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56A" w:rsidRDefault="003E3C74">
      <w:pPr>
        <w:pStyle w:val="Szvegtrzs"/>
        <w:ind w:left="108"/>
        <w:rPr>
          <w:rFonts w:ascii="Times New Roman"/>
          <w:sz w:val="20"/>
        </w:rPr>
      </w:pPr>
      <w:r>
        <w:rPr>
          <w:rFonts w:ascii="Times New Roman"/>
          <w:noProof/>
          <w:sz w:val="20"/>
          <w:lang w:eastAsia="hu-HU"/>
        </w:rPr>
        <w:drawing>
          <wp:inline distT="0" distB="0" distL="0" distR="0">
            <wp:extent cx="5120640" cy="743407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120640" cy="7434072"/>
                    </a:xfrm>
                    <a:prstGeom prst="rect">
                      <a:avLst/>
                    </a:prstGeom>
                  </pic:spPr>
                </pic:pic>
              </a:graphicData>
            </a:graphic>
          </wp:inline>
        </w:drawing>
      </w:r>
    </w:p>
    <w:p w:rsidR="000E256A" w:rsidRDefault="000E256A">
      <w:pPr>
        <w:rPr>
          <w:rFonts w:ascii="Times New Roman"/>
          <w:sz w:val="20"/>
        </w:rPr>
        <w:sectPr w:rsidR="000E256A">
          <w:type w:val="continuous"/>
          <w:pgSz w:w="8390" w:h="11910"/>
          <w:pgMar w:top="100" w:right="40" w:bottom="0" w:left="60" w:header="708" w:footer="708" w:gutter="0"/>
          <w:cols w:space="708"/>
        </w:sectPr>
      </w:pPr>
    </w:p>
    <w:p w:rsidR="000E256A" w:rsidRDefault="000E256A">
      <w:pPr>
        <w:pStyle w:val="Szvegtrzs"/>
        <w:rPr>
          <w:rFonts w:ascii="Times New Roman"/>
          <w:sz w:val="20"/>
        </w:rPr>
      </w:pPr>
    </w:p>
    <w:p w:rsidR="000E256A" w:rsidRDefault="000E256A">
      <w:pPr>
        <w:pStyle w:val="Szvegtrzs"/>
        <w:rPr>
          <w:rFonts w:ascii="Times New Roman"/>
          <w:sz w:val="20"/>
        </w:rPr>
      </w:pPr>
    </w:p>
    <w:p w:rsidR="000E256A" w:rsidRDefault="000E256A">
      <w:pPr>
        <w:pStyle w:val="Szvegtrzs"/>
        <w:rPr>
          <w:rFonts w:ascii="Times New Roman"/>
          <w:sz w:val="27"/>
        </w:rPr>
      </w:pPr>
    </w:p>
    <w:p w:rsidR="000E256A" w:rsidRDefault="003E3C74">
      <w:pPr>
        <w:spacing w:before="100"/>
        <w:ind w:left="1861"/>
        <w:rPr>
          <w:rFonts w:ascii="Tahoma" w:hAnsi="Tahoma"/>
          <w:b/>
          <w:sz w:val="34"/>
        </w:rPr>
      </w:pPr>
      <w:r>
        <w:rPr>
          <w:rFonts w:ascii="Tahoma" w:hAnsi="Tahoma"/>
          <w:b/>
          <w:sz w:val="34"/>
        </w:rPr>
        <w:t>IDŐPARADOX</w:t>
      </w:r>
      <w:bookmarkStart w:id="0" w:name="_GoBack"/>
      <w:bookmarkEnd w:id="0"/>
      <w:r>
        <w:rPr>
          <w:rFonts w:ascii="Tahoma" w:hAnsi="Tahoma"/>
          <w:b/>
          <w:sz w:val="34"/>
        </w:rPr>
        <w:t>ON</w:t>
      </w:r>
    </w:p>
    <w:p w:rsidR="000E256A" w:rsidRDefault="000E256A">
      <w:pPr>
        <w:rPr>
          <w:rFonts w:ascii="Tahoma" w:hAnsi="Tahoma"/>
          <w:sz w:val="34"/>
        </w:rPr>
        <w:sectPr w:rsidR="000E256A">
          <w:pgSz w:w="8390" w:h="11910"/>
          <w:pgMar w:top="1100" w:right="1140" w:bottom="280" w:left="640" w:header="708" w:footer="708" w:gutter="0"/>
          <w:cols w:space="708"/>
        </w:sectPr>
      </w:pPr>
    </w:p>
    <w:p w:rsidR="000E256A" w:rsidRDefault="003E3C74">
      <w:pPr>
        <w:spacing w:before="63"/>
        <w:ind w:left="119"/>
        <w:rPr>
          <w:i/>
          <w:sz w:val="35"/>
        </w:rPr>
      </w:pPr>
      <w:r>
        <w:rPr>
          <w:i/>
          <w:w w:val="115"/>
          <w:sz w:val="35"/>
        </w:rPr>
        <w:lastRenderedPageBreak/>
        <w:t>3OA</w:t>
      </w: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1"/>
        <w:rPr>
          <w:i/>
          <w:sz w:val="27"/>
        </w:rPr>
      </w:pPr>
    </w:p>
    <w:p w:rsidR="000E256A" w:rsidRDefault="003E3C74">
      <w:pPr>
        <w:spacing w:before="99"/>
        <w:ind w:left="982" w:right="796"/>
        <w:jc w:val="center"/>
        <w:rPr>
          <w:sz w:val="18"/>
        </w:rPr>
      </w:pPr>
      <w:r>
        <w:rPr>
          <w:w w:val="105"/>
          <w:sz w:val="18"/>
        </w:rPr>
        <w:t>Phiüf^Zinribafdo - John Boyd</w:t>
      </w:r>
    </w:p>
    <w:p w:rsidR="000E256A" w:rsidRDefault="000E256A">
      <w:pPr>
        <w:pStyle w:val="Szvegtrzs"/>
        <w:rPr>
          <w:sz w:val="20"/>
        </w:rPr>
      </w:pPr>
    </w:p>
    <w:p w:rsidR="000E256A" w:rsidRDefault="000E256A">
      <w:pPr>
        <w:pStyle w:val="Szvegtrzs"/>
        <w:spacing w:before="5"/>
        <w:rPr>
          <w:sz w:val="23"/>
        </w:rPr>
      </w:pPr>
    </w:p>
    <w:p w:rsidR="000E256A" w:rsidRDefault="008D1312">
      <w:pPr>
        <w:spacing w:before="100"/>
        <w:ind w:left="1005" w:right="796"/>
        <w:jc w:val="center"/>
        <w:rPr>
          <w:rFonts w:ascii="Tahoma" w:hAnsi="Tahoma"/>
          <w:b/>
          <w:sz w:val="56"/>
        </w:rPr>
      </w:pPr>
      <w:r>
        <w:rPr>
          <w:noProof/>
          <w:lang w:eastAsia="hu-HU"/>
        </w:rPr>
        <mc:AlternateContent>
          <mc:Choice Requires="wps">
            <w:drawing>
              <wp:anchor distT="0" distB="0" distL="114300" distR="114300" simplePos="0" relativeHeight="480192000" behindDoc="1" locked="0" layoutInCell="1" allowOverlap="1">
                <wp:simplePos x="0" y="0"/>
                <wp:positionH relativeFrom="page">
                  <wp:posOffset>1585595</wp:posOffset>
                </wp:positionH>
                <wp:positionV relativeFrom="paragraph">
                  <wp:posOffset>38735</wp:posOffset>
                </wp:positionV>
                <wp:extent cx="128905" cy="107315"/>
                <wp:effectExtent l="0" t="0" r="0" b="0"/>
                <wp:wrapNone/>
                <wp:docPr id="8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line="160" w:lineRule="exact"/>
                              <w:rPr>
                                <w:sz w:val="14"/>
                              </w:rPr>
                            </w:pPr>
                            <w:r>
                              <w:rPr>
                                <w:w w:val="110"/>
                                <w:sz w:val="14"/>
                              </w:rPr>
                              <w:t xml:space="preserve"># </w:t>
                            </w:r>
                            <w:r>
                              <w:rPr>
                                <w:spacing w:val="-20"/>
                                <w:w w:val="110"/>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124.85pt;margin-top:3.05pt;width:10.15pt;height:8.45pt;z-index:-231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kHrQIAAKs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" filled="f" stroked="f">
                <v:textbox inset="0,0,0,0">
                  <w:txbxContent>
                    <w:p w:rsidR="000E256A" w:rsidRDefault="003E3C74">
                      <w:pPr>
                        <w:spacing w:line="160" w:lineRule="exact"/>
                        <w:rPr>
                          <w:sz w:val="14"/>
                        </w:rPr>
                      </w:pPr>
                      <w:r>
                        <w:rPr>
                          <w:w w:val="110"/>
                          <w:sz w:val="14"/>
                        </w:rPr>
                        <w:t xml:space="preserve"># </w:t>
                      </w:r>
                      <w:r>
                        <w:rPr>
                          <w:spacing w:val="-20"/>
                          <w:w w:val="110"/>
                          <w:sz w:val="14"/>
                        </w:rPr>
                        <w:t>/</w:t>
                      </w:r>
                    </w:p>
                  </w:txbxContent>
                </v:textbox>
                <w10:wrap anchorx="page"/>
              </v:shape>
            </w:pict>
          </mc:Fallback>
        </mc:AlternateContent>
      </w:r>
      <w:r w:rsidR="003E3C74">
        <w:rPr>
          <w:rFonts w:ascii="Tahoma" w:hAnsi="Tahoma"/>
          <w:b/>
          <w:sz w:val="56"/>
        </w:rPr>
        <w:t>IDŐPARADOXON</w:t>
      </w:r>
    </w:p>
    <w:p w:rsidR="000E256A" w:rsidRDefault="003E3C74">
      <w:pPr>
        <w:spacing w:before="607" w:line="333" w:lineRule="auto"/>
        <w:ind w:left="2207" w:right="541" w:hanging="620"/>
        <w:rPr>
          <w:rFonts w:ascii="Tahoma" w:hAnsi="Tahoma"/>
          <w:sz w:val="18"/>
        </w:rPr>
      </w:pPr>
      <w:r>
        <w:rPr>
          <w:rFonts w:ascii="Tahoma" w:hAnsi="Tahoma"/>
          <w:sz w:val="18"/>
        </w:rPr>
        <w:t>Hasznosítsuk újra a tegnapot, élvezzük a mát, és legyünk úrrá a holnapon!</w:t>
      </w: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spacing w:before="9"/>
        <w:rPr>
          <w:rFonts w:ascii="Tahoma"/>
          <w:sz w:val="26"/>
        </w:rPr>
      </w:pPr>
    </w:p>
    <w:p w:rsidR="000E256A" w:rsidRDefault="003E3C74">
      <w:pPr>
        <w:ind w:left="963" w:right="796"/>
        <w:jc w:val="center"/>
        <w:rPr>
          <w:sz w:val="24"/>
        </w:rPr>
      </w:pPr>
      <w:r>
        <w:rPr>
          <w:w w:val="105"/>
          <w:sz w:val="24"/>
        </w:rPr>
        <w:t>hvg főkönyvek</w:t>
      </w:r>
    </w:p>
    <w:p w:rsidR="000E256A" w:rsidRDefault="000E256A">
      <w:pPr>
        <w:jc w:val="center"/>
        <w:rPr>
          <w:sz w:val="24"/>
        </w:rPr>
        <w:sectPr w:rsidR="000E256A">
          <w:pgSz w:w="8390" w:h="11910"/>
          <w:pgMar w:top="360" w:right="1140" w:bottom="280" w:left="640" w:header="708" w:footer="708" w:gutter="0"/>
          <w:cols w:space="708"/>
        </w:sectPr>
      </w:pPr>
    </w:p>
    <w:p w:rsidR="000E256A" w:rsidRDefault="000E256A">
      <w:pPr>
        <w:pStyle w:val="Szvegtrzs"/>
        <w:rPr>
          <w:sz w:val="20"/>
        </w:rPr>
      </w:pPr>
    </w:p>
    <w:p w:rsidR="000E256A" w:rsidRDefault="000E256A">
      <w:pPr>
        <w:pStyle w:val="Szvegtrzs"/>
        <w:rPr>
          <w:sz w:val="27"/>
        </w:rPr>
      </w:pPr>
    </w:p>
    <w:p w:rsidR="000E256A" w:rsidRDefault="003E3C74">
      <w:pPr>
        <w:spacing w:before="95"/>
        <w:ind w:left="371"/>
        <w:rPr>
          <w:sz w:val="17"/>
        </w:rPr>
      </w:pPr>
      <w:r>
        <w:rPr>
          <w:w w:val="110"/>
          <w:sz w:val="17"/>
        </w:rPr>
        <w:t>A fordítás alapja:</w:t>
      </w:r>
    </w:p>
    <w:p w:rsidR="000E256A" w:rsidRDefault="003E3C74">
      <w:pPr>
        <w:spacing w:before="41"/>
        <w:ind w:left="371"/>
        <w:rPr>
          <w:i/>
          <w:sz w:val="17"/>
        </w:rPr>
      </w:pPr>
      <w:r>
        <w:rPr>
          <w:sz w:val="17"/>
        </w:rPr>
        <w:t xml:space="preserve">John Boyd - Philip Zimbardo: </w:t>
      </w:r>
      <w:r>
        <w:rPr>
          <w:i/>
          <w:sz w:val="17"/>
        </w:rPr>
        <w:t>The Time Paradox: Using The New</w:t>
      </w:r>
    </w:p>
    <w:p w:rsidR="000E256A" w:rsidRDefault="003E3C74">
      <w:pPr>
        <w:spacing w:before="12"/>
        <w:ind w:left="366"/>
        <w:rPr>
          <w:sz w:val="20"/>
        </w:rPr>
      </w:pPr>
      <w:r>
        <w:rPr>
          <w:i/>
          <w:sz w:val="20"/>
        </w:rPr>
        <w:t xml:space="preserve">Psychology ofTme to Your Advantage. </w:t>
      </w:r>
      <w:r>
        <w:rPr>
          <w:sz w:val="20"/>
        </w:rPr>
        <w:t>Rider, 2010</w:t>
      </w:r>
    </w:p>
    <w:p w:rsidR="000E256A" w:rsidRDefault="000E256A">
      <w:pPr>
        <w:pStyle w:val="Szvegtrzs"/>
        <w:spacing w:before="4"/>
        <w:rPr>
          <w:sz w:val="23"/>
        </w:rPr>
      </w:pPr>
    </w:p>
    <w:p w:rsidR="000E256A" w:rsidRDefault="003E3C74">
      <w:pPr>
        <w:spacing w:line="578" w:lineRule="auto"/>
        <w:ind w:left="371" w:right="1987" w:firstLine="4"/>
        <w:rPr>
          <w:sz w:val="17"/>
        </w:rPr>
      </w:pPr>
      <w:r>
        <w:rPr>
          <w:spacing w:val="4"/>
          <w:sz w:val="17"/>
        </w:rPr>
        <w:t xml:space="preserve">Copyright </w:t>
      </w:r>
      <w:r>
        <w:rPr>
          <w:sz w:val="17"/>
        </w:rPr>
        <w:t xml:space="preserve">© </w:t>
      </w:r>
      <w:r>
        <w:rPr>
          <w:spacing w:val="4"/>
          <w:sz w:val="17"/>
        </w:rPr>
        <w:t xml:space="preserve">John </w:t>
      </w:r>
      <w:r>
        <w:rPr>
          <w:spacing w:val="3"/>
          <w:sz w:val="17"/>
        </w:rPr>
        <w:t xml:space="preserve">Boyd </w:t>
      </w:r>
      <w:r>
        <w:rPr>
          <w:sz w:val="17"/>
        </w:rPr>
        <w:t xml:space="preserve">- Philip </w:t>
      </w:r>
      <w:r>
        <w:rPr>
          <w:spacing w:val="5"/>
          <w:sz w:val="17"/>
        </w:rPr>
        <w:t xml:space="preserve">Zimbardo, </w:t>
      </w:r>
      <w:r>
        <w:rPr>
          <w:spacing w:val="8"/>
          <w:sz w:val="17"/>
        </w:rPr>
        <w:t xml:space="preserve">2008 </w:t>
      </w:r>
      <w:r>
        <w:rPr>
          <w:spacing w:val="4"/>
          <w:sz w:val="17"/>
        </w:rPr>
        <w:t xml:space="preserve">Fordította </w:t>
      </w:r>
      <w:r>
        <w:rPr>
          <w:sz w:val="17"/>
        </w:rPr>
        <w:t xml:space="preserve">© </w:t>
      </w:r>
      <w:r>
        <w:rPr>
          <w:spacing w:val="5"/>
          <w:sz w:val="17"/>
        </w:rPr>
        <w:t xml:space="preserve">Kőrös </w:t>
      </w:r>
      <w:r>
        <w:rPr>
          <w:spacing w:val="3"/>
          <w:sz w:val="17"/>
        </w:rPr>
        <w:t>László,</w:t>
      </w:r>
      <w:r>
        <w:rPr>
          <w:spacing w:val="-8"/>
          <w:sz w:val="17"/>
        </w:rPr>
        <w:t xml:space="preserve"> </w:t>
      </w:r>
      <w:r>
        <w:rPr>
          <w:spacing w:val="8"/>
          <w:sz w:val="17"/>
        </w:rPr>
        <w:t>2012</w:t>
      </w:r>
    </w:p>
    <w:p w:rsidR="000E256A" w:rsidRDefault="003E3C74">
      <w:pPr>
        <w:spacing w:line="571" w:lineRule="auto"/>
        <w:ind w:left="371" w:right="3213"/>
        <w:rPr>
          <w:sz w:val="17"/>
        </w:rPr>
      </w:pPr>
      <w:r>
        <w:rPr>
          <w:spacing w:val="4"/>
          <w:w w:val="105"/>
          <w:sz w:val="17"/>
        </w:rPr>
        <w:t xml:space="preserve">Szerkesztette: </w:t>
      </w:r>
      <w:r>
        <w:rPr>
          <w:spacing w:val="6"/>
          <w:w w:val="105"/>
          <w:sz w:val="17"/>
        </w:rPr>
        <w:t xml:space="preserve">Koncz Gábor Borítóterv: </w:t>
      </w:r>
      <w:r>
        <w:rPr>
          <w:spacing w:val="3"/>
          <w:w w:val="105"/>
          <w:sz w:val="17"/>
        </w:rPr>
        <w:t xml:space="preserve">Juhász </w:t>
      </w:r>
      <w:r>
        <w:rPr>
          <w:spacing w:val="7"/>
          <w:w w:val="105"/>
          <w:sz w:val="17"/>
        </w:rPr>
        <w:t>Gábor</w:t>
      </w:r>
      <w:r>
        <w:rPr>
          <w:spacing w:val="34"/>
          <w:w w:val="105"/>
          <w:sz w:val="17"/>
        </w:rPr>
        <w:t xml:space="preserve"> </w:t>
      </w:r>
      <w:r>
        <w:rPr>
          <w:spacing w:val="4"/>
          <w:w w:val="105"/>
          <w:sz w:val="17"/>
        </w:rPr>
        <w:t>Tamás</w:t>
      </w:r>
    </w:p>
    <w:p w:rsidR="000E256A" w:rsidRDefault="003E3C74">
      <w:pPr>
        <w:spacing w:before="11"/>
        <w:ind w:left="371"/>
        <w:rPr>
          <w:sz w:val="17"/>
        </w:rPr>
      </w:pPr>
      <w:r>
        <w:rPr>
          <w:w w:val="115"/>
          <w:sz w:val="17"/>
        </w:rPr>
        <w:t>HVG Könyve</w:t>
      </w:r>
      <w:r>
        <w:rPr>
          <w:w w:val="115"/>
          <w:sz w:val="17"/>
        </w:rPr>
        <w:t>k</w:t>
      </w:r>
    </w:p>
    <w:p w:rsidR="000E256A" w:rsidRDefault="003E3C74">
      <w:pPr>
        <w:spacing w:before="41" w:line="288" w:lineRule="auto"/>
        <w:ind w:left="366" w:right="3213" w:firstLine="4"/>
        <w:rPr>
          <w:sz w:val="17"/>
        </w:rPr>
      </w:pPr>
      <w:r>
        <w:rPr>
          <w:w w:val="105"/>
          <w:sz w:val="17"/>
        </w:rPr>
        <w:t>Kiadóvezető: Budaházy Árpád Felelős szerkesztő: Török Hilda Kiadói szerkesztő: Szűcs Adrienn</w:t>
      </w:r>
    </w:p>
    <w:p w:rsidR="000E256A" w:rsidRDefault="000E256A">
      <w:pPr>
        <w:pStyle w:val="Szvegtrzs"/>
        <w:spacing w:before="3"/>
        <w:rPr>
          <w:sz w:val="20"/>
        </w:rPr>
      </w:pPr>
    </w:p>
    <w:p w:rsidR="000E256A" w:rsidRDefault="003E3C74">
      <w:pPr>
        <w:ind w:left="366"/>
        <w:rPr>
          <w:sz w:val="17"/>
        </w:rPr>
      </w:pPr>
      <w:r>
        <w:rPr>
          <w:sz w:val="17"/>
        </w:rPr>
        <w:t>ISBN 978-963-304-076-8</w:t>
      </w:r>
    </w:p>
    <w:p w:rsidR="000E256A" w:rsidRDefault="000E256A">
      <w:pPr>
        <w:pStyle w:val="Szvegtrzs"/>
        <w:spacing w:before="6"/>
        <w:rPr>
          <w:sz w:val="23"/>
        </w:rPr>
      </w:pPr>
    </w:p>
    <w:p w:rsidR="000E256A" w:rsidRDefault="003E3C74">
      <w:pPr>
        <w:spacing w:line="288" w:lineRule="auto"/>
        <w:ind w:left="361" w:right="372"/>
        <w:rPr>
          <w:sz w:val="17"/>
        </w:rPr>
      </w:pPr>
      <w:r>
        <w:rPr>
          <w:spacing w:val="6"/>
          <w:sz w:val="17"/>
        </w:rPr>
        <w:t xml:space="preserve">Minden jog </w:t>
      </w:r>
      <w:r>
        <w:rPr>
          <w:spacing w:val="5"/>
          <w:sz w:val="17"/>
        </w:rPr>
        <w:t xml:space="preserve">fenntartva. </w:t>
      </w:r>
      <w:r>
        <w:rPr>
          <w:spacing w:val="2"/>
          <w:sz w:val="17"/>
        </w:rPr>
        <w:t xml:space="preserve">Jelen </w:t>
      </w:r>
      <w:r>
        <w:rPr>
          <w:spacing w:val="3"/>
          <w:sz w:val="17"/>
        </w:rPr>
        <w:t xml:space="preserve">könyvet </w:t>
      </w:r>
      <w:r>
        <w:rPr>
          <w:spacing w:val="2"/>
          <w:sz w:val="17"/>
        </w:rPr>
        <w:t xml:space="preserve">vagy </w:t>
      </w:r>
      <w:r>
        <w:rPr>
          <w:spacing w:val="3"/>
          <w:sz w:val="17"/>
        </w:rPr>
        <w:t xml:space="preserve">annak részleteit </w:t>
      </w:r>
      <w:r>
        <w:rPr>
          <w:spacing w:val="4"/>
          <w:sz w:val="17"/>
        </w:rPr>
        <w:t xml:space="preserve">tilos </w:t>
      </w:r>
      <w:r>
        <w:rPr>
          <w:spacing w:val="5"/>
          <w:sz w:val="17"/>
        </w:rPr>
        <w:t xml:space="preserve">repro- </w:t>
      </w:r>
      <w:r>
        <w:rPr>
          <w:sz w:val="17"/>
        </w:rPr>
        <w:t xml:space="preserve">dukálni, </w:t>
      </w:r>
      <w:r>
        <w:rPr>
          <w:spacing w:val="5"/>
          <w:sz w:val="17"/>
        </w:rPr>
        <w:t xml:space="preserve">adatrendszerben </w:t>
      </w:r>
      <w:r>
        <w:rPr>
          <w:spacing w:val="3"/>
          <w:sz w:val="17"/>
        </w:rPr>
        <w:t xml:space="preserve">tárolni, </w:t>
      </w:r>
      <w:r>
        <w:rPr>
          <w:spacing w:val="5"/>
          <w:sz w:val="17"/>
        </w:rPr>
        <w:t xml:space="preserve">bármely </w:t>
      </w:r>
      <w:r>
        <w:rPr>
          <w:spacing w:val="4"/>
          <w:sz w:val="17"/>
        </w:rPr>
        <w:t xml:space="preserve">formában </w:t>
      </w:r>
      <w:r>
        <w:rPr>
          <w:sz w:val="17"/>
        </w:rPr>
        <w:t xml:space="preserve">vagy </w:t>
      </w:r>
      <w:r>
        <w:rPr>
          <w:spacing w:val="3"/>
          <w:sz w:val="17"/>
        </w:rPr>
        <w:t xml:space="preserve">eszközzel </w:t>
      </w:r>
      <w:r>
        <w:rPr>
          <w:sz w:val="17"/>
        </w:rPr>
        <w:t xml:space="preserve">- </w:t>
      </w:r>
      <w:r>
        <w:rPr>
          <w:spacing w:val="4"/>
          <w:sz w:val="17"/>
        </w:rPr>
        <w:t xml:space="preserve">elektronikus, </w:t>
      </w:r>
      <w:r>
        <w:rPr>
          <w:spacing w:val="3"/>
          <w:sz w:val="17"/>
        </w:rPr>
        <w:t xml:space="preserve">fényképészeti úton </w:t>
      </w:r>
      <w:r>
        <w:rPr>
          <w:sz w:val="17"/>
        </w:rPr>
        <w:t xml:space="preserve">vagy </w:t>
      </w:r>
      <w:r>
        <w:rPr>
          <w:spacing w:val="4"/>
          <w:sz w:val="17"/>
        </w:rPr>
        <w:t xml:space="preserve">más </w:t>
      </w:r>
      <w:r>
        <w:rPr>
          <w:spacing w:val="5"/>
          <w:sz w:val="17"/>
        </w:rPr>
        <w:t xml:space="preserve">módon </w:t>
      </w:r>
      <w:r>
        <w:rPr>
          <w:sz w:val="17"/>
        </w:rPr>
        <w:t xml:space="preserve">- a </w:t>
      </w:r>
      <w:r>
        <w:rPr>
          <w:spacing w:val="3"/>
          <w:sz w:val="17"/>
        </w:rPr>
        <w:t xml:space="preserve">kiadó </w:t>
      </w:r>
      <w:r>
        <w:rPr>
          <w:spacing w:val="2"/>
          <w:sz w:val="17"/>
        </w:rPr>
        <w:t xml:space="preserve">engedélye  </w:t>
      </w:r>
      <w:r>
        <w:rPr>
          <w:sz w:val="17"/>
        </w:rPr>
        <w:t>nélkül</w:t>
      </w:r>
      <w:r>
        <w:rPr>
          <w:spacing w:val="34"/>
          <w:sz w:val="17"/>
        </w:rPr>
        <w:t xml:space="preserve"> </w:t>
      </w:r>
      <w:r>
        <w:rPr>
          <w:spacing w:val="3"/>
          <w:sz w:val="17"/>
        </w:rPr>
        <w:t>közölni.</w:t>
      </w:r>
    </w:p>
    <w:p w:rsidR="000E256A" w:rsidRDefault="000E256A">
      <w:pPr>
        <w:pStyle w:val="Szvegtrzs"/>
        <w:spacing w:before="2"/>
        <w:rPr>
          <w:sz w:val="21"/>
        </w:rPr>
      </w:pPr>
    </w:p>
    <w:p w:rsidR="000E256A" w:rsidRDefault="003E3C74">
      <w:pPr>
        <w:spacing w:line="283" w:lineRule="auto"/>
        <w:ind w:left="361" w:right="2290"/>
        <w:rPr>
          <w:sz w:val="17"/>
        </w:rPr>
      </w:pPr>
      <w:r>
        <w:rPr>
          <w:w w:val="105"/>
          <w:sz w:val="17"/>
        </w:rPr>
        <w:t>Kiadja a HVG Kiadó Zrt., Budapest, 2012 Felelős kiadó: Szauer Péter</w:t>
      </w:r>
    </w:p>
    <w:p w:rsidR="000E256A" w:rsidRDefault="000E256A">
      <w:pPr>
        <w:pStyle w:val="Szvegtrzs"/>
        <w:spacing w:before="10"/>
        <w:rPr>
          <w:sz w:val="20"/>
        </w:rPr>
      </w:pPr>
    </w:p>
    <w:p w:rsidR="000E256A" w:rsidRDefault="003E3C74">
      <w:pPr>
        <w:spacing w:before="1"/>
        <w:ind w:left="352"/>
        <w:rPr>
          <w:sz w:val="17"/>
        </w:rPr>
      </w:pPr>
      <w:r>
        <w:rPr>
          <w:w w:val="110"/>
          <w:sz w:val="17"/>
        </w:rPr>
        <w:t>www.hvgkony vek. hu</w:t>
      </w:r>
    </w:p>
    <w:p w:rsidR="000E256A" w:rsidRDefault="003E3C74">
      <w:pPr>
        <w:pStyle w:val="Szvegtrzs"/>
        <w:spacing w:before="1"/>
        <w:rPr>
          <w:sz w:val="24"/>
        </w:rPr>
      </w:pPr>
      <w:r>
        <w:rPr>
          <w:noProof/>
          <w:lang w:eastAsia="hu-HU"/>
        </w:rPr>
        <w:drawing>
          <wp:anchor distT="0" distB="0" distL="0" distR="0" simplePos="0" relativeHeight="251659264" behindDoc="0" locked="0" layoutInCell="1" allowOverlap="1">
            <wp:simplePos x="0" y="0"/>
            <wp:positionH relativeFrom="page">
              <wp:posOffset>999236</wp:posOffset>
            </wp:positionH>
            <wp:positionV relativeFrom="paragraph">
              <wp:posOffset>204585</wp:posOffset>
            </wp:positionV>
            <wp:extent cx="699516" cy="24231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99516" cy="242315"/>
                    </a:xfrm>
                    <a:prstGeom prst="rect">
                      <a:avLst/>
                    </a:prstGeom>
                  </pic:spPr>
                </pic:pic>
              </a:graphicData>
            </a:graphic>
          </wp:anchor>
        </w:drawing>
      </w:r>
    </w:p>
    <w:p w:rsidR="000E256A" w:rsidRDefault="003E3C74">
      <w:pPr>
        <w:spacing w:line="480" w:lineRule="atLeast"/>
        <w:ind w:left="352" w:right="3213"/>
        <w:rPr>
          <w:sz w:val="17"/>
        </w:rPr>
      </w:pPr>
      <w:r>
        <w:rPr>
          <w:w w:val="105"/>
          <w:sz w:val="17"/>
        </w:rPr>
        <w:t>Nyomdai előkészítés: HVG Press Nyomás: Alföldi Nyomda Zrt.</w:t>
      </w:r>
    </w:p>
    <w:p w:rsidR="000E256A" w:rsidRDefault="003E3C74">
      <w:pPr>
        <w:spacing w:before="40"/>
        <w:ind w:left="356"/>
        <w:rPr>
          <w:sz w:val="17"/>
        </w:rPr>
      </w:pPr>
      <w:r>
        <w:rPr>
          <w:w w:val="105"/>
          <w:sz w:val="17"/>
        </w:rPr>
        <w:t>Felelős vezető: György Géza</w:t>
      </w:r>
    </w:p>
    <w:p w:rsidR="000E256A" w:rsidRDefault="000E256A">
      <w:pPr>
        <w:rPr>
          <w:sz w:val="17"/>
        </w:rPr>
        <w:sectPr w:rsidR="000E256A">
          <w:pgSz w:w="8390" w:h="11910"/>
          <w:pgMar w:top="1100" w:right="1040" w:bottom="280" w:left="1140" w:header="708" w:footer="708"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Cmsor3"/>
        <w:spacing w:line="304" w:lineRule="auto"/>
        <w:ind w:left="653" w:right="1123"/>
        <w:jc w:val="both"/>
      </w:pPr>
      <w:r>
        <w:t xml:space="preserve">Fiamnak, Adamnek és fivéremnek, Donnak, akiktől </w:t>
      </w:r>
      <w:r>
        <w:t>sokat</w:t>
      </w:r>
      <w:r>
        <w:rPr>
          <w:spacing w:val="-10"/>
        </w:rPr>
        <w:t xml:space="preserve"> </w:t>
      </w:r>
      <w:r>
        <w:t>tanultam</w:t>
      </w:r>
      <w:r>
        <w:rPr>
          <w:spacing w:val="-6"/>
        </w:rPr>
        <w:t xml:space="preserve"> </w:t>
      </w:r>
      <w:r>
        <w:t>arról,</w:t>
      </w:r>
      <w:r>
        <w:rPr>
          <w:spacing w:val="1"/>
        </w:rPr>
        <w:t xml:space="preserve"> </w:t>
      </w:r>
      <w:r>
        <w:t>hogyan</w:t>
      </w:r>
      <w:r>
        <w:rPr>
          <w:spacing w:val="-4"/>
        </w:rPr>
        <w:t xml:space="preserve"> </w:t>
      </w:r>
      <w:r>
        <w:t>és</w:t>
      </w:r>
      <w:r>
        <w:rPr>
          <w:spacing w:val="-4"/>
        </w:rPr>
        <w:t xml:space="preserve"> </w:t>
      </w:r>
      <w:r>
        <w:t>miért</w:t>
      </w:r>
      <w:r>
        <w:rPr>
          <w:spacing w:val="-14"/>
        </w:rPr>
        <w:t xml:space="preserve"> </w:t>
      </w:r>
      <w:r>
        <w:t>éljünk</w:t>
      </w:r>
      <w:r>
        <w:rPr>
          <w:spacing w:val="-12"/>
        </w:rPr>
        <w:t xml:space="preserve"> </w:t>
      </w:r>
      <w:r>
        <w:t>bölcsen időnkkel,</w:t>
      </w:r>
      <w:r>
        <w:rPr>
          <w:spacing w:val="-12"/>
        </w:rPr>
        <w:t xml:space="preserve"> </w:t>
      </w:r>
      <w:r>
        <w:t>és</w:t>
      </w:r>
      <w:r>
        <w:rPr>
          <w:spacing w:val="-16"/>
        </w:rPr>
        <w:t xml:space="preserve"> </w:t>
      </w:r>
      <w:r>
        <w:t>mindez</w:t>
      </w:r>
      <w:r>
        <w:rPr>
          <w:spacing w:val="-20"/>
        </w:rPr>
        <w:t xml:space="preserve"> </w:t>
      </w:r>
      <w:r>
        <w:t>hogyan</w:t>
      </w:r>
      <w:r>
        <w:rPr>
          <w:spacing w:val="-26"/>
        </w:rPr>
        <w:t xml:space="preserve"> </w:t>
      </w:r>
      <w:r>
        <w:t>javítja</w:t>
      </w:r>
      <w:r>
        <w:rPr>
          <w:spacing w:val="-16"/>
        </w:rPr>
        <w:t xml:space="preserve"> </w:t>
      </w:r>
      <w:r>
        <w:t>életünk</w:t>
      </w:r>
      <w:r>
        <w:rPr>
          <w:spacing w:val="-22"/>
        </w:rPr>
        <w:t xml:space="preserve"> </w:t>
      </w:r>
      <w:r>
        <w:t>minőségét</w:t>
      </w:r>
    </w:p>
    <w:p w:rsidR="000E256A" w:rsidRDefault="003E3C74">
      <w:pPr>
        <w:spacing w:before="19"/>
        <w:ind w:left="3471"/>
        <w:rPr>
          <w:rFonts w:ascii="Tahoma"/>
          <w:sz w:val="18"/>
        </w:rPr>
      </w:pPr>
      <w:r>
        <w:rPr>
          <w:rFonts w:ascii="Tahoma"/>
          <w:sz w:val="18"/>
        </w:rPr>
        <w:t>- Philip Zimbardo</w:t>
      </w: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3E3C74">
      <w:pPr>
        <w:pStyle w:val="Cmsor3"/>
        <w:spacing w:before="186" w:line="304" w:lineRule="auto"/>
        <w:ind w:left="653" w:right="1123" w:firstLine="4"/>
        <w:jc w:val="both"/>
      </w:pPr>
      <w:r>
        <w:t xml:space="preserve">Szüleimnek mindazért, ami vagyok és reményeim </w:t>
      </w:r>
      <w:r>
        <w:t>szerint valaha is leszek Nancynek, mert neki</w:t>
      </w:r>
      <w:r>
        <w:rPr>
          <w:spacing w:val="-15"/>
        </w:rPr>
        <w:t xml:space="preserve"> </w:t>
      </w:r>
      <w:r>
        <w:t>köszön- hetem,</w:t>
      </w:r>
      <w:r>
        <w:rPr>
          <w:spacing w:val="2"/>
        </w:rPr>
        <w:t xml:space="preserve"> </w:t>
      </w:r>
      <w:r>
        <w:t>hogy</w:t>
      </w:r>
      <w:r>
        <w:rPr>
          <w:spacing w:val="-12"/>
        </w:rPr>
        <w:t xml:space="preserve"> </w:t>
      </w:r>
      <w:r>
        <w:t>szeretet</w:t>
      </w:r>
      <w:r>
        <w:rPr>
          <w:spacing w:val="-9"/>
        </w:rPr>
        <w:t xml:space="preserve"> </w:t>
      </w:r>
      <w:r>
        <w:t>tölti</w:t>
      </w:r>
      <w:r>
        <w:rPr>
          <w:spacing w:val="-6"/>
        </w:rPr>
        <w:t xml:space="preserve"> </w:t>
      </w:r>
      <w:r>
        <w:t>ki</w:t>
      </w:r>
      <w:r>
        <w:rPr>
          <w:spacing w:val="-23"/>
        </w:rPr>
        <w:t xml:space="preserve"> </w:t>
      </w:r>
      <w:r>
        <w:t>jelenemet,</w:t>
      </w:r>
      <w:r>
        <w:rPr>
          <w:spacing w:val="-1"/>
        </w:rPr>
        <w:t xml:space="preserve"> </w:t>
      </w:r>
      <w:r>
        <w:t>és</w:t>
      </w:r>
      <w:r>
        <w:rPr>
          <w:spacing w:val="-9"/>
        </w:rPr>
        <w:t xml:space="preserve"> </w:t>
      </w:r>
      <w:r>
        <w:t>a</w:t>
      </w:r>
      <w:r>
        <w:rPr>
          <w:spacing w:val="-20"/>
        </w:rPr>
        <w:t xml:space="preserve"> </w:t>
      </w:r>
      <w:r>
        <w:t>jövőmnek célja</w:t>
      </w:r>
      <w:r>
        <w:rPr>
          <w:spacing w:val="20"/>
        </w:rPr>
        <w:t xml:space="preserve"> </w:t>
      </w:r>
      <w:r>
        <w:t>van</w:t>
      </w:r>
    </w:p>
    <w:p w:rsidR="000E256A" w:rsidRDefault="003E3C74">
      <w:pPr>
        <w:spacing w:before="18"/>
        <w:ind w:left="3903"/>
        <w:rPr>
          <w:rFonts w:ascii="Tahoma"/>
          <w:sz w:val="18"/>
        </w:rPr>
      </w:pPr>
      <w:r>
        <w:rPr>
          <w:rFonts w:ascii="Tahoma"/>
          <w:sz w:val="18"/>
        </w:rPr>
        <w:t>- John Boyd</w:t>
      </w:r>
    </w:p>
    <w:p w:rsidR="000E256A" w:rsidRDefault="000E256A">
      <w:pPr>
        <w:rPr>
          <w:rFonts w:ascii="Tahoma"/>
          <w:sz w:val="18"/>
        </w:rPr>
        <w:sectPr w:rsidR="000E256A">
          <w:pgSz w:w="8390" w:h="11910"/>
          <w:pgMar w:top="1100" w:right="1140" w:bottom="280" w:left="1140" w:header="708" w:footer="708"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sdt>
      <w:sdtPr>
        <w:id w:val="1057830851"/>
        <w:docPartObj>
          <w:docPartGallery w:val="Table of Contents"/>
          <w:docPartUnique/>
        </w:docPartObj>
      </w:sdtPr>
      <w:sdtEndPr/>
      <w:sdtContent>
        <w:p w:rsidR="000E256A" w:rsidRDefault="003E3C74">
          <w:pPr>
            <w:pStyle w:val="TJ2"/>
            <w:tabs>
              <w:tab w:val="right" w:pos="6151"/>
            </w:tabs>
            <w:spacing w:before="235"/>
          </w:pPr>
          <w:hyperlink w:anchor="_bookmark0" w:history="1">
            <w:r>
              <w:rPr>
                <w:spacing w:val="7"/>
              </w:rPr>
              <w:t xml:space="preserve">Előszó </w:t>
            </w:r>
            <w:r>
              <w:t>a</w:t>
            </w:r>
            <w:r>
              <w:rPr>
                <w:spacing w:val="16"/>
              </w:rPr>
              <w:t xml:space="preserve"> </w:t>
            </w:r>
            <w:r>
              <w:rPr>
                <w:spacing w:val="6"/>
              </w:rPr>
              <w:t>magyar</w:t>
            </w:r>
            <w:r>
              <w:rPr>
                <w:spacing w:val="7"/>
              </w:rPr>
              <w:t xml:space="preserve"> </w:t>
            </w:r>
            <w:r>
              <w:rPr>
                <w:spacing w:val="6"/>
              </w:rPr>
              <w:t>kiadáshoz</w:t>
            </w:r>
            <w:r>
              <w:rPr>
                <w:spacing w:val="6"/>
              </w:rPr>
              <w:tab/>
            </w:r>
            <w:r>
              <w:t>9</w:t>
            </w:r>
          </w:hyperlink>
        </w:p>
        <w:p w:rsidR="000E256A" w:rsidRDefault="003E3C74">
          <w:pPr>
            <w:pStyle w:val="TJ2"/>
            <w:tabs>
              <w:tab w:val="right" w:pos="6149"/>
            </w:tabs>
            <w:spacing w:before="66"/>
          </w:pPr>
          <w:hyperlink w:anchor="_bookmark1" w:history="1">
            <w:r>
              <w:rPr>
                <w:spacing w:val="5"/>
              </w:rPr>
              <w:t>Bevezető</w:t>
            </w:r>
            <w:r>
              <w:rPr>
                <w:spacing w:val="5"/>
              </w:rPr>
              <w:tab/>
            </w:r>
            <w:r>
              <w:rPr>
                <w:spacing w:val="2"/>
              </w:rPr>
              <w:t>14</w:t>
            </w:r>
          </w:hyperlink>
        </w:p>
        <w:p w:rsidR="000E256A" w:rsidRDefault="003E3C74">
          <w:pPr>
            <w:pStyle w:val="TJ1"/>
            <w:numPr>
              <w:ilvl w:val="0"/>
              <w:numId w:val="29"/>
            </w:numPr>
            <w:tabs>
              <w:tab w:val="left" w:pos="439"/>
            </w:tabs>
          </w:pPr>
          <w:r>
            <w:rPr>
              <w:spacing w:val="8"/>
            </w:rPr>
            <w:t xml:space="preserve">Hogyan </w:t>
          </w:r>
          <w:r>
            <w:rPr>
              <w:spacing w:val="11"/>
            </w:rPr>
            <w:t xml:space="preserve">viszonyulunk </w:t>
          </w:r>
          <w:r>
            <w:rPr>
              <w:spacing w:val="5"/>
            </w:rPr>
            <w:t>az</w:t>
          </w:r>
          <w:r>
            <w:rPr>
              <w:spacing w:val="73"/>
            </w:rPr>
            <w:t xml:space="preserve"> </w:t>
          </w:r>
          <w:r>
            <w:rPr>
              <w:spacing w:val="8"/>
            </w:rPr>
            <w:t>időhöz?</w:t>
          </w:r>
        </w:p>
        <w:p w:rsidR="000E256A" w:rsidRDefault="003E3C74">
          <w:pPr>
            <w:pStyle w:val="TJ4"/>
            <w:numPr>
              <w:ilvl w:val="1"/>
              <w:numId w:val="29"/>
            </w:numPr>
            <w:tabs>
              <w:tab w:val="left" w:pos="720"/>
              <w:tab w:val="right" w:pos="6167"/>
            </w:tabs>
            <w:spacing w:before="113"/>
          </w:pPr>
          <w:hyperlink w:anchor="_bookmark2" w:history="1">
            <w:r>
              <w:rPr>
                <w:spacing w:val="5"/>
              </w:rPr>
              <w:t>Miért fontos</w:t>
            </w:r>
            <w:r>
              <w:rPr>
                <w:spacing w:val="9"/>
              </w:rPr>
              <w:t xml:space="preserve"> </w:t>
            </w:r>
            <w:r>
              <w:t>az</w:t>
            </w:r>
            <w:r>
              <w:rPr>
                <w:spacing w:val="12"/>
              </w:rPr>
              <w:t xml:space="preserve"> </w:t>
            </w:r>
            <w:r>
              <w:rPr>
                <w:spacing w:val="3"/>
              </w:rPr>
              <w:t>idő?</w:t>
            </w:r>
            <w:r>
              <w:rPr>
                <w:spacing w:val="3"/>
              </w:rPr>
              <w:tab/>
            </w:r>
            <w:r>
              <w:t>2</w:t>
            </w:r>
          </w:hyperlink>
          <w:r>
            <w:t>6</w:t>
          </w:r>
        </w:p>
        <w:p w:rsidR="000E256A" w:rsidRDefault="003E3C74">
          <w:pPr>
            <w:pStyle w:val="TJ4"/>
            <w:numPr>
              <w:ilvl w:val="1"/>
              <w:numId w:val="29"/>
            </w:numPr>
            <w:tabs>
              <w:tab w:val="left" w:pos="711"/>
              <w:tab w:val="right" w:pos="6159"/>
            </w:tabs>
            <w:ind w:left="710" w:hanging="225"/>
          </w:pPr>
          <w:hyperlink w:anchor="_bookmark3" w:history="1">
            <w:r>
              <w:rPr>
                <w:spacing w:val="8"/>
              </w:rPr>
              <w:t>Időperspektívák</w:t>
            </w:r>
            <w:r>
              <w:rPr>
                <w:spacing w:val="8"/>
              </w:rPr>
              <w:tab/>
            </w:r>
            <w:r>
              <w:t>58</w:t>
            </w:r>
          </w:hyperlink>
        </w:p>
        <w:p w:rsidR="000E256A" w:rsidRDefault="003E3C74">
          <w:pPr>
            <w:pStyle w:val="TJ4"/>
            <w:numPr>
              <w:ilvl w:val="1"/>
              <w:numId w:val="29"/>
            </w:numPr>
            <w:tabs>
              <w:tab w:val="left" w:pos="706"/>
              <w:tab w:val="right" w:pos="6165"/>
            </w:tabs>
            <w:spacing w:before="123"/>
            <w:ind w:left="705" w:hanging="225"/>
          </w:pPr>
          <w:hyperlink w:anchor="_bookmark4" w:history="1">
            <w:r>
              <w:t>A</w:t>
            </w:r>
            <w:r>
              <w:rPr>
                <w:spacing w:val="11"/>
              </w:rPr>
              <w:t xml:space="preserve"> </w:t>
            </w:r>
            <w:r>
              <w:rPr>
                <w:spacing w:val="6"/>
              </w:rPr>
              <w:t>múlt</w:t>
            </w:r>
            <w:r>
              <w:rPr>
                <w:spacing w:val="6"/>
              </w:rPr>
              <w:tab/>
            </w:r>
            <w:r>
              <w:rPr>
                <w:spacing w:val="5"/>
              </w:rPr>
              <w:t>105</w:t>
            </w:r>
          </w:hyperlink>
        </w:p>
        <w:p w:rsidR="000E256A" w:rsidRDefault="003E3C74">
          <w:pPr>
            <w:pStyle w:val="TJ4"/>
            <w:numPr>
              <w:ilvl w:val="1"/>
              <w:numId w:val="29"/>
            </w:numPr>
            <w:tabs>
              <w:tab w:val="left" w:pos="701"/>
              <w:tab w:val="right" w:pos="6154"/>
            </w:tabs>
            <w:ind w:left="700" w:hanging="225"/>
          </w:pPr>
          <w:hyperlink w:anchor="_bookmark5" w:history="1">
            <w:r>
              <w:t>A</w:t>
            </w:r>
            <w:r>
              <w:rPr>
                <w:spacing w:val="-8"/>
              </w:rPr>
              <w:t xml:space="preserve"> </w:t>
            </w:r>
            <w:r>
              <w:rPr>
                <w:spacing w:val="6"/>
              </w:rPr>
              <w:t>jelen</w:t>
            </w:r>
            <w:r>
              <w:rPr>
                <w:spacing w:val="6"/>
              </w:rPr>
              <w:tab/>
              <w:t>140</w:t>
            </w:r>
          </w:hyperlink>
        </w:p>
        <w:p w:rsidR="000E256A" w:rsidRDefault="003E3C74">
          <w:pPr>
            <w:pStyle w:val="TJ4"/>
            <w:numPr>
              <w:ilvl w:val="1"/>
              <w:numId w:val="29"/>
            </w:numPr>
            <w:tabs>
              <w:tab w:val="left" w:pos="708"/>
              <w:tab w:val="right" w:pos="6163"/>
            </w:tabs>
            <w:ind w:left="707" w:hanging="227"/>
          </w:pPr>
          <w:hyperlink w:anchor="_bookmark6" w:history="1">
            <w:r>
              <w:t>A</w:t>
            </w:r>
            <w:r>
              <w:rPr>
                <w:spacing w:val="-3"/>
              </w:rPr>
              <w:t xml:space="preserve"> </w:t>
            </w:r>
            <w:r>
              <w:rPr>
                <w:spacing w:val="3"/>
              </w:rPr>
              <w:t>jövő</w:t>
            </w:r>
            <w:r>
              <w:rPr>
                <w:spacing w:val="3"/>
              </w:rPr>
              <w:tab/>
            </w:r>
            <w:r>
              <w:rPr>
                <w:spacing w:val="2"/>
              </w:rPr>
              <w:t>185</w:t>
            </w:r>
          </w:hyperlink>
        </w:p>
        <w:p w:rsidR="000E256A" w:rsidRDefault="003E3C74">
          <w:pPr>
            <w:pStyle w:val="TJ4"/>
            <w:numPr>
              <w:ilvl w:val="1"/>
              <w:numId w:val="29"/>
            </w:numPr>
            <w:tabs>
              <w:tab w:val="left" w:pos="705"/>
              <w:tab w:val="right" w:pos="6158"/>
            </w:tabs>
            <w:spacing w:before="123"/>
            <w:ind w:left="704" w:hanging="224"/>
          </w:pPr>
          <w:hyperlink w:anchor="_bookmark7" w:history="1">
            <w:r>
              <w:t>A</w:t>
            </w:r>
            <w:r>
              <w:rPr>
                <w:spacing w:val="2"/>
              </w:rPr>
              <w:t xml:space="preserve"> </w:t>
            </w:r>
            <w:r>
              <w:rPr>
                <w:spacing w:val="8"/>
              </w:rPr>
              <w:t>transzcendentális</w:t>
            </w:r>
            <w:r>
              <w:rPr>
                <w:spacing w:val="-1"/>
              </w:rPr>
              <w:t xml:space="preserve"> </w:t>
            </w:r>
            <w:r>
              <w:rPr>
                <w:spacing w:val="3"/>
              </w:rPr>
              <w:t>jövő</w:t>
            </w:r>
            <w:r>
              <w:rPr>
                <w:spacing w:val="3"/>
              </w:rPr>
              <w:tab/>
            </w:r>
            <w:r>
              <w:rPr>
                <w:spacing w:val="2"/>
              </w:rPr>
              <w:t>219</w:t>
            </w:r>
          </w:hyperlink>
        </w:p>
        <w:p w:rsidR="000E256A" w:rsidRDefault="003E3C74">
          <w:pPr>
            <w:pStyle w:val="TJ1"/>
            <w:numPr>
              <w:ilvl w:val="0"/>
              <w:numId w:val="29"/>
            </w:numPr>
            <w:tabs>
              <w:tab w:val="left" w:pos="554"/>
            </w:tabs>
            <w:ind w:left="553" w:hanging="347"/>
          </w:pPr>
          <w:r>
            <w:rPr>
              <w:spacing w:val="14"/>
            </w:rPr>
            <w:t xml:space="preserve">Állítsuk </w:t>
          </w:r>
          <w:r>
            <w:rPr>
              <w:spacing w:val="13"/>
            </w:rPr>
            <w:t xml:space="preserve">szolgálatunkba </w:t>
          </w:r>
          <w:r>
            <w:rPr>
              <w:spacing w:val="6"/>
            </w:rPr>
            <w:t>az</w:t>
          </w:r>
          <w:r>
            <w:rPr>
              <w:spacing w:val="62"/>
            </w:rPr>
            <w:t xml:space="preserve"> </w:t>
          </w:r>
          <w:r>
            <w:rPr>
              <w:spacing w:val="3"/>
            </w:rPr>
            <w:t>időt!</w:t>
          </w:r>
        </w:p>
        <w:p w:rsidR="000E256A" w:rsidRDefault="003E3C74">
          <w:pPr>
            <w:pStyle w:val="TJ4"/>
            <w:numPr>
              <w:ilvl w:val="0"/>
              <w:numId w:val="28"/>
            </w:numPr>
            <w:tabs>
              <w:tab w:val="left" w:pos="720"/>
              <w:tab w:val="right" w:pos="6157"/>
            </w:tabs>
            <w:spacing w:before="113"/>
            <w:jc w:val="left"/>
          </w:pPr>
          <w:hyperlink w:anchor="_bookmark8" w:history="1">
            <w:r>
              <w:rPr>
                <w:spacing w:val="4"/>
              </w:rPr>
              <w:t xml:space="preserve">Testünk, </w:t>
            </w:r>
            <w:r>
              <w:rPr>
                <w:spacing w:val="6"/>
              </w:rPr>
              <w:t xml:space="preserve">egészségünk </w:t>
            </w:r>
            <w:r>
              <w:t>és</w:t>
            </w:r>
            <w:r>
              <w:rPr>
                <w:spacing w:val="13"/>
              </w:rPr>
              <w:t xml:space="preserve"> </w:t>
            </w:r>
            <w:r>
              <w:rPr>
                <w:spacing w:val="2"/>
              </w:rPr>
              <w:t>az</w:t>
            </w:r>
            <w:r>
              <w:rPr>
                <w:spacing w:val="8"/>
              </w:rPr>
              <w:t xml:space="preserve"> </w:t>
            </w:r>
            <w:r>
              <w:t>idő</w:t>
            </w:r>
            <w:r>
              <w:tab/>
            </w:r>
            <w:r>
              <w:rPr>
                <w:spacing w:val="4"/>
              </w:rPr>
              <w:t>254</w:t>
            </w:r>
          </w:hyperlink>
        </w:p>
        <w:p w:rsidR="000E256A" w:rsidRDefault="003E3C74">
          <w:pPr>
            <w:pStyle w:val="TJ4"/>
            <w:numPr>
              <w:ilvl w:val="0"/>
              <w:numId w:val="28"/>
            </w:numPr>
            <w:tabs>
              <w:tab w:val="left" w:pos="728"/>
              <w:tab w:val="right" w:pos="6156"/>
            </w:tabs>
            <w:ind w:left="727" w:hanging="247"/>
            <w:jc w:val="left"/>
          </w:pPr>
          <w:hyperlink w:anchor="_bookmark9" w:history="1">
            <w:r>
              <w:rPr>
                <w:spacing w:val="6"/>
              </w:rPr>
              <w:t>Döntéseink</w:t>
            </w:r>
            <w:r>
              <w:rPr>
                <w:spacing w:val="2"/>
              </w:rPr>
              <w:t xml:space="preserve"> az</w:t>
            </w:r>
            <w:r>
              <w:rPr>
                <w:spacing w:val="7"/>
              </w:rPr>
              <w:t xml:space="preserve"> </w:t>
            </w:r>
            <w:r>
              <w:rPr>
                <w:spacing w:val="6"/>
              </w:rPr>
              <w:t>életben</w:t>
            </w:r>
            <w:r>
              <w:rPr>
                <w:spacing w:val="6"/>
              </w:rPr>
              <w:tab/>
            </w:r>
            <w:r>
              <w:rPr>
                <w:spacing w:val="4"/>
              </w:rPr>
              <w:t>286</w:t>
            </w:r>
          </w:hyperlink>
        </w:p>
        <w:p w:rsidR="000E256A" w:rsidRDefault="003E3C74">
          <w:pPr>
            <w:pStyle w:val="TJ4"/>
            <w:numPr>
              <w:ilvl w:val="0"/>
              <w:numId w:val="28"/>
            </w:numPr>
            <w:tabs>
              <w:tab w:val="left" w:pos="723"/>
              <w:tab w:val="right" w:pos="6154"/>
            </w:tabs>
            <w:ind w:left="722" w:hanging="247"/>
            <w:jc w:val="left"/>
          </w:pPr>
          <w:hyperlink w:anchor="_bookmark10" w:history="1">
            <w:r>
              <w:rPr>
                <w:spacing w:val="9"/>
              </w:rPr>
              <w:t>Szerelem</w:t>
            </w:r>
            <w:r>
              <w:rPr>
                <w:spacing w:val="11"/>
              </w:rPr>
              <w:t xml:space="preserve"> </w:t>
            </w:r>
            <w:r>
              <w:rPr>
                <w:spacing w:val="3"/>
              </w:rPr>
              <w:t>és</w:t>
            </w:r>
            <w:r>
              <w:rPr>
                <w:spacing w:val="12"/>
              </w:rPr>
              <w:t xml:space="preserve"> </w:t>
            </w:r>
            <w:r>
              <w:rPr>
                <w:spacing w:val="7"/>
              </w:rPr>
              <w:t>boldogság</w:t>
            </w:r>
            <w:r>
              <w:rPr>
                <w:spacing w:val="7"/>
              </w:rPr>
              <w:tab/>
            </w:r>
            <w:r>
              <w:rPr>
                <w:spacing w:val="4"/>
              </w:rPr>
              <w:t>324</w:t>
            </w:r>
          </w:hyperlink>
        </w:p>
        <w:p w:rsidR="000E256A" w:rsidRDefault="003E3C74">
          <w:pPr>
            <w:pStyle w:val="TJ3"/>
            <w:numPr>
              <w:ilvl w:val="0"/>
              <w:numId w:val="28"/>
            </w:numPr>
            <w:tabs>
              <w:tab w:val="left" w:pos="722"/>
              <w:tab w:val="right" w:pos="6163"/>
            </w:tabs>
            <w:spacing w:before="123"/>
            <w:ind w:left="721" w:hanging="337"/>
            <w:jc w:val="left"/>
          </w:pPr>
          <w:hyperlink w:anchor="_bookmark11" w:history="1">
            <w:r>
              <w:rPr>
                <w:spacing w:val="5"/>
              </w:rPr>
              <w:t xml:space="preserve">Üzlet, politika </w:t>
            </w:r>
            <w:r>
              <w:t>és a</w:t>
            </w:r>
            <w:r>
              <w:rPr>
                <w:spacing w:val="46"/>
              </w:rPr>
              <w:t xml:space="preserve"> </w:t>
            </w:r>
            <w:r>
              <w:rPr>
                <w:spacing w:val="4"/>
              </w:rPr>
              <w:t>saját</w:t>
            </w:r>
            <w:r>
              <w:rPr>
                <w:spacing w:val="7"/>
              </w:rPr>
              <w:t xml:space="preserve"> </w:t>
            </w:r>
            <w:r>
              <w:t>idő</w:t>
            </w:r>
            <w:r>
              <w:tab/>
            </w:r>
            <w:r>
              <w:rPr>
                <w:spacing w:val="5"/>
              </w:rPr>
              <w:t>351</w:t>
            </w:r>
          </w:hyperlink>
        </w:p>
        <w:p w:rsidR="000E256A" w:rsidRDefault="003E3C74">
          <w:pPr>
            <w:pStyle w:val="TJ3"/>
            <w:numPr>
              <w:ilvl w:val="0"/>
              <w:numId w:val="28"/>
            </w:numPr>
            <w:tabs>
              <w:tab w:val="left" w:pos="722"/>
              <w:tab w:val="right" w:pos="6151"/>
            </w:tabs>
            <w:ind w:left="721" w:hanging="322"/>
            <w:jc w:val="left"/>
          </w:pPr>
          <w:hyperlink w:anchor="_bookmark12" w:history="1">
            <w:r>
              <w:rPr>
                <w:spacing w:val="4"/>
              </w:rPr>
              <w:t>PszichoLógiai</w:t>
            </w:r>
            <w:r>
              <w:rPr>
                <w:spacing w:val="17"/>
              </w:rPr>
              <w:t xml:space="preserve"> </w:t>
            </w:r>
            <w:r>
              <w:rPr>
                <w:spacing w:val="3"/>
              </w:rPr>
              <w:t>óránk</w:t>
            </w:r>
            <w:r>
              <w:rPr>
                <w:spacing w:val="7"/>
              </w:rPr>
              <w:t xml:space="preserve"> </w:t>
            </w:r>
            <w:r>
              <w:rPr>
                <w:spacing w:val="6"/>
              </w:rPr>
              <w:t>újraindítása</w:t>
            </w:r>
            <w:r>
              <w:rPr>
                <w:spacing w:val="6"/>
              </w:rPr>
              <w:tab/>
              <w:t>389</w:t>
            </w:r>
          </w:hyperlink>
        </w:p>
        <w:p w:rsidR="000E256A" w:rsidRDefault="003E3C74">
          <w:pPr>
            <w:pStyle w:val="TJ3"/>
            <w:numPr>
              <w:ilvl w:val="0"/>
              <w:numId w:val="28"/>
            </w:numPr>
            <w:tabs>
              <w:tab w:val="left" w:pos="722"/>
              <w:tab w:val="right" w:pos="6163"/>
            </w:tabs>
            <w:ind w:left="721" w:hanging="327"/>
            <w:jc w:val="left"/>
          </w:pPr>
          <w:hyperlink w:anchor="_TOC_250000" w:history="1">
            <w:r>
              <w:rPr>
                <w:spacing w:val="5"/>
              </w:rPr>
              <w:t>Fogytán</w:t>
            </w:r>
            <w:r>
              <w:rPr>
                <w:spacing w:val="13"/>
              </w:rPr>
              <w:t xml:space="preserve"> </w:t>
            </w:r>
            <w:r>
              <w:t>az</w:t>
            </w:r>
            <w:r>
              <w:rPr>
                <w:spacing w:val="6"/>
              </w:rPr>
              <w:t xml:space="preserve"> </w:t>
            </w:r>
            <w:r>
              <w:t>időnk</w:t>
            </w:r>
            <w:r>
              <w:tab/>
            </w:r>
            <w:r>
              <w:rPr>
                <w:spacing w:val="4"/>
              </w:rPr>
              <w:t>411</w:t>
            </w:r>
          </w:hyperlink>
        </w:p>
        <w:p w:rsidR="000E256A" w:rsidRDefault="003E3C74">
          <w:pPr>
            <w:pStyle w:val="TJ2"/>
            <w:tabs>
              <w:tab w:val="right" w:pos="6151"/>
            </w:tabs>
            <w:spacing w:before="291"/>
          </w:pPr>
          <w:hyperlink w:anchor="_bookmark13" w:history="1">
            <w:r>
              <w:rPr>
                <w:spacing w:val="6"/>
              </w:rPr>
              <w:t>Utószó</w:t>
            </w:r>
            <w:r>
              <w:rPr>
                <w:spacing w:val="6"/>
              </w:rPr>
              <w:tab/>
            </w:r>
            <w:r>
              <w:rPr>
                <w:spacing w:val="4"/>
              </w:rPr>
              <w:t>419</w:t>
            </w:r>
          </w:hyperlink>
        </w:p>
        <w:p w:rsidR="000E256A" w:rsidRDefault="003E3C74">
          <w:pPr>
            <w:pStyle w:val="TJ2"/>
            <w:tabs>
              <w:tab w:val="right" w:pos="6163"/>
            </w:tabs>
          </w:pPr>
          <w:hyperlink w:anchor="_bookmark14" w:history="1">
            <w:r>
              <w:rPr>
                <w:spacing w:val="7"/>
              </w:rPr>
              <w:t>Köszönetnyilvánítás</w:t>
            </w:r>
            <w:r>
              <w:rPr>
                <w:spacing w:val="7"/>
              </w:rPr>
              <w:tab/>
              <w:t>441</w:t>
            </w:r>
          </w:hyperlink>
        </w:p>
        <w:p w:rsidR="000E256A" w:rsidRDefault="003E3C74">
          <w:pPr>
            <w:pStyle w:val="TJ2"/>
            <w:tabs>
              <w:tab w:val="right" w:pos="6159"/>
            </w:tabs>
          </w:pPr>
          <w:hyperlink w:anchor="_bookmark15" w:history="1">
            <w:r>
              <w:rPr>
                <w:spacing w:val="9"/>
              </w:rPr>
              <w:t>Illusztrációk</w:t>
            </w:r>
            <w:r>
              <w:rPr>
                <w:spacing w:val="2"/>
              </w:rPr>
              <w:t xml:space="preserve"> </w:t>
            </w:r>
            <w:r>
              <w:rPr>
                <w:spacing w:val="7"/>
              </w:rPr>
              <w:t>forrásai</w:t>
            </w:r>
            <w:r>
              <w:rPr>
                <w:spacing w:val="7"/>
              </w:rPr>
              <w:tab/>
            </w:r>
            <w:r>
              <w:rPr>
                <w:spacing w:val="8"/>
              </w:rPr>
              <w:t>443</w:t>
            </w:r>
          </w:hyperlink>
        </w:p>
        <w:p w:rsidR="000E256A" w:rsidRDefault="003E3C74">
          <w:pPr>
            <w:pStyle w:val="TJ2"/>
            <w:tabs>
              <w:tab w:val="right" w:pos="6154"/>
            </w:tabs>
            <w:spacing w:before="123"/>
            <w:ind w:left="198"/>
          </w:pPr>
          <w:hyperlink w:anchor="_bookmark16" w:history="1">
            <w:r>
              <w:rPr>
                <w:spacing w:val="8"/>
              </w:rPr>
              <w:t>Jegyzetek</w:t>
            </w:r>
            <w:r>
              <w:rPr>
                <w:spacing w:val="8"/>
              </w:rPr>
              <w:tab/>
              <w:t>444</w:t>
            </w:r>
          </w:hyperlink>
        </w:p>
        <w:p w:rsidR="000E256A" w:rsidRDefault="003E3C74">
          <w:pPr>
            <w:pStyle w:val="TJ2"/>
            <w:tabs>
              <w:tab w:val="right" w:pos="6163"/>
            </w:tabs>
            <w:ind w:left="207"/>
          </w:pPr>
          <w:hyperlink w:anchor="_bookmark17" w:history="1">
            <w:r>
              <w:rPr>
                <w:spacing w:val="3"/>
              </w:rPr>
              <w:t>Név-</w:t>
            </w:r>
            <w:r>
              <w:rPr>
                <w:spacing w:val="6"/>
              </w:rPr>
              <w:t xml:space="preserve"> </w:t>
            </w:r>
            <w:r>
              <w:rPr>
                <w:spacing w:val="3"/>
              </w:rPr>
              <w:t xml:space="preserve">és </w:t>
            </w:r>
            <w:r>
              <w:rPr>
                <w:spacing w:val="8"/>
              </w:rPr>
              <w:t>tárgymutató</w:t>
            </w:r>
            <w:r>
              <w:rPr>
                <w:spacing w:val="8"/>
              </w:rPr>
              <w:tab/>
            </w:r>
            <w:r>
              <w:rPr>
                <w:spacing w:val="6"/>
              </w:rPr>
              <w:t>461</w:t>
            </w:r>
          </w:hyperlink>
        </w:p>
      </w:sdtContent>
    </w:sdt>
    <w:p w:rsidR="000E256A" w:rsidRDefault="000E256A">
      <w:pPr>
        <w:sectPr w:rsidR="000E256A">
          <w:headerReference w:type="default" r:id="rId10"/>
          <w:pgSz w:w="8390" w:h="11910"/>
          <w:pgMar w:top="2160" w:right="980" w:bottom="280" w:left="1140" w:header="1816" w:footer="0" w:gutter="0"/>
          <w:cols w:space="708"/>
        </w:sect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2"/>
        </w:rPr>
      </w:pPr>
    </w:p>
    <w:p w:rsidR="000E256A" w:rsidRDefault="000E256A">
      <w:pPr>
        <w:pStyle w:val="Szvegtrzs"/>
        <w:rPr>
          <w:rFonts w:ascii="Tahoma"/>
          <w:sz w:val="20"/>
        </w:rPr>
      </w:pPr>
    </w:p>
    <w:p w:rsidR="000E256A" w:rsidRDefault="003E3C74">
      <w:pPr>
        <w:pStyle w:val="Szvegtrzs"/>
        <w:spacing w:line="321" w:lineRule="auto"/>
        <w:ind w:left="193" w:right="99" w:firstLine="14"/>
        <w:jc w:val="both"/>
      </w:pPr>
      <w:bookmarkStart w:id="1" w:name="_bookmark0"/>
      <w:bookmarkEnd w:id="1"/>
      <w:r>
        <w:rPr>
          <w:spacing w:val="8"/>
          <w:w w:val="105"/>
        </w:rPr>
        <w:t xml:space="preserve">Majdnem </w:t>
      </w:r>
      <w:r>
        <w:rPr>
          <w:spacing w:val="3"/>
          <w:w w:val="105"/>
        </w:rPr>
        <w:t xml:space="preserve">40 </w:t>
      </w:r>
      <w:r>
        <w:rPr>
          <w:w w:val="105"/>
        </w:rPr>
        <w:t xml:space="preserve">éve, </w:t>
      </w:r>
      <w:r>
        <w:rPr>
          <w:spacing w:val="4"/>
          <w:w w:val="105"/>
        </w:rPr>
        <w:t xml:space="preserve">hogy </w:t>
      </w:r>
      <w:r>
        <w:rPr>
          <w:spacing w:val="8"/>
          <w:w w:val="105"/>
        </w:rPr>
        <w:t xml:space="preserve">1973 </w:t>
      </w:r>
      <w:r>
        <w:rPr>
          <w:spacing w:val="4"/>
          <w:w w:val="105"/>
        </w:rPr>
        <w:t xml:space="preserve">nyarán </w:t>
      </w:r>
      <w:r>
        <w:rPr>
          <w:spacing w:val="5"/>
          <w:w w:val="105"/>
        </w:rPr>
        <w:t xml:space="preserve">először </w:t>
      </w:r>
      <w:r>
        <w:rPr>
          <w:spacing w:val="3"/>
          <w:w w:val="105"/>
        </w:rPr>
        <w:t xml:space="preserve">és </w:t>
      </w:r>
      <w:r>
        <w:rPr>
          <w:spacing w:val="6"/>
          <w:w w:val="105"/>
        </w:rPr>
        <w:t xml:space="preserve">utoljára Magyar- </w:t>
      </w:r>
      <w:r>
        <w:rPr>
          <w:spacing w:val="5"/>
          <w:w w:val="105"/>
        </w:rPr>
        <w:t xml:space="preserve">országon </w:t>
      </w:r>
      <w:r>
        <w:rPr>
          <w:spacing w:val="8"/>
          <w:w w:val="105"/>
        </w:rPr>
        <w:t xml:space="preserve">jártam: </w:t>
      </w:r>
      <w:r>
        <w:rPr>
          <w:spacing w:val="4"/>
          <w:w w:val="105"/>
        </w:rPr>
        <w:t xml:space="preserve">engem </w:t>
      </w:r>
      <w:r>
        <w:rPr>
          <w:spacing w:val="6"/>
          <w:w w:val="105"/>
        </w:rPr>
        <w:t xml:space="preserve">választottak, </w:t>
      </w:r>
      <w:r>
        <w:rPr>
          <w:spacing w:val="4"/>
          <w:w w:val="105"/>
        </w:rPr>
        <w:t xml:space="preserve">hogy </w:t>
      </w:r>
      <w:r>
        <w:rPr>
          <w:spacing w:val="2"/>
          <w:w w:val="105"/>
        </w:rPr>
        <w:t xml:space="preserve">az </w:t>
      </w:r>
      <w:r>
        <w:rPr>
          <w:spacing w:val="4"/>
          <w:w w:val="105"/>
        </w:rPr>
        <w:t xml:space="preserve">Egyesült </w:t>
      </w:r>
      <w:r>
        <w:rPr>
          <w:spacing w:val="5"/>
          <w:w w:val="105"/>
        </w:rPr>
        <w:t xml:space="preserve">Államok képviseletében </w:t>
      </w:r>
      <w:r>
        <w:rPr>
          <w:spacing w:val="4"/>
          <w:w w:val="105"/>
        </w:rPr>
        <w:t xml:space="preserve">részt </w:t>
      </w:r>
      <w:r>
        <w:rPr>
          <w:spacing w:val="2"/>
          <w:w w:val="105"/>
        </w:rPr>
        <w:t xml:space="preserve">vegyek </w:t>
      </w:r>
      <w:r>
        <w:rPr>
          <w:w w:val="105"/>
        </w:rPr>
        <w:t xml:space="preserve">az </w:t>
      </w:r>
      <w:r>
        <w:rPr>
          <w:spacing w:val="5"/>
          <w:w w:val="105"/>
        </w:rPr>
        <w:t xml:space="preserve">amerikai, </w:t>
      </w:r>
      <w:r>
        <w:rPr>
          <w:w w:val="105"/>
        </w:rPr>
        <w:t xml:space="preserve">a </w:t>
      </w:r>
      <w:r>
        <w:rPr>
          <w:spacing w:val="4"/>
          <w:w w:val="105"/>
        </w:rPr>
        <w:t xml:space="preserve">kelet- </w:t>
      </w:r>
      <w:r>
        <w:rPr>
          <w:w w:val="105"/>
        </w:rPr>
        <w:t xml:space="preserve">és </w:t>
      </w:r>
      <w:r>
        <w:rPr>
          <w:spacing w:val="6"/>
          <w:w w:val="105"/>
        </w:rPr>
        <w:t xml:space="preserve">nyugat-euró- </w:t>
      </w:r>
      <w:r>
        <w:rPr>
          <w:w w:val="105"/>
        </w:rPr>
        <w:t xml:space="preserve">pai, </w:t>
      </w:r>
      <w:r>
        <w:rPr>
          <w:spacing w:val="5"/>
          <w:w w:val="105"/>
        </w:rPr>
        <w:t xml:space="preserve">valamint </w:t>
      </w:r>
      <w:r>
        <w:rPr>
          <w:w w:val="105"/>
        </w:rPr>
        <w:t xml:space="preserve">a </w:t>
      </w:r>
      <w:r>
        <w:rPr>
          <w:spacing w:val="6"/>
          <w:w w:val="105"/>
        </w:rPr>
        <w:t xml:space="preserve">szovjet szociálpszichológusok </w:t>
      </w:r>
      <w:r>
        <w:rPr>
          <w:spacing w:val="3"/>
          <w:w w:val="105"/>
        </w:rPr>
        <w:t xml:space="preserve">első </w:t>
      </w:r>
      <w:r>
        <w:rPr>
          <w:spacing w:val="6"/>
          <w:w w:val="105"/>
        </w:rPr>
        <w:t xml:space="preserve">nemzetközi </w:t>
      </w:r>
      <w:r>
        <w:rPr>
          <w:spacing w:val="7"/>
          <w:w w:val="105"/>
        </w:rPr>
        <w:t xml:space="preserve">konferenciáján. </w:t>
      </w:r>
      <w:r>
        <w:rPr>
          <w:spacing w:val="5"/>
          <w:w w:val="105"/>
        </w:rPr>
        <w:t xml:space="preserve">Szakmabeli feleségem, </w:t>
      </w:r>
      <w:r>
        <w:rPr>
          <w:spacing w:val="7"/>
          <w:w w:val="105"/>
        </w:rPr>
        <w:t xml:space="preserve">Christina Maslach </w:t>
      </w:r>
      <w:r>
        <w:rPr>
          <w:spacing w:val="2"/>
          <w:w w:val="105"/>
        </w:rPr>
        <w:t xml:space="preserve">is </w:t>
      </w:r>
      <w:r>
        <w:rPr>
          <w:spacing w:val="3"/>
          <w:w w:val="105"/>
        </w:rPr>
        <w:t xml:space="preserve">elkí- </w:t>
      </w:r>
      <w:r>
        <w:rPr>
          <w:spacing w:val="5"/>
          <w:w w:val="105"/>
        </w:rPr>
        <w:t xml:space="preserve">sért, </w:t>
      </w:r>
      <w:r>
        <w:rPr>
          <w:w w:val="105"/>
        </w:rPr>
        <w:t xml:space="preserve">akivel  </w:t>
      </w:r>
      <w:r>
        <w:rPr>
          <w:spacing w:val="6"/>
          <w:w w:val="105"/>
        </w:rPr>
        <w:t xml:space="preserve">nem </w:t>
      </w:r>
      <w:r>
        <w:rPr>
          <w:spacing w:val="3"/>
          <w:w w:val="105"/>
        </w:rPr>
        <w:t xml:space="preserve">sokkal  </w:t>
      </w:r>
      <w:r>
        <w:rPr>
          <w:spacing w:val="5"/>
          <w:w w:val="105"/>
        </w:rPr>
        <w:t xml:space="preserve">azelőtt </w:t>
      </w:r>
      <w:r>
        <w:rPr>
          <w:spacing w:val="6"/>
          <w:w w:val="105"/>
        </w:rPr>
        <w:t xml:space="preserve">házasodtunk </w:t>
      </w:r>
      <w:r>
        <w:rPr>
          <w:spacing w:val="5"/>
          <w:w w:val="105"/>
        </w:rPr>
        <w:t xml:space="preserve">össze.  </w:t>
      </w:r>
      <w:r>
        <w:rPr>
          <w:spacing w:val="6"/>
          <w:w w:val="105"/>
        </w:rPr>
        <w:t xml:space="preserve">Annak </w:t>
      </w:r>
      <w:r>
        <w:rPr>
          <w:spacing w:val="5"/>
          <w:w w:val="105"/>
        </w:rPr>
        <w:t xml:space="preserve">idején </w:t>
      </w:r>
      <w:r>
        <w:rPr>
          <w:w w:val="105"/>
        </w:rPr>
        <w:t xml:space="preserve">ő </w:t>
      </w:r>
      <w:r>
        <w:rPr>
          <w:spacing w:val="4"/>
          <w:w w:val="105"/>
        </w:rPr>
        <w:t xml:space="preserve">vett </w:t>
      </w:r>
      <w:r>
        <w:rPr>
          <w:w w:val="105"/>
        </w:rPr>
        <w:t xml:space="preserve">rá, </w:t>
      </w:r>
      <w:r>
        <w:rPr>
          <w:spacing w:val="4"/>
          <w:w w:val="105"/>
        </w:rPr>
        <w:t xml:space="preserve">hogy </w:t>
      </w:r>
      <w:r>
        <w:rPr>
          <w:w w:val="105"/>
        </w:rPr>
        <w:t xml:space="preserve">a </w:t>
      </w:r>
      <w:r>
        <w:rPr>
          <w:spacing w:val="7"/>
          <w:w w:val="105"/>
        </w:rPr>
        <w:t xml:space="preserve">tervezettnél </w:t>
      </w:r>
      <w:r>
        <w:rPr>
          <w:spacing w:val="4"/>
          <w:w w:val="105"/>
        </w:rPr>
        <w:t xml:space="preserve">előbb </w:t>
      </w:r>
      <w:r>
        <w:rPr>
          <w:spacing w:val="7"/>
          <w:w w:val="105"/>
        </w:rPr>
        <w:t xml:space="preserve">fejezzem </w:t>
      </w:r>
      <w:r>
        <w:rPr>
          <w:spacing w:val="2"/>
          <w:w w:val="105"/>
        </w:rPr>
        <w:t xml:space="preserve">be az </w:t>
      </w:r>
      <w:r>
        <w:rPr>
          <w:spacing w:val="13"/>
          <w:w w:val="105"/>
        </w:rPr>
        <w:t xml:space="preserve">197l-es </w:t>
      </w:r>
      <w:r>
        <w:rPr>
          <w:spacing w:val="4"/>
          <w:w w:val="105"/>
        </w:rPr>
        <w:t xml:space="preserve">stanfordi </w:t>
      </w:r>
      <w:r>
        <w:rPr>
          <w:spacing w:val="7"/>
          <w:w w:val="105"/>
        </w:rPr>
        <w:t xml:space="preserve">börtönkísérletet, mert </w:t>
      </w:r>
      <w:r>
        <w:rPr>
          <w:w w:val="105"/>
        </w:rPr>
        <w:t xml:space="preserve">a </w:t>
      </w:r>
      <w:r>
        <w:rPr>
          <w:spacing w:val="4"/>
          <w:w w:val="105"/>
        </w:rPr>
        <w:t xml:space="preserve">vizsgálatban résztvevő </w:t>
      </w:r>
      <w:r>
        <w:rPr>
          <w:spacing w:val="6"/>
          <w:w w:val="105"/>
        </w:rPr>
        <w:t xml:space="preserve">szemé- </w:t>
      </w:r>
      <w:r>
        <w:rPr>
          <w:w w:val="105"/>
        </w:rPr>
        <w:t xml:space="preserve">lyek </w:t>
      </w:r>
      <w:r>
        <w:rPr>
          <w:spacing w:val="4"/>
          <w:w w:val="105"/>
        </w:rPr>
        <w:t xml:space="preserve">már egyre </w:t>
      </w:r>
      <w:r>
        <w:rPr>
          <w:spacing w:val="5"/>
          <w:w w:val="105"/>
        </w:rPr>
        <w:t xml:space="preserve">durvábban </w:t>
      </w:r>
      <w:r>
        <w:rPr>
          <w:spacing w:val="4"/>
          <w:w w:val="105"/>
        </w:rPr>
        <w:t xml:space="preserve">kezdtek kivetkőzni </w:t>
      </w:r>
      <w:r>
        <w:rPr>
          <w:spacing w:val="8"/>
          <w:w w:val="105"/>
        </w:rPr>
        <w:t xml:space="preserve">emberi </w:t>
      </w:r>
      <w:r>
        <w:rPr>
          <w:spacing w:val="4"/>
          <w:w w:val="105"/>
        </w:rPr>
        <w:t xml:space="preserve">mivoltuk- ból. </w:t>
      </w:r>
      <w:r>
        <w:rPr>
          <w:spacing w:val="6"/>
          <w:w w:val="105"/>
        </w:rPr>
        <w:t xml:space="preserve">Csodálatos, </w:t>
      </w:r>
      <w:r>
        <w:rPr>
          <w:spacing w:val="5"/>
          <w:w w:val="105"/>
        </w:rPr>
        <w:t xml:space="preserve">munkában </w:t>
      </w:r>
      <w:r>
        <w:rPr>
          <w:spacing w:val="2"/>
          <w:w w:val="105"/>
        </w:rPr>
        <w:t xml:space="preserve">és </w:t>
      </w:r>
      <w:r>
        <w:rPr>
          <w:spacing w:val="5"/>
          <w:w w:val="105"/>
        </w:rPr>
        <w:t xml:space="preserve">élvezetekben </w:t>
      </w:r>
      <w:r>
        <w:rPr>
          <w:w w:val="105"/>
        </w:rPr>
        <w:t xml:space="preserve">gazdag </w:t>
      </w:r>
      <w:r>
        <w:rPr>
          <w:spacing w:val="6"/>
          <w:w w:val="105"/>
        </w:rPr>
        <w:t xml:space="preserve">tartózkodásra számítottunk </w:t>
      </w:r>
      <w:r>
        <w:rPr>
          <w:spacing w:val="5"/>
          <w:w w:val="105"/>
        </w:rPr>
        <w:t>Budapesten</w:t>
      </w:r>
      <w:r>
        <w:rPr>
          <w:spacing w:val="5"/>
          <w:w w:val="105"/>
        </w:rPr>
        <w:t xml:space="preserve">, amelyről </w:t>
      </w:r>
      <w:r>
        <w:rPr>
          <w:w w:val="105"/>
        </w:rPr>
        <w:t xml:space="preserve">úgy </w:t>
      </w:r>
      <w:r>
        <w:rPr>
          <w:spacing w:val="5"/>
          <w:w w:val="105"/>
        </w:rPr>
        <w:t xml:space="preserve">hallottuk, </w:t>
      </w:r>
      <w:r>
        <w:rPr>
          <w:spacing w:val="3"/>
          <w:w w:val="105"/>
        </w:rPr>
        <w:t xml:space="preserve">nagyon </w:t>
      </w:r>
      <w:r>
        <w:rPr>
          <w:spacing w:val="2"/>
          <w:w w:val="105"/>
        </w:rPr>
        <w:t xml:space="preserve">szép </w:t>
      </w:r>
      <w:r>
        <w:rPr>
          <w:spacing w:val="5"/>
          <w:w w:val="105"/>
        </w:rPr>
        <w:t>város.</w:t>
      </w:r>
    </w:p>
    <w:p w:rsidR="000E256A" w:rsidRDefault="003E3C74">
      <w:pPr>
        <w:pStyle w:val="Szvegtrzs"/>
        <w:spacing w:before="42" w:line="321" w:lineRule="auto"/>
        <w:ind w:left="179" w:right="113" w:firstLine="302"/>
        <w:jc w:val="both"/>
      </w:pPr>
      <w:r>
        <w:rPr>
          <w:spacing w:val="4"/>
          <w:w w:val="105"/>
        </w:rPr>
        <w:t xml:space="preserve">Sajnálatos </w:t>
      </w:r>
      <w:r>
        <w:rPr>
          <w:spacing w:val="5"/>
          <w:w w:val="105"/>
        </w:rPr>
        <w:t xml:space="preserve">módon </w:t>
      </w:r>
      <w:r>
        <w:rPr>
          <w:spacing w:val="4"/>
          <w:w w:val="105"/>
        </w:rPr>
        <w:t xml:space="preserve">azonban </w:t>
      </w:r>
      <w:r>
        <w:rPr>
          <w:w w:val="105"/>
        </w:rPr>
        <w:t xml:space="preserve">a </w:t>
      </w:r>
      <w:r>
        <w:rPr>
          <w:spacing w:val="2"/>
          <w:w w:val="105"/>
        </w:rPr>
        <w:t xml:space="preserve">politika </w:t>
      </w:r>
      <w:r>
        <w:rPr>
          <w:spacing w:val="4"/>
          <w:w w:val="105"/>
        </w:rPr>
        <w:t xml:space="preserve">beleszólt </w:t>
      </w:r>
      <w:r>
        <w:rPr>
          <w:w w:val="105"/>
        </w:rPr>
        <w:t xml:space="preserve">az akkor </w:t>
      </w:r>
      <w:r>
        <w:rPr>
          <w:spacing w:val="3"/>
          <w:w w:val="105"/>
        </w:rPr>
        <w:t xml:space="preserve">már </w:t>
      </w:r>
      <w:r>
        <w:rPr>
          <w:w w:val="105"/>
        </w:rPr>
        <w:t xml:space="preserve">évek </w:t>
      </w:r>
      <w:r>
        <w:rPr>
          <w:spacing w:val="3"/>
          <w:w w:val="105"/>
        </w:rPr>
        <w:t xml:space="preserve">óta </w:t>
      </w:r>
      <w:r>
        <w:rPr>
          <w:w w:val="105"/>
        </w:rPr>
        <w:t xml:space="preserve">nagy gonddal </w:t>
      </w:r>
      <w:r>
        <w:rPr>
          <w:spacing w:val="3"/>
          <w:w w:val="105"/>
        </w:rPr>
        <w:t xml:space="preserve">szervezett </w:t>
      </w:r>
      <w:r>
        <w:rPr>
          <w:spacing w:val="4"/>
          <w:w w:val="105"/>
        </w:rPr>
        <w:t xml:space="preserve">programunkba. </w:t>
      </w:r>
      <w:r>
        <w:rPr>
          <w:spacing w:val="3"/>
          <w:w w:val="105"/>
        </w:rPr>
        <w:t xml:space="preserve">Néhány </w:t>
      </w:r>
      <w:r>
        <w:rPr>
          <w:spacing w:val="4"/>
          <w:w w:val="105"/>
        </w:rPr>
        <w:t xml:space="preserve">hónap- </w:t>
      </w:r>
      <w:r>
        <w:rPr>
          <w:w w:val="105"/>
        </w:rPr>
        <w:t xml:space="preserve">pal </w:t>
      </w:r>
      <w:r>
        <w:rPr>
          <w:spacing w:val="3"/>
          <w:w w:val="105"/>
        </w:rPr>
        <w:t xml:space="preserve">korábban már </w:t>
      </w:r>
      <w:r>
        <w:rPr>
          <w:w w:val="105"/>
        </w:rPr>
        <w:t xml:space="preserve">egyre </w:t>
      </w:r>
      <w:r>
        <w:rPr>
          <w:spacing w:val="3"/>
          <w:w w:val="105"/>
        </w:rPr>
        <w:t xml:space="preserve">inkább </w:t>
      </w:r>
      <w:r>
        <w:rPr>
          <w:spacing w:val="4"/>
          <w:w w:val="105"/>
        </w:rPr>
        <w:t xml:space="preserve">éleződött </w:t>
      </w:r>
      <w:r>
        <w:rPr>
          <w:w w:val="105"/>
        </w:rPr>
        <w:t xml:space="preserve">a </w:t>
      </w:r>
      <w:r>
        <w:rPr>
          <w:spacing w:val="2"/>
          <w:w w:val="105"/>
        </w:rPr>
        <w:t xml:space="preserve">helyzet </w:t>
      </w:r>
      <w:r>
        <w:rPr>
          <w:w w:val="105"/>
        </w:rPr>
        <w:t xml:space="preserve">a </w:t>
      </w:r>
      <w:r>
        <w:rPr>
          <w:spacing w:val="4"/>
          <w:w w:val="105"/>
        </w:rPr>
        <w:t xml:space="preserve">Szovjetunió </w:t>
      </w:r>
      <w:r>
        <w:rPr>
          <w:w w:val="105"/>
        </w:rPr>
        <w:t xml:space="preserve">és az Egyesült </w:t>
      </w:r>
      <w:r>
        <w:rPr>
          <w:spacing w:val="3"/>
          <w:w w:val="105"/>
        </w:rPr>
        <w:t>Államok közö</w:t>
      </w:r>
      <w:r>
        <w:rPr>
          <w:spacing w:val="3"/>
          <w:w w:val="105"/>
        </w:rPr>
        <w:t xml:space="preserve">tt. </w:t>
      </w:r>
      <w:r>
        <w:rPr>
          <w:w w:val="105"/>
        </w:rPr>
        <w:t xml:space="preserve">Itt is, </w:t>
      </w:r>
      <w:r>
        <w:rPr>
          <w:spacing w:val="4"/>
          <w:w w:val="105"/>
        </w:rPr>
        <w:t xml:space="preserve">ott </w:t>
      </w:r>
      <w:r>
        <w:rPr>
          <w:w w:val="105"/>
        </w:rPr>
        <w:t xml:space="preserve">is </w:t>
      </w:r>
      <w:r>
        <w:rPr>
          <w:spacing w:val="4"/>
          <w:w w:val="105"/>
        </w:rPr>
        <w:t xml:space="preserve">hírszerzőket </w:t>
      </w:r>
      <w:r>
        <w:rPr>
          <w:spacing w:val="2"/>
          <w:w w:val="105"/>
        </w:rPr>
        <w:t xml:space="preserve">lepleztek </w:t>
      </w:r>
      <w:r>
        <w:rPr>
          <w:w w:val="105"/>
        </w:rPr>
        <w:t xml:space="preserve">le és </w:t>
      </w:r>
      <w:r>
        <w:rPr>
          <w:spacing w:val="3"/>
          <w:w w:val="105"/>
        </w:rPr>
        <w:t xml:space="preserve">utasítottak </w:t>
      </w:r>
      <w:r>
        <w:rPr>
          <w:w w:val="105"/>
        </w:rPr>
        <w:t xml:space="preserve">ki. A </w:t>
      </w:r>
      <w:r>
        <w:rPr>
          <w:spacing w:val="5"/>
          <w:w w:val="105"/>
        </w:rPr>
        <w:t xml:space="preserve">konfrontációk </w:t>
      </w:r>
      <w:r>
        <w:rPr>
          <w:w w:val="105"/>
        </w:rPr>
        <w:t xml:space="preserve">egyre </w:t>
      </w:r>
      <w:r>
        <w:rPr>
          <w:spacing w:val="2"/>
          <w:w w:val="105"/>
        </w:rPr>
        <w:t xml:space="preserve">nagyobb nyilvánosságot </w:t>
      </w:r>
      <w:r>
        <w:rPr>
          <w:w w:val="105"/>
        </w:rPr>
        <w:t xml:space="preserve">kap- </w:t>
      </w:r>
      <w:r>
        <w:rPr>
          <w:spacing w:val="2"/>
          <w:w w:val="105"/>
        </w:rPr>
        <w:t xml:space="preserve">tak. </w:t>
      </w:r>
      <w:r>
        <w:rPr>
          <w:spacing w:val="5"/>
          <w:w w:val="105"/>
        </w:rPr>
        <w:t xml:space="preserve">Konferenciánk </w:t>
      </w:r>
      <w:r>
        <w:rPr>
          <w:spacing w:val="2"/>
          <w:w w:val="105"/>
        </w:rPr>
        <w:t xml:space="preserve">szervezői attól </w:t>
      </w:r>
      <w:r>
        <w:rPr>
          <w:spacing w:val="5"/>
          <w:w w:val="105"/>
        </w:rPr>
        <w:t xml:space="preserve">tartottak, </w:t>
      </w:r>
      <w:r>
        <w:rPr>
          <w:spacing w:val="3"/>
          <w:w w:val="105"/>
        </w:rPr>
        <w:t xml:space="preserve">hogy </w:t>
      </w:r>
      <w:r>
        <w:rPr>
          <w:w w:val="105"/>
        </w:rPr>
        <w:t xml:space="preserve">ez a politikai helyzet </w:t>
      </w:r>
      <w:r>
        <w:rPr>
          <w:spacing w:val="6"/>
          <w:w w:val="105"/>
        </w:rPr>
        <w:t xml:space="preserve">bennünket </w:t>
      </w:r>
      <w:r>
        <w:rPr>
          <w:w w:val="105"/>
        </w:rPr>
        <w:t xml:space="preserve">is kényes </w:t>
      </w:r>
      <w:r>
        <w:rPr>
          <w:spacing w:val="3"/>
          <w:w w:val="105"/>
        </w:rPr>
        <w:t xml:space="preserve">helyzetbe </w:t>
      </w:r>
      <w:r>
        <w:rPr>
          <w:spacing w:val="2"/>
          <w:w w:val="105"/>
        </w:rPr>
        <w:t xml:space="preserve">hoz, </w:t>
      </w:r>
      <w:r>
        <w:rPr>
          <w:spacing w:val="4"/>
          <w:w w:val="105"/>
        </w:rPr>
        <w:t xml:space="preserve">ezért </w:t>
      </w:r>
      <w:r>
        <w:rPr>
          <w:w w:val="105"/>
        </w:rPr>
        <w:t xml:space="preserve">úgy </w:t>
      </w:r>
      <w:r>
        <w:rPr>
          <w:spacing w:val="4"/>
          <w:w w:val="105"/>
        </w:rPr>
        <w:t xml:space="preserve">döntöttek, </w:t>
      </w:r>
      <w:r>
        <w:rPr>
          <w:w w:val="105"/>
        </w:rPr>
        <w:t xml:space="preserve">hogy a </w:t>
      </w:r>
      <w:r>
        <w:rPr>
          <w:spacing w:val="4"/>
          <w:w w:val="105"/>
        </w:rPr>
        <w:t xml:space="preserve">felhajtásokat </w:t>
      </w:r>
      <w:r>
        <w:rPr>
          <w:w w:val="105"/>
        </w:rPr>
        <w:t xml:space="preserve">kerülve a </w:t>
      </w:r>
      <w:r>
        <w:rPr>
          <w:spacing w:val="2"/>
          <w:w w:val="105"/>
        </w:rPr>
        <w:t xml:space="preserve">helyszínt </w:t>
      </w:r>
      <w:r>
        <w:rPr>
          <w:w w:val="105"/>
        </w:rPr>
        <w:t xml:space="preserve">egy </w:t>
      </w:r>
      <w:r>
        <w:rPr>
          <w:spacing w:val="6"/>
          <w:w w:val="105"/>
        </w:rPr>
        <w:t xml:space="preserve">csöndes </w:t>
      </w:r>
      <w:r>
        <w:rPr>
          <w:w w:val="105"/>
        </w:rPr>
        <w:t xml:space="preserve">kisvárosba, </w:t>
      </w:r>
      <w:r>
        <w:rPr>
          <w:spacing w:val="2"/>
          <w:w w:val="105"/>
        </w:rPr>
        <w:t xml:space="preserve">Visegrádra </w:t>
      </w:r>
      <w:r>
        <w:rPr>
          <w:w w:val="105"/>
        </w:rPr>
        <w:t xml:space="preserve">helyezik át. Végül is egy helyi ifjúsági </w:t>
      </w:r>
      <w:r>
        <w:rPr>
          <w:spacing w:val="5"/>
          <w:w w:val="105"/>
        </w:rPr>
        <w:t xml:space="preserve">tábor </w:t>
      </w:r>
      <w:r>
        <w:rPr>
          <w:spacing w:val="3"/>
          <w:w w:val="105"/>
        </w:rPr>
        <w:t xml:space="preserve">épületében </w:t>
      </w:r>
      <w:r>
        <w:rPr>
          <w:w w:val="105"/>
        </w:rPr>
        <w:t xml:space="preserve">helyeztek el </w:t>
      </w:r>
      <w:r>
        <w:rPr>
          <w:spacing w:val="5"/>
          <w:w w:val="105"/>
        </w:rPr>
        <w:t xml:space="preserve">bennünket. </w:t>
      </w:r>
      <w:r>
        <w:rPr>
          <w:w w:val="105"/>
        </w:rPr>
        <w:t xml:space="preserve">A </w:t>
      </w:r>
      <w:r>
        <w:rPr>
          <w:spacing w:val="3"/>
          <w:w w:val="105"/>
        </w:rPr>
        <w:t xml:space="preserve">körülmények </w:t>
      </w:r>
      <w:r>
        <w:rPr>
          <w:w w:val="105"/>
        </w:rPr>
        <w:t xml:space="preserve">hagytak </w:t>
      </w:r>
      <w:r>
        <w:rPr>
          <w:spacing w:val="5"/>
          <w:w w:val="105"/>
        </w:rPr>
        <w:t xml:space="preserve">némi  </w:t>
      </w:r>
      <w:r>
        <w:rPr>
          <w:w w:val="105"/>
        </w:rPr>
        <w:t xml:space="preserve">kívánniva- </w:t>
      </w:r>
      <w:r>
        <w:rPr>
          <w:spacing w:val="2"/>
          <w:w w:val="105"/>
        </w:rPr>
        <w:t xml:space="preserve">lót, </w:t>
      </w:r>
      <w:r>
        <w:rPr>
          <w:w w:val="105"/>
        </w:rPr>
        <w:t xml:space="preserve">a </w:t>
      </w:r>
      <w:r>
        <w:rPr>
          <w:spacing w:val="2"/>
          <w:w w:val="105"/>
        </w:rPr>
        <w:t xml:space="preserve">koszt </w:t>
      </w:r>
      <w:r>
        <w:rPr>
          <w:spacing w:val="4"/>
          <w:w w:val="105"/>
        </w:rPr>
        <w:t xml:space="preserve">rémes </w:t>
      </w:r>
      <w:r>
        <w:rPr>
          <w:w w:val="105"/>
        </w:rPr>
        <w:t xml:space="preserve">és drága </w:t>
      </w:r>
      <w:r>
        <w:rPr>
          <w:spacing w:val="3"/>
          <w:w w:val="105"/>
        </w:rPr>
        <w:t xml:space="preserve">volt. </w:t>
      </w:r>
      <w:r>
        <w:rPr>
          <w:w w:val="105"/>
        </w:rPr>
        <w:t xml:space="preserve">Mi </w:t>
      </w:r>
      <w:r>
        <w:rPr>
          <w:spacing w:val="3"/>
          <w:w w:val="105"/>
        </w:rPr>
        <w:t xml:space="preserve">mégis elhatároztuk, </w:t>
      </w:r>
      <w:r>
        <w:rPr>
          <w:spacing w:val="2"/>
          <w:w w:val="105"/>
        </w:rPr>
        <w:t>hogy sike</w:t>
      </w:r>
      <w:r>
        <w:rPr>
          <w:spacing w:val="2"/>
          <w:w w:val="105"/>
        </w:rPr>
        <w:t xml:space="preserve">rre </w:t>
      </w:r>
      <w:r>
        <w:rPr>
          <w:w w:val="105"/>
        </w:rPr>
        <w:t xml:space="preserve">visszük, </w:t>
      </w:r>
      <w:r>
        <w:rPr>
          <w:spacing w:val="5"/>
          <w:w w:val="105"/>
        </w:rPr>
        <w:t>amiért</w:t>
      </w:r>
      <w:r>
        <w:rPr>
          <w:spacing w:val="31"/>
          <w:w w:val="105"/>
        </w:rPr>
        <w:t xml:space="preserve"> </w:t>
      </w:r>
      <w:r>
        <w:rPr>
          <w:spacing w:val="2"/>
          <w:w w:val="105"/>
        </w:rPr>
        <w:t>összegyűltünk.</w:t>
      </w:r>
    </w:p>
    <w:p w:rsidR="000E256A" w:rsidRDefault="000E256A">
      <w:pPr>
        <w:spacing w:line="321" w:lineRule="auto"/>
        <w:jc w:val="both"/>
        <w:sectPr w:rsidR="000E256A">
          <w:headerReference w:type="default" r:id="rId11"/>
          <w:pgSz w:w="8390" w:h="11910"/>
          <w:pgMar w:top="2160" w:right="980" w:bottom="280" w:left="1140" w:header="1810" w:footer="0" w:gutter="0"/>
          <w:cols w:space="708"/>
        </w:sectPr>
      </w:pPr>
    </w:p>
    <w:p w:rsidR="000E256A" w:rsidRDefault="003E3C74">
      <w:pPr>
        <w:tabs>
          <w:tab w:val="left" w:pos="5277"/>
        </w:tabs>
        <w:spacing w:before="72"/>
        <w:ind w:left="372"/>
        <w:rPr>
          <w:rFonts w:ascii="Tahoma" w:hAnsi="Tahoma"/>
          <w:sz w:val="13"/>
        </w:rPr>
      </w:pPr>
      <w:r>
        <w:rPr>
          <w:spacing w:val="2"/>
          <w:sz w:val="31"/>
        </w:rPr>
        <w:lastRenderedPageBreak/>
        <w:t>10</w:t>
      </w:r>
      <w:r>
        <w:rPr>
          <w:spacing w:val="2"/>
          <w:sz w:val="31"/>
        </w:rPr>
        <w:tab/>
      </w:r>
      <w:r>
        <w:rPr>
          <w:rFonts w:ascii="Tahoma" w:hAnsi="Tahoma"/>
          <w:spacing w:val="12"/>
          <w:sz w:val="13"/>
        </w:rPr>
        <w:t>11IŐPARADOXON</w:t>
      </w:r>
    </w:p>
    <w:p w:rsidR="000E256A" w:rsidRDefault="000E256A">
      <w:pPr>
        <w:pStyle w:val="Szvegtrzs"/>
        <w:rPr>
          <w:rFonts w:ascii="Tahoma"/>
          <w:sz w:val="36"/>
        </w:rPr>
      </w:pPr>
    </w:p>
    <w:p w:rsidR="000E256A" w:rsidRDefault="003E3C74">
      <w:pPr>
        <w:pStyle w:val="Szvegtrzs"/>
        <w:spacing w:before="324" w:line="321" w:lineRule="auto"/>
        <w:ind w:left="343" w:right="272" w:firstLine="297"/>
        <w:jc w:val="both"/>
      </w:pPr>
      <w:r>
        <w:t xml:space="preserve">A </w:t>
      </w:r>
      <w:r>
        <w:rPr>
          <w:spacing w:val="5"/>
        </w:rPr>
        <w:t xml:space="preserve">konferencia </w:t>
      </w:r>
      <w:r>
        <w:t xml:space="preserve">első </w:t>
      </w:r>
      <w:r>
        <w:rPr>
          <w:spacing w:val="2"/>
        </w:rPr>
        <w:t xml:space="preserve">napja izgalmasan  </w:t>
      </w:r>
      <w:r>
        <w:t xml:space="preserve">alakult:  a  világ  </w:t>
      </w:r>
      <w:r>
        <w:rPr>
          <w:spacing w:val="4"/>
        </w:rPr>
        <w:t xml:space="preserve">minden </w:t>
      </w:r>
      <w:r>
        <w:rPr>
          <w:spacing w:val="3"/>
        </w:rPr>
        <w:t xml:space="preserve">tájáról </w:t>
      </w:r>
      <w:r>
        <w:rPr>
          <w:spacing w:val="4"/>
        </w:rPr>
        <w:t xml:space="preserve">érkezett </w:t>
      </w:r>
      <w:r>
        <w:t xml:space="preserve">kollégák </w:t>
      </w:r>
      <w:r>
        <w:rPr>
          <w:spacing w:val="5"/>
        </w:rPr>
        <w:t xml:space="preserve">megosztották </w:t>
      </w:r>
      <w:r>
        <w:rPr>
          <w:spacing w:val="2"/>
        </w:rPr>
        <w:t xml:space="preserve">egymással </w:t>
      </w:r>
      <w:r>
        <w:rPr>
          <w:spacing w:val="4"/>
        </w:rPr>
        <w:t xml:space="preserve">tudományos </w:t>
      </w:r>
      <w:r>
        <w:rPr>
          <w:spacing w:val="3"/>
        </w:rPr>
        <w:t xml:space="preserve">gon- </w:t>
      </w:r>
      <w:r>
        <w:t xml:space="preserve">dolataikat és </w:t>
      </w:r>
      <w:r>
        <w:rPr>
          <w:spacing w:val="2"/>
        </w:rPr>
        <w:t xml:space="preserve">elemzési </w:t>
      </w:r>
      <w:r>
        <w:rPr>
          <w:spacing w:val="4"/>
        </w:rPr>
        <w:t xml:space="preserve">szempontjaikat, </w:t>
      </w:r>
      <w:r>
        <w:t xml:space="preserve">új </w:t>
      </w:r>
      <w:r>
        <w:rPr>
          <w:spacing w:val="3"/>
        </w:rPr>
        <w:t xml:space="preserve">barátságok </w:t>
      </w:r>
      <w:r>
        <w:t xml:space="preserve">kezdtek </w:t>
      </w:r>
      <w:r>
        <w:rPr>
          <w:spacing w:val="4"/>
        </w:rPr>
        <w:t xml:space="preserve">kibontakozni </w:t>
      </w:r>
      <w:r>
        <w:t xml:space="preserve">és </w:t>
      </w:r>
      <w:r>
        <w:rPr>
          <w:spacing w:val="2"/>
        </w:rPr>
        <w:t xml:space="preserve">további kutatási </w:t>
      </w:r>
      <w:r>
        <w:rPr>
          <w:spacing w:val="3"/>
        </w:rPr>
        <w:t xml:space="preserve">együttműködések </w:t>
      </w:r>
      <w:r>
        <w:t xml:space="preserve">kezdtek </w:t>
      </w:r>
      <w:r>
        <w:rPr>
          <w:spacing w:val="4"/>
        </w:rPr>
        <w:t xml:space="preserve">körvo- </w:t>
      </w:r>
      <w:r>
        <w:rPr>
          <w:spacing w:val="2"/>
        </w:rPr>
        <w:t xml:space="preserve">nalazódni. </w:t>
      </w:r>
      <w:r>
        <w:t xml:space="preserve">A </w:t>
      </w:r>
      <w:r>
        <w:rPr>
          <w:spacing w:val="4"/>
        </w:rPr>
        <w:t xml:space="preserve">második </w:t>
      </w:r>
      <w:r>
        <w:t xml:space="preserve">napra </w:t>
      </w:r>
      <w:r>
        <w:rPr>
          <w:spacing w:val="3"/>
        </w:rPr>
        <w:t xml:space="preserve">mindez megváltozott, </w:t>
      </w:r>
      <w:r>
        <w:rPr>
          <w:spacing w:val="4"/>
        </w:rPr>
        <w:t xml:space="preserve">amikor </w:t>
      </w:r>
      <w:r>
        <w:t xml:space="preserve">is </w:t>
      </w:r>
      <w:r>
        <w:rPr>
          <w:spacing w:val="3"/>
        </w:rPr>
        <w:t xml:space="preserve">meg- </w:t>
      </w:r>
      <w:r>
        <w:t xml:space="preserve">érkeztek a </w:t>
      </w:r>
      <w:r>
        <w:rPr>
          <w:spacing w:val="4"/>
        </w:rPr>
        <w:t xml:space="preserve">szovjet </w:t>
      </w:r>
      <w:r>
        <w:t xml:space="preserve">kollégák, </w:t>
      </w:r>
      <w:r>
        <w:rPr>
          <w:spacing w:val="2"/>
        </w:rPr>
        <w:t xml:space="preserve">ami  </w:t>
      </w:r>
      <w:r>
        <w:rPr>
          <w:spacing w:val="5"/>
        </w:rPr>
        <w:t xml:space="preserve">dermesztő  </w:t>
      </w:r>
      <w:r>
        <w:rPr>
          <w:spacing w:val="2"/>
        </w:rPr>
        <w:t xml:space="preserve">hatással  volt  </w:t>
      </w:r>
      <w:r>
        <w:t xml:space="preserve">a  keleti </w:t>
      </w:r>
      <w:r>
        <w:rPr>
          <w:spacing w:val="2"/>
        </w:rPr>
        <w:t xml:space="preserve">blokk </w:t>
      </w:r>
      <w:r>
        <w:rPr>
          <w:spacing w:val="4"/>
        </w:rPr>
        <w:t xml:space="preserve">kutatóira. </w:t>
      </w:r>
      <w:r>
        <w:rPr>
          <w:spacing w:val="3"/>
        </w:rPr>
        <w:t>Biz</w:t>
      </w:r>
      <w:r>
        <w:rPr>
          <w:spacing w:val="3"/>
        </w:rPr>
        <w:t xml:space="preserve">almasan közölték </w:t>
      </w:r>
      <w:r>
        <w:rPr>
          <w:spacing w:val="2"/>
        </w:rPr>
        <w:t xml:space="preserve">velem, hogy </w:t>
      </w:r>
      <w:r>
        <w:t xml:space="preserve">az </w:t>
      </w:r>
      <w:r>
        <w:rPr>
          <w:spacing w:val="5"/>
        </w:rPr>
        <w:t xml:space="preserve">újonnan  </w:t>
      </w:r>
      <w:r>
        <w:rPr>
          <w:spacing w:val="3"/>
        </w:rPr>
        <w:t xml:space="preserve">érke- </w:t>
      </w:r>
      <w:r>
        <w:t xml:space="preserve">zők egyike </w:t>
      </w:r>
      <w:r>
        <w:rPr>
          <w:spacing w:val="3"/>
        </w:rPr>
        <w:t xml:space="preserve">bizonyosan </w:t>
      </w:r>
      <w:r>
        <w:t xml:space="preserve">a </w:t>
      </w:r>
      <w:r>
        <w:rPr>
          <w:spacing w:val="6"/>
        </w:rPr>
        <w:t xml:space="preserve">KGB embere. </w:t>
      </w:r>
      <w:r>
        <w:t xml:space="preserve">Féltek, </w:t>
      </w:r>
      <w:r>
        <w:rPr>
          <w:spacing w:val="2"/>
        </w:rPr>
        <w:t xml:space="preserve">hogy </w:t>
      </w:r>
      <w:r>
        <w:rPr>
          <w:spacing w:val="3"/>
        </w:rPr>
        <w:t xml:space="preserve">elmarasztaló </w:t>
      </w:r>
      <w:r>
        <w:rPr>
          <w:spacing w:val="5"/>
        </w:rPr>
        <w:t xml:space="preserve">jelentést </w:t>
      </w:r>
      <w:r>
        <w:t xml:space="preserve">ír </w:t>
      </w:r>
      <w:r>
        <w:rPr>
          <w:spacing w:val="5"/>
        </w:rPr>
        <w:t xml:space="preserve">majd </w:t>
      </w:r>
      <w:r>
        <w:t xml:space="preserve">róluk, ha </w:t>
      </w:r>
      <w:r>
        <w:rPr>
          <w:spacing w:val="4"/>
        </w:rPr>
        <w:t xml:space="preserve">bármi </w:t>
      </w:r>
      <w:r>
        <w:t xml:space="preserve">olyat találnak </w:t>
      </w:r>
      <w:r>
        <w:rPr>
          <w:spacing w:val="4"/>
        </w:rPr>
        <w:t xml:space="preserve">mondani, </w:t>
      </w:r>
      <w:r>
        <w:rPr>
          <w:spacing w:val="2"/>
        </w:rPr>
        <w:t xml:space="preserve">ami </w:t>
      </w:r>
      <w:r>
        <w:t xml:space="preserve">szov- </w:t>
      </w:r>
      <w:r>
        <w:rPr>
          <w:spacing w:val="5"/>
        </w:rPr>
        <w:t xml:space="preserve">jetellenesnek </w:t>
      </w:r>
      <w:r>
        <w:rPr>
          <w:spacing w:val="2"/>
        </w:rPr>
        <w:t xml:space="preserve">állítható be. </w:t>
      </w:r>
      <w:r>
        <w:t xml:space="preserve">Ezek </w:t>
      </w:r>
      <w:r>
        <w:rPr>
          <w:spacing w:val="3"/>
        </w:rPr>
        <w:t xml:space="preserve">után </w:t>
      </w:r>
      <w:r>
        <w:t xml:space="preserve">az </w:t>
      </w:r>
      <w:r>
        <w:rPr>
          <w:spacing w:val="4"/>
        </w:rPr>
        <w:t xml:space="preserve">érdemi </w:t>
      </w:r>
      <w:r>
        <w:rPr>
          <w:spacing w:val="6"/>
        </w:rPr>
        <w:t xml:space="preserve">tartalommal </w:t>
      </w:r>
      <w:r>
        <w:rPr>
          <w:spacing w:val="3"/>
        </w:rPr>
        <w:t xml:space="preserve">bíró </w:t>
      </w:r>
      <w:r>
        <w:rPr>
          <w:spacing w:val="4"/>
        </w:rPr>
        <w:t>beszélgetésein</w:t>
      </w:r>
      <w:r>
        <w:rPr>
          <w:spacing w:val="4"/>
        </w:rPr>
        <w:t xml:space="preserve">kre </w:t>
      </w:r>
      <w:r>
        <w:t xml:space="preserve">a  helyi  </w:t>
      </w:r>
      <w:r>
        <w:rPr>
          <w:spacing w:val="2"/>
        </w:rPr>
        <w:t xml:space="preserve">parkban  </w:t>
      </w:r>
      <w:r>
        <w:rPr>
          <w:spacing w:val="5"/>
        </w:rPr>
        <w:t xml:space="preserve">tett  </w:t>
      </w:r>
      <w:r>
        <w:rPr>
          <w:spacing w:val="2"/>
        </w:rPr>
        <w:t xml:space="preserve">közös  </w:t>
      </w:r>
      <w:r>
        <w:rPr>
          <w:spacing w:val="3"/>
        </w:rPr>
        <w:t xml:space="preserve">sétáink  </w:t>
      </w:r>
      <w:r>
        <w:t xml:space="preserve">alkalmával, </w:t>
      </w:r>
      <w:r>
        <w:rPr>
          <w:spacing w:val="5"/>
        </w:rPr>
        <w:t xml:space="preserve">nem </w:t>
      </w:r>
      <w:r>
        <w:t xml:space="preserve">pedig a </w:t>
      </w:r>
      <w:r>
        <w:rPr>
          <w:spacing w:val="6"/>
        </w:rPr>
        <w:t xml:space="preserve">konferenciateremben </w:t>
      </w:r>
      <w:r>
        <w:rPr>
          <w:spacing w:val="2"/>
        </w:rPr>
        <w:t>került</w:t>
      </w:r>
      <w:r>
        <w:rPr>
          <w:spacing w:val="15"/>
        </w:rPr>
        <w:t xml:space="preserve"> </w:t>
      </w:r>
      <w:r>
        <w:t>sor.</w:t>
      </w:r>
    </w:p>
    <w:p w:rsidR="000E256A" w:rsidRDefault="003E3C74">
      <w:pPr>
        <w:pStyle w:val="Szvegtrzs"/>
        <w:spacing w:before="37" w:line="321" w:lineRule="auto"/>
        <w:ind w:left="343" w:right="281" w:firstLine="292"/>
        <w:jc w:val="both"/>
      </w:pPr>
      <w:r>
        <w:rPr>
          <w:spacing w:val="2"/>
        </w:rPr>
        <w:t xml:space="preserve">Christinával, </w:t>
      </w:r>
      <w:r>
        <w:t xml:space="preserve">kissé </w:t>
      </w:r>
      <w:r>
        <w:rPr>
          <w:spacing w:val="3"/>
        </w:rPr>
        <w:t xml:space="preserve">felháborodva </w:t>
      </w:r>
      <w:r>
        <w:t xml:space="preserve">a </w:t>
      </w:r>
      <w:r>
        <w:rPr>
          <w:spacing w:val="4"/>
        </w:rPr>
        <w:t xml:space="preserve">történteken, </w:t>
      </w:r>
      <w:r>
        <w:t xml:space="preserve">egy </w:t>
      </w:r>
      <w:r>
        <w:rPr>
          <w:spacing w:val="2"/>
        </w:rPr>
        <w:t xml:space="preserve">elegánsabb, </w:t>
      </w:r>
      <w:r>
        <w:rPr>
          <w:spacing w:val="4"/>
        </w:rPr>
        <w:t xml:space="preserve">Dunára  </w:t>
      </w:r>
      <w:r>
        <w:rPr>
          <w:spacing w:val="3"/>
        </w:rPr>
        <w:t>néző</w:t>
      </w:r>
      <w:r>
        <w:rPr>
          <w:spacing w:val="47"/>
        </w:rPr>
        <w:t xml:space="preserve"> </w:t>
      </w:r>
      <w:r>
        <w:t xml:space="preserve">szállodába  </w:t>
      </w:r>
      <w:r>
        <w:rPr>
          <w:spacing w:val="3"/>
        </w:rPr>
        <w:t xml:space="preserve">költöztünk  </w:t>
      </w:r>
      <w:r>
        <w:t xml:space="preserve">át.  Velünk  </w:t>
      </w:r>
      <w:r>
        <w:rPr>
          <w:spacing w:val="6"/>
        </w:rPr>
        <w:t xml:space="preserve">tartott  </w:t>
      </w:r>
      <w:r>
        <w:rPr>
          <w:spacing w:val="2"/>
        </w:rPr>
        <w:t xml:space="preserve">Elliot </w:t>
      </w:r>
      <w:r>
        <w:rPr>
          <w:spacing w:val="6"/>
        </w:rPr>
        <w:t xml:space="preserve">Aronson </w:t>
      </w:r>
      <w:r>
        <w:rPr>
          <w:spacing w:val="3"/>
        </w:rPr>
        <w:t xml:space="preserve">kollégám </w:t>
      </w:r>
      <w:r>
        <w:t xml:space="preserve">és </w:t>
      </w:r>
      <w:r>
        <w:rPr>
          <w:spacing w:val="3"/>
        </w:rPr>
        <w:t xml:space="preserve">magyar-amerikai </w:t>
      </w:r>
      <w:r>
        <w:t xml:space="preserve">felesége, </w:t>
      </w:r>
      <w:r>
        <w:rPr>
          <w:spacing w:val="2"/>
        </w:rPr>
        <w:t xml:space="preserve">Vera </w:t>
      </w:r>
      <w:r>
        <w:t xml:space="preserve">is. Egy napra </w:t>
      </w:r>
      <w:r>
        <w:rPr>
          <w:spacing w:val="4"/>
        </w:rPr>
        <w:t xml:space="preserve">elmentünk </w:t>
      </w:r>
      <w:r>
        <w:rPr>
          <w:spacing w:val="3"/>
        </w:rPr>
        <w:t xml:space="preserve">Budapestre, </w:t>
      </w:r>
      <w:r>
        <w:t xml:space="preserve">ahol felfedeztük a </w:t>
      </w:r>
      <w:r>
        <w:rPr>
          <w:spacing w:val="2"/>
        </w:rPr>
        <w:t xml:space="preserve">város legnagyszerűbb </w:t>
      </w:r>
      <w:r>
        <w:rPr>
          <w:spacing w:val="3"/>
        </w:rPr>
        <w:t xml:space="preserve">cukrászdáját. </w:t>
      </w:r>
      <w:r>
        <w:t xml:space="preserve">Legalább </w:t>
      </w:r>
      <w:r>
        <w:rPr>
          <w:spacing w:val="3"/>
        </w:rPr>
        <w:t xml:space="preserve">féltucatnyit </w:t>
      </w:r>
      <w:r>
        <w:rPr>
          <w:spacing w:val="4"/>
        </w:rPr>
        <w:t>befaltam</w:t>
      </w:r>
      <w:r>
        <w:rPr>
          <w:spacing w:val="49"/>
        </w:rPr>
        <w:t xml:space="preserve"> </w:t>
      </w:r>
      <w:r>
        <w:t xml:space="preserve">egy  </w:t>
      </w:r>
      <w:r>
        <w:rPr>
          <w:spacing w:val="2"/>
        </w:rPr>
        <w:t xml:space="preserve">fantasztikus  </w:t>
      </w:r>
      <w:r>
        <w:rPr>
          <w:spacing w:val="3"/>
        </w:rPr>
        <w:t xml:space="preserve">kré- mes süteményből, </w:t>
      </w:r>
      <w:r>
        <w:rPr>
          <w:spacing w:val="2"/>
        </w:rPr>
        <w:t xml:space="preserve">amelyhez </w:t>
      </w:r>
      <w:r>
        <w:rPr>
          <w:spacing w:val="3"/>
        </w:rPr>
        <w:t xml:space="preserve">foghatót </w:t>
      </w:r>
      <w:r>
        <w:t xml:space="preserve">még </w:t>
      </w:r>
      <w:r>
        <w:rPr>
          <w:spacing w:val="3"/>
        </w:rPr>
        <w:t>soha</w:t>
      </w:r>
      <w:r>
        <w:rPr>
          <w:spacing w:val="47"/>
        </w:rPr>
        <w:t xml:space="preserve"> </w:t>
      </w:r>
      <w:r>
        <w:rPr>
          <w:spacing w:val="6"/>
        </w:rPr>
        <w:t xml:space="preserve">életemben  </w:t>
      </w:r>
      <w:r>
        <w:rPr>
          <w:spacing w:val="4"/>
        </w:rPr>
        <w:t xml:space="preserve">nem </w:t>
      </w:r>
      <w:r>
        <w:rPr>
          <w:spacing w:val="5"/>
        </w:rPr>
        <w:t xml:space="preserve">ettem. </w:t>
      </w:r>
      <w:r>
        <w:rPr>
          <w:spacing w:val="2"/>
        </w:rPr>
        <w:t xml:space="preserve">Felszínre </w:t>
      </w:r>
      <w:r>
        <w:rPr>
          <w:spacing w:val="5"/>
        </w:rPr>
        <w:t>tört</w:t>
      </w:r>
      <w:r>
        <w:rPr>
          <w:spacing w:val="5"/>
        </w:rPr>
        <w:t xml:space="preserve"> </w:t>
      </w:r>
      <w:r>
        <w:t xml:space="preserve">lappangó </w:t>
      </w:r>
      <w:r>
        <w:rPr>
          <w:spacing w:val="6"/>
        </w:rPr>
        <w:t xml:space="preserve">jelenhedonista </w:t>
      </w:r>
      <w:r>
        <w:rPr>
          <w:spacing w:val="4"/>
        </w:rPr>
        <w:t xml:space="preserve">énem,  </w:t>
      </w:r>
      <w:r>
        <w:rPr>
          <w:spacing w:val="5"/>
        </w:rPr>
        <w:t xml:space="preserve">jóllehet  </w:t>
      </w:r>
      <w:r>
        <w:t xml:space="preserve">szak- mai  </w:t>
      </w:r>
      <w:r>
        <w:rPr>
          <w:spacing w:val="3"/>
        </w:rPr>
        <w:t>pályafutásomat</w:t>
      </w:r>
      <w:r>
        <w:rPr>
          <w:spacing w:val="47"/>
        </w:rPr>
        <w:t xml:space="preserve"> </w:t>
      </w:r>
      <w:r>
        <w:rPr>
          <w:spacing w:val="2"/>
        </w:rPr>
        <w:t xml:space="preserve">mindig  </w:t>
      </w:r>
      <w:r>
        <w:t xml:space="preserve">is  </w:t>
      </w:r>
      <w:r>
        <w:rPr>
          <w:spacing w:val="2"/>
        </w:rPr>
        <w:t xml:space="preserve">szélsőséges   </w:t>
      </w:r>
      <w:r>
        <w:rPr>
          <w:spacing w:val="5"/>
        </w:rPr>
        <w:t xml:space="preserve">jövőorientáltságom </w:t>
      </w:r>
      <w:r>
        <w:rPr>
          <w:spacing w:val="2"/>
        </w:rPr>
        <w:t>uralta.</w:t>
      </w:r>
    </w:p>
    <w:p w:rsidR="000E256A" w:rsidRDefault="003E3C74">
      <w:pPr>
        <w:pStyle w:val="Szvegtrzs"/>
        <w:spacing w:before="30" w:line="321" w:lineRule="auto"/>
        <w:ind w:left="333" w:right="288" w:firstLine="292"/>
        <w:jc w:val="both"/>
      </w:pPr>
      <w:r>
        <w:rPr>
          <w:spacing w:val="3"/>
          <w:w w:val="105"/>
        </w:rPr>
        <w:t xml:space="preserve">Magyarországi </w:t>
      </w:r>
      <w:r>
        <w:rPr>
          <w:spacing w:val="4"/>
          <w:w w:val="105"/>
        </w:rPr>
        <w:t xml:space="preserve">látogatásomat követően számos </w:t>
      </w:r>
      <w:r>
        <w:rPr>
          <w:spacing w:val="3"/>
          <w:w w:val="105"/>
        </w:rPr>
        <w:t xml:space="preserve">alkalommal </w:t>
      </w:r>
      <w:r>
        <w:rPr>
          <w:spacing w:val="5"/>
          <w:w w:val="105"/>
        </w:rPr>
        <w:t xml:space="preserve">vettem </w:t>
      </w:r>
      <w:r>
        <w:rPr>
          <w:spacing w:val="3"/>
          <w:w w:val="105"/>
        </w:rPr>
        <w:t xml:space="preserve">részt </w:t>
      </w:r>
      <w:r>
        <w:rPr>
          <w:spacing w:val="4"/>
          <w:w w:val="105"/>
        </w:rPr>
        <w:t xml:space="preserve">különböző konferenciákon </w:t>
      </w:r>
      <w:r>
        <w:rPr>
          <w:spacing w:val="3"/>
          <w:w w:val="105"/>
        </w:rPr>
        <w:t xml:space="preserve">Lengyelországban, </w:t>
      </w:r>
      <w:r>
        <w:rPr>
          <w:spacing w:val="4"/>
          <w:w w:val="105"/>
        </w:rPr>
        <w:t xml:space="preserve">Cseh- </w:t>
      </w:r>
      <w:r>
        <w:rPr>
          <w:w w:val="105"/>
        </w:rPr>
        <w:t>szlovákiában és az</w:t>
      </w:r>
      <w:r>
        <w:rPr>
          <w:w w:val="105"/>
        </w:rPr>
        <w:t xml:space="preserve"> </w:t>
      </w:r>
      <w:r>
        <w:rPr>
          <w:spacing w:val="4"/>
          <w:w w:val="105"/>
        </w:rPr>
        <w:t xml:space="preserve">NDK-ban, </w:t>
      </w:r>
      <w:r>
        <w:rPr>
          <w:w w:val="105"/>
        </w:rPr>
        <w:t xml:space="preserve">s ezek </w:t>
      </w:r>
      <w:r>
        <w:rPr>
          <w:spacing w:val="3"/>
          <w:w w:val="105"/>
        </w:rPr>
        <w:t xml:space="preserve">során </w:t>
      </w:r>
      <w:r>
        <w:rPr>
          <w:w w:val="105"/>
        </w:rPr>
        <w:t xml:space="preserve">még </w:t>
      </w:r>
      <w:r>
        <w:rPr>
          <w:spacing w:val="2"/>
          <w:w w:val="105"/>
        </w:rPr>
        <w:t xml:space="preserve">inkább </w:t>
      </w:r>
      <w:r>
        <w:rPr>
          <w:spacing w:val="5"/>
          <w:w w:val="105"/>
        </w:rPr>
        <w:t xml:space="preserve">megerő- </w:t>
      </w:r>
      <w:r>
        <w:rPr>
          <w:spacing w:val="2"/>
          <w:w w:val="105"/>
        </w:rPr>
        <w:t xml:space="preserve">södtek </w:t>
      </w:r>
      <w:r>
        <w:rPr>
          <w:spacing w:val="6"/>
          <w:w w:val="105"/>
        </w:rPr>
        <w:t xml:space="preserve">bennem </w:t>
      </w:r>
      <w:r>
        <w:rPr>
          <w:w w:val="105"/>
        </w:rPr>
        <w:t xml:space="preserve">a </w:t>
      </w:r>
      <w:r>
        <w:rPr>
          <w:spacing w:val="3"/>
          <w:w w:val="105"/>
        </w:rPr>
        <w:t xml:space="preserve">Visegrádon tapasztalt </w:t>
      </w:r>
      <w:r>
        <w:rPr>
          <w:w w:val="105"/>
        </w:rPr>
        <w:t xml:space="preserve">- a </w:t>
      </w:r>
      <w:r>
        <w:rPr>
          <w:spacing w:val="4"/>
          <w:w w:val="105"/>
        </w:rPr>
        <w:t xml:space="preserve">szovjet </w:t>
      </w:r>
      <w:r>
        <w:rPr>
          <w:spacing w:val="3"/>
          <w:w w:val="105"/>
        </w:rPr>
        <w:t xml:space="preserve">uralom </w:t>
      </w:r>
      <w:r>
        <w:rPr>
          <w:w w:val="105"/>
        </w:rPr>
        <w:t xml:space="preserve">alatt </w:t>
      </w:r>
      <w:r>
        <w:rPr>
          <w:spacing w:val="3"/>
          <w:w w:val="105"/>
        </w:rPr>
        <w:t xml:space="preserve">felnőtt nemzedékkel </w:t>
      </w:r>
      <w:r>
        <w:rPr>
          <w:spacing w:val="4"/>
          <w:w w:val="105"/>
        </w:rPr>
        <w:t xml:space="preserve">kapcsolatos  </w:t>
      </w:r>
      <w:r>
        <w:rPr>
          <w:w w:val="105"/>
        </w:rPr>
        <w:t xml:space="preserve">-  </w:t>
      </w:r>
      <w:r>
        <w:rPr>
          <w:spacing w:val="4"/>
          <w:w w:val="105"/>
        </w:rPr>
        <w:t xml:space="preserve">érzéseim.  </w:t>
      </w:r>
      <w:r>
        <w:rPr>
          <w:spacing w:val="2"/>
          <w:w w:val="105"/>
        </w:rPr>
        <w:t xml:space="preserve">Valószínű,  hogy  </w:t>
      </w:r>
      <w:r>
        <w:rPr>
          <w:w w:val="105"/>
        </w:rPr>
        <w:t xml:space="preserve">ez az </w:t>
      </w:r>
      <w:r>
        <w:rPr>
          <w:spacing w:val="3"/>
          <w:w w:val="105"/>
        </w:rPr>
        <w:t xml:space="preserve">elnyomó </w:t>
      </w:r>
      <w:r>
        <w:rPr>
          <w:spacing w:val="4"/>
          <w:w w:val="105"/>
        </w:rPr>
        <w:t xml:space="preserve">rezsim </w:t>
      </w:r>
      <w:r>
        <w:rPr>
          <w:w w:val="105"/>
        </w:rPr>
        <w:t xml:space="preserve">két </w:t>
      </w:r>
      <w:r>
        <w:rPr>
          <w:spacing w:val="6"/>
          <w:w w:val="105"/>
        </w:rPr>
        <w:t xml:space="preserve">módon </w:t>
      </w:r>
      <w:r>
        <w:rPr>
          <w:w w:val="105"/>
        </w:rPr>
        <w:t xml:space="preserve">is </w:t>
      </w:r>
      <w:r>
        <w:rPr>
          <w:spacing w:val="3"/>
          <w:w w:val="105"/>
        </w:rPr>
        <w:t xml:space="preserve">befolyásolta </w:t>
      </w:r>
      <w:r>
        <w:rPr>
          <w:w w:val="105"/>
        </w:rPr>
        <w:t xml:space="preserve">az  </w:t>
      </w:r>
      <w:r>
        <w:rPr>
          <w:spacing w:val="3"/>
          <w:w w:val="105"/>
        </w:rPr>
        <w:t xml:space="preserve">idősebb </w:t>
      </w:r>
      <w:r>
        <w:rPr>
          <w:spacing w:val="4"/>
          <w:w w:val="105"/>
        </w:rPr>
        <w:t xml:space="preserve">generá- </w:t>
      </w:r>
      <w:r>
        <w:rPr>
          <w:spacing w:val="3"/>
          <w:w w:val="105"/>
        </w:rPr>
        <w:t xml:space="preserve">ció </w:t>
      </w:r>
      <w:r>
        <w:rPr>
          <w:spacing w:val="2"/>
          <w:w w:val="105"/>
        </w:rPr>
        <w:t xml:space="preserve">időhöz </w:t>
      </w:r>
      <w:r>
        <w:rPr>
          <w:w w:val="105"/>
        </w:rPr>
        <w:t xml:space="preserve">való  </w:t>
      </w:r>
      <w:r>
        <w:rPr>
          <w:spacing w:val="2"/>
          <w:w w:val="105"/>
        </w:rPr>
        <w:t xml:space="preserve">viszonyát.  </w:t>
      </w:r>
      <w:r>
        <w:rPr>
          <w:spacing w:val="3"/>
          <w:w w:val="105"/>
        </w:rPr>
        <w:t xml:space="preserve">Alapvetően  </w:t>
      </w:r>
      <w:r>
        <w:rPr>
          <w:spacing w:val="2"/>
          <w:w w:val="105"/>
        </w:rPr>
        <w:t xml:space="preserve">negatív </w:t>
      </w:r>
      <w:r>
        <w:rPr>
          <w:spacing w:val="5"/>
          <w:w w:val="105"/>
        </w:rPr>
        <w:t xml:space="preserve">módon  </w:t>
      </w:r>
      <w:r>
        <w:rPr>
          <w:spacing w:val="2"/>
          <w:w w:val="105"/>
        </w:rPr>
        <w:t xml:space="preserve">közelítenek </w:t>
      </w:r>
      <w:r>
        <w:rPr>
          <w:w w:val="105"/>
        </w:rPr>
        <w:t xml:space="preserve">a </w:t>
      </w:r>
      <w:r>
        <w:rPr>
          <w:spacing w:val="3"/>
          <w:w w:val="105"/>
        </w:rPr>
        <w:t xml:space="preserve">múlthoz, </w:t>
      </w:r>
      <w:r>
        <w:rPr>
          <w:w w:val="105"/>
        </w:rPr>
        <w:t xml:space="preserve">és </w:t>
      </w:r>
      <w:r>
        <w:rPr>
          <w:spacing w:val="5"/>
          <w:w w:val="105"/>
        </w:rPr>
        <w:t xml:space="preserve">meglehetősen  </w:t>
      </w:r>
      <w:r>
        <w:rPr>
          <w:spacing w:val="4"/>
          <w:w w:val="105"/>
        </w:rPr>
        <w:t xml:space="preserve">jelenfatalisták.  </w:t>
      </w:r>
      <w:r>
        <w:rPr>
          <w:spacing w:val="2"/>
          <w:w w:val="105"/>
        </w:rPr>
        <w:t xml:space="preserve">Túlságosan  </w:t>
      </w:r>
      <w:r>
        <w:rPr>
          <w:w w:val="105"/>
        </w:rPr>
        <w:t xml:space="preserve">sokáig éltek </w:t>
      </w:r>
      <w:r>
        <w:rPr>
          <w:spacing w:val="5"/>
          <w:w w:val="105"/>
        </w:rPr>
        <w:t xml:space="preserve">csendes </w:t>
      </w:r>
      <w:r>
        <w:rPr>
          <w:spacing w:val="4"/>
          <w:w w:val="105"/>
        </w:rPr>
        <w:t xml:space="preserve">kétségbeesésben, </w:t>
      </w:r>
      <w:r>
        <w:rPr>
          <w:spacing w:val="3"/>
          <w:w w:val="105"/>
        </w:rPr>
        <w:t>örömtelenül,</w:t>
      </w:r>
      <w:r>
        <w:rPr>
          <w:spacing w:val="9"/>
          <w:w w:val="105"/>
        </w:rPr>
        <w:t xml:space="preserve"> </w:t>
      </w:r>
      <w:r>
        <w:rPr>
          <w:spacing w:val="3"/>
          <w:w w:val="105"/>
        </w:rPr>
        <w:t xml:space="preserve">elegendő </w:t>
      </w:r>
      <w:r>
        <w:rPr>
          <w:w w:val="105"/>
        </w:rPr>
        <w:t>élelem</w:t>
      </w:r>
    </w:p>
    <w:p w:rsidR="000E256A" w:rsidRDefault="000E256A">
      <w:pPr>
        <w:spacing w:line="321" w:lineRule="auto"/>
        <w:jc w:val="both"/>
        <w:sectPr w:rsidR="000E256A">
          <w:headerReference w:type="default" r:id="rId12"/>
          <w:pgSz w:w="8390" w:h="11910"/>
          <w:pgMar w:top="740" w:right="660" w:bottom="280" w:left="1140" w:header="0" w:footer="0" w:gutter="0"/>
          <w:cols w:space="708"/>
        </w:sectPr>
      </w:pPr>
    </w:p>
    <w:p w:rsidR="000E256A" w:rsidRDefault="003E3C74">
      <w:pPr>
        <w:tabs>
          <w:tab w:val="right" w:pos="6121"/>
        </w:tabs>
        <w:spacing w:before="61"/>
        <w:ind w:left="157"/>
        <w:jc w:val="both"/>
        <w:rPr>
          <w:sz w:val="32"/>
        </w:rPr>
      </w:pPr>
      <w:r>
        <w:rPr>
          <w:spacing w:val="-10"/>
          <w:w w:val="105"/>
          <w:position w:val="2"/>
          <w:sz w:val="14"/>
        </w:rPr>
        <w:lastRenderedPageBreak/>
        <w:t>ELŐSZÓ</w:t>
      </w:r>
      <w:r>
        <w:rPr>
          <w:spacing w:val="-10"/>
          <w:w w:val="105"/>
          <w:position w:val="2"/>
          <w:sz w:val="14"/>
        </w:rPr>
        <w:tab/>
      </w:r>
      <w:r>
        <w:rPr>
          <w:w w:val="105"/>
          <w:sz w:val="32"/>
        </w:rPr>
        <w:t>11</w:t>
      </w:r>
    </w:p>
    <w:p w:rsidR="000E256A" w:rsidRDefault="000E256A">
      <w:pPr>
        <w:pStyle w:val="Szvegtrzs"/>
        <w:rPr>
          <w:sz w:val="38"/>
        </w:rPr>
      </w:pPr>
    </w:p>
    <w:p w:rsidR="000E256A" w:rsidRDefault="003E3C74">
      <w:pPr>
        <w:pStyle w:val="Szvegtrzs"/>
        <w:spacing w:before="297" w:line="321" w:lineRule="auto"/>
        <w:ind w:left="138" w:right="179" w:firstLine="14"/>
        <w:jc w:val="both"/>
      </w:pPr>
      <w:r>
        <w:rPr>
          <w:spacing w:val="3"/>
          <w:w w:val="105"/>
        </w:rPr>
        <w:t xml:space="preserve">híján, </w:t>
      </w:r>
      <w:r>
        <w:rPr>
          <w:spacing w:val="4"/>
          <w:w w:val="105"/>
        </w:rPr>
        <w:t xml:space="preserve">besúgóktól </w:t>
      </w:r>
      <w:r>
        <w:rPr>
          <w:w w:val="105"/>
        </w:rPr>
        <w:t xml:space="preserve">félve, akik </w:t>
      </w:r>
      <w:r>
        <w:rPr>
          <w:spacing w:val="2"/>
          <w:w w:val="105"/>
        </w:rPr>
        <w:t xml:space="preserve">előnyszerzés </w:t>
      </w:r>
      <w:r>
        <w:rPr>
          <w:w w:val="105"/>
        </w:rPr>
        <w:t xml:space="preserve">és </w:t>
      </w:r>
      <w:r>
        <w:rPr>
          <w:spacing w:val="6"/>
          <w:w w:val="105"/>
        </w:rPr>
        <w:t>juta</w:t>
      </w:r>
      <w:r>
        <w:rPr>
          <w:spacing w:val="6"/>
          <w:w w:val="105"/>
        </w:rPr>
        <w:t xml:space="preserve">lom </w:t>
      </w:r>
      <w:r>
        <w:rPr>
          <w:spacing w:val="4"/>
          <w:w w:val="105"/>
        </w:rPr>
        <w:t xml:space="preserve">reményében </w:t>
      </w:r>
      <w:r>
        <w:rPr>
          <w:spacing w:val="3"/>
          <w:w w:val="105"/>
        </w:rPr>
        <w:t xml:space="preserve">névtelenül </w:t>
      </w:r>
      <w:r>
        <w:rPr>
          <w:spacing w:val="4"/>
          <w:w w:val="105"/>
        </w:rPr>
        <w:t xml:space="preserve">bárkit </w:t>
      </w:r>
      <w:r>
        <w:rPr>
          <w:w w:val="105"/>
        </w:rPr>
        <w:t xml:space="preserve">feladtak a „hatóságoknál". Ez a </w:t>
      </w:r>
      <w:r>
        <w:rPr>
          <w:spacing w:val="2"/>
          <w:w w:val="105"/>
        </w:rPr>
        <w:t xml:space="preserve">korosztály </w:t>
      </w:r>
      <w:r>
        <w:rPr>
          <w:spacing w:val="3"/>
          <w:w w:val="105"/>
        </w:rPr>
        <w:t xml:space="preserve">való- </w:t>
      </w:r>
      <w:r>
        <w:rPr>
          <w:w w:val="105"/>
        </w:rPr>
        <w:t xml:space="preserve">színűleg </w:t>
      </w:r>
      <w:r>
        <w:rPr>
          <w:spacing w:val="4"/>
          <w:w w:val="105"/>
        </w:rPr>
        <w:t xml:space="preserve">nehezen </w:t>
      </w:r>
      <w:r>
        <w:rPr>
          <w:w w:val="105"/>
        </w:rPr>
        <w:t xml:space="preserve">hiszi el, </w:t>
      </w:r>
      <w:r>
        <w:rPr>
          <w:spacing w:val="3"/>
          <w:w w:val="105"/>
        </w:rPr>
        <w:t xml:space="preserve">hogy </w:t>
      </w:r>
      <w:r>
        <w:rPr>
          <w:w w:val="105"/>
        </w:rPr>
        <w:t xml:space="preserve">azok a  </w:t>
      </w:r>
      <w:r>
        <w:rPr>
          <w:spacing w:val="3"/>
          <w:w w:val="105"/>
        </w:rPr>
        <w:t xml:space="preserve">szörnyű  </w:t>
      </w:r>
      <w:r>
        <w:rPr>
          <w:w w:val="105"/>
        </w:rPr>
        <w:t xml:space="preserve">idők  </w:t>
      </w:r>
      <w:r>
        <w:rPr>
          <w:spacing w:val="5"/>
          <w:w w:val="105"/>
        </w:rPr>
        <w:t xml:space="preserve">többé  </w:t>
      </w:r>
      <w:r>
        <w:rPr>
          <w:spacing w:val="4"/>
          <w:w w:val="105"/>
        </w:rPr>
        <w:t xml:space="preserve">már nem </w:t>
      </w:r>
      <w:r>
        <w:rPr>
          <w:spacing w:val="5"/>
          <w:w w:val="105"/>
        </w:rPr>
        <w:t xml:space="preserve">térhetnek </w:t>
      </w:r>
      <w:r>
        <w:rPr>
          <w:w w:val="105"/>
        </w:rPr>
        <w:t xml:space="preserve">vissza. </w:t>
      </w:r>
      <w:r>
        <w:rPr>
          <w:spacing w:val="5"/>
          <w:w w:val="105"/>
        </w:rPr>
        <w:t xml:space="preserve">Rányomja </w:t>
      </w:r>
      <w:r>
        <w:rPr>
          <w:w w:val="105"/>
        </w:rPr>
        <w:t xml:space="preserve">a </w:t>
      </w:r>
      <w:r>
        <w:rPr>
          <w:spacing w:val="2"/>
          <w:w w:val="105"/>
        </w:rPr>
        <w:t xml:space="preserve">bélyegét </w:t>
      </w:r>
      <w:r>
        <w:rPr>
          <w:spacing w:val="3"/>
          <w:w w:val="105"/>
        </w:rPr>
        <w:t xml:space="preserve">erre </w:t>
      </w:r>
      <w:r>
        <w:rPr>
          <w:w w:val="105"/>
        </w:rPr>
        <w:t xml:space="preserve">a </w:t>
      </w:r>
      <w:r>
        <w:rPr>
          <w:spacing w:val="3"/>
          <w:w w:val="105"/>
        </w:rPr>
        <w:t xml:space="preserve">korszakra </w:t>
      </w:r>
      <w:r>
        <w:rPr>
          <w:w w:val="105"/>
        </w:rPr>
        <w:t xml:space="preserve">az is, hogy </w:t>
      </w:r>
      <w:r>
        <w:rPr>
          <w:spacing w:val="2"/>
          <w:w w:val="105"/>
        </w:rPr>
        <w:t xml:space="preserve">ezeknek </w:t>
      </w:r>
      <w:r>
        <w:rPr>
          <w:w w:val="105"/>
        </w:rPr>
        <w:t xml:space="preserve">az </w:t>
      </w:r>
      <w:r>
        <w:rPr>
          <w:spacing w:val="5"/>
          <w:w w:val="105"/>
        </w:rPr>
        <w:t xml:space="preserve">embereknek </w:t>
      </w:r>
      <w:r>
        <w:rPr>
          <w:w w:val="105"/>
        </w:rPr>
        <w:t xml:space="preserve">a </w:t>
      </w:r>
      <w:r>
        <w:rPr>
          <w:spacing w:val="4"/>
          <w:w w:val="105"/>
        </w:rPr>
        <w:t>munkája többn</w:t>
      </w:r>
      <w:r>
        <w:rPr>
          <w:spacing w:val="4"/>
          <w:w w:val="105"/>
        </w:rPr>
        <w:t xml:space="preserve">yire </w:t>
      </w:r>
      <w:r>
        <w:rPr>
          <w:spacing w:val="2"/>
          <w:w w:val="105"/>
        </w:rPr>
        <w:t xml:space="preserve">agyzsibbasztó, </w:t>
      </w:r>
      <w:r>
        <w:rPr>
          <w:spacing w:val="5"/>
          <w:w w:val="105"/>
        </w:rPr>
        <w:t xml:space="preserve">taposómalomszerű, </w:t>
      </w:r>
      <w:r>
        <w:rPr>
          <w:w w:val="105"/>
        </w:rPr>
        <w:t xml:space="preserve">lélekölő </w:t>
      </w:r>
      <w:r>
        <w:rPr>
          <w:spacing w:val="3"/>
          <w:w w:val="105"/>
        </w:rPr>
        <w:t xml:space="preserve">munka volt. </w:t>
      </w:r>
      <w:r>
        <w:rPr>
          <w:w w:val="105"/>
        </w:rPr>
        <w:t xml:space="preserve">Ilyen </w:t>
      </w:r>
      <w:r>
        <w:rPr>
          <w:spacing w:val="3"/>
          <w:w w:val="105"/>
        </w:rPr>
        <w:t xml:space="preserve">körülmények </w:t>
      </w:r>
      <w:r>
        <w:rPr>
          <w:spacing w:val="4"/>
          <w:w w:val="105"/>
        </w:rPr>
        <w:t xml:space="preserve">között </w:t>
      </w:r>
      <w:r>
        <w:rPr>
          <w:spacing w:val="5"/>
          <w:w w:val="105"/>
        </w:rPr>
        <w:t xml:space="preserve">semmi nem </w:t>
      </w:r>
      <w:r>
        <w:rPr>
          <w:spacing w:val="2"/>
          <w:w w:val="105"/>
        </w:rPr>
        <w:t xml:space="preserve">sarkallta </w:t>
      </w:r>
      <w:r>
        <w:rPr>
          <w:spacing w:val="3"/>
          <w:w w:val="105"/>
        </w:rPr>
        <w:t xml:space="preserve">őket </w:t>
      </w:r>
      <w:r>
        <w:rPr>
          <w:spacing w:val="8"/>
          <w:w w:val="105"/>
        </w:rPr>
        <w:t xml:space="preserve">jobb </w:t>
      </w:r>
      <w:r>
        <w:rPr>
          <w:spacing w:val="4"/>
          <w:w w:val="105"/>
        </w:rPr>
        <w:t xml:space="preserve">teljesítményre, </w:t>
      </w:r>
      <w:r>
        <w:rPr>
          <w:spacing w:val="3"/>
          <w:w w:val="105"/>
        </w:rPr>
        <w:t xml:space="preserve">és </w:t>
      </w:r>
      <w:r>
        <w:rPr>
          <w:spacing w:val="6"/>
          <w:w w:val="105"/>
        </w:rPr>
        <w:t xml:space="preserve">előbb-utóbb </w:t>
      </w:r>
      <w:r>
        <w:rPr>
          <w:spacing w:val="5"/>
          <w:w w:val="105"/>
        </w:rPr>
        <w:t xml:space="preserve">beletörődtek, </w:t>
      </w:r>
      <w:r>
        <w:rPr>
          <w:spacing w:val="2"/>
          <w:w w:val="105"/>
        </w:rPr>
        <w:t xml:space="preserve">hogy csak </w:t>
      </w:r>
      <w:r>
        <w:rPr>
          <w:w w:val="105"/>
        </w:rPr>
        <w:t xml:space="preserve">a </w:t>
      </w:r>
      <w:r>
        <w:rPr>
          <w:spacing w:val="4"/>
          <w:w w:val="105"/>
        </w:rPr>
        <w:t xml:space="preserve">minimumelvárásokat teljesítsék. Nem </w:t>
      </w:r>
      <w:r>
        <w:rPr>
          <w:w w:val="105"/>
        </w:rPr>
        <w:t xml:space="preserve">foglalkoztak a </w:t>
      </w:r>
      <w:r>
        <w:rPr>
          <w:spacing w:val="2"/>
          <w:w w:val="105"/>
        </w:rPr>
        <w:t xml:space="preserve">jövővel, </w:t>
      </w:r>
      <w:r>
        <w:rPr>
          <w:spacing w:val="4"/>
          <w:w w:val="105"/>
        </w:rPr>
        <w:t xml:space="preserve">nem </w:t>
      </w:r>
      <w:r>
        <w:rPr>
          <w:spacing w:val="3"/>
          <w:w w:val="105"/>
        </w:rPr>
        <w:t xml:space="preserve">remélték </w:t>
      </w:r>
      <w:r>
        <w:rPr>
          <w:w w:val="105"/>
        </w:rPr>
        <w:t xml:space="preserve">ugyanis, </w:t>
      </w:r>
      <w:r>
        <w:rPr>
          <w:spacing w:val="2"/>
          <w:w w:val="105"/>
        </w:rPr>
        <w:t xml:space="preserve">hogy </w:t>
      </w:r>
      <w:r>
        <w:rPr>
          <w:spacing w:val="3"/>
          <w:w w:val="105"/>
        </w:rPr>
        <w:t xml:space="preserve">céltudatosabb </w:t>
      </w:r>
      <w:r>
        <w:rPr>
          <w:spacing w:val="2"/>
          <w:w w:val="105"/>
        </w:rPr>
        <w:t xml:space="preserve">hozzáállással, </w:t>
      </w:r>
      <w:r>
        <w:rPr>
          <w:spacing w:val="3"/>
          <w:w w:val="105"/>
        </w:rPr>
        <w:t xml:space="preserve">hatékonyabb </w:t>
      </w:r>
      <w:r>
        <w:rPr>
          <w:w w:val="105"/>
        </w:rPr>
        <w:t xml:space="preserve">munkával </w:t>
      </w:r>
      <w:r>
        <w:rPr>
          <w:spacing w:val="6"/>
          <w:w w:val="105"/>
        </w:rPr>
        <w:t xml:space="preserve">jobbra </w:t>
      </w:r>
      <w:r>
        <w:rPr>
          <w:spacing w:val="2"/>
          <w:w w:val="105"/>
        </w:rPr>
        <w:t>fordulhat</w:t>
      </w:r>
      <w:r>
        <w:rPr>
          <w:spacing w:val="47"/>
          <w:w w:val="105"/>
        </w:rPr>
        <w:t xml:space="preserve"> </w:t>
      </w:r>
      <w:r>
        <w:rPr>
          <w:spacing w:val="3"/>
          <w:w w:val="105"/>
        </w:rPr>
        <w:t xml:space="preserve">sorsuk. </w:t>
      </w:r>
      <w:r>
        <w:rPr>
          <w:w w:val="105"/>
        </w:rPr>
        <w:t xml:space="preserve">Ezzel </w:t>
      </w:r>
      <w:r>
        <w:rPr>
          <w:spacing w:val="6"/>
          <w:w w:val="105"/>
        </w:rPr>
        <w:t xml:space="preserve">szemben </w:t>
      </w:r>
      <w:r>
        <w:rPr>
          <w:w w:val="105"/>
        </w:rPr>
        <w:t xml:space="preserve">a </w:t>
      </w:r>
      <w:r>
        <w:rPr>
          <w:spacing w:val="5"/>
          <w:w w:val="105"/>
        </w:rPr>
        <w:t xml:space="preserve">jelenhez </w:t>
      </w:r>
      <w:r>
        <w:rPr>
          <w:spacing w:val="2"/>
          <w:w w:val="105"/>
        </w:rPr>
        <w:t xml:space="preserve">való </w:t>
      </w:r>
      <w:r>
        <w:rPr>
          <w:w w:val="105"/>
        </w:rPr>
        <w:t xml:space="preserve">viszonyuk egyre </w:t>
      </w:r>
      <w:r>
        <w:rPr>
          <w:spacing w:val="3"/>
          <w:w w:val="105"/>
        </w:rPr>
        <w:t>inkább</w:t>
      </w:r>
      <w:r>
        <w:rPr>
          <w:spacing w:val="11"/>
          <w:w w:val="105"/>
        </w:rPr>
        <w:t xml:space="preserve"> </w:t>
      </w:r>
      <w:r>
        <w:rPr>
          <w:spacing w:val="2"/>
          <w:w w:val="105"/>
        </w:rPr>
        <w:t xml:space="preserve">fatalista </w:t>
      </w:r>
      <w:r>
        <w:rPr>
          <w:spacing w:val="4"/>
          <w:w w:val="105"/>
        </w:rPr>
        <w:t>lett:</w:t>
      </w:r>
    </w:p>
    <w:p w:rsidR="000E256A" w:rsidRDefault="003E3C74">
      <w:pPr>
        <w:pStyle w:val="Szvegtrzs"/>
        <w:spacing w:line="321" w:lineRule="auto"/>
        <w:ind w:left="133" w:right="195" w:firstLine="4"/>
        <w:jc w:val="both"/>
      </w:pPr>
      <w:r>
        <w:rPr>
          <w:w w:val="105"/>
        </w:rPr>
        <w:t>„Minek is próbálkozzam, ha életemet olyan erők irányítják, ame- lyekre semmi befolyásom?" Mindez jó példája</w:t>
      </w:r>
      <w:r>
        <w:rPr>
          <w:w w:val="105"/>
        </w:rPr>
        <w:t xml:space="preserve"> annak, hogy ez a két lelki időzóna együtt mennyire alá tudja ásni az emberi kezdemé- nyezést és hagyja veszni az élet minden örömét.</w:t>
      </w:r>
    </w:p>
    <w:p w:rsidR="000E256A" w:rsidRDefault="003E3C74">
      <w:pPr>
        <w:pStyle w:val="Szvegtrzs"/>
        <w:spacing w:before="49" w:line="321" w:lineRule="auto"/>
        <w:ind w:left="100" w:right="198" w:firstLine="307"/>
        <w:jc w:val="both"/>
      </w:pPr>
      <w:r>
        <w:rPr>
          <w:w w:val="105"/>
        </w:rPr>
        <w:t xml:space="preserve">Az </w:t>
      </w:r>
      <w:r>
        <w:rPr>
          <w:spacing w:val="7"/>
          <w:w w:val="105"/>
        </w:rPr>
        <w:t xml:space="preserve">1970-es </w:t>
      </w:r>
      <w:r>
        <w:rPr>
          <w:w w:val="105"/>
        </w:rPr>
        <w:t xml:space="preserve">évek </w:t>
      </w:r>
      <w:r>
        <w:rPr>
          <w:spacing w:val="4"/>
          <w:w w:val="105"/>
        </w:rPr>
        <w:t xml:space="preserve">elejétől kutatom, </w:t>
      </w:r>
      <w:r>
        <w:rPr>
          <w:spacing w:val="2"/>
          <w:w w:val="105"/>
        </w:rPr>
        <w:t xml:space="preserve">hogyan </w:t>
      </w:r>
      <w:r>
        <w:rPr>
          <w:w w:val="105"/>
        </w:rPr>
        <w:t xml:space="preserve">alakulnak ki </w:t>
      </w:r>
      <w:r>
        <w:rPr>
          <w:spacing w:val="3"/>
          <w:w w:val="105"/>
        </w:rPr>
        <w:t xml:space="preserve">időpers- </w:t>
      </w:r>
      <w:r>
        <w:rPr>
          <w:spacing w:val="2"/>
          <w:w w:val="105"/>
        </w:rPr>
        <w:t xml:space="preserve">pektíváink, </w:t>
      </w:r>
      <w:r>
        <w:rPr>
          <w:w w:val="105"/>
        </w:rPr>
        <w:t xml:space="preserve">és ezek </w:t>
      </w:r>
      <w:r>
        <w:rPr>
          <w:spacing w:val="2"/>
          <w:w w:val="105"/>
        </w:rPr>
        <w:t xml:space="preserve">miképp </w:t>
      </w:r>
      <w:r>
        <w:rPr>
          <w:spacing w:val="3"/>
          <w:w w:val="105"/>
        </w:rPr>
        <w:t xml:space="preserve">befolyásolják </w:t>
      </w:r>
      <w:r>
        <w:rPr>
          <w:spacing w:val="2"/>
          <w:w w:val="105"/>
        </w:rPr>
        <w:t xml:space="preserve">életünkkel </w:t>
      </w:r>
      <w:r>
        <w:rPr>
          <w:spacing w:val="4"/>
          <w:w w:val="105"/>
        </w:rPr>
        <w:t>kapcsol</w:t>
      </w:r>
      <w:r>
        <w:rPr>
          <w:spacing w:val="4"/>
          <w:w w:val="105"/>
        </w:rPr>
        <w:t xml:space="preserve">atos döntéseinket, </w:t>
      </w:r>
      <w:r>
        <w:rPr>
          <w:spacing w:val="3"/>
          <w:w w:val="105"/>
        </w:rPr>
        <w:t xml:space="preserve">sorsunkat. </w:t>
      </w:r>
      <w:r>
        <w:rPr>
          <w:w w:val="105"/>
        </w:rPr>
        <w:t xml:space="preserve">Az </w:t>
      </w:r>
      <w:r>
        <w:rPr>
          <w:spacing w:val="2"/>
          <w:w w:val="105"/>
        </w:rPr>
        <w:t xml:space="preserve">időperspektívák, </w:t>
      </w:r>
      <w:r>
        <w:rPr>
          <w:w w:val="105"/>
        </w:rPr>
        <w:t xml:space="preserve">a </w:t>
      </w:r>
      <w:r>
        <w:rPr>
          <w:spacing w:val="3"/>
          <w:w w:val="105"/>
        </w:rPr>
        <w:t xml:space="preserve">pszichológiai </w:t>
      </w:r>
      <w:r>
        <w:rPr>
          <w:w w:val="105"/>
        </w:rPr>
        <w:t xml:space="preserve">vagy </w:t>
      </w:r>
      <w:r>
        <w:rPr>
          <w:spacing w:val="3"/>
          <w:w w:val="105"/>
        </w:rPr>
        <w:t xml:space="preserve">szubjektív </w:t>
      </w:r>
      <w:r>
        <w:rPr>
          <w:w w:val="105"/>
        </w:rPr>
        <w:t xml:space="preserve">idő </w:t>
      </w:r>
      <w:r>
        <w:rPr>
          <w:spacing w:val="4"/>
          <w:w w:val="105"/>
        </w:rPr>
        <w:t xml:space="preserve">megjelenései, </w:t>
      </w:r>
      <w:r>
        <w:rPr>
          <w:spacing w:val="3"/>
          <w:w w:val="105"/>
        </w:rPr>
        <w:t xml:space="preserve">arról </w:t>
      </w:r>
      <w:r>
        <w:rPr>
          <w:spacing w:val="2"/>
          <w:w w:val="105"/>
        </w:rPr>
        <w:t xml:space="preserve">árulkodnak, hogy személyes </w:t>
      </w:r>
      <w:r>
        <w:rPr>
          <w:spacing w:val="3"/>
          <w:w w:val="105"/>
        </w:rPr>
        <w:t xml:space="preserve">élményeinket </w:t>
      </w:r>
      <w:r>
        <w:rPr>
          <w:w w:val="105"/>
        </w:rPr>
        <w:t xml:space="preserve">és </w:t>
      </w:r>
      <w:r>
        <w:rPr>
          <w:spacing w:val="3"/>
          <w:w w:val="105"/>
        </w:rPr>
        <w:t xml:space="preserve">tapasztalatainkat </w:t>
      </w:r>
      <w:r>
        <w:rPr>
          <w:w w:val="105"/>
        </w:rPr>
        <w:t xml:space="preserve">milyen  </w:t>
      </w:r>
      <w:r>
        <w:rPr>
          <w:spacing w:val="3"/>
          <w:w w:val="105"/>
        </w:rPr>
        <w:t xml:space="preserve">időövezetekbe </w:t>
      </w:r>
      <w:r>
        <w:rPr>
          <w:spacing w:val="4"/>
          <w:w w:val="105"/>
        </w:rPr>
        <w:t xml:space="preserve">soroljuk.  </w:t>
      </w:r>
      <w:r>
        <w:rPr>
          <w:w w:val="105"/>
        </w:rPr>
        <w:t xml:space="preserve">A nyilvánvaló, fő idősávok: a </w:t>
      </w:r>
      <w:r>
        <w:rPr>
          <w:spacing w:val="3"/>
          <w:w w:val="105"/>
        </w:rPr>
        <w:t xml:space="preserve">múlt, </w:t>
      </w:r>
      <w:r>
        <w:rPr>
          <w:w w:val="105"/>
        </w:rPr>
        <w:t xml:space="preserve">a </w:t>
      </w:r>
      <w:r>
        <w:rPr>
          <w:spacing w:val="5"/>
          <w:w w:val="105"/>
        </w:rPr>
        <w:t xml:space="preserve">jelen </w:t>
      </w:r>
      <w:r>
        <w:rPr>
          <w:w w:val="105"/>
        </w:rPr>
        <w:t xml:space="preserve">és a </w:t>
      </w:r>
      <w:r>
        <w:rPr>
          <w:spacing w:val="4"/>
          <w:w w:val="105"/>
        </w:rPr>
        <w:t xml:space="preserve">jövő. </w:t>
      </w:r>
      <w:r>
        <w:rPr>
          <w:w w:val="105"/>
        </w:rPr>
        <w:t>S</w:t>
      </w:r>
      <w:r>
        <w:rPr>
          <w:w w:val="105"/>
        </w:rPr>
        <w:t xml:space="preserve">zéles </w:t>
      </w:r>
      <w:r>
        <w:rPr>
          <w:spacing w:val="3"/>
          <w:w w:val="105"/>
        </w:rPr>
        <w:t xml:space="preserve">körű kutatásaink </w:t>
      </w:r>
      <w:r>
        <w:rPr>
          <w:spacing w:val="4"/>
          <w:w w:val="105"/>
        </w:rPr>
        <w:t xml:space="preserve">azonban </w:t>
      </w:r>
      <w:r>
        <w:rPr>
          <w:w w:val="105"/>
        </w:rPr>
        <w:t xml:space="preserve">az </w:t>
      </w:r>
      <w:r>
        <w:rPr>
          <w:spacing w:val="3"/>
          <w:w w:val="105"/>
        </w:rPr>
        <w:t xml:space="preserve">időzónák ennél érdekesebb, komplexebb összességét </w:t>
      </w:r>
      <w:r>
        <w:rPr>
          <w:spacing w:val="4"/>
          <w:w w:val="105"/>
        </w:rPr>
        <w:t xml:space="preserve">tárták </w:t>
      </w:r>
      <w:r>
        <w:rPr>
          <w:w w:val="105"/>
        </w:rPr>
        <w:t xml:space="preserve">fel. Ezt </w:t>
      </w:r>
      <w:r>
        <w:rPr>
          <w:spacing w:val="4"/>
          <w:w w:val="105"/>
        </w:rPr>
        <w:t xml:space="preserve">részletesebben </w:t>
      </w:r>
      <w:r>
        <w:rPr>
          <w:spacing w:val="3"/>
          <w:w w:val="105"/>
        </w:rPr>
        <w:t xml:space="preserve">kifejtjük </w:t>
      </w:r>
      <w:r>
        <w:rPr>
          <w:spacing w:val="4"/>
          <w:w w:val="105"/>
        </w:rPr>
        <w:t xml:space="preserve">ebben </w:t>
      </w:r>
      <w:r>
        <w:rPr>
          <w:w w:val="105"/>
        </w:rPr>
        <w:t xml:space="preserve">a könyv- </w:t>
      </w:r>
      <w:r>
        <w:rPr>
          <w:spacing w:val="3"/>
          <w:w w:val="105"/>
        </w:rPr>
        <w:t xml:space="preserve">ben </w:t>
      </w:r>
      <w:r>
        <w:rPr>
          <w:w w:val="105"/>
        </w:rPr>
        <w:t xml:space="preserve">is. </w:t>
      </w:r>
      <w:r>
        <w:rPr>
          <w:spacing w:val="4"/>
          <w:w w:val="105"/>
        </w:rPr>
        <w:t xml:space="preserve">Elsősorban </w:t>
      </w:r>
      <w:r>
        <w:rPr>
          <w:w w:val="105"/>
        </w:rPr>
        <w:t xml:space="preserve">azzal a </w:t>
      </w:r>
      <w:r>
        <w:rPr>
          <w:spacing w:val="2"/>
          <w:w w:val="105"/>
        </w:rPr>
        <w:t xml:space="preserve">kérdéssel </w:t>
      </w:r>
      <w:r>
        <w:rPr>
          <w:w w:val="105"/>
        </w:rPr>
        <w:t xml:space="preserve">foglalkozunk, </w:t>
      </w:r>
      <w:r>
        <w:rPr>
          <w:spacing w:val="4"/>
          <w:w w:val="105"/>
        </w:rPr>
        <w:t xml:space="preserve">miként </w:t>
      </w:r>
      <w:r>
        <w:rPr>
          <w:w w:val="105"/>
        </w:rPr>
        <w:t xml:space="preserve">válnak </w:t>
      </w:r>
      <w:r>
        <w:rPr>
          <w:spacing w:val="2"/>
          <w:w w:val="105"/>
        </w:rPr>
        <w:t xml:space="preserve">időperspektíváink </w:t>
      </w:r>
      <w:r>
        <w:rPr>
          <w:spacing w:val="4"/>
          <w:w w:val="105"/>
        </w:rPr>
        <w:t xml:space="preserve">mindennapos </w:t>
      </w:r>
      <w:r>
        <w:rPr>
          <w:spacing w:val="3"/>
          <w:w w:val="105"/>
        </w:rPr>
        <w:t xml:space="preserve">döntéseink </w:t>
      </w:r>
      <w:r>
        <w:rPr>
          <w:spacing w:val="4"/>
          <w:w w:val="105"/>
        </w:rPr>
        <w:t xml:space="preserve">meghatározó eleme- </w:t>
      </w:r>
      <w:r>
        <w:rPr>
          <w:w w:val="105"/>
        </w:rPr>
        <w:t xml:space="preserve">ivé. </w:t>
      </w:r>
      <w:r>
        <w:rPr>
          <w:spacing w:val="3"/>
          <w:w w:val="105"/>
        </w:rPr>
        <w:t xml:space="preserve">Dolgozzunk, </w:t>
      </w:r>
      <w:r>
        <w:rPr>
          <w:w w:val="105"/>
        </w:rPr>
        <w:t xml:space="preserve">vagy </w:t>
      </w:r>
      <w:r>
        <w:rPr>
          <w:spacing w:val="2"/>
          <w:w w:val="105"/>
        </w:rPr>
        <w:t xml:space="preserve">inkább szórakozzunk? </w:t>
      </w:r>
      <w:r>
        <w:rPr>
          <w:spacing w:val="6"/>
          <w:w w:val="105"/>
        </w:rPr>
        <w:t xml:space="preserve">Beüljünk-e </w:t>
      </w:r>
      <w:r>
        <w:rPr>
          <w:w w:val="105"/>
        </w:rPr>
        <w:t xml:space="preserve">az </w:t>
      </w:r>
      <w:r>
        <w:rPr>
          <w:spacing w:val="2"/>
          <w:w w:val="105"/>
        </w:rPr>
        <w:t xml:space="preserve">autóba, </w:t>
      </w:r>
      <w:r>
        <w:rPr>
          <w:spacing w:val="3"/>
          <w:w w:val="105"/>
        </w:rPr>
        <w:t xml:space="preserve">miután </w:t>
      </w:r>
      <w:r>
        <w:rPr>
          <w:w w:val="105"/>
        </w:rPr>
        <w:t xml:space="preserve">túl </w:t>
      </w:r>
      <w:r>
        <w:rPr>
          <w:spacing w:val="3"/>
          <w:w w:val="105"/>
        </w:rPr>
        <w:t xml:space="preserve">sokat </w:t>
      </w:r>
      <w:r>
        <w:rPr>
          <w:w w:val="105"/>
        </w:rPr>
        <w:t xml:space="preserve">ittunk? </w:t>
      </w:r>
      <w:r>
        <w:rPr>
          <w:spacing w:val="3"/>
          <w:w w:val="105"/>
        </w:rPr>
        <w:t xml:space="preserve">Rágyújtsunk-e, miközben </w:t>
      </w:r>
      <w:r>
        <w:rPr>
          <w:spacing w:val="5"/>
          <w:w w:val="105"/>
        </w:rPr>
        <w:t xml:space="preserve">pontosan </w:t>
      </w:r>
      <w:r>
        <w:rPr>
          <w:spacing w:val="2"/>
          <w:w w:val="105"/>
        </w:rPr>
        <w:t xml:space="preserve">tud- </w:t>
      </w:r>
      <w:r>
        <w:rPr>
          <w:spacing w:val="4"/>
          <w:w w:val="105"/>
        </w:rPr>
        <w:t xml:space="preserve">juk, </w:t>
      </w:r>
      <w:r>
        <w:rPr>
          <w:spacing w:val="2"/>
          <w:w w:val="105"/>
        </w:rPr>
        <w:t xml:space="preserve">hogy </w:t>
      </w:r>
      <w:r>
        <w:rPr>
          <w:spacing w:val="5"/>
          <w:w w:val="105"/>
        </w:rPr>
        <w:t xml:space="preserve">ártalmas </w:t>
      </w:r>
      <w:r>
        <w:rPr>
          <w:w w:val="105"/>
        </w:rPr>
        <w:t xml:space="preserve">a </w:t>
      </w:r>
      <w:r>
        <w:rPr>
          <w:spacing w:val="2"/>
          <w:w w:val="105"/>
        </w:rPr>
        <w:t xml:space="preserve">dohányzás? </w:t>
      </w:r>
      <w:r>
        <w:rPr>
          <w:spacing w:val="3"/>
          <w:w w:val="105"/>
        </w:rPr>
        <w:t xml:space="preserve">Védekezzünk-e </w:t>
      </w:r>
      <w:r>
        <w:rPr>
          <w:w w:val="105"/>
        </w:rPr>
        <w:t xml:space="preserve">vagy </w:t>
      </w:r>
      <w:r>
        <w:rPr>
          <w:spacing w:val="2"/>
          <w:w w:val="105"/>
        </w:rPr>
        <w:t xml:space="preserve">inkább csak </w:t>
      </w:r>
      <w:r>
        <w:rPr>
          <w:w w:val="105"/>
        </w:rPr>
        <w:t xml:space="preserve">élvezzük, </w:t>
      </w:r>
      <w:r>
        <w:rPr>
          <w:spacing w:val="4"/>
          <w:w w:val="105"/>
        </w:rPr>
        <w:t xml:space="preserve">amikor </w:t>
      </w:r>
      <w:r>
        <w:rPr>
          <w:spacing w:val="3"/>
          <w:w w:val="105"/>
        </w:rPr>
        <w:t xml:space="preserve">eljön </w:t>
      </w:r>
      <w:r>
        <w:rPr>
          <w:w w:val="105"/>
        </w:rPr>
        <w:t xml:space="preserve">a nagy pillanat? </w:t>
      </w:r>
      <w:r>
        <w:rPr>
          <w:spacing w:val="4"/>
          <w:w w:val="105"/>
        </w:rPr>
        <w:t xml:space="preserve">Ebbe </w:t>
      </w:r>
      <w:r>
        <w:rPr>
          <w:w w:val="105"/>
        </w:rPr>
        <w:t>v</w:t>
      </w:r>
      <w:r>
        <w:rPr>
          <w:w w:val="105"/>
        </w:rPr>
        <w:t xml:space="preserve">agy </w:t>
      </w:r>
      <w:r>
        <w:rPr>
          <w:spacing w:val="2"/>
          <w:w w:val="105"/>
        </w:rPr>
        <w:t xml:space="preserve">inkább </w:t>
      </w:r>
      <w:r>
        <w:rPr>
          <w:w w:val="105"/>
        </w:rPr>
        <w:t xml:space="preserve">abba fek- </w:t>
      </w:r>
      <w:r>
        <w:rPr>
          <w:spacing w:val="2"/>
          <w:w w:val="105"/>
        </w:rPr>
        <w:t xml:space="preserve">tessük </w:t>
      </w:r>
      <w:r>
        <w:rPr>
          <w:w w:val="105"/>
        </w:rPr>
        <w:t>a</w:t>
      </w:r>
      <w:r>
        <w:rPr>
          <w:spacing w:val="3"/>
          <w:w w:val="105"/>
        </w:rPr>
        <w:t xml:space="preserve"> </w:t>
      </w:r>
      <w:r>
        <w:rPr>
          <w:spacing w:val="4"/>
          <w:w w:val="105"/>
        </w:rPr>
        <w:t>pénzünket?</w:t>
      </w:r>
    </w:p>
    <w:p w:rsidR="000E256A" w:rsidRDefault="000E256A">
      <w:pPr>
        <w:spacing w:line="321" w:lineRule="auto"/>
        <w:jc w:val="both"/>
        <w:sectPr w:rsidR="000E256A">
          <w:headerReference w:type="default" r:id="rId13"/>
          <w:pgSz w:w="8390" w:h="11910"/>
          <w:pgMar w:top="760" w:right="1140" w:bottom="280" w:left="960" w:header="0" w:footer="0" w:gutter="0"/>
          <w:cols w:space="708"/>
        </w:sectPr>
      </w:pPr>
    </w:p>
    <w:p w:rsidR="000E256A" w:rsidRDefault="003E3C74">
      <w:pPr>
        <w:spacing w:before="81"/>
        <w:ind w:right="99"/>
        <w:jc w:val="right"/>
        <w:rPr>
          <w:rFonts w:ascii="Tahoma" w:hAnsi="Tahoma"/>
          <w:sz w:val="13"/>
        </w:rPr>
      </w:pPr>
      <w:r>
        <w:rPr>
          <w:sz w:val="13"/>
        </w:rPr>
        <w:lastRenderedPageBreak/>
        <w:t xml:space="preserve">12 </w:t>
      </w:r>
      <w:r>
        <w:rPr>
          <w:rFonts w:ascii="Tahoma" w:hAnsi="Tahoma"/>
          <w:sz w:val="13"/>
        </w:rPr>
        <w:t>11IŐPARADOXON</w:t>
      </w: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spacing w:before="11"/>
        <w:rPr>
          <w:rFonts w:ascii="Tahoma"/>
          <w:sz w:val="18"/>
        </w:rPr>
      </w:pPr>
    </w:p>
    <w:p w:rsidR="000E256A" w:rsidRDefault="003E3C74">
      <w:pPr>
        <w:pStyle w:val="Szvegtrzs"/>
        <w:spacing w:line="321" w:lineRule="auto"/>
        <w:ind w:left="395" w:right="426" w:firstLine="288"/>
      </w:pPr>
      <w:r>
        <w:rPr>
          <w:spacing w:val="5"/>
        </w:rPr>
        <w:t xml:space="preserve">Magatartásunkat, </w:t>
      </w:r>
      <w:r>
        <w:rPr>
          <w:spacing w:val="2"/>
        </w:rPr>
        <w:t xml:space="preserve">ahogyan seregnyi </w:t>
      </w:r>
      <w:r>
        <w:t xml:space="preserve">napi </w:t>
      </w:r>
      <w:r>
        <w:rPr>
          <w:spacing w:val="5"/>
        </w:rPr>
        <w:t xml:space="preserve">döntésünket </w:t>
      </w:r>
      <w:r>
        <w:t xml:space="preserve">is, alap- </w:t>
      </w:r>
      <w:r>
        <w:rPr>
          <w:spacing w:val="4"/>
        </w:rPr>
        <w:t xml:space="preserve">vetően </w:t>
      </w:r>
      <w:r>
        <w:t xml:space="preserve">az </w:t>
      </w:r>
      <w:r>
        <w:rPr>
          <w:spacing w:val="4"/>
        </w:rPr>
        <w:t xml:space="preserve">határozza </w:t>
      </w:r>
      <w:r>
        <w:rPr>
          <w:spacing w:val="2"/>
        </w:rPr>
        <w:t xml:space="preserve">meg, </w:t>
      </w:r>
      <w:r>
        <w:rPr>
          <w:spacing w:val="5"/>
        </w:rPr>
        <w:t xml:space="preserve">mennyire </w:t>
      </w:r>
      <w:r>
        <w:t xml:space="preserve">vagyunk elfogultak kialakult </w:t>
      </w:r>
      <w:r>
        <w:rPr>
          <w:spacing w:val="3"/>
        </w:rPr>
        <w:t xml:space="preserve">időperspektíva-profilunkkal </w:t>
      </w:r>
      <w:r>
        <w:rPr>
          <w:spacing w:val="5"/>
        </w:rPr>
        <w:t>szemben,</w:t>
      </w:r>
      <w:r>
        <w:rPr>
          <w:spacing w:val="51"/>
        </w:rPr>
        <w:t xml:space="preserve"> </w:t>
      </w:r>
      <w:r>
        <w:t xml:space="preserve">és  </w:t>
      </w:r>
      <w:r>
        <w:rPr>
          <w:spacing w:val="4"/>
        </w:rPr>
        <w:t xml:space="preserve">hordozunk  </w:t>
      </w:r>
      <w:r>
        <w:t xml:space="preserve">a  lelkünk mélyén anélkül, </w:t>
      </w:r>
      <w:r>
        <w:rPr>
          <w:spacing w:val="2"/>
        </w:rPr>
        <w:t xml:space="preserve">hogy  </w:t>
      </w:r>
      <w:r>
        <w:rPr>
          <w:spacing w:val="3"/>
        </w:rPr>
        <w:t>tudnánk  róla.</w:t>
      </w:r>
      <w:r>
        <w:rPr>
          <w:spacing w:val="47"/>
        </w:rPr>
        <w:t xml:space="preserve"> </w:t>
      </w:r>
      <w:r>
        <w:rPr>
          <w:spacing w:val="4"/>
        </w:rPr>
        <w:t xml:space="preserve">Azért  nehéz  megmondani, </w:t>
      </w:r>
      <w:r>
        <w:t xml:space="preserve">hogyan  </w:t>
      </w:r>
      <w:r>
        <w:rPr>
          <w:spacing w:val="3"/>
        </w:rPr>
        <w:t>befolyásolják</w:t>
      </w:r>
      <w:r>
        <w:rPr>
          <w:spacing w:val="47"/>
        </w:rPr>
        <w:t xml:space="preserve"> </w:t>
      </w:r>
      <w:r>
        <w:rPr>
          <w:spacing w:val="2"/>
        </w:rPr>
        <w:t xml:space="preserve">időperspektíváink   </w:t>
      </w:r>
      <w:r>
        <w:rPr>
          <w:spacing w:val="3"/>
        </w:rPr>
        <w:t xml:space="preserve">ítéleteinket,   </w:t>
      </w:r>
      <w:r>
        <w:rPr>
          <w:spacing w:val="4"/>
        </w:rPr>
        <w:t xml:space="preserve">döntéseinket </w:t>
      </w:r>
      <w:r>
        <w:t xml:space="preserve">és </w:t>
      </w:r>
      <w:r>
        <w:rPr>
          <w:spacing w:val="5"/>
        </w:rPr>
        <w:t xml:space="preserve">tetteinket, </w:t>
      </w:r>
      <w:r>
        <w:rPr>
          <w:spacing w:val="6"/>
        </w:rPr>
        <w:t xml:space="preserve">mert </w:t>
      </w:r>
      <w:r>
        <w:t xml:space="preserve">ezek </w:t>
      </w:r>
      <w:r>
        <w:rPr>
          <w:spacing w:val="5"/>
        </w:rPr>
        <w:t xml:space="preserve">számos </w:t>
      </w:r>
      <w:r>
        <w:rPr>
          <w:spacing w:val="3"/>
        </w:rPr>
        <w:t xml:space="preserve">tényező hatására hosszú </w:t>
      </w:r>
      <w:r>
        <w:t xml:space="preserve">idő alatt alakultak ki </w:t>
      </w:r>
      <w:r>
        <w:rPr>
          <w:spacing w:val="6"/>
        </w:rPr>
        <w:t xml:space="preserve">bennünk. </w:t>
      </w:r>
      <w:r>
        <w:rPr>
          <w:spacing w:val="2"/>
        </w:rPr>
        <w:t>Időperspektí</w:t>
      </w:r>
      <w:r>
        <w:rPr>
          <w:spacing w:val="2"/>
        </w:rPr>
        <w:t xml:space="preserve">va </w:t>
      </w:r>
      <w:r>
        <w:t xml:space="preserve">-alakító </w:t>
      </w:r>
      <w:r>
        <w:rPr>
          <w:spacing w:val="3"/>
        </w:rPr>
        <w:t xml:space="preserve">tényező </w:t>
      </w:r>
      <w:r>
        <w:t xml:space="preserve">például  a  val- lás, a </w:t>
      </w:r>
      <w:r>
        <w:rPr>
          <w:spacing w:val="3"/>
        </w:rPr>
        <w:t xml:space="preserve">társadalmi </w:t>
      </w:r>
      <w:r>
        <w:t xml:space="preserve">háttér, a </w:t>
      </w:r>
      <w:r>
        <w:rPr>
          <w:spacing w:val="2"/>
        </w:rPr>
        <w:t xml:space="preserve">nevelés </w:t>
      </w:r>
      <w:r>
        <w:t xml:space="preserve">és </w:t>
      </w:r>
      <w:r>
        <w:rPr>
          <w:spacing w:val="3"/>
        </w:rPr>
        <w:t xml:space="preserve">oktatás, </w:t>
      </w:r>
      <w:r>
        <w:t xml:space="preserve">a </w:t>
      </w:r>
      <w:r>
        <w:rPr>
          <w:spacing w:val="2"/>
        </w:rPr>
        <w:t xml:space="preserve">kultúra, </w:t>
      </w:r>
      <w:r>
        <w:t xml:space="preserve">a </w:t>
      </w:r>
      <w:r>
        <w:rPr>
          <w:spacing w:val="2"/>
        </w:rPr>
        <w:t xml:space="preserve">földrajzi viszonyok, </w:t>
      </w:r>
      <w:r>
        <w:t xml:space="preserve">a </w:t>
      </w:r>
      <w:r>
        <w:rPr>
          <w:spacing w:val="3"/>
        </w:rPr>
        <w:t xml:space="preserve">családmodellek </w:t>
      </w:r>
      <w:r>
        <w:rPr>
          <w:spacing w:val="2"/>
        </w:rPr>
        <w:t xml:space="preserve">stb. </w:t>
      </w:r>
      <w:r>
        <w:rPr>
          <w:spacing w:val="4"/>
        </w:rPr>
        <w:t xml:space="preserve">Ebből </w:t>
      </w:r>
      <w:r>
        <w:t xml:space="preserve">a </w:t>
      </w:r>
      <w:r>
        <w:rPr>
          <w:spacing w:val="2"/>
        </w:rPr>
        <w:t xml:space="preserve">könyvből </w:t>
      </w:r>
      <w:r>
        <w:t xml:space="preserve">kiderül, a </w:t>
      </w:r>
      <w:r>
        <w:rPr>
          <w:spacing w:val="3"/>
        </w:rPr>
        <w:t xml:space="preserve">pro- </w:t>
      </w:r>
      <w:r>
        <w:rPr>
          <w:spacing w:val="5"/>
        </w:rPr>
        <w:t xml:space="preserve">testánsok miért jövőorientáltabbak </w:t>
      </w:r>
      <w:r>
        <w:t xml:space="preserve">a </w:t>
      </w:r>
      <w:r>
        <w:rPr>
          <w:spacing w:val="2"/>
        </w:rPr>
        <w:t xml:space="preserve">katolikusoknál, </w:t>
      </w:r>
      <w:r>
        <w:t xml:space="preserve">a </w:t>
      </w:r>
      <w:r>
        <w:rPr>
          <w:spacing w:val="3"/>
        </w:rPr>
        <w:t xml:space="preserve">középosz- </w:t>
      </w:r>
      <w:r>
        <w:t xml:space="preserve">tálybeli, </w:t>
      </w:r>
      <w:r>
        <w:rPr>
          <w:spacing w:val="3"/>
        </w:rPr>
        <w:t xml:space="preserve">tanult </w:t>
      </w:r>
      <w:r>
        <w:rPr>
          <w:spacing w:val="5"/>
        </w:rPr>
        <w:t xml:space="preserve">emberek  </w:t>
      </w:r>
      <w:r>
        <w:rPr>
          <w:spacing w:val="2"/>
        </w:rPr>
        <w:t xml:space="preserve">ugyancsak  </w:t>
      </w:r>
      <w:r>
        <w:rPr>
          <w:spacing w:val="5"/>
        </w:rPr>
        <w:t xml:space="preserve">miért  jövőorientáltabbak,  </w:t>
      </w:r>
      <w:r>
        <w:rPr>
          <w:spacing w:val="3"/>
        </w:rPr>
        <w:t xml:space="preserve">mint </w:t>
      </w:r>
      <w:r>
        <w:t xml:space="preserve">az </w:t>
      </w:r>
      <w:r>
        <w:rPr>
          <w:spacing w:val="3"/>
        </w:rPr>
        <w:t xml:space="preserve">alsóbb </w:t>
      </w:r>
      <w:r>
        <w:rPr>
          <w:spacing w:val="2"/>
        </w:rPr>
        <w:t xml:space="preserve">osztályok kevésbé </w:t>
      </w:r>
      <w:r>
        <w:rPr>
          <w:spacing w:val="3"/>
        </w:rPr>
        <w:t xml:space="preserve">képzett tagjai. </w:t>
      </w:r>
      <w:r>
        <w:rPr>
          <w:spacing w:val="6"/>
        </w:rPr>
        <w:t xml:space="preserve">Bemutatjuk, </w:t>
      </w:r>
      <w:r>
        <w:rPr>
          <w:spacing w:val="2"/>
        </w:rPr>
        <w:t xml:space="preserve">hogy </w:t>
      </w:r>
      <w:r>
        <w:t xml:space="preserve">az </w:t>
      </w:r>
      <w:r>
        <w:rPr>
          <w:spacing w:val="5"/>
        </w:rPr>
        <w:t xml:space="preserve">Egyenlítőhözközelebblakókjelenorientáltabbak,aposzttraumatikus stressz-szindróma </w:t>
      </w:r>
      <w:r>
        <w:t xml:space="preserve">nevű </w:t>
      </w:r>
      <w:r>
        <w:rPr>
          <w:spacing w:val="3"/>
        </w:rPr>
        <w:t xml:space="preserve">pszichés </w:t>
      </w:r>
      <w:r>
        <w:rPr>
          <w:spacing w:val="4"/>
        </w:rPr>
        <w:t xml:space="preserve">betegségben </w:t>
      </w:r>
      <w:r>
        <w:rPr>
          <w:spacing w:val="2"/>
        </w:rPr>
        <w:t xml:space="preserve">szenvedők </w:t>
      </w:r>
      <w:r>
        <w:rPr>
          <w:spacing w:val="5"/>
        </w:rPr>
        <w:t xml:space="preserve">múltne- </w:t>
      </w:r>
      <w:r>
        <w:t xml:space="preserve">gatív (a </w:t>
      </w:r>
      <w:r>
        <w:rPr>
          <w:spacing w:val="4"/>
        </w:rPr>
        <w:t>múlta</w:t>
      </w:r>
      <w:r>
        <w:rPr>
          <w:spacing w:val="4"/>
        </w:rPr>
        <w:t xml:space="preserve">t </w:t>
      </w:r>
      <w:r>
        <w:rPr>
          <w:spacing w:val="3"/>
        </w:rPr>
        <w:t xml:space="preserve">elutasító) </w:t>
      </w:r>
      <w:r>
        <w:t xml:space="preserve">világban </w:t>
      </w:r>
      <w:r>
        <w:rPr>
          <w:spacing w:val="2"/>
        </w:rPr>
        <w:t xml:space="preserve">élnek  </w:t>
      </w:r>
      <w:r>
        <w:t xml:space="preserve">-  azok  </w:t>
      </w:r>
      <w:r>
        <w:rPr>
          <w:spacing w:val="3"/>
        </w:rPr>
        <w:t xml:space="preserve">viszont,  </w:t>
      </w:r>
      <w:r>
        <w:t xml:space="preserve">akik  </w:t>
      </w:r>
      <w:r>
        <w:rPr>
          <w:spacing w:val="3"/>
        </w:rPr>
        <w:t xml:space="preserve">őrizge- </w:t>
      </w:r>
      <w:r>
        <w:t xml:space="preserve">tik a családi </w:t>
      </w:r>
      <w:r>
        <w:rPr>
          <w:spacing w:val="3"/>
        </w:rPr>
        <w:t xml:space="preserve">albumokat, </w:t>
      </w:r>
      <w:r>
        <w:rPr>
          <w:spacing w:val="5"/>
        </w:rPr>
        <w:t xml:space="preserve">dokumentumokat </w:t>
      </w:r>
      <w:r>
        <w:t xml:space="preserve">és </w:t>
      </w:r>
      <w:r>
        <w:rPr>
          <w:spacing w:val="5"/>
        </w:rPr>
        <w:t xml:space="preserve">örömüket </w:t>
      </w:r>
      <w:r>
        <w:t xml:space="preserve">lelik a </w:t>
      </w:r>
      <w:r>
        <w:rPr>
          <w:spacing w:val="3"/>
        </w:rPr>
        <w:t>nosztalgiázásban,</w:t>
      </w:r>
      <w:r>
        <w:rPr>
          <w:spacing w:val="47"/>
        </w:rPr>
        <w:t xml:space="preserve"> </w:t>
      </w:r>
      <w:r>
        <w:rPr>
          <w:spacing w:val="3"/>
        </w:rPr>
        <w:t xml:space="preserve">múltpozitívak.  </w:t>
      </w:r>
      <w:r>
        <w:rPr>
          <w:spacing w:val="5"/>
        </w:rPr>
        <w:t xml:space="preserve">Arra  </w:t>
      </w:r>
      <w:r>
        <w:t xml:space="preserve">is  </w:t>
      </w:r>
      <w:r>
        <w:rPr>
          <w:spacing w:val="3"/>
        </w:rPr>
        <w:t xml:space="preserve">magyarázatot  </w:t>
      </w:r>
      <w:r>
        <w:t xml:space="preserve">adunk,  </w:t>
      </w:r>
      <w:r>
        <w:rPr>
          <w:spacing w:val="2"/>
        </w:rPr>
        <w:t xml:space="preserve">hogy </w:t>
      </w:r>
      <w:r>
        <w:t xml:space="preserve">a </w:t>
      </w:r>
      <w:r>
        <w:rPr>
          <w:spacing w:val="4"/>
        </w:rPr>
        <w:t xml:space="preserve">mindenféle </w:t>
      </w:r>
      <w:r>
        <w:rPr>
          <w:spacing w:val="2"/>
        </w:rPr>
        <w:t xml:space="preserve">függőséget </w:t>
      </w:r>
      <w:r>
        <w:rPr>
          <w:spacing w:val="3"/>
        </w:rPr>
        <w:t xml:space="preserve">hogyan </w:t>
      </w:r>
      <w:r>
        <w:t>vezérli a</w:t>
      </w:r>
      <w:r>
        <w:rPr>
          <w:spacing w:val="-4"/>
        </w:rPr>
        <w:t xml:space="preserve"> </w:t>
      </w:r>
      <w:r>
        <w:rPr>
          <w:spacing w:val="6"/>
        </w:rPr>
        <w:t>jelenhedonizmus.</w:t>
      </w:r>
    </w:p>
    <w:p w:rsidR="000E256A" w:rsidRDefault="003E3C74">
      <w:pPr>
        <w:pStyle w:val="Szvegtrzs"/>
        <w:spacing w:before="61" w:line="321" w:lineRule="auto"/>
        <w:ind w:left="391" w:right="433" w:firstLine="288"/>
        <w:jc w:val="both"/>
      </w:pPr>
      <w:r>
        <w:t xml:space="preserve">Az évek </w:t>
      </w:r>
      <w:r>
        <w:rPr>
          <w:spacing w:val="4"/>
        </w:rPr>
        <w:t xml:space="preserve">során megbízható </w:t>
      </w:r>
      <w:r>
        <w:t xml:space="preserve">és </w:t>
      </w:r>
      <w:r>
        <w:rPr>
          <w:spacing w:val="3"/>
        </w:rPr>
        <w:t xml:space="preserve">tudományos </w:t>
      </w:r>
      <w:r>
        <w:rPr>
          <w:spacing w:val="2"/>
        </w:rPr>
        <w:t xml:space="preserve">érvényű </w:t>
      </w:r>
      <w:r>
        <w:rPr>
          <w:spacing w:val="5"/>
        </w:rPr>
        <w:t xml:space="preserve">módszert </w:t>
      </w:r>
      <w:r>
        <w:rPr>
          <w:spacing w:val="2"/>
        </w:rPr>
        <w:t xml:space="preserve">dolgoztam </w:t>
      </w:r>
      <w:r>
        <w:t xml:space="preserve">ki az </w:t>
      </w:r>
      <w:r>
        <w:rPr>
          <w:spacing w:val="2"/>
        </w:rPr>
        <w:t xml:space="preserve">időperspektívák </w:t>
      </w:r>
      <w:r>
        <w:rPr>
          <w:spacing w:val="5"/>
        </w:rPr>
        <w:t xml:space="preserve">mérésére </w:t>
      </w:r>
      <w:r>
        <w:t xml:space="preserve">az ún. </w:t>
      </w:r>
      <w:r>
        <w:rPr>
          <w:spacing w:val="5"/>
        </w:rPr>
        <w:t xml:space="preserve">Zimbardo </w:t>
      </w:r>
      <w:r>
        <w:t xml:space="preserve">idő- </w:t>
      </w:r>
      <w:r>
        <w:rPr>
          <w:spacing w:val="3"/>
        </w:rPr>
        <w:t>perspektíva-kérdőívet</w:t>
      </w:r>
      <w:r>
        <w:rPr>
          <w:spacing w:val="47"/>
        </w:rPr>
        <w:t xml:space="preserve"> </w:t>
      </w:r>
      <w:r>
        <w:rPr>
          <w:spacing w:val="4"/>
        </w:rPr>
        <w:t xml:space="preserve">(Zimbardo  </w:t>
      </w:r>
      <w:r>
        <w:rPr>
          <w:spacing w:val="5"/>
        </w:rPr>
        <w:t xml:space="preserve">Time  </w:t>
      </w:r>
      <w:r>
        <w:rPr>
          <w:spacing w:val="3"/>
        </w:rPr>
        <w:t xml:space="preserve">Perspective  </w:t>
      </w:r>
      <w:r>
        <w:t xml:space="preserve">Inventory, </w:t>
      </w:r>
      <w:r>
        <w:rPr>
          <w:spacing w:val="7"/>
        </w:rPr>
        <w:t xml:space="preserve">ZTPI), </w:t>
      </w:r>
      <w:r>
        <w:rPr>
          <w:spacing w:val="3"/>
        </w:rPr>
        <w:t>amelyet már</w:t>
      </w:r>
      <w:r>
        <w:rPr>
          <w:spacing w:val="47"/>
        </w:rPr>
        <w:t xml:space="preserve"> </w:t>
      </w:r>
      <w:r>
        <w:rPr>
          <w:spacing w:val="4"/>
        </w:rPr>
        <w:t xml:space="preserve">több  </w:t>
      </w:r>
      <w:r>
        <w:rPr>
          <w:spacing w:val="5"/>
        </w:rPr>
        <w:t xml:space="preserve">mint  </w:t>
      </w:r>
      <w:r>
        <w:rPr>
          <w:spacing w:val="4"/>
        </w:rPr>
        <w:t xml:space="preserve">kéttucat  </w:t>
      </w:r>
      <w:r>
        <w:t xml:space="preserve">nyelvre  </w:t>
      </w:r>
      <w:r>
        <w:rPr>
          <w:spacing w:val="3"/>
        </w:rPr>
        <w:t xml:space="preserve">lefordítottak,  </w:t>
      </w:r>
      <w:r>
        <w:t xml:space="preserve">és világ </w:t>
      </w:r>
      <w:r>
        <w:rPr>
          <w:spacing w:val="5"/>
        </w:rPr>
        <w:t xml:space="preserve">számos </w:t>
      </w:r>
      <w:r>
        <w:rPr>
          <w:spacing w:val="2"/>
        </w:rPr>
        <w:t xml:space="preserve">országában </w:t>
      </w:r>
      <w:r>
        <w:rPr>
          <w:spacing w:val="4"/>
        </w:rPr>
        <w:t xml:space="preserve">hasznosítanak </w:t>
      </w:r>
      <w:r>
        <w:t xml:space="preserve">a </w:t>
      </w:r>
      <w:r>
        <w:rPr>
          <w:spacing w:val="2"/>
        </w:rPr>
        <w:t xml:space="preserve">gyakorlatban </w:t>
      </w:r>
      <w:r>
        <w:t xml:space="preserve">és az </w:t>
      </w:r>
      <w:r>
        <w:rPr>
          <w:spacing w:val="3"/>
        </w:rPr>
        <w:t>újabb kutatások</w:t>
      </w:r>
      <w:r>
        <w:rPr>
          <w:spacing w:val="43"/>
        </w:rPr>
        <w:t xml:space="preserve"> </w:t>
      </w:r>
      <w:r>
        <w:rPr>
          <w:spacing w:val="4"/>
        </w:rPr>
        <w:t>során.</w:t>
      </w:r>
    </w:p>
    <w:p w:rsidR="000E256A" w:rsidRDefault="003E3C74">
      <w:pPr>
        <w:pStyle w:val="Szvegtrzs"/>
        <w:spacing w:before="19" w:line="321" w:lineRule="auto"/>
        <w:ind w:left="395" w:right="433" w:firstLine="283"/>
        <w:jc w:val="both"/>
      </w:pPr>
      <w:r>
        <w:rPr>
          <w:w w:val="105"/>
        </w:rPr>
        <w:t>Kérdőívünket e könyv alapján bárki kitöltheti és kiértékelheti, majd összehasonlíthatja eredményeit azzal, amit mi eszményi idő- perspektíva-profilnak tekintünk. Érdemes kitöltetnü</w:t>
      </w:r>
      <w:r>
        <w:rPr>
          <w:w w:val="105"/>
        </w:rPr>
        <w:t>nk barátaink- kal és családtagjainkkal is, hogy megtudjuk, hogyan viszonyulnak időperspektíváik a miénkhez. Ez hozzásegít majd, hogy (jobban) megértsük, a köztünk és köztük kialakuló konfliktusokat és félreér-</w:t>
      </w:r>
    </w:p>
    <w:p w:rsidR="000E256A" w:rsidRDefault="000E256A">
      <w:pPr>
        <w:spacing w:line="321" w:lineRule="auto"/>
        <w:jc w:val="both"/>
        <w:sectPr w:rsidR="000E256A">
          <w:headerReference w:type="default" r:id="rId14"/>
          <w:pgSz w:w="8390" w:h="11910"/>
          <w:pgMar w:top="900" w:right="460" w:bottom="280" w:left="1140" w:header="0" w:footer="0" w:gutter="0"/>
          <w:cols w:space="708"/>
        </w:sectPr>
      </w:pPr>
    </w:p>
    <w:p w:rsidR="000E256A" w:rsidRDefault="003E3C74">
      <w:pPr>
        <w:tabs>
          <w:tab w:val="right" w:pos="6085"/>
        </w:tabs>
        <w:spacing w:before="78"/>
        <w:ind w:left="138"/>
        <w:jc w:val="both"/>
        <w:rPr>
          <w:sz w:val="31"/>
        </w:rPr>
      </w:pPr>
      <w:r>
        <w:rPr>
          <w:rFonts w:ascii="Tahoma" w:hAnsi="Tahoma"/>
          <w:spacing w:val="4"/>
          <w:position w:val="1"/>
          <w:sz w:val="13"/>
        </w:rPr>
        <w:lastRenderedPageBreak/>
        <w:t>BEVEZETŐ</w:t>
      </w:r>
      <w:r>
        <w:rPr>
          <w:rFonts w:ascii="Tahoma" w:hAnsi="Tahoma"/>
          <w:spacing w:val="4"/>
          <w:position w:val="1"/>
          <w:sz w:val="13"/>
        </w:rPr>
        <w:tab/>
      </w:r>
      <w:r>
        <w:rPr>
          <w:sz w:val="31"/>
        </w:rPr>
        <w:t>13</w:t>
      </w:r>
    </w:p>
    <w:p w:rsidR="000E256A" w:rsidRDefault="000E256A">
      <w:pPr>
        <w:pStyle w:val="Szvegtrzs"/>
        <w:rPr>
          <w:sz w:val="36"/>
        </w:rPr>
      </w:pPr>
    </w:p>
    <w:p w:rsidR="000E256A" w:rsidRDefault="000E256A">
      <w:pPr>
        <w:pStyle w:val="Szvegtrzs"/>
        <w:spacing w:before="1"/>
        <w:rPr>
          <w:sz w:val="29"/>
        </w:rPr>
      </w:pPr>
    </w:p>
    <w:p w:rsidR="000E256A" w:rsidRDefault="003E3C74">
      <w:pPr>
        <w:spacing w:line="338" w:lineRule="auto"/>
        <w:ind w:left="128" w:right="197" w:firstLine="4"/>
        <w:jc w:val="both"/>
        <w:rPr>
          <w:sz w:val="18"/>
        </w:rPr>
      </w:pPr>
      <w:r>
        <w:rPr>
          <w:spacing w:val="6"/>
          <w:w w:val="105"/>
          <w:sz w:val="18"/>
        </w:rPr>
        <w:t xml:space="preserve">téseket valójában </w:t>
      </w:r>
      <w:r>
        <w:rPr>
          <w:spacing w:val="5"/>
          <w:w w:val="105"/>
          <w:sz w:val="18"/>
        </w:rPr>
        <w:t xml:space="preserve">időperspektíváink </w:t>
      </w:r>
      <w:r>
        <w:rPr>
          <w:spacing w:val="6"/>
          <w:w w:val="105"/>
          <w:sz w:val="18"/>
        </w:rPr>
        <w:t xml:space="preserve">különbségei okozzák. </w:t>
      </w:r>
      <w:r>
        <w:rPr>
          <w:w w:val="105"/>
          <w:sz w:val="18"/>
        </w:rPr>
        <w:t xml:space="preserve">A </w:t>
      </w:r>
      <w:r>
        <w:rPr>
          <w:spacing w:val="4"/>
          <w:w w:val="105"/>
          <w:sz w:val="18"/>
        </w:rPr>
        <w:t xml:space="preserve">leg- </w:t>
      </w:r>
      <w:r>
        <w:rPr>
          <w:spacing w:val="7"/>
          <w:w w:val="105"/>
          <w:sz w:val="18"/>
        </w:rPr>
        <w:t xml:space="preserve">fontosabb </w:t>
      </w:r>
      <w:r>
        <w:rPr>
          <w:spacing w:val="5"/>
          <w:w w:val="105"/>
          <w:sz w:val="18"/>
        </w:rPr>
        <w:t xml:space="preserve">annak kiderítése, hogyan alakíthatók </w:t>
      </w:r>
      <w:r>
        <w:rPr>
          <w:spacing w:val="2"/>
          <w:w w:val="105"/>
          <w:sz w:val="18"/>
        </w:rPr>
        <w:t xml:space="preserve">át </w:t>
      </w:r>
      <w:r>
        <w:rPr>
          <w:w w:val="105"/>
          <w:sz w:val="18"/>
        </w:rPr>
        <w:t xml:space="preserve">a </w:t>
      </w:r>
      <w:r>
        <w:rPr>
          <w:spacing w:val="5"/>
          <w:w w:val="105"/>
          <w:sz w:val="18"/>
        </w:rPr>
        <w:t xml:space="preserve">túlságosan </w:t>
      </w:r>
      <w:r>
        <w:rPr>
          <w:spacing w:val="3"/>
          <w:w w:val="105"/>
          <w:sz w:val="18"/>
        </w:rPr>
        <w:t xml:space="preserve">elfogult </w:t>
      </w:r>
      <w:r>
        <w:rPr>
          <w:spacing w:val="5"/>
          <w:w w:val="105"/>
          <w:sz w:val="18"/>
        </w:rPr>
        <w:t xml:space="preserve">időperspektívák </w:t>
      </w:r>
      <w:r>
        <w:rPr>
          <w:spacing w:val="4"/>
          <w:w w:val="105"/>
          <w:sz w:val="18"/>
        </w:rPr>
        <w:t xml:space="preserve">ideálisan </w:t>
      </w:r>
      <w:r>
        <w:rPr>
          <w:spacing w:val="5"/>
          <w:w w:val="105"/>
          <w:sz w:val="18"/>
        </w:rPr>
        <w:t xml:space="preserve">kiegyensúlyozottakká </w:t>
      </w:r>
      <w:r>
        <w:rPr>
          <w:w w:val="105"/>
          <w:sz w:val="18"/>
        </w:rPr>
        <w:t>-</w:t>
      </w:r>
      <w:r>
        <w:rPr>
          <w:spacing w:val="41"/>
          <w:w w:val="105"/>
          <w:sz w:val="18"/>
        </w:rPr>
        <w:t xml:space="preserve"> </w:t>
      </w:r>
      <w:r>
        <w:rPr>
          <w:spacing w:val="3"/>
          <w:w w:val="105"/>
          <w:sz w:val="18"/>
        </w:rPr>
        <w:t xml:space="preserve">olya- </w:t>
      </w:r>
      <w:r>
        <w:rPr>
          <w:spacing w:val="5"/>
          <w:w w:val="105"/>
          <w:sz w:val="18"/>
        </w:rPr>
        <w:t xml:space="preserve">nokká, </w:t>
      </w:r>
      <w:r>
        <w:rPr>
          <w:spacing w:val="6"/>
          <w:w w:val="105"/>
          <w:sz w:val="18"/>
        </w:rPr>
        <w:t xml:space="preserve">amelyekben </w:t>
      </w:r>
      <w:r>
        <w:rPr>
          <w:spacing w:val="5"/>
          <w:w w:val="105"/>
          <w:sz w:val="18"/>
        </w:rPr>
        <w:t xml:space="preserve">megfelelő </w:t>
      </w:r>
      <w:r>
        <w:rPr>
          <w:spacing w:val="6"/>
          <w:w w:val="105"/>
          <w:sz w:val="18"/>
        </w:rPr>
        <w:t xml:space="preserve">mennyiségű </w:t>
      </w:r>
      <w:r>
        <w:rPr>
          <w:spacing w:val="4"/>
          <w:w w:val="105"/>
          <w:sz w:val="18"/>
        </w:rPr>
        <w:t xml:space="preserve">múltpozitív, </w:t>
      </w:r>
      <w:r>
        <w:rPr>
          <w:spacing w:val="9"/>
          <w:w w:val="105"/>
          <w:sz w:val="18"/>
        </w:rPr>
        <w:t xml:space="preserve">jövőorien- </w:t>
      </w:r>
      <w:r>
        <w:rPr>
          <w:spacing w:val="3"/>
          <w:w w:val="105"/>
          <w:sz w:val="18"/>
        </w:rPr>
        <w:t xml:space="preserve">tált és </w:t>
      </w:r>
      <w:r>
        <w:rPr>
          <w:spacing w:val="6"/>
          <w:w w:val="105"/>
          <w:sz w:val="18"/>
        </w:rPr>
        <w:t xml:space="preserve">jól </w:t>
      </w:r>
      <w:r>
        <w:rPr>
          <w:spacing w:val="5"/>
          <w:w w:val="105"/>
          <w:sz w:val="18"/>
        </w:rPr>
        <w:t xml:space="preserve">kiválasztott </w:t>
      </w:r>
      <w:r>
        <w:rPr>
          <w:spacing w:val="8"/>
          <w:w w:val="105"/>
          <w:sz w:val="18"/>
        </w:rPr>
        <w:t xml:space="preserve">jelenhedonista </w:t>
      </w:r>
      <w:r>
        <w:rPr>
          <w:spacing w:val="5"/>
          <w:w w:val="105"/>
          <w:sz w:val="18"/>
        </w:rPr>
        <w:t xml:space="preserve">elemek </w:t>
      </w:r>
      <w:r>
        <w:rPr>
          <w:spacing w:val="6"/>
          <w:w w:val="105"/>
          <w:sz w:val="18"/>
        </w:rPr>
        <w:t xml:space="preserve">keverednek. </w:t>
      </w:r>
      <w:r>
        <w:rPr>
          <w:spacing w:val="3"/>
          <w:w w:val="105"/>
          <w:sz w:val="18"/>
        </w:rPr>
        <w:t xml:space="preserve">Ez </w:t>
      </w:r>
      <w:r>
        <w:rPr>
          <w:spacing w:val="5"/>
          <w:w w:val="105"/>
          <w:sz w:val="18"/>
        </w:rPr>
        <w:t xml:space="preserve">egyben </w:t>
      </w:r>
      <w:r>
        <w:rPr>
          <w:w w:val="105"/>
          <w:sz w:val="18"/>
        </w:rPr>
        <w:t xml:space="preserve">a </w:t>
      </w:r>
      <w:r>
        <w:rPr>
          <w:spacing w:val="6"/>
          <w:w w:val="105"/>
          <w:sz w:val="18"/>
        </w:rPr>
        <w:t xml:space="preserve">múltnegatív </w:t>
      </w:r>
      <w:r>
        <w:rPr>
          <w:spacing w:val="2"/>
          <w:w w:val="105"/>
          <w:sz w:val="18"/>
        </w:rPr>
        <w:t xml:space="preserve">és </w:t>
      </w:r>
      <w:r>
        <w:rPr>
          <w:w w:val="105"/>
          <w:sz w:val="18"/>
        </w:rPr>
        <w:t xml:space="preserve">a </w:t>
      </w:r>
      <w:r>
        <w:rPr>
          <w:spacing w:val="6"/>
          <w:w w:val="105"/>
          <w:sz w:val="18"/>
        </w:rPr>
        <w:t xml:space="preserve">jelenfatalista </w:t>
      </w:r>
      <w:r>
        <w:rPr>
          <w:spacing w:val="5"/>
          <w:w w:val="105"/>
          <w:sz w:val="18"/>
        </w:rPr>
        <w:t xml:space="preserve">időperspektíva </w:t>
      </w:r>
      <w:r>
        <w:rPr>
          <w:spacing w:val="8"/>
          <w:w w:val="105"/>
          <w:sz w:val="18"/>
        </w:rPr>
        <w:t xml:space="preserve">minimumra </w:t>
      </w:r>
      <w:r>
        <w:rPr>
          <w:spacing w:val="6"/>
          <w:w w:val="105"/>
          <w:sz w:val="18"/>
        </w:rPr>
        <w:t xml:space="preserve">csök- </w:t>
      </w:r>
      <w:r>
        <w:rPr>
          <w:spacing w:val="7"/>
          <w:w w:val="105"/>
          <w:sz w:val="18"/>
        </w:rPr>
        <w:t xml:space="preserve">kentését </w:t>
      </w:r>
      <w:r>
        <w:rPr>
          <w:spacing w:val="2"/>
          <w:w w:val="105"/>
          <w:sz w:val="18"/>
        </w:rPr>
        <w:t xml:space="preserve">is </w:t>
      </w:r>
      <w:r>
        <w:rPr>
          <w:spacing w:val="6"/>
          <w:w w:val="105"/>
          <w:sz w:val="18"/>
        </w:rPr>
        <w:t xml:space="preserve">jelenti, </w:t>
      </w:r>
      <w:r>
        <w:rPr>
          <w:spacing w:val="4"/>
          <w:w w:val="105"/>
          <w:sz w:val="18"/>
        </w:rPr>
        <w:t xml:space="preserve">amelyek </w:t>
      </w:r>
      <w:r>
        <w:rPr>
          <w:spacing w:val="5"/>
          <w:w w:val="105"/>
          <w:sz w:val="18"/>
        </w:rPr>
        <w:t xml:space="preserve">csak </w:t>
      </w:r>
      <w:r>
        <w:rPr>
          <w:spacing w:val="6"/>
          <w:w w:val="105"/>
          <w:sz w:val="18"/>
        </w:rPr>
        <w:t xml:space="preserve">ártanak </w:t>
      </w:r>
      <w:r>
        <w:rPr>
          <w:spacing w:val="2"/>
          <w:w w:val="105"/>
          <w:sz w:val="18"/>
        </w:rPr>
        <w:t xml:space="preserve">az </w:t>
      </w:r>
      <w:r>
        <w:rPr>
          <w:spacing w:val="9"/>
          <w:w w:val="105"/>
          <w:sz w:val="18"/>
        </w:rPr>
        <w:t xml:space="preserve">ember </w:t>
      </w:r>
      <w:r>
        <w:rPr>
          <w:spacing w:val="2"/>
          <w:w w:val="105"/>
          <w:sz w:val="18"/>
        </w:rPr>
        <w:t xml:space="preserve">lelki és fizikai </w:t>
      </w:r>
      <w:r>
        <w:rPr>
          <w:spacing w:val="7"/>
          <w:w w:val="105"/>
          <w:sz w:val="18"/>
        </w:rPr>
        <w:t>közérzetének.</w:t>
      </w:r>
    </w:p>
    <w:p w:rsidR="000E256A" w:rsidRDefault="003E3C74">
      <w:pPr>
        <w:spacing w:before="34" w:line="338" w:lineRule="auto"/>
        <w:ind w:left="128" w:right="202" w:firstLine="283"/>
        <w:jc w:val="both"/>
        <w:rPr>
          <w:sz w:val="18"/>
        </w:rPr>
      </w:pPr>
      <w:r>
        <w:rPr>
          <w:spacing w:val="7"/>
          <w:w w:val="105"/>
          <w:sz w:val="18"/>
        </w:rPr>
        <w:t xml:space="preserve">Szerzőtársammal, </w:t>
      </w:r>
      <w:r>
        <w:rPr>
          <w:spacing w:val="6"/>
          <w:w w:val="105"/>
          <w:sz w:val="18"/>
        </w:rPr>
        <w:t xml:space="preserve">John </w:t>
      </w:r>
      <w:r>
        <w:rPr>
          <w:spacing w:val="4"/>
          <w:w w:val="105"/>
          <w:sz w:val="18"/>
        </w:rPr>
        <w:t xml:space="preserve">Boyddal </w:t>
      </w:r>
      <w:r>
        <w:rPr>
          <w:spacing w:val="7"/>
          <w:w w:val="105"/>
          <w:sz w:val="18"/>
        </w:rPr>
        <w:t>határozott</w:t>
      </w:r>
      <w:r>
        <w:rPr>
          <w:spacing w:val="7"/>
          <w:w w:val="105"/>
          <w:sz w:val="18"/>
        </w:rPr>
        <w:t xml:space="preserve">an </w:t>
      </w:r>
      <w:r>
        <w:rPr>
          <w:w w:val="105"/>
          <w:sz w:val="18"/>
        </w:rPr>
        <w:t xml:space="preserve">úgy </w:t>
      </w:r>
      <w:r>
        <w:rPr>
          <w:spacing w:val="6"/>
          <w:w w:val="105"/>
          <w:sz w:val="18"/>
        </w:rPr>
        <w:t xml:space="preserve">gondoljuk, </w:t>
      </w:r>
      <w:r>
        <w:rPr>
          <w:spacing w:val="2"/>
          <w:w w:val="105"/>
          <w:sz w:val="18"/>
        </w:rPr>
        <w:t xml:space="preserve">az </w:t>
      </w:r>
      <w:r>
        <w:rPr>
          <w:spacing w:val="5"/>
          <w:w w:val="105"/>
          <w:sz w:val="18"/>
        </w:rPr>
        <w:t xml:space="preserve">időperspektívák, </w:t>
      </w:r>
      <w:r>
        <w:rPr>
          <w:spacing w:val="4"/>
          <w:w w:val="105"/>
          <w:sz w:val="18"/>
        </w:rPr>
        <w:t xml:space="preserve">amelyek </w:t>
      </w:r>
      <w:r>
        <w:rPr>
          <w:spacing w:val="6"/>
          <w:w w:val="105"/>
          <w:sz w:val="18"/>
        </w:rPr>
        <w:t xml:space="preserve">tanult mentális struktúrák,  </w:t>
      </w:r>
      <w:r>
        <w:rPr>
          <w:spacing w:val="8"/>
          <w:w w:val="105"/>
          <w:sz w:val="18"/>
        </w:rPr>
        <w:t xml:space="preserve">módosítha- </w:t>
      </w:r>
      <w:r>
        <w:rPr>
          <w:spacing w:val="4"/>
          <w:w w:val="105"/>
          <w:sz w:val="18"/>
        </w:rPr>
        <w:t xml:space="preserve">tók </w:t>
      </w:r>
      <w:r>
        <w:rPr>
          <w:spacing w:val="3"/>
          <w:w w:val="105"/>
          <w:sz w:val="18"/>
        </w:rPr>
        <w:t xml:space="preserve">olyan </w:t>
      </w:r>
      <w:r>
        <w:rPr>
          <w:spacing w:val="7"/>
          <w:w w:val="105"/>
          <w:sz w:val="18"/>
        </w:rPr>
        <w:t xml:space="preserve">módszerek </w:t>
      </w:r>
      <w:r>
        <w:rPr>
          <w:spacing w:val="4"/>
          <w:w w:val="105"/>
          <w:sz w:val="18"/>
        </w:rPr>
        <w:t xml:space="preserve">segítségével, amelyekről </w:t>
      </w:r>
      <w:r>
        <w:rPr>
          <w:w w:val="105"/>
          <w:sz w:val="18"/>
        </w:rPr>
        <w:t xml:space="preserve">e </w:t>
      </w:r>
      <w:r>
        <w:rPr>
          <w:spacing w:val="5"/>
          <w:w w:val="105"/>
          <w:sz w:val="18"/>
        </w:rPr>
        <w:t xml:space="preserve">könyvben szintén </w:t>
      </w:r>
      <w:r>
        <w:rPr>
          <w:spacing w:val="8"/>
          <w:w w:val="105"/>
          <w:sz w:val="18"/>
        </w:rPr>
        <w:t xml:space="preserve">beszámolunk. </w:t>
      </w:r>
      <w:r>
        <w:rPr>
          <w:spacing w:val="3"/>
          <w:w w:val="105"/>
          <w:sz w:val="18"/>
        </w:rPr>
        <w:t xml:space="preserve">Ezek </w:t>
      </w:r>
      <w:r>
        <w:rPr>
          <w:spacing w:val="2"/>
          <w:w w:val="105"/>
          <w:sz w:val="18"/>
        </w:rPr>
        <w:t xml:space="preserve">az </w:t>
      </w:r>
      <w:r>
        <w:rPr>
          <w:spacing w:val="5"/>
          <w:w w:val="105"/>
          <w:sz w:val="18"/>
        </w:rPr>
        <w:t xml:space="preserve">egyszerű </w:t>
      </w:r>
      <w:r>
        <w:rPr>
          <w:spacing w:val="2"/>
          <w:w w:val="105"/>
          <w:sz w:val="18"/>
        </w:rPr>
        <w:t xml:space="preserve">és </w:t>
      </w:r>
      <w:r>
        <w:rPr>
          <w:spacing w:val="3"/>
          <w:w w:val="105"/>
          <w:sz w:val="18"/>
        </w:rPr>
        <w:t xml:space="preserve">nyilvánvaló </w:t>
      </w:r>
      <w:r>
        <w:rPr>
          <w:spacing w:val="5"/>
          <w:w w:val="105"/>
          <w:sz w:val="18"/>
        </w:rPr>
        <w:t xml:space="preserve">gyakorlatok </w:t>
      </w:r>
      <w:r>
        <w:rPr>
          <w:spacing w:val="4"/>
          <w:w w:val="105"/>
          <w:sz w:val="18"/>
        </w:rPr>
        <w:t xml:space="preserve">segít- </w:t>
      </w:r>
      <w:r>
        <w:rPr>
          <w:spacing w:val="6"/>
          <w:w w:val="105"/>
          <w:sz w:val="18"/>
        </w:rPr>
        <w:t xml:space="preserve">hetnek, hogy </w:t>
      </w:r>
      <w:r>
        <w:rPr>
          <w:spacing w:val="5"/>
          <w:w w:val="105"/>
          <w:sz w:val="18"/>
        </w:rPr>
        <w:t xml:space="preserve">gyökeresen </w:t>
      </w:r>
      <w:r>
        <w:rPr>
          <w:spacing w:val="6"/>
          <w:w w:val="105"/>
          <w:sz w:val="18"/>
        </w:rPr>
        <w:t xml:space="preserve">megváltozzunk </w:t>
      </w:r>
      <w:r>
        <w:rPr>
          <w:spacing w:val="3"/>
          <w:w w:val="105"/>
          <w:sz w:val="18"/>
        </w:rPr>
        <w:t xml:space="preserve">és </w:t>
      </w:r>
      <w:r>
        <w:rPr>
          <w:spacing w:val="6"/>
          <w:w w:val="105"/>
          <w:sz w:val="18"/>
        </w:rPr>
        <w:t xml:space="preserve">előnyünkre  </w:t>
      </w:r>
      <w:r>
        <w:rPr>
          <w:spacing w:val="4"/>
          <w:w w:val="105"/>
          <w:sz w:val="18"/>
        </w:rPr>
        <w:t xml:space="preserve">átalakítsuk </w:t>
      </w:r>
      <w:r>
        <w:rPr>
          <w:w w:val="105"/>
          <w:sz w:val="18"/>
        </w:rPr>
        <w:t>az</w:t>
      </w:r>
      <w:r>
        <w:rPr>
          <w:spacing w:val="33"/>
          <w:w w:val="105"/>
          <w:sz w:val="18"/>
        </w:rPr>
        <w:t xml:space="preserve"> </w:t>
      </w:r>
      <w:r>
        <w:rPr>
          <w:spacing w:val="6"/>
          <w:w w:val="105"/>
          <w:sz w:val="18"/>
        </w:rPr>
        <w:t>életünket.</w:t>
      </w:r>
    </w:p>
    <w:p w:rsidR="000E256A" w:rsidRDefault="003E3C74">
      <w:pPr>
        <w:spacing w:before="25" w:line="338" w:lineRule="auto"/>
        <w:ind w:left="119" w:right="205" w:firstLine="288"/>
        <w:jc w:val="both"/>
        <w:rPr>
          <w:sz w:val="18"/>
        </w:rPr>
      </w:pPr>
      <w:r>
        <w:rPr>
          <w:spacing w:val="4"/>
          <w:w w:val="105"/>
          <w:sz w:val="18"/>
        </w:rPr>
        <w:t xml:space="preserve">Végezetül: </w:t>
      </w:r>
      <w:r>
        <w:rPr>
          <w:spacing w:val="3"/>
          <w:w w:val="105"/>
          <w:sz w:val="18"/>
        </w:rPr>
        <w:t xml:space="preserve">azt </w:t>
      </w:r>
      <w:r>
        <w:rPr>
          <w:spacing w:val="5"/>
          <w:w w:val="105"/>
          <w:sz w:val="18"/>
        </w:rPr>
        <w:t xml:space="preserve">hiszem, zaklatott </w:t>
      </w:r>
      <w:r>
        <w:rPr>
          <w:spacing w:val="3"/>
          <w:w w:val="105"/>
          <w:sz w:val="18"/>
        </w:rPr>
        <w:t xml:space="preserve">visegrádi </w:t>
      </w:r>
      <w:r>
        <w:rPr>
          <w:spacing w:val="8"/>
          <w:w w:val="105"/>
          <w:sz w:val="18"/>
        </w:rPr>
        <w:t xml:space="preserve">tartózkodásomnak </w:t>
      </w:r>
      <w:r>
        <w:rPr>
          <w:spacing w:val="9"/>
          <w:w w:val="105"/>
          <w:sz w:val="18"/>
        </w:rPr>
        <w:t xml:space="preserve">köszönhetem </w:t>
      </w:r>
      <w:r>
        <w:rPr>
          <w:spacing w:val="4"/>
          <w:w w:val="105"/>
          <w:sz w:val="18"/>
        </w:rPr>
        <w:t xml:space="preserve">annak </w:t>
      </w:r>
      <w:r>
        <w:rPr>
          <w:spacing w:val="5"/>
          <w:w w:val="105"/>
          <w:sz w:val="18"/>
        </w:rPr>
        <w:t xml:space="preserve">mélyebb </w:t>
      </w:r>
      <w:r>
        <w:rPr>
          <w:spacing w:val="8"/>
          <w:w w:val="105"/>
          <w:sz w:val="18"/>
        </w:rPr>
        <w:t xml:space="preserve">megértését, </w:t>
      </w:r>
      <w:r>
        <w:rPr>
          <w:spacing w:val="5"/>
          <w:w w:val="105"/>
          <w:sz w:val="18"/>
        </w:rPr>
        <w:t xml:space="preserve">hogy </w:t>
      </w:r>
      <w:r>
        <w:rPr>
          <w:w w:val="105"/>
          <w:sz w:val="18"/>
        </w:rPr>
        <w:t xml:space="preserve">a </w:t>
      </w:r>
      <w:r>
        <w:rPr>
          <w:spacing w:val="5"/>
          <w:w w:val="105"/>
          <w:sz w:val="18"/>
        </w:rPr>
        <w:t xml:space="preserve">negatív </w:t>
      </w:r>
      <w:r>
        <w:rPr>
          <w:spacing w:val="6"/>
          <w:w w:val="105"/>
          <w:sz w:val="18"/>
        </w:rPr>
        <w:t xml:space="preserve">időpers- </w:t>
      </w:r>
      <w:r>
        <w:rPr>
          <w:spacing w:val="3"/>
          <w:w w:val="105"/>
          <w:sz w:val="18"/>
        </w:rPr>
        <w:t xml:space="preserve">pektívák </w:t>
      </w:r>
      <w:r>
        <w:rPr>
          <w:spacing w:val="7"/>
          <w:w w:val="105"/>
          <w:sz w:val="18"/>
        </w:rPr>
        <w:t xml:space="preserve">miképpen ölthetnek testet </w:t>
      </w:r>
      <w:r>
        <w:rPr>
          <w:spacing w:val="2"/>
          <w:w w:val="105"/>
          <w:sz w:val="18"/>
        </w:rPr>
        <w:t xml:space="preserve">egy </w:t>
      </w:r>
      <w:r>
        <w:rPr>
          <w:spacing w:val="3"/>
          <w:w w:val="105"/>
          <w:sz w:val="18"/>
        </w:rPr>
        <w:t xml:space="preserve">egész </w:t>
      </w:r>
      <w:r>
        <w:rPr>
          <w:spacing w:val="8"/>
          <w:w w:val="105"/>
          <w:sz w:val="18"/>
        </w:rPr>
        <w:t xml:space="preserve">nemzedékben </w:t>
      </w:r>
      <w:r>
        <w:rPr>
          <w:spacing w:val="5"/>
          <w:w w:val="105"/>
          <w:sz w:val="18"/>
        </w:rPr>
        <w:t xml:space="preserve">(bizo- </w:t>
      </w:r>
      <w:r>
        <w:rPr>
          <w:spacing w:val="4"/>
          <w:w w:val="105"/>
          <w:sz w:val="18"/>
        </w:rPr>
        <w:t xml:space="preserve">nyos) </w:t>
      </w:r>
      <w:r>
        <w:rPr>
          <w:spacing w:val="2"/>
          <w:w w:val="105"/>
          <w:sz w:val="18"/>
        </w:rPr>
        <w:t xml:space="preserve">kulturális/politikai </w:t>
      </w:r>
      <w:r>
        <w:rPr>
          <w:spacing w:val="6"/>
          <w:w w:val="105"/>
          <w:sz w:val="18"/>
        </w:rPr>
        <w:t>hatás</w:t>
      </w:r>
      <w:r>
        <w:rPr>
          <w:spacing w:val="6"/>
          <w:w w:val="105"/>
          <w:sz w:val="18"/>
        </w:rPr>
        <w:t xml:space="preserve">ok </w:t>
      </w:r>
      <w:r>
        <w:rPr>
          <w:spacing w:val="5"/>
          <w:w w:val="105"/>
          <w:sz w:val="18"/>
        </w:rPr>
        <w:t xml:space="preserve">nyomán, </w:t>
      </w:r>
      <w:r>
        <w:rPr>
          <w:spacing w:val="4"/>
          <w:w w:val="105"/>
          <w:sz w:val="18"/>
        </w:rPr>
        <w:t xml:space="preserve">amelyekkel  </w:t>
      </w:r>
      <w:r>
        <w:rPr>
          <w:w w:val="105"/>
          <w:sz w:val="18"/>
        </w:rPr>
        <w:t xml:space="preserve">a  </w:t>
      </w:r>
      <w:r>
        <w:rPr>
          <w:spacing w:val="6"/>
          <w:w w:val="105"/>
          <w:sz w:val="18"/>
        </w:rPr>
        <w:t xml:space="preserve">magyarok </w:t>
      </w:r>
      <w:r>
        <w:rPr>
          <w:w w:val="105"/>
          <w:sz w:val="18"/>
        </w:rPr>
        <w:t xml:space="preserve">új, </w:t>
      </w:r>
      <w:r>
        <w:rPr>
          <w:spacing w:val="7"/>
          <w:w w:val="105"/>
          <w:sz w:val="18"/>
        </w:rPr>
        <w:t xml:space="preserve">optimistább, </w:t>
      </w:r>
      <w:r>
        <w:rPr>
          <w:spacing w:val="8"/>
          <w:w w:val="105"/>
          <w:sz w:val="18"/>
        </w:rPr>
        <w:t xml:space="preserve">jövőorientált </w:t>
      </w:r>
      <w:r>
        <w:rPr>
          <w:spacing w:val="7"/>
          <w:w w:val="105"/>
          <w:sz w:val="18"/>
        </w:rPr>
        <w:t xml:space="preserve">nemzedéke remélhetőleg </w:t>
      </w:r>
      <w:r>
        <w:rPr>
          <w:spacing w:val="4"/>
          <w:w w:val="105"/>
          <w:sz w:val="18"/>
        </w:rPr>
        <w:t xml:space="preserve">képes </w:t>
      </w:r>
      <w:r>
        <w:rPr>
          <w:spacing w:val="6"/>
          <w:w w:val="105"/>
          <w:sz w:val="18"/>
        </w:rPr>
        <w:t xml:space="preserve">szembeszegülni. </w:t>
      </w:r>
      <w:r>
        <w:rPr>
          <w:spacing w:val="5"/>
          <w:w w:val="105"/>
          <w:sz w:val="18"/>
        </w:rPr>
        <w:t xml:space="preserve">(Mellesleg </w:t>
      </w:r>
      <w:r>
        <w:rPr>
          <w:spacing w:val="2"/>
          <w:w w:val="105"/>
          <w:sz w:val="18"/>
        </w:rPr>
        <w:t xml:space="preserve">ma is </w:t>
      </w:r>
      <w:r>
        <w:rPr>
          <w:spacing w:val="3"/>
          <w:w w:val="105"/>
          <w:sz w:val="18"/>
        </w:rPr>
        <w:t xml:space="preserve">hálás </w:t>
      </w:r>
      <w:r>
        <w:rPr>
          <w:spacing w:val="2"/>
          <w:w w:val="105"/>
          <w:sz w:val="18"/>
        </w:rPr>
        <w:t xml:space="preserve">szívvel </w:t>
      </w:r>
      <w:r>
        <w:rPr>
          <w:spacing w:val="8"/>
          <w:w w:val="105"/>
          <w:sz w:val="18"/>
        </w:rPr>
        <w:t xml:space="preserve">emlékszem </w:t>
      </w:r>
      <w:r>
        <w:rPr>
          <w:spacing w:val="5"/>
          <w:w w:val="105"/>
          <w:sz w:val="18"/>
        </w:rPr>
        <w:t xml:space="preserve">azokra </w:t>
      </w:r>
      <w:r>
        <w:rPr>
          <w:w w:val="105"/>
          <w:sz w:val="18"/>
        </w:rPr>
        <w:t xml:space="preserve">a </w:t>
      </w:r>
      <w:r>
        <w:rPr>
          <w:spacing w:val="5"/>
          <w:w w:val="105"/>
          <w:sz w:val="18"/>
        </w:rPr>
        <w:t xml:space="preserve">finom, </w:t>
      </w:r>
      <w:r>
        <w:rPr>
          <w:spacing w:val="7"/>
          <w:w w:val="105"/>
          <w:sz w:val="18"/>
        </w:rPr>
        <w:t>krémes</w:t>
      </w:r>
      <w:r>
        <w:rPr>
          <w:spacing w:val="39"/>
          <w:w w:val="105"/>
          <w:sz w:val="18"/>
        </w:rPr>
        <w:t xml:space="preserve"> </w:t>
      </w:r>
      <w:r>
        <w:rPr>
          <w:spacing w:val="6"/>
          <w:w w:val="105"/>
          <w:sz w:val="18"/>
        </w:rPr>
        <w:t>süteményekre.)</w:t>
      </w:r>
    </w:p>
    <w:p w:rsidR="000E256A" w:rsidRDefault="003E3C74">
      <w:pPr>
        <w:spacing w:before="20"/>
        <w:ind w:left="3810"/>
        <w:rPr>
          <w:rFonts w:ascii="Tahoma"/>
          <w:sz w:val="18"/>
        </w:rPr>
      </w:pPr>
      <w:r>
        <w:rPr>
          <w:rFonts w:ascii="Tahoma"/>
          <w:sz w:val="18"/>
        </w:rPr>
        <w:t>-Philip G. Zimbardo, Ph.D.</w:t>
      </w:r>
    </w:p>
    <w:p w:rsidR="000E256A" w:rsidRDefault="000E256A">
      <w:pPr>
        <w:rPr>
          <w:rFonts w:ascii="Tahoma"/>
          <w:sz w:val="18"/>
        </w:rPr>
        <w:sectPr w:rsidR="000E256A">
          <w:headerReference w:type="default" r:id="rId15"/>
          <w:pgSz w:w="8390" w:h="11910"/>
          <w:pgMar w:top="700" w:right="1140" w:bottom="280" w:left="960" w:header="0" w:footer="0" w:gutter="0"/>
          <w:cols w:space="708"/>
        </w:sectPr>
      </w:pPr>
    </w:p>
    <w:p w:rsidR="000E256A" w:rsidRDefault="000E256A">
      <w:pPr>
        <w:pStyle w:val="Szvegtrzs"/>
        <w:rPr>
          <w:rFonts w:ascii="Tahoma"/>
          <w:sz w:val="20"/>
        </w:rPr>
      </w:pPr>
    </w:p>
    <w:p w:rsidR="000E256A" w:rsidRDefault="000E256A">
      <w:pPr>
        <w:pStyle w:val="Szvegtrzs"/>
        <w:rPr>
          <w:rFonts w:ascii="Tahoma"/>
          <w:sz w:val="29"/>
        </w:rPr>
      </w:pPr>
    </w:p>
    <w:p w:rsidR="000E256A" w:rsidRDefault="003E3C74">
      <w:pPr>
        <w:pStyle w:val="Cmsor2"/>
        <w:spacing w:before="100"/>
        <w:ind w:left="428"/>
      </w:pPr>
      <w:bookmarkStart w:id="2" w:name="_bookmark1"/>
      <w:bookmarkEnd w:id="2"/>
      <w:r>
        <w:t>BEVEZETŐ</w:t>
      </w:r>
    </w:p>
    <w:p w:rsidR="000E256A" w:rsidRDefault="000E256A">
      <w:pPr>
        <w:pStyle w:val="Szvegtrzs"/>
        <w:rPr>
          <w:rFonts w:ascii="Tahoma"/>
          <w:b/>
          <w:sz w:val="34"/>
        </w:rPr>
      </w:pPr>
    </w:p>
    <w:p w:rsidR="000E256A" w:rsidRDefault="000E256A">
      <w:pPr>
        <w:pStyle w:val="Szvegtrzs"/>
        <w:rPr>
          <w:rFonts w:ascii="Tahoma"/>
          <w:b/>
          <w:sz w:val="34"/>
        </w:rPr>
      </w:pPr>
    </w:p>
    <w:p w:rsidR="000E256A" w:rsidRDefault="000E256A">
      <w:pPr>
        <w:pStyle w:val="Szvegtrzs"/>
        <w:rPr>
          <w:rFonts w:ascii="Tahoma"/>
          <w:b/>
          <w:sz w:val="34"/>
        </w:rPr>
      </w:pPr>
    </w:p>
    <w:p w:rsidR="000E256A" w:rsidRDefault="000E256A">
      <w:pPr>
        <w:pStyle w:val="Szvegtrzs"/>
        <w:spacing w:before="4"/>
        <w:rPr>
          <w:rFonts w:ascii="Tahoma"/>
          <w:b/>
          <w:sz w:val="28"/>
        </w:rPr>
      </w:pPr>
    </w:p>
    <w:p w:rsidR="000E256A" w:rsidRDefault="003E3C74">
      <w:pPr>
        <w:pStyle w:val="Szvegtrzs"/>
        <w:spacing w:before="1" w:line="321" w:lineRule="auto"/>
        <w:ind w:left="414" w:right="115"/>
        <w:jc w:val="both"/>
      </w:pPr>
      <w:r>
        <w:rPr>
          <w:spacing w:val="2"/>
          <w:w w:val="105"/>
        </w:rPr>
        <w:t xml:space="preserve">Üdvözöljük olvasóinkat </w:t>
      </w:r>
      <w:r>
        <w:rPr>
          <w:w w:val="105"/>
        </w:rPr>
        <w:t>e -</w:t>
      </w:r>
      <w:r>
        <w:rPr>
          <w:spacing w:val="43"/>
          <w:w w:val="105"/>
        </w:rPr>
        <w:t xml:space="preserve"> </w:t>
      </w:r>
      <w:r>
        <w:rPr>
          <w:spacing w:val="4"/>
          <w:w w:val="105"/>
        </w:rPr>
        <w:t xml:space="preserve">remélhetőleg  </w:t>
      </w:r>
      <w:r>
        <w:rPr>
          <w:w w:val="105"/>
        </w:rPr>
        <w:t xml:space="preserve">izgalmas  -  </w:t>
      </w:r>
      <w:r>
        <w:rPr>
          <w:spacing w:val="2"/>
          <w:w w:val="105"/>
        </w:rPr>
        <w:t xml:space="preserve">felfedező- úton, amelynek </w:t>
      </w:r>
      <w:r>
        <w:rPr>
          <w:spacing w:val="3"/>
          <w:w w:val="105"/>
        </w:rPr>
        <w:t xml:space="preserve">során </w:t>
      </w:r>
      <w:r>
        <w:rPr>
          <w:w w:val="105"/>
        </w:rPr>
        <w:t xml:space="preserve">új </w:t>
      </w:r>
      <w:r>
        <w:rPr>
          <w:spacing w:val="4"/>
          <w:w w:val="105"/>
        </w:rPr>
        <w:t xml:space="preserve">ismeretekre </w:t>
      </w:r>
      <w:r>
        <w:rPr>
          <w:spacing w:val="3"/>
          <w:w w:val="105"/>
        </w:rPr>
        <w:t xml:space="preserve">tehetünk </w:t>
      </w:r>
      <w:r>
        <w:rPr>
          <w:spacing w:val="4"/>
          <w:w w:val="105"/>
        </w:rPr>
        <w:t xml:space="preserve">szert </w:t>
      </w:r>
      <w:r>
        <w:rPr>
          <w:spacing w:val="3"/>
          <w:w w:val="105"/>
        </w:rPr>
        <w:t xml:space="preserve">önmagunkkal </w:t>
      </w:r>
      <w:r>
        <w:rPr>
          <w:w w:val="105"/>
        </w:rPr>
        <w:t xml:space="preserve">és az  </w:t>
      </w:r>
      <w:r>
        <w:rPr>
          <w:spacing w:val="3"/>
          <w:w w:val="105"/>
        </w:rPr>
        <w:t xml:space="preserve">élet  </w:t>
      </w:r>
      <w:r>
        <w:rPr>
          <w:w w:val="105"/>
        </w:rPr>
        <w:t xml:space="preserve">egy  </w:t>
      </w:r>
      <w:r>
        <w:rPr>
          <w:spacing w:val="2"/>
          <w:w w:val="105"/>
        </w:rPr>
        <w:t>hatékonyabb</w:t>
      </w:r>
      <w:r>
        <w:rPr>
          <w:spacing w:val="47"/>
          <w:w w:val="105"/>
        </w:rPr>
        <w:t xml:space="preserve"> </w:t>
      </w:r>
      <w:r>
        <w:rPr>
          <w:spacing w:val="2"/>
          <w:w w:val="105"/>
        </w:rPr>
        <w:t xml:space="preserve">módjával  </w:t>
      </w:r>
      <w:r>
        <w:rPr>
          <w:spacing w:val="4"/>
          <w:w w:val="105"/>
        </w:rPr>
        <w:t xml:space="preserve">kapcsolatban.  </w:t>
      </w:r>
      <w:r>
        <w:rPr>
          <w:w w:val="105"/>
        </w:rPr>
        <w:t xml:space="preserve">Könyvünk első angol nyelvű </w:t>
      </w:r>
      <w:r>
        <w:rPr>
          <w:spacing w:val="5"/>
          <w:w w:val="105"/>
        </w:rPr>
        <w:t xml:space="preserve">megjelenése </w:t>
      </w:r>
      <w:r>
        <w:rPr>
          <w:spacing w:val="3"/>
          <w:w w:val="105"/>
        </w:rPr>
        <w:t xml:space="preserve">óta </w:t>
      </w:r>
      <w:r>
        <w:rPr>
          <w:spacing w:val="4"/>
          <w:w w:val="105"/>
        </w:rPr>
        <w:t xml:space="preserve">számos </w:t>
      </w:r>
      <w:r>
        <w:rPr>
          <w:spacing w:val="2"/>
          <w:w w:val="105"/>
        </w:rPr>
        <w:t xml:space="preserve">levelet </w:t>
      </w:r>
      <w:r>
        <w:rPr>
          <w:w w:val="105"/>
        </w:rPr>
        <w:t xml:space="preserve">kaptunk olva- </w:t>
      </w:r>
      <w:r>
        <w:rPr>
          <w:spacing w:val="3"/>
          <w:w w:val="105"/>
        </w:rPr>
        <w:t>s</w:t>
      </w:r>
      <w:r>
        <w:rPr>
          <w:spacing w:val="3"/>
          <w:w w:val="105"/>
        </w:rPr>
        <w:t xml:space="preserve">óinktól </w:t>
      </w:r>
      <w:r>
        <w:rPr>
          <w:w w:val="105"/>
        </w:rPr>
        <w:t xml:space="preserve">és a </w:t>
      </w:r>
      <w:r>
        <w:rPr>
          <w:spacing w:val="4"/>
          <w:w w:val="105"/>
        </w:rPr>
        <w:t xml:space="preserve">recenzensektől, </w:t>
      </w:r>
      <w:r>
        <w:rPr>
          <w:w w:val="105"/>
        </w:rPr>
        <w:t xml:space="preserve">akik </w:t>
      </w:r>
      <w:r>
        <w:rPr>
          <w:spacing w:val="2"/>
          <w:w w:val="105"/>
        </w:rPr>
        <w:t xml:space="preserve">lelkesen </w:t>
      </w:r>
      <w:r>
        <w:rPr>
          <w:spacing w:val="3"/>
          <w:w w:val="105"/>
        </w:rPr>
        <w:t xml:space="preserve">véleményt formáltak </w:t>
      </w:r>
      <w:r>
        <w:rPr>
          <w:spacing w:val="4"/>
          <w:w w:val="105"/>
        </w:rPr>
        <w:t xml:space="preserve">nézeteinkről. </w:t>
      </w:r>
      <w:r>
        <w:rPr>
          <w:spacing w:val="3"/>
          <w:w w:val="105"/>
        </w:rPr>
        <w:t xml:space="preserve">Ezeket </w:t>
      </w:r>
      <w:r>
        <w:rPr>
          <w:w w:val="105"/>
        </w:rPr>
        <w:t xml:space="preserve">figyelembe véve </w:t>
      </w:r>
      <w:r>
        <w:rPr>
          <w:spacing w:val="4"/>
          <w:w w:val="105"/>
        </w:rPr>
        <w:t xml:space="preserve">ebben </w:t>
      </w:r>
      <w:r>
        <w:rPr>
          <w:w w:val="105"/>
        </w:rPr>
        <w:t xml:space="preserve">a kiadásban egysze- </w:t>
      </w:r>
      <w:r>
        <w:rPr>
          <w:spacing w:val="4"/>
          <w:w w:val="105"/>
        </w:rPr>
        <w:t xml:space="preserve">rűbben mutatjuk </w:t>
      </w:r>
      <w:r>
        <w:rPr>
          <w:w w:val="105"/>
        </w:rPr>
        <w:t xml:space="preserve">be az idő </w:t>
      </w:r>
      <w:r>
        <w:rPr>
          <w:spacing w:val="4"/>
          <w:w w:val="105"/>
        </w:rPr>
        <w:t xml:space="preserve">szerepét </w:t>
      </w:r>
      <w:r>
        <w:rPr>
          <w:spacing w:val="3"/>
          <w:w w:val="105"/>
        </w:rPr>
        <w:t xml:space="preserve">életünkben, </w:t>
      </w:r>
      <w:r>
        <w:rPr>
          <w:w w:val="105"/>
        </w:rPr>
        <w:t xml:space="preserve">és </w:t>
      </w:r>
      <w:r>
        <w:rPr>
          <w:spacing w:val="3"/>
          <w:w w:val="105"/>
        </w:rPr>
        <w:t xml:space="preserve">önképünknek </w:t>
      </w:r>
      <w:r>
        <w:rPr>
          <w:w w:val="105"/>
        </w:rPr>
        <w:t xml:space="preserve">azt a </w:t>
      </w:r>
      <w:r>
        <w:rPr>
          <w:spacing w:val="3"/>
          <w:w w:val="105"/>
        </w:rPr>
        <w:t xml:space="preserve">kibővülését, </w:t>
      </w:r>
      <w:r>
        <w:rPr>
          <w:w w:val="105"/>
        </w:rPr>
        <w:t xml:space="preserve">amely </w:t>
      </w:r>
      <w:r>
        <w:rPr>
          <w:spacing w:val="4"/>
          <w:w w:val="105"/>
        </w:rPr>
        <w:t xml:space="preserve">ennek </w:t>
      </w:r>
      <w:r>
        <w:rPr>
          <w:spacing w:val="5"/>
          <w:w w:val="105"/>
        </w:rPr>
        <w:t xml:space="preserve">ismeretéből </w:t>
      </w:r>
      <w:r>
        <w:rPr>
          <w:spacing w:val="2"/>
          <w:w w:val="105"/>
        </w:rPr>
        <w:t xml:space="preserve">adódik. </w:t>
      </w:r>
      <w:r>
        <w:rPr>
          <w:spacing w:val="5"/>
          <w:w w:val="105"/>
        </w:rPr>
        <w:t xml:space="preserve">Mindemellett </w:t>
      </w:r>
      <w:r>
        <w:rPr>
          <w:spacing w:val="3"/>
          <w:w w:val="105"/>
        </w:rPr>
        <w:t>kife</w:t>
      </w:r>
      <w:r>
        <w:rPr>
          <w:spacing w:val="3"/>
          <w:w w:val="105"/>
        </w:rPr>
        <w:t xml:space="preserve">jtjük néhány újabb felfedezésünket, </w:t>
      </w:r>
      <w:r>
        <w:rPr>
          <w:w w:val="105"/>
        </w:rPr>
        <w:t xml:space="preserve">amelyek </w:t>
      </w:r>
      <w:r>
        <w:rPr>
          <w:spacing w:val="3"/>
          <w:w w:val="105"/>
        </w:rPr>
        <w:t xml:space="preserve">összekapcsolnak bizonyos </w:t>
      </w:r>
      <w:r>
        <w:rPr>
          <w:spacing w:val="4"/>
          <w:w w:val="105"/>
        </w:rPr>
        <w:t xml:space="preserve">témákat, </w:t>
      </w:r>
      <w:r>
        <w:rPr>
          <w:w w:val="105"/>
        </w:rPr>
        <w:t xml:space="preserve">és </w:t>
      </w:r>
      <w:r>
        <w:rPr>
          <w:spacing w:val="6"/>
          <w:w w:val="105"/>
        </w:rPr>
        <w:t xml:space="preserve">mégjóbban </w:t>
      </w:r>
      <w:r>
        <w:rPr>
          <w:spacing w:val="5"/>
          <w:w w:val="105"/>
        </w:rPr>
        <w:t xml:space="preserve">megmutatják, </w:t>
      </w:r>
      <w:r>
        <w:rPr>
          <w:spacing w:val="2"/>
          <w:w w:val="105"/>
        </w:rPr>
        <w:t xml:space="preserve">mit </w:t>
      </w:r>
      <w:r>
        <w:rPr>
          <w:spacing w:val="4"/>
          <w:w w:val="105"/>
        </w:rPr>
        <w:t xml:space="preserve">tartogathat </w:t>
      </w:r>
      <w:r>
        <w:rPr>
          <w:spacing w:val="3"/>
          <w:w w:val="105"/>
        </w:rPr>
        <w:t xml:space="preserve">számunkra </w:t>
      </w:r>
      <w:r>
        <w:rPr>
          <w:w w:val="105"/>
        </w:rPr>
        <w:t xml:space="preserve">a </w:t>
      </w:r>
      <w:r>
        <w:rPr>
          <w:spacing w:val="6"/>
          <w:w w:val="105"/>
        </w:rPr>
        <w:t xml:space="preserve">jövő </w:t>
      </w:r>
      <w:r>
        <w:rPr>
          <w:w w:val="105"/>
        </w:rPr>
        <w:t xml:space="preserve">e </w:t>
      </w:r>
      <w:r>
        <w:rPr>
          <w:spacing w:val="3"/>
          <w:w w:val="105"/>
        </w:rPr>
        <w:t>fölöttébb bizonytalan</w:t>
      </w:r>
      <w:r>
        <w:rPr>
          <w:spacing w:val="21"/>
          <w:w w:val="105"/>
        </w:rPr>
        <w:t xml:space="preserve"> </w:t>
      </w:r>
      <w:r>
        <w:rPr>
          <w:spacing w:val="3"/>
          <w:w w:val="105"/>
        </w:rPr>
        <w:t>korban.</w:t>
      </w:r>
    </w:p>
    <w:p w:rsidR="000E256A" w:rsidRDefault="003E3C74">
      <w:pPr>
        <w:pStyle w:val="Szvegtrzs"/>
        <w:spacing w:before="33" w:line="321" w:lineRule="auto"/>
        <w:ind w:left="404" w:right="117" w:firstLine="288"/>
        <w:jc w:val="both"/>
      </w:pPr>
      <w:r>
        <w:rPr>
          <w:w w:val="105"/>
        </w:rPr>
        <w:t xml:space="preserve">Az egész </w:t>
      </w:r>
      <w:r>
        <w:rPr>
          <w:spacing w:val="2"/>
          <w:w w:val="105"/>
        </w:rPr>
        <w:t xml:space="preserve">élet </w:t>
      </w:r>
      <w:r>
        <w:rPr>
          <w:w w:val="105"/>
        </w:rPr>
        <w:t xml:space="preserve">- </w:t>
      </w:r>
      <w:r>
        <w:rPr>
          <w:spacing w:val="-3"/>
          <w:w w:val="105"/>
        </w:rPr>
        <w:t xml:space="preserve">nagy </w:t>
      </w:r>
      <w:r>
        <w:rPr>
          <w:w w:val="105"/>
        </w:rPr>
        <w:t xml:space="preserve">és kicsiny, banális és létfontosságú -  dön- tések körül </w:t>
      </w:r>
      <w:r>
        <w:rPr>
          <w:spacing w:val="2"/>
          <w:w w:val="105"/>
        </w:rPr>
        <w:t xml:space="preserve">forog. </w:t>
      </w:r>
      <w:r>
        <w:rPr>
          <w:w w:val="105"/>
        </w:rPr>
        <w:t xml:space="preserve">A </w:t>
      </w:r>
      <w:r>
        <w:rPr>
          <w:spacing w:val="2"/>
          <w:w w:val="105"/>
        </w:rPr>
        <w:t xml:space="preserve">fontos döntések </w:t>
      </w:r>
      <w:r>
        <w:rPr>
          <w:w w:val="105"/>
        </w:rPr>
        <w:t xml:space="preserve">szellemi-lelki folyamatokból alakulnak hatással bíró, </w:t>
      </w:r>
      <w:r>
        <w:rPr>
          <w:spacing w:val="2"/>
          <w:w w:val="105"/>
        </w:rPr>
        <w:t xml:space="preserve">megtapasztalható </w:t>
      </w:r>
      <w:r>
        <w:rPr>
          <w:w w:val="105"/>
        </w:rPr>
        <w:t xml:space="preserve">tettekké. Életünk lénye- gében kétféle típusú cselekvésre redukálható: olyanokra, amelyeket </w:t>
      </w:r>
      <w:r>
        <w:rPr>
          <w:spacing w:val="2"/>
          <w:w w:val="105"/>
        </w:rPr>
        <w:t xml:space="preserve">végrehajtunk,  </w:t>
      </w:r>
      <w:r>
        <w:rPr>
          <w:w w:val="105"/>
        </w:rPr>
        <w:t xml:space="preserve">és  olyanokra,  amelyeket  </w:t>
      </w:r>
      <w:r>
        <w:rPr>
          <w:spacing w:val="2"/>
          <w:w w:val="105"/>
        </w:rPr>
        <w:t xml:space="preserve">nem.  </w:t>
      </w:r>
      <w:r>
        <w:rPr>
          <w:spacing w:val="4"/>
          <w:w w:val="105"/>
        </w:rPr>
        <w:t xml:space="preserve">Minden </w:t>
      </w:r>
      <w:r>
        <w:rPr>
          <w:spacing w:val="27"/>
          <w:w w:val="105"/>
        </w:rPr>
        <w:t xml:space="preserve"> </w:t>
      </w:r>
      <w:r>
        <w:rPr>
          <w:w w:val="105"/>
        </w:rPr>
        <w:t>cselekvéshez</w:t>
      </w:r>
    </w:p>
    <w:p w:rsidR="000E256A" w:rsidRDefault="003E3C74">
      <w:pPr>
        <w:pStyle w:val="Szvegtrzs"/>
        <w:spacing w:line="321" w:lineRule="auto"/>
        <w:ind w:left="404" w:right="116" w:firstLine="9"/>
        <w:jc w:val="both"/>
      </w:pPr>
      <w:r>
        <w:rPr>
          <w:w w:val="105"/>
        </w:rPr>
        <w:t xml:space="preserve">- akár </w:t>
      </w:r>
      <w:r>
        <w:rPr>
          <w:spacing w:val="2"/>
          <w:w w:val="105"/>
        </w:rPr>
        <w:t>s</w:t>
      </w:r>
      <w:r>
        <w:rPr>
          <w:spacing w:val="2"/>
          <w:w w:val="105"/>
        </w:rPr>
        <w:t xml:space="preserve">or </w:t>
      </w:r>
      <w:r>
        <w:rPr>
          <w:w w:val="105"/>
        </w:rPr>
        <w:t xml:space="preserve">kerül rá, akár </w:t>
      </w:r>
      <w:r>
        <w:rPr>
          <w:spacing w:val="2"/>
          <w:w w:val="105"/>
        </w:rPr>
        <w:t xml:space="preserve">nem </w:t>
      </w:r>
      <w:r>
        <w:rPr>
          <w:w w:val="105"/>
        </w:rPr>
        <w:t xml:space="preserve">- pozitív és negatív következmények társulnak, ezenkívül specifikus </w:t>
      </w:r>
      <w:r>
        <w:rPr>
          <w:spacing w:val="2"/>
          <w:w w:val="105"/>
        </w:rPr>
        <w:t xml:space="preserve">érzelmek, </w:t>
      </w:r>
      <w:r>
        <w:rPr>
          <w:w w:val="105"/>
        </w:rPr>
        <w:t xml:space="preserve">illetve az </w:t>
      </w:r>
      <w:r>
        <w:rPr>
          <w:spacing w:val="3"/>
          <w:w w:val="105"/>
        </w:rPr>
        <w:t xml:space="preserve">önbecsülés </w:t>
      </w:r>
      <w:r>
        <w:rPr>
          <w:spacing w:val="-3"/>
          <w:w w:val="105"/>
        </w:rPr>
        <w:t xml:space="preserve">ilyen vagy </w:t>
      </w:r>
      <w:r>
        <w:rPr>
          <w:w w:val="105"/>
        </w:rPr>
        <w:t xml:space="preserve">olyan változatai. </w:t>
      </w:r>
      <w:r>
        <w:rPr>
          <w:i/>
          <w:w w:val="105"/>
        </w:rPr>
        <w:t xml:space="preserve">Öröm </w:t>
      </w:r>
      <w:r>
        <w:rPr>
          <w:w w:val="105"/>
        </w:rPr>
        <w:t xml:space="preserve">és </w:t>
      </w:r>
      <w:r>
        <w:rPr>
          <w:i/>
          <w:w w:val="105"/>
        </w:rPr>
        <w:t xml:space="preserve">büszkeség </w:t>
      </w:r>
      <w:r>
        <w:rPr>
          <w:spacing w:val="2"/>
          <w:w w:val="105"/>
        </w:rPr>
        <w:t xml:space="preserve">tölt </w:t>
      </w:r>
      <w:r>
        <w:rPr>
          <w:w w:val="105"/>
        </w:rPr>
        <w:t xml:space="preserve">el </w:t>
      </w:r>
      <w:r>
        <w:rPr>
          <w:spacing w:val="4"/>
          <w:w w:val="105"/>
        </w:rPr>
        <w:t xml:space="preserve">bennünket, </w:t>
      </w:r>
      <w:r>
        <w:rPr>
          <w:w w:val="105"/>
        </w:rPr>
        <w:t xml:space="preserve">ha </w:t>
      </w:r>
      <w:r>
        <w:rPr>
          <w:spacing w:val="3"/>
          <w:w w:val="105"/>
        </w:rPr>
        <w:t xml:space="preserve">cse- </w:t>
      </w:r>
      <w:r>
        <w:rPr>
          <w:w w:val="105"/>
        </w:rPr>
        <w:t xml:space="preserve">lekedeteink kedvező következményekkel </w:t>
      </w:r>
      <w:r>
        <w:rPr>
          <w:spacing w:val="2"/>
          <w:w w:val="105"/>
        </w:rPr>
        <w:t xml:space="preserve">járnak, </w:t>
      </w:r>
      <w:r>
        <w:rPr>
          <w:i/>
          <w:w w:val="105"/>
        </w:rPr>
        <w:t xml:space="preserve">megbánás </w:t>
      </w:r>
      <w:r>
        <w:rPr>
          <w:w w:val="105"/>
        </w:rPr>
        <w:t xml:space="preserve">és </w:t>
      </w:r>
      <w:r>
        <w:rPr>
          <w:i/>
          <w:w w:val="105"/>
        </w:rPr>
        <w:t>sz</w:t>
      </w:r>
      <w:r>
        <w:rPr>
          <w:i/>
          <w:w w:val="105"/>
        </w:rPr>
        <w:t xml:space="preserve">o- morúság, </w:t>
      </w:r>
      <w:r>
        <w:rPr>
          <w:w w:val="105"/>
        </w:rPr>
        <w:t xml:space="preserve">ha elmulasztottunk </w:t>
      </w:r>
      <w:r>
        <w:rPr>
          <w:spacing w:val="3"/>
          <w:w w:val="105"/>
        </w:rPr>
        <w:t xml:space="preserve">megtenni </w:t>
      </w:r>
      <w:r>
        <w:rPr>
          <w:w w:val="105"/>
        </w:rPr>
        <w:t xml:space="preserve">valamit, és </w:t>
      </w:r>
      <w:r>
        <w:rPr>
          <w:spacing w:val="3"/>
          <w:w w:val="105"/>
        </w:rPr>
        <w:t xml:space="preserve">utóbb </w:t>
      </w:r>
      <w:r>
        <w:rPr>
          <w:w w:val="105"/>
        </w:rPr>
        <w:t xml:space="preserve">rájövünk, mégiscsak meg kellett volna </w:t>
      </w:r>
      <w:r>
        <w:rPr>
          <w:spacing w:val="4"/>
          <w:w w:val="105"/>
        </w:rPr>
        <w:t xml:space="preserve">tennünk. </w:t>
      </w:r>
      <w:r>
        <w:rPr>
          <w:i/>
          <w:w w:val="105"/>
        </w:rPr>
        <w:t xml:space="preserve">Értelmesnek </w:t>
      </w:r>
      <w:r>
        <w:rPr>
          <w:w w:val="105"/>
        </w:rPr>
        <w:t xml:space="preserve">és </w:t>
      </w:r>
      <w:r>
        <w:rPr>
          <w:i/>
          <w:w w:val="105"/>
        </w:rPr>
        <w:t xml:space="preserve">okosnak </w:t>
      </w:r>
      <w:r>
        <w:rPr>
          <w:w w:val="105"/>
        </w:rPr>
        <w:t xml:space="preserve">érez- zük magunkat, ha tudatosan eltekintünk olyan cselekedetektől, amelyekről  </w:t>
      </w:r>
      <w:r>
        <w:rPr>
          <w:spacing w:val="2"/>
          <w:w w:val="105"/>
        </w:rPr>
        <w:t xml:space="preserve">utóbb  </w:t>
      </w:r>
      <w:r>
        <w:rPr>
          <w:w w:val="105"/>
        </w:rPr>
        <w:t>kiderül,  hogy  hátrányos  következményei</w:t>
      </w:r>
      <w:r>
        <w:rPr>
          <w:w w:val="105"/>
        </w:rPr>
        <w:t xml:space="preserve">k </w:t>
      </w:r>
      <w:r>
        <w:rPr>
          <w:spacing w:val="17"/>
          <w:w w:val="105"/>
        </w:rPr>
        <w:t xml:space="preserve"> </w:t>
      </w:r>
      <w:r>
        <w:rPr>
          <w:w w:val="105"/>
        </w:rPr>
        <w:t>lettek</w:t>
      </w:r>
    </w:p>
    <w:p w:rsidR="000E256A" w:rsidRDefault="000E256A">
      <w:pPr>
        <w:spacing w:line="321" w:lineRule="auto"/>
        <w:jc w:val="both"/>
        <w:sectPr w:rsidR="000E256A">
          <w:headerReference w:type="default" r:id="rId16"/>
          <w:pgSz w:w="8390" w:h="11910"/>
          <w:pgMar w:top="1100" w:right="760" w:bottom="280" w:left="1140" w:header="0" w:footer="0" w:gutter="0"/>
          <w:cols w:space="708"/>
        </w:sectPr>
      </w:pPr>
    </w:p>
    <w:p w:rsidR="000E256A" w:rsidRDefault="003E3C74">
      <w:pPr>
        <w:tabs>
          <w:tab w:val="right" w:pos="6112"/>
        </w:tabs>
        <w:spacing w:before="80"/>
        <w:ind w:left="163"/>
        <w:jc w:val="both"/>
        <w:rPr>
          <w:sz w:val="31"/>
        </w:rPr>
      </w:pPr>
      <w:r>
        <w:rPr>
          <w:rFonts w:ascii="Tahoma" w:hAnsi="Tahoma"/>
          <w:spacing w:val="2"/>
          <w:position w:val="2"/>
          <w:sz w:val="13"/>
        </w:rPr>
        <w:lastRenderedPageBreak/>
        <w:t>BEVEZETŐ</w:t>
      </w:r>
      <w:r>
        <w:rPr>
          <w:rFonts w:ascii="Tahoma" w:hAnsi="Tahoma"/>
          <w:spacing w:val="2"/>
          <w:position w:val="2"/>
          <w:sz w:val="13"/>
        </w:rPr>
        <w:tab/>
      </w:r>
      <w:r>
        <w:rPr>
          <w:sz w:val="31"/>
        </w:rPr>
        <w:t>15</w:t>
      </w:r>
    </w:p>
    <w:p w:rsidR="000E256A" w:rsidRDefault="000E256A">
      <w:pPr>
        <w:pStyle w:val="Szvegtrzs"/>
        <w:rPr>
          <w:sz w:val="36"/>
        </w:rPr>
      </w:pPr>
    </w:p>
    <w:p w:rsidR="000E256A" w:rsidRDefault="003E3C74">
      <w:pPr>
        <w:pStyle w:val="Szvegtrzs"/>
        <w:spacing w:before="317" w:line="321" w:lineRule="auto"/>
        <w:ind w:left="158" w:right="196" w:hanging="5"/>
        <w:jc w:val="both"/>
      </w:pPr>
      <w:r>
        <w:rPr>
          <w:w w:val="105"/>
        </w:rPr>
        <w:t xml:space="preserve">volna </w:t>
      </w:r>
      <w:r>
        <w:rPr>
          <w:spacing w:val="3"/>
          <w:w w:val="105"/>
        </w:rPr>
        <w:t xml:space="preserve">másokra </w:t>
      </w:r>
      <w:r>
        <w:rPr>
          <w:w w:val="105"/>
        </w:rPr>
        <w:t xml:space="preserve">nézve. Végül: </w:t>
      </w:r>
      <w:r>
        <w:rPr>
          <w:i/>
          <w:w w:val="105"/>
        </w:rPr>
        <w:t xml:space="preserve">buta, ostoba </w:t>
      </w:r>
      <w:r>
        <w:rPr>
          <w:spacing w:val="5"/>
          <w:w w:val="105"/>
        </w:rPr>
        <w:t xml:space="preserve">embernek </w:t>
      </w:r>
      <w:r>
        <w:rPr>
          <w:w w:val="105"/>
        </w:rPr>
        <w:t xml:space="preserve">érezzük magunkat, ha </w:t>
      </w:r>
      <w:r>
        <w:rPr>
          <w:spacing w:val="3"/>
          <w:w w:val="105"/>
        </w:rPr>
        <w:t xml:space="preserve">megtettünk </w:t>
      </w:r>
      <w:r>
        <w:rPr>
          <w:w w:val="105"/>
        </w:rPr>
        <w:t xml:space="preserve">valamit, és később  rájövünk,  helyesebb lett volna </w:t>
      </w:r>
      <w:r>
        <w:rPr>
          <w:spacing w:val="3"/>
          <w:w w:val="105"/>
        </w:rPr>
        <w:t>nem</w:t>
      </w:r>
      <w:r>
        <w:rPr>
          <w:spacing w:val="-3"/>
          <w:w w:val="105"/>
        </w:rPr>
        <w:t xml:space="preserve"> </w:t>
      </w:r>
      <w:r>
        <w:rPr>
          <w:spacing w:val="3"/>
          <w:w w:val="105"/>
        </w:rPr>
        <w:t>megtennünk.</w:t>
      </w:r>
    </w:p>
    <w:p w:rsidR="000E256A" w:rsidRDefault="003E3C74">
      <w:pPr>
        <w:pStyle w:val="Szvegtrzs"/>
        <w:spacing w:before="12" w:line="321" w:lineRule="auto"/>
        <w:ind w:left="143" w:right="193" w:firstLine="292"/>
        <w:jc w:val="both"/>
      </w:pPr>
      <w:r>
        <w:rPr>
          <w:spacing w:val="5"/>
          <w:w w:val="105"/>
        </w:rPr>
        <w:t xml:space="preserve">Ebből </w:t>
      </w:r>
      <w:r>
        <w:rPr>
          <w:w w:val="105"/>
        </w:rPr>
        <w:t xml:space="preserve">a </w:t>
      </w:r>
      <w:r>
        <w:rPr>
          <w:spacing w:val="4"/>
          <w:w w:val="105"/>
        </w:rPr>
        <w:t xml:space="preserve">logikából </w:t>
      </w:r>
      <w:r>
        <w:rPr>
          <w:spacing w:val="5"/>
          <w:w w:val="105"/>
        </w:rPr>
        <w:t xml:space="preserve">azonban </w:t>
      </w:r>
      <w:r>
        <w:rPr>
          <w:spacing w:val="3"/>
          <w:w w:val="105"/>
        </w:rPr>
        <w:t xml:space="preserve">hiányoznak </w:t>
      </w:r>
      <w:r>
        <w:rPr>
          <w:spacing w:val="2"/>
          <w:w w:val="105"/>
        </w:rPr>
        <w:t xml:space="preserve">azok </w:t>
      </w:r>
      <w:r>
        <w:rPr>
          <w:w w:val="105"/>
        </w:rPr>
        <w:t xml:space="preserve">a </w:t>
      </w:r>
      <w:r>
        <w:rPr>
          <w:spacing w:val="6"/>
          <w:w w:val="105"/>
        </w:rPr>
        <w:t xml:space="preserve">mentális </w:t>
      </w:r>
      <w:r>
        <w:rPr>
          <w:i/>
          <w:w w:val="105"/>
        </w:rPr>
        <w:t xml:space="preserve">dönté- </w:t>
      </w:r>
      <w:r>
        <w:rPr>
          <w:i/>
          <w:w w:val="105"/>
        </w:rPr>
        <w:t xml:space="preserve">sek, </w:t>
      </w:r>
      <w:r>
        <w:rPr>
          <w:spacing w:val="3"/>
          <w:w w:val="105"/>
        </w:rPr>
        <w:t xml:space="preserve">amelyek </w:t>
      </w:r>
      <w:r>
        <w:rPr>
          <w:w w:val="105"/>
        </w:rPr>
        <w:t xml:space="preserve">a </w:t>
      </w:r>
      <w:r>
        <w:rPr>
          <w:spacing w:val="6"/>
          <w:w w:val="105"/>
        </w:rPr>
        <w:t xml:space="preserve">mindenkori </w:t>
      </w:r>
      <w:r>
        <w:rPr>
          <w:spacing w:val="4"/>
          <w:w w:val="105"/>
        </w:rPr>
        <w:t xml:space="preserve">cselekvések </w:t>
      </w:r>
      <w:r>
        <w:rPr>
          <w:spacing w:val="6"/>
          <w:w w:val="105"/>
        </w:rPr>
        <w:t xml:space="preserve">végrehajtásához  </w:t>
      </w:r>
      <w:r>
        <w:rPr>
          <w:w w:val="105"/>
        </w:rPr>
        <w:t xml:space="preserve">vagy </w:t>
      </w:r>
      <w:r>
        <w:rPr>
          <w:spacing w:val="3"/>
          <w:w w:val="105"/>
        </w:rPr>
        <w:t xml:space="preserve">végre </w:t>
      </w:r>
      <w:r>
        <w:rPr>
          <w:spacing w:val="4"/>
          <w:w w:val="105"/>
        </w:rPr>
        <w:t xml:space="preserve">nem </w:t>
      </w:r>
      <w:r>
        <w:rPr>
          <w:spacing w:val="5"/>
          <w:w w:val="105"/>
        </w:rPr>
        <w:t xml:space="preserve">hajtásához </w:t>
      </w:r>
      <w:r>
        <w:rPr>
          <w:spacing w:val="6"/>
          <w:w w:val="105"/>
        </w:rPr>
        <w:t xml:space="preserve">vezettek. </w:t>
      </w:r>
      <w:r>
        <w:rPr>
          <w:spacing w:val="3"/>
          <w:w w:val="105"/>
        </w:rPr>
        <w:t xml:space="preserve">Mi </w:t>
      </w:r>
      <w:r>
        <w:rPr>
          <w:spacing w:val="5"/>
          <w:w w:val="105"/>
        </w:rPr>
        <w:t xml:space="preserve">késztetett </w:t>
      </w:r>
      <w:r>
        <w:rPr>
          <w:spacing w:val="7"/>
          <w:w w:val="105"/>
        </w:rPr>
        <w:t xml:space="preserve">bennünket </w:t>
      </w:r>
      <w:r>
        <w:rPr>
          <w:spacing w:val="3"/>
          <w:w w:val="105"/>
        </w:rPr>
        <w:t xml:space="preserve">arra, </w:t>
      </w:r>
      <w:r>
        <w:rPr>
          <w:w w:val="105"/>
        </w:rPr>
        <w:t xml:space="preserve">hogy egy </w:t>
      </w:r>
      <w:r>
        <w:rPr>
          <w:spacing w:val="4"/>
          <w:w w:val="105"/>
        </w:rPr>
        <w:t xml:space="preserve">bizonyos </w:t>
      </w:r>
      <w:r>
        <w:rPr>
          <w:spacing w:val="3"/>
          <w:w w:val="105"/>
        </w:rPr>
        <w:t xml:space="preserve">dolgot </w:t>
      </w:r>
      <w:r>
        <w:rPr>
          <w:spacing w:val="5"/>
          <w:w w:val="105"/>
        </w:rPr>
        <w:t xml:space="preserve">megtegyünk, </w:t>
      </w:r>
      <w:r>
        <w:rPr>
          <w:w w:val="105"/>
        </w:rPr>
        <w:t xml:space="preserve">a </w:t>
      </w:r>
      <w:r>
        <w:rPr>
          <w:spacing w:val="4"/>
          <w:w w:val="105"/>
        </w:rPr>
        <w:t xml:space="preserve">másikat </w:t>
      </w:r>
      <w:r>
        <w:rPr>
          <w:w w:val="105"/>
        </w:rPr>
        <w:t xml:space="preserve">pedig ne? </w:t>
      </w:r>
      <w:r>
        <w:rPr>
          <w:spacing w:val="5"/>
          <w:w w:val="105"/>
        </w:rPr>
        <w:t xml:space="preserve">Mindannyian </w:t>
      </w:r>
      <w:r>
        <w:rPr>
          <w:spacing w:val="3"/>
          <w:w w:val="105"/>
        </w:rPr>
        <w:t xml:space="preserve">szívesen </w:t>
      </w:r>
      <w:r>
        <w:rPr>
          <w:spacing w:val="4"/>
          <w:w w:val="105"/>
        </w:rPr>
        <w:t xml:space="preserve">érzünk </w:t>
      </w:r>
      <w:r>
        <w:rPr>
          <w:spacing w:val="7"/>
          <w:w w:val="105"/>
        </w:rPr>
        <w:t xml:space="preserve">örömet, </w:t>
      </w:r>
      <w:r>
        <w:rPr>
          <w:spacing w:val="5"/>
          <w:w w:val="105"/>
        </w:rPr>
        <w:t xml:space="preserve">büszkeséget, </w:t>
      </w:r>
      <w:r>
        <w:rPr>
          <w:spacing w:val="3"/>
          <w:w w:val="105"/>
        </w:rPr>
        <w:t xml:space="preserve">szívesen érezzük </w:t>
      </w:r>
      <w:r>
        <w:rPr>
          <w:spacing w:val="4"/>
          <w:w w:val="105"/>
        </w:rPr>
        <w:t xml:space="preserve">magunkat </w:t>
      </w:r>
      <w:r>
        <w:rPr>
          <w:spacing w:val="6"/>
          <w:w w:val="105"/>
        </w:rPr>
        <w:t>böl</w:t>
      </w:r>
      <w:r>
        <w:rPr>
          <w:spacing w:val="6"/>
          <w:w w:val="105"/>
        </w:rPr>
        <w:t xml:space="preserve">csnek </w:t>
      </w:r>
      <w:r>
        <w:rPr>
          <w:spacing w:val="2"/>
          <w:w w:val="105"/>
        </w:rPr>
        <w:t xml:space="preserve">és </w:t>
      </w:r>
      <w:r>
        <w:rPr>
          <w:spacing w:val="6"/>
          <w:w w:val="105"/>
        </w:rPr>
        <w:t xml:space="preserve">körültekintőnek, </w:t>
      </w:r>
      <w:r>
        <w:rPr>
          <w:spacing w:val="2"/>
          <w:w w:val="105"/>
        </w:rPr>
        <w:t xml:space="preserve">és </w:t>
      </w:r>
      <w:r>
        <w:rPr>
          <w:spacing w:val="3"/>
          <w:w w:val="105"/>
        </w:rPr>
        <w:t xml:space="preserve">nem akarunk </w:t>
      </w:r>
      <w:r>
        <w:rPr>
          <w:spacing w:val="4"/>
          <w:w w:val="105"/>
        </w:rPr>
        <w:t xml:space="preserve">olyasmit </w:t>
      </w:r>
      <w:r>
        <w:rPr>
          <w:spacing w:val="5"/>
          <w:w w:val="105"/>
        </w:rPr>
        <w:t xml:space="preserve">tenni, </w:t>
      </w:r>
      <w:r>
        <w:rPr>
          <w:spacing w:val="4"/>
          <w:w w:val="105"/>
        </w:rPr>
        <w:t xml:space="preserve">amit utóbb </w:t>
      </w:r>
      <w:r>
        <w:rPr>
          <w:spacing w:val="5"/>
          <w:w w:val="105"/>
        </w:rPr>
        <w:t xml:space="preserve">megbánunk </w:t>
      </w:r>
      <w:r>
        <w:rPr>
          <w:w w:val="105"/>
        </w:rPr>
        <w:t xml:space="preserve">vagy </w:t>
      </w:r>
      <w:r>
        <w:rPr>
          <w:spacing w:val="6"/>
          <w:w w:val="105"/>
        </w:rPr>
        <w:t xml:space="preserve">ostobának </w:t>
      </w:r>
      <w:r>
        <w:rPr>
          <w:spacing w:val="3"/>
          <w:w w:val="105"/>
        </w:rPr>
        <w:t xml:space="preserve">ítélünk, </w:t>
      </w:r>
      <w:r>
        <w:rPr>
          <w:spacing w:val="5"/>
          <w:w w:val="105"/>
        </w:rPr>
        <w:t xml:space="preserve">létfontosságú </w:t>
      </w:r>
      <w:r>
        <w:rPr>
          <w:spacing w:val="4"/>
          <w:w w:val="105"/>
        </w:rPr>
        <w:t xml:space="preserve">tehát, </w:t>
      </w:r>
      <w:r>
        <w:rPr>
          <w:spacing w:val="2"/>
          <w:w w:val="105"/>
        </w:rPr>
        <w:t xml:space="preserve">hogy </w:t>
      </w:r>
      <w:r>
        <w:rPr>
          <w:spacing w:val="6"/>
          <w:w w:val="105"/>
        </w:rPr>
        <w:t xml:space="preserve">megértsük </w:t>
      </w:r>
      <w:r>
        <w:rPr>
          <w:w w:val="105"/>
        </w:rPr>
        <w:t xml:space="preserve">a </w:t>
      </w:r>
      <w:r>
        <w:rPr>
          <w:spacing w:val="6"/>
          <w:w w:val="105"/>
        </w:rPr>
        <w:t xml:space="preserve">döntéseinket </w:t>
      </w:r>
      <w:r>
        <w:rPr>
          <w:spacing w:val="4"/>
          <w:w w:val="105"/>
        </w:rPr>
        <w:t xml:space="preserve">befolyásoló </w:t>
      </w:r>
      <w:r>
        <w:rPr>
          <w:w w:val="105"/>
        </w:rPr>
        <w:t>lelki</w:t>
      </w:r>
      <w:r>
        <w:rPr>
          <w:spacing w:val="10"/>
          <w:w w:val="105"/>
        </w:rPr>
        <w:t xml:space="preserve"> </w:t>
      </w:r>
      <w:r>
        <w:rPr>
          <w:spacing w:val="6"/>
          <w:w w:val="105"/>
        </w:rPr>
        <w:t>dinamizmust.</w:t>
      </w:r>
    </w:p>
    <w:p w:rsidR="000E256A" w:rsidRDefault="000E256A">
      <w:pPr>
        <w:pStyle w:val="Szvegtrzs"/>
        <w:spacing w:before="10"/>
        <w:rPr>
          <w:sz w:val="20"/>
        </w:rPr>
      </w:pPr>
    </w:p>
    <w:tbl>
      <w:tblPr>
        <w:tblStyle w:val="TableNormal"/>
        <w:tblW w:w="0" w:type="auto"/>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52"/>
        <w:gridCol w:w="2102"/>
        <w:gridCol w:w="2116"/>
      </w:tblGrid>
      <w:tr w:rsidR="000E256A">
        <w:trPr>
          <w:trHeight w:val="393"/>
        </w:trPr>
        <w:tc>
          <w:tcPr>
            <w:tcW w:w="5970" w:type="dxa"/>
            <w:gridSpan w:val="3"/>
          </w:tcPr>
          <w:p w:rsidR="000E256A" w:rsidRDefault="003E3C74">
            <w:pPr>
              <w:pStyle w:val="TableParagraph"/>
              <w:spacing w:before="88"/>
              <w:ind w:left="131"/>
              <w:rPr>
                <w:b/>
                <w:sz w:val="19"/>
              </w:rPr>
            </w:pPr>
            <w:r>
              <w:rPr>
                <w:b/>
                <w:sz w:val="19"/>
              </w:rPr>
              <w:t>Döntéseink eredményei</w:t>
            </w:r>
          </w:p>
        </w:tc>
      </w:tr>
      <w:tr w:rsidR="000E256A">
        <w:trPr>
          <w:trHeight w:val="350"/>
        </w:trPr>
        <w:tc>
          <w:tcPr>
            <w:tcW w:w="1752" w:type="dxa"/>
          </w:tcPr>
          <w:p w:rsidR="000E256A" w:rsidRDefault="003E3C74">
            <w:pPr>
              <w:pStyle w:val="TableParagraph"/>
              <w:spacing w:before="100"/>
              <w:ind w:left="453"/>
              <w:rPr>
                <w:sz w:val="13"/>
              </w:rPr>
            </w:pPr>
            <w:r>
              <w:rPr>
                <w:sz w:val="13"/>
              </w:rPr>
              <w:t>CSELEKVÉ S</w:t>
            </w:r>
          </w:p>
        </w:tc>
        <w:tc>
          <w:tcPr>
            <w:tcW w:w="2102" w:type="dxa"/>
          </w:tcPr>
          <w:p w:rsidR="000E256A" w:rsidRDefault="003E3C74">
            <w:pPr>
              <w:pStyle w:val="TableParagraph"/>
              <w:spacing w:before="105"/>
              <w:ind w:left="122"/>
              <w:rPr>
                <w:sz w:val="13"/>
              </w:rPr>
            </w:pPr>
            <w:r>
              <w:rPr>
                <w:sz w:val="13"/>
              </w:rPr>
              <w:t>POZITÍ V KÖVETKEZMÉN Y</w:t>
            </w:r>
          </w:p>
        </w:tc>
        <w:tc>
          <w:tcPr>
            <w:tcW w:w="2116" w:type="dxa"/>
          </w:tcPr>
          <w:p w:rsidR="000E256A" w:rsidRDefault="003E3C74">
            <w:pPr>
              <w:pStyle w:val="TableParagraph"/>
              <w:spacing w:before="109"/>
              <w:ind w:left="156"/>
              <w:rPr>
                <w:sz w:val="13"/>
              </w:rPr>
            </w:pPr>
            <w:r>
              <w:rPr>
                <w:sz w:val="13"/>
              </w:rPr>
              <w:t>NEGATÍV KÖVETKEZMÉNY</w:t>
            </w:r>
          </w:p>
        </w:tc>
      </w:tr>
      <w:tr w:rsidR="000E256A">
        <w:trPr>
          <w:trHeight w:val="234"/>
        </w:trPr>
        <w:tc>
          <w:tcPr>
            <w:tcW w:w="1752" w:type="dxa"/>
          </w:tcPr>
          <w:p w:rsidR="000E256A" w:rsidRDefault="003E3C74">
            <w:pPr>
              <w:pStyle w:val="TableParagraph"/>
              <w:spacing w:before="47"/>
              <w:ind w:left="64"/>
              <w:rPr>
                <w:sz w:val="13"/>
              </w:rPr>
            </w:pPr>
            <w:r>
              <w:rPr>
                <w:sz w:val="13"/>
              </w:rPr>
              <w:t>Végrehajtott</w:t>
            </w:r>
          </w:p>
        </w:tc>
        <w:tc>
          <w:tcPr>
            <w:tcW w:w="2102" w:type="dxa"/>
          </w:tcPr>
          <w:p w:rsidR="000E256A" w:rsidRDefault="003E3C74">
            <w:pPr>
              <w:pStyle w:val="TableParagraph"/>
              <w:spacing w:before="47"/>
              <w:ind w:left="59"/>
              <w:rPr>
                <w:sz w:val="13"/>
              </w:rPr>
            </w:pPr>
            <w:r>
              <w:rPr>
                <w:sz w:val="13"/>
              </w:rPr>
              <w:t>Öröm és büszkeség</w:t>
            </w:r>
          </w:p>
        </w:tc>
        <w:tc>
          <w:tcPr>
            <w:tcW w:w="2116" w:type="dxa"/>
          </w:tcPr>
          <w:p w:rsidR="000E256A" w:rsidRDefault="003E3C74">
            <w:pPr>
              <w:pStyle w:val="TableParagraph"/>
              <w:spacing w:before="57"/>
              <w:ind w:left="65"/>
              <w:rPr>
                <w:sz w:val="13"/>
              </w:rPr>
            </w:pPr>
            <w:r>
              <w:rPr>
                <w:sz w:val="13"/>
              </w:rPr>
              <w:t>Buta és ostoba</w:t>
            </w:r>
          </w:p>
        </w:tc>
      </w:tr>
      <w:tr w:rsidR="000E256A">
        <w:trPr>
          <w:trHeight w:val="254"/>
        </w:trPr>
        <w:tc>
          <w:tcPr>
            <w:tcW w:w="1752" w:type="dxa"/>
          </w:tcPr>
          <w:p w:rsidR="000E256A" w:rsidRDefault="003E3C74">
            <w:pPr>
              <w:pStyle w:val="TableParagraph"/>
              <w:spacing w:before="42"/>
              <w:ind w:left="69"/>
              <w:rPr>
                <w:sz w:val="13"/>
              </w:rPr>
            </w:pPr>
            <w:r>
              <w:rPr>
                <w:sz w:val="13"/>
              </w:rPr>
              <w:t>Nem végrehajtott</w:t>
            </w:r>
          </w:p>
        </w:tc>
        <w:tc>
          <w:tcPr>
            <w:tcW w:w="2102" w:type="dxa"/>
          </w:tcPr>
          <w:p w:rsidR="000E256A" w:rsidRDefault="003E3C74">
            <w:pPr>
              <w:pStyle w:val="TableParagraph"/>
              <w:spacing w:before="52"/>
              <w:ind w:left="59"/>
              <w:rPr>
                <w:sz w:val="13"/>
              </w:rPr>
            </w:pPr>
            <w:r>
              <w:rPr>
                <w:sz w:val="13"/>
              </w:rPr>
              <w:t>Megbánás és szomorúság</w:t>
            </w:r>
          </w:p>
        </w:tc>
        <w:tc>
          <w:tcPr>
            <w:tcW w:w="2116" w:type="dxa"/>
          </w:tcPr>
          <w:p w:rsidR="000E256A" w:rsidRDefault="003E3C74">
            <w:pPr>
              <w:pStyle w:val="TableParagraph"/>
              <w:spacing w:before="57"/>
              <w:ind w:left="60"/>
              <w:rPr>
                <w:sz w:val="13"/>
              </w:rPr>
            </w:pPr>
            <w:r>
              <w:rPr>
                <w:sz w:val="13"/>
              </w:rPr>
              <w:t>Értelmes és okos</w:t>
            </w:r>
          </w:p>
        </w:tc>
      </w:tr>
    </w:tbl>
    <w:p w:rsidR="000E256A" w:rsidRDefault="000E256A">
      <w:pPr>
        <w:pStyle w:val="Szvegtrzs"/>
        <w:spacing w:before="9"/>
        <w:rPr>
          <w:sz w:val="28"/>
        </w:rPr>
      </w:pPr>
    </w:p>
    <w:p w:rsidR="000E256A" w:rsidRDefault="003E3C74">
      <w:pPr>
        <w:pStyle w:val="Szvegtrzs"/>
        <w:spacing w:line="321" w:lineRule="auto"/>
        <w:ind w:left="115" w:right="222" w:firstLine="24"/>
        <w:jc w:val="both"/>
      </w:pPr>
      <w:r>
        <w:rPr>
          <w:spacing w:val="4"/>
          <w:w w:val="105"/>
        </w:rPr>
        <w:t xml:space="preserve">Kutatásaink során </w:t>
      </w:r>
      <w:r>
        <w:rPr>
          <w:spacing w:val="3"/>
          <w:w w:val="105"/>
        </w:rPr>
        <w:t xml:space="preserve">arra </w:t>
      </w:r>
      <w:r>
        <w:rPr>
          <w:spacing w:val="8"/>
          <w:w w:val="105"/>
        </w:rPr>
        <w:t xml:space="preserve">jöttünk </w:t>
      </w:r>
      <w:r>
        <w:rPr>
          <w:w w:val="105"/>
        </w:rPr>
        <w:t xml:space="preserve">rá, hogy </w:t>
      </w:r>
      <w:r>
        <w:rPr>
          <w:spacing w:val="4"/>
          <w:w w:val="105"/>
        </w:rPr>
        <w:t xml:space="preserve">szinte </w:t>
      </w:r>
      <w:r>
        <w:rPr>
          <w:spacing w:val="3"/>
          <w:w w:val="105"/>
        </w:rPr>
        <w:t xml:space="preserve">valamennyi </w:t>
      </w:r>
      <w:r>
        <w:rPr>
          <w:spacing w:val="6"/>
          <w:w w:val="105"/>
        </w:rPr>
        <w:t xml:space="preserve">döntésünket </w:t>
      </w:r>
      <w:r>
        <w:rPr>
          <w:spacing w:val="5"/>
          <w:w w:val="105"/>
        </w:rPr>
        <w:t xml:space="preserve">befolyásolja </w:t>
      </w:r>
      <w:r>
        <w:rPr>
          <w:spacing w:val="3"/>
          <w:w w:val="105"/>
        </w:rPr>
        <w:t xml:space="preserve">valami </w:t>
      </w:r>
      <w:r>
        <w:rPr>
          <w:w w:val="105"/>
        </w:rPr>
        <w:t xml:space="preserve">egyéb  is,  </w:t>
      </w:r>
      <w:r>
        <w:rPr>
          <w:spacing w:val="2"/>
          <w:w w:val="105"/>
        </w:rPr>
        <w:t xml:space="preserve">ami  </w:t>
      </w:r>
      <w:r>
        <w:rPr>
          <w:w w:val="105"/>
        </w:rPr>
        <w:t xml:space="preserve">az  </w:t>
      </w:r>
      <w:r>
        <w:rPr>
          <w:spacing w:val="2"/>
          <w:w w:val="105"/>
        </w:rPr>
        <w:t>agyunkban zajlik</w:t>
      </w:r>
      <w:r>
        <w:rPr>
          <w:spacing w:val="47"/>
          <w:w w:val="105"/>
        </w:rPr>
        <w:t xml:space="preserve"> </w:t>
      </w:r>
      <w:r>
        <w:rPr>
          <w:w w:val="105"/>
        </w:rPr>
        <w:t xml:space="preserve">ugyan,  de  </w:t>
      </w:r>
      <w:r>
        <w:rPr>
          <w:spacing w:val="3"/>
          <w:w w:val="105"/>
        </w:rPr>
        <w:t xml:space="preserve">amelynek  egyáltalán  nem  </w:t>
      </w:r>
      <w:r>
        <w:rPr>
          <w:spacing w:val="2"/>
          <w:w w:val="105"/>
        </w:rPr>
        <w:t xml:space="preserve">vagyunk   </w:t>
      </w:r>
      <w:r>
        <w:rPr>
          <w:spacing w:val="4"/>
          <w:w w:val="105"/>
        </w:rPr>
        <w:t xml:space="preserve">tudatában: </w:t>
      </w:r>
      <w:r>
        <w:rPr>
          <w:w w:val="105"/>
        </w:rPr>
        <w:t xml:space="preserve">az </w:t>
      </w:r>
      <w:r>
        <w:rPr>
          <w:i/>
          <w:w w:val="105"/>
        </w:rPr>
        <w:t xml:space="preserve">egyoldalú (elfogult) időperspektívánk. </w:t>
      </w:r>
      <w:r>
        <w:rPr>
          <w:w w:val="105"/>
        </w:rPr>
        <w:t xml:space="preserve">Az </w:t>
      </w:r>
      <w:r>
        <w:rPr>
          <w:spacing w:val="4"/>
          <w:w w:val="105"/>
        </w:rPr>
        <w:t xml:space="preserve">időperspektíva </w:t>
      </w:r>
      <w:r>
        <w:rPr>
          <w:spacing w:val="5"/>
          <w:w w:val="105"/>
        </w:rPr>
        <w:t xml:space="preserve">pszichológiai </w:t>
      </w:r>
      <w:r>
        <w:rPr>
          <w:spacing w:val="4"/>
          <w:w w:val="105"/>
        </w:rPr>
        <w:t xml:space="preserve">szakkifejezés, </w:t>
      </w:r>
      <w:r>
        <w:rPr>
          <w:w w:val="105"/>
        </w:rPr>
        <w:t xml:space="preserve">azt a </w:t>
      </w:r>
      <w:r>
        <w:rPr>
          <w:spacing w:val="4"/>
          <w:w w:val="105"/>
        </w:rPr>
        <w:t xml:space="preserve">folyamatot  </w:t>
      </w:r>
      <w:r>
        <w:rPr>
          <w:spacing w:val="6"/>
          <w:w w:val="105"/>
        </w:rPr>
        <w:t xml:space="preserve">jelöli,  </w:t>
      </w:r>
      <w:r>
        <w:rPr>
          <w:spacing w:val="3"/>
          <w:w w:val="105"/>
        </w:rPr>
        <w:t xml:space="preserve">amelynek </w:t>
      </w:r>
      <w:r>
        <w:rPr>
          <w:spacing w:val="2"/>
          <w:w w:val="105"/>
        </w:rPr>
        <w:t xml:space="preserve">révén </w:t>
      </w:r>
      <w:r>
        <w:rPr>
          <w:spacing w:val="4"/>
          <w:w w:val="105"/>
        </w:rPr>
        <w:t xml:space="preserve">valamennyien </w:t>
      </w:r>
      <w:r>
        <w:rPr>
          <w:spacing w:val="3"/>
          <w:w w:val="105"/>
        </w:rPr>
        <w:t xml:space="preserve">időbeli </w:t>
      </w:r>
      <w:r>
        <w:rPr>
          <w:spacing w:val="4"/>
          <w:w w:val="105"/>
        </w:rPr>
        <w:t xml:space="preserve">kategóriákba, </w:t>
      </w:r>
      <w:r>
        <w:rPr>
          <w:spacing w:val="2"/>
          <w:w w:val="105"/>
        </w:rPr>
        <w:t xml:space="preserve">illetve </w:t>
      </w:r>
      <w:r>
        <w:rPr>
          <w:spacing w:val="5"/>
          <w:w w:val="105"/>
        </w:rPr>
        <w:t xml:space="preserve">időövezetekbe </w:t>
      </w:r>
      <w:r>
        <w:rPr>
          <w:spacing w:val="4"/>
          <w:w w:val="105"/>
        </w:rPr>
        <w:t>rendezzü</w:t>
      </w:r>
      <w:r>
        <w:rPr>
          <w:spacing w:val="4"/>
          <w:w w:val="105"/>
        </w:rPr>
        <w:t xml:space="preserve">k  személyes  </w:t>
      </w:r>
      <w:r>
        <w:rPr>
          <w:spacing w:val="5"/>
          <w:w w:val="105"/>
        </w:rPr>
        <w:t xml:space="preserve">tapasztalatainkat.  </w:t>
      </w:r>
      <w:r>
        <w:rPr>
          <w:w w:val="105"/>
        </w:rPr>
        <w:t xml:space="preserve">Ez   az   egyik   </w:t>
      </w:r>
      <w:r>
        <w:rPr>
          <w:spacing w:val="3"/>
          <w:w w:val="105"/>
        </w:rPr>
        <w:t xml:space="preserve">aspektusa </w:t>
      </w:r>
      <w:r>
        <w:rPr>
          <w:w w:val="105"/>
        </w:rPr>
        <w:t xml:space="preserve">a </w:t>
      </w:r>
      <w:r>
        <w:rPr>
          <w:spacing w:val="5"/>
          <w:w w:val="105"/>
        </w:rPr>
        <w:t xml:space="preserve">pszichológiai </w:t>
      </w:r>
      <w:r>
        <w:rPr>
          <w:w w:val="105"/>
        </w:rPr>
        <w:t xml:space="preserve">(vagy </w:t>
      </w:r>
      <w:r>
        <w:rPr>
          <w:spacing w:val="5"/>
          <w:w w:val="105"/>
        </w:rPr>
        <w:t xml:space="preserve">szubjektív) </w:t>
      </w:r>
      <w:r>
        <w:rPr>
          <w:spacing w:val="4"/>
          <w:w w:val="105"/>
        </w:rPr>
        <w:t xml:space="preserve">időnek, </w:t>
      </w:r>
      <w:r>
        <w:rPr>
          <w:spacing w:val="3"/>
          <w:w w:val="105"/>
        </w:rPr>
        <w:t xml:space="preserve">amely </w:t>
      </w:r>
      <w:r>
        <w:rPr>
          <w:spacing w:val="4"/>
          <w:w w:val="105"/>
        </w:rPr>
        <w:t xml:space="preserve">különbözik </w:t>
      </w:r>
      <w:r>
        <w:rPr>
          <w:w w:val="105"/>
        </w:rPr>
        <w:t xml:space="preserve">az </w:t>
      </w:r>
      <w:r>
        <w:rPr>
          <w:spacing w:val="3"/>
          <w:w w:val="105"/>
        </w:rPr>
        <w:t xml:space="preserve">objektív, </w:t>
      </w:r>
      <w:r>
        <w:rPr>
          <w:w w:val="105"/>
        </w:rPr>
        <w:t xml:space="preserve">avagy az </w:t>
      </w:r>
      <w:r>
        <w:rPr>
          <w:spacing w:val="2"/>
          <w:w w:val="105"/>
        </w:rPr>
        <w:t xml:space="preserve">óra </w:t>
      </w:r>
      <w:r>
        <w:rPr>
          <w:spacing w:val="4"/>
          <w:w w:val="105"/>
        </w:rPr>
        <w:t xml:space="preserve">szerinti időtől. </w:t>
      </w:r>
      <w:r>
        <w:rPr>
          <w:w w:val="105"/>
        </w:rPr>
        <w:t xml:space="preserve">A </w:t>
      </w:r>
      <w:r>
        <w:rPr>
          <w:spacing w:val="5"/>
          <w:w w:val="105"/>
        </w:rPr>
        <w:t xml:space="preserve">pszichés </w:t>
      </w:r>
      <w:r>
        <w:rPr>
          <w:w w:val="105"/>
        </w:rPr>
        <w:t xml:space="preserve">idő azt  </w:t>
      </w:r>
      <w:r>
        <w:rPr>
          <w:spacing w:val="6"/>
          <w:w w:val="105"/>
        </w:rPr>
        <w:t xml:space="preserve">jelenti, </w:t>
      </w:r>
      <w:r>
        <w:rPr>
          <w:spacing w:val="2"/>
          <w:w w:val="105"/>
        </w:rPr>
        <w:t xml:space="preserve">hogy </w:t>
      </w:r>
      <w:r>
        <w:rPr>
          <w:w w:val="105"/>
        </w:rPr>
        <w:t xml:space="preserve">az </w:t>
      </w:r>
      <w:r>
        <w:rPr>
          <w:spacing w:val="5"/>
          <w:w w:val="105"/>
        </w:rPr>
        <w:t xml:space="preserve">események </w:t>
      </w:r>
      <w:r>
        <w:rPr>
          <w:spacing w:val="4"/>
          <w:w w:val="105"/>
        </w:rPr>
        <w:t xml:space="preserve">látszólagos </w:t>
      </w:r>
      <w:r>
        <w:rPr>
          <w:spacing w:val="6"/>
          <w:w w:val="105"/>
        </w:rPr>
        <w:t xml:space="preserve">időtartamát, </w:t>
      </w:r>
      <w:r>
        <w:rPr>
          <w:w w:val="105"/>
        </w:rPr>
        <w:t xml:space="preserve">az idő </w:t>
      </w:r>
      <w:r>
        <w:rPr>
          <w:spacing w:val="3"/>
          <w:w w:val="105"/>
        </w:rPr>
        <w:t xml:space="preserve">múlásának </w:t>
      </w:r>
      <w:r>
        <w:rPr>
          <w:spacing w:val="4"/>
          <w:w w:val="105"/>
        </w:rPr>
        <w:t xml:space="preserve">változásait hogyan érzékeljük, </w:t>
      </w:r>
      <w:r>
        <w:rPr>
          <w:spacing w:val="3"/>
          <w:w w:val="105"/>
        </w:rPr>
        <w:t xml:space="preserve">milyen </w:t>
      </w:r>
      <w:r>
        <w:rPr>
          <w:w w:val="105"/>
        </w:rPr>
        <w:t xml:space="preserve">az </w:t>
      </w:r>
      <w:r>
        <w:rPr>
          <w:spacing w:val="7"/>
          <w:w w:val="105"/>
        </w:rPr>
        <w:t xml:space="preserve">élettempónk, </w:t>
      </w:r>
      <w:r>
        <w:rPr>
          <w:w w:val="105"/>
        </w:rPr>
        <w:t xml:space="preserve">és </w:t>
      </w:r>
      <w:r>
        <w:rPr>
          <w:spacing w:val="4"/>
          <w:w w:val="105"/>
        </w:rPr>
        <w:t xml:space="preserve">meny- </w:t>
      </w:r>
      <w:r>
        <w:rPr>
          <w:w w:val="105"/>
        </w:rPr>
        <w:t xml:space="preserve">nyire </w:t>
      </w:r>
      <w:r>
        <w:rPr>
          <w:spacing w:val="5"/>
          <w:w w:val="105"/>
        </w:rPr>
        <w:t xml:space="preserve">nyomaszt minket </w:t>
      </w:r>
      <w:r>
        <w:rPr>
          <w:w w:val="105"/>
        </w:rPr>
        <w:t>az</w:t>
      </w:r>
      <w:r>
        <w:rPr>
          <w:spacing w:val="-15"/>
          <w:w w:val="105"/>
        </w:rPr>
        <w:t xml:space="preserve"> </w:t>
      </w:r>
      <w:r>
        <w:rPr>
          <w:spacing w:val="2"/>
          <w:w w:val="105"/>
        </w:rPr>
        <w:t>idő.</w:t>
      </w:r>
    </w:p>
    <w:p w:rsidR="000E256A" w:rsidRDefault="000E256A">
      <w:pPr>
        <w:spacing w:line="321" w:lineRule="auto"/>
        <w:jc w:val="both"/>
        <w:sectPr w:rsidR="000E256A">
          <w:headerReference w:type="default" r:id="rId17"/>
          <w:pgSz w:w="8390" w:h="11910"/>
          <w:pgMar w:top="680" w:right="1140" w:bottom="280" w:left="940" w:header="0" w:footer="0" w:gutter="0"/>
          <w:cols w:space="708"/>
        </w:sectPr>
      </w:pPr>
    </w:p>
    <w:p w:rsidR="000E256A" w:rsidRDefault="003E3C74">
      <w:pPr>
        <w:tabs>
          <w:tab w:val="left" w:pos="5372"/>
        </w:tabs>
        <w:spacing w:before="80"/>
        <w:ind w:left="457"/>
        <w:rPr>
          <w:rFonts w:ascii="Tahoma" w:hAnsi="Tahoma"/>
          <w:sz w:val="13"/>
        </w:rPr>
      </w:pPr>
      <w:r>
        <w:rPr>
          <w:sz w:val="31"/>
        </w:rPr>
        <w:lastRenderedPageBreak/>
        <w:t>16</w:t>
      </w:r>
      <w:r>
        <w:rPr>
          <w:sz w:val="31"/>
        </w:rPr>
        <w:tab/>
      </w:r>
      <w:r>
        <w:rPr>
          <w:rFonts w:ascii="Tahoma" w:hAnsi="Tahoma"/>
          <w:spacing w:val="12"/>
          <w:position w:val="1"/>
          <w:sz w:val="13"/>
        </w:rPr>
        <w:t>11IŐPARADOXON</w:t>
      </w:r>
    </w:p>
    <w:p w:rsidR="000E256A" w:rsidRDefault="000E256A">
      <w:pPr>
        <w:pStyle w:val="Szvegtrzs"/>
        <w:rPr>
          <w:rFonts w:ascii="Tahoma"/>
          <w:sz w:val="36"/>
        </w:rPr>
      </w:pPr>
    </w:p>
    <w:p w:rsidR="000E256A" w:rsidRDefault="003E3C74">
      <w:pPr>
        <w:pStyle w:val="Szvegtrzs"/>
        <w:spacing w:before="320" w:line="321" w:lineRule="auto"/>
        <w:ind w:left="443" w:right="277" w:firstLine="288"/>
        <w:jc w:val="both"/>
      </w:pPr>
      <w:r>
        <w:rPr>
          <w:w w:val="105"/>
        </w:rPr>
        <w:t xml:space="preserve">E könyvben </w:t>
      </w:r>
      <w:r>
        <w:rPr>
          <w:spacing w:val="2"/>
          <w:w w:val="105"/>
        </w:rPr>
        <w:t xml:space="preserve">kifejtjük, miként </w:t>
      </w:r>
      <w:r>
        <w:rPr>
          <w:w w:val="105"/>
        </w:rPr>
        <w:t xml:space="preserve">soroljuk mindnyájan </w:t>
      </w:r>
      <w:r>
        <w:rPr>
          <w:spacing w:val="2"/>
          <w:w w:val="105"/>
        </w:rPr>
        <w:t xml:space="preserve">három </w:t>
      </w:r>
      <w:r>
        <w:rPr>
          <w:w w:val="105"/>
        </w:rPr>
        <w:t xml:space="preserve">tágan </w:t>
      </w:r>
      <w:r>
        <w:rPr>
          <w:spacing w:val="3"/>
          <w:w w:val="105"/>
        </w:rPr>
        <w:t xml:space="preserve">értelmezett </w:t>
      </w:r>
      <w:r>
        <w:rPr>
          <w:w w:val="105"/>
        </w:rPr>
        <w:t xml:space="preserve">kategóriába életünk valamennyi </w:t>
      </w:r>
      <w:r>
        <w:rPr>
          <w:spacing w:val="3"/>
          <w:w w:val="105"/>
        </w:rPr>
        <w:t xml:space="preserve">eseményét: </w:t>
      </w:r>
      <w:r>
        <w:rPr>
          <w:w w:val="105"/>
        </w:rPr>
        <w:t>ami volt, a</w:t>
      </w:r>
      <w:r>
        <w:rPr>
          <w:w w:val="105"/>
        </w:rPr>
        <w:t xml:space="preserve"> </w:t>
      </w:r>
      <w:r>
        <w:rPr>
          <w:i/>
          <w:w w:val="105"/>
        </w:rPr>
        <w:t xml:space="preserve">múltba-, </w:t>
      </w:r>
      <w:r>
        <w:rPr>
          <w:w w:val="105"/>
        </w:rPr>
        <w:t xml:space="preserve">ami van, a </w:t>
      </w:r>
      <w:r>
        <w:rPr>
          <w:i/>
          <w:w w:val="105"/>
        </w:rPr>
        <w:t xml:space="preserve">jelenbe-, </w:t>
      </w:r>
      <w:r>
        <w:rPr>
          <w:w w:val="105"/>
        </w:rPr>
        <w:t xml:space="preserve">ami lesz, a </w:t>
      </w:r>
      <w:r>
        <w:rPr>
          <w:i/>
          <w:w w:val="105"/>
        </w:rPr>
        <w:t xml:space="preserve">jövőbe. </w:t>
      </w:r>
      <w:r>
        <w:rPr>
          <w:spacing w:val="4"/>
          <w:w w:val="105"/>
        </w:rPr>
        <w:t xml:space="preserve">Megmutatjuk, </w:t>
      </w:r>
      <w:r>
        <w:rPr>
          <w:w w:val="105"/>
        </w:rPr>
        <w:t xml:space="preserve">mi az oka, hogy sokan a kelleténél </w:t>
      </w:r>
      <w:r>
        <w:rPr>
          <w:spacing w:val="5"/>
          <w:w w:val="105"/>
        </w:rPr>
        <w:t xml:space="preserve">többet </w:t>
      </w:r>
      <w:r>
        <w:rPr>
          <w:w w:val="105"/>
        </w:rPr>
        <w:t xml:space="preserve">használjuk e </w:t>
      </w:r>
      <w:r>
        <w:rPr>
          <w:spacing w:val="3"/>
          <w:w w:val="105"/>
        </w:rPr>
        <w:t xml:space="preserve">három </w:t>
      </w:r>
      <w:r>
        <w:rPr>
          <w:w w:val="105"/>
        </w:rPr>
        <w:t xml:space="preserve">időövezet valamelyikét, miközben elhanyagoljuk a másik </w:t>
      </w:r>
      <w:r>
        <w:rPr>
          <w:spacing w:val="3"/>
          <w:w w:val="105"/>
        </w:rPr>
        <w:t xml:space="preserve">kettőt. </w:t>
      </w:r>
      <w:r>
        <w:rPr>
          <w:w w:val="105"/>
        </w:rPr>
        <w:t xml:space="preserve">Efféle egyol- </w:t>
      </w:r>
      <w:r>
        <w:rPr>
          <w:spacing w:val="-3"/>
          <w:w w:val="105"/>
        </w:rPr>
        <w:t xml:space="preserve">dalú </w:t>
      </w:r>
      <w:r>
        <w:rPr>
          <w:w w:val="105"/>
        </w:rPr>
        <w:t xml:space="preserve">időperspektívánkat ugyanazon a </w:t>
      </w:r>
      <w:r>
        <w:rPr>
          <w:spacing w:val="3"/>
          <w:w w:val="105"/>
        </w:rPr>
        <w:t xml:space="preserve">módon </w:t>
      </w:r>
      <w:r>
        <w:rPr>
          <w:w w:val="105"/>
        </w:rPr>
        <w:t>alakíthatjuk</w:t>
      </w:r>
      <w:r>
        <w:rPr>
          <w:w w:val="105"/>
        </w:rPr>
        <w:t xml:space="preserve"> ki magunkban, ahogyan </w:t>
      </w:r>
      <w:r>
        <w:rPr>
          <w:spacing w:val="2"/>
          <w:w w:val="105"/>
        </w:rPr>
        <w:t xml:space="preserve">többi, </w:t>
      </w:r>
      <w:r>
        <w:rPr>
          <w:w w:val="105"/>
        </w:rPr>
        <w:t xml:space="preserve">lelkünkben </w:t>
      </w:r>
      <w:r>
        <w:rPr>
          <w:spacing w:val="2"/>
          <w:w w:val="105"/>
        </w:rPr>
        <w:t xml:space="preserve">hurcolt </w:t>
      </w:r>
      <w:r>
        <w:rPr>
          <w:w w:val="105"/>
        </w:rPr>
        <w:t xml:space="preserve">elfogultságunkat. </w:t>
      </w:r>
      <w:r>
        <w:rPr>
          <w:spacing w:val="2"/>
          <w:w w:val="105"/>
        </w:rPr>
        <w:t xml:space="preserve">Közrejátszanak ebben </w:t>
      </w:r>
      <w:r>
        <w:rPr>
          <w:w w:val="105"/>
        </w:rPr>
        <w:t xml:space="preserve">a személyes tapasztalataink, a kulturális </w:t>
      </w:r>
      <w:r>
        <w:rPr>
          <w:spacing w:val="2"/>
          <w:w w:val="105"/>
        </w:rPr>
        <w:t xml:space="preserve">hatások </w:t>
      </w:r>
      <w:r>
        <w:rPr>
          <w:w w:val="105"/>
        </w:rPr>
        <w:t xml:space="preserve">és az iskoláztatás, illetve az a társadalmi, vallási, földrajzi és éghajlati közeg, amelyben élünk. </w:t>
      </w:r>
      <w:r>
        <w:rPr>
          <w:spacing w:val="3"/>
          <w:w w:val="105"/>
        </w:rPr>
        <w:t xml:space="preserve">Mindemellett </w:t>
      </w:r>
      <w:r>
        <w:rPr>
          <w:w w:val="105"/>
        </w:rPr>
        <w:t>befol</w:t>
      </w:r>
      <w:r>
        <w:rPr>
          <w:w w:val="105"/>
        </w:rPr>
        <w:t xml:space="preserve">yásolnak  </w:t>
      </w:r>
      <w:r>
        <w:rPr>
          <w:spacing w:val="3"/>
          <w:w w:val="105"/>
        </w:rPr>
        <w:t xml:space="preserve">min- </w:t>
      </w:r>
      <w:r>
        <w:rPr>
          <w:w w:val="105"/>
        </w:rPr>
        <w:t xml:space="preserve">ket szociális körülményeink, családunk, </w:t>
      </w:r>
      <w:r>
        <w:rPr>
          <w:spacing w:val="2"/>
          <w:w w:val="105"/>
        </w:rPr>
        <w:t xml:space="preserve">kortársaink, </w:t>
      </w:r>
      <w:r>
        <w:rPr>
          <w:w w:val="105"/>
        </w:rPr>
        <w:t xml:space="preserve">valamint az iskola és a munkahely. Ezeknek a hatásoknak a mennyisége, </w:t>
      </w:r>
      <w:r>
        <w:rPr>
          <w:spacing w:val="3"/>
          <w:w w:val="105"/>
        </w:rPr>
        <w:t xml:space="preserve">ame- </w:t>
      </w:r>
      <w:r>
        <w:rPr>
          <w:w w:val="105"/>
        </w:rPr>
        <w:t xml:space="preserve">lyeknek szubtilis, de </w:t>
      </w:r>
      <w:r>
        <w:rPr>
          <w:spacing w:val="-3"/>
          <w:w w:val="105"/>
        </w:rPr>
        <w:t xml:space="preserve">igen </w:t>
      </w:r>
      <w:r>
        <w:rPr>
          <w:w w:val="105"/>
        </w:rPr>
        <w:t xml:space="preserve">hatékony </w:t>
      </w:r>
      <w:r>
        <w:rPr>
          <w:spacing w:val="3"/>
          <w:w w:val="105"/>
        </w:rPr>
        <w:t xml:space="preserve">módon </w:t>
      </w:r>
      <w:r>
        <w:rPr>
          <w:w w:val="105"/>
        </w:rPr>
        <w:t xml:space="preserve">gyerekkorunktól kezdve serdülőkorunkon át ki vagyunk  téve,  oly  </w:t>
      </w:r>
      <w:r>
        <w:rPr>
          <w:spacing w:val="-4"/>
          <w:w w:val="105"/>
        </w:rPr>
        <w:t xml:space="preserve">nagy,  </w:t>
      </w:r>
      <w:r>
        <w:rPr>
          <w:w w:val="105"/>
        </w:rPr>
        <w:t xml:space="preserve">hogy  gyakorta  </w:t>
      </w:r>
      <w:r>
        <w:rPr>
          <w:spacing w:val="2"/>
          <w:w w:val="105"/>
        </w:rPr>
        <w:t xml:space="preserve">nem </w:t>
      </w:r>
      <w:r>
        <w:rPr>
          <w:w w:val="105"/>
        </w:rPr>
        <w:t xml:space="preserve">is tudjuk, </w:t>
      </w:r>
      <w:r>
        <w:rPr>
          <w:spacing w:val="4"/>
          <w:w w:val="105"/>
        </w:rPr>
        <w:t xml:space="preserve">miért </w:t>
      </w:r>
      <w:r>
        <w:rPr>
          <w:w w:val="105"/>
        </w:rPr>
        <w:t xml:space="preserve">is részesítjük előnyben az </w:t>
      </w:r>
      <w:r>
        <w:rPr>
          <w:spacing w:val="-3"/>
          <w:w w:val="105"/>
        </w:rPr>
        <w:t xml:space="preserve">egyik </w:t>
      </w:r>
      <w:r>
        <w:rPr>
          <w:w w:val="105"/>
        </w:rPr>
        <w:t xml:space="preserve">időkategóriát a </w:t>
      </w:r>
      <w:r>
        <w:rPr>
          <w:spacing w:val="4"/>
          <w:w w:val="105"/>
        </w:rPr>
        <w:t xml:space="preserve">töb- </w:t>
      </w:r>
      <w:r>
        <w:rPr>
          <w:w w:val="105"/>
        </w:rPr>
        <w:t>bivel</w:t>
      </w:r>
      <w:r>
        <w:rPr>
          <w:spacing w:val="29"/>
          <w:w w:val="105"/>
        </w:rPr>
        <w:t xml:space="preserve"> </w:t>
      </w:r>
      <w:r>
        <w:rPr>
          <w:spacing w:val="3"/>
          <w:w w:val="105"/>
        </w:rPr>
        <w:t>szemben.</w:t>
      </w:r>
    </w:p>
    <w:p w:rsidR="000E256A" w:rsidRDefault="003E3C74">
      <w:pPr>
        <w:pStyle w:val="Szvegtrzs"/>
        <w:spacing w:before="53" w:line="321" w:lineRule="auto"/>
        <w:ind w:left="428" w:right="283" w:firstLine="292"/>
        <w:jc w:val="both"/>
      </w:pPr>
      <w:r>
        <w:rPr>
          <w:spacing w:val="-3"/>
          <w:w w:val="105"/>
        </w:rPr>
        <w:t xml:space="preserve">Vegyük </w:t>
      </w:r>
      <w:r>
        <w:rPr>
          <w:w w:val="105"/>
        </w:rPr>
        <w:t xml:space="preserve">bármelyik, </w:t>
      </w:r>
      <w:r>
        <w:rPr>
          <w:spacing w:val="2"/>
          <w:w w:val="105"/>
        </w:rPr>
        <w:t xml:space="preserve">nemrégiben hozott </w:t>
      </w:r>
      <w:r>
        <w:rPr>
          <w:w w:val="105"/>
        </w:rPr>
        <w:t xml:space="preserve">döntésünket! Dolgozzam tovább, </w:t>
      </w:r>
      <w:r>
        <w:rPr>
          <w:spacing w:val="-3"/>
          <w:w w:val="105"/>
        </w:rPr>
        <w:t xml:space="preserve">vagy </w:t>
      </w:r>
      <w:r>
        <w:rPr>
          <w:spacing w:val="3"/>
          <w:w w:val="105"/>
        </w:rPr>
        <w:t xml:space="preserve">menjek </w:t>
      </w:r>
      <w:r>
        <w:rPr>
          <w:w w:val="105"/>
        </w:rPr>
        <w:t xml:space="preserve">inkább szórakozni? </w:t>
      </w:r>
      <w:r>
        <w:rPr>
          <w:spacing w:val="2"/>
          <w:w w:val="105"/>
        </w:rPr>
        <w:t xml:space="preserve">Még </w:t>
      </w:r>
      <w:r>
        <w:rPr>
          <w:w w:val="105"/>
        </w:rPr>
        <w:t>egy ital, mielőtt haza- mennék? Próbáljak</w:t>
      </w:r>
      <w:r>
        <w:rPr>
          <w:w w:val="105"/>
        </w:rPr>
        <w:t xml:space="preserve">-e csalni az adóbevallásnál </w:t>
      </w:r>
      <w:r>
        <w:rPr>
          <w:spacing w:val="-3"/>
          <w:w w:val="105"/>
        </w:rPr>
        <w:t xml:space="preserve">vagy </w:t>
      </w:r>
      <w:r>
        <w:rPr>
          <w:w w:val="105"/>
        </w:rPr>
        <w:t xml:space="preserve">egy vizsgán? Használjak-e óvszert, </w:t>
      </w:r>
      <w:r>
        <w:rPr>
          <w:spacing w:val="-3"/>
          <w:w w:val="105"/>
        </w:rPr>
        <w:t xml:space="preserve">vagy </w:t>
      </w:r>
      <w:r>
        <w:rPr>
          <w:w w:val="105"/>
        </w:rPr>
        <w:t xml:space="preserve">csak </w:t>
      </w:r>
      <w:r>
        <w:rPr>
          <w:spacing w:val="2"/>
          <w:w w:val="105"/>
        </w:rPr>
        <w:t xml:space="preserve">csináljam? </w:t>
      </w:r>
      <w:r>
        <w:rPr>
          <w:w w:val="105"/>
        </w:rPr>
        <w:t xml:space="preserve">Ellenálljak-e a kísértés- nek, </w:t>
      </w:r>
      <w:r>
        <w:rPr>
          <w:spacing w:val="-3"/>
          <w:w w:val="105"/>
        </w:rPr>
        <w:t xml:space="preserve">vagy </w:t>
      </w:r>
      <w:r>
        <w:rPr>
          <w:w w:val="105"/>
        </w:rPr>
        <w:t xml:space="preserve">inkább engedjek neki? </w:t>
      </w:r>
      <w:r>
        <w:rPr>
          <w:spacing w:val="2"/>
          <w:w w:val="105"/>
        </w:rPr>
        <w:t xml:space="preserve">Miközben </w:t>
      </w:r>
      <w:r>
        <w:rPr>
          <w:w w:val="105"/>
        </w:rPr>
        <w:t xml:space="preserve">az </w:t>
      </w:r>
      <w:r>
        <w:rPr>
          <w:spacing w:val="4"/>
          <w:w w:val="105"/>
        </w:rPr>
        <w:t xml:space="preserve">ember </w:t>
      </w:r>
      <w:r>
        <w:rPr>
          <w:w w:val="105"/>
        </w:rPr>
        <w:t xml:space="preserve">mérlegeli, mit fog tenni, </w:t>
      </w:r>
      <w:r>
        <w:rPr>
          <w:spacing w:val="2"/>
          <w:w w:val="105"/>
        </w:rPr>
        <w:t xml:space="preserve">számos </w:t>
      </w:r>
      <w:r>
        <w:rPr>
          <w:w w:val="105"/>
        </w:rPr>
        <w:t xml:space="preserve">tényező befolyásolja. </w:t>
      </w:r>
      <w:r>
        <w:rPr>
          <w:spacing w:val="-3"/>
          <w:w w:val="105"/>
        </w:rPr>
        <w:t xml:space="preserve">Egyes </w:t>
      </w:r>
      <w:r>
        <w:rPr>
          <w:spacing w:val="2"/>
          <w:w w:val="105"/>
        </w:rPr>
        <w:t xml:space="preserve">emberek </w:t>
      </w:r>
      <w:r>
        <w:rPr>
          <w:w w:val="105"/>
        </w:rPr>
        <w:t>számára a világot azok</w:t>
      </w:r>
      <w:r>
        <w:rPr>
          <w:w w:val="105"/>
        </w:rPr>
        <w:t xml:space="preserve"> az erők </w:t>
      </w:r>
      <w:r>
        <w:rPr>
          <w:spacing w:val="2"/>
          <w:w w:val="105"/>
        </w:rPr>
        <w:t xml:space="preserve">jelentik, </w:t>
      </w:r>
      <w:r>
        <w:rPr>
          <w:w w:val="105"/>
        </w:rPr>
        <w:t xml:space="preserve">amelyeket közvetlenül </w:t>
      </w:r>
      <w:r>
        <w:rPr>
          <w:spacing w:val="2"/>
          <w:w w:val="105"/>
        </w:rPr>
        <w:t xml:space="preserve">jelen </w:t>
      </w:r>
      <w:r>
        <w:rPr>
          <w:w w:val="105"/>
        </w:rPr>
        <w:t xml:space="preserve">idejű hely- zetükben érzékelnek: biológiai  késztetéseik,  társadalmi  helyzetük, az, ami cselekvésre ösztönzi őket, és az az érzéki vonzerő, amelyet maga az inger gyakorol rájuk. Azok, </w:t>
      </w:r>
      <w:r>
        <w:rPr>
          <w:spacing w:val="-3"/>
          <w:w w:val="105"/>
        </w:rPr>
        <w:t xml:space="preserve">akik </w:t>
      </w:r>
      <w:r>
        <w:rPr>
          <w:w w:val="105"/>
        </w:rPr>
        <w:t>döntéshozatali gya</w:t>
      </w:r>
      <w:r>
        <w:rPr>
          <w:w w:val="105"/>
        </w:rPr>
        <w:t xml:space="preserve">korlatu- kat az aktuális körülményekre alapozzák, </w:t>
      </w:r>
      <w:r>
        <w:rPr>
          <w:spacing w:val="3"/>
          <w:w w:val="105"/>
        </w:rPr>
        <w:t xml:space="preserve">jelenorientáltak. Mások </w:t>
      </w:r>
      <w:r>
        <w:rPr>
          <w:w w:val="105"/>
        </w:rPr>
        <w:t xml:space="preserve">számára azonban nem </w:t>
      </w:r>
      <w:r>
        <w:rPr>
          <w:spacing w:val="-3"/>
          <w:w w:val="105"/>
        </w:rPr>
        <w:t xml:space="preserve">ilyen </w:t>
      </w:r>
      <w:r>
        <w:rPr>
          <w:w w:val="105"/>
        </w:rPr>
        <w:t xml:space="preserve">fontos a </w:t>
      </w:r>
      <w:r>
        <w:rPr>
          <w:spacing w:val="2"/>
          <w:w w:val="105"/>
        </w:rPr>
        <w:t xml:space="preserve">jelen: </w:t>
      </w:r>
      <w:r>
        <w:rPr>
          <w:w w:val="105"/>
        </w:rPr>
        <w:t xml:space="preserve">ők megpróbálnak vissza- emlékezni </w:t>
      </w:r>
      <w:r>
        <w:rPr>
          <w:spacing w:val="2"/>
          <w:w w:val="105"/>
        </w:rPr>
        <w:t xml:space="preserve">hasonló </w:t>
      </w:r>
      <w:r>
        <w:rPr>
          <w:w w:val="105"/>
        </w:rPr>
        <w:t>szituációkra, amelyeket a múltban éltek át; visz- szaemlékeznek arra, mit tettek korábban, és hogy</w:t>
      </w:r>
      <w:r>
        <w:rPr>
          <w:w w:val="105"/>
        </w:rPr>
        <w:t xml:space="preserve"> akkori</w:t>
      </w:r>
      <w:r>
        <w:rPr>
          <w:spacing w:val="-8"/>
          <w:w w:val="105"/>
        </w:rPr>
        <w:t xml:space="preserve"> </w:t>
      </w:r>
      <w:r>
        <w:rPr>
          <w:w w:val="105"/>
        </w:rPr>
        <w:t>döntéseik</w:t>
      </w:r>
    </w:p>
    <w:p w:rsidR="000E256A" w:rsidRDefault="000E256A">
      <w:pPr>
        <w:spacing w:line="321" w:lineRule="auto"/>
        <w:jc w:val="both"/>
        <w:sectPr w:rsidR="000E256A">
          <w:headerReference w:type="default" r:id="rId18"/>
          <w:pgSz w:w="8390" w:h="11910"/>
          <w:pgMar w:top="680" w:right="560" w:bottom="280" w:left="1140" w:header="0" w:footer="0" w:gutter="0"/>
          <w:cols w:space="708"/>
        </w:sectPr>
      </w:pPr>
    </w:p>
    <w:p w:rsidR="000E256A" w:rsidRDefault="003E3C74">
      <w:pPr>
        <w:tabs>
          <w:tab w:val="right" w:pos="6090"/>
        </w:tabs>
        <w:spacing w:before="80"/>
        <w:ind w:left="149"/>
        <w:jc w:val="both"/>
        <w:rPr>
          <w:sz w:val="31"/>
        </w:rPr>
      </w:pPr>
      <w:r>
        <w:rPr>
          <w:rFonts w:ascii="Tahoma" w:hAnsi="Tahoma"/>
          <w:spacing w:val="9"/>
          <w:position w:val="1"/>
          <w:sz w:val="12"/>
        </w:rPr>
        <w:lastRenderedPageBreak/>
        <w:t>BEVEZETŐ</w:t>
      </w:r>
      <w:r>
        <w:rPr>
          <w:rFonts w:ascii="Tahoma" w:hAnsi="Tahoma"/>
          <w:spacing w:val="9"/>
          <w:position w:val="1"/>
          <w:sz w:val="12"/>
        </w:rPr>
        <w:tab/>
      </w:r>
      <w:r>
        <w:rPr>
          <w:sz w:val="31"/>
        </w:rPr>
        <w:t>17</w:t>
      </w:r>
    </w:p>
    <w:p w:rsidR="000E256A" w:rsidRDefault="003E3C74">
      <w:pPr>
        <w:pStyle w:val="Szvegtrzs"/>
        <w:spacing w:before="753" w:line="321" w:lineRule="auto"/>
        <w:ind w:left="140" w:right="247" w:firstLine="4"/>
        <w:jc w:val="both"/>
      </w:pPr>
      <w:r>
        <w:rPr>
          <w:w w:val="105"/>
        </w:rPr>
        <w:t>milyen következményekkel jártak. Ők múltorientáltak. Végül, a harmadik típusba tartozók a jövőbéli következményekre - a hátrá- nyokra és előnyökre - gondolva határozzák el magukat. Ha a felté- telezett hátrányok meghaladják a feltételezett előnyöket, eltek</w:t>
      </w:r>
      <w:r>
        <w:rPr>
          <w:w w:val="105"/>
        </w:rPr>
        <w:t>intenek a cselekvéstől. Csak akkor lépnek, ha nyereségre számítanak.</w:t>
      </w:r>
    </w:p>
    <w:p w:rsidR="000E256A" w:rsidRDefault="003E3C74">
      <w:pPr>
        <w:pStyle w:val="Szvegtrzs"/>
        <w:spacing w:before="15" w:line="321" w:lineRule="auto"/>
        <w:ind w:left="111" w:right="257" w:firstLine="312"/>
        <w:jc w:val="both"/>
      </w:pPr>
      <w:r>
        <w:rPr>
          <w:spacing w:val="3"/>
          <w:w w:val="105"/>
        </w:rPr>
        <w:t xml:space="preserve">Több évtizedes </w:t>
      </w:r>
      <w:r>
        <w:rPr>
          <w:spacing w:val="2"/>
          <w:w w:val="105"/>
        </w:rPr>
        <w:t xml:space="preserve">kutatásaink </w:t>
      </w:r>
      <w:r>
        <w:rPr>
          <w:spacing w:val="3"/>
          <w:w w:val="105"/>
        </w:rPr>
        <w:t xml:space="preserve">során megállapítottuk, </w:t>
      </w:r>
      <w:r>
        <w:rPr>
          <w:w w:val="105"/>
        </w:rPr>
        <w:t xml:space="preserve">hogy  </w:t>
      </w:r>
      <w:r>
        <w:rPr>
          <w:spacing w:val="3"/>
          <w:w w:val="105"/>
        </w:rPr>
        <w:t xml:space="preserve">eze-  </w:t>
      </w:r>
      <w:r>
        <w:rPr>
          <w:w w:val="105"/>
        </w:rPr>
        <w:t xml:space="preserve">ket az időalapú </w:t>
      </w:r>
      <w:r>
        <w:rPr>
          <w:spacing w:val="3"/>
          <w:w w:val="105"/>
        </w:rPr>
        <w:t xml:space="preserve">döntéseket </w:t>
      </w:r>
      <w:r>
        <w:rPr>
          <w:spacing w:val="4"/>
          <w:w w:val="105"/>
        </w:rPr>
        <w:t xml:space="preserve">mindhárom </w:t>
      </w:r>
      <w:r>
        <w:rPr>
          <w:w w:val="105"/>
        </w:rPr>
        <w:t xml:space="preserve">típus </w:t>
      </w:r>
      <w:r>
        <w:rPr>
          <w:spacing w:val="4"/>
          <w:w w:val="105"/>
        </w:rPr>
        <w:t xml:space="preserve">rutinszerűen </w:t>
      </w:r>
      <w:r>
        <w:rPr>
          <w:spacing w:val="3"/>
          <w:w w:val="105"/>
        </w:rPr>
        <w:t xml:space="preserve">hozza, </w:t>
      </w:r>
      <w:r>
        <w:rPr>
          <w:w w:val="105"/>
        </w:rPr>
        <w:t xml:space="preserve">anélkül, hogy </w:t>
      </w:r>
      <w:r>
        <w:rPr>
          <w:spacing w:val="2"/>
          <w:w w:val="105"/>
        </w:rPr>
        <w:t xml:space="preserve">tudatában </w:t>
      </w:r>
      <w:r>
        <w:rPr>
          <w:spacing w:val="4"/>
          <w:w w:val="105"/>
        </w:rPr>
        <w:t xml:space="preserve">lenne </w:t>
      </w:r>
      <w:r>
        <w:rPr>
          <w:spacing w:val="3"/>
          <w:w w:val="105"/>
        </w:rPr>
        <w:t xml:space="preserve">döntései </w:t>
      </w:r>
      <w:r>
        <w:rPr>
          <w:spacing w:val="4"/>
          <w:w w:val="105"/>
        </w:rPr>
        <w:t xml:space="preserve">időszempontú </w:t>
      </w:r>
      <w:r>
        <w:rPr>
          <w:spacing w:val="2"/>
          <w:w w:val="105"/>
        </w:rPr>
        <w:t xml:space="preserve">befolyá- </w:t>
      </w:r>
      <w:r>
        <w:rPr>
          <w:spacing w:val="3"/>
          <w:w w:val="105"/>
        </w:rPr>
        <w:t xml:space="preserve">soltságának. </w:t>
      </w:r>
      <w:r>
        <w:rPr>
          <w:spacing w:val="6"/>
          <w:w w:val="105"/>
        </w:rPr>
        <w:t xml:space="preserve">Mindhárom </w:t>
      </w:r>
      <w:r>
        <w:rPr>
          <w:spacing w:val="3"/>
          <w:w w:val="105"/>
        </w:rPr>
        <w:t xml:space="preserve">típusnál </w:t>
      </w:r>
      <w:r>
        <w:rPr>
          <w:w w:val="105"/>
        </w:rPr>
        <w:t xml:space="preserve">ez a </w:t>
      </w:r>
      <w:r>
        <w:rPr>
          <w:spacing w:val="2"/>
          <w:w w:val="105"/>
        </w:rPr>
        <w:t xml:space="preserve">fajta </w:t>
      </w:r>
      <w:r>
        <w:rPr>
          <w:spacing w:val="4"/>
          <w:w w:val="105"/>
        </w:rPr>
        <w:t xml:space="preserve">döntéshozatal </w:t>
      </w:r>
      <w:r>
        <w:rPr>
          <w:spacing w:val="3"/>
          <w:w w:val="105"/>
        </w:rPr>
        <w:t xml:space="preserve">újra </w:t>
      </w:r>
      <w:r>
        <w:rPr>
          <w:w w:val="105"/>
        </w:rPr>
        <w:t xml:space="preserve">és </w:t>
      </w:r>
      <w:r>
        <w:rPr>
          <w:spacing w:val="3"/>
          <w:w w:val="105"/>
        </w:rPr>
        <w:t xml:space="preserve">újra </w:t>
      </w:r>
      <w:r>
        <w:rPr>
          <w:spacing w:val="2"/>
          <w:w w:val="105"/>
        </w:rPr>
        <w:t xml:space="preserve">gyakorolt </w:t>
      </w:r>
      <w:r>
        <w:rPr>
          <w:spacing w:val="3"/>
          <w:w w:val="105"/>
        </w:rPr>
        <w:t xml:space="preserve">lelki-szellemi </w:t>
      </w:r>
      <w:r>
        <w:rPr>
          <w:spacing w:val="2"/>
          <w:w w:val="105"/>
        </w:rPr>
        <w:t xml:space="preserve">szokássá </w:t>
      </w:r>
      <w:r>
        <w:rPr>
          <w:w w:val="105"/>
        </w:rPr>
        <w:t xml:space="preserve">vált. </w:t>
      </w:r>
      <w:r>
        <w:rPr>
          <w:spacing w:val="5"/>
          <w:w w:val="105"/>
        </w:rPr>
        <w:t xml:space="preserve">Mint </w:t>
      </w:r>
      <w:r>
        <w:rPr>
          <w:w w:val="105"/>
        </w:rPr>
        <w:t xml:space="preserve">a </w:t>
      </w:r>
      <w:r>
        <w:rPr>
          <w:spacing w:val="2"/>
          <w:w w:val="105"/>
        </w:rPr>
        <w:t xml:space="preserve">következő </w:t>
      </w:r>
      <w:r>
        <w:rPr>
          <w:spacing w:val="4"/>
          <w:w w:val="105"/>
        </w:rPr>
        <w:t xml:space="preserve">feje- </w:t>
      </w:r>
      <w:r>
        <w:rPr>
          <w:spacing w:val="3"/>
          <w:w w:val="105"/>
        </w:rPr>
        <w:t xml:space="preserve">zetekben </w:t>
      </w:r>
      <w:r>
        <w:rPr>
          <w:spacing w:val="2"/>
          <w:w w:val="105"/>
        </w:rPr>
        <w:t xml:space="preserve">látni fogjuk, </w:t>
      </w:r>
      <w:r>
        <w:rPr>
          <w:w w:val="105"/>
        </w:rPr>
        <w:t xml:space="preserve">e </w:t>
      </w:r>
      <w:r>
        <w:rPr>
          <w:spacing w:val="4"/>
          <w:w w:val="105"/>
        </w:rPr>
        <w:t xml:space="preserve">három </w:t>
      </w:r>
      <w:r>
        <w:rPr>
          <w:w w:val="105"/>
        </w:rPr>
        <w:t xml:space="preserve">fő </w:t>
      </w:r>
      <w:r>
        <w:rPr>
          <w:spacing w:val="2"/>
          <w:w w:val="105"/>
        </w:rPr>
        <w:t xml:space="preserve">időkeret nagyon </w:t>
      </w:r>
      <w:r>
        <w:rPr>
          <w:spacing w:val="4"/>
          <w:w w:val="105"/>
        </w:rPr>
        <w:t xml:space="preserve">különböző </w:t>
      </w:r>
      <w:r>
        <w:rPr>
          <w:spacing w:val="2"/>
          <w:w w:val="105"/>
        </w:rPr>
        <w:t xml:space="preserve">alkategóriákat </w:t>
      </w:r>
      <w:r>
        <w:rPr>
          <w:w w:val="105"/>
        </w:rPr>
        <w:t xml:space="preserve">foglal </w:t>
      </w:r>
      <w:r>
        <w:rPr>
          <w:spacing w:val="3"/>
          <w:w w:val="105"/>
        </w:rPr>
        <w:t xml:space="preserve">magában. </w:t>
      </w:r>
      <w:r>
        <w:rPr>
          <w:w w:val="105"/>
        </w:rPr>
        <w:t xml:space="preserve">A  </w:t>
      </w:r>
      <w:r>
        <w:rPr>
          <w:spacing w:val="5"/>
          <w:w w:val="105"/>
        </w:rPr>
        <w:t xml:space="preserve">jelenorientáltság  </w:t>
      </w:r>
      <w:r>
        <w:rPr>
          <w:spacing w:val="2"/>
          <w:w w:val="105"/>
        </w:rPr>
        <w:t>lehet</w:t>
      </w:r>
      <w:r>
        <w:rPr>
          <w:spacing w:val="47"/>
          <w:w w:val="105"/>
        </w:rPr>
        <w:t xml:space="preserve"> </w:t>
      </w:r>
      <w:r>
        <w:rPr>
          <w:i/>
          <w:w w:val="105"/>
        </w:rPr>
        <w:t>hedo</w:t>
      </w:r>
      <w:r>
        <w:rPr>
          <w:i/>
          <w:w w:val="105"/>
        </w:rPr>
        <w:t xml:space="preserve">- nista, </w:t>
      </w:r>
      <w:r>
        <w:rPr>
          <w:w w:val="105"/>
        </w:rPr>
        <w:t xml:space="preserve">az </w:t>
      </w:r>
      <w:r>
        <w:rPr>
          <w:spacing w:val="5"/>
          <w:w w:val="105"/>
        </w:rPr>
        <w:t xml:space="preserve">örömre </w:t>
      </w:r>
      <w:r>
        <w:rPr>
          <w:spacing w:val="4"/>
          <w:w w:val="105"/>
        </w:rPr>
        <w:t xml:space="preserve">összpontosító, </w:t>
      </w:r>
      <w:r>
        <w:rPr>
          <w:spacing w:val="2"/>
          <w:w w:val="105"/>
        </w:rPr>
        <w:t xml:space="preserve">kockázatvállaló </w:t>
      </w:r>
      <w:r>
        <w:rPr>
          <w:w w:val="105"/>
        </w:rPr>
        <w:t xml:space="preserve">és </w:t>
      </w:r>
      <w:r>
        <w:rPr>
          <w:spacing w:val="2"/>
          <w:w w:val="105"/>
        </w:rPr>
        <w:t xml:space="preserve">izgalomköz- </w:t>
      </w:r>
      <w:r>
        <w:rPr>
          <w:spacing w:val="3"/>
          <w:w w:val="105"/>
        </w:rPr>
        <w:t xml:space="preserve">pontú. </w:t>
      </w:r>
      <w:r>
        <w:rPr>
          <w:spacing w:val="4"/>
          <w:w w:val="105"/>
        </w:rPr>
        <w:t xml:space="preserve">Lehet </w:t>
      </w:r>
      <w:r>
        <w:rPr>
          <w:w w:val="105"/>
        </w:rPr>
        <w:t xml:space="preserve">ugyanakkor </w:t>
      </w:r>
      <w:r>
        <w:rPr>
          <w:i/>
          <w:w w:val="105"/>
        </w:rPr>
        <w:t xml:space="preserve">fatalista </w:t>
      </w:r>
      <w:r>
        <w:rPr>
          <w:w w:val="105"/>
        </w:rPr>
        <w:t xml:space="preserve">is. Akit  ez  </w:t>
      </w:r>
      <w:r>
        <w:rPr>
          <w:spacing w:val="5"/>
          <w:w w:val="105"/>
        </w:rPr>
        <w:t xml:space="preserve">jellemez,  </w:t>
      </w:r>
      <w:r>
        <w:rPr>
          <w:spacing w:val="2"/>
          <w:w w:val="105"/>
        </w:rPr>
        <w:t xml:space="preserve">nem </w:t>
      </w:r>
      <w:r>
        <w:rPr>
          <w:w w:val="105"/>
        </w:rPr>
        <w:t xml:space="preserve">igyekszik </w:t>
      </w:r>
      <w:r>
        <w:rPr>
          <w:spacing w:val="3"/>
          <w:w w:val="105"/>
        </w:rPr>
        <w:t xml:space="preserve">kontrollálni </w:t>
      </w:r>
      <w:r>
        <w:rPr>
          <w:w w:val="105"/>
        </w:rPr>
        <w:t xml:space="preserve">a </w:t>
      </w:r>
      <w:r>
        <w:rPr>
          <w:spacing w:val="4"/>
          <w:w w:val="105"/>
        </w:rPr>
        <w:t xml:space="preserve">különböző </w:t>
      </w:r>
      <w:r>
        <w:rPr>
          <w:spacing w:val="2"/>
          <w:w w:val="105"/>
        </w:rPr>
        <w:t>helyzeteket,</w:t>
      </w:r>
      <w:r>
        <w:rPr>
          <w:spacing w:val="47"/>
          <w:w w:val="105"/>
        </w:rPr>
        <w:t xml:space="preserve"> </w:t>
      </w:r>
      <w:r>
        <w:rPr>
          <w:spacing w:val="5"/>
          <w:w w:val="105"/>
        </w:rPr>
        <w:t xml:space="preserve">mert  </w:t>
      </w:r>
      <w:r>
        <w:rPr>
          <w:spacing w:val="-3"/>
          <w:w w:val="105"/>
        </w:rPr>
        <w:t xml:space="preserve">úgy  </w:t>
      </w:r>
      <w:r>
        <w:rPr>
          <w:w w:val="105"/>
        </w:rPr>
        <w:t xml:space="preserve">hiszi, hogy az </w:t>
      </w:r>
      <w:r>
        <w:rPr>
          <w:spacing w:val="4"/>
          <w:w w:val="105"/>
        </w:rPr>
        <w:t xml:space="preserve">életnek </w:t>
      </w:r>
      <w:r>
        <w:rPr>
          <w:spacing w:val="3"/>
          <w:w w:val="105"/>
        </w:rPr>
        <w:t xml:space="preserve">sorsszerűen, </w:t>
      </w:r>
      <w:r>
        <w:rPr>
          <w:w w:val="105"/>
        </w:rPr>
        <w:t xml:space="preserve">egy </w:t>
      </w:r>
      <w:r>
        <w:rPr>
          <w:spacing w:val="3"/>
          <w:w w:val="105"/>
        </w:rPr>
        <w:t xml:space="preserve">bizonyos </w:t>
      </w:r>
      <w:r>
        <w:rPr>
          <w:spacing w:val="4"/>
          <w:w w:val="105"/>
        </w:rPr>
        <w:t xml:space="preserve">módon </w:t>
      </w:r>
      <w:r>
        <w:rPr>
          <w:spacing w:val="-3"/>
          <w:w w:val="105"/>
        </w:rPr>
        <w:t xml:space="preserve">kell </w:t>
      </w:r>
      <w:r>
        <w:rPr>
          <w:spacing w:val="5"/>
          <w:w w:val="105"/>
        </w:rPr>
        <w:t>megtörtén</w:t>
      </w:r>
      <w:r>
        <w:rPr>
          <w:spacing w:val="5"/>
          <w:w w:val="105"/>
        </w:rPr>
        <w:t xml:space="preserve">- </w:t>
      </w:r>
      <w:r>
        <w:rPr>
          <w:w w:val="105"/>
        </w:rPr>
        <w:t xml:space="preserve">nie, éspedig függetlenül </w:t>
      </w:r>
      <w:r>
        <w:rPr>
          <w:spacing w:val="2"/>
          <w:w w:val="105"/>
        </w:rPr>
        <w:t xml:space="preserve">attól, </w:t>
      </w:r>
      <w:r>
        <w:rPr>
          <w:w w:val="105"/>
        </w:rPr>
        <w:t xml:space="preserve">ki </w:t>
      </w:r>
      <w:r>
        <w:rPr>
          <w:spacing w:val="2"/>
          <w:w w:val="105"/>
        </w:rPr>
        <w:t xml:space="preserve">mit </w:t>
      </w:r>
      <w:r>
        <w:rPr>
          <w:w w:val="105"/>
        </w:rPr>
        <w:t xml:space="preserve">akar. A </w:t>
      </w:r>
      <w:r>
        <w:rPr>
          <w:spacing w:val="4"/>
          <w:w w:val="105"/>
        </w:rPr>
        <w:t xml:space="preserve">múltorientáltság </w:t>
      </w:r>
      <w:r>
        <w:rPr>
          <w:spacing w:val="5"/>
          <w:w w:val="105"/>
        </w:rPr>
        <w:t xml:space="preserve">jelentheti </w:t>
      </w:r>
      <w:r>
        <w:rPr>
          <w:w w:val="105"/>
        </w:rPr>
        <w:t xml:space="preserve">egyfelől a </w:t>
      </w:r>
      <w:r>
        <w:rPr>
          <w:i/>
          <w:w w:val="105"/>
        </w:rPr>
        <w:t xml:space="preserve">múlt pozitív </w:t>
      </w:r>
      <w:r>
        <w:rPr>
          <w:spacing w:val="3"/>
          <w:w w:val="105"/>
        </w:rPr>
        <w:t xml:space="preserve">szemléletét, amelyet </w:t>
      </w:r>
      <w:r>
        <w:rPr>
          <w:w w:val="105"/>
        </w:rPr>
        <w:t xml:space="preserve">a régi szép idők, a </w:t>
      </w:r>
      <w:r>
        <w:rPr>
          <w:spacing w:val="2"/>
          <w:w w:val="105"/>
        </w:rPr>
        <w:t xml:space="preserve">család </w:t>
      </w:r>
      <w:r>
        <w:rPr>
          <w:w w:val="105"/>
        </w:rPr>
        <w:t xml:space="preserve">és a </w:t>
      </w:r>
      <w:r>
        <w:rPr>
          <w:spacing w:val="4"/>
          <w:w w:val="105"/>
        </w:rPr>
        <w:t xml:space="preserve">tradíció </w:t>
      </w:r>
      <w:r>
        <w:rPr>
          <w:spacing w:val="3"/>
          <w:w w:val="105"/>
        </w:rPr>
        <w:t xml:space="preserve">emlékei </w:t>
      </w:r>
      <w:r>
        <w:rPr>
          <w:spacing w:val="5"/>
          <w:w w:val="105"/>
        </w:rPr>
        <w:t xml:space="preserve">jellemeznek, </w:t>
      </w:r>
      <w:r>
        <w:rPr>
          <w:spacing w:val="2"/>
          <w:w w:val="105"/>
        </w:rPr>
        <w:t xml:space="preserve">másfelől  </w:t>
      </w:r>
      <w:r>
        <w:rPr>
          <w:spacing w:val="3"/>
          <w:w w:val="105"/>
        </w:rPr>
        <w:t xml:space="preserve">kifejez- het </w:t>
      </w:r>
      <w:r>
        <w:rPr>
          <w:i/>
          <w:w w:val="105"/>
        </w:rPr>
        <w:t xml:space="preserve">negatív </w:t>
      </w:r>
      <w:r>
        <w:rPr>
          <w:spacing w:val="2"/>
          <w:w w:val="105"/>
        </w:rPr>
        <w:t xml:space="preserve">hozzáállást, amelyet </w:t>
      </w:r>
      <w:r>
        <w:rPr>
          <w:spacing w:val="4"/>
          <w:w w:val="105"/>
        </w:rPr>
        <w:t xml:space="preserve">bántalmak, </w:t>
      </w:r>
      <w:r>
        <w:rPr>
          <w:spacing w:val="3"/>
          <w:w w:val="105"/>
        </w:rPr>
        <w:t xml:space="preserve">kudarcok </w:t>
      </w:r>
      <w:r>
        <w:rPr>
          <w:spacing w:val="2"/>
          <w:w w:val="105"/>
        </w:rPr>
        <w:t xml:space="preserve">emlékei </w:t>
      </w:r>
      <w:r>
        <w:rPr>
          <w:w w:val="105"/>
        </w:rPr>
        <w:t xml:space="preserve">és </w:t>
      </w:r>
      <w:r>
        <w:rPr>
          <w:spacing w:val="3"/>
          <w:w w:val="105"/>
        </w:rPr>
        <w:t xml:space="preserve">lehetőségek </w:t>
      </w:r>
      <w:r>
        <w:rPr>
          <w:w w:val="105"/>
        </w:rPr>
        <w:t xml:space="preserve">elszalasztása </w:t>
      </w:r>
      <w:r>
        <w:rPr>
          <w:spacing w:val="3"/>
          <w:w w:val="105"/>
        </w:rPr>
        <w:t xml:space="preserve">miatti bánkódás szülhet. </w:t>
      </w:r>
      <w:r>
        <w:rPr>
          <w:w w:val="105"/>
        </w:rPr>
        <w:t xml:space="preserve">A </w:t>
      </w:r>
      <w:r>
        <w:rPr>
          <w:spacing w:val="6"/>
          <w:w w:val="105"/>
        </w:rPr>
        <w:t xml:space="preserve">jövőorien- </w:t>
      </w:r>
      <w:r>
        <w:rPr>
          <w:spacing w:val="2"/>
          <w:w w:val="105"/>
        </w:rPr>
        <w:t xml:space="preserve">táltságnak </w:t>
      </w:r>
      <w:r>
        <w:rPr>
          <w:spacing w:val="4"/>
          <w:w w:val="105"/>
        </w:rPr>
        <w:t xml:space="preserve">velejárója </w:t>
      </w:r>
      <w:r>
        <w:rPr>
          <w:w w:val="105"/>
        </w:rPr>
        <w:t xml:space="preserve">a </w:t>
      </w:r>
      <w:r>
        <w:rPr>
          <w:i/>
          <w:w w:val="105"/>
        </w:rPr>
        <w:t xml:space="preserve">jövő </w:t>
      </w:r>
      <w:r>
        <w:rPr>
          <w:spacing w:val="5"/>
          <w:w w:val="105"/>
        </w:rPr>
        <w:t xml:space="preserve">előtérbe </w:t>
      </w:r>
      <w:r>
        <w:rPr>
          <w:w w:val="105"/>
        </w:rPr>
        <w:t xml:space="preserve">helyezése, </w:t>
      </w:r>
      <w:r>
        <w:rPr>
          <w:spacing w:val="3"/>
          <w:w w:val="105"/>
        </w:rPr>
        <w:t xml:space="preserve">konkrét </w:t>
      </w:r>
      <w:r>
        <w:rPr>
          <w:spacing w:val="2"/>
          <w:w w:val="105"/>
        </w:rPr>
        <w:t xml:space="preserve">célok érdekében </w:t>
      </w:r>
      <w:r>
        <w:rPr>
          <w:spacing w:val="3"/>
          <w:w w:val="105"/>
        </w:rPr>
        <w:t xml:space="preserve">végzett </w:t>
      </w:r>
      <w:r>
        <w:rPr>
          <w:spacing w:val="2"/>
          <w:w w:val="105"/>
        </w:rPr>
        <w:t xml:space="preserve">munka, </w:t>
      </w:r>
      <w:r>
        <w:rPr>
          <w:w w:val="105"/>
        </w:rPr>
        <w:t xml:space="preserve">a </w:t>
      </w:r>
      <w:r>
        <w:rPr>
          <w:spacing w:val="3"/>
          <w:w w:val="105"/>
        </w:rPr>
        <w:t xml:space="preserve">határidők </w:t>
      </w:r>
      <w:r>
        <w:rPr>
          <w:spacing w:val="5"/>
          <w:w w:val="105"/>
        </w:rPr>
        <w:t xml:space="preserve">betartása </w:t>
      </w:r>
      <w:r>
        <w:rPr>
          <w:w w:val="105"/>
        </w:rPr>
        <w:t xml:space="preserve">és a </w:t>
      </w:r>
      <w:r>
        <w:rPr>
          <w:spacing w:val="2"/>
          <w:w w:val="105"/>
        </w:rPr>
        <w:t xml:space="preserve">célkitűzések </w:t>
      </w:r>
      <w:r>
        <w:rPr>
          <w:spacing w:val="3"/>
          <w:w w:val="105"/>
        </w:rPr>
        <w:t xml:space="preserve">megvalósítása, </w:t>
      </w:r>
      <w:r>
        <w:rPr>
          <w:w w:val="105"/>
        </w:rPr>
        <w:t xml:space="preserve">de irányulhat a </w:t>
      </w:r>
      <w:r>
        <w:rPr>
          <w:i/>
          <w:w w:val="105"/>
        </w:rPr>
        <w:t>transzcendentális jövő</w:t>
      </w:r>
      <w:r>
        <w:rPr>
          <w:i/>
          <w:w w:val="105"/>
        </w:rPr>
        <w:t xml:space="preserve">re  </w:t>
      </w:r>
      <w:r>
        <w:rPr>
          <w:w w:val="105"/>
        </w:rPr>
        <w:t xml:space="preserve">is,  </w:t>
      </w:r>
      <w:r>
        <w:rPr>
          <w:spacing w:val="2"/>
          <w:w w:val="105"/>
        </w:rPr>
        <w:t xml:space="preserve">amely- </w:t>
      </w:r>
      <w:r>
        <w:rPr>
          <w:w w:val="105"/>
        </w:rPr>
        <w:t xml:space="preserve">nek </w:t>
      </w:r>
      <w:r>
        <w:rPr>
          <w:spacing w:val="4"/>
          <w:w w:val="105"/>
        </w:rPr>
        <w:t xml:space="preserve">legfontosabb </w:t>
      </w:r>
      <w:r>
        <w:rPr>
          <w:spacing w:val="3"/>
          <w:w w:val="105"/>
        </w:rPr>
        <w:t xml:space="preserve">eleme </w:t>
      </w:r>
      <w:r>
        <w:rPr>
          <w:w w:val="105"/>
        </w:rPr>
        <w:t xml:space="preserve">a </w:t>
      </w:r>
      <w:r>
        <w:rPr>
          <w:spacing w:val="3"/>
          <w:w w:val="105"/>
        </w:rPr>
        <w:t xml:space="preserve">test </w:t>
      </w:r>
      <w:r>
        <w:rPr>
          <w:w w:val="105"/>
        </w:rPr>
        <w:t xml:space="preserve">halála </w:t>
      </w:r>
      <w:r>
        <w:rPr>
          <w:spacing w:val="2"/>
          <w:w w:val="105"/>
        </w:rPr>
        <w:t xml:space="preserve">utáni spirituális </w:t>
      </w:r>
      <w:r>
        <w:rPr>
          <w:spacing w:val="3"/>
          <w:w w:val="105"/>
        </w:rPr>
        <w:t xml:space="preserve">létezés. </w:t>
      </w:r>
      <w:r>
        <w:rPr>
          <w:w w:val="105"/>
        </w:rPr>
        <w:t xml:space="preserve">Ez a hat </w:t>
      </w:r>
      <w:r>
        <w:rPr>
          <w:spacing w:val="3"/>
          <w:w w:val="105"/>
        </w:rPr>
        <w:t xml:space="preserve">időkeret </w:t>
      </w:r>
      <w:r>
        <w:rPr>
          <w:w w:val="105"/>
        </w:rPr>
        <w:t xml:space="preserve">- vagy </w:t>
      </w:r>
      <w:r>
        <w:rPr>
          <w:spacing w:val="3"/>
          <w:w w:val="105"/>
        </w:rPr>
        <w:t xml:space="preserve">időövezet </w:t>
      </w:r>
      <w:r>
        <w:rPr>
          <w:w w:val="105"/>
        </w:rPr>
        <w:t xml:space="preserve">- képezi le a </w:t>
      </w:r>
      <w:r>
        <w:rPr>
          <w:spacing w:val="5"/>
          <w:w w:val="105"/>
        </w:rPr>
        <w:t xml:space="preserve">legjobban, </w:t>
      </w:r>
      <w:r>
        <w:rPr>
          <w:spacing w:val="2"/>
          <w:w w:val="105"/>
        </w:rPr>
        <w:t xml:space="preserve">mit </w:t>
      </w:r>
      <w:r>
        <w:rPr>
          <w:spacing w:val="4"/>
          <w:w w:val="105"/>
        </w:rPr>
        <w:t xml:space="preserve">értünk </w:t>
      </w:r>
      <w:r>
        <w:rPr>
          <w:spacing w:val="2"/>
          <w:w w:val="105"/>
        </w:rPr>
        <w:t xml:space="preserve">időperspektíván. </w:t>
      </w:r>
      <w:r>
        <w:rPr>
          <w:spacing w:val="4"/>
          <w:w w:val="105"/>
        </w:rPr>
        <w:t xml:space="preserve">Később </w:t>
      </w:r>
      <w:r>
        <w:rPr>
          <w:spacing w:val="2"/>
          <w:w w:val="105"/>
        </w:rPr>
        <w:t xml:space="preserve">tárgyaljuk </w:t>
      </w:r>
      <w:r>
        <w:rPr>
          <w:w w:val="105"/>
        </w:rPr>
        <w:t xml:space="preserve">még az ún. </w:t>
      </w:r>
      <w:r>
        <w:rPr>
          <w:spacing w:val="2"/>
          <w:w w:val="105"/>
        </w:rPr>
        <w:t xml:space="preserve">holisztikus </w:t>
      </w:r>
      <w:r>
        <w:rPr>
          <w:w w:val="105"/>
        </w:rPr>
        <w:t xml:space="preserve">vagy </w:t>
      </w:r>
      <w:r>
        <w:rPr>
          <w:spacing w:val="5"/>
          <w:w w:val="105"/>
        </w:rPr>
        <w:t xml:space="preserve">kiterjesztett jelent </w:t>
      </w:r>
      <w:r>
        <w:rPr>
          <w:w w:val="105"/>
        </w:rPr>
        <w:t xml:space="preserve">is (amelynek </w:t>
      </w:r>
      <w:r>
        <w:rPr>
          <w:spacing w:val="4"/>
          <w:w w:val="105"/>
        </w:rPr>
        <w:t>mérésére</w:t>
      </w:r>
      <w:r>
        <w:rPr>
          <w:spacing w:val="4"/>
          <w:w w:val="105"/>
        </w:rPr>
        <w:t xml:space="preserve"> </w:t>
      </w:r>
      <w:r>
        <w:rPr>
          <w:w w:val="105"/>
        </w:rPr>
        <w:t xml:space="preserve">még </w:t>
      </w:r>
      <w:r>
        <w:rPr>
          <w:spacing w:val="3"/>
          <w:w w:val="105"/>
        </w:rPr>
        <w:t xml:space="preserve">nem </w:t>
      </w:r>
      <w:r>
        <w:rPr>
          <w:spacing w:val="4"/>
          <w:w w:val="105"/>
        </w:rPr>
        <w:t xml:space="preserve">fejlesztettünk </w:t>
      </w:r>
      <w:r>
        <w:rPr>
          <w:w w:val="105"/>
        </w:rPr>
        <w:t xml:space="preserve">ki </w:t>
      </w:r>
      <w:r>
        <w:rPr>
          <w:spacing w:val="3"/>
          <w:w w:val="105"/>
        </w:rPr>
        <w:t xml:space="preserve">eszközöket), </w:t>
      </w:r>
      <w:r>
        <w:rPr>
          <w:w w:val="105"/>
        </w:rPr>
        <w:t xml:space="preserve">és amely az </w:t>
      </w:r>
      <w:r>
        <w:rPr>
          <w:spacing w:val="2"/>
          <w:w w:val="105"/>
        </w:rPr>
        <w:t xml:space="preserve">adott </w:t>
      </w:r>
      <w:r>
        <w:rPr>
          <w:w w:val="105"/>
        </w:rPr>
        <w:t xml:space="preserve">pillanat </w:t>
      </w:r>
      <w:r>
        <w:rPr>
          <w:spacing w:val="4"/>
          <w:w w:val="105"/>
        </w:rPr>
        <w:t xml:space="preserve">hatalmára, </w:t>
      </w:r>
      <w:r>
        <w:rPr>
          <w:w w:val="105"/>
        </w:rPr>
        <w:t xml:space="preserve">a </w:t>
      </w:r>
      <w:r>
        <w:rPr>
          <w:i/>
          <w:w w:val="105"/>
        </w:rPr>
        <w:t xml:space="preserve">mostm </w:t>
      </w:r>
      <w:r>
        <w:rPr>
          <w:w w:val="105"/>
        </w:rPr>
        <w:t xml:space="preserve">való </w:t>
      </w:r>
      <w:r>
        <w:rPr>
          <w:spacing w:val="3"/>
          <w:w w:val="105"/>
        </w:rPr>
        <w:t>zenszerű</w:t>
      </w:r>
      <w:r>
        <w:rPr>
          <w:spacing w:val="49"/>
          <w:w w:val="105"/>
        </w:rPr>
        <w:t xml:space="preserve"> </w:t>
      </w:r>
      <w:r>
        <w:rPr>
          <w:spacing w:val="6"/>
          <w:w w:val="105"/>
        </w:rPr>
        <w:t>koncentráció.</w:t>
      </w:r>
    </w:p>
    <w:p w:rsidR="000E256A" w:rsidRDefault="000E256A">
      <w:pPr>
        <w:spacing w:line="321" w:lineRule="auto"/>
        <w:jc w:val="both"/>
        <w:sectPr w:rsidR="000E256A">
          <w:headerReference w:type="default" r:id="rId19"/>
          <w:pgSz w:w="8390" w:h="11910"/>
          <w:pgMar w:top="680" w:right="1140" w:bottom="280" w:left="900" w:header="0" w:footer="0" w:gutter="0"/>
          <w:cols w:space="708"/>
        </w:sectPr>
      </w:pPr>
    </w:p>
    <w:p w:rsidR="000E256A" w:rsidRDefault="003E3C74">
      <w:pPr>
        <w:tabs>
          <w:tab w:val="left" w:pos="5425"/>
        </w:tabs>
        <w:spacing w:before="79"/>
        <w:ind w:left="520"/>
        <w:rPr>
          <w:rFonts w:ascii="Tahoma" w:hAnsi="Tahoma"/>
          <w:sz w:val="13"/>
        </w:rPr>
      </w:pPr>
      <w:r>
        <w:rPr>
          <w:sz w:val="31"/>
        </w:rPr>
        <w:lastRenderedPageBreak/>
        <w:t>18</w:t>
      </w:r>
      <w:r>
        <w:rPr>
          <w:sz w:val="31"/>
        </w:rPr>
        <w:tab/>
      </w:r>
      <w:r>
        <w:rPr>
          <w:rFonts w:ascii="Tahoma" w:hAnsi="Tahoma"/>
          <w:spacing w:val="12"/>
          <w:position w:val="1"/>
          <w:sz w:val="13"/>
        </w:rPr>
        <w:t>11IŐPARADOXON</w:t>
      </w:r>
    </w:p>
    <w:p w:rsidR="000E256A" w:rsidRDefault="000E256A">
      <w:pPr>
        <w:pStyle w:val="Szvegtrzs"/>
        <w:rPr>
          <w:rFonts w:ascii="Tahoma"/>
          <w:sz w:val="36"/>
        </w:rPr>
      </w:pPr>
    </w:p>
    <w:p w:rsidR="000E256A" w:rsidRDefault="000E256A">
      <w:pPr>
        <w:pStyle w:val="Szvegtrzs"/>
        <w:spacing w:before="10"/>
        <w:rPr>
          <w:rFonts w:ascii="Tahoma"/>
          <w:sz w:val="26"/>
        </w:rPr>
      </w:pPr>
    </w:p>
    <w:p w:rsidR="000E256A" w:rsidRDefault="003E3C74">
      <w:pPr>
        <w:pStyle w:val="Szvegtrzs"/>
        <w:spacing w:line="321" w:lineRule="auto"/>
        <w:ind w:left="500" w:right="259" w:firstLine="288"/>
        <w:jc w:val="both"/>
      </w:pPr>
      <w:r>
        <w:t xml:space="preserve">Az első időparadoxon, amelyet megfogalmaztunk, hogy az idő- perspektíva a </w:t>
      </w:r>
      <w:r>
        <w:rPr>
          <w:spacing w:val="2"/>
        </w:rPr>
        <w:t xml:space="preserve">döntéseinket </w:t>
      </w:r>
      <w:r>
        <w:t xml:space="preserve">befolyásoló egyik legerősebb tényező,  de nem vagyunk </w:t>
      </w:r>
      <w:r>
        <w:rPr>
          <w:spacing w:val="2"/>
        </w:rPr>
        <w:t xml:space="preserve">ennek </w:t>
      </w:r>
      <w:r>
        <w:t xml:space="preserve">tudatában. A második időparadoxon, hogy e specifikus időperspektíva-kategóriák számos pozitív vonással rendel- keznek, ám ha valamelyiknek túlságos </w:t>
      </w:r>
      <w:r>
        <w:rPr>
          <w:spacing w:val="3"/>
        </w:rPr>
        <w:t xml:space="preserve">jelentőséget </w:t>
      </w:r>
      <w:r>
        <w:t xml:space="preserve">tulajdonítunk, negatívumai </w:t>
      </w:r>
      <w:r>
        <w:rPr>
          <w:spacing w:val="2"/>
        </w:rPr>
        <w:t>megsemmi</w:t>
      </w:r>
      <w:r>
        <w:rPr>
          <w:spacing w:val="2"/>
        </w:rPr>
        <w:t xml:space="preserve">sítik </w:t>
      </w:r>
      <w:r>
        <w:t xml:space="preserve">előnyeit. Különösen a múltpozitív, a </w:t>
      </w:r>
      <w:r>
        <w:rPr>
          <w:spacing w:val="3"/>
        </w:rPr>
        <w:t xml:space="preserve">jelenhedonista </w:t>
      </w:r>
      <w:r>
        <w:t xml:space="preserve">és a </w:t>
      </w:r>
      <w:r>
        <w:rPr>
          <w:spacing w:val="3"/>
        </w:rPr>
        <w:t xml:space="preserve">jövőorientált </w:t>
      </w:r>
      <w:r>
        <w:t xml:space="preserve">időperspektíva rendelkezik markáns előnyökkel, ám csak </w:t>
      </w:r>
      <w:r>
        <w:rPr>
          <w:spacing w:val="-4"/>
        </w:rPr>
        <w:t xml:space="preserve">akkor, </w:t>
      </w:r>
      <w:r>
        <w:t xml:space="preserve">ha </w:t>
      </w:r>
      <w:r>
        <w:rPr>
          <w:spacing w:val="2"/>
        </w:rPr>
        <w:t xml:space="preserve">döntéseink </w:t>
      </w:r>
      <w:r>
        <w:t xml:space="preserve">során nem hagyatkozunk túlzott </w:t>
      </w:r>
      <w:r>
        <w:rPr>
          <w:spacing w:val="4"/>
        </w:rPr>
        <w:t xml:space="preserve">módon  </w:t>
      </w:r>
      <w:r>
        <w:t>csak  az  egyikre  egy  másik  rovására.  A  múltnegatív  és a je</w:t>
      </w:r>
      <w:r>
        <w:t xml:space="preserve">lenfatalista a leginkább </w:t>
      </w:r>
      <w:r>
        <w:rPr>
          <w:spacing w:val="2"/>
        </w:rPr>
        <w:t xml:space="preserve">ártalmas </w:t>
      </w:r>
      <w:r>
        <w:t xml:space="preserve">időperspektívák, ezért </w:t>
      </w:r>
      <w:r>
        <w:rPr>
          <w:spacing w:val="2"/>
        </w:rPr>
        <w:t xml:space="preserve">minden- </w:t>
      </w:r>
      <w:r>
        <w:t xml:space="preserve">kinek, akinek életében akár az egyik, akár a másik túl </w:t>
      </w:r>
      <w:r>
        <w:rPr>
          <w:spacing w:val="2"/>
        </w:rPr>
        <w:t xml:space="preserve">fontos </w:t>
      </w:r>
      <w:r>
        <w:t xml:space="preserve">szerepet játszik, azt ajánljuk, </w:t>
      </w:r>
      <w:r>
        <w:rPr>
          <w:spacing w:val="3"/>
        </w:rPr>
        <w:t xml:space="preserve">jelentősen </w:t>
      </w:r>
      <w:r>
        <w:t xml:space="preserve">változtasson életén. </w:t>
      </w:r>
      <w:r>
        <w:rPr>
          <w:spacing w:val="4"/>
        </w:rPr>
        <w:t xml:space="preserve">Már </w:t>
      </w:r>
      <w:r>
        <w:rPr>
          <w:spacing w:val="3"/>
        </w:rPr>
        <w:t xml:space="preserve">most </w:t>
      </w:r>
      <w:r>
        <w:t xml:space="preserve">hang- súlyoznunk  </w:t>
      </w:r>
      <w:r>
        <w:rPr>
          <w:spacing w:val="-3"/>
        </w:rPr>
        <w:t xml:space="preserve">kell  </w:t>
      </w:r>
      <w:r>
        <w:t xml:space="preserve">azt  a  meggyőződésünket,  hogy </w:t>
      </w:r>
      <w:r>
        <w:t xml:space="preserve"> időperspektíváink  nem velünk születettek, </w:t>
      </w:r>
      <w:r>
        <w:rPr>
          <w:spacing w:val="4"/>
        </w:rPr>
        <w:t xml:space="preserve">hanem </w:t>
      </w:r>
      <w:r>
        <w:t xml:space="preserve">tanultak, és </w:t>
      </w:r>
      <w:r>
        <w:rPr>
          <w:spacing w:val="2"/>
        </w:rPr>
        <w:t xml:space="preserve">hasonlóan </w:t>
      </w:r>
      <w:r>
        <w:t xml:space="preserve">minden </w:t>
      </w:r>
      <w:r>
        <w:rPr>
          <w:spacing w:val="2"/>
        </w:rPr>
        <w:t xml:space="preserve">más magatartásformához, újratanulhatók </w:t>
      </w:r>
      <w:r>
        <w:t xml:space="preserve">és </w:t>
      </w:r>
      <w:r>
        <w:rPr>
          <w:spacing w:val="2"/>
        </w:rPr>
        <w:t xml:space="preserve">módosíthatók, </w:t>
      </w:r>
      <w:r>
        <w:t xml:space="preserve">az eszményit </w:t>
      </w:r>
      <w:r>
        <w:rPr>
          <w:spacing w:val="4"/>
        </w:rPr>
        <w:t xml:space="preserve">jobban </w:t>
      </w:r>
      <w:r>
        <w:t>megközelítő működésre foghatók. Valamennyien képesek vagyunk arra, hogy kiigazítsuk az időről alkoto</w:t>
      </w:r>
      <w:r>
        <w:t xml:space="preserve">tt előítéleteinket, opti- malizáljuk döntéshozatali folyamatainkat és </w:t>
      </w:r>
      <w:r>
        <w:rPr>
          <w:spacing w:val="5"/>
        </w:rPr>
        <w:t xml:space="preserve">jobbá </w:t>
      </w:r>
      <w:r>
        <w:t>tegyük</w:t>
      </w:r>
      <w:r>
        <w:rPr>
          <w:spacing w:val="17"/>
        </w:rPr>
        <w:t xml:space="preserve"> </w:t>
      </w:r>
      <w:r>
        <w:t>életünket.</w:t>
      </w:r>
    </w:p>
    <w:p w:rsidR="000E256A" w:rsidRDefault="003E3C74">
      <w:pPr>
        <w:pStyle w:val="Szvegtrzs"/>
        <w:spacing w:before="56" w:line="324" w:lineRule="auto"/>
        <w:ind w:left="500" w:right="263" w:firstLine="292"/>
        <w:jc w:val="right"/>
      </w:pPr>
      <w:r>
        <w:rPr>
          <w:w w:val="105"/>
        </w:rPr>
        <w:t xml:space="preserve">Reméljük, könyvünk alapján sokan lesznek, </w:t>
      </w:r>
      <w:r>
        <w:rPr>
          <w:spacing w:val="-3"/>
          <w:w w:val="105"/>
        </w:rPr>
        <w:t xml:space="preserve">akik </w:t>
      </w:r>
      <w:r>
        <w:rPr>
          <w:w w:val="105"/>
        </w:rPr>
        <w:t>levonják</w:t>
      </w:r>
      <w:r>
        <w:rPr>
          <w:spacing w:val="30"/>
          <w:w w:val="105"/>
        </w:rPr>
        <w:t xml:space="preserve"> </w:t>
      </w:r>
      <w:r>
        <w:rPr>
          <w:w w:val="105"/>
        </w:rPr>
        <w:t>majd</w:t>
      </w:r>
      <w:r>
        <w:rPr>
          <w:spacing w:val="27"/>
          <w:w w:val="105"/>
        </w:rPr>
        <w:t xml:space="preserve"> </w:t>
      </w:r>
      <w:r>
        <w:rPr>
          <w:w w:val="105"/>
        </w:rPr>
        <w:t>a</w:t>
      </w:r>
      <w:r>
        <w:rPr>
          <w:w w:val="101"/>
        </w:rPr>
        <w:t xml:space="preserve"> </w:t>
      </w:r>
      <w:r>
        <w:rPr>
          <w:w w:val="105"/>
        </w:rPr>
        <w:t xml:space="preserve">tanulságokat: </w:t>
      </w:r>
      <w:r>
        <w:rPr>
          <w:spacing w:val="4"/>
          <w:w w:val="105"/>
        </w:rPr>
        <w:t xml:space="preserve">jobban </w:t>
      </w:r>
      <w:r>
        <w:rPr>
          <w:w w:val="105"/>
        </w:rPr>
        <w:t xml:space="preserve">oda </w:t>
      </w:r>
      <w:r>
        <w:rPr>
          <w:spacing w:val="-4"/>
          <w:w w:val="105"/>
        </w:rPr>
        <w:t xml:space="preserve">kell </w:t>
      </w:r>
      <w:r>
        <w:rPr>
          <w:w w:val="105"/>
        </w:rPr>
        <w:t>figyelnünk arra, hogyan</w:t>
      </w:r>
      <w:r>
        <w:rPr>
          <w:spacing w:val="36"/>
          <w:w w:val="105"/>
        </w:rPr>
        <w:t xml:space="preserve"> </w:t>
      </w:r>
      <w:r>
        <w:rPr>
          <w:w w:val="105"/>
        </w:rPr>
        <w:t>döntünk;</w:t>
      </w:r>
      <w:r>
        <w:rPr>
          <w:spacing w:val="6"/>
          <w:w w:val="105"/>
        </w:rPr>
        <w:t xml:space="preserve"> </w:t>
      </w:r>
      <w:r>
        <w:rPr>
          <w:w w:val="105"/>
        </w:rPr>
        <w:t>tuda-</w:t>
      </w:r>
      <w:r>
        <w:rPr>
          <w:w w:val="99"/>
        </w:rPr>
        <w:t xml:space="preserve"> </w:t>
      </w:r>
      <w:r>
        <w:rPr>
          <w:w w:val="105"/>
        </w:rPr>
        <w:t xml:space="preserve">tosítanunk </w:t>
      </w:r>
      <w:r>
        <w:rPr>
          <w:spacing w:val="-3"/>
          <w:w w:val="105"/>
        </w:rPr>
        <w:t xml:space="preserve">kell </w:t>
      </w:r>
      <w:r>
        <w:rPr>
          <w:w w:val="105"/>
        </w:rPr>
        <w:t>magunkban személyes</w:t>
      </w:r>
      <w:r>
        <w:rPr>
          <w:spacing w:val="15"/>
          <w:w w:val="105"/>
        </w:rPr>
        <w:t xml:space="preserve"> </w:t>
      </w:r>
      <w:r>
        <w:rPr>
          <w:w w:val="105"/>
        </w:rPr>
        <w:t>időperspektíva-profilunkat</w:t>
      </w:r>
      <w:r>
        <w:rPr>
          <w:spacing w:val="19"/>
          <w:w w:val="105"/>
        </w:rPr>
        <w:t xml:space="preserve"> </w:t>
      </w:r>
      <w:r>
        <w:rPr>
          <w:w w:val="105"/>
        </w:rPr>
        <w:t>és</w:t>
      </w:r>
      <w:r>
        <w:rPr>
          <w:w w:val="97"/>
        </w:rPr>
        <w:t xml:space="preserve"> </w:t>
      </w:r>
      <w:r>
        <w:rPr>
          <w:w w:val="105"/>
        </w:rPr>
        <w:t xml:space="preserve">azt, miképpen befolyásol </w:t>
      </w:r>
      <w:r>
        <w:rPr>
          <w:spacing w:val="2"/>
          <w:w w:val="105"/>
        </w:rPr>
        <w:t xml:space="preserve">bennünket; </w:t>
      </w:r>
      <w:r>
        <w:rPr>
          <w:w w:val="105"/>
        </w:rPr>
        <w:t>hogyan hat</w:t>
      </w:r>
      <w:r>
        <w:rPr>
          <w:spacing w:val="-9"/>
          <w:w w:val="105"/>
        </w:rPr>
        <w:t xml:space="preserve"> </w:t>
      </w:r>
      <w:r>
        <w:rPr>
          <w:w w:val="105"/>
        </w:rPr>
        <w:t>tudtunkon</w:t>
      </w:r>
      <w:r>
        <w:rPr>
          <w:spacing w:val="13"/>
          <w:w w:val="105"/>
        </w:rPr>
        <w:t xml:space="preserve"> </w:t>
      </w:r>
      <w:r>
        <w:rPr>
          <w:spacing w:val="-4"/>
          <w:w w:val="105"/>
        </w:rPr>
        <w:t>kívül</w:t>
      </w:r>
      <w:r>
        <w:rPr>
          <w:w w:val="106"/>
        </w:rPr>
        <w:t xml:space="preserve"> </w:t>
      </w:r>
      <w:r>
        <w:rPr>
          <w:w w:val="105"/>
        </w:rPr>
        <w:t xml:space="preserve">társadalmi és üzleti kapcsolatainkra; </w:t>
      </w:r>
      <w:r>
        <w:rPr>
          <w:spacing w:val="-3"/>
          <w:w w:val="105"/>
        </w:rPr>
        <w:t xml:space="preserve">végül pedig </w:t>
      </w:r>
      <w:r>
        <w:rPr>
          <w:w w:val="105"/>
        </w:rPr>
        <w:t>tisztában</w:t>
      </w:r>
      <w:r>
        <w:rPr>
          <w:spacing w:val="-17"/>
          <w:w w:val="105"/>
        </w:rPr>
        <w:t xml:space="preserve"> </w:t>
      </w:r>
      <w:r>
        <w:rPr>
          <w:spacing w:val="-3"/>
          <w:w w:val="105"/>
        </w:rPr>
        <w:t>kell</w:t>
      </w:r>
      <w:r>
        <w:rPr>
          <w:spacing w:val="31"/>
          <w:w w:val="105"/>
        </w:rPr>
        <w:t xml:space="preserve"> </w:t>
      </w:r>
      <w:r>
        <w:rPr>
          <w:w w:val="105"/>
        </w:rPr>
        <w:t>len-</w:t>
      </w:r>
      <w:r>
        <w:rPr>
          <w:w w:val="99"/>
        </w:rPr>
        <w:t xml:space="preserve"> </w:t>
      </w:r>
      <w:r>
        <w:rPr>
          <w:w w:val="105"/>
        </w:rPr>
        <w:t>nünk</w:t>
      </w:r>
      <w:r>
        <w:rPr>
          <w:spacing w:val="-13"/>
          <w:w w:val="105"/>
        </w:rPr>
        <w:t xml:space="preserve"> </w:t>
      </w:r>
      <w:r>
        <w:rPr>
          <w:spacing w:val="-3"/>
          <w:w w:val="105"/>
        </w:rPr>
        <w:t>azzal,</w:t>
      </w:r>
      <w:r>
        <w:rPr>
          <w:spacing w:val="1"/>
          <w:w w:val="105"/>
        </w:rPr>
        <w:t xml:space="preserve"> </w:t>
      </w:r>
      <w:r>
        <w:rPr>
          <w:w w:val="105"/>
        </w:rPr>
        <w:t>milyen</w:t>
      </w:r>
      <w:r>
        <w:rPr>
          <w:spacing w:val="-10"/>
          <w:w w:val="105"/>
        </w:rPr>
        <w:t xml:space="preserve"> </w:t>
      </w:r>
      <w:r>
        <w:rPr>
          <w:w w:val="105"/>
        </w:rPr>
        <w:t>is</w:t>
      </w:r>
      <w:r>
        <w:rPr>
          <w:spacing w:val="-7"/>
          <w:w w:val="105"/>
        </w:rPr>
        <w:t xml:space="preserve"> </w:t>
      </w:r>
      <w:r>
        <w:rPr>
          <w:w w:val="105"/>
        </w:rPr>
        <w:t>az</w:t>
      </w:r>
      <w:r>
        <w:rPr>
          <w:spacing w:val="-6"/>
          <w:w w:val="105"/>
        </w:rPr>
        <w:t xml:space="preserve"> </w:t>
      </w:r>
      <w:r>
        <w:rPr>
          <w:w w:val="105"/>
        </w:rPr>
        <w:t>ideális</w:t>
      </w:r>
      <w:r>
        <w:rPr>
          <w:spacing w:val="-9"/>
          <w:w w:val="105"/>
        </w:rPr>
        <w:t xml:space="preserve"> </w:t>
      </w:r>
      <w:r>
        <w:rPr>
          <w:w w:val="105"/>
        </w:rPr>
        <w:t>időprofil,</w:t>
      </w:r>
      <w:r>
        <w:rPr>
          <w:spacing w:val="-3"/>
          <w:w w:val="105"/>
        </w:rPr>
        <w:t xml:space="preserve"> </w:t>
      </w:r>
      <w:r>
        <w:rPr>
          <w:w w:val="105"/>
        </w:rPr>
        <w:t>amelyre</w:t>
      </w:r>
      <w:r>
        <w:rPr>
          <w:spacing w:val="-9"/>
          <w:w w:val="105"/>
        </w:rPr>
        <w:t xml:space="preserve"> </w:t>
      </w:r>
      <w:r>
        <w:rPr>
          <w:w w:val="105"/>
        </w:rPr>
        <w:t>törekednünk</w:t>
      </w:r>
      <w:r>
        <w:rPr>
          <w:spacing w:val="-13"/>
          <w:w w:val="105"/>
        </w:rPr>
        <w:t xml:space="preserve"> </w:t>
      </w:r>
      <w:r>
        <w:rPr>
          <w:w w:val="105"/>
        </w:rPr>
        <w:t>kellene.</w:t>
      </w:r>
      <w:r>
        <w:rPr>
          <w:w w:val="120"/>
        </w:rPr>
        <w:t xml:space="preserve"> </w:t>
      </w:r>
      <w:r>
        <w:rPr>
          <w:spacing w:val="3"/>
          <w:w w:val="105"/>
        </w:rPr>
        <w:t xml:space="preserve">Ebben  </w:t>
      </w:r>
      <w:r>
        <w:rPr>
          <w:w w:val="105"/>
        </w:rPr>
        <w:t xml:space="preserve">az  </w:t>
      </w:r>
      <w:r>
        <w:rPr>
          <w:spacing w:val="3"/>
          <w:w w:val="105"/>
        </w:rPr>
        <w:t xml:space="preserve">eszményi  időperspektíva-profilban </w:t>
      </w:r>
      <w:r>
        <w:rPr>
          <w:spacing w:val="47"/>
          <w:w w:val="105"/>
        </w:rPr>
        <w:t xml:space="preserve"> </w:t>
      </w:r>
      <w:r>
        <w:rPr>
          <w:w w:val="105"/>
        </w:rPr>
        <w:t xml:space="preserve">egy </w:t>
      </w:r>
      <w:r>
        <w:rPr>
          <w:spacing w:val="29"/>
          <w:w w:val="105"/>
        </w:rPr>
        <w:t xml:space="preserve"> </w:t>
      </w:r>
      <w:r>
        <w:rPr>
          <w:spacing w:val="3"/>
          <w:w w:val="105"/>
        </w:rPr>
        <w:t>hangsú-</w:t>
      </w:r>
      <w:r>
        <w:rPr>
          <w:w w:val="99"/>
        </w:rPr>
        <w:t xml:space="preserve"> </w:t>
      </w:r>
      <w:r>
        <w:rPr>
          <w:w w:val="105"/>
        </w:rPr>
        <w:t xml:space="preserve">lyos múltpozitív, egy </w:t>
      </w:r>
      <w:r>
        <w:rPr>
          <w:spacing w:val="4"/>
          <w:w w:val="105"/>
        </w:rPr>
        <w:t xml:space="preserve">mérsékelt </w:t>
      </w:r>
      <w:r>
        <w:rPr>
          <w:spacing w:val="5"/>
          <w:w w:val="105"/>
        </w:rPr>
        <w:t>jelenhedonista</w:t>
      </w:r>
      <w:r>
        <w:rPr>
          <w:spacing w:val="9"/>
          <w:w w:val="105"/>
        </w:rPr>
        <w:t xml:space="preserve"> </w:t>
      </w:r>
      <w:r>
        <w:rPr>
          <w:w w:val="105"/>
        </w:rPr>
        <w:t>és</w:t>
      </w:r>
      <w:r>
        <w:rPr>
          <w:spacing w:val="17"/>
          <w:w w:val="105"/>
        </w:rPr>
        <w:t xml:space="preserve"> </w:t>
      </w:r>
      <w:r>
        <w:rPr>
          <w:spacing w:val="5"/>
          <w:w w:val="105"/>
        </w:rPr>
        <w:t>jövőorientált,</w:t>
      </w:r>
      <w:r>
        <w:rPr>
          <w:w w:val="120"/>
        </w:rPr>
        <w:t xml:space="preserve"> </w:t>
      </w:r>
      <w:r>
        <w:rPr>
          <w:spacing w:val="3"/>
          <w:w w:val="105"/>
        </w:rPr>
        <w:t xml:space="preserve">valamint </w:t>
      </w:r>
      <w:r>
        <w:rPr>
          <w:w w:val="105"/>
        </w:rPr>
        <w:t xml:space="preserve">egy gyenge </w:t>
      </w:r>
      <w:r>
        <w:rPr>
          <w:spacing w:val="3"/>
          <w:w w:val="105"/>
        </w:rPr>
        <w:t xml:space="preserve">múltnegatív </w:t>
      </w:r>
      <w:r>
        <w:rPr>
          <w:w w:val="105"/>
        </w:rPr>
        <w:t>és</w:t>
      </w:r>
      <w:r>
        <w:rPr>
          <w:spacing w:val="6"/>
          <w:w w:val="105"/>
        </w:rPr>
        <w:t xml:space="preserve"> </w:t>
      </w:r>
      <w:r>
        <w:rPr>
          <w:spacing w:val="4"/>
          <w:w w:val="105"/>
        </w:rPr>
        <w:t>jelenfatalista</w:t>
      </w:r>
      <w:r>
        <w:rPr>
          <w:spacing w:val="6"/>
          <w:w w:val="105"/>
        </w:rPr>
        <w:t xml:space="preserve"> </w:t>
      </w:r>
      <w:r>
        <w:rPr>
          <w:spacing w:val="2"/>
          <w:w w:val="105"/>
        </w:rPr>
        <w:t>időperspektíva</w:t>
      </w:r>
      <w:r>
        <w:rPr>
          <w:w w:val="101"/>
        </w:rPr>
        <w:t xml:space="preserve"> </w:t>
      </w:r>
      <w:r>
        <w:rPr>
          <w:spacing w:val="2"/>
          <w:w w:val="105"/>
        </w:rPr>
        <w:t xml:space="preserve">alkotnak egyensúlyt. </w:t>
      </w:r>
      <w:r>
        <w:rPr>
          <w:w w:val="105"/>
        </w:rPr>
        <w:t xml:space="preserve">Ilyen </w:t>
      </w:r>
      <w:r>
        <w:rPr>
          <w:spacing w:val="2"/>
          <w:w w:val="105"/>
        </w:rPr>
        <w:t>kiegyensúlyozott profilon</w:t>
      </w:r>
      <w:r>
        <w:rPr>
          <w:spacing w:val="35"/>
          <w:w w:val="105"/>
        </w:rPr>
        <w:t xml:space="preserve"> </w:t>
      </w:r>
      <w:r>
        <w:rPr>
          <w:w w:val="105"/>
        </w:rPr>
        <w:t>belül</w:t>
      </w:r>
      <w:r>
        <w:rPr>
          <w:spacing w:val="14"/>
          <w:w w:val="105"/>
        </w:rPr>
        <w:t xml:space="preserve"> </w:t>
      </w:r>
      <w:r>
        <w:rPr>
          <w:spacing w:val="3"/>
          <w:w w:val="105"/>
        </w:rPr>
        <w:t>össze-</w:t>
      </w:r>
      <w:r>
        <w:rPr>
          <w:w w:val="99"/>
        </w:rPr>
        <w:t xml:space="preserve"> </w:t>
      </w:r>
      <w:r>
        <w:rPr>
          <w:spacing w:val="2"/>
          <w:w w:val="105"/>
        </w:rPr>
        <w:t xml:space="preserve">adódnak </w:t>
      </w:r>
      <w:r>
        <w:rPr>
          <w:spacing w:val="3"/>
          <w:w w:val="105"/>
        </w:rPr>
        <w:t xml:space="preserve">ezen </w:t>
      </w:r>
      <w:r>
        <w:rPr>
          <w:spacing w:val="2"/>
          <w:w w:val="105"/>
        </w:rPr>
        <w:t xml:space="preserve">időperspektívák erősségei, </w:t>
      </w:r>
      <w:r>
        <w:rPr>
          <w:w w:val="105"/>
        </w:rPr>
        <w:t xml:space="preserve">és </w:t>
      </w:r>
      <w:r>
        <w:rPr>
          <w:spacing w:val="5"/>
          <w:w w:val="105"/>
        </w:rPr>
        <w:t>háttérbe</w:t>
      </w:r>
      <w:r>
        <w:rPr>
          <w:spacing w:val="-7"/>
          <w:w w:val="105"/>
        </w:rPr>
        <w:t xml:space="preserve"> </w:t>
      </w:r>
      <w:r>
        <w:rPr>
          <w:spacing w:val="2"/>
          <w:w w:val="105"/>
        </w:rPr>
        <w:t>szorulnak</w:t>
      </w:r>
      <w:r>
        <w:rPr>
          <w:spacing w:val="33"/>
          <w:w w:val="105"/>
        </w:rPr>
        <w:t xml:space="preserve"> </w:t>
      </w:r>
      <w:r>
        <w:rPr>
          <w:w w:val="105"/>
        </w:rPr>
        <w:t>a</w:t>
      </w:r>
      <w:r>
        <w:rPr>
          <w:w w:val="101"/>
        </w:rPr>
        <w:t xml:space="preserve"> </w:t>
      </w:r>
      <w:r>
        <w:rPr>
          <w:spacing w:val="4"/>
          <w:w w:val="105"/>
        </w:rPr>
        <w:t xml:space="preserve">negatívumok. </w:t>
      </w:r>
      <w:r>
        <w:rPr>
          <w:w w:val="105"/>
        </w:rPr>
        <w:t xml:space="preserve">Az ilyen, </w:t>
      </w:r>
      <w:r>
        <w:rPr>
          <w:spacing w:val="3"/>
          <w:w w:val="105"/>
        </w:rPr>
        <w:t xml:space="preserve">optimálisan </w:t>
      </w:r>
      <w:r>
        <w:rPr>
          <w:w w:val="105"/>
        </w:rPr>
        <w:t>„kiadagolt"</w:t>
      </w:r>
      <w:r>
        <w:rPr>
          <w:spacing w:val="32"/>
          <w:w w:val="105"/>
        </w:rPr>
        <w:t xml:space="preserve"> </w:t>
      </w:r>
      <w:r>
        <w:rPr>
          <w:spacing w:val="2"/>
          <w:w w:val="105"/>
        </w:rPr>
        <w:t>időperspektíva</w:t>
      </w:r>
    </w:p>
    <w:p w:rsidR="000E256A" w:rsidRDefault="000E256A">
      <w:pPr>
        <w:spacing w:line="324" w:lineRule="auto"/>
        <w:jc w:val="right"/>
        <w:sectPr w:rsidR="000E256A">
          <w:headerReference w:type="default" r:id="rId20"/>
          <w:pgSz w:w="8390" w:h="11910"/>
          <w:pgMar w:top="680" w:right="520" w:bottom="280" w:left="1140" w:header="0" w:footer="0" w:gutter="0"/>
          <w:cols w:space="708"/>
        </w:sectPr>
      </w:pPr>
    </w:p>
    <w:p w:rsidR="000E256A" w:rsidRDefault="003E3C74">
      <w:pPr>
        <w:tabs>
          <w:tab w:val="right" w:pos="6069"/>
        </w:tabs>
        <w:spacing w:before="73"/>
        <w:ind w:left="133"/>
        <w:jc w:val="both"/>
        <w:rPr>
          <w:sz w:val="31"/>
        </w:rPr>
      </w:pPr>
      <w:r>
        <w:rPr>
          <w:rFonts w:ascii="Tahoma" w:hAnsi="Tahoma"/>
          <w:spacing w:val="4"/>
          <w:sz w:val="13"/>
        </w:rPr>
        <w:lastRenderedPageBreak/>
        <w:t>BEVEZETŐ</w:t>
      </w:r>
      <w:r>
        <w:rPr>
          <w:rFonts w:ascii="Tahoma" w:hAnsi="Tahoma"/>
          <w:spacing w:val="4"/>
          <w:sz w:val="13"/>
        </w:rPr>
        <w:tab/>
      </w:r>
      <w:r>
        <w:rPr>
          <w:sz w:val="31"/>
        </w:rPr>
        <w:t>19</w:t>
      </w:r>
    </w:p>
    <w:p w:rsidR="000E256A" w:rsidRDefault="000E256A">
      <w:pPr>
        <w:pStyle w:val="Szvegtrzs"/>
        <w:rPr>
          <w:sz w:val="36"/>
        </w:rPr>
      </w:pPr>
    </w:p>
    <w:p w:rsidR="000E256A" w:rsidRDefault="000E256A">
      <w:pPr>
        <w:pStyle w:val="Szvegtrzs"/>
        <w:spacing w:before="8"/>
        <w:rPr>
          <w:sz w:val="28"/>
        </w:rPr>
      </w:pPr>
    </w:p>
    <w:p w:rsidR="000E256A" w:rsidRDefault="003E3C74">
      <w:pPr>
        <w:pStyle w:val="Szvegtrzs"/>
        <w:spacing w:line="321" w:lineRule="auto"/>
        <w:ind w:left="119" w:right="186" w:firstLine="9"/>
        <w:jc w:val="both"/>
      </w:pPr>
      <w:r>
        <w:rPr>
          <w:w w:val="105"/>
        </w:rPr>
        <w:t xml:space="preserve">lehetővé teszi, hogy rugalmasabban, a </w:t>
      </w:r>
      <w:r>
        <w:rPr>
          <w:spacing w:val="2"/>
          <w:w w:val="105"/>
        </w:rPr>
        <w:t xml:space="preserve">körülményeket </w:t>
      </w:r>
      <w:r>
        <w:rPr>
          <w:w w:val="105"/>
        </w:rPr>
        <w:t>figyelembe véve kezeljük az időhöz való  viszonyulásunkat,  és  megszabadul- junk berögzült</w:t>
      </w:r>
      <w:r>
        <w:rPr>
          <w:spacing w:val="36"/>
          <w:w w:val="105"/>
        </w:rPr>
        <w:t xml:space="preserve"> </w:t>
      </w:r>
      <w:r>
        <w:rPr>
          <w:w w:val="105"/>
        </w:rPr>
        <w:t>időperspektívánktól.</w:t>
      </w:r>
    </w:p>
    <w:p w:rsidR="000E256A" w:rsidRDefault="003E3C74">
      <w:pPr>
        <w:pStyle w:val="Szvegtrzs"/>
        <w:spacing w:before="7" w:line="321" w:lineRule="auto"/>
        <w:ind w:left="119" w:right="177" w:firstLine="292"/>
        <w:jc w:val="both"/>
      </w:pPr>
      <w:r>
        <w:rPr>
          <w:w w:val="105"/>
        </w:rPr>
        <w:t xml:space="preserve">Hogyan </w:t>
      </w:r>
      <w:r>
        <w:rPr>
          <w:spacing w:val="2"/>
          <w:w w:val="105"/>
        </w:rPr>
        <w:t xml:space="preserve">térképezhetjük </w:t>
      </w:r>
      <w:r>
        <w:rPr>
          <w:w w:val="105"/>
        </w:rPr>
        <w:t xml:space="preserve">fel saját  időperspektíva-profilunkat?  Ezt a feladatot bárki könnyen, gyorsan és egyszerűen megoldhatja. Egyedülálló kérdőívet dolgoztunk ki ugyanis, amelynek alapján hat idődimenzióban skálázva </w:t>
      </w:r>
      <w:r>
        <w:rPr>
          <w:spacing w:val="2"/>
          <w:w w:val="105"/>
        </w:rPr>
        <w:t xml:space="preserve">értékelhető </w:t>
      </w:r>
      <w:r>
        <w:rPr>
          <w:w w:val="105"/>
        </w:rPr>
        <w:t xml:space="preserve">bárki  attitűdje.  </w:t>
      </w:r>
      <w:r>
        <w:rPr>
          <w:spacing w:val="3"/>
          <w:w w:val="105"/>
        </w:rPr>
        <w:t xml:space="preserve">Módszerün- </w:t>
      </w:r>
      <w:r>
        <w:rPr>
          <w:w w:val="105"/>
        </w:rPr>
        <w:t>ket sok éven át fe</w:t>
      </w:r>
      <w:r>
        <w:rPr>
          <w:w w:val="105"/>
        </w:rPr>
        <w:t xml:space="preserve">jlesztettük és </w:t>
      </w:r>
      <w:r>
        <w:rPr>
          <w:spacing w:val="2"/>
          <w:w w:val="105"/>
        </w:rPr>
        <w:t xml:space="preserve">finomítottuk. </w:t>
      </w:r>
      <w:r>
        <w:rPr>
          <w:w w:val="105"/>
        </w:rPr>
        <w:t xml:space="preserve">Kísérleteink megbíz- hatónak és helytállónak bizonyultak (valahányszor alkalmazzuk a kérdőívet, </w:t>
      </w:r>
      <w:r>
        <w:rPr>
          <w:spacing w:val="2"/>
          <w:w w:val="105"/>
        </w:rPr>
        <w:t xml:space="preserve">hasonló </w:t>
      </w:r>
      <w:r>
        <w:rPr>
          <w:w w:val="105"/>
        </w:rPr>
        <w:t xml:space="preserve">eredményeket produkál, illetve a tényleges visel- kedés és kapcsolatok </w:t>
      </w:r>
      <w:r>
        <w:rPr>
          <w:spacing w:val="2"/>
          <w:w w:val="105"/>
        </w:rPr>
        <w:t xml:space="preserve">ellenőrizhető </w:t>
      </w:r>
      <w:r>
        <w:rPr>
          <w:w w:val="105"/>
        </w:rPr>
        <w:t>prognózisaival szolgál, amelyek pszich</w:t>
      </w:r>
      <w:r>
        <w:rPr>
          <w:w w:val="105"/>
        </w:rPr>
        <w:t xml:space="preserve">ológiai és szociológiai mérések sokaságával is igazolhatók). Mindezek alapján két </w:t>
      </w:r>
      <w:r>
        <w:rPr>
          <w:spacing w:val="2"/>
          <w:w w:val="105"/>
        </w:rPr>
        <w:t xml:space="preserve">módon </w:t>
      </w:r>
      <w:r>
        <w:rPr>
          <w:w w:val="105"/>
        </w:rPr>
        <w:t xml:space="preserve">állapíthatjuk meg bárki </w:t>
      </w:r>
      <w:r>
        <w:rPr>
          <w:spacing w:val="3"/>
          <w:w w:val="105"/>
        </w:rPr>
        <w:t xml:space="preserve">jellemző </w:t>
      </w:r>
      <w:r>
        <w:rPr>
          <w:spacing w:val="4"/>
          <w:w w:val="105"/>
        </w:rPr>
        <w:t xml:space="preserve">érté- </w:t>
      </w:r>
      <w:r>
        <w:rPr>
          <w:w w:val="105"/>
        </w:rPr>
        <w:t xml:space="preserve">keit: 1. Töltsük ki a 2. </w:t>
      </w:r>
      <w:r>
        <w:rPr>
          <w:spacing w:val="2"/>
          <w:w w:val="105"/>
        </w:rPr>
        <w:t xml:space="preserve">fejezetben </w:t>
      </w:r>
      <w:r>
        <w:rPr>
          <w:w w:val="105"/>
        </w:rPr>
        <w:t xml:space="preserve">található </w:t>
      </w:r>
      <w:r>
        <w:rPr>
          <w:spacing w:val="3"/>
          <w:w w:val="105"/>
        </w:rPr>
        <w:t xml:space="preserve">Zimbardo </w:t>
      </w:r>
      <w:r>
        <w:rPr>
          <w:w w:val="105"/>
        </w:rPr>
        <w:t xml:space="preserve">időperspektíva- kérdőívet </w:t>
      </w:r>
      <w:r>
        <w:rPr>
          <w:spacing w:val="2"/>
          <w:w w:val="105"/>
        </w:rPr>
        <w:t xml:space="preserve">(Zimbardo </w:t>
      </w:r>
      <w:r>
        <w:rPr>
          <w:spacing w:val="3"/>
          <w:w w:val="105"/>
        </w:rPr>
        <w:t xml:space="preserve">Time </w:t>
      </w:r>
      <w:r>
        <w:rPr>
          <w:w w:val="105"/>
        </w:rPr>
        <w:t xml:space="preserve">Perspective Inventory, </w:t>
      </w:r>
      <w:r>
        <w:rPr>
          <w:spacing w:val="6"/>
          <w:w w:val="105"/>
        </w:rPr>
        <w:t xml:space="preserve">ZTPI) </w:t>
      </w:r>
      <w:r>
        <w:rPr>
          <w:w w:val="105"/>
        </w:rPr>
        <w:t>és a</w:t>
      </w:r>
      <w:r>
        <w:rPr>
          <w:w w:val="105"/>
        </w:rPr>
        <w:t xml:space="preserve"> </w:t>
      </w:r>
      <w:r>
        <w:rPr>
          <w:spacing w:val="2"/>
          <w:w w:val="105"/>
        </w:rPr>
        <w:t xml:space="preserve">Transzcendentális </w:t>
      </w:r>
      <w:r>
        <w:rPr>
          <w:spacing w:val="3"/>
          <w:w w:val="105"/>
        </w:rPr>
        <w:t xml:space="preserve">jövő </w:t>
      </w:r>
      <w:r>
        <w:rPr>
          <w:w w:val="105"/>
        </w:rPr>
        <w:t xml:space="preserve">időperspektíva-kérdőívet </w:t>
      </w:r>
      <w:r>
        <w:rPr>
          <w:spacing w:val="2"/>
          <w:w w:val="105"/>
        </w:rPr>
        <w:t xml:space="preserve">(Transcendental </w:t>
      </w:r>
      <w:r>
        <w:rPr>
          <w:w w:val="105"/>
        </w:rPr>
        <w:t xml:space="preserve">Future </w:t>
      </w:r>
      <w:r>
        <w:rPr>
          <w:spacing w:val="3"/>
          <w:w w:val="105"/>
        </w:rPr>
        <w:t xml:space="preserve">Time </w:t>
      </w:r>
      <w:r>
        <w:rPr>
          <w:w w:val="105"/>
        </w:rPr>
        <w:t xml:space="preserve">Perspective Inventory, </w:t>
      </w:r>
      <w:r>
        <w:rPr>
          <w:spacing w:val="7"/>
          <w:w w:val="105"/>
        </w:rPr>
        <w:t xml:space="preserve">TFTPI)! </w:t>
      </w:r>
      <w:r>
        <w:rPr>
          <w:w w:val="105"/>
        </w:rPr>
        <w:t xml:space="preserve">2. Keresssük </w:t>
      </w:r>
      <w:r>
        <w:rPr>
          <w:spacing w:val="-4"/>
          <w:w w:val="105"/>
        </w:rPr>
        <w:t xml:space="preserve">fel </w:t>
      </w:r>
      <w:r>
        <w:rPr>
          <w:w w:val="105"/>
        </w:rPr>
        <w:t xml:space="preserve">a </w:t>
      </w:r>
      <w:hyperlink r:id="rId21">
        <w:r>
          <w:rPr>
            <w:spacing w:val="-6"/>
            <w:w w:val="105"/>
          </w:rPr>
          <w:t>www.</w:t>
        </w:r>
      </w:hyperlink>
      <w:r>
        <w:rPr>
          <w:spacing w:val="-6"/>
          <w:w w:val="105"/>
        </w:rPr>
        <w:t xml:space="preserve"> </w:t>
      </w:r>
      <w:r>
        <w:rPr>
          <w:spacing w:val="2"/>
          <w:w w:val="105"/>
        </w:rPr>
        <w:t xml:space="preserve">TheTimeParadox.com honlapot </w:t>
      </w:r>
      <w:r>
        <w:rPr>
          <w:w w:val="105"/>
        </w:rPr>
        <w:t xml:space="preserve">ahol ugyancsak  </w:t>
      </w:r>
      <w:r>
        <w:rPr>
          <w:spacing w:val="2"/>
          <w:w w:val="105"/>
        </w:rPr>
        <w:t xml:space="preserve">kitölthetjük  </w:t>
      </w:r>
      <w:r>
        <w:rPr>
          <w:w w:val="105"/>
        </w:rPr>
        <w:t>ezeket a kérdőíveket, amelyeket egy</w:t>
      </w:r>
      <w:r>
        <w:rPr>
          <w:w w:val="105"/>
        </w:rPr>
        <w:t xml:space="preserve"> program azonnal ki is</w:t>
      </w:r>
      <w:r>
        <w:rPr>
          <w:spacing w:val="18"/>
          <w:w w:val="105"/>
        </w:rPr>
        <w:t xml:space="preserve"> </w:t>
      </w:r>
      <w:r>
        <w:rPr>
          <w:w w:val="105"/>
        </w:rPr>
        <w:t>értékel!</w:t>
      </w:r>
    </w:p>
    <w:p w:rsidR="000E256A" w:rsidRDefault="000E256A">
      <w:pPr>
        <w:pStyle w:val="Szvegtrzs"/>
        <w:rPr>
          <w:sz w:val="22"/>
        </w:rPr>
      </w:pPr>
    </w:p>
    <w:p w:rsidR="000E256A" w:rsidRDefault="000E256A">
      <w:pPr>
        <w:pStyle w:val="Szvegtrzs"/>
        <w:spacing w:before="11"/>
        <w:rPr>
          <w:sz w:val="32"/>
        </w:rPr>
      </w:pPr>
    </w:p>
    <w:p w:rsidR="000E256A" w:rsidRDefault="003E3C74">
      <w:pPr>
        <w:pStyle w:val="Cmsor4"/>
        <w:spacing w:line="312" w:lineRule="auto"/>
        <w:ind w:left="123" w:right="571"/>
        <w:jc w:val="left"/>
      </w:pPr>
      <w:r>
        <w:t>ÚJABB IZGALMAS FEJLEMÉNYEK AZ IDŐPARADOXON ELSŐ MEGJELENÉSE ÓTA</w:t>
      </w:r>
    </w:p>
    <w:p w:rsidR="000E256A" w:rsidRDefault="000E256A">
      <w:pPr>
        <w:pStyle w:val="Szvegtrzs"/>
        <w:spacing w:before="1"/>
        <w:rPr>
          <w:rFonts w:ascii="Tahoma"/>
          <w:b/>
          <w:sz w:val="32"/>
        </w:rPr>
      </w:pPr>
    </w:p>
    <w:p w:rsidR="000E256A" w:rsidRDefault="003E3C74">
      <w:pPr>
        <w:ind w:left="114"/>
        <w:rPr>
          <w:rFonts w:ascii="Tahoma" w:hAnsi="Tahoma"/>
          <w:b/>
          <w:sz w:val="19"/>
        </w:rPr>
      </w:pPr>
      <w:r>
        <w:rPr>
          <w:rFonts w:ascii="Tahoma" w:hAnsi="Tahoma"/>
          <w:b/>
          <w:sz w:val="19"/>
        </w:rPr>
        <w:t>A tudatos emberek tovább élnek</w:t>
      </w:r>
    </w:p>
    <w:p w:rsidR="000E256A" w:rsidRDefault="000E256A">
      <w:pPr>
        <w:pStyle w:val="Szvegtrzs"/>
        <w:spacing w:before="2"/>
        <w:rPr>
          <w:rFonts w:ascii="Tahoma"/>
          <w:b/>
          <w:sz w:val="25"/>
        </w:rPr>
      </w:pPr>
    </w:p>
    <w:p w:rsidR="000E256A" w:rsidRDefault="003E3C74">
      <w:pPr>
        <w:pStyle w:val="Szvegtrzs"/>
        <w:spacing w:line="326" w:lineRule="auto"/>
        <w:ind w:left="109" w:right="199" w:firstLine="4"/>
        <w:jc w:val="both"/>
      </w:pPr>
      <w:r>
        <w:rPr>
          <w:w w:val="105"/>
        </w:rPr>
        <w:t xml:space="preserve">A hosszú élet titka mindannyiunkat kíváncsivá tesz. Ha valami bizonyíthatóan </w:t>
      </w:r>
      <w:r>
        <w:rPr>
          <w:spacing w:val="2"/>
          <w:w w:val="105"/>
        </w:rPr>
        <w:t xml:space="preserve">befolyásolhatja </w:t>
      </w:r>
      <w:r>
        <w:rPr>
          <w:spacing w:val="3"/>
          <w:w w:val="105"/>
        </w:rPr>
        <w:t xml:space="preserve">élettartamunkat, </w:t>
      </w:r>
      <w:r>
        <w:rPr>
          <w:w w:val="105"/>
        </w:rPr>
        <w:t>azonnal szeret-</w:t>
      </w:r>
      <w:r>
        <w:rPr>
          <w:w w:val="105"/>
        </w:rPr>
        <w:t xml:space="preserve"> nénk </w:t>
      </w:r>
      <w:r>
        <w:rPr>
          <w:spacing w:val="5"/>
          <w:w w:val="105"/>
        </w:rPr>
        <w:t xml:space="preserve">többet </w:t>
      </w:r>
      <w:r>
        <w:rPr>
          <w:w w:val="105"/>
        </w:rPr>
        <w:t xml:space="preserve">tudni róla. Egy újabb, a </w:t>
      </w:r>
      <w:r>
        <w:rPr>
          <w:i/>
          <w:w w:val="105"/>
        </w:rPr>
        <w:t xml:space="preserve">Health Psychology </w:t>
      </w:r>
      <w:r>
        <w:rPr>
          <w:spacing w:val="5"/>
          <w:w w:val="105"/>
        </w:rPr>
        <w:t xml:space="preserve">2008. </w:t>
      </w:r>
      <w:r>
        <w:rPr>
          <w:w w:val="105"/>
        </w:rPr>
        <w:t xml:space="preserve">szep- </w:t>
      </w:r>
      <w:r>
        <w:rPr>
          <w:spacing w:val="3"/>
          <w:w w:val="105"/>
        </w:rPr>
        <w:t xml:space="preserve">temberi </w:t>
      </w:r>
      <w:r>
        <w:rPr>
          <w:w w:val="105"/>
        </w:rPr>
        <w:t>számában publikált kutatás szerint a magasabb</w:t>
      </w:r>
      <w:r>
        <w:rPr>
          <w:spacing w:val="24"/>
          <w:w w:val="105"/>
        </w:rPr>
        <w:t xml:space="preserve"> </w:t>
      </w:r>
      <w:r>
        <w:rPr>
          <w:w w:val="105"/>
        </w:rPr>
        <w:t>szintű</w:t>
      </w:r>
    </w:p>
    <w:p w:rsidR="000E256A" w:rsidRDefault="000E256A">
      <w:pPr>
        <w:spacing w:line="326" w:lineRule="auto"/>
        <w:jc w:val="both"/>
        <w:sectPr w:rsidR="000E256A">
          <w:headerReference w:type="default" r:id="rId22"/>
          <w:pgSz w:w="8390" w:h="11910"/>
          <w:pgMar w:top="700" w:right="1140" w:bottom="280" w:left="980" w:header="0" w:footer="0" w:gutter="0"/>
          <w:cols w:space="708"/>
        </w:sectPr>
      </w:pPr>
    </w:p>
    <w:p w:rsidR="000E256A" w:rsidRDefault="003E3C74">
      <w:pPr>
        <w:tabs>
          <w:tab w:val="left" w:pos="5406"/>
        </w:tabs>
        <w:spacing w:before="68"/>
        <w:ind w:left="505"/>
        <w:rPr>
          <w:rFonts w:ascii="Tahoma" w:hAnsi="Tahoma"/>
          <w:sz w:val="13"/>
        </w:rPr>
      </w:pPr>
      <w:r>
        <w:rPr>
          <w:spacing w:val="4"/>
          <w:sz w:val="31"/>
        </w:rPr>
        <w:lastRenderedPageBreak/>
        <w:t>20</w:t>
      </w:r>
      <w:r>
        <w:rPr>
          <w:spacing w:val="4"/>
          <w:sz w:val="31"/>
        </w:rPr>
        <w:tab/>
      </w:r>
      <w:r>
        <w:rPr>
          <w:rFonts w:ascii="Tahoma" w:hAnsi="Tahoma"/>
          <w:spacing w:val="13"/>
          <w:sz w:val="13"/>
        </w:rPr>
        <w:t>11IŐPARADOXON</w:t>
      </w:r>
    </w:p>
    <w:p w:rsidR="000E256A" w:rsidRDefault="000E256A">
      <w:pPr>
        <w:pStyle w:val="Szvegtrzs"/>
        <w:rPr>
          <w:rFonts w:ascii="Tahoma"/>
          <w:sz w:val="36"/>
        </w:rPr>
      </w:pPr>
    </w:p>
    <w:p w:rsidR="000E256A" w:rsidRDefault="003E3C74">
      <w:pPr>
        <w:pStyle w:val="Szvegtrzs"/>
        <w:spacing w:before="320" w:line="321" w:lineRule="auto"/>
        <w:ind w:left="481" w:right="283" w:firstLine="14"/>
        <w:jc w:val="both"/>
      </w:pPr>
      <w:r>
        <w:rPr>
          <w:spacing w:val="2"/>
          <w:w w:val="105"/>
        </w:rPr>
        <w:t xml:space="preserve">tudatossághoz </w:t>
      </w:r>
      <w:r>
        <w:rPr>
          <w:spacing w:val="3"/>
          <w:w w:val="105"/>
        </w:rPr>
        <w:t xml:space="preserve">hosszabb </w:t>
      </w:r>
      <w:r>
        <w:rPr>
          <w:spacing w:val="5"/>
          <w:w w:val="105"/>
        </w:rPr>
        <w:t xml:space="preserve">élettartam </w:t>
      </w:r>
      <w:r>
        <w:rPr>
          <w:spacing w:val="3"/>
          <w:w w:val="105"/>
        </w:rPr>
        <w:t>társítható.</w:t>
      </w:r>
      <w:r>
        <w:rPr>
          <w:spacing w:val="3"/>
          <w:w w:val="105"/>
          <w:position w:val="5"/>
          <w:sz w:val="12"/>
        </w:rPr>
        <w:t xml:space="preserve">1 </w:t>
      </w:r>
      <w:r>
        <w:rPr>
          <w:w w:val="105"/>
        </w:rPr>
        <w:t xml:space="preserve">A </w:t>
      </w:r>
      <w:r>
        <w:rPr>
          <w:spacing w:val="3"/>
          <w:w w:val="105"/>
        </w:rPr>
        <w:t xml:space="preserve">tudatos </w:t>
      </w:r>
      <w:r>
        <w:rPr>
          <w:spacing w:val="5"/>
          <w:w w:val="105"/>
        </w:rPr>
        <w:t xml:space="preserve">emberek </w:t>
      </w:r>
      <w:r>
        <w:rPr>
          <w:spacing w:val="3"/>
          <w:w w:val="105"/>
        </w:rPr>
        <w:t xml:space="preserve">tovább élnek. </w:t>
      </w:r>
      <w:r>
        <w:rPr>
          <w:w w:val="105"/>
        </w:rPr>
        <w:t xml:space="preserve">A </w:t>
      </w:r>
      <w:r>
        <w:rPr>
          <w:spacing w:val="2"/>
          <w:w w:val="105"/>
        </w:rPr>
        <w:t xml:space="preserve">tudatosság </w:t>
      </w:r>
      <w:r>
        <w:rPr>
          <w:spacing w:val="4"/>
          <w:w w:val="105"/>
        </w:rPr>
        <w:t xml:space="preserve">alkotóelemei: </w:t>
      </w:r>
      <w:r>
        <w:rPr>
          <w:w w:val="105"/>
        </w:rPr>
        <w:t xml:space="preserve">a </w:t>
      </w:r>
      <w:r>
        <w:rPr>
          <w:spacing w:val="2"/>
          <w:w w:val="105"/>
        </w:rPr>
        <w:t xml:space="preserve">felelősségtudat, </w:t>
      </w:r>
      <w:r>
        <w:rPr>
          <w:w w:val="105"/>
        </w:rPr>
        <w:t xml:space="preserve">az </w:t>
      </w:r>
      <w:r>
        <w:rPr>
          <w:spacing w:val="4"/>
          <w:w w:val="105"/>
        </w:rPr>
        <w:t xml:space="preserve">önuralom, </w:t>
      </w:r>
      <w:r>
        <w:rPr>
          <w:w w:val="105"/>
        </w:rPr>
        <w:t xml:space="preserve">a </w:t>
      </w:r>
      <w:r>
        <w:rPr>
          <w:spacing w:val="4"/>
          <w:w w:val="105"/>
        </w:rPr>
        <w:t xml:space="preserve">teljesítőképesség </w:t>
      </w:r>
      <w:r>
        <w:rPr>
          <w:w w:val="105"/>
        </w:rPr>
        <w:t xml:space="preserve">és a </w:t>
      </w:r>
      <w:r>
        <w:rPr>
          <w:spacing w:val="4"/>
          <w:w w:val="105"/>
        </w:rPr>
        <w:t xml:space="preserve">rendszeretet. </w:t>
      </w:r>
      <w:r>
        <w:rPr>
          <w:w w:val="105"/>
        </w:rPr>
        <w:t xml:space="preserve">Ezt a </w:t>
      </w:r>
      <w:r>
        <w:rPr>
          <w:spacing w:val="3"/>
          <w:w w:val="105"/>
        </w:rPr>
        <w:t xml:space="preserve">kutatást </w:t>
      </w:r>
      <w:r>
        <w:rPr>
          <w:w w:val="105"/>
        </w:rPr>
        <w:t xml:space="preserve">- </w:t>
      </w:r>
      <w:r>
        <w:rPr>
          <w:spacing w:val="5"/>
          <w:w w:val="105"/>
        </w:rPr>
        <w:t xml:space="preserve">Margaret </w:t>
      </w:r>
      <w:r>
        <w:rPr>
          <w:spacing w:val="4"/>
          <w:w w:val="105"/>
        </w:rPr>
        <w:t xml:space="preserve">Kern </w:t>
      </w:r>
      <w:r>
        <w:rPr>
          <w:spacing w:val="3"/>
          <w:w w:val="105"/>
        </w:rPr>
        <w:t xml:space="preserve">közreműködésével </w:t>
      </w:r>
      <w:r>
        <w:rPr>
          <w:w w:val="105"/>
        </w:rPr>
        <w:t xml:space="preserve">- </w:t>
      </w:r>
      <w:r>
        <w:rPr>
          <w:spacing w:val="2"/>
          <w:w w:val="105"/>
        </w:rPr>
        <w:t xml:space="preserve">Howard  </w:t>
      </w:r>
      <w:r>
        <w:rPr>
          <w:spacing w:val="4"/>
          <w:w w:val="105"/>
        </w:rPr>
        <w:t xml:space="preserve">Friedman  </w:t>
      </w:r>
      <w:r>
        <w:rPr>
          <w:w w:val="105"/>
        </w:rPr>
        <w:t xml:space="preserve">végezte, akit </w:t>
      </w:r>
      <w:r>
        <w:rPr>
          <w:spacing w:val="2"/>
          <w:w w:val="105"/>
        </w:rPr>
        <w:t xml:space="preserve">leginkább </w:t>
      </w:r>
      <w:r>
        <w:rPr>
          <w:w w:val="105"/>
        </w:rPr>
        <w:t xml:space="preserve">az A típusú </w:t>
      </w:r>
      <w:r>
        <w:rPr>
          <w:spacing w:val="2"/>
          <w:w w:val="105"/>
        </w:rPr>
        <w:t xml:space="preserve">személyiség </w:t>
      </w:r>
      <w:r>
        <w:rPr>
          <w:w w:val="105"/>
        </w:rPr>
        <w:t xml:space="preserve">és a </w:t>
      </w:r>
      <w:r>
        <w:rPr>
          <w:spacing w:val="3"/>
          <w:w w:val="105"/>
        </w:rPr>
        <w:t xml:space="preserve">szívproblémák </w:t>
      </w:r>
      <w:r>
        <w:rPr>
          <w:w w:val="105"/>
        </w:rPr>
        <w:t xml:space="preserve">közti összefüggéssel </w:t>
      </w:r>
      <w:r>
        <w:rPr>
          <w:spacing w:val="4"/>
          <w:w w:val="105"/>
        </w:rPr>
        <w:t>kapc</w:t>
      </w:r>
      <w:r>
        <w:rPr>
          <w:spacing w:val="4"/>
          <w:w w:val="105"/>
        </w:rPr>
        <w:t xml:space="preserve">solatos </w:t>
      </w:r>
      <w:r>
        <w:rPr>
          <w:spacing w:val="2"/>
          <w:w w:val="105"/>
        </w:rPr>
        <w:t xml:space="preserve">vizsgálódása </w:t>
      </w:r>
      <w:r>
        <w:rPr>
          <w:spacing w:val="3"/>
          <w:w w:val="105"/>
        </w:rPr>
        <w:t xml:space="preserve">tett </w:t>
      </w:r>
      <w:r>
        <w:rPr>
          <w:spacing w:val="5"/>
          <w:w w:val="105"/>
        </w:rPr>
        <w:t xml:space="preserve">ismertté.  Mindketten </w:t>
      </w:r>
      <w:r>
        <w:rPr>
          <w:w w:val="105"/>
        </w:rPr>
        <w:t xml:space="preserve">a </w:t>
      </w:r>
      <w:r>
        <w:rPr>
          <w:spacing w:val="3"/>
          <w:w w:val="105"/>
        </w:rPr>
        <w:t xml:space="preserve">riverside-beli </w:t>
      </w:r>
      <w:r>
        <w:rPr>
          <w:spacing w:val="2"/>
          <w:w w:val="105"/>
        </w:rPr>
        <w:t xml:space="preserve">Kaliforniai </w:t>
      </w:r>
      <w:r>
        <w:rPr>
          <w:spacing w:val="3"/>
          <w:w w:val="105"/>
        </w:rPr>
        <w:t>Egyetem</w:t>
      </w:r>
      <w:r>
        <w:rPr>
          <w:spacing w:val="-19"/>
          <w:w w:val="105"/>
        </w:rPr>
        <w:t xml:space="preserve"> </w:t>
      </w:r>
      <w:r>
        <w:rPr>
          <w:spacing w:val="3"/>
          <w:w w:val="105"/>
        </w:rPr>
        <w:t>munkatársai.</w:t>
      </w:r>
    </w:p>
    <w:p w:rsidR="000E256A" w:rsidRDefault="003E3C74">
      <w:pPr>
        <w:pStyle w:val="Szvegtrzs"/>
        <w:spacing w:before="22" w:line="321" w:lineRule="auto"/>
        <w:ind w:left="448" w:right="288" w:firstLine="316"/>
        <w:jc w:val="both"/>
      </w:pPr>
      <w:r>
        <w:rPr>
          <w:w w:val="105"/>
        </w:rPr>
        <w:t xml:space="preserve">Kutatásaik során 20 független vizsgálat adatait elemezték: ezek különböző módszerekkel 6 ország </w:t>
      </w:r>
      <w:r>
        <w:rPr>
          <w:spacing w:val="3"/>
          <w:w w:val="105"/>
        </w:rPr>
        <w:t xml:space="preserve">csaknem </w:t>
      </w:r>
      <w:r>
        <w:rPr>
          <w:spacing w:val="6"/>
          <w:w w:val="105"/>
        </w:rPr>
        <w:t xml:space="preserve">9000 </w:t>
      </w:r>
      <w:r>
        <w:rPr>
          <w:w w:val="105"/>
        </w:rPr>
        <w:t xml:space="preserve">lakójának tudatos- sági </w:t>
      </w:r>
      <w:r>
        <w:rPr>
          <w:spacing w:val="3"/>
          <w:w w:val="105"/>
        </w:rPr>
        <w:t xml:space="preserve">szintjét </w:t>
      </w:r>
      <w:r>
        <w:rPr>
          <w:spacing w:val="2"/>
          <w:w w:val="105"/>
        </w:rPr>
        <w:t xml:space="preserve">mérték </w:t>
      </w:r>
      <w:r>
        <w:rPr>
          <w:spacing w:val="-3"/>
          <w:w w:val="105"/>
        </w:rPr>
        <w:t xml:space="preserve">fel. </w:t>
      </w:r>
      <w:r>
        <w:rPr>
          <w:w w:val="105"/>
        </w:rPr>
        <w:t xml:space="preserve">Rendkívül </w:t>
      </w:r>
      <w:r>
        <w:rPr>
          <w:spacing w:val="3"/>
          <w:w w:val="105"/>
        </w:rPr>
        <w:t xml:space="preserve">jelentős </w:t>
      </w:r>
      <w:r>
        <w:rPr>
          <w:w w:val="105"/>
        </w:rPr>
        <w:t xml:space="preserve">eredményeik igencsak meggyőzőek, különösen a tudatosság két </w:t>
      </w:r>
      <w:r>
        <w:rPr>
          <w:spacing w:val="2"/>
          <w:w w:val="105"/>
        </w:rPr>
        <w:t xml:space="preserve">komponensével, </w:t>
      </w:r>
      <w:r>
        <w:rPr>
          <w:w w:val="105"/>
        </w:rPr>
        <w:t xml:space="preserve">a </w:t>
      </w:r>
      <w:r>
        <w:rPr>
          <w:spacing w:val="2"/>
          <w:w w:val="105"/>
        </w:rPr>
        <w:t xml:space="preserve">teljesítő- </w:t>
      </w:r>
      <w:r>
        <w:rPr>
          <w:w w:val="105"/>
        </w:rPr>
        <w:t xml:space="preserve">képességgel és a rendszeretettel kapcsolatban. De vajon </w:t>
      </w:r>
      <w:r>
        <w:rPr>
          <w:spacing w:val="2"/>
          <w:w w:val="105"/>
        </w:rPr>
        <w:t xml:space="preserve">miért </w:t>
      </w:r>
      <w:r>
        <w:rPr>
          <w:w w:val="105"/>
        </w:rPr>
        <w:t xml:space="preserve">is érdekli egy efféle elemzés az időperspektívák kutatóit? </w:t>
      </w:r>
      <w:r>
        <w:rPr>
          <w:spacing w:val="3"/>
          <w:w w:val="105"/>
        </w:rPr>
        <w:t xml:space="preserve">Nos, </w:t>
      </w:r>
      <w:r>
        <w:rPr>
          <w:w w:val="105"/>
        </w:rPr>
        <w:t>induljunk ki abból, hog</w:t>
      </w:r>
      <w:r>
        <w:rPr>
          <w:w w:val="105"/>
        </w:rPr>
        <w:t xml:space="preserve">y a </w:t>
      </w:r>
      <w:r>
        <w:rPr>
          <w:spacing w:val="3"/>
          <w:w w:val="105"/>
        </w:rPr>
        <w:t xml:space="preserve">jövőre </w:t>
      </w:r>
      <w:r>
        <w:rPr>
          <w:w w:val="105"/>
        </w:rPr>
        <w:t xml:space="preserve">irányultság legfontosabb </w:t>
      </w:r>
      <w:r>
        <w:rPr>
          <w:spacing w:val="4"/>
          <w:w w:val="105"/>
        </w:rPr>
        <w:t xml:space="preserve">jellemzője </w:t>
      </w:r>
      <w:r>
        <w:rPr>
          <w:w w:val="105"/>
        </w:rPr>
        <w:t xml:space="preserve">a tudatos- ság. A két megfigyelt érték pedig a személyiségpszichológiai kutatá- sokat tekintve igen magas, mi </w:t>
      </w:r>
      <w:r>
        <w:rPr>
          <w:spacing w:val="2"/>
          <w:w w:val="105"/>
        </w:rPr>
        <w:t xml:space="preserve">több, 70%-os korrelációban </w:t>
      </w:r>
      <w:r>
        <w:rPr>
          <w:w w:val="105"/>
        </w:rPr>
        <w:t xml:space="preserve">van egymással, </w:t>
      </w:r>
      <w:r>
        <w:rPr>
          <w:spacing w:val="2"/>
          <w:w w:val="105"/>
        </w:rPr>
        <w:t xml:space="preserve">miközben </w:t>
      </w:r>
      <w:r>
        <w:rPr>
          <w:w w:val="105"/>
        </w:rPr>
        <w:t>a személyiségjegyek közti tipikus korreláció csu</w:t>
      </w:r>
      <w:r>
        <w:rPr>
          <w:w w:val="105"/>
        </w:rPr>
        <w:t xml:space="preserve">pán </w:t>
      </w:r>
      <w:r>
        <w:rPr>
          <w:spacing w:val="3"/>
          <w:w w:val="105"/>
        </w:rPr>
        <w:t xml:space="preserve">30%-os </w:t>
      </w:r>
      <w:r>
        <w:rPr>
          <w:w w:val="105"/>
        </w:rPr>
        <w:t xml:space="preserve">asszociatív érték körül van. </w:t>
      </w:r>
      <w:r>
        <w:rPr>
          <w:spacing w:val="4"/>
          <w:w w:val="105"/>
        </w:rPr>
        <w:t xml:space="preserve">Más </w:t>
      </w:r>
      <w:r>
        <w:rPr>
          <w:w w:val="105"/>
        </w:rPr>
        <w:t xml:space="preserve">szavakkal, a tudatos </w:t>
      </w:r>
      <w:r>
        <w:rPr>
          <w:spacing w:val="3"/>
          <w:w w:val="105"/>
        </w:rPr>
        <w:t xml:space="preserve">emberek </w:t>
      </w:r>
      <w:r>
        <w:rPr>
          <w:w w:val="105"/>
        </w:rPr>
        <w:t xml:space="preserve">rendszeresen elgondolkodnak a </w:t>
      </w:r>
      <w:r>
        <w:rPr>
          <w:spacing w:val="2"/>
          <w:w w:val="105"/>
        </w:rPr>
        <w:t xml:space="preserve">jövőbeli </w:t>
      </w:r>
      <w:r>
        <w:rPr>
          <w:w w:val="105"/>
        </w:rPr>
        <w:t xml:space="preserve">következménye- ken, </w:t>
      </w:r>
      <w:r>
        <w:rPr>
          <w:spacing w:val="3"/>
          <w:w w:val="105"/>
        </w:rPr>
        <w:t xml:space="preserve">mielőtt </w:t>
      </w:r>
      <w:r>
        <w:rPr>
          <w:spacing w:val="2"/>
          <w:w w:val="105"/>
        </w:rPr>
        <w:t xml:space="preserve">meghoznának </w:t>
      </w:r>
      <w:r>
        <w:rPr>
          <w:w w:val="105"/>
        </w:rPr>
        <w:t xml:space="preserve">egy </w:t>
      </w:r>
      <w:r>
        <w:rPr>
          <w:spacing w:val="2"/>
          <w:w w:val="105"/>
        </w:rPr>
        <w:t xml:space="preserve">döntést. </w:t>
      </w:r>
      <w:r>
        <w:rPr>
          <w:spacing w:val="3"/>
          <w:w w:val="105"/>
        </w:rPr>
        <w:t xml:space="preserve">Vajon </w:t>
      </w:r>
      <w:r>
        <w:rPr>
          <w:w w:val="105"/>
        </w:rPr>
        <w:t xml:space="preserve">a mi időperspektíva- kutatásunk </w:t>
      </w:r>
      <w:r>
        <w:rPr>
          <w:spacing w:val="2"/>
          <w:w w:val="105"/>
        </w:rPr>
        <w:t xml:space="preserve">miként járul </w:t>
      </w:r>
      <w:r>
        <w:rPr>
          <w:w w:val="105"/>
        </w:rPr>
        <w:t xml:space="preserve">hozzá e </w:t>
      </w:r>
      <w:r>
        <w:rPr>
          <w:spacing w:val="2"/>
          <w:w w:val="105"/>
        </w:rPr>
        <w:t xml:space="preserve">nemrég </w:t>
      </w:r>
      <w:r>
        <w:rPr>
          <w:w w:val="105"/>
        </w:rPr>
        <w:t>feltárt, a tudatos élet é</w:t>
      </w:r>
      <w:r>
        <w:rPr>
          <w:w w:val="105"/>
        </w:rPr>
        <w:t xml:space="preserve">s a halál közti összefüggés </w:t>
      </w:r>
      <w:r>
        <w:rPr>
          <w:spacing w:val="2"/>
          <w:w w:val="105"/>
        </w:rPr>
        <w:t xml:space="preserve">értelmezéséhez? </w:t>
      </w:r>
      <w:r>
        <w:rPr>
          <w:w w:val="105"/>
        </w:rPr>
        <w:t xml:space="preserve">Megállapítottuk - a részlete- ket </w:t>
      </w:r>
      <w:r>
        <w:rPr>
          <w:spacing w:val="2"/>
          <w:w w:val="105"/>
        </w:rPr>
        <w:t xml:space="preserve">majd később </w:t>
      </w:r>
      <w:r>
        <w:rPr>
          <w:w w:val="105"/>
        </w:rPr>
        <w:t xml:space="preserve">fejtjük ki hogy a </w:t>
      </w:r>
      <w:r>
        <w:rPr>
          <w:spacing w:val="3"/>
          <w:w w:val="105"/>
        </w:rPr>
        <w:t xml:space="preserve">jövőorientált emberek </w:t>
      </w:r>
      <w:r>
        <w:rPr>
          <w:w w:val="105"/>
        </w:rPr>
        <w:t xml:space="preserve">mindenki másnál </w:t>
      </w:r>
      <w:r>
        <w:rPr>
          <w:spacing w:val="2"/>
          <w:w w:val="105"/>
        </w:rPr>
        <w:t xml:space="preserve">valószínűbben </w:t>
      </w:r>
      <w:r>
        <w:rPr>
          <w:w w:val="105"/>
        </w:rPr>
        <w:t xml:space="preserve">sajátítják el az egészségbarát magatartásfor- mákat: rendszeresen </w:t>
      </w:r>
      <w:r>
        <w:rPr>
          <w:spacing w:val="3"/>
          <w:w w:val="105"/>
        </w:rPr>
        <w:t xml:space="preserve">járnak </w:t>
      </w:r>
      <w:r>
        <w:rPr>
          <w:w w:val="105"/>
        </w:rPr>
        <w:t>orvosi és fogászati viz</w:t>
      </w:r>
      <w:r>
        <w:rPr>
          <w:w w:val="105"/>
        </w:rPr>
        <w:t xml:space="preserve">sgálatokra, mell- és méhnyakrákszűrésre, egészséges ételeket esznek, edzenek és hasz- nálják a biztonsági övet. </w:t>
      </w:r>
      <w:r>
        <w:rPr>
          <w:spacing w:val="3"/>
          <w:w w:val="105"/>
        </w:rPr>
        <w:t xml:space="preserve">Másoknál </w:t>
      </w:r>
      <w:r>
        <w:rPr>
          <w:w w:val="105"/>
        </w:rPr>
        <w:t xml:space="preserve">nagyobb valószínűséggel kerülik  az egészségre veszélyes </w:t>
      </w:r>
      <w:r>
        <w:rPr>
          <w:spacing w:val="2"/>
          <w:w w:val="105"/>
        </w:rPr>
        <w:t xml:space="preserve">magatartásformákat, </w:t>
      </w:r>
      <w:r>
        <w:rPr>
          <w:w w:val="105"/>
        </w:rPr>
        <w:t>például a drogfogyasz- tást, a dohányzást, az alkoholfogya</w:t>
      </w:r>
      <w:r>
        <w:rPr>
          <w:w w:val="105"/>
        </w:rPr>
        <w:t>sztást, a kockázatvállalást autóve- zetés közben vagy sporttevékenység során, ahogyan szóváltásokba</w:t>
      </w:r>
      <w:r>
        <w:rPr>
          <w:spacing w:val="31"/>
          <w:w w:val="105"/>
        </w:rPr>
        <w:t xml:space="preserve"> </w:t>
      </w:r>
      <w:r>
        <w:rPr>
          <w:w w:val="105"/>
        </w:rPr>
        <w:t>és</w:t>
      </w:r>
    </w:p>
    <w:p w:rsidR="000E256A" w:rsidRDefault="000E256A">
      <w:pPr>
        <w:spacing w:line="321" w:lineRule="auto"/>
        <w:jc w:val="both"/>
        <w:sectPr w:rsidR="000E256A">
          <w:headerReference w:type="default" r:id="rId23"/>
          <w:pgSz w:w="8390" w:h="11910"/>
          <w:pgMar w:top="700" w:right="520" w:bottom="280" w:left="1140" w:header="0" w:footer="0" w:gutter="0"/>
          <w:cols w:space="708"/>
        </w:sectPr>
      </w:pPr>
    </w:p>
    <w:p w:rsidR="000E256A" w:rsidRDefault="003E3C74">
      <w:pPr>
        <w:tabs>
          <w:tab w:val="right" w:pos="6078"/>
        </w:tabs>
        <w:spacing w:before="73"/>
        <w:ind w:left="121"/>
        <w:jc w:val="both"/>
        <w:rPr>
          <w:sz w:val="31"/>
        </w:rPr>
      </w:pPr>
      <w:r>
        <w:rPr>
          <w:rFonts w:ascii="Tahoma" w:hAnsi="Tahoma"/>
          <w:spacing w:val="4"/>
          <w:sz w:val="13"/>
        </w:rPr>
        <w:lastRenderedPageBreak/>
        <w:t>BEVEZETŐ</w:t>
      </w:r>
      <w:r>
        <w:rPr>
          <w:rFonts w:ascii="Tahoma" w:hAnsi="Tahoma"/>
          <w:spacing w:val="4"/>
          <w:sz w:val="13"/>
        </w:rPr>
        <w:tab/>
      </w:r>
      <w:r>
        <w:rPr>
          <w:sz w:val="31"/>
        </w:rPr>
        <w:t>21</w:t>
      </w:r>
    </w:p>
    <w:p w:rsidR="000E256A" w:rsidRDefault="000E256A">
      <w:pPr>
        <w:pStyle w:val="Szvegtrzs"/>
        <w:rPr>
          <w:sz w:val="36"/>
        </w:rPr>
      </w:pPr>
    </w:p>
    <w:p w:rsidR="000E256A" w:rsidRDefault="000E256A">
      <w:pPr>
        <w:pStyle w:val="Szvegtrzs"/>
        <w:spacing w:before="1"/>
        <w:rPr>
          <w:sz w:val="29"/>
        </w:rPr>
      </w:pPr>
    </w:p>
    <w:p w:rsidR="000E256A" w:rsidRDefault="003E3C74">
      <w:pPr>
        <w:pStyle w:val="Szvegtrzs"/>
        <w:spacing w:line="321" w:lineRule="auto"/>
        <w:ind w:left="116" w:right="150" w:hanging="5"/>
        <w:jc w:val="both"/>
      </w:pPr>
      <w:r>
        <w:rPr>
          <w:w w:val="105"/>
        </w:rPr>
        <w:t xml:space="preserve">verekedésekbe is ritkábban keverednek. Ezek az egészséggel </w:t>
      </w:r>
      <w:r>
        <w:rPr>
          <w:spacing w:val="2"/>
          <w:w w:val="105"/>
        </w:rPr>
        <w:t xml:space="preserve">kapcso- </w:t>
      </w:r>
      <w:r>
        <w:rPr>
          <w:w w:val="105"/>
        </w:rPr>
        <w:t xml:space="preserve">latos negatív viselkedésminták </w:t>
      </w:r>
      <w:r>
        <w:rPr>
          <w:spacing w:val="2"/>
          <w:w w:val="105"/>
        </w:rPr>
        <w:t xml:space="preserve">teremtik </w:t>
      </w:r>
      <w:r>
        <w:rPr>
          <w:w w:val="105"/>
        </w:rPr>
        <w:t>meg a feltéte</w:t>
      </w:r>
      <w:r>
        <w:rPr>
          <w:w w:val="105"/>
        </w:rPr>
        <w:t xml:space="preserve">leit annak, </w:t>
      </w:r>
      <w:r>
        <w:rPr>
          <w:spacing w:val="4"/>
          <w:w w:val="105"/>
        </w:rPr>
        <w:t xml:space="preserve"> </w:t>
      </w:r>
      <w:r>
        <w:rPr>
          <w:w w:val="105"/>
        </w:rPr>
        <w:t>hogy</w:t>
      </w:r>
    </w:p>
    <w:p w:rsidR="000E256A" w:rsidRDefault="003E3C74">
      <w:pPr>
        <w:pStyle w:val="Szvegtrzs"/>
        <w:spacing w:line="321" w:lineRule="auto"/>
        <w:ind w:left="107" w:right="155" w:firstLine="14"/>
        <w:jc w:val="both"/>
      </w:pPr>
      <w:r>
        <w:t xml:space="preserve">- az elkerülhetetlenül szükségesnél - korábban </w:t>
      </w:r>
      <w:r>
        <w:rPr>
          <w:spacing w:val="2"/>
        </w:rPr>
        <w:t xml:space="preserve">haljunk </w:t>
      </w:r>
      <w:r>
        <w:t xml:space="preserve">meg. A </w:t>
      </w:r>
      <w:r>
        <w:rPr>
          <w:spacing w:val="4"/>
        </w:rPr>
        <w:t xml:space="preserve">jövő- </w:t>
      </w:r>
      <w:r>
        <w:t xml:space="preserve">orientált, magas szinten tudatos </w:t>
      </w:r>
      <w:r>
        <w:rPr>
          <w:spacing w:val="3"/>
        </w:rPr>
        <w:t xml:space="preserve">emberek </w:t>
      </w:r>
      <w:r>
        <w:rPr>
          <w:spacing w:val="5"/>
        </w:rPr>
        <w:t xml:space="preserve">jobban </w:t>
      </w:r>
      <w:r>
        <w:t xml:space="preserve">vigyáznak az egész- ségükre, </w:t>
      </w:r>
      <w:r>
        <w:rPr>
          <w:spacing w:val="2"/>
        </w:rPr>
        <w:t xml:space="preserve">ezért </w:t>
      </w:r>
      <w:r>
        <w:t xml:space="preserve">várhatóan tovább élnek. Rendszerint magasabb iskolai végzettségre tesznek szert, ennélfogva gyakrabban kerülhetnek fizi- </w:t>
      </w:r>
      <w:r>
        <w:rPr>
          <w:spacing w:val="-3"/>
        </w:rPr>
        <w:t xml:space="preserve">kailag </w:t>
      </w:r>
      <w:r>
        <w:t xml:space="preserve">kevésbé veszélyes </w:t>
      </w:r>
      <w:r>
        <w:rPr>
          <w:spacing w:val="2"/>
        </w:rPr>
        <w:t xml:space="preserve">munkakörökbe. </w:t>
      </w:r>
      <w:r>
        <w:t xml:space="preserve">Csakhogy a túlságosan </w:t>
      </w:r>
      <w:r>
        <w:rPr>
          <w:spacing w:val="3"/>
        </w:rPr>
        <w:t xml:space="preserve">jövőorientált emberek </w:t>
      </w:r>
      <w:r>
        <w:t>annak érdekében, hogy elvégezzék a munkáju- kat, oly</w:t>
      </w:r>
      <w:r>
        <w:t xml:space="preserve">kor feláldozzák az alvást, a barátokat, a  </w:t>
      </w:r>
      <w:r>
        <w:rPr>
          <w:spacing w:val="2"/>
        </w:rPr>
        <w:t xml:space="preserve">családot  </w:t>
      </w:r>
      <w:r>
        <w:t xml:space="preserve">és  </w:t>
      </w:r>
      <w:r>
        <w:rPr>
          <w:spacing w:val="2"/>
        </w:rPr>
        <w:t xml:space="preserve">lemonda- </w:t>
      </w:r>
      <w:r>
        <w:t xml:space="preserve">nak a személyes szórakozásról. Ettől lehet, hogy hosszabb, de sokkal unalmasabb, elszigeteltebb és kevésbé kielégítő lesz az életük, hacsak nem kezdenek el sürgősen azon dolgozni, hogy </w:t>
      </w:r>
      <w:r>
        <w:rPr>
          <w:spacing w:val="6"/>
        </w:rPr>
        <w:t xml:space="preserve">jobb </w:t>
      </w:r>
      <w:r>
        <w:t xml:space="preserve">időperspektíva- egyensúlyt </w:t>
      </w:r>
      <w:r>
        <w:rPr>
          <w:spacing w:val="3"/>
        </w:rPr>
        <w:t>érjenek</w:t>
      </w:r>
      <w:r>
        <w:rPr>
          <w:spacing w:val="-2"/>
        </w:rPr>
        <w:t xml:space="preserve"> </w:t>
      </w:r>
      <w:r>
        <w:t>el.</w:t>
      </w:r>
    </w:p>
    <w:p w:rsidR="000E256A" w:rsidRDefault="000E256A">
      <w:pPr>
        <w:pStyle w:val="Szvegtrzs"/>
        <w:rPr>
          <w:sz w:val="22"/>
        </w:rPr>
      </w:pPr>
    </w:p>
    <w:p w:rsidR="000E256A" w:rsidRDefault="003E3C74">
      <w:pPr>
        <w:pStyle w:val="Cmsor4"/>
        <w:spacing w:before="154" w:line="316" w:lineRule="auto"/>
        <w:ind w:left="121"/>
        <w:jc w:val="left"/>
      </w:pPr>
      <w:r>
        <w:t>Időperspektíva-koncepciónkkal enyhíthető a veteránok poszttraumatikus stressz szindrómája</w:t>
      </w:r>
    </w:p>
    <w:p w:rsidR="000E256A" w:rsidRDefault="000E256A">
      <w:pPr>
        <w:pStyle w:val="Szvegtrzs"/>
        <w:rPr>
          <w:rFonts w:ascii="Tahoma"/>
          <w:b/>
        </w:rPr>
      </w:pPr>
    </w:p>
    <w:p w:rsidR="000E256A" w:rsidRDefault="003E3C74">
      <w:pPr>
        <w:pStyle w:val="Szvegtrzs"/>
        <w:spacing w:line="321" w:lineRule="auto"/>
        <w:ind w:left="107" w:right="162" w:firstLine="4"/>
        <w:jc w:val="both"/>
      </w:pPr>
      <w:r>
        <w:t xml:space="preserve">Egy előadás  után,  amelyet  Phil  </w:t>
      </w:r>
      <w:r>
        <w:rPr>
          <w:spacing w:val="4"/>
        </w:rPr>
        <w:t xml:space="preserve">Zimbardo  </w:t>
      </w:r>
      <w:r>
        <w:t xml:space="preserve">klinikai  </w:t>
      </w:r>
      <w:r>
        <w:rPr>
          <w:spacing w:val="2"/>
        </w:rPr>
        <w:t xml:space="preserve">pszichológusok- </w:t>
      </w:r>
      <w:r>
        <w:t xml:space="preserve">nak </w:t>
      </w:r>
      <w:r>
        <w:rPr>
          <w:spacing w:val="4"/>
        </w:rPr>
        <w:t xml:space="preserve">tartott </w:t>
      </w:r>
      <w:r>
        <w:t xml:space="preserve">a Hawaii Pszichológiai </w:t>
      </w:r>
      <w:r>
        <w:rPr>
          <w:spacing w:val="2"/>
        </w:rPr>
        <w:t xml:space="preserve">Társaságban </w:t>
      </w:r>
      <w:r>
        <w:t xml:space="preserve">(Hawaii Psychological </w:t>
      </w:r>
      <w:r>
        <w:rPr>
          <w:spacing w:val="4"/>
        </w:rPr>
        <w:t xml:space="preserve">Association) </w:t>
      </w:r>
      <w:r>
        <w:rPr>
          <w:spacing w:val="6"/>
        </w:rPr>
        <w:t xml:space="preserve">2008-ban, </w:t>
      </w:r>
      <w:r>
        <w:t xml:space="preserve">egy </w:t>
      </w:r>
      <w:r>
        <w:rPr>
          <w:spacing w:val="2"/>
        </w:rPr>
        <w:t xml:space="preserve">terapeuta, </w:t>
      </w:r>
      <w:r>
        <w:t xml:space="preserve">aki a fegyveres </w:t>
      </w:r>
      <w:r>
        <w:rPr>
          <w:spacing w:val="2"/>
        </w:rPr>
        <w:t xml:space="preserve">erők poszttraumatikus </w:t>
      </w:r>
      <w:r>
        <w:t xml:space="preserve">stressz </w:t>
      </w:r>
      <w:r>
        <w:rPr>
          <w:spacing w:val="3"/>
        </w:rPr>
        <w:t xml:space="preserve">szindrómában </w:t>
      </w:r>
      <w:r>
        <w:t xml:space="preserve">(Post </w:t>
      </w:r>
      <w:r>
        <w:rPr>
          <w:spacing w:val="4"/>
        </w:rPr>
        <w:t xml:space="preserve">Traumatic </w:t>
      </w:r>
      <w:r>
        <w:rPr>
          <w:spacing w:val="2"/>
        </w:rPr>
        <w:t xml:space="preserve">Stress </w:t>
      </w:r>
      <w:r>
        <w:t xml:space="preserve">Disorder, </w:t>
      </w:r>
      <w:r>
        <w:rPr>
          <w:spacing w:val="8"/>
        </w:rPr>
        <w:t xml:space="preserve">PTSD) </w:t>
      </w:r>
      <w:r>
        <w:t xml:space="preserve">szenvedő </w:t>
      </w:r>
      <w:r>
        <w:rPr>
          <w:spacing w:val="2"/>
        </w:rPr>
        <w:t xml:space="preserve">veterán </w:t>
      </w:r>
      <w:r>
        <w:rPr>
          <w:spacing w:val="3"/>
        </w:rPr>
        <w:t xml:space="preserve">tagjait </w:t>
      </w:r>
      <w:r>
        <w:t xml:space="preserve">kezelte, fantasztikus sike- rekről </w:t>
      </w:r>
      <w:r>
        <w:rPr>
          <w:spacing w:val="3"/>
        </w:rPr>
        <w:t xml:space="preserve">számolt </w:t>
      </w:r>
      <w:r>
        <w:t xml:space="preserve">be, amelyeket </w:t>
      </w:r>
      <w:r>
        <w:rPr>
          <w:spacing w:val="2"/>
        </w:rPr>
        <w:t xml:space="preserve">bizonyos,  </w:t>
      </w:r>
      <w:r>
        <w:t>tőlün</w:t>
      </w:r>
      <w:r>
        <w:t xml:space="preserve">k  </w:t>
      </w:r>
      <w:r>
        <w:rPr>
          <w:spacing w:val="3"/>
        </w:rPr>
        <w:t xml:space="preserve">származó  </w:t>
      </w:r>
      <w:r>
        <w:t xml:space="preserve">elgondolá- sok alkalmazásával ért el. Dr.  </w:t>
      </w:r>
      <w:r>
        <w:rPr>
          <w:spacing w:val="2"/>
        </w:rPr>
        <w:t xml:space="preserve">Richárd  </w:t>
      </w:r>
      <w:r>
        <w:t xml:space="preserve">Sword,  aki  </w:t>
      </w:r>
      <w:r>
        <w:rPr>
          <w:spacing w:val="2"/>
        </w:rPr>
        <w:t xml:space="preserve">magánpraxisa  mellett </w:t>
      </w:r>
      <w:r>
        <w:t xml:space="preserve">a </w:t>
      </w:r>
      <w:r>
        <w:rPr>
          <w:spacing w:val="3"/>
        </w:rPr>
        <w:t xml:space="preserve">Maui  </w:t>
      </w:r>
      <w:r>
        <w:rPr>
          <w:spacing w:val="4"/>
        </w:rPr>
        <w:t xml:space="preserve">Memóriái  </w:t>
      </w:r>
      <w:r>
        <w:rPr>
          <w:spacing w:val="5"/>
        </w:rPr>
        <w:t xml:space="preserve">Medical  </w:t>
      </w:r>
      <w:r>
        <w:rPr>
          <w:spacing w:val="4"/>
        </w:rPr>
        <w:t xml:space="preserve">Center  </w:t>
      </w:r>
      <w:r>
        <w:rPr>
          <w:spacing w:val="3"/>
        </w:rPr>
        <w:t xml:space="preserve">stábjának  </w:t>
      </w:r>
      <w:r>
        <w:t xml:space="preserve">is  </w:t>
      </w:r>
      <w:r>
        <w:rPr>
          <w:spacing w:val="2"/>
        </w:rPr>
        <w:t xml:space="preserve">tagja,  </w:t>
      </w:r>
      <w:r>
        <w:t xml:space="preserve">sok éven át </w:t>
      </w:r>
      <w:r>
        <w:rPr>
          <w:spacing w:val="2"/>
        </w:rPr>
        <w:t xml:space="preserve">részesített  pszichoterápiában  </w:t>
      </w:r>
      <w:r>
        <w:rPr>
          <w:spacing w:val="8"/>
        </w:rPr>
        <w:t xml:space="preserve">PTSD-s  </w:t>
      </w:r>
      <w:r>
        <w:rPr>
          <w:spacing w:val="3"/>
        </w:rPr>
        <w:t xml:space="preserve">veteránokat. Emailjében </w:t>
      </w:r>
      <w:r>
        <w:t xml:space="preserve">lelkesen </w:t>
      </w:r>
      <w:r>
        <w:rPr>
          <w:spacing w:val="5"/>
        </w:rPr>
        <w:t xml:space="preserve">ismertette </w:t>
      </w:r>
      <w:r>
        <w:t>új</w:t>
      </w:r>
      <w:r>
        <w:t xml:space="preserve"> </w:t>
      </w:r>
      <w:r>
        <w:rPr>
          <w:spacing w:val="2"/>
        </w:rPr>
        <w:t xml:space="preserve">eredményeit, </w:t>
      </w:r>
      <w:r>
        <w:t xml:space="preserve">amelyeket az idő- </w:t>
      </w:r>
      <w:r>
        <w:rPr>
          <w:spacing w:val="3"/>
        </w:rPr>
        <w:t>perspektíva-koncepciónk</w:t>
      </w:r>
      <w:r>
        <w:rPr>
          <w:spacing w:val="47"/>
        </w:rPr>
        <w:t xml:space="preserve"> </w:t>
      </w:r>
      <w:r>
        <w:t xml:space="preserve">felhasználásának  </w:t>
      </w:r>
      <w:r>
        <w:rPr>
          <w:spacing w:val="4"/>
        </w:rPr>
        <w:t xml:space="preserve">köszönhetett,  </w:t>
      </w:r>
      <w:r>
        <w:t xml:space="preserve">s  amely- nek révén </w:t>
      </w:r>
      <w:r>
        <w:rPr>
          <w:spacing w:val="3"/>
        </w:rPr>
        <w:t xml:space="preserve">hatásosabban </w:t>
      </w:r>
      <w:r>
        <w:rPr>
          <w:spacing w:val="2"/>
        </w:rPr>
        <w:t xml:space="preserve">kezelhette  </w:t>
      </w:r>
      <w:r>
        <w:rPr>
          <w:spacing w:val="8"/>
        </w:rPr>
        <w:t>PTSD-s</w:t>
      </w:r>
      <w:r>
        <w:rPr>
          <w:spacing w:val="57"/>
        </w:rPr>
        <w:t xml:space="preserve"> </w:t>
      </w:r>
      <w:r>
        <w:rPr>
          <w:spacing w:val="3"/>
        </w:rPr>
        <w:t xml:space="preserve">pácienseit.  </w:t>
      </w:r>
      <w:r>
        <w:t xml:space="preserve">Philhez </w:t>
      </w:r>
      <w:r>
        <w:rPr>
          <w:spacing w:val="2"/>
        </w:rPr>
        <w:t xml:space="preserve">intézett személyes </w:t>
      </w:r>
      <w:r>
        <w:rPr>
          <w:spacing w:val="3"/>
        </w:rPr>
        <w:t xml:space="preserve">emailjéből </w:t>
      </w:r>
      <w:r>
        <w:t xml:space="preserve">idézünk </w:t>
      </w:r>
      <w:r>
        <w:rPr>
          <w:spacing w:val="5"/>
        </w:rPr>
        <w:t>(2008. november</w:t>
      </w:r>
      <w:r>
        <w:rPr>
          <w:spacing w:val="37"/>
        </w:rPr>
        <w:t xml:space="preserve"> </w:t>
      </w:r>
      <w:r>
        <w:rPr>
          <w:spacing w:val="2"/>
        </w:rPr>
        <w:t>4.):</w:t>
      </w:r>
    </w:p>
    <w:p w:rsidR="000E256A" w:rsidRDefault="000E256A">
      <w:pPr>
        <w:spacing w:line="321" w:lineRule="auto"/>
        <w:jc w:val="both"/>
        <w:sectPr w:rsidR="000E256A">
          <w:headerReference w:type="default" r:id="rId24"/>
          <w:pgSz w:w="8390" w:h="11910"/>
          <w:pgMar w:top="720" w:right="1140" w:bottom="280" w:left="1020" w:header="0" w:footer="0" w:gutter="0"/>
          <w:cols w:space="708"/>
        </w:sectPr>
      </w:pPr>
    </w:p>
    <w:p w:rsidR="000E256A" w:rsidRDefault="003E3C74">
      <w:pPr>
        <w:spacing w:before="74"/>
        <w:ind w:right="105"/>
        <w:jc w:val="right"/>
        <w:rPr>
          <w:rFonts w:ascii="Tahoma" w:hAnsi="Tahoma"/>
          <w:sz w:val="13"/>
        </w:rPr>
      </w:pPr>
      <w:r>
        <w:rPr>
          <w:sz w:val="13"/>
        </w:rPr>
        <w:lastRenderedPageBreak/>
        <w:t xml:space="preserve">22 </w:t>
      </w:r>
      <w:r>
        <w:rPr>
          <w:rFonts w:ascii="Tahoma" w:hAnsi="Tahoma"/>
          <w:sz w:val="13"/>
        </w:rPr>
        <w:t>11IŐPARADOXON</w:t>
      </w: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spacing w:before="1"/>
        <w:rPr>
          <w:rFonts w:ascii="Tahoma"/>
          <w:sz w:val="18"/>
        </w:rPr>
      </w:pPr>
    </w:p>
    <w:p w:rsidR="000E256A" w:rsidRDefault="003E3C74">
      <w:pPr>
        <w:pStyle w:val="Szvegtrzs"/>
        <w:spacing w:before="1" w:line="331" w:lineRule="auto"/>
        <w:ind w:left="1046" w:right="293" w:hanging="5"/>
      </w:pPr>
      <w:r>
        <w:t>Az időperspektíva-terápia során, amelyet a veteránoknál alkalmazok, fő szempontjaim az alábbiak:</w:t>
      </w:r>
    </w:p>
    <w:p w:rsidR="000E256A" w:rsidRDefault="000E256A">
      <w:pPr>
        <w:pStyle w:val="Szvegtrzs"/>
        <w:spacing w:before="4"/>
        <w:rPr>
          <w:sz w:val="25"/>
        </w:rPr>
      </w:pPr>
    </w:p>
    <w:p w:rsidR="000E256A" w:rsidRDefault="003E3C74">
      <w:pPr>
        <w:pStyle w:val="Listaszerbekezds"/>
        <w:numPr>
          <w:ilvl w:val="0"/>
          <w:numId w:val="7"/>
        </w:numPr>
        <w:tabs>
          <w:tab w:val="left" w:pos="1306"/>
        </w:tabs>
        <w:spacing w:line="321" w:lineRule="auto"/>
        <w:ind w:right="437" w:hanging="269"/>
        <w:jc w:val="both"/>
        <w:rPr>
          <w:sz w:val="19"/>
        </w:rPr>
      </w:pPr>
      <w:r>
        <w:rPr>
          <w:w w:val="105"/>
          <w:sz w:val="19"/>
        </w:rPr>
        <w:t xml:space="preserve">Az idő </w:t>
      </w:r>
      <w:r>
        <w:rPr>
          <w:spacing w:val="4"/>
          <w:w w:val="105"/>
          <w:sz w:val="19"/>
        </w:rPr>
        <w:t xml:space="preserve">jelentősége </w:t>
      </w:r>
      <w:r>
        <w:rPr>
          <w:w w:val="105"/>
          <w:sz w:val="19"/>
        </w:rPr>
        <w:t xml:space="preserve">és a </w:t>
      </w:r>
      <w:r>
        <w:rPr>
          <w:spacing w:val="-3"/>
          <w:w w:val="105"/>
          <w:sz w:val="19"/>
        </w:rPr>
        <w:t xml:space="preserve">tény, </w:t>
      </w:r>
      <w:r>
        <w:rPr>
          <w:w w:val="105"/>
          <w:sz w:val="19"/>
        </w:rPr>
        <w:t xml:space="preserve">hogy az időt </w:t>
      </w:r>
      <w:r>
        <w:rPr>
          <w:spacing w:val="2"/>
          <w:w w:val="105"/>
          <w:sz w:val="19"/>
        </w:rPr>
        <w:t xml:space="preserve">magától </w:t>
      </w:r>
      <w:r>
        <w:rPr>
          <w:spacing w:val="5"/>
          <w:w w:val="105"/>
          <w:sz w:val="19"/>
        </w:rPr>
        <w:t xml:space="preserve">értető- </w:t>
      </w:r>
      <w:r>
        <w:rPr>
          <w:w w:val="105"/>
          <w:sz w:val="19"/>
        </w:rPr>
        <w:t xml:space="preserve">dőnek </w:t>
      </w:r>
      <w:r>
        <w:rPr>
          <w:spacing w:val="3"/>
          <w:w w:val="105"/>
          <w:sz w:val="19"/>
        </w:rPr>
        <w:t xml:space="preserve">tekintjük. </w:t>
      </w:r>
      <w:r>
        <w:rPr>
          <w:w w:val="105"/>
          <w:sz w:val="19"/>
        </w:rPr>
        <w:t xml:space="preserve">Hangsúlyozom, időt sem </w:t>
      </w:r>
      <w:r>
        <w:rPr>
          <w:spacing w:val="2"/>
          <w:w w:val="105"/>
          <w:sz w:val="19"/>
        </w:rPr>
        <w:t xml:space="preserve">megtakarítani, </w:t>
      </w:r>
      <w:r>
        <w:rPr>
          <w:w w:val="105"/>
          <w:sz w:val="19"/>
        </w:rPr>
        <w:t xml:space="preserve">sem </w:t>
      </w:r>
      <w:r>
        <w:rPr>
          <w:spacing w:val="3"/>
          <w:w w:val="105"/>
          <w:sz w:val="19"/>
        </w:rPr>
        <w:t xml:space="preserve">kölcsönvenni </w:t>
      </w:r>
      <w:r>
        <w:rPr>
          <w:spacing w:val="4"/>
          <w:w w:val="105"/>
          <w:sz w:val="19"/>
        </w:rPr>
        <w:t xml:space="preserve">nem </w:t>
      </w:r>
      <w:r>
        <w:rPr>
          <w:spacing w:val="3"/>
          <w:w w:val="105"/>
          <w:sz w:val="19"/>
        </w:rPr>
        <w:t xml:space="preserve">lehet; </w:t>
      </w:r>
      <w:r>
        <w:rPr>
          <w:w w:val="105"/>
          <w:sz w:val="19"/>
        </w:rPr>
        <w:t>folyamatába</w:t>
      </w:r>
      <w:r>
        <w:rPr>
          <w:w w:val="105"/>
          <w:sz w:val="19"/>
        </w:rPr>
        <w:t xml:space="preserve">n </w:t>
      </w:r>
      <w:r>
        <w:rPr>
          <w:spacing w:val="-3"/>
          <w:w w:val="105"/>
          <w:sz w:val="19"/>
        </w:rPr>
        <w:t xml:space="preserve">kell </w:t>
      </w:r>
      <w:r>
        <w:rPr>
          <w:w w:val="105"/>
          <w:sz w:val="19"/>
        </w:rPr>
        <w:t xml:space="preserve">a </w:t>
      </w:r>
      <w:r>
        <w:rPr>
          <w:spacing w:val="3"/>
          <w:w w:val="105"/>
          <w:sz w:val="19"/>
        </w:rPr>
        <w:t xml:space="preserve">lehető </w:t>
      </w:r>
      <w:r>
        <w:rPr>
          <w:spacing w:val="4"/>
          <w:w w:val="105"/>
          <w:sz w:val="19"/>
        </w:rPr>
        <w:t xml:space="preserve">legjobban </w:t>
      </w:r>
      <w:r>
        <w:rPr>
          <w:spacing w:val="2"/>
          <w:w w:val="105"/>
          <w:sz w:val="19"/>
        </w:rPr>
        <w:t xml:space="preserve">kihasználnunk. </w:t>
      </w:r>
      <w:r>
        <w:rPr>
          <w:w w:val="105"/>
          <w:sz w:val="19"/>
        </w:rPr>
        <w:t xml:space="preserve">Ez teszi az időt </w:t>
      </w:r>
      <w:r>
        <w:rPr>
          <w:spacing w:val="2"/>
          <w:w w:val="105"/>
          <w:sz w:val="19"/>
        </w:rPr>
        <w:t xml:space="preserve">legértékesebb forrásunkká. </w:t>
      </w:r>
      <w:r>
        <w:rPr>
          <w:w w:val="105"/>
          <w:sz w:val="19"/>
        </w:rPr>
        <w:t xml:space="preserve">Idő </w:t>
      </w:r>
      <w:r>
        <w:rPr>
          <w:spacing w:val="3"/>
          <w:w w:val="105"/>
          <w:sz w:val="19"/>
        </w:rPr>
        <w:t xml:space="preserve">híján </w:t>
      </w:r>
      <w:r>
        <w:rPr>
          <w:w w:val="105"/>
          <w:sz w:val="19"/>
        </w:rPr>
        <w:t xml:space="preserve">egyes forrásaink </w:t>
      </w:r>
      <w:r>
        <w:rPr>
          <w:spacing w:val="5"/>
          <w:w w:val="105"/>
          <w:sz w:val="19"/>
        </w:rPr>
        <w:t xml:space="preserve">semmit </w:t>
      </w:r>
      <w:r>
        <w:rPr>
          <w:w w:val="105"/>
          <w:sz w:val="19"/>
        </w:rPr>
        <w:t>sem</w:t>
      </w:r>
      <w:r>
        <w:rPr>
          <w:spacing w:val="7"/>
          <w:w w:val="105"/>
          <w:sz w:val="19"/>
        </w:rPr>
        <w:t xml:space="preserve"> </w:t>
      </w:r>
      <w:r>
        <w:rPr>
          <w:spacing w:val="3"/>
          <w:w w:val="105"/>
          <w:sz w:val="19"/>
        </w:rPr>
        <w:t>érnek.</w:t>
      </w:r>
    </w:p>
    <w:p w:rsidR="000E256A" w:rsidRDefault="003E3C74">
      <w:pPr>
        <w:pStyle w:val="Listaszerbekezds"/>
        <w:numPr>
          <w:ilvl w:val="0"/>
          <w:numId w:val="7"/>
        </w:numPr>
        <w:tabs>
          <w:tab w:val="left" w:pos="1306"/>
        </w:tabs>
        <w:spacing w:before="10" w:line="321" w:lineRule="auto"/>
        <w:ind w:left="1315" w:right="440" w:hanging="274"/>
        <w:jc w:val="both"/>
        <w:rPr>
          <w:sz w:val="19"/>
        </w:rPr>
      </w:pPr>
      <w:r>
        <w:rPr>
          <w:w w:val="105"/>
          <w:sz w:val="19"/>
        </w:rPr>
        <w:t xml:space="preserve">A tény, </w:t>
      </w:r>
      <w:r>
        <w:rPr>
          <w:spacing w:val="2"/>
          <w:w w:val="105"/>
          <w:sz w:val="19"/>
        </w:rPr>
        <w:t xml:space="preserve">hogy </w:t>
      </w:r>
      <w:r>
        <w:rPr>
          <w:spacing w:val="4"/>
          <w:w w:val="105"/>
          <w:sz w:val="19"/>
        </w:rPr>
        <w:t xml:space="preserve">három </w:t>
      </w:r>
      <w:r>
        <w:rPr>
          <w:spacing w:val="2"/>
          <w:w w:val="105"/>
          <w:sz w:val="19"/>
        </w:rPr>
        <w:t xml:space="preserve">időövezet létezik: </w:t>
      </w:r>
      <w:r>
        <w:rPr>
          <w:w w:val="105"/>
          <w:sz w:val="19"/>
        </w:rPr>
        <w:t xml:space="preserve">a </w:t>
      </w:r>
      <w:r>
        <w:rPr>
          <w:spacing w:val="2"/>
          <w:w w:val="105"/>
          <w:sz w:val="19"/>
        </w:rPr>
        <w:t xml:space="preserve">múlt, </w:t>
      </w:r>
      <w:r>
        <w:rPr>
          <w:w w:val="105"/>
          <w:sz w:val="19"/>
        </w:rPr>
        <w:t xml:space="preserve">a </w:t>
      </w:r>
      <w:r>
        <w:rPr>
          <w:spacing w:val="4"/>
          <w:w w:val="105"/>
          <w:sz w:val="19"/>
        </w:rPr>
        <w:t xml:space="preserve">jelen </w:t>
      </w:r>
      <w:r>
        <w:rPr>
          <w:w w:val="105"/>
          <w:sz w:val="19"/>
        </w:rPr>
        <w:t xml:space="preserve">és a </w:t>
      </w:r>
      <w:r>
        <w:rPr>
          <w:spacing w:val="4"/>
          <w:w w:val="105"/>
          <w:sz w:val="19"/>
        </w:rPr>
        <w:t xml:space="preserve">jövő, </w:t>
      </w:r>
      <w:r>
        <w:rPr>
          <w:spacing w:val="3"/>
          <w:w w:val="105"/>
          <w:sz w:val="19"/>
        </w:rPr>
        <w:t xml:space="preserve">valamint </w:t>
      </w:r>
      <w:r>
        <w:rPr>
          <w:w w:val="105"/>
          <w:sz w:val="19"/>
        </w:rPr>
        <w:t xml:space="preserve">az, </w:t>
      </w:r>
      <w:r>
        <w:rPr>
          <w:spacing w:val="2"/>
          <w:w w:val="105"/>
          <w:sz w:val="19"/>
        </w:rPr>
        <w:t xml:space="preserve">hogy </w:t>
      </w:r>
      <w:r>
        <w:rPr>
          <w:spacing w:val="4"/>
          <w:w w:val="105"/>
          <w:sz w:val="19"/>
        </w:rPr>
        <w:t xml:space="preserve">nem </w:t>
      </w:r>
      <w:r>
        <w:rPr>
          <w:spacing w:val="2"/>
          <w:w w:val="105"/>
          <w:sz w:val="19"/>
        </w:rPr>
        <w:t xml:space="preserve">mindegy ahogyan ezekhez viszonyulunk. </w:t>
      </w:r>
      <w:r>
        <w:rPr>
          <w:w w:val="105"/>
          <w:sz w:val="19"/>
        </w:rPr>
        <w:t xml:space="preserve">Ha </w:t>
      </w:r>
      <w:r>
        <w:rPr>
          <w:spacing w:val="4"/>
          <w:w w:val="105"/>
          <w:sz w:val="19"/>
        </w:rPr>
        <w:t xml:space="preserve">nem </w:t>
      </w:r>
      <w:r>
        <w:rPr>
          <w:w w:val="105"/>
          <w:sz w:val="19"/>
        </w:rPr>
        <w:t xml:space="preserve">vigyázunk, </w:t>
      </w:r>
      <w:r>
        <w:rPr>
          <w:spacing w:val="4"/>
          <w:w w:val="105"/>
          <w:sz w:val="19"/>
        </w:rPr>
        <w:t xml:space="preserve">megrekedhetünk </w:t>
      </w:r>
      <w:r>
        <w:rPr>
          <w:spacing w:val="2"/>
          <w:w w:val="105"/>
          <w:sz w:val="19"/>
        </w:rPr>
        <w:t xml:space="preserve">valamelyikben </w:t>
      </w:r>
      <w:r>
        <w:rPr>
          <w:w w:val="105"/>
          <w:sz w:val="19"/>
        </w:rPr>
        <w:t xml:space="preserve">a </w:t>
      </w:r>
      <w:r>
        <w:rPr>
          <w:spacing w:val="4"/>
          <w:w w:val="105"/>
          <w:sz w:val="19"/>
        </w:rPr>
        <w:t xml:space="preserve">többi, </w:t>
      </w:r>
      <w:r>
        <w:rPr>
          <w:w w:val="105"/>
          <w:sz w:val="19"/>
        </w:rPr>
        <w:t xml:space="preserve">illetve </w:t>
      </w:r>
      <w:r>
        <w:rPr>
          <w:spacing w:val="3"/>
          <w:w w:val="105"/>
          <w:sz w:val="19"/>
        </w:rPr>
        <w:t xml:space="preserve">általános </w:t>
      </w:r>
      <w:r>
        <w:rPr>
          <w:w w:val="105"/>
          <w:sz w:val="19"/>
        </w:rPr>
        <w:t xml:space="preserve">jó </w:t>
      </w:r>
      <w:r>
        <w:rPr>
          <w:spacing w:val="3"/>
          <w:w w:val="105"/>
          <w:sz w:val="19"/>
        </w:rPr>
        <w:t xml:space="preserve">közérzetünk </w:t>
      </w:r>
      <w:r>
        <w:rPr>
          <w:spacing w:val="2"/>
          <w:w w:val="105"/>
          <w:sz w:val="19"/>
        </w:rPr>
        <w:t>rovására.</w:t>
      </w:r>
    </w:p>
    <w:p w:rsidR="000E256A" w:rsidRDefault="003E3C74">
      <w:pPr>
        <w:pStyle w:val="Listaszerbekezds"/>
        <w:numPr>
          <w:ilvl w:val="0"/>
          <w:numId w:val="7"/>
        </w:numPr>
        <w:tabs>
          <w:tab w:val="left" w:pos="1306"/>
        </w:tabs>
        <w:spacing w:before="19" w:line="321" w:lineRule="auto"/>
        <w:ind w:left="1320" w:right="437" w:hanging="284"/>
        <w:jc w:val="both"/>
        <w:rPr>
          <w:sz w:val="19"/>
        </w:rPr>
      </w:pPr>
      <w:r>
        <w:rPr>
          <w:spacing w:val="4"/>
          <w:w w:val="105"/>
          <w:sz w:val="19"/>
        </w:rPr>
        <w:t xml:space="preserve">Legfontosabb értékünk </w:t>
      </w:r>
      <w:r>
        <w:rPr>
          <w:spacing w:val="2"/>
          <w:w w:val="105"/>
          <w:sz w:val="19"/>
        </w:rPr>
        <w:t>ennélfogva</w:t>
      </w:r>
      <w:r>
        <w:rPr>
          <w:spacing w:val="47"/>
          <w:w w:val="105"/>
          <w:sz w:val="19"/>
        </w:rPr>
        <w:t xml:space="preserve"> </w:t>
      </w:r>
      <w:r>
        <w:rPr>
          <w:spacing w:val="3"/>
          <w:w w:val="105"/>
          <w:sz w:val="19"/>
        </w:rPr>
        <w:t xml:space="preserve">időperspektívánk. </w:t>
      </w:r>
      <w:r>
        <w:rPr>
          <w:spacing w:val="4"/>
          <w:w w:val="105"/>
          <w:sz w:val="19"/>
        </w:rPr>
        <w:t xml:space="preserve">Meg </w:t>
      </w:r>
      <w:r>
        <w:rPr>
          <w:w w:val="105"/>
          <w:sz w:val="19"/>
        </w:rPr>
        <w:t xml:space="preserve">kell </w:t>
      </w:r>
      <w:r>
        <w:rPr>
          <w:spacing w:val="3"/>
          <w:w w:val="105"/>
          <w:sz w:val="19"/>
        </w:rPr>
        <w:t xml:space="preserve">tanulnunk </w:t>
      </w:r>
      <w:r>
        <w:rPr>
          <w:spacing w:val="2"/>
          <w:w w:val="105"/>
          <w:sz w:val="19"/>
        </w:rPr>
        <w:t xml:space="preserve">megállapítani, </w:t>
      </w:r>
      <w:r>
        <w:rPr>
          <w:spacing w:val="3"/>
          <w:w w:val="105"/>
          <w:sz w:val="19"/>
        </w:rPr>
        <w:t xml:space="preserve">nem </w:t>
      </w:r>
      <w:r>
        <w:rPr>
          <w:spacing w:val="2"/>
          <w:w w:val="105"/>
          <w:sz w:val="19"/>
        </w:rPr>
        <w:t xml:space="preserve">ragadtunk-e </w:t>
      </w:r>
      <w:r>
        <w:rPr>
          <w:w w:val="105"/>
          <w:sz w:val="19"/>
        </w:rPr>
        <w:t xml:space="preserve">meg </w:t>
      </w:r>
      <w:r>
        <w:rPr>
          <w:spacing w:val="3"/>
          <w:w w:val="105"/>
          <w:sz w:val="19"/>
        </w:rPr>
        <w:t xml:space="preserve">esetleg bármelyikben, </w:t>
      </w:r>
      <w:r>
        <w:rPr>
          <w:spacing w:val="4"/>
          <w:w w:val="105"/>
          <w:sz w:val="19"/>
        </w:rPr>
        <w:t xml:space="preserve">más </w:t>
      </w:r>
      <w:r>
        <w:rPr>
          <w:spacing w:val="2"/>
          <w:w w:val="105"/>
          <w:sz w:val="19"/>
        </w:rPr>
        <w:t>időperspektívák</w:t>
      </w:r>
      <w:r>
        <w:rPr>
          <w:spacing w:val="-6"/>
          <w:w w:val="105"/>
          <w:sz w:val="19"/>
        </w:rPr>
        <w:t xml:space="preserve"> </w:t>
      </w:r>
      <w:r>
        <w:rPr>
          <w:spacing w:val="2"/>
          <w:w w:val="105"/>
          <w:sz w:val="19"/>
        </w:rPr>
        <w:t>rovására.</w:t>
      </w:r>
    </w:p>
    <w:p w:rsidR="000E256A" w:rsidRDefault="003E3C74">
      <w:pPr>
        <w:pStyle w:val="Listaszerbekezds"/>
        <w:numPr>
          <w:ilvl w:val="0"/>
          <w:numId w:val="7"/>
        </w:numPr>
        <w:tabs>
          <w:tab w:val="left" w:pos="1306"/>
        </w:tabs>
        <w:spacing w:before="7" w:line="321" w:lineRule="auto"/>
        <w:ind w:left="1305" w:right="444" w:hanging="279"/>
        <w:jc w:val="both"/>
        <w:rPr>
          <w:sz w:val="19"/>
        </w:rPr>
      </w:pPr>
      <w:r>
        <w:rPr>
          <w:sz w:val="19"/>
        </w:rPr>
        <w:t xml:space="preserve">Nagy valószínűséggel </w:t>
      </w:r>
      <w:r>
        <w:rPr>
          <w:spacing w:val="3"/>
          <w:sz w:val="19"/>
        </w:rPr>
        <w:t xml:space="preserve">feltételezhető, </w:t>
      </w:r>
      <w:r>
        <w:rPr>
          <w:sz w:val="19"/>
        </w:rPr>
        <w:t xml:space="preserve">hogy a </w:t>
      </w:r>
      <w:r>
        <w:rPr>
          <w:spacing w:val="8"/>
          <w:sz w:val="19"/>
        </w:rPr>
        <w:t xml:space="preserve">PTSD-ben </w:t>
      </w:r>
      <w:r>
        <w:rPr>
          <w:spacing w:val="2"/>
          <w:sz w:val="19"/>
        </w:rPr>
        <w:t xml:space="preserve">szenvedő </w:t>
      </w:r>
      <w:r>
        <w:rPr>
          <w:spacing w:val="4"/>
          <w:sz w:val="19"/>
        </w:rPr>
        <w:t xml:space="preserve">háborús veteránok </w:t>
      </w:r>
      <w:r>
        <w:rPr>
          <w:sz w:val="19"/>
        </w:rPr>
        <w:t xml:space="preserve">a </w:t>
      </w:r>
      <w:r>
        <w:rPr>
          <w:spacing w:val="3"/>
          <w:sz w:val="19"/>
        </w:rPr>
        <w:t xml:space="preserve">múltnegatív </w:t>
      </w:r>
      <w:r>
        <w:rPr>
          <w:sz w:val="19"/>
        </w:rPr>
        <w:t xml:space="preserve">és </w:t>
      </w:r>
      <w:r>
        <w:rPr>
          <w:spacing w:val="4"/>
          <w:sz w:val="19"/>
        </w:rPr>
        <w:t xml:space="preserve">jelenfatalista </w:t>
      </w:r>
      <w:r>
        <w:rPr>
          <w:spacing w:val="2"/>
          <w:sz w:val="19"/>
        </w:rPr>
        <w:t xml:space="preserve">időperspektíva </w:t>
      </w:r>
      <w:r>
        <w:rPr>
          <w:sz w:val="19"/>
        </w:rPr>
        <w:t xml:space="preserve">foglyai, </w:t>
      </w:r>
      <w:r>
        <w:rPr>
          <w:spacing w:val="2"/>
          <w:sz w:val="19"/>
        </w:rPr>
        <w:t xml:space="preserve">aminek </w:t>
      </w:r>
      <w:r>
        <w:rPr>
          <w:spacing w:val="5"/>
          <w:sz w:val="19"/>
        </w:rPr>
        <w:t xml:space="preserve">jelen- </w:t>
      </w:r>
      <w:r>
        <w:rPr>
          <w:sz w:val="19"/>
        </w:rPr>
        <w:t xml:space="preserve">és </w:t>
      </w:r>
      <w:r>
        <w:rPr>
          <w:spacing w:val="4"/>
          <w:sz w:val="19"/>
        </w:rPr>
        <w:t xml:space="preserve">jövő-időperspek- </w:t>
      </w:r>
      <w:r>
        <w:rPr>
          <w:sz w:val="19"/>
        </w:rPr>
        <w:t xml:space="preserve">tíváik </w:t>
      </w:r>
      <w:r>
        <w:rPr>
          <w:spacing w:val="2"/>
          <w:sz w:val="19"/>
        </w:rPr>
        <w:t xml:space="preserve">látják kárát. </w:t>
      </w:r>
      <w:r>
        <w:rPr>
          <w:spacing w:val="4"/>
          <w:sz w:val="19"/>
        </w:rPr>
        <w:t xml:space="preserve">Ezért </w:t>
      </w:r>
      <w:r>
        <w:rPr>
          <w:spacing w:val="3"/>
          <w:sz w:val="19"/>
        </w:rPr>
        <w:t xml:space="preserve">arra </w:t>
      </w:r>
      <w:r>
        <w:rPr>
          <w:spacing w:val="5"/>
          <w:sz w:val="19"/>
        </w:rPr>
        <w:t xml:space="preserve">biztatom  </w:t>
      </w:r>
      <w:r>
        <w:rPr>
          <w:sz w:val="19"/>
        </w:rPr>
        <w:t xml:space="preserve">a  </w:t>
      </w:r>
      <w:r>
        <w:rPr>
          <w:spacing w:val="5"/>
          <w:sz w:val="19"/>
        </w:rPr>
        <w:t xml:space="preserve">pácienseimet, </w:t>
      </w:r>
      <w:r>
        <w:rPr>
          <w:spacing w:val="3"/>
          <w:sz w:val="19"/>
        </w:rPr>
        <w:t xml:space="preserve">azért,  </w:t>
      </w:r>
      <w:r>
        <w:rPr>
          <w:spacing w:val="2"/>
          <w:sz w:val="19"/>
        </w:rPr>
        <w:t xml:space="preserve">hogy  </w:t>
      </w:r>
      <w:r>
        <w:rPr>
          <w:spacing w:val="3"/>
          <w:sz w:val="19"/>
        </w:rPr>
        <w:t xml:space="preserve">megtalálják  </w:t>
      </w:r>
      <w:r>
        <w:rPr>
          <w:sz w:val="19"/>
        </w:rPr>
        <w:t xml:space="preserve">a  helyüket,  </w:t>
      </w:r>
      <w:r>
        <w:rPr>
          <w:spacing w:val="3"/>
          <w:sz w:val="19"/>
        </w:rPr>
        <w:t xml:space="preserve">előbb  </w:t>
      </w:r>
      <w:r>
        <w:rPr>
          <w:sz w:val="19"/>
        </w:rPr>
        <w:t xml:space="preserve">el  </w:t>
      </w:r>
      <w:r>
        <w:rPr>
          <w:spacing w:val="-3"/>
          <w:sz w:val="19"/>
        </w:rPr>
        <w:t xml:space="preserve">kell  </w:t>
      </w:r>
      <w:r>
        <w:rPr>
          <w:sz w:val="19"/>
        </w:rPr>
        <w:t xml:space="preserve">hagyniuk a </w:t>
      </w:r>
      <w:r>
        <w:rPr>
          <w:spacing w:val="3"/>
          <w:sz w:val="19"/>
        </w:rPr>
        <w:t xml:space="preserve">régit. </w:t>
      </w:r>
      <w:r>
        <w:rPr>
          <w:sz w:val="19"/>
        </w:rPr>
        <w:t xml:space="preserve">Ha egyik lábukkal a </w:t>
      </w:r>
      <w:r>
        <w:rPr>
          <w:spacing w:val="3"/>
          <w:sz w:val="19"/>
        </w:rPr>
        <w:t xml:space="preserve">múltban </w:t>
      </w:r>
      <w:r>
        <w:rPr>
          <w:sz w:val="19"/>
        </w:rPr>
        <w:t xml:space="preserve">ragadtak, a másikkal </w:t>
      </w:r>
      <w:r>
        <w:rPr>
          <w:spacing w:val="3"/>
          <w:sz w:val="19"/>
        </w:rPr>
        <w:t xml:space="preserve">viszont   </w:t>
      </w:r>
      <w:r>
        <w:rPr>
          <w:sz w:val="19"/>
        </w:rPr>
        <w:t xml:space="preserve">a   </w:t>
      </w:r>
      <w:r>
        <w:rPr>
          <w:spacing w:val="6"/>
          <w:sz w:val="19"/>
        </w:rPr>
        <w:t xml:space="preserve">jelenben   </w:t>
      </w:r>
      <w:r>
        <w:rPr>
          <w:spacing w:val="3"/>
          <w:sz w:val="19"/>
        </w:rPr>
        <w:t xml:space="preserve">vannak,   </w:t>
      </w:r>
      <w:r>
        <w:rPr>
          <w:sz w:val="19"/>
        </w:rPr>
        <w:t xml:space="preserve">ki    kell    </w:t>
      </w:r>
      <w:r>
        <w:rPr>
          <w:spacing w:val="2"/>
          <w:sz w:val="19"/>
        </w:rPr>
        <w:t xml:space="preserve">szabadítaniuk    </w:t>
      </w:r>
      <w:r>
        <w:rPr>
          <w:sz w:val="19"/>
        </w:rPr>
        <w:t xml:space="preserve">azt a </w:t>
      </w:r>
      <w:r>
        <w:rPr>
          <w:spacing w:val="3"/>
          <w:sz w:val="19"/>
        </w:rPr>
        <w:t xml:space="preserve">múltba </w:t>
      </w:r>
      <w:r>
        <w:rPr>
          <w:sz w:val="19"/>
        </w:rPr>
        <w:t xml:space="preserve">ragadt </w:t>
      </w:r>
      <w:r>
        <w:rPr>
          <w:spacing w:val="2"/>
          <w:sz w:val="19"/>
        </w:rPr>
        <w:t xml:space="preserve">lábat, </w:t>
      </w:r>
      <w:r>
        <w:rPr>
          <w:sz w:val="19"/>
        </w:rPr>
        <w:t xml:space="preserve">fel kell </w:t>
      </w:r>
      <w:r>
        <w:rPr>
          <w:spacing w:val="4"/>
          <w:sz w:val="19"/>
        </w:rPr>
        <w:t xml:space="preserve">emelniük,  ránehezedni  </w:t>
      </w:r>
      <w:r>
        <w:rPr>
          <w:sz w:val="19"/>
        </w:rPr>
        <w:t xml:space="preserve">a </w:t>
      </w:r>
      <w:r>
        <w:rPr>
          <w:spacing w:val="2"/>
          <w:sz w:val="19"/>
        </w:rPr>
        <w:t xml:space="preserve">másik,   </w:t>
      </w:r>
      <w:r>
        <w:rPr>
          <w:spacing w:val="3"/>
          <w:sz w:val="19"/>
        </w:rPr>
        <w:t xml:space="preserve">jelenbéli   </w:t>
      </w:r>
      <w:r>
        <w:rPr>
          <w:sz w:val="19"/>
        </w:rPr>
        <w:t xml:space="preserve">lábukra, </w:t>
      </w:r>
      <w:r>
        <w:rPr>
          <w:sz w:val="19"/>
        </w:rPr>
        <w:t xml:space="preserve">   hogy    </w:t>
      </w:r>
      <w:r>
        <w:rPr>
          <w:spacing w:val="2"/>
          <w:sz w:val="19"/>
        </w:rPr>
        <w:t xml:space="preserve">múltbéli    lábukat   előre, </w:t>
      </w:r>
      <w:r>
        <w:rPr>
          <w:sz w:val="19"/>
        </w:rPr>
        <w:t xml:space="preserve">a </w:t>
      </w:r>
      <w:r>
        <w:rPr>
          <w:spacing w:val="6"/>
          <w:sz w:val="19"/>
        </w:rPr>
        <w:t>jövőbe</w:t>
      </w:r>
      <w:r>
        <w:rPr>
          <w:spacing w:val="21"/>
          <w:sz w:val="19"/>
        </w:rPr>
        <w:t xml:space="preserve"> </w:t>
      </w:r>
      <w:r>
        <w:rPr>
          <w:spacing w:val="3"/>
          <w:sz w:val="19"/>
        </w:rPr>
        <w:t>mozdíthassák.</w:t>
      </w:r>
    </w:p>
    <w:p w:rsidR="000E256A" w:rsidRDefault="003E3C74">
      <w:pPr>
        <w:pStyle w:val="Listaszerbekezds"/>
        <w:numPr>
          <w:ilvl w:val="0"/>
          <w:numId w:val="7"/>
        </w:numPr>
        <w:tabs>
          <w:tab w:val="left" w:pos="1292"/>
        </w:tabs>
        <w:spacing w:before="35" w:line="321" w:lineRule="auto"/>
        <w:ind w:left="1305" w:right="456" w:hanging="279"/>
        <w:jc w:val="both"/>
        <w:rPr>
          <w:sz w:val="19"/>
        </w:rPr>
      </w:pPr>
      <w:r>
        <w:rPr>
          <w:spacing w:val="3"/>
          <w:w w:val="105"/>
          <w:sz w:val="19"/>
        </w:rPr>
        <w:t xml:space="preserve">Mihelyst </w:t>
      </w:r>
      <w:r>
        <w:rPr>
          <w:w w:val="105"/>
          <w:sz w:val="19"/>
        </w:rPr>
        <w:t xml:space="preserve">a </w:t>
      </w:r>
      <w:r>
        <w:rPr>
          <w:spacing w:val="3"/>
          <w:w w:val="105"/>
          <w:sz w:val="19"/>
        </w:rPr>
        <w:t xml:space="preserve">veteránok megértik, </w:t>
      </w:r>
      <w:r>
        <w:rPr>
          <w:w w:val="105"/>
          <w:sz w:val="19"/>
        </w:rPr>
        <w:t xml:space="preserve">hogy a </w:t>
      </w:r>
      <w:r>
        <w:rPr>
          <w:spacing w:val="5"/>
          <w:w w:val="105"/>
          <w:sz w:val="19"/>
        </w:rPr>
        <w:t xml:space="preserve">jövőjükbe </w:t>
      </w:r>
      <w:r>
        <w:rPr>
          <w:spacing w:val="2"/>
          <w:w w:val="105"/>
          <w:sz w:val="19"/>
        </w:rPr>
        <w:t xml:space="preserve">kerülhet, </w:t>
      </w:r>
      <w:r>
        <w:rPr>
          <w:w w:val="105"/>
          <w:sz w:val="19"/>
        </w:rPr>
        <w:t xml:space="preserve">ha a múltnegatív/jelenfatalista </w:t>
      </w:r>
      <w:r>
        <w:rPr>
          <w:spacing w:val="2"/>
          <w:w w:val="105"/>
          <w:sz w:val="19"/>
        </w:rPr>
        <w:t xml:space="preserve">időperspektívában </w:t>
      </w:r>
      <w:r>
        <w:rPr>
          <w:w w:val="105"/>
          <w:sz w:val="19"/>
        </w:rPr>
        <w:t xml:space="preserve">élnek, kezd világossá válni </w:t>
      </w:r>
      <w:r>
        <w:rPr>
          <w:spacing w:val="2"/>
          <w:w w:val="105"/>
          <w:sz w:val="19"/>
        </w:rPr>
        <w:t xml:space="preserve">számukra, </w:t>
      </w:r>
      <w:r>
        <w:rPr>
          <w:w w:val="105"/>
          <w:sz w:val="19"/>
        </w:rPr>
        <w:t xml:space="preserve">milyen nagy árat </w:t>
      </w:r>
      <w:r>
        <w:rPr>
          <w:spacing w:val="2"/>
          <w:w w:val="105"/>
          <w:sz w:val="19"/>
        </w:rPr>
        <w:t xml:space="preserve">fizethet- </w:t>
      </w:r>
      <w:r>
        <w:rPr>
          <w:w w:val="105"/>
          <w:sz w:val="19"/>
        </w:rPr>
        <w:t xml:space="preserve">nek </w:t>
      </w:r>
      <w:r>
        <w:rPr>
          <w:spacing w:val="2"/>
          <w:w w:val="105"/>
          <w:sz w:val="19"/>
        </w:rPr>
        <w:t xml:space="preserve">azért, </w:t>
      </w:r>
      <w:r>
        <w:rPr>
          <w:w w:val="105"/>
          <w:sz w:val="19"/>
        </w:rPr>
        <w:t xml:space="preserve">ha </w:t>
      </w:r>
      <w:r>
        <w:rPr>
          <w:spacing w:val="3"/>
          <w:w w:val="105"/>
          <w:sz w:val="19"/>
        </w:rPr>
        <w:t>tovább</w:t>
      </w:r>
      <w:r>
        <w:rPr>
          <w:spacing w:val="3"/>
          <w:w w:val="105"/>
          <w:sz w:val="19"/>
        </w:rPr>
        <w:t xml:space="preserve">ra </w:t>
      </w:r>
      <w:r>
        <w:rPr>
          <w:w w:val="105"/>
          <w:sz w:val="19"/>
        </w:rPr>
        <w:t>is a</w:t>
      </w:r>
      <w:r>
        <w:rPr>
          <w:spacing w:val="8"/>
          <w:w w:val="105"/>
          <w:sz w:val="19"/>
        </w:rPr>
        <w:t xml:space="preserve"> </w:t>
      </w:r>
      <w:r>
        <w:rPr>
          <w:spacing w:val="2"/>
          <w:w w:val="105"/>
          <w:sz w:val="19"/>
        </w:rPr>
        <w:t xml:space="preserve">múlt fájdalmaiban élnek. </w:t>
      </w:r>
      <w:r>
        <w:rPr>
          <w:spacing w:val="4"/>
          <w:w w:val="105"/>
          <w:sz w:val="19"/>
        </w:rPr>
        <w:t>Ami-</w:t>
      </w:r>
    </w:p>
    <w:p w:rsidR="000E256A" w:rsidRDefault="000E256A">
      <w:pPr>
        <w:spacing w:line="321" w:lineRule="auto"/>
        <w:jc w:val="both"/>
        <w:rPr>
          <w:sz w:val="19"/>
        </w:rPr>
        <w:sectPr w:rsidR="000E256A">
          <w:headerReference w:type="default" r:id="rId25"/>
          <w:pgSz w:w="8390" w:h="11910"/>
          <w:pgMar w:top="860" w:right="380" w:bottom="280" w:left="1140" w:header="0" w:footer="0" w:gutter="0"/>
          <w:cols w:space="708"/>
        </w:sectPr>
      </w:pPr>
    </w:p>
    <w:p w:rsidR="000E256A" w:rsidRDefault="003E3C74">
      <w:pPr>
        <w:tabs>
          <w:tab w:val="right" w:pos="6058"/>
        </w:tabs>
        <w:spacing w:before="79"/>
        <w:ind w:left="128"/>
        <w:jc w:val="both"/>
        <w:rPr>
          <w:sz w:val="31"/>
        </w:rPr>
      </w:pPr>
      <w:r>
        <w:rPr>
          <w:rFonts w:ascii="Tahoma" w:hAnsi="Tahoma"/>
          <w:spacing w:val="4"/>
          <w:sz w:val="13"/>
        </w:rPr>
        <w:lastRenderedPageBreak/>
        <w:t>BEVEZETŐ</w:t>
      </w:r>
      <w:r>
        <w:rPr>
          <w:rFonts w:ascii="Tahoma" w:hAnsi="Tahoma"/>
          <w:spacing w:val="4"/>
          <w:sz w:val="13"/>
        </w:rPr>
        <w:tab/>
      </w:r>
      <w:r>
        <w:rPr>
          <w:spacing w:val="3"/>
          <w:sz w:val="31"/>
        </w:rPr>
        <w:t>23</w:t>
      </w:r>
    </w:p>
    <w:p w:rsidR="000E256A" w:rsidRDefault="000E256A">
      <w:pPr>
        <w:pStyle w:val="Szvegtrzs"/>
        <w:rPr>
          <w:sz w:val="36"/>
        </w:rPr>
      </w:pPr>
    </w:p>
    <w:p w:rsidR="000E256A" w:rsidRDefault="000E256A">
      <w:pPr>
        <w:pStyle w:val="Szvegtrzs"/>
        <w:spacing w:before="8"/>
        <w:rPr>
          <w:sz w:val="28"/>
        </w:rPr>
      </w:pPr>
    </w:p>
    <w:p w:rsidR="000E256A" w:rsidRDefault="003E3C74">
      <w:pPr>
        <w:pStyle w:val="Szvegtrzs"/>
        <w:spacing w:line="321" w:lineRule="auto"/>
        <w:ind w:left="964" w:right="231" w:firstLine="9"/>
        <w:jc w:val="both"/>
      </w:pPr>
      <w:r>
        <w:t xml:space="preserve">kor </w:t>
      </w:r>
      <w:r>
        <w:rPr>
          <w:spacing w:val="3"/>
        </w:rPr>
        <w:t xml:space="preserve">erről </w:t>
      </w:r>
      <w:r>
        <w:rPr>
          <w:spacing w:val="2"/>
        </w:rPr>
        <w:t xml:space="preserve">beszélünk </w:t>
      </w:r>
      <w:r>
        <w:t xml:space="preserve">velük, az egész </w:t>
      </w:r>
      <w:r>
        <w:rPr>
          <w:spacing w:val="4"/>
        </w:rPr>
        <w:t xml:space="preserve">hihetetlennek </w:t>
      </w:r>
      <w:r>
        <w:t xml:space="preserve">tűnik </w:t>
      </w:r>
      <w:r>
        <w:rPr>
          <w:spacing w:val="2"/>
        </w:rPr>
        <w:t xml:space="preserve">számukra, </w:t>
      </w:r>
      <w:r>
        <w:rPr>
          <w:spacing w:val="5"/>
        </w:rPr>
        <w:t xml:space="preserve">mert </w:t>
      </w:r>
      <w:r>
        <w:rPr>
          <w:spacing w:val="3"/>
        </w:rPr>
        <w:t xml:space="preserve">eszükbe </w:t>
      </w:r>
      <w:r>
        <w:t xml:space="preserve">sem  </w:t>
      </w:r>
      <w:r>
        <w:rPr>
          <w:spacing w:val="4"/>
        </w:rPr>
        <w:t xml:space="preserve">jut:  </w:t>
      </w:r>
      <w:r>
        <w:t xml:space="preserve">azáltal,  </w:t>
      </w:r>
      <w:r>
        <w:rPr>
          <w:spacing w:val="2"/>
        </w:rPr>
        <w:t xml:space="preserve">hogy  </w:t>
      </w:r>
      <w:r>
        <w:rPr>
          <w:spacing w:val="3"/>
        </w:rPr>
        <w:t xml:space="preserve">nem  </w:t>
      </w:r>
      <w:r>
        <w:t xml:space="preserve">ural- ják a </w:t>
      </w:r>
      <w:r>
        <w:rPr>
          <w:spacing w:val="3"/>
        </w:rPr>
        <w:t xml:space="preserve">jelenüket, </w:t>
      </w:r>
      <w:r>
        <w:t xml:space="preserve">a </w:t>
      </w:r>
      <w:r>
        <w:rPr>
          <w:spacing w:val="3"/>
        </w:rPr>
        <w:t xml:space="preserve">legértékesebb </w:t>
      </w:r>
      <w:r>
        <w:rPr>
          <w:spacing w:val="2"/>
        </w:rPr>
        <w:t xml:space="preserve">forrásukat, </w:t>
      </w:r>
      <w:r>
        <w:t xml:space="preserve">tudniillik a </w:t>
      </w:r>
      <w:r>
        <w:rPr>
          <w:spacing w:val="4"/>
        </w:rPr>
        <w:t xml:space="preserve">jövőjüket  </w:t>
      </w:r>
      <w:r>
        <w:rPr>
          <w:spacing w:val="2"/>
        </w:rPr>
        <w:t xml:space="preserve">cserélik  </w:t>
      </w:r>
      <w:r>
        <w:t xml:space="preserve">be  a  </w:t>
      </w:r>
      <w:r>
        <w:rPr>
          <w:spacing w:val="3"/>
        </w:rPr>
        <w:t xml:space="preserve">múltjukra.  Meggyőződésem,   </w:t>
      </w:r>
      <w:r>
        <w:t xml:space="preserve">hogy a sikeres </w:t>
      </w:r>
      <w:r>
        <w:rPr>
          <w:spacing w:val="2"/>
        </w:rPr>
        <w:t xml:space="preserve">terápiás beavatkozásnak </w:t>
      </w:r>
      <w:r>
        <w:t xml:space="preserve">lényegi </w:t>
      </w:r>
      <w:r>
        <w:rPr>
          <w:spacing w:val="3"/>
        </w:rPr>
        <w:t xml:space="preserve">összetevője </w:t>
      </w:r>
      <w:r>
        <w:t xml:space="preserve">a </w:t>
      </w:r>
      <w:r>
        <w:rPr>
          <w:spacing w:val="2"/>
        </w:rPr>
        <w:t xml:space="preserve">holisztikus </w:t>
      </w:r>
      <w:r>
        <w:rPr>
          <w:spacing w:val="4"/>
        </w:rPr>
        <w:t xml:space="preserve">jelen </w:t>
      </w:r>
      <w:r>
        <w:t xml:space="preserve">és a </w:t>
      </w:r>
      <w:r>
        <w:rPr>
          <w:spacing w:val="5"/>
        </w:rPr>
        <w:t xml:space="preserve">jövőre </w:t>
      </w:r>
      <w:r>
        <w:t>irányuló</w:t>
      </w:r>
      <w:r>
        <w:rPr>
          <w:spacing w:val="-11"/>
        </w:rPr>
        <w:t xml:space="preserve"> </w:t>
      </w:r>
      <w:r>
        <w:rPr>
          <w:spacing w:val="3"/>
        </w:rPr>
        <w:t>reménykedés.</w:t>
      </w:r>
    </w:p>
    <w:p w:rsidR="000E256A" w:rsidRDefault="003E3C74">
      <w:pPr>
        <w:pStyle w:val="Listaszerbekezds"/>
        <w:numPr>
          <w:ilvl w:val="0"/>
          <w:numId w:val="7"/>
        </w:numPr>
        <w:tabs>
          <w:tab w:val="left" w:pos="960"/>
        </w:tabs>
        <w:spacing w:before="24" w:line="321" w:lineRule="auto"/>
        <w:ind w:left="968" w:right="233" w:hanging="284"/>
        <w:jc w:val="both"/>
        <w:rPr>
          <w:sz w:val="19"/>
        </w:rPr>
      </w:pPr>
      <w:r>
        <w:rPr>
          <w:spacing w:val="5"/>
          <w:w w:val="105"/>
          <w:sz w:val="19"/>
        </w:rPr>
        <w:t xml:space="preserve">Amikor </w:t>
      </w:r>
      <w:r>
        <w:rPr>
          <w:spacing w:val="4"/>
          <w:w w:val="105"/>
          <w:sz w:val="19"/>
        </w:rPr>
        <w:t xml:space="preserve">pácienseim </w:t>
      </w:r>
      <w:r>
        <w:rPr>
          <w:spacing w:val="3"/>
          <w:w w:val="105"/>
          <w:sz w:val="19"/>
        </w:rPr>
        <w:t xml:space="preserve">megértik </w:t>
      </w:r>
      <w:r>
        <w:rPr>
          <w:w w:val="105"/>
          <w:sz w:val="19"/>
        </w:rPr>
        <w:t xml:space="preserve">ezt, kezdik felfogni az idő- </w:t>
      </w:r>
      <w:r>
        <w:rPr>
          <w:spacing w:val="2"/>
          <w:w w:val="105"/>
          <w:sz w:val="19"/>
        </w:rPr>
        <w:t xml:space="preserve">perspektíva </w:t>
      </w:r>
      <w:r>
        <w:rPr>
          <w:spacing w:val="5"/>
          <w:w w:val="105"/>
          <w:sz w:val="19"/>
        </w:rPr>
        <w:t xml:space="preserve">jelentőségét </w:t>
      </w:r>
      <w:r>
        <w:rPr>
          <w:w w:val="105"/>
          <w:sz w:val="19"/>
        </w:rPr>
        <w:t>és az</w:t>
      </w:r>
      <w:r>
        <w:rPr>
          <w:w w:val="105"/>
          <w:sz w:val="19"/>
        </w:rPr>
        <w:t xml:space="preserve">t, </w:t>
      </w:r>
      <w:r>
        <w:rPr>
          <w:spacing w:val="3"/>
          <w:w w:val="105"/>
          <w:sz w:val="19"/>
        </w:rPr>
        <w:t xml:space="preserve">miként alakítja </w:t>
      </w:r>
      <w:r>
        <w:rPr>
          <w:spacing w:val="4"/>
          <w:w w:val="105"/>
          <w:sz w:val="19"/>
        </w:rPr>
        <w:t xml:space="preserve">életünket. </w:t>
      </w:r>
      <w:r>
        <w:rPr>
          <w:spacing w:val="2"/>
          <w:w w:val="105"/>
          <w:sz w:val="19"/>
        </w:rPr>
        <w:t xml:space="preserve">Ezen </w:t>
      </w:r>
      <w:r>
        <w:rPr>
          <w:w w:val="105"/>
          <w:sz w:val="19"/>
        </w:rPr>
        <w:t xml:space="preserve">a </w:t>
      </w:r>
      <w:r>
        <w:rPr>
          <w:spacing w:val="4"/>
          <w:w w:val="105"/>
          <w:sz w:val="19"/>
        </w:rPr>
        <w:t xml:space="preserve">módon </w:t>
      </w:r>
      <w:r>
        <w:rPr>
          <w:spacing w:val="3"/>
          <w:w w:val="105"/>
          <w:sz w:val="19"/>
        </w:rPr>
        <w:t xml:space="preserve">keltem </w:t>
      </w:r>
      <w:r>
        <w:rPr>
          <w:w w:val="105"/>
          <w:sz w:val="19"/>
        </w:rPr>
        <w:t xml:space="preserve">fel figyelmüket és </w:t>
      </w:r>
      <w:r>
        <w:rPr>
          <w:spacing w:val="4"/>
          <w:w w:val="105"/>
          <w:sz w:val="19"/>
        </w:rPr>
        <w:t xml:space="preserve">motiválom </w:t>
      </w:r>
      <w:r>
        <w:rPr>
          <w:spacing w:val="3"/>
          <w:w w:val="105"/>
          <w:sz w:val="19"/>
        </w:rPr>
        <w:t xml:space="preserve">őket, </w:t>
      </w:r>
      <w:r>
        <w:rPr>
          <w:w w:val="105"/>
          <w:sz w:val="19"/>
        </w:rPr>
        <w:t xml:space="preserve">hogy </w:t>
      </w:r>
      <w:r>
        <w:rPr>
          <w:spacing w:val="2"/>
          <w:w w:val="105"/>
          <w:sz w:val="19"/>
        </w:rPr>
        <w:t xml:space="preserve">valóban megvizsgálják </w:t>
      </w:r>
      <w:r>
        <w:rPr>
          <w:spacing w:val="3"/>
          <w:w w:val="105"/>
          <w:sz w:val="19"/>
        </w:rPr>
        <w:t xml:space="preserve">időperspektívájukat, </w:t>
      </w:r>
      <w:r>
        <w:rPr>
          <w:w w:val="105"/>
          <w:sz w:val="19"/>
        </w:rPr>
        <w:t xml:space="preserve">és dol- </w:t>
      </w:r>
      <w:r>
        <w:rPr>
          <w:spacing w:val="2"/>
          <w:w w:val="105"/>
          <w:sz w:val="19"/>
        </w:rPr>
        <w:t xml:space="preserve">gozzanak </w:t>
      </w:r>
      <w:r>
        <w:rPr>
          <w:w w:val="105"/>
          <w:sz w:val="19"/>
        </w:rPr>
        <w:t xml:space="preserve">ki </w:t>
      </w:r>
      <w:r>
        <w:rPr>
          <w:spacing w:val="2"/>
          <w:w w:val="105"/>
          <w:sz w:val="19"/>
        </w:rPr>
        <w:t xml:space="preserve">maguknak </w:t>
      </w:r>
      <w:r>
        <w:rPr>
          <w:w w:val="105"/>
          <w:sz w:val="19"/>
        </w:rPr>
        <w:t xml:space="preserve">egy egyensúlyi, illetve </w:t>
      </w:r>
      <w:r>
        <w:rPr>
          <w:spacing w:val="3"/>
          <w:w w:val="105"/>
          <w:sz w:val="19"/>
        </w:rPr>
        <w:t xml:space="preserve">dinamiku- </w:t>
      </w:r>
      <w:r>
        <w:rPr>
          <w:spacing w:val="2"/>
          <w:w w:val="105"/>
          <w:sz w:val="19"/>
        </w:rPr>
        <w:t>sabb</w:t>
      </w:r>
      <w:r>
        <w:rPr>
          <w:spacing w:val="46"/>
          <w:w w:val="105"/>
          <w:sz w:val="19"/>
        </w:rPr>
        <w:t xml:space="preserve"> </w:t>
      </w:r>
      <w:r>
        <w:rPr>
          <w:spacing w:val="2"/>
          <w:w w:val="105"/>
          <w:sz w:val="19"/>
        </w:rPr>
        <w:t>időperspektívát.</w:t>
      </w:r>
    </w:p>
    <w:p w:rsidR="000E256A" w:rsidRDefault="000E256A">
      <w:pPr>
        <w:pStyle w:val="Szvegtrzs"/>
        <w:spacing w:before="4"/>
        <w:rPr>
          <w:sz w:val="27"/>
        </w:rPr>
      </w:pPr>
    </w:p>
    <w:p w:rsidR="000E256A" w:rsidRDefault="003E3C74">
      <w:pPr>
        <w:pStyle w:val="Szvegtrzs"/>
        <w:spacing w:line="321" w:lineRule="auto"/>
        <w:ind w:left="119" w:right="235" w:firstLine="4"/>
        <w:jc w:val="both"/>
      </w:pPr>
      <w:r>
        <w:rPr>
          <w:w w:val="105"/>
        </w:rPr>
        <w:t>Arra biztattuk dr. Swordot, hogy előzetes és utólagos értékelést alkalmazó, független személyek bevonásával végzett, ellenőrzött vizsgálat során még alaposabban mérlegelje ezeket az eredménye- ket. Döntő áttörést jelenthetnek ennek a rokkantsággal felérő á</w:t>
      </w:r>
      <w:r>
        <w:rPr>
          <w:w w:val="105"/>
        </w:rPr>
        <w:t>lla- pottal járó szindrómának a kezelésében, amely igen hátrányosan befolyásolja sok fiatal férfi, nő (és családjaik) életét, olyanokét, akik híven szolgálták hazájukat, ám akiket háborús élményeik hosszú időn át súlyos teherként gyötörnek.</w:t>
      </w:r>
    </w:p>
    <w:p w:rsidR="000E256A" w:rsidRDefault="000E256A">
      <w:pPr>
        <w:pStyle w:val="Szvegtrzs"/>
        <w:rPr>
          <w:sz w:val="22"/>
        </w:rPr>
      </w:pPr>
    </w:p>
    <w:p w:rsidR="000E256A" w:rsidRDefault="003E3C74">
      <w:pPr>
        <w:pStyle w:val="Cmsor4"/>
        <w:spacing w:before="134"/>
        <w:ind w:left="119"/>
      </w:pPr>
      <w:r>
        <w:t>Időperspektíva</w:t>
      </w:r>
      <w:r>
        <w:t>-koncepciónk gyorsan terjed a világban</w:t>
      </w:r>
    </w:p>
    <w:p w:rsidR="000E256A" w:rsidRDefault="000E256A">
      <w:pPr>
        <w:pStyle w:val="Szvegtrzs"/>
        <w:spacing w:before="6"/>
        <w:rPr>
          <w:rFonts w:ascii="Tahoma"/>
          <w:b/>
          <w:sz w:val="25"/>
        </w:rPr>
      </w:pPr>
    </w:p>
    <w:p w:rsidR="000E256A" w:rsidRDefault="003E3C74">
      <w:pPr>
        <w:pStyle w:val="Szvegtrzs"/>
        <w:spacing w:line="321" w:lineRule="auto"/>
        <w:ind w:left="114" w:right="243" w:firstLine="4"/>
        <w:jc w:val="both"/>
      </w:pPr>
      <w:r>
        <w:rPr>
          <w:w w:val="105"/>
        </w:rPr>
        <w:t>Szinte misszionáriusai vagyunk időperspektíva-koncepciónknak, mert nagyon fontosnak tartjuk, hogy a különféle időperspektívák- kal kapcsolatos eszméinket és mérési eljárásainkat megismertes- sük kollégáinkkal. Célunk</w:t>
      </w:r>
      <w:r>
        <w:rPr>
          <w:w w:val="105"/>
        </w:rPr>
        <w:t>, hogy bátorítsuk és támogassuk őket, együttműködjünk velük ezeknek az alapeszméknek a szélesebb körű és mélyebb vizsgálatában, újabb távlatainak feltárásában.</w:t>
      </w:r>
    </w:p>
    <w:p w:rsidR="000E256A" w:rsidRDefault="000E256A">
      <w:pPr>
        <w:spacing w:line="321" w:lineRule="auto"/>
        <w:jc w:val="both"/>
        <w:sectPr w:rsidR="000E256A">
          <w:headerReference w:type="default" r:id="rId26"/>
          <w:pgSz w:w="8390" w:h="11910"/>
          <w:pgMar w:top="700" w:right="1140" w:bottom="280" w:left="940" w:header="0" w:footer="0" w:gutter="0"/>
          <w:cols w:space="708"/>
        </w:sectPr>
      </w:pPr>
    </w:p>
    <w:p w:rsidR="000E256A" w:rsidRDefault="003E3C74">
      <w:pPr>
        <w:tabs>
          <w:tab w:val="left" w:pos="5493"/>
        </w:tabs>
        <w:spacing w:before="84"/>
        <w:ind w:left="592"/>
        <w:jc w:val="both"/>
        <w:rPr>
          <w:rFonts w:ascii="Tahoma" w:hAnsi="Tahoma"/>
          <w:sz w:val="13"/>
        </w:rPr>
      </w:pPr>
      <w:r>
        <w:rPr>
          <w:spacing w:val="5"/>
          <w:sz w:val="31"/>
        </w:rPr>
        <w:lastRenderedPageBreak/>
        <w:t>24</w:t>
      </w:r>
      <w:r>
        <w:rPr>
          <w:spacing w:val="5"/>
          <w:sz w:val="31"/>
        </w:rPr>
        <w:tab/>
      </w:r>
      <w:r>
        <w:rPr>
          <w:rFonts w:ascii="Tahoma" w:hAnsi="Tahoma"/>
          <w:spacing w:val="12"/>
          <w:sz w:val="13"/>
        </w:rPr>
        <w:t>11IŐPARADOXON</w:t>
      </w:r>
    </w:p>
    <w:p w:rsidR="000E256A" w:rsidRDefault="000E256A">
      <w:pPr>
        <w:pStyle w:val="Szvegtrzs"/>
        <w:rPr>
          <w:rFonts w:ascii="Tahoma"/>
          <w:sz w:val="36"/>
        </w:rPr>
      </w:pPr>
    </w:p>
    <w:p w:rsidR="000E256A" w:rsidRDefault="003E3C74">
      <w:pPr>
        <w:pStyle w:val="Szvegtrzs"/>
        <w:spacing w:before="319" w:line="321" w:lineRule="auto"/>
        <w:ind w:left="559" w:right="273" w:firstLine="19"/>
        <w:jc w:val="both"/>
      </w:pPr>
      <w:r>
        <w:t xml:space="preserve">E  </w:t>
      </w:r>
      <w:r>
        <w:rPr>
          <w:spacing w:val="2"/>
        </w:rPr>
        <w:t xml:space="preserve">kezdeményezés  </w:t>
      </w:r>
      <w:r>
        <w:t xml:space="preserve">egyik  </w:t>
      </w:r>
      <w:r>
        <w:rPr>
          <w:spacing w:val="3"/>
        </w:rPr>
        <w:t xml:space="preserve">legbiztatóbb  </w:t>
      </w:r>
      <w:r>
        <w:rPr>
          <w:spacing w:val="2"/>
        </w:rPr>
        <w:t xml:space="preserve">következménye,  hogy   </w:t>
      </w:r>
      <w:r>
        <w:t xml:space="preserve">32 ország </w:t>
      </w:r>
      <w:r>
        <w:rPr>
          <w:spacing w:val="3"/>
        </w:rPr>
        <w:t xml:space="preserve">szakembereinek </w:t>
      </w:r>
      <w:r>
        <w:t xml:space="preserve">részvételével </w:t>
      </w:r>
      <w:r>
        <w:rPr>
          <w:spacing w:val="5"/>
        </w:rPr>
        <w:t xml:space="preserve">létrejött </w:t>
      </w:r>
      <w:r>
        <w:t xml:space="preserve">egy </w:t>
      </w:r>
      <w:r>
        <w:rPr>
          <w:spacing w:val="3"/>
        </w:rPr>
        <w:t xml:space="preserve">nemzetközi </w:t>
      </w:r>
      <w:r>
        <w:t xml:space="preserve">időp- </w:t>
      </w:r>
      <w:r>
        <w:rPr>
          <w:spacing w:val="3"/>
        </w:rPr>
        <w:t xml:space="preserve">erspektíva-csapat. </w:t>
      </w:r>
      <w:r>
        <w:rPr>
          <w:spacing w:val="2"/>
        </w:rPr>
        <w:t xml:space="preserve">(Ausztrália, </w:t>
      </w:r>
      <w:r>
        <w:rPr>
          <w:spacing w:val="3"/>
        </w:rPr>
        <w:t xml:space="preserve">Belgium, </w:t>
      </w:r>
      <w:r>
        <w:rPr>
          <w:spacing w:val="2"/>
        </w:rPr>
        <w:t xml:space="preserve">Brazília, Bulgária, </w:t>
      </w:r>
      <w:r>
        <w:rPr>
          <w:spacing w:val="6"/>
        </w:rPr>
        <w:t xml:space="preserve">Csehor- </w:t>
      </w:r>
      <w:r>
        <w:t xml:space="preserve">szág, </w:t>
      </w:r>
      <w:r>
        <w:rPr>
          <w:spacing w:val="3"/>
        </w:rPr>
        <w:t xml:space="preserve">Dánia, </w:t>
      </w:r>
      <w:r>
        <w:rPr>
          <w:spacing w:val="4"/>
        </w:rPr>
        <w:t xml:space="preserve">Dél-Afrika, </w:t>
      </w:r>
      <w:r>
        <w:t xml:space="preserve">az </w:t>
      </w:r>
      <w:r>
        <w:rPr>
          <w:spacing w:val="2"/>
        </w:rPr>
        <w:t xml:space="preserve">Egyesült </w:t>
      </w:r>
      <w:r>
        <w:rPr>
          <w:spacing w:val="4"/>
        </w:rPr>
        <w:t xml:space="preserve">Államok, </w:t>
      </w:r>
      <w:r>
        <w:t xml:space="preserve">az </w:t>
      </w:r>
      <w:r>
        <w:rPr>
          <w:spacing w:val="2"/>
        </w:rPr>
        <w:t xml:space="preserve">Egyesült </w:t>
      </w:r>
      <w:r>
        <w:t xml:space="preserve">Királyság, </w:t>
      </w:r>
      <w:r>
        <w:rPr>
          <w:spacing w:val="4"/>
        </w:rPr>
        <w:t>Franciaország,   Görögors</w:t>
      </w:r>
      <w:r>
        <w:rPr>
          <w:spacing w:val="4"/>
        </w:rPr>
        <w:t xml:space="preserve">zág,   </w:t>
      </w:r>
      <w:r>
        <w:rPr>
          <w:spacing w:val="2"/>
        </w:rPr>
        <w:t xml:space="preserve">Hollandia,    </w:t>
      </w:r>
      <w:r>
        <w:rPr>
          <w:spacing w:val="4"/>
        </w:rPr>
        <w:t xml:space="preserve">Horvátország,    </w:t>
      </w:r>
      <w:r>
        <w:t xml:space="preserve">India, Japán,  </w:t>
      </w:r>
      <w:r>
        <w:rPr>
          <w:spacing w:val="2"/>
        </w:rPr>
        <w:t xml:space="preserve">Kína,  </w:t>
      </w:r>
      <w:r>
        <w:rPr>
          <w:spacing w:val="3"/>
        </w:rPr>
        <w:t xml:space="preserve">Lengyelország,  </w:t>
      </w:r>
      <w:r>
        <w:rPr>
          <w:spacing w:val="4"/>
        </w:rPr>
        <w:t xml:space="preserve">Lettország,  </w:t>
      </w:r>
      <w:r>
        <w:rPr>
          <w:spacing w:val="2"/>
        </w:rPr>
        <w:t xml:space="preserve">Litvánia,   </w:t>
      </w:r>
      <w:r>
        <w:rPr>
          <w:spacing w:val="5"/>
        </w:rPr>
        <w:t xml:space="preserve">Mexikó,   </w:t>
      </w:r>
      <w:r>
        <w:rPr>
          <w:spacing w:val="6"/>
        </w:rPr>
        <w:t xml:space="preserve">Mol- </w:t>
      </w:r>
      <w:r>
        <w:t xml:space="preserve">dova, </w:t>
      </w:r>
      <w:r>
        <w:rPr>
          <w:spacing w:val="5"/>
        </w:rPr>
        <w:t xml:space="preserve">Németország,  </w:t>
      </w:r>
      <w:r>
        <w:rPr>
          <w:spacing w:val="4"/>
        </w:rPr>
        <w:t xml:space="preserve">Olaszország,  Oroszország,  </w:t>
      </w:r>
      <w:r>
        <w:rPr>
          <w:spacing w:val="2"/>
        </w:rPr>
        <w:t xml:space="preserve">Pakisztán,  </w:t>
      </w:r>
      <w:r>
        <w:rPr>
          <w:spacing w:val="3"/>
        </w:rPr>
        <w:t xml:space="preserve">Portu- </w:t>
      </w:r>
      <w:r>
        <w:t xml:space="preserve">gália,  </w:t>
      </w:r>
      <w:r>
        <w:rPr>
          <w:spacing w:val="3"/>
        </w:rPr>
        <w:t>Szerbia,</w:t>
      </w:r>
      <w:r>
        <w:rPr>
          <w:spacing w:val="47"/>
        </w:rPr>
        <w:t xml:space="preserve"> </w:t>
      </w:r>
      <w:r>
        <w:rPr>
          <w:spacing w:val="2"/>
        </w:rPr>
        <w:t xml:space="preserve">Szlovénia,   </w:t>
      </w:r>
      <w:r>
        <w:rPr>
          <w:spacing w:val="3"/>
        </w:rPr>
        <w:t xml:space="preserve">Spanyolország,   </w:t>
      </w:r>
      <w:r>
        <w:rPr>
          <w:spacing w:val="2"/>
        </w:rPr>
        <w:t xml:space="preserve">Svédország,   </w:t>
      </w:r>
      <w:r>
        <w:rPr>
          <w:spacing w:val="3"/>
        </w:rPr>
        <w:t xml:space="preserve">Törökország </w:t>
      </w:r>
      <w:r>
        <w:t xml:space="preserve">és </w:t>
      </w:r>
      <w:r>
        <w:rPr>
          <w:spacing w:val="6"/>
        </w:rPr>
        <w:t xml:space="preserve">Ukrajna.) </w:t>
      </w:r>
      <w:r>
        <w:rPr>
          <w:spacing w:val="4"/>
        </w:rPr>
        <w:t xml:space="preserve">Sokan </w:t>
      </w:r>
      <w:r>
        <w:t xml:space="preserve">közülük a </w:t>
      </w:r>
      <w:r>
        <w:rPr>
          <w:spacing w:val="9"/>
        </w:rPr>
        <w:t xml:space="preserve">ZTPI  </w:t>
      </w:r>
      <w:r>
        <w:t xml:space="preserve">alkalmazásával  </w:t>
      </w:r>
      <w:r>
        <w:rPr>
          <w:spacing w:val="3"/>
        </w:rPr>
        <w:t xml:space="preserve">végzett  </w:t>
      </w:r>
      <w:r>
        <w:t xml:space="preserve">új  </w:t>
      </w:r>
      <w:r>
        <w:rPr>
          <w:spacing w:val="2"/>
        </w:rPr>
        <w:t xml:space="preserve">kuta- tási </w:t>
      </w:r>
      <w:r>
        <w:rPr>
          <w:spacing w:val="4"/>
        </w:rPr>
        <w:t xml:space="preserve">eredményeiket </w:t>
      </w:r>
      <w:r>
        <w:rPr>
          <w:spacing w:val="5"/>
        </w:rPr>
        <w:t xml:space="preserve">ismertették Berlinben, </w:t>
      </w:r>
      <w:r>
        <w:t xml:space="preserve">a </w:t>
      </w:r>
      <w:r>
        <w:rPr>
          <w:spacing w:val="5"/>
        </w:rPr>
        <w:t xml:space="preserve">Nemzetközi </w:t>
      </w:r>
      <w:r>
        <w:rPr>
          <w:spacing w:val="4"/>
        </w:rPr>
        <w:t xml:space="preserve">Pszicho- </w:t>
      </w:r>
      <w:r>
        <w:t xml:space="preserve">lógiai </w:t>
      </w:r>
      <w:r>
        <w:rPr>
          <w:spacing w:val="4"/>
        </w:rPr>
        <w:t xml:space="preserve">Kongresszuson </w:t>
      </w:r>
      <w:r>
        <w:rPr>
          <w:spacing w:val="8"/>
        </w:rPr>
        <w:t xml:space="preserve">2008 </w:t>
      </w:r>
      <w:r>
        <w:rPr>
          <w:spacing w:val="5"/>
        </w:rPr>
        <w:t xml:space="preserve">(International Congress </w:t>
      </w:r>
      <w:r>
        <w:rPr>
          <w:spacing w:val="3"/>
        </w:rPr>
        <w:t xml:space="preserve">of </w:t>
      </w:r>
      <w:r>
        <w:rPr>
          <w:spacing w:val="2"/>
        </w:rPr>
        <w:t xml:space="preserve">Psychology) </w:t>
      </w:r>
      <w:r>
        <w:rPr>
          <w:spacing w:val="3"/>
        </w:rPr>
        <w:t xml:space="preserve">júliusában, </w:t>
      </w:r>
      <w:r>
        <w:t xml:space="preserve">és </w:t>
      </w:r>
      <w:r>
        <w:rPr>
          <w:spacing w:val="5"/>
        </w:rPr>
        <w:t xml:space="preserve">számos különböző nemzetiségű </w:t>
      </w:r>
      <w:r>
        <w:t xml:space="preserve">fiatal </w:t>
      </w:r>
      <w:r>
        <w:rPr>
          <w:spacing w:val="3"/>
        </w:rPr>
        <w:t>kutató</w:t>
      </w:r>
      <w:r>
        <w:rPr>
          <w:spacing w:val="3"/>
        </w:rPr>
        <w:t xml:space="preserve"> </w:t>
      </w:r>
      <w:r>
        <w:t xml:space="preserve">új </w:t>
      </w:r>
      <w:r>
        <w:rPr>
          <w:spacing w:val="2"/>
        </w:rPr>
        <w:t xml:space="preserve">idő- </w:t>
      </w:r>
      <w:r>
        <w:rPr>
          <w:spacing w:val="3"/>
        </w:rPr>
        <w:t xml:space="preserve">kutatási eredményekkel </w:t>
      </w:r>
      <w:r>
        <w:t xml:space="preserve">állt elő </w:t>
      </w:r>
      <w:r>
        <w:rPr>
          <w:spacing w:val="5"/>
        </w:rPr>
        <w:t xml:space="preserve">Oslóban  </w:t>
      </w:r>
      <w:r>
        <w:rPr>
          <w:spacing w:val="7"/>
        </w:rPr>
        <w:t xml:space="preserve">2009  </w:t>
      </w:r>
      <w:r>
        <w:rPr>
          <w:spacing w:val="2"/>
        </w:rPr>
        <w:t xml:space="preserve">júliusában,  </w:t>
      </w:r>
      <w:r>
        <w:t xml:space="preserve">az  </w:t>
      </w:r>
      <w:r>
        <w:rPr>
          <w:spacing w:val="4"/>
        </w:rPr>
        <w:t xml:space="preserve">Euró- </w:t>
      </w:r>
      <w:r>
        <w:t xml:space="preserve">pai </w:t>
      </w:r>
      <w:r>
        <w:rPr>
          <w:spacing w:val="3"/>
        </w:rPr>
        <w:t>Pszichológiai</w:t>
      </w:r>
      <w:r>
        <w:rPr>
          <w:spacing w:val="47"/>
        </w:rPr>
        <w:t xml:space="preserve"> </w:t>
      </w:r>
      <w:r>
        <w:rPr>
          <w:spacing w:val="4"/>
        </w:rPr>
        <w:t xml:space="preserve">Kongresszuson  </w:t>
      </w:r>
      <w:r>
        <w:rPr>
          <w:spacing w:val="3"/>
        </w:rPr>
        <w:t xml:space="preserve">(European  </w:t>
      </w:r>
      <w:r>
        <w:rPr>
          <w:spacing w:val="5"/>
        </w:rPr>
        <w:t xml:space="preserve">Congress  </w:t>
      </w:r>
      <w:r>
        <w:rPr>
          <w:spacing w:val="2"/>
        </w:rPr>
        <w:t xml:space="preserve">of </w:t>
      </w:r>
      <w:r>
        <w:rPr>
          <w:spacing w:val="3"/>
        </w:rPr>
        <w:t xml:space="preserve">Psychology). </w:t>
      </w:r>
      <w:r>
        <w:rPr>
          <w:spacing w:val="5"/>
        </w:rPr>
        <w:t xml:space="preserve">Anna </w:t>
      </w:r>
      <w:r>
        <w:rPr>
          <w:spacing w:val="2"/>
        </w:rPr>
        <w:t xml:space="preserve">Szirkova </w:t>
      </w:r>
      <w:r>
        <w:rPr>
          <w:spacing w:val="3"/>
        </w:rPr>
        <w:t xml:space="preserve">(Moszkvai </w:t>
      </w:r>
      <w:r>
        <w:rPr>
          <w:spacing w:val="2"/>
        </w:rPr>
        <w:t xml:space="preserve">Állami </w:t>
      </w:r>
      <w:r>
        <w:rPr>
          <w:spacing w:val="3"/>
        </w:rPr>
        <w:t xml:space="preserve">Pszichológiai </w:t>
      </w:r>
      <w:r>
        <w:t xml:space="preserve">és Pedagógiai </w:t>
      </w:r>
      <w:r>
        <w:rPr>
          <w:spacing w:val="4"/>
        </w:rPr>
        <w:t xml:space="preserve">Egyetem) </w:t>
      </w:r>
      <w:r>
        <w:t xml:space="preserve">és </w:t>
      </w:r>
      <w:r>
        <w:rPr>
          <w:spacing w:val="4"/>
        </w:rPr>
        <w:t xml:space="preserve">Nicolas </w:t>
      </w:r>
      <w:r>
        <w:rPr>
          <w:spacing w:val="2"/>
        </w:rPr>
        <w:t xml:space="preserve">Fieulaine </w:t>
      </w:r>
      <w:r>
        <w:t xml:space="preserve">(Lyoni </w:t>
      </w:r>
      <w:r>
        <w:rPr>
          <w:spacing w:val="4"/>
        </w:rPr>
        <w:t>Egyetem) ve</w:t>
      </w:r>
      <w:r>
        <w:rPr>
          <w:spacing w:val="4"/>
        </w:rPr>
        <w:t xml:space="preserve">zető szerepet  </w:t>
      </w:r>
      <w:r>
        <w:t xml:space="preserve">vállalt   </w:t>
      </w:r>
      <w:r>
        <w:rPr>
          <w:spacing w:val="2"/>
        </w:rPr>
        <w:t xml:space="preserve">kérdőíveink   </w:t>
      </w:r>
      <w:r>
        <w:rPr>
          <w:spacing w:val="3"/>
        </w:rPr>
        <w:t xml:space="preserve">lefordításának   </w:t>
      </w:r>
      <w:r>
        <w:rPr>
          <w:spacing w:val="5"/>
        </w:rPr>
        <w:t xml:space="preserve">megszervezésében  </w:t>
      </w:r>
      <w:r>
        <w:t>és</w:t>
      </w:r>
      <w:r>
        <w:rPr>
          <w:spacing w:val="-1"/>
        </w:rPr>
        <w:t xml:space="preserve"> </w:t>
      </w:r>
      <w:r>
        <w:t>a</w:t>
      </w:r>
    </w:p>
    <w:p w:rsidR="000E256A" w:rsidRDefault="003E3C74">
      <w:pPr>
        <w:pStyle w:val="Szvegtrzs"/>
        <w:spacing w:line="208" w:lineRule="exact"/>
        <w:ind w:left="564"/>
        <w:jc w:val="both"/>
      </w:pPr>
      <w:r>
        <w:t xml:space="preserve">20     </w:t>
      </w:r>
      <w:r>
        <w:rPr>
          <w:spacing w:val="4"/>
        </w:rPr>
        <w:t xml:space="preserve">országban     </w:t>
      </w:r>
      <w:r>
        <w:t xml:space="preserve">folyó     </w:t>
      </w:r>
      <w:r>
        <w:rPr>
          <w:spacing w:val="5"/>
        </w:rPr>
        <w:t xml:space="preserve">kutatómunka     </w:t>
      </w:r>
      <w:r>
        <w:rPr>
          <w:spacing w:val="3"/>
        </w:rPr>
        <w:t xml:space="preserve">interkulturális  </w:t>
      </w:r>
      <w:r>
        <w:rPr>
          <w:spacing w:val="29"/>
        </w:rPr>
        <w:t xml:space="preserve"> </w:t>
      </w:r>
      <w:r>
        <w:rPr>
          <w:spacing w:val="3"/>
        </w:rPr>
        <w:t>kivonatának</w:t>
      </w:r>
    </w:p>
    <w:p w:rsidR="000E256A" w:rsidRDefault="003E3C74">
      <w:pPr>
        <w:pStyle w:val="Szvegtrzs"/>
        <w:spacing w:before="75"/>
        <w:ind w:left="559"/>
      </w:pPr>
      <w:r>
        <w:t>összeállításában.</w:t>
      </w:r>
    </w:p>
    <w:p w:rsidR="000E256A" w:rsidRDefault="003E3C74">
      <w:pPr>
        <w:pStyle w:val="Szvegtrzs"/>
        <w:spacing w:before="156" w:line="321" w:lineRule="auto"/>
        <w:ind w:left="554" w:right="297" w:firstLine="288"/>
        <w:jc w:val="both"/>
      </w:pPr>
      <w:r>
        <w:rPr>
          <w:spacing w:val="2"/>
        </w:rPr>
        <w:t xml:space="preserve">Könyvünk </w:t>
      </w:r>
      <w:r>
        <w:rPr>
          <w:spacing w:val="4"/>
        </w:rPr>
        <w:t xml:space="preserve">újabb </w:t>
      </w:r>
      <w:r>
        <w:t xml:space="preserve">kiadása is egy </w:t>
      </w:r>
      <w:r>
        <w:rPr>
          <w:spacing w:val="2"/>
        </w:rPr>
        <w:t xml:space="preserve">kalandos  utazás  </w:t>
      </w:r>
      <w:r>
        <w:t xml:space="preserve">az  </w:t>
      </w:r>
      <w:r>
        <w:rPr>
          <w:spacing w:val="2"/>
        </w:rPr>
        <w:t xml:space="preserve">időperspek-  </w:t>
      </w:r>
      <w:r>
        <w:t xml:space="preserve">tíva új világába. </w:t>
      </w:r>
      <w:r>
        <w:rPr>
          <w:spacing w:val="2"/>
        </w:rPr>
        <w:t xml:space="preserve">Célunk </w:t>
      </w:r>
      <w:r>
        <w:t xml:space="preserve">a </w:t>
      </w:r>
      <w:r>
        <w:rPr>
          <w:spacing w:val="5"/>
        </w:rPr>
        <w:t xml:space="preserve">hasznos </w:t>
      </w:r>
      <w:r>
        <w:rPr>
          <w:spacing w:val="3"/>
        </w:rPr>
        <w:t xml:space="preserve">időtöltés </w:t>
      </w:r>
      <w:r>
        <w:rPr>
          <w:spacing w:val="4"/>
        </w:rPr>
        <w:t xml:space="preserve">mellett </w:t>
      </w:r>
      <w:r>
        <w:rPr>
          <w:spacing w:val="3"/>
        </w:rPr>
        <w:t xml:space="preserve">annak </w:t>
      </w:r>
      <w:r>
        <w:t xml:space="preserve">világossá </w:t>
      </w:r>
      <w:r>
        <w:rPr>
          <w:spacing w:val="2"/>
        </w:rPr>
        <w:t xml:space="preserve">tétele, </w:t>
      </w:r>
      <w:r>
        <w:rPr>
          <w:spacing w:val="4"/>
        </w:rPr>
        <w:t xml:space="preserve">mennyire </w:t>
      </w:r>
      <w:r>
        <w:t xml:space="preserve">alapvető  </w:t>
      </w:r>
      <w:r>
        <w:rPr>
          <w:spacing w:val="5"/>
        </w:rPr>
        <w:t xml:space="preserve">módon  </w:t>
      </w:r>
      <w:r>
        <w:t xml:space="preserve">teszi  gazdagabbá  </w:t>
      </w:r>
      <w:r>
        <w:rPr>
          <w:spacing w:val="3"/>
        </w:rPr>
        <w:t xml:space="preserve">életünket  </w:t>
      </w:r>
      <w:r>
        <w:t xml:space="preserve">és növeli </w:t>
      </w:r>
      <w:r>
        <w:rPr>
          <w:spacing w:val="5"/>
        </w:rPr>
        <w:t xml:space="preserve">komfortérzetünket </w:t>
      </w:r>
      <w:r>
        <w:t xml:space="preserve">a </w:t>
      </w:r>
      <w:r>
        <w:rPr>
          <w:spacing w:val="4"/>
        </w:rPr>
        <w:t xml:space="preserve">mindennapokban,  </w:t>
      </w:r>
      <w:r>
        <w:t xml:space="preserve">ha  </w:t>
      </w:r>
      <w:r>
        <w:rPr>
          <w:spacing w:val="3"/>
        </w:rPr>
        <w:t xml:space="preserve">időperspektíván- </w:t>
      </w:r>
      <w:r>
        <w:t xml:space="preserve">kat </w:t>
      </w:r>
      <w:r>
        <w:rPr>
          <w:spacing w:val="3"/>
        </w:rPr>
        <w:t xml:space="preserve">magunk </w:t>
      </w:r>
      <w:r>
        <w:rPr>
          <w:spacing w:val="2"/>
        </w:rPr>
        <w:t>alakítjuk</w:t>
      </w:r>
      <w:r>
        <w:rPr>
          <w:spacing w:val="-9"/>
        </w:rPr>
        <w:t xml:space="preserve"> </w:t>
      </w:r>
      <w:r>
        <w:t>ki.</w:t>
      </w:r>
    </w:p>
    <w:p w:rsidR="000E256A" w:rsidRDefault="000E256A">
      <w:pPr>
        <w:spacing w:line="321" w:lineRule="auto"/>
        <w:jc w:val="both"/>
        <w:sectPr w:rsidR="000E256A">
          <w:headerReference w:type="default" r:id="rId27"/>
          <w:pgSz w:w="8390" w:h="11910"/>
          <w:pgMar w:top="720" w:right="44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3E3C74">
      <w:pPr>
        <w:pStyle w:val="Cmsor1"/>
        <w:numPr>
          <w:ilvl w:val="0"/>
          <w:numId w:val="6"/>
        </w:numPr>
        <w:tabs>
          <w:tab w:val="left" w:pos="2881"/>
        </w:tabs>
        <w:spacing w:before="207"/>
        <w:ind w:hanging="386"/>
        <w:rPr>
          <w:rFonts w:ascii="Consolas" w:hAnsi="Consolas"/>
        </w:rPr>
      </w:pPr>
      <w:r>
        <w:rPr>
          <w:rFonts w:ascii="Consolas" w:hAnsi="Consolas"/>
          <w:spacing w:val="-9"/>
        </w:rPr>
        <w:t>RÉSZ</w:t>
      </w:r>
    </w:p>
    <w:p w:rsidR="000E256A" w:rsidRDefault="000E256A">
      <w:pPr>
        <w:pStyle w:val="Szvegtrzs"/>
        <w:rPr>
          <w:rFonts w:ascii="Consolas"/>
          <w:sz w:val="30"/>
        </w:rPr>
      </w:pPr>
    </w:p>
    <w:p w:rsidR="000E256A" w:rsidRDefault="000E256A">
      <w:pPr>
        <w:pStyle w:val="Szvegtrzs"/>
        <w:rPr>
          <w:rFonts w:ascii="Consolas"/>
          <w:sz w:val="30"/>
        </w:rPr>
      </w:pPr>
    </w:p>
    <w:p w:rsidR="000E256A" w:rsidRDefault="000E256A">
      <w:pPr>
        <w:pStyle w:val="Szvegtrzs"/>
        <w:spacing w:before="9"/>
        <w:rPr>
          <w:rFonts w:ascii="Consolas"/>
          <w:sz w:val="38"/>
        </w:rPr>
      </w:pPr>
    </w:p>
    <w:p w:rsidR="000E256A" w:rsidRDefault="003E3C74">
      <w:pPr>
        <w:tabs>
          <w:tab w:val="left" w:pos="1612"/>
        </w:tabs>
        <w:spacing w:before="1" w:line="242" w:lineRule="auto"/>
        <w:ind w:left="584" w:right="789" w:firstLine="67"/>
        <w:jc w:val="center"/>
        <w:rPr>
          <w:rFonts w:ascii="Tahoma" w:hAnsi="Tahoma"/>
          <w:b/>
          <w:sz w:val="56"/>
        </w:rPr>
      </w:pPr>
      <w:r>
        <w:rPr>
          <w:rFonts w:ascii="Tahoma" w:hAnsi="Tahoma"/>
          <w:spacing w:val="33"/>
          <w:sz w:val="56"/>
        </w:rPr>
        <w:t xml:space="preserve">HOGYAN </w:t>
      </w:r>
      <w:r>
        <w:rPr>
          <w:rFonts w:ascii="Tahoma" w:hAnsi="Tahoma"/>
          <w:b/>
          <w:spacing w:val="18"/>
          <w:w w:val="95"/>
          <w:sz w:val="56"/>
        </w:rPr>
        <w:t xml:space="preserve">VISZONYULUNK </w:t>
      </w:r>
      <w:r>
        <w:rPr>
          <w:rFonts w:ascii="Tahoma" w:hAnsi="Tahoma"/>
          <w:b/>
          <w:spacing w:val="7"/>
          <w:sz w:val="56"/>
        </w:rPr>
        <w:t>AZ</w:t>
      </w:r>
      <w:r>
        <w:rPr>
          <w:rFonts w:ascii="Tahoma" w:hAnsi="Tahoma"/>
          <w:b/>
          <w:spacing w:val="7"/>
          <w:sz w:val="56"/>
        </w:rPr>
        <w:tab/>
      </w:r>
      <w:r>
        <w:rPr>
          <w:rFonts w:ascii="Tahoma" w:hAnsi="Tahoma"/>
          <w:b/>
          <w:spacing w:val="10"/>
          <w:sz w:val="56"/>
        </w:rPr>
        <w:t>IDŐHÖZ?</w:t>
      </w:r>
    </w:p>
    <w:p w:rsidR="000E256A" w:rsidRDefault="000E256A">
      <w:pPr>
        <w:spacing w:line="242" w:lineRule="auto"/>
        <w:jc w:val="center"/>
        <w:rPr>
          <w:rFonts w:ascii="Tahoma" w:hAnsi="Tahoma"/>
          <w:sz w:val="56"/>
        </w:rPr>
        <w:sectPr w:rsidR="000E256A">
          <w:headerReference w:type="default" r:id="rId28"/>
          <w:pgSz w:w="8390" w:h="11910"/>
          <w:pgMar w:top="1100" w:right="1140" w:bottom="280" w:left="1140" w:header="0" w:footer="0" w:gutter="0"/>
          <w:cols w:space="708"/>
        </w:sect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spacing w:before="7"/>
        <w:rPr>
          <w:rFonts w:ascii="Tahoma"/>
          <w:b/>
          <w:sz w:val="18"/>
        </w:rPr>
      </w:pPr>
    </w:p>
    <w:p w:rsidR="000E256A" w:rsidRDefault="003E3C74">
      <w:pPr>
        <w:pStyle w:val="Cmsor4"/>
        <w:ind w:left="376"/>
      </w:pPr>
      <w:bookmarkStart w:id="3" w:name="_bookmark2"/>
      <w:bookmarkEnd w:id="3"/>
      <w:r>
        <w:t>IDŐNK VÉGES</w:t>
      </w:r>
    </w:p>
    <w:p w:rsidR="000E256A" w:rsidRDefault="000E256A">
      <w:pPr>
        <w:pStyle w:val="Szvegtrzs"/>
        <w:spacing w:before="11"/>
        <w:rPr>
          <w:rFonts w:ascii="Tahoma"/>
          <w:b/>
          <w:sz w:val="31"/>
        </w:rPr>
      </w:pPr>
    </w:p>
    <w:p w:rsidR="000E256A" w:rsidRDefault="003E3C74">
      <w:pPr>
        <w:pStyle w:val="Szvegtrzs"/>
        <w:spacing w:line="321" w:lineRule="auto"/>
        <w:ind w:left="362" w:right="98" w:firstLine="4"/>
        <w:jc w:val="right"/>
      </w:pPr>
      <w:r>
        <w:rPr>
          <w:w w:val="105"/>
        </w:rPr>
        <w:t xml:space="preserve">A </w:t>
      </w:r>
      <w:r>
        <w:rPr>
          <w:spacing w:val="5"/>
          <w:w w:val="105"/>
        </w:rPr>
        <w:t xml:space="preserve">XVIII. </w:t>
      </w:r>
      <w:r>
        <w:rPr>
          <w:w w:val="105"/>
        </w:rPr>
        <w:t xml:space="preserve">században férfiak </w:t>
      </w:r>
      <w:r>
        <w:rPr>
          <w:spacing w:val="-3"/>
          <w:w w:val="105"/>
        </w:rPr>
        <w:t xml:space="preserve">egy </w:t>
      </w:r>
      <w:r>
        <w:rPr>
          <w:w w:val="105"/>
        </w:rPr>
        <w:t>titokzatos</w:t>
      </w:r>
      <w:r>
        <w:rPr>
          <w:spacing w:val="13"/>
          <w:w w:val="105"/>
        </w:rPr>
        <w:t xml:space="preserve"> </w:t>
      </w:r>
      <w:r>
        <w:rPr>
          <w:w w:val="105"/>
        </w:rPr>
        <w:t>szektája</w:t>
      </w:r>
      <w:r>
        <w:rPr>
          <w:spacing w:val="28"/>
          <w:w w:val="105"/>
        </w:rPr>
        <w:t xml:space="preserve"> </w:t>
      </w:r>
      <w:r>
        <w:rPr>
          <w:w w:val="105"/>
        </w:rPr>
        <w:t>hátborzongató</w:t>
      </w:r>
      <w:r>
        <w:rPr>
          <w:w w:val="101"/>
        </w:rPr>
        <w:t xml:space="preserve"> </w:t>
      </w:r>
      <w:r>
        <w:rPr>
          <w:w w:val="105"/>
        </w:rPr>
        <w:t xml:space="preserve">emlékművel adózott az </w:t>
      </w:r>
      <w:r>
        <w:rPr>
          <w:spacing w:val="-3"/>
          <w:w w:val="105"/>
        </w:rPr>
        <w:t xml:space="preserve">idő </w:t>
      </w:r>
      <w:r>
        <w:rPr>
          <w:w w:val="105"/>
        </w:rPr>
        <w:t>fontosságának a Santa</w:t>
      </w:r>
      <w:r>
        <w:rPr>
          <w:spacing w:val="37"/>
          <w:w w:val="105"/>
        </w:rPr>
        <w:t xml:space="preserve"> </w:t>
      </w:r>
      <w:r>
        <w:rPr>
          <w:spacing w:val="2"/>
          <w:w w:val="105"/>
        </w:rPr>
        <w:t>Maria</w:t>
      </w:r>
      <w:r>
        <w:rPr>
          <w:spacing w:val="43"/>
          <w:w w:val="105"/>
        </w:rPr>
        <w:t xml:space="preserve"> </w:t>
      </w:r>
      <w:r>
        <w:rPr>
          <w:spacing w:val="-4"/>
          <w:w w:val="105"/>
        </w:rPr>
        <w:t>della</w:t>
      </w:r>
      <w:r>
        <w:rPr>
          <w:w w:val="101"/>
        </w:rPr>
        <w:t xml:space="preserve"> </w:t>
      </w:r>
      <w:r>
        <w:rPr>
          <w:spacing w:val="2"/>
          <w:w w:val="105"/>
        </w:rPr>
        <w:t xml:space="preserve">Concezione templom </w:t>
      </w:r>
      <w:r>
        <w:rPr>
          <w:w w:val="105"/>
        </w:rPr>
        <w:t>(jellegtelen épület Rómában, a</w:t>
      </w:r>
      <w:r>
        <w:rPr>
          <w:spacing w:val="23"/>
          <w:w w:val="105"/>
        </w:rPr>
        <w:t xml:space="preserve"> </w:t>
      </w:r>
      <w:r>
        <w:rPr>
          <w:w w:val="105"/>
        </w:rPr>
        <w:t>Spanyol</w:t>
      </w:r>
      <w:r>
        <w:rPr>
          <w:spacing w:val="21"/>
          <w:w w:val="105"/>
        </w:rPr>
        <w:t xml:space="preserve"> </w:t>
      </w:r>
      <w:r>
        <w:rPr>
          <w:w w:val="105"/>
        </w:rPr>
        <w:t>lépcső</w:t>
      </w:r>
      <w:r>
        <w:rPr>
          <w:w w:val="101"/>
        </w:rPr>
        <w:t xml:space="preserve"> </w:t>
      </w:r>
      <w:r>
        <w:rPr>
          <w:w w:val="105"/>
        </w:rPr>
        <w:t>felső végénél) félhomályos, poros kriptájában. Ahogyan a</w:t>
      </w:r>
      <w:r>
        <w:rPr>
          <w:spacing w:val="14"/>
          <w:w w:val="105"/>
        </w:rPr>
        <w:t xml:space="preserve"> </w:t>
      </w:r>
      <w:r>
        <w:rPr>
          <w:w w:val="105"/>
        </w:rPr>
        <w:t>közelben</w:t>
      </w:r>
      <w:r>
        <w:rPr>
          <w:spacing w:val="16"/>
          <w:w w:val="105"/>
        </w:rPr>
        <w:t xml:space="preserve"> </w:t>
      </w:r>
      <w:r>
        <w:rPr>
          <w:w w:val="105"/>
        </w:rPr>
        <w:t>a</w:t>
      </w:r>
      <w:r>
        <w:rPr>
          <w:w w:val="101"/>
        </w:rPr>
        <w:t xml:space="preserve"> </w:t>
      </w:r>
      <w:r>
        <w:rPr>
          <w:w w:val="105"/>
        </w:rPr>
        <w:t>Szent Péter bazilikáét, ennek a templomnak zsúfolt falait</w:t>
      </w:r>
      <w:r>
        <w:rPr>
          <w:spacing w:val="-26"/>
          <w:w w:val="105"/>
        </w:rPr>
        <w:t xml:space="preserve"> </w:t>
      </w:r>
      <w:r>
        <w:rPr>
          <w:w w:val="105"/>
        </w:rPr>
        <w:t>is</w:t>
      </w:r>
      <w:r>
        <w:rPr>
          <w:spacing w:val="-5"/>
          <w:w w:val="105"/>
        </w:rPr>
        <w:t xml:space="preserve"> </w:t>
      </w:r>
      <w:r>
        <w:rPr>
          <w:w w:val="105"/>
        </w:rPr>
        <w:t>transzcen-</w:t>
      </w:r>
      <w:r>
        <w:rPr>
          <w:w w:val="99"/>
        </w:rPr>
        <w:t xml:space="preserve"> </w:t>
      </w:r>
      <w:r>
        <w:rPr>
          <w:w w:val="105"/>
        </w:rPr>
        <w:t>dentális</w:t>
      </w:r>
      <w:r>
        <w:rPr>
          <w:spacing w:val="-4"/>
          <w:w w:val="105"/>
        </w:rPr>
        <w:t xml:space="preserve"> </w:t>
      </w:r>
      <w:r>
        <w:rPr>
          <w:w w:val="105"/>
        </w:rPr>
        <w:t>mozaikok</w:t>
      </w:r>
      <w:r>
        <w:rPr>
          <w:spacing w:val="-7"/>
          <w:w w:val="105"/>
        </w:rPr>
        <w:t xml:space="preserve"> </w:t>
      </w:r>
      <w:r>
        <w:rPr>
          <w:w w:val="105"/>
        </w:rPr>
        <w:t>borítják.</w:t>
      </w:r>
      <w:r>
        <w:rPr>
          <w:spacing w:val="-1"/>
          <w:w w:val="105"/>
        </w:rPr>
        <w:t xml:space="preserve"> </w:t>
      </w:r>
      <w:r>
        <w:rPr>
          <w:w w:val="105"/>
        </w:rPr>
        <w:t>De</w:t>
      </w:r>
      <w:r>
        <w:rPr>
          <w:spacing w:val="-7"/>
          <w:w w:val="105"/>
        </w:rPr>
        <w:t xml:space="preserve"> </w:t>
      </w:r>
      <w:r>
        <w:rPr>
          <w:w w:val="105"/>
        </w:rPr>
        <w:t>eltérően</w:t>
      </w:r>
      <w:r>
        <w:rPr>
          <w:spacing w:val="-3"/>
          <w:w w:val="105"/>
        </w:rPr>
        <w:t xml:space="preserve"> </w:t>
      </w:r>
      <w:r>
        <w:rPr>
          <w:w w:val="105"/>
        </w:rPr>
        <w:t>a</w:t>
      </w:r>
      <w:r>
        <w:rPr>
          <w:spacing w:val="-8"/>
          <w:w w:val="105"/>
        </w:rPr>
        <w:t xml:space="preserve"> </w:t>
      </w:r>
      <w:r>
        <w:rPr>
          <w:w w:val="105"/>
        </w:rPr>
        <w:t>bazilikától,</w:t>
      </w:r>
      <w:r>
        <w:rPr>
          <w:spacing w:val="1"/>
          <w:w w:val="105"/>
        </w:rPr>
        <w:t xml:space="preserve"> </w:t>
      </w:r>
      <w:r>
        <w:rPr>
          <w:spacing w:val="-3"/>
          <w:w w:val="105"/>
        </w:rPr>
        <w:t>szűk</w:t>
      </w:r>
      <w:r>
        <w:rPr>
          <w:spacing w:val="-11"/>
          <w:w w:val="105"/>
        </w:rPr>
        <w:t xml:space="preserve"> </w:t>
      </w:r>
      <w:r>
        <w:rPr>
          <w:w w:val="105"/>
        </w:rPr>
        <w:t>terét</w:t>
      </w:r>
      <w:r>
        <w:rPr>
          <w:spacing w:val="-7"/>
          <w:w w:val="105"/>
        </w:rPr>
        <w:t xml:space="preserve"> </w:t>
      </w:r>
      <w:r>
        <w:rPr>
          <w:w w:val="105"/>
        </w:rPr>
        <w:t>díszítő</w:t>
      </w:r>
      <w:r>
        <w:rPr>
          <w:w w:val="101"/>
        </w:rPr>
        <w:t xml:space="preserve"> </w:t>
      </w:r>
      <w:r>
        <w:rPr>
          <w:w w:val="105"/>
        </w:rPr>
        <w:t xml:space="preserve">mozaikelemei nem színes üvegből, </w:t>
      </w:r>
      <w:r>
        <w:rPr>
          <w:spacing w:val="2"/>
          <w:w w:val="105"/>
        </w:rPr>
        <w:t xml:space="preserve">hanem </w:t>
      </w:r>
      <w:r>
        <w:rPr>
          <w:w w:val="105"/>
        </w:rPr>
        <w:t>megfakult</w:t>
      </w:r>
      <w:r>
        <w:rPr>
          <w:spacing w:val="-15"/>
          <w:w w:val="105"/>
        </w:rPr>
        <w:t xml:space="preserve"> </w:t>
      </w:r>
      <w:r>
        <w:rPr>
          <w:spacing w:val="2"/>
          <w:w w:val="105"/>
        </w:rPr>
        <w:t>emberi</w:t>
      </w:r>
      <w:r>
        <w:rPr>
          <w:w w:val="105"/>
        </w:rPr>
        <w:t xml:space="preserve"> csontok-</w:t>
      </w:r>
      <w:r>
        <w:rPr>
          <w:w w:val="99"/>
        </w:rPr>
        <w:t xml:space="preserve"> </w:t>
      </w:r>
      <w:r>
        <w:rPr>
          <w:w w:val="105"/>
        </w:rPr>
        <w:t xml:space="preserve">ból készültek. Sok </w:t>
      </w:r>
      <w:r>
        <w:rPr>
          <w:spacing w:val="-3"/>
          <w:w w:val="105"/>
        </w:rPr>
        <w:t xml:space="preserve">száz </w:t>
      </w:r>
      <w:r>
        <w:rPr>
          <w:w w:val="105"/>
        </w:rPr>
        <w:t xml:space="preserve">egymásra halmozott </w:t>
      </w:r>
      <w:r>
        <w:rPr>
          <w:spacing w:val="2"/>
          <w:w w:val="105"/>
        </w:rPr>
        <w:t>emberi</w:t>
      </w:r>
      <w:r>
        <w:rPr>
          <w:spacing w:val="8"/>
          <w:w w:val="105"/>
        </w:rPr>
        <w:t xml:space="preserve"> </w:t>
      </w:r>
      <w:r>
        <w:rPr>
          <w:w w:val="105"/>
        </w:rPr>
        <w:t>koponya</w:t>
      </w:r>
      <w:r>
        <w:rPr>
          <w:spacing w:val="39"/>
          <w:w w:val="105"/>
        </w:rPr>
        <w:t xml:space="preserve"> </w:t>
      </w:r>
      <w:r>
        <w:rPr>
          <w:w w:val="105"/>
        </w:rPr>
        <w:t>alkot</w:t>
      </w:r>
      <w:r>
        <w:rPr>
          <w:w w:val="95"/>
        </w:rPr>
        <w:t xml:space="preserve"> </w:t>
      </w:r>
      <w:r>
        <w:rPr>
          <w:spacing w:val="3"/>
          <w:w w:val="105"/>
        </w:rPr>
        <w:t>benne</w:t>
      </w:r>
      <w:r>
        <w:rPr>
          <w:spacing w:val="-9"/>
          <w:w w:val="105"/>
        </w:rPr>
        <w:t xml:space="preserve"> </w:t>
      </w:r>
      <w:r>
        <w:rPr>
          <w:w w:val="105"/>
        </w:rPr>
        <w:t>román</w:t>
      </w:r>
      <w:r>
        <w:rPr>
          <w:spacing w:val="-8"/>
          <w:w w:val="105"/>
        </w:rPr>
        <w:t xml:space="preserve"> </w:t>
      </w:r>
      <w:r>
        <w:rPr>
          <w:w w:val="105"/>
        </w:rPr>
        <w:t>boltíveket,</w:t>
      </w:r>
      <w:r>
        <w:rPr>
          <w:spacing w:val="-4"/>
          <w:w w:val="105"/>
        </w:rPr>
        <w:t xml:space="preserve"> </w:t>
      </w:r>
      <w:r>
        <w:rPr>
          <w:w w:val="105"/>
        </w:rPr>
        <w:t>ezer</w:t>
      </w:r>
      <w:r>
        <w:rPr>
          <w:spacing w:val="-12"/>
          <w:w w:val="105"/>
        </w:rPr>
        <w:t xml:space="preserve"> </w:t>
      </w:r>
      <w:r>
        <w:rPr>
          <w:w w:val="105"/>
        </w:rPr>
        <w:t>meg</w:t>
      </w:r>
      <w:r>
        <w:rPr>
          <w:spacing w:val="-11"/>
          <w:w w:val="105"/>
        </w:rPr>
        <w:t xml:space="preserve"> </w:t>
      </w:r>
      <w:r>
        <w:rPr>
          <w:w w:val="105"/>
        </w:rPr>
        <w:t>ezer</w:t>
      </w:r>
      <w:r>
        <w:rPr>
          <w:spacing w:val="-12"/>
          <w:w w:val="105"/>
        </w:rPr>
        <w:t xml:space="preserve"> </w:t>
      </w:r>
      <w:r>
        <w:rPr>
          <w:w w:val="105"/>
        </w:rPr>
        <w:t>csigolya</w:t>
      </w:r>
      <w:r>
        <w:rPr>
          <w:spacing w:val="-12"/>
          <w:w w:val="105"/>
        </w:rPr>
        <w:t xml:space="preserve"> </w:t>
      </w:r>
      <w:r>
        <w:rPr>
          <w:w w:val="105"/>
        </w:rPr>
        <w:t>bonyolult</w:t>
      </w:r>
      <w:r>
        <w:rPr>
          <w:spacing w:val="-8"/>
          <w:w w:val="105"/>
        </w:rPr>
        <w:t xml:space="preserve"> </w:t>
      </w:r>
      <w:r>
        <w:rPr>
          <w:w w:val="105"/>
        </w:rPr>
        <w:t>mandalákat.</w:t>
      </w:r>
      <w:r>
        <w:rPr>
          <w:w w:val="103"/>
        </w:rPr>
        <w:t xml:space="preserve"> </w:t>
      </w:r>
      <w:r>
        <w:rPr>
          <w:w w:val="105"/>
        </w:rPr>
        <w:t xml:space="preserve">Kisebb - kéz- és lábfej - </w:t>
      </w:r>
      <w:r>
        <w:rPr>
          <w:spacing w:val="2"/>
          <w:w w:val="105"/>
        </w:rPr>
        <w:t xml:space="preserve">csontok </w:t>
      </w:r>
      <w:r>
        <w:rPr>
          <w:w w:val="105"/>
        </w:rPr>
        <w:t>villanykörtékkel</w:t>
      </w:r>
      <w:r>
        <w:rPr>
          <w:spacing w:val="23"/>
          <w:w w:val="105"/>
        </w:rPr>
        <w:t xml:space="preserve"> </w:t>
      </w:r>
      <w:r>
        <w:rPr>
          <w:w w:val="105"/>
        </w:rPr>
        <w:t>megtűzd</w:t>
      </w:r>
      <w:r>
        <w:rPr>
          <w:w w:val="105"/>
        </w:rPr>
        <w:t>elt</w:t>
      </w:r>
      <w:r>
        <w:rPr>
          <w:spacing w:val="3"/>
          <w:w w:val="105"/>
        </w:rPr>
        <w:t xml:space="preserve"> </w:t>
      </w:r>
      <w:r>
        <w:rPr>
          <w:w w:val="105"/>
        </w:rPr>
        <w:t>csilláro-</w:t>
      </w:r>
      <w:r>
        <w:rPr>
          <w:w w:val="99"/>
        </w:rPr>
        <w:t xml:space="preserve"> </w:t>
      </w:r>
      <w:r>
        <w:rPr>
          <w:w w:val="105"/>
        </w:rPr>
        <w:t xml:space="preserve">kat formáznak. A mennyezetről egy </w:t>
      </w:r>
      <w:r>
        <w:rPr>
          <w:spacing w:val="-3"/>
          <w:w w:val="105"/>
        </w:rPr>
        <w:t xml:space="preserve">kisfiú </w:t>
      </w:r>
      <w:r>
        <w:rPr>
          <w:w w:val="105"/>
        </w:rPr>
        <w:t>teljes csontváza</w:t>
      </w:r>
      <w:r>
        <w:rPr>
          <w:spacing w:val="7"/>
          <w:w w:val="105"/>
        </w:rPr>
        <w:t xml:space="preserve"> </w:t>
      </w:r>
      <w:r>
        <w:rPr>
          <w:spacing w:val="-4"/>
          <w:w w:val="105"/>
        </w:rPr>
        <w:t>függ,</w:t>
      </w:r>
      <w:r>
        <w:rPr>
          <w:spacing w:val="2"/>
          <w:w w:val="105"/>
        </w:rPr>
        <w:t xml:space="preserve"> </w:t>
      </w:r>
      <w:r>
        <w:rPr>
          <w:spacing w:val="-3"/>
          <w:w w:val="105"/>
        </w:rPr>
        <w:t>aki</w:t>
      </w:r>
      <w:r>
        <w:rPr>
          <w:w w:val="103"/>
        </w:rPr>
        <w:t xml:space="preserve"> </w:t>
      </w:r>
      <w:r>
        <w:rPr>
          <w:w w:val="105"/>
        </w:rPr>
        <w:t xml:space="preserve">csontkezében az </w:t>
      </w:r>
      <w:r>
        <w:rPr>
          <w:spacing w:val="-4"/>
          <w:w w:val="105"/>
        </w:rPr>
        <w:t xml:space="preserve">igazság </w:t>
      </w:r>
      <w:r>
        <w:rPr>
          <w:w w:val="105"/>
        </w:rPr>
        <w:t xml:space="preserve">mérlegét </w:t>
      </w:r>
      <w:r>
        <w:rPr>
          <w:spacing w:val="2"/>
          <w:w w:val="105"/>
        </w:rPr>
        <w:t xml:space="preserve">tartja. </w:t>
      </w:r>
      <w:r>
        <w:rPr>
          <w:w w:val="105"/>
        </w:rPr>
        <w:t>Töprengő pózban</w:t>
      </w:r>
      <w:r>
        <w:rPr>
          <w:spacing w:val="21"/>
          <w:w w:val="105"/>
        </w:rPr>
        <w:t xml:space="preserve"> </w:t>
      </w:r>
      <w:r>
        <w:rPr>
          <w:spacing w:val="-4"/>
          <w:w w:val="105"/>
        </w:rPr>
        <w:t>álló,</w:t>
      </w:r>
      <w:r>
        <w:rPr>
          <w:spacing w:val="29"/>
          <w:w w:val="105"/>
        </w:rPr>
        <w:t xml:space="preserve"> </w:t>
      </w:r>
      <w:r>
        <w:rPr>
          <w:w w:val="105"/>
        </w:rPr>
        <w:t>csu-</w:t>
      </w:r>
      <w:r>
        <w:rPr>
          <w:w w:val="99"/>
        </w:rPr>
        <w:t xml:space="preserve"> </w:t>
      </w:r>
      <w:r>
        <w:rPr>
          <w:w w:val="105"/>
        </w:rPr>
        <w:t xml:space="preserve">hába öltözött, csontjukra száradt, de még ép </w:t>
      </w:r>
      <w:r>
        <w:rPr>
          <w:spacing w:val="2"/>
          <w:w w:val="105"/>
        </w:rPr>
        <w:t>bőrű</w:t>
      </w:r>
      <w:r>
        <w:rPr>
          <w:spacing w:val="47"/>
          <w:w w:val="105"/>
        </w:rPr>
        <w:t xml:space="preserve"> </w:t>
      </w:r>
      <w:r>
        <w:rPr>
          <w:w w:val="105"/>
        </w:rPr>
        <w:t>szerzetesek</w:t>
      </w:r>
      <w:r>
        <w:rPr>
          <w:spacing w:val="-5"/>
          <w:w w:val="105"/>
        </w:rPr>
        <w:t xml:space="preserve"> </w:t>
      </w:r>
      <w:r>
        <w:rPr>
          <w:w w:val="105"/>
        </w:rPr>
        <w:t>várnak</w:t>
      </w:r>
      <w:r>
        <w:rPr>
          <w:w w:val="104"/>
        </w:rPr>
        <w:t xml:space="preserve"> </w:t>
      </w:r>
      <w:r>
        <w:rPr>
          <w:w w:val="105"/>
        </w:rPr>
        <w:t>az</w:t>
      </w:r>
      <w:r>
        <w:rPr>
          <w:spacing w:val="-8"/>
          <w:w w:val="105"/>
        </w:rPr>
        <w:t xml:space="preserve"> </w:t>
      </w:r>
      <w:r>
        <w:rPr>
          <w:w w:val="105"/>
        </w:rPr>
        <w:t>örökkévalóságra.</w:t>
      </w:r>
      <w:r>
        <w:rPr>
          <w:spacing w:val="-4"/>
          <w:w w:val="105"/>
        </w:rPr>
        <w:t xml:space="preserve"> </w:t>
      </w:r>
      <w:r>
        <w:rPr>
          <w:spacing w:val="2"/>
          <w:w w:val="105"/>
        </w:rPr>
        <w:t>Már</w:t>
      </w:r>
      <w:r>
        <w:rPr>
          <w:spacing w:val="-8"/>
          <w:w w:val="105"/>
        </w:rPr>
        <w:t xml:space="preserve"> </w:t>
      </w:r>
      <w:r>
        <w:rPr>
          <w:w w:val="105"/>
        </w:rPr>
        <w:t>a</w:t>
      </w:r>
      <w:r>
        <w:rPr>
          <w:spacing w:val="-11"/>
          <w:w w:val="105"/>
        </w:rPr>
        <w:t xml:space="preserve"> </w:t>
      </w:r>
      <w:r>
        <w:rPr>
          <w:w w:val="105"/>
        </w:rPr>
        <w:t>puszta</w:t>
      </w:r>
      <w:r>
        <w:rPr>
          <w:spacing w:val="-10"/>
          <w:w w:val="105"/>
        </w:rPr>
        <w:t xml:space="preserve"> </w:t>
      </w:r>
      <w:r>
        <w:rPr>
          <w:spacing w:val="-3"/>
          <w:w w:val="105"/>
        </w:rPr>
        <w:t>látvány</w:t>
      </w:r>
      <w:r>
        <w:rPr>
          <w:spacing w:val="-14"/>
          <w:w w:val="105"/>
        </w:rPr>
        <w:t xml:space="preserve"> </w:t>
      </w:r>
      <w:r>
        <w:rPr>
          <w:w w:val="105"/>
        </w:rPr>
        <w:t>is</w:t>
      </w:r>
      <w:r>
        <w:rPr>
          <w:spacing w:val="-7"/>
          <w:w w:val="105"/>
        </w:rPr>
        <w:t xml:space="preserve"> </w:t>
      </w:r>
      <w:r>
        <w:rPr>
          <w:w w:val="105"/>
        </w:rPr>
        <w:t>rémítő,</w:t>
      </w:r>
      <w:r>
        <w:rPr>
          <w:spacing w:val="-4"/>
          <w:w w:val="105"/>
        </w:rPr>
        <w:t xml:space="preserve"> </w:t>
      </w:r>
      <w:r>
        <w:rPr>
          <w:w w:val="105"/>
        </w:rPr>
        <w:t>mégis</w:t>
      </w:r>
      <w:r>
        <w:rPr>
          <w:spacing w:val="-11"/>
          <w:w w:val="105"/>
        </w:rPr>
        <w:t xml:space="preserve"> </w:t>
      </w:r>
      <w:r>
        <w:rPr>
          <w:w w:val="105"/>
        </w:rPr>
        <w:t>lebilincselő.</w:t>
      </w:r>
      <w:r>
        <w:rPr>
          <w:w w:val="105"/>
          <w:position w:val="5"/>
          <w:sz w:val="12"/>
        </w:rPr>
        <w:t>1</w:t>
      </w:r>
      <w:r>
        <w:rPr>
          <w:w w:val="92"/>
          <w:position w:val="5"/>
          <w:sz w:val="12"/>
        </w:rPr>
        <w:t xml:space="preserve"> </w:t>
      </w:r>
      <w:r>
        <w:rPr>
          <w:spacing w:val="3"/>
          <w:w w:val="105"/>
        </w:rPr>
        <w:t xml:space="preserve">Kapucinus szerzetesek </w:t>
      </w:r>
      <w:r>
        <w:rPr>
          <w:w w:val="105"/>
        </w:rPr>
        <w:t xml:space="preserve">- akikről </w:t>
      </w:r>
      <w:r>
        <w:rPr>
          <w:spacing w:val="2"/>
          <w:w w:val="105"/>
        </w:rPr>
        <w:t xml:space="preserve">inkább </w:t>
      </w:r>
      <w:r>
        <w:rPr>
          <w:w w:val="105"/>
        </w:rPr>
        <w:t>a</w:t>
      </w:r>
      <w:r>
        <w:rPr>
          <w:spacing w:val="10"/>
          <w:w w:val="105"/>
        </w:rPr>
        <w:t xml:space="preserve"> </w:t>
      </w:r>
      <w:r>
        <w:rPr>
          <w:spacing w:val="4"/>
          <w:w w:val="105"/>
        </w:rPr>
        <w:t xml:space="preserve">tejhabbal </w:t>
      </w:r>
      <w:r>
        <w:rPr>
          <w:spacing w:val="21"/>
          <w:w w:val="105"/>
        </w:rPr>
        <w:t xml:space="preserve"> </w:t>
      </w:r>
      <w:r>
        <w:rPr>
          <w:spacing w:val="3"/>
          <w:w w:val="105"/>
        </w:rPr>
        <w:t>fölözött</w:t>
      </w:r>
      <w:r>
        <w:rPr>
          <w:w w:val="95"/>
        </w:rPr>
        <w:t xml:space="preserve"> </w:t>
      </w:r>
      <w:r>
        <w:rPr>
          <w:w w:val="105"/>
        </w:rPr>
        <w:t xml:space="preserve">kávé, avagy </w:t>
      </w:r>
      <w:r>
        <w:rPr>
          <w:spacing w:val="5"/>
          <w:w w:val="105"/>
        </w:rPr>
        <w:t xml:space="preserve">cappuccino jut </w:t>
      </w:r>
      <w:r>
        <w:rPr>
          <w:w w:val="105"/>
        </w:rPr>
        <w:t xml:space="preserve">az </w:t>
      </w:r>
      <w:r>
        <w:rPr>
          <w:spacing w:val="3"/>
          <w:w w:val="105"/>
        </w:rPr>
        <w:t xml:space="preserve">eszünkbe </w:t>
      </w:r>
      <w:r>
        <w:rPr>
          <w:w w:val="105"/>
        </w:rPr>
        <w:t xml:space="preserve">- </w:t>
      </w:r>
      <w:r>
        <w:rPr>
          <w:spacing w:val="9"/>
          <w:w w:val="105"/>
        </w:rPr>
        <w:t>4000</w:t>
      </w:r>
      <w:r>
        <w:rPr>
          <w:spacing w:val="51"/>
          <w:w w:val="105"/>
        </w:rPr>
        <w:t xml:space="preserve"> </w:t>
      </w:r>
      <w:r>
        <w:rPr>
          <w:spacing w:val="2"/>
          <w:w w:val="105"/>
        </w:rPr>
        <w:t xml:space="preserve">elhunyt </w:t>
      </w:r>
      <w:r>
        <w:rPr>
          <w:spacing w:val="3"/>
          <w:w w:val="105"/>
        </w:rPr>
        <w:t>felebarátju-</w:t>
      </w:r>
      <w:r>
        <w:rPr>
          <w:w w:val="99"/>
        </w:rPr>
        <w:t xml:space="preserve"> </w:t>
      </w:r>
      <w:r>
        <w:rPr>
          <w:w w:val="105"/>
        </w:rPr>
        <w:t xml:space="preserve">kat  </w:t>
      </w:r>
      <w:r>
        <w:rPr>
          <w:spacing w:val="3"/>
          <w:w w:val="105"/>
        </w:rPr>
        <w:t xml:space="preserve">exhumálták </w:t>
      </w:r>
      <w:r>
        <w:rPr>
          <w:w w:val="105"/>
        </w:rPr>
        <w:t xml:space="preserve">és helyezték  el  </w:t>
      </w:r>
      <w:r>
        <w:rPr>
          <w:spacing w:val="4"/>
          <w:w w:val="105"/>
        </w:rPr>
        <w:t xml:space="preserve">ebben </w:t>
      </w:r>
      <w:r>
        <w:rPr>
          <w:w w:val="105"/>
        </w:rPr>
        <w:t xml:space="preserve">a </w:t>
      </w:r>
      <w:r>
        <w:rPr>
          <w:spacing w:val="4"/>
          <w:w w:val="105"/>
        </w:rPr>
        <w:t xml:space="preserve">pincében, </w:t>
      </w:r>
      <w:r>
        <w:rPr>
          <w:w w:val="105"/>
        </w:rPr>
        <w:t xml:space="preserve">akiknek </w:t>
      </w:r>
      <w:r>
        <w:rPr>
          <w:spacing w:val="38"/>
          <w:w w:val="105"/>
        </w:rPr>
        <w:t xml:space="preserve"> </w:t>
      </w:r>
      <w:r>
        <w:rPr>
          <w:spacing w:val="2"/>
          <w:w w:val="105"/>
        </w:rPr>
        <w:t>korábbi</w:t>
      </w:r>
    </w:p>
    <w:p w:rsidR="000E256A" w:rsidRDefault="003E3C74">
      <w:pPr>
        <w:pStyle w:val="Szvegtrzs"/>
        <w:spacing w:line="208" w:lineRule="exact"/>
        <w:ind w:right="114"/>
        <w:jc w:val="right"/>
      </w:pPr>
      <w:r>
        <w:rPr>
          <w:spacing w:val="-3"/>
          <w:w w:val="105"/>
        </w:rPr>
        <w:t xml:space="preserve">„végső  </w:t>
      </w:r>
      <w:r>
        <w:rPr>
          <w:spacing w:val="2"/>
          <w:w w:val="105"/>
        </w:rPr>
        <w:t>nyughelyét"</w:t>
      </w:r>
      <w:r>
        <w:rPr>
          <w:spacing w:val="2"/>
          <w:w w:val="105"/>
        </w:rPr>
        <w:t xml:space="preserve">  </w:t>
      </w:r>
      <w:r>
        <w:rPr>
          <w:w w:val="105"/>
        </w:rPr>
        <w:t xml:space="preserve">egy  új  </w:t>
      </w:r>
      <w:r>
        <w:rPr>
          <w:spacing w:val="3"/>
          <w:w w:val="105"/>
        </w:rPr>
        <w:t>építkezés  következtében  számolták</w:t>
      </w:r>
      <w:r>
        <w:rPr>
          <w:spacing w:val="11"/>
          <w:w w:val="105"/>
        </w:rPr>
        <w:t xml:space="preserve"> </w:t>
      </w:r>
      <w:r>
        <w:rPr>
          <w:w w:val="105"/>
        </w:rPr>
        <w:t>fel.</w:t>
      </w:r>
    </w:p>
    <w:p w:rsidR="000E256A" w:rsidRDefault="003E3C74">
      <w:pPr>
        <w:pStyle w:val="Szvegtrzs"/>
        <w:spacing w:before="75" w:line="321" w:lineRule="auto"/>
        <w:ind w:left="357" w:right="109" w:firstLine="4"/>
        <w:jc w:val="both"/>
      </w:pPr>
      <w:r>
        <w:t>Komor tartalma ellenére a kapucinus szerzetesek e pózokba mere- vített holttestekkel riogató, csaknem szürreális kriptája inkább egy hollywoodi film vagy egy kivételesen jól megrendezett halloweeni</w:t>
      </w:r>
    </w:p>
    <w:p w:rsidR="000E256A" w:rsidRDefault="003E3C74">
      <w:pPr>
        <w:pStyle w:val="Szvegtrzs"/>
        <w:spacing w:line="220" w:lineRule="exact"/>
        <w:ind w:left="362"/>
        <w:jc w:val="both"/>
      </w:pPr>
      <w:r>
        <w:rPr>
          <w:w w:val="105"/>
        </w:rPr>
        <w:t>„élőkép" hangulatát idézi.</w:t>
      </w:r>
    </w:p>
    <w:p w:rsidR="000E256A" w:rsidRDefault="000E256A">
      <w:pPr>
        <w:spacing w:line="220" w:lineRule="exact"/>
        <w:jc w:val="both"/>
        <w:sectPr w:rsidR="000E256A">
          <w:headerReference w:type="default" r:id="rId29"/>
          <w:pgSz w:w="8390" w:h="11910"/>
          <w:pgMar w:top="1100" w:right="820" w:bottom="280" w:left="1140" w:header="0" w:footer="0" w:gutter="0"/>
          <w:cols w:space="708"/>
        </w:sectPr>
      </w:pPr>
    </w:p>
    <w:p w:rsidR="000E256A" w:rsidRDefault="003E3C74">
      <w:pPr>
        <w:tabs>
          <w:tab w:val="right" w:pos="6120"/>
        </w:tabs>
        <w:spacing w:before="75"/>
        <w:ind w:left="183"/>
        <w:rPr>
          <w:rFonts w:ascii="Tahoma" w:hAnsi="Tahoma"/>
          <w:sz w:val="29"/>
        </w:rPr>
      </w:pPr>
      <w:r>
        <w:rPr>
          <w:rFonts w:ascii="Tahoma" w:hAnsi="Tahoma"/>
          <w:spacing w:val="10"/>
          <w:position w:val="1"/>
          <w:sz w:val="12"/>
        </w:rPr>
        <w:lastRenderedPageBreak/>
        <w:t xml:space="preserve">MIÉRT </w:t>
      </w:r>
      <w:r>
        <w:rPr>
          <w:rFonts w:ascii="Tahoma" w:hAnsi="Tahoma"/>
          <w:spacing w:val="9"/>
          <w:position w:val="1"/>
          <w:sz w:val="12"/>
        </w:rPr>
        <w:t>FONTOS</w:t>
      </w:r>
      <w:r>
        <w:rPr>
          <w:rFonts w:ascii="Tahoma" w:hAnsi="Tahoma"/>
          <w:spacing w:val="32"/>
          <w:position w:val="1"/>
          <w:sz w:val="12"/>
        </w:rPr>
        <w:t xml:space="preserve"> </w:t>
      </w:r>
      <w:r>
        <w:rPr>
          <w:rFonts w:ascii="Tahoma" w:hAnsi="Tahoma"/>
          <w:spacing w:val="6"/>
          <w:position w:val="1"/>
          <w:sz w:val="12"/>
        </w:rPr>
        <w:t>AZ</w:t>
      </w:r>
      <w:r>
        <w:rPr>
          <w:rFonts w:ascii="Tahoma" w:hAnsi="Tahoma"/>
          <w:spacing w:val="31"/>
          <w:position w:val="1"/>
          <w:sz w:val="12"/>
        </w:rPr>
        <w:t xml:space="preserve"> </w:t>
      </w:r>
      <w:r>
        <w:rPr>
          <w:rFonts w:ascii="Tahoma" w:hAnsi="Tahoma"/>
          <w:spacing w:val="9"/>
          <w:position w:val="1"/>
          <w:sz w:val="12"/>
        </w:rPr>
        <w:t>IDŐ?</w:t>
      </w:r>
      <w:r>
        <w:rPr>
          <w:rFonts w:ascii="Tahoma" w:hAnsi="Tahoma"/>
          <w:spacing w:val="9"/>
          <w:position w:val="1"/>
          <w:sz w:val="12"/>
        </w:rPr>
        <w:tab/>
      </w:r>
      <w:r>
        <w:rPr>
          <w:rFonts w:ascii="Tahoma" w:hAnsi="Tahoma"/>
          <w:sz w:val="29"/>
        </w:rPr>
        <w:t>27</w:t>
      </w:r>
    </w:p>
    <w:p w:rsidR="000E256A" w:rsidRDefault="000E256A">
      <w:pPr>
        <w:pStyle w:val="Szvegtrzs"/>
        <w:rPr>
          <w:rFonts w:ascii="Tahoma"/>
          <w:sz w:val="20"/>
        </w:rPr>
      </w:pPr>
    </w:p>
    <w:p w:rsidR="000E256A" w:rsidRDefault="003E3C74">
      <w:pPr>
        <w:pStyle w:val="Szvegtrzs"/>
        <w:spacing w:before="8"/>
        <w:rPr>
          <w:rFonts w:ascii="Tahoma"/>
          <w:sz w:val="26"/>
        </w:rPr>
      </w:pPr>
      <w:r>
        <w:rPr>
          <w:noProof/>
          <w:lang w:eastAsia="hu-HU"/>
        </w:rPr>
        <w:drawing>
          <wp:anchor distT="0" distB="0" distL="0" distR="0" simplePos="0" relativeHeight="2" behindDoc="0" locked="0" layoutInCell="1" allowOverlap="1">
            <wp:simplePos x="0" y="0"/>
            <wp:positionH relativeFrom="page">
              <wp:posOffset>636016</wp:posOffset>
            </wp:positionH>
            <wp:positionV relativeFrom="paragraph">
              <wp:posOffset>229587</wp:posOffset>
            </wp:positionV>
            <wp:extent cx="3849624" cy="277520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3849624" cy="2775204"/>
                    </a:xfrm>
                    <a:prstGeom prst="rect">
                      <a:avLst/>
                    </a:prstGeom>
                  </pic:spPr>
                </pic:pic>
              </a:graphicData>
            </a:graphic>
          </wp:anchor>
        </w:drawing>
      </w:r>
      <w:r>
        <w:rPr>
          <w:noProof/>
          <w:lang w:eastAsia="hu-HU"/>
        </w:rPr>
        <w:drawing>
          <wp:anchor distT="0" distB="0" distL="0" distR="0" simplePos="0" relativeHeight="3" behindDoc="0" locked="0" layoutInCell="1" allowOverlap="1">
            <wp:simplePos x="0" y="0"/>
            <wp:positionH relativeFrom="page">
              <wp:posOffset>636016</wp:posOffset>
            </wp:positionH>
            <wp:positionV relativeFrom="paragraph">
              <wp:posOffset>3119091</wp:posOffset>
            </wp:positionV>
            <wp:extent cx="3849624" cy="289407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1" cstate="print"/>
                    <a:stretch>
                      <a:fillRect/>
                    </a:stretch>
                  </pic:blipFill>
                  <pic:spPr>
                    <a:xfrm>
                      <a:off x="0" y="0"/>
                      <a:ext cx="3849624" cy="2894076"/>
                    </a:xfrm>
                    <a:prstGeom prst="rect">
                      <a:avLst/>
                    </a:prstGeom>
                  </pic:spPr>
                </pic:pic>
              </a:graphicData>
            </a:graphic>
          </wp:anchor>
        </w:drawing>
      </w:r>
    </w:p>
    <w:p w:rsidR="000E256A" w:rsidRDefault="000E256A">
      <w:pPr>
        <w:pStyle w:val="Szvegtrzs"/>
        <w:spacing w:before="3"/>
        <w:rPr>
          <w:rFonts w:ascii="Tahoma"/>
          <w:sz w:val="9"/>
        </w:rPr>
      </w:pPr>
    </w:p>
    <w:p w:rsidR="000E256A" w:rsidRDefault="000E256A">
      <w:pPr>
        <w:rPr>
          <w:rFonts w:ascii="Tahoma"/>
          <w:sz w:val="9"/>
        </w:rPr>
        <w:sectPr w:rsidR="000E256A">
          <w:headerReference w:type="default" r:id="rId32"/>
          <w:pgSz w:w="8390" w:h="11910"/>
          <w:pgMar w:top="760" w:right="1140" w:bottom="280" w:left="900" w:header="0" w:footer="0" w:gutter="0"/>
          <w:cols w:space="708"/>
        </w:sectPr>
      </w:pPr>
    </w:p>
    <w:p w:rsidR="000E256A" w:rsidRDefault="003E3C74">
      <w:pPr>
        <w:tabs>
          <w:tab w:val="left" w:pos="5391"/>
        </w:tabs>
        <w:spacing w:before="81"/>
        <w:ind w:left="491"/>
        <w:rPr>
          <w:rFonts w:ascii="Tahoma" w:hAnsi="Tahoma"/>
          <w:sz w:val="13"/>
        </w:rPr>
      </w:pPr>
      <w:r>
        <w:rPr>
          <w:sz w:val="31"/>
        </w:rPr>
        <w:lastRenderedPageBreak/>
        <w:t>28</w:t>
      </w:r>
      <w:r>
        <w:rPr>
          <w:sz w:val="31"/>
        </w:rPr>
        <w:tab/>
      </w:r>
      <w:r>
        <w:rPr>
          <w:rFonts w:ascii="Tahoma" w:hAnsi="Tahoma"/>
          <w:spacing w:val="12"/>
          <w:position w:val="1"/>
          <w:sz w:val="13"/>
        </w:rPr>
        <w:t>11IŐPARADOXON</w:t>
      </w:r>
    </w:p>
    <w:p w:rsidR="000E256A" w:rsidRDefault="000E256A">
      <w:pPr>
        <w:pStyle w:val="Szvegtrzs"/>
        <w:rPr>
          <w:rFonts w:ascii="Tahoma"/>
          <w:sz w:val="36"/>
        </w:rPr>
      </w:pPr>
    </w:p>
    <w:p w:rsidR="000E256A" w:rsidRDefault="003E3C74">
      <w:pPr>
        <w:pStyle w:val="Szvegtrzs"/>
        <w:spacing w:before="319" w:line="326" w:lineRule="auto"/>
        <w:ind w:left="467" w:right="277" w:firstLine="288"/>
        <w:jc w:val="both"/>
      </w:pPr>
      <w:r>
        <w:rPr>
          <w:w w:val="105"/>
        </w:rPr>
        <w:t xml:space="preserve">A látogatók </w:t>
      </w:r>
      <w:r>
        <w:rPr>
          <w:spacing w:val="2"/>
          <w:w w:val="105"/>
        </w:rPr>
        <w:t xml:space="preserve">többségének </w:t>
      </w:r>
      <w:r>
        <w:rPr>
          <w:w w:val="105"/>
        </w:rPr>
        <w:t xml:space="preserve">a kripta </w:t>
      </w:r>
      <w:r>
        <w:rPr>
          <w:spacing w:val="2"/>
          <w:w w:val="105"/>
        </w:rPr>
        <w:t xml:space="preserve">nem </w:t>
      </w:r>
      <w:r>
        <w:rPr>
          <w:w w:val="105"/>
        </w:rPr>
        <w:t xml:space="preserve">az elmélkedés helye,  </w:t>
      </w:r>
      <w:r>
        <w:rPr>
          <w:spacing w:val="2"/>
          <w:w w:val="105"/>
        </w:rPr>
        <w:t xml:space="preserve">hanem </w:t>
      </w:r>
      <w:r>
        <w:rPr>
          <w:w w:val="105"/>
        </w:rPr>
        <w:t xml:space="preserve">szimpla látványosság. Évről évre turisták ezrei </w:t>
      </w:r>
      <w:r>
        <w:rPr>
          <w:spacing w:val="2"/>
          <w:w w:val="105"/>
        </w:rPr>
        <w:t xml:space="preserve">csoszognak </w:t>
      </w:r>
      <w:r>
        <w:rPr>
          <w:w w:val="105"/>
        </w:rPr>
        <w:t xml:space="preserve">végig </w:t>
      </w:r>
      <w:r>
        <w:rPr>
          <w:spacing w:val="2"/>
          <w:w w:val="105"/>
        </w:rPr>
        <w:t xml:space="preserve">rajta, </w:t>
      </w:r>
      <w:r>
        <w:rPr>
          <w:w w:val="105"/>
        </w:rPr>
        <w:t xml:space="preserve">akik jóval kevesebb tisztelettel </w:t>
      </w:r>
      <w:r>
        <w:rPr>
          <w:spacing w:val="2"/>
          <w:w w:val="105"/>
        </w:rPr>
        <w:t xml:space="preserve">viseltetnek </w:t>
      </w:r>
      <w:r>
        <w:rPr>
          <w:w w:val="105"/>
        </w:rPr>
        <w:t xml:space="preserve">a holtak,  </w:t>
      </w:r>
      <w:r>
        <w:rPr>
          <w:spacing w:val="2"/>
          <w:w w:val="105"/>
        </w:rPr>
        <w:t xml:space="preserve">mint </w:t>
      </w:r>
      <w:r>
        <w:rPr>
          <w:w w:val="105"/>
        </w:rPr>
        <w:t xml:space="preserve">a közeli Vatikáni </w:t>
      </w:r>
      <w:r>
        <w:rPr>
          <w:spacing w:val="3"/>
          <w:w w:val="105"/>
        </w:rPr>
        <w:t>Múzeum műkincsei</w:t>
      </w:r>
      <w:r>
        <w:rPr>
          <w:spacing w:val="4"/>
          <w:w w:val="105"/>
        </w:rPr>
        <w:t xml:space="preserve"> </w:t>
      </w:r>
      <w:r>
        <w:rPr>
          <w:w w:val="105"/>
        </w:rPr>
        <w:t>iránt.</w:t>
      </w:r>
    </w:p>
    <w:p w:rsidR="000E256A" w:rsidRDefault="003E3C74">
      <w:pPr>
        <w:pStyle w:val="Szvegtrzs"/>
        <w:spacing w:line="326" w:lineRule="auto"/>
        <w:ind w:left="462" w:right="279" w:firstLine="292"/>
        <w:jc w:val="both"/>
      </w:pPr>
      <w:r>
        <w:rPr>
          <w:w w:val="105"/>
        </w:rPr>
        <w:t xml:space="preserve">Aki </w:t>
      </w:r>
      <w:r>
        <w:rPr>
          <w:spacing w:val="2"/>
          <w:w w:val="105"/>
        </w:rPr>
        <w:t xml:space="preserve">azonban </w:t>
      </w:r>
      <w:r>
        <w:rPr>
          <w:w w:val="105"/>
        </w:rPr>
        <w:t xml:space="preserve">nem ég a vágytól, hogy </w:t>
      </w:r>
      <w:r>
        <w:rPr>
          <w:spacing w:val="2"/>
          <w:w w:val="105"/>
        </w:rPr>
        <w:t xml:space="preserve">továbbsiessen </w:t>
      </w:r>
      <w:r>
        <w:rPr>
          <w:w w:val="105"/>
        </w:rPr>
        <w:t xml:space="preserve">úticéljának következő </w:t>
      </w:r>
      <w:r>
        <w:rPr>
          <w:spacing w:val="2"/>
          <w:w w:val="105"/>
        </w:rPr>
        <w:t xml:space="preserve">csodájához, </w:t>
      </w:r>
      <w:r>
        <w:rPr>
          <w:w w:val="105"/>
        </w:rPr>
        <w:t xml:space="preserve">egy kevésbé feltűnő </w:t>
      </w:r>
      <w:r>
        <w:rPr>
          <w:spacing w:val="3"/>
          <w:w w:val="105"/>
        </w:rPr>
        <w:t xml:space="preserve">üzenetet </w:t>
      </w:r>
      <w:r>
        <w:rPr>
          <w:w w:val="105"/>
        </w:rPr>
        <w:t xml:space="preserve">vehet észre. </w:t>
      </w:r>
      <w:r>
        <w:rPr>
          <w:spacing w:val="2"/>
          <w:w w:val="105"/>
        </w:rPr>
        <w:t xml:space="preserve">Amikor </w:t>
      </w:r>
      <w:r>
        <w:rPr>
          <w:w w:val="105"/>
        </w:rPr>
        <w:t xml:space="preserve">e könyv </w:t>
      </w:r>
      <w:r>
        <w:rPr>
          <w:spacing w:val="2"/>
          <w:w w:val="105"/>
        </w:rPr>
        <w:t>szerzőtársána</w:t>
      </w:r>
      <w:r>
        <w:rPr>
          <w:spacing w:val="2"/>
          <w:w w:val="105"/>
        </w:rPr>
        <w:t xml:space="preserve">k, </w:t>
      </w:r>
      <w:r>
        <w:rPr>
          <w:w w:val="105"/>
        </w:rPr>
        <w:t xml:space="preserve">John Boydnak váratlanul felszaba- dult egy </w:t>
      </w:r>
      <w:r>
        <w:rPr>
          <w:spacing w:val="2"/>
          <w:w w:val="105"/>
        </w:rPr>
        <w:t xml:space="preserve">délutánja, </w:t>
      </w:r>
      <w:r>
        <w:rPr>
          <w:w w:val="105"/>
        </w:rPr>
        <w:t xml:space="preserve">hogy meglátogassa a kapucinus barátok  </w:t>
      </w:r>
      <w:r>
        <w:rPr>
          <w:spacing w:val="2"/>
          <w:w w:val="105"/>
        </w:rPr>
        <w:t xml:space="preserve">kriptá- </w:t>
      </w:r>
      <w:r>
        <w:rPr>
          <w:spacing w:val="3"/>
          <w:w w:val="105"/>
        </w:rPr>
        <w:t xml:space="preserve">ját, </w:t>
      </w:r>
      <w:r>
        <w:rPr>
          <w:w w:val="105"/>
        </w:rPr>
        <w:t xml:space="preserve">egy </w:t>
      </w:r>
      <w:r>
        <w:rPr>
          <w:spacing w:val="4"/>
          <w:w w:val="105"/>
        </w:rPr>
        <w:t xml:space="preserve">csonthalom </w:t>
      </w:r>
      <w:r>
        <w:rPr>
          <w:w w:val="105"/>
        </w:rPr>
        <w:t xml:space="preserve">tövében a következő feliratot </w:t>
      </w:r>
      <w:r>
        <w:rPr>
          <w:spacing w:val="2"/>
          <w:w w:val="105"/>
        </w:rPr>
        <w:t xml:space="preserve">vette </w:t>
      </w:r>
      <w:r>
        <w:rPr>
          <w:w w:val="105"/>
        </w:rPr>
        <w:t>észre a padlón:</w:t>
      </w:r>
    </w:p>
    <w:p w:rsidR="000E256A" w:rsidRDefault="000E256A">
      <w:pPr>
        <w:pStyle w:val="Szvegtrzs"/>
        <w:spacing w:before="4"/>
        <w:rPr>
          <w:sz w:val="25"/>
        </w:rPr>
      </w:pPr>
    </w:p>
    <w:p w:rsidR="000E256A" w:rsidRDefault="003E3C74">
      <w:pPr>
        <w:spacing w:line="326" w:lineRule="auto"/>
        <w:ind w:left="1028" w:right="3683" w:firstLine="28"/>
        <w:rPr>
          <w:i/>
          <w:sz w:val="19"/>
        </w:rPr>
      </w:pPr>
      <w:r>
        <w:rPr>
          <w:i/>
          <w:w w:val="105"/>
          <w:sz w:val="19"/>
        </w:rPr>
        <w:t>Voltunk, mint ti, Lesztek, mint mi.</w:t>
      </w:r>
    </w:p>
    <w:p w:rsidR="000E256A" w:rsidRDefault="000E256A">
      <w:pPr>
        <w:pStyle w:val="Szvegtrzs"/>
        <w:spacing w:before="10"/>
        <w:rPr>
          <w:i/>
          <w:sz w:val="24"/>
        </w:rPr>
      </w:pPr>
    </w:p>
    <w:p w:rsidR="000E256A" w:rsidRDefault="003E3C74">
      <w:pPr>
        <w:pStyle w:val="Szvegtrzs"/>
        <w:spacing w:before="1" w:line="321" w:lineRule="auto"/>
        <w:ind w:left="457" w:right="282" w:firstLine="9"/>
        <w:jc w:val="both"/>
      </w:pPr>
      <w:r>
        <w:rPr>
          <w:spacing w:val="3"/>
          <w:w w:val="105"/>
        </w:rPr>
        <w:t xml:space="preserve">Miközben </w:t>
      </w:r>
      <w:r>
        <w:rPr>
          <w:w w:val="105"/>
        </w:rPr>
        <w:t xml:space="preserve">olvassuk ezt a néhány egyszerű szóból álló szöveget, a </w:t>
      </w:r>
      <w:r>
        <w:rPr>
          <w:spacing w:val="3"/>
          <w:w w:val="105"/>
        </w:rPr>
        <w:t xml:space="preserve">jelenünkbe berobban </w:t>
      </w:r>
      <w:r>
        <w:rPr>
          <w:w w:val="105"/>
        </w:rPr>
        <w:t xml:space="preserve">a múlt és a </w:t>
      </w:r>
      <w:r>
        <w:rPr>
          <w:spacing w:val="3"/>
          <w:w w:val="105"/>
        </w:rPr>
        <w:t xml:space="preserve">jövő. </w:t>
      </w:r>
      <w:r>
        <w:rPr>
          <w:w w:val="105"/>
        </w:rPr>
        <w:t xml:space="preserve">A csontvázak egy pillanatra megszűnnek </w:t>
      </w:r>
      <w:r>
        <w:rPr>
          <w:spacing w:val="4"/>
          <w:w w:val="105"/>
        </w:rPr>
        <w:t xml:space="preserve">történelmi </w:t>
      </w:r>
      <w:r>
        <w:rPr>
          <w:w w:val="105"/>
        </w:rPr>
        <w:t xml:space="preserve">érdekességek lenni, és útitársainkká válnak az élet végzetes utazásán: velünk egyenrangúakká </w:t>
      </w:r>
      <w:r>
        <w:rPr>
          <w:spacing w:val="2"/>
          <w:w w:val="105"/>
        </w:rPr>
        <w:t xml:space="preserve">lesznek. </w:t>
      </w:r>
      <w:r>
        <w:rPr>
          <w:spacing w:val="3"/>
          <w:w w:val="105"/>
        </w:rPr>
        <w:t xml:space="preserve">Többé </w:t>
      </w:r>
      <w:r>
        <w:rPr>
          <w:spacing w:val="2"/>
          <w:w w:val="105"/>
        </w:rPr>
        <w:t xml:space="preserve">nem </w:t>
      </w:r>
      <w:r>
        <w:rPr>
          <w:w w:val="105"/>
        </w:rPr>
        <w:t>v</w:t>
      </w:r>
      <w:r>
        <w:rPr>
          <w:w w:val="105"/>
        </w:rPr>
        <w:t xml:space="preserve">álasztanak el tőlük  </w:t>
      </w:r>
      <w:r>
        <w:rPr>
          <w:spacing w:val="8"/>
          <w:w w:val="105"/>
        </w:rPr>
        <w:t xml:space="preserve">400  </w:t>
      </w:r>
      <w:r>
        <w:rPr>
          <w:w w:val="105"/>
        </w:rPr>
        <w:t xml:space="preserve">esztendő  napkeltéi  és  napnyugtái, </w:t>
      </w:r>
      <w:r>
        <w:rPr>
          <w:spacing w:val="2"/>
          <w:w w:val="105"/>
        </w:rPr>
        <w:t xml:space="preserve">150 </w:t>
      </w:r>
      <w:r>
        <w:rPr>
          <w:w w:val="105"/>
        </w:rPr>
        <w:t xml:space="preserve">ezer napnyi éhínség, </w:t>
      </w:r>
      <w:r>
        <w:rPr>
          <w:spacing w:val="4"/>
          <w:w w:val="105"/>
        </w:rPr>
        <w:t xml:space="preserve">háború </w:t>
      </w:r>
      <w:r>
        <w:rPr>
          <w:w w:val="105"/>
        </w:rPr>
        <w:t xml:space="preserve">és béke: </w:t>
      </w:r>
      <w:r>
        <w:rPr>
          <w:spacing w:val="3"/>
          <w:w w:val="105"/>
        </w:rPr>
        <w:t xml:space="preserve">közömbössé </w:t>
      </w:r>
      <w:r>
        <w:rPr>
          <w:w w:val="105"/>
        </w:rPr>
        <w:t xml:space="preserve">válik, a szer- zetesek </w:t>
      </w:r>
      <w:r>
        <w:rPr>
          <w:spacing w:val="3"/>
          <w:w w:val="105"/>
        </w:rPr>
        <w:t xml:space="preserve">pergamenné </w:t>
      </w:r>
      <w:r>
        <w:rPr>
          <w:w w:val="105"/>
        </w:rPr>
        <w:t xml:space="preserve">száradt </w:t>
      </w:r>
      <w:r>
        <w:rPr>
          <w:spacing w:val="2"/>
          <w:w w:val="105"/>
        </w:rPr>
        <w:t xml:space="preserve">bőre, </w:t>
      </w:r>
      <w:r>
        <w:rPr>
          <w:spacing w:val="3"/>
          <w:w w:val="105"/>
        </w:rPr>
        <w:t xml:space="preserve">elefántcsontszerű csontjai, </w:t>
      </w:r>
      <w:r>
        <w:rPr>
          <w:w w:val="105"/>
        </w:rPr>
        <w:t xml:space="preserve">a középkori  latin  </w:t>
      </w:r>
      <w:r>
        <w:rPr>
          <w:spacing w:val="-5"/>
          <w:w w:val="105"/>
        </w:rPr>
        <w:t xml:space="preserve">nyelv,  </w:t>
      </w:r>
      <w:r>
        <w:rPr>
          <w:w w:val="105"/>
        </w:rPr>
        <w:t xml:space="preserve">amelyet  beszéltek,  vagy  öltözékük  szabása.  A felirat </w:t>
      </w:r>
      <w:r>
        <w:rPr>
          <w:spacing w:val="2"/>
          <w:w w:val="105"/>
        </w:rPr>
        <w:t xml:space="preserve">megfoszt </w:t>
      </w:r>
      <w:r>
        <w:rPr>
          <w:spacing w:val="3"/>
          <w:w w:val="105"/>
        </w:rPr>
        <w:t xml:space="preserve">bennünket jól </w:t>
      </w:r>
      <w:r>
        <w:rPr>
          <w:w w:val="105"/>
        </w:rPr>
        <w:t xml:space="preserve">begyakorolt lelki készségünktől, hogy figyelmen </w:t>
      </w:r>
      <w:r>
        <w:rPr>
          <w:spacing w:val="-3"/>
          <w:w w:val="105"/>
        </w:rPr>
        <w:t xml:space="preserve">kívül </w:t>
      </w:r>
      <w:r>
        <w:rPr>
          <w:w w:val="105"/>
        </w:rPr>
        <w:t xml:space="preserve">hagyjuk az </w:t>
      </w:r>
      <w:r>
        <w:rPr>
          <w:spacing w:val="2"/>
          <w:w w:val="105"/>
        </w:rPr>
        <w:t xml:space="preserve">elkerülhetetlent </w:t>
      </w:r>
      <w:r>
        <w:rPr>
          <w:spacing w:val="-3"/>
          <w:w w:val="105"/>
        </w:rPr>
        <w:t xml:space="preserve">vagy </w:t>
      </w:r>
      <w:r>
        <w:rPr>
          <w:w w:val="105"/>
        </w:rPr>
        <w:t>akár</w:t>
      </w:r>
      <w:r>
        <w:rPr>
          <w:spacing w:val="43"/>
          <w:w w:val="105"/>
        </w:rPr>
        <w:t xml:space="preserve"> </w:t>
      </w:r>
      <w:r>
        <w:rPr>
          <w:w w:val="105"/>
        </w:rPr>
        <w:t xml:space="preserve">tudo- </w:t>
      </w:r>
      <w:r>
        <w:rPr>
          <w:spacing w:val="2"/>
          <w:w w:val="105"/>
        </w:rPr>
        <w:t xml:space="preserve">mást </w:t>
      </w:r>
      <w:r>
        <w:rPr>
          <w:w w:val="105"/>
        </w:rPr>
        <w:t xml:space="preserve">se vegyünk arról, hogy: időnk véges ezen földön. Pusztán  azáltal, hogy </w:t>
      </w:r>
      <w:r>
        <w:rPr>
          <w:w w:val="105"/>
        </w:rPr>
        <w:t xml:space="preserve">belepillantunk a kozmikus </w:t>
      </w:r>
      <w:r>
        <w:rPr>
          <w:spacing w:val="2"/>
          <w:w w:val="105"/>
        </w:rPr>
        <w:t xml:space="preserve">szembe, </w:t>
      </w:r>
      <w:r>
        <w:rPr>
          <w:w w:val="105"/>
        </w:rPr>
        <w:t xml:space="preserve">eggyé válunk sok milliárd ősünkkel, akik éltek, meghaltak és </w:t>
      </w:r>
      <w:r>
        <w:rPr>
          <w:spacing w:val="3"/>
          <w:w w:val="105"/>
        </w:rPr>
        <w:t xml:space="preserve">megkülönböztethetet- </w:t>
      </w:r>
      <w:r>
        <w:rPr>
          <w:spacing w:val="2"/>
          <w:w w:val="105"/>
        </w:rPr>
        <w:t xml:space="preserve">lenné </w:t>
      </w:r>
      <w:r>
        <w:rPr>
          <w:w w:val="105"/>
        </w:rPr>
        <w:t>váltak az előttünk magasodó</w:t>
      </w:r>
      <w:r>
        <w:rPr>
          <w:spacing w:val="4"/>
          <w:w w:val="105"/>
        </w:rPr>
        <w:t xml:space="preserve"> </w:t>
      </w:r>
      <w:r>
        <w:rPr>
          <w:spacing w:val="3"/>
          <w:w w:val="105"/>
        </w:rPr>
        <w:t>csonthalmoktól.</w:t>
      </w:r>
    </w:p>
    <w:p w:rsidR="000E256A" w:rsidRDefault="003E3C74">
      <w:pPr>
        <w:pStyle w:val="Szvegtrzs"/>
        <w:spacing w:before="45" w:line="321" w:lineRule="auto"/>
        <w:ind w:left="457" w:right="291" w:firstLine="278"/>
        <w:jc w:val="both"/>
      </w:pPr>
      <w:r>
        <w:rPr>
          <w:w w:val="105"/>
        </w:rPr>
        <w:t>A kripta ünnepélyes emlékeztető végső sorsunk eleven valósá- gára. Míg Róma más látnivalói</w:t>
      </w:r>
      <w:r>
        <w:rPr>
          <w:w w:val="105"/>
        </w:rPr>
        <w:t>t a világ legnagyobb művészeinek</w:t>
      </w:r>
    </w:p>
    <w:p w:rsidR="000E256A" w:rsidRDefault="000E256A">
      <w:pPr>
        <w:spacing w:line="321" w:lineRule="auto"/>
        <w:jc w:val="both"/>
        <w:sectPr w:rsidR="000E256A">
          <w:headerReference w:type="default" r:id="rId33"/>
          <w:pgSz w:w="8390" w:h="11910"/>
          <w:pgMar w:top="740" w:right="540" w:bottom="280" w:left="1140" w:header="0" w:footer="0" w:gutter="0"/>
          <w:cols w:space="708"/>
        </w:sectPr>
      </w:pPr>
    </w:p>
    <w:p w:rsidR="000E256A" w:rsidRDefault="003E3C74">
      <w:pPr>
        <w:tabs>
          <w:tab w:val="right" w:pos="6077"/>
        </w:tabs>
        <w:spacing w:before="77"/>
        <w:ind w:left="144"/>
        <w:jc w:val="both"/>
        <w:rPr>
          <w:sz w:val="31"/>
        </w:rPr>
      </w:pPr>
      <w:r>
        <w:rPr>
          <w:rFonts w:ascii="Tahoma" w:hAnsi="Tahoma"/>
          <w:spacing w:val="6"/>
          <w:position w:val="1"/>
          <w:sz w:val="13"/>
        </w:rPr>
        <w:lastRenderedPageBreak/>
        <w:t xml:space="preserve">MIÉRT </w:t>
      </w:r>
      <w:r>
        <w:rPr>
          <w:rFonts w:ascii="Tahoma" w:hAnsi="Tahoma"/>
          <w:spacing w:val="3"/>
          <w:position w:val="1"/>
          <w:sz w:val="13"/>
        </w:rPr>
        <w:t>FONTOS</w:t>
      </w:r>
      <w:r>
        <w:rPr>
          <w:rFonts w:ascii="Tahoma" w:hAnsi="Tahoma"/>
          <w:spacing w:val="24"/>
          <w:position w:val="1"/>
          <w:sz w:val="13"/>
        </w:rPr>
        <w:t xml:space="preserve"> </w:t>
      </w:r>
      <w:r>
        <w:rPr>
          <w:rFonts w:ascii="Tahoma" w:hAnsi="Tahoma"/>
          <w:spacing w:val="3"/>
          <w:position w:val="1"/>
          <w:sz w:val="13"/>
        </w:rPr>
        <w:t>AZ</w:t>
      </w:r>
      <w:r>
        <w:rPr>
          <w:rFonts w:ascii="Tahoma" w:hAnsi="Tahoma"/>
          <w:spacing w:val="19"/>
          <w:position w:val="1"/>
          <w:sz w:val="13"/>
        </w:rPr>
        <w:t xml:space="preserve"> </w:t>
      </w:r>
      <w:r>
        <w:rPr>
          <w:rFonts w:ascii="Tahoma" w:hAnsi="Tahoma"/>
          <w:spacing w:val="5"/>
          <w:position w:val="1"/>
          <w:sz w:val="13"/>
        </w:rPr>
        <w:t>IDŐ?</w:t>
      </w:r>
      <w:r>
        <w:rPr>
          <w:rFonts w:ascii="Tahoma" w:hAnsi="Tahoma"/>
          <w:spacing w:val="5"/>
          <w:position w:val="1"/>
          <w:sz w:val="13"/>
        </w:rPr>
        <w:tab/>
      </w:r>
      <w:r>
        <w:rPr>
          <w:spacing w:val="2"/>
          <w:sz w:val="31"/>
        </w:rPr>
        <w:t>29</w:t>
      </w:r>
    </w:p>
    <w:p w:rsidR="000E256A" w:rsidRDefault="000E256A">
      <w:pPr>
        <w:pStyle w:val="Szvegtrzs"/>
        <w:rPr>
          <w:sz w:val="36"/>
        </w:rPr>
      </w:pPr>
    </w:p>
    <w:p w:rsidR="000E256A" w:rsidRDefault="000E256A">
      <w:pPr>
        <w:pStyle w:val="Szvegtrzs"/>
        <w:spacing w:before="3"/>
        <w:rPr>
          <w:sz w:val="28"/>
        </w:rPr>
      </w:pPr>
    </w:p>
    <w:p w:rsidR="000E256A" w:rsidRDefault="003E3C74">
      <w:pPr>
        <w:pStyle w:val="Szvegtrzs"/>
        <w:spacing w:before="1" w:line="321" w:lineRule="auto"/>
        <w:ind w:left="140" w:right="233"/>
        <w:jc w:val="both"/>
      </w:pPr>
      <w:r>
        <w:rPr>
          <w:w w:val="105"/>
        </w:rPr>
        <w:t>életműve jelenti, ez a kripta magának az életnek a maradványait őrzi. Ha a csontok beszélni tudnának, ezer meg ezer itt nyugvó, megannyi leonardóságra, michelangelóságra, raffael</w:t>
      </w:r>
      <w:r>
        <w:rPr>
          <w:w w:val="105"/>
        </w:rPr>
        <w:t>lóságra törekvő ember történeteit mesélnék el. A hely a maga némaságában még- sem arra figyelmeztet, hogy készüljünk a halálra, hanem szenvedé- lyesen kérlel: az életet, amelyet éppen most élünk, értelmesen és a lehető legteljesebben éljük meg.</w:t>
      </w:r>
    </w:p>
    <w:p w:rsidR="000E256A" w:rsidRDefault="003E3C74">
      <w:pPr>
        <w:pStyle w:val="Szvegtrzs"/>
        <w:spacing w:before="22" w:line="321" w:lineRule="auto"/>
        <w:ind w:left="140" w:right="239" w:firstLine="278"/>
        <w:jc w:val="both"/>
      </w:pPr>
      <w:r>
        <w:rPr>
          <w:w w:val="105"/>
        </w:rPr>
        <w:t>Könyvünk tá</w:t>
      </w:r>
      <w:r>
        <w:rPr>
          <w:w w:val="105"/>
        </w:rPr>
        <w:t>rgya: az idő és az életünk; miként erősíthetjük meg, mélyíthetjük el vagy akár találhatjuk fel újra az időhöz való viszo- nyunkat az időkutatásaink harmincvalahány éve során tett izgal- mas, új felfedezések felhasználásával. Egy új időtudományt és</w:t>
      </w:r>
    </w:p>
    <w:p w:rsidR="000E256A" w:rsidRDefault="003E3C74">
      <w:pPr>
        <w:pStyle w:val="Szvegtrzs"/>
        <w:spacing w:line="321" w:lineRule="auto"/>
        <w:ind w:left="125" w:right="240" w:firstLine="14"/>
        <w:jc w:val="both"/>
      </w:pPr>
      <w:r>
        <w:rPr>
          <w:w w:val="105"/>
        </w:rPr>
        <w:t xml:space="preserve">-pszichológiát szeretnénk átadni, amelyet személyes, tudományos és kísérleti vizsgálódások alapján fejlesztettünk ki. Az, ahogyan az ember - akár egyénileg, akár a környezetében élőkével azonos módon - az időhöz viszonyul, óriási hatással van az emberiség </w:t>
      </w:r>
      <w:r>
        <w:rPr>
          <w:w w:val="105"/>
        </w:rPr>
        <w:t>egé- szére, jelentőségét azonban a többség alábecsüli: tudósok és laiku- sok egyaránt. Ahogy már a Bevezetőben említettük, ez az idő első paradoxonja: az ember időhöz való hozzáállásának alapvető hatása van életére és világára, amit csak ritkán ismer fel.</w:t>
      </w:r>
    </w:p>
    <w:p w:rsidR="000E256A" w:rsidRDefault="003E3C74">
      <w:pPr>
        <w:pStyle w:val="Szvegtrzs"/>
        <w:spacing w:before="42" w:line="321" w:lineRule="auto"/>
        <w:ind w:left="116" w:right="248" w:firstLine="288"/>
        <w:jc w:val="both"/>
      </w:pPr>
      <w:r>
        <w:rPr>
          <w:spacing w:val="4"/>
          <w:w w:val="105"/>
        </w:rPr>
        <w:t xml:space="preserve">Munkánk </w:t>
      </w:r>
      <w:r>
        <w:rPr>
          <w:spacing w:val="3"/>
          <w:w w:val="105"/>
        </w:rPr>
        <w:t xml:space="preserve">során </w:t>
      </w:r>
      <w:r>
        <w:rPr>
          <w:w w:val="105"/>
        </w:rPr>
        <w:t xml:space="preserve">hat fő </w:t>
      </w:r>
      <w:r>
        <w:rPr>
          <w:spacing w:val="3"/>
          <w:w w:val="105"/>
        </w:rPr>
        <w:t xml:space="preserve">időattitűdöt </w:t>
      </w:r>
      <w:r>
        <w:rPr>
          <w:w w:val="105"/>
        </w:rPr>
        <w:t xml:space="preserve">vagy </w:t>
      </w:r>
      <w:r>
        <w:rPr>
          <w:spacing w:val="2"/>
          <w:w w:val="105"/>
        </w:rPr>
        <w:t xml:space="preserve">időperspektívát </w:t>
      </w:r>
      <w:r>
        <w:rPr>
          <w:w w:val="105"/>
        </w:rPr>
        <w:t xml:space="preserve">kezd- tünk el vizsgálni. Eddigi </w:t>
      </w:r>
      <w:r>
        <w:rPr>
          <w:spacing w:val="3"/>
          <w:w w:val="105"/>
        </w:rPr>
        <w:t xml:space="preserve">kutatási eredményeink </w:t>
      </w:r>
      <w:r>
        <w:rPr>
          <w:w w:val="105"/>
        </w:rPr>
        <w:t xml:space="preserve">alapján </w:t>
      </w:r>
      <w:r>
        <w:rPr>
          <w:spacing w:val="2"/>
          <w:w w:val="105"/>
        </w:rPr>
        <w:t xml:space="preserve">először </w:t>
      </w:r>
      <w:r>
        <w:rPr>
          <w:w w:val="105"/>
        </w:rPr>
        <w:t xml:space="preserve">is </w:t>
      </w:r>
      <w:r>
        <w:rPr>
          <w:spacing w:val="4"/>
          <w:w w:val="105"/>
        </w:rPr>
        <w:t xml:space="preserve">megmutatjuk, </w:t>
      </w:r>
      <w:r>
        <w:rPr>
          <w:w w:val="105"/>
        </w:rPr>
        <w:t xml:space="preserve">hogyan </w:t>
      </w:r>
      <w:r>
        <w:rPr>
          <w:spacing w:val="4"/>
          <w:w w:val="105"/>
        </w:rPr>
        <w:t xml:space="preserve">azonosíthatjuk </w:t>
      </w:r>
      <w:r>
        <w:rPr>
          <w:spacing w:val="2"/>
          <w:w w:val="105"/>
        </w:rPr>
        <w:t xml:space="preserve">időperspektívánkat, </w:t>
      </w:r>
      <w:r>
        <w:rPr>
          <w:spacing w:val="3"/>
          <w:w w:val="105"/>
        </w:rPr>
        <w:t xml:space="preserve">majd </w:t>
      </w:r>
      <w:r>
        <w:rPr>
          <w:w w:val="105"/>
        </w:rPr>
        <w:t xml:space="preserve">gyakorlatokkal szolgálunk, amelyekkel </w:t>
      </w:r>
      <w:r>
        <w:rPr>
          <w:spacing w:val="4"/>
          <w:w w:val="105"/>
        </w:rPr>
        <w:t xml:space="preserve">időorientációnkat </w:t>
      </w:r>
      <w:r>
        <w:rPr>
          <w:w w:val="105"/>
        </w:rPr>
        <w:t xml:space="preserve">átalakít- hatjuk, </w:t>
      </w:r>
      <w:r>
        <w:rPr>
          <w:spacing w:val="2"/>
          <w:w w:val="105"/>
        </w:rPr>
        <w:t xml:space="preserve">hogy </w:t>
      </w:r>
      <w:r>
        <w:rPr>
          <w:w w:val="105"/>
        </w:rPr>
        <w:t xml:space="preserve">a </w:t>
      </w:r>
      <w:r>
        <w:rPr>
          <w:spacing w:val="3"/>
          <w:w w:val="105"/>
        </w:rPr>
        <w:t xml:space="preserve">lehető </w:t>
      </w:r>
      <w:r>
        <w:rPr>
          <w:spacing w:val="5"/>
          <w:w w:val="105"/>
        </w:rPr>
        <w:t xml:space="preserve">legjobban </w:t>
      </w:r>
      <w:r>
        <w:rPr>
          <w:spacing w:val="2"/>
          <w:w w:val="105"/>
        </w:rPr>
        <w:t xml:space="preserve">élhessünk </w:t>
      </w:r>
      <w:r>
        <w:rPr>
          <w:spacing w:val="3"/>
          <w:w w:val="105"/>
        </w:rPr>
        <w:t xml:space="preserve">értékes </w:t>
      </w:r>
      <w:r>
        <w:rPr>
          <w:w w:val="105"/>
        </w:rPr>
        <w:t xml:space="preserve">időnkkel. </w:t>
      </w:r>
      <w:r>
        <w:rPr>
          <w:spacing w:val="5"/>
          <w:w w:val="105"/>
        </w:rPr>
        <w:t xml:space="preserve">Meg- </w:t>
      </w:r>
      <w:r>
        <w:rPr>
          <w:w w:val="105"/>
        </w:rPr>
        <w:t xml:space="preserve">tanuljuk, </w:t>
      </w:r>
      <w:r>
        <w:rPr>
          <w:spacing w:val="2"/>
          <w:w w:val="105"/>
        </w:rPr>
        <w:t xml:space="preserve">hogyan alakíthatjuk </w:t>
      </w:r>
      <w:r>
        <w:rPr>
          <w:w w:val="105"/>
        </w:rPr>
        <w:t xml:space="preserve">pozitívvá negatív </w:t>
      </w:r>
      <w:r>
        <w:rPr>
          <w:spacing w:val="2"/>
          <w:w w:val="105"/>
        </w:rPr>
        <w:t xml:space="preserve">tapasztalatainkat, </w:t>
      </w:r>
      <w:r>
        <w:rPr>
          <w:w w:val="105"/>
        </w:rPr>
        <w:t xml:space="preserve">és hogyan </w:t>
      </w:r>
      <w:r>
        <w:rPr>
          <w:spacing w:val="3"/>
          <w:w w:val="105"/>
        </w:rPr>
        <w:t xml:space="preserve">kovácsolhatunk </w:t>
      </w:r>
      <w:r>
        <w:rPr>
          <w:spacing w:val="4"/>
          <w:w w:val="105"/>
        </w:rPr>
        <w:t xml:space="preserve">tőkét </w:t>
      </w:r>
      <w:r>
        <w:rPr>
          <w:w w:val="105"/>
        </w:rPr>
        <w:t xml:space="preserve">a </w:t>
      </w:r>
      <w:r>
        <w:rPr>
          <w:spacing w:val="2"/>
          <w:w w:val="105"/>
        </w:rPr>
        <w:t xml:space="preserve">pozitívakból </w:t>
      </w:r>
      <w:r>
        <w:rPr>
          <w:w w:val="105"/>
        </w:rPr>
        <w:t xml:space="preserve">a </w:t>
      </w:r>
      <w:r>
        <w:rPr>
          <w:spacing w:val="6"/>
          <w:w w:val="105"/>
        </w:rPr>
        <w:t xml:space="preserve">jelenben </w:t>
      </w:r>
      <w:r>
        <w:rPr>
          <w:w w:val="105"/>
        </w:rPr>
        <w:t xml:space="preserve">és a </w:t>
      </w:r>
      <w:r>
        <w:rPr>
          <w:spacing w:val="6"/>
          <w:w w:val="105"/>
        </w:rPr>
        <w:t xml:space="preserve">jövőben </w:t>
      </w:r>
      <w:r>
        <w:rPr>
          <w:w w:val="105"/>
        </w:rPr>
        <w:t xml:space="preserve">anélkül, </w:t>
      </w:r>
      <w:r>
        <w:rPr>
          <w:spacing w:val="3"/>
          <w:w w:val="105"/>
        </w:rPr>
        <w:t xml:space="preserve">hogy </w:t>
      </w:r>
      <w:r>
        <w:rPr>
          <w:w w:val="105"/>
        </w:rPr>
        <w:t xml:space="preserve">vak odaadással </w:t>
      </w:r>
      <w:r>
        <w:rPr>
          <w:spacing w:val="3"/>
          <w:w w:val="105"/>
        </w:rPr>
        <w:t xml:space="preserve">viseltetnénk </w:t>
      </w:r>
      <w:r>
        <w:rPr>
          <w:w w:val="105"/>
        </w:rPr>
        <w:t>ak</w:t>
      </w:r>
      <w:r>
        <w:rPr>
          <w:w w:val="105"/>
        </w:rPr>
        <w:t xml:space="preserve">ár az egyik, akár  a  másik </w:t>
      </w:r>
      <w:r>
        <w:rPr>
          <w:spacing w:val="3"/>
          <w:w w:val="105"/>
        </w:rPr>
        <w:t xml:space="preserve">iránt. </w:t>
      </w:r>
      <w:r>
        <w:rPr>
          <w:w w:val="105"/>
        </w:rPr>
        <w:t xml:space="preserve">Ez </w:t>
      </w:r>
      <w:r>
        <w:rPr>
          <w:spacing w:val="4"/>
          <w:w w:val="105"/>
        </w:rPr>
        <w:t xml:space="preserve">jelenti </w:t>
      </w:r>
      <w:r>
        <w:rPr>
          <w:spacing w:val="2"/>
          <w:w w:val="105"/>
        </w:rPr>
        <w:t xml:space="preserve">egyébként </w:t>
      </w:r>
      <w:r>
        <w:rPr>
          <w:w w:val="105"/>
        </w:rPr>
        <w:t xml:space="preserve">a </w:t>
      </w:r>
      <w:r>
        <w:rPr>
          <w:spacing w:val="2"/>
          <w:w w:val="105"/>
        </w:rPr>
        <w:t xml:space="preserve">második </w:t>
      </w:r>
      <w:r>
        <w:rPr>
          <w:spacing w:val="3"/>
          <w:w w:val="105"/>
        </w:rPr>
        <w:t xml:space="preserve">kulcsfontosságú </w:t>
      </w:r>
      <w:r>
        <w:rPr>
          <w:w w:val="105"/>
        </w:rPr>
        <w:t xml:space="preserve">időpa- </w:t>
      </w:r>
      <w:r>
        <w:rPr>
          <w:spacing w:val="2"/>
          <w:w w:val="105"/>
        </w:rPr>
        <w:t xml:space="preserve">radoxont: </w:t>
      </w:r>
      <w:r>
        <w:rPr>
          <w:w w:val="105"/>
        </w:rPr>
        <w:t xml:space="preserve">a múlttal, a </w:t>
      </w:r>
      <w:r>
        <w:rPr>
          <w:spacing w:val="5"/>
          <w:w w:val="105"/>
        </w:rPr>
        <w:t xml:space="preserve">jelennel </w:t>
      </w:r>
      <w:r>
        <w:rPr>
          <w:w w:val="105"/>
        </w:rPr>
        <w:t xml:space="preserve">és a jövővel </w:t>
      </w:r>
      <w:r>
        <w:rPr>
          <w:spacing w:val="3"/>
          <w:w w:val="105"/>
        </w:rPr>
        <w:t xml:space="preserve">kapcsolatos mérsékelt </w:t>
      </w:r>
      <w:r>
        <w:rPr>
          <w:w w:val="105"/>
        </w:rPr>
        <w:t xml:space="preserve">attitűdök az </w:t>
      </w:r>
      <w:r>
        <w:rPr>
          <w:spacing w:val="2"/>
          <w:w w:val="105"/>
        </w:rPr>
        <w:t xml:space="preserve">egészséges </w:t>
      </w:r>
      <w:r>
        <w:rPr>
          <w:w w:val="105"/>
        </w:rPr>
        <w:t xml:space="preserve">egyensúly felé, a </w:t>
      </w:r>
      <w:r>
        <w:rPr>
          <w:spacing w:val="2"/>
          <w:w w:val="105"/>
        </w:rPr>
        <w:t>szélsőségesek</w:t>
      </w:r>
      <w:r>
        <w:rPr>
          <w:spacing w:val="-12"/>
          <w:w w:val="105"/>
        </w:rPr>
        <w:t xml:space="preserve"> </w:t>
      </w:r>
      <w:r>
        <w:rPr>
          <w:spacing w:val="3"/>
          <w:w w:val="105"/>
        </w:rPr>
        <w:t>azonban</w:t>
      </w:r>
    </w:p>
    <w:p w:rsidR="000E256A" w:rsidRDefault="000E256A">
      <w:pPr>
        <w:spacing w:line="321" w:lineRule="auto"/>
        <w:jc w:val="both"/>
        <w:sectPr w:rsidR="000E256A">
          <w:headerReference w:type="default" r:id="rId34"/>
          <w:pgSz w:w="8390" w:h="11910"/>
          <w:pgMar w:top="720" w:right="1140" w:bottom="280" w:left="920" w:header="0" w:footer="0" w:gutter="0"/>
          <w:cols w:space="708"/>
        </w:sectPr>
      </w:pPr>
    </w:p>
    <w:p w:rsidR="000E256A" w:rsidRDefault="003E3C74">
      <w:pPr>
        <w:tabs>
          <w:tab w:val="left" w:pos="5511"/>
        </w:tabs>
        <w:spacing w:before="64"/>
        <w:ind w:left="610"/>
        <w:rPr>
          <w:rFonts w:ascii="Tahoma" w:hAnsi="Tahoma"/>
          <w:sz w:val="13"/>
        </w:rPr>
      </w:pPr>
      <w:r>
        <w:rPr>
          <w:spacing w:val="5"/>
          <w:sz w:val="31"/>
        </w:rPr>
        <w:lastRenderedPageBreak/>
        <w:t>30</w:t>
      </w:r>
      <w:r>
        <w:rPr>
          <w:spacing w:val="5"/>
          <w:sz w:val="31"/>
        </w:rPr>
        <w:tab/>
      </w:r>
      <w:r>
        <w:rPr>
          <w:rFonts w:ascii="Tahoma" w:hAnsi="Tahoma"/>
          <w:spacing w:val="12"/>
          <w:sz w:val="13"/>
        </w:rPr>
        <w:t>11IŐPARADOXON</w:t>
      </w:r>
    </w:p>
    <w:p w:rsidR="000E256A" w:rsidRDefault="000E256A">
      <w:pPr>
        <w:pStyle w:val="Szvegtrzs"/>
        <w:rPr>
          <w:rFonts w:ascii="Tahoma"/>
          <w:sz w:val="36"/>
        </w:rPr>
      </w:pPr>
    </w:p>
    <w:p w:rsidR="000E256A" w:rsidRDefault="003E3C74">
      <w:pPr>
        <w:pStyle w:val="Szvegtrzs"/>
        <w:spacing w:before="324" w:line="321" w:lineRule="auto"/>
        <w:ind w:left="586" w:right="280" w:firstLine="9"/>
        <w:jc w:val="both"/>
      </w:pPr>
      <w:r>
        <w:t xml:space="preserve">egyoldalúságok irányába </w:t>
      </w:r>
      <w:r>
        <w:rPr>
          <w:spacing w:val="4"/>
        </w:rPr>
        <w:t xml:space="preserve">mutatnak, </w:t>
      </w:r>
      <w:r>
        <w:t xml:space="preserve">amelyek valószínűleg </w:t>
      </w:r>
      <w:r>
        <w:rPr>
          <w:spacing w:val="2"/>
        </w:rPr>
        <w:t xml:space="preserve">egészség- telen </w:t>
      </w:r>
      <w:r>
        <w:rPr>
          <w:spacing w:val="4"/>
        </w:rPr>
        <w:t xml:space="preserve">életmintákhoz vezetnek. </w:t>
      </w:r>
      <w:r>
        <w:rPr>
          <w:spacing w:val="3"/>
        </w:rPr>
        <w:t xml:space="preserve">Célunk, </w:t>
      </w:r>
      <w:r>
        <w:t xml:space="preserve">hogy </w:t>
      </w:r>
      <w:r>
        <w:rPr>
          <w:spacing w:val="3"/>
        </w:rPr>
        <w:t xml:space="preserve">megtanuljuk </w:t>
      </w:r>
      <w:r>
        <w:t xml:space="preserve">visszasze- rezni </w:t>
      </w:r>
      <w:r>
        <w:rPr>
          <w:spacing w:val="2"/>
        </w:rPr>
        <w:t xml:space="preserve">múltunkat, </w:t>
      </w:r>
      <w:r>
        <w:t xml:space="preserve">élvezni </w:t>
      </w:r>
      <w:r>
        <w:rPr>
          <w:spacing w:val="5"/>
        </w:rPr>
        <w:t xml:space="preserve">jelenünket </w:t>
      </w:r>
      <w:r>
        <w:t xml:space="preserve">és uralni a </w:t>
      </w:r>
      <w:r>
        <w:rPr>
          <w:spacing w:val="5"/>
        </w:rPr>
        <w:t xml:space="preserve">jövőnket,  </w:t>
      </w:r>
      <w:r>
        <w:t xml:space="preserve">a  </w:t>
      </w:r>
      <w:r>
        <w:rPr>
          <w:spacing w:val="2"/>
        </w:rPr>
        <w:t xml:space="preserve">múlt,  </w:t>
      </w:r>
      <w:r>
        <w:t xml:space="preserve">a </w:t>
      </w:r>
      <w:r>
        <w:rPr>
          <w:spacing w:val="4"/>
        </w:rPr>
        <w:t xml:space="preserve">jelen </w:t>
      </w:r>
      <w:r>
        <w:t xml:space="preserve">és a </w:t>
      </w:r>
      <w:r>
        <w:rPr>
          <w:spacing w:val="4"/>
        </w:rPr>
        <w:t xml:space="preserve">jövő </w:t>
      </w:r>
      <w:r>
        <w:rPr>
          <w:spacing w:val="3"/>
        </w:rPr>
        <w:t xml:space="preserve">megközelítésének </w:t>
      </w:r>
      <w:r>
        <w:t xml:space="preserve">és </w:t>
      </w:r>
      <w:r>
        <w:rPr>
          <w:spacing w:val="2"/>
        </w:rPr>
        <w:t xml:space="preserve">kezelésének </w:t>
      </w:r>
      <w:r>
        <w:t>új</w:t>
      </w:r>
      <w:r>
        <w:rPr>
          <w:spacing w:val="17"/>
        </w:rPr>
        <w:t xml:space="preserve"> </w:t>
      </w:r>
      <w:r>
        <w:t>módszereivel.</w:t>
      </w:r>
    </w:p>
    <w:p w:rsidR="000E256A" w:rsidRDefault="003E3C74">
      <w:pPr>
        <w:pStyle w:val="Szvegtrzs"/>
        <w:spacing w:before="10" w:line="321" w:lineRule="auto"/>
        <w:ind w:left="591" w:right="280" w:firstLine="288"/>
        <w:jc w:val="both"/>
      </w:pPr>
      <w:r>
        <w:rPr>
          <w:spacing w:val="4"/>
        </w:rPr>
        <w:t xml:space="preserve">Három </w:t>
      </w:r>
      <w:r>
        <w:rPr>
          <w:spacing w:val="3"/>
        </w:rPr>
        <w:t xml:space="preserve">évtized </w:t>
      </w:r>
      <w:r>
        <w:t xml:space="preserve">alatt </w:t>
      </w:r>
      <w:r>
        <w:rPr>
          <w:spacing w:val="4"/>
        </w:rPr>
        <w:t xml:space="preserve">több </w:t>
      </w:r>
      <w:r>
        <w:rPr>
          <w:spacing w:val="3"/>
        </w:rPr>
        <w:t xml:space="preserve">mint </w:t>
      </w:r>
      <w:r>
        <w:t xml:space="preserve">10 ezer </w:t>
      </w:r>
      <w:r>
        <w:rPr>
          <w:spacing w:val="5"/>
        </w:rPr>
        <w:t xml:space="preserve">ember </w:t>
      </w:r>
      <w:r>
        <w:rPr>
          <w:spacing w:val="2"/>
        </w:rPr>
        <w:t xml:space="preserve">válaszolt </w:t>
      </w:r>
      <w:r>
        <w:rPr>
          <w:spacing w:val="3"/>
        </w:rPr>
        <w:t xml:space="preserve">kérdő- </w:t>
      </w:r>
      <w:r>
        <w:t xml:space="preserve">íveinkre.  </w:t>
      </w:r>
      <w:r>
        <w:rPr>
          <w:spacing w:val="2"/>
        </w:rPr>
        <w:t xml:space="preserve">Kollégáink  világszerte  </w:t>
      </w:r>
      <w:r>
        <w:rPr>
          <w:spacing w:val="4"/>
        </w:rPr>
        <w:t xml:space="preserve">több  </w:t>
      </w:r>
      <w:r>
        <w:rPr>
          <w:spacing w:val="3"/>
        </w:rPr>
        <w:t xml:space="preserve">mint  </w:t>
      </w:r>
      <w:r>
        <w:t xml:space="preserve">15  </w:t>
      </w:r>
      <w:r>
        <w:rPr>
          <w:spacing w:val="3"/>
        </w:rPr>
        <w:t xml:space="preserve">országban   </w:t>
      </w:r>
      <w:r>
        <w:rPr>
          <w:spacing w:val="2"/>
        </w:rPr>
        <w:t xml:space="preserve">további </w:t>
      </w:r>
      <w:r>
        <w:t xml:space="preserve">sok </w:t>
      </w:r>
      <w:r>
        <w:rPr>
          <w:spacing w:val="3"/>
        </w:rPr>
        <w:t xml:space="preserve">ezer </w:t>
      </w:r>
      <w:r>
        <w:t xml:space="preserve">személlyel végeztek  </w:t>
      </w:r>
      <w:r>
        <w:rPr>
          <w:spacing w:val="4"/>
        </w:rPr>
        <w:t xml:space="preserve">felmérést.  </w:t>
      </w:r>
      <w:r>
        <w:rPr>
          <w:spacing w:val="2"/>
        </w:rPr>
        <w:t xml:space="preserve">Érdekes  volt  látni,  </w:t>
      </w:r>
      <w:r>
        <w:t xml:space="preserve">ahogyan  az </w:t>
      </w:r>
      <w:r>
        <w:rPr>
          <w:spacing w:val="6"/>
        </w:rPr>
        <w:t xml:space="preserve">emberek </w:t>
      </w:r>
      <w:r>
        <w:rPr>
          <w:spacing w:val="3"/>
        </w:rPr>
        <w:t xml:space="preserve">ráéreztek </w:t>
      </w:r>
      <w:r>
        <w:t xml:space="preserve">kérdőíveink </w:t>
      </w:r>
      <w:r>
        <w:rPr>
          <w:spacing w:val="2"/>
        </w:rPr>
        <w:t>íz</w:t>
      </w:r>
      <w:r>
        <w:rPr>
          <w:spacing w:val="2"/>
        </w:rPr>
        <w:t xml:space="preserve">ére </w:t>
      </w:r>
      <w:r>
        <w:t xml:space="preserve">és </w:t>
      </w:r>
      <w:r>
        <w:rPr>
          <w:spacing w:val="3"/>
        </w:rPr>
        <w:t xml:space="preserve">személyes </w:t>
      </w:r>
      <w:r>
        <w:rPr>
          <w:spacing w:val="2"/>
        </w:rPr>
        <w:t xml:space="preserve">tapasztalataik </w:t>
      </w:r>
      <w:r>
        <w:t xml:space="preserve">áradatát </w:t>
      </w:r>
      <w:r>
        <w:rPr>
          <w:spacing w:val="2"/>
        </w:rPr>
        <w:t xml:space="preserve">kognitív kategóriákba </w:t>
      </w:r>
      <w:r>
        <w:t xml:space="preserve">és </w:t>
      </w:r>
      <w:r>
        <w:rPr>
          <w:spacing w:val="4"/>
        </w:rPr>
        <w:t xml:space="preserve">időtartományokba </w:t>
      </w:r>
      <w:r>
        <w:rPr>
          <w:spacing w:val="3"/>
        </w:rPr>
        <w:t xml:space="preserve">sorolták. </w:t>
      </w:r>
      <w:r>
        <w:rPr>
          <w:spacing w:val="2"/>
        </w:rPr>
        <w:t xml:space="preserve">Könyvünk </w:t>
      </w:r>
      <w:r>
        <w:t xml:space="preserve">első </w:t>
      </w:r>
      <w:r>
        <w:rPr>
          <w:spacing w:val="3"/>
        </w:rPr>
        <w:t xml:space="preserve">részében </w:t>
      </w:r>
      <w:r>
        <w:t xml:space="preserve">nagy </w:t>
      </w:r>
      <w:r>
        <w:rPr>
          <w:spacing w:val="2"/>
        </w:rPr>
        <w:t xml:space="preserve">vonalakban  </w:t>
      </w:r>
      <w:r>
        <w:t xml:space="preserve">felvázoljuk  felfedezé- </w:t>
      </w:r>
      <w:r>
        <w:rPr>
          <w:spacing w:val="2"/>
        </w:rPr>
        <w:t xml:space="preserve">seinket, </w:t>
      </w:r>
      <w:r>
        <w:rPr>
          <w:spacing w:val="4"/>
        </w:rPr>
        <w:t xml:space="preserve">részletesen </w:t>
      </w:r>
      <w:r>
        <w:rPr>
          <w:spacing w:val="5"/>
        </w:rPr>
        <w:t xml:space="preserve">bemutatjuk </w:t>
      </w:r>
      <w:r>
        <w:rPr>
          <w:spacing w:val="3"/>
        </w:rPr>
        <w:t xml:space="preserve">majd, </w:t>
      </w:r>
      <w:r>
        <w:rPr>
          <w:spacing w:val="4"/>
        </w:rPr>
        <w:t xml:space="preserve">miként </w:t>
      </w:r>
      <w:r>
        <w:rPr>
          <w:spacing w:val="3"/>
        </w:rPr>
        <w:t xml:space="preserve">használhatók </w:t>
      </w:r>
      <w:r>
        <w:t xml:space="preserve">fel e </w:t>
      </w:r>
      <w:r>
        <w:rPr>
          <w:spacing w:val="2"/>
        </w:rPr>
        <w:t xml:space="preserve">kategóriák </w:t>
      </w:r>
      <w:r>
        <w:t xml:space="preserve">a </w:t>
      </w:r>
      <w:r>
        <w:rPr>
          <w:spacing w:val="6"/>
        </w:rPr>
        <w:t xml:space="preserve">jobb </w:t>
      </w:r>
      <w:r>
        <w:t xml:space="preserve">egészség, </w:t>
      </w:r>
      <w:r>
        <w:rPr>
          <w:spacing w:val="5"/>
        </w:rPr>
        <w:t>jövedel</w:t>
      </w:r>
      <w:r>
        <w:rPr>
          <w:spacing w:val="5"/>
        </w:rPr>
        <w:t xml:space="preserve">mezőbb </w:t>
      </w:r>
      <w:r>
        <w:rPr>
          <w:spacing w:val="4"/>
        </w:rPr>
        <w:t xml:space="preserve">befektetések, </w:t>
      </w:r>
      <w:r>
        <w:rPr>
          <w:spacing w:val="3"/>
        </w:rPr>
        <w:t xml:space="preserve">sikeresebb </w:t>
      </w:r>
      <w:r>
        <w:rPr>
          <w:spacing w:val="2"/>
        </w:rPr>
        <w:t xml:space="preserve">szakmai </w:t>
      </w:r>
      <w:r>
        <w:t xml:space="preserve">és </w:t>
      </w:r>
      <w:r>
        <w:rPr>
          <w:spacing w:val="2"/>
        </w:rPr>
        <w:t xml:space="preserve">üzleti </w:t>
      </w:r>
      <w:r>
        <w:t xml:space="preserve">pályafutás, </w:t>
      </w:r>
      <w:r>
        <w:rPr>
          <w:spacing w:val="3"/>
        </w:rPr>
        <w:t xml:space="preserve">továbbá </w:t>
      </w:r>
      <w:r>
        <w:rPr>
          <w:spacing w:val="2"/>
        </w:rPr>
        <w:t xml:space="preserve">személyes </w:t>
      </w:r>
      <w:r>
        <w:rPr>
          <w:spacing w:val="3"/>
        </w:rPr>
        <w:t xml:space="preserve">kapcsolataink </w:t>
      </w:r>
      <w:r>
        <w:rPr>
          <w:spacing w:val="5"/>
        </w:rPr>
        <w:t xml:space="preserve">örömtelibbé </w:t>
      </w:r>
      <w:r>
        <w:rPr>
          <w:spacing w:val="4"/>
        </w:rPr>
        <w:t>tétele</w:t>
      </w:r>
      <w:r>
        <w:rPr>
          <w:spacing w:val="24"/>
        </w:rPr>
        <w:t xml:space="preserve"> </w:t>
      </w:r>
      <w:r>
        <w:rPr>
          <w:spacing w:val="3"/>
        </w:rPr>
        <w:t>érdekében.</w:t>
      </w:r>
    </w:p>
    <w:p w:rsidR="000E256A" w:rsidRDefault="003E3C74">
      <w:pPr>
        <w:pStyle w:val="Szvegtrzs"/>
        <w:spacing w:before="35" w:line="321" w:lineRule="auto"/>
        <w:ind w:left="581" w:right="287" w:firstLine="297"/>
        <w:jc w:val="both"/>
      </w:pPr>
      <w:r>
        <w:rPr>
          <w:w w:val="105"/>
        </w:rPr>
        <w:t>Reméljük, eredményeink lehetővé teszik, hogy jobban, más módon élhessünk, megszabadulhassunk terhes, idejétmúlt vagy megkopott gondo</w:t>
      </w:r>
      <w:r>
        <w:rPr>
          <w:w w:val="105"/>
        </w:rPr>
        <w:t>latainktól és cselekedeteinktől, amelyekhez régi időperspektí- váink fűznek. Hasonlóan ahhoz, ahogy a klasszikus vicc mondja:</w:t>
      </w:r>
    </w:p>
    <w:p w:rsidR="000E256A" w:rsidRDefault="000E256A">
      <w:pPr>
        <w:pStyle w:val="Szvegtrzs"/>
        <w:spacing w:before="8"/>
        <w:rPr>
          <w:sz w:val="26"/>
        </w:rPr>
      </w:pPr>
    </w:p>
    <w:p w:rsidR="000E256A" w:rsidRDefault="003E3C74">
      <w:pPr>
        <w:pStyle w:val="Szvegtrzs"/>
        <w:spacing w:line="321" w:lineRule="auto"/>
        <w:ind w:left="1133" w:right="285" w:firstLine="19"/>
        <w:jc w:val="both"/>
      </w:pPr>
      <w:r>
        <w:rPr>
          <w:w w:val="105"/>
        </w:rPr>
        <w:t xml:space="preserve">Egy </w:t>
      </w:r>
      <w:r>
        <w:rPr>
          <w:spacing w:val="3"/>
          <w:w w:val="105"/>
        </w:rPr>
        <w:t xml:space="preserve">városi </w:t>
      </w:r>
      <w:r>
        <w:rPr>
          <w:w w:val="105"/>
        </w:rPr>
        <w:t xml:space="preserve">fickó egy vidéki </w:t>
      </w:r>
      <w:r>
        <w:rPr>
          <w:spacing w:val="3"/>
          <w:w w:val="105"/>
        </w:rPr>
        <w:t xml:space="preserve">úton </w:t>
      </w:r>
      <w:r>
        <w:rPr>
          <w:w w:val="105"/>
        </w:rPr>
        <w:t xml:space="preserve">ballagva elhalad egy </w:t>
      </w:r>
      <w:r>
        <w:rPr>
          <w:spacing w:val="2"/>
          <w:w w:val="105"/>
        </w:rPr>
        <w:t xml:space="preserve">farm </w:t>
      </w:r>
      <w:r>
        <w:rPr>
          <w:spacing w:val="4"/>
          <w:w w:val="105"/>
        </w:rPr>
        <w:t xml:space="preserve">mellett, </w:t>
      </w:r>
      <w:r>
        <w:rPr>
          <w:w w:val="105"/>
        </w:rPr>
        <w:t xml:space="preserve">és azt </w:t>
      </w:r>
      <w:r>
        <w:rPr>
          <w:spacing w:val="2"/>
          <w:w w:val="105"/>
        </w:rPr>
        <w:t xml:space="preserve">látja, hogy </w:t>
      </w:r>
      <w:r>
        <w:rPr>
          <w:w w:val="105"/>
        </w:rPr>
        <w:t xml:space="preserve">a </w:t>
      </w:r>
      <w:r>
        <w:rPr>
          <w:spacing w:val="5"/>
          <w:w w:val="105"/>
        </w:rPr>
        <w:t xml:space="preserve">farmer </w:t>
      </w:r>
      <w:r>
        <w:rPr>
          <w:spacing w:val="2"/>
          <w:w w:val="105"/>
        </w:rPr>
        <w:t xml:space="preserve">igencsak szokatlan </w:t>
      </w:r>
      <w:r>
        <w:rPr>
          <w:spacing w:val="4"/>
          <w:w w:val="105"/>
        </w:rPr>
        <w:t xml:space="preserve">módon eteti </w:t>
      </w:r>
      <w:r>
        <w:rPr>
          <w:w w:val="105"/>
        </w:rPr>
        <w:t xml:space="preserve">a </w:t>
      </w:r>
      <w:r>
        <w:rPr>
          <w:spacing w:val="3"/>
          <w:w w:val="105"/>
        </w:rPr>
        <w:t xml:space="preserve">disznóit. </w:t>
      </w:r>
      <w:r>
        <w:rPr>
          <w:w w:val="105"/>
        </w:rPr>
        <w:t xml:space="preserve">Egy </w:t>
      </w:r>
      <w:r>
        <w:rPr>
          <w:spacing w:val="2"/>
          <w:w w:val="105"/>
        </w:rPr>
        <w:t xml:space="preserve">almafa </w:t>
      </w:r>
      <w:r>
        <w:rPr>
          <w:w w:val="105"/>
        </w:rPr>
        <w:t xml:space="preserve">alatt állva a </w:t>
      </w:r>
      <w:r>
        <w:rPr>
          <w:spacing w:val="3"/>
          <w:w w:val="105"/>
        </w:rPr>
        <w:t xml:space="preserve">magasba emel </w:t>
      </w:r>
      <w:r>
        <w:rPr>
          <w:w w:val="105"/>
        </w:rPr>
        <w:t xml:space="preserve">egy </w:t>
      </w:r>
      <w:r>
        <w:rPr>
          <w:spacing w:val="5"/>
          <w:w w:val="105"/>
        </w:rPr>
        <w:t xml:space="preserve">jókora </w:t>
      </w:r>
      <w:r>
        <w:rPr>
          <w:spacing w:val="3"/>
          <w:w w:val="105"/>
        </w:rPr>
        <w:t xml:space="preserve">disznót, </w:t>
      </w:r>
      <w:r>
        <w:rPr>
          <w:spacing w:val="2"/>
          <w:w w:val="105"/>
        </w:rPr>
        <w:t xml:space="preserve">hogy </w:t>
      </w:r>
      <w:r>
        <w:rPr>
          <w:w w:val="105"/>
        </w:rPr>
        <w:t xml:space="preserve">az annyi </w:t>
      </w:r>
      <w:r>
        <w:rPr>
          <w:spacing w:val="2"/>
          <w:w w:val="105"/>
        </w:rPr>
        <w:t xml:space="preserve">almát </w:t>
      </w:r>
      <w:r>
        <w:rPr>
          <w:spacing w:val="3"/>
          <w:w w:val="105"/>
        </w:rPr>
        <w:t xml:space="preserve">ehessen, amennyit </w:t>
      </w:r>
      <w:r>
        <w:rPr>
          <w:spacing w:val="2"/>
          <w:w w:val="105"/>
        </w:rPr>
        <w:t xml:space="preserve">csak </w:t>
      </w:r>
      <w:r>
        <w:rPr>
          <w:w w:val="105"/>
        </w:rPr>
        <w:t xml:space="preserve">akar. A </w:t>
      </w:r>
      <w:r>
        <w:rPr>
          <w:spacing w:val="5"/>
          <w:w w:val="105"/>
        </w:rPr>
        <w:t xml:space="preserve">farmer </w:t>
      </w:r>
      <w:r>
        <w:rPr>
          <w:spacing w:val="2"/>
          <w:w w:val="105"/>
        </w:rPr>
        <w:t xml:space="preserve">almától </w:t>
      </w:r>
      <w:r>
        <w:rPr>
          <w:w w:val="105"/>
        </w:rPr>
        <w:t xml:space="preserve">almáig </w:t>
      </w:r>
      <w:r>
        <w:rPr>
          <w:spacing w:val="3"/>
          <w:w w:val="105"/>
        </w:rPr>
        <w:t xml:space="preserve">emelgeti </w:t>
      </w:r>
      <w:r>
        <w:rPr>
          <w:w w:val="105"/>
        </w:rPr>
        <w:t xml:space="preserve">a </w:t>
      </w:r>
      <w:r>
        <w:rPr>
          <w:spacing w:val="5"/>
          <w:w w:val="105"/>
        </w:rPr>
        <w:t xml:space="preserve">jószágot, </w:t>
      </w:r>
      <w:r>
        <w:rPr>
          <w:w w:val="105"/>
        </w:rPr>
        <w:t xml:space="preserve">míg </w:t>
      </w:r>
      <w:r>
        <w:rPr>
          <w:spacing w:val="2"/>
          <w:w w:val="105"/>
        </w:rPr>
        <w:t xml:space="preserve">csak </w:t>
      </w:r>
      <w:r>
        <w:rPr>
          <w:spacing w:val="5"/>
          <w:w w:val="105"/>
        </w:rPr>
        <w:t xml:space="preserve">jól </w:t>
      </w:r>
      <w:r>
        <w:rPr>
          <w:spacing w:val="4"/>
          <w:w w:val="105"/>
        </w:rPr>
        <w:t xml:space="preserve">nem </w:t>
      </w:r>
      <w:r>
        <w:rPr>
          <w:spacing w:val="2"/>
          <w:w w:val="105"/>
        </w:rPr>
        <w:t xml:space="preserve">lakatja, </w:t>
      </w:r>
      <w:r>
        <w:rPr>
          <w:spacing w:val="3"/>
          <w:w w:val="105"/>
        </w:rPr>
        <w:t xml:space="preserve">majd </w:t>
      </w:r>
      <w:r>
        <w:rPr>
          <w:w w:val="105"/>
        </w:rPr>
        <w:t xml:space="preserve">az </w:t>
      </w:r>
      <w:r>
        <w:rPr>
          <w:spacing w:val="3"/>
          <w:w w:val="105"/>
        </w:rPr>
        <w:t xml:space="preserve">egészet </w:t>
      </w:r>
      <w:r>
        <w:rPr>
          <w:spacing w:val="2"/>
          <w:w w:val="105"/>
        </w:rPr>
        <w:t xml:space="preserve">újrakezdi </w:t>
      </w:r>
      <w:r>
        <w:rPr>
          <w:w w:val="105"/>
        </w:rPr>
        <w:t xml:space="preserve">egy </w:t>
      </w:r>
      <w:r>
        <w:rPr>
          <w:spacing w:val="3"/>
          <w:w w:val="105"/>
        </w:rPr>
        <w:t xml:space="preserve">másik disznó- </w:t>
      </w:r>
      <w:r>
        <w:rPr>
          <w:w w:val="105"/>
        </w:rPr>
        <w:t xml:space="preserve">val. A </w:t>
      </w:r>
      <w:r>
        <w:rPr>
          <w:spacing w:val="2"/>
          <w:w w:val="105"/>
        </w:rPr>
        <w:t xml:space="preserve">városi </w:t>
      </w:r>
      <w:r>
        <w:rPr>
          <w:spacing w:val="4"/>
          <w:w w:val="105"/>
        </w:rPr>
        <w:t xml:space="preserve">ember </w:t>
      </w:r>
      <w:r>
        <w:rPr>
          <w:w w:val="105"/>
        </w:rPr>
        <w:t xml:space="preserve">egy </w:t>
      </w:r>
      <w:r>
        <w:rPr>
          <w:w w:val="105"/>
        </w:rPr>
        <w:t xml:space="preserve">ideig figyeli a </w:t>
      </w:r>
      <w:r>
        <w:rPr>
          <w:spacing w:val="2"/>
          <w:w w:val="105"/>
        </w:rPr>
        <w:t xml:space="preserve">dolgot, </w:t>
      </w:r>
      <w:r>
        <w:rPr>
          <w:w w:val="105"/>
        </w:rPr>
        <w:t xml:space="preserve">végül </w:t>
      </w:r>
      <w:r>
        <w:rPr>
          <w:spacing w:val="3"/>
          <w:w w:val="105"/>
        </w:rPr>
        <w:t xml:space="preserve">nem </w:t>
      </w:r>
      <w:r>
        <w:rPr>
          <w:w w:val="105"/>
        </w:rPr>
        <w:t xml:space="preserve">áll- </w:t>
      </w:r>
      <w:r>
        <w:rPr>
          <w:spacing w:val="4"/>
          <w:w w:val="105"/>
        </w:rPr>
        <w:t xml:space="preserve">hatja </w:t>
      </w:r>
      <w:r>
        <w:rPr>
          <w:spacing w:val="3"/>
          <w:w w:val="105"/>
        </w:rPr>
        <w:t xml:space="preserve">meg, </w:t>
      </w:r>
      <w:r>
        <w:rPr>
          <w:spacing w:val="2"/>
          <w:w w:val="105"/>
        </w:rPr>
        <w:t xml:space="preserve">hogy </w:t>
      </w:r>
      <w:r>
        <w:rPr>
          <w:w w:val="105"/>
        </w:rPr>
        <w:t xml:space="preserve">meg ne </w:t>
      </w:r>
      <w:r>
        <w:rPr>
          <w:spacing w:val="2"/>
          <w:w w:val="105"/>
        </w:rPr>
        <w:t xml:space="preserve">kérdezze </w:t>
      </w:r>
      <w:r>
        <w:rPr>
          <w:w w:val="105"/>
        </w:rPr>
        <w:t xml:space="preserve">a gazdát: „Ne </w:t>
      </w:r>
      <w:r>
        <w:rPr>
          <w:spacing w:val="3"/>
          <w:w w:val="105"/>
        </w:rPr>
        <w:t xml:space="preserve">haragudjon,  </w:t>
      </w:r>
      <w:r>
        <w:rPr>
          <w:w w:val="105"/>
        </w:rPr>
        <w:t xml:space="preserve">de a vak is </w:t>
      </w:r>
      <w:r>
        <w:rPr>
          <w:spacing w:val="2"/>
          <w:w w:val="105"/>
        </w:rPr>
        <w:t xml:space="preserve">látja, </w:t>
      </w:r>
      <w:r>
        <w:rPr>
          <w:w w:val="105"/>
        </w:rPr>
        <w:t xml:space="preserve">milyen </w:t>
      </w:r>
      <w:r>
        <w:rPr>
          <w:spacing w:val="4"/>
          <w:w w:val="105"/>
        </w:rPr>
        <w:t xml:space="preserve">nehéz </w:t>
      </w:r>
      <w:r>
        <w:rPr>
          <w:spacing w:val="2"/>
          <w:w w:val="105"/>
        </w:rPr>
        <w:t xml:space="preserve">magának </w:t>
      </w:r>
      <w:r>
        <w:rPr>
          <w:spacing w:val="3"/>
          <w:w w:val="105"/>
        </w:rPr>
        <w:t xml:space="preserve">egyenként </w:t>
      </w:r>
      <w:r>
        <w:rPr>
          <w:spacing w:val="5"/>
          <w:w w:val="105"/>
        </w:rPr>
        <w:t xml:space="preserve">megetetni </w:t>
      </w:r>
      <w:r>
        <w:rPr>
          <w:spacing w:val="2"/>
          <w:w w:val="105"/>
        </w:rPr>
        <w:t xml:space="preserve">ezeket </w:t>
      </w:r>
      <w:r>
        <w:rPr>
          <w:w w:val="105"/>
        </w:rPr>
        <w:t xml:space="preserve">a </w:t>
      </w:r>
      <w:r>
        <w:rPr>
          <w:spacing w:val="2"/>
          <w:w w:val="105"/>
        </w:rPr>
        <w:t xml:space="preserve">disznókat </w:t>
      </w:r>
      <w:r>
        <w:rPr>
          <w:w w:val="105"/>
        </w:rPr>
        <w:t xml:space="preserve">az </w:t>
      </w:r>
      <w:r>
        <w:rPr>
          <w:spacing w:val="2"/>
          <w:w w:val="105"/>
        </w:rPr>
        <w:t xml:space="preserve">almafánál. </w:t>
      </w:r>
      <w:r>
        <w:rPr>
          <w:spacing w:val="5"/>
          <w:w w:val="105"/>
        </w:rPr>
        <w:t xml:space="preserve">Nem </w:t>
      </w:r>
      <w:r>
        <w:rPr>
          <w:spacing w:val="4"/>
          <w:w w:val="105"/>
        </w:rPr>
        <w:t xml:space="preserve">lenne </w:t>
      </w:r>
      <w:r>
        <w:rPr>
          <w:spacing w:val="2"/>
          <w:w w:val="105"/>
        </w:rPr>
        <w:t xml:space="preserve">egyszerűbb, </w:t>
      </w:r>
      <w:r>
        <w:rPr>
          <w:w w:val="105"/>
        </w:rPr>
        <w:t xml:space="preserve">ha </w:t>
      </w:r>
      <w:r>
        <w:rPr>
          <w:spacing w:val="3"/>
          <w:w w:val="105"/>
        </w:rPr>
        <w:t xml:space="preserve">csak </w:t>
      </w:r>
      <w:r>
        <w:rPr>
          <w:spacing w:val="4"/>
          <w:w w:val="105"/>
        </w:rPr>
        <w:t xml:space="preserve">megrázná </w:t>
      </w:r>
      <w:r>
        <w:rPr>
          <w:w w:val="105"/>
        </w:rPr>
        <w:t>a fát, és hagyná, hadd egy</w:t>
      </w:r>
      <w:r>
        <w:rPr>
          <w:w w:val="105"/>
        </w:rPr>
        <w:t xml:space="preserve">ék a </w:t>
      </w:r>
      <w:r>
        <w:rPr>
          <w:spacing w:val="2"/>
          <w:w w:val="105"/>
        </w:rPr>
        <w:t>disznók,</w:t>
      </w:r>
      <w:r>
        <w:rPr>
          <w:spacing w:val="-17"/>
          <w:w w:val="105"/>
        </w:rPr>
        <w:t xml:space="preserve"> </w:t>
      </w:r>
      <w:r>
        <w:rPr>
          <w:spacing w:val="2"/>
          <w:w w:val="105"/>
        </w:rPr>
        <w:t xml:space="preserve">ami </w:t>
      </w:r>
      <w:r>
        <w:rPr>
          <w:w w:val="105"/>
        </w:rPr>
        <w:t>a</w:t>
      </w:r>
    </w:p>
    <w:p w:rsidR="000E256A" w:rsidRDefault="000E256A">
      <w:pPr>
        <w:spacing w:line="321" w:lineRule="auto"/>
        <w:jc w:val="both"/>
        <w:sectPr w:rsidR="000E256A">
          <w:headerReference w:type="default" r:id="rId35"/>
          <w:pgSz w:w="8390" w:h="11910"/>
          <w:pgMar w:top="720" w:right="420" w:bottom="280" w:left="1140" w:header="0" w:footer="0" w:gutter="0"/>
          <w:cols w:space="708"/>
        </w:sectPr>
      </w:pPr>
    </w:p>
    <w:p w:rsidR="000E256A" w:rsidRDefault="003E3C74">
      <w:pPr>
        <w:tabs>
          <w:tab w:val="right" w:pos="6073"/>
        </w:tabs>
        <w:spacing w:before="74"/>
        <w:ind w:left="123"/>
        <w:jc w:val="both"/>
        <w:rPr>
          <w:sz w:val="31"/>
        </w:rPr>
      </w:pPr>
      <w:r>
        <w:rPr>
          <w:rFonts w:ascii="Tahoma" w:hAnsi="Tahoma"/>
          <w:spacing w:val="6"/>
          <w:position w:val="1"/>
          <w:sz w:val="13"/>
        </w:rPr>
        <w:lastRenderedPageBreak/>
        <w:t xml:space="preserve">MIÉRT </w:t>
      </w:r>
      <w:r>
        <w:rPr>
          <w:rFonts w:ascii="Tahoma" w:hAnsi="Tahoma"/>
          <w:spacing w:val="3"/>
          <w:position w:val="1"/>
          <w:sz w:val="13"/>
        </w:rPr>
        <w:t>FONTOS</w:t>
      </w:r>
      <w:r>
        <w:rPr>
          <w:rFonts w:ascii="Tahoma" w:hAnsi="Tahoma"/>
          <w:spacing w:val="24"/>
          <w:position w:val="1"/>
          <w:sz w:val="13"/>
        </w:rPr>
        <w:t xml:space="preserve"> </w:t>
      </w:r>
      <w:r>
        <w:rPr>
          <w:rFonts w:ascii="Tahoma" w:hAnsi="Tahoma"/>
          <w:spacing w:val="3"/>
          <w:position w:val="1"/>
          <w:sz w:val="13"/>
        </w:rPr>
        <w:t>AZ</w:t>
      </w:r>
      <w:r>
        <w:rPr>
          <w:rFonts w:ascii="Tahoma" w:hAnsi="Tahoma"/>
          <w:spacing w:val="19"/>
          <w:position w:val="1"/>
          <w:sz w:val="13"/>
        </w:rPr>
        <w:t xml:space="preserve"> </w:t>
      </w:r>
      <w:r>
        <w:rPr>
          <w:rFonts w:ascii="Tahoma" w:hAnsi="Tahoma"/>
          <w:spacing w:val="5"/>
          <w:position w:val="1"/>
          <w:sz w:val="13"/>
        </w:rPr>
        <w:t>IDŐ?</w:t>
      </w:r>
      <w:r>
        <w:rPr>
          <w:rFonts w:ascii="Tahoma" w:hAnsi="Tahoma"/>
          <w:spacing w:val="5"/>
          <w:position w:val="1"/>
          <w:sz w:val="13"/>
        </w:rPr>
        <w:tab/>
      </w:r>
      <w:r>
        <w:rPr>
          <w:spacing w:val="3"/>
          <w:sz w:val="31"/>
        </w:rPr>
        <w:t>31</w:t>
      </w:r>
    </w:p>
    <w:p w:rsidR="000E256A" w:rsidRDefault="000E256A">
      <w:pPr>
        <w:pStyle w:val="Szvegtrzs"/>
        <w:rPr>
          <w:sz w:val="36"/>
        </w:rPr>
      </w:pPr>
    </w:p>
    <w:p w:rsidR="000E256A" w:rsidRDefault="000E256A">
      <w:pPr>
        <w:pStyle w:val="Szvegtrzs"/>
        <w:spacing w:before="10"/>
        <w:rPr>
          <w:sz w:val="27"/>
        </w:rPr>
      </w:pPr>
    </w:p>
    <w:p w:rsidR="000E256A" w:rsidRDefault="003E3C74">
      <w:pPr>
        <w:pStyle w:val="Szvegtrzs"/>
        <w:spacing w:line="326" w:lineRule="auto"/>
        <w:ind w:left="680" w:right="301"/>
      </w:pPr>
      <w:r>
        <w:rPr>
          <w:w w:val="105"/>
        </w:rPr>
        <w:t>földre hull?" A farmer értetlenül a városira néz, és visszakér- dez: „De hát mit számít az idő egy disznónak?"</w:t>
      </w:r>
    </w:p>
    <w:p w:rsidR="000E256A" w:rsidRDefault="000E256A">
      <w:pPr>
        <w:pStyle w:val="Szvegtrzs"/>
        <w:spacing w:before="4"/>
        <w:rPr>
          <w:sz w:val="25"/>
        </w:rPr>
      </w:pPr>
    </w:p>
    <w:p w:rsidR="000E256A" w:rsidRDefault="003E3C74">
      <w:pPr>
        <w:pStyle w:val="Szvegtrzs"/>
        <w:spacing w:line="321" w:lineRule="auto"/>
        <w:ind w:left="119" w:right="197" w:firstLine="4"/>
        <w:jc w:val="both"/>
      </w:pPr>
      <w:r>
        <w:rPr>
          <w:spacing w:val="-8"/>
          <w:w w:val="105"/>
        </w:rPr>
        <w:t xml:space="preserve">Vajon </w:t>
      </w:r>
      <w:r>
        <w:rPr>
          <w:spacing w:val="-4"/>
          <w:w w:val="105"/>
        </w:rPr>
        <w:t xml:space="preserve">mi </w:t>
      </w:r>
      <w:r>
        <w:rPr>
          <w:spacing w:val="-7"/>
          <w:w w:val="105"/>
        </w:rPr>
        <w:t xml:space="preserve">milyen disznókat </w:t>
      </w:r>
      <w:r>
        <w:rPr>
          <w:spacing w:val="-5"/>
          <w:w w:val="105"/>
        </w:rPr>
        <w:t xml:space="preserve">hurcolunk, </w:t>
      </w:r>
      <w:r>
        <w:rPr>
          <w:spacing w:val="-7"/>
          <w:w w:val="105"/>
        </w:rPr>
        <w:t xml:space="preserve">amelyektől </w:t>
      </w:r>
      <w:r>
        <w:rPr>
          <w:spacing w:val="-8"/>
          <w:w w:val="105"/>
        </w:rPr>
        <w:t xml:space="preserve">szabadulnunk </w:t>
      </w:r>
      <w:r>
        <w:rPr>
          <w:spacing w:val="-7"/>
          <w:w w:val="105"/>
        </w:rPr>
        <w:t xml:space="preserve">kellene? </w:t>
      </w:r>
      <w:r>
        <w:rPr>
          <w:w w:val="105"/>
        </w:rPr>
        <w:t xml:space="preserve">Mielőtt belemerülnénk új  időpszichológiánkba,  beszélnünk  </w:t>
      </w:r>
      <w:r>
        <w:rPr>
          <w:spacing w:val="-3"/>
          <w:w w:val="105"/>
        </w:rPr>
        <w:t xml:space="preserve">kell  </w:t>
      </w:r>
      <w:r>
        <w:rPr>
          <w:w w:val="105"/>
        </w:rPr>
        <w:t xml:space="preserve">arról a közös időkultúráról, amelyben élünk, és meg </w:t>
      </w:r>
      <w:r>
        <w:rPr>
          <w:spacing w:val="-3"/>
          <w:w w:val="105"/>
        </w:rPr>
        <w:t xml:space="preserve">kell </w:t>
      </w:r>
      <w:r>
        <w:rPr>
          <w:w w:val="105"/>
        </w:rPr>
        <w:t xml:space="preserve">kérdőjelez- </w:t>
      </w:r>
      <w:r>
        <w:rPr>
          <w:spacing w:val="-3"/>
          <w:w w:val="105"/>
        </w:rPr>
        <w:t xml:space="preserve">nünk néhány, </w:t>
      </w:r>
      <w:r>
        <w:rPr>
          <w:w w:val="105"/>
        </w:rPr>
        <w:t xml:space="preserve">az </w:t>
      </w:r>
      <w:r>
        <w:rPr>
          <w:spacing w:val="-3"/>
          <w:w w:val="105"/>
        </w:rPr>
        <w:t xml:space="preserve">idővel </w:t>
      </w:r>
      <w:r>
        <w:rPr>
          <w:w w:val="105"/>
        </w:rPr>
        <w:t>kapcsolatos népszerű mítoszt. így talán köny- nyebben észrevesszük, ha rosszul közelítünk az időhö</w:t>
      </w:r>
      <w:r>
        <w:rPr>
          <w:w w:val="105"/>
        </w:rPr>
        <w:t xml:space="preserve">z, és hamarabb rájövünk, mikor szabadulhatunk meg egy-egy attitűd régi, nehéz disznójától, amelynek </w:t>
      </w:r>
      <w:r>
        <w:rPr>
          <w:spacing w:val="2"/>
          <w:w w:val="105"/>
        </w:rPr>
        <w:t xml:space="preserve">immár </w:t>
      </w:r>
      <w:r>
        <w:rPr>
          <w:spacing w:val="3"/>
          <w:w w:val="105"/>
        </w:rPr>
        <w:t xml:space="preserve">semmi </w:t>
      </w:r>
      <w:r>
        <w:rPr>
          <w:w w:val="105"/>
        </w:rPr>
        <w:t>hasznát nem</w:t>
      </w:r>
      <w:r>
        <w:rPr>
          <w:spacing w:val="-4"/>
          <w:w w:val="105"/>
        </w:rPr>
        <w:t xml:space="preserve"> </w:t>
      </w:r>
      <w:r>
        <w:rPr>
          <w:w w:val="105"/>
        </w:rPr>
        <w:t>vesszük.</w:t>
      </w:r>
    </w:p>
    <w:p w:rsidR="000E256A" w:rsidRDefault="000E256A">
      <w:pPr>
        <w:pStyle w:val="Szvegtrzs"/>
        <w:rPr>
          <w:sz w:val="22"/>
        </w:rPr>
      </w:pPr>
    </w:p>
    <w:p w:rsidR="000E256A" w:rsidRDefault="000E256A">
      <w:pPr>
        <w:pStyle w:val="Szvegtrzs"/>
        <w:spacing w:before="8"/>
        <w:rPr>
          <w:sz w:val="30"/>
        </w:rPr>
      </w:pPr>
    </w:p>
    <w:p w:rsidR="000E256A" w:rsidRDefault="003E3C74">
      <w:pPr>
        <w:pStyle w:val="Cmsor4"/>
        <w:ind w:left="114"/>
      </w:pPr>
      <w:r>
        <w:t>AZ IDŐ A KÖZEG, AMELYBEN ÉLÜNK</w:t>
      </w:r>
    </w:p>
    <w:p w:rsidR="000E256A" w:rsidRDefault="000E256A">
      <w:pPr>
        <w:pStyle w:val="Szvegtrzs"/>
        <w:spacing w:before="11"/>
        <w:rPr>
          <w:rFonts w:ascii="Tahoma"/>
          <w:b/>
          <w:sz w:val="31"/>
        </w:rPr>
      </w:pPr>
    </w:p>
    <w:p w:rsidR="000E256A" w:rsidRDefault="003E3C74">
      <w:pPr>
        <w:spacing w:line="321" w:lineRule="auto"/>
        <w:ind w:left="661" w:right="1270" w:firstLine="9"/>
        <w:jc w:val="both"/>
        <w:rPr>
          <w:i/>
          <w:sz w:val="19"/>
        </w:rPr>
      </w:pPr>
      <w:r>
        <w:rPr>
          <w:i/>
          <w:sz w:val="19"/>
        </w:rPr>
        <w:t>... Hérakleitosz azt mondja, hogy „minden mozog és semmi sem áll"</w:t>
      </w:r>
      <w:r>
        <w:rPr>
          <w:i/>
          <w:sz w:val="19"/>
        </w:rPr>
        <w:t>, meg aztán a folyónak áramlásával hasonlítva össze a létezést, azt mondja, hogy „nem léphetsz kétszer ugyanabba a folyóba".</w:t>
      </w:r>
    </w:p>
    <w:p w:rsidR="000E256A" w:rsidRDefault="003E3C74">
      <w:pPr>
        <w:pStyle w:val="Szvegtrzs"/>
        <w:spacing w:before="6"/>
        <w:ind w:left="3824"/>
        <w:rPr>
          <w:rFonts w:ascii="Tahoma" w:hAnsi="Tahoma"/>
        </w:rPr>
      </w:pPr>
      <w:r>
        <w:rPr>
          <w:rFonts w:ascii="Tahoma" w:hAnsi="Tahoma"/>
        </w:rPr>
        <w:t>- Szókratész</w:t>
      </w:r>
      <w:r>
        <w:rPr>
          <w:rFonts w:ascii="Tahoma" w:hAnsi="Tahoma"/>
          <w:vertAlign w:val="superscript"/>
        </w:rPr>
        <w:t>2</w:t>
      </w:r>
    </w:p>
    <w:p w:rsidR="000E256A" w:rsidRDefault="000E256A">
      <w:pPr>
        <w:pStyle w:val="Szvegtrzs"/>
        <w:spacing w:before="6"/>
        <w:rPr>
          <w:rFonts w:ascii="Tahoma"/>
          <w:sz w:val="31"/>
        </w:rPr>
      </w:pPr>
    </w:p>
    <w:p w:rsidR="000E256A" w:rsidRDefault="003E3C74">
      <w:pPr>
        <w:pStyle w:val="Szvegtrzs"/>
        <w:spacing w:line="321" w:lineRule="auto"/>
        <w:ind w:left="104" w:right="206" w:firstLine="19"/>
        <w:jc w:val="both"/>
      </w:pPr>
      <w:r>
        <w:rPr>
          <w:w w:val="105"/>
        </w:rPr>
        <w:t xml:space="preserve">Ha a kapucinus szerzetesek valamelyike felébredne </w:t>
      </w:r>
      <w:r>
        <w:rPr>
          <w:spacing w:val="2"/>
          <w:w w:val="105"/>
        </w:rPr>
        <w:t xml:space="preserve">örök </w:t>
      </w:r>
      <w:r>
        <w:rPr>
          <w:w w:val="105"/>
        </w:rPr>
        <w:t xml:space="preserve">álmából és csatlakozna hozzánk a </w:t>
      </w:r>
      <w:r>
        <w:rPr>
          <w:spacing w:val="9"/>
          <w:w w:val="105"/>
        </w:rPr>
        <w:t xml:space="preserve">XXI. </w:t>
      </w:r>
      <w:r>
        <w:rPr>
          <w:w w:val="105"/>
        </w:rPr>
        <w:t xml:space="preserve">században,  nem  sok  </w:t>
      </w:r>
      <w:r>
        <w:rPr>
          <w:spacing w:val="3"/>
          <w:w w:val="105"/>
        </w:rPr>
        <w:t xml:space="preserve">mindent ismerne </w:t>
      </w:r>
      <w:r>
        <w:rPr>
          <w:spacing w:val="-4"/>
          <w:w w:val="105"/>
        </w:rPr>
        <w:t xml:space="preserve">fel </w:t>
      </w:r>
      <w:r>
        <w:rPr>
          <w:w w:val="105"/>
        </w:rPr>
        <w:t xml:space="preserve">maga körül. A </w:t>
      </w:r>
      <w:r>
        <w:rPr>
          <w:spacing w:val="-3"/>
          <w:w w:val="105"/>
        </w:rPr>
        <w:t xml:space="preserve">világ </w:t>
      </w:r>
      <w:r>
        <w:rPr>
          <w:spacing w:val="2"/>
          <w:w w:val="105"/>
        </w:rPr>
        <w:t xml:space="preserve">megváltozott, </w:t>
      </w:r>
      <w:r>
        <w:rPr>
          <w:w w:val="105"/>
        </w:rPr>
        <w:t xml:space="preserve">szerzetesünk azonban tőlünk kedvezőbb helyzetben volna, ha meg akarná </w:t>
      </w:r>
      <w:r>
        <w:rPr>
          <w:spacing w:val="3"/>
          <w:w w:val="105"/>
        </w:rPr>
        <w:t xml:space="preserve">érteni </w:t>
      </w:r>
      <w:r>
        <w:rPr>
          <w:w w:val="105"/>
        </w:rPr>
        <w:t xml:space="preserve">az  alapvető listást, amelyet az idő világunkra gyakorol. Ugyanúgy, ahogyan a  </w:t>
      </w:r>
      <w:r>
        <w:rPr>
          <w:spacing w:val="-3"/>
          <w:w w:val="105"/>
        </w:rPr>
        <w:t xml:space="preserve">halak </w:t>
      </w:r>
      <w:r>
        <w:rPr>
          <w:spacing w:val="3"/>
          <w:w w:val="105"/>
        </w:rPr>
        <w:t xml:space="preserve">sincsenek </w:t>
      </w:r>
      <w:r>
        <w:rPr>
          <w:w w:val="105"/>
        </w:rPr>
        <w:t>tudatában a víznek, amelyben ú</w:t>
      </w:r>
      <w:r>
        <w:rPr>
          <w:w w:val="105"/>
        </w:rPr>
        <w:t xml:space="preserve">sznak, </w:t>
      </w:r>
      <w:r>
        <w:rPr>
          <w:spacing w:val="2"/>
          <w:w w:val="105"/>
        </w:rPr>
        <w:t xml:space="preserve">legtöbbünk </w:t>
      </w:r>
      <w:r>
        <w:rPr>
          <w:w w:val="105"/>
        </w:rPr>
        <w:t xml:space="preserve">ugyancsak </w:t>
      </w:r>
      <w:r>
        <w:rPr>
          <w:spacing w:val="2"/>
          <w:w w:val="105"/>
        </w:rPr>
        <w:t xml:space="preserve">nem </w:t>
      </w:r>
      <w:r>
        <w:rPr>
          <w:w w:val="105"/>
        </w:rPr>
        <w:t xml:space="preserve">vesz </w:t>
      </w:r>
      <w:r>
        <w:rPr>
          <w:spacing w:val="3"/>
          <w:w w:val="105"/>
        </w:rPr>
        <w:t xml:space="preserve">tudomást </w:t>
      </w:r>
      <w:r>
        <w:rPr>
          <w:w w:val="105"/>
        </w:rPr>
        <w:t xml:space="preserve">az idő szakadatlan áramlásáról, amelyben élünk. Az idő </w:t>
      </w:r>
      <w:r>
        <w:rPr>
          <w:spacing w:val="2"/>
          <w:w w:val="105"/>
        </w:rPr>
        <w:t xml:space="preserve">hatalmára </w:t>
      </w:r>
      <w:r>
        <w:rPr>
          <w:w w:val="105"/>
        </w:rPr>
        <w:t xml:space="preserve">gyakran </w:t>
      </w:r>
      <w:r>
        <w:rPr>
          <w:spacing w:val="2"/>
          <w:w w:val="105"/>
        </w:rPr>
        <w:t xml:space="preserve">csak </w:t>
      </w:r>
      <w:r>
        <w:rPr>
          <w:w w:val="105"/>
        </w:rPr>
        <w:t xml:space="preserve">valamilyen nagy horderejű </w:t>
      </w:r>
      <w:r>
        <w:rPr>
          <w:spacing w:val="3"/>
          <w:w w:val="105"/>
        </w:rPr>
        <w:t xml:space="preserve">esemény </w:t>
      </w:r>
      <w:r>
        <w:rPr>
          <w:w w:val="105"/>
        </w:rPr>
        <w:t xml:space="preserve">után </w:t>
      </w:r>
      <w:r>
        <w:rPr>
          <w:spacing w:val="3"/>
          <w:w w:val="105"/>
        </w:rPr>
        <w:t xml:space="preserve">döbbenünk </w:t>
      </w:r>
      <w:r>
        <w:rPr>
          <w:w w:val="105"/>
        </w:rPr>
        <w:t xml:space="preserve">rá - egy  </w:t>
      </w:r>
      <w:r>
        <w:rPr>
          <w:spacing w:val="2"/>
          <w:w w:val="105"/>
        </w:rPr>
        <w:t xml:space="preserve">szeretett  </w:t>
      </w:r>
      <w:r>
        <w:rPr>
          <w:w w:val="105"/>
        </w:rPr>
        <w:t xml:space="preserve">személy </w:t>
      </w:r>
      <w:r>
        <w:rPr>
          <w:spacing w:val="-3"/>
          <w:w w:val="105"/>
        </w:rPr>
        <w:t xml:space="preserve">halála </w:t>
      </w:r>
      <w:r>
        <w:rPr>
          <w:w w:val="105"/>
        </w:rPr>
        <w:t>következtében, egy halálközeli élmény hatására,</w:t>
      </w:r>
      <w:r>
        <w:rPr>
          <w:w w:val="105"/>
        </w:rPr>
        <w:t xml:space="preserve"> </w:t>
      </w:r>
      <w:r>
        <w:rPr>
          <w:spacing w:val="-3"/>
          <w:w w:val="105"/>
        </w:rPr>
        <w:t>vagy</w:t>
      </w:r>
      <w:r>
        <w:rPr>
          <w:spacing w:val="3"/>
          <w:w w:val="105"/>
        </w:rPr>
        <w:t xml:space="preserve"> </w:t>
      </w:r>
      <w:r>
        <w:rPr>
          <w:w w:val="105"/>
        </w:rPr>
        <w:t>egy</w:t>
      </w:r>
    </w:p>
    <w:p w:rsidR="000E256A" w:rsidRDefault="000E256A">
      <w:pPr>
        <w:spacing w:line="321" w:lineRule="auto"/>
        <w:jc w:val="both"/>
        <w:sectPr w:rsidR="000E256A">
          <w:headerReference w:type="default" r:id="rId36"/>
          <w:pgSz w:w="8390" w:h="11910"/>
          <w:pgMar w:top="700" w:right="1140" w:bottom="280" w:left="980" w:header="0" w:footer="0" w:gutter="0"/>
          <w:cols w:space="708"/>
        </w:sectPr>
      </w:pPr>
    </w:p>
    <w:p w:rsidR="000E256A" w:rsidRDefault="003E3C74">
      <w:pPr>
        <w:tabs>
          <w:tab w:val="left" w:pos="5463"/>
        </w:tabs>
        <w:spacing w:before="73"/>
        <w:ind w:left="563"/>
        <w:rPr>
          <w:rFonts w:ascii="Tahoma" w:hAnsi="Tahoma"/>
          <w:sz w:val="13"/>
        </w:rPr>
      </w:pPr>
      <w:r>
        <w:rPr>
          <w:sz w:val="31"/>
        </w:rPr>
        <w:lastRenderedPageBreak/>
        <w:t>32</w:t>
      </w:r>
      <w:r>
        <w:rPr>
          <w:sz w:val="31"/>
        </w:rPr>
        <w:tab/>
      </w:r>
      <w:r>
        <w:rPr>
          <w:rFonts w:ascii="Tahoma" w:hAnsi="Tahoma"/>
          <w:spacing w:val="12"/>
          <w:position w:val="1"/>
          <w:sz w:val="13"/>
        </w:rPr>
        <w:t>11IŐPARADOXON</w:t>
      </w:r>
    </w:p>
    <w:p w:rsidR="000E256A" w:rsidRDefault="000E256A">
      <w:pPr>
        <w:pStyle w:val="Szvegtrzs"/>
        <w:rPr>
          <w:rFonts w:ascii="Tahoma"/>
          <w:sz w:val="36"/>
        </w:rPr>
      </w:pPr>
    </w:p>
    <w:p w:rsidR="000E256A" w:rsidRDefault="000E256A">
      <w:pPr>
        <w:pStyle w:val="Szvegtrzs"/>
        <w:spacing w:before="10"/>
        <w:rPr>
          <w:rFonts w:ascii="Tahoma"/>
          <w:sz w:val="26"/>
        </w:rPr>
      </w:pPr>
    </w:p>
    <w:p w:rsidR="000E256A" w:rsidRDefault="003E3C74">
      <w:pPr>
        <w:pStyle w:val="Szvegtrzs"/>
        <w:spacing w:line="321" w:lineRule="auto"/>
        <w:ind w:left="544" w:right="260" w:firstLine="4"/>
        <w:jc w:val="both"/>
      </w:pPr>
      <w:r>
        <w:rPr>
          <w:w w:val="105"/>
        </w:rPr>
        <w:t xml:space="preserve">olyan tragédia nyomán, amilyen a </w:t>
      </w:r>
      <w:r>
        <w:rPr>
          <w:spacing w:val="5"/>
          <w:w w:val="105"/>
        </w:rPr>
        <w:t xml:space="preserve">2001. </w:t>
      </w:r>
      <w:r>
        <w:rPr>
          <w:spacing w:val="3"/>
          <w:w w:val="105"/>
        </w:rPr>
        <w:t xml:space="preserve">szeptember </w:t>
      </w:r>
      <w:r>
        <w:rPr>
          <w:spacing w:val="4"/>
          <w:w w:val="105"/>
        </w:rPr>
        <w:t xml:space="preserve">11-ei </w:t>
      </w:r>
      <w:r>
        <w:rPr>
          <w:spacing w:val="5"/>
          <w:w w:val="105"/>
        </w:rPr>
        <w:t xml:space="preserve">terrortá- </w:t>
      </w:r>
      <w:r>
        <w:rPr>
          <w:w w:val="105"/>
        </w:rPr>
        <w:t xml:space="preserve">madás volt. Rendszerint szinte automatikusan </w:t>
      </w:r>
      <w:r>
        <w:rPr>
          <w:spacing w:val="2"/>
          <w:w w:val="105"/>
        </w:rPr>
        <w:t xml:space="preserve">bánunk  </w:t>
      </w:r>
      <w:r>
        <w:rPr>
          <w:w w:val="105"/>
        </w:rPr>
        <w:t xml:space="preserve">az  idővel, hogy </w:t>
      </w:r>
      <w:r>
        <w:rPr>
          <w:spacing w:val="2"/>
          <w:w w:val="105"/>
        </w:rPr>
        <w:t xml:space="preserve">megtervezzük </w:t>
      </w:r>
      <w:r>
        <w:rPr>
          <w:w w:val="105"/>
        </w:rPr>
        <w:t xml:space="preserve">napjainkat és </w:t>
      </w:r>
      <w:r>
        <w:rPr>
          <w:spacing w:val="2"/>
          <w:w w:val="105"/>
        </w:rPr>
        <w:t xml:space="preserve">megjelöljük </w:t>
      </w:r>
      <w:r>
        <w:rPr>
          <w:w w:val="105"/>
        </w:rPr>
        <w:t xml:space="preserve">az élet olyan </w:t>
      </w:r>
      <w:r>
        <w:rPr>
          <w:spacing w:val="2"/>
          <w:w w:val="105"/>
        </w:rPr>
        <w:t xml:space="preserve">fontos eseményeit,   </w:t>
      </w:r>
      <w:r>
        <w:rPr>
          <w:spacing w:val="3"/>
          <w:w w:val="105"/>
        </w:rPr>
        <w:t xml:space="preserve">mint   </w:t>
      </w:r>
      <w:r>
        <w:rPr>
          <w:w w:val="105"/>
        </w:rPr>
        <w:t xml:space="preserve">a   születésnapok,    évfordulók,    elhalálozások. Az idő az a víz, amely tudatunk áramlását </w:t>
      </w:r>
      <w:r>
        <w:rPr>
          <w:spacing w:val="3"/>
          <w:w w:val="105"/>
        </w:rPr>
        <w:t xml:space="preserve">mozgatja. </w:t>
      </w:r>
      <w:r>
        <w:rPr>
          <w:w w:val="105"/>
        </w:rPr>
        <w:t xml:space="preserve">Annak ellenére azonban, hogy központi </w:t>
      </w:r>
      <w:r>
        <w:rPr>
          <w:spacing w:val="2"/>
          <w:w w:val="105"/>
        </w:rPr>
        <w:t xml:space="preserve">szerepet játszik életünkben, </w:t>
      </w:r>
      <w:r>
        <w:rPr>
          <w:w w:val="105"/>
        </w:rPr>
        <w:t xml:space="preserve">ritkán gondo- lunk bele, hogyan szab </w:t>
      </w:r>
      <w:r>
        <w:rPr>
          <w:spacing w:val="2"/>
          <w:w w:val="105"/>
        </w:rPr>
        <w:t xml:space="preserve">határokat </w:t>
      </w:r>
      <w:r>
        <w:rPr>
          <w:w w:val="105"/>
        </w:rPr>
        <w:t>és ad irán</w:t>
      </w:r>
      <w:r>
        <w:rPr>
          <w:w w:val="105"/>
        </w:rPr>
        <w:t xml:space="preserve">yt és </w:t>
      </w:r>
      <w:r>
        <w:rPr>
          <w:spacing w:val="4"/>
          <w:w w:val="105"/>
        </w:rPr>
        <w:t xml:space="preserve">jelentőséget </w:t>
      </w:r>
      <w:r>
        <w:rPr>
          <w:w w:val="105"/>
        </w:rPr>
        <w:t xml:space="preserve">létünk- nek. </w:t>
      </w:r>
      <w:r>
        <w:rPr>
          <w:spacing w:val="2"/>
          <w:w w:val="105"/>
        </w:rPr>
        <w:t xml:space="preserve">Sokunk </w:t>
      </w:r>
      <w:r>
        <w:rPr>
          <w:w w:val="105"/>
        </w:rPr>
        <w:t xml:space="preserve">számára </w:t>
      </w:r>
      <w:r>
        <w:rPr>
          <w:spacing w:val="2"/>
          <w:w w:val="105"/>
        </w:rPr>
        <w:t xml:space="preserve">azonban </w:t>
      </w:r>
      <w:r>
        <w:rPr>
          <w:w w:val="105"/>
        </w:rPr>
        <w:t xml:space="preserve">az idő, amelyben </w:t>
      </w:r>
      <w:r>
        <w:rPr>
          <w:spacing w:val="2"/>
          <w:w w:val="105"/>
        </w:rPr>
        <w:t xml:space="preserve">alámerülten </w:t>
      </w:r>
      <w:r>
        <w:rPr>
          <w:w w:val="105"/>
        </w:rPr>
        <w:t xml:space="preserve">élünk, inkább zavaros, </w:t>
      </w:r>
      <w:r>
        <w:rPr>
          <w:spacing w:val="3"/>
          <w:w w:val="105"/>
        </w:rPr>
        <w:t xml:space="preserve">semmint </w:t>
      </w:r>
      <w:r>
        <w:rPr>
          <w:w w:val="105"/>
        </w:rPr>
        <w:t xml:space="preserve">kristálytiszta, és ez </w:t>
      </w:r>
      <w:r>
        <w:rPr>
          <w:spacing w:val="3"/>
          <w:w w:val="105"/>
        </w:rPr>
        <w:t xml:space="preserve">lehetetlenné  </w:t>
      </w:r>
      <w:r>
        <w:rPr>
          <w:w w:val="105"/>
        </w:rPr>
        <w:t xml:space="preserve">teszi,  hogy a </w:t>
      </w:r>
      <w:r>
        <w:rPr>
          <w:spacing w:val="2"/>
          <w:w w:val="105"/>
        </w:rPr>
        <w:t xml:space="preserve">forrás </w:t>
      </w:r>
      <w:r>
        <w:rPr>
          <w:w w:val="105"/>
        </w:rPr>
        <w:t xml:space="preserve">és a torkolat irányába nézzünk. </w:t>
      </w:r>
      <w:r>
        <w:rPr>
          <w:spacing w:val="3"/>
          <w:w w:val="105"/>
        </w:rPr>
        <w:t xml:space="preserve">Lehet, </w:t>
      </w:r>
      <w:r>
        <w:rPr>
          <w:w w:val="105"/>
        </w:rPr>
        <w:t xml:space="preserve">hogy </w:t>
      </w:r>
      <w:r>
        <w:rPr>
          <w:spacing w:val="2"/>
          <w:w w:val="105"/>
        </w:rPr>
        <w:t xml:space="preserve">nem </w:t>
      </w:r>
      <w:r>
        <w:rPr>
          <w:w w:val="105"/>
        </w:rPr>
        <w:t xml:space="preserve">is tudatosul </w:t>
      </w:r>
      <w:r>
        <w:rPr>
          <w:spacing w:val="3"/>
          <w:w w:val="105"/>
        </w:rPr>
        <w:t xml:space="preserve">bennünk </w:t>
      </w:r>
      <w:r>
        <w:rPr>
          <w:w w:val="105"/>
        </w:rPr>
        <w:t>az idő, míg cs</w:t>
      </w:r>
      <w:r>
        <w:rPr>
          <w:w w:val="105"/>
        </w:rPr>
        <w:t xml:space="preserve">ak ki </w:t>
      </w:r>
      <w:r>
        <w:rPr>
          <w:spacing w:val="2"/>
          <w:w w:val="105"/>
        </w:rPr>
        <w:t xml:space="preserve">nem </w:t>
      </w:r>
      <w:r>
        <w:rPr>
          <w:w w:val="105"/>
        </w:rPr>
        <w:t xml:space="preserve">szárad a patak, ahogyan </w:t>
      </w:r>
      <w:r>
        <w:rPr>
          <w:spacing w:val="5"/>
          <w:w w:val="105"/>
        </w:rPr>
        <w:t xml:space="preserve">történt </w:t>
      </w:r>
      <w:r>
        <w:rPr>
          <w:w w:val="105"/>
        </w:rPr>
        <w:t xml:space="preserve">ez a </w:t>
      </w:r>
      <w:r>
        <w:rPr>
          <w:spacing w:val="3"/>
          <w:w w:val="105"/>
        </w:rPr>
        <w:t xml:space="preserve">Santa </w:t>
      </w:r>
      <w:r>
        <w:rPr>
          <w:spacing w:val="4"/>
          <w:w w:val="105"/>
        </w:rPr>
        <w:t xml:space="preserve">Maria </w:t>
      </w:r>
      <w:r>
        <w:rPr>
          <w:w w:val="105"/>
        </w:rPr>
        <w:t xml:space="preserve">della </w:t>
      </w:r>
      <w:r>
        <w:rPr>
          <w:spacing w:val="4"/>
          <w:w w:val="105"/>
        </w:rPr>
        <w:t>Concezione</w:t>
      </w:r>
      <w:r>
        <w:rPr>
          <w:spacing w:val="-18"/>
          <w:w w:val="105"/>
        </w:rPr>
        <w:t xml:space="preserve"> </w:t>
      </w:r>
      <w:r>
        <w:rPr>
          <w:w w:val="105"/>
        </w:rPr>
        <w:t>szerzeteseivel.</w:t>
      </w:r>
    </w:p>
    <w:p w:rsidR="000E256A" w:rsidRDefault="000E256A">
      <w:pPr>
        <w:pStyle w:val="Szvegtrzs"/>
        <w:rPr>
          <w:sz w:val="22"/>
        </w:rPr>
      </w:pPr>
    </w:p>
    <w:p w:rsidR="000E256A" w:rsidRDefault="000E256A">
      <w:pPr>
        <w:pStyle w:val="Szvegtrzs"/>
        <w:rPr>
          <w:sz w:val="32"/>
        </w:rPr>
      </w:pPr>
    </w:p>
    <w:p w:rsidR="000E256A" w:rsidRDefault="003E3C74">
      <w:pPr>
        <w:pStyle w:val="Cmsor4"/>
        <w:ind w:left="544"/>
      </w:pPr>
      <w:r>
        <w:t>AZ IDŐ ÖKONÓMIÁJA</w:t>
      </w:r>
    </w:p>
    <w:p w:rsidR="000E256A" w:rsidRDefault="000E256A">
      <w:pPr>
        <w:pStyle w:val="Szvegtrzs"/>
        <w:spacing w:before="4"/>
        <w:rPr>
          <w:rFonts w:ascii="Tahoma"/>
          <w:b/>
          <w:sz w:val="23"/>
        </w:rPr>
      </w:pPr>
    </w:p>
    <w:p w:rsidR="000E256A" w:rsidRDefault="000E256A">
      <w:pPr>
        <w:rPr>
          <w:rFonts w:ascii="Tahoma"/>
          <w:sz w:val="23"/>
        </w:rPr>
        <w:sectPr w:rsidR="000E256A">
          <w:headerReference w:type="default" r:id="rId37"/>
          <w:pgSz w:w="8390" w:h="11910"/>
          <w:pgMar w:top="700" w:right="480" w:bottom="280" w:left="1140" w:header="0" w:footer="0" w:gutter="0"/>
          <w:cols w:space="708"/>
        </w:sectPr>
      </w:pPr>
    </w:p>
    <w:p w:rsidR="000E256A" w:rsidRDefault="003E3C74">
      <w:pPr>
        <w:spacing w:before="99"/>
        <w:ind w:left="1100"/>
        <w:rPr>
          <w:i/>
          <w:sz w:val="19"/>
        </w:rPr>
      </w:pPr>
      <w:r>
        <w:rPr>
          <w:i/>
          <w:sz w:val="19"/>
        </w:rPr>
        <w:lastRenderedPageBreak/>
        <w:t>Ne feledd, az idő pénz!</w:t>
      </w:r>
    </w:p>
    <w:p w:rsidR="000E256A" w:rsidRDefault="003E3C74">
      <w:pPr>
        <w:pStyle w:val="Szvegtrzs"/>
        <w:rPr>
          <w:i/>
          <w:sz w:val="20"/>
        </w:rPr>
      </w:pPr>
      <w:r>
        <w:br w:type="column"/>
      </w:r>
    </w:p>
    <w:p w:rsidR="000E256A" w:rsidRDefault="000E256A">
      <w:pPr>
        <w:pStyle w:val="Szvegtrzs"/>
        <w:spacing w:before="11"/>
        <w:rPr>
          <w:i/>
          <w:sz w:val="15"/>
        </w:rPr>
      </w:pPr>
    </w:p>
    <w:p w:rsidR="000E256A" w:rsidRDefault="003E3C74">
      <w:pPr>
        <w:ind w:left="691"/>
        <w:rPr>
          <w:rFonts w:ascii="Tahoma" w:hAnsi="Tahoma"/>
          <w:sz w:val="16"/>
        </w:rPr>
      </w:pPr>
      <w:r>
        <w:rPr>
          <w:rFonts w:ascii="Tahoma" w:hAnsi="Tahoma"/>
          <w:sz w:val="16"/>
        </w:rPr>
        <w:t xml:space="preserve">- </w:t>
      </w:r>
      <w:r>
        <w:rPr>
          <w:rFonts w:ascii="Tahoma" w:hAnsi="Tahoma"/>
          <w:spacing w:val="14"/>
          <w:sz w:val="16"/>
        </w:rPr>
        <w:t>Benjámin</w:t>
      </w:r>
      <w:r>
        <w:rPr>
          <w:rFonts w:ascii="Tahoma" w:hAnsi="Tahoma"/>
          <w:spacing w:val="74"/>
          <w:sz w:val="16"/>
        </w:rPr>
        <w:t xml:space="preserve"> </w:t>
      </w:r>
      <w:r>
        <w:rPr>
          <w:rFonts w:ascii="Tahoma" w:hAnsi="Tahoma"/>
          <w:spacing w:val="12"/>
          <w:sz w:val="16"/>
        </w:rPr>
        <w:t>Franklin</w:t>
      </w:r>
      <w:r>
        <w:rPr>
          <w:rFonts w:ascii="Tahoma" w:hAnsi="Tahoma"/>
          <w:spacing w:val="12"/>
          <w:sz w:val="16"/>
          <w:vertAlign w:val="superscript"/>
        </w:rPr>
        <w:t>3</w:t>
      </w:r>
    </w:p>
    <w:p w:rsidR="000E256A" w:rsidRDefault="000E256A">
      <w:pPr>
        <w:rPr>
          <w:rFonts w:ascii="Tahoma" w:hAnsi="Tahoma"/>
          <w:sz w:val="16"/>
        </w:rPr>
        <w:sectPr w:rsidR="000E256A">
          <w:type w:val="continuous"/>
          <w:pgSz w:w="8390" w:h="11910"/>
          <w:pgMar w:top="100" w:right="480" w:bottom="0" w:left="1140" w:header="708" w:footer="708" w:gutter="0"/>
          <w:cols w:num="2" w:space="708" w:equalWidth="0">
            <w:col w:w="2924" w:space="40"/>
            <w:col w:w="3806"/>
          </w:cols>
        </w:sectPr>
      </w:pPr>
    </w:p>
    <w:p w:rsidR="000E256A" w:rsidRDefault="000E256A">
      <w:pPr>
        <w:pStyle w:val="Szvegtrzs"/>
        <w:spacing w:before="3"/>
        <w:rPr>
          <w:rFonts w:ascii="Tahoma"/>
          <w:sz w:val="24"/>
        </w:rPr>
      </w:pPr>
    </w:p>
    <w:p w:rsidR="000E256A" w:rsidRDefault="003E3C74">
      <w:pPr>
        <w:pStyle w:val="Szvegtrzs"/>
        <w:spacing w:before="99" w:line="321" w:lineRule="auto"/>
        <w:ind w:left="539" w:right="270"/>
        <w:jc w:val="both"/>
      </w:pPr>
      <w:r>
        <w:rPr>
          <w:w w:val="105"/>
        </w:rPr>
        <w:t xml:space="preserve">Az idő a </w:t>
      </w:r>
      <w:r>
        <w:rPr>
          <w:spacing w:val="2"/>
          <w:w w:val="105"/>
        </w:rPr>
        <w:t xml:space="preserve">legértékesebb tulajdonunk. </w:t>
      </w:r>
      <w:r>
        <w:rPr>
          <w:w w:val="105"/>
        </w:rPr>
        <w:t xml:space="preserve">A klasszikus közgazdaságtan szerint egy dolog annál </w:t>
      </w:r>
      <w:r>
        <w:rPr>
          <w:spacing w:val="2"/>
          <w:w w:val="105"/>
        </w:rPr>
        <w:t xml:space="preserve">értékesebb, </w:t>
      </w:r>
      <w:r>
        <w:rPr>
          <w:w w:val="105"/>
        </w:rPr>
        <w:t xml:space="preserve">minél ritkább és minél </w:t>
      </w:r>
      <w:r>
        <w:rPr>
          <w:spacing w:val="4"/>
          <w:w w:val="105"/>
        </w:rPr>
        <w:t xml:space="preserve">többfé- </w:t>
      </w:r>
      <w:r>
        <w:rPr>
          <w:w w:val="105"/>
        </w:rPr>
        <w:t xml:space="preserve">leképpen </w:t>
      </w:r>
      <w:r>
        <w:rPr>
          <w:spacing w:val="3"/>
          <w:w w:val="105"/>
        </w:rPr>
        <w:t xml:space="preserve">hasznosítható. </w:t>
      </w:r>
      <w:r>
        <w:rPr>
          <w:w w:val="105"/>
        </w:rPr>
        <w:t xml:space="preserve">Az aranynak például </w:t>
      </w:r>
      <w:r>
        <w:rPr>
          <w:spacing w:val="4"/>
          <w:w w:val="105"/>
        </w:rPr>
        <w:t xml:space="preserve">nincs </w:t>
      </w:r>
      <w:r>
        <w:rPr>
          <w:w w:val="105"/>
        </w:rPr>
        <w:t xml:space="preserve">valódi értéke, </w:t>
      </w:r>
      <w:r>
        <w:rPr>
          <w:spacing w:val="2"/>
          <w:w w:val="105"/>
        </w:rPr>
        <w:t xml:space="preserve">nem több, </w:t>
      </w:r>
      <w:r>
        <w:rPr>
          <w:spacing w:val="3"/>
          <w:w w:val="105"/>
        </w:rPr>
        <w:t xml:space="preserve">mint </w:t>
      </w:r>
      <w:r>
        <w:rPr>
          <w:w w:val="105"/>
        </w:rPr>
        <w:t>sárga fém. A földön azonban ritkák az aranytelérek, az aranyat pedig sokféleképpe</w:t>
      </w:r>
      <w:r>
        <w:rPr>
          <w:w w:val="105"/>
        </w:rPr>
        <w:t xml:space="preserve">n </w:t>
      </w:r>
      <w:r>
        <w:rPr>
          <w:spacing w:val="2"/>
          <w:w w:val="105"/>
        </w:rPr>
        <w:t xml:space="preserve">lehet </w:t>
      </w:r>
      <w:r>
        <w:rPr>
          <w:w w:val="105"/>
        </w:rPr>
        <w:t xml:space="preserve">felhasználni. Az  </w:t>
      </w:r>
      <w:r>
        <w:rPr>
          <w:spacing w:val="2"/>
          <w:w w:val="105"/>
        </w:rPr>
        <w:t xml:space="preserve">emberek </w:t>
      </w:r>
      <w:r>
        <w:rPr>
          <w:w w:val="105"/>
        </w:rPr>
        <w:t xml:space="preserve">eleinte </w:t>
      </w:r>
      <w:r>
        <w:rPr>
          <w:spacing w:val="2"/>
          <w:w w:val="105"/>
        </w:rPr>
        <w:t xml:space="preserve">ékszert </w:t>
      </w:r>
      <w:r>
        <w:rPr>
          <w:w w:val="105"/>
        </w:rPr>
        <w:t xml:space="preserve">készítettek belőle, újabban </w:t>
      </w:r>
      <w:r>
        <w:rPr>
          <w:spacing w:val="3"/>
          <w:w w:val="105"/>
        </w:rPr>
        <w:t xml:space="preserve">vezetőként </w:t>
      </w:r>
      <w:r>
        <w:rPr>
          <w:w w:val="105"/>
        </w:rPr>
        <w:t xml:space="preserve">alkalmazzák elektronikai alkatrészekben. Ritkasága és </w:t>
      </w:r>
      <w:r>
        <w:rPr>
          <w:spacing w:val="2"/>
          <w:w w:val="105"/>
        </w:rPr>
        <w:t xml:space="preserve">értékessége </w:t>
      </w:r>
      <w:r>
        <w:rPr>
          <w:w w:val="105"/>
        </w:rPr>
        <w:t xml:space="preserve">közti össze- függés </w:t>
      </w:r>
      <w:r>
        <w:rPr>
          <w:spacing w:val="3"/>
          <w:w w:val="105"/>
        </w:rPr>
        <w:t xml:space="preserve">jól ismert, </w:t>
      </w:r>
      <w:r>
        <w:rPr>
          <w:w w:val="105"/>
        </w:rPr>
        <w:t>senkit sem lep hát meg, hogy</w:t>
      </w:r>
      <w:r>
        <w:rPr>
          <w:spacing w:val="37"/>
          <w:w w:val="105"/>
        </w:rPr>
        <w:t xml:space="preserve"> </w:t>
      </w:r>
      <w:r>
        <w:rPr>
          <w:w w:val="105"/>
        </w:rPr>
        <w:t>roppant drága.</w:t>
      </w:r>
    </w:p>
    <w:p w:rsidR="000E256A" w:rsidRDefault="003E3C74">
      <w:pPr>
        <w:pStyle w:val="Szvegtrzs"/>
        <w:spacing w:before="26" w:line="321" w:lineRule="auto"/>
        <w:ind w:left="539" w:right="268" w:firstLine="278"/>
        <w:jc w:val="both"/>
      </w:pPr>
      <w:r>
        <w:rPr>
          <w:w w:val="105"/>
        </w:rPr>
        <w:t xml:space="preserve">A </w:t>
      </w:r>
      <w:r>
        <w:rPr>
          <w:spacing w:val="2"/>
          <w:w w:val="105"/>
        </w:rPr>
        <w:t xml:space="preserve">legtöbb </w:t>
      </w:r>
      <w:r>
        <w:rPr>
          <w:w w:val="105"/>
        </w:rPr>
        <w:t>dolog -</w:t>
      </w:r>
      <w:r>
        <w:rPr>
          <w:spacing w:val="43"/>
          <w:w w:val="105"/>
        </w:rPr>
        <w:t xml:space="preserve"> </w:t>
      </w:r>
      <w:r>
        <w:rPr>
          <w:w w:val="105"/>
        </w:rPr>
        <w:t>gyémánt</w:t>
      </w:r>
      <w:r>
        <w:rPr>
          <w:w w:val="105"/>
        </w:rPr>
        <w:t xml:space="preserve">,  </w:t>
      </w:r>
      <w:r>
        <w:rPr>
          <w:spacing w:val="-4"/>
          <w:w w:val="105"/>
        </w:rPr>
        <w:t xml:space="preserve">arany,  </w:t>
      </w:r>
      <w:r>
        <w:rPr>
          <w:w w:val="105"/>
        </w:rPr>
        <w:t xml:space="preserve">százdolláros  </w:t>
      </w:r>
      <w:r>
        <w:rPr>
          <w:spacing w:val="2"/>
          <w:w w:val="105"/>
        </w:rPr>
        <w:t xml:space="preserve">bankjegy  </w:t>
      </w:r>
      <w:r>
        <w:rPr>
          <w:w w:val="105"/>
        </w:rPr>
        <w:t xml:space="preserve">-, amely </w:t>
      </w:r>
      <w:r>
        <w:rPr>
          <w:spacing w:val="2"/>
          <w:w w:val="105"/>
        </w:rPr>
        <w:t xml:space="preserve">birtokolható, </w:t>
      </w:r>
      <w:r>
        <w:rPr>
          <w:spacing w:val="3"/>
          <w:w w:val="105"/>
        </w:rPr>
        <w:t xml:space="preserve">pótolható. </w:t>
      </w:r>
      <w:r>
        <w:rPr>
          <w:w w:val="105"/>
        </w:rPr>
        <w:t xml:space="preserve">Új gyémánt- és aranykészleteket fedeznek </w:t>
      </w:r>
      <w:r>
        <w:rPr>
          <w:spacing w:val="-3"/>
          <w:w w:val="105"/>
        </w:rPr>
        <w:t xml:space="preserve">fel, </w:t>
      </w:r>
      <w:r>
        <w:rPr>
          <w:w w:val="105"/>
        </w:rPr>
        <w:t xml:space="preserve">új </w:t>
      </w:r>
      <w:r>
        <w:rPr>
          <w:spacing w:val="2"/>
          <w:w w:val="105"/>
        </w:rPr>
        <w:t xml:space="preserve">bankjegyeket nyomtatnak. </w:t>
      </w:r>
      <w:r>
        <w:rPr>
          <w:w w:val="105"/>
        </w:rPr>
        <w:t>Nem így van az</w:t>
      </w:r>
      <w:r>
        <w:rPr>
          <w:spacing w:val="39"/>
          <w:w w:val="105"/>
        </w:rPr>
        <w:t xml:space="preserve"> </w:t>
      </w:r>
      <w:r>
        <w:rPr>
          <w:w w:val="105"/>
        </w:rPr>
        <w:t>idővel.</w:t>
      </w:r>
    </w:p>
    <w:p w:rsidR="000E256A" w:rsidRDefault="000E256A">
      <w:pPr>
        <w:spacing w:line="321" w:lineRule="auto"/>
        <w:jc w:val="both"/>
        <w:sectPr w:rsidR="000E256A">
          <w:type w:val="continuous"/>
          <w:pgSz w:w="8390" w:h="11910"/>
          <w:pgMar w:top="100" w:right="480" w:bottom="0" w:left="1140" w:header="708" w:footer="708" w:gutter="0"/>
          <w:cols w:space="708"/>
        </w:sectPr>
      </w:pPr>
    </w:p>
    <w:p w:rsidR="000E256A" w:rsidRDefault="003E3C74">
      <w:pPr>
        <w:tabs>
          <w:tab w:val="right" w:pos="6030"/>
        </w:tabs>
        <w:spacing w:before="64"/>
        <w:ind w:left="100"/>
        <w:jc w:val="both"/>
        <w:rPr>
          <w:sz w:val="31"/>
        </w:rPr>
      </w:pPr>
      <w:r>
        <w:rPr>
          <w:rFonts w:ascii="Tahoma" w:hAnsi="Tahoma"/>
          <w:spacing w:val="6"/>
          <w:sz w:val="13"/>
        </w:rPr>
        <w:lastRenderedPageBreak/>
        <w:t xml:space="preserve">MIÉRT </w:t>
      </w:r>
      <w:r>
        <w:rPr>
          <w:rFonts w:ascii="Tahoma" w:hAnsi="Tahoma"/>
          <w:spacing w:val="3"/>
          <w:sz w:val="13"/>
        </w:rPr>
        <w:t>FONTOS</w:t>
      </w:r>
      <w:r>
        <w:rPr>
          <w:rFonts w:ascii="Tahoma" w:hAnsi="Tahoma"/>
          <w:spacing w:val="16"/>
          <w:sz w:val="13"/>
        </w:rPr>
        <w:t xml:space="preserve"> </w:t>
      </w:r>
      <w:r>
        <w:rPr>
          <w:rFonts w:ascii="Tahoma" w:hAnsi="Tahoma"/>
          <w:spacing w:val="3"/>
          <w:sz w:val="13"/>
        </w:rPr>
        <w:t>AZ</w:t>
      </w:r>
      <w:r>
        <w:rPr>
          <w:rFonts w:ascii="Tahoma" w:hAnsi="Tahoma"/>
          <w:spacing w:val="18"/>
          <w:sz w:val="13"/>
        </w:rPr>
        <w:t xml:space="preserve"> </w:t>
      </w:r>
      <w:r>
        <w:rPr>
          <w:rFonts w:ascii="Tahoma" w:hAnsi="Tahoma"/>
          <w:spacing w:val="5"/>
          <w:sz w:val="13"/>
        </w:rPr>
        <w:t>IDŐ?</w:t>
      </w:r>
      <w:r>
        <w:rPr>
          <w:rFonts w:ascii="Tahoma" w:hAnsi="Tahoma"/>
          <w:spacing w:val="5"/>
          <w:sz w:val="13"/>
        </w:rPr>
        <w:tab/>
      </w:r>
      <w:r>
        <w:rPr>
          <w:spacing w:val="6"/>
          <w:sz w:val="31"/>
        </w:rPr>
        <w:t>33</w:t>
      </w:r>
    </w:p>
    <w:p w:rsidR="000E256A" w:rsidRDefault="000E256A">
      <w:pPr>
        <w:pStyle w:val="Szvegtrzs"/>
        <w:rPr>
          <w:sz w:val="36"/>
        </w:rPr>
      </w:pPr>
    </w:p>
    <w:p w:rsidR="000E256A" w:rsidRDefault="000E256A">
      <w:pPr>
        <w:pStyle w:val="Szvegtrzs"/>
        <w:spacing w:before="1"/>
        <w:rPr>
          <w:sz w:val="29"/>
        </w:rPr>
      </w:pPr>
    </w:p>
    <w:p w:rsidR="000E256A" w:rsidRDefault="003E3C74">
      <w:pPr>
        <w:pStyle w:val="Szvegtrzs"/>
        <w:spacing w:line="321" w:lineRule="auto"/>
        <w:ind w:left="100" w:right="237" w:firstLine="19"/>
        <w:jc w:val="both"/>
      </w:pPr>
      <w:r>
        <w:rPr>
          <w:w w:val="105"/>
        </w:rPr>
        <w:t xml:space="preserve">I </w:t>
      </w:r>
      <w:r>
        <w:rPr>
          <w:spacing w:val="-4"/>
          <w:w w:val="105"/>
        </w:rPr>
        <w:t xml:space="preserve">'.bben </w:t>
      </w:r>
      <w:r>
        <w:rPr>
          <w:w w:val="105"/>
        </w:rPr>
        <w:t xml:space="preserve">az </w:t>
      </w:r>
      <w:r>
        <w:rPr>
          <w:spacing w:val="5"/>
          <w:w w:val="105"/>
        </w:rPr>
        <w:t xml:space="preserve">életben </w:t>
      </w:r>
      <w:r>
        <w:rPr>
          <w:spacing w:val="4"/>
          <w:w w:val="105"/>
        </w:rPr>
        <w:t xml:space="preserve">nem </w:t>
      </w:r>
      <w:r>
        <w:rPr>
          <w:spacing w:val="2"/>
          <w:w w:val="105"/>
        </w:rPr>
        <w:t xml:space="preserve">létezik </w:t>
      </w:r>
      <w:r>
        <w:rPr>
          <w:w w:val="105"/>
        </w:rPr>
        <w:t xml:space="preserve">olyan </w:t>
      </w:r>
      <w:r>
        <w:rPr>
          <w:spacing w:val="4"/>
          <w:w w:val="105"/>
        </w:rPr>
        <w:t xml:space="preserve">tett </w:t>
      </w:r>
      <w:r>
        <w:rPr>
          <w:w w:val="105"/>
        </w:rPr>
        <w:t xml:space="preserve">vagy erő, amellyel </w:t>
      </w:r>
      <w:r>
        <w:rPr>
          <w:spacing w:val="2"/>
          <w:w w:val="105"/>
        </w:rPr>
        <w:t xml:space="preserve">akárcsak </w:t>
      </w:r>
      <w:r>
        <w:rPr>
          <w:w w:val="105"/>
        </w:rPr>
        <w:t xml:space="preserve">egyetlen </w:t>
      </w:r>
      <w:r>
        <w:rPr>
          <w:spacing w:val="3"/>
          <w:w w:val="105"/>
        </w:rPr>
        <w:t xml:space="preserve">további </w:t>
      </w:r>
      <w:r>
        <w:rPr>
          <w:w w:val="105"/>
        </w:rPr>
        <w:t xml:space="preserve">pillanathoz </w:t>
      </w:r>
      <w:r>
        <w:rPr>
          <w:spacing w:val="5"/>
          <w:w w:val="105"/>
        </w:rPr>
        <w:t xml:space="preserve">juthatnánk, </w:t>
      </w:r>
      <w:r>
        <w:rPr>
          <w:w w:val="105"/>
        </w:rPr>
        <w:t xml:space="preserve">és </w:t>
      </w:r>
      <w:r>
        <w:rPr>
          <w:spacing w:val="4"/>
          <w:w w:val="105"/>
        </w:rPr>
        <w:t xml:space="preserve">nincs </w:t>
      </w:r>
      <w:r>
        <w:rPr>
          <w:spacing w:val="5"/>
          <w:w w:val="105"/>
        </w:rPr>
        <w:t xml:space="preserve">semmi, </w:t>
      </w:r>
      <w:r>
        <w:rPr>
          <w:spacing w:val="2"/>
          <w:w w:val="105"/>
        </w:rPr>
        <w:t xml:space="preserve">ami </w:t>
      </w:r>
      <w:r>
        <w:rPr>
          <w:spacing w:val="4"/>
          <w:w w:val="105"/>
        </w:rPr>
        <w:t xml:space="preserve">lehe- </w:t>
      </w:r>
      <w:r>
        <w:rPr>
          <w:w w:val="105"/>
        </w:rPr>
        <w:t xml:space="preserve">tővé </w:t>
      </w:r>
      <w:r>
        <w:rPr>
          <w:spacing w:val="4"/>
          <w:w w:val="105"/>
        </w:rPr>
        <w:t xml:space="preserve">tenné, </w:t>
      </w:r>
      <w:r>
        <w:rPr>
          <w:spacing w:val="2"/>
          <w:w w:val="105"/>
        </w:rPr>
        <w:t xml:space="preserve">hogy visszaszerezzük </w:t>
      </w:r>
      <w:r>
        <w:rPr>
          <w:w w:val="105"/>
        </w:rPr>
        <w:t xml:space="preserve">az </w:t>
      </w:r>
      <w:r>
        <w:rPr>
          <w:spacing w:val="2"/>
          <w:w w:val="105"/>
        </w:rPr>
        <w:t xml:space="preserve">eltékozolt </w:t>
      </w:r>
      <w:r>
        <w:rPr>
          <w:spacing w:val="3"/>
          <w:w w:val="105"/>
        </w:rPr>
        <w:t xml:space="preserve">időt. </w:t>
      </w:r>
      <w:r>
        <w:rPr>
          <w:w w:val="105"/>
        </w:rPr>
        <w:t xml:space="preserve">Ha egyszer az </w:t>
      </w:r>
      <w:r>
        <w:rPr>
          <w:spacing w:val="-4"/>
          <w:w w:val="105"/>
        </w:rPr>
        <w:t xml:space="preserve">idő </w:t>
      </w:r>
      <w:r>
        <w:rPr>
          <w:spacing w:val="3"/>
          <w:w w:val="105"/>
        </w:rPr>
        <w:t xml:space="preserve">elmúlt, </w:t>
      </w:r>
      <w:r>
        <w:rPr>
          <w:spacing w:val="5"/>
          <w:w w:val="105"/>
        </w:rPr>
        <w:t xml:space="preserve">örökre </w:t>
      </w:r>
      <w:r>
        <w:rPr>
          <w:spacing w:val="3"/>
          <w:w w:val="105"/>
        </w:rPr>
        <w:t xml:space="preserve">elmúlt. </w:t>
      </w:r>
      <w:r>
        <w:rPr>
          <w:spacing w:val="4"/>
          <w:w w:val="105"/>
        </w:rPr>
        <w:t xml:space="preserve">Ebben </w:t>
      </w:r>
      <w:r>
        <w:rPr>
          <w:w w:val="105"/>
        </w:rPr>
        <w:t xml:space="preserve">az </w:t>
      </w:r>
      <w:r>
        <w:rPr>
          <w:spacing w:val="5"/>
          <w:w w:val="105"/>
        </w:rPr>
        <w:t xml:space="preserve">értelemben, </w:t>
      </w:r>
      <w:r>
        <w:rPr>
          <w:spacing w:val="4"/>
          <w:w w:val="105"/>
        </w:rPr>
        <w:t xml:space="preserve">habár </w:t>
      </w:r>
      <w:r>
        <w:rPr>
          <w:spacing w:val="7"/>
          <w:w w:val="105"/>
        </w:rPr>
        <w:t xml:space="preserve">Benjámin </w:t>
      </w:r>
      <w:r>
        <w:rPr>
          <w:w w:val="105"/>
        </w:rPr>
        <w:t xml:space="preserve">l-'ranklinnek sok </w:t>
      </w:r>
      <w:r>
        <w:rPr>
          <w:spacing w:val="5"/>
          <w:w w:val="105"/>
        </w:rPr>
        <w:t xml:space="preserve">mindenben </w:t>
      </w:r>
      <w:r>
        <w:rPr>
          <w:w w:val="105"/>
        </w:rPr>
        <w:t>vol</w:t>
      </w:r>
      <w:r>
        <w:rPr>
          <w:w w:val="105"/>
        </w:rPr>
        <w:t xml:space="preserve">t igaza, </w:t>
      </w:r>
      <w:r>
        <w:rPr>
          <w:spacing w:val="4"/>
          <w:w w:val="105"/>
        </w:rPr>
        <w:t xml:space="preserve">tévedett, </w:t>
      </w:r>
      <w:r>
        <w:rPr>
          <w:spacing w:val="3"/>
          <w:w w:val="105"/>
        </w:rPr>
        <w:t xml:space="preserve">amikor </w:t>
      </w:r>
      <w:r>
        <w:rPr>
          <w:w w:val="105"/>
        </w:rPr>
        <w:t xml:space="preserve">azt </w:t>
      </w:r>
      <w:r>
        <w:rPr>
          <w:spacing w:val="2"/>
          <w:w w:val="105"/>
        </w:rPr>
        <w:t xml:space="preserve">mondta, </w:t>
      </w:r>
      <w:r>
        <w:rPr>
          <w:spacing w:val="3"/>
          <w:w w:val="105"/>
        </w:rPr>
        <w:t xml:space="preserve">hogy </w:t>
      </w:r>
      <w:r>
        <w:rPr>
          <w:w w:val="105"/>
        </w:rPr>
        <w:t xml:space="preserve">az idő </w:t>
      </w:r>
      <w:r>
        <w:rPr>
          <w:spacing w:val="3"/>
          <w:w w:val="105"/>
        </w:rPr>
        <w:t xml:space="preserve">pénz. </w:t>
      </w:r>
      <w:r>
        <w:rPr>
          <w:w w:val="105"/>
        </w:rPr>
        <w:t xml:space="preserve">Az idő - </w:t>
      </w:r>
      <w:r>
        <w:rPr>
          <w:spacing w:val="3"/>
          <w:w w:val="105"/>
        </w:rPr>
        <w:t xml:space="preserve">legszűkösebb forrásunk </w:t>
      </w:r>
      <w:r>
        <w:rPr>
          <w:w w:val="105"/>
        </w:rPr>
        <w:t xml:space="preserve">- valójában </w:t>
      </w:r>
      <w:r>
        <w:rPr>
          <w:spacing w:val="2"/>
          <w:w w:val="105"/>
        </w:rPr>
        <w:t xml:space="preserve">sokkal </w:t>
      </w:r>
      <w:r>
        <w:rPr>
          <w:spacing w:val="4"/>
          <w:w w:val="105"/>
        </w:rPr>
        <w:t xml:space="preserve">értékesebb, </w:t>
      </w:r>
      <w:r>
        <w:rPr>
          <w:spacing w:val="5"/>
          <w:w w:val="105"/>
        </w:rPr>
        <w:t xml:space="preserve">mint </w:t>
      </w:r>
      <w:r>
        <w:rPr>
          <w:w w:val="105"/>
        </w:rPr>
        <w:t>a</w:t>
      </w:r>
      <w:r>
        <w:rPr>
          <w:spacing w:val="18"/>
          <w:w w:val="105"/>
        </w:rPr>
        <w:t xml:space="preserve"> </w:t>
      </w:r>
      <w:r>
        <w:rPr>
          <w:spacing w:val="3"/>
          <w:w w:val="105"/>
        </w:rPr>
        <w:t>pénz.</w:t>
      </w:r>
    </w:p>
    <w:p w:rsidR="000E256A" w:rsidRDefault="003E3C74">
      <w:pPr>
        <w:pStyle w:val="Szvegtrzs"/>
        <w:spacing w:before="23" w:line="321" w:lineRule="auto"/>
        <w:ind w:left="105" w:right="238" w:firstLine="273"/>
        <w:jc w:val="both"/>
      </w:pPr>
      <w:r>
        <w:t xml:space="preserve">Napi </w:t>
      </w:r>
      <w:r>
        <w:rPr>
          <w:spacing w:val="3"/>
        </w:rPr>
        <w:t xml:space="preserve">ténykedésünk során </w:t>
      </w:r>
      <w:r>
        <w:t xml:space="preserve">közvetve </w:t>
      </w:r>
      <w:r>
        <w:rPr>
          <w:spacing w:val="3"/>
        </w:rPr>
        <w:t xml:space="preserve">meghatározzuk  </w:t>
      </w:r>
      <w:r>
        <w:t xml:space="preserve">az  idő  </w:t>
      </w:r>
      <w:r>
        <w:rPr>
          <w:spacing w:val="4"/>
        </w:rPr>
        <w:t xml:space="preserve">érté- </w:t>
      </w:r>
      <w:r>
        <w:t xml:space="preserve">két, és </w:t>
      </w:r>
      <w:r>
        <w:rPr>
          <w:spacing w:val="4"/>
        </w:rPr>
        <w:t xml:space="preserve">beárazzuk. </w:t>
      </w:r>
      <w:r>
        <w:rPr>
          <w:spacing w:val="3"/>
        </w:rPr>
        <w:t xml:space="preserve">Gyakori </w:t>
      </w:r>
      <w:r>
        <w:t xml:space="preserve">például, </w:t>
      </w:r>
      <w:r>
        <w:rPr>
          <w:spacing w:val="2"/>
        </w:rPr>
        <w:t xml:space="preserve">hogy </w:t>
      </w:r>
      <w:r>
        <w:t xml:space="preserve">készen állunk arra, </w:t>
      </w:r>
      <w:r>
        <w:rPr>
          <w:spacing w:val="2"/>
        </w:rPr>
        <w:t xml:space="preserve">sokat </w:t>
      </w:r>
      <w:r>
        <w:t xml:space="preserve">fizessünk </w:t>
      </w:r>
      <w:r>
        <w:rPr>
          <w:spacing w:val="3"/>
        </w:rPr>
        <w:t xml:space="preserve">mások idejének felhasználásáért. </w:t>
      </w:r>
      <w:r>
        <w:rPr>
          <w:spacing w:val="5"/>
        </w:rPr>
        <w:t xml:space="preserve">Minél </w:t>
      </w:r>
      <w:r>
        <w:rPr>
          <w:spacing w:val="3"/>
        </w:rPr>
        <w:t xml:space="preserve">magasabb </w:t>
      </w:r>
      <w:r>
        <w:t xml:space="preserve">az </w:t>
      </w:r>
      <w:r>
        <w:rPr>
          <w:spacing w:val="-4"/>
        </w:rPr>
        <w:t>ár,</w:t>
      </w:r>
      <w:r>
        <w:rPr>
          <w:spacing w:val="33"/>
        </w:rPr>
        <w:t xml:space="preserve"> </w:t>
      </w:r>
      <w:r>
        <w:t xml:space="preserve">annál </w:t>
      </w:r>
      <w:r>
        <w:rPr>
          <w:spacing w:val="4"/>
        </w:rPr>
        <w:t xml:space="preserve">értékesebb </w:t>
      </w:r>
      <w:r>
        <w:t xml:space="preserve">az idő: ha egy ügyvéd </w:t>
      </w:r>
      <w:r>
        <w:rPr>
          <w:spacing w:val="3"/>
        </w:rPr>
        <w:t xml:space="preserve">óradíja </w:t>
      </w:r>
      <w:r>
        <w:rPr>
          <w:spacing w:val="6"/>
        </w:rPr>
        <w:t xml:space="preserve">500 </w:t>
      </w:r>
      <w:r>
        <w:t xml:space="preserve">dollár, akkor feltételezzük, </w:t>
      </w:r>
      <w:r>
        <w:rPr>
          <w:spacing w:val="2"/>
        </w:rPr>
        <w:t xml:space="preserve">hogy </w:t>
      </w:r>
      <w:r>
        <w:rPr>
          <w:spacing w:val="5"/>
        </w:rPr>
        <w:t xml:space="preserve">jobb, </w:t>
      </w:r>
      <w:r>
        <w:rPr>
          <w:spacing w:val="3"/>
        </w:rPr>
        <w:t xml:space="preserve">mint </w:t>
      </w:r>
      <w:r>
        <w:t xml:space="preserve">az, aki </w:t>
      </w:r>
      <w:r>
        <w:rPr>
          <w:spacing w:val="4"/>
        </w:rPr>
        <w:t xml:space="preserve">óránként  </w:t>
      </w:r>
      <w:r>
        <w:rPr>
          <w:spacing w:val="6"/>
        </w:rPr>
        <w:t xml:space="preserve">250  </w:t>
      </w:r>
      <w:r>
        <w:rPr>
          <w:spacing w:val="3"/>
        </w:rPr>
        <w:t xml:space="preserve">dollárért  </w:t>
      </w:r>
      <w:r>
        <w:t xml:space="preserve">dolgo- zik. A kézi munkával </w:t>
      </w:r>
      <w:r>
        <w:rPr>
          <w:spacing w:val="3"/>
        </w:rPr>
        <w:t xml:space="preserve">előállított </w:t>
      </w:r>
      <w:r>
        <w:t xml:space="preserve">javak </w:t>
      </w:r>
      <w:r>
        <w:rPr>
          <w:spacing w:val="5"/>
        </w:rPr>
        <w:t xml:space="preserve">többe </w:t>
      </w:r>
      <w:r>
        <w:rPr>
          <w:spacing w:val="2"/>
        </w:rPr>
        <w:t>ker</w:t>
      </w:r>
      <w:r>
        <w:rPr>
          <w:spacing w:val="2"/>
        </w:rPr>
        <w:t xml:space="preserve">ülnek </w:t>
      </w:r>
      <w:r>
        <w:t xml:space="preserve">a géppel gyár- tottaknál; az </w:t>
      </w:r>
      <w:r>
        <w:rPr>
          <w:spacing w:val="2"/>
        </w:rPr>
        <w:t xml:space="preserve">aprólékosan </w:t>
      </w:r>
      <w:r>
        <w:rPr>
          <w:spacing w:val="3"/>
        </w:rPr>
        <w:t xml:space="preserve">elkészített </w:t>
      </w:r>
      <w:r>
        <w:t xml:space="preserve">és </w:t>
      </w:r>
      <w:r>
        <w:rPr>
          <w:spacing w:val="2"/>
        </w:rPr>
        <w:t xml:space="preserve">sietség </w:t>
      </w:r>
      <w:r>
        <w:t xml:space="preserve">nélkül </w:t>
      </w:r>
      <w:r>
        <w:rPr>
          <w:spacing w:val="3"/>
        </w:rPr>
        <w:t xml:space="preserve">elfogyasztott </w:t>
      </w:r>
      <w:r>
        <w:t xml:space="preserve">fogás </w:t>
      </w:r>
      <w:r>
        <w:rPr>
          <w:spacing w:val="4"/>
        </w:rPr>
        <w:t xml:space="preserve">értékesebb, </w:t>
      </w:r>
      <w:r>
        <w:rPr>
          <w:spacing w:val="3"/>
        </w:rPr>
        <w:t xml:space="preserve">mint </w:t>
      </w:r>
      <w:r>
        <w:t xml:space="preserve">a </w:t>
      </w:r>
      <w:r>
        <w:rPr>
          <w:spacing w:val="2"/>
        </w:rPr>
        <w:t xml:space="preserve">gyorsétel. </w:t>
      </w:r>
      <w:r>
        <w:rPr>
          <w:spacing w:val="4"/>
        </w:rPr>
        <w:t xml:space="preserve">Hasonlóképpen, </w:t>
      </w:r>
      <w:r>
        <w:t xml:space="preserve">olykor készek vagyunk </w:t>
      </w:r>
      <w:r>
        <w:rPr>
          <w:spacing w:val="6"/>
        </w:rPr>
        <w:t xml:space="preserve">többet </w:t>
      </w:r>
      <w:r>
        <w:t xml:space="preserve">fizetni, </w:t>
      </w:r>
      <w:r>
        <w:rPr>
          <w:spacing w:val="2"/>
        </w:rPr>
        <w:t xml:space="preserve">hogy </w:t>
      </w:r>
      <w:r>
        <w:rPr>
          <w:spacing w:val="4"/>
        </w:rPr>
        <w:t xml:space="preserve">megtakaríthassunk </w:t>
      </w:r>
      <w:r>
        <w:rPr>
          <w:spacing w:val="3"/>
        </w:rPr>
        <w:t xml:space="preserve">valamennyit </w:t>
      </w:r>
      <w:r>
        <w:rPr>
          <w:spacing w:val="2"/>
        </w:rPr>
        <w:t xml:space="preserve">saját </w:t>
      </w:r>
      <w:r>
        <w:t xml:space="preserve">időnkből. A </w:t>
      </w:r>
      <w:r>
        <w:rPr>
          <w:spacing w:val="2"/>
        </w:rPr>
        <w:t xml:space="preserve">gyorsabb </w:t>
      </w:r>
      <w:r>
        <w:rPr>
          <w:spacing w:val="3"/>
        </w:rPr>
        <w:t xml:space="preserve">kézbesítés, </w:t>
      </w:r>
      <w:r>
        <w:t xml:space="preserve">a </w:t>
      </w:r>
      <w:r>
        <w:rPr>
          <w:spacing w:val="2"/>
        </w:rPr>
        <w:t xml:space="preserve">vegytisztítás, </w:t>
      </w:r>
      <w:r>
        <w:t xml:space="preserve">a </w:t>
      </w:r>
      <w:r>
        <w:rPr>
          <w:spacing w:val="2"/>
        </w:rPr>
        <w:t xml:space="preserve">közvetlen </w:t>
      </w:r>
      <w:r>
        <w:rPr>
          <w:spacing w:val="3"/>
        </w:rPr>
        <w:t xml:space="preserve">repü- </w:t>
      </w:r>
      <w:r>
        <w:rPr>
          <w:spacing w:val="2"/>
        </w:rPr>
        <w:t xml:space="preserve">lőjáratok </w:t>
      </w:r>
      <w:r>
        <w:t xml:space="preserve">és a későig nyitva </w:t>
      </w:r>
      <w:r>
        <w:rPr>
          <w:spacing w:val="5"/>
        </w:rPr>
        <w:t xml:space="preserve">tartó </w:t>
      </w:r>
      <w:r>
        <w:rPr>
          <w:spacing w:val="4"/>
        </w:rPr>
        <w:t xml:space="preserve">élelmiszerboltok </w:t>
      </w:r>
      <w:r>
        <w:rPr>
          <w:spacing w:val="3"/>
        </w:rPr>
        <w:t xml:space="preserve">pluszpénzünkbe </w:t>
      </w:r>
      <w:r>
        <w:t xml:space="preserve">kerülnek - a </w:t>
      </w:r>
      <w:r>
        <w:rPr>
          <w:spacing w:val="4"/>
        </w:rPr>
        <w:t xml:space="preserve">miatt </w:t>
      </w:r>
      <w:r>
        <w:t xml:space="preserve">a valódi </w:t>
      </w:r>
      <w:r>
        <w:rPr>
          <w:spacing w:val="4"/>
        </w:rPr>
        <w:t xml:space="preserve">érték </w:t>
      </w:r>
      <w:r>
        <w:rPr>
          <w:spacing w:val="3"/>
        </w:rPr>
        <w:t xml:space="preserve">miatt, </w:t>
      </w:r>
      <w:r>
        <w:rPr>
          <w:spacing w:val="2"/>
        </w:rPr>
        <w:t xml:space="preserve">amelyet </w:t>
      </w:r>
      <w:r>
        <w:rPr>
          <w:spacing w:val="3"/>
        </w:rPr>
        <w:t xml:space="preserve">időnknek tulajdo- </w:t>
      </w:r>
      <w:r>
        <w:rPr>
          <w:spacing w:val="2"/>
        </w:rPr>
        <w:t>nítunk.</w:t>
      </w:r>
    </w:p>
    <w:p w:rsidR="000E256A" w:rsidRDefault="003E3C74">
      <w:pPr>
        <w:pStyle w:val="Szvegtrzs"/>
        <w:spacing w:before="41" w:line="321" w:lineRule="auto"/>
        <w:ind w:left="100" w:right="238" w:firstLine="278"/>
        <w:jc w:val="both"/>
      </w:pPr>
      <w:r>
        <w:rPr>
          <w:spacing w:val="3"/>
          <w:w w:val="105"/>
        </w:rPr>
        <w:t xml:space="preserve">Tekintettel </w:t>
      </w:r>
      <w:r>
        <w:rPr>
          <w:w w:val="105"/>
        </w:rPr>
        <w:t xml:space="preserve">a sokféle </w:t>
      </w:r>
      <w:r>
        <w:rPr>
          <w:spacing w:val="3"/>
          <w:w w:val="105"/>
        </w:rPr>
        <w:t xml:space="preserve">értékre, </w:t>
      </w:r>
      <w:r>
        <w:rPr>
          <w:spacing w:val="2"/>
          <w:w w:val="105"/>
        </w:rPr>
        <w:t xml:space="preserve">amelyet </w:t>
      </w:r>
      <w:r>
        <w:rPr>
          <w:w w:val="105"/>
        </w:rPr>
        <w:t xml:space="preserve">az </w:t>
      </w:r>
      <w:r>
        <w:rPr>
          <w:spacing w:val="2"/>
          <w:w w:val="105"/>
        </w:rPr>
        <w:t xml:space="preserve">időnek </w:t>
      </w:r>
      <w:r>
        <w:rPr>
          <w:spacing w:val="3"/>
          <w:w w:val="105"/>
        </w:rPr>
        <w:t xml:space="preserve">tulajdonítunk </w:t>
      </w:r>
      <w:r>
        <w:rPr>
          <w:w w:val="105"/>
        </w:rPr>
        <w:t xml:space="preserve">és a tényre, </w:t>
      </w:r>
      <w:r>
        <w:rPr>
          <w:spacing w:val="2"/>
          <w:w w:val="105"/>
        </w:rPr>
        <w:t xml:space="preserve">hogy </w:t>
      </w:r>
      <w:r>
        <w:rPr>
          <w:w w:val="105"/>
        </w:rPr>
        <w:t xml:space="preserve">az idő a </w:t>
      </w:r>
      <w:r>
        <w:rPr>
          <w:spacing w:val="4"/>
          <w:w w:val="105"/>
        </w:rPr>
        <w:t xml:space="preserve">legértékesebb </w:t>
      </w:r>
      <w:r>
        <w:rPr>
          <w:spacing w:val="3"/>
          <w:w w:val="105"/>
        </w:rPr>
        <w:t xml:space="preserve">forrásunk, </w:t>
      </w:r>
      <w:r>
        <w:rPr>
          <w:spacing w:val="4"/>
          <w:w w:val="105"/>
        </w:rPr>
        <w:t xml:space="preserve">megdöbbenéssel </w:t>
      </w:r>
      <w:r>
        <w:rPr>
          <w:spacing w:val="2"/>
          <w:w w:val="105"/>
        </w:rPr>
        <w:t xml:space="preserve">fedezhetjük </w:t>
      </w:r>
      <w:r>
        <w:rPr>
          <w:w w:val="105"/>
        </w:rPr>
        <w:t xml:space="preserve">fel, </w:t>
      </w:r>
      <w:r>
        <w:rPr>
          <w:spacing w:val="3"/>
          <w:w w:val="105"/>
        </w:rPr>
        <w:t xml:space="preserve">mennyire </w:t>
      </w:r>
      <w:r>
        <w:rPr>
          <w:spacing w:val="2"/>
          <w:w w:val="105"/>
        </w:rPr>
        <w:t xml:space="preserve">kevéssé gondoljuk </w:t>
      </w:r>
      <w:r>
        <w:rPr>
          <w:spacing w:val="3"/>
          <w:w w:val="105"/>
        </w:rPr>
        <w:t xml:space="preserve">meg, </w:t>
      </w:r>
      <w:r>
        <w:rPr>
          <w:spacing w:val="2"/>
          <w:w w:val="105"/>
        </w:rPr>
        <w:t xml:space="preserve">hogyan </w:t>
      </w:r>
      <w:r>
        <w:rPr>
          <w:spacing w:val="3"/>
          <w:w w:val="105"/>
        </w:rPr>
        <w:t xml:space="preserve">bánunk </w:t>
      </w:r>
      <w:r>
        <w:rPr>
          <w:w w:val="105"/>
        </w:rPr>
        <w:t xml:space="preserve">vele. Ha egy </w:t>
      </w:r>
      <w:r>
        <w:rPr>
          <w:spacing w:val="4"/>
          <w:w w:val="105"/>
        </w:rPr>
        <w:t xml:space="preserve">nem </w:t>
      </w:r>
      <w:r>
        <w:rPr>
          <w:spacing w:val="5"/>
          <w:w w:val="105"/>
        </w:rPr>
        <w:t xml:space="preserve">különösebben </w:t>
      </w:r>
      <w:r>
        <w:rPr>
          <w:spacing w:val="3"/>
          <w:w w:val="105"/>
        </w:rPr>
        <w:t xml:space="preserve">rokonszenves </w:t>
      </w:r>
      <w:r>
        <w:rPr>
          <w:spacing w:val="4"/>
          <w:w w:val="105"/>
        </w:rPr>
        <w:t xml:space="preserve">ismerősünk </w:t>
      </w:r>
      <w:r>
        <w:rPr>
          <w:spacing w:val="3"/>
          <w:w w:val="105"/>
        </w:rPr>
        <w:t xml:space="preserve">arra </w:t>
      </w:r>
      <w:r>
        <w:rPr>
          <w:w w:val="105"/>
        </w:rPr>
        <w:t xml:space="preserve">kérne </w:t>
      </w:r>
      <w:r>
        <w:rPr>
          <w:spacing w:val="5"/>
          <w:w w:val="105"/>
        </w:rPr>
        <w:t xml:space="preserve">bennünket, </w:t>
      </w:r>
      <w:r>
        <w:rPr>
          <w:spacing w:val="2"/>
          <w:w w:val="105"/>
        </w:rPr>
        <w:t xml:space="preserve">hogy </w:t>
      </w:r>
      <w:r>
        <w:rPr>
          <w:spacing w:val="3"/>
          <w:w w:val="105"/>
        </w:rPr>
        <w:t xml:space="preserve">fektessünk </w:t>
      </w:r>
      <w:r>
        <w:rPr>
          <w:spacing w:val="4"/>
          <w:w w:val="105"/>
        </w:rPr>
        <w:t xml:space="preserve">pénzt </w:t>
      </w:r>
      <w:r>
        <w:rPr>
          <w:w w:val="105"/>
        </w:rPr>
        <w:t xml:space="preserve">vállalkozásába, </w:t>
      </w:r>
      <w:r>
        <w:rPr>
          <w:spacing w:val="3"/>
          <w:w w:val="105"/>
        </w:rPr>
        <w:t xml:space="preserve">valószínű- </w:t>
      </w:r>
      <w:r>
        <w:rPr>
          <w:spacing w:val="-4"/>
          <w:w w:val="105"/>
        </w:rPr>
        <w:t xml:space="preserve">leg </w:t>
      </w:r>
      <w:r>
        <w:rPr>
          <w:spacing w:val="4"/>
          <w:w w:val="105"/>
        </w:rPr>
        <w:t xml:space="preserve">mérlegelnénk </w:t>
      </w:r>
      <w:r>
        <w:rPr>
          <w:w w:val="105"/>
        </w:rPr>
        <w:t xml:space="preserve">a </w:t>
      </w:r>
      <w:r>
        <w:rPr>
          <w:spacing w:val="3"/>
          <w:w w:val="105"/>
        </w:rPr>
        <w:t xml:space="preserve">javasolt </w:t>
      </w:r>
      <w:r>
        <w:rPr>
          <w:spacing w:val="5"/>
          <w:w w:val="105"/>
        </w:rPr>
        <w:t xml:space="preserve">tranzakció </w:t>
      </w:r>
      <w:r>
        <w:rPr>
          <w:spacing w:val="3"/>
          <w:w w:val="105"/>
        </w:rPr>
        <w:t xml:space="preserve">lehetséges </w:t>
      </w:r>
      <w:r>
        <w:rPr>
          <w:spacing w:val="2"/>
          <w:w w:val="105"/>
        </w:rPr>
        <w:t xml:space="preserve">hátrányait </w:t>
      </w:r>
      <w:r>
        <w:rPr>
          <w:w w:val="105"/>
        </w:rPr>
        <w:t xml:space="preserve">és előnyeit. Ha úgy </w:t>
      </w:r>
      <w:r>
        <w:rPr>
          <w:spacing w:val="2"/>
          <w:w w:val="105"/>
        </w:rPr>
        <w:t xml:space="preserve">találnánk, hogy </w:t>
      </w:r>
      <w:r>
        <w:rPr>
          <w:spacing w:val="4"/>
          <w:w w:val="105"/>
        </w:rPr>
        <w:t xml:space="preserve">terve </w:t>
      </w:r>
      <w:r>
        <w:rPr>
          <w:spacing w:val="2"/>
          <w:w w:val="105"/>
        </w:rPr>
        <w:t xml:space="preserve">rossz </w:t>
      </w:r>
      <w:r>
        <w:rPr>
          <w:spacing w:val="4"/>
          <w:w w:val="105"/>
        </w:rPr>
        <w:t xml:space="preserve">befektetésnek </w:t>
      </w:r>
      <w:r>
        <w:rPr>
          <w:w w:val="105"/>
        </w:rPr>
        <w:t xml:space="preserve">ígérke- zik, gond nélkül </w:t>
      </w:r>
      <w:r>
        <w:rPr>
          <w:spacing w:val="6"/>
          <w:w w:val="105"/>
        </w:rPr>
        <w:t xml:space="preserve">nemet </w:t>
      </w:r>
      <w:r>
        <w:rPr>
          <w:spacing w:val="4"/>
          <w:w w:val="105"/>
        </w:rPr>
        <w:t xml:space="preserve">mondanánk </w:t>
      </w:r>
      <w:r>
        <w:rPr>
          <w:w w:val="105"/>
        </w:rPr>
        <w:t xml:space="preserve">neki, még ha azt </w:t>
      </w:r>
      <w:r>
        <w:rPr>
          <w:spacing w:val="4"/>
          <w:w w:val="105"/>
        </w:rPr>
        <w:t xml:space="preserve">kockáztatnánk </w:t>
      </w:r>
      <w:r>
        <w:rPr>
          <w:spacing w:val="-4"/>
          <w:w w:val="105"/>
        </w:rPr>
        <w:t xml:space="preserve">is, </w:t>
      </w:r>
      <w:r>
        <w:rPr>
          <w:w w:val="105"/>
        </w:rPr>
        <w:t xml:space="preserve">hogy </w:t>
      </w:r>
      <w:r>
        <w:rPr>
          <w:spacing w:val="2"/>
          <w:w w:val="105"/>
        </w:rPr>
        <w:t xml:space="preserve">ezzel </w:t>
      </w:r>
      <w:r>
        <w:rPr>
          <w:spacing w:val="5"/>
          <w:w w:val="105"/>
        </w:rPr>
        <w:t xml:space="preserve">megsértjük. </w:t>
      </w:r>
      <w:r>
        <w:rPr>
          <w:w w:val="105"/>
        </w:rPr>
        <w:t xml:space="preserve">Végül is ki az, aki </w:t>
      </w:r>
      <w:r>
        <w:rPr>
          <w:spacing w:val="4"/>
          <w:w w:val="105"/>
        </w:rPr>
        <w:t xml:space="preserve">előre megfontoltan </w:t>
      </w:r>
      <w:r>
        <w:rPr>
          <w:w w:val="105"/>
        </w:rPr>
        <w:t>pénzt dob ki a</w:t>
      </w:r>
      <w:r>
        <w:rPr>
          <w:w w:val="105"/>
        </w:rPr>
        <w:t xml:space="preserve">z ablakon? Tegyük fel </w:t>
      </w:r>
      <w:r>
        <w:rPr>
          <w:spacing w:val="3"/>
          <w:w w:val="105"/>
        </w:rPr>
        <w:t xml:space="preserve">azonban, </w:t>
      </w:r>
      <w:r>
        <w:rPr>
          <w:spacing w:val="2"/>
          <w:w w:val="105"/>
        </w:rPr>
        <w:t xml:space="preserve">hogy </w:t>
      </w:r>
      <w:r>
        <w:rPr>
          <w:w w:val="105"/>
        </w:rPr>
        <w:t>ugyanez</w:t>
      </w:r>
      <w:r>
        <w:rPr>
          <w:spacing w:val="26"/>
          <w:w w:val="105"/>
        </w:rPr>
        <w:t xml:space="preserve"> </w:t>
      </w:r>
      <w:r>
        <w:rPr>
          <w:w w:val="105"/>
        </w:rPr>
        <w:t>az</w:t>
      </w:r>
    </w:p>
    <w:p w:rsidR="000E256A" w:rsidRDefault="000E256A">
      <w:pPr>
        <w:spacing w:line="321" w:lineRule="auto"/>
        <w:jc w:val="both"/>
        <w:sectPr w:rsidR="000E256A">
          <w:headerReference w:type="default" r:id="rId38"/>
          <w:pgSz w:w="8390" w:h="11910"/>
          <w:pgMar w:top="700" w:right="1140" w:bottom="280" w:left="960" w:header="0" w:footer="0" w:gutter="0"/>
          <w:cols w:space="708"/>
        </w:sectPr>
      </w:pPr>
    </w:p>
    <w:p w:rsidR="000E256A" w:rsidRDefault="003E3C74">
      <w:pPr>
        <w:tabs>
          <w:tab w:val="left" w:pos="5515"/>
        </w:tabs>
        <w:spacing w:before="65"/>
        <w:ind w:left="619"/>
        <w:rPr>
          <w:rFonts w:ascii="Tahoma" w:hAnsi="Tahoma"/>
          <w:sz w:val="13"/>
        </w:rPr>
      </w:pPr>
      <w:r>
        <w:rPr>
          <w:spacing w:val="6"/>
          <w:sz w:val="31"/>
        </w:rPr>
        <w:lastRenderedPageBreak/>
        <w:t>34</w:t>
      </w:r>
      <w:r>
        <w:rPr>
          <w:spacing w:val="6"/>
          <w:sz w:val="31"/>
        </w:rPr>
        <w:tab/>
      </w:r>
      <w:r>
        <w:rPr>
          <w:rFonts w:ascii="Tahoma" w:hAnsi="Tahoma"/>
          <w:spacing w:val="12"/>
          <w:sz w:val="13"/>
        </w:rPr>
        <w:t>11IŐPARADOXON</w:t>
      </w:r>
    </w:p>
    <w:p w:rsidR="000E256A" w:rsidRDefault="000E256A">
      <w:pPr>
        <w:pStyle w:val="Szvegtrzs"/>
        <w:rPr>
          <w:rFonts w:ascii="Tahoma"/>
          <w:sz w:val="36"/>
        </w:rPr>
      </w:pPr>
    </w:p>
    <w:p w:rsidR="000E256A" w:rsidRDefault="000E256A">
      <w:pPr>
        <w:pStyle w:val="Szvegtrzs"/>
        <w:spacing w:before="3"/>
        <w:rPr>
          <w:rFonts w:ascii="Tahoma"/>
          <w:sz w:val="27"/>
        </w:rPr>
      </w:pPr>
    </w:p>
    <w:p w:rsidR="000E256A" w:rsidRDefault="003E3C74">
      <w:pPr>
        <w:pStyle w:val="Szvegtrzs"/>
        <w:spacing w:line="321" w:lineRule="auto"/>
        <w:ind w:left="600" w:right="279" w:firstLine="4"/>
        <w:jc w:val="both"/>
      </w:pPr>
      <w:r>
        <w:rPr>
          <w:w w:val="105"/>
        </w:rPr>
        <w:t>ismerős vacsorára hív meg bennünket. Valószínű, hogy nem kez- dünk hasonló költség-haszon elemzésbe. Függetlenül attól, meny- nyire akarunk elmenni, valószínűleg mégoly bokros tennivalóink közepette is szakítanánk egy-két órácskát a vacsorára, hogy aztán e</w:t>
      </w:r>
      <w:r>
        <w:rPr>
          <w:w w:val="105"/>
        </w:rPr>
        <w:t>setleg egész idő alatt dohogjunk magunkban az idő miatt, amelyet olyasvalamire áldoztunk, amit nem is akartunk megtenni.</w:t>
      </w:r>
    </w:p>
    <w:p w:rsidR="000E256A" w:rsidRDefault="003E3C74">
      <w:pPr>
        <w:pStyle w:val="Szvegtrzs"/>
        <w:spacing w:before="14" w:line="321" w:lineRule="auto"/>
        <w:ind w:left="585" w:right="276" w:firstLine="297"/>
        <w:jc w:val="both"/>
      </w:pPr>
      <w:r>
        <w:rPr>
          <w:w w:val="105"/>
        </w:rPr>
        <w:t xml:space="preserve">Mi </w:t>
      </w:r>
      <w:r>
        <w:rPr>
          <w:spacing w:val="4"/>
          <w:w w:val="105"/>
        </w:rPr>
        <w:t xml:space="preserve">lehet </w:t>
      </w:r>
      <w:r>
        <w:rPr>
          <w:w w:val="105"/>
        </w:rPr>
        <w:t xml:space="preserve">az oka, hogy gyakran </w:t>
      </w:r>
      <w:r>
        <w:rPr>
          <w:spacing w:val="3"/>
          <w:w w:val="105"/>
        </w:rPr>
        <w:t xml:space="preserve">okosabban használjuk </w:t>
      </w:r>
      <w:r>
        <w:rPr>
          <w:w w:val="105"/>
        </w:rPr>
        <w:t xml:space="preserve">fel a </w:t>
      </w:r>
      <w:r>
        <w:rPr>
          <w:spacing w:val="3"/>
          <w:w w:val="105"/>
        </w:rPr>
        <w:t xml:space="preserve">pén- </w:t>
      </w:r>
      <w:r>
        <w:rPr>
          <w:spacing w:val="2"/>
          <w:w w:val="105"/>
        </w:rPr>
        <w:t xml:space="preserve">zünket, </w:t>
      </w:r>
      <w:r>
        <w:rPr>
          <w:spacing w:val="3"/>
          <w:w w:val="105"/>
        </w:rPr>
        <w:t xml:space="preserve">mint </w:t>
      </w:r>
      <w:r>
        <w:rPr>
          <w:w w:val="105"/>
        </w:rPr>
        <w:t xml:space="preserve">az </w:t>
      </w:r>
      <w:r>
        <w:rPr>
          <w:spacing w:val="2"/>
          <w:w w:val="105"/>
        </w:rPr>
        <w:t xml:space="preserve">időnket? </w:t>
      </w:r>
      <w:r>
        <w:rPr>
          <w:w w:val="105"/>
        </w:rPr>
        <w:t xml:space="preserve">Talán az, hogy időt </w:t>
      </w:r>
      <w:r>
        <w:rPr>
          <w:spacing w:val="3"/>
          <w:w w:val="105"/>
        </w:rPr>
        <w:t xml:space="preserve">nem </w:t>
      </w:r>
      <w:r>
        <w:rPr>
          <w:w w:val="105"/>
        </w:rPr>
        <w:t xml:space="preserve">tudunk  félre-  </w:t>
      </w:r>
      <w:r>
        <w:rPr>
          <w:spacing w:val="3"/>
          <w:w w:val="105"/>
        </w:rPr>
        <w:t xml:space="preserve">tenni; </w:t>
      </w:r>
      <w:r>
        <w:rPr>
          <w:spacing w:val="2"/>
          <w:w w:val="105"/>
        </w:rPr>
        <w:t>a</w:t>
      </w:r>
      <w:r>
        <w:rPr>
          <w:spacing w:val="2"/>
          <w:w w:val="105"/>
        </w:rPr>
        <w:t xml:space="preserve">kkor </w:t>
      </w:r>
      <w:r>
        <w:rPr>
          <w:w w:val="105"/>
        </w:rPr>
        <w:t xml:space="preserve">is </w:t>
      </w:r>
      <w:r>
        <w:rPr>
          <w:spacing w:val="2"/>
          <w:w w:val="105"/>
        </w:rPr>
        <w:t xml:space="preserve">telik, </w:t>
      </w:r>
      <w:r>
        <w:rPr>
          <w:w w:val="105"/>
        </w:rPr>
        <w:t xml:space="preserve">ha úgy </w:t>
      </w:r>
      <w:r>
        <w:rPr>
          <w:spacing w:val="3"/>
          <w:w w:val="105"/>
        </w:rPr>
        <w:t xml:space="preserve">döntünk,  </w:t>
      </w:r>
      <w:r>
        <w:rPr>
          <w:w w:val="105"/>
        </w:rPr>
        <w:t xml:space="preserve">hogy </w:t>
      </w:r>
      <w:r>
        <w:rPr>
          <w:spacing w:val="3"/>
          <w:w w:val="105"/>
        </w:rPr>
        <w:t xml:space="preserve">felhasználjuk,  </w:t>
      </w:r>
      <w:r>
        <w:rPr>
          <w:w w:val="105"/>
        </w:rPr>
        <w:t xml:space="preserve">és  akkor is, ha </w:t>
      </w:r>
      <w:r>
        <w:rPr>
          <w:spacing w:val="4"/>
          <w:w w:val="105"/>
        </w:rPr>
        <w:t xml:space="preserve">nem. </w:t>
      </w:r>
      <w:r>
        <w:rPr>
          <w:w w:val="105"/>
        </w:rPr>
        <w:t xml:space="preserve">Vagy talán </w:t>
      </w:r>
      <w:r>
        <w:rPr>
          <w:spacing w:val="5"/>
          <w:w w:val="105"/>
        </w:rPr>
        <w:t xml:space="preserve">mert </w:t>
      </w:r>
      <w:r>
        <w:rPr>
          <w:w w:val="105"/>
        </w:rPr>
        <w:t xml:space="preserve">az idő </w:t>
      </w:r>
      <w:r>
        <w:rPr>
          <w:spacing w:val="2"/>
          <w:w w:val="105"/>
        </w:rPr>
        <w:t xml:space="preserve">felhasználása </w:t>
      </w:r>
      <w:r>
        <w:rPr>
          <w:spacing w:val="3"/>
          <w:w w:val="105"/>
        </w:rPr>
        <w:t xml:space="preserve">megfoghatatlan. </w:t>
      </w:r>
      <w:r>
        <w:rPr>
          <w:w w:val="105"/>
        </w:rPr>
        <w:t xml:space="preserve">Ezzel </w:t>
      </w:r>
      <w:r>
        <w:rPr>
          <w:spacing w:val="5"/>
          <w:w w:val="105"/>
        </w:rPr>
        <w:t xml:space="preserve">szemben </w:t>
      </w:r>
      <w:r>
        <w:rPr>
          <w:w w:val="105"/>
        </w:rPr>
        <w:t xml:space="preserve">a pénzügyi </w:t>
      </w:r>
      <w:r>
        <w:rPr>
          <w:spacing w:val="2"/>
          <w:w w:val="105"/>
        </w:rPr>
        <w:t xml:space="preserve">műveletek </w:t>
      </w:r>
      <w:r>
        <w:rPr>
          <w:spacing w:val="3"/>
          <w:w w:val="105"/>
        </w:rPr>
        <w:t xml:space="preserve">tudatos akciók, </w:t>
      </w:r>
      <w:r>
        <w:rPr>
          <w:w w:val="105"/>
        </w:rPr>
        <w:t xml:space="preserve">tárgyuk </w:t>
      </w:r>
      <w:r>
        <w:rPr>
          <w:spacing w:val="2"/>
          <w:w w:val="105"/>
        </w:rPr>
        <w:t xml:space="preserve">materiális </w:t>
      </w:r>
      <w:r>
        <w:rPr>
          <w:spacing w:val="3"/>
          <w:w w:val="105"/>
        </w:rPr>
        <w:t xml:space="preserve">jellegű </w:t>
      </w:r>
      <w:r>
        <w:rPr>
          <w:w w:val="105"/>
        </w:rPr>
        <w:t xml:space="preserve">- ilyen, </w:t>
      </w:r>
      <w:r>
        <w:rPr>
          <w:spacing w:val="3"/>
          <w:w w:val="105"/>
        </w:rPr>
        <w:t xml:space="preserve">amikor </w:t>
      </w:r>
      <w:r>
        <w:rPr>
          <w:w w:val="105"/>
        </w:rPr>
        <w:t xml:space="preserve">például új </w:t>
      </w:r>
      <w:r>
        <w:rPr>
          <w:spacing w:val="5"/>
          <w:w w:val="105"/>
        </w:rPr>
        <w:t xml:space="preserve">ébresztőóránkért </w:t>
      </w:r>
      <w:r>
        <w:rPr>
          <w:w w:val="105"/>
        </w:rPr>
        <w:t xml:space="preserve">egy </w:t>
      </w:r>
      <w:r>
        <w:rPr>
          <w:spacing w:val="2"/>
          <w:w w:val="105"/>
        </w:rPr>
        <w:t>hú</w:t>
      </w:r>
      <w:r>
        <w:rPr>
          <w:spacing w:val="2"/>
          <w:w w:val="105"/>
        </w:rPr>
        <w:t xml:space="preserve">szdollárossal fizetünk, </w:t>
      </w:r>
      <w:r>
        <w:rPr>
          <w:w w:val="105"/>
        </w:rPr>
        <w:t xml:space="preserve">és </w:t>
      </w:r>
      <w:r>
        <w:rPr>
          <w:spacing w:val="6"/>
          <w:w w:val="105"/>
        </w:rPr>
        <w:t xml:space="preserve">cserébe </w:t>
      </w:r>
      <w:r>
        <w:rPr>
          <w:w w:val="105"/>
        </w:rPr>
        <w:t xml:space="preserve">fizikailag </w:t>
      </w:r>
      <w:r>
        <w:rPr>
          <w:spacing w:val="3"/>
          <w:w w:val="105"/>
        </w:rPr>
        <w:t xml:space="preserve">megfogható tulaj- donra </w:t>
      </w:r>
      <w:r>
        <w:rPr>
          <w:spacing w:val="2"/>
          <w:w w:val="105"/>
        </w:rPr>
        <w:t xml:space="preserve">teszünk </w:t>
      </w:r>
      <w:r>
        <w:rPr>
          <w:spacing w:val="3"/>
          <w:w w:val="105"/>
        </w:rPr>
        <w:t xml:space="preserve">szert. </w:t>
      </w:r>
      <w:r>
        <w:rPr>
          <w:w w:val="105"/>
        </w:rPr>
        <w:t xml:space="preserve">Az </w:t>
      </w:r>
      <w:r>
        <w:rPr>
          <w:spacing w:val="2"/>
          <w:w w:val="105"/>
        </w:rPr>
        <w:t xml:space="preserve">időráfordítás </w:t>
      </w:r>
      <w:r>
        <w:rPr>
          <w:spacing w:val="3"/>
          <w:w w:val="105"/>
        </w:rPr>
        <w:t xml:space="preserve">azonban </w:t>
      </w:r>
      <w:r>
        <w:rPr>
          <w:w w:val="105"/>
        </w:rPr>
        <w:t xml:space="preserve">kevésbé tűnik </w:t>
      </w:r>
      <w:r>
        <w:rPr>
          <w:spacing w:val="3"/>
          <w:w w:val="105"/>
        </w:rPr>
        <w:t xml:space="preserve">költségesnek </w:t>
      </w:r>
      <w:r>
        <w:rPr>
          <w:w w:val="105"/>
        </w:rPr>
        <w:t xml:space="preserve">és </w:t>
      </w:r>
      <w:r>
        <w:rPr>
          <w:spacing w:val="2"/>
          <w:w w:val="105"/>
        </w:rPr>
        <w:t xml:space="preserve">kevésbé </w:t>
      </w:r>
      <w:r>
        <w:rPr>
          <w:spacing w:val="3"/>
          <w:w w:val="105"/>
        </w:rPr>
        <w:t xml:space="preserve">szorosan társítjuk </w:t>
      </w:r>
      <w:r>
        <w:rPr>
          <w:spacing w:val="4"/>
          <w:w w:val="105"/>
        </w:rPr>
        <w:t xml:space="preserve">helyettesíthető </w:t>
      </w:r>
      <w:r>
        <w:rPr>
          <w:spacing w:val="2"/>
          <w:w w:val="105"/>
        </w:rPr>
        <w:t xml:space="preserve">vagyon- </w:t>
      </w:r>
      <w:r>
        <w:rPr>
          <w:w w:val="105"/>
        </w:rPr>
        <w:t xml:space="preserve">tárgyakkal. </w:t>
      </w:r>
      <w:r>
        <w:rPr>
          <w:spacing w:val="4"/>
          <w:w w:val="105"/>
        </w:rPr>
        <w:t xml:space="preserve">Nem </w:t>
      </w:r>
      <w:r>
        <w:rPr>
          <w:spacing w:val="2"/>
          <w:w w:val="105"/>
        </w:rPr>
        <w:t xml:space="preserve">palackozhatunk </w:t>
      </w:r>
      <w:r>
        <w:rPr>
          <w:w w:val="105"/>
        </w:rPr>
        <w:t xml:space="preserve">időt, hogy </w:t>
      </w:r>
      <w:r>
        <w:rPr>
          <w:spacing w:val="6"/>
          <w:w w:val="105"/>
        </w:rPr>
        <w:t xml:space="preserve">cserébe  </w:t>
      </w:r>
      <w:r>
        <w:rPr>
          <w:w w:val="105"/>
        </w:rPr>
        <w:t>egy  tárgyat v</w:t>
      </w:r>
      <w:r>
        <w:rPr>
          <w:w w:val="105"/>
        </w:rPr>
        <w:t xml:space="preserve">agy egy </w:t>
      </w:r>
      <w:r>
        <w:rPr>
          <w:spacing w:val="5"/>
          <w:w w:val="105"/>
        </w:rPr>
        <w:t xml:space="preserve">eseményt </w:t>
      </w:r>
      <w:r>
        <w:rPr>
          <w:spacing w:val="2"/>
          <w:w w:val="105"/>
        </w:rPr>
        <w:t>kapjunk</w:t>
      </w:r>
      <w:r>
        <w:rPr>
          <w:spacing w:val="-2"/>
          <w:w w:val="105"/>
        </w:rPr>
        <w:t xml:space="preserve"> </w:t>
      </w:r>
      <w:r>
        <w:rPr>
          <w:spacing w:val="4"/>
          <w:w w:val="105"/>
        </w:rPr>
        <w:t>érte.</w:t>
      </w:r>
    </w:p>
    <w:p w:rsidR="000E256A" w:rsidRDefault="003E3C74">
      <w:pPr>
        <w:pStyle w:val="Szvegtrzs"/>
        <w:spacing w:before="38" w:line="321" w:lineRule="auto"/>
        <w:ind w:left="580" w:right="288" w:firstLine="292"/>
        <w:jc w:val="both"/>
      </w:pPr>
      <w:r>
        <w:rPr>
          <w:spacing w:val="2"/>
        </w:rPr>
        <w:t xml:space="preserve">Másfelől </w:t>
      </w:r>
      <w:r>
        <w:t xml:space="preserve">talán </w:t>
      </w:r>
      <w:r>
        <w:rPr>
          <w:spacing w:val="2"/>
        </w:rPr>
        <w:t xml:space="preserve">azért </w:t>
      </w:r>
      <w:r>
        <w:t xml:space="preserve">áldozzuk fel olyan könnyen az </w:t>
      </w:r>
      <w:r>
        <w:rPr>
          <w:spacing w:val="2"/>
        </w:rPr>
        <w:t xml:space="preserve">időnket, </w:t>
      </w:r>
      <w:r>
        <w:rPr>
          <w:spacing w:val="5"/>
        </w:rPr>
        <w:t xml:space="preserve">mert </w:t>
      </w:r>
      <w:r>
        <w:rPr>
          <w:spacing w:val="2"/>
        </w:rPr>
        <w:t xml:space="preserve">soha </w:t>
      </w:r>
      <w:r>
        <w:t xml:space="preserve">nem tanultuk meg, hogyan kezeljük. A </w:t>
      </w:r>
      <w:r>
        <w:rPr>
          <w:spacing w:val="5"/>
        </w:rPr>
        <w:t xml:space="preserve">történelem  </w:t>
      </w:r>
      <w:r>
        <w:t xml:space="preserve">nagy  </w:t>
      </w:r>
      <w:r>
        <w:rPr>
          <w:spacing w:val="2"/>
        </w:rPr>
        <w:t xml:space="preserve">részé-  </w:t>
      </w:r>
      <w:r>
        <w:rPr>
          <w:spacing w:val="3"/>
        </w:rPr>
        <w:t xml:space="preserve">ben </w:t>
      </w:r>
      <w:r>
        <w:t xml:space="preserve">az </w:t>
      </w:r>
      <w:r>
        <w:rPr>
          <w:spacing w:val="4"/>
        </w:rPr>
        <w:t xml:space="preserve">embereknek </w:t>
      </w:r>
      <w:r>
        <w:t xml:space="preserve">nem volt sok választásuk, hogyan használják fel </w:t>
      </w:r>
      <w:r>
        <w:rPr>
          <w:spacing w:val="2"/>
        </w:rPr>
        <w:t xml:space="preserve">idejüket. </w:t>
      </w:r>
      <w:r>
        <w:rPr>
          <w:spacing w:val="3"/>
        </w:rPr>
        <w:t xml:space="preserve">Arra </w:t>
      </w:r>
      <w:r>
        <w:rPr>
          <w:spacing w:val="2"/>
        </w:rPr>
        <w:t xml:space="preserve">fordították, hogy életben maradjanak, először  </w:t>
      </w:r>
      <w:r>
        <w:t xml:space="preserve">egyéni- leg, </w:t>
      </w:r>
      <w:r>
        <w:rPr>
          <w:spacing w:val="2"/>
        </w:rPr>
        <w:t xml:space="preserve">azután </w:t>
      </w:r>
      <w:r>
        <w:t xml:space="preserve">kollektíve. </w:t>
      </w:r>
      <w:r>
        <w:rPr>
          <w:spacing w:val="3"/>
        </w:rPr>
        <w:t xml:space="preserve">Nem </w:t>
      </w:r>
      <w:r>
        <w:rPr>
          <w:spacing w:val="2"/>
        </w:rPr>
        <w:t xml:space="preserve">volt </w:t>
      </w:r>
      <w:r>
        <w:t xml:space="preserve">sok  idejük  lazítani,  </w:t>
      </w:r>
      <w:r>
        <w:rPr>
          <w:spacing w:val="3"/>
        </w:rPr>
        <w:t xml:space="preserve">amikor  </w:t>
      </w:r>
      <w:r>
        <w:t xml:space="preserve">vadász- niuk és gyűjtögetniük kellett - tüzeket gyújtaniuk, vizet keresniük és </w:t>
      </w:r>
      <w:r>
        <w:rPr>
          <w:spacing w:val="2"/>
        </w:rPr>
        <w:t xml:space="preserve">menedékhelyeket építeniük. </w:t>
      </w:r>
      <w:r>
        <w:t xml:space="preserve">Az </w:t>
      </w:r>
      <w:r>
        <w:rPr>
          <w:spacing w:val="4"/>
        </w:rPr>
        <w:t xml:space="preserve">emberek </w:t>
      </w:r>
      <w:r>
        <w:t xml:space="preserve">csak az  </w:t>
      </w:r>
      <w:r>
        <w:rPr>
          <w:spacing w:val="3"/>
        </w:rPr>
        <w:t xml:space="preserve">utóbbi  </w:t>
      </w:r>
      <w:r>
        <w:rPr>
          <w:spacing w:val="2"/>
        </w:rPr>
        <w:t>né</w:t>
      </w:r>
      <w:r>
        <w:rPr>
          <w:spacing w:val="2"/>
        </w:rPr>
        <w:t xml:space="preserve">hány </w:t>
      </w:r>
      <w:r>
        <w:t xml:space="preserve">ezer év </w:t>
      </w:r>
      <w:r>
        <w:rPr>
          <w:spacing w:val="2"/>
        </w:rPr>
        <w:t xml:space="preserve">során </w:t>
      </w:r>
      <w:r>
        <w:rPr>
          <w:spacing w:val="4"/>
        </w:rPr>
        <w:t xml:space="preserve">jutottak </w:t>
      </w:r>
      <w:r>
        <w:t xml:space="preserve">hozzá a belátásuk </w:t>
      </w:r>
      <w:r>
        <w:rPr>
          <w:spacing w:val="2"/>
        </w:rPr>
        <w:t xml:space="preserve">szerint </w:t>
      </w:r>
      <w:r>
        <w:rPr>
          <w:spacing w:val="3"/>
        </w:rPr>
        <w:t xml:space="preserve">eltölthető  </w:t>
      </w:r>
      <w:r>
        <w:t xml:space="preserve">időhöz,  és  </w:t>
      </w:r>
      <w:r>
        <w:rPr>
          <w:spacing w:val="2"/>
        </w:rPr>
        <w:t xml:space="preserve">csak </w:t>
      </w:r>
      <w:r>
        <w:t xml:space="preserve">az </w:t>
      </w:r>
      <w:r>
        <w:rPr>
          <w:spacing w:val="2"/>
        </w:rPr>
        <w:t xml:space="preserve">utolsó </w:t>
      </w:r>
      <w:r>
        <w:t>pár száz évben élvezhették</w:t>
      </w:r>
      <w:r>
        <w:rPr>
          <w:spacing w:val="37"/>
        </w:rPr>
        <w:t xml:space="preserve"> </w:t>
      </w:r>
      <w:r>
        <w:t>igazán.</w:t>
      </w:r>
    </w:p>
    <w:p w:rsidR="000E256A" w:rsidRDefault="003E3C74">
      <w:pPr>
        <w:pStyle w:val="Szvegtrzs"/>
        <w:spacing w:before="26" w:line="321" w:lineRule="auto"/>
        <w:ind w:left="575" w:right="295" w:firstLine="292"/>
        <w:jc w:val="both"/>
      </w:pPr>
      <w:r>
        <w:t xml:space="preserve">Ha </w:t>
      </w:r>
      <w:r>
        <w:rPr>
          <w:spacing w:val="5"/>
        </w:rPr>
        <w:t xml:space="preserve">újraértékeljük, miként </w:t>
      </w:r>
      <w:r>
        <w:rPr>
          <w:spacing w:val="3"/>
        </w:rPr>
        <w:t xml:space="preserve">vélekedünk </w:t>
      </w:r>
      <w:r>
        <w:t xml:space="preserve">az </w:t>
      </w:r>
      <w:r>
        <w:rPr>
          <w:spacing w:val="3"/>
        </w:rPr>
        <w:t xml:space="preserve">időről </w:t>
      </w:r>
      <w:r>
        <w:t xml:space="preserve">-  </w:t>
      </w:r>
      <w:r>
        <w:rPr>
          <w:spacing w:val="3"/>
        </w:rPr>
        <w:t xml:space="preserve">annak  fényé- ben, hogy valójában </w:t>
      </w:r>
      <w:r>
        <w:rPr>
          <w:spacing w:val="5"/>
        </w:rPr>
        <w:t xml:space="preserve">értékesebb </w:t>
      </w:r>
      <w:r>
        <w:t xml:space="preserve">a </w:t>
      </w:r>
      <w:r>
        <w:rPr>
          <w:spacing w:val="4"/>
        </w:rPr>
        <w:t xml:space="preserve">pénznél </w:t>
      </w:r>
      <w:r>
        <w:rPr>
          <w:spacing w:val="3"/>
        </w:rPr>
        <w:t xml:space="preserve">-, </w:t>
      </w:r>
      <w:r>
        <w:t>fel kell</w:t>
      </w:r>
      <w:r>
        <w:rPr>
          <w:spacing w:val="41"/>
        </w:rPr>
        <w:t xml:space="preserve"> </w:t>
      </w:r>
      <w:r>
        <w:rPr>
          <w:spacing w:val="5"/>
        </w:rPr>
        <w:t xml:space="preserve">tennünk  </w:t>
      </w:r>
      <w:r>
        <w:t>a</w:t>
      </w:r>
      <w:r>
        <w:t xml:space="preserve"> </w:t>
      </w:r>
      <w:r>
        <w:rPr>
          <w:spacing w:val="4"/>
        </w:rPr>
        <w:t xml:space="preserve">kérdést: </w:t>
      </w:r>
      <w:r>
        <w:rPr>
          <w:spacing w:val="3"/>
        </w:rPr>
        <w:t xml:space="preserve">Valóban </w:t>
      </w:r>
      <w:r>
        <w:t xml:space="preserve">a </w:t>
      </w:r>
      <w:r>
        <w:rPr>
          <w:spacing w:val="3"/>
        </w:rPr>
        <w:t xml:space="preserve">megfelelő </w:t>
      </w:r>
      <w:r>
        <w:rPr>
          <w:spacing w:val="4"/>
        </w:rPr>
        <w:t xml:space="preserve">értékén </w:t>
      </w:r>
      <w:r>
        <w:rPr>
          <w:spacing w:val="5"/>
        </w:rPr>
        <w:t xml:space="preserve">becsüljük-e? </w:t>
      </w:r>
      <w:r>
        <w:rPr>
          <w:spacing w:val="4"/>
        </w:rPr>
        <w:t xml:space="preserve">Vajon  </w:t>
      </w:r>
      <w:r>
        <w:t xml:space="preserve">világunk- ban </w:t>
      </w:r>
      <w:r>
        <w:rPr>
          <w:spacing w:val="3"/>
        </w:rPr>
        <w:t xml:space="preserve">csakugyan </w:t>
      </w:r>
      <w:r>
        <w:t xml:space="preserve">a </w:t>
      </w:r>
      <w:r>
        <w:rPr>
          <w:spacing w:val="3"/>
        </w:rPr>
        <w:t xml:space="preserve">legnagyobb </w:t>
      </w:r>
      <w:r>
        <w:rPr>
          <w:spacing w:val="4"/>
        </w:rPr>
        <w:t xml:space="preserve">bankszámlák tulajdonosai </w:t>
      </w:r>
      <w:r>
        <w:t>a</w:t>
      </w:r>
      <w:r>
        <w:rPr>
          <w:spacing w:val="37"/>
        </w:rPr>
        <w:t xml:space="preserve"> </w:t>
      </w:r>
      <w:r>
        <w:rPr>
          <w:spacing w:val="2"/>
        </w:rPr>
        <w:t>leggaz-</w:t>
      </w:r>
    </w:p>
    <w:p w:rsidR="000E256A" w:rsidRDefault="000E256A">
      <w:pPr>
        <w:spacing w:line="321" w:lineRule="auto"/>
        <w:jc w:val="both"/>
        <w:sectPr w:rsidR="000E256A">
          <w:headerReference w:type="default" r:id="rId39"/>
          <w:pgSz w:w="8390" w:h="11910"/>
          <w:pgMar w:top="680" w:right="420" w:bottom="280" w:left="1140" w:header="0" w:footer="0" w:gutter="0"/>
          <w:cols w:space="708"/>
        </w:sectPr>
      </w:pPr>
    </w:p>
    <w:p w:rsidR="000E256A" w:rsidRDefault="003E3C74">
      <w:pPr>
        <w:tabs>
          <w:tab w:val="right" w:pos="6050"/>
        </w:tabs>
        <w:spacing w:before="64"/>
        <w:ind w:left="120"/>
        <w:jc w:val="both"/>
        <w:rPr>
          <w:sz w:val="31"/>
        </w:rPr>
      </w:pPr>
      <w:r>
        <w:rPr>
          <w:rFonts w:ascii="Tahoma" w:hAnsi="Tahoma"/>
          <w:spacing w:val="6"/>
          <w:sz w:val="13"/>
        </w:rPr>
        <w:lastRenderedPageBreak/>
        <w:t xml:space="preserve">MIÉRT </w:t>
      </w:r>
      <w:r>
        <w:rPr>
          <w:rFonts w:ascii="Tahoma" w:hAnsi="Tahoma"/>
          <w:spacing w:val="3"/>
          <w:sz w:val="13"/>
        </w:rPr>
        <w:t>FONTOS</w:t>
      </w:r>
      <w:r>
        <w:rPr>
          <w:rFonts w:ascii="Tahoma" w:hAnsi="Tahoma"/>
          <w:spacing w:val="16"/>
          <w:sz w:val="13"/>
        </w:rPr>
        <w:t xml:space="preserve"> </w:t>
      </w:r>
      <w:r>
        <w:rPr>
          <w:rFonts w:ascii="Tahoma" w:hAnsi="Tahoma"/>
          <w:spacing w:val="3"/>
          <w:sz w:val="13"/>
        </w:rPr>
        <w:t>AZ</w:t>
      </w:r>
      <w:r>
        <w:rPr>
          <w:rFonts w:ascii="Tahoma" w:hAnsi="Tahoma"/>
          <w:spacing w:val="18"/>
          <w:sz w:val="13"/>
        </w:rPr>
        <w:t xml:space="preserve"> </w:t>
      </w:r>
      <w:r>
        <w:rPr>
          <w:rFonts w:ascii="Tahoma" w:hAnsi="Tahoma"/>
          <w:spacing w:val="5"/>
          <w:sz w:val="13"/>
        </w:rPr>
        <w:t>IDŐ?</w:t>
      </w:r>
      <w:r>
        <w:rPr>
          <w:rFonts w:ascii="Tahoma" w:hAnsi="Tahoma"/>
          <w:spacing w:val="5"/>
          <w:sz w:val="13"/>
        </w:rPr>
        <w:tab/>
      </w:r>
      <w:r>
        <w:rPr>
          <w:spacing w:val="5"/>
          <w:sz w:val="31"/>
        </w:rPr>
        <w:t>35</w:t>
      </w:r>
    </w:p>
    <w:p w:rsidR="000E256A" w:rsidRDefault="003E3C74">
      <w:pPr>
        <w:pStyle w:val="Szvegtrzs"/>
        <w:spacing w:before="764" w:line="321" w:lineRule="auto"/>
        <w:ind w:left="120" w:right="260"/>
        <w:jc w:val="both"/>
      </w:pPr>
      <w:r>
        <w:rPr>
          <w:w w:val="105"/>
        </w:rPr>
        <w:t xml:space="preserve">dagabbak? </w:t>
      </w:r>
      <w:r>
        <w:rPr>
          <w:spacing w:val="5"/>
          <w:w w:val="105"/>
        </w:rPr>
        <w:t xml:space="preserve">Mennyire </w:t>
      </w:r>
      <w:r>
        <w:rPr>
          <w:w w:val="105"/>
        </w:rPr>
        <w:t xml:space="preserve">gazdag az, aki </w:t>
      </w:r>
      <w:r>
        <w:rPr>
          <w:spacing w:val="4"/>
          <w:w w:val="105"/>
        </w:rPr>
        <w:t xml:space="preserve">minden </w:t>
      </w:r>
      <w:r>
        <w:rPr>
          <w:spacing w:val="5"/>
          <w:w w:val="105"/>
        </w:rPr>
        <w:t xml:space="preserve">idejét pénzkeresésre </w:t>
      </w:r>
      <w:r>
        <w:rPr>
          <w:spacing w:val="2"/>
          <w:w w:val="105"/>
        </w:rPr>
        <w:t xml:space="preserve">fordítja, </w:t>
      </w:r>
      <w:r>
        <w:rPr>
          <w:w w:val="105"/>
        </w:rPr>
        <w:t xml:space="preserve">de </w:t>
      </w:r>
      <w:r>
        <w:rPr>
          <w:spacing w:val="5"/>
          <w:w w:val="105"/>
        </w:rPr>
        <w:t xml:space="preserve">nincs </w:t>
      </w:r>
      <w:r>
        <w:rPr>
          <w:spacing w:val="3"/>
          <w:w w:val="105"/>
        </w:rPr>
        <w:t xml:space="preserve">ideje </w:t>
      </w:r>
      <w:r>
        <w:rPr>
          <w:spacing w:val="2"/>
          <w:w w:val="105"/>
        </w:rPr>
        <w:t xml:space="preserve">élvezni </w:t>
      </w:r>
      <w:r>
        <w:rPr>
          <w:w w:val="105"/>
        </w:rPr>
        <w:t xml:space="preserve">az </w:t>
      </w:r>
      <w:r>
        <w:rPr>
          <w:spacing w:val="4"/>
          <w:w w:val="105"/>
        </w:rPr>
        <w:t xml:space="preserve">életet? </w:t>
      </w:r>
      <w:r>
        <w:rPr>
          <w:spacing w:val="2"/>
          <w:w w:val="105"/>
        </w:rPr>
        <w:t xml:space="preserve">Hogyan </w:t>
      </w:r>
      <w:r>
        <w:rPr>
          <w:spacing w:val="5"/>
          <w:w w:val="105"/>
        </w:rPr>
        <w:t xml:space="preserve">mérjük </w:t>
      </w:r>
      <w:r>
        <w:rPr>
          <w:w w:val="105"/>
        </w:rPr>
        <w:t xml:space="preserve">például, </w:t>
      </w:r>
      <w:r>
        <w:rPr>
          <w:spacing w:val="3"/>
          <w:w w:val="105"/>
        </w:rPr>
        <w:t xml:space="preserve">Brent </w:t>
      </w:r>
      <w:r>
        <w:rPr>
          <w:spacing w:val="2"/>
          <w:w w:val="105"/>
        </w:rPr>
        <w:t xml:space="preserve">Fox, </w:t>
      </w:r>
      <w:r>
        <w:rPr>
          <w:w w:val="105"/>
        </w:rPr>
        <w:t xml:space="preserve">a </w:t>
      </w:r>
      <w:r>
        <w:rPr>
          <w:spacing w:val="2"/>
          <w:w w:val="105"/>
        </w:rPr>
        <w:t xml:space="preserve">műlegyes </w:t>
      </w:r>
      <w:r>
        <w:rPr>
          <w:spacing w:val="4"/>
          <w:w w:val="105"/>
        </w:rPr>
        <w:t xml:space="preserve">horgászat gurujának </w:t>
      </w:r>
      <w:r>
        <w:rPr>
          <w:w w:val="105"/>
        </w:rPr>
        <w:t xml:space="preserve">gazdagságát, aki a gyengén </w:t>
      </w:r>
      <w:r>
        <w:rPr>
          <w:spacing w:val="5"/>
          <w:w w:val="105"/>
        </w:rPr>
        <w:t xml:space="preserve">fizetett </w:t>
      </w:r>
      <w:r>
        <w:rPr>
          <w:spacing w:val="4"/>
          <w:w w:val="105"/>
        </w:rPr>
        <w:t xml:space="preserve">tanári </w:t>
      </w:r>
      <w:r>
        <w:rPr>
          <w:spacing w:val="5"/>
          <w:w w:val="105"/>
        </w:rPr>
        <w:t xml:space="preserve">munkát </w:t>
      </w:r>
      <w:r>
        <w:rPr>
          <w:spacing w:val="4"/>
          <w:w w:val="105"/>
        </w:rPr>
        <w:t xml:space="preserve">választotta, </w:t>
      </w:r>
      <w:r>
        <w:rPr>
          <w:spacing w:val="6"/>
          <w:w w:val="105"/>
        </w:rPr>
        <w:t xml:space="preserve">mert </w:t>
      </w:r>
      <w:r>
        <w:rPr>
          <w:spacing w:val="2"/>
          <w:w w:val="105"/>
        </w:rPr>
        <w:t xml:space="preserve">ez </w:t>
      </w:r>
      <w:r>
        <w:rPr>
          <w:spacing w:val="4"/>
          <w:w w:val="105"/>
        </w:rPr>
        <w:t xml:space="preserve">lehetővé </w:t>
      </w:r>
      <w:r>
        <w:rPr>
          <w:spacing w:val="5"/>
          <w:w w:val="105"/>
        </w:rPr>
        <w:t xml:space="preserve">tette, </w:t>
      </w:r>
      <w:r>
        <w:rPr>
          <w:w w:val="105"/>
        </w:rPr>
        <w:t xml:space="preserve">hogy </w:t>
      </w:r>
      <w:r>
        <w:rPr>
          <w:spacing w:val="5"/>
          <w:w w:val="105"/>
        </w:rPr>
        <w:t xml:space="preserve">megépítsen </w:t>
      </w:r>
      <w:r>
        <w:rPr>
          <w:w w:val="105"/>
        </w:rPr>
        <w:t xml:space="preserve">egy </w:t>
      </w:r>
      <w:r>
        <w:rPr>
          <w:spacing w:val="2"/>
          <w:w w:val="105"/>
        </w:rPr>
        <w:t xml:space="preserve">„láthatatlan </w:t>
      </w:r>
      <w:r>
        <w:rPr>
          <w:spacing w:val="3"/>
          <w:w w:val="105"/>
        </w:rPr>
        <w:t xml:space="preserve">időkastélyt"? </w:t>
      </w:r>
      <w:r>
        <w:rPr>
          <w:w w:val="105"/>
        </w:rPr>
        <w:t xml:space="preserve">Vagy a </w:t>
      </w:r>
      <w:r>
        <w:rPr>
          <w:spacing w:val="3"/>
          <w:w w:val="105"/>
        </w:rPr>
        <w:t>milliárdos ingatlanfejles</w:t>
      </w:r>
      <w:r>
        <w:rPr>
          <w:spacing w:val="3"/>
          <w:w w:val="105"/>
        </w:rPr>
        <w:t xml:space="preserve">ztőkét, </w:t>
      </w:r>
      <w:r>
        <w:rPr>
          <w:w w:val="105"/>
        </w:rPr>
        <w:t xml:space="preserve">akik </w:t>
      </w:r>
      <w:r>
        <w:rPr>
          <w:spacing w:val="5"/>
          <w:w w:val="105"/>
        </w:rPr>
        <w:t xml:space="preserve">minden </w:t>
      </w:r>
      <w:r>
        <w:rPr>
          <w:spacing w:val="3"/>
          <w:w w:val="105"/>
        </w:rPr>
        <w:t xml:space="preserve">idejüket tégla- </w:t>
      </w:r>
      <w:r>
        <w:rPr>
          <w:w w:val="105"/>
        </w:rPr>
        <w:t xml:space="preserve">és </w:t>
      </w:r>
      <w:r>
        <w:rPr>
          <w:spacing w:val="6"/>
          <w:w w:val="105"/>
        </w:rPr>
        <w:t xml:space="preserve">habarcskasté- </w:t>
      </w:r>
      <w:r>
        <w:rPr>
          <w:spacing w:val="-3"/>
          <w:w w:val="105"/>
        </w:rPr>
        <w:t xml:space="preserve">lyok </w:t>
      </w:r>
      <w:r>
        <w:rPr>
          <w:spacing w:val="3"/>
          <w:w w:val="105"/>
        </w:rPr>
        <w:t xml:space="preserve">építésével töltik, </w:t>
      </w:r>
      <w:r>
        <w:rPr>
          <w:w w:val="105"/>
        </w:rPr>
        <w:t xml:space="preserve">de </w:t>
      </w:r>
      <w:r>
        <w:rPr>
          <w:spacing w:val="4"/>
          <w:w w:val="105"/>
        </w:rPr>
        <w:t xml:space="preserve">soha nem </w:t>
      </w:r>
      <w:r>
        <w:rPr>
          <w:w w:val="105"/>
        </w:rPr>
        <w:t xml:space="preserve">élvezik </w:t>
      </w:r>
      <w:r>
        <w:rPr>
          <w:spacing w:val="4"/>
          <w:w w:val="105"/>
        </w:rPr>
        <w:t xml:space="preserve">ezeket </w:t>
      </w:r>
      <w:r>
        <w:rPr>
          <w:w w:val="105"/>
        </w:rPr>
        <w:t xml:space="preserve">a </w:t>
      </w:r>
      <w:r>
        <w:rPr>
          <w:spacing w:val="4"/>
          <w:w w:val="105"/>
        </w:rPr>
        <w:t xml:space="preserve">tereket? </w:t>
      </w:r>
      <w:r>
        <w:rPr>
          <w:w w:val="105"/>
        </w:rPr>
        <w:t xml:space="preserve">Egy pénzügyi </w:t>
      </w:r>
      <w:r>
        <w:rPr>
          <w:spacing w:val="5"/>
          <w:w w:val="105"/>
        </w:rPr>
        <w:t xml:space="preserve">tervező </w:t>
      </w:r>
      <w:r>
        <w:rPr>
          <w:spacing w:val="3"/>
          <w:w w:val="105"/>
        </w:rPr>
        <w:t xml:space="preserve">személyes </w:t>
      </w:r>
      <w:r>
        <w:rPr>
          <w:spacing w:val="5"/>
          <w:w w:val="105"/>
        </w:rPr>
        <w:t xml:space="preserve">befektetési </w:t>
      </w:r>
      <w:r>
        <w:rPr>
          <w:spacing w:val="4"/>
          <w:w w:val="105"/>
        </w:rPr>
        <w:t xml:space="preserve">céljainkra </w:t>
      </w:r>
      <w:r>
        <w:rPr>
          <w:w w:val="105"/>
        </w:rPr>
        <w:t xml:space="preserve">alapozva </w:t>
      </w:r>
      <w:r>
        <w:rPr>
          <w:spacing w:val="2"/>
          <w:w w:val="105"/>
        </w:rPr>
        <w:t xml:space="preserve">segít- </w:t>
      </w:r>
      <w:r>
        <w:rPr>
          <w:w w:val="105"/>
        </w:rPr>
        <w:t xml:space="preserve">het </w:t>
      </w:r>
      <w:r>
        <w:rPr>
          <w:spacing w:val="5"/>
          <w:w w:val="105"/>
        </w:rPr>
        <w:t xml:space="preserve">meghatározni befektetési </w:t>
      </w:r>
      <w:r>
        <w:rPr>
          <w:spacing w:val="7"/>
          <w:w w:val="105"/>
        </w:rPr>
        <w:t xml:space="preserve">stratégiáinkat.   </w:t>
      </w:r>
      <w:r>
        <w:rPr>
          <w:spacing w:val="6"/>
          <w:w w:val="105"/>
        </w:rPr>
        <w:t xml:space="preserve">Bárcsak </w:t>
      </w:r>
      <w:r>
        <w:rPr>
          <w:spacing w:val="3"/>
          <w:w w:val="105"/>
        </w:rPr>
        <w:t>volna</w:t>
      </w:r>
      <w:r>
        <w:rPr>
          <w:spacing w:val="11"/>
          <w:w w:val="105"/>
        </w:rPr>
        <w:t xml:space="preserve"> </w:t>
      </w:r>
      <w:r>
        <w:rPr>
          <w:w w:val="105"/>
        </w:rPr>
        <w:t>olyan</w:t>
      </w:r>
    </w:p>
    <w:p w:rsidR="000E256A" w:rsidRDefault="003E3C74">
      <w:pPr>
        <w:pStyle w:val="Szvegtrzs"/>
        <w:spacing w:line="321" w:lineRule="auto"/>
        <w:ind w:left="116" w:right="263" w:firstLine="4"/>
        <w:jc w:val="both"/>
      </w:pPr>
      <w:r>
        <w:rPr>
          <w:spacing w:val="2"/>
          <w:w w:val="105"/>
        </w:rPr>
        <w:t xml:space="preserve">ember, </w:t>
      </w:r>
      <w:r>
        <w:rPr>
          <w:spacing w:val="3"/>
          <w:w w:val="105"/>
        </w:rPr>
        <w:t xml:space="preserve">akitől </w:t>
      </w:r>
      <w:r>
        <w:rPr>
          <w:spacing w:val="2"/>
          <w:w w:val="105"/>
        </w:rPr>
        <w:t xml:space="preserve">időnk felhasználásával </w:t>
      </w:r>
      <w:r>
        <w:rPr>
          <w:spacing w:val="5"/>
          <w:w w:val="105"/>
        </w:rPr>
        <w:t xml:space="preserve">kapcsolatban kérhetnénk tanácsot! </w:t>
      </w:r>
      <w:r>
        <w:rPr>
          <w:spacing w:val="4"/>
          <w:w w:val="105"/>
        </w:rPr>
        <w:t xml:space="preserve">Ahhoz azonban, </w:t>
      </w:r>
      <w:r>
        <w:rPr>
          <w:spacing w:val="3"/>
          <w:w w:val="105"/>
        </w:rPr>
        <w:t xml:space="preserve">hogy </w:t>
      </w:r>
      <w:r>
        <w:rPr>
          <w:w w:val="105"/>
        </w:rPr>
        <w:t xml:space="preserve">ez </w:t>
      </w:r>
      <w:r>
        <w:rPr>
          <w:spacing w:val="2"/>
          <w:w w:val="105"/>
        </w:rPr>
        <w:t xml:space="preserve">ügyben </w:t>
      </w:r>
      <w:r>
        <w:rPr>
          <w:spacing w:val="5"/>
          <w:w w:val="105"/>
        </w:rPr>
        <w:t xml:space="preserve">tisztán </w:t>
      </w:r>
      <w:r>
        <w:rPr>
          <w:spacing w:val="3"/>
          <w:w w:val="105"/>
        </w:rPr>
        <w:t xml:space="preserve">lássunk, </w:t>
      </w:r>
      <w:r>
        <w:rPr>
          <w:spacing w:val="4"/>
          <w:w w:val="105"/>
        </w:rPr>
        <w:t xml:space="preserve">saját </w:t>
      </w:r>
      <w:r>
        <w:rPr>
          <w:spacing w:val="3"/>
          <w:w w:val="105"/>
        </w:rPr>
        <w:t xml:space="preserve">időbefektetési </w:t>
      </w:r>
      <w:r>
        <w:rPr>
          <w:spacing w:val="5"/>
          <w:w w:val="105"/>
        </w:rPr>
        <w:t xml:space="preserve">tanácsadónkká </w:t>
      </w:r>
      <w:r>
        <w:rPr>
          <w:w w:val="105"/>
        </w:rPr>
        <w:t xml:space="preserve">kell </w:t>
      </w:r>
      <w:r>
        <w:rPr>
          <w:spacing w:val="3"/>
          <w:w w:val="105"/>
        </w:rPr>
        <w:t xml:space="preserve">válnunk, </w:t>
      </w:r>
      <w:r>
        <w:rPr>
          <w:w w:val="105"/>
        </w:rPr>
        <w:t xml:space="preserve">és </w:t>
      </w:r>
      <w:r>
        <w:rPr>
          <w:spacing w:val="5"/>
          <w:w w:val="105"/>
        </w:rPr>
        <w:t xml:space="preserve">mielőbb </w:t>
      </w:r>
      <w:r>
        <w:rPr>
          <w:w w:val="105"/>
        </w:rPr>
        <w:t xml:space="preserve">meg kell </w:t>
      </w:r>
      <w:r>
        <w:rPr>
          <w:spacing w:val="2"/>
          <w:w w:val="105"/>
        </w:rPr>
        <w:t xml:space="preserve">kérdeznünk </w:t>
      </w:r>
      <w:r>
        <w:rPr>
          <w:spacing w:val="4"/>
          <w:w w:val="105"/>
        </w:rPr>
        <w:t xml:space="preserve">magunktól: </w:t>
      </w:r>
      <w:r>
        <w:rPr>
          <w:spacing w:val="6"/>
          <w:w w:val="105"/>
        </w:rPr>
        <w:t xml:space="preserve">Mit </w:t>
      </w:r>
      <w:r>
        <w:rPr>
          <w:spacing w:val="3"/>
          <w:w w:val="105"/>
        </w:rPr>
        <w:t xml:space="preserve">akarunk </w:t>
      </w:r>
      <w:r>
        <w:rPr>
          <w:spacing w:val="2"/>
          <w:w w:val="105"/>
        </w:rPr>
        <w:t xml:space="preserve">az </w:t>
      </w:r>
      <w:r>
        <w:rPr>
          <w:spacing w:val="4"/>
          <w:w w:val="105"/>
        </w:rPr>
        <w:t xml:space="preserve">élettől? </w:t>
      </w:r>
      <w:r>
        <w:rPr>
          <w:spacing w:val="5"/>
          <w:w w:val="105"/>
        </w:rPr>
        <w:t xml:space="preserve">Miképpen bán- </w:t>
      </w:r>
      <w:r>
        <w:rPr>
          <w:spacing w:val="2"/>
          <w:w w:val="105"/>
        </w:rPr>
        <w:t xml:space="preserve">hatnánk </w:t>
      </w:r>
      <w:r>
        <w:rPr>
          <w:spacing w:val="4"/>
          <w:w w:val="105"/>
        </w:rPr>
        <w:t>t</w:t>
      </w:r>
      <w:r>
        <w:rPr>
          <w:spacing w:val="4"/>
          <w:w w:val="105"/>
        </w:rPr>
        <w:t xml:space="preserve">udatosan </w:t>
      </w:r>
      <w:r>
        <w:rPr>
          <w:w w:val="105"/>
        </w:rPr>
        <w:t xml:space="preserve">az </w:t>
      </w:r>
      <w:r>
        <w:rPr>
          <w:spacing w:val="2"/>
          <w:w w:val="105"/>
        </w:rPr>
        <w:t xml:space="preserve">időnkkel? Hogyan </w:t>
      </w:r>
      <w:r>
        <w:rPr>
          <w:spacing w:val="5"/>
          <w:w w:val="105"/>
        </w:rPr>
        <w:t xml:space="preserve">oszthatnánk </w:t>
      </w:r>
      <w:r>
        <w:rPr>
          <w:w w:val="105"/>
        </w:rPr>
        <w:t xml:space="preserve">be  </w:t>
      </w:r>
      <w:r>
        <w:rPr>
          <w:spacing w:val="3"/>
          <w:w w:val="105"/>
        </w:rPr>
        <w:t xml:space="preserve">helyesen </w:t>
      </w:r>
      <w:r>
        <w:rPr>
          <w:w w:val="105"/>
        </w:rPr>
        <w:t xml:space="preserve">az </w:t>
      </w:r>
      <w:r>
        <w:rPr>
          <w:spacing w:val="3"/>
          <w:w w:val="105"/>
        </w:rPr>
        <w:t xml:space="preserve">időnket? </w:t>
      </w:r>
      <w:r>
        <w:rPr>
          <w:spacing w:val="4"/>
          <w:w w:val="105"/>
        </w:rPr>
        <w:t xml:space="preserve">Végső soron magunknak </w:t>
      </w:r>
      <w:r>
        <w:rPr>
          <w:w w:val="105"/>
        </w:rPr>
        <w:t xml:space="preserve">kell </w:t>
      </w:r>
      <w:r>
        <w:rPr>
          <w:spacing w:val="5"/>
          <w:w w:val="105"/>
        </w:rPr>
        <w:t xml:space="preserve">megítélnünk </w:t>
      </w:r>
      <w:r>
        <w:rPr>
          <w:spacing w:val="3"/>
          <w:w w:val="105"/>
        </w:rPr>
        <w:t xml:space="preserve">saját </w:t>
      </w:r>
      <w:r>
        <w:rPr>
          <w:spacing w:val="4"/>
          <w:w w:val="105"/>
        </w:rPr>
        <w:t xml:space="preserve">beru- </w:t>
      </w:r>
      <w:r>
        <w:rPr>
          <w:w w:val="105"/>
        </w:rPr>
        <w:t xml:space="preserve">házási </w:t>
      </w:r>
      <w:r>
        <w:rPr>
          <w:spacing w:val="5"/>
          <w:w w:val="105"/>
        </w:rPr>
        <w:t xml:space="preserve">döntéseinket. </w:t>
      </w:r>
      <w:r>
        <w:rPr>
          <w:spacing w:val="4"/>
          <w:w w:val="105"/>
        </w:rPr>
        <w:t xml:space="preserve">Kutatásaink szerint </w:t>
      </w:r>
      <w:r>
        <w:rPr>
          <w:spacing w:val="5"/>
          <w:w w:val="105"/>
        </w:rPr>
        <w:t xml:space="preserve">azonban </w:t>
      </w:r>
      <w:r>
        <w:rPr>
          <w:w w:val="105"/>
        </w:rPr>
        <w:t xml:space="preserve">az </w:t>
      </w:r>
      <w:r>
        <w:rPr>
          <w:spacing w:val="6"/>
          <w:w w:val="105"/>
        </w:rPr>
        <w:t xml:space="preserve">emberek </w:t>
      </w:r>
      <w:r>
        <w:rPr>
          <w:spacing w:val="4"/>
          <w:w w:val="105"/>
        </w:rPr>
        <w:t xml:space="preserve">elégedettebbek, </w:t>
      </w:r>
      <w:r>
        <w:rPr>
          <w:w w:val="105"/>
        </w:rPr>
        <w:t xml:space="preserve">ha </w:t>
      </w:r>
      <w:r>
        <w:rPr>
          <w:spacing w:val="4"/>
          <w:w w:val="105"/>
        </w:rPr>
        <w:t xml:space="preserve">nem </w:t>
      </w:r>
      <w:r>
        <w:rPr>
          <w:w w:val="105"/>
        </w:rPr>
        <w:t xml:space="preserve">anyagi </w:t>
      </w:r>
      <w:r>
        <w:rPr>
          <w:spacing w:val="3"/>
          <w:w w:val="105"/>
        </w:rPr>
        <w:t xml:space="preserve">javakba, </w:t>
      </w:r>
      <w:r>
        <w:rPr>
          <w:spacing w:val="5"/>
          <w:w w:val="105"/>
        </w:rPr>
        <w:t xml:space="preserve">hanem </w:t>
      </w:r>
      <w:r>
        <w:rPr>
          <w:spacing w:val="4"/>
          <w:w w:val="105"/>
        </w:rPr>
        <w:t xml:space="preserve">élményekbe, </w:t>
      </w:r>
      <w:r>
        <w:rPr>
          <w:spacing w:val="3"/>
          <w:w w:val="105"/>
        </w:rPr>
        <w:t xml:space="preserve">pél- </w:t>
      </w:r>
      <w:r>
        <w:rPr>
          <w:w w:val="105"/>
        </w:rPr>
        <w:t xml:space="preserve">dául </w:t>
      </w:r>
      <w:r>
        <w:rPr>
          <w:spacing w:val="4"/>
          <w:w w:val="105"/>
        </w:rPr>
        <w:t xml:space="preserve">vakációkba, </w:t>
      </w:r>
      <w:r>
        <w:rPr>
          <w:w w:val="105"/>
        </w:rPr>
        <w:t xml:space="preserve">illetve </w:t>
      </w:r>
      <w:r>
        <w:rPr>
          <w:spacing w:val="6"/>
          <w:w w:val="105"/>
        </w:rPr>
        <w:t xml:space="preserve">értelmes </w:t>
      </w:r>
      <w:r>
        <w:rPr>
          <w:spacing w:val="4"/>
          <w:w w:val="105"/>
        </w:rPr>
        <w:t xml:space="preserve">társadalmi kapcsolatok </w:t>
      </w:r>
      <w:r>
        <w:rPr>
          <w:spacing w:val="3"/>
          <w:w w:val="105"/>
        </w:rPr>
        <w:t xml:space="preserve">kialakítá- </w:t>
      </w:r>
      <w:r>
        <w:rPr>
          <w:w w:val="105"/>
        </w:rPr>
        <w:t xml:space="preserve">sába </w:t>
      </w:r>
      <w:r>
        <w:rPr>
          <w:spacing w:val="5"/>
          <w:w w:val="105"/>
        </w:rPr>
        <w:t xml:space="preserve">ruháznak </w:t>
      </w:r>
      <w:r>
        <w:rPr>
          <w:spacing w:val="2"/>
          <w:w w:val="105"/>
        </w:rPr>
        <w:t xml:space="preserve">be. </w:t>
      </w:r>
      <w:r>
        <w:rPr>
          <w:spacing w:val="4"/>
          <w:w w:val="105"/>
        </w:rPr>
        <w:t xml:space="preserve">Vizsgálódásainkból </w:t>
      </w:r>
      <w:r>
        <w:rPr>
          <w:w w:val="105"/>
        </w:rPr>
        <w:t xml:space="preserve">az is </w:t>
      </w:r>
      <w:r>
        <w:rPr>
          <w:spacing w:val="2"/>
          <w:w w:val="105"/>
        </w:rPr>
        <w:t xml:space="preserve">kiderül, </w:t>
      </w:r>
      <w:r>
        <w:rPr>
          <w:spacing w:val="3"/>
          <w:w w:val="105"/>
        </w:rPr>
        <w:t xml:space="preserve">mindannyian </w:t>
      </w:r>
      <w:r>
        <w:rPr>
          <w:spacing w:val="2"/>
          <w:w w:val="105"/>
        </w:rPr>
        <w:t xml:space="preserve">profitálhatunk  </w:t>
      </w:r>
      <w:r>
        <w:rPr>
          <w:spacing w:val="3"/>
          <w:w w:val="105"/>
        </w:rPr>
        <w:t xml:space="preserve">abból,  </w:t>
      </w:r>
      <w:r>
        <w:rPr>
          <w:w w:val="105"/>
        </w:rPr>
        <w:t xml:space="preserve">ha  </w:t>
      </w:r>
      <w:r>
        <w:rPr>
          <w:spacing w:val="4"/>
          <w:w w:val="105"/>
        </w:rPr>
        <w:t xml:space="preserve">alaposabban  </w:t>
      </w:r>
      <w:r>
        <w:rPr>
          <w:spacing w:val="3"/>
          <w:w w:val="105"/>
        </w:rPr>
        <w:t xml:space="preserve">szemügyre  </w:t>
      </w:r>
      <w:r>
        <w:rPr>
          <w:spacing w:val="2"/>
          <w:w w:val="105"/>
        </w:rPr>
        <w:t xml:space="preserve">vesszük  </w:t>
      </w:r>
      <w:r>
        <w:rPr>
          <w:w w:val="105"/>
        </w:rPr>
        <w:t>az</w:t>
      </w:r>
      <w:r>
        <w:rPr>
          <w:spacing w:val="-6"/>
          <w:w w:val="105"/>
        </w:rPr>
        <w:t xml:space="preserve"> </w:t>
      </w:r>
      <w:r>
        <w:rPr>
          <w:spacing w:val="2"/>
          <w:w w:val="105"/>
        </w:rPr>
        <w:t>időt</w:t>
      </w:r>
    </w:p>
    <w:p w:rsidR="000E256A" w:rsidRDefault="003E3C74">
      <w:pPr>
        <w:pStyle w:val="Listaszerbekezds"/>
        <w:numPr>
          <w:ilvl w:val="0"/>
          <w:numId w:val="27"/>
        </w:numPr>
        <w:tabs>
          <w:tab w:val="left" w:pos="299"/>
        </w:tabs>
        <w:spacing w:line="321" w:lineRule="auto"/>
        <w:ind w:right="263" w:firstLine="0"/>
        <w:jc w:val="both"/>
        <w:rPr>
          <w:sz w:val="19"/>
        </w:rPr>
      </w:pPr>
      <w:r>
        <w:rPr>
          <w:w w:val="105"/>
          <w:sz w:val="19"/>
        </w:rPr>
        <w:t xml:space="preserve">mi is az, </w:t>
      </w:r>
      <w:r>
        <w:rPr>
          <w:spacing w:val="4"/>
          <w:w w:val="105"/>
          <w:sz w:val="19"/>
        </w:rPr>
        <w:t xml:space="preserve">mit </w:t>
      </w:r>
      <w:r>
        <w:rPr>
          <w:spacing w:val="5"/>
          <w:w w:val="105"/>
          <w:sz w:val="19"/>
        </w:rPr>
        <w:t xml:space="preserve">jelent </w:t>
      </w:r>
      <w:r>
        <w:rPr>
          <w:spacing w:val="4"/>
          <w:w w:val="105"/>
          <w:sz w:val="19"/>
        </w:rPr>
        <w:t xml:space="preserve">számunkra, </w:t>
      </w:r>
      <w:r>
        <w:rPr>
          <w:w w:val="105"/>
          <w:sz w:val="19"/>
        </w:rPr>
        <w:t xml:space="preserve">illetve </w:t>
      </w:r>
      <w:r>
        <w:rPr>
          <w:spacing w:val="3"/>
          <w:w w:val="105"/>
          <w:sz w:val="19"/>
        </w:rPr>
        <w:t xml:space="preserve">hogyan </w:t>
      </w:r>
      <w:r>
        <w:rPr>
          <w:spacing w:val="4"/>
          <w:w w:val="105"/>
          <w:sz w:val="19"/>
        </w:rPr>
        <w:t xml:space="preserve">kezelhetjük </w:t>
      </w:r>
      <w:r>
        <w:rPr>
          <w:w w:val="105"/>
          <w:sz w:val="19"/>
        </w:rPr>
        <w:t xml:space="preserve">és </w:t>
      </w:r>
      <w:r>
        <w:rPr>
          <w:spacing w:val="4"/>
          <w:w w:val="105"/>
          <w:sz w:val="19"/>
        </w:rPr>
        <w:t xml:space="preserve">használhatjuk </w:t>
      </w:r>
      <w:r>
        <w:rPr>
          <w:w w:val="105"/>
          <w:sz w:val="19"/>
        </w:rPr>
        <w:t xml:space="preserve">fel </w:t>
      </w:r>
      <w:r>
        <w:rPr>
          <w:spacing w:val="3"/>
          <w:w w:val="105"/>
          <w:sz w:val="19"/>
        </w:rPr>
        <w:t xml:space="preserve">életünk </w:t>
      </w:r>
      <w:r>
        <w:rPr>
          <w:spacing w:val="8"/>
          <w:w w:val="105"/>
          <w:sz w:val="19"/>
        </w:rPr>
        <w:t xml:space="preserve">jobbá </w:t>
      </w:r>
      <w:r>
        <w:rPr>
          <w:spacing w:val="4"/>
          <w:w w:val="105"/>
          <w:sz w:val="19"/>
        </w:rPr>
        <w:t>tétele</w:t>
      </w:r>
      <w:r>
        <w:rPr>
          <w:spacing w:val="21"/>
          <w:w w:val="105"/>
          <w:sz w:val="19"/>
        </w:rPr>
        <w:t xml:space="preserve"> </w:t>
      </w:r>
      <w:r>
        <w:rPr>
          <w:spacing w:val="4"/>
          <w:w w:val="105"/>
          <w:sz w:val="19"/>
        </w:rPr>
        <w:t>érdekében.</w:t>
      </w:r>
    </w:p>
    <w:p w:rsidR="000E256A" w:rsidRDefault="003E3C74">
      <w:pPr>
        <w:pStyle w:val="Szvegtrzs"/>
        <w:spacing w:before="67" w:line="321" w:lineRule="auto"/>
        <w:ind w:left="111" w:right="268" w:firstLine="283"/>
        <w:jc w:val="both"/>
      </w:pPr>
      <w:r>
        <w:rPr>
          <w:w w:val="105"/>
        </w:rPr>
        <w:t xml:space="preserve">Ezek az idővel </w:t>
      </w:r>
      <w:r>
        <w:rPr>
          <w:spacing w:val="3"/>
          <w:w w:val="105"/>
        </w:rPr>
        <w:t xml:space="preserve">kapcsolatos </w:t>
      </w:r>
      <w:r>
        <w:rPr>
          <w:spacing w:val="2"/>
          <w:w w:val="105"/>
        </w:rPr>
        <w:t xml:space="preserve">kérdések valójában </w:t>
      </w:r>
      <w:r>
        <w:rPr>
          <w:w w:val="105"/>
        </w:rPr>
        <w:t xml:space="preserve">az </w:t>
      </w:r>
      <w:r>
        <w:rPr>
          <w:spacing w:val="2"/>
          <w:w w:val="105"/>
        </w:rPr>
        <w:t xml:space="preserve">élet </w:t>
      </w:r>
      <w:r>
        <w:rPr>
          <w:spacing w:val="5"/>
          <w:w w:val="105"/>
        </w:rPr>
        <w:t xml:space="preserve">értelmére </w:t>
      </w:r>
      <w:r>
        <w:rPr>
          <w:spacing w:val="2"/>
          <w:w w:val="105"/>
        </w:rPr>
        <w:t xml:space="preserve">vonatkoznak, </w:t>
      </w:r>
      <w:r>
        <w:rPr>
          <w:w w:val="105"/>
        </w:rPr>
        <w:t xml:space="preserve">és a </w:t>
      </w:r>
      <w:r>
        <w:rPr>
          <w:spacing w:val="3"/>
          <w:w w:val="105"/>
        </w:rPr>
        <w:t xml:space="preserve">megválaszolásukhoz </w:t>
      </w:r>
      <w:r>
        <w:rPr>
          <w:w w:val="105"/>
        </w:rPr>
        <w:t xml:space="preserve">szükségünk </w:t>
      </w:r>
      <w:r>
        <w:rPr>
          <w:spacing w:val="3"/>
          <w:w w:val="105"/>
        </w:rPr>
        <w:t xml:space="preserve">lehet </w:t>
      </w:r>
      <w:r>
        <w:rPr>
          <w:w w:val="105"/>
        </w:rPr>
        <w:t xml:space="preserve">a </w:t>
      </w:r>
      <w:r>
        <w:rPr>
          <w:spacing w:val="2"/>
          <w:w w:val="105"/>
        </w:rPr>
        <w:t xml:space="preserve">Bibliára, </w:t>
      </w:r>
      <w:r>
        <w:rPr>
          <w:spacing w:val="3"/>
          <w:w w:val="105"/>
        </w:rPr>
        <w:t xml:space="preserve">Tórára, </w:t>
      </w:r>
      <w:r>
        <w:rPr>
          <w:spacing w:val="4"/>
          <w:w w:val="105"/>
        </w:rPr>
        <w:t xml:space="preserve">Koránra </w:t>
      </w:r>
      <w:r>
        <w:rPr>
          <w:w w:val="105"/>
        </w:rPr>
        <w:t xml:space="preserve">vagy egy </w:t>
      </w:r>
      <w:r>
        <w:rPr>
          <w:spacing w:val="2"/>
          <w:w w:val="105"/>
        </w:rPr>
        <w:t xml:space="preserve">halkan </w:t>
      </w:r>
      <w:r>
        <w:rPr>
          <w:spacing w:val="6"/>
          <w:w w:val="105"/>
        </w:rPr>
        <w:t xml:space="preserve">csobogó </w:t>
      </w:r>
      <w:r>
        <w:rPr>
          <w:w w:val="105"/>
        </w:rPr>
        <w:t xml:space="preserve">hegyi </w:t>
      </w:r>
      <w:r>
        <w:rPr>
          <w:spacing w:val="2"/>
          <w:w w:val="105"/>
        </w:rPr>
        <w:t xml:space="preserve">patakra. </w:t>
      </w:r>
      <w:r>
        <w:rPr>
          <w:spacing w:val="3"/>
          <w:w w:val="105"/>
        </w:rPr>
        <w:t xml:space="preserve">Köny- </w:t>
      </w:r>
      <w:r>
        <w:rPr>
          <w:w w:val="105"/>
        </w:rPr>
        <w:t xml:space="preserve">vünkben </w:t>
      </w:r>
      <w:r>
        <w:rPr>
          <w:spacing w:val="4"/>
          <w:w w:val="105"/>
        </w:rPr>
        <w:t xml:space="preserve">nem </w:t>
      </w:r>
      <w:r>
        <w:rPr>
          <w:spacing w:val="2"/>
          <w:w w:val="105"/>
        </w:rPr>
        <w:t>szo</w:t>
      </w:r>
      <w:r>
        <w:rPr>
          <w:spacing w:val="2"/>
          <w:w w:val="105"/>
        </w:rPr>
        <w:t xml:space="preserve">lgálhatunk </w:t>
      </w:r>
      <w:r>
        <w:rPr>
          <w:spacing w:val="4"/>
          <w:w w:val="105"/>
        </w:rPr>
        <w:t xml:space="preserve">egyetemes </w:t>
      </w:r>
      <w:r>
        <w:rPr>
          <w:spacing w:val="2"/>
          <w:w w:val="105"/>
        </w:rPr>
        <w:t xml:space="preserve">érvényű </w:t>
      </w:r>
      <w:r>
        <w:rPr>
          <w:w w:val="105"/>
        </w:rPr>
        <w:t xml:space="preserve">válaszokkal, de adunk </w:t>
      </w:r>
      <w:r>
        <w:rPr>
          <w:spacing w:val="3"/>
          <w:w w:val="105"/>
        </w:rPr>
        <w:t xml:space="preserve">majd </w:t>
      </w:r>
      <w:r>
        <w:rPr>
          <w:spacing w:val="2"/>
          <w:w w:val="105"/>
        </w:rPr>
        <w:t xml:space="preserve">néhány </w:t>
      </w:r>
      <w:r>
        <w:rPr>
          <w:w w:val="105"/>
        </w:rPr>
        <w:t xml:space="preserve">új </w:t>
      </w:r>
      <w:r>
        <w:rPr>
          <w:spacing w:val="6"/>
          <w:w w:val="105"/>
        </w:rPr>
        <w:t xml:space="preserve">tanácsot, </w:t>
      </w:r>
      <w:r>
        <w:rPr>
          <w:w w:val="105"/>
        </w:rPr>
        <w:t xml:space="preserve">és </w:t>
      </w:r>
      <w:r>
        <w:rPr>
          <w:spacing w:val="2"/>
          <w:w w:val="105"/>
        </w:rPr>
        <w:t xml:space="preserve">beavatjuk olvasóinkat </w:t>
      </w:r>
      <w:r>
        <w:rPr>
          <w:w w:val="105"/>
        </w:rPr>
        <w:t xml:space="preserve">olyan </w:t>
      </w:r>
      <w:r>
        <w:rPr>
          <w:spacing w:val="2"/>
          <w:w w:val="105"/>
        </w:rPr>
        <w:t xml:space="preserve">stratégiákba </w:t>
      </w:r>
      <w:r>
        <w:rPr>
          <w:w w:val="105"/>
        </w:rPr>
        <w:t xml:space="preserve">és egyszerű </w:t>
      </w:r>
      <w:r>
        <w:rPr>
          <w:spacing w:val="2"/>
          <w:w w:val="105"/>
        </w:rPr>
        <w:t xml:space="preserve">taktikákba, </w:t>
      </w:r>
      <w:r>
        <w:rPr>
          <w:w w:val="105"/>
        </w:rPr>
        <w:t xml:space="preserve">amelyek </w:t>
      </w:r>
      <w:r>
        <w:rPr>
          <w:spacing w:val="5"/>
          <w:w w:val="105"/>
        </w:rPr>
        <w:t xml:space="preserve">több </w:t>
      </w:r>
      <w:r>
        <w:rPr>
          <w:spacing w:val="3"/>
          <w:w w:val="105"/>
        </w:rPr>
        <w:t xml:space="preserve">évtizedes </w:t>
      </w:r>
      <w:r>
        <w:rPr>
          <w:w w:val="105"/>
        </w:rPr>
        <w:t xml:space="preserve">pszi- </w:t>
      </w:r>
      <w:r>
        <w:rPr>
          <w:spacing w:val="3"/>
          <w:w w:val="105"/>
        </w:rPr>
        <w:t xml:space="preserve">chológiai </w:t>
      </w:r>
      <w:r>
        <w:rPr>
          <w:spacing w:val="4"/>
          <w:w w:val="105"/>
        </w:rPr>
        <w:t xml:space="preserve">kutatásokon </w:t>
      </w:r>
      <w:r>
        <w:rPr>
          <w:spacing w:val="2"/>
          <w:w w:val="105"/>
        </w:rPr>
        <w:t xml:space="preserve">nyugszanak, </w:t>
      </w:r>
      <w:r>
        <w:rPr>
          <w:w w:val="105"/>
        </w:rPr>
        <w:t xml:space="preserve">és amelyek </w:t>
      </w:r>
      <w:r>
        <w:rPr>
          <w:spacing w:val="3"/>
          <w:w w:val="105"/>
        </w:rPr>
        <w:t xml:space="preserve">lehetővé </w:t>
      </w:r>
      <w:r>
        <w:rPr>
          <w:spacing w:val="2"/>
          <w:w w:val="105"/>
        </w:rPr>
        <w:t>teszik,</w:t>
      </w:r>
      <w:r>
        <w:rPr>
          <w:spacing w:val="47"/>
          <w:w w:val="105"/>
        </w:rPr>
        <w:t xml:space="preserve"> </w:t>
      </w:r>
      <w:r>
        <w:rPr>
          <w:w w:val="105"/>
        </w:rPr>
        <w:t xml:space="preserve">hogy </w:t>
      </w:r>
      <w:r>
        <w:rPr>
          <w:spacing w:val="3"/>
          <w:w w:val="105"/>
        </w:rPr>
        <w:t xml:space="preserve">hatékonyabban </w:t>
      </w:r>
      <w:r>
        <w:rPr>
          <w:w w:val="105"/>
        </w:rPr>
        <w:t xml:space="preserve">és </w:t>
      </w:r>
      <w:r>
        <w:rPr>
          <w:spacing w:val="3"/>
          <w:w w:val="105"/>
        </w:rPr>
        <w:t xml:space="preserve">tudatosabban </w:t>
      </w:r>
      <w:r>
        <w:rPr>
          <w:spacing w:val="4"/>
          <w:w w:val="105"/>
        </w:rPr>
        <w:t xml:space="preserve">bánjunk </w:t>
      </w:r>
      <w:r>
        <w:rPr>
          <w:w w:val="105"/>
        </w:rPr>
        <w:t>az</w:t>
      </w:r>
      <w:r>
        <w:rPr>
          <w:spacing w:val="5"/>
          <w:w w:val="105"/>
        </w:rPr>
        <w:t xml:space="preserve"> </w:t>
      </w:r>
      <w:r>
        <w:rPr>
          <w:w w:val="105"/>
        </w:rPr>
        <w:t>idővel.</w:t>
      </w:r>
    </w:p>
    <w:p w:rsidR="000E256A" w:rsidRDefault="000E256A">
      <w:pPr>
        <w:spacing w:line="321" w:lineRule="auto"/>
        <w:jc w:val="both"/>
        <w:sectPr w:rsidR="000E256A">
          <w:headerReference w:type="default" r:id="rId40"/>
          <w:pgSz w:w="8390" w:h="11910"/>
          <w:pgMar w:top="700" w:right="1140" w:bottom="280" w:left="920" w:header="0" w:footer="0" w:gutter="0"/>
          <w:cols w:space="708"/>
        </w:sectPr>
      </w:pPr>
    </w:p>
    <w:p w:rsidR="000E256A" w:rsidRDefault="003E3C74">
      <w:pPr>
        <w:tabs>
          <w:tab w:val="left" w:pos="5563"/>
        </w:tabs>
        <w:spacing w:before="64"/>
        <w:ind w:left="667"/>
        <w:rPr>
          <w:rFonts w:ascii="Tahoma" w:hAnsi="Tahoma"/>
          <w:sz w:val="13"/>
        </w:rPr>
      </w:pPr>
      <w:r>
        <w:rPr>
          <w:spacing w:val="4"/>
          <w:sz w:val="31"/>
        </w:rPr>
        <w:lastRenderedPageBreak/>
        <w:t>36</w:t>
      </w:r>
      <w:r>
        <w:rPr>
          <w:spacing w:val="4"/>
          <w:sz w:val="31"/>
        </w:rPr>
        <w:tab/>
      </w:r>
      <w:r>
        <w:rPr>
          <w:rFonts w:ascii="Tahoma" w:hAnsi="Tahoma"/>
          <w:spacing w:val="13"/>
          <w:position w:val="1"/>
          <w:sz w:val="13"/>
        </w:rPr>
        <w:t>11IŐPARADOXON</w:t>
      </w:r>
    </w:p>
    <w:p w:rsidR="000E256A" w:rsidRDefault="000E256A">
      <w:pPr>
        <w:pStyle w:val="Szvegtrzs"/>
        <w:rPr>
          <w:rFonts w:ascii="Tahoma"/>
          <w:sz w:val="36"/>
        </w:rPr>
      </w:pPr>
    </w:p>
    <w:p w:rsidR="000E256A" w:rsidRDefault="000E256A">
      <w:pPr>
        <w:pStyle w:val="Szvegtrzs"/>
        <w:spacing w:before="5"/>
        <w:rPr>
          <w:rFonts w:ascii="Tahoma"/>
          <w:sz w:val="32"/>
        </w:rPr>
      </w:pPr>
    </w:p>
    <w:p w:rsidR="000E256A" w:rsidRDefault="003E3C74">
      <w:pPr>
        <w:pStyle w:val="Cmsor4"/>
        <w:ind w:left="652"/>
      </w:pPr>
      <w:r>
        <w:t>Időnk és a lehetőségköltség</w:t>
      </w:r>
    </w:p>
    <w:p w:rsidR="000E256A" w:rsidRDefault="000E256A">
      <w:pPr>
        <w:pStyle w:val="Szvegtrzs"/>
        <w:spacing w:before="7"/>
        <w:rPr>
          <w:rFonts w:ascii="Tahoma"/>
          <w:b/>
          <w:sz w:val="25"/>
        </w:rPr>
      </w:pPr>
    </w:p>
    <w:p w:rsidR="000E256A" w:rsidRDefault="003E3C74">
      <w:pPr>
        <w:pStyle w:val="Szvegtrzs"/>
        <w:spacing w:line="321" w:lineRule="auto"/>
        <w:ind w:left="643" w:right="263" w:firstLine="9"/>
        <w:jc w:val="both"/>
      </w:pPr>
      <w:r>
        <w:t xml:space="preserve">Új </w:t>
      </w:r>
      <w:r>
        <w:rPr>
          <w:spacing w:val="3"/>
        </w:rPr>
        <w:t xml:space="preserve">időtudományunk </w:t>
      </w:r>
      <w:r>
        <w:rPr>
          <w:spacing w:val="2"/>
        </w:rPr>
        <w:t xml:space="preserve">taglalásához </w:t>
      </w:r>
      <w:r>
        <w:t xml:space="preserve">ugyancsak </w:t>
      </w:r>
      <w:r>
        <w:rPr>
          <w:spacing w:val="4"/>
        </w:rPr>
        <w:t xml:space="preserve">fontos </w:t>
      </w:r>
      <w:r>
        <w:t xml:space="preserve">egy </w:t>
      </w:r>
      <w:r>
        <w:rPr>
          <w:spacing w:val="2"/>
        </w:rPr>
        <w:t xml:space="preserve">másik </w:t>
      </w:r>
      <w:r>
        <w:t xml:space="preserve">gaz- dasági </w:t>
      </w:r>
      <w:r>
        <w:rPr>
          <w:spacing w:val="-6"/>
        </w:rPr>
        <w:t xml:space="preserve">elv, </w:t>
      </w:r>
      <w:r>
        <w:t xml:space="preserve">a </w:t>
      </w:r>
      <w:r>
        <w:rPr>
          <w:spacing w:val="3"/>
        </w:rPr>
        <w:t xml:space="preserve">lehetőségköltségek </w:t>
      </w:r>
      <w:r>
        <w:rPr>
          <w:spacing w:val="5"/>
        </w:rPr>
        <w:t xml:space="preserve">koncepciója, </w:t>
      </w:r>
      <w:r>
        <w:t xml:space="preserve">amely a közgazdaság- </w:t>
      </w:r>
      <w:r>
        <w:rPr>
          <w:spacing w:val="5"/>
        </w:rPr>
        <w:t xml:space="preserve">tanban </w:t>
      </w:r>
      <w:r>
        <w:t xml:space="preserve">azt a </w:t>
      </w:r>
      <w:r>
        <w:rPr>
          <w:spacing w:val="3"/>
        </w:rPr>
        <w:t xml:space="preserve">költséget </w:t>
      </w:r>
      <w:r>
        <w:rPr>
          <w:spacing w:val="4"/>
        </w:rPr>
        <w:t>j</w:t>
      </w:r>
      <w:r>
        <w:rPr>
          <w:spacing w:val="4"/>
        </w:rPr>
        <w:t xml:space="preserve">elenti, </w:t>
      </w:r>
      <w:r>
        <w:rPr>
          <w:spacing w:val="2"/>
        </w:rPr>
        <w:t xml:space="preserve">amely </w:t>
      </w:r>
      <w:r>
        <w:t xml:space="preserve">egy </w:t>
      </w:r>
      <w:r>
        <w:rPr>
          <w:spacing w:val="3"/>
        </w:rPr>
        <w:t xml:space="preserve">lehetőség </w:t>
      </w:r>
      <w:r>
        <w:t xml:space="preserve">ki </w:t>
      </w:r>
      <w:r>
        <w:rPr>
          <w:spacing w:val="4"/>
        </w:rPr>
        <w:t xml:space="preserve">nem </w:t>
      </w:r>
      <w:r>
        <w:rPr>
          <w:spacing w:val="2"/>
        </w:rPr>
        <w:t xml:space="preserve">használása </w:t>
      </w:r>
      <w:r>
        <w:t xml:space="preserve">folytán </w:t>
      </w:r>
      <w:r>
        <w:rPr>
          <w:spacing w:val="4"/>
        </w:rPr>
        <w:t xml:space="preserve">merül </w:t>
      </w:r>
      <w:r>
        <w:t xml:space="preserve">fel. Ha például úgy </w:t>
      </w:r>
      <w:r>
        <w:rPr>
          <w:spacing w:val="5"/>
        </w:rPr>
        <w:t xml:space="preserve">döntenénk, </w:t>
      </w:r>
      <w:r>
        <w:rPr>
          <w:spacing w:val="2"/>
        </w:rPr>
        <w:t xml:space="preserve">hogy </w:t>
      </w:r>
      <w:r>
        <w:rPr>
          <w:spacing w:val="6"/>
        </w:rPr>
        <w:t xml:space="preserve">1000 </w:t>
      </w:r>
      <w:r>
        <w:rPr>
          <w:spacing w:val="2"/>
        </w:rPr>
        <w:t xml:space="preserve">dollárt fektetünk  </w:t>
      </w:r>
      <w:r>
        <w:rPr>
          <w:spacing w:val="4"/>
        </w:rPr>
        <w:t xml:space="preserve">Google-papírokba,  </w:t>
      </w:r>
      <w:r>
        <w:rPr>
          <w:spacing w:val="2"/>
        </w:rPr>
        <w:t xml:space="preserve">elveszítenénk  </w:t>
      </w:r>
      <w:r>
        <w:t xml:space="preserve">a  </w:t>
      </w:r>
      <w:r>
        <w:rPr>
          <w:spacing w:val="4"/>
        </w:rPr>
        <w:t xml:space="preserve">lehetőségét,  </w:t>
      </w:r>
      <w:r>
        <w:t xml:space="preserve">hogy  </w:t>
      </w:r>
      <w:r>
        <w:rPr>
          <w:spacing w:val="2"/>
        </w:rPr>
        <w:t xml:space="preserve">ezt </w:t>
      </w:r>
      <w:r>
        <w:t xml:space="preserve">az </w:t>
      </w:r>
      <w:r>
        <w:rPr>
          <w:spacing w:val="3"/>
        </w:rPr>
        <w:t xml:space="preserve">összeget Yahoo!-ba, </w:t>
      </w:r>
      <w:r>
        <w:rPr>
          <w:spacing w:val="10"/>
        </w:rPr>
        <w:t xml:space="preserve">IBM-be </w:t>
      </w:r>
      <w:r>
        <w:t xml:space="preserve">vagy </w:t>
      </w:r>
      <w:r>
        <w:rPr>
          <w:spacing w:val="2"/>
        </w:rPr>
        <w:t xml:space="preserve">lóversenybe invesztáljuk, </w:t>
      </w:r>
      <w:r>
        <w:t xml:space="preserve">vagy </w:t>
      </w:r>
      <w:r>
        <w:rPr>
          <w:spacing w:val="2"/>
        </w:rPr>
        <w:t xml:space="preserve">egyszerűen </w:t>
      </w:r>
      <w:r>
        <w:rPr>
          <w:spacing w:val="3"/>
        </w:rPr>
        <w:t xml:space="preserve">csak </w:t>
      </w:r>
      <w:r>
        <w:t xml:space="preserve">a </w:t>
      </w:r>
      <w:r>
        <w:rPr>
          <w:spacing w:val="3"/>
        </w:rPr>
        <w:t xml:space="preserve">malacperselyünkben </w:t>
      </w:r>
      <w:r>
        <w:rPr>
          <w:spacing w:val="2"/>
        </w:rPr>
        <w:t xml:space="preserve">hagyjuk. </w:t>
      </w:r>
      <w:r>
        <w:rPr>
          <w:spacing w:val="3"/>
        </w:rPr>
        <w:t xml:space="preserve">Bármelyik </w:t>
      </w:r>
      <w:r>
        <w:rPr>
          <w:spacing w:val="2"/>
        </w:rPr>
        <w:t xml:space="preserve">mellett </w:t>
      </w:r>
      <w:r>
        <w:rPr>
          <w:spacing w:val="4"/>
        </w:rPr>
        <w:t xml:space="preserve">döntsünk </w:t>
      </w:r>
      <w:r>
        <w:t xml:space="preserve">is, ez abba a </w:t>
      </w:r>
      <w:r>
        <w:rPr>
          <w:spacing w:val="4"/>
        </w:rPr>
        <w:t xml:space="preserve">lehetőségünkbe </w:t>
      </w:r>
      <w:r>
        <w:t xml:space="preserve">kerül, </w:t>
      </w:r>
      <w:r>
        <w:rPr>
          <w:spacing w:val="2"/>
        </w:rPr>
        <w:t xml:space="preserve">hogy valami </w:t>
      </w:r>
      <w:r>
        <w:rPr>
          <w:spacing w:val="3"/>
        </w:rPr>
        <w:t xml:space="preserve">mást tegyünk. </w:t>
      </w:r>
      <w:r>
        <w:t xml:space="preserve">A </w:t>
      </w:r>
      <w:r>
        <w:rPr>
          <w:spacing w:val="3"/>
        </w:rPr>
        <w:t xml:space="preserve">lehetőségköltség </w:t>
      </w:r>
      <w:r>
        <w:t xml:space="preserve">fogalma  </w:t>
      </w:r>
      <w:r>
        <w:rPr>
          <w:spacing w:val="3"/>
        </w:rPr>
        <w:t xml:space="preserve">abból  </w:t>
      </w:r>
      <w:r>
        <w:t xml:space="preserve">indul  ki,  hogy  </w:t>
      </w:r>
      <w:r>
        <w:rPr>
          <w:spacing w:val="4"/>
        </w:rPr>
        <w:t xml:space="preserve">befekte- </w:t>
      </w:r>
      <w:r>
        <w:rPr>
          <w:spacing w:val="2"/>
        </w:rPr>
        <w:t xml:space="preserve">tési </w:t>
      </w:r>
      <w:r>
        <w:rPr>
          <w:spacing w:val="3"/>
        </w:rPr>
        <w:t xml:space="preserve">forrásaink </w:t>
      </w:r>
      <w:r>
        <w:rPr>
          <w:spacing w:val="2"/>
        </w:rPr>
        <w:t xml:space="preserve">szűkösek, </w:t>
      </w:r>
      <w:r>
        <w:t xml:space="preserve">és </w:t>
      </w:r>
      <w:r>
        <w:rPr>
          <w:spacing w:val="2"/>
        </w:rPr>
        <w:t xml:space="preserve">ahhoz </w:t>
      </w:r>
      <w:r>
        <w:t xml:space="preserve">is </w:t>
      </w:r>
      <w:r>
        <w:rPr>
          <w:spacing w:val="2"/>
        </w:rPr>
        <w:t xml:space="preserve">társulnak költségek, </w:t>
      </w:r>
      <w:r>
        <w:t xml:space="preserve">ha egyik </w:t>
      </w:r>
      <w:r>
        <w:rPr>
          <w:spacing w:val="4"/>
        </w:rPr>
        <w:t xml:space="preserve">befektetés </w:t>
      </w:r>
      <w:r>
        <w:rPr>
          <w:spacing w:val="2"/>
        </w:rPr>
        <w:t xml:space="preserve">helyett </w:t>
      </w:r>
      <w:r>
        <w:t xml:space="preserve">a </w:t>
      </w:r>
      <w:r>
        <w:rPr>
          <w:spacing w:val="2"/>
        </w:rPr>
        <w:t xml:space="preserve">másikat </w:t>
      </w:r>
      <w:r>
        <w:rPr>
          <w:spacing w:val="3"/>
        </w:rPr>
        <w:t xml:space="preserve">választjuk. </w:t>
      </w:r>
      <w:r>
        <w:t xml:space="preserve">Az időnk és </w:t>
      </w:r>
      <w:r>
        <w:rPr>
          <w:spacing w:val="2"/>
        </w:rPr>
        <w:t xml:space="preserve">pénzünk befek- </w:t>
      </w:r>
      <w:r>
        <w:rPr>
          <w:spacing w:val="3"/>
        </w:rPr>
        <w:t xml:space="preserve">tetésével </w:t>
      </w:r>
      <w:r>
        <w:rPr>
          <w:spacing w:val="2"/>
        </w:rPr>
        <w:t xml:space="preserve">keletkező </w:t>
      </w:r>
      <w:r>
        <w:rPr>
          <w:spacing w:val="3"/>
        </w:rPr>
        <w:t xml:space="preserve">lehetőségköltségek </w:t>
      </w:r>
      <w:r>
        <w:rPr>
          <w:spacing w:val="4"/>
        </w:rPr>
        <w:t xml:space="preserve">mindenütt </w:t>
      </w:r>
      <w:r>
        <w:rPr>
          <w:spacing w:val="5"/>
        </w:rPr>
        <w:t xml:space="preserve">jelen </w:t>
      </w:r>
      <w:r>
        <w:rPr>
          <w:spacing w:val="2"/>
        </w:rPr>
        <w:t xml:space="preserve">vannak, </w:t>
      </w:r>
      <w:r>
        <w:t xml:space="preserve">de </w:t>
      </w:r>
      <w:r>
        <w:rPr>
          <w:spacing w:val="4"/>
        </w:rPr>
        <w:t xml:space="preserve">rendszerint nem </w:t>
      </w:r>
      <w:r>
        <w:t xml:space="preserve">tudunk </w:t>
      </w:r>
      <w:r>
        <w:rPr>
          <w:spacing w:val="2"/>
        </w:rPr>
        <w:t xml:space="preserve">róluk. </w:t>
      </w:r>
      <w:r>
        <w:rPr>
          <w:spacing w:val="4"/>
        </w:rPr>
        <w:t xml:space="preserve">Bármely </w:t>
      </w:r>
      <w:r>
        <w:rPr>
          <w:spacing w:val="5"/>
        </w:rPr>
        <w:t xml:space="preserve">módját </w:t>
      </w:r>
      <w:r>
        <w:t xml:space="preserve">válasszuk is időnk </w:t>
      </w:r>
      <w:r>
        <w:rPr>
          <w:spacing w:val="4"/>
        </w:rPr>
        <w:t xml:space="preserve">befektetésének,     szembe    </w:t>
      </w:r>
      <w:r>
        <w:t xml:space="preserve">kell     </w:t>
      </w:r>
      <w:r>
        <w:rPr>
          <w:spacing w:val="3"/>
        </w:rPr>
        <w:t xml:space="preserve">néznünk   </w:t>
      </w:r>
      <w:r>
        <w:rPr>
          <w:spacing w:val="3"/>
        </w:rPr>
        <w:t xml:space="preserve"> </w:t>
      </w:r>
      <w:r>
        <w:t xml:space="preserve">egy     </w:t>
      </w:r>
      <w:r>
        <w:rPr>
          <w:spacing w:val="3"/>
        </w:rPr>
        <w:t xml:space="preserve">másik </w:t>
      </w:r>
      <w:r>
        <w:rPr>
          <w:spacing w:val="47"/>
        </w:rPr>
        <w:t xml:space="preserve"> </w:t>
      </w:r>
      <w:r>
        <w:t>tevékenység</w:t>
      </w:r>
    </w:p>
    <w:p w:rsidR="000E256A" w:rsidRDefault="003E3C74">
      <w:pPr>
        <w:pStyle w:val="Szvegtrzs"/>
        <w:spacing w:line="210" w:lineRule="exact"/>
        <w:ind w:left="643"/>
        <w:jc w:val="both"/>
      </w:pPr>
      <w:r>
        <w:t xml:space="preserve">-   </w:t>
      </w:r>
      <w:r>
        <w:rPr>
          <w:spacing w:val="3"/>
        </w:rPr>
        <w:t xml:space="preserve">esetleg   </w:t>
      </w:r>
      <w:r>
        <w:t xml:space="preserve">korlátlan   </w:t>
      </w:r>
      <w:r>
        <w:rPr>
          <w:spacing w:val="2"/>
        </w:rPr>
        <w:t xml:space="preserve">számú   </w:t>
      </w:r>
      <w:r>
        <w:rPr>
          <w:spacing w:val="3"/>
        </w:rPr>
        <w:t xml:space="preserve">lehetőségek   </w:t>
      </w:r>
      <w:r>
        <w:t xml:space="preserve">-    </w:t>
      </w:r>
      <w:r>
        <w:rPr>
          <w:spacing w:val="3"/>
        </w:rPr>
        <w:t xml:space="preserve">elmulasztásának  </w:t>
      </w:r>
      <w:r>
        <w:rPr>
          <w:spacing w:val="5"/>
        </w:rPr>
        <w:t xml:space="preserve"> </w:t>
      </w:r>
      <w:r>
        <w:rPr>
          <w:spacing w:val="3"/>
        </w:rPr>
        <w:t>költsé-</w:t>
      </w:r>
    </w:p>
    <w:p w:rsidR="000E256A" w:rsidRDefault="003E3C74">
      <w:pPr>
        <w:pStyle w:val="Szvegtrzs"/>
        <w:spacing w:before="75" w:line="321" w:lineRule="auto"/>
        <w:ind w:left="633" w:right="276" w:firstLine="4"/>
        <w:jc w:val="both"/>
      </w:pPr>
      <w:r>
        <w:t xml:space="preserve">geivel, </w:t>
      </w:r>
      <w:r>
        <w:rPr>
          <w:spacing w:val="3"/>
        </w:rPr>
        <w:t xml:space="preserve">annak </w:t>
      </w:r>
      <w:r>
        <w:rPr>
          <w:spacing w:val="2"/>
        </w:rPr>
        <w:t xml:space="preserve">kedvéért, </w:t>
      </w:r>
      <w:r>
        <w:rPr>
          <w:spacing w:val="3"/>
        </w:rPr>
        <w:t xml:space="preserve">amelyet </w:t>
      </w:r>
      <w:r>
        <w:rPr>
          <w:spacing w:val="2"/>
        </w:rPr>
        <w:t xml:space="preserve">választunk. </w:t>
      </w:r>
      <w:r>
        <w:t xml:space="preserve">A </w:t>
      </w:r>
      <w:r>
        <w:rPr>
          <w:spacing w:val="3"/>
        </w:rPr>
        <w:t xml:space="preserve">pénz </w:t>
      </w:r>
      <w:r>
        <w:rPr>
          <w:spacing w:val="5"/>
        </w:rPr>
        <w:t xml:space="preserve">esetében </w:t>
      </w:r>
      <w:r>
        <w:rPr>
          <w:spacing w:val="3"/>
        </w:rPr>
        <w:t xml:space="preserve">ren- </w:t>
      </w:r>
      <w:r>
        <w:t xml:space="preserve">delkezünk azzal a </w:t>
      </w:r>
      <w:r>
        <w:rPr>
          <w:spacing w:val="2"/>
        </w:rPr>
        <w:t xml:space="preserve">konzervatív lehetőséggel,  hogy </w:t>
      </w:r>
      <w:r>
        <w:t xml:space="preserve">a  </w:t>
      </w:r>
      <w:r>
        <w:rPr>
          <w:spacing w:val="3"/>
        </w:rPr>
        <w:t xml:space="preserve">bankban  </w:t>
      </w:r>
      <w:r>
        <w:rPr>
          <w:spacing w:val="4"/>
        </w:rPr>
        <w:t xml:space="preserve">tartsuk, </w:t>
      </w:r>
      <w:r>
        <w:t xml:space="preserve">az </w:t>
      </w:r>
      <w:r>
        <w:rPr>
          <w:spacing w:val="3"/>
        </w:rPr>
        <w:t xml:space="preserve">időre </w:t>
      </w:r>
      <w:r>
        <w:rPr>
          <w:spacing w:val="4"/>
        </w:rPr>
        <w:t xml:space="preserve">azonban </w:t>
      </w:r>
      <w:r>
        <w:t xml:space="preserve">ez </w:t>
      </w:r>
      <w:r>
        <w:rPr>
          <w:spacing w:val="5"/>
        </w:rPr>
        <w:t xml:space="preserve">nem </w:t>
      </w:r>
      <w:r>
        <w:t xml:space="preserve">igaz. </w:t>
      </w:r>
      <w:r>
        <w:rPr>
          <w:spacing w:val="3"/>
        </w:rPr>
        <w:t>Akár</w:t>
      </w:r>
      <w:r>
        <w:rPr>
          <w:spacing w:val="47"/>
        </w:rPr>
        <w:t xml:space="preserve"> </w:t>
      </w:r>
      <w:r>
        <w:rPr>
          <w:spacing w:val="3"/>
        </w:rPr>
        <w:t xml:space="preserve">tetszik,  </w:t>
      </w:r>
      <w:r>
        <w:rPr>
          <w:spacing w:val="2"/>
        </w:rPr>
        <w:t xml:space="preserve">akár  </w:t>
      </w:r>
      <w:r>
        <w:rPr>
          <w:spacing w:val="3"/>
        </w:rPr>
        <w:t xml:space="preserve">nem,  életünk </w:t>
      </w:r>
      <w:r>
        <w:rPr>
          <w:spacing w:val="4"/>
        </w:rPr>
        <w:t xml:space="preserve">minden  </w:t>
      </w:r>
      <w:r>
        <w:rPr>
          <w:spacing w:val="2"/>
        </w:rPr>
        <w:t xml:space="preserve">pillanatában  </w:t>
      </w:r>
      <w:r>
        <w:rPr>
          <w:spacing w:val="4"/>
        </w:rPr>
        <w:t xml:space="preserve">töltjük-költjük  </w:t>
      </w:r>
      <w:r>
        <w:t xml:space="preserve">az  időt,   </w:t>
      </w:r>
      <w:r>
        <w:rPr>
          <w:spacing w:val="3"/>
        </w:rPr>
        <w:t xml:space="preserve">folyamatosan  </w:t>
      </w:r>
      <w:r>
        <w:t xml:space="preserve">szivárog a  </w:t>
      </w:r>
      <w:r>
        <w:rPr>
          <w:spacing w:val="3"/>
        </w:rPr>
        <w:t xml:space="preserve">zsebünkből.  </w:t>
      </w:r>
      <w:r>
        <w:rPr>
          <w:spacing w:val="5"/>
        </w:rPr>
        <w:t xml:space="preserve">Bennünket </w:t>
      </w:r>
      <w:r>
        <w:t xml:space="preserve">is,  </w:t>
      </w:r>
      <w:r>
        <w:rPr>
          <w:spacing w:val="3"/>
        </w:rPr>
        <w:t xml:space="preserve">mint  Shakespeare  </w:t>
      </w:r>
      <w:r>
        <w:t xml:space="preserve">II.  </w:t>
      </w:r>
      <w:r>
        <w:rPr>
          <w:spacing w:val="4"/>
        </w:rPr>
        <w:t>Richárdja</w:t>
      </w:r>
      <w:r>
        <w:rPr>
          <w:spacing w:val="-5"/>
        </w:rPr>
        <w:t xml:space="preserve"> </w:t>
      </w:r>
      <w:r>
        <w:rPr>
          <w:spacing w:val="4"/>
        </w:rPr>
        <w:t>mondja,</w:t>
      </w:r>
    </w:p>
    <w:p w:rsidR="000E256A" w:rsidRDefault="003E3C74">
      <w:pPr>
        <w:pStyle w:val="Szvegtrzs"/>
        <w:spacing w:line="218" w:lineRule="exact"/>
        <w:ind w:left="638"/>
        <w:jc w:val="both"/>
        <w:rPr>
          <w:sz w:val="12"/>
        </w:rPr>
      </w:pPr>
      <w:r>
        <w:rPr>
          <w:w w:val="105"/>
        </w:rPr>
        <w:t>„... órájává tett meg az idő".</w:t>
      </w:r>
      <w:r>
        <w:rPr>
          <w:w w:val="105"/>
          <w:position w:val="5"/>
          <w:sz w:val="12"/>
        </w:rPr>
        <w:t>4</w:t>
      </w:r>
    </w:p>
    <w:p w:rsidR="000E256A" w:rsidRDefault="003E3C74">
      <w:pPr>
        <w:pStyle w:val="Szvegtrzs"/>
        <w:spacing w:before="156" w:line="321" w:lineRule="auto"/>
        <w:ind w:left="628" w:right="281" w:firstLine="288"/>
        <w:jc w:val="both"/>
      </w:pPr>
      <w:r>
        <w:rPr>
          <w:spacing w:val="5"/>
        </w:rPr>
        <w:t xml:space="preserve">Mihelyt </w:t>
      </w:r>
      <w:r>
        <w:rPr>
          <w:spacing w:val="3"/>
        </w:rPr>
        <w:t xml:space="preserve">felismerjük, </w:t>
      </w:r>
      <w:r>
        <w:rPr>
          <w:spacing w:val="2"/>
        </w:rPr>
        <w:t xml:space="preserve">hogy </w:t>
      </w:r>
      <w:r>
        <w:rPr>
          <w:spacing w:val="3"/>
        </w:rPr>
        <w:t xml:space="preserve">időbefektetéseink </w:t>
      </w:r>
      <w:r>
        <w:rPr>
          <w:spacing w:val="4"/>
        </w:rPr>
        <w:t xml:space="preserve">lehetőségköltsé- </w:t>
      </w:r>
      <w:r>
        <w:t xml:space="preserve">gekkel </w:t>
      </w:r>
      <w:r>
        <w:rPr>
          <w:spacing w:val="5"/>
        </w:rPr>
        <w:t xml:space="preserve">járnak, </w:t>
      </w:r>
      <w:r>
        <w:rPr>
          <w:spacing w:val="6"/>
        </w:rPr>
        <w:t xml:space="preserve">jobban </w:t>
      </w:r>
      <w:r>
        <w:rPr>
          <w:spacing w:val="3"/>
        </w:rPr>
        <w:t xml:space="preserve">tudatosulhat </w:t>
      </w:r>
      <w:r>
        <w:rPr>
          <w:spacing w:val="4"/>
        </w:rPr>
        <w:t xml:space="preserve">bennünk, miként </w:t>
      </w:r>
      <w:r>
        <w:rPr>
          <w:spacing w:val="2"/>
        </w:rPr>
        <w:t xml:space="preserve">hozzuk </w:t>
      </w:r>
      <w:r>
        <w:t xml:space="preserve">meg idővel </w:t>
      </w:r>
      <w:r>
        <w:rPr>
          <w:spacing w:val="4"/>
        </w:rPr>
        <w:t xml:space="preserve">kapcsolatos döntéseinket, </w:t>
      </w:r>
      <w:r>
        <w:t xml:space="preserve">és </w:t>
      </w:r>
      <w:r>
        <w:rPr>
          <w:spacing w:val="4"/>
        </w:rPr>
        <w:t xml:space="preserve">megtanulhatjuk, </w:t>
      </w:r>
      <w:r>
        <w:rPr>
          <w:spacing w:val="2"/>
        </w:rPr>
        <w:t xml:space="preserve">hogyan </w:t>
      </w:r>
      <w:r>
        <w:rPr>
          <w:spacing w:val="3"/>
        </w:rPr>
        <w:t xml:space="preserve">dönt- </w:t>
      </w:r>
      <w:r>
        <w:rPr>
          <w:spacing w:val="4"/>
        </w:rPr>
        <w:t xml:space="preserve">hetünk </w:t>
      </w:r>
      <w:r>
        <w:rPr>
          <w:spacing w:val="6"/>
        </w:rPr>
        <w:t xml:space="preserve">jobban. </w:t>
      </w:r>
      <w:r>
        <w:t xml:space="preserve">Ne </w:t>
      </w:r>
      <w:r>
        <w:rPr>
          <w:spacing w:val="2"/>
        </w:rPr>
        <w:t xml:space="preserve">feledjük, </w:t>
      </w:r>
      <w:r>
        <w:t xml:space="preserve">az </w:t>
      </w:r>
      <w:r>
        <w:rPr>
          <w:spacing w:val="5"/>
        </w:rPr>
        <w:t xml:space="preserve">emberek </w:t>
      </w:r>
      <w:r>
        <w:rPr>
          <w:spacing w:val="2"/>
        </w:rPr>
        <w:t xml:space="preserve">nagyobb </w:t>
      </w:r>
      <w:r>
        <w:t xml:space="preserve">valószínűséggel </w:t>
      </w:r>
      <w:r>
        <w:rPr>
          <w:spacing w:val="4"/>
        </w:rPr>
        <w:t xml:space="preserve">bánják </w:t>
      </w:r>
      <w:r>
        <w:rPr>
          <w:spacing w:val="3"/>
        </w:rPr>
        <w:t xml:space="preserve">meg, </w:t>
      </w:r>
      <w:r>
        <w:rPr>
          <w:spacing w:val="2"/>
        </w:rPr>
        <w:t xml:space="preserve">hogy </w:t>
      </w:r>
      <w:r>
        <w:rPr>
          <w:i/>
        </w:rPr>
        <w:t xml:space="preserve">nem </w:t>
      </w:r>
      <w:r>
        <w:rPr>
          <w:spacing w:val="4"/>
        </w:rPr>
        <w:t>tette</w:t>
      </w:r>
      <w:r>
        <w:rPr>
          <w:spacing w:val="4"/>
        </w:rPr>
        <w:t xml:space="preserve">k </w:t>
      </w:r>
      <w:r>
        <w:t xml:space="preserve">meg  </w:t>
      </w:r>
      <w:r>
        <w:rPr>
          <w:spacing w:val="2"/>
        </w:rPr>
        <w:t xml:space="preserve">valamit,  </w:t>
      </w:r>
      <w:r>
        <w:rPr>
          <w:spacing w:val="5"/>
        </w:rPr>
        <w:t xml:space="preserve">mint  </w:t>
      </w:r>
      <w:r>
        <w:rPr>
          <w:spacing w:val="2"/>
        </w:rPr>
        <w:t xml:space="preserve">azt,  </w:t>
      </w:r>
      <w:r>
        <w:rPr>
          <w:spacing w:val="3"/>
        </w:rPr>
        <w:t xml:space="preserve">amit  </w:t>
      </w:r>
      <w:r>
        <w:rPr>
          <w:spacing w:val="5"/>
        </w:rPr>
        <w:t xml:space="preserve">megtet- </w:t>
      </w:r>
      <w:r>
        <w:rPr>
          <w:spacing w:val="2"/>
        </w:rPr>
        <w:t xml:space="preserve">tek, </w:t>
      </w:r>
      <w:r>
        <w:rPr>
          <w:spacing w:val="4"/>
        </w:rPr>
        <w:t xml:space="preserve">méghozzá </w:t>
      </w:r>
      <w:r>
        <w:rPr>
          <w:spacing w:val="3"/>
        </w:rPr>
        <w:t xml:space="preserve">tekintet </w:t>
      </w:r>
      <w:r>
        <w:t xml:space="preserve">nélkül a dolog </w:t>
      </w:r>
      <w:r>
        <w:rPr>
          <w:spacing w:val="4"/>
        </w:rPr>
        <w:t xml:space="preserve">kimenetelére! Ismét </w:t>
      </w:r>
      <w:r>
        <w:rPr>
          <w:spacing w:val="2"/>
        </w:rPr>
        <w:t xml:space="preserve">csak </w:t>
      </w:r>
      <w:r>
        <w:rPr>
          <w:spacing w:val="4"/>
        </w:rPr>
        <w:t>Shakespeare</w:t>
      </w:r>
      <w:r>
        <w:rPr>
          <w:spacing w:val="39"/>
        </w:rPr>
        <w:t xml:space="preserve"> </w:t>
      </w:r>
      <w:r>
        <w:t>szavaival:</w:t>
      </w:r>
    </w:p>
    <w:p w:rsidR="000E256A" w:rsidRDefault="000E256A">
      <w:pPr>
        <w:spacing w:line="321" w:lineRule="auto"/>
        <w:jc w:val="both"/>
        <w:sectPr w:rsidR="000E256A">
          <w:headerReference w:type="default" r:id="rId41"/>
          <w:pgSz w:w="8390" w:h="11910"/>
          <w:pgMar w:top="700" w:right="380" w:bottom="280" w:left="1140" w:header="0" w:footer="0" w:gutter="0"/>
          <w:cols w:space="708"/>
        </w:sectPr>
      </w:pPr>
    </w:p>
    <w:p w:rsidR="000E256A" w:rsidRDefault="003E3C74">
      <w:pPr>
        <w:tabs>
          <w:tab w:val="right" w:pos="6041"/>
        </w:tabs>
        <w:spacing w:before="62"/>
        <w:ind w:left="115"/>
        <w:jc w:val="both"/>
        <w:rPr>
          <w:sz w:val="31"/>
        </w:rPr>
      </w:pPr>
      <w:r>
        <w:rPr>
          <w:rFonts w:ascii="Tahoma" w:hAnsi="Tahoma"/>
          <w:spacing w:val="5"/>
          <w:sz w:val="13"/>
        </w:rPr>
        <w:lastRenderedPageBreak/>
        <w:t xml:space="preserve">MIÉRT </w:t>
      </w:r>
      <w:r>
        <w:rPr>
          <w:rFonts w:ascii="Tahoma" w:hAnsi="Tahoma"/>
          <w:spacing w:val="3"/>
          <w:sz w:val="13"/>
        </w:rPr>
        <w:t>FONTOS</w:t>
      </w:r>
      <w:r>
        <w:rPr>
          <w:rFonts w:ascii="Tahoma" w:hAnsi="Tahoma"/>
          <w:spacing w:val="24"/>
          <w:sz w:val="13"/>
        </w:rPr>
        <w:t xml:space="preserve"> </w:t>
      </w:r>
      <w:r>
        <w:rPr>
          <w:rFonts w:ascii="Tahoma" w:hAnsi="Tahoma"/>
          <w:spacing w:val="3"/>
          <w:sz w:val="13"/>
        </w:rPr>
        <w:t>AZ</w:t>
      </w:r>
      <w:r>
        <w:rPr>
          <w:rFonts w:ascii="Tahoma" w:hAnsi="Tahoma"/>
          <w:spacing w:val="18"/>
          <w:sz w:val="13"/>
        </w:rPr>
        <w:t xml:space="preserve"> </w:t>
      </w:r>
      <w:r>
        <w:rPr>
          <w:rFonts w:ascii="Tahoma" w:hAnsi="Tahoma"/>
          <w:spacing w:val="5"/>
          <w:sz w:val="13"/>
        </w:rPr>
        <w:t>IDŐ?</w:t>
      </w:r>
      <w:r>
        <w:rPr>
          <w:rFonts w:ascii="Tahoma" w:hAnsi="Tahoma"/>
          <w:spacing w:val="5"/>
          <w:sz w:val="13"/>
        </w:rPr>
        <w:tab/>
      </w:r>
      <w:r>
        <w:rPr>
          <w:sz w:val="31"/>
        </w:rPr>
        <w:t>37</w:t>
      </w:r>
    </w:p>
    <w:p w:rsidR="000E256A" w:rsidRDefault="000E256A">
      <w:pPr>
        <w:pStyle w:val="Szvegtrzs"/>
        <w:rPr>
          <w:sz w:val="36"/>
        </w:rPr>
      </w:pPr>
    </w:p>
    <w:p w:rsidR="000E256A" w:rsidRDefault="000E256A">
      <w:pPr>
        <w:pStyle w:val="Szvegtrzs"/>
        <w:spacing w:before="1"/>
        <w:rPr>
          <w:sz w:val="29"/>
        </w:rPr>
      </w:pPr>
    </w:p>
    <w:p w:rsidR="000E256A" w:rsidRDefault="003E3C74">
      <w:pPr>
        <w:spacing w:line="321" w:lineRule="auto"/>
        <w:ind w:left="657" w:right="2857" w:firstLine="4"/>
        <w:rPr>
          <w:i/>
          <w:sz w:val="19"/>
        </w:rPr>
      </w:pPr>
      <w:r>
        <w:rPr>
          <w:i/>
          <w:sz w:val="19"/>
        </w:rPr>
        <w:t>Ha a merengés édes ünnepén Együtt  ülök a  múlt</w:t>
      </w:r>
      <w:r>
        <w:rPr>
          <w:i/>
          <w:spacing w:val="-10"/>
          <w:sz w:val="19"/>
        </w:rPr>
        <w:t xml:space="preserve"> </w:t>
      </w:r>
      <w:r>
        <w:rPr>
          <w:i/>
          <w:sz w:val="19"/>
        </w:rPr>
        <w:t>árnyaival,</w:t>
      </w:r>
    </w:p>
    <w:p w:rsidR="000E256A" w:rsidRDefault="003E3C74">
      <w:pPr>
        <w:spacing w:line="321" w:lineRule="auto"/>
        <w:ind w:left="657" w:right="2575" w:firstLine="4"/>
        <w:rPr>
          <w:i/>
          <w:sz w:val="12"/>
        </w:rPr>
      </w:pPr>
      <w:r>
        <w:rPr>
          <w:i/>
          <w:sz w:val="19"/>
        </w:rPr>
        <w:t>Sóhajt bennem a sok vesztett remény És elmúlok: sír újra a régi</w:t>
      </w:r>
      <w:r>
        <w:rPr>
          <w:i/>
          <w:spacing w:val="-9"/>
          <w:sz w:val="19"/>
        </w:rPr>
        <w:t xml:space="preserve"> </w:t>
      </w:r>
      <w:r>
        <w:rPr>
          <w:i/>
          <w:sz w:val="19"/>
        </w:rPr>
        <w:t>jaj:</w:t>
      </w:r>
      <w:r>
        <w:rPr>
          <w:i/>
          <w:position w:val="5"/>
          <w:sz w:val="12"/>
        </w:rPr>
        <w:t>5</w:t>
      </w:r>
    </w:p>
    <w:p w:rsidR="000E256A" w:rsidRDefault="000E256A">
      <w:pPr>
        <w:pStyle w:val="Szvegtrzs"/>
        <w:spacing w:before="9"/>
        <w:rPr>
          <w:i/>
          <w:sz w:val="26"/>
        </w:rPr>
      </w:pPr>
    </w:p>
    <w:p w:rsidR="000E256A" w:rsidRDefault="003E3C74">
      <w:pPr>
        <w:pStyle w:val="Szvegtrzs"/>
        <w:spacing w:line="321" w:lineRule="auto"/>
        <w:ind w:left="115" w:right="253" w:firstLine="9"/>
        <w:jc w:val="both"/>
        <w:rPr>
          <w:sz w:val="12"/>
        </w:rPr>
      </w:pPr>
      <w:r>
        <w:rPr>
          <w:spacing w:val="-6"/>
          <w:w w:val="105"/>
        </w:rPr>
        <w:t xml:space="preserve">Például </w:t>
      </w:r>
      <w:r>
        <w:rPr>
          <w:w w:val="105"/>
        </w:rPr>
        <w:t xml:space="preserve">egy nő, aki hollywoodi sztár </w:t>
      </w:r>
      <w:r>
        <w:rPr>
          <w:spacing w:val="2"/>
          <w:w w:val="105"/>
        </w:rPr>
        <w:t xml:space="preserve">szeretne </w:t>
      </w:r>
      <w:r>
        <w:rPr>
          <w:w w:val="105"/>
        </w:rPr>
        <w:t xml:space="preserve">lenni, nagyobb való- színűséggel </w:t>
      </w:r>
      <w:r>
        <w:rPr>
          <w:spacing w:val="3"/>
          <w:w w:val="105"/>
        </w:rPr>
        <w:t xml:space="preserve">bánja </w:t>
      </w:r>
      <w:r>
        <w:rPr>
          <w:w w:val="105"/>
        </w:rPr>
        <w:t xml:space="preserve">meg azt, ha </w:t>
      </w:r>
      <w:r>
        <w:rPr>
          <w:i/>
          <w:w w:val="105"/>
        </w:rPr>
        <w:t xml:space="preserve">nem </w:t>
      </w:r>
      <w:r>
        <w:rPr>
          <w:w w:val="105"/>
        </w:rPr>
        <w:t xml:space="preserve">költözik Los </w:t>
      </w:r>
      <w:r>
        <w:rPr>
          <w:spacing w:val="2"/>
          <w:w w:val="105"/>
        </w:rPr>
        <w:t xml:space="preserve">Angelesbe </w:t>
      </w:r>
      <w:r>
        <w:rPr>
          <w:w w:val="105"/>
        </w:rPr>
        <w:t xml:space="preserve">és nem próbál meg </w:t>
      </w:r>
      <w:r>
        <w:rPr>
          <w:spacing w:val="2"/>
          <w:w w:val="105"/>
        </w:rPr>
        <w:t xml:space="preserve">szerepet </w:t>
      </w:r>
      <w:r>
        <w:rPr>
          <w:w w:val="105"/>
        </w:rPr>
        <w:t>kapni egy filmben,  mint  ha  odak</w:t>
      </w:r>
      <w:r>
        <w:rPr>
          <w:w w:val="105"/>
        </w:rPr>
        <w:t xml:space="preserve">öltözik  és  nem lesz sztár belőle. Ezért ha könyvünkből valaki </w:t>
      </w:r>
      <w:r>
        <w:rPr>
          <w:spacing w:val="2"/>
          <w:w w:val="105"/>
        </w:rPr>
        <w:t xml:space="preserve">megtanulja, </w:t>
      </w:r>
      <w:r>
        <w:rPr>
          <w:spacing w:val="-3"/>
          <w:w w:val="105"/>
        </w:rPr>
        <w:t xml:space="preserve">hogyan </w:t>
      </w:r>
      <w:r>
        <w:rPr>
          <w:w w:val="105"/>
        </w:rPr>
        <w:t xml:space="preserve">legyen kezdeményezőbb saját </w:t>
      </w:r>
      <w:r>
        <w:rPr>
          <w:spacing w:val="2"/>
          <w:w w:val="105"/>
        </w:rPr>
        <w:t xml:space="preserve">időbefektetéseit </w:t>
      </w:r>
      <w:r>
        <w:rPr>
          <w:w w:val="105"/>
        </w:rPr>
        <w:t xml:space="preserve">illetően, kevesebb alkalmat fog elszalasztani, és a </w:t>
      </w:r>
      <w:r>
        <w:rPr>
          <w:spacing w:val="2"/>
          <w:w w:val="105"/>
        </w:rPr>
        <w:t xml:space="preserve">lehető </w:t>
      </w:r>
      <w:r>
        <w:rPr>
          <w:w w:val="105"/>
        </w:rPr>
        <w:t xml:space="preserve">legkevesebb elmu- lasztott esély </w:t>
      </w:r>
      <w:r>
        <w:rPr>
          <w:spacing w:val="2"/>
          <w:w w:val="105"/>
        </w:rPr>
        <w:t xml:space="preserve">miatt </w:t>
      </w:r>
      <w:r>
        <w:rPr>
          <w:w w:val="105"/>
        </w:rPr>
        <w:t>bánkódik</w:t>
      </w:r>
      <w:r>
        <w:rPr>
          <w:spacing w:val="10"/>
          <w:w w:val="105"/>
        </w:rPr>
        <w:t xml:space="preserve"> </w:t>
      </w:r>
      <w:r>
        <w:rPr>
          <w:w w:val="105"/>
        </w:rPr>
        <w:t>majd.</w:t>
      </w:r>
      <w:r>
        <w:rPr>
          <w:w w:val="105"/>
          <w:position w:val="5"/>
          <w:sz w:val="12"/>
        </w:rPr>
        <w:t>6</w:t>
      </w:r>
    </w:p>
    <w:p w:rsidR="000E256A" w:rsidRDefault="003E3C74">
      <w:pPr>
        <w:pStyle w:val="Szvegtrzs"/>
        <w:spacing w:before="22" w:line="321" w:lineRule="auto"/>
        <w:ind w:left="115" w:right="260" w:firstLine="268"/>
        <w:jc w:val="both"/>
      </w:pPr>
      <w:r>
        <w:rPr>
          <w:w w:val="105"/>
        </w:rPr>
        <w:t xml:space="preserve">Az idő </w:t>
      </w:r>
      <w:r>
        <w:rPr>
          <w:spacing w:val="3"/>
          <w:w w:val="105"/>
        </w:rPr>
        <w:t xml:space="preserve">fontos, mert </w:t>
      </w:r>
      <w:r>
        <w:rPr>
          <w:w w:val="105"/>
        </w:rPr>
        <w:t xml:space="preserve">életünk véges, </w:t>
      </w:r>
      <w:r>
        <w:rPr>
          <w:spacing w:val="3"/>
          <w:w w:val="105"/>
        </w:rPr>
        <w:t xml:space="preserve">mert </w:t>
      </w:r>
      <w:r>
        <w:rPr>
          <w:w w:val="105"/>
        </w:rPr>
        <w:t xml:space="preserve">az idő a  közeg,  amely- ben </w:t>
      </w:r>
      <w:r>
        <w:rPr>
          <w:spacing w:val="2"/>
          <w:w w:val="105"/>
        </w:rPr>
        <w:t xml:space="preserve">életünket </w:t>
      </w:r>
      <w:r>
        <w:rPr>
          <w:w w:val="105"/>
        </w:rPr>
        <w:t xml:space="preserve">éljük, és </w:t>
      </w:r>
      <w:r>
        <w:rPr>
          <w:spacing w:val="3"/>
          <w:w w:val="105"/>
        </w:rPr>
        <w:t xml:space="preserve">mert </w:t>
      </w:r>
      <w:r>
        <w:rPr>
          <w:w w:val="105"/>
        </w:rPr>
        <w:t xml:space="preserve">költségekkel (elszalasztott lehetőségek- </w:t>
      </w:r>
      <w:r>
        <w:rPr>
          <w:spacing w:val="-4"/>
          <w:w w:val="105"/>
        </w:rPr>
        <w:t xml:space="preserve">kel) </w:t>
      </w:r>
      <w:r>
        <w:rPr>
          <w:w w:val="105"/>
        </w:rPr>
        <w:t xml:space="preserve">jár, ha </w:t>
      </w:r>
      <w:r>
        <w:rPr>
          <w:spacing w:val="2"/>
          <w:w w:val="105"/>
        </w:rPr>
        <w:t xml:space="preserve">nem </w:t>
      </w:r>
      <w:r>
        <w:rPr>
          <w:w w:val="105"/>
        </w:rPr>
        <w:t>okosan</w:t>
      </w:r>
      <w:r>
        <w:rPr>
          <w:spacing w:val="-6"/>
          <w:w w:val="105"/>
        </w:rPr>
        <w:t xml:space="preserve"> </w:t>
      </w:r>
      <w:r>
        <w:rPr>
          <w:spacing w:val="2"/>
          <w:w w:val="105"/>
        </w:rPr>
        <w:t xml:space="preserve">fektetjük </w:t>
      </w:r>
      <w:r>
        <w:rPr>
          <w:w w:val="105"/>
        </w:rPr>
        <w:t>be.</w:t>
      </w:r>
    </w:p>
    <w:p w:rsidR="000E256A" w:rsidRDefault="000E256A">
      <w:pPr>
        <w:pStyle w:val="Szvegtrzs"/>
        <w:rPr>
          <w:sz w:val="22"/>
        </w:rPr>
      </w:pPr>
    </w:p>
    <w:p w:rsidR="000E256A" w:rsidRDefault="000E256A">
      <w:pPr>
        <w:pStyle w:val="Szvegtrzs"/>
        <w:rPr>
          <w:sz w:val="29"/>
        </w:rPr>
      </w:pPr>
    </w:p>
    <w:p w:rsidR="000E256A" w:rsidRDefault="003E3C74">
      <w:pPr>
        <w:pStyle w:val="Cmsor4"/>
        <w:ind w:left="110"/>
      </w:pPr>
      <w:r>
        <w:t>AZ IDŐ PSZICHOLÓGIAI RELATIVITÁSA</w:t>
      </w:r>
    </w:p>
    <w:p w:rsidR="000E256A" w:rsidRDefault="000E256A">
      <w:pPr>
        <w:pStyle w:val="Szvegtrzs"/>
        <w:spacing w:before="10"/>
        <w:rPr>
          <w:rFonts w:ascii="Tahoma"/>
          <w:b/>
          <w:sz w:val="31"/>
        </w:rPr>
      </w:pPr>
    </w:p>
    <w:p w:rsidR="000E256A" w:rsidRDefault="003E3C74">
      <w:pPr>
        <w:pStyle w:val="Szvegtrzs"/>
        <w:spacing w:before="1" w:line="321" w:lineRule="auto"/>
        <w:ind w:left="100" w:right="250" w:firstLine="14"/>
        <w:jc w:val="both"/>
      </w:pPr>
      <w:r>
        <w:rPr>
          <w:w w:val="105"/>
        </w:rPr>
        <w:t xml:space="preserve">Az </w:t>
      </w:r>
      <w:r>
        <w:rPr>
          <w:spacing w:val="-3"/>
          <w:w w:val="105"/>
        </w:rPr>
        <w:t xml:space="preserve">idő </w:t>
      </w:r>
      <w:r>
        <w:rPr>
          <w:spacing w:val="2"/>
          <w:w w:val="105"/>
        </w:rPr>
        <w:t xml:space="preserve">azért </w:t>
      </w:r>
      <w:r>
        <w:rPr>
          <w:w w:val="105"/>
        </w:rPr>
        <w:t xml:space="preserve">is fontos,  </w:t>
      </w:r>
      <w:r>
        <w:rPr>
          <w:spacing w:val="3"/>
          <w:w w:val="105"/>
        </w:rPr>
        <w:t xml:space="preserve">mert </w:t>
      </w:r>
      <w:r>
        <w:rPr>
          <w:w w:val="105"/>
        </w:rPr>
        <w:t xml:space="preserve">relatív.  Kétségkívül </w:t>
      </w:r>
      <w:r>
        <w:rPr>
          <w:spacing w:val="2"/>
          <w:w w:val="105"/>
        </w:rPr>
        <w:t xml:space="preserve">mindenki </w:t>
      </w:r>
      <w:r>
        <w:rPr>
          <w:w w:val="105"/>
        </w:rPr>
        <w:t xml:space="preserve">ismeri ezt a gondolatot, ahogyan az alapjául szolgáló fizikai felfedezéseket is. </w:t>
      </w:r>
      <w:r>
        <w:rPr>
          <w:spacing w:val="-4"/>
          <w:w w:val="105"/>
        </w:rPr>
        <w:t xml:space="preserve">Kinstein </w:t>
      </w:r>
      <w:r>
        <w:rPr>
          <w:w w:val="105"/>
        </w:rPr>
        <w:t>relativitáselmélete,</w:t>
      </w:r>
      <w:r>
        <w:rPr>
          <w:w w:val="105"/>
          <w:position w:val="5"/>
          <w:sz w:val="12"/>
        </w:rPr>
        <w:t xml:space="preserve">7 </w:t>
      </w:r>
      <w:r>
        <w:rPr>
          <w:w w:val="105"/>
        </w:rPr>
        <w:t xml:space="preserve">amely az energia korlátlan mennyisé- </w:t>
      </w:r>
      <w:r>
        <w:rPr>
          <w:spacing w:val="-3"/>
          <w:w w:val="105"/>
        </w:rPr>
        <w:t xml:space="preserve">geit </w:t>
      </w:r>
      <w:r>
        <w:rPr>
          <w:w w:val="105"/>
        </w:rPr>
        <w:t xml:space="preserve">ígéri, ugyanakkor a </w:t>
      </w:r>
      <w:r>
        <w:rPr>
          <w:spacing w:val="3"/>
          <w:w w:val="105"/>
        </w:rPr>
        <w:t xml:space="preserve">teljes </w:t>
      </w:r>
      <w:r>
        <w:rPr>
          <w:spacing w:val="2"/>
          <w:w w:val="105"/>
        </w:rPr>
        <w:t xml:space="preserve">megsemmisülés </w:t>
      </w:r>
      <w:r>
        <w:rPr>
          <w:spacing w:val="3"/>
          <w:w w:val="105"/>
        </w:rPr>
        <w:t xml:space="preserve">rémképét </w:t>
      </w:r>
      <w:r>
        <w:rPr>
          <w:w w:val="105"/>
        </w:rPr>
        <w:t>is felidézi, alapvetően megváltoztatta azt,</w:t>
      </w:r>
      <w:r>
        <w:rPr>
          <w:w w:val="105"/>
        </w:rPr>
        <w:t xml:space="preserve"> ahogyan a világot és </w:t>
      </w:r>
      <w:r>
        <w:rPr>
          <w:spacing w:val="2"/>
          <w:w w:val="105"/>
        </w:rPr>
        <w:t xml:space="preserve">önmagunkat </w:t>
      </w:r>
      <w:r>
        <w:rPr>
          <w:w w:val="105"/>
        </w:rPr>
        <w:t xml:space="preserve">szemléljük. Az idő azonban személyesebb </w:t>
      </w:r>
      <w:r>
        <w:rPr>
          <w:spacing w:val="2"/>
          <w:w w:val="105"/>
        </w:rPr>
        <w:t xml:space="preserve">okokból </w:t>
      </w:r>
      <w:r>
        <w:rPr>
          <w:w w:val="105"/>
        </w:rPr>
        <w:t xml:space="preserve">is  </w:t>
      </w:r>
      <w:r>
        <w:rPr>
          <w:spacing w:val="-3"/>
          <w:w w:val="105"/>
        </w:rPr>
        <w:t>relatív,</w:t>
      </w:r>
      <w:r>
        <w:rPr>
          <w:spacing w:val="37"/>
          <w:w w:val="105"/>
        </w:rPr>
        <w:t xml:space="preserve"> </w:t>
      </w:r>
      <w:r>
        <w:rPr>
          <w:w w:val="105"/>
        </w:rPr>
        <w:t xml:space="preserve">nem csak </w:t>
      </w:r>
      <w:r>
        <w:rPr>
          <w:spacing w:val="2"/>
          <w:w w:val="105"/>
        </w:rPr>
        <w:t xml:space="preserve">azért, </w:t>
      </w:r>
      <w:r>
        <w:rPr>
          <w:w w:val="105"/>
        </w:rPr>
        <w:t xml:space="preserve">amit egyenletében </w:t>
      </w:r>
      <w:r>
        <w:rPr>
          <w:spacing w:val="2"/>
          <w:w w:val="105"/>
        </w:rPr>
        <w:t xml:space="preserve">Einstein </w:t>
      </w:r>
      <w:r>
        <w:rPr>
          <w:w w:val="105"/>
        </w:rPr>
        <w:t xml:space="preserve">oly elegánsan </w:t>
      </w:r>
      <w:r>
        <w:rPr>
          <w:spacing w:val="2"/>
          <w:w w:val="105"/>
        </w:rPr>
        <w:t xml:space="preserve">fejez </w:t>
      </w:r>
      <w:r>
        <w:rPr>
          <w:w w:val="105"/>
        </w:rPr>
        <w:t xml:space="preserve">ki. Az idő nemcsak a fizika Einstein által felismert </w:t>
      </w:r>
      <w:r>
        <w:rPr>
          <w:spacing w:val="2"/>
          <w:w w:val="105"/>
        </w:rPr>
        <w:t xml:space="preserve">objektív </w:t>
      </w:r>
      <w:r>
        <w:rPr>
          <w:w w:val="105"/>
        </w:rPr>
        <w:t>törvényeinek és a Newton-féle vonatko</w:t>
      </w:r>
      <w:r>
        <w:rPr>
          <w:w w:val="105"/>
        </w:rPr>
        <w:t>ztatási rendszer hatásainak  van  alávetve, hanem szubjektívebb lélektani folyamatoknak is. Érzelmi  állapo- tunk, személyes időperspektívánk, annak a közösségnek az</w:t>
      </w:r>
      <w:r>
        <w:rPr>
          <w:spacing w:val="38"/>
          <w:w w:val="105"/>
        </w:rPr>
        <w:t xml:space="preserve"> </w:t>
      </w:r>
      <w:r>
        <w:rPr>
          <w:w w:val="105"/>
        </w:rPr>
        <w:t>élet-</w:t>
      </w:r>
    </w:p>
    <w:p w:rsidR="000E256A" w:rsidRDefault="000E256A">
      <w:pPr>
        <w:spacing w:line="321" w:lineRule="auto"/>
        <w:jc w:val="both"/>
        <w:sectPr w:rsidR="000E256A">
          <w:headerReference w:type="default" r:id="rId42"/>
          <w:pgSz w:w="8390" w:h="11910"/>
          <w:pgMar w:top="760" w:right="1140" w:bottom="280" w:left="940" w:header="0" w:footer="0" w:gutter="0"/>
          <w:cols w:space="708"/>
        </w:sectPr>
      </w:pPr>
    </w:p>
    <w:p w:rsidR="000E256A" w:rsidRDefault="003E3C74">
      <w:pPr>
        <w:tabs>
          <w:tab w:val="left" w:pos="5495"/>
        </w:tabs>
        <w:spacing w:before="63"/>
        <w:ind w:left="594"/>
        <w:rPr>
          <w:rFonts w:ascii="Tahoma" w:hAnsi="Tahoma"/>
          <w:sz w:val="13"/>
        </w:rPr>
      </w:pPr>
      <w:r>
        <w:rPr>
          <w:spacing w:val="4"/>
          <w:sz w:val="31"/>
        </w:rPr>
        <w:lastRenderedPageBreak/>
        <w:t>38</w:t>
      </w:r>
      <w:r>
        <w:rPr>
          <w:spacing w:val="4"/>
          <w:sz w:val="31"/>
        </w:rPr>
        <w:tab/>
      </w:r>
      <w:r>
        <w:rPr>
          <w:rFonts w:ascii="Tahoma" w:hAnsi="Tahoma"/>
          <w:spacing w:val="12"/>
          <w:sz w:val="13"/>
        </w:rPr>
        <w:t>11IŐPARADOXON</w:t>
      </w:r>
    </w:p>
    <w:p w:rsidR="000E256A" w:rsidRDefault="000E256A">
      <w:pPr>
        <w:pStyle w:val="Szvegtrzs"/>
        <w:rPr>
          <w:rFonts w:ascii="Tahoma"/>
          <w:sz w:val="36"/>
        </w:rPr>
      </w:pPr>
    </w:p>
    <w:p w:rsidR="000E256A" w:rsidRDefault="000E256A">
      <w:pPr>
        <w:pStyle w:val="Szvegtrzs"/>
        <w:spacing w:before="10"/>
        <w:rPr>
          <w:rFonts w:ascii="Tahoma"/>
          <w:sz w:val="26"/>
        </w:rPr>
      </w:pPr>
    </w:p>
    <w:p w:rsidR="000E256A" w:rsidRDefault="003E3C74">
      <w:pPr>
        <w:pStyle w:val="Szvegtrzs"/>
        <w:spacing w:line="326" w:lineRule="auto"/>
        <w:ind w:left="580" w:right="280"/>
        <w:jc w:val="both"/>
      </w:pPr>
      <w:r>
        <w:rPr>
          <w:w w:val="105"/>
        </w:rPr>
        <w:t>tempója, amelyben élünk, mind-mind  befolyásolják  azt,  ahogyan az időt megtapasztaljuk.</w:t>
      </w:r>
    </w:p>
    <w:p w:rsidR="000E256A" w:rsidRDefault="003E3C74">
      <w:pPr>
        <w:pStyle w:val="Szvegtrzs"/>
        <w:spacing w:line="321" w:lineRule="auto"/>
        <w:ind w:left="575" w:right="274" w:firstLine="283"/>
        <w:jc w:val="both"/>
      </w:pPr>
      <w:r>
        <w:rPr>
          <w:w w:val="105"/>
        </w:rPr>
        <w:t xml:space="preserve">A fizikai világ </w:t>
      </w:r>
      <w:r>
        <w:rPr>
          <w:spacing w:val="3"/>
          <w:w w:val="105"/>
        </w:rPr>
        <w:t xml:space="preserve">komoly </w:t>
      </w:r>
      <w:r>
        <w:rPr>
          <w:spacing w:val="4"/>
          <w:w w:val="105"/>
        </w:rPr>
        <w:t xml:space="preserve">tudományos </w:t>
      </w:r>
      <w:r>
        <w:rPr>
          <w:spacing w:val="2"/>
          <w:w w:val="105"/>
        </w:rPr>
        <w:t xml:space="preserve">kutatása </w:t>
      </w:r>
      <w:r>
        <w:rPr>
          <w:w w:val="105"/>
        </w:rPr>
        <w:t xml:space="preserve">a </w:t>
      </w:r>
      <w:r>
        <w:rPr>
          <w:spacing w:val="4"/>
          <w:w w:val="105"/>
        </w:rPr>
        <w:t xml:space="preserve">reneszánsz </w:t>
      </w:r>
      <w:r>
        <w:rPr>
          <w:spacing w:val="3"/>
          <w:w w:val="105"/>
        </w:rPr>
        <w:t xml:space="preserve">idején, </w:t>
      </w:r>
      <w:r>
        <w:rPr>
          <w:w w:val="105"/>
        </w:rPr>
        <w:t xml:space="preserve">a </w:t>
      </w:r>
      <w:r>
        <w:rPr>
          <w:spacing w:val="2"/>
          <w:w w:val="105"/>
        </w:rPr>
        <w:t xml:space="preserve">XV. </w:t>
      </w:r>
      <w:r>
        <w:rPr>
          <w:w w:val="105"/>
        </w:rPr>
        <w:t xml:space="preserve">és </w:t>
      </w:r>
      <w:r>
        <w:rPr>
          <w:spacing w:val="8"/>
          <w:w w:val="105"/>
        </w:rPr>
        <w:t xml:space="preserve">XVI. </w:t>
      </w:r>
      <w:r>
        <w:rPr>
          <w:w w:val="105"/>
        </w:rPr>
        <w:t xml:space="preserve">században </w:t>
      </w:r>
      <w:r>
        <w:rPr>
          <w:spacing w:val="4"/>
          <w:w w:val="105"/>
        </w:rPr>
        <w:t xml:space="preserve">kezdődött, </w:t>
      </w:r>
      <w:r>
        <w:rPr>
          <w:spacing w:val="3"/>
          <w:w w:val="105"/>
        </w:rPr>
        <w:t xml:space="preserve">pszichológiai </w:t>
      </w:r>
      <w:r>
        <w:rPr>
          <w:w w:val="105"/>
        </w:rPr>
        <w:t xml:space="preserve">világunké </w:t>
      </w:r>
      <w:r>
        <w:rPr>
          <w:spacing w:val="4"/>
          <w:w w:val="105"/>
        </w:rPr>
        <w:t xml:space="preserve">azon- </w:t>
      </w:r>
      <w:r>
        <w:rPr>
          <w:w w:val="105"/>
        </w:rPr>
        <w:t xml:space="preserve">ban </w:t>
      </w:r>
      <w:r>
        <w:rPr>
          <w:spacing w:val="2"/>
          <w:w w:val="105"/>
        </w:rPr>
        <w:t xml:space="preserve">csak </w:t>
      </w:r>
      <w:r>
        <w:rPr>
          <w:spacing w:val="3"/>
          <w:w w:val="105"/>
        </w:rPr>
        <w:t xml:space="preserve">kevesebb mint </w:t>
      </w:r>
      <w:r>
        <w:rPr>
          <w:w w:val="105"/>
        </w:rPr>
        <w:t>két évszázada.</w:t>
      </w:r>
      <w:r>
        <w:rPr>
          <w:w w:val="105"/>
        </w:rPr>
        <w:t xml:space="preserve"> A </w:t>
      </w:r>
      <w:r>
        <w:rPr>
          <w:spacing w:val="3"/>
          <w:w w:val="105"/>
        </w:rPr>
        <w:t xml:space="preserve">pszichológia </w:t>
      </w:r>
      <w:r>
        <w:rPr>
          <w:w w:val="105"/>
        </w:rPr>
        <w:t xml:space="preserve">egyik egyér- </w:t>
      </w:r>
      <w:r>
        <w:rPr>
          <w:spacing w:val="3"/>
          <w:w w:val="105"/>
        </w:rPr>
        <w:t xml:space="preserve">telmű </w:t>
      </w:r>
      <w:r>
        <w:rPr>
          <w:spacing w:val="2"/>
          <w:w w:val="105"/>
        </w:rPr>
        <w:t xml:space="preserve">megállapítása, </w:t>
      </w:r>
      <w:r>
        <w:rPr>
          <w:w w:val="105"/>
        </w:rPr>
        <w:t xml:space="preserve">hogy az idő </w:t>
      </w:r>
      <w:r>
        <w:rPr>
          <w:spacing w:val="2"/>
          <w:w w:val="105"/>
        </w:rPr>
        <w:t xml:space="preserve">pszichológiailag </w:t>
      </w:r>
      <w:r>
        <w:rPr>
          <w:w w:val="105"/>
        </w:rPr>
        <w:t xml:space="preserve">is éppúgy relatív, </w:t>
      </w:r>
      <w:r>
        <w:rPr>
          <w:spacing w:val="3"/>
          <w:w w:val="105"/>
        </w:rPr>
        <w:t xml:space="preserve">mint </w:t>
      </w:r>
      <w:r>
        <w:rPr>
          <w:w w:val="105"/>
        </w:rPr>
        <w:t xml:space="preserve">fizikai </w:t>
      </w:r>
      <w:r>
        <w:rPr>
          <w:spacing w:val="3"/>
          <w:w w:val="105"/>
        </w:rPr>
        <w:t xml:space="preserve">megközelítésben. </w:t>
      </w:r>
      <w:r>
        <w:rPr>
          <w:w w:val="105"/>
        </w:rPr>
        <w:t xml:space="preserve">Állítólag </w:t>
      </w:r>
      <w:r>
        <w:rPr>
          <w:spacing w:val="3"/>
          <w:w w:val="105"/>
        </w:rPr>
        <w:t xml:space="preserve">Einstein </w:t>
      </w:r>
      <w:r>
        <w:rPr>
          <w:w w:val="105"/>
        </w:rPr>
        <w:t>maga</w:t>
      </w:r>
      <w:r>
        <w:rPr>
          <w:spacing w:val="-18"/>
          <w:w w:val="105"/>
        </w:rPr>
        <w:t xml:space="preserve"> </w:t>
      </w:r>
      <w:r>
        <w:rPr>
          <w:spacing w:val="5"/>
          <w:w w:val="105"/>
        </w:rPr>
        <w:t>mondta:</w:t>
      </w:r>
    </w:p>
    <w:p w:rsidR="000E256A" w:rsidRDefault="000E256A">
      <w:pPr>
        <w:pStyle w:val="Szvegtrzs"/>
        <w:spacing w:before="11"/>
        <w:rPr>
          <w:sz w:val="26"/>
        </w:rPr>
      </w:pPr>
    </w:p>
    <w:p w:rsidR="000E256A" w:rsidRDefault="003E3C74">
      <w:pPr>
        <w:pStyle w:val="Szvegtrzs"/>
        <w:spacing w:line="326" w:lineRule="auto"/>
        <w:ind w:left="1141" w:right="276" w:firstLine="4"/>
        <w:jc w:val="both"/>
        <w:rPr>
          <w:sz w:val="12"/>
        </w:rPr>
      </w:pPr>
      <w:r>
        <w:t>Ha valaki egy csinos lánnyal üldögél egy órát, az számára egy percnek tűnik. De ültessük csak egyetlen percre egy forró kályhára, egy órának fogja érezni. Ez a relativitás.</w:t>
      </w:r>
      <w:r>
        <w:rPr>
          <w:position w:val="5"/>
          <w:sz w:val="12"/>
        </w:rPr>
        <w:t>8</w:t>
      </w:r>
    </w:p>
    <w:p w:rsidR="000E256A" w:rsidRDefault="000E256A">
      <w:pPr>
        <w:pStyle w:val="Szvegtrzs"/>
        <w:spacing w:before="3"/>
        <w:rPr>
          <w:sz w:val="25"/>
        </w:rPr>
      </w:pPr>
    </w:p>
    <w:p w:rsidR="000E256A" w:rsidRDefault="003E3C74">
      <w:pPr>
        <w:pStyle w:val="Szvegtrzs"/>
        <w:spacing w:line="321" w:lineRule="auto"/>
        <w:ind w:left="555" w:right="284" w:firstLine="14"/>
        <w:jc w:val="both"/>
      </w:pPr>
      <w:r>
        <w:rPr>
          <w:w w:val="105"/>
        </w:rPr>
        <w:t xml:space="preserve">A fizikai </w:t>
      </w:r>
      <w:r>
        <w:rPr>
          <w:spacing w:val="5"/>
          <w:w w:val="105"/>
        </w:rPr>
        <w:t xml:space="preserve">törvények </w:t>
      </w:r>
      <w:r>
        <w:rPr>
          <w:w w:val="105"/>
        </w:rPr>
        <w:t xml:space="preserve">és a </w:t>
      </w:r>
      <w:r>
        <w:rPr>
          <w:spacing w:val="6"/>
          <w:w w:val="105"/>
        </w:rPr>
        <w:t xml:space="preserve">pszichológiai </w:t>
      </w:r>
      <w:r>
        <w:rPr>
          <w:spacing w:val="3"/>
          <w:w w:val="105"/>
        </w:rPr>
        <w:t xml:space="preserve">alapelvek közt </w:t>
      </w:r>
      <w:r>
        <w:rPr>
          <w:w w:val="105"/>
        </w:rPr>
        <w:t xml:space="preserve">az az  </w:t>
      </w:r>
      <w:r>
        <w:rPr>
          <w:spacing w:val="2"/>
          <w:w w:val="105"/>
        </w:rPr>
        <w:t xml:space="preserve">alap- </w:t>
      </w:r>
      <w:r>
        <w:rPr>
          <w:spacing w:val="4"/>
          <w:w w:val="105"/>
        </w:rPr>
        <w:t xml:space="preserve">vető </w:t>
      </w:r>
      <w:r>
        <w:rPr>
          <w:spacing w:val="6"/>
          <w:w w:val="105"/>
        </w:rPr>
        <w:t>különbség</w:t>
      </w:r>
      <w:r>
        <w:rPr>
          <w:spacing w:val="6"/>
          <w:w w:val="105"/>
        </w:rPr>
        <w:t xml:space="preserve">, </w:t>
      </w:r>
      <w:r>
        <w:rPr>
          <w:spacing w:val="3"/>
          <w:w w:val="105"/>
        </w:rPr>
        <w:t xml:space="preserve">hogy </w:t>
      </w:r>
      <w:r>
        <w:rPr>
          <w:spacing w:val="2"/>
          <w:w w:val="105"/>
        </w:rPr>
        <w:t xml:space="preserve">míg az </w:t>
      </w:r>
      <w:r>
        <w:rPr>
          <w:spacing w:val="5"/>
          <w:w w:val="105"/>
        </w:rPr>
        <w:t xml:space="preserve">előbbiek nem </w:t>
      </w:r>
      <w:r>
        <w:rPr>
          <w:spacing w:val="6"/>
          <w:w w:val="105"/>
        </w:rPr>
        <w:t xml:space="preserve">változnak, utóbbiak rugalmasak, </w:t>
      </w:r>
      <w:r>
        <w:rPr>
          <w:w w:val="105"/>
        </w:rPr>
        <w:t xml:space="preserve">a </w:t>
      </w:r>
      <w:r>
        <w:rPr>
          <w:spacing w:val="4"/>
          <w:w w:val="105"/>
        </w:rPr>
        <w:t xml:space="preserve">helyzet </w:t>
      </w:r>
      <w:r>
        <w:rPr>
          <w:w w:val="105"/>
        </w:rPr>
        <w:t xml:space="preserve">és a </w:t>
      </w:r>
      <w:r>
        <w:rPr>
          <w:spacing w:val="6"/>
          <w:w w:val="105"/>
        </w:rPr>
        <w:t xml:space="preserve">vonatkoztatási </w:t>
      </w:r>
      <w:r>
        <w:rPr>
          <w:spacing w:val="5"/>
          <w:w w:val="105"/>
        </w:rPr>
        <w:t xml:space="preserve">rendszer szerint </w:t>
      </w:r>
      <w:r>
        <w:rPr>
          <w:spacing w:val="7"/>
          <w:w w:val="105"/>
        </w:rPr>
        <w:t xml:space="preserve">módosulnak, </w:t>
      </w:r>
      <w:r>
        <w:rPr>
          <w:spacing w:val="6"/>
          <w:w w:val="105"/>
        </w:rPr>
        <w:t xml:space="preserve">változnak. </w:t>
      </w:r>
      <w:r>
        <w:rPr>
          <w:spacing w:val="2"/>
          <w:w w:val="105"/>
        </w:rPr>
        <w:t xml:space="preserve">Van </w:t>
      </w:r>
      <w:r>
        <w:rPr>
          <w:spacing w:val="6"/>
          <w:w w:val="105"/>
        </w:rPr>
        <w:t xml:space="preserve">némi hatalmunk </w:t>
      </w:r>
      <w:r>
        <w:rPr>
          <w:spacing w:val="5"/>
          <w:w w:val="105"/>
        </w:rPr>
        <w:t xml:space="preserve">afelett, hogyan </w:t>
      </w:r>
      <w:r>
        <w:rPr>
          <w:spacing w:val="3"/>
          <w:w w:val="105"/>
        </w:rPr>
        <w:t xml:space="preserve">alakulnak  </w:t>
      </w:r>
      <w:r>
        <w:rPr>
          <w:spacing w:val="2"/>
          <w:w w:val="105"/>
        </w:rPr>
        <w:t>és</w:t>
      </w:r>
      <w:r>
        <w:rPr>
          <w:spacing w:val="47"/>
          <w:w w:val="105"/>
        </w:rPr>
        <w:t xml:space="preserve"> </w:t>
      </w:r>
      <w:r>
        <w:rPr>
          <w:spacing w:val="5"/>
          <w:w w:val="105"/>
        </w:rPr>
        <w:t xml:space="preserve">mikor  </w:t>
      </w:r>
      <w:r>
        <w:rPr>
          <w:spacing w:val="6"/>
          <w:w w:val="105"/>
        </w:rPr>
        <w:t xml:space="preserve">alkalmazhatóak  </w:t>
      </w:r>
      <w:r>
        <w:rPr>
          <w:w w:val="105"/>
        </w:rPr>
        <w:t xml:space="preserve">e  </w:t>
      </w:r>
      <w:r>
        <w:rPr>
          <w:spacing w:val="6"/>
          <w:w w:val="105"/>
        </w:rPr>
        <w:t xml:space="preserve">pszichológiai  törvények. </w:t>
      </w:r>
      <w:r>
        <w:rPr>
          <w:w w:val="105"/>
        </w:rPr>
        <w:t xml:space="preserve">A </w:t>
      </w:r>
      <w:r>
        <w:rPr>
          <w:spacing w:val="6"/>
          <w:w w:val="105"/>
        </w:rPr>
        <w:t xml:space="preserve">folyamatot jelölő pszichológiai </w:t>
      </w:r>
      <w:r>
        <w:rPr>
          <w:spacing w:val="5"/>
          <w:w w:val="105"/>
        </w:rPr>
        <w:t xml:space="preserve">szakkifejezés </w:t>
      </w:r>
      <w:r>
        <w:rPr>
          <w:spacing w:val="2"/>
          <w:w w:val="105"/>
        </w:rPr>
        <w:t xml:space="preserve">az </w:t>
      </w:r>
      <w:r>
        <w:rPr>
          <w:spacing w:val="7"/>
          <w:w w:val="105"/>
        </w:rPr>
        <w:t xml:space="preserve">interpretáció, </w:t>
      </w:r>
      <w:r>
        <w:rPr>
          <w:spacing w:val="4"/>
          <w:w w:val="105"/>
        </w:rPr>
        <w:t xml:space="preserve">amely </w:t>
      </w:r>
      <w:r>
        <w:rPr>
          <w:spacing w:val="3"/>
          <w:w w:val="105"/>
        </w:rPr>
        <w:t xml:space="preserve">arra </w:t>
      </w:r>
      <w:r>
        <w:rPr>
          <w:w w:val="105"/>
        </w:rPr>
        <w:t xml:space="preserve">a </w:t>
      </w:r>
      <w:r>
        <w:rPr>
          <w:spacing w:val="7"/>
          <w:w w:val="105"/>
        </w:rPr>
        <w:t xml:space="preserve">módra </w:t>
      </w:r>
      <w:r>
        <w:rPr>
          <w:spacing w:val="5"/>
          <w:w w:val="105"/>
        </w:rPr>
        <w:t xml:space="preserve">vonatkozik, </w:t>
      </w:r>
      <w:r>
        <w:rPr>
          <w:spacing w:val="4"/>
          <w:w w:val="105"/>
        </w:rPr>
        <w:t xml:space="preserve">ahogyan </w:t>
      </w:r>
      <w:r>
        <w:rPr>
          <w:spacing w:val="7"/>
          <w:w w:val="105"/>
        </w:rPr>
        <w:t xml:space="preserve">egyénenként </w:t>
      </w:r>
      <w:r>
        <w:rPr>
          <w:spacing w:val="6"/>
          <w:w w:val="105"/>
        </w:rPr>
        <w:t xml:space="preserve">értjük </w:t>
      </w:r>
      <w:r>
        <w:rPr>
          <w:spacing w:val="3"/>
          <w:w w:val="105"/>
        </w:rPr>
        <w:t xml:space="preserve">és </w:t>
      </w:r>
      <w:r>
        <w:rPr>
          <w:spacing w:val="7"/>
          <w:w w:val="105"/>
        </w:rPr>
        <w:t xml:space="preserve">értelmezzük </w:t>
      </w:r>
      <w:r>
        <w:rPr>
          <w:w w:val="105"/>
        </w:rPr>
        <w:t xml:space="preserve">a </w:t>
      </w:r>
      <w:r>
        <w:rPr>
          <w:spacing w:val="4"/>
          <w:w w:val="105"/>
        </w:rPr>
        <w:t xml:space="preserve">világot. </w:t>
      </w:r>
      <w:r>
        <w:rPr>
          <w:spacing w:val="2"/>
          <w:w w:val="105"/>
        </w:rPr>
        <w:t xml:space="preserve">Ha </w:t>
      </w:r>
      <w:r>
        <w:rPr>
          <w:spacing w:val="5"/>
          <w:w w:val="105"/>
        </w:rPr>
        <w:t xml:space="preserve">már </w:t>
      </w:r>
      <w:r>
        <w:rPr>
          <w:spacing w:val="7"/>
          <w:w w:val="105"/>
        </w:rPr>
        <w:t xml:space="preserve">megértettük </w:t>
      </w:r>
      <w:r>
        <w:rPr>
          <w:w w:val="105"/>
        </w:rPr>
        <w:t xml:space="preserve">a </w:t>
      </w:r>
      <w:r>
        <w:rPr>
          <w:spacing w:val="6"/>
          <w:w w:val="105"/>
        </w:rPr>
        <w:t xml:space="preserve">pszichológiai </w:t>
      </w:r>
      <w:r>
        <w:rPr>
          <w:spacing w:val="5"/>
          <w:w w:val="105"/>
        </w:rPr>
        <w:t xml:space="preserve">tör- vényeket </w:t>
      </w:r>
      <w:r>
        <w:rPr>
          <w:w w:val="105"/>
        </w:rPr>
        <w:t xml:space="preserve">és a </w:t>
      </w:r>
      <w:r>
        <w:rPr>
          <w:spacing w:val="3"/>
          <w:w w:val="105"/>
        </w:rPr>
        <w:t xml:space="preserve">világot, </w:t>
      </w:r>
      <w:r>
        <w:rPr>
          <w:spacing w:val="7"/>
          <w:w w:val="105"/>
        </w:rPr>
        <w:t xml:space="preserve">dönthetünk </w:t>
      </w:r>
      <w:r>
        <w:rPr>
          <w:w w:val="105"/>
        </w:rPr>
        <w:t xml:space="preserve">a világ egy </w:t>
      </w:r>
      <w:r>
        <w:rPr>
          <w:spacing w:val="2"/>
          <w:w w:val="105"/>
        </w:rPr>
        <w:t xml:space="preserve">olyan </w:t>
      </w:r>
      <w:r>
        <w:rPr>
          <w:spacing w:val="8"/>
          <w:w w:val="105"/>
        </w:rPr>
        <w:t xml:space="preserve">interpretáci- </w:t>
      </w:r>
      <w:r>
        <w:rPr>
          <w:spacing w:val="4"/>
          <w:w w:val="105"/>
        </w:rPr>
        <w:t>ój</w:t>
      </w:r>
      <w:r>
        <w:rPr>
          <w:spacing w:val="4"/>
          <w:w w:val="105"/>
        </w:rPr>
        <w:t xml:space="preserve">a </w:t>
      </w:r>
      <w:r>
        <w:rPr>
          <w:spacing w:val="6"/>
          <w:w w:val="105"/>
        </w:rPr>
        <w:t xml:space="preserve">mellett, </w:t>
      </w:r>
      <w:r>
        <w:rPr>
          <w:spacing w:val="4"/>
          <w:w w:val="105"/>
        </w:rPr>
        <w:t xml:space="preserve">amely </w:t>
      </w:r>
      <w:r>
        <w:rPr>
          <w:spacing w:val="6"/>
          <w:w w:val="105"/>
        </w:rPr>
        <w:t xml:space="preserve">szükségleteinket </w:t>
      </w:r>
      <w:r>
        <w:rPr>
          <w:spacing w:val="2"/>
          <w:w w:val="105"/>
        </w:rPr>
        <w:t xml:space="preserve">és </w:t>
      </w:r>
      <w:r>
        <w:rPr>
          <w:spacing w:val="7"/>
          <w:w w:val="105"/>
        </w:rPr>
        <w:t xml:space="preserve">forrásainkat </w:t>
      </w:r>
      <w:r>
        <w:rPr>
          <w:spacing w:val="5"/>
          <w:w w:val="105"/>
        </w:rPr>
        <w:t xml:space="preserve">tekintve </w:t>
      </w:r>
      <w:r>
        <w:rPr>
          <w:w w:val="105"/>
        </w:rPr>
        <w:t xml:space="preserve">a </w:t>
      </w:r>
      <w:r>
        <w:rPr>
          <w:spacing w:val="5"/>
          <w:w w:val="105"/>
        </w:rPr>
        <w:t>legproduktívabb.</w:t>
      </w:r>
    </w:p>
    <w:p w:rsidR="000E256A" w:rsidRDefault="003E3C74">
      <w:pPr>
        <w:pStyle w:val="Szvegtrzs"/>
        <w:spacing w:before="38" w:line="321" w:lineRule="auto"/>
        <w:ind w:left="555" w:right="293" w:firstLine="288"/>
        <w:jc w:val="both"/>
      </w:pPr>
      <w:r>
        <w:t xml:space="preserve">Vegyük a </w:t>
      </w:r>
      <w:r>
        <w:rPr>
          <w:spacing w:val="4"/>
        </w:rPr>
        <w:t xml:space="preserve">jól </w:t>
      </w:r>
      <w:r>
        <w:rPr>
          <w:spacing w:val="5"/>
        </w:rPr>
        <w:t xml:space="preserve">ismert Necker-kocka </w:t>
      </w:r>
      <w:r>
        <w:rPr>
          <w:spacing w:val="2"/>
        </w:rPr>
        <w:t xml:space="preserve">láttán  </w:t>
      </w:r>
      <w:r>
        <w:rPr>
          <w:spacing w:val="5"/>
        </w:rPr>
        <w:t xml:space="preserve">bennünk  </w:t>
      </w:r>
      <w:r>
        <w:rPr>
          <w:spacing w:val="2"/>
        </w:rPr>
        <w:t xml:space="preserve">keletkező optikai </w:t>
      </w:r>
      <w:r>
        <w:rPr>
          <w:spacing w:val="4"/>
        </w:rPr>
        <w:t xml:space="preserve">csalódást, </w:t>
      </w:r>
      <w:r>
        <w:rPr>
          <w:spacing w:val="3"/>
        </w:rPr>
        <w:t>mint  annak</w:t>
      </w:r>
      <w:r>
        <w:rPr>
          <w:spacing w:val="47"/>
        </w:rPr>
        <w:t xml:space="preserve"> </w:t>
      </w:r>
      <w:r>
        <w:t xml:space="preserve">a  </w:t>
      </w:r>
      <w:r>
        <w:rPr>
          <w:spacing w:val="2"/>
        </w:rPr>
        <w:t xml:space="preserve">példáját,  </w:t>
      </w:r>
      <w:r>
        <w:rPr>
          <w:spacing w:val="3"/>
        </w:rPr>
        <w:t xml:space="preserve">miként  </w:t>
      </w:r>
      <w:r>
        <w:rPr>
          <w:spacing w:val="2"/>
        </w:rPr>
        <w:t xml:space="preserve">választhatjuk  </w:t>
      </w:r>
      <w:r>
        <w:t xml:space="preserve">a világ </w:t>
      </w:r>
      <w:r>
        <w:rPr>
          <w:spacing w:val="3"/>
        </w:rPr>
        <w:t xml:space="preserve">látásának </w:t>
      </w:r>
      <w:r>
        <w:rPr>
          <w:spacing w:val="4"/>
        </w:rPr>
        <w:t xml:space="preserve">más </w:t>
      </w:r>
      <w:r>
        <w:t xml:space="preserve">és </w:t>
      </w:r>
      <w:r>
        <w:rPr>
          <w:spacing w:val="4"/>
        </w:rPr>
        <w:t xml:space="preserve">más </w:t>
      </w:r>
      <w:r>
        <w:rPr>
          <w:spacing w:val="5"/>
        </w:rPr>
        <w:t xml:space="preserve">módját! </w:t>
      </w:r>
      <w:r>
        <w:rPr>
          <w:spacing w:val="2"/>
        </w:rPr>
        <w:t xml:space="preserve">Olykor </w:t>
      </w:r>
      <w:r>
        <w:t xml:space="preserve">úgy </w:t>
      </w:r>
      <w:r>
        <w:rPr>
          <w:spacing w:val="3"/>
        </w:rPr>
        <w:t>tű</w:t>
      </w:r>
      <w:r>
        <w:rPr>
          <w:spacing w:val="3"/>
        </w:rPr>
        <w:t xml:space="preserve">nik, </w:t>
      </w:r>
      <w:r>
        <w:t xml:space="preserve">az A sík </w:t>
      </w:r>
      <w:r>
        <w:rPr>
          <w:spacing w:val="4"/>
        </w:rPr>
        <w:t xml:space="preserve">emel- </w:t>
      </w:r>
      <w:r>
        <w:t xml:space="preserve">kedik ki a </w:t>
      </w:r>
      <w:r>
        <w:rPr>
          <w:spacing w:val="2"/>
        </w:rPr>
        <w:t xml:space="preserve">képből, </w:t>
      </w:r>
      <w:r>
        <w:rPr>
          <w:spacing w:val="3"/>
        </w:rPr>
        <w:t xml:space="preserve">máskor </w:t>
      </w:r>
      <w:r>
        <w:t xml:space="preserve">a B sík. </w:t>
      </w:r>
      <w:r>
        <w:rPr>
          <w:spacing w:val="5"/>
        </w:rPr>
        <w:t xml:space="preserve">Mindkét </w:t>
      </w:r>
      <w:r>
        <w:rPr>
          <w:spacing w:val="2"/>
        </w:rPr>
        <w:t xml:space="preserve">perspektíva </w:t>
      </w:r>
      <w:r>
        <w:rPr>
          <w:spacing w:val="3"/>
        </w:rPr>
        <w:t xml:space="preserve">egyformán </w:t>
      </w:r>
      <w:r>
        <w:rPr>
          <w:spacing w:val="2"/>
        </w:rPr>
        <w:t xml:space="preserve">érvényes.  </w:t>
      </w:r>
      <w:r>
        <w:t xml:space="preserve">Tegyük  fel  </w:t>
      </w:r>
      <w:r>
        <w:rPr>
          <w:spacing w:val="4"/>
        </w:rPr>
        <w:t xml:space="preserve">azonban  </w:t>
      </w:r>
      <w:r>
        <w:t xml:space="preserve">egy  </w:t>
      </w:r>
      <w:r>
        <w:rPr>
          <w:spacing w:val="2"/>
        </w:rPr>
        <w:t xml:space="preserve">pillanatra,  hogy  </w:t>
      </w:r>
      <w:r>
        <w:rPr>
          <w:spacing w:val="3"/>
        </w:rPr>
        <w:t xml:space="preserve">azért,  </w:t>
      </w:r>
      <w:r>
        <w:t xml:space="preserve">ha  valaki az A síkot </w:t>
      </w:r>
      <w:r>
        <w:rPr>
          <w:spacing w:val="2"/>
        </w:rPr>
        <w:t xml:space="preserve">látja közelebb </w:t>
      </w:r>
      <w:r>
        <w:rPr>
          <w:spacing w:val="3"/>
        </w:rPr>
        <w:t xml:space="preserve">levőnek, </w:t>
      </w:r>
      <w:r>
        <w:rPr>
          <w:spacing w:val="2"/>
        </w:rPr>
        <w:t xml:space="preserve">valamiféle </w:t>
      </w:r>
      <w:r>
        <w:rPr>
          <w:spacing w:val="6"/>
        </w:rPr>
        <w:t xml:space="preserve">jutalom </w:t>
      </w:r>
      <w:r>
        <w:t xml:space="preserve">jár, de ha a </w:t>
      </w:r>
      <w:r>
        <w:rPr>
          <w:spacing w:val="7"/>
        </w:rPr>
        <w:t xml:space="preserve">B-t, </w:t>
      </w:r>
      <w:r>
        <w:rPr>
          <w:spacing w:val="4"/>
        </w:rPr>
        <w:t xml:space="preserve">büntetés! Mihelyst megértjük </w:t>
      </w:r>
      <w:r>
        <w:t xml:space="preserve">az </w:t>
      </w:r>
      <w:r>
        <w:rPr>
          <w:spacing w:val="2"/>
        </w:rPr>
        <w:t xml:space="preserve">összefüggést </w:t>
      </w:r>
      <w:r>
        <w:rPr>
          <w:spacing w:val="3"/>
        </w:rPr>
        <w:t>saját</w:t>
      </w:r>
      <w:r>
        <w:rPr>
          <w:spacing w:val="23"/>
        </w:rPr>
        <w:t xml:space="preserve"> </w:t>
      </w:r>
      <w:r>
        <w:rPr>
          <w:spacing w:val="2"/>
        </w:rPr>
        <w:t>perspektívánk</w:t>
      </w:r>
    </w:p>
    <w:p w:rsidR="000E256A" w:rsidRDefault="000E256A">
      <w:pPr>
        <w:spacing w:line="321" w:lineRule="auto"/>
        <w:jc w:val="both"/>
        <w:sectPr w:rsidR="000E256A">
          <w:headerReference w:type="default" r:id="rId43"/>
          <w:pgSz w:w="8390" w:h="11910"/>
          <w:pgMar w:top="740" w:right="440" w:bottom="280" w:left="1140" w:header="0" w:footer="0" w:gutter="0"/>
          <w:cols w:space="708"/>
        </w:sectPr>
      </w:pPr>
    </w:p>
    <w:p w:rsidR="000E256A" w:rsidRDefault="003E3C74">
      <w:pPr>
        <w:tabs>
          <w:tab w:val="right" w:pos="6039"/>
        </w:tabs>
        <w:spacing w:before="73"/>
        <w:ind w:left="118"/>
        <w:jc w:val="both"/>
        <w:rPr>
          <w:sz w:val="31"/>
        </w:rPr>
      </w:pPr>
      <w:r>
        <w:rPr>
          <w:rFonts w:ascii="Tahoma" w:hAnsi="Tahoma"/>
          <w:spacing w:val="10"/>
          <w:sz w:val="12"/>
        </w:rPr>
        <w:lastRenderedPageBreak/>
        <w:t xml:space="preserve">MIÉRT </w:t>
      </w:r>
      <w:r>
        <w:rPr>
          <w:rFonts w:ascii="Tahoma" w:hAnsi="Tahoma"/>
          <w:spacing w:val="8"/>
          <w:sz w:val="12"/>
        </w:rPr>
        <w:t>FONTOS</w:t>
      </w:r>
      <w:r>
        <w:rPr>
          <w:rFonts w:ascii="Tahoma" w:hAnsi="Tahoma"/>
          <w:spacing w:val="-5"/>
          <w:sz w:val="12"/>
        </w:rPr>
        <w:t xml:space="preserve"> </w:t>
      </w:r>
      <w:r>
        <w:rPr>
          <w:rFonts w:ascii="Tahoma" w:hAnsi="Tahoma"/>
          <w:spacing w:val="6"/>
          <w:sz w:val="12"/>
        </w:rPr>
        <w:t>AZ</w:t>
      </w:r>
      <w:r>
        <w:rPr>
          <w:rFonts w:ascii="Tahoma" w:hAnsi="Tahoma"/>
          <w:spacing w:val="23"/>
          <w:sz w:val="12"/>
        </w:rPr>
        <w:t xml:space="preserve"> </w:t>
      </w:r>
      <w:r>
        <w:rPr>
          <w:rFonts w:ascii="Tahoma" w:hAnsi="Tahoma"/>
          <w:spacing w:val="9"/>
          <w:sz w:val="12"/>
        </w:rPr>
        <w:t>IDŐ?</w:t>
      </w:r>
      <w:r>
        <w:rPr>
          <w:rFonts w:ascii="Tahoma" w:hAnsi="Tahoma"/>
          <w:spacing w:val="9"/>
          <w:sz w:val="12"/>
        </w:rPr>
        <w:tab/>
      </w:r>
      <w:r>
        <w:rPr>
          <w:spacing w:val="3"/>
          <w:sz w:val="31"/>
        </w:rPr>
        <w:t>39</w:t>
      </w:r>
    </w:p>
    <w:p w:rsidR="000E256A" w:rsidRDefault="000E256A">
      <w:pPr>
        <w:pStyle w:val="Szvegtrzs"/>
        <w:rPr>
          <w:sz w:val="36"/>
        </w:rPr>
      </w:pPr>
    </w:p>
    <w:p w:rsidR="000E256A" w:rsidRDefault="000E256A">
      <w:pPr>
        <w:pStyle w:val="Szvegtrzs"/>
        <w:spacing w:before="1"/>
        <w:rPr>
          <w:sz w:val="29"/>
        </w:rPr>
      </w:pPr>
    </w:p>
    <w:p w:rsidR="000E256A" w:rsidRDefault="003E3C74">
      <w:pPr>
        <w:pStyle w:val="Szvegtrzs"/>
        <w:spacing w:line="326" w:lineRule="auto"/>
        <w:ind w:left="123" w:right="228" w:hanging="10"/>
        <w:jc w:val="both"/>
      </w:pPr>
      <w:r>
        <w:rPr>
          <w:w w:val="105"/>
        </w:rPr>
        <w:t xml:space="preserve">és azon következmény közt, amellyel jár, gyorsan </w:t>
      </w:r>
      <w:r>
        <w:rPr>
          <w:spacing w:val="2"/>
          <w:w w:val="105"/>
        </w:rPr>
        <w:t xml:space="preserve">megtanuljuk, </w:t>
      </w:r>
      <w:r>
        <w:rPr>
          <w:w w:val="105"/>
        </w:rPr>
        <w:t>miként lássuk az ábrát a legelőnyösebb</w:t>
      </w:r>
      <w:r>
        <w:rPr>
          <w:spacing w:val="5"/>
          <w:w w:val="105"/>
        </w:rPr>
        <w:t xml:space="preserve"> </w:t>
      </w:r>
      <w:r>
        <w:rPr>
          <w:spacing w:val="3"/>
          <w:w w:val="105"/>
        </w:rPr>
        <w:t>szempontból.</w:t>
      </w:r>
    </w:p>
    <w:p w:rsidR="000E256A" w:rsidRDefault="003E3C74">
      <w:pPr>
        <w:pStyle w:val="Szvegtrzs"/>
        <w:spacing w:before="7"/>
        <w:rPr>
          <w:sz w:val="18"/>
        </w:rPr>
      </w:pPr>
      <w:r>
        <w:rPr>
          <w:noProof/>
          <w:lang w:eastAsia="hu-HU"/>
        </w:rPr>
        <w:drawing>
          <wp:anchor distT="0" distB="0" distL="0" distR="0" simplePos="0" relativeHeight="4" behindDoc="0" locked="0" layoutInCell="1" allowOverlap="1">
            <wp:simplePos x="0" y="0"/>
            <wp:positionH relativeFrom="page">
              <wp:posOffset>1638807</wp:posOffset>
            </wp:positionH>
            <wp:positionV relativeFrom="paragraph">
              <wp:posOffset>163229</wp:posOffset>
            </wp:positionV>
            <wp:extent cx="1851660" cy="1650492"/>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4" cstate="print"/>
                    <a:stretch>
                      <a:fillRect/>
                    </a:stretch>
                  </pic:blipFill>
                  <pic:spPr>
                    <a:xfrm>
                      <a:off x="0" y="0"/>
                      <a:ext cx="1851660" cy="1650492"/>
                    </a:xfrm>
                    <a:prstGeom prst="rect">
                      <a:avLst/>
                    </a:prstGeom>
                  </pic:spPr>
                </pic:pic>
              </a:graphicData>
            </a:graphic>
          </wp:anchor>
        </w:drawing>
      </w:r>
    </w:p>
    <w:p w:rsidR="000E256A" w:rsidRDefault="000E256A">
      <w:pPr>
        <w:pStyle w:val="Szvegtrzs"/>
        <w:rPr>
          <w:sz w:val="22"/>
        </w:rPr>
      </w:pPr>
    </w:p>
    <w:p w:rsidR="000E256A" w:rsidRDefault="003E3C74">
      <w:pPr>
        <w:pStyle w:val="Szvegtrzs"/>
        <w:spacing w:before="173" w:line="321" w:lineRule="auto"/>
        <w:ind w:left="118" w:right="219" w:firstLine="4"/>
        <w:jc w:val="both"/>
      </w:pPr>
      <w:r>
        <w:rPr>
          <w:w w:val="105"/>
        </w:rPr>
        <w:t xml:space="preserve">Amint </w:t>
      </w:r>
      <w:r>
        <w:rPr>
          <w:spacing w:val="3"/>
          <w:w w:val="105"/>
        </w:rPr>
        <w:t xml:space="preserve">erre </w:t>
      </w:r>
      <w:r>
        <w:rPr>
          <w:spacing w:val="4"/>
          <w:w w:val="105"/>
        </w:rPr>
        <w:t xml:space="preserve">Róbert </w:t>
      </w:r>
      <w:r>
        <w:rPr>
          <w:spacing w:val="3"/>
          <w:w w:val="105"/>
        </w:rPr>
        <w:t xml:space="preserve">Ornstein  </w:t>
      </w:r>
      <w:r>
        <w:rPr>
          <w:w w:val="105"/>
        </w:rPr>
        <w:t xml:space="preserve">pszichológus  </w:t>
      </w:r>
      <w:r>
        <w:rPr>
          <w:i/>
          <w:w w:val="105"/>
        </w:rPr>
        <w:t xml:space="preserve">On  the  Experience  of l'ime </w:t>
      </w:r>
      <w:r>
        <w:rPr>
          <w:w w:val="105"/>
        </w:rPr>
        <w:t>(Az idő megtapasztalásáról)</w:t>
      </w:r>
      <w:r>
        <w:rPr>
          <w:w w:val="105"/>
          <w:position w:val="5"/>
          <w:sz w:val="12"/>
        </w:rPr>
        <w:t xml:space="preserve">9 </w:t>
      </w:r>
      <w:r>
        <w:rPr>
          <w:spacing w:val="3"/>
          <w:w w:val="105"/>
        </w:rPr>
        <w:t xml:space="preserve">című </w:t>
      </w:r>
      <w:r>
        <w:rPr>
          <w:w w:val="105"/>
        </w:rPr>
        <w:t xml:space="preserve">klasszikus könyvében is rámutatott, az időérzékelés kognitív folyamat, </w:t>
      </w:r>
      <w:r>
        <w:rPr>
          <w:spacing w:val="3"/>
          <w:w w:val="105"/>
        </w:rPr>
        <w:t xml:space="preserve">ezért </w:t>
      </w:r>
      <w:r>
        <w:rPr>
          <w:w w:val="105"/>
        </w:rPr>
        <w:t xml:space="preserve">ki van szolgál- </w:t>
      </w:r>
      <w:r>
        <w:rPr>
          <w:spacing w:val="-3"/>
          <w:w w:val="105"/>
        </w:rPr>
        <w:t xml:space="preserve">tatva </w:t>
      </w:r>
      <w:r>
        <w:rPr>
          <w:w w:val="105"/>
        </w:rPr>
        <w:t xml:space="preserve">illúzióknak, amilyen például a </w:t>
      </w:r>
      <w:r>
        <w:rPr>
          <w:spacing w:val="3"/>
          <w:w w:val="105"/>
        </w:rPr>
        <w:t>Necker-kocka</w:t>
      </w:r>
      <w:r>
        <w:rPr>
          <w:spacing w:val="39"/>
          <w:w w:val="105"/>
        </w:rPr>
        <w:t xml:space="preserve"> </w:t>
      </w:r>
      <w:r>
        <w:rPr>
          <w:w w:val="105"/>
        </w:rPr>
        <w:t>is.</w:t>
      </w:r>
    </w:p>
    <w:p w:rsidR="000E256A" w:rsidRDefault="003E3C74">
      <w:pPr>
        <w:pStyle w:val="Szvegtrzs"/>
        <w:spacing w:before="11" w:line="321" w:lineRule="auto"/>
        <w:ind w:left="113" w:right="235" w:firstLine="273"/>
        <w:jc w:val="both"/>
      </w:pPr>
      <w:r>
        <w:rPr>
          <w:w w:val="105"/>
        </w:rPr>
        <w:t xml:space="preserve">Általában minél </w:t>
      </w:r>
      <w:r>
        <w:rPr>
          <w:spacing w:val="3"/>
          <w:w w:val="105"/>
        </w:rPr>
        <w:t xml:space="preserve">több </w:t>
      </w:r>
      <w:r>
        <w:rPr>
          <w:w w:val="105"/>
        </w:rPr>
        <w:t>kognitív m</w:t>
      </w:r>
      <w:r>
        <w:rPr>
          <w:w w:val="105"/>
        </w:rPr>
        <w:t xml:space="preserve">űveletet végzünk egy adott periódusban, annál </w:t>
      </w:r>
      <w:r>
        <w:rPr>
          <w:spacing w:val="2"/>
          <w:w w:val="105"/>
        </w:rPr>
        <w:t xml:space="preserve">hosszabbnak </w:t>
      </w:r>
      <w:r>
        <w:rPr>
          <w:w w:val="105"/>
        </w:rPr>
        <w:t xml:space="preserve">érzékeljük az eltelt időt. A Rice </w:t>
      </w:r>
      <w:r>
        <w:rPr>
          <w:spacing w:val="-3"/>
          <w:w w:val="105"/>
        </w:rPr>
        <w:t xml:space="preserve">r.gyetem </w:t>
      </w:r>
      <w:r>
        <w:rPr>
          <w:spacing w:val="2"/>
          <w:w w:val="105"/>
        </w:rPr>
        <w:t xml:space="preserve">kutatói </w:t>
      </w:r>
      <w:r>
        <w:rPr>
          <w:w w:val="105"/>
        </w:rPr>
        <w:t xml:space="preserve">például megállapították, hogy az </w:t>
      </w:r>
      <w:r>
        <w:rPr>
          <w:spacing w:val="2"/>
          <w:w w:val="105"/>
        </w:rPr>
        <w:t xml:space="preserve">emberek </w:t>
      </w:r>
      <w:r>
        <w:rPr>
          <w:w w:val="105"/>
        </w:rPr>
        <w:t xml:space="preserve">az emelkedő vagy ereszkedő hangokat </w:t>
      </w:r>
      <w:r>
        <w:rPr>
          <w:spacing w:val="2"/>
          <w:w w:val="105"/>
        </w:rPr>
        <w:t xml:space="preserve">hosszabbnak </w:t>
      </w:r>
      <w:r>
        <w:rPr>
          <w:spacing w:val="3"/>
          <w:w w:val="105"/>
        </w:rPr>
        <w:t xml:space="preserve">tartják, </w:t>
      </w:r>
      <w:r>
        <w:rPr>
          <w:spacing w:val="2"/>
          <w:w w:val="105"/>
        </w:rPr>
        <w:t xml:space="preserve">mint </w:t>
      </w:r>
      <w:r>
        <w:rPr>
          <w:w w:val="105"/>
        </w:rPr>
        <w:t>az ugyanolyan hosszúságú, de állandó magassá</w:t>
      </w:r>
      <w:r>
        <w:rPr>
          <w:w w:val="105"/>
        </w:rPr>
        <w:t xml:space="preserve">gú  hangokat.  A  válto- </w:t>
      </w:r>
      <w:r>
        <w:rPr>
          <w:spacing w:val="-3"/>
          <w:w w:val="105"/>
        </w:rPr>
        <w:t xml:space="preserve">zás </w:t>
      </w:r>
      <w:r>
        <w:rPr>
          <w:w w:val="105"/>
        </w:rPr>
        <w:t xml:space="preserve">irányának </w:t>
      </w:r>
      <w:r>
        <w:rPr>
          <w:spacing w:val="3"/>
          <w:w w:val="105"/>
        </w:rPr>
        <w:t xml:space="preserve">nincs jelentősége, </w:t>
      </w:r>
      <w:r>
        <w:rPr>
          <w:w w:val="105"/>
        </w:rPr>
        <w:t xml:space="preserve">a </w:t>
      </w:r>
      <w:r>
        <w:rPr>
          <w:spacing w:val="2"/>
          <w:w w:val="105"/>
        </w:rPr>
        <w:t xml:space="preserve">hatást  </w:t>
      </w:r>
      <w:r>
        <w:rPr>
          <w:w w:val="105"/>
        </w:rPr>
        <w:t xml:space="preserve">a változás  </w:t>
      </w:r>
      <w:r>
        <w:rPr>
          <w:spacing w:val="3"/>
          <w:w w:val="105"/>
        </w:rPr>
        <w:t xml:space="preserve">mértéke </w:t>
      </w:r>
      <w:r>
        <w:rPr>
          <w:w w:val="105"/>
        </w:rPr>
        <w:t xml:space="preserve">váltja </w:t>
      </w:r>
      <w:r>
        <w:rPr>
          <w:spacing w:val="-6"/>
          <w:w w:val="105"/>
        </w:rPr>
        <w:t xml:space="preserve">ki. </w:t>
      </w:r>
      <w:r>
        <w:rPr>
          <w:w w:val="105"/>
        </w:rPr>
        <w:t xml:space="preserve">A hangmagasság és a </w:t>
      </w:r>
      <w:r>
        <w:rPr>
          <w:spacing w:val="2"/>
          <w:w w:val="105"/>
        </w:rPr>
        <w:t xml:space="preserve">hangerő </w:t>
      </w:r>
      <w:r>
        <w:rPr>
          <w:w w:val="105"/>
        </w:rPr>
        <w:t xml:space="preserve">egyszerű változásai olyan </w:t>
      </w:r>
      <w:r>
        <w:rPr>
          <w:spacing w:val="3"/>
          <w:w w:val="105"/>
        </w:rPr>
        <w:t xml:space="preserve">átmeneti </w:t>
      </w:r>
      <w:r>
        <w:rPr>
          <w:w w:val="105"/>
        </w:rPr>
        <w:t xml:space="preserve">illúziókat okozhatnak, amelyek elhitetik a hallgatóval, hogy a való- ságosnál </w:t>
      </w:r>
      <w:r>
        <w:rPr>
          <w:spacing w:val="3"/>
          <w:w w:val="105"/>
        </w:rPr>
        <w:t xml:space="preserve">több </w:t>
      </w:r>
      <w:r>
        <w:rPr>
          <w:w w:val="105"/>
        </w:rPr>
        <w:t>idő</w:t>
      </w:r>
      <w:r>
        <w:rPr>
          <w:spacing w:val="-1"/>
          <w:w w:val="105"/>
        </w:rPr>
        <w:t xml:space="preserve"> </w:t>
      </w:r>
      <w:r>
        <w:rPr>
          <w:w w:val="105"/>
        </w:rPr>
        <w:t>telt el</w:t>
      </w:r>
      <w:r>
        <w:rPr>
          <w:w w:val="105"/>
        </w:rPr>
        <w:t>.</w:t>
      </w:r>
    </w:p>
    <w:p w:rsidR="000E256A" w:rsidRDefault="003E3C74">
      <w:pPr>
        <w:pStyle w:val="Szvegtrzs"/>
        <w:spacing w:before="30" w:line="321" w:lineRule="auto"/>
        <w:ind w:left="108" w:right="227" w:firstLine="283"/>
        <w:jc w:val="both"/>
      </w:pPr>
      <w:r>
        <w:rPr>
          <w:w w:val="105"/>
        </w:rPr>
        <w:t xml:space="preserve">Életünk </w:t>
      </w:r>
      <w:r>
        <w:rPr>
          <w:spacing w:val="2"/>
          <w:w w:val="105"/>
        </w:rPr>
        <w:t xml:space="preserve">során számos </w:t>
      </w:r>
      <w:r>
        <w:rPr>
          <w:w w:val="105"/>
        </w:rPr>
        <w:t xml:space="preserve">optikai és temporális (idővel </w:t>
      </w:r>
      <w:r>
        <w:rPr>
          <w:spacing w:val="2"/>
          <w:w w:val="105"/>
        </w:rPr>
        <w:t xml:space="preserve">kapcsolatos) </w:t>
      </w:r>
      <w:r>
        <w:rPr>
          <w:w w:val="105"/>
        </w:rPr>
        <w:t xml:space="preserve">csalódást élünk át, </w:t>
      </w:r>
      <w:r>
        <w:rPr>
          <w:spacing w:val="2"/>
          <w:w w:val="105"/>
        </w:rPr>
        <w:t xml:space="preserve">többségük </w:t>
      </w:r>
      <w:r>
        <w:rPr>
          <w:w w:val="105"/>
        </w:rPr>
        <w:t xml:space="preserve">sokkalta </w:t>
      </w:r>
      <w:r>
        <w:rPr>
          <w:spacing w:val="3"/>
          <w:w w:val="105"/>
        </w:rPr>
        <w:t xml:space="preserve">összetettebb </w:t>
      </w:r>
      <w:r>
        <w:rPr>
          <w:w w:val="105"/>
        </w:rPr>
        <w:t xml:space="preserve">ezeknél a pél- dáknál. </w:t>
      </w:r>
      <w:r>
        <w:rPr>
          <w:spacing w:val="3"/>
          <w:w w:val="105"/>
        </w:rPr>
        <w:t xml:space="preserve">Noha </w:t>
      </w:r>
      <w:r>
        <w:rPr>
          <w:w w:val="105"/>
        </w:rPr>
        <w:t xml:space="preserve">az illúziók víziójának  talán  </w:t>
      </w:r>
      <w:r>
        <w:rPr>
          <w:spacing w:val="2"/>
          <w:w w:val="105"/>
        </w:rPr>
        <w:t xml:space="preserve">nem  </w:t>
      </w:r>
      <w:r>
        <w:rPr>
          <w:w w:val="105"/>
        </w:rPr>
        <w:t xml:space="preserve">létezik  „helyes" módja, szubjektív okok gyakran teszik </w:t>
      </w:r>
      <w:r>
        <w:rPr>
          <w:spacing w:val="2"/>
          <w:w w:val="105"/>
        </w:rPr>
        <w:t xml:space="preserve">vonzóbbá </w:t>
      </w:r>
      <w:r>
        <w:rPr>
          <w:w w:val="105"/>
        </w:rPr>
        <w:t xml:space="preserve">az </w:t>
      </w:r>
      <w:r>
        <w:rPr>
          <w:spacing w:val="-3"/>
          <w:w w:val="105"/>
        </w:rPr>
        <w:t>egyik</w:t>
      </w:r>
      <w:r>
        <w:rPr>
          <w:spacing w:val="9"/>
          <w:w w:val="105"/>
        </w:rPr>
        <w:t xml:space="preserve"> </w:t>
      </w:r>
      <w:r>
        <w:rPr>
          <w:w w:val="105"/>
        </w:rPr>
        <w:t>perspek-</w:t>
      </w:r>
    </w:p>
    <w:p w:rsidR="000E256A" w:rsidRDefault="000E256A">
      <w:pPr>
        <w:spacing w:line="321" w:lineRule="auto"/>
        <w:jc w:val="both"/>
        <w:sectPr w:rsidR="000E256A">
          <w:headerReference w:type="default" r:id="rId45"/>
          <w:pgSz w:w="8390" w:h="11910"/>
          <w:pgMar w:top="720" w:right="1140" w:bottom="280" w:left="960" w:header="0" w:footer="0" w:gutter="0"/>
          <w:cols w:space="708"/>
        </w:sectPr>
      </w:pPr>
    </w:p>
    <w:p w:rsidR="000E256A" w:rsidRDefault="003E3C74">
      <w:pPr>
        <w:tabs>
          <w:tab w:val="left" w:pos="5419"/>
        </w:tabs>
        <w:spacing w:before="68"/>
        <w:ind w:left="519"/>
        <w:rPr>
          <w:rFonts w:ascii="Tahoma" w:hAnsi="Tahoma"/>
          <w:sz w:val="13"/>
        </w:rPr>
      </w:pPr>
      <w:r>
        <w:rPr>
          <w:spacing w:val="8"/>
          <w:sz w:val="31"/>
        </w:rPr>
        <w:lastRenderedPageBreak/>
        <w:t>40</w:t>
      </w:r>
      <w:r>
        <w:rPr>
          <w:spacing w:val="8"/>
          <w:sz w:val="31"/>
        </w:rPr>
        <w:tab/>
      </w:r>
      <w:r>
        <w:rPr>
          <w:rFonts w:ascii="Tahoma" w:hAnsi="Tahoma"/>
          <w:spacing w:val="12"/>
          <w:sz w:val="13"/>
        </w:rPr>
        <w:t>11IŐPARADOXON</w:t>
      </w:r>
    </w:p>
    <w:p w:rsidR="000E256A" w:rsidRDefault="000E256A">
      <w:pPr>
        <w:pStyle w:val="Szvegtrzs"/>
        <w:rPr>
          <w:rFonts w:ascii="Tahoma"/>
          <w:sz w:val="36"/>
        </w:rPr>
      </w:pPr>
    </w:p>
    <w:p w:rsidR="000E256A" w:rsidRDefault="000E256A">
      <w:pPr>
        <w:pStyle w:val="Szvegtrzs"/>
        <w:spacing w:before="10"/>
        <w:rPr>
          <w:rFonts w:ascii="Tahoma"/>
          <w:sz w:val="26"/>
        </w:rPr>
      </w:pPr>
    </w:p>
    <w:p w:rsidR="000E256A" w:rsidRDefault="003E3C74">
      <w:pPr>
        <w:pStyle w:val="Szvegtrzs"/>
        <w:spacing w:before="1" w:line="321" w:lineRule="auto"/>
        <w:ind w:left="495" w:right="269" w:firstLine="9"/>
        <w:jc w:val="both"/>
      </w:pPr>
      <w:r>
        <w:t xml:space="preserve">tívát, </w:t>
      </w:r>
      <w:r>
        <w:rPr>
          <w:spacing w:val="3"/>
        </w:rPr>
        <w:t xml:space="preserve">mint </w:t>
      </w:r>
      <w:r>
        <w:t xml:space="preserve">a </w:t>
      </w:r>
      <w:r>
        <w:rPr>
          <w:spacing w:val="3"/>
        </w:rPr>
        <w:t xml:space="preserve">másikat. </w:t>
      </w:r>
      <w:r>
        <w:t xml:space="preserve">Ha a világot az egyik </w:t>
      </w:r>
      <w:r>
        <w:rPr>
          <w:spacing w:val="3"/>
        </w:rPr>
        <w:t xml:space="preserve">időperspektívából szem- </w:t>
      </w:r>
      <w:r>
        <w:t xml:space="preserve">léljük, </w:t>
      </w:r>
      <w:r>
        <w:rPr>
          <w:spacing w:val="2"/>
        </w:rPr>
        <w:t xml:space="preserve">sikert </w:t>
      </w:r>
      <w:r>
        <w:rPr>
          <w:spacing w:val="4"/>
        </w:rPr>
        <w:t xml:space="preserve">eredményezhet, </w:t>
      </w:r>
      <w:r>
        <w:t xml:space="preserve">ha egy </w:t>
      </w:r>
      <w:r>
        <w:rPr>
          <w:spacing w:val="3"/>
        </w:rPr>
        <w:t xml:space="preserve">másikból, kudarcot. </w:t>
      </w:r>
      <w:r>
        <w:t xml:space="preserve">Ha </w:t>
      </w:r>
      <w:r>
        <w:rPr>
          <w:spacing w:val="4"/>
        </w:rPr>
        <w:t xml:space="preserve">jövőperspektívából </w:t>
      </w:r>
      <w:r>
        <w:rPr>
          <w:spacing w:val="2"/>
        </w:rPr>
        <w:t xml:space="preserve">nézzük </w:t>
      </w:r>
      <w:r>
        <w:t xml:space="preserve">a világot, </w:t>
      </w:r>
      <w:r>
        <w:rPr>
          <w:spacing w:val="2"/>
        </w:rPr>
        <w:t xml:space="preserve">„időben" </w:t>
      </w:r>
      <w:r>
        <w:rPr>
          <w:spacing w:val="3"/>
        </w:rPr>
        <w:t xml:space="preserve">lehetünk, </w:t>
      </w:r>
      <w:r>
        <w:t xml:space="preserve">ha </w:t>
      </w:r>
      <w:r>
        <w:rPr>
          <w:spacing w:val="5"/>
        </w:rPr>
        <w:t xml:space="preserve">jelen- </w:t>
      </w:r>
      <w:r>
        <w:rPr>
          <w:spacing w:val="2"/>
        </w:rPr>
        <w:t xml:space="preserve">perspektívából, esetleg </w:t>
      </w:r>
      <w:r>
        <w:t xml:space="preserve">„késésben". </w:t>
      </w:r>
      <w:r>
        <w:rPr>
          <w:spacing w:val="3"/>
        </w:rPr>
        <w:t xml:space="preserve">Még </w:t>
      </w:r>
      <w:r>
        <w:t xml:space="preserve">egyszer: </w:t>
      </w:r>
      <w:r>
        <w:rPr>
          <w:spacing w:val="4"/>
        </w:rPr>
        <w:t xml:space="preserve">objektíve nincs </w:t>
      </w:r>
      <w:r>
        <w:rPr>
          <w:spacing w:val="3"/>
        </w:rPr>
        <w:t xml:space="preserve">különbség </w:t>
      </w:r>
      <w:r>
        <w:t xml:space="preserve">a két </w:t>
      </w:r>
      <w:r>
        <w:rPr>
          <w:spacing w:val="2"/>
        </w:rPr>
        <w:t xml:space="preserve">perspektíva érvényessége </w:t>
      </w:r>
      <w:r>
        <w:t xml:space="preserve">közt, </w:t>
      </w:r>
      <w:r>
        <w:rPr>
          <w:spacing w:val="4"/>
        </w:rPr>
        <w:t xml:space="preserve">azonban </w:t>
      </w:r>
      <w:r>
        <w:t xml:space="preserve">abban a szubjektív, </w:t>
      </w:r>
      <w:r>
        <w:rPr>
          <w:spacing w:val="3"/>
        </w:rPr>
        <w:t xml:space="preserve">bonyolult társadalmi </w:t>
      </w:r>
      <w:r>
        <w:rPr>
          <w:spacing w:val="2"/>
        </w:rPr>
        <w:t xml:space="preserve">közegben, </w:t>
      </w:r>
      <w:r>
        <w:rPr>
          <w:spacing w:val="3"/>
        </w:rPr>
        <w:t xml:space="preserve">amelyben </w:t>
      </w:r>
      <w:r>
        <w:t xml:space="preserve">élünk, a </w:t>
      </w:r>
      <w:r>
        <w:rPr>
          <w:spacing w:val="4"/>
        </w:rPr>
        <w:t xml:space="preserve">pers- </w:t>
      </w:r>
      <w:r>
        <w:t xml:space="preserve">pektívának gyakran van </w:t>
      </w:r>
      <w:r>
        <w:rPr>
          <w:spacing w:val="5"/>
        </w:rPr>
        <w:t xml:space="preserve">jelentősége. </w:t>
      </w:r>
      <w:r>
        <w:t xml:space="preserve">A </w:t>
      </w:r>
      <w:r>
        <w:rPr>
          <w:spacing w:val="3"/>
        </w:rPr>
        <w:t xml:space="preserve">társadalom </w:t>
      </w:r>
      <w:r>
        <w:t>az</w:t>
      </w:r>
      <w:r>
        <w:rPr>
          <w:spacing w:val="41"/>
        </w:rPr>
        <w:t xml:space="preserve"> </w:t>
      </w:r>
      <w:r>
        <w:t xml:space="preserve">egyik </w:t>
      </w:r>
      <w:r>
        <w:rPr>
          <w:spacing w:val="2"/>
        </w:rPr>
        <w:t>per</w:t>
      </w:r>
      <w:r>
        <w:rPr>
          <w:spacing w:val="2"/>
        </w:rPr>
        <w:t xml:space="preserve">spektívát  helyesnek  </w:t>
      </w:r>
      <w:r>
        <w:t xml:space="preserve">ítéli,  a  </w:t>
      </w:r>
      <w:r>
        <w:rPr>
          <w:spacing w:val="2"/>
        </w:rPr>
        <w:t xml:space="preserve">másikat  </w:t>
      </w:r>
      <w:r>
        <w:t xml:space="preserve">pedig  elveti  -  mindaddig, amíg </w:t>
      </w:r>
      <w:r>
        <w:rPr>
          <w:spacing w:val="4"/>
        </w:rPr>
        <w:t xml:space="preserve">nem  </w:t>
      </w:r>
      <w:r>
        <w:rPr>
          <w:spacing w:val="6"/>
        </w:rPr>
        <w:t xml:space="preserve">jön  </w:t>
      </w:r>
      <w:r>
        <w:t xml:space="preserve">egy  </w:t>
      </w:r>
      <w:r>
        <w:rPr>
          <w:spacing w:val="4"/>
        </w:rPr>
        <w:t xml:space="preserve">Einsteinhez  </w:t>
      </w:r>
      <w:r>
        <w:rPr>
          <w:spacing w:val="5"/>
        </w:rPr>
        <w:t xml:space="preserve">hasonló  </w:t>
      </w:r>
      <w:r>
        <w:rPr>
          <w:spacing w:val="2"/>
        </w:rPr>
        <w:t xml:space="preserve">briliáns  koponya,  </w:t>
      </w:r>
      <w:r>
        <w:t xml:space="preserve">és  </w:t>
      </w:r>
      <w:r>
        <w:rPr>
          <w:spacing w:val="3"/>
        </w:rPr>
        <w:t xml:space="preserve">nem </w:t>
      </w:r>
      <w:r>
        <w:t xml:space="preserve">fed fel egy </w:t>
      </w:r>
      <w:r>
        <w:rPr>
          <w:spacing w:val="2"/>
        </w:rPr>
        <w:t xml:space="preserve">teljességgel </w:t>
      </w:r>
      <w:r>
        <w:t>új</w:t>
      </w:r>
      <w:r>
        <w:rPr>
          <w:spacing w:val="4"/>
        </w:rPr>
        <w:t xml:space="preserve"> </w:t>
      </w:r>
      <w:r>
        <w:rPr>
          <w:spacing w:val="2"/>
        </w:rPr>
        <w:t>perspektívát.</w:t>
      </w:r>
    </w:p>
    <w:p w:rsidR="000E256A" w:rsidRDefault="003E3C74">
      <w:pPr>
        <w:pStyle w:val="Szvegtrzs"/>
        <w:spacing w:before="34" w:line="321" w:lineRule="auto"/>
        <w:ind w:left="490" w:right="276" w:firstLine="297"/>
        <w:jc w:val="both"/>
      </w:pPr>
      <w:r>
        <w:rPr>
          <w:spacing w:val="7"/>
        </w:rPr>
        <w:t xml:space="preserve">Nincs </w:t>
      </w:r>
      <w:r>
        <w:rPr>
          <w:spacing w:val="6"/>
        </w:rPr>
        <w:t xml:space="preserve">hatalmunk </w:t>
      </w:r>
      <w:r>
        <w:t xml:space="preserve">a </w:t>
      </w:r>
      <w:r>
        <w:rPr>
          <w:spacing w:val="2"/>
        </w:rPr>
        <w:t xml:space="preserve">fizika </w:t>
      </w:r>
      <w:r>
        <w:rPr>
          <w:spacing w:val="5"/>
        </w:rPr>
        <w:t xml:space="preserve">törvényei </w:t>
      </w:r>
      <w:r>
        <w:rPr>
          <w:spacing w:val="4"/>
        </w:rPr>
        <w:t xml:space="preserve">felett, </w:t>
      </w:r>
      <w:r>
        <w:rPr>
          <w:spacing w:val="2"/>
        </w:rPr>
        <w:t xml:space="preserve">de </w:t>
      </w:r>
      <w:r>
        <w:rPr>
          <w:spacing w:val="4"/>
        </w:rPr>
        <w:t xml:space="preserve">igenis </w:t>
      </w:r>
      <w:r>
        <w:rPr>
          <w:spacing w:val="2"/>
        </w:rPr>
        <w:t xml:space="preserve">van </w:t>
      </w:r>
      <w:r>
        <w:rPr>
          <w:spacing w:val="5"/>
        </w:rPr>
        <w:t>némi befolyásunk</w:t>
      </w:r>
      <w:r>
        <w:rPr>
          <w:spacing w:val="5"/>
        </w:rPr>
        <w:t xml:space="preserve"> </w:t>
      </w:r>
      <w:r>
        <w:t xml:space="preserve">a </w:t>
      </w:r>
      <w:r>
        <w:rPr>
          <w:spacing w:val="7"/>
        </w:rPr>
        <w:t xml:space="preserve">referenciakeretekre, </w:t>
      </w:r>
      <w:r>
        <w:rPr>
          <w:spacing w:val="5"/>
        </w:rPr>
        <w:t xml:space="preserve">amelyekben  </w:t>
      </w:r>
      <w:r>
        <w:t xml:space="preserve">az  </w:t>
      </w:r>
      <w:r>
        <w:rPr>
          <w:spacing w:val="3"/>
        </w:rPr>
        <w:t>időt</w:t>
      </w:r>
      <w:r>
        <w:rPr>
          <w:spacing w:val="47"/>
        </w:rPr>
        <w:t xml:space="preserve"> </w:t>
      </w:r>
      <w:r>
        <w:rPr>
          <w:spacing w:val="5"/>
        </w:rPr>
        <w:t xml:space="preserve">szemlél- </w:t>
      </w:r>
      <w:r>
        <w:rPr>
          <w:spacing w:val="6"/>
        </w:rPr>
        <w:t xml:space="preserve">jük. </w:t>
      </w:r>
      <w:r>
        <w:rPr>
          <w:spacing w:val="2"/>
        </w:rPr>
        <w:t xml:space="preserve">Ha </w:t>
      </w:r>
      <w:r>
        <w:rPr>
          <w:spacing w:val="6"/>
        </w:rPr>
        <w:t xml:space="preserve">felismerjük, </w:t>
      </w:r>
      <w:r>
        <w:rPr>
          <w:spacing w:val="5"/>
        </w:rPr>
        <w:t xml:space="preserve">hogyan </w:t>
      </w:r>
      <w:r>
        <w:rPr>
          <w:spacing w:val="2"/>
        </w:rPr>
        <w:t xml:space="preserve">és </w:t>
      </w:r>
      <w:r>
        <w:rPr>
          <w:spacing w:val="5"/>
        </w:rPr>
        <w:t xml:space="preserve">mikor </w:t>
      </w:r>
      <w:r>
        <w:rPr>
          <w:spacing w:val="6"/>
        </w:rPr>
        <w:t xml:space="preserve">járnak </w:t>
      </w:r>
      <w:r>
        <w:rPr>
          <w:spacing w:val="4"/>
        </w:rPr>
        <w:t xml:space="preserve">előnyökkel </w:t>
      </w:r>
      <w:r>
        <w:rPr>
          <w:spacing w:val="3"/>
        </w:rPr>
        <w:t xml:space="preserve">ezek </w:t>
      </w:r>
      <w:r>
        <w:t xml:space="preserve">a </w:t>
      </w:r>
      <w:r>
        <w:rPr>
          <w:spacing w:val="6"/>
        </w:rPr>
        <w:t xml:space="preserve">keretek, </w:t>
      </w:r>
      <w:r>
        <w:rPr>
          <w:spacing w:val="7"/>
        </w:rPr>
        <w:t xml:space="preserve">lehetőségünk </w:t>
      </w:r>
      <w:r>
        <w:rPr>
          <w:spacing w:val="2"/>
        </w:rPr>
        <w:t xml:space="preserve">nyílik </w:t>
      </w:r>
      <w:r>
        <w:rPr>
          <w:spacing w:val="4"/>
        </w:rPr>
        <w:t xml:space="preserve">arra, hogy </w:t>
      </w:r>
      <w:r>
        <w:rPr>
          <w:spacing w:val="8"/>
        </w:rPr>
        <w:t xml:space="preserve">jobban </w:t>
      </w:r>
      <w:r>
        <w:rPr>
          <w:spacing w:val="5"/>
        </w:rPr>
        <w:t xml:space="preserve">kihasználjuk </w:t>
      </w:r>
      <w:r>
        <w:rPr>
          <w:spacing w:val="4"/>
        </w:rPr>
        <w:t xml:space="preserve">éle- </w:t>
      </w:r>
      <w:r>
        <w:rPr>
          <w:spacing w:val="6"/>
        </w:rPr>
        <w:t xml:space="preserve">tünket, </w:t>
      </w:r>
      <w:r>
        <w:t xml:space="preserve">és </w:t>
      </w:r>
      <w:r>
        <w:rPr>
          <w:spacing w:val="4"/>
        </w:rPr>
        <w:t xml:space="preserve">segít </w:t>
      </w:r>
      <w:r>
        <w:rPr>
          <w:spacing w:val="6"/>
        </w:rPr>
        <w:t xml:space="preserve">felismernünk </w:t>
      </w:r>
      <w:r>
        <w:rPr>
          <w:spacing w:val="4"/>
        </w:rPr>
        <w:t xml:space="preserve">azokat </w:t>
      </w:r>
      <w:r>
        <w:t xml:space="preserve">az </w:t>
      </w:r>
      <w:r>
        <w:rPr>
          <w:spacing w:val="5"/>
        </w:rPr>
        <w:t xml:space="preserve">alkalmakat, amikor </w:t>
      </w:r>
      <w:r>
        <w:t xml:space="preserve">az </w:t>
      </w:r>
      <w:r>
        <w:rPr>
          <w:spacing w:val="5"/>
        </w:rPr>
        <w:t xml:space="preserve">időperspektívák </w:t>
      </w:r>
      <w:r>
        <w:rPr>
          <w:spacing w:val="4"/>
        </w:rPr>
        <w:t xml:space="preserve">akadályoznak, gátolnak </w:t>
      </w:r>
      <w:r>
        <w:rPr>
          <w:spacing w:val="8"/>
        </w:rPr>
        <w:t>bennünket.</w:t>
      </w:r>
      <w:r>
        <w:rPr>
          <w:spacing w:val="57"/>
        </w:rPr>
        <w:t xml:space="preserve"> </w:t>
      </w:r>
      <w:r>
        <w:rPr>
          <w:spacing w:val="5"/>
        </w:rPr>
        <w:t xml:space="preserve">Bár  ezeket </w:t>
      </w:r>
      <w:r>
        <w:rPr>
          <w:spacing w:val="4"/>
        </w:rPr>
        <w:t xml:space="preserve">néha </w:t>
      </w:r>
      <w:r>
        <w:t xml:space="preserve">a </w:t>
      </w:r>
      <w:r>
        <w:rPr>
          <w:spacing w:val="6"/>
        </w:rPr>
        <w:t xml:space="preserve">társadalom </w:t>
      </w:r>
      <w:r>
        <w:rPr>
          <w:spacing w:val="4"/>
        </w:rPr>
        <w:t xml:space="preserve">kényszeríti </w:t>
      </w:r>
      <w:r>
        <w:rPr>
          <w:spacing w:val="3"/>
        </w:rPr>
        <w:t xml:space="preserve">ránk </w:t>
      </w:r>
      <w:r>
        <w:t xml:space="preserve">- </w:t>
      </w:r>
      <w:r>
        <w:rPr>
          <w:spacing w:val="4"/>
        </w:rPr>
        <w:t xml:space="preserve">vallásos </w:t>
      </w:r>
      <w:r>
        <w:rPr>
          <w:spacing w:val="6"/>
        </w:rPr>
        <w:t xml:space="preserve">neveltetésünk, iskoláztatásunk,  </w:t>
      </w:r>
      <w:r>
        <w:rPr>
          <w:spacing w:val="5"/>
        </w:rPr>
        <w:t xml:space="preserve">társadalmi  osztályunk  </w:t>
      </w:r>
      <w:r>
        <w:rPr>
          <w:spacing w:val="2"/>
        </w:rPr>
        <w:t xml:space="preserve">vagy   </w:t>
      </w:r>
      <w:r>
        <w:rPr>
          <w:spacing w:val="4"/>
        </w:rPr>
        <w:t xml:space="preserve">kulturális   </w:t>
      </w:r>
      <w:r>
        <w:rPr>
          <w:spacing w:val="6"/>
        </w:rPr>
        <w:t xml:space="preserve">hátte- </w:t>
      </w:r>
      <w:r>
        <w:rPr>
          <w:spacing w:val="3"/>
        </w:rPr>
        <w:t>rünk</w:t>
      </w:r>
      <w:r>
        <w:rPr>
          <w:spacing w:val="47"/>
        </w:rPr>
        <w:t xml:space="preserve"> </w:t>
      </w:r>
      <w:r>
        <w:rPr>
          <w:spacing w:val="4"/>
        </w:rPr>
        <w:t xml:space="preserve">-,  </w:t>
      </w:r>
      <w:r>
        <w:rPr>
          <w:spacing w:val="3"/>
        </w:rPr>
        <w:t xml:space="preserve">igenis  </w:t>
      </w:r>
      <w:r>
        <w:rPr>
          <w:spacing w:val="2"/>
        </w:rPr>
        <w:t xml:space="preserve">van  </w:t>
      </w:r>
      <w:r>
        <w:rPr>
          <w:spacing w:val="7"/>
        </w:rPr>
        <w:t xml:space="preserve">lehetőségünk  </w:t>
      </w:r>
      <w:r>
        <w:rPr>
          <w:spacing w:val="4"/>
        </w:rPr>
        <w:t xml:space="preserve">arra,  </w:t>
      </w:r>
      <w:r>
        <w:rPr>
          <w:spacing w:val="3"/>
        </w:rPr>
        <w:t xml:space="preserve">hogy  </w:t>
      </w:r>
      <w:r>
        <w:rPr>
          <w:spacing w:val="5"/>
        </w:rPr>
        <w:t xml:space="preserve">magunk   </w:t>
      </w:r>
      <w:r>
        <w:rPr>
          <w:spacing w:val="3"/>
        </w:rPr>
        <w:t>válass</w:t>
      </w:r>
      <w:r>
        <w:rPr>
          <w:spacing w:val="3"/>
        </w:rPr>
        <w:t xml:space="preserve">zuk meg </w:t>
      </w:r>
      <w:r>
        <w:rPr>
          <w:spacing w:val="5"/>
        </w:rPr>
        <w:t xml:space="preserve">ezeket </w:t>
      </w:r>
      <w:r>
        <w:t xml:space="preserve">a </w:t>
      </w:r>
      <w:r>
        <w:rPr>
          <w:spacing w:val="6"/>
        </w:rPr>
        <w:t xml:space="preserve">körülményeket. Célunk, </w:t>
      </w:r>
      <w:r>
        <w:rPr>
          <w:spacing w:val="3"/>
        </w:rPr>
        <w:t xml:space="preserve">hogy </w:t>
      </w:r>
      <w:r>
        <w:t xml:space="preserve">e </w:t>
      </w:r>
      <w:r>
        <w:rPr>
          <w:spacing w:val="3"/>
        </w:rPr>
        <w:t xml:space="preserve">könyv alapján  </w:t>
      </w:r>
      <w:r>
        <w:rPr>
          <w:spacing w:val="6"/>
        </w:rPr>
        <w:t xml:space="preserve">min- </w:t>
      </w:r>
      <w:r>
        <w:rPr>
          <w:spacing w:val="2"/>
        </w:rPr>
        <w:t xml:space="preserve">denki </w:t>
      </w:r>
      <w:r>
        <w:rPr>
          <w:spacing w:val="5"/>
        </w:rPr>
        <w:t xml:space="preserve">képes  </w:t>
      </w:r>
      <w:r>
        <w:rPr>
          <w:spacing w:val="4"/>
        </w:rPr>
        <w:t xml:space="preserve">legyen  </w:t>
      </w:r>
      <w:r>
        <w:rPr>
          <w:spacing w:val="6"/>
        </w:rPr>
        <w:t xml:space="preserve">felismerni  </w:t>
      </w:r>
      <w:r>
        <w:rPr>
          <w:spacing w:val="4"/>
        </w:rPr>
        <w:t xml:space="preserve">saját  </w:t>
      </w:r>
      <w:r>
        <w:rPr>
          <w:spacing w:val="2"/>
        </w:rPr>
        <w:t xml:space="preserve">egyedi  </w:t>
      </w:r>
      <w:r>
        <w:rPr>
          <w:spacing w:val="6"/>
        </w:rPr>
        <w:t xml:space="preserve">időperspektíváját  </w:t>
      </w:r>
      <w:r>
        <w:rPr>
          <w:spacing w:val="2"/>
        </w:rPr>
        <w:t xml:space="preserve">és azt, </w:t>
      </w:r>
      <w:r>
        <w:rPr>
          <w:spacing w:val="5"/>
        </w:rPr>
        <w:t xml:space="preserve">hogyan </w:t>
      </w:r>
      <w:r>
        <w:rPr>
          <w:spacing w:val="6"/>
        </w:rPr>
        <w:t xml:space="preserve">befolyásolja </w:t>
      </w:r>
      <w:r>
        <w:rPr>
          <w:spacing w:val="2"/>
        </w:rPr>
        <w:t xml:space="preserve">ez </w:t>
      </w:r>
      <w:r>
        <w:rPr>
          <w:spacing w:val="6"/>
        </w:rPr>
        <w:t xml:space="preserve">gondolatait, érzéseit </w:t>
      </w:r>
      <w:r>
        <w:rPr>
          <w:spacing w:val="2"/>
        </w:rPr>
        <w:t xml:space="preserve">és </w:t>
      </w:r>
      <w:r>
        <w:rPr>
          <w:spacing w:val="7"/>
        </w:rPr>
        <w:t xml:space="preserve">tetteit. </w:t>
      </w:r>
      <w:r>
        <w:t xml:space="preserve">Végül, </w:t>
      </w:r>
      <w:r>
        <w:rPr>
          <w:spacing w:val="7"/>
        </w:rPr>
        <w:t xml:space="preserve">szeretnénk hozzásegíteni </w:t>
      </w:r>
      <w:r>
        <w:rPr>
          <w:spacing w:val="6"/>
        </w:rPr>
        <w:t xml:space="preserve">olvasóinkat </w:t>
      </w:r>
      <w:r>
        <w:t xml:space="preserve">egy </w:t>
      </w:r>
      <w:r>
        <w:rPr>
          <w:spacing w:val="2"/>
        </w:rPr>
        <w:t xml:space="preserve">olyan </w:t>
      </w:r>
      <w:r>
        <w:rPr>
          <w:spacing w:val="5"/>
        </w:rPr>
        <w:t>lel</w:t>
      </w:r>
      <w:r>
        <w:rPr>
          <w:spacing w:val="5"/>
        </w:rPr>
        <w:t xml:space="preserve">ki-szellemi </w:t>
      </w:r>
      <w:r>
        <w:rPr>
          <w:spacing w:val="4"/>
        </w:rPr>
        <w:t xml:space="preserve">rugalmasság </w:t>
      </w:r>
      <w:r>
        <w:t xml:space="preserve">és </w:t>
      </w:r>
      <w:r>
        <w:rPr>
          <w:spacing w:val="4"/>
        </w:rPr>
        <w:t xml:space="preserve">mozgékonyság  </w:t>
      </w:r>
      <w:r>
        <w:rPr>
          <w:spacing w:val="6"/>
        </w:rPr>
        <w:t xml:space="preserve">eléréséhez,  </w:t>
      </w:r>
      <w:r>
        <w:rPr>
          <w:spacing w:val="4"/>
        </w:rPr>
        <w:t xml:space="preserve">amely  </w:t>
      </w:r>
      <w:r>
        <w:rPr>
          <w:spacing w:val="7"/>
        </w:rPr>
        <w:t xml:space="preserve">lehetőséget  </w:t>
      </w:r>
      <w:r>
        <w:t xml:space="preserve">ad egy olyan </w:t>
      </w:r>
      <w:r>
        <w:rPr>
          <w:spacing w:val="5"/>
        </w:rPr>
        <w:t xml:space="preserve">időperspektíva </w:t>
      </w:r>
      <w:r>
        <w:rPr>
          <w:spacing w:val="4"/>
        </w:rPr>
        <w:t xml:space="preserve">kiválasztására, </w:t>
      </w:r>
      <w:r>
        <w:rPr>
          <w:spacing w:val="3"/>
        </w:rPr>
        <w:t xml:space="preserve">amellyel </w:t>
      </w:r>
      <w:r>
        <w:rPr>
          <w:spacing w:val="8"/>
        </w:rPr>
        <w:t xml:space="preserve">megfejthetjük </w:t>
      </w:r>
      <w:r>
        <w:t xml:space="preserve">a </w:t>
      </w:r>
      <w:r>
        <w:rPr>
          <w:spacing w:val="6"/>
        </w:rPr>
        <w:t xml:space="preserve">legtöbb titkot </w:t>
      </w:r>
      <w:r>
        <w:rPr>
          <w:spacing w:val="3"/>
        </w:rPr>
        <w:t xml:space="preserve">és </w:t>
      </w:r>
      <w:r>
        <w:rPr>
          <w:spacing w:val="5"/>
        </w:rPr>
        <w:t xml:space="preserve">rejtélyt, </w:t>
      </w:r>
      <w:r>
        <w:rPr>
          <w:spacing w:val="3"/>
        </w:rPr>
        <w:t xml:space="preserve">amellyel </w:t>
      </w:r>
      <w:r>
        <w:rPr>
          <w:spacing w:val="7"/>
        </w:rPr>
        <w:t>életünkben</w:t>
      </w:r>
      <w:r>
        <w:rPr>
          <w:spacing w:val="43"/>
        </w:rPr>
        <w:t xml:space="preserve"> </w:t>
      </w:r>
      <w:r>
        <w:rPr>
          <w:spacing w:val="5"/>
        </w:rPr>
        <w:t>találkoztunk.</w:t>
      </w:r>
    </w:p>
    <w:p w:rsidR="000E256A" w:rsidRDefault="000E256A">
      <w:pPr>
        <w:spacing w:line="321" w:lineRule="auto"/>
        <w:jc w:val="both"/>
        <w:sectPr w:rsidR="000E256A">
          <w:headerReference w:type="default" r:id="rId46"/>
          <w:pgSz w:w="8390" w:h="11910"/>
          <w:pgMar w:top="740" w:right="520" w:bottom="280" w:left="1140" w:header="0" w:footer="0" w:gutter="0"/>
          <w:cols w:space="708"/>
        </w:sectPr>
      </w:pPr>
    </w:p>
    <w:p w:rsidR="000E256A" w:rsidRDefault="003E3C74">
      <w:pPr>
        <w:tabs>
          <w:tab w:val="right" w:pos="6046"/>
        </w:tabs>
        <w:spacing w:before="83"/>
        <w:ind w:left="109"/>
        <w:jc w:val="both"/>
        <w:rPr>
          <w:sz w:val="31"/>
        </w:rPr>
      </w:pPr>
      <w:r>
        <w:rPr>
          <w:rFonts w:ascii="Tahoma" w:hAnsi="Tahoma"/>
          <w:spacing w:val="6"/>
          <w:sz w:val="13"/>
        </w:rPr>
        <w:lastRenderedPageBreak/>
        <w:t xml:space="preserve">MIÉRT </w:t>
      </w:r>
      <w:r>
        <w:rPr>
          <w:rFonts w:ascii="Tahoma" w:hAnsi="Tahoma"/>
          <w:spacing w:val="3"/>
          <w:sz w:val="13"/>
        </w:rPr>
        <w:t>FONTOS</w:t>
      </w:r>
      <w:r>
        <w:rPr>
          <w:rFonts w:ascii="Tahoma" w:hAnsi="Tahoma"/>
          <w:spacing w:val="18"/>
          <w:sz w:val="13"/>
        </w:rPr>
        <w:t xml:space="preserve"> </w:t>
      </w:r>
      <w:r>
        <w:rPr>
          <w:rFonts w:ascii="Tahoma" w:hAnsi="Tahoma"/>
          <w:spacing w:val="3"/>
          <w:sz w:val="13"/>
        </w:rPr>
        <w:t>AZ</w:t>
      </w:r>
      <w:r>
        <w:rPr>
          <w:rFonts w:ascii="Tahoma" w:hAnsi="Tahoma"/>
          <w:spacing w:val="19"/>
          <w:sz w:val="13"/>
        </w:rPr>
        <w:t xml:space="preserve"> </w:t>
      </w:r>
      <w:r>
        <w:rPr>
          <w:rFonts w:ascii="Tahoma" w:hAnsi="Tahoma"/>
          <w:spacing w:val="5"/>
          <w:sz w:val="13"/>
        </w:rPr>
        <w:t>IDŐ?</w:t>
      </w:r>
      <w:r>
        <w:rPr>
          <w:rFonts w:ascii="Tahoma" w:hAnsi="Tahoma"/>
          <w:spacing w:val="5"/>
          <w:sz w:val="13"/>
        </w:rPr>
        <w:tab/>
      </w:r>
      <w:r>
        <w:rPr>
          <w:spacing w:val="7"/>
          <w:sz w:val="31"/>
        </w:rPr>
        <w:t>41</w:t>
      </w:r>
    </w:p>
    <w:p w:rsidR="000E256A" w:rsidRDefault="000E256A">
      <w:pPr>
        <w:pStyle w:val="Szvegtrzs"/>
        <w:rPr>
          <w:sz w:val="36"/>
        </w:rPr>
      </w:pPr>
    </w:p>
    <w:p w:rsidR="000E256A" w:rsidRDefault="000E256A">
      <w:pPr>
        <w:pStyle w:val="Szvegtrzs"/>
        <w:spacing w:before="10"/>
        <w:rPr>
          <w:sz w:val="27"/>
        </w:rPr>
      </w:pPr>
    </w:p>
    <w:p w:rsidR="000E256A" w:rsidRDefault="003E3C74">
      <w:pPr>
        <w:pStyle w:val="Cmsor4"/>
        <w:ind w:left="114"/>
      </w:pPr>
      <w:r>
        <w:t>IDŐMEGKÖZELÍTÉSEK A VALÓSÁGBAN</w:t>
      </w:r>
    </w:p>
    <w:p w:rsidR="000E256A" w:rsidRDefault="000E256A">
      <w:pPr>
        <w:pStyle w:val="Szvegtrzs"/>
        <w:spacing w:before="4"/>
        <w:rPr>
          <w:rFonts w:ascii="Tahoma"/>
          <w:b/>
          <w:sz w:val="32"/>
        </w:rPr>
      </w:pPr>
    </w:p>
    <w:p w:rsidR="000E256A" w:rsidRDefault="003E3C74">
      <w:pPr>
        <w:pStyle w:val="Szvegtrzs"/>
        <w:spacing w:line="321" w:lineRule="auto"/>
        <w:ind w:left="104" w:right="254" w:firstLine="19"/>
        <w:jc w:val="both"/>
      </w:pPr>
      <w:r>
        <w:rPr>
          <w:w w:val="105"/>
        </w:rPr>
        <w:t xml:space="preserve">Idézzünk fel egy </w:t>
      </w:r>
      <w:r>
        <w:rPr>
          <w:spacing w:val="7"/>
          <w:w w:val="105"/>
        </w:rPr>
        <w:t xml:space="preserve">1977-ben </w:t>
      </w:r>
      <w:r>
        <w:rPr>
          <w:spacing w:val="2"/>
          <w:w w:val="105"/>
        </w:rPr>
        <w:t xml:space="preserve">végzett pszichológiai </w:t>
      </w:r>
      <w:r>
        <w:rPr>
          <w:spacing w:val="3"/>
          <w:w w:val="105"/>
        </w:rPr>
        <w:t xml:space="preserve">kísérletet! John </w:t>
      </w:r>
      <w:r>
        <w:rPr>
          <w:w w:val="105"/>
        </w:rPr>
        <w:t xml:space="preserve">Darley és </w:t>
      </w:r>
      <w:r>
        <w:rPr>
          <w:spacing w:val="2"/>
          <w:w w:val="105"/>
        </w:rPr>
        <w:t xml:space="preserve">Dan </w:t>
      </w:r>
      <w:r>
        <w:rPr>
          <w:spacing w:val="5"/>
          <w:w w:val="105"/>
        </w:rPr>
        <w:t xml:space="preserve">Batson </w:t>
      </w:r>
      <w:r>
        <w:rPr>
          <w:spacing w:val="4"/>
          <w:w w:val="105"/>
        </w:rPr>
        <w:t xml:space="preserve">szociálpszichológusok </w:t>
      </w:r>
      <w:r>
        <w:rPr>
          <w:w w:val="105"/>
        </w:rPr>
        <w:t xml:space="preserve">azt </w:t>
      </w:r>
      <w:r>
        <w:rPr>
          <w:spacing w:val="2"/>
          <w:w w:val="105"/>
        </w:rPr>
        <w:t xml:space="preserve">vizsgálták, hogyan </w:t>
      </w:r>
      <w:r>
        <w:rPr>
          <w:w w:val="105"/>
        </w:rPr>
        <w:t xml:space="preserve">viselkednek egy </w:t>
      </w:r>
      <w:r>
        <w:rPr>
          <w:spacing w:val="5"/>
          <w:w w:val="105"/>
        </w:rPr>
        <w:t xml:space="preserve">princetoni </w:t>
      </w:r>
      <w:r>
        <w:rPr>
          <w:spacing w:val="3"/>
          <w:w w:val="105"/>
        </w:rPr>
        <w:t xml:space="preserve">(teológiai) </w:t>
      </w:r>
      <w:r>
        <w:rPr>
          <w:spacing w:val="4"/>
          <w:w w:val="105"/>
        </w:rPr>
        <w:t xml:space="preserve">szeminárium </w:t>
      </w:r>
      <w:r>
        <w:rPr>
          <w:w w:val="105"/>
        </w:rPr>
        <w:t xml:space="preserve">hallgatói </w:t>
      </w:r>
      <w:r>
        <w:rPr>
          <w:spacing w:val="4"/>
          <w:w w:val="105"/>
        </w:rPr>
        <w:t xml:space="preserve">bizo- </w:t>
      </w:r>
      <w:r>
        <w:rPr>
          <w:spacing w:val="-3"/>
          <w:w w:val="105"/>
        </w:rPr>
        <w:t xml:space="preserve">nyos </w:t>
      </w:r>
      <w:r>
        <w:rPr>
          <w:spacing w:val="3"/>
          <w:w w:val="105"/>
        </w:rPr>
        <w:t xml:space="preserve">körülmények között. </w:t>
      </w:r>
      <w:r>
        <w:rPr>
          <w:w w:val="105"/>
        </w:rPr>
        <w:t>E</w:t>
      </w:r>
      <w:r>
        <w:rPr>
          <w:w w:val="105"/>
        </w:rPr>
        <w:t xml:space="preserve">gy </w:t>
      </w:r>
      <w:r>
        <w:rPr>
          <w:spacing w:val="2"/>
          <w:w w:val="105"/>
        </w:rPr>
        <w:t xml:space="preserve">előadás </w:t>
      </w:r>
      <w:r>
        <w:rPr>
          <w:spacing w:val="5"/>
          <w:w w:val="105"/>
        </w:rPr>
        <w:t xml:space="preserve">megtartására </w:t>
      </w:r>
      <w:r>
        <w:rPr>
          <w:spacing w:val="2"/>
          <w:w w:val="105"/>
        </w:rPr>
        <w:t xml:space="preserve">kérték </w:t>
      </w:r>
      <w:r>
        <w:rPr>
          <w:spacing w:val="3"/>
          <w:w w:val="105"/>
        </w:rPr>
        <w:t xml:space="preserve">őket </w:t>
      </w:r>
      <w:r>
        <w:rPr>
          <w:w w:val="105"/>
        </w:rPr>
        <w:t xml:space="preserve">az irgalmas </w:t>
      </w:r>
      <w:r>
        <w:rPr>
          <w:spacing w:val="4"/>
          <w:w w:val="105"/>
        </w:rPr>
        <w:t xml:space="preserve">szamaritánus </w:t>
      </w:r>
      <w:r>
        <w:rPr>
          <w:spacing w:val="2"/>
          <w:w w:val="105"/>
        </w:rPr>
        <w:t>evangéliumi példabeszédéről.</w:t>
      </w:r>
      <w:r>
        <w:rPr>
          <w:spacing w:val="2"/>
          <w:w w:val="105"/>
          <w:position w:val="5"/>
          <w:sz w:val="12"/>
        </w:rPr>
        <w:t xml:space="preserve">10 </w:t>
      </w:r>
      <w:r>
        <w:rPr>
          <w:w w:val="105"/>
        </w:rPr>
        <w:t xml:space="preserve">Az </w:t>
      </w:r>
      <w:r>
        <w:rPr>
          <w:spacing w:val="2"/>
          <w:w w:val="105"/>
        </w:rPr>
        <w:t xml:space="preserve">előadást, </w:t>
      </w:r>
      <w:r>
        <w:rPr>
          <w:w w:val="105"/>
        </w:rPr>
        <w:t xml:space="preserve">amelyet </w:t>
      </w:r>
      <w:r>
        <w:rPr>
          <w:spacing w:val="4"/>
          <w:w w:val="105"/>
        </w:rPr>
        <w:t xml:space="preserve">nem </w:t>
      </w:r>
      <w:r>
        <w:rPr>
          <w:w w:val="105"/>
        </w:rPr>
        <w:t xml:space="preserve">a </w:t>
      </w:r>
      <w:r>
        <w:rPr>
          <w:spacing w:val="5"/>
          <w:w w:val="105"/>
        </w:rPr>
        <w:t xml:space="preserve">tanteremben, hanem </w:t>
      </w:r>
      <w:r>
        <w:rPr>
          <w:w w:val="105"/>
        </w:rPr>
        <w:t xml:space="preserve">a </w:t>
      </w:r>
      <w:r>
        <w:rPr>
          <w:spacing w:val="4"/>
          <w:w w:val="105"/>
        </w:rPr>
        <w:t xml:space="preserve">campus </w:t>
      </w:r>
      <w:r>
        <w:rPr>
          <w:spacing w:val="2"/>
          <w:w w:val="105"/>
        </w:rPr>
        <w:t xml:space="preserve">másik </w:t>
      </w:r>
      <w:r>
        <w:rPr>
          <w:spacing w:val="3"/>
          <w:w w:val="105"/>
        </w:rPr>
        <w:t xml:space="preserve">végében </w:t>
      </w:r>
      <w:r>
        <w:rPr>
          <w:w w:val="105"/>
        </w:rPr>
        <w:t xml:space="preserve">levő </w:t>
      </w:r>
      <w:r>
        <w:rPr>
          <w:spacing w:val="3"/>
          <w:w w:val="105"/>
        </w:rPr>
        <w:t xml:space="preserve">stúdióépületben </w:t>
      </w:r>
      <w:r>
        <w:rPr>
          <w:w w:val="105"/>
        </w:rPr>
        <w:t xml:space="preserve">kellett </w:t>
      </w:r>
      <w:r>
        <w:rPr>
          <w:spacing w:val="5"/>
          <w:w w:val="105"/>
        </w:rPr>
        <w:t xml:space="preserve">megtartaniuk, </w:t>
      </w:r>
      <w:r>
        <w:rPr>
          <w:w w:val="105"/>
        </w:rPr>
        <w:t xml:space="preserve">a </w:t>
      </w:r>
      <w:r>
        <w:rPr>
          <w:spacing w:val="4"/>
          <w:w w:val="105"/>
        </w:rPr>
        <w:t xml:space="preserve">szeminaristák </w:t>
      </w:r>
      <w:r>
        <w:rPr>
          <w:spacing w:val="3"/>
          <w:w w:val="105"/>
        </w:rPr>
        <w:t xml:space="preserve">témavezetői </w:t>
      </w:r>
      <w:r>
        <w:rPr>
          <w:spacing w:val="2"/>
          <w:w w:val="105"/>
        </w:rPr>
        <w:t xml:space="preserve">értékelték. </w:t>
      </w:r>
      <w:r>
        <w:rPr>
          <w:spacing w:val="4"/>
          <w:w w:val="105"/>
        </w:rPr>
        <w:t xml:space="preserve">Amikor </w:t>
      </w:r>
      <w:r>
        <w:rPr>
          <w:spacing w:val="2"/>
          <w:w w:val="105"/>
        </w:rPr>
        <w:t xml:space="preserve">egy-egy </w:t>
      </w:r>
      <w:r>
        <w:rPr>
          <w:w w:val="105"/>
        </w:rPr>
        <w:t xml:space="preserve">diák </w:t>
      </w:r>
      <w:r>
        <w:rPr>
          <w:spacing w:val="2"/>
          <w:w w:val="105"/>
        </w:rPr>
        <w:t xml:space="preserve">végzett </w:t>
      </w:r>
      <w:r>
        <w:rPr>
          <w:w w:val="105"/>
        </w:rPr>
        <w:t xml:space="preserve">a felkészüléssel, </w:t>
      </w:r>
      <w:r>
        <w:rPr>
          <w:spacing w:val="2"/>
          <w:w w:val="105"/>
        </w:rPr>
        <w:t xml:space="preserve">közölték </w:t>
      </w:r>
      <w:r>
        <w:rPr>
          <w:spacing w:val="-3"/>
          <w:w w:val="105"/>
        </w:rPr>
        <w:t xml:space="preserve">vele, </w:t>
      </w:r>
      <w:r>
        <w:rPr>
          <w:spacing w:val="2"/>
          <w:w w:val="105"/>
        </w:rPr>
        <w:t xml:space="preserve">hogy: </w:t>
      </w:r>
      <w:r>
        <w:rPr>
          <w:i/>
          <w:w w:val="105"/>
        </w:rPr>
        <w:t xml:space="preserve">a) </w:t>
      </w:r>
      <w:r>
        <w:rPr>
          <w:spacing w:val="3"/>
          <w:w w:val="105"/>
        </w:rPr>
        <w:t xml:space="preserve">máris </w:t>
      </w:r>
      <w:r>
        <w:rPr>
          <w:w w:val="105"/>
        </w:rPr>
        <w:t xml:space="preserve">késik az előadásáról, </w:t>
      </w:r>
      <w:r>
        <w:rPr>
          <w:spacing w:val="3"/>
          <w:w w:val="105"/>
        </w:rPr>
        <w:t xml:space="preserve">percek óta </w:t>
      </w:r>
      <w:r>
        <w:rPr>
          <w:spacing w:val="2"/>
          <w:w w:val="105"/>
        </w:rPr>
        <w:t xml:space="preserve">várnak </w:t>
      </w:r>
      <w:r>
        <w:rPr>
          <w:w w:val="105"/>
        </w:rPr>
        <w:t xml:space="preserve">rá, és siessen a </w:t>
      </w:r>
      <w:r>
        <w:rPr>
          <w:spacing w:val="2"/>
          <w:w w:val="105"/>
        </w:rPr>
        <w:t xml:space="preserve">stúdióba; </w:t>
      </w:r>
      <w:r>
        <w:rPr>
          <w:w w:val="105"/>
        </w:rPr>
        <w:t xml:space="preserve">vagy </w:t>
      </w:r>
      <w:r>
        <w:rPr>
          <w:i/>
          <w:w w:val="105"/>
        </w:rPr>
        <w:t xml:space="preserve">b) </w:t>
      </w:r>
      <w:r>
        <w:rPr>
          <w:spacing w:val="3"/>
          <w:w w:val="105"/>
        </w:rPr>
        <w:t xml:space="preserve">még bőven </w:t>
      </w:r>
      <w:r>
        <w:rPr>
          <w:w w:val="105"/>
        </w:rPr>
        <w:t xml:space="preserve">van </w:t>
      </w:r>
      <w:r>
        <w:rPr>
          <w:spacing w:val="2"/>
          <w:w w:val="105"/>
        </w:rPr>
        <w:t xml:space="preserve">ideje </w:t>
      </w:r>
      <w:r>
        <w:rPr>
          <w:w w:val="105"/>
        </w:rPr>
        <w:t xml:space="preserve">a </w:t>
      </w:r>
      <w:r>
        <w:rPr>
          <w:spacing w:val="4"/>
          <w:w w:val="105"/>
        </w:rPr>
        <w:t xml:space="preserve">jelenéséig, </w:t>
      </w:r>
      <w:r>
        <w:rPr>
          <w:w w:val="105"/>
        </w:rPr>
        <w:t xml:space="preserve">de </w:t>
      </w:r>
      <w:r>
        <w:rPr>
          <w:spacing w:val="3"/>
          <w:w w:val="105"/>
        </w:rPr>
        <w:t xml:space="preserve">már </w:t>
      </w:r>
      <w:r>
        <w:rPr>
          <w:w w:val="105"/>
        </w:rPr>
        <w:t xml:space="preserve">most nyugodtan </w:t>
      </w:r>
      <w:r>
        <w:rPr>
          <w:spacing w:val="5"/>
          <w:w w:val="105"/>
        </w:rPr>
        <w:t xml:space="preserve">odamehet. </w:t>
      </w:r>
      <w:r>
        <w:rPr>
          <w:w w:val="105"/>
        </w:rPr>
        <w:t xml:space="preserve">A két </w:t>
      </w:r>
      <w:r>
        <w:rPr>
          <w:spacing w:val="2"/>
          <w:w w:val="105"/>
        </w:rPr>
        <w:t xml:space="preserve">kísérleti </w:t>
      </w:r>
      <w:r>
        <w:rPr>
          <w:spacing w:val="3"/>
          <w:w w:val="105"/>
        </w:rPr>
        <w:t xml:space="preserve">szituáció </w:t>
      </w:r>
      <w:r>
        <w:rPr>
          <w:w w:val="105"/>
        </w:rPr>
        <w:t>közti egyetlen külön</w:t>
      </w:r>
      <w:r>
        <w:rPr>
          <w:w w:val="105"/>
        </w:rPr>
        <w:t xml:space="preserve">bség a sürgősség </w:t>
      </w:r>
      <w:r>
        <w:rPr>
          <w:spacing w:val="4"/>
          <w:w w:val="105"/>
        </w:rPr>
        <w:t xml:space="preserve">manipulációja </w:t>
      </w:r>
      <w:r>
        <w:rPr>
          <w:spacing w:val="2"/>
          <w:w w:val="105"/>
        </w:rPr>
        <w:t xml:space="preserve">volt. </w:t>
      </w:r>
      <w:r>
        <w:rPr>
          <w:w w:val="105"/>
        </w:rPr>
        <w:t xml:space="preserve">A </w:t>
      </w:r>
      <w:r>
        <w:rPr>
          <w:spacing w:val="3"/>
          <w:w w:val="105"/>
        </w:rPr>
        <w:t xml:space="preserve">kutatókat </w:t>
      </w:r>
      <w:r>
        <w:rPr>
          <w:w w:val="105"/>
        </w:rPr>
        <w:t xml:space="preserve">az érdekelte, vajon az </w:t>
      </w:r>
      <w:r>
        <w:rPr>
          <w:spacing w:val="2"/>
          <w:w w:val="105"/>
        </w:rPr>
        <w:t xml:space="preserve">időnek </w:t>
      </w:r>
      <w:r>
        <w:rPr>
          <w:w w:val="105"/>
        </w:rPr>
        <w:t xml:space="preserve">ez a  </w:t>
      </w:r>
      <w:r>
        <w:rPr>
          <w:spacing w:val="4"/>
          <w:w w:val="105"/>
        </w:rPr>
        <w:t xml:space="preserve">manipulációja befolyásolja-e </w:t>
      </w:r>
      <w:r>
        <w:rPr>
          <w:w w:val="105"/>
        </w:rPr>
        <w:t xml:space="preserve">vagy sem  azokat a </w:t>
      </w:r>
      <w:r>
        <w:rPr>
          <w:spacing w:val="3"/>
          <w:w w:val="105"/>
        </w:rPr>
        <w:t xml:space="preserve">fiatalembereket, </w:t>
      </w:r>
      <w:r>
        <w:rPr>
          <w:w w:val="105"/>
        </w:rPr>
        <w:t xml:space="preserve">akik </w:t>
      </w:r>
      <w:r>
        <w:rPr>
          <w:spacing w:val="3"/>
          <w:w w:val="105"/>
        </w:rPr>
        <w:t xml:space="preserve">élethossziglani </w:t>
      </w:r>
      <w:r>
        <w:rPr>
          <w:w w:val="105"/>
        </w:rPr>
        <w:t>szolgálatukra</w:t>
      </w:r>
      <w:r>
        <w:rPr>
          <w:spacing w:val="19"/>
          <w:w w:val="105"/>
        </w:rPr>
        <w:t xml:space="preserve"> </w:t>
      </w:r>
      <w:r>
        <w:rPr>
          <w:spacing w:val="2"/>
          <w:w w:val="105"/>
        </w:rPr>
        <w:t>készültek.</w:t>
      </w:r>
    </w:p>
    <w:p w:rsidR="000E256A" w:rsidRDefault="003E3C74">
      <w:pPr>
        <w:pStyle w:val="Szvegtrzs"/>
        <w:spacing w:before="40" w:line="321" w:lineRule="auto"/>
        <w:ind w:left="104" w:right="251" w:firstLine="273"/>
        <w:jc w:val="both"/>
      </w:pPr>
      <w:r>
        <w:rPr>
          <w:spacing w:val="2"/>
          <w:w w:val="105"/>
        </w:rPr>
        <w:t xml:space="preserve">Valahányszor </w:t>
      </w:r>
      <w:r>
        <w:rPr>
          <w:w w:val="105"/>
        </w:rPr>
        <w:t xml:space="preserve">egy diák - egyedül - a </w:t>
      </w:r>
      <w:r>
        <w:rPr>
          <w:spacing w:val="2"/>
          <w:w w:val="105"/>
        </w:rPr>
        <w:t xml:space="preserve">felkészülésre </w:t>
      </w:r>
      <w:r>
        <w:rPr>
          <w:w w:val="105"/>
        </w:rPr>
        <w:t>szolgáló h</w:t>
      </w:r>
      <w:r>
        <w:rPr>
          <w:w w:val="105"/>
        </w:rPr>
        <w:t xml:space="preserve">elyiségből a </w:t>
      </w:r>
      <w:r>
        <w:rPr>
          <w:spacing w:val="4"/>
          <w:w w:val="105"/>
        </w:rPr>
        <w:t xml:space="preserve">prezentációs </w:t>
      </w:r>
      <w:r>
        <w:rPr>
          <w:spacing w:val="2"/>
          <w:w w:val="105"/>
        </w:rPr>
        <w:t xml:space="preserve">stúdióba </w:t>
      </w:r>
      <w:r>
        <w:rPr>
          <w:spacing w:val="5"/>
          <w:w w:val="105"/>
        </w:rPr>
        <w:t xml:space="preserve">tartott, </w:t>
      </w:r>
      <w:r>
        <w:rPr>
          <w:w w:val="105"/>
        </w:rPr>
        <w:t xml:space="preserve">egy </w:t>
      </w:r>
      <w:r>
        <w:rPr>
          <w:spacing w:val="4"/>
          <w:w w:val="105"/>
        </w:rPr>
        <w:t xml:space="preserve">mellékutcában </w:t>
      </w:r>
      <w:r>
        <w:rPr>
          <w:w w:val="105"/>
        </w:rPr>
        <w:t xml:space="preserve">egy földre </w:t>
      </w:r>
      <w:r>
        <w:rPr>
          <w:spacing w:val="3"/>
          <w:w w:val="105"/>
        </w:rPr>
        <w:t xml:space="preserve">rogyott, </w:t>
      </w:r>
      <w:r>
        <w:rPr>
          <w:spacing w:val="2"/>
          <w:w w:val="105"/>
        </w:rPr>
        <w:t xml:space="preserve">köhögő, </w:t>
      </w:r>
      <w:r>
        <w:rPr>
          <w:spacing w:val="5"/>
          <w:w w:val="105"/>
        </w:rPr>
        <w:t xml:space="preserve">szemlátomást </w:t>
      </w:r>
      <w:r>
        <w:rPr>
          <w:spacing w:val="3"/>
          <w:w w:val="105"/>
        </w:rPr>
        <w:t xml:space="preserve">segítségre szoruló </w:t>
      </w:r>
      <w:r>
        <w:rPr>
          <w:spacing w:val="6"/>
          <w:w w:val="105"/>
        </w:rPr>
        <w:t xml:space="preserve">emberre </w:t>
      </w:r>
      <w:r>
        <w:rPr>
          <w:w w:val="105"/>
        </w:rPr>
        <w:t xml:space="preserve">bukkant. Az </w:t>
      </w:r>
      <w:r>
        <w:rPr>
          <w:spacing w:val="2"/>
          <w:w w:val="105"/>
        </w:rPr>
        <w:t xml:space="preserve">illető </w:t>
      </w:r>
      <w:r>
        <w:rPr>
          <w:spacing w:val="5"/>
          <w:w w:val="105"/>
        </w:rPr>
        <w:t xml:space="preserve">beépített </w:t>
      </w:r>
      <w:r>
        <w:rPr>
          <w:spacing w:val="6"/>
          <w:w w:val="105"/>
        </w:rPr>
        <w:t xml:space="preserve">ember </w:t>
      </w:r>
      <w:r>
        <w:rPr>
          <w:spacing w:val="2"/>
          <w:w w:val="105"/>
        </w:rPr>
        <w:t xml:space="preserve">volt, </w:t>
      </w:r>
      <w:r>
        <w:rPr>
          <w:w w:val="105"/>
        </w:rPr>
        <w:t xml:space="preserve">a diákok </w:t>
      </w:r>
      <w:r>
        <w:rPr>
          <w:spacing w:val="3"/>
          <w:w w:val="105"/>
        </w:rPr>
        <w:t xml:space="preserve">azonban  erről  </w:t>
      </w:r>
      <w:r>
        <w:rPr>
          <w:w w:val="105"/>
        </w:rPr>
        <w:t xml:space="preserve">nem </w:t>
      </w:r>
      <w:r>
        <w:rPr>
          <w:spacing w:val="3"/>
          <w:w w:val="105"/>
        </w:rPr>
        <w:t xml:space="preserve">tudtak. </w:t>
      </w:r>
      <w:r>
        <w:rPr>
          <w:spacing w:val="2"/>
          <w:w w:val="105"/>
        </w:rPr>
        <w:t xml:space="preserve">Mivel más </w:t>
      </w:r>
      <w:r>
        <w:rPr>
          <w:spacing w:val="4"/>
          <w:w w:val="105"/>
        </w:rPr>
        <w:t xml:space="preserve">nem </w:t>
      </w:r>
      <w:r>
        <w:rPr>
          <w:spacing w:val="5"/>
          <w:w w:val="105"/>
        </w:rPr>
        <w:t xml:space="preserve">tartózkodott </w:t>
      </w:r>
      <w:r>
        <w:rPr>
          <w:w w:val="105"/>
        </w:rPr>
        <w:t xml:space="preserve">a </w:t>
      </w:r>
      <w:r>
        <w:rPr>
          <w:spacing w:val="2"/>
          <w:w w:val="105"/>
        </w:rPr>
        <w:t xml:space="preserve">közelben, </w:t>
      </w:r>
      <w:r>
        <w:rPr>
          <w:w w:val="105"/>
        </w:rPr>
        <w:t xml:space="preserve">a hallgatók- </w:t>
      </w:r>
      <w:r>
        <w:rPr>
          <w:spacing w:val="-4"/>
          <w:w w:val="105"/>
        </w:rPr>
        <w:t xml:space="preserve">nak </w:t>
      </w:r>
      <w:r>
        <w:rPr>
          <w:w w:val="105"/>
        </w:rPr>
        <w:t xml:space="preserve">el </w:t>
      </w:r>
      <w:r>
        <w:rPr>
          <w:spacing w:val="2"/>
          <w:w w:val="105"/>
        </w:rPr>
        <w:t xml:space="preserve">kellett </w:t>
      </w:r>
      <w:r>
        <w:rPr>
          <w:spacing w:val="3"/>
          <w:w w:val="105"/>
        </w:rPr>
        <w:t xml:space="preserve">dönteniük, </w:t>
      </w:r>
      <w:r>
        <w:rPr>
          <w:w w:val="105"/>
        </w:rPr>
        <w:t xml:space="preserve">hogy </w:t>
      </w:r>
      <w:r>
        <w:rPr>
          <w:spacing w:val="2"/>
          <w:w w:val="105"/>
        </w:rPr>
        <w:t xml:space="preserve">irgalmas </w:t>
      </w:r>
      <w:r>
        <w:rPr>
          <w:spacing w:val="4"/>
          <w:w w:val="105"/>
        </w:rPr>
        <w:t xml:space="preserve">szamaritánus </w:t>
      </w:r>
      <w:r>
        <w:rPr>
          <w:spacing w:val="5"/>
          <w:w w:val="105"/>
        </w:rPr>
        <w:t xml:space="preserve">módjára </w:t>
      </w:r>
      <w:r>
        <w:rPr>
          <w:w w:val="105"/>
        </w:rPr>
        <w:t xml:space="preserve">egy bajban </w:t>
      </w:r>
      <w:r>
        <w:rPr>
          <w:spacing w:val="2"/>
          <w:w w:val="105"/>
        </w:rPr>
        <w:t xml:space="preserve">levő idegenen </w:t>
      </w:r>
      <w:r>
        <w:rPr>
          <w:spacing w:val="4"/>
          <w:w w:val="105"/>
        </w:rPr>
        <w:t xml:space="preserve">segítsenek, </w:t>
      </w:r>
      <w:r>
        <w:rPr>
          <w:w w:val="105"/>
        </w:rPr>
        <w:t xml:space="preserve">vagy </w:t>
      </w:r>
      <w:r>
        <w:rPr>
          <w:spacing w:val="5"/>
          <w:w w:val="105"/>
        </w:rPr>
        <w:t xml:space="preserve">elmenjenek </w:t>
      </w:r>
      <w:r>
        <w:rPr>
          <w:spacing w:val="3"/>
          <w:w w:val="105"/>
        </w:rPr>
        <w:t xml:space="preserve">mellette, </w:t>
      </w:r>
      <w:r>
        <w:rPr>
          <w:w w:val="105"/>
        </w:rPr>
        <w:t xml:space="preserve">eleget téve </w:t>
      </w:r>
      <w:r>
        <w:rPr>
          <w:spacing w:val="3"/>
          <w:w w:val="105"/>
        </w:rPr>
        <w:t xml:space="preserve">kötelességüknek, </w:t>
      </w:r>
      <w:r>
        <w:rPr>
          <w:w w:val="105"/>
        </w:rPr>
        <w:t xml:space="preserve">hogy </w:t>
      </w:r>
      <w:r>
        <w:rPr>
          <w:spacing w:val="5"/>
          <w:w w:val="105"/>
        </w:rPr>
        <w:t xml:space="preserve">megtartsák </w:t>
      </w:r>
      <w:r>
        <w:rPr>
          <w:spacing w:val="2"/>
          <w:w w:val="105"/>
        </w:rPr>
        <w:t xml:space="preserve">előadásukat </w:t>
      </w:r>
      <w:r>
        <w:rPr>
          <w:w w:val="105"/>
        </w:rPr>
        <w:t xml:space="preserve">az </w:t>
      </w:r>
      <w:r>
        <w:rPr>
          <w:spacing w:val="2"/>
          <w:w w:val="105"/>
        </w:rPr>
        <w:t xml:space="preserve">irgalmas </w:t>
      </w:r>
      <w:r>
        <w:rPr>
          <w:spacing w:val="3"/>
          <w:w w:val="105"/>
        </w:rPr>
        <w:t xml:space="preserve">szamaritánus </w:t>
      </w:r>
      <w:r>
        <w:rPr>
          <w:spacing w:val="2"/>
          <w:w w:val="105"/>
        </w:rPr>
        <w:t xml:space="preserve">hozzáállás </w:t>
      </w:r>
      <w:r>
        <w:rPr>
          <w:spacing w:val="3"/>
          <w:w w:val="105"/>
        </w:rPr>
        <w:t xml:space="preserve">fontosságáról. </w:t>
      </w:r>
      <w:r>
        <w:rPr>
          <w:w w:val="105"/>
        </w:rPr>
        <w:t xml:space="preserve">A </w:t>
      </w:r>
      <w:r>
        <w:rPr>
          <w:spacing w:val="2"/>
          <w:w w:val="105"/>
        </w:rPr>
        <w:t xml:space="preserve">kérdés </w:t>
      </w:r>
      <w:r>
        <w:rPr>
          <w:w w:val="105"/>
        </w:rPr>
        <w:t>az</w:t>
      </w:r>
      <w:r>
        <w:rPr>
          <w:w w:val="105"/>
        </w:rPr>
        <w:t xml:space="preserve"> </w:t>
      </w:r>
      <w:r>
        <w:rPr>
          <w:spacing w:val="2"/>
          <w:w w:val="105"/>
        </w:rPr>
        <w:t xml:space="preserve">volt, </w:t>
      </w:r>
      <w:r>
        <w:rPr>
          <w:spacing w:val="4"/>
          <w:w w:val="105"/>
        </w:rPr>
        <w:t>vajon</w:t>
      </w:r>
      <w:r>
        <w:rPr>
          <w:spacing w:val="49"/>
          <w:w w:val="105"/>
        </w:rPr>
        <w:t xml:space="preserve"> </w:t>
      </w:r>
      <w:r>
        <w:rPr>
          <w:w w:val="105"/>
        </w:rPr>
        <w:t>a</w:t>
      </w:r>
    </w:p>
    <w:p w:rsidR="000E256A" w:rsidRDefault="003E3C74">
      <w:pPr>
        <w:pStyle w:val="Szvegtrzs"/>
        <w:spacing w:line="321" w:lineRule="auto"/>
        <w:ind w:left="104" w:right="256" w:firstLine="4"/>
        <w:jc w:val="both"/>
      </w:pPr>
      <w:r>
        <w:rPr>
          <w:w w:val="105"/>
        </w:rPr>
        <w:t xml:space="preserve">„késésben" levő diákok is ugyanolyan </w:t>
      </w:r>
      <w:r>
        <w:rPr>
          <w:spacing w:val="2"/>
          <w:w w:val="105"/>
        </w:rPr>
        <w:t xml:space="preserve">valószínűséggel  </w:t>
      </w:r>
      <w:r>
        <w:rPr>
          <w:spacing w:val="4"/>
          <w:w w:val="105"/>
        </w:rPr>
        <w:t xml:space="preserve">segítenek-e </w:t>
      </w:r>
      <w:r>
        <w:rPr>
          <w:w w:val="105"/>
        </w:rPr>
        <w:t xml:space="preserve">az </w:t>
      </w:r>
      <w:r>
        <w:rPr>
          <w:spacing w:val="2"/>
          <w:w w:val="105"/>
        </w:rPr>
        <w:t xml:space="preserve">idegenen, </w:t>
      </w:r>
      <w:r>
        <w:rPr>
          <w:spacing w:val="3"/>
          <w:w w:val="105"/>
        </w:rPr>
        <w:t xml:space="preserve">mint </w:t>
      </w:r>
      <w:r>
        <w:rPr>
          <w:w w:val="105"/>
        </w:rPr>
        <w:t xml:space="preserve">azok, akik még „időben" </w:t>
      </w:r>
      <w:r>
        <w:rPr>
          <w:spacing w:val="2"/>
          <w:w w:val="105"/>
        </w:rPr>
        <w:t xml:space="preserve">vannak? </w:t>
      </w:r>
      <w:r>
        <w:rPr>
          <w:spacing w:val="4"/>
          <w:w w:val="105"/>
        </w:rPr>
        <w:t xml:space="preserve">Márpedig </w:t>
      </w:r>
      <w:r>
        <w:rPr>
          <w:w w:val="105"/>
        </w:rPr>
        <w:t xml:space="preserve">egy </w:t>
      </w:r>
      <w:r>
        <w:rPr>
          <w:spacing w:val="2"/>
          <w:w w:val="105"/>
        </w:rPr>
        <w:t xml:space="preserve">teológushallgató </w:t>
      </w:r>
      <w:r>
        <w:rPr>
          <w:spacing w:val="3"/>
          <w:w w:val="105"/>
        </w:rPr>
        <w:t xml:space="preserve">számára </w:t>
      </w:r>
      <w:r>
        <w:rPr>
          <w:spacing w:val="4"/>
          <w:w w:val="105"/>
        </w:rPr>
        <w:t xml:space="preserve">fontosabbnak </w:t>
      </w:r>
      <w:r>
        <w:rPr>
          <w:w w:val="105"/>
        </w:rPr>
        <w:t xml:space="preserve">kell </w:t>
      </w:r>
      <w:r>
        <w:rPr>
          <w:spacing w:val="2"/>
          <w:w w:val="105"/>
        </w:rPr>
        <w:t xml:space="preserve">lennie, hogy </w:t>
      </w:r>
      <w:r>
        <w:rPr>
          <w:w w:val="105"/>
        </w:rPr>
        <w:t xml:space="preserve">tegye, </w:t>
      </w:r>
      <w:r>
        <w:rPr>
          <w:spacing w:val="2"/>
          <w:w w:val="105"/>
        </w:rPr>
        <w:t xml:space="preserve">ami </w:t>
      </w:r>
      <w:r>
        <w:rPr>
          <w:w w:val="105"/>
        </w:rPr>
        <w:t xml:space="preserve">helyes, </w:t>
      </w:r>
      <w:r>
        <w:rPr>
          <w:spacing w:val="4"/>
          <w:w w:val="105"/>
        </w:rPr>
        <w:t>nemde?</w:t>
      </w:r>
      <w:r>
        <w:rPr>
          <w:spacing w:val="27"/>
          <w:w w:val="105"/>
        </w:rPr>
        <w:t xml:space="preserve"> </w:t>
      </w:r>
      <w:r>
        <w:rPr>
          <w:spacing w:val="5"/>
          <w:w w:val="105"/>
        </w:rPr>
        <w:t>Korántsem.</w:t>
      </w:r>
    </w:p>
    <w:p w:rsidR="000E256A" w:rsidRDefault="000E256A">
      <w:pPr>
        <w:spacing w:line="321" w:lineRule="auto"/>
        <w:jc w:val="both"/>
        <w:sectPr w:rsidR="000E256A">
          <w:headerReference w:type="default" r:id="rId47"/>
          <w:pgSz w:w="8390" w:h="11910"/>
          <w:pgMar w:top="720" w:right="1140" w:bottom="280" w:left="940" w:header="0" w:footer="0" w:gutter="0"/>
          <w:cols w:space="708"/>
        </w:sectPr>
      </w:pPr>
    </w:p>
    <w:p w:rsidR="000E256A" w:rsidRDefault="003E3C74">
      <w:pPr>
        <w:tabs>
          <w:tab w:val="left" w:pos="5334"/>
        </w:tabs>
        <w:spacing w:before="76"/>
        <w:ind w:left="433"/>
        <w:rPr>
          <w:rFonts w:ascii="Tahoma" w:hAnsi="Tahoma"/>
          <w:sz w:val="12"/>
        </w:rPr>
      </w:pPr>
      <w:r>
        <w:rPr>
          <w:spacing w:val="5"/>
          <w:sz w:val="31"/>
        </w:rPr>
        <w:lastRenderedPageBreak/>
        <w:t>42</w:t>
      </w:r>
      <w:r>
        <w:rPr>
          <w:spacing w:val="5"/>
          <w:sz w:val="31"/>
        </w:rPr>
        <w:tab/>
      </w:r>
      <w:r>
        <w:rPr>
          <w:rFonts w:ascii="Tahoma" w:hAnsi="Tahoma"/>
          <w:spacing w:val="18"/>
          <w:sz w:val="12"/>
        </w:rPr>
        <w:t>11IŐPARADOXO</w:t>
      </w:r>
      <w:r>
        <w:rPr>
          <w:rFonts w:ascii="Tahoma" w:hAnsi="Tahoma"/>
          <w:spacing w:val="-17"/>
          <w:sz w:val="12"/>
        </w:rPr>
        <w:t xml:space="preserve"> </w:t>
      </w:r>
      <w:r>
        <w:rPr>
          <w:rFonts w:ascii="Tahoma" w:hAnsi="Tahoma"/>
          <w:sz w:val="12"/>
        </w:rPr>
        <w:t>N</w:t>
      </w:r>
    </w:p>
    <w:p w:rsidR="000E256A" w:rsidRDefault="000E256A">
      <w:pPr>
        <w:pStyle w:val="Szvegtrzs"/>
        <w:rPr>
          <w:rFonts w:ascii="Tahoma"/>
          <w:sz w:val="20"/>
        </w:rPr>
      </w:pPr>
    </w:p>
    <w:p w:rsidR="000E256A" w:rsidRDefault="003E3C74">
      <w:pPr>
        <w:pStyle w:val="Szvegtrzs"/>
        <w:spacing w:before="4"/>
        <w:rPr>
          <w:rFonts w:ascii="Tahoma"/>
          <w:sz w:val="24"/>
        </w:rPr>
      </w:pPr>
      <w:r>
        <w:rPr>
          <w:noProof/>
          <w:lang w:eastAsia="hu-HU"/>
        </w:rPr>
        <w:drawing>
          <wp:anchor distT="0" distB="0" distL="0" distR="0" simplePos="0" relativeHeight="5" behindDoc="0" locked="0" layoutInCell="1" allowOverlap="1">
            <wp:simplePos x="0" y="0"/>
            <wp:positionH relativeFrom="page">
              <wp:posOffset>1889251</wp:posOffset>
            </wp:positionH>
            <wp:positionV relativeFrom="paragraph">
              <wp:posOffset>211811</wp:posOffset>
            </wp:positionV>
            <wp:extent cx="1975104" cy="1664207"/>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8" cstate="print"/>
                    <a:stretch>
                      <a:fillRect/>
                    </a:stretch>
                  </pic:blipFill>
                  <pic:spPr>
                    <a:xfrm>
                      <a:off x="0" y="0"/>
                      <a:ext cx="1975104" cy="1664207"/>
                    </a:xfrm>
                    <a:prstGeom prst="rect">
                      <a:avLst/>
                    </a:prstGeom>
                  </pic:spPr>
                </pic:pic>
              </a:graphicData>
            </a:graphic>
          </wp:anchor>
        </w:drawing>
      </w:r>
    </w:p>
    <w:p w:rsidR="000E256A" w:rsidRDefault="003E3C74">
      <w:pPr>
        <w:pStyle w:val="Szvegtrzs"/>
        <w:spacing w:before="256" w:line="321" w:lineRule="auto"/>
        <w:ind w:left="409" w:right="260" w:firstLine="9"/>
        <w:jc w:val="both"/>
      </w:pPr>
      <w:r>
        <w:rPr>
          <w:w w:val="105"/>
        </w:rPr>
        <w:t>Azoknak a diákoknak a többsége, akiknek bőven volt idejük előadá- sukig, csakugyan megállt. Ez a viselkedés összhangban volt válasz- tott hivatásukkal. Olyan emberektől, akik életüket mások megsegítésének szentelik, elvárható, hogy segítsenek egy bajban le</w:t>
      </w:r>
      <w:r>
        <w:rPr>
          <w:w w:val="105"/>
        </w:rPr>
        <w:t>vő idegenen. Figyelemre méltó azonban, hogy a késésben levő diákok 90%-a nem állt meg, hogy segítsen. Elmentek a rászoruló ember mellett, mert jövőorientáltak voltak, és arra összpontosítot- tak, nehogy elkéssenek. Továbbmentek, hogy megtartsák előadá- suk</w:t>
      </w:r>
      <w:r>
        <w:rPr>
          <w:w w:val="105"/>
        </w:rPr>
        <w:t>at, annak ellenére, hogy a kísérlet utáni záró beszélgetésen valamennyien elmondták: látták a bajban levőt.</w:t>
      </w:r>
    </w:p>
    <w:p w:rsidR="000E256A" w:rsidRDefault="003E3C74">
      <w:pPr>
        <w:pStyle w:val="Szvegtrzs"/>
        <w:spacing w:before="25" w:line="321" w:lineRule="auto"/>
        <w:ind w:left="409" w:right="265" w:firstLine="288"/>
        <w:jc w:val="both"/>
      </w:pPr>
      <w:r>
        <w:rPr>
          <w:w w:val="105"/>
        </w:rPr>
        <w:t xml:space="preserve">Hogyan </w:t>
      </w:r>
      <w:r>
        <w:rPr>
          <w:spacing w:val="4"/>
          <w:w w:val="105"/>
        </w:rPr>
        <w:t xml:space="preserve">értelmezzük </w:t>
      </w:r>
      <w:r>
        <w:rPr>
          <w:w w:val="105"/>
        </w:rPr>
        <w:t xml:space="preserve">a </w:t>
      </w:r>
      <w:r>
        <w:rPr>
          <w:spacing w:val="3"/>
          <w:w w:val="105"/>
        </w:rPr>
        <w:t xml:space="preserve">segítségnyújtás valószínűségének </w:t>
      </w:r>
      <w:r>
        <w:rPr>
          <w:w w:val="105"/>
        </w:rPr>
        <w:t xml:space="preserve">e drá- </w:t>
      </w:r>
      <w:r>
        <w:rPr>
          <w:spacing w:val="2"/>
          <w:w w:val="105"/>
        </w:rPr>
        <w:t xml:space="preserve">mai </w:t>
      </w:r>
      <w:r>
        <w:rPr>
          <w:spacing w:val="3"/>
          <w:w w:val="105"/>
        </w:rPr>
        <w:t xml:space="preserve">különbségét? </w:t>
      </w:r>
      <w:r>
        <w:rPr>
          <w:spacing w:val="2"/>
          <w:w w:val="105"/>
        </w:rPr>
        <w:t xml:space="preserve">Mivel </w:t>
      </w:r>
      <w:r>
        <w:rPr>
          <w:w w:val="105"/>
        </w:rPr>
        <w:t xml:space="preserve">a két </w:t>
      </w:r>
      <w:r>
        <w:rPr>
          <w:spacing w:val="6"/>
          <w:w w:val="105"/>
        </w:rPr>
        <w:t xml:space="preserve">csoport </w:t>
      </w:r>
      <w:r>
        <w:rPr>
          <w:w w:val="105"/>
        </w:rPr>
        <w:t xml:space="preserve">közti </w:t>
      </w:r>
      <w:r>
        <w:rPr>
          <w:spacing w:val="2"/>
          <w:w w:val="105"/>
        </w:rPr>
        <w:t xml:space="preserve">egyetlen különbség </w:t>
      </w:r>
      <w:r>
        <w:rPr>
          <w:w w:val="105"/>
        </w:rPr>
        <w:t xml:space="preserve">az </w:t>
      </w:r>
      <w:r>
        <w:rPr>
          <w:spacing w:val="2"/>
          <w:w w:val="105"/>
        </w:rPr>
        <w:t xml:space="preserve">időhöz </w:t>
      </w:r>
      <w:r>
        <w:rPr>
          <w:w w:val="105"/>
        </w:rPr>
        <w:t xml:space="preserve">való viszonyuk </w:t>
      </w:r>
      <w:r>
        <w:rPr>
          <w:spacing w:val="2"/>
          <w:w w:val="105"/>
        </w:rPr>
        <w:t xml:space="preserve">volt, kénytelenek </w:t>
      </w:r>
      <w:r>
        <w:rPr>
          <w:w w:val="105"/>
        </w:rPr>
        <w:t xml:space="preserve">vagyunk </w:t>
      </w:r>
      <w:r>
        <w:rPr>
          <w:spacing w:val="2"/>
          <w:w w:val="105"/>
        </w:rPr>
        <w:t xml:space="preserve">arra következ- </w:t>
      </w:r>
      <w:r>
        <w:rPr>
          <w:spacing w:val="4"/>
          <w:w w:val="105"/>
        </w:rPr>
        <w:t xml:space="preserve">tetni, </w:t>
      </w:r>
      <w:r>
        <w:rPr>
          <w:w w:val="105"/>
        </w:rPr>
        <w:t xml:space="preserve">hogy  a  </w:t>
      </w:r>
      <w:r>
        <w:rPr>
          <w:spacing w:val="2"/>
          <w:w w:val="105"/>
        </w:rPr>
        <w:t xml:space="preserve">viselkedésbeli  </w:t>
      </w:r>
      <w:r>
        <w:rPr>
          <w:spacing w:val="4"/>
          <w:w w:val="105"/>
        </w:rPr>
        <w:t xml:space="preserve">eltérést  </w:t>
      </w:r>
      <w:r>
        <w:rPr>
          <w:w w:val="105"/>
        </w:rPr>
        <w:t xml:space="preserve">az  </w:t>
      </w:r>
      <w:r>
        <w:rPr>
          <w:spacing w:val="3"/>
          <w:w w:val="105"/>
        </w:rPr>
        <w:t xml:space="preserve">időmanipuláció  okozta.  </w:t>
      </w:r>
      <w:r>
        <w:rPr>
          <w:w w:val="105"/>
        </w:rPr>
        <w:t xml:space="preserve">Az idő egy egyszerű, </w:t>
      </w:r>
      <w:r>
        <w:rPr>
          <w:spacing w:val="4"/>
          <w:w w:val="105"/>
        </w:rPr>
        <w:t xml:space="preserve">finom manipulációja </w:t>
      </w:r>
      <w:r>
        <w:rPr>
          <w:spacing w:val="2"/>
          <w:w w:val="105"/>
        </w:rPr>
        <w:t xml:space="preserve">derék, </w:t>
      </w:r>
      <w:r>
        <w:rPr>
          <w:w w:val="105"/>
        </w:rPr>
        <w:t xml:space="preserve">jó szándékú </w:t>
      </w:r>
      <w:r>
        <w:rPr>
          <w:spacing w:val="5"/>
          <w:w w:val="105"/>
        </w:rPr>
        <w:t xml:space="preserve">embereket </w:t>
      </w:r>
      <w:r>
        <w:rPr>
          <w:w w:val="105"/>
        </w:rPr>
        <w:t xml:space="preserve">arra </w:t>
      </w:r>
      <w:r>
        <w:rPr>
          <w:spacing w:val="4"/>
          <w:w w:val="105"/>
        </w:rPr>
        <w:t xml:space="preserve">késztetett, </w:t>
      </w:r>
      <w:r>
        <w:rPr>
          <w:spacing w:val="2"/>
          <w:w w:val="105"/>
        </w:rPr>
        <w:t xml:space="preserve">hogy </w:t>
      </w:r>
      <w:r>
        <w:rPr>
          <w:spacing w:val="4"/>
          <w:w w:val="105"/>
        </w:rPr>
        <w:t xml:space="preserve">fontosabbnak tartsák </w:t>
      </w:r>
      <w:r>
        <w:rPr>
          <w:spacing w:val="3"/>
          <w:w w:val="105"/>
        </w:rPr>
        <w:t xml:space="preserve">jelenlegi </w:t>
      </w:r>
      <w:r>
        <w:rPr>
          <w:spacing w:val="2"/>
          <w:w w:val="105"/>
        </w:rPr>
        <w:t xml:space="preserve">gondjaikat  </w:t>
      </w:r>
      <w:r>
        <w:rPr>
          <w:w w:val="105"/>
        </w:rPr>
        <w:t xml:space="preserve">valaki  </w:t>
      </w:r>
      <w:r>
        <w:rPr>
          <w:spacing w:val="2"/>
          <w:w w:val="105"/>
        </w:rPr>
        <w:t>s</w:t>
      </w:r>
      <w:r>
        <w:rPr>
          <w:spacing w:val="2"/>
          <w:w w:val="105"/>
        </w:rPr>
        <w:t>orsánál,</w:t>
      </w:r>
      <w:r>
        <w:rPr>
          <w:spacing w:val="47"/>
          <w:w w:val="105"/>
        </w:rPr>
        <w:t xml:space="preserve"> </w:t>
      </w:r>
      <w:r>
        <w:rPr>
          <w:w w:val="105"/>
        </w:rPr>
        <w:t xml:space="preserve">aki   nyilvánvalóan   </w:t>
      </w:r>
      <w:r>
        <w:rPr>
          <w:spacing w:val="3"/>
          <w:w w:val="105"/>
        </w:rPr>
        <w:t xml:space="preserve">segítségre   </w:t>
      </w:r>
      <w:r>
        <w:rPr>
          <w:spacing w:val="2"/>
          <w:w w:val="105"/>
        </w:rPr>
        <w:t xml:space="preserve">szorul. </w:t>
      </w:r>
      <w:r>
        <w:rPr>
          <w:w w:val="105"/>
        </w:rPr>
        <w:t xml:space="preserve">A </w:t>
      </w:r>
      <w:r>
        <w:rPr>
          <w:spacing w:val="4"/>
          <w:w w:val="105"/>
        </w:rPr>
        <w:t xml:space="preserve">szeminaristák </w:t>
      </w:r>
      <w:r>
        <w:rPr>
          <w:w w:val="105"/>
        </w:rPr>
        <w:t xml:space="preserve">közül </w:t>
      </w:r>
      <w:r>
        <w:rPr>
          <w:spacing w:val="2"/>
          <w:w w:val="105"/>
        </w:rPr>
        <w:t xml:space="preserve">sokan </w:t>
      </w:r>
      <w:r>
        <w:rPr>
          <w:spacing w:val="3"/>
          <w:w w:val="105"/>
        </w:rPr>
        <w:t xml:space="preserve">tanúsítottak </w:t>
      </w:r>
      <w:r>
        <w:rPr>
          <w:w w:val="105"/>
        </w:rPr>
        <w:t xml:space="preserve">olyan </w:t>
      </w:r>
      <w:r>
        <w:rPr>
          <w:spacing w:val="4"/>
          <w:w w:val="105"/>
        </w:rPr>
        <w:t xml:space="preserve">magatartást, </w:t>
      </w:r>
      <w:r>
        <w:rPr>
          <w:spacing w:val="3"/>
          <w:w w:val="105"/>
        </w:rPr>
        <w:t xml:space="preserve">ame- </w:t>
      </w:r>
      <w:r>
        <w:rPr>
          <w:w w:val="105"/>
        </w:rPr>
        <w:t xml:space="preserve">lyet maguk is valószínűleg </w:t>
      </w:r>
      <w:r>
        <w:rPr>
          <w:spacing w:val="4"/>
          <w:w w:val="105"/>
        </w:rPr>
        <w:t>megvetendőnek</w:t>
      </w:r>
      <w:r>
        <w:rPr>
          <w:spacing w:val="44"/>
          <w:w w:val="105"/>
        </w:rPr>
        <w:t xml:space="preserve"> </w:t>
      </w:r>
      <w:r>
        <w:rPr>
          <w:spacing w:val="5"/>
          <w:w w:val="105"/>
        </w:rPr>
        <w:t>tartottak.</w:t>
      </w:r>
    </w:p>
    <w:p w:rsidR="000E256A" w:rsidRDefault="003E3C74">
      <w:pPr>
        <w:pStyle w:val="Szvegtrzs"/>
        <w:spacing w:before="30" w:line="321" w:lineRule="auto"/>
        <w:ind w:left="409" w:right="275" w:firstLine="283"/>
        <w:jc w:val="both"/>
      </w:pPr>
      <w:r>
        <w:t>Darley és Batson eredeti kísérlete megmutatja, hogy az időpers- pektíva megváltoztatja az emberek viselkedését. A valóság persze</w:t>
      </w:r>
    </w:p>
    <w:p w:rsidR="000E256A" w:rsidRDefault="000E256A">
      <w:pPr>
        <w:spacing w:line="321" w:lineRule="auto"/>
        <w:jc w:val="both"/>
        <w:sectPr w:rsidR="000E256A">
          <w:headerReference w:type="default" r:id="rId49"/>
          <w:pgSz w:w="8390" w:h="11910"/>
          <w:pgMar w:top="740" w:right="620" w:bottom="280" w:left="1140" w:header="0" w:footer="0" w:gutter="0"/>
          <w:cols w:space="708"/>
        </w:sectPr>
      </w:pPr>
    </w:p>
    <w:p w:rsidR="000E256A" w:rsidRDefault="003E3C74">
      <w:pPr>
        <w:tabs>
          <w:tab w:val="right" w:pos="6042"/>
        </w:tabs>
        <w:spacing w:before="76"/>
        <w:ind w:left="124"/>
        <w:jc w:val="both"/>
        <w:rPr>
          <w:sz w:val="31"/>
        </w:rPr>
      </w:pPr>
      <w:r>
        <w:rPr>
          <w:rFonts w:ascii="Tahoma" w:hAnsi="Tahoma"/>
          <w:spacing w:val="6"/>
          <w:sz w:val="13"/>
        </w:rPr>
        <w:lastRenderedPageBreak/>
        <w:t xml:space="preserve">MIÉRT </w:t>
      </w:r>
      <w:r>
        <w:rPr>
          <w:rFonts w:ascii="Tahoma" w:hAnsi="Tahoma"/>
          <w:spacing w:val="3"/>
          <w:sz w:val="13"/>
        </w:rPr>
        <w:t>FONTOS</w:t>
      </w:r>
      <w:r>
        <w:rPr>
          <w:rFonts w:ascii="Tahoma" w:hAnsi="Tahoma"/>
          <w:spacing w:val="21"/>
          <w:sz w:val="13"/>
        </w:rPr>
        <w:t xml:space="preserve"> </w:t>
      </w:r>
      <w:r>
        <w:rPr>
          <w:rFonts w:ascii="Tahoma" w:hAnsi="Tahoma"/>
          <w:spacing w:val="3"/>
          <w:sz w:val="13"/>
        </w:rPr>
        <w:t>AZ</w:t>
      </w:r>
      <w:r>
        <w:rPr>
          <w:rFonts w:ascii="Tahoma" w:hAnsi="Tahoma"/>
          <w:spacing w:val="17"/>
          <w:sz w:val="13"/>
        </w:rPr>
        <w:t xml:space="preserve"> </w:t>
      </w:r>
      <w:r>
        <w:rPr>
          <w:rFonts w:ascii="Tahoma" w:hAnsi="Tahoma"/>
          <w:spacing w:val="5"/>
          <w:sz w:val="13"/>
        </w:rPr>
        <w:t>IDŐ?</w:t>
      </w:r>
      <w:r>
        <w:rPr>
          <w:rFonts w:ascii="Tahoma" w:hAnsi="Tahoma"/>
          <w:spacing w:val="5"/>
          <w:sz w:val="13"/>
        </w:rPr>
        <w:tab/>
      </w:r>
      <w:r>
        <w:rPr>
          <w:spacing w:val="7"/>
          <w:sz w:val="31"/>
        </w:rPr>
        <w:t>43</w:t>
      </w:r>
    </w:p>
    <w:p w:rsidR="000E256A" w:rsidRDefault="000E256A">
      <w:pPr>
        <w:pStyle w:val="Szvegtrzs"/>
        <w:rPr>
          <w:sz w:val="36"/>
        </w:rPr>
      </w:pPr>
    </w:p>
    <w:p w:rsidR="000E256A" w:rsidRDefault="000E256A">
      <w:pPr>
        <w:pStyle w:val="Szvegtrzs"/>
        <w:spacing w:before="3"/>
        <w:rPr>
          <w:sz w:val="28"/>
        </w:rPr>
      </w:pPr>
    </w:p>
    <w:p w:rsidR="000E256A" w:rsidRDefault="003E3C74">
      <w:pPr>
        <w:pStyle w:val="Szvegtrzs"/>
        <w:spacing w:line="321" w:lineRule="auto"/>
        <w:ind w:left="110" w:right="246" w:firstLine="9"/>
        <w:jc w:val="both"/>
      </w:pPr>
      <w:r>
        <w:rPr>
          <w:w w:val="105"/>
        </w:rPr>
        <w:t xml:space="preserve">nyilvánvalóan </w:t>
      </w:r>
      <w:r>
        <w:rPr>
          <w:spacing w:val="3"/>
          <w:w w:val="105"/>
        </w:rPr>
        <w:t xml:space="preserve">jóval bonyolultabb </w:t>
      </w:r>
      <w:r>
        <w:rPr>
          <w:w w:val="105"/>
        </w:rPr>
        <w:t xml:space="preserve">egy  </w:t>
      </w:r>
      <w:r>
        <w:rPr>
          <w:spacing w:val="3"/>
          <w:w w:val="105"/>
        </w:rPr>
        <w:t xml:space="preserve">pszichológiai  </w:t>
      </w:r>
      <w:r>
        <w:rPr>
          <w:w w:val="105"/>
        </w:rPr>
        <w:t xml:space="preserve">kísérletnél, </w:t>
      </w:r>
      <w:r>
        <w:rPr>
          <w:spacing w:val="2"/>
          <w:w w:val="105"/>
        </w:rPr>
        <w:t xml:space="preserve">ezért </w:t>
      </w:r>
      <w:r>
        <w:rPr>
          <w:w w:val="105"/>
        </w:rPr>
        <w:t xml:space="preserve">egy </w:t>
      </w:r>
      <w:r>
        <w:rPr>
          <w:spacing w:val="3"/>
          <w:w w:val="105"/>
        </w:rPr>
        <w:t xml:space="preserve">másik </w:t>
      </w:r>
      <w:r>
        <w:rPr>
          <w:spacing w:val="3"/>
          <w:w w:val="105"/>
        </w:rPr>
        <w:t xml:space="preserve">pszichológus, </w:t>
      </w:r>
      <w:r>
        <w:rPr>
          <w:spacing w:val="5"/>
          <w:w w:val="105"/>
        </w:rPr>
        <w:t xml:space="preserve">Róbert </w:t>
      </w:r>
      <w:r>
        <w:rPr>
          <w:spacing w:val="3"/>
          <w:w w:val="105"/>
        </w:rPr>
        <w:t xml:space="preserve">Levine </w:t>
      </w:r>
      <w:r>
        <w:rPr>
          <w:spacing w:val="2"/>
          <w:w w:val="105"/>
        </w:rPr>
        <w:t xml:space="preserve">megvizsgálta, </w:t>
      </w:r>
      <w:r>
        <w:rPr>
          <w:w w:val="105"/>
        </w:rPr>
        <w:t xml:space="preserve">hogyan hat az </w:t>
      </w:r>
      <w:r>
        <w:rPr>
          <w:spacing w:val="2"/>
          <w:w w:val="105"/>
        </w:rPr>
        <w:t xml:space="preserve">időperspektíva </w:t>
      </w:r>
      <w:r>
        <w:rPr>
          <w:w w:val="105"/>
        </w:rPr>
        <w:t xml:space="preserve">a </w:t>
      </w:r>
      <w:r>
        <w:rPr>
          <w:spacing w:val="4"/>
          <w:w w:val="105"/>
        </w:rPr>
        <w:t xml:space="preserve">mesterséges </w:t>
      </w:r>
      <w:r>
        <w:rPr>
          <w:spacing w:val="3"/>
          <w:w w:val="105"/>
        </w:rPr>
        <w:t xml:space="preserve">élethelyzeteken </w:t>
      </w:r>
      <w:r>
        <w:rPr>
          <w:w w:val="105"/>
        </w:rPr>
        <w:t xml:space="preserve">kívül. Az idő- höz való </w:t>
      </w:r>
      <w:r>
        <w:rPr>
          <w:spacing w:val="2"/>
          <w:w w:val="105"/>
        </w:rPr>
        <w:t xml:space="preserve">viszonyulást </w:t>
      </w:r>
      <w:r>
        <w:rPr>
          <w:spacing w:val="3"/>
          <w:w w:val="105"/>
        </w:rPr>
        <w:t>„élettempónak"</w:t>
      </w:r>
      <w:r>
        <w:rPr>
          <w:spacing w:val="3"/>
          <w:w w:val="105"/>
          <w:position w:val="5"/>
          <w:sz w:val="12"/>
        </w:rPr>
        <w:t xml:space="preserve">11 </w:t>
      </w:r>
      <w:r>
        <w:rPr>
          <w:spacing w:val="3"/>
          <w:w w:val="105"/>
        </w:rPr>
        <w:t xml:space="preserve">nevezte, </w:t>
      </w:r>
      <w:r>
        <w:rPr>
          <w:spacing w:val="2"/>
          <w:w w:val="105"/>
        </w:rPr>
        <w:t xml:space="preserve">amely szerinte </w:t>
      </w:r>
      <w:r>
        <w:rPr>
          <w:w w:val="105"/>
        </w:rPr>
        <w:t xml:space="preserve">a közösség </w:t>
      </w:r>
      <w:r>
        <w:rPr>
          <w:spacing w:val="4"/>
          <w:w w:val="105"/>
        </w:rPr>
        <w:t xml:space="preserve">tagjainak </w:t>
      </w:r>
      <w:r>
        <w:rPr>
          <w:spacing w:val="2"/>
          <w:w w:val="105"/>
        </w:rPr>
        <w:t xml:space="preserve">társas </w:t>
      </w:r>
      <w:r>
        <w:rPr>
          <w:spacing w:val="3"/>
          <w:w w:val="105"/>
        </w:rPr>
        <w:t xml:space="preserve">viselkedéséből </w:t>
      </w:r>
      <w:r>
        <w:rPr>
          <w:spacing w:val="2"/>
          <w:w w:val="105"/>
        </w:rPr>
        <w:t xml:space="preserve">következik. </w:t>
      </w:r>
      <w:r>
        <w:rPr>
          <w:spacing w:val="3"/>
          <w:w w:val="105"/>
        </w:rPr>
        <w:t xml:space="preserve">Levine kutató- </w:t>
      </w:r>
      <w:r>
        <w:rPr>
          <w:spacing w:val="6"/>
          <w:w w:val="105"/>
        </w:rPr>
        <w:t>csoport</w:t>
      </w:r>
      <w:r>
        <w:rPr>
          <w:spacing w:val="6"/>
          <w:w w:val="105"/>
        </w:rPr>
        <w:t>jai</w:t>
      </w:r>
      <w:r>
        <w:rPr>
          <w:spacing w:val="-15"/>
          <w:w w:val="105"/>
        </w:rPr>
        <w:t xml:space="preserve"> </w:t>
      </w:r>
      <w:r>
        <w:rPr>
          <w:spacing w:val="3"/>
          <w:w w:val="105"/>
        </w:rPr>
        <w:t>városokat</w:t>
      </w:r>
      <w:r>
        <w:rPr>
          <w:spacing w:val="-12"/>
          <w:w w:val="105"/>
        </w:rPr>
        <w:t xml:space="preserve"> </w:t>
      </w:r>
      <w:r>
        <w:rPr>
          <w:spacing w:val="3"/>
          <w:w w:val="105"/>
        </w:rPr>
        <w:t>kerestek</w:t>
      </w:r>
      <w:r>
        <w:rPr>
          <w:spacing w:val="-11"/>
          <w:w w:val="105"/>
        </w:rPr>
        <w:t xml:space="preserve"> </w:t>
      </w:r>
      <w:r>
        <w:rPr>
          <w:w w:val="105"/>
        </w:rPr>
        <w:t>fel,</w:t>
      </w:r>
      <w:r>
        <w:rPr>
          <w:spacing w:val="-2"/>
          <w:w w:val="105"/>
        </w:rPr>
        <w:t xml:space="preserve"> </w:t>
      </w:r>
      <w:r>
        <w:rPr>
          <w:spacing w:val="2"/>
          <w:w w:val="105"/>
        </w:rPr>
        <w:t>regisztrálták</w:t>
      </w:r>
      <w:r>
        <w:rPr>
          <w:spacing w:val="-12"/>
          <w:w w:val="105"/>
        </w:rPr>
        <w:t xml:space="preserve"> </w:t>
      </w:r>
      <w:r>
        <w:rPr>
          <w:w w:val="105"/>
        </w:rPr>
        <w:t>a</w:t>
      </w:r>
      <w:r>
        <w:rPr>
          <w:spacing w:val="-17"/>
          <w:w w:val="105"/>
        </w:rPr>
        <w:t xml:space="preserve"> </w:t>
      </w:r>
      <w:r>
        <w:rPr>
          <w:spacing w:val="5"/>
          <w:w w:val="105"/>
        </w:rPr>
        <w:t>járási</w:t>
      </w:r>
      <w:r>
        <w:rPr>
          <w:spacing w:val="-8"/>
          <w:w w:val="105"/>
        </w:rPr>
        <w:t xml:space="preserve"> </w:t>
      </w:r>
      <w:r>
        <w:rPr>
          <w:spacing w:val="2"/>
          <w:w w:val="105"/>
        </w:rPr>
        <w:t xml:space="preserve">sebességeket, </w:t>
      </w:r>
      <w:r>
        <w:rPr>
          <w:w w:val="105"/>
        </w:rPr>
        <w:t xml:space="preserve">az órák </w:t>
      </w:r>
      <w:r>
        <w:rPr>
          <w:spacing w:val="3"/>
          <w:w w:val="105"/>
        </w:rPr>
        <w:t xml:space="preserve">pontosságát </w:t>
      </w:r>
      <w:r>
        <w:rPr>
          <w:w w:val="105"/>
        </w:rPr>
        <w:t xml:space="preserve">és az alapvető </w:t>
      </w:r>
      <w:r>
        <w:rPr>
          <w:spacing w:val="2"/>
          <w:w w:val="105"/>
        </w:rPr>
        <w:t xml:space="preserve">üzleti </w:t>
      </w:r>
      <w:r>
        <w:rPr>
          <w:spacing w:val="4"/>
          <w:w w:val="105"/>
        </w:rPr>
        <w:t xml:space="preserve">tranzakciók </w:t>
      </w:r>
      <w:r>
        <w:rPr>
          <w:spacing w:val="5"/>
          <w:w w:val="105"/>
        </w:rPr>
        <w:t xml:space="preserve">tempóját </w:t>
      </w:r>
      <w:r>
        <w:rPr>
          <w:w w:val="105"/>
        </w:rPr>
        <w:t xml:space="preserve">- például a </w:t>
      </w:r>
      <w:r>
        <w:rPr>
          <w:spacing w:val="2"/>
          <w:w w:val="105"/>
        </w:rPr>
        <w:t xml:space="preserve">bélyegvásárlásét </w:t>
      </w:r>
      <w:r>
        <w:rPr>
          <w:w w:val="105"/>
        </w:rPr>
        <w:t xml:space="preserve">a </w:t>
      </w:r>
      <w:r>
        <w:rPr>
          <w:spacing w:val="3"/>
          <w:w w:val="105"/>
        </w:rPr>
        <w:t xml:space="preserve">postahivatalban. </w:t>
      </w:r>
      <w:r>
        <w:rPr>
          <w:w w:val="105"/>
        </w:rPr>
        <w:t xml:space="preserve">E </w:t>
      </w:r>
      <w:r>
        <w:rPr>
          <w:spacing w:val="4"/>
          <w:w w:val="105"/>
        </w:rPr>
        <w:t xml:space="preserve">paraméterek </w:t>
      </w:r>
      <w:r>
        <w:rPr>
          <w:w w:val="105"/>
        </w:rPr>
        <w:t xml:space="preserve">alapján </w:t>
      </w:r>
      <w:r>
        <w:rPr>
          <w:spacing w:val="2"/>
          <w:w w:val="105"/>
        </w:rPr>
        <w:t xml:space="preserve">Levine </w:t>
      </w:r>
      <w:r>
        <w:rPr>
          <w:w w:val="105"/>
        </w:rPr>
        <w:t xml:space="preserve">a világ </w:t>
      </w:r>
      <w:r>
        <w:rPr>
          <w:spacing w:val="4"/>
          <w:w w:val="105"/>
        </w:rPr>
        <w:t xml:space="preserve">többtucatnyi </w:t>
      </w:r>
      <w:r>
        <w:rPr>
          <w:spacing w:val="3"/>
          <w:w w:val="105"/>
        </w:rPr>
        <w:t xml:space="preserve">városában </w:t>
      </w:r>
      <w:r>
        <w:rPr>
          <w:w w:val="105"/>
        </w:rPr>
        <w:t xml:space="preserve">kalkulálta ki az </w:t>
      </w:r>
      <w:r>
        <w:rPr>
          <w:spacing w:val="2"/>
          <w:w w:val="105"/>
        </w:rPr>
        <w:t xml:space="preserve">élet </w:t>
      </w:r>
      <w:r>
        <w:rPr>
          <w:spacing w:val="5"/>
          <w:w w:val="105"/>
        </w:rPr>
        <w:t xml:space="preserve">tempóját. </w:t>
      </w:r>
      <w:r>
        <w:rPr>
          <w:spacing w:val="3"/>
          <w:w w:val="105"/>
        </w:rPr>
        <w:t xml:space="preserve">Arra </w:t>
      </w:r>
      <w:r>
        <w:rPr>
          <w:w w:val="105"/>
        </w:rPr>
        <w:t xml:space="preserve">a </w:t>
      </w:r>
      <w:r>
        <w:rPr>
          <w:spacing w:val="3"/>
          <w:w w:val="105"/>
        </w:rPr>
        <w:t xml:space="preserve">következtetésre </w:t>
      </w:r>
      <w:r>
        <w:rPr>
          <w:spacing w:val="6"/>
          <w:w w:val="105"/>
        </w:rPr>
        <w:t xml:space="preserve">jutott, </w:t>
      </w:r>
      <w:r>
        <w:rPr>
          <w:spacing w:val="2"/>
          <w:w w:val="105"/>
        </w:rPr>
        <w:t xml:space="preserve">hogy </w:t>
      </w:r>
      <w:r>
        <w:rPr>
          <w:w w:val="105"/>
        </w:rPr>
        <w:t xml:space="preserve">ez a </w:t>
      </w:r>
      <w:r>
        <w:rPr>
          <w:spacing w:val="2"/>
          <w:w w:val="105"/>
        </w:rPr>
        <w:t xml:space="preserve">nyugat-európai </w:t>
      </w:r>
      <w:r>
        <w:rPr>
          <w:w w:val="105"/>
        </w:rPr>
        <w:t xml:space="preserve">országok- ban a </w:t>
      </w:r>
      <w:r>
        <w:rPr>
          <w:spacing w:val="2"/>
          <w:w w:val="105"/>
        </w:rPr>
        <w:t xml:space="preserve">leggyorsabb. </w:t>
      </w:r>
      <w:r>
        <w:rPr>
          <w:w w:val="105"/>
        </w:rPr>
        <w:t xml:space="preserve">A </w:t>
      </w:r>
      <w:r>
        <w:rPr>
          <w:spacing w:val="2"/>
          <w:w w:val="105"/>
        </w:rPr>
        <w:t xml:space="preserve">listát </w:t>
      </w:r>
      <w:r>
        <w:rPr>
          <w:spacing w:val="4"/>
          <w:w w:val="105"/>
        </w:rPr>
        <w:t xml:space="preserve">Svájc </w:t>
      </w:r>
      <w:r>
        <w:rPr>
          <w:w w:val="105"/>
        </w:rPr>
        <w:t xml:space="preserve">vezeti, de Japán is az elsők </w:t>
      </w:r>
      <w:r>
        <w:rPr>
          <w:spacing w:val="2"/>
          <w:w w:val="105"/>
        </w:rPr>
        <w:t xml:space="preserve">között </w:t>
      </w:r>
      <w:r>
        <w:rPr>
          <w:w w:val="105"/>
        </w:rPr>
        <w:t xml:space="preserve">van. A </w:t>
      </w:r>
      <w:r>
        <w:rPr>
          <w:spacing w:val="3"/>
          <w:w w:val="105"/>
        </w:rPr>
        <w:t xml:space="preserve">fejletlen </w:t>
      </w:r>
      <w:r>
        <w:rPr>
          <w:spacing w:val="2"/>
          <w:w w:val="105"/>
        </w:rPr>
        <w:t xml:space="preserve">országok  általában  </w:t>
      </w:r>
      <w:r>
        <w:rPr>
          <w:w w:val="105"/>
        </w:rPr>
        <w:t xml:space="preserve">a  </w:t>
      </w:r>
      <w:r>
        <w:rPr>
          <w:spacing w:val="3"/>
          <w:w w:val="105"/>
        </w:rPr>
        <w:t xml:space="preserve">sereghajtók  </w:t>
      </w:r>
      <w:r>
        <w:rPr>
          <w:w w:val="105"/>
        </w:rPr>
        <w:t xml:space="preserve">közé  </w:t>
      </w:r>
      <w:r>
        <w:rPr>
          <w:spacing w:val="4"/>
          <w:w w:val="105"/>
        </w:rPr>
        <w:t xml:space="preserve">tartoznak. </w:t>
      </w:r>
      <w:r>
        <w:rPr>
          <w:w w:val="105"/>
        </w:rPr>
        <w:t>A</w:t>
      </w:r>
      <w:r>
        <w:rPr>
          <w:spacing w:val="16"/>
          <w:w w:val="105"/>
        </w:rPr>
        <w:t xml:space="preserve"> </w:t>
      </w:r>
      <w:r>
        <w:rPr>
          <w:w w:val="105"/>
        </w:rPr>
        <w:t>vizsgált</w:t>
      </w:r>
      <w:r>
        <w:rPr>
          <w:spacing w:val="20"/>
          <w:w w:val="105"/>
        </w:rPr>
        <w:t xml:space="preserve"> </w:t>
      </w:r>
      <w:r>
        <w:rPr>
          <w:w w:val="105"/>
        </w:rPr>
        <w:t>31</w:t>
      </w:r>
      <w:r>
        <w:rPr>
          <w:spacing w:val="42"/>
          <w:w w:val="105"/>
        </w:rPr>
        <w:t xml:space="preserve"> </w:t>
      </w:r>
      <w:r>
        <w:rPr>
          <w:w w:val="105"/>
        </w:rPr>
        <w:t>ország</w:t>
      </w:r>
      <w:r>
        <w:rPr>
          <w:spacing w:val="20"/>
          <w:w w:val="105"/>
        </w:rPr>
        <w:t xml:space="preserve"> </w:t>
      </w:r>
      <w:r>
        <w:rPr>
          <w:w w:val="105"/>
        </w:rPr>
        <w:t>közül</w:t>
      </w:r>
      <w:r>
        <w:rPr>
          <w:spacing w:val="21"/>
          <w:w w:val="105"/>
        </w:rPr>
        <w:t xml:space="preserve"> </w:t>
      </w:r>
      <w:r>
        <w:rPr>
          <w:spacing w:val="5"/>
          <w:w w:val="105"/>
        </w:rPr>
        <w:t>Mexikó</w:t>
      </w:r>
      <w:r>
        <w:rPr>
          <w:spacing w:val="31"/>
          <w:w w:val="105"/>
        </w:rPr>
        <w:t xml:space="preserve"> </w:t>
      </w:r>
      <w:r>
        <w:rPr>
          <w:spacing w:val="4"/>
          <w:w w:val="105"/>
        </w:rPr>
        <w:t>élettempója</w:t>
      </w:r>
      <w:r>
        <w:rPr>
          <w:spacing w:val="26"/>
          <w:w w:val="105"/>
        </w:rPr>
        <w:t xml:space="preserve"> </w:t>
      </w:r>
      <w:r>
        <w:rPr>
          <w:w w:val="105"/>
        </w:rPr>
        <w:t>a</w:t>
      </w:r>
      <w:r>
        <w:rPr>
          <w:spacing w:val="20"/>
          <w:w w:val="105"/>
        </w:rPr>
        <w:t xml:space="preserve"> </w:t>
      </w:r>
      <w:r>
        <w:rPr>
          <w:spacing w:val="2"/>
          <w:w w:val="105"/>
        </w:rPr>
        <w:t>leglassúbb.</w:t>
      </w:r>
    </w:p>
    <w:p w:rsidR="000E256A" w:rsidRDefault="003E3C74">
      <w:pPr>
        <w:pStyle w:val="Szvegtrzs"/>
        <w:spacing w:before="46" w:line="321" w:lineRule="auto"/>
        <w:ind w:left="110" w:right="253" w:firstLine="283"/>
        <w:jc w:val="both"/>
        <w:rPr>
          <w:sz w:val="12"/>
        </w:rPr>
      </w:pPr>
      <w:r>
        <w:rPr>
          <w:spacing w:val="3"/>
        </w:rPr>
        <w:t xml:space="preserve">Levine </w:t>
      </w:r>
      <w:r>
        <w:t xml:space="preserve">36 </w:t>
      </w:r>
      <w:r>
        <w:rPr>
          <w:spacing w:val="2"/>
        </w:rPr>
        <w:t xml:space="preserve">amerikai </w:t>
      </w:r>
      <w:r>
        <w:rPr>
          <w:spacing w:val="3"/>
        </w:rPr>
        <w:t xml:space="preserve">városban </w:t>
      </w:r>
      <w:r>
        <w:t xml:space="preserve">is elvégezte a </w:t>
      </w:r>
      <w:r>
        <w:rPr>
          <w:spacing w:val="5"/>
        </w:rPr>
        <w:t xml:space="preserve">felmérést: </w:t>
      </w:r>
      <w:r>
        <w:t xml:space="preserve">vizsgálta a </w:t>
      </w:r>
      <w:r>
        <w:rPr>
          <w:spacing w:val="4"/>
        </w:rPr>
        <w:t xml:space="preserve">bankpénztárak  </w:t>
      </w:r>
      <w:r>
        <w:rPr>
          <w:spacing w:val="3"/>
        </w:rPr>
        <w:t>működésének</w:t>
      </w:r>
      <w:r>
        <w:rPr>
          <w:spacing w:val="47"/>
        </w:rPr>
        <w:t xml:space="preserve"> </w:t>
      </w:r>
      <w:r>
        <w:rPr>
          <w:spacing w:val="4"/>
        </w:rPr>
        <w:t xml:space="preserve">sebességét,  </w:t>
      </w:r>
      <w:r>
        <w:t xml:space="preserve">a  </w:t>
      </w:r>
      <w:r>
        <w:rPr>
          <w:spacing w:val="5"/>
        </w:rPr>
        <w:t xml:space="preserve">beszéd  </w:t>
      </w:r>
      <w:r>
        <w:t xml:space="preserve">gyorsaságát  és az óraviselés gyakoriságát. A  leggyorsabb  </w:t>
      </w:r>
      <w:r>
        <w:rPr>
          <w:spacing w:val="3"/>
        </w:rPr>
        <w:t>amerikai</w:t>
      </w:r>
      <w:r>
        <w:rPr>
          <w:spacing w:val="47"/>
        </w:rPr>
        <w:t xml:space="preserve"> </w:t>
      </w:r>
      <w:r>
        <w:rPr>
          <w:spacing w:val="3"/>
        </w:rPr>
        <w:t xml:space="preserve">városoknak </w:t>
      </w:r>
      <w:r>
        <w:rPr>
          <w:spacing w:val="4"/>
        </w:rPr>
        <w:t xml:space="preserve">Boston,  New  </w:t>
      </w:r>
      <w:r>
        <w:t xml:space="preserve">York  és  </w:t>
      </w:r>
      <w:r>
        <w:rPr>
          <w:spacing w:val="4"/>
        </w:rPr>
        <w:t xml:space="preserve">más  </w:t>
      </w:r>
      <w:r>
        <w:rPr>
          <w:spacing w:val="2"/>
        </w:rPr>
        <w:t xml:space="preserve">északkeleti   nagyvárosok   bizonyultak, </w:t>
      </w:r>
      <w:r>
        <w:t xml:space="preserve">míg a </w:t>
      </w:r>
      <w:r>
        <w:rPr>
          <w:spacing w:val="2"/>
        </w:rPr>
        <w:t xml:space="preserve">leglassúbbak </w:t>
      </w:r>
      <w:r>
        <w:t xml:space="preserve">a déliek  és  a  nyugatiak  </w:t>
      </w:r>
      <w:r>
        <w:rPr>
          <w:spacing w:val="2"/>
        </w:rPr>
        <w:t xml:space="preserve">voltak  </w:t>
      </w:r>
      <w:r>
        <w:t xml:space="preserve">(a  </w:t>
      </w:r>
      <w:r>
        <w:rPr>
          <w:spacing w:val="2"/>
        </w:rPr>
        <w:t xml:space="preserve">lista  </w:t>
      </w:r>
      <w:r>
        <w:t xml:space="preserve">legvégén Los </w:t>
      </w:r>
      <w:r>
        <w:rPr>
          <w:spacing w:val="3"/>
        </w:rPr>
        <w:t>Angeles</w:t>
      </w:r>
      <w:r>
        <w:rPr>
          <w:spacing w:val="16"/>
        </w:rPr>
        <w:t xml:space="preserve"> </w:t>
      </w:r>
      <w:r>
        <w:t>állt).</w:t>
      </w:r>
      <w:r>
        <w:rPr>
          <w:position w:val="5"/>
          <w:sz w:val="12"/>
        </w:rPr>
        <w:t>12</w:t>
      </w:r>
    </w:p>
    <w:p w:rsidR="000E256A" w:rsidRDefault="003E3C74">
      <w:pPr>
        <w:pStyle w:val="Szvegtrzs"/>
        <w:spacing w:before="14" w:line="321" w:lineRule="auto"/>
        <w:ind w:left="110" w:right="251" w:firstLine="273"/>
        <w:jc w:val="both"/>
      </w:pPr>
      <w:r>
        <w:t xml:space="preserve">A </w:t>
      </w:r>
      <w:r>
        <w:rPr>
          <w:spacing w:val="2"/>
        </w:rPr>
        <w:t xml:space="preserve">felmérések </w:t>
      </w:r>
      <w:r>
        <w:t xml:space="preserve">világosan </w:t>
      </w:r>
      <w:r>
        <w:rPr>
          <w:spacing w:val="4"/>
        </w:rPr>
        <w:t xml:space="preserve">mutatják, </w:t>
      </w:r>
      <w:r>
        <w:t xml:space="preserve">hogy az </w:t>
      </w:r>
      <w:r>
        <w:rPr>
          <w:spacing w:val="3"/>
        </w:rPr>
        <w:t xml:space="preserve">élettempó, </w:t>
      </w:r>
      <w:r>
        <w:rPr>
          <w:spacing w:val="-3"/>
        </w:rPr>
        <w:t xml:space="preserve">avagy </w:t>
      </w:r>
      <w:r>
        <w:t xml:space="preserve">a </w:t>
      </w:r>
      <w:r>
        <w:rPr>
          <w:spacing w:val="2"/>
        </w:rPr>
        <w:t xml:space="preserve">sietségtényező </w:t>
      </w:r>
      <w:r>
        <w:t xml:space="preserve">városról </w:t>
      </w:r>
      <w:r>
        <w:rPr>
          <w:spacing w:val="2"/>
        </w:rPr>
        <w:t xml:space="preserve">városra, </w:t>
      </w:r>
      <w:r>
        <w:t xml:space="preserve">országról  országra  változik.  Ráadá- </w:t>
      </w:r>
      <w:r>
        <w:rPr>
          <w:spacing w:val="-3"/>
        </w:rPr>
        <w:t xml:space="preserve">sul </w:t>
      </w:r>
      <w:r>
        <w:t xml:space="preserve">ugyanabban a 36 amerikai </w:t>
      </w:r>
      <w:r>
        <w:rPr>
          <w:spacing w:val="2"/>
        </w:rPr>
        <w:t xml:space="preserve">városban </w:t>
      </w:r>
      <w:r>
        <w:t xml:space="preserve">a </w:t>
      </w:r>
      <w:r>
        <w:rPr>
          <w:spacing w:val="2"/>
        </w:rPr>
        <w:t xml:space="preserve">segítőkészséget </w:t>
      </w:r>
      <w:r>
        <w:t xml:space="preserve">is feltérké- pezték. </w:t>
      </w:r>
      <w:r>
        <w:rPr>
          <w:spacing w:val="4"/>
        </w:rPr>
        <w:t xml:space="preserve">Annak </w:t>
      </w:r>
      <w:r>
        <w:t xml:space="preserve">valószínűségét vizsgálták, hogy az </w:t>
      </w:r>
      <w:r>
        <w:rPr>
          <w:spacing w:val="2"/>
        </w:rPr>
        <w:t xml:space="preserve">adott </w:t>
      </w:r>
      <w:r>
        <w:t>város</w:t>
      </w:r>
      <w:r>
        <w:rPr>
          <w:spacing w:val="17"/>
        </w:rPr>
        <w:t xml:space="preserve"> </w:t>
      </w:r>
      <w:r>
        <w:t>lakói:</w:t>
      </w:r>
    </w:p>
    <w:p w:rsidR="000E256A" w:rsidRDefault="000E256A">
      <w:pPr>
        <w:pStyle w:val="Szvegtrzs"/>
        <w:spacing w:before="1"/>
        <w:rPr>
          <w:sz w:val="27"/>
        </w:rPr>
      </w:pPr>
    </w:p>
    <w:p w:rsidR="000E256A" w:rsidRDefault="003E3C74">
      <w:pPr>
        <w:pStyle w:val="Szvegtrzs"/>
        <w:spacing w:before="1"/>
        <w:ind w:left="388"/>
        <w:jc w:val="both"/>
      </w:pPr>
      <w:r>
        <w:rPr>
          <w:i/>
          <w:w w:val="105"/>
        </w:rPr>
        <w:t xml:space="preserve">lí </w:t>
      </w:r>
      <w:r>
        <w:rPr>
          <w:w w:val="105"/>
        </w:rPr>
        <w:t>visszaadnak-e egy tollat, amelyet valaki „véletlenül" elejt;</w:t>
      </w:r>
    </w:p>
    <w:p w:rsidR="000E256A" w:rsidRDefault="003E3C74">
      <w:pPr>
        <w:pStyle w:val="Szvegtrzs"/>
        <w:spacing w:before="74" w:line="331" w:lineRule="auto"/>
        <w:ind w:left="614" w:right="258" w:hanging="226"/>
        <w:jc w:val="both"/>
      </w:pPr>
      <w:r>
        <w:rPr>
          <w:i/>
        </w:rPr>
        <w:t xml:space="preserve">lí </w:t>
      </w:r>
      <w:r>
        <w:rPr>
          <w:spacing w:val="4"/>
        </w:rPr>
        <w:t xml:space="preserve">segítenek-e </w:t>
      </w:r>
      <w:r>
        <w:t xml:space="preserve">egy </w:t>
      </w:r>
      <w:r>
        <w:rPr>
          <w:spacing w:val="5"/>
        </w:rPr>
        <w:t xml:space="preserve">járókeretes </w:t>
      </w:r>
      <w:r>
        <w:rPr>
          <w:spacing w:val="6"/>
        </w:rPr>
        <w:t xml:space="preserve">embernek, </w:t>
      </w:r>
      <w:r>
        <w:t xml:space="preserve">aki </w:t>
      </w:r>
      <w:r>
        <w:rPr>
          <w:spacing w:val="2"/>
        </w:rPr>
        <w:t xml:space="preserve">képes újságokat próbál felszedni </w:t>
      </w:r>
      <w:r>
        <w:t>az</w:t>
      </w:r>
      <w:r>
        <w:rPr>
          <w:spacing w:val="-15"/>
        </w:rPr>
        <w:t xml:space="preserve"> </w:t>
      </w:r>
      <w:r>
        <w:rPr>
          <w:spacing w:val="2"/>
        </w:rPr>
        <w:t>útról;</w:t>
      </w:r>
    </w:p>
    <w:p w:rsidR="000E256A" w:rsidRDefault="003E3C74">
      <w:pPr>
        <w:pStyle w:val="Szvegtrzs"/>
        <w:spacing w:line="321" w:lineRule="auto"/>
        <w:ind w:left="388" w:right="2637"/>
        <w:jc w:val="both"/>
      </w:pPr>
      <w:r>
        <w:rPr>
          <w:i/>
          <w:w w:val="105"/>
        </w:rPr>
        <w:t xml:space="preserve">lí </w:t>
      </w:r>
      <w:r>
        <w:rPr>
          <w:spacing w:val="4"/>
          <w:w w:val="105"/>
        </w:rPr>
        <w:t xml:space="preserve">átkísérnek-e </w:t>
      </w:r>
      <w:r>
        <w:rPr>
          <w:w w:val="105"/>
        </w:rPr>
        <w:t xml:space="preserve">egy vakot az </w:t>
      </w:r>
      <w:r>
        <w:rPr>
          <w:spacing w:val="3"/>
          <w:w w:val="105"/>
        </w:rPr>
        <w:t xml:space="preserve">úttesten; </w:t>
      </w:r>
      <w:r>
        <w:rPr>
          <w:i/>
          <w:w w:val="105"/>
        </w:rPr>
        <w:t xml:space="preserve">lí </w:t>
      </w:r>
      <w:r>
        <w:rPr>
          <w:spacing w:val="2"/>
          <w:w w:val="105"/>
        </w:rPr>
        <w:t xml:space="preserve">felváltanak-e </w:t>
      </w:r>
      <w:r>
        <w:rPr>
          <w:w w:val="105"/>
        </w:rPr>
        <w:t xml:space="preserve">egy </w:t>
      </w:r>
      <w:r>
        <w:rPr>
          <w:spacing w:val="3"/>
          <w:w w:val="105"/>
        </w:rPr>
        <w:t xml:space="preserve">negyeddollárost; </w:t>
      </w:r>
      <w:r>
        <w:rPr>
          <w:i/>
          <w:w w:val="105"/>
        </w:rPr>
        <w:t xml:space="preserve">lí </w:t>
      </w:r>
      <w:r>
        <w:rPr>
          <w:spacing w:val="2"/>
          <w:w w:val="105"/>
        </w:rPr>
        <w:t xml:space="preserve">feladnak-e </w:t>
      </w:r>
      <w:r>
        <w:rPr>
          <w:w w:val="105"/>
        </w:rPr>
        <w:t xml:space="preserve">egy </w:t>
      </w:r>
      <w:r>
        <w:rPr>
          <w:spacing w:val="2"/>
          <w:w w:val="105"/>
        </w:rPr>
        <w:t>„elvesztett"</w:t>
      </w:r>
      <w:r>
        <w:rPr>
          <w:spacing w:val="4"/>
          <w:w w:val="105"/>
        </w:rPr>
        <w:t xml:space="preserve"> </w:t>
      </w:r>
      <w:r>
        <w:rPr>
          <w:spacing w:val="2"/>
          <w:w w:val="105"/>
        </w:rPr>
        <w:t>levelet;</w:t>
      </w:r>
    </w:p>
    <w:p w:rsidR="000E256A" w:rsidRDefault="000E256A">
      <w:pPr>
        <w:spacing w:line="321" w:lineRule="auto"/>
        <w:jc w:val="both"/>
        <w:sectPr w:rsidR="000E256A">
          <w:headerReference w:type="default" r:id="rId50"/>
          <w:pgSz w:w="8390" w:h="11910"/>
          <w:pgMar w:top="760" w:right="1140" w:bottom="280" w:left="940" w:header="0" w:footer="0" w:gutter="0"/>
          <w:cols w:space="708"/>
        </w:sectPr>
      </w:pPr>
    </w:p>
    <w:p w:rsidR="000E256A" w:rsidRDefault="003E3C74">
      <w:pPr>
        <w:tabs>
          <w:tab w:val="left" w:pos="5448"/>
        </w:tabs>
        <w:spacing w:before="82"/>
        <w:ind w:left="548"/>
        <w:rPr>
          <w:rFonts w:ascii="Tahoma" w:hAnsi="Tahoma"/>
          <w:sz w:val="13"/>
        </w:rPr>
      </w:pPr>
      <w:r>
        <w:rPr>
          <w:spacing w:val="8"/>
          <w:sz w:val="31"/>
        </w:rPr>
        <w:lastRenderedPageBreak/>
        <w:t>44</w:t>
      </w:r>
      <w:r>
        <w:rPr>
          <w:spacing w:val="8"/>
          <w:sz w:val="31"/>
        </w:rPr>
        <w:tab/>
      </w:r>
      <w:r>
        <w:rPr>
          <w:rFonts w:ascii="Tahoma" w:hAnsi="Tahoma"/>
          <w:spacing w:val="12"/>
          <w:sz w:val="13"/>
        </w:rPr>
        <w:t>11IŐPARADOXON</w:t>
      </w:r>
    </w:p>
    <w:p w:rsidR="000E256A" w:rsidRDefault="000E256A">
      <w:pPr>
        <w:pStyle w:val="Szvegtrzs"/>
        <w:rPr>
          <w:rFonts w:ascii="Tahoma"/>
          <w:sz w:val="36"/>
        </w:rPr>
      </w:pPr>
    </w:p>
    <w:p w:rsidR="000E256A" w:rsidRDefault="000E256A">
      <w:pPr>
        <w:pStyle w:val="Szvegtrzs"/>
        <w:rPr>
          <w:rFonts w:ascii="Tahoma"/>
          <w:sz w:val="28"/>
        </w:rPr>
      </w:pPr>
    </w:p>
    <w:p w:rsidR="000E256A" w:rsidRDefault="003E3C74">
      <w:pPr>
        <w:pStyle w:val="Szvegtrzs"/>
        <w:spacing w:line="326" w:lineRule="auto"/>
        <w:ind w:left="1047" w:hanging="226"/>
      </w:pPr>
      <w:r>
        <w:rPr>
          <w:w w:val="105"/>
        </w:rPr>
        <w:t>k adománnyal támogatják-e a gyerekbalesetek megelőzésére létrehozott szervezetet.</w:t>
      </w:r>
    </w:p>
    <w:p w:rsidR="000E256A" w:rsidRDefault="000E256A">
      <w:pPr>
        <w:pStyle w:val="Szvegtrzs"/>
        <w:spacing w:before="6"/>
        <w:rPr>
          <w:sz w:val="24"/>
        </w:rPr>
      </w:pPr>
    </w:p>
    <w:p w:rsidR="000E256A" w:rsidRDefault="003E3C74">
      <w:pPr>
        <w:pStyle w:val="Szvegtrzs"/>
        <w:spacing w:line="321" w:lineRule="auto"/>
        <w:ind w:left="528" w:right="258" w:firstLine="9"/>
        <w:jc w:val="both"/>
      </w:pPr>
      <w:r>
        <w:rPr>
          <w:spacing w:val="-5"/>
          <w:w w:val="105"/>
        </w:rPr>
        <w:t xml:space="preserve">Levine, </w:t>
      </w:r>
      <w:r>
        <w:rPr>
          <w:spacing w:val="-4"/>
          <w:w w:val="105"/>
        </w:rPr>
        <w:t xml:space="preserve">összhangban </w:t>
      </w:r>
      <w:r>
        <w:rPr>
          <w:spacing w:val="-3"/>
          <w:w w:val="105"/>
        </w:rPr>
        <w:t xml:space="preserve">az irgalmasszamaritánus-kísérlet </w:t>
      </w:r>
      <w:r>
        <w:rPr>
          <w:spacing w:val="-5"/>
          <w:w w:val="105"/>
        </w:rPr>
        <w:t xml:space="preserve">eredményeivel, </w:t>
      </w:r>
      <w:r>
        <w:rPr>
          <w:spacing w:val="-4"/>
          <w:w w:val="105"/>
        </w:rPr>
        <w:t xml:space="preserve">megállapította, hogy általában </w:t>
      </w:r>
      <w:r>
        <w:rPr>
          <w:w w:val="105"/>
        </w:rPr>
        <w:t xml:space="preserve">a </w:t>
      </w:r>
      <w:r>
        <w:rPr>
          <w:spacing w:val="-5"/>
          <w:w w:val="105"/>
        </w:rPr>
        <w:t xml:space="preserve">leggyorsabb </w:t>
      </w:r>
      <w:r>
        <w:rPr>
          <w:w w:val="105"/>
        </w:rPr>
        <w:t xml:space="preserve">élettempójú </w:t>
      </w:r>
      <w:r>
        <w:rPr>
          <w:spacing w:val="-4"/>
          <w:w w:val="105"/>
        </w:rPr>
        <w:t xml:space="preserve">városok </w:t>
      </w:r>
      <w:r>
        <w:rPr>
          <w:w w:val="105"/>
        </w:rPr>
        <w:t xml:space="preserve">a </w:t>
      </w:r>
      <w:r>
        <w:rPr>
          <w:i/>
          <w:w w:val="105"/>
        </w:rPr>
        <w:t xml:space="preserve">leg- kevésbé </w:t>
      </w:r>
      <w:r>
        <w:rPr>
          <w:spacing w:val="-3"/>
          <w:w w:val="105"/>
        </w:rPr>
        <w:t xml:space="preserve">segítőkészek. </w:t>
      </w:r>
      <w:r>
        <w:rPr>
          <w:w w:val="105"/>
        </w:rPr>
        <w:t xml:space="preserve">A </w:t>
      </w:r>
      <w:r>
        <w:rPr>
          <w:spacing w:val="-4"/>
          <w:w w:val="105"/>
        </w:rPr>
        <w:t>„legsegít</w:t>
      </w:r>
      <w:r>
        <w:rPr>
          <w:spacing w:val="-4"/>
          <w:w w:val="105"/>
        </w:rPr>
        <w:t xml:space="preserve">őkészebb amerikai </w:t>
      </w:r>
      <w:r>
        <w:rPr>
          <w:w w:val="105"/>
        </w:rPr>
        <w:t xml:space="preserve">városnak" a </w:t>
      </w:r>
      <w:r>
        <w:rPr>
          <w:spacing w:val="-4"/>
          <w:w w:val="105"/>
        </w:rPr>
        <w:t xml:space="preserve">New </w:t>
      </w:r>
      <w:r>
        <w:rPr>
          <w:spacing w:val="-6"/>
          <w:w w:val="105"/>
        </w:rPr>
        <w:t xml:space="preserve">York </w:t>
      </w:r>
      <w:r>
        <w:rPr>
          <w:spacing w:val="-4"/>
          <w:w w:val="105"/>
        </w:rPr>
        <w:t xml:space="preserve">állambeli </w:t>
      </w:r>
      <w:r>
        <w:rPr>
          <w:w w:val="105"/>
        </w:rPr>
        <w:t xml:space="preserve">Rochester </w:t>
      </w:r>
      <w:r>
        <w:rPr>
          <w:spacing w:val="-3"/>
          <w:w w:val="105"/>
        </w:rPr>
        <w:t xml:space="preserve">bizonyult, </w:t>
      </w:r>
      <w:r>
        <w:rPr>
          <w:spacing w:val="-5"/>
          <w:w w:val="105"/>
        </w:rPr>
        <w:t xml:space="preserve">amelynek </w:t>
      </w:r>
      <w:r>
        <w:rPr>
          <w:w w:val="105"/>
        </w:rPr>
        <w:t xml:space="preserve">élettempója </w:t>
      </w:r>
      <w:r>
        <w:rPr>
          <w:spacing w:val="-4"/>
          <w:w w:val="105"/>
        </w:rPr>
        <w:t xml:space="preserve">ahhoz </w:t>
      </w:r>
      <w:r>
        <w:rPr>
          <w:spacing w:val="-3"/>
          <w:w w:val="105"/>
        </w:rPr>
        <w:t xml:space="preserve">képest, hogy </w:t>
      </w:r>
      <w:r>
        <w:rPr>
          <w:spacing w:val="-4"/>
          <w:w w:val="105"/>
        </w:rPr>
        <w:t xml:space="preserve">északkeleten </w:t>
      </w:r>
      <w:r>
        <w:rPr>
          <w:spacing w:val="-3"/>
          <w:w w:val="105"/>
        </w:rPr>
        <w:t xml:space="preserve">található, </w:t>
      </w:r>
      <w:r>
        <w:rPr>
          <w:spacing w:val="-7"/>
          <w:w w:val="105"/>
        </w:rPr>
        <w:t xml:space="preserve">viszonylag </w:t>
      </w:r>
      <w:r>
        <w:rPr>
          <w:spacing w:val="-5"/>
          <w:w w:val="105"/>
        </w:rPr>
        <w:t xml:space="preserve">lassú. </w:t>
      </w:r>
      <w:r>
        <w:rPr>
          <w:w w:val="105"/>
        </w:rPr>
        <w:t xml:space="preserve">A </w:t>
      </w:r>
      <w:r>
        <w:rPr>
          <w:spacing w:val="-5"/>
          <w:w w:val="105"/>
        </w:rPr>
        <w:t xml:space="preserve">legkevésbé </w:t>
      </w:r>
      <w:r>
        <w:rPr>
          <w:spacing w:val="-3"/>
          <w:w w:val="105"/>
        </w:rPr>
        <w:t xml:space="preserve">segí- tőkész amerikai </w:t>
      </w:r>
      <w:r>
        <w:rPr>
          <w:spacing w:val="-4"/>
          <w:w w:val="105"/>
        </w:rPr>
        <w:t xml:space="preserve">városnak </w:t>
      </w:r>
      <w:r>
        <w:rPr>
          <w:w w:val="105"/>
        </w:rPr>
        <w:t xml:space="preserve">a </w:t>
      </w:r>
      <w:r>
        <w:rPr>
          <w:spacing w:val="-4"/>
          <w:w w:val="105"/>
        </w:rPr>
        <w:t xml:space="preserve">harmadik </w:t>
      </w:r>
      <w:r>
        <w:rPr>
          <w:spacing w:val="-5"/>
          <w:w w:val="105"/>
        </w:rPr>
        <w:t xml:space="preserve">leggyorsabb </w:t>
      </w:r>
      <w:r>
        <w:rPr>
          <w:w w:val="105"/>
        </w:rPr>
        <w:t xml:space="preserve">élettempójú New </w:t>
      </w:r>
      <w:r>
        <w:rPr>
          <w:spacing w:val="-6"/>
          <w:w w:val="105"/>
        </w:rPr>
        <w:t xml:space="preserve">York </w:t>
      </w:r>
      <w:r>
        <w:rPr>
          <w:spacing w:val="-3"/>
          <w:w w:val="105"/>
        </w:rPr>
        <w:t xml:space="preserve">bizonyult. </w:t>
      </w:r>
      <w:r>
        <w:rPr>
          <w:spacing w:val="-5"/>
          <w:w w:val="105"/>
        </w:rPr>
        <w:t xml:space="preserve">Akadtak </w:t>
      </w:r>
      <w:r>
        <w:rPr>
          <w:spacing w:val="-3"/>
          <w:w w:val="105"/>
        </w:rPr>
        <w:t xml:space="preserve">azonban </w:t>
      </w:r>
      <w:r>
        <w:rPr>
          <w:spacing w:val="-4"/>
          <w:w w:val="105"/>
        </w:rPr>
        <w:t xml:space="preserve">figyelemre </w:t>
      </w:r>
      <w:r>
        <w:rPr>
          <w:w w:val="105"/>
        </w:rPr>
        <w:t xml:space="preserve">méltó </w:t>
      </w:r>
      <w:r>
        <w:rPr>
          <w:spacing w:val="-4"/>
          <w:w w:val="105"/>
        </w:rPr>
        <w:t xml:space="preserve">kivételek. </w:t>
      </w:r>
      <w:r>
        <w:rPr>
          <w:w w:val="105"/>
        </w:rPr>
        <w:t xml:space="preserve">A </w:t>
      </w:r>
      <w:r>
        <w:rPr>
          <w:spacing w:val="-5"/>
          <w:w w:val="105"/>
        </w:rPr>
        <w:t xml:space="preserve">kalifor- </w:t>
      </w:r>
      <w:r>
        <w:rPr>
          <w:spacing w:val="-6"/>
          <w:w w:val="105"/>
        </w:rPr>
        <w:t xml:space="preserve">niai </w:t>
      </w:r>
      <w:r>
        <w:rPr>
          <w:spacing w:val="-4"/>
          <w:w w:val="105"/>
        </w:rPr>
        <w:t xml:space="preserve">városok </w:t>
      </w:r>
      <w:r>
        <w:rPr>
          <w:w w:val="105"/>
        </w:rPr>
        <w:t xml:space="preserve">élettempója </w:t>
      </w:r>
      <w:r>
        <w:rPr>
          <w:spacing w:val="-4"/>
          <w:w w:val="105"/>
        </w:rPr>
        <w:t xml:space="preserve">általában </w:t>
      </w:r>
      <w:r>
        <w:rPr>
          <w:spacing w:val="-5"/>
          <w:w w:val="105"/>
        </w:rPr>
        <w:t xml:space="preserve">lassú, </w:t>
      </w:r>
      <w:r>
        <w:rPr>
          <w:spacing w:val="-3"/>
          <w:w w:val="105"/>
        </w:rPr>
        <w:t xml:space="preserve">de következetesen </w:t>
      </w:r>
      <w:r>
        <w:rPr>
          <w:spacing w:val="-4"/>
          <w:w w:val="105"/>
        </w:rPr>
        <w:t xml:space="preserve">kevésbé segítőkész </w:t>
      </w:r>
      <w:r>
        <w:rPr>
          <w:w w:val="105"/>
        </w:rPr>
        <w:t xml:space="preserve">minősítést </w:t>
      </w:r>
      <w:r>
        <w:rPr>
          <w:spacing w:val="-5"/>
          <w:w w:val="105"/>
        </w:rPr>
        <w:t xml:space="preserve">kaptak, </w:t>
      </w:r>
      <w:r>
        <w:rPr>
          <w:w w:val="105"/>
        </w:rPr>
        <w:t xml:space="preserve">mint a </w:t>
      </w:r>
      <w:r>
        <w:rPr>
          <w:spacing w:val="-5"/>
          <w:w w:val="105"/>
        </w:rPr>
        <w:t xml:space="preserve">gyorsabb </w:t>
      </w:r>
      <w:r>
        <w:rPr>
          <w:w w:val="105"/>
        </w:rPr>
        <w:t xml:space="preserve">városok. Ez </w:t>
      </w:r>
      <w:r>
        <w:rPr>
          <w:spacing w:val="-3"/>
          <w:w w:val="105"/>
        </w:rPr>
        <w:t xml:space="preserve">azt </w:t>
      </w:r>
      <w:r>
        <w:rPr>
          <w:spacing w:val="-5"/>
          <w:w w:val="105"/>
        </w:rPr>
        <w:t xml:space="preserve">sugallja, </w:t>
      </w:r>
      <w:r>
        <w:rPr>
          <w:spacing w:val="-3"/>
          <w:w w:val="105"/>
        </w:rPr>
        <w:t xml:space="preserve">hogy </w:t>
      </w:r>
      <w:r>
        <w:rPr>
          <w:w w:val="105"/>
        </w:rPr>
        <w:t xml:space="preserve">a </w:t>
      </w:r>
      <w:r>
        <w:rPr>
          <w:spacing w:val="-4"/>
          <w:w w:val="105"/>
        </w:rPr>
        <w:t xml:space="preserve">lassúbb </w:t>
      </w:r>
      <w:r>
        <w:rPr>
          <w:w w:val="105"/>
        </w:rPr>
        <w:t xml:space="preserve">élettempó a </w:t>
      </w:r>
      <w:r>
        <w:rPr>
          <w:spacing w:val="-3"/>
          <w:w w:val="105"/>
        </w:rPr>
        <w:t xml:space="preserve">segítőkészség </w:t>
      </w:r>
      <w:r>
        <w:rPr>
          <w:spacing w:val="-5"/>
          <w:w w:val="105"/>
        </w:rPr>
        <w:t xml:space="preserve">szükséges, </w:t>
      </w:r>
      <w:r>
        <w:rPr>
          <w:w w:val="105"/>
        </w:rPr>
        <w:t xml:space="preserve">de nem </w:t>
      </w:r>
      <w:r>
        <w:rPr>
          <w:spacing w:val="-5"/>
          <w:w w:val="105"/>
        </w:rPr>
        <w:t>ok</w:t>
      </w:r>
      <w:r>
        <w:rPr>
          <w:spacing w:val="-5"/>
          <w:w w:val="105"/>
        </w:rPr>
        <w:t xml:space="preserve">vetlenül </w:t>
      </w:r>
      <w:r>
        <w:rPr>
          <w:spacing w:val="-4"/>
          <w:w w:val="105"/>
        </w:rPr>
        <w:t xml:space="preserve">elégséges </w:t>
      </w:r>
      <w:r>
        <w:rPr>
          <w:spacing w:val="-3"/>
          <w:w w:val="105"/>
        </w:rPr>
        <w:t xml:space="preserve">feltétele. </w:t>
      </w:r>
      <w:r>
        <w:rPr>
          <w:w w:val="105"/>
        </w:rPr>
        <w:t xml:space="preserve">A </w:t>
      </w:r>
      <w:r>
        <w:rPr>
          <w:spacing w:val="-4"/>
          <w:w w:val="105"/>
        </w:rPr>
        <w:t xml:space="preserve">kaliforniaiak talán </w:t>
      </w:r>
      <w:r>
        <w:rPr>
          <w:w w:val="105"/>
        </w:rPr>
        <w:t xml:space="preserve">ráérnének </w:t>
      </w:r>
      <w:r>
        <w:rPr>
          <w:spacing w:val="-3"/>
          <w:w w:val="105"/>
        </w:rPr>
        <w:t xml:space="preserve">segíteni másokon, </w:t>
      </w:r>
      <w:r>
        <w:rPr>
          <w:w w:val="105"/>
        </w:rPr>
        <w:t xml:space="preserve">de </w:t>
      </w:r>
      <w:r>
        <w:rPr>
          <w:spacing w:val="-5"/>
          <w:w w:val="105"/>
        </w:rPr>
        <w:t xml:space="preserve">inkább érdekeltek abban, </w:t>
      </w:r>
      <w:r>
        <w:rPr>
          <w:spacing w:val="-4"/>
          <w:w w:val="105"/>
        </w:rPr>
        <w:t xml:space="preserve">hogy magukat segítsék egy </w:t>
      </w:r>
      <w:r>
        <w:rPr>
          <w:spacing w:val="2"/>
          <w:w w:val="105"/>
        </w:rPr>
        <w:t>jobb</w:t>
      </w:r>
      <w:r>
        <w:rPr>
          <w:spacing w:val="-20"/>
          <w:w w:val="105"/>
        </w:rPr>
        <w:t xml:space="preserve"> </w:t>
      </w:r>
      <w:r>
        <w:rPr>
          <w:w w:val="105"/>
        </w:rPr>
        <w:t>élethez.</w:t>
      </w:r>
    </w:p>
    <w:p w:rsidR="000E256A" w:rsidRDefault="003E3C74">
      <w:pPr>
        <w:pStyle w:val="Szvegtrzs"/>
        <w:spacing w:before="37" w:line="321" w:lineRule="auto"/>
        <w:ind w:left="514" w:right="270" w:firstLine="297"/>
        <w:jc w:val="both"/>
      </w:pPr>
      <w:r>
        <w:rPr>
          <w:w w:val="105"/>
        </w:rPr>
        <w:t xml:space="preserve">Darley és </w:t>
      </w:r>
      <w:r>
        <w:rPr>
          <w:spacing w:val="3"/>
          <w:w w:val="105"/>
        </w:rPr>
        <w:t xml:space="preserve">Batson </w:t>
      </w:r>
      <w:r>
        <w:rPr>
          <w:spacing w:val="2"/>
          <w:w w:val="105"/>
        </w:rPr>
        <w:t xml:space="preserve">eredményeiből </w:t>
      </w:r>
      <w:r>
        <w:rPr>
          <w:w w:val="105"/>
        </w:rPr>
        <w:t xml:space="preserve">kiderül, </w:t>
      </w:r>
      <w:r>
        <w:rPr>
          <w:spacing w:val="2"/>
          <w:w w:val="105"/>
        </w:rPr>
        <w:t xml:space="preserve">miként </w:t>
      </w:r>
      <w:r>
        <w:rPr>
          <w:w w:val="105"/>
        </w:rPr>
        <w:t xml:space="preserve">befolyásolja az egyén időhöz való viszonya az olyasféle  viselkedésformákat,  mint egy </w:t>
      </w:r>
      <w:r>
        <w:rPr>
          <w:spacing w:val="2"/>
          <w:w w:val="105"/>
        </w:rPr>
        <w:t xml:space="preserve">bajban </w:t>
      </w:r>
      <w:r>
        <w:rPr>
          <w:w w:val="105"/>
        </w:rPr>
        <w:t xml:space="preserve">levő idegen </w:t>
      </w:r>
      <w:r>
        <w:rPr>
          <w:spacing w:val="2"/>
          <w:w w:val="105"/>
        </w:rPr>
        <w:t xml:space="preserve">megsegítése. </w:t>
      </w:r>
      <w:r>
        <w:rPr>
          <w:w w:val="105"/>
        </w:rPr>
        <w:t xml:space="preserve">Levine kutatásai </w:t>
      </w:r>
      <w:r>
        <w:rPr>
          <w:spacing w:val="2"/>
          <w:w w:val="105"/>
        </w:rPr>
        <w:t xml:space="preserve">dokumentál- </w:t>
      </w:r>
      <w:r>
        <w:rPr>
          <w:spacing w:val="3"/>
          <w:w w:val="105"/>
        </w:rPr>
        <w:t xml:space="preserve">ják, </w:t>
      </w:r>
      <w:r>
        <w:rPr>
          <w:w w:val="105"/>
        </w:rPr>
        <w:t xml:space="preserve">hogy az időhöz való társadalmi viszonyulás </w:t>
      </w:r>
      <w:r>
        <w:rPr>
          <w:spacing w:val="2"/>
          <w:w w:val="105"/>
        </w:rPr>
        <w:t xml:space="preserve">országonként </w:t>
      </w:r>
      <w:r>
        <w:rPr>
          <w:w w:val="105"/>
        </w:rPr>
        <w:t xml:space="preserve">és </w:t>
      </w:r>
      <w:r>
        <w:rPr>
          <w:spacing w:val="2"/>
          <w:w w:val="105"/>
        </w:rPr>
        <w:t xml:space="preserve">városonként </w:t>
      </w:r>
      <w:r>
        <w:rPr>
          <w:w w:val="105"/>
        </w:rPr>
        <w:t xml:space="preserve">változik: lényegében Darley és </w:t>
      </w:r>
      <w:r>
        <w:rPr>
          <w:spacing w:val="4"/>
          <w:w w:val="105"/>
        </w:rPr>
        <w:t>B</w:t>
      </w:r>
      <w:r>
        <w:rPr>
          <w:spacing w:val="4"/>
          <w:w w:val="105"/>
        </w:rPr>
        <w:t xml:space="preserve">atson </w:t>
      </w:r>
      <w:r>
        <w:rPr>
          <w:w w:val="105"/>
        </w:rPr>
        <w:t>eredményeit ismétli meg a</w:t>
      </w:r>
      <w:r>
        <w:rPr>
          <w:spacing w:val="-22"/>
          <w:w w:val="105"/>
        </w:rPr>
        <w:t xml:space="preserve"> </w:t>
      </w:r>
      <w:r>
        <w:rPr>
          <w:w w:val="105"/>
        </w:rPr>
        <w:t>valóságban.</w:t>
      </w:r>
    </w:p>
    <w:p w:rsidR="000E256A" w:rsidRDefault="000E256A">
      <w:pPr>
        <w:pStyle w:val="Szvegtrzs"/>
        <w:rPr>
          <w:sz w:val="22"/>
        </w:rPr>
      </w:pPr>
    </w:p>
    <w:p w:rsidR="000E256A" w:rsidRDefault="000E256A">
      <w:pPr>
        <w:pStyle w:val="Szvegtrzs"/>
        <w:spacing w:before="5"/>
        <w:rPr>
          <w:sz w:val="30"/>
        </w:rPr>
      </w:pPr>
    </w:p>
    <w:p w:rsidR="000E256A" w:rsidRDefault="003E3C74">
      <w:pPr>
        <w:pStyle w:val="Cmsor4"/>
        <w:ind w:left="528"/>
      </w:pPr>
      <w:r>
        <w:rPr>
          <w:spacing w:val="5"/>
        </w:rPr>
        <w:t>ÚJ</w:t>
      </w:r>
      <w:r>
        <w:rPr>
          <w:spacing w:val="61"/>
        </w:rPr>
        <w:t xml:space="preserve"> </w:t>
      </w:r>
      <w:r>
        <w:rPr>
          <w:spacing w:val="9"/>
        </w:rPr>
        <w:t>IDŐPSZICHOLÓGIA</w:t>
      </w:r>
    </w:p>
    <w:p w:rsidR="000E256A" w:rsidRDefault="000E256A">
      <w:pPr>
        <w:pStyle w:val="Szvegtrzs"/>
        <w:spacing w:before="10"/>
        <w:rPr>
          <w:rFonts w:ascii="Tahoma"/>
          <w:b/>
          <w:sz w:val="31"/>
        </w:rPr>
      </w:pPr>
    </w:p>
    <w:p w:rsidR="000E256A" w:rsidRDefault="003E3C74">
      <w:pPr>
        <w:pStyle w:val="Szvegtrzs"/>
        <w:spacing w:before="1" w:line="321" w:lineRule="auto"/>
        <w:ind w:left="514" w:right="272" w:firstLine="4"/>
        <w:jc w:val="both"/>
      </w:pPr>
      <w:r>
        <w:rPr>
          <w:w w:val="105"/>
        </w:rPr>
        <w:t>Körülbelül 30 éve kutatjuk az idő pszichológiáját. Elsősorban azt vizsgáltuk, miképp fogadjuk el környezetünk tényezőit (például egy közösség élettempóját). Elemeztük ezek elterjedését is, és kíván- csiak voltunk arra is, mindez végső soron hogyan befolyás</w:t>
      </w:r>
      <w:r>
        <w:rPr>
          <w:w w:val="105"/>
        </w:rPr>
        <w:t>olja az egyén gondolatait, érzéseit, viselkedését. Meggyőződésünk, hogy</w:t>
      </w:r>
    </w:p>
    <w:p w:rsidR="000E256A" w:rsidRDefault="000E256A">
      <w:pPr>
        <w:spacing w:line="321" w:lineRule="auto"/>
        <w:jc w:val="both"/>
        <w:sectPr w:rsidR="000E256A">
          <w:headerReference w:type="default" r:id="rId51"/>
          <w:pgSz w:w="8390" w:h="11910"/>
          <w:pgMar w:top="740" w:right="500" w:bottom="280" w:left="1140" w:header="0" w:footer="0" w:gutter="0"/>
          <w:cols w:space="708"/>
        </w:sectPr>
      </w:pPr>
    </w:p>
    <w:p w:rsidR="000E256A" w:rsidRDefault="003E3C74">
      <w:pPr>
        <w:tabs>
          <w:tab w:val="right" w:pos="6033"/>
        </w:tabs>
        <w:spacing w:before="69"/>
        <w:ind w:left="116"/>
        <w:jc w:val="both"/>
        <w:rPr>
          <w:sz w:val="31"/>
        </w:rPr>
      </w:pPr>
      <w:r>
        <w:rPr>
          <w:rFonts w:ascii="Tahoma" w:hAnsi="Tahoma"/>
          <w:spacing w:val="5"/>
          <w:sz w:val="13"/>
        </w:rPr>
        <w:lastRenderedPageBreak/>
        <w:t xml:space="preserve">MIÉRT </w:t>
      </w:r>
      <w:r>
        <w:rPr>
          <w:rFonts w:ascii="Tahoma" w:hAnsi="Tahoma"/>
          <w:spacing w:val="3"/>
          <w:sz w:val="13"/>
        </w:rPr>
        <w:t>FONTOS</w:t>
      </w:r>
      <w:r>
        <w:rPr>
          <w:rFonts w:ascii="Tahoma" w:hAnsi="Tahoma"/>
          <w:spacing w:val="24"/>
          <w:sz w:val="13"/>
        </w:rPr>
        <w:t xml:space="preserve"> </w:t>
      </w:r>
      <w:r>
        <w:rPr>
          <w:rFonts w:ascii="Tahoma" w:hAnsi="Tahoma"/>
          <w:spacing w:val="3"/>
          <w:sz w:val="13"/>
        </w:rPr>
        <w:t>AZ</w:t>
      </w:r>
      <w:r>
        <w:rPr>
          <w:rFonts w:ascii="Tahoma" w:hAnsi="Tahoma"/>
          <w:spacing w:val="18"/>
          <w:sz w:val="13"/>
        </w:rPr>
        <w:t xml:space="preserve"> </w:t>
      </w:r>
      <w:r>
        <w:rPr>
          <w:rFonts w:ascii="Tahoma" w:hAnsi="Tahoma"/>
          <w:spacing w:val="5"/>
          <w:sz w:val="13"/>
        </w:rPr>
        <w:t>IDŐ?</w:t>
      </w:r>
      <w:r>
        <w:rPr>
          <w:rFonts w:ascii="Tahoma" w:hAnsi="Tahoma"/>
          <w:spacing w:val="5"/>
          <w:sz w:val="13"/>
        </w:rPr>
        <w:tab/>
      </w:r>
      <w:r>
        <w:rPr>
          <w:spacing w:val="7"/>
          <w:position w:val="1"/>
          <w:sz w:val="31"/>
        </w:rPr>
        <w:t>45</w:t>
      </w:r>
    </w:p>
    <w:p w:rsidR="000E256A" w:rsidRDefault="000E256A">
      <w:pPr>
        <w:pStyle w:val="Szvegtrzs"/>
        <w:rPr>
          <w:sz w:val="36"/>
        </w:rPr>
      </w:pPr>
    </w:p>
    <w:p w:rsidR="000E256A" w:rsidRDefault="000E256A">
      <w:pPr>
        <w:pStyle w:val="Szvegtrzs"/>
        <w:spacing w:before="11"/>
        <w:rPr>
          <w:sz w:val="29"/>
        </w:rPr>
      </w:pPr>
    </w:p>
    <w:p w:rsidR="000E256A" w:rsidRDefault="003E3C74">
      <w:pPr>
        <w:pStyle w:val="Szvegtrzs"/>
        <w:spacing w:line="321" w:lineRule="auto"/>
        <w:ind w:left="116" w:right="255" w:firstLine="9"/>
        <w:jc w:val="both"/>
      </w:pPr>
      <w:r>
        <w:rPr>
          <w:spacing w:val="-3"/>
          <w:w w:val="105"/>
        </w:rPr>
        <w:t xml:space="preserve">idővel </w:t>
      </w:r>
      <w:r>
        <w:rPr>
          <w:spacing w:val="4"/>
          <w:w w:val="105"/>
        </w:rPr>
        <w:t xml:space="preserve">kapcsolatos </w:t>
      </w:r>
      <w:r>
        <w:rPr>
          <w:w w:val="105"/>
        </w:rPr>
        <w:t xml:space="preserve">egyéni </w:t>
      </w:r>
      <w:r>
        <w:rPr>
          <w:spacing w:val="2"/>
          <w:w w:val="105"/>
        </w:rPr>
        <w:t xml:space="preserve">attitűdünk nagyrészt </w:t>
      </w:r>
      <w:r>
        <w:rPr>
          <w:spacing w:val="4"/>
          <w:w w:val="105"/>
        </w:rPr>
        <w:t xml:space="preserve">tanult, </w:t>
      </w:r>
      <w:r>
        <w:rPr>
          <w:w w:val="105"/>
        </w:rPr>
        <w:t xml:space="preserve">és az időhöz általában </w:t>
      </w:r>
      <w:r>
        <w:rPr>
          <w:spacing w:val="4"/>
          <w:w w:val="105"/>
        </w:rPr>
        <w:t xml:space="preserve">nem </w:t>
      </w:r>
      <w:r>
        <w:rPr>
          <w:spacing w:val="2"/>
          <w:w w:val="105"/>
        </w:rPr>
        <w:t xml:space="preserve">tudatos, </w:t>
      </w:r>
      <w:r>
        <w:rPr>
          <w:spacing w:val="3"/>
          <w:w w:val="105"/>
        </w:rPr>
        <w:t xml:space="preserve">szubjektív </w:t>
      </w:r>
      <w:r>
        <w:rPr>
          <w:spacing w:val="4"/>
          <w:w w:val="105"/>
        </w:rPr>
        <w:t xml:space="preserve">módon </w:t>
      </w:r>
      <w:r>
        <w:rPr>
          <w:spacing w:val="2"/>
          <w:w w:val="105"/>
        </w:rPr>
        <w:t xml:space="preserve">viszonyulunk. </w:t>
      </w:r>
      <w:r>
        <w:rPr>
          <w:w w:val="105"/>
        </w:rPr>
        <w:t xml:space="preserve">Úgy  vél- jük, </w:t>
      </w:r>
      <w:r>
        <w:rPr>
          <w:spacing w:val="2"/>
          <w:w w:val="105"/>
        </w:rPr>
        <w:t>ah</w:t>
      </w:r>
      <w:r>
        <w:rPr>
          <w:spacing w:val="2"/>
          <w:w w:val="105"/>
        </w:rPr>
        <w:t xml:space="preserve">ogyan </w:t>
      </w:r>
      <w:r>
        <w:rPr>
          <w:w w:val="105"/>
        </w:rPr>
        <w:t xml:space="preserve">az </w:t>
      </w:r>
      <w:r>
        <w:rPr>
          <w:spacing w:val="4"/>
          <w:w w:val="105"/>
        </w:rPr>
        <w:t xml:space="preserve">ember </w:t>
      </w:r>
      <w:r>
        <w:rPr>
          <w:spacing w:val="3"/>
          <w:w w:val="105"/>
        </w:rPr>
        <w:t xml:space="preserve">mindinkább </w:t>
      </w:r>
      <w:r>
        <w:rPr>
          <w:w w:val="105"/>
        </w:rPr>
        <w:t xml:space="preserve">tudatára </w:t>
      </w:r>
      <w:r>
        <w:rPr>
          <w:spacing w:val="4"/>
          <w:w w:val="105"/>
        </w:rPr>
        <w:t xml:space="preserve">ébred </w:t>
      </w:r>
      <w:r>
        <w:rPr>
          <w:spacing w:val="3"/>
          <w:w w:val="105"/>
        </w:rPr>
        <w:t xml:space="preserve">időattitűdjének, </w:t>
      </w:r>
      <w:r>
        <w:rPr>
          <w:w w:val="105"/>
        </w:rPr>
        <w:t xml:space="preserve">képes </w:t>
      </w:r>
      <w:r>
        <w:rPr>
          <w:spacing w:val="3"/>
          <w:w w:val="105"/>
        </w:rPr>
        <w:t xml:space="preserve">előnyösen változtatni időperspektíváján. Valójában </w:t>
      </w:r>
      <w:r>
        <w:rPr>
          <w:spacing w:val="4"/>
          <w:w w:val="105"/>
        </w:rPr>
        <w:t xml:space="preserve">mind- </w:t>
      </w:r>
      <w:r>
        <w:rPr>
          <w:w w:val="105"/>
        </w:rPr>
        <w:t xml:space="preserve">nyájan </w:t>
      </w:r>
      <w:r>
        <w:rPr>
          <w:spacing w:val="2"/>
          <w:w w:val="105"/>
        </w:rPr>
        <w:t xml:space="preserve">nagyrészt tudattalan </w:t>
      </w:r>
      <w:r>
        <w:rPr>
          <w:w w:val="105"/>
        </w:rPr>
        <w:t xml:space="preserve">és </w:t>
      </w:r>
      <w:r>
        <w:rPr>
          <w:spacing w:val="3"/>
          <w:w w:val="105"/>
        </w:rPr>
        <w:t xml:space="preserve">szubjektív </w:t>
      </w:r>
      <w:r>
        <w:rPr>
          <w:w w:val="105"/>
        </w:rPr>
        <w:t xml:space="preserve">időperspektívával </w:t>
      </w:r>
      <w:r>
        <w:rPr>
          <w:spacing w:val="3"/>
          <w:w w:val="105"/>
        </w:rPr>
        <w:t xml:space="preserve">rendel- </w:t>
      </w:r>
      <w:r>
        <w:rPr>
          <w:w w:val="105"/>
        </w:rPr>
        <w:t xml:space="preserve">kezünk. </w:t>
      </w:r>
      <w:r>
        <w:rPr>
          <w:spacing w:val="2"/>
          <w:w w:val="105"/>
        </w:rPr>
        <w:t xml:space="preserve">Folyamatosan ránk </w:t>
      </w:r>
      <w:r>
        <w:rPr>
          <w:w w:val="105"/>
        </w:rPr>
        <w:t xml:space="preserve">zúduló </w:t>
      </w:r>
      <w:r>
        <w:rPr>
          <w:spacing w:val="3"/>
          <w:w w:val="105"/>
        </w:rPr>
        <w:t xml:space="preserve">élményeinket, tapasztalatainkat </w:t>
      </w:r>
      <w:r>
        <w:rPr>
          <w:spacing w:val="2"/>
          <w:w w:val="105"/>
        </w:rPr>
        <w:t>va</w:t>
      </w:r>
      <w:r>
        <w:rPr>
          <w:spacing w:val="2"/>
          <w:w w:val="105"/>
        </w:rPr>
        <w:t xml:space="preserve">lamennyien időkeretek közt </w:t>
      </w:r>
      <w:r>
        <w:rPr>
          <w:w w:val="105"/>
        </w:rPr>
        <w:t xml:space="preserve">helyezzük el, amivel </w:t>
      </w:r>
      <w:r>
        <w:rPr>
          <w:spacing w:val="3"/>
          <w:w w:val="105"/>
        </w:rPr>
        <w:t xml:space="preserve">rendet, </w:t>
      </w:r>
      <w:r>
        <w:rPr>
          <w:spacing w:val="4"/>
          <w:w w:val="105"/>
        </w:rPr>
        <w:t xml:space="preserve">kohe- </w:t>
      </w:r>
      <w:r>
        <w:rPr>
          <w:spacing w:val="2"/>
          <w:w w:val="105"/>
        </w:rPr>
        <w:t xml:space="preserve">renciát </w:t>
      </w:r>
      <w:r>
        <w:rPr>
          <w:w w:val="105"/>
        </w:rPr>
        <w:t xml:space="preserve">és </w:t>
      </w:r>
      <w:r>
        <w:rPr>
          <w:spacing w:val="5"/>
          <w:w w:val="105"/>
        </w:rPr>
        <w:t xml:space="preserve">értelmet </w:t>
      </w:r>
      <w:r>
        <w:rPr>
          <w:w w:val="105"/>
        </w:rPr>
        <w:t xml:space="preserve">viszünk az </w:t>
      </w:r>
      <w:r>
        <w:rPr>
          <w:spacing w:val="4"/>
          <w:w w:val="105"/>
        </w:rPr>
        <w:t xml:space="preserve">eseményekbe. </w:t>
      </w:r>
      <w:r>
        <w:rPr>
          <w:w w:val="105"/>
        </w:rPr>
        <w:t xml:space="preserve">Ezek az </w:t>
      </w:r>
      <w:r>
        <w:rPr>
          <w:spacing w:val="2"/>
          <w:w w:val="105"/>
        </w:rPr>
        <w:t xml:space="preserve">időkeretek </w:t>
      </w:r>
      <w:r>
        <w:rPr>
          <w:spacing w:val="3"/>
          <w:w w:val="105"/>
        </w:rPr>
        <w:t xml:space="preserve">mutathatnak </w:t>
      </w:r>
      <w:r>
        <w:rPr>
          <w:w w:val="105"/>
        </w:rPr>
        <w:t xml:space="preserve">ciklikus </w:t>
      </w:r>
      <w:r>
        <w:rPr>
          <w:spacing w:val="4"/>
          <w:w w:val="105"/>
        </w:rPr>
        <w:t xml:space="preserve">mintázatokat, </w:t>
      </w:r>
      <w:r>
        <w:rPr>
          <w:w w:val="105"/>
        </w:rPr>
        <w:t xml:space="preserve">amilyen például az évszakok váltakozása, a </w:t>
      </w:r>
      <w:r>
        <w:rPr>
          <w:spacing w:val="2"/>
          <w:w w:val="105"/>
        </w:rPr>
        <w:t xml:space="preserve">női </w:t>
      </w:r>
      <w:r>
        <w:rPr>
          <w:spacing w:val="3"/>
          <w:w w:val="105"/>
        </w:rPr>
        <w:t xml:space="preserve">termékenységi </w:t>
      </w:r>
      <w:r>
        <w:rPr>
          <w:spacing w:val="2"/>
          <w:w w:val="105"/>
        </w:rPr>
        <w:t xml:space="preserve">ciklus, </w:t>
      </w:r>
      <w:r>
        <w:rPr>
          <w:spacing w:val="3"/>
          <w:w w:val="105"/>
        </w:rPr>
        <w:t xml:space="preserve">gyermekeink születésnap- </w:t>
      </w:r>
      <w:r>
        <w:rPr>
          <w:spacing w:val="-3"/>
          <w:w w:val="105"/>
        </w:rPr>
        <w:t xml:space="preserve">jai, </w:t>
      </w:r>
      <w:r>
        <w:rPr>
          <w:w w:val="105"/>
        </w:rPr>
        <w:t xml:space="preserve">de </w:t>
      </w:r>
      <w:r>
        <w:rPr>
          <w:spacing w:val="4"/>
          <w:w w:val="105"/>
        </w:rPr>
        <w:t xml:space="preserve">meghatározhatják </w:t>
      </w:r>
      <w:r>
        <w:rPr>
          <w:w w:val="105"/>
        </w:rPr>
        <w:t xml:space="preserve">egyedi és rendkívüli </w:t>
      </w:r>
      <w:r>
        <w:rPr>
          <w:spacing w:val="4"/>
          <w:w w:val="105"/>
        </w:rPr>
        <w:t xml:space="preserve">események </w:t>
      </w:r>
      <w:r>
        <w:rPr>
          <w:w w:val="105"/>
        </w:rPr>
        <w:t xml:space="preserve">is, </w:t>
      </w:r>
      <w:r>
        <w:rPr>
          <w:spacing w:val="5"/>
          <w:w w:val="105"/>
        </w:rPr>
        <w:t xml:space="preserve">mint </w:t>
      </w:r>
      <w:r>
        <w:rPr>
          <w:w w:val="105"/>
        </w:rPr>
        <w:t xml:space="preserve">például egy szülő halála, egy </w:t>
      </w:r>
      <w:r>
        <w:rPr>
          <w:spacing w:val="4"/>
          <w:w w:val="105"/>
        </w:rPr>
        <w:t xml:space="preserve">baleset </w:t>
      </w:r>
      <w:r>
        <w:rPr>
          <w:spacing w:val="2"/>
          <w:w w:val="105"/>
        </w:rPr>
        <w:t xml:space="preserve">napja, </w:t>
      </w:r>
      <w:r>
        <w:rPr>
          <w:w w:val="105"/>
        </w:rPr>
        <w:t xml:space="preserve">egy </w:t>
      </w:r>
      <w:r>
        <w:rPr>
          <w:spacing w:val="5"/>
          <w:w w:val="105"/>
        </w:rPr>
        <w:t xml:space="preserve">háború </w:t>
      </w:r>
      <w:r>
        <w:rPr>
          <w:spacing w:val="2"/>
          <w:w w:val="105"/>
        </w:rPr>
        <w:t xml:space="preserve">kezdete. </w:t>
      </w:r>
      <w:r>
        <w:rPr>
          <w:w w:val="105"/>
        </w:rPr>
        <w:t xml:space="preserve">Időperspektívákat </w:t>
      </w:r>
      <w:r>
        <w:rPr>
          <w:spacing w:val="2"/>
          <w:w w:val="105"/>
        </w:rPr>
        <w:t xml:space="preserve">alkalmazunk élményeink </w:t>
      </w:r>
      <w:r>
        <w:rPr>
          <w:w w:val="105"/>
        </w:rPr>
        <w:t xml:space="preserve">és </w:t>
      </w:r>
      <w:r>
        <w:rPr>
          <w:spacing w:val="3"/>
          <w:w w:val="105"/>
        </w:rPr>
        <w:t xml:space="preserve">tapasztalataink </w:t>
      </w:r>
      <w:r>
        <w:rPr>
          <w:w w:val="105"/>
        </w:rPr>
        <w:t xml:space="preserve">kódolása, </w:t>
      </w:r>
      <w:r>
        <w:rPr>
          <w:spacing w:val="3"/>
          <w:w w:val="105"/>
        </w:rPr>
        <w:t xml:space="preserve">tárolása </w:t>
      </w:r>
      <w:r>
        <w:rPr>
          <w:w w:val="105"/>
        </w:rPr>
        <w:t xml:space="preserve">és </w:t>
      </w:r>
      <w:r>
        <w:rPr>
          <w:spacing w:val="2"/>
          <w:w w:val="105"/>
        </w:rPr>
        <w:t xml:space="preserve">felidézése </w:t>
      </w:r>
      <w:r>
        <w:rPr>
          <w:spacing w:val="3"/>
          <w:w w:val="105"/>
        </w:rPr>
        <w:t xml:space="preserve">során. </w:t>
      </w:r>
      <w:r>
        <w:rPr>
          <w:spacing w:val="4"/>
          <w:w w:val="105"/>
        </w:rPr>
        <w:t xml:space="preserve">Nem </w:t>
      </w:r>
      <w:r>
        <w:rPr>
          <w:spacing w:val="3"/>
          <w:w w:val="105"/>
        </w:rPr>
        <w:t xml:space="preserve">nélkülözhetők </w:t>
      </w:r>
      <w:r>
        <w:rPr>
          <w:spacing w:val="4"/>
          <w:w w:val="105"/>
        </w:rPr>
        <w:t xml:space="preserve">ahhoz </w:t>
      </w:r>
      <w:r>
        <w:rPr>
          <w:w w:val="105"/>
        </w:rPr>
        <w:t>se</w:t>
      </w:r>
      <w:r>
        <w:rPr>
          <w:w w:val="105"/>
        </w:rPr>
        <w:t xml:space="preserve">m, </w:t>
      </w:r>
      <w:r>
        <w:rPr>
          <w:spacing w:val="2"/>
          <w:w w:val="105"/>
        </w:rPr>
        <w:t xml:space="preserve">hogy </w:t>
      </w:r>
      <w:r>
        <w:rPr>
          <w:spacing w:val="3"/>
          <w:w w:val="105"/>
        </w:rPr>
        <w:t xml:space="preserve">érezzünk </w:t>
      </w:r>
      <w:r>
        <w:rPr>
          <w:w w:val="105"/>
        </w:rPr>
        <w:t xml:space="preserve">és </w:t>
      </w:r>
      <w:r>
        <w:rPr>
          <w:spacing w:val="4"/>
          <w:w w:val="105"/>
        </w:rPr>
        <w:t xml:space="preserve">létezzünk, </w:t>
      </w:r>
      <w:r>
        <w:rPr>
          <w:w w:val="105"/>
        </w:rPr>
        <w:t xml:space="preserve">kialakítsuk </w:t>
      </w:r>
      <w:r>
        <w:rPr>
          <w:spacing w:val="2"/>
          <w:w w:val="105"/>
        </w:rPr>
        <w:t xml:space="preserve">elvárásainkat, </w:t>
      </w:r>
      <w:r>
        <w:rPr>
          <w:spacing w:val="4"/>
          <w:w w:val="105"/>
        </w:rPr>
        <w:t xml:space="preserve">céljain- </w:t>
      </w:r>
      <w:r>
        <w:rPr>
          <w:spacing w:val="-3"/>
          <w:w w:val="105"/>
        </w:rPr>
        <w:t xml:space="preserve">kat </w:t>
      </w:r>
      <w:r>
        <w:rPr>
          <w:w w:val="105"/>
        </w:rPr>
        <w:t xml:space="preserve">és </w:t>
      </w:r>
      <w:r>
        <w:rPr>
          <w:spacing w:val="2"/>
          <w:w w:val="105"/>
        </w:rPr>
        <w:t xml:space="preserve">váratlan </w:t>
      </w:r>
      <w:r>
        <w:rPr>
          <w:spacing w:val="3"/>
          <w:w w:val="105"/>
        </w:rPr>
        <w:t xml:space="preserve">eshetőségekkel kapcsolatos </w:t>
      </w:r>
      <w:r>
        <w:rPr>
          <w:spacing w:val="4"/>
          <w:w w:val="105"/>
        </w:rPr>
        <w:t xml:space="preserve">terveinket, </w:t>
      </w:r>
      <w:r>
        <w:rPr>
          <w:w w:val="105"/>
        </w:rPr>
        <w:t xml:space="preserve">és </w:t>
      </w:r>
      <w:r>
        <w:rPr>
          <w:spacing w:val="2"/>
          <w:w w:val="105"/>
        </w:rPr>
        <w:t xml:space="preserve">hogy </w:t>
      </w:r>
      <w:r>
        <w:rPr>
          <w:w w:val="105"/>
        </w:rPr>
        <w:t xml:space="preserve">különböző </w:t>
      </w:r>
      <w:r>
        <w:rPr>
          <w:spacing w:val="2"/>
          <w:w w:val="105"/>
        </w:rPr>
        <w:t>forgatókönyveket képzeljünk</w:t>
      </w:r>
      <w:r>
        <w:rPr>
          <w:spacing w:val="-1"/>
          <w:w w:val="105"/>
        </w:rPr>
        <w:t xml:space="preserve"> </w:t>
      </w:r>
      <w:r>
        <w:rPr>
          <w:w w:val="105"/>
        </w:rPr>
        <w:t>el.</w:t>
      </w:r>
    </w:p>
    <w:p w:rsidR="000E256A" w:rsidRDefault="003E3C74">
      <w:pPr>
        <w:pStyle w:val="Szvegtrzs"/>
        <w:spacing w:before="52" w:line="321" w:lineRule="auto"/>
        <w:ind w:left="125" w:right="258" w:firstLine="273"/>
        <w:jc w:val="both"/>
      </w:pPr>
      <w:r>
        <w:rPr>
          <w:spacing w:val="4"/>
          <w:w w:val="105"/>
        </w:rPr>
        <w:t xml:space="preserve">Munkánk </w:t>
      </w:r>
      <w:r>
        <w:rPr>
          <w:spacing w:val="3"/>
          <w:w w:val="105"/>
        </w:rPr>
        <w:t xml:space="preserve">során </w:t>
      </w:r>
      <w:r>
        <w:rPr>
          <w:spacing w:val="2"/>
          <w:w w:val="105"/>
        </w:rPr>
        <w:t xml:space="preserve">folyamatosan </w:t>
      </w:r>
      <w:r>
        <w:rPr>
          <w:w w:val="105"/>
        </w:rPr>
        <w:t xml:space="preserve">azt </w:t>
      </w:r>
      <w:r>
        <w:rPr>
          <w:spacing w:val="2"/>
          <w:w w:val="105"/>
        </w:rPr>
        <w:t xml:space="preserve">tapasztaltuk, </w:t>
      </w:r>
      <w:r>
        <w:rPr>
          <w:w w:val="105"/>
        </w:rPr>
        <w:t xml:space="preserve">hogy az </w:t>
      </w:r>
      <w:r>
        <w:rPr>
          <w:spacing w:val="3"/>
          <w:w w:val="105"/>
        </w:rPr>
        <w:t xml:space="preserve">időpers- </w:t>
      </w:r>
      <w:r>
        <w:rPr>
          <w:w w:val="105"/>
        </w:rPr>
        <w:t xml:space="preserve">pektíva alapvető </w:t>
      </w:r>
      <w:r>
        <w:rPr>
          <w:spacing w:val="3"/>
          <w:w w:val="105"/>
        </w:rPr>
        <w:t>szere</w:t>
      </w:r>
      <w:r>
        <w:rPr>
          <w:spacing w:val="3"/>
          <w:w w:val="105"/>
        </w:rPr>
        <w:t xml:space="preserve">pet játszik </w:t>
      </w:r>
      <w:r>
        <w:rPr>
          <w:w w:val="105"/>
        </w:rPr>
        <w:t xml:space="preserve">abban, ahogyan az </w:t>
      </w:r>
      <w:r>
        <w:rPr>
          <w:spacing w:val="5"/>
          <w:w w:val="105"/>
        </w:rPr>
        <w:t xml:space="preserve">emberek </w:t>
      </w:r>
      <w:r>
        <w:rPr>
          <w:spacing w:val="3"/>
          <w:w w:val="105"/>
        </w:rPr>
        <w:t xml:space="preserve">élnek. </w:t>
      </w:r>
      <w:r>
        <w:rPr>
          <w:w w:val="105"/>
        </w:rPr>
        <w:t xml:space="preserve">I </w:t>
      </w:r>
      <w:r>
        <w:rPr>
          <w:spacing w:val="2"/>
          <w:w w:val="105"/>
        </w:rPr>
        <w:t xml:space="preserve">lajlamosak </w:t>
      </w:r>
      <w:r>
        <w:rPr>
          <w:w w:val="105"/>
        </w:rPr>
        <w:t xml:space="preserve">arra, hogy kialakítsanak, aztán túlságosan is </w:t>
      </w:r>
      <w:r>
        <w:rPr>
          <w:spacing w:val="2"/>
          <w:w w:val="105"/>
        </w:rPr>
        <w:t xml:space="preserve">kiaknázza- </w:t>
      </w:r>
      <w:r>
        <w:rPr>
          <w:spacing w:val="-4"/>
          <w:w w:val="105"/>
        </w:rPr>
        <w:t xml:space="preserve">nak </w:t>
      </w:r>
      <w:r>
        <w:rPr>
          <w:w w:val="105"/>
        </w:rPr>
        <w:t xml:space="preserve">egy </w:t>
      </w:r>
      <w:r>
        <w:rPr>
          <w:spacing w:val="2"/>
          <w:w w:val="105"/>
        </w:rPr>
        <w:t xml:space="preserve">időperspektívát </w:t>
      </w:r>
      <w:r>
        <w:rPr>
          <w:w w:val="105"/>
        </w:rPr>
        <w:t xml:space="preserve">- és például a </w:t>
      </w:r>
      <w:r>
        <w:rPr>
          <w:spacing w:val="3"/>
          <w:w w:val="105"/>
        </w:rPr>
        <w:t xml:space="preserve">jövőre, </w:t>
      </w:r>
      <w:r>
        <w:rPr>
          <w:w w:val="105"/>
        </w:rPr>
        <w:t xml:space="preserve">a </w:t>
      </w:r>
      <w:r>
        <w:rPr>
          <w:spacing w:val="5"/>
          <w:w w:val="105"/>
        </w:rPr>
        <w:t xml:space="preserve">jelenre </w:t>
      </w:r>
      <w:r>
        <w:rPr>
          <w:w w:val="105"/>
        </w:rPr>
        <w:t xml:space="preserve">vagy a </w:t>
      </w:r>
      <w:r>
        <w:rPr>
          <w:spacing w:val="3"/>
          <w:w w:val="105"/>
        </w:rPr>
        <w:t xml:space="preserve">múltra koncentráljanak. </w:t>
      </w:r>
      <w:r>
        <w:rPr>
          <w:w w:val="105"/>
        </w:rPr>
        <w:t xml:space="preserve">A </w:t>
      </w:r>
      <w:r>
        <w:rPr>
          <w:spacing w:val="5"/>
          <w:w w:val="105"/>
        </w:rPr>
        <w:t xml:space="preserve">jövőorientált </w:t>
      </w:r>
      <w:r>
        <w:rPr>
          <w:spacing w:val="4"/>
          <w:w w:val="105"/>
        </w:rPr>
        <w:t xml:space="preserve">emberek </w:t>
      </w:r>
      <w:r>
        <w:rPr>
          <w:w w:val="105"/>
        </w:rPr>
        <w:t xml:space="preserve">általában </w:t>
      </w:r>
      <w:r>
        <w:rPr>
          <w:spacing w:val="3"/>
          <w:w w:val="105"/>
        </w:rPr>
        <w:t xml:space="preserve">sikeresebbek szakmai-tudományos </w:t>
      </w:r>
      <w:r>
        <w:rPr>
          <w:spacing w:val="4"/>
          <w:w w:val="105"/>
        </w:rPr>
        <w:t xml:space="preserve">tekintetben, </w:t>
      </w:r>
      <w:r>
        <w:rPr>
          <w:spacing w:val="3"/>
          <w:w w:val="105"/>
        </w:rPr>
        <w:t xml:space="preserve">egészségesebben étkeznek, </w:t>
      </w:r>
      <w:r>
        <w:rPr>
          <w:w w:val="105"/>
        </w:rPr>
        <w:t xml:space="preserve">rendszeresen </w:t>
      </w:r>
      <w:r>
        <w:rPr>
          <w:spacing w:val="2"/>
          <w:w w:val="105"/>
        </w:rPr>
        <w:t xml:space="preserve">edzenek </w:t>
      </w:r>
      <w:r>
        <w:rPr>
          <w:w w:val="105"/>
        </w:rPr>
        <w:t xml:space="preserve">és </w:t>
      </w:r>
      <w:r>
        <w:rPr>
          <w:spacing w:val="2"/>
          <w:w w:val="105"/>
        </w:rPr>
        <w:t xml:space="preserve">részt vesznek megelőző </w:t>
      </w:r>
      <w:r>
        <w:rPr>
          <w:spacing w:val="3"/>
          <w:w w:val="105"/>
        </w:rPr>
        <w:t xml:space="preserve">orvosi </w:t>
      </w:r>
      <w:r>
        <w:rPr>
          <w:spacing w:val="2"/>
          <w:w w:val="105"/>
        </w:rPr>
        <w:t xml:space="preserve">vizsgálato- </w:t>
      </w:r>
      <w:r>
        <w:rPr>
          <w:w w:val="105"/>
        </w:rPr>
        <w:t xml:space="preserve">kon. A </w:t>
      </w:r>
      <w:r>
        <w:rPr>
          <w:spacing w:val="4"/>
          <w:w w:val="105"/>
        </w:rPr>
        <w:t xml:space="preserve">késésben </w:t>
      </w:r>
      <w:r>
        <w:rPr>
          <w:w w:val="105"/>
        </w:rPr>
        <w:t xml:space="preserve">levő </w:t>
      </w:r>
      <w:r>
        <w:rPr>
          <w:spacing w:val="3"/>
          <w:w w:val="105"/>
        </w:rPr>
        <w:t xml:space="preserve">szeminaristák </w:t>
      </w:r>
      <w:r>
        <w:rPr>
          <w:w w:val="105"/>
        </w:rPr>
        <w:t xml:space="preserve">és </w:t>
      </w:r>
      <w:r>
        <w:rPr>
          <w:spacing w:val="2"/>
          <w:w w:val="105"/>
        </w:rPr>
        <w:t xml:space="preserve">más, </w:t>
      </w:r>
      <w:r>
        <w:rPr>
          <w:w w:val="105"/>
        </w:rPr>
        <w:t xml:space="preserve">gyors </w:t>
      </w:r>
      <w:r>
        <w:rPr>
          <w:spacing w:val="5"/>
          <w:w w:val="105"/>
        </w:rPr>
        <w:t xml:space="preserve">tempójú </w:t>
      </w:r>
      <w:r>
        <w:rPr>
          <w:spacing w:val="3"/>
          <w:w w:val="105"/>
        </w:rPr>
        <w:t xml:space="preserve">közös- </w:t>
      </w:r>
      <w:r>
        <w:rPr>
          <w:w w:val="105"/>
        </w:rPr>
        <w:t xml:space="preserve">ségben élő </w:t>
      </w:r>
      <w:r>
        <w:rPr>
          <w:spacing w:val="5"/>
          <w:w w:val="105"/>
        </w:rPr>
        <w:t xml:space="preserve">emberek </w:t>
      </w:r>
      <w:r>
        <w:rPr>
          <w:w w:val="105"/>
        </w:rPr>
        <w:t xml:space="preserve">valószínűleg </w:t>
      </w:r>
      <w:r>
        <w:rPr>
          <w:spacing w:val="4"/>
          <w:w w:val="105"/>
        </w:rPr>
        <w:t xml:space="preserve">jövőorientáltak, </w:t>
      </w:r>
      <w:r>
        <w:rPr>
          <w:spacing w:val="2"/>
          <w:w w:val="105"/>
        </w:rPr>
        <w:t>ekképp</w:t>
      </w:r>
      <w:r>
        <w:rPr>
          <w:spacing w:val="2"/>
          <w:w w:val="105"/>
        </w:rPr>
        <w:t xml:space="preserve">en </w:t>
      </w:r>
      <w:r>
        <w:rPr>
          <w:w w:val="105"/>
        </w:rPr>
        <w:t xml:space="preserve">pedig kevésbé </w:t>
      </w:r>
      <w:r>
        <w:rPr>
          <w:spacing w:val="3"/>
          <w:w w:val="105"/>
        </w:rPr>
        <w:t xml:space="preserve">hajlamosak </w:t>
      </w:r>
      <w:r>
        <w:rPr>
          <w:spacing w:val="2"/>
          <w:w w:val="105"/>
        </w:rPr>
        <w:t xml:space="preserve">altruista </w:t>
      </w:r>
      <w:r>
        <w:rPr>
          <w:spacing w:val="3"/>
          <w:w w:val="105"/>
        </w:rPr>
        <w:t xml:space="preserve">céloknak </w:t>
      </w:r>
      <w:r>
        <w:rPr>
          <w:spacing w:val="2"/>
          <w:w w:val="105"/>
        </w:rPr>
        <w:t>szentelni</w:t>
      </w:r>
      <w:r>
        <w:rPr>
          <w:spacing w:val="7"/>
          <w:w w:val="105"/>
        </w:rPr>
        <w:t xml:space="preserve"> </w:t>
      </w:r>
      <w:r>
        <w:rPr>
          <w:spacing w:val="3"/>
          <w:w w:val="105"/>
        </w:rPr>
        <w:t>idejüket.</w:t>
      </w:r>
    </w:p>
    <w:p w:rsidR="000E256A" w:rsidRDefault="003E3C74">
      <w:pPr>
        <w:pStyle w:val="Szvegtrzs"/>
        <w:spacing w:before="35" w:line="321" w:lineRule="auto"/>
        <w:ind w:left="125" w:right="253" w:firstLine="278"/>
        <w:jc w:val="both"/>
      </w:pPr>
      <w:r>
        <w:t xml:space="preserve">Ezzel </w:t>
      </w:r>
      <w:r>
        <w:rPr>
          <w:spacing w:val="4"/>
        </w:rPr>
        <w:t xml:space="preserve">ellentétben </w:t>
      </w:r>
      <w:r>
        <w:t xml:space="preserve">azok, akik  </w:t>
      </w:r>
      <w:r>
        <w:rPr>
          <w:spacing w:val="4"/>
        </w:rPr>
        <w:t xml:space="preserve">elsősorban  </w:t>
      </w:r>
      <w:r>
        <w:rPr>
          <w:spacing w:val="5"/>
        </w:rPr>
        <w:t xml:space="preserve">jelenorientáltak,  </w:t>
      </w:r>
      <w:r>
        <w:rPr>
          <w:spacing w:val="4"/>
        </w:rPr>
        <w:t xml:space="preserve">hajla- </w:t>
      </w:r>
      <w:r>
        <w:rPr>
          <w:spacing w:val="-4"/>
        </w:rPr>
        <w:t xml:space="preserve">nak </w:t>
      </w:r>
      <w:r>
        <w:rPr>
          <w:spacing w:val="2"/>
        </w:rPr>
        <w:t xml:space="preserve">arra, hogy </w:t>
      </w:r>
      <w:r>
        <w:rPr>
          <w:spacing w:val="3"/>
        </w:rPr>
        <w:t xml:space="preserve">segítsenek </w:t>
      </w:r>
      <w:r>
        <w:rPr>
          <w:spacing w:val="5"/>
        </w:rPr>
        <w:t xml:space="preserve">másoknak, </w:t>
      </w:r>
      <w:r>
        <w:t xml:space="preserve">de úgy </w:t>
      </w:r>
      <w:r>
        <w:rPr>
          <w:spacing w:val="3"/>
        </w:rPr>
        <w:t xml:space="preserve">tűnik, </w:t>
      </w:r>
      <w:r>
        <w:rPr>
          <w:spacing w:val="2"/>
        </w:rPr>
        <w:t xml:space="preserve">kevésbé  </w:t>
      </w:r>
      <w:r>
        <w:t xml:space="preserve">készek  </w:t>
      </w:r>
      <w:r>
        <w:rPr>
          <w:spacing w:val="-3"/>
        </w:rPr>
        <w:t xml:space="preserve">vagy </w:t>
      </w:r>
      <w:r>
        <w:rPr>
          <w:spacing w:val="2"/>
        </w:rPr>
        <w:t xml:space="preserve">képesek arra, </w:t>
      </w:r>
      <w:r>
        <w:t xml:space="preserve">hogy </w:t>
      </w:r>
      <w:r>
        <w:rPr>
          <w:spacing w:val="4"/>
        </w:rPr>
        <w:t xml:space="preserve">önmagukon segítsenek. </w:t>
      </w:r>
      <w:r>
        <w:t>A</w:t>
      </w:r>
      <w:r>
        <w:rPr>
          <w:spacing w:val="13"/>
        </w:rPr>
        <w:t xml:space="preserve"> </w:t>
      </w:r>
      <w:r>
        <w:rPr>
          <w:spacing w:val="6"/>
        </w:rPr>
        <w:t>jelenorientált</w:t>
      </w:r>
    </w:p>
    <w:p w:rsidR="000E256A" w:rsidRDefault="000E256A">
      <w:pPr>
        <w:spacing w:line="321" w:lineRule="auto"/>
        <w:jc w:val="both"/>
        <w:sectPr w:rsidR="000E256A">
          <w:headerReference w:type="default" r:id="rId52"/>
          <w:pgSz w:w="8390" w:h="11910"/>
          <w:pgMar w:top="680" w:right="1140" w:bottom="280" w:left="920" w:header="0" w:footer="0" w:gutter="0"/>
          <w:cols w:space="708"/>
        </w:sectPr>
      </w:pPr>
    </w:p>
    <w:p w:rsidR="000E256A" w:rsidRDefault="003E3C74">
      <w:pPr>
        <w:tabs>
          <w:tab w:val="left" w:pos="5391"/>
        </w:tabs>
        <w:spacing w:before="74"/>
        <w:ind w:left="495"/>
        <w:rPr>
          <w:rFonts w:ascii="Tahoma" w:hAnsi="Tahoma"/>
          <w:sz w:val="13"/>
        </w:rPr>
      </w:pPr>
      <w:r>
        <w:rPr>
          <w:spacing w:val="6"/>
          <w:sz w:val="31"/>
        </w:rPr>
        <w:lastRenderedPageBreak/>
        <w:t>46</w:t>
      </w:r>
      <w:r>
        <w:rPr>
          <w:spacing w:val="6"/>
          <w:sz w:val="31"/>
        </w:rPr>
        <w:tab/>
      </w:r>
      <w:r>
        <w:rPr>
          <w:rFonts w:ascii="Tahoma" w:hAnsi="Tahoma"/>
          <w:spacing w:val="12"/>
          <w:position w:val="1"/>
          <w:sz w:val="13"/>
        </w:rPr>
        <w:t>11IŐPARADOXON</w:t>
      </w:r>
    </w:p>
    <w:p w:rsidR="000E256A" w:rsidRDefault="000E256A">
      <w:pPr>
        <w:pStyle w:val="Szvegtrzs"/>
        <w:rPr>
          <w:rFonts w:ascii="Tahoma"/>
          <w:sz w:val="36"/>
        </w:rPr>
      </w:pPr>
    </w:p>
    <w:p w:rsidR="000E256A" w:rsidRDefault="000E256A">
      <w:pPr>
        <w:pStyle w:val="Szvegtrzs"/>
        <w:spacing w:before="10"/>
        <w:rPr>
          <w:rFonts w:ascii="Tahoma"/>
          <w:sz w:val="26"/>
        </w:rPr>
      </w:pPr>
    </w:p>
    <w:p w:rsidR="000E256A" w:rsidRDefault="003E3C74">
      <w:pPr>
        <w:pStyle w:val="Szvegtrzs"/>
        <w:spacing w:line="321" w:lineRule="auto"/>
        <w:ind w:left="476" w:right="274" w:firstLine="9"/>
        <w:jc w:val="both"/>
      </w:pPr>
      <w:r>
        <w:rPr>
          <w:spacing w:val="2"/>
          <w:w w:val="105"/>
        </w:rPr>
        <w:t xml:space="preserve">emberek </w:t>
      </w:r>
      <w:r>
        <w:rPr>
          <w:w w:val="105"/>
        </w:rPr>
        <w:t xml:space="preserve">a </w:t>
      </w:r>
      <w:r>
        <w:rPr>
          <w:spacing w:val="3"/>
          <w:w w:val="105"/>
        </w:rPr>
        <w:t xml:space="preserve">jövőorientáltaknál </w:t>
      </w:r>
      <w:r>
        <w:rPr>
          <w:w w:val="105"/>
        </w:rPr>
        <w:t xml:space="preserve">általában nagyobb valószínűséggel hajlanak kockázatvállalásra, védekezés nélküli szexuális </w:t>
      </w:r>
      <w:r>
        <w:rPr>
          <w:spacing w:val="2"/>
          <w:w w:val="105"/>
        </w:rPr>
        <w:t xml:space="preserve">kapcso- </w:t>
      </w:r>
      <w:r>
        <w:rPr>
          <w:w w:val="105"/>
        </w:rPr>
        <w:t xml:space="preserve">latra, </w:t>
      </w:r>
      <w:r>
        <w:rPr>
          <w:spacing w:val="2"/>
          <w:w w:val="105"/>
        </w:rPr>
        <w:t xml:space="preserve">szerencsejátékokra, </w:t>
      </w:r>
      <w:r>
        <w:rPr>
          <w:w w:val="105"/>
        </w:rPr>
        <w:t xml:space="preserve">drogok és alkohol fogyasztására. Kisebb a valószínűsége, hogy eddzenek, helyesen táplálkozzanak és egészsé- </w:t>
      </w:r>
      <w:r>
        <w:rPr>
          <w:spacing w:val="-4"/>
          <w:w w:val="105"/>
        </w:rPr>
        <w:t xml:space="preserve">gük </w:t>
      </w:r>
      <w:r>
        <w:rPr>
          <w:spacing w:val="2"/>
          <w:w w:val="105"/>
        </w:rPr>
        <w:t xml:space="preserve">megőrzése </w:t>
      </w:r>
      <w:r>
        <w:rPr>
          <w:w w:val="105"/>
        </w:rPr>
        <w:t xml:space="preserve">érdekében fogselymet használjanak, </w:t>
      </w:r>
      <w:r>
        <w:rPr>
          <w:spacing w:val="-3"/>
          <w:w w:val="105"/>
        </w:rPr>
        <w:t xml:space="preserve">vagy </w:t>
      </w:r>
      <w:r>
        <w:rPr>
          <w:w w:val="105"/>
        </w:rPr>
        <w:t>rendsze- resen orvosi szűrővizsgálatokra</w:t>
      </w:r>
      <w:r>
        <w:rPr>
          <w:spacing w:val="4"/>
          <w:w w:val="105"/>
        </w:rPr>
        <w:t xml:space="preserve"> járjanak.</w:t>
      </w:r>
    </w:p>
    <w:p w:rsidR="000E256A" w:rsidRDefault="003E3C74">
      <w:pPr>
        <w:pStyle w:val="Szvegtrzs"/>
        <w:spacing w:before="14" w:line="321" w:lineRule="auto"/>
        <w:ind w:left="467" w:right="274" w:firstLine="297"/>
        <w:jc w:val="both"/>
      </w:pPr>
      <w:r>
        <w:rPr>
          <w:w w:val="105"/>
        </w:rPr>
        <w:t>Következésképpen: a jövőorientált emberek a</w:t>
      </w:r>
      <w:r>
        <w:rPr>
          <w:w w:val="105"/>
        </w:rPr>
        <w:t>zok, akik a legna- gyobb valószínűséggel sikeresek, és a legkisebb valószínűséggel segítenek másokon, ha azok rászorulnak. A sors fintora az is, hogy önmagukon azok tudnak a legkevésbé segíteni, akik a leginkább készek segíteni másokon. A helyzet bonyolult</w:t>
      </w:r>
      <w:r>
        <w:rPr>
          <w:w w:val="105"/>
        </w:rPr>
        <w:t>abb, ha olyan szemé- lyeket vizsgálunk, akiknek a múlt az elsődleges időperspektívájuk. Egyesek számára a múlt csupa kellemes emlékből áll: családi rituá- lékból, sikerekből, élvezetekből. Mások a múltjukat - mivel kelle- metlen emlékek töltik be - gyötrel</w:t>
      </w:r>
      <w:r>
        <w:rPr>
          <w:w w:val="105"/>
        </w:rPr>
        <w:t>mek, kudarcok, bánatok múzeumának látják. A múlttal kapcsolatos efféle eltérő attitűdök drámai szerepet játszanak a napi döntésekben, mivel kényszerű vonatkoztatási rendszerekké válnak, amelyeket a pozitív és negatív múltszemléletűek egyaránt lelkükben hor</w:t>
      </w:r>
      <w:r>
        <w:rPr>
          <w:w w:val="105"/>
        </w:rPr>
        <w:t>doznak.</w:t>
      </w:r>
    </w:p>
    <w:p w:rsidR="000E256A" w:rsidRDefault="000E256A">
      <w:pPr>
        <w:pStyle w:val="Szvegtrzs"/>
        <w:rPr>
          <w:sz w:val="22"/>
        </w:rPr>
      </w:pPr>
    </w:p>
    <w:p w:rsidR="000E256A" w:rsidRDefault="003E3C74">
      <w:pPr>
        <w:pStyle w:val="Cmsor4"/>
        <w:spacing w:before="158" w:line="316" w:lineRule="auto"/>
        <w:ind w:left="476" w:right="291" w:hanging="10"/>
      </w:pPr>
      <w:r>
        <w:t>Az, ahogyan ma élünk, végső soron egyaránt meghatározza múltunkat és jövőnket</w:t>
      </w:r>
    </w:p>
    <w:p w:rsidR="000E256A" w:rsidRDefault="000E256A">
      <w:pPr>
        <w:pStyle w:val="Szvegtrzs"/>
        <w:rPr>
          <w:rFonts w:ascii="Tahoma"/>
          <w:b/>
        </w:rPr>
      </w:pPr>
    </w:p>
    <w:p w:rsidR="000E256A" w:rsidRDefault="003E3C74">
      <w:pPr>
        <w:spacing w:line="326" w:lineRule="auto"/>
        <w:ind w:left="1019" w:right="2363"/>
        <w:rPr>
          <w:i/>
          <w:sz w:val="19"/>
        </w:rPr>
      </w:pPr>
      <w:r>
        <w:rPr>
          <w:i/>
          <w:sz w:val="19"/>
        </w:rPr>
        <w:t>Aki ellenőrzi a múltat, ellenőrzi a jövőt. Aki ellenőrzi a jelent, ellenőrzi a múltat.</w:t>
      </w:r>
    </w:p>
    <w:p w:rsidR="000E256A" w:rsidRDefault="003E3C74">
      <w:pPr>
        <w:pStyle w:val="Szvegtrzs"/>
        <w:spacing w:line="219" w:lineRule="exact"/>
        <w:ind w:left="3827"/>
        <w:rPr>
          <w:rFonts w:ascii="Tahoma"/>
        </w:rPr>
      </w:pPr>
      <w:r>
        <w:rPr>
          <w:rFonts w:ascii="Tahoma"/>
        </w:rPr>
        <w:t>- George Orwell</w:t>
      </w:r>
      <w:r>
        <w:rPr>
          <w:rFonts w:ascii="Tahoma"/>
          <w:vertAlign w:val="superscript"/>
        </w:rPr>
        <w:t>13</w:t>
      </w:r>
    </w:p>
    <w:p w:rsidR="000E256A" w:rsidRDefault="000E256A">
      <w:pPr>
        <w:pStyle w:val="Szvegtrzs"/>
        <w:spacing w:before="6"/>
        <w:rPr>
          <w:rFonts w:ascii="Tahoma"/>
          <w:sz w:val="31"/>
        </w:rPr>
      </w:pPr>
    </w:p>
    <w:p w:rsidR="000E256A" w:rsidRDefault="003E3C74">
      <w:pPr>
        <w:pStyle w:val="Szvegtrzs"/>
        <w:spacing w:line="326" w:lineRule="auto"/>
        <w:ind w:left="462" w:right="294" w:firstLine="4"/>
        <w:jc w:val="both"/>
      </w:pPr>
      <w:r>
        <w:rPr>
          <w:w w:val="105"/>
        </w:rPr>
        <w:t xml:space="preserve">Orwell </w:t>
      </w:r>
      <w:r>
        <w:rPr>
          <w:i/>
          <w:w w:val="105"/>
        </w:rPr>
        <w:t xml:space="preserve">1984 </w:t>
      </w:r>
      <w:r>
        <w:rPr>
          <w:w w:val="105"/>
        </w:rPr>
        <w:t>című könyvének fenti híres szillogizmusát általában a társadalmi és kormányzati kontroll keretei közt értelmezik. A tár- sadalomnak az a szegmentuma, amely ellenőrzi a jelent, újraírhatja</w:t>
      </w:r>
    </w:p>
    <w:p w:rsidR="000E256A" w:rsidRDefault="000E256A">
      <w:pPr>
        <w:spacing w:line="326" w:lineRule="auto"/>
        <w:jc w:val="both"/>
        <w:sectPr w:rsidR="000E256A">
          <w:headerReference w:type="default" r:id="rId53"/>
          <w:pgSz w:w="8390" w:h="11910"/>
          <w:pgMar w:top="700" w:right="540" w:bottom="280" w:left="1140" w:header="0" w:footer="0" w:gutter="0"/>
          <w:cols w:space="708"/>
        </w:sectPr>
      </w:pPr>
    </w:p>
    <w:p w:rsidR="000E256A" w:rsidRDefault="003E3C74">
      <w:pPr>
        <w:tabs>
          <w:tab w:val="right" w:pos="6027"/>
        </w:tabs>
        <w:spacing w:before="64"/>
        <w:ind w:left="110"/>
        <w:jc w:val="both"/>
        <w:rPr>
          <w:sz w:val="31"/>
        </w:rPr>
      </w:pPr>
      <w:r>
        <w:rPr>
          <w:rFonts w:ascii="Tahoma" w:hAnsi="Tahoma"/>
          <w:spacing w:val="5"/>
          <w:sz w:val="13"/>
        </w:rPr>
        <w:lastRenderedPageBreak/>
        <w:t xml:space="preserve">MIÉRT </w:t>
      </w:r>
      <w:r>
        <w:rPr>
          <w:rFonts w:ascii="Tahoma" w:hAnsi="Tahoma"/>
          <w:spacing w:val="3"/>
          <w:sz w:val="13"/>
        </w:rPr>
        <w:t>FONTOS</w:t>
      </w:r>
      <w:r>
        <w:rPr>
          <w:rFonts w:ascii="Tahoma" w:hAnsi="Tahoma"/>
          <w:spacing w:val="19"/>
          <w:sz w:val="13"/>
        </w:rPr>
        <w:t xml:space="preserve"> </w:t>
      </w:r>
      <w:r>
        <w:rPr>
          <w:rFonts w:ascii="Tahoma" w:hAnsi="Tahoma"/>
          <w:spacing w:val="3"/>
          <w:sz w:val="13"/>
        </w:rPr>
        <w:t>AZ</w:t>
      </w:r>
      <w:r>
        <w:rPr>
          <w:rFonts w:ascii="Tahoma" w:hAnsi="Tahoma"/>
          <w:spacing w:val="19"/>
          <w:sz w:val="13"/>
        </w:rPr>
        <w:t xml:space="preserve"> </w:t>
      </w:r>
      <w:r>
        <w:rPr>
          <w:rFonts w:ascii="Tahoma" w:hAnsi="Tahoma"/>
          <w:spacing w:val="5"/>
          <w:sz w:val="13"/>
        </w:rPr>
        <w:t>IDŐ?</w:t>
      </w:r>
      <w:r>
        <w:rPr>
          <w:rFonts w:ascii="Tahoma" w:hAnsi="Tahoma"/>
          <w:spacing w:val="5"/>
          <w:sz w:val="13"/>
        </w:rPr>
        <w:tab/>
      </w:r>
      <w:r>
        <w:rPr>
          <w:spacing w:val="4"/>
          <w:position w:val="1"/>
          <w:sz w:val="31"/>
        </w:rPr>
        <w:t>47</w:t>
      </w:r>
    </w:p>
    <w:p w:rsidR="000E256A" w:rsidRDefault="000E256A">
      <w:pPr>
        <w:pStyle w:val="Szvegtrzs"/>
        <w:rPr>
          <w:sz w:val="36"/>
        </w:rPr>
      </w:pPr>
    </w:p>
    <w:p w:rsidR="000E256A" w:rsidRDefault="000E256A">
      <w:pPr>
        <w:pStyle w:val="Szvegtrzs"/>
        <w:spacing w:before="11"/>
        <w:rPr>
          <w:sz w:val="29"/>
        </w:rPr>
      </w:pPr>
    </w:p>
    <w:p w:rsidR="000E256A" w:rsidRDefault="003E3C74">
      <w:pPr>
        <w:pStyle w:val="Szvegtrzs"/>
        <w:spacing w:line="321" w:lineRule="auto"/>
        <w:ind w:left="115" w:right="258" w:hanging="5"/>
        <w:jc w:val="both"/>
      </w:pPr>
      <w:r>
        <w:rPr>
          <w:w w:val="105"/>
        </w:rPr>
        <w:t xml:space="preserve">a múltat, ennélfogva pedig kezében tarthatja a jövőt. Winston, az </w:t>
      </w:r>
      <w:r>
        <w:rPr>
          <w:i/>
          <w:w w:val="105"/>
        </w:rPr>
        <w:t xml:space="preserve">1984 </w:t>
      </w:r>
      <w:r>
        <w:rPr>
          <w:w w:val="105"/>
        </w:rPr>
        <w:t>főszereplője az Igazság-minisztérium alkalmazottja, ahol is levőlegesen propagandává írja át a történelmet, hogy úgy jelenjék meg a tankönyvekben.</w:t>
      </w:r>
    </w:p>
    <w:p w:rsidR="000E256A" w:rsidRDefault="003E3C74">
      <w:pPr>
        <w:pStyle w:val="Szvegtrzs"/>
        <w:spacing w:before="11" w:line="321" w:lineRule="auto"/>
        <w:ind w:left="110" w:right="255" w:firstLine="273"/>
        <w:jc w:val="both"/>
      </w:pPr>
      <w:r>
        <w:rPr>
          <w:w w:val="105"/>
        </w:rPr>
        <w:t xml:space="preserve">Dacára a </w:t>
      </w:r>
      <w:r>
        <w:rPr>
          <w:spacing w:val="-3"/>
          <w:w w:val="105"/>
        </w:rPr>
        <w:t xml:space="preserve">negatív </w:t>
      </w:r>
      <w:r>
        <w:rPr>
          <w:w w:val="105"/>
        </w:rPr>
        <w:t>kontextusnak, amelybő</w:t>
      </w:r>
      <w:r>
        <w:rPr>
          <w:w w:val="105"/>
        </w:rPr>
        <w:t xml:space="preserve">l a fenti idézet származik, a </w:t>
      </w:r>
      <w:r>
        <w:rPr>
          <w:spacing w:val="-4"/>
          <w:w w:val="105"/>
        </w:rPr>
        <w:t xml:space="preserve">múlt, </w:t>
      </w:r>
      <w:r>
        <w:rPr>
          <w:w w:val="105"/>
        </w:rPr>
        <w:t xml:space="preserve">a jelen és a jövő ellenőrzése </w:t>
      </w:r>
      <w:r>
        <w:rPr>
          <w:spacing w:val="-3"/>
          <w:w w:val="105"/>
        </w:rPr>
        <w:t xml:space="preserve">mindannyiunk </w:t>
      </w:r>
      <w:r>
        <w:rPr>
          <w:w w:val="105"/>
        </w:rPr>
        <w:t xml:space="preserve">számára - és ez </w:t>
      </w:r>
      <w:r>
        <w:rPr>
          <w:spacing w:val="-4"/>
          <w:w w:val="105"/>
        </w:rPr>
        <w:t xml:space="preserve">alól olvasónk </w:t>
      </w:r>
      <w:r>
        <w:rPr>
          <w:w w:val="105"/>
        </w:rPr>
        <w:t xml:space="preserve">sem </w:t>
      </w:r>
      <w:r>
        <w:rPr>
          <w:spacing w:val="-4"/>
          <w:w w:val="105"/>
        </w:rPr>
        <w:t xml:space="preserve">kivétel </w:t>
      </w:r>
      <w:r>
        <w:rPr>
          <w:w w:val="105"/>
        </w:rPr>
        <w:t xml:space="preserve">- egyaránt fontos, az </w:t>
      </w:r>
      <w:r>
        <w:rPr>
          <w:spacing w:val="-4"/>
          <w:w w:val="105"/>
        </w:rPr>
        <w:t xml:space="preserve">ugyanis, </w:t>
      </w:r>
      <w:r>
        <w:rPr>
          <w:w w:val="105"/>
        </w:rPr>
        <w:t xml:space="preserve">hogy mennyire </w:t>
      </w:r>
      <w:r>
        <w:rPr>
          <w:spacing w:val="-6"/>
          <w:w w:val="105"/>
        </w:rPr>
        <w:t xml:space="preserve">vagyunk </w:t>
      </w:r>
      <w:r>
        <w:rPr>
          <w:w w:val="105"/>
        </w:rPr>
        <w:t xml:space="preserve">képesek tudatosan </w:t>
      </w:r>
      <w:r>
        <w:rPr>
          <w:spacing w:val="-3"/>
          <w:w w:val="105"/>
        </w:rPr>
        <w:t xml:space="preserve">kedvező </w:t>
      </w:r>
      <w:r>
        <w:rPr>
          <w:w w:val="105"/>
        </w:rPr>
        <w:t xml:space="preserve">megvilágításba </w:t>
      </w:r>
      <w:r>
        <w:rPr>
          <w:spacing w:val="-3"/>
          <w:w w:val="105"/>
        </w:rPr>
        <w:t xml:space="preserve">helyezni </w:t>
      </w:r>
      <w:r>
        <w:rPr>
          <w:w w:val="105"/>
        </w:rPr>
        <w:t xml:space="preserve">időnket, </w:t>
      </w:r>
      <w:r>
        <w:rPr>
          <w:spacing w:val="-3"/>
          <w:w w:val="105"/>
        </w:rPr>
        <w:t xml:space="preserve">pszichológiai </w:t>
      </w:r>
      <w:r>
        <w:rPr>
          <w:w w:val="105"/>
        </w:rPr>
        <w:t>és érzelm</w:t>
      </w:r>
      <w:r>
        <w:rPr>
          <w:w w:val="105"/>
        </w:rPr>
        <w:t xml:space="preserve">i egészségünk fontos indikátora. Mi több, </w:t>
      </w:r>
      <w:r>
        <w:rPr>
          <w:spacing w:val="-3"/>
          <w:w w:val="105"/>
        </w:rPr>
        <w:t xml:space="preserve">akár </w:t>
      </w:r>
      <w:r>
        <w:rPr>
          <w:w w:val="105"/>
        </w:rPr>
        <w:t xml:space="preserve">újraértelmezhetjük és újra is írhatjuk </w:t>
      </w:r>
      <w:r>
        <w:rPr>
          <w:spacing w:val="-3"/>
          <w:w w:val="105"/>
        </w:rPr>
        <w:t xml:space="preserve">személyes </w:t>
      </w:r>
      <w:r>
        <w:rPr>
          <w:w w:val="105"/>
        </w:rPr>
        <w:t xml:space="preserve">múltunkat, hogy </w:t>
      </w:r>
      <w:r>
        <w:rPr>
          <w:spacing w:val="-3"/>
          <w:w w:val="105"/>
        </w:rPr>
        <w:t xml:space="preserve">ennek </w:t>
      </w:r>
      <w:r>
        <w:rPr>
          <w:w w:val="105"/>
        </w:rPr>
        <w:t xml:space="preserve">révén erőteljesebben érezhessük, van befolyásunk a jövőre. </w:t>
      </w:r>
      <w:r>
        <w:rPr>
          <w:spacing w:val="-5"/>
          <w:w w:val="105"/>
        </w:rPr>
        <w:t xml:space="preserve">Valójában </w:t>
      </w:r>
      <w:r>
        <w:rPr>
          <w:w w:val="105"/>
        </w:rPr>
        <w:t xml:space="preserve">az </w:t>
      </w:r>
      <w:r>
        <w:rPr>
          <w:spacing w:val="-4"/>
          <w:w w:val="105"/>
        </w:rPr>
        <w:t xml:space="preserve">egész </w:t>
      </w:r>
      <w:r>
        <w:rPr>
          <w:w w:val="105"/>
        </w:rPr>
        <w:t xml:space="preserve">pszichoterápia </w:t>
      </w:r>
      <w:r>
        <w:rPr>
          <w:spacing w:val="-3"/>
          <w:w w:val="105"/>
        </w:rPr>
        <w:t xml:space="preserve">egy </w:t>
      </w:r>
      <w:r>
        <w:rPr>
          <w:w w:val="105"/>
        </w:rPr>
        <w:t xml:space="preserve">kísérlet arra, hogy a jelenen </w:t>
      </w:r>
      <w:r>
        <w:rPr>
          <w:spacing w:val="-5"/>
          <w:w w:val="105"/>
        </w:rPr>
        <w:t xml:space="preserve">keresztül </w:t>
      </w:r>
      <w:r>
        <w:rPr>
          <w:w w:val="105"/>
        </w:rPr>
        <w:t>h</w:t>
      </w:r>
      <w:r>
        <w:rPr>
          <w:w w:val="105"/>
        </w:rPr>
        <w:t xml:space="preserve">atalmunkba kerítsük a múltat, és </w:t>
      </w:r>
      <w:r>
        <w:rPr>
          <w:spacing w:val="-3"/>
          <w:w w:val="105"/>
        </w:rPr>
        <w:t xml:space="preserve">ezáltal </w:t>
      </w:r>
      <w:r>
        <w:rPr>
          <w:w w:val="105"/>
        </w:rPr>
        <w:t xml:space="preserve">a jövőt. A külön- </w:t>
      </w:r>
      <w:r>
        <w:rPr>
          <w:spacing w:val="-3"/>
          <w:w w:val="105"/>
        </w:rPr>
        <w:t xml:space="preserve">böző </w:t>
      </w:r>
      <w:r>
        <w:rPr>
          <w:w w:val="105"/>
        </w:rPr>
        <w:t xml:space="preserve">pszichológiai </w:t>
      </w:r>
      <w:r>
        <w:rPr>
          <w:spacing w:val="-4"/>
          <w:w w:val="105"/>
        </w:rPr>
        <w:t xml:space="preserve">iskolák </w:t>
      </w:r>
      <w:r>
        <w:rPr>
          <w:w w:val="105"/>
        </w:rPr>
        <w:t xml:space="preserve">eltérően </w:t>
      </w:r>
      <w:r>
        <w:rPr>
          <w:spacing w:val="-4"/>
          <w:w w:val="105"/>
        </w:rPr>
        <w:t xml:space="preserve">hangsúlyozzák </w:t>
      </w:r>
      <w:r>
        <w:rPr>
          <w:w w:val="105"/>
        </w:rPr>
        <w:t xml:space="preserve">a különböző idő- </w:t>
      </w:r>
      <w:r>
        <w:rPr>
          <w:spacing w:val="-6"/>
          <w:w w:val="105"/>
        </w:rPr>
        <w:t xml:space="preserve">beli </w:t>
      </w:r>
      <w:r>
        <w:rPr>
          <w:w w:val="105"/>
        </w:rPr>
        <w:t xml:space="preserve">dimenziókat, de valamennyi a jelenből </w:t>
      </w:r>
      <w:r>
        <w:rPr>
          <w:spacing w:val="-4"/>
          <w:w w:val="105"/>
        </w:rPr>
        <w:t xml:space="preserve">indul ki. </w:t>
      </w:r>
      <w:r>
        <w:rPr>
          <w:w w:val="105"/>
        </w:rPr>
        <w:t xml:space="preserve">A pszichoanalízis </w:t>
      </w:r>
      <w:r>
        <w:rPr>
          <w:spacing w:val="-7"/>
          <w:w w:val="105"/>
        </w:rPr>
        <w:t xml:space="preserve">például </w:t>
      </w:r>
      <w:r>
        <w:rPr>
          <w:w w:val="105"/>
        </w:rPr>
        <w:t>a múlt fontosságát nyomatékosítja, az egzisztenciál</w:t>
      </w:r>
      <w:r>
        <w:rPr>
          <w:w w:val="105"/>
        </w:rPr>
        <w:t xml:space="preserve">is pszicho- </w:t>
      </w:r>
      <w:r>
        <w:rPr>
          <w:spacing w:val="-5"/>
          <w:w w:val="105"/>
        </w:rPr>
        <w:t xml:space="preserve">terápia </w:t>
      </w:r>
      <w:r>
        <w:rPr>
          <w:w w:val="105"/>
        </w:rPr>
        <w:t xml:space="preserve">a jelenét, a humanisztikus </w:t>
      </w:r>
      <w:r>
        <w:rPr>
          <w:spacing w:val="-4"/>
          <w:w w:val="105"/>
        </w:rPr>
        <w:t xml:space="preserve">pedig </w:t>
      </w:r>
      <w:r>
        <w:rPr>
          <w:w w:val="105"/>
        </w:rPr>
        <w:t>a</w:t>
      </w:r>
      <w:r>
        <w:rPr>
          <w:spacing w:val="13"/>
          <w:w w:val="105"/>
        </w:rPr>
        <w:t xml:space="preserve"> </w:t>
      </w:r>
      <w:r>
        <w:rPr>
          <w:w w:val="105"/>
        </w:rPr>
        <w:t>jövőét.</w:t>
      </w:r>
    </w:p>
    <w:p w:rsidR="000E256A" w:rsidRDefault="003E3C74">
      <w:pPr>
        <w:pStyle w:val="Szvegtrzs"/>
        <w:spacing w:before="41" w:line="321" w:lineRule="auto"/>
        <w:ind w:left="110" w:right="263" w:firstLine="268"/>
        <w:jc w:val="both"/>
      </w:pPr>
      <w:r>
        <w:rPr>
          <w:w w:val="105"/>
        </w:rPr>
        <w:t xml:space="preserve">A </w:t>
      </w:r>
      <w:r>
        <w:rPr>
          <w:spacing w:val="3"/>
          <w:w w:val="105"/>
        </w:rPr>
        <w:t xml:space="preserve">jelen több, </w:t>
      </w:r>
      <w:r>
        <w:rPr>
          <w:spacing w:val="2"/>
          <w:w w:val="105"/>
        </w:rPr>
        <w:t xml:space="preserve">mint </w:t>
      </w:r>
      <w:r>
        <w:rPr>
          <w:w w:val="105"/>
        </w:rPr>
        <w:t xml:space="preserve">eszközök összessége, amelyek révén </w:t>
      </w:r>
      <w:r>
        <w:rPr>
          <w:i/>
          <w:w w:val="105"/>
        </w:rPr>
        <w:t xml:space="preserve">újraír- hatjuk </w:t>
      </w:r>
      <w:r>
        <w:rPr>
          <w:w w:val="105"/>
        </w:rPr>
        <w:t xml:space="preserve">a múltat, egyben az a közvetítő közeg is, amelyen keresztül először </w:t>
      </w:r>
      <w:r>
        <w:rPr>
          <w:spacing w:val="2"/>
          <w:w w:val="105"/>
        </w:rPr>
        <w:t xml:space="preserve">tárolhatunk </w:t>
      </w:r>
      <w:r>
        <w:rPr>
          <w:w w:val="105"/>
        </w:rPr>
        <w:t xml:space="preserve">el </w:t>
      </w:r>
      <w:r>
        <w:rPr>
          <w:spacing w:val="2"/>
          <w:w w:val="105"/>
        </w:rPr>
        <w:t xml:space="preserve">emlékezetünkben </w:t>
      </w:r>
      <w:r>
        <w:rPr>
          <w:w w:val="105"/>
        </w:rPr>
        <w:t xml:space="preserve">gondolatokat, </w:t>
      </w:r>
      <w:r>
        <w:rPr>
          <w:spacing w:val="2"/>
          <w:w w:val="105"/>
        </w:rPr>
        <w:t xml:space="preserve">érzéseket </w:t>
      </w:r>
      <w:r>
        <w:rPr>
          <w:w w:val="105"/>
        </w:rPr>
        <w:t>é</w:t>
      </w:r>
      <w:r>
        <w:rPr>
          <w:w w:val="105"/>
        </w:rPr>
        <w:t xml:space="preserve">s akciókat. </w:t>
      </w:r>
      <w:r>
        <w:rPr>
          <w:spacing w:val="4"/>
          <w:w w:val="105"/>
        </w:rPr>
        <w:t xml:space="preserve">Minden </w:t>
      </w:r>
      <w:r>
        <w:rPr>
          <w:spacing w:val="2"/>
          <w:w w:val="105"/>
        </w:rPr>
        <w:t xml:space="preserve">jelenbeli döntés </w:t>
      </w:r>
      <w:r>
        <w:rPr>
          <w:w w:val="105"/>
        </w:rPr>
        <w:t xml:space="preserve">és akció rövidesen múltunk részévé válik. A </w:t>
      </w:r>
      <w:r>
        <w:rPr>
          <w:spacing w:val="3"/>
          <w:w w:val="105"/>
        </w:rPr>
        <w:t xml:space="preserve">jelen </w:t>
      </w:r>
      <w:r>
        <w:rPr>
          <w:w w:val="105"/>
        </w:rPr>
        <w:t xml:space="preserve">kontrollálása ennélfogva </w:t>
      </w:r>
      <w:r>
        <w:rPr>
          <w:spacing w:val="2"/>
          <w:w w:val="105"/>
        </w:rPr>
        <w:t xml:space="preserve">lehetővé </w:t>
      </w:r>
      <w:r>
        <w:rPr>
          <w:w w:val="105"/>
        </w:rPr>
        <w:t xml:space="preserve">teszi szá- munkra, hogy meghatározzuk, mi alkotja múltunk részét, ezáltal minimálisra </w:t>
      </w:r>
      <w:r>
        <w:rPr>
          <w:spacing w:val="3"/>
          <w:w w:val="105"/>
        </w:rPr>
        <w:t xml:space="preserve">csökkenthetjük </w:t>
      </w:r>
      <w:r>
        <w:rPr>
          <w:w w:val="105"/>
        </w:rPr>
        <w:t xml:space="preserve">a múlt visszamenőleges újraírásának szükségességét. Egy átlagos nap során száz meg  száz  </w:t>
      </w:r>
      <w:r>
        <w:rPr>
          <w:spacing w:val="2"/>
          <w:w w:val="105"/>
        </w:rPr>
        <w:t xml:space="preserve">döntést </w:t>
      </w:r>
      <w:r>
        <w:rPr>
          <w:w w:val="105"/>
        </w:rPr>
        <w:t xml:space="preserve">hozunk, </w:t>
      </w:r>
      <w:r>
        <w:rPr>
          <w:spacing w:val="2"/>
          <w:w w:val="105"/>
        </w:rPr>
        <w:t xml:space="preserve">eldöntjük </w:t>
      </w:r>
      <w:r>
        <w:rPr>
          <w:w w:val="105"/>
        </w:rPr>
        <w:t xml:space="preserve">például, </w:t>
      </w:r>
      <w:r>
        <w:rPr>
          <w:spacing w:val="2"/>
          <w:w w:val="105"/>
        </w:rPr>
        <w:t xml:space="preserve">mit </w:t>
      </w:r>
      <w:r>
        <w:rPr>
          <w:w w:val="105"/>
        </w:rPr>
        <w:t xml:space="preserve">vegyünk </w:t>
      </w:r>
      <w:r>
        <w:rPr>
          <w:spacing w:val="-3"/>
          <w:w w:val="105"/>
        </w:rPr>
        <w:t xml:space="preserve">fel, </w:t>
      </w:r>
      <w:r>
        <w:rPr>
          <w:spacing w:val="2"/>
          <w:w w:val="105"/>
        </w:rPr>
        <w:t xml:space="preserve">mit </w:t>
      </w:r>
      <w:r>
        <w:rPr>
          <w:w w:val="105"/>
        </w:rPr>
        <w:t xml:space="preserve">együnk, mihez kezdjünk a szabad időnkkel, </w:t>
      </w:r>
      <w:r>
        <w:rPr>
          <w:spacing w:val="-3"/>
          <w:w w:val="105"/>
        </w:rPr>
        <w:t xml:space="preserve">kivel </w:t>
      </w:r>
      <w:r>
        <w:rPr>
          <w:w w:val="105"/>
        </w:rPr>
        <w:t xml:space="preserve">alakítsunk ki </w:t>
      </w:r>
      <w:r>
        <w:rPr>
          <w:spacing w:val="2"/>
          <w:w w:val="105"/>
        </w:rPr>
        <w:t xml:space="preserve">kapcsolatot </w:t>
      </w:r>
      <w:r>
        <w:rPr>
          <w:w w:val="105"/>
        </w:rPr>
        <w:t xml:space="preserve">és kit kerüljünk. Ezek a döntések </w:t>
      </w:r>
      <w:r>
        <w:rPr>
          <w:spacing w:val="2"/>
          <w:w w:val="105"/>
        </w:rPr>
        <w:t>bá</w:t>
      </w:r>
      <w:r>
        <w:rPr>
          <w:spacing w:val="2"/>
          <w:w w:val="105"/>
        </w:rPr>
        <w:t xml:space="preserve">rmely </w:t>
      </w:r>
      <w:r>
        <w:rPr>
          <w:w w:val="105"/>
        </w:rPr>
        <w:t xml:space="preserve">adott napon </w:t>
      </w:r>
      <w:r>
        <w:rPr>
          <w:spacing w:val="3"/>
          <w:w w:val="105"/>
        </w:rPr>
        <w:t xml:space="preserve">jelentéktelennek, </w:t>
      </w:r>
      <w:r>
        <w:rPr>
          <w:w w:val="105"/>
        </w:rPr>
        <w:t xml:space="preserve">sőt lényegtelennek </w:t>
      </w:r>
      <w:r>
        <w:rPr>
          <w:spacing w:val="2"/>
          <w:w w:val="105"/>
        </w:rPr>
        <w:t xml:space="preserve">tűnnek. Összességükben azonban meghatároz- </w:t>
      </w:r>
      <w:r>
        <w:rPr>
          <w:spacing w:val="-3"/>
          <w:w w:val="105"/>
        </w:rPr>
        <w:t xml:space="preserve">zák, kik </w:t>
      </w:r>
      <w:r>
        <w:rPr>
          <w:spacing w:val="2"/>
          <w:w w:val="105"/>
        </w:rPr>
        <w:t xml:space="preserve">voltunk, </w:t>
      </w:r>
      <w:r>
        <w:rPr>
          <w:spacing w:val="-3"/>
          <w:w w:val="105"/>
        </w:rPr>
        <w:t xml:space="preserve">kik </w:t>
      </w:r>
      <w:r>
        <w:rPr>
          <w:w w:val="105"/>
        </w:rPr>
        <w:t>vagyunk és kikké</w:t>
      </w:r>
      <w:r>
        <w:rPr>
          <w:spacing w:val="24"/>
          <w:w w:val="105"/>
        </w:rPr>
        <w:t xml:space="preserve"> </w:t>
      </w:r>
      <w:r>
        <w:rPr>
          <w:w w:val="105"/>
        </w:rPr>
        <w:t>leszünk.</w:t>
      </w:r>
    </w:p>
    <w:p w:rsidR="000E256A" w:rsidRDefault="000E256A">
      <w:pPr>
        <w:spacing w:line="321" w:lineRule="auto"/>
        <w:jc w:val="both"/>
        <w:sectPr w:rsidR="000E256A">
          <w:headerReference w:type="default" r:id="rId54"/>
          <w:pgSz w:w="8390" w:h="11910"/>
          <w:pgMar w:top="680" w:right="1140" w:bottom="280" w:left="940" w:header="0" w:footer="0" w:gutter="0"/>
          <w:cols w:space="708"/>
        </w:sectPr>
      </w:pPr>
    </w:p>
    <w:p w:rsidR="000E256A" w:rsidRDefault="003E3C74">
      <w:pPr>
        <w:tabs>
          <w:tab w:val="left" w:pos="5482"/>
        </w:tabs>
        <w:spacing w:before="65"/>
        <w:ind w:left="581"/>
        <w:rPr>
          <w:rFonts w:ascii="Tahoma" w:hAnsi="Tahoma"/>
          <w:sz w:val="13"/>
        </w:rPr>
      </w:pPr>
      <w:r>
        <w:rPr>
          <w:spacing w:val="5"/>
          <w:sz w:val="31"/>
        </w:rPr>
        <w:lastRenderedPageBreak/>
        <w:t>48</w:t>
      </w:r>
      <w:r>
        <w:rPr>
          <w:spacing w:val="5"/>
          <w:sz w:val="31"/>
        </w:rPr>
        <w:tab/>
      </w:r>
      <w:r>
        <w:rPr>
          <w:rFonts w:ascii="Tahoma" w:hAnsi="Tahoma"/>
          <w:spacing w:val="12"/>
          <w:sz w:val="13"/>
        </w:rPr>
        <w:t>11IŐPARADOXON</w:t>
      </w:r>
    </w:p>
    <w:p w:rsidR="000E256A" w:rsidRDefault="000E256A">
      <w:pPr>
        <w:pStyle w:val="Szvegtrzs"/>
        <w:rPr>
          <w:rFonts w:ascii="Tahoma"/>
          <w:sz w:val="36"/>
        </w:rPr>
      </w:pPr>
    </w:p>
    <w:p w:rsidR="000E256A" w:rsidRDefault="003E3C74">
      <w:pPr>
        <w:pStyle w:val="Cmsor4"/>
        <w:spacing w:before="315"/>
        <w:ind w:left="576"/>
      </w:pPr>
      <w:r>
        <w:t>MIÉRT ÉRI MEG IDŐT SZENTELNI ERRE A KÖNYVRE?</w:t>
      </w:r>
    </w:p>
    <w:p w:rsidR="000E256A" w:rsidRDefault="000E256A">
      <w:pPr>
        <w:pStyle w:val="Szvegtrzs"/>
        <w:spacing w:before="10"/>
        <w:rPr>
          <w:rFonts w:ascii="Tahoma"/>
          <w:b/>
          <w:sz w:val="31"/>
        </w:rPr>
      </w:pPr>
    </w:p>
    <w:p w:rsidR="000E256A" w:rsidRDefault="003E3C74">
      <w:pPr>
        <w:pStyle w:val="Szvegtrzs"/>
        <w:spacing w:line="321" w:lineRule="auto"/>
        <w:ind w:left="562" w:right="267" w:firstLine="24"/>
        <w:jc w:val="both"/>
      </w:pPr>
      <w:r>
        <w:rPr>
          <w:i/>
          <w:w w:val="105"/>
        </w:rPr>
        <w:t xml:space="preserve">Tiszteletben tartjuk olvasóink idejét. </w:t>
      </w:r>
      <w:r>
        <w:rPr>
          <w:spacing w:val="5"/>
          <w:w w:val="105"/>
        </w:rPr>
        <w:t xml:space="preserve">Ernest Becker </w:t>
      </w:r>
      <w:r>
        <w:rPr>
          <w:spacing w:val="3"/>
          <w:w w:val="105"/>
        </w:rPr>
        <w:t xml:space="preserve">Pulitzer-díjat kapott </w:t>
      </w:r>
      <w:r>
        <w:rPr>
          <w:spacing w:val="4"/>
          <w:w w:val="105"/>
        </w:rPr>
        <w:t xml:space="preserve">azért </w:t>
      </w:r>
      <w:r>
        <w:rPr>
          <w:w w:val="105"/>
        </w:rPr>
        <w:t xml:space="preserve">az </w:t>
      </w:r>
      <w:r>
        <w:rPr>
          <w:spacing w:val="4"/>
          <w:w w:val="105"/>
        </w:rPr>
        <w:t xml:space="preserve">elgondolásáért, </w:t>
      </w:r>
      <w:r>
        <w:rPr>
          <w:w w:val="105"/>
        </w:rPr>
        <w:t xml:space="preserve">hogy az </w:t>
      </w:r>
      <w:r>
        <w:rPr>
          <w:spacing w:val="5"/>
          <w:w w:val="105"/>
        </w:rPr>
        <w:t xml:space="preserve">emberi </w:t>
      </w:r>
      <w:r>
        <w:rPr>
          <w:spacing w:val="2"/>
          <w:w w:val="105"/>
        </w:rPr>
        <w:t xml:space="preserve">lét </w:t>
      </w:r>
      <w:r>
        <w:rPr>
          <w:spacing w:val="5"/>
          <w:w w:val="105"/>
        </w:rPr>
        <w:t xml:space="preserve">középpontjá- </w:t>
      </w:r>
      <w:r>
        <w:rPr>
          <w:w w:val="105"/>
        </w:rPr>
        <w:t xml:space="preserve">ban egy </w:t>
      </w:r>
      <w:r>
        <w:rPr>
          <w:spacing w:val="2"/>
          <w:w w:val="105"/>
        </w:rPr>
        <w:t xml:space="preserve">univerzális halálfélelem </w:t>
      </w:r>
      <w:r>
        <w:rPr>
          <w:w w:val="105"/>
        </w:rPr>
        <w:t xml:space="preserve">áll. </w:t>
      </w:r>
      <w:r>
        <w:rPr>
          <w:spacing w:val="5"/>
          <w:w w:val="105"/>
        </w:rPr>
        <w:t xml:space="preserve">Becker </w:t>
      </w:r>
      <w:r>
        <w:rPr>
          <w:w w:val="105"/>
        </w:rPr>
        <w:t xml:space="preserve">úgy véli, a halál </w:t>
      </w:r>
      <w:r>
        <w:rPr>
          <w:spacing w:val="3"/>
          <w:w w:val="105"/>
        </w:rPr>
        <w:t xml:space="preserve">reali- </w:t>
      </w:r>
      <w:r>
        <w:rPr>
          <w:spacing w:val="2"/>
          <w:w w:val="105"/>
        </w:rPr>
        <w:t xml:space="preserve">tása </w:t>
      </w:r>
      <w:r>
        <w:rPr>
          <w:spacing w:val="3"/>
          <w:w w:val="105"/>
        </w:rPr>
        <w:t xml:space="preserve">pszichológiailag elviselhetetlen, ezért nem </w:t>
      </w:r>
      <w:r>
        <w:rPr>
          <w:w w:val="105"/>
        </w:rPr>
        <w:t>is va</w:t>
      </w:r>
      <w:r>
        <w:rPr>
          <w:w w:val="105"/>
        </w:rPr>
        <w:t xml:space="preserve">gyunk </w:t>
      </w:r>
      <w:r>
        <w:rPr>
          <w:spacing w:val="3"/>
          <w:w w:val="105"/>
        </w:rPr>
        <w:t xml:space="preserve">hajlandók tudomásul venni. Egyetemlegesen </w:t>
      </w:r>
      <w:r>
        <w:rPr>
          <w:spacing w:val="2"/>
          <w:w w:val="105"/>
        </w:rPr>
        <w:t xml:space="preserve">tagadjuk </w:t>
      </w:r>
      <w:r>
        <w:rPr>
          <w:w w:val="105"/>
        </w:rPr>
        <w:t xml:space="preserve">a </w:t>
      </w:r>
      <w:r>
        <w:rPr>
          <w:spacing w:val="2"/>
          <w:w w:val="105"/>
        </w:rPr>
        <w:t xml:space="preserve">halált. </w:t>
      </w:r>
      <w:r>
        <w:rPr>
          <w:w w:val="105"/>
        </w:rPr>
        <w:t xml:space="preserve">És ami a </w:t>
      </w:r>
      <w:r>
        <w:rPr>
          <w:spacing w:val="4"/>
          <w:w w:val="105"/>
        </w:rPr>
        <w:t xml:space="preserve">legfontosabb: </w:t>
      </w:r>
      <w:r>
        <w:rPr>
          <w:spacing w:val="2"/>
          <w:w w:val="105"/>
        </w:rPr>
        <w:t xml:space="preserve">tagadjuk </w:t>
      </w:r>
      <w:r>
        <w:rPr>
          <w:spacing w:val="3"/>
          <w:w w:val="105"/>
        </w:rPr>
        <w:t xml:space="preserve">saját halálunkat. </w:t>
      </w:r>
      <w:r>
        <w:rPr>
          <w:w w:val="105"/>
        </w:rPr>
        <w:t xml:space="preserve">A </w:t>
      </w:r>
      <w:r>
        <w:rPr>
          <w:spacing w:val="4"/>
          <w:w w:val="105"/>
        </w:rPr>
        <w:t xml:space="preserve">római </w:t>
      </w:r>
      <w:r>
        <w:rPr>
          <w:spacing w:val="3"/>
          <w:w w:val="105"/>
        </w:rPr>
        <w:t xml:space="preserve">kapucinu- </w:t>
      </w:r>
      <w:r>
        <w:rPr>
          <w:w w:val="105"/>
        </w:rPr>
        <w:t xml:space="preserve">sok </w:t>
      </w:r>
      <w:r>
        <w:rPr>
          <w:spacing w:val="4"/>
          <w:w w:val="105"/>
        </w:rPr>
        <w:t xml:space="preserve">kriptája pontosan </w:t>
      </w:r>
      <w:r>
        <w:rPr>
          <w:spacing w:val="3"/>
          <w:w w:val="105"/>
        </w:rPr>
        <w:t xml:space="preserve">azért </w:t>
      </w:r>
      <w:r>
        <w:rPr>
          <w:spacing w:val="4"/>
          <w:w w:val="105"/>
        </w:rPr>
        <w:t xml:space="preserve">érint </w:t>
      </w:r>
      <w:r>
        <w:rPr>
          <w:w w:val="105"/>
        </w:rPr>
        <w:t xml:space="preserve">meg </w:t>
      </w:r>
      <w:r>
        <w:rPr>
          <w:spacing w:val="6"/>
          <w:w w:val="105"/>
        </w:rPr>
        <w:t xml:space="preserve">bennünket, </w:t>
      </w:r>
      <w:r>
        <w:rPr>
          <w:spacing w:val="5"/>
          <w:w w:val="105"/>
        </w:rPr>
        <w:t xml:space="preserve">mert </w:t>
      </w:r>
      <w:r>
        <w:rPr>
          <w:spacing w:val="4"/>
          <w:w w:val="105"/>
        </w:rPr>
        <w:t xml:space="preserve">működés- képtelenné </w:t>
      </w:r>
      <w:r>
        <w:rPr>
          <w:spacing w:val="2"/>
          <w:w w:val="105"/>
        </w:rPr>
        <w:t xml:space="preserve">teszi </w:t>
      </w:r>
      <w:r>
        <w:rPr>
          <w:w w:val="105"/>
        </w:rPr>
        <w:t xml:space="preserve">egy </w:t>
      </w:r>
      <w:r>
        <w:rPr>
          <w:spacing w:val="2"/>
          <w:w w:val="105"/>
        </w:rPr>
        <w:t xml:space="preserve">alaposan </w:t>
      </w:r>
      <w:r>
        <w:rPr>
          <w:spacing w:val="4"/>
          <w:w w:val="105"/>
        </w:rPr>
        <w:t xml:space="preserve">begyakorolt készségünket. </w:t>
      </w:r>
      <w:r>
        <w:rPr>
          <w:spacing w:val="5"/>
          <w:w w:val="105"/>
        </w:rPr>
        <w:t xml:space="preserve">Becker </w:t>
      </w:r>
      <w:r>
        <w:rPr>
          <w:spacing w:val="2"/>
          <w:w w:val="105"/>
        </w:rPr>
        <w:t>ezt</w:t>
      </w:r>
      <w:r>
        <w:rPr>
          <w:spacing w:val="36"/>
          <w:w w:val="105"/>
        </w:rPr>
        <w:t xml:space="preserve"> </w:t>
      </w:r>
      <w:r>
        <w:rPr>
          <w:spacing w:val="4"/>
          <w:w w:val="105"/>
        </w:rPr>
        <w:t>írta:</w:t>
      </w:r>
    </w:p>
    <w:p w:rsidR="000E256A" w:rsidRDefault="000E256A">
      <w:pPr>
        <w:pStyle w:val="Szvegtrzs"/>
        <w:rPr>
          <w:sz w:val="28"/>
        </w:rPr>
      </w:pPr>
    </w:p>
    <w:p w:rsidR="000E256A" w:rsidRDefault="003E3C74">
      <w:pPr>
        <w:pStyle w:val="Szvegtrzs"/>
        <w:spacing w:line="321" w:lineRule="auto"/>
        <w:ind w:left="1119" w:right="270" w:firstLine="4"/>
        <w:jc w:val="both"/>
        <w:rPr>
          <w:sz w:val="12"/>
        </w:rPr>
      </w:pPr>
      <w:r>
        <w:rPr>
          <w:w w:val="105"/>
        </w:rPr>
        <w:t xml:space="preserve">A halál gondolata és az attól való félelem minden másnál </w:t>
      </w:r>
      <w:r>
        <w:rPr>
          <w:spacing w:val="5"/>
          <w:w w:val="105"/>
        </w:rPr>
        <w:t xml:space="preserve">jobban </w:t>
      </w:r>
      <w:r>
        <w:rPr>
          <w:w w:val="105"/>
        </w:rPr>
        <w:t xml:space="preserve">kísérti az </w:t>
      </w:r>
      <w:r>
        <w:rPr>
          <w:spacing w:val="4"/>
          <w:w w:val="105"/>
        </w:rPr>
        <w:t xml:space="preserve">emberi </w:t>
      </w:r>
      <w:r>
        <w:rPr>
          <w:w w:val="105"/>
        </w:rPr>
        <w:t xml:space="preserve">lényt; ez az </w:t>
      </w:r>
      <w:r>
        <w:rPr>
          <w:spacing w:val="4"/>
          <w:w w:val="105"/>
        </w:rPr>
        <w:t xml:space="preserve">emberi </w:t>
      </w:r>
      <w:r>
        <w:rPr>
          <w:w w:val="105"/>
        </w:rPr>
        <w:t xml:space="preserve">tevékenység fő </w:t>
      </w:r>
      <w:r>
        <w:rPr>
          <w:spacing w:val="4"/>
          <w:w w:val="105"/>
        </w:rPr>
        <w:t xml:space="preserve">hajtóereje, </w:t>
      </w:r>
      <w:r>
        <w:rPr>
          <w:w w:val="105"/>
        </w:rPr>
        <w:t>amelynek elsődleges célja a halál katasztrófájának elkerülése, illetve a  halálon  való  felülkerekedés,  tag</w:t>
      </w:r>
      <w:r>
        <w:rPr>
          <w:w w:val="105"/>
        </w:rPr>
        <w:t xml:space="preserve">adva, hogy ez az </w:t>
      </w:r>
      <w:r>
        <w:rPr>
          <w:spacing w:val="4"/>
          <w:w w:val="105"/>
        </w:rPr>
        <w:t xml:space="preserve">ember </w:t>
      </w:r>
      <w:r>
        <w:rPr>
          <w:w w:val="105"/>
        </w:rPr>
        <w:t>végső</w:t>
      </w:r>
      <w:r>
        <w:rPr>
          <w:spacing w:val="3"/>
          <w:w w:val="105"/>
        </w:rPr>
        <w:t xml:space="preserve"> </w:t>
      </w:r>
      <w:r>
        <w:rPr>
          <w:w w:val="105"/>
        </w:rPr>
        <w:t>sorsa.</w:t>
      </w:r>
      <w:r>
        <w:rPr>
          <w:w w:val="105"/>
          <w:position w:val="5"/>
          <w:sz w:val="12"/>
        </w:rPr>
        <w:t>14</w:t>
      </w:r>
    </w:p>
    <w:p w:rsidR="000E256A" w:rsidRDefault="000E256A">
      <w:pPr>
        <w:pStyle w:val="Szvegtrzs"/>
        <w:spacing w:before="1"/>
        <w:rPr>
          <w:sz w:val="27"/>
        </w:rPr>
      </w:pPr>
    </w:p>
    <w:p w:rsidR="000E256A" w:rsidRDefault="003E3C74">
      <w:pPr>
        <w:pStyle w:val="Szvegtrzs"/>
        <w:spacing w:line="321" w:lineRule="auto"/>
        <w:ind w:left="548" w:right="279" w:firstLine="4"/>
        <w:jc w:val="both"/>
      </w:pPr>
      <w:r>
        <w:rPr>
          <w:w w:val="105"/>
        </w:rPr>
        <w:t xml:space="preserve">A halál egy életút vége. A halál tagadása annak elutasítása, hogy az időnk véges. Ha tagadjuk, hogy számunkra az idő egyszer véget </w:t>
      </w:r>
      <w:r>
        <w:rPr>
          <w:spacing w:val="-4"/>
          <w:w w:val="105"/>
        </w:rPr>
        <w:t xml:space="preserve">ér, </w:t>
      </w:r>
      <w:r>
        <w:rPr>
          <w:w w:val="105"/>
        </w:rPr>
        <w:t xml:space="preserve">valószínűleg egészen </w:t>
      </w:r>
      <w:r>
        <w:rPr>
          <w:spacing w:val="2"/>
          <w:w w:val="105"/>
        </w:rPr>
        <w:t xml:space="preserve">másként </w:t>
      </w:r>
      <w:r>
        <w:rPr>
          <w:w w:val="105"/>
        </w:rPr>
        <w:t xml:space="preserve">bánunk vele, </w:t>
      </w:r>
      <w:r>
        <w:rPr>
          <w:spacing w:val="2"/>
          <w:w w:val="105"/>
        </w:rPr>
        <w:t xml:space="preserve">mint </w:t>
      </w:r>
      <w:r>
        <w:rPr>
          <w:w w:val="105"/>
        </w:rPr>
        <w:t>ha úgy érezzük, hogy kevés van belő</w:t>
      </w:r>
      <w:r>
        <w:rPr>
          <w:w w:val="105"/>
        </w:rPr>
        <w:t xml:space="preserve">le és </w:t>
      </w:r>
      <w:r>
        <w:rPr>
          <w:spacing w:val="3"/>
          <w:w w:val="105"/>
        </w:rPr>
        <w:t xml:space="preserve">behatárolt. </w:t>
      </w:r>
      <w:r>
        <w:rPr>
          <w:w w:val="105"/>
        </w:rPr>
        <w:t xml:space="preserve">Ha </w:t>
      </w:r>
      <w:r>
        <w:rPr>
          <w:spacing w:val="2"/>
          <w:w w:val="105"/>
        </w:rPr>
        <w:t xml:space="preserve">életünket </w:t>
      </w:r>
      <w:r>
        <w:rPr>
          <w:w w:val="105"/>
        </w:rPr>
        <w:t xml:space="preserve">végtelennek gon- doljuk, valószínűtlen, hogy az időt az aranynál is </w:t>
      </w:r>
      <w:r>
        <w:rPr>
          <w:spacing w:val="2"/>
          <w:w w:val="105"/>
        </w:rPr>
        <w:t xml:space="preserve">értékesebbnek tartsuk: </w:t>
      </w:r>
      <w:r>
        <w:rPr>
          <w:w w:val="105"/>
        </w:rPr>
        <w:t xml:space="preserve">valószínűbb, hogy </w:t>
      </w:r>
      <w:r>
        <w:rPr>
          <w:spacing w:val="-3"/>
          <w:w w:val="105"/>
        </w:rPr>
        <w:t xml:space="preserve">úgy </w:t>
      </w:r>
      <w:r>
        <w:rPr>
          <w:w w:val="105"/>
        </w:rPr>
        <w:t xml:space="preserve">tekintünk rá, </w:t>
      </w:r>
      <w:r>
        <w:rPr>
          <w:spacing w:val="2"/>
          <w:w w:val="105"/>
        </w:rPr>
        <w:t xml:space="preserve">mint </w:t>
      </w:r>
      <w:r>
        <w:rPr>
          <w:w w:val="105"/>
        </w:rPr>
        <w:t xml:space="preserve">a </w:t>
      </w:r>
      <w:r>
        <w:rPr>
          <w:spacing w:val="2"/>
          <w:w w:val="105"/>
        </w:rPr>
        <w:t xml:space="preserve">tengerpart </w:t>
      </w:r>
      <w:r>
        <w:rPr>
          <w:w w:val="105"/>
        </w:rPr>
        <w:t xml:space="preserve">közönséges </w:t>
      </w:r>
      <w:r>
        <w:rPr>
          <w:spacing w:val="3"/>
          <w:w w:val="105"/>
        </w:rPr>
        <w:t xml:space="preserve">homokszemeire. </w:t>
      </w:r>
      <w:r>
        <w:rPr>
          <w:w w:val="105"/>
        </w:rPr>
        <w:t xml:space="preserve">A halál tagadása </w:t>
      </w:r>
      <w:r>
        <w:rPr>
          <w:spacing w:val="2"/>
          <w:w w:val="105"/>
        </w:rPr>
        <w:t xml:space="preserve">szorongástól </w:t>
      </w:r>
      <w:r>
        <w:rPr>
          <w:w w:val="105"/>
        </w:rPr>
        <w:t xml:space="preserve">és pszi- </w:t>
      </w:r>
      <w:r>
        <w:rPr>
          <w:spacing w:val="3"/>
          <w:w w:val="105"/>
        </w:rPr>
        <w:t xml:space="preserve">chés </w:t>
      </w:r>
      <w:r>
        <w:rPr>
          <w:spacing w:val="2"/>
          <w:w w:val="105"/>
        </w:rPr>
        <w:t xml:space="preserve">nyomástól </w:t>
      </w:r>
      <w:r>
        <w:rPr>
          <w:w w:val="105"/>
        </w:rPr>
        <w:t xml:space="preserve">szabadít meg, de arra is </w:t>
      </w:r>
      <w:r>
        <w:rPr>
          <w:spacing w:val="3"/>
          <w:w w:val="105"/>
        </w:rPr>
        <w:t xml:space="preserve">ösztönözhet, </w:t>
      </w:r>
      <w:r>
        <w:rPr>
          <w:w w:val="105"/>
        </w:rPr>
        <w:t xml:space="preserve">hogy </w:t>
      </w:r>
      <w:r>
        <w:rPr>
          <w:spacing w:val="2"/>
          <w:w w:val="105"/>
        </w:rPr>
        <w:t xml:space="preserve">életün- </w:t>
      </w:r>
      <w:r>
        <w:rPr>
          <w:w w:val="105"/>
        </w:rPr>
        <w:t>ket alulértékeljük, és kevésbé</w:t>
      </w:r>
      <w:r>
        <w:rPr>
          <w:spacing w:val="4"/>
          <w:w w:val="105"/>
        </w:rPr>
        <w:t xml:space="preserve"> </w:t>
      </w:r>
      <w:r>
        <w:rPr>
          <w:spacing w:val="2"/>
          <w:w w:val="105"/>
        </w:rPr>
        <w:t>teljes életet éljünk.</w:t>
      </w:r>
    </w:p>
    <w:p w:rsidR="000E256A" w:rsidRDefault="003E3C74">
      <w:pPr>
        <w:pStyle w:val="Szvegtrzs"/>
        <w:spacing w:before="30" w:line="321" w:lineRule="auto"/>
        <w:ind w:left="543" w:right="291" w:firstLine="288"/>
        <w:jc w:val="both"/>
      </w:pPr>
      <w:r>
        <w:rPr>
          <w:w w:val="105"/>
        </w:rPr>
        <w:t>Ez a könyv arról szól, hogyan éljünk teljes életet és hogyan facsarjunk ki életet minden nekünk jutott évből, hónapból, órából, percből és másodpercből.</w:t>
      </w:r>
      <w:r>
        <w:rPr>
          <w:w w:val="105"/>
        </w:rPr>
        <w:t xml:space="preserve"> Mi, e könyv két szerzője, azzal töltöttük</w:t>
      </w:r>
    </w:p>
    <w:p w:rsidR="000E256A" w:rsidRDefault="000E256A">
      <w:pPr>
        <w:spacing w:line="321" w:lineRule="auto"/>
        <w:jc w:val="both"/>
        <w:sectPr w:rsidR="000E256A">
          <w:headerReference w:type="default" r:id="rId55"/>
          <w:pgSz w:w="8390" w:h="11910"/>
          <w:pgMar w:top="680" w:right="460" w:bottom="280" w:left="1140" w:header="0" w:footer="0" w:gutter="0"/>
          <w:cols w:space="708"/>
        </w:sectPr>
      </w:pPr>
    </w:p>
    <w:p w:rsidR="000E256A" w:rsidRDefault="003E3C74">
      <w:pPr>
        <w:tabs>
          <w:tab w:val="right" w:pos="6016"/>
        </w:tabs>
        <w:spacing w:before="69"/>
        <w:ind w:left="100"/>
        <w:jc w:val="both"/>
        <w:rPr>
          <w:sz w:val="31"/>
        </w:rPr>
      </w:pPr>
      <w:r>
        <w:rPr>
          <w:rFonts w:ascii="Tahoma" w:hAnsi="Tahoma"/>
          <w:spacing w:val="5"/>
          <w:sz w:val="13"/>
        </w:rPr>
        <w:lastRenderedPageBreak/>
        <w:t xml:space="preserve">MIÉRT </w:t>
      </w:r>
      <w:r>
        <w:rPr>
          <w:rFonts w:ascii="Tahoma" w:hAnsi="Tahoma"/>
          <w:spacing w:val="3"/>
          <w:sz w:val="13"/>
        </w:rPr>
        <w:t>FONTOS</w:t>
      </w:r>
      <w:r>
        <w:rPr>
          <w:rFonts w:ascii="Tahoma" w:hAnsi="Tahoma"/>
          <w:spacing w:val="19"/>
          <w:sz w:val="13"/>
        </w:rPr>
        <w:t xml:space="preserve"> </w:t>
      </w:r>
      <w:r>
        <w:rPr>
          <w:rFonts w:ascii="Tahoma" w:hAnsi="Tahoma"/>
          <w:spacing w:val="3"/>
          <w:sz w:val="13"/>
        </w:rPr>
        <w:t>AZ</w:t>
      </w:r>
      <w:r>
        <w:rPr>
          <w:rFonts w:ascii="Tahoma" w:hAnsi="Tahoma"/>
          <w:spacing w:val="19"/>
          <w:sz w:val="13"/>
        </w:rPr>
        <w:t xml:space="preserve"> </w:t>
      </w:r>
      <w:r>
        <w:rPr>
          <w:rFonts w:ascii="Tahoma" w:hAnsi="Tahoma"/>
          <w:spacing w:val="5"/>
          <w:sz w:val="13"/>
        </w:rPr>
        <w:t>IDŐ?</w:t>
      </w:r>
      <w:r>
        <w:rPr>
          <w:rFonts w:ascii="Tahoma" w:hAnsi="Tahoma"/>
          <w:spacing w:val="5"/>
          <w:sz w:val="13"/>
        </w:rPr>
        <w:tab/>
      </w:r>
      <w:r>
        <w:rPr>
          <w:spacing w:val="6"/>
          <w:sz w:val="31"/>
        </w:rPr>
        <w:t>49</w:t>
      </w:r>
    </w:p>
    <w:p w:rsidR="000E256A" w:rsidRDefault="000E256A">
      <w:pPr>
        <w:pStyle w:val="Szvegtrzs"/>
        <w:rPr>
          <w:sz w:val="36"/>
        </w:rPr>
      </w:pPr>
    </w:p>
    <w:p w:rsidR="000E256A" w:rsidRDefault="000E256A">
      <w:pPr>
        <w:pStyle w:val="Szvegtrzs"/>
        <w:spacing w:before="1"/>
        <w:rPr>
          <w:sz w:val="29"/>
        </w:rPr>
      </w:pPr>
    </w:p>
    <w:p w:rsidR="000E256A" w:rsidRDefault="003E3C74">
      <w:pPr>
        <w:pStyle w:val="Szvegtrzs"/>
        <w:spacing w:line="326" w:lineRule="auto"/>
        <w:ind w:left="105" w:right="283" w:hanging="5"/>
        <w:jc w:val="both"/>
      </w:pPr>
      <w:r>
        <w:rPr>
          <w:spacing w:val="2"/>
          <w:w w:val="105"/>
        </w:rPr>
        <w:t xml:space="preserve">eletünket, hogy figyeltük, </w:t>
      </w:r>
      <w:r>
        <w:rPr>
          <w:spacing w:val="4"/>
          <w:w w:val="105"/>
        </w:rPr>
        <w:t xml:space="preserve">miként </w:t>
      </w:r>
      <w:r>
        <w:rPr>
          <w:spacing w:val="2"/>
          <w:w w:val="105"/>
        </w:rPr>
        <w:t xml:space="preserve">töltik idejüket </w:t>
      </w:r>
      <w:r>
        <w:rPr>
          <w:w w:val="105"/>
        </w:rPr>
        <w:t xml:space="preserve">az </w:t>
      </w:r>
      <w:r>
        <w:rPr>
          <w:spacing w:val="5"/>
          <w:w w:val="105"/>
        </w:rPr>
        <w:t xml:space="preserve">emberek, </w:t>
      </w:r>
      <w:r>
        <w:rPr>
          <w:w w:val="105"/>
        </w:rPr>
        <w:t xml:space="preserve">és segíteni </w:t>
      </w:r>
      <w:r>
        <w:rPr>
          <w:spacing w:val="3"/>
          <w:w w:val="105"/>
        </w:rPr>
        <w:t xml:space="preserve">akarunk </w:t>
      </w:r>
      <w:r>
        <w:rPr>
          <w:spacing w:val="2"/>
          <w:w w:val="105"/>
        </w:rPr>
        <w:t xml:space="preserve">abban, hogy olvasóink </w:t>
      </w:r>
      <w:r>
        <w:rPr>
          <w:w w:val="105"/>
        </w:rPr>
        <w:t xml:space="preserve">a </w:t>
      </w:r>
      <w:r>
        <w:rPr>
          <w:spacing w:val="4"/>
          <w:w w:val="105"/>
        </w:rPr>
        <w:t xml:space="preserve">lehető  </w:t>
      </w:r>
      <w:r>
        <w:rPr>
          <w:spacing w:val="5"/>
          <w:w w:val="105"/>
        </w:rPr>
        <w:t xml:space="preserve">legtöbbet </w:t>
      </w:r>
      <w:r>
        <w:rPr>
          <w:spacing w:val="3"/>
          <w:w w:val="105"/>
        </w:rPr>
        <w:t xml:space="preserve">hozzák </w:t>
      </w:r>
      <w:r>
        <w:rPr>
          <w:w w:val="105"/>
        </w:rPr>
        <w:t>ki a</w:t>
      </w:r>
      <w:r>
        <w:rPr>
          <w:spacing w:val="21"/>
          <w:w w:val="105"/>
        </w:rPr>
        <w:t xml:space="preserve"> </w:t>
      </w:r>
      <w:r>
        <w:rPr>
          <w:spacing w:val="3"/>
          <w:w w:val="105"/>
        </w:rPr>
        <w:t>magukéból.</w:t>
      </w:r>
    </w:p>
    <w:p w:rsidR="000E256A" w:rsidRDefault="000E256A">
      <w:pPr>
        <w:pStyle w:val="Szvegtrzs"/>
        <w:rPr>
          <w:sz w:val="22"/>
        </w:rPr>
      </w:pPr>
    </w:p>
    <w:p w:rsidR="000E256A" w:rsidRDefault="000E256A">
      <w:pPr>
        <w:pStyle w:val="Szvegtrzs"/>
        <w:spacing w:before="10"/>
        <w:rPr>
          <w:sz w:val="27"/>
        </w:rPr>
      </w:pPr>
    </w:p>
    <w:p w:rsidR="000E256A" w:rsidRDefault="003E3C74">
      <w:pPr>
        <w:pStyle w:val="Cmsor4"/>
        <w:ind w:left="105"/>
      </w:pPr>
      <w:r>
        <w:t>SZEMÉLYES MEGJEGYZÉSEK - IDEJEKORÁN</w:t>
      </w:r>
    </w:p>
    <w:p w:rsidR="000E256A" w:rsidRDefault="000E256A">
      <w:pPr>
        <w:pStyle w:val="Szvegtrzs"/>
        <w:spacing w:before="6"/>
        <w:rPr>
          <w:rFonts w:ascii="Tahoma"/>
          <w:b/>
          <w:sz w:val="31"/>
        </w:rPr>
      </w:pPr>
    </w:p>
    <w:p w:rsidR="000E256A" w:rsidRDefault="003E3C74">
      <w:pPr>
        <w:pStyle w:val="Szvegtrzs"/>
        <w:spacing w:line="321" w:lineRule="auto"/>
        <w:ind w:left="105" w:right="285" w:firstLine="4"/>
        <w:jc w:val="both"/>
      </w:pPr>
      <w:r>
        <w:rPr>
          <w:w w:val="105"/>
        </w:rPr>
        <w:t xml:space="preserve">M ielőtt </w:t>
      </w:r>
      <w:r>
        <w:rPr>
          <w:spacing w:val="4"/>
          <w:w w:val="105"/>
        </w:rPr>
        <w:t xml:space="preserve">megkezdenénk </w:t>
      </w:r>
      <w:r>
        <w:rPr>
          <w:spacing w:val="2"/>
          <w:w w:val="105"/>
        </w:rPr>
        <w:t xml:space="preserve">ezt </w:t>
      </w:r>
      <w:r>
        <w:rPr>
          <w:w w:val="105"/>
        </w:rPr>
        <w:t xml:space="preserve">az </w:t>
      </w:r>
      <w:r>
        <w:rPr>
          <w:spacing w:val="2"/>
          <w:w w:val="105"/>
        </w:rPr>
        <w:t xml:space="preserve">izgalmas </w:t>
      </w:r>
      <w:r>
        <w:rPr>
          <w:spacing w:val="3"/>
          <w:w w:val="105"/>
        </w:rPr>
        <w:t xml:space="preserve">utazást, </w:t>
      </w:r>
      <w:r>
        <w:rPr>
          <w:spacing w:val="5"/>
          <w:w w:val="105"/>
        </w:rPr>
        <w:t xml:space="preserve">szeretnénk </w:t>
      </w:r>
      <w:r>
        <w:rPr>
          <w:spacing w:val="4"/>
          <w:w w:val="105"/>
        </w:rPr>
        <w:t xml:space="preserve">háttér- </w:t>
      </w:r>
      <w:r>
        <w:rPr>
          <w:w w:val="105"/>
        </w:rPr>
        <w:t xml:space="preserve">in </w:t>
      </w:r>
      <w:r>
        <w:rPr>
          <w:spacing w:val="3"/>
          <w:w w:val="105"/>
        </w:rPr>
        <w:t xml:space="preserve">formációkkal </w:t>
      </w:r>
      <w:r>
        <w:rPr>
          <w:w w:val="105"/>
        </w:rPr>
        <w:t xml:space="preserve">szolgálni arról, </w:t>
      </w:r>
      <w:r>
        <w:rPr>
          <w:spacing w:val="2"/>
          <w:w w:val="105"/>
        </w:rPr>
        <w:t xml:space="preserve">hogyan </w:t>
      </w:r>
      <w:r>
        <w:rPr>
          <w:w w:val="105"/>
        </w:rPr>
        <w:t xml:space="preserve">és </w:t>
      </w:r>
      <w:r>
        <w:rPr>
          <w:spacing w:val="4"/>
          <w:w w:val="105"/>
        </w:rPr>
        <w:t xml:space="preserve">miért </w:t>
      </w:r>
      <w:r>
        <w:rPr>
          <w:spacing w:val="3"/>
          <w:w w:val="105"/>
        </w:rPr>
        <w:t xml:space="preserve">kezdett </w:t>
      </w:r>
      <w:r>
        <w:rPr>
          <w:w w:val="105"/>
        </w:rPr>
        <w:t xml:space="preserve">érdekelni minket az idő </w:t>
      </w:r>
      <w:r>
        <w:rPr>
          <w:spacing w:val="2"/>
          <w:w w:val="105"/>
        </w:rPr>
        <w:t xml:space="preserve">kutatása, </w:t>
      </w:r>
      <w:r>
        <w:rPr>
          <w:w w:val="105"/>
        </w:rPr>
        <w:t xml:space="preserve">és </w:t>
      </w:r>
      <w:r>
        <w:rPr>
          <w:spacing w:val="2"/>
          <w:w w:val="105"/>
        </w:rPr>
        <w:t xml:space="preserve">felfedezéseink milyen hatással  </w:t>
      </w:r>
      <w:r>
        <w:rPr>
          <w:w w:val="105"/>
        </w:rPr>
        <w:t xml:space="preserve">voltak arra, </w:t>
      </w:r>
      <w:r>
        <w:rPr>
          <w:spacing w:val="3"/>
          <w:w w:val="105"/>
        </w:rPr>
        <w:t xml:space="preserve">amit </w:t>
      </w:r>
      <w:r>
        <w:rPr>
          <w:w w:val="105"/>
        </w:rPr>
        <w:t xml:space="preserve">eddigi </w:t>
      </w:r>
      <w:r>
        <w:rPr>
          <w:spacing w:val="3"/>
          <w:w w:val="105"/>
        </w:rPr>
        <w:t>él</w:t>
      </w:r>
      <w:r>
        <w:rPr>
          <w:spacing w:val="3"/>
          <w:w w:val="105"/>
        </w:rPr>
        <w:t>etükben</w:t>
      </w:r>
      <w:r>
        <w:rPr>
          <w:spacing w:val="14"/>
          <w:w w:val="105"/>
        </w:rPr>
        <w:t xml:space="preserve"> </w:t>
      </w:r>
      <w:r>
        <w:rPr>
          <w:spacing w:val="5"/>
          <w:w w:val="105"/>
        </w:rPr>
        <w:t>tettünk.</w:t>
      </w:r>
    </w:p>
    <w:p w:rsidR="000E256A" w:rsidRDefault="003E3C74">
      <w:pPr>
        <w:pStyle w:val="Szvegtrzs"/>
        <w:spacing w:before="16" w:line="321" w:lineRule="auto"/>
        <w:ind w:left="100" w:right="280" w:firstLine="273"/>
        <w:jc w:val="both"/>
      </w:pPr>
      <w:r>
        <w:t xml:space="preserve">Ami Philt illeti, </w:t>
      </w:r>
      <w:r>
        <w:rPr>
          <w:spacing w:val="4"/>
        </w:rPr>
        <w:t xml:space="preserve">esetében </w:t>
      </w:r>
      <w:r>
        <w:t xml:space="preserve">öt </w:t>
      </w:r>
      <w:r>
        <w:rPr>
          <w:spacing w:val="3"/>
        </w:rPr>
        <w:t xml:space="preserve">élmény </w:t>
      </w:r>
      <w:r>
        <w:rPr>
          <w:spacing w:val="4"/>
        </w:rPr>
        <w:t xml:space="preserve">járult </w:t>
      </w:r>
      <w:r>
        <w:rPr>
          <w:spacing w:val="3"/>
        </w:rPr>
        <w:t xml:space="preserve">hozzá, </w:t>
      </w:r>
      <w:r>
        <w:t xml:space="preserve">hogy mély érdeklődés </w:t>
      </w:r>
      <w:r>
        <w:rPr>
          <w:spacing w:val="2"/>
        </w:rPr>
        <w:t xml:space="preserve">alakuljon </w:t>
      </w:r>
      <w:r>
        <w:t xml:space="preserve">ki </w:t>
      </w:r>
      <w:r>
        <w:rPr>
          <w:spacing w:val="5"/>
        </w:rPr>
        <w:t xml:space="preserve">benne </w:t>
      </w:r>
      <w:r>
        <w:t xml:space="preserve">az idő </w:t>
      </w:r>
      <w:r>
        <w:rPr>
          <w:spacing w:val="3"/>
        </w:rPr>
        <w:t xml:space="preserve">iránt: </w:t>
      </w:r>
      <w:r>
        <w:rPr>
          <w:spacing w:val="2"/>
        </w:rPr>
        <w:t xml:space="preserve">gyerekként </w:t>
      </w:r>
      <w:r>
        <w:t xml:space="preserve">sokáig  </w:t>
      </w:r>
      <w:r>
        <w:rPr>
          <w:spacing w:val="4"/>
        </w:rPr>
        <w:t xml:space="preserve">beteg </w:t>
      </w:r>
      <w:r>
        <w:rPr>
          <w:spacing w:val="-4"/>
        </w:rPr>
        <w:t xml:space="preserve">volt, </w:t>
      </w:r>
      <w:r>
        <w:rPr>
          <w:spacing w:val="2"/>
        </w:rPr>
        <w:t xml:space="preserve">szegénységben </w:t>
      </w:r>
      <w:r>
        <w:rPr>
          <w:spacing w:val="4"/>
        </w:rPr>
        <w:t xml:space="preserve">nőtt </w:t>
      </w:r>
      <w:r>
        <w:t xml:space="preserve">fel, olasz </w:t>
      </w:r>
      <w:r>
        <w:rPr>
          <w:spacing w:val="3"/>
        </w:rPr>
        <w:t xml:space="preserve">családban nevelkedett, </w:t>
      </w:r>
      <w:r>
        <w:t xml:space="preserve">az </w:t>
      </w:r>
      <w:r>
        <w:rPr>
          <w:spacing w:val="2"/>
        </w:rPr>
        <w:t xml:space="preserve">elemi </w:t>
      </w:r>
      <w:r>
        <w:t xml:space="preserve">iskolában, </w:t>
      </w:r>
      <w:r>
        <w:rPr>
          <w:spacing w:val="3"/>
        </w:rPr>
        <w:t xml:space="preserve">óriási </w:t>
      </w:r>
      <w:r>
        <w:rPr>
          <w:spacing w:val="5"/>
        </w:rPr>
        <w:t xml:space="preserve">szerencséjére, </w:t>
      </w:r>
      <w:r>
        <w:rPr>
          <w:spacing w:val="3"/>
        </w:rPr>
        <w:t xml:space="preserve">elkötelezett </w:t>
      </w:r>
      <w:r>
        <w:rPr>
          <w:spacing w:val="4"/>
        </w:rPr>
        <w:t xml:space="preserve">tanítók okították, </w:t>
      </w:r>
      <w:r>
        <w:t xml:space="preserve">és ő vezette a </w:t>
      </w:r>
      <w:r>
        <w:rPr>
          <w:spacing w:val="3"/>
        </w:rPr>
        <w:t xml:space="preserve">stanfordi </w:t>
      </w:r>
      <w:r>
        <w:rPr>
          <w:spacing w:val="5"/>
        </w:rPr>
        <w:t xml:space="preserve">börtönkísérletet. </w:t>
      </w:r>
      <w:r>
        <w:t xml:space="preserve">A könyv egy </w:t>
      </w:r>
      <w:r>
        <w:rPr>
          <w:spacing w:val="4"/>
        </w:rPr>
        <w:t xml:space="preserve">későbbi </w:t>
      </w:r>
      <w:r>
        <w:rPr>
          <w:spacing w:val="3"/>
        </w:rPr>
        <w:t xml:space="preserve">részében részletesebben </w:t>
      </w:r>
      <w:r>
        <w:t xml:space="preserve">is </w:t>
      </w:r>
      <w:r>
        <w:rPr>
          <w:spacing w:val="2"/>
        </w:rPr>
        <w:t xml:space="preserve">szólunk </w:t>
      </w:r>
      <w:r>
        <w:rPr>
          <w:spacing w:val="3"/>
        </w:rPr>
        <w:t xml:space="preserve">még betegségéről, </w:t>
      </w:r>
      <w:r>
        <w:t xml:space="preserve">itt </w:t>
      </w:r>
      <w:r>
        <w:rPr>
          <w:spacing w:val="4"/>
        </w:rPr>
        <w:t xml:space="preserve">azonban </w:t>
      </w:r>
      <w:r>
        <w:rPr>
          <w:spacing w:val="2"/>
        </w:rPr>
        <w:t xml:space="preserve">következ- </w:t>
      </w:r>
      <w:r>
        <w:t xml:space="preserve">zenek </w:t>
      </w:r>
      <w:r>
        <w:rPr>
          <w:spacing w:val="2"/>
        </w:rPr>
        <w:t>más</w:t>
      </w:r>
      <w:r>
        <w:rPr>
          <w:spacing w:val="24"/>
        </w:rPr>
        <w:t xml:space="preserve"> </w:t>
      </w:r>
      <w:r>
        <w:rPr>
          <w:spacing w:val="3"/>
        </w:rPr>
        <w:t>emlékei:</w:t>
      </w:r>
    </w:p>
    <w:p w:rsidR="000E256A" w:rsidRDefault="000E256A">
      <w:pPr>
        <w:pStyle w:val="Szvegtrzs"/>
        <w:spacing w:before="8"/>
        <w:rPr>
          <w:sz w:val="27"/>
        </w:rPr>
      </w:pPr>
    </w:p>
    <w:p w:rsidR="000E256A" w:rsidRDefault="003E3C74">
      <w:pPr>
        <w:pStyle w:val="Szvegtrzs"/>
        <w:spacing w:line="321" w:lineRule="auto"/>
        <w:ind w:left="643" w:right="286" w:firstLine="4"/>
        <w:jc w:val="both"/>
      </w:pPr>
      <w:r>
        <w:rPr>
          <w:spacing w:val="6"/>
          <w:w w:val="105"/>
        </w:rPr>
        <w:t xml:space="preserve">Nekünk, </w:t>
      </w:r>
      <w:r>
        <w:rPr>
          <w:w w:val="105"/>
        </w:rPr>
        <w:t xml:space="preserve">a </w:t>
      </w:r>
      <w:r>
        <w:rPr>
          <w:spacing w:val="6"/>
          <w:w w:val="105"/>
        </w:rPr>
        <w:t xml:space="preserve">srácoknak, </w:t>
      </w:r>
      <w:r>
        <w:rPr>
          <w:spacing w:val="2"/>
          <w:w w:val="105"/>
        </w:rPr>
        <w:t xml:space="preserve">akik az </w:t>
      </w:r>
      <w:r>
        <w:rPr>
          <w:spacing w:val="9"/>
          <w:w w:val="105"/>
        </w:rPr>
        <w:t xml:space="preserve">1930-as </w:t>
      </w:r>
      <w:r>
        <w:rPr>
          <w:spacing w:val="3"/>
          <w:w w:val="105"/>
        </w:rPr>
        <w:t xml:space="preserve">évek </w:t>
      </w:r>
      <w:r>
        <w:rPr>
          <w:spacing w:val="4"/>
          <w:w w:val="105"/>
        </w:rPr>
        <w:t xml:space="preserve">New </w:t>
      </w:r>
      <w:r>
        <w:rPr>
          <w:spacing w:val="5"/>
          <w:w w:val="105"/>
        </w:rPr>
        <w:t xml:space="preserve">Yorkjának </w:t>
      </w:r>
      <w:r>
        <w:rPr>
          <w:spacing w:val="2"/>
          <w:w w:val="105"/>
        </w:rPr>
        <w:t xml:space="preserve">egyik </w:t>
      </w:r>
      <w:r>
        <w:rPr>
          <w:spacing w:val="6"/>
          <w:w w:val="105"/>
        </w:rPr>
        <w:t>gett</w:t>
      </w:r>
      <w:r>
        <w:rPr>
          <w:spacing w:val="6"/>
          <w:w w:val="105"/>
        </w:rPr>
        <w:t xml:space="preserve">ójában, </w:t>
      </w:r>
      <w:r>
        <w:rPr>
          <w:spacing w:val="10"/>
          <w:w w:val="105"/>
        </w:rPr>
        <w:t xml:space="preserve">Dél-Bronxban </w:t>
      </w:r>
      <w:r>
        <w:rPr>
          <w:spacing w:val="6"/>
          <w:w w:val="105"/>
        </w:rPr>
        <w:t xml:space="preserve">nevelkedtünk, nem </w:t>
      </w:r>
      <w:r>
        <w:rPr>
          <w:spacing w:val="3"/>
          <w:w w:val="105"/>
        </w:rPr>
        <w:t xml:space="preserve">volt </w:t>
      </w:r>
      <w:r>
        <w:rPr>
          <w:spacing w:val="7"/>
          <w:w w:val="105"/>
        </w:rPr>
        <w:t xml:space="preserve">semmilyen </w:t>
      </w:r>
      <w:r>
        <w:rPr>
          <w:spacing w:val="6"/>
          <w:w w:val="105"/>
        </w:rPr>
        <w:t xml:space="preserve">tulajdonunk </w:t>
      </w:r>
      <w:r>
        <w:rPr>
          <w:w w:val="105"/>
        </w:rPr>
        <w:t xml:space="preserve">- </w:t>
      </w:r>
      <w:r>
        <w:rPr>
          <w:spacing w:val="4"/>
          <w:w w:val="105"/>
        </w:rPr>
        <w:t xml:space="preserve">sem </w:t>
      </w:r>
      <w:r>
        <w:rPr>
          <w:spacing w:val="8"/>
          <w:w w:val="105"/>
        </w:rPr>
        <w:t xml:space="preserve">játékszerünk, </w:t>
      </w:r>
      <w:r>
        <w:rPr>
          <w:spacing w:val="4"/>
          <w:w w:val="105"/>
        </w:rPr>
        <w:t xml:space="preserve">sem </w:t>
      </w:r>
      <w:r>
        <w:rPr>
          <w:spacing w:val="7"/>
          <w:w w:val="105"/>
        </w:rPr>
        <w:t xml:space="preserve">sportesz- </w:t>
      </w:r>
      <w:r>
        <w:rPr>
          <w:spacing w:val="5"/>
          <w:w w:val="105"/>
        </w:rPr>
        <w:t xml:space="preserve">közeink, </w:t>
      </w:r>
      <w:r>
        <w:rPr>
          <w:spacing w:val="4"/>
          <w:w w:val="105"/>
        </w:rPr>
        <w:t xml:space="preserve">sem </w:t>
      </w:r>
      <w:r>
        <w:rPr>
          <w:spacing w:val="5"/>
          <w:w w:val="105"/>
        </w:rPr>
        <w:t xml:space="preserve">könyveink. Voltak </w:t>
      </w:r>
      <w:r>
        <w:rPr>
          <w:spacing w:val="6"/>
          <w:w w:val="105"/>
        </w:rPr>
        <w:t xml:space="preserve">azonban társaink: </w:t>
      </w:r>
      <w:r>
        <w:rPr>
          <w:spacing w:val="5"/>
          <w:w w:val="105"/>
        </w:rPr>
        <w:t xml:space="preserve">csalá- </w:t>
      </w:r>
      <w:r>
        <w:rPr>
          <w:spacing w:val="3"/>
          <w:w w:val="105"/>
        </w:rPr>
        <w:t xml:space="preserve">dunk </w:t>
      </w:r>
      <w:r>
        <w:rPr>
          <w:spacing w:val="2"/>
          <w:w w:val="105"/>
        </w:rPr>
        <w:t xml:space="preserve">és </w:t>
      </w:r>
      <w:r>
        <w:rPr>
          <w:w w:val="105"/>
        </w:rPr>
        <w:t xml:space="preserve">a </w:t>
      </w:r>
      <w:r>
        <w:rPr>
          <w:spacing w:val="6"/>
          <w:w w:val="105"/>
        </w:rPr>
        <w:t xml:space="preserve">többi </w:t>
      </w:r>
      <w:r>
        <w:rPr>
          <w:spacing w:val="3"/>
          <w:w w:val="105"/>
        </w:rPr>
        <w:t xml:space="preserve">gyerek, </w:t>
      </w:r>
      <w:r>
        <w:rPr>
          <w:spacing w:val="2"/>
          <w:w w:val="105"/>
        </w:rPr>
        <w:t xml:space="preserve">akikkel </w:t>
      </w:r>
      <w:r>
        <w:rPr>
          <w:spacing w:val="6"/>
          <w:w w:val="105"/>
        </w:rPr>
        <w:t xml:space="preserve">minden </w:t>
      </w:r>
      <w:r>
        <w:rPr>
          <w:spacing w:val="7"/>
          <w:w w:val="105"/>
        </w:rPr>
        <w:t xml:space="preserve">percben, </w:t>
      </w:r>
      <w:r>
        <w:rPr>
          <w:spacing w:val="5"/>
          <w:w w:val="105"/>
        </w:rPr>
        <w:t xml:space="preserve">amikor </w:t>
      </w:r>
      <w:r>
        <w:rPr>
          <w:spacing w:val="6"/>
          <w:w w:val="105"/>
        </w:rPr>
        <w:t xml:space="preserve">nem </w:t>
      </w:r>
      <w:r>
        <w:rPr>
          <w:spacing w:val="7"/>
          <w:w w:val="105"/>
        </w:rPr>
        <w:t xml:space="preserve">otthon </w:t>
      </w:r>
      <w:r>
        <w:rPr>
          <w:w w:val="105"/>
        </w:rPr>
        <w:t xml:space="preserve">vagy </w:t>
      </w:r>
      <w:r>
        <w:rPr>
          <w:spacing w:val="2"/>
          <w:w w:val="105"/>
        </w:rPr>
        <w:t xml:space="preserve">az </w:t>
      </w:r>
      <w:r>
        <w:rPr>
          <w:spacing w:val="5"/>
          <w:w w:val="105"/>
        </w:rPr>
        <w:t xml:space="preserve">iskolában voltunk, </w:t>
      </w:r>
      <w:r>
        <w:rPr>
          <w:spacing w:val="2"/>
          <w:w w:val="105"/>
        </w:rPr>
        <w:t xml:space="preserve">az </w:t>
      </w:r>
      <w:r>
        <w:rPr>
          <w:spacing w:val="6"/>
          <w:w w:val="105"/>
        </w:rPr>
        <w:t xml:space="preserve">utcákon </w:t>
      </w:r>
      <w:r>
        <w:rPr>
          <w:spacing w:val="7"/>
          <w:w w:val="105"/>
        </w:rPr>
        <w:t xml:space="preserve">játszot- </w:t>
      </w:r>
      <w:r>
        <w:rPr>
          <w:spacing w:val="6"/>
          <w:w w:val="105"/>
        </w:rPr>
        <w:t xml:space="preserve">tunk. </w:t>
      </w:r>
      <w:r>
        <w:rPr>
          <w:spacing w:val="5"/>
          <w:w w:val="105"/>
        </w:rPr>
        <w:t xml:space="preserve">Játékokat </w:t>
      </w:r>
      <w:r>
        <w:rPr>
          <w:w w:val="105"/>
        </w:rPr>
        <w:t xml:space="preserve">és </w:t>
      </w:r>
      <w:r>
        <w:rPr>
          <w:spacing w:val="6"/>
          <w:w w:val="105"/>
        </w:rPr>
        <w:t xml:space="preserve">sportversenyeket </w:t>
      </w:r>
      <w:r>
        <w:rPr>
          <w:spacing w:val="5"/>
          <w:w w:val="105"/>
        </w:rPr>
        <w:t xml:space="preserve">találtunk </w:t>
      </w:r>
      <w:r>
        <w:rPr>
          <w:w w:val="105"/>
        </w:rPr>
        <w:t xml:space="preserve">ki,  </w:t>
      </w:r>
      <w:r>
        <w:rPr>
          <w:spacing w:val="2"/>
          <w:w w:val="105"/>
        </w:rPr>
        <w:t xml:space="preserve">vagy  </w:t>
      </w:r>
      <w:r>
        <w:rPr>
          <w:w w:val="105"/>
        </w:rPr>
        <w:t xml:space="preserve">a </w:t>
      </w:r>
      <w:r>
        <w:rPr>
          <w:spacing w:val="5"/>
          <w:w w:val="105"/>
        </w:rPr>
        <w:t xml:space="preserve">már </w:t>
      </w:r>
      <w:r>
        <w:rPr>
          <w:spacing w:val="6"/>
          <w:w w:val="105"/>
        </w:rPr>
        <w:t xml:space="preserve">meglevőket alakítottunk </w:t>
      </w:r>
      <w:r>
        <w:rPr>
          <w:w w:val="105"/>
        </w:rPr>
        <w:t xml:space="preserve">át, </w:t>
      </w:r>
      <w:r>
        <w:rPr>
          <w:spacing w:val="3"/>
          <w:w w:val="105"/>
        </w:rPr>
        <w:t xml:space="preserve">hogy ne </w:t>
      </w:r>
      <w:r>
        <w:rPr>
          <w:spacing w:val="5"/>
          <w:w w:val="105"/>
        </w:rPr>
        <w:t xml:space="preserve">unjunk rájuk. </w:t>
      </w:r>
      <w:r>
        <w:rPr>
          <w:spacing w:val="8"/>
          <w:w w:val="105"/>
        </w:rPr>
        <w:t xml:space="preserve">Órákon </w:t>
      </w:r>
      <w:r>
        <w:rPr>
          <w:spacing w:val="3"/>
          <w:w w:val="105"/>
        </w:rPr>
        <w:t xml:space="preserve">át </w:t>
      </w:r>
      <w:r>
        <w:rPr>
          <w:spacing w:val="4"/>
          <w:w w:val="105"/>
        </w:rPr>
        <w:t xml:space="preserve">képesek </w:t>
      </w:r>
      <w:r>
        <w:rPr>
          <w:spacing w:val="5"/>
          <w:w w:val="105"/>
        </w:rPr>
        <w:t xml:space="preserve">voltunk fáradhatatlanul </w:t>
      </w:r>
      <w:r>
        <w:rPr>
          <w:spacing w:val="4"/>
          <w:w w:val="105"/>
        </w:rPr>
        <w:t xml:space="preserve">labdázni, anél- </w:t>
      </w:r>
      <w:r>
        <w:rPr>
          <w:w w:val="105"/>
        </w:rPr>
        <w:t xml:space="preserve">kül </w:t>
      </w:r>
      <w:r>
        <w:rPr>
          <w:spacing w:val="5"/>
          <w:w w:val="105"/>
        </w:rPr>
        <w:t xml:space="preserve">hogy meguntuk volna. </w:t>
      </w:r>
      <w:r>
        <w:rPr>
          <w:spacing w:val="2"/>
          <w:w w:val="105"/>
        </w:rPr>
        <w:t xml:space="preserve">Idővel </w:t>
      </w:r>
      <w:r>
        <w:rPr>
          <w:spacing w:val="6"/>
          <w:w w:val="105"/>
        </w:rPr>
        <w:t xml:space="preserve">maradéktalanul értékelni tudtam, </w:t>
      </w:r>
      <w:r>
        <w:rPr>
          <w:spacing w:val="3"/>
          <w:w w:val="105"/>
        </w:rPr>
        <w:t>hog</w:t>
      </w:r>
      <w:r>
        <w:rPr>
          <w:spacing w:val="3"/>
          <w:w w:val="105"/>
        </w:rPr>
        <w:t xml:space="preserve">y </w:t>
      </w:r>
      <w:r>
        <w:rPr>
          <w:spacing w:val="6"/>
          <w:w w:val="105"/>
        </w:rPr>
        <w:t xml:space="preserve">mindenestül </w:t>
      </w:r>
      <w:r>
        <w:rPr>
          <w:w w:val="105"/>
        </w:rPr>
        <w:t xml:space="preserve">a </w:t>
      </w:r>
      <w:r>
        <w:rPr>
          <w:spacing w:val="8"/>
          <w:w w:val="105"/>
        </w:rPr>
        <w:t xml:space="preserve">jelenben </w:t>
      </w:r>
      <w:r>
        <w:rPr>
          <w:spacing w:val="3"/>
          <w:w w:val="105"/>
        </w:rPr>
        <w:t xml:space="preserve">élek, </w:t>
      </w:r>
      <w:r>
        <w:rPr>
          <w:spacing w:val="2"/>
          <w:w w:val="105"/>
        </w:rPr>
        <w:t>de</w:t>
      </w:r>
      <w:r>
        <w:rPr>
          <w:spacing w:val="20"/>
          <w:w w:val="105"/>
        </w:rPr>
        <w:t xml:space="preserve"> </w:t>
      </w:r>
      <w:r>
        <w:rPr>
          <w:spacing w:val="6"/>
          <w:w w:val="105"/>
        </w:rPr>
        <w:t>fokozatosan</w:t>
      </w:r>
    </w:p>
    <w:p w:rsidR="000E256A" w:rsidRDefault="000E256A">
      <w:pPr>
        <w:spacing w:line="321" w:lineRule="auto"/>
        <w:jc w:val="both"/>
        <w:sectPr w:rsidR="000E256A">
          <w:headerReference w:type="default" r:id="rId56"/>
          <w:pgSz w:w="8390" w:h="11910"/>
          <w:pgMar w:top="680" w:right="1140" w:bottom="280" w:left="920" w:header="0" w:footer="0" w:gutter="0"/>
          <w:cols w:space="708"/>
        </w:sectPr>
      </w:pPr>
    </w:p>
    <w:p w:rsidR="000E256A" w:rsidRDefault="003E3C74">
      <w:pPr>
        <w:spacing w:before="78"/>
        <w:ind w:right="99"/>
        <w:jc w:val="right"/>
        <w:rPr>
          <w:rFonts w:ascii="Tahoma" w:hAnsi="Tahoma"/>
          <w:sz w:val="13"/>
        </w:rPr>
      </w:pPr>
      <w:r>
        <w:rPr>
          <w:sz w:val="13"/>
        </w:rPr>
        <w:lastRenderedPageBreak/>
        <w:t xml:space="preserve">50 </w:t>
      </w:r>
      <w:r>
        <w:rPr>
          <w:rFonts w:ascii="Tahoma" w:hAnsi="Tahoma"/>
          <w:sz w:val="13"/>
        </w:rPr>
        <w:t>11IŐPARADOXON</w:t>
      </w: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spacing w:before="2"/>
        <w:rPr>
          <w:rFonts w:ascii="Tahoma"/>
          <w:sz w:val="18"/>
        </w:rPr>
      </w:pPr>
    </w:p>
    <w:p w:rsidR="000E256A" w:rsidRDefault="003E3C74">
      <w:pPr>
        <w:pStyle w:val="Szvegtrzs"/>
        <w:spacing w:line="321" w:lineRule="auto"/>
        <w:ind w:left="1162" w:right="433" w:firstLine="4"/>
        <w:jc w:val="both"/>
      </w:pPr>
      <w:r>
        <w:rPr>
          <w:spacing w:val="8"/>
        </w:rPr>
        <w:t xml:space="preserve">ráébredtem </w:t>
      </w:r>
      <w:r>
        <w:rPr>
          <w:spacing w:val="6"/>
        </w:rPr>
        <w:t xml:space="preserve">impulzivitásom </w:t>
      </w:r>
      <w:r>
        <w:rPr>
          <w:spacing w:val="3"/>
        </w:rPr>
        <w:t xml:space="preserve">és </w:t>
      </w:r>
      <w:r>
        <w:rPr>
          <w:spacing w:val="6"/>
        </w:rPr>
        <w:t>fenegyerekségem</w:t>
      </w:r>
      <w:r>
        <w:rPr>
          <w:spacing w:val="53"/>
        </w:rPr>
        <w:t xml:space="preserve"> </w:t>
      </w:r>
      <w:r>
        <w:rPr>
          <w:spacing w:val="5"/>
        </w:rPr>
        <w:t xml:space="preserve">veszé- </w:t>
      </w:r>
      <w:r>
        <w:rPr>
          <w:spacing w:val="3"/>
        </w:rPr>
        <w:t xml:space="preserve">lyeire. </w:t>
      </w:r>
      <w:r>
        <w:rPr>
          <w:spacing w:val="7"/>
        </w:rPr>
        <w:t xml:space="preserve">Barátaim </w:t>
      </w:r>
      <w:r>
        <w:t xml:space="preserve">közül </w:t>
      </w:r>
      <w:r>
        <w:rPr>
          <w:spacing w:val="4"/>
        </w:rPr>
        <w:t xml:space="preserve">sokan </w:t>
      </w:r>
      <w:r>
        <w:rPr>
          <w:spacing w:val="7"/>
        </w:rPr>
        <w:t xml:space="preserve">betegesek </w:t>
      </w:r>
      <w:r>
        <w:rPr>
          <w:spacing w:val="5"/>
        </w:rPr>
        <w:t xml:space="preserve">voltak, </w:t>
      </w:r>
      <w:r>
        <w:rPr>
          <w:spacing w:val="4"/>
        </w:rPr>
        <w:t xml:space="preserve">némelyek </w:t>
      </w:r>
      <w:r>
        <w:rPr>
          <w:spacing w:val="7"/>
        </w:rPr>
        <w:t>meghaltak.</w:t>
      </w:r>
    </w:p>
    <w:p w:rsidR="000E256A" w:rsidRDefault="003E3C74">
      <w:pPr>
        <w:pStyle w:val="Szvegtrzs"/>
        <w:spacing w:before="12" w:line="321" w:lineRule="auto"/>
        <w:ind w:left="1143" w:right="430" w:firstLine="307"/>
        <w:jc w:val="both"/>
      </w:pPr>
      <w:r>
        <w:rPr>
          <w:spacing w:val="4"/>
        </w:rPr>
        <w:t xml:space="preserve">Szicíliai </w:t>
      </w:r>
      <w:r>
        <w:rPr>
          <w:spacing w:val="5"/>
        </w:rPr>
        <w:t xml:space="preserve">családom hatásának tudható </w:t>
      </w:r>
      <w:r>
        <w:rPr>
          <w:spacing w:val="2"/>
        </w:rPr>
        <w:t xml:space="preserve">be, hogy </w:t>
      </w:r>
      <w:r>
        <w:rPr>
          <w:spacing w:val="7"/>
        </w:rPr>
        <w:t xml:space="preserve">becsben </w:t>
      </w:r>
      <w:r>
        <w:rPr>
          <w:spacing w:val="8"/>
        </w:rPr>
        <w:t xml:space="preserve">tartottam </w:t>
      </w:r>
      <w:r>
        <w:rPr>
          <w:spacing w:val="3"/>
        </w:rPr>
        <w:t xml:space="preserve">életvidám </w:t>
      </w:r>
      <w:r>
        <w:rPr>
          <w:spacing w:val="7"/>
        </w:rPr>
        <w:t xml:space="preserve">történelmi </w:t>
      </w:r>
      <w:r>
        <w:rPr>
          <w:spacing w:val="6"/>
        </w:rPr>
        <w:t xml:space="preserve">tradíciónkat, </w:t>
      </w:r>
      <w:r>
        <w:t xml:space="preserve">a </w:t>
      </w:r>
      <w:r>
        <w:rPr>
          <w:spacing w:val="3"/>
        </w:rPr>
        <w:t xml:space="preserve">jó  </w:t>
      </w:r>
      <w:r>
        <w:rPr>
          <w:spacing w:val="2"/>
        </w:rPr>
        <w:t xml:space="preserve">étel,  </w:t>
      </w:r>
      <w:r>
        <w:t xml:space="preserve">a  </w:t>
      </w:r>
      <w:r>
        <w:rPr>
          <w:spacing w:val="5"/>
        </w:rPr>
        <w:t xml:space="preserve">bor </w:t>
      </w:r>
      <w:r>
        <w:t xml:space="preserve">és a </w:t>
      </w:r>
      <w:r>
        <w:rPr>
          <w:spacing w:val="4"/>
        </w:rPr>
        <w:t xml:space="preserve">zene </w:t>
      </w:r>
      <w:r>
        <w:rPr>
          <w:spacing w:val="6"/>
        </w:rPr>
        <w:t xml:space="preserve">szeretetét. </w:t>
      </w:r>
      <w:r>
        <w:rPr>
          <w:spacing w:val="4"/>
        </w:rPr>
        <w:t xml:space="preserve">Élveztem,  </w:t>
      </w:r>
      <w:r>
        <w:rPr>
          <w:spacing w:val="3"/>
        </w:rPr>
        <w:t xml:space="preserve">hogy  </w:t>
      </w:r>
      <w:r>
        <w:rPr>
          <w:spacing w:val="2"/>
        </w:rPr>
        <w:t xml:space="preserve">sokáig  </w:t>
      </w:r>
      <w:r>
        <w:rPr>
          <w:spacing w:val="5"/>
        </w:rPr>
        <w:t xml:space="preserve">fennmaradhat- tam  </w:t>
      </w:r>
      <w:r>
        <w:t xml:space="preserve">és  </w:t>
      </w:r>
      <w:r>
        <w:rPr>
          <w:spacing w:val="4"/>
        </w:rPr>
        <w:t xml:space="preserve">figyelhettem  </w:t>
      </w:r>
      <w:r>
        <w:t xml:space="preserve">a  </w:t>
      </w:r>
      <w:r>
        <w:rPr>
          <w:spacing w:val="3"/>
        </w:rPr>
        <w:t>családi</w:t>
      </w:r>
      <w:r>
        <w:rPr>
          <w:spacing w:val="47"/>
        </w:rPr>
        <w:t xml:space="preserve"> </w:t>
      </w:r>
      <w:r>
        <w:rPr>
          <w:spacing w:val="5"/>
        </w:rPr>
        <w:t xml:space="preserve">összejöveteleket:  </w:t>
      </w:r>
      <w:r>
        <w:rPr>
          <w:spacing w:val="2"/>
        </w:rPr>
        <w:t xml:space="preserve">ilyenkor </w:t>
      </w:r>
      <w:r>
        <w:rPr>
          <w:spacing w:val="3"/>
        </w:rPr>
        <w:t xml:space="preserve">apám </w:t>
      </w:r>
      <w:r>
        <w:rPr>
          <w:spacing w:val="6"/>
        </w:rPr>
        <w:t xml:space="preserve">mandolinon, </w:t>
      </w:r>
      <w:r>
        <w:rPr>
          <w:spacing w:val="2"/>
        </w:rPr>
        <w:t xml:space="preserve">nagyapa </w:t>
      </w:r>
      <w:r>
        <w:t xml:space="preserve">pedig </w:t>
      </w:r>
      <w:r>
        <w:rPr>
          <w:spacing w:val="5"/>
        </w:rPr>
        <w:t xml:space="preserve">gitáron </w:t>
      </w:r>
      <w:r>
        <w:rPr>
          <w:spacing w:val="7"/>
        </w:rPr>
        <w:t xml:space="preserve">játszott; </w:t>
      </w:r>
      <w:r>
        <w:t xml:space="preserve">egy </w:t>
      </w:r>
      <w:r>
        <w:rPr>
          <w:spacing w:val="5"/>
        </w:rPr>
        <w:t>nagybác</w:t>
      </w:r>
      <w:r>
        <w:rPr>
          <w:spacing w:val="5"/>
        </w:rPr>
        <w:t xml:space="preserve">si </w:t>
      </w:r>
      <w:r>
        <w:t xml:space="preserve">vagy  egy  </w:t>
      </w:r>
      <w:r>
        <w:rPr>
          <w:spacing w:val="4"/>
        </w:rPr>
        <w:t xml:space="preserve">unokafivér  gitáron  </w:t>
      </w:r>
      <w:r>
        <w:t xml:space="preserve">vagy  </w:t>
      </w:r>
      <w:r>
        <w:rPr>
          <w:spacing w:val="4"/>
        </w:rPr>
        <w:t xml:space="preserve">más  </w:t>
      </w:r>
      <w:r>
        <w:rPr>
          <w:spacing w:val="5"/>
        </w:rPr>
        <w:t xml:space="preserve">hangsze- </w:t>
      </w:r>
      <w:r>
        <w:rPr>
          <w:spacing w:val="3"/>
        </w:rPr>
        <w:t xml:space="preserve">ren </w:t>
      </w:r>
      <w:r>
        <w:rPr>
          <w:spacing w:val="5"/>
        </w:rPr>
        <w:t xml:space="preserve">kísérte </w:t>
      </w:r>
      <w:r>
        <w:rPr>
          <w:spacing w:val="4"/>
        </w:rPr>
        <w:t xml:space="preserve">őket. Énekeltek, </w:t>
      </w:r>
      <w:r>
        <w:t xml:space="preserve">és addig  </w:t>
      </w:r>
      <w:r>
        <w:rPr>
          <w:spacing w:val="7"/>
        </w:rPr>
        <w:t xml:space="preserve">játszották  </w:t>
      </w:r>
      <w:r>
        <w:t xml:space="preserve">az  </w:t>
      </w:r>
      <w:r>
        <w:rPr>
          <w:spacing w:val="5"/>
        </w:rPr>
        <w:t xml:space="preserve">ismerős  </w:t>
      </w:r>
      <w:r>
        <w:rPr>
          <w:spacing w:val="2"/>
        </w:rPr>
        <w:t xml:space="preserve">régi  </w:t>
      </w:r>
      <w:r>
        <w:rPr>
          <w:spacing w:val="3"/>
        </w:rPr>
        <w:t xml:space="preserve">dalokat,  </w:t>
      </w:r>
      <w:r>
        <w:rPr>
          <w:spacing w:val="2"/>
        </w:rPr>
        <w:t xml:space="preserve">amíg  </w:t>
      </w:r>
      <w:r>
        <w:rPr>
          <w:spacing w:val="4"/>
        </w:rPr>
        <w:t xml:space="preserve">ujjaikkal  már  nem  </w:t>
      </w:r>
      <w:r>
        <w:rPr>
          <w:spacing w:val="5"/>
        </w:rPr>
        <w:t xml:space="preserve">érezték  </w:t>
      </w:r>
      <w:r>
        <w:t xml:space="preserve">a  </w:t>
      </w:r>
      <w:r>
        <w:rPr>
          <w:spacing w:val="4"/>
        </w:rPr>
        <w:t xml:space="preserve">húrokat, </w:t>
      </w:r>
      <w:r>
        <w:t xml:space="preserve">vagy </w:t>
      </w:r>
      <w:r>
        <w:rPr>
          <w:spacing w:val="2"/>
        </w:rPr>
        <w:t xml:space="preserve">vér </w:t>
      </w:r>
      <w:r>
        <w:rPr>
          <w:spacing w:val="4"/>
        </w:rPr>
        <w:t xml:space="preserve">serkedt </w:t>
      </w:r>
      <w:r>
        <w:t xml:space="preserve">az </w:t>
      </w:r>
      <w:r>
        <w:rPr>
          <w:spacing w:val="5"/>
        </w:rPr>
        <w:t xml:space="preserve">ujjbegyeikből. </w:t>
      </w:r>
      <w:r>
        <w:t xml:space="preserve">A </w:t>
      </w:r>
      <w:r>
        <w:rPr>
          <w:spacing w:val="4"/>
        </w:rPr>
        <w:t xml:space="preserve">zene </w:t>
      </w:r>
      <w:r>
        <w:rPr>
          <w:spacing w:val="3"/>
        </w:rPr>
        <w:t xml:space="preserve">még </w:t>
      </w:r>
      <w:r>
        <w:rPr>
          <w:spacing w:val="6"/>
        </w:rPr>
        <w:t xml:space="preserve">most </w:t>
      </w:r>
      <w:r>
        <w:t xml:space="preserve">is a </w:t>
      </w:r>
      <w:r>
        <w:rPr>
          <w:spacing w:val="2"/>
        </w:rPr>
        <w:t xml:space="preserve">régi </w:t>
      </w:r>
      <w:r>
        <w:rPr>
          <w:spacing w:val="3"/>
        </w:rPr>
        <w:t>szép</w:t>
      </w:r>
      <w:r>
        <w:rPr>
          <w:spacing w:val="47"/>
        </w:rPr>
        <w:t xml:space="preserve"> </w:t>
      </w:r>
      <w:r>
        <w:t>idők  é</w:t>
      </w:r>
      <w:r>
        <w:t xml:space="preserve">s  </w:t>
      </w:r>
      <w:r>
        <w:rPr>
          <w:spacing w:val="2"/>
        </w:rPr>
        <w:t xml:space="preserve">kedves  </w:t>
      </w:r>
      <w:r>
        <w:rPr>
          <w:spacing w:val="4"/>
        </w:rPr>
        <w:t xml:space="preserve">családtagok  </w:t>
      </w:r>
      <w:r>
        <w:rPr>
          <w:spacing w:val="6"/>
        </w:rPr>
        <w:t xml:space="preserve">emlékét  </w:t>
      </w:r>
      <w:r>
        <w:t xml:space="preserve">idézi  fel,  akik  ugyan </w:t>
      </w:r>
      <w:r>
        <w:rPr>
          <w:spacing w:val="4"/>
        </w:rPr>
        <w:t xml:space="preserve">már </w:t>
      </w:r>
      <w:r>
        <w:rPr>
          <w:spacing w:val="3"/>
        </w:rPr>
        <w:t xml:space="preserve">eltávoztak, </w:t>
      </w:r>
      <w:r>
        <w:t xml:space="preserve">de </w:t>
      </w:r>
      <w:r>
        <w:rPr>
          <w:spacing w:val="3"/>
        </w:rPr>
        <w:t xml:space="preserve">még mindig </w:t>
      </w:r>
      <w:r>
        <w:rPr>
          <w:spacing w:val="5"/>
        </w:rPr>
        <w:t>szinte</w:t>
      </w:r>
      <w:r>
        <w:rPr>
          <w:spacing w:val="51"/>
        </w:rPr>
        <w:t xml:space="preserve"> </w:t>
      </w:r>
      <w:r>
        <w:rPr>
          <w:spacing w:val="2"/>
        </w:rPr>
        <w:t xml:space="preserve">eleven  </w:t>
      </w:r>
      <w:r>
        <w:rPr>
          <w:spacing w:val="4"/>
        </w:rPr>
        <w:t xml:space="preserve">való- </w:t>
      </w:r>
      <w:r>
        <w:rPr>
          <w:spacing w:val="6"/>
        </w:rPr>
        <w:t xml:space="preserve">jukban </w:t>
      </w:r>
      <w:r>
        <w:rPr>
          <w:spacing w:val="4"/>
        </w:rPr>
        <w:t>ott vannak</w:t>
      </w:r>
      <w:r>
        <w:rPr>
          <w:spacing w:val="6"/>
        </w:rPr>
        <w:t xml:space="preserve"> </w:t>
      </w:r>
      <w:r>
        <w:rPr>
          <w:spacing w:val="4"/>
        </w:rPr>
        <w:t>velünk.</w:t>
      </w:r>
    </w:p>
    <w:p w:rsidR="000E256A" w:rsidRDefault="003E3C74">
      <w:pPr>
        <w:pStyle w:val="Szvegtrzs"/>
        <w:spacing w:before="38" w:line="321" w:lineRule="auto"/>
        <w:ind w:left="1138" w:right="446" w:firstLine="302"/>
        <w:jc w:val="both"/>
      </w:pPr>
      <w:r>
        <w:rPr>
          <w:spacing w:val="4"/>
          <w:w w:val="105"/>
        </w:rPr>
        <w:t xml:space="preserve">Közel álltunk </w:t>
      </w:r>
      <w:r>
        <w:rPr>
          <w:spacing w:val="7"/>
          <w:w w:val="105"/>
        </w:rPr>
        <w:t xml:space="preserve">egymáshoz, </w:t>
      </w:r>
      <w:r>
        <w:rPr>
          <w:spacing w:val="6"/>
          <w:w w:val="105"/>
        </w:rPr>
        <w:t xml:space="preserve">családunk </w:t>
      </w:r>
      <w:r>
        <w:rPr>
          <w:spacing w:val="4"/>
          <w:w w:val="105"/>
        </w:rPr>
        <w:t xml:space="preserve">viszonylag </w:t>
      </w:r>
      <w:r>
        <w:rPr>
          <w:spacing w:val="5"/>
          <w:w w:val="105"/>
        </w:rPr>
        <w:t xml:space="preserve">iskolá- </w:t>
      </w:r>
      <w:r>
        <w:rPr>
          <w:spacing w:val="4"/>
          <w:w w:val="105"/>
        </w:rPr>
        <w:t xml:space="preserve">zatlan volt, </w:t>
      </w:r>
      <w:r>
        <w:rPr>
          <w:spacing w:val="2"/>
          <w:w w:val="105"/>
        </w:rPr>
        <w:t xml:space="preserve">és </w:t>
      </w:r>
      <w:r>
        <w:rPr>
          <w:spacing w:val="5"/>
          <w:w w:val="105"/>
        </w:rPr>
        <w:t xml:space="preserve">nem </w:t>
      </w:r>
      <w:r>
        <w:rPr>
          <w:spacing w:val="8"/>
          <w:w w:val="105"/>
        </w:rPr>
        <w:t xml:space="preserve">tartotta </w:t>
      </w:r>
      <w:r>
        <w:rPr>
          <w:spacing w:val="4"/>
          <w:w w:val="105"/>
        </w:rPr>
        <w:t xml:space="preserve">sokra </w:t>
      </w:r>
      <w:r>
        <w:rPr>
          <w:spacing w:val="2"/>
          <w:w w:val="105"/>
        </w:rPr>
        <w:t xml:space="preserve">az </w:t>
      </w:r>
      <w:r>
        <w:rPr>
          <w:spacing w:val="4"/>
          <w:w w:val="105"/>
        </w:rPr>
        <w:t xml:space="preserve">iskolai </w:t>
      </w:r>
      <w:r>
        <w:rPr>
          <w:spacing w:val="5"/>
          <w:w w:val="105"/>
        </w:rPr>
        <w:t xml:space="preserve">képzést </w:t>
      </w:r>
      <w:r>
        <w:rPr>
          <w:w w:val="105"/>
        </w:rPr>
        <w:t xml:space="preserve">- </w:t>
      </w:r>
      <w:r>
        <w:rPr>
          <w:spacing w:val="6"/>
          <w:w w:val="105"/>
        </w:rPr>
        <w:t xml:space="preserve">akkoriban </w:t>
      </w:r>
      <w:r>
        <w:rPr>
          <w:w w:val="105"/>
        </w:rPr>
        <w:t xml:space="preserve">a </w:t>
      </w:r>
      <w:r>
        <w:rPr>
          <w:spacing w:val="5"/>
          <w:w w:val="105"/>
        </w:rPr>
        <w:t xml:space="preserve">dél-itáliai olaszok </w:t>
      </w:r>
      <w:r>
        <w:rPr>
          <w:spacing w:val="8"/>
          <w:w w:val="105"/>
        </w:rPr>
        <w:t xml:space="preserve">többsége  </w:t>
      </w:r>
      <w:r>
        <w:rPr>
          <w:w w:val="105"/>
        </w:rPr>
        <w:t xml:space="preserve">így  </w:t>
      </w:r>
      <w:r>
        <w:rPr>
          <w:spacing w:val="3"/>
          <w:w w:val="105"/>
        </w:rPr>
        <w:t xml:space="preserve">volt  </w:t>
      </w:r>
      <w:r>
        <w:rPr>
          <w:spacing w:val="4"/>
          <w:w w:val="105"/>
        </w:rPr>
        <w:t xml:space="preserve">ezzel. Csak </w:t>
      </w:r>
      <w:r>
        <w:rPr>
          <w:spacing w:val="5"/>
          <w:w w:val="105"/>
        </w:rPr>
        <w:t xml:space="preserve">azért </w:t>
      </w:r>
      <w:r>
        <w:rPr>
          <w:spacing w:val="7"/>
          <w:w w:val="105"/>
        </w:rPr>
        <w:t xml:space="preserve">jártak </w:t>
      </w:r>
      <w:r>
        <w:rPr>
          <w:spacing w:val="5"/>
          <w:w w:val="105"/>
        </w:rPr>
        <w:t xml:space="preserve">iskolába, </w:t>
      </w:r>
      <w:r>
        <w:rPr>
          <w:spacing w:val="7"/>
          <w:w w:val="105"/>
        </w:rPr>
        <w:t xml:space="preserve">mert </w:t>
      </w:r>
      <w:r>
        <w:rPr>
          <w:w w:val="105"/>
        </w:rPr>
        <w:t xml:space="preserve">a </w:t>
      </w:r>
      <w:r>
        <w:rPr>
          <w:spacing w:val="7"/>
          <w:w w:val="105"/>
        </w:rPr>
        <w:t xml:space="preserve">törvény előírta, </w:t>
      </w:r>
      <w:r>
        <w:rPr>
          <w:spacing w:val="5"/>
          <w:w w:val="105"/>
        </w:rPr>
        <w:t xml:space="preserve">azután </w:t>
      </w:r>
      <w:r>
        <w:rPr>
          <w:spacing w:val="3"/>
          <w:w w:val="105"/>
        </w:rPr>
        <w:t xml:space="preserve">pedig </w:t>
      </w:r>
      <w:r>
        <w:rPr>
          <w:spacing w:val="6"/>
          <w:w w:val="105"/>
        </w:rPr>
        <w:t xml:space="preserve">amint </w:t>
      </w:r>
      <w:r>
        <w:rPr>
          <w:spacing w:val="5"/>
          <w:w w:val="105"/>
        </w:rPr>
        <w:t xml:space="preserve">tudtak, </w:t>
      </w:r>
      <w:r>
        <w:rPr>
          <w:spacing w:val="6"/>
          <w:w w:val="105"/>
        </w:rPr>
        <w:t xml:space="preserve">munkába </w:t>
      </w:r>
      <w:r>
        <w:rPr>
          <w:spacing w:val="5"/>
          <w:w w:val="105"/>
        </w:rPr>
        <w:t xml:space="preserve">álltak. </w:t>
      </w:r>
      <w:r>
        <w:rPr>
          <w:spacing w:val="8"/>
          <w:w w:val="105"/>
        </w:rPr>
        <w:t xml:space="preserve">Minthogy </w:t>
      </w:r>
      <w:r>
        <w:rPr>
          <w:spacing w:val="6"/>
          <w:w w:val="105"/>
        </w:rPr>
        <w:t xml:space="preserve">azonban csekély piacképes </w:t>
      </w:r>
      <w:r>
        <w:rPr>
          <w:spacing w:val="5"/>
          <w:w w:val="105"/>
        </w:rPr>
        <w:t xml:space="preserve">szaktudással </w:t>
      </w:r>
      <w:r>
        <w:rPr>
          <w:spacing w:val="3"/>
          <w:w w:val="105"/>
        </w:rPr>
        <w:t xml:space="preserve">és </w:t>
      </w:r>
      <w:r>
        <w:rPr>
          <w:spacing w:val="5"/>
          <w:w w:val="105"/>
        </w:rPr>
        <w:t xml:space="preserve">csak </w:t>
      </w:r>
      <w:r>
        <w:rPr>
          <w:spacing w:val="4"/>
          <w:w w:val="105"/>
        </w:rPr>
        <w:t xml:space="preserve">alapfokú </w:t>
      </w:r>
      <w:r>
        <w:rPr>
          <w:spacing w:val="3"/>
          <w:w w:val="105"/>
        </w:rPr>
        <w:t xml:space="preserve">iskolai </w:t>
      </w:r>
      <w:r>
        <w:rPr>
          <w:spacing w:val="6"/>
          <w:w w:val="105"/>
        </w:rPr>
        <w:t xml:space="preserve">végzettséggel rendelkeztek, </w:t>
      </w:r>
      <w:r>
        <w:rPr>
          <w:spacing w:val="7"/>
          <w:w w:val="105"/>
        </w:rPr>
        <w:t>mindnyájan</w:t>
      </w:r>
      <w:r>
        <w:rPr>
          <w:spacing w:val="7"/>
          <w:w w:val="105"/>
        </w:rPr>
        <w:t xml:space="preserve"> </w:t>
      </w:r>
      <w:r>
        <w:rPr>
          <w:spacing w:val="3"/>
          <w:w w:val="105"/>
        </w:rPr>
        <w:t xml:space="preserve">fizikai </w:t>
      </w:r>
      <w:r>
        <w:rPr>
          <w:spacing w:val="5"/>
          <w:w w:val="105"/>
        </w:rPr>
        <w:t xml:space="preserve">munkát végeztek, ezért nem volt </w:t>
      </w:r>
      <w:r>
        <w:rPr>
          <w:spacing w:val="7"/>
          <w:w w:val="105"/>
        </w:rPr>
        <w:t xml:space="preserve">módjuk </w:t>
      </w:r>
      <w:r>
        <w:rPr>
          <w:w w:val="105"/>
        </w:rPr>
        <w:t xml:space="preserve">a </w:t>
      </w:r>
      <w:r>
        <w:rPr>
          <w:spacing w:val="6"/>
          <w:w w:val="105"/>
        </w:rPr>
        <w:t xml:space="preserve">felemelkedésre, </w:t>
      </w:r>
      <w:r>
        <w:rPr>
          <w:spacing w:val="3"/>
          <w:w w:val="105"/>
        </w:rPr>
        <w:t xml:space="preserve">és </w:t>
      </w:r>
      <w:r>
        <w:rPr>
          <w:spacing w:val="4"/>
          <w:w w:val="105"/>
        </w:rPr>
        <w:t xml:space="preserve">sze- </w:t>
      </w:r>
      <w:r>
        <w:rPr>
          <w:spacing w:val="3"/>
          <w:w w:val="105"/>
        </w:rPr>
        <w:t>gények</w:t>
      </w:r>
      <w:r>
        <w:rPr>
          <w:spacing w:val="7"/>
          <w:w w:val="105"/>
        </w:rPr>
        <w:t xml:space="preserve"> maradtak.</w:t>
      </w:r>
    </w:p>
    <w:p w:rsidR="000E256A" w:rsidRDefault="003E3C74">
      <w:pPr>
        <w:pStyle w:val="Szvegtrzs"/>
        <w:spacing w:before="30" w:line="321" w:lineRule="auto"/>
        <w:ind w:left="1128" w:right="454" w:firstLine="302"/>
        <w:jc w:val="both"/>
      </w:pPr>
      <w:r>
        <w:rPr>
          <w:spacing w:val="6"/>
          <w:w w:val="105"/>
        </w:rPr>
        <w:t xml:space="preserve">Szerencsére </w:t>
      </w:r>
      <w:r>
        <w:rPr>
          <w:w w:val="105"/>
        </w:rPr>
        <w:t xml:space="preserve">lelkes </w:t>
      </w:r>
      <w:r>
        <w:rPr>
          <w:spacing w:val="4"/>
          <w:w w:val="105"/>
        </w:rPr>
        <w:t xml:space="preserve">általános </w:t>
      </w:r>
      <w:r>
        <w:rPr>
          <w:w w:val="105"/>
        </w:rPr>
        <w:t xml:space="preserve">iskolai </w:t>
      </w:r>
      <w:r>
        <w:rPr>
          <w:spacing w:val="5"/>
          <w:w w:val="105"/>
        </w:rPr>
        <w:t xml:space="preserve">tanáraim </w:t>
      </w:r>
      <w:r>
        <w:rPr>
          <w:spacing w:val="6"/>
          <w:w w:val="105"/>
        </w:rPr>
        <w:t xml:space="preserve">megtanítot- </w:t>
      </w:r>
      <w:r>
        <w:rPr>
          <w:spacing w:val="2"/>
          <w:w w:val="105"/>
        </w:rPr>
        <w:t xml:space="preserve">tak </w:t>
      </w:r>
      <w:r>
        <w:rPr>
          <w:spacing w:val="3"/>
          <w:w w:val="105"/>
        </w:rPr>
        <w:t xml:space="preserve">arra, </w:t>
      </w:r>
      <w:r>
        <w:rPr>
          <w:spacing w:val="2"/>
          <w:w w:val="105"/>
        </w:rPr>
        <w:t xml:space="preserve">hogy </w:t>
      </w:r>
      <w:r>
        <w:rPr>
          <w:spacing w:val="5"/>
          <w:w w:val="105"/>
        </w:rPr>
        <w:t xml:space="preserve">messzebbre </w:t>
      </w:r>
      <w:r>
        <w:rPr>
          <w:spacing w:val="4"/>
          <w:w w:val="105"/>
        </w:rPr>
        <w:t xml:space="preserve">tekintsek, </w:t>
      </w:r>
      <w:r>
        <w:rPr>
          <w:w w:val="105"/>
        </w:rPr>
        <w:t xml:space="preserve">és ne </w:t>
      </w:r>
      <w:r>
        <w:rPr>
          <w:spacing w:val="3"/>
          <w:w w:val="105"/>
        </w:rPr>
        <w:t xml:space="preserve">csak </w:t>
      </w:r>
      <w:r>
        <w:rPr>
          <w:w w:val="105"/>
        </w:rPr>
        <w:t xml:space="preserve">a </w:t>
      </w:r>
      <w:r>
        <w:rPr>
          <w:spacing w:val="4"/>
          <w:w w:val="105"/>
        </w:rPr>
        <w:t xml:space="preserve">családom  </w:t>
      </w:r>
      <w:r>
        <w:rPr>
          <w:w w:val="105"/>
        </w:rPr>
        <w:t xml:space="preserve">és </w:t>
      </w:r>
      <w:r>
        <w:rPr>
          <w:spacing w:val="4"/>
          <w:w w:val="105"/>
        </w:rPr>
        <w:t xml:space="preserve">közösségünk </w:t>
      </w:r>
      <w:r>
        <w:rPr>
          <w:spacing w:val="3"/>
          <w:w w:val="105"/>
        </w:rPr>
        <w:t xml:space="preserve">mégoly </w:t>
      </w:r>
      <w:r>
        <w:rPr>
          <w:w w:val="105"/>
        </w:rPr>
        <w:t xml:space="preserve">nagy </w:t>
      </w:r>
      <w:r>
        <w:rPr>
          <w:spacing w:val="4"/>
          <w:w w:val="105"/>
        </w:rPr>
        <w:t xml:space="preserve">hatású </w:t>
      </w:r>
      <w:r>
        <w:rPr>
          <w:spacing w:val="3"/>
          <w:w w:val="105"/>
        </w:rPr>
        <w:t xml:space="preserve">példáját </w:t>
      </w:r>
      <w:r>
        <w:rPr>
          <w:spacing w:val="2"/>
          <w:w w:val="105"/>
        </w:rPr>
        <w:t xml:space="preserve">lássam, </w:t>
      </w:r>
      <w:r>
        <w:rPr>
          <w:w w:val="105"/>
        </w:rPr>
        <w:t xml:space="preserve">mi ugyanis </w:t>
      </w:r>
      <w:r>
        <w:rPr>
          <w:spacing w:val="3"/>
          <w:w w:val="105"/>
        </w:rPr>
        <w:t xml:space="preserve">mindnyájan </w:t>
      </w:r>
      <w:r>
        <w:rPr>
          <w:w w:val="105"/>
        </w:rPr>
        <w:t xml:space="preserve">a </w:t>
      </w:r>
      <w:r>
        <w:rPr>
          <w:spacing w:val="4"/>
          <w:w w:val="105"/>
        </w:rPr>
        <w:t xml:space="preserve">mának, </w:t>
      </w:r>
      <w:r>
        <w:rPr>
          <w:w w:val="105"/>
        </w:rPr>
        <w:t xml:space="preserve">a </w:t>
      </w:r>
      <w:r>
        <w:rPr>
          <w:spacing w:val="6"/>
          <w:w w:val="105"/>
        </w:rPr>
        <w:t xml:space="preserve">jelenből </w:t>
      </w:r>
      <w:r>
        <w:rPr>
          <w:spacing w:val="4"/>
          <w:w w:val="105"/>
        </w:rPr>
        <w:t xml:space="preserve">kicsikarható </w:t>
      </w:r>
      <w:r>
        <w:rPr>
          <w:spacing w:val="5"/>
          <w:w w:val="105"/>
        </w:rPr>
        <w:t xml:space="preserve">min- </w:t>
      </w:r>
      <w:r>
        <w:rPr>
          <w:spacing w:val="3"/>
          <w:w w:val="105"/>
        </w:rPr>
        <w:t xml:space="preserve">denféle </w:t>
      </w:r>
      <w:r>
        <w:rPr>
          <w:spacing w:val="6"/>
          <w:w w:val="105"/>
        </w:rPr>
        <w:t xml:space="preserve">örömnek </w:t>
      </w:r>
      <w:r>
        <w:rPr>
          <w:spacing w:val="4"/>
          <w:w w:val="105"/>
        </w:rPr>
        <w:t xml:space="preserve">éltünk. </w:t>
      </w:r>
      <w:r>
        <w:rPr>
          <w:spacing w:val="2"/>
          <w:w w:val="105"/>
        </w:rPr>
        <w:t xml:space="preserve">Világossá </w:t>
      </w:r>
      <w:r>
        <w:rPr>
          <w:spacing w:val="5"/>
          <w:w w:val="105"/>
        </w:rPr>
        <w:t xml:space="preserve">tették </w:t>
      </w:r>
      <w:r>
        <w:rPr>
          <w:spacing w:val="6"/>
          <w:w w:val="105"/>
        </w:rPr>
        <w:t xml:space="preserve">számomra, </w:t>
      </w:r>
      <w:r>
        <w:rPr>
          <w:spacing w:val="3"/>
          <w:w w:val="105"/>
        </w:rPr>
        <w:t xml:space="preserve">hogy </w:t>
      </w:r>
      <w:r>
        <w:rPr>
          <w:w w:val="105"/>
        </w:rPr>
        <w:t xml:space="preserve">a </w:t>
      </w:r>
      <w:r>
        <w:rPr>
          <w:spacing w:val="6"/>
          <w:w w:val="105"/>
        </w:rPr>
        <w:t>jövőbeli</w:t>
      </w:r>
      <w:r>
        <w:rPr>
          <w:spacing w:val="9"/>
          <w:w w:val="105"/>
        </w:rPr>
        <w:t xml:space="preserve"> </w:t>
      </w:r>
      <w:r>
        <w:rPr>
          <w:spacing w:val="3"/>
          <w:w w:val="105"/>
        </w:rPr>
        <w:t>sikerre</w:t>
      </w:r>
      <w:r>
        <w:rPr>
          <w:spacing w:val="14"/>
          <w:w w:val="105"/>
        </w:rPr>
        <w:t xml:space="preserve"> </w:t>
      </w:r>
      <w:r>
        <w:rPr>
          <w:w w:val="105"/>
        </w:rPr>
        <w:t>és</w:t>
      </w:r>
      <w:r>
        <w:rPr>
          <w:spacing w:val="14"/>
          <w:w w:val="105"/>
        </w:rPr>
        <w:t xml:space="preserve"> </w:t>
      </w:r>
      <w:r>
        <w:rPr>
          <w:w w:val="105"/>
        </w:rPr>
        <w:t>a</w:t>
      </w:r>
      <w:r>
        <w:rPr>
          <w:spacing w:val="10"/>
          <w:w w:val="105"/>
        </w:rPr>
        <w:t xml:space="preserve"> </w:t>
      </w:r>
      <w:r>
        <w:rPr>
          <w:spacing w:val="2"/>
          <w:w w:val="105"/>
        </w:rPr>
        <w:t>világban</w:t>
      </w:r>
      <w:r>
        <w:rPr>
          <w:spacing w:val="5"/>
          <w:w w:val="105"/>
        </w:rPr>
        <w:t xml:space="preserve"> </w:t>
      </w:r>
      <w:r>
        <w:rPr>
          <w:w w:val="105"/>
        </w:rPr>
        <w:t>való</w:t>
      </w:r>
      <w:r>
        <w:rPr>
          <w:spacing w:val="14"/>
          <w:w w:val="105"/>
        </w:rPr>
        <w:t xml:space="preserve"> </w:t>
      </w:r>
      <w:r>
        <w:rPr>
          <w:spacing w:val="3"/>
          <w:w w:val="105"/>
        </w:rPr>
        <w:t>boldogulásra</w:t>
      </w:r>
      <w:r>
        <w:rPr>
          <w:spacing w:val="15"/>
          <w:w w:val="105"/>
        </w:rPr>
        <w:t xml:space="preserve"> </w:t>
      </w:r>
      <w:r>
        <w:rPr>
          <w:spacing w:val="2"/>
          <w:w w:val="105"/>
        </w:rPr>
        <w:t>csak</w:t>
      </w:r>
      <w:r>
        <w:rPr>
          <w:spacing w:val="10"/>
          <w:w w:val="105"/>
        </w:rPr>
        <w:t xml:space="preserve"> </w:t>
      </w:r>
      <w:r>
        <w:rPr>
          <w:w w:val="105"/>
        </w:rPr>
        <w:t>úgy van</w:t>
      </w:r>
    </w:p>
    <w:p w:rsidR="000E256A" w:rsidRDefault="000E256A">
      <w:pPr>
        <w:spacing w:line="321" w:lineRule="auto"/>
        <w:jc w:val="both"/>
        <w:sectPr w:rsidR="000E256A">
          <w:headerReference w:type="default" r:id="rId57"/>
          <w:pgSz w:w="8390" w:h="11910"/>
          <w:pgMar w:top="840" w:right="260" w:bottom="280" w:left="1140" w:header="0" w:footer="0" w:gutter="0"/>
          <w:cols w:space="708"/>
        </w:sectPr>
      </w:pPr>
    </w:p>
    <w:p w:rsidR="000E256A" w:rsidRDefault="003E3C74">
      <w:pPr>
        <w:tabs>
          <w:tab w:val="right" w:pos="6044"/>
        </w:tabs>
        <w:spacing w:before="73"/>
        <w:ind w:left="102"/>
        <w:rPr>
          <w:sz w:val="31"/>
        </w:rPr>
      </w:pPr>
      <w:r>
        <w:rPr>
          <w:rFonts w:ascii="Tahoma" w:hAnsi="Tahoma"/>
          <w:spacing w:val="5"/>
          <w:sz w:val="13"/>
        </w:rPr>
        <w:lastRenderedPageBreak/>
        <w:t xml:space="preserve">MIÉRT </w:t>
      </w:r>
      <w:r>
        <w:rPr>
          <w:rFonts w:ascii="Tahoma" w:hAnsi="Tahoma"/>
          <w:spacing w:val="3"/>
          <w:sz w:val="13"/>
        </w:rPr>
        <w:t>FONTOS</w:t>
      </w:r>
      <w:r>
        <w:rPr>
          <w:rFonts w:ascii="Tahoma" w:hAnsi="Tahoma"/>
          <w:spacing w:val="19"/>
          <w:sz w:val="13"/>
        </w:rPr>
        <w:t xml:space="preserve"> </w:t>
      </w:r>
      <w:r>
        <w:rPr>
          <w:rFonts w:ascii="Tahoma" w:hAnsi="Tahoma"/>
          <w:spacing w:val="3"/>
          <w:sz w:val="13"/>
        </w:rPr>
        <w:t>AZ</w:t>
      </w:r>
      <w:r>
        <w:rPr>
          <w:rFonts w:ascii="Tahoma" w:hAnsi="Tahoma"/>
          <w:spacing w:val="19"/>
          <w:sz w:val="13"/>
        </w:rPr>
        <w:t xml:space="preserve"> </w:t>
      </w:r>
      <w:r>
        <w:rPr>
          <w:rFonts w:ascii="Tahoma" w:hAnsi="Tahoma"/>
          <w:spacing w:val="5"/>
          <w:sz w:val="13"/>
        </w:rPr>
        <w:t>IDŐ?</w:t>
      </w:r>
      <w:r>
        <w:rPr>
          <w:rFonts w:ascii="Tahoma" w:hAnsi="Tahoma"/>
          <w:spacing w:val="5"/>
          <w:sz w:val="13"/>
        </w:rPr>
        <w:tab/>
      </w:r>
      <w:r>
        <w:rPr>
          <w:spacing w:val="4"/>
          <w:sz w:val="31"/>
        </w:rPr>
        <w:t>51</w:t>
      </w:r>
    </w:p>
    <w:p w:rsidR="000E256A" w:rsidRDefault="000E256A">
      <w:pPr>
        <w:pStyle w:val="Szvegtrzs"/>
        <w:rPr>
          <w:sz w:val="36"/>
        </w:rPr>
      </w:pPr>
    </w:p>
    <w:p w:rsidR="000E256A" w:rsidRDefault="000E256A">
      <w:pPr>
        <w:pStyle w:val="Szvegtrzs"/>
        <w:spacing w:before="8"/>
        <w:rPr>
          <w:sz w:val="28"/>
        </w:rPr>
      </w:pPr>
    </w:p>
    <w:p w:rsidR="000E256A" w:rsidRDefault="003E3C74">
      <w:pPr>
        <w:pStyle w:val="Szvegtrzs"/>
        <w:spacing w:line="321" w:lineRule="auto"/>
        <w:ind w:left="649" w:right="281" w:firstLine="4"/>
        <w:jc w:val="both"/>
      </w:pPr>
      <w:r>
        <w:rPr>
          <w:spacing w:val="4"/>
        </w:rPr>
        <w:t xml:space="preserve">lehetőségem, </w:t>
      </w:r>
      <w:r>
        <w:t xml:space="preserve">ha </w:t>
      </w:r>
      <w:r>
        <w:rPr>
          <w:spacing w:val="2"/>
        </w:rPr>
        <w:t xml:space="preserve">akkor  </w:t>
      </w:r>
      <w:r>
        <w:t xml:space="preserve">és  </w:t>
      </w:r>
      <w:r>
        <w:rPr>
          <w:spacing w:val="4"/>
        </w:rPr>
        <w:t xml:space="preserve">ott  </w:t>
      </w:r>
      <w:r>
        <w:rPr>
          <w:spacing w:val="3"/>
        </w:rPr>
        <w:t>keményen</w:t>
      </w:r>
      <w:r>
        <w:rPr>
          <w:spacing w:val="47"/>
        </w:rPr>
        <w:t xml:space="preserve"> </w:t>
      </w:r>
      <w:r>
        <w:rPr>
          <w:spacing w:val="3"/>
        </w:rPr>
        <w:t xml:space="preserve">dolgozom.  </w:t>
      </w:r>
      <w:r>
        <w:rPr>
          <w:spacing w:val="4"/>
        </w:rPr>
        <w:t xml:space="preserve">Valójá- </w:t>
      </w:r>
      <w:r>
        <w:t xml:space="preserve">ban </w:t>
      </w:r>
      <w:r>
        <w:rPr>
          <w:spacing w:val="6"/>
        </w:rPr>
        <w:t xml:space="preserve">szerettem </w:t>
      </w:r>
      <w:r>
        <w:t xml:space="preserve">az </w:t>
      </w:r>
      <w:r>
        <w:rPr>
          <w:spacing w:val="2"/>
        </w:rPr>
        <w:t xml:space="preserve">iskolát, </w:t>
      </w:r>
      <w:r>
        <w:rPr>
          <w:spacing w:val="6"/>
        </w:rPr>
        <w:t xml:space="preserve">mert </w:t>
      </w:r>
      <w:r>
        <w:rPr>
          <w:spacing w:val="3"/>
        </w:rPr>
        <w:t xml:space="preserve">tiszta, </w:t>
      </w:r>
      <w:r>
        <w:rPr>
          <w:spacing w:val="5"/>
        </w:rPr>
        <w:t xml:space="preserve">rendes </w:t>
      </w:r>
      <w:r>
        <w:t xml:space="preserve">és </w:t>
      </w:r>
      <w:r>
        <w:rPr>
          <w:spacing w:val="4"/>
        </w:rPr>
        <w:t xml:space="preserve">kiszámítható </w:t>
      </w:r>
      <w:r>
        <w:rPr>
          <w:spacing w:val="3"/>
        </w:rPr>
        <w:t xml:space="preserve">volt. </w:t>
      </w:r>
      <w:r>
        <w:rPr>
          <w:spacing w:val="2"/>
        </w:rPr>
        <w:t xml:space="preserve">Az </w:t>
      </w:r>
      <w:r>
        <w:rPr>
          <w:spacing w:val="6"/>
        </w:rPr>
        <w:t xml:space="preserve">ember </w:t>
      </w:r>
      <w:r>
        <w:t xml:space="preserve">azt </w:t>
      </w:r>
      <w:r>
        <w:rPr>
          <w:spacing w:val="3"/>
        </w:rPr>
        <w:t xml:space="preserve">kapta  </w:t>
      </w:r>
      <w:r>
        <w:t xml:space="preserve">vissza,  </w:t>
      </w:r>
      <w:r>
        <w:rPr>
          <w:spacing w:val="4"/>
        </w:rPr>
        <w:t xml:space="preserve">amit  </w:t>
      </w:r>
      <w:r>
        <w:rPr>
          <w:spacing w:val="6"/>
        </w:rPr>
        <w:t xml:space="preserve">beletett.  </w:t>
      </w:r>
      <w:r>
        <w:rPr>
          <w:spacing w:val="3"/>
        </w:rPr>
        <w:t>Csak</w:t>
      </w:r>
      <w:r>
        <w:rPr>
          <w:spacing w:val="47"/>
        </w:rPr>
        <w:t xml:space="preserve"> </w:t>
      </w:r>
      <w:r>
        <w:rPr>
          <w:spacing w:val="3"/>
        </w:rPr>
        <w:t xml:space="preserve">meg </w:t>
      </w:r>
      <w:r>
        <w:rPr>
          <w:spacing w:val="2"/>
        </w:rPr>
        <w:t xml:space="preserve">kellett </w:t>
      </w:r>
      <w:r>
        <w:rPr>
          <w:spacing w:val="4"/>
        </w:rPr>
        <w:t xml:space="preserve">tennie, </w:t>
      </w:r>
      <w:r>
        <w:rPr>
          <w:spacing w:val="3"/>
        </w:rPr>
        <w:t xml:space="preserve">amit  </w:t>
      </w:r>
      <w:r>
        <w:t xml:space="preserve">a  </w:t>
      </w:r>
      <w:r>
        <w:rPr>
          <w:spacing w:val="5"/>
        </w:rPr>
        <w:t xml:space="preserve">tanárok  </w:t>
      </w:r>
      <w:r>
        <w:rPr>
          <w:spacing w:val="2"/>
        </w:rPr>
        <w:t xml:space="preserve">elvártak,  </w:t>
      </w:r>
      <w:r>
        <w:t xml:space="preserve">és  </w:t>
      </w:r>
      <w:r>
        <w:rPr>
          <w:spacing w:val="2"/>
        </w:rPr>
        <w:t xml:space="preserve">aranycsillagokat </w:t>
      </w:r>
      <w:r>
        <w:t xml:space="preserve">meg </w:t>
      </w:r>
      <w:r>
        <w:rPr>
          <w:spacing w:val="6"/>
        </w:rPr>
        <w:t xml:space="preserve">jutalomceruzákat </w:t>
      </w:r>
      <w:r>
        <w:rPr>
          <w:spacing w:val="4"/>
        </w:rPr>
        <w:t xml:space="preserve">kapott, </w:t>
      </w:r>
      <w:r>
        <w:t xml:space="preserve">és </w:t>
      </w:r>
      <w:r>
        <w:rPr>
          <w:spacing w:val="4"/>
        </w:rPr>
        <w:t xml:space="preserve">megtisztelő </w:t>
      </w:r>
      <w:r>
        <w:t xml:space="preserve">helyre, az első </w:t>
      </w:r>
      <w:r>
        <w:rPr>
          <w:spacing w:val="4"/>
        </w:rPr>
        <w:t xml:space="preserve">sorba </w:t>
      </w:r>
      <w:r>
        <w:rPr>
          <w:spacing w:val="5"/>
        </w:rPr>
        <w:t xml:space="preserve">ülhetett. Azoknak </w:t>
      </w:r>
      <w:r>
        <w:t xml:space="preserve">az  </w:t>
      </w:r>
      <w:r>
        <w:rPr>
          <w:spacing w:val="3"/>
        </w:rPr>
        <w:t>elkötelezett</w:t>
      </w:r>
      <w:r>
        <w:rPr>
          <w:spacing w:val="47"/>
        </w:rPr>
        <w:t xml:space="preserve"> </w:t>
      </w:r>
      <w:r>
        <w:rPr>
          <w:spacing w:val="5"/>
        </w:rPr>
        <w:t xml:space="preserve">tanítóknak  </w:t>
      </w:r>
      <w:r>
        <w:t xml:space="preserve">a  </w:t>
      </w:r>
      <w:r>
        <w:rPr>
          <w:spacing w:val="3"/>
        </w:rPr>
        <w:t xml:space="preserve">hatá- </w:t>
      </w:r>
      <w:r>
        <w:t xml:space="preserve">sára </w:t>
      </w:r>
      <w:r>
        <w:rPr>
          <w:spacing w:val="4"/>
        </w:rPr>
        <w:t xml:space="preserve">fordultam </w:t>
      </w:r>
      <w:r>
        <w:t xml:space="preserve">el az </w:t>
      </w:r>
      <w:r>
        <w:rPr>
          <w:spacing w:val="3"/>
        </w:rPr>
        <w:t xml:space="preserve">azonnali </w:t>
      </w:r>
      <w:r>
        <w:rPr>
          <w:spacing w:val="6"/>
        </w:rPr>
        <w:t xml:space="preserve">örömöktől </w:t>
      </w:r>
      <w:r>
        <w:t xml:space="preserve">a </w:t>
      </w:r>
      <w:r>
        <w:rPr>
          <w:spacing w:val="3"/>
        </w:rPr>
        <w:t xml:space="preserve">nagyobb </w:t>
      </w:r>
      <w:r>
        <w:rPr>
          <w:spacing w:val="5"/>
        </w:rPr>
        <w:t xml:space="preserve">jutalmak </w:t>
      </w:r>
      <w:r>
        <w:rPr>
          <w:spacing w:val="4"/>
        </w:rPr>
        <w:t xml:space="preserve">kedvéért, </w:t>
      </w:r>
      <w:r>
        <w:t xml:space="preserve">amelyek </w:t>
      </w:r>
      <w:r>
        <w:rPr>
          <w:spacing w:val="2"/>
        </w:rPr>
        <w:t xml:space="preserve">csak </w:t>
      </w:r>
      <w:r>
        <w:rPr>
          <w:spacing w:val="4"/>
        </w:rPr>
        <w:t xml:space="preserve">később </w:t>
      </w:r>
      <w:r>
        <w:rPr>
          <w:spacing w:val="3"/>
        </w:rPr>
        <w:t xml:space="preserve">szereztek  </w:t>
      </w:r>
      <w:r>
        <w:rPr>
          <w:spacing w:val="6"/>
        </w:rPr>
        <w:t xml:space="preserve">örömet.  </w:t>
      </w:r>
      <w:r>
        <w:rPr>
          <w:spacing w:val="4"/>
        </w:rPr>
        <w:t xml:space="preserve">Elérték, </w:t>
      </w:r>
      <w:r>
        <w:rPr>
          <w:spacing w:val="2"/>
        </w:rPr>
        <w:t xml:space="preserve">hogy </w:t>
      </w:r>
      <w:r>
        <w:rPr>
          <w:spacing w:val="4"/>
        </w:rPr>
        <w:t xml:space="preserve">fontosabbnak </w:t>
      </w:r>
      <w:r>
        <w:rPr>
          <w:spacing w:val="6"/>
        </w:rPr>
        <w:t xml:space="preserve">tartsam  </w:t>
      </w:r>
      <w:r>
        <w:t xml:space="preserve">iskolai  és  </w:t>
      </w:r>
      <w:r>
        <w:rPr>
          <w:spacing w:val="3"/>
        </w:rPr>
        <w:t xml:space="preserve">házi </w:t>
      </w:r>
      <w:r>
        <w:rPr>
          <w:spacing w:val="3"/>
        </w:rPr>
        <w:t xml:space="preserve">feladataimat,  mint </w:t>
      </w:r>
      <w:r>
        <w:t xml:space="preserve">a </w:t>
      </w:r>
      <w:r>
        <w:rPr>
          <w:spacing w:val="6"/>
        </w:rPr>
        <w:t xml:space="preserve">játékot </w:t>
      </w:r>
      <w:r>
        <w:t xml:space="preserve">és a </w:t>
      </w:r>
      <w:r>
        <w:rPr>
          <w:spacing w:val="2"/>
        </w:rPr>
        <w:t xml:space="preserve">hülyéskedést. </w:t>
      </w:r>
      <w:r>
        <w:rPr>
          <w:spacing w:val="4"/>
        </w:rPr>
        <w:t xml:space="preserve">Bizonyos </w:t>
      </w:r>
      <w:r>
        <w:rPr>
          <w:spacing w:val="6"/>
        </w:rPr>
        <w:t xml:space="preserve">értelemben </w:t>
      </w:r>
      <w:r>
        <w:rPr>
          <w:spacing w:val="2"/>
        </w:rPr>
        <w:t xml:space="preserve">inkább </w:t>
      </w:r>
      <w:r>
        <w:t xml:space="preserve">vol- tak afféle </w:t>
      </w:r>
      <w:r>
        <w:rPr>
          <w:spacing w:val="4"/>
        </w:rPr>
        <w:t xml:space="preserve">misszionáriusok, </w:t>
      </w:r>
      <w:r>
        <w:rPr>
          <w:spacing w:val="5"/>
        </w:rPr>
        <w:t xml:space="preserve">mint </w:t>
      </w:r>
      <w:r>
        <w:rPr>
          <w:spacing w:val="4"/>
        </w:rPr>
        <w:t xml:space="preserve">közönséges </w:t>
      </w:r>
      <w:r>
        <w:rPr>
          <w:spacing w:val="5"/>
        </w:rPr>
        <w:t xml:space="preserve">tanítók,  mert </w:t>
      </w:r>
      <w:r>
        <w:rPr>
          <w:spacing w:val="3"/>
        </w:rPr>
        <w:t xml:space="preserve">abból </w:t>
      </w:r>
      <w:r>
        <w:rPr>
          <w:spacing w:val="2"/>
        </w:rPr>
        <w:t xml:space="preserve">kaptunk </w:t>
      </w:r>
      <w:r>
        <w:rPr>
          <w:spacing w:val="4"/>
        </w:rPr>
        <w:t xml:space="preserve">leckéket </w:t>
      </w:r>
      <w:r>
        <w:rPr>
          <w:spacing w:val="3"/>
        </w:rPr>
        <w:t xml:space="preserve">tőlük, </w:t>
      </w:r>
      <w:r>
        <w:rPr>
          <w:spacing w:val="2"/>
        </w:rPr>
        <w:t xml:space="preserve">hogyan </w:t>
      </w:r>
      <w:r>
        <w:rPr>
          <w:spacing w:val="4"/>
        </w:rPr>
        <w:t xml:space="preserve">éljünk </w:t>
      </w:r>
      <w:r>
        <w:t xml:space="preserve">és </w:t>
      </w:r>
      <w:r>
        <w:rPr>
          <w:spacing w:val="2"/>
        </w:rPr>
        <w:t xml:space="preserve">hogyan </w:t>
      </w:r>
      <w:r>
        <w:rPr>
          <w:spacing w:val="4"/>
        </w:rPr>
        <w:t xml:space="preserve">maradjunk talpon. </w:t>
      </w:r>
      <w:r>
        <w:t xml:space="preserve">E </w:t>
      </w:r>
      <w:r>
        <w:rPr>
          <w:spacing w:val="2"/>
        </w:rPr>
        <w:t xml:space="preserve">régi </w:t>
      </w:r>
      <w:r>
        <w:rPr>
          <w:spacing w:val="4"/>
        </w:rPr>
        <w:t xml:space="preserve">leckéket </w:t>
      </w:r>
      <w:r>
        <w:t xml:space="preserve">ma is </w:t>
      </w:r>
      <w:r>
        <w:rPr>
          <w:spacing w:val="4"/>
        </w:rPr>
        <w:t>kitörölhetetlenül maga</w:t>
      </w:r>
      <w:r>
        <w:rPr>
          <w:spacing w:val="4"/>
        </w:rPr>
        <w:t>mban</w:t>
      </w:r>
      <w:r>
        <w:rPr>
          <w:spacing w:val="12"/>
        </w:rPr>
        <w:t xml:space="preserve"> </w:t>
      </w:r>
      <w:r>
        <w:rPr>
          <w:spacing w:val="5"/>
        </w:rPr>
        <w:t>hordozom.</w:t>
      </w:r>
    </w:p>
    <w:p w:rsidR="000E256A" w:rsidRDefault="003E3C74">
      <w:pPr>
        <w:pStyle w:val="Szvegtrzs"/>
        <w:spacing w:before="46" w:line="321" w:lineRule="auto"/>
        <w:ind w:left="649" w:right="286" w:firstLine="302"/>
        <w:jc w:val="both"/>
      </w:pPr>
      <w:r>
        <w:rPr>
          <w:spacing w:val="7"/>
        </w:rPr>
        <w:t xml:space="preserve">1971-ben </w:t>
      </w:r>
      <w:r>
        <w:rPr>
          <w:spacing w:val="2"/>
        </w:rPr>
        <w:t xml:space="preserve">végeztem </w:t>
      </w:r>
      <w:r>
        <w:t xml:space="preserve">el a </w:t>
      </w:r>
      <w:r>
        <w:rPr>
          <w:spacing w:val="2"/>
        </w:rPr>
        <w:t xml:space="preserve">mára </w:t>
      </w:r>
      <w:r>
        <w:t xml:space="preserve">rossz hírűvé </w:t>
      </w:r>
      <w:r>
        <w:rPr>
          <w:spacing w:val="3"/>
        </w:rPr>
        <w:t xml:space="preserve">lett </w:t>
      </w:r>
      <w:r>
        <w:rPr>
          <w:spacing w:val="5"/>
        </w:rPr>
        <w:t xml:space="preserve">börtönkí- </w:t>
      </w:r>
      <w:r>
        <w:rPr>
          <w:spacing w:val="3"/>
        </w:rPr>
        <w:t xml:space="preserve">sérletet </w:t>
      </w:r>
      <w:r>
        <w:t xml:space="preserve">a </w:t>
      </w:r>
      <w:r>
        <w:rPr>
          <w:spacing w:val="2"/>
        </w:rPr>
        <w:t xml:space="preserve">Stanford </w:t>
      </w:r>
      <w:r>
        <w:rPr>
          <w:spacing w:val="3"/>
        </w:rPr>
        <w:t xml:space="preserve">Egyetemen. </w:t>
      </w:r>
      <w:r>
        <w:rPr>
          <w:spacing w:val="2"/>
        </w:rPr>
        <w:t xml:space="preserve">Arra </w:t>
      </w:r>
      <w:r>
        <w:rPr>
          <w:spacing w:val="3"/>
        </w:rPr>
        <w:t xml:space="preserve">voltam </w:t>
      </w:r>
      <w:r>
        <w:t xml:space="preserve">kíváncsi, milyen erővel befolyásolják </w:t>
      </w:r>
      <w:r>
        <w:rPr>
          <w:spacing w:val="2"/>
        </w:rPr>
        <w:t xml:space="preserve">hétköznapi </w:t>
      </w:r>
      <w:r>
        <w:rPr>
          <w:spacing w:val="4"/>
        </w:rPr>
        <w:t xml:space="preserve">emberek  </w:t>
      </w:r>
      <w:r>
        <w:t xml:space="preserve">viselkedését  </w:t>
      </w:r>
      <w:r>
        <w:rPr>
          <w:spacing w:val="3"/>
        </w:rPr>
        <w:t xml:space="preserve">bizo- </w:t>
      </w:r>
      <w:r>
        <w:t xml:space="preserve">nyos </w:t>
      </w:r>
      <w:r>
        <w:rPr>
          <w:spacing w:val="2"/>
        </w:rPr>
        <w:t xml:space="preserve">társadalmi </w:t>
      </w:r>
      <w:r>
        <w:t xml:space="preserve">helyzetek - és  </w:t>
      </w:r>
      <w:r>
        <w:rPr>
          <w:spacing w:val="2"/>
        </w:rPr>
        <w:t xml:space="preserve">különösen  </w:t>
      </w:r>
      <w:r>
        <w:t xml:space="preserve">arra,  </w:t>
      </w:r>
      <w:r>
        <w:rPr>
          <w:spacing w:val="2"/>
        </w:rPr>
        <w:t xml:space="preserve">miként  vehe- tők </w:t>
      </w:r>
      <w:r>
        <w:t xml:space="preserve">rá jó </w:t>
      </w:r>
      <w:r>
        <w:rPr>
          <w:spacing w:val="3"/>
        </w:rPr>
        <w:t xml:space="preserve">emberek, </w:t>
      </w:r>
      <w:r>
        <w:t xml:space="preserve">hogy rosszul </w:t>
      </w:r>
      <w:r>
        <w:rPr>
          <w:spacing w:val="3"/>
        </w:rPr>
        <w:t xml:space="preserve">bánjanak </w:t>
      </w:r>
      <w:r>
        <w:rPr>
          <w:spacing w:val="2"/>
        </w:rPr>
        <w:t xml:space="preserve">másokkal. </w:t>
      </w:r>
      <w:r>
        <w:t xml:space="preserve">A diákokat foglyokra és </w:t>
      </w:r>
      <w:r>
        <w:rPr>
          <w:spacing w:val="5"/>
        </w:rPr>
        <w:t xml:space="preserve">börtönőrökre </w:t>
      </w:r>
      <w:r>
        <w:rPr>
          <w:spacing w:val="3"/>
        </w:rPr>
        <w:t xml:space="preserve">osztottam, </w:t>
      </w:r>
      <w:r>
        <w:t xml:space="preserve">a </w:t>
      </w:r>
      <w:r>
        <w:rPr>
          <w:spacing w:val="6"/>
        </w:rPr>
        <w:t xml:space="preserve">börtönt </w:t>
      </w:r>
      <w:r>
        <w:t xml:space="preserve">pedig az egyik épület alagsorában </w:t>
      </w:r>
      <w:r>
        <w:rPr>
          <w:spacing w:val="3"/>
        </w:rPr>
        <w:t xml:space="preserve">alakítottam </w:t>
      </w:r>
      <w:r>
        <w:t xml:space="preserve">ki. E </w:t>
      </w:r>
      <w:r>
        <w:rPr>
          <w:spacing w:val="2"/>
        </w:rPr>
        <w:t xml:space="preserve">stanfordi </w:t>
      </w:r>
      <w:r>
        <w:rPr>
          <w:spacing w:val="5"/>
        </w:rPr>
        <w:t xml:space="preserve">börtön </w:t>
      </w:r>
      <w:r>
        <w:t xml:space="preserve">főfel- ügyelőjeként újabb </w:t>
      </w:r>
      <w:r>
        <w:rPr>
          <w:spacing w:val="3"/>
        </w:rPr>
        <w:t xml:space="preserve">értékes leckét </w:t>
      </w:r>
      <w:r>
        <w:t>kaptam az</w:t>
      </w:r>
      <w:r>
        <w:rPr>
          <w:spacing w:val="15"/>
        </w:rPr>
        <w:t xml:space="preserve"> </w:t>
      </w:r>
      <w:r>
        <w:t>időről.</w:t>
      </w:r>
    </w:p>
    <w:p w:rsidR="000E256A" w:rsidRDefault="003E3C74">
      <w:pPr>
        <w:pStyle w:val="Szvegtrzs"/>
        <w:spacing w:before="26" w:line="321" w:lineRule="auto"/>
        <w:ind w:left="649" w:right="286" w:firstLine="288"/>
        <w:jc w:val="both"/>
      </w:pPr>
      <w:r>
        <w:rPr>
          <w:w w:val="105"/>
        </w:rPr>
        <w:t>Jólle</w:t>
      </w:r>
      <w:r>
        <w:rPr>
          <w:w w:val="105"/>
        </w:rPr>
        <w:t>het a diák foglyok tudták, hogy csak behatárolt ideig lesznek majd e kísérlet résztvevői, nem így viselkedtek, hanem mintha csapdába estek volna. Bár a foglyok megsza- badulhattak volna mindennapjaik lehangoló monotóniájától, ha elmondják más foglyoknak, k</w:t>
      </w:r>
      <w:r>
        <w:rPr>
          <w:w w:val="105"/>
        </w:rPr>
        <w:t>ik voltak korábban és mit remélnek akkorra, ha majd a kísérlet véget ér, ritkán tettek így. Ellenkezőleg: a hangfelvételek, amelyeket mi, pszicholó- gusok (bemikrofonozott) celláikban készítettünk, arról árul-</w:t>
      </w:r>
    </w:p>
    <w:p w:rsidR="000E256A" w:rsidRDefault="000E256A">
      <w:pPr>
        <w:spacing w:line="321" w:lineRule="auto"/>
        <w:jc w:val="both"/>
        <w:sectPr w:rsidR="000E256A">
          <w:headerReference w:type="default" r:id="rId58"/>
          <w:pgSz w:w="8390" w:h="11910"/>
          <w:pgMar w:top="700" w:right="1140" w:bottom="280" w:left="920" w:header="0" w:footer="0" w:gutter="0"/>
          <w:cols w:space="708"/>
        </w:sectPr>
      </w:pPr>
    </w:p>
    <w:p w:rsidR="000E256A" w:rsidRDefault="003E3C74">
      <w:pPr>
        <w:spacing w:before="73"/>
        <w:ind w:right="116"/>
        <w:jc w:val="right"/>
        <w:rPr>
          <w:rFonts w:ascii="Tahoma" w:hAnsi="Tahoma"/>
          <w:sz w:val="13"/>
        </w:rPr>
      </w:pPr>
      <w:r>
        <w:rPr>
          <w:sz w:val="13"/>
        </w:rPr>
        <w:lastRenderedPageBreak/>
        <w:t xml:space="preserve">52 </w:t>
      </w:r>
      <w:r>
        <w:rPr>
          <w:rFonts w:ascii="Tahoma" w:hAnsi="Tahoma"/>
          <w:sz w:val="13"/>
        </w:rPr>
        <w:t>11IŐPARADOXON</w:t>
      </w: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spacing w:before="2"/>
        <w:rPr>
          <w:rFonts w:ascii="Tahoma"/>
          <w:sz w:val="18"/>
        </w:rPr>
      </w:pPr>
    </w:p>
    <w:p w:rsidR="000E256A" w:rsidRDefault="003E3C74">
      <w:pPr>
        <w:pStyle w:val="Szvegtrzs"/>
        <w:spacing w:line="321" w:lineRule="auto"/>
        <w:ind w:left="1085" w:right="442" w:firstLine="9"/>
        <w:jc w:val="both"/>
      </w:pPr>
      <w:r>
        <w:rPr>
          <w:w w:val="105"/>
        </w:rPr>
        <w:t>kodtak</w:t>
      </w:r>
      <w:r>
        <w:rPr>
          <w:w w:val="105"/>
        </w:rPr>
        <w:t>, hogy beszélgetéseik többsége jelenlegi helyzetük közvetlen negatív aspektusaival volt kapcsolatos: a rossz kosztra, a komisz őrökre, a kellemetlen munkafeladatokra, a magánzárka büntetésre és hasonlókra panaszkodtak. Mivel találomra kapták a fogolyszerep</w:t>
      </w:r>
      <w:r>
        <w:rPr>
          <w:w w:val="105"/>
        </w:rPr>
        <w:t>et, és előtte nem beszéltek magukról és jövőbeli céljaikról, lealacsonyító, megalázó fogolyidentitásukon kívül alig tudtak valamit egymásról. Megdöbbentett, mennyire ellentétesek a tapasztalataik az én gyerekkori élményeimmel: engem visszahúztak a körülmé-</w:t>
      </w:r>
      <w:r>
        <w:rPr>
          <w:w w:val="105"/>
        </w:rPr>
        <w:t xml:space="preserve"> nyek és a szegénység, elképzeltem magamnak egy jobb jövőt. Bármilyen helyzetbe kerültem is éppen, a túlélés érdekében mindig élveztem az örömet, amelyet az adott helyzet nyújt- hatott. Ezek a műfoglyok rövid idő alatt a kétségbeesés fog- lyaivá tették mag</w:t>
      </w:r>
      <w:r>
        <w:rPr>
          <w:w w:val="105"/>
        </w:rPr>
        <w:t>ukat, mert másra sem koncentráltak, mint azokra a nagyon friss negatív tapasztalatokra, amelyekre a néhány napos műfogság során tettek szert.</w:t>
      </w:r>
    </w:p>
    <w:p w:rsidR="000E256A" w:rsidRDefault="003E3C74">
      <w:pPr>
        <w:pStyle w:val="Szvegtrzs"/>
        <w:spacing w:before="53" w:line="321" w:lineRule="auto"/>
        <w:ind w:left="1071" w:right="452" w:firstLine="297"/>
        <w:jc w:val="both"/>
      </w:pPr>
      <w:r>
        <w:rPr>
          <w:w w:val="105"/>
        </w:rPr>
        <w:t>Hogyan lehetséges, hogy ilyen gyorsan megváltozik rég- óta meglévő identitásunk? Mi az oka, hogy különböző emberek</w:t>
      </w:r>
      <w:r>
        <w:rPr>
          <w:w w:val="105"/>
        </w:rPr>
        <w:t xml:space="preserve"> ugyanarra a szituációra különbözőképpen reagál- nak? Válaszokat keresvén megkezdtem időperspektíva- kutatásaimat. Ezzel kapcsolatos korai kutatásaim nagy lendületet kaptak, amikor John Boyd, még 1994-ben, csatla- kozott stanfordi kutatócsoportomhoz. Együt</w:t>
      </w:r>
      <w:r>
        <w:rPr>
          <w:w w:val="105"/>
        </w:rPr>
        <w:t>t az időpers- pektíva megbízható, hiteles mérőeszközét dolgoztuk ki. Három évtizednyi kutatás után kettőnk gondolatai világ- szerte számos kutatót befolyásoltak, nekem pedig minden eddiginél szilárdabb meggyőződésem, hogy az időperspek- tíva az emberi gond</w:t>
      </w:r>
      <w:r>
        <w:rPr>
          <w:w w:val="105"/>
        </w:rPr>
        <w:t>olkodást, érzelmeket és cselekvést befolyásoló egyik legfontosabb, ugyanakkor a legkevésbé felismert és megbecsült tényező.</w:t>
      </w:r>
    </w:p>
    <w:p w:rsidR="000E256A" w:rsidRDefault="000E256A">
      <w:pPr>
        <w:spacing w:line="321" w:lineRule="auto"/>
        <w:jc w:val="both"/>
        <w:sectPr w:rsidR="000E256A">
          <w:headerReference w:type="default" r:id="rId59"/>
          <w:pgSz w:w="8390" w:h="11910"/>
          <w:pgMar w:top="860" w:right="320" w:bottom="280" w:left="1140" w:header="0" w:footer="0" w:gutter="0"/>
          <w:cols w:space="708"/>
        </w:sectPr>
      </w:pPr>
    </w:p>
    <w:p w:rsidR="000E256A" w:rsidRDefault="003E3C74">
      <w:pPr>
        <w:tabs>
          <w:tab w:val="right" w:pos="6033"/>
        </w:tabs>
        <w:spacing w:before="77"/>
        <w:ind w:left="105"/>
        <w:rPr>
          <w:sz w:val="31"/>
        </w:rPr>
      </w:pPr>
      <w:r>
        <w:rPr>
          <w:rFonts w:ascii="Tahoma" w:hAnsi="Tahoma"/>
          <w:spacing w:val="5"/>
          <w:sz w:val="13"/>
        </w:rPr>
        <w:lastRenderedPageBreak/>
        <w:t xml:space="preserve">MIÉRT </w:t>
      </w:r>
      <w:r>
        <w:rPr>
          <w:rFonts w:ascii="Tahoma" w:hAnsi="Tahoma"/>
          <w:spacing w:val="3"/>
          <w:sz w:val="13"/>
        </w:rPr>
        <w:t>FONTOS</w:t>
      </w:r>
      <w:r>
        <w:rPr>
          <w:rFonts w:ascii="Tahoma" w:hAnsi="Tahoma"/>
          <w:spacing w:val="17"/>
          <w:sz w:val="13"/>
        </w:rPr>
        <w:t xml:space="preserve"> </w:t>
      </w:r>
      <w:r>
        <w:rPr>
          <w:rFonts w:ascii="Tahoma" w:hAnsi="Tahoma"/>
          <w:spacing w:val="3"/>
          <w:sz w:val="13"/>
        </w:rPr>
        <w:t>AZ</w:t>
      </w:r>
      <w:r>
        <w:rPr>
          <w:rFonts w:ascii="Tahoma" w:hAnsi="Tahoma"/>
          <w:spacing w:val="18"/>
          <w:sz w:val="13"/>
        </w:rPr>
        <w:t xml:space="preserve"> </w:t>
      </w:r>
      <w:r>
        <w:rPr>
          <w:rFonts w:ascii="Tahoma" w:hAnsi="Tahoma"/>
          <w:spacing w:val="5"/>
          <w:sz w:val="13"/>
        </w:rPr>
        <w:t>IDŐ?</w:t>
      </w:r>
      <w:r>
        <w:rPr>
          <w:rFonts w:ascii="Tahoma" w:hAnsi="Tahoma"/>
          <w:spacing w:val="5"/>
          <w:sz w:val="13"/>
        </w:rPr>
        <w:tab/>
      </w:r>
      <w:r>
        <w:rPr>
          <w:spacing w:val="4"/>
          <w:sz w:val="31"/>
        </w:rPr>
        <w:t>53</w:t>
      </w:r>
    </w:p>
    <w:p w:rsidR="000E256A" w:rsidRDefault="000E256A">
      <w:pPr>
        <w:pStyle w:val="Szvegtrzs"/>
        <w:rPr>
          <w:sz w:val="36"/>
        </w:rPr>
      </w:pPr>
    </w:p>
    <w:p w:rsidR="000E256A" w:rsidRDefault="000E256A">
      <w:pPr>
        <w:pStyle w:val="Szvegtrzs"/>
        <w:spacing w:before="1"/>
        <w:rPr>
          <w:sz w:val="29"/>
        </w:rPr>
      </w:pPr>
    </w:p>
    <w:p w:rsidR="000E256A" w:rsidRDefault="003E3C74">
      <w:pPr>
        <w:pStyle w:val="Szvegtrzs"/>
        <w:ind w:left="115"/>
      </w:pPr>
      <w:r>
        <w:rPr>
          <w:w w:val="105"/>
        </w:rPr>
        <w:t>Most lássuk John szemszögéből az időmesét:</w:t>
      </w:r>
    </w:p>
    <w:p w:rsidR="000E256A" w:rsidRDefault="000E256A">
      <w:pPr>
        <w:pStyle w:val="Szvegtrzs"/>
        <w:spacing w:before="2"/>
        <w:rPr>
          <w:sz w:val="32"/>
        </w:rPr>
      </w:pPr>
    </w:p>
    <w:p w:rsidR="000E256A" w:rsidRDefault="003E3C74">
      <w:pPr>
        <w:pStyle w:val="Szvegtrzs"/>
        <w:spacing w:before="1" w:line="321" w:lineRule="auto"/>
        <w:ind w:left="652" w:right="250" w:firstLine="4"/>
        <w:jc w:val="both"/>
      </w:pPr>
      <w:r>
        <w:rPr>
          <w:w w:val="105"/>
        </w:rPr>
        <w:t>Alkati és szerzett tulajdonságok különleges kombinációja vezettek utamon, amelyet az időben megtettem, és amely végül elvezetett az idő kutatásához is. Természettől fogva gátlásos és befelé forduló gyerek voltam, zsenge éveimet a kaliforniai South Laké Tah</w:t>
      </w:r>
      <w:r>
        <w:rPr>
          <w:w w:val="105"/>
        </w:rPr>
        <w:t>oe környéki erdőkben töltöttem, barátaim képzeletbeli cowboyok és indiánok voltak. Amikor óvodás lettem, apám állást vállalt a UCLA (Los Angeles-i Kaliforniai Egyetem) általános iskolájában, családom pedig Los Angelesbe költözött. Ez a városi környezet drá</w:t>
      </w:r>
      <w:r>
        <w:rPr>
          <w:w w:val="105"/>
        </w:rPr>
        <w:t>maian különbözött az általam megszokott vidéki elzártságtól, és eltartott egy ideig, amíg hozzászoktam a nagyváros nyüzsgé- séhez, valamint a sok emberhez.</w:t>
      </w:r>
    </w:p>
    <w:p w:rsidR="000E256A" w:rsidRDefault="003E3C74">
      <w:pPr>
        <w:pStyle w:val="Szvegtrzs"/>
        <w:spacing w:before="37" w:line="321" w:lineRule="auto"/>
        <w:ind w:left="648" w:right="256" w:firstLine="297"/>
        <w:jc w:val="both"/>
      </w:pPr>
      <w:r>
        <w:t xml:space="preserve">Egy </w:t>
      </w:r>
      <w:r>
        <w:rPr>
          <w:spacing w:val="3"/>
        </w:rPr>
        <w:t xml:space="preserve">napon </w:t>
      </w:r>
      <w:r>
        <w:t xml:space="preserve">anyám </w:t>
      </w:r>
      <w:r>
        <w:rPr>
          <w:spacing w:val="5"/>
        </w:rPr>
        <w:t xml:space="preserve">értem </w:t>
      </w:r>
      <w:r>
        <w:rPr>
          <w:spacing w:val="7"/>
        </w:rPr>
        <w:t xml:space="preserve">jött </w:t>
      </w:r>
      <w:r>
        <w:t xml:space="preserve">az </w:t>
      </w:r>
      <w:r>
        <w:rPr>
          <w:spacing w:val="3"/>
        </w:rPr>
        <w:t xml:space="preserve">iskola-előkészítő </w:t>
      </w:r>
      <w:r>
        <w:t xml:space="preserve">foglal- </w:t>
      </w:r>
      <w:r>
        <w:rPr>
          <w:spacing w:val="2"/>
        </w:rPr>
        <w:t xml:space="preserve">kozásra, </w:t>
      </w:r>
      <w:r>
        <w:t xml:space="preserve">hogy elvigyen </w:t>
      </w:r>
      <w:r>
        <w:rPr>
          <w:spacing w:val="2"/>
        </w:rPr>
        <w:t xml:space="preserve">valamiféle </w:t>
      </w:r>
      <w:r>
        <w:rPr>
          <w:spacing w:val="3"/>
        </w:rPr>
        <w:t>összejövet</w:t>
      </w:r>
      <w:r>
        <w:rPr>
          <w:spacing w:val="3"/>
        </w:rPr>
        <w:t xml:space="preserve">elre, </w:t>
      </w:r>
      <w:r>
        <w:t xml:space="preserve">de épp szü- </w:t>
      </w:r>
      <w:r>
        <w:rPr>
          <w:spacing w:val="4"/>
        </w:rPr>
        <w:t xml:space="preserve">netünk </w:t>
      </w:r>
      <w:r>
        <w:rPr>
          <w:spacing w:val="2"/>
        </w:rPr>
        <w:t xml:space="preserve">volt, </w:t>
      </w:r>
      <w:r>
        <w:t xml:space="preserve">az udvaron </w:t>
      </w:r>
      <w:r>
        <w:rPr>
          <w:spacing w:val="3"/>
        </w:rPr>
        <w:t>viszont nem</w:t>
      </w:r>
      <w:r>
        <w:rPr>
          <w:spacing w:val="47"/>
        </w:rPr>
        <w:t xml:space="preserve"> </w:t>
      </w:r>
      <w:r>
        <w:rPr>
          <w:spacing w:val="2"/>
        </w:rPr>
        <w:t xml:space="preserve">talált  </w:t>
      </w:r>
      <w:r>
        <w:rPr>
          <w:spacing w:val="3"/>
        </w:rPr>
        <w:t xml:space="preserve">meg.  Némileg </w:t>
      </w:r>
      <w:r>
        <w:rPr>
          <w:spacing w:val="4"/>
        </w:rPr>
        <w:t xml:space="preserve">ijedten </w:t>
      </w:r>
      <w:r>
        <w:rPr>
          <w:spacing w:val="3"/>
        </w:rPr>
        <w:t xml:space="preserve">visszament </w:t>
      </w:r>
      <w:r>
        <w:t xml:space="preserve">a </w:t>
      </w:r>
      <w:r>
        <w:rPr>
          <w:spacing w:val="5"/>
        </w:rPr>
        <w:t xml:space="preserve">terembe, </w:t>
      </w:r>
      <w:r>
        <w:t xml:space="preserve">és </w:t>
      </w:r>
      <w:r>
        <w:rPr>
          <w:spacing w:val="3"/>
        </w:rPr>
        <w:t xml:space="preserve">megkérdezte </w:t>
      </w:r>
      <w:r>
        <w:t xml:space="preserve">a </w:t>
      </w:r>
      <w:r>
        <w:rPr>
          <w:spacing w:val="5"/>
        </w:rPr>
        <w:t xml:space="preserve">tanítót, </w:t>
      </w:r>
      <w:r>
        <w:rPr>
          <w:spacing w:val="2"/>
        </w:rPr>
        <w:t xml:space="preserve">hol vagyok.  </w:t>
      </w:r>
      <w:r>
        <w:t xml:space="preserve">„Nézte  a  fán,  az  udvar  </w:t>
      </w:r>
      <w:r>
        <w:rPr>
          <w:spacing w:val="2"/>
        </w:rPr>
        <w:t xml:space="preserve">közepén?  </w:t>
      </w:r>
      <w:r>
        <w:t xml:space="preserve">-  </w:t>
      </w:r>
      <w:r>
        <w:rPr>
          <w:spacing w:val="2"/>
        </w:rPr>
        <w:t xml:space="preserve">tudakolta  </w:t>
      </w:r>
      <w:r>
        <w:rPr>
          <w:spacing w:val="4"/>
        </w:rPr>
        <w:t xml:space="preserve">taní- </w:t>
      </w:r>
      <w:r>
        <w:rPr>
          <w:spacing w:val="5"/>
        </w:rPr>
        <w:t xml:space="preserve">tóm. </w:t>
      </w:r>
      <w:r>
        <w:t xml:space="preserve">- A </w:t>
      </w:r>
      <w:r>
        <w:rPr>
          <w:spacing w:val="3"/>
        </w:rPr>
        <w:t xml:space="preserve">legtöbb </w:t>
      </w:r>
      <w:r>
        <w:rPr>
          <w:spacing w:val="5"/>
        </w:rPr>
        <w:t xml:space="preserve">szünetet </w:t>
      </w:r>
      <w:r>
        <w:rPr>
          <w:spacing w:val="2"/>
        </w:rPr>
        <w:t>azon</w:t>
      </w:r>
      <w:r>
        <w:rPr>
          <w:spacing w:val="45"/>
        </w:rPr>
        <w:t xml:space="preserve"> </w:t>
      </w:r>
      <w:r>
        <w:rPr>
          <w:spacing w:val="2"/>
        </w:rPr>
        <w:t xml:space="preserve">tölti,  nézi,  ahogy  </w:t>
      </w:r>
      <w:r>
        <w:t xml:space="preserve">a  </w:t>
      </w:r>
      <w:r>
        <w:rPr>
          <w:spacing w:val="5"/>
        </w:rPr>
        <w:t xml:space="preserve">többi  </w:t>
      </w:r>
      <w:r>
        <w:t xml:space="preserve">gyerek játszik." </w:t>
      </w:r>
      <w:r>
        <w:rPr>
          <w:spacing w:val="3"/>
        </w:rPr>
        <w:t xml:space="preserve">Anyám </w:t>
      </w:r>
      <w:r>
        <w:t xml:space="preserve">meg is talált </w:t>
      </w:r>
      <w:r>
        <w:rPr>
          <w:spacing w:val="3"/>
        </w:rPr>
        <w:t xml:space="preserve">ott, </w:t>
      </w:r>
      <w:r>
        <w:t xml:space="preserve">jó </w:t>
      </w:r>
      <w:r>
        <w:rPr>
          <w:spacing w:val="3"/>
        </w:rPr>
        <w:t xml:space="preserve">magasan gubbasz- </w:t>
      </w:r>
      <w:r>
        <w:rPr>
          <w:spacing w:val="5"/>
        </w:rPr>
        <w:t xml:space="preserve">tottam </w:t>
      </w:r>
      <w:r>
        <w:t xml:space="preserve">az </w:t>
      </w:r>
      <w:r>
        <w:rPr>
          <w:spacing w:val="3"/>
        </w:rPr>
        <w:t xml:space="preserve">aszfaltmező közepén </w:t>
      </w:r>
      <w:r>
        <w:t xml:space="preserve">álló </w:t>
      </w:r>
      <w:r>
        <w:rPr>
          <w:spacing w:val="2"/>
        </w:rPr>
        <w:t xml:space="preserve">magányos fán. </w:t>
      </w:r>
      <w:r>
        <w:rPr>
          <w:spacing w:val="4"/>
        </w:rPr>
        <w:t xml:space="preserve">Manapság </w:t>
      </w:r>
      <w:r>
        <w:rPr>
          <w:spacing w:val="3"/>
        </w:rPr>
        <w:t xml:space="preserve">kevesebb </w:t>
      </w:r>
      <w:r>
        <w:t xml:space="preserve">időt </w:t>
      </w:r>
      <w:r>
        <w:rPr>
          <w:spacing w:val="4"/>
        </w:rPr>
        <w:t xml:space="preserve">töltök </w:t>
      </w:r>
      <w:r>
        <w:rPr>
          <w:spacing w:val="2"/>
        </w:rPr>
        <w:t xml:space="preserve">fákon, </w:t>
      </w:r>
      <w:r>
        <w:t xml:space="preserve">de </w:t>
      </w:r>
      <w:r>
        <w:rPr>
          <w:spacing w:val="3"/>
        </w:rPr>
        <w:t xml:space="preserve">továbbra </w:t>
      </w:r>
      <w:r>
        <w:t xml:space="preserve">is izgat az </w:t>
      </w:r>
      <w:r>
        <w:rPr>
          <w:spacing w:val="5"/>
        </w:rPr>
        <w:t xml:space="preserve">emberek </w:t>
      </w:r>
      <w:r>
        <w:rPr>
          <w:spacing w:val="2"/>
        </w:rPr>
        <w:t xml:space="preserve">viselkedése, újra </w:t>
      </w:r>
      <w:r>
        <w:t xml:space="preserve">és </w:t>
      </w:r>
      <w:r>
        <w:rPr>
          <w:spacing w:val="3"/>
        </w:rPr>
        <w:t xml:space="preserve">újra megkérdezem: </w:t>
      </w:r>
      <w:r>
        <w:rPr>
          <w:spacing w:val="5"/>
        </w:rPr>
        <w:t xml:space="preserve">miért </w:t>
      </w:r>
      <w:r>
        <w:rPr>
          <w:spacing w:val="2"/>
        </w:rPr>
        <w:t xml:space="preserve">teszik, </w:t>
      </w:r>
      <w:r>
        <w:rPr>
          <w:spacing w:val="4"/>
        </w:rPr>
        <w:t xml:space="preserve">amit tesznek, </w:t>
      </w:r>
      <w:r>
        <w:t xml:space="preserve">és </w:t>
      </w:r>
      <w:r>
        <w:rPr>
          <w:spacing w:val="4"/>
        </w:rPr>
        <w:t xml:space="preserve">miért </w:t>
      </w:r>
      <w:r>
        <w:t xml:space="preserve">olyan az </w:t>
      </w:r>
      <w:r>
        <w:rPr>
          <w:spacing w:val="3"/>
        </w:rPr>
        <w:t>életszemléletük,</w:t>
      </w:r>
      <w:r>
        <w:rPr>
          <w:spacing w:val="4"/>
        </w:rPr>
        <w:t xml:space="preserve"> </w:t>
      </w:r>
      <w:r>
        <w:rPr>
          <w:spacing w:val="2"/>
        </w:rPr>
        <w:t>amilyen?</w:t>
      </w:r>
    </w:p>
    <w:p w:rsidR="000E256A" w:rsidRDefault="003E3C74">
      <w:pPr>
        <w:pStyle w:val="Szvegtrzs"/>
        <w:spacing w:before="38" w:line="321" w:lineRule="auto"/>
        <w:ind w:left="652" w:right="256" w:firstLine="292"/>
        <w:jc w:val="both"/>
      </w:pPr>
      <w:r>
        <w:rPr>
          <w:w w:val="105"/>
        </w:rPr>
        <w:t>Időperspektívám kialakulásában, ugyanúgy, ahogyan Philében is, fontos szerepet játszott a közoktatás. Az isko- lában és otthon egyaránt érezhettem a hatását. Mindkét szülőm sikeres tanári pályát fut</w:t>
      </w:r>
      <w:r>
        <w:rPr>
          <w:w w:val="105"/>
        </w:rPr>
        <w:t>ott be, ráadásul anyám dok- torált, apám pedig mesterfokozatot szerzett pedagógiából.</w:t>
      </w:r>
    </w:p>
    <w:p w:rsidR="000E256A" w:rsidRDefault="000E256A">
      <w:pPr>
        <w:spacing w:line="321" w:lineRule="auto"/>
        <w:jc w:val="both"/>
        <w:sectPr w:rsidR="000E256A">
          <w:headerReference w:type="default" r:id="rId60"/>
          <w:pgSz w:w="8390" w:h="11910"/>
          <w:pgMar w:top="740" w:right="1140" w:bottom="280" w:left="940" w:header="0" w:footer="0" w:gutter="0"/>
          <w:cols w:space="708"/>
        </w:sectPr>
      </w:pPr>
    </w:p>
    <w:p w:rsidR="000E256A" w:rsidRDefault="003E3C74">
      <w:pPr>
        <w:spacing w:before="90"/>
        <w:ind w:right="109"/>
        <w:jc w:val="right"/>
        <w:rPr>
          <w:rFonts w:ascii="Tahoma" w:hAnsi="Tahoma"/>
          <w:sz w:val="13"/>
        </w:rPr>
      </w:pPr>
      <w:r>
        <w:rPr>
          <w:sz w:val="13"/>
        </w:rPr>
        <w:lastRenderedPageBreak/>
        <w:t xml:space="preserve">54 </w:t>
      </w:r>
      <w:r>
        <w:rPr>
          <w:rFonts w:ascii="Tahoma" w:hAnsi="Tahoma"/>
          <w:sz w:val="13"/>
        </w:rPr>
        <w:t>11IŐPARADOXON</w:t>
      </w: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rPr>
          <w:rFonts w:ascii="Tahoma"/>
          <w:sz w:val="16"/>
        </w:rPr>
      </w:pPr>
    </w:p>
    <w:p w:rsidR="000E256A" w:rsidRDefault="000E256A">
      <w:pPr>
        <w:pStyle w:val="Szvegtrzs"/>
        <w:spacing w:before="1"/>
        <w:rPr>
          <w:rFonts w:ascii="Tahoma"/>
          <w:sz w:val="18"/>
        </w:rPr>
      </w:pPr>
    </w:p>
    <w:p w:rsidR="000E256A" w:rsidRDefault="003E3C74">
      <w:pPr>
        <w:pStyle w:val="Szvegtrzs"/>
        <w:spacing w:before="1" w:line="321" w:lineRule="auto"/>
        <w:ind w:left="1121" w:right="442"/>
        <w:jc w:val="both"/>
      </w:pPr>
      <w:r>
        <w:rPr>
          <w:w w:val="105"/>
        </w:rPr>
        <w:t>Pályájukat állami iskolai tanárként kezdték, és igazgatóként, illetve oktatási szuperintendánsként fejezték be. Hatásukra, illetve</w:t>
      </w:r>
      <w:r>
        <w:rPr>
          <w:w w:val="105"/>
        </w:rPr>
        <w:t xml:space="preserve"> saját tudományos érdeklődésem következtében Philével csaknem azonos jövőorientációra tettem szert.</w:t>
      </w:r>
    </w:p>
    <w:p w:rsidR="000E256A" w:rsidRDefault="003E3C74">
      <w:pPr>
        <w:pStyle w:val="Szvegtrzs"/>
        <w:spacing w:before="15" w:line="321" w:lineRule="auto"/>
        <w:ind w:left="1102" w:right="446" w:firstLine="297"/>
        <w:jc w:val="both"/>
      </w:pPr>
      <w:r>
        <w:rPr>
          <w:spacing w:val="4"/>
          <w:w w:val="105"/>
        </w:rPr>
        <w:t xml:space="preserve">Aztán </w:t>
      </w:r>
      <w:r>
        <w:rPr>
          <w:w w:val="105"/>
        </w:rPr>
        <w:t xml:space="preserve">18 éves </w:t>
      </w:r>
      <w:r>
        <w:rPr>
          <w:spacing w:val="4"/>
          <w:w w:val="105"/>
        </w:rPr>
        <w:t xml:space="preserve">lettem, </w:t>
      </w:r>
      <w:r>
        <w:rPr>
          <w:w w:val="105"/>
        </w:rPr>
        <w:t xml:space="preserve">szüleim pedig </w:t>
      </w:r>
      <w:r>
        <w:rPr>
          <w:spacing w:val="5"/>
          <w:w w:val="105"/>
        </w:rPr>
        <w:t xml:space="preserve">csaknem </w:t>
      </w:r>
      <w:r>
        <w:rPr>
          <w:w w:val="105"/>
        </w:rPr>
        <w:t xml:space="preserve">20 évi házasság után </w:t>
      </w:r>
      <w:r>
        <w:rPr>
          <w:spacing w:val="2"/>
          <w:w w:val="105"/>
        </w:rPr>
        <w:t xml:space="preserve">elváltak. Meg voltam </w:t>
      </w:r>
      <w:r>
        <w:rPr>
          <w:spacing w:val="3"/>
          <w:w w:val="105"/>
        </w:rPr>
        <w:t xml:space="preserve">döbbenve, </w:t>
      </w:r>
      <w:r>
        <w:rPr>
          <w:spacing w:val="2"/>
          <w:w w:val="105"/>
        </w:rPr>
        <w:t xml:space="preserve">összezava- </w:t>
      </w:r>
      <w:r>
        <w:rPr>
          <w:spacing w:val="5"/>
          <w:w w:val="105"/>
        </w:rPr>
        <w:t xml:space="preserve">rodtam. </w:t>
      </w:r>
      <w:r>
        <w:rPr>
          <w:spacing w:val="3"/>
          <w:w w:val="105"/>
        </w:rPr>
        <w:t xml:space="preserve">Arra </w:t>
      </w:r>
      <w:r>
        <w:rPr>
          <w:spacing w:val="5"/>
          <w:w w:val="105"/>
        </w:rPr>
        <w:t xml:space="preserve">számítottam, </w:t>
      </w:r>
      <w:r>
        <w:rPr>
          <w:w w:val="105"/>
        </w:rPr>
        <w:t xml:space="preserve">hogy a </w:t>
      </w:r>
      <w:r>
        <w:rPr>
          <w:spacing w:val="2"/>
          <w:w w:val="105"/>
        </w:rPr>
        <w:t xml:space="preserve">következő </w:t>
      </w:r>
      <w:r>
        <w:rPr>
          <w:w w:val="105"/>
        </w:rPr>
        <w:t xml:space="preserve">20 év </w:t>
      </w:r>
      <w:r>
        <w:rPr>
          <w:spacing w:val="3"/>
          <w:w w:val="105"/>
        </w:rPr>
        <w:t xml:space="preserve">során </w:t>
      </w:r>
      <w:r>
        <w:rPr>
          <w:spacing w:val="2"/>
          <w:w w:val="105"/>
        </w:rPr>
        <w:t xml:space="preserve">annak </w:t>
      </w:r>
      <w:r>
        <w:rPr>
          <w:w w:val="105"/>
        </w:rPr>
        <w:t xml:space="preserve">az </w:t>
      </w:r>
      <w:r>
        <w:rPr>
          <w:spacing w:val="2"/>
          <w:w w:val="105"/>
        </w:rPr>
        <w:t xml:space="preserve">életnek </w:t>
      </w:r>
      <w:r>
        <w:rPr>
          <w:w w:val="105"/>
        </w:rPr>
        <w:t xml:space="preserve">a </w:t>
      </w:r>
      <w:r>
        <w:rPr>
          <w:spacing w:val="5"/>
          <w:w w:val="105"/>
        </w:rPr>
        <w:t xml:space="preserve">megszerzéséért </w:t>
      </w:r>
      <w:r>
        <w:rPr>
          <w:spacing w:val="2"/>
          <w:w w:val="105"/>
        </w:rPr>
        <w:t xml:space="preserve">dolgozom majd, </w:t>
      </w:r>
      <w:r>
        <w:rPr>
          <w:w w:val="105"/>
        </w:rPr>
        <w:t xml:space="preserve">amelyet apám </w:t>
      </w:r>
      <w:r>
        <w:rPr>
          <w:spacing w:val="3"/>
          <w:w w:val="105"/>
        </w:rPr>
        <w:t xml:space="preserve">éppen </w:t>
      </w:r>
      <w:r>
        <w:rPr>
          <w:w w:val="105"/>
        </w:rPr>
        <w:t xml:space="preserve">ekkor </w:t>
      </w:r>
      <w:r>
        <w:rPr>
          <w:spacing w:val="3"/>
          <w:w w:val="105"/>
        </w:rPr>
        <w:t xml:space="preserve">feladott. </w:t>
      </w:r>
      <w:r>
        <w:rPr>
          <w:w w:val="105"/>
        </w:rPr>
        <w:t xml:space="preserve">Egy nagyon </w:t>
      </w:r>
      <w:r>
        <w:rPr>
          <w:spacing w:val="4"/>
          <w:w w:val="105"/>
        </w:rPr>
        <w:t xml:space="preserve">emlékezetes </w:t>
      </w:r>
      <w:r>
        <w:rPr>
          <w:spacing w:val="3"/>
          <w:w w:val="105"/>
        </w:rPr>
        <w:t xml:space="preserve">beszél- </w:t>
      </w:r>
      <w:r>
        <w:rPr>
          <w:spacing w:val="2"/>
          <w:w w:val="105"/>
        </w:rPr>
        <w:t xml:space="preserve">getés </w:t>
      </w:r>
      <w:r>
        <w:rPr>
          <w:spacing w:val="3"/>
          <w:w w:val="105"/>
        </w:rPr>
        <w:t xml:space="preserve">során megkérdeztem </w:t>
      </w:r>
      <w:r>
        <w:rPr>
          <w:spacing w:val="2"/>
          <w:w w:val="105"/>
        </w:rPr>
        <w:t xml:space="preserve">tőle, </w:t>
      </w:r>
      <w:r>
        <w:rPr>
          <w:w w:val="105"/>
        </w:rPr>
        <w:t xml:space="preserve">mi </w:t>
      </w:r>
      <w:r>
        <w:rPr>
          <w:spacing w:val="4"/>
          <w:w w:val="105"/>
        </w:rPr>
        <w:t xml:space="preserve">változott </w:t>
      </w:r>
      <w:r>
        <w:rPr>
          <w:w w:val="105"/>
        </w:rPr>
        <w:t xml:space="preserve">az </w:t>
      </w:r>
      <w:r>
        <w:rPr>
          <w:spacing w:val="4"/>
          <w:w w:val="105"/>
        </w:rPr>
        <w:t xml:space="preserve">életében </w:t>
      </w:r>
      <w:r>
        <w:rPr>
          <w:spacing w:val="2"/>
          <w:w w:val="105"/>
        </w:rPr>
        <w:t xml:space="preserve">akkori </w:t>
      </w:r>
      <w:r>
        <w:rPr>
          <w:w w:val="105"/>
        </w:rPr>
        <w:t xml:space="preserve">40 éves koráig </w:t>
      </w:r>
      <w:r>
        <w:rPr>
          <w:spacing w:val="3"/>
          <w:w w:val="105"/>
        </w:rPr>
        <w:t xml:space="preserve">attól </w:t>
      </w:r>
      <w:r>
        <w:rPr>
          <w:w w:val="105"/>
        </w:rPr>
        <w:t xml:space="preserve">fogva, hogy annyi idős volt, </w:t>
      </w:r>
      <w:r>
        <w:rPr>
          <w:spacing w:val="3"/>
          <w:w w:val="105"/>
        </w:rPr>
        <w:t xml:space="preserve">mint  </w:t>
      </w:r>
      <w:r>
        <w:rPr>
          <w:spacing w:val="2"/>
          <w:w w:val="105"/>
        </w:rPr>
        <w:t xml:space="preserve">én. </w:t>
      </w:r>
      <w:r>
        <w:rPr>
          <w:w w:val="105"/>
        </w:rPr>
        <w:t xml:space="preserve">A </w:t>
      </w:r>
      <w:r>
        <w:rPr>
          <w:spacing w:val="3"/>
          <w:w w:val="105"/>
        </w:rPr>
        <w:t xml:space="preserve">tőle </w:t>
      </w:r>
      <w:r>
        <w:rPr>
          <w:spacing w:val="4"/>
          <w:w w:val="105"/>
        </w:rPr>
        <w:t xml:space="preserve">telhető legőszintébben </w:t>
      </w:r>
      <w:r>
        <w:rPr>
          <w:w w:val="105"/>
        </w:rPr>
        <w:t xml:space="preserve">felelt, az </w:t>
      </w:r>
      <w:r>
        <w:rPr>
          <w:spacing w:val="4"/>
          <w:w w:val="105"/>
        </w:rPr>
        <w:t xml:space="preserve">emberek  azon- </w:t>
      </w:r>
      <w:r>
        <w:rPr>
          <w:w w:val="105"/>
        </w:rPr>
        <w:t xml:space="preserve">ban </w:t>
      </w:r>
      <w:r>
        <w:rPr>
          <w:spacing w:val="3"/>
          <w:w w:val="105"/>
        </w:rPr>
        <w:t xml:space="preserve">nem </w:t>
      </w:r>
      <w:r>
        <w:rPr>
          <w:w w:val="105"/>
        </w:rPr>
        <w:t xml:space="preserve">mindig </w:t>
      </w:r>
      <w:r>
        <w:rPr>
          <w:spacing w:val="2"/>
          <w:w w:val="105"/>
        </w:rPr>
        <w:t xml:space="preserve">tudják, </w:t>
      </w:r>
      <w:r>
        <w:rPr>
          <w:spacing w:val="5"/>
          <w:w w:val="105"/>
        </w:rPr>
        <w:t>miért</w:t>
      </w:r>
      <w:r>
        <w:rPr>
          <w:spacing w:val="53"/>
          <w:w w:val="105"/>
        </w:rPr>
        <w:t xml:space="preserve"> </w:t>
      </w:r>
      <w:r>
        <w:rPr>
          <w:spacing w:val="2"/>
          <w:w w:val="105"/>
        </w:rPr>
        <w:t xml:space="preserve">változnak.  Olykor  </w:t>
      </w:r>
      <w:r>
        <w:rPr>
          <w:w w:val="105"/>
        </w:rPr>
        <w:t xml:space="preserve">egysze- </w:t>
      </w:r>
      <w:r>
        <w:rPr>
          <w:spacing w:val="3"/>
          <w:w w:val="105"/>
        </w:rPr>
        <w:t xml:space="preserve">rűen </w:t>
      </w:r>
      <w:r>
        <w:rPr>
          <w:spacing w:val="2"/>
          <w:w w:val="105"/>
        </w:rPr>
        <w:t xml:space="preserve">csak </w:t>
      </w:r>
      <w:r>
        <w:rPr>
          <w:spacing w:val="5"/>
          <w:w w:val="105"/>
        </w:rPr>
        <w:t xml:space="preserve">megtörténik. </w:t>
      </w:r>
      <w:r>
        <w:rPr>
          <w:w w:val="105"/>
        </w:rPr>
        <w:t xml:space="preserve">A </w:t>
      </w:r>
      <w:r>
        <w:rPr>
          <w:spacing w:val="5"/>
          <w:w w:val="105"/>
        </w:rPr>
        <w:t xml:space="preserve">legjobb </w:t>
      </w:r>
      <w:r>
        <w:rPr>
          <w:w w:val="105"/>
        </w:rPr>
        <w:t xml:space="preserve">válasz, </w:t>
      </w:r>
      <w:r>
        <w:rPr>
          <w:spacing w:val="2"/>
          <w:w w:val="105"/>
        </w:rPr>
        <w:t xml:space="preserve">amelyet </w:t>
      </w:r>
      <w:r>
        <w:rPr>
          <w:w w:val="105"/>
        </w:rPr>
        <w:t xml:space="preserve">ő és én </w:t>
      </w:r>
      <w:r>
        <w:rPr>
          <w:spacing w:val="3"/>
          <w:w w:val="105"/>
        </w:rPr>
        <w:t xml:space="preserve">találtunk, </w:t>
      </w:r>
      <w:r>
        <w:rPr>
          <w:w w:val="105"/>
        </w:rPr>
        <w:t xml:space="preserve">az volt, </w:t>
      </w:r>
      <w:r>
        <w:rPr>
          <w:spacing w:val="2"/>
          <w:w w:val="105"/>
        </w:rPr>
        <w:t xml:space="preserve">hogy </w:t>
      </w:r>
      <w:r>
        <w:rPr>
          <w:spacing w:val="3"/>
          <w:w w:val="105"/>
        </w:rPr>
        <w:t xml:space="preserve">bizonyos </w:t>
      </w:r>
      <w:r>
        <w:rPr>
          <w:w w:val="105"/>
        </w:rPr>
        <w:t xml:space="preserve">ideig </w:t>
      </w:r>
      <w:r>
        <w:rPr>
          <w:spacing w:val="2"/>
          <w:w w:val="105"/>
        </w:rPr>
        <w:t xml:space="preserve">ellenállt </w:t>
      </w:r>
      <w:r>
        <w:rPr>
          <w:w w:val="105"/>
        </w:rPr>
        <w:t xml:space="preserve">a  </w:t>
      </w:r>
      <w:r>
        <w:rPr>
          <w:spacing w:val="3"/>
          <w:w w:val="105"/>
        </w:rPr>
        <w:t xml:space="preserve">változás- </w:t>
      </w:r>
      <w:r>
        <w:rPr>
          <w:w w:val="105"/>
        </w:rPr>
        <w:t xml:space="preserve">nak, de aztán már </w:t>
      </w:r>
      <w:r>
        <w:rPr>
          <w:spacing w:val="2"/>
          <w:w w:val="105"/>
        </w:rPr>
        <w:t xml:space="preserve">nem </w:t>
      </w:r>
      <w:r>
        <w:rPr>
          <w:spacing w:val="4"/>
          <w:w w:val="105"/>
        </w:rPr>
        <w:t>tehette,</w:t>
      </w:r>
      <w:r>
        <w:rPr>
          <w:spacing w:val="4"/>
          <w:w w:val="105"/>
        </w:rPr>
        <w:t xml:space="preserve"> </w:t>
      </w:r>
      <w:r>
        <w:rPr>
          <w:w w:val="105"/>
        </w:rPr>
        <w:t xml:space="preserve">ha hű </w:t>
      </w:r>
      <w:r>
        <w:rPr>
          <w:spacing w:val="3"/>
          <w:w w:val="105"/>
        </w:rPr>
        <w:t xml:space="preserve">akart </w:t>
      </w:r>
      <w:r>
        <w:rPr>
          <w:spacing w:val="2"/>
          <w:w w:val="105"/>
        </w:rPr>
        <w:t xml:space="preserve">maradni </w:t>
      </w:r>
      <w:r>
        <w:rPr>
          <w:spacing w:val="4"/>
          <w:w w:val="105"/>
        </w:rPr>
        <w:t xml:space="preserve">önma- </w:t>
      </w:r>
      <w:r>
        <w:rPr>
          <w:spacing w:val="3"/>
          <w:w w:val="105"/>
        </w:rPr>
        <w:t xml:space="preserve">gához. Azon </w:t>
      </w:r>
      <w:r>
        <w:rPr>
          <w:w w:val="105"/>
        </w:rPr>
        <w:t xml:space="preserve">a </w:t>
      </w:r>
      <w:r>
        <w:rPr>
          <w:spacing w:val="3"/>
          <w:w w:val="105"/>
        </w:rPr>
        <w:t xml:space="preserve">szent napon </w:t>
      </w:r>
      <w:r>
        <w:rPr>
          <w:spacing w:val="4"/>
          <w:w w:val="105"/>
        </w:rPr>
        <w:t xml:space="preserve">elhatároztam: </w:t>
      </w:r>
      <w:r>
        <w:rPr>
          <w:spacing w:val="2"/>
          <w:w w:val="105"/>
        </w:rPr>
        <w:t>nem</w:t>
      </w:r>
      <w:r>
        <w:rPr>
          <w:spacing w:val="25"/>
          <w:w w:val="105"/>
        </w:rPr>
        <w:t xml:space="preserve"> </w:t>
      </w:r>
      <w:r>
        <w:rPr>
          <w:w w:val="105"/>
        </w:rPr>
        <w:t>várok</w:t>
      </w:r>
    </w:p>
    <w:p w:rsidR="000E256A" w:rsidRDefault="003E3C74">
      <w:pPr>
        <w:pStyle w:val="Szvegtrzs"/>
        <w:spacing w:line="321" w:lineRule="auto"/>
        <w:ind w:left="1102" w:right="458"/>
        <w:jc w:val="both"/>
      </w:pPr>
      <w:r>
        <w:rPr>
          <w:w w:val="105"/>
        </w:rPr>
        <w:t xml:space="preserve">40 </w:t>
      </w:r>
      <w:r>
        <w:rPr>
          <w:spacing w:val="2"/>
          <w:w w:val="105"/>
        </w:rPr>
        <w:t xml:space="preserve">éves </w:t>
      </w:r>
      <w:r>
        <w:rPr>
          <w:spacing w:val="3"/>
          <w:w w:val="105"/>
        </w:rPr>
        <w:t xml:space="preserve">koromig. </w:t>
      </w:r>
      <w:r>
        <w:rPr>
          <w:w w:val="105"/>
        </w:rPr>
        <w:t xml:space="preserve">Úgy </w:t>
      </w:r>
      <w:r>
        <w:rPr>
          <w:spacing w:val="5"/>
          <w:w w:val="105"/>
        </w:rPr>
        <w:t xml:space="preserve">döntöttem, </w:t>
      </w:r>
      <w:r>
        <w:rPr>
          <w:w w:val="105"/>
        </w:rPr>
        <w:t xml:space="preserve">hogy </w:t>
      </w:r>
      <w:r>
        <w:rPr>
          <w:spacing w:val="4"/>
          <w:w w:val="105"/>
        </w:rPr>
        <w:t xml:space="preserve">életem  </w:t>
      </w:r>
      <w:r>
        <w:rPr>
          <w:spacing w:val="3"/>
          <w:w w:val="105"/>
        </w:rPr>
        <w:t xml:space="preserve">minden </w:t>
      </w:r>
      <w:r>
        <w:rPr>
          <w:spacing w:val="2"/>
          <w:w w:val="105"/>
        </w:rPr>
        <w:t xml:space="preserve">napján </w:t>
      </w:r>
      <w:r>
        <w:rPr>
          <w:w w:val="105"/>
        </w:rPr>
        <w:t xml:space="preserve">átélek egy </w:t>
      </w:r>
      <w:r>
        <w:rPr>
          <w:spacing w:val="3"/>
          <w:w w:val="105"/>
        </w:rPr>
        <w:t xml:space="preserve">általam </w:t>
      </w:r>
      <w:r>
        <w:rPr>
          <w:i/>
          <w:w w:val="105"/>
        </w:rPr>
        <w:t xml:space="preserve">kis kapuzárási pániknak </w:t>
      </w:r>
      <w:r>
        <w:rPr>
          <w:spacing w:val="3"/>
          <w:w w:val="105"/>
        </w:rPr>
        <w:t xml:space="preserve">nevezett állapotot, </w:t>
      </w:r>
      <w:r>
        <w:rPr>
          <w:w w:val="105"/>
        </w:rPr>
        <w:t xml:space="preserve">abban a </w:t>
      </w:r>
      <w:r>
        <w:rPr>
          <w:spacing w:val="4"/>
          <w:w w:val="105"/>
        </w:rPr>
        <w:t xml:space="preserve">reményben, </w:t>
      </w:r>
      <w:r>
        <w:rPr>
          <w:w w:val="105"/>
        </w:rPr>
        <w:t xml:space="preserve">hogy </w:t>
      </w:r>
      <w:r>
        <w:rPr>
          <w:spacing w:val="2"/>
          <w:w w:val="105"/>
        </w:rPr>
        <w:t xml:space="preserve">majd </w:t>
      </w:r>
      <w:r>
        <w:rPr>
          <w:w w:val="105"/>
        </w:rPr>
        <w:t xml:space="preserve">ha </w:t>
      </w:r>
      <w:r>
        <w:rPr>
          <w:spacing w:val="3"/>
          <w:w w:val="105"/>
        </w:rPr>
        <w:t xml:space="preserve">elérem </w:t>
      </w:r>
      <w:r>
        <w:rPr>
          <w:w w:val="105"/>
        </w:rPr>
        <w:t xml:space="preserve">a </w:t>
      </w:r>
      <w:r>
        <w:rPr>
          <w:spacing w:val="7"/>
          <w:w w:val="105"/>
        </w:rPr>
        <w:t xml:space="preserve">40-et, </w:t>
      </w:r>
      <w:r>
        <w:rPr>
          <w:spacing w:val="3"/>
          <w:w w:val="105"/>
        </w:rPr>
        <w:t>elkerülhe</w:t>
      </w:r>
      <w:r>
        <w:rPr>
          <w:spacing w:val="3"/>
          <w:w w:val="105"/>
        </w:rPr>
        <w:t xml:space="preserve">tek </w:t>
      </w:r>
      <w:r>
        <w:rPr>
          <w:w w:val="105"/>
        </w:rPr>
        <w:t>egy</w:t>
      </w:r>
      <w:r>
        <w:rPr>
          <w:spacing w:val="18"/>
          <w:w w:val="105"/>
        </w:rPr>
        <w:t xml:space="preserve"> </w:t>
      </w:r>
      <w:r>
        <w:rPr>
          <w:spacing w:val="2"/>
          <w:w w:val="105"/>
        </w:rPr>
        <w:t>nagyot.</w:t>
      </w:r>
    </w:p>
    <w:p w:rsidR="000E256A" w:rsidRDefault="003E3C74">
      <w:pPr>
        <w:pStyle w:val="Szvegtrzs"/>
        <w:spacing w:before="57" w:line="321" w:lineRule="auto"/>
        <w:ind w:left="1092" w:right="464" w:firstLine="292"/>
        <w:jc w:val="both"/>
      </w:pPr>
      <w:r>
        <w:rPr>
          <w:spacing w:val="3"/>
          <w:w w:val="105"/>
        </w:rPr>
        <w:t xml:space="preserve">Nemrég </w:t>
      </w:r>
      <w:r>
        <w:rPr>
          <w:w w:val="105"/>
        </w:rPr>
        <w:t xml:space="preserve">letten </w:t>
      </w:r>
      <w:r>
        <w:rPr>
          <w:spacing w:val="4"/>
          <w:w w:val="105"/>
        </w:rPr>
        <w:t xml:space="preserve">40, </w:t>
      </w:r>
      <w:r>
        <w:rPr>
          <w:w w:val="105"/>
        </w:rPr>
        <w:t xml:space="preserve">és </w:t>
      </w:r>
      <w:r>
        <w:rPr>
          <w:spacing w:val="-3"/>
          <w:w w:val="105"/>
        </w:rPr>
        <w:t xml:space="preserve">úgy </w:t>
      </w:r>
      <w:r>
        <w:rPr>
          <w:w w:val="105"/>
        </w:rPr>
        <w:t xml:space="preserve">tűnik, </w:t>
      </w:r>
      <w:r>
        <w:rPr>
          <w:spacing w:val="2"/>
          <w:w w:val="105"/>
        </w:rPr>
        <w:t xml:space="preserve">stratégiám </w:t>
      </w:r>
      <w:r>
        <w:rPr>
          <w:w w:val="105"/>
        </w:rPr>
        <w:t xml:space="preserve">bizonyos fokig </w:t>
      </w:r>
      <w:r>
        <w:rPr>
          <w:spacing w:val="3"/>
          <w:w w:val="105"/>
        </w:rPr>
        <w:t xml:space="preserve">bevált. </w:t>
      </w:r>
      <w:r>
        <w:rPr>
          <w:w w:val="105"/>
        </w:rPr>
        <w:t xml:space="preserve">Nem kerültem el az </w:t>
      </w:r>
      <w:r>
        <w:rPr>
          <w:spacing w:val="2"/>
          <w:w w:val="105"/>
        </w:rPr>
        <w:t xml:space="preserve">öregedéshez </w:t>
      </w:r>
      <w:r>
        <w:rPr>
          <w:spacing w:val="4"/>
          <w:w w:val="105"/>
        </w:rPr>
        <w:t xml:space="preserve">természetes </w:t>
      </w:r>
      <w:r>
        <w:rPr>
          <w:spacing w:val="2"/>
          <w:w w:val="105"/>
        </w:rPr>
        <w:t xml:space="preserve">módon </w:t>
      </w:r>
      <w:r>
        <w:rPr>
          <w:spacing w:val="3"/>
          <w:w w:val="105"/>
        </w:rPr>
        <w:t xml:space="preserve">kapcsolódó </w:t>
      </w:r>
      <w:r>
        <w:rPr>
          <w:w w:val="105"/>
        </w:rPr>
        <w:t xml:space="preserve">változásokat, de </w:t>
      </w:r>
      <w:r>
        <w:rPr>
          <w:spacing w:val="2"/>
          <w:w w:val="105"/>
        </w:rPr>
        <w:t xml:space="preserve">könnyebben </w:t>
      </w:r>
      <w:r>
        <w:rPr>
          <w:spacing w:val="3"/>
          <w:w w:val="105"/>
        </w:rPr>
        <w:t xml:space="preserve">vettem </w:t>
      </w:r>
      <w:r>
        <w:rPr>
          <w:w w:val="105"/>
        </w:rPr>
        <w:t xml:space="preserve">a kanyaro- kat, lévén, hogy 18 és 40 éves </w:t>
      </w:r>
      <w:r>
        <w:rPr>
          <w:spacing w:val="2"/>
          <w:w w:val="105"/>
        </w:rPr>
        <w:t xml:space="preserve">korom között </w:t>
      </w:r>
      <w:r>
        <w:rPr>
          <w:w w:val="105"/>
        </w:rPr>
        <w:t xml:space="preserve">megélt időszak-  ról volt szó. </w:t>
      </w:r>
      <w:r>
        <w:rPr>
          <w:spacing w:val="3"/>
          <w:w w:val="105"/>
        </w:rPr>
        <w:t xml:space="preserve">Megtanultam, </w:t>
      </w:r>
      <w:r>
        <w:rPr>
          <w:w w:val="105"/>
        </w:rPr>
        <w:t xml:space="preserve">hogy ne  </w:t>
      </w:r>
      <w:r>
        <w:rPr>
          <w:spacing w:val="3"/>
          <w:w w:val="105"/>
        </w:rPr>
        <w:t xml:space="preserve">harcoljak  </w:t>
      </w:r>
      <w:r>
        <w:rPr>
          <w:w w:val="105"/>
        </w:rPr>
        <w:t xml:space="preserve">az  idővel, </w:t>
      </w:r>
      <w:r>
        <w:rPr>
          <w:spacing w:val="2"/>
          <w:w w:val="105"/>
        </w:rPr>
        <w:t xml:space="preserve">inkább </w:t>
      </w:r>
      <w:r>
        <w:rPr>
          <w:w w:val="105"/>
        </w:rPr>
        <w:t xml:space="preserve">adjam meg magam neki.  Viszonylag későn  </w:t>
      </w:r>
      <w:r>
        <w:rPr>
          <w:spacing w:val="2"/>
          <w:w w:val="105"/>
        </w:rPr>
        <w:t xml:space="preserve">nősültem, </w:t>
      </w:r>
      <w:r>
        <w:rPr>
          <w:w w:val="105"/>
        </w:rPr>
        <w:t xml:space="preserve">és igyekeztem elfogadni házasságom és </w:t>
      </w:r>
      <w:r>
        <w:rPr>
          <w:spacing w:val="3"/>
          <w:w w:val="105"/>
        </w:rPr>
        <w:t xml:space="preserve">önmagam </w:t>
      </w:r>
      <w:r>
        <w:rPr>
          <w:w w:val="105"/>
        </w:rPr>
        <w:t xml:space="preserve">változá-  sait. Habár elkerültem, hogy úrrá legyen </w:t>
      </w:r>
      <w:r>
        <w:rPr>
          <w:spacing w:val="3"/>
          <w:w w:val="105"/>
        </w:rPr>
        <w:t xml:space="preserve">rajtam </w:t>
      </w:r>
      <w:r>
        <w:rPr>
          <w:w w:val="105"/>
        </w:rPr>
        <w:t xml:space="preserve">a </w:t>
      </w:r>
      <w:r>
        <w:rPr>
          <w:spacing w:val="2"/>
          <w:w w:val="105"/>
        </w:rPr>
        <w:t xml:space="preserve">hirtelen, </w:t>
      </w:r>
      <w:r>
        <w:rPr>
          <w:w w:val="105"/>
        </w:rPr>
        <w:t>drámai</w:t>
      </w:r>
      <w:r>
        <w:rPr>
          <w:w w:val="105"/>
        </w:rPr>
        <w:t xml:space="preserve"> változás vágya, egyéb </w:t>
      </w:r>
      <w:r>
        <w:rPr>
          <w:spacing w:val="2"/>
          <w:w w:val="105"/>
        </w:rPr>
        <w:t xml:space="preserve">területeken továbbra </w:t>
      </w:r>
      <w:r>
        <w:rPr>
          <w:w w:val="105"/>
        </w:rPr>
        <w:t>is</w:t>
      </w:r>
      <w:r>
        <w:rPr>
          <w:spacing w:val="5"/>
          <w:w w:val="105"/>
        </w:rPr>
        <w:t xml:space="preserve"> </w:t>
      </w:r>
      <w:r>
        <w:rPr>
          <w:w w:val="105"/>
        </w:rPr>
        <w:t>igyek-</w:t>
      </w:r>
    </w:p>
    <w:p w:rsidR="000E256A" w:rsidRDefault="000E256A">
      <w:pPr>
        <w:spacing w:line="321" w:lineRule="auto"/>
        <w:jc w:val="both"/>
        <w:sectPr w:rsidR="000E256A">
          <w:headerReference w:type="default" r:id="rId61"/>
          <w:pgSz w:w="8390" w:h="11910"/>
          <w:pgMar w:top="860" w:right="300" w:bottom="280" w:left="1140" w:header="0" w:footer="0" w:gutter="0"/>
          <w:cols w:space="708"/>
        </w:sectPr>
      </w:pPr>
    </w:p>
    <w:p w:rsidR="000E256A" w:rsidRDefault="003E3C74">
      <w:pPr>
        <w:tabs>
          <w:tab w:val="right" w:pos="6058"/>
        </w:tabs>
        <w:spacing w:before="80"/>
        <w:ind w:left="133"/>
        <w:jc w:val="both"/>
        <w:rPr>
          <w:sz w:val="31"/>
        </w:rPr>
      </w:pPr>
      <w:r>
        <w:rPr>
          <w:rFonts w:ascii="Tahoma" w:hAnsi="Tahoma"/>
          <w:spacing w:val="4"/>
          <w:sz w:val="13"/>
        </w:rPr>
        <w:lastRenderedPageBreak/>
        <w:t xml:space="preserve">MIÉRT </w:t>
      </w:r>
      <w:r>
        <w:rPr>
          <w:rFonts w:ascii="Tahoma" w:hAnsi="Tahoma"/>
          <w:spacing w:val="3"/>
          <w:sz w:val="13"/>
        </w:rPr>
        <w:t>FONTOS</w:t>
      </w:r>
      <w:r>
        <w:rPr>
          <w:rFonts w:ascii="Tahoma" w:hAnsi="Tahoma"/>
          <w:spacing w:val="25"/>
          <w:sz w:val="13"/>
        </w:rPr>
        <w:t xml:space="preserve"> </w:t>
      </w:r>
      <w:r>
        <w:rPr>
          <w:rFonts w:ascii="Tahoma" w:hAnsi="Tahoma"/>
          <w:spacing w:val="3"/>
          <w:sz w:val="13"/>
        </w:rPr>
        <w:t>AZ</w:t>
      </w:r>
      <w:r>
        <w:rPr>
          <w:rFonts w:ascii="Tahoma" w:hAnsi="Tahoma"/>
          <w:spacing w:val="18"/>
          <w:sz w:val="13"/>
        </w:rPr>
        <w:t xml:space="preserve"> </w:t>
      </w:r>
      <w:r>
        <w:rPr>
          <w:rFonts w:ascii="Tahoma" w:hAnsi="Tahoma"/>
          <w:spacing w:val="5"/>
          <w:sz w:val="13"/>
        </w:rPr>
        <w:t>IDŐ?</w:t>
      </w:r>
      <w:r>
        <w:rPr>
          <w:rFonts w:ascii="Tahoma" w:hAnsi="Tahoma"/>
          <w:spacing w:val="5"/>
          <w:sz w:val="13"/>
        </w:rPr>
        <w:tab/>
      </w:r>
      <w:r>
        <w:rPr>
          <w:spacing w:val="5"/>
          <w:sz w:val="31"/>
        </w:rPr>
        <w:t>55</w:t>
      </w:r>
    </w:p>
    <w:p w:rsidR="000E256A" w:rsidRDefault="000E256A">
      <w:pPr>
        <w:pStyle w:val="Szvegtrzs"/>
        <w:rPr>
          <w:sz w:val="36"/>
        </w:rPr>
      </w:pPr>
    </w:p>
    <w:p w:rsidR="000E256A" w:rsidRDefault="000E256A">
      <w:pPr>
        <w:pStyle w:val="Szvegtrzs"/>
        <w:spacing w:before="2"/>
        <w:rPr>
          <w:sz w:val="29"/>
        </w:rPr>
      </w:pPr>
    </w:p>
    <w:p w:rsidR="000E256A" w:rsidRDefault="003E3C74">
      <w:pPr>
        <w:pStyle w:val="Szvegtrzs"/>
        <w:spacing w:line="321" w:lineRule="auto"/>
        <w:ind w:left="671" w:right="251" w:firstLine="14"/>
        <w:jc w:val="both"/>
      </w:pPr>
      <w:r>
        <w:rPr>
          <w:spacing w:val="3"/>
        </w:rPr>
        <w:t xml:space="preserve">szem saját </w:t>
      </w:r>
      <w:r>
        <w:rPr>
          <w:spacing w:val="4"/>
        </w:rPr>
        <w:t xml:space="preserve">fejem </w:t>
      </w:r>
      <w:r>
        <w:rPr>
          <w:spacing w:val="3"/>
        </w:rPr>
        <w:t xml:space="preserve">után </w:t>
      </w:r>
      <w:r>
        <w:rPr>
          <w:spacing w:val="5"/>
        </w:rPr>
        <w:t xml:space="preserve">menni. </w:t>
      </w:r>
      <w:r>
        <w:rPr>
          <w:spacing w:val="2"/>
        </w:rPr>
        <w:t xml:space="preserve">Élvezem </w:t>
      </w:r>
      <w:r>
        <w:t xml:space="preserve">a </w:t>
      </w:r>
      <w:r>
        <w:rPr>
          <w:spacing w:val="2"/>
        </w:rPr>
        <w:t xml:space="preserve">műlegyes  </w:t>
      </w:r>
      <w:r>
        <w:rPr>
          <w:spacing w:val="3"/>
        </w:rPr>
        <w:t xml:space="preserve">horgásza- </w:t>
      </w:r>
      <w:r>
        <w:rPr>
          <w:spacing w:val="5"/>
        </w:rPr>
        <w:t xml:space="preserve">tot,  </w:t>
      </w:r>
      <w:r>
        <w:rPr>
          <w:spacing w:val="7"/>
        </w:rPr>
        <w:t xml:space="preserve">örömömet  </w:t>
      </w:r>
      <w:r>
        <w:rPr>
          <w:spacing w:val="3"/>
        </w:rPr>
        <w:t xml:space="preserve">lelem  </w:t>
      </w:r>
      <w:r>
        <w:t xml:space="preserve">a  </w:t>
      </w:r>
      <w:r>
        <w:rPr>
          <w:spacing w:val="3"/>
        </w:rPr>
        <w:t>famunkákban,</w:t>
      </w:r>
      <w:r>
        <w:rPr>
          <w:spacing w:val="47"/>
        </w:rPr>
        <w:t xml:space="preserve"> </w:t>
      </w:r>
      <w:r>
        <w:rPr>
          <w:spacing w:val="3"/>
        </w:rPr>
        <w:t xml:space="preserve">szeretek   </w:t>
      </w:r>
      <w:r>
        <w:rPr>
          <w:spacing w:val="2"/>
        </w:rPr>
        <w:t xml:space="preserve">utazni, </w:t>
      </w:r>
      <w:r>
        <w:rPr>
          <w:spacing w:val="5"/>
        </w:rPr>
        <w:t xml:space="preserve">időmet </w:t>
      </w:r>
      <w:r>
        <w:rPr>
          <w:spacing w:val="2"/>
        </w:rPr>
        <w:t xml:space="preserve">szívesen </w:t>
      </w:r>
      <w:r>
        <w:rPr>
          <w:spacing w:val="5"/>
        </w:rPr>
        <w:t xml:space="preserve">töltöm </w:t>
      </w:r>
      <w:r>
        <w:t xml:space="preserve">a </w:t>
      </w:r>
      <w:r>
        <w:rPr>
          <w:spacing w:val="4"/>
        </w:rPr>
        <w:t xml:space="preserve">családommal </w:t>
      </w:r>
      <w:r>
        <w:t xml:space="preserve">és a </w:t>
      </w:r>
      <w:r>
        <w:rPr>
          <w:spacing w:val="4"/>
        </w:rPr>
        <w:t xml:space="preserve">barátaimmal, </w:t>
      </w:r>
      <w:r>
        <w:t xml:space="preserve">de </w:t>
      </w:r>
      <w:r>
        <w:rPr>
          <w:spacing w:val="6"/>
        </w:rPr>
        <w:t xml:space="preserve">jövőorientált </w:t>
      </w:r>
      <w:r>
        <w:rPr>
          <w:spacing w:val="3"/>
        </w:rPr>
        <w:t xml:space="preserve">időperspektívám </w:t>
      </w:r>
      <w:r>
        <w:t xml:space="preserve">így is </w:t>
      </w:r>
      <w:r>
        <w:rPr>
          <w:spacing w:val="5"/>
        </w:rPr>
        <w:t>érezteti</w:t>
      </w:r>
      <w:r>
        <w:rPr>
          <w:spacing w:val="10"/>
        </w:rPr>
        <w:t xml:space="preserve"> </w:t>
      </w:r>
      <w:r>
        <w:rPr>
          <w:spacing w:val="4"/>
        </w:rPr>
        <w:t>hatását.</w:t>
      </w:r>
    </w:p>
    <w:p w:rsidR="000E256A" w:rsidRDefault="003E3C74">
      <w:pPr>
        <w:pStyle w:val="Szvegtrzs"/>
        <w:spacing w:before="11" w:line="321" w:lineRule="auto"/>
        <w:ind w:left="676" w:right="247" w:firstLine="297"/>
        <w:jc w:val="both"/>
      </w:pPr>
      <w:r>
        <w:rPr>
          <w:spacing w:val="3"/>
          <w:w w:val="105"/>
        </w:rPr>
        <w:t xml:space="preserve">Szakmai pályafutásom </w:t>
      </w:r>
      <w:r>
        <w:rPr>
          <w:spacing w:val="4"/>
          <w:w w:val="105"/>
        </w:rPr>
        <w:t xml:space="preserve">során </w:t>
      </w:r>
      <w:r>
        <w:rPr>
          <w:spacing w:val="2"/>
          <w:w w:val="105"/>
        </w:rPr>
        <w:t xml:space="preserve">mindig </w:t>
      </w:r>
      <w:r>
        <w:rPr>
          <w:w w:val="105"/>
        </w:rPr>
        <w:t xml:space="preserve">is </w:t>
      </w:r>
      <w:r>
        <w:rPr>
          <w:spacing w:val="3"/>
          <w:w w:val="105"/>
        </w:rPr>
        <w:t xml:space="preserve">kedvenc </w:t>
      </w:r>
      <w:r>
        <w:rPr>
          <w:spacing w:val="6"/>
          <w:w w:val="105"/>
        </w:rPr>
        <w:t xml:space="preserve">témáim- </w:t>
      </w:r>
      <w:r>
        <w:rPr>
          <w:w w:val="105"/>
        </w:rPr>
        <w:t xml:space="preserve">mal </w:t>
      </w:r>
      <w:r>
        <w:rPr>
          <w:spacing w:val="2"/>
          <w:w w:val="105"/>
        </w:rPr>
        <w:t xml:space="preserve">foglalkoztam: </w:t>
      </w:r>
      <w:r>
        <w:rPr>
          <w:w w:val="105"/>
        </w:rPr>
        <w:t xml:space="preserve">a </w:t>
      </w:r>
      <w:r>
        <w:rPr>
          <w:spacing w:val="2"/>
          <w:w w:val="105"/>
        </w:rPr>
        <w:t xml:space="preserve">pszichológiával, </w:t>
      </w:r>
      <w:r>
        <w:rPr>
          <w:w w:val="105"/>
        </w:rPr>
        <w:t xml:space="preserve">az idővel, a </w:t>
      </w:r>
      <w:r>
        <w:rPr>
          <w:spacing w:val="7"/>
          <w:w w:val="105"/>
        </w:rPr>
        <w:t xml:space="preserve">technoló- </w:t>
      </w:r>
      <w:r>
        <w:rPr>
          <w:w w:val="105"/>
        </w:rPr>
        <w:t xml:space="preserve">giával és a </w:t>
      </w:r>
      <w:r>
        <w:rPr>
          <w:spacing w:val="3"/>
          <w:w w:val="105"/>
        </w:rPr>
        <w:t xml:space="preserve">három dolog </w:t>
      </w:r>
      <w:r>
        <w:rPr>
          <w:spacing w:val="4"/>
          <w:w w:val="105"/>
        </w:rPr>
        <w:t xml:space="preserve">kölcsönhatásaival. </w:t>
      </w:r>
      <w:r>
        <w:rPr>
          <w:spacing w:val="2"/>
          <w:w w:val="105"/>
        </w:rPr>
        <w:t xml:space="preserve">Első </w:t>
      </w:r>
      <w:r>
        <w:rPr>
          <w:spacing w:val="3"/>
          <w:w w:val="105"/>
        </w:rPr>
        <w:t xml:space="preserve">stanfordi </w:t>
      </w:r>
      <w:r>
        <w:rPr>
          <w:spacing w:val="4"/>
          <w:w w:val="105"/>
        </w:rPr>
        <w:t>pszicholó</w:t>
      </w:r>
      <w:r>
        <w:rPr>
          <w:spacing w:val="4"/>
          <w:w w:val="105"/>
        </w:rPr>
        <w:t xml:space="preserve">giai </w:t>
      </w:r>
      <w:r>
        <w:rPr>
          <w:spacing w:val="3"/>
          <w:w w:val="105"/>
        </w:rPr>
        <w:t xml:space="preserve">vizsgálataimmal </w:t>
      </w:r>
      <w:r>
        <w:rPr>
          <w:w w:val="105"/>
        </w:rPr>
        <w:t xml:space="preserve">azt </w:t>
      </w:r>
      <w:r>
        <w:rPr>
          <w:spacing w:val="2"/>
          <w:w w:val="105"/>
        </w:rPr>
        <w:t xml:space="preserve">igyekeztem </w:t>
      </w:r>
      <w:r>
        <w:rPr>
          <w:spacing w:val="4"/>
          <w:w w:val="105"/>
        </w:rPr>
        <w:t xml:space="preserve">megmagya- </w:t>
      </w:r>
      <w:r>
        <w:rPr>
          <w:spacing w:val="2"/>
          <w:w w:val="105"/>
        </w:rPr>
        <w:t xml:space="preserve">rázni, </w:t>
      </w:r>
      <w:r>
        <w:rPr>
          <w:spacing w:val="5"/>
          <w:w w:val="105"/>
        </w:rPr>
        <w:t xml:space="preserve">miért </w:t>
      </w:r>
      <w:r>
        <w:rPr>
          <w:spacing w:val="3"/>
          <w:w w:val="105"/>
        </w:rPr>
        <w:t xml:space="preserve">tesznek </w:t>
      </w:r>
      <w:r>
        <w:rPr>
          <w:w w:val="105"/>
        </w:rPr>
        <w:t xml:space="preserve">az </w:t>
      </w:r>
      <w:r>
        <w:rPr>
          <w:spacing w:val="5"/>
          <w:w w:val="105"/>
        </w:rPr>
        <w:t xml:space="preserve">emberek </w:t>
      </w:r>
      <w:r>
        <w:rPr>
          <w:w w:val="105"/>
        </w:rPr>
        <w:t xml:space="preserve">olyan </w:t>
      </w:r>
      <w:r>
        <w:rPr>
          <w:spacing w:val="3"/>
          <w:w w:val="105"/>
        </w:rPr>
        <w:t xml:space="preserve">dolgokat, </w:t>
      </w:r>
      <w:r>
        <w:rPr>
          <w:spacing w:val="2"/>
          <w:w w:val="105"/>
        </w:rPr>
        <w:t xml:space="preserve">amelyeket gyakran </w:t>
      </w:r>
      <w:r>
        <w:rPr>
          <w:spacing w:val="4"/>
          <w:w w:val="105"/>
        </w:rPr>
        <w:t xml:space="preserve">őrültségnek tekintünk </w:t>
      </w:r>
      <w:r>
        <w:rPr>
          <w:w w:val="105"/>
        </w:rPr>
        <w:t xml:space="preserve">- </w:t>
      </w:r>
      <w:r>
        <w:rPr>
          <w:spacing w:val="5"/>
          <w:w w:val="105"/>
        </w:rPr>
        <w:t xml:space="preserve">miért hajtanak </w:t>
      </w:r>
      <w:r>
        <w:rPr>
          <w:spacing w:val="2"/>
          <w:w w:val="105"/>
        </w:rPr>
        <w:t xml:space="preserve">végre </w:t>
      </w:r>
      <w:r>
        <w:rPr>
          <w:w w:val="105"/>
        </w:rPr>
        <w:t xml:space="preserve">pél- dául </w:t>
      </w:r>
      <w:r>
        <w:rPr>
          <w:spacing w:val="2"/>
          <w:w w:val="105"/>
        </w:rPr>
        <w:t xml:space="preserve">öngyilkos </w:t>
      </w:r>
      <w:r>
        <w:rPr>
          <w:spacing w:val="6"/>
          <w:w w:val="105"/>
        </w:rPr>
        <w:t xml:space="preserve">bombamerényleteket. </w:t>
      </w:r>
      <w:r>
        <w:rPr>
          <w:w w:val="105"/>
        </w:rPr>
        <w:t xml:space="preserve">Úgy </w:t>
      </w:r>
      <w:r>
        <w:rPr>
          <w:spacing w:val="4"/>
          <w:w w:val="105"/>
        </w:rPr>
        <w:t xml:space="preserve">gondoltam,  </w:t>
      </w:r>
      <w:r>
        <w:rPr>
          <w:spacing w:val="2"/>
          <w:w w:val="105"/>
        </w:rPr>
        <w:t>hogy</w:t>
      </w:r>
      <w:r>
        <w:rPr>
          <w:spacing w:val="47"/>
          <w:w w:val="105"/>
        </w:rPr>
        <w:t xml:space="preserve"> </w:t>
      </w:r>
      <w:r>
        <w:rPr>
          <w:w w:val="105"/>
        </w:rPr>
        <w:t xml:space="preserve">a </w:t>
      </w:r>
      <w:r>
        <w:rPr>
          <w:spacing w:val="2"/>
          <w:w w:val="105"/>
        </w:rPr>
        <w:t xml:space="preserve">válaszok </w:t>
      </w:r>
      <w:r>
        <w:rPr>
          <w:spacing w:val="3"/>
          <w:w w:val="105"/>
        </w:rPr>
        <w:t xml:space="preserve">nem </w:t>
      </w:r>
      <w:r>
        <w:rPr>
          <w:spacing w:val="2"/>
          <w:w w:val="105"/>
        </w:rPr>
        <w:t xml:space="preserve">szokványosak </w:t>
      </w:r>
      <w:r>
        <w:rPr>
          <w:w w:val="105"/>
        </w:rPr>
        <w:t xml:space="preserve">és </w:t>
      </w:r>
      <w:r>
        <w:rPr>
          <w:spacing w:val="5"/>
          <w:w w:val="105"/>
        </w:rPr>
        <w:t xml:space="preserve">nem </w:t>
      </w:r>
      <w:r>
        <w:rPr>
          <w:w w:val="105"/>
        </w:rPr>
        <w:t xml:space="preserve">is </w:t>
      </w:r>
      <w:r>
        <w:rPr>
          <w:spacing w:val="3"/>
          <w:w w:val="105"/>
        </w:rPr>
        <w:t xml:space="preserve">egyszerűek, </w:t>
      </w:r>
      <w:r>
        <w:rPr>
          <w:spacing w:val="2"/>
          <w:w w:val="105"/>
        </w:rPr>
        <w:t xml:space="preserve">aligha- </w:t>
      </w:r>
      <w:r>
        <w:rPr>
          <w:spacing w:val="4"/>
          <w:w w:val="105"/>
        </w:rPr>
        <w:t xml:space="preserve">nem </w:t>
      </w:r>
      <w:r>
        <w:rPr>
          <w:w w:val="105"/>
        </w:rPr>
        <w:t xml:space="preserve">egy </w:t>
      </w:r>
      <w:r>
        <w:rPr>
          <w:spacing w:val="2"/>
          <w:w w:val="105"/>
        </w:rPr>
        <w:t xml:space="preserve">igencsak </w:t>
      </w:r>
      <w:r>
        <w:rPr>
          <w:spacing w:val="3"/>
          <w:w w:val="105"/>
        </w:rPr>
        <w:t xml:space="preserve">személyes időperspektíva </w:t>
      </w:r>
      <w:r>
        <w:rPr>
          <w:w w:val="105"/>
        </w:rPr>
        <w:t xml:space="preserve">- és egy </w:t>
      </w:r>
      <w:r>
        <w:rPr>
          <w:spacing w:val="3"/>
          <w:w w:val="105"/>
        </w:rPr>
        <w:t xml:space="preserve">adott személynek </w:t>
      </w:r>
      <w:r>
        <w:rPr>
          <w:w w:val="105"/>
        </w:rPr>
        <w:t xml:space="preserve">az </w:t>
      </w:r>
      <w:r>
        <w:rPr>
          <w:spacing w:val="4"/>
          <w:w w:val="105"/>
        </w:rPr>
        <w:t xml:space="preserve">ebben </w:t>
      </w:r>
      <w:r>
        <w:rPr>
          <w:w w:val="105"/>
        </w:rPr>
        <w:t xml:space="preserve">elfoglalt helye - </w:t>
      </w:r>
      <w:r>
        <w:rPr>
          <w:spacing w:val="2"/>
          <w:w w:val="105"/>
        </w:rPr>
        <w:t xml:space="preserve">alapján  </w:t>
      </w:r>
      <w:r>
        <w:rPr>
          <w:spacing w:val="4"/>
          <w:w w:val="105"/>
        </w:rPr>
        <w:t xml:space="preserve">fogalmazód- </w:t>
      </w:r>
      <w:r>
        <w:rPr>
          <w:w w:val="105"/>
        </w:rPr>
        <w:t xml:space="preserve">nak </w:t>
      </w:r>
      <w:r>
        <w:rPr>
          <w:spacing w:val="3"/>
          <w:w w:val="105"/>
        </w:rPr>
        <w:t xml:space="preserve">meg. </w:t>
      </w:r>
      <w:r>
        <w:rPr>
          <w:w w:val="105"/>
        </w:rPr>
        <w:t xml:space="preserve">Úgy </w:t>
      </w:r>
      <w:r>
        <w:rPr>
          <w:spacing w:val="4"/>
          <w:w w:val="105"/>
        </w:rPr>
        <w:t xml:space="preserve">találtam, </w:t>
      </w:r>
      <w:r>
        <w:rPr>
          <w:w w:val="105"/>
        </w:rPr>
        <w:t xml:space="preserve">a </w:t>
      </w:r>
      <w:r>
        <w:rPr>
          <w:spacing w:val="4"/>
          <w:w w:val="105"/>
        </w:rPr>
        <w:t xml:space="preserve">pszichológiatudomány </w:t>
      </w:r>
      <w:r>
        <w:rPr>
          <w:w w:val="105"/>
        </w:rPr>
        <w:t xml:space="preserve">jó </w:t>
      </w:r>
      <w:r>
        <w:rPr>
          <w:spacing w:val="2"/>
          <w:w w:val="105"/>
        </w:rPr>
        <w:t xml:space="preserve">része </w:t>
      </w:r>
      <w:r>
        <w:rPr>
          <w:spacing w:val="3"/>
          <w:w w:val="105"/>
        </w:rPr>
        <w:t xml:space="preserve">szándékosan nem </w:t>
      </w:r>
      <w:r>
        <w:rPr>
          <w:w w:val="105"/>
        </w:rPr>
        <w:t xml:space="preserve">vesz </w:t>
      </w:r>
      <w:r>
        <w:rPr>
          <w:spacing w:val="5"/>
          <w:w w:val="105"/>
        </w:rPr>
        <w:t xml:space="preserve">tudomást </w:t>
      </w:r>
      <w:r>
        <w:rPr>
          <w:w w:val="105"/>
        </w:rPr>
        <w:t xml:space="preserve">a távoli </w:t>
      </w:r>
      <w:r>
        <w:rPr>
          <w:spacing w:val="3"/>
          <w:w w:val="105"/>
        </w:rPr>
        <w:t xml:space="preserve">jövővel </w:t>
      </w:r>
      <w:r>
        <w:rPr>
          <w:spacing w:val="4"/>
          <w:w w:val="105"/>
        </w:rPr>
        <w:t xml:space="preserve">kapcsolatos </w:t>
      </w:r>
      <w:r>
        <w:rPr>
          <w:spacing w:val="3"/>
          <w:w w:val="105"/>
        </w:rPr>
        <w:t xml:space="preserve">meggyőződések hatásáról, </w:t>
      </w:r>
      <w:r>
        <w:rPr>
          <w:w w:val="105"/>
        </w:rPr>
        <w:t xml:space="preserve">ezeket ugyanis </w:t>
      </w:r>
      <w:r>
        <w:rPr>
          <w:spacing w:val="3"/>
          <w:w w:val="105"/>
        </w:rPr>
        <w:t xml:space="preserve">szorosan </w:t>
      </w:r>
      <w:r>
        <w:rPr>
          <w:spacing w:val="4"/>
          <w:w w:val="105"/>
        </w:rPr>
        <w:t xml:space="preserve">össze- kapcsolják </w:t>
      </w:r>
      <w:r>
        <w:rPr>
          <w:w w:val="105"/>
        </w:rPr>
        <w:t xml:space="preserve">a vallásossággal, </w:t>
      </w:r>
      <w:r>
        <w:rPr>
          <w:spacing w:val="2"/>
          <w:w w:val="105"/>
        </w:rPr>
        <w:t xml:space="preserve">ami </w:t>
      </w:r>
      <w:r>
        <w:rPr>
          <w:w w:val="105"/>
        </w:rPr>
        <w:t xml:space="preserve">a </w:t>
      </w:r>
      <w:r>
        <w:rPr>
          <w:spacing w:val="4"/>
          <w:w w:val="105"/>
        </w:rPr>
        <w:t xml:space="preserve">pszichológia fősodrában szinte </w:t>
      </w:r>
      <w:r>
        <w:rPr>
          <w:spacing w:val="5"/>
          <w:w w:val="105"/>
        </w:rPr>
        <w:t xml:space="preserve">tabutéma. </w:t>
      </w:r>
      <w:r>
        <w:rPr>
          <w:w w:val="105"/>
        </w:rPr>
        <w:t xml:space="preserve">Végül az én </w:t>
      </w:r>
      <w:r>
        <w:rPr>
          <w:spacing w:val="4"/>
          <w:w w:val="105"/>
        </w:rPr>
        <w:t xml:space="preserve">munkám </w:t>
      </w:r>
      <w:r>
        <w:rPr>
          <w:spacing w:val="2"/>
          <w:w w:val="105"/>
        </w:rPr>
        <w:t xml:space="preserve">igazolta </w:t>
      </w:r>
      <w:r>
        <w:rPr>
          <w:w w:val="105"/>
        </w:rPr>
        <w:t xml:space="preserve">Phil </w:t>
      </w:r>
      <w:r>
        <w:rPr>
          <w:spacing w:val="2"/>
          <w:w w:val="105"/>
        </w:rPr>
        <w:t xml:space="preserve">korai </w:t>
      </w:r>
      <w:r>
        <w:rPr>
          <w:spacing w:val="3"/>
          <w:w w:val="105"/>
        </w:rPr>
        <w:t xml:space="preserve">kutatásait,  </w:t>
      </w:r>
      <w:r>
        <w:rPr>
          <w:w w:val="105"/>
        </w:rPr>
        <w:t xml:space="preserve">illetve  </w:t>
      </w:r>
      <w:r>
        <w:rPr>
          <w:spacing w:val="6"/>
          <w:w w:val="105"/>
        </w:rPr>
        <w:t xml:space="preserve">terjesztette  </w:t>
      </w:r>
      <w:r>
        <w:rPr>
          <w:w w:val="105"/>
        </w:rPr>
        <w:t xml:space="preserve">ki  a  </w:t>
      </w:r>
      <w:r>
        <w:rPr>
          <w:spacing w:val="5"/>
          <w:w w:val="105"/>
        </w:rPr>
        <w:t xml:space="preserve">jövőre,  mint  </w:t>
      </w:r>
      <w:r>
        <w:rPr>
          <w:w w:val="105"/>
        </w:rPr>
        <w:t xml:space="preserve">ez  </w:t>
      </w:r>
      <w:r>
        <w:rPr>
          <w:spacing w:val="3"/>
          <w:w w:val="105"/>
        </w:rPr>
        <w:t>majd</w:t>
      </w:r>
      <w:r>
        <w:rPr>
          <w:spacing w:val="49"/>
          <w:w w:val="105"/>
        </w:rPr>
        <w:t xml:space="preserve"> </w:t>
      </w:r>
      <w:r>
        <w:rPr>
          <w:w w:val="105"/>
        </w:rPr>
        <w:t>a</w:t>
      </w:r>
    </w:p>
    <w:p w:rsidR="000E256A" w:rsidRDefault="003E3C74">
      <w:pPr>
        <w:pStyle w:val="Szvegtrzs"/>
        <w:spacing w:line="209" w:lineRule="exact"/>
        <w:ind w:left="676"/>
        <w:jc w:val="both"/>
      </w:pPr>
      <w:r>
        <w:rPr>
          <w:w w:val="105"/>
        </w:rPr>
        <w:t xml:space="preserve">6. </w:t>
      </w:r>
      <w:r>
        <w:rPr>
          <w:spacing w:val="5"/>
          <w:w w:val="105"/>
        </w:rPr>
        <w:t xml:space="preserve">fejezetből </w:t>
      </w:r>
      <w:r>
        <w:rPr>
          <w:w w:val="105"/>
        </w:rPr>
        <w:t>ki</w:t>
      </w:r>
      <w:r>
        <w:rPr>
          <w:w w:val="105"/>
        </w:rPr>
        <w:t xml:space="preserve">derül. Az </w:t>
      </w:r>
      <w:r>
        <w:rPr>
          <w:spacing w:val="3"/>
          <w:w w:val="105"/>
        </w:rPr>
        <w:t xml:space="preserve">elmúlt  </w:t>
      </w:r>
      <w:r>
        <w:rPr>
          <w:w w:val="105"/>
        </w:rPr>
        <w:t xml:space="preserve">14 év </w:t>
      </w:r>
      <w:r>
        <w:rPr>
          <w:spacing w:val="3"/>
          <w:w w:val="105"/>
        </w:rPr>
        <w:t>során együtt</w:t>
      </w:r>
      <w:r>
        <w:rPr>
          <w:spacing w:val="40"/>
          <w:w w:val="105"/>
        </w:rPr>
        <w:t xml:space="preserve"> </w:t>
      </w:r>
      <w:r>
        <w:rPr>
          <w:spacing w:val="3"/>
          <w:w w:val="105"/>
        </w:rPr>
        <w:t>kutattunk,</w:t>
      </w:r>
    </w:p>
    <w:p w:rsidR="000E256A" w:rsidRDefault="003E3C74">
      <w:pPr>
        <w:pStyle w:val="Szvegtrzs"/>
        <w:spacing w:before="74" w:line="321" w:lineRule="auto"/>
        <w:ind w:left="676" w:right="260"/>
        <w:jc w:val="both"/>
      </w:pPr>
      <w:r>
        <w:rPr>
          <w:spacing w:val="5"/>
        </w:rPr>
        <w:t xml:space="preserve">összesen </w:t>
      </w:r>
      <w:r>
        <w:rPr>
          <w:spacing w:val="2"/>
        </w:rPr>
        <w:t xml:space="preserve">52 évet </w:t>
      </w:r>
      <w:r>
        <w:rPr>
          <w:spacing w:val="3"/>
        </w:rPr>
        <w:t xml:space="preserve">éltünk, </w:t>
      </w:r>
      <w:r>
        <w:rPr>
          <w:spacing w:val="4"/>
        </w:rPr>
        <w:t xml:space="preserve">mióta komolyan </w:t>
      </w:r>
      <w:r>
        <w:t xml:space="preserve">elkezdtük </w:t>
      </w:r>
      <w:r>
        <w:rPr>
          <w:spacing w:val="3"/>
        </w:rPr>
        <w:t xml:space="preserve">kutatá- sainkat. </w:t>
      </w:r>
      <w:r>
        <w:rPr>
          <w:spacing w:val="2"/>
        </w:rPr>
        <w:t xml:space="preserve">Ezalatt </w:t>
      </w:r>
      <w:r>
        <w:rPr>
          <w:spacing w:val="5"/>
        </w:rPr>
        <w:t xml:space="preserve">több </w:t>
      </w:r>
      <w:r>
        <w:rPr>
          <w:spacing w:val="4"/>
        </w:rPr>
        <w:t xml:space="preserve">tízezer </w:t>
      </w:r>
      <w:r>
        <w:t xml:space="preserve">diákkal és sok </w:t>
      </w:r>
      <w:r>
        <w:rPr>
          <w:spacing w:val="3"/>
        </w:rPr>
        <w:t xml:space="preserve">ezer kísérleti </w:t>
      </w:r>
      <w:r>
        <w:rPr>
          <w:spacing w:val="2"/>
        </w:rPr>
        <w:t xml:space="preserve">alannyal dolgoztunk, </w:t>
      </w:r>
      <w:r>
        <w:t xml:space="preserve">illetve </w:t>
      </w:r>
      <w:r>
        <w:rPr>
          <w:spacing w:val="4"/>
        </w:rPr>
        <w:t xml:space="preserve">készítettünk </w:t>
      </w:r>
      <w:r>
        <w:rPr>
          <w:spacing w:val="5"/>
        </w:rPr>
        <w:t xml:space="preserve">interjúkat. </w:t>
      </w:r>
      <w:r>
        <w:rPr>
          <w:spacing w:val="4"/>
        </w:rPr>
        <w:t xml:space="preserve">Ennek eredményei </w:t>
      </w:r>
      <w:r>
        <w:t xml:space="preserve">azok a </w:t>
      </w:r>
      <w:r>
        <w:rPr>
          <w:spacing w:val="3"/>
        </w:rPr>
        <w:t>felismerések,</w:t>
      </w:r>
      <w:r>
        <w:rPr>
          <w:spacing w:val="47"/>
        </w:rPr>
        <w:t xml:space="preserve"> </w:t>
      </w:r>
      <w:r>
        <w:rPr>
          <w:spacing w:val="3"/>
        </w:rPr>
        <w:t xml:space="preserve">amelyeket  </w:t>
      </w:r>
      <w:r>
        <w:rPr>
          <w:spacing w:val="5"/>
        </w:rPr>
        <w:t xml:space="preserve">most  </w:t>
      </w:r>
      <w:r>
        <w:rPr>
          <w:spacing w:val="4"/>
        </w:rPr>
        <w:t xml:space="preserve">megosz- </w:t>
      </w:r>
      <w:r>
        <w:rPr>
          <w:spacing w:val="3"/>
        </w:rPr>
        <w:t xml:space="preserve">tunk </w:t>
      </w:r>
      <w:r>
        <w:rPr>
          <w:spacing w:val="2"/>
        </w:rPr>
        <w:t>olvasóinkkal.</w:t>
      </w:r>
    </w:p>
    <w:p w:rsidR="000E256A" w:rsidRDefault="000E256A">
      <w:pPr>
        <w:pStyle w:val="Szvegtrzs"/>
        <w:rPr>
          <w:sz w:val="22"/>
        </w:rPr>
      </w:pPr>
    </w:p>
    <w:p w:rsidR="000E256A" w:rsidRDefault="003E3C74">
      <w:pPr>
        <w:pStyle w:val="Szvegtrzs"/>
        <w:spacing w:before="136" w:line="326" w:lineRule="auto"/>
        <w:ind w:left="119" w:right="258" w:firstLine="19"/>
        <w:jc w:val="both"/>
      </w:pPr>
      <w:r>
        <w:rPr>
          <w:spacing w:val="-17"/>
          <w:w w:val="105"/>
        </w:rPr>
        <w:t xml:space="preserve">I./, </w:t>
      </w:r>
      <w:r>
        <w:rPr>
          <w:w w:val="105"/>
        </w:rPr>
        <w:t xml:space="preserve">a </w:t>
      </w:r>
      <w:r>
        <w:rPr>
          <w:spacing w:val="4"/>
          <w:w w:val="105"/>
        </w:rPr>
        <w:t xml:space="preserve">kötet </w:t>
      </w:r>
      <w:r>
        <w:rPr>
          <w:spacing w:val="5"/>
          <w:w w:val="105"/>
        </w:rPr>
        <w:t xml:space="preserve">nem </w:t>
      </w:r>
      <w:r>
        <w:rPr>
          <w:spacing w:val="3"/>
          <w:w w:val="105"/>
        </w:rPr>
        <w:t xml:space="preserve">más, mint  </w:t>
      </w:r>
      <w:r>
        <w:rPr>
          <w:w w:val="105"/>
        </w:rPr>
        <w:t xml:space="preserve">a </w:t>
      </w:r>
      <w:r>
        <w:rPr>
          <w:spacing w:val="5"/>
          <w:w w:val="105"/>
        </w:rPr>
        <w:t xml:space="preserve">jövőre </w:t>
      </w:r>
      <w:r>
        <w:rPr>
          <w:spacing w:val="4"/>
          <w:w w:val="105"/>
        </w:rPr>
        <w:t xml:space="preserve">tekintő  befektetési </w:t>
      </w:r>
      <w:r>
        <w:rPr>
          <w:w w:val="105"/>
        </w:rPr>
        <w:t xml:space="preserve">kézikönyv. Az idő </w:t>
      </w:r>
      <w:r>
        <w:rPr>
          <w:spacing w:val="4"/>
          <w:w w:val="105"/>
        </w:rPr>
        <w:t xml:space="preserve">fontos, </w:t>
      </w:r>
      <w:r>
        <w:rPr>
          <w:w w:val="105"/>
        </w:rPr>
        <w:t xml:space="preserve">és </w:t>
      </w:r>
      <w:r>
        <w:rPr>
          <w:spacing w:val="3"/>
          <w:w w:val="105"/>
        </w:rPr>
        <w:t xml:space="preserve">nem </w:t>
      </w:r>
      <w:r>
        <w:rPr>
          <w:spacing w:val="4"/>
          <w:w w:val="105"/>
        </w:rPr>
        <w:t xml:space="preserve">számít, </w:t>
      </w:r>
      <w:r>
        <w:rPr>
          <w:w w:val="105"/>
        </w:rPr>
        <w:t xml:space="preserve">kik vagyunk, hol </w:t>
      </w:r>
      <w:r>
        <w:rPr>
          <w:spacing w:val="3"/>
          <w:w w:val="105"/>
        </w:rPr>
        <w:t xml:space="preserve">élünk, </w:t>
      </w:r>
      <w:r>
        <w:rPr>
          <w:spacing w:val="2"/>
          <w:w w:val="105"/>
        </w:rPr>
        <w:t xml:space="preserve">hány </w:t>
      </w:r>
      <w:r>
        <w:rPr>
          <w:w w:val="105"/>
        </w:rPr>
        <w:t xml:space="preserve">évesek vagyunk és mivel </w:t>
      </w:r>
      <w:r>
        <w:rPr>
          <w:spacing w:val="2"/>
          <w:w w:val="105"/>
        </w:rPr>
        <w:t xml:space="preserve">foglalkozunk. </w:t>
      </w:r>
      <w:r>
        <w:rPr>
          <w:spacing w:val="3"/>
          <w:w w:val="105"/>
        </w:rPr>
        <w:t xml:space="preserve">Akár </w:t>
      </w:r>
      <w:r>
        <w:rPr>
          <w:w w:val="105"/>
        </w:rPr>
        <w:t>egyedül éli le valaki az</w:t>
      </w:r>
      <w:r>
        <w:rPr>
          <w:spacing w:val="11"/>
          <w:w w:val="105"/>
        </w:rPr>
        <w:t xml:space="preserve"> </w:t>
      </w:r>
      <w:r>
        <w:rPr>
          <w:spacing w:val="4"/>
          <w:w w:val="105"/>
        </w:rPr>
        <w:t>életét,</w:t>
      </w:r>
    </w:p>
    <w:p w:rsidR="000E256A" w:rsidRDefault="000E256A">
      <w:pPr>
        <w:spacing w:line="326" w:lineRule="auto"/>
        <w:jc w:val="both"/>
        <w:sectPr w:rsidR="000E256A">
          <w:headerReference w:type="default" r:id="rId62"/>
          <w:pgSz w:w="8390" w:h="11910"/>
          <w:pgMar w:top="700" w:right="1140" w:bottom="280" w:left="920" w:header="0" w:footer="0" w:gutter="0"/>
          <w:cols w:space="708"/>
        </w:sectPr>
      </w:pPr>
    </w:p>
    <w:p w:rsidR="000E256A" w:rsidRDefault="003E3C74">
      <w:pPr>
        <w:tabs>
          <w:tab w:val="left" w:pos="5400"/>
        </w:tabs>
        <w:spacing w:before="69"/>
        <w:ind w:left="495"/>
        <w:rPr>
          <w:rFonts w:ascii="Tahoma" w:hAnsi="Tahoma"/>
          <w:sz w:val="13"/>
        </w:rPr>
      </w:pPr>
      <w:r>
        <w:rPr>
          <w:spacing w:val="4"/>
          <w:sz w:val="31"/>
        </w:rPr>
        <w:lastRenderedPageBreak/>
        <w:t>56</w:t>
      </w:r>
      <w:r>
        <w:rPr>
          <w:spacing w:val="4"/>
          <w:sz w:val="31"/>
        </w:rPr>
        <w:tab/>
      </w:r>
      <w:r>
        <w:rPr>
          <w:rFonts w:ascii="Tahoma" w:hAnsi="Tahoma"/>
          <w:spacing w:val="12"/>
          <w:sz w:val="13"/>
        </w:rPr>
        <w:t>11IŐPARADOXON</w:t>
      </w:r>
    </w:p>
    <w:p w:rsidR="000E256A" w:rsidRDefault="000E256A">
      <w:pPr>
        <w:pStyle w:val="Szvegtrzs"/>
        <w:rPr>
          <w:rFonts w:ascii="Tahoma"/>
          <w:sz w:val="36"/>
        </w:rPr>
      </w:pPr>
    </w:p>
    <w:p w:rsidR="000E256A" w:rsidRDefault="000E256A">
      <w:pPr>
        <w:pStyle w:val="Szvegtrzs"/>
        <w:spacing w:before="10"/>
        <w:rPr>
          <w:rFonts w:ascii="Tahoma"/>
          <w:sz w:val="26"/>
        </w:rPr>
      </w:pPr>
    </w:p>
    <w:p w:rsidR="000E256A" w:rsidRDefault="003E3C74">
      <w:pPr>
        <w:pStyle w:val="Szvegtrzs"/>
        <w:spacing w:line="321" w:lineRule="auto"/>
        <w:ind w:left="480" w:right="267" w:firstLine="4"/>
        <w:jc w:val="both"/>
      </w:pPr>
      <w:r>
        <w:rPr>
          <w:w w:val="105"/>
        </w:rPr>
        <w:t xml:space="preserve">akár </w:t>
      </w:r>
      <w:r>
        <w:rPr>
          <w:spacing w:val="2"/>
          <w:w w:val="105"/>
        </w:rPr>
        <w:t xml:space="preserve">nemzetek vezetője, </w:t>
      </w:r>
      <w:r>
        <w:rPr>
          <w:w w:val="105"/>
        </w:rPr>
        <w:t xml:space="preserve">az idő </w:t>
      </w:r>
      <w:r>
        <w:rPr>
          <w:spacing w:val="3"/>
          <w:w w:val="105"/>
        </w:rPr>
        <w:t xml:space="preserve">fontos. </w:t>
      </w:r>
      <w:r>
        <w:rPr>
          <w:w w:val="105"/>
        </w:rPr>
        <w:t xml:space="preserve">Legyen akár gyerekét egye- </w:t>
      </w:r>
      <w:r>
        <w:rPr>
          <w:spacing w:val="-4"/>
          <w:w w:val="105"/>
        </w:rPr>
        <w:t xml:space="preserve">dül </w:t>
      </w:r>
      <w:r>
        <w:rPr>
          <w:w w:val="105"/>
        </w:rPr>
        <w:t xml:space="preserve">nevelő anya, vezető, tanár, </w:t>
      </w:r>
      <w:r>
        <w:rPr>
          <w:spacing w:val="-3"/>
          <w:w w:val="105"/>
        </w:rPr>
        <w:t xml:space="preserve">diák vagy </w:t>
      </w:r>
      <w:r>
        <w:rPr>
          <w:w w:val="105"/>
        </w:rPr>
        <w:t xml:space="preserve">fegyenc, az idő </w:t>
      </w:r>
      <w:r>
        <w:rPr>
          <w:spacing w:val="3"/>
          <w:w w:val="105"/>
        </w:rPr>
        <w:t xml:space="preserve">fontos. </w:t>
      </w:r>
      <w:r>
        <w:rPr>
          <w:w w:val="105"/>
        </w:rPr>
        <w:t xml:space="preserve">Ugyanilyen </w:t>
      </w:r>
      <w:r>
        <w:rPr>
          <w:spacing w:val="3"/>
          <w:w w:val="105"/>
        </w:rPr>
        <w:t xml:space="preserve">fontos </w:t>
      </w:r>
      <w:r>
        <w:rPr>
          <w:w w:val="105"/>
        </w:rPr>
        <w:t xml:space="preserve">a laza </w:t>
      </w:r>
      <w:r>
        <w:rPr>
          <w:spacing w:val="3"/>
          <w:w w:val="105"/>
        </w:rPr>
        <w:t xml:space="preserve">hedonista </w:t>
      </w:r>
      <w:r>
        <w:rPr>
          <w:w w:val="105"/>
        </w:rPr>
        <w:t xml:space="preserve">és az A típusú </w:t>
      </w:r>
      <w:r>
        <w:rPr>
          <w:spacing w:val="2"/>
          <w:w w:val="105"/>
        </w:rPr>
        <w:t xml:space="preserve">munkamániás </w:t>
      </w:r>
      <w:r>
        <w:rPr>
          <w:w w:val="105"/>
        </w:rPr>
        <w:t>számára is. Csak</w:t>
      </w:r>
      <w:r>
        <w:rPr>
          <w:w w:val="105"/>
        </w:rPr>
        <w:t xml:space="preserve"> egyszer éljük le </w:t>
      </w:r>
      <w:r>
        <w:rPr>
          <w:spacing w:val="2"/>
          <w:w w:val="105"/>
        </w:rPr>
        <w:t xml:space="preserve">életünket, </w:t>
      </w:r>
      <w:r>
        <w:rPr>
          <w:w w:val="105"/>
        </w:rPr>
        <w:t xml:space="preserve">így hát létfontosságú, hogy </w:t>
      </w:r>
      <w:r>
        <w:rPr>
          <w:spacing w:val="2"/>
          <w:w w:val="105"/>
        </w:rPr>
        <w:t xml:space="preserve">ebből </w:t>
      </w:r>
      <w:r>
        <w:rPr>
          <w:w w:val="105"/>
        </w:rPr>
        <w:t xml:space="preserve">az utazásból a </w:t>
      </w:r>
      <w:r>
        <w:rPr>
          <w:spacing w:val="3"/>
          <w:w w:val="105"/>
        </w:rPr>
        <w:t>lehető legjobban</w:t>
      </w:r>
      <w:r>
        <w:rPr>
          <w:spacing w:val="23"/>
          <w:w w:val="105"/>
        </w:rPr>
        <w:t xml:space="preserve"> </w:t>
      </w:r>
      <w:r>
        <w:rPr>
          <w:spacing w:val="2"/>
          <w:w w:val="105"/>
        </w:rPr>
        <w:t>profitáljunk.</w:t>
      </w:r>
    </w:p>
    <w:p w:rsidR="000E256A" w:rsidRDefault="003E3C74">
      <w:pPr>
        <w:pStyle w:val="Szvegtrzs"/>
        <w:spacing w:before="20" w:line="321" w:lineRule="auto"/>
        <w:ind w:left="471" w:right="271" w:firstLine="292"/>
        <w:jc w:val="both"/>
        <w:rPr>
          <w:i/>
        </w:rPr>
      </w:pPr>
      <w:r>
        <w:rPr>
          <w:spacing w:val="3"/>
          <w:w w:val="105"/>
        </w:rPr>
        <w:t xml:space="preserve">Szeretnénk, </w:t>
      </w:r>
      <w:r>
        <w:rPr>
          <w:w w:val="105"/>
        </w:rPr>
        <w:t xml:space="preserve">ha olvasóink egy egyedüli, szűkre fókuszált időzóna helyett egy kiegyensúlyozott időperspektíva ideálját alakítanák ki maguknak. Egy efféle kiegyensúlyozott időperspektíva </w:t>
      </w:r>
      <w:r>
        <w:rPr>
          <w:spacing w:val="4"/>
          <w:w w:val="105"/>
        </w:rPr>
        <w:t xml:space="preserve">módot </w:t>
      </w:r>
      <w:r>
        <w:rPr>
          <w:w w:val="105"/>
        </w:rPr>
        <w:t xml:space="preserve">ad a múlt, a </w:t>
      </w:r>
      <w:r>
        <w:rPr>
          <w:spacing w:val="3"/>
          <w:w w:val="105"/>
        </w:rPr>
        <w:t xml:space="preserve">jelen </w:t>
      </w:r>
      <w:r>
        <w:rPr>
          <w:w w:val="105"/>
        </w:rPr>
        <w:t xml:space="preserve">és a </w:t>
      </w:r>
      <w:r>
        <w:rPr>
          <w:spacing w:val="2"/>
          <w:w w:val="105"/>
        </w:rPr>
        <w:t xml:space="preserve">jövő </w:t>
      </w:r>
      <w:r>
        <w:rPr>
          <w:w w:val="105"/>
        </w:rPr>
        <w:t>közti rugalmas váltásokra, azaz az aktuális helyz</w:t>
      </w:r>
      <w:r>
        <w:rPr>
          <w:w w:val="105"/>
        </w:rPr>
        <w:t xml:space="preserve">et követelményeihez igazodó olyan </w:t>
      </w:r>
      <w:r>
        <w:rPr>
          <w:spacing w:val="2"/>
          <w:w w:val="105"/>
        </w:rPr>
        <w:t xml:space="preserve">reakciókra, </w:t>
      </w:r>
      <w:r>
        <w:rPr>
          <w:w w:val="105"/>
        </w:rPr>
        <w:t xml:space="preserve">amelyek opti- mális döntések meghozatalát teszik lehetővé. </w:t>
      </w:r>
      <w:r>
        <w:rPr>
          <w:spacing w:val="2"/>
          <w:w w:val="105"/>
        </w:rPr>
        <w:t xml:space="preserve">Jóllehet </w:t>
      </w:r>
      <w:r>
        <w:rPr>
          <w:w w:val="105"/>
        </w:rPr>
        <w:t xml:space="preserve">mi csak </w:t>
      </w:r>
      <w:r>
        <w:rPr>
          <w:spacing w:val="3"/>
          <w:w w:val="105"/>
        </w:rPr>
        <w:t xml:space="preserve">taná- csot </w:t>
      </w:r>
      <w:r>
        <w:rPr>
          <w:w w:val="105"/>
        </w:rPr>
        <w:t xml:space="preserve">adunk, olvasóink kezében van a </w:t>
      </w:r>
      <w:r>
        <w:rPr>
          <w:spacing w:val="2"/>
          <w:w w:val="105"/>
        </w:rPr>
        <w:t xml:space="preserve">döntés. </w:t>
      </w:r>
      <w:r>
        <w:rPr>
          <w:w w:val="105"/>
        </w:rPr>
        <w:t xml:space="preserve">Mindannyiunknak tanulnunk és változnunk  </w:t>
      </w:r>
      <w:r>
        <w:rPr>
          <w:spacing w:val="-3"/>
          <w:w w:val="105"/>
        </w:rPr>
        <w:t xml:space="preserve">kell  </w:t>
      </w:r>
      <w:r>
        <w:rPr>
          <w:w w:val="105"/>
        </w:rPr>
        <w:t xml:space="preserve">annak érdekében,  hogy </w:t>
      </w:r>
      <w:r>
        <w:rPr>
          <w:spacing w:val="2"/>
          <w:w w:val="105"/>
        </w:rPr>
        <w:t xml:space="preserve">befektetésünk </w:t>
      </w:r>
      <w:r>
        <w:rPr>
          <w:w w:val="105"/>
        </w:rPr>
        <w:t xml:space="preserve">a </w:t>
      </w:r>
      <w:r>
        <w:rPr>
          <w:spacing w:val="3"/>
          <w:w w:val="105"/>
        </w:rPr>
        <w:t xml:space="preserve">lehető </w:t>
      </w:r>
      <w:r>
        <w:rPr>
          <w:w w:val="105"/>
        </w:rPr>
        <w:t xml:space="preserve">legnagyobb </w:t>
      </w:r>
      <w:r>
        <w:rPr>
          <w:spacing w:val="2"/>
          <w:w w:val="105"/>
        </w:rPr>
        <w:t xml:space="preserve">hasznot </w:t>
      </w:r>
      <w:r>
        <w:rPr>
          <w:w w:val="105"/>
        </w:rPr>
        <w:t xml:space="preserve">hozza. </w:t>
      </w:r>
      <w:r>
        <w:rPr>
          <w:spacing w:val="3"/>
          <w:w w:val="105"/>
        </w:rPr>
        <w:t xml:space="preserve">Mindenkinek </w:t>
      </w:r>
      <w:r>
        <w:rPr>
          <w:w w:val="105"/>
        </w:rPr>
        <w:t xml:space="preserve">magának </w:t>
      </w:r>
      <w:r>
        <w:rPr>
          <w:spacing w:val="-3"/>
          <w:w w:val="105"/>
        </w:rPr>
        <w:t xml:space="preserve">kell </w:t>
      </w:r>
      <w:r>
        <w:rPr>
          <w:spacing w:val="3"/>
          <w:w w:val="105"/>
        </w:rPr>
        <w:t xml:space="preserve">döntenie </w:t>
      </w:r>
      <w:r>
        <w:rPr>
          <w:w w:val="105"/>
        </w:rPr>
        <w:t xml:space="preserve">a saját idejéről. </w:t>
      </w:r>
      <w:r>
        <w:rPr>
          <w:spacing w:val="5"/>
          <w:w w:val="105"/>
        </w:rPr>
        <w:t xml:space="preserve">Mert </w:t>
      </w:r>
      <w:r>
        <w:rPr>
          <w:w w:val="105"/>
        </w:rPr>
        <w:t xml:space="preserve">hiszen ki más  is </w:t>
      </w:r>
      <w:r>
        <w:rPr>
          <w:spacing w:val="4"/>
          <w:w w:val="105"/>
        </w:rPr>
        <w:t xml:space="preserve">tehetné? </w:t>
      </w:r>
      <w:r>
        <w:rPr>
          <w:w w:val="105"/>
        </w:rPr>
        <w:t>És  mikor,  ha nem</w:t>
      </w:r>
      <w:r>
        <w:rPr>
          <w:spacing w:val="5"/>
          <w:w w:val="105"/>
        </w:rPr>
        <w:t xml:space="preserve"> </w:t>
      </w:r>
      <w:r>
        <w:rPr>
          <w:i/>
          <w:w w:val="105"/>
        </w:rPr>
        <w:t>most?</w:t>
      </w:r>
    </w:p>
    <w:p w:rsidR="000E256A" w:rsidRDefault="000E256A">
      <w:pPr>
        <w:spacing w:line="321" w:lineRule="auto"/>
        <w:jc w:val="both"/>
        <w:sectPr w:rsidR="000E256A">
          <w:headerReference w:type="default" r:id="rId63"/>
          <w:pgSz w:w="8390" w:h="11910"/>
          <w:pgMar w:top="720" w:right="540" w:bottom="280" w:left="1140" w:header="0"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0"/>
        <w:rPr>
          <w:i/>
          <w:sz w:val="22"/>
        </w:rPr>
      </w:pPr>
    </w:p>
    <w:p w:rsidR="000E256A" w:rsidRDefault="003E3C74">
      <w:pPr>
        <w:spacing w:before="104"/>
        <w:ind w:left="229"/>
        <w:rPr>
          <w:rFonts w:ascii="Tahoma" w:hAnsi="Tahoma"/>
          <w:b/>
          <w:sz w:val="18"/>
        </w:rPr>
      </w:pPr>
      <w:r>
        <w:rPr>
          <w:rFonts w:ascii="Tahoma" w:hAnsi="Tahoma"/>
          <w:b/>
          <w:sz w:val="18"/>
        </w:rPr>
        <w:t>Bölcs mondások az időről</w:t>
      </w:r>
    </w:p>
    <w:p w:rsidR="000E256A" w:rsidRDefault="003E3C74">
      <w:pPr>
        <w:spacing w:before="157"/>
        <w:ind w:left="229"/>
        <w:rPr>
          <w:rFonts w:ascii="Tahoma" w:hAnsi="Tahoma"/>
          <w:sz w:val="18"/>
        </w:rPr>
      </w:pPr>
      <w:r>
        <w:rPr>
          <w:rFonts w:ascii="Tahoma" w:hAnsi="Tahoma"/>
          <w:spacing w:val="6"/>
          <w:sz w:val="18"/>
        </w:rPr>
        <w:t xml:space="preserve">Kapcsolja </w:t>
      </w:r>
      <w:r>
        <w:rPr>
          <w:rFonts w:ascii="Tahoma" w:hAnsi="Tahoma"/>
          <w:sz w:val="18"/>
        </w:rPr>
        <w:t xml:space="preserve">az </w:t>
      </w:r>
      <w:r>
        <w:rPr>
          <w:rFonts w:ascii="Tahoma" w:hAnsi="Tahoma"/>
          <w:spacing w:val="2"/>
          <w:sz w:val="18"/>
        </w:rPr>
        <w:t xml:space="preserve">idézetet </w:t>
      </w:r>
      <w:r>
        <w:rPr>
          <w:rFonts w:ascii="Tahoma" w:hAnsi="Tahoma"/>
          <w:sz w:val="18"/>
        </w:rPr>
        <w:t xml:space="preserve">a </w:t>
      </w:r>
      <w:r>
        <w:rPr>
          <w:rFonts w:ascii="Tahoma" w:hAnsi="Tahoma"/>
          <w:spacing w:val="6"/>
          <w:sz w:val="18"/>
        </w:rPr>
        <w:t xml:space="preserve">megfelelő </w:t>
      </w:r>
      <w:r>
        <w:rPr>
          <w:rFonts w:ascii="Tahoma" w:hAnsi="Tahoma"/>
          <w:spacing w:val="4"/>
          <w:sz w:val="18"/>
        </w:rPr>
        <w:t>forráshoz!</w:t>
      </w:r>
    </w:p>
    <w:p w:rsidR="000E256A" w:rsidRDefault="000E256A">
      <w:pPr>
        <w:pStyle w:val="Szvegtrzs"/>
        <w:spacing w:before="3"/>
        <w:rPr>
          <w:rFonts w:ascii="Tahoma"/>
          <w:sz w:val="7"/>
        </w:rPr>
      </w:pPr>
    </w:p>
    <w:tbl>
      <w:tblPr>
        <w:tblStyle w:val="TableNormal"/>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346"/>
        <w:gridCol w:w="773"/>
        <w:gridCol w:w="1848"/>
      </w:tblGrid>
      <w:tr w:rsidR="000E256A">
        <w:trPr>
          <w:trHeight w:val="465"/>
        </w:trPr>
        <w:tc>
          <w:tcPr>
            <w:tcW w:w="3346" w:type="dxa"/>
          </w:tcPr>
          <w:p w:rsidR="000E256A" w:rsidRDefault="000E256A">
            <w:pPr>
              <w:pStyle w:val="TableParagraph"/>
              <w:spacing w:before="3"/>
              <w:rPr>
                <w:sz w:val="14"/>
              </w:rPr>
            </w:pPr>
          </w:p>
          <w:p w:rsidR="000E256A" w:rsidRDefault="003E3C74">
            <w:pPr>
              <w:pStyle w:val="TableParagraph"/>
              <w:ind w:left="1408" w:right="1420"/>
              <w:jc w:val="center"/>
              <w:rPr>
                <w:sz w:val="13"/>
              </w:rPr>
            </w:pPr>
            <w:r>
              <w:rPr>
                <w:sz w:val="13"/>
              </w:rPr>
              <w:t>IDÉZE T</w:t>
            </w:r>
          </w:p>
        </w:tc>
        <w:tc>
          <w:tcPr>
            <w:tcW w:w="773" w:type="dxa"/>
          </w:tcPr>
          <w:p w:rsidR="000E256A" w:rsidRDefault="000E256A">
            <w:pPr>
              <w:pStyle w:val="TableParagraph"/>
              <w:rPr>
                <w:rFonts w:ascii="Times New Roman"/>
                <w:sz w:val="12"/>
              </w:rPr>
            </w:pPr>
          </w:p>
        </w:tc>
        <w:tc>
          <w:tcPr>
            <w:tcW w:w="1848" w:type="dxa"/>
          </w:tcPr>
          <w:p w:rsidR="000E256A" w:rsidRDefault="000E256A">
            <w:pPr>
              <w:pStyle w:val="TableParagraph"/>
              <w:spacing w:before="10"/>
              <w:rPr>
                <w:sz w:val="13"/>
              </w:rPr>
            </w:pPr>
          </w:p>
          <w:p w:rsidR="000E256A" w:rsidRDefault="003E3C74">
            <w:pPr>
              <w:pStyle w:val="TableParagraph"/>
              <w:ind w:left="642" w:right="648"/>
              <w:jc w:val="center"/>
              <w:rPr>
                <w:sz w:val="13"/>
              </w:rPr>
            </w:pPr>
            <w:r>
              <w:rPr>
                <w:sz w:val="13"/>
              </w:rPr>
              <w:t>FORRÁ S</w:t>
            </w:r>
          </w:p>
        </w:tc>
      </w:tr>
      <w:tr w:rsidR="000E256A">
        <w:trPr>
          <w:trHeight w:val="518"/>
        </w:trPr>
        <w:tc>
          <w:tcPr>
            <w:tcW w:w="3346" w:type="dxa"/>
          </w:tcPr>
          <w:p w:rsidR="000E256A" w:rsidRDefault="003E3C74">
            <w:pPr>
              <w:pStyle w:val="TableParagraph"/>
              <w:spacing w:before="57" w:line="200" w:lineRule="atLeast"/>
              <w:ind w:left="309" w:right="112" w:hanging="164"/>
              <w:rPr>
                <w:sz w:val="13"/>
              </w:rPr>
            </w:pPr>
            <w:r>
              <w:rPr>
                <w:spacing w:val="4"/>
                <w:sz w:val="13"/>
              </w:rPr>
              <w:t xml:space="preserve">1. </w:t>
            </w:r>
            <w:r>
              <w:rPr>
                <w:spacing w:val="9"/>
                <w:sz w:val="13"/>
              </w:rPr>
              <w:t xml:space="preserve">Szeretitek </w:t>
            </w:r>
            <w:r>
              <w:rPr>
                <w:spacing w:val="4"/>
                <w:sz w:val="13"/>
              </w:rPr>
              <w:t xml:space="preserve">az </w:t>
            </w:r>
            <w:r>
              <w:rPr>
                <w:spacing w:val="9"/>
                <w:sz w:val="13"/>
              </w:rPr>
              <w:t xml:space="preserve">életet? Akkor </w:t>
            </w:r>
            <w:r>
              <w:rPr>
                <w:spacing w:val="4"/>
                <w:sz w:val="13"/>
              </w:rPr>
              <w:t xml:space="preserve">ne  </w:t>
            </w:r>
            <w:r>
              <w:rPr>
                <w:spacing w:val="8"/>
                <w:sz w:val="13"/>
              </w:rPr>
              <w:t xml:space="preserve">pazaroljátok </w:t>
            </w:r>
            <w:r>
              <w:rPr>
                <w:spacing w:val="4"/>
                <w:sz w:val="13"/>
              </w:rPr>
              <w:t xml:space="preserve">az </w:t>
            </w:r>
            <w:r>
              <w:rPr>
                <w:spacing w:val="3"/>
                <w:sz w:val="13"/>
              </w:rPr>
              <w:t xml:space="preserve">időt, </w:t>
            </w:r>
            <w:r>
              <w:rPr>
                <w:spacing w:val="9"/>
                <w:sz w:val="13"/>
              </w:rPr>
              <w:t xml:space="preserve">mert </w:t>
            </w:r>
            <w:r>
              <w:rPr>
                <w:spacing w:val="4"/>
                <w:sz w:val="13"/>
              </w:rPr>
              <w:t xml:space="preserve">az </w:t>
            </w:r>
            <w:r>
              <w:rPr>
                <w:spacing w:val="7"/>
                <w:sz w:val="13"/>
              </w:rPr>
              <w:t xml:space="preserve">élet </w:t>
            </w:r>
            <w:r>
              <w:rPr>
                <w:spacing w:val="8"/>
                <w:sz w:val="13"/>
              </w:rPr>
              <w:t xml:space="preserve">ebből </w:t>
            </w:r>
            <w:r>
              <w:rPr>
                <w:spacing w:val="4"/>
                <w:sz w:val="13"/>
              </w:rPr>
              <w:t xml:space="preserve">az </w:t>
            </w:r>
            <w:r>
              <w:rPr>
                <w:spacing w:val="10"/>
                <w:sz w:val="13"/>
              </w:rPr>
              <w:t>anyagból</w:t>
            </w:r>
            <w:r>
              <w:rPr>
                <w:spacing w:val="25"/>
                <w:sz w:val="13"/>
              </w:rPr>
              <w:t xml:space="preserve"> </w:t>
            </w:r>
            <w:r>
              <w:rPr>
                <w:spacing w:val="3"/>
                <w:sz w:val="13"/>
              </w:rPr>
              <w:t>van.</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0" w:line="300" w:lineRule="auto"/>
              <w:ind w:left="251" w:right="298" w:hanging="202"/>
              <w:rPr>
                <w:sz w:val="13"/>
              </w:rPr>
            </w:pPr>
            <w:r>
              <w:rPr>
                <w:b/>
                <w:sz w:val="13"/>
              </w:rPr>
              <w:t xml:space="preserve">A. I. </w:t>
            </w:r>
            <w:r>
              <w:rPr>
                <w:sz w:val="13"/>
              </w:rPr>
              <w:t>(Tudor) Erzsébet (1533-1603)</w:t>
            </w:r>
          </w:p>
        </w:tc>
      </w:tr>
      <w:tr w:rsidR="000E256A">
        <w:trPr>
          <w:trHeight w:val="513"/>
        </w:trPr>
        <w:tc>
          <w:tcPr>
            <w:tcW w:w="3346" w:type="dxa"/>
          </w:tcPr>
          <w:p w:rsidR="000E256A" w:rsidRDefault="000E256A">
            <w:pPr>
              <w:pStyle w:val="TableParagraph"/>
              <w:spacing w:before="10"/>
              <w:rPr>
                <w:sz w:val="15"/>
              </w:rPr>
            </w:pPr>
          </w:p>
          <w:p w:rsidR="000E256A" w:rsidRDefault="003E3C74">
            <w:pPr>
              <w:pStyle w:val="TableParagraph"/>
              <w:ind w:left="136"/>
              <w:rPr>
                <w:sz w:val="13"/>
              </w:rPr>
            </w:pPr>
            <w:r>
              <w:rPr>
                <w:sz w:val="13"/>
              </w:rPr>
              <w:t>2. Minden vagyonomat egy pillanatnyi időért.</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0" w:line="300" w:lineRule="auto"/>
              <w:ind w:left="246" w:right="530" w:hanging="192"/>
              <w:rPr>
                <w:sz w:val="13"/>
              </w:rPr>
            </w:pPr>
            <w:r>
              <w:rPr>
                <w:sz w:val="13"/>
              </w:rPr>
              <w:t>B. Theophrasztosz (i. e. 371-287)</w:t>
            </w:r>
          </w:p>
        </w:tc>
      </w:tr>
      <w:tr w:rsidR="000E256A">
        <w:trPr>
          <w:trHeight w:val="518"/>
        </w:trPr>
        <w:tc>
          <w:tcPr>
            <w:tcW w:w="3346" w:type="dxa"/>
          </w:tcPr>
          <w:p w:rsidR="000E256A" w:rsidRDefault="003E3C74">
            <w:pPr>
              <w:pStyle w:val="TableParagraph"/>
              <w:spacing w:before="95" w:line="307" w:lineRule="auto"/>
              <w:ind w:left="304" w:right="223" w:hanging="168"/>
              <w:rPr>
                <w:sz w:val="13"/>
              </w:rPr>
            </w:pPr>
            <w:r>
              <w:rPr>
                <w:sz w:val="13"/>
              </w:rPr>
              <w:t>3. Az idő a legértékesebb dolog, amit valaki adhat.</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0" w:line="307" w:lineRule="auto"/>
              <w:ind w:left="251" w:right="353" w:hanging="197"/>
              <w:rPr>
                <w:sz w:val="13"/>
              </w:rPr>
            </w:pPr>
            <w:r>
              <w:rPr>
                <w:b/>
                <w:sz w:val="13"/>
              </w:rPr>
              <w:t xml:space="preserve">C. </w:t>
            </w:r>
            <w:r>
              <w:rPr>
                <w:sz w:val="13"/>
              </w:rPr>
              <w:t>Benjamin Franklin (1706-1790)</w:t>
            </w:r>
          </w:p>
        </w:tc>
      </w:tr>
      <w:tr w:rsidR="000E256A">
        <w:trPr>
          <w:trHeight w:val="700"/>
        </w:trPr>
        <w:tc>
          <w:tcPr>
            <w:tcW w:w="3346" w:type="dxa"/>
          </w:tcPr>
          <w:p w:rsidR="000E256A" w:rsidRDefault="003E3C74">
            <w:pPr>
              <w:pStyle w:val="TableParagraph"/>
              <w:spacing w:before="85" w:line="300" w:lineRule="auto"/>
              <w:ind w:left="304" w:right="223" w:hanging="173"/>
              <w:rPr>
                <w:sz w:val="13"/>
              </w:rPr>
            </w:pPr>
            <w:r>
              <w:rPr>
                <w:sz w:val="13"/>
              </w:rPr>
              <w:t>4. Időnk behatárolt, ne vesztegessük tehát arra, hogy másvalaki életét éljük... Minden egyéb másodlagos jelentőségű.</w:t>
            </w:r>
          </w:p>
        </w:tc>
        <w:tc>
          <w:tcPr>
            <w:tcW w:w="773" w:type="dxa"/>
          </w:tcPr>
          <w:p w:rsidR="000E256A" w:rsidRDefault="000E256A">
            <w:pPr>
              <w:pStyle w:val="TableParagraph"/>
              <w:rPr>
                <w:rFonts w:ascii="Times New Roman"/>
                <w:sz w:val="12"/>
              </w:rPr>
            </w:pPr>
          </w:p>
        </w:tc>
        <w:tc>
          <w:tcPr>
            <w:tcW w:w="1848" w:type="dxa"/>
          </w:tcPr>
          <w:p w:rsidR="000E256A" w:rsidRDefault="000E256A">
            <w:pPr>
              <w:pStyle w:val="TableParagraph"/>
              <w:rPr>
                <w:sz w:val="15"/>
              </w:rPr>
            </w:pPr>
          </w:p>
          <w:p w:rsidR="000E256A" w:rsidRDefault="003E3C74">
            <w:pPr>
              <w:pStyle w:val="TableParagraph"/>
              <w:spacing w:line="307" w:lineRule="auto"/>
              <w:ind w:left="251" w:right="530" w:hanging="197"/>
              <w:rPr>
                <w:sz w:val="13"/>
              </w:rPr>
            </w:pPr>
            <w:r>
              <w:rPr>
                <w:b/>
                <w:sz w:val="13"/>
              </w:rPr>
              <w:t xml:space="preserve">D. </w:t>
            </w:r>
            <w:r>
              <w:rPr>
                <w:sz w:val="13"/>
              </w:rPr>
              <w:t>Charles Darwin (1809-1882)</w:t>
            </w:r>
          </w:p>
        </w:tc>
      </w:tr>
      <w:tr w:rsidR="000E256A">
        <w:trPr>
          <w:trHeight w:val="902"/>
        </w:trPr>
        <w:tc>
          <w:tcPr>
            <w:tcW w:w="3346" w:type="dxa"/>
          </w:tcPr>
          <w:p w:rsidR="000E256A" w:rsidRDefault="003E3C74">
            <w:pPr>
              <w:pStyle w:val="TableParagraph"/>
              <w:spacing w:before="90" w:line="300" w:lineRule="auto"/>
              <w:ind w:left="304" w:right="112" w:hanging="168"/>
              <w:rPr>
                <w:sz w:val="13"/>
              </w:rPr>
            </w:pPr>
            <w:r>
              <w:rPr>
                <w:spacing w:val="4"/>
                <w:sz w:val="13"/>
              </w:rPr>
              <w:t xml:space="preserve">5. Az </w:t>
            </w:r>
            <w:r>
              <w:rPr>
                <w:spacing w:val="2"/>
                <w:sz w:val="13"/>
              </w:rPr>
              <w:t xml:space="preserve">idő </w:t>
            </w:r>
            <w:r>
              <w:rPr>
                <w:spacing w:val="8"/>
                <w:sz w:val="13"/>
              </w:rPr>
              <w:t xml:space="preserve">életünk </w:t>
            </w:r>
            <w:r>
              <w:rPr>
                <w:spacing w:val="9"/>
                <w:sz w:val="13"/>
              </w:rPr>
              <w:t xml:space="preserve">pénzérméje. Egyetlenegy </w:t>
            </w:r>
            <w:r>
              <w:rPr>
                <w:spacing w:val="7"/>
                <w:sz w:val="13"/>
              </w:rPr>
              <w:t xml:space="preserve">ilyenünk </w:t>
            </w:r>
            <w:r>
              <w:rPr>
                <w:spacing w:val="3"/>
                <w:sz w:val="13"/>
              </w:rPr>
              <w:t xml:space="preserve">van, </w:t>
            </w:r>
            <w:r>
              <w:rPr>
                <w:sz w:val="13"/>
              </w:rPr>
              <w:t xml:space="preserve">s </w:t>
            </w:r>
            <w:r>
              <w:rPr>
                <w:spacing w:val="7"/>
                <w:sz w:val="13"/>
              </w:rPr>
              <w:t xml:space="preserve">csak </w:t>
            </w:r>
            <w:r>
              <w:rPr>
                <w:spacing w:val="3"/>
                <w:sz w:val="13"/>
              </w:rPr>
              <w:t xml:space="preserve">mi  </w:t>
            </w:r>
            <w:r>
              <w:rPr>
                <w:spacing w:val="8"/>
                <w:sz w:val="13"/>
              </w:rPr>
              <w:t xml:space="preserve">magunk dönthetjük </w:t>
            </w:r>
            <w:r>
              <w:rPr>
                <w:sz w:val="13"/>
              </w:rPr>
              <w:t xml:space="preserve">el, </w:t>
            </w:r>
            <w:r>
              <w:rPr>
                <w:spacing w:val="7"/>
                <w:sz w:val="13"/>
              </w:rPr>
              <w:t xml:space="preserve">mire </w:t>
            </w:r>
            <w:r>
              <w:rPr>
                <w:spacing w:val="5"/>
                <w:sz w:val="13"/>
              </w:rPr>
              <w:t xml:space="preserve">adjuk </w:t>
            </w:r>
            <w:r>
              <w:rPr>
                <w:sz w:val="13"/>
              </w:rPr>
              <w:t xml:space="preserve">ki. </w:t>
            </w:r>
            <w:r>
              <w:rPr>
                <w:spacing w:val="7"/>
                <w:sz w:val="13"/>
              </w:rPr>
              <w:t xml:space="preserve">Ügyeljünk, nehogy </w:t>
            </w:r>
            <w:r>
              <w:rPr>
                <w:spacing w:val="9"/>
                <w:sz w:val="13"/>
              </w:rPr>
              <w:t xml:space="preserve">másva- </w:t>
            </w:r>
            <w:r>
              <w:rPr>
                <w:spacing w:val="6"/>
                <w:sz w:val="13"/>
              </w:rPr>
              <w:t xml:space="preserve">laki </w:t>
            </w:r>
            <w:r>
              <w:rPr>
                <w:spacing w:val="8"/>
                <w:sz w:val="13"/>
              </w:rPr>
              <w:t xml:space="preserve">költse </w:t>
            </w:r>
            <w:r>
              <w:rPr>
                <w:spacing w:val="5"/>
                <w:sz w:val="13"/>
              </w:rPr>
              <w:t>el</w:t>
            </w:r>
            <w:r>
              <w:rPr>
                <w:spacing w:val="20"/>
                <w:sz w:val="13"/>
              </w:rPr>
              <w:t xml:space="preserve"> </w:t>
            </w:r>
            <w:r>
              <w:rPr>
                <w:spacing w:val="8"/>
                <w:sz w:val="13"/>
              </w:rPr>
              <w:t>helyettünk!</w:t>
            </w:r>
          </w:p>
        </w:tc>
        <w:tc>
          <w:tcPr>
            <w:tcW w:w="773" w:type="dxa"/>
          </w:tcPr>
          <w:p w:rsidR="000E256A" w:rsidRDefault="000E256A">
            <w:pPr>
              <w:pStyle w:val="TableParagraph"/>
              <w:rPr>
                <w:rFonts w:ascii="Times New Roman"/>
                <w:sz w:val="12"/>
              </w:rPr>
            </w:pPr>
          </w:p>
        </w:tc>
        <w:tc>
          <w:tcPr>
            <w:tcW w:w="1848" w:type="dxa"/>
          </w:tcPr>
          <w:p w:rsidR="000E256A" w:rsidRDefault="000E256A">
            <w:pPr>
              <w:pStyle w:val="TableParagraph"/>
              <w:spacing w:before="9"/>
              <w:rPr>
                <w:sz w:val="23"/>
              </w:rPr>
            </w:pPr>
          </w:p>
          <w:p w:rsidR="000E256A" w:rsidRDefault="003E3C74">
            <w:pPr>
              <w:pStyle w:val="TableParagraph"/>
              <w:spacing w:line="300" w:lineRule="auto"/>
              <w:ind w:left="246" w:right="396" w:hanging="192"/>
              <w:rPr>
                <w:sz w:val="13"/>
              </w:rPr>
            </w:pPr>
            <w:r>
              <w:rPr>
                <w:b/>
                <w:sz w:val="13"/>
              </w:rPr>
              <w:t xml:space="preserve">E. </w:t>
            </w:r>
            <w:r>
              <w:rPr>
                <w:sz w:val="13"/>
              </w:rPr>
              <w:t>François Rabelais (1494-1553)</w:t>
            </w:r>
          </w:p>
        </w:tc>
      </w:tr>
      <w:tr w:rsidR="000E256A">
        <w:trPr>
          <w:trHeight w:val="518"/>
        </w:trPr>
        <w:tc>
          <w:tcPr>
            <w:tcW w:w="3346" w:type="dxa"/>
          </w:tcPr>
          <w:p w:rsidR="000E256A" w:rsidRDefault="003E3C74">
            <w:pPr>
              <w:pStyle w:val="TableParagraph"/>
              <w:spacing w:before="95" w:line="307" w:lineRule="auto"/>
              <w:ind w:left="299" w:right="257" w:hanging="168"/>
              <w:rPr>
                <w:sz w:val="13"/>
              </w:rPr>
            </w:pPr>
            <w:r>
              <w:rPr>
                <w:spacing w:val="5"/>
                <w:sz w:val="13"/>
              </w:rPr>
              <w:t xml:space="preserve">6. </w:t>
            </w:r>
            <w:r>
              <w:rPr>
                <w:spacing w:val="12"/>
                <w:sz w:val="13"/>
              </w:rPr>
              <w:t xml:space="preserve">Semmi </w:t>
            </w:r>
            <w:r>
              <w:rPr>
                <w:spacing w:val="10"/>
                <w:sz w:val="13"/>
              </w:rPr>
              <w:t xml:space="preserve">sem </w:t>
            </w:r>
            <w:r>
              <w:rPr>
                <w:spacing w:val="7"/>
                <w:sz w:val="13"/>
              </w:rPr>
              <w:t xml:space="preserve">olyan </w:t>
            </w:r>
            <w:r>
              <w:rPr>
                <w:spacing w:val="8"/>
                <w:sz w:val="13"/>
              </w:rPr>
              <w:t xml:space="preserve">drága </w:t>
            </w:r>
            <w:r>
              <w:rPr>
                <w:spacing w:val="5"/>
                <w:sz w:val="13"/>
              </w:rPr>
              <w:t xml:space="preserve">és </w:t>
            </w:r>
            <w:r>
              <w:rPr>
                <w:spacing w:val="7"/>
                <w:sz w:val="13"/>
              </w:rPr>
              <w:t xml:space="preserve">értékes, </w:t>
            </w:r>
            <w:r>
              <w:rPr>
                <w:spacing w:val="8"/>
                <w:sz w:val="13"/>
              </w:rPr>
              <w:t xml:space="preserve">mint </w:t>
            </w:r>
            <w:r>
              <w:rPr>
                <w:spacing w:val="4"/>
                <w:sz w:val="13"/>
              </w:rPr>
              <w:t>az</w:t>
            </w:r>
            <w:r>
              <w:rPr>
                <w:spacing w:val="24"/>
                <w:sz w:val="13"/>
              </w:rPr>
              <w:t xml:space="preserve"> </w:t>
            </w:r>
            <w:r>
              <w:rPr>
                <w:spacing w:val="2"/>
                <w:sz w:val="13"/>
              </w:rPr>
              <w:t>idő.</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0" w:line="307" w:lineRule="auto"/>
              <w:ind w:left="227" w:right="630" w:hanging="173"/>
              <w:rPr>
                <w:sz w:val="13"/>
              </w:rPr>
            </w:pPr>
            <w:r>
              <w:rPr>
                <w:b/>
                <w:sz w:val="13"/>
              </w:rPr>
              <w:t xml:space="preserve">F. </w:t>
            </w:r>
            <w:r>
              <w:rPr>
                <w:sz w:val="13"/>
              </w:rPr>
              <w:t>Cari Sandburg (1878-1967)</w:t>
            </w:r>
          </w:p>
        </w:tc>
      </w:tr>
      <w:tr w:rsidR="000E256A">
        <w:trPr>
          <w:trHeight w:val="513"/>
        </w:trPr>
        <w:tc>
          <w:tcPr>
            <w:tcW w:w="3346" w:type="dxa"/>
          </w:tcPr>
          <w:p w:rsidR="000E256A" w:rsidRDefault="003E3C74">
            <w:pPr>
              <w:pStyle w:val="TableParagraph"/>
              <w:spacing w:before="90" w:line="307" w:lineRule="auto"/>
              <w:ind w:left="290" w:right="223" w:hanging="159"/>
              <w:rPr>
                <w:sz w:val="13"/>
              </w:rPr>
            </w:pPr>
            <w:r>
              <w:rPr>
                <w:sz w:val="13"/>
              </w:rPr>
              <w:t>7. Akinek van mersze eltékozolni egyórányi időt, még nem jött rá, mennyit ér az élete.</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0" w:line="307" w:lineRule="auto"/>
              <w:ind w:left="246" w:right="780" w:hanging="197"/>
              <w:rPr>
                <w:sz w:val="13"/>
              </w:rPr>
            </w:pPr>
            <w:r>
              <w:rPr>
                <w:b/>
                <w:sz w:val="13"/>
              </w:rPr>
              <w:t xml:space="preserve">G. </w:t>
            </w:r>
            <w:r>
              <w:rPr>
                <w:sz w:val="13"/>
              </w:rPr>
              <w:t>Plutarkhosz (46-120)</w:t>
            </w:r>
          </w:p>
        </w:tc>
      </w:tr>
      <w:tr w:rsidR="000E256A">
        <w:trPr>
          <w:trHeight w:val="513"/>
        </w:trPr>
        <w:tc>
          <w:tcPr>
            <w:tcW w:w="3346" w:type="dxa"/>
          </w:tcPr>
          <w:p w:rsidR="000E256A" w:rsidRDefault="000E256A">
            <w:pPr>
              <w:pStyle w:val="TableParagraph"/>
              <w:spacing w:before="3"/>
              <w:rPr>
                <w:sz w:val="16"/>
              </w:rPr>
            </w:pPr>
          </w:p>
          <w:p w:rsidR="000E256A" w:rsidRDefault="003E3C74">
            <w:pPr>
              <w:pStyle w:val="TableParagraph"/>
              <w:ind w:left="131"/>
              <w:rPr>
                <w:sz w:val="13"/>
              </w:rPr>
            </w:pPr>
            <w:r>
              <w:rPr>
                <w:sz w:val="13"/>
              </w:rPr>
              <w:t>8. Várakozik, figyel és emlékezik a lélek.</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0" w:line="307" w:lineRule="auto"/>
              <w:ind w:left="251" w:right="592" w:hanging="197"/>
              <w:rPr>
                <w:sz w:val="13"/>
              </w:rPr>
            </w:pPr>
            <w:r>
              <w:rPr>
                <w:b/>
                <w:sz w:val="13"/>
              </w:rPr>
              <w:t xml:space="preserve">H. </w:t>
            </w:r>
            <w:r>
              <w:rPr>
                <w:sz w:val="13"/>
              </w:rPr>
              <w:t>Szent Ágoston (354-430 )</w:t>
            </w:r>
          </w:p>
        </w:tc>
      </w:tr>
      <w:tr w:rsidR="000E256A">
        <w:trPr>
          <w:trHeight w:val="700"/>
        </w:trPr>
        <w:tc>
          <w:tcPr>
            <w:tcW w:w="3346" w:type="dxa"/>
          </w:tcPr>
          <w:p w:rsidR="000E256A" w:rsidRDefault="003E3C74">
            <w:pPr>
              <w:pStyle w:val="TableParagraph"/>
              <w:spacing w:before="47" w:line="200" w:lineRule="atLeast"/>
              <w:ind w:left="299" w:right="112" w:hanging="168"/>
              <w:rPr>
                <w:sz w:val="13"/>
              </w:rPr>
            </w:pPr>
            <w:r>
              <w:rPr>
                <w:spacing w:val="4"/>
                <w:sz w:val="13"/>
              </w:rPr>
              <w:t xml:space="preserve">9. </w:t>
            </w:r>
            <w:r>
              <w:rPr>
                <w:spacing w:val="9"/>
                <w:sz w:val="13"/>
              </w:rPr>
              <w:t xml:space="preserve">Püthagorasz,  </w:t>
            </w:r>
            <w:r>
              <w:rPr>
                <w:spacing w:val="8"/>
                <w:sz w:val="13"/>
              </w:rPr>
              <w:t xml:space="preserve">amikor  </w:t>
            </w:r>
            <w:r>
              <w:rPr>
                <w:spacing w:val="10"/>
                <w:sz w:val="13"/>
              </w:rPr>
              <w:t xml:space="preserve">megkérdezték  </w:t>
            </w:r>
            <w:r>
              <w:rPr>
                <w:spacing w:val="6"/>
                <w:sz w:val="13"/>
              </w:rPr>
              <w:t xml:space="preserve">tőle, </w:t>
            </w:r>
            <w:r>
              <w:rPr>
                <w:spacing w:val="3"/>
                <w:sz w:val="13"/>
              </w:rPr>
              <w:t xml:space="preserve">mi az  </w:t>
            </w:r>
            <w:r>
              <w:rPr>
                <w:sz w:val="13"/>
              </w:rPr>
              <w:t xml:space="preserve">idő,  </w:t>
            </w:r>
            <w:r>
              <w:rPr>
                <w:spacing w:val="5"/>
                <w:sz w:val="13"/>
              </w:rPr>
              <w:t xml:space="preserve">azt </w:t>
            </w:r>
            <w:r>
              <w:rPr>
                <w:spacing w:val="7"/>
                <w:sz w:val="13"/>
              </w:rPr>
              <w:t xml:space="preserve">felelte,  </w:t>
            </w:r>
            <w:r>
              <w:rPr>
                <w:spacing w:val="5"/>
                <w:sz w:val="13"/>
              </w:rPr>
              <w:t xml:space="preserve">hogy </w:t>
            </w:r>
            <w:r>
              <w:rPr>
                <w:spacing w:val="6"/>
                <w:sz w:val="13"/>
              </w:rPr>
              <w:t xml:space="preserve">ennek </w:t>
            </w:r>
            <w:r>
              <w:rPr>
                <w:sz w:val="13"/>
              </w:rPr>
              <w:t xml:space="preserve">a </w:t>
            </w:r>
            <w:r>
              <w:rPr>
                <w:spacing w:val="8"/>
                <w:sz w:val="13"/>
              </w:rPr>
              <w:t xml:space="preserve">világnak </w:t>
            </w:r>
            <w:r>
              <w:rPr>
                <w:sz w:val="13"/>
              </w:rPr>
              <w:t>a</w:t>
            </w:r>
            <w:r>
              <w:rPr>
                <w:spacing w:val="25"/>
                <w:sz w:val="13"/>
              </w:rPr>
              <w:t xml:space="preserve"> </w:t>
            </w:r>
            <w:r>
              <w:rPr>
                <w:spacing w:val="7"/>
                <w:sz w:val="13"/>
              </w:rPr>
              <w:t>lelke.</w:t>
            </w:r>
          </w:p>
        </w:tc>
        <w:tc>
          <w:tcPr>
            <w:tcW w:w="773" w:type="dxa"/>
          </w:tcPr>
          <w:p w:rsidR="000E256A" w:rsidRDefault="000E256A">
            <w:pPr>
              <w:pStyle w:val="TableParagraph"/>
              <w:rPr>
                <w:rFonts w:ascii="Times New Roman"/>
                <w:sz w:val="12"/>
              </w:rPr>
            </w:pPr>
          </w:p>
        </w:tc>
        <w:tc>
          <w:tcPr>
            <w:tcW w:w="1848" w:type="dxa"/>
          </w:tcPr>
          <w:p w:rsidR="000E256A" w:rsidRDefault="000E256A">
            <w:pPr>
              <w:pStyle w:val="TableParagraph"/>
              <w:spacing w:before="5"/>
              <w:rPr>
                <w:sz w:val="15"/>
              </w:rPr>
            </w:pPr>
          </w:p>
          <w:p w:rsidR="000E256A" w:rsidRDefault="003E3C74">
            <w:pPr>
              <w:pStyle w:val="TableParagraph"/>
              <w:spacing w:line="307" w:lineRule="auto"/>
              <w:ind w:left="222" w:right="468" w:hanging="173"/>
              <w:rPr>
                <w:sz w:val="13"/>
              </w:rPr>
            </w:pPr>
            <w:r>
              <w:rPr>
                <w:sz w:val="13"/>
              </w:rPr>
              <w:t>I. Baltasar Grácián (1601-1658)</w:t>
            </w:r>
          </w:p>
        </w:tc>
      </w:tr>
      <w:tr w:rsidR="000E256A">
        <w:trPr>
          <w:trHeight w:val="710"/>
        </w:trPr>
        <w:tc>
          <w:tcPr>
            <w:tcW w:w="3346" w:type="dxa"/>
          </w:tcPr>
          <w:p w:rsidR="000E256A" w:rsidRDefault="003E3C74">
            <w:pPr>
              <w:pStyle w:val="TableParagraph"/>
              <w:spacing w:before="47" w:line="200" w:lineRule="atLeast"/>
              <w:ind w:left="295" w:right="244" w:hanging="240"/>
              <w:jc w:val="both"/>
              <w:rPr>
                <w:sz w:val="13"/>
              </w:rPr>
            </w:pPr>
            <w:r>
              <w:rPr>
                <w:sz w:val="13"/>
              </w:rPr>
              <w:t>10. Egyedül az idő a miénk igazán; ideje még annak is van, akinek amúgy semmije sin- csen.</w:t>
            </w:r>
          </w:p>
        </w:tc>
        <w:tc>
          <w:tcPr>
            <w:tcW w:w="773" w:type="dxa"/>
          </w:tcPr>
          <w:p w:rsidR="000E256A" w:rsidRDefault="000E256A">
            <w:pPr>
              <w:pStyle w:val="TableParagraph"/>
              <w:rPr>
                <w:rFonts w:ascii="Times New Roman"/>
                <w:sz w:val="12"/>
              </w:rPr>
            </w:pPr>
          </w:p>
        </w:tc>
        <w:tc>
          <w:tcPr>
            <w:tcW w:w="1848" w:type="dxa"/>
          </w:tcPr>
          <w:p w:rsidR="000E256A" w:rsidRDefault="000E256A">
            <w:pPr>
              <w:pStyle w:val="TableParagraph"/>
              <w:spacing w:before="10"/>
              <w:rPr>
                <w:sz w:val="15"/>
              </w:rPr>
            </w:pPr>
          </w:p>
          <w:p w:rsidR="000E256A" w:rsidRDefault="003E3C74">
            <w:pPr>
              <w:pStyle w:val="TableParagraph"/>
              <w:spacing w:line="300" w:lineRule="auto"/>
              <w:ind w:left="232" w:right="573" w:hanging="183"/>
              <w:rPr>
                <w:sz w:val="13"/>
              </w:rPr>
            </w:pPr>
            <w:r>
              <w:rPr>
                <w:b/>
                <w:sz w:val="13"/>
              </w:rPr>
              <w:t xml:space="preserve">J. </w:t>
            </w:r>
            <w:r>
              <w:rPr>
                <w:sz w:val="13"/>
              </w:rPr>
              <w:t>Joh n Randolph (1773-1833)</w:t>
            </w:r>
          </w:p>
        </w:tc>
      </w:tr>
      <w:tr w:rsidR="000E256A">
        <w:trPr>
          <w:trHeight w:val="513"/>
        </w:trPr>
        <w:tc>
          <w:tcPr>
            <w:tcW w:w="3346" w:type="dxa"/>
          </w:tcPr>
          <w:p w:rsidR="000E256A" w:rsidRDefault="003E3C74">
            <w:pPr>
              <w:pStyle w:val="TableParagraph"/>
              <w:spacing w:before="95" w:line="300" w:lineRule="auto"/>
              <w:ind w:left="285" w:right="134" w:hanging="231"/>
              <w:rPr>
                <w:sz w:val="13"/>
              </w:rPr>
            </w:pPr>
            <w:r>
              <w:rPr>
                <w:sz w:val="13"/>
              </w:rPr>
              <w:t xml:space="preserve">11. </w:t>
            </w:r>
            <w:r>
              <w:rPr>
                <w:spacing w:val="4"/>
                <w:sz w:val="13"/>
              </w:rPr>
              <w:t xml:space="preserve">Az </w:t>
            </w:r>
            <w:r>
              <w:rPr>
                <w:spacing w:val="2"/>
                <w:sz w:val="13"/>
              </w:rPr>
              <w:t xml:space="preserve">idő  </w:t>
            </w:r>
            <w:r>
              <w:rPr>
                <w:spacing w:val="9"/>
                <w:sz w:val="13"/>
              </w:rPr>
              <w:t xml:space="preserve">minden </w:t>
            </w:r>
            <w:r>
              <w:rPr>
                <w:spacing w:val="8"/>
                <w:sz w:val="13"/>
              </w:rPr>
              <w:t xml:space="preserve">tulajdonunk  </w:t>
            </w:r>
            <w:r>
              <w:rPr>
                <w:spacing w:val="9"/>
                <w:sz w:val="13"/>
              </w:rPr>
              <w:t xml:space="preserve">közül egyszerre </w:t>
            </w:r>
            <w:r>
              <w:rPr>
                <w:sz w:val="13"/>
              </w:rPr>
              <w:t xml:space="preserve">a </w:t>
            </w:r>
            <w:r>
              <w:rPr>
                <w:spacing w:val="10"/>
                <w:sz w:val="13"/>
              </w:rPr>
              <w:t xml:space="preserve">legértékesebb </w:t>
            </w:r>
            <w:r>
              <w:rPr>
                <w:spacing w:val="3"/>
                <w:sz w:val="13"/>
              </w:rPr>
              <w:t xml:space="preserve">és </w:t>
            </w:r>
            <w:r>
              <w:rPr>
                <w:sz w:val="13"/>
              </w:rPr>
              <w:t>a</w:t>
            </w:r>
            <w:r>
              <w:rPr>
                <w:spacing w:val="18"/>
                <w:sz w:val="13"/>
              </w:rPr>
              <w:t xml:space="preserve"> </w:t>
            </w:r>
            <w:r>
              <w:rPr>
                <w:spacing w:val="10"/>
                <w:sz w:val="13"/>
              </w:rPr>
              <w:t>legromlandóbb.</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5" w:line="300" w:lineRule="auto"/>
              <w:ind w:left="246" w:right="757" w:hanging="197"/>
              <w:rPr>
                <w:sz w:val="13"/>
              </w:rPr>
            </w:pPr>
            <w:r>
              <w:rPr>
                <w:b/>
                <w:sz w:val="13"/>
              </w:rPr>
              <w:t xml:space="preserve">K. </w:t>
            </w:r>
            <w:r>
              <w:rPr>
                <w:sz w:val="13"/>
              </w:rPr>
              <w:t>Steve Job s (1955-2011)</w:t>
            </w:r>
          </w:p>
        </w:tc>
      </w:tr>
      <w:tr w:rsidR="000E256A">
        <w:trPr>
          <w:trHeight w:val="527"/>
        </w:trPr>
        <w:tc>
          <w:tcPr>
            <w:tcW w:w="3346" w:type="dxa"/>
          </w:tcPr>
          <w:p w:rsidR="000E256A" w:rsidRDefault="003E3C74">
            <w:pPr>
              <w:pStyle w:val="TableParagraph"/>
              <w:spacing w:before="90" w:line="307" w:lineRule="auto"/>
              <w:ind w:left="295" w:right="223" w:hanging="240"/>
              <w:rPr>
                <w:sz w:val="13"/>
              </w:rPr>
            </w:pPr>
            <w:r>
              <w:rPr>
                <w:sz w:val="13"/>
              </w:rPr>
              <w:t>12. Kérhetsz tőlem bármit, amit akarsz - csak időt nem.</w:t>
            </w:r>
          </w:p>
        </w:tc>
        <w:tc>
          <w:tcPr>
            <w:tcW w:w="773" w:type="dxa"/>
          </w:tcPr>
          <w:p w:rsidR="000E256A" w:rsidRDefault="000E256A">
            <w:pPr>
              <w:pStyle w:val="TableParagraph"/>
              <w:rPr>
                <w:rFonts w:ascii="Times New Roman"/>
                <w:sz w:val="12"/>
              </w:rPr>
            </w:pPr>
          </w:p>
        </w:tc>
        <w:tc>
          <w:tcPr>
            <w:tcW w:w="1848" w:type="dxa"/>
          </w:tcPr>
          <w:p w:rsidR="000E256A" w:rsidRDefault="003E3C74">
            <w:pPr>
              <w:pStyle w:val="TableParagraph"/>
              <w:spacing w:before="90" w:line="307" w:lineRule="auto"/>
              <w:ind w:left="232" w:right="204" w:hanging="183"/>
              <w:rPr>
                <w:sz w:val="13"/>
              </w:rPr>
            </w:pPr>
            <w:r>
              <w:rPr>
                <w:b/>
                <w:sz w:val="13"/>
              </w:rPr>
              <w:t xml:space="preserve">L. </w:t>
            </w:r>
            <w:r>
              <w:rPr>
                <w:sz w:val="13"/>
              </w:rPr>
              <w:t>Bonaparte Napóleon (1769-1821)</w:t>
            </w:r>
          </w:p>
        </w:tc>
      </w:tr>
    </w:tbl>
    <w:p w:rsidR="000E256A" w:rsidRDefault="003E3C74">
      <w:pPr>
        <w:spacing w:before="134"/>
        <w:ind w:left="1293" w:right="1490"/>
        <w:jc w:val="center"/>
        <w:rPr>
          <w:i/>
          <w:sz w:val="13"/>
        </w:rPr>
      </w:pPr>
      <w:r>
        <w:rPr>
          <w:i/>
          <w:w w:val="110"/>
          <w:sz w:val="13"/>
        </w:rPr>
        <w:t xml:space="preserve">TZl '•lll TOT -0'6 WS </w:t>
      </w:r>
      <w:r>
        <w:rPr>
          <w:rFonts w:ascii="Tahoma" w:hAnsi="Tahoma"/>
          <w:w w:val="110"/>
          <w:sz w:val="13"/>
          <w:vertAlign w:val="superscript"/>
        </w:rPr>
        <w:t>;</w:t>
      </w:r>
      <w:r>
        <w:rPr>
          <w:rFonts w:ascii="Tahoma" w:hAnsi="Tahoma"/>
          <w:w w:val="110"/>
          <w:sz w:val="13"/>
        </w:rPr>
        <w:t xml:space="preserve">C7Z </w:t>
      </w:r>
      <w:r>
        <w:rPr>
          <w:i/>
          <w:w w:val="110"/>
          <w:sz w:val="13"/>
        </w:rPr>
        <w:t xml:space="preserve">-T9 -ÏS '-Xf 'SS </w:t>
      </w:r>
      <w:r>
        <w:rPr>
          <w:rFonts w:ascii="Tahoma" w:hAnsi="Tahoma"/>
          <w:w w:val="110"/>
          <w:sz w:val="13"/>
        </w:rPr>
        <w:t xml:space="preserve">Y </w:t>
      </w:r>
      <w:r>
        <w:rPr>
          <w:i/>
          <w:w w:val="110"/>
          <w:sz w:val="13"/>
        </w:rPr>
        <w:t>Z 'Dl ^osvppSsj^</w:t>
      </w:r>
    </w:p>
    <w:p w:rsidR="000E256A" w:rsidRDefault="000E256A">
      <w:pPr>
        <w:jc w:val="center"/>
        <w:rPr>
          <w:sz w:val="13"/>
        </w:rPr>
        <w:sectPr w:rsidR="000E256A">
          <w:headerReference w:type="default" r:id="rId64"/>
          <w:pgSz w:w="8390" w:h="11910"/>
          <w:pgMar w:top="1180" w:right="1140" w:bottom="280" w:left="920" w:header="808"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8"/>
        <w:rPr>
          <w:i/>
          <w:sz w:val="23"/>
        </w:rPr>
      </w:pPr>
    </w:p>
    <w:p w:rsidR="000E256A" w:rsidRDefault="003E3C74">
      <w:pPr>
        <w:spacing w:before="99"/>
        <w:ind w:left="2546" w:right="2188"/>
        <w:jc w:val="center"/>
        <w:rPr>
          <w:i/>
          <w:sz w:val="19"/>
        </w:rPr>
      </w:pPr>
      <w:bookmarkStart w:id="4" w:name="_bookmark3"/>
      <w:bookmarkEnd w:id="4"/>
      <w:r>
        <w:rPr>
          <w:i/>
          <w:sz w:val="19"/>
        </w:rPr>
        <w:t>Csak  a   változás állandó.</w:t>
      </w:r>
    </w:p>
    <w:p w:rsidR="000E256A" w:rsidRDefault="003E3C74">
      <w:pPr>
        <w:pStyle w:val="Szvegtrzs"/>
        <w:spacing w:before="70"/>
        <w:ind w:right="113"/>
        <w:jc w:val="right"/>
        <w:rPr>
          <w:rFonts w:ascii="Tahoma" w:hAnsi="Tahoma"/>
        </w:rPr>
      </w:pPr>
      <w:r>
        <w:rPr>
          <w:rFonts w:ascii="Tahoma" w:hAnsi="Tahoma"/>
        </w:rPr>
        <w:t>- Hérakleitosz</w:t>
      </w:r>
      <w:r>
        <w:rPr>
          <w:rFonts w:ascii="Tahoma" w:hAnsi="Tahoma"/>
          <w:vertAlign w:val="superscript"/>
        </w:rPr>
        <w:t>1</w:t>
      </w:r>
    </w:p>
    <w:p w:rsidR="000E256A" w:rsidRDefault="000E256A">
      <w:pPr>
        <w:pStyle w:val="Szvegtrzs"/>
        <w:rPr>
          <w:rFonts w:ascii="Tahoma"/>
          <w:sz w:val="20"/>
        </w:rPr>
      </w:pPr>
    </w:p>
    <w:p w:rsidR="000E256A" w:rsidRDefault="000E256A">
      <w:pPr>
        <w:pStyle w:val="Szvegtrzs"/>
        <w:rPr>
          <w:rFonts w:ascii="Tahoma"/>
          <w:sz w:val="28"/>
        </w:rPr>
      </w:pPr>
    </w:p>
    <w:p w:rsidR="000E256A" w:rsidRDefault="003E3C74">
      <w:pPr>
        <w:pStyle w:val="Szvegtrzs"/>
        <w:spacing w:before="99" w:line="321" w:lineRule="auto"/>
        <w:ind w:left="695" w:right="117" w:firstLine="14"/>
        <w:jc w:val="both"/>
      </w:pPr>
      <w:r>
        <w:rPr>
          <w:w w:val="105"/>
        </w:rPr>
        <w:t xml:space="preserve">Carl Sagan </w:t>
      </w:r>
      <w:r>
        <w:rPr>
          <w:i/>
          <w:w w:val="105"/>
        </w:rPr>
        <w:t xml:space="preserve">Az éden sárkányai </w:t>
      </w:r>
      <w:r>
        <w:rPr>
          <w:w w:val="105"/>
        </w:rPr>
        <w:t xml:space="preserve">című könyvében megadott híres </w:t>
      </w:r>
      <w:r>
        <w:rPr>
          <w:i/>
          <w:w w:val="105"/>
        </w:rPr>
        <w:t xml:space="preserve">kozmikus naptára </w:t>
      </w:r>
      <w:r>
        <w:rPr>
          <w:w w:val="105"/>
        </w:rPr>
        <w:t>szerint a Föld a kozmosz életének első évében, annak is szeptemberében jött létre. A dinoszauruszok kar</w:t>
      </w:r>
      <w:r>
        <w:rPr>
          <w:w w:val="105"/>
        </w:rPr>
        <w:t>ácsony este jelentek meg, az emberszabású majmok december 30-án 22 óra 16 perckor. Első emberi őseink december 31-én 9 óra 42 perc- kor kezdtek el felegyenesedve járni, az első anatómiailag modern emberek pedig 10 óra 30 perckor jelentek meg. Ma van a máso</w:t>
      </w:r>
      <w:r>
        <w:rPr>
          <w:w w:val="105"/>
        </w:rPr>
        <w:t>dik kozmikus év első másodperce.</w:t>
      </w:r>
    </w:p>
    <w:p w:rsidR="000E256A" w:rsidRDefault="003E3C74">
      <w:pPr>
        <w:pStyle w:val="Szvegtrzs"/>
        <w:spacing w:before="26" w:line="321" w:lineRule="auto"/>
        <w:ind w:left="690" w:right="134" w:firstLine="283"/>
        <w:jc w:val="both"/>
      </w:pPr>
      <w:r>
        <w:rPr>
          <w:w w:val="105"/>
        </w:rPr>
        <w:t xml:space="preserve">Az </w:t>
      </w:r>
      <w:r>
        <w:rPr>
          <w:spacing w:val="3"/>
          <w:w w:val="105"/>
        </w:rPr>
        <w:t xml:space="preserve">emberek megjelenése </w:t>
      </w:r>
      <w:r>
        <w:rPr>
          <w:w w:val="105"/>
        </w:rPr>
        <w:t xml:space="preserve">előtti első év </w:t>
      </w:r>
      <w:r>
        <w:rPr>
          <w:spacing w:val="5"/>
          <w:w w:val="105"/>
        </w:rPr>
        <w:t xml:space="preserve">364 </w:t>
      </w:r>
      <w:r>
        <w:rPr>
          <w:w w:val="105"/>
        </w:rPr>
        <w:t xml:space="preserve">napja, 10 órája és 30 </w:t>
      </w:r>
      <w:r>
        <w:rPr>
          <w:spacing w:val="2"/>
          <w:w w:val="105"/>
        </w:rPr>
        <w:t xml:space="preserve">perce </w:t>
      </w:r>
      <w:r>
        <w:rPr>
          <w:w w:val="105"/>
        </w:rPr>
        <w:t xml:space="preserve">igencsak eseménydús volt. Galaxisok alakultak ki, naprend- szerek állították be kényesen szinkronizált pályáikat, elfoglalták bennük helyüket a bolygók. A kozmológus Sagan számára a  hatal- mas univerzum az idő </w:t>
      </w:r>
      <w:r>
        <w:rPr>
          <w:spacing w:val="3"/>
          <w:w w:val="105"/>
        </w:rPr>
        <w:t>mérésének</w:t>
      </w:r>
      <w:r>
        <w:rPr>
          <w:spacing w:val="-12"/>
          <w:w w:val="105"/>
        </w:rPr>
        <w:t xml:space="preserve"> </w:t>
      </w:r>
      <w:r>
        <w:rPr>
          <w:w w:val="105"/>
        </w:rPr>
        <w:t>háttere.</w:t>
      </w:r>
    </w:p>
    <w:p w:rsidR="000E256A" w:rsidRDefault="000E256A">
      <w:pPr>
        <w:pStyle w:val="Szvegtrzs"/>
        <w:spacing w:before="1"/>
        <w:rPr>
          <w:sz w:val="27"/>
        </w:rPr>
      </w:pPr>
    </w:p>
    <w:p w:rsidR="000E256A" w:rsidRDefault="003E3C74">
      <w:pPr>
        <w:pStyle w:val="Szvegtrzs"/>
        <w:spacing w:line="321" w:lineRule="auto"/>
        <w:ind w:left="1251" w:right="145"/>
        <w:jc w:val="both"/>
      </w:pPr>
      <w:r>
        <w:rPr>
          <w:w w:val="105"/>
        </w:rPr>
        <w:t xml:space="preserve">A világ nagyon </w:t>
      </w:r>
      <w:r>
        <w:rPr>
          <w:spacing w:val="2"/>
          <w:w w:val="105"/>
        </w:rPr>
        <w:t xml:space="preserve">öreg, </w:t>
      </w:r>
      <w:r>
        <w:rPr>
          <w:w w:val="105"/>
        </w:rPr>
        <w:t xml:space="preserve">az </w:t>
      </w:r>
      <w:r>
        <w:rPr>
          <w:spacing w:val="5"/>
          <w:w w:val="105"/>
        </w:rPr>
        <w:t xml:space="preserve">emberi </w:t>
      </w:r>
      <w:r>
        <w:rPr>
          <w:w w:val="105"/>
        </w:rPr>
        <w:t xml:space="preserve">lények  pedig  nagyon  fiata- </w:t>
      </w:r>
      <w:r>
        <w:rPr>
          <w:spacing w:val="2"/>
          <w:w w:val="105"/>
        </w:rPr>
        <w:t xml:space="preserve">lok. Személyes életünk </w:t>
      </w:r>
      <w:r>
        <w:rPr>
          <w:spacing w:val="5"/>
          <w:w w:val="105"/>
        </w:rPr>
        <w:t xml:space="preserve">jelentős </w:t>
      </w:r>
      <w:r>
        <w:rPr>
          <w:spacing w:val="4"/>
          <w:w w:val="105"/>
        </w:rPr>
        <w:t xml:space="preserve">eseményeit </w:t>
      </w:r>
      <w:r>
        <w:rPr>
          <w:spacing w:val="2"/>
          <w:w w:val="105"/>
        </w:rPr>
        <w:t xml:space="preserve">években </w:t>
      </w:r>
      <w:r>
        <w:rPr>
          <w:w w:val="105"/>
        </w:rPr>
        <w:t xml:space="preserve">és </w:t>
      </w:r>
      <w:r>
        <w:rPr>
          <w:spacing w:val="2"/>
          <w:w w:val="105"/>
        </w:rPr>
        <w:t xml:space="preserve">még rövidebb </w:t>
      </w:r>
      <w:r>
        <w:rPr>
          <w:spacing w:val="3"/>
          <w:w w:val="105"/>
        </w:rPr>
        <w:t xml:space="preserve">mértékegységekben </w:t>
      </w:r>
      <w:r>
        <w:rPr>
          <w:spacing w:val="5"/>
          <w:w w:val="105"/>
        </w:rPr>
        <w:t xml:space="preserve">mérjük, </w:t>
      </w:r>
      <w:r>
        <w:rPr>
          <w:spacing w:val="3"/>
          <w:w w:val="105"/>
        </w:rPr>
        <w:t xml:space="preserve">életünk idejét </w:t>
      </w:r>
      <w:r>
        <w:rPr>
          <w:spacing w:val="4"/>
          <w:w w:val="105"/>
        </w:rPr>
        <w:t xml:space="preserve">évtize- </w:t>
      </w:r>
      <w:r>
        <w:rPr>
          <w:spacing w:val="2"/>
          <w:w w:val="105"/>
        </w:rPr>
        <w:t xml:space="preserve">dekben, családunk </w:t>
      </w:r>
      <w:r>
        <w:rPr>
          <w:spacing w:val="7"/>
          <w:w w:val="105"/>
        </w:rPr>
        <w:t xml:space="preserve">történetét </w:t>
      </w:r>
      <w:r>
        <w:rPr>
          <w:spacing w:val="2"/>
          <w:w w:val="105"/>
        </w:rPr>
        <w:t xml:space="preserve">évszázadokban, </w:t>
      </w:r>
      <w:r>
        <w:rPr>
          <w:w w:val="105"/>
        </w:rPr>
        <w:t xml:space="preserve">az egész </w:t>
      </w:r>
      <w:r>
        <w:rPr>
          <w:spacing w:val="4"/>
          <w:w w:val="105"/>
        </w:rPr>
        <w:t xml:space="preserve">írott </w:t>
      </w:r>
      <w:r>
        <w:rPr>
          <w:spacing w:val="6"/>
          <w:w w:val="105"/>
        </w:rPr>
        <w:t xml:space="preserve">történelmet </w:t>
      </w:r>
      <w:r>
        <w:rPr>
          <w:w w:val="105"/>
        </w:rPr>
        <w:t xml:space="preserve">pedig </w:t>
      </w:r>
      <w:r>
        <w:rPr>
          <w:spacing w:val="3"/>
          <w:w w:val="105"/>
        </w:rPr>
        <w:t xml:space="preserve">évezredekben. </w:t>
      </w:r>
      <w:r>
        <w:rPr>
          <w:spacing w:val="5"/>
          <w:w w:val="105"/>
        </w:rPr>
        <w:t>Megjelenésün</w:t>
      </w:r>
      <w:r>
        <w:rPr>
          <w:spacing w:val="5"/>
          <w:w w:val="105"/>
        </w:rPr>
        <w:t>kig</w:t>
      </w:r>
      <w:r>
        <w:rPr>
          <w:spacing w:val="13"/>
          <w:w w:val="105"/>
        </w:rPr>
        <w:t xml:space="preserve"> </w:t>
      </w:r>
      <w:r>
        <w:rPr>
          <w:spacing w:val="4"/>
          <w:w w:val="105"/>
        </w:rPr>
        <w:t>azon-</w:t>
      </w:r>
    </w:p>
    <w:p w:rsidR="000E256A" w:rsidRDefault="000E256A">
      <w:pPr>
        <w:spacing w:line="321" w:lineRule="auto"/>
        <w:jc w:val="both"/>
        <w:sectPr w:rsidR="000E256A">
          <w:headerReference w:type="default" r:id="rId65"/>
          <w:pgSz w:w="8390" w:h="11910"/>
          <w:pgMar w:top="1100" w:right="46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26" w:lineRule="auto"/>
        <w:ind w:left="660" w:right="280" w:firstLine="9"/>
        <w:jc w:val="both"/>
        <w:rPr>
          <w:sz w:val="12"/>
        </w:rPr>
      </w:pPr>
      <w:r>
        <w:rPr>
          <w:w w:val="105"/>
        </w:rPr>
        <w:t xml:space="preserve">ban </w:t>
      </w:r>
      <w:r>
        <w:rPr>
          <w:spacing w:val="3"/>
          <w:w w:val="105"/>
        </w:rPr>
        <w:t xml:space="preserve">félelmetesen </w:t>
      </w:r>
      <w:r>
        <w:rPr>
          <w:spacing w:val="2"/>
          <w:w w:val="105"/>
        </w:rPr>
        <w:t xml:space="preserve">hosszú, </w:t>
      </w:r>
      <w:r>
        <w:rPr>
          <w:w w:val="105"/>
        </w:rPr>
        <w:t xml:space="preserve">a múlt </w:t>
      </w:r>
      <w:r>
        <w:rPr>
          <w:spacing w:val="2"/>
          <w:w w:val="105"/>
        </w:rPr>
        <w:t xml:space="preserve">óriási </w:t>
      </w:r>
      <w:r>
        <w:rPr>
          <w:spacing w:val="3"/>
          <w:w w:val="105"/>
        </w:rPr>
        <w:t xml:space="preserve">korszakait </w:t>
      </w:r>
      <w:r>
        <w:rPr>
          <w:w w:val="105"/>
        </w:rPr>
        <w:t xml:space="preserve">átfogó idő </w:t>
      </w:r>
      <w:r>
        <w:rPr>
          <w:spacing w:val="3"/>
          <w:w w:val="105"/>
        </w:rPr>
        <w:t xml:space="preserve">telt </w:t>
      </w:r>
      <w:r>
        <w:rPr>
          <w:w w:val="105"/>
        </w:rPr>
        <w:t xml:space="preserve">el, amelyről </w:t>
      </w:r>
      <w:r>
        <w:rPr>
          <w:spacing w:val="-3"/>
          <w:w w:val="105"/>
        </w:rPr>
        <w:t xml:space="preserve">alig </w:t>
      </w:r>
      <w:r>
        <w:rPr>
          <w:w w:val="105"/>
        </w:rPr>
        <w:t xml:space="preserve">tudunk </w:t>
      </w:r>
      <w:r>
        <w:rPr>
          <w:spacing w:val="2"/>
          <w:w w:val="105"/>
        </w:rPr>
        <w:t xml:space="preserve">valamit </w:t>
      </w:r>
      <w:r>
        <w:rPr>
          <w:w w:val="105"/>
        </w:rPr>
        <w:t xml:space="preserve">- </w:t>
      </w:r>
      <w:r>
        <w:rPr>
          <w:spacing w:val="2"/>
          <w:w w:val="105"/>
        </w:rPr>
        <w:t xml:space="preserve">egyrészt, </w:t>
      </w:r>
      <w:r>
        <w:rPr>
          <w:spacing w:val="5"/>
          <w:w w:val="105"/>
        </w:rPr>
        <w:t xml:space="preserve">mert </w:t>
      </w:r>
      <w:r>
        <w:rPr>
          <w:spacing w:val="3"/>
          <w:w w:val="105"/>
        </w:rPr>
        <w:t xml:space="preserve">nin- </w:t>
      </w:r>
      <w:r>
        <w:rPr>
          <w:spacing w:val="5"/>
          <w:w w:val="105"/>
        </w:rPr>
        <w:t xml:space="preserve">csenek </w:t>
      </w:r>
      <w:r>
        <w:rPr>
          <w:w w:val="105"/>
        </w:rPr>
        <w:t xml:space="preserve">róla </w:t>
      </w:r>
      <w:r>
        <w:rPr>
          <w:spacing w:val="2"/>
          <w:w w:val="105"/>
        </w:rPr>
        <w:t xml:space="preserve">írásos feljegyzések, </w:t>
      </w:r>
      <w:r>
        <w:rPr>
          <w:spacing w:val="4"/>
          <w:w w:val="105"/>
        </w:rPr>
        <w:t xml:space="preserve">másrészt, </w:t>
      </w:r>
      <w:r>
        <w:rPr>
          <w:spacing w:val="5"/>
          <w:w w:val="105"/>
        </w:rPr>
        <w:t>mert</w:t>
      </w:r>
      <w:r>
        <w:rPr>
          <w:spacing w:val="53"/>
          <w:w w:val="105"/>
        </w:rPr>
        <w:t xml:space="preserve"> </w:t>
      </w:r>
      <w:r>
        <w:rPr>
          <w:w w:val="105"/>
        </w:rPr>
        <w:t xml:space="preserve">valóban </w:t>
      </w:r>
      <w:r>
        <w:rPr>
          <w:spacing w:val="2"/>
          <w:w w:val="105"/>
        </w:rPr>
        <w:t xml:space="preserve">nehéz </w:t>
      </w:r>
      <w:r>
        <w:rPr>
          <w:w w:val="105"/>
        </w:rPr>
        <w:t xml:space="preserve">felfognunk a </w:t>
      </w:r>
      <w:r>
        <w:rPr>
          <w:spacing w:val="2"/>
          <w:w w:val="105"/>
        </w:rPr>
        <w:t xml:space="preserve">szóban </w:t>
      </w:r>
      <w:r>
        <w:rPr>
          <w:w w:val="105"/>
        </w:rPr>
        <w:t xml:space="preserve">forgó </w:t>
      </w:r>
      <w:r>
        <w:rPr>
          <w:spacing w:val="5"/>
          <w:w w:val="105"/>
        </w:rPr>
        <w:t>időtartamok mér</w:t>
      </w:r>
      <w:r>
        <w:rPr>
          <w:spacing w:val="5"/>
          <w:w w:val="105"/>
        </w:rPr>
        <w:t xml:space="preserve">hetetlen </w:t>
      </w:r>
      <w:r>
        <w:rPr>
          <w:spacing w:val="3"/>
          <w:w w:val="105"/>
        </w:rPr>
        <w:t>voltát.</w:t>
      </w:r>
      <w:r>
        <w:rPr>
          <w:spacing w:val="3"/>
          <w:w w:val="105"/>
          <w:position w:val="5"/>
          <w:sz w:val="12"/>
        </w:rPr>
        <w:t>2</w:t>
      </w:r>
    </w:p>
    <w:p w:rsidR="000E256A" w:rsidRDefault="000E256A">
      <w:pPr>
        <w:pStyle w:val="Szvegtrzs"/>
        <w:spacing w:before="2"/>
        <w:rPr>
          <w:sz w:val="25"/>
        </w:rPr>
      </w:pPr>
    </w:p>
    <w:p w:rsidR="000E256A" w:rsidRDefault="003E3C74">
      <w:pPr>
        <w:pStyle w:val="Szvegtrzs"/>
        <w:spacing w:line="321" w:lineRule="auto"/>
        <w:ind w:left="117" w:right="278" w:firstLine="9"/>
        <w:jc w:val="both"/>
      </w:pPr>
      <w:r>
        <w:rPr>
          <w:spacing w:val="-5"/>
          <w:w w:val="105"/>
        </w:rPr>
        <w:t xml:space="preserve">Sagan </w:t>
      </w:r>
      <w:r>
        <w:rPr>
          <w:w w:val="105"/>
        </w:rPr>
        <w:t xml:space="preserve">a távolságokat fényévekben,  az  időt  évezredekben  </w:t>
      </w:r>
      <w:r>
        <w:rPr>
          <w:spacing w:val="4"/>
          <w:w w:val="105"/>
        </w:rPr>
        <w:t xml:space="preserve">mérte  </w:t>
      </w:r>
      <w:r>
        <w:rPr>
          <w:w w:val="105"/>
        </w:rPr>
        <w:t xml:space="preserve">- </w:t>
      </w:r>
      <w:r>
        <w:rPr>
          <w:spacing w:val="-15"/>
          <w:w w:val="105"/>
        </w:rPr>
        <w:t xml:space="preserve">i'/.l </w:t>
      </w:r>
      <w:r>
        <w:rPr>
          <w:w w:val="105"/>
        </w:rPr>
        <w:t>többségünk a magunk lineáris életdiagramunkhoz</w:t>
      </w:r>
      <w:r>
        <w:rPr>
          <w:spacing w:val="27"/>
          <w:w w:val="105"/>
        </w:rPr>
        <w:t xml:space="preserve"> </w:t>
      </w:r>
      <w:r>
        <w:rPr>
          <w:w w:val="105"/>
        </w:rPr>
        <w:t>viszonyítva</w:t>
      </w:r>
    </w:p>
    <w:p w:rsidR="000E256A" w:rsidRDefault="003E3C74">
      <w:pPr>
        <w:pStyle w:val="Szvegtrzs"/>
        <w:spacing w:line="319" w:lineRule="auto"/>
        <w:ind w:left="117" w:right="268" w:firstLine="9"/>
        <w:jc w:val="both"/>
      </w:pPr>
      <w:r>
        <w:rPr>
          <w:spacing w:val="-8"/>
          <w:w w:val="105"/>
        </w:rPr>
        <w:t>•./ámítjuk.</w:t>
      </w:r>
      <w:r>
        <w:rPr>
          <w:spacing w:val="27"/>
          <w:w w:val="105"/>
        </w:rPr>
        <w:t xml:space="preserve"> </w:t>
      </w:r>
      <w:r>
        <w:rPr>
          <w:spacing w:val="3"/>
          <w:w w:val="105"/>
        </w:rPr>
        <w:t xml:space="preserve">Lehet, </w:t>
      </w:r>
      <w:r>
        <w:rPr>
          <w:w w:val="105"/>
        </w:rPr>
        <w:t xml:space="preserve">hogy az életünk csak kurta felvillanás a roppant mindenségben, de egyebünk </w:t>
      </w:r>
      <w:r>
        <w:rPr>
          <w:spacing w:val="3"/>
          <w:w w:val="105"/>
        </w:rPr>
        <w:t xml:space="preserve">sincs. </w:t>
      </w:r>
      <w:r>
        <w:rPr>
          <w:spacing w:val="2"/>
          <w:w w:val="105"/>
        </w:rPr>
        <w:t xml:space="preserve">Fontos számunkra. </w:t>
      </w:r>
      <w:r>
        <w:rPr>
          <w:w w:val="105"/>
        </w:rPr>
        <w:t xml:space="preserve">Ebből az élethez </w:t>
      </w:r>
      <w:r>
        <w:rPr>
          <w:spacing w:val="3"/>
          <w:w w:val="105"/>
        </w:rPr>
        <w:t xml:space="preserve">kötött </w:t>
      </w:r>
      <w:r>
        <w:rPr>
          <w:w w:val="105"/>
        </w:rPr>
        <w:t xml:space="preserve">perspektívából a születésünk és a halálozásunk nap-  </w:t>
      </w:r>
      <w:r>
        <w:rPr>
          <w:rFonts w:ascii="Tahoma" w:hAnsi="Tahoma"/>
          <w:w w:val="105"/>
        </w:rPr>
        <w:t xml:space="preserve">Mi </w:t>
      </w:r>
      <w:r>
        <w:rPr>
          <w:w w:val="105"/>
        </w:rPr>
        <w:t xml:space="preserve">jelöli személyes időnk </w:t>
      </w:r>
      <w:r>
        <w:rPr>
          <w:spacing w:val="2"/>
          <w:w w:val="105"/>
        </w:rPr>
        <w:t>kezdetét,</w:t>
      </w:r>
      <w:r>
        <w:rPr>
          <w:spacing w:val="47"/>
          <w:w w:val="105"/>
        </w:rPr>
        <w:t xml:space="preserve"> </w:t>
      </w:r>
      <w:r>
        <w:rPr>
          <w:w w:val="105"/>
        </w:rPr>
        <w:t xml:space="preserve">múlását  és  végét.  Számunkra </w:t>
      </w:r>
      <w:r>
        <w:rPr>
          <w:spacing w:val="-4"/>
          <w:w w:val="105"/>
        </w:rPr>
        <w:t xml:space="preserve">100 </w:t>
      </w:r>
      <w:r>
        <w:rPr>
          <w:w w:val="105"/>
        </w:rPr>
        <w:t xml:space="preserve">év hosszú, </w:t>
      </w:r>
      <w:r>
        <w:rPr>
          <w:spacing w:val="4"/>
          <w:w w:val="105"/>
        </w:rPr>
        <w:t xml:space="preserve">1000 </w:t>
      </w:r>
      <w:r>
        <w:rPr>
          <w:w w:val="105"/>
        </w:rPr>
        <w:t xml:space="preserve">év pedig egy örökkévalóságnak </w:t>
      </w:r>
      <w:r>
        <w:rPr>
          <w:spacing w:val="2"/>
          <w:w w:val="105"/>
        </w:rPr>
        <w:t xml:space="preserve">tűnik. </w:t>
      </w:r>
      <w:r>
        <w:rPr>
          <w:spacing w:val="3"/>
          <w:w w:val="105"/>
        </w:rPr>
        <w:t xml:space="preserve">Minden </w:t>
      </w:r>
      <w:r>
        <w:rPr>
          <w:spacing w:val="-9"/>
          <w:w w:val="105"/>
        </w:rPr>
        <w:t xml:space="preserve">v/.ületést </w:t>
      </w:r>
      <w:r>
        <w:rPr>
          <w:w w:val="105"/>
        </w:rPr>
        <w:t>az élet érkezésének</w:t>
      </w:r>
      <w:r>
        <w:rPr>
          <w:w w:val="105"/>
        </w:rPr>
        <w:t xml:space="preserve">, minden halált a távozásának </w:t>
      </w:r>
      <w:r>
        <w:rPr>
          <w:spacing w:val="2"/>
          <w:w w:val="105"/>
        </w:rPr>
        <w:t xml:space="preserve">tekin- </w:t>
      </w:r>
      <w:r>
        <w:rPr>
          <w:spacing w:val="-3"/>
          <w:w w:val="105"/>
        </w:rPr>
        <w:t xml:space="preserve">tünk. </w:t>
      </w:r>
      <w:r>
        <w:rPr>
          <w:w w:val="105"/>
        </w:rPr>
        <w:t>Születésünkkor mindannyian az élet egy-egy</w:t>
      </w:r>
      <w:r>
        <w:rPr>
          <w:spacing w:val="43"/>
          <w:w w:val="105"/>
        </w:rPr>
        <w:t xml:space="preserve"> </w:t>
      </w:r>
      <w:r>
        <w:rPr>
          <w:w w:val="105"/>
        </w:rPr>
        <w:t xml:space="preserve">új  példája </w:t>
      </w:r>
      <w:r>
        <w:rPr>
          <w:spacing w:val="-4"/>
          <w:w w:val="105"/>
        </w:rPr>
        <w:t xml:space="preserve">vagyunk, </w:t>
      </w:r>
      <w:r>
        <w:rPr>
          <w:w w:val="105"/>
        </w:rPr>
        <w:t xml:space="preserve">ám mindegyikünket olyan régi bordában szőtték, amely </w:t>
      </w:r>
      <w:r>
        <w:rPr>
          <w:spacing w:val="-3"/>
          <w:w w:val="105"/>
        </w:rPr>
        <w:t xml:space="preserve">egyidős </w:t>
      </w:r>
      <w:r>
        <w:rPr>
          <w:w w:val="105"/>
        </w:rPr>
        <w:t xml:space="preserve">a kozmosszal. A Sagan-féle  naptár  első  </w:t>
      </w:r>
      <w:r>
        <w:rPr>
          <w:spacing w:val="6"/>
          <w:w w:val="105"/>
        </w:rPr>
        <w:t xml:space="preserve">364 </w:t>
      </w:r>
      <w:r>
        <w:rPr>
          <w:w w:val="105"/>
        </w:rPr>
        <w:t xml:space="preserve">napja  </w:t>
      </w:r>
      <w:r>
        <w:rPr>
          <w:spacing w:val="2"/>
          <w:w w:val="105"/>
        </w:rPr>
        <w:t xml:space="preserve">nem </w:t>
      </w:r>
      <w:r>
        <w:rPr>
          <w:w w:val="105"/>
        </w:rPr>
        <w:t>telt el hiába. Ennyi kellett, h</w:t>
      </w:r>
      <w:r>
        <w:rPr>
          <w:w w:val="105"/>
        </w:rPr>
        <w:t>ogy</w:t>
      </w:r>
      <w:r>
        <w:rPr>
          <w:spacing w:val="-28"/>
          <w:w w:val="105"/>
        </w:rPr>
        <w:t xml:space="preserve"> </w:t>
      </w:r>
      <w:r>
        <w:rPr>
          <w:spacing w:val="4"/>
          <w:w w:val="105"/>
        </w:rPr>
        <w:t>létrejöjjünk.</w:t>
      </w:r>
    </w:p>
    <w:p w:rsidR="000E256A" w:rsidRDefault="000E256A">
      <w:pPr>
        <w:pStyle w:val="Szvegtrzs"/>
        <w:rPr>
          <w:sz w:val="22"/>
        </w:rPr>
      </w:pPr>
    </w:p>
    <w:p w:rsidR="000E256A" w:rsidRDefault="000E256A">
      <w:pPr>
        <w:pStyle w:val="Szvegtrzs"/>
        <w:spacing w:before="5"/>
        <w:rPr>
          <w:sz w:val="32"/>
        </w:rPr>
      </w:pPr>
    </w:p>
    <w:p w:rsidR="000E256A" w:rsidRDefault="003E3C74">
      <w:pPr>
        <w:pStyle w:val="Cmsor4"/>
        <w:spacing w:before="1"/>
        <w:ind w:left="122"/>
      </w:pPr>
      <w:r>
        <w:t xml:space="preserve">ÉLŐ  </w:t>
      </w:r>
      <w:r>
        <w:rPr>
          <w:spacing w:val="9"/>
        </w:rPr>
        <w:t>ANAKRONIZMUSOK</w:t>
      </w:r>
      <w:r>
        <w:rPr>
          <w:spacing w:val="46"/>
        </w:rPr>
        <w:t xml:space="preserve"> </w:t>
      </w:r>
      <w:r>
        <w:rPr>
          <w:spacing w:val="2"/>
        </w:rPr>
        <w:t>VAGYUNK</w:t>
      </w:r>
    </w:p>
    <w:p w:rsidR="000E256A" w:rsidRDefault="000E256A">
      <w:pPr>
        <w:pStyle w:val="Szvegtrzs"/>
        <w:spacing w:before="3"/>
        <w:rPr>
          <w:rFonts w:ascii="Tahoma"/>
          <w:b/>
          <w:sz w:val="32"/>
        </w:rPr>
      </w:pPr>
    </w:p>
    <w:p w:rsidR="000E256A" w:rsidRDefault="003E3C74">
      <w:pPr>
        <w:pStyle w:val="Szvegtrzs"/>
        <w:spacing w:line="321" w:lineRule="auto"/>
        <w:ind w:left="112" w:right="268" w:firstLine="14"/>
        <w:jc w:val="both"/>
      </w:pPr>
      <w:r>
        <w:rPr>
          <w:w w:val="105"/>
        </w:rPr>
        <w:t xml:space="preserve">M i </w:t>
      </w:r>
      <w:r>
        <w:rPr>
          <w:spacing w:val="-6"/>
          <w:w w:val="105"/>
        </w:rPr>
        <w:t xml:space="preserve">vei </w:t>
      </w:r>
      <w:r>
        <w:rPr>
          <w:w w:val="105"/>
        </w:rPr>
        <w:t xml:space="preserve">születésünk óta nagyon </w:t>
      </w:r>
      <w:r>
        <w:rPr>
          <w:spacing w:val="2"/>
          <w:w w:val="105"/>
        </w:rPr>
        <w:t xml:space="preserve">megváltozott </w:t>
      </w:r>
      <w:r>
        <w:rPr>
          <w:w w:val="105"/>
        </w:rPr>
        <w:t xml:space="preserve">a </w:t>
      </w:r>
      <w:r>
        <w:rPr>
          <w:spacing w:val="4"/>
          <w:w w:val="105"/>
        </w:rPr>
        <w:t xml:space="preserve">bennünket </w:t>
      </w:r>
      <w:r>
        <w:rPr>
          <w:w w:val="105"/>
        </w:rPr>
        <w:t xml:space="preserve">körülvevő </w:t>
      </w:r>
      <w:r>
        <w:rPr>
          <w:spacing w:val="-5"/>
          <w:w w:val="105"/>
        </w:rPr>
        <w:t xml:space="preserve">világ, </w:t>
      </w:r>
      <w:r>
        <w:rPr>
          <w:w w:val="105"/>
        </w:rPr>
        <w:t xml:space="preserve">inkább élő </w:t>
      </w:r>
      <w:r>
        <w:rPr>
          <w:spacing w:val="2"/>
          <w:w w:val="105"/>
        </w:rPr>
        <w:t xml:space="preserve">anakronizmusok </w:t>
      </w:r>
      <w:r>
        <w:rPr>
          <w:w w:val="105"/>
        </w:rPr>
        <w:t xml:space="preserve">vagyunk. Világunk az elmúlt </w:t>
      </w:r>
      <w:r>
        <w:rPr>
          <w:spacing w:val="2"/>
          <w:w w:val="105"/>
        </w:rPr>
        <w:t xml:space="preserve">150 </w:t>
      </w:r>
      <w:r>
        <w:rPr>
          <w:spacing w:val="-3"/>
          <w:w w:val="105"/>
        </w:rPr>
        <w:t xml:space="preserve">evhen </w:t>
      </w:r>
      <w:r>
        <w:rPr>
          <w:w w:val="105"/>
        </w:rPr>
        <w:t>drámaian átalakult. Az</w:t>
      </w:r>
      <w:r>
        <w:rPr>
          <w:spacing w:val="43"/>
          <w:w w:val="105"/>
        </w:rPr>
        <w:t xml:space="preserve"> </w:t>
      </w:r>
      <w:r>
        <w:rPr>
          <w:spacing w:val="4"/>
          <w:w w:val="105"/>
        </w:rPr>
        <w:t xml:space="preserve">ember  </w:t>
      </w:r>
      <w:r>
        <w:rPr>
          <w:w w:val="105"/>
        </w:rPr>
        <w:t xml:space="preserve">fiziológiájának  kialakulása </w:t>
      </w:r>
      <w:r>
        <w:rPr>
          <w:spacing w:val="-3"/>
          <w:w w:val="105"/>
        </w:rPr>
        <w:t xml:space="preserve">ezzel </w:t>
      </w:r>
      <w:r>
        <w:rPr>
          <w:spacing w:val="3"/>
          <w:w w:val="105"/>
        </w:rPr>
        <w:t xml:space="preserve">szemben </w:t>
      </w:r>
      <w:r>
        <w:rPr>
          <w:w w:val="105"/>
        </w:rPr>
        <w:t xml:space="preserve">sok millió évet </w:t>
      </w:r>
      <w:r>
        <w:rPr>
          <w:spacing w:val="2"/>
          <w:w w:val="105"/>
        </w:rPr>
        <w:t xml:space="preserve">vett </w:t>
      </w:r>
      <w:r>
        <w:rPr>
          <w:w w:val="105"/>
        </w:rPr>
        <w:t xml:space="preserve">igénybe és </w:t>
      </w:r>
      <w:r>
        <w:rPr>
          <w:spacing w:val="3"/>
          <w:w w:val="105"/>
        </w:rPr>
        <w:t xml:space="preserve">150 </w:t>
      </w:r>
      <w:r>
        <w:rPr>
          <w:spacing w:val="2"/>
          <w:w w:val="105"/>
        </w:rPr>
        <w:t xml:space="preserve">ezer </w:t>
      </w:r>
      <w:r>
        <w:rPr>
          <w:w w:val="105"/>
        </w:rPr>
        <w:t xml:space="preserve">év alatt </w:t>
      </w:r>
      <w:r>
        <w:rPr>
          <w:spacing w:val="2"/>
          <w:w w:val="105"/>
        </w:rPr>
        <w:t xml:space="preserve">nem </w:t>
      </w:r>
      <w:r>
        <w:rPr>
          <w:w w:val="105"/>
        </w:rPr>
        <w:t xml:space="preserve">sokat </w:t>
      </w:r>
      <w:r>
        <w:rPr>
          <w:spacing w:val="2"/>
          <w:w w:val="105"/>
        </w:rPr>
        <w:t xml:space="preserve">változott. </w:t>
      </w:r>
      <w:r>
        <w:rPr>
          <w:w w:val="105"/>
        </w:rPr>
        <w:t xml:space="preserve">Testünk - még tökéletes állapotában is - arra ter- mett, hogy </w:t>
      </w:r>
      <w:r>
        <w:rPr>
          <w:i/>
          <w:w w:val="105"/>
        </w:rPr>
        <w:t xml:space="preserve">a múltban </w:t>
      </w:r>
      <w:r>
        <w:rPr>
          <w:w w:val="105"/>
        </w:rPr>
        <w:t xml:space="preserve">legyen sikeres. Antik biológiai gépezet, amely </w:t>
      </w:r>
      <w:r>
        <w:rPr>
          <w:spacing w:val="-6"/>
          <w:w w:val="105"/>
        </w:rPr>
        <w:t xml:space="preserve">egy </w:t>
      </w:r>
      <w:r>
        <w:rPr>
          <w:w w:val="105"/>
        </w:rPr>
        <w:t xml:space="preserve">olyan világra alakult ki reakcióképpen, amely </w:t>
      </w:r>
      <w:r>
        <w:rPr>
          <w:spacing w:val="4"/>
          <w:w w:val="105"/>
        </w:rPr>
        <w:t xml:space="preserve">többé </w:t>
      </w:r>
      <w:r>
        <w:rPr>
          <w:w w:val="105"/>
        </w:rPr>
        <w:t>má</w:t>
      </w:r>
      <w:r>
        <w:rPr>
          <w:w w:val="105"/>
        </w:rPr>
        <w:t xml:space="preserve">r nem létezik. </w:t>
      </w:r>
      <w:r>
        <w:rPr>
          <w:spacing w:val="2"/>
          <w:w w:val="105"/>
        </w:rPr>
        <w:t xml:space="preserve">Jóllehet </w:t>
      </w:r>
      <w:r>
        <w:rPr>
          <w:w w:val="105"/>
        </w:rPr>
        <w:t>olyan világban élünk, amelyben - a</w:t>
      </w:r>
      <w:r>
        <w:rPr>
          <w:spacing w:val="7"/>
          <w:w w:val="105"/>
        </w:rPr>
        <w:t xml:space="preserve"> </w:t>
      </w:r>
      <w:r>
        <w:rPr>
          <w:spacing w:val="5"/>
          <w:w w:val="105"/>
        </w:rPr>
        <w:t>Moore-törvény</w:t>
      </w:r>
    </w:p>
    <w:p w:rsidR="000E256A" w:rsidRDefault="000E256A">
      <w:pPr>
        <w:spacing w:line="321" w:lineRule="auto"/>
        <w:jc w:val="both"/>
        <w:sectPr w:rsidR="000E256A">
          <w:headerReference w:type="default" r:id="rId66"/>
          <w:pgSz w:w="8390" w:h="11910"/>
          <w:pgMar w:top="1200" w:right="1140" w:bottom="280" w:left="920" w:header="8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09" w:right="210" w:firstLine="4"/>
        <w:jc w:val="both"/>
      </w:pPr>
      <w:r>
        <w:rPr>
          <w:w w:val="105"/>
        </w:rPr>
        <w:t>alapján - a számítógép műveleti sebessége cliu ván 24 havonta megkettőződik, az ember információfeldolgozási kapacitása azon- ban az ut</w:t>
      </w:r>
      <w:r>
        <w:rPr>
          <w:w w:val="105"/>
        </w:rPr>
        <w:t>óbbi 150 ezer évben nem nőtt lényegesen, fiziológiánkon nyilvánvalóan túllépett az idő.</w:t>
      </w:r>
    </w:p>
    <w:p w:rsidR="000E256A" w:rsidRDefault="003E3C74">
      <w:pPr>
        <w:pStyle w:val="Szvegtrzs"/>
        <w:spacing w:before="16" w:line="321" w:lineRule="auto"/>
        <w:ind w:left="100" w:right="200" w:firstLine="297"/>
        <w:jc w:val="both"/>
      </w:pPr>
      <w:r>
        <w:rPr>
          <w:spacing w:val="3"/>
          <w:w w:val="105"/>
        </w:rPr>
        <w:t xml:space="preserve">Hertznyi </w:t>
      </w:r>
      <w:r>
        <w:rPr>
          <w:spacing w:val="4"/>
          <w:w w:val="105"/>
        </w:rPr>
        <w:t xml:space="preserve">rezgésszámon </w:t>
      </w:r>
      <w:r>
        <w:rPr>
          <w:spacing w:val="3"/>
          <w:w w:val="105"/>
        </w:rPr>
        <w:t xml:space="preserve">működő </w:t>
      </w:r>
      <w:r>
        <w:rPr>
          <w:w w:val="105"/>
        </w:rPr>
        <w:t xml:space="preserve">gépek vagyunk </w:t>
      </w:r>
      <w:r>
        <w:rPr>
          <w:spacing w:val="-3"/>
          <w:w w:val="105"/>
        </w:rPr>
        <w:t xml:space="preserve">egy </w:t>
      </w:r>
      <w:r>
        <w:rPr>
          <w:spacing w:val="4"/>
          <w:w w:val="105"/>
        </w:rPr>
        <w:t xml:space="preserve">megahertz- </w:t>
      </w:r>
      <w:r>
        <w:rPr>
          <w:w w:val="105"/>
        </w:rPr>
        <w:t xml:space="preserve">világban. Egy </w:t>
      </w:r>
      <w:r>
        <w:rPr>
          <w:spacing w:val="3"/>
          <w:w w:val="105"/>
        </w:rPr>
        <w:t xml:space="preserve">átlagember </w:t>
      </w:r>
      <w:r>
        <w:rPr>
          <w:w w:val="105"/>
        </w:rPr>
        <w:t xml:space="preserve">egyszerű </w:t>
      </w:r>
      <w:r>
        <w:rPr>
          <w:spacing w:val="4"/>
          <w:w w:val="105"/>
        </w:rPr>
        <w:t xml:space="preserve">reakcióideje </w:t>
      </w:r>
      <w:r>
        <w:rPr>
          <w:w w:val="105"/>
        </w:rPr>
        <w:t xml:space="preserve">körülbelül </w:t>
      </w:r>
      <w:r>
        <w:rPr>
          <w:spacing w:val="6"/>
          <w:w w:val="105"/>
        </w:rPr>
        <w:t xml:space="preserve">250 </w:t>
      </w:r>
      <w:r>
        <w:rPr>
          <w:spacing w:val="5"/>
          <w:w w:val="105"/>
        </w:rPr>
        <w:t xml:space="preserve">ezredmásodperc. </w:t>
      </w:r>
      <w:r>
        <w:rPr>
          <w:w w:val="105"/>
        </w:rPr>
        <w:t xml:space="preserve">Az egyszerű </w:t>
      </w:r>
      <w:r>
        <w:rPr>
          <w:spacing w:val="3"/>
          <w:w w:val="105"/>
        </w:rPr>
        <w:t xml:space="preserve">reakcióidő </w:t>
      </w:r>
      <w:r>
        <w:rPr>
          <w:w w:val="105"/>
        </w:rPr>
        <w:t xml:space="preserve">az az </w:t>
      </w:r>
      <w:r>
        <w:rPr>
          <w:spacing w:val="3"/>
          <w:w w:val="105"/>
        </w:rPr>
        <w:t xml:space="preserve">időtartam, </w:t>
      </w:r>
      <w:r>
        <w:rPr>
          <w:w w:val="105"/>
        </w:rPr>
        <w:t xml:space="preserve">amely </w:t>
      </w:r>
      <w:r>
        <w:rPr>
          <w:spacing w:val="2"/>
          <w:w w:val="105"/>
        </w:rPr>
        <w:t xml:space="preserve">ahhoz szükséges, hogy reagáljunk </w:t>
      </w:r>
      <w:r>
        <w:rPr>
          <w:w w:val="105"/>
        </w:rPr>
        <w:t xml:space="preserve">egy ingerre, például </w:t>
      </w:r>
      <w:r>
        <w:rPr>
          <w:spacing w:val="3"/>
          <w:w w:val="105"/>
        </w:rPr>
        <w:t xml:space="preserve">megnyom- </w:t>
      </w:r>
      <w:r>
        <w:rPr>
          <w:spacing w:val="5"/>
          <w:w w:val="105"/>
        </w:rPr>
        <w:t xml:space="preserve">junk </w:t>
      </w:r>
      <w:r>
        <w:rPr>
          <w:w w:val="105"/>
        </w:rPr>
        <w:t xml:space="preserve">egy </w:t>
      </w:r>
      <w:r>
        <w:rPr>
          <w:spacing w:val="5"/>
          <w:w w:val="105"/>
        </w:rPr>
        <w:t xml:space="preserve">gombot, </w:t>
      </w:r>
      <w:r>
        <w:rPr>
          <w:w w:val="105"/>
        </w:rPr>
        <w:t xml:space="preserve">ha kigyullad egy </w:t>
      </w:r>
      <w:r>
        <w:rPr>
          <w:spacing w:val="3"/>
          <w:w w:val="105"/>
        </w:rPr>
        <w:t xml:space="preserve">lámpa. </w:t>
      </w:r>
      <w:r>
        <w:rPr>
          <w:spacing w:val="2"/>
          <w:w w:val="105"/>
        </w:rPr>
        <w:t xml:space="preserve">Következésképpen, </w:t>
      </w:r>
      <w:r>
        <w:rPr>
          <w:spacing w:val="3"/>
          <w:w w:val="105"/>
        </w:rPr>
        <w:t xml:space="preserve">min- </w:t>
      </w:r>
      <w:r>
        <w:rPr>
          <w:w w:val="105"/>
        </w:rPr>
        <w:t xml:space="preserve">den  ilyen  -  a  lámpa  kigyulladásából   és   egy   </w:t>
      </w:r>
      <w:r>
        <w:rPr>
          <w:spacing w:val="4"/>
          <w:w w:val="105"/>
        </w:rPr>
        <w:t xml:space="preserve">gombnyomásból   </w:t>
      </w:r>
      <w:r>
        <w:rPr>
          <w:w w:val="105"/>
        </w:rPr>
        <w:t xml:space="preserve">álló - „ciklus" </w:t>
      </w:r>
      <w:r>
        <w:rPr>
          <w:spacing w:val="2"/>
          <w:w w:val="105"/>
        </w:rPr>
        <w:t xml:space="preserve">negyed </w:t>
      </w:r>
      <w:r>
        <w:rPr>
          <w:spacing w:val="5"/>
          <w:w w:val="105"/>
        </w:rPr>
        <w:t xml:space="preserve">másodpercet </w:t>
      </w:r>
      <w:r>
        <w:rPr>
          <w:w w:val="105"/>
        </w:rPr>
        <w:t>vesz ig</w:t>
      </w:r>
      <w:r>
        <w:rPr>
          <w:w w:val="105"/>
        </w:rPr>
        <w:t xml:space="preserve">énybe.  </w:t>
      </w:r>
      <w:r>
        <w:rPr>
          <w:spacing w:val="-11"/>
          <w:w w:val="105"/>
        </w:rPr>
        <w:t>Kgy</w:t>
      </w:r>
      <w:r>
        <w:rPr>
          <w:spacing w:val="21"/>
          <w:w w:val="105"/>
        </w:rPr>
        <w:t xml:space="preserve"> </w:t>
      </w:r>
      <w:r>
        <w:rPr>
          <w:spacing w:val="4"/>
          <w:w w:val="105"/>
        </w:rPr>
        <w:t xml:space="preserve">másodperc </w:t>
      </w:r>
      <w:r>
        <w:rPr>
          <w:w w:val="105"/>
        </w:rPr>
        <w:t xml:space="preserve">alatt négy </w:t>
      </w:r>
      <w:r>
        <w:rPr>
          <w:spacing w:val="4"/>
          <w:w w:val="105"/>
        </w:rPr>
        <w:t xml:space="preserve">teljes </w:t>
      </w:r>
      <w:r>
        <w:rPr>
          <w:spacing w:val="2"/>
          <w:w w:val="105"/>
        </w:rPr>
        <w:t xml:space="preserve">ciklus </w:t>
      </w:r>
      <w:r>
        <w:rPr>
          <w:spacing w:val="5"/>
          <w:w w:val="105"/>
        </w:rPr>
        <w:t xml:space="preserve">mehet </w:t>
      </w:r>
      <w:r>
        <w:rPr>
          <w:spacing w:val="2"/>
          <w:w w:val="105"/>
        </w:rPr>
        <w:t xml:space="preserve">végbe. Ilyeténképpen, </w:t>
      </w:r>
      <w:r>
        <w:rPr>
          <w:w w:val="105"/>
        </w:rPr>
        <w:t xml:space="preserve">egy tipikus </w:t>
      </w:r>
      <w:r>
        <w:rPr>
          <w:spacing w:val="5"/>
          <w:w w:val="105"/>
        </w:rPr>
        <w:t xml:space="preserve">ember </w:t>
      </w:r>
      <w:r>
        <w:rPr>
          <w:w w:val="105"/>
        </w:rPr>
        <w:t xml:space="preserve">adatfeldolgozási </w:t>
      </w:r>
      <w:r>
        <w:rPr>
          <w:spacing w:val="3"/>
          <w:w w:val="105"/>
        </w:rPr>
        <w:t xml:space="preserve">sebessége nagyjából </w:t>
      </w:r>
      <w:r>
        <w:rPr>
          <w:w w:val="105"/>
        </w:rPr>
        <w:t xml:space="preserve">4  </w:t>
      </w:r>
      <w:r>
        <w:rPr>
          <w:spacing w:val="4"/>
          <w:w w:val="105"/>
        </w:rPr>
        <w:t xml:space="preserve">hertz.  </w:t>
      </w:r>
      <w:r>
        <w:rPr>
          <w:spacing w:val="7"/>
          <w:w w:val="105"/>
        </w:rPr>
        <w:t xml:space="preserve">Ilihez </w:t>
      </w:r>
      <w:r>
        <w:rPr>
          <w:spacing w:val="2"/>
          <w:w w:val="105"/>
        </w:rPr>
        <w:t xml:space="preserve">képest </w:t>
      </w:r>
      <w:r>
        <w:rPr>
          <w:w w:val="105"/>
        </w:rPr>
        <w:t xml:space="preserve">a </w:t>
      </w:r>
      <w:r>
        <w:rPr>
          <w:spacing w:val="5"/>
          <w:w w:val="105"/>
        </w:rPr>
        <w:t xml:space="preserve">modern </w:t>
      </w:r>
      <w:r>
        <w:rPr>
          <w:spacing w:val="2"/>
          <w:w w:val="105"/>
        </w:rPr>
        <w:t xml:space="preserve">asztali </w:t>
      </w:r>
      <w:r>
        <w:rPr>
          <w:spacing w:val="3"/>
          <w:w w:val="105"/>
        </w:rPr>
        <w:t xml:space="preserve">számítógépek központi </w:t>
      </w:r>
      <w:r>
        <w:rPr>
          <w:w w:val="105"/>
        </w:rPr>
        <w:t xml:space="preserve">feldolgozóegységének (a </w:t>
      </w:r>
      <w:r>
        <w:rPr>
          <w:spacing w:val="7"/>
          <w:w w:val="105"/>
        </w:rPr>
        <w:t xml:space="preserve">CPU-nak, </w:t>
      </w:r>
      <w:r>
        <w:rPr>
          <w:w w:val="105"/>
        </w:rPr>
        <w:t xml:space="preserve">azaz a gép „agyának") </w:t>
      </w:r>
      <w:r>
        <w:rPr>
          <w:spacing w:val="3"/>
          <w:w w:val="105"/>
        </w:rPr>
        <w:t>sebessé</w:t>
      </w:r>
      <w:r>
        <w:rPr>
          <w:spacing w:val="3"/>
          <w:w w:val="105"/>
        </w:rPr>
        <w:t xml:space="preserve">ge </w:t>
      </w:r>
      <w:r>
        <w:rPr>
          <w:spacing w:val="2"/>
          <w:w w:val="105"/>
        </w:rPr>
        <w:t xml:space="preserve">meghaladja </w:t>
      </w:r>
      <w:r>
        <w:rPr>
          <w:w w:val="105"/>
        </w:rPr>
        <w:t xml:space="preserve">a 3 giga- </w:t>
      </w:r>
      <w:r>
        <w:rPr>
          <w:spacing w:val="5"/>
          <w:w w:val="105"/>
        </w:rPr>
        <w:t xml:space="preserve">hertzet, </w:t>
      </w:r>
      <w:r>
        <w:rPr>
          <w:spacing w:val="3"/>
          <w:w w:val="105"/>
        </w:rPr>
        <w:t xml:space="preserve">tehát nagyjából </w:t>
      </w:r>
      <w:r>
        <w:rPr>
          <w:spacing w:val="6"/>
          <w:w w:val="105"/>
        </w:rPr>
        <w:t xml:space="preserve">750 </w:t>
      </w:r>
      <w:r>
        <w:rPr>
          <w:spacing w:val="3"/>
          <w:w w:val="105"/>
        </w:rPr>
        <w:t xml:space="preserve">milliószor </w:t>
      </w:r>
      <w:r>
        <w:rPr>
          <w:spacing w:val="2"/>
          <w:w w:val="105"/>
        </w:rPr>
        <w:t xml:space="preserve">gyorsabbak </w:t>
      </w:r>
      <w:r>
        <w:rPr>
          <w:spacing w:val="3"/>
          <w:w w:val="105"/>
        </w:rPr>
        <w:t xml:space="preserve">nálunk. </w:t>
      </w:r>
      <w:r>
        <w:rPr>
          <w:spacing w:val="2"/>
          <w:w w:val="105"/>
        </w:rPr>
        <w:t xml:space="preserve">(Kapóra </w:t>
      </w:r>
      <w:r>
        <w:rPr>
          <w:spacing w:val="6"/>
          <w:w w:val="105"/>
        </w:rPr>
        <w:t xml:space="preserve">jön, </w:t>
      </w:r>
      <w:r>
        <w:rPr>
          <w:spacing w:val="2"/>
          <w:w w:val="105"/>
        </w:rPr>
        <w:t xml:space="preserve">hogy </w:t>
      </w:r>
      <w:r>
        <w:rPr>
          <w:w w:val="105"/>
        </w:rPr>
        <w:t xml:space="preserve">ez a példa </w:t>
      </w:r>
      <w:r>
        <w:rPr>
          <w:spacing w:val="5"/>
          <w:w w:val="105"/>
        </w:rPr>
        <w:t xml:space="preserve">nem </w:t>
      </w:r>
      <w:r>
        <w:rPr>
          <w:w w:val="105"/>
        </w:rPr>
        <w:t xml:space="preserve">vesz </w:t>
      </w:r>
      <w:r>
        <w:rPr>
          <w:spacing w:val="5"/>
          <w:w w:val="105"/>
        </w:rPr>
        <w:t xml:space="preserve">tudomást </w:t>
      </w:r>
      <w:r>
        <w:rPr>
          <w:w w:val="105"/>
        </w:rPr>
        <w:t xml:space="preserve">az </w:t>
      </w:r>
      <w:r>
        <w:rPr>
          <w:spacing w:val="5"/>
          <w:w w:val="105"/>
        </w:rPr>
        <w:t xml:space="preserve">emberi </w:t>
      </w:r>
      <w:r>
        <w:rPr>
          <w:spacing w:val="-3"/>
          <w:w w:val="105"/>
        </w:rPr>
        <w:t xml:space="preserve">agy </w:t>
      </w:r>
      <w:r>
        <w:rPr>
          <w:spacing w:val="4"/>
          <w:w w:val="105"/>
        </w:rPr>
        <w:t xml:space="preserve">jókora </w:t>
      </w:r>
      <w:r>
        <w:rPr>
          <w:w w:val="105"/>
        </w:rPr>
        <w:t xml:space="preserve">pár- </w:t>
      </w:r>
      <w:r>
        <w:rPr>
          <w:spacing w:val="5"/>
          <w:w w:val="105"/>
        </w:rPr>
        <w:t xml:space="preserve">huzamos </w:t>
      </w:r>
      <w:r>
        <w:rPr>
          <w:w w:val="105"/>
        </w:rPr>
        <w:t>adatfeldolgozó</w:t>
      </w:r>
      <w:r>
        <w:rPr>
          <w:spacing w:val="19"/>
          <w:w w:val="105"/>
        </w:rPr>
        <w:t xml:space="preserve"> </w:t>
      </w:r>
      <w:r>
        <w:rPr>
          <w:spacing w:val="3"/>
          <w:w w:val="105"/>
        </w:rPr>
        <w:t>képességéről.)</w:t>
      </w:r>
    </w:p>
    <w:p w:rsidR="000E256A" w:rsidRDefault="003E3C74">
      <w:pPr>
        <w:pStyle w:val="Szvegtrzs"/>
        <w:spacing w:before="45" w:line="321" w:lineRule="auto"/>
        <w:ind w:left="109" w:right="209" w:firstLine="283"/>
        <w:jc w:val="both"/>
      </w:pPr>
      <w:r>
        <w:rPr>
          <w:w w:val="105"/>
        </w:rPr>
        <w:t>Az ember viszonylag csekély adatfeldolgozási sebességének két fontos következménye van. Először is, hogy mindnyájan több mint</w:t>
      </w:r>
    </w:p>
    <w:p w:rsidR="000E256A" w:rsidRDefault="003E3C74">
      <w:pPr>
        <w:pStyle w:val="Szvegtrzs"/>
        <w:spacing w:line="321" w:lineRule="auto"/>
        <w:ind w:left="100" w:right="206" w:firstLine="9"/>
        <w:jc w:val="both"/>
      </w:pPr>
      <w:r>
        <w:rPr>
          <w:spacing w:val="8"/>
        </w:rPr>
        <w:t xml:space="preserve">250 </w:t>
      </w:r>
      <w:r>
        <w:rPr>
          <w:spacing w:val="6"/>
        </w:rPr>
        <w:t xml:space="preserve">ezredmásodpercet </w:t>
      </w:r>
      <w:r>
        <w:t xml:space="preserve">élünk a </w:t>
      </w:r>
      <w:r>
        <w:rPr>
          <w:spacing w:val="4"/>
        </w:rPr>
        <w:t>múltban.</w:t>
      </w:r>
      <w:r>
        <w:rPr>
          <w:spacing w:val="4"/>
          <w:position w:val="5"/>
          <w:sz w:val="12"/>
        </w:rPr>
        <w:t xml:space="preserve">3 </w:t>
      </w:r>
      <w:r>
        <w:rPr>
          <w:spacing w:val="4"/>
        </w:rPr>
        <w:t>Testünknek</w:t>
      </w:r>
      <w:r>
        <w:rPr>
          <w:spacing w:val="49"/>
        </w:rPr>
        <w:t xml:space="preserve"> </w:t>
      </w:r>
      <w:r>
        <w:rPr>
          <w:spacing w:val="2"/>
        </w:rPr>
        <w:t xml:space="preserve">körülbelül </w:t>
      </w:r>
      <w:r>
        <w:t xml:space="preserve">eddig </w:t>
      </w:r>
      <w:r>
        <w:rPr>
          <w:spacing w:val="4"/>
        </w:rPr>
        <w:t xml:space="preserve">tart, </w:t>
      </w:r>
      <w:r>
        <w:t xml:space="preserve">amíg </w:t>
      </w:r>
      <w:r>
        <w:rPr>
          <w:spacing w:val="4"/>
        </w:rPr>
        <w:t xml:space="preserve">regisztrálja </w:t>
      </w:r>
      <w:r>
        <w:t xml:space="preserve">a </w:t>
      </w:r>
      <w:r>
        <w:rPr>
          <w:spacing w:val="5"/>
        </w:rPr>
        <w:t xml:space="preserve">körülöttünk  </w:t>
      </w:r>
      <w:r>
        <w:rPr>
          <w:spacing w:val="6"/>
        </w:rPr>
        <w:t xml:space="preserve">történő  </w:t>
      </w:r>
      <w:r>
        <w:rPr>
          <w:spacing w:val="2"/>
        </w:rPr>
        <w:t xml:space="preserve">dolgokat,  </w:t>
      </w:r>
      <w:r>
        <w:rPr>
          <w:spacing w:val="3"/>
        </w:rPr>
        <w:t>ami-</w:t>
      </w:r>
      <w:r>
        <w:rPr>
          <w:spacing w:val="3"/>
        </w:rPr>
        <w:t xml:space="preserve"> </w:t>
      </w:r>
      <w:r>
        <w:t xml:space="preserve">lyen például a </w:t>
      </w:r>
      <w:r>
        <w:rPr>
          <w:spacing w:val="2"/>
        </w:rPr>
        <w:t xml:space="preserve">lámpa  </w:t>
      </w:r>
      <w:r>
        <w:t xml:space="preserve">kigyulladása.  </w:t>
      </w:r>
      <w:r>
        <w:rPr>
          <w:spacing w:val="6"/>
        </w:rPr>
        <w:t xml:space="preserve">Még  </w:t>
      </w:r>
      <w:r>
        <w:rPr>
          <w:spacing w:val="3"/>
        </w:rPr>
        <w:t xml:space="preserve">tovább  </w:t>
      </w:r>
      <w:r>
        <w:rPr>
          <w:spacing w:val="4"/>
        </w:rPr>
        <w:t xml:space="preserve">tart,  </w:t>
      </w:r>
      <w:r>
        <w:t xml:space="preserve">amíg  </w:t>
      </w:r>
      <w:r>
        <w:rPr>
          <w:spacing w:val="3"/>
        </w:rPr>
        <w:t xml:space="preserve">érzékel-  jük </w:t>
      </w:r>
      <w:r>
        <w:t xml:space="preserve">a </w:t>
      </w:r>
      <w:r>
        <w:rPr>
          <w:spacing w:val="3"/>
        </w:rPr>
        <w:t xml:space="preserve">hangot, </w:t>
      </w:r>
      <w:r>
        <w:rPr>
          <w:spacing w:val="6"/>
        </w:rPr>
        <w:t xml:space="preserve">mert </w:t>
      </w:r>
      <w:r>
        <w:t xml:space="preserve">a </w:t>
      </w:r>
      <w:r>
        <w:rPr>
          <w:spacing w:val="3"/>
        </w:rPr>
        <w:t xml:space="preserve">hang sebessége </w:t>
      </w:r>
      <w:r>
        <w:rPr>
          <w:spacing w:val="2"/>
        </w:rPr>
        <w:t xml:space="preserve">sokkal kisebb </w:t>
      </w:r>
      <w:r>
        <w:t>a</w:t>
      </w:r>
      <w:r>
        <w:rPr>
          <w:spacing w:val="21"/>
        </w:rPr>
        <w:t xml:space="preserve"> </w:t>
      </w:r>
      <w:r>
        <w:rPr>
          <w:spacing w:val="2"/>
        </w:rPr>
        <w:t>fényénél.</w:t>
      </w:r>
    </w:p>
    <w:p w:rsidR="000E256A" w:rsidRDefault="003E3C74">
      <w:pPr>
        <w:pStyle w:val="Szvegtrzs"/>
        <w:spacing w:before="19" w:line="321" w:lineRule="auto"/>
        <w:ind w:left="100" w:right="203" w:firstLine="292"/>
        <w:jc w:val="both"/>
      </w:pPr>
      <w:r>
        <w:rPr>
          <w:spacing w:val="3"/>
          <w:w w:val="105"/>
        </w:rPr>
        <w:t xml:space="preserve">Másodszor, nekünk, </w:t>
      </w:r>
      <w:r>
        <w:rPr>
          <w:spacing w:val="5"/>
          <w:w w:val="105"/>
        </w:rPr>
        <w:t xml:space="preserve">embereknek, </w:t>
      </w:r>
      <w:r>
        <w:rPr>
          <w:w w:val="105"/>
        </w:rPr>
        <w:t xml:space="preserve">akiknek agyi </w:t>
      </w:r>
      <w:r>
        <w:rPr>
          <w:spacing w:val="8"/>
          <w:w w:val="105"/>
        </w:rPr>
        <w:t xml:space="preserve">CPU-ja </w:t>
      </w:r>
      <w:r>
        <w:rPr>
          <w:w w:val="105"/>
        </w:rPr>
        <w:t xml:space="preserve">lassú, ügyelnünk kell </w:t>
      </w:r>
      <w:r>
        <w:rPr>
          <w:spacing w:val="2"/>
          <w:w w:val="105"/>
        </w:rPr>
        <w:t xml:space="preserve">arra, </w:t>
      </w:r>
      <w:r>
        <w:rPr>
          <w:spacing w:val="4"/>
          <w:w w:val="105"/>
        </w:rPr>
        <w:t xml:space="preserve">mennyi </w:t>
      </w:r>
      <w:r>
        <w:rPr>
          <w:w w:val="105"/>
        </w:rPr>
        <w:t xml:space="preserve">időt </w:t>
      </w:r>
      <w:r>
        <w:rPr>
          <w:spacing w:val="4"/>
          <w:w w:val="105"/>
        </w:rPr>
        <w:t xml:space="preserve">töltünk </w:t>
      </w:r>
      <w:r>
        <w:rPr>
          <w:w w:val="105"/>
        </w:rPr>
        <w:t xml:space="preserve">azzal, </w:t>
      </w:r>
      <w:r>
        <w:rPr>
          <w:spacing w:val="2"/>
          <w:w w:val="105"/>
        </w:rPr>
        <w:t xml:space="preserve">hogy </w:t>
      </w:r>
      <w:r>
        <w:rPr>
          <w:spacing w:val="5"/>
          <w:w w:val="105"/>
        </w:rPr>
        <w:t xml:space="preserve">bárminek </w:t>
      </w:r>
      <w:r>
        <w:rPr>
          <w:w w:val="105"/>
        </w:rPr>
        <w:t xml:space="preserve">is </w:t>
      </w:r>
      <w:r>
        <w:rPr>
          <w:spacing w:val="3"/>
          <w:w w:val="105"/>
        </w:rPr>
        <w:t xml:space="preserve">utánagondolunk. </w:t>
      </w:r>
      <w:r>
        <w:rPr>
          <w:spacing w:val="4"/>
          <w:w w:val="105"/>
        </w:rPr>
        <w:t xml:space="preserve">Gondolkodási </w:t>
      </w:r>
      <w:r>
        <w:rPr>
          <w:spacing w:val="2"/>
          <w:w w:val="105"/>
        </w:rPr>
        <w:t xml:space="preserve">ciklusainkat </w:t>
      </w:r>
      <w:r>
        <w:rPr>
          <w:w w:val="105"/>
        </w:rPr>
        <w:t xml:space="preserve">úgy </w:t>
      </w:r>
      <w:r>
        <w:rPr>
          <w:spacing w:val="2"/>
          <w:w w:val="105"/>
        </w:rPr>
        <w:t xml:space="preserve">védjük </w:t>
      </w:r>
      <w:r>
        <w:rPr>
          <w:w w:val="105"/>
        </w:rPr>
        <w:t xml:space="preserve">és </w:t>
      </w:r>
      <w:r>
        <w:rPr>
          <w:spacing w:val="3"/>
          <w:w w:val="105"/>
        </w:rPr>
        <w:t xml:space="preserve">őrizget- jük, </w:t>
      </w:r>
      <w:r>
        <w:rPr>
          <w:w w:val="105"/>
        </w:rPr>
        <w:t xml:space="preserve">akár a fösvény a </w:t>
      </w:r>
      <w:r>
        <w:rPr>
          <w:spacing w:val="4"/>
          <w:w w:val="105"/>
        </w:rPr>
        <w:t xml:space="preserve">pénzét. </w:t>
      </w:r>
      <w:r>
        <w:rPr>
          <w:spacing w:val="3"/>
          <w:w w:val="105"/>
        </w:rPr>
        <w:t xml:space="preserve">Pszichológusok </w:t>
      </w:r>
      <w:r>
        <w:rPr>
          <w:w w:val="105"/>
        </w:rPr>
        <w:t xml:space="preserve">még </w:t>
      </w:r>
      <w:r>
        <w:rPr>
          <w:spacing w:val="3"/>
          <w:w w:val="105"/>
        </w:rPr>
        <w:t xml:space="preserve">szakkifejezést </w:t>
      </w:r>
      <w:r>
        <w:rPr>
          <w:w w:val="105"/>
        </w:rPr>
        <w:t xml:space="preserve">is </w:t>
      </w:r>
      <w:r>
        <w:rPr>
          <w:spacing w:val="3"/>
          <w:w w:val="105"/>
        </w:rPr>
        <w:t xml:space="preserve">alkottak   </w:t>
      </w:r>
      <w:r>
        <w:rPr>
          <w:w w:val="105"/>
        </w:rPr>
        <w:t xml:space="preserve">e   </w:t>
      </w:r>
      <w:r>
        <w:rPr>
          <w:spacing w:val="3"/>
          <w:w w:val="105"/>
        </w:rPr>
        <w:t xml:space="preserve">törekvésünkre,   </w:t>
      </w:r>
      <w:r>
        <w:rPr>
          <w:w w:val="105"/>
        </w:rPr>
        <w:t xml:space="preserve">„kognitív    </w:t>
      </w:r>
      <w:r>
        <w:rPr>
          <w:spacing w:val="2"/>
          <w:w w:val="105"/>
        </w:rPr>
        <w:t>fösvénységnek"</w:t>
      </w:r>
      <w:r>
        <w:rPr>
          <w:spacing w:val="2"/>
          <w:w w:val="105"/>
          <w:position w:val="5"/>
          <w:sz w:val="12"/>
        </w:rPr>
        <w:t xml:space="preserve">4    </w:t>
      </w:r>
      <w:r>
        <w:rPr>
          <w:w w:val="105"/>
        </w:rPr>
        <w:t xml:space="preserve">nevezve. A </w:t>
      </w:r>
      <w:r>
        <w:rPr>
          <w:spacing w:val="3"/>
          <w:w w:val="105"/>
        </w:rPr>
        <w:t xml:space="preserve">mindennapi </w:t>
      </w:r>
      <w:r>
        <w:rPr>
          <w:spacing w:val="4"/>
          <w:w w:val="105"/>
        </w:rPr>
        <w:t xml:space="preserve">életben, </w:t>
      </w:r>
      <w:r>
        <w:rPr>
          <w:w w:val="105"/>
        </w:rPr>
        <w:t xml:space="preserve">ha </w:t>
      </w:r>
      <w:r>
        <w:rPr>
          <w:spacing w:val="5"/>
          <w:w w:val="105"/>
        </w:rPr>
        <w:t xml:space="preserve">rutindöntéseket </w:t>
      </w:r>
      <w:r>
        <w:rPr>
          <w:w w:val="105"/>
        </w:rPr>
        <w:t xml:space="preserve">kell </w:t>
      </w:r>
      <w:r>
        <w:rPr>
          <w:spacing w:val="3"/>
          <w:w w:val="105"/>
        </w:rPr>
        <w:t>hoznunk,</w:t>
      </w:r>
      <w:r>
        <w:rPr>
          <w:spacing w:val="39"/>
          <w:w w:val="105"/>
        </w:rPr>
        <w:t xml:space="preserve"> </w:t>
      </w:r>
      <w:r>
        <w:rPr>
          <w:spacing w:val="4"/>
          <w:w w:val="105"/>
        </w:rPr>
        <w:t>takaré-</w:t>
      </w:r>
    </w:p>
    <w:p w:rsidR="000E256A" w:rsidRDefault="000E256A">
      <w:pPr>
        <w:spacing w:line="321" w:lineRule="auto"/>
        <w:jc w:val="both"/>
        <w:sectPr w:rsidR="000E256A">
          <w:headerReference w:type="default" r:id="rId67"/>
          <w:pgSz w:w="8390" w:h="11910"/>
          <w:pgMar w:top="1220" w:right="1140" w:bottom="280" w:left="980" w:header="85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3"/>
        </w:rPr>
      </w:pPr>
    </w:p>
    <w:p w:rsidR="000E256A" w:rsidRDefault="003E3C74">
      <w:pPr>
        <w:pStyle w:val="Szvegtrzs"/>
        <w:spacing w:line="321" w:lineRule="auto"/>
        <w:ind w:left="112" w:right="217" w:firstLine="14"/>
        <w:jc w:val="both"/>
      </w:pPr>
      <w:r>
        <w:rPr>
          <w:w w:val="105"/>
        </w:rPr>
        <w:t>koskodunk gondolkodási ciklusainkkal, és inkább szellemi heurisz- tikákra</w:t>
      </w:r>
      <w:r>
        <w:rPr>
          <w:w w:val="105"/>
          <w:position w:val="5"/>
          <w:sz w:val="12"/>
        </w:rPr>
        <w:t xml:space="preserve">5 </w:t>
      </w:r>
      <w:r>
        <w:rPr>
          <w:w w:val="105"/>
        </w:rPr>
        <w:t xml:space="preserve">hagyatkozunk - egyszerű, praktikus ökölszabályokra, amelyeket próba szerencse alapon sajátítunk el. ítélő- és döntés- </w:t>
      </w:r>
      <w:r>
        <w:rPr>
          <w:w w:val="105"/>
        </w:rPr>
        <w:t>hozatali képességünket akkorra tartogatjuk, amikor az életünkben megjelenő új, előre láthatatlan és veszélyes erőkön kell úrrá len- nünk, és a jövőt próbáljuk megjósolni. Sajnos azonban lehetséges, hogy ami bevált a múltban, nem válik be kellőképpen a közv</w:t>
      </w:r>
      <w:r>
        <w:rPr>
          <w:w w:val="105"/>
        </w:rPr>
        <w:t xml:space="preserve">etlen jelenben, különösen, ha </w:t>
      </w:r>
      <w:r>
        <w:rPr>
          <w:i/>
          <w:w w:val="105"/>
        </w:rPr>
        <w:t xml:space="preserve">most </w:t>
      </w:r>
      <w:r>
        <w:rPr>
          <w:w w:val="105"/>
        </w:rPr>
        <w:t xml:space="preserve">más, mint </w:t>
      </w:r>
      <w:r>
        <w:rPr>
          <w:i/>
          <w:w w:val="105"/>
        </w:rPr>
        <w:t xml:space="preserve">akkor. </w:t>
      </w:r>
      <w:r>
        <w:rPr>
          <w:w w:val="105"/>
        </w:rPr>
        <w:t>Továbbá, bármeny- nyire szeretnénk is, hogy így történjék, múltbéli sikereink a jövőben nem reprodukálódnak automatikusan.</w:t>
      </w:r>
    </w:p>
    <w:p w:rsidR="000E256A" w:rsidRDefault="000E256A">
      <w:pPr>
        <w:pStyle w:val="Szvegtrzs"/>
        <w:rPr>
          <w:sz w:val="22"/>
        </w:rPr>
      </w:pPr>
    </w:p>
    <w:p w:rsidR="000E256A" w:rsidRDefault="000E256A">
      <w:pPr>
        <w:pStyle w:val="Szvegtrzs"/>
        <w:spacing w:before="10"/>
        <w:rPr>
          <w:sz w:val="30"/>
        </w:rPr>
      </w:pPr>
    </w:p>
    <w:p w:rsidR="000E256A" w:rsidRDefault="003E3C74">
      <w:pPr>
        <w:pStyle w:val="Cmsor4"/>
        <w:ind w:left="122"/>
      </w:pPr>
      <w:r>
        <w:t>A TERMÉSZETES ÁLLAPOT ÉS AZ ESEMÉNYIDŐ</w:t>
      </w:r>
    </w:p>
    <w:p w:rsidR="000E256A" w:rsidRDefault="000E256A">
      <w:pPr>
        <w:pStyle w:val="Szvegtrzs"/>
        <w:spacing w:before="9"/>
        <w:rPr>
          <w:rFonts w:ascii="Tahoma"/>
          <w:b/>
          <w:sz w:val="32"/>
        </w:rPr>
      </w:pPr>
    </w:p>
    <w:p w:rsidR="000E256A" w:rsidRDefault="003E3C74">
      <w:pPr>
        <w:spacing w:line="321" w:lineRule="auto"/>
        <w:ind w:left="679" w:right="1291" w:hanging="10"/>
        <w:jc w:val="both"/>
        <w:rPr>
          <w:i/>
          <w:sz w:val="19"/>
        </w:rPr>
      </w:pPr>
      <w:r>
        <w:rPr>
          <w:i/>
          <w:sz w:val="19"/>
        </w:rPr>
        <w:t>Az ember időtlen idők óta kulturális fejlődési folya- mat alanya... Ennek a folyamatnak köszönhetjük an- nak legjavát, amivé lettünk, és egy jó részét annak is, amitől szenvedünk.</w:t>
      </w:r>
    </w:p>
    <w:p w:rsidR="000E256A" w:rsidRDefault="003E3C74">
      <w:pPr>
        <w:spacing w:before="22"/>
        <w:ind w:left="3472"/>
        <w:rPr>
          <w:rFonts w:ascii="Tahoma"/>
          <w:sz w:val="16"/>
        </w:rPr>
      </w:pPr>
      <w:r>
        <w:rPr>
          <w:rFonts w:ascii="Tahoma"/>
          <w:sz w:val="16"/>
        </w:rPr>
        <w:t xml:space="preserve">- </w:t>
      </w:r>
      <w:r>
        <w:rPr>
          <w:rFonts w:ascii="Tahoma"/>
          <w:spacing w:val="14"/>
          <w:sz w:val="16"/>
        </w:rPr>
        <w:t xml:space="preserve">Sigmund </w:t>
      </w:r>
      <w:r>
        <w:rPr>
          <w:rFonts w:ascii="Tahoma"/>
          <w:spacing w:val="10"/>
          <w:sz w:val="16"/>
        </w:rPr>
        <w:t>Freud</w:t>
      </w:r>
      <w:r>
        <w:rPr>
          <w:rFonts w:ascii="Tahoma"/>
          <w:spacing w:val="10"/>
          <w:sz w:val="16"/>
          <w:vertAlign w:val="superscript"/>
        </w:rPr>
        <w:t>fi</w:t>
      </w:r>
    </w:p>
    <w:p w:rsidR="000E256A" w:rsidRDefault="000E256A">
      <w:pPr>
        <w:pStyle w:val="Szvegtrzs"/>
        <w:rPr>
          <w:rFonts w:ascii="Tahoma"/>
          <w:sz w:val="20"/>
        </w:rPr>
      </w:pPr>
    </w:p>
    <w:p w:rsidR="000E256A" w:rsidRDefault="003E3C74">
      <w:pPr>
        <w:pStyle w:val="Szvegtrzs"/>
        <w:spacing w:before="149" w:line="321" w:lineRule="auto"/>
        <w:ind w:left="107" w:right="198" w:firstLine="9"/>
        <w:jc w:val="both"/>
      </w:pPr>
      <w:r>
        <w:rPr>
          <w:w w:val="105"/>
        </w:rPr>
        <w:t xml:space="preserve">Ha az </w:t>
      </w:r>
      <w:r>
        <w:rPr>
          <w:spacing w:val="4"/>
          <w:w w:val="105"/>
        </w:rPr>
        <w:t xml:space="preserve">emberi </w:t>
      </w:r>
      <w:r>
        <w:rPr>
          <w:w w:val="105"/>
        </w:rPr>
        <w:t xml:space="preserve">fiziológia nem </w:t>
      </w:r>
      <w:r>
        <w:rPr>
          <w:spacing w:val="2"/>
          <w:w w:val="105"/>
        </w:rPr>
        <w:t xml:space="preserve">változott </w:t>
      </w:r>
      <w:r>
        <w:rPr>
          <w:w w:val="105"/>
        </w:rPr>
        <w:t xml:space="preserve">az </w:t>
      </w:r>
      <w:r>
        <w:rPr>
          <w:spacing w:val="2"/>
          <w:w w:val="105"/>
        </w:rPr>
        <w:t xml:space="preserve">utóbbi </w:t>
      </w:r>
      <w:r>
        <w:rPr>
          <w:spacing w:val="3"/>
          <w:w w:val="105"/>
        </w:rPr>
        <w:t xml:space="preserve">150 </w:t>
      </w:r>
      <w:r>
        <w:rPr>
          <w:w w:val="105"/>
        </w:rPr>
        <w:t xml:space="preserve">ezer évben, vajon mi </w:t>
      </w:r>
      <w:r>
        <w:rPr>
          <w:spacing w:val="2"/>
          <w:w w:val="105"/>
        </w:rPr>
        <w:t xml:space="preserve">változott? Térjünk </w:t>
      </w:r>
      <w:r>
        <w:rPr>
          <w:w w:val="105"/>
        </w:rPr>
        <w:t xml:space="preserve">vissza az időben a </w:t>
      </w:r>
      <w:r>
        <w:rPr>
          <w:spacing w:val="2"/>
          <w:w w:val="105"/>
        </w:rPr>
        <w:t xml:space="preserve">Sagan-féle </w:t>
      </w:r>
      <w:r>
        <w:rPr>
          <w:w w:val="105"/>
        </w:rPr>
        <w:t xml:space="preserve">kozmikus naptár </w:t>
      </w:r>
      <w:r>
        <w:rPr>
          <w:spacing w:val="2"/>
          <w:w w:val="105"/>
        </w:rPr>
        <w:t xml:space="preserve">szerinti </w:t>
      </w:r>
      <w:r>
        <w:rPr>
          <w:spacing w:val="4"/>
          <w:w w:val="105"/>
        </w:rPr>
        <w:t xml:space="preserve">december 31-ére, </w:t>
      </w:r>
      <w:r>
        <w:rPr>
          <w:w w:val="105"/>
        </w:rPr>
        <w:t xml:space="preserve">és este 10 óra 30 </w:t>
      </w:r>
      <w:r>
        <w:rPr>
          <w:spacing w:val="3"/>
          <w:w w:val="105"/>
        </w:rPr>
        <w:t xml:space="preserve">perckor </w:t>
      </w:r>
      <w:r>
        <w:rPr>
          <w:w w:val="105"/>
        </w:rPr>
        <w:t xml:space="preserve">találkoz- zunk saját szűkebb társadalmi környezetében közös, távoli  ősünk- </w:t>
      </w:r>
      <w:r>
        <w:rPr>
          <w:spacing w:val="-3"/>
          <w:w w:val="105"/>
        </w:rPr>
        <w:t xml:space="preserve">kel, </w:t>
      </w:r>
      <w:r>
        <w:rPr>
          <w:w w:val="105"/>
        </w:rPr>
        <w:t>Taggel, a 21 éves, tekintélyes klánta</w:t>
      </w:r>
      <w:r>
        <w:rPr>
          <w:w w:val="105"/>
        </w:rPr>
        <w:t xml:space="preserve">ggal. </w:t>
      </w:r>
      <w:r>
        <w:rPr>
          <w:spacing w:val="2"/>
          <w:w w:val="105"/>
        </w:rPr>
        <w:t xml:space="preserve">Kelet-Afrikában </w:t>
      </w:r>
      <w:r>
        <w:rPr>
          <w:w w:val="105"/>
        </w:rPr>
        <w:t xml:space="preserve">él párjával, </w:t>
      </w:r>
      <w:r>
        <w:rPr>
          <w:spacing w:val="-3"/>
          <w:w w:val="105"/>
        </w:rPr>
        <w:t xml:space="preserve">Évával </w:t>
      </w:r>
      <w:r>
        <w:rPr>
          <w:w w:val="105"/>
        </w:rPr>
        <w:t xml:space="preserve">és két gyerekével, egy </w:t>
      </w:r>
      <w:r>
        <w:rPr>
          <w:spacing w:val="3"/>
          <w:w w:val="105"/>
        </w:rPr>
        <w:t xml:space="preserve">előemberekből </w:t>
      </w:r>
      <w:r>
        <w:rPr>
          <w:w w:val="105"/>
        </w:rPr>
        <w:t>álló,</w:t>
      </w:r>
      <w:r>
        <w:rPr>
          <w:spacing w:val="26"/>
          <w:w w:val="105"/>
        </w:rPr>
        <w:t xml:space="preserve"> </w:t>
      </w:r>
      <w:r>
        <w:rPr>
          <w:spacing w:val="2"/>
          <w:w w:val="105"/>
        </w:rPr>
        <w:t>mintegy</w:t>
      </w:r>
    </w:p>
    <w:p w:rsidR="000E256A" w:rsidRDefault="003E3C74">
      <w:pPr>
        <w:pStyle w:val="Szvegtrzs"/>
        <w:spacing w:line="321" w:lineRule="auto"/>
        <w:ind w:left="107" w:right="201"/>
        <w:jc w:val="both"/>
      </w:pPr>
      <w:r>
        <w:rPr>
          <w:w w:val="105"/>
        </w:rPr>
        <w:t xml:space="preserve">40 fős </w:t>
      </w:r>
      <w:r>
        <w:rPr>
          <w:spacing w:val="2"/>
          <w:w w:val="105"/>
        </w:rPr>
        <w:t xml:space="preserve">csapatban. </w:t>
      </w:r>
      <w:r>
        <w:rPr>
          <w:w w:val="105"/>
        </w:rPr>
        <w:t xml:space="preserve">Lakóhelye egy mintegy </w:t>
      </w:r>
      <w:r>
        <w:rPr>
          <w:spacing w:val="5"/>
          <w:w w:val="105"/>
        </w:rPr>
        <w:t>250 km</w:t>
      </w:r>
      <w:r>
        <w:rPr>
          <w:spacing w:val="5"/>
          <w:w w:val="105"/>
          <w:position w:val="5"/>
          <w:sz w:val="12"/>
        </w:rPr>
        <w:t>2</w:t>
      </w:r>
      <w:r>
        <w:rPr>
          <w:spacing w:val="5"/>
          <w:w w:val="105"/>
        </w:rPr>
        <w:t>-es,</w:t>
      </w:r>
      <w:r>
        <w:rPr>
          <w:spacing w:val="53"/>
          <w:w w:val="105"/>
        </w:rPr>
        <w:t xml:space="preserve"> </w:t>
      </w:r>
      <w:r>
        <w:rPr>
          <w:spacing w:val="5"/>
          <w:w w:val="105"/>
        </w:rPr>
        <w:t xml:space="preserve">dombos- </w:t>
      </w:r>
      <w:r>
        <w:rPr>
          <w:w w:val="105"/>
        </w:rPr>
        <w:t xml:space="preserve">füves szavanna, amelyet sűrű </w:t>
      </w:r>
      <w:r>
        <w:rPr>
          <w:spacing w:val="2"/>
          <w:w w:val="105"/>
        </w:rPr>
        <w:t xml:space="preserve">esőerdők </w:t>
      </w:r>
      <w:r>
        <w:rPr>
          <w:w w:val="105"/>
        </w:rPr>
        <w:t xml:space="preserve">vesznek </w:t>
      </w:r>
      <w:r>
        <w:rPr>
          <w:spacing w:val="2"/>
          <w:w w:val="105"/>
        </w:rPr>
        <w:t xml:space="preserve">körül. </w:t>
      </w:r>
      <w:r>
        <w:rPr>
          <w:w w:val="105"/>
        </w:rPr>
        <w:t>A fák szinte állandó élelemforrásul szolgálnak, ez</w:t>
      </w:r>
      <w:r>
        <w:rPr>
          <w:w w:val="105"/>
        </w:rPr>
        <w:t xml:space="preserve">t az </w:t>
      </w:r>
      <w:r>
        <w:rPr>
          <w:spacing w:val="3"/>
          <w:w w:val="105"/>
        </w:rPr>
        <w:t xml:space="preserve">étrendet </w:t>
      </w:r>
      <w:r>
        <w:rPr>
          <w:w w:val="105"/>
        </w:rPr>
        <w:t xml:space="preserve">Tag </w:t>
      </w:r>
      <w:r>
        <w:rPr>
          <w:spacing w:val="5"/>
          <w:w w:val="105"/>
        </w:rPr>
        <w:t xml:space="preserve">majom- </w:t>
      </w:r>
      <w:r>
        <w:rPr>
          <w:w w:val="105"/>
        </w:rPr>
        <w:t>és rágcsálóhússal egészíti</w:t>
      </w:r>
      <w:r>
        <w:rPr>
          <w:spacing w:val="10"/>
          <w:w w:val="105"/>
        </w:rPr>
        <w:t xml:space="preserve"> </w:t>
      </w:r>
      <w:r>
        <w:rPr>
          <w:w w:val="105"/>
        </w:rPr>
        <w:t>ki.</w:t>
      </w:r>
    </w:p>
    <w:p w:rsidR="000E256A" w:rsidRDefault="000E256A">
      <w:pPr>
        <w:spacing w:line="321" w:lineRule="auto"/>
        <w:jc w:val="both"/>
        <w:sectPr w:rsidR="000E256A">
          <w:headerReference w:type="default" r:id="rId68"/>
          <w:pgSz w:w="8390" w:h="11910"/>
          <w:pgMar w:top="1180" w:right="1140" w:bottom="280" w:left="98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132" w:right="125" w:firstLine="302"/>
        <w:jc w:val="both"/>
      </w:pPr>
      <w:r>
        <w:rPr>
          <w:spacing w:val="2"/>
          <w:w w:val="105"/>
        </w:rPr>
        <w:t xml:space="preserve">Tagnek </w:t>
      </w:r>
      <w:r>
        <w:rPr>
          <w:w w:val="105"/>
        </w:rPr>
        <w:t xml:space="preserve">sok </w:t>
      </w:r>
      <w:r>
        <w:rPr>
          <w:spacing w:val="5"/>
          <w:w w:val="105"/>
        </w:rPr>
        <w:t xml:space="preserve">szempontból </w:t>
      </w:r>
      <w:r>
        <w:rPr>
          <w:w w:val="105"/>
        </w:rPr>
        <w:t xml:space="preserve">jó dolga </w:t>
      </w:r>
      <w:r>
        <w:rPr>
          <w:spacing w:val="2"/>
          <w:w w:val="105"/>
        </w:rPr>
        <w:t xml:space="preserve">van. </w:t>
      </w:r>
      <w:r>
        <w:rPr>
          <w:spacing w:val="4"/>
          <w:w w:val="105"/>
        </w:rPr>
        <w:t xml:space="preserve">Nem </w:t>
      </w:r>
      <w:r>
        <w:rPr>
          <w:w w:val="105"/>
        </w:rPr>
        <w:t xml:space="preserve">kell zord </w:t>
      </w:r>
      <w:r>
        <w:rPr>
          <w:spacing w:val="3"/>
          <w:w w:val="105"/>
        </w:rPr>
        <w:t xml:space="preserve">teleket </w:t>
      </w:r>
      <w:r>
        <w:rPr>
          <w:spacing w:val="2"/>
          <w:w w:val="105"/>
        </w:rPr>
        <w:t xml:space="preserve">kibírnia </w:t>
      </w:r>
      <w:r>
        <w:rPr>
          <w:w w:val="105"/>
        </w:rPr>
        <w:t xml:space="preserve">- </w:t>
      </w:r>
      <w:r>
        <w:rPr>
          <w:spacing w:val="2"/>
          <w:w w:val="105"/>
        </w:rPr>
        <w:t xml:space="preserve">északibb </w:t>
      </w:r>
      <w:r>
        <w:rPr>
          <w:w w:val="105"/>
        </w:rPr>
        <w:t xml:space="preserve">vagy délibb </w:t>
      </w:r>
      <w:r>
        <w:rPr>
          <w:spacing w:val="2"/>
          <w:w w:val="105"/>
        </w:rPr>
        <w:t xml:space="preserve">szélességeken </w:t>
      </w:r>
      <w:r>
        <w:rPr>
          <w:spacing w:val="4"/>
          <w:w w:val="105"/>
        </w:rPr>
        <w:t xml:space="preserve">nem </w:t>
      </w:r>
      <w:r>
        <w:rPr>
          <w:spacing w:val="2"/>
          <w:w w:val="105"/>
        </w:rPr>
        <w:t xml:space="preserve">volna </w:t>
      </w:r>
      <w:r>
        <w:rPr>
          <w:w w:val="105"/>
        </w:rPr>
        <w:t xml:space="preserve">ilyen </w:t>
      </w:r>
      <w:r>
        <w:rPr>
          <w:spacing w:val="2"/>
          <w:w w:val="105"/>
        </w:rPr>
        <w:t xml:space="preserve">sze- </w:t>
      </w:r>
      <w:r>
        <w:rPr>
          <w:spacing w:val="5"/>
          <w:w w:val="105"/>
        </w:rPr>
        <w:t xml:space="preserve">rencsés </w:t>
      </w:r>
      <w:r>
        <w:rPr>
          <w:w w:val="105"/>
        </w:rPr>
        <w:t xml:space="preserve">a </w:t>
      </w:r>
      <w:r>
        <w:rPr>
          <w:spacing w:val="3"/>
          <w:w w:val="105"/>
        </w:rPr>
        <w:t xml:space="preserve">környezet </w:t>
      </w:r>
      <w:r>
        <w:rPr>
          <w:w w:val="105"/>
        </w:rPr>
        <w:t xml:space="preserve">pedig </w:t>
      </w:r>
      <w:r>
        <w:rPr>
          <w:spacing w:val="4"/>
          <w:w w:val="105"/>
        </w:rPr>
        <w:t xml:space="preserve">minden </w:t>
      </w:r>
      <w:r>
        <w:rPr>
          <w:spacing w:val="2"/>
          <w:w w:val="105"/>
        </w:rPr>
        <w:t xml:space="preserve">szükségessel ellátja. </w:t>
      </w:r>
      <w:r>
        <w:rPr>
          <w:w w:val="105"/>
        </w:rPr>
        <w:t xml:space="preserve">Tag </w:t>
      </w:r>
      <w:r>
        <w:rPr>
          <w:spacing w:val="2"/>
          <w:w w:val="105"/>
        </w:rPr>
        <w:t xml:space="preserve">klánja </w:t>
      </w:r>
      <w:r>
        <w:rPr>
          <w:spacing w:val="5"/>
          <w:w w:val="105"/>
        </w:rPr>
        <w:t xml:space="preserve">szeretetben </w:t>
      </w:r>
      <w:r>
        <w:rPr>
          <w:spacing w:val="2"/>
          <w:w w:val="105"/>
        </w:rPr>
        <w:t xml:space="preserve">együtt </w:t>
      </w:r>
      <w:r>
        <w:rPr>
          <w:w w:val="105"/>
        </w:rPr>
        <w:t xml:space="preserve">él és dolgozik, </w:t>
      </w:r>
      <w:r>
        <w:rPr>
          <w:spacing w:val="3"/>
          <w:w w:val="105"/>
        </w:rPr>
        <w:t xml:space="preserve">jóval </w:t>
      </w:r>
      <w:r>
        <w:rPr>
          <w:w w:val="105"/>
        </w:rPr>
        <w:t xml:space="preserve">az </w:t>
      </w:r>
      <w:r>
        <w:rPr>
          <w:spacing w:val="4"/>
          <w:w w:val="105"/>
        </w:rPr>
        <w:t xml:space="preserve">emberiséget sújtó </w:t>
      </w:r>
      <w:r>
        <w:rPr>
          <w:w w:val="105"/>
        </w:rPr>
        <w:t xml:space="preserve">olyan </w:t>
      </w:r>
      <w:r>
        <w:rPr>
          <w:spacing w:val="5"/>
          <w:w w:val="105"/>
        </w:rPr>
        <w:t xml:space="preserve">modern </w:t>
      </w:r>
      <w:r>
        <w:rPr>
          <w:spacing w:val="2"/>
          <w:w w:val="105"/>
        </w:rPr>
        <w:t xml:space="preserve">csapások </w:t>
      </w:r>
      <w:r>
        <w:rPr>
          <w:spacing w:val="6"/>
          <w:w w:val="105"/>
        </w:rPr>
        <w:t xml:space="preserve">megjelenése </w:t>
      </w:r>
      <w:r>
        <w:rPr>
          <w:spacing w:val="3"/>
          <w:w w:val="105"/>
        </w:rPr>
        <w:t xml:space="preserve">előtt, </w:t>
      </w:r>
      <w:r>
        <w:rPr>
          <w:w w:val="105"/>
        </w:rPr>
        <w:t xml:space="preserve">amilyenek a </w:t>
      </w:r>
      <w:r>
        <w:rPr>
          <w:spacing w:val="2"/>
          <w:w w:val="105"/>
        </w:rPr>
        <w:t xml:space="preserve">drogok, </w:t>
      </w:r>
      <w:r>
        <w:rPr>
          <w:w w:val="105"/>
        </w:rPr>
        <w:t xml:space="preserve">a </w:t>
      </w:r>
      <w:r>
        <w:rPr>
          <w:spacing w:val="3"/>
          <w:w w:val="105"/>
        </w:rPr>
        <w:t xml:space="preserve">banda- </w:t>
      </w:r>
      <w:r>
        <w:rPr>
          <w:spacing w:val="4"/>
          <w:w w:val="105"/>
        </w:rPr>
        <w:t xml:space="preserve">háborúk, </w:t>
      </w:r>
      <w:r>
        <w:rPr>
          <w:w w:val="105"/>
        </w:rPr>
        <w:t xml:space="preserve">a </w:t>
      </w:r>
      <w:r>
        <w:rPr>
          <w:spacing w:val="2"/>
          <w:w w:val="105"/>
        </w:rPr>
        <w:t xml:space="preserve">nyugdíjrendszer </w:t>
      </w:r>
      <w:r>
        <w:rPr>
          <w:spacing w:val="4"/>
          <w:w w:val="105"/>
        </w:rPr>
        <w:t xml:space="preserve">összeomlásának </w:t>
      </w:r>
      <w:r>
        <w:rPr>
          <w:spacing w:val="2"/>
          <w:w w:val="105"/>
        </w:rPr>
        <w:t xml:space="preserve">fenyegető </w:t>
      </w:r>
      <w:r>
        <w:rPr>
          <w:w w:val="105"/>
        </w:rPr>
        <w:t xml:space="preserve">veszélye, vagy az a </w:t>
      </w:r>
      <w:r>
        <w:rPr>
          <w:spacing w:val="3"/>
          <w:w w:val="105"/>
        </w:rPr>
        <w:t>megaláztatás</w:t>
      </w:r>
      <w:r>
        <w:rPr>
          <w:spacing w:val="3"/>
          <w:w w:val="105"/>
        </w:rPr>
        <w:t xml:space="preserve">, </w:t>
      </w:r>
      <w:r>
        <w:rPr>
          <w:w w:val="105"/>
        </w:rPr>
        <w:t xml:space="preserve">hogy </w:t>
      </w:r>
      <w:r>
        <w:rPr>
          <w:spacing w:val="3"/>
          <w:w w:val="105"/>
        </w:rPr>
        <w:t xml:space="preserve">gyermekeit </w:t>
      </w:r>
      <w:r>
        <w:rPr>
          <w:spacing w:val="2"/>
          <w:w w:val="105"/>
        </w:rPr>
        <w:t xml:space="preserve">esetleg </w:t>
      </w:r>
      <w:r>
        <w:rPr>
          <w:spacing w:val="4"/>
          <w:w w:val="105"/>
        </w:rPr>
        <w:t xml:space="preserve">nem </w:t>
      </w:r>
      <w:r>
        <w:rPr>
          <w:w w:val="105"/>
        </w:rPr>
        <w:t xml:space="preserve">veszik fel a </w:t>
      </w:r>
      <w:r>
        <w:rPr>
          <w:spacing w:val="2"/>
          <w:w w:val="105"/>
        </w:rPr>
        <w:t xml:space="preserve">város </w:t>
      </w:r>
      <w:r>
        <w:rPr>
          <w:spacing w:val="3"/>
          <w:w w:val="105"/>
        </w:rPr>
        <w:t xml:space="preserve">legrangosabb </w:t>
      </w:r>
      <w:r>
        <w:rPr>
          <w:spacing w:val="2"/>
          <w:w w:val="105"/>
        </w:rPr>
        <w:t xml:space="preserve">óvodájába. Tagnek </w:t>
      </w:r>
      <w:r>
        <w:rPr>
          <w:w w:val="105"/>
        </w:rPr>
        <w:t xml:space="preserve">is </w:t>
      </w:r>
      <w:r>
        <w:rPr>
          <w:spacing w:val="2"/>
          <w:w w:val="105"/>
        </w:rPr>
        <w:t xml:space="preserve">vannak </w:t>
      </w:r>
      <w:r>
        <w:rPr>
          <w:spacing w:val="3"/>
          <w:w w:val="105"/>
        </w:rPr>
        <w:t xml:space="preserve">azonban komoly </w:t>
      </w:r>
      <w:r>
        <w:rPr>
          <w:spacing w:val="2"/>
          <w:w w:val="105"/>
        </w:rPr>
        <w:t xml:space="preserve">gondjai. </w:t>
      </w:r>
      <w:r>
        <w:rPr>
          <w:w w:val="105"/>
        </w:rPr>
        <w:t xml:space="preserve">A </w:t>
      </w:r>
      <w:r>
        <w:rPr>
          <w:spacing w:val="4"/>
          <w:w w:val="105"/>
        </w:rPr>
        <w:t xml:space="preserve">legfontosabb </w:t>
      </w:r>
      <w:r>
        <w:rPr>
          <w:w w:val="105"/>
        </w:rPr>
        <w:t xml:space="preserve">az, </w:t>
      </w:r>
      <w:r>
        <w:rPr>
          <w:spacing w:val="2"/>
          <w:w w:val="105"/>
        </w:rPr>
        <w:t xml:space="preserve">hogy attól </w:t>
      </w:r>
      <w:r>
        <w:rPr>
          <w:spacing w:val="6"/>
          <w:w w:val="105"/>
        </w:rPr>
        <w:t xml:space="preserve">tart: </w:t>
      </w:r>
      <w:r>
        <w:rPr>
          <w:w w:val="105"/>
        </w:rPr>
        <w:t xml:space="preserve">őt és </w:t>
      </w:r>
      <w:r>
        <w:rPr>
          <w:spacing w:val="3"/>
          <w:w w:val="105"/>
        </w:rPr>
        <w:t xml:space="preserve">családtagjait eset- </w:t>
      </w:r>
      <w:r>
        <w:rPr>
          <w:w w:val="105"/>
        </w:rPr>
        <w:t xml:space="preserve">leg vadállatok ölik meg és falják fel, </w:t>
      </w:r>
      <w:r>
        <w:rPr>
          <w:spacing w:val="3"/>
          <w:w w:val="105"/>
        </w:rPr>
        <w:t xml:space="preserve">ami </w:t>
      </w:r>
      <w:r>
        <w:rPr>
          <w:spacing w:val="2"/>
          <w:w w:val="105"/>
        </w:rPr>
        <w:t xml:space="preserve">csakugyan </w:t>
      </w:r>
      <w:r>
        <w:rPr>
          <w:w w:val="105"/>
        </w:rPr>
        <w:t xml:space="preserve">reális </w:t>
      </w:r>
      <w:r>
        <w:rPr>
          <w:spacing w:val="4"/>
          <w:w w:val="105"/>
        </w:rPr>
        <w:t xml:space="preserve">lehetőség. </w:t>
      </w:r>
      <w:r>
        <w:rPr>
          <w:w w:val="105"/>
        </w:rPr>
        <w:t xml:space="preserve">Tag valamivel </w:t>
      </w:r>
      <w:r>
        <w:rPr>
          <w:spacing w:val="2"/>
          <w:w w:val="105"/>
        </w:rPr>
        <w:t xml:space="preserve">szelídebb vadállatoktól </w:t>
      </w:r>
      <w:r>
        <w:rPr>
          <w:w w:val="105"/>
        </w:rPr>
        <w:t xml:space="preserve">- egy közeli  klán  </w:t>
      </w:r>
      <w:r>
        <w:rPr>
          <w:spacing w:val="3"/>
          <w:w w:val="105"/>
        </w:rPr>
        <w:t xml:space="preserve">férfitagjai- </w:t>
      </w:r>
      <w:r>
        <w:rPr>
          <w:w w:val="105"/>
        </w:rPr>
        <w:t xml:space="preserve">tól - is </w:t>
      </w:r>
      <w:r>
        <w:rPr>
          <w:spacing w:val="4"/>
          <w:w w:val="105"/>
        </w:rPr>
        <w:t xml:space="preserve">tart. </w:t>
      </w:r>
      <w:r>
        <w:rPr>
          <w:spacing w:val="3"/>
          <w:w w:val="105"/>
        </w:rPr>
        <w:t xml:space="preserve">Látta, </w:t>
      </w:r>
      <w:r>
        <w:rPr>
          <w:spacing w:val="2"/>
          <w:w w:val="105"/>
        </w:rPr>
        <w:t xml:space="preserve">hogyan </w:t>
      </w:r>
      <w:r>
        <w:rPr>
          <w:spacing w:val="4"/>
          <w:w w:val="105"/>
        </w:rPr>
        <w:t xml:space="preserve">méregették </w:t>
      </w:r>
      <w:r>
        <w:rPr>
          <w:w w:val="105"/>
        </w:rPr>
        <w:t xml:space="preserve">a szép Évát, </w:t>
      </w:r>
      <w:r>
        <w:rPr>
          <w:spacing w:val="3"/>
          <w:w w:val="105"/>
        </w:rPr>
        <w:t xml:space="preserve">amikor </w:t>
      </w:r>
      <w:r>
        <w:rPr>
          <w:w w:val="105"/>
        </w:rPr>
        <w:t xml:space="preserve">a két </w:t>
      </w:r>
      <w:r>
        <w:rPr>
          <w:spacing w:val="6"/>
          <w:w w:val="105"/>
        </w:rPr>
        <w:t xml:space="preserve">csoport </w:t>
      </w:r>
      <w:r>
        <w:rPr>
          <w:spacing w:val="4"/>
          <w:w w:val="105"/>
        </w:rPr>
        <w:t xml:space="preserve">szembetalálta </w:t>
      </w:r>
      <w:r>
        <w:rPr>
          <w:w w:val="105"/>
        </w:rPr>
        <w:t xml:space="preserve">magát a folyó két oldalán, és </w:t>
      </w:r>
      <w:r>
        <w:rPr>
          <w:spacing w:val="-3"/>
          <w:w w:val="105"/>
        </w:rPr>
        <w:t xml:space="preserve">fél, </w:t>
      </w:r>
      <w:r>
        <w:rPr>
          <w:spacing w:val="3"/>
          <w:w w:val="105"/>
        </w:rPr>
        <w:t xml:space="preserve">hogy </w:t>
      </w:r>
      <w:r>
        <w:rPr>
          <w:spacing w:val="2"/>
          <w:w w:val="105"/>
        </w:rPr>
        <w:t xml:space="preserve">mialatt </w:t>
      </w:r>
      <w:r>
        <w:rPr>
          <w:w w:val="105"/>
        </w:rPr>
        <w:t xml:space="preserve">alszik, valamelyik férfi egy nagy </w:t>
      </w:r>
      <w:r>
        <w:rPr>
          <w:spacing w:val="2"/>
          <w:w w:val="105"/>
        </w:rPr>
        <w:t xml:space="preserve">követ </w:t>
      </w:r>
      <w:r>
        <w:rPr>
          <w:spacing w:val="3"/>
          <w:w w:val="105"/>
        </w:rPr>
        <w:t xml:space="preserve">ejt majd </w:t>
      </w:r>
      <w:r>
        <w:rPr>
          <w:w w:val="105"/>
        </w:rPr>
        <w:t xml:space="preserve">a </w:t>
      </w:r>
      <w:r>
        <w:rPr>
          <w:spacing w:val="3"/>
          <w:w w:val="105"/>
        </w:rPr>
        <w:t xml:space="preserve">fejére. </w:t>
      </w:r>
      <w:r>
        <w:rPr>
          <w:spacing w:val="2"/>
          <w:w w:val="105"/>
        </w:rPr>
        <w:t xml:space="preserve">Valahány- </w:t>
      </w:r>
      <w:r>
        <w:rPr>
          <w:spacing w:val="3"/>
          <w:w w:val="105"/>
        </w:rPr>
        <w:t xml:space="preserve">szor </w:t>
      </w:r>
      <w:r>
        <w:rPr>
          <w:w w:val="105"/>
        </w:rPr>
        <w:t xml:space="preserve">enyhül </w:t>
      </w:r>
      <w:r>
        <w:rPr>
          <w:spacing w:val="2"/>
          <w:w w:val="105"/>
        </w:rPr>
        <w:t xml:space="preserve">félelme </w:t>
      </w:r>
      <w:r>
        <w:rPr>
          <w:w w:val="105"/>
        </w:rPr>
        <w:t xml:space="preserve">a közvetlenül </w:t>
      </w:r>
      <w:r>
        <w:rPr>
          <w:spacing w:val="3"/>
          <w:w w:val="105"/>
        </w:rPr>
        <w:t xml:space="preserve">fenyegető </w:t>
      </w:r>
      <w:r>
        <w:rPr>
          <w:w w:val="105"/>
        </w:rPr>
        <w:t xml:space="preserve">haláltól, </w:t>
      </w:r>
      <w:r>
        <w:rPr>
          <w:spacing w:val="2"/>
          <w:w w:val="105"/>
        </w:rPr>
        <w:t xml:space="preserve">Tagét </w:t>
      </w:r>
      <w:r>
        <w:rPr>
          <w:w w:val="105"/>
        </w:rPr>
        <w:t xml:space="preserve">a négy </w:t>
      </w:r>
      <w:r>
        <w:rPr>
          <w:spacing w:val="4"/>
          <w:w w:val="105"/>
        </w:rPr>
        <w:t xml:space="preserve">hírhedt </w:t>
      </w:r>
      <w:r>
        <w:rPr>
          <w:w w:val="105"/>
        </w:rPr>
        <w:t xml:space="preserve">F* közül egy </w:t>
      </w:r>
      <w:r>
        <w:rPr>
          <w:spacing w:val="3"/>
          <w:w w:val="105"/>
        </w:rPr>
        <w:t xml:space="preserve">másik </w:t>
      </w:r>
      <w:r>
        <w:rPr>
          <w:w w:val="105"/>
        </w:rPr>
        <w:t xml:space="preserve">kezdi </w:t>
      </w:r>
      <w:r>
        <w:rPr>
          <w:spacing w:val="2"/>
          <w:w w:val="105"/>
        </w:rPr>
        <w:t xml:space="preserve">foglalkoztatni, </w:t>
      </w:r>
      <w:r>
        <w:rPr>
          <w:spacing w:val="3"/>
          <w:w w:val="105"/>
        </w:rPr>
        <w:t xml:space="preserve">idejének </w:t>
      </w:r>
      <w:r>
        <w:rPr>
          <w:spacing w:val="6"/>
          <w:w w:val="105"/>
        </w:rPr>
        <w:t xml:space="preserve">jelentős </w:t>
      </w:r>
      <w:r>
        <w:rPr>
          <w:spacing w:val="3"/>
          <w:w w:val="105"/>
        </w:rPr>
        <w:t xml:space="preserve">részét </w:t>
      </w:r>
      <w:r>
        <w:rPr>
          <w:w w:val="105"/>
        </w:rPr>
        <w:t xml:space="preserve">ugyanis az </w:t>
      </w:r>
      <w:r>
        <w:rPr>
          <w:spacing w:val="2"/>
          <w:w w:val="105"/>
        </w:rPr>
        <w:t xml:space="preserve">élelem </w:t>
      </w:r>
      <w:r>
        <w:rPr>
          <w:spacing w:val="4"/>
          <w:w w:val="105"/>
        </w:rPr>
        <w:t xml:space="preserve">beszerzése </w:t>
      </w:r>
      <w:r>
        <w:rPr>
          <w:spacing w:val="2"/>
          <w:w w:val="105"/>
        </w:rPr>
        <w:t xml:space="preserve">köti </w:t>
      </w:r>
      <w:r>
        <w:rPr>
          <w:w w:val="105"/>
        </w:rPr>
        <w:t xml:space="preserve">le. </w:t>
      </w:r>
      <w:r>
        <w:rPr>
          <w:spacing w:val="2"/>
          <w:w w:val="105"/>
        </w:rPr>
        <w:t xml:space="preserve">Táplálkozni annyit </w:t>
      </w:r>
      <w:r>
        <w:rPr>
          <w:w w:val="105"/>
        </w:rPr>
        <w:t xml:space="preserve">is </w:t>
      </w:r>
      <w:r>
        <w:rPr>
          <w:spacing w:val="3"/>
          <w:w w:val="105"/>
        </w:rPr>
        <w:t xml:space="preserve">tesz, mint </w:t>
      </w:r>
      <w:r>
        <w:rPr>
          <w:w w:val="105"/>
        </w:rPr>
        <w:t xml:space="preserve">olyan </w:t>
      </w:r>
      <w:r>
        <w:rPr>
          <w:spacing w:val="3"/>
          <w:w w:val="105"/>
        </w:rPr>
        <w:t xml:space="preserve">biztonságos </w:t>
      </w:r>
      <w:r>
        <w:rPr>
          <w:w w:val="105"/>
        </w:rPr>
        <w:t>helyen</w:t>
      </w:r>
      <w:r>
        <w:rPr>
          <w:w w:val="105"/>
        </w:rPr>
        <w:t xml:space="preserve"> </w:t>
      </w:r>
      <w:r>
        <w:rPr>
          <w:spacing w:val="2"/>
          <w:w w:val="105"/>
        </w:rPr>
        <w:t xml:space="preserve">találni </w:t>
      </w:r>
      <w:r>
        <w:rPr>
          <w:spacing w:val="3"/>
          <w:w w:val="105"/>
        </w:rPr>
        <w:t xml:space="preserve">élelmet, </w:t>
      </w:r>
      <w:r>
        <w:rPr>
          <w:spacing w:val="2"/>
          <w:w w:val="105"/>
        </w:rPr>
        <w:t xml:space="preserve">ahol </w:t>
      </w:r>
      <w:r>
        <w:rPr>
          <w:w w:val="105"/>
        </w:rPr>
        <w:t xml:space="preserve">nyugodtan </w:t>
      </w:r>
      <w:r>
        <w:rPr>
          <w:spacing w:val="4"/>
          <w:w w:val="105"/>
        </w:rPr>
        <w:t xml:space="preserve">ehetnek, </w:t>
      </w:r>
      <w:r>
        <w:rPr>
          <w:w w:val="105"/>
        </w:rPr>
        <w:t xml:space="preserve">és </w:t>
      </w:r>
      <w:r>
        <w:rPr>
          <w:spacing w:val="4"/>
          <w:w w:val="105"/>
        </w:rPr>
        <w:t xml:space="preserve">nem </w:t>
      </w:r>
      <w:r>
        <w:rPr>
          <w:spacing w:val="2"/>
          <w:w w:val="105"/>
        </w:rPr>
        <w:t xml:space="preserve">valószínű, </w:t>
      </w:r>
      <w:r>
        <w:rPr>
          <w:w w:val="105"/>
        </w:rPr>
        <w:t xml:space="preserve">hogy </w:t>
      </w:r>
      <w:r>
        <w:rPr>
          <w:spacing w:val="3"/>
          <w:w w:val="105"/>
        </w:rPr>
        <w:t xml:space="preserve">őket </w:t>
      </w:r>
      <w:r>
        <w:rPr>
          <w:w w:val="105"/>
        </w:rPr>
        <w:t xml:space="preserve">eszik </w:t>
      </w:r>
      <w:r>
        <w:rPr>
          <w:spacing w:val="3"/>
          <w:w w:val="105"/>
        </w:rPr>
        <w:t xml:space="preserve">meg. </w:t>
      </w:r>
      <w:r>
        <w:rPr>
          <w:w w:val="105"/>
        </w:rPr>
        <w:t xml:space="preserve">Evés </w:t>
      </w:r>
      <w:r>
        <w:rPr>
          <w:spacing w:val="2"/>
          <w:w w:val="105"/>
        </w:rPr>
        <w:t xml:space="preserve">után, </w:t>
      </w:r>
      <w:r>
        <w:rPr>
          <w:w w:val="105"/>
        </w:rPr>
        <w:t xml:space="preserve">ha a </w:t>
      </w:r>
      <w:r>
        <w:rPr>
          <w:spacing w:val="3"/>
          <w:w w:val="105"/>
        </w:rPr>
        <w:t xml:space="preserve">napjából </w:t>
      </w:r>
      <w:r>
        <w:rPr>
          <w:w w:val="105"/>
        </w:rPr>
        <w:t xml:space="preserve">még </w:t>
      </w:r>
      <w:r>
        <w:rPr>
          <w:spacing w:val="3"/>
          <w:w w:val="105"/>
        </w:rPr>
        <w:t xml:space="preserve">futja, </w:t>
      </w:r>
      <w:r>
        <w:rPr>
          <w:spacing w:val="2"/>
          <w:w w:val="105"/>
        </w:rPr>
        <w:t xml:space="preserve">más </w:t>
      </w:r>
      <w:r>
        <w:rPr>
          <w:spacing w:val="3"/>
          <w:w w:val="105"/>
        </w:rPr>
        <w:t xml:space="preserve">F-ek </w:t>
      </w:r>
      <w:r>
        <w:rPr>
          <w:w w:val="105"/>
        </w:rPr>
        <w:t xml:space="preserve">felé </w:t>
      </w:r>
      <w:r>
        <w:rPr>
          <w:spacing w:val="3"/>
          <w:w w:val="105"/>
        </w:rPr>
        <w:t>fordítja</w:t>
      </w:r>
      <w:r>
        <w:rPr>
          <w:spacing w:val="12"/>
          <w:w w:val="105"/>
        </w:rPr>
        <w:t xml:space="preserve"> </w:t>
      </w:r>
      <w:r>
        <w:rPr>
          <w:spacing w:val="2"/>
          <w:w w:val="105"/>
        </w:rPr>
        <w:t>figyelmét.</w:t>
      </w:r>
    </w:p>
    <w:p w:rsidR="000E256A" w:rsidRDefault="003E3C74">
      <w:pPr>
        <w:pStyle w:val="Szvegtrzs"/>
        <w:spacing w:before="64" w:line="321" w:lineRule="auto"/>
        <w:ind w:left="122" w:right="144" w:firstLine="292"/>
        <w:jc w:val="both"/>
      </w:pPr>
      <w:r>
        <w:rPr>
          <w:spacing w:val="6"/>
          <w:w w:val="105"/>
        </w:rPr>
        <w:t xml:space="preserve">Thomas Hobbes, mint közismert, </w:t>
      </w:r>
      <w:r>
        <w:rPr>
          <w:w w:val="105"/>
        </w:rPr>
        <w:t xml:space="preserve">így </w:t>
      </w:r>
      <w:r>
        <w:rPr>
          <w:spacing w:val="7"/>
          <w:w w:val="105"/>
        </w:rPr>
        <w:t xml:space="preserve">jellemezte </w:t>
      </w:r>
      <w:r>
        <w:rPr>
          <w:w w:val="105"/>
        </w:rPr>
        <w:t xml:space="preserve">Tag </w:t>
      </w:r>
      <w:r>
        <w:rPr>
          <w:spacing w:val="3"/>
          <w:w w:val="105"/>
        </w:rPr>
        <w:t xml:space="preserve">és </w:t>
      </w:r>
      <w:r>
        <w:rPr>
          <w:spacing w:val="6"/>
          <w:w w:val="105"/>
        </w:rPr>
        <w:t xml:space="preserve">kortár- </w:t>
      </w:r>
      <w:r>
        <w:rPr>
          <w:w w:val="105"/>
        </w:rPr>
        <w:t xml:space="preserve">sai </w:t>
      </w:r>
      <w:r>
        <w:rPr>
          <w:spacing w:val="5"/>
          <w:w w:val="105"/>
        </w:rPr>
        <w:t xml:space="preserve">életét </w:t>
      </w:r>
      <w:r>
        <w:rPr>
          <w:w w:val="105"/>
        </w:rPr>
        <w:t xml:space="preserve">„a </w:t>
      </w:r>
      <w:r>
        <w:rPr>
          <w:spacing w:val="8"/>
          <w:w w:val="105"/>
        </w:rPr>
        <w:t xml:space="preserve">természeti </w:t>
      </w:r>
      <w:r>
        <w:rPr>
          <w:spacing w:val="4"/>
          <w:w w:val="105"/>
        </w:rPr>
        <w:t xml:space="preserve">állapotban": </w:t>
      </w:r>
      <w:r>
        <w:rPr>
          <w:spacing w:val="2"/>
          <w:w w:val="105"/>
        </w:rPr>
        <w:t xml:space="preserve">„magányos, </w:t>
      </w:r>
      <w:r>
        <w:rPr>
          <w:spacing w:val="3"/>
          <w:w w:val="105"/>
        </w:rPr>
        <w:t xml:space="preserve">szegényes, </w:t>
      </w:r>
      <w:r>
        <w:rPr>
          <w:spacing w:val="4"/>
          <w:w w:val="105"/>
        </w:rPr>
        <w:t xml:space="preserve">rút, </w:t>
      </w:r>
      <w:r>
        <w:rPr>
          <w:w w:val="105"/>
        </w:rPr>
        <w:t>állati és rövid".</w:t>
      </w:r>
      <w:r>
        <w:rPr>
          <w:w w:val="105"/>
          <w:position w:val="5"/>
          <w:sz w:val="12"/>
        </w:rPr>
        <w:t xml:space="preserve">7 </w:t>
      </w:r>
      <w:r>
        <w:rPr>
          <w:spacing w:val="5"/>
          <w:w w:val="105"/>
        </w:rPr>
        <w:t xml:space="preserve">Bár </w:t>
      </w:r>
      <w:r>
        <w:rPr>
          <w:w w:val="105"/>
        </w:rPr>
        <w:t xml:space="preserve">Tag </w:t>
      </w:r>
      <w:r>
        <w:rPr>
          <w:spacing w:val="4"/>
          <w:w w:val="105"/>
        </w:rPr>
        <w:t xml:space="preserve">élete </w:t>
      </w:r>
      <w:r>
        <w:rPr>
          <w:spacing w:val="5"/>
          <w:w w:val="105"/>
        </w:rPr>
        <w:t xml:space="preserve">nem </w:t>
      </w:r>
      <w:r>
        <w:rPr>
          <w:spacing w:val="4"/>
          <w:w w:val="105"/>
        </w:rPr>
        <w:t xml:space="preserve">magányos, </w:t>
      </w:r>
      <w:r>
        <w:rPr>
          <w:w w:val="105"/>
        </w:rPr>
        <w:t xml:space="preserve">de </w:t>
      </w:r>
      <w:r>
        <w:rPr>
          <w:spacing w:val="4"/>
          <w:w w:val="105"/>
        </w:rPr>
        <w:t xml:space="preserve">kétségkívül sze- </w:t>
      </w:r>
      <w:r>
        <w:rPr>
          <w:spacing w:val="3"/>
          <w:w w:val="105"/>
        </w:rPr>
        <w:t xml:space="preserve">gényes, </w:t>
      </w:r>
      <w:r>
        <w:rPr>
          <w:spacing w:val="4"/>
          <w:w w:val="105"/>
        </w:rPr>
        <w:t xml:space="preserve">rút </w:t>
      </w:r>
      <w:r>
        <w:rPr>
          <w:w w:val="105"/>
        </w:rPr>
        <w:t xml:space="preserve">és </w:t>
      </w:r>
      <w:r>
        <w:rPr>
          <w:spacing w:val="2"/>
          <w:w w:val="105"/>
        </w:rPr>
        <w:t xml:space="preserve">állati, ezt </w:t>
      </w:r>
      <w:r>
        <w:rPr>
          <w:spacing w:val="5"/>
          <w:w w:val="105"/>
        </w:rPr>
        <w:t xml:space="preserve">azonban </w:t>
      </w:r>
      <w:r>
        <w:rPr>
          <w:w w:val="105"/>
        </w:rPr>
        <w:t xml:space="preserve">ő </w:t>
      </w:r>
      <w:r>
        <w:rPr>
          <w:spacing w:val="6"/>
          <w:w w:val="105"/>
        </w:rPr>
        <w:t xml:space="preserve">tudomásul </w:t>
      </w:r>
      <w:r>
        <w:rPr>
          <w:spacing w:val="3"/>
          <w:w w:val="105"/>
        </w:rPr>
        <w:t xml:space="preserve">veszi. </w:t>
      </w:r>
      <w:r>
        <w:rPr>
          <w:spacing w:val="7"/>
          <w:w w:val="105"/>
        </w:rPr>
        <w:t xml:space="preserve">Mindazonál- </w:t>
      </w:r>
      <w:r>
        <w:rPr>
          <w:spacing w:val="3"/>
          <w:w w:val="105"/>
        </w:rPr>
        <w:t xml:space="preserve">tal </w:t>
      </w:r>
      <w:r>
        <w:rPr>
          <w:w w:val="105"/>
        </w:rPr>
        <w:t xml:space="preserve">az, </w:t>
      </w:r>
      <w:r>
        <w:rPr>
          <w:spacing w:val="3"/>
          <w:w w:val="105"/>
        </w:rPr>
        <w:t xml:space="preserve">hogy </w:t>
      </w:r>
      <w:r>
        <w:rPr>
          <w:spacing w:val="2"/>
          <w:w w:val="105"/>
        </w:rPr>
        <w:t xml:space="preserve">az </w:t>
      </w:r>
      <w:r>
        <w:rPr>
          <w:spacing w:val="4"/>
          <w:w w:val="105"/>
        </w:rPr>
        <w:t xml:space="preserve">élete </w:t>
      </w:r>
      <w:r>
        <w:rPr>
          <w:spacing w:val="3"/>
          <w:w w:val="105"/>
        </w:rPr>
        <w:t xml:space="preserve">rövidre </w:t>
      </w:r>
      <w:r>
        <w:rPr>
          <w:spacing w:val="5"/>
          <w:w w:val="105"/>
        </w:rPr>
        <w:t xml:space="preserve">sikerülhet, </w:t>
      </w:r>
      <w:r>
        <w:rPr>
          <w:spacing w:val="4"/>
          <w:w w:val="105"/>
        </w:rPr>
        <w:t xml:space="preserve">álmatlan </w:t>
      </w:r>
      <w:r>
        <w:rPr>
          <w:spacing w:val="5"/>
          <w:w w:val="105"/>
        </w:rPr>
        <w:t xml:space="preserve">éjszakákat </w:t>
      </w:r>
      <w:r>
        <w:rPr>
          <w:spacing w:val="7"/>
          <w:w w:val="105"/>
        </w:rPr>
        <w:t xml:space="preserve">jelent </w:t>
      </w:r>
      <w:r>
        <w:rPr>
          <w:spacing w:val="5"/>
          <w:w w:val="105"/>
        </w:rPr>
        <w:t xml:space="preserve">számára. </w:t>
      </w:r>
      <w:r>
        <w:rPr>
          <w:spacing w:val="3"/>
          <w:w w:val="105"/>
        </w:rPr>
        <w:t xml:space="preserve">Mi </w:t>
      </w:r>
      <w:r>
        <w:rPr>
          <w:spacing w:val="5"/>
          <w:w w:val="105"/>
        </w:rPr>
        <w:t xml:space="preserve">több, </w:t>
      </w:r>
      <w:r>
        <w:rPr>
          <w:w w:val="105"/>
        </w:rPr>
        <w:t xml:space="preserve">Tag </w:t>
      </w:r>
      <w:r>
        <w:rPr>
          <w:spacing w:val="5"/>
          <w:w w:val="105"/>
        </w:rPr>
        <w:t>számo</w:t>
      </w:r>
      <w:r>
        <w:rPr>
          <w:spacing w:val="5"/>
          <w:w w:val="105"/>
        </w:rPr>
        <w:t xml:space="preserve">s kognitív ciklust </w:t>
      </w:r>
      <w:r>
        <w:rPr>
          <w:spacing w:val="2"/>
          <w:w w:val="105"/>
        </w:rPr>
        <w:t xml:space="preserve">áldoz </w:t>
      </w:r>
      <w:r>
        <w:rPr>
          <w:spacing w:val="4"/>
          <w:w w:val="105"/>
        </w:rPr>
        <w:t>arra,</w:t>
      </w:r>
      <w:r>
        <w:rPr>
          <w:spacing w:val="12"/>
          <w:w w:val="105"/>
        </w:rPr>
        <w:t xml:space="preserve"> </w:t>
      </w:r>
      <w:r>
        <w:rPr>
          <w:spacing w:val="4"/>
          <w:w w:val="105"/>
        </w:rPr>
        <w:t>hogy</w:t>
      </w:r>
    </w:p>
    <w:p w:rsidR="000E256A" w:rsidRDefault="000E256A">
      <w:pPr>
        <w:pStyle w:val="Szvegtrzs"/>
        <w:rPr>
          <w:sz w:val="22"/>
        </w:rPr>
      </w:pPr>
    </w:p>
    <w:p w:rsidR="000E256A" w:rsidRDefault="000E256A">
      <w:pPr>
        <w:pStyle w:val="Szvegtrzs"/>
        <w:spacing w:before="11"/>
        <w:rPr>
          <w:sz w:val="29"/>
        </w:rPr>
      </w:pPr>
    </w:p>
    <w:p w:rsidR="000E256A" w:rsidRDefault="003E3C74">
      <w:pPr>
        <w:spacing w:line="302" w:lineRule="auto"/>
        <w:ind w:left="256" w:right="152" w:hanging="140"/>
        <w:jc w:val="both"/>
        <w:rPr>
          <w:i/>
          <w:sz w:val="13"/>
        </w:rPr>
      </w:pPr>
      <w:r>
        <w:rPr>
          <w:w w:val="105"/>
          <w:sz w:val="13"/>
        </w:rPr>
        <w:t>*</w:t>
      </w:r>
      <w:r>
        <w:rPr>
          <w:spacing w:val="30"/>
          <w:w w:val="105"/>
          <w:sz w:val="13"/>
        </w:rPr>
        <w:t xml:space="preserve"> </w:t>
      </w:r>
      <w:r>
        <w:rPr>
          <w:w w:val="105"/>
          <w:sz w:val="13"/>
        </w:rPr>
        <w:t xml:space="preserve">„Fighting,   </w:t>
      </w:r>
      <w:r>
        <w:rPr>
          <w:spacing w:val="3"/>
          <w:w w:val="105"/>
          <w:sz w:val="13"/>
        </w:rPr>
        <w:t xml:space="preserve">Fleeing,  Feeding  </w:t>
      </w:r>
      <w:r>
        <w:rPr>
          <w:spacing w:val="2"/>
          <w:w w:val="105"/>
          <w:sz w:val="13"/>
        </w:rPr>
        <w:t xml:space="preserve">and  </w:t>
      </w:r>
      <w:r>
        <w:rPr>
          <w:spacing w:val="6"/>
          <w:w w:val="105"/>
          <w:sz w:val="13"/>
        </w:rPr>
        <w:t xml:space="preserve">Sex"  </w:t>
      </w:r>
      <w:r>
        <w:rPr>
          <w:spacing w:val="3"/>
          <w:w w:val="105"/>
          <w:sz w:val="13"/>
        </w:rPr>
        <w:t xml:space="preserve">(harc,  </w:t>
      </w:r>
      <w:r>
        <w:rPr>
          <w:spacing w:val="5"/>
          <w:w w:val="105"/>
          <w:sz w:val="13"/>
        </w:rPr>
        <w:t xml:space="preserve">menekülés,  </w:t>
      </w:r>
      <w:r>
        <w:rPr>
          <w:spacing w:val="3"/>
          <w:w w:val="105"/>
          <w:sz w:val="13"/>
        </w:rPr>
        <w:t xml:space="preserve">táplálkozás  </w:t>
      </w:r>
      <w:r>
        <w:rPr>
          <w:w w:val="105"/>
          <w:sz w:val="13"/>
        </w:rPr>
        <w:t xml:space="preserve">és  </w:t>
      </w:r>
      <w:r>
        <w:rPr>
          <w:spacing w:val="3"/>
          <w:w w:val="105"/>
          <w:sz w:val="13"/>
        </w:rPr>
        <w:t xml:space="preserve">szex)  </w:t>
      </w:r>
      <w:r>
        <w:rPr>
          <w:w w:val="105"/>
          <w:sz w:val="13"/>
        </w:rPr>
        <w:t xml:space="preserve">-  </w:t>
      </w:r>
      <w:r>
        <w:rPr>
          <w:spacing w:val="4"/>
          <w:w w:val="105"/>
          <w:sz w:val="13"/>
        </w:rPr>
        <w:t xml:space="preserve">magyarázza </w:t>
      </w:r>
      <w:r>
        <w:rPr>
          <w:w w:val="105"/>
          <w:sz w:val="13"/>
        </w:rPr>
        <w:t xml:space="preserve">a </w:t>
      </w:r>
      <w:r>
        <w:rPr>
          <w:spacing w:val="2"/>
          <w:w w:val="105"/>
          <w:sz w:val="13"/>
        </w:rPr>
        <w:t xml:space="preserve">könyv </w:t>
      </w:r>
      <w:r>
        <w:rPr>
          <w:spacing w:val="4"/>
          <w:w w:val="105"/>
          <w:sz w:val="13"/>
        </w:rPr>
        <w:t xml:space="preserve">eredeti </w:t>
      </w:r>
      <w:r>
        <w:rPr>
          <w:spacing w:val="3"/>
          <w:w w:val="105"/>
          <w:sz w:val="13"/>
        </w:rPr>
        <w:t xml:space="preserve">szövege. </w:t>
      </w:r>
      <w:r>
        <w:rPr>
          <w:spacing w:val="6"/>
          <w:w w:val="105"/>
          <w:sz w:val="13"/>
        </w:rPr>
        <w:t xml:space="preserve">Mint </w:t>
      </w:r>
      <w:r>
        <w:rPr>
          <w:spacing w:val="3"/>
          <w:w w:val="105"/>
          <w:sz w:val="13"/>
        </w:rPr>
        <w:t xml:space="preserve">látható, </w:t>
      </w:r>
      <w:r>
        <w:rPr>
          <w:w w:val="105"/>
          <w:sz w:val="13"/>
        </w:rPr>
        <w:t xml:space="preserve">a </w:t>
      </w:r>
      <w:r>
        <w:rPr>
          <w:spacing w:val="3"/>
          <w:w w:val="105"/>
          <w:sz w:val="13"/>
        </w:rPr>
        <w:t xml:space="preserve">szerzők </w:t>
      </w:r>
      <w:r>
        <w:rPr>
          <w:w w:val="105"/>
          <w:sz w:val="13"/>
        </w:rPr>
        <w:t xml:space="preserve">a </w:t>
      </w:r>
      <w:r>
        <w:rPr>
          <w:spacing w:val="2"/>
          <w:w w:val="105"/>
          <w:sz w:val="13"/>
        </w:rPr>
        <w:t xml:space="preserve">negyedik, </w:t>
      </w:r>
      <w:r>
        <w:rPr>
          <w:spacing w:val="3"/>
          <w:w w:val="105"/>
          <w:sz w:val="13"/>
        </w:rPr>
        <w:t xml:space="preserve">ugyancsak </w:t>
      </w:r>
      <w:r>
        <w:rPr>
          <w:spacing w:val="4"/>
          <w:w w:val="105"/>
          <w:sz w:val="13"/>
        </w:rPr>
        <w:t xml:space="preserve">F-fel </w:t>
      </w:r>
      <w:r>
        <w:rPr>
          <w:spacing w:val="3"/>
          <w:w w:val="105"/>
          <w:sz w:val="13"/>
        </w:rPr>
        <w:t xml:space="preserve">kezdődő, szaporodással </w:t>
      </w:r>
      <w:r>
        <w:rPr>
          <w:spacing w:val="5"/>
          <w:w w:val="105"/>
          <w:sz w:val="13"/>
        </w:rPr>
        <w:t xml:space="preserve">kapcsolatos </w:t>
      </w:r>
      <w:r>
        <w:rPr>
          <w:spacing w:val="3"/>
          <w:w w:val="105"/>
          <w:sz w:val="13"/>
        </w:rPr>
        <w:t xml:space="preserve">szót </w:t>
      </w:r>
      <w:r>
        <w:rPr>
          <w:w w:val="105"/>
          <w:sz w:val="13"/>
        </w:rPr>
        <w:t xml:space="preserve">(ti. a </w:t>
      </w:r>
      <w:r>
        <w:rPr>
          <w:spacing w:val="4"/>
          <w:w w:val="105"/>
          <w:sz w:val="13"/>
        </w:rPr>
        <w:t xml:space="preserve">fuckot) </w:t>
      </w:r>
      <w:r>
        <w:rPr>
          <w:spacing w:val="5"/>
          <w:w w:val="105"/>
          <w:sz w:val="13"/>
        </w:rPr>
        <w:t xml:space="preserve">játékosan </w:t>
      </w:r>
      <w:r>
        <w:rPr>
          <w:w w:val="105"/>
          <w:sz w:val="13"/>
        </w:rPr>
        <w:t xml:space="preserve">egy </w:t>
      </w:r>
      <w:r>
        <w:rPr>
          <w:spacing w:val="3"/>
          <w:w w:val="105"/>
          <w:sz w:val="13"/>
        </w:rPr>
        <w:t xml:space="preserve">szelídebbre </w:t>
      </w:r>
      <w:r>
        <w:rPr>
          <w:spacing w:val="5"/>
          <w:w w:val="105"/>
          <w:sz w:val="13"/>
        </w:rPr>
        <w:t xml:space="preserve">cserélték. </w:t>
      </w:r>
      <w:r>
        <w:rPr>
          <w:i/>
          <w:w w:val="105"/>
          <w:sz w:val="13"/>
        </w:rPr>
        <w:t>(A</w:t>
      </w:r>
      <w:r>
        <w:rPr>
          <w:i/>
          <w:spacing w:val="25"/>
          <w:w w:val="105"/>
          <w:sz w:val="13"/>
        </w:rPr>
        <w:t xml:space="preserve"> </w:t>
      </w:r>
      <w:r>
        <w:rPr>
          <w:i/>
          <w:w w:val="105"/>
          <w:sz w:val="13"/>
        </w:rPr>
        <w:t>Ford.)</w:t>
      </w:r>
    </w:p>
    <w:p w:rsidR="000E256A" w:rsidRDefault="000E256A">
      <w:pPr>
        <w:spacing w:line="302" w:lineRule="auto"/>
        <w:jc w:val="both"/>
        <w:rPr>
          <w:sz w:val="13"/>
        </w:rPr>
        <w:sectPr w:rsidR="000E256A">
          <w:headerReference w:type="default" r:id="rId69"/>
          <w:pgSz w:w="8390" w:h="11910"/>
          <w:pgMar w:top="1180" w:right="1140" w:bottom="280" w:left="1020" w:header="792"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4"/>
        <w:rPr>
          <w:i/>
          <w:sz w:val="21"/>
        </w:rPr>
      </w:pPr>
    </w:p>
    <w:p w:rsidR="000E256A" w:rsidRDefault="003E3C74">
      <w:pPr>
        <w:pStyle w:val="Szvegtrzs"/>
        <w:spacing w:before="1" w:line="321" w:lineRule="auto"/>
        <w:ind w:left="141" w:right="156" w:hanging="10"/>
        <w:jc w:val="both"/>
      </w:pPr>
      <w:r>
        <w:rPr>
          <w:w w:val="105"/>
        </w:rPr>
        <w:t>elgondolja, hányféleképpen érheti utol a vég, illetve kitalálja, miként védekezhet ezek ellen.</w:t>
      </w:r>
    </w:p>
    <w:p w:rsidR="000E256A" w:rsidRDefault="003E3C74">
      <w:pPr>
        <w:pStyle w:val="Szvegtrzs"/>
        <w:spacing w:before="12" w:line="321" w:lineRule="auto"/>
        <w:ind w:left="127" w:right="153" w:firstLine="283"/>
        <w:jc w:val="both"/>
      </w:pPr>
      <w:r>
        <w:rPr>
          <w:w w:val="105"/>
        </w:rPr>
        <w:t xml:space="preserve">Felettébb egészséges mániája következtében - hogy tudniillik szeretné elkerülni halálát -Tag időfelfogása szinte maradéktalanul jelenorientált. Olyan dolgokra koncentrál, amelyek az adott napon ölhetik meg, és nem vesz tudomást az olyanokról, amelyek csak </w:t>
      </w:r>
      <w:r>
        <w:rPr>
          <w:w w:val="105"/>
        </w:rPr>
        <w:t>másnap. Nincs szüksége naptárra, amely jelzi a napok, hetek, hónapok és évek múlását. Ha elég sokáig él, fogékony lesz pontosan ugyanazokra, az öregedéssel összefüggő betegségekre, amelyeket nekünk is továbbad - a rákra és a szívbajra. Ehelyett azonban kéz</w:t>
      </w:r>
      <w:r>
        <w:rPr>
          <w:w w:val="105"/>
        </w:rPr>
        <w:t>- zelfoghatóbb fenyegetésekre koncentrál és a mantrája szerint él:</w:t>
      </w:r>
    </w:p>
    <w:p w:rsidR="000E256A" w:rsidRDefault="003E3C74">
      <w:pPr>
        <w:pStyle w:val="Szvegtrzs"/>
        <w:spacing w:line="321" w:lineRule="auto"/>
        <w:ind w:left="122" w:right="154" w:firstLine="4"/>
        <w:jc w:val="both"/>
      </w:pPr>
      <w:r>
        <w:rPr>
          <w:spacing w:val="-3"/>
          <w:w w:val="105"/>
        </w:rPr>
        <w:t xml:space="preserve">„Tartsd </w:t>
      </w:r>
      <w:r>
        <w:rPr>
          <w:spacing w:val="5"/>
          <w:w w:val="105"/>
        </w:rPr>
        <w:t xml:space="preserve">szemmel </w:t>
      </w:r>
      <w:r>
        <w:rPr>
          <w:w w:val="105"/>
        </w:rPr>
        <w:t xml:space="preserve">a </w:t>
      </w:r>
      <w:r>
        <w:rPr>
          <w:spacing w:val="5"/>
          <w:w w:val="105"/>
        </w:rPr>
        <w:t xml:space="preserve">jelent, </w:t>
      </w:r>
      <w:r>
        <w:rPr>
          <w:spacing w:val="2"/>
          <w:w w:val="105"/>
        </w:rPr>
        <w:t xml:space="preserve">hallgass </w:t>
      </w:r>
      <w:r>
        <w:rPr>
          <w:w w:val="105"/>
        </w:rPr>
        <w:t xml:space="preserve">és figyelj rá,  </w:t>
      </w:r>
      <w:r>
        <w:rPr>
          <w:spacing w:val="3"/>
          <w:w w:val="105"/>
        </w:rPr>
        <w:t xml:space="preserve">másképp  megöl!" </w:t>
      </w:r>
      <w:r>
        <w:rPr>
          <w:spacing w:val="-3"/>
          <w:w w:val="105"/>
        </w:rPr>
        <w:t xml:space="preserve">Tag </w:t>
      </w:r>
      <w:r>
        <w:rPr>
          <w:spacing w:val="4"/>
          <w:w w:val="105"/>
        </w:rPr>
        <w:t xml:space="preserve">nemigen törődik </w:t>
      </w:r>
      <w:r>
        <w:rPr>
          <w:w w:val="105"/>
        </w:rPr>
        <w:t xml:space="preserve">azzal, </w:t>
      </w:r>
      <w:r>
        <w:rPr>
          <w:spacing w:val="3"/>
          <w:w w:val="105"/>
        </w:rPr>
        <w:t xml:space="preserve">hogy </w:t>
      </w:r>
      <w:r>
        <w:rPr>
          <w:spacing w:val="2"/>
          <w:w w:val="105"/>
        </w:rPr>
        <w:t xml:space="preserve">egy-egy </w:t>
      </w:r>
      <w:r>
        <w:rPr>
          <w:spacing w:val="3"/>
          <w:w w:val="105"/>
        </w:rPr>
        <w:t xml:space="preserve">esős </w:t>
      </w:r>
      <w:r>
        <w:rPr>
          <w:spacing w:val="2"/>
          <w:w w:val="105"/>
        </w:rPr>
        <w:t xml:space="preserve">napra </w:t>
      </w:r>
      <w:r>
        <w:rPr>
          <w:w w:val="105"/>
        </w:rPr>
        <w:t xml:space="preserve">is </w:t>
      </w:r>
      <w:r>
        <w:rPr>
          <w:spacing w:val="2"/>
          <w:w w:val="105"/>
        </w:rPr>
        <w:t xml:space="preserve">félretegyen </w:t>
      </w:r>
      <w:r>
        <w:rPr>
          <w:w w:val="105"/>
        </w:rPr>
        <w:t xml:space="preserve">valamit: </w:t>
      </w:r>
      <w:r>
        <w:rPr>
          <w:spacing w:val="3"/>
          <w:w w:val="105"/>
        </w:rPr>
        <w:t xml:space="preserve">azokat </w:t>
      </w:r>
      <w:r>
        <w:rPr>
          <w:spacing w:val="2"/>
          <w:w w:val="105"/>
        </w:rPr>
        <w:t xml:space="preserve">inkább ugyanazzal tölti, </w:t>
      </w:r>
      <w:r>
        <w:rPr>
          <w:spacing w:val="3"/>
          <w:w w:val="105"/>
        </w:rPr>
        <w:t xml:space="preserve">mint </w:t>
      </w:r>
      <w:r>
        <w:rPr>
          <w:w w:val="105"/>
        </w:rPr>
        <w:t xml:space="preserve">a </w:t>
      </w:r>
      <w:r>
        <w:rPr>
          <w:spacing w:val="4"/>
          <w:w w:val="105"/>
        </w:rPr>
        <w:t>többiek</w:t>
      </w:r>
      <w:r>
        <w:rPr>
          <w:spacing w:val="4"/>
          <w:w w:val="105"/>
        </w:rPr>
        <w:t xml:space="preserve"> </w:t>
      </w:r>
      <w:r>
        <w:rPr>
          <w:w w:val="105"/>
        </w:rPr>
        <w:t xml:space="preserve">- </w:t>
      </w:r>
      <w:r>
        <w:rPr>
          <w:spacing w:val="2"/>
          <w:w w:val="105"/>
        </w:rPr>
        <w:t xml:space="preserve">próbál </w:t>
      </w:r>
      <w:r>
        <w:rPr>
          <w:spacing w:val="3"/>
          <w:w w:val="105"/>
        </w:rPr>
        <w:t xml:space="preserve">megmenekülni. </w:t>
      </w:r>
      <w:r>
        <w:rPr>
          <w:w w:val="105"/>
        </w:rPr>
        <w:t xml:space="preserve">Ha </w:t>
      </w:r>
      <w:r>
        <w:rPr>
          <w:spacing w:val="2"/>
          <w:w w:val="105"/>
        </w:rPr>
        <w:t xml:space="preserve">Tagnek </w:t>
      </w:r>
      <w:r>
        <w:rPr>
          <w:w w:val="105"/>
        </w:rPr>
        <w:t xml:space="preserve">valaki </w:t>
      </w:r>
      <w:r>
        <w:rPr>
          <w:spacing w:val="4"/>
          <w:w w:val="105"/>
        </w:rPr>
        <w:t xml:space="preserve">napraforgómagot </w:t>
      </w:r>
      <w:r>
        <w:rPr>
          <w:w w:val="105"/>
        </w:rPr>
        <w:t xml:space="preserve">adna, </w:t>
      </w:r>
      <w:r>
        <w:rPr>
          <w:spacing w:val="2"/>
          <w:w w:val="105"/>
        </w:rPr>
        <w:t xml:space="preserve">ahelyett </w:t>
      </w:r>
      <w:r>
        <w:rPr>
          <w:w w:val="105"/>
        </w:rPr>
        <w:t xml:space="preserve">hogy </w:t>
      </w:r>
      <w:r>
        <w:rPr>
          <w:spacing w:val="2"/>
          <w:w w:val="105"/>
        </w:rPr>
        <w:t>elvetné,</w:t>
      </w:r>
      <w:r>
        <w:rPr>
          <w:spacing w:val="12"/>
          <w:w w:val="105"/>
        </w:rPr>
        <w:t xml:space="preserve"> </w:t>
      </w:r>
      <w:r>
        <w:rPr>
          <w:spacing w:val="5"/>
          <w:w w:val="105"/>
        </w:rPr>
        <w:t>megenné.</w:t>
      </w:r>
    </w:p>
    <w:p w:rsidR="000E256A" w:rsidRDefault="003E3C74">
      <w:pPr>
        <w:pStyle w:val="Szvegtrzs"/>
        <w:spacing w:before="41" w:line="321" w:lineRule="auto"/>
        <w:ind w:left="107" w:right="167" w:firstLine="288"/>
        <w:jc w:val="both"/>
      </w:pPr>
      <w:r>
        <w:rPr>
          <w:w w:val="105"/>
        </w:rPr>
        <w:t xml:space="preserve">Ha </w:t>
      </w:r>
      <w:r>
        <w:rPr>
          <w:spacing w:val="4"/>
          <w:w w:val="105"/>
        </w:rPr>
        <w:t xml:space="preserve">megkérdezhetnénk </w:t>
      </w:r>
      <w:r>
        <w:rPr>
          <w:spacing w:val="2"/>
          <w:w w:val="105"/>
        </w:rPr>
        <w:t xml:space="preserve">Tagét, </w:t>
      </w:r>
      <w:r>
        <w:rPr>
          <w:spacing w:val="4"/>
          <w:w w:val="105"/>
        </w:rPr>
        <w:t xml:space="preserve">mit </w:t>
      </w:r>
      <w:r>
        <w:rPr>
          <w:spacing w:val="2"/>
          <w:w w:val="105"/>
        </w:rPr>
        <w:t xml:space="preserve">gondol </w:t>
      </w:r>
      <w:r>
        <w:rPr>
          <w:w w:val="105"/>
        </w:rPr>
        <w:t xml:space="preserve">az  </w:t>
      </w:r>
      <w:r>
        <w:rPr>
          <w:spacing w:val="2"/>
          <w:w w:val="105"/>
        </w:rPr>
        <w:t xml:space="preserve">időről,  </w:t>
      </w:r>
      <w:r>
        <w:rPr>
          <w:spacing w:val="5"/>
          <w:w w:val="105"/>
        </w:rPr>
        <w:t xml:space="preserve">nem értené </w:t>
      </w:r>
      <w:r>
        <w:rPr>
          <w:w w:val="105"/>
        </w:rPr>
        <w:t xml:space="preserve">a </w:t>
      </w:r>
      <w:r>
        <w:rPr>
          <w:spacing w:val="2"/>
          <w:w w:val="105"/>
        </w:rPr>
        <w:t xml:space="preserve">kérdést. </w:t>
      </w:r>
      <w:r>
        <w:rPr>
          <w:spacing w:val="4"/>
          <w:w w:val="105"/>
        </w:rPr>
        <w:t xml:space="preserve">Jelenorientált </w:t>
      </w:r>
      <w:r>
        <w:rPr>
          <w:spacing w:val="3"/>
          <w:w w:val="105"/>
        </w:rPr>
        <w:t xml:space="preserve">élete </w:t>
      </w:r>
      <w:r>
        <w:rPr>
          <w:spacing w:val="5"/>
          <w:w w:val="105"/>
        </w:rPr>
        <w:t xml:space="preserve">nem </w:t>
      </w:r>
      <w:r>
        <w:rPr>
          <w:w w:val="105"/>
        </w:rPr>
        <w:t xml:space="preserve">igényli a </w:t>
      </w:r>
      <w:r>
        <w:rPr>
          <w:spacing w:val="3"/>
          <w:w w:val="105"/>
        </w:rPr>
        <w:t xml:space="preserve">múlt </w:t>
      </w:r>
      <w:r>
        <w:rPr>
          <w:w w:val="105"/>
        </w:rPr>
        <w:t xml:space="preserve">vagy a </w:t>
      </w:r>
      <w:r>
        <w:rPr>
          <w:spacing w:val="5"/>
          <w:w w:val="105"/>
        </w:rPr>
        <w:t xml:space="preserve">jövő </w:t>
      </w:r>
      <w:r>
        <w:rPr>
          <w:w w:val="105"/>
        </w:rPr>
        <w:t xml:space="preserve">fogal- mait, így </w:t>
      </w:r>
      <w:r>
        <w:rPr>
          <w:spacing w:val="2"/>
          <w:w w:val="105"/>
        </w:rPr>
        <w:t xml:space="preserve">aztán </w:t>
      </w:r>
      <w:r>
        <w:rPr>
          <w:spacing w:val="4"/>
          <w:w w:val="105"/>
        </w:rPr>
        <w:t xml:space="preserve">nincs </w:t>
      </w:r>
      <w:r>
        <w:rPr>
          <w:w w:val="105"/>
        </w:rPr>
        <w:t xml:space="preserve">idővel </w:t>
      </w:r>
      <w:r>
        <w:rPr>
          <w:spacing w:val="4"/>
          <w:w w:val="105"/>
        </w:rPr>
        <w:t xml:space="preserve">kapcsolatos </w:t>
      </w:r>
      <w:r>
        <w:rPr>
          <w:spacing w:val="3"/>
          <w:w w:val="105"/>
        </w:rPr>
        <w:t xml:space="preserve">szókészlete </w:t>
      </w:r>
      <w:r>
        <w:rPr>
          <w:spacing w:val="4"/>
          <w:w w:val="105"/>
        </w:rPr>
        <w:t xml:space="preserve">sem. </w:t>
      </w:r>
      <w:r>
        <w:rPr>
          <w:spacing w:val="5"/>
          <w:w w:val="105"/>
        </w:rPr>
        <w:t xml:space="preserve">Hason- </w:t>
      </w:r>
      <w:r>
        <w:rPr>
          <w:w w:val="105"/>
        </w:rPr>
        <w:t xml:space="preserve">lóan a </w:t>
      </w:r>
      <w:r>
        <w:rPr>
          <w:spacing w:val="2"/>
          <w:w w:val="105"/>
        </w:rPr>
        <w:t xml:space="preserve">pirahá </w:t>
      </w:r>
      <w:r>
        <w:rPr>
          <w:spacing w:val="4"/>
          <w:w w:val="105"/>
        </w:rPr>
        <w:t xml:space="preserve">néphez </w:t>
      </w:r>
      <w:r>
        <w:rPr>
          <w:w w:val="105"/>
        </w:rPr>
        <w:t xml:space="preserve">(a </w:t>
      </w:r>
      <w:r>
        <w:rPr>
          <w:spacing w:val="2"/>
          <w:w w:val="105"/>
        </w:rPr>
        <w:t xml:space="preserve">délnyugat-brazíliai </w:t>
      </w:r>
      <w:r>
        <w:rPr>
          <w:spacing w:val="7"/>
          <w:w w:val="105"/>
        </w:rPr>
        <w:t xml:space="preserve">Maici </w:t>
      </w:r>
      <w:r>
        <w:rPr>
          <w:w w:val="105"/>
        </w:rPr>
        <w:t xml:space="preserve">folyó </w:t>
      </w:r>
      <w:r>
        <w:rPr>
          <w:spacing w:val="5"/>
          <w:w w:val="105"/>
        </w:rPr>
        <w:t xml:space="preserve">mentén </w:t>
      </w:r>
      <w:r>
        <w:rPr>
          <w:w w:val="105"/>
        </w:rPr>
        <w:t xml:space="preserve">boldog, </w:t>
      </w:r>
      <w:r>
        <w:rPr>
          <w:spacing w:val="6"/>
          <w:w w:val="105"/>
        </w:rPr>
        <w:t xml:space="preserve">harmóniában </w:t>
      </w:r>
      <w:r>
        <w:rPr>
          <w:w w:val="105"/>
        </w:rPr>
        <w:t xml:space="preserve">élő </w:t>
      </w:r>
      <w:r>
        <w:rPr>
          <w:spacing w:val="6"/>
          <w:w w:val="105"/>
        </w:rPr>
        <w:t xml:space="preserve">300 </w:t>
      </w:r>
      <w:r>
        <w:rPr>
          <w:w w:val="105"/>
        </w:rPr>
        <w:t xml:space="preserve">fős </w:t>
      </w:r>
      <w:r>
        <w:rPr>
          <w:spacing w:val="5"/>
          <w:w w:val="105"/>
        </w:rPr>
        <w:t xml:space="preserve">törzséhez), </w:t>
      </w:r>
      <w:r>
        <w:rPr>
          <w:w w:val="105"/>
        </w:rPr>
        <w:t xml:space="preserve">Tag </w:t>
      </w:r>
      <w:r>
        <w:rPr>
          <w:spacing w:val="5"/>
          <w:w w:val="105"/>
        </w:rPr>
        <w:t xml:space="preserve">jelenorientáltsága </w:t>
      </w:r>
      <w:r>
        <w:rPr>
          <w:w w:val="105"/>
        </w:rPr>
        <w:t xml:space="preserve">olyannyira </w:t>
      </w:r>
      <w:r>
        <w:rPr>
          <w:spacing w:val="4"/>
          <w:w w:val="105"/>
        </w:rPr>
        <w:t xml:space="preserve">teljes, </w:t>
      </w:r>
      <w:r>
        <w:rPr>
          <w:spacing w:val="2"/>
          <w:w w:val="105"/>
        </w:rPr>
        <w:t xml:space="preserve">hogy </w:t>
      </w:r>
      <w:r>
        <w:rPr>
          <w:w w:val="105"/>
        </w:rPr>
        <w:t xml:space="preserve">neki és </w:t>
      </w:r>
      <w:r>
        <w:rPr>
          <w:spacing w:val="4"/>
          <w:w w:val="105"/>
        </w:rPr>
        <w:t xml:space="preserve">népének </w:t>
      </w:r>
      <w:r>
        <w:rPr>
          <w:w w:val="105"/>
        </w:rPr>
        <w:t xml:space="preserve">szavai </w:t>
      </w:r>
      <w:r>
        <w:rPr>
          <w:spacing w:val="5"/>
          <w:w w:val="105"/>
        </w:rPr>
        <w:t xml:space="preserve">sincsenek </w:t>
      </w:r>
      <w:r>
        <w:rPr>
          <w:w w:val="105"/>
        </w:rPr>
        <w:t xml:space="preserve">egy napnál </w:t>
      </w:r>
      <w:r>
        <w:rPr>
          <w:spacing w:val="2"/>
          <w:w w:val="105"/>
        </w:rPr>
        <w:t xml:space="preserve">hosszabb </w:t>
      </w:r>
      <w:r>
        <w:rPr>
          <w:w w:val="105"/>
        </w:rPr>
        <w:t xml:space="preserve">idő </w:t>
      </w:r>
      <w:r>
        <w:rPr>
          <w:spacing w:val="3"/>
          <w:w w:val="105"/>
        </w:rPr>
        <w:t>kifejezésére.</w:t>
      </w:r>
      <w:r>
        <w:rPr>
          <w:spacing w:val="3"/>
          <w:w w:val="105"/>
          <w:position w:val="5"/>
          <w:sz w:val="12"/>
        </w:rPr>
        <w:t xml:space="preserve">8 </w:t>
      </w:r>
      <w:r>
        <w:rPr>
          <w:w w:val="105"/>
        </w:rPr>
        <w:t xml:space="preserve">A </w:t>
      </w:r>
      <w:r>
        <w:rPr>
          <w:spacing w:val="3"/>
          <w:w w:val="105"/>
        </w:rPr>
        <w:t xml:space="preserve">pirahá </w:t>
      </w:r>
      <w:r>
        <w:rPr>
          <w:w w:val="105"/>
        </w:rPr>
        <w:t xml:space="preserve">nyelvben </w:t>
      </w:r>
      <w:r>
        <w:rPr>
          <w:spacing w:val="5"/>
          <w:w w:val="105"/>
        </w:rPr>
        <w:t xml:space="preserve">nincs </w:t>
      </w:r>
      <w:r>
        <w:rPr>
          <w:spacing w:val="3"/>
          <w:w w:val="105"/>
        </w:rPr>
        <w:t xml:space="preserve">szó </w:t>
      </w:r>
      <w:r>
        <w:rPr>
          <w:w w:val="105"/>
        </w:rPr>
        <w:t xml:space="preserve">a </w:t>
      </w:r>
      <w:r>
        <w:rPr>
          <w:spacing w:val="3"/>
          <w:w w:val="105"/>
        </w:rPr>
        <w:t xml:space="preserve">múltra </w:t>
      </w:r>
      <w:r>
        <w:rPr>
          <w:spacing w:val="-3"/>
          <w:w w:val="105"/>
        </w:rPr>
        <w:t xml:space="preserve">vagy </w:t>
      </w:r>
      <w:r>
        <w:rPr>
          <w:spacing w:val="6"/>
          <w:w w:val="105"/>
        </w:rPr>
        <w:t xml:space="preserve">jövőre. </w:t>
      </w:r>
      <w:r>
        <w:rPr>
          <w:w w:val="105"/>
        </w:rPr>
        <w:t xml:space="preserve">Ma is egy </w:t>
      </w:r>
      <w:r>
        <w:rPr>
          <w:spacing w:val="3"/>
          <w:w w:val="105"/>
        </w:rPr>
        <w:t xml:space="preserve">holisztikus </w:t>
      </w:r>
      <w:r>
        <w:rPr>
          <w:spacing w:val="7"/>
          <w:w w:val="105"/>
        </w:rPr>
        <w:t xml:space="preserve">jelenben </w:t>
      </w:r>
      <w:r>
        <w:rPr>
          <w:spacing w:val="2"/>
          <w:w w:val="105"/>
        </w:rPr>
        <w:t xml:space="preserve">élnek, nagyon </w:t>
      </w:r>
      <w:r>
        <w:rPr>
          <w:spacing w:val="5"/>
          <w:w w:val="105"/>
        </w:rPr>
        <w:t xml:space="preserve">hason- </w:t>
      </w:r>
      <w:r>
        <w:rPr>
          <w:w w:val="105"/>
        </w:rPr>
        <w:t xml:space="preserve">lóan </w:t>
      </w:r>
      <w:r>
        <w:rPr>
          <w:spacing w:val="4"/>
          <w:w w:val="105"/>
        </w:rPr>
        <w:t xml:space="preserve">ahhoz, </w:t>
      </w:r>
      <w:r>
        <w:rPr>
          <w:spacing w:val="2"/>
          <w:w w:val="105"/>
        </w:rPr>
        <w:t xml:space="preserve">ahogyan </w:t>
      </w:r>
      <w:r>
        <w:rPr>
          <w:w w:val="105"/>
        </w:rPr>
        <w:t xml:space="preserve">Tag a </w:t>
      </w:r>
      <w:r>
        <w:rPr>
          <w:spacing w:val="3"/>
          <w:w w:val="105"/>
        </w:rPr>
        <w:t xml:space="preserve">kozmikus naptár </w:t>
      </w:r>
      <w:r>
        <w:rPr>
          <w:spacing w:val="4"/>
          <w:w w:val="105"/>
        </w:rPr>
        <w:t xml:space="preserve">szerinti </w:t>
      </w:r>
      <w:r>
        <w:rPr>
          <w:spacing w:val="6"/>
          <w:w w:val="105"/>
        </w:rPr>
        <w:t xml:space="preserve">december </w:t>
      </w:r>
      <w:r>
        <w:rPr>
          <w:spacing w:val="5"/>
          <w:w w:val="105"/>
        </w:rPr>
        <w:t xml:space="preserve">31-én </w:t>
      </w:r>
      <w:r>
        <w:rPr>
          <w:spacing w:val="3"/>
          <w:w w:val="105"/>
        </w:rPr>
        <w:t xml:space="preserve">este </w:t>
      </w:r>
      <w:r>
        <w:rPr>
          <w:w w:val="105"/>
        </w:rPr>
        <w:t xml:space="preserve">10 </w:t>
      </w:r>
      <w:r>
        <w:rPr>
          <w:spacing w:val="2"/>
          <w:w w:val="105"/>
        </w:rPr>
        <w:t xml:space="preserve">óra </w:t>
      </w:r>
      <w:r>
        <w:rPr>
          <w:w w:val="105"/>
        </w:rPr>
        <w:t xml:space="preserve">30 </w:t>
      </w:r>
      <w:r>
        <w:rPr>
          <w:spacing w:val="2"/>
          <w:w w:val="105"/>
        </w:rPr>
        <w:t xml:space="preserve">perckor. </w:t>
      </w:r>
      <w:r>
        <w:rPr>
          <w:w w:val="105"/>
        </w:rPr>
        <w:t xml:space="preserve">Élvezik a </w:t>
      </w:r>
      <w:r>
        <w:rPr>
          <w:spacing w:val="5"/>
          <w:w w:val="105"/>
        </w:rPr>
        <w:t xml:space="preserve">jelent </w:t>
      </w:r>
      <w:r>
        <w:rPr>
          <w:w w:val="105"/>
        </w:rPr>
        <w:t xml:space="preserve">és </w:t>
      </w:r>
      <w:r>
        <w:rPr>
          <w:spacing w:val="5"/>
          <w:w w:val="105"/>
        </w:rPr>
        <w:t xml:space="preserve">nem </w:t>
      </w:r>
      <w:r>
        <w:rPr>
          <w:w w:val="105"/>
        </w:rPr>
        <w:t>aggódnak a holnap</w:t>
      </w:r>
      <w:r>
        <w:rPr>
          <w:spacing w:val="33"/>
          <w:w w:val="105"/>
        </w:rPr>
        <w:t xml:space="preserve"> </w:t>
      </w:r>
      <w:r>
        <w:rPr>
          <w:spacing w:val="5"/>
          <w:w w:val="105"/>
        </w:rPr>
        <w:t>miatt.</w:t>
      </w:r>
    </w:p>
    <w:p w:rsidR="000E256A" w:rsidRDefault="003E3C74">
      <w:pPr>
        <w:pStyle w:val="Szvegtrzs"/>
        <w:spacing w:before="33" w:line="321" w:lineRule="auto"/>
        <w:ind w:left="103" w:right="169" w:firstLine="273"/>
        <w:jc w:val="both"/>
      </w:pPr>
      <w:r>
        <w:rPr>
          <w:w w:val="105"/>
        </w:rPr>
        <w:t>A pirahák és Tag életét az „eseményidő" szervezi és irányítja, ahogyan az események zajlanak a környezetben, például amikor a nap az égen van, amikor a különböző madárfajták énekelnek vagy</w:t>
      </w:r>
    </w:p>
    <w:p w:rsidR="000E256A" w:rsidRDefault="000E256A">
      <w:pPr>
        <w:spacing w:line="321" w:lineRule="auto"/>
        <w:jc w:val="both"/>
        <w:sectPr w:rsidR="000E256A">
          <w:headerReference w:type="default" r:id="rId70"/>
          <w:pgSz w:w="8390" w:h="11910"/>
          <w:pgMar w:top="1180" w:right="1140" w:bottom="280" w:left="1000" w:header="792" w:footer="0" w:gutter="0"/>
          <w:cols w:space="708"/>
        </w:sectPr>
      </w:pPr>
    </w:p>
    <w:p w:rsidR="000E256A" w:rsidRDefault="003E3C74">
      <w:pPr>
        <w:spacing w:before="70"/>
        <w:ind w:left="451" w:right="114"/>
        <w:jc w:val="right"/>
        <w:rPr>
          <w:sz w:val="14"/>
        </w:rPr>
      </w:pPr>
      <w:r>
        <w:rPr>
          <w:w w:val="115"/>
          <w:sz w:val="14"/>
        </w:rPr>
        <w:lastRenderedPageBreak/>
        <w:t>IDŐPARADOXON</w:t>
      </w:r>
    </w:p>
    <w:p w:rsidR="000E256A" w:rsidRDefault="000E256A">
      <w:pPr>
        <w:pStyle w:val="Szvegtrzs"/>
        <w:rPr>
          <w:sz w:val="16"/>
        </w:rPr>
      </w:pPr>
    </w:p>
    <w:p w:rsidR="000E256A" w:rsidRDefault="000E256A">
      <w:pPr>
        <w:pStyle w:val="Szvegtrzs"/>
        <w:rPr>
          <w:sz w:val="16"/>
        </w:rPr>
      </w:pPr>
    </w:p>
    <w:p w:rsidR="000E256A" w:rsidRDefault="000E256A">
      <w:pPr>
        <w:pStyle w:val="Szvegtrzs"/>
        <w:rPr>
          <w:sz w:val="16"/>
        </w:rPr>
      </w:pPr>
    </w:p>
    <w:p w:rsidR="000E256A" w:rsidRDefault="000E256A">
      <w:pPr>
        <w:pStyle w:val="Szvegtrzs"/>
        <w:spacing w:before="4"/>
        <w:rPr>
          <w:sz w:val="20"/>
        </w:rPr>
      </w:pPr>
    </w:p>
    <w:p w:rsidR="000E256A" w:rsidRDefault="003E3C74">
      <w:pPr>
        <w:pStyle w:val="Szvegtrzs"/>
        <w:spacing w:line="321" w:lineRule="auto"/>
        <w:ind w:left="120" w:right="125" w:firstLine="4"/>
        <w:jc w:val="both"/>
      </w:pPr>
      <w:r>
        <w:rPr>
          <w:spacing w:val="3"/>
          <w:w w:val="105"/>
        </w:rPr>
        <w:t xml:space="preserve">amikor </w:t>
      </w:r>
      <w:r>
        <w:rPr>
          <w:spacing w:val="5"/>
          <w:w w:val="105"/>
        </w:rPr>
        <w:t xml:space="preserve">megjön </w:t>
      </w:r>
      <w:r>
        <w:rPr>
          <w:w w:val="105"/>
        </w:rPr>
        <w:t xml:space="preserve">a </w:t>
      </w:r>
      <w:r>
        <w:rPr>
          <w:spacing w:val="-4"/>
          <w:w w:val="105"/>
        </w:rPr>
        <w:t xml:space="preserve">dagály. </w:t>
      </w:r>
      <w:r>
        <w:rPr>
          <w:w w:val="105"/>
        </w:rPr>
        <w:t xml:space="preserve">Életük </w:t>
      </w:r>
      <w:r>
        <w:rPr>
          <w:spacing w:val="4"/>
          <w:w w:val="105"/>
        </w:rPr>
        <w:t xml:space="preserve">rendjét </w:t>
      </w:r>
      <w:r>
        <w:rPr>
          <w:w w:val="105"/>
        </w:rPr>
        <w:t xml:space="preserve">és </w:t>
      </w:r>
      <w:r>
        <w:rPr>
          <w:spacing w:val="3"/>
          <w:w w:val="105"/>
        </w:rPr>
        <w:t xml:space="preserve">struktúráját </w:t>
      </w:r>
      <w:r>
        <w:rPr>
          <w:w w:val="105"/>
        </w:rPr>
        <w:t xml:space="preserve">az </w:t>
      </w:r>
      <w:r>
        <w:rPr>
          <w:spacing w:val="5"/>
          <w:w w:val="105"/>
        </w:rPr>
        <w:t xml:space="preserve">esemé- </w:t>
      </w:r>
      <w:r>
        <w:rPr>
          <w:w w:val="105"/>
        </w:rPr>
        <w:t xml:space="preserve">nyek folyamata és </w:t>
      </w:r>
      <w:r>
        <w:rPr>
          <w:spacing w:val="3"/>
          <w:w w:val="105"/>
        </w:rPr>
        <w:t xml:space="preserve">egymásutánja </w:t>
      </w:r>
      <w:r>
        <w:rPr>
          <w:w w:val="105"/>
        </w:rPr>
        <w:t xml:space="preserve">adja. Az evés, a </w:t>
      </w:r>
      <w:r>
        <w:rPr>
          <w:spacing w:val="2"/>
          <w:w w:val="105"/>
        </w:rPr>
        <w:t xml:space="preserve">közös </w:t>
      </w:r>
      <w:r>
        <w:rPr>
          <w:spacing w:val="6"/>
          <w:w w:val="105"/>
        </w:rPr>
        <w:t xml:space="preserve">tánc </w:t>
      </w:r>
      <w:r>
        <w:rPr>
          <w:w w:val="105"/>
        </w:rPr>
        <w:t xml:space="preserve">és </w:t>
      </w:r>
      <w:r>
        <w:rPr>
          <w:spacing w:val="4"/>
          <w:w w:val="105"/>
        </w:rPr>
        <w:t xml:space="preserve">zené- </w:t>
      </w:r>
      <w:r>
        <w:rPr>
          <w:w w:val="105"/>
        </w:rPr>
        <w:t xml:space="preserve">lés akkor kezdődik, </w:t>
      </w:r>
      <w:r>
        <w:rPr>
          <w:spacing w:val="3"/>
          <w:w w:val="105"/>
        </w:rPr>
        <w:t xml:space="preserve">amikor </w:t>
      </w:r>
      <w:r>
        <w:rPr>
          <w:w w:val="105"/>
        </w:rPr>
        <w:t xml:space="preserve">az idő </w:t>
      </w:r>
      <w:r>
        <w:rPr>
          <w:spacing w:val="2"/>
          <w:w w:val="105"/>
        </w:rPr>
        <w:t xml:space="preserve">alkalmasnak tűnik, </w:t>
      </w:r>
      <w:r>
        <w:rPr>
          <w:w w:val="105"/>
        </w:rPr>
        <w:t xml:space="preserve">és </w:t>
      </w:r>
      <w:r>
        <w:rPr>
          <w:spacing w:val="4"/>
          <w:w w:val="105"/>
        </w:rPr>
        <w:t xml:space="preserve">nem </w:t>
      </w:r>
      <w:r>
        <w:rPr>
          <w:w w:val="105"/>
        </w:rPr>
        <w:t xml:space="preserve">akkor, </w:t>
      </w:r>
      <w:r>
        <w:rPr>
          <w:spacing w:val="3"/>
          <w:w w:val="105"/>
        </w:rPr>
        <w:t xml:space="preserve">amikor </w:t>
      </w:r>
      <w:r>
        <w:rPr>
          <w:w w:val="105"/>
        </w:rPr>
        <w:t xml:space="preserve">az óra </w:t>
      </w:r>
      <w:r>
        <w:rPr>
          <w:spacing w:val="4"/>
          <w:w w:val="105"/>
        </w:rPr>
        <w:t xml:space="preserve">mutatói </w:t>
      </w:r>
      <w:r>
        <w:rPr>
          <w:w w:val="105"/>
        </w:rPr>
        <w:t xml:space="preserve">azt </w:t>
      </w:r>
      <w:r>
        <w:rPr>
          <w:spacing w:val="3"/>
          <w:w w:val="105"/>
        </w:rPr>
        <w:t xml:space="preserve">jelzik, </w:t>
      </w:r>
      <w:r>
        <w:rPr>
          <w:spacing w:val="2"/>
          <w:w w:val="105"/>
        </w:rPr>
        <w:t xml:space="preserve">hogy elérkezett </w:t>
      </w:r>
      <w:r>
        <w:rPr>
          <w:w w:val="105"/>
        </w:rPr>
        <w:t>az idő</w:t>
      </w:r>
      <w:r>
        <w:rPr>
          <w:w w:val="105"/>
        </w:rPr>
        <w:t xml:space="preserve">. (Az </w:t>
      </w:r>
      <w:r>
        <w:rPr>
          <w:spacing w:val="3"/>
          <w:w w:val="105"/>
        </w:rPr>
        <w:t xml:space="preserve">ese- </w:t>
      </w:r>
      <w:r>
        <w:rPr>
          <w:w w:val="105"/>
        </w:rPr>
        <w:t xml:space="preserve">ményidő analóg a </w:t>
      </w:r>
      <w:r>
        <w:rPr>
          <w:spacing w:val="3"/>
          <w:w w:val="105"/>
        </w:rPr>
        <w:t xml:space="preserve">sorrendi </w:t>
      </w:r>
      <w:r>
        <w:rPr>
          <w:w w:val="105"/>
        </w:rPr>
        <w:t xml:space="preserve">adattal, az óra </w:t>
      </w:r>
      <w:r>
        <w:rPr>
          <w:spacing w:val="2"/>
          <w:w w:val="105"/>
        </w:rPr>
        <w:t xml:space="preserve">szerinti </w:t>
      </w:r>
      <w:r>
        <w:rPr>
          <w:w w:val="105"/>
        </w:rPr>
        <w:t xml:space="preserve">idő pedig az </w:t>
      </w:r>
      <w:r>
        <w:rPr>
          <w:spacing w:val="3"/>
          <w:w w:val="105"/>
        </w:rPr>
        <w:t xml:space="preserve">inter- </w:t>
      </w:r>
      <w:r>
        <w:rPr>
          <w:w w:val="105"/>
        </w:rPr>
        <w:t xml:space="preserve">vallumadattal.) Az </w:t>
      </w:r>
      <w:r>
        <w:rPr>
          <w:spacing w:val="3"/>
          <w:w w:val="105"/>
        </w:rPr>
        <w:t xml:space="preserve">eseményidőnek </w:t>
      </w:r>
      <w:r>
        <w:rPr>
          <w:w w:val="105"/>
        </w:rPr>
        <w:t xml:space="preserve">ez az </w:t>
      </w:r>
      <w:r>
        <w:rPr>
          <w:spacing w:val="2"/>
          <w:w w:val="105"/>
        </w:rPr>
        <w:t xml:space="preserve">órától </w:t>
      </w:r>
      <w:r>
        <w:rPr>
          <w:w w:val="105"/>
        </w:rPr>
        <w:t xml:space="preserve">való </w:t>
      </w:r>
      <w:r>
        <w:rPr>
          <w:spacing w:val="2"/>
          <w:w w:val="105"/>
        </w:rPr>
        <w:t xml:space="preserve">függetlensége szinte </w:t>
      </w:r>
      <w:r>
        <w:rPr>
          <w:w w:val="105"/>
        </w:rPr>
        <w:t xml:space="preserve">felfoghatatlan azok </w:t>
      </w:r>
      <w:r>
        <w:rPr>
          <w:spacing w:val="2"/>
          <w:w w:val="105"/>
        </w:rPr>
        <w:t>számára,</w:t>
      </w:r>
      <w:r>
        <w:rPr>
          <w:spacing w:val="47"/>
          <w:w w:val="105"/>
        </w:rPr>
        <w:t xml:space="preserve"> </w:t>
      </w:r>
      <w:r>
        <w:rPr>
          <w:w w:val="105"/>
        </w:rPr>
        <w:t xml:space="preserve">akik  közülünk  </w:t>
      </w:r>
      <w:r>
        <w:rPr>
          <w:spacing w:val="3"/>
          <w:w w:val="105"/>
        </w:rPr>
        <w:t xml:space="preserve">megszokták, </w:t>
      </w:r>
      <w:r>
        <w:rPr>
          <w:w w:val="105"/>
        </w:rPr>
        <w:t xml:space="preserve">hogy </w:t>
      </w:r>
      <w:r>
        <w:rPr>
          <w:spacing w:val="3"/>
          <w:w w:val="105"/>
        </w:rPr>
        <w:t xml:space="preserve">életünket </w:t>
      </w:r>
      <w:r>
        <w:rPr>
          <w:w w:val="105"/>
        </w:rPr>
        <w:t xml:space="preserve">az óra által </w:t>
      </w:r>
      <w:r>
        <w:rPr>
          <w:spacing w:val="4"/>
          <w:w w:val="105"/>
        </w:rPr>
        <w:t xml:space="preserve">mutatott </w:t>
      </w:r>
      <w:r>
        <w:rPr>
          <w:w w:val="105"/>
        </w:rPr>
        <w:t>idő alap</w:t>
      </w:r>
      <w:r>
        <w:rPr>
          <w:w w:val="105"/>
        </w:rPr>
        <w:t>ján</w:t>
      </w:r>
      <w:r>
        <w:rPr>
          <w:spacing w:val="28"/>
          <w:w w:val="105"/>
        </w:rPr>
        <w:t xml:space="preserve"> </w:t>
      </w:r>
      <w:r>
        <w:rPr>
          <w:spacing w:val="2"/>
          <w:w w:val="105"/>
        </w:rPr>
        <w:t>szervezzék.</w:t>
      </w:r>
    </w:p>
    <w:p w:rsidR="000E256A" w:rsidRDefault="000E256A">
      <w:pPr>
        <w:pStyle w:val="Szvegtrzs"/>
        <w:spacing w:before="4"/>
        <w:rPr>
          <w:sz w:val="31"/>
        </w:rPr>
      </w:pPr>
    </w:p>
    <w:p w:rsidR="000E256A" w:rsidRDefault="003E3C74">
      <w:pPr>
        <w:pStyle w:val="Cmsor4"/>
        <w:ind w:left="230"/>
      </w:pPr>
      <w:r>
        <w:t>A holisztikus jelen szótára</w:t>
      </w:r>
    </w:p>
    <w:p w:rsidR="000E256A" w:rsidRDefault="000E256A">
      <w:pPr>
        <w:pStyle w:val="Szvegtrzs"/>
        <w:spacing w:before="10"/>
        <w:rPr>
          <w:rFonts w:ascii="Tahoma"/>
          <w:b/>
          <w:sz w:val="5"/>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86"/>
        <w:gridCol w:w="2074"/>
        <w:gridCol w:w="2112"/>
      </w:tblGrid>
      <w:tr w:rsidR="000E256A">
        <w:trPr>
          <w:trHeight w:val="355"/>
        </w:trPr>
        <w:tc>
          <w:tcPr>
            <w:tcW w:w="1786" w:type="dxa"/>
          </w:tcPr>
          <w:p w:rsidR="000E256A" w:rsidRDefault="003E3C74">
            <w:pPr>
              <w:pStyle w:val="TableParagraph"/>
              <w:spacing w:before="104"/>
              <w:ind w:left="448"/>
              <w:rPr>
                <w:sz w:val="14"/>
              </w:rPr>
            </w:pPr>
            <w:r>
              <w:rPr>
                <w:sz w:val="14"/>
              </w:rPr>
              <w:t>PIRAHÁ SZÓ</w:t>
            </w:r>
          </w:p>
        </w:tc>
        <w:tc>
          <w:tcPr>
            <w:tcW w:w="2074" w:type="dxa"/>
          </w:tcPr>
          <w:p w:rsidR="000E256A" w:rsidRDefault="003E3C74">
            <w:pPr>
              <w:pStyle w:val="TableParagraph"/>
              <w:spacing w:before="109"/>
              <w:ind w:left="659"/>
              <w:rPr>
                <w:sz w:val="14"/>
              </w:rPr>
            </w:pPr>
            <w:r>
              <w:rPr>
                <w:sz w:val="14"/>
              </w:rPr>
              <w:t>JELENTÉ S</w:t>
            </w:r>
          </w:p>
        </w:tc>
        <w:tc>
          <w:tcPr>
            <w:tcW w:w="2112" w:type="dxa"/>
          </w:tcPr>
          <w:p w:rsidR="000E256A" w:rsidRDefault="003E3C74">
            <w:pPr>
              <w:pStyle w:val="TableParagraph"/>
              <w:spacing w:before="104"/>
              <w:ind w:left="121"/>
              <w:rPr>
                <w:sz w:val="14"/>
              </w:rPr>
            </w:pPr>
            <w:r>
              <w:rPr>
                <w:sz w:val="14"/>
              </w:rPr>
              <w:t>SZÓ SZERINTI FORDÍTÁS</w:t>
            </w:r>
          </w:p>
        </w:tc>
      </w:tr>
      <w:tr w:rsidR="000E256A">
        <w:trPr>
          <w:trHeight w:val="235"/>
        </w:trPr>
        <w:tc>
          <w:tcPr>
            <w:tcW w:w="1786" w:type="dxa"/>
          </w:tcPr>
          <w:p w:rsidR="000E256A" w:rsidRDefault="003E3C74">
            <w:pPr>
              <w:pStyle w:val="TableParagraph"/>
              <w:spacing w:before="47" w:line="168" w:lineRule="exact"/>
              <w:ind w:left="74"/>
              <w:rPr>
                <w:sz w:val="14"/>
              </w:rPr>
            </w:pPr>
            <w:r>
              <w:rPr>
                <w:sz w:val="14"/>
              </w:rPr>
              <w:t>'ahoapió</w:t>
            </w:r>
          </w:p>
        </w:tc>
        <w:tc>
          <w:tcPr>
            <w:tcW w:w="2074" w:type="dxa"/>
          </w:tcPr>
          <w:p w:rsidR="000E256A" w:rsidRDefault="003E3C74">
            <w:pPr>
              <w:pStyle w:val="TableParagraph"/>
              <w:spacing w:before="42"/>
              <w:ind w:left="69"/>
              <w:rPr>
                <w:sz w:val="14"/>
              </w:rPr>
            </w:pPr>
            <w:r>
              <w:rPr>
                <w:sz w:val="14"/>
              </w:rPr>
              <w:t>másik nap</w:t>
            </w:r>
          </w:p>
        </w:tc>
        <w:tc>
          <w:tcPr>
            <w:tcW w:w="2112" w:type="dxa"/>
          </w:tcPr>
          <w:p w:rsidR="000E256A" w:rsidRDefault="003E3C74">
            <w:pPr>
              <w:pStyle w:val="TableParagraph"/>
              <w:spacing w:before="47" w:line="168" w:lineRule="exact"/>
              <w:ind w:left="63"/>
              <w:rPr>
                <w:sz w:val="14"/>
              </w:rPr>
            </w:pPr>
            <w:r>
              <w:rPr>
                <w:sz w:val="14"/>
              </w:rPr>
              <w:t>másik a tűznél</w:t>
            </w:r>
          </w:p>
        </w:tc>
      </w:tr>
      <w:tr w:rsidR="000E256A">
        <w:trPr>
          <w:trHeight w:val="235"/>
        </w:trPr>
        <w:tc>
          <w:tcPr>
            <w:tcW w:w="1786" w:type="dxa"/>
          </w:tcPr>
          <w:p w:rsidR="000E256A" w:rsidRDefault="003E3C74">
            <w:pPr>
              <w:pStyle w:val="TableParagraph"/>
              <w:spacing w:before="47" w:line="168" w:lineRule="exact"/>
              <w:ind w:left="69"/>
              <w:rPr>
                <w:sz w:val="14"/>
              </w:rPr>
            </w:pPr>
            <w:r>
              <w:rPr>
                <w:sz w:val="14"/>
              </w:rPr>
              <w:t>so'óá</w:t>
            </w:r>
          </w:p>
        </w:tc>
        <w:tc>
          <w:tcPr>
            <w:tcW w:w="2074" w:type="dxa"/>
          </w:tcPr>
          <w:p w:rsidR="000E256A" w:rsidRDefault="003E3C74">
            <w:pPr>
              <w:pStyle w:val="TableParagraph"/>
              <w:spacing w:before="47" w:line="168" w:lineRule="exact"/>
              <w:ind w:left="69"/>
              <w:rPr>
                <w:sz w:val="14"/>
              </w:rPr>
            </w:pPr>
            <w:r>
              <w:rPr>
                <w:sz w:val="14"/>
              </w:rPr>
              <w:t>már</w:t>
            </w:r>
          </w:p>
        </w:tc>
        <w:tc>
          <w:tcPr>
            <w:tcW w:w="2112" w:type="dxa"/>
          </w:tcPr>
          <w:p w:rsidR="000E256A" w:rsidRDefault="003E3C74">
            <w:pPr>
              <w:pStyle w:val="TableParagraph"/>
              <w:spacing w:before="47" w:line="168" w:lineRule="exact"/>
              <w:ind w:left="68"/>
              <w:rPr>
                <w:sz w:val="14"/>
              </w:rPr>
            </w:pPr>
            <w:r>
              <w:rPr>
                <w:sz w:val="14"/>
              </w:rPr>
              <w:t>idő elhasználni</w:t>
            </w:r>
          </w:p>
        </w:tc>
      </w:tr>
      <w:tr w:rsidR="000E256A">
        <w:trPr>
          <w:trHeight w:val="235"/>
        </w:trPr>
        <w:tc>
          <w:tcPr>
            <w:tcW w:w="1786" w:type="dxa"/>
          </w:tcPr>
          <w:p w:rsidR="000E256A" w:rsidRDefault="003E3C74">
            <w:pPr>
              <w:pStyle w:val="TableParagraph"/>
              <w:spacing w:before="47" w:line="168" w:lineRule="exact"/>
              <w:ind w:left="69"/>
              <w:rPr>
                <w:sz w:val="14"/>
              </w:rPr>
            </w:pPr>
            <w:r>
              <w:rPr>
                <w:sz w:val="14"/>
              </w:rPr>
              <w:t>ahoái</w:t>
            </w:r>
          </w:p>
        </w:tc>
        <w:tc>
          <w:tcPr>
            <w:tcW w:w="2074" w:type="dxa"/>
          </w:tcPr>
          <w:p w:rsidR="000E256A" w:rsidRDefault="003E3C74">
            <w:pPr>
              <w:pStyle w:val="TableParagraph"/>
              <w:spacing w:before="47" w:line="168" w:lineRule="exact"/>
              <w:ind w:left="69"/>
              <w:rPr>
                <w:sz w:val="14"/>
              </w:rPr>
            </w:pPr>
            <w:r>
              <w:rPr>
                <w:sz w:val="14"/>
              </w:rPr>
              <w:t>éjszaka</w:t>
            </w:r>
          </w:p>
        </w:tc>
        <w:tc>
          <w:tcPr>
            <w:tcW w:w="2112" w:type="dxa"/>
          </w:tcPr>
          <w:p w:rsidR="000E256A" w:rsidRDefault="003E3C74">
            <w:pPr>
              <w:pStyle w:val="TableParagraph"/>
              <w:spacing w:before="47" w:line="168" w:lineRule="exact"/>
              <w:ind w:left="59"/>
              <w:rPr>
                <w:sz w:val="14"/>
              </w:rPr>
            </w:pPr>
            <w:r>
              <w:rPr>
                <w:sz w:val="14"/>
              </w:rPr>
              <w:t>tűznél lenni</w:t>
            </w:r>
          </w:p>
        </w:tc>
      </w:tr>
      <w:tr w:rsidR="000E256A">
        <w:trPr>
          <w:trHeight w:val="239"/>
        </w:trPr>
        <w:tc>
          <w:tcPr>
            <w:tcW w:w="1786" w:type="dxa"/>
          </w:tcPr>
          <w:p w:rsidR="000E256A" w:rsidRDefault="003E3C74">
            <w:pPr>
              <w:pStyle w:val="TableParagraph"/>
              <w:spacing w:before="47"/>
              <w:ind w:left="74"/>
              <w:rPr>
                <w:sz w:val="14"/>
              </w:rPr>
            </w:pPr>
            <w:r>
              <w:rPr>
                <w:sz w:val="14"/>
              </w:rPr>
              <w:t>'ahoakohoaihio</w:t>
            </w:r>
          </w:p>
        </w:tc>
        <w:tc>
          <w:tcPr>
            <w:tcW w:w="2074" w:type="dxa"/>
          </w:tcPr>
          <w:p w:rsidR="000E256A" w:rsidRDefault="003E3C74">
            <w:pPr>
              <w:pStyle w:val="TableParagraph"/>
              <w:spacing w:before="47"/>
              <w:ind w:left="64"/>
              <w:rPr>
                <w:sz w:val="14"/>
              </w:rPr>
            </w:pPr>
            <w:r>
              <w:rPr>
                <w:sz w:val="14"/>
              </w:rPr>
              <w:t>hajnal, napkelte előtt</w:t>
            </w:r>
          </w:p>
        </w:tc>
        <w:tc>
          <w:tcPr>
            <w:tcW w:w="2112" w:type="dxa"/>
          </w:tcPr>
          <w:p w:rsidR="000E256A" w:rsidRDefault="003E3C74">
            <w:pPr>
              <w:pStyle w:val="TableParagraph"/>
              <w:spacing w:before="47"/>
              <w:ind w:left="59"/>
              <w:rPr>
                <w:sz w:val="14"/>
              </w:rPr>
            </w:pPr>
            <w:r>
              <w:rPr>
                <w:sz w:val="14"/>
              </w:rPr>
              <w:t>tűznél bent, enni menni</w:t>
            </w:r>
          </w:p>
        </w:tc>
      </w:tr>
      <w:tr w:rsidR="000E256A">
        <w:trPr>
          <w:trHeight w:val="235"/>
        </w:trPr>
        <w:tc>
          <w:tcPr>
            <w:tcW w:w="1786" w:type="dxa"/>
          </w:tcPr>
          <w:p w:rsidR="000E256A" w:rsidRDefault="003E3C74">
            <w:pPr>
              <w:pStyle w:val="TableParagraph"/>
              <w:spacing w:before="42"/>
              <w:ind w:left="69"/>
              <w:rPr>
                <w:sz w:val="14"/>
              </w:rPr>
            </w:pPr>
            <w:r>
              <w:rPr>
                <w:sz w:val="14"/>
              </w:rPr>
              <w:t>pi'l</w:t>
            </w:r>
          </w:p>
        </w:tc>
        <w:tc>
          <w:tcPr>
            <w:tcW w:w="2074" w:type="dxa"/>
          </w:tcPr>
          <w:p w:rsidR="000E256A" w:rsidRDefault="003E3C74">
            <w:pPr>
              <w:pStyle w:val="TableParagraph"/>
              <w:spacing w:before="47" w:line="168" w:lineRule="exact"/>
              <w:ind w:left="64"/>
              <w:rPr>
                <w:sz w:val="14"/>
              </w:rPr>
            </w:pPr>
            <w:r>
              <w:rPr>
                <w:sz w:val="14"/>
              </w:rPr>
              <w:t>most</w:t>
            </w:r>
          </w:p>
        </w:tc>
        <w:tc>
          <w:tcPr>
            <w:tcW w:w="2112" w:type="dxa"/>
          </w:tcPr>
          <w:p w:rsidR="000E256A" w:rsidRDefault="003E3C74">
            <w:pPr>
              <w:pStyle w:val="TableParagraph"/>
              <w:spacing w:before="42"/>
              <w:ind w:left="63"/>
              <w:rPr>
                <w:sz w:val="14"/>
              </w:rPr>
            </w:pPr>
            <w:r>
              <w:rPr>
                <w:sz w:val="14"/>
              </w:rPr>
              <w:t>most</w:t>
            </w:r>
          </w:p>
        </w:tc>
      </w:tr>
      <w:tr w:rsidR="000E256A">
        <w:trPr>
          <w:trHeight w:val="235"/>
        </w:trPr>
        <w:tc>
          <w:tcPr>
            <w:tcW w:w="1786" w:type="dxa"/>
          </w:tcPr>
          <w:p w:rsidR="000E256A" w:rsidRDefault="003E3C74">
            <w:pPr>
              <w:pStyle w:val="TableParagraph"/>
              <w:spacing w:before="47" w:line="168" w:lineRule="exact"/>
              <w:ind w:left="69"/>
              <w:rPr>
                <w:sz w:val="14"/>
              </w:rPr>
            </w:pPr>
            <w:r>
              <w:rPr>
                <w:sz w:val="14"/>
              </w:rPr>
              <w:t>kahai'aü'ogiiso</w:t>
            </w:r>
          </w:p>
        </w:tc>
        <w:tc>
          <w:tcPr>
            <w:tcW w:w="2074" w:type="dxa"/>
          </w:tcPr>
          <w:p w:rsidR="000E256A" w:rsidRDefault="003E3C74">
            <w:pPr>
              <w:pStyle w:val="TableParagraph"/>
              <w:spacing w:before="47" w:line="168" w:lineRule="exact"/>
              <w:ind w:left="59"/>
              <w:rPr>
                <w:sz w:val="14"/>
              </w:rPr>
            </w:pPr>
            <w:r>
              <w:rPr>
                <w:sz w:val="14"/>
              </w:rPr>
              <w:t>telehold</w:t>
            </w:r>
          </w:p>
        </w:tc>
        <w:tc>
          <w:tcPr>
            <w:tcW w:w="2112" w:type="dxa"/>
          </w:tcPr>
          <w:p w:rsidR="000E256A" w:rsidRDefault="003E3C74">
            <w:pPr>
              <w:pStyle w:val="TableParagraph"/>
              <w:spacing w:before="42"/>
              <w:ind w:left="63"/>
              <w:rPr>
                <w:sz w:val="14"/>
              </w:rPr>
            </w:pPr>
            <w:r>
              <w:rPr>
                <w:sz w:val="14"/>
              </w:rPr>
              <w:t>Hold nagy időleges</w:t>
            </w:r>
          </w:p>
        </w:tc>
      </w:tr>
      <w:tr w:rsidR="000E256A">
        <w:trPr>
          <w:trHeight w:val="235"/>
        </w:trPr>
        <w:tc>
          <w:tcPr>
            <w:tcW w:w="1786" w:type="dxa"/>
          </w:tcPr>
          <w:p w:rsidR="000E256A" w:rsidRDefault="003E3C74">
            <w:pPr>
              <w:pStyle w:val="TableParagraph"/>
              <w:spacing w:before="47" w:line="168" w:lineRule="exact"/>
              <w:ind w:left="69"/>
              <w:rPr>
                <w:sz w:val="14"/>
              </w:rPr>
            </w:pPr>
            <w:r>
              <w:rPr>
                <w:sz w:val="14"/>
              </w:rPr>
              <w:t>piíáiso</w:t>
            </w:r>
          </w:p>
        </w:tc>
        <w:tc>
          <w:tcPr>
            <w:tcW w:w="2074" w:type="dxa"/>
          </w:tcPr>
          <w:p w:rsidR="000E256A" w:rsidRDefault="003E3C74">
            <w:pPr>
              <w:pStyle w:val="TableParagraph"/>
              <w:spacing w:before="42"/>
              <w:ind w:left="64"/>
              <w:rPr>
                <w:sz w:val="14"/>
              </w:rPr>
            </w:pPr>
            <w:r>
              <w:rPr>
                <w:sz w:val="14"/>
              </w:rPr>
              <w:t>alacsony vízállás</w:t>
            </w:r>
          </w:p>
        </w:tc>
        <w:tc>
          <w:tcPr>
            <w:tcW w:w="2112" w:type="dxa"/>
          </w:tcPr>
          <w:p w:rsidR="000E256A" w:rsidRDefault="003E3C74">
            <w:pPr>
              <w:pStyle w:val="TableParagraph"/>
              <w:spacing w:before="47" w:line="168" w:lineRule="exact"/>
              <w:ind w:left="54"/>
              <w:rPr>
                <w:sz w:val="14"/>
              </w:rPr>
            </w:pPr>
            <w:r>
              <w:rPr>
                <w:sz w:val="14"/>
              </w:rPr>
              <w:t>víz sovány időleges</w:t>
            </w:r>
          </w:p>
        </w:tc>
      </w:tr>
      <w:tr w:rsidR="000E256A">
        <w:trPr>
          <w:trHeight w:val="239"/>
        </w:trPr>
        <w:tc>
          <w:tcPr>
            <w:tcW w:w="1786" w:type="dxa"/>
          </w:tcPr>
          <w:p w:rsidR="000E256A" w:rsidRDefault="003E3C74">
            <w:pPr>
              <w:pStyle w:val="TableParagraph"/>
              <w:spacing w:before="47"/>
              <w:ind w:left="64"/>
              <w:rPr>
                <w:sz w:val="14"/>
              </w:rPr>
            </w:pPr>
            <w:r>
              <w:rPr>
                <w:sz w:val="14"/>
              </w:rPr>
              <w:t>hibigibagá'áiso</w:t>
            </w:r>
          </w:p>
        </w:tc>
        <w:tc>
          <w:tcPr>
            <w:tcW w:w="2074" w:type="dxa"/>
          </w:tcPr>
          <w:p w:rsidR="000E256A" w:rsidRDefault="003E3C74">
            <w:pPr>
              <w:pStyle w:val="TableParagraph"/>
              <w:spacing w:before="51" w:line="168" w:lineRule="exact"/>
              <w:ind w:left="64"/>
              <w:rPr>
                <w:sz w:val="14"/>
              </w:rPr>
            </w:pPr>
            <w:r>
              <w:rPr>
                <w:sz w:val="14"/>
              </w:rPr>
              <w:t>napnyugta/napkelte</w:t>
            </w:r>
          </w:p>
        </w:tc>
        <w:tc>
          <w:tcPr>
            <w:tcW w:w="2112" w:type="dxa"/>
          </w:tcPr>
          <w:p w:rsidR="000E256A" w:rsidRDefault="003E3C74">
            <w:pPr>
              <w:pStyle w:val="TableParagraph"/>
              <w:spacing w:before="51" w:line="168" w:lineRule="exact"/>
              <w:ind w:left="59"/>
              <w:rPr>
                <w:sz w:val="14"/>
              </w:rPr>
            </w:pPr>
            <w:r>
              <w:rPr>
                <w:sz w:val="14"/>
              </w:rPr>
              <w:t>ő érinteni jönni időleges</w:t>
            </w:r>
          </w:p>
        </w:tc>
      </w:tr>
      <w:tr w:rsidR="000E256A">
        <w:trPr>
          <w:trHeight w:val="235"/>
        </w:trPr>
        <w:tc>
          <w:tcPr>
            <w:tcW w:w="1786" w:type="dxa"/>
          </w:tcPr>
          <w:p w:rsidR="000E256A" w:rsidRDefault="003E3C74">
            <w:pPr>
              <w:pStyle w:val="TableParagraph"/>
              <w:spacing w:before="47" w:line="168" w:lineRule="exact"/>
              <w:ind w:left="64"/>
              <w:rPr>
                <w:sz w:val="14"/>
              </w:rPr>
            </w:pPr>
            <w:r>
              <w:rPr>
                <w:sz w:val="14"/>
              </w:rPr>
              <w:t>hisó</w:t>
            </w:r>
          </w:p>
        </w:tc>
        <w:tc>
          <w:tcPr>
            <w:tcW w:w="2074" w:type="dxa"/>
          </w:tcPr>
          <w:p w:rsidR="000E256A" w:rsidRDefault="003E3C74">
            <w:pPr>
              <w:pStyle w:val="TableParagraph"/>
              <w:spacing w:before="42"/>
              <w:ind w:left="64"/>
              <w:rPr>
                <w:sz w:val="14"/>
              </w:rPr>
            </w:pPr>
            <w:r>
              <w:rPr>
                <w:sz w:val="14"/>
              </w:rPr>
              <w:t>nap folyamán</w:t>
            </w:r>
          </w:p>
        </w:tc>
        <w:tc>
          <w:tcPr>
            <w:tcW w:w="2112" w:type="dxa"/>
          </w:tcPr>
          <w:p w:rsidR="000E256A" w:rsidRDefault="003E3C74">
            <w:pPr>
              <w:pStyle w:val="TableParagraph"/>
              <w:spacing w:before="42"/>
              <w:ind w:left="59"/>
              <w:rPr>
                <w:sz w:val="14"/>
              </w:rPr>
            </w:pPr>
            <w:r>
              <w:rPr>
                <w:sz w:val="14"/>
              </w:rPr>
              <w:t>Napban</w:t>
            </w:r>
          </w:p>
        </w:tc>
      </w:tr>
      <w:tr w:rsidR="000E256A">
        <w:trPr>
          <w:trHeight w:val="235"/>
        </w:trPr>
        <w:tc>
          <w:tcPr>
            <w:tcW w:w="1786" w:type="dxa"/>
          </w:tcPr>
          <w:p w:rsidR="000E256A" w:rsidRDefault="003E3C74">
            <w:pPr>
              <w:pStyle w:val="TableParagraph"/>
              <w:spacing w:before="42"/>
              <w:ind w:left="64"/>
              <w:rPr>
                <w:sz w:val="14"/>
              </w:rPr>
            </w:pPr>
            <w:r>
              <w:rPr>
                <w:sz w:val="14"/>
              </w:rPr>
              <w:t>hisóogiái</w:t>
            </w:r>
          </w:p>
        </w:tc>
        <w:tc>
          <w:tcPr>
            <w:tcW w:w="2074" w:type="dxa"/>
          </w:tcPr>
          <w:p w:rsidR="000E256A" w:rsidRDefault="003E3C74">
            <w:pPr>
              <w:pStyle w:val="TableParagraph"/>
              <w:spacing w:before="47" w:line="168" w:lineRule="exact"/>
              <w:ind w:left="59"/>
              <w:rPr>
                <w:sz w:val="14"/>
              </w:rPr>
            </w:pPr>
            <w:r>
              <w:rPr>
                <w:sz w:val="14"/>
              </w:rPr>
              <w:t>dél</w:t>
            </w:r>
          </w:p>
        </w:tc>
        <w:tc>
          <w:tcPr>
            <w:tcW w:w="2112" w:type="dxa"/>
          </w:tcPr>
          <w:p w:rsidR="000E256A" w:rsidRDefault="003E3C74">
            <w:pPr>
              <w:pStyle w:val="TableParagraph"/>
              <w:spacing w:before="42"/>
              <w:ind w:left="59"/>
              <w:rPr>
                <w:sz w:val="14"/>
              </w:rPr>
            </w:pPr>
            <w:r>
              <w:rPr>
                <w:sz w:val="14"/>
              </w:rPr>
              <w:t>Napban nagy lenni</w:t>
            </w:r>
          </w:p>
        </w:tc>
      </w:tr>
      <w:tr w:rsidR="000E256A">
        <w:trPr>
          <w:trHeight w:val="235"/>
        </w:trPr>
        <w:tc>
          <w:tcPr>
            <w:tcW w:w="1786" w:type="dxa"/>
          </w:tcPr>
          <w:p w:rsidR="000E256A" w:rsidRDefault="003E3C74">
            <w:pPr>
              <w:pStyle w:val="TableParagraph"/>
              <w:spacing w:before="51" w:line="163" w:lineRule="exact"/>
              <w:ind w:left="64"/>
              <w:rPr>
                <w:sz w:val="14"/>
              </w:rPr>
            </w:pPr>
            <w:r>
              <w:rPr>
                <w:sz w:val="14"/>
              </w:rPr>
              <w:t>hoa</w:t>
            </w:r>
          </w:p>
        </w:tc>
        <w:tc>
          <w:tcPr>
            <w:tcW w:w="2074" w:type="dxa"/>
          </w:tcPr>
          <w:p w:rsidR="000E256A" w:rsidRDefault="003E3C74">
            <w:pPr>
              <w:pStyle w:val="TableParagraph"/>
              <w:spacing w:before="42"/>
              <w:ind w:left="59"/>
              <w:rPr>
                <w:sz w:val="14"/>
              </w:rPr>
            </w:pPr>
            <w:r>
              <w:rPr>
                <w:sz w:val="14"/>
              </w:rPr>
              <w:t>nap</w:t>
            </w:r>
          </w:p>
        </w:tc>
        <w:tc>
          <w:tcPr>
            <w:tcW w:w="2112" w:type="dxa"/>
          </w:tcPr>
          <w:p w:rsidR="000E256A" w:rsidRDefault="003E3C74">
            <w:pPr>
              <w:pStyle w:val="TableParagraph"/>
              <w:spacing w:before="42"/>
              <w:ind w:left="49"/>
              <w:rPr>
                <w:sz w:val="14"/>
              </w:rPr>
            </w:pPr>
            <w:r>
              <w:rPr>
                <w:sz w:val="14"/>
              </w:rPr>
              <w:t>tűz</w:t>
            </w:r>
          </w:p>
        </w:tc>
      </w:tr>
      <w:tr w:rsidR="000E256A">
        <w:trPr>
          <w:trHeight w:val="244"/>
        </w:trPr>
        <w:tc>
          <w:tcPr>
            <w:tcW w:w="1786" w:type="dxa"/>
          </w:tcPr>
          <w:p w:rsidR="000E256A" w:rsidRDefault="003E3C74">
            <w:pPr>
              <w:pStyle w:val="TableParagraph"/>
              <w:spacing w:before="47"/>
              <w:ind w:left="64"/>
              <w:rPr>
                <w:sz w:val="14"/>
              </w:rPr>
            </w:pPr>
            <w:r>
              <w:rPr>
                <w:sz w:val="14"/>
              </w:rPr>
              <w:t>piibigaiso</w:t>
            </w:r>
          </w:p>
        </w:tc>
        <w:tc>
          <w:tcPr>
            <w:tcW w:w="2074" w:type="dxa"/>
          </w:tcPr>
          <w:p w:rsidR="000E256A" w:rsidRDefault="003E3C74">
            <w:pPr>
              <w:pStyle w:val="TableParagraph"/>
              <w:spacing w:before="47"/>
              <w:ind w:left="59"/>
              <w:rPr>
                <w:sz w:val="14"/>
              </w:rPr>
            </w:pPr>
            <w:r>
              <w:rPr>
                <w:sz w:val="14"/>
              </w:rPr>
              <w:t>magas vízállás</w:t>
            </w:r>
          </w:p>
        </w:tc>
        <w:tc>
          <w:tcPr>
            <w:tcW w:w="2112" w:type="dxa"/>
          </w:tcPr>
          <w:p w:rsidR="000E256A" w:rsidRDefault="003E3C74">
            <w:pPr>
              <w:pStyle w:val="TableParagraph"/>
              <w:spacing w:before="47"/>
              <w:ind w:left="54"/>
              <w:rPr>
                <w:sz w:val="14"/>
              </w:rPr>
            </w:pPr>
            <w:r>
              <w:rPr>
                <w:sz w:val="14"/>
              </w:rPr>
              <w:t>víz vastag időleges</w:t>
            </w:r>
          </w:p>
        </w:tc>
      </w:tr>
    </w:tbl>
    <w:p w:rsidR="000E256A" w:rsidRDefault="000E256A">
      <w:pPr>
        <w:pStyle w:val="Szvegtrzs"/>
        <w:rPr>
          <w:rFonts w:ascii="Tahoma"/>
          <w:b/>
          <w:sz w:val="26"/>
        </w:rPr>
      </w:pPr>
    </w:p>
    <w:p w:rsidR="000E256A" w:rsidRDefault="003E3C74">
      <w:pPr>
        <w:pStyle w:val="Szvegtrzs"/>
        <w:spacing w:line="326" w:lineRule="auto"/>
        <w:ind w:left="110" w:right="136" w:firstLine="4"/>
        <w:jc w:val="both"/>
      </w:pPr>
      <w:r>
        <w:rPr>
          <w:w w:val="105"/>
        </w:rPr>
        <w:t>Néhány éve Patricia nevű kolléganőnk Bali szigetén üdült, és sze- rette volna megnézni egy helyi tánccsoport előadását, amelyről azok, akik már látták, áradozva beszéltek. Patricia drámatanár a Stanford Egyetemen, és al</w:t>
      </w:r>
      <w:r>
        <w:rPr>
          <w:w w:val="105"/>
        </w:rPr>
        <w:t>ig várta, hogy láthassa a produkciót.</w:t>
      </w:r>
      <w:r>
        <w:rPr>
          <w:w w:val="105"/>
          <w:position w:val="5"/>
          <w:sz w:val="12"/>
        </w:rPr>
        <w:t xml:space="preserve">9 </w:t>
      </w:r>
      <w:r>
        <w:rPr>
          <w:w w:val="105"/>
        </w:rPr>
        <w:t>Jóllehet az összes ésszerűen számba jöhető forrásból - újságok, hirdetőtáblák, reklámfeliratok - tájékozódni próbált, nem tudta kideríteni, mikor lesz az előadás, úgyhogy egy helybéli férfihez for- dult, hogy megtudak</w:t>
      </w:r>
      <w:r>
        <w:rPr>
          <w:w w:val="105"/>
        </w:rPr>
        <w:t>olja a megfelelő időpontot.</w:t>
      </w:r>
    </w:p>
    <w:p w:rsidR="000E256A" w:rsidRDefault="000E256A">
      <w:pPr>
        <w:spacing w:line="326" w:lineRule="auto"/>
        <w:jc w:val="both"/>
        <w:sectPr w:rsidR="000E256A">
          <w:headerReference w:type="default" r:id="rId71"/>
          <w:pgSz w:w="8390" w:h="11910"/>
          <w:pgMar w:top="860" w:right="1120" w:bottom="280" w:left="106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Szvegtrzs"/>
        <w:spacing w:before="1"/>
        <w:ind w:left="674"/>
      </w:pPr>
      <w:r>
        <w:rPr>
          <w:w w:val="105"/>
        </w:rPr>
        <w:t>PAT: Elnézést, kérem, mikor kezdődik ma este a táncelőadás?</w:t>
      </w:r>
    </w:p>
    <w:p w:rsidR="000E256A" w:rsidRDefault="003E3C74">
      <w:pPr>
        <w:pStyle w:val="Szvegtrzs"/>
        <w:spacing w:before="79" w:line="326" w:lineRule="auto"/>
        <w:ind w:left="674" w:right="1766"/>
      </w:pPr>
      <w:r>
        <w:rPr>
          <w:w w:val="105"/>
          <w:sz w:val="14"/>
        </w:rPr>
        <w:t xml:space="preserve">HELYBÉLI: </w:t>
      </w:r>
      <w:r>
        <w:rPr>
          <w:w w:val="105"/>
        </w:rPr>
        <w:t>Vacsora után, amikor sötétedik. PAT: Szóval mindjárt vacsora után?</w:t>
      </w:r>
    </w:p>
    <w:p w:rsidR="000E256A" w:rsidRDefault="003E3C74">
      <w:pPr>
        <w:spacing w:line="222" w:lineRule="exact"/>
        <w:ind w:left="674"/>
        <w:rPr>
          <w:sz w:val="19"/>
        </w:rPr>
      </w:pPr>
      <w:r>
        <w:rPr>
          <w:w w:val="105"/>
          <w:sz w:val="14"/>
        </w:rPr>
        <w:t xml:space="preserve">HELYBÉLI : </w:t>
      </w:r>
      <w:r>
        <w:rPr>
          <w:w w:val="105"/>
          <w:sz w:val="19"/>
        </w:rPr>
        <w:t>Néha, de nem rendszerint.</w:t>
      </w:r>
    </w:p>
    <w:p w:rsidR="000E256A" w:rsidRDefault="003E3C74">
      <w:pPr>
        <w:spacing w:before="80"/>
        <w:ind w:left="679"/>
        <w:rPr>
          <w:sz w:val="19"/>
        </w:rPr>
      </w:pPr>
      <w:r>
        <w:rPr>
          <w:w w:val="105"/>
          <w:sz w:val="19"/>
        </w:rPr>
        <w:t xml:space="preserve">PAT </w:t>
      </w:r>
      <w:r>
        <w:rPr>
          <w:i/>
          <w:w w:val="105"/>
          <w:sz w:val="19"/>
        </w:rPr>
        <w:t xml:space="preserve">(kissé bosszúsan): </w:t>
      </w:r>
      <w:r>
        <w:rPr>
          <w:w w:val="105"/>
          <w:sz w:val="19"/>
        </w:rPr>
        <w:t>Szóval később. Mondjuk este 9-kor?</w:t>
      </w:r>
    </w:p>
    <w:p w:rsidR="000E256A" w:rsidRDefault="003E3C74">
      <w:pPr>
        <w:spacing w:before="80" w:line="326" w:lineRule="auto"/>
        <w:ind w:left="679" w:right="1571" w:hanging="5"/>
        <w:rPr>
          <w:sz w:val="19"/>
        </w:rPr>
      </w:pPr>
      <w:r>
        <w:rPr>
          <w:w w:val="105"/>
          <w:sz w:val="14"/>
        </w:rPr>
        <w:t xml:space="preserve">HELYBÉL I </w:t>
      </w:r>
      <w:r>
        <w:rPr>
          <w:i/>
          <w:w w:val="105"/>
          <w:sz w:val="19"/>
        </w:rPr>
        <w:t xml:space="preserve">(lazán): </w:t>
      </w:r>
      <w:r>
        <w:rPr>
          <w:w w:val="105"/>
          <w:sz w:val="19"/>
        </w:rPr>
        <w:t xml:space="preserve">Néha, de általában előbb. PAT </w:t>
      </w:r>
      <w:r>
        <w:rPr>
          <w:i/>
          <w:w w:val="105"/>
          <w:sz w:val="19"/>
        </w:rPr>
        <w:t xml:space="preserve">(mérgesen): </w:t>
      </w:r>
      <w:r>
        <w:rPr>
          <w:w w:val="105"/>
          <w:sz w:val="19"/>
        </w:rPr>
        <w:t xml:space="preserve">Tehát mondjuk este 7-kor? </w:t>
      </w:r>
      <w:r>
        <w:rPr>
          <w:w w:val="105"/>
          <w:sz w:val="14"/>
        </w:rPr>
        <w:t xml:space="preserve">HELYBÉLI: </w:t>
      </w:r>
      <w:r>
        <w:rPr>
          <w:w w:val="105"/>
          <w:sz w:val="19"/>
        </w:rPr>
        <w:t>Néha, de néha nincs előadás.</w:t>
      </w:r>
    </w:p>
    <w:p w:rsidR="000E256A" w:rsidRDefault="003E3C74">
      <w:pPr>
        <w:spacing w:line="221" w:lineRule="exact"/>
        <w:ind w:left="679"/>
        <w:rPr>
          <w:sz w:val="19"/>
        </w:rPr>
      </w:pPr>
      <w:r>
        <w:rPr>
          <w:w w:val="105"/>
          <w:sz w:val="19"/>
        </w:rPr>
        <w:t xml:space="preserve">PAT </w:t>
      </w:r>
      <w:r>
        <w:rPr>
          <w:i/>
          <w:w w:val="105"/>
          <w:sz w:val="19"/>
        </w:rPr>
        <w:t xml:space="preserve">(dühösen): </w:t>
      </w:r>
      <w:r>
        <w:rPr>
          <w:w w:val="105"/>
          <w:sz w:val="19"/>
        </w:rPr>
        <w:t>Hogy érti azt, hogy néha nincs előadás.</w:t>
      </w:r>
    </w:p>
    <w:p w:rsidR="000E256A" w:rsidRDefault="003E3C74">
      <w:pPr>
        <w:pStyle w:val="Szvegtrzs"/>
        <w:spacing w:before="79" w:line="326" w:lineRule="auto"/>
        <w:ind w:left="967" w:right="153" w:hanging="288"/>
        <w:jc w:val="both"/>
      </w:pPr>
      <w:r>
        <w:rPr>
          <w:spacing w:val="16"/>
          <w:w w:val="105"/>
          <w:sz w:val="14"/>
        </w:rPr>
        <w:t xml:space="preserve">HELYBÉLI: </w:t>
      </w:r>
      <w:r>
        <w:rPr>
          <w:w w:val="105"/>
        </w:rPr>
        <w:t xml:space="preserve">Ha az idő  </w:t>
      </w:r>
      <w:r>
        <w:rPr>
          <w:spacing w:val="3"/>
          <w:w w:val="105"/>
        </w:rPr>
        <w:t xml:space="preserve">nem  </w:t>
      </w:r>
      <w:r>
        <w:rPr>
          <w:w w:val="105"/>
        </w:rPr>
        <w:t>megfelelő  vag</w:t>
      </w:r>
      <w:r>
        <w:rPr>
          <w:w w:val="105"/>
        </w:rPr>
        <w:t xml:space="preserve">y  a  </w:t>
      </w:r>
      <w:r>
        <w:rPr>
          <w:spacing w:val="4"/>
          <w:w w:val="105"/>
        </w:rPr>
        <w:t xml:space="preserve">táncosoknak </w:t>
      </w:r>
      <w:r>
        <w:rPr>
          <w:spacing w:val="3"/>
          <w:w w:val="105"/>
        </w:rPr>
        <w:t xml:space="preserve">nincs </w:t>
      </w:r>
      <w:r>
        <w:rPr>
          <w:w w:val="105"/>
        </w:rPr>
        <w:t xml:space="preserve">kedvük </w:t>
      </w:r>
      <w:r>
        <w:rPr>
          <w:spacing w:val="2"/>
          <w:w w:val="105"/>
        </w:rPr>
        <w:t xml:space="preserve">táncolni, </w:t>
      </w:r>
      <w:r>
        <w:rPr>
          <w:w w:val="105"/>
        </w:rPr>
        <w:t xml:space="preserve">akkor </w:t>
      </w:r>
      <w:r>
        <w:rPr>
          <w:spacing w:val="3"/>
          <w:w w:val="105"/>
        </w:rPr>
        <w:t>nem</w:t>
      </w:r>
      <w:r>
        <w:rPr>
          <w:spacing w:val="46"/>
          <w:w w:val="105"/>
        </w:rPr>
        <w:t xml:space="preserve"> </w:t>
      </w:r>
      <w:r>
        <w:rPr>
          <w:spacing w:val="5"/>
          <w:w w:val="105"/>
        </w:rPr>
        <w:t>táncolnak.</w:t>
      </w:r>
    </w:p>
    <w:p w:rsidR="000E256A" w:rsidRDefault="003E3C74">
      <w:pPr>
        <w:spacing w:line="326" w:lineRule="auto"/>
        <w:ind w:left="967" w:right="155" w:hanging="288"/>
        <w:jc w:val="both"/>
        <w:rPr>
          <w:sz w:val="19"/>
        </w:rPr>
      </w:pPr>
      <w:r>
        <w:rPr>
          <w:spacing w:val="-13"/>
          <w:w w:val="105"/>
          <w:sz w:val="19"/>
        </w:rPr>
        <w:t xml:space="preserve">PAT </w:t>
      </w:r>
      <w:r>
        <w:rPr>
          <w:i/>
          <w:w w:val="105"/>
          <w:sz w:val="19"/>
        </w:rPr>
        <w:t xml:space="preserve">(visszafogva magát új taktikával  próbálkozik):  </w:t>
      </w:r>
      <w:r>
        <w:rPr>
          <w:spacing w:val="-3"/>
          <w:w w:val="105"/>
          <w:sz w:val="19"/>
        </w:rPr>
        <w:t xml:space="preserve">Akkor  </w:t>
      </w:r>
      <w:r>
        <w:rPr>
          <w:w w:val="105"/>
          <w:sz w:val="19"/>
        </w:rPr>
        <w:t xml:space="preserve">mikor is kezdenek felbukkanni az </w:t>
      </w:r>
      <w:r>
        <w:rPr>
          <w:spacing w:val="2"/>
          <w:w w:val="105"/>
          <w:sz w:val="19"/>
        </w:rPr>
        <w:t xml:space="preserve">emberek, </w:t>
      </w:r>
      <w:r>
        <w:rPr>
          <w:w w:val="105"/>
          <w:sz w:val="19"/>
        </w:rPr>
        <w:t xml:space="preserve">hogy </w:t>
      </w:r>
      <w:r>
        <w:rPr>
          <w:spacing w:val="2"/>
          <w:w w:val="105"/>
          <w:sz w:val="19"/>
        </w:rPr>
        <w:t xml:space="preserve">megnéz- </w:t>
      </w:r>
      <w:r>
        <w:rPr>
          <w:spacing w:val="-4"/>
          <w:w w:val="105"/>
          <w:sz w:val="19"/>
        </w:rPr>
        <w:t xml:space="preserve">zék </w:t>
      </w:r>
      <w:r>
        <w:rPr>
          <w:w w:val="105"/>
          <w:sz w:val="19"/>
        </w:rPr>
        <w:t>a</w:t>
      </w:r>
      <w:r>
        <w:rPr>
          <w:spacing w:val="-9"/>
          <w:w w:val="105"/>
          <w:sz w:val="19"/>
        </w:rPr>
        <w:t xml:space="preserve"> </w:t>
      </w:r>
      <w:r>
        <w:rPr>
          <w:w w:val="105"/>
          <w:sz w:val="19"/>
        </w:rPr>
        <w:t>műsort?</w:t>
      </w:r>
    </w:p>
    <w:p w:rsidR="000E256A" w:rsidRDefault="003E3C74">
      <w:pPr>
        <w:pStyle w:val="Szvegtrzs"/>
        <w:spacing w:line="326" w:lineRule="auto"/>
        <w:ind w:left="957" w:right="153" w:hanging="279"/>
        <w:jc w:val="both"/>
      </w:pPr>
      <w:r>
        <w:rPr>
          <w:w w:val="105"/>
          <w:sz w:val="14"/>
        </w:rPr>
        <w:t xml:space="preserve">HELYBÉLI: </w:t>
      </w:r>
      <w:r>
        <w:rPr>
          <w:w w:val="105"/>
        </w:rPr>
        <w:t>Egyesek már vacsora előtt jönni kezdenek, mások viszont a műsor kezdete után.</w:t>
      </w:r>
    </w:p>
    <w:p w:rsidR="000E256A" w:rsidRDefault="000E256A">
      <w:pPr>
        <w:pStyle w:val="Szvegtrzs"/>
        <w:spacing w:before="8"/>
        <w:rPr>
          <w:sz w:val="24"/>
        </w:rPr>
      </w:pPr>
    </w:p>
    <w:p w:rsidR="000E256A" w:rsidRDefault="003E3C74">
      <w:pPr>
        <w:pStyle w:val="Szvegtrzs"/>
        <w:spacing w:line="321" w:lineRule="auto"/>
        <w:ind w:left="107" w:right="147" w:firstLine="4"/>
        <w:jc w:val="both"/>
      </w:pPr>
      <w:r>
        <w:rPr>
          <w:w w:val="105"/>
        </w:rPr>
        <w:t xml:space="preserve">A rövidség </w:t>
      </w:r>
      <w:r>
        <w:rPr>
          <w:spacing w:val="2"/>
          <w:w w:val="105"/>
        </w:rPr>
        <w:t xml:space="preserve">érdekében </w:t>
      </w:r>
      <w:r>
        <w:rPr>
          <w:w w:val="105"/>
        </w:rPr>
        <w:t xml:space="preserve">itt véget </w:t>
      </w:r>
      <w:r>
        <w:rPr>
          <w:spacing w:val="2"/>
          <w:w w:val="105"/>
        </w:rPr>
        <w:t xml:space="preserve">vetünk </w:t>
      </w:r>
      <w:r>
        <w:rPr>
          <w:w w:val="105"/>
        </w:rPr>
        <w:t xml:space="preserve">a </w:t>
      </w:r>
      <w:r>
        <w:rPr>
          <w:spacing w:val="4"/>
          <w:w w:val="105"/>
        </w:rPr>
        <w:t xml:space="preserve">párbeszédüknek. </w:t>
      </w:r>
      <w:r>
        <w:rPr>
          <w:w w:val="105"/>
        </w:rPr>
        <w:t xml:space="preserve">Ideges </w:t>
      </w:r>
      <w:r>
        <w:rPr>
          <w:spacing w:val="4"/>
          <w:w w:val="105"/>
        </w:rPr>
        <w:t xml:space="preserve">barátnőnknek mindenesetre </w:t>
      </w:r>
      <w:r>
        <w:rPr>
          <w:spacing w:val="2"/>
          <w:w w:val="105"/>
        </w:rPr>
        <w:t xml:space="preserve">még jó </w:t>
      </w:r>
      <w:r>
        <w:rPr>
          <w:spacing w:val="3"/>
          <w:w w:val="105"/>
        </w:rPr>
        <w:t xml:space="preserve">néhány kérdést </w:t>
      </w:r>
      <w:r>
        <w:rPr>
          <w:spacing w:val="2"/>
          <w:w w:val="105"/>
        </w:rPr>
        <w:t xml:space="preserve">kellett </w:t>
      </w:r>
      <w:r>
        <w:rPr>
          <w:spacing w:val="3"/>
          <w:w w:val="105"/>
        </w:rPr>
        <w:t xml:space="preserve">felten- </w:t>
      </w:r>
      <w:r>
        <w:rPr>
          <w:w w:val="105"/>
        </w:rPr>
        <w:t xml:space="preserve">nie, </w:t>
      </w:r>
      <w:r>
        <w:rPr>
          <w:spacing w:val="3"/>
          <w:w w:val="105"/>
        </w:rPr>
        <w:t xml:space="preserve">mire </w:t>
      </w:r>
      <w:r>
        <w:rPr>
          <w:spacing w:val="5"/>
          <w:w w:val="105"/>
        </w:rPr>
        <w:t xml:space="preserve">rájött, </w:t>
      </w:r>
      <w:r>
        <w:rPr>
          <w:w w:val="105"/>
        </w:rPr>
        <w:t xml:space="preserve">hogy ő és a helybéli </w:t>
      </w:r>
      <w:r>
        <w:rPr>
          <w:spacing w:val="5"/>
          <w:w w:val="105"/>
        </w:rPr>
        <w:t xml:space="preserve">ember </w:t>
      </w:r>
      <w:r>
        <w:rPr>
          <w:spacing w:val="3"/>
          <w:w w:val="105"/>
        </w:rPr>
        <w:t xml:space="preserve">nem </w:t>
      </w:r>
      <w:r>
        <w:rPr>
          <w:spacing w:val="2"/>
          <w:w w:val="105"/>
        </w:rPr>
        <w:t xml:space="preserve">ugyanazon </w:t>
      </w:r>
      <w:r>
        <w:rPr>
          <w:w w:val="105"/>
        </w:rPr>
        <w:t xml:space="preserve">a nyel- ven </w:t>
      </w:r>
      <w:r>
        <w:rPr>
          <w:spacing w:val="3"/>
          <w:w w:val="105"/>
        </w:rPr>
        <w:t xml:space="preserve">beszélnek, </w:t>
      </w:r>
      <w:r>
        <w:rPr>
          <w:w w:val="105"/>
        </w:rPr>
        <w:t xml:space="preserve">már tudniillik a szó </w:t>
      </w:r>
      <w:r>
        <w:rPr>
          <w:spacing w:val="2"/>
          <w:w w:val="105"/>
        </w:rPr>
        <w:t xml:space="preserve">átvitt </w:t>
      </w:r>
      <w:r>
        <w:rPr>
          <w:spacing w:val="6"/>
          <w:w w:val="105"/>
        </w:rPr>
        <w:t xml:space="preserve">értelmében. </w:t>
      </w:r>
      <w:r>
        <w:rPr>
          <w:spacing w:val="4"/>
          <w:w w:val="105"/>
        </w:rPr>
        <w:t xml:space="preserve">Jóllehet </w:t>
      </w:r>
      <w:r>
        <w:rPr>
          <w:spacing w:val="3"/>
          <w:w w:val="105"/>
        </w:rPr>
        <w:t xml:space="preserve">mindketten </w:t>
      </w:r>
      <w:r>
        <w:rPr>
          <w:w w:val="105"/>
        </w:rPr>
        <w:t xml:space="preserve">angolul </w:t>
      </w:r>
      <w:r>
        <w:rPr>
          <w:spacing w:val="2"/>
          <w:w w:val="105"/>
        </w:rPr>
        <w:t xml:space="preserve">beszéltek, </w:t>
      </w:r>
      <w:r>
        <w:rPr>
          <w:w w:val="105"/>
        </w:rPr>
        <w:t xml:space="preserve">Pat az óra </w:t>
      </w:r>
      <w:r>
        <w:rPr>
          <w:spacing w:val="3"/>
          <w:w w:val="105"/>
        </w:rPr>
        <w:t xml:space="preserve">szerinti </w:t>
      </w:r>
      <w:r>
        <w:rPr>
          <w:w w:val="105"/>
        </w:rPr>
        <w:t xml:space="preserve">idő nyelvét </w:t>
      </w:r>
      <w:r>
        <w:rPr>
          <w:spacing w:val="3"/>
          <w:w w:val="105"/>
        </w:rPr>
        <w:t xml:space="preserve">hasz- </w:t>
      </w:r>
      <w:r>
        <w:rPr>
          <w:w w:val="105"/>
        </w:rPr>
        <w:t xml:space="preserve">nálta, a helybéli férfi </w:t>
      </w:r>
      <w:r>
        <w:rPr>
          <w:spacing w:val="2"/>
          <w:w w:val="105"/>
        </w:rPr>
        <w:t xml:space="preserve">viszont </w:t>
      </w:r>
      <w:r>
        <w:rPr>
          <w:w w:val="105"/>
        </w:rPr>
        <w:t xml:space="preserve">az </w:t>
      </w:r>
      <w:r>
        <w:rPr>
          <w:spacing w:val="4"/>
          <w:w w:val="105"/>
        </w:rPr>
        <w:t xml:space="preserve">eseményidőét. </w:t>
      </w:r>
      <w:r>
        <w:rPr>
          <w:spacing w:val="3"/>
          <w:w w:val="105"/>
        </w:rPr>
        <w:t xml:space="preserve">Azt,  </w:t>
      </w:r>
      <w:r>
        <w:rPr>
          <w:spacing w:val="2"/>
          <w:w w:val="105"/>
        </w:rPr>
        <w:t xml:space="preserve">hogy  </w:t>
      </w:r>
      <w:r>
        <w:rPr>
          <w:w w:val="105"/>
        </w:rPr>
        <w:t xml:space="preserve">az  </w:t>
      </w:r>
      <w:r>
        <w:rPr>
          <w:spacing w:val="2"/>
          <w:w w:val="105"/>
        </w:rPr>
        <w:t xml:space="preserve">elő- </w:t>
      </w:r>
      <w:r>
        <w:rPr>
          <w:w w:val="105"/>
        </w:rPr>
        <w:t xml:space="preserve">adás </w:t>
      </w:r>
      <w:r>
        <w:rPr>
          <w:spacing w:val="3"/>
          <w:w w:val="105"/>
        </w:rPr>
        <w:t xml:space="preserve">mikor </w:t>
      </w:r>
      <w:r>
        <w:rPr>
          <w:spacing w:val="2"/>
          <w:w w:val="105"/>
        </w:rPr>
        <w:t xml:space="preserve">kezdődjék,  </w:t>
      </w:r>
      <w:r>
        <w:rPr>
          <w:w w:val="105"/>
        </w:rPr>
        <w:t xml:space="preserve">a helybéli </w:t>
      </w:r>
      <w:r>
        <w:rPr>
          <w:spacing w:val="4"/>
          <w:w w:val="105"/>
        </w:rPr>
        <w:t>em</w:t>
      </w:r>
      <w:r>
        <w:rPr>
          <w:spacing w:val="4"/>
          <w:w w:val="105"/>
        </w:rPr>
        <w:t xml:space="preserve">ber </w:t>
      </w:r>
      <w:r>
        <w:rPr>
          <w:spacing w:val="2"/>
          <w:w w:val="105"/>
        </w:rPr>
        <w:t xml:space="preserve">felfogásában </w:t>
      </w:r>
      <w:r>
        <w:rPr>
          <w:w w:val="105"/>
        </w:rPr>
        <w:t xml:space="preserve">a </w:t>
      </w:r>
      <w:r>
        <w:rPr>
          <w:spacing w:val="6"/>
          <w:w w:val="105"/>
        </w:rPr>
        <w:t xml:space="preserve">táncosok </w:t>
      </w:r>
      <w:r>
        <w:rPr>
          <w:w w:val="105"/>
        </w:rPr>
        <w:t>és</w:t>
      </w:r>
      <w:r>
        <w:rPr>
          <w:spacing w:val="43"/>
          <w:w w:val="105"/>
        </w:rPr>
        <w:t xml:space="preserve"> </w:t>
      </w:r>
      <w:r>
        <w:rPr>
          <w:w w:val="105"/>
        </w:rPr>
        <w:t xml:space="preserve">a </w:t>
      </w:r>
      <w:r>
        <w:rPr>
          <w:spacing w:val="3"/>
          <w:w w:val="105"/>
        </w:rPr>
        <w:t xml:space="preserve">közönség </w:t>
      </w:r>
      <w:r>
        <w:rPr>
          <w:w w:val="105"/>
        </w:rPr>
        <w:t xml:space="preserve">- anélkül,  hogy  </w:t>
      </w:r>
      <w:r>
        <w:rPr>
          <w:spacing w:val="2"/>
          <w:w w:val="105"/>
        </w:rPr>
        <w:t xml:space="preserve">tudtak  volna  </w:t>
      </w:r>
      <w:r>
        <w:rPr>
          <w:w w:val="105"/>
        </w:rPr>
        <w:t xml:space="preserve">róla  -  </w:t>
      </w:r>
      <w:r>
        <w:rPr>
          <w:spacing w:val="4"/>
          <w:w w:val="105"/>
        </w:rPr>
        <w:t xml:space="preserve">közösen  döntötte </w:t>
      </w:r>
      <w:r>
        <w:rPr>
          <w:w w:val="105"/>
        </w:rPr>
        <w:t xml:space="preserve">el. A kezdés társadalmi  </w:t>
      </w:r>
      <w:r>
        <w:rPr>
          <w:spacing w:val="3"/>
          <w:w w:val="105"/>
        </w:rPr>
        <w:t xml:space="preserve">konszenzustól  </w:t>
      </w:r>
      <w:r>
        <w:rPr>
          <w:spacing w:val="2"/>
          <w:w w:val="105"/>
        </w:rPr>
        <w:t xml:space="preserve">függött,  </w:t>
      </w:r>
      <w:r>
        <w:rPr>
          <w:w w:val="105"/>
        </w:rPr>
        <w:t xml:space="preserve">vagyis  </w:t>
      </w:r>
      <w:r>
        <w:rPr>
          <w:spacing w:val="3"/>
          <w:w w:val="105"/>
        </w:rPr>
        <w:t xml:space="preserve">amikor  </w:t>
      </w:r>
      <w:r>
        <w:rPr>
          <w:w w:val="105"/>
        </w:rPr>
        <w:t xml:space="preserve">az  </w:t>
      </w:r>
      <w:r>
        <w:rPr>
          <w:spacing w:val="-3"/>
          <w:w w:val="105"/>
        </w:rPr>
        <w:t xml:space="preserve">idő </w:t>
      </w:r>
      <w:r>
        <w:rPr>
          <w:w w:val="105"/>
        </w:rPr>
        <w:t xml:space="preserve">a </w:t>
      </w:r>
      <w:r>
        <w:rPr>
          <w:spacing w:val="2"/>
          <w:w w:val="105"/>
        </w:rPr>
        <w:t xml:space="preserve">legalkalmasabb </w:t>
      </w:r>
      <w:r>
        <w:rPr>
          <w:w w:val="105"/>
        </w:rPr>
        <w:t xml:space="preserve">volt rá. Pat és nagy </w:t>
      </w:r>
      <w:r>
        <w:rPr>
          <w:spacing w:val="2"/>
          <w:w w:val="105"/>
        </w:rPr>
        <w:t xml:space="preserve">valószínűséggel olvasónk </w:t>
      </w:r>
      <w:r>
        <w:rPr>
          <w:w w:val="105"/>
        </w:rPr>
        <w:t xml:space="preserve">számára is az óra szerinti idő </w:t>
      </w:r>
      <w:r>
        <w:rPr>
          <w:spacing w:val="3"/>
          <w:w w:val="105"/>
        </w:rPr>
        <w:t xml:space="preserve">határozza </w:t>
      </w:r>
      <w:r>
        <w:rPr>
          <w:w w:val="105"/>
        </w:rPr>
        <w:t xml:space="preserve">meg, </w:t>
      </w:r>
      <w:r>
        <w:rPr>
          <w:spacing w:val="3"/>
          <w:w w:val="105"/>
        </w:rPr>
        <w:t xml:space="preserve">hogy </w:t>
      </w:r>
      <w:r>
        <w:rPr>
          <w:w w:val="105"/>
        </w:rPr>
        <w:t xml:space="preserve">egy </w:t>
      </w:r>
      <w:r>
        <w:rPr>
          <w:spacing w:val="3"/>
          <w:w w:val="105"/>
        </w:rPr>
        <w:t xml:space="preserve">adott ese- </w:t>
      </w:r>
      <w:r>
        <w:rPr>
          <w:spacing w:val="2"/>
          <w:w w:val="105"/>
        </w:rPr>
        <w:t xml:space="preserve">ménynek </w:t>
      </w:r>
      <w:r>
        <w:rPr>
          <w:spacing w:val="3"/>
          <w:w w:val="105"/>
        </w:rPr>
        <w:t xml:space="preserve">mikor </w:t>
      </w:r>
      <w:r>
        <w:rPr>
          <w:w w:val="105"/>
        </w:rPr>
        <w:t xml:space="preserve">kell kezdődnie, illetve </w:t>
      </w:r>
      <w:r>
        <w:rPr>
          <w:spacing w:val="3"/>
          <w:w w:val="105"/>
        </w:rPr>
        <w:t xml:space="preserve">mikor kezdődik.  </w:t>
      </w:r>
      <w:r>
        <w:rPr>
          <w:w w:val="105"/>
        </w:rPr>
        <w:t xml:space="preserve">Pat  és barátai végül </w:t>
      </w:r>
      <w:r>
        <w:rPr>
          <w:spacing w:val="2"/>
          <w:w w:val="105"/>
        </w:rPr>
        <w:t xml:space="preserve">megtanulták </w:t>
      </w:r>
      <w:r>
        <w:rPr>
          <w:spacing w:val="4"/>
          <w:w w:val="105"/>
        </w:rPr>
        <w:t xml:space="preserve">megérteni </w:t>
      </w:r>
      <w:r>
        <w:rPr>
          <w:w w:val="105"/>
        </w:rPr>
        <w:t xml:space="preserve">az </w:t>
      </w:r>
      <w:r>
        <w:rPr>
          <w:spacing w:val="4"/>
          <w:w w:val="105"/>
        </w:rPr>
        <w:t>eseményidő</w:t>
      </w:r>
      <w:r>
        <w:rPr>
          <w:spacing w:val="28"/>
          <w:w w:val="105"/>
        </w:rPr>
        <w:t xml:space="preserve"> </w:t>
      </w:r>
      <w:r>
        <w:rPr>
          <w:spacing w:val="2"/>
          <w:w w:val="105"/>
        </w:rPr>
        <w:t>nyelvezetét,</w:t>
      </w:r>
    </w:p>
    <w:p w:rsidR="000E256A" w:rsidRDefault="000E256A">
      <w:pPr>
        <w:spacing w:line="321" w:lineRule="auto"/>
        <w:jc w:val="both"/>
        <w:sectPr w:rsidR="000E256A">
          <w:headerReference w:type="default" r:id="rId72"/>
          <w:pgSz w:w="8390" w:h="11910"/>
          <w:pgMar w:top="1180" w:right="1140" w:bottom="280" w:left="1000" w:header="76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pPr>
    </w:p>
    <w:p w:rsidR="000E256A" w:rsidRDefault="003E3C74">
      <w:pPr>
        <w:pStyle w:val="Szvegtrzs"/>
        <w:spacing w:before="1" w:line="321" w:lineRule="auto"/>
        <w:ind w:left="151" w:right="170"/>
        <w:jc w:val="both"/>
      </w:pPr>
      <w:r>
        <w:t xml:space="preserve">és új </w:t>
      </w:r>
      <w:r>
        <w:rPr>
          <w:spacing w:val="3"/>
        </w:rPr>
        <w:t>érzékenysé</w:t>
      </w:r>
      <w:r>
        <w:rPr>
          <w:spacing w:val="3"/>
        </w:rPr>
        <w:t xml:space="preserve">g </w:t>
      </w:r>
      <w:r>
        <w:t xml:space="preserve">alakult ki  </w:t>
      </w:r>
      <w:r>
        <w:rPr>
          <w:spacing w:val="5"/>
        </w:rPr>
        <w:t xml:space="preserve">bennük  </w:t>
      </w:r>
      <w:r>
        <w:t xml:space="preserve">a  </w:t>
      </w:r>
      <w:r>
        <w:rPr>
          <w:spacing w:val="3"/>
        </w:rPr>
        <w:t xml:space="preserve">kultúrának  </w:t>
      </w:r>
      <w:r>
        <w:t xml:space="preserve">az  </w:t>
      </w:r>
      <w:r>
        <w:rPr>
          <w:spacing w:val="3"/>
        </w:rPr>
        <w:t xml:space="preserve">időre  </w:t>
      </w:r>
      <w:r>
        <w:rPr>
          <w:spacing w:val="2"/>
        </w:rPr>
        <w:t xml:space="preserve">gyako- </w:t>
      </w:r>
      <w:r>
        <w:rPr>
          <w:spacing w:val="3"/>
        </w:rPr>
        <w:t>rolt hatása</w:t>
      </w:r>
      <w:r>
        <w:rPr>
          <w:spacing w:val="29"/>
        </w:rPr>
        <w:t xml:space="preserve"> </w:t>
      </w:r>
      <w:r>
        <w:rPr>
          <w:spacing w:val="4"/>
        </w:rPr>
        <w:t>iránt.</w:t>
      </w:r>
    </w:p>
    <w:p w:rsidR="000E256A" w:rsidRDefault="000E256A">
      <w:pPr>
        <w:pStyle w:val="Szvegtrzs"/>
        <w:spacing w:before="2"/>
        <w:rPr>
          <w:sz w:val="32"/>
        </w:rPr>
      </w:pPr>
    </w:p>
    <w:p w:rsidR="000E256A" w:rsidRDefault="003E3C74">
      <w:pPr>
        <w:pStyle w:val="Cmsor4"/>
        <w:ind w:left="146"/>
      </w:pPr>
      <w:r>
        <w:t>Tag idővel kapcsolatos öröksége</w:t>
      </w:r>
    </w:p>
    <w:p w:rsidR="000E256A" w:rsidRDefault="000E256A">
      <w:pPr>
        <w:pStyle w:val="Szvegtrzs"/>
        <w:spacing w:before="1"/>
        <w:rPr>
          <w:rFonts w:ascii="Tahoma"/>
          <w:b/>
          <w:sz w:val="25"/>
        </w:rPr>
      </w:pPr>
    </w:p>
    <w:p w:rsidR="000E256A" w:rsidRDefault="003E3C74">
      <w:pPr>
        <w:pStyle w:val="Szvegtrzs"/>
        <w:spacing w:before="1" w:line="321" w:lineRule="auto"/>
        <w:ind w:left="117" w:right="170" w:firstLine="28"/>
        <w:jc w:val="both"/>
      </w:pPr>
      <w:r>
        <w:rPr>
          <w:w w:val="105"/>
        </w:rPr>
        <w:t xml:space="preserve">Tag élete, </w:t>
      </w:r>
      <w:r>
        <w:rPr>
          <w:spacing w:val="2"/>
          <w:w w:val="105"/>
        </w:rPr>
        <w:t xml:space="preserve">sajnálatos </w:t>
      </w:r>
      <w:r>
        <w:rPr>
          <w:spacing w:val="4"/>
          <w:w w:val="105"/>
        </w:rPr>
        <w:t xml:space="preserve">módon, </w:t>
      </w:r>
      <w:r>
        <w:rPr>
          <w:w w:val="105"/>
        </w:rPr>
        <w:t xml:space="preserve">késő </w:t>
      </w:r>
      <w:r>
        <w:rPr>
          <w:spacing w:val="2"/>
          <w:w w:val="105"/>
        </w:rPr>
        <w:t xml:space="preserve">öregkorában, </w:t>
      </w:r>
      <w:r>
        <w:rPr>
          <w:spacing w:val="3"/>
          <w:w w:val="105"/>
        </w:rPr>
        <w:t xml:space="preserve">25. életévében </w:t>
      </w:r>
      <w:r>
        <w:rPr>
          <w:w w:val="105"/>
        </w:rPr>
        <w:t xml:space="preserve">véget </w:t>
      </w:r>
      <w:r>
        <w:rPr>
          <w:spacing w:val="4"/>
          <w:w w:val="105"/>
        </w:rPr>
        <w:t xml:space="preserve">ért: </w:t>
      </w:r>
      <w:r>
        <w:rPr>
          <w:w w:val="105"/>
        </w:rPr>
        <w:t xml:space="preserve">addigra </w:t>
      </w:r>
      <w:r>
        <w:rPr>
          <w:spacing w:val="3"/>
          <w:w w:val="105"/>
        </w:rPr>
        <w:t xml:space="preserve">azonban </w:t>
      </w:r>
      <w:r>
        <w:rPr>
          <w:w w:val="105"/>
        </w:rPr>
        <w:t xml:space="preserve">nyolc gyereke született, akik közül </w:t>
      </w:r>
      <w:r>
        <w:rPr>
          <w:spacing w:val="2"/>
          <w:w w:val="105"/>
        </w:rPr>
        <w:t xml:space="preserve">kettő </w:t>
      </w:r>
      <w:r>
        <w:rPr>
          <w:w w:val="105"/>
        </w:rPr>
        <w:t xml:space="preserve">a tizedik évén túl is </w:t>
      </w:r>
      <w:r>
        <w:rPr>
          <w:spacing w:val="2"/>
          <w:w w:val="105"/>
        </w:rPr>
        <w:t xml:space="preserve">életben </w:t>
      </w:r>
      <w:r>
        <w:rPr>
          <w:w w:val="105"/>
        </w:rPr>
        <w:t xml:space="preserve">maradt, és akiknek egyike nekünk egyenes ági </w:t>
      </w:r>
      <w:r>
        <w:rPr>
          <w:spacing w:val="3"/>
          <w:w w:val="105"/>
        </w:rPr>
        <w:t xml:space="preserve">felmenőnk. </w:t>
      </w:r>
      <w:r>
        <w:rPr>
          <w:w w:val="105"/>
        </w:rPr>
        <w:t xml:space="preserve">Taggel és </w:t>
      </w:r>
      <w:r>
        <w:rPr>
          <w:spacing w:val="-4"/>
          <w:w w:val="105"/>
        </w:rPr>
        <w:t xml:space="preserve">Évával </w:t>
      </w:r>
      <w:r>
        <w:rPr>
          <w:spacing w:val="3"/>
          <w:w w:val="105"/>
        </w:rPr>
        <w:t xml:space="preserve">bátor </w:t>
      </w:r>
      <w:r>
        <w:rPr>
          <w:spacing w:val="5"/>
          <w:w w:val="105"/>
        </w:rPr>
        <w:t xml:space="preserve">emberek </w:t>
      </w:r>
      <w:r>
        <w:rPr>
          <w:w w:val="105"/>
        </w:rPr>
        <w:t xml:space="preserve">hosszú sora köt össze </w:t>
      </w:r>
      <w:r>
        <w:rPr>
          <w:spacing w:val="4"/>
          <w:w w:val="105"/>
        </w:rPr>
        <w:t xml:space="preserve">bennünket, </w:t>
      </w:r>
      <w:r>
        <w:rPr>
          <w:w w:val="105"/>
        </w:rPr>
        <w:t xml:space="preserve">akik </w:t>
      </w:r>
      <w:r>
        <w:rPr>
          <w:spacing w:val="2"/>
          <w:w w:val="105"/>
        </w:rPr>
        <w:t xml:space="preserve">fokozatosan </w:t>
      </w:r>
      <w:r>
        <w:rPr>
          <w:w w:val="105"/>
        </w:rPr>
        <w:t xml:space="preserve">elhagyták </w:t>
      </w:r>
      <w:r>
        <w:rPr>
          <w:spacing w:val="4"/>
          <w:w w:val="105"/>
        </w:rPr>
        <w:t xml:space="preserve">jelenorientált </w:t>
      </w:r>
      <w:r>
        <w:rPr>
          <w:spacing w:val="2"/>
          <w:w w:val="105"/>
        </w:rPr>
        <w:t xml:space="preserve">életüket </w:t>
      </w:r>
      <w:r>
        <w:rPr>
          <w:w w:val="105"/>
        </w:rPr>
        <w:t xml:space="preserve">egy új </w:t>
      </w:r>
      <w:r>
        <w:rPr>
          <w:spacing w:val="2"/>
          <w:w w:val="105"/>
        </w:rPr>
        <w:t xml:space="preserve">perspektíváért, </w:t>
      </w:r>
      <w:r>
        <w:rPr>
          <w:w w:val="105"/>
        </w:rPr>
        <w:t xml:space="preserve">amely magában foglalja a </w:t>
      </w:r>
      <w:r>
        <w:rPr>
          <w:spacing w:val="5"/>
          <w:w w:val="105"/>
        </w:rPr>
        <w:t xml:space="preserve">jövőt. </w:t>
      </w:r>
      <w:r>
        <w:rPr>
          <w:spacing w:val="2"/>
          <w:w w:val="105"/>
        </w:rPr>
        <w:t xml:space="preserve">Előrelátó rokonaink </w:t>
      </w:r>
      <w:r>
        <w:rPr>
          <w:w w:val="105"/>
        </w:rPr>
        <w:t xml:space="preserve">kezdtek </w:t>
      </w:r>
      <w:r>
        <w:rPr>
          <w:spacing w:val="4"/>
          <w:w w:val="105"/>
        </w:rPr>
        <w:t xml:space="preserve">messzebbre </w:t>
      </w:r>
      <w:r>
        <w:rPr>
          <w:spacing w:val="2"/>
          <w:w w:val="105"/>
        </w:rPr>
        <w:t xml:space="preserve">tekinteni </w:t>
      </w:r>
      <w:r>
        <w:rPr>
          <w:w w:val="105"/>
        </w:rPr>
        <w:t xml:space="preserve">az egynapos/éjszakás ciklusnál, </w:t>
      </w:r>
      <w:r>
        <w:rPr>
          <w:spacing w:val="2"/>
          <w:w w:val="105"/>
        </w:rPr>
        <w:t xml:space="preserve">hold- </w:t>
      </w:r>
      <w:r>
        <w:rPr>
          <w:w w:val="105"/>
        </w:rPr>
        <w:t xml:space="preserve">ciklusokat, aztán évszakokat is kezdtek </w:t>
      </w:r>
      <w:r>
        <w:rPr>
          <w:spacing w:val="3"/>
          <w:w w:val="105"/>
        </w:rPr>
        <w:t xml:space="preserve">számon tartani. </w:t>
      </w:r>
      <w:r>
        <w:rPr>
          <w:spacing w:val="2"/>
          <w:w w:val="105"/>
        </w:rPr>
        <w:t xml:space="preserve">Állandósá- </w:t>
      </w:r>
      <w:r>
        <w:rPr>
          <w:w w:val="105"/>
        </w:rPr>
        <w:t xml:space="preserve">gokra figyeltek fel a </w:t>
      </w:r>
      <w:r>
        <w:rPr>
          <w:spacing w:val="4"/>
          <w:w w:val="105"/>
        </w:rPr>
        <w:t xml:space="preserve">természetben, </w:t>
      </w:r>
      <w:r>
        <w:rPr>
          <w:w w:val="105"/>
        </w:rPr>
        <w:t xml:space="preserve">arra, hogy a hideg telek </w:t>
      </w:r>
      <w:r>
        <w:rPr>
          <w:spacing w:val="2"/>
          <w:w w:val="105"/>
        </w:rPr>
        <w:t xml:space="preserve">rendszeresen </w:t>
      </w:r>
      <w:r>
        <w:rPr>
          <w:w w:val="105"/>
        </w:rPr>
        <w:t>dús tavaszoknak adják át hel</w:t>
      </w:r>
      <w:r>
        <w:rPr>
          <w:w w:val="105"/>
        </w:rPr>
        <w:t xml:space="preserve">yüket, hogy a </w:t>
      </w:r>
      <w:r>
        <w:rPr>
          <w:spacing w:val="3"/>
          <w:w w:val="105"/>
        </w:rPr>
        <w:t xml:space="preserve">forró </w:t>
      </w:r>
      <w:r>
        <w:rPr>
          <w:w w:val="105"/>
        </w:rPr>
        <w:t xml:space="preserve">nyarak </w:t>
      </w:r>
      <w:r>
        <w:rPr>
          <w:spacing w:val="2"/>
          <w:w w:val="105"/>
        </w:rPr>
        <w:t xml:space="preserve">előre </w:t>
      </w:r>
      <w:r>
        <w:rPr>
          <w:w w:val="105"/>
        </w:rPr>
        <w:t xml:space="preserve">látható </w:t>
      </w:r>
      <w:r>
        <w:rPr>
          <w:spacing w:val="2"/>
          <w:w w:val="105"/>
        </w:rPr>
        <w:t xml:space="preserve">számú napból </w:t>
      </w:r>
      <w:r>
        <w:rPr>
          <w:w w:val="105"/>
        </w:rPr>
        <w:t xml:space="preserve">állnak, a hűvös őszi reggelek a tél vissza- </w:t>
      </w:r>
      <w:r>
        <w:rPr>
          <w:spacing w:val="3"/>
          <w:w w:val="105"/>
        </w:rPr>
        <w:t xml:space="preserve">térésének </w:t>
      </w:r>
      <w:r>
        <w:rPr>
          <w:w w:val="105"/>
        </w:rPr>
        <w:t xml:space="preserve">árnyékát vetítik előre, és </w:t>
      </w:r>
      <w:r>
        <w:rPr>
          <w:spacing w:val="2"/>
          <w:w w:val="105"/>
        </w:rPr>
        <w:t xml:space="preserve">hogy </w:t>
      </w:r>
      <w:r>
        <w:rPr>
          <w:w w:val="105"/>
        </w:rPr>
        <w:t xml:space="preserve">ez a körforgás </w:t>
      </w:r>
      <w:r>
        <w:rPr>
          <w:spacing w:val="3"/>
          <w:w w:val="105"/>
        </w:rPr>
        <w:t xml:space="preserve">minden </w:t>
      </w:r>
      <w:r>
        <w:rPr>
          <w:spacing w:val="2"/>
          <w:w w:val="105"/>
        </w:rPr>
        <w:t xml:space="preserve">évben ismétlődik. </w:t>
      </w:r>
      <w:r>
        <w:rPr>
          <w:w w:val="105"/>
        </w:rPr>
        <w:t xml:space="preserve">E </w:t>
      </w:r>
      <w:r>
        <w:rPr>
          <w:spacing w:val="4"/>
          <w:w w:val="105"/>
        </w:rPr>
        <w:t xml:space="preserve">jelentős </w:t>
      </w:r>
      <w:r>
        <w:rPr>
          <w:spacing w:val="2"/>
          <w:w w:val="105"/>
        </w:rPr>
        <w:t xml:space="preserve">felismeréseket </w:t>
      </w:r>
      <w:r>
        <w:rPr>
          <w:w w:val="105"/>
        </w:rPr>
        <w:t xml:space="preserve">kiaknázva </w:t>
      </w:r>
      <w:r>
        <w:rPr>
          <w:spacing w:val="2"/>
          <w:w w:val="105"/>
        </w:rPr>
        <w:t xml:space="preserve">tavaszonként </w:t>
      </w:r>
      <w:r>
        <w:rPr>
          <w:w w:val="105"/>
        </w:rPr>
        <w:t xml:space="preserve">növényeket kezdtek </w:t>
      </w:r>
      <w:r>
        <w:rPr>
          <w:spacing w:val="3"/>
          <w:w w:val="105"/>
        </w:rPr>
        <w:t>vetni-ül</w:t>
      </w:r>
      <w:r>
        <w:rPr>
          <w:spacing w:val="3"/>
          <w:w w:val="105"/>
        </w:rPr>
        <w:t xml:space="preserve">tetni, </w:t>
      </w:r>
      <w:r>
        <w:rPr>
          <w:w w:val="105"/>
        </w:rPr>
        <w:t xml:space="preserve">amelyeket késő nyáron </w:t>
      </w:r>
      <w:r>
        <w:rPr>
          <w:spacing w:val="3"/>
          <w:w w:val="105"/>
        </w:rPr>
        <w:t xml:space="preserve">betakarí- </w:t>
      </w:r>
      <w:r>
        <w:rPr>
          <w:spacing w:val="4"/>
          <w:w w:val="105"/>
        </w:rPr>
        <w:t xml:space="preserve">tottak. </w:t>
      </w:r>
      <w:r>
        <w:rPr>
          <w:spacing w:val="2"/>
          <w:w w:val="105"/>
        </w:rPr>
        <w:t xml:space="preserve">Észrevették továbbá, </w:t>
      </w:r>
      <w:r>
        <w:rPr>
          <w:w w:val="105"/>
        </w:rPr>
        <w:t xml:space="preserve">hogy az állatok akkor ellenek, ha jó az idő és bőven van táplálékuk. Megfigyeléseik eleinte pusztán szerény </w:t>
      </w:r>
      <w:r>
        <w:rPr>
          <w:spacing w:val="3"/>
          <w:w w:val="105"/>
        </w:rPr>
        <w:t xml:space="preserve">megélhetést biztosítottak </w:t>
      </w:r>
      <w:r>
        <w:rPr>
          <w:w w:val="105"/>
        </w:rPr>
        <w:t>nekik. De az idő múltával földművestudá- suk gazdagodá</w:t>
      </w:r>
      <w:r>
        <w:rPr>
          <w:w w:val="105"/>
        </w:rPr>
        <w:t xml:space="preserve">sa </w:t>
      </w:r>
      <w:r>
        <w:rPr>
          <w:spacing w:val="2"/>
          <w:w w:val="105"/>
        </w:rPr>
        <w:t xml:space="preserve">lehetővé tette, </w:t>
      </w:r>
      <w:r>
        <w:rPr>
          <w:w w:val="105"/>
        </w:rPr>
        <w:t xml:space="preserve">hogy társadalmuk más tevékenysé- geket és </w:t>
      </w:r>
      <w:r>
        <w:rPr>
          <w:spacing w:val="2"/>
          <w:w w:val="105"/>
        </w:rPr>
        <w:t xml:space="preserve">hivatásokat </w:t>
      </w:r>
      <w:r>
        <w:rPr>
          <w:w w:val="105"/>
        </w:rPr>
        <w:t xml:space="preserve">is kifejlesszen. </w:t>
      </w:r>
      <w:r>
        <w:rPr>
          <w:spacing w:val="4"/>
          <w:w w:val="105"/>
        </w:rPr>
        <w:t xml:space="preserve">Szerencsés </w:t>
      </w:r>
      <w:r>
        <w:rPr>
          <w:w w:val="105"/>
        </w:rPr>
        <w:t xml:space="preserve">kevesek azt is </w:t>
      </w:r>
      <w:r>
        <w:rPr>
          <w:spacing w:val="3"/>
          <w:w w:val="105"/>
        </w:rPr>
        <w:t xml:space="preserve">megtehették, </w:t>
      </w:r>
      <w:r>
        <w:rPr>
          <w:spacing w:val="2"/>
          <w:w w:val="105"/>
        </w:rPr>
        <w:t xml:space="preserve">hogy </w:t>
      </w:r>
      <w:r>
        <w:rPr>
          <w:w w:val="105"/>
        </w:rPr>
        <w:t xml:space="preserve">idejüket új vállalkozásoknak </w:t>
      </w:r>
      <w:r>
        <w:rPr>
          <w:spacing w:val="2"/>
          <w:w w:val="105"/>
        </w:rPr>
        <w:t xml:space="preserve">szenteljék, sőt </w:t>
      </w:r>
      <w:r>
        <w:rPr>
          <w:w w:val="105"/>
        </w:rPr>
        <w:t xml:space="preserve">még akár élvezzék is </w:t>
      </w:r>
      <w:r>
        <w:rPr>
          <w:spacing w:val="2"/>
          <w:w w:val="105"/>
        </w:rPr>
        <w:t>szabadon</w:t>
      </w:r>
      <w:r>
        <w:rPr>
          <w:spacing w:val="20"/>
          <w:w w:val="105"/>
        </w:rPr>
        <w:t xml:space="preserve"> </w:t>
      </w:r>
      <w:r>
        <w:rPr>
          <w:w w:val="105"/>
        </w:rPr>
        <w:t>felhasználható idejüket.</w:t>
      </w:r>
    </w:p>
    <w:p w:rsidR="000E256A" w:rsidRDefault="003E3C74">
      <w:pPr>
        <w:pStyle w:val="Szvegtrzs"/>
        <w:spacing w:before="67" w:line="321" w:lineRule="auto"/>
        <w:ind w:left="112" w:right="198" w:firstLine="288"/>
        <w:jc w:val="both"/>
      </w:pPr>
      <w:r>
        <w:rPr>
          <w:w w:val="105"/>
        </w:rPr>
        <w:t>Ezek az új tevékenységek szinte kivétel nélkül az életnek azzal a roppant zavaró tulajdonságával voltak kapcsolatban, amelyre Hob- bes is felfigyelt - hogy tudniillik az élet rövid. Az emberek azért dolgoztak, hogy kiküszöböljék az életben maradásukat legi</w:t>
      </w:r>
      <w:r>
        <w:rPr>
          <w:w w:val="105"/>
        </w:rPr>
        <w:t>nkább</w:t>
      </w:r>
    </w:p>
    <w:p w:rsidR="000E256A" w:rsidRDefault="000E256A">
      <w:pPr>
        <w:spacing w:line="321" w:lineRule="auto"/>
        <w:jc w:val="both"/>
        <w:sectPr w:rsidR="000E256A">
          <w:headerReference w:type="default" r:id="rId73"/>
          <w:pgSz w:w="8390" w:h="11910"/>
          <w:pgMar w:top="1180" w:right="1140" w:bottom="280" w:left="980" w:header="76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before="1" w:line="321" w:lineRule="auto"/>
        <w:ind w:left="123" w:right="288" w:firstLine="4"/>
        <w:jc w:val="both"/>
      </w:pPr>
      <w:r>
        <w:rPr>
          <w:spacing w:val="2"/>
          <w:w w:val="105"/>
        </w:rPr>
        <w:t xml:space="preserve">fenyegető </w:t>
      </w:r>
      <w:r>
        <w:rPr>
          <w:spacing w:val="3"/>
          <w:w w:val="105"/>
        </w:rPr>
        <w:t xml:space="preserve">tényezőket. </w:t>
      </w:r>
      <w:r>
        <w:rPr>
          <w:w w:val="105"/>
        </w:rPr>
        <w:t xml:space="preserve">A </w:t>
      </w:r>
      <w:r>
        <w:rPr>
          <w:spacing w:val="2"/>
          <w:w w:val="105"/>
        </w:rPr>
        <w:t xml:space="preserve">vadállatokat </w:t>
      </w:r>
      <w:r>
        <w:rPr>
          <w:spacing w:val="3"/>
          <w:w w:val="105"/>
        </w:rPr>
        <w:t xml:space="preserve">megölték, elkülönítették </w:t>
      </w:r>
      <w:r>
        <w:rPr>
          <w:w w:val="105"/>
        </w:rPr>
        <w:t xml:space="preserve">az </w:t>
      </w:r>
      <w:r>
        <w:rPr>
          <w:spacing w:val="4"/>
          <w:w w:val="105"/>
        </w:rPr>
        <w:t xml:space="preserve">emberektől. Nehezebb </w:t>
      </w:r>
      <w:r>
        <w:rPr>
          <w:w w:val="105"/>
        </w:rPr>
        <w:t xml:space="preserve">időkre </w:t>
      </w:r>
      <w:r>
        <w:rPr>
          <w:spacing w:val="3"/>
          <w:w w:val="105"/>
        </w:rPr>
        <w:t xml:space="preserve">táplálékot </w:t>
      </w:r>
      <w:r>
        <w:rPr>
          <w:spacing w:val="4"/>
          <w:w w:val="105"/>
        </w:rPr>
        <w:t xml:space="preserve">halmoztak </w:t>
      </w:r>
      <w:r>
        <w:rPr>
          <w:w w:val="105"/>
        </w:rPr>
        <w:t xml:space="preserve">fel. </w:t>
      </w:r>
      <w:r>
        <w:rPr>
          <w:spacing w:val="2"/>
          <w:w w:val="105"/>
        </w:rPr>
        <w:t xml:space="preserve">Hajlékokat </w:t>
      </w:r>
      <w:r>
        <w:rPr>
          <w:spacing w:val="3"/>
          <w:w w:val="105"/>
        </w:rPr>
        <w:t xml:space="preserve">építettek, </w:t>
      </w:r>
      <w:r>
        <w:rPr>
          <w:spacing w:val="2"/>
          <w:w w:val="105"/>
        </w:rPr>
        <w:t xml:space="preserve">hogy </w:t>
      </w:r>
      <w:r>
        <w:rPr>
          <w:spacing w:val="3"/>
          <w:w w:val="105"/>
        </w:rPr>
        <w:t xml:space="preserve">megvédjék </w:t>
      </w:r>
      <w:r>
        <w:rPr>
          <w:spacing w:val="2"/>
          <w:w w:val="105"/>
        </w:rPr>
        <w:t xml:space="preserve">családjaikat </w:t>
      </w:r>
      <w:r>
        <w:rPr>
          <w:w w:val="105"/>
        </w:rPr>
        <w:t xml:space="preserve">az </w:t>
      </w:r>
      <w:r>
        <w:rPr>
          <w:spacing w:val="3"/>
          <w:w w:val="105"/>
        </w:rPr>
        <w:t xml:space="preserve">időjárás </w:t>
      </w:r>
      <w:r>
        <w:rPr>
          <w:spacing w:val="2"/>
          <w:w w:val="105"/>
        </w:rPr>
        <w:t xml:space="preserve">viszontagságai- tól. </w:t>
      </w:r>
      <w:r>
        <w:rPr>
          <w:spacing w:val="5"/>
          <w:w w:val="105"/>
        </w:rPr>
        <w:t>Ős</w:t>
      </w:r>
      <w:r>
        <w:rPr>
          <w:spacing w:val="5"/>
          <w:w w:val="105"/>
        </w:rPr>
        <w:t xml:space="preserve">eink, </w:t>
      </w:r>
      <w:r>
        <w:rPr>
          <w:w w:val="105"/>
        </w:rPr>
        <w:t xml:space="preserve">mivel </w:t>
      </w:r>
      <w:r>
        <w:rPr>
          <w:spacing w:val="2"/>
          <w:w w:val="105"/>
        </w:rPr>
        <w:t xml:space="preserve">sikeresek </w:t>
      </w:r>
      <w:r>
        <w:rPr>
          <w:spacing w:val="3"/>
          <w:w w:val="105"/>
        </w:rPr>
        <w:t xml:space="preserve">voltak </w:t>
      </w:r>
      <w:r>
        <w:rPr>
          <w:w w:val="105"/>
        </w:rPr>
        <w:t xml:space="preserve">a veszélyek </w:t>
      </w:r>
      <w:r>
        <w:rPr>
          <w:spacing w:val="3"/>
          <w:w w:val="105"/>
        </w:rPr>
        <w:t xml:space="preserve">kiküszöbölésében, </w:t>
      </w:r>
      <w:r>
        <w:rPr>
          <w:spacing w:val="5"/>
          <w:w w:val="105"/>
        </w:rPr>
        <w:t xml:space="preserve">megtehették, </w:t>
      </w:r>
      <w:r>
        <w:rPr>
          <w:w w:val="105"/>
        </w:rPr>
        <w:t xml:space="preserve">hogy </w:t>
      </w:r>
      <w:r>
        <w:rPr>
          <w:spacing w:val="5"/>
          <w:w w:val="105"/>
        </w:rPr>
        <w:t xml:space="preserve">messzebbre </w:t>
      </w:r>
      <w:r>
        <w:rPr>
          <w:spacing w:val="4"/>
          <w:w w:val="105"/>
        </w:rPr>
        <w:t xml:space="preserve">tekintsenek </w:t>
      </w:r>
      <w:r>
        <w:rPr>
          <w:w w:val="105"/>
        </w:rPr>
        <w:t xml:space="preserve">a </w:t>
      </w:r>
      <w:r>
        <w:rPr>
          <w:spacing w:val="6"/>
          <w:w w:val="105"/>
        </w:rPr>
        <w:t xml:space="preserve">jövőben </w:t>
      </w:r>
      <w:r>
        <w:rPr>
          <w:w w:val="105"/>
        </w:rPr>
        <w:t xml:space="preserve">anélkül, hogy </w:t>
      </w:r>
      <w:r>
        <w:rPr>
          <w:spacing w:val="2"/>
          <w:w w:val="105"/>
        </w:rPr>
        <w:t xml:space="preserve">attól kelljen </w:t>
      </w:r>
      <w:r>
        <w:rPr>
          <w:spacing w:val="4"/>
          <w:w w:val="105"/>
        </w:rPr>
        <w:t xml:space="preserve">tartaniuk, </w:t>
      </w:r>
      <w:r>
        <w:rPr>
          <w:w w:val="105"/>
        </w:rPr>
        <w:t xml:space="preserve">végük, ha leveszik  a  </w:t>
      </w:r>
      <w:r>
        <w:rPr>
          <w:spacing w:val="5"/>
          <w:w w:val="105"/>
        </w:rPr>
        <w:t xml:space="preserve">szemüket  </w:t>
      </w:r>
      <w:r>
        <w:rPr>
          <w:w w:val="105"/>
        </w:rPr>
        <w:t xml:space="preserve">a  </w:t>
      </w:r>
      <w:r>
        <w:rPr>
          <w:spacing w:val="3"/>
          <w:w w:val="105"/>
        </w:rPr>
        <w:t xml:space="preserve">jelenről, </w:t>
      </w:r>
      <w:r>
        <w:rPr>
          <w:w w:val="105"/>
        </w:rPr>
        <w:t xml:space="preserve">így </w:t>
      </w:r>
      <w:r>
        <w:rPr>
          <w:spacing w:val="3"/>
          <w:w w:val="105"/>
        </w:rPr>
        <w:t xml:space="preserve">kezdődött </w:t>
      </w:r>
      <w:r>
        <w:rPr>
          <w:w w:val="105"/>
        </w:rPr>
        <w:t xml:space="preserve">szakadatlan </w:t>
      </w:r>
      <w:r>
        <w:rPr>
          <w:spacing w:val="2"/>
          <w:w w:val="105"/>
        </w:rPr>
        <w:t xml:space="preserve">haladásunk </w:t>
      </w:r>
      <w:r>
        <w:rPr>
          <w:w w:val="105"/>
        </w:rPr>
        <w:t xml:space="preserve">a </w:t>
      </w:r>
      <w:r>
        <w:rPr>
          <w:spacing w:val="4"/>
          <w:w w:val="105"/>
        </w:rPr>
        <w:t>jövő</w:t>
      </w:r>
      <w:r>
        <w:rPr>
          <w:spacing w:val="43"/>
          <w:w w:val="105"/>
        </w:rPr>
        <w:t xml:space="preserve"> </w:t>
      </w:r>
      <w:r>
        <w:rPr>
          <w:w w:val="105"/>
        </w:rPr>
        <w:t>felé.</w:t>
      </w:r>
    </w:p>
    <w:p w:rsidR="000E256A" w:rsidRDefault="000E256A">
      <w:pPr>
        <w:pStyle w:val="Szvegtrzs"/>
        <w:rPr>
          <w:sz w:val="22"/>
        </w:rPr>
      </w:pPr>
    </w:p>
    <w:p w:rsidR="000E256A" w:rsidRDefault="003E3C74">
      <w:pPr>
        <w:pStyle w:val="Cmsor4"/>
        <w:spacing w:before="134"/>
        <w:ind w:left="118"/>
      </w:pPr>
      <w:r>
        <w:t>Abdul ideje</w:t>
      </w:r>
    </w:p>
    <w:p w:rsidR="000E256A" w:rsidRDefault="000E256A">
      <w:pPr>
        <w:pStyle w:val="Szvegtrzs"/>
        <w:spacing w:before="6"/>
        <w:rPr>
          <w:rFonts w:ascii="Tahoma"/>
          <w:b/>
          <w:sz w:val="25"/>
        </w:rPr>
      </w:pPr>
    </w:p>
    <w:p w:rsidR="000E256A" w:rsidRDefault="003E3C74">
      <w:pPr>
        <w:pStyle w:val="Szvegtrzs"/>
        <w:spacing w:line="321" w:lineRule="auto"/>
        <w:ind w:left="108" w:right="288" w:firstLine="14"/>
        <w:jc w:val="both"/>
      </w:pPr>
      <w:r>
        <w:rPr>
          <w:w w:val="105"/>
        </w:rPr>
        <w:t>Tag egyik leszármazottja Abdul, aki egyben a mi egyik ősünk is, a kozmikus naptár szerinti december 31-én, 22 óra 59 perc 52 másodperckor, azaz körülbelül 2500 éve élt. Varga volt, lábbeliket árult kis műhelyében, a mai Egyiptom területén állott város köz-</w:t>
      </w:r>
      <w:r>
        <w:rPr>
          <w:w w:val="105"/>
        </w:rPr>
        <w:t xml:space="preserve"> pontjának közelében. Vásárlóinak többsége helybéliek közül került ki, de élénk forgalmat bonyolított le utasokkal és áthaladó kereske- dőkkel is. Élete egy korábbi szakaszában Abdul úgy képzelte, csat- lakozik az utazókhoz, hogy keleten keressen kalandoka</w:t>
      </w:r>
      <w:r>
        <w:rPr>
          <w:w w:val="105"/>
        </w:rPr>
        <w:t>t, immár azonban a családja - felesége, négy gyereke és hat unokája - mellett volt a helye. Nyugtalanították az utóbbi idők háborús hírei, fiát már be is hívták katonának. Legkisebb lánya már csaknem eladósorban volt, és hozomány kellett neki: mindig is na</w:t>
      </w:r>
      <w:r>
        <w:rPr>
          <w:w w:val="105"/>
        </w:rPr>
        <w:t>gy, hagyományos lako- dalomról ábrándozott. Abdul nem szeretett volna csalódást okozni, ezért még több lábbelit készített, és nem bánta, hogy újabb szaru- réteggel vastagszik a kéreg két elnyűtt tenyerén.</w:t>
      </w:r>
    </w:p>
    <w:p w:rsidR="000E256A" w:rsidRDefault="003E3C74">
      <w:pPr>
        <w:pStyle w:val="Szvegtrzs"/>
        <w:spacing w:before="45" w:line="321" w:lineRule="auto"/>
        <w:ind w:left="108" w:right="295" w:firstLine="288"/>
        <w:jc w:val="both"/>
      </w:pPr>
      <w:r>
        <w:t xml:space="preserve">Taggel </w:t>
      </w:r>
      <w:r>
        <w:rPr>
          <w:spacing w:val="3"/>
        </w:rPr>
        <w:t xml:space="preserve">ellentétben, </w:t>
      </w:r>
      <w:r>
        <w:t xml:space="preserve">Abdul </w:t>
      </w:r>
      <w:r>
        <w:rPr>
          <w:spacing w:val="2"/>
        </w:rPr>
        <w:t xml:space="preserve">ritkán </w:t>
      </w:r>
      <w:r>
        <w:t xml:space="preserve">aggódott a </w:t>
      </w:r>
      <w:r>
        <w:rPr>
          <w:spacing w:val="4"/>
        </w:rPr>
        <w:t xml:space="preserve">jelen </w:t>
      </w:r>
      <w:r>
        <w:t>m</w:t>
      </w:r>
      <w:r>
        <w:t xml:space="preserve">iatt, annak ellenére, hogy </w:t>
      </w:r>
      <w:r>
        <w:rPr>
          <w:spacing w:val="3"/>
        </w:rPr>
        <w:t xml:space="preserve">kuncsaftjai </w:t>
      </w:r>
      <w:r>
        <w:t xml:space="preserve">gyakran </w:t>
      </w:r>
      <w:r>
        <w:rPr>
          <w:spacing w:val="2"/>
        </w:rPr>
        <w:t xml:space="preserve">szórakoztatták </w:t>
      </w:r>
      <w:r>
        <w:t xml:space="preserve">egzotikus keleti fenevadakkal való találkozásaik </w:t>
      </w:r>
      <w:r>
        <w:rPr>
          <w:spacing w:val="2"/>
        </w:rPr>
        <w:t xml:space="preserve">történeteivel. </w:t>
      </w:r>
      <w:r>
        <w:t xml:space="preserve">Ő az </w:t>
      </w:r>
      <w:r>
        <w:rPr>
          <w:spacing w:val="2"/>
        </w:rPr>
        <w:t xml:space="preserve">időről beszélt </w:t>
      </w:r>
      <w:r>
        <w:t xml:space="preserve">és arról, </w:t>
      </w:r>
      <w:r>
        <w:rPr>
          <w:spacing w:val="2"/>
        </w:rPr>
        <w:t xml:space="preserve">mit </w:t>
      </w:r>
      <w:r>
        <w:rPr>
          <w:spacing w:val="3"/>
        </w:rPr>
        <w:t xml:space="preserve">tartogat </w:t>
      </w:r>
      <w:r>
        <w:t xml:space="preserve">a </w:t>
      </w:r>
      <w:r>
        <w:rPr>
          <w:spacing w:val="3"/>
        </w:rPr>
        <w:t xml:space="preserve">jövő, </w:t>
      </w:r>
      <w:r>
        <w:t xml:space="preserve">és </w:t>
      </w:r>
      <w:r>
        <w:rPr>
          <w:spacing w:val="2"/>
        </w:rPr>
        <w:t xml:space="preserve">napját </w:t>
      </w:r>
      <w:r>
        <w:t xml:space="preserve">a város </w:t>
      </w:r>
      <w:r>
        <w:rPr>
          <w:spacing w:val="3"/>
        </w:rPr>
        <w:t xml:space="preserve">főterén </w:t>
      </w:r>
      <w:r>
        <w:t xml:space="preserve">álló obeliszk ván- dorló </w:t>
      </w:r>
      <w:r>
        <w:rPr>
          <w:spacing w:val="2"/>
        </w:rPr>
        <w:t xml:space="preserve">árnyékához igazította. </w:t>
      </w:r>
      <w:r>
        <w:t>Az ak</w:t>
      </w:r>
      <w:r>
        <w:t xml:space="preserve">koriban új </w:t>
      </w:r>
      <w:r>
        <w:rPr>
          <w:spacing w:val="2"/>
        </w:rPr>
        <w:t>egyiptomi</w:t>
      </w:r>
      <w:r>
        <w:rPr>
          <w:spacing w:val="33"/>
        </w:rPr>
        <w:t xml:space="preserve"> </w:t>
      </w:r>
      <w:r>
        <w:t>naptár,</w:t>
      </w:r>
    </w:p>
    <w:p w:rsidR="000E256A" w:rsidRDefault="000E256A">
      <w:pPr>
        <w:spacing w:line="321" w:lineRule="auto"/>
        <w:jc w:val="both"/>
        <w:sectPr w:rsidR="000E256A">
          <w:headerReference w:type="default" r:id="rId74"/>
          <w:pgSz w:w="8390" w:h="11910"/>
          <w:pgMar w:top="1180" w:right="1040" w:bottom="280" w:left="980" w:header="77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pPr>
    </w:p>
    <w:p w:rsidR="000E256A" w:rsidRDefault="003E3C74">
      <w:pPr>
        <w:pStyle w:val="Szvegtrzs"/>
        <w:spacing w:line="321" w:lineRule="auto"/>
        <w:ind w:left="295" w:right="120"/>
        <w:jc w:val="both"/>
      </w:pPr>
      <w:r>
        <w:t xml:space="preserve">akárcsak a mi </w:t>
      </w:r>
      <w:r>
        <w:rPr>
          <w:spacing w:val="5"/>
        </w:rPr>
        <w:t xml:space="preserve">modern </w:t>
      </w:r>
      <w:r>
        <w:rPr>
          <w:spacing w:val="2"/>
        </w:rPr>
        <w:t xml:space="preserve">naptárunk, </w:t>
      </w:r>
      <w:r>
        <w:t xml:space="preserve">12 hónappal és </w:t>
      </w:r>
      <w:r>
        <w:rPr>
          <w:spacing w:val="6"/>
        </w:rPr>
        <w:t xml:space="preserve">365  </w:t>
      </w:r>
      <w:r>
        <w:t xml:space="preserve">nappal  szá- </w:t>
      </w:r>
      <w:r>
        <w:rPr>
          <w:spacing w:val="4"/>
        </w:rPr>
        <w:t xml:space="preserve">molt. </w:t>
      </w:r>
      <w:r>
        <w:t xml:space="preserve">A </w:t>
      </w:r>
      <w:r>
        <w:rPr>
          <w:spacing w:val="4"/>
        </w:rPr>
        <w:t xml:space="preserve">hónapok </w:t>
      </w:r>
      <w:r>
        <w:rPr>
          <w:spacing w:val="2"/>
        </w:rPr>
        <w:t xml:space="preserve">azonban </w:t>
      </w:r>
      <w:r>
        <w:rPr>
          <w:spacing w:val="3"/>
        </w:rPr>
        <w:t xml:space="preserve">mindössze </w:t>
      </w:r>
      <w:r>
        <w:rPr>
          <w:spacing w:val="4"/>
        </w:rPr>
        <w:t xml:space="preserve">háromhetesek </w:t>
      </w:r>
      <w:r>
        <w:rPr>
          <w:spacing w:val="2"/>
        </w:rPr>
        <w:t>voltak,</w:t>
      </w:r>
      <w:r>
        <w:rPr>
          <w:spacing w:val="28"/>
        </w:rPr>
        <w:t xml:space="preserve"> </w:t>
      </w:r>
      <w:r>
        <w:t>a</w:t>
      </w:r>
    </w:p>
    <w:p w:rsidR="000E256A" w:rsidRDefault="003E3C74">
      <w:pPr>
        <w:pStyle w:val="Szvegtrzs"/>
        <w:spacing w:line="321" w:lineRule="auto"/>
        <w:ind w:left="286" w:right="117" w:firstLine="9"/>
        <w:jc w:val="both"/>
      </w:pPr>
      <w:r>
        <w:rPr>
          <w:w w:val="105"/>
        </w:rPr>
        <w:t>„hetek"</w:t>
      </w:r>
      <w:r>
        <w:rPr>
          <w:w w:val="105"/>
        </w:rPr>
        <w:t xml:space="preserve"> pedig egyenként 10 napból álltak. A 12 harmincnapos hónap 360 napot tett ki, ám az egyiptomiak gyakorlatiasan hozzátettek 5 extra napot az év végéhez, hogy pontosabban egybeessék a napév- vel. Fogyatékosságai dacára ez a naptár jobb volt a korábbi időszám</w:t>
      </w:r>
      <w:r>
        <w:rPr>
          <w:w w:val="105"/>
        </w:rPr>
        <w:t>í- tásoknál, amelyek a Nílus szezonális áradásait vették alapul.</w:t>
      </w:r>
    </w:p>
    <w:p w:rsidR="000E256A" w:rsidRDefault="003E3C74">
      <w:pPr>
        <w:pStyle w:val="Szvegtrzs"/>
        <w:spacing w:before="22" w:line="321" w:lineRule="auto"/>
        <w:ind w:left="272" w:right="122" w:firstLine="297"/>
        <w:jc w:val="both"/>
      </w:pPr>
      <w:r>
        <w:rPr>
          <w:w w:val="105"/>
        </w:rPr>
        <w:t xml:space="preserve">Abdul </w:t>
      </w:r>
      <w:r>
        <w:rPr>
          <w:spacing w:val="2"/>
          <w:w w:val="105"/>
        </w:rPr>
        <w:t xml:space="preserve">rendszerint </w:t>
      </w:r>
      <w:r>
        <w:rPr>
          <w:w w:val="105"/>
        </w:rPr>
        <w:t xml:space="preserve">akkor </w:t>
      </w:r>
      <w:r>
        <w:rPr>
          <w:spacing w:val="2"/>
          <w:w w:val="105"/>
        </w:rPr>
        <w:t xml:space="preserve">nyitotta </w:t>
      </w:r>
      <w:r>
        <w:rPr>
          <w:w w:val="105"/>
        </w:rPr>
        <w:t xml:space="preserve">műhelyét, </w:t>
      </w:r>
      <w:r>
        <w:rPr>
          <w:spacing w:val="3"/>
          <w:w w:val="105"/>
        </w:rPr>
        <w:t xml:space="preserve">amikor </w:t>
      </w:r>
      <w:r>
        <w:rPr>
          <w:w w:val="105"/>
        </w:rPr>
        <w:t xml:space="preserve">a nap első sugarai rávetültek az obeliszk </w:t>
      </w:r>
      <w:r>
        <w:rPr>
          <w:spacing w:val="3"/>
          <w:w w:val="105"/>
        </w:rPr>
        <w:t xml:space="preserve">csúcsára, </w:t>
      </w:r>
      <w:r>
        <w:rPr>
          <w:w w:val="105"/>
        </w:rPr>
        <w:t xml:space="preserve">mivel az </w:t>
      </w:r>
      <w:r>
        <w:rPr>
          <w:spacing w:val="2"/>
          <w:w w:val="105"/>
        </w:rPr>
        <w:t xml:space="preserve">utazók, </w:t>
      </w:r>
      <w:r>
        <w:rPr>
          <w:w w:val="105"/>
        </w:rPr>
        <w:t xml:space="preserve">akiket üdvözölni kívánt, a hűvös reggeli </w:t>
      </w:r>
      <w:r>
        <w:rPr>
          <w:spacing w:val="2"/>
          <w:w w:val="105"/>
        </w:rPr>
        <w:t xml:space="preserve">órákban </w:t>
      </w:r>
      <w:r>
        <w:rPr>
          <w:w w:val="105"/>
        </w:rPr>
        <w:t xml:space="preserve">keltek </w:t>
      </w:r>
      <w:r>
        <w:rPr>
          <w:spacing w:val="2"/>
          <w:w w:val="105"/>
        </w:rPr>
        <w:t xml:space="preserve">útra. </w:t>
      </w:r>
      <w:r>
        <w:rPr>
          <w:w w:val="105"/>
        </w:rPr>
        <w:t xml:space="preserve">A műhelyt </w:t>
      </w:r>
      <w:r>
        <w:rPr>
          <w:w w:val="105"/>
        </w:rPr>
        <w:t xml:space="preserve">pedig akkor </w:t>
      </w:r>
      <w:r>
        <w:rPr>
          <w:spacing w:val="2"/>
          <w:w w:val="105"/>
        </w:rPr>
        <w:t xml:space="preserve">zárta </w:t>
      </w:r>
      <w:r>
        <w:rPr>
          <w:w w:val="105"/>
        </w:rPr>
        <w:t xml:space="preserve">Abdul, </w:t>
      </w:r>
      <w:r>
        <w:rPr>
          <w:spacing w:val="2"/>
          <w:w w:val="105"/>
        </w:rPr>
        <w:t xml:space="preserve">amikor </w:t>
      </w:r>
      <w:r>
        <w:rPr>
          <w:w w:val="105"/>
        </w:rPr>
        <w:t xml:space="preserve">a nap végén a napsugár </w:t>
      </w:r>
      <w:r>
        <w:rPr>
          <w:spacing w:val="3"/>
          <w:w w:val="105"/>
        </w:rPr>
        <w:t xml:space="preserve">utolsó </w:t>
      </w:r>
      <w:r>
        <w:rPr>
          <w:w w:val="105"/>
        </w:rPr>
        <w:t xml:space="preserve">szik- rája is kihunyt az obeliszk </w:t>
      </w:r>
      <w:r>
        <w:rPr>
          <w:spacing w:val="5"/>
          <w:w w:val="105"/>
        </w:rPr>
        <w:t xml:space="preserve">tetején. </w:t>
      </w:r>
      <w:r>
        <w:rPr>
          <w:w w:val="105"/>
        </w:rPr>
        <w:t xml:space="preserve">A reggeli nyitáskor gyakran már </w:t>
      </w:r>
      <w:r>
        <w:rPr>
          <w:spacing w:val="2"/>
          <w:w w:val="105"/>
        </w:rPr>
        <w:t xml:space="preserve">várták </w:t>
      </w:r>
      <w:r>
        <w:rPr>
          <w:w w:val="105"/>
        </w:rPr>
        <w:t xml:space="preserve">a vevők, a műhely </w:t>
      </w:r>
      <w:r>
        <w:rPr>
          <w:spacing w:val="2"/>
          <w:w w:val="105"/>
        </w:rPr>
        <w:t xml:space="preserve">azonban </w:t>
      </w:r>
      <w:r>
        <w:rPr>
          <w:w w:val="105"/>
        </w:rPr>
        <w:t xml:space="preserve">akkor nyitott, </w:t>
      </w:r>
      <w:r>
        <w:rPr>
          <w:spacing w:val="2"/>
          <w:w w:val="105"/>
        </w:rPr>
        <w:t xml:space="preserve">amikor  </w:t>
      </w:r>
      <w:r>
        <w:rPr>
          <w:w w:val="105"/>
        </w:rPr>
        <w:t xml:space="preserve">nyitott,  és ha az </w:t>
      </w:r>
      <w:r>
        <w:rPr>
          <w:spacing w:val="4"/>
          <w:w w:val="105"/>
        </w:rPr>
        <w:t xml:space="preserve">embereknek </w:t>
      </w:r>
      <w:r>
        <w:rPr>
          <w:w w:val="105"/>
        </w:rPr>
        <w:t>lábbelire volt szükségük, hát vár</w:t>
      </w:r>
      <w:r>
        <w:rPr>
          <w:w w:val="105"/>
        </w:rPr>
        <w:t xml:space="preserve">tak, és </w:t>
      </w:r>
      <w:r>
        <w:rPr>
          <w:spacing w:val="2"/>
          <w:w w:val="105"/>
        </w:rPr>
        <w:t xml:space="preserve">beszélge- téssel ütötték </w:t>
      </w:r>
      <w:r>
        <w:rPr>
          <w:w w:val="105"/>
        </w:rPr>
        <w:t xml:space="preserve">el az időt. Abdul az </w:t>
      </w:r>
      <w:r>
        <w:rPr>
          <w:spacing w:val="2"/>
          <w:w w:val="105"/>
        </w:rPr>
        <w:t xml:space="preserve">eseményidő </w:t>
      </w:r>
      <w:r>
        <w:rPr>
          <w:w w:val="105"/>
        </w:rPr>
        <w:t xml:space="preserve">és az </w:t>
      </w:r>
      <w:r>
        <w:rPr>
          <w:spacing w:val="2"/>
          <w:w w:val="105"/>
        </w:rPr>
        <w:t xml:space="preserve">óra  </w:t>
      </w:r>
      <w:r>
        <w:rPr>
          <w:w w:val="105"/>
        </w:rPr>
        <w:t xml:space="preserve">szerinti, akkor még </w:t>
      </w:r>
      <w:r>
        <w:rPr>
          <w:spacing w:val="2"/>
          <w:w w:val="105"/>
        </w:rPr>
        <w:t xml:space="preserve">csak </w:t>
      </w:r>
      <w:r>
        <w:rPr>
          <w:spacing w:val="3"/>
          <w:w w:val="105"/>
        </w:rPr>
        <w:t xml:space="preserve">eljövendő </w:t>
      </w:r>
      <w:r>
        <w:rPr>
          <w:w w:val="105"/>
        </w:rPr>
        <w:t xml:space="preserve">idő közt élt. Ha valaki </w:t>
      </w:r>
      <w:r>
        <w:rPr>
          <w:spacing w:val="2"/>
          <w:w w:val="105"/>
        </w:rPr>
        <w:t xml:space="preserve">adott </w:t>
      </w:r>
      <w:r>
        <w:rPr>
          <w:w w:val="105"/>
        </w:rPr>
        <w:t xml:space="preserve">volna egy </w:t>
      </w:r>
      <w:r>
        <w:rPr>
          <w:spacing w:val="2"/>
          <w:w w:val="105"/>
        </w:rPr>
        <w:t xml:space="preserve">napraforgómagot </w:t>
      </w:r>
      <w:r>
        <w:rPr>
          <w:w w:val="105"/>
        </w:rPr>
        <w:t xml:space="preserve">neki </w:t>
      </w:r>
      <w:r>
        <w:rPr>
          <w:spacing w:val="-3"/>
          <w:w w:val="105"/>
        </w:rPr>
        <w:t xml:space="preserve">vagy </w:t>
      </w:r>
      <w:r>
        <w:rPr>
          <w:w w:val="105"/>
        </w:rPr>
        <w:t xml:space="preserve">egy </w:t>
      </w:r>
      <w:r>
        <w:rPr>
          <w:spacing w:val="2"/>
          <w:w w:val="105"/>
        </w:rPr>
        <w:t xml:space="preserve">kortársának, </w:t>
      </w:r>
      <w:r>
        <w:rPr>
          <w:w w:val="105"/>
        </w:rPr>
        <w:t xml:space="preserve">lehet, hogy </w:t>
      </w:r>
      <w:r>
        <w:rPr>
          <w:spacing w:val="2"/>
          <w:w w:val="105"/>
        </w:rPr>
        <w:t xml:space="preserve">megette </w:t>
      </w:r>
      <w:r>
        <w:rPr>
          <w:w w:val="105"/>
        </w:rPr>
        <w:t xml:space="preserve">volna, </w:t>
      </w:r>
      <w:r>
        <w:rPr>
          <w:spacing w:val="2"/>
          <w:w w:val="105"/>
        </w:rPr>
        <w:t xml:space="preserve">lehet, hogy </w:t>
      </w:r>
      <w:r>
        <w:rPr>
          <w:w w:val="105"/>
        </w:rPr>
        <w:t>elültette volna -  attó</w:t>
      </w:r>
      <w:r>
        <w:rPr>
          <w:w w:val="105"/>
        </w:rPr>
        <w:t xml:space="preserve">l  függően,  </w:t>
      </w:r>
      <w:r>
        <w:rPr>
          <w:spacing w:val="3"/>
          <w:w w:val="105"/>
        </w:rPr>
        <w:t xml:space="preserve">mennyire  </w:t>
      </w:r>
      <w:r>
        <w:rPr>
          <w:w w:val="105"/>
        </w:rPr>
        <w:t>lett volna éppen akkor</w:t>
      </w:r>
      <w:r>
        <w:rPr>
          <w:spacing w:val="-12"/>
          <w:w w:val="105"/>
        </w:rPr>
        <w:t xml:space="preserve"> </w:t>
      </w:r>
      <w:r>
        <w:rPr>
          <w:spacing w:val="2"/>
          <w:w w:val="105"/>
        </w:rPr>
        <w:t>éhes.</w:t>
      </w:r>
    </w:p>
    <w:p w:rsidR="000E256A" w:rsidRDefault="000E256A">
      <w:pPr>
        <w:pStyle w:val="Szvegtrzs"/>
        <w:rPr>
          <w:sz w:val="22"/>
        </w:rPr>
      </w:pPr>
    </w:p>
    <w:p w:rsidR="000E256A" w:rsidRDefault="000E256A">
      <w:pPr>
        <w:pStyle w:val="Szvegtrzs"/>
        <w:rPr>
          <w:sz w:val="32"/>
        </w:rPr>
      </w:pPr>
    </w:p>
    <w:p w:rsidR="000E256A" w:rsidRDefault="003E3C74">
      <w:pPr>
        <w:pStyle w:val="Cmsor4"/>
        <w:ind w:left="272"/>
      </w:pPr>
      <w:r>
        <w:t>ÁTTÉRÉS AZ ÓRA SZERINTI IDŐRE</w:t>
      </w:r>
    </w:p>
    <w:p w:rsidR="000E256A" w:rsidRDefault="000E256A">
      <w:pPr>
        <w:pStyle w:val="Szvegtrzs"/>
        <w:spacing w:before="11"/>
        <w:rPr>
          <w:rFonts w:ascii="Tahoma"/>
          <w:b/>
          <w:sz w:val="31"/>
        </w:rPr>
      </w:pPr>
    </w:p>
    <w:p w:rsidR="000E256A" w:rsidRDefault="003E3C74">
      <w:pPr>
        <w:pStyle w:val="Szvegtrzs"/>
        <w:spacing w:line="321" w:lineRule="auto"/>
        <w:ind w:left="267" w:right="134" w:firstLine="4"/>
        <w:jc w:val="both"/>
      </w:pPr>
      <w:r>
        <w:rPr>
          <w:w w:val="105"/>
        </w:rPr>
        <w:t>Abdul élete után az idő tovább változott. Julius Caesar naptára, amely Kr. e. 45-ben váltotta fel az addigi római naptárt, feleslegessé tette az extra napokat, illetve az alkalmankénti pluszhónapokat. A Julianus- naptárat aztán 1582-ben a Gergely-naptár vá</w:t>
      </w:r>
      <w:r>
        <w:rPr>
          <w:w w:val="105"/>
        </w:rPr>
        <w:t>ltotta fel. 1854 után az időmérés pontosabbá vált, az órák pedig kisebbek lettek.</w:t>
      </w:r>
      <w:r>
        <w:rPr>
          <w:w w:val="105"/>
          <w:position w:val="5"/>
          <w:sz w:val="12"/>
        </w:rPr>
        <w:t xml:space="preserve">10 </w:t>
      </w:r>
      <w:r>
        <w:rPr>
          <w:w w:val="105"/>
        </w:rPr>
        <w:t>A vasúti személyzet és a gazdagok zsebórákat kezdtek viselni, amelyek rövide- sen státuszszimbólummá váltak. 1884-ben Nagy-Britannia bevezette</w:t>
      </w:r>
    </w:p>
    <w:p w:rsidR="000E256A" w:rsidRDefault="000E256A">
      <w:pPr>
        <w:spacing w:line="321" w:lineRule="auto"/>
        <w:jc w:val="both"/>
        <w:sectPr w:rsidR="000E256A">
          <w:headerReference w:type="default" r:id="rId75"/>
          <w:pgSz w:w="8390" w:h="11910"/>
          <w:pgMar w:top="1180" w:right="1040" w:bottom="280" w:left="980" w:header="76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0" w:right="118" w:firstLine="4"/>
        <w:jc w:val="both"/>
        <w:rPr>
          <w:sz w:val="12"/>
        </w:rPr>
      </w:pPr>
      <w:r>
        <w:rPr>
          <w:w w:val="105"/>
        </w:rPr>
        <w:t xml:space="preserve">a greenwichi középidőt, felszámolva ezzel a zűrzavart, amelyet az okozott, hogy minden település különböző időnormákhoz igazodott. Az univerzális </w:t>
      </w:r>
      <w:r>
        <w:rPr>
          <w:spacing w:val="-3"/>
          <w:w w:val="105"/>
        </w:rPr>
        <w:t xml:space="preserve">„szabványidő" </w:t>
      </w:r>
      <w:r>
        <w:rPr>
          <w:w w:val="105"/>
        </w:rPr>
        <w:t xml:space="preserve">lehetővé tette, hogy a vonatok jóval pontosabban és biztonságosabban közlekedjenek, </w:t>
      </w:r>
      <w:r>
        <w:rPr>
          <w:spacing w:val="-3"/>
          <w:w w:val="105"/>
        </w:rPr>
        <w:t xml:space="preserve">ugyanis </w:t>
      </w:r>
      <w:r>
        <w:rPr>
          <w:w w:val="105"/>
        </w:rPr>
        <w:t xml:space="preserve">azelőtt minden szerelvény annak a városnak az ideje szerint </w:t>
      </w:r>
      <w:r>
        <w:rPr>
          <w:spacing w:val="3"/>
          <w:w w:val="105"/>
        </w:rPr>
        <w:t xml:space="preserve">járt, </w:t>
      </w:r>
      <w:r>
        <w:rPr>
          <w:w w:val="105"/>
        </w:rPr>
        <w:t>amelyben az üzemeltető vasúttársaság központja</w:t>
      </w:r>
      <w:r>
        <w:rPr>
          <w:spacing w:val="3"/>
          <w:w w:val="105"/>
        </w:rPr>
        <w:t xml:space="preserve"> </w:t>
      </w:r>
      <w:r>
        <w:rPr>
          <w:w w:val="105"/>
        </w:rPr>
        <w:t>volt.</w:t>
      </w:r>
      <w:r>
        <w:rPr>
          <w:w w:val="105"/>
          <w:position w:val="5"/>
          <w:sz w:val="12"/>
        </w:rPr>
        <w:t>11</w:t>
      </w:r>
    </w:p>
    <w:p w:rsidR="000E256A" w:rsidRDefault="003E3C74">
      <w:pPr>
        <w:pStyle w:val="Szvegtrzs"/>
        <w:spacing w:before="24" w:line="321" w:lineRule="auto"/>
        <w:ind w:left="111" w:right="121" w:firstLine="288"/>
        <w:jc w:val="both"/>
      </w:pPr>
      <w:r>
        <w:rPr>
          <w:w w:val="105"/>
        </w:rPr>
        <w:t xml:space="preserve">Abdul egyik </w:t>
      </w:r>
      <w:r>
        <w:rPr>
          <w:spacing w:val="3"/>
          <w:w w:val="105"/>
        </w:rPr>
        <w:t xml:space="preserve">leszármazottja, </w:t>
      </w:r>
      <w:r>
        <w:rPr>
          <w:w w:val="105"/>
        </w:rPr>
        <w:t>az angol Edward</w:t>
      </w:r>
      <w:r>
        <w:rPr>
          <w:w w:val="105"/>
        </w:rPr>
        <w:t xml:space="preserve">, a Sagan-féle koz- mikus naptár szerint az éjfél </w:t>
      </w:r>
      <w:r>
        <w:rPr>
          <w:spacing w:val="2"/>
          <w:w w:val="105"/>
        </w:rPr>
        <w:t xml:space="preserve">előtti  </w:t>
      </w:r>
      <w:r>
        <w:rPr>
          <w:spacing w:val="3"/>
          <w:w w:val="105"/>
        </w:rPr>
        <w:t xml:space="preserve">másodpercben,  </w:t>
      </w:r>
      <w:r>
        <w:rPr>
          <w:w w:val="105"/>
        </w:rPr>
        <w:t xml:space="preserve">azaz  mintegy  </w:t>
      </w:r>
      <w:r>
        <w:rPr>
          <w:spacing w:val="2"/>
          <w:w w:val="105"/>
        </w:rPr>
        <w:t xml:space="preserve">150 </w:t>
      </w:r>
      <w:r>
        <w:rPr>
          <w:spacing w:val="3"/>
          <w:w w:val="105"/>
        </w:rPr>
        <w:t xml:space="preserve">esztendeje </w:t>
      </w:r>
      <w:r>
        <w:rPr>
          <w:w w:val="105"/>
        </w:rPr>
        <w:t xml:space="preserve">élt. </w:t>
      </w:r>
      <w:r>
        <w:rPr>
          <w:spacing w:val="3"/>
          <w:w w:val="105"/>
        </w:rPr>
        <w:t xml:space="preserve">Miként </w:t>
      </w:r>
      <w:r>
        <w:rPr>
          <w:w w:val="105"/>
        </w:rPr>
        <w:t xml:space="preserve">Abdul, ő is </w:t>
      </w:r>
      <w:r>
        <w:rPr>
          <w:spacing w:val="2"/>
          <w:w w:val="105"/>
        </w:rPr>
        <w:t xml:space="preserve">cipőket készített, </w:t>
      </w:r>
      <w:r>
        <w:rPr>
          <w:w w:val="105"/>
        </w:rPr>
        <w:t xml:space="preserve">de </w:t>
      </w:r>
      <w:r>
        <w:rPr>
          <w:spacing w:val="3"/>
          <w:w w:val="105"/>
        </w:rPr>
        <w:t xml:space="preserve">műhe- </w:t>
      </w:r>
      <w:r>
        <w:rPr>
          <w:w w:val="105"/>
        </w:rPr>
        <w:t xml:space="preserve">lyét, amely egy kis angol településen </w:t>
      </w:r>
      <w:r>
        <w:rPr>
          <w:spacing w:val="2"/>
          <w:w w:val="105"/>
        </w:rPr>
        <w:t xml:space="preserve">működött, </w:t>
      </w:r>
      <w:r>
        <w:rPr>
          <w:spacing w:val="3"/>
          <w:w w:val="105"/>
        </w:rPr>
        <w:t xml:space="preserve">bezárta, mert </w:t>
      </w:r>
      <w:r>
        <w:rPr>
          <w:w w:val="105"/>
        </w:rPr>
        <w:t xml:space="preserve">nem tudott versenyezni az </w:t>
      </w:r>
      <w:r>
        <w:rPr>
          <w:spacing w:val="3"/>
          <w:w w:val="105"/>
        </w:rPr>
        <w:t xml:space="preserve">olcsóbb </w:t>
      </w:r>
      <w:r>
        <w:rPr>
          <w:w w:val="105"/>
        </w:rPr>
        <w:t>lábbe</w:t>
      </w:r>
      <w:r>
        <w:rPr>
          <w:w w:val="105"/>
        </w:rPr>
        <w:t xml:space="preserve">likkel, amelyeket egy gyár állí- </w:t>
      </w:r>
      <w:r>
        <w:rPr>
          <w:spacing w:val="3"/>
          <w:w w:val="105"/>
        </w:rPr>
        <w:t xml:space="preserve">tott </w:t>
      </w:r>
      <w:r>
        <w:rPr>
          <w:w w:val="105"/>
        </w:rPr>
        <w:t xml:space="preserve">elő. Egy szép napon, </w:t>
      </w:r>
      <w:r>
        <w:rPr>
          <w:spacing w:val="2"/>
          <w:w w:val="105"/>
        </w:rPr>
        <w:t xml:space="preserve">amikor </w:t>
      </w:r>
      <w:r>
        <w:rPr>
          <w:w w:val="105"/>
        </w:rPr>
        <w:t xml:space="preserve">még a maga ura volt, Edward kézi munkával </w:t>
      </w:r>
      <w:r>
        <w:rPr>
          <w:spacing w:val="3"/>
          <w:w w:val="105"/>
        </w:rPr>
        <w:t xml:space="preserve">naponta </w:t>
      </w:r>
      <w:r>
        <w:rPr>
          <w:w w:val="105"/>
        </w:rPr>
        <w:t xml:space="preserve">öt pár </w:t>
      </w:r>
      <w:r>
        <w:rPr>
          <w:spacing w:val="4"/>
          <w:w w:val="105"/>
        </w:rPr>
        <w:t xml:space="preserve">cipőt </w:t>
      </w:r>
      <w:r>
        <w:rPr>
          <w:w w:val="105"/>
        </w:rPr>
        <w:t xml:space="preserve">tudott elkészíteni, csakhogy a viszonylag ügyetlen gyári </w:t>
      </w:r>
      <w:r>
        <w:rPr>
          <w:spacing w:val="2"/>
          <w:w w:val="105"/>
        </w:rPr>
        <w:t xml:space="preserve">munkások </w:t>
      </w:r>
      <w:r>
        <w:rPr>
          <w:w w:val="105"/>
        </w:rPr>
        <w:t xml:space="preserve">keze alól </w:t>
      </w:r>
      <w:r>
        <w:rPr>
          <w:spacing w:val="2"/>
          <w:w w:val="105"/>
        </w:rPr>
        <w:t xml:space="preserve">bármely </w:t>
      </w:r>
      <w:r>
        <w:rPr>
          <w:w w:val="105"/>
        </w:rPr>
        <w:t xml:space="preserve">napon </w:t>
      </w:r>
      <w:r>
        <w:rPr>
          <w:i/>
          <w:w w:val="105"/>
        </w:rPr>
        <w:t xml:space="preserve">órán- ként </w:t>
      </w:r>
      <w:r>
        <w:rPr>
          <w:w w:val="105"/>
        </w:rPr>
        <w:t xml:space="preserve">került ki öt </w:t>
      </w:r>
      <w:r>
        <w:rPr>
          <w:spacing w:val="-3"/>
          <w:w w:val="105"/>
        </w:rPr>
        <w:t xml:space="preserve">pár. </w:t>
      </w:r>
      <w:r>
        <w:rPr>
          <w:w w:val="105"/>
        </w:rPr>
        <w:t xml:space="preserve">Nem tudta felülmúlni őket, így hát közéjük állt: </w:t>
      </w:r>
      <w:r>
        <w:rPr>
          <w:spacing w:val="4"/>
          <w:w w:val="105"/>
        </w:rPr>
        <w:t xml:space="preserve">Birminghambe </w:t>
      </w:r>
      <w:r>
        <w:rPr>
          <w:spacing w:val="2"/>
          <w:w w:val="105"/>
        </w:rPr>
        <w:t xml:space="preserve">költözött, </w:t>
      </w:r>
      <w:r>
        <w:rPr>
          <w:w w:val="105"/>
        </w:rPr>
        <w:t>hogy maga is egy gyárban</w:t>
      </w:r>
      <w:r>
        <w:rPr>
          <w:spacing w:val="-14"/>
          <w:w w:val="105"/>
        </w:rPr>
        <w:t xml:space="preserve"> </w:t>
      </w:r>
      <w:r>
        <w:rPr>
          <w:w w:val="105"/>
        </w:rPr>
        <w:t>dolgozzék.</w:t>
      </w:r>
    </w:p>
    <w:p w:rsidR="000E256A" w:rsidRDefault="003E3C74">
      <w:pPr>
        <w:pStyle w:val="Szvegtrzs"/>
        <w:spacing w:before="29" w:line="321" w:lineRule="auto"/>
        <w:ind w:left="101" w:right="121" w:firstLine="297"/>
        <w:jc w:val="both"/>
      </w:pPr>
      <w:r>
        <w:rPr>
          <w:w w:val="105"/>
        </w:rPr>
        <w:t xml:space="preserve">Miután megváltoztatta munkájának helyszínét, az </w:t>
      </w:r>
      <w:r>
        <w:rPr>
          <w:spacing w:val="-5"/>
          <w:w w:val="105"/>
        </w:rPr>
        <w:t xml:space="preserve">idővel </w:t>
      </w:r>
      <w:r>
        <w:rPr>
          <w:spacing w:val="-4"/>
          <w:w w:val="105"/>
        </w:rPr>
        <w:t xml:space="preserve">(amely </w:t>
      </w:r>
      <w:r>
        <w:rPr>
          <w:w w:val="105"/>
        </w:rPr>
        <w:t xml:space="preserve">immár több tekintetben sem volt az </w:t>
      </w:r>
      <w:r>
        <w:rPr>
          <w:spacing w:val="-3"/>
          <w:w w:val="105"/>
        </w:rPr>
        <w:t xml:space="preserve">övé) </w:t>
      </w:r>
      <w:r>
        <w:rPr>
          <w:w w:val="105"/>
        </w:rPr>
        <w:t xml:space="preserve">kapcsolatos gondolkodás- módját is </w:t>
      </w:r>
      <w:r>
        <w:rPr>
          <w:spacing w:val="-3"/>
          <w:w w:val="105"/>
        </w:rPr>
        <w:t xml:space="preserve">kénytelen </w:t>
      </w:r>
      <w:r>
        <w:rPr>
          <w:spacing w:val="-3"/>
          <w:w w:val="105"/>
        </w:rPr>
        <w:t xml:space="preserve">volt </w:t>
      </w:r>
      <w:r>
        <w:rPr>
          <w:w w:val="105"/>
        </w:rPr>
        <w:t xml:space="preserve">megváltoztatni. </w:t>
      </w:r>
      <w:r>
        <w:rPr>
          <w:spacing w:val="-6"/>
          <w:w w:val="105"/>
        </w:rPr>
        <w:t xml:space="preserve">Edward </w:t>
      </w:r>
      <w:r>
        <w:rPr>
          <w:w w:val="105"/>
        </w:rPr>
        <w:t xml:space="preserve">életét </w:t>
      </w:r>
      <w:r>
        <w:rPr>
          <w:spacing w:val="-4"/>
          <w:w w:val="105"/>
        </w:rPr>
        <w:t xml:space="preserve">ekkor </w:t>
      </w:r>
      <w:r>
        <w:rPr>
          <w:w w:val="105"/>
        </w:rPr>
        <w:t xml:space="preserve">a </w:t>
      </w:r>
      <w:r>
        <w:rPr>
          <w:spacing w:val="-5"/>
          <w:w w:val="105"/>
        </w:rPr>
        <w:t xml:space="preserve">gyár </w:t>
      </w:r>
      <w:r>
        <w:rPr>
          <w:spacing w:val="-4"/>
          <w:w w:val="105"/>
        </w:rPr>
        <w:t xml:space="preserve">dudája </w:t>
      </w:r>
      <w:r>
        <w:rPr>
          <w:w w:val="105"/>
        </w:rPr>
        <w:t xml:space="preserve">és a </w:t>
      </w:r>
      <w:r>
        <w:rPr>
          <w:spacing w:val="-3"/>
          <w:w w:val="105"/>
        </w:rPr>
        <w:t xml:space="preserve">gépek </w:t>
      </w:r>
      <w:r>
        <w:rPr>
          <w:w w:val="105"/>
        </w:rPr>
        <w:t xml:space="preserve">ritmusa uralta. A </w:t>
      </w:r>
      <w:r>
        <w:rPr>
          <w:spacing w:val="-6"/>
          <w:w w:val="105"/>
        </w:rPr>
        <w:t xml:space="preserve">duda </w:t>
      </w:r>
      <w:r>
        <w:rPr>
          <w:w w:val="105"/>
        </w:rPr>
        <w:t xml:space="preserve">mondta meg </w:t>
      </w:r>
      <w:r>
        <w:rPr>
          <w:spacing w:val="-4"/>
          <w:w w:val="105"/>
        </w:rPr>
        <w:t xml:space="preserve">neki, </w:t>
      </w:r>
      <w:r>
        <w:rPr>
          <w:w w:val="105"/>
        </w:rPr>
        <w:t xml:space="preserve">mikor keljen, mikor álljon munkába és induljon haza. Ha a </w:t>
      </w:r>
      <w:r>
        <w:rPr>
          <w:spacing w:val="-3"/>
          <w:w w:val="105"/>
        </w:rPr>
        <w:t xml:space="preserve">gyár dudájának hatótávolságán </w:t>
      </w:r>
      <w:r>
        <w:rPr>
          <w:spacing w:val="-5"/>
          <w:w w:val="105"/>
        </w:rPr>
        <w:t xml:space="preserve">kívül </w:t>
      </w:r>
      <w:r>
        <w:rPr>
          <w:w w:val="105"/>
        </w:rPr>
        <w:t xml:space="preserve">tartózkodott, </w:t>
      </w:r>
      <w:r>
        <w:rPr>
          <w:spacing w:val="-4"/>
          <w:w w:val="105"/>
        </w:rPr>
        <w:t xml:space="preserve">Edwardot </w:t>
      </w:r>
      <w:r>
        <w:rPr>
          <w:w w:val="105"/>
        </w:rPr>
        <w:t>a  templomok  harangjai és új zse</w:t>
      </w:r>
      <w:r>
        <w:rPr>
          <w:w w:val="105"/>
        </w:rPr>
        <w:t xml:space="preserve">bórája szorosan az iparváros tempójához igazította. A </w:t>
      </w:r>
      <w:r>
        <w:rPr>
          <w:spacing w:val="5"/>
          <w:w w:val="105"/>
        </w:rPr>
        <w:t xml:space="preserve">XIX. </w:t>
      </w:r>
      <w:r>
        <w:rPr>
          <w:spacing w:val="-3"/>
          <w:w w:val="105"/>
        </w:rPr>
        <w:t xml:space="preserve">századra </w:t>
      </w:r>
      <w:r>
        <w:rPr>
          <w:w w:val="105"/>
        </w:rPr>
        <w:t xml:space="preserve">a </w:t>
      </w:r>
      <w:r>
        <w:rPr>
          <w:spacing w:val="-4"/>
          <w:w w:val="105"/>
        </w:rPr>
        <w:t xml:space="preserve">rövid </w:t>
      </w:r>
      <w:r>
        <w:rPr>
          <w:w w:val="105"/>
        </w:rPr>
        <w:t xml:space="preserve">élettől </w:t>
      </w:r>
      <w:r>
        <w:rPr>
          <w:spacing w:val="-4"/>
          <w:w w:val="105"/>
        </w:rPr>
        <w:t xml:space="preserve">való </w:t>
      </w:r>
      <w:r>
        <w:rPr>
          <w:w w:val="105"/>
        </w:rPr>
        <w:t xml:space="preserve">egyszerű </w:t>
      </w:r>
      <w:r>
        <w:rPr>
          <w:spacing w:val="-4"/>
          <w:w w:val="105"/>
        </w:rPr>
        <w:t xml:space="preserve">félelem oly </w:t>
      </w:r>
      <w:r>
        <w:rPr>
          <w:w w:val="105"/>
        </w:rPr>
        <w:t xml:space="preserve">alaposan átformálta a </w:t>
      </w:r>
      <w:r>
        <w:rPr>
          <w:spacing w:val="-4"/>
          <w:w w:val="105"/>
        </w:rPr>
        <w:t xml:space="preserve">világot, </w:t>
      </w:r>
      <w:r>
        <w:rPr>
          <w:w w:val="105"/>
        </w:rPr>
        <w:t xml:space="preserve">hogy az </w:t>
      </w:r>
      <w:r>
        <w:rPr>
          <w:spacing w:val="-3"/>
          <w:w w:val="105"/>
        </w:rPr>
        <w:t xml:space="preserve">időt </w:t>
      </w:r>
      <w:r>
        <w:rPr>
          <w:w w:val="105"/>
        </w:rPr>
        <w:t xml:space="preserve">immár nem </w:t>
      </w:r>
      <w:r>
        <w:rPr>
          <w:spacing w:val="-3"/>
          <w:w w:val="105"/>
        </w:rPr>
        <w:t xml:space="preserve">pusztán </w:t>
      </w:r>
      <w:r>
        <w:rPr>
          <w:w w:val="105"/>
        </w:rPr>
        <w:t xml:space="preserve">a természetes </w:t>
      </w:r>
      <w:r>
        <w:rPr>
          <w:spacing w:val="-5"/>
          <w:w w:val="105"/>
        </w:rPr>
        <w:t xml:space="preserve">világ </w:t>
      </w:r>
      <w:r>
        <w:rPr>
          <w:w w:val="105"/>
        </w:rPr>
        <w:t xml:space="preserve">ritmusa- </w:t>
      </w:r>
      <w:r>
        <w:rPr>
          <w:spacing w:val="-4"/>
          <w:w w:val="105"/>
        </w:rPr>
        <w:t xml:space="preserve">ihoz </w:t>
      </w:r>
      <w:r>
        <w:rPr>
          <w:w w:val="105"/>
        </w:rPr>
        <w:t xml:space="preserve">képest mérték. Az </w:t>
      </w:r>
      <w:r>
        <w:rPr>
          <w:spacing w:val="-4"/>
          <w:w w:val="105"/>
        </w:rPr>
        <w:t xml:space="preserve">idő </w:t>
      </w:r>
      <w:r>
        <w:rPr>
          <w:w w:val="105"/>
        </w:rPr>
        <w:t xml:space="preserve">lett a társadalmi élet </w:t>
      </w:r>
      <w:r>
        <w:rPr>
          <w:spacing w:val="-3"/>
          <w:w w:val="105"/>
        </w:rPr>
        <w:t>valut</w:t>
      </w:r>
      <w:r>
        <w:rPr>
          <w:spacing w:val="-3"/>
          <w:w w:val="105"/>
        </w:rPr>
        <w:t xml:space="preserve">ája, voltaképpeni </w:t>
      </w:r>
      <w:r>
        <w:rPr>
          <w:spacing w:val="-4"/>
          <w:w w:val="105"/>
        </w:rPr>
        <w:t xml:space="preserve">alapja. </w:t>
      </w:r>
      <w:r>
        <w:rPr>
          <w:w w:val="105"/>
        </w:rPr>
        <w:t xml:space="preserve">A boltok ehhez képest nyitottak, az emberek ehhez képest imádkoztak, a </w:t>
      </w:r>
      <w:r>
        <w:rPr>
          <w:spacing w:val="-3"/>
          <w:w w:val="105"/>
        </w:rPr>
        <w:t xml:space="preserve">vasúti </w:t>
      </w:r>
      <w:r>
        <w:rPr>
          <w:w w:val="105"/>
        </w:rPr>
        <w:t xml:space="preserve">menetrendek erre </w:t>
      </w:r>
      <w:r>
        <w:rPr>
          <w:spacing w:val="-3"/>
          <w:w w:val="105"/>
        </w:rPr>
        <w:t xml:space="preserve">épültek, </w:t>
      </w:r>
      <w:r>
        <w:rPr>
          <w:w w:val="105"/>
        </w:rPr>
        <w:t xml:space="preserve">a színházi </w:t>
      </w:r>
      <w:r>
        <w:rPr>
          <w:spacing w:val="-4"/>
          <w:w w:val="105"/>
        </w:rPr>
        <w:t xml:space="preserve">előadások </w:t>
      </w:r>
      <w:r>
        <w:rPr>
          <w:w w:val="105"/>
        </w:rPr>
        <w:t xml:space="preserve">e szerint kezdődtek. Még az </w:t>
      </w:r>
      <w:r>
        <w:rPr>
          <w:spacing w:val="-3"/>
          <w:w w:val="105"/>
        </w:rPr>
        <w:t xml:space="preserve">olyan </w:t>
      </w:r>
      <w:r>
        <w:rPr>
          <w:w w:val="105"/>
        </w:rPr>
        <w:t xml:space="preserve">hétköznapi eseménynek is szabott ideje </w:t>
      </w:r>
      <w:r>
        <w:rPr>
          <w:spacing w:val="-3"/>
          <w:w w:val="105"/>
        </w:rPr>
        <w:t xml:space="preserve">volt, amilyen egy </w:t>
      </w:r>
      <w:r>
        <w:rPr>
          <w:w w:val="105"/>
        </w:rPr>
        <w:t xml:space="preserve">délutáni uzsonna. Ha </w:t>
      </w:r>
      <w:r>
        <w:rPr>
          <w:spacing w:val="-5"/>
          <w:w w:val="105"/>
        </w:rPr>
        <w:t xml:space="preserve">valaki </w:t>
      </w:r>
      <w:r>
        <w:rPr>
          <w:w w:val="105"/>
        </w:rPr>
        <w:t xml:space="preserve">adott </w:t>
      </w:r>
      <w:r>
        <w:rPr>
          <w:spacing w:val="-4"/>
          <w:w w:val="105"/>
        </w:rPr>
        <w:t>volna</w:t>
      </w:r>
      <w:r>
        <w:rPr>
          <w:spacing w:val="-30"/>
          <w:w w:val="105"/>
        </w:rPr>
        <w:t xml:space="preserve"> </w:t>
      </w:r>
      <w:r>
        <w:rPr>
          <w:spacing w:val="-4"/>
          <w:w w:val="105"/>
        </w:rPr>
        <w:t>Edward-</w:t>
      </w:r>
    </w:p>
    <w:p w:rsidR="000E256A" w:rsidRDefault="000E256A">
      <w:pPr>
        <w:spacing w:line="321" w:lineRule="auto"/>
        <w:jc w:val="both"/>
        <w:sectPr w:rsidR="000E256A">
          <w:headerReference w:type="default" r:id="rId76"/>
          <w:pgSz w:w="8390" w:h="11910"/>
          <w:pgMar w:top="1180" w:right="1140" w:bottom="280" w:left="1040" w:header="81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rPr>
          <w:sz w:val="13"/>
        </w:rPr>
      </w:pPr>
    </w:p>
    <w:p w:rsidR="000E256A" w:rsidRDefault="003E3C74">
      <w:pPr>
        <w:pStyle w:val="Szvegtrzs"/>
        <w:ind w:left="137"/>
        <w:rPr>
          <w:sz w:val="20"/>
        </w:rPr>
      </w:pPr>
      <w:r>
        <w:rPr>
          <w:noProof/>
          <w:sz w:val="20"/>
          <w:lang w:eastAsia="hu-HU"/>
        </w:rPr>
        <w:drawing>
          <wp:inline distT="0" distB="0" distL="0" distR="0">
            <wp:extent cx="3803903" cy="323240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7" cstate="print"/>
                    <a:stretch>
                      <a:fillRect/>
                    </a:stretch>
                  </pic:blipFill>
                  <pic:spPr>
                    <a:xfrm>
                      <a:off x="0" y="0"/>
                      <a:ext cx="3803903" cy="3232404"/>
                    </a:xfrm>
                    <a:prstGeom prst="rect">
                      <a:avLst/>
                    </a:prstGeom>
                  </pic:spPr>
                </pic:pic>
              </a:graphicData>
            </a:graphic>
          </wp:inline>
        </w:drawing>
      </w:r>
    </w:p>
    <w:p w:rsidR="000E256A" w:rsidRDefault="003E3C74">
      <w:pPr>
        <w:spacing w:before="66" w:line="259" w:lineRule="auto"/>
        <w:ind w:left="420" w:right="452" w:hanging="2"/>
        <w:jc w:val="center"/>
        <w:rPr>
          <w:sz w:val="19"/>
        </w:rPr>
      </w:pPr>
      <w:r>
        <w:rPr>
          <w:i/>
          <w:sz w:val="19"/>
        </w:rPr>
        <w:t xml:space="preserve">Akárhány órát vett ez a kis ember, mindig volt velük valami baja. </w:t>
      </w:r>
      <w:r>
        <w:rPr>
          <w:i/>
          <w:sz w:val="19"/>
        </w:rPr>
        <w:t xml:space="preserve">Végre talált egyet, amely annyira tetszett neki, hogy le sem tudta venni róla a szemét, és az állandó figyelem hatására ilyenformán alakultát. </w:t>
      </w:r>
      <w:r>
        <w:rPr>
          <w:sz w:val="19"/>
        </w:rPr>
        <w:t xml:space="preserve">(A </w:t>
      </w:r>
      <w:r>
        <w:rPr>
          <w:i/>
          <w:sz w:val="19"/>
        </w:rPr>
        <w:t xml:space="preserve">The Waterbury, </w:t>
      </w:r>
      <w:r>
        <w:rPr>
          <w:sz w:val="19"/>
        </w:rPr>
        <w:t>egy 1887-től 1895-ig megjelenő rek- lámalmanach 1888-as illusztrációja nyomán.)</w:t>
      </w:r>
    </w:p>
    <w:p w:rsidR="000E256A" w:rsidRDefault="000E256A">
      <w:pPr>
        <w:pStyle w:val="Szvegtrzs"/>
        <w:spacing w:before="10"/>
        <w:rPr>
          <w:sz w:val="32"/>
        </w:rPr>
      </w:pPr>
    </w:p>
    <w:p w:rsidR="000E256A" w:rsidRDefault="003E3C74">
      <w:pPr>
        <w:pStyle w:val="Szvegtrzs"/>
        <w:spacing w:before="1" w:line="321" w:lineRule="auto"/>
        <w:ind w:left="132" w:right="185"/>
        <w:jc w:val="both"/>
      </w:pPr>
      <w:r>
        <w:rPr>
          <w:w w:val="105"/>
        </w:rPr>
        <w:t>nak vagy egy k</w:t>
      </w:r>
      <w:r>
        <w:rPr>
          <w:w w:val="105"/>
        </w:rPr>
        <w:t>ortársának egy napraforgómagot, más ültette volna el, más gondozta volna a növényt, és más adta volna el a piacon.</w:t>
      </w:r>
    </w:p>
    <w:p w:rsidR="000E256A" w:rsidRDefault="003E3C74">
      <w:pPr>
        <w:pStyle w:val="Szvegtrzs"/>
        <w:spacing w:before="7" w:line="321" w:lineRule="auto"/>
        <w:ind w:left="118" w:right="184" w:firstLine="292"/>
        <w:jc w:val="both"/>
      </w:pPr>
      <w:r>
        <w:rPr>
          <w:w w:val="105"/>
        </w:rPr>
        <w:t xml:space="preserve">Az eseményidőről az óra szerinti időre való átmenet alapvetően átalakította a társadalmat, különösen a gazdasági viszonyokat. Amikor például </w:t>
      </w:r>
      <w:r>
        <w:rPr>
          <w:w w:val="105"/>
        </w:rPr>
        <w:t>Abdulnak pénzre volt szüksége lánya esküvőjére, egyszerűen több lábbelit készített és adott el. Lánya Edwardnak is volt, de attól, hogy több cipő készült és kelt volna el, ő még nem keresett volna jobban. Edwardnak ahhoz, hogy többet keressen,</w:t>
      </w:r>
    </w:p>
    <w:p w:rsidR="000E256A" w:rsidRDefault="000E256A">
      <w:pPr>
        <w:spacing w:line="321" w:lineRule="auto"/>
        <w:jc w:val="both"/>
        <w:sectPr w:rsidR="000E256A">
          <w:headerReference w:type="default" r:id="rId78"/>
          <w:pgSz w:w="8390" w:h="11910"/>
          <w:pgMar w:top="1180" w:right="1140" w:bottom="280" w:left="980" w:header="82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02" w:right="167" w:firstLine="4"/>
        <w:jc w:val="both"/>
      </w:pPr>
      <w:r>
        <w:rPr>
          <w:w w:val="105"/>
        </w:rPr>
        <w:t>több idejét kellett cipők gyártására fordítania, azaz túlórát kellett vállalnia. Abdul a cipőit, Edward azonban az idejét adta el, ugyan- úgy, ahogyan általában mi is. Akár 50, akár 100 pár cipőt készített Edward egy nap alatt, bére ugyanannyi maradt.</w:t>
      </w:r>
    </w:p>
    <w:p w:rsidR="000E256A" w:rsidRDefault="003E3C74">
      <w:pPr>
        <w:pStyle w:val="Szvegtrzs"/>
        <w:spacing w:before="11" w:line="321" w:lineRule="auto"/>
        <w:ind w:left="102" w:right="168" w:firstLine="283"/>
        <w:jc w:val="both"/>
      </w:pPr>
      <w:r>
        <w:rPr>
          <w:spacing w:val="2"/>
          <w:w w:val="105"/>
        </w:rPr>
        <w:t xml:space="preserve">Akár hatékonyan </w:t>
      </w:r>
      <w:r>
        <w:rPr>
          <w:spacing w:val="3"/>
          <w:w w:val="105"/>
        </w:rPr>
        <w:t xml:space="preserve">használta </w:t>
      </w:r>
      <w:r>
        <w:rPr>
          <w:w w:val="105"/>
        </w:rPr>
        <w:t xml:space="preserve">fel az </w:t>
      </w:r>
      <w:r>
        <w:rPr>
          <w:spacing w:val="2"/>
          <w:w w:val="105"/>
        </w:rPr>
        <w:t xml:space="preserve">időt, akár </w:t>
      </w:r>
      <w:r>
        <w:rPr>
          <w:spacing w:val="4"/>
          <w:w w:val="105"/>
        </w:rPr>
        <w:t xml:space="preserve">nem, </w:t>
      </w:r>
      <w:r>
        <w:rPr>
          <w:spacing w:val="2"/>
          <w:w w:val="105"/>
        </w:rPr>
        <w:t xml:space="preserve">csak </w:t>
      </w:r>
      <w:r>
        <w:rPr>
          <w:spacing w:val="3"/>
          <w:w w:val="105"/>
        </w:rPr>
        <w:t xml:space="preserve">idejének </w:t>
      </w:r>
      <w:r>
        <w:rPr>
          <w:w w:val="105"/>
        </w:rPr>
        <w:t xml:space="preserve">egy </w:t>
      </w:r>
      <w:r>
        <w:rPr>
          <w:spacing w:val="5"/>
          <w:w w:val="105"/>
        </w:rPr>
        <w:t xml:space="preserve">meghatározott </w:t>
      </w:r>
      <w:r>
        <w:rPr>
          <w:spacing w:val="4"/>
          <w:w w:val="105"/>
        </w:rPr>
        <w:t xml:space="preserve">mennyiségét </w:t>
      </w:r>
      <w:r>
        <w:rPr>
          <w:w w:val="105"/>
        </w:rPr>
        <w:t xml:space="preserve">adta el. </w:t>
      </w:r>
      <w:r>
        <w:rPr>
          <w:spacing w:val="4"/>
          <w:w w:val="105"/>
        </w:rPr>
        <w:t xml:space="preserve">Némely napokon,  </w:t>
      </w:r>
      <w:r>
        <w:rPr>
          <w:w w:val="105"/>
        </w:rPr>
        <w:t xml:space="preserve">ha  a gyár kevés </w:t>
      </w:r>
      <w:r>
        <w:rPr>
          <w:spacing w:val="3"/>
          <w:w w:val="105"/>
        </w:rPr>
        <w:t xml:space="preserve">megrendelést kapott, </w:t>
      </w:r>
      <w:r>
        <w:rPr>
          <w:spacing w:val="2"/>
          <w:w w:val="105"/>
        </w:rPr>
        <w:t xml:space="preserve">Edwardot </w:t>
      </w:r>
      <w:r>
        <w:rPr>
          <w:spacing w:val="5"/>
          <w:w w:val="105"/>
        </w:rPr>
        <w:t xml:space="preserve">utasították, </w:t>
      </w:r>
      <w:r>
        <w:rPr>
          <w:spacing w:val="2"/>
          <w:w w:val="105"/>
        </w:rPr>
        <w:t xml:space="preserve">hogy </w:t>
      </w:r>
      <w:r>
        <w:rPr>
          <w:spacing w:val="3"/>
          <w:w w:val="105"/>
        </w:rPr>
        <w:t xml:space="preserve">csak </w:t>
      </w:r>
      <w:r>
        <w:rPr>
          <w:spacing w:val="4"/>
          <w:w w:val="105"/>
        </w:rPr>
        <w:t xml:space="preserve">meghatározott </w:t>
      </w:r>
      <w:r>
        <w:rPr>
          <w:spacing w:val="3"/>
          <w:w w:val="105"/>
        </w:rPr>
        <w:t xml:space="preserve">mennyiségű </w:t>
      </w:r>
      <w:r>
        <w:rPr>
          <w:spacing w:val="4"/>
          <w:w w:val="105"/>
        </w:rPr>
        <w:t xml:space="preserve">cipőt </w:t>
      </w:r>
      <w:r>
        <w:rPr>
          <w:spacing w:val="3"/>
          <w:w w:val="105"/>
        </w:rPr>
        <w:t xml:space="preserve">készítsen. </w:t>
      </w:r>
      <w:r>
        <w:rPr>
          <w:w w:val="105"/>
        </w:rPr>
        <w:t>Ilyenkor, ha  fél  nap al</w:t>
      </w:r>
      <w:r>
        <w:rPr>
          <w:w w:val="105"/>
        </w:rPr>
        <w:t xml:space="preserve">att </w:t>
      </w:r>
      <w:r>
        <w:rPr>
          <w:spacing w:val="2"/>
          <w:w w:val="105"/>
        </w:rPr>
        <w:t xml:space="preserve">végezte </w:t>
      </w:r>
      <w:r>
        <w:rPr>
          <w:w w:val="105"/>
        </w:rPr>
        <w:t xml:space="preserve">el a </w:t>
      </w:r>
      <w:r>
        <w:rPr>
          <w:spacing w:val="3"/>
          <w:w w:val="105"/>
        </w:rPr>
        <w:t xml:space="preserve">munkáját, </w:t>
      </w:r>
      <w:r>
        <w:rPr>
          <w:w w:val="105"/>
        </w:rPr>
        <w:t xml:space="preserve">félnapi </w:t>
      </w:r>
      <w:r>
        <w:rPr>
          <w:spacing w:val="3"/>
          <w:w w:val="105"/>
        </w:rPr>
        <w:t xml:space="preserve">fizetést </w:t>
      </w:r>
      <w:r>
        <w:rPr>
          <w:spacing w:val="5"/>
          <w:w w:val="105"/>
        </w:rPr>
        <w:t xml:space="preserve">kapott. </w:t>
      </w:r>
      <w:r>
        <w:rPr>
          <w:w w:val="105"/>
        </w:rPr>
        <w:t xml:space="preserve">Anyagi </w:t>
      </w:r>
      <w:r>
        <w:rPr>
          <w:spacing w:val="2"/>
          <w:w w:val="105"/>
        </w:rPr>
        <w:t xml:space="preserve">érdeke </w:t>
      </w:r>
      <w:r>
        <w:rPr>
          <w:spacing w:val="3"/>
          <w:w w:val="105"/>
        </w:rPr>
        <w:t xml:space="preserve">fűződött </w:t>
      </w:r>
      <w:r>
        <w:rPr>
          <w:spacing w:val="4"/>
          <w:w w:val="105"/>
        </w:rPr>
        <w:t xml:space="preserve">tehát </w:t>
      </w:r>
      <w:r>
        <w:rPr>
          <w:spacing w:val="3"/>
          <w:w w:val="105"/>
        </w:rPr>
        <w:t xml:space="preserve">ahhoz, </w:t>
      </w:r>
      <w:r>
        <w:rPr>
          <w:w w:val="105"/>
        </w:rPr>
        <w:t xml:space="preserve">hogy </w:t>
      </w:r>
      <w:r>
        <w:rPr>
          <w:spacing w:val="3"/>
          <w:w w:val="105"/>
        </w:rPr>
        <w:t xml:space="preserve">kiadott </w:t>
      </w:r>
      <w:r>
        <w:rPr>
          <w:spacing w:val="2"/>
          <w:w w:val="105"/>
        </w:rPr>
        <w:t xml:space="preserve">feladatának elvégzése </w:t>
      </w:r>
      <w:r>
        <w:rPr>
          <w:spacing w:val="4"/>
          <w:w w:val="105"/>
        </w:rPr>
        <w:t xml:space="preserve">kitöltse  </w:t>
      </w:r>
      <w:r>
        <w:rPr>
          <w:w w:val="105"/>
        </w:rPr>
        <w:t xml:space="preserve">azt az </w:t>
      </w:r>
      <w:r>
        <w:rPr>
          <w:spacing w:val="2"/>
          <w:w w:val="105"/>
        </w:rPr>
        <w:t xml:space="preserve">időt, amelyre </w:t>
      </w:r>
      <w:r>
        <w:rPr>
          <w:w w:val="105"/>
        </w:rPr>
        <w:t xml:space="preserve">a gyárral  </w:t>
      </w:r>
      <w:r>
        <w:rPr>
          <w:spacing w:val="4"/>
          <w:w w:val="105"/>
        </w:rPr>
        <w:t xml:space="preserve">megállapodott.  </w:t>
      </w:r>
      <w:r>
        <w:rPr>
          <w:w w:val="105"/>
        </w:rPr>
        <w:t xml:space="preserve">Edward </w:t>
      </w:r>
      <w:r>
        <w:rPr>
          <w:spacing w:val="4"/>
          <w:w w:val="105"/>
        </w:rPr>
        <w:t xml:space="preserve">számára </w:t>
      </w:r>
      <w:r>
        <w:rPr>
          <w:spacing w:val="3"/>
          <w:w w:val="105"/>
        </w:rPr>
        <w:t xml:space="preserve">nem </w:t>
      </w:r>
      <w:r>
        <w:rPr>
          <w:w w:val="105"/>
        </w:rPr>
        <w:t xml:space="preserve">a hatékonyság </w:t>
      </w:r>
      <w:r>
        <w:rPr>
          <w:spacing w:val="2"/>
          <w:w w:val="105"/>
        </w:rPr>
        <w:t xml:space="preserve">volt </w:t>
      </w:r>
      <w:r>
        <w:rPr>
          <w:w w:val="105"/>
        </w:rPr>
        <w:t xml:space="preserve">a </w:t>
      </w:r>
      <w:r>
        <w:rPr>
          <w:spacing w:val="3"/>
          <w:w w:val="105"/>
        </w:rPr>
        <w:t xml:space="preserve">legfontosabb, </w:t>
      </w:r>
      <w:r>
        <w:rPr>
          <w:spacing w:val="5"/>
          <w:w w:val="105"/>
        </w:rPr>
        <w:t xml:space="preserve">hanem </w:t>
      </w:r>
      <w:r>
        <w:rPr>
          <w:spacing w:val="3"/>
          <w:w w:val="105"/>
        </w:rPr>
        <w:t xml:space="preserve">annak </w:t>
      </w:r>
      <w:r>
        <w:rPr>
          <w:w w:val="105"/>
        </w:rPr>
        <w:t xml:space="preserve">az </w:t>
      </w:r>
      <w:r>
        <w:rPr>
          <w:spacing w:val="3"/>
          <w:w w:val="105"/>
        </w:rPr>
        <w:t>időnek</w:t>
      </w:r>
      <w:r>
        <w:rPr>
          <w:spacing w:val="3"/>
          <w:w w:val="105"/>
        </w:rPr>
        <w:t xml:space="preserve"> </w:t>
      </w:r>
      <w:r>
        <w:rPr>
          <w:w w:val="105"/>
        </w:rPr>
        <w:t xml:space="preserve">a </w:t>
      </w:r>
      <w:r>
        <w:rPr>
          <w:spacing w:val="3"/>
          <w:w w:val="105"/>
        </w:rPr>
        <w:t xml:space="preserve">kitöl- </w:t>
      </w:r>
      <w:r>
        <w:rPr>
          <w:w w:val="105"/>
        </w:rPr>
        <w:t xml:space="preserve">tése, </w:t>
      </w:r>
      <w:r>
        <w:rPr>
          <w:spacing w:val="2"/>
          <w:w w:val="105"/>
        </w:rPr>
        <w:t xml:space="preserve">amelyet áruba </w:t>
      </w:r>
      <w:r>
        <w:rPr>
          <w:spacing w:val="6"/>
          <w:w w:val="105"/>
        </w:rPr>
        <w:t xml:space="preserve">bocsátott. </w:t>
      </w:r>
      <w:r>
        <w:rPr>
          <w:spacing w:val="4"/>
          <w:w w:val="105"/>
        </w:rPr>
        <w:t xml:space="preserve">Számára </w:t>
      </w:r>
      <w:r>
        <w:rPr>
          <w:w w:val="105"/>
        </w:rPr>
        <w:t xml:space="preserve">az idő </w:t>
      </w:r>
      <w:r>
        <w:rPr>
          <w:spacing w:val="3"/>
          <w:w w:val="105"/>
        </w:rPr>
        <w:t>pénz</w:t>
      </w:r>
      <w:r>
        <w:rPr>
          <w:spacing w:val="-15"/>
          <w:w w:val="105"/>
        </w:rPr>
        <w:t xml:space="preserve"> </w:t>
      </w:r>
      <w:r>
        <w:rPr>
          <w:spacing w:val="4"/>
          <w:w w:val="105"/>
        </w:rPr>
        <w:t>volt.</w:t>
      </w:r>
    </w:p>
    <w:p w:rsidR="000E256A" w:rsidRDefault="000E256A">
      <w:pPr>
        <w:pStyle w:val="Szvegtrzs"/>
        <w:spacing w:before="2"/>
        <w:rPr>
          <w:sz w:val="27"/>
        </w:rPr>
      </w:pPr>
    </w:p>
    <w:p w:rsidR="000E256A" w:rsidRDefault="003E3C74">
      <w:pPr>
        <w:pStyle w:val="Cmsor4"/>
        <w:ind w:left="265"/>
      </w:pPr>
      <w:r>
        <w:t>A munka és az idő</w:t>
      </w:r>
    </w:p>
    <w:p w:rsidR="000E256A" w:rsidRDefault="000E256A">
      <w:pPr>
        <w:pStyle w:val="Szvegtrzs"/>
        <w:spacing w:before="11"/>
        <w:rPr>
          <w:rFonts w:ascii="Tahoma"/>
          <w:b/>
          <w:sz w:val="31"/>
        </w:rPr>
      </w:pPr>
    </w:p>
    <w:p w:rsidR="000E256A" w:rsidRDefault="003E3C74">
      <w:pPr>
        <w:pStyle w:val="Szvegtrzs"/>
        <w:spacing w:line="321" w:lineRule="auto"/>
        <w:ind w:left="236" w:right="345" w:firstLine="28"/>
        <w:jc w:val="both"/>
      </w:pPr>
      <w:r>
        <w:rPr>
          <w:w w:val="105"/>
        </w:rPr>
        <w:t xml:space="preserve">Kari </w:t>
      </w:r>
      <w:r>
        <w:rPr>
          <w:spacing w:val="6"/>
          <w:w w:val="105"/>
        </w:rPr>
        <w:t xml:space="preserve">Marx </w:t>
      </w:r>
      <w:r>
        <w:rPr>
          <w:w w:val="105"/>
        </w:rPr>
        <w:t xml:space="preserve">úgy vélte, hogy az </w:t>
      </w:r>
      <w:r>
        <w:rPr>
          <w:spacing w:val="3"/>
          <w:w w:val="105"/>
        </w:rPr>
        <w:t xml:space="preserve">iparosított </w:t>
      </w:r>
      <w:r>
        <w:rPr>
          <w:w w:val="105"/>
        </w:rPr>
        <w:t xml:space="preserve">világ </w:t>
      </w:r>
      <w:r>
        <w:rPr>
          <w:spacing w:val="4"/>
          <w:w w:val="105"/>
        </w:rPr>
        <w:t xml:space="preserve">munkásait </w:t>
      </w:r>
      <w:r>
        <w:rPr>
          <w:w w:val="105"/>
        </w:rPr>
        <w:t xml:space="preserve">kizsák- </w:t>
      </w:r>
      <w:r>
        <w:rPr>
          <w:spacing w:val="3"/>
          <w:w w:val="105"/>
        </w:rPr>
        <w:t xml:space="preserve">mányolják, </w:t>
      </w:r>
      <w:r>
        <w:rPr>
          <w:w w:val="105"/>
        </w:rPr>
        <w:t xml:space="preserve">mivel </w:t>
      </w:r>
      <w:r>
        <w:rPr>
          <w:spacing w:val="3"/>
          <w:w w:val="105"/>
        </w:rPr>
        <w:t xml:space="preserve">nem </w:t>
      </w:r>
      <w:r>
        <w:rPr>
          <w:w w:val="105"/>
        </w:rPr>
        <w:t xml:space="preserve">kapják meg azoknak a </w:t>
      </w:r>
      <w:r>
        <w:rPr>
          <w:spacing w:val="3"/>
          <w:w w:val="105"/>
        </w:rPr>
        <w:t xml:space="preserve">javaknak </w:t>
      </w:r>
      <w:r>
        <w:rPr>
          <w:w w:val="105"/>
        </w:rPr>
        <w:t xml:space="preserve">a </w:t>
      </w:r>
      <w:r>
        <w:rPr>
          <w:spacing w:val="3"/>
          <w:w w:val="105"/>
        </w:rPr>
        <w:t xml:space="preserve">teljes értékét, </w:t>
      </w:r>
      <w:r>
        <w:rPr>
          <w:w w:val="105"/>
        </w:rPr>
        <w:t xml:space="preserve">amelyeket </w:t>
      </w:r>
      <w:r>
        <w:rPr>
          <w:spacing w:val="4"/>
          <w:w w:val="105"/>
        </w:rPr>
        <w:t xml:space="preserve">létrehoznak. </w:t>
      </w:r>
      <w:r>
        <w:rPr>
          <w:w w:val="105"/>
        </w:rPr>
        <w:t xml:space="preserve">Abdul például </w:t>
      </w:r>
      <w:r>
        <w:rPr>
          <w:spacing w:val="6"/>
          <w:w w:val="105"/>
        </w:rPr>
        <w:t xml:space="preserve">hozzájutott </w:t>
      </w:r>
      <w:r>
        <w:rPr>
          <w:spacing w:val="5"/>
          <w:w w:val="105"/>
        </w:rPr>
        <w:t xml:space="preserve">min- </w:t>
      </w:r>
      <w:r>
        <w:rPr>
          <w:w w:val="105"/>
        </w:rPr>
        <w:t xml:space="preserve">den egyes </w:t>
      </w:r>
      <w:r>
        <w:rPr>
          <w:spacing w:val="2"/>
          <w:w w:val="105"/>
        </w:rPr>
        <w:t xml:space="preserve">pár </w:t>
      </w:r>
      <w:r>
        <w:rPr>
          <w:w w:val="105"/>
        </w:rPr>
        <w:t xml:space="preserve">általa </w:t>
      </w:r>
      <w:r>
        <w:rPr>
          <w:spacing w:val="3"/>
          <w:w w:val="105"/>
        </w:rPr>
        <w:t xml:space="preserve">készített </w:t>
      </w:r>
      <w:r>
        <w:rPr>
          <w:w w:val="105"/>
        </w:rPr>
        <w:t xml:space="preserve">lábbeli </w:t>
      </w:r>
      <w:r>
        <w:rPr>
          <w:spacing w:val="4"/>
          <w:w w:val="105"/>
        </w:rPr>
        <w:t xml:space="preserve">hasznához,  </w:t>
      </w:r>
      <w:r>
        <w:rPr>
          <w:w w:val="105"/>
        </w:rPr>
        <w:t xml:space="preserve">ám  Edward  csak az </w:t>
      </w:r>
      <w:r>
        <w:rPr>
          <w:spacing w:val="4"/>
          <w:w w:val="105"/>
        </w:rPr>
        <w:t xml:space="preserve">órabérét </w:t>
      </w:r>
      <w:r>
        <w:rPr>
          <w:w w:val="105"/>
        </w:rPr>
        <w:t xml:space="preserve">kapta </w:t>
      </w:r>
      <w:r>
        <w:rPr>
          <w:spacing w:val="3"/>
          <w:w w:val="105"/>
        </w:rPr>
        <w:t xml:space="preserve">meg. </w:t>
      </w:r>
      <w:r>
        <w:rPr>
          <w:spacing w:val="7"/>
          <w:w w:val="105"/>
        </w:rPr>
        <w:t xml:space="preserve">Marx </w:t>
      </w:r>
      <w:r>
        <w:rPr>
          <w:spacing w:val="4"/>
          <w:w w:val="105"/>
        </w:rPr>
        <w:t xml:space="preserve">nézete szerint </w:t>
      </w:r>
      <w:r>
        <w:rPr>
          <w:spacing w:val="2"/>
          <w:w w:val="105"/>
        </w:rPr>
        <w:t xml:space="preserve">Abdul </w:t>
      </w:r>
      <w:r>
        <w:rPr>
          <w:w w:val="105"/>
        </w:rPr>
        <w:t xml:space="preserve">és Edward </w:t>
      </w:r>
      <w:r>
        <w:rPr>
          <w:spacing w:val="2"/>
          <w:w w:val="105"/>
        </w:rPr>
        <w:t xml:space="preserve">egyaránt </w:t>
      </w:r>
      <w:r>
        <w:rPr>
          <w:w w:val="105"/>
        </w:rPr>
        <w:t xml:space="preserve">a </w:t>
      </w:r>
      <w:r>
        <w:rPr>
          <w:spacing w:val="3"/>
          <w:w w:val="105"/>
        </w:rPr>
        <w:t xml:space="preserve">munkájukat </w:t>
      </w:r>
      <w:r>
        <w:rPr>
          <w:w w:val="105"/>
        </w:rPr>
        <w:t xml:space="preserve">adták el. </w:t>
      </w:r>
      <w:r>
        <w:rPr>
          <w:spacing w:val="4"/>
          <w:w w:val="105"/>
        </w:rPr>
        <w:t xml:space="preserve">Ebből </w:t>
      </w:r>
      <w:r>
        <w:rPr>
          <w:w w:val="105"/>
        </w:rPr>
        <w:t xml:space="preserve">az következik, hogy ha Edward </w:t>
      </w:r>
      <w:r>
        <w:rPr>
          <w:spacing w:val="2"/>
          <w:w w:val="105"/>
        </w:rPr>
        <w:t xml:space="preserve">kevesebb </w:t>
      </w:r>
      <w:r>
        <w:rPr>
          <w:spacing w:val="5"/>
          <w:w w:val="105"/>
        </w:rPr>
        <w:t xml:space="preserve">pénzért </w:t>
      </w:r>
      <w:r>
        <w:rPr>
          <w:w w:val="105"/>
        </w:rPr>
        <w:t xml:space="preserve">ugyanolyan </w:t>
      </w:r>
      <w:r>
        <w:rPr>
          <w:spacing w:val="3"/>
          <w:w w:val="105"/>
        </w:rPr>
        <w:t>ke</w:t>
      </w:r>
      <w:r>
        <w:rPr>
          <w:spacing w:val="3"/>
          <w:w w:val="105"/>
        </w:rPr>
        <w:t xml:space="preserve">ményen </w:t>
      </w:r>
      <w:r>
        <w:rPr>
          <w:w w:val="105"/>
        </w:rPr>
        <w:t xml:space="preserve">dol- </w:t>
      </w:r>
      <w:r>
        <w:rPr>
          <w:spacing w:val="2"/>
          <w:w w:val="105"/>
        </w:rPr>
        <w:t xml:space="preserve">gozott, </w:t>
      </w:r>
      <w:r>
        <w:rPr>
          <w:spacing w:val="5"/>
          <w:w w:val="105"/>
        </w:rPr>
        <w:t xml:space="preserve">mint </w:t>
      </w:r>
      <w:r>
        <w:rPr>
          <w:w w:val="105"/>
        </w:rPr>
        <w:t xml:space="preserve">Abdul, akkor </w:t>
      </w:r>
      <w:r>
        <w:rPr>
          <w:spacing w:val="3"/>
          <w:w w:val="105"/>
        </w:rPr>
        <w:t xml:space="preserve">kizsákmányolták. </w:t>
      </w:r>
      <w:r>
        <w:rPr>
          <w:w w:val="105"/>
        </w:rPr>
        <w:t xml:space="preserve">Az  </w:t>
      </w:r>
      <w:r>
        <w:rPr>
          <w:spacing w:val="4"/>
          <w:w w:val="105"/>
        </w:rPr>
        <w:t xml:space="preserve">eseményidőről </w:t>
      </w:r>
      <w:r>
        <w:rPr>
          <w:w w:val="105"/>
        </w:rPr>
        <w:t xml:space="preserve">az óra </w:t>
      </w:r>
      <w:r>
        <w:rPr>
          <w:spacing w:val="2"/>
          <w:w w:val="105"/>
        </w:rPr>
        <w:t xml:space="preserve">szerinti </w:t>
      </w:r>
      <w:r>
        <w:rPr>
          <w:w w:val="105"/>
        </w:rPr>
        <w:t xml:space="preserve">időre való </w:t>
      </w:r>
      <w:r>
        <w:rPr>
          <w:spacing w:val="4"/>
          <w:w w:val="105"/>
        </w:rPr>
        <w:t xml:space="preserve">áttérés </w:t>
      </w:r>
      <w:r>
        <w:rPr>
          <w:spacing w:val="2"/>
          <w:w w:val="105"/>
        </w:rPr>
        <w:t xml:space="preserve">alapvetően </w:t>
      </w:r>
      <w:r>
        <w:rPr>
          <w:spacing w:val="4"/>
          <w:w w:val="105"/>
        </w:rPr>
        <w:t xml:space="preserve">megváltoztatta </w:t>
      </w:r>
      <w:r>
        <w:rPr>
          <w:w w:val="105"/>
        </w:rPr>
        <w:t xml:space="preserve">a gazdasági viszonyok </w:t>
      </w:r>
      <w:r>
        <w:rPr>
          <w:spacing w:val="3"/>
          <w:w w:val="105"/>
        </w:rPr>
        <w:t xml:space="preserve">jellegét, </w:t>
      </w:r>
      <w:r>
        <w:rPr>
          <w:w w:val="105"/>
        </w:rPr>
        <w:t xml:space="preserve">olyannyira, </w:t>
      </w:r>
      <w:r>
        <w:rPr>
          <w:spacing w:val="2"/>
          <w:w w:val="105"/>
        </w:rPr>
        <w:t xml:space="preserve">hogy </w:t>
      </w:r>
      <w:r>
        <w:rPr>
          <w:spacing w:val="4"/>
          <w:w w:val="105"/>
        </w:rPr>
        <w:t xml:space="preserve">Abdul </w:t>
      </w:r>
      <w:r>
        <w:rPr>
          <w:w w:val="105"/>
        </w:rPr>
        <w:t xml:space="preserve">és Edward </w:t>
      </w:r>
      <w:r>
        <w:rPr>
          <w:spacing w:val="3"/>
          <w:w w:val="105"/>
        </w:rPr>
        <w:t xml:space="preserve">tökéletesen különböző </w:t>
      </w:r>
      <w:r>
        <w:rPr>
          <w:w w:val="105"/>
        </w:rPr>
        <w:t xml:space="preserve">dolgokat adtak el. </w:t>
      </w:r>
      <w:r>
        <w:rPr>
          <w:spacing w:val="3"/>
          <w:w w:val="105"/>
        </w:rPr>
        <w:t xml:space="preserve">Abdul </w:t>
      </w:r>
      <w:r>
        <w:rPr>
          <w:spacing w:val="5"/>
          <w:w w:val="105"/>
        </w:rPr>
        <w:t xml:space="preserve">cipőket, </w:t>
      </w:r>
      <w:r>
        <w:rPr>
          <w:w w:val="105"/>
        </w:rPr>
        <w:t>E</w:t>
      </w:r>
      <w:r>
        <w:rPr>
          <w:w w:val="105"/>
        </w:rPr>
        <w:t xml:space="preserve">dward az </w:t>
      </w:r>
      <w:r>
        <w:rPr>
          <w:spacing w:val="4"/>
          <w:w w:val="105"/>
        </w:rPr>
        <w:t xml:space="preserve">idejét. </w:t>
      </w:r>
      <w:r>
        <w:rPr>
          <w:spacing w:val="3"/>
          <w:w w:val="105"/>
        </w:rPr>
        <w:t xml:space="preserve">Ebből </w:t>
      </w:r>
      <w:r>
        <w:rPr>
          <w:w w:val="105"/>
        </w:rPr>
        <w:t xml:space="preserve">a </w:t>
      </w:r>
      <w:r>
        <w:rPr>
          <w:spacing w:val="5"/>
          <w:w w:val="105"/>
        </w:rPr>
        <w:t xml:space="preserve">nézőpontból </w:t>
      </w:r>
      <w:r>
        <w:rPr>
          <w:w w:val="105"/>
        </w:rPr>
        <w:t xml:space="preserve">Abdul </w:t>
      </w:r>
      <w:r>
        <w:rPr>
          <w:spacing w:val="3"/>
          <w:w w:val="105"/>
        </w:rPr>
        <w:t xml:space="preserve">kizsákmányolását </w:t>
      </w:r>
      <w:r>
        <w:rPr>
          <w:w w:val="105"/>
        </w:rPr>
        <w:t xml:space="preserve">az </w:t>
      </w:r>
      <w:r>
        <w:rPr>
          <w:spacing w:val="6"/>
          <w:w w:val="105"/>
        </w:rPr>
        <w:t xml:space="preserve">jelentette </w:t>
      </w:r>
      <w:r>
        <w:rPr>
          <w:w w:val="105"/>
        </w:rPr>
        <w:t xml:space="preserve">volna, ha egy pár </w:t>
      </w:r>
      <w:r>
        <w:rPr>
          <w:spacing w:val="6"/>
          <w:w w:val="105"/>
        </w:rPr>
        <w:t xml:space="preserve">cipőért </w:t>
      </w:r>
      <w:r>
        <w:rPr>
          <w:w w:val="105"/>
        </w:rPr>
        <w:t xml:space="preserve">a </w:t>
      </w:r>
      <w:r>
        <w:rPr>
          <w:spacing w:val="4"/>
          <w:w w:val="105"/>
        </w:rPr>
        <w:t xml:space="preserve">teljes </w:t>
      </w:r>
      <w:r>
        <w:rPr>
          <w:spacing w:val="3"/>
          <w:w w:val="105"/>
        </w:rPr>
        <w:t>áránál</w:t>
      </w:r>
      <w:r>
        <w:rPr>
          <w:spacing w:val="-3"/>
          <w:w w:val="105"/>
        </w:rPr>
        <w:t xml:space="preserve"> </w:t>
      </w:r>
      <w:r>
        <w:rPr>
          <w:spacing w:val="4"/>
          <w:w w:val="105"/>
        </w:rPr>
        <w:t>kevesebbet</w:t>
      </w:r>
    </w:p>
    <w:p w:rsidR="000E256A" w:rsidRDefault="000E256A">
      <w:pPr>
        <w:spacing w:line="321" w:lineRule="auto"/>
        <w:jc w:val="both"/>
        <w:sectPr w:rsidR="000E256A">
          <w:headerReference w:type="default" r:id="rId79"/>
          <w:pgSz w:w="8390" w:h="11910"/>
          <w:pgMar w:top="1180" w:right="1140" w:bottom="280" w:left="100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15"/>
        </w:rPr>
      </w:pPr>
    </w:p>
    <w:p w:rsidR="000E256A" w:rsidRDefault="003E3C74">
      <w:pPr>
        <w:pStyle w:val="Szvegtrzs"/>
        <w:spacing w:before="95" w:line="326" w:lineRule="auto"/>
        <w:ind w:left="304" w:right="287" w:firstLine="4"/>
        <w:jc w:val="both"/>
      </w:pPr>
      <w:r>
        <w:rPr>
          <w:w w:val="105"/>
        </w:rPr>
        <w:t>fizettek volna neki. Edwardot akkor zsákmányolták volna ki, ha kevesebb időért fizettek volna, mint amennyit valójában dolgo- zott. Hasonlóképpen, ha Abdulnak tovább tartott volna egy pár lábbeli előállítása, nem fizettek volna neki többet, és Marx logi- k</w:t>
      </w:r>
      <w:r>
        <w:rPr>
          <w:w w:val="105"/>
        </w:rPr>
        <w:t>ája szerint ki lett volna zsákmányolva. Habár idejének eladása Edward számára talán nem volt olyan jó üzlet, mint a cipőié, mégis tökéletesen tudatában volt annak, mit cselekszik.</w:t>
      </w:r>
    </w:p>
    <w:p w:rsidR="000E256A" w:rsidRDefault="003E3C74">
      <w:pPr>
        <w:pStyle w:val="Szvegtrzs"/>
        <w:spacing w:line="321" w:lineRule="auto"/>
        <w:ind w:left="295" w:right="284" w:firstLine="288"/>
        <w:jc w:val="both"/>
      </w:pPr>
      <w:r>
        <w:t xml:space="preserve">A fizikusok </w:t>
      </w:r>
      <w:r>
        <w:rPr>
          <w:spacing w:val="2"/>
        </w:rPr>
        <w:t xml:space="preserve">régen </w:t>
      </w:r>
      <w:r>
        <w:rPr>
          <w:spacing w:val="5"/>
        </w:rPr>
        <w:t xml:space="preserve">megértették </w:t>
      </w:r>
      <w:r>
        <w:t xml:space="preserve">a </w:t>
      </w:r>
      <w:r>
        <w:rPr>
          <w:spacing w:val="3"/>
        </w:rPr>
        <w:t xml:space="preserve">munka </w:t>
      </w:r>
      <w:r>
        <w:t xml:space="preserve">és az idő </w:t>
      </w:r>
      <w:r>
        <w:rPr>
          <w:spacing w:val="2"/>
        </w:rPr>
        <w:t xml:space="preserve">közti összefüggést, </w:t>
      </w:r>
      <w:r>
        <w:t xml:space="preserve">és a </w:t>
      </w:r>
      <w:r>
        <w:rPr>
          <w:spacing w:val="3"/>
        </w:rPr>
        <w:t>mun</w:t>
      </w:r>
      <w:r>
        <w:rPr>
          <w:spacing w:val="3"/>
        </w:rPr>
        <w:t xml:space="preserve">kát </w:t>
      </w:r>
      <w:r>
        <w:t xml:space="preserve">az </w:t>
      </w:r>
      <w:r>
        <w:rPr>
          <w:spacing w:val="3"/>
        </w:rPr>
        <w:t xml:space="preserve">energia </w:t>
      </w:r>
      <w:r>
        <w:t xml:space="preserve">és az idő </w:t>
      </w:r>
      <w:r>
        <w:rPr>
          <w:spacing w:val="4"/>
        </w:rPr>
        <w:t xml:space="preserve">szorzataként </w:t>
      </w:r>
      <w:r>
        <w:t xml:space="preserve">definiálták. </w:t>
      </w:r>
      <w:r>
        <w:rPr>
          <w:spacing w:val="6"/>
        </w:rPr>
        <w:t xml:space="preserve">Marxhoz </w:t>
      </w:r>
      <w:r>
        <w:rPr>
          <w:spacing w:val="4"/>
        </w:rPr>
        <w:t xml:space="preserve">hasonlóan </w:t>
      </w:r>
      <w:r>
        <w:rPr>
          <w:spacing w:val="3"/>
        </w:rPr>
        <w:t xml:space="preserve">őket </w:t>
      </w:r>
      <w:r>
        <w:t xml:space="preserve">is </w:t>
      </w:r>
      <w:r>
        <w:rPr>
          <w:spacing w:val="2"/>
        </w:rPr>
        <w:t xml:space="preserve">érdekelte </w:t>
      </w:r>
      <w:r>
        <w:t xml:space="preserve">az </w:t>
      </w:r>
      <w:r>
        <w:rPr>
          <w:spacing w:val="3"/>
        </w:rPr>
        <w:t xml:space="preserve">energia, </w:t>
      </w:r>
      <w:r>
        <w:rPr>
          <w:spacing w:val="2"/>
        </w:rPr>
        <w:t xml:space="preserve">amelyet </w:t>
      </w:r>
      <w:r>
        <w:t xml:space="preserve">az </w:t>
      </w:r>
      <w:r>
        <w:rPr>
          <w:spacing w:val="4"/>
        </w:rPr>
        <w:t xml:space="preserve">erő </w:t>
      </w:r>
      <w:r>
        <w:t xml:space="preserve">és a távolsággal </w:t>
      </w:r>
      <w:r>
        <w:rPr>
          <w:spacing w:val="6"/>
        </w:rPr>
        <w:t xml:space="preserve">osztott </w:t>
      </w:r>
      <w:r>
        <w:t xml:space="preserve">idő </w:t>
      </w:r>
      <w:r>
        <w:rPr>
          <w:spacing w:val="4"/>
        </w:rPr>
        <w:t xml:space="preserve">szorzataként </w:t>
      </w:r>
      <w:r>
        <w:rPr>
          <w:spacing w:val="3"/>
        </w:rPr>
        <w:t xml:space="preserve">hatá- </w:t>
      </w:r>
      <w:r>
        <w:t xml:space="preserve">roztak </w:t>
      </w:r>
      <w:r>
        <w:rPr>
          <w:spacing w:val="3"/>
        </w:rPr>
        <w:t xml:space="preserve">meg. </w:t>
      </w:r>
      <w:r>
        <w:t xml:space="preserve">A </w:t>
      </w:r>
      <w:r>
        <w:rPr>
          <w:spacing w:val="2"/>
        </w:rPr>
        <w:t xml:space="preserve">fizika </w:t>
      </w:r>
      <w:r>
        <w:rPr>
          <w:spacing w:val="3"/>
        </w:rPr>
        <w:t xml:space="preserve">törvényei  </w:t>
      </w:r>
      <w:r>
        <w:rPr>
          <w:spacing w:val="5"/>
        </w:rPr>
        <w:t xml:space="preserve">nem  </w:t>
      </w:r>
      <w:r>
        <w:rPr>
          <w:spacing w:val="2"/>
        </w:rPr>
        <w:t xml:space="preserve">változtak  </w:t>
      </w:r>
      <w:r>
        <w:t xml:space="preserve">az  ipari  </w:t>
      </w:r>
      <w:r>
        <w:rPr>
          <w:spacing w:val="4"/>
        </w:rPr>
        <w:t xml:space="preserve">forrada- </w:t>
      </w:r>
      <w:r>
        <w:rPr>
          <w:spacing w:val="2"/>
        </w:rPr>
        <w:t xml:space="preserve">lom során, </w:t>
      </w:r>
      <w:r>
        <w:t xml:space="preserve">de az </w:t>
      </w:r>
      <w:r>
        <w:rPr>
          <w:spacing w:val="5"/>
        </w:rPr>
        <w:t>emberekne</w:t>
      </w:r>
      <w:r>
        <w:rPr>
          <w:spacing w:val="5"/>
        </w:rPr>
        <w:t xml:space="preserve">k </w:t>
      </w:r>
      <w:r>
        <w:t xml:space="preserve">az </w:t>
      </w:r>
      <w:r>
        <w:rPr>
          <w:spacing w:val="2"/>
        </w:rPr>
        <w:t xml:space="preserve">időhöz való </w:t>
      </w:r>
      <w:r>
        <w:t xml:space="preserve">viszonya </w:t>
      </w:r>
      <w:r>
        <w:rPr>
          <w:spacing w:val="6"/>
        </w:rPr>
        <w:t xml:space="preserve">jelentősen </w:t>
      </w:r>
      <w:r>
        <w:rPr>
          <w:spacing w:val="2"/>
        </w:rPr>
        <w:t xml:space="preserve">átalakult. </w:t>
      </w:r>
      <w:r>
        <w:rPr>
          <w:spacing w:val="-3"/>
        </w:rPr>
        <w:t xml:space="preserve">Egy  </w:t>
      </w:r>
      <w:r>
        <w:rPr>
          <w:spacing w:val="4"/>
        </w:rPr>
        <w:t xml:space="preserve">esemény-  </w:t>
      </w:r>
      <w:r>
        <w:t xml:space="preserve">és  </w:t>
      </w:r>
      <w:r>
        <w:rPr>
          <w:spacing w:val="3"/>
        </w:rPr>
        <w:t xml:space="preserve">termékalapú  </w:t>
      </w:r>
      <w:r>
        <w:t xml:space="preserve">gazdálkodásról  átáll- </w:t>
      </w:r>
      <w:r>
        <w:rPr>
          <w:spacing w:val="3"/>
        </w:rPr>
        <w:t xml:space="preserve">tunk </w:t>
      </w:r>
      <w:r>
        <w:t>egy időalapú</w:t>
      </w:r>
      <w:r>
        <w:rPr>
          <w:spacing w:val="41"/>
        </w:rPr>
        <w:t xml:space="preserve"> </w:t>
      </w:r>
      <w:r>
        <w:t xml:space="preserve">gazdálkodásra,  </w:t>
      </w:r>
      <w:r>
        <w:rPr>
          <w:spacing w:val="3"/>
        </w:rPr>
        <w:t xml:space="preserve">amelyben  </w:t>
      </w:r>
      <w:r>
        <w:rPr>
          <w:spacing w:val="5"/>
        </w:rPr>
        <w:t xml:space="preserve">termékenként </w:t>
      </w:r>
      <w:r>
        <w:rPr>
          <w:spacing w:val="2"/>
        </w:rPr>
        <w:t xml:space="preserve">fizetnek </w:t>
      </w:r>
      <w:r>
        <w:rPr>
          <w:spacing w:val="5"/>
        </w:rPr>
        <w:t xml:space="preserve">bennünket, </w:t>
      </w:r>
      <w:r>
        <w:t xml:space="preserve">ha </w:t>
      </w:r>
      <w:r>
        <w:rPr>
          <w:spacing w:val="5"/>
        </w:rPr>
        <w:t xml:space="preserve">teljesítménybérben </w:t>
      </w:r>
      <w:r>
        <w:t xml:space="preserve">dolgozunk, vagy fix </w:t>
      </w:r>
      <w:r>
        <w:rPr>
          <w:spacing w:val="2"/>
        </w:rPr>
        <w:t xml:space="preserve">összeget kapunk, </w:t>
      </w:r>
      <w:r>
        <w:t xml:space="preserve">ha </w:t>
      </w:r>
      <w:r>
        <w:rPr>
          <w:spacing w:val="2"/>
        </w:rPr>
        <w:t xml:space="preserve">fizetésért </w:t>
      </w:r>
      <w:r>
        <w:t>vállalunk</w:t>
      </w:r>
      <w:r>
        <w:rPr>
          <w:spacing w:val="16"/>
        </w:rPr>
        <w:t xml:space="preserve"> </w:t>
      </w:r>
      <w:r>
        <w:rPr>
          <w:spacing w:val="3"/>
        </w:rPr>
        <w:t>munkát.</w:t>
      </w:r>
    </w:p>
    <w:p w:rsidR="000E256A" w:rsidRDefault="000E256A">
      <w:pPr>
        <w:pStyle w:val="Szvegtrzs"/>
        <w:rPr>
          <w:sz w:val="22"/>
        </w:rPr>
      </w:pPr>
    </w:p>
    <w:p w:rsidR="000E256A" w:rsidRDefault="000E256A">
      <w:pPr>
        <w:pStyle w:val="Szvegtrzs"/>
        <w:spacing w:before="11"/>
        <w:rPr>
          <w:sz w:val="30"/>
        </w:rPr>
      </w:pPr>
    </w:p>
    <w:p w:rsidR="000E256A" w:rsidRDefault="003E3C74">
      <w:pPr>
        <w:pStyle w:val="Szvegtrzs"/>
        <w:spacing w:line="321" w:lineRule="auto"/>
        <w:ind w:left="107" w:right="133" w:firstLine="4"/>
        <w:jc w:val="both"/>
      </w:pPr>
      <w:r>
        <w:rPr>
          <w:w w:val="105"/>
        </w:rPr>
        <w:t>A gyártulajdonosoknak minden okuk megvolt arra, hogy a lehető legtöbbet igyekezzenek kihozni az alkalmazottaiktól megvásárolt időből. Itt lép be egy bizonyos Frederick Winslow Taylor, a tudomá- nyos termelésirányítás atyja.</w:t>
      </w:r>
      <w:r>
        <w:rPr>
          <w:w w:val="105"/>
          <w:position w:val="5"/>
          <w:sz w:val="12"/>
        </w:rPr>
        <w:t xml:space="preserve">12 </w:t>
      </w:r>
      <w:r>
        <w:rPr>
          <w:w w:val="105"/>
        </w:rPr>
        <w:t>Taylor úgy</w:t>
      </w:r>
      <w:r>
        <w:rPr>
          <w:w w:val="105"/>
        </w:rPr>
        <w:t xml:space="preserve"> tartotta, mindenfajta tevé- kenységnek van egy helyes és egy helytelen módja, még az olyan egyszerűeknek is, mint a szénlapátolás, az alkatrészgyártás vagy a cipőkészítés. A „helyes" az a módszer volt, amellyel a kívánt célt a lehető legrövidebb idő alatt</w:t>
      </w:r>
      <w:r>
        <w:rPr>
          <w:w w:val="105"/>
        </w:rPr>
        <w:t xml:space="preserve"> lehetett elérni. „Helytelen" volt minden olyan módszer, amely időt vagy pénzt pazarolt. Taylor idő- és moz- gástanulmányokat végzett, amelyek során a dolgozók munkavégző tevékenységét mérte, majd meghatározta, milyen technikák révén</w:t>
      </w:r>
    </w:p>
    <w:p w:rsidR="000E256A" w:rsidRDefault="000E256A">
      <w:pPr>
        <w:spacing w:line="321" w:lineRule="auto"/>
        <w:jc w:val="both"/>
        <w:sectPr w:rsidR="000E256A">
          <w:headerReference w:type="default" r:id="rId80"/>
          <w:pgSz w:w="8390" w:h="11910"/>
          <w:pgMar w:top="1180" w:right="1140" w:bottom="280" w:left="104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18" w:right="115" w:hanging="10"/>
        <w:jc w:val="both"/>
      </w:pPr>
      <w:r>
        <w:rPr>
          <w:w w:val="105"/>
        </w:rPr>
        <w:t xml:space="preserve">végzik el feladatukat a </w:t>
      </w:r>
      <w:r>
        <w:rPr>
          <w:spacing w:val="3"/>
          <w:w w:val="105"/>
        </w:rPr>
        <w:t xml:space="preserve">lehető </w:t>
      </w:r>
      <w:r>
        <w:rPr>
          <w:w w:val="105"/>
        </w:rPr>
        <w:t xml:space="preserve">legrövidebb idő alatt. A leghatékonyabb </w:t>
      </w:r>
      <w:r>
        <w:rPr>
          <w:spacing w:val="3"/>
          <w:w w:val="105"/>
        </w:rPr>
        <w:t xml:space="preserve">technikákat </w:t>
      </w:r>
      <w:r>
        <w:rPr>
          <w:w w:val="105"/>
        </w:rPr>
        <w:t xml:space="preserve">azután az egész </w:t>
      </w:r>
      <w:r>
        <w:rPr>
          <w:spacing w:val="4"/>
          <w:w w:val="105"/>
        </w:rPr>
        <w:t xml:space="preserve">üzemben </w:t>
      </w:r>
      <w:r>
        <w:rPr>
          <w:w w:val="105"/>
        </w:rPr>
        <w:t xml:space="preserve">be </w:t>
      </w:r>
      <w:r>
        <w:rPr>
          <w:spacing w:val="3"/>
          <w:w w:val="105"/>
        </w:rPr>
        <w:t xml:space="preserve">lehetett </w:t>
      </w:r>
      <w:r>
        <w:rPr>
          <w:spacing w:val="2"/>
          <w:w w:val="105"/>
        </w:rPr>
        <w:t xml:space="preserve">vezetni. </w:t>
      </w:r>
      <w:r>
        <w:rPr>
          <w:w w:val="105"/>
        </w:rPr>
        <w:t xml:space="preserve">Taylor sze- </w:t>
      </w:r>
      <w:r>
        <w:rPr>
          <w:spacing w:val="4"/>
          <w:w w:val="105"/>
        </w:rPr>
        <w:t xml:space="preserve">mében </w:t>
      </w:r>
      <w:r>
        <w:rPr>
          <w:w w:val="105"/>
        </w:rPr>
        <w:t xml:space="preserve">az idő valóban pénz volt,  és azért dolgozott,  hogy </w:t>
      </w:r>
      <w:r>
        <w:rPr>
          <w:spacing w:val="2"/>
          <w:w w:val="105"/>
        </w:rPr>
        <w:t>biztosítsa,</w:t>
      </w:r>
      <w:r>
        <w:rPr>
          <w:spacing w:val="47"/>
          <w:w w:val="105"/>
        </w:rPr>
        <w:t xml:space="preserve"> </w:t>
      </w:r>
      <w:r>
        <w:rPr>
          <w:w w:val="105"/>
        </w:rPr>
        <w:t xml:space="preserve">a vállalatok a </w:t>
      </w:r>
      <w:r>
        <w:rPr>
          <w:spacing w:val="2"/>
          <w:w w:val="105"/>
        </w:rPr>
        <w:t xml:space="preserve">legtöbb értéket </w:t>
      </w:r>
      <w:r>
        <w:rPr>
          <w:w w:val="105"/>
        </w:rPr>
        <w:t xml:space="preserve">kapják az </w:t>
      </w:r>
      <w:r>
        <w:rPr>
          <w:spacing w:val="2"/>
          <w:w w:val="105"/>
        </w:rPr>
        <w:t xml:space="preserve">időért, </w:t>
      </w:r>
      <w:r>
        <w:rPr>
          <w:w w:val="105"/>
        </w:rPr>
        <w:t xml:space="preserve">amelyet </w:t>
      </w:r>
      <w:r>
        <w:rPr>
          <w:spacing w:val="2"/>
          <w:w w:val="105"/>
        </w:rPr>
        <w:t xml:space="preserve">alkalmazotta- </w:t>
      </w:r>
      <w:r>
        <w:rPr>
          <w:w w:val="105"/>
        </w:rPr>
        <w:t xml:space="preserve">iktól megvásárolnak. Az idő értékké vált, amelyet meg </w:t>
      </w:r>
      <w:r>
        <w:rPr>
          <w:spacing w:val="2"/>
          <w:w w:val="105"/>
        </w:rPr>
        <w:t xml:space="preserve">lehetett </w:t>
      </w:r>
      <w:r>
        <w:rPr>
          <w:w w:val="105"/>
        </w:rPr>
        <w:t xml:space="preserve">taka- rítani, el </w:t>
      </w:r>
      <w:r>
        <w:rPr>
          <w:spacing w:val="3"/>
          <w:w w:val="105"/>
        </w:rPr>
        <w:t xml:space="preserve">lehetett </w:t>
      </w:r>
      <w:r>
        <w:rPr>
          <w:w w:val="105"/>
        </w:rPr>
        <w:t xml:space="preserve">költeni, el </w:t>
      </w:r>
      <w:r>
        <w:rPr>
          <w:spacing w:val="3"/>
          <w:w w:val="105"/>
        </w:rPr>
        <w:t xml:space="preserve">lehetett </w:t>
      </w:r>
      <w:r>
        <w:rPr>
          <w:w w:val="105"/>
        </w:rPr>
        <w:t xml:space="preserve">kótyavetyélni, meg </w:t>
      </w:r>
      <w:r>
        <w:rPr>
          <w:spacing w:val="3"/>
          <w:w w:val="105"/>
        </w:rPr>
        <w:t xml:space="preserve">lehetett </w:t>
      </w:r>
      <w:r>
        <w:rPr>
          <w:w w:val="105"/>
        </w:rPr>
        <w:t xml:space="preserve">keresni, sőt akár el is </w:t>
      </w:r>
      <w:r>
        <w:rPr>
          <w:spacing w:val="3"/>
          <w:w w:val="105"/>
        </w:rPr>
        <w:t xml:space="preserve">lehetett </w:t>
      </w:r>
      <w:r>
        <w:rPr>
          <w:w w:val="105"/>
        </w:rPr>
        <w:t xml:space="preserve">veszíteni. </w:t>
      </w:r>
      <w:r>
        <w:rPr>
          <w:spacing w:val="4"/>
          <w:w w:val="105"/>
        </w:rPr>
        <w:t xml:space="preserve">Becsületére </w:t>
      </w:r>
      <w:r>
        <w:rPr>
          <w:w w:val="105"/>
        </w:rPr>
        <w:t xml:space="preserve">legyen mondva, Taylor érezte, hogy az alkalmazottakat javadalmazni kellene az időhatékony módszerek </w:t>
      </w:r>
      <w:r>
        <w:rPr>
          <w:spacing w:val="2"/>
          <w:w w:val="105"/>
        </w:rPr>
        <w:t xml:space="preserve">átvételéért. </w:t>
      </w:r>
      <w:r>
        <w:rPr>
          <w:spacing w:val="4"/>
          <w:w w:val="105"/>
        </w:rPr>
        <w:t xml:space="preserve">Nem </w:t>
      </w:r>
      <w:r>
        <w:rPr>
          <w:w w:val="105"/>
        </w:rPr>
        <w:t xml:space="preserve">meglepő, hogy </w:t>
      </w:r>
      <w:r>
        <w:rPr>
          <w:spacing w:val="2"/>
          <w:w w:val="105"/>
        </w:rPr>
        <w:t xml:space="preserve">erőfeszíté- seiben számos </w:t>
      </w:r>
      <w:r>
        <w:rPr>
          <w:w w:val="105"/>
        </w:rPr>
        <w:t xml:space="preserve">alkalmazott a cégvezetők </w:t>
      </w:r>
      <w:r>
        <w:rPr>
          <w:spacing w:val="3"/>
          <w:w w:val="105"/>
        </w:rPr>
        <w:t xml:space="preserve">mesterkedését </w:t>
      </w:r>
      <w:r>
        <w:rPr>
          <w:w w:val="105"/>
        </w:rPr>
        <w:t xml:space="preserve">vélte felis- </w:t>
      </w:r>
      <w:r>
        <w:rPr>
          <w:spacing w:val="3"/>
          <w:w w:val="105"/>
        </w:rPr>
        <w:t>merni</w:t>
      </w:r>
      <w:r>
        <w:rPr>
          <w:spacing w:val="-8"/>
          <w:w w:val="105"/>
        </w:rPr>
        <w:t xml:space="preserve"> </w:t>
      </w:r>
      <w:r>
        <w:rPr>
          <w:w w:val="105"/>
        </w:rPr>
        <w:t>annak</w:t>
      </w:r>
      <w:r>
        <w:rPr>
          <w:spacing w:val="-7"/>
          <w:w w:val="105"/>
        </w:rPr>
        <w:t xml:space="preserve"> </w:t>
      </w:r>
      <w:r>
        <w:rPr>
          <w:w w:val="105"/>
        </w:rPr>
        <w:t>érdekében,</w:t>
      </w:r>
      <w:r>
        <w:rPr>
          <w:spacing w:val="-3"/>
          <w:w w:val="105"/>
        </w:rPr>
        <w:t xml:space="preserve"> </w:t>
      </w:r>
      <w:r>
        <w:rPr>
          <w:w w:val="105"/>
        </w:rPr>
        <w:t>hogy</w:t>
      </w:r>
      <w:r>
        <w:rPr>
          <w:spacing w:val="-12"/>
          <w:w w:val="105"/>
        </w:rPr>
        <w:t xml:space="preserve"> </w:t>
      </w:r>
      <w:r>
        <w:rPr>
          <w:w w:val="105"/>
        </w:rPr>
        <w:t>ugyanannyi</w:t>
      </w:r>
      <w:r>
        <w:rPr>
          <w:spacing w:val="-12"/>
          <w:w w:val="105"/>
        </w:rPr>
        <w:t xml:space="preserve"> </w:t>
      </w:r>
      <w:r>
        <w:rPr>
          <w:spacing w:val="3"/>
          <w:w w:val="105"/>
        </w:rPr>
        <w:t>pénzért</w:t>
      </w:r>
      <w:r>
        <w:rPr>
          <w:spacing w:val="-12"/>
          <w:w w:val="105"/>
        </w:rPr>
        <w:t xml:space="preserve"> </w:t>
      </w:r>
      <w:r>
        <w:rPr>
          <w:w w:val="105"/>
        </w:rPr>
        <w:t>még</w:t>
      </w:r>
      <w:r>
        <w:rPr>
          <w:spacing w:val="-12"/>
          <w:w w:val="105"/>
        </w:rPr>
        <w:t xml:space="preserve"> </w:t>
      </w:r>
      <w:r>
        <w:rPr>
          <w:spacing w:val="3"/>
          <w:w w:val="105"/>
        </w:rPr>
        <w:t xml:space="preserve">keményebben </w:t>
      </w:r>
      <w:r>
        <w:rPr>
          <w:w w:val="105"/>
        </w:rPr>
        <w:t xml:space="preserve">dolgoztassák </w:t>
      </w:r>
      <w:r>
        <w:rPr>
          <w:spacing w:val="3"/>
          <w:w w:val="105"/>
        </w:rPr>
        <w:t xml:space="preserve">őket. Még </w:t>
      </w:r>
      <w:r>
        <w:rPr>
          <w:w w:val="105"/>
        </w:rPr>
        <w:t xml:space="preserve">ma is ez az </w:t>
      </w:r>
      <w:r>
        <w:rPr>
          <w:spacing w:val="2"/>
          <w:w w:val="105"/>
        </w:rPr>
        <w:t xml:space="preserve">ellentmondás </w:t>
      </w:r>
      <w:r>
        <w:rPr>
          <w:spacing w:val="3"/>
          <w:w w:val="105"/>
        </w:rPr>
        <w:t xml:space="preserve">nyomja </w:t>
      </w:r>
      <w:r>
        <w:rPr>
          <w:w w:val="105"/>
        </w:rPr>
        <w:t>rá a bélye- gét a munkavállalók és a</w:t>
      </w:r>
      <w:r>
        <w:rPr>
          <w:spacing w:val="12"/>
          <w:w w:val="105"/>
        </w:rPr>
        <w:t xml:space="preserve"> </w:t>
      </w:r>
      <w:r>
        <w:rPr>
          <w:spacing w:val="2"/>
          <w:w w:val="105"/>
        </w:rPr>
        <w:t xml:space="preserve">munkáltatók </w:t>
      </w:r>
      <w:r>
        <w:rPr>
          <w:w w:val="105"/>
        </w:rPr>
        <w:t>egyezkedéseire.</w:t>
      </w:r>
    </w:p>
    <w:p w:rsidR="000E256A" w:rsidRDefault="000E256A">
      <w:pPr>
        <w:pStyle w:val="Szvegtrzs"/>
        <w:rPr>
          <w:sz w:val="22"/>
        </w:rPr>
      </w:pPr>
    </w:p>
    <w:p w:rsidR="000E256A" w:rsidRDefault="000E256A">
      <w:pPr>
        <w:pStyle w:val="Szvegtrzs"/>
        <w:spacing w:before="3"/>
        <w:rPr>
          <w:sz w:val="32"/>
        </w:rPr>
      </w:pPr>
    </w:p>
    <w:p w:rsidR="000E256A" w:rsidRDefault="003E3C74">
      <w:pPr>
        <w:pStyle w:val="Cmsor4"/>
        <w:spacing w:before="1"/>
        <w:ind w:left="113"/>
      </w:pPr>
      <w:r>
        <w:t>AZ IDŐ MA</w:t>
      </w:r>
    </w:p>
    <w:p w:rsidR="000E256A" w:rsidRDefault="000E256A">
      <w:pPr>
        <w:pStyle w:val="Szvegtrzs"/>
        <w:spacing w:before="10"/>
        <w:rPr>
          <w:rFonts w:ascii="Tahoma"/>
          <w:b/>
          <w:sz w:val="31"/>
        </w:rPr>
      </w:pPr>
    </w:p>
    <w:p w:rsidR="000E256A" w:rsidRDefault="003E3C74">
      <w:pPr>
        <w:pStyle w:val="Szvegtrzs"/>
        <w:spacing w:line="321" w:lineRule="auto"/>
        <w:ind w:left="113" w:right="115"/>
        <w:jc w:val="both"/>
      </w:pPr>
      <w:r>
        <w:t xml:space="preserve">Az </w:t>
      </w:r>
      <w:r>
        <w:rPr>
          <w:spacing w:val="2"/>
        </w:rPr>
        <w:t xml:space="preserve">emberi </w:t>
      </w:r>
      <w:r>
        <w:rPr>
          <w:spacing w:val="3"/>
        </w:rPr>
        <w:t xml:space="preserve">történelem </w:t>
      </w:r>
      <w:r>
        <w:rPr>
          <w:spacing w:val="4"/>
        </w:rPr>
        <w:t xml:space="preserve">menetét </w:t>
      </w:r>
      <w:r>
        <w:t xml:space="preserve">az egyéni és kollektív </w:t>
      </w:r>
      <w:r>
        <w:rPr>
          <w:spacing w:val="2"/>
        </w:rPr>
        <w:t xml:space="preserve">jövőnk </w:t>
      </w:r>
      <w:r>
        <w:t>meghosz- szabbítására irányuló lankadatlan törek</w:t>
      </w:r>
      <w:r>
        <w:t xml:space="preserve">vés alakította. Életkilátásaink 200%-kal növekedtek az utóbbi néhány ezer évben, az átlagosan vár- ható élettartam körülbelül 25 évről </w:t>
      </w:r>
      <w:r>
        <w:rPr>
          <w:spacing w:val="2"/>
        </w:rPr>
        <w:t xml:space="preserve">több </w:t>
      </w:r>
      <w:r>
        <w:t xml:space="preserve">mint 75 évre </w:t>
      </w:r>
      <w:r>
        <w:rPr>
          <w:spacing w:val="3"/>
        </w:rPr>
        <w:t xml:space="preserve">nőtt. </w:t>
      </w:r>
      <w:r>
        <w:rPr>
          <w:spacing w:val="-4"/>
        </w:rPr>
        <w:t xml:space="preserve">Javult </w:t>
      </w:r>
      <w:r>
        <w:t xml:space="preserve">éle- tünk általános minősége is. </w:t>
      </w:r>
      <w:r>
        <w:rPr>
          <w:spacing w:val="6"/>
        </w:rPr>
        <w:t xml:space="preserve">200 </w:t>
      </w:r>
      <w:r>
        <w:rPr>
          <w:spacing w:val="-3"/>
        </w:rPr>
        <w:t xml:space="preserve">évvel </w:t>
      </w:r>
      <w:r>
        <w:t xml:space="preserve">ezelőtt a lakosság 90%-a a földet művelte, ma </w:t>
      </w:r>
      <w:r>
        <w:rPr>
          <w:spacing w:val="7"/>
        </w:rPr>
        <w:t>4</w:t>
      </w:r>
      <w:r>
        <w:rPr>
          <w:spacing w:val="7"/>
        </w:rPr>
        <w:t>%-a.</w:t>
      </w:r>
      <w:r>
        <w:rPr>
          <w:spacing w:val="7"/>
          <w:position w:val="5"/>
          <w:sz w:val="12"/>
        </w:rPr>
        <w:t>13</w:t>
      </w:r>
      <w:r>
        <w:rPr>
          <w:spacing w:val="7"/>
        </w:rPr>
        <w:t xml:space="preserve">100 </w:t>
      </w:r>
      <w:r>
        <w:t>éve az Egyesült Államokban egy átlagos, 5 fős család jövedelmének 80%-át költötte lakásra, élelemre és  ruházko- dásra. Bevételük 10%-a a gyerekektől származott.</w:t>
      </w:r>
      <w:r>
        <w:rPr>
          <w:position w:val="5"/>
          <w:sz w:val="12"/>
        </w:rPr>
        <w:t xml:space="preserve">14 </w:t>
      </w:r>
      <w:r>
        <w:rPr>
          <w:spacing w:val="6"/>
        </w:rPr>
        <w:t xml:space="preserve">2002-ben </w:t>
      </w:r>
      <w:r>
        <w:t xml:space="preserve">egy átia- gos, 2,5 fős család bevételének kevesebb </w:t>
      </w:r>
      <w:r>
        <w:rPr>
          <w:spacing w:val="2"/>
        </w:rPr>
        <w:t xml:space="preserve">mint </w:t>
      </w:r>
      <w:r>
        <w:t xml:space="preserve">1%-a származott a gyerekektől, és a családi összbevétel 50%-a </w:t>
      </w:r>
      <w:r>
        <w:rPr>
          <w:spacing w:val="3"/>
        </w:rPr>
        <w:t xml:space="preserve">ment </w:t>
      </w:r>
      <w:r>
        <w:t xml:space="preserve">el lakásra, élelemre és ruházkodásra. Ma </w:t>
      </w:r>
      <w:r>
        <w:rPr>
          <w:spacing w:val="-3"/>
        </w:rPr>
        <w:t xml:space="preserve">sokkal </w:t>
      </w:r>
      <w:r>
        <w:rPr>
          <w:spacing w:val="3"/>
        </w:rPr>
        <w:t xml:space="preserve">több </w:t>
      </w:r>
      <w:r>
        <w:t xml:space="preserve">időt fordítunk szórakozásra, utazásra, hobbikra és  szabadidős  tevékenységekre.  </w:t>
      </w:r>
      <w:r>
        <w:rPr>
          <w:spacing w:val="-3"/>
        </w:rPr>
        <w:t xml:space="preserve">Nyilvánvaló,  </w:t>
      </w:r>
      <w:r>
        <w:t xml:space="preserve">hogy  a  </w:t>
      </w:r>
      <w:r>
        <w:rPr>
          <w:spacing w:val="-4"/>
        </w:rPr>
        <w:t xml:space="preserve">„régi </w:t>
      </w:r>
      <w:r>
        <w:t>szép idők" egyáltalán nem</w:t>
      </w:r>
      <w:r>
        <w:t xml:space="preserve"> mindenki számára voltak olyan</w:t>
      </w:r>
      <w:r>
        <w:rPr>
          <w:spacing w:val="-15"/>
        </w:rPr>
        <w:t xml:space="preserve"> </w:t>
      </w:r>
      <w:r>
        <w:t>szépek.</w:t>
      </w:r>
    </w:p>
    <w:p w:rsidR="000E256A" w:rsidRDefault="000E256A">
      <w:pPr>
        <w:spacing w:line="321" w:lineRule="auto"/>
        <w:jc w:val="both"/>
        <w:sectPr w:rsidR="000E256A">
          <w:headerReference w:type="default" r:id="rId81"/>
          <w:pgSz w:w="8390" w:h="11910"/>
          <w:pgMar w:top="1180" w:right="1080" w:bottom="280" w:left="112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1" w:lineRule="auto"/>
        <w:ind w:left="118" w:right="99" w:firstLine="302"/>
        <w:jc w:val="both"/>
      </w:pPr>
      <w:r>
        <w:rPr>
          <w:spacing w:val="6"/>
        </w:rPr>
        <w:t xml:space="preserve">Mára </w:t>
      </w:r>
      <w:r>
        <w:rPr>
          <w:spacing w:val="4"/>
        </w:rPr>
        <w:t xml:space="preserve">ott </w:t>
      </w:r>
      <w:r>
        <w:rPr>
          <w:spacing w:val="7"/>
        </w:rPr>
        <w:t xml:space="preserve">tartunk, </w:t>
      </w:r>
      <w:r>
        <w:rPr>
          <w:spacing w:val="3"/>
        </w:rPr>
        <w:t xml:space="preserve">hogy </w:t>
      </w:r>
      <w:r>
        <w:rPr>
          <w:spacing w:val="6"/>
        </w:rPr>
        <w:t xml:space="preserve">megszállottjai </w:t>
      </w:r>
      <w:r>
        <w:rPr>
          <w:spacing w:val="2"/>
        </w:rPr>
        <w:t xml:space="preserve">vagyunk </w:t>
      </w:r>
      <w:r>
        <w:rPr>
          <w:spacing w:val="3"/>
        </w:rPr>
        <w:t xml:space="preserve">az </w:t>
      </w:r>
      <w:r>
        <w:rPr>
          <w:spacing w:val="7"/>
        </w:rPr>
        <w:t xml:space="preserve">internet </w:t>
      </w:r>
      <w:r>
        <w:rPr>
          <w:spacing w:val="5"/>
        </w:rPr>
        <w:t xml:space="preserve">korának, </w:t>
      </w:r>
      <w:r>
        <w:t xml:space="preserve">a </w:t>
      </w:r>
      <w:r>
        <w:rPr>
          <w:spacing w:val="2"/>
        </w:rPr>
        <w:t xml:space="preserve">napi </w:t>
      </w:r>
      <w:r>
        <w:rPr>
          <w:spacing w:val="5"/>
        </w:rPr>
        <w:t xml:space="preserve">híreknek, </w:t>
      </w:r>
      <w:r>
        <w:t xml:space="preserve">a havi </w:t>
      </w:r>
      <w:r>
        <w:rPr>
          <w:spacing w:val="7"/>
        </w:rPr>
        <w:t xml:space="preserve">beszámolóknak, </w:t>
      </w:r>
      <w:r>
        <w:t xml:space="preserve">a </w:t>
      </w:r>
      <w:r>
        <w:rPr>
          <w:spacing w:val="3"/>
        </w:rPr>
        <w:t xml:space="preserve">pénzügyi </w:t>
      </w:r>
      <w:r>
        <w:rPr>
          <w:spacing w:val="5"/>
        </w:rPr>
        <w:t xml:space="preserve">negyedéveknek </w:t>
      </w:r>
      <w:r>
        <w:t xml:space="preserve">és az </w:t>
      </w:r>
      <w:r>
        <w:rPr>
          <w:spacing w:val="4"/>
        </w:rPr>
        <w:t xml:space="preserve">iskolaéveknek. </w:t>
      </w:r>
      <w:r>
        <w:rPr>
          <w:spacing w:val="6"/>
        </w:rPr>
        <w:t xml:space="preserve">Megalkottuk  </w:t>
      </w:r>
      <w:r>
        <w:t xml:space="preserve">az  </w:t>
      </w:r>
      <w:r>
        <w:rPr>
          <w:spacing w:val="4"/>
        </w:rPr>
        <w:t xml:space="preserve">óra  </w:t>
      </w:r>
      <w:r>
        <w:rPr>
          <w:spacing w:val="5"/>
        </w:rPr>
        <w:t xml:space="preserve">szerinti </w:t>
      </w:r>
      <w:r>
        <w:rPr>
          <w:spacing w:val="4"/>
        </w:rPr>
        <w:t xml:space="preserve">időt, </w:t>
      </w:r>
      <w:r>
        <w:rPr>
          <w:spacing w:val="2"/>
        </w:rPr>
        <w:t xml:space="preserve">és </w:t>
      </w:r>
      <w:r>
        <w:t xml:space="preserve">oly </w:t>
      </w:r>
      <w:r>
        <w:rPr>
          <w:spacing w:val="5"/>
        </w:rPr>
        <w:t xml:space="preserve">maradéktalanul alkalmazkodtunk  hozzá,  </w:t>
      </w:r>
      <w:r>
        <w:rPr>
          <w:spacing w:val="3"/>
        </w:rPr>
        <w:t xml:space="preserve">hogy  </w:t>
      </w:r>
      <w:r>
        <w:rPr>
          <w:spacing w:val="6"/>
        </w:rPr>
        <w:t xml:space="preserve">számo- </w:t>
      </w:r>
      <w:r>
        <w:t xml:space="preserve">san </w:t>
      </w:r>
      <w:r>
        <w:rPr>
          <w:spacing w:val="3"/>
        </w:rPr>
        <w:t xml:space="preserve">közülünk </w:t>
      </w:r>
      <w:r>
        <w:rPr>
          <w:spacing w:val="5"/>
        </w:rPr>
        <w:t xml:space="preserve">karóra </w:t>
      </w:r>
      <w:r>
        <w:rPr>
          <w:spacing w:val="3"/>
        </w:rPr>
        <w:t xml:space="preserve">nélkül </w:t>
      </w:r>
      <w:r>
        <w:rPr>
          <w:spacing w:val="6"/>
        </w:rPr>
        <w:t xml:space="preserve">meztelennek </w:t>
      </w:r>
      <w:r>
        <w:rPr>
          <w:spacing w:val="4"/>
        </w:rPr>
        <w:t xml:space="preserve">érzik </w:t>
      </w:r>
      <w:r>
        <w:rPr>
          <w:spacing w:val="5"/>
        </w:rPr>
        <w:t xml:space="preserve">magukat. </w:t>
      </w:r>
      <w:r>
        <w:t xml:space="preserve">Az idő </w:t>
      </w:r>
      <w:r>
        <w:rPr>
          <w:spacing w:val="7"/>
        </w:rPr>
        <w:t xml:space="preserve">furcsamód </w:t>
      </w:r>
      <w:r>
        <w:rPr>
          <w:spacing w:val="4"/>
        </w:rPr>
        <w:t xml:space="preserve">olyannyira </w:t>
      </w:r>
      <w:r>
        <w:rPr>
          <w:spacing w:val="3"/>
        </w:rPr>
        <w:t xml:space="preserve">át meg </w:t>
      </w:r>
      <w:r>
        <w:rPr>
          <w:spacing w:val="6"/>
        </w:rPr>
        <w:t xml:space="preserve">átjárta </w:t>
      </w:r>
      <w:r>
        <w:rPr>
          <w:spacing w:val="5"/>
        </w:rPr>
        <w:t xml:space="preserve">életünket, </w:t>
      </w:r>
      <w:r>
        <w:rPr>
          <w:spacing w:val="3"/>
        </w:rPr>
        <w:t xml:space="preserve">hogy </w:t>
      </w:r>
      <w:r>
        <w:rPr>
          <w:spacing w:val="10"/>
        </w:rPr>
        <w:t xml:space="preserve">2007-ben </w:t>
      </w:r>
      <w:r>
        <w:rPr>
          <w:spacing w:val="4"/>
        </w:rPr>
        <w:t xml:space="preserve">visszaestek </w:t>
      </w:r>
      <w:r>
        <w:t xml:space="preserve">a </w:t>
      </w:r>
      <w:r>
        <w:rPr>
          <w:spacing w:val="5"/>
        </w:rPr>
        <w:t xml:space="preserve">karóraeladások. Jóllehet </w:t>
      </w:r>
      <w:r>
        <w:t xml:space="preserve">az idő </w:t>
      </w:r>
      <w:r>
        <w:rPr>
          <w:spacing w:val="4"/>
        </w:rPr>
        <w:t xml:space="preserve">mit sem </w:t>
      </w:r>
      <w:r>
        <w:rPr>
          <w:spacing w:val="6"/>
        </w:rPr>
        <w:t xml:space="preserve">veszített </w:t>
      </w:r>
      <w:r>
        <w:rPr>
          <w:spacing w:val="5"/>
        </w:rPr>
        <w:t xml:space="preserve">fontosságából, </w:t>
      </w:r>
      <w:r>
        <w:rPr>
          <w:spacing w:val="2"/>
        </w:rPr>
        <w:t xml:space="preserve">sok </w:t>
      </w:r>
      <w:r>
        <w:rPr>
          <w:spacing w:val="4"/>
        </w:rPr>
        <w:t xml:space="preserve">karóra </w:t>
      </w:r>
      <w:r>
        <w:rPr>
          <w:spacing w:val="5"/>
        </w:rPr>
        <w:t xml:space="preserve">fölöslegessé </w:t>
      </w:r>
      <w:r>
        <w:rPr>
          <w:spacing w:val="2"/>
        </w:rPr>
        <w:t xml:space="preserve">vált, </w:t>
      </w:r>
      <w:r>
        <w:rPr>
          <w:spacing w:val="4"/>
        </w:rPr>
        <w:t xml:space="preserve">hiszen  </w:t>
      </w:r>
      <w:r>
        <w:t xml:space="preserve">a  </w:t>
      </w:r>
      <w:r>
        <w:rPr>
          <w:spacing w:val="6"/>
        </w:rPr>
        <w:t xml:space="preserve">mobiltelefo- </w:t>
      </w:r>
      <w:r>
        <w:rPr>
          <w:spacing w:val="4"/>
        </w:rPr>
        <w:t xml:space="preserve">nok, </w:t>
      </w:r>
      <w:r>
        <w:t xml:space="preserve">a </w:t>
      </w:r>
      <w:r>
        <w:rPr>
          <w:spacing w:val="5"/>
        </w:rPr>
        <w:t xml:space="preserve">PDA-k, </w:t>
      </w:r>
      <w:r>
        <w:t xml:space="preserve">a </w:t>
      </w:r>
      <w:r>
        <w:rPr>
          <w:spacing w:val="5"/>
        </w:rPr>
        <w:t xml:space="preserve">laptopok </w:t>
      </w:r>
      <w:r>
        <w:t xml:space="preserve">és az </w:t>
      </w:r>
      <w:r>
        <w:rPr>
          <w:spacing w:val="4"/>
        </w:rPr>
        <w:t xml:space="preserve">iPodok  egytől  </w:t>
      </w:r>
      <w:r>
        <w:t xml:space="preserve">egyig  </w:t>
      </w:r>
      <w:r>
        <w:rPr>
          <w:spacing w:val="7"/>
        </w:rPr>
        <w:t xml:space="preserve">mutatják  </w:t>
      </w:r>
      <w:r>
        <w:t xml:space="preserve">az </w:t>
      </w:r>
      <w:r>
        <w:rPr>
          <w:spacing w:val="3"/>
        </w:rPr>
        <w:t>időt.</w:t>
      </w:r>
      <w:r>
        <w:rPr>
          <w:spacing w:val="3"/>
          <w:position w:val="5"/>
          <w:sz w:val="12"/>
        </w:rPr>
        <w:t>15</w:t>
      </w:r>
      <w:r>
        <w:rPr>
          <w:spacing w:val="32"/>
          <w:position w:val="5"/>
          <w:sz w:val="12"/>
        </w:rPr>
        <w:t xml:space="preserve"> </w:t>
      </w:r>
      <w:r>
        <w:rPr>
          <w:spacing w:val="5"/>
        </w:rPr>
        <w:t xml:space="preserve">Életünk,  éveink,  </w:t>
      </w:r>
      <w:r>
        <w:rPr>
          <w:spacing w:val="6"/>
        </w:rPr>
        <w:t xml:space="preserve">hónapjaink,  </w:t>
      </w:r>
      <w:r>
        <w:rPr>
          <w:spacing w:val="5"/>
        </w:rPr>
        <w:t xml:space="preserve">napjaink,   óráink,   </w:t>
      </w:r>
      <w:r>
        <w:rPr>
          <w:spacing w:val="6"/>
        </w:rPr>
        <w:t xml:space="preserve">perceink, </w:t>
      </w:r>
      <w:r>
        <w:rPr>
          <w:spacing w:val="4"/>
        </w:rPr>
        <w:t xml:space="preserve">sőt </w:t>
      </w:r>
      <w:r>
        <w:rPr>
          <w:spacing w:val="7"/>
        </w:rPr>
        <w:t xml:space="preserve">másodperceink </w:t>
      </w:r>
      <w:r>
        <w:rPr>
          <w:spacing w:val="3"/>
        </w:rPr>
        <w:t xml:space="preserve">is </w:t>
      </w:r>
      <w:r>
        <w:rPr>
          <w:spacing w:val="8"/>
        </w:rPr>
        <w:t xml:space="preserve">menetrend </w:t>
      </w:r>
      <w:r>
        <w:rPr>
          <w:spacing w:val="6"/>
        </w:rPr>
        <w:t>szerint</w:t>
      </w:r>
      <w:r>
        <w:rPr>
          <w:spacing w:val="6"/>
        </w:rPr>
        <w:t xml:space="preserve"> </w:t>
      </w:r>
      <w:r>
        <w:rPr>
          <w:spacing w:val="5"/>
        </w:rPr>
        <w:t xml:space="preserve">zajlanak. </w:t>
      </w:r>
      <w:r>
        <w:rPr>
          <w:spacing w:val="6"/>
        </w:rPr>
        <w:t xml:space="preserve">Más </w:t>
      </w:r>
      <w:r>
        <w:rPr>
          <w:spacing w:val="5"/>
        </w:rPr>
        <w:t xml:space="preserve">tevékeny- </w:t>
      </w:r>
      <w:r>
        <w:rPr>
          <w:spacing w:val="2"/>
        </w:rPr>
        <w:t xml:space="preserve">ségekkel   </w:t>
      </w:r>
      <w:r>
        <w:rPr>
          <w:spacing w:val="6"/>
        </w:rPr>
        <w:t xml:space="preserve">kombinált    elektronikusmédia-használat  </w:t>
      </w:r>
      <w:r>
        <w:rPr>
          <w:spacing w:val="53"/>
        </w:rPr>
        <w:t xml:space="preserve"> </w:t>
      </w:r>
      <w:r>
        <w:rPr>
          <w:spacing w:val="4"/>
        </w:rPr>
        <w:t xml:space="preserve">(televízió, </w:t>
      </w:r>
      <w:r>
        <w:rPr>
          <w:spacing w:val="2"/>
        </w:rPr>
        <w:t xml:space="preserve">rádió, </w:t>
      </w:r>
      <w:r>
        <w:rPr>
          <w:spacing w:val="5"/>
        </w:rPr>
        <w:t xml:space="preserve">számítógép, telefon, </w:t>
      </w:r>
      <w:r>
        <w:rPr>
          <w:spacing w:val="2"/>
        </w:rPr>
        <w:t xml:space="preserve">iPod és </w:t>
      </w:r>
      <w:r>
        <w:rPr>
          <w:spacing w:val="9"/>
        </w:rPr>
        <w:t xml:space="preserve">MP3-lejátszó, </w:t>
      </w:r>
      <w:r>
        <w:rPr>
          <w:spacing w:val="4"/>
        </w:rPr>
        <w:t xml:space="preserve">videó </w:t>
      </w:r>
      <w:r>
        <w:rPr>
          <w:spacing w:val="2"/>
        </w:rPr>
        <w:t xml:space="preserve">és </w:t>
      </w:r>
      <w:r>
        <w:rPr>
          <w:spacing w:val="5"/>
        </w:rPr>
        <w:t xml:space="preserve">játék- konzol) </w:t>
      </w:r>
      <w:r>
        <w:t xml:space="preserve">egy </w:t>
      </w:r>
      <w:r>
        <w:rPr>
          <w:spacing w:val="3"/>
        </w:rPr>
        <w:t xml:space="preserve">átlagos </w:t>
      </w:r>
      <w:r>
        <w:rPr>
          <w:spacing w:val="5"/>
        </w:rPr>
        <w:t xml:space="preserve">amerikai </w:t>
      </w:r>
      <w:r>
        <w:rPr>
          <w:spacing w:val="3"/>
        </w:rPr>
        <w:t xml:space="preserve">átlagos </w:t>
      </w:r>
      <w:r>
        <w:rPr>
          <w:spacing w:val="5"/>
        </w:rPr>
        <w:t xml:space="preserve">napjának </w:t>
      </w:r>
      <w:r>
        <w:rPr>
          <w:spacing w:val="3"/>
        </w:rPr>
        <w:t xml:space="preserve">valamivel </w:t>
      </w:r>
      <w:r>
        <w:rPr>
          <w:spacing w:val="5"/>
        </w:rPr>
        <w:t xml:space="preserve">kevesebb </w:t>
      </w:r>
      <w:r>
        <w:rPr>
          <w:spacing w:val="6"/>
        </w:rPr>
        <w:t xml:space="preserve">mint </w:t>
      </w:r>
      <w:r>
        <w:t xml:space="preserve">8 </w:t>
      </w:r>
      <w:r>
        <w:rPr>
          <w:spacing w:val="5"/>
        </w:rPr>
        <w:t xml:space="preserve">óráját </w:t>
      </w:r>
      <w:r>
        <w:rPr>
          <w:spacing w:val="7"/>
        </w:rPr>
        <w:t xml:space="preserve">(470 percét) </w:t>
      </w:r>
      <w:r>
        <w:rPr>
          <w:spacing w:val="4"/>
        </w:rPr>
        <w:t xml:space="preserve">tölti </w:t>
      </w:r>
      <w:r>
        <w:t>k</w:t>
      </w:r>
      <w:r>
        <w:t xml:space="preserve">i. </w:t>
      </w:r>
      <w:r>
        <w:rPr>
          <w:spacing w:val="5"/>
        </w:rPr>
        <w:t xml:space="preserve">Ebből </w:t>
      </w:r>
      <w:r>
        <w:rPr>
          <w:spacing w:val="2"/>
        </w:rPr>
        <w:t xml:space="preserve">az </w:t>
      </w:r>
      <w:r>
        <w:rPr>
          <w:spacing w:val="5"/>
        </w:rPr>
        <w:t xml:space="preserve">időből több mint </w:t>
      </w:r>
      <w:r>
        <w:t xml:space="preserve">3 </w:t>
      </w:r>
      <w:r>
        <w:rPr>
          <w:spacing w:val="4"/>
        </w:rPr>
        <w:t xml:space="preserve">óra </w:t>
      </w:r>
      <w:r>
        <w:rPr>
          <w:spacing w:val="6"/>
        </w:rPr>
        <w:t xml:space="preserve">(202 </w:t>
      </w:r>
      <w:r>
        <w:rPr>
          <w:spacing w:val="5"/>
        </w:rPr>
        <w:t xml:space="preserve">perc) maradéktalanul </w:t>
      </w:r>
      <w:r>
        <w:rPr>
          <w:spacing w:val="2"/>
        </w:rPr>
        <w:t xml:space="preserve">az </w:t>
      </w:r>
      <w:r>
        <w:rPr>
          <w:spacing w:val="5"/>
        </w:rPr>
        <w:t xml:space="preserve">elektronikus </w:t>
      </w:r>
      <w:r>
        <w:rPr>
          <w:spacing w:val="4"/>
        </w:rPr>
        <w:t xml:space="preserve">média körül </w:t>
      </w:r>
      <w:r>
        <w:rPr>
          <w:spacing w:val="5"/>
        </w:rPr>
        <w:t xml:space="preserve">forog. </w:t>
      </w:r>
      <w:r>
        <w:rPr>
          <w:spacing w:val="7"/>
        </w:rPr>
        <w:t xml:space="preserve">Mindössze </w:t>
      </w:r>
      <w:r>
        <w:rPr>
          <w:spacing w:val="2"/>
        </w:rPr>
        <w:t xml:space="preserve">45 </w:t>
      </w:r>
      <w:r>
        <w:rPr>
          <w:spacing w:val="6"/>
        </w:rPr>
        <w:t xml:space="preserve">perc </w:t>
      </w:r>
      <w:r>
        <w:t xml:space="preserve">- azaz a nap </w:t>
      </w:r>
      <w:r>
        <w:rPr>
          <w:spacing w:val="4"/>
        </w:rPr>
        <w:t xml:space="preserve">7%-a </w:t>
      </w:r>
      <w:r>
        <w:t xml:space="preserve">- </w:t>
      </w:r>
      <w:r>
        <w:rPr>
          <w:spacing w:val="5"/>
        </w:rPr>
        <w:t xml:space="preserve">jut </w:t>
      </w:r>
      <w:r>
        <w:t xml:space="preserve">könyvek </w:t>
      </w:r>
      <w:r>
        <w:rPr>
          <w:spacing w:val="2"/>
        </w:rPr>
        <w:t xml:space="preserve">és </w:t>
      </w:r>
      <w:r>
        <w:rPr>
          <w:spacing w:val="4"/>
        </w:rPr>
        <w:t xml:space="preserve">más  nyom- </w:t>
      </w:r>
      <w:r>
        <w:rPr>
          <w:spacing w:val="6"/>
        </w:rPr>
        <w:t xml:space="preserve">tatott médiumok </w:t>
      </w:r>
      <w:r>
        <w:rPr>
          <w:spacing w:val="4"/>
        </w:rPr>
        <w:t xml:space="preserve">olvasására. </w:t>
      </w:r>
      <w:r>
        <w:rPr>
          <w:spacing w:val="7"/>
        </w:rPr>
        <w:t xml:space="preserve">(Gondoljunk </w:t>
      </w:r>
      <w:r>
        <w:rPr>
          <w:spacing w:val="4"/>
        </w:rPr>
        <w:t xml:space="preserve">bele, 150 </w:t>
      </w:r>
      <w:r>
        <w:t xml:space="preserve">évvel </w:t>
      </w:r>
      <w:r>
        <w:rPr>
          <w:spacing w:val="5"/>
        </w:rPr>
        <w:t xml:space="preserve">ezelőtt </w:t>
      </w:r>
      <w:r>
        <w:rPr>
          <w:spacing w:val="2"/>
        </w:rPr>
        <w:t xml:space="preserve">egyedül </w:t>
      </w:r>
      <w:r>
        <w:t xml:space="preserve">a </w:t>
      </w:r>
      <w:r>
        <w:rPr>
          <w:spacing w:val="6"/>
        </w:rPr>
        <w:t xml:space="preserve">nyomtatás létezett!) </w:t>
      </w:r>
      <w:r>
        <w:t xml:space="preserve">A </w:t>
      </w:r>
      <w:r>
        <w:rPr>
          <w:spacing w:val="5"/>
        </w:rPr>
        <w:t xml:space="preserve">maradék több mint </w:t>
      </w:r>
      <w:r>
        <w:t xml:space="preserve">4 </w:t>
      </w:r>
      <w:r>
        <w:rPr>
          <w:spacing w:val="6"/>
        </w:rPr>
        <w:t xml:space="preserve">óráért </w:t>
      </w:r>
      <w:r>
        <w:t xml:space="preserve">a </w:t>
      </w:r>
      <w:r>
        <w:rPr>
          <w:spacing w:val="6"/>
        </w:rPr>
        <w:t xml:space="preserve">médiahasználat </w:t>
      </w:r>
      <w:r>
        <w:rPr>
          <w:spacing w:val="2"/>
        </w:rPr>
        <w:t xml:space="preserve">és </w:t>
      </w:r>
      <w:r>
        <w:rPr>
          <w:spacing w:val="4"/>
        </w:rPr>
        <w:t xml:space="preserve">más, nem </w:t>
      </w:r>
      <w:r>
        <w:rPr>
          <w:spacing w:val="3"/>
        </w:rPr>
        <w:t xml:space="preserve">médiával </w:t>
      </w:r>
      <w:r>
        <w:rPr>
          <w:spacing w:val="4"/>
        </w:rPr>
        <w:t xml:space="preserve">összefüggő tevékenységek </w:t>
      </w:r>
      <w:r>
        <w:rPr>
          <w:spacing w:val="6"/>
        </w:rPr>
        <w:t xml:space="preserve">versengenek. </w:t>
      </w:r>
      <w:r>
        <w:rPr>
          <w:spacing w:val="5"/>
        </w:rPr>
        <w:t xml:space="preserve">Ugyancsak </w:t>
      </w:r>
      <w:r>
        <w:rPr>
          <w:spacing w:val="4"/>
        </w:rPr>
        <w:t xml:space="preserve">könnyű </w:t>
      </w:r>
      <w:r>
        <w:rPr>
          <w:spacing w:val="6"/>
        </w:rPr>
        <w:t xml:space="preserve">belátnunk, </w:t>
      </w:r>
      <w:r>
        <w:rPr>
          <w:spacing w:val="5"/>
        </w:rPr>
        <w:t xml:space="preserve">miért </w:t>
      </w:r>
      <w:r>
        <w:rPr>
          <w:spacing w:val="4"/>
        </w:rPr>
        <w:t xml:space="preserve">nem érünk </w:t>
      </w:r>
      <w:r>
        <w:rPr>
          <w:spacing w:val="3"/>
        </w:rPr>
        <w:t xml:space="preserve">rá </w:t>
      </w:r>
      <w:r>
        <w:rPr>
          <w:spacing w:val="8"/>
        </w:rPr>
        <w:t xml:space="preserve">többé </w:t>
      </w:r>
      <w:r>
        <w:rPr>
          <w:spacing w:val="4"/>
        </w:rPr>
        <w:t xml:space="preserve">arra, hogy </w:t>
      </w:r>
      <w:r>
        <w:rPr>
          <w:spacing w:val="3"/>
        </w:rPr>
        <w:t xml:space="preserve">azon </w:t>
      </w:r>
      <w:r>
        <w:rPr>
          <w:spacing w:val="4"/>
        </w:rPr>
        <w:t xml:space="preserve">izguljunk, </w:t>
      </w:r>
      <w:r>
        <w:rPr>
          <w:spacing w:val="5"/>
        </w:rPr>
        <w:t xml:space="preserve">vajon </w:t>
      </w:r>
      <w:r>
        <w:rPr>
          <w:spacing w:val="4"/>
        </w:rPr>
        <w:t xml:space="preserve">felfalnak-e </w:t>
      </w:r>
      <w:r>
        <w:rPr>
          <w:spacing w:val="8"/>
        </w:rPr>
        <w:t xml:space="preserve">bennünket </w:t>
      </w:r>
      <w:r>
        <w:rPr>
          <w:spacing w:val="3"/>
        </w:rPr>
        <w:t xml:space="preserve">az </w:t>
      </w:r>
      <w:r>
        <w:rPr>
          <w:spacing w:val="6"/>
        </w:rPr>
        <w:t>oroszlánok.</w:t>
      </w:r>
    </w:p>
    <w:p w:rsidR="000E256A" w:rsidRDefault="000E256A">
      <w:pPr>
        <w:pStyle w:val="Szvegtrzs"/>
        <w:rPr>
          <w:sz w:val="22"/>
        </w:rPr>
      </w:pPr>
    </w:p>
    <w:p w:rsidR="000E256A" w:rsidRDefault="003E3C74">
      <w:pPr>
        <w:pStyle w:val="Cmsor4"/>
        <w:spacing w:before="188"/>
        <w:ind w:left="127"/>
      </w:pPr>
      <w:r>
        <w:t>Idő kontra szex</w:t>
      </w:r>
    </w:p>
    <w:p w:rsidR="000E256A" w:rsidRDefault="000E256A">
      <w:pPr>
        <w:pStyle w:val="Szvegtrzs"/>
        <w:spacing w:before="1"/>
        <w:rPr>
          <w:rFonts w:ascii="Tahoma"/>
          <w:b/>
          <w:sz w:val="25"/>
        </w:rPr>
      </w:pPr>
    </w:p>
    <w:p w:rsidR="000E256A" w:rsidRDefault="003E3C74">
      <w:pPr>
        <w:pStyle w:val="Szvegtrzs"/>
        <w:spacing w:line="321" w:lineRule="auto"/>
        <w:ind w:left="123" w:right="116" w:firstLine="4"/>
        <w:jc w:val="both"/>
      </w:pPr>
      <w:r>
        <w:rPr>
          <w:spacing w:val="3"/>
          <w:w w:val="105"/>
        </w:rPr>
        <w:t>Időmániánk</w:t>
      </w:r>
      <w:r>
        <w:rPr>
          <w:spacing w:val="3"/>
          <w:w w:val="105"/>
        </w:rPr>
        <w:t xml:space="preserve"> </w:t>
      </w:r>
      <w:r>
        <w:rPr>
          <w:w w:val="105"/>
        </w:rPr>
        <w:t xml:space="preserve">olyan </w:t>
      </w:r>
      <w:r>
        <w:rPr>
          <w:spacing w:val="2"/>
          <w:w w:val="105"/>
        </w:rPr>
        <w:t xml:space="preserve">mértékű, </w:t>
      </w:r>
      <w:r>
        <w:rPr>
          <w:w w:val="105"/>
        </w:rPr>
        <w:t xml:space="preserve">hogy a „time" (idő) szó vált az angol nyelv </w:t>
      </w:r>
      <w:r>
        <w:rPr>
          <w:spacing w:val="3"/>
          <w:w w:val="105"/>
        </w:rPr>
        <w:t xml:space="preserve">legnépszerűbb </w:t>
      </w:r>
      <w:r>
        <w:rPr>
          <w:w w:val="105"/>
        </w:rPr>
        <w:t>szavává.</w:t>
      </w:r>
      <w:r>
        <w:rPr>
          <w:w w:val="105"/>
          <w:position w:val="5"/>
          <w:sz w:val="12"/>
        </w:rPr>
        <w:t xml:space="preserve">16 </w:t>
      </w:r>
      <w:r>
        <w:rPr>
          <w:w w:val="105"/>
        </w:rPr>
        <w:t xml:space="preserve">Mi </w:t>
      </w:r>
      <w:r>
        <w:rPr>
          <w:spacing w:val="4"/>
          <w:w w:val="105"/>
        </w:rPr>
        <w:t xml:space="preserve">több, </w:t>
      </w:r>
      <w:r>
        <w:rPr>
          <w:w w:val="105"/>
        </w:rPr>
        <w:t xml:space="preserve">az első tíz hely közül hár- </w:t>
      </w:r>
      <w:r>
        <w:rPr>
          <w:spacing w:val="2"/>
          <w:w w:val="105"/>
        </w:rPr>
        <w:t xml:space="preserve">mat </w:t>
      </w:r>
      <w:r>
        <w:rPr>
          <w:w w:val="105"/>
        </w:rPr>
        <w:t xml:space="preserve">ugyancsak idővel </w:t>
      </w:r>
      <w:r>
        <w:rPr>
          <w:spacing w:val="3"/>
          <w:w w:val="105"/>
        </w:rPr>
        <w:t xml:space="preserve">kapcsolatos </w:t>
      </w:r>
      <w:r>
        <w:rPr>
          <w:w w:val="105"/>
        </w:rPr>
        <w:t xml:space="preserve">szavak foglalnak el. Ha a Yahoo, </w:t>
      </w:r>
      <w:r>
        <w:rPr>
          <w:spacing w:val="6"/>
          <w:w w:val="105"/>
        </w:rPr>
        <w:t xml:space="preserve">com-on </w:t>
      </w:r>
      <w:r>
        <w:rPr>
          <w:spacing w:val="2"/>
          <w:w w:val="105"/>
        </w:rPr>
        <w:t xml:space="preserve">rákeresünk </w:t>
      </w:r>
      <w:r>
        <w:rPr>
          <w:w w:val="105"/>
        </w:rPr>
        <w:t xml:space="preserve">a „time" </w:t>
      </w:r>
      <w:r>
        <w:rPr>
          <w:spacing w:val="2"/>
          <w:w w:val="105"/>
        </w:rPr>
        <w:t xml:space="preserve">szóra, </w:t>
      </w:r>
      <w:r>
        <w:rPr>
          <w:spacing w:val="4"/>
          <w:w w:val="105"/>
        </w:rPr>
        <w:t xml:space="preserve">több </w:t>
      </w:r>
      <w:r>
        <w:rPr>
          <w:spacing w:val="3"/>
          <w:w w:val="105"/>
        </w:rPr>
        <w:t xml:space="preserve">mint </w:t>
      </w:r>
      <w:r>
        <w:rPr>
          <w:w w:val="105"/>
        </w:rPr>
        <w:t>7 milliárd</w:t>
      </w:r>
      <w:r>
        <w:rPr>
          <w:spacing w:val="-14"/>
          <w:w w:val="105"/>
        </w:rPr>
        <w:t xml:space="preserve"> </w:t>
      </w:r>
      <w:r>
        <w:rPr>
          <w:spacing w:val="2"/>
          <w:w w:val="105"/>
        </w:rPr>
        <w:t>találatot</w:t>
      </w:r>
    </w:p>
    <w:p w:rsidR="000E256A" w:rsidRDefault="000E256A">
      <w:pPr>
        <w:spacing w:line="321" w:lineRule="auto"/>
        <w:jc w:val="both"/>
        <w:sectPr w:rsidR="000E256A">
          <w:headerReference w:type="default" r:id="rId82"/>
          <w:pgSz w:w="8390" w:h="11910"/>
          <w:pgMar w:top="1180" w:right="1100" w:bottom="280" w:left="110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20" w:right="102" w:firstLine="19"/>
        <w:jc w:val="both"/>
      </w:pPr>
      <w:r>
        <w:rPr>
          <w:w w:val="105"/>
        </w:rPr>
        <w:t xml:space="preserve">kapunk.  A  </w:t>
      </w:r>
      <w:r>
        <w:rPr>
          <w:spacing w:val="2"/>
          <w:w w:val="105"/>
        </w:rPr>
        <w:t>„money"</w:t>
      </w:r>
      <w:r>
        <w:rPr>
          <w:spacing w:val="47"/>
          <w:w w:val="105"/>
        </w:rPr>
        <w:t xml:space="preserve"> </w:t>
      </w:r>
      <w:r>
        <w:rPr>
          <w:w w:val="105"/>
        </w:rPr>
        <w:t xml:space="preserve">(pénz)   keresőszó   ezzel  </w:t>
      </w:r>
      <w:r>
        <w:rPr>
          <w:spacing w:val="3"/>
          <w:w w:val="105"/>
        </w:rPr>
        <w:t xml:space="preserve">szemben  </w:t>
      </w:r>
      <w:r>
        <w:rPr>
          <w:w w:val="105"/>
        </w:rPr>
        <w:t>mindössze  3 milliárd találatot eredményez, a „sex"</w:t>
      </w:r>
      <w:r>
        <w:rPr>
          <w:w w:val="105"/>
        </w:rPr>
        <w:t xml:space="preserve"> (szex) pedig 1 milliárdnál is kevesebbet. Az irodalmi alkotásokban is sok szó esik az időről. Egyesek az időhöz való bonyolult viszonyunkat ragadják meg művé- szi </w:t>
      </w:r>
      <w:r>
        <w:rPr>
          <w:spacing w:val="2"/>
          <w:w w:val="105"/>
        </w:rPr>
        <w:t xml:space="preserve">módon, </w:t>
      </w:r>
      <w:r>
        <w:rPr>
          <w:w w:val="105"/>
        </w:rPr>
        <w:t xml:space="preserve">mások arra </w:t>
      </w:r>
      <w:r>
        <w:rPr>
          <w:spacing w:val="2"/>
          <w:w w:val="105"/>
        </w:rPr>
        <w:t xml:space="preserve">törekszenek, </w:t>
      </w:r>
      <w:r>
        <w:rPr>
          <w:w w:val="105"/>
        </w:rPr>
        <w:t>hogy az időre vonatkozó társa- dalmi elvárásokat közvetítsék.</w:t>
      </w:r>
      <w:r>
        <w:rPr>
          <w:w w:val="105"/>
        </w:rPr>
        <w:t xml:space="preserve"> </w:t>
      </w:r>
      <w:r>
        <w:rPr>
          <w:i/>
          <w:w w:val="105"/>
        </w:rPr>
        <w:t xml:space="preserve">A három  kismalac  </w:t>
      </w:r>
      <w:r>
        <w:rPr>
          <w:spacing w:val="4"/>
          <w:w w:val="105"/>
        </w:rPr>
        <w:t xml:space="preserve">meséje  </w:t>
      </w:r>
      <w:r>
        <w:rPr>
          <w:w w:val="105"/>
        </w:rPr>
        <w:t xml:space="preserve">például arra </w:t>
      </w:r>
      <w:r>
        <w:rPr>
          <w:spacing w:val="2"/>
          <w:w w:val="105"/>
        </w:rPr>
        <w:t xml:space="preserve">biztatja </w:t>
      </w:r>
      <w:r>
        <w:rPr>
          <w:w w:val="105"/>
        </w:rPr>
        <w:t xml:space="preserve">a gyerekeket, hogy készüljenek fel a </w:t>
      </w:r>
      <w:r>
        <w:rPr>
          <w:spacing w:val="4"/>
          <w:w w:val="105"/>
        </w:rPr>
        <w:t xml:space="preserve">jövőre </w:t>
      </w:r>
      <w:r>
        <w:rPr>
          <w:w w:val="105"/>
        </w:rPr>
        <w:t xml:space="preserve">és védjék meg magukat. A gondolat, hogy valakit </w:t>
      </w:r>
      <w:r>
        <w:rPr>
          <w:spacing w:val="2"/>
          <w:w w:val="105"/>
        </w:rPr>
        <w:t xml:space="preserve">megölhet  </w:t>
      </w:r>
      <w:r>
        <w:rPr>
          <w:w w:val="105"/>
        </w:rPr>
        <w:t xml:space="preserve">egy vadállat,  </w:t>
      </w:r>
      <w:r>
        <w:rPr>
          <w:spacing w:val="2"/>
          <w:w w:val="105"/>
        </w:rPr>
        <w:t xml:space="preserve">nem </w:t>
      </w:r>
      <w:r>
        <w:rPr>
          <w:w w:val="105"/>
        </w:rPr>
        <w:t xml:space="preserve">új: az őskori </w:t>
      </w:r>
      <w:r>
        <w:rPr>
          <w:spacing w:val="-3"/>
          <w:w w:val="105"/>
        </w:rPr>
        <w:t xml:space="preserve">Tag </w:t>
      </w:r>
      <w:r>
        <w:rPr>
          <w:spacing w:val="2"/>
          <w:w w:val="105"/>
        </w:rPr>
        <w:t xml:space="preserve">lehetne </w:t>
      </w:r>
      <w:r>
        <w:rPr>
          <w:w w:val="105"/>
        </w:rPr>
        <w:t xml:space="preserve">a </w:t>
      </w:r>
      <w:r>
        <w:rPr>
          <w:spacing w:val="4"/>
          <w:w w:val="105"/>
        </w:rPr>
        <w:t xml:space="preserve">megmondhatója. </w:t>
      </w:r>
      <w:r>
        <w:rPr>
          <w:spacing w:val="2"/>
          <w:w w:val="105"/>
        </w:rPr>
        <w:t xml:space="preserve">Ami </w:t>
      </w:r>
      <w:r>
        <w:rPr>
          <w:w w:val="105"/>
        </w:rPr>
        <w:t>viszonylag új, az annak a felismerése,</w:t>
      </w:r>
      <w:r>
        <w:rPr>
          <w:w w:val="105"/>
        </w:rPr>
        <w:t xml:space="preserve"> hogy a fenyegetés a </w:t>
      </w:r>
      <w:r>
        <w:rPr>
          <w:spacing w:val="4"/>
          <w:w w:val="105"/>
        </w:rPr>
        <w:t xml:space="preserve">jövőben </w:t>
      </w:r>
      <w:r>
        <w:rPr>
          <w:w w:val="105"/>
        </w:rPr>
        <w:t xml:space="preserve">is létezik, és hogy </w:t>
      </w:r>
      <w:r>
        <w:rPr>
          <w:spacing w:val="2"/>
          <w:w w:val="105"/>
        </w:rPr>
        <w:t xml:space="preserve">bölcs </w:t>
      </w:r>
      <w:r>
        <w:rPr>
          <w:w w:val="105"/>
        </w:rPr>
        <w:t xml:space="preserve">előkészületekkel kivédhető. Az idő állandó </w:t>
      </w:r>
      <w:r>
        <w:rPr>
          <w:spacing w:val="4"/>
          <w:w w:val="105"/>
        </w:rPr>
        <w:t xml:space="preserve">témája </w:t>
      </w:r>
      <w:r>
        <w:rPr>
          <w:w w:val="105"/>
        </w:rPr>
        <w:t xml:space="preserve">a daloknak  és a képzőművészeteknek is. Egyesek a múlása </w:t>
      </w:r>
      <w:r>
        <w:rPr>
          <w:spacing w:val="2"/>
          <w:w w:val="105"/>
        </w:rPr>
        <w:t xml:space="preserve">miatt </w:t>
      </w:r>
      <w:r>
        <w:rPr>
          <w:w w:val="105"/>
        </w:rPr>
        <w:t xml:space="preserve">panaszkodnak, mások amiatt, hogy nem múlik elég gyorsan. Az idő még az olyan </w:t>
      </w:r>
      <w:r>
        <w:rPr>
          <w:spacing w:val="2"/>
          <w:w w:val="105"/>
        </w:rPr>
        <w:t xml:space="preserve">modern </w:t>
      </w:r>
      <w:r>
        <w:rPr>
          <w:w w:val="105"/>
        </w:rPr>
        <w:t xml:space="preserve">képzőművészekre is </w:t>
      </w:r>
      <w:r>
        <w:rPr>
          <w:spacing w:val="2"/>
          <w:w w:val="105"/>
        </w:rPr>
        <w:t xml:space="preserve">hatott, mint </w:t>
      </w:r>
      <w:r>
        <w:rPr>
          <w:w w:val="105"/>
        </w:rPr>
        <w:t xml:space="preserve">Picasso, Braque és Dali. Picasso és Braque kubizmusa például az </w:t>
      </w:r>
      <w:r>
        <w:rPr>
          <w:spacing w:val="3"/>
          <w:w w:val="105"/>
        </w:rPr>
        <w:t xml:space="preserve">embereket </w:t>
      </w:r>
      <w:r>
        <w:rPr>
          <w:w w:val="105"/>
        </w:rPr>
        <w:t xml:space="preserve">és tárgyakat egyszerre </w:t>
      </w:r>
      <w:r>
        <w:rPr>
          <w:spacing w:val="2"/>
          <w:w w:val="105"/>
        </w:rPr>
        <w:t xml:space="preserve">több nézetből </w:t>
      </w:r>
      <w:r>
        <w:rPr>
          <w:w w:val="105"/>
        </w:rPr>
        <w:t xml:space="preserve">ábrázolja, míg Dali Az </w:t>
      </w:r>
      <w:r>
        <w:rPr>
          <w:i/>
          <w:w w:val="105"/>
        </w:rPr>
        <w:t xml:space="preserve">emlékezet  állandó- sága </w:t>
      </w:r>
      <w:r>
        <w:rPr>
          <w:spacing w:val="3"/>
          <w:w w:val="105"/>
        </w:rPr>
        <w:t xml:space="preserve">című </w:t>
      </w:r>
      <w:r>
        <w:rPr>
          <w:w w:val="105"/>
        </w:rPr>
        <w:t>képe az idő képlékenységét és relativitását</w:t>
      </w:r>
      <w:r>
        <w:rPr>
          <w:spacing w:val="-12"/>
          <w:w w:val="105"/>
        </w:rPr>
        <w:t xml:space="preserve"> </w:t>
      </w:r>
      <w:r>
        <w:rPr>
          <w:w w:val="105"/>
        </w:rPr>
        <w:t>érzékelteti.</w:t>
      </w:r>
    </w:p>
    <w:p w:rsidR="000E256A" w:rsidRDefault="003E3C74">
      <w:pPr>
        <w:pStyle w:val="Szvegtrzs"/>
        <w:spacing w:before="57" w:line="321" w:lineRule="auto"/>
        <w:ind w:left="115" w:right="124" w:firstLine="292"/>
        <w:jc w:val="both"/>
      </w:pPr>
      <w:r>
        <w:rPr>
          <w:w w:val="105"/>
        </w:rPr>
        <w:t>Man</w:t>
      </w:r>
      <w:r>
        <w:rPr>
          <w:w w:val="105"/>
        </w:rPr>
        <w:t xml:space="preserve">apság </w:t>
      </w:r>
      <w:r>
        <w:rPr>
          <w:spacing w:val="2"/>
          <w:w w:val="105"/>
        </w:rPr>
        <w:t xml:space="preserve">messzebbre </w:t>
      </w:r>
      <w:r>
        <w:rPr>
          <w:w w:val="105"/>
        </w:rPr>
        <w:t xml:space="preserve">nézünk a </w:t>
      </w:r>
      <w:r>
        <w:rPr>
          <w:spacing w:val="4"/>
          <w:w w:val="105"/>
        </w:rPr>
        <w:t xml:space="preserve">jövőbe, </w:t>
      </w:r>
      <w:r>
        <w:rPr>
          <w:spacing w:val="3"/>
          <w:w w:val="105"/>
        </w:rPr>
        <w:t xml:space="preserve">mint </w:t>
      </w:r>
      <w:r>
        <w:rPr>
          <w:w w:val="105"/>
        </w:rPr>
        <w:t xml:space="preserve">korábban </w:t>
      </w:r>
      <w:r>
        <w:rPr>
          <w:spacing w:val="4"/>
          <w:w w:val="105"/>
        </w:rPr>
        <w:t xml:space="preserve">bármi- </w:t>
      </w:r>
      <w:r>
        <w:rPr>
          <w:spacing w:val="-3"/>
          <w:w w:val="105"/>
        </w:rPr>
        <w:t xml:space="preserve">kor. </w:t>
      </w:r>
      <w:r>
        <w:rPr>
          <w:w w:val="105"/>
        </w:rPr>
        <w:t xml:space="preserve">Szükségünk is van rá, </w:t>
      </w:r>
      <w:r>
        <w:rPr>
          <w:spacing w:val="4"/>
          <w:w w:val="105"/>
        </w:rPr>
        <w:t xml:space="preserve">mert </w:t>
      </w:r>
      <w:r>
        <w:rPr>
          <w:spacing w:val="2"/>
          <w:w w:val="105"/>
        </w:rPr>
        <w:t xml:space="preserve">cselekedeteink </w:t>
      </w:r>
      <w:r>
        <w:rPr>
          <w:w w:val="105"/>
        </w:rPr>
        <w:t xml:space="preserve">ma nagyobb </w:t>
      </w:r>
      <w:r>
        <w:rPr>
          <w:spacing w:val="3"/>
          <w:w w:val="105"/>
        </w:rPr>
        <w:t xml:space="preserve">hatás-  </w:t>
      </w:r>
      <w:r>
        <w:rPr>
          <w:spacing w:val="-3"/>
          <w:w w:val="105"/>
        </w:rPr>
        <w:t xml:space="preserve">sal </w:t>
      </w:r>
      <w:r>
        <w:rPr>
          <w:w w:val="105"/>
        </w:rPr>
        <w:t xml:space="preserve">vannak arra a világra, amelyet </w:t>
      </w:r>
      <w:r>
        <w:rPr>
          <w:spacing w:val="3"/>
          <w:w w:val="105"/>
        </w:rPr>
        <w:t xml:space="preserve">leszármazottaink </w:t>
      </w:r>
      <w:r>
        <w:rPr>
          <w:w w:val="105"/>
        </w:rPr>
        <w:t xml:space="preserve">évezredek múltán </w:t>
      </w:r>
      <w:r>
        <w:rPr>
          <w:spacing w:val="2"/>
          <w:w w:val="105"/>
        </w:rPr>
        <w:t xml:space="preserve">örökölnek </w:t>
      </w:r>
      <w:r>
        <w:rPr>
          <w:w w:val="105"/>
        </w:rPr>
        <w:t>majd. A nukleáris hulladék, a nukleáris tél és a nukleár</w:t>
      </w:r>
      <w:r>
        <w:rPr>
          <w:w w:val="105"/>
        </w:rPr>
        <w:t xml:space="preserve">is </w:t>
      </w:r>
      <w:r>
        <w:rPr>
          <w:spacing w:val="3"/>
          <w:w w:val="105"/>
        </w:rPr>
        <w:t xml:space="preserve">háború </w:t>
      </w:r>
      <w:r>
        <w:rPr>
          <w:w w:val="105"/>
        </w:rPr>
        <w:t xml:space="preserve">egyaránt alkalmas </w:t>
      </w:r>
      <w:r>
        <w:rPr>
          <w:spacing w:val="2"/>
          <w:w w:val="105"/>
        </w:rPr>
        <w:t xml:space="preserve">arra, </w:t>
      </w:r>
      <w:r>
        <w:rPr>
          <w:w w:val="105"/>
        </w:rPr>
        <w:t xml:space="preserve">hogy maradéktalanul </w:t>
      </w:r>
      <w:r>
        <w:rPr>
          <w:spacing w:val="3"/>
          <w:w w:val="105"/>
        </w:rPr>
        <w:t xml:space="preserve">megsemmisítse jövőnket. </w:t>
      </w:r>
      <w:r>
        <w:rPr>
          <w:w w:val="105"/>
        </w:rPr>
        <w:t xml:space="preserve">A globális felmelegedés tudományos rea- litásnak bizonyult. Ha a </w:t>
      </w:r>
      <w:r>
        <w:rPr>
          <w:spacing w:val="3"/>
          <w:w w:val="105"/>
        </w:rPr>
        <w:t xml:space="preserve">nemzetek </w:t>
      </w:r>
      <w:r>
        <w:rPr>
          <w:spacing w:val="2"/>
          <w:w w:val="105"/>
        </w:rPr>
        <w:t xml:space="preserve">nem </w:t>
      </w:r>
      <w:r>
        <w:rPr>
          <w:w w:val="105"/>
        </w:rPr>
        <w:t xml:space="preserve">kezdik el azonnal </w:t>
      </w:r>
      <w:r>
        <w:rPr>
          <w:spacing w:val="3"/>
          <w:w w:val="105"/>
        </w:rPr>
        <w:t xml:space="preserve">csökken- </w:t>
      </w:r>
      <w:r>
        <w:rPr>
          <w:spacing w:val="2"/>
          <w:w w:val="105"/>
        </w:rPr>
        <w:t xml:space="preserve">teni </w:t>
      </w:r>
      <w:r>
        <w:rPr>
          <w:spacing w:val="3"/>
          <w:w w:val="105"/>
        </w:rPr>
        <w:t xml:space="preserve">szén-dioxid-kibocsátásukat </w:t>
      </w:r>
      <w:r>
        <w:rPr>
          <w:w w:val="105"/>
        </w:rPr>
        <w:t xml:space="preserve">és </w:t>
      </w:r>
      <w:r>
        <w:rPr>
          <w:spacing w:val="3"/>
          <w:w w:val="105"/>
        </w:rPr>
        <w:t xml:space="preserve">nem </w:t>
      </w:r>
      <w:r>
        <w:rPr>
          <w:spacing w:val="2"/>
          <w:w w:val="105"/>
        </w:rPr>
        <w:t xml:space="preserve">léptetnek életbe </w:t>
      </w:r>
      <w:r>
        <w:rPr>
          <w:w w:val="105"/>
        </w:rPr>
        <w:t>alapvető energiat</w:t>
      </w:r>
      <w:r>
        <w:rPr>
          <w:w w:val="105"/>
        </w:rPr>
        <w:t xml:space="preserve">akarékossági és </w:t>
      </w:r>
      <w:r>
        <w:rPr>
          <w:spacing w:val="3"/>
          <w:w w:val="105"/>
        </w:rPr>
        <w:t xml:space="preserve">melléktermék-csökkentési  </w:t>
      </w:r>
      <w:r>
        <w:rPr>
          <w:w w:val="105"/>
        </w:rPr>
        <w:t xml:space="preserve">változtatásokat, a </w:t>
      </w:r>
      <w:r>
        <w:rPr>
          <w:spacing w:val="2"/>
          <w:w w:val="105"/>
        </w:rPr>
        <w:t xml:space="preserve">közeljövőben </w:t>
      </w:r>
      <w:r>
        <w:rPr>
          <w:w w:val="105"/>
        </w:rPr>
        <w:t>globális katasztrófák várnak</w:t>
      </w:r>
      <w:r>
        <w:rPr>
          <w:spacing w:val="-14"/>
          <w:w w:val="105"/>
        </w:rPr>
        <w:t xml:space="preserve"> </w:t>
      </w:r>
      <w:r>
        <w:rPr>
          <w:spacing w:val="3"/>
          <w:w w:val="105"/>
        </w:rPr>
        <w:t>ránk.</w:t>
      </w:r>
    </w:p>
    <w:p w:rsidR="000E256A" w:rsidRDefault="003E3C74">
      <w:pPr>
        <w:pStyle w:val="Szvegtrzs"/>
        <w:spacing w:before="35" w:line="321" w:lineRule="auto"/>
        <w:ind w:left="115" w:right="128" w:firstLine="288"/>
        <w:jc w:val="both"/>
      </w:pPr>
      <w:r>
        <w:rPr>
          <w:w w:val="105"/>
        </w:rPr>
        <w:t xml:space="preserve">Ha távolabbra tekintünk a </w:t>
      </w:r>
      <w:r>
        <w:rPr>
          <w:spacing w:val="4"/>
          <w:w w:val="105"/>
        </w:rPr>
        <w:t xml:space="preserve">jövőbe, </w:t>
      </w:r>
      <w:r>
        <w:rPr>
          <w:w w:val="105"/>
        </w:rPr>
        <w:t xml:space="preserve">rákényszerülünk,  hogy  </w:t>
      </w:r>
      <w:r>
        <w:rPr>
          <w:spacing w:val="4"/>
          <w:w w:val="105"/>
        </w:rPr>
        <w:t xml:space="preserve">töb- </w:t>
      </w:r>
      <w:r>
        <w:rPr>
          <w:w w:val="105"/>
        </w:rPr>
        <w:t xml:space="preserve">bet tegyünk a </w:t>
      </w:r>
      <w:r>
        <w:rPr>
          <w:spacing w:val="4"/>
          <w:w w:val="105"/>
        </w:rPr>
        <w:t xml:space="preserve">jelenben. </w:t>
      </w:r>
      <w:r>
        <w:rPr>
          <w:w w:val="105"/>
        </w:rPr>
        <w:t xml:space="preserve">A </w:t>
      </w:r>
      <w:r>
        <w:rPr>
          <w:spacing w:val="3"/>
          <w:w w:val="105"/>
        </w:rPr>
        <w:t xml:space="preserve">mobiltelefonok </w:t>
      </w:r>
      <w:r>
        <w:rPr>
          <w:w w:val="105"/>
        </w:rPr>
        <w:t xml:space="preserve">szakadatlanul </w:t>
      </w:r>
      <w:r>
        <w:rPr>
          <w:spacing w:val="3"/>
          <w:w w:val="105"/>
        </w:rPr>
        <w:t xml:space="preserve">csörögnek, </w:t>
      </w:r>
      <w:r>
        <w:rPr>
          <w:w w:val="105"/>
        </w:rPr>
        <w:t>postafiókunkban fe</w:t>
      </w:r>
      <w:r>
        <w:rPr>
          <w:w w:val="105"/>
        </w:rPr>
        <w:t xml:space="preserve">ltorlódnak az </w:t>
      </w:r>
      <w:r>
        <w:rPr>
          <w:spacing w:val="2"/>
          <w:w w:val="105"/>
        </w:rPr>
        <w:t xml:space="preserve">üzenetek, tévéműsorok, </w:t>
      </w:r>
      <w:r>
        <w:rPr>
          <w:w w:val="105"/>
        </w:rPr>
        <w:t>filmek</w:t>
      </w:r>
      <w:r>
        <w:rPr>
          <w:spacing w:val="7"/>
          <w:w w:val="105"/>
        </w:rPr>
        <w:t xml:space="preserve"> </w:t>
      </w:r>
      <w:r>
        <w:rPr>
          <w:w w:val="105"/>
        </w:rPr>
        <w:t>és</w:t>
      </w:r>
    </w:p>
    <w:p w:rsidR="000E256A" w:rsidRDefault="000E256A">
      <w:pPr>
        <w:spacing w:line="321" w:lineRule="auto"/>
        <w:jc w:val="both"/>
        <w:sectPr w:rsidR="000E256A">
          <w:headerReference w:type="default" r:id="rId83"/>
          <w:pgSz w:w="8390" w:h="11910"/>
          <w:pgMar w:top="1180" w:right="1080" w:bottom="280" w:left="1100" w:header="820" w:footer="0" w:gutter="0"/>
          <w:cols w:space="708"/>
        </w:sectPr>
      </w:pPr>
    </w:p>
    <w:p w:rsidR="000E256A" w:rsidRDefault="003E3C74">
      <w:pPr>
        <w:spacing w:before="68"/>
        <w:ind w:right="140"/>
        <w:jc w:val="right"/>
        <w:rPr>
          <w:sz w:val="14"/>
        </w:rPr>
      </w:pPr>
      <w:r>
        <w:rPr>
          <w:w w:val="115"/>
          <w:sz w:val="14"/>
        </w:rPr>
        <w:lastRenderedPageBreak/>
        <w:t>IDŐPARADOXON</w:t>
      </w:r>
    </w:p>
    <w:p w:rsidR="000E256A" w:rsidRDefault="000E256A">
      <w:pPr>
        <w:pStyle w:val="Szvegtrzs"/>
        <w:rPr>
          <w:sz w:val="16"/>
        </w:rPr>
      </w:pPr>
    </w:p>
    <w:p w:rsidR="000E256A" w:rsidRDefault="000E256A">
      <w:pPr>
        <w:pStyle w:val="Szvegtrzs"/>
        <w:rPr>
          <w:sz w:val="16"/>
        </w:rPr>
      </w:pPr>
    </w:p>
    <w:p w:rsidR="000E256A" w:rsidRDefault="000E256A">
      <w:pPr>
        <w:pStyle w:val="Szvegtrzs"/>
        <w:rPr>
          <w:sz w:val="16"/>
        </w:rPr>
      </w:pPr>
    </w:p>
    <w:p w:rsidR="000E256A" w:rsidRDefault="000E256A">
      <w:pPr>
        <w:pStyle w:val="Szvegtrzs"/>
        <w:spacing w:before="1"/>
      </w:pPr>
    </w:p>
    <w:p w:rsidR="000E256A" w:rsidRDefault="003E3C74">
      <w:pPr>
        <w:pStyle w:val="Szvegtrzs"/>
        <w:spacing w:before="1" w:line="321" w:lineRule="auto"/>
        <w:ind w:left="115" w:right="156" w:firstLine="28"/>
        <w:jc w:val="both"/>
      </w:pPr>
      <w:r>
        <w:rPr>
          <w:w w:val="105"/>
        </w:rPr>
        <w:t xml:space="preserve">könyvek harsogva követelik figyelmünket. A </w:t>
      </w:r>
      <w:r>
        <w:rPr>
          <w:spacing w:val="2"/>
          <w:w w:val="105"/>
        </w:rPr>
        <w:t xml:space="preserve">modern </w:t>
      </w:r>
      <w:r>
        <w:rPr>
          <w:w w:val="105"/>
        </w:rPr>
        <w:t xml:space="preserve">társadalmak- ban sokan </w:t>
      </w:r>
      <w:r>
        <w:rPr>
          <w:spacing w:val="2"/>
          <w:w w:val="105"/>
        </w:rPr>
        <w:t xml:space="preserve">számolnak </w:t>
      </w:r>
      <w:r>
        <w:rPr>
          <w:w w:val="105"/>
        </w:rPr>
        <w:t xml:space="preserve">be arról, hogy </w:t>
      </w:r>
      <w:r>
        <w:rPr>
          <w:spacing w:val="-3"/>
          <w:w w:val="105"/>
        </w:rPr>
        <w:t xml:space="preserve">úgy  </w:t>
      </w:r>
      <w:r>
        <w:rPr>
          <w:w w:val="105"/>
        </w:rPr>
        <w:t xml:space="preserve">érzik,  időszűkében  </w:t>
      </w:r>
      <w:r>
        <w:rPr>
          <w:spacing w:val="2"/>
          <w:w w:val="105"/>
        </w:rPr>
        <w:t xml:space="preserve">van- </w:t>
      </w:r>
      <w:r>
        <w:rPr>
          <w:w w:val="105"/>
        </w:rPr>
        <w:t xml:space="preserve">nak, és </w:t>
      </w:r>
      <w:r>
        <w:rPr>
          <w:spacing w:val="3"/>
          <w:w w:val="105"/>
        </w:rPr>
        <w:t xml:space="preserve">mintha </w:t>
      </w:r>
      <w:r>
        <w:rPr>
          <w:w w:val="105"/>
        </w:rPr>
        <w:t xml:space="preserve">folyamatosan hajszolnák őket és  sürgetné  őket  az idő. Manapság </w:t>
      </w:r>
      <w:r>
        <w:rPr>
          <w:spacing w:val="2"/>
          <w:w w:val="105"/>
        </w:rPr>
        <w:t xml:space="preserve">mind több </w:t>
      </w:r>
      <w:r>
        <w:rPr>
          <w:spacing w:val="3"/>
          <w:w w:val="105"/>
        </w:rPr>
        <w:t xml:space="preserve">ember </w:t>
      </w:r>
      <w:r>
        <w:rPr>
          <w:w w:val="105"/>
        </w:rPr>
        <w:t xml:space="preserve">törekszik egyensúlyteremtésre, próbál </w:t>
      </w:r>
      <w:r>
        <w:rPr>
          <w:spacing w:val="3"/>
          <w:w w:val="105"/>
        </w:rPr>
        <w:t xml:space="preserve">tenni </w:t>
      </w:r>
      <w:r>
        <w:rPr>
          <w:w w:val="105"/>
        </w:rPr>
        <w:t xml:space="preserve">az </w:t>
      </w:r>
      <w:r>
        <w:rPr>
          <w:spacing w:val="3"/>
          <w:w w:val="105"/>
        </w:rPr>
        <w:t xml:space="preserve">idejét </w:t>
      </w:r>
      <w:r>
        <w:rPr>
          <w:spacing w:val="2"/>
          <w:w w:val="105"/>
        </w:rPr>
        <w:t xml:space="preserve">felemésztő </w:t>
      </w:r>
      <w:r>
        <w:rPr>
          <w:w w:val="105"/>
        </w:rPr>
        <w:t xml:space="preserve">kihívások ellen. Ha  mindnyájan meg tudunk </w:t>
      </w:r>
      <w:r>
        <w:rPr>
          <w:spacing w:val="4"/>
          <w:w w:val="105"/>
        </w:rPr>
        <w:t xml:space="preserve">teremteni </w:t>
      </w:r>
      <w:r>
        <w:rPr>
          <w:w w:val="105"/>
        </w:rPr>
        <w:t xml:space="preserve">egy efféle egyensúlyi helyzetet, képesek lehetünk </w:t>
      </w:r>
      <w:r>
        <w:rPr>
          <w:spacing w:val="2"/>
          <w:w w:val="105"/>
        </w:rPr>
        <w:t>evolúc</w:t>
      </w:r>
      <w:r>
        <w:rPr>
          <w:spacing w:val="2"/>
          <w:w w:val="105"/>
        </w:rPr>
        <w:t xml:space="preserve">iós </w:t>
      </w:r>
      <w:r>
        <w:rPr>
          <w:w w:val="105"/>
        </w:rPr>
        <w:t xml:space="preserve">sikerszériánkat olyan időtávra </w:t>
      </w:r>
      <w:r>
        <w:rPr>
          <w:spacing w:val="2"/>
          <w:w w:val="105"/>
        </w:rPr>
        <w:t xml:space="preserve">kiterjeszteni, </w:t>
      </w:r>
      <w:r>
        <w:rPr>
          <w:w w:val="105"/>
        </w:rPr>
        <w:t xml:space="preserve">amely megközelíti a Carl Sagan </w:t>
      </w:r>
      <w:r>
        <w:rPr>
          <w:spacing w:val="2"/>
          <w:w w:val="105"/>
        </w:rPr>
        <w:t xml:space="preserve">megfontolásaiban </w:t>
      </w:r>
      <w:r>
        <w:rPr>
          <w:w w:val="105"/>
        </w:rPr>
        <w:t xml:space="preserve">szereplő időtar- </w:t>
      </w:r>
      <w:r>
        <w:rPr>
          <w:spacing w:val="2"/>
          <w:w w:val="105"/>
        </w:rPr>
        <w:t xml:space="preserve">tamokat. </w:t>
      </w:r>
      <w:r>
        <w:rPr>
          <w:w w:val="105"/>
        </w:rPr>
        <w:t xml:space="preserve">(A statisztikák végül is </w:t>
      </w:r>
      <w:r>
        <w:rPr>
          <w:spacing w:val="2"/>
          <w:w w:val="105"/>
        </w:rPr>
        <w:t xml:space="preserve">nem </w:t>
      </w:r>
      <w:r>
        <w:rPr>
          <w:w w:val="105"/>
        </w:rPr>
        <w:t xml:space="preserve">nekünk kedveznek. A Földön valaha élt fajok </w:t>
      </w:r>
      <w:r>
        <w:rPr>
          <w:spacing w:val="2"/>
          <w:w w:val="105"/>
        </w:rPr>
        <w:t xml:space="preserve">99%-a </w:t>
      </w:r>
      <w:r>
        <w:rPr>
          <w:w w:val="105"/>
        </w:rPr>
        <w:t xml:space="preserve">mára kipusztult.) Az egyének </w:t>
      </w:r>
      <w:r>
        <w:rPr>
          <w:spacing w:val="2"/>
          <w:w w:val="105"/>
        </w:rPr>
        <w:t xml:space="preserve">azonban </w:t>
      </w:r>
      <w:r>
        <w:rPr>
          <w:spacing w:val="3"/>
          <w:w w:val="105"/>
        </w:rPr>
        <w:t xml:space="preserve">immár </w:t>
      </w:r>
      <w:r>
        <w:rPr>
          <w:w w:val="105"/>
        </w:rPr>
        <w:t xml:space="preserve">nem zárt, </w:t>
      </w:r>
      <w:r>
        <w:rPr>
          <w:w w:val="105"/>
        </w:rPr>
        <w:t xml:space="preserve">elszigetelt falvakban élnek. Akárhogyan is, valamennyien részei vagyunk egy közös világfalunak, és a dolgok </w:t>
      </w:r>
      <w:r>
        <w:rPr>
          <w:spacing w:val="2"/>
          <w:w w:val="105"/>
        </w:rPr>
        <w:t xml:space="preserve">kimenetele </w:t>
      </w:r>
      <w:r>
        <w:rPr>
          <w:w w:val="105"/>
        </w:rPr>
        <w:t xml:space="preserve">a mi akcióinkon (és sok más </w:t>
      </w:r>
      <w:r>
        <w:rPr>
          <w:spacing w:val="3"/>
          <w:w w:val="105"/>
        </w:rPr>
        <w:t xml:space="preserve">nemzetéin) </w:t>
      </w:r>
      <w:r>
        <w:rPr>
          <w:w w:val="105"/>
        </w:rPr>
        <w:t xml:space="preserve">múlik, továbbá attól,  felfog-  </w:t>
      </w:r>
      <w:r>
        <w:rPr>
          <w:spacing w:val="2"/>
          <w:w w:val="105"/>
        </w:rPr>
        <w:t xml:space="preserve">juk-e, </w:t>
      </w:r>
      <w:r>
        <w:rPr>
          <w:w w:val="105"/>
        </w:rPr>
        <w:t>mi fenyegeti korunkban a</w:t>
      </w:r>
      <w:r>
        <w:rPr>
          <w:spacing w:val="-3"/>
          <w:w w:val="105"/>
        </w:rPr>
        <w:t xml:space="preserve"> </w:t>
      </w:r>
      <w:r>
        <w:rPr>
          <w:w w:val="105"/>
        </w:rPr>
        <w:t>Földet.</w:t>
      </w:r>
    </w:p>
    <w:p w:rsidR="000E256A" w:rsidRDefault="000E256A">
      <w:pPr>
        <w:pStyle w:val="Szvegtrzs"/>
        <w:spacing w:before="9"/>
        <w:rPr>
          <w:sz w:val="28"/>
        </w:rPr>
      </w:pPr>
    </w:p>
    <w:p w:rsidR="000E256A" w:rsidRDefault="003E3C74">
      <w:pPr>
        <w:pStyle w:val="Cmsor4"/>
        <w:ind w:left="302"/>
        <w:jc w:val="left"/>
      </w:pPr>
      <w:r>
        <w:t>Mesék az időről</w:t>
      </w:r>
    </w:p>
    <w:p w:rsidR="000E256A" w:rsidRDefault="000E256A">
      <w:pPr>
        <w:pStyle w:val="Szvegtrzs"/>
        <w:spacing w:before="6"/>
        <w:rPr>
          <w:rFonts w:ascii="Tahoma"/>
          <w:b/>
          <w:sz w:val="31"/>
        </w:rPr>
      </w:pPr>
    </w:p>
    <w:p w:rsidR="000E256A" w:rsidRDefault="003E3C74">
      <w:pPr>
        <w:ind w:left="292"/>
        <w:rPr>
          <w:sz w:val="19"/>
        </w:rPr>
      </w:pPr>
      <w:r>
        <w:rPr>
          <w:i/>
          <w:sz w:val="19"/>
        </w:rPr>
        <w:t xml:space="preserve">jí A három kismalac </w:t>
      </w:r>
      <w:r>
        <w:rPr>
          <w:sz w:val="19"/>
        </w:rPr>
        <w:t>(1843)</w:t>
      </w:r>
    </w:p>
    <w:p w:rsidR="000E256A" w:rsidRDefault="003E3C74">
      <w:pPr>
        <w:pStyle w:val="Szvegtrzs"/>
        <w:spacing w:before="80" w:line="321" w:lineRule="auto"/>
        <w:ind w:left="273" w:right="337" w:firstLine="9"/>
        <w:jc w:val="right"/>
      </w:pPr>
      <w:r>
        <w:rPr>
          <w:w w:val="105"/>
        </w:rPr>
        <w:t xml:space="preserve">A </w:t>
      </w:r>
      <w:r>
        <w:rPr>
          <w:spacing w:val="2"/>
          <w:w w:val="105"/>
        </w:rPr>
        <w:t xml:space="preserve">mese </w:t>
      </w:r>
      <w:r>
        <w:rPr>
          <w:w w:val="105"/>
        </w:rPr>
        <w:t>arra hívja fel a figyelmet, hogy készülnünk kell</w:t>
      </w:r>
      <w:r>
        <w:rPr>
          <w:spacing w:val="19"/>
          <w:w w:val="105"/>
        </w:rPr>
        <w:t xml:space="preserve"> </w:t>
      </w:r>
      <w:r>
        <w:rPr>
          <w:w w:val="105"/>
        </w:rPr>
        <w:t>a</w:t>
      </w:r>
      <w:r>
        <w:rPr>
          <w:spacing w:val="1"/>
          <w:w w:val="105"/>
        </w:rPr>
        <w:t xml:space="preserve"> </w:t>
      </w:r>
      <w:r>
        <w:rPr>
          <w:spacing w:val="4"/>
          <w:w w:val="105"/>
        </w:rPr>
        <w:t>jövőre.</w:t>
      </w:r>
      <w:r>
        <w:rPr>
          <w:w w:val="123"/>
        </w:rPr>
        <w:t xml:space="preserve"> </w:t>
      </w:r>
      <w:r>
        <w:rPr>
          <w:w w:val="105"/>
        </w:rPr>
        <w:t xml:space="preserve">Az első kismalac szalmaházat </w:t>
      </w:r>
      <w:r>
        <w:rPr>
          <w:spacing w:val="2"/>
          <w:w w:val="105"/>
        </w:rPr>
        <w:t xml:space="preserve">épít. </w:t>
      </w:r>
      <w:r>
        <w:rPr>
          <w:w w:val="105"/>
        </w:rPr>
        <w:t xml:space="preserve">A  </w:t>
      </w:r>
      <w:r>
        <w:rPr>
          <w:spacing w:val="-5"/>
          <w:w w:val="105"/>
        </w:rPr>
        <w:t>nagy,</w:t>
      </w:r>
      <w:r>
        <w:rPr>
          <w:spacing w:val="33"/>
          <w:w w:val="105"/>
        </w:rPr>
        <w:t xml:space="preserve"> </w:t>
      </w:r>
      <w:r>
        <w:rPr>
          <w:w w:val="105"/>
        </w:rPr>
        <w:t xml:space="preserve">gonosz </w:t>
      </w:r>
      <w:r>
        <w:rPr>
          <w:spacing w:val="26"/>
          <w:w w:val="105"/>
        </w:rPr>
        <w:t xml:space="preserve"> </w:t>
      </w:r>
      <w:r>
        <w:rPr>
          <w:w w:val="105"/>
        </w:rPr>
        <w:t>farkas</w:t>
      </w:r>
      <w:r>
        <w:rPr>
          <w:w w:val="99"/>
        </w:rPr>
        <w:t xml:space="preserve"> </w:t>
      </w:r>
      <w:r>
        <w:rPr>
          <w:w w:val="105"/>
        </w:rPr>
        <w:t xml:space="preserve">fújja, fújja, </w:t>
      </w:r>
      <w:r>
        <w:rPr>
          <w:spacing w:val="2"/>
          <w:w w:val="105"/>
        </w:rPr>
        <w:t xml:space="preserve">majd szétfújja </w:t>
      </w:r>
      <w:r>
        <w:rPr>
          <w:w w:val="105"/>
        </w:rPr>
        <w:t>a kunyhót, aztán megeszi</w:t>
      </w:r>
      <w:r>
        <w:rPr>
          <w:spacing w:val="-2"/>
          <w:w w:val="105"/>
        </w:rPr>
        <w:t xml:space="preserve"> </w:t>
      </w:r>
      <w:r>
        <w:rPr>
          <w:w w:val="105"/>
        </w:rPr>
        <w:t>a</w:t>
      </w:r>
      <w:r>
        <w:rPr>
          <w:spacing w:val="37"/>
          <w:w w:val="105"/>
        </w:rPr>
        <w:t xml:space="preserve"> </w:t>
      </w:r>
      <w:r>
        <w:rPr>
          <w:w w:val="105"/>
        </w:rPr>
        <w:t>kismala-</w:t>
      </w:r>
      <w:r>
        <w:rPr>
          <w:w w:val="101"/>
        </w:rPr>
        <w:t xml:space="preserve"> </w:t>
      </w:r>
      <w:r>
        <w:rPr>
          <w:spacing w:val="4"/>
          <w:w w:val="105"/>
        </w:rPr>
        <w:t xml:space="preserve">cot. </w:t>
      </w:r>
      <w:r>
        <w:rPr>
          <w:w w:val="105"/>
        </w:rPr>
        <w:t xml:space="preserve">A második kismalac deszkából épít </w:t>
      </w:r>
      <w:r>
        <w:rPr>
          <w:w w:val="105"/>
        </w:rPr>
        <w:t>házat. Ez</w:t>
      </w:r>
      <w:r>
        <w:rPr>
          <w:spacing w:val="33"/>
          <w:w w:val="105"/>
        </w:rPr>
        <w:t xml:space="preserve"> </w:t>
      </w:r>
      <w:r>
        <w:rPr>
          <w:w w:val="105"/>
        </w:rPr>
        <w:t>a</w:t>
      </w:r>
      <w:r>
        <w:rPr>
          <w:spacing w:val="17"/>
          <w:w w:val="105"/>
        </w:rPr>
        <w:t xml:space="preserve"> </w:t>
      </w:r>
      <w:r>
        <w:rPr>
          <w:spacing w:val="3"/>
          <w:w w:val="105"/>
        </w:rPr>
        <w:t>konstrukció</w:t>
      </w:r>
      <w:r>
        <w:rPr>
          <w:w w:val="103"/>
        </w:rPr>
        <w:t xml:space="preserve"> </w:t>
      </w:r>
      <w:r>
        <w:rPr>
          <w:spacing w:val="3"/>
          <w:w w:val="105"/>
        </w:rPr>
        <w:t xml:space="preserve">több </w:t>
      </w:r>
      <w:r>
        <w:rPr>
          <w:spacing w:val="2"/>
          <w:w w:val="105"/>
        </w:rPr>
        <w:t xml:space="preserve">tervezést </w:t>
      </w:r>
      <w:r>
        <w:rPr>
          <w:w w:val="105"/>
        </w:rPr>
        <w:t xml:space="preserve">és </w:t>
      </w:r>
      <w:r>
        <w:rPr>
          <w:spacing w:val="2"/>
          <w:w w:val="105"/>
        </w:rPr>
        <w:t xml:space="preserve">munkát </w:t>
      </w:r>
      <w:r>
        <w:rPr>
          <w:w w:val="105"/>
        </w:rPr>
        <w:t xml:space="preserve">igényel, </w:t>
      </w:r>
      <w:r>
        <w:rPr>
          <w:spacing w:val="3"/>
          <w:w w:val="105"/>
        </w:rPr>
        <w:t xml:space="preserve">mint </w:t>
      </w:r>
      <w:r>
        <w:rPr>
          <w:w w:val="105"/>
        </w:rPr>
        <w:t>az első</w:t>
      </w:r>
      <w:r>
        <w:rPr>
          <w:spacing w:val="9"/>
          <w:w w:val="105"/>
        </w:rPr>
        <w:t xml:space="preserve"> </w:t>
      </w:r>
      <w:r>
        <w:rPr>
          <w:w w:val="105"/>
        </w:rPr>
        <w:t>kismalac</w:t>
      </w:r>
      <w:r>
        <w:rPr>
          <w:spacing w:val="16"/>
          <w:w w:val="105"/>
        </w:rPr>
        <w:t xml:space="preserve"> </w:t>
      </w:r>
      <w:r>
        <w:rPr>
          <w:w w:val="105"/>
        </w:rPr>
        <w:t>szalma-</w:t>
      </w:r>
      <w:r>
        <w:rPr>
          <w:w w:val="101"/>
        </w:rPr>
        <w:t xml:space="preserve"> </w:t>
      </w:r>
      <w:r>
        <w:rPr>
          <w:w w:val="105"/>
        </w:rPr>
        <w:t>háza,</w:t>
      </w:r>
      <w:r>
        <w:rPr>
          <w:spacing w:val="9"/>
          <w:w w:val="105"/>
        </w:rPr>
        <w:t xml:space="preserve"> </w:t>
      </w:r>
      <w:r>
        <w:rPr>
          <w:w w:val="105"/>
        </w:rPr>
        <w:t>a</w:t>
      </w:r>
      <w:r>
        <w:rPr>
          <w:spacing w:val="15"/>
          <w:w w:val="105"/>
        </w:rPr>
        <w:t xml:space="preserve"> </w:t>
      </w:r>
      <w:r>
        <w:rPr>
          <w:w w:val="105"/>
        </w:rPr>
        <w:t>farkasnak</w:t>
      </w:r>
      <w:r>
        <w:rPr>
          <w:spacing w:val="5"/>
          <w:w w:val="105"/>
        </w:rPr>
        <w:t xml:space="preserve"> </w:t>
      </w:r>
      <w:r>
        <w:rPr>
          <w:w w:val="105"/>
        </w:rPr>
        <w:t>azonban</w:t>
      </w:r>
      <w:r>
        <w:rPr>
          <w:spacing w:val="9"/>
          <w:w w:val="105"/>
        </w:rPr>
        <w:t xml:space="preserve"> </w:t>
      </w:r>
      <w:r>
        <w:rPr>
          <w:w w:val="105"/>
        </w:rPr>
        <w:t>ezt</w:t>
      </w:r>
      <w:r>
        <w:rPr>
          <w:spacing w:val="4"/>
          <w:w w:val="105"/>
        </w:rPr>
        <w:t xml:space="preserve"> </w:t>
      </w:r>
      <w:r>
        <w:rPr>
          <w:w w:val="105"/>
        </w:rPr>
        <w:t>is</w:t>
      </w:r>
      <w:r>
        <w:rPr>
          <w:spacing w:val="10"/>
          <w:w w:val="105"/>
        </w:rPr>
        <w:t xml:space="preserve"> </w:t>
      </w:r>
      <w:r>
        <w:rPr>
          <w:w w:val="105"/>
        </w:rPr>
        <w:t>sikerül</w:t>
      </w:r>
      <w:r>
        <w:rPr>
          <w:spacing w:val="14"/>
          <w:w w:val="105"/>
        </w:rPr>
        <w:t xml:space="preserve"> </w:t>
      </w:r>
      <w:r>
        <w:rPr>
          <w:w w:val="105"/>
        </w:rPr>
        <w:t>elfújnia.</w:t>
      </w:r>
      <w:r>
        <w:rPr>
          <w:spacing w:val="10"/>
          <w:w w:val="105"/>
        </w:rPr>
        <w:t xml:space="preserve"> </w:t>
      </w:r>
      <w:r>
        <w:rPr>
          <w:w w:val="105"/>
        </w:rPr>
        <w:t>A</w:t>
      </w:r>
      <w:r>
        <w:rPr>
          <w:spacing w:val="4"/>
          <w:w w:val="105"/>
        </w:rPr>
        <w:t xml:space="preserve"> </w:t>
      </w:r>
      <w:r>
        <w:rPr>
          <w:w w:val="105"/>
        </w:rPr>
        <w:t>harmadik</w:t>
      </w:r>
      <w:r>
        <w:rPr>
          <w:w w:val="107"/>
        </w:rPr>
        <w:t xml:space="preserve"> </w:t>
      </w:r>
      <w:r>
        <w:rPr>
          <w:w w:val="105"/>
        </w:rPr>
        <w:t xml:space="preserve">kismalac azonban előrelátóbb és szorgalmasabb, </w:t>
      </w:r>
      <w:r>
        <w:rPr>
          <w:spacing w:val="3"/>
          <w:w w:val="105"/>
        </w:rPr>
        <w:t xml:space="preserve"> mint</w:t>
      </w:r>
      <w:r>
        <w:rPr>
          <w:spacing w:val="18"/>
          <w:w w:val="105"/>
        </w:rPr>
        <w:t xml:space="preserve"> </w:t>
      </w:r>
      <w:r>
        <w:rPr>
          <w:w w:val="105"/>
        </w:rPr>
        <w:t>testvérei:</w:t>
      </w:r>
      <w:r>
        <w:rPr>
          <w:w w:val="95"/>
        </w:rPr>
        <w:t xml:space="preserve"> </w:t>
      </w:r>
      <w:r>
        <w:rPr>
          <w:w w:val="105"/>
        </w:rPr>
        <w:t xml:space="preserve">ő téglaházat épít, amelyet a farkas nem tud </w:t>
      </w:r>
      <w:r>
        <w:rPr>
          <w:spacing w:val="3"/>
          <w:w w:val="105"/>
        </w:rPr>
        <w:t>lerombolni.</w:t>
      </w:r>
      <w:r>
        <w:rPr>
          <w:spacing w:val="23"/>
          <w:w w:val="105"/>
        </w:rPr>
        <w:t xml:space="preserve"> </w:t>
      </w:r>
      <w:r>
        <w:rPr>
          <w:w w:val="105"/>
        </w:rPr>
        <w:t>Az</w:t>
      </w:r>
      <w:r>
        <w:rPr>
          <w:spacing w:val="9"/>
          <w:w w:val="105"/>
        </w:rPr>
        <w:t xml:space="preserve"> </w:t>
      </w:r>
      <w:r>
        <w:rPr>
          <w:w w:val="105"/>
        </w:rPr>
        <w:t>újabb</w:t>
      </w:r>
      <w:r>
        <w:rPr>
          <w:w w:val="102"/>
        </w:rPr>
        <w:t xml:space="preserve"> </w:t>
      </w:r>
      <w:r>
        <w:rPr>
          <w:w w:val="105"/>
        </w:rPr>
        <w:t xml:space="preserve">változatokban a két első </w:t>
      </w:r>
      <w:r>
        <w:rPr>
          <w:spacing w:val="3"/>
          <w:w w:val="105"/>
        </w:rPr>
        <w:t xml:space="preserve">malacot </w:t>
      </w:r>
      <w:r>
        <w:rPr>
          <w:spacing w:val="2"/>
          <w:w w:val="105"/>
        </w:rPr>
        <w:t xml:space="preserve">nem </w:t>
      </w:r>
      <w:r>
        <w:rPr>
          <w:w w:val="105"/>
        </w:rPr>
        <w:t>eszi meg a</w:t>
      </w:r>
      <w:r>
        <w:rPr>
          <w:spacing w:val="9"/>
          <w:w w:val="105"/>
        </w:rPr>
        <w:t xml:space="preserve"> </w:t>
      </w:r>
      <w:r>
        <w:rPr>
          <w:w w:val="105"/>
        </w:rPr>
        <w:t xml:space="preserve">farkas, </w:t>
      </w:r>
      <w:r>
        <w:rPr>
          <w:spacing w:val="2"/>
          <w:w w:val="105"/>
        </w:rPr>
        <w:t xml:space="preserve"> ehe-</w:t>
      </w:r>
      <w:r>
        <w:rPr>
          <w:w w:val="101"/>
        </w:rPr>
        <w:t xml:space="preserve"> </w:t>
      </w:r>
      <w:r>
        <w:rPr>
          <w:w w:val="105"/>
        </w:rPr>
        <w:t xml:space="preserve">lyett beköltöznek a harmadik </w:t>
      </w:r>
      <w:r>
        <w:rPr>
          <w:spacing w:val="2"/>
          <w:w w:val="105"/>
        </w:rPr>
        <w:t xml:space="preserve">malachoz. </w:t>
      </w:r>
      <w:r>
        <w:rPr>
          <w:w w:val="105"/>
        </w:rPr>
        <w:t>Egy haszonelvű</w:t>
      </w:r>
      <w:r>
        <w:rPr>
          <w:spacing w:val="6"/>
          <w:w w:val="105"/>
        </w:rPr>
        <w:t xml:space="preserve"> </w:t>
      </w:r>
      <w:r>
        <w:rPr>
          <w:w w:val="105"/>
        </w:rPr>
        <w:t>válto-</w:t>
      </w:r>
    </w:p>
    <w:p w:rsidR="000E256A" w:rsidRDefault="003E3C74">
      <w:pPr>
        <w:pStyle w:val="Szvegtrzs"/>
        <w:spacing w:line="219" w:lineRule="exact"/>
        <w:ind w:left="273"/>
      </w:pPr>
      <w:r>
        <w:rPr>
          <w:w w:val="105"/>
        </w:rPr>
        <w:t>zatban végeznek a fenevaddal, majd eladják a bundáját.</w:t>
      </w:r>
    </w:p>
    <w:p w:rsidR="000E256A" w:rsidRDefault="000E256A">
      <w:pPr>
        <w:spacing w:line="219" w:lineRule="exact"/>
        <w:sectPr w:rsidR="000E256A">
          <w:headerReference w:type="default" r:id="rId84"/>
          <w:pgSz w:w="8390" w:h="11910"/>
          <w:pgMar w:top="900" w:right="1140" w:bottom="280" w:left="100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1"/>
        </w:rPr>
      </w:pPr>
    </w:p>
    <w:p w:rsidR="000E256A" w:rsidRDefault="003E3C74">
      <w:pPr>
        <w:ind w:left="112"/>
        <w:jc w:val="both"/>
        <w:rPr>
          <w:sz w:val="19"/>
        </w:rPr>
      </w:pPr>
      <w:r>
        <w:rPr>
          <w:i/>
          <w:sz w:val="19"/>
        </w:rPr>
        <w:t xml:space="preserve">k A rút kiskacsa </w:t>
      </w:r>
      <w:r>
        <w:rPr>
          <w:sz w:val="19"/>
        </w:rPr>
        <w:t>(1843)</w:t>
      </w:r>
    </w:p>
    <w:p w:rsidR="000E256A" w:rsidRDefault="003E3C74">
      <w:pPr>
        <w:pStyle w:val="Szvegtrzs"/>
        <w:spacing w:before="75" w:line="321" w:lineRule="auto"/>
        <w:ind w:left="107" w:right="366" w:firstLine="4"/>
        <w:jc w:val="right"/>
      </w:pPr>
      <w:r>
        <w:rPr>
          <w:spacing w:val="2"/>
          <w:w w:val="105"/>
        </w:rPr>
        <w:t xml:space="preserve">Történet </w:t>
      </w:r>
      <w:r>
        <w:rPr>
          <w:w w:val="105"/>
        </w:rPr>
        <w:t xml:space="preserve">a türelemről és az </w:t>
      </w:r>
      <w:r>
        <w:rPr>
          <w:spacing w:val="-3"/>
          <w:w w:val="105"/>
        </w:rPr>
        <w:t xml:space="preserve">idő </w:t>
      </w:r>
      <w:r>
        <w:rPr>
          <w:w w:val="105"/>
        </w:rPr>
        <w:t>mindent átalakító</w:t>
      </w:r>
      <w:r>
        <w:rPr>
          <w:spacing w:val="14"/>
          <w:w w:val="105"/>
        </w:rPr>
        <w:t xml:space="preserve"> </w:t>
      </w:r>
      <w:r>
        <w:rPr>
          <w:w w:val="105"/>
        </w:rPr>
        <w:t>hatalmáról</w:t>
      </w:r>
      <w:r>
        <w:rPr>
          <w:spacing w:val="-1"/>
          <w:w w:val="105"/>
        </w:rPr>
        <w:t xml:space="preserve"> </w:t>
      </w:r>
      <w:r>
        <w:rPr>
          <w:w w:val="105"/>
        </w:rPr>
        <w:t>szól.</w:t>
      </w:r>
      <w:r>
        <w:rPr>
          <w:w w:val="123"/>
        </w:rPr>
        <w:t xml:space="preserve"> </w:t>
      </w:r>
      <w:r>
        <w:rPr>
          <w:w w:val="105"/>
        </w:rPr>
        <w:t xml:space="preserve">A </w:t>
      </w:r>
      <w:r>
        <w:rPr>
          <w:spacing w:val="2"/>
          <w:w w:val="105"/>
        </w:rPr>
        <w:t xml:space="preserve">rút </w:t>
      </w:r>
      <w:r>
        <w:rPr>
          <w:spacing w:val="4"/>
          <w:w w:val="105"/>
        </w:rPr>
        <w:t xml:space="preserve">kiskacsa </w:t>
      </w:r>
      <w:r>
        <w:rPr>
          <w:w w:val="105"/>
        </w:rPr>
        <w:t xml:space="preserve">egy </w:t>
      </w:r>
      <w:r>
        <w:rPr>
          <w:spacing w:val="3"/>
          <w:w w:val="105"/>
        </w:rPr>
        <w:t xml:space="preserve">tanyaudvaron, kacsák közt </w:t>
      </w:r>
      <w:r>
        <w:rPr>
          <w:spacing w:val="4"/>
          <w:w w:val="105"/>
        </w:rPr>
        <w:t>látja</w:t>
      </w:r>
      <w:r>
        <w:rPr>
          <w:spacing w:val="16"/>
          <w:w w:val="105"/>
        </w:rPr>
        <w:t xml:space="preserve"> </w:t>
      </w:r>
      <w:r>
        <w:rPr>
          <w:spacing w:val="2"/>
          <w:w w:val="105"/>
        </w:rPr>
        <w:t>meg</w:t>
      </w:r>
      <w:r>
        <w:rPr>
          <w:spacing w:val="42"/>
          <w:w w:val="105"/>
        </w:rPr>
        <w:t xml:space="preserve"> </w:t>
      </w:r>
      <w:r>
        <w:rPr>
          <w:w w:val="105"/>
        </w:rPr>
        <w:t>a</w:t>
      </w:r>
      <w:r>
        <w:rPr>
          <w:w w:val="103"/>
        </w:rPr>
        <w:t xml:space="preserve"> </w:t>
      </w:r>
      <w:r>
        <w:rPr>
          <w:spacing w:val="3"/>
          <w:w w:val="105"/>
        </w:rPr>
        <w:t xml:space="preserve">napvilágot, </w:t>
      </w:r>
      <w:r>
        <w:rPr>
          <w:w w:val="105"/>
        </w:rPr>
        <w:t xml:space="preserve">és azt </w:t>
      </w:r>
      <w:r>
        <w:rPr>
          <w:spacing w:val="2"/>
          <w:w w:val="105"/>
        </w:rPr>
        <w:t xml:space="preserve">hiszi, maga </w:t>
      </w:r>
      <w:r>
        <w:rPr>
          <w:w w:val="105"/>
        </w:rPr>
        <w:t xml:space="preserve">is </w:t>
      </w:r>
      <w:r>
        <w:rPr>
          <w:spacing w:val="5"/>
          <w:w w:val="105"/>
        </w:rPr>
        <w:t xml:space="preserve">kacsa. </w:t>
      </w:r>
      <w:r>
        <w:rPr>
          <w:spacing w:val="6"/>
          <w:w w:val="105"/>
        </w:rPr>
        <w:t>Soha</w:t>
      </w:r>
      <w:r>
        <w:rPr>
          <w:spacing w:val="40"/>
          <w:w w:val="105"/>
        </w:rPr>
        <w:t xml:space="preserve"> </w:t>
      </w:r>
      <w:r>
        <w:rPr>
          <w:spacing w:val="4"/>
          <w:w w:val="105"/>
        </w:rPr>
        <w:t>nem</w:t>
      </w:r>
      <w:r>
        <w:rPr>
          <w:spacing w:val="36"/>
          <w:w w:val="105"/>
        </w:rPr>
        <w:t xml:space="preserve"> </w:t>
      </w:r>
      <w:r>
        <w:rPr>
          <w:spacing w:val="2"/>
          <w:w w:val="105"/>
        </w:rPr>
        <w:t>sikerül</w:t>
      </w:r>
      <w:r>
        <w:rPr>
          <w:w w:val="108"/>
        </w:rPr>
        <w:t xml:space="preserve"> </w:t>
      </w:r>
      <w:r>
        <w:rPr>
          <w:spacing w:val="4"/>
          <w:w w:val="105"/>
        </w:rPr>
        <w:t xml:space="preserve">beilleszkednie, </w:t>
      </w:r>
      <w:r>
        <w:rPr>
          <w:w w:val="105"/>
        </w:rPr>
        <w:t xml:space="preserve">és végül </w:t>
      </w:r>
      <w:r>
        <w:rPr>
          <w:spacing w:val="2"/>
          <w:w w:val="105"/>
        </w:rPr>
        <w:t>szégyenkezve,</w:t>
      </w:r>
      <w:r>
        <w:rPr>
          <w:spacing w:val="30"/>
          <w:w w:val="105"/>
        </w:rPr>
        <w:t xml:space="preserve"> </w:t>
      </w:r>
      <w:r>
        <w:rPr>
          <w:spacing w:val="3"/>
          <w:w w:val="105"/>
        </w:rPr>
        <w:t>magát</w:t>
      </w:r>
      <w:r>
        <w:rPr>
          <w:spacing w:val="23"/>
          <w:w w:val="105"/>
        </w:rPr>
        <w:t xml:space="preserve"> </w:t>
      </w:r>
      <w:r>
        <w:rPr>
          <w:spacing w:val="5"/>
          <w:w w:val="105"/>
        </w:rPr>
        <w:t>értéktelennek</w:t>
      </w:r>
      <w:r>
        <w:rPr>
          <w:w w:val="107"/>
        </w:rPr>
        <w:t xml:space="preserve"> </w:t>
      </w:r>
      <w:r>
        <w:rPr>
          <w:spacing w:val="4"/>
          <w:w w:val="105"/>
        </w:rPr>
        <w:t xml:space="preserve">tartva </w:t>
      </w:r>
      <w:r>
        <w:rPr>
          <w:spacing w:val="3"/>
          <w:w w:val="105"/>
        </w:rPr>
        <w:t xml:space="preserve">elhagyja </w:t>
      </w:r>
      <w:r>
        <w:rPr>
          <w:w w:val="105"/>
        </w:rPr>
        <w:t xml:space="preserve">a </w:t>
      </w:r>
      <w:r>
        <w:rPr>
          <w:spacing w:val="4"/>
          <w:w w:val="105"/>
        </w:rPr>
        <w:t xml:space="preserve">baromfiudvart. </w:t>
      </w:r>
      <w:r>
        <w:rPr>
          <w:spacing w:val="6"/>
          <w:w w:val="105"/>
        </w:rPr>
        <w:t xml:space="preserve">Miután </w:t>
      </w:r>
      <w:r>
        <w:rPr>
          <w:w w:val="105"/>
        </w:rPr>
        <w:t xml:space="preserve">egy </w:t>
      </w:r>
      <w:r>
        <w:rPr>
          <w:spacing w:val="3"/>
          <w:w w:val="105"/>
        </w:rPr>
        <w:t>zord</w:t>
      </w:r>
      <w:r>
        <w:rPr>
          <w:spacing w:val="-3"/>
          <w:w w:val="105"/>
        </w:rPr>
        <w:t xml:space="preserve"> </w:t>
      </w:r>
      <w:r>
        <w:rPr>
          <w:spacing w:val="4"/>
          <w:w w:val="105"/>
        </w:rPr>
        <w:t>télen</w:t>
      </w:r>
      <w:r>
        <w:rPr>
          <w:spacing w:val="36"/>
          <w:w w:val="105"/>
        </w:rPr>
        <w:t xml:space="preserve"> </w:t>
      </w:r>
      <w:r>
        <w:rPr>
          <w:spacing w:val="4"/>
          <w:w w:val="105"/>
        </w:rPr>
        <w:t>csak-</w:t>
      </w:r>
      <w:r>
        <w:rPr>
          <w:w w:val="101"/>
        </w:rPr>
        <w:t xml:space="preserve"> </w:t>
      </w:r>
      <w:r>
        <w:rPr>
          <w:spacing w:val="3"/>
          <w:w w:val="105"/>
        </w:rPr>
        <w:t xml:space="preserve">nem </w:t>
      </w:r>
      <w:r>
        <w:rPr>
          <w:w w:val="105"/>
        </w:rPr>
        <w:t xml:space="preserve">elpusztul, </w:t>
      </w:r>
      <w:r>
        <w:rPr>
          <w:spacing w:val="2"/>
          <w:w w:val="105"/>
        </w:rPr>
        <w:t xml:space="preserve">hattyúkkal </w:t>
      </w:r>
      <w:r>
        <w:rPr>
          <w:spacing w:val="3"/>
          <w:w w:val="105"/>
        </w:rPr>
        <w:t>találkozik,</w:t>
      </w:r>
      <w:r>
        <w:rPr>
          <w:spacing w:val="46"/>
          <w:w w:val="105"/>
        </w:rPr>
        <w:t xml:space="preserve"> </w:t>
      </w:r>
      <w:r>
        <w:rPr>
          <w:spacing w:val="3"/>
          <w:w w:val="105"/>
        </w:rPr>
        <w:t>amelyeket</w:t>
      </w:r>
      <w:r>
        <w:rPr>
          <w:spacing w:val="30"/>
          <w:w w:val="105"/>
        </w:rPr>
        <w:t xml:space="preserve"> </w:t>
      </w:r>
      <w:r>
        <w:rPr>
          <w:spacing w:val="4"/>
          <w:w w:val="105"/>
        </w:rPr>
        <w:t>lélegzetelállí-</w:t>
      </w:r>
      <w:r>
        <w:rPr>
          <w:w w:val="101"/>
        </w:rPr>
        <w:t xml:space="preserve"> </w:t>
      </w:r>
      <w:r>
        <w:rPr>
          <w:spacing w:val="4"/>
          <w:w w:val="105"/>
        </w:rPr>
        <w:t xml:space="preserve">tóan </w:t>
      </w:r>
      <w:r>
        <w:rPr>
          <w:spacing w:val="3"/>
          <w:w w:val="105"/>
        </w:rPr>
        <w:t xml:space="preserve">gyönyörűeknek </w:t>
      </w:r>
      <w:r>
        <w:rPr>
          <w:spacing w:val="2"/>
          <w:w w:val="105"/>
        </w:rPr>
        <w:t xml:space="preserve">talál. </w:t>
      </w:r>
      <w:r>
        <w:rPr>
          <w:w w:val="105"/>
        </w:rPr>
        <w:t xml:space="preserve">A </w:t>
      </w:r>
      <w:r>
        <w:rPr>
          <w:spacing w:val="3"/>
          <w:w w:val="105"/>
        </w:rPr>
        <w:t>kegyetlen</w:t>
      </w:r>
      <w:r>
        <w:rPr>
          <w:spacing w:val="44"/>
          <w:w w:val="105"/>
        </w:rPr>
        <w:t xml:space="preserve"> </w:t>
      </w:r>
      <w:r>
        <w:rPr>
          <w:spacing w:val="2"/>
          <w:w w:val="105"/>
        </w:rPr>
        <w:t>tanyasi</w:t>
      </w:r>
      <w:r>
        <w:rPr>
          <w:spacing w:val="26"/>
          <w:w w:val="105"/>
        </w:rPr>
        <w:t xml:space="preserve"> </w:t>
      </w:r>
      <w:r>
        <w:rPr>
          <w:spacing w:val="3"/>
          <w:w w:val="105"/>
        </w:rPr>
        <w:t>kacsákkal</w:t>
      </w:r>
      <w:r>
        <w:rPr>
          <w:w w:val="108"/>
        </w:rPr>
        <w:t xml:space="preserve"> </w:t>
      </w:r>
      <w:r>
        <w:rPr>
          <w:spacing w:val="6"/>
          <w:w w:val="105"/>
        </w:rPr>
        <w:t xml:space="preserve">ellentétben </w:t>
      </w:r>
      <w:r>
        <w:rPr>
          <w:w w:val="105"/>
        </w:rPr>
        <w:t xml:space="preserve">a </w:t>
      </w:r>
      <w:r>
        <w:rPr>
          <w:spacing w:val="3"/>
          <w:w w:val="105"/>
        </w:rPr>
        <w:t xml:space="preserve">hattyúk </w:t>
      </w:r>
      <w:r>
        <w:rPr>
          <w:spacing w:val="2"/>
          <w:w w:val="105"/>
        </w:rPr>
        <w:t xml:space="preserve">szívélyesen, </w:t>
      </w:r>
      <w:r>
        <w:rPr>
          <w:spacing w:val="5"/>
          <w:w w:val="105"/>
        </w:rPr>
        <w:t>szeretettel,</w:t>
      </w:r>
      <w:r>
        <w:rPr>
          <w:spacing w:val="-10"/>
          <w:w w:val="105"/>
        </w:rPr>
        <w:t xml:space="preserve"> </w:t>
      </w:r>
      <w:r>
        <w:rPr>
          <w:spacing w:val="5"/>
          <w:w w:val="105"/>
        </w:rPr>
        <w:t>tisztelettel</w:t>
      </w:r>
      <w:r>
        <w:rPr>
          <w:spacing w:val="17"/>
          <w:w w:val="105"/>
        </w:rPr>
        <w:t xml:space="preserve"> </w:t>
      </w:r>
      <w:r>
        <w:rPr>
          <w:spacing w:val="5"/>
          <w:w w:val="105"/>
        </w:rPr>
        <w:t>bán-</w:t>
      </w:r>
      <w:r>
        <w:rPr>
          <w:w w:val="101"/>
        </w:rPr>
        <w:t xml:space="preserve"> </w:t>
      </w:r>
      <w:r>
        <w:rPr>
          <w:w w:val="105"/>
        </w:rPr>
        <w:t xml:space="preserve">nak </w:t>
      </w:r>
      <w:r>
        <w:rPr>
          <w:spacing w:val="2"/>
          <w:w w:val="105"/>
        </w:rPr>
        <w:t xml:space="preserve">vele. </w:t>
      </w:r>
      <w:r>
        <w:rPr>
          <w:spacing w:val="4"/>
          <w:w w:val="105"/>
        </w:rPr>
        <w:t xml:space="preserve">Először </w:t>
      </w:r>
      <w:r>
        <w:rPr>
          <w:spacing w:val="2"/>
          <w:w w:val="105"/>
        </w:rPr>
        <w:t xml:space="preserve">nem  </w:t>
      </w:r>
      <w:r>
        <w:rPr>
          <w:spacing w:val="4"/>
          <w:w w:val="105"/>
        </w:rPr>
        <w:t xml:space="preserve">érti,  </w:t>
      </w:r>
      <w:r>
        <w:rPr>
          <w:spacing w:val="5"/>
          <w:w w:val="105"/>
        </w:rPr>
        <w:t xml:space="preserve">miért </w:t>
      </w:r>
      <w:r>
        <w:rPr>
          <w:w w:val="105"/>
        </w:rPr>
        <w:t xml:space="preserve">ilyen  </w:t>
      </w:r>
      <w:r>
        <w:rPr>
          <w:spacing w:val="2"/>
          <w:w w:val="105"/>
        </w:rPr>
        <w:t>kedvesek</w:t>
      </w:r>
      <w:r>
        <w:rPr>
          <w:spacing w:val="3"/>
          <w:w w:val="105"/>
        </w:rPr>
        <w:t xml:space="preserve"> </w:t>
      </w:r>
      <w:r>
        <w:rPr>
          <w:spacing w:val="4"/>
          <w:w w:val="105"/>
        </w:rPr>
        <w:t>hozzá.</w:t>
      </w:r>
      <w:r>
        <w:rPr>
          <w:spacing w:val="34"/>
          <w:w w:val="105"/>
        </w:rPr>
        <w:t xml:space="preserve"> </w:t>
      </w:r>
      <w:r>
        <w:rPr>
          <w:spacing w:val="5"/>
          <w:w w:val="105"/>
        </w:rPr>
        <w:t>Aztán</w:t>
      </w:r>
      <w:r>
        <w:rPr>
          <w:w w:val="105"/>
        </w:rPr>
        <w:t xml:space="preserve"> a </w:t>
      </w:r>
      <w:r>
        <w:rPr>
          <w:spacing w:val="2"/>
          <w:w w:val="105"/>
        </w:rPr>
        <w:t xml:space="preserve">rút </w:t>
      </w:r>
      <w:r>
        <w:rPr>
          <w:spacing w:val="4"/>
          <w:w w:val="105"/>
        </w:rPr>
        <w:t xml:space="preserve">kiskacsa </w:t>
      </w:r>
      <w:r>
        <w:rPr>
          <w:w w:val="105"/>
        </w:rPr>
        <w:t xml:space="preserve">a </w:t>
      </w:r>
      <w:r>
        <w:rPr>
          <w:spacing w:val="3"/>
          <w:w w:val="105"/>
        </w:rPr>
        <w:t xml:space="preserve">vízbe nézve </w:t>
      </w:r>
      <w:r>
        <w:rPr>
          <w:spacing w:val="4"/>
          <w:w w:val="105"/>
        </w:rPr>
        <w:t xml:space="preserve">meglátja </w:t>
      </w:r>
      <w:r>
        <w:rPr>
          <w:spacing w:val="3"/>
          <w:w w:val="105"/>
        </w:rPr>
        <w:t>saját</w:t>
      </w:r>
      <w:r>
        <w:rPr>
          <w:spacing w:val="20"/>
          <w:w w:val="105"/>
        </w:rPr>
        <w:t xml:space="preserve"> </w:t>
      </w:r>
      <w:r>
        <w:rPr>
          <w:spacing w:val="6"/>
          <w:w w:val="105"/>
        </w:rPr>
        <w:t>tükörképét.</w:t>
      </w:r>
      <w:r>
        <w:rPr>
          <w:spacing w:val="49"/>
          <w:w w:val="105"/>
        </w:rPr>
        <w:t xml:space="preserve"> </w:t>
      </w:r>
      <w:r>
        <w:rPr>
          <w:w w:val="105"/>
        </w:rPr>
        <w:t>Izga-</w:t>
      </w:r>
      <w:r>
        <w:rPr>
          <w:w w:val="101"/>
        </w:rPr>
        <w:t xml:space="preserve"> </w:t>
      </w:r>
      <w:r>
        <w:rPr>
          <w:spacing w:val="6"/>
          <w:w w:val="105"/>
        </w:rPr>
        <w:t xml:space="preserve">tottan, </w:t>
      </w:r>
      <w:r>
        <w:rPr>
          <w:spacing w:val="3"/>
          <w:w w:val="105"/>
        </w:rPr>
        <w:t xml:space="preserve">meglepve állapítja meg, </w:t>
      </w:r>
      <w:r>
        <w:rPr>
          <w:spacing w:val="2"/>
          <w:w w:val="105"/>
        </w:rPr>
        <w:t xml:space="preserve">hogy </w:t>
      </w:r>
      <w:r>
        <w:rPr>
          <w:w w:val="105"/>
        </w:rPr>
        <w:t xml:space="preserve">az idő </w:t>
      </w:r>
      <w:r>
        <w:rPr>
          <w:spacing w:val="3"/>
          <w:w w:val="105"/>
        </w:rPr>
        <w:t>szépséges</w:t>
      </w:r>
      <w:r>
        <w:rPr>
          <w:spacing w:val="21"/>
          <w:w w:val="105"/>
        </w:rPr>
        <w:t xml:space="preserve"> </w:t>
      </w:r>
      <w:r>
        <w:rPr>
          <w:spacing w:val="2"/>
          <w:w w:val="105"/>
        </w:rPr>
        <w:t>haty-</w:t>
      </w:r>
    </w:p>
    <w:p w:rsidR="000E256A" w:rsidRDefault="003E3C74">
      <w:pPr>
        <w:pStyle w:val="Szvegtrzs"/>
        <w:spacing w:line="213" w:lineRule="exact"/>
        <w:ind w:left="112"/>
        <w:jc w:val="both"/>
      </w:pPr>
      <w:r>
        <w:rPr>
          <w:w w:val="105"/>
        </w:rPr>
        <w:t>tyúvá változtatta át.</w:t>
      </w:r>
    </w:p>
    <w:p w:rsidR="000E256A" w:rsidRDefault="000E256A">
      <w:pPr>
        <w:pStyle w:val="Szvegtrzs"/>
        <w:rPr>
          <w:sz w:val="22"/>
        </w:rPr>
      </w:pPr>
    </w:p>
    <w:p w:rsidR="000E256A" w:rsidRDefault="003E3C74">
      <w:pPr>
        <w:spacing w:before="168"/>
        <w:ind w:left="116"/>
        <w:jc w:val="both"/>
        <w:rPr>
          <w:sz w:val="19"/>
        </w:rPr>
      </w:pPr>
      <w:r>
        <w:rPr>
          <w:i/>
          <w:sz w:val="19"/>
        </w:rPr>
        <w:t xml:space="preserve">k Pán Péter </w:t>
      </w:r>
      <w:r>
        <w:rPr>
          <w:sz w:val="19"/>
        </w:rPr>
        <w:t>(1902)</w:t>
      </w:r>
    </w:p>
    <w:p w:rsidR="000E256A" w:rsidRDefault="003E3C74">
      <w:pPr>
        <w:pStyle w:val="Szvegtrzs"/>
        <w:spacing w:before="74" w:line="321" w:lineRule="auto"/>
        <w:ind w:left="112" w:right="363"/>
        <w:jc w:val="both"/>
      </w:pPr>
      <w:r>
        <w:rPr>
          <w:w w:val="105"/>
        </w:rPr>
        <w:t>A mese a jelen varázsáról szól, és egy kisfiúról, aki nem akar felnőni.</w:t>
      </w:r>
    </w:p>
    <w:p w:rsidR="000E256A" w:rsidRDefault="003E3C74">
      <w:pPr>
        <w:pStyle w:val="Szvegtrzs"/>
        <w:spacing w:before="8" w:line="321" w:lineRule="auto"/>
        <w:ind w:left="107" w:right="361" w:firstLine="288"/>
        <w:jc w:val="both"/>
      </w:pPr>
      <w:r>
        <w:rPr>
          <w:spacing w:val="2"/>
          <w:w w:val="105"/>
        </w:rPr>
        <w:t xml:space="preserve">Azzal, hogy </w:t>
      </w:r>
      <w:r>
        <w:rPr>
          <w:spacing w:val="3"/>
          <w:w w:val="105"/>
        </w:rPr>
        <w:t xml:space="preserve">nem </w:t>
      </w:r>
      <w:r>
        <w:rPr>
          <w:w w:val="105"/>
        </w:rPr>
        <w:t xml:space="preserve">válik </w:t>
      </w:r>
      <w:r>
        <w:rPr>
          <w:spacing w:val="4"/>
          <w:w w:val="105"/>
        </w:rPr>
        <w:t xml:space="preserve">felnőtté, </w:t>
      </w:r>
      <w:r>
        <w:rPr>
          <w:spacing w:val="3"/>
          <w:w w:val="105"/>
        </w:rPr>
        <w:t xml:space="preserve">Péter </w:t>
      </w:r>
      <w:r>
        <w:rPr>
          <w:spacing w:val="2"/>
          <w:w w:val="105"/>
        </w:rPr>
        <w:t xml:space="preserve">elkerüli </w:t>
      </w:r>
      <w:r>
        <w:rPr>
          <w:w w:val="105"/>
        </w:rPr>
        <w:t xml:space="preserve">a </w:t>
      </w:r>
      <w:r>
        <w:rPr>
          <w:spacing w:val="7"/>
          <w:w w:val="105"/>
        </w:rPr>
        <w:t xml:space="preserve">jövőorien- </w:t>
      </w:r>
      <w:r>
        <w:rPr>
          <w:spacing w:val="4"/>
          <w:w w:val="105"/>
        </w:rPr>
        <w:t xml:space="preserve">táltságot, </w:t>
      </w:r>
      <w:r>
        <w:rPr>
          <w:spacing w:val="2"/>
          <w:w w:val="105"/>
        </w:rPr>
        <w:t xml:space="preserve">amely szükséges </w:t>
      </w:r>
      <w:r>
        <w:rPr>
          <w:spacing w:val="4"/>
          <w:w w:val="105"/>
        </w:rPr>
        <w:t xml:space="preserve">ahhoz, </w:t>
      </w:r>
      <w:r>
        <w:rPr>
          <w:w w:val="105"/>
        </w:rPr>
        <w:t xml:space="preserve">hogy </w:t>
      </w:r>
      <w:r>
        <w:rPr>
          <w:spacing w:val="4"/>
          <w:w w:val="105"/>
        </w:rPr>
        <w:t xml:space="preserve">megbirkózzunk </w:t>
      </w:r>
      <w:r>
        <w:rPr>
          <w:w w:val="105"/>
        </w:rPr>
        <w:t xml:space="preserve">a </w:t>
      </w:r>
      <w:r>
        <w:rPr>
          <w:spacing w:val="5"/>
          <w:w w:val="105"/>
        </w:rPr>
        <w:t xml:space="preserve">jövő </w:t>
      </w:r>
      <w:r>
        <w:rPr>
          <w:spacing w:val="2"/>
          <w:w w:val="105"/>
        </w:rPr>
        <w:t xml:space="preserve">követelményeivel </w:t>
      </w:r>
      <w:r>
        <w:rPr>
          <w:w w:val="105"/>
        </w:rPr>
        <w:t xml:space="preserve">és </w:t>
      </w:r>
      <w:r>
        <w:rPr>
          <w:spacing w:val="2"/>
          <w:w w:val="105"/>
        </w:rPr>
        <w:t xml:space="preserve">felelősségeivel. </w:t>
      </w:r>
      <w:r>
        <w:rPr>
          <w:w w:val="105"/>
        </w:rPr>
        <w:t xml:space="preserve">A </w:t>
      </w:r>
      <w:r>
        <w:rPr>
          <w:spacing w:val="4"/>
          <w:w w:val="105"/>
        </w:rPr>
        <w:t xml:space="preserve">regényben Péter életé- </w:t>
      </w:r>
      <w:r>
        <w:rPr>
          <w:w w:val="105"/>
        </w:rPr>
        <w:t xml:space="preserve">nek </w:t>
      </w:r>
      <w:r>
        <w:rPr>
          <w:spacing w:val="4"/>
          <w:w w:val="105"/>
        </w:rPr>
        <w:t xml:space="preserve">szerelme, </w:t>
      </w:r>
      <w:r>
        <w:rPr>
          <w:spacing w:val="3"/>
          <w:w w:val="105"/>
        </w:rPr>
        <w:t xml:space="preserve">Wendy </w:t>
      </w:r>
      <w:r>
        <w:rPr>
          <w:spacing w:val="5"/>
          <w:w w:val="105"/>
        </w:rPr>
        <w:t xml:space="preserve">Sohaországból </w:t>
      </w:r>
      <w:r>
        <w:rPr>
          <w:spacing w:val="3"/>
          <w:w w:val="105"/>
        </w:rPr>
        <w:t xml:space="preserve">visszatér </w:t>
      </w:r>
      <w:r>
        <w:rPr>
          <w:w w:val="105"/>
        </w:rPr>
        <w:t xml:space="preserve">a </w:t>
      </w:r>
      <w:r>
        <w:rPr>
          <w:spacing w:val="3"/>
          <w:w w:val="105"/>
        </w:rPr>
        <w:t xml:space="preserve">valóságba. Péter </w:t>
      </w:r>
      <w:r>
        <w:rPr>
          <w:w w:val="105"/>
        </w:rPr>
        <w:t xml:space="preserve">- aki még mindig </w:t>
      </w:r>
      <w:r>
        <w:rPr>
          <w:spacing w:val="3"/>
          <w:w w:val="105"/>
        </w:rPr>
        <w:t xml:space="preserve">csak </w:t>
      </w:r>
      <w:r>
        <w:rPr>
          <w:w w:val="105"/>
        </w:rPr>
        <w:t xml:space="preserve">legényke  -  azt  </w:t>
      </w:r>
      <w:r>
        <w:rPr>
          <w:spacing w:val="4"/>
          <w:w w:val="105"/>
        </w:rPr>
        <w:t xml:space="preserve">tapasztalja,  </w:t>
      </w:r>
      <w:r>
        <w:rPr>
          <w:spacing w:val="2"/>
          <w:w w:val="105"/>
        </w:rPr>
        <w:t xml:space="preserve">hogy </w:t>
      </w:r>
      <w:r>
        <w:rPr>
          <w:w w:val="105"/>
        </w:rPr>
        <w:t xml:space="preserve">vele </w:t>
      </w:r>
      <w:r>
        <w:rPr>
          <w:spacing w:val="5"/>
          <w:w w:val="105"/>
        </w:rPr>
        <w:t xml:space="preserve">ellentétben </w:t>
      </w:r>
      <w:r>
        <w:rPr>
          <w:spacing w:val="4"/>
          <w:w w:val="105"/>
        </w:rPr>
        <w:t xml:space="preserve">Wendy </w:t>
      </w:r>
      <w:r>
        <w:rPr>
          <w:spacing w:val="3"/>
          <w:w w:val="105"/>
        </w:rPr>
        <w:t xml:space="preserve">idősebb </w:t>
      </w:r>
      <w:r>
        <w:rPr>
          <w:spacing w:val="4"/>
          <w:w w:val="105"/>
        </w:rPr>
        <w:t xml:space="preserve">lett. Péter </w:t>
      </w:r>
      <w:r>
        <w:rPr>
          <w:spacing w:val="3"/>
          <w:w w:val="105"/>
        </w:rPr>
        <w:t xml:space="preserve">zokog, </w:t>
      </w:r>
      <w:r>
        <w:rPr>
          <w:spacing w:val="4"/>
          <w:w w:val="105"/>
        </w:rPr>
        <w:t xml:space="preserve">amikor </w:t>
      </w:r>
      <w:r>
        <w:rPr>
          <w:spacing w:val="5"/>
          <w:w w:val="105"/>
        </w:rPr>
        <w:t xml:space="preserve">megtudja, </w:t>
      </w:r>
      <w:r>
        <w:rPr>
          <w:spacing w:val="2"/>
          <w:w w:val="105"/>
        </w:rPr>
        <w:t xml:space="preserve">hogy </w:t>
      </w:r>
      <w:r>
        <w:rPr>
          <w:spacing w:val="4"/>
          <w:w w:val="105"/>
        </w:rPr>
        <w:t xml:space="preserve">miközben </w:t>
      </w:r>
      <w:r>
        <w:rPr>
          <w:w w:val="105"/>
        </w:rPr>
        <w:t xml:space="preserve">ő </w:t>
      </w:r>
      <w:r>
        <w:rPr>
          <w:spacing w:val="3"/>
          <w:w w:val="105"/>
        </w:rPr>
        <w:t xml:space="preserve">nem </w:t>
      </w:r>
      <w:r>
        <w:rPr>
          <w:w w:val="105"/>
        </w:rPr>
        <w:t xml:space="preserve">volt </w:t>
      </w:r>
      <w:r>
        <w:rPr>
          <w:spacing w:val="4"/>
          <w:w w:val="105"/>
        </w:rPr>
        <w:t xml:space="preserve">hajlandó </w:t>
      </w:r>
      <w:r>
        <w:rPr>
          <w:spacing w:val="3"/>
          <w:w w:val="105"/>
        </w:rPr>
        <w:t xml:space="preserve">felnőni, </w:t>
      </w:r>
      <w:r>
        <w:rPr>
          <w:spacing w:val="4"/>
          <w:w w:val="105"/>
        </w:rPr>
        <w:t>W</w:t>
      </w:r>
      <w:r>
        <w:rPr>
          <w:spacing w:val="4"/>
          <w:w w:val="105"/>
        </w:rPr>
        <w:t xml:space="preserve">endy férjhez </w:t>
      </w:r>
      <w:r>
        <w:rPr>
          <w:spacing w:val="5"/>
          <w:w w:val="105"/>
        </w:rPr>
        <w:t xml:space="preserve">ment </w:t>
      </w:r>
      <w:r>
        <w:rPr>
          <w:w w:val="105"/>
        </w:rPr>
        <w:t xml:space="preserve">és gyerekei </w:t>
      </w:r>
      <w:r>
        <w:rPr>
          <w:spacing w:val="4"/>
          <w:w w:val="105"/>
        </w:rPr>
        <w:t xml:space="preserve">vannak. </w:t>
      </w:r>
      <w:r>
        <w:rPr>
          <w:spacing w:val="2"/>
          <w:w w:val="105"/>
        </w:rPr>
        <w:t xml:space="preserve">Az, hogy </w:t>
      </w:r>
      <w:r>
        <w:rPr>
          <w:spacing w:val="5"/>
          <w:w w:val="105"/>
        </w:rPr>
        <w:t xml:space="preserve">nem </w:t>
      </w:r>
      <w:r>
        <w:rPr>
          <w:spacing w:val="4"/>
          <w:w w:val="105"/>
        </w:rPr>
        <w:t xml:space="preserve">hajlandó </w:t>
      </w:r>
      <w:r>
        <w:rPr>
          <w:w w:val="105"/>
        </w:rPr>
        <w:t xml:space="preserve">fel- </w:t>
      </w:r>
      <w:r>
        <w:rPr>
          <w:spacing w:val="4"/>
          <w:w w:val="105"/>
        </w:rPr>
        <w:t xml:space="preserve">nőni, </w:t>
      </w:r>
      <w:r>
        <w:rPr>
          <w:spacing w:val="5"/>
          <w:w w:val="105"/>
        </w:rPr>
        <w:t xml:space="preserve">Pétert </w:t>
      </w:r>
      <w:r>
        <w:rPr>
          <w:w w:val="105"/>
        </w:rPr>
        <w:t xml:space="preserve">megakadályozza </w:t>
      </w:r>
      <w:r>
        <w:rPr>
          <w:spacing w:val="2"/>
          <w:w w:val="105"/>
        </w:rPr>
        <w:t>abban,</w:t>
      </w:r>
      <w:r>
        <w:rPr>
          <w:spacing w:val="47"/>
          <w:w w:val="105"/>
        </w:rPr>
        <w:t xml:space="preserve"> </w:t>
      </w:r>
      <w:r>
        <w:rPr>
          <w:w w:val="105"/>
        </w:rPr>
        <w:t xml:space="preserve">hogy  </w:t>
      </w:r>
      <w:r>
        <w:rPr>
          <w:spacing w:val="5"/>
          <w:w w:val="105"/>
        </w:rPr>
        <w:t xml:space="preserve">normális  </w:t>
      </w:r>
      <w:r>
        <w:rPr>
          <w:spacing w:val="4"/>
          <w:w w:val="105"/>
        </w:rPr>
        <w:t xml:space="preserve">életet </w:t>
      </w:r>
      <w:r>
        <w:rPr>
          <w:spacing w:val="5"/>
          <w:w w:val="105"/>
        </w:rPr>
        <w:t xml:space="preserve">éljen. </w:t>
      </w:r>
      <w:r>
        <w:rPr>
          <w:w w:val="105"/>
        </w:rPr>
        <w:t xml:space="preserve">A </w:t>
      </w:r>
      <w:r>
        <w:rPr>
          <w:spacing w:val="2"/>
          <w:w w:val="105"/>
        </w:rPr>
        <w:t xml:space="preserve">színházi </w:t>
      </w:r>
      <w:r>
        <w:rPr>
          <w:spacing w:val="3"/>
          <w:w w:val="105"/>
        </w:rPr>
        <w:t xml:space="preserve">változatok </w:t>
      </w:r>
      <w:r>
        <w:rPr>
          <w:spacing w:val="5"/>
          <w:w w:val="105"/>
        </w:rPr>
        <w:t xml:space="preserve">többsége </w:t>
      </w:r>
      <w:r>
        <w:rPr>
          <w:w w:val="105"/>
        </w:rPr>
        <w:t xml:space="preserve">a </w:t>
      </w:r>
      <w:r>
        <w:rPr>
          <w:spacing w:val="4"/>
          <w:w w:val="105"/>
        </w:rPr>
        <w:t xml:space="preserve">jelen bűvöletére </w:t>
      </w:r>
      <w:r>
        <w:rPr>
          <w:spacing w:val="3"/>
          <w:w w:val="105"/>
        </w:rPr>
        <w:t xml:space="preserve">kon- </w:t>
      </w:r>
      <w:r>
        <w:rPr>
          <w:spacing w:val="4"/>
          <w:w w:val="105"/>
        </w:rPr>
        <w:t xml:space="preserve">centrál, </w:t>
      </w:r>
      <w:r>
        <w:rPr>
          <w:w w:val="105"/>
        </w:rPr>
        <w:t xml:space="preserve">amely </w:t>
      </w:r>
      <w:r>
        <w:rPr>
          <w:spacing w:val="3"/>
          <w:w w:val="105"/>
        </w:rPr>
        <w:t xml:space="preserve">változatlanul egyaránt  </w:t>
      </w:r>
      <w:r>
        <w:rPr>
          <w:spacing w:val="2"/>
          <w:w w:val="105"/>
        </w:rPr>
        <w:t xml:space="preserve">rabul  </w:t>
      </w:r>
      <w:r>
        <w:rPr>
          <w:spacing w:val="3"/>
          <w:w w:val="105"/>
        </w:rPr>
        <w:t xml:space="preserve">ejti  </w:t>
      </w:r>
      <w:r>
        <w:rPr>
          <w:w w:val="105"/>
        </w:rPr>
        <w:t xml:space="preserve">a  </w:t>
      </w:r>
      <w:r>
        <w:rPr>
          <w:spacing w:val="3"/>
          <w:w w:val="105"/>
        </w:rPr>
        <w:t xml:space="preserve">gyerekeket </w:t>
      </w:r>
      <w:r>
        <w:rPr>
          <w:w w:val="105"/>
        </w:rPr>
        <w:t>és</w:t>
      </w:r>
      <w:r>
        <w:rPr>
          <w:spacing w:val="43"/>
          <w:w w:val="105"/>
        </w:rPr>
        <w:t xml:space="preserve"> </w:t>
      </w:r>
      <w:r>
        <w:rPr>
          <w:spacing w:val="5"/>
          <w:w w:val="105"/>
        </w:rPr>
        <w:t>fe</w:t>
      </w:r>
      <w:r>
        <w:rPr>
          <w:spacing w:val="5"/>
          <w:w w:val="105"/>
        </w:rPr>
        <w:t>lnőtteket.</w:t>
      </w:r>
    </w:p>
    <w:p w:rsidR="000E256A" w:rsidRDefault="000E256A">
      <w:pPr>
        <w:spacing w:line="321" w:lineRule="auto"/>
        <w:jc w:val="both"/>
        <w:sectPr w:rsidR="000E256A">
          <w:headerReference w:type="default" r:id="rId85"/>
          <w:pgSz w:w="8390" w:h="11910"/>
          <w:pgMar w:top="1180" w:right="1140" w:bottom="280" w:left="1140" w:header="77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spacing w:before="99"/>
        <w:ind w:left="350"/>
        <w:jc w:val="both"/>
        <w:rPr>
          <w:sz w:val="19"/>
        </w:rPr>
      </w:pPr>
      <w:r>
        <w:rPr>
          <w:i/>
          <w:sz w:val="19"/>
        </w:rPr>
        <w:t xml:space="preserve">k Rip van Winkle </w:t>
      </w:r>
      <w:r>
        <w:rPr>
          <w:sz w:val="19"/>
        </w:rPr>
        <w:t>(1819)</w:t>
      </w:r>
    </w:p>
    <w:p w:rsidR="000E256A" w:rsidRDefault="003E3C74">
      <w:pPr>
        <w:pStyle w:val="Szvegtrzs"/>
        <w:spacing w:before="75" w:line="321" w:lineRule="auto"/>
        <w:ind w:left="350" w:right="268" w:hanging="5"/>
        <w:jc w:val="both"/>
      </w:pPr>
      <w:r>
        <w:rPr>
          <w:w w:val="105"/>
        </w:rPr>
        <w:t>A történet az idő bölcs felhasználásának szükségességét hang- súlyozza.</w:t>
      </w:r>
    </w:p>
    <w:p w:rsidR="000E256A" w:rsidRDefault="003E3C74">
      <w:pPr>
        <w:pStyle w:val="Szvegtrzs"/>
        <w:spacing w:line="321" w:lineRule="auto"/>
        <w:ind w:left="335" w:right="264" w:firstLine="302"/>
        <w:jc w:val="both"/>
      </w:pPr>
      <w:r>
        <w:rPr>
          <w:w w:val="105"/>
        </w:rPr>
        <w:t xml:space="preserve">Rip egy </w:t>
      </w:r>
      <w:r>
        <w:rPr>
          <w:spacing w:val="2"/>
          <w:w w:val="105"/>
        </w:rPr>
        <w:t xml:space="preserve">napon, </w:t>
      </w:r>
      <w:r>
        <w:rPr>
          <w:w w:val="105"/>
        </w:rPr>
        <w:t xml:space="preserve">miután megszökik </w:t>
      </w:r>
      <w:r>
        <w:rPr>
          <w:spacing w:val="2"/>
          <w:w w:val="105"/>
        </w:rPr>
        <w:t>házsártos</w:t>
      </w:r>
      <w:r>
        <w:rPr>
          <w:spacing w:val="47"/>
          <w:w w:val="105"/>
        </w:rPr>
        <w:t xml:space="preserve"> </w:t>
      </w:r>
      <w:r>
        <w:rPr>
          <w:w w:val="105"/>
        </w:rPr>
        <w:t xml:space="preserve">felesége  elől,  </w:t>
      </w:r>
      <w:r>
        <w:rPr>
          <w:spacing w:val="-3"/>
          <w:w w:val="105"/>
        </w:rPr>
        <w:t xml:space="preserve">úgy </w:t>
      </w:r>
      <w:r>
        <w:rPr>
          <w:w w:val="105"/>
        </w:rPr>
        <w:t xml:space="preserve">dönt, szundít egyet egy fa alatt. 20 évig alszik, és arra esz-  mél, hogy felesége meghalt, </w:t>
      </w:r>
      <w:r>
        <w:rPr>
          <w:spacing w:val="2"/>
          <w:w w:val="105"/>
        </w:rPr>
        <w:t xml:space="preserve">barátai </w:t>
      </w:r>
      <w:r>
        <w:rPr>
          <w:w w:val="105"/>
        </w:rPr>
        <w:t xml:space="preserve">eltűntek. A </w:t>
      </w:r>
      <w:r>
        <w:rPr>
          <w:spacing w:val="2"/>
          <w:w w:val="105"/>
        </w:rPr>
        <w:t xml:space="preserve">mondanivaló </w:t>
      </w:r>
      <w:r>
        <w:rPr>
          <w:w w:val="105"/>
        </w:rPr>
        <w:t xml:space="preserve">egyértelmű: Ne aludd át az életed, </w:t>
      </w:r>
      <w:r>
        <w:rPr>
          <w:spacing w:val="4"/>
          <w:w w:val="105"/>
        </w:rPr>
        <w:t xml:space="preserve">mert </w:t>
      </w:r>
      <w:r>
        <w:rPr>
          <w:spacing w:val="2"/>
          <w:w w:val="105"/>
        </w:rPr>
        <w:t xml:space="preserve">megbánod!  </w:t>
      </w:r>
      <w:r>
        <w:rPr>
          <w:spacing w:val="4"/>
          <w:w w:val="105"/>
        </w:rPr>
        <w:t xml:space="preserve">Bölcsen </w:t>
      </w:r>
      <w:r>
        <w:rPr>
          <w:w w:val="105"/>
        </w:rPr>
        <w:t xml:space="preserve">és </w:t>
      </w:r>
      <w:r>
        <w:rPr>
          <w:spacing w:val="3"/>
          <w:w w:val="105"/>
        </w:rPr>
        <w:t xml:space="preserve">jól </w:t>
      </w:r>
      <w:r>
        <w:rPr>
          <w:w w:val="105"/>
        </w:rPr>
        <w:t xml:space="preserve">élj időddel, akkor </w:t>
      </w:r>
      <w:r>
        <w:rPr>
          <w:spacing w:val="-3"/>
          <w:w w:val="105"/>
        </w:rPr>
        <w:t xml:space="preserve">oldd </w:t>
      </w:r>
      <w:r>
        <w:rPr>
          <w:w w:val="105"/>
        </w:rPr>
        <w:t>meg problémáidat, amikor felmerül- nek, ah</w:t>
      </w:r>
      <w:r>
        <w:rPr>
          <w:w w:val="105"/>
        </w:rPr>
        <w:t xml:space="preserve">elyett hogy </w:t>
      </w:r>
      <w:r>
        <w:rPr>
          <w:spacing w:val="2"/>
          <w:w w:val="105"/>
        </w:rPr>
        <w:t xml:space="preserve">nem </w:t>
      </w:r>
      <w:r>
        <w:rPr>
          <w:w w:val="105"/>
        </w:rPr>
        <w:t xml:space="preserve">veszel róluk </w:t>
      </w:r>
      <w:r>
        <w:rPr>
          <w:spacing w:val="2"/>
          <w:w w:val="105"/>
        </w:rPr>
        <w:t xml:space="preserve">tudomást, </w:t>
      </w:r>
      <w:r>
        <w:rPr>
          <w:w w:val="105"/>
        </w:rPr>
        <w:t xml:space="preserve">vagy az </w:t>
      </w:r>
      <w:r>
        <w:rPr>
          <w:spacing w:val="3"/>
          <w:w w:val="105"/>
        </w:rPr>
        <w:t xml:space="preserve">álmodo- </w:t>
      </w:r>
      <w:r>
        <w:rPr>
          <w:w w:val="105"/>
        </w:rPr>
        <w:t>zással igyekszel szabadulni</w:t>
      </w:r>
      <w:r>
        <w:rPr>
          <w:spacing w:val="-21"/>
          <w:w w:val="105"/>
        </w:rPr>
        <w:t xml:space="preserve"> </w:t>
      </w:r>
      <w:r>
        <w:rPr>
          <w:w w:val="105"/>
        </w:rPr>
        <w:t>tőlük!</w:t>
      </w:r>
    </w:p>
    <w:p w:rsidR="000E256A" w:rsidRDefault="000E256A">
      <w:pPr>
        <w:pStyle w:val="Szvegtrzs"/>
        <w:rPr>
          <w:sz w:val="22"/>
        </w:rPr>
      </w:pPr>
    </w:p>
    <w:p w:rsidR="000E256A" w:rsidRDefault="000E256A">
      <w:pPr>
        <w:pStyle w:val="Szvegtrzs"/>
        <w:spacing w:before="1"/>
        <w:rPr>
          <w:sz w:val="30"/>
        </w:rPr>
      </w:pPr>
    </w:p>
    <w:p w:rsidR="000E256A" w:rsidRDefault="003E3C74">
      <w:pPr>
        <w:pStyle w:val="Cmsor4"/>
        <w:ind w:left="182"/>
        <w:jc w:val="left"/>
      </w:pPr>
      <w:r>
        <w:t>ELLENÁLLÁS</w:t>
      </w:r>
    </w:p>
    <w:p w:rsidR="000E256A" w:rsidRDefault="003E3C74">
      <w:pPr>
        <w:spacing w:before="73"/>
        <w:ind w:left="172"/>
        <w:rPr>
          <w:rFonts w:ascii="Tahoma" w:hAnsi="Tahoma"/>
          <w:b/>
          <w:sz w:val="19"/>
        </w:rPr>
      </w:pPr>
      <w:r>
        <w:rPr>
          <w:rFonts w:ascii="Tahoma" w:hAnsi="Tahoma"/>
          <w:b/>
          <w:sz w:val="19"/>
        </w:rPr>
        <w:t>A VÁLTOZÁSSAL SZEMBEN</w:t>
      </w:r>
    </w:p>
    <w:p w:rsidR="000E256A" w:rsidRDefault="000E256A">
      <w:pPr>
        <w:pStyle w:val="Szvegtrzs"/>
        <w:spacing w:before="11"/>
        <w:rPr>
          <w:rFonts w:ascii="Tahoma"/>
          <w:b/>
          <w:sz w:val="31"/>
        </w:rPr>
      </w:pPr>
    </w:p>
    <w:p w:rsidR="000E256A" w:rsidRDefault="003E3C74">
      <w:pPr>
        <w:pStyle w:val="Szvegtrzs"/>
        <w:spacing w:line="321" w:lineRule="auto"/>
        <w:ind w:left="172" w:right="101" w:hanging="5"/>
        <w:jc w:val="both"/>
      </w:pPr>
      <w:r>
        <w:rPr>
          <w:w w:val="105"/>
        </w:rPr>
        <w:t xml:space="preserve">A változás mindig kihívást is </w:t>
      </w:r>
      <w:r>
        <w:rPr>
          <w:spacing w:val="4"/>
          <w:w w:val="105"/>
        </w:rPr>
        <w:t xml:space="preserve">jelentett, </w:t>
      </w:r>
      <w:r>
        <w:rPr>
          <w:spacing w:val="2"/>
          <w:w w:val="105"/>
        </w:rPr>
        <w:t xml:space="preserve">többnyire  nem  örvendetes, </w:t>
      </w:r>
      <w:r>
        <w:rPr>
          <w:w w:val="105"/>
        </w:rPr>
        <w:t xml:space="preserve">de </w:t>
      </w:r>
      <w:r>
        <w:rPr>
          <w:spacing w:val="2"/>
          <w:w w:val="105"/>
        </w:rPr>
        <w:t xml:space="preserve">mindenütt jelenvaló. </w:t>
      </w:r>
      <w:r>
        <w:rPr>
          <w:w w:val="105"/>
        </w:rPr>
        <w:t xml:space="preserve">A </w:t>
      </w:r>
      <w:r>
        <w:rPr>
          <w:spacing w:val="6"/>
          <w:w w:val="105"/>
        </w:rPr>
        <w:t xml:space="preserve">2500 </w:t>
      </w:r>
      <w:r>
        <w:rPr>
          <w:w w:val="105"/>
        </w:rPr>
        <w:t xml:space="preserve">éve élt Hérakleitosznak tulajdoní- </w:t>
      </w:r>
      <w:r>
        <w:rPr>
          <w:spacing w:val="3"/>
          <w:w w:val="105"/>
        </w:rPr>
        <w:t xml:space="preserve">tott </w:t>
      </w:r>
      <w:r>
        <w:rPr>
          <w:spacing w:val="2"/>
          <w:w w:val="105"/>
        </w:rPr>
        <w:t xml:space="preserve">mondás </w:t>
      </w:r>
      <w:r>
        <w:rPr>
          <w:w w:val="105"/>
        </w:rPr>
        <w:t xml:space="preserve">szerint „csak a változás </w:t>
      </w:r>
      <w:r>
        <w:rPr>
          <w:spacing w:val="-4"/>
          <w:w w:val="105"/>
        </w:rPr>
        <w:t xml:space="preserve">állandó". </w:t>
      </w:r>
      <w:r>
        <w:rPr>
          <w:spacing w:val="2"/>
          <w:w w:val="105"/>
        </w:rPr>
        <w:t>Hozzátehette</w:t>
      </w:r>
      <w:r>
        <w:rPr>
          <w:spacing w:val="-11"/>
          <w:w w:val="105"/>
        </w:rPr>
        <w:t xml:space="preserve"> </w:t>
      </w:r>
      <w:r>
        <w:rPr>
          <w:w w:val="105"/>
        </w:rPr>
        <w:t>volna:</w:t>
      </w:r>
    </w:p>
    <w:p w:rsidR="000E256A" w:rsidRDefault="003E3C74">
      <w:pPr>
        <w:pStyle w:val="Szvegtrzs"/>
        <w:spacing w:line="220" w:lineRule="exact"/>
        <w:ind w:left="172"/>
        <w:jc w:val="both"/>
      </w:pPr>
      <w:r>
        <w:rPr>
          <w:w w:val="110"/>
        </w:rPr>
        <w:t>„... bármennyire szeretnénk is, hogy másként legyen".</w:t>
      </w:r>
    </w:p>
    <w:p w:rsidR="000E256A" w:rsidRDefault="003E3C74">
      <w:pPr>
        <w:pStyle w:val="Szvegtrzs"/>
        <w:spacing w:before="89" w:line="321" w:lineRule="auto"/>
        <w:ind w:left="163" w:right="106" w:firstLine="288"/>
        <w:jc w:val="both"/>
      </w:pPr>
      <w:r>
        <w:rPr>
          <w:w w:val="105"/>
        </w:rPr>
        <w:t xml:space="preserve">A mai gondolkodók </w:t>
      </w:r>
      <w:r>
        <w:rPr>
          <w:spacing w:val="-3"/>
          <w:w w:val="105"/>
        </w:rPr>
        <w:t xml:space="preserve">általában </w:t>
      </w:r>
      <w:r>
        <w:rPr>
          <w:w w:val="105"/>
        </w:rPr>
        <w:t xml:space="preserve">egyetértenek </w:t>
      </w:r>
      <w:r>
        <w:rPr>
          <w:spacing w:val="-4"/>
          <w:w w:val="105"/>
        </w:rPr>
        <w:t xml:space="preserve">ezzel, </w:t>
      </w:r>
      <w:r>
        <w:rPr>
          <w:w w:val="105"/>
        </w:rPr>
        <w:t xml:space="preserve">és hozzáteszik, hogy különösen a változás </w:t>
      </w:r>
      <w:r>
        <w:rPr>
          <w:i/>
          <w:w w:val="105"/>
        </w:rPr>
        <w:t xml:space="preserve">üteme </w:t>
      </w:r>
      <w:r>
        <w:rPr>
          <w:w w:val="105"/>
        </w:rPr>
        <w:t>prob</w:t>
      </w:r>
      <w:r>
        <w:rPr>
          <w:w w:val="105"/>
        </w:rPr>
        <w:t xml:space="preserve">lematikus. 40 </w:t>
      </w:r>
      <w:r>
        <w:rPr>
          <w:spacing w:val="-4"/>
          <w:w w:val="105"/>
        </w:rPr>
        <w:t xml:space="preserve">évvel </w:t>
      </w:r>
      <w:r>
        <w:rPr>
          <w:w w:val="105"/>
        </w:rPr>
        <w:t xml:space="preserve">ezelőtt </w:t>
      </w:r>
      <w:r>
        <w:rPr>
          <w:spacing w:val="-3"/>
          <w:w w:val="105"/>
        </w:rPr>
        <w:t xml:space="preserve">pél- </w:t>
      </w:r>
      <w:r>
        <w:rPr>
          <w:spacing w:val="-5"/>
          <w:w w:val="105"/>
        </w:rPr>
        <w:t xml:space="preserve">dául </w:t>
      </w:r>
      <w:r>
        <w:rPr>
          <w:w w:val="105"/>
        </w:rPr>
        <w:t xml:space="preserve">Warren Bennis és </w:t>
      </w:r>
      <w:r>
        <w:rPr>
          <w:spacing w:val="-4"/>
          <w:w w:val="105"/>
        </w:rPr>
        <w:t xml:space="preserve">Philip </w:t>
      </w:r>
      <w:r>
        <w:rPr>
          <w:w w:val="105"/>
        </w:rPr>
        <w:t xml:space="preserve">Slater szervezetpszichológusok </w:t>
      </w:r>
      <w:r>
        <w:rPr>
          <w:spacing w:val="-6"/>
          <w:w w:val="105"/>
        </w:rPr>
        <w:t xml:space="preserve">úgy </w:t>
      </w:r>
      <w:r>
        <w:rPr>
          <w:spacing w:val="-3"/>
          <w:w w:val="105"/>
        </w:rPr>
        <w:t xml:space="preserve">vél- </w:t>
      </w:r>
      <w:r>
        <w:rPr>
          <w:w w:val="105"/>
        </w:rPr>
        <w:t xml:space="preserve">ték, a </w:t>
      </w:r>
      <w:r>
        <w:rPr>
          <w:spacing w:val="-5"/>
          <w:w w:val="105"/>
        </w:rPr>
        <w:t xml:space="preserve">világ </w:t>
      </w:r>
      <w:r>
        <w:rPr>
          <w:w w:val="105"/>
        </w:rPr>
        <w:t xml:space="preserve">annyira gyorsan </w:t>
      </w:r>
      <w:r>
        <w:rPr>
          <w:spacing w:val="-3"/>
          <w:w w:val="105"/>
        </w:rPr>
        <w:t xml:space="preserve">változik, </w:t>
      </w:r>
      <w:r>
        <w:rPr>
          <w:w w:val="105"/>
        </w:rPr>
        <w:t xml:space="preserve">hogy hamarosan minden - </w:t>
      </w:r>
      <w:r>
        <w:rPr>
          <w:spacing w:val="-4"/>
          <w:w w:val="105"/>
        </w:rPr>
        <w:t xml:space="preserve">karrier, </w:t>
      </w:r>
      <w:r>
        <w:rPr>
          <w:w w:val="105"/>
        </w:rPr>
        <w:t xml:space="preserve">otthon, </w:t>
      </w:r>
      <w:r>
        <w:rPr>
          <w:spacing w:val="-3"/>
          <w:w w:val="105"/>
        </w:rPr>
        <w:t xml:space="preserve">szerep </w:t>
      </w:r>
      <w:r>
        <w:rPr>
          <w:w w:val="105"/>
        </w:rPr>
        <w:t xml:space="preserve">és </w:t>
      </w:r>
      <w:r>
        <w:rPr>
          <w:spacing w:val="-3"/>
          <w:w w:val="105"/>
        </w:rPr>
        <w:t xml:space="preserve">felelősség </w:t>
      </w:r>
      <w:r>
        <w:rPr>
          <w:w w:val="105"/>
        </w:rPr>
        <w:t xml:space="preserve">- átmeneti </w:t>
      </w:r>
      <w:r>
        <w:rPr>
          <w:spacing w:val="-3"/>
          <w:w w:val="105"/>
        </w:rPr>
        <w:t>lesz.</w:t>
      </w:r>
      <w:r>
        <w:rPr>
          <w:spacing w:val="-3"/>
          <w:w w:val="105"/>
          <w:position w:val="5"/>
          <w:sz w:val="12"/>
        </w:rPr>
        <w:t xml:space="preserve">17 </w:t>
      </w:r>
      <w:r>
        <w:rPr>
          <w:w w:val="105"/>
        </w:rPr>
        <w:t xml:space="preserve">Újabban James Gleick dokumentálta </w:t>
      </w:r>
      <w:r>
        <w:rPr>
          <w:w w:val="105"/>
        </w:rPr>
        <w:t xml:space="preserve">ezt a </w:t>
      </w:r>
      <w:r>
        <w:rPr>
          <w:spacing w:val="-3"/>
          <w:w w:val="105"/>
        </w:rPr>
        <w:t xml:space="preserve">felgyorsulást </w:t>
      </w:r>
      <w:r>
        <w:rPr>
          <w:w w:val="105"/>
        </w:rPr>
        <w:t>nagyszerű művében.</w:t>
      </w:r>
      <w:r>
        <w:rPr>
          <w:w w:val="105"/>
          <w:position w:val="5"/>
          <w:sz w:val="12"/>
        </w:rPr>
        <w:t xml:space="preserve">18 </w:t>
      </w:r>
      <w:r>
        <w:rPr>
          <w:w w:val="105"/>
        </w:rPr>
        <w:t xml:space="preserve">Gleick </w:t>
      </w:r>
      <w:r>
        <w:rPr>
          <w:spacing w:val="-3"/>
          <w:w w:val="105"/>
        </w:rPr>
        <w:t xml:space="preserve">érvei </w:t>
      </w:r>
      <w:r>
        <w:rPr>
          <w:w w:val="105"/>
        </w:rPr>
        <w:t xml:space="preserve">Benniséit, Slateréit és </w:t>
      </w:r>
      <w:r>
        <w:rPr>
          <w:spacing w:val="-4"/>
          <w:w w:val="105"/>
        </w:rPr>
        <w:t xml:space="preserve">Alvin </w:t>
      </w:r>
      <w:r>
        <w:rPr>
          <w:w w:val="105"/>
        </w:rPr>
        <w:t xml:space="preserve">Toffleréit visszhangozzák. Szerinte az élet </w:t>
      </w:r>
      <w:r>
        <w:rPr>
          <w:spacing w:val="-4"/>
          <w:w w:val="105"/>
        </w:rPr>
        <w:t xml:space="preserve">gyorsul, </w:t>
      </w:r>
      <w:r>
        <w:rPr>
          <w:w w:val="105"/>
        </w:rPr>
        <w:t xml:space="preserve">és ha túl </w:t>
      </w:r>
      <w:r>
        <w:rPr>
          <w:spacing w:val="-3"/>
          <w:w w:val="105"/>
        </w:rPr>
        <w:t xml:space="preserve">kevés </w:t>
      </w:r>
      <w:r>
        <w:rPr>
          <w:w w:val="105"/>
        </w:rPr>
        <w:t xml:space="preserve">időbe </w:t>
      </w:r>
      <w:r>
        <w:rPr>
          <w:spacing w:val="-3"/>
          <w:w w:val="105"/>
        </w:rPr>
        <w:t xml:space="preserve">túl </w:t>
      </w:r>
      <w:r>
        <w:rPr>
          <w:w w:val="105"/>
        </w:rPr>
        <w:t xml:space="preserve">sok változást zsúfolunk, </w:t>
      </w:r>
      <w:r>
        <w:rPr>
          <w:spacing w:val="-3"/>
          <w:w w:val="105"/>
        </w:rPr>
        <w:t xml:space="preserve">akár </w:t>
      </w:r>
      <w:r>
        <w:rPr>
          <w:w w:val="105"/>
        </w:rPr>
        <w:t xml:space="preserve">bele is betegedhetünk. Valóban, a modern élet </w:t>
      </w:r>
      <w:r>
        <w:rPr>
          <w:spacing w:val="-4"/>
          <w:w w:val="105"/>
        </w:rPr>
        <w:t xml:space="preserve">egészségügyi </w:t>
      </w:r>
      <w:r>
        <w:rPr>
          <w:w w:val="105"/>
        </w:rPr>
        <w:t>csap</w:t>
      </w:r>
      <w:r>
        <w:rPr>
          <w:w w:val="105"/>
        </w:rPr>
        <w:t xml:space="preserve">ásai - </w:t>
      </w:r>
      <w:r>
        <w:rPr>
          <w:spacing w:val="-4"/>
          <w:w w:val="105"/>
        </w:rPr>
        <w:t xml:space="preserve">egyes </w:t>
      </w:r>
      <w:r>
        <w:rPr>
          <w:w w:val="105"/>
        </w:rPr>
        <w:t xml:space="preserve">ráktípusok, a szívbetegség és a </w:t>
      </w:r>
      <w:r>
        <w:rPr>
          <w:spacing w:val="-3"/>
          <w:w w:val="105"/>
        </w:rPr>
        <w:t xml:space="preserve">magas </w:t>
      </w:r>
      <w:r>
        <w:rPr>
          <w:w w:val="105"/>
        </w:rPr>
        <w:t xml:space="preserve">vérnyomás - </w:t>
      </w:r>
      <w:r>
        <w:rPr>
          <w:spacing w:val="-3"/>
          <w:w w:val="105"/>
        </w:rPr>
        <w:t xml:space="preserve">olyan </w:t>
      </w:r>
      <w:r>
        <w:rPr>
          <w:w w:val="105"/>
        </w:rPr>
        <w:t xml:space="preserve">betegségek, </w:t>
      </w:r>
      <w:r>
        <w:rPr>
          <w:spacing w:val="-3"/>
          <w:w w:val="105"/>
        </w:rPr>
        <w:t xml:space="preserve">amelyekre </w:t>
      </w:r>
      <w:r>
        <w:rPr>
          <w:w w:val="105"/>
        </w:rPr>
        <w:t xml:space="preserve">a stressz jelentős </w:t>
      </w:r>
      <w:r>
        <w:rPr>
          <w:spacing w:val="-3"/>
          <w:w w:val="105"/>
        </w:rPr>
        <w:t xml:space="preserve">hatással van. </w:t>
      </w:r>
      <w:r>
        <w:rPr>
          <w:w w:val="105"/>
        </w:rPr>
        <w:t xml:space="preserve">Toffler </w:t>
      </w:r>
      <w:r>
        <w:rPr>
          <w:spacing w:val="-6"/>
          <w:w w:val="105"/>
        </w:rPr>
        <w:t xml:space="preserve">úgy </w:t>
      </w:r>
      <w:r>
        <w:rPr>
          <w:spacing w:val="-3"/>
          <w:w w:val="105"/>
        </w:rPr>
        <w:t xml:space="preserve">vélte, </w:t>
      </w:r>
      <w:r>
        <w:rPr>
          <w:w w:val="105"/>
        </w:rPr>
        <w:t>a változá-</w:t>
      </w:r>
    </w:p>
    <w:p w:rsidR="000E256A" w:rsidRDefault="000E256A">
      <w:pPr>
        <w:spacing w:line="321" w:lineRule="auto"/>
        <w:jc w:val="both"/>
        <w:sectPr w:rsidR="000E256A">
          <w:headerReference w:type="default" r:id="rId86"/>
          <w:pgSz w:w="8390" w:h="11910"/>
          <w:pgMar w:top="1180" w:right="1080" w:bottom="280" w:left="108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0"/>
        </w:rPr>
      </w:pPr>
    </w:p>
    <w:p w:rsidR="000E256A" w:rsidRDefault="003E3C74">
      <w:pPr>
        <w:pStyle w:val="Szvegtrzs"/>
        <w:spacing w:line="321" w:lineRule="auto"/>
        <w:ind w:left="115" w:right="145" w:firstLine="9"/>
        <w:jc w:val="both"/>
        <w:rPr>
          <w:sz w:val="12"/>
        </w:rPr>
      </w:pPr>
      <w:r>
        <w:t xml:space="preserve">sok </w:t>
      </w:r>
      <w:r>
        <w:rPr>
          <w:spacing w:val="2"/>
        </w:rPr>
        <w:t xml:space="preserve">tempója </w:t>
      </w:r>
      <w:r>
        <w:t xml:space="preserve">a </w:t>
      </w:r>
      <w:r>
        <w:rPr>
          <w:spacing w:val="2"/>
        </w:rPr>
        <w:t xml:space="preserve">jövőben </w:t>
      </w:r>
      <w:r>
        <w:rPr>
          <w:spacing w:val="-3"/>
        </w:rPr>
        <w:t xml:space="preserve">egy </w:t>
      </w:r>
      <w:r>
        <w:t>általa „jövősokknak"</w:t>
      </w:r>
      <w:r>
        <w:t xml:space="preserve"> nevezett állapothoz vezet majd. A legegyszerűbben megfogalmazva: a </w:t>
      </w:r>
      <w:r>
        <w:rPr>
          <w:spacing w:val="2"/>
        </w:rPr>
        <w:t xml:space="preserve">jövősokkot </w:t>
      </w:r>
      <w:r>
        <w:t xml:space="preserve">a túlsá- gosan rövid idő alatt bekövetkező túl sok változás okozza. Az egyén a </w:t>
      </w:r>
      <w:r>
        <w:rPr>
          <w:spacing w:val="2"/>
        </w:rPr>
        <w:t xml:space="preserve">jövősokkot </w:t>
      </w:r>
      <w:r>
        <w:t xml:space="preserve">stresszként, szorongásként, zavarodottságként </w:t>
      </w:r>
      <w:r>
        <w:rPr>
          <w:spacing w:val="-4"/>
        </w:rPr>
        <w:t xml:space="preserve">éli </w:t>
      </w:r>
      <w:r>
        <w:t>meg, amelyek mindegyike hatást gyakor</w:t>
      </w:r>
      <w:r>
        <w:t>ol a személyes kapcsolatokra és az intézményekre.</w:t>
      </w:r>
      <w:r>
        <w:rPr>
          <w:position w:val="5"/>
          <w:sz w:val="12"/>
        </w:rPr>
        <w:t>19</w:t>
      </w:r>
    </w:p>
    <w:p w:rsidR="000E256A" w:rsidRDefault="003E3C74">
      <w:pPr>
        <w:pStyle w:val="Szvegtrzs"/>
        <w:spacing w:before="19" w:line="321" w:lineRule="auto"/>
        <w:ind w:left="120" w:right="148" w:firstLine="278"/>
        <w:jc w:val="both"/>
      </w:pPr>
      <w:r>
        <w:rPr>
          <w:w w:val="105"/>
        </w:rPr>
        <w:t xml:space="preserve">A </w:t>
      </w:r>
      <w:r>
        <w:rPr>
          <w:spacing w:val="3"/>
          <w:w w:val="105"/>
        </w:rPr>
        <w:t xml:space="preserve">változás </w:t>
      </w:r>
      <w:r>
        <w:rPr>
          <w:spacing w:val="4"/>
          <w:w w:val="105"/>
        </w:rPr>
        <w:t xml:space="preserve">azonban nem </w:t>
      </w:r>
      <w:r>
        <w:rPr>
          <w:w w:val="105"/>
        </w:rPr>
        <w:t xml:space="preserve">új dolog, az </w:t>
      </w:r>
      <w:r>
        <w:rPr>
          <w:spacing w:val="5"/>
          <w:w w:val="105"/>
        </w:rPr>
        <w:t xml:space="preserve">embereknek </w:t>
      </w:r>
      <w:r>
        <w:rPr>
          <w:w w:val="105"/>
        </w:rPr>
        <w:t xml:space="preserve">és </w:t>
      </w:r>
      <w:r>
        <w:rPr>
          <w:spacing w:val="2"/>
          <w:w w:val="105"/>
        </w:rPr>
        <w:t xml:space="preserve">társadal- </w:t>
      </w:r>
      <w:r>
        <w:rPr>
          <w:spacing w:val="3"/>
          <w:w w:val="105"/>
        </w:rPr>
        <w:t xml:space="preserve">maknak </w:t>
      </w:r>
      <w:r>
        <w:rPr>
          <w:w w:val="105"/>
        </w:rPr>
        <w:t xml:space="preserve">a tudat </w:t>
      </w:r>
      <w:r>
        <w:rPr>
          <w:spacing w:val="3"/>
          <w:w w:val="105"/>
        </w:rPr>
        <w:t xml:space="preserve">hajnalától </w:t>
      </w:r>
      <w:r>
        <w:rPr>
          <w:w w:val="105"/>
        </w:rPr>
        <w:t xml:space="preserve">kezdve így  vagy  úgy  kezelniük  </w:t>
      </w:r>
      <w:r>
        <w:rPr>
          <w:spacing w:val="3"/>
          <w:w w:val="105"/>
        </w:rPr>
        <w:t xml:space="preserve">kellett. </w:t>
      </w:r>
      <w:r>
        <w:rPr>
          <w:w w:val="105"/>
        </w:rPr>
        <w:t xml:space="preserve">Az ősi </w:t>
      </w:r>
      <w:r>
        <w:rPr>
          <w:spacing w:val="2"/>
          <w:w w:val="105"/>
        </w:rPr>
        <w:t xml:space="preserve">Egyiptom </w:t>
      </w:r>
      <w:r>
        <w:rPr>
          <w:w w:val="105"/>
        </w:rPr>
        <w:t xml:space="preserve">például azzal </w:t>
      </w:r>
      <w:r>
        <w:rPr>
          <w:spacing w:val="3"/>
          <w:w w:val="105"/>
        </w:rPr>
        <w:t xml:space="preserve">próbálkozott, </w:t>
      </w:r>
      <w:r>
        <w:rPr>
          <w:spacing w:val="2"/>
          <w:w w:val="105"/>
        </w:rPr>
        <w:t xml:space="preserve">hogy kerülte </w:t>
      </w:r>
      <w:r>
        <w:rPr>
          <w:w w:val="105"/>
        </w:rPr>
        <w:t xml:space="preserve">a </w:t>
      </w:r>
      <w:r>
        <w:rPr>
          <w:spacing w:val="4"/>
          <w:w w:val="105"/>
        </w:rPr>
        <w:t xml:space="preserve">válto- </w:t>
      </w:r>
      <w:r>
        <w:rPr>
          <w:spacing w:val="2"/>
          <w:w w:val="105"/>
        </w:rPr>
        <w:t xml:space="preserve">zást. </w:t>
      </w:r>
      <w:r>
        <w:rPr>
          <w:spacing w:val="4"/>
          <w:w w:val="105"/>
        </w:rPr>
        <w:t xml:space="preserve">Charles </w:t>
      </w:r>
      <w:r>
        <w:rPr>
          <w:w w:val="105"/>
        </w:rPr>
        <w:t xml:space="preserve">Van </w:t>
      </w:r>
      <w:r>
        <w:rPr>
          <w:spacing w:val="4"/>
          <w:w w:val="105"/>
        </w:rPr>
        <w:t xml:space="preserve">Doren </w:t>
      </w:r>
      <w:r>
        <w:rPr>
          <w:w w:val="105"/>
        </w:rPr>
        <w:t>így</w:t>
      </w:r>
      <w:r>
        <w:rPr>
          <w:spacing w:val="33"/>
          <w:w w:val="105"/>
        </w:rPr>
        <w:t xml:space="preserve"> </w:t>
      </w:r>
      <w:r>
        <w:rPr>
          <w:w w:val="105"/>
        </w:rPr>
        <w:t>ír:</w:t>
      </w:r>
    </w:p>
    <w:p w:rsidR="000E256A" w:rsidRDefault="000E256A">
      <w:pPr>
        <w:pStyle w:val="Szvegtrzs"/>
        <w:spacing w:before="1"/>
        <w:rPr>
          <w:sz w:val="27"/>
        </w:rPr>
      </w:pPr>
    </w:p>
    <w:p w:rsidR="000E256A" w:rsidRDefault="003E3C74">
      <w:pPr>
        <w:pStyle w:val="Szvegtrzs"/>
        <w:spacing w:line="326" w:lineRule="auto"/>
        <w:ind w:left="686" w:right="154" w:hanging="5"/>
        <w:jc w:val="both"/>
        <w:rPr>
          <w:sz w:val="12"/>
        </w:rPr>
      </w:pPr>
      <w:r>
        <w:rPr>
          <w:w w:val="105"/>
        </w:rPr>
        <w:t>Az egyiptomiaknak volt egy nagy titkuk, amelyet 30 évszáza- don át sem felejtettek el. Félték és gyűlölték a változást, és amikor csak lehetett, elkerülték.</w:t>
      </w:r>
      <w:r>
        <w:rPr>
          <w:w w:val="105"/>
          <w:position w:val="5"/>
          <w:sz w:val="12"/>
        </w:rPr>
        <w:t>20</w:t>
      </w:r>
    </w:p>
    <w:p w:rsidR="000E256A" w:rsidRDefault="000E256A">
      <w:pPr>
        <w:pStyle w:val="Szvegtrzs"/>
        <w:spacing w:before="10"/>
        <w:rPr>
          <w:sz w:val="24"/>
        </w:rPr>
      </w:pPr>
    </w:p>
    <w:p w:rsidR="000E256A" w:rsidRDefault="003E3C74">
      <w:pPr>
        <w:pStyle w:val="Szvegtrzs"/>
        <w:spacing w:line="321" w:lineRule="auto"/>
        <w:ind w:left="100" w:right="158" w:firstLine="14"/>
        <w:jc w:val="both"/>
      </w:pPr>
      <w:r>
        <w:t xml:space="preserve">A </w:t>
      </w:r>
      <w:r>
        <w:rPr>
          <w:spacing w:val="2"/>
        </w:rPr>
        <w:t xml:space="preserve">változásnak </w:t>
      </w:r>
      <w:r>
        <w:rPr>
          <w:spacing w:val="3"/>
        </w:rPr>
        <w:t xml:space="preserve">azonban  </w:t>
      </w:r>
      <w:r>
        <w:t xml:space="preserve">azok  az  </w:t>
      </w:r>
      <w:r>
        <w:rPr>
          <w:spacing w:val="2"/>
        </w:rPr>
        <w:t xml:space="preserve">áramlatai,  amelyeket  </w:t>
      </w:r>
      <w:r>
        <w:t xml:space="preserve">az  </w:t>
      </w:r>
      <w:r>
        <w:rPr>
          <w:spacing w:val="3"/>
        </w:rPr>
        <w:t xml:space="preserve">egyipto- </w:t>
      </w:r>
      <w:r>
        <w:t xml:space="preserve">miak </w:t>
      </w:r>
      <w:r>
        <w:rPr>
          <w:spacing w:val="4"/>
        </w:rPr>
        <w:t xml:space="preserve">három  </w:t>
      </w:r>
      <w:r>
        <w:rPr>
          <w:spacing w:val="3"/>
        </w:rPr>
        <w:t xml:space="preserve">évezreden  </w:t>
      </w:r>
      <w:r>
        <w:t xml:space="preserve">át  féken  </w:t>
      </w:r>
      <w:r>
        <w:rPr>
          <w:spacing w:val="5"/>
        </w:rPr>
        <w:t xml:space="preserve">tartottak,  </w:t>
      </w:r>
      <w:r>
        <w:rPr>
          <w:spacing w:val="2"/>
        </w:rPr>
        <w:t xml:space="preserve">szivárgásszámba  </w:t>
      </w:r>
      <w:r>
        <w:rPr>
          <w:spacing w:val="4"/>
        </w:rPr>
        <w:t xml:space="preserve">mentek </w:t>
      </w:r>
      <w:r>
        <w:t xml:space="preserve">a ma </w:t>
      </w:r>
      <w:r>
        <w:rPr>
          <w:spacing w:val="2"/>
        </w:rPr>
        <w:t xml:space="preserve">elénk </w:t>
      </w:r>
      <w:r>
        <w:rPr>
          <w:spacing w:val="3"/>
        </w:rPr>
        <w:t xml:space="preserve">táruló, </w:t>
      </w:r>
      <w:r>
        <w:rPr>
          <w:spacing w:val="6"/>
        </w:rPr>
        <w:t xml:space="preserve">tomboló </w:t>
      </w:r>
      <w:r>
        <w:rPr>
          <w:spacing w:val="3"/>
        </w:rPr>
        <w:t xml:space="preserve">változástengerekhez képest. </w:t>
      </w:r>
      <w:r>
        <w:t xml:space="preserve">Az sem </w:t>
      </w:r>
      <w:r>
        <w:rPr>
          <w:spacing w:val="3"/>
        </w:rPr>
        <w:t xml:space="preserve">újdonság, </w:t>
      </w:r>
      <w:r>
        <w:rPr>
          <w:spacing w:val="2"/>
        </w:rPr>
        <w:t xml:space="preserve">hogy sokan </w:t>
      </w:r>
      <w:r>
        <w:rPr>
          <w:spacing w:val="3"/>
        </w:rPr>
        <w:t xml:space="preserve">kongatják </w:t>
      </w:r>
      <w:r>
        <w:t xml:space="preserve">a </w:t>
      </w:r>
      <w:r>
        <w:rPr>
          <w:spacing w:val="3"/>
        </w:rPr>
        <w:t xml:space="preserve">vészharangokat: </w:t>
      </w:r>
      <w:r>
        <w:t xml:space="preserve">a </w:t>
      </w:r>
      <w:r>
        <w:rPr>
          <w:spacing w:val="2"/>
        </w:rPr>
        <w:t xml:space="preserve">változások </w:t>
      </w:r>
      <w:r>
        <w:rPr>
          <w:spacing w:val="4"/>
        </w:rPr>
        <w:t xml:space="preserve">hamarosan </w:t>
      </w:r>
      <w:r>
        <w:t xml:space="preserve">maguk alá </w:t>
      </w:r>
      <w:r>
        <w:rPr>
          <w:spacing w:val="7"/>
        </w:rPr>
        <w:t xml:space="preserve">temetnek </w:t>
      </w:r>
      <w:r>
        <w:rPr>
          <w:spacing w:val="5"/>
        </w:rPr>
        <w:t xml:space="preserve">bennünket. </w:t>
      </w:r>
      <w:r>
        <w:rPr>
          <w:spacing w:val="6"/>
        </w:rPr>
        <w:t xml:space="preserve">Miközben  </w:t>
      </w:r>
      <w:r>
        <w:t xml:space="preserve">a  </w:t>
      </w:r>
      <w:r>
        <w:rPr>
          <w:spacing w:val="5"/>
        </w:rPr>
        <w:t xml:space="preserve">jövőt </w:t>
      </w:r>
      <w:r>
        <w:t>gya</w:t>
      </w:r>
      <w:r>
        <w:t xml:space="preserve">kran aggódva </w:t>
      </w:r>
      <w:r>
        <w:rPr>
          <w:spacing w:val="2"/>
        </w:rPr>
        <w:t xml:space="preserve">vizslatjuk, </w:t>
      </w:r>
      <w:r>
        <w:t xml:space="preserve">a </w:t>
      </w:r>
      <w:r>
        <w:rPr>
          <w:spacing w:val="3"/>
        </w:rPr>
        <w:t xml:space="preserve">múlt iránt </w:t>
      </w:r>
      <w:r>
        <w:rPr>
          <w:spacing w:val="4"/>
        </w:rPr>
        <w:t xml:space="preserve">rendszerint jóval </w:t>
      </w:r>
      <w:r>
        <w:rPr>
          <w:spacing w:val="2"/>
        </w:rPr>
        <w:t xml:space="preserve">nagyobb </w:t>
      </w:r>
      <w:r>
        <w:rPr>
          <w:spacing w:val="4"/>
        </w:rPr>
        <w:t xml:space="preserve">jóindulattal </w:t>
      </w:r>
      <w:r>
        <w:rPr>
          <w:spacing w:val="3"/>
        </w:rPr>
        <w:t xml:space="preserve">viseltetünk. </w:t>
      </w:r>
      <w:r>
        <w:t xml:space="preserve">Úgy tűnik </w:t>
      </w:r>
      <w:r>
        <w:rPr>
          <w:spacing w:val="3"/>
        </w:rPr>
        <w:t xml:space="preserve">azonban, hogy sem </w:t>
      </w:r>
      <w:r>
        <w:t xml:space="preserve">a </w:t>
      </w:r>
      <w:r>
        <w:rPr>
          <w:spacing w:val="2"/>
        </w:rPr>
        <w:t xml:space="preserve">jövővel </w:t>
      </w:r>
      <w:r>
        <w:rPr>
          <w:spacing w:val="4"/>
        </w:rPr>
        <w:t xml:space="preserve">kapcsolatos </w:t>
      </w:r>
      <w:r>
        <w:t xml:space="preserve">aggályaink, sem </w:t>
      </w:r>
      <w:r>
        <w:rPr>
          <w:spacing w:val="2"/>
        </w:rPr>
        <w:t xml:space="preserve">múlttal </w:t>
      </w:r>
      <w:r>
        <w:rPr>
          <w:spacing w:val="4"/>
        </w:rPr>
        <w:t xml:space="preserve">kapcsolatos </w:t>
      </w:r>
      <w:r>
        <w:rPr>
          <w:spacing w:val="2"/>
        </w:rPr>
        <w:t xml:space="preserve">nosztalgikus </w:t>
      </w:r>
      <w:r>
        <w:rPr>
          <w:spacing w:val="4"/>
        </w:rPr>
        <w:t xml:space="preserve">nézeteink </w:t>
      </w:r>
      <w:r>
        <w:rPr>
          <w:spacing w:val="5"/>
        </w:rPr>
        <w:t xml:space="preserve">nem </w:t>
      </w:r>
      <w:r>
        <w:rPr>
          <w:spacing w:val="2"/>
        </w:rPr>
        <w:t>kellően</w:t>
      </w:r>
      <w:r>
        <w:rPr>
          <w:spacing w:val="12"/>
        </w:rPr>
        <w:t xml:space="preserve"> </w:t>
      </w:r>
      <w:r>
        <w:rPr>
          <w:spacing w:val="4"/>
        </w:rPr>
        <w:t>indokoltak.</w:t>
      </w:r>
    </w:p>
    <w:p w:rsidR="000E256A" w:rsidRDefault="000E256A">
      <w:pPr>
        <w:pStyle w:val="Szvegtrzs"/>
        <w:spacing w:before="9"/>
        <w:rPr>
          <w:sz w:val="28"/>
        </w:rPr>
      </w:pPr>
    </w:p>
    <w:p w:rsidR="000E256A" w:rsidRDefault="003E3C74">
      <w:pPr>
        <w:pStyle w:val="Szvegtrzs"/>
        <w:spacing w:line="321" w:lineRule="auto"/>
        <w:ind w:left="671" w:right="165"/>
        <w:jc w:val="both"/>
        <w:rPr>
          <w:sz w:val="12"/>
        </w:rPr>
      </w:pPr>
      <w:r>
        <w:rPr>
          <w:spacing w:val="4"/>
          <w:w w:val="105"/>
        </w:rPr>
        <w:t xml:space="preserve">Azok, </w:t>
      </w:r>
      <w:r>
        <w:rPr>
          <w:w w:val="105"/>
        </w:rPr>
        <w:t xml:space="preserve">akik a </w:t>
      </w:r>
      <w:r>
        <w:rPr>
          <w:spacing w:val="3"/>
          <w:w w:val="105"/>
        </w:rPr>
        <w:t xml:space="preserve">kort, amelybe </w:t>
      </w:r>
      <w:r>
        <w:rPr>
          <w:spacing w:val="2"/>
          <w:w w:val="105"/>
        </w:rPr>
        <w:t xml:space="preserve">sorsuk </w:t>
      </w:r>
      <w:r>
        <w:rPr>
          <w:spacing w:val="5"/>
          <w:w w:val="105"/>
        </w:rPr>
        <w:t xml:space="preserve">pottyantotta, </w:t>
      </w:r>
      <w:r>
        <w:rPr>
          <w:w w:val="105"/>
        </w:rPr>
        <w:t xml:space="preserve">egy olyan </w:t>
      </w:r>
      <w:r>
        <w:rPr>
          <w:spacing w:val="2"/>
          <w:w w:val="105"/>
        </w:rPr>
        <w:t xml:space="preserve">aranykorral </w:t>
      </w:r>
      <w:r>
        <w:rPr>
          <w:spacing w:val="4"/>
          <w:w w:val="105"/>
        </w:rPr>
        <w:t xml:space="preserve">hasonlítják </w:t>
      </w:r>
      <w:r>
        <w:rPr>
          <w:spacing w:val="2"/>
          <w:w w:val="105"/>
        </w:rPr>
        <w:t xml:space="preserve">össze, amely </w:t>
      </w:r>
      <w:r>
        <w:rPr>
          <w:w w:val="105"/>
        </w:rPr>
        <w:t xml:space="preserve">csak a </w:t>
      </w:r>
      <w:r>
        <w:rPr>
          <w:spacing w:val="3"/>
          <w:w w:val="105"/>
        </w:rPr>
        <w:t xml:space="preserve">képzeletben </w:t>
      </w:r>
      <w:r>
        <w:rPr>
          <w:spacing w:val="4"/>
          <w:w w:val="105"/>
        </w:rPr>
        <w:t xml:space="preserve">léte- </w:t>
      </w:r>
      <w:r>
        <w:rPr>
          <w:w w:val="105"/>
        </w:rPr>
        <w:t xml:space="preserve">zik, </w:t>
      </w:r>
      <w:r>
        <w:rPr>
          <w:spacing w:val="4"/>
          <w:w w:val="105"/>
        </w:rPr>
        <w:t xml:space="preserve">beszélhetnek </w:t>
      </w:r>
      <w:r>
        <w:rPr>
          <w:w w:val="105"/>
        </w:rPr>
        <w:t xml:space="preserve">ugyan </w:t>
      </w:r>
      <w:r>
        <w:rPr>
          <w:spacing w:val="2"/>
          <w:w w:val="105"/>
        </w:rPr>
        <w:t xml:space="preserve">elfajulásról </w:t>
      </w:r>
      <w:r>
        <w:rPr>
          <w:w w:val="105"/>
        </w:rPr>
        <w:t xml:space="preserve">és </w:t>
      </w:r>
      <w:r>
        <w:rPr>
          <w:spacing w:val="2"/>
          <w:w w:val="105"/>
        </w:rPr>
        <w:t xml:space="preserve">hanyatlásról, </w:t>
      </w:r>
      <w:r>
        <w:rPr>
          <w:w w:val="105"/>
        </w:rPr>
        <w:t xml:space="preserve">de </w:t>
      </w:r>
      <w:r>
        <w:rPr>
          <w:spacing w:val="4"/>
          <w:w w:val="105"/>
        </w:rPr>
        <w:t xml:space="preserve">ettől  </w:t>
      </w:r>
      <w:r>
        <w:rPr>
          <w:w w:val="105"/>
        </w:rPr>
        <w:t xml:space="preserve">a </w:t>
      </w:r>
      <w:r>
        <w:rPr>
          <w:spacing w:val="4"/>
          <w:w w:val="105"/>
        </w:rPr>
        <w:t xml:space="preserve">múltat </w:t>
      </w:r>
      <w:r>
        <w:rPr>
          <w:spacing w:val="5"/>
          <w:w w:val="105"/>
        </w:rPr>
        <w:t xml:space="preserve">jól </w:t>
      </w:r>
      <w:r>
        <w:rPr>
          <w:spacing w:val="3"/>
          <w:w w:val="105"/>
        </w:rPr>
        <w:t xml:space="preserve">ismerő </w:t>
      </w:r>
      <w:r>
        <w:rPr>
          <w:spacing w:val="5"/>
          <w:w w:val="105"/>
        </w:rPr>
        <w:t xml:space="preserve">ember </w:t>
      </w:r>
      <w:r>
        <w:rPr>
          <w:w w:val="105"/>
        </w:rPr>
        <w:t xml:space="preserve">még </w:t>
      </w:r>
      <w:r>
        <w:rPr>
          <w:spacing w:val="4"/>
          <w:w w:val="105"/>
        </w:rPr>
        <w:t xml:space="preserve">nem </w:t>
      </w:r>
      <w:r>
        <w:rPr>
          <w:spacing w:val="6"/>
          <w:w w:val="105"/>
        </w:rPr>
        <w:t xml:space="preserve">komoran </w:t>
      </w:r>
      <w:r>
        <w:rPr>
          <w:w w:val="105"/>
        </w:rPr>
        <w:t xml:space="preserve">vagy </w:t>
      </w:r>
      <w:r>
        <w:rPr>
          <w:spacing w:val="4"/>
          <w:w w:val="105"/>
        </w:rPr>
        <w:t xml:space="preserve">kétségbe- </w:t>
      </w:r>
      <w:r>
        <w:rPr>
          <w:spacing w:val="5"/>
          <w:w w:val="105"/>
        </w:rPr>
        <w:t xml:space="preserve">esetten </w:t>
      </w:r>
      <w:r>
        <w:rPr>
          <w:spacing w:val="3"/>
          <w:w w:val="105"/>
        </w:rPr>
        <w:t xml:space="preserve">tekint </w:t>
      </w:r>
      <w:r>
        <w:rPr>
          <w:w w:val="105"/>
        </w:rPr>
        <w:t>a</w:t>
      </w:r>
      <w:r>
        <w:rPr>
          <w:spacing w:val="8"/>
          <w:w w:val="105"/>
        </w:rPr>
        <w:t xml:space="preserve"> </w:t>
      </w:r>
      <w:r>
        <w:rPr>
          <w:spacing w:val="4"/>
          <w:w w:val="105"/>
        </w:rPr>
        <w:t>jelenre.</w:t>
      </w:r>
      <w:r>
        <w:rPr>
          <w:spacing w:val="4"/>
          <w:w w:val="105"/>
          <w:position w:val="5"/>
          <w:sz w:val="12"/>
        </w:rPr>
        <w:t>21</w:t>
      </w:r>
    </w:p>
    <w:p w:rsidR="000E256A" w:rsidRDefault="000E256A">
      <w:pPr>
        <w:spacing w:line="321" w:lineRule="auto"/>
        <w:jc w:val="both"/>
        <w:rPr>
          <w:sz w:val="12"/>
        </w:rPr>
        <w:sectPr w:rsidR="000E256A">
          <w:headerReference w:type="default" r:id="rId87"/>
          <w:pgSz w:w="8390" w:h="11910"/>
          <w:pgMar w:top="1180" w:right="1080" w:bottom="280" w:left="1080" w:header="77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1"/>
        </w:rPr>
      </w:pPr>
    </w:p>
    <w:p w:rsidR="000E256A" w:rsidRDefault="003E3C74">
      <w:pPr>
        <w:pStyle w:val="Szvegtrzs"/>
        <w:spacing w:line="331" w:lineRule="auto"/>
        <w:ind w:left="167" w:right="117" w:firstLine="9"/>
        <w:jc w:val="both"/>
      </w:pPr>
      <w:r>
        <w:t>Bár e szavakat egy kortársunk is írhatta volna, valójában 150 éve vetette papírra Lord Thomas Babington Macaulay.</w:t>
      </w:r>
    </w:p>
    <w:p w:rsidR="000E256A" w:rsidRDefault="003E3C74">
      <w:pPr>
        <w:pStyle w:val="Szvegtrzs"/>
        <w:spacing w:line="321" w:lineRule="auto"/>
        <w:ind w:left="172" w:right="109" w:firstLine="288"/>
        <w:jc w:val="both"/>
      </w:pPr>
      <w:r>
        <w:t xml:space="preserve">Míg az ősi </w:t>
      </w:r>
      <w:r>
        <w:rPr>
          <w:spacing w:val="3"/>
        </w:rPr>
        <w:t xml:space="preserve">egyiptomiak próbálták </w:t>
      </w:r>
      <w:r>
        <w:rPr>
          <w:spacing w:val="2"/>
        </w:rPr>
        <w:t xml:space="preserve">megállítani </w:t>
      </w:r>
      <w:r>
        <w:t xml:space="preserve">az </w:t>
      </w:r>
      <w:r>
        <w:rPr>
          <w:spacing w:val="2"/>
        </w:rPr>
        <w:t xml:space="preserve">időt, </w:t>
      </w:r>
      <w:r>
        <w:t xml:space="preserve">a </w:t>
      </w:r>
      <w:r>
        <w:rPr>
          <w:spacing w:val="5"/>
        </w:rPr>
        <w:t xml:space="preserve">modern </w:t>
      </w:r>
      <w:r>
        <w:t xml:space="preserve">ifjúság az </w:t>
      </w:r>
      <w:r>
        <w:rPr>
          <w:spacing w:val="6"/>
        </w:rPr>
        <w:t xml:space="preserve">1960-as </w:t>
      </w:r>
      <w:r>
        <w:rPr>
          <w:spacing w:val="3"/>
        </w:rPr>
        <w:t xml:space="preserve">években </w:t>
      </w:r>
      <w:r>
        <w:t xml:space="preserve">fellázadt az </w:t>
      </w:r>
      <w:r>
        <w:rPr>
          <w:spacing w:val="6"/>
        </w:rPr>
        <w:t xml:space="preserve">1950-es </w:t>
      </w:r>
      <w:r>
        <w:t xml:space="preserve">évek </w:t>
      </w:r>
      <w:r>
        <w:rPr>
          <w:spacing w:val="4"/>
        </w:rPr>
        <w:t xml:space="preserve">konvencionális </w:t>
      </w:r>
      <w:r>
        <w:rPr>
          <w:spacing w:val="2"/>
        </w:rPr>
        <w:t xml:space="preserve">időperspektívája ellen. </w:t>
      </w:r>
      <w:r>
        <w:t xml:space="preserve">A </w:t>
      </w:r>
      <w:r>
        <w:rPr>
          <w:spacing w:val="5"/>
        </w:rPr>
        <w:t xml:space="preserve">'60-as generáció </w:t>
      </w:r>
      <w:r>
        <w:t xml:space="preserve">jelszava ez </w:t>
      </w:r>
      <w:r>
        <w:rPr>
          <w:spacing w:val="4"/>
        </w:rPr>
        <w:t xml:space="preserve">volt: </w:t>
      </w:r>
      <w:r>
        <w:t xml:space="preserve">Figyelj befelé, nyílj ki, </w:t>
      </w:r>
      <w:r>
        <w:rPr>
          <w:spacing w:val="2"/>
        </w:rPr>
        <w:t xml:space="preserve">szabadulj </w:t>
      </w:r>
      <w:r>
        <w:t xml:space="preserve">fel! </w:t>
      </w:r>
      <w:r>
        <w:rPr>
          <w:spacing w:val="3"/>
        </w:rPr>
        <w:t xml:space="preserve">(Turn </w:t>
      </w:r>
      <w:r>
        <w:t xml:space="preserve">on, </w:t>
      </w:r>
      <w:r>
        <w:rPr>
          <w:spacing w:val="3"/>
        </w:rPr>
        <w:t xml:space="preserve">tune </w:t>
      </w:r>
      <w:r>
        <w:t xml:space="preserve">in, drop </w:t>
      </w:r>
      <w:r>
        <w:rPr>
          <w:spacing w:val="4"/>
        </w:rPr>
        <w:t xml:space="preserve">out.)  </w:t>
      </w:r>
      <w:r>
        <w:rPr>
          <w:spacing w:val="6"/>
        </w:rPr>
        <w:t xml:space="preserve">Timothy </w:t>
      </w:r>
      <w:r>
        <w:rPr>
          <w:spacing w:val="4"/>
        </w:rPr>
        <w:t xml:space="preserve">Leary </w:t>
      </w:r>
      <w:r>
        <w:t xml:space="preserve">egy </w:t>
      </w:r>
      <w:r>
        <w:rPr>
          <w:spacing w:val="4"/>
        </w:rPr>
        <w:t xml:space="preserve">beszédéből </w:t>
      </w:r>
      <w:r>
        <w:rPr>
          <w:spacing w:val="2"/>
        </w:rPr>
        <w:t xml:space="preserve">vették </w:t>
      </w:r>
      <w:r>
        <w:t xml:space="preserve">át, </w:t>
      </w:r>
      <w:r>
        <w:rPr>
          <w:spacing w:val="3"/>
        </w:rPr>
        <w:t xml:space="preserve">amelyben </w:t>
      </w:r>
      <w:r>
        <w:t xml:space="preserve">a </w:t>
      </w:r>
      <w:r>
        <w:rPr>
          <w:spacing w:val="5"/>
        </w:rPr>
        <w:t xml:space="preserve">'60-as </w:t>
      </w:r>
      <w:r>
        <w:t xml:space="preserve">évek kulturális </w:t>
      </w:r>
      <w:r>
        <w:rPr>
          <w:spacing w:val="3"/>
        </w:rPr>
        <w:t xml:space="preserve">ellenforradalmának </w:t>
      </w:r>
      <w:r>
        <w:t>ak</w:t>
      </w:r>
      <w:r>
        <w:t xml:space="preserve">tuális </w:t>
      </w:r>
      <w:r>
        <w:rPr>
          <w:spacing w:val="4"/>
        </w:rPr>
        <w:t>céljait határozta</w:t>
      </w:r>
      <w:r>
        <w:rPr>
          <w:spacing w:val="11"/>
        </w:rPr>
        <w:t xml:space="preserve"> </w:t>
      </w:r>
      <w:r>
        <w:rPr>
          <w:spacing w:val="2"/>
        </w:rPr>
        <w:t>meg:</w:t>
      </w:r>
    </w:p>
    <w:p w:rsidR="000E256A" w:rsidRDefault="000E256A">
      <w:pPr>
        <w:pStyle w:val="Szvegtrzs"/>
        <w:spacing w:before="2"/>
        <w:rPr>
          <w:sz w:val="26"/>
        </w:rPr>
      </w:pPr>
    </w:p>
    <w:p w:rsidR="000E256A" w:rsidRDefault="003E3C74">
      <w:pPr>
        <w:pStyle w:val="Szvegtrzs"/>
        <w:spacing w:line="326" w:lineRule="auto"/>
        <w:ind w:left="739" w:right="116"/>
        <w:jc w:val="both"/>
        <w:rPr>
          <w:sz w:val="12"/>
        </w:rPr>
      </w:pPr>
      <w:r>
        <w:rPr>
          <w:w w:val="105"/>
        </w:rPr>
        <w:t xml:space="preserve">Az összes régi nagy valláshoz hasonlóan igyekszünk megta- lálni magunkban az istenséget, és e megvilágosodást olyan élettel próbáljuk kifejezni, amelyben dicsőítjük és imádjuk Istent. Ezeket az ősi célokat a jelen metaforájának keretei közt határozzuk meg </w:t>
      </w:r>
      <w:r>
        <w:rPr>
          <w:w w:val="105"/>
        </w:rPr>
        <w:t>- figyelj befelé, nyílj ki, szabadulj fel!</w:t>
      </w:r>
      <w:r>
        <w:rPr>
          <w:w w:val="105"/>
          <w:position w:val="5"/>
          <w:sz w:val="12"/>
        </w:rPr>
        <w:t>22</w:t>
      </w:r>
    </w:p>
    <w:p w:rsidR="000E256A" w:rsidRDefault="000E256A">
      <w:pPr>
        <w:pStyle w:val="Szvegtrzs"/>
        <w:spacing w:before="1"/>
        <w:rPr>
          <w:sz w:val="25"/>
        </w:rPr>
      </w:pPr>
    </w:p>
    <w:p w:rsidR="000E256A" w:rsidRDefault="003E3C74">
      <w:pPr>
        <w:pStyle w:val="Szvegtrzs"/>
        <w:spacing w:before="1" w:line="321" w:lineRule="auto"/>
        <w:ind w:left="167" w:right="122"/>
        <w:jc w:val="both"/>
      </w:pPr>
      <w:r>
        <w:rPr>
          <w:w w:val="105"/>
        </w:rPr>
        <w:t>A Leary-féle eufórikus „élj a pillanatnak" időattitűdöt képviselő szabad szellemek hamarosan asszimilálódtak a domináns, hagyo- mányos jövőorientációhoz, ugyanahhoz az attitűdhöz, amely a gazdasági vezetőket je</w:t>
      </w:r>
      <w:r>
        <w:rPr>
          <w:w w:val="105"/>
        </w:rPr>
        <w:t>llemzi az ipari forradalom óta. Értéknek tekintik a jelennek a jövő tervezése érdekében való felhasználását, ami a kapitalista gazdaság szívét-lelkét adja.</w:t>
      </w:r>
    </w:p>
    <w:p w:rsidR="000E256A" w:rsidRDefault="003E3C74">
      <w:pPr>
        <w:pStyle w:val="Szvegtrzs"/>
        <w:spacing w:before="23" w:line="321" w:lineRule="auto"/>
        <w:ind w:left="158" w:right="126" w:firstLine="292"/>
        <w:jc w:val="both"/>
      </w:pPr>
      <w:r>
        <w:rPr>
          <w:spacing w:val="3"/>
          <w:w w:val="105"/>
        </w:rPr>
        <w:t xml:space="preserve">Tekintve, </w:t>
      </w:r>
      <w:r>
        <w:rPr>
          <w:spacing w:val="4"/>
          <w:w w:val="105"/>
        </w:rPr>
        <w:t xml:space="preserve">hogy </w:t>
      </w:r>
      <w:r>
        <w:rPr>
          <w:spacing w:val="3"/>
          <w:w w:val="105"/>
        </w:rPr>
        <w:t xml:space="preserve">életünk </w:t>
      </w:r>
      <w:r>
        <w:rPr>
          <w:spacing w:val="7"/>
          <w:w w:val="105"/>
        </w:rPr>
        <w:t xml:space="preserve">tempója </w:t>
      </w:r>
      <w:r>
        <w:rPr>
          <w:spacing w:val="3"/>
          <w:w w:val="105"/>
        </w:rPr>
        <w:t xml:space="preserve">valószínűleg </w:t>
      </w:r>
      <w:r>
        <w:rPr>
          <w:spacing w:val="5"/>
          <w:w w:val="105"/>
        </w:rPr>
        <w:t xml:space="preserve">tovább </w:t>
      </w:r>
      <w:r>
        <w:rPr>
          <w:spacing w:val="2"/>
          <w:w w:val="105"/>
        </w:rPr>
        <w:t xml:space="preserve">gyorsul </w:t>
      </w:r>
      <w:r>
        <w:rPr>
          <w:spacing w:val="4"/>
          <w:w w:val="105"/>
        </w:rPr>
        <w:t xml:space="preserve">majd, </w:t>
      </w:r>
      <w:r>
        <w:rPr>
          <w:w w:val="105"/>
        </w:rPr>
        <w:t xml:space="preserve">és </w:t>
      </w:r>
      <w:r>
        <w:rPr>
          <w:spacing w:val="3"/>
          <w:w w:val="105"/>
        </w:rPr>
        <w:t xml:space="preserve">hogy </w:t>
      </w:r>
      <w:r>
        <w:rPr>
          <w:w w:val="105"/>
        </w:rPr>
        <w:t xml:space="preserve">mi, </w:t>
      </w:r>
      <w:r>
        <w:rPr>
          <w:spacing w:val="6"/>
          <w:w w:val="105"/>
        </w:rPr>
        <w:t xml:space="preserve">emberek </w:t>
      </w:r>
      <w:r>
        <w:rPr>
          <w:w w:val="105"/>
        </w:rPr>
        <w:t xml:space="preserve">pedig </w:t>
      </w:r>
      <w:r>
        <w:rPr>
          <w:spacing w:val="4"/>
          <w:w w:val="105"/>
        </w:rPr>
        <w:t xml:space="preserve">továbbra </w:t>
      </w:r>
      <w:r>
        <w:rPr>
          <w:w w:val="105"/>
        </w:rPr>
        <w:t xml:space="preserve">is </w:t>
      </w:r>
      <w:r>
        <w:rPr>
          <w:spacing w:val="2"/>
          <w:w w:val="105"/>
        </w:rPr>
        <w:t xml:space="preserve">ósdi fiziológiánk </w:t>
      </w:r>
      <w:r>
        <w:rPr>
          <w:w w:val="105"/>
        </w:rPr>
        <w:t xml:space="preserve">foglyai </w:t>
      </w:r>
      <w:r>
        <w:rPr>
          <w:spacing w:val="5"/>
          <w:w w:val="105"/>
        </w:rPr>
        <w:t xml:space="preserve">maradunk, </w:t>
      </w:r>
      <w:r>
        <w:rPr>
          <w:spacing w:val="4"/>
          <w:w w:val="105"/>
        </w:rPr>
        <w:t xml:space="preserve">vajon </w:t>
      </w:r>
      <w:r>
        <w:rPr>
          <w:spacing w:val="5"/>
          <w:w w:val="105"/>
        </w:rPr>
        <w:t xml:space="preserve">miként maradhatunk talpon? Arra </w:t>
      </w:r>
      <w:r>
        <w:rPr>
          <w:spacing w:val="2"/>
          <w:w w:val="105"/>
        </w:rPr>
        <w:t xml:space="preserve">vagyunk </w:t>
      </w:r>
      <w:r>
        <w:rPr>
          <w:w w:val="105"/>
        </w:rPr>
        <w:t xml:space="preserve">ítélve, </w:t>
      </w:r>
      <w:r>
        <w:rPr>
          <w:spacing w:val="3"/>
          <w:w w:val="105"/>
        </w:rPr>
        <w:t xml:space="preserve">hogy </w:t>
      </w:r>
      <w:r>
        <w:rPr>
          <w:w w:val="105"/>
        </w:rPr>
        <w:t xml:space="preserve">a </w:t>
      </w:r>
      <w:r>
        <w:rPr>
          <w:spacing w:val="6"/>
          <w:w w:val="105"/>
        </w:rPr>
        <w:t xml:space="preserve">jövősokk, </w:t>
      </w:r>
      <w:r>
        <w:rPr>
          <w:w w:val="105"/>
        </w:rPr>
        <w:t xml:space="preserve">a </w:t>
      </w:r>
      <w:r>
        <w:rPr>
          <w:spacing w:val="4"/>
          <w:w w:val="105"/>
        </w:rPr>
        <w:t xml:space="preserve">sebesség állandóan </w:t>
      </w:r>
      <w:r>
        <w:rPr>
          <w:spacing w:val="3"/>
          <w:w w:val="105"/>
        </w:rPr>
        <w:t xml:space="preserve">gyorsuló </w:t>
      </w:r>
      <w:r>
        <w:rPr>
          <w:spacing w:val="4"/>
          <w:w w:val="105"/>
        </w:rPr>
        <w:t xml:space="preserve">kultúrájának hatásai végezzenek </w:t>
      </w:r>
      <w:r>
        <w:rPr>
          <w:spacing w:val="3"/>
          <w:w w:val="105"/>
        </w:rPr>
        <w:t xml:space="preserve">velünk? </w:t>
      </w:r>
      <w:r>
        <w:rPr>
          <w:w w:val="105"/>
        </w:rPr>
        <w:t xml:space="preserve">A </w:t>
      </w:r>
      <w:r>
        <w:rPr>
          <w:spacing w:val="2"/>
          <w:w w:val="105"/>
        </w:rPr>
        <w:t xml:space="preserve">válasz </w:t>
      </w:r>
      <w:r>
        <w:rPr>
          <w:spacing w:val="7"/>
          <w:w w:val="105"/>
        </w:rPr>
        <w:t xml:space="preserve">szerencsére </w:t>
      </w:r>
      <w:r>
        <w:rPr>
          <w:spacing w:val="4"/>
          <w:w w:val="105"/>
        </w:rPr>
        <w:t xml:space="preserve">nem, </w:t>
      </w:r>
      <w:r>
        <w:rPr>
          <w:spacing w:val="6"/>
          <w:w w:val="105"/>
        </w:rPr>
        <w:t xml:space="preserve">mert </w:t>
      </w:r>
      <w:r>
        <w:rPr>
          <w:w w:val="105"/>
        </w:rPr>
        <w:t xml:space="preserve">a Tag </w:t>
      </w:r>
      <w:r>
        <w:rPr>
          <w:spacing w:val="2"/>
          <w:w w:val="105"/>
        </w:rPr>
        <w:t xml:space="preserve">által </w:t>
      </w:r>
      <w:r>
        <w:rPr>
          <w:spacing w:val="3"/>
          <w:w w:val="105"/>
        </w:rPr>
        <w:t xml:space="preserve">ránk </w:t>
      </w:r>
      <w:r>
        <w:rPr>
          <w:spacing w:val="4"/>
          <w:w w:val="105"/>
        </w:rPr>
        <w:t xml:space="preserve">hagyott </w:t>
      </w:r>
      <w:r>
        <w:rPr>
          <w:spacing w:val="5"/>
          <w:w w:val="105"/>
        </w:rPr>
        <w:t xml:space="preserve">örökségnek </w:t>
      </w:r>
      <w:r>
        <w:rPr>
          <w:spacing w:val="4"/>
          <w:w w:val="105"/>
        </w:rPr>
        <w:t xml:space="preserve">része </w:t>
      </w:r>
      <w:r>
        <w:rPr>
          <w:w w:val="105"/>
        </w:rPr>
        <w:t xml:space="preserve">egy </w:t>
      </w:r>
      <w:r>
        <w:rPr>
          <w:spacing w:val="4"/>
          <w:w w:val="105"/>
        </w:rPr>
        <w:t xml:space="preserve">rendkí- </w:t>
      </w:r>
      <w:r>
        <w:rPr>
          <w:w w:val="105"/>
        </w:rPr>
        <w:t xml:space="preserve">vül figyelemreméltó </w:t>
      </w:r>
      <w:r>
        <w:rPr>
          <w:spacing w:val="6"/>
          <w:w w:val="105"/>
        </w:rPr>
        <w:t xml:space="preserve">technológia, </w:t>
      </w:r>
      <w:r>
        <w:rPr>
          <w:w w:val="105"/>
        </w:rPr>
        <w:t xml:space="preserve">az </w:t>
      </w:r>
      <w:r>
        <w:rPr>
          <w:spacing w:val="6"/>
          <w:w w:val="105"/>
        </w:rPr>
        <w:t xml:space="preserve">emberi </w:t>
      </w:r>
      <w:r>
        <w:rPr>
          <w:spacing w:val="-4"/>
          <w:w w:val="105"/>
        </w:rPr>
        <w:t xml:space="preserve">agy, </w:t>
      </w:r>
      <w:r>
        <w:rPr>
          <w:w w:val="105"/>
        </w:rPr>
        <w:t xml:space="preserve">amely, úgy </w:t>
      </w:r>
      <w:r>
        <w:rPr>
          <w:spacing w:val="4"/>
          <w:w w:val="105"/>
        </w:rPr>
        <w:t xml:space="preserve">tűnik, </w:t>
      </w:r>
      <w:r>
        <w:rPr>
          <w:spacing w:val="2"/>
          <w:w w:val="105"/>
        </w:rPr>
        <w:t xml:space="preserve">mindig </w:t>
      </w:r>
      <w:r>
        <w:rPr>
          <w:spacing w:val="4"/>
          <w:w w:val="105"/>
        </w:rPr>
        <w:t xml:space="preserve">naprakész. </w:t>
      </w:r>
      <w:r>
        <w:rPr>
          <w:spacing w:val="6"/>
          <w:w w:val="105"/>
        </w:rPr>
        <w:t xml:space="preserve">Amikor </w:t>
      </w:r>
      <w:r>
        <w:rPr>
          <w:w w:val="105"/>
        </w:rPr>
        <w:t xml:space="preserve">ez a </w:t>
      </w:r>
      <w:r>
        <w:rPr>
          <w:spacing w:val="4"/>
          <w:w w:val="105"/>
        </w:rPr>
        <w:t xml:space="preserve">szerv </w:t>
      </w:r>
      <w:r>
        <w:rPr>
          <w:spacing w:val="6"/>
          <w:w w:val="105"/>
        </w:rPr>
        <w:t xml:space="preserve">150 </w:t>
      </w:r>
      <w:r>
        <w:rPr>
          <w:spacing w:val="3"/>
          <w:w w:val="105"/>
        </w:rPr>
        <w:t xml:space="preserve">ezer </w:t>
      </w:r>
      <w:r>
        <w:rPr>
          <w:w w:val="105"/>
        </w:rPr>
        <w:t xml:space="preserve">évvel </w:t>
      </w:r>
      <w:r>
        <w:rPr>
          <w:spacing w:val="5"/>
          <w:w w:val="105"/>
        </w:rPr>
        <w:t xml:space="preserve">ezelőtt kifej- lődött, </w:t>
      </w:r>
      <w:r>
        <w:rPr>
          <w:spacing w:val="4"/>
          <w:w w:val="105"/>
        </w:rPr>
        <w:t xml:space="preserve">senki sem </w:t>
      </w:r>
      <w:r>
        <w:rPr>
          <w:spacing w:val="3"/>
          <w:w w:val="105"/>
        </w:rPr>
        <w:t xml:space="preserve">tudta elképzelni </w:t>
      </w:r>
      <w:r>
        <w:rPr>
          <w:spacing w:val="2"/>
          <w:w w:val="105"/>
        </w:rPr>
        <w:t xml:space="preserve">az </w:t>
      </w:r>
      <w:r>
        <w:rPr>
          <w:spacing w:val="5"/>
          <w:w w:val="105"/>
        </w:rPr>
        <w:t>öregkori</w:t>
      </w:r>
      <w:r>
        <w:rPr>
          <w:spacing w:val="52"/>
          <w:w w:val="105"/>
        </w:rPr>
        <w:t xml:space="preserve"> </w:t>
      </w:r>
      <w:r>
        <w:rPr>
          <w:spacing w:val="5"/>
          <w:w w:val="105"/>
        </w:rPr>
        <w:t>öngondoskodás</w:t>
      </w:r>
    </w:p>
    <w:p w:rsidR="000E256A" w:rsidRDefault="000E256A">
      <w:pPr>
        <w:spacing w:line="321" w:lineRule="auto"/>
        <w:jc w:val="both"/>
        <w:sectPr w:rsidR="000E256A">
          <w:headerReference w:type="default" r:id="rId88"/>
          <w:pgSz w:w="8390" w:h="11910"/>
          <w:pgMar w:top="1180" w:right="1000" w:bottom="280" w:left="1140" w:header="78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1"/>
        </w:rPr>
      </w:pPr>
    </w:p>
    <w:p w:rsidR="000E256A" w:rsidRDefault="003E3C74">
      <w:pPr>
        <w:pStyle w:val="Szvegtrzs"/>
        <w:spacing w:line="321" w:lineRule="auto"/>
        <w:ind w:left="116" w:right="125" w:firstLine="9"/>
        <w:jc w:val="both"/>
      </w:pPr>
      <w:r>
        <w:rPr>
          <w:spacing w:val="4"/>
          <w:w w:val="105"/>
        </w:rPr>
        <w:t xml:space="preserve">megtervezésének </w:t>
      </w:r>
      <w:r>
        <w:rPr>
          <w:spacing w:val="2"/>
          <w:w w:val="105"/>
        </w:rPr>
        <w:t xml:space="preserve">szükségességét, </w:t>
      </w:r>
      <w:r>
        <w:rPr>
          <w:w w:val="105"/>
        </w:rPr>
        <w:t xml:space="preserve">a </w:t>
      </w:r>
      <w:r>
        <w:rPr>
          <w:spacing w:val="2"/>
          <w:w w:val="105"/>
        </w:rPr>
        <w:t xml:space="preserve">média </w:t>
      </w:r>
      <w:r>
        <w:rPr>
          <w:w w:val="105"/>
        </w:rPr>
        <w:t xml:space="preserve">által </w:t>
      </w:r>
      <w:r>
        <w:rPr>
          <w:spacing w:val="3"/>
          <w:w w:val="105"/>
        </w:rPr>
        <w:t xml:space="preserve">előidézett </w:t>
      </w:r>
      <w:r>
        <w:rPr>
          <w:spacing w:val="2"/>
          <w:w w:val="105"/>
        </w:rPr>
        <w:t xml:space="preserve">infor- </w:t>
      </w:r>
      <w:r>
        <w:rPr>
          <w:spacing w:val="5"/>
          <w:w w:val="105"/>
        </w:rPr>
        <w:t xml:space="preserve">mációs </w:t>
      </w:r>
      <w:r>
        <w:rPr>
          <w:spacing w:val="4"/>
          <w:w w:val="105"/>
        </w:rPr>
        <w:t xml:space="preserve">robbanást, </w:t>
      </w:r>
      <w:r>
        <w:rPr>
          <w:w w:val="105"/>
        </w:rPr>
        <w:t xml:space="preserve">a </w:t>
      </w:r>
      <w:r>
        <w:rPr>
          <w:spacing w:val="2"/>
          <w:w w:val="105"/>
        </w:rPr>
        <w:t xml:space="preserve">szállítás, </w:t>
      </w:r>
      <w:r>
        <w:rPr>
          <w:w w:val="105"/>
        </w:rPr>
        <w:t xml:space="preserve">a közlekedés és a </w:t>
      </w:r>
      <w:r>
        <w:rPr>
          <w:spacing w:val="5"/>
          <w:w w:val="105"/>
        </w:rPr>
        <w:t xml:space="preserve">kommunikáció </w:t>
      </w:r>
      <w:r>
        <w:rPr>
          <w:spacing w:val="4"/>
          <w:w w:val="105"/>
        </w:rPr>
        <w:t xml:space="preserve">sebességét </w:t>
      </w:r>
      <w:r>
        <w:rPr>
          <w:w w:val="105"/>
        </w:rPr>
        <w:t xml:space="preserve">egy időalapú  </w:t>
      </w:r>
      <w:r>
        <w:rPr>
          <w:spacing w:val="4"/>
          <w:w w:val="105"/>
        </w:rPr>
        <w:t xml:space="preserve">társadalomban.  </w:t>
      </w:r>
      <w:r>
        <w:rPr>
          <w:spacing w:val="5"/>
          <w:w w:val="105"/>
        </w:rPr>
        <w:t xml:space="preserve">Szerencsére  </w:t>
      </w:r>
      <w:r>
        <w:rPr>
          <w:w w:val="105"/>
        </w:rPr>
        <w:t xml:space="preserve">agyunk </w:t>
      </w:r>
      <w:r>
        <w:rPr>
          <w:spacing w:val="2"/>
          <w:w w:val="105"/>
        </w:rPr>
        <w:t xml:space="preserve">képes </w:t>
      </w:r>
      <w:r>
        <w:rPr>
          <w:w w:val="105"/>
        </w:rPr>
        <w:t xml:space="preserve">a </w:t>
      </w:r>
      <w:r>
        <w:rPr>
          <w:spacing w:val="5"/>
          <w:w w:val="105"/>
        </w:rPr>
        <w:t xml:space="preserve">jövő </w:t>
      </w:r>
      <w:r>
        <w:rPr>
          <w:w w:val="105"/>
        </w:rPr>
        <w:t xml:space="preserve">felé fordulni és </w:t>
      </w:r>
      <w:r>
        <w:rPr>
          <w:spacing w:val="5"/>
          <w:w w:val="105"/>
        </w:rPr>
        <w:t xml:space="preserve">megjósolni </w:t>
      </w:r>
      <w:r>
        <w:rPr>
          <w:spacing w:val="4"/>
          <w:w w:val="105"/>
        </w:rPr>
        <w:t xml:space="preserve">jelenlegi </w:t>
      </w:r>
      <w:r>
        <w:rPr>
          <w:spacing w:val="2"/>
          <w:w w:val="105"/>
        </w:rPr>
        <w:t xml:space="preserve">viselkedésünk </w:t>
      </w:r>
      <w:r>
        <w:rPr>
          <w:spacing w:val="3"/>
          <w:w w:val="105"/>
        </w:rPr>
        <w:t>köve</w:t>
      </w:r>
      <w:r>
        <w:rPr>
          <w:spacing w:val="3"/>
          <w:w w:val="105"/>
        </w:rPr>
        <w:t xml:space="preserve">tkezményeit </w:t>
      </w:r>
      <w:r>
        <w:rPr>
          <w:w w:val="105"/>
        </w:rPr>
        <w:t xml:space="preserve">és </w:t>
      </w:r>
      <w:r>
        <w:rPr>
          <w:spacing w:val="4"/>
          <w:w w:val="105"/>
        </w:rPr>
        <w:t xml:space="preserve">összeköttetést </w:t>
      </w:r>
      <w:r>
        <w:rPr>
          <w:spacing w:val="5"/>
          <w:w w:val="105"/>
        </w:rPr>
        <w:t xml:space="preserve">teremteni </w:t>
      </w:r>
      <w:r>
        <w:rPr>
          <w:w w:val="105"/>
        </w:rPr>
        <w:t xml:space="preserve">a </w:t>
      </w:r>
      <w:r>
        <w:rPr>
          <w:spacing w:val="2"/>
          <w:w w:val="105"/>
        </w:rPr>
        <w:t xml:space="preserve">múlttal, </w:t>
      </w:r>
      <w:r>
        <w:rPr>
          <w:w w:val="105"/>
        </w:rPr>
        <w:t xml:space="preserve">hogy </w:t>
      </w:r>
      <w:r>
        <w:rPr>
          <w:spacing w:val="3"/>
          <w:w w:val="105"/>
        </w:rPr>
        <w:t xml:space="preserve">tanuljunk korábbi tapasztalatainkból. Bizonyos </w:t>
      </w:r>
      <w:r>
        <w:rPr>
          <w:w w:val="105"/>
        </w:rPr>
        <w:t xml:space="preserve">fokig </w:t>
      </w:r>
      <w:r>
        <w:rPr>
          <w:spacing w:val="2"/>
          <w:w w:val="105"/>
        </w:rPr>
        <w:t xml:space="preserve">képesek </w:t>
      </w:r>
      <w:r>
        <w:rPr>
          <w:w w:val="105"/>
        </w:rPr>
        <w:t xml:space="preserve">vagyunk </w:t>
      </w:r>
      <w:r>
        <w:rPr>
          <w:spacing w:val="2"/>
          <w:w w:val="105"/>
        </w:rPr>
        <w:t xml:space="preserve">tudatosan irányítani </w:t>
      </w:r>
      <w:r>
        <w:rPr>
          <w:spacing w:val="3"/>
          <w:w w:val="105"/>
        </w:rPr>
        <w:t xml:space="preserve">előrelátásunkat </w:t>
      </w:r>
      <w:r>
        <w:rPr>
          <w:w w:val="105"/>
        </w:rPr>
        <w:t xml:space="preserve">és </w:t>
      </w:r>
      <w:r>
        <w:rPr>
          <w:spacing w:val="3"/>
          <w:w w:val="105"/>
        </w:rPr>
        <w:t xml:space="preserve">tanulásunkat. </w:t>
      </w:r>
      <w:r>
        <w:rPr>
          <w:spacing w:val="5"/>
          <w:w w:val="105"/>
        </w:rPr>
        <w:t xml:space="preserve">Nemcsak </w:t>
      </w:r>
      <w:r>
        <w:rPr>
          <w:w w:val="105"/>
        </w:rPr>
        <w:t xml:space="preserve">hogy el tudjuk </w:t>
      </w:r>
      <w:r>
        <w:rPr>
          <w:spacing w:val="2"/>
          <w:w w:val="105"/>
        </w:rPr>
        <w:t xml:space="preserve">kerülni </w:t>
      </w:r>
      <w:r>
        <w:rPr>
          <w:w w:val="105"/>
        </w:rPr>
        <w:t xml:space="preserve">a </w:t>
      </w:r>
      <w:r>
        <w:rPr>
          <w:spacing w:val="4"/>
          <w:w w:val="105"/>
        </w:rPr>
        <w:t xml:space="preserve">jövősokkot,  hanem  pszicholó- </w:t>
      </w:r>
      <w:r>
        <w:rPr>
          <w:w w:val="105"/>
        </w:rPr>
        <w:t xml:space="preserve">giai </w:t>
      </w:r>
      <w:r>
        <w:rPr>
          <w:spacing w:val="2"/>
          <w:w w:val="105"/>
        </w:rPr>
        <w:t>változás</w:t>
      </w:r>
      <w:r>
        <w:rPr>
          <w:spacing w:val="2"/>
          <w:w w:val="105"/>
        </w:rPr>
        <w:t xml:space="preserve">ra </w:t>
      </w:r>
      <w:r>
        <w:rPr>
          <w:w w:val="105"/>
        </w:rPr>
        <w:t xml:space="preserve">való </w:t>
      </w:r>
      <w:r>
        <w:rPr>
          <w:spacing w:val="3"/>
          <w:w w:val="105"/>
        </w:rPr>
        <w:t xml:space="preserve">képességünket </w:t>
      </w:r>
      <w:r>
        <w:rPr>
          <w:spacing w:val="2"/>
          <w:w w:val="105"/>
        </w:rPr>
        <w:t xml:space="preserve">arra </w:t>
      </w:r>
      <w:r>
        <w:rPr>
          <w:w w:val="105"/>
        </w:rPr>
        <w:t xml:space="preserve">is  fel  </w:t>
      </w:r>
      <w:r>
        <w:rPr>
          <w:spacing w:val="2"/>
          <w:w w:val="105"/>
        </w:rPr>
        <w:t xml:space="preserve">tudjuk  használni, </w:t>
      </w:r>
      <w:r>
        <w:rPr>
          <w:w w:val="105"/>
        </w:rPr>
        <w:t xml:space="preserve">hogy </w:t>
      </w:r>
      <w:r>
        <w:rPr>
          <w:spacing w:val="3"/>
          <w:w w:val="105"/>
        </w:rPr>
        <w:t xml:space="preserve">kezünkbe </w:t>
      </w:r>
      <w:r>
        <w:rPr>
          <w:w w:val="105"/>
        </w:rPr>
        <w:t xml:space="preserve">ragadjuk </w:t>
      </w:r>
      <w:r>
        <w:rPr>
          <w:spacing w:val="3"/>
          <w:w w:val="105"/>
        </w:rPr>
        <w:t xml:space="preserve">életünk </w:t>
      </w:r>
      <w:r>
        <w:rPr>
          <w:spacing w:val="2"/>
          <w:w w:val="105"/>
        </w:rPr>
        <w:t>idejének</w:t>
      </w:r>
      <w:r>
        <w:rPr>
          <w:spacing w:val="-14"/>
          <w:w w:val="105"/>
        </w:rPr>
        <w:t xml:space="preserve"> </w:t>
      </w:r>
      <w:r>
        <w:rPr>
          <w:spacing w:val="3"/>
          <w:w w:val="105"/>
        </w:rPr>
        <w:t>irányítását.</w:t>
      </w:r>
    </w:p>
    <w:p w:rsidR="000E256A" w:rsidRDefault="000E256A">
      <w:pPr>
        <w:pStyle w:val="Szvegtrzs"/>
        <w:rPr>
          <w:sz w:val="22"/>
        </w:rPr>
      </w:pPr>
    </w:p>
    <w:p w:rsidR="000E256A" w:rsidRDefault="000E256A">
      <w:pPr>
        <w:pStyle w:val="Szvegtrzs"/>
        <w:spacing w:before="3"/>
        <w:rPr>
          <w:sz w:val="31"/>
        </w:rPr>
      </w:pPr>
    </w:p>
    <w:p w:rsidR="000E256A" w:rsidRDefault="003E3C74">
      <w:pPr>
        <w:pStyle w:val="Cmsor4"/>
        <w:spacing w:before="1"/>
        <w:ind w:left="116"/>
      </w:pPr>
      <w:r>
        <w:t>A PSZICHOLÓGIAI IDŐ TUDOMÁNYOS VIZSGÁLATA</w:t>
      </w:r>
    </w:p>
    <w:p w:rsidR="000E256A" w:rsidRDefault="000E256A">
      <w:pPr>
        <w:pStyle w:val="Szvegtrzs"/>
        <w:spacing w:before="3"/>
        <w:rPr>
          <w:rFonts w:ascii="Tahoma"/>
          <w:b/>
          <w:sz w:val="32"/>
        </w:rPr>
      </w:pPr>
    </w:p>
    <w:p w:rsidR="000E256A" w:rsidRDefault="003E3C74">
      <w:pPr>
        <w:spacing w:line="321" w:lineRule="auto"/>
        <w:ind w:left="668" w:right="1203"/>
        <w:jc w:val="both"/>
        <w:rPr>
          <w:i/>
          <w:sz w:val="19"/>
        </w:rPr>
      </w:pPr>
      <w:r>
        <w:rPr>
          <w:i/>
          <w:sz w:val="19"/>
        </w:rPr>
        <w:t xml:space="preserve">Az idő más-más lépést jár más-más  személyekkel. </w:t>
      </w:r>
      <w:r>
        <w:rPr>
          <w:i/>
          <w:sz w:val="19"/>
        </w:rPr>
        <w:t>Akár meg is mondhatom, kivel andalog az idő, kivel üget az idő, kivel vágtat az idő, és végre, kivel áll egy helyen.</w:t>
      </w:r>
    </w:p>
    <w:p w:rsidR="000E256A" w:rsidRDefault="003E3C74">
      <w:pPr>
        <w:pStyle w:val="Szvegtrzs"/>
        <w:spacing w:line="226" w:lineRule="exact"/>
        <w:ind w:left="2905"/>
        <w:rPr>
          <w:rFonts w:ascii="Tahoma"/>
        </w:rPr>
      </w:pPr>
      <w:r>
        <w:rPr>
          <w:rFonts w:ascii="Tahoma"/>
        </w:rPr>
        <w:t>- Witliam</w:t>
      </w:r>
      <w:r>
        <w:rPr>
          <w:rFonts w:ascii="Tahoma"/>
          <w:spacing w:val="56"/>
        </w:rPr>
        <w:t xml:space="preserve"> </w:t>
      </w:r>
      <w:r>
        <w:rPr>
          <w:rFonts w:ascii="Tahoma"/>
        </w:rPr>
        <w:t>Shakespeare</w:t>
      </w:r>
      <w:r>
        <w:rPr>
          <w:rFonts w:ascii="Tahoma"/>
          <w:vertAlign w:val="superscript"/>
        </w:rPr>
        <w:t>23</w:t>
      </w:r>
    </w:p>
    <w:p w:rsidR="000E256A" w:rsidRDefault="000E256A">
      <w:pPr>
        <w:pStyle w:val="Szvegtrzs"/>
        <w:spacing w:before="10"/>
        <w:rPr>
          <w:rFonts w:ascii="Tahoma"/>
          <w:sz w:val="31"/>
        </w:rPr>
      </w:pPr>
    </w:p>
    <w:p w:rsidR="000E256A" w:rsidRDefault="003E3C74">
      <w:pPr>
        <w:pStyle w:val="Szvegtrzs"/>
        <w:spacing w:before="1" w:line="321" w:lineRule="auto"/>
        <w:ind w:left="107" w:right="138" w:firstLine="9"/>
        <w:jc w:val="both"/>
      </w:pPr>
      <w:r>
        <w:rPr>
          <w:w w:val="105"/>
        </w:rPr>
        <w:t xml:space="preserve">Wilhelm </w:t>
      </w:r>
      <w:r>
        <w:rPr>
          <w:spacing w:val="3"/>
          <w:w w:val="105"/>
        </w:rPr>
        <w:t xml:space="preserve">Wundt, </w:t>
      </w:r>
      <w:r>
        <w:rPr>
          <w:w w:val="105"/>
        </w:rPr>
        <w:t>a pszichológia, William James, az amerikai pszi- chológia</w:t>
      </w:r>
      <w:r>
        <w:rPr>
          <w:w w:val="105"/>
          <w:position w:val="5"/>
          <w:sz w:val="12"/>
        </w:rPr>
        <w:t xml:space="preserve">24 </w:t>
      </w:r>
      <w:r>
        <w:rPr>
          <w:w w:val="105"/>
        </w:rPr>
        <w:t xml:space="preserve">és Kurt Lewin, a </w:t>
      </w:r>
      <w:r>
        <w:rPr>
          <w:spacing w:val="2"/>
          <w:w w:val="105"/>
        </w:rPr>
        <w:t xml:space="preserve">szociálpszichológia </w:t>
      </w:r>
      <w:r>
        <w:rPr>
          <w:w w:val="105"/>
        </w:rPr>
        <w:t>atyja</w:t>
      </w:r>
      <w:r>
        <w:rPr>
          <w:w w:val="105"/>
          <w:position w:val="5"/>
          <w:sz w:val="12"/>
        </w:rPr>
        <w:t xml:space="preserve">25 </w:t>
      </w:r>
      <w:r>
        <w:rPr>
          <w:w w:val="105"/>
        </w:rPr>
        <w:t xml:space="preserve">egyaránt felismerték az idő </w:t>
      </w:r>
      <w:r>
        <w:rPr>
          <w:spacing w:val="4"/>
          <w:w w:val="105"/>
        </w:rPr>
        <w:t xml:space="preserve">jelentőségét. </w:t>
      </w:r>
      <w:r>
        <w:rPr>
          <w:w w:val="105"/>
        </w:rPr>
        <w:t xml:space="preserve">Lewin még arról is kedvezően nyi- latkozott, hogy Frederick </w:t>
      </w:r>
      <w:r>
        <w:rPr>
          <w:spacing w:val="4"/>
          <w:w w:val="105"/>
        </w:rPr>
        <w:t xml:space="preserve">Winslow </w:t>
      </w:r>
      <w:r>
        <w:rPr>
          <w:w w:val="105"/>
        </w:rPr>
        <w:t xml:space="preserve">Taylor </w:t>
      </w:r>
      <w:r>
        <w:rPr>
          <w:spacing w:val="2"/>
          <w:w w:val="105"/>
        </w:rPr>
        <w:t xml:space="preserve">tudományos </w:t>
      </w:r>
      <w:r>
        <w:rPr>
          <w:w w:val="105"/>
        </w:rPr>
        <w:t xml:space="preserve">elveket alkalmazott az időre és a </w:t>
      </w:r>
      <w:r>
        <w:rPr>
          <w:spacing w:val="2"/>
          <w:w w:val="105"/>
        </w:rPr>
        <w:t>termelésirányításra.</w:t>
      </w:r>
      <w:r>
        <w:rPr>
          <w:spacing w:val="2"/>
          <w:w w:val="105"/>
          <w:position w:val="5"/>
          <w:sz w:val="12"/>
        </w:rPr>
        <w:t xml:space="preserve">26 </w:t>
      </w:r>
      <w:r>
        <w:rPr>
          <w:spacing w:val="2"/>
          <w:w w:val="105"/>
        </w:rPr>
        <w:t xml:space="preserve">Néhány </w:t>
      </w:r>
      <w:r>
        <w:rPr>
          <w:spacing w:val="3"/>
          <w:w w:val="105"/>
        </w:rPr>
        <w:t xml:space="preserve">pszicholó- </w:t>
      </w:r>
      <w:r>
        <w:rPr>
          <w:w w:val="105"/>
        </w:rPr>
        <w:t xml:space="preserve">gus </w:t>
      </w:r>
      <w:r>
        <w:rPr>
          <w:spacing w:val="2"/>
          <w:w w:val="105"/>
        </w:rPr>
        <w:t xml:space="preserve">azonban </w:t>
      </w:r>
      <w:r>
        <w:rPr>
          <w:w w:val="105"/>
        </w:rPr>
        <w:t xml:space="preserve">egyenesen munkássága </w:t>
      </w:r>
      <w:r>
        <w:rPr>
          <w:spacing w:val="2"/>
          <w:w w:val="105"/>
        </w:rPr>
        <w:t>középpontjáb</w:t>
      </w:r>
      <w:r>
        <w:rPr>
          <w:spacing w:val="2"/>
          <w:w w:val="105"/>
        </w:rPr>
        <w:t xml:space="preserve">a </w:t>
      </w:r>
      <w:r>
        <w:rPr>
          <w:w w:val="105"/>
        </w:rPr>
        <w:t>helyezte az időt.</w:t>
      </w:r>
      <w:r>
        <w:rPr>
          <w:w w:val="105"/>
          <w:position w:val="5"/>
          <w:sz w:val="12"/>
        </w:rPr>
        <w:t xml:space="preserve">27 </w:t>
      </w:r>
      <w:r>
        <w:rPr>
          <w:w w:val="105"/>
        </w:rPr>
        <w:t xml:space="preserve">Ám őket is akadályozta  intellektuális  függetlenségük.  </w:t>
      </w:r>
      <w:r>
        <w:rPr>
          <w:spacing w:val="6"/>
          <w:w w:val="105"/>
        </w:rPr>
        <w:t xml:space="preserve">Min- </w:t>
      </w:r>
      <w:r>
        <w:rPr>
          <w:spacing w:val="-3"/>
          <w:w w:val="105"/>
        </w:rPr>
        <w:t xml:space="preserve">den </w:t>
      </w:r>
      <w:r>
        <w:rPr>
          <w:w w:val="105"/>
        </w:rPr>
        <w:t xml:space="preserve">egyes tudós a maga egyedi </w:t>
      </w:r>
      <w:r>
        <w:rPr>
          <w:spacing w:val="2"/>
          <w:w w:val="105"/>
        </w:rPr>
        <w:t xml:space="preserve">módján  </w:t>
      </w:r>
      <w:r>
        <w:rPr>
          <w:w w:val="105"/>
        </w:rPr>
        <w:t xml:space="preserve">definiálta,  </w:t>
      </w:r>
      <w:r>
        <w:rPr>
          <w:spacing w:val="4"/>
          <w:w w:val="105"/>
        </w:rPr>
        <w:t xml:space="preserve">mérte </w:t>
      </w:r>
      <w:r>
        <w:rPr>
          <w:w w:val="105"/>
        </w:rPr>
        <w:t xml:space="preserve">és taglalta az időt, és nem próbált  meg  együttműködni  vagy  konszenzusra  </w:t>
      </w:r>
      <w:r>
        <w:rPr>
          <w:spacing w:val="2"/>
          <w:w w:val="105"/>
        </w:rPr>
        <w:t>jutni</w:t>
      </w:r>
      <w:r>
        <w:rPr>
          <w:spacing w:val="35"/>
          <w:w w:val="105"/>
        </w:rPr>
        <w:t xml:space="preserve"> </w:t>
      </w:r>
      <w:r>
        <w:rPr>
          <w:w w:val="105"/>
        </w:rPr>
        <w:t>kollégáival.</w:t>
      </w:r>
    </w:p>
    <w:p w:rsidR="000E256A" w:rsidRDefault="000E256A">
      <w:pPr>
        <w:spacing w:line="321" w:lineRule="auto"/>
        <w:jc w:val="both"/>
        <w:sectPr w:rsidR="000E256A">
          <w:headerReference w:type="default" r:id="rId89"/>
          <w:pgSz w:w="8390" w:h="11910"/>
          <w:pgMar w:top="1180" w:right="1140" w:bottom="280" w:left="1040" w:header="79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0"/>
        </w:rPr>
      </w:pPr>
    </w:p>
    <w:p w:rsidR="000E256A" w:rsidRDefault="003E3C74">
      <w:pPr>
        <w:pStyle w:val="Cmsor4"/>
        <w:spacing w:before="1"/>
        <w:ind w:left="237"/>
      </w:pPr>
      <w:r>
        <w:t>Az időperspektíva hagyományos definíciói</w:t>
      </w:r>
    </w:p>
    <w:p w:rsidR="000E256A" w:rsidRDefault="000E256A">
      <w:pPr>
        <w:pStyle w:val="Szvegtrzs"/>
        <w:spacing w:before="3"/>
        <w:rPr>
          <w:rFonts w:ascii="Tahoma"/>
          <w:b/>
          <w:sz w:val="32"/>
        </w:rPr>
      </w:pPr>
    </w:p>
    <w:p w:rsidR="000E256A" w:rsidRDefault="003E3C74">
      <w:pPr>
        <w:ind w:left="242"/>
        <w:jc w:val="both"/>
        <w:rPr>
          <w:i/>
          <w:sz w:val="19"/>
        </w:rPr>
      </w:pPr>
      <w:r>
        <w:rPr>
          <w:i/>
          <w:sz w:val="19"/>
        </w:rPr>
        <w:t>Ií William James (az amerikai pszichológia atyja)</w:t>
      </w:r>
    </w:p>
    <w:p w:rsidR="000E256A" w:rsidRDefault="003E3C74">
      <w:pPr>
        <w:pStyle w:val="Szvegtrzs"/>
        <w:spacing w:before="75" w:line="321" w:lineRule="auto"/>
        <w:ind w:left="227" w:right="258" w:firstLine="9"/>
        <w:jc w:val="both"/>
      </w:pPr>
      <w:r>
        <w:rPr>
          <w:w w:val="105"/>
        </w:rPr>
        <w:t xml:space="preserve">Az időperspektíva tudás, mégpedig az énünk egy másik, múlt- vagy </w:t>
      </w:r>
      <w:r>
        <w:rPr>
          <w:spacing w:val="2"/>
          <w:w w:val="105"/>
        </w:rPr>
        <w:t xml:space="preserve">jövőbéli, </w:t>
      </w:r>
      <w:r>
        <w:rPr>
          <w:w w:val="105"/>
        </w:rPr>
        <w:t xml:space="preserve">közeli </w:t>
      </w:r>
      <w:r>
        <w:rPr>
          <w:spacing w:val="-3"/>
          <w:w w:val="105"/>
        </w:rPr>
        <w:t xml:space="preserve">vagy </w:t>
      </w:r>
      <w:r>
        <w:rPr>
          <w:w w:val="105"/>
        </w:rPr>
        <w:t>távoli szakaszáról,</w:t>
      </w:r>
      <w:r>
        <w:rPr>
          <w:spacing w:val="43"/>
          <w:w w:val="105"/>
        </w:rPr>
        <w:t xml:space="preserve"> </w:t>
      </w:r>
      <w:r>
        <w:rPr>
          <w:w w:val="105"/>
        </w:rPr>
        <w:t xml:space="preserve">amely  mindig vegyül a </w:t>
      </w:r>
      <w:r>
        <w:rPr>
          <w:spacing w:val="2"/>
          <w:w w:val="105"/>
        </w:rPr>
        <w:t xml:space="preserve">jelenlegi </w:t>
      </w:r>
      <w:r>
        <w:rPr>
          <w:w w:val="105"/>
        </w:rPr>
        <w:t>dologról való</w:t>
      </w:r>
      <w:r>
        <w:rPr>
          <w:spacing w:val="16"/>
          <w:w w:val="105"/>
        </w:rPr>
        <w:t xml:space="preserve"> </w:t>
      </w:r>
      <w:r>
        <w:rPr>
          <w:w w:val="105"/>
        </w:rPr>
        <w:t>tudásunkkal.</w:t>
      </w:r>
    </w:p>
    <w:p w:rsidR="000E256A" w:rsidRDefault="000E256A">
      <w:pPr>
        <w:pStyle w:val="Szvegtrzs"/>
        <w:spacing w:before="9"/>
        <w:rPr>
          <w:sz w:val="26"/>
        </w:rPr>
      </w:pPr>
    </w:p>
    <w:p w:rsidR="000E256A" w:rsidRDefault="003E3C74">
      <w:pPr>
        <w:ind w:left="237"/>
        <w:jc w:val="both"/>
        <w:rPr>
          <w:i/>
          <w:sz w:val="19"/>
        </w:rPr>
      </w:pPr>
      <w:r>
        <w:rPr>
          <w:i/>
          <w:sz w:val="19"/>
        </w:rPr>
        <w:t>Ií Kurt Lewin (a szociálpszichológia atyja)</w:t>
      </w:r>
    </w:p>
    <w:p w:rsidR="000E256A" w:rsidRDefault="003E3C74">
      <w:pPr>
        <w:pStyle w:val="Szvegtrzs"/>
        <w:spacing w:before="80" w:line="326" w:lineRule="auto"/>
        <w:ind w:left="227" w:right="262"/>
        <w:jc w:val="both"/>
      </w:pPr>
      <w:r>
        <w:rPr>
          <w:w w:val="105"/>
        </w:rPr>
        <w:t>Az időperspektíva az egyén nézeteinek egy adott időben létező összessége saját pszichológiai jövőjével és pszichológiai múltjá- val kapcsolatban.</w:t>
      </w:r>
    </w:p>
    <w:p w:rsidR="000E256A" w:rsidRDefault="000E256A">
      <w:pPr>
        <w:pStyle w:val="Szvegtrzs"/>
        <w:spacing w:before="3"/>
        <w:rPr>
          <w:sz w:val="25"/>
        </w:rPr>
      </w:pPr>
    </w:p>
    <w:p w:rsidR="000E256A" w:rsidRDefault="003E3C74">
      <w:pPr>
        <w:ind w:left="232"/>
        <w:jc w:val="both"/>
        <w:rPr>
          <w:i/>
          <w:sz w:val="19"/>
        </w:rPr>
      </w:pPr>
      <w:r>
        <w:rPr>
          <w:i/>
          <w:sz w:val="19"/>
        </w:rPr>
        <w:t>Ií Paul Fraisse (az időpszi</w:t>
      </w:r>
      <w:r>
        <w:rPr>
          <w:i/>
          <w:sz w:val="19"/>
        </w:rPr>
        <w:t>chológia atyja)</w:t>
      </w:r>
    </w:p>
    <w:p w:rsidR="000E256A" w:rsidRDefault="003E3C74">
      <w:pPr>
        <w:pStyle w:val="Szvegtrzs"/>
        <w:spacing w:before="75" w:line="321" w:lineRule="auto"/>
        <w:ind w:left="223" w:right="264" w:firstLine="9"/>
        <w:jc w:val="both"/>
      </w:pPr>
      <w:r>
        <w:rPr>
          <w:w w:val="105"/>
        </w:rPr>
        <w:t xml:space="preserve">Tetteink </w:t>
      </w:r>
      <w:r>
        <w:rPr>
          <w:spacing w:val="2"/>
          <w:w w:val="105"/>
        </w:rPr>
        <w:t xml:space="preserve">bármely </w:t>
      </w:r>
      <w:r>
        <w:rPr>
          <w:w w:val="105"/>
        </w:rPr>
        <w:t xml:space="preserve">adott pillanatban </w:t>
      </w:r>
      <w:r>
        <w:rPr>
          <w:spacing w:val="2"/>
          <w:w w:val="105"/>
        </w:rPr>
        <w:t xml:space="preserve">nemcsak </w:t>
      </w:r>
      <w:r>
        <w:rPr>
          <w:w w:val="105"/>
        </w:rPr>
        <w:t xml:space="preserve">attól a helyzettől függnek, amelyben éppen vagyunk, </w:t>
      </w:r>
      <w:r>
        <w:rPr>
          <w:spacing w:val="2"/>
          <w:w w:val="105"/>
        </w:rPr>
        <w:t xml:space="preserve">hanem </w:t>
      </w:r>
      <w:r>
        <w:rPr>
          <w:w w:val="105"/>
        </w:rPr>
        <w:t xml:space="preserve">minden </w:t>
      </w:r>
      <w:r>
        <w:rPr>
          <w:spacing w:val="2"/>
          <w:w w:val="105"/>
        </w:rPr>
        <w:t xml:space="preserve">mástól  </w:t>
      </w:r>
      <w:r>
        <w:rPr>
          <w:w w:val="105"/>
        </w:rPr>
        <w:t xml:space="preserve">is, amit már átéltünk és minden, jövővel  </w:t>
      </w:r>
      <w:r>
        <w:rPr>
          <w:spacing w:val="2"/>
          <w:w w:val="105"/>
        </w:rPr>
        <w:t xml:space="preserve">kapcsolatos  </w:t>
      </w:r>
      <w:r>
        <w:rPr>
          <w:w w:val="105"/>
        </w:rPr>
        <w:t xml:space="preserve">várakozá- sunk is befolyásolja. Valamennyi </w:t>
      </w:r>
      <w:r>
        <w:rPr>
          <w:spacing w:val="3"/>
          <w:w w:val="105"/>
        </w:rPr>
        <w:t xml:space="preserve">tettünk </w:t>
      </w:r>
      <w:r>
        <w:rPr>
          <w:w w:val="105"/>
        </w:rPr>
        <w:t>számol ezekkel, né</w:t>
      </w:r>
      <w:r>
        <w:rPr>
          <w:w w:val="105"/>
        </w:rPr>
        <w:t xml:space="preserve">ha nyilvánvaló </w:t>
      </w:r>
      <w:r>
        <w:rPr>
          <w:spacing w:val="2"/>
          <w:w w:val="105"/>
        </w:rPr>
        <w:t xml:space="preserve">módon, </w:t>
      </w:r>
      <w:r>
        <w:rPr>
          <w:w w:val="105"/>
        </w:rPr>
        <w:t xml:space="preserve">implicite pedig </w:t>
      </w:r>
      <w:r>
        <w:rPr>
          <w:spacing w:val="3"/>
          <w:w w:val="105"/>
        </w:rPr>
        <w:t xml:space="preserve">mindenkor... </w:t>
      </w:r>
      <w:r>
        <w:rPr>
          <w:spacing w:val="2"/>
          <w:w w:val="105"/>
        </w:rPr>
        <w:t xml:space="preserve">Azt </w:t>
      </w:r>
      <w:r>
        <w:rPr>
          <w:spacing w:val="4"/>
          <w:w w:val="105"/>
        </w:rPr>
        <w:t xml:space="preserve">mond- </w:t>
      </w:r>
      <w:r>
        <w:rPr>
          <w:w w:val="105"/>
        </w:rPr>
        <w:t xml:space="preserve">hatjuk, hogy cselekedeteink időperspektívája attól az </w:t>
      </w:r>
      <w:r>
        <w:rPr>
          <w:spacing w:val="3"/>
          <w:w w:val="105"/>
        </w:rPr>
        <w:t xml:space="preserve">időhori- </w:t>
      </w:r>
      <w:r>
        <w:rPr>
          <w:spacing w:val="2"/>
          <w:w w:val="105"/>
        </w:rPr>
        <w:t xml:space="preserve">zonttól </w:t>
      </w:r>
      <w:r>
        <w:rPr>
          <w:w w:val="105"/>
        </w:rPr>
        <w:t>függ, amellyel éppen akkor</w:t>
      </w:r>
      <w:r>
        <w:rPr>
          <w:spacing w:val="9"/>
          <w:w w:val="105"/>
        </w:rPr>
        <w:t xml:space="preserve"> </w:t>
      </w:r>
      <w:r>
        <w:rPr>
          <w:w w:val="105"/>
        </w:rPr>
        <w:t>rendelkezünk.</w:t>
      </w:r>
    </w:p>
    <w:p w:rsidR="000E256A" w:rsidRDefault="000E256A">
      <w:pPr>
        <w:pStyle w:val="Szvegtrzs"/>
        <w:spacing w:before="1"/>
        <w:rPr>
          <w:sz w:val="28"/>
        </w:rPr>
      </w:pPr>
    </w:p>
    <w:p w:rsidR="000E256A" w:rsidRDefault="003E3C74">
      <w:pPr>
        <w:ind w:left="223"/>
        <w:jc w:val="both"/>
        <w:rPr>
          <w:i/>
          <w:sz w:val="19"/>
        </w:rPr>
      </w:pPr>
      <w:r>
        <w:rPr>
          <w:i/>
          <w:sz w:val="19"/>
        </w:rPr>
        <w:t>Ií Zimbardo és Boyd</w:t>
      </w:r>
    </w:p>
    <w:p w:rsidR="000E256A" w:rsidRDefault="003E3C74">
      <w:pPr>
        <w:pStyle w:val="Szvegtrzs"/>
        <w:spacing w:before="75" w:line="321" w:lineRule="auto"/>
        <w:ind w:left="208" w:right="277" w:firstLine="4"/>
        <w:jc w:val="both"/>
      </w:pPr>
      <w:r>
        <w:rPr>
          <w:w w:val="105"/>
        </w:rPr>
        <w:t>Az időperspektíva az a gyakran nem tudatos attitűd, ahogyan mindnyájan az időhöz viszonyulunk, illetve az a folyamat, amelynek révén létünket állandóan időkategóriákba illesztjük, hogy ezáltal is rendet, koherenciát és értelmet vigyünk az éle- tünkbe.</w:t>
      </w:r>
    </w:p>
    <w:p w:rsidR="000E256A" w:rsidRDefault="000E256A">
      <w:pPr>
        <w:spacing w:line="321" w:lineRule="auto"/>
        <w:jc w:val="both"/>
        <w:sectPr w:rsidR="000E256A">
          <w:headerReference w:type="default" r:id="rId90"/>
          <w:pgSz w:w="8390" w:h="11910"/>
          <w:pgMar w:top="1180" w:right="1140" w:bottom="280" w:left="1140" w:header="78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07" w:right="291" w:hanging="5"/>
        <w:jc w:val="both"/>
      </w:pPr>
      <w:r>
        <w:rPr>
          <w:w w:val="105"/>
        </w:rPr>
        <w:t xml:space="preserve">Az utóbbi 20 év során sok ezer embert - gyerekektől 94 éves öre- gekig - kérdeztünk ki, vizsgáltunk, elemeztünk és figyeltünk meg. Egyik legmeghökkentőbb megállapításunk az volt, hogy nincs két ember, aki ugyanúgy </w:t>
      </w:r>
      <w:r>
        <w:rPr>
          <w:w w:val="105"/>
        </w:rPr>
        <w:t>viszonyulna az időhöz.</w:t>
      </w:r>
    </w:p>
    <w:p w:rsidR="000E256A" w:rsidRDefault="003E3C74">
      <w:pPr>
        <w:pStyle w:val="Szvegtrzs"/>
        <w:spacing w:before="15" w:line="321" w:lineRule="auto"/>
        <w:ind w:left="107" w:right="289" w:firstLine="278"/>
        <w:jc w:val="both"/>
        <w:rPr>
          <w:sz w:val="12"/>
        </w:rPr>
      </w:pPr>
      <w:r>
        <w:rPr>
          <w:spacing w:val="3"/>
        </w:rPr>
        <w:t xml:space="preserve">Számunkra, </w:t>
      </w:r>
      <w:r>
        <w:rPr>
          <w:spacing w:val="2"/>
        </w:rPr>
        <w:t xml:space="preserve">tudósok </w:t>
      </w:r>
      <w:r>
        <w:rPr>
          <w:spacing w:val="3"/>
        </w:rPr>
        <w:t xml:space="preserve">számára, </w:t>
      </w:r>
      <w:r>
        <w:t xml:space="preserve">akik </w:t>
      </w:r>
      <w:r>
        <w:rPr>
          <w:spacing w:val="2"/>
        </w:rPr>
        <w:t>megszoktuk,</w:t>
      </w:r>
      <w:r>
        <w:rPr>
          <w:spacing w:val="45"/>
        </w:rPr>
        <w:t xml:space="preserve"> </w:t>
      </w:r>
      <w:r>
        <w:rPr>
          <w:spacing w:val="2"/>
        </w:rPr>
        <w:t xml:space="preserve">hogy  </w:t>
      </w:r>
      <w:r>
        <w:rPr>
          <w:spacing w:val="4"/>
        </w:rPr>
        <w:t xml:space="preserve">jelensége- </w:t>
      </w:r>
      <w:r>
        <w:t xml:space="preserve">ket  </w:t>
      </w:r>
      <w:r>
        <w:rPr>
          <w:spacing w:val="3"/>
        </w:rPr>
        <w:t xml:space="preserve">rendszerezzünk,   </w:t>
      </w:r>
      <w:r>
        <w:rPr>
          <w:spacing w:val="4"/>
        </w:rPr>
        <w:t xml:space="preserve">számoljunk,   </w:t>
      </w:r>
      <w:r>
        <w:t xml:space="preserve">osztályozzunk   és   </w:t>
      </w:r>
      <w:r>
        <w:rPr>
          <w:spacing w:val="2"/>
        </w:rPr>
        <w:t xml:space="preserve">„címkézzünk </w:t>
      </w:r>
      <w:r>
        <w:rPr>
          <w:spacing w:val="-8"/>
        </w:rPr>
        <w:t xml:space="preserve">fel", </w:t>
      </w:r>
      <w:r>
        <w:t xml:space="preserve">az időhöz való </w:t>
      </w:r>
      <w:r>
        <w:rPr>
          <w:spacing w:val="2"/>
        </w:rPr>
        <w:t xml:space="preserve">viszonyulásoknak </w:t>
      </w:r>
      <w:r>
        <w:t xml:space="preserve">ez a </w:t>
      </w:r>
      <w:r>
        <w:rPr>
          <w:spacing w:val="2"/>
        </w:rPr>
        <w:t xml:space="preserve">sokfélesége </w:t>
      </w:r>
      <w:r>
        <w:t xml:space="preserve">zavarba </w:t>
      </w:r>
      <w:r>
        <w:rPr>
          <w:spacing w:val="4"/>
        </w:rPr>
        <w:t xml:space="preserve">ejtő </w:t>
      </w:r>
      <w:r>
        <w:t xml:space="preserve">és </w:t>
      </w:r>
      <w:r>
        <w:rPr>
          <w:spacing w:val="3"/>
        </w:rPr>
        <w:t xml:space="preserve">megnehezíti </w:t>
      </w:r>
      <w:r>
        <w:t xml:space="preserve">az </w:t>
      </w:r>
      <w:r>
        <w:rPr>
          <w:spacing w:val="4"/>
        </w:rPr>
        <w:t xml:space="preserve">emberek </w:t>
      </w:r>
      <w:r>
        <w:rPr>
          <w:spacing w:val="3"/>
        </w:rPr>
        <w:t>hasonló</w:t>
      </w:r>
      <w:r>
        <w:rPr>
          <w:spacing w:val="3"/>
        </w:rPr>
        <w:t xml:space="preserve">ságainak azonosítását. </w:t>
      </w:r>
      <w:r>
        <w:t xml:space="preserve">A </w:t>
      </w:r>
      <w:r>
        <w:rPr>
          <w:spacing w:val="3"/>
        </w:rPr>
        <w:t xml:space="preserve">pszicho- </w:t>
      </w:r>
      <w:r>
        <w:t xml:space="preserve">lógiának </w:t>
      </w:r>
      <w:r>
        <w:rPr>
          <w:spacing w:val="3"/>
        </w:rPr>
        <w:t xml:space="preserve">konzisztens </w:t>
      </w:r>
      <w:r>
        <w:rPr>
          <w:spacing w:val="2"/>
        </w:rPr>
        <w:t xml:space="preserve">mérési eljárásra </w:t>
      </w:r>
      <w:r>
        <w:t xml:space="preserve">és </w:t>
      </w:r>
      <w:r>
        <w:rPr>
          <w:spacing w:val="4"/>
        </w:rPr>
        <w:t xml:space="preserve">terminológiára  </w:t>
      </w:r>
      <w:r>
        <w:t xml:space="preserve">van  szük- sége, hogy az időt tárgyalhassa. </w:t>
      </w:r>
      <w:r>
        <w:rPr>
          <w:spacing w:val="3"/>
        </w:rPr>
        <w:t xml:space="preserve">Ezért </w:t>
      </w:r>
      <w:r>
        <w:t xml:space="preserve">aztán két évtizeddel </w:t>
      </w:r>
      <w:r>
        <w:rPr>
          <w:spacing w:val="3"/>
        </w:rPr>
        <w:t xml:space="preserve">ezelőtt </w:t>
      </w:r>
      <w:r>
        <w:t xml:space="preserve">nekiláttunk, hogy </w:t>
      </w:r>
      <w:r>
        <w:rPr>
          <w:spacing w:val="3"/>
        </w:rPr>
        <w:t xml:space="preserve">mérési eljárást </w:t>
      </w:r>
      <w:r>
        <w:t xml:space="preserve">dolgozzunk ki az </w:t>
      </w:r>
      <w:r>
        <w:rPr>
          <w:spacing w:val="2"/>
        </w:rPr>
        <w:t xml:space="preserve">időattitűdökhöz. </w:t>
      </w:r>
      <w:r>
        <w:rPr>
          <w:spacing w:val="6"/>
        </w:rPr>
        <w:t xml:space="preserve">1997-ben </w:t>
      </w:r>
      <w:r>
        <w:rPr>
          <w:spacing w:val="2"/>
        </w:rPr>
        <w:t>összeállí</w:t>
      </w:r>
      <w:r>
        <w:rPr>
          <w:spacing w:val="2"/>
        </w:rPr>
        <w:t xml:space="preserve">tottuk </w:t>
      </w:r>
      <w:r>
        <w:t xml:space="preserve">a  </w:t>
      </w:r>
      <w:r>
        <w:rPr>
          <w:spacing w:val="4"/>
        </w:rPr>
        <w:t xml:space="preserve">Zimbardo  </w:t>
      </w:r>
      <w:r>
        <w:rPr>
          <w:spacing w:val="2"/>
        </w:rPr>
        <w:t xml:space="preserve">időperspektíva-kérdőívet </w:t>
      </w:r>
      <w:r>
        <w:rPr>
          <w:spacing w:val="6"/>
        </w:rPr>
        <w:t xml:space="preserve">(ZTPI) </w:t>
      </w:r>
      <w:r>
        <w:rPr>
          <w:spacing w:val="3"/>
        </w:rPr>
        <w:t xml:space="preserve">majd </w:t>
      </w:r>
      <w:r>
        <w:rPr>
          <w:spacing w:val="7"/>
        </w:rPr>
        <w:t xml:space="preserve">1999-ben </w:t>
      </w:r>
      <w:r>
        <w:t xml:space="preserve">a </w:t>
      </w:r>
      <w:r>
        <w:rPr>
          <w:spacing w:val="4"/>
        </w:rPr>
        <w:t xml:space="preserve">Transzcendentális </w:t>
      </w:r>
      <w:r>
        <w:rPr>
          <w:spacing w:val="3"/>
        </w:rPr>
        <w:t xml:space="preserve">jövőidőperspektíva- </w:t>
      </w:r>
      <w:r>
        <w:t xml:space="preserve">kérdőívet </w:t>
      </w:r>
      <w:r>
        <w:rPr>
          <w:spacing w:val="7"/>
        </w:rPr>
        <w:t>(TFTPI).</w:t>
      </w:r>
      <w:r>
        <w:rPr>
          <w:spacing w:val="7"/>
          <w:position w:val="5"/>
          <w:sz w:val="12"/>
        </w:rPr>
        <w:t xml:space="preserve">28 </w:t>
      </w:r>
      <w:r>
        <w:rPr>
          <w:spacing w:val="2"/>
        </w:rPr>
        <w:t xml:space="preserve">Ahogyan  </w:t>
      </w:r>
      <w:r>
        <w:rPr>
          <w:spacing w:val="3"/>
        </w:rPr>
        <w:t xml:space="preserve">reméltük,  </w:t>
      </w:r>
      <w:r>
        <w:t xml:space="preserve">ezeket  </w:t>
      </w:r>
      <w:r>
        <w:rPr>
          <w:spacing w:val="2"/>
        </w:rPr>
        <w:t xml:space="preserve">átvették,  </w:t>
      </w:r>
      <w:r>
        <w:rPr>
          <w:spacing w:val="3"/>
        </w:rPr>
        <w:t xml:space="preserve">majd  </w:t>
      </w:r>
      <w:r>
        <w:rPr>
          <w:spacing w:val="2"/>
        </w:rPr>
        <w:t xml:space="preserve">szé- </w:t>
      </w:r>
      <w:r>
        <w:t xml:space="preserve">les </w:t>
      </w:r>
      <w:r>
        <w:rPr>
          <w:spacing w:val="3"/>
        </w:rPr>
        <w:t xml:space="preserve">körben </w:t>
      </w:r>
      <w:r>
        <w:t xml:space="preserve">igazolták </w:t>
      </w:r>
      <w:r>
        <w:rPr>
          <w:spacing w:val="2"/>
        </w:rPr>
        <w:t xml:space="preserve">hasznosságukat </w:t>
      </w:r>
      <w:r>
        <w:t xml:space="preserve">- az Egyesült </w:t>
      </w:r>
      <w:r>
        <w:rPr>
          <w:spacing w:val="2"/>
        </w:rPr>
        <w:t xml:space="preserve">Államokban, Franciaországban, Spanyolországban, Brazíliában, Olaszországban, </w:t>
      </w:r>
      <w:r>
        <w:rPr>
          <w:spacing w:val="3"/>
        </w:rPr>
        <w:t xml:space="preserve">Oroszországban, </w:t>
      </w:r>
      <w:r>
        <w:t xml:space="preserve">Litvániában, </w:t>
      </w:r>
      <w:r>
        <w:rPr>
          <w:spacing w:val="3"/>
        </w:rPr>
        <w:t xml:space="preserve">Dél-Afrikában </w:t>
      </w:r>
      <w:r>
        <w:t xml:space="preserve">és </w:t>
      </w:r>
      <w:r>
        <w:rPr>
          <w:spacing w:val="4"/>
        </w:rPr>
        <w:t>más</w:t>
      </w:r>
      <w:r>
        <w:rPr>
          <w:spacing w:val="5"/>
        </w:rPr>
        <w:t xml:space="preserve"> </w:t>
      </w:r>
      <w:r>
        <w:rPr>
          <w:spacing w:val="2"/>
        </w:rPr>
        <w:t>országokban.</w:t>
      </w:r>
      <w:r>
        <w:rPr>
          <w:spacing w:val="2"/>
          <w:position w:val="5"/>
          <w:sz w:val="12"/>
        </w:rPr>
        <w:t>29</w:t>
      </w:r>
    </w:p>
    <w:p w:rsidR="000E256A" w:rsidRDefault="003E3C74">
      <w:pPr>
        <w:pStyle w:val="Szvegtrzs"/>
        <w:spacing w:before="42" w:line="321" w:lineRule="auto"/>
        <w:ind w:left="103" w:right="288" w:firstLine="283"/>
        <w:jc w:val="both"/>
      </w:pPr>
      <w:r>
        <w:rPr>
          <w:w w:val="105"/>
        </w:rPr>
        <w:t>Időperspektívánk az idővel kapcsolatos attitűdjeinkét, meggyő- ződéseinket és értékeinket tükrözi - hogy például a</w:t>
      </w:r>
      <w:r>
        <w:rPr>
          <w:w w:val="105"/>
        </w:rPr>
        <w:t xml:space="preserve"> múlton, a jele- nen vagy a jövőn való gondolkodásnak szentelünk-e több időt. Vajon amikor a múltra, a jelenre vagy a jövőre gondolunk, pozitívak vagy negatívak, boldogok vagy szomorúak, reménykedők vagy aggodal- masak-e gondolataink? Időperspektívánk hozz</w:t>
      </w:r>
      <w:r>
        <w:rPr>
          <w:w w:val="105"/>
        </w:rPr>
        <w:t>ájárul az ilyen típusú kérdések eldöntéséhez, tükrözi gondolatainkat, érzéseinket és visel- kedésformáinkat, valójában életünk valamennyi aspektusát.</w:t>
      </w:r>
    </w:p>
    <w:p w:rsidR="000E256A" w:rsidRDefault="003E3C74">
      <w:pPr>
        <w:pStyle w:val="Szvegtrzs"/>
        <w:spacing w:before="26" w:line="321" w:lineRule="auto"/>
        <w:ind w:left="103" w:right="293" w:firstLine="283"/>
        <w:jc w:val="both"/>
      </w:pPr>
      <w:r>
        <w:rPr>
          <w:w w:val="105"/>
        </w:rPr>
        <w:t>Kutatásaink arra utalnak, hogy az időperspektívának számos dimenziója van. Ahogy azonban egyetlen értékkel nem tudjuk leírni egy fadoboz kiterjedését - meg kell mérnünk szélességét, magasságát, mélységét -, az időperspektíva számos dimenzióját sem tudjuk m</w:t>
      </w:r>
      <w:r>
        <w:rPr>
          <w:w w:val="105"/>
        </w:rPr>
        <w:t>eg- ragadni egyetlen tényezővel. Bár időperspektívák továbbra is kelet-</w:t>
      </w:r>
    </w:p>
    <w:p w:rsidR="000E256A" w:rsidRDefault="000E256A">
      <w:pPr>
        <w:spacing w:line="321" w:lineRule="auto"/>
        <w:jc w:val="both"/>
        <w:sectPr w:rsidR="000E256A">
          <w:headerReference w:type="default" r:id="rId91"/>
          <w:pgSz w:w="8390" w:h="11910"/>
          <w:pgMar w:top="1180" w:right="1140" w:bottom="280" w:left="90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6" w:lineRule="auto"/>
        <w:ind w:left="114" w:right="120"/>
        <w:jc w:val="both"/>
      </w:pPr>
      <w:r>
        <w:rPr>
          <w:w w:val="105"/>
        </w:rPr>
        <w:t xml:space="preserve">keznek, változnak és kibontakoznak majd, a nyugati világ számára hat időperspektívát azonosítottunk, mégpedig két múlttal, két jelennel </w:t>
      </w:r>
      <w:r>
        <w:rPr>
          <w:w w:val="105"/>
        </w:rPr>
        <w:t>és két jövővel kapcsolatosat. A következőképpen nevezzük ezeket:</w:t>
      </w:r>
    </w:p>
    <w:p w:rsidR="000E256A" w:rsidRDefault="000E256A">
      <w:pPr>
        <w:pStyle w:val="Szvegtrzs"/>
        <w:spacing w:before="1"/>
        <w:rPr>
          <w:sz w:val="26"/>
        </w:rPr>
      </w:pPr>
    </w:p>
    <w:p w:rsidR="000E256A" w:rsidRDefault="003E3C74">
      <w:pPr>
        <w:pStyle w:val="Szvegtrzs"/>
        <w:spacing w:line="326" w:lineRule="auto"/>
        <w:ind w:left="397" w:right="4457" w:firstLine="4"/>
        <w:jc w:val="both"/>
      </w:pPr>
      <w:r>
        <w:rPr>
          <w:w w:val="105"/>
        </w:rPr>
        <w:t>k  múltnegatív k   múltpozitív k</w:t>
      </w:r>
      <w:r>
        <w:rPr>
          <w:spacing w:val="5"/>
          <w:w w:val="105"/>
        </w:rPr>
        <w:t xml:space="preserve"> </w:t>
      </w:r>
      <w:r>
        <w:rPr>
          <w:spacing w:val="2"/>
          <w:w w:val="105"/>
        </w:rPr>
        <w:t>jelenfatalista</w:t>
      </w:r>
    </w:p>
    <w:p w:rsidR="000E256A" w:rsidRDefault="003E3C74">
      <w:pPr>
        <w:pStyle w:val="Szvegtrzs"/>
        <w:spacing w:line="326" w:lineRule="auto"/>
        <w:ind w:left="397" w:right="4281" w:firstLine="4"/>
      </w:pPr>
      <w:r>
        <w:rPr>
          <w:w w:val="105"/>
        </w:rPr>
        <w:t>k jelenhedonista k jövő</w:t>
      </w:r>
    </w:p>
    <w:p w:rsidR="000E256A" w:rsidRDefault="003E3C74">
      <w:pPr>
        <w:pStyle w:val="Szvegtrzs"/>
        <w:spacing w:line="212" w:lineRule="exact"/>
        <w:ind w:left="397"/>
      </w:pPr>
      <w:r>
        <w:rPr>
          <w:w w:val="105"/>
        </w:rPr>
        <w:t>k transzcendentális jövő</w:t>
      </w:r>
    </w:p>
    <w:p w:rsidR="000E256A" w:rsidRDefault="000E256A">
      <w:pPr>
        <w:pStyle w:val="Szvegtrzs"/>
        <w:rPr>
          <w:sz w:val="32"/>
        </w:rPr>
      </w:pPr>
    </w:p>
    <w:p w:rsidR="000E256A" w:rsidRDefault="003E3C74">
      <w:pPr>
        <w:pStyle w:val="Szvegtrzs"/>
        <w:spacing w:line="321" w:lineRule="auto"/>
        <w:ind w:left="109" w:right="117"/>
        <w:jc w:val="both"/>
      </w:pPr>
      <w:r>
        <w:rPr>
          <w:w w:val="105"/>
        </w:rPr>
        <w:t>Ezen időperspektívák közt elméletileg nincs összefüggés. Az, hogy életünkben melyik dimenzió mekkora szerepet játszik, nincs kap- csolatban a többi dimenzió jelentőségével. A gyakorlatban viszont rendszeresen ismétlődő mintázatokat találunk az egyéni időpe</w:t>
      </w:r>
      <w:r>
        <w:rPr>
          <w:w w:val="105"/>
        </w:rPr>
        <w:t>rs- pektíva-profilokban.</w:t>
      </w:r>
    </w:p>
    <w:p w:rsidR="000E256A" w:rsidRDefault="003E3C74">
      <w:pPr>
        <w:pStyle w:val="Szvegtrzs"/>
        <w:spacing w:before="15" w:line="321" w:lineRule="auto"/>
        <w:ind w:left="100" w:right="122" w:firstLine="292"/>
        <w:jc w:val="both"/>
      </w:pPr>
      <w:r>
        <w:rPr>
          <w:spacing w:val="5"/>
          <w:w w:val="105"/>
        </w:rPr>
        <w:t xml:space="preserve">Mielőtt továbbmennénk, </w:t>
      </w:r>
      <w:r>
        <w:rPr>
          <w:spacing w:val="4"/>
          <w:w w:val="105"/>
        </w:rPr>
        <w:t xml:space="preserve">érdemes </w:t>
      </w:r>
      <w:r>
        <w:rPr>
          <w:spacing w:val="3"/>
          <w:w w:val="105"/>
        </w:rPr>
        <w:t xml:space="preserve">kitölteni </w:t>
      </w:r>
      <w:r>
        <w:rPr>
          <w:w w:val="105"/>
        </w:rPr>
        <w:t xml:space="preserve">a </w:t>
      </w:r>
      <w:r>
        <w:rPr>
          <w:spacing w:val="8"/>
          <w:w w:val="105"/>
        </w:rPr>
        <w:t xml:space="preserve">ZTPI- </w:t>
      </w:r>
      <w:r>
        <w:rPr>
          <w:w w:val="105"/>
        </w:rPr>
        <w:t xml:space="preserve">és a </w:t>
      </w:r>
      <w:r>
        <w:rPr>
          <w:spacing w:val="6"/>
          <w:w w:val="105"/>
        </w:rPr>
        <w:t xml:space="preserve">TFTPI-kérdőíveket. </w:t>
      </w:r>
      <w:r>
        <w:rPr>
          <w:spacing w:val="2"/>
          <w:w w:val="105"/>
        </w:rPr>
        <w:t xml:space="preserve">Aggodalomra </w:t>
      </w:r>
      <w:r>
        <w:rPr>
          <w:spacing w:val="4"/>
          <w:w w:val="105"/>
        </w:rPr>
        <w:t xml:space="preserve">semmi </w:t>
      </w:r>
      <w:r>
        <w:rPr>
          <w:w w:val="105"/>
        </w:rPr>
        <w:t xml:space="preserve">ok: </w:t>
      </w:r>
      <w:r>
        <w:rPr>
          <w:spacing w:val="4"/>
          <w:w w:val="105"/>
        </w:rPr>
        <w:t xml:space="preserve">nincsenek </w:t>
      </w:r>
      <w:r>
        <w:rPr>
          <w:spacing w:val="2"/>
          <w:w w:val="105"/>
        </w:rPr>
        <w:t xml:space="preserve">jó </w:t>
      </w:r>
      <w:r>
        <w:rPr>
          <w:w w:val="105"/>
        </w:rPr>
        <w:t xml:space="preserve">vagy rossz válaszok, az </w:t>
      </w:r>
      <w:r>
        <w:rPr>
          <w:spacing w:val="3"/>
          <w:w w:val="105"/>
        </w:rPr>
        <w:t xml:space="preserve">eredményt  </w:t>
      </w:r>
      <w:r>
        <w:rPr>
          <w:w w:val="105"/>
        </w:rPr>
        <w:t xml:space="preserve">pedig </w:t>
      </w:r>
      <w:r>
        <w:rPr>
          <w:spacing w:val="2"/>
          <w:w w:val="105"/>
        </w:rPr>
        <w:t xml:space="preserve">csak </w:t>
      </w:r>
      <w:r>
        <w:rPr>
          <w:w w:val="105"/>
        </w:rPr>
        <w:t xml:space="preserve">a  kérdőív  </w:t>
      </w:r>
      <w:r>
        <w:rPr>
          <w:spacing w:val="4"/>
          <w:w w:val="105"/>
        </w:rPr>
        <w:t xml:space="preserve">kitöltője </w:t>
      </w:r>
      <w:r>
        <w:rPr>
          <w:spacing w:val="2"/>
          <w:w w:val="105"/>
        </w:rPr>
        <w:t xml:space="preserve">tudja.  </w:t>
      </w:r>
      <w:r>
        <w:rPr>
          <w:w w:val="105"/>
        </w:rPr>
        <w:t xml:space="preserve">A </w:t>
      </w:r>
      <w:r>
        <w:rPr>
          <w:spacing w:val="4"/>
          <w:w w:val="105"/>
        </w:rPr>
        <w:t xml:space="preserve">csalásért </w:t>
      </w:r>
      <w:r>
        <w:rPr>
          <w:spacing w:val="3"/>
          <w:w w:val="105"/>
        </w:rPr>
        <w:t xml:space="preserve">azonban </w:t>
      </w:r>
      <w:r>
        <w:rPr>
          <w:spacing w:val="4"/>
          <w:w w:val="105"/>
        </w:rPr>
        <w:t xml:space="preserve">büntetés </w:t>
      </w:r>
      <w:r>
        <w:rPr>
          <w:spacing w:val="5"/>
          <w:w w:val="105"/>
        </w:rPr>
        <w:t xml:space="preserve">jár: </w:t>
      </w:r>
      <w:r>
        <w:rPr>
          <w:w w:val="105"/>
        </w:rPr>
        <w:t xml:space="preserve">aki ilyet </w:t>
      </w:r>
      <w:r>
        <w:rPr>
          <w:spacing w:val="2"/>
          <w:w w:val="105"/>
        </w:rPr>
        <w:t>tes</w:t>
      </w:r>
      <w:r>
        <w:rPr>
          <w:spacing w:val="2"/>
          <w:w w:val="105"/>
        </w:rPr>
        <w:t xml:space="preserve">z,  </w:t>
      </w:r>
      <w:r>
        <w:rPr>
          <w:spacing w:val="4"/>
          <w:w w:val="105"/>
        </w:rPr>
        <w:t xml:space="preserve">megfosztja </w:t>
      </w:r>
      <w:r>
        <w:rPr>
          <w:w w:val="105"/>
        </w:rPr>
        <w:t xml:space="preserve">magát  az egyedülálló </w:t>
      </w:r>
      <w:r>
        <w:rPr>
          <w:spacing w:val="3"/>
          <w:w w:val="105"/>
        </w:rPr>
        <w:t xml:space="preserve">lehetőségtől, </w:t>
      </w:r>
      <w:r>
        <w:rPr>
          <w:w w:val="105"/>
        </w:rPr>
        <w:t xml:space="preserve">hogy </w:t>
      </w:r>
      <w:r>
        <w:rPr>
          <w:spacing w:val="4"/>
          <w:w w:val="105"/>
        </w:rPr>
        <w:t xml:space="preserve">megértse </w:t>
      </w:r>
      <w:r>
        <w:rPr>
          <w:spacing w:val="3"/>
          <w:w w:val="105"/>
        </w:rPr>
        <w:t xml:space="preserve">önmagát  </w:t>
      </w:r>
      <w:r>
        <w:rPr>
          <w:w w:val="105"/>
        </w:rPr>
        <w:t xml:space="preserve">és  </w:t>
      </w:r>
      <w:r>
        <w:rPr>
          <w:spacing w:val="2"/>
          <w:w w:val="105"/>
        </w:rPr>
        <w:t xml:space="preserve">megis- </w:t>
      </w:r>
      <w:r>
        <w:rPr>
          <w:spacing w:val="5"/>
          <w:w w:val="105"/>
        </w:rPr>
        <w:t xml:space="preserve">merje </w:t>
      </w:r>
      <w:r>
        <w:rPr>
          <w:spacing w:val="3"/>
          <w:w w:val="105"/>
        </w:rPr>
        <w:t xml:space="preserve">helyzetét </w:t>
      </w:r>
      <w:r>
        <w:rPr>
          <w:w w:val="105"/>
        </w:rPr>
        <w:t>a</w:t>
      </w:r>
      <w:r>
        <w:rPr>
          <w:spacing w:val="17"/>
          <w:w w:val="105"/>
        </w:rPr>
        <w:t xml:space="preserve"> </w:t>
      </w:r>
      <w:r>
        <w:rPr>
          <w:w w:val="105"/>
        </w:rPr>
        <w:t>világban.</w:t>
      </w:r>
    </w:p>
    <w:p w:rsidR="000E256A" w:rsidRDefault="003E3C74">
      <w:pPr>
        <w:pStyle w:val="Szvegtrzs"/>
        <w:spacing w:before="19" w:line="321" w:lineRule="auto"/>
        <w:ind w:left="100" w:right="126" w:firstLine="283"/>
        <w:jc w:val="both"/>
      </w:pPr>
      <w:r>
        <w:rPr>
          <w:w w:val="105"/>
        </w:rPr>
        <w:t xml:space="preserve">A következő </w:t>
      </w:r>
      <w:r>
        <w:rPr>
          <w:spacing w:val="2"/>
          <w:w w:val="105"/>
        </w:rPr>
        <w:t xml:space="preserve">fejezetekben majd </w:t>
      </w:r>
      <w:r>
        <w:rPr>
          <w:w w:val="105"/>
        </w:rPr>
        <w:t xml:space="preserve">részletesen </w:t>
      </w:r>
      <w:r>
        <w:rPr>
          <w:spacing w:val="2"/>
          <w:w w:val="105"/>
        </w:rPr>
        <w:t xml:space="preserve">kifejtjük </w:t>
      </w:r>
      <w:r>
        <w:rPr>
          <w:w w:val="105"/>
        </w:rPr>
        <w:t xml:space="preserve">az egyes időperspektívákat, hogy ennek alapján mindenki </w:t>
      </w:r>
      <w:r>
        <w:rPr>
          <w:spacing w:val="2"/>
          <w:w w:val="105"/>
        </w:rPr>
        <w:t xml:space="preserve">azonosíthassa, </w:t>
      </w:r>
      <w:r>
        <w:rPr>
          <w:w w:val="105"/>
        </w:rPr>
        <w:t>ekképpen saját időpe</w:t>
      </w:r>
      <w:r>
        <w:rPr>
          <w:w w:val="105"/>
        </w:rPr>
        <w:t xml:space="preserve">rspektíváját, ami minden bizonnyal </w:t>
      </w:r>
      <w:r>
        <w:rPr>
          <w:spacing w:val="2"/>
          <w:w w:val="105"/>
        </w:rPr>
        <w:t xml:space="preserve">hasznos  </w:t>
      </w:r>
      <w:r>
        <w:rPr>
          <w:w w:val="105"/>
        </w:rPr>
        <w:t xml:space="preserve">lesz majd a </w:t>
      </w:r>
      <w:r>
        <w:rPr>
          <w:spacing w:val="2"/>
          <w:w w:val="105"/>
        </w:rPr>
        <w:t>különböző</w:t>
      </w:r>
      <w:r>
        <w:rPr>
          <w:spacing w:val="18"/>
          <w:w w:val="105"/>
        </w:rPr>
        <w:t xml:space="preserve"> </w:t>
      </w:r>
      <w:r>
        <w:rPr>
          <w:w w:val="105"/>
        </w:rPr>
        <w:t>élethelyzetekben.</w:t>
      </w:r>
    </w:p>
    <w:p w:rsidR="000E256A" w:rsidRDefault="003E3C74">
      <w:pPr>
        <w:pStyle w:val="Szvegtrzs"/>
        <w:spacing w:before="11" w:line="321" w:lineRule="auto"/>
        <w:ind w:left="100" w:right="130" w:firstLine="283"/>
        <w:jc w:val="both"/>
      </w:pPr>
      <w:r>
        <w:rPr>
          <w:w w:val="105"/>
        </w:rPr>
        <w:t xml:space="preserve">A </w:t>
      </w:r>
      <w:r>
        <w:rPr>
          <w:spacing w:val="3"/>
          <w:w w:val="105"/>
        </w:rPr>
        <w:t xml:space="preserve">felsoroltakon </w:t>
      </w:r>
      <w:r>
        <w:rPr>
          <w:w w:val="105"/>
        </w:rPr>
        <w:t xml:space="preserve">kívül foglalkozunk egy másik </w:t>
      </w:r>
      <w:r>
        <w:rPr>
          <w:spacing w:val="5"/>
          <w:w w:val="105"/>
        </w:rPr>
        <w:t xml:space="preserve">jelenorientált </w:t>
      </w:r>
      <w:r>
        <w:rPr>
          <w:w w:val="105"/>
        </w:rPr>
        <w:t xml:space="preserve">időzónával,  </w:t>
      </w:r>
      <w:r>
        <w:rPr>
          <w:spacing w:val="2"/>
          <w:w w:val="105"/>
        </w:rPr>
        <w:t>amelyet</w:t>
      </w:r>
      <w:r>
        <w:rPr>
          <w:spacing w:val="47"/>
          <w:w w:val="105"/>
        </w:rPr>
        <w:t xml:space="preserve"> </w:t>
      </w:r>
      <w:r>
        <w:rPr>
          <w:i/>
          <w:w w:val="105"/>
        </w:rPr>
        <w:t xml:space="preserve">holisztikus  jelennek   </w:t>
      </w:r>
      <w:r>
        <w:rPr>
          <w:spacing w:val="4"/>
          <w:w w:val="105"/>
        </w:rPr>
        <w:t xml:space="preserve">nevezhetünk.   </w:t>
      </w:r>
      <w:r>
        <w:rPr>
          <w:spacing w:val="2"/>
          <w:w w:val="105"/>
        </w:rPr>
        <w:t xml:space="preserve">Annyit tesz, </w:t>
      </w:r>
      <w:r>
        <w:rPr>
          <w:spacing w:val="3"/>
          <w:w w:val="105"/>
        </w:rPr>
        <w:t xml:space="preserve">mint begyakorolni, </w:t>
      </w:r>
      <w:r>
        <w:rPr>
          <w:w w:val="105"/>
        </w:rPr>
        <w:t xml:space="preserve">hogy </w:t>
      </w:r>
      <w:r>
        <w:rPr>
          <w:spacing w:val="3"/>
          <w:w w:val="105"/>
        </w:rPr>
        <w:t xml:space="preserve">életünket  </w:t>
      </w:r>
      <w:r>
        <w:rPr>
          <w:w w:val="105"/>
        </w:rPr>
        <w:t xml:space="preserve">a </w:t>
      </w:r>
      <w:r>
        <w:rPr>
          <w:spacing w:val="4"/>
          <w:w w:val="105"/>
        </w:rPr>
        <w:t>je</w:t>
      </w:r>
      <w:r>
        <w:rPr>
          <w:spacing w:val="4"/>
          <w:w w:val="105"/>
        </w:rPr>
        <w:t xml:space="preserve">len  </w:t>
      </w:r>
      <w:r>
        <w:rPr>
          <w:spacing w:val="2"/>
          <w:w w:val="105"/>
        </w:rPr>
        <w:t xml:space="preserve">pillanatban  éljük, </w:t>
      </w:r>
      <w:r>
        <w:rPr>
          <w:w w:val="105"/>
        </w:rPr>
        <w:t xml:space="preserve">és hogy a </w:t>
      </w:r>
      <w:r>
        <w:rPr>
          <w:spacing w:val="5"/>
          <w:w w:val="105"/>
        </w:rPr>
        <w:t xml:space="preserve">jelent </w:t>
      </w:r>
      <w:r>
        <w:rPr>
          <w:w w:val="105"/>
        </w:rPr>
        <w:t xml:space="preserve">és a </w:t>
      </w:r>
      <w:r>
        <w:rPr>
          <w:spacing w:val="4"/>
          <w:w w:val="105"/>
        </w:rPr>
        <w:t xml:space="preserve">jövőt </w:t>
      </w:r>
      <w:r>
        <w:rPr>
          <w:w w:val="105"/>
        </w:rPr>
        <w:t xml:space="preserve">egy </w:t>
      </w:r>
      <w:r>
        <w:rPr>
          <w:spacing w:val="6"/>
          <w:w w:val="105"/>
        </w:rPr>
        <w:t>jelenre</w:t>
      </w:r>
      <w:r>
        <w:rPr>
          <w:spacing w:val="44"/>
          <w:w w:val="105"/>
        </w:rPr>
        <w:t xml:space="preserve"> </w:t>
      </w:r>
      <w:r>
        <w:rPr>
          <w:spacing w:val="4"/>
          <w:w w:val="105"/>
        </w:rPr>
        <w:t xml:space="preserve">összpontosító, </w:t>
      </w:r>
      <w:r>
        <w:rPr>
          <w:spacing w:val="5"/>
          <w:w w:val="105"/>
        </w:rPr>
        <w:t>transzcen-</w:t>
      </w:r>
    </w:p>
    <w:p w:rsidR="000E256A" w:rsidRDefault="000E256A">
      <w:pPr>
        <w:spacing w:line="321" w:lineRule="auto"/>
        <w:jc w:val="both"/>
        <w:sectPr w:rsidR="000E256A">
          <w:headerReference w:type="default" r:id="rId92"/>
          <w:pgSz w:w="8390" w:h="11910"/>
          <w:pgMar w:top="1180" w:right="1120" w:bottom="280" w:left="108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spacing w:line="338" w:lineRule="auto"/>
        <w:ind w:left="119" w:right="185" w:firstLine="14"/>
        <w:jc w:val="both"/>
        <w:rPr>
          <w:sz w:val="18"/>
        </w:rPr>
      </w:pPr>
      <w:r>
        <w:rPr>
          <w:spacing w:val="6"/>
          <w:w w:val="105"/>
          <w:sz w:val="18"/>
        </w:rPr>
        <w:t xml:space="preserve">dentális </w:t>
      </w:r>
      <w:r>
        <w:rPr>
          <w:spacing w:val="7"/>
          <w:w w:val="105"/>
          <w:sz w:val="18"/>
        </w:rPr>
        <w:t xml:space="preserve">állapotba integráljuk. </w:t>
      </w:r>
      <w:r>
        <w:rPr>
          <w:spacing w:val="3"/>
          <w:w w:val="105"/>
          <w:sz w:val="18"/>
        </w:rPr>
        <w:t xml:space="preserve">Ez az </w:t>
      </w:r>
      <w:r>
        <w:rPr>
          <w:spacing w:val="5"/>
          <w:w w:val="105"/>
          <w:sz w:val="18"/>
        </w:rPr>
        <w:t xml:space="preserve">időfelfogás </w:t>
      </w:r>
      <w:r>
        <w:rPr>
          <w:spacing w:val="8"/>
          <w:w w:val="105"/>
          <w:sz w:val="18"/>
        </w:rPr>
        <w:t xml:space="preserve">központi </w:t>
      </w:r>
      <w:r>
        <w:rPr>
          <w:spacing w:val="10"/>
          <w:w w:val="105"/>
          <w:sz w:val="18"/>
        </w:rPr>
        <w:t xml:space="preserve">jelentő- </w:t>
      </w:r>
      <w:r>
        <w:rPr>
          <w:spacing w:val="3"/>
          <w:w w:val="105"/>
          <w:sz w:val="18"/>
        </w:rPr>
        <w:t xml:space="preserve">ségű </w:t>
      </w:r>
      <w:r>
        <w:rPr>
          <w:w w:val="105"/>
          <w:sz w:val="18"/>
        </w:rPr>
        <w:t xml:space="preserve">a </w:t>
      </w:r>
      <w:r>
        <w:rPr>
          <w:spacing w:val="5"/>
          <w:w w:val="105"/>
          <w:sz w:val="18"/>
        </w:rPr>
        <w:t xml:space="preserve">zen </w:t>
      </w:r>
      <w:r>
        <w:rPr>
          <w:spacing w:val="8"/>
          <w:w w:val="105"/>
          <w:sz w:val="18"/>
        </w:rPr>
        <w:t xml:space="preserve">buddhizmusban, </w:t>
      </w:r>
      <w:r>
        <w:rPr>
          <w:spacing w:val="3"/>
          <w:w w:val="105"/>
          <w:sz w:val="18"/>
        </w:rPr>
        <w:t xml:space="preserve">és </w:t>
      </w:r>
      <w:r>
        <w:rPr>
          <w:w w:val="105"/>
          <w:sz w:val="18"/>
        </w:rPr>
        <w:t xml:space="preserve">a </w:t>
      </w:r>
      <w:r>
        <w:rPr>
          <w:spacing w:val="4"/>
          <w:w w:val="105"/>
          <w:sz w:val="18"/>
        </w:rPr>
        <w:t xml:space="preserve">zen </w:t>
      </w:r>
      <w:r>
        <w:rPr>
          <w:spacing w:val="8"/>
          <w:w w:val="105"/>
          <w:sz w:val="18"/>
        </w:rPr>
        <w:t xml:space="preserve">meditatív  </w:t>
      </w:r>
      <w:r>
        <w:rPr>
          <w:spacing w:val="9"/>
          <w:w w:val="105"/>
          <w:sz w:val="18"/>
        </w:rPr>
        <w:t xml:space="preserve">technikái  </w:t>
      </w:r>
      <w:r>
        <w:rPr>
          <w:spacing w:val="8"/>
          <w:w w:val="105"/>
          <w:sz w:val="18"/>
        </w:rPr>
        <w:t xml:space="preserve">többek </w:t>
      </w:r>
      <w:r>
        <w:rPr>
          <w:spacing w:val="5"/>
          <w:w w:val="105"/>
          <w:sz w:val="18"/>
        </w:rPr>
        <w:t xml:space="preserve">közt </w:t>
      </w:r>
      <w:r>
        <w:rPr>
          <w:spacing w:val="8"/>
          <w:w w:val="105"/>
          <w:sz w:val="18"/>
        </w:rPr>
        <w:t xml:space="preserve">ennek </w:t>
      </w:r>
      <w:r>
        <w:rPr>
          <w:spacing w:val="3"/>
          <w:w w:val="105"/>
          <w:sz w:val="18"/>
        </w:rPr>
        <w:t xml:space="preserve">az </w:t>
      </w:r>
      <w:r>
        <w:rPr>
          <w:spacing w:val="5"/>
          <w:w w:val="105"/>
          <w:sz w:val="18"/>
        </w:rPr>
        <w:t xml:space="preserve">egyedülálló </w:t>
      </w:r>
      <w:r>
        <w:rPr>
          <w:spacing w:val="7"/>
          <w:w w:val="105"/>
          <w:sz w:val="18"/>
        </w:rPr>
        <w:t xml:space="preserve">tudatállapotnak </w:t>
      </w:r>
      <w:r>
        <w:rPr>
          <w:spacing w:val="3"/>
          <w:w w:val="105"/>
          <w:sz w:val="18"/>
        </w:rPr>
        <w:t xml:space="preserve">az </w:t>
      </w:r>
      <w:r>
        <w:rPr>
          <w:spacing w:val="8"/>
          <w:w w:val="105"/>
          <w:sz w:val="18"/>
        </w:rPr>
        <w:t xml:space="preserve">elérését </w:t>
      </w:r>
      <w:r>
        <w:rPr>
          <w:spacing w:val="6"/>
          <w:w w:val="105"/>
          <w:sz w:val="18"/>
        </w:rPr>
        <w:t xml:space="preserve">szolgálják. </w:t>
      </w:r>
      <w:r>
        <w:rPr>
          <w:spacing w:val="5"/>
          <w:w w:val="105"/>
          <w:sz w:val="18"/>
        </w:rPr>
        <w:t xml:space="preserve">Mivel </w:t>
      </w:r>
      <w:r>
        <w:rPr>
          <w:spacing w:val="2"/>
          <w:w w:val="105"/>
          <w:sz w:val="18"/>
        </w:rPr>
        <w:t xml:space="preserve">ez </w:t>
      </w:r>
      <w:r>
        <w:rPr>
          <w:spacing w:val="6"/>
          <w:w w:val="105"/>
          <w:sz w:val="18"/>
        </w:rPr>
        <w:t xml:space="preserve">kevésbé </w:t>
      </w:r>
      <w:r>
        <w:rPr>
          <w:spacing w:val="5"/>
          <w:w w:val="105"/>
          <w:sz w:val="18"/>
        </w:rPr>
        <w:t xml:space="preserve">gyakori </w:t>
      </w:r>
      <w:r>
        <w:rPr>
          <w:w w:val="105"/>
          <w:sz w:val="18"/>
        </w:rPr>
        <w:t xml:space="preserve">a </w:t>
      </w:r>
      <w:r>
        <w:rPr>
          <w:spacing w:val="4"/>
          <w:w w:val="105"/>
          <w:sz w:val="18"/>
        </w:rPr>
        <w:t xml:space="preserve">nyugati, </w:t>
      </w:r>
      <w:r>
        <w:rPr>
          <w:spacing w:val="7"/>
          <w:w w:val="105"/>
          <w:sz w:val="18"/>
        </w:rPr>
        <w:t xml:space="preserve">mint </w:t>
      </w:r>
      <w:r>
        <w:rPr>
          <w:w w:val="105"/>
          <w:sz w:val="18"/>
        </w:rPr>
        <w:t xml:space="preserve">a </w:t>
      </w:r>
      <w:r>
        <w:rPr>
          <w:spacing w:val="5"/>
          <w:w w:val="105"/>
          <w:sz w:val="18"/>
        </w:rPr>
        <w:t xml:space="preserve">keleti </w:t>
      </w:r>
      <w:r>
        <w:rPr>
          <w:spacing w:val="7"/>
          <w:w w:val="105"/>
          <w:sz w:val="18"/>
        </w:rPr>
        <w:t xml:space="preserve">kultúrákban, összetevői </w:t>
      </w:r>
      <w:r>
        <w:rPr>
          <w:spacing w:val="4"/>
          <w:w w:val="105"/>
          <w:sz w:val="18"/>
        </w:rPr>
        <w:t xml:space="preserve">pedig </w:t>
      </w:r>
      <w:r>
        <w:rPr>
          <w:spacing w:val="5"/>
          <w:w w:val="105"/>
          <w:sz w:val="18"/>
        </w:rPr>
        <w:t xml:space="preserve">viszonylag  </w:t>
      </w:r>
      <w:r>
        <w:rPr>
          <w:spacing w:val="9"/>
          <w:w w:val="105"/>
          <w:sz w:val="18"/>
        </w:rPr>
        <w:t xml:space="preserve">elmosódottak,  </w:t>
      </w:r>
      <w:r>
        <w:rPr>
          <w:spacing w:val="8"/>
          <w:w w:val="105"/>
          <w:sz w:val="18"/>
        </w:rPr>
        <w:t xml:space="preserve">nem  </w:t>
      </w:r>
      <w:r>
        <w:rPr>
          <w:spacing w:val="6"/>
          <w:w w:val="105"/>
          <w:sz w:val="18"/>
        </w:rPr>
        <w:t xml:space="preserve">vettük  </w:t>
      </w:r>
      <w:r>
        <w:rPr>
          <w:spacing w:val="4"/>
          <w:w w:val="105"/>
          <w:sz w:val="18"/>
        </w:rPr>
        <w:t xml:space="preserve">be </w:t>
      </w:r>
      <w:r>
        <w:rPr>
          <w:spacing w:val="13"/>
          <w:w w:val="105"/>
          <w:sz w:val="18"/>
        </w:rPr>
        <w:t xml:space="preserve">ZTPI-be. </w:t>
      </w:r>
      <w:r>
        <w:rPr>
          <w:spacing w:val="5"/>
          <w:w w:val="105"/>
          <w:sz w:val="18"/>
        </w:rPr>
        <w:t xml:space="preserve">Ezzel együtt </w:t>
      </w:r>
      <w:r>
        <w:rPr>
          <w:spacing w:val="3"/>
          <w:w w:val="105"/>
          <w:sz w:val="18"/>
        </w:rPr>
        <w:t xml:space="preserve">is </w:t>
      </w:r>
      <w:r>
        <w:rPr>
          <w:spacing w:val="8"/>
          <w:w w:val="105"/>
          <w:sz w:val="18"/>
        </w:rPr>
        <w:t xml:space="preserve">fontos </w:t>
      </w:r>
      <w:r>
        <w:rPr>
          <w:spacing w:val="6"/>
          <w:w w:val="105"/>
          <w:sz w:val="18"/>
        </w:rPr>
        <w:t xml:space="preserve">időzóna, </w:t>
      </w:r>
      <w:r>
        <w:rPr>
          <w:spacing w:val="3"/>
          <w:w w:val="105"/>
          <w:sz w:val="18"/>
        </w:rPr>
        <w:t xml:space="preserve">de </w:t>
      </w:r>
      <w:r>
        <w:rPr>
          <w:spacing w:val="5"/>
          <w:w w:val="105"/>
          <w:sz w:val="18"/>
        </w:rPr>
        <w:t>nagyo</w:t>
      </w:r>
      <w:r>
        <w:rPr>
          <w:spacing w:val="5"/>
          <w:w w:val="105"/>
          <w:sz w:val="18"/>
        </w:rPr>
        <w:t xml:space="preserve">n </w:t>
      </w:r>
      <w:r>
        <w:rPr>
          <w:spacing w:val="8"/>
          <w:w w:val="105"/>
          <w:sz w:val="18"/>
        </w:rPr>
        <w:t xml:space="preserve">különbözik </w:t>
      </w:r>
      <w:r>
        <w:rPr>
          <w:w w:val="105"/>
          <w:sz w:val="18"/>
        </w:rPr>
        <w:t xml:space="preserve">a </w:t>
      </w:r>
      <w:r>
        <w:rPr>
          <w:spacing w:val="10"/>
          <w:w w:val="105"/>
          <w:sz w:val="18"/>
        </w:rPr>
        <w:t xml:space="preserve">jelenhedonista </w:t>
      </w:r>
      <w:r>
        <w:rPr>
          <w:spacing w:val="3"/>
          <w:w w:val="105"/>
          <w:sz w:val="18"/>
        </w:rPr>
        <w:t xml:space="preserve">és </w:t>
      </w:r>
      <w:r>
        <w:rPr>
          <w:w w:val="105"/>
          <w:sz w:val="18"/>
        </w:rPr>
        <w:t xml:space="preserve">a </w:t>
      </w:r>
      <w:r>
        <w:rPr>
          <w:spacing w:val="8"/>
          <w:w w:val="105"/>
          <w:sz w:val="18"/>
        </w:rPr>
        <w:t xml:space="preserve">jelenfatalista </w:t>
      </w:r>
      <w:r>
        <w:rPr>
          <w:spacing w:val="7"/>
          <w:w w:val="105"/>
          <w:sz w:val="18"/>
        </w:rPr>
        <w:t xml:space="preserve">időperspektívától. Egyelőre </w:t>
      </w:r>
      <w:r>
        <w:rPr>
          <w:spacing w:val="4"/>
          <w:w w:val="105"/>
          <w:sz w:val="18"/>
        </w:rPr>
        <w:t xml:space="preserve">azt </w:t>
      </w:r>
      <w:r>
        <w:rPr>
          <w:spacing w:val="5"/>
          <w:w w:val="105"/>
          <w:sz w:val="18"/>
        </w:rPr>
        <w:t xml:space="preserve">állapítsuk </w:t>
      </w:r>
      <w:r>
        <w:rPr>
          <w:spacing w:val="6"/>
          <w:w w:val="105"/>
          <w:sz w:val="18"/>
        </w:rPr>
        <w:t xml:space="preserve">meg, </w:t>
      </w:r>
      <w:r>
        <w:rPr>
          <w:spacing w:val="7"/>
          <w:w w:val="105"/>
          <w:sz w:val="18"/>
        </w:rPr>
        <w:t xml:space="preserve">miként </w:t>
      </w:r>
      <w:r>
        <w:rPr>
          <w:spacing w:val="6"/>
          <w:w w:val="105"/>
          <w:sz w:val="18"/>
        </w:rPr>
        <w:t xml:space="preserve">viszonyul </w:t>
      </w:r>
      <w:r>
        <w:rPr>
          <w:spacing w:val="4"/>
          <w:w w:val="105"/>
          <w:sz w:val="18"/>
        </w:rPr>
        <w:t xml:space="preserve">saját </w:t>
      </w:r>
      <w:r>
        <w:rPr>
          <w:spacing w:val="8"/>
          <w:w w:val="105"/>
          <w:sz w:val="18"/>
        </w:rPr>
        <w:t xml:space="preserve">időzónánk azokéhoz,  </w:t>
      </w:r>
      <w:r>
        <w:rPr>
          <w:spacing w:val="3"/>
          <w:w w:val="105"/>
          <w:sz w:val="18"/>
        </w:rPr>
        <w:t xml:space="preserve">akik </w:t>
      </w:r>
      <w:r>
        <w:rPr>
          <w:spacing w:val="6"/>
          <w:w w:val="105"/>
          <w:sz w:val="18"/>
        </w:rPr>
        <w:t xml:space="preserve">már </w:t>
      </w:r>
      <w:r>
        <w:rPr>
          <w:spacing w:val="8"/>
          <w:w w:val="105"/>
          <w:sz w:val="18"/>
        </w:rPr>
        <w:t xml:space="preserve">kitöltötték </w:t>
      </w:r>
      <w:r>
        <w:rPr>
          <w:spacing w:val="5"/>
          <w:w w:val="105"/>
          <w:sz w:val="18"/>
        </w:rPr>
        <w:t xml:space="preserve">ezeket </w:t>
      </w:r>
      <w:r>
        <w:rPr>
          <w:w w:val="105"/>
          <w:sz w:val="18"/>
        </w:rPr>
        <w:t xml:space="preserve">a </w:t>
      </w:r>
      <w:r>
        <w:rPr>
          <w:spacing w:val="7"/>
          <w:w w:val="105"/>
          <w:sz w:val="18"/>
        </w:rPr>
        <w:t xml:space="preserve">kérdőíveket. </w:t>
      </w:r>
      <w:r>
        <w:rPr>
          <w:spacing w:val="3"/>
          <w:w w:val="105"/>
          <w:sz w:val="18"/>
        </w:rPr>
        <w:t xml:space="preserve">(A </w:t>
      </w:r>
      <w:r>
        <w:rPr>
          <w:spacing w:val="7"/>
          <w:w w:val="105"/>
          <w:sz w:val="18"/>
        </w:rPr>
        <w:t xml:space="preserve">válaszadók </w:t>
      </w:r>
      <w:r>
        <w:rPr>
          <w:spacing w:val="8"/>
          <w:w w:val="105"/>
          <w:sz w:val="18"/>
        </w:rPr>
        <w:t xml:space="preserve">ebben </w:t>
      </w:r>
      <w:r>
        <w:rPr>
          <w:spacing w:val="3"/>
          <w:w w:val="105"/>
          <w:sz w:val="18"/>
        </w:rPr>
        <w:t xml:space="preserve">az </w:t>
      </w:r>
      <w:r>
        <w:rPr>
          <w:spacing w:val="7"/>
          <w:w w:val="105"/>
          <w:sz w:val="18"/>
        </w:rPr>
        <w:t xml:space="preserve">összefoglalóban </w:t>
      </w:r>
      <w:r>
        <w:rPr>
          <w:spacing w:val="2"/>
          <w:w w:val="105"/>
          <w:sz w:val="18"/>
        </w:rPr>
        <w:t xml:space="preserve">fiktív </w:t>
      </w:r>
      <w:r>
        <w:rPr>
          <w:spacing w:val="7"/>
          <w:w w:val="105"/>
          <w:sz w:val="18"/>
        </w:rPr>
        <w:t xml:space="preserve">személyek. </w:t>
      </w:r>
      <w:r>
        <w:rPr>
          <w:spacing w:val="3"/>
          <w:w w:val="105"/>
          <w:sz w:val="18"/>
        </w:rPr>
        <w:t xml:space="preserve">Ilyen </w:t>
      </w:r>
      <w:r>
        <w:rPr>
          <w:spacing w:val="8"/>
          <w:w w:val="105"/>
          <w:sz w:val="18"/>
        </w:rPr>
        <w:t xml:space="preserve">módon </w:t>
      </w:r>
      <w:r>
        <w:rPr>
          <w:spacing w:val="9"/>
          <w:w w:val="105"/>
          <w:sz w:val="18"/>
        </w:rPr>
        <w:t>sű</w:t>
      </w:r>
      <w:r>
        <w:rPr>
          <w:spacing w:val="9"/>
          <w:w w:val="105"/>
          <w:sz w:val="18"/>
        </w:rPr>
        <w:t xml:space="preserve">rítettük </w:t>
      </w:r>
      <w:r>
        <w:rPr>
          <w:spacing w:val="6"/>
          <w:w w:val="105"/>
          <w:sz w:val="18"/>
        </w:rPr>
        <w:t xml:space="preserve">sokéves kutatási </w:t>
      </w:r>
      <w:r>
        <w:rPr>
          <w:spacing w:val="7"/>
          <w:w w:val="105"/>
          <w:sz w:val="18"/>
        </w:rPr>
        <w:t xml:space="preserve">tapasztalataink során </w:t>
      </w:r>
      <w:r>
        <w:rPr>
          <w:spacing w:val="8"/>
          <w:w w:val="105"/>
          <w:sz w:val="18"/>
        </w:rPr>
        <w:t xml:space="preserve">összegyűjtött </w:t>
      </w:r>
      <w:r>
        <w:rPr>
          <w:spacing w:val="5"/>
          <w:w w:val="105"/>
          <w:sz w:val="18"/>
        </w:rPr>
        <w:t>adatok</w:t>
      </w:r>
      <w:r>
        <w:rPr>
          <w:spacing w:val="-6"/>
          <w:w w:val="105"/>
          <w:sz w:val="18"/>
        </w:rPr>
        <w:t xml:space="preserve"> </w:t>
      </w:r>
      <w:r>
        <w:rPr>
          <w:spacing w:val="8"/>
          <w:w w:val="105"/>
          <w:sz w:val="18"/>
        </w:rPr>
        <w:t>ezreit.</w:t>
      </w:r>
    </w:p>
    <w:p w:rsidR="000E256A" w:rsidRDefault="000E256A">
      <w:pPr>
        <w:pStyle w:val="Szvegtrzs"/>
        <w:rPr>
          <w:sz w:val="22"/>
        </w:rPr>
      </w:pPr>
    </w:p>
    <w:p w:rsidR="000E256A" w:rsidRDefault="000E256A">
      <w:pPr>
        <w:pStyle w:val="Szvegtrzs"/>
        <w:spacing w:before="5"/>
      </w:pPr>
    </w:p>
    <w:p w:rsidR="000E256A" w:rsidRDefault="003E3C74">
      <w:pPr>
        <w:ind w:left="239"/>
        <w:rPr>
          <w:rFonts w:ascii="Tahoma" w:hAnsi="Tahoma"/>
          <w:b/>
          <w:sz w:val="18"/>
        </w:rPr>
      </w:pPr>
      <w:r>
        <w:rPr>
          <w:rFonts w:ascii="Tahoma" w:hAnsi="Tahoma"/>
          <w:b/>
          <w:sz w:val="18"/>
        </w:rPr>
        <w:t>Zimbardo időperspektíva-kérdőív (ZTPI)</w:t>
      </w:r>
    </w:p>
    <w:p w:rsidR="000E256A" w:rsidRDefault="003E3C74">
      <w:pPr>
        <w:spacing w:before="152" w:line="292" w:lineRule="auto"/>
        <w:ind w:left="239" w:right="462"/>
        <w:rPr>
          <w:rFonts w:ascii="Tahoma" w:hAnsi="Tahoma"/>
          <w:sz w:val="18"/>
        </w:rPr>
      </w:pPr>
      <w:r>
        <w:rPr>
          <w:rFonts w:ascii="Tahoma" w:hAnsi="Tahoma"/>
          <w:sz w:val="18"/>
        </w:rPr>
        <w:t>Olvasson el minden állítást, és a lehető legőszintébben válaszoljon, mennyire jellemző önre, és pontozza 1—5-ig!</w:t>
      </w:r>
    </w:p>
    <w:p w:rsidR="000E256A" w:rsidRDefault="003E3C74">
      <w:pPr>
        <w:spacing w:line="210" w:lineRule="exact"/>
        <w:ind w:left="239"/>
        <w:rPr>
          <w:rFonts w:ascii="Tahoma" w:hAnsi="Tahoma"/>
          <w:sz w:val="18"/>
        </w:rPr>
      </w:pPr>
      <w:r>
        <w:rPr>
          <w:rFonts w:ascii="Tahoma" w:hAnsi="Tahoma"/>
          <w:sz w:val="18"/>
        </w:rPr>
        <w:t>Ennek megfelelően pipálja ki a jobb oldali skála megfelelő mezőjét!</w:t>
      </w:r>
    </w:p>
    <w:p w:rsidR="000E256A" w:rsidRDefault="000E256A">
      <w:pPr>
        <w:pStyle w:val="Szvegtrzs"/>
        <w:spacing w:before="8"/>
        <w:rPr>
          <w:rFonts w:ascii="Tahoma"/>
          <w:sz w:val="13"/>
        </w:rPr>
      </w:pPr>
    </w:p>
    <w:tbl>
      <w:tblPr>
        <w:tblStyle w:val="TableNormal"/>
        <w:tblW w:w="0" w:type="auto"/>
        <w:tblInd w:w="1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00"/>
        <w:gridCol w:w="394"/>
        <w:gridCol w:w="404"/>
        <w:gridCol w:w="404"/>
        <w:gridCol w:w="399"/>
        <w:gridCol w:w="433"/>
      </w:tblGrid>
      <w:tr w:rsidR="000E256A">
        <w:trPr>
          <w:trHeight w:val="513"/>
        </w:trPr>
        <w:tc>
          <w:tcPr>
            <w:tcW w:w="3900" w:type="dxa"/>
            <w:tcBorders>
              <w:left w:val="nil"/>
            </w:tcBorders>
          </w:tcPr>
          <w:p w:rsidR="000E256A" w:rsidRDefault="000E256A">
            <w:pPr>
              <w:pStyle w:val="TableParagraph"/>
              <w:rPr>
                <w:rFonts w:ascii="Times New Roman"/>
                <w:sz w:val="16"/>
              </w:rPr>
            </w:pPr>
          </w:p>
        </w:tc>
        <w:tc>
          <w:tcPr>
            <w:tcW w:w="798" w:type="dxa"/>
            <w:gridSpan w:val="2"/>
          </w:tcPr>
          <w:p w:rsidR="000E256A" w:rsidRDefault="003E3C74">
            <w:pPr>
              <w:pStyle w:val="TableParagraph"/>
              <w:spacing w:before="26" w:line="150" w:lineRule="atLeast"/>
              <w:ind w:left="117" w:right="113"/>
              <w:jc w:val="center"/>
              <w:rPr>
                <w:sz w:val="9"/>
              </w:rPr>
            </w:pPr>
            <w:r>
              <w:rPr>
                <w:sz w:val="9"/>
              </w:rPr>
              <w:t>EGYÁLTALÁN NEM ÉRTEK EGYÉT</w:t>
            </w:r>
          </w:p>
        </w:tc>
        <w:tc>
          <w:tcPr>
            <w:tcW w:w="404" w:type="dxa"/>
          </w:tcPr>
          <w:p w:rsidR="000E256A" w:rsidRDefault="003E3C74">
            <w:pPr>
              <w:pStyle w:val="TableParagraph"/>
              <w:spacing w:before="31" w:line="150" w:lineRule="atLeast"/>
              <w:ind w:left="87" w:right="82" w:firstLine="2"/>
              <w:jc w:val="center"/>
              <w:rPr>
                <w:sz w:val="9"/>
              </w:rPr>
            </w:pPr>
            <w:r>
              <w:rPr>
                <w:sz w:val="9"/>
              </w:rPr>
              <w:t xml:space="preserve">KÖ- </w:t>
            </w:r>
            <w:r>
              <w:rPr>
                <w:w w:val="95"/>
                <w:sz w:val="9"/>
              </w:rPr>
              <w:t xml:space="preserve">ZÖM- </w:t>
            </w:r>
            <w:r>
              <w:rPr>
                <w:sz w:val="9"/>
              </w:rPr>
              <w:t>BÖS</w:t>
            </w:r>
          </w:p>
        </w:tc>
        <w:tc>
          <w:tcPr>
            <w:tcW w:w="832" w:type="dxa"/>
            <w:gridSpan w:val="2"/>
          </w:tcPr>
          <w:p w:rsidR="000E256A" w:rsidRDefault="003E3C74">
            <w:pPr>
              <w:pStyle w:val="TableParagraph"/>
              <w:spacing w:before="36" w:line="150" w:lineRule="atLeast"/>
              <w:ind w:left="115" w:firstLine="120"/>
              <w:rPr>
                <w:sz w:val="9"/>
              </w:rPr>
            </w:pPr>
            <w:r>
              <w:rPr>
                <w:sz w:val="9"/>
              </w:rPr>
              <w:t>TELJES MÉRTÉKBEN EGYETÉRTEK</w:t>
            </w:r>
          </w:p>
        </w:tc>
      </w:tr>
      <w:tr w:rsidR="000E256A">
        <w:trPr>
          <w:trHeight w:val="235"/>
        </w:trPr>
        <w:tc>
          <w:tcPr>
            <w:tcW w:w="3900" w:type="dxa"/>
            <w:tcBorders>
              <w:left w:val="nil"/>
            </w:tcBorders>
          </w:tcPr>
          <w:p w:rsidR="000E256A" w:rsidRDefault="000E256A">
            <w:pPr>
              <w:pStyle w:val="TableParagraph"/>
              <w:rPr>
                <w:rFonts w:ascii="Times New Roman"/>
                <w:sz w:val="16"/>
              </w:rPr>
            </w:pPr>
          </w:p>
        </w:tc>
        <w:tc>
          <w:tcPr>
            <w:tcW w:w="394" w:type="dxa"/>
          </w:tcPr>
          <w:p w:rsidR="000E256A" w:rsidRDefault="003E3C74">
            <w:pPr>
              <w:pStyle w:val="TableParagraph"/>
              <w:spacing w:before="52"/>
              <w:ind w:left="14"/>
              <w:jc w:val="center"/>
              <w:rPr>
                <w:sz w:val="13"/>
              </w:rPr>
            </w:pPr>
            <w:r>
              <w:rPr>
                <w:w w:val="102"/>
                <w:sz w:val="13"/>
              </w:rPr>
              <w:t>1</w:t>
            </w:r>
          </w:p>
        </w:tc>
        <w:tc>
          <w:tcPr>
            <w:tcW w:w="404" w:type="dxa"/>
          </w:tcPr>
          <w:p w:rsidR="000E256A" w:rsidRDefault="003E3C74">
            <w:pPr>
              <w:pStyle w:val="TableParagraph"/>
              <w:spacing w:before="52"/>
              <w:ind w:left="13"/>
              <w:jc w:val="center"/>
              <w:rPr>
                <w:sz w:val="13"/>
              </w:rPr>
            </w:pPr>
            <w:r>
              <w:rPr>
                <w:w w:val="102"/>
                <w:sz w:val="13"/>
              </w:rPr>
              <w:t>2</w:t>
            </w:r>
          </w:p>
        </w:tc>
        <w:tc>
          <w:tcPr>
            <w:tcW w:w="404" w:type="dxa"/>
          </w:tcPr>
          <w:p w:rsidR="000E256A" w:rsidRDefault="003E3C74">
            <w:pPr>
              <w:pStyle w:val="TableParagraph"/>
              <w:spacing w:before="57"/>
              <w:ind w:left="50"/>
              <w:jc w:val="center"/>
              <w:rPr>
                <w:sz w:val="13"/>
              </w:rPr>
            </w:pPr>
            <w:r>
              <w:rPr>
                <w:w w:val="102"/>
                <w:sz w:val="13"/>
              </w:rPr>
              <w:t>3</w:t>
            </w:r>
          </w:p>
        </w:tc>
        <w:tc>
          <w:tcPr>
            <w:tcW w:w="399" w:type="dxa"/>
          </w:tcPr>
          <w:p w:rsidR="000E256A" w:rsidRDefault="003E3C74">
            <w:pPr>
              <w:pStyle w:val="TableParagraph"/>
              <w:spacing w:before="52"/>
              <w:ind w:left="5"/>
              <w:jc w:val="center"/>
              <w:rPr>
                <w:sz w:val="13"/>
              </w:rPr>
            </w:pPr>
            <w:r>
              <w:rPr>
                <w:w w:val="102"/>
                <w:sz w:val="13"/>
              </w:rPr>
              <w:t>4</w:t>
            </w:r>
          </w:p>
        </w:tc>
        <w:tc>
          <w:tcPr>
            <w:tcW w:w="433" w:type="dxa"/>
          </w:tcPr>
          <w:p w:rsidR="000E256A" w:rsidRDefault="003E3C74">
            <w:pPr>
              <w:pStyle w:val="TableParagraph"/>
              <w:spacing w:before="57"/>
              <w:ind w:right="27"/>
              <w:jc w:val="center"/>
              <w:rPr>
                <w:sz w:val="13"/>
              </w:rPr>
            </w:pPr>
            <w:r>
              <w:rPr>
                <w:w w:val="102"/>
                <w:sz w:val="13"/>
              </w:rPr>
              <w:t>5</w:t>
            </w:r>
          </w:p>
        </w:tc>
      </w:tr>
      <w:tr w:rsidR="000E256A">
        <w:trPr>
          <w:trHeight w:val="441"/>
        </w:trPr>
        <w:tc>
          <w:tcPr>
            <w:tcW w:w="3900" w:type="dxa"/>
            <w:tcBorders>
              <w:left w:val="nil"/>
            </w:tcBorders>
          </w:tcPr>
          <w:p w:rsidR="000E256A" w:rsidRDefault="003E3C74">
            <w:pPr>
              <w:pStyle w:val="TableParagraph"/>
              <w:spacing w:before="14" w:line="200" w:lineRule="atLeast"/>
              <w:ind w:left="228" w:right="150" w:hanging="154"/>
              <w:rPr>
                <w:sz w:val="13"/>
              </w:rPr>
            </w:pPr>
            <w:r>
              <w:rPr>
                <w:spacing w:val="4"/>
                <w:sz w:val="13"/>
              </w:rPr>
              <w:t xml:space="preserve">1. </w:t>
            </w:r>
            <w:r>
              <w:rPr>
                <w:spacing w:val="12"/>
                <w:sz w:val="13"/>
              </w:rPr>
              <w:t xml:space="preserve">Véleményem </w:t>
            </w:r>
            <w:r>
              <w:rPr>
                <w:spacing w:val="8"/>
                <w:sz w:val="13"/>
              </w:rPr>
              <w:t xml:space="preserve">szerint </w:t>
            </w:r>
            <w:r>
              <w:rPr>
                <w:spacing w:val="4"/>
                <w:sz w:val="13"/>
              </w:rPr>
              <w:t xml:space="preserve">az </w:t>
            </w:r>
            <w:r>
              <w:rPr>
                <w:spacing w:val="6"/>
                <w:sz w:val="13"/>
              </w:rPr>
              <w:t xml:space="preserve">élet </w:t>
            </w:r>
            <w:r>
              <w:rPr>
                <w:spacing w:val="8"/>
                <w:sz w:val="13"/>
              </w:rPr>
              <w:t xml:space="preserve">fontos örömeinek </w:t>
            </w:r>
            <w:r>
              <w:rPr>
                <w:spacing w:val="5"/>
                <w:sz w:val="13"/>
              </w:rPr>
              <w:t xml:space="preserve">egyi- </w:t>
            </w:r>
            <w:r>
              <w:rPr>
                <w:spacing w:val="2"/>
                <w:sz w:val="13"/>
              </w:rPr>
              <w:t xml:space="preserve">ke, </w:t>
            </w:r>
            <w:r>
              <w:rPr>
                <w:spacing w:val="4"/>
                <w:sz w:val="13"/>
              </w:rPr>
              <w:t xml:space="preserve">ha az </w:t>
            </w:r>
            <w:r>
              <w:rPr>
                <w:spacing w:val="9"/>
                <w:sz w:val="13"/>
              </w:rPr>
              <w:t xml:space="preserve">ember összejöhet </w:t>
            </w:r>
            <w:r>
              <w:rPr>
                <w:spacing w:val="4"/>
                <w:sz w:val="13"/>
              </w:rPr>
              <w:t xml:space="preserve">egy </w:t>
            </w:r>
            <w:r>
              <w:rPr>
                <w:spacing w:val="8"/>
                <w:sz w:val="13"/>
              </w:rPr>
              <w:t xml:space="preserve">partira </w:t>
            </w:r>
            <w:r>
              <w:rPr>
                <w:sz w:val="13"/>
              </w:rPr>
              <w:t>a</w:t>
            </w:r>
            <w:r>
              <w:rPr>
                <w:spacing w:val="7"/>
                <w:sz w:val="13"/>
              </w:rPr>
              <w:t xml:space="preserve"> </w:t>
            </w:r>
            <w:r>
              <w:rPr>
                <w:spacing w:val="8"/>
                <w:sz w:val="13"/>
              </w:rPr>
              <w:t>barátaival.</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r w:rsidR="000E256A">
        <w:trPr>
          <w:trHeight w:val="633"/>
        </w:trPr>
        <w:tc>
          <w:tcPr>
            <w:tcW w:w="3900" w:type="dxa"/>
            <w:tcBorders>
              <w:left w:val="nil"/>
            </w:tcBorders>
          </w:tcPr>
          <w:p w:rsidR="000E256A" w:rsidRDefault="003E3C74">
            <w:pPr>
              <w:pStyle w:val="TableParagraph"/>
              <w:spacing w:before="14" w:line="190" w:lineRule="atLeast"/>
              <w:ind w:left="232" w:right="150" w:hanging="159"/>
              <w:rPr>
                <w:sz w:val="13"/>
              </w:rPr>
            </w:pPr>
            <w:r>
              <w:rPr>
                <w:sz w:val="13"/>
              </w:rPr>
              <w:t>2. Gyermekkoromból ismerős látványok, hangok és szagok gyakran csodálatos emlékek sokaságát idézik fel bennem.</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r w:rsidR="000E256A">
        <w:trPr>
          <w:trHeight w:val="235"/>
        </w:trPr>
        <w:tc>
          <w:tcPr>
            <w:tcW w:w="3900" w:type="dxa"/>
            <w:tcBorders>
              <w:left w:val="nil"/>
            </w:tcBorders>
          </w:tcPr>
          <w:p w:rsidR="000E256A" w:rsidRDefault="003E3C74">
            <w:pPr>
              <w:pStyle w:val="TableParagraph"/>
              <w:spacing w:before="47"/>
              <w:ind w:left="74"/>
              <w:rPr>
                <w:sz w:val="13"/>
              </w:rPr>
            </w:pPr>
            <w:r>
              <w:rPr>
                <w:sz w:val="13"/>
              </w:rPr>
              <w:t>3. Életemben sok mindent meghatároz a sors.</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r w:rsidR="000E256A">
        <w:trPr>
          <w:trHeight w:val="436"/>
        </w:trPr>
        <w:tc>
          <w:tcPr>
            <w:tcW w:w="3900" w:type="dxa"/>
            <w:tcBorders>
              <w:left w:val="nil"/>
            </w:tcBorders>
          </w:tcPr>
          <w:p w:rsidR="000E256A" w:rsidRDefault="003E3C74">
            <w:pPr>
              <w:pStyle w:val="TableParagraph"/>
              <w:spacing w:before="4" w:line="200" w:lineRule="atLeast"/>
              <w:ind w:left="232" w:right="150" w:hanging="159"/>
              <w:rPr>
                <w:sz w:val="13"/>
              </w:rPr>
            </w:pPr>
            <w:r>
              <w:rPr>
                <w:sz w:val="13"/>
              </w:rPr>
              <w:t>4. Gyakran gondolok arra, mit kellett volna másként tennem életem során.</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r w:rsidR="000E256A">
        <w:trPr>
          <w:trHeight w:val="436"/>
        </w:trPr>
        <w:tc>
          <w:tcPr>
            <w:tcW w:w="3900" w:type="dxa"/>
            <w:tcBorders>
              <w:left w:val="nil"/>
            </w:tcBorders>
          </w:tcPr>
          <w:p w:rsidR="000E256A" w:rsidRDefault="003E3C74">
            <w:pPr>
              <w:pStyle w:val="TableParagraph"/>
              <w:spacing w:before="19" w:line="190" w:lineRule="atLeast"/>
              <w:ind w:left="237" w:right="150" w:hanging="164"/>
              <w:rPr>
                <w:sz w:val="13"/>
              </w:rPr>
            </w:pPr>
            <w:r>
              <w:rPr>
                <w:sz w:val="13"/>
              </w:rPr>
              <w:t>5. Döntéseimet leginkább az engem körülvevő embe- rek és dolgok befolyásolják.</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r w:rsidR="000E256A">
        <w:trPr>
          <w:trHeight w:val="436"/>
        </w:trPr>
        <w:tc>
          <w:tcPr>
            <w:tcW w:w="3900" w:type="dxa"/>
            <w:tcBorders>
              <w:left w:val="nil"/>
            </w:tcBorders>
          </w:tcPr>
          <w:p w:rsidR="000E256A" w:rsidRDefault="003E3C74">
            <w:pPr>
              <w:pStyle w:val="TableParagraph"/>
              <w:spacing w:before="14" w:line="190" w:lineRule="atLeast"/>
              <w:ind w:left="232" w:right="150" w:hanging="159"/>
              <w:rPr>
                <w:sz w:val="13"/>
              </w:rPr>
            </w:pPr>
            <w:r>
              <w:rPr>
                <w:sz w:val="13"/>
              </w:rPr>
              <w:t>6. Szerintem az ember minden reggel tervezze meg előre a napját.</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r w:rsidR="000E256A">
        <w:trPr>
          <w:trHeight w:val="235"/>
        </w:trPr>
        <w:tc>
          <w:tcPr>
            <w:tcW w:w="3900" w:type="dxa"/>
            <w:tcBorders>
              <w:left w:val="nil"/>
            </w:tcBorders>
          </w:tcPr>
          <w:p w:rsidR="000E256A" w:rsidRDefault="003E3C74">
            <w:pPr>
              <w:pStyle w:val="TableParagraph"/>
              <w:spacing w:before="47"/>
              <w:ind w:left="74"/>
              <w:rPr>
                <w:sz w:val="13"/>
              </w:rPr>
            </w:pPr>
            <w:r>
              <w:rPr>
                <w:sz w:val="13"/>
              </w:rPr>
              <w:t>7. Örömmel gondolok a múltamra.</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r w:rsidR="000E256A">
        <w:trPr>
          <w:trHeight w:val="244"/>
        </w:trPr>
        <w:tc>
          <w:tcPr>
            <w:tcW w:w="3900" w:type="dxa"/>
            <w:tcBorders>
              <w:left w:val="nil"/>
            </w:tcBorders>
          </w:tcPr>
          <w:p w:rsidR="000E256A" w:rsidRDefault="003E3C74">
            <w:pPr>
              <w:pStyle w:val="TableParagraph"/>
              <w:spacing w:before="52"/>
              <w:ind w:left="74"/>
              <w:rPr>
                <w:sz w:val="13"/>
              </w:rPr>
            </w:pPr>
            <w:r>
              <w:rPr>
                <w:sz w:val="13"/>
              </w:rPr>
              <w:t>8. Hirtelen ötletektől vezérelve cselekszem.</w:t>
            </w:r>
          </w:p>
        </w:tc>
        <w:tc>
          <w:tcPr>
            <w:tcW w:w="39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404" w:type="dxa"/>
          </w:tcPr>
          <w:p w:rsidR="000E256A" w:rsidRDefault="000E256A">
            <w:pPr>
              <w:pStyle w:val="TableParagraph"/>
              <w:rPr>
                <w:rFonts w:ascii="Times New Roman"/>
                <w:sz w:val="16"/>
              </w:rPr>
            </w:pPr>
          </w:p>
        </w:tc>
        <w:tc>
          <w:tcPr>
            <w:tcW w:w="399" w:type="dxa"/>
          </w:tcPr>
          <w:p w:rsidR="000E256A" w:rsidRDefault="000E256A">
            <w:pPr>
              <w:pStyle w:val="TableParagraph"/>
              <w:rPr>
                <w:rFonts w:ascii="Times New Roman"/>
                <w:sz w:val="16"/>
              </w:rPr>
            </w:pPr>
          </w:p>
        </w:tc>
        <w:tc>
          <w:tcPr>
            <w:tcW w:w="433" w:type="dxa"/>
          </w:tcPr>
          <w:p w:rsidR="000E256A" w:rsidRDefault="000E256A">
            <w:pPr>
              <w:pStyle w:val="TableParagraph"/>
              <w:rPr>
                <w:rFonts w:ascii="Times New Roman"/>
                <w:sz w:val="16"/>
              </w:rPr>
            </w:pPr>
          </w:p>
        </w:tc>
      </w:tr>
    </w:tbl>
    <w:p w:rsidR="000E256A" w:rsidRDefault="000E256A">
      <w:pPr>
        <w:rPr>
          <w:rFonts w:ascii="Times New Roman"/>
          <w:sz w:val="16"/>
        </w:rPr>
        <w:sectPr w:rsidR="000E256A">
          <w:headerReference w:type="default" r:id="rId93"/>
          <w:pgSz w:w="8390" w:h="11910"/>
          <w:pgMar w:top="1180" w:right="1140" w:bottom="280" w:left="960" w:header="807"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10"/>
        </w:rPr>
      </w:pPr>
    </w:p>
    <w:tbl>
      <w:tblPr>
        <w:tblStyle w:val="TableNormal"/>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4"/>
        <w:gridCol w:w="398"/>
        <w:gridCol w:w="393"/>
        <w:gridCol w:w="398"/>
        <w:gridCol w:w="398"/>
        <w:gridCol w:w="403"/>
      </w:tblGrid>
      <w:tr w:rsidR="000E256A">
        <w:trPr>
          <w:trHeight w:val="518"/>
        </w:trPr>
        <w:tc>
          <w:tcPr>
            <w:tcW w:w="3974" w:type="dxa"/>
          </w:tcPr>
          <w:p w:rsidR="000E256A" w:rsidRDefault="000E256A">
            <w:pPr>
              <w:pStyle w:val="TableParagraph"/>
              <w:rPr>
                <w:rFonts w:ascii="Times New Roman"/>
                <w:sz w:val="12"/>
              </w:rPr>
            </w:pPr>
          </w:p>
        </w:tc>
        <w:tc>
          <w:tcPr>
            <w:tcW w:w="791" w:type="dxa"/>
            <w:gridSpan w:val="2"/>
          </w:tcPr>
          <w:p w:rsidR="000E256A" w:rsidRDefault="003E3C74">
            <w:pPr>
              <w:pStyle w:val="TableParagraph"/>
              <w:spacing w:before="26" w:line="150" w:lineRule="atLeast"/>
              <w:ind w:left="117" w:right="106"/>
              <w:jc w:val="center"/>
              <w:rPr>
                <w:sz w:val="9"/>
              </w:rPr>
            </w:pPr>
            <w:r>
              <w:rPr>
                <w:sz w:val="9"/>
              </w:rPr>
              <w:t>EGYÁLTALÁN NEM ÉRTEK EGYET</w:t>
            </w:r>
          </w:p>
        </w:tc>
        <w:tc>
          <w:tcPr>
            <w:tcW w:w="398" w:type="dxa"/>
          </w:tcPr>
          <w:p w:rsidR="000E256A" w:rsidRDefault="003E3C74">
            <w:pPr>
              <w:pStyle w:val="TableParagraph"/>
              <w:spacing w:before="26" w:line="150" w:lineRule="atLeast"/>
              <w:ind w:left="90" w:right="80" w:firstLine="6"/>
              <w:jc w:val="center"/>
              <w:rPr>
                <w:sz w:val="9"/>
              </w:rPr>
            </w:pPr>
            <w:r>
              <w:rPr>
                <w:sz w:val="9"/>
              </w:rPr>
              <w:t>KÖ- ZÖM- BÖS</w:t>
            </w:r>
          </w:p>
        </w:tc>
        <w:tc>
          <w:tcPr>
            <w:tcW w:w="801" w:type="dxa"/>
            <w:gridSpan w:val="2"/>
          </w:tcPr>
          <w:p w:rsidR="000E256A" w:rsidRDefault="003E3C74">
            <w:pPr>
              <w:pStyle w:val="TableParagraph"/>
              <w:spacing w:before="26" w:line="150" w:lineRule="atLeast"/>
              <w:ind w:left="114" w:firstLine="115"/>
              <w:rPr>
                <w:sz w:val="9"/>
              </w:rPr>
            </w:pPr>
            <w:r>
              <w:rPr>
                <w:sz w:val="9"/>
              </w:rPr>
              <w:t>TELJES MÉRTÉKBEN EGYETÉRTEK</w:t>
            </w:r>
          </w:p>
        </w:tc>
      </w:tr>
      <w:tr w:rsidR="000E256A">
        <w:trPr>
          <w:trHeight w:val="235"/>
        </w:trPr>
        <w:tc>
          <w:tcPr>
            <w:tcW w:w="3974" w:type="dxa"/>
          </w:tcPr>
          <w:p w:rsidR="000E256A" w:rsidRDefault="000E256A">
            <w:pPr>
              <w:pStyle w:val="TableParagraph"/>
              <w:rPr>
                <w:rFonts w:ascii="Times New Roman"/>
                <w:sz w:val="12"/>
              </w:rPr>
            </w:pPr>
          </w:p>
        </w:tc>
        <w:tc>
          <w:tcPr>
            <w:tcW w:w="398" w:type="dxa"/>
          </w:tcPr>
          <w:p w:rsidR="000E256A" w:rsidRDefault="003E3C74">
            <w:pPr>
              <w:pStyle w:val="TableParagraph"/>
              <w:spacing w:before="47"/>
              <w:ind w:left="11"/>
              <w:jc w:val="center"/>
              <w:rPr>
                <w:sz w:val="13"/>
              </w:rPr>
            </w:pPr>
            <w:r>
              <w:rPr>
                <w:w w:val="102"/>
                <w:sz w:val="13"/>
              </w:rPr>
              <w:t>1</w:t>
            </w:r>
          </w:p>
        </w:tc>
        <w:tc>
          <w:tcPr>
            <w:tcW w:w="393" w:type="dxa"/>
          </w:tcPr>
          <w:p w:rsidR="000E256A" w:rsidRDefault="003E3C74">
            <w:pPr>
              <w:pStyle w:val="TableParagraph"/>
              <w:spacing w:before="47"/>
              <w:ind w:left="7"/>
              <w:jc w:val="center"/>
              <w:rPr>
                <w:sz w:val="13"/>
              </w:rPr>
            </w:pPr>
            <w:r>
              <w:rPr>
                <w:w w:val="102"/>
                <w:sz w:val="13"/>
              </w:rPr>
              <w:t>2</w:t>
            </w:r>
          </w:p>
        </w:tc>
        <w:tc>
          <w:tcPr>
            <w:tcW w:w="398" w:type="dxa"/>
          </w:tcPr>
          <w:p w:rsidR="000E256A" w:rsidRDefault="003E3C74">
            <w:pPr>
              <w:pStyle w:val="TableParagraph"/>
              <w:spacing w:before="47"/>
              <w:ind w:left="51"/>
              <w:jc w:val="center"/>
              <w:rPr>
                <w:sz w:val="13"/>
              </w:rPr>
            </w:pPr>
            <w:r>
              <w:rPr>
                <w:w w:val="102"/>
                <w:sz w:val="13"/>
              </w:rPr>
              <w:t>3</w:t>
            </w:r>
          </w:p>
        </w:tc>
        <w:tc>
          <w:tcPr>
            <w:tcW w:w="398" w:type="dxa"/>
          </w:tcPr>
          <w:p w:rsidR="000E256A" w:rsidRDefault="003E3C74">
            <w:pPr>
              <w:pStyle w:val="TableParagraph"/>
              <w:spacing w:before="42"/>
              <w:ind w:left="4"/>
              <w:jc w:val="center"/>
              <w:rPr>
                <w:sz w:val="13"/>
              </w:rPr>
            </w:pPr>
            <w:r>
              <w:rPr>
                <w:w w:val="102"/>
                <w:sz w:val="13"/>
              </w:rPr>
              <w:t>4</w:t>
            </w:r>
          </w:p>
        </w:tc>
        <w:tc>
          <w:tcPr>
            <w:tcW w:w="403" w:type="dxa"/>
          </w:tcPr>
          <w:p w:rsidR="000E256A" w:rsidRDefault="003E3C74">
            <w:pPr>
              <w:pStyle w:val="TableParagraph"/>
              <w:spacing w:before="42"/>
              <w:jc w:val="center"/>
              <w:rPr>
                <w:sz w:val="13"/>
              </w:rPr>
            </w:pPr>
            <w:r>
              <w:rPr>
                <w:w w:val="102"/>
                <w:sz w:val="13"/>
              </w:rPr>
              <w:t>5</w:t>
            </w:r>
          </w:p>
        </w:tc>
      </w:tr>
      <w:tr w:rsidR="000E256A">
        <w:trPr>
          <w:trHeight w:val="431"/>
        </w:trPr>
        <w:tc>
          <w:tcPr>
            <w:tcW w:w="3974" w:type="dxa"/>
          </w:tcPr>
          <w:p w:rsidR="000E256A" w:rsidRDefault="003E3C74">
            <w:pPr>
              <w:pStyle w:val="TableParagraph"/>
              <w:spacing w:before="14" w:line="200" w:lineRule="atLeast"/>
              <w:ind w:left="319" w:right="414" w:hanging="168"/>
              <w:rPr>
                <w:sz w:val="13"/>
              </w:rPr>
            </w:pPr>
            <w:r>
              <w:rPr>
                <w:sz w:val="13"/>
              </w:rPr>
              <w:t>9. Ha valami nem készül el időben, nem aggódom miatta.</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638"/>
        </w:trPr>
        <w:tc>
          <w:tcPr>
            <w:tcW w:w="3974" w:type="dxa"/>
          </w:tcPr>
          <w:p w:rsidR="000E256A" w:rsidRDefault="003E3C74">
            <w:pPr>
              <w:pStyle w:val="TableParagraph"/>
              <w:spacing w:before="23" w:line="200" w:lineRule="atLeast"/>
              <w:ind w:left="319" w:right="121" w:hanging="245"/>
              <w:rPr>
                <w:sz w:val="13"/>
              </w:rPr>
            </w:pPr>
            <w:r>
              <w:rPr>
                <w:sz w:val="13"/>
              </w:rPr>
              <w:t>10. Ha el akarok érni valamit, célokat tűzök ki, és mér- legelem, milyen specifikus eszközökkel valósíthatók meg.</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23" w:line="200" w:lineRule="atLeast"/>
              <w:ind w:left="304" w:right="414" w:hanging="231"/>
              <w:rPr>
                <w:sz w:val="13"/>
              </w:rPr>
            </w:pPr>
            <w:r>
              <w:rPr>
                <w:sz w:val="13"/>
              </w:rPr>
              <w:t>11, Mindent összevéve, sokkal több jóra, mint rosszra emlékszem a múltamból.</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28" w:line="190" w:lineRule="atLeast"/>
              <w:ind w:left="309" w:right="414" w:hanging="236"/>
              <w:rPr>
                <w:sz w:val="13"/>
              </w:rPr>
            </w:pPr>
            <w:r>
              <w:rPr>
                <w:sz w:val="13"/>
              </w:rPr>
              <w:t>12. Ha a kedvenc zenémet hallgatom, gyakran meg- feledkezem az időről.</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1"/>
        </w:trPr>
        <w:tc>
          <w:tcPr>
            <w:tcW w:w="3974" w:type="dxa"/>
          </w:tcPr>
          <w:p w:rsidR="000E256A" w:rsidRDefault="003E3C74">
            <w:pPr>
              <w:pStyle w:val="TableParagraph"/>
              <w:spacing w:before="14" w:line="200" w:lineRule="atLeast"/>
              <w:ind w:left="314" w:right="121" w:hanging="240"/>
              <w:rPr>
                <w:sz w:val="13"/>
              </w:rPr>
            </w:pPr>
            <w:r>
              <w:rPr>
                <w:sz w:val="13"/>
              </w:rPr>
              <w:t xml:space="preserve">13. A </w:t>
            </w:r>
            <w:r>
              <w:rPr>
                <w:spacing w:val="7"/>
                <w:sz w:val="13"/>
              </w:rPr>
              <w:t xml:space="preserve">holnapi </w:t>
            </w:r>
            <w:r>
              <w:rPr>
                <w:spacing w:val="8"/>
                <w:sz w:val="13"/>
              </w:rPr>
              <w:t xml:space="preserve">határidők  betartása  </w:t>
            </w:r>
            <w:r>
              <w:rPr>
                <w:spacing w:val="4"/>
                <w:sz w:val="13"/>
              </w:rPr>
              <w:t xml:space="preserve">és  </w:t>
            </w:r>
            <w:r>
              <w:rPr>
                <w:spacing w:val="9"/>
                <w:sz w:val="13"/>
              </w:rPr>
              <w:t xml:space="preserve">más </w:t>
            </w:r>
            <w:r>
              <w:rPr>
                <w:spacing w:val="8"/>
                <w:sz w:val="13"/>
              </w:rPr>
              <w:t xml:space="preserve">fontos  mun- </w:t>
            </w:r>
            <w:r>
              <w:rPr>
                <w:spacing w:val="4"/>
                <w:sz w:val="13"/>
              </w:rPr>
              <w:t xml:space="preserve">kák </w:t>
            </w:r>
            <w:r>
              <w:rPr>
                <w:spacing w:val="8"/>
                <w:sz w:val="13"/>
              </w:rPr>
              <w:t xml:space="preserve">elvégzése fontosabb </w:t>
            </w:r>
            <w:r>
              <w:rPr>
                <w:sz w:val="13"/>
              </w:rPr>
              <w:t xml:space="preserve">a </w:t>
            </w:r>
            <w:r>
              <w:rPr>
                <w:spacing w:val="4"/>
                <w:sz w:val="13"/>
              </w:rPr>
              <w:t xml:space="preserve">ma </w:t>
            </w:r>
            <w:r>
              <w:rPr>
                <w:spacing w:val="6"/>
                <w:sz w:val="13"/>
              </w:rPr>
              <w:t>esti</w:t>
            </w:r>
            <w:r>
              <w:rPr>
                <w:spacing w:val="8"/>
                <w:sz w:val="13"/>
              </w:rPr>
              <w:t xml:space="preserve"> </w:t>
            </w:r>
            <w:r>
              <w:rPr>
                <w:spacing w:val="10"/>
                <w:sz w:val="13"/>
              </w:rPr>
              <w:t>szórakozásomnál.</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33" w:line="190" w:lineRule="atLeast"/>
              <w:ind w:left="319" w:right="121" w:hanging="245"/>
              <w:rPr>
                <w:sz w:val="13"/>
              </w:rPr>
            </w:pPr>
            <w:r>
              <w:rPr>
                <w:sz w:val="13"/>
              </w:rPr>
              <w:t>14. Mivel minden amúgy is úgy lesz, ahogy lesz, valójá- ban nem számít, mit teszek.</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61"/>
              <w:ind w:left="69"/>
              <w:rPr>
                <w:sz w:val="13"/>
              </w:rPr>
            </w:pPr>
            <w:r>
              <w:rPr>
                <w:sz w:val="13"/>
              </w:rPr>
              <w:t>15. Élvezem a történeteket arról, hogy mentek a dolgok</w:t>
            </w:r>
          </w:p>
          <w:p w:rsidR="000E256A" w:rsidRDefault="003E3C74">
            <w:pPr>
              <w:pStyle w:val="TableParagraph"/>
              <w:spacing w:before="45" w:line="153" w:lineRule="exact"/>
              <w:ind w:left="319"/>
              <w:rPr>
                <w:sz w:val="13"/>
              </w:rPr>
            </w:pPr>
            <w:r>
              <w:rPr>
                <w:sz w:val="13"/>
              </w:rPr>
              <w:t>„a régi szép időkben".</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235"/>
        </w:trPr>
        <w:tc>
          <w:tcPr>
            <w:tcW w:w="3974" w:type="dxa"/>
          </w:tcPr>
          <w:p w:rsidR="000E256A" w:rsidRDefault="003E3C74">
            <w:pPr>
              <w:pStyle w:val="TableParagraph"/>
              <w:spacing w:before="61" w:line="153" w:lineRule="exact"/>
              <w:ind w:left="69"/>
              <w:rPr>
                <w:sz w:val="13"/>
              </w:rPr>
            </w:pPr>
            <w:r>
              <w:rPr>
                <w:sz w:val="13"/>
              </w:rPr>
              <w:t>16. Fájdalmas, régi emlékeket újra és újra átélek.</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18" w:line="200" w:lineRule="atLeast"/>
              <w:ind w:left="309" w:right="253" w:hanging="236"/>
              <w:rPr>
                <w:sz w:val="13"/>
              </w:rPr>
            </w:pPr>
            <w:r>
              <w:rPr>
                <w:sz w:val="13"/>
              </w:rPr>
              <w:t xml:space="preserve">17. </w:t>
            </w:r>
            <w:r>
              <w:rPr>
                <w:spacing w:val="6"/>
                <w:sz w:val="13"/>
              </w:rPr>
              <w:t xml:space="preserve">Nap mint </w:t>
            </w:r>
            <w:r>
              <w:rPr>
                <w:spacing w:val="5"/>
                <w:sz w:val="13"/>
              </w:rPr>
              <w:t xml:space="preserve">nap </w:t>
            </w:r>
            <w:r>
              <w:rPr>
                <w:spacing w:val="10"/>
                <w:sz w:val="13"/>
              </w:rPr>
              <w:t xml:space="preserve">próbálom </w:t>
            </w:r>
            <w:r>
              <w:rPr>
                <w:sz w:val="13"/>
              </w:rPr>
              <w:t xml:space="preserve">a </w:t>
            </w:r>
            <w:r>
              <w:rPr>
                <w:spacing w:val="8"/>
                <w:sz w:val="13"/>
              </w:rPr>
              <w:t xml:space="preserve">lehető </w:t>
            </w:r>
            <w:r>
              <w:rPr>
                <w:spacing w:val="10"/>
                <w:sz w:val="13"/>
              </w:rPr>
              <w:t xml:space="preserve">legteljesebben </w:t>
            </w:r>
            <w:r>
              <w:rPr>
                <w:spacing w:val="6"/>
                <w:sz w:val="13"/>
              </w:rPr>
              <w:t xml:space="preserve">élni  </w:t>
            </w:r>
            <w:r>
              <w:rPr>
                <w:spacing w:val="4"/>
                <w:sz w:val="13"/>
              </w:rPr>
              <w:t>az</w:t>
            </w:r>
            <w:r>
              <w:rPr>
                <w:spacing w:val="35"/>
                <w:sz w:val="13"/>
              </w:rPr>
              <w:t xml:space="preserve"> </w:t>
            </w:r>
            <w:r>
              <w:rPr>
                <w:spacing w:val="8"/>
                <w:sz w:val="13"/>
              </w:rPr>
              <w:t>életemet.</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235"/>
        </w:trPr>
        <w:tc>
          <w:tcPr>
            <w:tcW w:w="3974" w:type="dxa"/>
          </w:tcPr>
          <w:p w:rsidR="000E256A" w:rsidRDefault="003E3C74">
            <w:pPr>
              <w:pStyle w:val="TableParagraph"/>
              <w:spacing w:before="61" w:line="153" w:lineRule="exact"/>
              <w:ind w:left="69"/>
              <w:rPr>
                <w:sz w:val="13"/>
              </w:rPr>
            </w:pPr>
            <w:r>
              <w:rPr>
                <w:sz w:val="13"/>
              </w:rPr>
              <w:t>18. Felzaklat, ha elkések egy megbeszélt időpontról.</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41"/>
        </w:trPr>
        <w:tc>
          <w:tcPr>
            <w:tcW w:w="3974" w:type="dxa"/>
          </w:tcPr>
          <w:p w:rsidR="000E256A" w:rsidRDefault="003E3C74">
            <w:pPr>
              <w:pStyle w:val="TableParagraph"/>
              <w:spacing w:before="18" w:line="200" w:lineRule="atLeast"/>
              <w:ind w:left="314" w:right="121" w:hanging="245"/>
              <w:rPr>
                <w:sz w:val="13"/>
              </w:rPr>
            </w:pPr>
            <w:r>
              <w:rPr>
                <w:spacing w:val="3"/>
                <w:sz w:val="13"/>
              </w:rPr>
              <w:t xml:space="preserve">19. </w:t>
            </w:r>
            <w:r>
              <w:rPr>
                <w:spacing w:val="10"/>
                <w:sz w:val="13"/>
              </w:rPr>
              <w:t xml:space="preserve">Ideális esetben </w:t>
            </w:r>
            <w:r>
              <w:rPr>
                <w:spacing w:val="9"/>
                <w:sz w:val="13"/>
              </w:rPr>
              <w:t xml:space="preserve">minden napomat </w:t>
            </w:r>
            <w:r>
              <w:rPr>
                <w:spacing w:val="4"/>
                <w:sz w:val="13"/>
              </w:rPr>
              <w:t xml:space="preserve">úgy </w:t>
            </w:r>
            <w:r>
              <w:rPr>
                <w:spacing w:val="8"/>
                <w:sz w:val="13"/>
              </w:rPr>
              <w:t xml:space="preserve">élném,  </w:t>
            </w:r>
            <w:r>
              <w:rPr>
                <w:spacing w:val="9"/>
                <w:sz w:val="13"/>
              </w:rPr>
              <w:t xml:space="preserve">mintha </w:t>
            </w:r>
            <w:r>
              <w:rPr>
                <w:spacing w:val="4"/>
                <w:sz w:val="13"/>
              </w:rPr>
              <w:t xml:space="preserve">az </w:t>
            </w:r>
            <w:r>
              <w:rPr>
                <w:spacing w:val="8"/>
                <w:sz w:val="13"/>
              </w:rPr>
              <w:t>utolsó</w:t>
            </w:r>
            <w:r>
              <w:rPr>
                <w:spacing w:val="4"/>
                <w:sz w:val="13"/>
              </w:rPr>
              <w:t xml:space="preserve"> </w:t>
            </w:r>
            <w:r>
              <w:rPr>
                <w:spacing w:val="6"/>
                <w:sz w:val="13"/>
              </w:rPr>
              <w:t>volna.</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235"/>
        </w:trPr>
        <w:tc>
          <w:tcPr>
            <w:tcW w:w="3974" w:type="dxa"/>
          </w:tcPr>
          <w:p w:rsidR="000E256A" w:rsidRDefault="003E3C74">
            <w:pPr>
              <w:pStyle w:val="TableParagraph"/>
              <w:spacing w:before="57"/>
              <w:ind w:left="74"/>
              <w:rPr>
                <w:sz w:val="13"/>
              </w:rPr>
            </w:pPr>
            <w:r>
              <w:rPr>
                <w:sz w:val="13"/>
              </w:rPr>
              <w:t>20. Könnyen eszembejutnak szép idők boldog emlékei.</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1"/>
        </w:trPr>
        <w:tc>
          <w:tcPr>
            <w:tcW w:w="3974" w:type="dxa"/>
          </w:tcPr>
          <w:p w:rsidR="000E256A" w:rsidRDefault="003E3C74">
            <w:pPr>
              <w:pStyle w:val="TableParagraph"/>
              <w:spacing w:before="14" w:line="200" w:lineRule="atLeast"/>
              <w:ind w:left="309" w:right="253" w:hanging="236"/>
              <w:rPr>
                <w:sz w:val="13"/>
              </w:rPr>
            </w:pPr>
            <w:r>
              <w:rPr>
                <w:sz w:val="13"/>
              </w:rPr>
              <w:t xml:space="preserve">21. </w:t>
            </w:r>
            <w:r>
              <w:rPr>
                <w:spacing w:val="8"/>
                <w:sz w:val="13"/>
              </w:rPr>
              <w:t xml:space="preserve">Pontosan </w:t>
            </w:r>
            <w:r>
              <w:rPr>
                <w:spacing w:val="9"/>
                <w:sz w:val="13"/>
              </w:rPr>
              <w:t xml:space="preserve">teljesítem </w:t>
            </w:r>
            <w:r>
              <w:rPr>
                <w:spacing w:val="10"/>
                <w:sz w:val="13"/>
              </w:rPr>
              <w:t xml:space="preserve">kötelességeimet  </w:t>
            </w:r>
            <w:r>
              <w:rPr>
                <w:spacing w:val="11"/>
                <w:sz w:val="13"/>
              </w:rPr>
              <w:t xml:space="preserve">barátaimmal </w:t>
            </w:r>
            <w:r>
              <w:rPr>
                <w:spacing w:val="4"/>
                <w:sz w:val="13"/>
              </w:rPr>
              <w:t xml:space="preserve">és </w:t>
            </w:r>
            <w:r>
              <w:rPr>
                <w:sz w:val="13"/>
              </w:rPr>
              <w:t xml:space="preserve">a </w:t>
            </w:r>
            <w:r>
              <w:rPr>
                <w:spacing w:val="11"/>
                <w:sz w:val="13"/>
              </w:rPr>
              <w:t>hatóságokkal</w:t>
            </w:r>
            <w:r>
              <w:rPr>
                <w:spacing w:val="-17"/>
                <w:sz w:val="13"/>
              </w:rPr>
              <w:t xml:space="preserve"> </w:t>
            </w:r>
            <w:r>
              <w:rPr>
                <w:spacing w:val="9"/>
                <w:sz w:val="13"/>
              </w:rPr>
              <w:t>szemben.</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18" w:line="200" w:lineRule="atLeast"/>
              <w:ind w:left="319" w:right="326" w:hanging="250"/>
              <w:rPr>
                <w:sz w:val="13"/>
              </w:rPr>
            </w:pPr>
            <w:r>
              <w:rPr>
                <w:sz w:val="13"/>
              </w:rPr>
              <w:t>22. A múltban sok sérelemben és elutasításban volt részem.</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239"/>
        </w:trPr>
        <w:tc>
          <w:tcPr>
            <w:tcW w:w="3974" w:type="dxa"/>
          </w:tcPr>
          <w:p w:rsidR="000E256A" w:rsidRDefault="003E3C74">
            <w:pPr>
              <w:pStyle w:val="TableParagraph"/>
              <w:spacing w:before="61"/>
              <w:ind w:left="69"/>
              <w:rPr>
                <w:sz w:val="13"/>
              </w:rPr>
            </w:pPr>
            <w:r>
              <w:rPr>
                <w:sz w:val="13"/>
              </w:rPr>
              <w:t>23. Döntéseimet spontán módon hozom.</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1"/>
        </w:trPr>
        <w:tc>
          <w:tcPr>
            <w:tcW w:w="3974" w:type="dxa"/>
          </w:tcPr>
          <w:p w:rsidR="000E256A" w:rsidRDefault="003E3C74">
            <w:pPr>
              <w:pStyle w:val="TableParagraph"/>
              <w:spacing w:before="14" w:line="200" w:lineRule="atLeast"/>
              <w:ind w:left="323" w:right="414" w:hanging="250"/>
              <w:rPr>
                <w:sz w:val="13"/>
              </w:rPr>
            </w:pPr>
            <w:r>
              <w:rPr>
                <w:sz w:val="13"/>
              </w:rPr>
              <w:t>24. Minden napot olyannak veszek, amilyen, ahelyett hogy próbálnám megtervezni.</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18" w:line="200" w:lineRule="atLeast"/>
              <w:ind w:left="314" w:right="121" w:hanging="240"/>
              <w:rPr>
                <w:sz w:val="13"/>
              </w:rPr>
            </w:pPr>
            <w:r>
              <w:rPr>
                <w:sz w:val="13"/>
              </w:rPr>
              <w:t>25. A múlt túl sok kellemetlen emléket rejt, ezért igyek- szem inkább nem emlékezni azokra.</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235"/>
        </w:trPr>
        <w:tc>
          <w:tcPr>
            <w:tcW w:w="3974" w:type="dxa"/>
          </w:tcPr>
          <w:p w:rsidR="000E256A" w:rsidRDefault="003E3C74">
            <w:pPr>
              <w:pStyle w:val="TableParagraph"/>
              <w:spacing w:before="61" w:line="153" w:lineRule="exact"/>
              <w:ind w:left="74"/>
              <w:rPr>
                <w:sz w:val="13"/>
              </w:rPr>
            </w:pPr>
            <w:r>
              <w:rPr>
                <w:sz w:val="13"/>
              </w:rPr>
              <w:t>26. Fontos, hogy legyen izgatom az életemben.</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14" w:line="200" w:lineRule="atLeast"/>
              <w:ind w:left="309" w:right="121" w:hanging="236"/>
              <w:rPr>
                <w:sz w:val="13"/>
              </w:rPr>
            </w:pPr>
            <w:r>
              <w:rPr>
                <w:sz w:val="13"/>
              </w:rPr>
              <w:t>27. A múltban követtem el hibákat, amelyeket szívesen tennék meg nem történtté.</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436"/>
        </w:trPr>
        <w:tc>
          <w:tcPr>
            <w:tcW w:w="3974" w:type="dxa"/>
          </w:tcPr>
          <w:p w:rsidR="000E256A" w:rsidRDefault="003E3C74">
            <w:pPr>
              <w:pStyle w:val="TableParagraph"/>
              <w:spacing w:before="18" w:line="200" w:lineRule="atLeast"/>
              <w:ind w:left="323" w:right="121" w:hanging="250"/>
              <w:rPr>
                <w:sz w:val="13"/>
              </w:rPr>
            </w:pPr>
            <w:r>
              <w:rPr>
                <w:sz w:val="13"/>
              </w:rPr>
              <w:t>28. Szerintem fontosabb, hogy élvezzük, amit csinálunk, mint hogy időben végezzünk a munkával.</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r w:rsidR="000E256A">
        <w:trPr>
          <w:trHeight w:val="249"/>
        </w:trPr>
        <w:tc>
          <w:tcPr>
            <w:tcW w:w="3974" w:type="dxa"/>
          </w:tcPr>
          <w:p w:rsidR="000E256A" w:rsidRDefault="003E3C74">
            <w:pPr>
              <w:pStyle w:val="TableParagraph"/>
              <w:spacing w:before="66"/>
              <w:ind w:left="64"/>
              <w:rPr>
                <w:sz w:val="13"/>
              </w:rPr>
            </w:pPr>
            <w:r>
              <w:rPr>
                <w:sz w:val="13"/>
              </w:rPr>
              <w:t>29. Nosztalgiával emlékszem vissza a gyerekkoromra.</w:t>
            </w:r>
          </w:p>
        </w:tc>
        <w:tc>
          <w:tcPr>
            <w:tcW w:w="398" w:type="dxa"/>
          </w:tcPr>
          <w:p w:rsidR="000E256A" w:rsidRDefault="000E256A">
            <w:pPr>
              <w:pStyle w:val="TableParagraph"/>
              <w:rPr>
                <w:rFonts w:ascii="Times New Roman"/>
                <w:sz w:val="12"/>
              </w:rPr>
            </w:pPr>
          </w:p>
        </w:tc>
        <w:tc>
          <w:tcPr>
            <w:tcW w:w="393"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403" w:type="dxa"/>
          </w:tcPr>
          <w:p w:rsidR="000E256A" w:rsidRDefault="000E256A">
            <w:pPr>
              <w:pStyle w:val="TableParagraph"/>
              <w:rPr>
                <w:rFonts w:ascii="Times New Roman"/>
                <w:sz w:val="12"/>
              </w:rPr>
            </w:pPr>
          </w:p>
        </w:tc>
      </w:tr>
    </w:tbl>
    <w:p w:rsidR="000E256A" w:rsidRDefault="000E256A">
      <w:pPr>
        <w:rPr>
          <w:rFonts w:ascii="Times New Roman"/>
          <w:sz w:val="12"/>
        </w:rPr>
        <w:sectPr w:rsidR="000E256A">
          <w:headerReference w:type="default" r:id="rId94"/>
          <w:pgSz w:w="8390" w:h="11910"/>
          <w:pgMar w:top="1200" w:right="1140" w:bottom="280" w:left="1060" w:header="830"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2"/>
        <w:rPr>
          <w:rFonts w:ascii="Tahoma"/>
          <w:sz w:val="11"/>
        </w:r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4"/>
        <w:gridCol w:w="398"/>
        <w:gridCol w:w="398"/>
        <w:gridCol w:w="388"/>
        <w:gridCol w:w="388"/>
        <w:gridCol w:w="412"/>
      </w:tblGrid>
      <w:tr w:rsidR="000E256A">
        <w:trPr>
          <w:trHeight w:val="508"/>
        </w:trPr>
        <w:tc>
          <w:tcPr>
            <w:tcW w:w="3974" w:type="dxa"/>
          </w:tcPr>
          <w:p w:rsidR="000E256A" w:rsidRDefault="000E256A">
            <w:pPr>
              <w:pStyle w:val="TableParagraph"/>
              <w:rPr>
                <w:rFonts w:ascii="Times New Roman"/>
                <w:sz w:val="12"/>
              </w:rPr>
            </w:pPr>
          </w:p>
        </w:tc>
        <w:tc>
          <w:tcPr>
            <w:tcW w:w="796" w:type="dxa"/>
            <w:gridSpan w:val="2"/>
          </w:tcPr>
          <w:p w:rsidR="000E256A" w:rsidRDefault="003E3C74">
            <w:pPr>
              <w:pStyle w:val="TableParagraph"/>
              <w:spacing w:before="26" w:line="150" w:lineRule="atLeast"/>
              <w:ind w:left="117" w:right="91"/>
              <w:jc w:val="center"/>
              <w:rPr>
                <w:sz w:val="9"/>
              </w:rPr>
            </w:pPr>
            <w:r>
              <w:rPr>
                <w:sz w:val="9"/>
              </w:rPr>
              <w:t>EGYÁLTALÁN NEM ÉRTEK EGYET</w:t>
            </w:r>
          </w:p>
        </w:tc>
        <w:tc>
          <w:tcPr>
            <w:tcW w:w="388" w:type="dxa"/>
          </w:tcPr>
          <w:p w:rsidR="000E256A" w:rsidRDefault="003E3C74">
            <w:pPr>
              <w:pStyle w:val="TableParagraph"/>
              <w:spacing w:before="26" w:line="150" w:lineRule="atLeast"/>
              <w:ind w:left="94" w:right="66" w:hanging="3"/>
              <w:jc w:val="center"/>
              <w:rPr>
                <w:sz w:val="9"/>
              </w:rPr>
            </w:pPr>
            <w:r>
              <w:rPr>
                <w:sz w:val="9"/>
              </w:rPr>
              <w:t>KÖ- ZÖM- BÖS</w:t>
            </w:r>
          </w:p>
        </w:tc>
        <w:tc>
          <w:tcPr>
            <w:tcW w:w="800" w:type="dxa"/>
            <w:gridSpan w:val="2"/>
          </w:tcPr>
          <w:p w:rsidR="000E256A" w:rsidRDefault="003E3C74">
            <w:pPr>
              <w:pStyle w:val="TableParagraph"/>
              <w:spacing w:before="26" w:line="150" w:lineRule="atLeast"/>
              <w:ind w:left="119" w:firstLine="115"/>
              <w:rPr>
                <w:sz w:val="9"/>
              </w:rPr>
            </w:pPr>
            <w:r>
              <w:rPr>
                <w:sz w:val="9"/>
              </w:rPr>
              <w:t>TELJES MÉRTÉKBEN EGYETÉRTEK</w:t>
            </w:r>
          </w:p>
        </w:tc>
      </w:tr>
      <w:tr w:rsidR="000E256A">
        <w:trPr>
          <w:trHeight w:val="235"/>
        </w:trPr>
        <w:tc>
          <w:tcPr>
            <w:tcW w:w="3974" w:type="dxa"/>
          </w:tcPr>
          <w:p w:rsidR="000E256A" w:rsidRDefault="000E256A">
            <w:pPr>
              <w:pStyle w:val="TableParagraph"/>
              <w:rPr>
                <w:rFonts w:ascii="Times New Roman"/>
                <w:sz w:val="12"/>
              </w:rPr>
            </w:pPr>
          </w:p>
        </w:tc>
        <w:tc>
          <w:tcPr>
            <w:tcW w:w="398" w:type="dxa"/>
          </w:tcPr>
          <w:p w:rsidR="000E256A" w:rsidRDefault="003E3C74">
            <w:pPr>
              <w:pStyle w:val="TableParagraph"/>
              <w:spacing w:before="52"/>
              <w:ind w:left="30"/>
              <w:jc w:val="center"/>
              <w:rPr>
                <w:sz w:val="13"/>
              </w:rPr>
            </w:pPr>
            <w:r>
              <w:rPr>
                <w:w w:val="102"/>
                <w:sz w:val="13"/>
              </w:rPr>
              <w:t>1</w:t>
            </w:r>
          </w:p>
        </w:tc>
        <w:tc>
          <w:tcPr>
            <w:tcW w:w="398" w:type="dxa"/>
          </w:tcPr>
          <w:p w:rsidR="000E256A" w:rsidRDefault="003E3C74">
            <w:pPr>
              <w:pStyle w:val="TableParagraph"/>
              <w:spacing w:before="52"/>
              <w:ind w:left="21"/>
              <w:jc w:val="center"/>
              <w:rPr>
                <w:sz w:val="13"/>
              </w:rPr>
            </w:pPr>
            <w:r>
              <w:rPr>
                <w:w w:val="102"/>
                <w:sz w:val="13"/>
              </w:rPr>
              <w:t>2</w:t>
            </w:r>
          </w:p>
        </w:tc>
        <w:tc>
          <w:tcPr>
            <w:tcW w:w="388" w:type="dxa"/>
          </w:tcPr>
          <w:p w:rsidR="000E256A" w:rsidRDefault="003E3C74">
            <w:pPr>
              <w:pStyle w:val="TableParagraph"/>
              <w:spacing w:before="52"/>
              <w:ind w:left="190"/>
              <w:rPr>
                <w:sz w:val="13"/>
              </w:rPr>
            </w:pPr>
            <w:r>
              <w:rPr>
                <w:w w:val="102"/>
                <w:sz w:val="13"/>
              </w:rPr>
              <w:t>3</w:t>
            </w:r>
          </w:p>
        </w:tc>
        <w:tc>
          <w:tcPr>
            <w:tcW w:w="388" w:type="dxa"/>
          </w:tcPr>
          <w:p w:rsidR="000E256A" w:rsidRDefault="003E3C74">
            <w:pPr>
              <w:pStyle w:val="TableParagraph"/>
              <w:spacing w:before="52"/>
              <w:ind w:left="24"/>
              <w:jc w:val="center"/>
              <w:rPr>
                <w:sz w:val="13"/>
              </w:rPr>
            </w:pPr>
            <w:r>
              <w:rPr>
                <w:w w:val="102"/>
                <w:sz w:val="13"/>
              </w:rPr>
              <w:t>4</w:t>
            </w:r>
          </w:p>
        </w:tc>
        <w:tc>
          <w:tcPr>
            <w:tcW w:w="412" w:type="dxa"/>
          </w:tcPr>
          <w:p w:rsidR="000E256A" w:rsidRDefault="003E3C74">
            <w:pPr>
              <w:pStyle w:val="TableParagraph"/>
              <w:spacing w:before="52"/>
              <w:ind w:left="11"/>
              <w:jc w:val="center"/>
              <w:rPr>
                <w:sz w:val="13"/>
              </w:rPr>
            </w:pPr>
            <w:r>
              <w:rPr>
                <w:w w:val="102"/>
                <w:sz w:val="13"/>
              </w:rPr>
              <w:t>5</w:t>
            </w:r>
          </w:p>
        </w:tc>
      </w:tr>
      <w:tr w:rsidR="000E256A">
        <w:trPr>
          <w:trHeight w:val="451"/>
        </w:trPr>
        <w:tc>
          <w:tcPr>
            <w:tcW w:w="3974" w:type="dxa"/>
          </w:tcPr>
          <w:p w:rsidR="000E256A" w:rsidRDefault="003E3C74">
            <w:pPr>
              <w:pStyle w:val="TableParagraph"/>
              <w:spacing w:before="18" w:line="200" w:lineRule="atLeast"/>
              <w:ind w:left="333" w:right="121" w:hanging="255"/>
              <w:rPr>
                <w:sz w:val="13"/>
              </w:rPr>
            </w:pPr>
            <w:r>
              <w:rPr>
                <w:spacing w:val="4"/>
                <w:sz w:val="13"/>
              </w:rPr>
              <w:t xml:space="preserve">30. </w:t>
            </w:r>
            <w:r>
              <w:rPr>
                <w:spacing w:val="9"/>
                <w:sz w:val="13"/>
              </w:rPr>
              <w:t xml:space="preserve">Mielőtt </w:t>
            </w:r>
            <w:r>
              <w:rPr>
                <w:spacing w:val="7"/>
                <w:sz w:val="13"/>
              </w:rPr>
              <w:t xml:space="preserve">döntenék </w:t>
            </w:r>
            <w:r>
              <w:rPr>
                <w:spacing w:val="9"/>
                <w:sz w:val="13"/>
              </w:rPr>
              <w:t xml:space="preserve">valamiről, </w:t>
            </w:r>
            <w:r>
              <w:rPr>
                <w:spacing w:val="11"/>
                <w:sz w:val="13"/>
              </w:rPr>
              <w:t xml:space="preserve">összevetem </w:t>
            </w:r>
            <w:r>
              <w:rPr>
                <w:sz w:val="13"/>
              </w:rPr>
              <w:t xml:space="preserve">a </w:t>
            </w:r>
            <w:r>
              <w:rPr>
                <w:spacing w:val="8"/>
                <w:sz w:val="13"/>
              </w:rPr>
              <w:t xml:space="preserve">költsége- </w:t>
            </w:r>
            <w:r>
              <w:rPr>
                <w:spacing w:val="5"/>
                <w:sz w:val="13"/>
              </w:rPr>
              <w:t xml:space="preserve">ket </w:t>
            </w:r>
            <w:r>
              <w:rPr>
                <w:spacing w:val="4"/>
                <w:sz w:val="13"/>
              </w:rPr>
              <w:t>az</w:t>
            </w:r>
            <w:r>
              <w:rPr>
                <w:spacing w:val="-2"/>
                <w:sz w:val="13"/>
              </w:rPr>
              <w:t xml:space="preserve"> </w:t>
            </w:r>
            <w:r>
              <w:rPr>
                <w:spacing w:val="9"/>
                <w:sz w:val="13"/>
              </w:rPr>
              <w:t>előnyökkel.</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0"/>
        </w:trPr>
        <w:tc>
          <w:tcPr>
            <w:tcW w:w="3974" w:type="dxa"/>
          </w:tcPr>
          <w:p w:rsidR="000E256A" w:rsidRDefault="003E3C74">
            <w:pPr>
              <w:pStyle w:val="TableParagraph"/>
              <w:spacing w:before="28" w:line="190" w:lineRule="atLeast"/>
              <w:ind w:left="319" w:right="414" w:hanging="240"/>
              <w:rPr>
                <w:sz w:val="13"/>
              </w:rPr>
            </w:pPr>
            <w:r>
              <w:rPr>
                <w:sz w:val="13"/>
              </w:rPr>
              <w:t>31. A kockázatvállalás megóv attól, hogy életem unal- mas legyen.</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1"/>
        </w:trPr>
        <w:tc>
          <w:tcPr>
            <w:tcW w:w="3974" w:type="dxa"/>
          </w:tcPr>
          <w:p w:rsidR="000E256A" w:rsidRDefault="003E3C74">
            <w:pPr>
              <w:pStyle w:val="TableParagraph"/>
              <w:spacing w:before="18" w:line="200" w:lineRule="atLeast"/>
              <w:ind w:left="319" w:right="121" w:hanging="245"/>
              <w:rPr>
                <w:sz w:val="13"/>
              </w:rPr>
            </w:pPr>
            <w:r>
              <w:rPr>
                <w:sz w:val="13"/>
              </w:rPr>
              <w:t>32. Fontosabb számomra, hogy élvezzem „az élet uta- zását", mint hogy az úti célra koncentráljak,</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1"/>
        </w:trPr>
        <w:tc>
          <w:tcPr>
            <w:tcW w:w="3974" w:type="dxa"/>
          </w:tcPr>
          <w:p w:rsidR="000E256A" w:rsidRDefault="003E3C74">
            <w:pPr>
              <w:pStyle w:val="TableParagraph"/>
              <w:spacing w:before="14" w:line="200" w:lineRule="atLeast"/>
              <w:ind w:left="319" w:right="253" w:hanging="245"/>
              <w:rPr>
                <w:sz w:val="13"/>
              </w:rPr>
            </w:pPr>
            <w:r>
              <w:rPr>
                <w:sz w:val="13"/>
              </w:rPr>
              <w:t>33. A dolgok ritkán alakulnak várakozásaimnak meg- felelően.</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1"/>
        </w:trPr>
        <w:tc>
          <w:tcPr>
            <w:tcW w:w="3974" w:type="dxa"/>
          </w:tcPr>
          <w:p w:rsidR="000E256A" w:rsidRDefault="003E3C74">
            <w:pPr>
              <w:pStyle w:val="TableParagraph"/>
              <w:spacing w:before="18" w:line="200" w:lineRule="atLeast"/>
              <w:ind w:left="328" w:right="399" w:hanging="255"/>
              <w:rPr>
                <w:sz w:val="13"/>
              </w:rPr>
            </w:pPr>
            <w:r>
              <w:rPr>
                <w:sz w:val="13"/>
              </w:rPr>
              <w:t>34. Nehéz megfeledkeznem ifjúságom kellemetlen képeiről.</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647"/>
        </w:trPr>
        <w:tc>
          <w:tcPr>
            <w:tcW w:w="3974" w:type="dxa"/>
          </w:tcPr>
          <w:p w:rsidR="000E256A" w:rsidRDefault="003E3C74">
            <w:pPr>
              <w:pStyle w:val="TableParagraph"/>
              <w:spacing w:before="33" w:line="190" w:lineRule="atLeast"/>
              <w:ind w:left="319" w:right="361" w:hanging="245"/>
              <w:jc w:val="both"/>
              <w:rPr>
                <w:sz w:val="13"/>
              </w:rPr>
            </w:pPr>
            <w:r>
              <w:rPr>
                <w:sz w:val="13"/>
              </w:rPr>
              <w:t>35. Odalesz tevékenységem öröme és lendülete, ha kénytelen vagyok a célokra, a kimenetelre és az eredményekre gondolni.</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1"/>
        </w:trPr>
        <w:tc>
          <w:tcPr>
            <w:tcW w:w="3974" w:type="dxa"/>
          </w:tcPr>
          <w:p w:rsidR="000E256A" w:rsidRDefault="003E3C74">
            <w:pPr>
              <w:pStyle w:val="TableParagraph"/>
              <w:spacing w:before="23" w:line="200" w:lineRule="atLeast"/>
              <w:ind w:left="328" w:right="121" w:hanging="255"/>
              <w:rPr>
                <w:sz w:val="13"/>
              </w:rPr>
            </w:pPr>
            <w:r>
              <w:rPr>
                <w:sz w:val="13"/>
              </w:rPr>
              <w:t>36. Még ha élvezem is a jelent, hajlok rá, hogy hasonló múltbéli élményekkel vessem össze.</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1"/>
        </w:trPr>
        <w:tc>
          <w:tcPr>
            <w:tcW w:w="3974" w:type="dxa"/>
          </w:tcPr>
          <w:p w:rsidR="000E256A" w:rsidRDefault="003E3C74">
            <w:pPr>
              <w:pStyle w:val="TableParagraph"/>
              <w:spacing w:before="18" w:line="200" w:lineRule="atLeast"/>
              <w:ind w:left="319" w:right="121" w:hanging="245"/>
              <w:rPr>
                <w:sz w:val="13"/>
              </w:rPr>
            </w:pPr>
            <w:r>
              <w:rPr>
                <w:sz w:val="13"/>
              </w:rPr>
              <w:t>37. A dolgok annyira változnak, hogy az ember igazából nem képes tervezni a jövőt.</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0"/>
        </w:trPr>
        <w:tc>
          <w:tcPr>
            <w:tcW w:w="3974" w:type="dxa"/>
          </w:tcPr>
          <w:p w:rsidR="000E256A" w:rsidRDefault="003E3C74">
            <w:pPr>
              <w:pStyle w:val="TableParagraph"/>
              <w:spacing w:before="28" w:line="190" w:lineRule="atLeast"/>
              <w:ind w:left="319" w:right="414" w:hanging="250"/>
              <w:rPr>
                <w:sz w:val="13"/>
              </w:rPr>
            </w:pPr>
            <w:r>
              <w:rPr>
                <w:sz w:val="13"/>
              </w:rPr>
              <w:t>38. Életem menetét olyan erők irányítják, amelyeket nem tudok befolyásolni.</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0"/>
        </w:trPr>
        <w:tc>
          <w:tcPr>
            <w:tcW w:w="3974" w:type="dxa"/>
          </w:tcPr>
          <w:p w:rsidR="000E256A" w:rsidRDefault="003E3C74">
            <w:pPr>
              <w:pStyle w:val="TableParagraph"/>
              <w:spacing w:before="18" w:line="200" w:lineRule="atLeast"/>
              <w:ind w:left="314" w:right="489" w:hanging="245"/>
              <w:rPr>
                <w:sz w:val="13"/>
              </w:rPr>
            </w:pPr>
            <w:r>
              <w:rPr>
                <w:sz w:val="13"/>
              </w:rPr>
              <w:t>39. Értelmetlen dolog aggódni a jövő miatt, mivel egyébként sem tudunk változtatni rajta.</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75"/>
        </w:trPr>
        <w:tc>
          <w:tcPr>
            <w:tcW w:w="3974" w:type="dxa"/>
          </w:tcPr>
          <w:p w:rsidR="000E256A" w:rsidRDefault="003E3C74">
            <w:pPr>
              <w:pStyle w:val="TableParagraph"/>
              <w:spacing w:before="61" w:line="300" w:lineRule="auto"/>
              <w:ind w:left="319" w:right="378" w:hanging="250"/>
              <w:rPr>
                <w:sz w:val="13"/>
              </w:rPr>
            </w:pPr>
            <w:r>
              <w:rPr>
                <w:sz w:val="13"/>
              </w:rPr>
              <w:t>40. Folyamatos munka révén időben végzek felada- taimmal.</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1"/>
        </w:trPr>
        <w:tc>
          <w:tcPr>
            <w:tcW w:w="3974" w:type="dxa"/>
          </w:tcPr>
          <w:p w:rsidR="000E256A" w:rsidRDefault="003E3C74">
            <w:pPr>
              <w:pStyle w:val="TableParagraph"/>
              <w:spacing w:before="18" w:line="200" w:lineRule="atLeast"/>
              <w:ind w:left="304" w:right="121" w:hanging="240"/>
              <w:rPr>
                <w:sz w:val="13"/>
              </w:rPr>
            </w:pPr>
            <w:r>
              <w:rPr>
                <w:sz w:val="13"/>
              </w:rPr>
              <w:t>41. Akaratlanul is kikapcsolok, ha családom tagjai régi dolgokról beszélnek.</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1"/>
        </w:trPr>
        <w:tc>
          <w:tcPr>
            <w:tcW w:w="3974" w:type="dxa"/>
          </w:tcPr>
          <w:p w:rsidR="000E256A" w:rsidRDefault="003E3C74">
            <w:pPr>
              <w:pStyle w:val="TableParagraph"/>
              <w:spacing w:before="33" w:line="190" w:lineRule="atLeast"/>
              <w:ind w:left="314" w:right="253" w:hanging="250"/>
              <w:rPr>
                <w:sz w:val="13"/>
              </w:rPr>
            </w:pPr>
            <w:r>
              <w:rPr>
                <w:spacing w:val="4"/>
                <w:sz w:val="13"/>
              </w:rPr>
              <w:t xml:space="preserve">42. </w:t>
            </w:r>
            <w:r>
              <w:rPr>
                <w:spacing w:val="9"/>
                <w:sz w:val="13"/>
              </w:rPr>
              <w:t xml:space="preserve">Szívesen vállalok </w:t>
            </w:r>
            <w:r>
              <w:rPr>
                <w:spacing w:val="8"/>
                <w:sz w:val="13"/>
              </w:rPr>
              <w:t xml:space="preserve">kockázatot,  </w:t>
            </w:r>
            <w:r>
              <w:rPr>
                <w:spacing w:val="6"/>
                <w:sz w:val="13"/>
              </w:rPr>
              <w:t xml:space="preserve">hogy </w:t>
            </w:r>
            <w:r>
              <w:rPr>
                <w:spacing w:val="9"/>
                <w:sz w:val="13"/>
              </w:rPr>
              <w:t xml:space="preserve">izgalmat </w:t>
            </w:r>
            <w:r>
              <w:rPr>
                <w:spacing w:val="5"/>
                <w:sz w:val="13"/>
              </w:rPr>
              <w:t>vigyek az</w:t>
            </w:r>
            <w:r>
              <w:rPr>
                <w:spacing w:val="30"/>
                <w:sz w:val="13"/>
              </w:rPr>
              <w:t xml:space="preserve"> </w:t>
            </w:r>
            <w:r>
              <w:rPr>
                <w:spacing w:val="9"/>
                <w:sz w:val="13"/>
              </w:rPr>
              <w:t>életembe.</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249"/>
        </w:trPr>
        <w:tc>
          <w:tcPr>
            <w:tcW w:w="3974" w:type="dxa"/>
          </w:tcPr>
          <w:p w:rsidR="000E256A" w:rsidRDefault="003E3C74">
            <w:pPr>
              <w:pStyle w:val="TableParagraph"/>
              <w:spacing w:before="61"/>
              <w:ind w:left="64"/>
              <w:rPr>
                <w:sz w:val="13"/>
              </w:rPr>
            </w:pPr>
            <w:r>
              <w:rPr>
                <w:sz w:val="13"/>
              </w:rPr>
              <w:t>43. Listát írok tennivalóimról.</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254"/>
        </w:trPr>
        <w:tc>
          <w:tcPr>
            <w:tcW w:w="3974" w:type="dxa"/>
          </w:tcPr>
          <w:p w:rsidR="000E256A" w:rsidRDefault="003E3C74">
            <w:pPr>
              <w:pStyle w:val="TableParagraph"/>
              <w:spacing w:before="61"/>
              <w:ind w:left="64"/>
              <w:rPr>
                <w:sz w:val="13"/>
              </w:rPr>
            </w:pPr>
            <w:r>
              <w:rPr>
                <w:sz w:val="13"/>
              </w:rPr>
              <w:t>44, Gyakrabban hallgatok a szívemre, mint az eszemre.</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0"/>
        </w:trPr>
        <w:tc>
          <w:tcPr>
            <w:tcW w:w="3974" w:type="dxa"/>
          </w:tcPr>
          <w:p w:rsidR="000E256A" w:rsidRDefault="003E3C74">
            <w:pPr>
              <w:pStyle w:val="TableParagraph"/>
              <w:spacing w:before="28" w:line="190" w:lineRule="atLeast"/>
              <w:ind w:left="319" w:right="121" w:hanging="255"/>
              <w:rPr>
                <w:sz w:val="13"/>
              </w:rPr>
            </w:pPr>
            <w:r>
              <w:rPr>
                <w:sz w:val="13"/>
              </w:rPr>
              <w:t>45. Képes vagyok ellenállni a kísértéseknek, ha tudom, hogy elvégezni való munkám van.</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249"/>
        </w:trPr>
        <w:tc>
          <w:tcPr>
            <w:tcW w:w="3974" w:type="dxa"/>
            <w:tcBorders>
              <w:left w:val="nil"/>
            </w:tcBorders>
          </w:tcPr>
          <w:p w:rsidR="000E256A" w:rsidRDefault="003E3C74">
            <w:pPr>
              <w:pStyle w:val="TableParagraph"/>
              <w:spacing w:before="57"/>
              <w:ind w:left="67"/>
              <w:rPr>
                <w:sz w:val="13"/>
              </w:rPr>
            </w:pPr>
            <w:r>
              <w:rPr>
                <w:sz w:val="13"/>
              </w:rPr>
              <w:t>46. Hagyom, hogy magával ragadjon a pillanat izgalma.</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50"/>
        </w:trPr>
        <w:tc>
          <w:tcPr>
            <w:tcW w:w="3974" w:type="dxa"/>
            <w:tcBorders>
              <w:left w:val="nil"/>
            </w:tcBorders>
          </w:tcPr>
          <w:p w:rsidR="000E256A" w:rsidRDefault="003E3C74">
            <w:pPr>
              <w:pStyle w:val="TableParagraph"/>
              <w:spacing w:before="18" w:line="200" w:lineRule="atLeast"/>
              <w:ind w:left="316" w:hanging="250"/>
              <w:rPr>
                <w:sz w:val="13"/>
              </w:rPr>
            </w:pPr>
            <w:r>
              <w:rPr>
                <w:sz w:val="13"/>
              </w:rPr>
              <w:t>47. Az élet manapság túlságosan bonyolult; szíveseb- ben élnék egyszerűbb életet a múltban.</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r w:rsidR="000E256A">
        <w:trPr>
          <w:trHeight w:val="460"/>
        </w:trPr>
        <w:tc>
          <w:tcPr>
            <w:tcW w:w="3974" w:type="dxa"/>
            <w:tcBorders>
              <w:left w:val="nil"/>
            </w:tcBorders>
          </w:tcPr>
          <w:p w:rsidR="000E256A" w:rsidRDefault="003E3C74">
            <w:pPr>
              <w:pStyle w:val="TableParagraph"/>
              <w:spacing w:before="28" w:line="190" w:lineRule="atLeast"/>
              <w:ind w:left="316" w:right="245" w:hanging="255"/>
              <w:rPr>
                <w:sz w:val="13"/>
              </w:rPr>
            </w:pPr>
            <w:r>
              <w:rPr>
                <w:sz w:val="13"/>
              </w:rPr>
              <w:t>48. Jobban kedvelem a spontán barátokat a kiszámít- hatóaknái.</w:t>
            </w:r>
          </w:p>
        </w:tc>
        <w:tc>
          <w:tcPr>
            <w:tcW w:w="398" w:type="dxa"/>
          </w:tcPr>
          <w:p w:rsidR="000E256A" w:rsidRDefault="000E256A">
            <w:pPr>
              <w:pStyle w:val="TableParagraph"/>
              <w:rPr>
                <w:rFonts w:ascii="Times New Roman"/>
                <w:sz w:val="12"/>
              </w:rPr>
            </w:pPr>
          </w:p>
        </w:tc>
        <w:tc>
          <w:tcPr>
            <w:tcW w:w="39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388" w:type="dxa"/>
          </w:tcPr>
          <w:p w:rsidR="000E256A" w:rsidRDefault="000E256A">
            <w:pPr>
              <w:pStyle w:val="TableParagraph"/>
              <w:rPr>
                <w:rFonts w:ascii="Times New Roman"/>
                <w:sz w:val="12"/>
              </w:rPr>
            </w:pPr>
          </w:p>
        </w:tc>
        <w:tc>
          <w:tcPr>
            <w:tcW w:w="412" w:type="dxa"/>
          </w:tcPr>
          <w:p w:rsidR="000E256A" w:rsidRDefault="000E256A">
            <w:pPr>
              <w:pStyle w:val="TableParagraph"/>
              <w:rPr>
                <w:rFonts w:ascii="Times New Roman"/>
                <w:sz w:val="12"/>
              </w:rPr>
            </w:pPr>
          </w:p>
        </w:tc>
      </w:tr>
    </w:tbl>
    <w:p w:rsidR="000E256A" w:rsidRDefault="000E256A">
      <w:pPr>
        <w:rPr>
          <w:rFonts w:ascii="Times New Roman"/>
          <w:sz w:val="12"/>
        </w:rPr>
        <w:sectPr w:rsidR="000E256A">
          <w:headerReference w:type="default" r:id="rId95"/>
          <w:pgSz w:w="8390" w:h="11910"/>
          <w:pgMar w:top="1180" w:right="1140" w:bottom="280" w:left="960" w:header="816"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9"/>
        <w:rPr>
          <w:rFonts w:ascii="Tahoma"/>
          <w:sz w:val="10"/>
        </w:rPr>
      </w:pPr>
    </w:p>
    <w:tbl>
      <w:tblPr>
        <w:tblStyle w:val="TableNormal"/>
        <w:tblW w:w="0" w:type="auto"/>
        <w:tblInd w:w="1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74"/>
        <w:gridCol w:w="398"/>
        <w:gridCol w:w="398"/>
        <w:gridCol w:w="393"/>
        <w:gridCol w:w="398"/>
        <w:gridCol w:w="408"/>
      </w:tblGrid>
      <w:tr w:rsidR="000E256A">
        <w:trPr>
          <w:trHeight w:val="513"/>
        </w:trPr>
        <w:tc>
          <w:tcPr>
            <w:tcW w:w="3974" w:type="dxa"/>
          </w:tcPr>
          <w:p w:rsidR="000E256A" w:rsidRDefault="000E256A">
            <w:pPr>
              <w:pStyle w:val="TableParagraph"/>
              <w:rPr>
                <w:rFonts w:ascii="Times New Roman"/>
                <w:sz w:val="14"/>
              </w:rPr>
            </w:pPr>
          </w:p>
        </w:tc>
        <w:tc>
          <w:tcPr>
            <w:tcW w:w="796" w:type="dxa"/>
            <w:gridSpan w:val="2"/>
          </w:tcPr>
          <w:p w:rsidR="000E256A" w:rsidRDefault="003E3C74">
            <w:pPr>
              <w:pStyle w:val="TableParagraph"/>
              <w:spacing w:before="41" w:line="140" w:lineRule="atLeast"/>
              <w:ind w:left="112" w:right="101"/>
              <w:jc w:val="center"/>
              <w:rPr>
                <w:sz w:val="9"/>
              </w:rPr>
            </w:pPr>
            <w:r>
              <w:rPr>
                <w:sz w:val="9"/>
              </w:rPr>
              <w:t>EGYÁLTALÁN NEM ÉRTEK EGYET</w:t>
            </w:r>
          </w:p>
        </w:tc>
        <w:tc>
          <w:tcPr>
            <w:tcW w:w="393" w:type="dxa"/>
          </w:tcPr>
          <w:p w:rsidR="000E256A" w:rsidRDefault="003E3C74">
            <w:pPr>
              <w:pStyle w:val="TableParagraph"/>
              <w:spacing w:before="26" w:line="150" w:lineRule="atLeast"/>
              <w:ind w:left="89" w:right="102" w:firstLine="38"/>
              <w:jc w:val="both"/>
              <w:rPr>
                <w:sz w:val="9"/>
              </w:rPr>
            </w:pPr>
            <w:r>
              <w:rPr>
                <w:sz w:val="9"/>
              </w:rPr>
              <w:t>KÖ- ZÖM 8ÖS</w:t>
            </w:r>
          </w:p>
        </w:tc>
        <w:tc>
          <w:tcPr>
            <w:tcW w:w="806" w:type="dxa"/>
            <w:gridSpan w:val="2"/>
          </w:tcPr>
          <w:p w:rsidR="000E256A" w:rsidRDefault="003E3C74">
            <w:pPr>
              <w:pStyle w:val="TableParagraph"/>
              <w:spacing w:before="31" w:line="150" w:lineRule="atLeast"/>
              <w:ind w:left="119" w:firstLine="120"/>
              <w:rPr>
                <w:sz w:val="9"/>
              </w:rPr>
            </w:pPr>
            <w:r>
              <w:rPr>
                <w:sz w:val="9"/>
              </w:rPr>
              <w:t>TELJES MÉRTÉKBEN EGYETÉRTEK</w:t>
            </w:r>
          </w:p>
        </w:tc>
      </w:tr>
      <w:tr w:rsidR="000E256A">
        <w:trPr>
          <w:trHeight w:val="235"/>
        </w:trPr>
        <w:tc>
          <w:tcPr>
            <w:tcW w:w="3974" w:type="dxa"/>
          </w:tcPr>
          <w:p w:rsidR="000E256A" w:rsidRDefault="000E256A">
            <w:pPr>
              <w:pStyle w:val="TableParagraph"/>
              <w:rPr>
                <w:rFonts w:ascii="Times New Roman"/>
                <w:sz w:val="14"/>
              </w:rPr>
            </w:pPr>
          </w:p>
        </w:tc>
        <w:tc>
          <w:tcPr>
            <w:tcW w:w="398" w:type="dxa"/>
          </w:tcPr>
          <w:p w:rsidR="000E256A" w:rsidRDefault="003E3C74">
            <w:pPr>
              <w:pStyle w:val="TableParagraph"/>
              <w:spacing w:before="52"/>
              <w:ind w:left="20"/>
              <w:jc w:val="center"/>
              <w:rPr>
                <w:sz w:val="13"/>
              </w:rPr>
            </w:pPr>
            <w:r>
              <w:rPr>
                <w:w w:val="102"/>
                <w:sz w:val="13"/>
              </w:rPr>
              <w:t>1</w:t>
            </w:r>
          </w:p>
        </w:tc>
        <w:tc>
          <w:tcPr>
            <w:tcW w:w="398" w:type="dxa"/>
          </w:tcPr>
          <w:p w:rsidR="000E256A" w:rsidRDefault="003E3C74">
            <w:pPr>
              <w:pStyle w:val="TableParagraph"/>
              <w:spacing w:before="52"/>
              <w:ind w:left="12"/>
              <w:jc w:val="center"/>
              <w:rPr>
                <w:sz w:val="13"/>
              </w:rPr>
            </w:pPr>
            <w:r>
              <w:rPr>
                <w:w w:val="102"/>
                <w:sz w:val="13"/>
              </w:rPr>
              <w:t>2</w:t>
            </w:r>
          </w:p>
        </w:tc>
        <w:tc>
          <w:tcPr>
            <w:tcW w:w="393" w:type="dxa"/>
          </w:tcPr>
          <w:p w:rsidR="000E256A" w:rsidRDefault="003E3C74">
            <w:pPr>
              <w:pStyle w:val="TableParagraph"/>
              <w:spacing w:before="52"/>
              <w:ind w:left="46"/>
              <w:jc w:val="center"/>
              <w:rPr>
                <w:sz w:val="13"/>
              </w:rPr>
            </w:pPr>
            <w:r>
              <w:rPr>
                <w:w w:val="102"/>
                <w:sz w:val="13"/>
              </w:rPr>
              <w:t>3</w:t>
            </w:r>
          </w:p>
        </w:tc>
        <w:tc>
          <w:tcPr>
            <w:tcW w:w="398" w:type="dxa"/>
          </w:tcPr>
          <w:p w:rsidR="000E256A" w:rsidRDefault="003E3C74">
            <w:pPr>
              <w:pStyle w:val="TableParagraph"/>
              <w:spacing w:before="52"/>
              <w:ind w:left="14"/>
              <w:jc w:val="center"/>
              <w:rPr>
                <w:sz w:val="13"/>
              </w:rPr>
            </w:pPr>
            <w:r>
              <w:rPr>
                <w:w w:val="102"/>
                <w:sz w:val="13"/>
              </w:rPr>
              <w:t>4</w:t>
            </w:r>
          </w:p>
        </w:tc>
        <w:tc>
          <w:tcPr>
            <w:tcW w:w="408" w:type="dxa"/>
          </w:tcPr>
          <w:p w:rsidR="000E256A" w:rsidRDefault="003E3C74">
            <w:pPr>
              <w:pStyle w:val="TableParagraph"/>
              <w:spacing w:before="57"/>
              <w:ind w:left="4"/>
              <w:jc w:val="center"/>
              <w:rPr>
                <w:sz w:val="13"/>
              </w:rPr>
            </w:pPr>
            <w:r>
              <w:rPr>
                <w:w w:val="102"/>
                <w:sz w:val="13"/>
              </w:rPr>
              <w:t>5</w:t>
            </w:r>
          </w:p>
        </w:tc>
      </w:tr>
      <w:tr w:rsidR="000E256A">
        <w:trPr>
          <w:trHeight w:val="436"/>
        </w:trPr>
        <w:tc>
          <w:tcPr>
            <w:tcW w:w="3974" w:type="dxa"/>
          </w:tcPr>
          <w:p w:rsidR="000E256A" w:rsidRDefault="003E3C74">
            <w:pPr>
              <w:pStyle w:val="TableParagraph"/>
              <w:spacing w:before="9" w:line="200" w:lineRule="atLeast"/>
              <w:ind w:left="328" w:right="121" w:hanging="255"/>
              <w:rPr>
                <w:sz w:val="13"/>
              </w:rPr>
            </w:pPr>
            <w:r>
              <w:rPr>
                <w:sz w:val="13"/>
              </w:rPr>
              <w:t>49. Szeretem a rendszeresen ismétlődő, hagyományos családi rituálékat.</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r w:rsidR="000E256A">
        <w:trPr>
          <w:trHeight w:val="436"/>
        </w:trPr>
        <w:tc>
          <w:tcPr>
            <w:tcW w:w="3974" w:type="dxa"/>
          </w:tcPr>
          <w:p w:rsidR="000E256A" w:rsidRDefault="003E3C74">
            <w:pPr>
              <w:pStyle w:val="TableParagraph"/>
              <w:spacing w:before="14" w:line="190" w:lineRule="atLeast"/>
              <w:ind w:left="323" w:right="408" w:hanging="250"/>
              <w:rPr>
                <w:sz w:val="13"/>
              </w:rPr>
            </w:pPr>
            <w:r>
              <w:rPr>
                <w:sz w:val="13"/>
              </w:rPr>
              <w:t>50. Gondolok a rossz dolgokra, amelyek a múltban történtek meg velem.</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r w:rsidR="000E256A">
        <w:trPr>
          <w:trHeight w:val="431"/>
        </w:trPr>
        <w:tc>
          <w:tcPr>
            <w:tcW w:w="3974" w:type="dxa"/>
          </w:tcPr>
          <w:p w:rsidR="000E256A" w:rsidRDefault="003E3C74">
            <w:pPr>
              <w:pStyle w:val="TableParagraph"/>
              <w:spacing w:before="24" w:line="190" w:lineRule="atLeast"/>
              <w:ind w:left="314" w:right="188" w:hanging="245"/>
              <w:rPr>
                <w:sz w:val="13"/>
              </w:rPr>
            </w:pPr>
            <w:r>
              <w:rPr>
                <w:sz w:val="13"/>
              </w:rPr>
              <w:t>51. Folyamatosan dolgozom nehéz, unalmas feladato- kon is, ha azáltal előrejutok.</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r w:rsidR="000E256A">
        <w:trPr>
          <w:trHeight w:val="436"/>
        </w:trPr>
        <w:tc>
          <w:tcPr>
            <w:tcW w:w="3974" w:type="dxa"/>
          </w:tcPr>
          <w:p w:rsidR="000E256A" w:rsidRDefault="003E3C74">
            <w:pPr>
              <w:pStyle w:val="TableParagraph"/>
              <w:spacing w:before="9" w:line="200" w:lineRule="atLeast"/>
              <w:ind w:left="309" w:right="121" w:hanging="240"/>
              <w:rPr>
                <w:sz w:val="13"/>
              </w:rPr>
            </w:pPr>
            <w:r>
              <w:rPr>
                <w:sz w:val="13"/>
              </w:rPr>
              <w:t>52. Jobb a keresetemet élvezetekre költeni, mint félre- tenni a holnap biztonsága érdekében.</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r w:rsidR="000E256A">
        <w:trPr>
          <w:trHeight w:val="436"/>
        </w:trPr>
        <w:tc>
          <w:tcPr>
            <w:tcW w:w="3974" w:type="dxa"/>
          </w:tcPr>
          <w:p w:rsidR="000E256A" w:rsidRDefault="003E3C74">
            <w:pPr>
              <w:pStyle w:val="TableParagraph"/>
              <w:spacing w:before="9" w:line="200" w:lineRule="atLeast"/>
              <w:ind w:left="319" w:right="414" w:hanging="250"/>
              <w:rPr>
                <w:sz w:val="13"/>
              </w:rPr>
            </w:pPr>
            <w:r>
              <w:rPr>
                <w:sz w:val="13"/>
              </w:rPr>
              <w:t>53. A szerencse néha nagyobb hasznot hoz, mint a kemény munka.</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r w:rsidR="000E256A">
        <w:trPr>
          <w:trHeight w:val="436"/>
        </w:trPr>
        <w:tc>
          <w:tcPr>
            <w:tcW w:w="3974" w:type="dxa"/>
          </w:tcPr>
          <w:p w:rsidR="000E256A" w:rsidRDefault="003E3C74">
            <w:pPr>
              <w:pStyle w:val="TableParagraph"/>
              <w:spacing w:before="9" w:line="200" w:lineRule="atLeast"/>
              <w:ind w:left="319" w:right="414" w:hanging="250"/>
              <w:rPr>
                <w:sz w:val="13"/>
              </w:rPr>
            </w:pPr>
            <w:r>
              <w:rPr>
                <w:sz w:val="13"/>
              </w:rPr>
              <w:t>54. Gondolok a jó dolgokra, amelyeket életem során elmulasztottam.</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r w:rsidR="000E256A">
        <w:trPr>
          <w:trHeight w:val="235"/>
        </w:trPr>
        <w:tc>
          <w:tcPr>
            <w:tcW w:w="3974" w:type="dxa"/>
          </w:tcPr>
          <w:p w:rsidR="000E256A" w:rsidRDefault="003E3C74">
            <w:pPr>
              <w:pStyle w:val="TableParagraph"/>
              <w:spacing w:before="52"/>
              <w:ind w:left="69"/>
              <w:rPr>
                <w:sz w:val="13"/>
              </w:rPr>
            </w:pPr>
            <w:r>
              <w:rPr>
                <w:sz w:val="13"/>
              </w:rPr>
              <w:t>55. Szeretem, ha a közeli kapcsolataim szenvedélyesek.</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r w:rsidR="000E256A">
        <w:trPr>
          <w:trHeight w:val="446"/>
        </w:trPr>
        <w:tc>
          <w:tcPr>
            <w:tcW w:w="3974" w:type="dxa"/>
          </w:tcPr>
          <w:p w:rsidR="000E256A" w:rsidRDefault="003E3C74">
            <w:pPr>
              <w:pStyle w:val="TableParagraph"/>
              <w:spacing w:before="19" w:line="190" w:lineRule="atLeast"/>
              <w:ind w:left="319" w:right="414" w:hanging="255"/>
              <w:rPr>
                <w:sz w:val="13"/>
              </w:rPr>
            </w:pPr>
            <w:r>
              <w:rPr>
                <w:sz w:val="13"/>
              </w:rPr>
              <w:t>56. Mindig lesz annyi időm, hogy utolérjem magam a munkámban.</w:t>
            </w:r>
          </w:p>
        </w:tc>
        <w:tc>
          <w:tcPr>
            <w:tcW w:w="398"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393" w:type="dxa"/>
          </w:tcPr>
          <w:p w:rsidR="000E256A" w:rsidRDefault="000E256A">
            <w:pPr>
              <w:pStyle w:val="TableParagraph"/>
              <w:rPr>
                <w:rFonts w:ascii="Times New Roman"/>
                <w:sz w:val="14"/>
              </w:rPr>
            </w:pPr>
          </w:p>
        </w:tc>
        <w:tc>
          <w:tcPr>
            <w:tcW w:w="398" w:type="dxa"/>
          </w:tcPr>
          <w:p w:rsidR="000E256A" w:rsidRDefault="000E256A">
            <w:pPr>
              <w:pStyle w:val="TableParagraph"/>
              <w:rPr>
                <w:rFonts w:ascii="Times New Roman"/>
                <w:sz w:val="14"/>
              </w:rPr>
            </w:pPr>
          </w:p>
        </w:tc>
        <w:tc>
          <w:tcPr>
            <w:tcW w:w="408" w:type="dxa"/>
          </w:tcPr>
          <w:p w:rsidR="000E256A" w:rsidRDefault="000E256A">
            <w:pPr>
              <w:pStyle w:val="TableParagraph"/>
              <w:rPr>
                <w:rFonts w:ascii="Times New Roman"/>
                <w:sz w:val="14"/>
              </w:rPr>
            </w:pPr>
          </w:p>
        </w:tc>
      </w:tr>
    </w:tbl>
    <w:p w:rsidR="000E256A" w:rsidRDefault="000E256A">
      <w:pPr>
        <w:pStyle w:val="Szvegtrzs"/>
        <w:rPr>
          <w:rFonts w:ascii="Tahoma"/>
          <w:sz w:val="20"/>
        </w:rPr>
      </w:pPr>
    </w:p>
    <w:p w:rsidR="000E256A" w:rsidRDefault="000E256A">
      <w:pPr>
        <w:pStyle w:val="Szvegtrzs"/>
        <w:spacing w:before="4"/>
        <w:rPr>
          <w:rFonts w:ascii="Tahoma"/>
          <w:sz w:val="16"/>
        </w:rPr>
      </w:pPr>
    </w:p>
    <w:p w:rsidR="000E256A" w:rsidRDefault="003E3C74">
      <w:pPr>
        <w:pStyle w:val="Cmsor4"/>
        <w:spacing w:before="100"/>
        <w:ind w:left="133"/>
        <w:jc w:val="left"/>
      </w:pPr>
      <w:r>
        <w:t xml:space="preserve">A </w:t>
      </w:r>
      <w:r>
        <w:rPr>
          <w:spacing w:val="9"/>
        </w:rPr>
        <w:t xml:space="preserve">ZIMBARDO </w:t>
      </w:r>
      <w:r>
        <w:rPr>
          <w:spacing w:val="10"/>
        </w:rPr>
        <w:t>IDŐPERSPEKTÍVA-KÉRDŐÍV</w:t>
      </w:r>
      <w:r>
        <w:rPr>
          <w:spacing w:val="75"/>
        </w:rPr>
        <w:t xml:space="preserve"> </w:t>
      </w:r>
      <w:r>
        <w:rPr>
          <w:spacing w:val="8"/>
        </w:rPr>
        <w:t>PONTOZÁSA</w:t>
      </w:r>
    </w:p>
    <w:p w:rsidR="000E256A" w:rsidRDefault="000E256A">
      <w:pPr>
        <w:pStyle w:val="Szvegtrzs"/>
        <w:rPr>
          <w:rFonts w:ascii="Tahoma"/>
          <w:b/>
          <w:sz w:val="22"/>
        </w:rPr>
      </w:pPr>
    </w:p>
    <w:p w:rsidR="000E256A" w:rsidRDefault="003E3C74">
      <w:pPr>
        <w:spacing w:before="192"/>
        <w:ind w:left="138"/>
        <w:rPr>
          <w:rFonts w:ascii="Tahoma" w:hAnsi="Tahoma"/>
          <w:b/>
          <w:sz w:val="19"/>
        </w:rPr>
      </w:pPr>
      <w:r>
        <w:rPr>
          <w:rFonts w:ascii="Tahoma" w:hAnsi="Tahoma"/>
          <w:b/>
          <w:sz w:val="19"/>
        </w:rPr>
        <w:t>Pontozási instrukciók</w:t>
      </w:r>
    </w:p>
    <w:p w:rsidR="000E256A" w:rsidRDefault="000E256A">
      <w:pPr>
        <w:pStyle w:val="Szvegtrzs"/>
        <w:spacing w:before="9"/>
        <w:rPr>
          <w:rFonts w:ascii="Tahoma"/>
          <w:b/>
          <w:sz w:val="24"/>
        </w:rPr>
      </w:pPr>
    </w:p>
    <w:p w:rsidR="000E256A" w:rsidRDefault="003E3C74">
      <w:pPr>
        <w:pStyle w:val="Szvegtrzs"/>
        <w:spacing w:line="321" w:lineRule="auto"/>
        <w:ind w:left="133" w:right="137" w:hanging="5"/>
      </w:pPr>
      <w:r>
        <w:t xml:space="preserve">A </w:t>
      </w:r>
      <w:r>
        <w:rPr>
          <w:spacing w:val="7"/>
        </w:rPr>
        <w:t xml:space="preserve">ZTPI </w:t>
      </w:r>
      <w:r>
        <w:rPr>
          <w:spacing w:val="3"/>
        </w:rPr>
        <w:t xml:space="preserve">értékelése </w:t>
      </w:r>
      <w:r>
        <w:rPr>
          <w:spacing w:val="4"/>
        </w:rPr>
        <w:t xml:space="preserve">előtt </w:t>
      </w:r>
      <w:r>
        <w:rPr>
          <w:spacing w:val="3"/>
        </w:rPr>
        <w:t xml:space="preserve">invertálja </w:t>
      </w:r>
      <w:r>
        <w:t xml:space="preserve">a </w:t>
      </w:r>
      <w:r>
        <w:rPr>
          <w:spacing w:val="5"/>
        </w:rPr>
        <w:t xml:space="preserve">9-es, </w:t>
      </w:r>
      <w:r>
        <w:rPr>
          <w:spacing w:val="6"/>
        </w:rPr>
        <w:t xml:space="preserve">24-es,  </w:t>
      </w:r>
      <w:r>
        <w:rPr>
          <w:spacing w:val="7"/>
        </w:rPr>
        <w:t xml:space="preserve">25-ös,  </w:t>
      </w:r>
      <w:r>
        <w:rPr>
          <w:spacing w:val="8"/>
        </w:rPr>
        <w:t xml:space="preserve">41-es  </w:t>
      </w:r>
      <w:r>
        <w:rPr>
          <w:spacing w:val="2"/>
        </w:rPr>
        <w:t xml:space="preserve">és  </w:t>
      </w:r>
      <w:r>
        <w:rPr>
          <w:spacing w:val="7"/>
        </w:rPr>
        <w:t xml:space="preserve">56-os </w:t>
      </w:r>
      <w:r>
        <w:rPr>
          <w:spacing w:val="2"/>
        </w:rPr>
        <w:t>állításokat!</w:t>
      </w:r>
      <w:r>
        <w:rPr>
          <w:spacing w:val="13"/>
        </w:rPr>
        <w:t xml:space="preserve"> </w:t>
      </w:r>
      <w:r>
        <w:rPr>
          <w:spacing w:val="4"/>
        </w:rPr>
        <w:t>Eszerint:</w:t>
      </w:r>
    </w:p>
    <w:p w:rsidR="000E256A" w:rsidRDefault="003E3C74">
      <w:pPr>
        <w:pStyle w:val="Listaszerbekezds"/>
        <w:numPr>
          <w:ilvl w:val="0"/>
          <w:numId w:val="5"/>
        </w:numPr>
        <w:tabs>
          <w:tab w:val="left" w:pos="597"/>
        </w:tabs>
        <w:spacing w:before="13"/>
        <w:rPr>
          <w:sz w:val="19"/>
        </w:rPr>
      </w:pPr>
      <w:r>
        <w:rPr>
          <w:spacing w:val="4"/>
          <w:w w:val="105"/>
          <w:sz w:val="19"/>
        </w:rPr>
        <w:t xml:space="preserve">ből </w:t>
      </w:r>
      <w:r>
        <w:rPr>
          <w:w w:val="105"/>
          <w:sz w:val="19"/>
        </w:rPr>
        <w:t>5</w:t>
      </w:r>
      <w:r>
        <w:rPr>
          <w:spacing w:val="3"/>
          <w:w w:val="105"/>
          <w:sz w:val="19"/>
        </w:rPr>
        <w:t xml:space="preserve"> </w:t>
      </w:r>
      <w:r>
        <w:rPr>
          <w:w w:val="105"/>
          <w:sz w:val="19"/>
        </w:rPr>
        <w:t>lesz,</w:t>
      </w:r>
    </w:p>
    <w:p w:rsidR="000E256A" w:rsidRDefault="003E3C74">
      <w:pPr>
        <w:pStyle w:val="Listaszerbekezds"/>
        <w:numPr>
          <w:ilvl w:val="0"/>
          <w:numId w:val="5"/>
        </w:numPr>
        <w:tabs>
          <w:tab w:val="left" w:pos="588"/>
        </w:tabs>
        <w:spacing w:before="74"/>
        <w:ind w:left="587" w:hanging="176"/>
        <w:rPr>
          <w:sz w:val="19"/>
        </w:rPr>
      </w:pPr>
      <w:r>
        <w:rPr>
          <w:spacing w:val="6"/>
          <w:w w:val="105"/>
          <w:sz w:val="19"/>
        </w:rPr>
        <w:t>ből</w:t>
      </w:r>
      <w:r>
        <w:rPr>
          <w:spacing w:val="7"/>
          <w:w w:val="105"/>
          <w:sz w:val="19"/>
        </w:rPr>
        <w:t xml:space="preserve"> </w:t>
      </w:r>
      <w:r>
        <w:rPr>
          <w:spacing w:val="3"/>
          <w:w w:val="105"/>
          <w:sz w:val="19"/>
        </w:rPr>
        <w:t>4,</w:t>
      </w:r>
    </w:p>
    <w:p w:rsidR="000E256A" w:rsidRDefault="003E3C74">
      <w:pPr>
        <w:pStyle w:val="Listaszerbekezds"/>
        <w:numPr>
          <w:ilvl w:val="0"/>
          <w:numId w:val="5"/>
        </w:numPr>
        <w:tabs>
          <w:tab w:val="left" w:pos="587"/>
        </w:tabs>
        <w:spacing w:before="80"/>
        <w:ind w:left="586" w:hanging="175"/>
        <w:rPr>
          <w:sz w:val="19"/>
        </w:rPr>
      </w:pPr>
      <w:r>
        <w:rPr>
          <w:spacing w:val="6"/>
          <w:w w:val="105"/>
          <w:sz w:val="19"/>
        </w:rPr>
        <w:t>ból</w:t>
      </w:r>
      <w:r>
        <w:rPr>
          <w:spacing w:val="14"/>
          <w:w w:val="105"/>
          <w:sz w:val="19"/>
        </w:rPr>
        <w:t xml:space="preserve"> </w:t>
      </w:r>
      <w:r>
        <w:rPr>
          <w:w w:val="105"/>
          <w:sz w:val="19"/>
        </w:rPr>
        <w:t>3,</w:t>
      </w:r>
    </w:p>
    <w:p w:rsidR="000E256A" w:rsidRDefault="003E3C74">
      <w:pPr>
        <w:pStyle w:val="Listaszerbekezds"/>
        <w:numPr>
          <w:ilvl w:val="0"/>
          <w:numId w:val="5"/>
        </w:numPr>
        <w:tabs>
          <w:tab w:val="left" w:pos="583"/>
        </w:tabs>
        <w:spacing w:before="80"/>
        <w:ind w:left="582" w:hanging="176"/>
        <w:rPr>
          <w:sz w:val="19"/>
        </w:rPr>
      </w:pPr>
      <w:r>
        <w:rPr>
          <w:spacing w:val="6"/>
          <w:w w:val="105"/>
          <w:sz w:val="19"/>
        </w:rPr>
        <w:t>ből</w:t>
      </w:r>
      <w:r>
        <w:rPr>
          <w:spacing w:val="14"/>
          <w:w w:val="105"/>
          <w:sz w:val="19"/>
        </w:rPr>
        <w:t xml:space="preserve"> </w:t>
      </w:r>
      <w:r>
        <w:rPr>
          <w:w w:val="105"/>
          <w:sz w:val="19"/>
        </w:rPr>
        <w:t>2,</w:t>
      </w:r>
    </w:p>
    <w:p w:rsidR="000E256A" w:rsidRDefault="003E3C74">
      <w:pPr>
        <w:pStyle w:val="Listaszerbekezds"/>
        <w:numPr>
          <w:ilvl w:val="0"/>
          <w:numId w:val="5"/>
        </w:numPr>
        <w:tabs>
          <w:tab w:val="left" w:pos="585"/>
        </w:tabs>
        <w:spacing w:before="79"/>
        <w:ind w:left="584" w:hanging="173"/>
        <w:rPr>
          <w:sz w:val="19"/>
        </w:rPr>
      </w:pPr>
      <w:r>
        <w:rPr>
          <w:spacing w:val="5"/>
          <w:w w:val="105"/>
          <w:sz w:val="19"/>
        </w:rPr>
        <w:t>ből</w:t>
      </w:r>
      <w:r>
        <w:rPr>
          <w:spacing w:val="23"/>
          <w:w w:val="105"/>
          <w:sz w:val="19"/>
        </w:rPr>
        <w:t xml:space="preserve"> </w:t>
      </w:r>
      <w:r>
        <w:rPr>
          <w:w w:val="105"/>
          <w:sz w:val="19"/>
        </w:rPr>
        <w:t>1.</w:t>
      </w:r>
    </w:p>
    <w:p w:rsidR="000E256A" w:rsidRDefault="000E256A">
      <w:pPr>
        <w:pStyle w:val="Szvegtrzs"/>
        <w:spacing w:before="2"/>
        <w:rPr>
          <w:sz w:val="32"/>
        </w:rPr>
      </w:pPr>
    </w:p>
    <w:p w:rsidR="000E256A" w:rsidRDefault="003E3C74">
      <w:pPr>
        <w:pStyle w:val="Szvegtrzs"/>
        <w:spacing w:line="321" w:lineRule="auto"/>
        <w:ind w:left="119" w:right="145" w:firstLine="4"/>
        <w:jc w:val="both"/>
      </w:pPr>
      <w:r>
        <w:rPr>
          <w:w w:val="105"/>
        </w:rPr>
        <w:t>E válaszok értékeinek felcserélése után adja össze az egyes elemeket magukban foglaló állítások pontszámait! Ez az öt időperspektíva átlagértékét adja ki.</w:t>
      </w:r>
    </w:p>
    <w:p w:rsidR="000E256A" w:rsidRDefault="000E256A">
      <w:pPr>
        <w:spacing w:line="321" w:lineRule="auto"/>
        <w:jc w:val="both"/>
        <w:sectPr w:rsidR="000E256A">
          <w:headerReference w:type="default" r:id="rId96"/>
          <w:pgSz w:w="8390" w:h="11910"/>
          <w:pgMar w:top="1180" w:right="1040" w:bottom="280" w:left="112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Cmsor4"/>
        <w:spacing w:before="101"/>
        <w:ind w:left="107"/>
        <w:jc w:val="left"/>
      </w:pPr>
      <w:r>
        <w:t>A múltnegatív időperspektíva</w:t>
      </w:r>
    </w:p>
    <w:p w:rsidR="000E256A" w:rsidRDefault="000E256A">
      <w:pPr>
        <w:pStyle w:val="Szvegtrzs"/>
        <w:spacing w:before="6"/>
        <w:rPr>
          <w:rFonts w:ascii="Tahoma"/>
          <w:b/>
          <w:sz w:val="25"/>
        </w:rPr>
      </w:pPr>
    </w:p>
    <w:p w:rsidR="000E256A" w:rsidRDefault="003E3C74">
      <w:pPr>
        <w:pStyle w:val="Szvegtrzs"/>
        <w:spacing w:line="321" w:lineRule="auto"/>
        <w:ind w:left="122" w:right="126" w:hanging="15"/>
      </w:pPr>
      <w:r>
        <w:rPr>
          <w:w w:val="105"/>
        </w:rPr>
        <w:t>Adja össze az alábbi állítások pontszámait, és ossza el az eredményt 10-zel!</w:t>
      </w:r>
    </w:p>
    <w:p w:rsidR="000E256A" w:rsidRDefault="003E3C74">
      <w:pPr>
        <w:pStyle w:val="Listaszerbekezds"/>
        <w:numPr>
          <w:ilvl w:val="0"/>
          <w:numId w:val="26"/>
        </w:numPr>
        <w:tabs>
          <w:tab w:val="left" w:pos="713"/>
        </w:tabs>
        <w:spacing w:before="3" w:line="321" w:lineRule="auto"/>
        <w:ind w:right="127"/>
        <w:rPr>
          <w:sz w:val="19"/>
        </w:rPr>
      </w:pPr>
      <w:r>
        <w:rPr>
          <w:spacing w:val="3"/>
          <w:w w:val="105"/>
          <w:sz w:val="19"/>
        </w:rPr>
        <w:t xml:space="preserve">Gyakran </w:t>
      </w:r>
      <w:r>
        <w:rPr>
          <w:spacing w:val="2"/>
          <w:w w:val="105"/>
          <w:sz w:val="19"/>
        </w:rPr>
        <w:t xml:space="preserve">gondolok arra, mit kellett volna </w:t>
      </w:r>
      <w:r>
        <w:rPr>
          <w:spacing w:val="4"/>
          <w:w w:val="105"/>
          <w:sz w:val="19"/>
        </w:rPr>
        <w:t xml:space="preserve">másként </w:t>
      </w:r>
      <w:r>
        <w:rPr>
          <w:spacing w:val="6"/>
          <w:w w:val="105"/>
          <w:sz w:val="19"/>
        </w:rPr>
        <w:t xml:space="preserve">tennem </w:t>
      </w:r>
      <w:r>
        <w:rPr>
          <w:spacing w:val="4"/>
          <w:w w:val="105"/>
          <w:sz w:val="19"/>
        </w:rPr>
        <w:t>életem</w:t>
      </w:r>
      <w:r>
        <w:rPr>
          <w:spacing w:val="37"/>
          <w:w w:val="105"/>
          <w:sz w:val="19"/>
        </w:rPr>
        <w:t xml:space="preserve"> </w:t>
      </w:r>
      <w:r>
        <w:rPr>
          <w:spacing w:val="3"/>
          <w:w w:val="105"/>
          <w:sz w:val="19"/>
        </w:rPr>
        <w:t>során.</w:t>
      </w:r>
    </w:p>
    <w:p w:rsidR="000E256A" w:rsidRDefault="003E3C74">
      <w:pPr>
        <w:pStyle w:val="Listaszerbekezds"/>
        <w:numPr>
          <w:ilvl w:val="0"/>
          <w:numId w:val="26"/>
        </w:numPr>
        <w:tabs>
          <w:tab w:val="left" w:pos="713"/>
        </w:tabs>
        <w:spacing w:before="8" w:line="321" w:lineRule="auto"/>
        <w:ind w:left="708" w:right="133" w:hanging="202"/>
        <w:rPr>
          <w:sz w:val="19"/>
        </w:rPr>
      </w:pPr>
      <w:r>
        <w:rPr>
          <w:spacing w:val="6"/>
          <w:w w:val="105"/>
          <w:sz w:val="19"/>
        </w:rPr>
        <w:t xml:space="preserve">Döntéseimet </w:t>
      </w:r>
      <w:r>
        <w:rPr>
          <w:spacing w:val="2"/>
          <w:w w:val="105"/>
          <w:sz w:val="19"/>
        </w:rPr>
        <w:t xml:space="preserve">leginkább </w:t>
      </w:r>
      <w:r>
        <w:rPr>
          <w:w w:val="105"/>
          <w:sz w:val="19"/>
        </w:rPr>
        <w:t xml:space="preserve">az </w:t>
      </w:r>
      <w:r>
        <w:rPr>
          <w:spacing w:val="3"/>
          <w:w w:val="105"/>
          <w:sz w:val="19"/>
        </w:rPr>
        <w:t xml:space="preserve">engem </w:t>
      </w:r>
      <w:r>
        <w:rPr>
          <w:w w:val="105"/>
          <w:sz w:val="19"/>
        </w:rPr>
        <w:t xml:space="preserve">körülvevő </w:t>
      </w:r>
      <w:r>
        <w:rPr>
          <w:spacing w:val="5"/>
          <w:w w:val="105"/>
          <w:sz w:val="19"/>
        </w:rPr>
        <w:t xml:space="preserve">emberek </w:t>
      </w:r>
      <w:r>
        <w:rPr>
          <w:w w:val="105"/>
          <w:sz w:val="19"/>
        </w:rPr>
        <w:t>és dol- gok</w:t>
      </w:r>
      <w:r>
        <w:rPr>
          <w:spacing w:val="33"/>
          <w:w w:val="105"/>
          <w:sz w:val="19"/>
        </w:rPr>
        <w:t xml:space="preserve"> </w:t>
      </w:r>
      <w:r>
        <w:rPr>
          <w:spacing w:val="3"/>
          <w:w w:val="105"/>
          <w:sz w:val="19"/>
        </w:rPr>
        <w:t>befolyásolják.</w:t>
      </w:r>
    </w:p>
    <w:p w:rsidR="000E256A" w:rsidRDefault="003E3C74">
      <w:pPr>
        <w:pStyle w:val="Szvegtrzs"/>
        <w:spacing w:before="8"/>
        <w:ind w:left="405"/>
      </w:pPr>
      <w:r>
        <w:t>16. Fájdalmas, régi emiékelcet újra és újra átélek.</w:t>
      </w:r>
    </w:p>
    <w:p w:rsidR="000E256A" w:rsidRDefault="003E3C74">
      <w:pPr>
        <w:pStyle w:val="Szvegtrzs"/>
        <w:spacing w:before="75"/>
        <w:ind w:left="391"/>
      </w:pPr>
      <w:r>
        <w:t>22. A múltban sok sérelemben és elutasításban volt részem.</w:t>
      </w:r>
    </w:p>
    <w:p w:rsidR="000E256A" w:rsidRDefault="003E3C74">
      <w:pPr>
        <w:pStyle w:val="Szvegtrzs"/>
        <w:spacing w:before="79" w:line="321" w:lineRule="auto"/>
        <w:ind w:left="712" w:right="231" w:hanging="317"/>
      </w:pPr>
      <w:r>
        <w:rPr>
          <w:spacing w:val="3"/>
        </w:rPr>
        <w:t xml:space="preserve">27. </w:t>
      </w:r>
      <w:r>
        <w:t xml:space="preserve">A </w:t>
      </w:r>
      <w:r>
        <w:rPr>
          <w:spacing w:val="3"/>
        </w:rPr>
        <w:t xml:space="preserve">múltban követtem </w:t>
      </w:r>
      <w:r>
        <w:t xml:space="preserve">el </w:t>
      </w:r>
      <w:r>
        <w:rPr>
          <w:spacing w:val="3"/>
        </w:rPr>
        <w:t xml:space="preserve">hibákat,  </w:t>
      </w:r>
      <w:r>
        <w:rPr>
          <w:spacing w:val="2"/>
        </w:rPr>
        <w:t xml:space="preserve">amelyeket  </w:t>
      </w:r>
      <w:r>
        <w:t xml:space="preserve">szívesen  </w:t>
      </w:r>
      <w:r>
        <w:rPr>
          <w:spacing w:val="5"/>
        </w:rPr>
        <w:t xml:space="preserve">tennék </w:t>
      </w:r>
      <w:r>
        <w:rPr>
          <w:spacing w:val="3"/>
        </w:rPr>
        <w:t xml:space="preserve">meg </w:t>
      </w:r>
      <w:r>
        <w:rPr>
          <w:spacing w:val="4"/>
        </w:rPr>
        <w:t>nem</w:t>
      </w:r>
      <w:r>
        <w:rPr>
          <w:spacing w:val="26"/>
        </w:rPr>
        <w:t xml:space="preserve"> </w:t>
      </w:r>
      <w:r>
        <w:rPr>
          <w:spacing w:val="6"/>
        </w:rPr>
        <w:t>történtté.</w:t>
      </w:r>
    </w:p>
    <w:p w:rsidR="000E256A" w:rsidRDefault="003E3C74">
      <w:pPr>
        <w:pStyle w:val="Listaszerbekezds"/>
        <w:numPr>
          <w:ilvl w:val="0"/>
          <w:numId w:val="25"/>
        </w:numPr>
        <w:tabs>
          <w:tab w:val="left" w:pos="708"/>
        </w:tabs>
        <w:spacing w:before="8"/>
        <w:ind w:hanging="313"/>
        <w:rPr>
          <w:sz w:val="19"/>
        </w:rPr>
      </w:pPr>
      <w:r>
        <w:rPr>
          <w:w w:val="105"/>
          <w:sz w:val="19"/>
        </w:rPr>
        <w:t xml:space="preserve">A dolgok </w:t>
      </w:r>
      <w:r>
        <w:rPr>
          <w:spacing w:val="2"/>
          <w:w w:val="105"/>
          <w:sz w:val="19"/>
        </w:rPr>
        <w:t xml:space="preserve">ritkán </w:t>
      </w:r>
      <w:r>
        <w:rPr>
          <w:w w:val="105"/>
          <w:sz w:val="19"/>
        </w:rPr>
        <w:t xml:space="preserve">alakulnak </w:t>
      </w:r>
      <w:r>
        <w:rPr>
          <w:spacing w:val="3"/>
          <w:w w:val="105"/>
          <w:sz w:val="19"/>
        </w:rPr>
        <w:t>v</w:t>
      </w:r>
      <w:r>
        <w:rPr>
          <w:spacing w:val="3"/>
          <w:w w:val="105"/>
          <w:sz w:val="19"/>
        </w:rPr>
        <w:t>árakozásaimnak</w:t>
      </w:r>
      <w:r>
        <w:rPr>
          <w:spacing w:val="11"/>
          <w:w w:val="105"/>
          <w:sz w:val="19"/>
        </w:rPr>
        <w:t xml:space="preserve"> </w:t>
      </w:r>
      <w:r>
        <w:rPr>
          <w:spacing w:val="3"/>
          <w:w w:val="105"/>
          <w:sz w:val="19"/>
        </w:rPr>
        <w:t>megfelelően.</w:t>
      </w:r>
    </w:p>
    <w:p w:rsidR="000E256A" w:rsidRDefault="003E3C74">
      <w:pPr>
        <w:pStyle w:val="Listaszerbekezds"/>
        <w:numPr>
          <w:ilvl w:val="0"/>
          <w:numId w:val="25"/>
        </w:numPr>
        <w:tabs>
          <w:tab w:val="left" w:pos="713"/>
        </w:tabs>
        <w:spacing w:before="75"/>
        <w:ind w:left="712" w:hanging="318"/>
        <w:rPr>
          <w:sz w:val="19"/>
        </w:rPr>
      </w:pPr>
      <w:r>
        <w:rPr>
          <w:spacing w:val="4"/>
          <w:w w:val="105"/>
          <w:sz w:val="19"/>
        </w:rPr>
        <w:t xml:space="preserve">Nehéz megfeledkeznem </w:t>
      </w:r>
      <w:r>
        <w:rPr>
          <w:spacing w:val="3"/>
          <w:w w:val="105"/>
          <w:sz w:val="19"/>
        </w:rPr>
        <w:t>ifjúságom kellemetlen</w:t>
      </w:r>
      <w:r>
        <w:rPr>
          <w:spacing w:val="14"/>
          <w:w w:val="105"/>
          <w:sz w:val="19"/>
        </w:rPr>
        <w:t xml:space="preserve"> </w:t>
      </w:r>
      <w:r>
        <w:rPr>
          <w:spacing w:val="2"/>
          <w:w w:val="105"/>
          <w:sz w:val="19"/>
        </w:rPr>
        <w:t>képeiről.</w:t>
      </w:r>
    </w:p>
    <w:p w:rsidR="000E256A" w:rsidRDefault="003E3C74">
      <w:pPr>
        <w:pStyle w:val="Szvegtrzs"/>
        <w:spacing w:before="80" w:line="326" w:lineRule="auto"/>
        <w:ind w:left="708" w:hanging="312"/>
      </w:pPr>
      <w:r>
        <w:rPr>
          <w:w w:val="105"/>
        </w:rPr>
        <w:t>36. Még ha élvezem is a jelent, hajlok rá, hogy hasonló múltbéli élményekkel vessem össze.</w:t>
      </w:r>
    </w:p>
    <w:p w:rsidR="000E256A" w:rsidRDefault="003E3C74">
      <w:pPr>
        <w:pStyle w:val="Szvegtrzs"/>
        <w:spacing w:line="321" w:lineRule="auto"/>
        <w:ind w:left="712" w:right="231" w:hanging="317"/>
      </w:pPr>
      <w:r>
        <w:rPr>
          <w:spacing w:val="3"/>
          <w:w w:val="105"/>
        </w:rPr>
        <w:t xml:space="preserve">50. </w:t>
      </w:r>
      <w:r>
        <w:rPr>
          <w:spacing w:val="6"/>
          <w:w w:val="105"/>
        </w:rPr>
        <w:t xml:space="preserve">Gondolok </w:t>
      </w:r>
      <w:r>
        <w:rPr>
          <w:w w:val="105"/>
        </w:rPr>
        <w:t xml:space="preserve">a </w:t>
      </w:r>
      <w:r>
        <w:rPr>
          <w:spacing w:val="2"/>
          <w:w w:val="105"/>
        </w:rPr>
        <w:t xml:space="preserve">rossz dolgokra, </w:t>
      </w:r>
      <w:r>
        <w:rPr>
          <w:w w:val="105"/>
        </w:rPr>
        <w:t xml:space="preserve">amelyek a </w:t>
      </w:r>
      <w:r>
        <w:rPr>
          <w:spacing w:val="3"/>
          <w:w w:val="105"/>
        </w:rPr>
        <w:t xml:space="preserve">múltban </w:t>
      </w:r>
      <w:r>
        <w:rPr>
          <w:spacing w:val="6"/>
          <w:w w:val="105"/>
        </w:rPr>
        <w:t xml:space="preserve">történtek </w:t>
      </w:r>
      <w:r>
        <w:rPr>
          <w:w w:val="105"/>
        </w:rPr>
        <w:t>meg</w:t>
      </w:r>
      <w:r>
        <w:rPr>
          <w:spacing w:val="29"/>
          <w:w w:val="105"/>
        </w:rPr>
        <w:t xml:space="preserve"> </w:t>
      </w:r>
      <w:r>
        <w:rPr>
          <w:spacing w:val="3"/>
          <w:w w:val="105"/>
        </w:rPr>
        <w:t>velem.</w:t>
      </w:r>
    </w:p>
    <w:p w:rsidR="000E256A" w:rsidRDefault="003E3C74">
      <w:pPr>
        <w:pStyle w:val="Szvegtrzs"/>
        <w:tabs>
          <w:tab w:val="left" w:pos="1841"/>
          <w:tab w:val="left" w:pos="2163"/>
          <w:tab w:val="left" w:pos="2562"/>
          <w:tab w:val="left" w:pos="3637"/>
          <w:tab w:val="left" w:pos="4761"/>
          <w:tab w:val="left" w:pos="5580"/>
        </w:tabs>
        <w:spacing w:before="2" w:line="321" w:lineRule="auto"/>
        <w:ind w:left="708" w:right="127" w:hanging="312"/>
      </w:pPr>
      <w:r>
        <w:rPr>
          <w:spacing w:val="3"/>
          <w:w w:val="105"/>
        </w:rPr>
        <w:t>54.</w:t>
      </w:r>
      <w:r>
        <w:rPr>
          <w:spacing w:val="32"/>
          <w:w w:val="105"/>
        </w:rPr>
        <w:t xml:space="preserve"> </w:t>
      </w:r>
      <w:r>
        <w:rPr>
          <w:spacing w:val="5"/>
          <w:w w:val="105"/>
        </w:rPr>
        <w:t>Gondolok</w:t>
      </w:r>
      <w:r>
        <w:rPr>
          <w:spacing w:val="5"/>
          <w:w w:val="105"/>
        </w:rPr>
        <w:tab/>
      </w:r>
      <w:r>
        <w:rPr>
          <w:w w:val="105"/>
        </w:rPr>
        <w:t>a</w:t>
      </w:r>
      <w:r>
        <w:rPr>
          <w:w w:val="105"/>
        </w:rPr>
        <w:tab/>
        <w:t>jó</w:t>
      </w:r>
      <w:r>
        <w:rPr>
          <w:w w:val="105"/>
        </w:rPr>
        <w:tab/>
        <w:t>dolgokra,</w:t>
      </w:r>
      <w:r>
        <w:rPr>
          <w:w w:val="105"/>
        </w:rPr>
        <w:tab/>
      </w:r>
      <w:r>
        <w:rPr>
          <w:spacing w:val="2"/>
          <w:w w:val="105"/>
        </w:rPr>
        <w:t>amelyeket</w:t>
      </w:r>
      <w:r>
        <w:rPr>
          <w:spacing w:val="2"/>
          <w:w w:val="105"/>
        </w:rPr>
        <w:tab/>
      </w:r>
      <w:r>
        <w:rPr>
          <w:spacing w:val="3"/>
          <w:w w:val="105"/>
        </w:rPr>
        <w:t>életem</w:t>
      </w:r>
      <w:r>
        <w:rPr>
          <w:spacing w:val="3"/>
          <w:w w:val="105"/>
        </w:rPr>
        <w:tab/>
      </w:r>
      <w:r>
        <w:t xml:space="preserve">során </w:t>
      </w:r>
      <w:r>
        <w:rPr>
          <w:spacing w:val="4"/>
          <w:w w:val="105"/>
        </w:rPr>
        <w:t>elmulasztottam.</w:t>
      </w:r>
    </w:p>
    <w:p w:rsidR="000E256A" w:rsidRDefault="003E3C74">
      <w:pPr>
        <w:pStyle w:val="Szvegtrzs"/>
        <w:spacing w:before="7"/>
        <w:ind w:left="400"/>
      </w:pPr>
      <w:r>
        <w:t>Pontszám:</w:t>
      </w:r>
    </w:p>
    <w:p w:rsidR="000E256A" w:rsidRDefault="000E256A">
      <w:pPr>
        <w:pStyle w:val="Szvegtrzs"/>
        <w:rPr>
          <w:sz w:val="22"/>
        </w:rPr>
      </w:pPr>
    </w:p>
    <w:p w:rsidR="000E256A" w:rsidRDefault="003E3C74">
      <w:pPr>
        <w:pStyle w:val="Cmsor4"/>
        <w:spacing w:before="192"/>
        <w:ind w:left="117"/>
        <w:jc w:val="left"/>
      </w:pPr>
      <w:r>
        <w:t>A jelenhedonista időperspektíva</w:t>
      </w:r>
    </w:p>
    <w:p w:rsidR="000E256A" w:rsidRDefault="000E256A">
      <w:pPr>
        <w:pStyle w:val="Szvegtrzs"/>
        <w:spacing w:before="6"/>
        <w:rPr>
          <w:rFonts w:ascii="Tahoma"/>
          <w:b/>
          <w:sz w:val="25"/>
        </w:rPr>
      </w:pPr>
    </w:p>
    <w:p w:rsidR="000E256A" w:rsidRDefault="003E3C74">
      <w:pPr>
        <w:pStyle w:val="Szvegtrzs"/>
        <w:spacing w:line="326" w:lineRule="auto"/>
        <w:ind w:left="127" w:right="126"/>
      </w:pPr>
      <w:r>
        <w:rPr>
          <w:w w:val="105"/>
        </w:rPr>
        <w:t>Adja össze az alábbi állítások pontszámait, majd ossza el az ered- ményt 15-tel!</w:t>
      </w:r>
    </w:p>
    <w:p w:rsidR="000E256A" w:rsidRDefault="003E3C74">
      <w:pPr>
        <w:pStyle w:val="Szvegtrzs"/>
        <w:spacing w:before="4" w:line="326" w:lineRule="auto"/>
        <w:ind w:left="712" w:hanging="197"/>
      </w:pPr>
      <w:r>
        <w:t xml:space="preserve">1. Véleményem szerint az élet fontos örömeinek egyike, ha az ember összejöhet </w:t>
      </w:r>
      <w:r>
        <w:t>egy partira a barátaival.</w:t>
      </w:r>
    </w:p>
    <w:p w:rsidR="000E256A" w:rsidRDefault="003E3C74">
      <w:pPr>
        <w:pStyle w:val="Szvegtrzs"/>
        <w:spacing w:line="222" w:lineRule="exact"/>
        <w:ind w:left="506"/>
      </w:pPr>
      <w:r>
        <w:rPr>
          <w:w w:val="105"/>
        </w:rPr>
        <w:t>8. Hirtelen ötletektől vezérelve cselekszem.</w:t>
      </w:r>
    </w:p>
    <w:p w:rsidR="000E256A" w:rsidRDefault="000E256A">
      <w:pPr>
        <w:spacing w:line="222" w:lineRule="exact"/>
        <w:sectPr w:rsidR="000E256A">
          <w:headerReference w:type="default" r:id="rId97"/>
          <w:pgSz w:w="8390" w:h="11910"/>
          <w:pgMar w:top="1180" w:right="1140" w:bottom="280" w:left="106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742" w:right="365" w:hanging="303"/>
      </w:pPr>
      <w:r>
        <w:rPr>
          <w:w w:val="105"/>
        </w:rPr>
        <w:t xml:space="preserve">12. Ha a kedvenc </w:t>
      </w:r>
      <w:r>
        <w:rPr>
          <w:spacing w:val="4"/>
          <w:w w:val="105"/>
        </w:rPr>
        <w:t xml:space="preserve">zenémet  </w:t>
      </w:r>
      <w:r>
        <w:rPr>
          <w:w w:val="105"/>
        </w:rPr>
        <w:t>hallgatom,  gyakran  megfeledkezem az</w:t>
      </w:r>
      <w:r>
        <w:rPr>
          <w:spacing w:val="20"/>
          <w:w w:val="105"/>
        </w:rPr>
        <w:t xml:space="preserve"> </w:t>
      </w:r>
      <w:r>
        <w:rPr>
          <w:w w:val="105"/>
        </w:rPr>
        <w:t>időről.</w:t>
      </w:r>
    </w:p>
    <w:p w:rsidR="000E256A" w:rsidRDefault="003E3C74">
      <w:pPr>
        <w:pStyle w:val="Szvegtrzs"/>
        <w:spacing w:before="8" w:line="321" w:lineRule="auto"/>
        <w:ind w:left="742" w:right="365" w:hanging="308"/>
      </w:pPr>
      <w:r>
        <w:rPr>
          <w:w w:val="105"/>
        </w:rPr>
        <w:t>17. Nap mint nap próbálom a lehető legteljesebben élni az élete- met.</w:t>
      </w:r>
    </w:p>
    <w:p w:rsidR="000E256A" w:rsidRDefault="003E3C74">
      <w:pPr>
        <w:pStyle w:val="Szvegtrzs"/>
        <w:spacing w:before="3" w:line="321" w:lineRule="auto"/>
        <w:ind w:left="742" w:right="365" w:hanging="308"/>
      </w:pPr>
      <w:r>
        <w:rPr>
          <w:w w:val="105"/>
        </w:rPr>
        <w:t xml:space="preserve">19. Ideális </w:t>
      </w:r>
      <w:r>
        <w:rPr>
          <w:spacing w:val="3"/>
          <w:w w:val="105"/>
        </w:rPr>
        <w:t xml:space="preserve">esetben </w:t>
      </w:r>
      <w:r>
        <w:rPr>
          <w:w w:val="105"/>
        </w:rPr>
        <w:t xml:space="preserve">minden </w:t>
      </w:r>
      <w:r>
        <w:rPr>
          <w:spacing w:val="3"/>
          <w:w w:val="105"/>
        </w:rPr>
        <w:t xml:space="preserve">napomat </w:t>
      </w:r>
      <w:r>
        <w:rPr>
          <w:w w:val="105"/>
        </w:rPr>
        <w:t xml:space="preserve">úgy </w:t>
      </w:r>
      <w:r>
        <w:rPr>
          <w:spacing w:val="2"/>
          <w:w w:val="105"/>
        </w:rPr>
        <w:t xml:space="preserve">élném,  </w:t>
      </w:r>
      <w:r>
        <w:rPr>
          <w:spacing w:val="3"/>
          <w:w w:val="105"/>
        </w:rPr>
        <w:t xml:space="preserve">mintha  </w:t>
      </w:r>
      <w:r>
        <w:rPr>
          <w:w w:val="105"/>
        </w:rPr>
        <w:t>az utolsó</w:t>
      </w:r>
      <w:r>
        <w:rPr>
          <w:spacing w:val="27"/>
          <w:w w:val="105"/>
        </w:rPr>
        <w:t xml:space="preserve"> </w:t>
      </w:r>
      <w:r>
        <w:rPr>
          <w:w w:val="105"/>
        </w:rPr>
        <w:t>volna.</w:t>
      </w:r>
    </w:p>
    <w:p w:rsidR="000E256A" w:rsidRDefault="003E3C74">
      <w:pPr>
        <w:pStyle w:val="Szvegtrzs"/>
        <w:spacing w:before="8"/>
        <w:ind w:left="420"/>
      </w:pPr>
      <w:r>
        <w:rPr>
          <w:w w:val="105"/>
        </w:rPr>
        <w:t>23. Döntéseimet spontán módon hozom.</w:t>
      </w:r>
    </w:p>
    <w:p w:rsidR="000E256A" w:rsidRDefault="003E3C74">
      <w:pPr>
        <w:pStyle w:val="Szvegtrzs"/>
        <w:spacing w:before="79"/>
        <w:ind w:left="420"/>
      </w:pPr>
      <w:r>
        <w:rPr>
          <w:w w:val="105"/>
        </w:rPr>
        <w:t>26. Fontos, hogy legyen izgalom az életemben.</w:t>
      </w:r>
    </w:p>
    <w:p w:rsidR="000E256A" w:rsidRDefault="003E3C74">
      <w:pPr>
        <w:pStyle w:val="Szvegtrzs"/>
        <w:spacing w:before="75" w:line="321" w:lineRule="auto"/>
        <w:ind w:left="737" w:right="365" w:hanging="317"/>
      </w:pPr>
      <w:r>
        <w:rPr>
          <w:spacing w:val="3"/>
          <w:w w:val="105"/>
        </w:rPr>
        <w:t xml:space="preserve">28. </w:t>
      </w:r>
      <w:r>
        <w:rPr>
          <w:spacing w:val="2"/>
          <w:w w:val="105"/>
        </w:rPr>
        <w:t xml:space="preserve">Szerintem fontosabb, </w:t>
      </w:r>
      <w:r>
        <w:rPr>
          <w:w w:val="105"/>
        </w:rPr>
        <w:t xml:space="preserve">hogy élvezzük, amit </w:t>
      </w:r>
      <w:r>
        <w:rPr>
          <w:spacing w:val="2"/>
          <w:w w:val="105"/>
        </w:rPr>
        <w:t xml:space="preserve">csinálunk, </w:t>
      </w:r>
      <w:r>
        <w:rPr>
          <w:w w:val="105"/>
        </w:rPr>
        <w:t>mint hogy időben végezzünk a</w:t>
      </w:r>
      <w:r>
        <w:rPr>
          <w:spacing w:val="18"/>
          <w:w w:val="105"/>
        </w:rPr>
        <w:t xml:space="preserve"> </w:t>
      </w:r>
      <w:r>
        <w:rPr>
          <w:w w:val="105"/>
        </w:rPr>
        <w:t>munkával.</w:t>
      </w:r>
    </w:p>
    <w:p w:rsidR="000E256A" w:rsidRDefault="003E3C74">
      <w:pPr>
        <w:pStyle w:val="Listaszerbekezds"/>
        <w:numPr>
          <w:ilvl w:val="0"/>
          <w:numId w:val="24"/>
        </w:numPr>
        <w:tabs>
          <w:tab w:val="left" w:pos="724"/>
        </w:tabs>
        <w:spacing w:before="13"/>
        <w:ind w:hanging="304"/>
        <w:rPr>
          <w:sz w:val="19"/>
        </w:rPr>
      </w:pPr>
      <w:r>
        <w:rPr>
          <w:w w:val="105"/>
          <w:sz w:val="19"/>
        </w:rPr>
        <w:t>A kockázatvállalás megóv attól, hogy életem unalmas</w:t>
      </w:r>
      <w:r>
        <w:rPr>
          <w:spacing w:val="18"/>
          <w:w w:val="105"/>
          <w:sz w:val="19"/>
        </w:rPr>
        <w:t xml:space="preserve"> </w:t>
      </w:r>
      <w:r>
        <w:rPr>
          <w:w w:val="105"/>
          <w:sz w:val="19"/>
        </w:rPr>
        <w:t>legyen.</w:t>
      </w:r>
    </w:p>
    <w:p w:rsidR="000E256A" w:rsidRDefault="003E3C74">
      <w:pPr>
        <w:pStyle w:val="Listaszerbekezds"/>
        <w:numPr>
          <w:ilvl w:val="0"/>
          <w:numId w:val="24"/>
        </w:numPr>
        <w:tabs>
          <w:tab w:val="left" w:pos="743"/>
        </w:tabs>
        <w:spacing w:before="75" w:line="321" w:lineRule="auto"/>
        <w:ind w:left="737" w:right="241" w:hanging="317"/>
        <w:rPr>
          <w:sz w:val="19"/>
        </w:rPr>
      </w:pPr>
      <w:r>
        <w:rPr>
          <w:w w:val="105"/>
          <w:sz w:val="19"/>
        </w:rPr>
        <w:t xml:space="preserve">Fontosabb </w:t>
      </w:r>
      <w:r>
        <w:rPr>
          <w:spacing w:val="3"/>
          <w:w w:val="105"/>
          <w:sz w:val="19"/>
        </w:rPr>
        <w:t xml:space="preserve">számomra, </w:t>
      </w:r>
      <w:r>
        <w:rPr>
          <w:w w:val="105"/>
          <w:sz w:val="19"/>
        </w:rPr>
        <w:t xml:space="preserve">hogy élvezzem </w:t>
      </w:r>
      <w:r>
        <w:rPr>
          <w:spacing w:val="-6"/>
          <w:w w:val="105"/>
          <w:sz w:val="19"/>
        </w:rPr>
        <w:t xml:space="preserve">„az </w:t>
      </w:r>
      <w:r>
        <w:rPr>
          <w:w w:val="105"/>
          <w:sz w:val="19"/>
        </w:rPr>
        <w:t xml:space="preserve">élet </w:t>
      </w:r>
      <w:r>
        <w:rPr>
          <w:spacing w:val="3"/>
          <w:w w:val="105"/>
          <w:sz w:val="19"/>
        </w:rPr>
        <w:t xml:space="preserve">utazását" </w:t>
      </w:r>
      <w:r>
        <w:rPr>
          <w:spacing w:val="2"/>
          <w:w w:val="105"/>
          <w:sz w:val="19"/>
        </w:rPr>
        <w:t xml:space="preserve">mint </w:t>
      </w:r>
      <w:r>
        <w:rPr>
          <w:w w:val="105"/>
          <w:sz w:val="19"/>
        </w:rPr>
        <w:t>hogy az úti célra</w:t>
      </w:r>
      <w:r>
        <w:rPr>
          <w:spacing w:val="-2"/>
          <w:w w:val="105"/>
          <w:sz w:val="19"/>
        </w:rPr>
        <w:t xml:space="preserve"> </w:t>
      </w:r>
      <w:r>
        <w:rPr>
          <w:spacing w:val="3"/>
          <w:w w:val="105"/>
          <w:sz w:val="19"/>
        </w:rPr>
        <w:t>koncentráljak.</w:t>
      </w:r>
    </w:p>
    <w:p w:rsidR="000E256A" w:rsidRDefault="003E3C74">
      <w:pPr>
        <w:pStyle w:val="Szvegtrzs"/>
        <w:spacing w:before="3" w:line="321" w:lineRule="auto"/>
        <w:ind w:left="732" w:right="365" w:hanging="317"/>
      </w:pPr>
      <w:r>
        <w:rPr>
          <w:w w:val="105"/>
        </w:rPr>
        <w:t>42. Szívesen vállalok kockázatot, hogy izgalmat vigyek az éle- tembe.</w:t>
      </w:r>
    </w:p>
    <w:p w:rsidR="000E256A" w:rsidRDefault="003E3C74">
      <w:pPr>
        <w:pStyle w:val="Szvegtrzs"/>
        <w:spacing w:before="8"/>
        <w:ind w:left="411"/>
      </w:pPr>
      <w:r>
        <w:rPr>
          <w:spacing w:val="4"/>
          <w:w w:val="105"/>
        </w:rPr>
        <w:t xml:space="preserve">44.  </w:t>
      </w:r>
      <w:r>
        <w:rPr>
          <w:w w:val="105"/>
        </w:rPr>
        <w:t>Gyakrabban  hallgatok a szívemre,  mint  az</w:t>
      </w:r>
      <w:r>
        <w:rPr>
          <w:spacing w:val="22"/>
          <w:w w:val="105"/>
        </w:rPr>
        <w:t xml:space="preserve"> </w:t>
      </w:r>
      <w:r>
        <w:rPr>
          <w:spacing w:val="2"/>
          <w:w w:val="105"/>
        </w:rPr>
        <w:t>eszemre.</w:t>
      </w:r>
    </w:p>
    <w:p w:rsidR="000E256A" w:rsidRDefault="003E3C74">
      <w:pPr>
        <w:pStyle w:val="Szvegtrzs"/>
        <w:spacing w:before="79"/>
        <w:ind w:left="411"/>
      </w:pPr>
      <w:r>
        <w:rPr>
          <w:spacing w:val="4"/>
          <w:w w:val="105"/>
        </w:rPr>
        <w:t xml:space="preserve">46.  </w:t>
      </w:r>
      <w:r>
        <w:rPr>
          <w:w w:val="105"/>
        </w:rPr>
        <w:t>Hagyom,  hogy  magával  ragadjon  a  pillanat</w:t>
      </w:r>
      <w:r>
        <w:rPr>
          <w:spacing w:val="-17"/>
          <w:w w:val="105"/>
        </w:rPr>
        <w:t xml:space="preserve"> </w:t>
      </w:r>
      <w:r>
        <w:rPr>
          <w:w w:val="105"/>
        </w:rPr>
        <w:t>izgalma.</w:t>
      </w:r>
    </w:p>
    <w:p w:rsidR="000E256A" w:rsidRDefault="003E3C74">
      <w:pPr>
        <w:pStyle w:val="Szvegtrzs"/>
        <w:spacing w:before="80"/>
        <w:ind w:left="411"/>
      </w:pPr>
      <w:r>
        <w:rPr>
          <w:w w:val="105"/>
        </w:rPr>
        <w:t>48. Jobban kedvelem a spontán barátokat a kiszámíthatóaknái.</w:t>
      </w:r>
    </w:p>
    <w:p w:rsidR="000E256A" w:rsidRDefault="003E3C74">
      <w:pPr>
        <w:pStyle w:val="Szvegtrzs"/>
        <w:spacing w:before="80" w:line="326" w:lineRule="auto"/>
        <w:ind w:left="415" w:right="365"/>
      </w:pPr>
      <w:r>
        <w:rPr>
          <w:w w:val="105"/>
        </w:rPr>
        <w:t>55. Sze</w:t>
      </w:r>
      <w:r>
        <w:rPr>
          <w:w w:val="105"/>
        </w:rPr>
        <w:t>retem, ha a közeli kapcsolataim szenvedélyesek. Pontszám:</w:t>
      </w:r>
    </w:p>
    <w:p w:rsidR="000E256A" w:rsidRDefault="000E256A">
      <w:pPr>
        <w:pStyle w:val="Szvegtrzs"/>
        <w:spacing w:before="5"/>
        <w:rPr>
          <w:sz w:val="31"/>
        </w:rPr>
      </w:pPr>
    </w:p>
    <w:p w:rsidR="000E256A" w:rsidRDefault="003E3C74">
      <w:pPr>
        <w:pStyle w:val="Cmsor4"/>
        <w:ind w:left="123"/>
        <w:jc w:val="left"/>
      </w:pPr>
      <w:r>
        <w:t>A jövő időperspektíva</w:t>
      </w:r>
    </w:p>
    <w:p w:rsidR="000E256A" w:rsidRDefault="000E256A">
      <w:pPr>
        <w:pStyle w:val="Szvegtrzs"/>
        <w:spacing w:before="1"/>
        <w:rPr>
          <w:rFonts w:ascii="Tahoma"/>
          <w:b/>
          <w:sz w:val="25"/>
        </w:rPr>
      </w:pPr>
    </w:p>
    <w:p w:rsidR="000E256A" w:rsidRDefault="003E3C74">
      <w:pPr>
        <w:pStyle w:val="Szvegtrzs"/>
        <w:spacing w:line="326" w:lineRule="auto"/>
        <w:ind w:left="123" w:right="365" w:hanging="5"/>
      </w:pPr>
      <w:r>
        <w:rPr>
          <w:w w:val="105"/>
        </w:rPr>
        <w:t>Adja össze az alábbi állítások pontszámait, majd ossza el az ered- ményt 13-mal!</w:t>
      </w:r>
    </w:p>
    <w:p w:rsidR="000E256A" w:rsidRDefault="003E3C74">
      <w:pPr>
        <w:pStyle w:val="Szvegtrzs"/>
        <w:spacing w:line="222" w:lineRule="exact"/>
        <w:ind w:left="516"/>
      </w:pPr>
      <w:r>
        <w:rPr>
          <w:w w:val="105"/>
        </w:rPr>
        <w:t>6. Szerintem az ember minden reggel tervezze meg előre a napját.</w:t>
      </w:r>
    </w:p>
    <w:p w:rsidR="000E256A" w:rsidRDefault="003E3C74">
      <w:pPr>
        <w:pStyle w:val="Listaszerbekezds"/>
        <w:numPr>
          <w:ilvl w:val="0"/>
          <w:numId w:val="23"/>
        </w:numPr>
        <w:tabs>
          <w:tab w:val="left" w:pos="739"/>
        </w:tabs>
        <w:spacing w:before="80"/>
        <w:ind w:hanging="223"/>
        <w:jc w:val="left"/>
        <w:rPr>
          <w:sz w:val="19"/>
        </w:rPr>
      </w:pPr>
      <w:r>
        <w:rPr>
          <w:w w:val="105"/>
          <w:sz w:val="19"/>
        </w:rPr>
        <w:t xml:space="preserve">Ha valami </w:t>
      </w:r>
      <w:r>
        <w:rPr>
          <w:spacing w:val="2"/>
          <w:w w:val="105"/>
          <w:sz w:val="19"/>
        </w:rPr>
        <w:t xml:space="preserve">nem </w:t>
      </w:r>
      <w:r>
        <w:rPr>
          <w:w w:val="105"/>
          <w:sz w:val="19"/>
        </w:rPr>
        <w:t>készül el időben, nem aggódom</w:t>
      </w:r>
      <w:r>
        <w:rPr>
          <w:spacing w:val="18"/>
          <w:w w:val="105"/>
          <w:sz w:val="19"/>
        </w:rPr>
        <w:t xml:space="preserve"> </w:t>
      </w:r>
      <w:r>
        <w:rPr>
          <w:w w:val="105"/>
          <w:sz w:val="19"/>
        </w:rPr>
        <w:t>miatta</w:t>
      </w:r>
    </w:p>
    <w:p w:rsidR="000E256A" w:rsidRDefault="003E3C74">
      <w:pPr>
        <w:spacing w:before="80"/>
        <w:ind w:left="723"/>
        <w:rPr>
          <w:i/>
          <w:sz w:val="19"/>
        </w:rPr>
      </w:pPr>
      <w:r>
        <w:rPr>
          <w:i/>
          <w:sz w:val="19"/>
        </w:rPr>
        <w:t>(invertált).</w:t>
      </w:r>
    </w:p>
    <w:p w:rsidR="000E256A" w:rsidRDefault="003E3C74">
      <w:pPr>
        <w:pStyle w:val="Listaszerbekezds"/>
        <w:numPr>
          <w:ilvl w:val="0"/>
          <w:numId w:val="23"/>
        </w:numPr>
        <w:tabs>
          <w:tab w:val="left" w:pos="729"/>
        </w:tabs>
        <w:spacing w:before="79" w:line="326" w:lineRule="auto"/>
        <w:ind w:left="723" w:right="263" w:hanging="308"/>
        <w:jc w:val="left"/>
        <w:rPr>
          <w:sz w:val="19"/>
        </w:rPr>
      </w:pPr>
      <w:r>
        <w:rPr>
          <w:w w:val="105"/>
          <w:sz w:val="19"/>
        </w:rPr>
        <w:t xml:space="preserve">Ha el akarok érni valamit, célokat tűzök </w:t>
      </w:r>
      <w:r>
        <w:rPr>
          <w:spacing w:val="-4"/>
          <w:w w:val="105"/>
          <w:sz w:val="19"/>
        </w:rPr>
        <w:t xml:space="preserve">ki, </w:t>
      </w:r>
      <w:r>
        <w:rPr>
          <w:w w:val="105"/>
          <w:sz w:val="19"/>
        </w:rPr>
        <w:t>és mérlegelem, milyen specifikus eszközökkel valósíthatók</w:t>
      </w:r>
      <w:r>
        <w:rPr>
          <w:spacing w:val="-9"/>
          <w:w w:val="105"/>
          <w:sz w:val="19"/>
        </w:rPr>
        <w:t xml:space="preserve"> </w:t>
      </w:r>
      <w:r>
        <w:rPr>
          <w:w w:val="105"/>
          <w:sz w:val="19"/>
        </w:rPr>
        <w:t>meg.</w:t>
      </w:r>
    </w:p>
    <w:p w:rsidR="000E256A" w:rsidRDefault="000E256A">
      <w:pPr>
        <w:spacing w:line="326" w:lineRule="auto"/>
        <w:rPr>
          <w:sz w:val="19"/>
        </w:rPr>
        <w:sectPr w:rsidR="000E256A">
          <w:headerReference w:type="default" r:id="rId98"/>
          <w:pgSz w:w="8390" w:h="11910"/>
          <w:pgMar w:top="1180" w:right="1040" w:bottom="280" w:left="102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857" w:right="365" w:hanging="308"/>
      </w:pPr>
      <w:r>
        <w:rPr>
          <w:w w:val="105"/>
        </w:rPr>
        <w:t>13. A holnapi határidők betartása és más fontos munkák elvég- zése fontosabb a ma esti szórakozásomnál.</w:t>
      </w:r>
    </w:p>
    <w:p w:rsidR="000E256A" w:rsidRDefault="003E3C74">
      <w:pPr>
        <w:pStyle w:val="Szvegtrzs"/>
        <w:spacing w:before="13"/>
        <w:ind w:left="550"/>
      </w:pPr>
      <w:r>
        <w:rPr>
          <w:w w:val="105"/>
        </w:rPr>
        <w:t>18. Felzaklat, ha elkések egy megbeszélt időpontról.</w:t>
      </w:r>
    </w:p>
    <w:p w:rsidR="000E256A" w:rsidRDefault="003E3C74">
      <w:pPr>
        <w:pStyle w:val="Szvegtrzs"/>
        <w:spacing w:before="74" w:line="321" w:lineRule="auto"/>
        <w:ind w:left="857" w:hanging="317"/>
      </w:pPr>
      <w:r>
        <w:rPr>
          <w:w w:val="105"/>
        </w:rPr>
        <w:t>21. Pontosan teljesítem kötelességeimet barátaimmal és a ható- ságokkal szemben.</w:t>
      </w:r>
    </w:p>
    <w:p w:rsidR="000E256A" w:rsidRDefault="003E3C74">
      <w:pPr>
        <w:pStyle w:val="Szvegtrzs"/>
        <w:spacing w:before="3" w:line="321" w:lineRule="auto"/>
        <w:ind w:left="852" w:hanging="312"/>
        <w:rPr>
          <w:i/>
        </w:rPr>
      </w:pPr>
      <w:r>
        <w:rPr>
          <w:w w:val="105"/>
        </w:rPr>
        <w:t xml:space="preserve">24. Minden napot olyannak veszek, amilyen, ahelyett hogy pró- bálnám megtervezni </w:t>
      </w:r>
      <w:r>
        <w:rPr>
          <w:i/>
          <w:w w:val="105"/>
        </w:rPr>
        <w:t>(invertált).</w:t>
      </w:r>
    </w:p>
    <w:p w:rsidR="000E256A" w:rsidRDefault="003E3C74">
      <w:pPr>
        <w:pStyle w:val="Szvegtrzs"/>
        <w:spacing w:before="13" w:line="321" w:lineRule="auto"/>
        <w:ind w:left="857" w:hanging="317"/>
      </w:pPr>
      <w:r>
        <w:rPr>
          <w:w w:val="105"/>
        </w:rPr>
        <w:t>30. Mielőtt döntenék valamiről, összevetem a költségeket az előnyökkel.</w:t>
      </w:r>
    </w:p>
    <w:p w:rsidR="000E256A" w:rsidRDefault="003E3C74">
      <w:pPr>
        <w:pStyle w:val="Szvegtrzs"/>
        <w:spacing w:before="8"/>
        <w:ind w:left="531"/>
      </w:pPr>
      <w:r>
        <w:rPr>
          <w:w w:val="105"/>
        </w:rPr>
        <w:t>40. Folyamatos munka révén időben végzek feladataimmal.</w:t>
      </w:r>
    </w:p>
    <w:p w:rsidR="000E256A" w:rsidRDefault="003E3C74">
      <w:pPr>
        <w:pStyle w:val="Szvegtrzs"/>
        <w:spacing w:before="75"/>
        <w:ind w:left="531"/>
      </w:pPr>
      <w:r>
        <w:rPr>
          <w:w w:val="105"/>
        </w:rPr>
        <w:t>43. Listát írok tennivalóimról.</w:t>
      </w:r>
    </w:p>
    <w:p w:rsidR="000E256A" w:rsidRDefault="003E3C74">
      <w:pPr>
        <w:pStyle w:val="Szvegtrzs"/>
        <w:spacing w:before="79" w:line="321" w:lineRule="auto"/>
        <w:ind w:left="857" w:hanging="327"/>
      </w:pPr>
      <w:r>
        <w:rPr>
          <w:w w:val="105"/>
        </w:rPr>
        <w:t>45</w:t>
      </w:r>
      <w:r>
        <w:rPr>
          <w:w w:val="105"/>
        </w:rPr>
        <w:t>. Képes vagyok ellenállni a kísértéseknek, ha tudom, hogy elvégezni való munkám van.</w:t>
      </w:r>
    </w:p>
    <w:p w:rsidR="000E256A" w:rsidRDefault="003E3C74">
      <w:pPr>
        <w:pStyle w:val="Szvegtrzs"/>
        <w:spacing w:before="8" w:line="321" w:lineRule="auto"/>
        <w:ind w:left="852" w:hanging="312"/>
      </w:pPr>
      <w:r>
        <w:rPr>
          <w:w w:val="105"/>
        </w:rPr>
        <w:t>51. Folyamatosan dolgozom nehéz, unalmas feladatokon is, ha azáltal előrejutok.</w:t>
      </w:r>
    </w:p>
    <w:p w:rsidR="000E256A" w:rsidRDefault="003E3C74">
      <w:pPr>
        <w:pStyle w:val="Szvegtrzs"/>
        <w:spacing w:before="3"/>
        <w:ind w:left="540"/>
      </w:pPr>
      <w:r>
        <w:rPr>
          <w:w w:val="105"/>
        </w:rPr>
        <w:t>56. Mindig lesz annyi időm, hogy utolérjem magam a munkámban</w:t>
      </w:r>
    </w:p>
    <w:p w:rsidR="000E256A" w:rsidRDefault="003E3C74">
      <w:pPr>
        <w:spacing w:before="75"/>
        <w:ind w:left="852"/>
        <w:rPr>
          <w:i/>
          <w:sz w:val="19"/>
        </w:rPr>
      </w:pPr>
      <w:r>
        <w:rPr>
          <w:i/>
          <w:sz w:val="19"/>
        </w:rPr>
        <w:t>(invertált).</w:t>
      </w:r>
    </w:p>
    <w:p w:rsidR="000E256A" w:rsidRDefault="003E3C74">
      <w:pPr>
        <w:pStyle w:val="Szvegtrzs"/>
        <w:spacing w:before="80"/>
        <w:ind w:left="535"/>
      </w:pPr>
      <w:r>
        <w:rPr>
          <w:w w:val="105"/>
        </w:rPr>
        <w:t>Pontszám:</w:t>
      </w:r>
    </w:p>
    <w:p w:rsidR="000E256A" w:rsidRDefault="000E256A">
      <w:pPr>
        <w:pStyle w:val="Szvegtrzs"/>
        <w:rPr>
          <w:sz w:val="22"/>
        </w:rPr>
      </w:pPr>
    </w:p>
    <w:p w:rsidR="000E256A" w:rsidRDefault="003E3C74">
      <w:pPr>
        <w:pStyle w:val="Cmsor4"/>
        <w:spacing w:before="196"/>
        <w:ind w:left="247"/>
        <w:jc w:val="left"/>
      </w:pPr>
      <w:r>
        <w:t>A múlt</w:t>
      </w:r>
      <w:r>
        <w:t>pozitív időperspektíva</w:t>
      </w:r>
    </w:p>
    <w:p w:rsidR="000E256A" w:rsidRDefault="000E256A">
      <w:pPr>
        <w:pStyle w:val="Szvegtrzs"/>
        <w:spacing w:before="6"/>
        <w:rPr>
          <w:rFonts w:ascii="Tahoma"/>
          <w:b/>
          <w:sz w:val="25"/>
        </w:rPr>
      </w:pPr>
    </w:p>
    <w:p w:rsidR="000E256A" w:rsidRDefault="003E3C74">
      <w:pPr>
        <w:pStyle w:val="Szvegtrzs"/>
        <w:spacing w:line="321" w:lineRule="auto"/>
        <w:ind w:left="252" w:right="365" w:hanging="5"/>
      </w:pPr>
      <w:r>
        <w:rPr>
          <w:w w:val="105"/>
        </w:rPr>
        <w:t>Adja össze az alábbi állítások pontszámait, majd ossza el az ered- ményt 9-cel.</w:t>
      </w:r>
    </w:p>
    <w:p w:rsidR="000E256A" w:rsidRDefault="003E3C74">
      <w:pPr>
        <w:pStyle w:val="Szvegtrzs"/>
        <w:spacing w:before="3" w:line="321" w:lineRule="auto"/>
        <w:ind w:left="848" w:right="365" w:hanging="207"/>
      </w:pPr>
      <w:r>
        <w:rPr>
          <w:w w:val="105"/>
        </w:rPr>
        <w:t>2. Gyermekkoromból ismerős látványok, hangok és szagok gyakran csodálatos emlékek sokaságát idézik fel bennem.</w:t>
      </w:r>
    </w:p>
    <w:p w:rsidR="000E256A" w:rsidRDefault="003E3C74">
      <w:pPr>
        <w:pStyle w:val="Szvegtrzs"/>
        <w:spacing w:before="8"/>
        <w:ind w:left="641"/>
      </w:pPr>
      <w:r>
        <w:rPr>
          <w:w w:val="105"/>
        </w:rPr>
        <w:t>7. Örömmel gondolok a múltamra.</w:t>
      </w:r>
    </w:p>
    <w:p w:rsidR="000E256A" w:rsidRDefault="003E3C74">
      <w:pPr>
        <w:pStyle w:val="Szvegtrzs"/>
        <w:spacing w:before="75" w:line="321" w:lineRule="auto"/>
        <w:ind w:left="848" w:right="109" w:hanging="303"/>
      </w:pPr>
      <w:r>
        <w:rPr>
          <w:w w:val="105"/>
        </w:rPr>
        <w:t>11. Mindent összevéve, sokkal több jóra, mint rosszra emlék- szem a múltamból.</w:t>
      </w:r>
    </w:p>
    <w:p w:rsidR="000E256A" w:rsidRDefault="003E3C74">
      <w:pPr>
        <w:pStyle w:val="Szvegtrzs"/>
        <w:spacing w:before="13" w:line="321" w:lineRule="auto"/>
        <w:ind w:left="848" w:right="365" w:hanging="303"/>
      </w:pPr>
      <w:r>
        <w:rPr>
          <w:w w:val="105"/>
        </w:rPr>
        <w:t>15. Élvezem a történeteket arról, hogy mentek a dolgok „a régi szép időkben".</w:t>
      </w:r>
    </w:p>
    <w:p w:rsidR="000E256A" w:rsidRDefault="000E256A">
      <w:pPr>
        <w:spacing w:line="321" w:lineRule="auto"/>
        <w:sectPr w:rsidR="000E256A">
          <w:headerReference w:type="default" r:id="rId99"/>
          <w:pgSz w:w="8390" w:h="11910"/>
          <w:pgMar w:top="1160" w:right="1040" w:bottom="280" w:left="102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ind w:left="401"/>
      </w:pPr>
      <w:r>
        <w:rPr>
          <w:w w:val="105"/>
        </w:rPr>
        <w:t>20. Könnyen eszembe jutnak szép idők boldog emlékei.</w:t>
      </w:r>
    </w:p>
    <w:p w:rsidR="000E256A" w:rsidRDefault="003E3C74">
      <w:pPr>
        <w:pStyle w:val="Szvegtrzs"/>
        <w:spacing w:before="80" w:line="321" w:lineRule="auto"/>
        <w:ind w:left="718" w:right="571" w:hanging="317"/>
        <w:rPr>
          <w:i/>
        </w:rPr>
      </w:pPr>
      <w:r>
        <w:rPr>
          <w:w w:val="105"/>
        </w:rPr>
        <w:t xml:space="preserve">25. A múlt túl sok kellemetlen emléket rejt, ezért igyekszem inkább nem emlékezni azokra </w:t>
      </w:r>
      <w:r>
        <w:rPr>
          <w:i/>
          <w:w w:val="105"/>
        </w:rPr>
        <w:t>(invertált).</w:t>
      </w:r>
    </w:p>
    <w:p w:rsidR="000E256A" w:rsidRDefault="003E3C74">
      <w:pPr>
        <w:pStyle w:val="Szvegtrzs"/>
        <w:spacing w:before="8"/>
        <w:ind w:left="396"/>
      </w:pPr>
      <w:r>
        <w:rPr>
          <w:w w:val="105"/>
        </w:rPr>
        <w:t>29. Nosztalgiával emlékszem vissza a gyerekkoromra.</w:t>
      </w:r>
    </w:p>
    <w:p w:rsidR="000E256A" w:rsidRDefault="003E3C74">
      <w:pPr>
        <w:pStyle w:val="Szvegtrzs"/>
        <w:spacing w:before="74" w:line="321" w:lineRule="auto"/>
        <w:ind w:left="718" w:right="301" w:hanging="327"/>
        <w:rPr>
          <w:i/>
        </w:rPr>
      </w:pPr>
      <w:r>
        <w:rPr>
          <w:spacing w:val="4"/>
          <w:w w:val="105"/>
        </w:rPr>
        <w:t xml:space="preserve">41. </w:t>
      </w:r>
      <w:r>
        <w:rPr>
          <w:w w:val="105"/>
        </w:rPr>
        <w:t xml:space="preserve">Akaratlanul is kikapcsolok, ha családom </w:t>
      </w:r>
      <w:r>
        <w:rPr>
          <w:spacing w:val="2"/>
          <w:w w:val="105"/>
        </w:rPr>
        <w:t>tagja</w:t>
      </w:r>
      <w:r>
        <w:rPr>
          <w:spacing w:val="2"/>
          <w:w w:val="105"/>
        </w:rPr>
        <w:t xml:space="preserve">i  </w:t>
      </w:r>
      <w:r>
        <w:rPr>
          <w:w w:val="105"/>
        </w:rPr>
        <w:t>régi  dolgok- ról beszélnek</w:t>
      </w:r>
      <w:r>
        <w:rPr>
          <w:spacing w:val="40"/>
          <w:w w:val="105"/>
        </w:rPr>
        <w:t xml:space="preserve"> </w:t>
      </w:r>
      <w:r>
        <w:rPr>
          <w:i/>
          <w:w w:val="105"/>
        </w:rPr>
        <w:t>(invertált).</w:t>
      </w:r>
    </w:p>
    <w:p w:rsidR="000E256A" w:rsidRDefault="003E3C74">
      <w:pPr>
        <w:pStyle w:val="Szvegtrzs"/>
        <w:spacing w:before="8" w:line="321" w:lineRule="auto"/>
        <w:ind w:left="713" w:hanging="322"/>
      </w:pPr>
      <w:r>
        <w:rPr>
          <w:w w:val="105"/>
        </w:rPr>
        <w:t>49. Szeretem a rendszeresen ismétlődő, hagyományos családi rituálékat.</w:t>
      </w:r>
    </w:p>
    <w:p w:rsidR="000E256A" w:rsidRDefault="003E3C74">
      <w:pPr>
        <w:pStyle w:val="Szvegtrzs"/>
        <w:spacing w:before="3"/>
        <w:ind w:left="401"/>
      </w:pPr>
      <w:r>
        <w:rPr>
          <w:w w:val="105"/>
        </w:rPr>
        <w:t>Pontszám:</w:t>
      </w:r>
    </w:p>
    <w:p w:rsidR="000E256A" w:rsidRDefault="000E256A">
      <w:pPr>
        <w:pStyle w:val="Szvegtrzs"/>
        <w:rPr>
          <w:sz w:val="22"/>
        </w:rPr>
      </w:pPr>
    </w:p>
    <w:p w:rsidR="000E256A" w:rsidRDefault="003E3C74">
      <w:pPr>
        <w:pStyle w:val="Cmsor4"/>
        <w:spacing w:before="196"/>
        <w:ind w:left="108"/>
      </w:pPr>
      <w:r>
        <w:t>A jelenfatalista időperspektíva</w:t>
      </w:r>
    </w:p>
    <w:p w:rsidR="000E256A" w:rsidRDefault="000E256A">
      <w:pPr>
        <w:pStyle w:val="Szvegtrzs"/>
        <w:spacing w:before="7"/>
        <w:rPr>
          <w:rFonts w:ascii="Tahoma"/>
          <w:b/>
          <w:sz w:val="25"/>
        </w:rPr>
      </w:pPr>
    </w:p>
    <w:p w:rsidR="000E256A" w:rsidRDefault="003E3C74">
      <w:pPr>
        <w:pStyle w:val="Szvegtrzs"/>
        <w:spacing w:line="321" w:lineRule="auto"/>
        <w:ind w:left="113" w:right="208" w:hanging="5"/>
        <w:jc w:val="both"/>
      </w:pPr>
      <w:r>
        <w:rPr>
          <w:w w:val="105"/>
        </w:rPr>
        <w:t>Adja össze az alábbi állítások pontszámait, majd ossza el az ered- ményt 9-cel!</w:t>
      </w:r>
    </w:p>
    <w:p w:rsidR="000E256A" w:rsidRDefault="003E3C74">
      <w:pPr>
        <w:pStyle w:val="Szvegtrzs"/>
        <w:spacing w:before="3"/>
        <w:ind w:left="502"/>
        <w:jc w:val="both"/>
      </w:pPr>
      <w:r>
        <w:rPr>
          <w:w w:val="105"/>
        </w:rPr>
        <w:t xml:space="preserve">3. Életemben sok </w:t>
      </w:r>
      <w:r>
        <w:rPr>
          <w:w w:val="105"/>
        </w:rPr>
        <w:t>mindent meghatároz a sors.</w:t>
      </w:r>
    </w:p>
    <w:p w:rsidR="000E256A" w:rsidRDefault="003E3C74">
      <w:pPr>
        <w:pStyle w:val="Szvegtrzs"/>
        <w:spacing w:before="75" w:line="321" w:lineRule="auto"/>
        <w:ind w:left="708" w:right="211" w:hanging="308"/>
        <w:jc w:val="both"/>
      </w:pPr>
      <w:r>
        <w:rPr>
          <w:w w:val="105"/>
        </w:rPr>
        <w:t>14. Mivel minden amúgy is úgy lesz, ahogy lesz, valójában nem számít, mit teszek.</w:t>
      </w:r>
    </w:p>
    <w:p w:rsidR="000E256A" w:rsidRDefault="003E3C74">
      <w:pPr>
        <w:pStyle w:val="Szvegtrzs"/>
        <w:spacing w:before="12" w:line="321" w:lineRule="auto"/>
        <w:ind w:left="713" w:right="211" w:hanging="322"/>
        <w:jc w:val="both"/>
      </w:pPr>
      <w:r>
        <w:rPr>
          <w:w w:val="105"/>
        </w:rPr>
        <w:t>35. Odalesz tevékenységem öröme és lendülete, ha kénytelen vagyok a célokra, a kimenetelre és az eredményekre gon- dolni.</w:t>
      </w:r>
    </w:p>
    <w:p w:rsidR="000E256A" w:rsidRDefault="003E3C74">
      <w:pPr>
        <w:pStyle w:val="Listaszerbekezds"/>
        <w:numPr>
          <w:ilvl w:val="0"/>
          <w:numId w:val="22"/>
        </w:numPr>
        <w:tabs>
          <w:tab w:val="left" w:pos="700"/>
        </w:tabs>
        <w:spacing w:before="7" w:line="321" w:lineRule="auto"/>
        <w:ind w:right="216" w:hanging="317"/>
        <w:jc w:val="both"/>
        <w:rPr>
          <w:sz w:val="19"/>
        </w:rPr>
      </w:pPr>
      <w:r>
        <w:rPr>
          <w:w w:val="110"/>
          <w:sz w:val="19"/>
        </w:rPr>
        <w:t xml:space="preserve">A dolgok annyira változnak, hogy az </w:t>
      </w:r>
      <w:r>
        <w:rPr>
          <w:spacing w:val="4"/>
          <w:w w:val="110"/>
          <w:sz w:val="19"/>
        </w:rPr>
        <w:t xml:space="preserve">ember </w:t>
      </w:r>
      <w:r>
        <w:rPr>
          <w:w w:val="110"/>
          <w:sz w:val="19"/>
        </w:rPr>
        <w:t xml:space="preserve">igazából nem képes </w:t>
      </w:r>
      <w:r>
        <w:rPr>
          <w:spacing w:val="2"/>
          <w:w w:val="110"/>
          <w:sz w:val="19"/>
        </w:rPr>
        <w:t xml:space="preserve">tervezni </w:t>
      </w:r>
      <w:r>
        <w:rPr>
          <w:w w:val="110"/>
          <w:sz w:val="19"/>
        </w:rPr>
        <w:t>a</w:t>
      </w:r>
      <w:r>
        <w:rPr>
          <w:spacing w:val="1"/>
          <w:w w:val="110"/>
          <w:sz w:val="19"/>
        </w:rPr>
        <w:t xml:space="preserve"> </w:t>
      </w:r>
      <w:r>
        <w:rPr>
          <w:spacing w:val="4"/>
          <w:w w:val="110"/>
          <w:sz w:val="19"/>
        </w:rPr>
        <w:t>jövőt.</w:t>
      </w:r>
    </w:p>
    <w:p w:rsidR="000E256A" w:rsidRDefault="003E3C74">
      <w:pPr>
        <w:pStyle w:val="Listaszerbekezds"/>
        <w:numPr>
          <w:ilvl w:val="0"/>
          <w:numId w:val="22"/>
        </w:numPr>
        <w:tabs>
          <w:tab w:val="left" w:pos="704"/>
        </w:tabs>
        <w:spacing w:before="8" w:line="321" w:lineRule="auto"/>
        <w:ind w:right="210" w:hanging="317"/>
        <w:jc w:val="both"/>
        <w:rPr>
          <w:sz w:val="19"/>
        </w:rPr>
      </w:pPr>
      <w:r>
        <w:rPr>
          <w:spacing w:val="2"/>
          <w:w w:val="105"/>
          <w:sz w:val="19"/>
        </w:rPr>
        <w:t xml:space="preserve">Életem </w:t>
      </w:r>
      <w:r>
        <w:rPr>
          <w:spacing w:val="5"/>
          <w:w w:val="105"/>
          <w:sz w:val="19"/>
        </w:rPr>
        <w:t xml:space="preserve">menetét </w:t>
      </w:r>
      <w:r>
        <w:rPr>
          <w:w w:val="105"/>
          <w:sz w:val="19"/>
        </w:rPr>
        <w:t xml:space="preserve">olyan erők irányítják, amelyeket </w:t>
      </w:r>
      <w:r>
        <w:rPr>
          <w:spacing w:val="2"/>
          <w:w w:val="105"/>
          <w:sz w:val="19"/>
        </w:rPr>
        <w:t xml:space="preserve">nem </w:t>
      </w:r>
      <w:r>
        <w:rPr>
          <w:w w:val="105"/>
          <w:sz w:val="19"/>
        </w:rPr>
        <w:t>tudok befolyásolni.</w:t>
      </w:r>
    </w:p>
    <w:p w:rsidR="000E256A" w:rsidRDefault="003E3C74">
      <w:pPr>
        <w:pStyle w:val="Listaszerbekezds"/>
        <w:numPr>
          <w:ilvl w:val="0"/>
          <w:numId w:val="22"/>
        </w:numPr>
        <w:tabs>
          <w:tab w:val="left" w:pos="700"/>
        </w:tabs>
        <w:spacing w:before="8" w:line="321" w:lineRule="auto"/>
        <w:ind w:left="699" w:right="215" w:hanging="317"/>
        <w:jc w:val="both"/>
        <w:rPr>
          <w:sz w:val="19"/>
        </w:rPr>
      </w:pPr>
      <w:r>
        <w:rPr>
          <w:spacing w:val="3"/>
          <w:w w:val="105"/>
          <w:sz w:val="19"/>
        </w:rPr>
        <w:t xml:space="preserve">Értelmetlen </w:t>
      </w:r>
      <w:r>
        <w:rPr>
          <w:w w:val="105"/>
          <w:sz w:val="19"/>
        </w:rPr>
        <w:t xml:space="preserve">dolog aggódni a  </w:t>
      </w:r>
      <w:r>
        <w:rPr>
          <w:spacing w:val="3"/>
          <w:w w:val="105"/>
          <w:sz w:val="19"/>
        </w:rPr>
        <w:t xml:space="preserve">jövő  </w:t>
      </w:r>
      <w:r>
        <w:rPr>
          <w:w w:val="105"/>
          <w:sz w:val="19"/>
        </w:rPr>
        <w:t>miatt,  mivel  egyébként sem tudunk változtatni</w:t>
      </w:r>
      <w:r>
        <w:rPr>
          <w:spacing w:val="-10"/>
          <w:w w:val="105"/>
          <w:sz w:val="19"/>
        </w:rPr>
        <w:t xml:space="preserve"> </w:t>
      </w:r>
      <w:r>
        <w:rPr>
          <w:spacing w:val="2"/>
          <w:w w:val="105"/>
          <w:sz w:val="19"/>
        </w:rPr>
        <w:t>rajta.</w:t>
      </w:r>
    </w:p>
    <w:p w:rsidR="000E256A" w:rsidRDefault="003E3C74">
      <w:pPr>
        <w:pStyle w:val="Szvegtrzs"/>
        <w:spacing w:before="3" w:line="321" w:lineRule="auto"/>
        <w:ind w:left="699" w:right="215" w:hanging="322"/>
        <w:jc w:val="both"/>
      </w:pPr>
      <w:r>
        <w:rPr>
          <w:w w:val="105"/>
        </w:rPr>
        <w:t>47. Az élet man</w:t>
      </w:r>
      <w:r>
        <w:rPr>
          <w:w w:val="105"/>
        </w:rPr>
        <w:t>apság túlságosan bonyolult; szívesebben élnék egyszerűbb életet a múltban.</w:t>
      </w:r>
    </w:p>
    <w:p w:rsidR="000E256A" w:rsidRDefault="003E3C74">
      <w:pPr>
        <w:pStyle w:val="Listaszerbekezds"/>
        <w:numPr>
          <w:ilvl w:val="0"/>
          <w:numId w:val="21"/>
        </w:numPr>
        <w:tabs>
          <w:tab w:val="left" w:pos="708"/>
        </w:tabs>
        <w:spacing w:before="8" w:line="321" w:lineRule="auto"/>
        <w:ind w:right="222" w:hanging="317"/>
        <w:jc w:val="both"/>
        <w:rPr>
          <w:sz w:val="19"/>
        </w:rPr>
      </w:pPr>
      <w:r>
        <w:rPr>
          <w:w w:val="105"/>
          <w:sz w:val="19"/>
        </w:rPr>
        <w:t xml:space="preserve">Jobb a </w:t>
      </w:r>
      <w:r>
        <w:rPr>
          <w:spacing w:val="4"/>
          <w:w w:val="105"/>
          <w:sz w:val="19"/>
        </w:rPr>
        <w:t xml:space="preserve">keresetemet </w:t>
      </w:r>
      <w:r>
        <w:rPr>
          <w:w w:val="105"/>
          <w:sz w:val="19"/>
        </w:rPr>
        <w:t xml:space="preserve">élvezetekre költeni, mint </w:t>
      </w:r>
      <w:r>
        <w:rPr>
          <w:spacing w:val="2"/>
          <w:w w:val="105"/>
          <w:sz w:val="19"/>
        </w:rPr>
        <w:t xml:space="preserve">félretenni </w:t>
      </w:r>
      <w:r>
        <w:rPr>
          <w:w w:val="105"/>
          <w:sz w:val="19"/>
        </w:rPr>
        <w:t xml:space="preserve">a </w:t>
      </w:r>
      <w:r>
        <w:rPr>
          <w:spacing w:val="2"/>
          <w:w w:val="105"/>
          <w:sz w:val="19"/>
        </w:rPr>
        <w:t xml:space="preserve">hol- </w:t>
      </w:r>
      <w:r>
        <w:rPr>
          <w:w w:val="105"/>
          <w:sz w:val="19"/>
        </w:rPr>
        <w:t xml:space="preserve">nap </w:t>
      </w:r>
      <w:r>
        <w:rPr>
          <w:spacing w:val="2"/>
          <w:w w:val="105"/>
          <w:sz w:val="19"/>
        </w:rPr>
        <w:t>biztonsága</w:t>
      </w:r>
      <w:r>
        <w:rPr>
          <w:spacing w:val="12"/>
          <w:w w:val="105"/>
          <w:sz w:val="19"/>
        </w:rPr>
        <w:t xml:space="preserve"> </w:t>
      </w:r>
      <w:r>
        <w:rPr>
          <w:w w:val="105"/>
          <w:sz w:val="19"/>
        </w:rPr>
        <w:t>érdekében.</w:t>
      </w:r>
    </w:p>
    <w:p w:rsidR="000E256A" w:rsidRDefault="000E256A">
      <w:pPr>
        <w:spacing w:line="321" w:lineRule="auto"/>
        <w:jc w:val="both"/>
        <w:rPr>
          <w:sz w:val="19"/>
        </w:rPr>
        <w:sectPr w:rsidR="000E256A">
          <w:headerReference w:type="default" r:id="rId100"/>
          <w:pgSz w:w="8390" w:h="11910"/>
          <w:pgMar w:top="1180" w:right="1140" w:bottom="280" w:left="98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3"/>
        </w:rPr>
      </w:pPr>
    </w:p>
    <w:p w:rsidR="000E256A" w:rsidRDefault="003E3C74">
      <w:pPr>
        <w:pStyle w:val="Listaszerbekezds"/>
        <w:numPr>
          <w:ilvl w:val="0"/>
          <w:numId w:val="21"/>
        </w:numPr>
        <w:tabs>
          <w:tab w:val="left" w:pos="742"/>
        </w:tabs>
        <w:spacing w:line="350" w:lineRule="auto"/>
        <w:ind w:left="740" w:right="133" w:hanging="322"/>
        <w:rPr>
          <w:sz w:val="18"/>
        </w:rPr>
      </w:pPr>
      <w:r>
        <w:rPr>
          <w:w w:val="105"/>
          <w:sz w:val="18"/>
        </w:rPr>
        <w:t xml:space="preserve">A </w:t>
      </w:r>
      <w:r>
        <w:rPr>
          <w:spacing w:val="7"/>
          <w:w w:val="105"/>
          <w:sz w:val="18"/>
        </w:rPr>
        <w:t xml:space="preserve">szerencse </w:t>
      </w:r>
      <w:r>
        <w:rPr>
          <w:spacing w:val="4"/>
          <w:w w:val="105"/>
          <w:sz w:val="18"/>
        </w:rPr>
        <w:t xml:space="preserve">néha </w:t>
      </w:r>
      <w:r>
        <w:rPr>
          <w:spacing w:val="6"/>
          <w:w w:val="105"/>
          <w:sz w:val="18"/>
        </w:rPr>
        <w:t xml:space="preserve">nagyobb </w:t>
      </w:r>
      <w:r>
        <w:rPr>
          <w:spacing w:val="7"/>
          <w:w w:val="105"/>
          <w:sz w:val="18"/>
        </w:rPr>
        <w:t xml:space="preserve">hasznot </w:t>
      </w:r>
      <w:r>
        <w:rPr>
          <w:spacing w:val="5"/>
          <w:w w:val="105"/>
          <w:sz w:val="18"/>
        </w:rPr>
        <w:t xml:space="preserve">hoz, </w:t>
      </w:r>
      <w:r>
        <w:rPr>
          <w:spacing w:val="7"/>
          <w:w w:val="105"/>
          <w:sz w:val="18"/>
        </w:rPr>
        <w:t xml:space="preserve">mint </w:t>
      </w:r>
      <w:r>
        <w:rPr>
          <w:w w:val="105"/>
          <w:sz w:val="18"/>
        </w:rPr>
        <w:t>a</w:t>
      </w:r>
      <w:r>
        <w:rPr>
          <w:spacing w:val="41"/>
          <w:w w:val="105"/>
          <w:sz w:val="18"/>
        </w:rPr>
        <w:t xml:space="preserve"> </w:t>
      </w:r>
      <w:r>
        <w:rPr>
          <w:spacing w:val="7"/>
          <w:w w:val="105"/>
          <w:sz w:val="18"/>
        </w:rPr>
        <w:t xml:space="preserve">kemény </w:t>
      </w:r>
      <w:r>
        <w:rPr>
          <w:spacing w:val="6"/>
          <w:w w:val="105"/>
          <w:sz w:val="18"/>
        </w:rPr>
        <w:t>munka.</w:t>
      </w:r>
    </w:p>
    <w:p w:rsidR="000E256A" w:rsidRDefault="003E3C74">
      <w:pPr>
        <w:spacing w:line="209" w:lineRule="exact"/>
        <w:ind w:left="423"/>
        <w:rPr>
          <w:sz w:val="18"/>
        </w:rPr>
      </w:pPr>
      <w:r>
        <w:rPr>
          <w:w w:val="105"/>
          <w:sz w:val="18"/>
        </w:rPr>
        <w:t>Pontszám:</w:t>
      </w:r>
    </w:p>
    <w:p w:rsidR="000E256A" w:rsidRDefault="000E256A">
      <w:pPr>
        <w:pStyle w:val="Szvegtrzs"/>
        <w:rPr>
          <w:sz w:val="22"/>
        </w:rPr>
      </w:pPr>
    </w:p>
    <w:p w:rsidR="000E256A" w:rsidRDefault="003E3C74">
      <w:pPr>
        <w:spacing w:before="160"/>
        <w:ind w:left="250"/>
        <w:rPr>
          <w:rFonts w:ascii="Tahoma" w:hAnsi="Tahoma"/>
          <w:b/>
          <w:sz w:val="18"/>
        </w:rPr>
      </w:pPr>
      <w:r>
        <w:rPr>
          <w:rFonts w:ascii="Tahoma" w:hAnsi="Tahoma"/>
          <w:b/>
          <w:sz w:val="18"/>
        </w:rPr>
        <w:t>Transzcendentális jövő időperspektíva-kérdőív (TFTPI)</w:t>
      </w:r>
    </w:p>
    <w:p w:rsidR="000E256A" w:rsidRDefault="003E3C74">
      <w:pPr>
        <w:spacing w:before="162" w:line="285" w:lineRule="auto"/>
        <w:ind w:left="260" w:hanging="5"/>
        <w:rPr>
          <w:rFonts w:ascii="Tahoma" w:hAnsi="Tahoma"/>
          <w:sz w:val="18"/>
        </w:rPr>
      </w:pPr>
      <w:r>
        <w:rPr>
          <w:rFonts w:ascii="Tahoma" w:hAnsi="Tahoma"/>
          <w:sz w:val="18"/>
        </w:rPr>
        <w:t>Olvasson el minden állítást, és a lehető legőszintébben válaszoljon, mennyire jellemző önre, és pontozza 1—5-ig!</w:t>
      </w:r>
    </w:p>
    <w:p w:rsidR="000E256A" w:rsidRDefault="003E3C74">
      <w:pPr>
        <w:spacing w:before="2" w:after="54"/>
        <w:ind w:left="260"/>
        <w:rPr>
          <w:rFonts w:ascii="Tahoma" w:hAnsi="Tahoma"/>
          <w:sz w:val="18"/>
        </w:rPr>
      </w:pPr>
      <w:r>
        <w:rPr>
          <w:rFonts w:ascii="Tahoma" w:hAnsi="Tahoma"/>
          <w:sz w:val="18"/>
        </w:rPr>
        <w:t>Ennek megfelelően pipálja ki a jobb oldali skála megfelelő mezőj</w:t>
      </w:r>
      <w:r>
        <w:rPr>
          <w:rFonts w:ascii="Tahoma" w:hAnsi="Tahoma"/>
          <w:sz w:val="18"/>
        </w:rPr>
        <w:t>ét!</w:t>
      </w:r>
    </w:p>
    <w:tbl>
      <w:tblPr>
        <w:tblStyle w:val="TableNormal"/>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51"/>
        <w:gridCol w:w="629"/>
        <w:gridCol w:w="634"/>
        <w:gridCol w:w="629"/>
        <w:gridCol w:w="629"/>
        <w:gridCol w:w="643"/>
      </w:tblGrid>
      <w:tr w:rsidR="000E256A">
        <w:trPr>
          <w:trHeight w:val="364"/>
        </w:trPr>
        <w:tc>
          <w:tcPr>
            <w:tcW w:w="2851" w:type="dxa"/>
            <w:vMerge w:val="restart"/>
          </w:tcPr>
          <w:p w:rsidR="000E256A" w:rsidRDefault="000E256A">
            <w:pPr>
              <w:pStyle w:val="TableParagraph"/>
              <w:rPr>
                <w:rFonts w:ascii="Times New Roman"/>
                <w:sz w:val="14"/>
              </w:rPr>
            </w:pPr>
          </w:p>
        </w:tc>
        <w:tc>
          <w:tcPr>
            <w:tcW w:w="1263" w:type="dxa"/>
            <w:gridSpan w:val="2"/>
          </w:tcPr>
          <w:p w:rsidR="000E256A" w:rsidRDefault="003E3C74">
            <w:pPr>
              <w:pStyle w:val="TableParagraph"/>
              <w:spacing w:before="35" w:line="150" w:lineRule="atLeast"/>
              <w:ind w:left="333" w:right="64" w:hanging="111"/>
              <w:rPr>
                <w:sz w:val="11"/>
              </w:rPr>
            </w:pPr>
            <w:r>
              <w:rPr>
                <w:sz w:val="11"/>
              </w:rPr>
              <w:t>Egyáltalán nem értek egyet</w:t>
            </w:r>
          </w:p>
        </w:tc>
        <w:tc>
          <w:tcPr>
            <w:tcW w:w="629" w:type="dxa"/>
          </w:tcPr>
          <w:p w:rsidR="000E256A" w:rsidRDefault="003E3C74">
            <w:pPr>
              <w:pStyle w:val="TableParagraph"/>
              <w:spacing w:before="31" w:line="150" w:lineRule="atLeast"/>
              <w:ind w:left="222" w:right="16" w:hanging="111"/>
              <w:rPr>
                <w:sz w:val="11"/>
              </w:rPr>
            </w:pPr>
            <w:r>
              <w:rPr>
                <w:w w:val="95"/>
                <w:sz w:val="11"/>
              </w:rPr>
              <w:t xml:space="preserve">Közöm- </w:t>
            </w:r>
            <w:r>
              <w:rPr>
                <w:sz w:val="11"/>
              </w:rPr>
              <w:t>bös</w:t>
            </w:r>
          </w:p>
        </w:tc>
        <w:tc>
          <w:tcPr>
            <w:tcW w:w="1272" w:type="dxa"/>
            <w:gridSpan w:val="2"/>
          </w:tcPr>
          <w:p w:rsidR="000E256A" w:rsidRDefault="003E3C74">
            <w:pPr>
              <w:pStyle w:val="TableParagraph"/>
              <w:spacing w:before="26" w:line="150" w:lineRule="atLeast"/>
              <w:ind w:left="347" w:firstLine="57"/>
              <w:rPr>
                <w:sz w:val="11"/>
              </w:rPr>
            </w:pPr>
            <w:r>
              <w:rPr>
                <w:sz w:val="11"/>
              </w:rPr>
              <w:t>Teljesen egyetértek</w:t>
            </w:r>
          </w:p>
        </w:tc>
      </w:tr>
      <w:tr w:rsidR="000E256A">
        <w:trPr>
          <w:trHeight w:val="239"/>
        </w:trPr>
        <w:tc>
          <w:tcPr>
            <w:tcW w:w="2851" w:type="dxa"/>
            <w:vMerge/>
            <w:tcBorders>
              <w:top w:val="nil"/>
            </w:tcBorders>
          </w:tcPr>
          <w:p w:rsidR="000E256A" w:rsidRDefault="000E256A">
            <w:pPr>
              <w:rPr>
                <w:sz w:val="2"/>
                <w:szCs w:val="2"/>
              </w:rPr>
            </w:pPr>
          </w:p>
        </w:tc>
        <w:tc>
          <w:tcPr>
            <w:tcW w:w="629" w:type="dxa"/>
          </w:tcPr>
          <w:p w:rsidR="000E256A" w:rsidRDefault="003E3C74">
            <w:pPr>
              <w:pStyle w:val="TableParagraph"/>
              <w:spacing w:before="57"/>
              <w:ind w:left="10"/>
              <w:jc w:val="center"/>
              <w:rPr>
                <w:sz w:val="13"/>
              </w:rPr>
            </w:pPr>
            <w:r>
              <w:rPr>
                <w:w w:val="102"/>
                <w:sz w:val="13"/>
              </w:rPr>
              <w:t>1</w:t>
            </w:r>
          </w:p>
        </w:tc>
        <w:tc>
          <w:tcPr>
            <w:tcW w:w="634" w:type="dxa"/>
          </w:tcPr>
          <w:p w:rsidR="000E256A" w:rsidRDefault="003E3C74">
            <w:pPr>
              <w:pStyle w:val="TableParagraph"/>
              <w:spacing w:before="52"/>
              <w:ind w:right="2"/>
              <w:jc w:val="center"/>
              <w:rPr>
                <w:sz w:val="13"/>
              </w:rPr>
            </w:pPr>
            <w:r>
              <w:rPr>
                <w:w w:val="102"/>
                <w:sz w:val="13"/>
              </w:rPr>
              <w:t>2</w:t>
            </w:r>
          </w:p>
        </w:tc>
        <w:tc>
          <w:tcPr>
            <w:tcW w:w="629" w:type="dxa"/>
          </w:tcPr>
          <w:p w:rsidR="000E256A" w:rsidRDefault="003E3C74">
            <w:pPr>
              <w:pStyle w:val="TableParagraph"/>
              <w:spacing w:before="52"/>
              <w:jc w:val="center"/>
              <w:rPr>
                <w:sz w:val="13"/>
              </w:rPr>
            </w:pPr>
            <w:r>
              <w:rPr>
                <w:w w:val="102"/>
                <w:sz w:val="13"/>
              </w:rPr>
              <w:t>3</w:t>
            </w:r>
          </w:p>
        </w:tc>
        <w:tc>
          <w:tcPr>
            <w:tcW w:w="629" w:type="dxa"/>
          </w:tcPr>
          <w:p w:rsidR="000E256A" w:rsidRDefault="003E3C74">
            <w:pPr>
              <w:pStyle w:val="TableParagraph"/>
              <w:spacing w:before="47"/>
              <w:ind w:right="8"/>
              <w:jc w:val="center"/>
              <w:rPr>
                <w:sz w:val="13"/>
              </w:rPr>
            </w:pPr>
            <w:r>
              <w:rPr>
                <w:w w:val="102"/>
                <w:sz w:val="13"/>
              </w:rPr>
              <w:t>4</w:t>
            </w:r>
          </w:p>
        </w:tc>
        <w:tc>
          <w:tcPr>
            <w:tcW w:w="643" w:type="dxa"/>
          </w:tcPr>
          <w:p w:rsidR="000E256A" w:rsidRDefault="003E3C74">
            <w:pPr>
              <w:pStyle w:val="TableParagraph"/>
              <w:spacing w:before="47"/>
              <w:ind w:right="13"/>
              <w:jc w:val="center"/>
              <w:rPr>
                <w:sz w:val="13"/>
              </w:rPr>
            </w:pPr>
            <w:r>
              <w:rPr>
                <w:w w:val="102"/>
                <w:sz w:val="13"/>
              </w:rPr>
              <w:t>5</w:t>
            </w:r>
          </w:p>
        </w:tc>
      </w:tr>
      <w:tr w:rsidR="000E256A">
        <w:trPr>
          <w:trHeight w:val="235"/>
        </w:trPr>
        <w:tc>
          <w:tcPr>
            <w:tcW w:w="2851" w:type="dxa"/>
          </w:tcPr>
          <w:p w:rsidR="000E256A" w:rsidRDefault="003E3C74">
            <w:pPr>
              <w:pStyle w:val="TableParagraph"/>
              <w:spacing w:before="66" w:line="148" w:lineRule="exact"/>
              <w:ind w:left="146"/>
              <w:rPr>
                <w:sz w:val="13"/>
              </w:rPr>
            </w:pPr>
            <w:r>
              <w:rPr>
                <w:sz w:val="13"/>
              </w:rPr>
              <w:t>1. Csak a fizikai testem fog meghalni.</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436"/>
        </w:trPr>
        <w:tc>
          <w:tcPr>
            <w:tcW w:w="2851" w:type="dxa"/>
          </w:tcPr>
          <w:p w:rsidR="000E256A" w:rsidRDefault="003E3C74">
            <w:pPr>
              <w:pStyle w:val="TableParagraph"/>
              <w:spacing w:before="23" w:line="200" w:lineRule="atLeast"/>
              <w:ind w:left="304" w:right="469" w:hanging="154"/>
              <w:rPr>
                <w:sz w:val="13"/>
              </w:rPr>
            </w:pPr>
            <w:r>
              <w:rPr>
                <w:sz w:val="13"/>
              </w:rPr>
              <w:t>2. Testem csak átmeneti otthona valódi énemnek.</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239"/>
        </w:trPr>
        <w:tc>
          <w:tcPr>
            <w:tcW w:w="2851" w:type="dxa"/>
          </w:tcPr>
          <w:p w:rsidR="000E256A" w:rsidRDefault="003E3C74">
            <w:pPr>
              <w:pStyle w:val="TableParagraph"/>
              <w:spacing w:before="66" w:line="153" w:lineRule="exact"/>
              <w:ind w:left="151"/>
              <w:rPr>
                <w:sz w:val="13"/>
              </w:rPr>
            </w:pPr>
            <w:r>
              <w:rPr>
                <w:sz w:val="13"/>
              </w:rPr>
              <w:t>3. A halál mindössze új kezdet.</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235"/>
        </w:trPr>
        <w:tc>
          <w:tcPr>
            <w:tcW w:w="2851" w:type="dxa"/>
          </w:tcPr>
          <w:p w:rsidR="000E256A" w:rsidRDefault="003E3C74">
            <w:pPr>
              <w:pStyle w:val="TableParagraph"/>
              <w:spacing w:before="61" w:line="153" w:lineRule="exact"/>
              <w:ind w:left="151"/>
              <w:rPr>
                <w:sz w:val="13"/>
              </w:rPr>
            </w:pPr>
            <w:r>
              <w:rPr>
                <w:sz w:val="13"/>
              </w:rPr>
              <w:t>4. Hiszek a csodákban.</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633"/>
        </w:trPr>
        <w:tc>
          <w:tcPr>
            <w:tcW w:w="2851" w:type="dxa"/>
          </w:tcPr>
          <w:p w:rsidR="000E256A" w:rsidRDefault="003E3C74">
            <w:pPr>
              <w:pStyle w:val="TableParagraph"/>
              <w:spacing w:before="18" w:line="200" w:lineRule="atLeast"/>
              <w:ind w:left="304" w:right="279" w:hanging="154"/>
              <w:jc w:val="both"/>
              <w:rPr>
                <w:sz w:val="13"/>
              </w:rPr>
            </w:pPr>
            <w:r>
              <w:rPr>
                <w:sz w:val="13"/>
              </w:rPr>
              <w:t>5. Az evolúció elmélete megfelelő- képpen megmagyarázza, hogyan jött tétre az ember.</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235"/>
        </w:trPr>
        <w:tc>
          <w:tcPr>
            <w:tcW w:w="2851" w:type="dxa"/>
          </w:tcPr>
          <w:p w:rsidR="000E256A" w:rsidRDefault="003E3C74">
            <w:pPr>
              <w:pStyle w:val="TableParagraph"/>
              <w:spacing w:before="66" w:line="148" w:lineRule="exact"/>
              <w:ind w:left="151"/>
              <w:rPr>
                <w:sz w:val="13"/>
              </w:rPr>
            </w:pPr>
            <w:r>
              <w:rPr>
                <w:sz w:val="13"/>
              </w:rPr>
              <w:t>6. Az embereknek van lelkük.</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436"/>
        </w:trPr>
        <w:tc>
          <w:tcPr>
            <w:tcW w:w="2851" w:type="dxa"/>
          </w:tcPr>
          <w:p w:rsidR="000E256A" w:rsidRDefault="003E3C74">
            <w:pPr>
              <w:pStyle w:val="TableParagraph"/>
              <w:spacing w:before="23" w:line="200" w:lineRule="atLeast"/>
              <w:ind w:left="314" w:right="469" w:hanging="164"/>
              <w:rPr>
                <w:sz w:val="13"/>
              </w:rPr>
            </w:pPr>
            <w:r>
              <w:rPr>
                <w:sz w:val="13"/>
              </w:rPr>
              <w:t>7. A tudomány törvényeivel nem magyarázható meg minden.</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436"/>
        </w:trPr>
        <w:tc>
          <w:tcPr>
            <w:tcW w:w="2851" w:type="dxa"/>
          </w:tcPr>
          <w:p w:rsidR="000E256A" w:rsidRDefault="003E3C74">
            <w:pPr>
              <w:pStyle w:val="TableParagraph"/>
              <w:spacing w:before="33" w:line="190" w:lineRule="atLeast"/>
              <w:ind w:left="309" w:right="469" w:hanging="154"/>
              <w:rPr>
                <w:sz w:val="13"/>
              </w:rPr>
            </w:pPr>
            <w:r>
              <w:rPr>
                <w:sz w:val="13"/>
              </w:rPr>
              <w:t>8, Halálom után eLszámolással tartozom földi tetteimért.</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436"/>
        </w:trPr>
        <w:tc>
          <w:tcPr>
            <w:tcW w:w="2851" w:type="dxa"/>
          </w:tcPr>
          <w:p w:rsidR="000E256A" w:rsidRDefault="003E3C74">
            <w:pPr>
              <w:pStyle w:val="TableParagraph"/>
              <w:spacing w:before="18" w:line="200" w:lineRule="atLeast"/>
              <w:ind w:left="319" w:right="469" w:hanging="164"/>
              <w:rPr>
                <w:sz w:val="13"/>
              </w:rPr>
            </w:pPr>
            <w:r>
              <w:rPr>
                <w:sz w:val="13"/>
              </w:rPr>
              <w:t>9. Vannak isteni törvények, amelyek szerint az embernek élnie kell.</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r w:rsidR="000E256A">
        <w:trPr>
          <w:trHeight w:val="254"/>
        </w:trPr>
        <w:tc>
          <w:tcPr>
            <w:tcW w:w="2851" w:type="dxa"/>
          </w:tcPr>
          <w:p w:rsidR="000E256A" w:rsidRDefault="003E3C74">
            <w:pPr>
              <w:pStyle w:val="TableParagraph"/>
              <w:spacing w:before="66"/>
              <w:ind w:left="74"/>
              <w:rPr>
                <w:sz w:val="13"/>
              </w:rPr>
            </w:pPr>
            <w:r>
              <w:rPr>
                <w:sz w:val="13"/>
              </w:rPr>
              <w:t>10. Hiszek a szellemekben.</w:t>
            </w:r>
          </w:p>
        </w:tc>
        <w:tc>
          <w:tcPr>
            <w:tcW w:w="629" w:type="dxa"/>
          </w:tcPr>
          <w:p w:rsidR="000E256A" w:rsidRDefault="000E256A">
            <w:pPr>
              <w:pStyle w:val="TableParagraph"/>
              <w:rPr>
                <w:rFonts w:ascii="Times New Roman"/>
                <w:sz w:val="14"/>
              </w:rPr>
            </w:pPr>
          </w:p>
        </w:tc>
        <w:tc>
          <w:tcPr>
            <w:tcW w:w="634"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29" w:type="dxa"/>
          </w:tcPr>
          <w:p w:rsidR="000E256A" w:rsidRDefault="000E256A">
            <w:pPr>
              <w:pStyle w:val="TableParagraph"/>
              <w:rPr>
                <w:rFonts w:ascii="Times New Roman"/>
                <w:sz w:val="14"/>
              </w:rPr>
            </w:pPr>
          </w:p>
        </w:tc>
        <w:tc>
          <w:tcPr>
            <w:tcW w:w="643" w:type="dxa"/>
          </w:tcPr>
          <w:p w:rsidR="000E256A" w:rsidRDefault="000E256A">
            <w:pPr>
              <w:pStyle w:val="TableParagraph"/>
              <w:rPr>
                <w:rFonts w:ascii="Times New Roman"/>
                <w:sz w:val="14"/>
              </w:rPr>
            </w:pPr>
          </w:p>
        </w:tc>
      </w:tr>
    </w:tbl>
    <w:p w:rsidR="000E256A" w:rsidRDefault="000E256A">
      <w:pPr>
        <w:pStyle w:val="Szvegtrzs"/>
        <w:spacing w:before="9"/>
        <w:rPr>
          <w:rFonts w:ascii="Tahoma"/>
          <w:sz w:val="28"/>
        </w:rPr>
      </w:pPr>
    </w:p>
    <w:p w:rsidR="000E256A" w:rsidRDefault="003E3C74">
      <w:pPr>
        <w:ind w:left="159"/>
        <w:rPr>
          <w:rFonts w:ascii="Tahoma" w:hAnsi="Tahoma"/>
          <w:b/>
          <w:sz w:val="18"/>
        </w:rPr>
      </w:pPr>
      <w:r>
        <w:rPr>
          <w:rFonts w:ascii="Tahoma" w:hAnsi="Tahoma"/>
          <w:b/>
          <w:sz w:val="18"/>
        </w:rPr>
        <w:t>Pontozási instrukciók</w:t>
      </w:r>
    </w:p>
    <w:p w:rsidR="000E256A" w:rsidRDefault="000E256A">
      <w:pPr>
        <w:pStyle w:val="Szvegtrzs"/>
        <w:spacing w:before="6"/>
        <w:rPr>
          <w:rFonts w:ascii="Tahoma"/>
          <w:b/>
          <w:sz w:val="24"/>
        </w:rPr>
      </w:pPr>
    </w:p>
    <w:p w:rsidR="000E256A" w:rsidRDefault="003E3C74">
      <w:pPr>
        <w:spacing w:before="1" w:line="343" w:lineRule="auto"/>
        <w:ind w:left="154" w:hanging="5"/>
        <w:rPr>
          <w:sz w:val="18"/>
        </w:rPr>
      </w:pPr>
      <w:r>
        <w:rPr>
          <w:w w:val="105"/>
          <w:sz w:val="18"/>
        </w:rPr>
        <w:t>A Transzcendentális jövő időperspektíva-kérdőív pontozása (TFTPI) előtt invertálja az 5-ös állítás válaszát! Eszerint</w:t>
      </w:r>
    </w:p>
    <w:p w:rsidR="000E256A" w:rsidRDefault="003E3C74">
      <w:pPr>
        <w:pStyle w:val="Listaszerbekezds"/>
        <w:numPr>
          <w:ilvl w:val="0"/>
          <w:numId w:val="20"/>
        </w:numPr>
        <w:tabs>
          <w:tab w:val="left" w:pos="625"/>
        </w:tabs>
        <w:spacing w:before="20"/>
        <w:rPr>
          <w:sz w:val="16"/>
        </w:rPr>
      </w:pPr>
      <w:r>
        <w:rPr>
          <w:spacing w:val="6"/>
          <w:w w:val="105"/>
          <w:sz w:val="18"/>
        </w:rPr>
        <w:t xml:space="preserve">ből </w:t>
      </w:r>
      <w:r>
        <w:rPr>
          <w:w w:val="105"/>
          <w:sz w:val="18"/>
        </w:rPr>
        <w:t>5</w:t>
      </w:r>
      <w:r>
        <w:rPr>
          <w:spacing w:val="15"/>
          <w:w w:val="105"/>
          <w:sz w:val="18"/>
        </w:rPr>
        <w:t xml:space="preserve"> </w:t>
      </w:r>
      <w:r>
        <w:rPr>
          <w:spacing w:val="3"/>
          <w:w w:val="105"/>
          <w:sz w:val="18"/>
        </w:rPr>
        <w:t>lesz,</w:t>
      </w:r>
    </w:p>
    <w:p w:rsidR="000E256A" w:rsidRDefault="003E3C74">
      <w:pPr>
        <w:pStyle w:val="Listaszerbekezds"/>
        <w:numPr>
          <w:ilvl w:val="0"/>
          <w:numId w:val="20"/>
        </w:numPr>
        <w:tabs>
          <w:tab w:val="left" w:pos="617"/>
        </w:tabs>
        <w:spacing w:before="91"/>
        <w:ind w:left="616" w:hanging="180"/>
        <w:rPr>
          <w:sz w:val="16"/>
        </w:rPr>
      </w:pPr>
      <w:r>
        <w:rPr>
          <w:spacing w:val="8"/>
          <w:w w:val="105"/>
          <w:sz w:val="18"/>
        </w:rPr>
        <w:t>ből</w:t>
      </w:r>
      <w:r>
        <w:rPr>
          <w:spacing w:val="27"/>
          <w:w w:val="105"/>
          <w:sz w:val="18"/>
        </w:rPr>
        <w:t xml:space="preserve"> </w:t>
      </w:r>
      <w:r>
        <w:rPr>
          <w:spacing w:val="5"/>
          <w:w w:val="105"/>
          <w:sz w:val="18"/>
        </w:rPr>
        <w:t>4,</w:t>
      </w:r>
    </w:p>
    <w:p w:rsidR="000E256A" w:rsidRDefault="003E3C74">
      <w:pPr>
        <w:pStyle w:val="Listaszerbekezds"/>
        <w:numPr>
          <w:ilvl w:val="0"/>
          <w:numId w:val="20"/>
        </w:numPr>
        <w:tabs>
          <w:tab w:val="left" w:pos="620"/>
        </w:tabs>
        <w:spacing w:before="92"/>
        <w:ind w:left="619" w:hanging="178"/>
        <w:rPr>
          <w:sz w:val="16"/>
        </w:rPr>
      </w:pPr>
      <w:r>
        <w:rPr>
          <w:spacing w:val="8"/>
          <w:w w:val="105"/>
          <w:sz w:val="18"/>
        </w:rPr>
        <w:t>ból</w:t>
      </w:r>
      <w:r>
        <w:rPr>
          <w:spacing w:val="26"/>
          <w:w w:val="105"/>
          <w:sz w:val="18"/>
        </w:rPr>
        <w:t xml:space="preserve"> </w:t>
      </w:r>
      <w:r>
        <w:rPr>
          <w:spacing w:val="4"/>
          <w:w w:val="105"/>
          <w:sz w:val="18"/>
        </w:rPr>
        <w:t>3,</w:t>
      </w:r>
    </w:p>
    <w:p w:rsidR="000E256A" w:rsidRDefault="000E256A">
      <w:pPr>
        <w:rPr>
          <w:sz w:val="16"/>
        </w:rPr>
        <w:sectPr w:rsidR="000E256A">
          <w:headerReference w:type="default" r:id="rId101"/>
          <w:pgSz w:w="8390" w:h="11910"/>
          <w:pgMar w:top="1180" w:right="980" w:bottom="280" w:left="1140" w:header="78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Listaszerbekezds"/>
        <w:numPr>
          <w:ilvl w:val="0"/>
          <w:numId w:val="20"/>
        </w:numPr>
        <w:tabs>
          <w:tab w:val="left" w:pos="591"/>
        </w:tabs>
        <w:ind w:left="590" w:hanging="176"/>
        <w:rPr>
          <w:sz w:val="17"/>
        </w:rPr>
      </w:pPr>
      <w:r>
        <w:rPr>
          <w:spacing w:val="6"/>
          <w:w w:val="105"/>
          <w:sz w:val="19"/>
        </w:rPr>
        <w:t>ből</w:t>
      </w:r>
      <w:r>
        <w:rPr>
          <w:spacing w:val="14"/>
          <w:w w:val="105"/>
          <w:sz w:val="19"/>
        </w:rPr>
        <w:t xml:space="preserve"> </w:t>
      </w:r>
      <w:r>
        <w:rPr>
          <w:w w:val="105"/>
          <w:sz w:val="19"/>
        </w:rPr>
        <w:t>2,</w:t>
      </w:r>
    </w:p>
    <w:p w:rsidR="000E256A" w:rsidRDefault="003E3C74">
      <w:pPr>
        <w:pStyle w:val="Listaszerbekezds"/>
        <w:numPr>
          <w:ilvl w:val="0"/>
          <w:numId w:val="20"/>
        </w:numPr>
        <w:tabs>
          <w:tab w:val="left" w:pos="595"/>
        </w:tabs>
        <w:spacing w:before="85"/>
        <w:ind w:left="594" w:hanging="175"/>
        <w:rPr>
          <w:sz w:val="17"/>
        </w:rPr>
      </w:pPr>
      <w:r>
        <w:rPr>
          <w:spacing w:val="5"/>
          <w:w w:val="105"/>
          <w:sz w:val="19"/>
        </w:rPr>
        <w:t>ből</w:t>
      </w:r>
      <w:r>
        <w:rPr>
          <w:spacing w:val="20"/>
          <w:w w:val="105"/>
          <w:sz w:val="19"/>
        </w:rPr>
        <w:t xml:space="preserve"> </w:t>
      </w:r>
      <w:r>
        <w:rPr>
          <w:w w:val="105"/>
          <w:sz w:val="19"/>
        </w:rPr>
        <w:t>1.</w:t>
      </w:r>
    </w:p>
    <w:p w:rsidR="000E256A" w:rsidRDefault="000E256A">
      <w:pPr>
        <w:pStyle w:val="Szvegtrzs"/>
        <w:rPr>
          <w:sz w:val="22"/>
        </w:rPr>
      </w:pPr>
    </w:p>
    <w:p w:rsidR="000E256A" w:rsidRDefault="003E3C74">
      <w:pPr>
        <w:pStyle w:val="Cmsor4"/>
        <w:spacing w:before="186"/>
        <w:ind w:left="132"/>
        <w:jc w:val="left"/>
      </w:pPr>
      <w:r>
        <w:t>A transzcendentális jövő időperspektíva</w:t>
      </w:r>
    </w:p>
    <w:p w:rsidR="000E256A" w:rsidRDefault="000E256A">
      <w:pPr>
        <w:pStyle w:val="Szvegtrzs"/>
        <w:spacing w:before="2"/>
        <w:rPr>
          <w:rFonts w:ascii="Tahoma"/>
          <w:b/>
          <w:sz w:val="25"/>
        </w:rPr>
      </w:pPr>
    </w:p>
    <w:p w:rsidR="000E256A" w:rsidRDefault="003E3C74">
      <w:pPr>
        <w:pStyle w:val="Szvegtrzs"/>
        <w:spacing w:line="326" w:lineRule="auto"/>
        <w:ind w:left="132" w:hanging="5"/>
      </w:pPr>
      <w:r>
        <w:rPr>
          <w:w w:val="105"/>
        </w:rPr>
        <w:t>Az 5-ös kérdésre adott pontszám invertálása után adja össze a pontszámokat, majd ossza el az eredményt 10-zel!</w:t>
      </w:r>
    </w:p>
    <w:p w:rsidR="000E256A" w:rsidRDefault="003E3C74">
      <w:pPr>
        <w:pStyle w:val="Szvegtrzs"/>
        <w:spacing w:line="222" w:lineRule="exact"/>
        <w:ind w:left="420"/>
      </w:pPr>
      <w:r>
        <w:t>Pontszám:</w:t>
      </w:r>
    </w:p>
    <w:p w:rsidR="000E256A" w:rsidRDefault="000E256A">
      <w:pPr>
        <w:pStyle w:val="Szvegtrzs"/>
        <w:rPr>
          <w:sz w:val="22"/>
        </w:rPr>
      </w:pPr>
    </w:p>
    <w:p w:rsidR="000E256A" w:rsidRDefault="000E256A">
      <w:pPr>
        <w:pStyle w:val="Szvegtrzs"/>
        <w:rPr>
          <w:sz w:val="22"/>
        </w:rPr>
      </w:pPr>
    </w:p>
    <w:p w:rsidR="000E256A" w:rsidRDefault="003E3C74">
      <w:pPr>
        <w:pStyle w:val="Cmsor4"/>
        <w:spacing w:before="159" w:line="316" w:lineRule="auto"/>
        <w:ind w:left="136" w:right="462" w:hanging="10"/>
        <w:jc w:val="left"/>
      </w:pPr>
      <w:r>
        <w:t>A NYUGATI VILÁG HAT LEGGYAKORIBB IDŐPERSPEKTÍVÁJA</w:t>
      </w:r>
    </w:p>
    <w:p w:rsidR="000E256A" w:rsidRDefault="000E256A">
      <w:pPr>
        <w:pStyle w:val="Szvegtrzs"/>
        <w:spacing w:before="11"/>
        <w:rPr>
          <w:rFonts w:ascii="Tahoma"/>
          <w:b/>
          <w:sz w:val="30"/>
        </w:rPr>
      </w:pPr>
    </w:p>
    <w:p w:rsidR="000E256A" w:rsidRDefault="003E3C74">
      <w:pPr>
        <w:spacing w:before="1"/>
        <w:ind w:left="127"/>
        <w:rPr>
          <w:rFonts w:ascii="Tahoma" w:hAnsi="Tahoma"/>
          <w:b/>
          <w:sz w:val="19"/>
        </w:rPr>
      </w:pPr>
      <w:r>
        <w:rPr>
          <w:rFonts w:ascii="Tahoma" w:hAnsi="Tahoma"/>
          <w:b/>
          <w:sz w:val="19"/>
        </w:rPr>
        <w:t>A múltpozitív időperspektíva: a múltpozitív Polly</w:t>
      </w:r>
    </w:p>
    <w:p w:rsidR="000E256A" w:rsidRDefault="000E256A">
      <w:pPr>
        <w:pStyle w:val="Szvegtrzs"/>
        <w:spacing w:before="6"/>
        <w:rPr>
          <w:rFonts w:ascii="Tahoma"/>
          <w:b/>
          <w:sz w:val="25"/>
        </w:rPr>
      </w:pPr>
    </w:p>
    <w:p w:rsidR="000E256A" w:rsidRDefault="003E3C74">
      <w:pPr>
        <w:pStyle w:val="Szvegtrzs"/>
        <w:spacing w:line="321" w:lineRule="auto"/>
        <w:ind w:left="112" w:right="215" w:firstLine="19"/>
        <w:jc w:val="both"/>
      </w:pPr>
      <w:r>
        <w:rPr>
          <w:w w:val="105"/>
        </w:rPr>
        <w:t xml:space="preserve">Polly 35 éves. </w:t>
      </w:r>
      <w:r>
        <w:rPr>
          <w:spacing w:val="5"/>
          <w:w w:val="105"/>
        </w:rPr>
        <w:t xml:space="preserve">Amikor </w:t>
      </w:r>
      <w:r>
        <w:rPr>
          <w:spacing w:val="3"/>
          <w:w w:val="105"/>
        </w:rPr>
        <w:t xml:space="preserve">kitöltötte </w:t>
      </w:r>
      <w:r>
        <w:rPr>
          <w:spacing w:val="2"/>
          <w:w w:val="105"/>
        </w:rPr>
        <w:t xml:space="preserve">kérdőívünket, </w:t>
      </w:r>
      <w:r>
        <w:rPr>
          <w:spacing w:val="4"/>
          <w:w w:val="105"/>
        </w:rPr>
        <w:t xml:space="preserve">határozottan </w:t>
      </w:r>
      <w:r>
        <w:rPr>
          <w:w w:val="105"/>
        </w:rPr>
        <w:t xml:space="preserve">egyet- </w:t>
      </w:r>
      <w:r>
        <w:rPr>
          <w:spacing w:val="5"/>
          <w:w w:val="105"/>
        </w:rPr>
        <w:t xml:space="preserve">értett </w:t>
      </w:r>
      <w:r>
        <w:rPr>
          <w:w w:val="105"/>
        </w:rPr>
        <w:t xml:space="preserve">az olyan állításokkal, </w:t>
      </w:r>
      <w:r>
        <w:rPr>
          <w:spacing w:val="3"/>
          <w:w w:val="105"/>
        </w:rPr>
        <w:t xml:space="preserve">mint „Gyermekkoromból </w:t>
      </w:r>
      <w:r>
        <w:rPr>
          <w:spacing w:val="4"/>
          <w:w w:val="105"/>
        </w:rPr>
        <w:t xml:space="preserve">ismerős </w:t>
      </w:r>
      <w:r>
        <w:rPr>
          <w:w w:val="105"/>
        </w:rPr>
        <w:t>látvá- nyok, hangok és szag</w:t>
      </w:r>
      <w:r>
        <w:rPr>
          <w:w w:val="105"/>
        </w:rPr>
        <w:t xml:space="preserve">ok gyakran </w:t>
      </w:r>
      <w:r>
        <w:rPr>
          <w:spacing w:val="3"/>
          <w:w w:val="105"/>
        </w:rPr>
        <w:t xml:space="preserve">csodálatos </w:t>
      </w:r>
      <w:r>
        <w:rPr>
          <w:spacing w:val="2"/>
          <w:w w:val="105"/>
        </w:rPr>
        <w:t xml:space="preserve">emlékek  </w:t>
      </w:r>
      <w:r>
        <w:rPr>
          <w:w w:val="105"/>
        </w:rPr>
        <w:t xml:space="preserve">sokaságát idézik fel"; vagy </w:t>
      </w:r>
      <w:r>
        <w:rPr>
          <w:spacing w:val="3"/>
          <w:w w:val="105"/>
        </w:rPr>
        <w:t xml:space="preserve">„Örömmel </w:t>
      </w:r>
      <w:r>
        <w:rPr>
          <w:spacing w:val="2"/>
          <w:w w:val="105"/>
        </w:rPr>
        <w:t xml:space="preserve">gondolok </w:t>
      </w:r>
      <w:r>
        <w:rPr>
          <w:w w:val="105"/>
        </w:rPr>
        <w:t xml:space="preserve">a múltamra". Polly </w:t>
      </w:r>
      <w:r>
        <w:rPr>
          <w:spacing w:val="3"/>
          <w:w w:val="105"/>
        </w:rPr>
        <w:t xml:space="preserve">szempont- </w:t>
      </w:r>
      <w:r>
        <w:rPr>
          <w:spacing w:val="4"/>
          <w:w w:val="105"/>
        </w:rPr>
        <w:t xml:space="preserve">jából </w:t>
      </w:r>
      <w:r>
        <w:rPr>
          <w:w w:val="105"/>
        </w:rPr>
        <w:t xml:space="preserve">a múlt </w:t>
      </w:r>
      <w:r>
        <w:rPr>
          <w:spacing w:val="-4"/>
          <w:w w:val="105"/>
        </w:rPr>
        <w:t xml:space="preserve">„félig </w:t>
      </w:r>
      <w:r>
        <w:rPr>
          <w:spacing w:val="2"/>
          <w:w w:val="105"/>
        </w:rPr>
        <w:t xml:space="preserve">tele </w:t>
      </w:r>
      <w:r>
        <w:rPr>
          <w:spacing w:val="-6"/>
          <w:w w:val="105"/>
        </w:rPr>
        <w:t xml:space="preserve">van". </w:t>
      </w:r>
      <w:r>
        <w:rPr>
          <w:w w:val="105"/>
        </w:rPr>
        <w:t xml:space="preserve">(A közkeletű </w:t>
      </w:r>
      <w:r>
        <w:rPr>
          <w:spacing w:val="3"/>
          <w:w w:val="105"/>
        </w:rPr>
        <w:t xml:space="preserve">tétel </w:t>
      </w:r>
      <w:r>
        <w:rPr>
          <w:spacing w:val="2"/>
          <w:w w:val="105"/>
        </w:rPr>
        <w:t xml:space="preserve">szerint </w:t>
      </w:r>
      <w:r>
        <w:rPr>
          <w:w w:val="105"/>
        </w:rPr>
        <w:t xml:space="preserve">az  </w:t>
      </w:r>
      <w:r>
        <w:rPr>
          <w:spacing w:val="3"/>
          <w:w w:val="105"/>
        </w:rPr>
        <w:t xml:space="preserve">optimista </w:t>
      </w:r>
      <w:r>
        <w:rPr>
          <w:w w:val="105"/>
        </w:rPr>
        <w:t xml:space="preserve">egy fél </w:t>
      </w:r>
      <w:r>
        <w:rPr>
          <w:spacing w:val="3"/>
          <w:w w:val="105"/>
        </w:rPr>
        <w:t xml:space="preserve">pohár </w:t>
      </w:r>
      <w:r>
        <w:rPr>
          <w:w w:val="105"/>
        </w:rPr>
        <w:t xml:space="preserve">vízről azt </w:t>
      </w:r>
      <w:r>
        <w:rPr>
          <w:spacing w:val="4"/>
          <w:w w:val="105"/>
        </w:rPr>
        <w:t xml:space="preserve">mondja, </w:t>
      </w:r>
      <w:r>
        <w:rPr>
          <w:w w:val="105"/>
        </w:rPr>
        <w:t xml:space="preserve">félig </w:t>
      </w:r>
      <w:r>
        <w:rPr>
          <w:spacing w:val="2"/>
          <w:w w:val="105"/>
        </w:rPr>
        <w:t xml:space="preserve">tele </w:t>
      </w:r>
      <w:r>
        <w:rPr>
          <w:w w:val="105"/>
        </w:rPr>
        <w:t xml:space="preserve">van, a </w:t>
      </w:r>
      <w:r>
        <w:rPr>
          <w:spacing w:val="3"/>
          <w:w w:val="105"/>
        </w:rPr>
        <w:t xml:space="preserve">pesszimista </w:t>
      </w:r>
      <w:r>
        <w:rPr>
          <w:w w:val="105"/>
        </w:rPr>
        <w:t>úgy ítéli, féli</w:t>
      </w:r>
      <w:r>
        <w:rPr>
          <w:w w:val="105"/>
        </w:rPr>
        <w:t xml:space="preserve">g </w:t>
      </w:r>
      <w:r>
        <w:rPr>
          <w:spacing w:val="2"/>
          <w:w w:val="105"/>
        </w:rPr>
        <w:t xml:space="preserve">üres.) </w:t>
      </w:r>
      <w:r>
        <w:rPr>
          <w:w w:val="105"/>
        </w:rPr>
        <w:t xml:space="preserve">Egy </w:t>
      </w:r>
      <w:r>
        <w:rPr>
          <w:spacing w:val="3"/>
          <w:w w:val="105"/>
        </w:rPr>
        <w:t xml:space="preserve">öreg, Viktória-korabeli </w:t>
      </w:r>
      <w:r>
        <w:rPr>
          <w:spacing w:val="2"/>
          <w:w w:val="105"/>
        </w:rPr>
        <w:t xml:space="preserve">házban </w:t>
      </w:r>
      <w:r>
        <w:rPr>
          <w:w w:val="105"/>
        </w:rPr>
        <w:t xml:space="preserve">él férjével és két gye- rekével. </w:t>
      </w:r>
      <w:r>
        <w:rPr>
          <w:spacing w:val="2"/>
          <w:w w:val="105"/>
        </w:rPr>
        <w:t xml:space="preserve">Férjével </w:t>
      </w:r>
      <w:r>
        <w:rPr>
          <w:w w:val="105"/>
        </w:rPr>
        <w:t xml:space="preserve">a középiskola </w:t>
      </w:r>
      <w:r>
        <w:rPr>
          <w:spacing w:val="2"/>
          <w:w w:val="105"/>
        </w:rPr>
        <w:t xml:space="preserve">utolsó előtti </w:t>
      </w:r>
      <w:r>
        <w:rPr>
          <w:w w:val="105"/>
        </w:rPr>
        <w:t xml:space="preserve">éve </w:t>
      </w:r>
      <w:r>
        <w:rPr>
          <w:spacing w:val="2"/>
          <w:w w:val="105"/>
        </w:rPr>
        <w:t xml:space="preserve">óta vannak </w:t>
      </w:r>
      <w:r>
        <w:rPr>
          <w:w w:val="105"/>
        </w:rPr>
        <w:t xml:space="preserve">együtt. </w:t>
      </w:r>
      <w:r>
        <w:rPr>
          <w:spacing w:val="2"/>
          <w:w w:val="105"/>
        </w:rPr>
        <w:t xml:space="preserve">Háztartásbeli, </w:t>
      </w:r>
      <w:r>
        <w:rPr>
          <w:w w:val="105"/>
        </w:rPr>
        <w:t xml:space="preserve">és reméli, hogy gyerekeinek életük </w:t>
      </w:r>
      <w:r>
        <w:rPr>
          <w:spacing w:val="2"/>
          <w:w w:val="105"/>
        </w:rPr>
        <w:t xml:space="preserve">során </w:t>
      </w:r>
      <w:r>
        <w:rPr>
          <w:w w:val="105"/>
        </w:rPr>
        <w:t xml:space="preserve">ugyancsak része lesz jó </w:t>
      </w:r>
      <w:r>
        <w:rPr>
          <w:spacing w:val="2"/>
          <w:w w:val="105"/>
        </w:rPr>
        <w:t xml:space="preserve">néhány </w:t>
      </w:r>
      <w:r>
        <w:rPr>
          <w:w w:val="105"/>
        </w:rPr>
        <w:t xml:space="preserve">olyan </w:t>
      </w:r>
      <w:r>
        <w:rPr>
          <w:spacing w:val="2"/>
          <w:w w:val="105"/>
        </w:rPr>
        <w:t xml:space="preserve">kellemes </w:t>
      </w:r>
      <w:r>
        <w:rPr>
          <w:spacing w:val="3"/>
          <w:w w:val="105"/>
        </w:rPr>
        <w:t xml:space="preserve">élményben, mint </w:t>
      </w:r>
      <w:r>
        <w:rPr>
          <w:w w:val="105"/>
        </w:rPr>
        <w:t>n</w:t>
      </w:r>
      <w:r>
        <w:rPr>
          <w:w w:val="105"/>
        </w:rPr>
        <w:t xml:space="preserve">eki </w:t>
      </w:r>
      <w:r>
        <w:rPr>
          <w:spacing w:val="2"/>
          <w:w w:val="105"/>
        </w:rPr>
        <w:t xml:space="preserve">volt. Szá- </w:t>
      </w:r>
      <w:r>
        <w:rPr>
          <w:spacing w:val="4"/>
          <w:w w:val="105"/>
        </w:rPr>
        <w:t xml:space="preserve">mos </w:t>
      </w:r>
      <w:r>
        <w:rPr>
          <w:spacing w:val="3"/>
          <w:w w:val="105"/>
        </w:rPr>
        <w:t xml:space="preserve">barátja </w:t>
      </w:r>
      <w:r>
        <w:rPr>
          <w:w w:val="105"/>
        </w:rPr>
        <w:t xml:space="preserve">melegszívű, </w:t>
      </w:r>
      <w:r>
        <w:rPr>
          <w:spacing w:val="3"/>
          <w:w w:val="105"/>
        </w:rPr>
        <w:t xml:space="preserve">érzelmes, </w:t>
      </w:r>
      <w:r>
        <w:rPr>
          <w:spacing w:val="2"/>
          <w:w w:val="105"/>
        </w:rPr>
        <w:t xml:space="preserve">barátságos, </w:t>
      </w:r>
      <w:r>
        <w:rPr>
          <w:w w:val="105"/>
        </w:rPr>
        <w:t xml:space="preserve">vidám és </w:t>
      </w:r>
      <w:r>
        <w:rPr>
          <w:spacing w:val="2"/>
          <w:w w:val="105"/>
        </w:rPr>
        <w:t xml:space="preserve">magabiztos </w:t>
      </w:r>
      <w:r>
        <w:rPr>
          <w:spacing w:val="4"/>
          <w:w w:val="105"/>
        </w:rPr>
        <w:t xml:space="preserve">emberként </w:t>
      </w:r>
      <w:r>
        <w:rPr>
          <w:spacing w:val="3"/>
          <w:w w:val="105"/>
        </w:rPr>
        <w:t xml:space="preserve">jellemzi. </w:t>
      </w:r>
      <w:r>
        <w:rPr>
          <w:w w:val="105"/>
        </w:rPr>
        <w:t xml:space="preserve">Nagyon </w:t>
      </w:r>
      <w:r>
        <w:rPr>
          <w:spacing w:val="2"/>
          <w:w w:val="105"/>
        </w:rPr>
        <w:t xml:space="preserve">ritkán </w:t>
      </w:r>
      <w:r>
        <w:rPr>
          <w:w w:val="105"/>
        </w:rPr>
        <w:t xml:space="preserve">aggódó, levert vagy agresszív. </w:t>
      </w:r>
      <w:r>
        <w:rPr>
          <w:spacing w:val="6"/>
          <w:w w:val="105"/>
        </w:rPr>
        <w:t xml:space="preserve">Örömmel </w:t>
      </w:r>
      <w:r>
        <w:rPr>
          <w:w w:val="105"/>
        </w:rPr>
        <w:t xml:space="preserve">főz </w:t>
      </w:r>
      <w:r>
        <w:rPr>
          <w:spacing w:val="4"/>
          <w:w w:val="105"/>
        </w:rPr>
        <w:t xml:space="preserve">vacsorát, </w:t>
      </w:r>
      <w:r>
        <w:rPr>
          <w:w w:val="105"/>
        </w:rPr>
        <w:t xml:space="preserve">amelyet a családjával </w:t>
      </w:r>
      <w:r>
        <w:rPr>
          <w:spacing w:val="2"/>
          <w:w w:val="105"/>
        </w:rPr>
        <w:t xml:space="preserve">közösen, </w:t>
      </w:r>
      <w:r>
        <w:rPr>
          <w:w w:val="105"/>
        </w:rPr>
        <w:t xml:space="preserve">nagy konyha- asztaluknál ülve </w:t>
      </w:r>
      <w:r>
        <w:rPr>
          <w:spacing w:val="2"/>
          <w:w w:val="105"/>
        </w:rPr>
        <w:t xml:space="preserve">költenek </w:t>
      </w:r>
      <w:r>
        <w:rPr>
          <w:w w:val="105"/>
        </w:rPr>
        <w:t xml:space="preserve">el. </w:t>
      </w:r>
      <w:r>
        <w:rPr>
          <w:spacing w:val="2"/>
          <w:w w:val="105"/>
        </w:rPr>
        <w:t xml:space="preserve">Szórakozásul </w:t>
      </w:r>
      <w:r>
        <w:rPr>
          <w:w w:val="105"/>
        </w:rPr>
        <w:t xml:space="preserve">Polly régi slágereket hall- gat és filmklasszikusokat </w:t>
      </w:r>
      <w:r>
        <w:rPr>
          <w:spacing w:val="2"/>
          <w:w w:val="105"/>
        </w:rPr>
        <w:t xml:space="preserve">néz. Szívesen rendez </w:t>
      </w:r>
      <w:r>
        <w:rPr>
          <w:spacing w:val="4"/>
          <w:w w:val="105"/>
        </w:rPr>
        <w:t>otthonában</w:t>
      </w:r>
      <w:r>
        <w:rPr>
          <w:spacing w:val="-10"/>
          <w:w w:val="105"/>
        </w:rPr>
        <w:t xml:space="preserve"> </w:t>
      </w:r>
      <w:r>
        <w:rPr>
          <w:w w:val="105"/>
        </w:rPr>
        <w:t>családi</w:t>
      </w:r>
    </w:p>
    <w:p w:rsidR="000E256A" w:rsidRDefault="000E256A">
      <w:pPr>
        <w:spacing w:line="321" w:lineRule="auto"/>
        <w:jc w:val="both"/>
        <w:sectPr w:rsidR="000E256A">
          <w:headerReference w:type="default" r:id="rId102"/>
          <w:pgSz w:w="8390" w:h="11910"/>
          <w:pgMar w:top="1180" w:right="1140" w:bottom="280" w:left="96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pPr>
    </w:p>
    <w:p w:rsidR="000E256A" w:rsidRDefault="003E3C74">
      <w:pPr>
        <w:pStyle w:val="Szvegtrzs"/>
        <w:spacing w:line="321" w:lineRule="auto"/>
        <w:ind w:left="132" w:right="174"/>
        <w:jc w:val="both"/>
      </w:pPr>
      <w:r>
        <w:rPr>
          <w:w w:val="105"/>
        </w:rPr>
        <w:t xml:space="preserve">találkozókat, </w:t>
      </w:r>
      <w:r>
        <w:rPr>
          <w:spacing w:val="2"/>
          <w:w w:val="105"/>
        </w:rPr>
        <w:t xml:space="preserve">meg-meghívja </w:t>
      </w:r>
      <w:r>
        <w:rPr>
          <w:w w:val="105"/>
        </w:rPr>
        <w:t>magához</w:t>
      </w:r>
      <w:r>
        <w:rPr>
          <w:spacing w:val="43"/>
          <w:w w:val="105"/>
        </w:rPr>
        <w:t xml:space="preserve"> </w:t>
      </w:r>
      <w:r>
        <w:rPr>
          <w:w w:val="105"/>
        </w:rPr>
        <w:t xml:space="preserve">a  foltvarróklub  </w:t>
      </w:r>
      <w:r>
        <w:rPr>
          <w:spacing w:val="2"/>
          <w:w w:val="105"/>
        </w:rPr>
        <w:t xml:space="preserve">tagjait.  </w:t>
      </w:r>
      <w:r>
        <w:rPr>
          <w:w w:val="105"/>
        </w:rPr>
        <w:t xml:space="preserve">Ő intézi a család pénzügyeit, óvatosan bánik a pénzzel, amelynek </w:t>
      </w:r>
      <w:r>
        <w:rPr>
          <w:spacing w:val="-3"/>
          <w:w w:val="105"/>
        </w:rPr>
        <w:t xml:space="preserve">nagy </w:t>
      </w:r>
      <w:r>
        <w:rPr>
          <w:w w:val="105"/>
        </w:rPr>
        <w:t xml:space="preserve">részét bankban, takarékszámlán </w:t>
      </w:r>
      <w:r>
        <w:rPr>
          <w:spacing w:val="4"/>
          <w:w w:val="105"/>
        </w:rPr>
        <w:t xml:space="preserve">tartja. </w:t>
      </w:r>
      <w:r>
        <w:rPr>
          <w:spacing w:val="3"/>
          <w:w w:val="105"/>
        </w:rPr>
        <w:t xml:space="preserve">Mechanikus </w:t>
      </w:r>
      <w:r>
        <w:rPr>
          <w:w w:val="105"/>
        </w:rPr>
        <w:t>karórát visel, amely nagyanyjáról maradt</w:t>
      </w:r>
      <w:r>
        <w:rPr>
          <w:spacing w:val="-14"/>
          <w:w w:val="105"/>
        </w:rPr>
        <w:t xml:space="preserve"> </w:t>
      </w:r>
      <w:r>
        <w:rPr>
          <w:w w:val="105"/>
        </w:rPr>
        <w:t>rá.</w:t>
      </w:r>
    </w:p>
    <w:p w:rsidR="000E256A" w:rsidRDefault="003E3C74">
      <w:pPr>
        <w:pStyle w:val="Szvegtrzs"/>
        <w:spacing w:before="11" w:line="321" w:lineRule="auto"/>
        <w:ind w:left="122" w:right="179" w:firstLine="288"/>
        <w:jc w:val="both"/>
      </w:pPr>
      <w:r>
        <w:rPr>
          <w:w w:val="105"/>
        </w:rPr>
        <w:t xml:space="preserve">A múltpozítív időperspektíva nem jó és rossz </w:t>
      </w:r>
      <w:r>
        <w:rPr>
          <w:spacing w:val="3"/>
          <w:w w:val="105"/>
        </w:rPr>
        <w:t xml:space="preserve">történéseket </w:t>
      </w:r>
      <w:r>
        <w:rPr>
          <w:w w:val="105"/>
        </w:rPr>
        <w:t>dokumentál, hanem a múlttal kapcs</w:t>
      </w:r>
      <w:r>
        <w:rPr>
          <w:w w:val="105"/>
        </w:rPr>
        <w:t xml:space="preserve">olatos attitűdöket foglalja magában. A múlthoz való pozitív hozzáállás </w:t>
      </w:r>
      <w:r>
        <w:rPr>
          <w:spacing w:val="2"/>
          <w:w w:val="105"/>
        </w:rPr>
        <w:t xml:space="preserve">tükrözhet </w:t>
      </w:r>
      <w:r>
        <w:rPr>
          <w:w w:val="105"/>
        </w:rPr>
        <w:t xml:space="preserve">pozitív </w:t>
      </w:r>
      <w:r>
        <w:rPr>
          <w:spacing w:val="2"/>
          <w:w w:val="105"/>
        </w:rPr>
        <w:t xml:space="preserve">ese- </w:t>
      </w:r>
      <w:r>
        <w:rPr>
          <w:w w:val="105"/>
        </w:rPr>
        <w:t xml:space="preserve">ményeket, amelyeket </w:t>
      </w:r>
      <w:r>
        <w:rPr>
          <w:spacing w:val="2"/>
          <w:w w:val="105"/>
        </w:rPr>
        <w:t xml:space="preserve">emberek </w:t>
      </w:r>
      <w:r>
        <w:rPr>
          <w:w w:val="105"/>
        </w:rPr>
        <w:t xml:space="preserve">csakugyan átéltek, </w:t>
      </w:r>
      <w:r>
        <w:rPr>
          <w:spacing w:val="-3"/>
          <w:w w:val="105"/>
        </w:rPr>
        <w:t xml:space="preserve">vagy </w:t>
      </w:r>
      <w:r>
        <w:rPr>
          <w:w w:val="105"/>
        </w:rPr>
        <w:t xml:space="preserve">pozitív beál- lítottságot, amely lehetővé teszi, hogy az egyén nagyon nehéz helyzetekből is a lehető </w:t>
      </w:r>
      <w:r>
        <w:rPr>
          <w:spacing w:val="3"/>
          <w:w w:val="105"/>
        </w:rPr>
        <w:t xml:space="preserve">legjobbat </w:t>
      </w:r>
      <w:r>
        <w:rPr>
          <w:w w:val="105"/>
        </w:rPr>
        <w:t xml:space="preserve">hozza ki. Pszichológiai </w:t>
      </w:r>
      <w:r>
        <w:rPr>
          <w:spacing w:val="2"/>
          <w:w w:val="105"/>
        </w:rPr>
        <w:t xml:space="preserve">szempont- </w:t>
      </w:r>
      <w:r>
        <w:rPr>
          <w:w w:val="105"/>
        </w:rPr>
        <w:t xml:space="preserve">ból az, ami az egyének </w:t>
      </w:r>
      <w:r>
        <w:rPr>
          <w:i/>
          <w:w w:val="105"/>
        </w:rPr>
        <w:t xml:space="preserve">hite szerint </w:t>
      </w:r>
      <w:r>
        <w:rPr>
          <w:w w:val="105"/>
        </w:rPr>
        <w:t xml:space="preserve">a múltban </w:t>
      </w:r>
      <w:r>
        <w:rPr>
          <w:spacing w:val="3"/>
          <w:w w:val="105"/>
        </w:rPr>
        <w:t xml:space="preserve">történt, erősebben </w:t>
      </w:r>
      <w:r>
        <w:rPr>
          <w:w w:val="105"/>
        </w:rPr>
        <w:t xml:space="preserve">befolyásolja </w:t>
      </w:r>
      <w:r>
        <w:rPr>
          <w:spacing w:val="3"/>
          <w:w w:val="105"/>
        </w:rPr>
        <w:t xml:space="preserve">jelenbeli </w:t>
      </w:r>
      <w:r>
        <w:rPr>
          <w:w w:val="105"/>
        </w:rPr>
        <w:t xml:space="preserve">gondolataikat, érzelmeiket és viselkedésüket, mint ami csakugyan </w:t>
      </w:r>
      <w:r>
        <w:rPr>
          <w:spacing w:val="4"/>
          <w:w w:val="105"/>
        </w:rPr>
        <w:t xml:space="preserve">megtörtént. </w:t>
      </w:r>
      <w:r>
        <w:rPr>
          <w:spacing w:val="3"/>
          <w:w w:val="105"/>
        </w:rPr>
        <w:t xml:space="preserve">Nietzsche </w:t>
      </w:r>
      <w:r>
        <w:rPr>
          <w:w w:val="105"/>
        </w:rPr>
        <w:t xml:space="preserve">híres mondása, az </w:t>
      </w:r>
      <w:r>
        <w:rPr>
          <w:spacing w:val="-3"/>
          <w:w w:val="105"/>
        </w:rPr>
        <w:t xml:space="preserve">„Ami </w:t>
      </w:r>
      <w:r>
        <w:rPr>
          <w:spacing w:val="2"/>
          <w:w w:val="105"/>
        </w:rPr>
        <w:t xml:space="preserve">nem </w:t>
      </w:r>
      <w:r>
        <w:rPr>
          <w:w w:val="105"/>
        </w:rPr>
        <w:t xml:space="preserve">öl meg, </w:t>
      </w:r>
      <w:r>
        <w:rPr>
          <w:spacing w:val="2"/>
          <w:w w:val="105"/>
        </w:rPr>
        <w:t>er</w:t>
      </w:r>
      <w:r>
        <w:rPr>
          <w:spacing w:val="2"/>
          <w:w w:val="105"/>
        </w:rPr>
        <w:t xml:space="preserve">ősebbé </w:t>
      </w:r>
      <w:r>
        <w:rPr>
          <w:spacing w:val="3"/>
          <w:w w:val="105"/>
        </w:rPr>
        <w:t xml:space="preserve">tesz" </w:t>
      </w:r>
      <w:r>
        <w:rPr>
          <w:w w:val="105"/>
        </w:rPr>
        <w:t xml:space="preserve">érzékletesen ragadja meg ezt az attitű- döt. Azok az </w:t>
      </w:r>
      <w:r>
        <w:rPr>
          <w:spacing w:val="2"/>
          <w:w w:val="105"/>
        </w:rPr>
        <w:t xml:space="preserve">emberek, </w:t>
      </w:r>
      <w:r>
        <w:rPr>
          <w:w w:val="105"/>
        </w:rPr>
        <w:t xml:space="preserve">akik az átélt kellemetlen eseményekre  pozi-  tív </w:t>
      </w:r>
      <w:r>
        <w:rPr>
          <w:spacing w:val="2"/>
          <w:w w:val="105"/>
        </w:rPr>
        <w:t xml:space="preserve">módon </w:t>
      </w:r>
      <w:r>
        <w:rPr>
          <w:w w:val="105"/>
        </w:rPr>
        <w:t>emlékeznek, rugalmasak és optimisták</w:t>
      </w:r>
      <w:r>
        <w:rPr>
          <w:spacing w:val="38"/>
          <w:w w:val="105"/>
        </w:rPr>
        <w:t xml:space="preserve"> </w:t>
      </w:r>
      <w:r>
        <w:rPr>
          <w:w w:val="105"/>
        </w:rPr>
        <w:t>lesznek.</w:t>
      </w:r>
    </w:p>
    <w:p w:rsidR="000E256A" w:rsidRDefault="003E3C74">
      <w:pPr>
        <w:pStyle w:val="Szvegtrzs"/>
        <w:spacing w:before="37" w:line="321" w:lineRule="auto"/>
        <w:ind w:left="122" w:right="185" w:firstLine="288"/>
        <w:jc w:val="both"/>
      </w:pPr>
      <w:r>
        <w:rPr>
          <w:w w:val="105"/>
        </w:rPr>
        <w:t>Ha magas értéket értünk el a múltpozitív időperspektívában, gratulálunk! Ha nem</w:t>
      </w:r>
      <w:r>
        <w:rPr>
          <w:w w:val="105"/>
        </w:rPr>
        <w:t>, lehetőség van arra, hogy  felfedezzük  magun- kat és továbbfejlődjünk. A 3. fejezetből kiderül majd, milyen sok a múlttal kapcsolatos hibás és rapszodikus elgondolásunk.</w:t>
      </w:r>
    </w:p>
    <w:p w:rsidR="000E256A" w:rsidRDefault="000E256A">
      <w:pPr>
        <w:pStyle w:val="Szvegtrzs"/>
        <w:spacing w:before="10"/>
        <w:rPr>
          <w:sz w:val="32"/>
        </w:rPr>
      </w:pPr>
    </w:p>
    <w:p w:rsidR="000E256A" w:rsidRDefault="003E3C74">
      <w:pPr>
        <w:pStyle w:val="Cmsor4"/>
        <w:ind w:left="122"/>
      </w:pPr>
      <w:r>
        <w:t>A múltnegatív időperspektíva: a múltnegativ Ned</w:t>
      </w:r>
    </w:p>
    <w:p w:rsidR="000E256A" w:rsidRDefault="000E256A">
      <w:pPr>
        <w:pStyle w:val="Szvegtrzs"/>
        <w:spacing w:before="2"/>
        <w:rPr>
          <w:rFonts w:ascii="Tahoma"/>
          <w:b/>
          <w:sz w:val="25"/>
        </w:rPr>
      </w:pPr>
    </w:p>
    <w:p w:rsidR="000E256A" w:rsidRDefault="003E3C74">
      <w:pPr>
        <w:pStyle w:val="Szvegtrzs"/>
        <w:spacing w:line="321" w:lineRule="auto"/>
        <w:ind w:left="117" w:right="187" w:firstLine="4"/>
        <w:jc w:val="both"/>
      </w:pPr>
      <w:r>
        <w:rPr>
          <w:w w:val="105"/>
        </w:rPr>
        <w:t xml:space="preserve">Ned 40 éves. Kérdőívünk </w:t>
      </w:r>
      <w:r>
        <w:rPr>
          <w:spacing w:val="2"/>
          <w:w w:val="105"/>
        </w:rPr>
        <w:t xml:space="preserve">kitöltése </w:t>
      </w:r>
      <w:r>
        <w:rPr>
          <w:w w:val="105"/>
        </w:rPr>
        <w:t xml:space="preserve">során </w:t>
      </w:r>
      <w:r>
        <w:rPr>
          <w:spacing w:val="2"/>
          <w:w w:val="105"/>
        </w:rPr>
        <w:t xml:space="preserve">határozott egyetértését </w:t>
      </w:r>
      <w:r>
        <w:rPr>
          <w:w w:val="105"/>
        </w:rPr>
        <w:t xml:space="preserve">nyilvánította az efféle állításokkal kapcsolatban: „Gyakran gondolok arra, mit kellett volna </w:t>
      </w:r>
      <w:r>
        <w:rPr>
          <w:spacing w:val="2"/>
          <w:w w:val="105"/>
        </w:rPr>
        <w:t xml:space="preserve">másként </w:t>
      </w:r>
      <w:r>
        <w:rPr>
          <w:spacing w:val="4"/>
          <w:w w:val="105"/>
        </w:rPr>
        <w:t xml:space="preserve">tennem </w:t>
      </w:r>
      <w:r>
        <w:rPr>
          <w:w w:val="105"/>
        </w:rPr>
        <w:t xml:space="preserve">életem során"; és: „Fájdal- mas, régi emlékeket újra és </w:t>
      </w:r>
      <w:r>
        <w:rPr>
          <w:spacing w:val="2"/>
          <w:w w:val="105"/>
        </w:rPr>
        <w:t xml:space="preserve">újra </w:t>
      </w:r>
      <w:r>
        <w:rPr>
          <w:spacing w:val="-4"/>
          <w:w w:val="105"/>
        </w:rPr>
        <w:t xml:space="preserve">átélek". </w:t>
      </w:r>
      <w:r>
        <w:rPr>
          <w:w w:val="105"/>
        </w:rPr>
        <w:t xml:space="preserve">Ned számára a múlt  </w:t>
      </w:r>
      <w:r>
        <w:rPr>
          <w:spacing w:val="-3"/>
          <w:w w:val="105"/>
        </w:rPr>
        <w:t xml:space="preserve">félig </w:t>
      </w:r>
      <w:r>
        <w:rPr>
          <w:w w:val="105"/>
        </w:rPr>
        <w:t>üres. Reméli, hogy nég</w:t>
      </w:r>
      <w:r>
        <w:rPr>
          <w:w w:val="105"/>
        </w:rPr>
        <w:t xml:space="preserve">y gyerekének sikerül elkerülnie a keserves élményeket, amelyeken ő maga </w:t>
      </w:r>
      <w:r>
        <w:rPr>
          <w:spacing w:val="3"/>
          <w:w w:val="105"/>
        </w:rPr>
        <w:t xml:space="preserve">átment. Nincs </w:t>
      </w:r>
      <w:r>
        <w:rPr>
          <w:w w:val="105"/>
        </w:rPr>
        <w:t xml:space="preserve">sok közeli </w:t>
      </w:r>
      <w:r>
        <w:rPr>
          <w:spacing w:val="2"/>
          <w:w w:val="105"/>
        </w:rPr>
        <w:t xml:space="preserve">barátja, </w:t>
      </w:r>
      <w:r>
        <w:rPr>
          <w:w w:val="105"/>
        </w:rPr>
        <w:t xml:space="preserve">kevés </w:t>
      </w:r>
      <w:r>
        <w:rPr>
          <w:spacing w:val="2"/>
          <w:w w:val="105"/>
        </w:rPr>
        <w:t xml:space="preserve">ismerőse szomorú, </w:t>
      </w:r>
      <w:r>
        <w:rPr>
          <w:w w:val="105"/>
        </w:rPr>
        <w:t>levert, szorongó és gátlásos</w:t>
      </w:r>
      <w:r>
        <w:rPr>
          <w:spacing w:val="29"/>
          <w:w w:val="105"/>
        </w:rPr>
        <w:t xml:space="preserve"> </w:t>
      </w:r>
      <w:r>
        <w:rPr>
          <w:spacing w:val="3"/>
          <w:w w:val="105"/>
        </w:rPr>
        <w:t>emberként</w:t>
      </w:r>
    </w:p>
    <w:p w:rsidR="000E256A" w:rsidRDefault="000E256A">
      <w:pPr>
        <w:spacing w:line="321" w:lineRule="auto"/>
        <w:jc w:val="both"/>
        <w:sectPr w:rsidR="000E256A">
          <w:headerReference w:type="default" r:id="rId103"/>
          <w:pgSz w:w="8390" w:h="11910"/>
          <w:pgMar w:top="1180" w:right="1140" w:bottom="280" w:left="980" w:header="75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pPr>
    </w:p>
    <w:p w:rsidR="000E256A" w:rsidRDefault="003E3C74">
      <w:pPr>
        <w:pStyle w:val="Szvegtrzs"/>
        <w:spacing w:line="321" w:lineRule="auto"/>
        <w:ind w:left="140" w:right="108" w:hanging="10"/>
        <w:jc w:val="both"/>
      </w:pPr>
      <w:r>
        <w:rPr>
          <w:w w:val="105"/>
        </w:rPr>
        <w:t>jellemzi. Ned olykor úgy feldühödik, hogy elveszti önuralmát, csap- kod, tárgyakat hajigál. Ritkán edzi a testét és ritkán enged meg magának bármiféle szórakozást, nehezen uralkodik késztetésein és szívesen hazardíroz. Habár nem veti szét az energia, igyek</w:t>
      </w:r>
      <w:r>
        <w:rPr>
          <w:w w:val="105"/>
        </w:rPr>
        <w:t>szik lefoglalni magát, hogy ne kísértsék fájdalmas emlékei.</w:t>
      </w:r>
    </w:p>
    <w:p w:rsidR="000E256A" w:rsidRDefault="003E3C74">
      <w:pPr>
        <w:pStyle w:val="Szvegtrzs"/>
        <w:spacing w:before="15" w:line="321" w:lineRule="auto"/>
        <w:ind w:left="135" w:right="110" w:firstLine="283"/>
        <w:jc w:val="both"/>
      </w:pPr>
      <w:r>
        <w:t xml:space="preserve">A </w:t>
      </w:r>
      <w:r>
        <w:rPr>
          <w:spacing w:val="2"/>
        </w:rPr>
        <w:t xml:space="preserve">múltpozitívhoz </w:t>
      </w:r>
      <w:r>
        <w:rPr>
          <w:spacing w:val="4"/>
        </w:rPr>
        <w:t xml:space="preserve">hasonlóan </w:t>
      </w:r>
      <w:r>
        <w:t xml:space="preserve">a </w:t>
      </w:r>
      <w:r>
        <w:rPr>
          <w:spacing w:val="2"/>
        </w:rPr>
        <w:t xml:space="preserve">múltnegatív  perspektíva  </w:t>
      </w:r>
      <w:r>
        <w:t xml:space="preserve">is  a </w:t>
      </w:r>
      <w:r>
        <w:rPr>
          <w:spacing w:val="2"/>
        </w:rPr>
        <w:t xml:space="preserve">múltban   </w:t>
      </w:r>
      <w:r>
        <w:rPr>
          <w:spacing w:val="6"/>
        </w:rPr>
        <w:t xml:space="preserve">történt    </w:t>
      </w:r>
      <w:r>
        <w:rPr>
          <w:spacing w:val="2"/>
        </w:rPr>
        <w:t xml:space="preserve">eseményekkel    </w:t>
      </w:r>
      <w:r>
        <w:rPr>
          <w:spacing w:val="3"/>
        </w:rPr>
        <w:t xml:space="preserve">kapcsolatos    attitűdöt    minősíti. </w:t>
      </w:r>
      <w:r>
        <w:t xml:space="preserve">A negatív </w:t>
      </w:r>
      <w:r>
        <w:rPr>
          <w:spacing w:val="2"/>
        </w:rPr>
        <w:t xml:space="preserve">attitűdök </w:t>
      </w:r>
      <w:r>
        <w:rPr>
          <w:spacing w:val="3"/>
        </w:rPr>
        <w:t xml:space="preserve">tulajdoníthatók </w:t>
      </w:r>
      <w:r>
        <w:t xml:space="preserve">negatív </w:t>
      </w:r>
      <w:r>
        <w:rPr>
          <w:spacing w:val="3"/>
        </w:rPr>
        <w:t xml:space="preserve">események </w:t>
      </w:r>
      <w:r>
        <w:t>tényle</w:t>
      </w:r>
      <w:r>
        <w:t xml:space="preserve">ges </w:t>
      </w:r>
      <w:r>
        <w:rPr>
          <w:spacing w:val="3"/>
        </w:rPr>
        <w:t xml:space="preserve">megélésének </w:t>
      </w:r>
      <w:r>
        <w:t xml:space="preserve">vagy egyébként </w:t>
      </w:r>
      <w:r>
        <w:rPr>
          <w:spacing w:val="3"/>
        </w:rPr>
        <w:t xml:space="preserve">ártalmatlan  </w:t>
      </w:r>
      <w:r>
        <w:rPr>
          <w:spacing w:val="2"/>
        </w:rPr>
        <w:t xml:space="preserve">korábbi  </w:t>
      </w:r>
      <w:r>
        <w:rPr>
          <w:spacing w:val="3"/>
        </w:rPr>
        <w:t xml:space="preserve">események  </w:t>
      </w:r>
      <w:r>
        <w:t xml:space="preserve">nega- tív </w:t>
      </w:r>
      <w:r>
        <w:rPr>
          <w:spacing w:val="4"/>
        </w:rPr>
        <w:t xml:space="preserve">jelenbéli rekonstrukciójának. </w:t>
      </w:r>
      <w:r>
        <w:rPr>
          <w:spacing w:val="3"/>
        </w:rPr>
        <w:t>Jóllehet</w:t>
      </w:r>
      <w:r>
        <w:rPr>
          <w:spacing w:val="47"/>
        </w:rPr>
        <w:t xml:space="preserve"> </w:t>
      </w:r>
      <w:r>
        <w:t xml:space="preserve">a  </w:t>
      </w:r>
      <w:r>
        <w:rPr>
          <w:spacing w:val="3"/>
        </w:rPr>
        <w:t xml:space="preserve">múltban  </w:t>
      </w:r>
      <w:r>
        <w:rPr>
          <w:spacing w:val="4"/>
        </w:rPr>
        <w:t xml:space="preserve">történteken </w:t>
      </w:r>
      <w:r>
        <w:rPr>
          <w:spacing w:val="2"/>
        </w:rPr>
        <w:t xml:space="preserve">senki </w:t>
      </w:r>
      <w:r>
        <w:t xml:space="preserve">sem </w:t>
      </w:r>
      <w:r>
        <w:rPr>
          <w:spacing w:val="3"/>
        </w:rPr>
        <w:t xml:space="preserve">változtathat, </w:t>
      </w:r>
      <w:r>
        <w:t xml:space="preserve">de az </w:t>
      </w:r>
      <w:r>
        <w:rPr>
          <w:spacing w:val="2"/>
        </w:rPr>
        <w:t xml:space="preserve">ezekhez </w:t>
      </w:r>
      <w:r>
        <w:t xml:space="preserve">való </w:t>
      </w:r>
      <w:r>
        <w:rPr>
          <w:spacing w:val="2"/>
        </w:rPr>
        <w:t xml:space="preserve">hozzáállását </w:t>
      </w:r>
      <w:r>
        <w:t xml:space="preserve">és velük </w:t>
      </w:r>
      <w:r>
        <w:rPr>
          <w:spacing w:val="3"/>
        </w:rPr>
        <w:t>kapcsolatos</w:t>
      </w:r>
      <w:r>
        <w:rPr>
          <w:spacing w:val="47"/>
        </w:rPr>
        <w:t xml:space="preserve"> </w:t>
      </w:r>
      <w:r>
        <w:t xml:space="preserve">elgondolásait  bárki  </w:t>
      </w:r>
      <w:r>
        <w:rPr>
          <w:spacing w:val="3"/>
        </w:rPr>
        <w:t xml:space="preserve">megváltoztathatja.  </w:t>
      </w:r>
      <w:r>
        <w:rPr>
          <w:spacing w:val="3"/>
        </w:rPr>
        <w:t xml:space="preserve">Véleményeinket </w:t>
      </w:r>
      <w:r>
        <w:t xml:space="preserve">és </w:t>
      </w:r>
      <w:r>
        <w:rPr>
          <w:spacing w:val="3"/>
        </w:rPr>
        <w:t xml:space="preserve">attitűdjeinkét nem </w:t>
      </w:r>
      <w:r>
        <w:t xml:space="preserve">egyszerű </w:t>
      </w:r>
      <w:r>
        <w:rPr>
          <w:spacing w:val="3"/>
        </w:rPr>
        <w:t xml:space="preserve">megváltoztatnunk,  </w:t>
      </w:r>
      <w:r>
        <w:t xml:space="preserve">de  </w:t>
      </w:r>
      <w:r>
        <w:rPr>
          <w:spacing w:val="5"/>
        </w:rPr>
        <w:t xml:space="preserve">nincs  </w:t>
      </w:r>
      <w:r>
        <w:rPr>
          <w:spacing w:val="2"/>
        </w:rPr>
        <w:t xml:space="preserve">ember,  </w:t>
      </w:r>
      <w:r>
        <w:t xml:space="preserve">aki meg ne </w:t>
      </w:r>
      <w:r>
        <w:rPr>
          <w:spacing w:val="4"/>
        </w:rPr>
        <w:t xml:space="preserve">tette </w:t>
      </w:r>
      <w:r>
        <w:t>volna</w:t>
      </w:r>
      <w:r>
        <w:rPr>
          <w:spacing w:val="-6"/>
        </w:rPr>
        <w:t xml:space="preserve"> </w:t>
      </w:r>
      <w:r>
        <w:t>már.</w:t>
      </w:r>
    </w:p>
    <w:p w:rsidR="000E256A" w:rsidRDefault="003E3C74">
      <w:pPr>
        <w:pStyle w:val="Szvegtrzs"/>
        <w:spacing w:before="30" w:line="321" w:lineRule="auto"/>
        <w:ind w:left="112" w:right="121" w:firstLine="307"/>
        <w:jc w:val="both"/>
      </w:pPr>
      <w:r>
        <w:rPr>
          <w:spacing w:val="3"/>
          <w:w w:val="105"/>
        </w:rPr>
        <w:t xml:space="preserve">Időattitűdjeink megváltoztatásához </w:t>
      </w:r>
      <w:r>
        <w:rPr>
          <w:w w:val="105"/>
        </w:rPr>
        <w:t xml:space="preserve">úgy </w:t>
      </w:r>
      <w:r>
        <w:rPr>
          <w:spacing w:val="2"/>
          <w:w w:val="105"/>
        </w:rPr>
        <w:t xml:space="preserve">foghatunk hozzá,  </w:t>
      </w:r>
      <w:r>
        <w:rPr>
          <w:spacing w:val="3"/>
          <w:w w:val="105"/>
        </w:rPr>
        <w:t xml:space="preserve">mintha </w:t>
      </w:r>
      <w:r>
        <w:rPr>
          <w:w w:val="105"/>
        </w:rPr>
        <w:t xml:space="preserve">egy folyó </w:t>
      </w:r>
      <w:r>
        <w:rPr>
          <w:spacing w:val="4"/>
          <w:w w:val="105"/>
        </w:rPr>
        <w:t xml:space="preserve">medrének </w:t>
      </w:r>
      <w:r>
        <w:rPr>
          <w:w w:val="105"/>
        </w:rPr>
        <w:t xml:space="preserve">irányát </w:t>
      </w:r>
      <w:r>
        <w:rPr>
          <w:spacing w:val="2"/>
          <w:w w:val="105"/>
        </w:rPr>
        <w:t xml:space="preserve">akarnánk </w:t>
      </w:r>
      <w:r>
        <w:rPr>
          <w:spacing w:val="4"/>
          <w:w w:val="105"/>
        </w:rPr>
        <w:t xml:space="preserve">módosítani. </w:t>
      </w:r>
      <w:r>
        <w:rPr>
          <w:spacing w:val="6"/>
          <w:w w:val="105"/>
        </w:rPr>
        <w:t xml:space="preserve">Gondol- </w:t>
      </w:r>
      <w:r>
        <w:rPr>
          <w:spacing w:val="4"/>
          <w:w w:val="105"/>
        </w:rPr>
        <w:t xml:space="preserve">junk </w:t>
      </w:r>
      <w:r>
        <w:rPr>
          <w:w w:val="105"/>
        </w:rPr>
        <w:t xml:space="preserve">az </w:t>
      </w:r>
      <w:r>
        <w:rPr>
          <w:spacing w:val="2"/>
          <w:w w:val="105"/>
        </w:rPr>
        <w:t xml:space="preserve">időre </w:t>
      </w:r>
      <w:r>
        <w:rPr>
          <w:spacing w:val="3"/>
          <w:w w:val="105"/>
        </w:rPr>
        <w:t xml:space="preserve">mint </w:t>
      </w:r>
      <w:r>
        <w:rPr>
          <w:w w:val="105"/>
        </w:rPr>
        <w:t xml:space="preserve">folyóra - egy nagyon nagy és </w:t>
      </w:r>
      <w:r>
        <w:rPr>
          <w:spacing w:val="4"/>
          <w:w w:val="105"/>
        </w:rPr>
        <w:t xml:space="preserve">hatalmas </w:t>
      </w:r>
      <w:r>
        <w:rPr>
          <w:w w:val="105"/>
        </w:rPr>
        <w:t xml:space="preserve">folyóra, </w:t>
      </w:r>
      <w:r>
        <w:rPr>
          <w:spacing w:val="3"/>
          <w:w w:val="105"/>
        </w:rPr>
        <w:t xml:space="preserve">mondjuk, </w:t>
      </w:r>
      <w:r>
        <w:rPr>
          <w:w w:val="105"/>
        </w:rPr>
        <w:t xml:space="preserve">a </w:t>
      </w:r>
      <w:r>
        <w:rPr>
          <w:spacing w:val="3"/>
          <w:w w:val="105"/>
        </w:rPr>
        <w:t xml:space="preserve">Mississippire. </w:t>
      </w:r>
      <w:r>
        <w:rPr>
          <w:w w:val="105"/>
        </w:rPr>
        <w:t xml:space="preserve">A </w:t>
      </w:r>
      <w:r>
        <w:rPr>
          <w:spacing w:val="9"/>
          <w:w w:val="105"/>
        </w:rPr>
        <w:t xml:space="preserve">XIX. </w:t>
      </w:r>
      <w:r>
        <w:rPr>
          <w:w w:val="105"/>
        </w:rPr>
        <w:t xml:space="preserve">században azok, akiknek földjeik voltak a </w:t>
      </w:r>
      <w:r>
        <w:rPr>
          <w:spacing w:val="3"/>
          <w:w w:val="105"/>
        </w:rPr>
        <w:t xml:space="preserve">partján, </w:t>
      </w:r>
      <w:r>
        <w:rPr>
          <w:w w:val="105"/>
        </w:rPr>
        <w:t xml:space="preserve">gyakran </w:t>
      </w:r>
      <w:r>
        <w:rPr>
          <w:spacing w:val="3"/>
          <w:w w:val="105"/>
        </w:rPr>
        <w:t xml:space="preserve">béreltek </w:t>
      </w:r>
      <w:r>
        <w:rPr>
          <w:w w:val="105"/>
        </w:rPr>
        <w:t xml:space="preserve">fel </w:t>
      </w:r>
      <w:r>
        <w:rPr>
          <w:spacing w:val="4"/>
          <w:w w:val="105"/>
        </w:rPr>
        <w:t xml:space="preserve">embereket </w:t>
      </w:r>
      <w:r>
        <w:rPr>
          <w:w w:val="105"/>
        </w:rPr>
        <w:t xml:space="preserve">arra, </w:t>
      </w:r>
      <w:r>
        <w:rPr>
          <w:spacing w:val="2"/>
          <w:w w:val="105"/>
        </w:rPr>
        <w:t xml:space="preserve">hogy </w:t>
      </w:r>
      <w:r>
        <w:rPr>
          <w:w w:val="105"/>
        </w:rPr>
        <w:t xml:space="preserve">bárkit </w:t>
      </w:r>
      <w:r>
        <w:rPr>
          <w:spacing w:val="3"/>
          <w:w w:val="105"/>
        </w:rPr>
        <w:t xml:space="preserve">agyonlőjenek, </w:t>
      </w:r>
      <w:r>
        <w:rPr>
          <w:w w:val="105"/>
        </w:rPr>
        <w:t xml:space="preserve">akit a </w:t>
      </w:r>
      <w:r>
        <w:rPr>
          <w:spacing w:val="3"/>
          <w:w w:val="105"/>
        </w:rPr>
        <w:t xml:space="preserve">birtokaikon </w:t>
      </w:r>
      <w:r>
        <w:rPr>
          <w:w w:val="105"/>
        </w:rPr>
        <w:t xml:space="preserve">ásóval a </w:t>
      </w:r>
      <w:r>
        <w:rPr>
          <w:spacing w:val="2"/>
          <w:w w:val="105"/>
        </w:rPr>
        <w:t>kezében látnak.</w:t>
      </w:r>
      <w:r>
        <w:rPr>
          <w:spacing w:val="2"/>
          <w:w w:val="105"/>
          <w:position w:val="5"/>
          <w:sz w:val="12"/>
        </w:rPr>
        <w:t xml:space="preserve">30 </w:t>
      </w:r>
      <w:r>
        <w:rPr>
          <w:w w:val="105"/>
        </w:rPr>
        <w:t xml:space="preserve">Ez a </w:t>
      </w:r>
      <w:r>
        <w:rPr>
          <w:spacing w:val="2"/>
          <w:w w:val="105"/>
        </w:rPr>
        <w:t xml:space="preserve">sta- </w:t>
      </w:r>
      <w:r>
        <w:rPr>
          <w:w w:val="105"/>
        </w:rPr>
        <w:t>táriál</w:t>
      </w:r>
      <w:r>
        <w:rPr>
          <w:w w:val="105"/>
        </w:rPr>
        <w:t xml:space="preserve">is </w:t>
      </w:r>
      <w:r>
        <w:rPr>
          <w:spacing w:val="2"/>
          <w:w w:val="105"/>
        </w:rPr>
        <w:t xml:space="preserve">megoldás </w:t>
      </w:r>
      <w:r>
        <w:rPr>
          <w:w w:val="105"/>
        </w:rPr>
        <w:t xml:space="preserve">kissé szigorúnak </w:t>
      </w:r>
      <w:r>
        <w:rPr>
          <w:spacing w:val="5"/>
          <w:w w:val="105"/>
        </w:rPr>
        <w:t xml:space="preserve">tűnhet, </w:t>
      </w:r>
      <w:r>
        <w:rPr>
          <w:w w:val="105"/>
        </w:rPr>
        <w:t xml:space="preserve">ha </w:t>
      </w:r>
      <w:r>
        <w:rPr>
          <w:spacing w:val="4"/>
          <w:w w:val="105"/>
        </w:rPr>
        <w:t xml:space="preserve">nem </w:t>
      </w:r>
      <w:r>
        <w:rPr>
          <w:w w:val="105"/>
        </w:rPr>
        <w:t xml:space="preserve">vesszük figye- </w:t>
      </w:r>
      <w:r>
        <w:rPr>
          <w:spacing w:val="4"/>
          <w:w w:val="105"/>
        </w:rPr>
        <w:t xml:space="preserve">lembe, </w:t>
      </w:r>
      <w:r>
        <w:rPr>
          <w:w w:val="105"/>
        </w:rPr>
        <w:t xml:space="preserve">hogy mi volt </w:t>
      </w:r>
      <w:r>
        <w:rPr>
          <w:spacing w:val="3"/>
          <w:w w:val="105"/>
        </w:rPr>
        <w:t xml:space="preserve">ennek </w:t>
      </w:r>
      <w:r>
        <w:rPr>
          <w:w w:val="105"/>
        </w:rPr>
        <w:t xml:space="preserve">a </w:t>
      </w:r>
      <w:r>
        <w:rPr>
          <w:spacing w:val="4"/>
          <w:w w:val="105"/>
        </w:rPr>
        <w:t xml:space="preserve">hátterében </w:t>
      </w:r>
      <w:r>
        <w:rPr>
          <w:spacing w:val="2"/>
          <w:w w:val="105"/>
        </w:rPr>
        <w:t xml:space="preserve">valójában. </w:t>
      </w:r>
      <w:r>
        <w:rPr>
          <w:spacing w:val="3"/>
          <w:w w:val="105"/>
        </w:rPr>
        <w:t xml:space="preserve">Akkoriban </w:t>
      </w:r>
      <w:r>
        <w:rPr>
          <w:w w:val="105"/>
        </w:rPr>
        <w:t xml:space="preserve">a nagyra </w:t>
      </w:r>
      <w:r>
        <w:rPr>
          <w:spacing w:val="4"/>
          <w:w w:val="105"/>
        </w:rPr>
        <w:t xml:space="preserve">törő </w:t>
      </w:r>
      <w:r>
        <w:rPr>
          <w:spacing w:val="3"/>
          <w:w w:val="105"/>
        </w:rPr>
        <w:t xml:space="preserve">földbirtokosok </w:t>
      </w:r>
      <w:r>
        <w:rPr>
          <w:spacing w:val="2"/>
          <w:w w:val="105"/>
        </w:rPr>
        <w:t xml:space="preserve">vettek </w:t>
      </w:r>
      <w:r>
        <w:rPr>
          <w:w w:val="105"/>
        </w:rPr>
        <w:t xml:space="preserve">egy </w:t>
      </w:r>
      <w:r>
        <w:rPr>
          <w:spacing w:val="4"/>
          <w:w w:val="105"/>
        </w:rPr>
        <w:t xml:space="preserve">területet </w:t>
      </w:r>
      <w:r>
        <w:rPr>
          <w:w w:val="105"/>
        </w:rPr>
        <w:t xml:space="preserve">a </w:t>
      </w:r>
      <w:r>
        <w:rPr>
          <w:spacing w:val="2"/>
          <w:w w:val="105"/>
        </w:rPr>
        <w:t xml:space="preserve">Mississippi </w:t>
      </w:r>
      <w:r>
        <w:rPr>
          <w:w w:val="105"/>
        </w:rPr>
        <w:t xml:space="preserve">egyik oldalán, aztán </w:t>
      </w:r>
      <w:r>
        <w:rPr>
          <w:spacing w:val="4"/>
          <w:w w:val="105"/>
        </w:rPr>
        <w:t xml:space="preserve">behatoltak </w:t>
      </w:r>
      <w:r>
        <w:rPr>
          <w:spacing w:val="2"/>
          <w:w w:val="105"/>
        </w:rPr>
        <w:t xml:space="preserve">túlparti </w:t>
      </w:r>
      <w:r>
        <w:rPr>
          <w:spacing w:val="3"/>
          <w:w w:val="105"/>
        </w:rPr>
        <w:t xml:space="preserve">szomszédjuk területére, </w:t>
      </w:r>
      <w:r>
        <w:rPr>
          <w:w w:val="105"/>
        </w:rPr>
        <w:t>ahol nag</w:t>
      </w:r>
      <w:r>
        <w:rPr>
          <w:w w:val="105"/>
        </w:rPr>
        <w:t xml:space="preserve">y </w:t>
      </w:r>
      <w:r>
        <w:rPr>
          <w:spacing w:val="2"/>
          <w:w w:val="105"/>
        </w:rPr>
        <w:t xml:space="preserve">darabokat </w:t>
      </w:r>
      <w:r>
        <w:rPr>
          <w:w w:val="105"/>
        </w:rPr>
        <w:t xml:space="preserve">faragtak le lapátjaikkal a </w:t>
      </w:r>
      <w:r>
        <w:rPr>
          <w:spacing w:val="2"/>
          <w:w w:val="105"/>
        </w:rPr>
        <w:t xml:space="preserve">partból, drámaian megváltoz- </w:t>
      </w:r>
      <w:r>
        <w:rPr>
          <w:w w:val="105"/>
        </w:rPr>
        <w:t xml:space="preserve">tatva ezáltal a </w:t>
      </w:r>
      <w:r>
        <w:rPr>
          <w:spacing w:val="3"/>
          <w:w w:val="105"/>
        </w:rPr>
        <w:t xml:space="preserve">folyómeder </w:t>
      </w:r>
      <w:r>
        <w:rPr>
          <w:w w:val="105"/>
        </w:rPr>
        <w:t xml:space="preserve">haladási irányát. </w:t>
      </w:r>
      <w:r>
        <w:rPr>
          <w:spacing w:val="2"/>
          <w:w w:val="105"/>
        </w:rPr>
        <w:t xml:space="preserve">Ennek </w:t>
      </w:r>
      <w:r>
        <w:rPr>
          <w:spacing w:val="3"/>
          <w:w w:val="105"/>
        </w:rPr>
        <w:t xml:space="preserve">eredményekép- </w:t>
      </w:r>
      <w:r>
        <w:rPr>
          <w:w w:val="105"/>
        </w:rPr>
        <w:t xml:space="preserve">pen az </w:t>
      </w:r>
      <w:r>
        <w:rPr>
          <w:spacing w:val="4"/>
          <w:w w:val="105"/>
        </w:rPr>
        <w:t xml:space="preserve">ambiciózus birtokosok </w:t>
      </w:r>
      <w:r>
        <w:rPr>
          <w:spacing w:val="3"/>
          <w:w w:val="105"/>
        </w:rPr>
        <w:t xml:space="preserve">jószágai </w:t>
      </w:r>
      <w:r>
        <w:rPr>
          <w:spacing w:val="2"/>
          <w:w w:val="105"/>
        </w:rPr>
        <w:t xml:space="preserve">növekedtek, </w:t>
      </w:r>
      <w:r>
        <w:rPr>
          <w:w w:val="105"/>
        </w:rPr>
        <w:t xml:space="preserve">az átelleni </w:t>
      </w:r>
      <w:r>
        <w:rPr>
          <w:spacing w:val="4"/>
          <w:w w:val="105"/>
        </w:rPr>
        <w:t xml:space="preserve">birtokos </w:t>
      </w:r>
      <w:r>
        <w:rPr>
          <w:w w:val="105"/>
        </w:rPr>
        <w:t xml:space="preserve">pedig azt volt kénytelen </w:t>
      </w:r>
      <w:r>
        <w:rPr>
          <w:spacing w:val="3"/>
          <w:w w:val="105"/>
        </w:rPr>
        <w:t xml:space="preserve">megérni, </w:t>
      </w:r>
      <w:r>
        <w:rPr>
          <w:w w:val="105"/>
        </w:rPr>
        <w:t>hogy az övéit pedi</w:t>
      </w:r>
      <w:r>
        <w:rPr>
          <w:w w:val="105"/>
        </w:rPr>
        <w:t xml:space="preserve">g </w:t>
      </w:r>
      <w:r>
        <w:rPr>
          <w:spacing w:val="3"/>
          <w:w w:val="105"/>
        </w:rPr>
        <w:t xml:space="preserve">elmossa </w:t>
      </w:r>
      <w:r>
        <w:rPr>
          <w:w w:val="105"/>
        </w:rPr>
        <w:t xml:space="preserve">a folyó. A </w:t>
      </w:r>
      <w:r>
        <w:rPr>
          <w:spacing w:val="5"/>
          <w:w w:val="105"/>
        </w:rPr>
        <w:t xml:space="preserve">történetnek </w:t>
      </w:r>
      <w:r>
        <w:rPr>
          <w:spacing w:val="4"/>
          <w:w w:val="105"/>
        </w:rPr>
        <w:t xml:space="preserve">három </w:t>
      </w:r>
      <w:r>
        <w:rPr>
          <w:w w:val="105"/>
        </w:rPr>
        <w:t xml:space="preserve">tanulsága van. </w:t>
      </w:r>
      <w:r>
        <w:rPr>
          <w:spacing w:val="3"/>
          <w:w w:val="105"/>
        </w:rPr>
        <w:t xml:space="preserve">Először </w:t>
      </w:r>
      <w:r>
        <w:rPr>
          <w:w w:val="105"/>
        </w:rPr>
        <w:t xml:space="preserve">is, kis </w:t>
      </w:r>
      <w:r>
        <w:rPr>
          <w:spacing w:val="2"/>
          <w:w w:val="105"/>
        </w:rPr>
        <w:t xml:space="preserve">változásoknak </w:t>
      </w:r>
      <w:r>
        <w:rPr>
          <w:w w:val="105"/>
        </w:rPr>
        <w:t xml:space="preserve">nagyon </w:t>
      </w:r>
      <w:r>
        <w:rPr>
          <w:spacing w:val="5"/>
          <w:w w:val="105"/>
        </w:rPr>
        <w:t xml:space="preserve">jelentős </w:t>
      </w:r>
      <w:r>
        <w:rPr>
          <w:spacing w:val="2"/>
          <w:w w:val="105"/>
        </w:rPr>
        <w:t xml:space="preserve">következményeik </w:t>
      </w:r>
      <w:r>
        <w:rPr>
          <w:spacing w:val="4"/>
          <w:w w:val="105"/>
        </w:rPr>
        <w:t>lehetnek.</w:t>
      </w:r>
      <w:r>
        <w:rPr>
          <w:spacing w:val="19"/>
          <w:w w:val="105"/>
        </w:rPr>
        <w:t xml:space="preserve"> </w:t>
      </w:r>
      <w:r>
        <w:rPr>
          <w:spacing w:val="5"/>
          <w:w w:val="105"/>
        </w:rPr>
        <w:t>Másod-</w:t>
      </w:r>
    </w:p>
    <w:p w:rsidR="000E256A" w:rsidRDefault="000E256A">
      <w:pPr>
        <w:spacing w:line="321" w:lineRule="auto"/>
        <w:jc w:val="both"/>
        <w:sectPr w:rsidR="000E256A">
          <w:headerReference w:type="default" r:id="rId104"/>
          <w:pgSz w:w="8390" w:h="11910"/>
          <w:pgMar w:top="1180" w:right="1120" w:bottom="280" w:left="1060" w:header="75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pPr>
    </w:p>
    <w:p w:rsidR="000E256A" w:rsidRDefault="003E3C74">
      <w:pPr>
        <w:pStyle w:val="Szvegtrzs"/>
        <w:spacing w:line="326" w:lineRule="auto"/>
        <w:ind w:left="114" w:right="103" w:firstLine="9"/>
        <w:jc w:val="both"/>
      </w:pPr>
      <w:r>
        <w:rPr>
          <w:w w:val="105"/>
        </w:rPr>
        <w:t>szor, célunk ebben az esetben az, hogy a várhatóan bekövetkező változást befolyásoljuk. Harmadszor, hagyjuk otthon az ásónkat, ha legközelebb a Mississippi partjaira készülünk.</w:t>
      </w:r>
    </w:p>
    <w:p w:rsidR="000E256A" w:rsidRDefault="000E256A">
      <w:pPr>
        <w:pStyle w:val="Szvegtrzs"/>
        <w:spacing w:before="4"/>
        <w:rPr>
          <w:sz w:val="31"/>
        </w:rPr>
      </w:pPr>
    </w:p>
    <w:p w:rsidR="000E256A" w:rsidRDefault="003E3C74">
      <w:pPr>
        <w:pStyle w:val="Cmsor4"/>
        <w:spacing w:before="1"/>
        <w:ind w:left="119"/>
      </w:pPr>
      <w:r>
        <w:t>A jelenhedonista időperspektíva: a hedonista Hedley</w:t>
      </w:r>
    </w:p>
    <w:p w:rsidR="000E256A" w:rsidRDefault="000E256A">
      <w:pPr>
        <w:pStyle w:val="Szvegtrzs"/>
        <w:spacing w:before="6"/>
        <w:rPr>
          <w:rFonts w:ascii="Tahoma"/>
          <w:b/>
          <w:sz w:val="25"/>
        </w:rPr>
      </w:pPr>
    </w:p>
    <w:p w:rsidR="000E256A" w:rsidRDefault="003E3C74">
      <w:pPr>
        <w:pStyle w:val="Szvegtrzs"/>
        <w:spacing w:line="321" w:lineRule="auto"/>
        <w:ind w:left="124" w:right="103"/>
        <w:jc w:val="both"/>
      </w:pPr>
      <w:r>
        <w:t>Hedley 25 éves. Kérdőívün</w:t>
      </w:r>
      <w:r>
        <w:t xml:space="preserve">k </w:t>
      </w:r>
      <w:r>
        <w:rPr>
          <w:spacing w:val="2"/>
        </w:rPr>
        <w:t xml:space="preserve">kitöltése </w:t>
      </w:r>
      <w:r>
        <w:rPr>
          <w:spacing w:val="3"/>
        </w:rPr>
        <w:t xml:space="preserve">során határozott </w:t>
      </w:r>
      <w:r>
        <w:rPr>
          <w:spacing w:val="4"/>
        </w:rPr>
        <w:t xml:space="preserve">egyetértését </w:t>
      </w:r>
      <w:r>
        <w:t xml:space="preserve">nyilvánította az  efféle  állításokkal  </w:t>
      </w:r>
      <w:r>
        <w:rPr>
          <w:spacing w:val="2"/>
        </w:rPr>
        <w:t xml:space="preserve">kapcsolatban:  </w:t>
      </w:r>
      <w:r>
        <w:t xml:space="preserve">„Véleményem  </w:t>
      </w:r>
      <w:r>
        <w:rPr>
          <w:spacing w:val="2"/>
        </w:rPr>
        <w:t xml:space="preserve">sze- </w:t>
      </w:r>
      <w:r>
        <w:t xml:space="preserve">rint az élet </w:t>
      </w:r>
      <w:r>
        <w:rPr>
          <w:spacing w:val="2"/>
        </w:rPr>
        <w:t xml:space="preserve">fontos </w:t>
      </w:r>
      <w:r>
        <w:rPr>
          <w:spacing w:val="4"/>
        </w:rPr>
        <w:t xml:space="preserve">örömeinek </w:t>
      </w:r>
      <w:r>
        <w:t xml:space="preserve">egyike, ha az </w:t>
      </w:r>
      <w:r>
        <w:rPr>
          <w:spacing w:val="4"/>
        </w:rPr>
        <w:t xml:space="preserve">ember  összejöhet  </w:t>
      </w:r>
      <w:r>
        <w:t xml:space="preserve">egy partira a barátaival"; illetve: „Hirtelen  </w:t>
      </w:r>
      <w:r>
        <w:rPr>
          <w:spacing w:val="2"/>
        </w:rPr>
        <w:t xml:space="preserve">ötletektől  </w:t>
      </w:r>
      <w:r>
        <w:t xml:space="preserve">vezérelve  </w:t>
      </w:r>
      <w:r>
        <w:rPr>
          <w:spacing w:val="2"/>
        </w:rPr>
        <w:t xml:space="preserve">cselek- </w:t>
      </w:r>
      <w:r>
        <w:rPr>
          <w:spacing w:val="-5"/>
        </w:rPr>
        <w:t xml:space="preserve">szem". </w:t>
      </w:r>
      <w:r>
        <w:t xml:space="preserve">Hedley igen kreatív, sok </w:t>
      </w:r>
      <w:r>
        <w:rPr>
          <w:spacing w:val="3"/>
        </w:rPr>
        <w:t xml:space="preserve">barátja </w:t>
      </w:r>
      <w:r>
        <w:t xml:space="preserve">van és rengeteg az </w:t>
      </w:r>
      <w:r>
        <w:rPr>
          <w:spacing w:val="3"/>
        </w:rPr>
        <w:t xml:space="preserve">energiája. </w:t>
      </w:r>
      <w:r>
        <w:t xml:space="preserve">Kedveli a kalandot, bárkit  meg  tud  </w:t>
      </w:r>
      <w:r>
        <w:rPr>
          <w:spacing w:val="3"/>
        </w:rPr>
        <w:t>nevettetni</w:t>
      </w:r>
      <w:r>
        <w:rPr>
          <w:spacing w:val="47"/>
        </w:rPr>
        <w:t xml:space="preserve"> </w:t>
      </w:r>
      <w:r>
        <w:t xml:space="preserve">és  mindig  </w:t>
      </w:r>
      <w:r>
        <w:rPr>
          <w:spacing w:val="4"/>
        </w:rPr>
        <w:t xml:space="preserve">jól  </w:t>
      </w:r>
      <w:r>
        <w:rPr>
          <w:spacing w:val="2"/>
        </w:rPr>
        <w:t xml:space="preserve">érzi </w:t>
      </w:r>
      <w:r>
        <w:t xml:space="preserve">magát. Ő a társaság lelke, közvetlen  </w:t>
      </w:r>
      <w:r>
        <w:rPr>
          <w:spacing w:val="2"/>
        </w:rPr>
        <w:t xml:space="preserve">környezetének  szituációs  nyo- </w:t>
      </w:r>
      <w:r>
        <w:t xml:space="preserve">mása  vezérli,  vagy  az,  </w:t>
      </w:r>
      <w:r>
        <w:rPr>
          <w:spacing w:val="2"/>
        </w:rPr>
        <w:t xml:space="preserve">amit  </w:t>
      </w:r>
      <w:r>
        <w:t>Freud  „örömelvnek"</w:t>
      </w:r>
      <w:r>
        <w:rPr>
          <w:position w:val="5"/>
          <w:sz w:val="12"/>
        </w:rPr>
        <w:t xml:space="preserve">31    </w:t>
      </w:r>
      <w:r>
        <w:rPr>
          <w:spacing w:val="2"/>
        </w:rPr>
        <w:t xml:space="preserve">nevezett.  </w:t>
      </w:r>
      <w:r>
        <w:rPr>
          <w:spacing w:val="17"/>
        </w:rPr>
        <w:t xml:space="preserve"> </w:t>
      </w:r>
      <w:r>
        <w:t>Jelszava:</w:t>
      </w:r>
    </w:p>
    <w:p w:rsidR="000E256A" w:rsidRDefault="003E3C74">
      <w:pPr>
        <w:pStyle w:val="Szvegtrzs"/>
        <w:spacing w:line="321" w:lineRule="auto"/>
        <w:ind w:left="119" w:right="108" w:firstLine="4"/>
        <w:jc w:val="both"/>
      </w:pPr>
      <w:r>
        <w:rPr>
          <w:spacing w:val="-4"/>
        </w:rPr>
        <w:t xml:space="preserve">„Ha </w:t>
      </w:r>
      <w:r>
        <w:rPr>
          <w:spacing w:val="4"/>
        </w:rPr>
        <w:t xml:space="preserve">jó, </w:t>
      </w:r>
      <w:r>
        <w:t xml:space="preserve">csináld!" A Hedley által </w:t>
      </w:r>
      <w:r>
        <w:rPr>
          <w:spacing w:val="4"/>
        </w:rPr>
        <w:t xml:space="preserve">jónak </w:t>
      </w:r>
      <w:r>
        <w:rPr>
          <w:spacing w:val="3"/>
        </w:rPr>
        <w:t xml:space="preserve">érzett </w:t>
      </w:r>
      <w:r>
        <w:t xml:space="preserve">dolgok közé </w:t>
      </w:r>
      <w:r>
        <w:rPr>
          <w:spacing w:val="2"/>
        </w:rPr>
        <w:t xml:space="preserve">tartozik </w:t>
      </w:r>
      <w:r>
        <w:t xml:space="preserve">a </w:t>
      </w:r>
      <w:r>
        <w:rPr>
          <w:spacing w:val="3"/>
        </w:rPr>
        <w:t xml:space="preserve">maszturbáció </w:t>
      </w:r>
      <w:r>
        <w:t xml:space="preserve">és a </w:t>
      </w:r>
      <w:r>
        <w:rPr>
          <w:spacing w:val="3"/>
        </w:rPr>
        <w:t xml:space="preserve">nem </w:t>
      </w:r>
      <w:r>
        <w:rPr>
          <w:spacing w:val="2"/>
        </w:rPr>
        <w:t xml:space="preserve">biztonságos </w:t>
      </w:r>
      <w:r>
        <w:t xml:space="preserve">szex, az </w:t>
      </w:r>
      <w:r>
        <w:rPr>
          <w:spacing w:val="2"/>
        </w:rPr>
        <w:t xml:space="preserve">alkohol- </w:t>
      </w:r>
      <w:r>
        <w:t xml:space="preserve">és a </w:t>
      </w:r>
      <w:r>
        <w:rPr>
          <w:spacing w:val="3"/>
        </w:rPr>
        <w:t xml:space="preserve">drogfo- </w:t>
      </w:r>
      <w:r>
        <w:t xml:space="preserve">gyasztás, valamint a </w:t>
      </w:r>
      <w:r>
        <w:rPr>
          <w:spacing w:val="2"/>
        </w:rPr>
        <w:t xml:space="preserve">gyorshajtás. Mindegyiket </w:t>
      </w:r>
      <w:r>
        <w:t xml:space="preserve">gyakran </w:t>
      </w:r>
      <w:r>
        <w:rPr>
          <w:spacing w:val="2"/>
        </w:rPr>
        <w:t>elköveti.</w:t>
      </w:r>
      <w:r>
        <w:rPr>
          <w:spacing w:val="2"/>
          <w:position w:val="5"/>
          <w:sz w:val="12"/>
        </w:rPr>
        <w:t xml:space="preserve">32,33,34 </w:t>
      </w:r>
      <w:r>
        <w:t>Hed</w:t>
      </w:r>
      <w:r>
        <w:t xml:space="preserve">ley szülei elváltak, </w:t>
      </w:r>
      <w:r>
        <w:rPr>
          <w:spacing w:val="4"/>
        </w:rPr>
        <w:t xml:space="preserve">nem </w:t>
      </w:r>
      <w:r>
        <w:t xml:space="preserve">visel </w:t>
      </w:r>
      <w:r>
        <w:rPr>
          <w:spacing w:val="2"/>
        </w:rPr>
        <w:t xml:space="preserve">karórát. </w:t>
      </w:r>
      <w:r>
        <w:t xml:space="preserve">Ha van </w:t>
      </w:r>
      <w:r>
        <w:rPr>
          <w:spacing w:val="2"/>
        </w:rPr>
        <w:t xml:space="preserve">pénze </w:t>
      </w:r>
      <w:r>
        <w:t xml:space="preserve">rá,  </w:t>
      </w:r>
      <w:r>
        <w:rPr>
          <w:spacing w:val="2"/>
        </w:rPr>
        <w:t xml:space="preserve">hogy </w:t>
      </w:r>
      <w:r>
        <w:t xml:space="preserve">ilyeneket vegyen, új, divatos ruhákat hord. </w:t>
      </w:r>
      <w:r>
        <w:rPr>
          <w:spacing w:val="2"/>
        </w:rPr>
        <w:t xml:space="preserve">Szereti </w:t>
      </w:r>
      <w:r>
        <w:t xml:space="preserve">a dzsesszt, a </w:t>
      </w:r>
      <w:r>
        <w:rPr>
          <w:spacing w:val="3"/>
        </w:rPr>
        <w:t xml:space="preserve">rög- </w:t>
      </w:r>
      <w:r>
        <w:rPr>
          <w:spacing w:val="4"/>
        </w:rPr>
        <w:t xml:space="preserve">tönzött </w:t>
      </w:r>
      <w:r>
        <w:rPr>
          <w:spacing w:val="3"/>
        </w:rPr>
        <w:t xml:space="preserve">kosárlabdameccseket. </w:t>
      </w:r>
      <w:r>
        <w:rPr>
          <w:spacing w:val="4"/>
        </w:rPr>
        <w:t xml:space="preserve">Gyorséttermi </w:t>
      </w:r>
      <w:r>
        <w:rPr>
          <w:spacing w:val="2"/>
        </w:rPr>
        <w:t xml:space="preserve">koszton </w:t>
      </w:r>
      <w:r>
        <w:t>él. Habár</w:t>
      </w:r>
      <w:r>
        <w:rPr>
          <w:spacing w:val="41"/>
        </w:rPr>
        <w:t xml:space="preserve"> </w:t>
      </w:r>
      <w:r>
        <w:rPr>
          <w:spacing w:val="3"/>
        </w:rPr>
        <w:t xml:space="preserve">még </w:t>
      </w:r>
      <w:r>
        <w:t xml:space="preserve">soha </w:t>
      </w:r>
      <w:r>
        <w:rPr>
          <w:spacing w:val="3"/>
        </w:rPr>
        <w:t xml:space="preserve">nem </w:t>
      </w:r>
      <w:r>
        <w:t xml:space="preserve">dolgozott hat </w:t>
      </w:r>
      <w:r>
        <w:rPr>
          <w:spacing w:val="2"/>
        </w:rPr>
        <w:t xml:space="preserve">hónapnál </w:t>
      </w:r>
      <w:r>
        <w:t xml:space="preserve">tovább ugyanazon a </w:t>
      </w:r>
      <w:r>
        <w:rPr>
          <w:spacing w:val="2"/>
        </w:rPr>
        <w:t>munkahe</w:t>
      </w:r>
      <w:r>
        <w:rPr>
          <w:spacing w:val="2"/>
        </w:rPr>
        <w:t xml:space="preserve">lyen, </w:t>
      </w:r>
      <w:r>
        <w:t xml:space="preserve">flancos, új </w:t>
      </w:r>
      <w:r>
        <w:rPr>
          <w:spacing w:val="3"/>
        </w:rPr>
        <w:t xml:space="preserve">sportkocsin </w:t>
      </w:r>
      <w:r>
        <w:t xml:space="preserve">jár. Hitelkártyáin </w:t>
      </w:r>
      <w:r>
        <w:rPr>
          <w:spacing w:val="4"/>
        </w:rPr>
        <w:t xml:space="preserve">nincs </w:t>
      </w:r>
      <w:r>
        <w:rPr>
          <w:spacing w:val="3"/>
        </w:rPr>
        <w:t xml:space="preserve">több </w:t>
      </w:r>
      <w:r>
        <w:rPr>
          <w:spacing w:val="2"/>
        </w:rPr>
        <w:t xml:space="preserve">hitelkeret, </w:t>
      </w:r>
      <w:r>
        <w:t xml:space="preserve">ez azonban  </w:t>
      </w:r>
      <w:r>
        <w:rPr>
          <w:spacing w:val="3"/>
        </w:rPr>
        <w:t xml:space="preserve">nem  </w:t>
      </w:r>
      <w:r>
        <w:t xml:space="preserve">nyugtalanítja,  arra  számít  ugyanis,  </w:t>
      </w:r>
      <w:r>
        <w:rPr>
          <w:spacing w:val="19"/>
        </w:rPr>
        <w:t xml:space="preserve"> </w:t>
      </w:r>
      <w:r>
        <w:t xml:space="preserve">hogy  nyer  a  </w:t>
      </w:r>
      <w:r>
        <w:rPr>
          <w:spacing w:val="5"/>
        </w:rPr>
        <w:t>lottón.</w:t>
      </w:r>
    </w:p>
    <w:p w:rsidR="000E256A" w:rsidRDefault="000E256A">
      <w:pPr>
        <w:pStyle w:val="Szvegtrzs"/>
        <w:rPr>
          <w:sz w:val="22"/>
        </w:rPr>
      </w:pPr>
    </w:p>
    <w:p w:rsidR="000E256A" w:rsidRDefault="003E3C74">
      <w:pPr>
        <w:pStyle w:val="Cmsor4"/>
        <w:spacing w:before="164"/>
        <w:ind w:left="109"/>
      </w:pPr>
      <w:r>
        <w:t>A jelenfatalista időperspektíva: a fatalista Fred</w:t>
      </w:r>
    </w:p>
    <w:p w:rsidR="000E256A" w:rsidRDefault="000E256A">
      <w:pPr>
        <w:pStyle w:val="Szvegtrzs"/>
        <w:spacing w:before="6"/>
        <w:rPr>
          <w:rFonts w:ascii="Tahoma"/>
          <w:b/>
          <w:sz w:val="25"/>
        </w:rPr>
      </w:pPr>
    </w:p>
    <w:p w:rsidR="000E256A" w:rsidRDefault="003E3C74">
      <w:pPr>
        <w:pStyle w:val="Szvegtrzs"/>
        <w:spacing w:line="326" w:lineRule="auto"/>
        <w:ind w:left="114" w:right="111" w:firstLine="4"/>
        <w:jc w:val="both"/>
      </w:pPr>
      <w:r>
        <w:rPr>
          <w:w w:val="105"/>
        </w:rPr>
        <w:t>Fred 20 éves. Kérdőívünk kitöltése során határozott</w:t>
      </w:r>
      <w:r>
        <w:rPr>
          <w:w w:val="105"/>
        </w:rPr>
        <w:t xml:space="preserve"> egyetértését nyilvánította az efféle állításokkal kapcsolatban: „Életemben sok mindent meghatároz a sors"; és: „Mivel minden amúgy is úgy lesz, ahogy lesz, valójában nem számít, mit teszek". Az, hogy nem kíván</w:t>
      </w:r>
    </w:p>
    <w:p w:rsidR="000E256A" w:rsidRDefault="000E256A">
      <w:pPr>
        <w:spacing w:line="326" w:lineRule="auto"/>
        <w:jc w:val="both"/>
        <w:sectPr w:rsidR="000E256A">
          <w:headerReference w:type="default" r:id="rId105"/>
          <w:pgSz w:w="8390" w:h="11910"/>
          <w:pgMar w:top="1180" w:right="1100" w:bottom="280" w:left="1080" w:header="75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rPr>
          <w:sz w:val="18"/>
        </w:rPr>
      </w:pPr>
    </w:p>
    <w:p w:rsidR="000E256A" w:rsidRDefault="003E3C74">
      <w:pPr>
        <w:pStyle w:val="Szvegtrzs"/>
        <w:spacing w:line="321" w:lineRule="auto"/>
        <w:ind w:left="151" w:right="105"/>
        <w:jc w:val="both"/>
      </w:pPr>
      <w:r>
        <w:rPr>
          <w:spacing w:val="3"/>
        </w:rPr>
        <w:t xml:space="preserve">személyesen beleavatkozni sorsának </w:t>
      </w:r>
      <w:r>
        <w:t>alakulásába,</w:t>
      </w:r>
      <w:r>
        <w:rPr>
          <w:spacing w:val="41"/>
        </w:rPr>
        <w:t xml:space="preserve"> </w:t>
      </w:r>
      <w:r>
        <w:rPr>
          <w:spacing w:val="4"/>
        </w:rPr>
        <w:t xml:space="preserve">minden  </w:t>
      </w:r>
      <w:r>
        <w:rPr>
          <w:spacing w:val="3"/>
        </w:rPr>
        <w:t xml:space="preserve">bizony- </w:t>
      </w:r>
      <w:r>
        <w:t xml:space="preserve">nyal </w:t>
      </w:r>
      <w:r>
        <w:rPr>
          <w:spacing w:val="4"/>
        </w:rPr>
        <w:t xml:space="preserve">hozzájárul </w:t>
      </w:r>
      <w:r>
        <w:rPr>
          <w:spacing w:val="3"/>
        </w:rPr>
        <w:t xml:space="preserve">depressziójához </w:t>
      </w:r>
      <w:r>
        <w:t xml:space="preserve">és </w:t>
      </w:r>
      <w:r>
        <w:rPr>
          <w:spacing w:val="3"/>
        </w:rPr>
        <w:t>szorongásához.</w:t>
      </w:r>
      <w:r>
        <w:rPr>
          <w:spacing w:val="22"/>
        </w:rPr>
        <w:t xml:space="preserve"> </w:t>
      </w:r>
      <w:r>
        <w:rPr>
          <w:spacing w:val="3"/>
        </w:rPr>
        <w:t>Szobatársa</w:t>
      </w:r>
    </w:p>
    <w:p w:rsidR="000E256A" w:rsidRDefault="003E3C74">
      <w:pPr>
        <w:pStyle w:val="Szvegtrzs"/>
        <w:spacing w:line="321" w:lineRule="auto"/>
        <w:ind w:left="136" w:right="100" w:firstLine="14"/>
        <w:jc w:val="both"/>
        <w:rPr>
          <w:sz w:val="12"/>
        </w:rPr>
      </w:pPr>
      <w:r>
        <w:rPr>
          <w:spacing w:val="2"/>
          <w:w w:val="105"/>
        </w:rPr>
        <w:t xml:space="preserve">„nehezen eladható </w:t>
      </w:r>
      <w:r>
        <w:rPr>
          <w:spacing w:val="3"/>
          <w:w w:val="105"/>
        </w:rPr>
        <w:t xml:space="preserve">figuraként" </w:t>
      </w:r>
      <w:r>
        <w:rPr>
          <w:spacing w:val="4"/>
          <w:w w:val="105"/>
        </w:rPr>
        <w:t xml:space="preserve">jellemzi, </w:t>
      </w:r>
      <w:r>
        <w:rPr>
          <w:spacing w:val="3"/>
          <w:w w:val="105"/>
        </w:rPr>
        <w:t xml:space="preserve">amikor </w:t>
      </w:r>
      <w:r>
        <w:rPr>
          <w:w w:val="105"/>
        </w:rPr>
        <w:t xml:space="preserve">lányoknak vagy </w:t>
      </w:r>
      <w:r>
        <w:rPr>
          <w:spacing w:val="2"/>
          <w:w w:val="105"/>
        </w:rPr>
        <w:t xml:space="preserve">haveroknak </w:t>
      </w:r>
      <w:r>
        <w:rPr>
          <w:spacing w:val="6"/>
          <w:w w:val="105"/>
        </w:rPr>
        <w:t xml:space="preserve">mutatja </w:t>
      </w:r>
      <w:r>
        <w:rPr>
          <w:w w:val="105"/>
        </w:rPr>
        <w:t xml:space="preserve">be, csak </w:t>
      </w:r>
      <w:r>
        <w:rPr>
          <w:spacing w:val="2"/>
          <w:w w:val="105"/>
        </w:rPr>
        <w:t xml:space="preserve">annyit </w:t>
      </w:r>
      <w:r>
        <w:rPr>
          <w:spacing w:val="4"/>
          <w:w w:val="105"/>
        </w:rPr>
        <w:t xml:space="preserve">mond: </w:t>
      </w:r>
      <w:r>
        <w:rPr>
          <w:spacing w:val="-3"/>
          <w:w w:val="105"/>
        </w:rPr>
        <w:t xml:space="preserve">„igazi </w:t>
      </w:r>
      <w:r>
        <w:rPr>
          <w:spacing w:val="2"/>
          <w:w w:val="105"/>
        </w:rPr>
        <w:t xml:space="preserve">búvalbélelt </w:t>
      </w:r>
      <w:r>
        <w:rPr>
          <w:spacing w:val="-5"/>
          <w:w w:val="105"/>
        </w:rPr>
        <w:t>alak".</w:t>
      </w:r>
      <w:r>
        <w:rPr>
          <w:spacing w:val="-5"/>
          <w:w w:val="105"/>
        </w:rPr>
        <w:t xml:space="preserve"> </w:t>
      </w:r>
      <w:r>
        <w:rPr>
          <w:w w:val="105"/>
        </w:rPr>
        <w:t xml:space="preserve">Fred </w:t>
      </w:r>
      <w:r>
        <w:rPr>
          <w:spacing w:val="3"/>
          <w:w w:val="105"/>
        </w:rPr>
        <w:t xml:space="preserve">boldogtalan, lelkiismeretes </w:t>
      </w:r>
      <w:r>
        <w:rPr>
          <w:w w:val="105"/>
        </w:rPr>
        <w:t xml:space="preserve">és apatikus, és Hedleyvel </w:t>
      </w:r>
      <w:r>
        <w:rPr>
          <w:spacing w:val="3"/>
          <w:w w:val="105"/>
        </w:rPr>
        <w:t xml:space="preserve">ellentét- ben, </w:t>
      </w:r>
      <w:r>
        <w:rPr>
          <w:spacing w:val="4"/>
          <w:w w:val="105"/>
        </w:rPr>
        <w:t xml:space="preserve">nem </w:t>
      </w:r>
      <w:r>
        <w:rPr>
          <w:spacing w:val="2"/>
          <w:w w:val="105"/>
        </w:rPr>
        <w:t xml:space="preserve">keresi </w:t>
      </w:r>
      <w:r>
        <w:rPr>
          <w:w w:val="105"/>
        </w:rPr>
        <w:t xml:space="preserve">az </w:t>
      </w:r>
      <w:r>
        <w:rPr>
          <w:spacing w:val="2"/>
          <w:w w:val="105"/>
        </w:rPr>
        <w:t xml:space="preserve">élvezeteket. </w:t>
      </w:r>
      <w:r>
        <w:rPr>
          <w:spacing w:val="3"/>
          <w:w w:val="105"/>
        </w:rPr>
        <w:t xml:space="preserve">Bár </w:t>
      </w:r>
      <w:r>
        <w:rPr>
          <w:w w:val="105"/>
        </w:rPr>
        <w:t xml:space="preserve">fogyaszt </w:t>
      </w:r>
      <w:r>
        <w:rPr>
          <w:spacing w:val="2"/>
          <w:w w:val="105"/>
        </w:rPr>
        <w:t xml:space="preserve">drogokat </w:t>
      </w:r>
      <w:r>
        <w:rPr>
          <w:w w:val="105"/>
        </w:rPr>
        <w:t xml:space="preserve">és szexei óvszer nélkül, </w:t>
      </w:r>
      <w:r>
        <w:rPr>
          <w:spacing w:val="2"/>
          <w:w w:val="105"/>
        </w:rPr>
        <w:t xml:space="preserve">ezeket </w:t>
      </w:r>
      <w:r>
        <w:rPr>
          <w:spacing w:val="4"/>
          <w:w w:val="105"/>
        </w:rPr>
        <w:t xml:space="preserve">nem </w:t>
      </w:r>
      <w:r>
        <w:rPr>
          <w:spacing w:val="3"/>
          <w:w w:val="105"/>
        </w:rPr>
        <w:t xml:space="preserve">azért </w:t>
      </w:r>
      <w:r>
        <w:rPr>
          <w:w w:val="105"/>
        </w:rPr>
        <w:t xml:space="preserve">teszi, </w:t>
      </w:r>
      <w:r>
        <w:rPr>
          <w:spacing w:val="6"/>
          <w:w w:val="105"/>
        </w:rPr>
        <w:t xml:space="preserve">mert </w:t>
      </w:r>
      <w:r>
        <w:rPr>
          <w:spacing w:val="5"/>
          <w:w w:val="105"/>
        </w:rPr>
        <w:t xml:space="preserve">jólesnek </w:t>
      </w:r>
      <w:r>
        <w:rPr>
          <w:w w:val="105"/>
        </w:rPr>
        <w:t xml:space="preserve">neki, </w:t>
      </w:r>
      <w:r>
        <w:rPr>
          <w:spacing w:val="5"/>
          <w:w w:val="105"/>
        </w:rPr>
        <w:t xml:space="preserve">hanem </w:t>
      </w:r>
      <w:r>
        <w:rPr>
          <w:spacing w:val="6"/>
          <w:w w:val="105"/>
        </w:rPr>
        <w:t xml:space="preserve">mert </w:t>
      </w:r>
      <w:r>
        <w:rPr>
          <w:spacing w:val="3"/>
          <w:w w:val="105"/>
        </w:rPr>
        <w:t xml:space="preserve">nem </w:t>
      </w:r>
      <w:r>
        <w:rPr>
          <w:w w:val="105"/>
        </w:rPr>
        <w:t xml:space="preserve">hiszi, </w:t>
      </w:r>
      <w:r>
        <w:rPr>
          <w:spacing w:val="2"/>
          <w:w w:val="105"/>
        </w:rPr>
        <w:t xml:space="preserve">hogy </w:t>
      </w:r>
      <w:r>
        <w:rPr>
          <w:w w:val="105"/>
        </w:rPr>
        <w:t xml:space="preserve">a </w:t>
      </w:r>
      <w:r>
        <w:rPr>
          <w:spacing w:val="3"/>
          <w:w w:val="105"/>
        </w:rPr>
        <w:t xml:space="preserve">biztonságos </w:t>
      </w:r>
      <w:r>
        <w:rPr>
          <w:w w:val="105"/>
        </w:rPr>
        <w:t xml:space="preserve">szex vagy a </w:t>
      </w:r>
      <w:r>
        <w:rPr>
          <w:spacing w:val="3"/>
          <w:w w:val="105"/>
        </w:rPr>
        <w:t xml:space="preserve">droghasználattól </w:t>
      </w:r>
      <w:r>
        <w:rPr>
          <w:w w:val="105"/>
        </w:rPr>
        <w:t xml:space="preserve">való </w:t>
      </w:r>
      <w:r>
        <w:rPr>
          <w:spacing w:val="4"/>
          <w:w w:val="105"/>
        </w:rPr>
        <w:t xml:space="preserve">tartózkodás </w:t>
      </w:r>
      <w:r>
        <w:rPr>
          <w:spacing w:val="5"/>
          <w:w w:val="105"/>
        </w:rPr>
        <w:t xml:space="preserve">bármit </w:t>
      </w:r>
      <w:r>
        <w:rPr>
          <w:w w:val="105"/>
        </w:rPr>
        <w:t xml:space="preserve">is </w:t>
      </w:r>
      <w:r>
        <w:rPr>
          <w:spacing w:val="3"/>
          <w:w w:val="105"/>
        </w:rPr>
        <w:t xml:space="preserve">számít. </w:t>
      </w:r>
      <w:r>
        <w:rPr>
          <w:spacing w:val="4"/>
          <w:w w:val="105"/>
        </w:rPr>
        <w:t xml:space="preserve">Ezért </w:t>
      </w:r>
      <w:r>
        <w:rPr>
          <w:w w:val="105"/>
        </w:rPr>
        <w:t xml:space="preserve">azt vallja: lesz, </w:t>
      </w:r>
      <w:r>
        <w:rPr>
          <w:spacing w:val="2"/>
          <w:w w:val="105"/>
        </w:rPr>
        <w:t xml:space="preserve">ami </w:t>
      </w:r>
      <w:r>
        <w:rPr>
          <w:w w:val="105"/>
        </w:rPr>
        <w:t xml:space="preserve">lesz. </w:t>
      </w:r>
      <w:r>
        <w:rPr>
          <w:spacing w:val="4"/>
          <w:w w:val="105"/>
        </w:rPr>
        <w:t xml:space="preserve">Nincs </w:t>
      </w:r>
      <w:r>
        <w:rPr>
          <w:spacing w:val="5"/>
          <w:w w:val="105"/>
        </w:rPr>
        <w:t xml:space="preserve">jelentősége. </w:t>
      </w:r>
      <w:r>
        <w:rPr>
          <w:spacing w:val="3"/>
          <w:w w:val="105"/>
        </w:rPr>
        <w:t xml:space="preserve">Ami </w:t>
      </w:r>
      <w:r>
        <w:rPr>
          <w:w w:val="105"/>
        </w:rPr>
        <w:t xml:space="preserve">azt illeti, </w:t>
      </w:r>
      <w:r>
        <w:rPr>
          <w:spacing w:val="2"/>
          <w:w w:val="105"/>
        </w:rPr>
        <w:t xml:space="preserve">azok </w:t>
      </w:r>
      <w:r>
        <w:rPr>
          <w:w w:val="105"/>
        </w:rPr>
        <w:t xml:space="preserve">a </w:t>
      </w:r>
      <w:r>
        <w:rPr>
          <w:spacing w:val="2"/>
          <w:w w:val="105"/>
        </w:rPr>
        <w:t xml:space="preserve">drogfogyasztók, </w:t>
      </w:r>
      <w:r>
        <w:rPr>
          <w:w w:val="105"/>
        </w:rPr>
        <w:t xml:space="preserve">akik  </w:t>
      </w:r>
      <w:r>
        <w:rPr>
          <w:spacing w:val="4"/>
          <w:w w:val="105"/>
        </w:rPr>
        <w:t xml:space="preserve">erő- </w:t>
      </w:r>
      <w:r>
        <w:rPr>
          <w:w w:val="105"/>
        </w:rPr>
        <w:t xml:space="preserve">sen </w:t>
      </w:r>
      <w:r>
        <w:rPr>
          <w:spacing w:val="4"/>
          <w:w w:val="105"/>
        </w:rPr>
        <w:t xml:space="preserve">jelenfatalisták, </w:t>
      </w:r>
      <w:r>
        <w:rPr>
          <w:spacing w:val="2"/>
          <w:w w:val="105"/>
        </w:rPr>
        <w:t xml:space="preserve">nagyobb valószínűséggel </w:t>
      </w:r>
      <w:r>
        <w:rPr>
          <w:spacing w:val="3"/>
          <w:w w:val="105"/>
        </w:rPr>
        <w:t xml:space="preserve">használnak </w:t>
      </w:r>
      <w:r>
        <w:rPr>
          <w:spacing w:val="2"/>
          <w:w w:val="105"/>
        </w:rPr>
        <w:t xml:space="preserve">közös </w:t>
      </w:r>
      <w:r>
        <w:rPr>
          <w:spacing w:val="5"/>
          <w:w w:val="105"/>
        </w:rPr>
        <w:t xml:space="preserve">injekciós </w:t>
      </w:r>
      <w:r>
        <w:rPr>
          <w:spacing w:val="2"/>
          <w:w w:val="105"/>
        </w:rPr>
        <w:t xml:space="preserve">tűt, </w:t>
      </w:r>
      <w:r>
        <w:rPr>
          <w:spacing w:val="5"/>
          <w:w w:val="105"/>
        </w:rPr>
        <w:t xml:space="preserve">mint </w:t>
      </w:r>
      <w:r>
        <w:rPr>
          <w:w w:val="105"/>
        </w:rPr>
        <w:t xml:space="preserve">akik </w:t>
      </w:r>
      <w:r>
        <w:rPr>
          <w:spacing w:val="2"/>
          <w:w w:val="105"/>
        </w:rPr>
        <w:t xml:space="preserve">csak </w:t>
      </w:r>
      <w:r>
        <w:rPr>
          <w:spacing w:val="4"/>
          <w:w w:val="105"/>
        </w:rPr>
        <w:t>kismérték</w:t>
      </w:r>
      <w:r>
        <w:rPr>
          <w:spacing w:val="4"/>
          <w:w w:val="105"/>
        </w:rPr>
        <w:t>ben</w:t>
      </w:r>
      <w:r>
        <w:rPr>
          <w:spacing w:val="40"/>
          <w:w w:val="105"/>
        </w:rPr>
        <w:t xml:space="preserve"> </w:t>
      </w:r>
      <w:r>
        <w:rPr>
          <w:w w:val="105"/>
        </w:rPr>
        <w:t>azok.</w:t>
      </w:r>
      <w:r>
        <w:rPr>
          <w:w w:val="105"/>
          <w:position w:val="5"/>
          <w:sz w:val="12"/>
        </w:rPr>
        <w:t>35</w:t>
      </w:r>
    </w:p>
    <w:p w:rsidR="000E256A" w:rsidRDefault="000E256A">
      <w:pPr>
        <w:pStyle w:val="Szvegtrzs"/>
        <w:rPr>
          <w:sz w:val="22"/>
        </w:rPr>
      </w:pPr>
    </w:p>
    <w:p w:rsidR="000E256A" w:rsidRDefault="003E3C74">
      <w:pPr>
        <w:pStyle w:val="Cmsor4"/>
        <w:spacing w:before="149"/>
        <w:ind w:left="136"/>
      </w:pPr>
      <w:r>
        <w:t>A jövő időperspektíva: a jövőorientált Felicia</w:t>
      </w:r>
    </w:p>
    <w:p w:rsidR="000E256A" w:rsidRDefault="000E256A">
      <w:pPr>
        <w:pStyle w:val="Szvegtrzs"/>
        <w:spacing w:before="6"/>
        <w:rPr>
          <w:rFonts w:ascii="Tahoma"/>
          <w:b/>
          <w:sz w:val="25"/>
        </w:rPr>
      </w:pPr>
    </w:p>
    <w:p w:rsidR="000E256A" w:rsidRDefault="003E3C74">
      <w:pPr>
        <w:pStyle w:val="Szvegtrzs"/>
        <w:spacing w:line="321" w:lineRule="auto"/>
        <w:ind w:left="117" w:right="124" w:firstLine="24"/>
        <w:jc w:val="both"/>
      </w:pPr>
      <w:r>
        <w:rPr>
          <w:w w:val="105"/>
        </w:rPr>
        <w:t xml:space="preserve">Felicia 32 </w:t>
      </w:r>
      <w:r>
        <w:rPr>
          <w:spacing w:val="5"/>
          <w:w w:val="105"/>
        </w:rPr>
        <w:t xml:space="preserve">esztendős. </w:t>
      </w:r>
      <w:r>
        <w:rPr>
          <w:spacing w:val="2"/>
          <w:w w:val="105"/>
        </w:rPr>
        <w:t xml:space="preserve">Kérdőívünk </w:t>
      </w:r>
      <w:r>
        <w:rPr>
          <w:spacing w:val="3"/>
          <w:w w:val="105"/>
        </w:rPr>
        <w:t xml:space="preserve">kitöltése során </w:t>
      </w:r>
      <w:r>
        <w:rPr>
          <w:spacing w:val="5"/>
          <w:w w:val="105"/>
        </w:rPr>
        <w:t xml:space="preserve">határozott </w:t>
      </w:r>
      <w:r>
        <w:rPr>
          <w:w w:val="105"/>
        </w:rPr>
        <w:t xml:space="preserve">egyet- </w:t>
      </w:r>
      <w:r>
        <w:rPr>
          <w:spacing w:val="5"/>
          <w:w w:val="105"/>
        </w:rPr>
        <w:t xml:space="preserve">értését </w:t>
      </w:r>
      <w:r>
        <w:rPr>
          <w:spacing w:val="2"/>
          <w:w w:val="105"/>
        </w:rPr>
        <w:t xml:space="preserve">nyilvánította </w:t>
      </w:r>
      <w:r>
        <w:rPr>
          <w:w w:val="105"/>
        </w:rPr>
        <w:t xml:space="preserve">az efféle állításokkal </w:t>
      </w:r>
      <w:r>
        <w:rPr>
          <w:spacing w:val="3"/>
          <w:w w:val="105"/>
        </w:rPr>
        <w:t xml:space="preserve">kapcsolatban: „Szerintem </w:t>
      </w:r>
      <w:r>
        <w:rPr>
          <w:w w:val="105"/>
        </w:rPr>
        <w:t xml:space="preserve">az </w:t>
      </w:r>
      <w:r>
        <w:rPr>
          <w:spacing w:val="5"/>
          <w:w w:val="105"/>
        </w:rPr>
        <w:t xml:space="preserve">ember </w:t>
      </w:r>
      <w:r>
        <w:rPr>
          <w:spacing w:val="4"/>
          <w:w w:val="105"/>
        </w:rPr>
        <w:t xml:space="preserve">minden </w:t>
      </w:r>
      <w:r>
        <w:rPr>
          <w:w w:val="105"/>
        </w:rPr>
        <w:t xml:space="preserve">reggel </w:t>
      </w:r>
      <w:r>
        <w:rPr>
          <w:spacing w:val="3"/>
          <w:w w:val="105"/>
        </w:rPr>
        <w:t xml:space="preserve">tervezze meg előre </w:t>
      </w:r>
      <w:r>
        <w:rPr>
          <w:w w:val="105"/>
        </w:rPr>
        <w:t xml:space="preserve">a </w:t>
      </w:r>
      <w:r>
        <w:rPr>
          <w:spacing w:val="3"/>
          <w:w w:val="105"/>
        </w:rPr>
        <w:t xml:space="preserve">napját"; </w:t>
      </w:r>
      <w:r>
        <w:rPr>
          <w:w w:val="105"/>
        </w:rPr>
        <w:t xml:space="preserve">és: </w:t>
      </w:r>
      <w:r>
        <w:rPr>
          <w:spacing w:val="-4"/>
          <w:w w:val="105"/>
        </w:rPr>
        <w:t>„</w:t>
      </w:r>
      <w:r>
        <w:rPr>
          <w:spacing w:val="-4"/>
          <w:w w:val="105"/>
        </w:rPr>
        <w:t xml:space="preserve">Ha </w:t>
      </w:r>
      <w:r>
        <w:rPr>
          <w:w w:val="105"/>
        </w:rPr>
        <w:t xml:space="preserve">el akarok </w:t>
      </w:r>
      <w:r>
        <w:rPr>
          <w:spacing w:val="3"/>
          <w:w w:val="105"/>
        </w:rPr>
        <w:t xml:space="preserve">érni </w:t>
      </w:r>
      <w:r>
        <w:rPr>
          <w:spacing w:val="2"/>
          <w:w w:val="105"/>
        </w:rPr>
        <w:t xml:space="preserve">valamit, </w:t>
      </w:r>
      <w:r>
        <w:rPr>
          <w:spacing w:val="3"/>
          <w:w w:val="105"/>
        </w:rPr>
        <w:t xml:space="preserve">célokat </w:t>
      </w:r>
      <w:r>
        <w:rPr>
          <w:spacing w:val="2"/>
          <w:w w:val="105"/>
        </w:rPr>
        <w:t xml:space="preserve">tűzök </w:t>
      </w:r>
      <w:r>
        <w:rPr>
          <w:w w:val="105"/>
        </w:rPr>
        <w:t xml:space="preserve">ki, és </w:t>
      </w:r>
      <w:r>
        <w:rPr>
          <w:spacing w:val="3"/>
          <w:w w:val="105"/>
        </w:rPr>
        <w:t xml:space="preserve">mérlegelem, </w:t>
      </w:r>
      <w:r>
        <w:rPr>
          <w:w w:val="105"/>
        </w:rPr>
        <w:t xml:space="preserve">milyen </w:t>
      </w:r>
      <w:r>
        <w:rPr>
          <w:spacing w:val="5"/>
          <w:w w:val="105"/>
        </w:rPr>
        <w:t xml:space="preserve">speci- </w:t>
      </w:r>
      <w:r>
        <w:rPr>
          <w:w w:val="105"/>
        </w:rPr>
        <w:t xml:space="preserve">fikus eszközökkel </w:t>
      </w:r>
      <w:r>
        <w:rPr>
          <w:spacing w:val="3"/>
          <w:w w:val="105"/>
        </w:rPr>
        <w:t xml:space="preserve">valósíthatók </w:t>
      </w:r>
      <w:r>
        <w:rPr>
          <w:w w:val="105"/>
        </w:rPr>
        <w:t xml:space="preserve">meg". Feliciát az </w:t>
      </w:r>
      <w:r>
        <w:rPr>
          <w:spacing w:val="3"/>
          <w:w w:val="105"/>
        </w:rPr>
        <w:t xml:space="preserve">kormányozza, </w:t>
      </w:r>
      <w:r>
        <w:rPr>
          <w:spacing w:val="2"/>
          <w:w w:val="105"/>
        </w:rPr>
        <w:t xml:space="preserve">amit </w:t>
      </w:r>
      <w:r>
        <w:rPr>
          <w:w w:val="105"/>
        </w:rPr>
        <w:t xml:space="preserve">Freud </w:t>
      </w:r>
      <w:r>
        <w:rPr>
          <w:spacing w:val="2"/>
          <w:w w:val="105"/>
        </w:rPr>
        <w:t xml:space="preserve">„realitáselvnek" </w:t>
      </w:r>
      <w:r>
        <w:rPr>
          <w:spacing w:val="4"/>
          <w:w w:val="105"/>
        </w:rPr>
        <w:t xml:space="preserve">nevezett: </w:t>
      </w:r>
      <w:r>
        <w:rPr>
          <w:w w:val="105"/>
        </w:rPr>
        <w:t xml:space="preserve">egyfelől </w:t>
      </w:r>
      <w:r>
        <w:rPr>
          <w:spacing w:val="2"/>
          <w:w w:val="105"/>
        </w:rPr>
        <w:t xml:space="preserve">azonnali </w:t>
      </w:r>
      <w:r>
        <w:rPr>
          <w:spacing w:val="5"/>
          <w:w w:val="105"/>
        </w:rPr>
        <w:t xml:space="preserve">örömre </w:t>
      </w:r>
      <w:r>
        <w:rPr>
          <w:w w:val="105"/>
        </w:rPr>
        <w:t xml:space="preserve">vágyik, </w:t>
      </w:r>
      <w:r>
        <w:rPr>
          <w:spacing w:val="3"/>
          <w:w w:val="105"/>
        </w:rPr>
        <w:t xml:space="preserve">mint </w:t>
      </w:r>
      <w:r>
        <w:rPr>
          <w:w w:val="105"/>
        </w:rPr>
        <w:t xml:space="preserve">Hedley, de </w:t>
      </w:r>
      <w:r>
        <w:rPr>
          <w:spacing w:val="3"/>
          <w:w w:val="105"/>
        </w:rPr>
        <w:t xml:space="preserve">gondosan összeveti </w:t>
      </w:r>
      <w:r>
        <w:rPr>
          <w:w w:val="105"/>
        </w:rPr>
        <w:t xml:space="preserve">az </w:t>
      </w:r>
      <w:r>
        <w:rPr>
          <w:spacing w:val="2"/>
          <w:w w:val="105"/>
        </w:rPr>
        <w:t xml:space="preserve">azonnali </w:t>
      </w:r>
      <w:r>
        <w:rPr>
          <w:w w:val="105"/>
        </w:rPr>
        <w:t xml:space="preserve">élvezetek előnyeit azok </w:t>
      </w:r>
      <w:r>
        <w:rPr>
          <w:spacing w:val="4"/>
          <w:w w:val="105"/>
        </w:rPr>
        <w:t xml:space="preserve">majdani </w:t>
      </w:r>
      <w:r>
        <w:rPr>
          <w:w w:val="105"/>
        </w:rPr>
        <w:t xml:space="preserve">költségeivel. </w:t>
      </w:r>
      <w:r>
        <w:rPr>
          <w:spacing w:val="3"/>
          <w:w w:val="105"/>
        </w:rPr>
        <w:t xml:space="preserve">Gyakran </w:t>
      </w:r>
      <w:r>
        <w:rPr>
          <w:spacing w:val="5"/>
          <w:w w:val="105"/>
        </w:rPr>
        <w:t xml:space="preserve">lemond </w:t>
      </w:r>
      <w:r>
        <w:rPr>
          <w:w w:val="105"/>
        </w:rPr>
        <w:t xml:space="preserve">vágyai </w:t>
      </w:r>
      <w:r>
        <w:rPr>
          <w:spacing w:val="3"/>
          <w:w w:val="105"/>
        </w:rPr>
        <w:t xml:space="preserve">azonnali </w:t>
      </w:r>
      <w:r>
        <w:rPr>
          <w:w w:val="105"/>
        </w:rPr>
        <w:t xml:space="preserve">kielé- </w:t>
      </w:r>
      <w:r>
        <w:rPr>
          <w:spacing w:val="2"/>
          <w:w w:val="105"/>
        </w:rPr>
        <w:t xml:space="preserve">gítéséről, </w:t>
      </w:r>
      <w:r>
        <w:rPr>
          <w:spacing w:val="6"/>
          <w:w w:val="105"/>
        </w:rPr>
        <w:t xml:space="preserve">mert </w:t>
      </w:r>
      <w:r>
        <w:rPr>
          <w:w w:val="105"/>
        </w:rPr>
        <w:t xml:space="preserve">úgy </w:t>
      </w:r>
      <w:r>
        <w:rPr>
          <w:spacing w:val="4"/>
          <w:w w:val="105"/>
        </w:rPr>
        <w:t xml:space="preserve">tartja, később ebből </w:t>
      </w:r>
      <w:r>
        <w:rPr>
          <w:spacing w:val="2"/>
          <w:w w:val="105"/>
        </w:rPr>
        <w:t xml:space="preserve">nagyobb </w:t>
      </w:r>
      <w:r>
        <w:rPr>
          <w:spacing w:val="3"/>
          <w:w w:val="105"/>
        </w:rPr>
        <w:t xml:space="preserve">haszna származik. </w:t>
      </w:r>
      <w:r>
        <w:rPr>
          <w:spacing w:val="5"/>
          <w:w w:val="105"/>
        </w:rPr>
        <w:t xml:space="preserve">Számos </w:t>
      </w:r>
      <w:r>
        <w:rPr>
          <w:spacing w:val="4"/>
          <w:w w:val="105"/>
        </w:rPr>
        <w:t xml:space="preserve">ismerőse, </w:t>
      </w:r>
      <w:r>
        <w:rPr>
          <w:w w:val="105"/>
        </w:rPr>
        <w:t xml:space="preserve">de kevés jó </w:t>
      </w:r>
      <w:r>
        <w:rPr>
          <w:spacing w:val="4"/>
          <w:w w:val="105"/>
        </w:rPr>
        <w:t xml:space="preserve">barátja </w:t>
      </w:r>
      <w:r>
        <w:rPr>
          <w:spacing w:val="2"/>
          <w:w w:val="105"/>
        </w:rPr>
        <w:t xml:space="preserve">van. </w:t>
      </w:r>
      <w:r>
        <w:rPr>
          <w:spacing w:val="4"/>
          <w:w w:val="105"/>
        </w:rPr>
        <w:t xml:space="preserve">Ismerősei </w:t>
      </w:r>
      <w:r>
        <w:rPr>
          <w:spacing w:val="3"/>
          <w:w w:val="105"/>
        </w:rPr>
        <w:t xml:space="preserve">szerint </w:t>
      </w:r>
      <w:r>
        <w:rPr>
          <w:w w:val="105"/>
        </w:rPr>
        <w:t xml:space="preserve">Felicia rendkívül </w:t>
      </w:r>
      <w:r>
        <w:rPr>
          <w:spacing w:val="3"/>
          <w:w w:val="105"/>
        </w:rPr>
        <w:t>lelkiismeretes, következete</w:t>
      </w:r>
      <w:r>
        <w:rPr>
          <w:spacing w:val="3"/>
          <w:w w:val="105"/>
        </w:rPr>
        <w:t xml:space="preserve">s, </w:t>
      </w:r>
      <w:r>
        <w:rPr>
          <w:w w:val="105"/>
        </w:rPr>
        <w:t xml:space="preserve">és </w:t>
      </w:r>
      <w:r>
        <w:rPr>
          <w:spacing w:val="2"/>
          <w:w w:val="105"/>
        </w:rPr>
        <w:t xml:space="preserve">foglalkoztatják </w:t>
      </w:r>
      <w:r>
        <w:rPr>
          <w:w w:val="105"/>
        </w:rPr>
        <w:t xml:space="preserve">a </w:t>
      </w:r>
      <w:r>
        <w:rPr>
          <w:spacing w:val="5"/>
          <w:w w:val="105"/>
        </w:rPr>
        <w:t xml:space="preserve">jövőbeli </w:t>
      </w:r>
      <w:r>
        <w:rPr>
          <w:spacing w:val="3"/>
          <w:w w:val="105"/>
        </w:rPr>
        <w:t xml:space="preserve">következmények. Ami </w:t>
      </w:r>
      <w:r>
        <w:rPr>
          <w:w w:val="105"/>
        </w:rPr>
        <w:t xml:space="preserve">a </w:t>
      </w:r>
      <w:r>
        <w:rPr>
          <w:spacing w:val="3"/>
          <w:w w:val="105"/>
        </w:rPr>
        <w:t xml:space="preserve">munkát </w:t>
      </w:r>
      <w:r>
        <w:rPr>
          <w:w w:val="105"/>
        </w:rPr>
        <w:t xml:space="preserve">illeti, </w:t>
      </w:r>
      <w:r>
        <w:rPr>
          <w:spacing w:val="4"/>
          <w:w w:val="105"/>
        </w:rPr>
        <w:t xml:space="preserve">pontosan </w:t>
      </w:r>
      <w:r>
        <w:rPr>
          <w:spacing w:val="6"/>
          <w:w w:val="105"/>
        </w:rPr>
        <w:t xml:space="preserve">betartja </w:t>
      </w:r>
      <w:r>
        <w:rPr>
          <w:w w:val="105"/>
        </w:rPr>
        <w:t xml:space="preserve">a </w:t>
      </w:r>
      <w:r>
        <w:rPr>
          <w:spacing w:val="3"/>
          <w:w w:val="105"/>
        </w:rPr>
        <w:t xml:space="preserve">határ- időket </w:t>
      </w:r>
      <w:r>
        <w:rPr>
          <w:w w:val="105"/>
        </w:rPr>
        <w:t xml:space="preserve">és kiválóan </w:t>
      </w:r>
      <w:r>
        <w:rPr>
          <w:spacing w:val="4"/>
          <w:w w:val="105"/>
        </w:rPr>
        <w:t xml:space="preserve">teljesít. Nem </w:t>
      </w:r>
      <w:r>
        <w:rPr>
          <w:w w:val="105"/>
        </w:rPr>
        <w:t xml:space="preserve">kedveli az új dolgokat és az izgal- </w:t>
      </w:r>
      <w:r>
        <w:rPr>
          <w:spacing w:val="3"/>
          <w:w w:val="105"/>
        </w:rPr>
        <w:t xml:space="preserve">mat, </w:t>
      </w:r>
      <w:r>
        <w:rPr>
          <w:spacing w:val="4"/>
          <w:w w:val="105"/>
        </w:rPr>
        <w:t xml:space="preserve">pénzét meggondoltan </w:t>
      </w:r>
      <w:r>
        <w:rPr>
          <w:w w:val="105"/>
        </w:rPr>
        <w:t xml:space="preserve">költi, van </w:t>
      </w:r>
      <w:r>
        <w:rPr>
          <w:spacing w:val="3"/>
          <w:w w:val="105"/>
        </w:rPr>
        <w:t xml:space="preserve">határidőnaplója </w:t>
      </w:r>
      <w:r>
        <w:rPr>
          <w:w w:val="105"/>
        </w:rPr>
        <w:t xml:space="preserve">és </w:t>
      </w:r>
      <w:r>
        <w:rPr>
          <w:spacing w:val="4"/>
          <w:w w:val="105"/>
        </w:rPr>
        <w:t xml:space="preserve">összeírja </w:t>
      </w:r>
      <w:r>
        <w:rPr>
          <w:spacing w:val="3"/>
          <w:w w:val="105"/>
        </w:rPr>
        <w:t xml:space="preserve">tennivalóit. </w:t>
      </w:r>
      <w:r>
        <w:rPr>
          <w:spacing w:val="4"/>
          <w:w w:val="105"/>
        </w:rPr>
        <w:t xml:space="preserve">Mindig </w:t>
      </w:r>
      <w:r>
        <w:rPr>
          <w:w w:val="105"/>
        </w:rPr>
        <w:t>visel</w:t>
      </w:r>
      <w:r>
        <w:rPr>
          <w:w w:val="105"/>
        </w:rPr>
        <w:t xml:space="preserve"> </w:t>
      </w:r>
      <w:r>
        <w:rPr>
          <w:spacing w:val="2"/>
          <w:w w:val="105"/>
        </w:rPr>
        <w:t xml:space="preserve">órát, </w:t>
      </w:r>
      <w:r>
        <w:rPr>
          <w:w w:val="105"/>
        </w:rPr>
        <w:t xml:space="preserve">és azt </w:t>
      </w:r>
      <w:r>
        <w:rPr>
          <w:spacing w:val="5"/>
          <w:w w:val="105"/>
        </w:rPr>
        <w:t xml:space="preserve">mondja, </w:t>
      </w:r>
      <w:r>
        <w:rPr>
          <w:w w:val="105"/>
        </w:rPr>
        <w:t xml:space="preserve">kevés a </w:t>
      </w:r>
      <w:r>
        <w:rPr>
          <w:spacing w:val="2"/>
          <w:w w:val="105"/>
        </w:rPr>
        <w:t>szabad</w:t>
      </w:r>
      <w:r>
        <w:rPr>
          <w:spacing w:val="21"/>
          <w:w w:val="105"/>
        </w:rPr>
        <w:t xml:space="preserve"> </w:t>
      </w:r>
      <w:r>
        <w:rPr>
          <w:spacing w:val="2"/>
          <w:w w:val="105"/>
        </w:rPr>
        <w:t>ideje.</w:t>
      </w:r>
    </w:p>
    <w:p w:rsidR="000E256A" w:rsidRDefault="000E256A">
      <w:pPr>
        <w:spacing w:line="321" w:lineRule="auto"/>
        <w:jc w:val="both"/>
        <w:sectPr w:rsidR="000E256A">
          <w:headerReference w:type="default" r:id="rId106"/>
          <w:pgSz w:w="8390" w:h="11910"/>
          <w:pgMar w:top="1180" w:right="1100" w:bottom="280" w:left="1080" w:header="76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1" w:lineRule="auto"/>
        <w:ind w:left="129" w:right="103" w:firstLine="4"/>
        <w:jc w:val="both"/>
        <w:rPr>
          <w:sz w:val="12"/>
        </w:rPr>
      </w:pPr>
      <w:r>
        <w:rPr>
          <w:spacing w:val="4"/>
          <w:w w:val="105"/>
        </w:rPr>
        <w:t xml:space="preserve">Pontosan </w:t>
      </w:r>
      <w:r>
        <w:rPr>
          <w:spacing w:val="3"/>
          <w:w w:val="105"/>
        </w:rPr>
        <w:t xml:space="preserve">eljár </w:t>
      </w:r>
      <w:r>
        <w:rPr>
          <w:w w:val="105"/>
        </w:rPr>
        <w:t xml:space="preserve">az évi </w:t>
      </w:r>
      <w:r>
        <w:rPr>
          <w:spacing w:val="3"/>
          <w:w w:val="105"/>
        </w:rPr>
        <w:t xml:space="preserve">orvosi </w:t>
      </w:r>
      <w:r>
        <w:rPr>
          <w:spacing w:val="2"/>
          <w:w w:val="105"/>
        </w:rPr>
        <w:t xml:space="preserve">vizsgálatokra, </w:t>
      </w:r>
      <w:r>
        <w:rPr>
          <w:spacing w:val="5"/>
          <w:w w:val="105"/>
        </w:rPr>
        <w:t xml:space="preserve">rendszeresen használ </w:t>
      </w:r>
      <w:r>
        <w:rPr>
          <w:spacing w:val="3"/>
          <w:w w:val="105"/>
        </w:rPr>
        <w:t xml:space="preserve">fogselymet, </w:t>
      </w:r>
      <w:r>
        <w:rPr>
          <w:w w:val="105"/>
        </w:rPr>
        <w:t xml:space="preserve">ügyel a </w:t>
      </w:r>
      <w:r>
        <w:rPr>
          <w:spacing w:val="2"/>
          <w:w w:val="105"/>
        </w:rPr>
        <w:t>táplálkozására,</w:t>
      </w:r>
      <w:r>
        <w:rPr>
          <w:spacing w:val="2"/>
          <w:w w:val="105"/>
          <w:position w:val="5"/>
          <w:sz w:val="12"/>
        </w:rPr>
        <w:t xml:space="preserve">36 </w:t>
      </w:r>
      <w:r>
        <w:rPr>
          <w:spacing w:val="6"/>
          <w:w w:val="105"/>
        </w:rPr>
        <w:t xml:space="preserve">mert </w:t>
      </w:r>
      <w:r>
        <w:rPr>
          <w:spacing w:val="3"/>
          <w:w w:val="105"/>
        </w:rPr>
        <w:t xml:space="preserve">magas </w:t>
      </w:r>
      <w:r>
        <w:rPr>
          <w:w w:val="105"/>
        </w:rPr>
        <w:t xml:space="preserve">a </w:t>
      </w:r>
      <w:r>
        <w:rPr>
          <w:spacing w:val="5"/>
          <w:w w:val="105"/>
        </w:rPr>
        <w:t xml:space="preserve">vérnyomása </w:t>
      </w:r>
      <w:r>
        <w:rPr>
          <w:w w:val="105"/>
        </w:rPr>
        <w:t xml:space="preserve">és </w:t>
      </w:r>
      <w:r>
        <w:rPr>
          <w:spacing w:val="2"/>
          <w:w w:val="105"/>
        </w:rPr>
        <w:t xml:space="preserve">irritábilis </w:t>
      </w:r>
      <w:r>
        <w:rPr>
          <w:spacing w:val="4"/>
          <w:w w:val="105"/>
        </w:rPr>
        <w:t xml:space="preserve">vastagbélszindrómában </w:t>
      </w:r>
      <w:r>
        <w:rPr>
          <w:w w:val="105"/>
        </w:rPr>
        <w:t xml:space="preserve">szenved. </w:t>
      </w:r>
      <w:r>
        <w:rPr>
          <w:spacing w:val="2"/>
          <w:w w:val="105"/>
        </w:rPr>
        <w:t xml:space="preserve">Szilárd </w:t>
      </w:r>
      <w:r>
        <w:rPr>
          <w:spacing w:val="4"/>
          <w:w w:val="105"/>
        </w:rPr>
        <w:t xml:space="preserve">meggyőződése, </w:t>
      </w:r>
      <w:r>
        <w:rPr>
          <w:w w:val="105"/>
        </w:rPr>
        <w:t xml:space="preserve">hogy a </w:t>
      </w:r>
      <w:r>
        <w:rPr>
          <w:spacing w:val="2"/>
          <w:w w:val="105"/>
        </w:rPr>
        <w:t xml:space="preserve">kockázatvállalás, </w:t>
      </w:r>
      <w:r>
        <w:rPr>
          <w:w w:val="105"/>
        </w:rPr>
        <w:t xml:space="preserve">az </w:t>
      </w:r>
      <w:r>
        <w:rPr>
          <w:spacing w:val="2"/>
          <w:w w:val="105"/>
        </w:rPr>
        <w:t xml:space="preserve">alkohol, </w:t>
      </w:r>
      <w:r>
        <w:rPr>
          <w:w w:val="105"/>
        </w:rPr>
        <w:t xml:space="preserve">a </w:t>
      </w:r>
      <w:r>
        <w:rPr>
          <w:spacing w:val="2"/>
          <w:w w:val="105"/>
        </w:rPr>
        <w:t xml:space="preserve">drogok </w:t>
      </w:r>
      <w:r>
        <w:rPr>
          <w:w w:val="105"/>
        </w:rPr>
        <w:t xml:space="preserve">és az óvszer  </w:t>
      </w:r>
      <w:r>
        <w:rPr>
          <w:spacing w:val="3"/>
          <w:w w:val="105"/>
        </w:rPr>
        <w:t xml:space="preserve">nélküli </w:t>
      </w:r>
      <w:r>
        <w:rPr>
          <w:spacing w:val="2"/>
          <w:w w:val="105"/>
        </w:rPr>
        <w:t>szex megakadályozhatja álmai</w:t>
      </w:r>
      <w:r>
        <w:rPr>
          <w:spacing w:val="3"/>
          <w:w w:val="105"/>
        </w:rPr>
        <w:t xml:space="preserve"> megvalósításában.</w:t>
      </w:r>
      <w:r>
        <w:rPr>
          <w:spacing w:val="3"/>
          <w:w w:val="105"/>
          <w:position w:val="5"/>
          <w:sz w:val="12"/>
        </w:rPr>
        <w:t>37</w:t>
      </w:r>
    </w:p>
    <w:p w:rsidR="000E256A" w:rsidRDefault="000E256A">
      <w:pPr>
        <w:pStyle w:val="Szvegtrzs"/>
        <w:rPr>
          <w:sz w:val="22"/>
        </w:rPr>
      </w:pPr>
    </w:p>
    <w:p w:rsidR="000E256A" w:rsidRDefault="003E3C74">
      <w:pPr>
        <w:pStyle w:val="Cmsor4"/>
        <w:spacing w:before="132"/>
      </w:pPr>
      <w:r>
        <w:t>A transzcendentális jövő időperspektíva:</w:t>
      </w:r>
    </w:p>
    <w:p w:rsidR="000E256A" w:rsidRDefault="003E3C74">
      <w:pPr>
        <w:spacing w:before="73"/>
        <w:ind w:left="129"/>
        <w:jc w:val="both"/>
        <w:rPr>
          <w:rFonts w:ascii="Tahoma" w:hAnsi="Tahoma"/>
          <w:b/>
          <w:sz w:val="19"/>
        </w:rPr>
      </w:pPr>
      <w:r>
        <w:rPr>
          <w:rFonts w:ascii="Tahoma" w:hAnsi="Tahoma"/>
          <w:b/>
          <w:sz w:val="19"/>
        </w:rPr>
        <w:t>Tiffany a természetfeletti</w:t>
      </w:r>
    </w:p>
    <w:p w:rsidR="000E256A" w:rsidRDefault="000E256A">
      <w:pPr>
        <w:pStyle w:val="Szvegtrzs"/>
        <w:spacing w:before="1"/>
        <w:rPr>
          <w:rFonts w:ascii="Tahoma"/>
          <w:b/>
          <w:sz w:val="25"/>
        </w:rPr>
      </w:pPr>
    </w:p>
    <w:p w:rsidR="000E256A" w:rsidRDefault="003E3C74">
      <w:pPr>
        <w:pStyle w:val="Szvegtrzs"/>
        <w:spacing w:line="321" w:lineRule="auto"/>
        <w:ind w:left="124" w:right="104" w:firstLine="4"/>
        <w:jc w:val="both"/>
      </w:pPr>
      <w:r>
        <w:rPr>
          <w:w w:val="105"/>
        </w:rPr>
        <w:t xml:space="preserve">Tiffany </w:t>
      </w:r>
      <w:r>
        <w:rPr>
          <w:spacing w:val="2"/>
          <w:w w:val="105"/>
        </w:rPr>
        <w:t xml:space="preserve">50 éves. </w:t>
      </w:r>
      <w:r>
        <w:rPr>
          <w:spacing w:val="3"/>
          <w:w w:val="105"/>
        </w:rPr>
        <w:t xml:space="preserve">Kérdőívünk kitöltése során </w:t>
      </w:r>
      <w:r>
        <w:rPr>
          <w:spacing w:val="5"/>
          <w:w w:val="105"/>
        </w:rPr>
        <w:t xml:space="preserve">határozott </w:t>
      </w:r>
      <w:r>
        <w:rPr>
          <w:spacing w:val="6"/>
          <w:w w:val="105"/>
        </w:rPr>
        <w:t xml:space="preserve">egyetértését </w:t>
      </w:r>
      <w:r>
        <w:rPr>
          <w:spacing w:val="2"/>
          <w:w w:val="105"/>
        </w:rPr>
        <w:t xml:space="preserve">nyilvánította </w:t>
      </w:r>
      <w:r>
        <w:rPr>
          <w:w w:val="105"/>
        </w:rPr>
        <w:t xml:space="preserve">az efféle </w:t>
      </w:r>
      <w:r>
        <w:rPr>
          <w:spacing w:val="2"/>
          <w:w w:val="105"/>
        </w:rPr>
        <w:t xml:space="preserve">állításokkal </w:t>
      </w:r>
      <w:r>
        <w:rPr>
          <w:spacing w:val="4"/>
          <w:w w:val="105"/>
        </w:rPr>
        <w:t xml:space="preserve">kapcsolatban: </w:t>
      </w:r>
      <w:r>
        <w:rPr>
          <w:w w:val="105"/>
        </w:rPr>
        <w:t xml:space="preserve">„A halál </w:t>
      </w:r>
      <w:r>
        <w:rPr>
          <w:spacing w:val="6"/>
          <w:w w:val="105"/>
        </w:rPr>
        <w:t xml:space="preserve">mindössze </w:t>
      </w:r>
      <w:r>
        <w:rPr>
          <w:w w:val="105"/>
        </w:rPr>
        <w:t xml:space="preserve">új </w:t>
      </w:r>
      <w:r>
        <w:rPr>
          <w:spacing w:val="2"/>
          <w:w w:val="105"/>
        </w:rPr>
        <w:t xml:space="preserve">kezdet"; </w:t>
      </w:r>
      <w:r>
        <w:rPr>
          <w:w w:val="105"/>
        </w:rPr>
        <w:t xml:space="preserve">és: „Csak fizikai </w:t>
      </w:r>
      <w:r>
        <w:rPr>
          <w:spacing w:val="5"/>
          <w:w w:val="105"/>
        </w:rPr>
        <w:t xml:space="preserve">testem </w:t>
      </w:r>
      <w:r>
        <w:rPr>
          <w:w w:val="105"/>
        </w:rPr>
        <w:t xml:space="preserve">fog meghalni". </w:t>
      </w:r>
      <w:r>
        <w:rPr>
          <w:spacing w:val="4"/>
          <w:w w:val="105"/>
        </w:rPr>
        <w:t xml:space="preserve">„Újjászületett </w:t>
      </w:r>
      <w:r>
        <w:rPr>
          <w:w w:val="105"/>
        </w:rPr>
        <w:t xml:space="preserve">keresztyén", és hiszi, </w:t>
      </w:r>
      <w:r>
        <w:rPr>
          <w:spacing w:val="2"/>
          <w:w w:val="105"/>
        </w:rPr>
        <w:t xml:space="preserve">hogy </w:t>
      </w:r>
      <w:r>
        <w:rPr>
          <w:w w:val="105"/>
        </w:rPr>
        <w:t xml:space="preserve">halála </w:t>
      </w:r>
      <w:r>
        <w:rPr>
          <w:spacing w:val="3"/>
          <w:w w:val="105"/>
        </w:rPr>
        <w:t xml:space="preserve">után </w:t>
      </w:r>
      <w:r>
        <w:rPr>
          <w:w w:val="105"/>
        </w:rPr>
        <w:t xml:space="preserve">a </w:t>
      </w:r>
      <w:r>
        <w:rPr>
          <w:spacing w:val="6"/>
          <w:w w:val="105"/>
        </w:rPr>
        <w:t xml:space="preserve">mennybe </w:t>
      </w:r>
      <w:r>
        <w:rPr>
          <w:w w:val="105"/>
        </w:rPr>
        <w:t xml:space="preserve">megy. </w:t>
      </w:r>
      <w:r>
        <w:rPr>
          <w:spacing w:val="6"/>
          <w:w w:val="105"/>
        </w:rPr>
        <w:t xml:space="preserve">Rendszere- </w:t>
      </w:r>
      <w:r>
        <w:rPr>
          <w:w w:val="105"/>
        </w:rPr>
        <w:t>s</w:t>
      </w:r>
      <w:r>
        <w:rPr>
          <w:w w:val="105"/>
        </w:rPr>
        <w:t xml:space="preserve">en </w:t>
      </w:r>
      <w:r>
        <w:rPr>
          <w:spacing w:val="3"/>
          <w:w w:val="105"/>
        </w:rPr>
        <w:t xml:space="preserve">részt </w:t>
      </w:r>
      <w:r>
        <w:rPr>
          <w:w w:val="105"/>
        </w:rPr>
        <w:t xml:space="preserve">vesz </w:t>
      </w:r>
      <w:r>
        <w:rPr>
          <w:spacing w:val="4"/>
          <w:w w:val="105"/>
        </w:rPr>
        <w:t xml:space="preserve">istentiszteleteken, </w:t>
      </w:r>
      <w:r>
        <w:rPr>
          <w:spacing w:val="5"/>
          <w:w w:val="105"/>
        </w:rPr>
        <w:t xml:space="preserve">otthonában </w:t>
      </w:r>
      <w:r>
        <w:rPr>
          <w:spacing w:val="3"/>
          <w:w w:val="105"/>
        </w:rPr>
        <w:t xml:space="preserve">rituálékat </w:t>
      </w:r>
      <w:r>
        <w:rPr>
          <w:spacing w:val="5"/>
          <w:w w:val="105"/>
        </w:rPr>
        <w:t xml:space="preserve">hajt végre. </w:t>
      </w:r>
      <w:r>
        <w:rPr>
          <w:w w:val="105"/>
        </w:rPr>
        <w:t xml:space="preserve">Tiffany </w:t>
      </w:r>
      <w:r>
        <w:rPr>
          <w:spacing w:val="6"/>
          <w:w w:val="105"/>
        </w:rPr>
        <w:t xml:space="preserve">jól </w:t>
      </w:r>
      <w:r>
        <w:rPr>
          <w:spacing w:val="2"/>
          <w:w w:val="105"/>
        </w:rPr>
        <w:t xml:space="preserve">képes </w:t>
      </w:r>
      <w:r>
        <w:rPr>
          <w:spacing w:val="3"/>
          <w:w w:val="105"/>
        </w:rPr>
        <w:t xml:space="preserve">kontrollálni </w:t>
      </w:r>
      <w:r>
        <w:rPr>
          <w:spacing w:val="4"/>
          <w:w w:val="105"/>
        </w:rPr>
        <w:t xml:space="preserve">késztetéseit, </w:t>
      </w:r>
      <w:r>
        <w:rPr>
          <w:spacing w:val="5"/>
          <w:w w:val="105"/>
        </w:rPr>
        <w:t xml:space="preserve">nem </w:t>
      </w:r>
      <w:r>
        <w:rPr>
          <w:w w:val="105"/>
        </w:rPr>
        <w:t xml:space="preserve">agresszív, </w:t>
      </w:r>
      <w:r>
        <w:rPr>
          <w:spacing w:val="2"/>
          <w:w w:val="105"/>
        </w:rPr>
        <w:t xml:space="preserve">és </w:t>
      </w:r>
      <w:r>
        <w:rPr>
          <w:spacing w:val="5"/>
          <w:w w:val="105"/>
        </w:rPr>
        <w:t xml:space="preserve">számol </w:t>
      </w:r>
      <w:r>
        <w:rPr>
          <w:w w:val="105"/>
        </w:rPr>
        <w:t xml:space="preserve">a </w:t>
      </w:r>
      <w:r>
        <w:rPr>
          <w:spacing w:val="5"/>
          <w:w w:val="105"/>
        </w:rPr>
        <w:t>jövőbeli</w:t>
      </w:r>
      <w:r>
        <w:rPr>
          <w:spacing w:val="10"/>
          <w:w w:val="105"/>
        </w:rPr>
        <w:t xml:space="preserve"> </w:t>
      </w:r>
      <w:r>
        <w:rPr>
          <w:spacing w:val="2"/>
          <w:w w:val="105"/>
        </w:rPr>
        <w:t>következményekkel.</w:t>
      </w:r>
    </w:p>
    <w:p w:rsidR="000E256A" w:rsidRDefault="000E256A">
      <w:pPr>
        <w:pStyle w:val="Szvegtrzs"/>
        <w:rPr>
          <w:sz w:val="22"/>
        </w:rPr>
      </w:pPr>
    </w:p>
    <w:p w:rsidR="000E256A" w:rsidRDefault="000E256A">
      <w:pPr>
        <w:pStyle w:val="Szvegtrzs"/>
        <w:spacing w:before="1"/>
        <w:rPr>
          <w:sz w:val="31"/>
        </w:rPr>
      </w:pPr>
    </w:p>
    <w:p w:rsidR="000E256A" w:rsidRDefault="003E3C74">
      <w:pPr>
        <w:pStyle w:val="Szvegtrzs"/>
        <w:spacing w:before="1" w:line="321" w:lineRule="auto"/>
        <w:ind w:left="115" w:right="108" w:firstLine="9"/>
        <w:jc w:val="both"/>
      </w:pPr>
      <w:r>
        <w:rPr>
          <w:spacing w:val="3"/>
        </w:rPr>
        <w:t xml:space="preserve">Bár ezek </w:t>
      </w:r>
      <w:r>
        <w:t xml:space="preserve">a </w:t>
      </w:r>
      <w:r>
        <w:rPr>
          <w:spacing w:val="4"/>
        </w:rPr>
        <w:t xml:space="preserve">leírások </w:t>
      </w:r>
      <w:r>
        <w:rPr>
          <w:spacing w:val="5"/>
        </w:rPr>
        <w:t xml:space="preserve">érzékeltetik </w:t>
      </w:r>
      <w:r>
        <w:rPr>
          <w:spacing w:val="4"/>
        </w:rPr>
        <w:t xml:space="preserve">valamelyest </w:t>
      </w:r>
      <w:r>
        <w:t xml:space="preserve">a </w:t>
      </w:r>
      <w:r>
        <w:rPr>
          <w:spacing w:val="3"/>
        </w:rPr>
        <w:t xml:space="preserve">hat </w:t>
      </w:r>
      <w:r>
        <w:rPr>
          <w:spacing w:val="5"/>
        </w:rPr>
        <w:t xml:space="preserve">időperspektíva </w:t>
      </w:r>
      <w:r>
        <w:rPr>
          <w:spacing w:val="2"/>
        </w:rPr>
        <w:t xml:space="preserve">lényegét, ezek </w:t>
      </w:r>
      <w:r>
        <w:t xml:space="preserve">az </w:t>
      </w:r>
      <w:r>
        <w:rPr>
          <w:spacing w:val="3"/>
        </w:rPr>
        <w:t>ir</w:t>
      </w:r>
      <w:r>
        <w:rPr>
          <w:spacing w:val="3"/>
        </w:rPr>
        <w:t xml:space="preserve">ányultságok </w:t>
      </w:r>
      <w:r>
        <w:rPr>
          <w:spacing w:val="4"/>
        </w:rPr>
        <w:t xml:space="preserve">kézzelfoghatóan </w:t>
      </w:r>
      <w:r>
        <w:t xml:space="preserve">az </w:t>
      </w:r>
      <w:r>
        <w:rPr>
          <w:spacing w:val="6"/>
        </w:rPr>
        <w:t xml:space="preserve">emberek  </w:t>
      </w:r>
      <w:r>
        <w:t xml:space="preserve">és  az  </w:t>
      </w:r>
      <w:r>
        <w:rPr>
          <w:spacing w:val="3"/>
        </w:rPr>
        <w:t xml:space="preserve">őket körülvevő </w:t>
      </w:r>
      <w:r>
        <w:t xml:space="preserve">világ </w:t>
      </w:r>
      <w:r>
        <w:rPr>
          <w:spacing w:val="3"/>
        </w:rPr>
        <w:t xml:space="preserve">közti </w:t>
      </w:r>
      <w:r>
        <w:rPr>
          <w:spacing w:val="5"/>
        </w:rPr>
        <w:t xml:space="preserve">interakciókban </w:t>
      </w:r>
      <w:r>
        <w:rPr>
          <w:spacing w:val="3"/>
        </w:rPr>
        <w:t xml:space="preserve">nyilvánulnak </w:t>
      </w:r>
      <w:r>
        <w:rPr>
          <w:spacing w:val="5"/>
        </w:rPr>
        <w:t xml:space="preserve">meg. Hogy megtudjuk, </w:t>
      </w:r>
      <w:r>
        <w:t xml:space="preserve">ezek az </w:t>
      </w:r>
      <w:r>
        <w:rPr>
          <w:spacing w:val="3"/>
        </w:rPr>
        <w:t xml:space="preserve">időperspektívák </w:t>
      </w:r>
      <w:r>
        <w:rPr>
          <w:spacing w:val="6"/>
        </w:rPr>
        <w:t>miképpen</w:t>
      </w:r>
      <w:r>
        <w:rPr>
          <w:spacing w:val="53"/>
        </w:rPr>
        <w:t xml:space="preserve"> </w:t>
      </w:r>
      <w:r>
        <w:rPr>
          <w:spacing w:val="4"/>
        </w:rPr>
        <w:t xml:space="preserve">színezik  </w:t>
      </w:r>
      <w:r>
        <w:t xml:space="preserve">át  az </w:t>
      </w:r>
      <w:r>
        <w:rPr>
          <w:spacing w:val="6"/>
        </w:rPr>
        <w:t xml:space="preserve">emberek </w:t>
      </w:r>
      <w:r>
        <w:rPr>
          <w:spacing w:val="4"/>
        </w:rPr>
        <w:t xml:space="preserve">gondolatait, </w:t>
      </w:r>
      <w:r>
        <w:rPr>
          <w:spacing w:val="6"/>
        </w:rPr>
        <w:t xml:space="preserve">érzéseit </w:t>
      </w:r>
      <w:r>
        <w:rPr>
          <w:spacing w:val="2"/>
        </w:rPr>
        <w:t xml:space="preserve">és </w:t>
      </w:r>
      <w:r>
        <w:rPr>
          <w:spacing w:val="5"/>
        </w:rPr>
        <w:t xml:space="preserve">magatartását, </w:t>
      </w:r>
      <w:r>
        <w:rPr>
          <w:spacing w:val="3"/>
        </w:rPr>
        <w:t xml:space="preserve">képzeljük </w:t>
      </w:r>
      <w:r>
        <w:t xml:space="preserve">el, </w:t>
      </w:r>
      <w:r>
        <w:rPr>
          <w:spacing w:val="6"/>
        </w:rPr>
        <w:t xml:space="preserve">hogy </w:t>
      </w:r>
      <w:r>
        <w:rPr>
          <w:spacing w:val="-3"/>
        </w:rPr>
        <w:t xml:space="preserve">Polly, </w:t>
      </w:r>
      <w:r>
        <w:rPr>
          <w:spacing w:val="3"/>
        </w:rPr>
        <w:t xml:space="preserve">Ned, </w:t>
      </w:r>
      <w:r>
        <w:t xml:space="preserve">Hedley, Fred, </w:t>
      </w:r>
      <w:r>
        <w:rPr>
          <w:spacing w:val="3"/>
        </w:rPr>
        <w:t xml:space="preserve">Felicia </w:t>
      </w:r>
      <w:r>
        <w:t xml:space="preserve">és </w:t>
      </w:r>
      <w:r>
        <w:rPr>
          <w:spacing w:val="3"/>
        </w:rPr>
        <w:t xml:space="preserve">Tiffany egykori </w:t>
      </w:r>
      <w:r>
        <w:rPr>
          <w:spacing w:val="4"/>
        </w:rPr>
        <w:t xml:space="preserve">középiskolai </w:t>
      </w:r>
      <w:r>
        <w:rPr>
          <w:spacing w:val="3"/>
        </w:rPr>
        <w:t xml:space="preserve">osztálytársak, </w:t>
      </w:r>
      <w:r>
        <w:t xml:space="preserve">akik egy </w:t>
      </w:r>
      <w:r>
        <w:rPr>
          <w:spacing w:val="4"/>
        </w:rPr>
        <w:t xml:space="preserve">másik társuk, </w:t>
      </w:r>
      <w:r>
        <w:rPr>
          <w:spacing w:val="5"/>
        </w:rPr>
        <w:t xml:space="preserve">Bob </w:t>
      </w:r>
      <w:r>
        <w:rPr>
          <w:spacing w:val="6"/>
        </w:rPr>
        <w:t xml:space="preserve">búcsúztatására </w:t>
      </w:r>
      <w:r>
        <w:rPr>
          <w:spacing w:val="4"/>
        </w:rPr>
        <w:t xml:space="preserve">gyűltek </w:t>
      </w:r>
      <w:r>
        <w:rPr>
          <w:spacing w:val="2"/>
        </w:rPr>
        <w:t xml:space="preserve">össze.  </w:t>
      </w:r>
      <w:r>
        <w:t xml:space="preserve">Az  </w:t>
      </w:r>
      <w:r>
        <w:rPr>
          <w:spacing w:val="2"/>
        </w:rPr>
        <w:t xml:space="preserve">iskolában  </w:t>
      </w:r>
      <w:r>
        <w:t xml:space="preserve">a  </w:t>
      </w:r>
      <w:r>
        <w:rPr>
          <w:spacing w:val="4"/>
        </w:rPr>
        <w:t xml:space="preserve">társaság  tagjai  elválaszthatatlanok  </w:t>
      </w:r>
      <w:r>
        <w:rPr>
          <w:spacing w:val="6"/>
        </w:rPr>
        <w:t xml:space="preserve">voltak. </w:t>
      </w:r>
      <w:r>
        <w:rPr>
          <w:spacing w:val="5"/>
        </w:rPr>
        <w:t xml:space="preserve">Bob </w:t>
      </w:r>
      <w:r>
        <w:rPr>
          <w:spacing w:val="6"/>
        </w:rPr>
        <w:t xml:space="preserve">nemrégiben szívrohamot </w:t>
      </w:r>
      <w:r>
        <w:rPr>
          <w:spacing w:val="4"/>
        </w:rPr>
        <w:t xml:space="preserve">kapott, </w:t>
      </w:r>
      <w:r>
        <w:rPr>
          <w:spacing w:val="3"/>
        </w:rPr>
        <w:t xml:space="preserve">és </w:t>
      </w:r>
      <w:r>
        <w:rPr>
          <w:spacing w:val="2"/>
        </w:rPr>
        <w:t xml:space="preserve">rövid </w:t>
      </w:r>
      <w:r>
        <w:t xml:space="preserve">ideig </w:t>
      </w:r>
      <w:r>
        <w:rPr>
          <w:spacing w:val="5"/>
        </w:rPr>
        <w:t xml:space="preserve">intenzív </w:t>
      </w:r>
      <w:r>
        <w:rPr>
          <w:spacing w:val="6"/>
        </w:rPr>
        <w:t xml:space="preserve">osz- </w:t>
      </w:r>
      <w:r>
        <w:rPr>
          <w:spacing w:val="3"/>
        </w:rPr>
        <w:t xml:space="preserve">tályon ápolták, </w:t>
      </w:r>
      <w:r>
        <w:rPr>
          <w:spacing w:val="5"/>
        </w:rPr>
        <w:t xml:space="preserve">mielőtt meghalt. </w:t>
      </w:r>
      <w:r>
        <w:rPr>
          <w:spacing w:val="2"/>
        </w:rPr>
        <w:t xml:space="preserve">Hallgassuk </w:t>
      </w:r>
      <w:r>
        <w:t xml:space="preserve">ki </w:t>
      </w:r>
      <w:r>
        <w:rPr>
          <w:spacing w:val="2"/>
        </w:rPr>
        <w:t xml:space="preserve">régi </w:t>
      </w:r>
      <w:r>
        <w:rPr>
          <w:spacing w:val="6"/>
        </w:rPr>
        <w:t xml:space="preserve">barátainak </w:t>
      </w:r>
      <w:r>
        <w:t xml:space="preserve">e </w:t>
      </w:r>
      <w:r>
        <w:rPr>
          <w:spacing w:val="3"/>
        </w:rPr>
        <w:t xml:space="preserve">képzeletbeli </w:t>
      </w:r>
      <w:r>
        <w:rPr>
          <w:spacing w:val="5"/>
        </w:rPr>
        <w:t xml:space="preserve">körét, </w:t>
      </w:r>
      <w:r>
        <w:rPr>
          <w:spacing w:val="4"/>
        </w:rPr>
        <w:t xml:space="preserve">hogyan </w:t>
      </w:r>
      <w:r>
        <w:rPr>
          <w:spacing w:val="5"/>
        </w:rPr>
        <w:t xml:space="preserve">beszélgetnek </w:t>
      </w:r>
      <w:r>
        <w:rPr>
          <w:spacing w:val="6"/>
        </w:rPr>
        <w:t xml:space="preserve">Bob </w:t>
      </w:r>
      <w:r>
        <w:rPr>
          <w:spacing w:val="7"/>
        </w:rPr>
        <w:t xml:space="preserve">búcsúztatóján, </w:t>
      </w:r>
      <w:r>
        <w:rPr>
          <w:spacing w:val="3"/>
        </w:rPr>
        <w:t>egyik kedvenc</w:t>
      </w:r>
      <w:r>
        <w:rPr>
          <w:spacing w:val="47"/>
        </w:rPr>
        <w:t xml:space="preserve"> </w:t>
      </w:r>
      <w:r>
        <w:rPr>
          <w:spacing w:val="4"/>
        </w:rPr>
        <w:t>vendéglőjükben!</w:t>
      </w:r>
    </w:p>
    <w:p w:rsidR="000E256A" w:rsidRDefault="000E256A">
      <w:pPr>
        <w:spacing w:line="321" w:lineRule="auto"/>
        <w:jc w:val="both"/>
        <w:sectPr w:rsidR="000E256A">
          <w:headerReference w:type="default" r:id="rId107"/>
          <w:pgSz w:w="8390" w:h="11910"/>
          <w:pgMar w:top="1180" w:right="1080" w:bottom="280" w:left="108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1"/>
        </w:rPr>
      </w:pPr>
    </w:p>
    <w:p w:rsidR="000E256A" w:rsidRDefault="003E3C74">
      <w:pPr>
        <w:spacing w:line="321" w:lineRule="auto"/>
        <w:ind w:left="677" w:right="116" w:firstLine="28"/>
        <w:jc w:val="both"/>
        <w:rPr>
          <w:i/>
          <w:sz w:val="19"/>
        </w:rPr>
      </w:pPr>
      <w:r>
        <w:rPr>
          <w:i/>
          <w:sz w:val="19"/>
        </w:rPr>
        <w:t>(Felícia, a jövő embere, a megbeszéltnél 10 perccel korábban érkezett. Nem akart elkésni, és most  türelmetlenül  várja  a többieket, akik - Hedleyt kivéve,  aki  szokás  szerint  késik  - pontosan</w:t>
      </w:r>
      <w:r>
        <w:rPr>
          <w:i/>
          <w:spacing w:val="10"/>
          <w:sz w:val="19"/>
        </w:rPr>
        <w:t xml:space="preserve"> </w:t>
      </w:r>
      <w:r>
        <w:rPr>
          <w:i/>
          <w:sz w:val="19"/>
        </w:rPr>
        <w:t>érkeznek.)</w:t>
      </w:r>
    </w:p>
    <w:p w:rsidR="000E256A" w:rsidRDefault="000E256A">
      <w:pPr>
        <w:pStyle w:val="Szvegtrzs"/>
        <w:spacing w:before="8"/>
        <w:rPr>
          <w:i/>
          <w:sz w:val="26"/>
        </w:rPr>
      </w:pPr>
    </w:p>
    <w:p w:rsidR="000E256A" w:rsidRDefault="003E3C74">
      <w:pPr>
        <w:pStyle w:val="Szvegtrzs"/>
        <w:spacing w:before="1" w:line="321" w:lineRule="auto"/>
        <w:ind w:left="980" w:right="110" w:hanging="284"/>
        <w:jc w:val="both"/>
      </w:pPr>
      <w:r>
        <w:rPr>
          <w:w w:val="105"/>
        </w:rPr>
        <w:t xml:space="preserve">A </w:t>
      </w:r>
      <w:r>
        <w:rPr>
          <w:w w:val="105"/>
          <w:sz w:val="15"/>
        </w:rPr>
        <w:t xml:space="preserve">MÚLTPOZITÍV POLLY: </w:t>
      </w:r>
      <w:r>
        <w:rPr>
          <w:w w:val="105"/>
        </w:rPr>
        <w:t>De jó találkozni mindnyáj</w:t>
      </w:r>
      <w:r>
        <w:rPr>
          <w:w w:val="105"/>
        </w:rPr>
        <w:t>atokkal! Amikor hallottam, mi történt Bobbal, nagyon elszomo- rodtam. Aztán átnéztem a régi évkönyveinket, és ettől felvidultam kissé. Milyen jó újra együtt!</w:t>
      </w:r>
    </w:p>
    <w:p w:rsidR="000E256A" w:rsidRDefault="003E3C74">
      <w:pPr>
        <w:pStyle w:val="Szvegtrzs"/>
        <w:spacing w:line="321" w:lineRule="auto"/>
        <w:ind w:left="980" w:right="120" w:hanging="284"/>
        <w:jc w:val="both"/>
      </w:pPr>
      <w:r>
        <w:rPr>
          <w:w w:val="105"/>
        </w:rPr>
        <w:t xml:space="preserve">A </w:t>
      </w:r>
      <w:r>
        <w:rPr>
          <w:w w:val="105"/>
          <w:sz w:val="15"/>
        </w:rPr>
        <w:t xml:space="preserve">MÚLTNEGATÍV NED: </w:t>
      </w:r>
      <w:r>
        <w:rPr>
          <w:w w:val="105"/>
        </w:rPr>
        <w:t>Átéltünk nehéz időket is, de azért jó találkozni mindenkivel. Bár ne ilyen szom</w:t>
      </w:r>
      <w:r>
        <w:rPr>
          <w:w w:val="105"/>
        </w:rPr>
        <w:t>orú alkalomból került volna sor erre!</w:t>
      </w:r>
    </w:p>
    <w:p w:rsidR="000E256A" w:rsidRDefault="003E3C74">
      <w:pPr>
        <w:spacing w:line="220" w:lineRule="exact"/>
        <w:ind w:left="691"/>
        <w:jc w:val="both"/>
        <w:rPr>
          <w:sz w:val="19"/>
        </w:rPr>
      </w:pPr>
      <w:r>
        <w:rPr>
          <w:w w:val="105"/>
          <w:sz w:val="19"/>
        </w:rPr>
        <w:t xml:space="preserve">A </w:t>
      </w:r>
      <w:r>
        <w:rPr>
          <w:w w:val="105"/>
          <w:sz w:val="15"/>
        </w:rPr>
        <w:t xml:space="preserve">FATALISTA FRED: </w:t>
      </w:r>
      <w:r>
        <w:rPr>
          <w:w w:val="105"/>
          <w:sz w:val="19"/>
        </w:rPr>
        <w:t>Persze, de előbb-utóbb ránk is sor kerül.</w:t>
      </w:r>
    </w:p>
    <w:p w:rsidR="000E256A" w:rsidRDefault="003E3C74">
      <w:pPr>
        <w:pStyle w:val="Szvegtrzs"/>
        <w:spacing w:before="104"/>
        <w:ind w:left="980"/>
        <w:jc w:val="both"/>
      </w:pPr>
      <w:r>
        <w:rPr>
          <w:w w:val="105"/>
        </w:rPr>
        <w:t>Jobb, ha hozzászokunk.</w:t>
      </w:r>
    </w:p>
    <w:p w:rsidR="000E256A" w:rsidRDefault="003E3C74">
      <w:pPr>
        <w:spacing w:before="75"/>
        <w:ind w:left="696"/>
        <w:rPr>
          <w:sz w:val="19"/>
        </w:rPr>
      </w:pPr>
      <w:r>
        <w:rPr>
          <w:w w:val="110"/>
          <w:sz w:val="15"/>
        </w:rPr>
        <w:t xml:space="preserve">FELÍCIA, A JÖVŐORIENTÁLT: </w:t>
      </w:r>
      <w:r>
        <w:rPr>
          <w:w w:val="110"/>
          <w:sz w:val="19"/>
        </w:rPr>
        <w:t>Jobban kell vigyáznunk magunkra.</w:t>
      </w:r>
    </w:p>
    <w:p w:rsidR="000E256A" w:rsidRDefault="003E3C74">
      <w:pPr>
        <w:pStyle w:val="Szvegtrzs"/>
        <w:spacing w:before="80"/>
        <w:ind w:left="975"/>
        <w:jc w:val="both"/>
      </w:pPr>
      <w:r>
        <w:rPr>
          <w:w w:val="105"/>
        </w:rPr>
        <w:t>Még rengeteg izgalmas tennivalónk van az életben.</w:t>
      </w:r>
    </w:p>
    <w:p w:rsidR="000E256A" w:rsidRDefault="003E3C74">
      <w:pPr>
        <w:spacing w:before="75" w:line="321" w:lineRule="auto"/>
        <w:ind w:left="687" w:right="124" w:firstLine="4"/>
        <w:jc w:val="right"/>
        <w:rPr>
          <w:sz w:val="19"/>
        </w:rPr>
      </w:pPr>
      <w:r>
        <w:rPr>
          <w:w w:val="105"/>
          <w:sz w:val="15"/>
        </w:rPr>
        <w:t xml:space="preserve">A </w:t>
      </w:r>
      <w:r>
        <w:rPr>
          <w:spacing w:val="12"/>
          <w:w w:val="105"/>
          <w:sz w:val="15"/>
        </w:rPr>
        <w:t xml:space="preserve">FATALISTA FRED:  </w:t>
      </w:r>
      <w:r>
        <w:rPr>
          <w:spacing w:val="-3"/>
          <w:w w:val="105"/>
          <w:sz w:val="19"/>
        </w:rPr>
        <w:t xml:space="preserve">Ha  </w:t>
      </w:r>
      <w:r>
        <w:rPr>
          <w:w w:val="105"/>
          <w:sz w:val="19"/>
        </w:rPr>
        <w:t xml:space="preserve">rád kerül a </w:t>
      </w:r>
      <w:r>
        <w:rPr>
          <w:spacing w:val="-3"/>
          <w:w w:val="105"/>
          <w:sz w:val="19"/>
        </w:rPr>
        <w:t xml:space="preserve">sor, </w:t>
      </w:r>
      <w:r>
        <w:rPr>
          <w:spacing w:val="27"/>
          <w:w w:val="105"/>
          <w:sz w:val="19"/>
        </w:rPr>
        <w:t xml:space="preserve"> </w:t>
      </w:r>
      <w:r>
        <w:rPr>
          <w:w w:val="105"/>
          <w:sz w:val="19"/>
        </w:rPr>
        <w:t xml:space="preserve">te  sem  </w:t>
      </w:r>
      <w:r>
        <w:rPr>
          <w:spacing w:val="3"/>
          <w:w w:val="105"/>
          <w:sz w:val="19"/>
        </w:rPr>
        <w:t>tehetsz</w:t>
      </w:r>
      <w:r>
        <w:rPr>
          <w:spacing w:val="33"/>
          <w:w w:val="105"/>
          <w:sz w:val="19"/>
        </w:rPr>
        <w:t xml:space="preserve"> </w:t>
      </w:r>
      <w:r>
        <w:rPr>
          <w:w w:val="105"/>
          <w:sz w:val="19"/>
        </w:rPr>
        <w:t>ellene.</w:t>
      </w:r>
      <w:r>
        <w:rPr>
          <w:w w:val="123"/>
          <w:sz w:val="19"/>
        </w:rPr>
        <w:t xml:space="preserve"> </w:t>
      </w:r>
      <w:r>
        <w:rPr>
          <w:w w:val="105"/>
          <w:sz w:val="15"/>
        </w:rPr>
        <w:t xml:space="preserve">A </w:t>
      </w:r>
      <w:r>
        <w:rPr>
          <w:spacing w:val="13"/>
          <w:w w:val="105"/>
          <w:sz w:val="15"/>
        </w:rPr>
        <w:t xml:space="preserve">MÚLTPOZITÍV </w:t>
      </w:r>
      <w:r>
        <w:rPr>
          <w:spacing w:val="7"/>
          <w:w w:val="105"/>
          <w:sz w:val="15"/>
        </w:rPr>
        <w:t xml:space="preserve">POLLY: </w:t>
      </w:r>
      <w:r>
        <w:rPr>
          <w:w w:val="105"/>
          <w:sz w:val="19"/>
        </w:rPr>
        <w:t xml:space="preserve">Ellenőriztetheted </w:t>
      </w:r>
      <w:r>
        <w:rPr>
          <w:spacing w:val="-6"/>
          <w:w w:val="105"/>
          <w:sz w:val="19"/>
        </w:rPr>
        <w:t>például</w:t>
      </w:r>
      <w:r>
        <w:rPr>
          <w:spacing w:val="5"/>
          <w:w w:val="105"/>
          <w:sz w:val="19"/>
        </w:rPr>
        <w:t xml:space="preserve"> </w:t>
      </w:r>
      <w:r>
        <w:rPr>
          <w:w w:val="105"/>
          <w:sz w:val="19"/>
        </w:rPr>
        <w:t>a</w:t>
      </w:r>
      <w:r>
        <w:rPr>
          <w:spacing w:val="25"/>
          <w:w w:val="105"/>
          <w:sz w:val="19"/>
        </w:rPr>
        <w:t xml:space="preserve"> </w:t>
      </w:r>
      <w:r>
        <w:rPr>
          <w:w w:val="105"/>
          <w:sz w:val="19"/>
        </w:rPr>
        <w:t>koleszterin-</w:t>
      </w:r>
      <w:r>
        <w:rPr>
          <w:w w:val="101"/>
          <w:sz w:val="19"/>
        </w:rPr>
        <w:t xml:space="preserve"> </w:t>
      </w:r>
      <w:r>
        <w:rPr>
          <w:w w:val="105"/>
          <w:sz w:val="19"/>
        </w:rPr>
        <w:t xml:space="preserve">szintedet. Nem </w:t>
      </w:r>
      <w:r>
        <w:rPr>
          <w:spacing w:val="-4"/>
          <w:w w:val="105"/>
          <w:sz w:val="19"/>
        </w:rPr>
        <w:t xml:space="preserve">volt </w:t>
      </w:r>
      <w:r>
        <w:rPr>
          <w:w w:val="105"/>
          <w:sz w:val="19"/>
        </w:rPr>
        <w:t xml:space="preserve">a </w:t>
      </w:r>
      <w:r>
        <w:rPr>
          <w:spacing w:val="-3"/>
          <w:w w:val="105"/>
          <w:sz w:val="19"/>
        </w:rPr>
        <w:t>családodban sok szívbetegség,</w:t>
      </w:r>
      <w:r>
        <w:rPr>
          <w:spacing w:val="23"/>
          <w:w w:val="105"/>
          <w:sz w:val="19"/>
        </w:rPr>
        <w:t xml:space="preserve"> </w:t>
      </w:r>
      <w:r>
        <w:rPr>
          <w:spacing w:val="-4"/>
          <w:w w:val="105"/>
          <w:sz w:val="19"/>
        </w:rPr>
        <w:t>Fred?</w:t>
      </w:r>
    </w:p>
    <w:p w:rsidR="000E256A" w:rsidRDefault="003E3C74">
      <w:pPr>
        <w:pStyle w:val="Szvegtrzs"/>
        <w:spacing w:line="321" w:lineRule="auto"/>
        <w:ind w:left="970" w:right="136" w:hanging="288"/>
        <w:jc w:val="both"/>
      </w:pPr>
      <w:r>
        <w:rPr>
          <w:w w:val="105"/>
          <w:sz w:val="15"/>
        </w:rPr>
        <w:t xml:space="preserve">A </w:t>
      </w:r>
      <w:r>
        <w:rPr>
          <w:spacing w:val="8"/>
          <w:w w:val="105"/>
          <w:sz w:val="15"/>
        </w:rPr>
        <w:t xml:space="preserve">FATALISTA FRED: </w:t>
      </w:r>
      <w:r>
        <w:rPr>
          <w:spacing w:val="-4"/>
          <w:w w:val="105"/>
        </w:rPr>
        <w:t xml:space="preserve">Hát persze, </w:t>
      </w:r>
      <w:r>
        <w:rPr>
          <w:spacing w:val="-3"/>
          <w:w w:val="105"/>
        </w:rPr>
        <w:t xml:space="preserve">de ez </w:t>
      </w:r>
      <w:r>
        <w:rPr>
          <w:spacing w:val="-4"/>
          <w:w w:val="105"/>
        </w:rPr>
        <w:t xml:space="preserve">tiszta </w:t>
      </w:r>
      <w:r>
        <w:rPr>
          <w:w w:val="105"/>
        </w:rPr>
        <w:t xml:space="preserve">időpocsékolás: ehe- tek én pocsék </w:t>
      </w:r>
      <w:r>
        <w:rPr>
          <w:spacing w:val="-5"/>
          <w:w w:val="105"/>
        </w:rPr>
        <w:t xml:space="preserve">ízű </w:t>
      </w:r>
      <w:r>
        <w:rPr>
          <w:w w:val="105"/>
        </w:rPr>
        <w:t xml:space="preserve">biokaját </w:t>
      </w:r>
      <w:r>
        <w:rPr>
          <w:spacing w:val="-3"/>
          <w:w w:val="105"/>
        </w:rPr>
        <w:t xml:space="preserve">húsz éven </w:t>
      </w:r>
      <w:r>
        <w:rPr>
          <w:spacing w:val="-4"/>
          <w:w w:val="105"/>
        </w:rPr>
        <w:t xml:space="preserve">keresztül, </w:t>
      </w:r>
      <w:r>
        <w:rPr>
          <w:spacing w:val="-3"/>
          <w:w w:val="105"/>
        </w:rPr>
        <w:t xml:space="preserve">aztán </w:t>
      </w:r>
      <w:r>
        <w:rPr>
          <w:spacing w:val="-4"/>
          <w:w w:val="105"/>
        </w:rPr>
        <w:t xml:space="preserve">egy szép </w:t>
      </w:r>
      <w:r>
        <w:rPr>
          <w:w w:val="105"/>
        </w:rPr>
        <w:t xml:space="preserve">napon </w:t>
      </w:r>
      <w:r>
        <w:rPr>
          <w:spacing w:val="-3"/>
          <w:w w:val="105"/>
        </w:rPr>
        <w:t xml:space="preserve">elüt </w:t>
      </w:r>
      <w:r>
        <w:rPr>
          <w:spacing w:val="-4"/>
          <w:w w:val="105"/>
        </w:rPr>
        <w:t xml:space="preserve">egy busz, </w:t>
      </w:r>
      <w:r>
        <w:rPr>
          <w:w w:val="105"/>
        </w:rPr>
        <w:t xml:space="preserve">miközben </w:t>
      </w:r>
      <w:r>
        <w:rPr>
          <w:spacing w:val="-5"/>
          <w:w w:val="105"/>
        </w:rPr>
        <w:t xml:space="preserve">hazafelé ballagok </w:t>
      </w:r>
      <w:r>
        <w:rPr>
          <w:w w:val="105"/>
        </w:rPr>
        <w:t>a</w:t>
      </w:r>
      <w:r>
        <w:rPr>
          <w:spacing w:val="-20"/>
          <w:w w:val="105"/>
        </w:rPr>
        <w:t xml:space="preserve"> </w:t>
      </w:r>
      <w:r>
        <w:rPr>
          <w:w w:val="105"/>
        </w:rPr>
        <w:t>bioboltból.</w:t>
      </w:r>
    </w:p>
    <w:p w:rsidR="000E256A" w:rsidRDefault="003E3C74">
      <w:pPr>
        <w:spacing w:line="220" w:lineRule="exact"/>
        <w:ind w:left="687"/>
        <w:jc w:val="both"/>
        <w:rPr>
          <w:i/>
          <w:sz w:val="19"/>
        </w:rPr>
      </w:pPr>
      <w:r>
        <w:rPr>
          <w:i/>
          <w:sz w:val="19"/>
        </w:rPr>
        <w:t>(A hedonista Hedley, késve, megérkezik.)</w:t>
      </w:r>
    </w:p>
    <w:p w:rsidR="000E256A" w:rsidRDefault="003E3C74">
      <w:pPr>
        <w:spacing w:before="72"/>
        <w:ind w:left="677"/>
        <w:rPr>
          <w:sz w:val="19"/>
        </w:rPr>
      </w:pPr>
      <w:r>
        <w:rPr>
          <w:w w:val="110"/>
          <w:sz w:val="19"/>
        </w:rPr>
        <w:t xml:space="preserve">A </w:t>
      </w:r>
      <w:r>
        <w:rPr>
          <w:w w:val="110"/>
          <w:sz w:val="15"/>
        </w:rPr>
        <w:t xml:space="preserve">HEDONISTA HEDLEY: </w:t>
      </w:r>
      <w:r>
        <w:rPr>
          <w:w w:val="110"/>
          <w:sz w:val="19"/>
        </w:rPr>
        <w:t>Szevasztok, srácok! Mi a helyzet?</w:t>
      </w:r>
    </w:p>
    <w:p w:rsidR="000E256A" w:rsidRDefault="003E3C74">
      <w:pPr>
        <w:spacing w:before="75" w:line="367" w:lineRule="auto"/>
        <w:ind w:left="965" w:right="138" w:hanging="279"/>
        <w:jc w:val="both"/>
        <w:rPr>
          <w:sz w:val="19"/>
        </w:rPr>
      </w:pPr>
      <w:r>
        <w:rPr>
          <w:w w:val="110"/>
          <w:sz w:val="15"/>
        </w:rPr>
        <w:t xml:space="preserve">FELÍCIA, A JÖVŐORIENTÁLT </w:t>
      </w:r>
      <w:r>
        <w:rPr>
          <w:i/>
          <w:w w:val="110"/>
          <w:sz w:val="19"/>
        </w:rPr>
        <w:t xml:space="preserve">(gúnyosan): </w:t>
      </w:r>
      <w:r>
        <w:rPr>
          <w:w w:val="110"/>
          <w:sz w:val="19"/>
        </w:rPr>
        <w:t>Ugye, nem  akarod azt mond</w:t>
      </w:r>
      <w:r>
        <w:rPr>
          <w:w w:val="110"/>
          <w:sz w:val="19"/>
        </w:rPr>
        <w:t>ani, hogy sokáig dolgoztál?</w:t>
      </w:r>
    </w:p>
    <w:p w:rsidR="000E256A" w:rsidRDefault="003E3C74">
      <w:pPr>
        <w:spacing w:line="180" w:lineRule="exact"/>
        <w:ind w:left="682"/>
        <w:rPr>
          <w:sz w:val="19"/>
        </w:rPr>
      </w:pPr>
      <w:r>
        <w:rPr>
          <w:w w:val="115"/>
          <w:sz w:val="19"/>
        </w:rPr>
        <w:t xml:space="preserve">A </w:t>
      </w:r>
      <w:r>
        <w:rPr>
          <w:w w:val="115"/>
          <w:sz w:val="15"/>
        </w:rPr>
        <w:t xml:space="preserve">HEDONISTA HEDLEY: </w:t>
      </w:r>
      <w:r>
        <w:rPr>
          <w:w w:val="115"/>
          <w:sz w:val="19"/>
        </w:rPr>
        <w:t>Még hogy dolgoztam? Ugyan...</w:t>
      </w:r>
    </w:p>
    <w:p w:rsidR="000E256A" w:rsidRDefault="003E3C74">
      <w:pPr>
        <w:pStyle w:val="Szvegtrzs"/>
        <w:spacing w:before="75" w:line="321" w:lineRule="auto"/>
        <w:ind w:left="965" w:firstLine="4"/>
      </w:pPr>
      <w:r>
        <w:rPr>
          <w:w w:val="110"/>
        </w:rPr>
        <w:t>Haló 5-öt játszottam. Eljutottam az utolsó szintre, aztán kibuktam... Ó, hidegbüfé? Remek, rögtön éhen halok!</w:t>
      </w:r>
    </w:p>
    <w:p w:rsidR="000E256A" w:rsidRDefault="000E256A">
      <w:pPr>
        <w:spacing w:line="321" w:lineRule="auto"/>
        <w:sectPr w:rsidR="000E256A">
          <w:headerReference w:type="default" r:id="rId108"/>
          <w:pgSz w:w="8390" w:h="11910"/>
          <w:pgMar w:top="1180" w:right="1040" w:bottom="280" w:left="114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pPr>
    </w:p>
    <w:p w:rsidR="000E256A" w:rsidRDefault="003E3C74">
      <w:pPr>
        <w:pStyle w:val="Szvegtrzs"/>
        <w:spacing w:before="1" w:line="321" w:lineRule="auto"/>
        <w:ind w:left="939" w:right="109" w:hanging="293"/>
        <w:jc w:val="both"/>
      </w:pPr>
      <w:r>
        <w:rPr>
          <w:w w:val="105"/>
          <w:sz w:val="15"/>
        </w:rPr>
        <w:t xml:space="preserve">A  </w:t>
      </w:r>
      <w:r>
        <w:rPr>
          <w:spacing w:val="18"/>
          <w:w w:val="105"/>
          <w:sz w:val="15"/>
        </w:rPr>
        <w:t>MÚLTPOZITÍV</w:t>
      </w:r>
      <w:r>
        <w:rPr>
          <w:spacing w:val="70"/>
          <w:w w:val="105"/>
          <w:sz w:val="15"/>
        </w:rPr>
        <w:t xml:space="preserve"> </w:t>
      </w:r>
      <w:r>
        <w:rPr>
          <w:spacing w:val="13"/>
          <w:w w:val="105"/>
          <w:sz w:val="15"/>
        </w:rPr>
        <w:t xml:space="preserve">POLLY:  </w:t>
      </w:r>
      <w:r>
        <w:rPr>
          <w:spacing w:val="3"/>
          <w:w w:val="105"/>
        </w:rPr>
        <w:t xml:space="preserve">Sokat  gondolkodtam  </w:t>
      </w:r>
      <w:r>
        <w:rPr>
          <w:w w:val="105"/>
        </w:rPr>
        <w:t xml:space="preserve">azon,  </w:t>
      </w:r>
      <w:r>
        <w:rPr>
          <w:spacing w:val="3"/>
          <w:w w:val="105"/>
        </w:rPr>
        <w:t xml:space="preserve">vajon </w:t>
      </w:r>
      <w:r>
        <w:rPr>
          <w:spacing w:val="4"/>
          <w:w w:val="105"/>
        </w:rPr>
        <w:t xml:space="preserve">Bob </w:t>
      </w:r>
      <w:r>
        <w:rPr>
          <w:w w:val="105"/>
        </w:rPr>
        <w:t xml:space="preserve">hogyan akarná, hogyan </w:t>
      </w:r>
      <w:r>
        <w:rPr>
          <w:spacing w:val="3"/>
          <w:w w:val="105"/>
        </w:rPr>
        <w:t xml:space="preserve">gondoljunk </w:t>
      </w:r>
      <w:r>
        <w:rPr>
          <w:w w:val="105"/>
        </w:rPr>
        <w:t xml:space="preserve">rá. Talán </w:t>
      </w:r>
      <w:r>
        <w:rPr>
          <w:spacing w:val="3"/>
          <w:w w:val="105"/>
        </w:rPr>
        <w:t xml:space="preserve">adomá- </w:t>
      </w:r>
      <w:r>
        <w:rPr>
          <w:w w:val="105"/>
        </w:rPr>
        <w:t xml:space="preserve">nyoznunk kellene a </w:t>
      </w:r>
      <w:r>
        <w:rPr>
          <w:spacing w:val="2"/>
          <w:w w:val="105"/>
        </w:rPr>
        <w:t xml:space="preserve">nevében </w:t>
      </w:r>
      <w:r>
        <w:rPr>
          <w:w w:val="105"/>
        </w:rPr>
        <w:t xml:space="preserve">egy </w:t>
      </w:r>
      <w:r>
        <w:rPr>
          <w:spacing w:val="2"/>
          <w:w w:val="105"/>
        </w:rPr>
        <w:t xml:space="preserve">padot </w:t>
      </w:r>
      <w:r>
        <w:rPr>
          <w:w w:val="105"/>
        </w:rPr>
        <w:t>a</w:t>
      </w:r>
      <w:r>
        <w:rPr>
          <w:spacing w:val="2"/>
          <w:w w:val="105"/>
        </w:rPr>
        <w:t xml:space="preserve"> </w:t>
      </w:r>
      <w:r>
        <w:rPr>
          <w:w w:val="105"/>
        </w:rPr>
        <w:t>középiskolának.</w:t>
      </w:r>
    </w:p>
    <w:p w:rsidR="000E256A" w:rsidRDefault="003E3C74">
      <w:pPr>
        <w:spacing w:before="11" w:line="321" w:lineRule="auto"/>
        <w:ind w:left="939" w:right="104" w:hanging="293"/>
        <w:jc w:val="both"/>
        <w:rPr>
          <w:sz w:val="19"/>
        </w:rPr>
      </w:pPr>
      <w:r>
        <w:rPr>
          <w:w w:val="110"/>
          <w:sz w:val="15"/>
        </w:rPr>
        <w:t xml:space="preserve">A MÚLTNEGATÍV NED : </w:t>
      </w:r>
      <w:r>
        <w:rPr>
          <w:w w:val="110"/>
          <w:sz w:val="19"/>
        </w:rPr>
        <w:t>Hogy a diákok belevéshessék a nevük kezdőbetűit?</w:t>
      </w:r>
    </w:p>
    <w:p w:rsidR="000E256A" w:rsidRDefault="003E3C74">
      <w:pPr>
        <w:spacing w:before="8" w:line="321" w:lineRule="auto"/>
        <w:ind w:left="944" w:right="104" w:hanging="298"/>
        <w:jc w:val="both"/>
        <w:rPr>
          <w:sz w:val="19"/>
        </w:rPr>
      </w:pPr>
      <w:r>
        <w:rPr>
          <w:w w:val="105"/>
          <w:sz w:val="15"/>
        </w:rPr>
        <w:t xml:space="preserve">A MÚLTPOZITÍ V POLLY: </w:t>
      </w:r>
      <w:r>
        <w:rPr>
          <w:w w:val="105"/>
          <w:sz w:val="19"/>
        </w:rPr>
        <w:t>Nem... De tudom, menny</w:t>
      </w:r>
      <w:r>
        <w:rPr>
          <w:w w:val="105"/>
          <w:sz w:val="19"/>
        </w:rPr>
        <w:t>ire  élvezte Bob a középiskolát. Ez igazán szép gesztus lenne.</w:t>
      </w:r>
    </w:p>
    <w:p w:rsidR="000E256A" w:rsidRDefault="003E3C74">
      <w:pPr>
        <w:pStyle w:val="Szvegtrzs"/>
        <w:spacing w:before="3" w:line="321" w:lineRule="auto"/>
        <w:ind w:left="939" w:right="104" w:hanging="288"/>
        <w:jc w:val="both"/>
      </w:pPr>
      <w:r>
        <w:rPr>
          <w:w w:val="105"/>
        </w:rPr>
        <w:t xml:space="preserve">A </w:t>
      </w:r>
      <w:r>
        <w:rPr>
          <w:w w:val="105"/>
          <w:sz w:val="15"/>
        </w:rPr>
        <w:t xml:space="preserve">MÚLTNEGATÍV NED: </w:t>
      </w:r>
      <w:r>
        <w:rPr>
          <w:w w:val="105"/>
        </w:rPr>
        <w:t>Nem egyhamar felejtem el a látványát, ahogy ott feküdt azokra a szörnyű csövekre-drótokra kötve.</w:t>
      </w:r>
    </w:p>
    <w:p w:rsidR="000E256A" w:rsidRDefault="003E3C74">
      <w:pPr>
        <w:spacing w:before="8" w:line="321" w:lineRule="auto"/>
        <w:ind w:left="934" w:right="104" w:hanging="284"/>
        <w:jc w:val="both"/>
        <w:rPr>
          <w:sz w:val="19"/>
        </w:rPr>
      </w:pPr>
      <w:r>
        <w:rPr>
          <w:w w:val="110"/>
          <w:sz w:val="19"/>
        </w:rPr>
        <w:t xml:space="preserve">A </w:t>
      </w:r>
      <w:r>
        <w:rPr>
          <w:spacing w:val="16"/>
          <w:w w:val="110"/>
          <w:sz w:val="15"/>
        </w:rPr>
        <w:t xml:space="preserve">TRANSZCENDENTÁLIS </w:t>
      </w:r>
      <w:r>
        <w:rPr>
          <w:spacing w:val="15"/>
          <w:w w:val="110"/>
          <w:sz w:val="15"/>
        </w:rPr>
        <w:t xml:space="preserve">TIFFANY: </w:t>
      </w:r>
      <w:r>
        <w:rPr>
          <w:w w:val="110"/>
          <w:sz w:val="19"/>
        </w:rPr>
        <w:t xml:space="preserve">Ő </w:t>
      </w:r>
      <w:r>
        <w:rPr>
          <w:spacing w:val="4"/>
          <w:w w:val="110"/>
          <w:sz w:val="19"/>
        </w:rPr>
        <w:t xml:space="preserve">már </w:t>
      </w:r>
      <w:r>
        <w:rPr>
          <w:w w:val="110"/>
          <w:sz w:val="19"/>
        </w:rPr>
        <w:t xml:space="preserve">egy </w:t>
      </w:r>
      <w:r>
        <w:rPr>
          <w:spacing w:val="6"/>
          <w:w w:val="110"/>
          <w:sz w:val="19"/>
        </w:rPr>
        <w:t xml:space="preserve">jobb  </w:t>
      </w:r>
      <w:r>
        <w:rPr>
          <w:w w:val="110"/>
          <w:sz w:val="19"/>
        </w:rPr>
        <w:t xml:space="preserve">helyen van. A </w:t>
      </w:r>
      <w:r>
        <w:rPr>
          <w:spacing w:val="3"/>
          <w:w w:val="110"/>
          <w:sz w:val="19"/>
        </w:rPr>
        <w:t xml:space="preserve">mennyekben </w:t>
      </w:r>
      <w:r>
        <w:rPr>
          <w:w w:val="110"/>
          <w:sz w:val="19"/>
        </w:rPr>
        <w:t>vár</w:t>
      </w:r>
      <w:r>
        <w:rPr>
          <w:spacing w:val="-18"/>
          <w:w w:val="110"/>
          <w:sz w:val="19"/>
        </w:rPr>
        <w:t xml:space="preserve"> </w:t>
      </w:r>
      <w:r>
        <w:rPr>
          <w:spacing w:val="3"/>
          <w:w w:val="110"/>
          <w:sz w:val="19"/>
        </w:rPr>
        <w:t>minket.</w:t>
      </w:r>
    </w:p>
    <w:p w:rsidR="000E256A" w:rsidRDefault="003E3C74">
      <w:pPr>
        <w:spacing w:before="3" w:line="321" w:lineRule="auto"/>
        <w:ind w:left="939" w:right="103" w:hanging="279"/>
        <w:jc w:val="both"/>
        <w:rPr>
          <w:i/>
          <w:sz w:val="19"/>
        </w:rPr>
      </w:pPr>
      <w:r>
        <w:rPr>
          <w:spacing w:val="14"/>
          <w:w w:val="105"/>
          <w:sz w:val="15"/>
        </w:rPr>
        <w:t xml:space="preserve">FELICIA, </w:t>
      </w:r>
      <w:r>
        <w:rPr>
          <w:w w:val="105"/>
          <w:sz w:val="15"/>
        </w:rPr>
        <w:t xml:space="preserve">A </w:t>
      </w:r>
      <w:r>
        <w:rPr>
          <w:spacing w:val="16"/>
          <w:w w:val="105"/>
          <w:sz w:val="15"/>
        </w:rPr>
        <w:t xml:space="preserve">JÖVŐORIENTÁLT:  </w:t>
      </w:r>
      <w:r>
        <w:rPr>
          <w:spacing w:val="7"/>
          <w:w w:val="105"/>
          <w:sz w:val="15"/>
        </w:rPr>
        <w:t xml:space="preserve">ÉS  </w:t>
      </w:r>
      <w:r>
        <w:rPr>
          <w:spacing w:val="3"/>
          <w:w w:val="105"/>
          <w:sz w:val="19"/>
        </w:rPr>
        <w:t xml:space="preserve">mit  </w:t>
      </w:r>
      <w:r>
        <w:rPr>
          <w:spacing w:val="2"/>
          <w:w w:val="105"/>
          <w:sz w:val="19"/>
        </w:rPr>
        <w:t xml:space="preserve">szólnátok,  </w:t>
      </w:r>
      <w:r>
        <w:rPr>
          <w:w w:val="105"/>
          <w:sz w:val="19"/>
        </w:rPr>
        <w:t xml:space="preserve">ha  alapíta- nánk egy </w:t>
      </w:r>
      <w:r>
        <w:rPr>
          <w:spacing w:val="3"/>
          <w:w w:val="105"/>
          <w:sz w:val="19"/>
        </w:rPr>
        <w:t xml:space="preserve">ösztöndíjat? </w:t>
      </w:r>
      <w:r>
        <w:rPr>
          <w:spacing w:val="4"/>
          <w:w w:val="105"/>
          <w:sz w:val="19"/>
        </w:rPr>
        <w:t xml:space="preserve">Bob </w:t>
      </w:r>
      <w:r>
        <w:rPr>
          <w:w w:val="105"/>
          <w:sz w:val="19"/>
        </w:rPr>
        <w:t xml:space="preserve">jó </w:t>
      </w:r>
      <w:r>
        <w:rPr>
          <w:spacing w:val="3"/>
          <w:w w:val="105"/>
          <w:sz w:val="19"/>
        </w:rPr>
        <w:t xml:space="preserve">tanuló volt. </w:t>
      </w:r>
      <w:r>
        <w:rPr>
          <w:spacing w:val="5"/>
          <w:w w:val="105"/>
          <w:sz w:val="19"/>
        </w:rPr>
        <w:t xml:space="preserve">Megtehetnénk </w:t>
      </w:r>
      <w:r>
        <w:rPr>
          <w:w w:val="105"/>
          <w:sz w:val="19"/>
        </w:rPr>
        <w:t xml:space="preserve">a </w:t>
      </w:r>
      <w:r>
        <w:rPr>
          <w:spacing w:val="2"/>
          <w:w w:val="105"/>
          <w:sz w:val="19"/>
        </w:rPr>
        <w:t xml:space="preserve">nevében. </w:t>
      </w:r>
      <w:r>
        <w:rPr>
          <w:i/>
          <w:w w:val="105"/>
          <w:sz w:val="19"/>
        </w:rPr>
        <w:t>(Megnézi az óráját; azt mondta a férjének, este kilencre</w:t>
      </w:r>
      <w:r>
        <w:rPr>
          <w:i/>
          <w:spacing w:val="22"/>
          <w:w w:val="105"/>
          <w:sz w:val="19"/>
        </w:rPr>
        <w:t xml:space="preserve"> </w:t>
      </w:r>
      <w:r>
        <w:rPr>
          <w:i/>
          <w:w w:val="105"/>
          <w:sz w:val="19"/>
        </w:rPr>
        <w:t>hazaér.)</w:t>
      </w:r>
    </w:p>
    <w:p w:rsidR="000E256A" w:rsidRDefault="003E3C74">
      <w:pPr>
        <w:spacing w:before="16"/>
        <w:ind w:left="660"/>
        <w:jc w:val="both"/>
        <w:rPr>
          <w:i/>
          <w:sz w:val="19"/>
        </w:rPr>
      </w:pPr>
      <w:r>
        <w:rPr>
          <w:i/>
          <w:sz w:val="19"/>
        </w:rPr>
        <w:t>(Hedley visszatér a büféből.)</w:t>
      </w:r>
    </w:p>
    <w:p w:rsidR="000E256A" w:rsidRDefault="003E3C74">
      <w:pPr>
        <w:pStyle w:val="Szvegtrzs"/>
        <w:spacing w:before="79" w:line="321" w:lineRule="auto"/>
        <w:ind w:left="944" w:right="100" w:hanging="293"/>
        <w:jc w:val="both"/>
      </w:pPr>
      <w:r>
        <w:rPr>
          <w:w w:val="105"/>
        </w:rPr>
        <w:t xml:space="preserve">A </w:t>
      </w:r>
      <w:r>
        <w:rPr>
          <w:spacing w:val="15"/>
          <w:w w:val="105"/>
          <w:sz w:val="15"/>
        </w:rPr>
        <w:t xml:space="preserve">HEDONISTA </w:t>
      </w:r>
      <w:r>
        <w:rPr>
          <w:spacing w:val="16"/>
          <w:w w:val="105"/>
          <w:sz w:val="15"/>
        </w:rPr>
        <w:t xml:space="preserve">HEDLEY: </w:t>
      </w:r>
      <w:r>
        <w:rPr>
          <w:w w:val="105"/>
        </w:rPr>
        <w:t xml:space="preserve">Ejha! Feltétlenül </w:t>
      </w:r>
      <w:r>
        <w:rPr>
          <w:spacing w:val="3"/>
          <w:w w:val="105"/>
        </w:rPr>
        <w:t xml:space="preserve">kóstoljátok </w:t>
      </w:r>
      <w:r>
        <w:rPr>
          <w:spacing w:val="2"/>
          <w:w w:val="105"/>
        </w:rPr>
        <w:t xml:space="preserve">meg </w:t>
      </w:r>
      <w:r>
        <w:rPr>
          <w:w w:val="105"/>
        </w:rPr>
        <w:t xml:space="preserve">a szószos </w:t>
      </w:r>
      <w:r>
        <w:rPr>
          <w:spacing w:val="2"/>
          <w:w w:val="105"/>
        </w:rPr>
        <w:t xml:space="preserve">csirkeszárnyat. Fantasztikus, </w:t>
      </w:r>
      <w:r>
        <w:rPr>
          <w:spacing w:val="4"/>
          <w:w w:val="105"/>
        </w:rPr>
        <w:t xml:space="preserve">életemben </w:t>
      </w:r>
      <w:r>
        <w:rPr>
          <w:spacing w:val="2"/>
          <w:w w:val="105"/>
        </w:rPr>
        <w:t xml:space="preserve">nem </w:t>
      </w:r>
      <w:r>
        <w:rPr>
          <w:spacing w:val="3"/>
          <w:w w:val="105"/>
        </w:rPr>
        <w:t xml:space="preserve">ettem </w:t>
      </w:r>
      <w:r>
        <w:rPr>
          <w:spacing w:val="-3"/>
          <w:w w:val="105"/>
        </w:rPr>
        <w:t>ilyen</w:t>
      </w:r>
      <w:r>
        <w:rPr>
          <w:spacing w:val="4"/>
          <w:w w:val="105"/>
        </w:rPr>
        <w:t xml:space="preserve"> </w:t>
      </w:r>
      <w:r>
        <w:rPr>
          <w:spacing w:val="5"/>
          <w:w w:val="105"/>
        </w:rPr>
        <w:t>jót!</w:t>
      </w:r>
    </w:p>
    <w:p w:rsidR="000E256A" w:rsidRDefault="003E3C74">
      <w:pPr>
        <w:pStyle w:val="Szvegtrzs"/>
        <w:spacing w:before="7" w:line="321" w:lineRule="auto"/>
        <w:ind w:left="944" w:right="110" w:hanging="288"/>
        <w:jc w:val="both"/>
      </w:pPr>
      <w:r>
        <w:rPr>
          <w:w w:val="110"/>
        </w:rPr>
        <w:t xml:space="preserve">A </w:t>
      </w:r>
      <w:r>
        <w:rPr>
          <w:w w:val="110"/>
          <w:sz w:val="15"/>
        </w:rPr>
        <w:t xml:space="preserve">MÚLTPOZITÍV POLLY: </w:t>
      </w:r>
      <w:r>
        <w:rPr>
          <w:w w:val="110"/>
        </w:rPr>
        <w:t>Épp arról beszéltünk, hogy adomá- nyoznunk kellene egy padot az iskolának Bob nevében.</w:t>
      </w:r>
    </w:p>
    <w:p w:rsidR="000E256A" w:rsidRDefault="003E3C74">
      <w:pPr>
        <w:spacing w:before="8" w:line="321" w:lineRule="auto"/>
        <w:ind w:left="944" w:right="113" w:hanging="284"/>
        <w:jc w:val="both"/>
        <w:rPr>
          <w:sz w:val="19"/>
        </w:rPr>
      </w:pPr>
      <w:r>
        <w:rPr>
          <w:w w:val="110"/>
          <w:sz w:val="15"/>
        </w:rPr>
        <w:t xml:space="preserve">FELICIA, A JÖVŐORIENTÁLT: </w:t>
      </w:r>
      <w:r>
        <w:rPr>
          <w:w w:val="110"/>
          <w:sz w:val="19"/>
        </w:rPr>
        <w:t>Vagy létesítenünk egy ösztön- díjat a nevében.</w:t>
      </w:r>
    </w:p>
    <w:p w:rsidR="000E256A" w:rsidRDefault="003E3C74">
      <w:pPr>
        <w:pStyle w:val="Szvegtrzs"/>
        <w:spacing w:before="8" w:line="321" w:lineRule="auto"/>
        <w:ind w:left="939" w:right="101" w:hanging="284"/>
        <w:jc w:val="both"/>
      </w:pPr>
      <w:r>
        <w:rPr>
          <w:w w:val="105"/>
          <w:sz w:val="15"/>
        </w:rPr>
        <w:t xml:space="preserve">A </w:t>
      </w:r>
      <w:r>
        <w:rPr>
          <w:spacing w:val="15"/>
          <w:w w:val="105"/>
          <w:sz w:val="15"/>
        </w:rPr>
        <w:t xml:space="preserve">HEDONISTA </w:t>
      </w:r>
      <w:r>
        <w:rPr>
          <w:spacing w:val="16"/>
          <w:w w:val="105"/>
          <w:sz w:val="15"/>
        </w:rPr>
        <w:t xml:space="preserve">HEDLEY: </w:t>
      </w:r>
      <w:r>
        <w:rPr>
          <w:spacing w:val="7"/>
          <w:w w:val="105"/>
          <w:sz w:val="15"/>
        </w:rPr>
        <w:t xml:space="preserve">ÉS  </w:t>
      </w:r>
      <w:r>
        <w:rPr>
          <w:w w:val="105"/>
        </w:rPr>
        <w:t xml:space="preserve">mit  </w:t>
      </w:r>
      <w:r>
        <w:rPr>
          <w:spacing w:val="3"/>
          <w:w w:val="105"/>
        </w:rPr>
        <w:t xml:space="preserve">szólnátok,  </w:t>
      </w:r>
      <w:r>
        <w:rPr>
          <w:w w:val="105"/>
        </w:rPr>
        <w:t xml:space="preserve">ha  </w:t>
      </w:r>
      <w:r>
        <w:rPr>
          <w:spacing w:val="2"/>
          <w:w w:val="105"/>
        </w:rPr>
        <w:t xml:space="preserve">vennénk  </w:t>
      </w:r>
      <w:r>
        <w:rPr>
          <w:w w:val="105"/>
        </w:rPr>
        <w:t xml:space="preserve">egy  öreg </w:t>
      </w:r>
      <w:r>
        <w:rPr>
          <w:spacing w:val="2"/>
          <w:w w:val="105"/>
        </w:rPr>
        <w:t xml:space="preserve">kocsit, felfestetnénk </w:t>
      </w:r>
      <w:r>
        <w:rPr>
          <w:spacing w:val="4"/>
          <w:w w:val="105"/>
        </w:rPr>
        <w:t xml:space="preserve">Bob </w:t>
      </w:r>
      <w:r>
        <w:rPr>
          <w:spacing w:val="2"/>
          <w:w w:val="105"/>
        </w:rPr>
        <w:t xml:space="preserve">nevét </w:t>
      </w:r>
      <w:r>
        <w:rPr>
          <w:w w:val="105"/>
        </w:rPr>
        <w:t xml:space="preserve">az </w:t>
      </w:r>
      <w:r>
        <w:rPr>
          <w:spacing w:val="2"/>
          <w:w w:val="105"/>
        </w:rPr>
        <w:t xml:space="preserve">ajtóira, </w:t>
      </w:r>
      <w:r>
        <w:rPr>
          <w:w w:val="105"/>
        </w:rPr>
        <w:t xml:space="preserve">és lepar- kolnánk egy olyan helyen, ahová </w:t>
      </w:r>
      <w:r>
        <w:rPr>
          <w:spacing w:val="2"/>
          <w:w w:val="105"/>
        </w:rPr>
        <w:t>szerelmesek</w:t>
      </w:r>
      <w:r>
        <w:rPr>
          <w:spacing w:val="47"/>
          <w:w w:val="105"/>
        </w:rPr>
        <w:t xml:space="preserve"> </w:t>
      </w:r>
      <w:r>
        <w:rPr>
          <w:w w:val="105"/>
        </w:rPr>
        <w:t xml:space="preserve">szoktak </w:t>
      </w:r>
      <w:r>
        <w:rPr>
          <w:spacing w:val="3"/>
          <w:w w:val="105"/>
        </w:rPr>
        <w:t xml:space="preserve">járni? </w:t>
      </w:r>
      <w:r>
        <w:rPr>
          <w:w w:val="105"/>
        </w:rPr>
        <w:t xml:space="preserve">A mai ifjúság kedvéért. Ki </w:t>
      </w:r>
      <w:r>
        <w:rPr>
          <w:spacing w:val="2"/>
          <w:w w:val="105"/>
        </w:rPr>
        <w:t>tudja</w:t>
      </w:r>
      <w:r>
        <w:rPr>
          <w:spacing w:val="2"/>
          <w:w w:val="105"/>
        </w:rPr>
        <w:t xml:space="preserve">, </w:t>
      </w:r>
      <w:r>
        <w:rPr>
          <w:w w:val="105"/>
        </w:rPr>
        <w:t xml:space="preserve">talán még </w:t>
      </w:r>
      <w:r>
        <w:rPr>
          <w:spacing w:val="2"/>
          <w:w w:val="105"/>
        </w:rPr>
        <w:t xml:space="preserve">egy-két </w:t>
      </w:r>
      <w:r>
        <w:rPr>
          <w:w w:val="105"/>
        </w:rPr>
        <w:t>házasságot is</w:t>
      </w:r>
      <w:r>
        <w:rPr>
          <w:spacing w:val="19"/>
          <w:w w:val="105"/>
        </w:rPr>
        <w:t xml:space="preserve"> </w:t>
      </w:r>
      <w:r>
        <w:rPr>
          <w:spacing w:val="5"/>
          <w:w w:val="105"/>
        </w:rPr>
        <w:t>megmenthetünk.</w:t>
      </w:r>
    </w:p>
    <w:p w:rsidR="000E256A" w:rsidRDefault="003E3C74">
      <w:pPr>
        <w:spacing w:before="15" w:line="321" w:lineRule="auto"/>
        <w:ind w:left="948" w:right="113" w:hanging="284"/>
        <w:jc w:val="both"/>
        <w:rPr>
          <w:sz w:val="19"/>
        </w:rPr>
      </w:pPr>
      <w:r>
        <w:rPr>
          <w:w w:val="105"/>
          <w:sz w:val="15"/>
        </w:rPr>
        <w:t xml:space="preserve">FELICIA, A JÖVŐORIENTÁLT </w:t>
      </w:r>
      <w:r>
        <w:rPr>
          <w:i/>
          <w:w w:val="105"/>
          <w:sz w:val="19"/>
        </w:rPr>
        <w:t>(gúnyosan</w:t>
      </w:r>
      <w:r>
        <w:rPr>
          <w:w w:val="105"/>
          <w:sz w:val="19"/>
        </w:rPr>
        <w:t>): Aha, vagy elhelyez- hetünk egy óvszer-automatát a fiúvécében!</w:t>
      </w:r>
    </w:p>
    <w:p w:rsidR="000E256A" w:rsidRDefault="000E256A">
      <w:pPr>
        <w:spacing w:line="321" w:lineRule="auto"/>
        <w:jc w:val="both"/>
        <w:rPr>
          <w:sz w:val="19"/>
        </w:rPr>
        <w:sectPr w:rsidR="000E256A">
          <w:headerReference w:type="default" r:id="rId109"/>
          <w:pgSz w:w="8390" w:h="11910"/>
          <w:pgMar w:top="1180" w:right="1060" w:bottom="280" w:left="1140" w:header="76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spacing w:line="321" w:lineRule="auto"/>
        <w:ind w:left="971" w:right="159" w:hanging="288"/>
        <w:jc w:val="both"/>
        <w:rPr>
          <w:sz w:val="19"/>
        </w:rPr>
      </w:pPr>
      <w:r>
        <w:rPr>
          <w:sz w:val="19"/>
        </w:rPr>
        <w:t xml:space="preserve">A </w:t>
      </w:r>
      <w:r>
        <w:rPr>
          <w:sz w:val="15"/>
        </w:rPr>
        <w:t xml:space="preserve">FATALISTA FRED: </w:t>
      </w:r>
      <w:r>
        <w:rPr>
          <w:sz w:val="19"/>
        </w:rPr>
        <w:t>Bobnak eljött az ideje. Adjatok egy olyan csirkeszárnyat!</w:t>
      </w:r>
    </w:p>
    <w:p w:rsidR="000E256A" w:rsidRDefault="003E3C74">
      <w:pPr>
        <w:spacing w:before="8" w:line="321" w:lineRule="auto"/>
        <w:ind w:left="971" w:right="156" w:hanging="288"/>
        <w:jc w:val="both"/>
        <w:rPr>
          <w:sz w:val="19"/>
        </w:rPr>
      </w:pPr>
      <w:r>
        <w:rPr>
          <w:w w:val="110"/>
          <w:sz w:val="19"/>
        </w:rPr>
        <w:t xml:space="preserve">A </w:t>
      </w:r>
      <w:r>
        <w:rPr>
          <w:w w:val="110"/>
          <w:sz w:val="15"/>
        </w:rPr>
        <w:t xml:space="preserve">TRANSZCENDENTÁLIS TIFFANY: </w:t>
      </w:r>
      <w:r>
        <w:rPr>
          <w:w w:val="110"/>
          <w:sz w:val="19"/>
        </w:rPr>
        <w:t>Előbb hazaszólíttatott, mint szerettük volna.</w:t>
      </w:r>
    </w:p>
    <w:p w:rsidR="000E256A" w:rsidRDefault="003E3C74">
      <w:pPr>
        <w:pStyle w:val="Szvegtrzs"/>
        <w:spacing w:before="3" w:line="321" w:lineRule="auto"/>
        <w:ind w:left="967" w:right="159" w:hanging="279"/>
        <w:jc w:val="both"/>
      </w:pPr>
      <w:r>
        <w:rPr>
          <w:w w:val="105"/>
          <w:sz w:val="15"/>
        </w:rPr>
        <w:t xml:space="preserve">FELICIA, A JÖVŐORIENTÁLT: </w:t>
      </w:r>
      <w:r>
        <w:rPr>
          <w:w w:val="105"/>
        </w:rPr>
        <w:t>Ha ösztöndíjat alapítunk, olyan diákokat segíthetünk, akiket Bob maga már nem segíthet. Jobbá ten</w:t>
      </w:r>
      <w:r>
        <w:rPr>
          <w:w w:val="105"/>
        </w:rPr>
        <w:t>nénk a világot.</w:t>
      </w:r>
    </w:p>
    <w:p w:rsidR="000E256A" w:rsidRDefault="003E3C74">
      <w:pPr>
        <w:pStyle w:val="Szvegtrzs"/>
        <w:spacing w:before="11" w:line="321" w:lineRule="auto"/>
        <w:ind w:left="957" w:right="155" w:hanging="279"/>
        <w:jc w:val="both"/>
      </w:pPr>
      <w:r>
        <w:rPr>
          <w:w w:val="105"/>
        </w:rPr>
        <w:t xml:space="preserve">A </w:t>
      </w:r>
      <w:r>
        <w:rPr>
          <w:w w:val="105"/>
          <w:sz w:val="15"/>
        </w:rPr>
        <w:t xml:space="preserve">MÚLTNEGATÍV NED: </w:t>
      </w:r>
      <w:r>
        <w:rPr>
          <w:w w:val="105"/>
        </w:rPr>
        <w:t>Hát, nem is tudom... Amikor a suliba jártunk, az összes ösztöndíjat a gazdag srácok vagy stré- berek kapták, akik nem is szorultak rá.</w:t>
      </w:r>
    </w:p>
    <w:p w:rsidR="000E256A" w:rsidRDefault="003E3C74">
      <w:pPr>
        <w:pStyle w:val="Szvegtrzs"/>
        <w:spacing w:before="12" w:line="321" w:lineRule="auto"/>
        <w:ind w:left="967" w:right="159" w:hanging="279"/>
        <w:jc w:val="both"/>
      </w:pPr>
      <w:r>
        <w:rPr>
          <w:spacing w:val="14"/>
          <w:w w:val="105"/>
          <w:sz w:val="15"/>
        </w:rPr>
        <w:t xml:space="preserve">FELICIA, </w:t>
      </w:r>
      <w:r>
        <w:rPr>
          <w:w w:val="105"/>
          <w:sz w:val="15"/>
        </w:rPr>
        <w:t xml:space="preserve">A </w:t>
      </w:r>
      <w:r>
        <w:rPr>
          <w:spacing w:val="15"/>
          <w:w w:val="105"/>
          <w:sz w:val="15"/>
        </w:rPr>
        <w:t xml:space="preserve">JÖVŐORIENTÁLT: </w:t>
      </w:r>
      <w:r>
        <w:rPr>
          <w:spacing w:val="4"/>
          <w:w w:val="105"/>
          <w:sz w:val="16"/>
        </w:rPr>
        <w:t xml:space="preserve">NO, </w:t>
      </w:r>
      <w:r>
        <w:rPr>
          <w:spacing w:val="3"/>
          <w:w w:val="105"/>
        </w:rPr>
        <w:t xml:space="preserve">nekem </w:t>
      </w:r>
      <w:r>
        <w:rPr>
          <w:spacing w:val="6"/>
          <w:w w:val="105"/>
        </w:rPr>
        <w:t xml:space="preserve">mennem </w:t>
      </w:r>
      <w:r>
        <w:rPr>
          <w:w w:val="105"/>
        </w:rPr>
        <w:t xml:space="preserve">kell. </w:t>
      </w:r>
      <w:r>
        <w:rPr>
          <w:spacing w:val="7"/>
          <w:w w:val="105"/>
        </w:rPr>
        <w:t xml:space="preserve">Gon- </w:t>
      </w:r>
      <w:r>
        <w:rPr>
          <w:spacing w:val="3"/>
          <w:w w:val="105"/>
        </w:rPr>
        <w:t xml:space="preserve">dolkodjunk, </w:t>
      </w:r>
      <w:r>
        <w:rPr>
          <w:spacing w:val="2"/>
          <w:w w:val="105"/>
        </w:rPr>
        <w:t xml:space="preserve">mit </w:t>
      </w:r>
      <w:r>
        <w:rPr>
          <w:spacing w:val="5"/>
          <w:w w:val="105"/>
        </w:rPr>
        <w:t xml:space="preserve">tehetünk. </w:t>
      </w:r>
      <w:r>
        <w:rPr>
          <w:w w:val="105"/>
        </w:rPr>
        <w:t>Felhív</w:t>
      </w:r>
      <w:r>
        <w:rPr>
          <w:w w:val="105"/>
        </w:rPr>
        <w:t xml:space="preserve">om az iskolát és </w:t>
      </w:r>
      <w:r>
        <w:rPr>
          <w:spacing w:val="3"/>
          <w:w w:val="105"/>
        </w:rPr>
        <w:t xml:space="preserve">megkér- </w:t>
      </w:r>
      <w:r>
        <w:rPr>
          <w:spacing w:val="2"/>
          <w:w w:val="105"/>
        </w:rPr>
        <w:t xml:space="preserve">dezem, hogyan </w:t>
      </w:r>
      <w:r>
        <w:rPr>
          <w:spacing w:val="4"/>
          <w:w w:val="105"/>
        </w:rPr>
        <w:t xml:space="preserve">hozhatunk </w:t>
      </w:r>
      <w:r>
        <w:rPr>
          <w:spacing w:val="2"/>
          <w:w w:val="105"/>
        </w:rPr>
        <w:t xml:space="preserve">össze </w:t>
      </w:r>
      <w:r>
        <w:rPr>
          <w:spacing w:val="3"/>
          <w:w w:val="105"/>
        </w:rPr>
        <w:t xml:space="preserve">valamit. </w:t>
      </w:r>
      <w:r>
        <w:rPr>
          <w:w w:val="105"/>
        </w:rPr>
        <w:t xml:space="preserve">Találjuk ki, </w:t>
      </w:r>
      <w:r>
        <w:rPr>
          <w:spacing w:val="4"/>
          <w:w w:val="105"/>
        </w:rPr>
        <w:t xml:space="preserve">mikor </w:t>
      </w:r>
      <w:r>
        <w:rPr>
          <w:w w:val="105"/>
        </w:rPr>
        <w:t xml:space="preserve">találkozunk </w:t>
      </w:r>
      <w:r>
        <w:rPr>
          <w:spacing w:val="2"/>
          <w:w w:val="105"/>
        </w:rPr>
        <w:t xml:space="preserve">legközelebb, </w:t>
      </w:r>
      <w:r>
        <w:rPr>
          <w:spacing w:val="4"/>
          <w:w w:val="105"/>
        </w:rPr>
        <w:t xml:space="preserve">méghozzá </w:t>
      </w:r>
      <w:r>
        <w:rPr>
          <w:spacing w:val="3"/>
          <w:w w:val="105"/>
        </w:rPr>
        <w:t xml:space="preserve">minél </w:t>
      </w:r>
      <w:r>
        <w:rPr>
          <w:spacing w:val="2"/>
          <w:w w:val="105"/>
        </w:rPr>
        <w:t xml:space="preserve">előbb. </w:t>
      </w:r>
      <w:r>
        <w:rPr>
          <w:spacing w:val="-4"/>
          <w:w w:val="105"/>
        </w:rPr>
        <w:t xml:space="preserve">Polly, </w:t>
      </w:r>
      <w:r>
        <w:rPr>
          <w:spacing w:val="2"/>
          <w:w w:val="105"/>
        </w:rPr>
        <w:t>találkozhatunk</w:t>
      </w:r>
      <w:r>
        <w:rPr>
          <w:spacing w:val="29"/>
          <w:w w:val="105"/>
        </w:rPr>
        <w:t xml:space="preserve"> </w:t>
      </w:r>
      <w:r>
        <w:rPr>
          <w:spacing w:val="2"/>
          <w:w w:val="105"/>
        </w:rPr>
        <w:t>nálatok?</w:t>
      </w:r>
    </w:p>
    <w:p w:rsidR="000E256A" w:rsidRDefault="003E3C74">
      <w:pPr>
        <w:pStyle w:val="Szvegtrzs"/>
        <w:spacing w:before="10" w:line="321" w:lineRule="auto"/>
        <w:ind w:left="962" w:right="163" w:hanging="288"/>
        <w:jc w:val="both"/>
      </w:pPr>
      <w:r>
        <w:rPr>
          <w:w w:val="105"/>
          <w:sz w:val="15"/>
        </w:rPr>
        <w:t xml:space="preserve">A MÚLTPOZITÍ V POLLY: </w:t>
      </w:r>
      <w:r>
        <w:rPr>
          <w:w w:val="105"/>
        </w:rPr>
        <w:t>Hát persze, még Hedley kedvenc desszertjét is megcsinálom. Örülök, hogy találkoztunk... Mintha csak a régi idők tértek volna vissza.</w:t>
      </w:r>
    </w:p>
    <w:p w:rsidR="000E256A" w:rsidRDefault="003E3C74">
      <w:pPr>
        <w:spacing w:before="12" w:line="321" w:lineRule="auto"/>
        <w:ind w:left="957" w:right="167" w:hanging="284"/>
        <w:jc w:val="both"/>
        <w:rPr>
          <w:sz w:val="19"/>
        </w:rPr>
      </w:pPr>
      <w:r>
        <w:rPr>
          <w:w w:val="110"/>
          <w:sz w:val="15"/>
        </w:rPr>
        <w:t xml:space="preserve">A TRANSZCENDENTÁLIS TIFFANY: </w:t>
      </w:r>
      <w:r>
        <w:rPr>
          <w:w w:val="110"/>
          <w:sz w:val="19"/>
        </w:rPr>
        <w:t>Számomra könnyebbség, hogy tudom, Bob egy jobb világban van.</w:t>
      </w:r>
    </w:p>
    <w:p w:rsidR="000E256A" w:rsidRDefault="003E3C74">
      <w:pPr>
        <w:spacing w:before="8" w:line="321" w:lineRule="auto"/>
        <w:ind w:left="957" w:right="164" w:hanging="284"/>
        <w:jc w:val="both"/>
        <w:rPr>
          <w:sz w:val="19"/>
        </w:rPr>
      </w:pPr>
      <w:r>
        <w:rPr>
          <w:w w:val="110"/>
          <w:sz w:val="15"/>
        </w:rPr>
        <w:t xml:space="preserve">A HEDONISTA HEDLEY </w:t>
      </w:r>
      <w:r>
        <w:rPr>
          <w:w w:val="110"/>
          <w:sz w:val="19"/>
        </w:rPr>
        <w:t>(</w:t>
      </w:r>
      <w:r>
        <w:rPr>
          <w:i/>
          <w:w w:val="110"/>
          <w:sz w:val="19"/>
        </w:rPr>
        <w:t>Fredhez</w:t>
      </w:r>
      <w:r>
        <w:rPr>
          <w:w w:val="110"/>
          <w:sz w:val="19"/>
        </w:rPr>
        <w:t>): Öreg, ugye, nem akarsz te is itt hagyni?</w:t>
      </w:r>
    </w:p>
    <w:p w:rsidR="000E256A" w:rsidRDefault="003E3C74">
      <w:pPr>
        <w:spacing w:before="7" w:line="321" w:lineRule="auto"/>
        <w:ind w:left="957" w:right="165" w:hanging="288"/>
        <w:jc w:val="both"/>
        <w:rPr>
          <w:sz w:val="19"/>
        </w:rPr>
      </w:pPr>
      <w:r>
        <w:rPr>
          <w:w w:val="110"/>
          <w:sz w:val="19"/>
        </w:rPr>
        <w:t xml:space="preserve">A </w:t>
      </w:r>
      <w:r>
        <w:rPr>
          <w:w w:val="110"/>
          <w:sz w:val="15"/>
        </w:rPr>
        <w:t xml:space="preserve">FATALISTA FRED: </w:t>
      </w:r>
      <w:r>
        <w:rPr>
          <w:w w:val="110"/>
          <w:sz w:val="19"/>
        </w:rPr>
        <w:t>Nem, nincs jobb dolgom, menjünk a bárpulthoz.</w:t>
      </w:r>
    </w:p>
    <w:p w:rsidR="000E256A" w:rsidRDefault="003E3C74">
      <w:pPr>
        <w:spacing w:before="4" w:line="321" w:lineRule="auto"/>
        <w:ind w:left="957" w:right="175" w:hanging="288"/>
        <w:jc w:val="both"/>
        <w:rPr>
          <w:sz w:val="19"/>
        </w:rPr>
      </w:pPr>
      <w:r>
        <w:rPr>
          <w:w w:val="105"/>
          <w:sz w:val="15"/>
        </w:rPr>
        <w:t xml:space="preserve">A </w:t>
      </w:r>
      <w:r>
        <w:rPr>
          <w:spacing w:val="15"/>
          <w:w w:val="105"/>
          <w:sz w:val="15"/>
        </w:rPr>
        <w:t xml:space="preserve">HEDONISTA HEDLEY: </w:t>
      </w:r>
      <w:r>
        <w:rPr>
          <w:spacing w:val="5"/>
          <w:w w:val="105"/>
          <w:sz w:val="15"/>
        </w:rPr>
        <w:t xml:space="preserve">EZ </w:t>
      </w:r>
      <w:r>
        <w:rPr>
          <w:w w:val="105"/>
          <w:sz w:val="19"/>
        </w:rPr>
        <w:t xml:space="preserve">a </w:t>
      </w:r>
      <w:r>
        <w:rPr>
          <w:spacing w:val="2"/>
          <w:w w:val="105"/>
          <w:sz w:val="19"/>
        </w:rPr>
        <w:t xml:space="preserve">beszéd! </w:t>
      </w:r>
      <w:r>
        <w:rPr>
          <w:spacing w:val="5"/>
          <w:w w:val="105"/>
          <w:sz w:val="19"/>
        </w:rPr>
        <w:t xml:space="preserve">Gurítsunk </w:t>
      </w:r>
      <w:r>
        <w:rPr>
          <w:w w:val="105"/>
          <w:sz w:val="19"/>
        </w:rPr>
        <w:t xml:space="preserve">le pár  </w:t>
      </w:r>
      <w:r>
        <w:rPr>
          <w:spacing w:val="3"/>
          <w:w w:val="105"/>
          <w:sz w:val="19"/>
        </w:rPr>
        <w:t xml:space="preserve">pohár-  </w:t>
      </w:r>
      <w:r>
        <w:rPr>
          <w:w w:val="105"/>
          <w:sz w:val="19"/>
        </w:rPr>
        <w:t xml:space="preserve">ral a derék </w:t>
      </w:r>
      <w:r>
        <w:rPr>
          <w:spacing w:val="4"/>
          <w:w w:val="105"/>
          <w:sz w:val="19"/>
        </w:rPr>
        <w:t>Bob</w:t>
      </w:r>
      <w:r>
        <w:rPr>
          <w:spacing w:val="12"/>
          <w:w w:val="105"/>
          <w:sz w:val="19"/>
        </w:rPr>
        <w:t xml:space="preserve"> </w:t>
      </w:r>
      <w:r>
        <w:rPr>
          <w:spacing w:val="3"/>
          <w:w w:val="105"/>
          <w:sz w:val="19"/>
        </w:rPr>
        <w:t>emlékére!</w:t>
      </w:r>
    </w:p>
    <w:p w:rsidR="000E256A" w:rsidRDefault="000E256A">
      <w:pPr>
        <w:pStyle w:val="Szvegtrzs"/>
        <w:spacing w:before="5"/>
        <w:rPr>
          <w:sz w:val="26"/>
        </w:rPr>
      </w:pPr>
    </w:p>
    <w:p w:rsidR="000E256A" w:rsidRDefault="003E3C74">
      <w:pPr>
        <w:pStyle w:val="Szvegtrzs"/>
        <w:spacing w:line="326" w:lineRule="auto"/>
        <w:ind w:left="103" w:right="174"/>
        <w:jc w:val="both"/>
      </w:pPr>
      <w:r>
        <w:t>A beszélgetésben mind a hatan részt vettek, saját külön időper</w:t>
      </w:r>
      <w:r>
        <w:t>s- pektívájuk alapján szóltak hozzá, értelmezték a többiek megnyilat- kozásait, és úgy nyilvánultak meg, hogy kitetszett belőle, alapjában</w:t>
      </w:r>
    </w:p>
    <w:p w:rsidR="000E256A" w:rsidRDefault="000E256A">
      <w:pPr>
        <w:spacing w:line="326" w:lineRule="auto"/>
        <w:jc w:val="both"/>
        <w:sectPr w:rsidR="000E256A">
          <w:headerReference w:type="default" r:id="rId110"/>
          <w:pgSz w:w="8390" w:h="11910"/>
          <w:pgMar w:top="1180" w:right="1140" w:bottom="280" w:left="1020" w:header="77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07" w:right="124"/>
        <w:jc w:val="both"/>
      </w:pPr>
      <w:r>
        <w:rPr>
          <w:w w:val="105"/>
        </w:rPr>
        <w:t xml:space="preserve">véve </w:t>
      </w:r>
      <w:r>
        <w:rPr>
          <w:spacing w:val="5"/>
          <w:w w:val="105"/>
        </w:rPr>
        <w:t xml:space="preserve">miként </w:t>
      </w:r>
      <w:r>
        <w:rPr>
          <w:spacing w:val="2"/>
          <w:w w:val="105"/>
        </w:rPr>
        <w:t xml:space="preserve">viszonyulnak </w:t>
      </w:r>
      <w:r>
        <w:rPr>
          <w:w w:val="105"/>
        </w:rPr>
        <w:t xml:space="preserve">az </w:t>
      </w:r>
      <w:r>
        <w:rPr>
          <w:spacing w:val="3"/>
          <w:w w:val="105"/>
        </w:rPr>
        <w:t xml:space="preserve">időhöz. </w:t>
      </w:r>
      <w:r>
        <w:rPr>
          <w:spacing w:val="4"/>
          <w:w w:val="105"/>
        </w:rPr>
        <w:t xml:space="preserve">Valamennyien  szerették </w:t>
      </w:r>
      <w:r>
        <w:rPr>
          <w:spacing w:val="7"/>
          <w:w w:val="105"/>
        </w:rPr>
        <w:t xml:space="preserve">Bobot </w:t>
      </w:r>
      <w:r>
        <w:rPr>
          <w:spacing w:val="2"/>
          <w:w w:val="105"/>
        </w:rPr>
        <w:t xml:space="preserve">és </w:t>
      </w:r>
      <w:r>
        <w:rPr>
          <w:spacing w:val="3"/>
          <w:w w:val="105"/>
        </w:rPr>
        <w:t xml:space="preserve">szeretik egymást, </w:t>
      </w:r>
      <w:r>
        <w:rPr>
          <w:spacing w:val="2"/>
          <w:w w:val="105"/>
        </w:rPr>
        <w:t xml:space="preserve">de </w:t>
      </w:r>
      <w:r>
        <w:rPr>
          <w:spacing w:val="6"/>
          <w:w w:val="105"/>
        </w:rPr>
        <w:t xml:space="preserve">más-más </w:t>
      </w:r>
      <w:r>
        <w:rPr>
          <w:spacing w:val="5"/>
          <w:w w:val="105"/>
        </w:rPr>
        <w:t xml:space="preserve">szemmel, </w:t>
      </w:r>
      <w:r>
        <w:rPr>
          <w:spacing w:val="4"/>
          <w:w w:val="105"/>
        </w:rPr>
        <w:t xml:space="preserve">eltérő </w:t>
      </w:r>
      <w:r>
        <w:rPr>
          <w:spacing w:val="5"/>
          <w:w w:val="105"/>
        </w:rPr>
        <w:t xml:space="preserve">időpers- </w:t>
      </w:r>
      <w:r>
        <w:rPr>
          <w:spacing w:val="3"/>
          <w:w w:val="105"/>
        </w:rPr>
        <w:t xml:space="preserve">pektívákból </w:t>
      </w:r>
      <w:r>
        <w:rPr>
          <w:spacing w:val="2"/>
          <w:w w:val="105"/>
        </w:rPr>
        <w:t xml:space="preserve">szemlélik </w:t>
      </w:r>
      <w:r>
        <w:rPr>
          <w:w w:val="105"/>
        </w:rPr>
        <w:t xml:space="preserve">a </w:t>
      </w:r>
      <w:r>
        <w:rPr>
          <w:spacing w:val="2"/>
          <w:w w:val="105"/>
        </w:rPr>
        <w:t xml:space="preserve">világot. </w:t>
      </w:r>
      <w:r>
        <w:rPr>
          <w:w w:val="105"/>
        </w:rPr>
        <w:t xml:space="preserve">A </w:t>
      </w:r>
      <w:r>
        <w:rPr>
          <w:spacing w:val="4"/>
          <w:w w:val="105"/>
        </w:rPr>
        <w:t xml:space="preserve">múltpozitív </w:t>
      </w:r>
      <w:r>
        <w:rPr>
          <w:w w:val="105"/>
        </w:rPr>
        <w:t xml:space="preserve">Polly szép </w:t>
      </w:r>
      <w:r>
        <w:rPr>
          <w:spacing w:val="2"/>
          <w:w w:val="105"/>
        </w:rPr>
        <w:t xml:space="preserve">időkre, </w:t>
      </w:r>
      <w:r>
        <w:rPr>
          <w:w w:val="105"/>
        </w:rPr>
        <w:t xml:space="preserve">a </w:t>
      </w:r>
      <w:r>
        <w:rPr>
          <w:spacing w:val="4"/>
          <w:w w:val="105"/>
        </w:rPr>
        <w:t xml:space="preserve">múltnegatív Ned </w:t>
      </w:r>
      <w:r>
        <w:rPr>
          <w:w w:val="105"/>
        </w:rPr>
        <w:t xml:space="preserve">sanyarú </w:t>
      </w:r>
      <w:r>
        <w:rPr>
          <w:spacing w:val="2"/>
          <w:w w:val="105"/>
        </w:rPr>
        <w:t xml:space="preserve">időkre </w:t>
      </w:r>
      <w:r>
        <w:rPr>
          <w:spacing w:val="4"/>
          <w:w w:val="105"/>
        </w:rPr>
        <w:t xml:space="preserve">emlékezik. </w:t>
      </w:r>
      <w:r>
        <w:rPr>
          <w:w w:val="105"/>
        </w:rPr>
        <w:t xml:space="preserve">A </w:t>
      </w:r>
      <w:r>
        <w:rPr>
          <w:spacing w:val="3"/>
          <w:w w:val="105"/>
        </w:rPr>
        <w:t xml:space="preserve">fatalista </w:t>
      </w:r>
      <w:r>
        <w:rPr>
          <w:w w:val="105"/>
        </w:rPr>
        <w:t xml:space="preserve">Fred úgy hiszi, </w:t>
      </w:r>
      <w:r>
        <w:rPr>
          <w:spacing w:val="5"/>
          <w:w w:val="105"/>
        </w:rPr>
        <w:t xml:space="preserve">tehetetlen, </w:t>
      </w:r>
      <w:r>
        <w:rPr>
          <w:w w:val="105"/>
        </w:rPr>
        <w:t xml:space="preserve">és a </w:t>
      </w:r>
      <w:r>
        <w:rPr>
          <w:spacing w:val="3"/>
          <w:w w:val="105"/>
        </w:rPr>
        <w:t xml:space="preserve">sors irányítja </w:t>
      </w:r>
      <w:r>
        <w:rPr>
          <w:spacing w:val="4"/>
          <w:w w:val="105"/>
        </w:rPr>
        <w:t xml:space="preserve">életét. </w:t>
      </w:r>
      <w:r>
        <w:rPr>
          <w:w w:val="105"/>
        </w:rPr>
        <w:t xml:space="preserve">A </w:t>
      </w:r>
      <w:r>
        <w:rPr>
          <w:spacing w:val="5"/>
          <w:w w:val="105"/>
        </w:rPr>
        <w:t xml:space="preserve">hedonista </w:t>
      </w:r>
      <w:r>
        <w:rPr>
          <w:spacing w:val="3"/>
          <w:w w:val="105"/>
        </w:rPr>
        <w:t xml:space="preserve">Hedley </w:t>
      </w:r>
      <w:r>
        <w:rPr>
          <w:spacing w:val="2"/>
          <w:w w:val="105"/>
        </w:rPr>
        <w:t xml:space="preserve">itt </w:t>
      </w:r>
      <w:r>
        <w:rPr>
          <w:w w:val="105"/>
        </w:rPr>
        <w:t>é</w:t>
      </w:r>
      <w:r>
        <w:rPr>
          <w:w w:val="105"/>
        </w:rPr>
        <w:t xml:space="preserve">s </w:t>
      </w:r>
      <w:r>
        <w:rPr>
          <w:spacing w:val="6"/>
          <w:w w:val="105"/>
        </w:rPr>
        <w:t xml:space="preserve">most </w:t>
      </w:r>
      <w:r>
        <w:rPr>
          <w:w w:val="105"/>
        </w:rPr>
        <w:t xml:space="preserve">élvezi az </w:t>
      </w:r>
      <w:r>
        <w:rPr>
          <w:spacing w:val="4"/>
          <w:w w:val="105"/>
        </w:rPr>
        <w:t xml:space="preserve">életet.  </w:t>
      </w:r>
      <w:r>
        <w:rPr>
          <w:spacing w:val="2"/>
          <w:w w:val="105"/>
        </w:rPr>
        <w:t xml:space="preserve">Felicia,  </w:t>
      </w:r>
      <w:r>
        <w:rPr>
          <w:w w:val="105"/>
        </w:rPr>
        <w:t xml:space="preserve">a </w:t>
      </w:r>
      <w:r>
        <w:rPr>
          <w:spacing w:val="5"/>
          <w:w w:val="105"/>
        </w:rPr>
        <w:t xml:space="preserve">jövő  </w:t>
      </w:r>
      <w:r>
        <w:rPr>
          <w:spacing w:val="6"/>
          <w:w w:val="105"/>
        </w:rPr>
        <w:t xml:space="preserve">embere,  </w:t>
      </w:r>
      <w:r>
        <w:rPr>
          <w:w w:val="105"/>
        </w:rPr>
        <w:t xml:space="preserve">a  </w:t>
      </w:r>
      <w:r>
        <w:rPr>
          <w:spacing w:val="5"/>
          <w:w w:val="105"/>
        </w:rPr>
        <w:t xml:space="preserve">holnapot </w:t>
      </w:r>
      <w:r>
        <w:rPr>
          <w:spacing w:val="4"/>
          <w:w w:val="105"/>
        </w:rPr>
        <w:t xml:space="preserve">tervezi.  </w:t>
      </w:r>
      <w:r>
        <w:rPr>
          <w:w w:val="105"/>
        </w:rPr>
        <w:t xml:space="preserve">A </w:t>
      </w:r>
      <w:r>
        <w:rPr>
          <w:spacing w:val="4"/>
          <w:w w:val="105"/>
        </w:rPr>
        <w:t xml:space="preserve">transzcendentális </w:t>
      </w:r>
      <w:r>
        <w:rPr>
          <w:spacing w:val="2"/>
          <w:w w:val="105"/>
        </w:rPr>
        <w:t xml:space="preserve">Tiffany </w:t>
      </w:r>
      <w:r>
        <w:rPr>
          <w:w w:val="105"/>
        </w:rPr>
        <w:t xml:space="preserve">azzal </w:t>
      </w:r>
      <w:r>
        <w:rPr>
          <w:spacing w:val="3"/>
          <w:w w:val="105"/>
        </w:rPr>
        <w:t xml:space="preserve">vigasztalja magát, </w:t>
      </w:r>
      <w:r>
        <w:rPr>
          <w:spacing w:val="2"/>
          <w:w w:val="105"/>
        </w:rPr>
        <w:t xml:space="preserve">hogy </w:t>
      </w:r>
      <w:r>
        <w:rPr>
          <w:spacing w:val="6"/>
          <w:w w:val="105"/>
        </w:rPr>
        <w:t xml:space="preserve">Bob </w:t>
      </w:r>
      <w:r>
        <w:rPr>
          <w:spacing w:val="2"/>
          <w:w w:val="105"/>
        </w:rPr>
        <w:t xml:space="preserve">fizi- </w:t>
      </w:r>
      <w:r>
        <w:rPr>
          <w:w w:val="105"/>
        </w:rPr>
        <w:t xml:space="preserve">kailag ugyan </w:t>
      </w:r>
      <w:r>
        <w:rPr>
          <w:spacing w:val="3"/>
          <w:w w:val="105"/>
        </w:rPr>
        <w:t xml:space="preserve">eltávozott, </w:t>
      </w:r>
      <w:r>
        <w:rPr>
          <w:w w:val="105"/>
        </w:rPr>
        <w:t xml:space="preserve">de </w:t>
      </w:r>
      <w:r>
        <w:rPr>
          <w:spacing w:val="2"/>
          <w:w w:val="105"/>
        </w:rPr>
        <w:t xml:space="preserve">spirituális </w:t>
      </w:r>
      <w:r>
        <w:rPr>
          <w:spacing w:val="6"/>
          <w:w w:val="105"/>
        </w:rPr>
        <w:t xml:space="preserve">módon </w:t>
      </w:r>
      <w:r>
        <w:rPr>
          <w:spacing w:val="3"/>
          <w:w w:val="105"/>
        </w:rPr>
        <w:t xml:space="preserve">tovább </w:t>
      </w:r>
      <w:r>
        <w:rPr>
          <w:w w:val="105"/>
        </w:rPr>
        <w:t xml:space="preserve">él.  Egyikük  </w:t>
      </w:r>
      <w:r>
        <w:rPr>
          <w:spacing w:val="3"/>
          <w:w w:val="105"/>
        </w:rPr>
        <w:t xml:space="preserve">sem </w:t>
      </w:r>
      <w:r>
        <w:rPr>
          <w:spacing w:val="6"/>
          <w:w w:val="105"/>
        </w:rPr>
        <w:t xml:space="preserve">értelmezett </w:t>
      </w:r>
      <w:r>
        <w:rPr>
          <w:w w:val="105"/>
        </w:rPr>
        <w:t xml:space="preserve">félre </w:t>
      </w:r>
      <w:r>
        <w:rPr>
          <w:spacing w:val="2"/>
          <w:w w:val="105"/>
        </w:rPr>
        <w:t xml:space="preserve">dolgokat </w:t>
      </w:r>
      <w:r>
        <w:rPr>
          <w:w w:val="105"/>
        </w:rPr>
        <w:t xml:space="preserve">vagy </w:t>
      </w:r>
      <w:r>
        <w:rPr>
          <w:spacing w:val="4"/>
          <w:w w:val="105"/>
        </w:rPr>
        <w:t xml:space="preserve">beszélt őrültségeket, </w:t>
      </w:r>
      <w:r>
        <w:rPr>
          <w:spacing w:val="6"/>
          <w:w w:val="105"/>
        </w:rPr>
        <w:t xml:space="preserve">mindösz- </w:t>
      </w:r>
      <w:r>
        <w:rPr>
          <w:w w:val="105"/>
        </w:rPr>
        <w:t xml:space="preserve">sze </w:t>
      </w:r>
      <w:r>
        <w:rPr>
          <w:spacing w:val="4"/>
          <w:w w:val="105"/>
        </w:rPr>
        <w:t xml:space="preserve">különbözőképpen </w:t>
      </w:r>
      <w:r>
        <w:rPr>
          <w:w w:val="105"/>
        </w:rPr>
        <w:t xml:space="preserve">nyilvánultak </w:t>
      </w:r>
      <w:r>
        <w:rPr>
          <w:spacing w:val="5"/>
          <w:w w:val="105"/>
        </w:rPr>
        <w:t xml:space="preserve">meg. </w:t>
      </w:r>
      <w:r>
        <w:rPr>
          <w:spacing w:val="6"/>
          <w:w w:val="105"/>
        </w:rPr>
        <w:t xml:space="preserve">Természetesen </w:t>
      </w:r>
      <w:r>
        <w:rPr>
          <w:spacing w:val="2"/>
          <w:w w:val="105"/>
        </w:rPr>
        <w:t xml:space="preserve">kevés </w:t>
      </w:r>
      <w:r>
        <w:rPr>
          <w:spacing w:val="5"/>
          <w:w w:val="105"/>
        </w:rPr>
        <w:t xml:space="preserve">ember </w:t>
      </w:r>
      <w:r>
        <w:rPr>
          <w:spacing w:val="2"/>
          <w:w w:val="105"/>
        </w:rPr>
        <w:t xml:space="preserve">annyira </w:t>
      </w:r>
      <w:r>
        <w:rPr>
          <w:spacing w:val="4"/>
          <w:w w:val="105"/>
        </w:rPr>
        <w:t xml:space="preserve">egydimenziós, </w:t>
      </w:r>
      <w:r>
        <w:rPr>
          <w:spacing w:val="3"/>
          <w:w w:val="105"/>
        </w:rPr>
        <w:t xml:space="preserve">mint </w:t>
      </w:r>
      <w:r>
        <w:rPr>
          <w:w w:val="105"/>
        </w:rPr>
        <w:t xml:space="preserve">a mi </w:t>
      </w:r>
      <w:r>
        <w:rPr>
          <w:spacing w:val="4"/>
          <w:w w:val="105"/>
        </w:rPr>
        <w:t xml:space="preserve">szereplőink, </w:t>
      </w:r>
      <w:r>
        <w:rPr>
          <w:spacing w:val="3"/>
          <w:w w:val="105"/>
        </w:rPr>
        <w:t xml:space="preserve">mégis </w:t>
      </w:r>
      <w:r>
        <w:rPr>
          <w:spacing w:val="4"/>
          <w:w w:val="105"/>
        </w:rPr>
        <w:t xml:space="preserve">való- </w:t>
      </w:r>
      <w:r>
        <w:rPr>
          <w:w w:val="105"/>
        </w:rPr>
        <w:t xml:space="preserve">színű, </w:t>
      </w:r>
      <w:r>
        <w:rPr>
          <w:spacing w:val="2"/>
          <w:w w:val="105"/>
        </w:rPr>
        <w:t xml:space="preserve">hogy példánkban </w:t>
      </w:r>
      <w:r>
        <w:rPr>
          <w:spacing w:val="4"/>
          <w:w w:val="105"/>
        </w:rPr>
        <w:t xml:space="preserve">bizonyos </w:t>
      </w:r>
      <w:r>
        <w:rPr>
          <w:spacing w:val="5"/>
          <w:w w:val="105"/>
        </w:rPr>
        <w:t xml:space="preserve">mértékig </w:t>
      </w:r>
      <w:r>
        <w:rPr>
          <w:spacing w:val="4"/>
          <w:w w:val="105"/>
        </w:rPr>
        <w:t xml:space="preserve">magunkra </w:t>
      </w:r>
      <w:r>
        <w:rPr>
          <w:w w:val="105"/>
        </w:rPr>
        <w:t xml:space="preserve">és </w:t>
      </w:r>
      <w:r>
        <w:rPr>
          <w:spacing w:val="5"/>
          <w:w w:val="105"/>
        </w:rPr>
        <w:t xml:space="preserve">hozzánk </w:t>
      </w:r>
      <w:r>
        <w:rPr>
          <w:spacing w:val="2"/>
          <w:w w:val="105"/>
        </w:rPr>
        <w:t>közelállókra</w:t>
      </w:r>
      <w:r>
        <w:rPr>
          <w:spacing w:val="45"/>
          <w:w w:val="105"/>
        </w:rPr>
        <w:t xml:space="preserve"> </w:t>
      </w:r>
      <w:r>
        <w:rPr>
          <w:spacing w:val="5"/>
          <w:w w:val="105"/>
        </w:rPr>
        <w:t>ismerhetünk.</w:t>
      </w:r>
    </w:p>
    <w:p w:rsidR="000E256A" w:rsidRDefault="003E3C74">
      <w:pPr>
        <w:pStyle w:val="Szvegtrzs"/>
        <w:spacing w:before="42" w:line="321" w:lineRule="auto"/>
        <w:ind w:left="103" w:right="128" w:firstLine="288"/>
        <w:jc w:val="both"/>
      </w:pPr>
      <w:r>
        <w:rPr>
          <w:w w:val="105"/>
        </w:rPr>
        <w:t xml:space="preserve">A könyv </w:t>
      </w:r>
      <w:r>
        <w:rPr>
          <w:spacing w:val="2"/>
          <w:w w:val="105"/>
        </w:rPr>
        <w:t>hátralévő</w:t>
      </w:r>
      <w:r>
        <w:rPr>
          <w:spacing w:val="2"/>
          <w:w w:val="105"/>
        </w:rPr>
        <w:t xml:space="preserve"> </w:t>
      </w:r>
      <w:r>
        <w:rPr>
          <w:spacing w:val="3"/>
          <w:w w:val="105"/>
        </w:rPr>
        <w:t xml:space="preserve">részében </w:t>
      </w:r>
      <w:r>
        <w:rPr>
          <w:spacing w:val="2"/>
          <w:w w:val="105"/>
        </w:rPr>
        <w:t xml:space="preserve">vissza-visszautalunk </w:t>
      </w:r>
      <w:r>
        <w:rPr>
          <w:spacing w:val="3"/>
          <w:w w:val="105"/>
        </w:rPr>
        <w:t xml:space="preserve">majd erre </w:t>
      </w:r>
      <w:r>
        <w:rPr>
          <w:w w:val="105"/>
        </w:rPr>
        <w:t xml:space="preserve">a </w:t>
      </w:r>
      <w:r>
        <w:rPr>
          <w:spacing w:val="2"/>
          <w:w w:val="105"/>
        </w:rPr>
        <w:t xml:space="preserve">hat </w:t>
      </w:r>
      <w:r>
        <w:rPr>
          <w:w w:val="105"/>
        </w:rPr>
        <w:t xml:space="preserve">időperspektívára. </w:t>
      </w:r>
      <w:r>
        <w:rPr>
          <w:spacing w:val="3"/>
          <w:w w:val="105"/>
        </w:rPr>
        <w:t xml:space="preserve">Ennek során </w:t>
      </w:r>
      <w:r>
        <w:rPr>
          <w:w w:val="105"/>
        </w:rPr>
        <w:t xml:space="preserve">gyakran </w:t>
      </w:r>
      <w:r>
        <w:rPr>
          <w:spacing w:val="2"/>
          <w:w w:val="105"/>
        </w:rPr>
        <w:t xml:space="preserve">inkább </w:t>
      </w:r>
      <w:r>
        <w:rPr>
          <w:spacing w:val="3"/>
          <w:w w:val="105"/>
        </w:rPr>
        <w:t xml:space="preserve">modelleket alkalma- </w:t>
      </w:r>
      <w:r>
        <w:rPr>
          <w:w w:val="105"/>
        </w:rPr>
        <w:t xml:space="preserve">zunk, amelyek leegyszerűsítik egy </w:t>
      </w:r>
      <w:r>
        <w:rPr>
          <w:spacing w:val="2"/>
          <w:w w:val="105"/>
        </w:rPr>
        <w:t xml:space="preserve">bonyolult </w:t>
      </w:r>
      <w:r>
        <w:rPr>
          <w:spacing w:val="5"/>
          <w:w w:val="105"/>
        </w:rPr>
        <w:t xml:space="preserve">téma </w:t>
      </w:r>
      <w:r>
        <w:rPr>
          <w:spacing w:val="2"/>
          <w:w w:val="105"/>
        </w:rPr>
        <w:t xml:space="preserve">tárgyalását. </w:t>
      </w:r>
      <w:r>
        <w:rPr>
          <w:spacing w:val="5"/>
          <w:w w:val="105"/>
        </w:rPr>
        <w:t xml:space="preserve">Ami- </w:t>
      </w:r>
      <w:r>
        <w:rPr>
          <w:w w:val="105"/>
        </w:rPr>
        <w:t xml:space="preserve">kor </w:t>
      </w:r>
      <w:r>
        <w:rPr>
          <w:spacing w:val="2"/>
          <w:w w:val="105"/>
        </w:rPr>
        <w:t xml:space="preserve">leírunk </w:t>
      </w:r>
      <w:r>
        <w:rPr>
          <w:w w:val="105"/>
        </w:rPr>
        <w:t xml:space="preserve">egy </w:t>
      </w:r>
      <w:r>
        <w:rPr>
          <w:spacing w:val="2"/>
          <w:w w:val="105"/>
        </w:rPr>
        <w:t xml:space="preserve">bizonyos időperspektívára </w:t>
      </w:r>
      <w:r>
        <w:rPr>
          <w:spacing w:val="6"/>
          <w:w w:val="105"/>
        </w:rPr>
        <w:t xml:space="preserve">jellemző </w:t>
      </w:r>
      <w:r>
        <w:rPr>
          <w:spacing w:val="3"/>
          <w:w w:val="105"/>
        </w:rPr>
        <w:t xml:space="preserve">gondolatokat, érzéseket </w:t>
      </w:r>
      <w:r>
        <w:rPr>
          <w:w w:val="105"/>
        </w:rPr>
        <w:t>és</w:t>
      </w:r>
      <w:r>
        <w:rPr>
          <w:w w:val="105"/>
        </w:rPr>
        <w:t xml:space="preserve"> </w:t>
      </w:r>
      <w:r>
        <w:rPr>
          <w:spacing w:val="3"/>
          <w:w w:val="105"/>
        </w:rPr>
        <w:t xml:space="preserve">magatartásformákat, </w:t>
      </w:r>
      <w:r>
        <w:rPr>
          <w:w w:val="105"/>
        </w:rPr>
        <w:t xml:space="preserve">egy olyan </w:t>
      </w:r>
      <w:r>
        <w:rPr>
          <w:spacing w:val="2"/>
          <w:w w:val="105"/>
        </w:rPr>
        <w:t xml:space="preserve">személyre utalunk, </w:t>
      </w:r>
      <w:r>
        <w:rPr>
          <w:w w:val="105"/>
        </w:rPr>
        <w:t xml:space="preserve">aki </w:t>
      </w:r>
      <w:r>
        <w:rPr>
          <w:spacing w:val="3"/>
          <w:w w:val="105"/>
        </w:rPr>
        <w:t xml:space="preserve">erősen </w:t>
      </w:r>
      <w:r>
        <w:rPr>
          <w:w w:val="105"/>
        </w:rPr>
        <w:t xml:space="preserve">ragaszkodik az </w:t>
      </w:r>
      <w:r>
        <w:rPr>
          <w:spacing w:val="2"/>
          <w:w w:val="105"/>
        </w:rPr>
        <w:t xml:space="preserve">adott időperspektívához, </w:t>
      </w:r>
      <w:r>
        <w:rPr>
          <w:w w:val="105"/>
        </w:rPr>
        <w:t xml:space="preserve">és viszonylag kevéssé a </w:t>
      </w:r>
      <w:r>
        <w:rPr>
          <w:spacing w:val="4"/>
          <w:w w:val="105"/>
        </w:rPr>
        <w:t xml:space="preserve">többihez. </w:t>
      </w:r>
      <w:r>
        <w:rPr>
          <w:w w:val="105"/>
        </w:rPr>
        <w:t xml:space="preserve">A </w:t>
      </w:r>
      <w:r>
        <w:rPr>
          <w:spacing w:val="2"/>
          <w:w w:val="105"/>
        </w:rPr>
        <w:t xml:space="preserve">valóságban </w:t>
      </w:r>
      <w:r>
        <w:rPr>
          <w:w w:val="105"/>
        </w:rPr>
        <w:t xml:space="preserve">az </w:t>
      </w:r>
      <w:r>
        <w:rPr>
          <w:spacing w:val="5"/>
          <w:w w:val="105"/>
        </w:rPr>
        <w:t xml:space="preserve">emberek több </w:t>
      </w:r>
      <w:r>
        <w:rPr>
          <w:spacing w:val="2"/>
          <w:w w:val="105"/>
        </w:rPr>
        <w:t xml:space="preserve">időperspektívá- </w:t>
      </w:r>
      <w:r>
        <w:rPr>
          <w:w w:val="105"/>
        </w:rPr>
        <w:t xml:space="preserve">hoz is </w:t>
      </w:r>
      <w:r>
        <w:rPr>
          <w:spacing w:val="4"/>
          <w:w w:val="105"/>
        </w:rPr>
        <w:t xml:space="preserve">erősen kötődhetnek, </w:t>
      </w:r>
      <w:r>
        <w:rPr>
          <w:w w:val="105"/>
        </w:rPr>
        <w:t xml:space="preserve">amelyek </w:t>
      </w:r>
      <w:r>
        <w:rPr>
          <w:spacing w:val="2"/>
          <w:w w:val="105"/>
        </w:rPr>
        <w:t xml:space="preserve">mindegyike </w:t>
      </w:r>
      <w:r>
        <w:rPr>
          <w:w w:val="105"/>
        </w:rPr>
        <w:t xml:space="preserve">egymással is köl- </w:t>
      </w:r>
      <w:r>
        <w:rPr>
          <w:spacing w:val="4"/>
          <w:w w:val="105"/>
        </w:rPr>
        <w:t>csönhatásban</w:t>
      </w:r>
      <w:r>
        <w:rPr>
          <w:spacing w:val="4"/>
          <w:w w:val="105"/>
        </w:rPr>
        <w:t xml:space="preserve"> </w:t>
      </w:r>
      <w:r>
        <w:rPr>
          <w:w w:val="105"/>
        </w:rPr>
        <w:t xml:space="preserve">áll. Úgy </w:t>
      </w:r>
      <w:r>
        <w:rPr>
          <w:spacing w:val="2"/>
          <w:w w:val="105"/>
        </w:rPr>
        <w:t xml:space="preserve">beszélünk majd, </w:t>
      </w:r>
      <w:r>
        <w:rPr>
          <w:spacing w:val="5"/>
          <w:w w:val="105"/>
        </w:rPr>
        <w:t xml:space="preserve">mintha </w:t>
      </w:r>
      <w:r>
        <w:rPr>
          <w:w w:val="105"/>
        </w:rPr>
        <w:t xml:space="preserve">az </w:t>
      </w:r>
      <w:r>
        <w:rPr>
          <w:spacing w:val="2"/>
          <w:w w:val="105"/>
        </w:rPr>
        <w:t xml:space="preserve">egyéneket </w:t>
      </w:r>
      <w:r>
        <w:rPr>
          <w:w w:val="105"/>
        </w:rPr>
        <w:t xml:space="preserve">egy </w:t>
      </w:r>
      <w:r>
        <w:rPr>
          <w:spacing w:val="3"/>
          <w:w w:val="105"/>
        </w:rPr>
        <w:t xml:space="preserve">bizonyos </w:t>
      </w:r>
      <w:r>
        <w:rPr>
          <w:w w:val="105"/>
        </w:rPr>
        <w:t xml:space="preserve">- </w:t>
      </w:r>
      <w:r>
        <w:rPr>
          <w:spacing w:val="3"/>
          <w:w w:val="105"/>
        </w:rPr>
        <w:t xml:space="preserve">hedonista, </w:t>
      </w:r>
      <w:r>
        <w:rPr>
          <w:w w:val="105"/>
        </w:rPr>
        <w:t xml:space="preserve">fatalista, </w:t>
      </w:r>
      <w:r>
        <w:rPr>
          <w:spacing w:val="4"/>
          <w:w w:val="105"/>
        </w:rPr>
        <w:t xml:space="preserve">transzcendentális </w:t>
      </w:r>
      <w:r>
        <w:rPr>
          <w:w w:val="105"/>
        </w:rPr>
        <w:t xml:space="preserve">stb. - </w:t>
      </w:r>
      <w:r>
        <w:rPr>
          <w:spacing w:val="3"/>
          <w:w w:val="105"/>
        </w:rPr>
        <w:t xml:space="preserve">perspektí- </w:t>
      </w:r>
      <w:r>
        <w:rPr>
          <w:w w:val="105"/>
        </w:rPr>
        <w:t xml:space="preserve">vatípus </w:t>
      </w:r>
      <w:r>
        <w:rPr>
          <w:spacing w:val="4"/>
          <w:w w:val="105"/>
        </w:rPr>
        <w:t xml:space="preserve">jellemezné. </w:t>
      </w:r>
      <w:r>
        <w:rPr>
          <w:w w:val="105"/>
        </w:rPr>
        <w:t xml:space="preserve">De vigyázat! </w:t>
      </w:r>
      <w:r>
        <w:rPr>
          <w:spacing w:val="5"/>
          <w:w w:val="105"/>
        </w:rPr>
        <w:t xml:space="preserve">Minden ember </w:t>
      </w:r>
      <w:r>
        <w:rPr>
          <w:w w:val="105"/>
        </w:rPr>
        <w:t xml:space="preserve">rendelkezik egy profillal, amely </w:t>
      </w:r>
      <w:r>
        <w:rPr>
          <w:spacing w:val="2"/>
          <w:w w:val="105"/>
        </w:rPr>
        <w:t xml:space="preserve">hat, </w:t>
      </w:r>
      <w:r>
        <w:rPr>
          <w:spacing w:val="4"/>
          <w:w w:val="105"/>
        </w:rPr>
        <w:t xml:space="preserve">eltérően </w:t>
      </w:r>
      <w:r>
        <w:rPr>
          <w:w w:val="105"/>
        </w:rPr>
        <w:t xml:space="preserve">érvényesülő </w:t>
      </w:r>
      <w:r>
        <w:rPr>
          <w:spacing w:val="2"/>
          <w:w w:val="105"/>
        </w:rPr>
        <w:t>időperspektívából</w:t>
      </w:r>
      <w:r>
        <w:rPr>
          <w:spacing w:val="47"/>
          <w:w w:val="105"/>
        </w:rPr>
        <w:t xml:space="preserve"> </w:t>
      </w:r>
      <w:r>
        <w:rPr>
          <w:w w:val="105"/>
        </w:rPr>
        <w:t xml:space="preserve">áll </w:t>
      </w:r>
      <w:r>
        <w:rPr>
          <w:spacing w:val="2"/>
          <w:w w:val="105"/>
        </w:rPr>
        <w:t>össze.</w:t>
      </w:r>
    </w:p>
    <w:p w:rsidR="000E256A" w:rsidRDefault="000E256A">
      <w:pPr>
        <w:spacing w:line="321" w:lineRule="auto"/>
        <w:jc w:val="both"/>
        <w:sectPr w:rsidR="000E256A">
          <w:headerReference w:type="default" r:id="rId111"/>
          <w:pgSz w:w="8390" w:h="11910"/>
          <w:pgMar w:top="1180" w:right="1140" w:bottom="280" w:left="104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Cmsor4"/>
      </w:pPr>
      <w:r>
        <w:t>KITEKINTÉS A JÖVŐBE</w:t>
      </w:r>
    </w:p>
    <w:p w:rsidR="000E256A" w:rsidRDefault="000E256A">
      <w:pPr>
        <w:pStyle w:val="Szvegtrzs"/>
        <w:spacing w:before="11"/>
        <w:rPr>
          <w:rFonts w:ascii="Tahoma"/>
          <w:b/>
          <w:sz w:val="31"/>
        </w:rPr>
      </w:pPr>
    </w:p>
    <w:p w:rsidR="000E256A" w:rsidRDefault="003E3C74">
      <w:pPr>
        <w:pStyle w:val="Szvegtrzs"/>
        <w:spacing w:line="321" w:lineRule="auto"/>
        <w:ind w:left="100" w:right="102" w:firstLine="19"/>
        <w:jc w:val="both"/>
      </w:pPr>
      <w:r>
        <w:rPr>
          <w:w w:val="105"/>
        </w:rPr>
        <w:t xml:space="preserve">Bizonyosra vesszük, e </w:t>
      </w:r>
      <w:r>
        <w:rPr>
          <w:spacing w:val="3"/>
          <w:w w:val="105"/>
        </w:rPr>
        <w:t xml:space="preserve">fejezetet </w:t>
      </w:r>
      <w:r>
        <w:rPr>
          <w:w w:val="105"/>
        </w:rPr>
        <w:t xml:space="preserve">olvasva valószínűleg már elkezdtük felismerni a </w:t>
      </w:r>
      <w:r>
        <w:rPr>
          <w:spacing w:val="2"/>
          <w:w w:val="105"/>
        </w:rPr>
        <w:t xml:space="preserve">hatást, </w:t>
      </w:r>
      <w:r>
        <w:rPr>
          <w:w w:val="105"/>
        </w:rPr>
        <w:t xml:space="preserve">amelyet az idő gyakorol  életünkre.  Nem  is  </w:t>
      </w:r>
      <w:r>
        <w:rPr>
          <w:spacing w:val="2"/>
          <w:w w:val="105"/>
        </w:rPr>
        <w:t xml:space="preserve">nehéz </w:t>
      </w:r>
      <w:r>
        <w:rPr>
          <w:w w:val="105"/>
        </w:rPr>
        <w:t xml:space="preserve">felismerni: bárhová nézünk, látjuk a példáit. </w:t>
      </w:r>
      <w:r>
        <w:rPr>
          <w:spacing w:val="2"/>
          <w:w w:val="105"/>
        </w:rPr>
        <w:t xml:space="preserve">Lehet, </w:t>
      </w:r>
      <w:r>
        <w:rPr>
          <w:w w:val="105"/>
        </w:rPr>
        <w:t xml:space="preserve">hogy a lakásunkban </w:t>
      </w:r>
      <w:r>
        <w:rPr>
          <w:spacing w:val="4"/>
          <w:w w:val="105"/>
        </w:rPr>
        <w:t xml:space="preserve">mementók </w:t>
      </w:r>
      <w:r>
        <w:rPr>
          <w:w w:val="105"/>
        </w:rPr>
        <w:t xml:space="preserve">sora </w:t>
      </w:r>
      <w:r>
        <w:rPr>
          <w:spacing w:val="2"/>
          <w:w w:val="105"/>
        </w:rPr>
        <w:t xml:space="preserve">emlékeztet </w:t>
      </w:r>
      <w:r>
        <w:rPr>
          <w:w w:val="105"/>
        </w:rPr>
        <w:t xml:space="preserve">a </w:t>
      </w:r>
      <w:r>
        <w:rPr>
          <w:spacing w:val="2"/>
          <w:w w:val="105"/>
        </w:rPr>
        <w:t xml:space="preserve">múltra. Lehet, </w:t>
      </w:r>
      <w:r>
        <w:rPr>
          <w:w w:val="105"/>
        </w:rPr>
        <w:t xml:space="preserve">hogy kizárólag absztrakt műalkotásokkal díszítjük lakásunkat, </w:t>
      </w:r>
      <w:r>
        <w:rPr>
          <w:spacing w:val="3"/>
          <w:w w:val="105"/>
        </w:rPr>
        <w:t xml:space="preserve">emberek </w:t>
      </w:r>
      <w:r>
        <w:rPr>
          <w:w w:val="105"/>
        </w:rPr>
        <w:t xml:space="preserve">képmásait </w:t>
      </w:r>
      <w:r>
        <w:rPr>
          <w:spacing w:val="2"/>
          <w:w w:val="105"/>
        </w:rPr>
        <w:t xml:space="preserve">nem </w:t>
      </w:r>
      <w:r>
        <w:rPr>
          <w:w w:val="105"/>
        </w:rPr>
        <w:t xml:space="preserve">tesszük ki, hogy ezen a </w:t>
      </w:r>
      <w:r>
        <w:rPr>
          <w:spacing w:val="3"/>
          <w:w w:val="105"/>
        </w:rPr>
        <w:t xml:space="preserve">módon  </w:t>
      </w:r>
      <w:r>
        <w:rPr>
          <w:spacing w:val="4"/>
          <w:w w:val="105"/>
        </w:rPr>
        <w:t xml:space="preserve">térjünk  </w:t>
      </w:r>
      <w:r>
        <w:rPr>
          <w:w w:val="105"/>
        </w:rPr>
        <w:t xml:space="preserve">ki  a  múlt elől. Lehet, hogy állandóan </w:t>
      </w:r>
      <w:r>
        <w:rPr>
          <w:spacing w:val="2"/>
          <w:w w:val="105"/>
        </w:rPr>
        <w:t xml:space="preserve">késésben </w:t>
      </w:r>
      <w:r>
        <w:rPr>
          <w:w w:val="105"/>
        </w:rPr>
        <w:t xml:space="preserve">vagyunk. </w:t>
      </w:r>
      <w:r>
        <w:rPr>
          <w:spacing w:val="2"/>
          <w:w w:val="105"/>
        </w:rPr>
        <w:t xml:space="preserve">Lehetséges, </w:t>
      </w:r>
      <w:r>
        <w:rPr>
          <w:w w:val="105"/>
        </w:rPr>
        <w:t xml:space="preserve">hogy utálunk várakozni. </w:t>
      </w:r>
      <w:r>
        <w:rPr>
          <w:spacing w:val="3"/>
          <w:w w:val="105"/>
        </w:rPr>
        <w:t xml:space="preserve">Mint </w:t>
      </w:r>
      <w:r>
        <w:rPr>
          <w:w w:val="105"/>
        </w:rPr>
        <w:t xml:space="preserve">Carl  Sagan  a  maga  kozmikus  naptárával oly </w:t>
      </w:r>
      <w:r>
        <w:rPr>
          <w:spacing w:val="2"/>
          <w:w w:val="105"/>
        </w:rPr>
        <w:t xml:space="preserve">érzékletesen </w:t>
      </w:r>
      <w:r>
        <w:rPr>
          <w:w w:val="105"/>
        </w:rPr>
        <w:t xml:space="preserve">megvilágította: az idő életünk háttérfüggönye, és maga a </w:t>
      </w:r>
      <w:r>
        <w:rPr>
          <w:spacing w:val="2"/>
          <w:w w:val="105"/>
        </w:rPr>
        <w:t xml:space="preserve">kozmosz </w:t>
      </w:r>
      <w:r>
        <w:rPr>
          <w:w w:val="105"/>
        </w:rPr>
        <w:t>szövete.</w:t>
      </w:r>
      <w:r>
        <w:rPr>
          <w:w w:val="105"/>
          <w:position w:val="5"/>
          <w:sz w:val="12"/>
        </w:rPr>
        <w:t xml:space="preserve">38 </w:t>
      </w:r>
      <w:r>
        <w:rPr>
          <w:w w:val="105"/>
        </w:rPr>
        <w:t>Láttuk, hogyan befolyásolta az időpers- pektíva a képzeletbeli osztálytársak go</w:t>
      </w:r>
      <w:r>
        <w:rPr>
          <w:w w:val="105"/>
        </w:rPr>
        <w:t xml:space="preserve">ndolatait, </w:t>
      </w:r>
      <w:r>
        <w:rPr>
          <w:spacing w:val="2"/>
          <w:w w:val="105"/>
        </w:rPr>
        <w:t xml:space="preserve">érzéseit, </w:t>
      </w:r>
      <w:r>
        <w:rPr>
          <w:w w:val="105"/>
        </w:rPr>
        <w:t xml:space="preserve">visel- </w:t>
      </w:r>
      <w:r>
        <w:rPr>
          <w:spacing w:val="2"/>
          <w:w w:val="105"/>
        </w:rPr>
        <w:t xml:space="preserve">kedését. </w:t>
      </w:r>
      <w:r>
        <w:rPr>
          <w:w w:val="105"/>
        </w:rPr>
        <w:t xml:space="preserve">A következő </w:t>
      </w:r>
      <w:r>
        <w:rPr>
          <w:spacing w:val="3"/>
          <w:w w:val="105"/>
        </w:rPr>
        <w:t xml:space="preserve">fejezetekben </w:t>
      </w:r>
      <w:r>
        <w:rPr>
          <w:w w:val="105"/>
        </w:rPr>
        <w:t xml:space="preserve">megvizsgáljuk a </w:t>
      </w:r>
      <w:r>
        <w:rPr>
          <w:spacing w:val="2"/>
          <w:w w:val="105"/>
        </w:rPr>
        <w:t xml:space="preserve">szerepeket, </w:t>
      </w:r>
      <w:r>
        <w:rPr>
          <w:w w:val="105"/>
        </w:rPr>
        <w:t xml:space="preserve">amelyeket mindnyájan </w:t>
      </w:r>
      <w:r>
        <w:rPr>
          <w:spacing w:val="2"/>
          <w:w w:val="105"/>
        </w:rPr>
        <w:t xml:space="preserve">játszunk </w:t>
      </w:r>
      <w:r>
        <w:rPr>
          <w:w w:val="105"/>
        </w:rPr>
        <w:t xml:space="preserve">az élet színpadán, és szemügyre vesszük, </w:t>
      </w:r>
      <w:r>
        <w:rPr>
          <w:spacing w:val="2"/>
          <w:w w:val="105"/>
        </w:rPr>
        <w:t xml:space="preserve">miként </w:t>
      </w:r>
      <w:r>
        <w:rPr>
          <w:w w:val="105"/>
        </w:rPr>
        <w:t xml:space="preserve">avatkozhatunk be életünk forgatókönyvének ala- kulásába - </w:t>
      </w:r>
      <w:r>
        <w:rPr>
          <w:spacing w:val="-3"/>
          <w:w w:val="105"/>
        </w:rPr>
        <w:t xml:space="preserve">vagy </w:t>
      </w:r>
      <w:r>
        <w:rPr>
          <w:w w:val="105"/>
        </w:rPr>
        <w:t>éppen</w:t>
      </w:r>
      <w:r>
        <w:rPr>
          <w:spacing w:val="20"/>
          <w:w w:val="105"/>
        </w:rPr>
        <w:t xml:space="preserve"> </w:t>
      </w:r>
      <w:r>
        <w:rPr>
          <w:w w:val="105"/>
        </w:rPr>
        <w:t>írásába.</w:t>
      </w:r>
    </w:p>
    <w:p w:rsidR="000E256A" w:rsidRDefault="000E256A">
      <w:pPr>
        <w:pStyle w:val="Szvegtrzs"/>
        <w:rPr>
          <w:sz w:val="30"/>
        </w:rPr>
      </w:pPr>
    </w:p>
    <w:p w:rsidR="000E256A" w:rsidRDefault="003E3C74">
      <w:pPr>
        <w:ind w:left="661"/>
        <w:rPr>
          <w:i/>
          <w:sz w:val="19"/>
        </w:rPr>
      </w:pPr>
      <w:r>
        <w:rPr>
          <w:i/>
          <w:sz w:val="19"/>
        </w:rPr>
        <w:t>Színház a</w:t>
      </w:r>
      <w:r>
        <w:rPr>
          <w:i/>
          <w:sz w:val="19"/>
        </w:rPr>
        <w:t>z egész világ</w:t>
      </w:r>
    </w:p>
    <w:p w:rsidR="000E256A" w:rsidRDefault="003E3C74">
      <w:pPr>
        <w:spacing w:before="79"/>
        <w:ind w:left="656"/>
        <w:rPr>
          <w:i/>
          <w:sz w:val="19"/>
        </w:rPr>
      </w:pPr>
      <w:r>
        <w:rPr>
          <w:i/>
          <w:sz w:val="19"/>
        </w:rPr>
        <w:t>És színész benne minden férfi és nő:</w:t>
      </w:r>
    </w:p>
    <w:p w:rsidR="000E256A" w:rsidRDefault="003E3C74">
      <w:pPr>
        <w:spacing w:before="80" w:line="326" w:lineRule="auto"/>
        <w:ind w:left="656" w:right="1378" w:firstLine="4"/>
        <w:rPr>
          <w:i/>
          <w:sz w:val="19"/>
        </w:rPr>
      </w:pPr>
      <w:r>
        <w:rPr>
          <w:i/>
          <w:sz w:val="19"/>
        </w:rPr>
        <w:t>Fellép és lelép: és mindenkit sok szerep vár Életében...</w:t>
      </w:r>
    </w:p>
    <w:p w:rsidR="000E256A" w:rsidRDefault="003E3C74">
      <w:pPr>
        <w:pStyle w:val="Szvegtrzs"/>
        <w:spacing w:line="210" w:lineRule="exact"/>
        <w:ind w:left="2888"/>
        <w:rPr>
          <w:rFonts w:ascii="Tahoma"/>
        </w:rPr>
      </w:pPr>
      <w:r>
        <w:rPr>
          <w:rFonts w:ascii="Tahoma"/>
        </w:rPr>
        <w:t>- William Shakespeare</w:t>
      </w:r>
      <w:r>
        <w:rPr>
          <w:rFonts w:ascii="Tahoma"/>
          <w:vertAlign w:val="superscript"/>
        </w:rPr>
        <w:t>39</w:t>
      </w:r>
    </w:p>
    <w:p w:rsidR="000E256A" w:rsidRDefault="000E256A">
      <w:pPr>
        <w:spacing w:line="210" w:lineRule="exact"/>
        <w:rPr>
          <w:rFonts w:ascii="Tahoma"/>
        </w:rPr>
        <w:sectPr w:rsidR="000E256A">
          <w:headerReference w:type="default" r:id="rId112"/>
          <w:pgSz w:w="8390" w:h="11910"/>
          <w:pgMar w:top="1180" w:right="1120" w:bottom="280" w:left="1100" w:header="797"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3E3C74">
      <w:pPr>
        <w:tabs>
          <w:tab w:val="left" w:pos="1995"/>
        </w:tabs>
        <w:spacing w:before="236"/>
        <w:ind w:left="800"/>
        <w:rPr>
          <w:rFonts w:ascii="Tahoma" w:hAnsi="Tahoma"/>
          <w:b/>
          <w:sz w:val="29"/>
        </w:rPr>
      </w:pPr>
      <w:bookmarkStart w:id="5" w:name="_bookmark4"/>
      <w:bookmarkEnd w:id="5"/>
      <w:r>
        <w:rPr>
          <w:sz w:val="123"/>
        </w:rPr>
        <w:t>3</w:t>
      </w:r>
      <w:r>
        <w:rPr>
          <w:sz w:val="123"/>
        </w:rPr>
        <w:tab/>
      </w:r>
      <w:r>
        <w:rPr>
          <w:rFonts w:ascii="Tahoma" w:hAnsi="Tahoma"/>
          <w:b/>
          <w:sz w:val="29"/>
        </w:rPr>
        <w:t>A</w:t>
      </w:r>
      <w:r>
        <w:rPr>
          <w:rFonts w:ascii="Tahoma" w:hAnsi="Tahoma"/>
          <w:b/>
          <w:spacing w:val="31"/>
          <w:sz w:val="29"/>
        </w:rPr>
        <w:t xml:space="preserve"> </w:t>
      </w:r>
      <w:r>
        <w:rPr>
          <w:rFonts w:ascii="Tahoma" w:hAnsi="Tahoma"/>
          <w:b/>
          <w:spacing w:val="-4"/>
          <w:sz w:val="29"/>
        </w:rPr>
        <w:t>MÚLT</w:t>
      </w:r>
    </w:p>
    <w:p w:rsidR="000E256A" w:rsidRDefault="003E3C74">
      <w:pPr>
        <w:pStyle w:val="Cmsor4"/>
        <w:spacing w:before="142" w:line="312" w:lineRule="auto"/>
        <w:ind w:left="2033" w:right="1136" w:firstLine="4"/>
        <w:jc w:val="left"/>
      </w:pPr>
      <w:r>
        <w:t xml:space="preserve">HOGYAN </w:t>
      </w:r>
      <w:r>
        <w:rPr>
          <w:spacing w:val="5"/>
        </w:rPr>
        <w:t xml:space="preserve">LÁTJUK </w:t>
      </w:r>
      <w:r>
        <w:t xml:space="preserve">A </w:t>
      </w:r>
      <w:r>
        <w:rPr>
          <w:spacing w:val="7"/>
        </w:rPr>
        <w:t xml:space="preserve">TEGNAPOT </w:t>
      </w:r>
      <w:r>
        <w:t xml:space="preserve">A </w:t>
      </w:r>
      <w:r>
        <w:rPr>
          <w:spacing w:val="2"/>
        </w:rPr>
        <w:t xml:space="preserve">MA </w:t>
      </w:r>
      <w:r>
        <w:rPr>
          <w:spacing w:val="8"/>
        </w:rPr>
        <w:t>SZEMÜVEGÉN</w:t>
      </w:r>
      <w:r>
        <w:rPr>
          <w:spacing w:val="-25"/>
        </w:rPr>
        <w:t xml:space="preserve"> </w:t>
      </w:r>
      <w:r>
        <w:rPr>
          <w:spacing w:val="3"/>
        </w:rPr>
        <w:t>ÁT?</w:t>
      </w:r>
    </w:p>
    <w:p w:rsidR="000E256A" w:rsidRDefault="000E256A">
      <w:pPr>
        <w:pStyle w:val="Szvegtrzs"/>
        <w:rPr>
          <w:rFonts w:ascii="Tahoma"/>
          <w:b/>
          <w:sz w:val="22"/>
        </w:rPr>
      </w:pPr>
    </w:p>
    <w:p w:rsidR="000E256A" w:rsidRDefault="000E256A">
      <w:pPr>
        <w:pStyle w:val="Szvegtrzs"/>
        <w:spacing w:before="11"/>
        <w:rPr>
          <w:rFonts w:ascii="Tahoma"/>
          <w:b/>
          <w:sz w:val="29"/>
        </w:rPr>
      </w:pPr>
    </w:p>
    <w:p w:rsidR="000E256A" w:rsidRDefault="003E3C74">
      <w:pPr>
        <w:spacing w:before="1" w:line="331" w:lineRule="auto"/>
        <w:ind w:left="2038" w:hanging="20"/>
        <w:rPr>
          <w:i/>
          <w:sz w:val="19"/>
        </w:rPr>
      </w:pPr>
      <w:r>
        <w:rPr>
          <w:i/>
          <w:sz w:val="19"/>
        </w:rPr>
        <w:t>Azok, akik nem képesek emlékezni a múltra, arra ítéltetnek, hogy újraéljék.</w:t>
      </w:r>
    </w:p>
    <w:p w:rsidR="000E256A" w:rsidRDefault="003E3C74">
      <w:pPr>
        <w:pStyle w:val="Szvegtrzs"/>
        <w:spacing w:line="200" w:lineRule="exact"/>
        <w:ind w:left="4337"/>
        <w:rPr>
          <w:rFonts w:ascii="Tahoma"/>
        </w:rPr>
      </w:pPr>
      <w:r>
        <w:rPr>
          <w:rFonts w:ascii="Tahoma"/>
        </w:rPr>
        <w:t>- George Santayana</w:t>
      </w:r>
      <w:r>
        <w:rPr>
          <w:rFonts w:ascii="Tahoma"/>
          <w:vertAlign w:val="superscript"/>
        </w:rPr>
        <w:t>1</w:t>
      </w:r>
    </w:p>
    <w:p w:rsidR="000E256A" w:rsidRDefault="000E256A">
      <w:pPr>
        <w:pStyle w:val="Szvegtrzs"/>
        <w:spacing w:before="10"/>
        <w:rPr>
          <w:rFonts w:ascii="Tahoma"/>
          <w:sz w:val="31"/>
        </w:rPr>
      </w:pPr>
    </w:p>
    <w:p w:rsidR="000E256A" w:rsidRDefault="003E3C74">
      <w:pPr>
        <w:spacing w:before="1" w:line="326" w:lineRule="auto"/>
        <w:ind w:left="2033" w:right="143" w:hanging="15"/>
        <w:jc w:val="both"/>
        <w:rPr>
          <w:i/>
          <w:sz w:val="19"/>
        </w:rPr>
      </w:pPr>
      <w:r>
        <w:rPr>
          <w:i/>
          <w:sz w:val="19"/>
        </w:rPr>
        <w:t>A múlt történései nagyjából két csoportba sorol- hatók: olyanokra, amelyek valószínűleg sohasem történtek meg, és olyanokra, amelyek nem számí- tanak.</w:t>
      </w:r>
    </w:p>
    <w:p w:rsidR="000E256A" w:rsidRDefault="000E256A">
      <w:pPr>
        <w:pStyle w:val="Szvegtrzs"/>
        <w:rPr>
          <w:i/>
          <w:sz w:val="22"/>
        </w:rPr>
      </w:pPr>
    </w:p>
    <w:p w:rsidR="000E256A" w:rsidRDefault="000E256A">
      <w:pPr>
        <w:pStyle w:val="Szvegtrzs"/>
        <w:spacing w:before="8"/>
        <w:rPr>
          <w:i/>
          <w:sz w:val="18"/>
        </w:rPr>
      </w:pPr>
    </w:p>
    <w:p w:rsidR="000E256A" w:rsidRDefault="003E3C74">
      <w:pPr>
        <w:pStyle w:val="Szvegtrzs"/>
        <w:ind w:left="4251"/>
        <w:rPr>
          <w:rFonts w:ascii="Tahoma"/>
        </w:rPr>
      </w:pPr>
      <w:r>
        <w:rPr>
          <w:rFonts w:ascii="Tahoma"/>
        </w:rPr>
        <w:t>- Will</w:t>
      </w:r>
      <w:r>
        <w:rPr>
          <w:rFonts w:ascii="Tahoma"/>
        </w:rPr>
        <w:t>iam Ralph Inge</w:t>
      </w:r>
      <w:r>
        <w:rPr>
          <w:rFonts w:ascii="Tahoma"/>
          <w:vertAlign w:val="superscript"/>
        </w:rPr>
        <w:t>2</w:t>
      </w:r>
    </w:p>
    <w:p w:rsidR="000E256A" w:rsidRDefault="000E256A">
      <w:pPr>
        <w:pStyle w:val="Szvegtrzs"/>
        <w:rPr>
          <w:rFonts w:ascii="Tahoma"/>
          <w:sz w:val="24"/>
        </w:rPr>
      </w:pPr>
    </w:p>
    <w:p w:rsidR="000E256A" w:rsidRDefault="000E256A">
      <w:pPr>
        <w:pStyle w:val="Szvegtrzs"/>
        <w:spacing w:before="7"/>
        <w:rPr>
          <w:rFonts w:ascii="Tahoma"/>
          <w:sz w:val="32"/>
        </w:rPr>
      </w:pPr>
    </w:p>
    <w:p w:rsidR="000E256A" w:rsidRDefault="003E3C74">
      <w:pPr>
        <w:pStyle w:val="Cmsor4"/>
        <w:ind w:left="171"/>
      </w:pPr>
      <w:r>
        <w:t>PHILIP ZIMBARDO EGY EMLÉKE</w:t>
      </w:r>
    </w:p>
    <w:p w:rsidR="000E256A" w:rsidRDefault="000E256A">
      <w:pPr>
        <w:pStyle w:val="Szvegtrzs"/>
        <w:spacing w:before="10"/>
        <w:rPr>
          <w:rFonts w:ascii="Tahoma"/>
          <w:b/>
          <w:sz w:val="16"/>
        </w:rPr>
      </w:pPr>
    </w:p>
    <w:p w:rsidR="000E256A" w:rsidRDefault="003E3C74">
      <w:pPr>
        <w:pStyle w:val="Szvegtrzs"/>
        <w:spacing w:line="326" w:lineRule="auto"/>
        <w:ind w:left="161" w:right="136" w:firstLine="4"/>
        <w:jc w:val="both"/>
      </w:pPr>
      <w:r>
        <w:rPr>
          <w:w w:val="105"/>
        </w:rPr>
        <w:t xml:space="preserve">5 éves </w:t>
      </w:r>
      <w:r>
        <w:rPr>
          <w:spacing w:val="3"/>
          <w:w w:val="105"/>
        </w:rPr>
        <w:t xml:space="preserve">koromban </w:t>
      </w:r>
      <w:r>
        <w:rPr>
          <w:w w:val="105"/>
        </w:rPr>
        <w:t xml:space="preserve">súlyos </w:t>
      </w:r>
      <w:r>
        <w:rPr>
          <w:spacing w:val="3"/>
          <w:w w:val="105"/>
        </w:rPr>
        <w:t xml:space="preserve">szamárköhögést </w:t>
      </w:r>
      <w:r>
        <w:rPr>
          <w:w w:val="105"/>
        </w:rPr>
        <w:t xml:space="preserve">és kétoldali </w:t>
      </w:r>
      <w:r>
        <w:rPr>
          <w:spacing w:val="2"/>
          <w:w w:val="105"/>
        </w:rPr>
        <w:t xml:space="preserve">tüdőgyulla- </w:t>
      </w:r>
      <w:r>
        <w:rPr>
          <w:w w:val="105"/>
        </w:rPr>
        <w:t xml:space="preserve">dást kaptam. Akkor, </w:t>
      </w:r>
      <w:r>
        <w:rPr>
          <w:spacing w:val="6"/>
          <w:w w:val="105"/>
        </w:rPr>
        <w:t xml:space="preserve">1939-ben, </w:t>
      </w:r>
      <w:r>
        <w:rPr>
          <w:w w:val="105"/>
        </w:rPr>
        <w:t xml:space="preserve">a két csodaszer, a </w:t>
      </w:r>
      <w:r>
        <w:rPr>
          <w:spacing w:val="3"/>
          <w:w w:val="105"/>
        </w:rPr>
        <w:t xml:space="preserve">penicillin </w:t>
      </w:r>
      <w:r>
        <w:rPr>
          <w:w w:val="105"/>
        </w:rPr>
        <w:t xml:space="preserve">és a szulfonamid </w:t>
      </w:r>
      <w:r>
        <w:rPr>
          <w:spacing w:val="2"/>
          <w:w w:val="105"/>
        </w:rPr>
        <w:t xml:space="preserve">előtt, nem </w:t>
      </w:r>
      <w:r>
        <w:rPr>
          <w:w w:val="105"/>
        </w:rPr>
        <w:t xml:space="preserve">volt </w:t>
      </w:r>
      <w:r>
        <w:rPr>
          <w:spacing w:val="3"/>
          <w:w w:val="105"/>
        </w:rPr>
        <w:t xml:space="preserve">hatásos </w:t>
      </w:r>
      <w:r>
        <w:rPr>
          <w:spacing w:val="2"/>
          <w:w w:val="105"/>
        </w:rPr>
        <w:t xml:space="preserve">gyógymódjuk. </w:t>
      </w:r>
      <w:r>
        <w:rPr>
          <w:spacing w:val="3"/>
          <w:w w:val="105"/>
        </w:rPr>
        <w:t xml:space="preserve">Több </w:t>
      </w:r>
      <w:r>
        <w:rPr>
          <w:w w:val="105"/>
        </w:rPr>
        <w:t xml:space="preserve">száz </w:t>
      </w:r>
      <w:r>
        <w:rPr>
          <w:spacing w:val="3"/>
          <w:w w:val="105"/>
        </w:rPr>
        <w:t xml:space="preserve">más, </w:t>
      </w:r>
      <w:r>
        <w:rPr>
          <w:w w:val="105"/>
        </w:rPr>
        <w:t xml:space="preserve">ugyanezekben és egyéb </w:t>
      </w:r>
      <w:r>
        <w:rPr>
          <w:spacing w:val="3"/>
          <w:w w:val="105"/>
        </w:rPr>
        <w:t xml:space="preserve">betegségekben </w:t>
      </w:r>
      <w:r>
        <w:rPr>
          <w:w w:val="105"/>
        </w:rPr>
        <w:t xml:space="preserve">- </w:t>
      </w:r>
      <w:r>
        <w:rPr>
          <w:spacing w:val="3"/>
          <w:w w:val="105"/>
        </w:rPr>
        <w:t xml:space="preserve">gyermekbénulásban, </w:t>
      </w:r>
      <w:r>
        <w:rPr>
          <w:spacing w:val="2"/>
          <w:w w:val="105"/>
        </w:rPr>
        <w:t xml:space="preserve">tuberkulózisban </w:t>
      </w:r>
      <w:r>
        <w:rPr>
          <w:w w:val="105"/>
        </w:rPr>
        <w:t xml:space="preserve">és </w:t>
      </w:r>
      <w:r>
        <w:rPr>
          <w:spacing w:val="3"/>
          <w:w w:val="105"/>
        </w:rPr>
        <w:t xml:space="preserve">vörhenyben </w:t>
      </w:r>
      <w:r>
        <w:rPr>
          <w:w w:val="105"/>
        </w:rPr>
        <w:t xml:space="preserve">- szenvedő szegény gyerek </w:t>
      </w:r>
      <w:r>
        <w:rPr>
          <w:spacing w:val="2"/>
          <w:w w:val="105"/>
        </w:rPr>
        <w:t xml:space="preserve">mellé </w:t>
      </w:r>
      <w:r>
        <w:rPr>
          <w:w w:val="105"/>
        </w:rPr>
        <w:t xml:space="preserve">engem is vesztegzár alá helyeztek a New York-i </w:t>
      </w:r>
      <w:r>
        <w:rPr>
          <w:spacing w:val="3"/>
          <w:w w:val="105"/>
        </w:rPr>
        <w:t xml:space="preserve">Willard </w:t>
      </w:r>
      <w:r>
        <w:rPr>
          <w:w w:val="105"/>
        </w:rPr>
        <w:t xml:space="preserve">Parker </w:t>
      </w:r>
      <w:r>
        <w:rPr>
          <w:spacing w:val="2"/>
          <w:w w:val="105"/>
        </w:rPr>
        <w:t xml:space="preserve">Jár- </w:t>
      </w:r>
      <w:r>
        <w:rPr>
          <w:w w:val="105"/>
        </w:rPr>
        <w:t xml:space="preserve">ványügyi  </w:t>
      </w:r>
      <w:r>
        <w:rPr>
          <w:spacing w:val="2"/>
          <w:w w:val="105"/>
        </w:rPr>
        <w:t>Gyermekkórház</w:t>
      </w:r>
      <w:r>
        <w:rPr>
          <w:spacing w:val="47"/>
          <w:w w:val="105"/>
        </w:rPr>
        <w:t xml:space="preserve"> </w:t>
      </w:r>
      <w:r>
        <w:rPr>
          <w:w w:val="105"/>
        </w:rPr>
        <w:t xml:space="preserve">karitatív  osztályán.  </w:t>
      </w:r>
      <w:r>
        <w:rPr>
          <w:spacing w:val="3"/>
          <w:w w:val="105"/>
        </w:rPr>
        <w:t xml:space="preserve">Látogatók  </w:t>
      </w:r>
      <w:r>
        <w:rPr>
          <w:w w:val="105"/>
        </w:rPr>
        <w:t>-   szülők i</w:t>
      </w:r>
      <w:r>
        <w:rPr>
          <w:w w:val="105"/>
        </w:rPr>
        <w:t xml:space="preserve">s - csak két </w:t>
      </w:r>
      <w:r>
        <w:rPr>
          <w:spacing w:val="2"/>
          <w:w w:val="105"/>
        </w:rPr>
        <w:t xml:space="preserve">órára, </w:t>
      </w:r>
      <w:r>
        <w:rPr>
          <w:spacing w:val="3"/>
          <w:w w:val="105"/>
        </w:rPr>
        <w:t xml:space="preserve">vasárnaponta </w:t>
      </w:r>
      <w:r>
        <w:rPr>
          <w:spacing w:val="5"/>
          <w:w w:val="105"/>
        </w:rPr>
        <w:t xml:space="preserve">jöhettek, </w:t>
      </w:r>
      <w:r>
        <w:rPr>
          <w:w w:val="105"/>
        </w:rPr>
        <w:t xml:space="preserve">velünk pedig </w:t>
      </w:r>
      <w:r>
        <w:rPr>
          <w:spacing w:val="3"/>
          <w:w w:val="105"/>
        </w:rPr>
        <w:t>csak</w:t>
      </w:r>
      <w:r>
        <w:rPr>
          <w:spacing w:val="-1"/>
          <w:w w:val="105"/>
        </w:rPr>
        <w:t xml:space="preserve"> </w:t>
      </w:r>
      <w:r>
        <w:rPr>
          <w:w w:val="105"/>
        </w:rPr>
        <w:t>egy</w:t>
      </w:r>
    </w:p>
    <w:p w:rsidR="000E256A" w:rsidRDefault="000E256A">
      <w:pPr>
        <w:spacing w:line="326" w:lineRule="auto"/>
        <w:jc w:val="both"/>
        <w:sectPr w:rsidR="000E256A">
          <w:headerReference w:type="default" r:id="rId113"/>
          <w:pgSz w:w="8390" w:h="11910"/>
          <w:pgMar w:top="1100" w:right="1060" w:bottom="280" w:left="10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37" w:right="200"/>
        <w:jc w:val="both"/>
      </w:pPr>
      <w:r>
        <w:t xml:space="preserve">üvegablak </w:t>
      </w:r>
      <w:r>
        <w:rPr>
          <w:spacing w:val="2"/>
        </w:rPr>
        <w:t xml:space="preserve">túloldaláról </w:t>
      </w:r>
      <w:r>
        <w:rPr>
          <w:spacing w:val="5"/>
        </w:rPr>
        <w:t xml:space="preserve">érintkezhettek, </w:t>
      </w:r>
      <w:r>
        <w:rPr>
          <w:spacing w:val="2"/>
        </w:rPr>
        <w:t xml:space="preserve">hogy </w:t>
      </w:r>
      <w:r>
        <w:t xml:space="preserve">a </w:t>
      </w:r>
      <w:r>
        <w:rPr>
          <w:spacing w:val="4"/>
        </w:rPr>
        <w:t xml:space="preserve">fertőzéseket </w:t>
      </w:r>
      <w:r>
        <w:rPr>
          <w:spacing w:val="3"/>
        </w:rPr>
        <w:t xml:space="preserve">meg- </w:t>
      </w:r>
      <w:r>
        <w:t xml:space="preserve">akadályozzák. A </w:t>
      </w:r>
      <w:r>
        <w:rPr>
          <w:spacing w:val="3"/>
        </w:rPr>
        <w:t xml:space="preserve">nővérek, </w:t>
      </w:r>
      <w:r>
        <w:rPr>
          <w:spacing w:val="5"/>
        </w:rPr>
        <w:t xml:space="preserve">miközben </w:t>
      </w:r>
      <w:r>
        <w:t xml:space="preserve">a </w:t>
      </w:r>
      <w:r>
        <w:rPr>
          <w:spacing w:val="2"/>
        </w:rPr>
        <w:t xml:space="preserve">szépen </w:t>
      </w:r>
      <w:r>
        <w:rPr>
          <w:spacing w:val="4"/>
        </w:rPr>
        <w:t xml:space="preserve">sorokba rendezett </w:t>
      </w:r>
      <w:r>
        <w:t xml:space="preserve">ágyakban fekvő </w:t>
      </w:r>
      <w:r>
        <w:rPr>
          <w:spacing w:val="2"/>
        </w:rPr>
        <w:t xml:space="preserve">gyerekeket ápolták, </w:t>
      </w:r>
      <w:r>
        <w:rPr>
          <w:spacing w:val="4"/>
        </w:rPr>
        <w:t>gézmaszko</w:t>
      </w:r>
      <w:r>
        <w:rPr>
          <w:spacing w:val="4"/>
        </w:rPr>
        <w:t xml:space="preserve">t </w:t>
      </w:r>
      <w:r>
        <w:rPr>
          <w:spacing w:val="3"/>
        </w:rPr>
        <w:t xml:space="preserve">viseltek. </w:t>
      </w:r>
      <w:r>
        <w:rPr>
          <w:spacing w:val="4"/>
        </w:rPr>
        <w:t xml:space="preserve">Nem </w:t>
      </w:r>
      <w:r>
        <w:rPr>
          <w:spacing w:val="2"/>
        </w:rPr>
        <w:t xml:space="preserve">volt </w:t>
      </w:r>
      <w:r>
        <w:t xml:space="preserve">rádió, </w:t>
      </w:r>
      <w:r>
        <w:rPr>
          <w:spacing w:val="2"/>
        </w:rPr>
        <w:t xml:space="preserve">tévé, </w:t>
      </w:r>
      <w:r>
        <w:rPr>
          <w:spacing w:val="4"/>
        </w:rPr>
        <w:t xml:space="preserve">videojáték </w:t>
      </w:r>
      <w:r>
        <w:t xml:space="preserve">és </w:t>
      </w:r>
      <w:r>
        <w:rPr>
          <w:spacing w:val="5"/>
        </w:rPr>
        <w:t xml:space="preserve">semmi </w:t>
      </w:r>
      <w:r>
        <w:rPr>
          <w:spacing w:val="4"/>
        </w:rPr>
        <w:t xml:space="preserve">más </w:t>
      </w:r>
      <w:r>
        <w:rPr>
          <w:spacing w:val="3"/>
        </w:rPr>
        <w:t xml:space="preserve">sem, </w:t>
      </w:r>
      <w:r>
        <w:rPr>
          <w:spacing w:val="2"/>
        </w:rPr>
        <w:t xml:space="preserve">ami </w:t>
      </w:r>
      <w:r>
        <w:rPr>
          <w:spacing w:val="3"/>
        </w:rPr>
        <w:t xml:space="preserve">szórakozásul </w:t>
      </w:r>
      <w:r>
        <w:t xml:space="preserve">szol- </w:t>
      </w:r>
      <w:r>
        <w:rPr>
          <w:spacing w:val="3"/>
        </w:rPr>
        <w:t xml:space="preserve">gálhatott volna </w:t>
      </w:r>
      <w:r>
        <w:t xml:space="preserve">- az </w:t>
      </w:r>
      <w:r>
        <w:rPr>
          <w:spacing w:val="3"/>
        </w:rPr>
        <w:t xml:space="preserve">agyonolvasott képregényfüzeteket </w:t>
      </w:r>
      <w:r>
        <w:t xml:space="preserve">kivéve. </w:t>
      </w:r>
      <w:r>
        <w:rPr>
          <w:spacing w:val="3"/>
        </w:rPr>
        <w:t>Következésképpen,</w:t>
      </w:r>
      <w:r>
        <w:rPr>
          <w:spacing w:val="47"/>
        </w:rPr>
        <w:t xml:space="preserve"> </w:t>
      </w:r>
      <w:r>
        <w:t xml:space="preserve">a  </w:t>
      </w:r>
      <w:r>
        <w:rPr>
          <w:spacing w:val="5"/>
        </w:rPr>
        <w:t xml:space="preserve">szomszédos  </w:t>
      </w:r>
      <w:r>
        <w:t xml:space="preserve">ágyakban  </w:t>
      </w:r>
      <w:r>
        <w:rPr>
          <w:spacing w:val="3"/>
        </w:rPr>
        <w:t xml:space="preserve">elhelyezett  </w:t>
      </w:r>
      <w:r>
        <w:t xml:space="preserve">gyerekek- kel rövid idő </w:t>
      </w:r>
      <w:r>
        <w:rPr>
          <w:spacing w:val="2"/>
        </w:rPr>
        <w:t xml:space="preserve">alatt </w:t>
      </w:r>
      <w:r>
        <w:rPr>
          <w:spacing w:val="3"/>
        </w:rPr>
        <w:t xml:space="preserve">szoros barátságokat </w:t>
      </w:r>
      <w:r>
        <w:rPr>
          <w:spacing w:val="5"/>
        </w:rPr>
        <w:t xml:space="preserve">kötöttem, </w:t>
      </w:r>
      <w:r>
        <w:t xml:space="preserve">amelyek  </w:t>
      </w:r>
      <w:r>
        <w:rPr>
          <w:spacing w:val="3"/>
        </w:rPr>
        <w:t xml:space="preserve">azonban </w:t>
      </w:r>
      <w:r>
        <w:rPr>
          <w:spacing w:val="4"/>
        </w:rPr>
        <w:t xml:space="preserve">nem </w:t>
      </w:r>
      <w:r>
        <w:t>sokáig</w:t>
      </w:r>
      <w:r>
        <w:rPr>
          <w:spacing w:val="29"/>
        </w:rPr>
        <w:t xml:space="preserve"> </w:t>
      </w:r>
      <w:r>
        <w:rPr>
          <w:spacing w:val="6"/>
        </w:rPr>
        <w:t>tartottak.</w:t>
      </w:r>
    </w:p>
    <w:p w:rsidR="000E256A" w:rsidRDefault="003E3C74">
      <w:pPr>
        <w:pStyle w:val="Szvegtrzs"/>
        <w:spacing w:before="27" w:line="321" w:lineRule="auto"/>
        <w:ind w:left="127" w:right="203" w:firstLine="288"/>
        <w:jc w:val="both"/>
      </w:pPr>
      <w:r>
        <w:rPr>
          <w:spacing w:val="5"/>
          <w:w w:val="105"/>
        </w:rPr>
        <w:t xml:space="preserve">Némely </w:t>
      </w:r>
      <w:r>
        <w:rPr>
          <w:spacing w:val="3"/>
          <w:w w:val="105"/>
        </w:rPr>
        <w:t xml:space="preserve">reggeleken arra </w:t>
      </w:r>
      <w:r>
        <w:rPr>
          <w:spacing w:val="6"/>
          <w:w w:val="105"/>
        </w:rPr>
        <w:t xml:space="preserve">ébredtem, </w:t>
      </w:r>
      <w:r>
        <w:rPr>
          <w:spacing w:val="3"/>
          <w:w w:val="105"/>
        </w:rPr>
        <w:t xml:space="preserve">hogy </w:t>
      </w:r>
      <w:r>
        <w:rPr>
          <w:w w:val="105"/>
        </w:rPr>
        <w:t xml:space="preserve">a </w:t>
      </w:r>
      <w:r>
        <w:rPr>
          <w:spacing w:val="6"/>
          <w:w w:val="105"/>
        </w:rPr>
        <w:t xml:space="preserve">mellettem  </w:t>
      </w:r>
      <w:r>
        <w:rPr>
          <w:w w:val="105"/>
        </w:rPr>
        <w:t xml:space="preserve">levő ágyak </w:t>
      </w:r>
      <w:r>
        <w:rPr>
          <w:spacing w:val="4"/>
          <w:w w:val="105"/>
        </w:rPr>
        <w:t xml:space="preserve">üresek, </w:t>
      </w:r>
      <w:r>
        <w:rPr>
          <w:w w:val="105"/>
        </w:rPr>
        <w:t xml:space="preserve">és épp </w:t>
      </w:r>
      <w:r>
        <w:rPr>
          <w:spacing w:val="4"/>
          <w:w w:val="105"/>
        </w:rPr>
        <w:t xml:space="preserve">áthúzzák azokat. </w:t>
      </w:r>
      <w:r>
        <w:rPr>
          <w:spacing w:val="5"/>
          <w:w w:val="105"/>
        </w:rPr>
        <w:t xml:space="preserve">Amikor </w:t>
      </w:r>
      <w:r>
        <w:rPr>
          <w:spacing w:val="6"/>
          <w:w w:val="105"/>
        </w:rPr>
        <w:t xml:space="preserve">barátaim </w:t>
      </w:r>
      <w:r>
        <w:rPr>
          <w:spacing w:val="2"/>
          <w:w w:val="105"/>
        </w:rPr>
        <w:t xml:space="preserve">felől </w:t>
      </w:r>
      <w:r>
        <w:rPr>
          <w:spacing w:val="5"/>
          <w:w w:val="105"/>
        </w:rPr>
        <w:t xml:space="preserve">tudakozódtam, </w:t>
      </w:r>
      <w:r>
        <w:rPr>
          <w:w w:val="105"/>
        </w:rPr>
        <w:t xml:space="preserve">akik az </w:t>
      </w:r>
      <w:r>
        <w:rPr>
          <w:spacing w:val="3"/>
          <w:w w:val="105"/>
        </w:rPr>
        <w:t xml:space="preserve">előző </w:t>
      </w:r>
      <w:r>
        <w:rPr>
          <w:spacing w:val="4"/>
          <w:w w:val="105"/>
        </w:rPr>
        <w:t xml:space="preserve">este </w:t>
      </w:r>
      <w:r>
        <w:rPr>
          <w:spacing w:val="3"/>
          <w:w w:val="105"/>
        </w:rPr>
        <w:t xml:space="preserve">még elfoglalták </w:t>
      </w:r>
      <w:r>
        <w:rPr>
          <w:spacing w:val="4"/>
          <w:w w:val="105"/>
        </w:rPr>
        <w:t xml:space="preserve">ezeket </w:t>
      </w:r>
      <w:r>
        <w:rPr>
          <w:w w:val="105"/>
        </w:rPr>
        <w:t xml:space="preserve">az ágya- </w:t>
      </w:r>
      <w:r>
        <w:rPr>
          <w:spacing w:val="2"/>
          <w:w w:val="105"/>
        </w:rPr>
        <w:t xml:space="preserve">kat, </w:t>
      </w:r>
      <w:r>
        <w:rPr>
          <w:w w:val="105"/>
        </w:rPr>
        <w:t xml:space="preserve">azt </w:t>
      </w:r>
      <w:r>
        <w:rPr>
          <w:spacing w:val="6"/>
          <w:w w:val="105"/>
        </w:rPr>
        <w:t xml:space="preserve">mondták </w:t>
      </w:r>
      <w:r>
        <w:rPr>
          <w:spacing w:val="5"/>
          <w:w w:val="105"/>
        </w:rPr>
        <w:t xml:space="preserve">nekem, </w:t>
      </w:r>
      <w:r>
        <w:rPr>
          <w:spacing w:val="3"/>
          <w:w w:val="105"/>
        </w:rPr>
        <w:t>ho</w:t>
      </w:r>
      <w:r>
        <w:rPr>
          <w:spacing w:val="3"/>
          <w:w w:val="105"/>
        </w:rPr>
        <w:t xml:space="preserve">gy </w:t>
      </w:r>
      <w:r>
        <w:rPr>
          <w:w w:val="105"/>
        </w:rPr>
        <w:t xml:space="preserve">ez vagy az a </w:t>
      </w:r>
      <w:r>
        <w:rPr>
          <w:spacing w:val="6"/>
          <w:w w:val="105"/>
        </w:rPr>
        <w:t xml:space="preserve">barátom </w:t>
      </w:r>
      <w:r>
        <w:rPr>
          <w:w w:val="105"/>
        </w:rPr>
        <w:t xml:space="preserve">az </w:t>
      </w:r>
      <w:r>
        <w:rPr>
          <w:spacing w:val="4"/>
          <w:w w:val="105"/>
        </w:rPr>
        <w:t xml:space="preserve">éjszaka </w:t>
      </w:r>
      <w:r>
        <w:rPr>
          <w:spacing w:val="3"/>
          <w:w w:val="105"/>
        </w:rPr>
        <w:t xml:space="preserve">folyamán </w:t>
      </w:r>
      <w:r>
        <w:rPr>
          <w:spacing w:val="2"/>
          <w:w w:val="105"/>
        </w:rPr>
        <w:t xml:space="preserve">„hazament". </w:t>
      </w:r>
      <w:r>
        <w:rPr>
          <w:spacing w:val="6"/>
          <w:w w:val="105"/>
        </w:rPr>
        <w:t xml:space="preserve">Barátaim </w:t>
      </w:r>
      <w:r>
        <w:rPr>
          <w:spacing w:val="4"/>
          <w:w w:val="105"/>
        </w:rPr>
        <w:t xml:space="preserve">valójában </w:t>
      </w:r>
      <w:r>
        <w:rPr>
          <w:spacing w:val="5"/>
          <w:w w:val="105"/>
        </w:rPr>
        <w:t xml:space="preserve">meghaltak, </w:t>
      </w:r>
      <w:r>
        <w:rPr>
          <w:spacing w:val="6"/>
          <w:w w:val="105"/>
        </w:rPr>
        <w:t xml:space="preserve">holttestü- </w:t>
      </w:r>
      <w:r>
        <w:rPr>
          <w:w w:val="105"/>
        </w:rPr>
        <w:t xml:space="preserve">ket pedig  </w:t>
      </w:r>
      <w:r>
        <w:rPr>
          <w:spacing w:val="3"/>
          <w:w w:val="105"/>
        </w:rPr>
        <w:t xml:space="preserve">gyorsan  elvitték,  </w:t>
      </w:r>
      <w:r>
        <w:rPr>
          <w:spacing w:val="5"/>
          <w:w w:val="105"/>
        </w:rPr>
        <w:t xml:space="preserve">nehogy  </w:t>
      </w:r>
      <w:r>
        <w:rPr>
          <w:w w:val="105"/>
        </w:rPr>
        <w:t xml:space="preserve">a  </w:t>
      </w:r>
      <w:r>
        <w:rPr>
          <w:spacing w:val="5"/>
          <w:w w:val="105"/>
        </w:rPr>
        <w:t xml:space="preserve">többi  </w:t>
      </w:r>
      <w:r>
        <w:rPr>
          <w:w w:val="105"/>
        </w:rPr>
        <w:t xml:space="preserve">gyerek  </w:t>
      </w:r>
      <w:r>
        <w:rPr>
          <w:spacing w:val="7"/>
          <w:w w:val="105"/>
        </w:rPr>
        <w:t xml:space="preserve">megijedjen. </w:t>
      </w:r>
      <w:r>
        <w:rPr>
          <w:spacing w:val="2"/>
          <w:w w:val="105"/>
        </w:rPr>
        <w:t xml:space="preserve">Az </w:t>
      </w:r>
      <w:r>
        <w:rPr>
          <w:spacing w:val="5"/>
          <w:w w:val="105"/>
        </w:rPr>
        <w:t xml:space="preserve">ápolónők </w:t>
      </w:r>
      <w:r>
        <w:rPr>
          <w:spacing w:val="2"/>
          <w:w w:val="105"/>
        </w:rPr>
        <w:t xml:space="preserve">és </w:t>
      </w:r>
      <w:r>
        <w:rPr>
          <w:w w:val="105"/>
        </w:rPr>
        <w:t xml:space="preserve">mi, </w:t>
      </w:r>
      <w:r>
        <w:rPr>
          <w:spacing w:val="2"/>
          <w:w w:val="105"/>
        </w:rPr>
        <w:t xml:space="preserve">gyerekek </w:t>
      </w:r>
      <w:r>
        <w:rPr>
          <w:spacing w:val="3"/>
          <w:w w:val="105"/>
        </w:rPr>
        <w:t xml:space="preserve">hallgatólagos </w:t>
      </w:r>
      <w:r>
        <w:rPr>
          <w:spacing w:val="4"/>
          <w:w w:val="105"/>
        </w:rPr>
        <w:t xml:space="preserve">egyezséget </w:t>
      </w:r>
      <w:r>
        <w:rPr>
          <w:spacing w:val="6"/>
          <w:w w:val="105"/>
        </w:rPr>
        <w:t xml:space="preserve">kötöttünk, </w:t>
      </w:r>
      <w:r>
        <w:rPr>
          <w:spacing w:val="3"/>
          <w:w w:val="105"/>
        </w:rPr>
        <w:t xml:space="preserve">hogy </w:t>
      </w:r>
      <w:r>
        <w:rPr>
          <w:spacing w:val="4"/>
          <w:w w:val="105"/>
        </w:rPr>
        <w:t xml:space="preserve">nem veszünk </w:t>
      </w:r>
      <w:r>
        <w:rPr>
          <w:spacing w:val="6"/>
          <w:w w:val="105"/>
        </w:rPr>
        <w:t xml:space="preserve">tudomást </w:t>
      </w:r>
      <w:r>
        <w:rPr>
          <w:w w:val="105"/>
        </w:rPr>
        <w:t xml:space="preserve">a </w:t>
      </w:r>
      <w:r>
        <w:rPr>
          <w:spacing w:val="2"/>
          <w:w w:val="105"/>
        </w:rPr>
        <w:t xml:space="preserve">nyilvánvalóról: </w:t>
      </w:r>
      <w:r>
        <w:rPr>
          <w:w w:val="105"/>
        </w:rPr>
        <w:t xml:space="preserve">a </w:t>
      </w:r>
      <w:r>
        <w:rPr>
          <w:spacing w:val="6"/>
          <w:w w:val="105"/>
        </w:rPr>
        <w:t xml:space="preserve">„hazament" </w:t>
      </w:r>
      <w:r>
        <w:rPr>
          <w:spacing w:val="2"/>
          <w:w w:val="105"/>
        </w:rPr>
        <w:t xml:space="preserve">gye- </w:t>
      </w:r>
      <w:r>
        <w:rPr>
          <w:w w:val="105"/>
        </w:rPr>
        <w:t xml:space="preserve">rekek </w:t>
      </w:r>
      <w:r>
        <w:rPr>
          <w:spacing w:val="5"/>
          <w:w w:val="105"/>
        </w:rPr>
        <w:t xml:space="preserve">halottak. Eleinte </w:t>
      </w:r>
      <w:r>
        <w:rPr>
          <w:spacing w:val="4"/>
          <w:w w:val="105"/>
        </w:rPr>
        <w:t xml:space="preserve">irigyeltem eltávozott </w:t>
      </w:r>
      <w:r>
        <w:rPr>
          <w:spacing w:val="6"/>
          <w:w w:val="105"/>
        </w:rPr>
        <w:t xml:space="preserve">barátaimat, </w:t>
      </w:r>
      <w:r>
        <w:rPr>
          <w:w w:val="105"/>
        </w:rPr>
        <w:t xml:space="preserve">ez </w:t>
      </w:r>
      <w:r>
        <w:rPr>
          <w:spacing w:val="4"/>
          <w:w w:val="105"/>
        </w:rPr>
        <w:t xml:space="preserve">azon- </w:t>
      </w:r>
      <w:r>
        <w:rPr>
          <w:spacing w:val="3"/>
          <w:w w:val="105"/>
        </w:rPr>
        <w:t xml:space="preserve">ban </w:t>
      </w:r>
      <w:r>
        <w:rPr>
          <w:spacing w:val="6"/>
          <w:w w:val="105"/>
        </w:rPr>
        <w:t xml:space="preserve">hamarosan </w:t>
      </w:r>
      <w:r>
        <w:rPr>
          <w:spacing w:val="4"/>
          <w:w w:val="105"/>
        </w:rPr>
        <w:t xml:space="preserve">átadta </w:t>
      </w:r>
      <w:r>
        <w:rPr>
          <w:spacing w:val="3"/>
          <w:w w:val="105"/>
        </w:rPr>
        <w:t xml:space="preserve">helyét </w:t>
      </w:r>
      <w:r>
        <w:rPr>
          <w:w w:val="105"/>
        </w:rPr>
        <w:t xml:space="preserve">a </w:t>
      </w:r>
      <w:r>
        <w:rPr>
          <w:spacing w:val="5"/>
          <w:w w:val="105"/>
        </w:rPr>
        <w:t xml:space="preserve">felismerésnek, </w:t>
      </w:r>
      <w:r>
        <w:rPr>
          <w:spacing w:val="3"/>
          <w:w w:val="105"/>
        </w:rPr>
        <w:t xml:space="preserve">hogy </w:t>
      </w:r>
      <w:r>
        <w:rPr>
          <w:spacing w:val="5"/>
          <w:w w:val="105"/>
        </w:rPr>
        <w:t xml:space="preserve">megfosztattak </w:t>
      </w:r>
      <w:r>
        <w:rPr>
          <w:spacing w:val="3"/>
          <w:w w:val="105"/>
        </w:rPr>
        <w:t>élettől,</w:t>
      </w:r>
      <w:r>
        <w:rPr>
          <w:spacing w:val="36"/>
          <w:w w:val="105"/>
        </w:rPr>
        <w:t xml:space="preserve"> </w:t>
      </w:r>
      <w:r>
        <w:rPr>
          <w:spacing w:val="7"/>
          <w:w w:val="105"/>
        </w:rPr>
        <w:t>jövőtől.</w:t>
      </w:r>
    </w:p>
    <w:p w:rsidR="000E256A" w:rsidRDefault="003E3C74">
      <w:pPr>
        <w:pStyle w:val="Szvegtrzs"/>
        <w:spacing w:before="33" w:line="321" w:lineRule="auto"/>
        <w:ind w:left="108" w:right="208" w:firstLine="297"/>
        <w:jc w:val="both"/>
      </w:pPr>
      <w:r>
        <w:rPr>
          <w:w w:val="105"/>
        </w:rPr>
        <w:t xml:space="preserve">Valahogy </w:t>
      </w:r>
      <w:r>
        <w:rPr>
          <w:spacing w:val="2"/>
          <w:w w:val="105"/>
        </w:rPr>
        <w:t xml:space="preserve">sikerült </w:t>
      </w:r>
      <w:r>
        <w:rPr>
          <w:spacing w:val="3"/>
          <w:w w:val="105"/>
        </w:rPr>
        <w:t xml:space="preserve">túlélnem </w:t>
      </w:r>
      <w:r>
        <w:rPr>
          <w:w w:val="105"/>
        </w:rPr>
        <w:t xml:space="preserve">ezt az öt </w:t>
      </w:r>
      <w:r>
        <w:rPr>
          <w:spacing w:val="4"/>
          <w:w w:val="105"/>
        </w:rPr>
        <w:t xml:space="preserve">hónapos megpróbáltatást, vérátömlesztést </w:t>
      </w:r>
      <w:r>
        <w:rPr>
          <w:spacing w:val="2"/>
          <w:w w:val="105"/>
        </w:rPr>
        <w:t xml:space="preserve">kaptam, </w:t>
      </w:r>
      <w:r>
        <w:rPr>
          <w:w w:val="105"/>
        </w:rPr>
        <w:t xml:space="preserve">apám </w:t>
      </w:r>
      <w:r>
        <w:rPr>
          <w:spacing w:val="4"/>
          <w:w w:val="105"/>
        </w:rPr>
        <w:t xml:space="preserve">karjából </w:t>
      </w:r>
      <w:r>
        <w:rPr>
          <w:w w:val="105"/>
        </w:rPr>
        <w:t xml:space="preserve">közvetlenül az </w:t>
      </w:r>
      <w:r>
        <w:rPr>
          <w:spacing w:val="4"/>
          <w:w w:val="105"/>
        </w:rPr>
        <w:t xml:space="preserve">enyémbe. </w:t>
      </w:r>
      <w:r>
        <w:rPr>
          <w:spacing w:val="2"/>
          <w:w w:val="105"/>
        </w:rPr>
        <w:t xml:space="preserve">Hosszú </w:t>
      </w:r>
      <w:r>
        <w:rPr>
          <w:w w:val="105"/>
        </w:rPr>
        <w:t xml:space="preserve">ideig </w:t>
      </w:r>
      <w:r>
        <w:rPr>
          <w:spacing w:val="3"/>
          <w:w w:val="105"/>
        </w:rPr>
        <w:t xml:space="preserve">oxigénsátorban </w:t>
      </w:r>
      <w:r>
        <w:rPr>
          <w:spacing w:val="4"/>
          <w:w w:val="105"/>
        </w:rPr>
        <w:t xml:space="preserve">voltam. Vasárnaponként </w:t>
      </w:r>
      <w:r>
        <w:rPr>
          <w:w w:val="105"/>
        </w:rPr>
        <w:t xml:space="preserve">olykor </w:t>
      </w:r>
      <w:r>
        <w:rPr>
          <w:spacing w:val="4"/>
          <w:w w:val="105"/>
        </w:rPr>
        <w:t xml:space="preserve">csa- </w:t>
      </w:r>
      <w:r>
        <w:rPr>
          <w:spacing w:val="3"/>
          <w:w w:val="105"/>
        </w:rPr>
        <w:t xml:space="preserve">ládtagjaim látogattak meg, már </w:t>
      </w:r>
      <w:r>
        <w:rPr>
          <w:w w:val="105"/>
        </w:rPr>
        <w:t xml:space="preserve">ha a téli </w:t>
      </w:r>
      <w:r>
        <w:rPr>
          <w:spacing w:val="2"/>
          <w:w w:val="105"/>
        </w:rPr>
        <w:t xml:space="preserve">időjárás </w:t>
      </w:r>
      <w:r>
        <w:rPr>
          <w:spacing w:val="3"/>
          <w:w w:val="105"/>
        </w:rPr>
        <w:t xml:space="preserve">megengedte, </w:t>
      </w:r>
      <w:r>
        <w:rPr>
          <w:w w:val="105"/>
        </w:rPr>
        <w:t xml:space="preserve">hogy nagy </w:t>
      </w:r>
      <w:r>
        <w:rPr>
          <w:spacing w:val="2"/>
          <w:w w:val="105"/>
        </w:rPr>
        <w:t xml:space="preserve">távolságokból </w:t>
      </w:r>
      <w:r>
        <w:rPr>
          <w:spacing w:val="3"/>
          <w:w w:val="105"/>
        </w:rPr>
        <w:t xml:space="preserve">odabumlizzanak </w:t>
      </w:r>
      <w:r>
        <w:rPr>
          <w:w w:val="105"/>
        </w:rPr>
        <w:t xml:space="preserve">a </w:t>
      </w:r>
      <w:r>
        <w:rPr>
          <w:spacing w:val="3"/>
          <w:w w:val="105"/>
        </w:rPr>
        <w:t>kór</w:t>
      </w:r>
      <w:r>
        <w:rPr>
          <w:spacing w:val="3"/>
          <w:w w:val="105"/>
        </w:rPr>
        <w:t xml:space="preserve">házba. </w:t>
      </w:r>
      <w:r>
        <w:rPr>
          <w:spacing w:val="4"/>
          <w:w w:val="105"/>
        </w:rPr>
        <w:t xml:space="preserve">Életben </w:t>
      </w:r>
      <w:r>
        <w:rPr>
          <w:spacing w:val="3"/>
          <w:w w:val="105"/>
        </w:rPr>
        <w:t xml:space="preserve">maradá- </w:t>
      </w:r>
      <w:r>
        <w:rPr>
          <w:spacing w:val="2"/>
          <w:w w:val="105"/>
        </w:rPr>
        <w:t xml:space="preserve">som annak </w:t>
      </w:r>
      <w:r>
        <w:rPr>
          <w:w w:val="105"/>
        </w:rPr>
        <w:t xml:space="preserve">is </w:t>
      </w:r>
      <w:r>
        <w:rPr>
          <w:spacing w:val="4"/>
          <w:w w:val="105"/>
        </w:rPr>
        <w:t xml:space="preserve">köszönhető, </w:t>
      </w:r>
      <w:r>
        <w:rPr>
          <w:spacing w:val="2"/>
          <w:w w:val="105"/>
        </w:rPr>
        <w:t xml:space="preserve">hogy </w:t>
      </w:r>
      <w:r>
        <w:rPr>
          <w:spacing w:val="4"/>
          <w:w w:val="105"/>
        </w:rPr>
        <w:t xml:space="preserve">játékokat </w:t>
      </w:r>
      <w:r>
        <w:rPr>
          <w:w w:val="105"/>
        </w:rPr>
        <w:t xml:space="preserve">és olyan </w:t>
      </w:r>
      <w:r>
        <w:rPr>
          <w:spacing w:val="2"/>
          <w:w w:val="105"/>
        </w:rPr>
        <w:t xml:space="preserve">tevékenységeket </w:t>
      </w:r>
      <w:r>
        <w:rPr>
          <w:spacing w:val="3"/>
          <w:w w:val="105"/>
        </w:rPr>
        <w:t xml:space="preserve">találtam </w:t>
      </w:r>
      <w:r>
        <w:rPr>
          <w:w w:val="105"/>
        </w:rPr>
        <w:t xml:space="preserve">ki, </w:t>
      </w:r>
      <w:r>
        <w:rPr>
          <w:spacing w:val="2"/>
          <w:w w:val="105"/>
        </w:rPr>
        <w:t xml:space="preserve">amelyekhez </w:t>
      </w:r>
      <w:r>
        <w:rPr>
          <w:w w:val="105"/>
        </w:rPr>
        <w:t xml:space="preserve">az </w:t>
      </w:r>
      <w:r>
        <w:rPr>
          <w:spacing w:val="2"/>
          <w:w w:val="105"/>
        </w:rPr>
        <w:t xml:space="preserve">összes </w:t>
      </w:r>
      <w:r>
        <w:rPr>
          <w:w w:val="105"/>
        </w:rPr>
        <w:t xml:space="preserve">közeli ágyban </w:t>
      </w:r>
      <w:r>
        <w:rPr>
          <w:spacing w:val="2"/>
          <w:w w:val="105"/>
        </w:rPr>
        <w:t xml:space="preserve">levő </w:t>
      </w:r>
      <w:r>
        <w:rPr>
          <w:w w:val="105"/>
        </w:rPr>
        <w:t xml:space="preserve">gyerek </w:t>
      </w:r>
      <w:r>
        <w:rPr>
          <w:spacing w:val="3"/>
          <w:w w:val="105"/>
        </w:rPr>
        <w:t xml:space="preserve">közre- működésére </w:t>
      </w:r>
      <w:r>
        <w:rPr>
          <w:spacing w:val="2"/>
          <w:w w:val="105"/>
        </w:rPr>
        <w:t xml:space="preserve">szükség volt: </w:t>
      </w:r>
      <w:r>
        <w:rPr>
          <w:w w:val="105"/>
        </w:rPr>
        <w:t xml:space="preserve">például a </w:t>
      </w:r>
      <w:r>
        <w:rPr>
          <w:spacing w:val="3"/>
          <w:w w:val="105"/>
        </w:rPr>
        <w:t xml:space="preserve">Níluson </w:t>
      </w:r>
      <w:r>
        <w:rPr>
          <w:w w:val="105"/>
        </w:rPr>
        <w:t xml:space="preserve">való </w:t>
      </w:r>
      <w:r>
        <w:rPr>
          <w:spacing w:val="4"/>
          <w:w w:val="105"/>
        </w:rPr>
        <w:t xml:space="preserve">lehajózást </w:t>
      </w:r>
      <w:r>
        <w:rPr>
          <w:w w:val="105"/>
        </w:rPr>
        <w:t xml:space="preserve">- </w:t>
      </w:r>
      <w:r>
        <w:rPr>
          <w:spacing w:val="3"/>
          <w:w w:val="105"/>
        </w:rPr>
        <w:t xml:space="preserve">tuta- </w:t>
      </w:r>
      <w:r>
        <w:rPr>
          <w:spacing w:val="6"/>
          <w:w w:val="105"/>
        </w:rPr>
        <w:t xml:space="preserve">jon! </w:t>
      </w:r>
      <w:r>
        <w:rPr>
          <w:w w:val="105"/>
        </w:rPr>
        <w:t xml:space="preserve">hogy </w:t>
      </w:r>
      <w:r>
        <w:rPr>
          <w:spacing w:val="2"/>
          <w:w w:val="105"/>
        </w:rPr>
        <w:t xml:space="preserve">elfogjuk </w:t>
      </w:r>
      <w:r>
        <w:rPr>
          <w:w w:val="105"/>
        </w:rPr>
        <w:t xml:space="preserve">a </w:t>
      </w:r>
      <w:r>
        <w:rPr>
          <w:spacing w:val="4"/>
          <w:w w:val="105"/>
        </w:rPr>
        <w:t xml:space="preserve">hatalmas </w:t>
      </w:r>
      <w:r>
        <w:rPr>
          <w:spacing w:val="2"/>
          <w:w w:val="105"/>
        </w:rPr>
        <w:t>fehé</w:t>
      </w:r>
      <w:r>
        <w:rPr>
          <w:spacing w:val="2"/>
          <w:w w:val="105"/>
        </w:rPr>
        <w:t xml:space="preserve">r </w:t>
      </w:r>
      <w:r>
        <w:rPr>
          <w:spacing w:val="3"/>
          <w:w w:val="105"/>
        </w:rPr>
        <w:t xml:space="preserve">aligátort. </w:t>
      </w:r>
      <w:r>
        <w:rPr>
          <w:spacing w:val="4"/>
          <w:w w:val="105"/>
        </w:rPr>
        <w:t xml:space="preserve">Másik  </w:t>
      </w:r>
      <w:r>
        <w:rPr>
          <w:w w:val="105"/>
        </w:rPr>
        <w:t xml:space="preserve">túlélési  </w:t>
      </w:r>
      <w:r>
        <w:rPr>
          <w:spacing w:val="2"/>
          <w:w w:val="105"/>
        </w:rPr>
        <w:t xml:space="preserve">stratégia </w:t>
      </w:r>
      <w:r>
        <w:rPr>
          <w:w w:val="105"/>
        </w:rPr>
        <w:t xml:space="preserve">a napi </w:t>
      </w:r>
      <w:r>
        <w:rPr>
          <w:spacing w:val="3"/>
          <w:w w:val="105"/>
        </w:rPr>
        <w:t xml:space="preserve">kétszeri áhítatos </w:t>
      </w:r>
      <w:r>
        <w:rPr>
          <w:spacing w:val="2"/>
          <w:w w:val="105"/>
        </w:rPr>
        <w:t xml:space="preserve">imádkozás </w:t>
      </w:r>
      <w:r>
        <w:rPr>
          <w:spacing w:val="3"/>
          <w:w w:val="105"/>
        </w:rPr>
        <w:t xml:space="preserve">volt: </w:t>
      </w:r>
      <w:r>
        <w:rPr>
          <w:w w:val="105"/>
        </w:rPr>
        <w:t xml:space="preserve">reggel </w:t>
      </w:r>
      <w:r>
        <w:rPr>
          <w:spacing w:val="4"/>
          <w:w w:val="105"/>
        </w:rPr>
        <w:t xml:space="preserve">megkö- szöntem Istennek, amiért </w:t>
      </w:r>
      <w:r>
        <w:rPr>
          <w:spacing w:val="3"/>
          <w:w w:val="105"/>
        </w:rPr>
        <w:t xml:space="preserve">éjszaka meghagyott, </w:t>
      </w:r>
      <w:r>
        <w:rPr>
          <w:spacing w:val="2"/>
          <w:w w:val="105"/>
        </w:rPr>
        <w:t xml:space="preserve">és </w:t>
      </w:r>
      <w:r>
        <w:rPr>
          <w:spacing w:val="5"/>
          <w:w w:val="105"/>
        </w:rPr>
        <w:t>erőért</w:t>
      </w:r>
      <w:r>
        <w:rPr>
          <w:spacing w:val="34"/>
          <w:w w:val="105"/>
        </w:rPr>
        <w:t xml:space="preserve"> </w:t>
      </w:r>
      <w:r>
        <w:rPr>
          <w:spacing w:val="3"/>
          <w:w w:val="105"/>
        </w:rPr>
        <w:t>fohász-</w:t>
      </w:r>
    </w:p>
    <w:p w:rsidR="000E256A" w:rsidRDefault="000E256A">
      <w:pPr>
        <w:spacing w:line="321" w:lineRule="auto"/>
        <w:jc w:val="both"/>
        <w:sectPr w:rsidR="000E256A">
          <w:headerReference w:type="default" r:id="rId114"/>
          <w:pgSz w:w="8390" w:h="11910"/>
          <w:pgMar w:top="1180" w:right="1060" w:bottom="280" w:left="104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90" w:right="116"/>
        <w:jc w:val="both"/>
      </w:pPr>
      <w:r>
        <w:rPr>
          <w:w w:val="105"/>
        </w:rPr>
        <w:t>kodtam, hogy kibírjam az előttem álló napot is. Éjjel, amikor kísérteties jelenléte súlyosan nehezedett a sötét kórteremre, az ördöghöz is imádkoztam, kérve, hogy kíméljen meg. A dupla imád- ság kifizetődőnek bizonyult.</w:t>
      </w:r>
    </w:p>
    <w:p w:rsidR="000E256A" w:rsidRDefault="003E3C74">
      <w:pPr>
        <w:pStyle w:val="Szvegtrzs"/>
        <w:spacing w:before="16" w:line="321" w:lineRule="auto"/>
        <w:ind w:left="171" w:right="123" w:firstLine="297"/>
        <w:jc w:val="both"/>
      </w:pPr>
      <w:r>
        <w:rPr>
          <w:spacing w:val="3"/>
          <w:w w:val="105"/>
        </w:rPr>
        <w:t xml:space="preserve">Szörnyű </w:t>
      </w:r>
      <w:r>
        <w:rPr>
          <w:w w:val="105"/>
        </w:rPr>
        <w:t xml:space="preserve">időszak </w:t>
      </w:r>
      <w:r>
        <w:rPr>
          <w:spacing w:val="2"/>
          <w:w w:val="105"/>
        </w:rPr>
        <w:t xml:space="preserve">volt, </w:t>
      </w:r>
      <w:r>
        <w:rPr>
          <w:spacing w:val="4"/>
          <w:w w:val="105"/>
        </w:rPr>
        <w:t xml:space="preserve">körülöttem </w:t>
      </w:r>
      <w:r>
        <w:rPr>
          <w:spacing w:val="2"/>
          <w:w w:val="105"/>
        </w:rPr>
        <w:t>áll</w:t>
      </w:r>
      <w:r>
        <w:rPr>
          <w:spacing w:val="2"/>
          <w:w w:val="105"/>
        </w:rPr>
        <w:t xml:space="preserve">andóan gyerekek </w:t>
      </w:r>
      <w:r>
        <w:rPr>
          <w:spacing w:val="4"/>
          <w:w w:val="105"/>
        </w:rPr>
        <w:t xml:space="preserve">sírtak, köhögtek, </w:t>
      </w:r>
      <w:r>
        <w:rPr>
          <w:w w:val="105"/>
        </w:rPr>
        <w:t xml:space="preserve">ziháltak és </w:t>
      </w:r>
      <w:r>
        <w:rPr>
          <w:spacing w:val="3"/>
          <w:w w:val="105"/>
        </w:rPr>
        <w:t xml:space="preserve">haldokoltak. </w:t>
      </w:r>
      <w:r>
        <w:rPr>
          <w:w w:val="105"/>
        </w:rPr>
        <w:t xml:space="preserve">Én </w:t>
      </w:r>
      <w:r>
        <w:rPr>
          <w:spacing w:val="5"/>
          <w:w w:val="105"/>
        </w:rPr>
        <w:t xml:space="preserve">azonban </w:t>
      </w:r>
      <w:r>
        <w:rPr>
          <w:spacing w:val="7"/>
          <w:w w:val="105"/>
        </w:rPr>
        <w:t xml:space="preserve">megmaradtam, </w:t>
      </w:r>
      <w:r>
        <w:rPr>
          <w:spacing w:val="3"/>
          <w:w w:val="105"/>
        </w:rPr>
        <w:t xml:space="preserve">részben, </w:t>
      </w:r>
      <w:r>
        <w:rPr>
          <w:spacing w:val="6"/>
          <w:w w:val="105"/>
        </w:rPr>
        <w:t xml:space="preserve">mert </w:t>
      </w:r>
      <w:r>
        <w:rPr>
          <w:w w:val="105"/>
        </w:rPr>
        <w:t xml:space="preserve">egy </w:t>
      </w:r>
      <w:r>
        <w:rPr>
          <w:spacing w:val="6"/>
          <w:w w:val="105"/>
        </w:rPr>
        <w:t xml:space="preserve">jobb jövőért </w:t>
      </w:r>
      <w:r>
        <w:rPr>
          <w:spacing w:val="3"/>
          <w:w w:val="105"/>
        </w:rPr>
        <w:t xml:space="preserve">imádkoztam, amelyben </w:t>
      </w:r>
      <w:r>
        <w:rPr>
          <w:w w:val="105"/>
        </w:rPr>
        <w:t xml:space="preserve">- és </w:t>
      </w:r>
      <w:r>
        <w:rPr>
          <w:spacing w:val="3"/>
          <w:w w:val="105"/>
        </w:rPr>
        <w:t xml:space="preserve">ezt </w:t>
      </w:r>
      <w:r>
        <w:rPr>
          <w:spacing w:val="2"/>
          <w:w w:val="105"/>
        </w:rPr>
        <w:t xml:space="preserve">élénken elképzeltem </w:t>
      </w:r>
      <w:r>
        <w:rPr>
          <w:w w:val="105"/>
        </w:rPr>
        <w:t xml:space="preserve">- </w:t>
      </w:r>
      <w:r>
        <w:rPr>
          <w:spacing w:val="3"/>
          <w:w w:val="105"/>
        </w:rPr>
        <w:t xml:space="preserve">fivéreimmel </w:t>
      </w:r>
      <w:r>
        <w:rPr>
          <w:w w:val="105"/>
        </w:rPr>
        <w:t xml:space="preserve">és  </w:t>
      </w:r>
      <w:r>
        <w:rPr>
          <w:spacing w:val="5"/>
          <w:w w:val="105"/>
        </w:rPr>
        <w:t xml:space="preserve">barátaimmal </w:t>
      </w:r>
      <w:r>
        <w:rPr>
          <w:spacing w:val="6"/>
          <w:w w:val="105"/>
        </w:rPr>
        <w:t xml:space="preserve">játszom </w:t>
      </w:r>
      <w:r>
        <w:rPr>
          <w:spacing w:val="4"/>
          <w:w w:val="105"/>
        </w:rPr>
        <w:t xml:space="preserve">majd,  </w:t>
      </w:r>
      <w:r>
        <w:rPr>
          <w:w w:val="105"/>
        </w:rPr>
        <w:t xml:space="preserve">és </w:t>
      </w:r>
      <w:r>
        <w:rPr>
          <w:spacing w:val="4"/>
          <w:w w:val="105"/>
        </w:rPr>
        <w:t xml:space="preserve">erős, </w:t>
      </w:r>
      <w:r>
        <w:rPr>
          <w:spacing w:val="2"/>
          <w:w w:val="105"/>
        </w:rPr>
        <w:t xml:space="preserve">egészséges leszek. </w:t>
      </w:r>
      <w:r>
        <w:rPr>
          <w:spacing w:val="4"/>
          <w:w w:val="105"/>
        </w:rPr>
        <w:t xml:space="preserve">Kezdtem mindinkább </w:t>
      </w:r>
      <w:r>
        <w:rPr>
          <w:w w:val="105"/>
        </w:rPr>
        <w:t xml:space="preserve">egy </w:t>
      </w:r>
      <w:r>
        <w:rPr>
          <w:spacing w:val="6"/>
          <w:w w:val="105"/>
        </w:rPr>
        <w:t xml:space="preserve">lehetséges </w:t>
      </w:r>
      <w:r>
        <w:rPr>
          <w:spacing w:val="4"/>
          <w:w w:val="105"/>
        </w:rPr>
        <w:t xml:space="preserve">jövőbeli </w:t>
      </w:r>
      <w:r>
        <w:rPr>
          <w:spacing w:val="5"/>
          <w:w w:val="105"/>
        </w:rPr>
        <w:t xml:space="preserve">önmagamra </w:t>
      </w:r>
      <w:r>
        <w:rPr>
          <w:spacing w:val="4"/>
          <w:w w:val="105"/>
        </w:rPr>
        <w:t xml:space="preserve">koncentrálni, </w:t>
      </w:r>
      <w:r>
        <w:rPr>
          <w:spacing w:val="2"/>
          <w:w w:val="105"/>
        </w:rPr>
        <w:t xml:space="preserve">ami </w:t>
      </w:r>
      <w:r>
        <w:rPr>
          <w:spacing w:val="3"/>
          <w:w w:val="105"/>
        </w:rPr>
        <w:t xml:space="preserve">túllépett </w:t>
      </w:r>
      <w:r>
        <w:rPr>
          <w:w w:val="105"/>
        </w:rPr>
        <w:t xml:space="preserve">a </w:t>
      </w:r>
      <w:r>
        <w:rPr>
          <w:spacing w:val="6"/>
          <w:w w:val="105"/>
        </w:rPr>
        <w:t xml:space="preserve">lidércnyomáson, </w:t>
      </w:r>
      <w:r>
        <w:rPr>
          <w:spacing w:val="3"/>
          <w:w w:val="105"/>
        </w:rPr>
        <w:t xml:space="preserve">amelyben </w:t>
      </w:r>
      <w:r>
        <w:rPr>
          <w:spacing w:val="4"/>
          <w:w w:val="105"/>
        </w:rPr>
        <w:t xml:space="preserve">éjjel </w:t>
      </w:r>
      <w:r>
        <w:rPr>
          <w:w w:val="105"/>
        </w:rPr>
        <w:t>és nappal élni</w:t>
      </w:r>
      <w:r>
        <w:rPr>
          <w:spacing w:val="32"/>
          <w:w w:val="105"/>
        </w:rPr>
        <w:t xml:space="preserve"> </w:t>
      </w:r>
      <w:r>
        <w:rPr>
          <w:spacing w:val="3"/>
          <w:w w:val="105"/>
        </w:rPr>
        <w:t>kényszerültem.</w:t>
      </w:r>
    </w:p>
    <w:p w:rsidR="000E256A" w:rsidRDefault="003E3C74">
      <w:pPr>
        <w:pStyle w:val="Szvegtrzs"/>
        <w:spacing w:before="22" w:line="321" w:lineRule="auto"/>
        <w:ind w:left="156" w:right="129" w:firstLine="297"/>
        <w:jc w:val="both"/>
      </w:pPr>
      <w:r>
        <w:rPr>
          <w:w w:val="105"/>
        </w:rPr>
        <w:t>Amikor megpróbáltatásaim véget értek, negatív élményemet csodálatos módon pozitívvá transzformáltam: immár elsősorban arra emlékeztem, hogy a kórházi tartózkodásom alatt még iskolás- korom előtt megtanultam írni, olvasni, megtanultam, hogy hízel- géssel ho</w:t>
      </w:r>
      <w:r>
        <w:rPr>
          <w:w w:val="105"/>
        </w:rPr>
        <w:t xml:space="preserve">gyan lophatom magam a nővérek kegyeibe, és hogy lehet ötletes csoportjátékokkal szórakoztatni a többi gyereket. Túlélőként megtanultam, hogy csak magamra számíthatok. 1939-ben, amikor kétoldali tüdőgyulladással és szamárköhögéssel bekerültem a kór- házba, </w:t>
      </w:r>
      <w:r>
        <w:rPr>
          <w:w w:val="105"/>
        </w:rPr>
        <w:t>a tízéves és ennél kisebb gyerekek 50%-ával tüdőgyulladás, influenza és hasmenés/bélhurut végzett, további 13%-uk tuberkuló- zisban, diftériában, vérhasban és szamárköhögésben halt meg. Esze- rint a korcsoportombéli meghalt gyerekek (100 ezer lakosra számí</w:t>
      </w:r>
      <w:r>
        <w:rPr>
          <w:w w:val="105"/>
        </w:rPr>
        <w:t xml:space="preserve">tva körülbelül 200 tíz éven aluli) 63%-a az én fertőző betegségeimben vagy azokhoz hasonlóakban szenvedett. Ráadásul fertőző betegsé- gekre szakosodott kórházban kerültem karanténba, ahol minden egyébnek, többek közt a gyermekbénulásnak is ki voltam téve. </w:t>
      </w:r>
      <w:r>
        <w:rPr>
          <w:w w:val="105"/>
        </w:rPr>
        <w:t>Bámulatos és csodával határos, hogy a ritka túlélők egyike lettem.</w:t>
      </w:r>
    </w:p>
    <w:p w:rsidR="000E256A" w:rsidRDefault="003E3C74">
      <w:pPr>
        <w:pStyle w:val="Szvegtrzs"/>
        <w:spacing w:before="57" w:line="321" w:lineRule="auto"/>
        <w:ind w:left="156" w:right="148" w:firstLine="283"/>
        <w:jc w:val="both"/>
      </w:pPr>
      <w:r>
        <w:rPr>
          <w:w w:val="105"/>
        </w:rPr>
        <w:t>Mindebből azt a tanulságot vontam le, hogy a múlt lélektanilag újramodellezhető, és a pokol mennyországgá változtatható. Mások</w:t>
      </w:r>
    </w:p>
    <w:p w:rsidR="000E256A" w:rsidRDefault="000E256A">
      <w:pPr>
        <w:spacing w:line="321" w:lineRule="auto"/>
        <w:jc w:val="both"/>
        <w:sectPr w:rsidR="000E256A">
          <w:headerReference w:type="default" r:id="rId115"/>
          <w:pgSz w:w="8390" w:h="11910"/>
          <w:pgMar w:top="1180" w:right="1060" w:bottom="280" w:left="104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0" w:right="113" w:firstLine="4"/>
        <w:jc w:val="both"/>
      </w:pPr>
      <w:r>
        <w:rPr>
          <w:w w:val="105"/>
        </w:rPr>
        <w:t>általában épp ellenkező értelmű tanulságokat vonnak le, a múltból csak a legrosszabb dolgokat őrzik, azokra emlékeznek. Miközben lelkileg a legtöbbet profitáltam egy rossz helyzetből, egyes emberek egykori traumáikat a Smithsonian Intézet múzeumával felérő</w:t>
      </w:r>
      <w:r>
        <w:rPr>
          <w:w w:val="105"/>
        </w:rPr>
        <w:t xml:space="preserve"> gyűj- teményként őrizgetik. A múlt átélt rémségei állandó optikai szű- rővé válnak náluk, ezeken át néznek mindent, amit a jelenben átélnek és tapasztalnak.</w:t>
      </w:r>
    </w:p>
    <w:p w:rsidR="000E256A" w:rsidRDefault="003E3C74">
      <w:pPr>
        <w:pStyle w:val="Szvegtrzs"/>
        <w:spacing w:before="23" w:line="321" w:lineRule="auto"/>
        <w:ind w:left="120" w:right="114" w:firstLine="278"/>
        <w:jc w:val="both"/>
      </w:pPr>
      <w:r>
        <w:rPr>
          <w:w w:val="105"/>
        </w:rPr>
        <w:t xml:space="preserve">Az </w:t>
      </w:r>
      <w:r>
        <w:rPr>
          <w:spacing w:val="5"/>
          <w:w w:val="105"/>
        </w:rPr>
        <w:t xml:space="preserve">emberi </w:t>
      </w:r>
      <w:r>
        <w:rPr>
          <w:spacing w:val="4"/>
          <w:w w:val="105"/>
        </w:rPr>
        <w:t xml:space="preserve">emlékezet </w:t>
      </w:r>
      <w:r>
        <w:rPr>
          <w:spacing w:val="3"/>
          <w:w w:val="105"/>
        </w:rPr>
        <w:t xml:space="preserve">megbízhatatlan, </w:t>
      </w:r>
      <w:r>
        <w:rPr>
          <w:w w:val="105"/>
        </w:rPr>
        <w:t xml:space="preserve">és be kell </w:t>
      </w:r>
      <w:r>
        <w:rPr>
          <w:spacing w:val="2"/>
          <w:w w:val="105"/>
        </w:rPr>
        <w:t xml:space="preserve">valljam, </w:t>
      </w:r>
      <w:r>
        <w:rPr>
          <w:w w:val="105"/>
        </w:rPr>
        <w:t xml:space="preserve">aligha- </w:t>
      </w:r>
      <w:r>
        <w:rPr>
          <w:spacing w:val="4"/>
          <w:w w:val="105"/>
        </w:rPr>
        <w:t xml:space="preserve">nem </w:t>
      </w:r>
      <w:r>
        <w:rPr>
          <w:w w:val="105"/>
        </w:rPr>
        <w:t xml:space="preserve">az én </w:t>
      </w:r>
      <w:r>
        <w:rPr>
          <w:spacing w:val="2"/>
          <w:w w:val="105"/>
        </w:rPr>
        <w:t xml:space="preserve">gyerekkori </w:t>
      </w:r>
      <w:r>
        <w:rPr>
          <w:spacing w:val="4"/>
          <w:w w:val="105"/>
        </w:rPr>
        <w:t xml:space="preserve">emlékeim </w:t>
      </w:r>
      <w:r>
        <w:rPr>
          <w:w w:val="105"/>
        </w:rPr>
        <w:t xml:space="preserve">is </w:t>
      </w:r>
      <w:r>
        <w:rPr>
          <w:spacing w:val="3"/>
          <w:w w:val="105"/>
        </w:rPr>
        <w:t>h</w:t>
      </w:r>
      <w:r>
        <w:rPr>
          <w:spacing w:val="3"/>
          <w:w w:val="105"/>
        </w:rPr>
        <w:t xml:space="preserve">omályosak, </w:t>
      </w:r>
      <w:r>
        <w:rPr>
          <w:spacing w:val="2"/>
          <w:w w:val="105"/>
        </w:rPr>
        <w:t xml:space="preserve">hiányosak </w:t>
      </w:r>
      <w:r>
        <w:rPr>
          <w:w w:val="105"/>
        </w:rPr>
        <w:t xml:space="preserve">és </w:t>
      </w:r>
      <w:r>
        <w:rPr>
          <w:spacing w:val="4"/>
          <w:w w:val="105"/>
        </w:rPr>
        <w:t xml:space="preserve">némi- </w:t>
      </w:r>
      <w:r>
        <w:rPr>
          <w:w w:val="105"/>
        </w:rPr>
        <w:t xml:space="preserve">leg </w:t>
      </w:r>
      <w:r>
        <w:rPr>
          <w:spacing w:val="4"/>
          <w:w w:val="105"/>
        </w:rPr>
        <w:t xml:space="preserve">torzak </w:t>
      </w:r>
      <w:r>
        <w:rPr>
          <w:w w:val="105"/>
        </w:rPr>
        <w:t xml:space="preserve">- de </w:t>
      </w:r>
      <w:r>
        <w:rPr>
          <w:spacing w:val="4"/>
          <w:w w:val="105"/>
        </w:rPr>
        <w:t xml:space="preserve">nem </w:t>
      </w:r>
      <w:r>
        <w:rPr>
          <w:w w:val="105"/>
        </w:rPr>
        <w:t xml:space="preserve">nagyon. </w:t>
      </w:r>
      <w:r>
        <w:rPr>
          <w:spacing w:val="3"/>
          <w:w w:val="105"/>
        </w:rPr>
        <w:t xml:space="preserve">Elegendő </w:t>
      </w:r>
      <w:r>
        <w:rPr>
          <w:spacing w:val="4"/>
          <w:w w:val="105"/>
        </w:rPr>
        <w:t xml:space="preserve">tőlem </w:t>
      </w:r>
      <w:r>
        <w:rPr>
          <w:w w:val="105"/>
        </w:rPr>
        <w:t xml:space="preserve">független </w:t>
      </w:r>
      <w:r>
        <w:rPr>
          <w:spacing w:val="3"/>
          <w:w w:val="105"/>
        </w:rPr>
        <w:t xml:space="preserve">bizonyíték </w:t>
      </w:r>
      <w:r>
        <w:rPr>
          <w:w w:val="105"/>
        </w:rPr>
        <w:t xml:space="preserve">igazolja, </w:t>
      </w:r>
      <w:r>
        <w:rPr>
          <w:spacing w:val="3"/>
          <w:w w:val="105"/>
        </w:rPr>
        <w:t xml:space="preserve">hogy abban </w:t>
      </w:r>
      <w:r>
        <w:rPr>
          <w:w w:val="105"/>
        </w:rPr>
        <w:t xml:space="preserve">a </w:t>
      </w:r>
      <w:r>
        <w:rPr>
          <w:spacing w:val="3"/>
          <w:w w:val="105"/>
        </w:rPr>
        <w:t xml:space="preserve">kórházban </w:t>
      </w:r>
      <w:r>
        <w:rPr>
          <w:spacing w:val="2"/>
          <w:w w:val="105"/>
        </w:rPr>
        <w:t xml:space="preserve">szörnyű </w:t>
      </w:r>
      <w:r>
        <w:rPr>
          <w:spacing w:val="3"/>
          <w:w w:val="105"/>
        </w:rPr>
        <w:t xml:space="preserve">körülmények </w:t>
      </w:r>
      <w:r>
        <w:rPr>
          <w:w w:val="105"/>
        </w:rPr>
        <w:t xml:space="preserve">uralkod- </w:t>
      </w:r>
      <w:r>
        <w:rPr>
          <w:spacing w:val="2"/>
          <w:w w:val="105"/>
        </w:rPr>
        <w:t xml:space="preserve">tak, </w:t>
      </w:r>
      <w:r>
        <w:rPr>
          <w:spacing w:val="3"/>
          <w:w w:val="105"/>
        </w:rPr>
        <w:t xml:space="preserve">ezért hiszem, </w:t>
      </w:r>
      <w:r>
        <w:rPr>
          <w:spacing w:val="2"/>
          <w:w w:val="105"/>
        </w:rPr>
        <w:t xml:space="preserve">hogy </w:t>
      </w:r>
      <w:r>
        <w:rPr>
          <w:w w:val="105"/>
        </w:rPr>
        <w:t xml:space="preserve">azok az </w:t>
      </w:r>
      <w:r>
        <w:rPr>
          <w:spacing w:val="4"/>
          <w:w w:val="105"/>
        </w:rPr>
        <w:t xml:space="preserve">események </w:t>
      </w:r>
      <w:r>
        <w:rPr>
          <w:spacing w:val="-3"/>
          <w:w w:val="105"/>
        </w:rPr>
        <w:t xml:space="preserve">úgy </w:t>
      </w:r>
      <w:r>
        <w:rPr>
          <w:spacing w:val="5"/>
          <w:w w:val="105"/>
        </w:rPr>
        <w:t xml:space="preserve">történtek, </w:t>
      </w:r>
      <w:r>
        <w:rPr>
          <w:spacing w:val="2"/>
          <w:w w:val="105"/>
        </w:rPr>
        <w:t xml:space="preserve">ahogyan </w:t>
      </w:r>
      <w:r>
        <w:rPr>
          <w:spacing w:val="5"/>
          <w:w w:val="105"/>
        </w:rPr>
        <w:t xml:space="preserve">emlékezetembe </w:t>
      </w:r>
      <w:r>
        <w:rPr>
          <w:spacing w:val="4"/>
          <w:w w:val="105"/>
        </w:rPr>
        <w:t xml:space="preserve">véstem. </w:t>
      </w:r>
      <w:r>
        <w:rPr>
          <w:w w:val="105"/>
        </w:rPr>
        <w:t xml:space="preserve">E </w:t>
      </w:r>
      <w:r>
        <w:rPr>
          <w:spacing w:val="3"/>
          <w:w w:val="105"/>
        </w:rPr>
        <w:t xml:space="preserve">meggyőződések </w:t>
      </w:r>
      <w:r>
        <w:rPr>
          <w:spacing w:val="4"/>
          <w:w w:val="105"/>
        </w:rPr>
        <w:t xml:space="preserve">formálták </w:t>
      </w:r>
      <w:r>
        <w:rPr>
          <w:spacing w:val="5"/>
          <w:w w:val="105"/>
        </w:rPr>
        <w:t xml:space="preserve">életemet. </w:t>
      </w:r>
      <w:r>
        <w:rPr>
          <w:spacing w:val="3"/>
          <w:w w:val="105"/>
        </w:rPr>
        <w:t xml:space="preserve">Kihasználtam </w:t>
      </w:r>
      <w:r>
        <w:rPr>
          <w:w w:val="105"/>
        </w:rPr>
        <w:t xml:space="preserve">azt, </w:t>
      </w:r>
      <w:r>
        <w:rPr>
          <w:spacing w:val="2"/>
          <w:w w:val="105"/>
        </w:rPr>
        <w:t xml:space="preserve">ami </w:t>
      </w:r>
      <w:r>
        <w:rPr>
          <w:spacing w:val="4"/>
          <w:w w:val="105"/>
        </w:rPr>
        <w:t xml:space="preserve">múltamban </w:t>
      </w:r>
      <w:r>
        <w:rPr>
          <w:w w:val="105"/>
        </w:rPr>
        <w:t xml:space="preserve">jó volt, és sok </w:t>
      </w:r>
      <w:r>
        <w:rPr>
          <w:spacing w:val="4"/>
          <w:w w:val="105"/>
        </w:rPr>
        <w:t xml:space="preserve">minden </w:t>
      </w:r>
      <w:r>
        <w:rPr>
          <w:spacing w:val="2"/>
          <w:w w:val="105"/>
        </w:rPr>
        <w:t xml:space="preserve">olyasmire akadtam </w:t>
      </w:r>
      <w:r>
        <w:rPr>
          <w:spacing w:val="5"/>
          <w:w w:val="105"/>
        </w:rPr>
        <w:t xml:space="preserve">benne, </w:t>
      </w:r>
      <w:r>
        <w:rPr>
          <w:spacing w:val="4"/>
          <w:w w:val="105"/>
        </w:rPr>
        <w:t xml:space="preserve">amiért </w:t>
      </w:r>
      <w:r>
        <w:rPr>
          <w:w w:val="105"/>
        </w:rPr>
        <w:t>hálás</w:t>
      </w:r>
      <w:r>
        <w:rPr>
          <w:spacing w:val="10"/>
          <w:w w:val="105"/>
        </w:rPr>
        <w:t xml:space="preserve"> </w:t>
      </w:r>
      <w:r>
        <w:rPr>
          <w:spacing w:val="5"/>
          <w:w w:val="105"/>
        </w:rPr>
        <w:t>lehetek.</w:t>
      </w:r>
    </w:p>
    <w:p w:rsidR="000E256A" w:rsidRDefault="003E3C74">
      <w:pPr>
        <w:spacing w:before="8"/>
        <w:ind w:right="1394"/>
        <w:jc w:val="right"/>
        <w:rPr>
          <w:rFonts w:ascii="Trebuchet MS"/>
          <w:i/>
          <w:sz w:val="13"/>
        </w:rPr>
      </w:pPr>
      <w:r>
        <w:rPr>
          <w:rFonts w:ascii="Trebuchet MS"/>
          <w:i/>
          <w:w w:val="99"/>
          <w:sz w:val="13"/>
        </w:rPr>
        <w:t>\</w:t>
      </w:r>
    </w:p>
    <w:p w:rsidR="000E256A" w:rsidRDefault="000E256A">
      <w:pPr>
        <w:pStyle w:val="Szvegtrzs"/>
        <w:rPr>
          <w:rFonts w:ascii="Trebuchet MS"/>
          <w:i/>
          <w:sz w:val="20"/>
        </w:rPr>
      </w:pPr>
    </w:p>
    <w:p w:rsidR="000E256A" w:rsidRDefault="000E256A">
      <w:pPr>
        <w:pStyle w:val="Szvegtrzs"/>
        <w:spacing w:before="5"/>
        <w:rPr>
          <w:rFonts w:ascii="Trebuchet MS"/>
          <w:i/>
        </w:rPr>
      </w:pPr>
    </w:p>
    <w:p w:rsidR="000E256A" w:rsidRDefault="003E3C74">
      <w:pPr>
        <w:pStyle w:val="Cmsor4"/>
        <w:ind w:left="120"/>
      </w:pPr>
      <w:r>
        <w:t>MÚLTUNK ÉS ELSŐ EMLÉKÜNK</w:t>
      </w:r>
    </w:p>
    <w:p w:rsidR="000E256A" w:rsidRDefault="000E256A">
      <w:pPr>
        <w:pStyle w:val="Szvegtrzs"/>
        <w:spacing w:before="11"/>
        <w:rPr>
          <w:rFonts w:ascii="Tahoma"/>
          <w:b/>
          <w:sz w:val="31"/>
        </w:rPr>
      </w:pPr>
    </w:p>
    <w:p w:rsidR="000E256A" w:rsidRDefault="003E3C74">
      <w:pPr>
        <w:pStyle w:val="Szvegtrzs"/>
        <w:spacing w:line="321" w:lineRule="auto"/>
        <w:ind w:left="106" w:right="125" w:firstLine="4"/>
        <w:jc w:val="both"/>
      </w:pPr>
      <w:r>
        <w:rPr>
          <w:spacing w:val="2"/>
          <w:w w:val="105"/>
        </w:rPr>
        <w:t xml:space="preserve">Ami </w:t>
      </w:r>
      <w:r>
        <w:rPr>
          <w:w w:val="105"/>
        </w:rPr>
        <w:t xml:space="preserve">valóban </w:t>
      </w:r>
      <w:r>
        <w:rPr>
          <w:spacing w:val="5"/>
          <w:w w:val="105"/>
        </w:rPr>
        <w:t xml:space="preserve">megtörtént, </w:t>
      </w:r>
      <w:r>
        <w:rPr>
          <w:spacing w:val="2"/>
          <w:w w:val="105"/>
        </w:rPr>
        <w:t xml:space="preserve">fontos, </w:t>
      </w:r>
      <w:r>
        <w:rPr>
          <w:spacing w:val="3"/>
          <w:w w:val="105"/>
        </w:rPr>
        <w:t xml:space="preserve">mint </w:t>
      </w:r>
      <w:r>
        <w:rPr>
          <w:w w:val="105"/>
        </w:rPr>
        <w:t xml:space="preserve">ahogy az is, </w:t>
      </w:r>
      <w:r>
        <w:rPr>
          <w:spacing w:val="2"/>
          <w:w w:val="105"/>
        </w:rPr>
        <w:t xml:space="preserve">ahogyan </w:t>
      </w:r>
      <w:r>
        <w:rPr>
          <w:w w:val="105"/>
        </w:rPr>
        <w:t xml:space="preserve">az </w:t>
      </w:r>
      <w:r>
        <w:rPr>
          <w:spacing w:val="3"/>
          <w:w w:val="105"/>
        </w:rPr>
        <w:t xml:space="preserve">ese- </w:t>
      </w:r>
      <w:r>
        <w:rPr>
          <w:spacing w:val="2"/>
          <w:w w:val="105"/>
        </w:rPr>
        <w:t xml:space="preserve">ményeket </w:t>
      </w:r>
      <w:r>
        <w:rPr>
          <w:spacing w:val="3"/>
          <w:w w:val="105"/>
        </w:rPr>
        <w:t>értelmezzük, me</w:t>
      </w:r>
      <w:r>
        <w:rPr>
          <w:spacing w:val="3"/>
          <w:w w:val="105"/>
        </w:rPr>
        <w:t xml:space="preserve">gfogalmazzuk, </w:t>
      </w:r>
      <w:r>
        <w:rPr>
          <w:w w:val="105"/>
        </w:rPr>
        <w:t xml:space="preserve">és amilyen </w:t>
      </w:r>
      <w:r>
        <w:rPr>
          <w:spacing w:val="2"/>
          <w:w w:val="105"/>
        </w:rPr>
        <w:t xml:space="preserve">érzelmi </w:t>
      </w:r>
      <w:r>
        <w:rPr>
          <w:spacing w:val="5"/>
          <w:w w:val="105"/>
        </w:rPr>
        <w:t xml:space="preserve">jelen- </w:t>
      </w:r>
      <w:r>
        <w:rPr>
          <w:spacing w:val="3"/>
          <w:w w:val="105"/>
        </w:rPr>
        <w:t>tőséget</w:t>
      </w:r>
      <w:r>
        <w:rPr>
          <w:spacing w:val="-9"/>
          <w:w w:val="105"/>
        </w:rPr>
        <w:t xml:space="preserve"> </w:t>
      </w:r>
      <w:r>
        <w:rPr>
          <w:spacing w:val="3"/>
          <w:w w:val="105"/>
        </w:rPr>
        <w:t>tulajdonítunk</w:t>
      </w:r>
      <w:r>
        <w:rPr>
          <w:spacing w:val="-4"/>
          <w:w w:val="105"/>
        </w:rPr>
        <w:t xml:space="preserve"> </w:t>
      </w:r>
      <w:r>
        <w:rPr>
          <w:spacing w:val="2"/>
          <w:w w:val="105"/>
        </w:rPr>
        <w:t>azoknak.</w:t>
      </w:r>
      <w:r>
        <w:rPr>
          <w:spacing w:val="4"/>
          <w:w w:val="105"/>
        </w:rPr>
        <w:t xml:space="preserve"> </w:t>
      </w:r>
      <w:r>
        <w:rPr>
          <w:spacing w:val="2"/>
          <w:w w:val="105"/>
        </w:rPr>
        <w:t>Milyen</w:t>
      </w:r>
      <w:r>
        <w:rPr>
          <w:spacing w:val="-5"/>
          <w:w w:val="105"/>
        </w:rPr>
        <w:t xml:space="preserve"> </w:t>
      </w:r>
      <w:r>
        <w:rPr>
          <w:spacing w:val="2"/>
          <w:w w:val="105"/>
        </w:rPr>
        <w:t>emlékek</w:t>
      </w:r>
      <w:r>
        <w:rPr>
          <w:spacing w:val="-9"/>
          <w:w w:val="105"/>
        </w:rPr>
        <w:t xml:space="preserve"> </w:t>
      </w:r>
      <w:r>
        <w:rPr>
          <w:spacing w:val="3"/>
          <w:w w:val="105"/>
        </w:rPr>
        <w:t>formálják</w:t>
      </w:r>
      <w:r>
        <w:rPr>
          <w:spacing w:val="-4"/>
          <w:w w:val="105"/>
        </w:rPr>
        <w:t xml:space="preserve"> </w:t>
      </w:r>
      <w:r>
        <w:rPr>
          <w:spacing w:val="2"/>
          <w:w w:val="105"/>
        </w:rPr>
        <w:t xml:space="preserve">életünket? </w:t>
      </w:r>
      <w:r>
        <w:rPr>
          <w:spacing w:val="4"/>
          <w:w w:val="105"/>
        </w:rPr>
        <w:t xml:space="preserve">Összpontosítsunk </w:t>
      </w:r>
      <w:r>
        <w:rPr>
          <w:w w:val="105"/>
        </w:rPr>
        <w:t xml:space="preserve">legelső </w:t>
      </w:r>
      <w:r>
        <w:rPr>
          <w:spacing w:val="3"/>
          <w:w w:val="105"/>
        </w:rPr>
        <w:t xml:space="preserve">emlékünkre! </w:t>
      </w:r>
      <w:r>
        <w:rPr>
          <w:w w:val="105"/>
        </w:rPr>
        <w:t xml:space="preserve">(E felhívás </w:t>
      </w:r>
      <w:r>
        <w:rPr>
          <w:spacing w:val="4"/>
          <w:w w:val="105"/>
        </w:rPr>
        <w:t xml:space="preserve">nem </w:t>
      </w:r>
      <w:r>
        <w:rPr>
          <w:w w:val="105"/>
        </w:rPr>
        <w:t xml:space="preserve">puszta </w:t>
      </w:r>
      <w:r>
        <w:rPr>
          <w:spacing w:val="4"/>
          <w:w w:val="105"/>
        </w:rPr>
        <w:t xml:space="preserve">reto- </w:t>
      </w:r>
      <w:r>
        <w:rPr>
          <w:spacing w:val="2"/>
          <w:w w:val="105"/>
        </w:rPr>
        <w:t xml:space="preserve">rika.) </w:t>
      </w:r>
      <w:r>
        <w:rPr>
          <w:spacing w:val="4"/>
          <w:w w:val="105"/>
        </w:rPr>
        <w:t xml:space="preserve">Szánjunk </w:t>
      </w:r>
      <w:r>
        <w:rPr>
          <w:w w:val="105"/>
        </w:rPr>
        <w:t xml:space="preserve">rá </w:t>
      </w:r>
      <w:r>
        <w:rPr>
          <w:spacing w:val="4"/>
          <w:w w:val="105"/>
        </w:rPr>
        <w:t xml:space="preserve">most </w:t>
      </w:r>
      <w:r>
        <w:rPr>
          <w:w w:val="105"/>
        </w:rPr>
        <w:t xml:space="preserve">egy </w:t>
      </w:r>
      <w:r>
        <w:rPr>
          <w:spacing w:val="4"/>
          <w:w w:val="105"/>
        </w:rPr>
        <w:t xml:space="preserve">percet, </w:t>
      </w:r>
      <w:r>
        <w:rPr>
          <w:w w:val="105"/>
        </w:rPr>
        <w:t xml:space="preserve">hogy felidézzük legeslegelső </w:t>
      </w:r>
      <w:r>
        <w:rPr>
          <w:spacing w:val="2"/>
          <w:w w:val="105"/>
        </w:rPr>
        <w:t xml:space="preserve">emlékünket! </w:t>
      </w:r>
      <w:r>
        <w:rPr>
          <w:spacing w:val="5"/>
          <w:w w:val="105"/>
        </w:rPr>
        <w:t xml:space="preserve">Miután </w:t>
      </w:r>
      <w:r>
        <w:rPr>
          <w:spacing w:val="2"/>
          <w:w w:val="105"/>
        </w:rPr>
        <w:t xml:space="preserve">föltúrtuk </w:t>
      </w:r>
      <w:r>
        <w:rPr>
          <w:spacing w:val="3"/>
          <w:w w:val="105"/>
        </w:rPr>
        <w:t xml:space="preserve">régiemlék-raktárunkat, </w:t>
      </w:r>
      <w:r>
        <w:rPr>
          <w:w w:val="105"/>
        </w:rPr>
        <w:t xml:space="preserve">írjuk le a </w:t>
      </w:r>
      <w:r>
        <w:rPr>
          <w:spacing w:val="2"/>
          <w:w w:val="105"/>
        </w:rPr>
        <w:t xml:space="preserve">meglelt emlék részleteit! </w:t>
      </w:r>
      <w:r>
        <w:rPr>
          <w:w w:val="105"/>
        </w:rPr>
        <w:t xml:space="preserve">Mi </w:t>
      </w:r>
      <w:r>
        <w:rPr>
          <w:spacing w:val="6"/>
          <w:w w:val="105"/>
        </w:rPr>
        <w:t xml:space="preserve">történt </w:t>
      </w:r>
      <w:r>
        <w:rPr>
          <w:spacing w:val="4"/>
          <w:w w:val="105"/>
        </w:rPr>
        <w:t xml:space="preserve">pontosan? </w:t>
      </w:r>
      <w:r>
        <w:rPr>
          <w:spacing w:val="5"/>
          <w:w w:val="105"/>
        </w:rPr>
        <w:t xml:space="preserve">Mikor? </w:t>
      </w:r>
      <w:r>
        <w:rPr>
          <w:w w:val="105"/>
        </w:rPr>
        <w:t xml:space="preserve">Ki volt -  és  ki nem volt - </w:t>
      </w:r>
      <w:r>
        <w:rPr>
          <w:spacing w:val="3"/>
          <w:w w:val="105"/>
        </w:rPr>
        <w:t xml:space="preserve">ott? </w:t>
      </w:r>
      <w:r>
        <w:rPr>
          <w:spacing w:val="5"/>
          <w:w w:val="105"/>
        </w:rPr>
        <w:t xml:space="preserve">Mire </w:t>
      </w:r>
      <w:r>
        <w:rPr>
          <w:spacing w:val="2"/>
          <w:w w:val="105"/>
        </w:rPr>
        <w:t xml:space="preserve">emlékszünk </w:t>
      </w:r>
      <w:r>
        <w:rPr>
          <w:w w:val="105"/>
        </w:rPr>
        <w:t xml:space="preserve">kristálytisztán és mi az, ami </w:t>
      </w:r>
      <w:r>
        <w:rPr>
          <w:spacing w:val="2"/>
          <w:w w:val="105"/>
        </w:rPr>
        <w:t xml:space="preserve">töredékes </w:t>
      </w:r>
      <w:r>
        <w:rPr>
          <w:w w:val="105"/>
        </w:rPr>
        <w:t xml:space="preserve">vagy </w:t>
      </w:r>
      <w:r>
        <w:rPr>
          <w:spacing w:val="2"/>
          <w:w w:val="105"/>
        </w:rPr>
        <w:t xml:space="preserve">homályos? </w:t>
      </w:r>
      <w:r>
        <w:rPr>
          <w:spacing w:val="5"/>
          <w:w w:val="105"/>
        </w:rPr>
        <w:t xml:space="preserve">Miután </w:t>
      </w:r>
      <w:r>
        <w:rPr>
          <w:spacing w:val="2"/>
          <w:w w:val="105"/>
        </w:rPr>
        <w:t xml:space="preserve">megállapodtunk </w:t>
      </w:r>
      <w:r>
        <w:rPr>
          <w:spacing w:val="3"/>
          <w:w w:val="105"/>
        </w:rPr>
        <w:t xml:space="preserve">ennek </w:t>
      </w:r>
      <w:r>
        <w:rPr>
          <w:w w:val="105"/>
        </w:rPr>
        <w:t xml:space="preserve">az </w:t>
      </w:r>
      <w:r>
        <w:rPr>
          <w:spacing w:val="2"/>
          <w:w w:val="105"/>
        </w:rPr>
        <w:t xml:space="preserve">élménynek </w:t>
      </w:r>
      <w:r>
        <w:rPr>
          <w:w w:val="105"/>
        </w:rPr>
        <w:t>egy v</w:t>
      </w:r>
      <w:r>
        <w:rPr>
          <w:w w:val="105"/>
        </w:rPr>
        <w:t xml:space="preserve">áltozata </w:t>
      </w:r>
      <w:r>
        <w:rPr>
          <w:spacing w:val="3"/>
          <w:w w:val="105"/>
        </w:rPr>
        <w:t xml:space="preserve">mellett, </w:t>
      </w:r>
      <w:r>
        <w:rPr>
          <w:w w:val="105"/>
        </w:rPr>
        <w:t xml:space="preserve">váltsunk át az azzal </w:t>
      </w:r>
      <w:r>
        <w:rPr>
          <w:spacing w:val="3"/>
          <w:w w:val="105"/>
        </w:rPr>
        <w:t xml:space="preserve">kapcsolatos </w:t>
      </w:r>
      <w:r>
        <w:rPr>
          <w:spacing w:val="2"/>
          <w:w w:val="105"/>
        </w:rPr>
        <w:t xml:space="preserve">gondolatokra </w:t>
      </w:r>
      <w:r>
        <w:rPr>
          <w:w w:val="105"/>
        </w:rPr>
        <w:t xml:space="preserve">és </w:t>
      </w:r>
      <w:r>
        <w:rPr>
          <w:spacing w:val="3"/>
          <w:w w:val="105"/>
        </w:rPr>
        <w:t xml:space="preserve">különösen </w:t>
      </w:r>
      <w:r>
        <w:rPr>
          <w:w w:val="105"/>
        </w:rPr>
        <w:t xml:space="preserve">az </w:t>
      </w:r>
      <w:r>
        <w:rPr>
          <w:spacing w:val="2"/>
          <w:w w:val="105"/>
        </w:rPr>
        <w:t xml:space="preserve">ahhoz </w:t>
      </w:r>
      <w:r>
        <w:rPr>
          <w:spacing w:val="3"/>
          <w:w w:val="105"/>
        </w:rPr>
        <w:t>kapcsolódó érzésekre!</w:t>
      </w:r>
      <w:r>
        <w:rPr>
          <w:spacing w:val="-14"/>
          <w:w w:val="105"/>
        </w:rPr>
        <w:t xml:space="preserve"> </w:t>
      </w:r>
      <w:r>
        <w:rPr>
          <w:w w:val="105"/>
        </w:rPr>
        <w:t>Legyünk</w:t>
      </w:r>
    </w:p>
    <w:p w:rsidR="000E256A" w:rsidRDefault="000E256A">
      <w:pPr>
        <w:spacing w:line="321" w:lineRule="auto"/>
        <w:jc w:val="both"/>
        <w:sectPr w:rsidR="000E256A">
          <w:headerReference w:type="default" r:id="rId116"/>
          <w:pgSz w:w="8390" w:h="11910"/>
          <w:pgMar w:top="1180" w:right="1140" w:bottom="280" w:left="106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31" w:right="101" w:firstLine="4"/>
        <w:jc w:val="both"/>
      </w:pPr>
      <w:r>
        <w:rPr>
          <w:w w:val="105"/>
        </w:rPr>
        <w:t>türelmesek! Valószínű, hogy a részletek a maguk saját tempójukban bukkannak majd fel. Csak akkor menjünk tovább, ha már úgy gon- doljuk, hogy sikerült megnyugtatóan előhívnunk első emlékünket.</w:t>
      </w:r>
    </w:p>
    <w:p w:rsidR="000E256A" w:rsidRDefault="003E3C74">
      <w:pPr>
        <w:pStyle w:val="Szvegtrzs"/>
        <w:spacing w:before="12" w:line="321" w:lineRule="auto"/>
        <w:ind w:left="112" w:right="100" w:firstLine="302"/>
        <w:jc w:val="both"/>
      </w:pPr>
      <w:r>
        <w:rPr>
          <w:w w:val="105"/>
        </w:rPr>
        <w:t xml:space="preserve">Alfréd Adler osztrák pszichológus úgy gondolta, egy ember első </w:t>
      </w:r>
      <w:r>
        <w:rPr>
          <w:w w:val="105"/>
        </w:rPr>
        <w:t>emléke egy ablak, amely egész további életére néz.</w:t>
      </w:r>
      <w:r>
        <w:rPr>
          <w:w w:val="105"/>
          <w:position w:val="5"/>
          <w:sz w:val="12"/>
        </w:rPr>
        <w:t xml:space="preserve">3 </w:t>
      </w:r>
      <w:r>
        <w:rPr>
          <w:w w:val="105"/>
        </w:rPr>
        <w:t>A nyitó terápiás kezeléseken gyakran kérdezte pácienseit első emlékeikről, hogy aztán ezek alapján értse meg jelenüket. Ha például egy szorongó beteg első emléke az volt, hogy anyja magára hagyja egy árva</w:t>
      </w:r>
      <w:r>
        <w:rPr>
          <w:w w:val="105"/>
        </w:rPr>
        <w:t>házban, Adler ezt úgy értelmezte, mintha az illető legkorábbi élményeként azt a napot hívta volna elő, amikor kistestvérét hazahozták a kórházból. Adlert csak kevéssé aggasztotta, hogy vajon megfelelnek-e a valóságnak ezek az emlékek, mivel ezeket objektív</w:t>
      </w:r>
      <w:r>
        <w:rPr>
          <w:w w:val="105"/>
        </w:rPr>
        <w:t xml:space="preserve"> bizonyítékokkal általában sem megerősíteni, sem megcáfolni nem tudta. Megértette, hogy az, amit valaki igaznak hisz, fontosabb, mint a tárgyi, tényleges igazság - már ha valóban létezik egyáltalán ilyesmi. Az emberek végül is saját sze- mélyes emlékeikből</w:t>
      </w:r>
      <w:r>
        <w:rPr>
          <w:w w:val="105"/>
        </w:rPr>
        <w:t xml:space="preserve"> kiindulva élik életüket, arra alapozva, amit igaz- nak hisznek, nem pedig az események egy hivatalosan jóváhagyott, egy objektív históriában feljegyzett változatára. Adler a múltat fon- tosnak, ám az események jelenbeli gondolatokon és érzelmeken nyugvó ú</w:t>
      </w:r>
      <w:r>
        <w:rPr>
          <w:w w:val="105"/>
        </w:rPr>
        <w:t>jraértelmezésének vagy rekonstrukciójának tartotta. Más megfogalmazásban: múltunk befolyásolhatja jelenlegi gondolatain- kat, érzelmeinket és cselekedeteinket, és viszont: e gondolatok, érzé- sek és cselekedetek alakíthatják a múltról való emlékeket.</w:t>
      </w:r>
    </w:p>
    <w:p w:rsidR="000E256A" w:rsidRDefault="000E256A">
      <w:pPr>
        <w:pStyle w:val="Szvegtrzs"/>
        <w:rPr>
          <w:sz w:val="22"/>
        </w:rPr>
      </w:pPr>
    </w:p>
    <w:p w:rsidR="000E256A" w:rsidRDefault="000E256A">
      <w:pPr>
        <w:pStyle w:val="Szvegtrzs"/>
        <w:rPr>
          <w:sz w:val="22"/>
        </w:rPr>
      </w:pPr>
    </w:p>
    <w:p w:rsidR="000E256A" w:rsidRDefault="003E3C74">
      <w:pPr>
        <w:pStyle w:val="Cmsor4"/>
        <w:spacing w:before="138"/>
        <w:ind w:left="107"/>
      </w:pPr>
      <w:r>
        <w:t>JOH</w:t>
      </w:r>
      <w:r>
        <w:t>N BOYD ELSŐ EMLÉKE</w:t>
      </w:r>
    </w:p>
    <w:p w:rsidR="000E256A" w:rsidRDefault="000E256A">
      <w:pPr>
        <w:pStyle w:val="Szvegtrzs"/>
        <w:spacing w:before="11"/>
        <w:rPr>
          <w:rFonts w:ascii="Tahoma"/>
          <w:b/>
          <w:sz w:val="31"/>
        </w:rPr>
      </w:pPr>
    </w:p>
    <w:p w:rsidR="000E256A" w:rsidRDefault="003E3C74">
      <w:pPr>
        <w:pStyle w:val="Szvegtrzs"/>
        <w:spacing w:line="321" w:lineRule="auto"/>
        <w:ind w:left="673" w:right="130"/>
        <w:jc w:val="both"/>
      </w:pPr>
      <w:r>
        <w:rPr>
          <w:spacing w:val="3"/>
        </w:rPr>
        <w:t xml:space="preserve">Körülbelül </w:t>
      </w:r>
      <w:r>
        <w:t xml:space="preserve">3 éves </w:t>
      </w:r>
      <w:r>
        <w:rPr>
          <w:spacing w:val="4"/>
        </w:rPr>
        <w:t>lehetek,</w:t>
      </w:r>
      <w:r>
        <w:rPr>
          <w:spacing w:val="49"/>
        </w:rPr>
        <w:t xml:space="preserve"> </w:t>
      </w:r>
      <w:r>
        <w:rPr>
          <w:spacing w:val="3"/>
        </w:rPr>
        <w:t xml:space="preserve">apámmal  </w:t>
      </w:r>
      <w:r>
        <w:t xml:space="preserve">ülök  egy  </w:t>
      </w:r>
      <w:r>
        <w:rPr>
          <w:spacing w:val="2"/>
        </w:rPr>
        <w:t xml:space="preserve">elnyűtt  </w:t>
      </w:r>
      <w:r>
        <w:rPr>
          <w:spacing w:val="4"/>
        </w:rPr>
        <w:t xml:space="preserve">kana- </w:t>
      </w:r>
      <w:r>
        <w:rPr>
          <w:spacing w:val="2"/>
        </w:rPr>
        <w:t xml:space="preserve">pén, valami </w:t>
      </w:r>
      <w:r>
        <w:rPr>
          <w:spacing w:val="4"/>
        </w:rPr>
        <w:t xml:space="preserve">rabló-pandúrosdit nézünk </w:t>
      </w:r>
      <w:r>
        <w:t xml:space="preserve">a  </w:t>
      </w:r>
      <w:r>
        <w:rPr>
          <w:spacing w:val="5"/>
        </w:rPr>
        <w:t xml:space="preserve">tévében.  </w:t>
      </w:r>
      <w:r>
        <w:t xml:space="preserve">Egy  </w:t>
      </w:r>
      <w:r>
        <w:rPr>
          <w:spacing w:val="4"/>
        </w:rPr>
        <w:t xml:space="preserve">üldö- </w:t>
      </w:r>
      <w:r>
        <w:t xml:space="preserve">zési </w:t>
      </w:r>
      <w:r>
        <w:rPr>
          <w:spacing w:val="6"/>
        </w:rPr>
        <w:t xml:space="preserve">jelenet </w:t>
      </w:r>
      <w:r>
        <w:rPr>
          <w:spacing w:val="4"/>
        </w:rPr>
        <w:t xml:space="preserve">során </w:t>
      </w:r>
      <w:r>
        <w:t xml:space="preserve">egy </w:t>
      </w:r>
      <w:r>
        <w:rPr>
          <w:spacing w:val="2"/>
        </w:rPr>
        <w:t xml:space="preserve">rosszfiút </w:t>
      </w:r>
      <w:r>
        <w:rPr>
          <w:spacing w:val="3"/>
        </w:rPr>
        <w:t xml:space="preserve">csapdába </w:t>
      </w:r>
      <w:r>
        <w:rPr>
          <w:spacing w:val="4"/>
        </w:rPr>
        <w:t>kerítenek</w:t>
      </w:r>
      <w:r>
        <w:rPr>
          <w:spacing w:val="12"/>
        </w:rPr>
        <w:t xml:space="preserve"> </w:t>
      </w:r>
      <w:r>
        <w:t>egy</w:t>
      </w:r>
    </w:p>
    <w:p w:rsidR="000E256A" w:rsidRDefault="000E256A">
      <w:pPr>
        <w:spacing w:line="321" w:lineRule="auto"/>
        <w:jc w:val="both"/>
        <w:sectPr w:rsidR="000E256A">
          <w:headerReference w:type="default" r:id="rId117"/>
          <w:pgSz w:w="8390" w:h="11910"/>
          <w:pgMar w:top="1200" w:right="1080" w:bottom="280" w:left="108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702" w:right="138"/>
        <w:jc w:val="both"/>
      </w:pPr>
      <w:r>
        <w:t>fémlemez falú raktárépület tetején. Ahelyett, hogy megadná magát, leugrik az alanti sikátorban levő kartondoboz- és sze- méthalomra. Szerencsésen esik, legurul a dobozokról, és egérutat nyer a rendőrök elől.</w:t>
      </w:r>
    </w:p>
    <w:p w:rsidR="000E256A" w:rsidRDefault="003E3C74">
      <w:pPr>
        <w:pStyle w:val="Szvegtrzs"/>
        <w:spacing w:before="16" w:line="321" w:lineRule="auto"/>
        <w:ind w:left="697" w:right="135" w:firstLine="283"/>
        <w:jc w:val="both"/>
      </w:pPr>
      <w:r>
        <w:t xml:space="preserve">A </w:t>
      </w:r>
      <w:r>
        <w:rPr>
          <w:spacing w:val="2"/>
        </w:rPr>
        <w:t xml:space="preserve">rosszfiú </w:t>
      </w:r>
      <w:r>
        <w:rPr>
          <w:spacing w:val="3"/>
        </w:rPr>
        <w:t xml:space="preserve">nyaktörő mutatványa után </w:t>
      </w:r>
      <w:r>
        <w:rPr>
          <w:spacing w:val="2"/>
        </w:rPr>
        <w:t xml:space="preserve">felálltam </w:t>
      </w:r>
      <w:r>
        <w:t xml:space="preserve">a </w:t>
      </w:r>
      <w:r>
        <w:rPr>
          <w:spacing w:val="2"/>
        </w:rPr>
        <w:t xml:space="preserve">kanapé </w:t>
      </w:r>
      <w:r>
        <w:rPr>
          <w:spacing w:val="3"/>
        </w:rPr>
        <w:t xml:space="preserve">párnáján, </w:t>
      </w:r>
      <w:r>
        <w:rPr>
          <w:spacing w:val="4"/>
        </w:rPr>
        <w:t xml:space="preserve">kivetettem </w:t>
      </w:r>
      <w:r>
        <w:rPr>
          <w:spacing w:val="3"/>
        </w:rPr>
        <w:t xml:space="preserve">magam </w:t>
      </w:r>
      <w:r>
        <w:t xml:space="preserve">a </w:t>
      </w:r>
      <w:r>
        <w:rPr>
          <w:spacing w:val="2"/>
        </w:rPr>
        <w:t xml:space="preserve">levegőbe </w:t>
      </w:r>
      <w:r>
        <w:t xml:space="preserve">és  </w:t>
      </w:r>
      <w:r>
        <w:rPr>
          <w:spacing w:val="4"/>
        </w:rPr>
        <w:t xml:space="preserve">tökéletes  </w:t>
      </w:r>
      <w:r>
        <w:rPr>
          <w:spacing w:val="2"/>
        </w:rPr>
        <w:t xml:space="preserve">hasra </w:t>
      </w:r>
      <w:r>
        <w:rPr>
          <w:spacing w:val="3"/>
        </w:rPr>
        <w:t xml:space="preserve">esést </w:t>
      </w:r>
      <w:r>
        <w:rPr>
          <w:spacing w:val="5"/>
        </w:rPr>
        <w:t xml:space="preserve">mutattam </w:t>
      </w:r>
      <w:r>
        <w:t xml:space="preserve">be  </w:t>
      </w:r>
      <w:r>
        <w:rPr>
          <w:spacing w:val="3"/>
        </w:rPr>
        <w:t xml:space="preserve">odalent  </w:t>
      </w:r>
      <w:r>
        <w:t xml:space="preserve">a  </w:t>
      </w:r>
      <w:r>
        <w:rPr>
          <w:spacing w:val="3"/>
        </w:rPr>
        <w:t xml:space="preserve">kemény  </w:t>
      </w:r>
      <w:r>
        <w:t xml:space="preserve">padlón.  Az  ugrás  végén a </w:t>
      </w:r>
      <w:r>
        <w:rPr>
          <w:spacing w:val="4"/>
        </w:rPr>
        <w:t xml:space="preserve">hirtelen </w:t>
      </w:r>
      <w:r>
        <w:t xml:space="preserve">nyekkenés </w:t>
      </w:r>
      <w:r>
        <w:rPr>
          <w:spacing w:val="2"/>
        </w:rPr>
        <w:t xml:space="preserve">kevésbé  volt  </w:t>
      </w:r>
      <w:r>
        <w:rPr>
          <w:spacing w:val="3"/>
        </w:rPr>
        <w:t>szórakoztató,</w:t>
      </w:r>
      <w:r>
        <w:rPr>
          <w:spacing w:val="47"/>
        </w:rPr>
        <w:t xml:space="preserve"> </w:t>
      </w:r>
      <w:r>
        <w:rPr>
          <w:spacing w:val="3"/>
        </w:rPr>
        <w:t xml:space="preserve">mint  </w:t>
      </w:r>
      <w:r>
        <w:rPr>
          <w:spacing w:val="5"/>
        </w:rPr>
        <w:t xml:space="preserve">ame- </w:t>
      </w:r>
      <w:r>
        <w:t xml:space="preserve">lyet a </w:t>
      </w:r>
      <w:r>
        <w:rPr>
          <w:spacing w:val="5"/>
        </w:rPr>
        <w:t xml:space="preserve">tévében </w:t>
      </w:r>
      <w:r>
        <w:rPr>
          <w:spacing w:val="2"/>
        </w:rPr>
        <w:t xml:space="preserve">láttam, </w:t>
      </w:r>
      <w:r>
        <w:t xml:space="preserve">és </w:t>
      </w:r>
      <w:r>
        <w:rPr>
          <w:spacing w:val="4"/>
        </w:rPr>
        <w:t xml:space="preserve">emlékszem, </w:t>
      </w:r>
      <w:r>
        <w:t xml:space="preserve">ezt </w:t>
      </w:r>
      <w:r>
        <w:rPr>
          <w:spacing w:val="4"/>
        </w:rPr>
        <w:t xml:space="preserve">gondoltam: </w:t>
      </w:r>
      <w:r>
        <w:rPr>
          <w:spacing w:val="-4"/>
        </w:rPr>
        <w:t xml:space="preserve">„Ez </w:t>
      </w:r>
      <w:r>
        <w:rPr>
          <w:spacing w:val="4"/>
        </w:rPr>
        <w:t xml:space="preserve">nem  </w:t>
      </w:r>
      <w:r>
        <w:t>úgy</w:t>
      </w:r>
      <w:r>
        <w:t xml:space="preserve">  </w:t>
      </w:r>
      <w:r>
        <w:rPr>
          <w:spacing w:val="2"/>
        </w:rPr>
        <w:t xml:space="preserve">sikerült,  ahogy  gondoltam."  Apám  </w:t>
      </w:r>
      <w:r>
        <w:rPr>
          <w:spacing w:val="4"/>
        </w:rPr>
        <w:t xml:space="preserve">megerősítette,   </w:t>
      </w:r>
      <w:r>
        <w:t xml:space="preserve">hogy így </w:t>
      </w:r>
      <w:r>
        <w:rPr>
          <w:spacing w:val="6"/>
        </w:rPr>
        <w:t xml:space="preserve">történt, </w:t>
      </w:r>
      <w:r>
        <w:t xml:space="preserve">és </w:t>
      </w:r>
      <w:r>
        <w:rPr>
          <w:spacing w:val="4"/>
        </w:rPr>
        <w:t xml:space="preserve">elmondta, </w:t>
      </w:r>
      <w:r>
        <w:rPr>
          <w:spacing w:val="2"/>
        </w:rPr>
        <w:t xml:space="preserve">arra </w:t>
      </w:r>
      <w:r>
        <w:rPr>
          <w:spacing w:val="4"/>
        </w:rPr>
        <w:t xml:space="preserve">számított, </w:t>
      </w:r>
      <w:r>
        <w:rPr>
          <w:spacing w:val="3"/>
        </w:rPr>
        <w:t xml:space="preserve">sírni </w:t>
      </w:r>
      <w:r>
        <w:t xml:space="preserve">fogok az </w:t>
      </w:r>
      <w:r>
        <w:rPr>
          <w:spacing w:val="2"/>
        </w:rPr>
        <w:t xml:space="preserve">ugrás után. </w:t>
      </w:r>
      <w:r>
        <w:rPr>
          <w:spacing w:val="3"/>
        </w:rPr>
        <w:t xml:space="preserve">Ehelyett </w:t>
      </w:r>
      <w:r>
        <w:rPr>
          <w:spacing w:val="4"/>
        </w:rPr>
        <w:t xml:space="preserve">meglepett </w:t>
      </w:r>
      <w:r>
        <w:t xml:space="preserve">és </w:t>
      </w:r>
      <w:r>
        <w:rPr>
          <w:spacing w:val="3"/>
        </w:rPr>
        <w:t>zavarodott  arccal</w:t>
      </w:r>
      <w:r>
        <w:rPr>
          <w:spacing w:val="47"/>
        </w:rPr>
        <w:t xml:space="preserve"> </w:t>
      </w:r>
      <w:r>
        <w:rPr>
          <w:spacing w:val="2"/>
        </w:rPr>
        <w:t xml:space="preserve">feltápászkod- </w:t>
      </w:r>
      <w:r>
        <w:rPr>
          <w:spacing w:val="3"/>
        </w:rPr>
        <w:t xml:space="preserve">tam, </w:t>
      </w:r>
      <w:r>
        <w:rPr>
          <w:spacing w:val="6"/>
        </w:rPr>
        <w:t xml:space="preserve">csendben </w:t>
      </w:r>
      <w:r>
        <w:rPr>
          <w:spacing w:val="3"/>
        </w:rPr>
        <w:t xml:space="preserve">visszamásztam  </w:t>
      </w:r>
      <w:r>
        <w:t xml:space="preserve">a  </w:t>
      </w:r>
      <w:r>
        <w:rPr>
          <w:spacing w:val="2"/>
        </w:rPr>
        <w:t xml:space="preserve">kanapéra,  </w:t>
      </w:r>
      <w:r>
        <w:t xml:space="preserve">és  </w:t>
      </w:r>
      <w:r>
        <w:rPr>
          <w:spacing w:val="3"/>
        </w:rPr>
        <w:t xml:space="preserve">tovább  </w:t>
      </w:r>
      <w:r>
        <w:rPr>
          <w:spacing w:val="4"/>
        </w:rPr>
        <w:t xml:space="preserve">néztem </w:t>
      </w:r>
      <w:r>
        <w:t xml:space="preserve">a </w:t>
      </w:r>
      <w:r>
        <w:rPr>
          <w:spacing w:val="4"/>
        </w:rPr>
        <w:t xml:space="preserve">tévét. </w:t>
      </w:r>
      <w:r>
        <w:rPr>
          <w:spacing w:val="5"/>
        </w:rPr>
        <w:t xml:space="preserve">Azóta </w:t>
      </w:r>
      <w:r>
        <w:t xml:space="preserve">is a </w:t>
      </w:r>
      <w:r>
        <w:rPr>
          <w:spacing w:val="2"/>
        </w:rPr>
        <w:t xml:space="preserve">valóságot </w:t>
      </w:r>
      <w:r>
        <w:rPr>
          <w:spacing w:val="3"/>
        </w:rPr>
        <w:t xml:space="preserve">tesztelem, </w:t>
      </w:r>
      <w:r>
        <w:rPr>
          <w:spacing w:val="5"/>
        </w:rPr>
        <w:t xml:space="preserve">magánemberként </w:t>
      </w:r>
      <w:r>
        <w:t xml:space="preserve">és </w:t>
      </w:r>
      <w:r>
        <w:rPr>
          <w:spacing w:val="4"/>
        </w:rPr>
        <w:t xml:space="preserve">tudományos </w:t>
      </w:r>
      <w:r>
        <w:rPr>
          <w:spacing w:val="2"/>
        </w:rPr>
        <w:t xml:space="preserve">kutatói </w:t>
      </w:r>
      <w:r>
        <w:rPr>
          <w:spacing w:val="6"/>
        </w:rPr>
        <w:t>minőségemben</w:t>
      </w:r>
      <w:r>
        <w:rPr>
          <w:spacing w:val="46"/>
        </w:rPr>
        <w:t xml:space="preserve"> </w:t>
      </w:r>
      <w:r>
        <w:rPr>
          <w:spacing w:val="2"/>
        </w:rPr>
        <w:t>egyaránt.</w:t>
      </w:r>
    </w:p>
    <w:p w:rsidR="000E256A" w:rsidRDefault="000E256A">
      <w:pPr>
        <w:pStyle w:val="Szvegtrzs"/>
        <w:spacing w:before="7"/>
        <w:rPr>
          <w:sz w:val="28"/>
        </w:rPr>
      </w:pPr>
    </w:p>
    <w:p w:rsidR="000E256A" w:rsidRDefault="003E3C74">
      <w:pPr>
        <w:pStyle w:val="Szvegtrzs"/>
        <w:spacing w:line="321" w:lineRule="auto"/>
        <w:ind w:left="126" w:right="140" w:firstLine="4"/>
        <w:jc w:val="both"/>
      </w:pPr>
      <w:r>
        <w:rPr>
          <w:spacing w:val="4"/>
          <w:w w:val="105"/>
        </w:rPr>
        <w:t xml:space="preserve">Vajon mit </w:t>
      </w:r>
      <w:r>
        <w:rPr>
          <w:spacing w:val="2"/>
          <w:w w:val="105"/>
        </w:rPr>
        <w:t xml:space="preserve">árul </w:t>
      </w:r>
      <w:r>
        <w:rPr>
          <w:w w:val="105"/>
        </w:rPr>
        <w:t xml:space="preserve">el </w:t>
      </w:r>
      <w:r>
        <w:rPr>
          <w:spacing w:val="4"/>
          <w:w w:val="105"/>
        </w:rPr>
        <w:t xml:space="preserve">rólunk </w:t>
      </w:r>
      <w:r>
        <w:rPr>
          <w:spacing w:val="3"/>
          <w:w w:val="105"/>
        </w:rPr>
        <w:t xml:space="preserve">első </w:t>
      </w:r>
      <w:r>
        <w:rPr>
          <w:spacing w:val="4"/>
          <w:w w:val="105"/>
        </w:rPr>
        <w:t xml:space="preserve">emlékünk? </w:t>
      </w:r>
      <w:r>
        <w:rPr>
          <w:spacing w:val="6"/>
          <w:w w:val="105"/>
        </w:rPr>
        <w:t xml:space="preserve">Miképpen </w:t>
      </w:r>
      <w:r>
        <w:rPr>
          <w:spacing w:val="2"/>
          <w:w w:val="105"/>
        </w:rPr>
        <w:t xml:space="preserve">vagyunk </w:t>
      </w:r>
      <w:r>
        <w:rPr>
          <w:spacing w:val="5"/>
          <w:w w:val="105"/>
        </w:rPr>
        <w:t xml:space="preserve">önmagunk fiatalkori </w:t>
      </w:r>
      <w:r>
        <w:rPr>
          <w:spacing w:val="6"/>
          <w:w w:val="105"/>
        </w:rPr>
        <w:t xml:space="preserve">emlékeinkben? Miképpen </w:t>
      </w:r>
      <w:r>
        <w:rPr>
          <w:spacing w:val="3"/>
          <w:w w:val="105"/>
        </w:rPr>
        <w:t xml:space="preserve">vagyunk </w:t>
      </w:r>
      <w:r>
        <w:rPr>
          <w:spacing w:val="5"/>
          <w:w w:val="105"/>
        </w:rPr>
        <w:t xml:space="preserve">mások? </w:t>
      </w:r>
      <w:r>
        <w:rPr>
          <w:spacing w:val="7"/>
          <w:w w:val="105"/>
        </w:rPr>
        <w:t xml:space="preserve">Megkérhetjük </w:t>
      </w:r>
      <w:r>
        <w:rPr>
          <w:w w:val="105"/>
        </w:rPr>
        <w:t xml:space="preserve">egy </w:t>
      </w:r>
      <w:r>
        <w:rPr>
          <w:spacing w:val="6"/>
          <w:w w:val="105"/>
        </w:rPr>
        <w:t xml:space="preserve">vacsora meghívottjait, </w:t>
      </w:r>
      <w:r>
        <w:rPr>
          <w:spacing w:val="2"/>
          <w:w w:val="105"/>
        </w:rPr>
        <w:t xml:space="preserve">hogy </w:t>
      </w:r>
      <w:r>
        <w:rPr>
          <w:spacing w:val="6"/>
          <w:w w:val="105"/>
        </w:rPr>
        <w:t xml:space="preserve">számoljanak </w:t>
      </w:r>
      <w:r>
        <w:rPr>
          <w:spacing w:val="3"/>
          <w:w w:val="105"/>
        </w:rPr>
        <w:t xml:space="preserve">be első </w:t>
      </w:r>
      <w:r>
        <w:rPr>
          <w:spacing w:val="5"/>
          <w:w w:val="105"/>
        </w:rPr>
        <w:t xml:space="preserve">emlékeikről </w:t>
      </w:r>
      <w:r>
        <w:rPr>
          <w:w w:val="105"/>
        </w:rPr>
        <w:t xml:space="preserve">a </w:t>
      </w:r>
      <w:r>
        <w:rPr>
          <w:spacing w:val="6"/>
          <w:w w:val="105"/>
        </w:rPr>
        <w:t xml:space="preserve">többieknek. </w:t>
      </w:r>
      <w:r>
        <w:rPr>
          <w:spacing w:val="7"/>
          <w:w w:val="105"/>
        </w:rPr>
        <w:t xml:space="preserve">Miután </w:t>
      </w:r>
      <w:r>
        <w:rPr>
          <w:w w:val="105"/>
        </w:rPr>
        <w:t xml:space="preserve">az </w:t>
      </w:r>
      <w:r>
        <w:rPr>
          <w:spacing w:val="2"/>
          <w:w w:val="105"/>
        </w:rPr>
        <w:t xml:space="preserve">asztal </w:t>
      </w:r>
      <w:r>
        <w:rPr>
          <w:spacing w:val="4"/>
          <w:w w:val="105"/>
        </w:rPr>
        <w:t xml:space="preserve">körül </w:t>
      </w:r>
      <w:r>
        <w:rPr>
          <w:spacing w:val="2"/>
          <w:w w:val="105"/>
        </w:rPr>
        <w:t xml:space="preserve">ülők </w:t>
      </w:r>
      <w:r>
        <w:rPr>
          <w:w w:val="105"/>
        </w:rPr>
        <w:t xml:space="preserve">vagy a </w:t>
      </w:r>
      <w:r>
        <w:rPr>
          <w:spacing w:val="4"/>
          <w:w w:val="105"/>
        </w:rPr>
        <w:t xml:space="preserve">helyiségben </w:t>
      </w:r>
      <w:r>
        <w:rPr>
          <w:spacing w:val="6"/>
          <w:w w:val="105"/>
        </w:rPr>
        <w:t xml:space="preserve">tartózkodók </w:t>
      </w:r>
      <w:r>
        <w:rPr>
          <w:spacing w:val="4"/>
          <w:w w:val="105"/>
        </w:rPr>
        <w:t xml:space="preserve">mindegyike </w:t>
      </w:r>
      <w:r>
        <w:rPr>
          <w:spacing w:val="3"/>
          <w:w w:val="105"/>
        </w:rPr>
        <w:t xml:space="preserve">nyilatkozott, </w:t>
      </w:r>
      <w:r>
        <w:rPr>
          <w:spacing w:val="5"/>
          <w:w w:val="105"/>
        </w:rPr>
        <w:t xml:space="preserve">számoljunk  </w:t>
      </w:r>
      <w:r>
        <w:rPr>
          <w:spacing w:val="2"/>
          <w:w w:val="105"/>
        </w:rPr>
        <w:t xml:space="preserve">be </w:t>
      </w:r>
      <w:r>
        <w:rPr>
          <w:w w:val="105"/>
        </w:rPr>
        <w:t xml:space="preserve">a </w:t>
      </w:r>
      <w:r>
        <w:rPr>
          <w:spacing w:val="5"/>
          <w:w w:val="105"/>
        </w:rPr>
        <w:t xml:space="preserve">többi </w:t>
      </w:r>
      <w:r>
        <w:rPr>
          <w:spacing w:val="4"/>
          <w:w w:val="105"/>
        </w:rPr>
        <w:t xml:space="preserve">vendégnek </w:t>
      </w:r>
      <w:r>
        <w:rPr>
          <w:spacing w:val="3"/>
          <w:w w:val="105"/>
        </w:rPr>
        <w:t xml:space="preserve">Adler </w:t>
      </w:r>
      <w:r>
        <w:rPr>
          <w:spacing w:val="5"/>
          <w:w w:val="105"/>
        </w:rPr>
        <w:t xml:space="preserve">elméletéről, </w:t>
      </w:r>
      <w:r>
        <w:rPr>
          <w:spacing w:val="6"/>
          <w:w w:val="105"/>
        </w:rPr>
        <w:t xml:space="preserve">majd </w:t>
      </w:r>
      <w:r>
        <w:rPr>
          <w:spacing w:val="5"/>
          <w:w w:val="105"/>
        </w:rPr>
        <w:t xml:space="preserve">ismét sorra </w:t>
      </w:r>
      <w:r>
        <w:rPr>
          <w:w w:val="105"/>
        </w:rPr>
        <w:t xml:space="preserve">véve </w:t>
      </w:r>
      <w:r>
        <w:rPr>
          <w:spacing w:val="4"/>
          <w:w w:val="105"/>
        </w:rPr>
        <w:t xml:space="preserve">őket, </w:t>
      </w:r>
      <w:r>
        <w:rPr>
          <w:spacing w:val="2"/>
          <w:w w:val="105"/>
        </w:rPr>
        <w:t xml:space="preserve">vizsgáljuk </w:t>
      </w:r>
      <w:r>
        <w:rPr>
          <w:spacing w:val="3"/>
          <w:w w:val="105"/>
        </w:rPr>
        <w:t xml:space="preserve">meg, </w:t>
      </w:r>
      <w:r>
        <w:rPr>
          <w:spacing w:val="5"/>
          <w:w w:val="105"/>
        </w:rPr>
        <w:t xml:space="preserve">miként </w:t>
      </w:r>
      <w:r>
        <w:rPr>
          <w:spacing w:val="2"/>
          <w:w w:val="105"/>
        </w:rPr>
        <w:t xml:space="preserve">viszonyul </w:t>
      </w:r>
      <w:r>
        <w:rPr>
          <w:spacing w:val="4"/>
          <w:w w:val="105"/>
        </w:rPr>
        <w:t xml:space="preserve">egy-egy </w:t>
      </w:r>
      <w:r>
        <w:rPr>
          <w:spacing w:val="3"/>
          <w:w w:val="105"/>
        </w:rPr>
        <w:t>szemé</w:t>
      </w:r>
      <w:r>
        <w:rPr>
          <w:spacing w:val="3"/>
          <w:w w:val="105"/>
        </w:rPr>
        <w:t xml:space="preserve">ly </w:t>
      </w:r>
      <w:r>
        <w:rPr>
          <w:w w:val="105"/>
        </w:rPr>
        <w:t xml:space="preserve">első </w:t>
      </w:r>
      <w:r>
        <w:rPr>
          <w:spacing w:val="4"/>
          <w:w w:val="105"/>
        </w:rPr>
        <w:t xml:space="preserve">emléke ahhoz </w:t>
      </w:r>
      <w:r>
        <w:rPr>
          <w:w w:val="105"/>
        </w:rPr>
        <w:t xml:space="preserve">a </w:t>
      </w:r>
      <w:r>
        <w:rPr>
          <w:spacing w:val="3"/>
          <w:w w:val="105"/>
        </w:rPr>
        <w:t xml:space="preserve">valakihez, </w:t>
      </w:r>
      <w:r>
        <w:rPr>
          <w:w w:val="105"/>
        </w:rPr>
        <w:t xml:space="preserve">akivé </w:t>
      </w:r>
      <w:r>
        <w:rPr>
          <w:spacing w:val="4"/>
          <w:w w:val="105"/>
        </w:rPr>
        <w:t xml:space="preserve">mára </w:t>
      </w:r>
      <w:r>
        <w:rPr>
          <w:spacing w:val="5"/>
          <w:w w:val="105"/>
        </w:rPr>
        <w:t xml:space="preserve">lett.  </w:t>
      </w:r>
      <w:r>
        <w:rPr>
          <w:spacing w:val="6"/>
          <w:w w:val="105"/>
        </w:rPr>
        <w:t xml:space="preserve">Amikor </w:t>
      </w:r>
      <w:r>
        <w:rPr>
          <w:w w:val="105"/>
        </w:rPr>
        <w:t xml:space="preserve">mi  </w:t>
      </w:r>
      <w:r>
        <w:rPr>
          <w:spacing w:val="4"/>
          <w:w w:val="105"/>
        </w:rPr>
        <w:t xml:space="preserve">magunk  feltettük </w:t>
      </w:r>
      <w:r>
        <w:rPr>
          <w:spacing w:val="2"/>
          <w:w w:val="105"/>
        </w:rPr>
        <w:t xml:space="preserve">ezt </w:t>
      </w:r>
      <w:r>
        <w:rPr>
          <w:w w:val="105"/>
        </w:rPr>
        <w:t xml:space="preserve">a </w:t>
      </w:r>
      <w:r>
        <w:rPr>
          <w:spacing w:val="4"/>
          <w:w w:val="105"/>
        </w:rPr>
        <w:t xml:space="preserve">kérdést </w:t>
      </w:r>
      <w:r>
        <w:rPr>
          <w:w w:val="105"/>
        </w:rPr>
        <w:t xml:space="preserve">egy </w:t>
      </w:r>
      <w:r>
        <w:rPr>
          <w:spacing w:val="4"/>
          <w:w w:val="105"/>
        </w:rPr>
        <w:t xml:space="preserve">társaságban, </w:t>
      </w:r>
      <w:r>
        <w:rPr>
          <w:spacing w:val="5"/>
          <w:w w:val="105"/>
        </w:rPr>
        <w:t xml:space="preserve">barátaink </w:t>
      </w:r>
      <w:r>
        <w:rPr>
          <w:spacing w:val="2"/>
          <w:w w:val="105"/>
        </w:rPr>
        <w:t xml:space="preserve">gyakran figyeltek </w:t>
      </w:r>
      <w:r>
        <w:rPr>
          <w:w w:val="105"/>
        </w:rPr>
        <w:t xml:space="preserve">fel olyan </w:t>
      </w:r>
      <w:r>
        <w:rPr>
          <w:spacing w:val="4"/>
          <w:w w:val="105"/>
        </w:rPr>
        <w:t xml:space="preserve">összefüggésekre, </w:t>
      </w:r>
      <w:r>
        <w:rPr>
          <w:w w:val="105"/>
        </w:rPr>
        <w:t xml:space="preserve">illetve </w:t>
      </w:r>
      <w:r>
        <w:rPr>
          <w:spacing w:val="5"/>
          <w:w w:val="105"/>
        </w:rPr>
        <w:t xml:space="preserve">tártak </w:t>
      </w:r>
      <w:r>
        <w:rPr>
          <w:w w:val="105"/>
        </w:rPr>
        <w:t xml:space="preserve">fel </w:t>
      </w:r>
      <w:r>
        <w:rPr>
          <w:spacing w:val="2"/>
          <w:w w:val="105"/>
        </w:rPr>
        <w:t xml:space="preserve">olyan érdekes </w:t>
      </w:r>
      <w:r>
        <w:rPr>
          <w:spacing w:val="7"/>
          <w:w w:val="105"/>
        </w:rPr>
        <w:t xml:space="preserve">jelentéseket, </w:t>
      </w:r>
      <w:r>
        <w:rPr>
          <w:spacing w:val="6"/>
          <w:w w:val="105"/>
        </w:rPr>
        <w:t xml:space="preserve">ame- </w:t>
      </w:r>
      <w:r>
        <w:rPr>
          <w:w w:val="105"/>
        </w:rPr>
        <w:t xml:space="preserve">lyek a </w:t>
      </w:r>
      <w:r>
        <w:rPr>
          <w:spacing w:val="6"/>
          <w:w w:val="105"/>
        </w:rPr>
        <w:t xml:space="preserve">mesélőnek </w:t>
      </w:r>
      <w:r>
        <w:rPr>
          <w:spacing w:val="4"/>
          <w:w w:val="105"/>
        </w:rPr>
        <w:t xml:space="preserve">soha </w:t>
      </w:r>
      <w:r>
        <w:rPr>
          <w:spacing w:val="5"/>
          <w:w w:val="105"/>
        </w:rPr>
        <w:t xml:space="preserve">eszébe </w:t>
      </w:r>
      <w:r>
        <w:rPr>
          <w:spacing w:val="4"/>
          <w:w w:val="105"/>
        </w:rPr>
        <w:t xml:space="preserve">sem </w:t>
      </w:r>
      <w:r>
        <w:rPr>
          <w:spacing w:val="7"/>
          <w:w w:val="105"/>
        </w:rPr>
        <w:t>juto</w:t>
      </w:r>
      <w:r>
        <w:rPr>
          <w:spacing w:val="7"/>
          <w:w w:val="105"/>
        </w:rPr>
        <w:t xml:space="preserve">ttak. </w:t>
      </w:r>
      <w:r>
        <w:rPr>
          <w:spacing w:val="5"/>
          <w:w w:val="105"/>
        </w:rPr>
        <w:t xml:space="preserve">Ebben </w:t>
      </w:r>
      <w:r>
        <w:rPr>
          <w:w w:val="105"/>
        </w:rPr>
        <w:t xml:space="preserve">a </w:t>
      </w:r>
      <w:r>
        <w:rPr>
          <w:spacing w:val="6"/>
          <w:w w:val="105"/>
        </w:rPr>
        <w:t xml:space="preserve">játékban </w:t>
      </w:r>
      <w:r>
        <w:rPr>
          <w:spacing w:val="7"/>
          <w:w w:val="105"/>
        </w:rPr>
        <w:t xml:space="preserve">természetesen </w:t>
      </w:r>
      <w:r>
        <w:rPr>
          <w:spacing w:val="6"/>
          <w:w w:val="105"/>
        </w:rPr>
        <w:t xml:space="preserve">nincs </w:t>
      </w:r>
      <w:r>
        <w:rPr>
          <w:spacing w:val="3"/>
          <w:w w:val="105"/>
        </w:rPr>
        <w:t xml:space="preserve">helyes </w:t>
      </w:r>
      <w:r>
        <w:rPr>
          <w:w w:val="105"/>
        </w:rPr>
        <w:t xml:space="preserve">vagy </w:t>
      </w:r>
      <w:r>
        <w:rPr>
          <w:spacing w:val="4"/>
          <w:w w:val="105"/>
        </w:rPr>
        <w:t xml:space="preserve">helytelen </w:t>
      </w:r>
      <w:r>
        <w:rPr>
          <w:spacing w:val="2"/>
          <w:w w:val="105"/>
        </w:rPr>
        <w:t xml:space="preserve">válasz, </w:t>
      </w:r>
      <w:r>
        <w:rPr>
          <w:spacing w:val="4"/>
          <w:w w:val="105"/>
        </w:rPr>
        <w:t xml:space="preserve">sőt </w:t>
      </w:r>
      <w:r>
        <w:rPr>
          <w:w w:val="105"/>
        </w:rPr>
        <w:t xml:space="preserve">az is </w:t>
      </w:r>
      <w:r>
        <w:rPr>
          <w:spacing w:val="5"/>
          <w:w w:val="105"/>
        </w:rPr>
        <w:t xml:space="preserve">lehet- </w:t>
      </w:r>
      <w:r>
        <w:rPr>
          <w:spacing w:val="3"/>
          <w:w w:val="105"/>
        </w:rPr>
        <w:t xml:space="preserve">séges, hogy </w:t>
      </w:r>
      <w:r>
        <w:rPr>
          <w:w w:val="105"/>
        </w:rPr>
        <w:t xml:space="preserve">a </w:t>
      </w:r>
      <w:r>
        <w:rPr>
          <w:spacing w:val="3"/>
          <w:w w:val="105"/>
        </w:rPr>
        <w:t xml:space="preserve">felidézett </w:t>
      </w:r>
      <w:r>
        <w:rPr>
          <w:spacing w:val="6"/>
          <w:w w:val="105"/>
        </w:rPr>
        <w:t xml:space="preserve">esemény </w:t>
      </w:r>
      <w:r>
        <w:rPr>
          <w:spacing w:val="5"/>
          <w:w w:val="105"/>
        </w:rPr>
        <w:t xml:space="preserve">nem </w:t>
      </w:r>
      <w:r>
        <w:rPr>
          <w:w w:val="105"/>
        </w:rPr>
        <w:t xml:space="preserve">is úgy </w:t>
      </w:r>
      <w:r>
        <w:rPr>
          <w:spacing w:val="7"/>
          <w:w w:val="105"/>
        </w:rPr>
        <w:t xml:space="preserve">történt, </w:t>
      </w:r>
      <w:r>
        <w:rPr>
          <w:spacing w:val="3"/>
          <w:w w:val="105"/>
        </w:rPr>
        <w:t xml:space="preserve">ahogyan </w:t>
      </w:r>
      <w:r>
        <w:rPr>
          <w:spacing w:val="4"/>
          <w:w w:val="105"/>
        </w:rPr>
        <w:t xml:space="preserve">emlékszünk </w:t>
      </w:r>
      <w:r>
        <w:rPr>
          <w:w w:val="105"/>
        </w:rPr>
        <w:t xml:space="preserve">rá, </w:t>
      </w:r>
      <w:r>
        <w:rPr>
          <w:spacing w:val="5"/>
          <w:w w:val="105"/>
        </w:rPr>
        <w:t xml:space="preserve">mint </w:t>
      </w:r>
      <w:r>
        <w:rPr>
          <w:spacing w:val="2"/>
          <w:w w:val="105"/>
        </w:rPr>
        <w:t xml:space="preserve">ezt </w:t>
      </w:r>
      <w:r>
        <w:rPr>
          <w:spacing w:val="6"/>
          <w:w w:val="105"/>
        </w:rPr>
        <w:t xml:space="preserve">hamarosan </w:t>
      </w:r>
      <w:r>
        <w:rPr>
          <w:spacing w:val="3"/>
          <w:w w:val="105"/>
        </w:rPr>
        <w:t xml:space="preserve">látni </w:t>
      </w:r>
      <w:r>
        <w:rPr>
          <w:w w:val="105"/>
        </w:rPr>
        <w:t>is</w:t>
      </w:r>
      <w:r>
        <w:rPr>
          <w:spacing w:val="-6"/>
          <w:w w:val="105"/>
        </w:rPr>
        <w:t xml:space="preserve"> </w:t>
      </w:r>
      <w:r>
        <w:rPr>
          <w:spacing w:val="5"/>
          <w:w w:val="105"/>
        </w:rPr>
        <w:t>fogjuk.</w:t>
      </w:r>
    </w:p>
    <w:p w:rsidR="000E256A" w:rsidRDefault="000E256A">
      <w:pPr>
        <w:spacing w:line="321" w:lineRule="auto"/>
        <w:jc w:val="both"/>
        <w:sectPr w:rsidR="000E256A">
          <w:headerReference w:type="default" r:id="rId118"/>
          <w:pgSz w:w="8390" w:h="11910"/>
          <w:pgMar w:top="1200" w:right="1080" w:bottom="280" w:left="1080" w:header="84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21"/>
        </w:rPr>
      </w:pPr>
    </w:p>
    <w:p w:rsidR="000E256A" w:rsidRDefault="003E3C74">
      <w:pPr>
        <w:pStyle w:val="Cmsor4"/>
        <w:spacing w:before="1" w:line="316" w:lineRule="auto"/>
        <w:ind w:left="149" w:right="805"/>
        <w:jc w:val="left"/>
      </w:pPr>
      <w:r>
        <w:t>A PSZICHOLÓGIA MÚLTJA: DETERMINIZMUS, ANALÍZIS ÉS BEHAVIORIZMUS</w:t>
      </w:r>
    </w:p>
    <w:p w:rsidR="000E256A" w:rsidRDefault="000E256A">
      <w:pPr>
        <w:pStyle w:val="Szvegtrzs"/>
        <w:spacing w:before="9"/>
        <w:rPr>
          <w:rFonts w:ascii="Tahoma"/>
          <w:b/>
          <w:sz w:val="25"/>
        </w:rPr>
      </w:pPr>
    </w:p>
    <w:p w:rsidR="000E256A" w:rsidRDefault="003E3C74">
      <w:pPr>
        <w:ind w:left="706"/>
        <w:rPr>
          <w:i/>
          <w:sz w:val="19"/>
        </w:rPr>
      </w:pPr>
      <w:r>
        <w:rPr>
          <w:i/>
          <w:w w:val="120"/>
          <w:sz w:val="19"/>
        </w:rPr>
        <w:t>LXXIII.</w:t>
      </w:r>
    </w:p>
    <w:p w:rsidR="000E256A" w:rsidRDefault="000E256A">
      <w:pPr>
        <w:pStyle w:val="Szvegtrzs"/>
        <w:spacing w:before="7"/>
        <w:rPr>
          <w:i/>
          <w:sz w:val="32"/>
        </w:rPr>
      </w:pPr>
    </w:p>
    <w:p w:rsidR="000E256A" w:rsidRDefault="003E3C74">
      <w:pPr>
        <w:spacing w:line="321" w:lineRule="auto"/>
        <w:ind w:left="672" w:right="3093" w:firstLine="24"/>
        <w:jc w:val="both"/>
        <w:rPr>
          <w:i/>
          <w:sz w:val="19"/>
        </w:rPr>
      </w:pPr>
      <w:r>
        <w:rPr>
          <w:i/>
          <w:sz w:val="19"/>
        </w:rPr>
        <w:t>Az Első Mag ezerszer újra kel folyton ujúlaz első Porhüvely; és az első Hajnal írta le, amit az ítélet Alkonya olvas</w:t>
      </w:r>
      <w:r>
        <w:rPr>
          <w:i/>
          <w:spacing w:val="8"/>
          <w:sz w:val="19"/>
        </w:rPr>
        <w:t xml:space="preserve"> </w:t>
      </w:r>
      <w:r>
        <w:rPr>
          <w:i/>
          <w:sz w:val="19"/>
        </w:rPr>
        <w:t>el.</w:t>
      </w:r>
    </w:p>
    <w:p w:rsidR="000E256A" w:rsidRDefault="000E256A">
      <w:pPr>
        <w:pStyle w:val="Szvegtrzs"/>
        <w:spacing w:before="8"/>
        <w:rPr>
          <w:i/>
          <w:sz w:val="26"/>
        </w:rPr>
      </w:pPr>
    </w:p>
    <w:p w:rsidR="000E256A" w:rsidRDefault="003E3C74">
      <w:pPr>
        <w:ind w:left="701"/>
        <w:rPr>
          <w:i/>
          <w:sz w:val="19"/>
        </w:rPr>
      </w:pPr>
      <w:r>
        <w:rPr>
          <w:i/>
          <w:w w:val="125"/>
          <w:sz w:val="19"/>
        </w:rPr>
        <w:t>LXXIV.</w:t>
      </w:r>
    </w:p>
    <w:p w:rsidR="000E256A" w:rsidRDefault="000E256A">
      <w:pPr>
        <w:pStyle w:val="Szvegtrzs"/>
        <w:spacing w:before="2"/>
        <w:rPr>
          <w:i/>
          <w:sz w:val="32"/>
        </w:rPr>
      </w:pPr>
    </w:p>
    <w:p w:rsidR="000E256A" w:rsidRDefault="003E3C74">
      <w:pPr>
        <w:spacing w:before="1"/>
        <w:ind w:left="730"/>
        <w:rPr>
          <w:i/>
          <w:sz w:val="19"/>
        </w:rPr>
      </w:pPr>
      <w:r>
        <w:rPr>
          <w:i/>
          <w:w w:val="105"/>
          <w:sz w:val="19"/>
        </w:rPr>
        <w:t>TEGNAP szülte a MA őrületét,</w:t>
      </w:r>
    </w:p>
    <w:p w:rsidR="000E256A" w:rsidRDefault="003E3C74">
      <w:pPr>
        <w:spacing w:before="74" w:line="321" w:lineRule="auto"/>
        <w:ind w:left="711" w:right="2202" w:hanging="5"/>
        <w:rPr>
          <w:i/>
          <w:sz w:val="19"/>
        </w:rPr>
      </w:pPr>
      <w:r>
        <w:rPr>
          <w:i/>
          <w:sz w:val="19"/>
        </w:rPr>
        <w:t>a HOLNAP csöndjét, Kínját vagy Hitét; igyál! nem tudod honnan jössz és minek; igyál! nem tudod miért és hova mégy.</w:t>
      </w:r>
    </w:p>
    <w:p w:rsidR="000E256A" w:rsidRDefault="003E3C74">
      <w:pPr>
        <w:pStyle w:val="Szvegtrzs"/>
        <w:spacing w:before="3"/>
        <w:ind w:left="3480"/>
        <w:rPr>
          <w:rFonts w:ascii="Tahoma" w:hAnsi="Tahoma"/>
        </w:rPr>
      </w:pPr>
      <w:r>
        <w:rPr>
          <w:rFonts w:ascii="Tahoma" w:hAnsi="Tahoma"/>
        </w:rPr>
        <w:t>- Omár Kháyyám</w:t>
      </w:r>
      <w:r>
        <w:rPr>
          <w:rFonts w:ascii="Tahoma" w:hAnsi="Tahoma"/>
          <w:vertAlign w:val="superscript"/>
        </w:rPr>
        <w:t>4</w:t>
      </w:r>
    </w:p>
    <w:p w:rsidR="000E256A" w:rsidRDefault="000E256A">
      <w:pPr>
        <w:pStyle w:val="Szvegtrzs"/>
        <w:spacing w:before="10"/>
        <w:rPr>
          <w:rFonts w:ascii="Tahoma"/>
          <w:sz w:val="31"/>
        </w:rPr>
      </w:pPr>
    </w:p>
    <w:p w:rsidR="000E256A" w:rsidRDefault="003E3C74">
      <w:pPr>
        <w:pStyle w:val="Szvegtrzs"/>
        <w:spacing w:line="321" w:lineRule="auto"/>
        <w:ind w:left="115" w:right="111" w:firstLine="14"/>
        <w:jc w:val="both"/>
      </w:pPr>
      <w:r>
        <w:rPr>
          <w:w w:val="105"/>
        </w:rPr>
        <w:t xml:space="preserve">A pszichológiai </w:t>
      </w:r>
      <w:r>
        <w:rPr>
          <w:spacing w:val="3"/>
          <w:w w:val="105"/>
        </w:rPr>
        <w:t xml:space="preserve">determinizmus </w:t>
      </w:r>
      <w:r>
        <w:rPr>
          <w:w w:val="105"/>
        </w:rPr>
        <w:t xml:space="preserve">szerint minden gondolatunkat és </w:t>
      </w:r>
      <w:r>
        <w:rPr>
          <w:spacing w:val="2"/>
          <w:w w:val="105"/>
        </w:rPr>
        <w:t xml:space="preserve">érzelmünket, minden </w:t>
      </w:r>
      <w:r>
        <w:rPr>
          <w:spacing w:val="3"/>
          <w:w w:val="105"/>
        </w:rPr>
        <w:t xml:space="preserve">tettünket, </w:t>
      </w:r>
      <w:r>
        <w:rPr>
          <w:w w:val="105"/>
        </w:rPr>
        <w:t xml:space="preserve">múltbeli  események  </w:t>
      </w:r>
      <w:r>
        <w:rPr>
          <w:spacing w:val="2"/>
          <w:w w:val="105"/>
        </w:rPr>
        <w:t xml:space="preserve">befolyásolják. </w:t>
      </w:r>
      <w:r>
        <w:rPr>
          <w:w w:val="105"/>
        </w:rPr>
        <w:t xml:space="preserve">A </w:t>
      </w:r>
      <w:r>
        <w:rPr>
          <w:spacing w:val="3"/>
          <w:w w:val="105"/>
        </w:rPr>
        <w:t xml:space="preserve">determinizmus, </w:t>
      </w:r>
      <w:r>
        <w:rPr>
          <w:spacing w:val="2"/>
          <w:w w:val="105"/>
        </w:rPr>
        <w:t xml:space="preserve">noha </w:t>
      </w:r>
      <w:r>
        <w:rPr>
          <w:spacing w:val="3"/>
          <w:w w:val="105"/>
        </w:rPr>
        <w:t xml:space="preserve">összeegyeztethetetlennek </w:t>
      </w:r>
      <w:r>
        <w:rPr>
          <w:w w:val="105"/>
        </w:rPr>
        <w:t xml:space="preserve">tűnik azzal az érzésünkkel, hogy ma reggel szabad akaratunk érvényesítésével </w:t>
      </w:r>
      <w:r>
        <w:rPr>
          <w:spacing w:val="2"/>
          <w:w w:val="105"/>
        </w:rPr>
        <w:t xml:space="preserve">döntöttük </w:t>
      </w:r>
      <w:r>
        <w:rPr>
          <w:spacing w:val="-4"/>
          <w:w w:val="105"/>
        </w:rPr>
        <w:t xml:space="preserve">el, </w:t>
      </w:r>
      <w:r>
        <w:rPr>
          <w:w w:val="105"/>
        </w:rPr>
        <w:t xml:space="preserve">mit együnk reggelire,  </w:t>
      </w:r>
      <w:r>
        <w:rPr>
          <w:spacing w:val="2"/>
          <w:w w:val="105"/>
        </w:rPr>
        <w:t>elméleti</w:t>
      </w:r>
      <w:r>
        <w:rPr>
          <w:spacing w:val="47"/>
          <w:w w:val="105"/>
        </w:rPr>
        <w:t xml:space="preserve"> </w:t>
      </w:r>
      <w:r>
        <w:rPr>
          <w:w w:val="105"/>
        </w:rPr>
        <w:t xml:space="preserve">irányzatok  alapját képezi. A tudomány </w:t>
      </w:r>
      <w:r>
        <w:rPr>
          <w:spacing w:val="2"/>
          <w:w w:val="105"/>
        </w:rPr>
        <w:t xml:space="preserve">célja, </w:t>
      </w:r>
      <w:r>
        <w:rPr>
          <w:w w:val="105"/>
        </w:rPr>
        <w:t xml:space="preserve">hogy </w:t>
      </w:r>
      <w:r>
        <w:rPr>
          <w:spacing w:val="2"/>
          <w:w w:val="105"/>
        </w:rPr>
        <w:t xml:space="preserve">leírja, </w:t>
      </w:r>
      <w:r>
        <w:rPr>
          <w:spacing w:val="3"/>
          <w:w w:val="105"/>
        </w:rPr>
        <w:t xml:space="preserve">megértse, </w:t>
      </w:r>
      <w:r>
        <w:rPr>
          <w:i/>
          <w:w w:val="105"/>
        </w:rPr>
        <w:t>me</w:t>
      </w:r>
      <w:r>
        <w:rPr>
          <w:i/>
          <w:w w:val="105"/>
        </w:rPr>
        <w:t xml:space="preserve">gjósolja </w:t>
      </w:r>
      <w:r>
        <w:rPr>
          <w:w w:val="105"/>
        </w:rPr>
        <w:t xml:space="preserve">és ha célszerűnek tűnik, irányítsa az </w:t>
      </w:r>
      <w:r>
        <w:rPr>
          <w:spacing w:val="5"/>
          <w:w w:val="105"/>
        </w:rPr>
        <w:t xml:space="preserve">embert </w:t>
      </w:r>
      <w:r>
        <w:rPr>
          <w:w w:val="105"/>
        </w:rPr>
        <w:t xml:space="preserve">és a világot, ideális </w:t>
      </w:r>
      <w:r>
        <w:rPr>
          <w:spacing w:val="3"/>
          <w:w w:val="105"/>
        </w:rPr>
        <w:t xml:space="preserve">esetben </w:t>
      </w:r>
      <w:r>
        <w:rPr>
          <w:w w:val="105"/>
        </w:rPr>
        <w:t xml:space="preserve">azért, hogy </w:t>
      </w:r>
      <w:r>
        <w:rPr>
          <w:spacing w:val="5"/>
          <w:w w:val="105"/>
        </w:rPr>
        <w:t xml:space="preserve">jobbá </w:t>
      </w:r>
      <w:r>
        <w:rPr>
          <w:spacing w:val="2"/>
          <w:w w:val="105"/>
        </w:rPr>
        <w:t>váljon.</w:t>
      </w:r>
      <w:r>
        <w:rPr>
          <w:spacing w:val="47"/>
          <w:w w:val="105"/>
        </w:rPr>
        <w:t xml:space="preserve"> </w:t>
      </w:r>
      <w:r>
        <w:rPr>
          <w:w w:val="105"/>
        </w:rPr>
        <w:t xml:space="preserve">A  </w:t>
      </w:r>
      <w:r>
        <w:rPr>
          <w:spacing w:val="3"/>
          <w:w w:val="105"/>
        </w:rPr>
        <w:t xml:space="preserve">pontos  </w:t>
      </w:r>
      <w:r>
        <w:rPr>
          <w:spacing w:val="2"/>
          <w:w w:val="105"/>
        </w:rPr>
        <w:t xml:space="preserve">prognózishoz  </w:t>
      </w:r>
      <w:r>
        <w:rPr>
          <w:w w:val="105"/>
        </w:rPr>
        <w:t xml:space="preserve">az  szükséges, hogy a </w:t>
      </w:r>
      <w:r>
        <w:rPr>
          <w:spacing w:val="2"/>
          <w:w w:val="105"/>
        </w:rPr>
        <w:t xml:space="preserve">múltban </w:t>
      </w:r>
      <w:r>
        <w:rPr>
          <w:w w:val="105"/>
        </w:rPr>
        <w:t xml:space="preserve">és a </w:t>
      </w:r>
      <w:r>
        <w:rPr>
          <w:spacing w:val="5"/>
          <w:w w:val="105"/>
        </w:rPr>
        <w:t xml:space="preserve">jelenben </w:t>
      </w:r>
      <w:r>
        <w:rPr>
          <w:spacing w:val="2"/>
          <w:w w:val="105"/>
        </w:rPr>
        <w:t xml:space="preserve">megállapított </w:t>
      </w:r>
      <w:r>
        <w:rPr>
          <w:w w:val="105"/>
        </w:rPr>
        <w:t xml:space="preserve">összefüggések  a </w:t>
      </w:r>
      <w:r>
        <w:rPr>
          <w:spacing w:val="4"/>
          <w:w w:val="105"/>
        </w:rPr>
        <w:t xml:space="preserve">jövő- </w:t>
      </w:r>
      <w:r>
        <w:rPr>
          <w:w w:val="105"/>
        </w:rPr>
        <w:t xml:space="preserve">ben is érvényesek legyenek. Képzeljük </w:t>
      </w:r>
      <w:r>
        <w:rPr>
          <w:spacing w:val="-4"/>
          <w:w w:val="105"/>
        </w:rPr>
        <w:t>el</w:t>
      </w:r>
      <w:r>
        <w:rPr>
          <w:spacing w:val="-4"/>
          <w:w w:val="105"/>
        </w:rPr>
        <w:t xml:space="preserve">, </w:t>
      </w:r>
      <w:r>
        <w:rPr>
          <w:w w:val="105"/>
        </w:rPr>
        <w:t xml:space="preserve">hogy úgy </w:t>
      </w:r>
      <w:r>
        <w:rPr>
          <w:spacing w:val="2"/>
          <w:w w:val="105"/>
        </w:rPr>
        <w:t xml:space="preserve">próbáljuk meg- </w:t>
      </w:r>
      <w:r>
        <w:rPr>
          <w:spacing w:val="5"/>
          <w:w w:val="105"/>
        </w:rPr>
        <w:t xml:space="preserve">jósolni </w:t>
      </w:r>
      <w:r>
        <w:rPr>
          <w:w w:val="105"/>
        </w:rPr>
        <w:t>egy biliárdgolyó pályáját, hogy a fizika törvényei minden lökéskor változnak! Vagy mi volna, ha át akarnánk kelni az</w:t>
      </w:r>
      <w:r>
        <w:rPr>
          <w:spacing w:val="-17"/>
          <w:w w:val="105"/>
        </w:rPr>
        <w:t xml:space="preserve"> </w:t>
      </w:r>
      <w:r>
        <w:rPr>
          <w:spacing w:val="2"/>
          <w:w w:val="105"/>
        </w:rPr>
        <w:t>úttesten,</w:t>
      </w:r>
    </w:p>
    <w:p w:rsidR="000E256A" w:rsidRDefault="000E256A">
      <w:pPr>
        <w:spacing w:line="321" w:lineRule="auto"/>
        <w:jc w:val="both"/>
        <w:sectPr w:rsidR="000E256A">
          <w:headerReference w:type="default" r:id="rId119"/>
          <w:pgSz w:w="8390" w:h="11910"/>
          <w:pgMar w:top="1180" w:right="1100" w:bottom="280" w:left="106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08" w:right="100"/>
        <w:jc w:val="both"/>
      </w:pPr>
      <w:r>
        <w:rPr>
          <w:w w:val="105"/>
        </w:rPr>
        <w:t xml:space="preserve">de a </w:t>
      </w:r>
      <w:r>
        <w:rPr>
          <w:spacing w:val="2"/>
          <w:w w:val="105"/>
        </w:rPr>
        <w:t xml:space="preserve">járműfolyam </w:t>
      </w:r>
      <w:r>
        <w:rPr>
          <w:w w:val="105"/>
        </w:rPr>
        <w:t xml:space="preserve">véletlenszerűen, a lámpák és táblák </w:t>
      </w:r>
      <w:r>
        <w:rPr>
          <w:spacing w:val="3"/>
          <w:w w:val="105"/>
        </w:rPr>
        <w:t xml:space="preserve">jelzéseitől </w:t>
      </w:r>
      <w:r>
        <w:rPr>
          <w:w w:val="105"/>
        </w:rPr>
        <w:t xml:space="preserve">függetlenül indulna és állna meg? </w:t>
      </w:r>
      <w:r>
        <w:rPr>
          <w:spacing w:val="3"/>
          <w:w w:val="105"/>
        </w:rPr>
        <w:t xml:space="preserve">Szerencsére </w:t>
      </w:r>
      <w:r>
        <w:rPr>
          <w:w w:val="105"/>
        </w:rPr>
        <w:t xml:space="preserve">a </w:t>
      </w:r>
      <w:r>
        <w:rPr>
          <w:spacing w:val="4"/>
          <w:w w:val="105"/>
        </w:rPr>
        <w:t xml:space="preserve">természet </w:t>
      </w:r>
      <w:r>
        <w:rPr>
          <w:spacing w:val="3"/>
          <w:w w:val="105"/>
        </w:rPr>
        <w:t xml:space="preserve">törvé- </w:t>
      </w:r>
      <w:r>
        <w:rPr>
          <w:spacing w:val="-3"/>
          <w:w w:val="105"/>
        </w:rPr>
        <w:t xml:space="preserve">nyei </w:t>
      </w:r>
      <w:r>
        <w:rPr>
          <w:w w:val="105"/>
        </w:rPr>
        <w:t xml:space="preserve">viszonylag állandóak, mi pedig tudományos </w:t>
      </w:r>
      <w:r>
        <w:rPr>
          <w:spacing w:val="2"/>
          <w:w w:val="105"/>
        </w:rPr>
        <w:t xml:space="preserve">módszereink </w:t>
      </w:r>
      <w:r>
        <w:rPr>
          <w:w w:val="105"/>
        </w:rPr>
        <w:t xml:space="preserve">segítségével képesek vagyunk arra, hogy stabil fizikai és </w:t>
      </w:r>
      <w:r>
        <w:rPr>
          <w:spacing w:val="3"/>
          <w:w w:val="105"/>
        </w:rPr>
        <w:t xml:space="preserve">pszicholó- </w:t>
      </w:r>
      <w:r>
        <w:rPr>
          <w:w w:val="105"/>
        </w:rPr>
        <w:t xml:space="preserve">giai törvényszerűségeket </w:t>
      </w:r>
      <w:r>
        <w:rPr>
          <w:spacing w:val="3"/>
          <w:w w:val="105"/>
        </w:rPr>
        <w:t xml:space="preserve">tárjunk </w:t>
      </w:r>
      <w:r>
        <w:rPr>
          <w:spacing w:val="-3"/>
          <w:w w:val="105"/>
        </w:rPr>
        <w:t xml:space="preserve">fel, </w:t>
      </w:r>
      <w:r>
        <w:rPr>
          <w:spacing w:val="2"/>
          <w:w w:val="105"/>
        </w:rPr>
        <w:t xml:space="preserve">sőt </w:t>
      </w:r>
      <w:r>
        <w:rPr>
          <w:w w:val="105"/>
        </w:rPr>
        <w:t>még</w:t>
      </w:r>
      <w:r>
        <w:rPr>
          <w:spacing w:val="43"/>
          <w:w w:val="105"/>
        </w:rPr>
        <w:t xml:space="preserve"> </w:t>
      </w:r>
      <w:r>
        <w:rPr>
          <w:w w:val="105"/>
        </w:rPr>
        <w:t>a  bi</w:t>
      </w:r>
      <w:r>
        <w:rPr>
          <w:w w:val="105"/>
        </w:rPr>
        <w:t xml:space="preserve">zonytalanságok okát is </w:t>
      </w:r>
      <w:r>
        <w:rPr>
          <w:spacing w:val="2"/>
          <w:w w:val="105"/>
        </w:rPr>
        <w:t xml:space="preserve">azonosítsuk. Különösen </w:t>
      </w:r>
      <w:r>
        <w:rPr>
          <w:w w:val="105"/>
        </w:rPr>
        <w:t xml:space="preserve">két pszichológiai </w:t>
      </w:r>
      <w:r>
        <w:rPr>
          <w:spacing w:val="2"/>
          <w:w w:val="105"/>
        </w:rPr>
        <w:t xml:space="preserve">gondolkodásmód </w:t>
      </w:r>
      <w:r>
        <w:rPr>
          <w:spacing w:val="-4"/>
          <w:w w:val="105"/>
        </w:rPr>
        <w:t xml:space="preserve">avagy </w:t>
      </w:r>
      <w:r>
        <w:rPr>
          <w:w w:val="105"/>
        </w:rPr>
        <w:t xml:space="preserve">iskola, a pszichoanalízis és a behaviorizmus hangsúlyozza a múlt </w:t>
      </w:r>
      <w:r>
        <w:rPr>
          <w:spacing w:val="2"/>
          <w:w w:val="105"/>
        </w:rPr>
        <w:t xml:space="preserve">szerepét </w:t>
      </w:r>
      <w:r>
        <w:rPr>
          <w:w w:val="105"/>
        </w:rPr>
        <w:t xml:space="preserve">életünk irányának megközelítő </w:t>
      </w:r>
      <w:r>
        <w:rPr>
          <w:spacing w:val="2"/>
          <w:w w:val="105"/>
        </w:rPr>
        <w:t xml:space="preserve">meghatározásában, </w:t>
      </w:r>
      <w:r>
        <w:rPr>
          <w:w w:val="105"/>
        </w:rPr>
        <w:t>olyasféleképpen, ahogyan a fizika törvényei határ</w:t>
      </w:r>
      <w:r>
        <w:rPr>
          <w:w w:val="105"/>
        </w:rPr>
        <w:t>ozzák meg a biliárdgolyók</w:t>
      </w:r>
      <w:r>
        <w:rPr>
          <w:spacing w:val="34"/>
          <w:w w:val="105"/>
        </w:rPr>
        <w:t xml:space="preserve"> </w:t>
      </w:r>
      <w:r>
        <w:rPr>
          <w:w w:val="105"/>
        </w:rPr>
        <w:t>pályáját.</w:t>
      </w:r>
    </w:p>
    <w:p w:rsidR="000E256A" w:rsidRDefault="003E3C74">
      <w:pPr>
        <w:pStyle w:val="Szvegtrzs"/>
        <w:spacing w:before="25" w:line="321" w:lineRule="auto"/>
        <w:ind w:left="108" w:right="98" w:firstLine="288"/>
        <w:jc w:val="both"/>
      </w:pPr>
      <w:r>
        <w:rPr>
          <w:w w:val="105"/>
        </w:rPr>
        <w:t xml:space="preserve">Munkássága </w:t>
      </w:r>
      <w:r>
        <w:rPr>
          <w:spacing w:val="-3"/>
          <w:w w:val="105"/>
        </w:rPr>
        <w:t xml:space="preserve">korai </w:t>
      </w:r>
      <w:r>
        <w:rPr>
          <w:w w:val="105"/>
        </w:rPr>
        <w:t xml:space="preserve">szakaszában Sigmund </w:t>
      </w:r>
      <w:r>
        <w:rPr>
          <w:spacing w:val="-3"/>
          <w:w w:val="105"/>
        </w:rPr>
        <w:t xml:space="preserve">Freud </w:t>
      </w:r>
      <w:r>
        <w:rPr>
          <w:w w:val="105"/>
        </w:rPr>
        <w:t xml:space="preserve">ambiciózus </w:t>
      </w:r>
      <w:r>
        <w:rPr>
          <w:spacing w:val="2"/>
          <w:w w:val="105"/>
        </w:rPr>
        <w:t xml:space="preserve">bécsi </w:t>
      </w:r>
      <w:r>
        <w:rPr>
          <w:w w:val="105"/>
        </w:rPr>
        <w:t xml:space="preserve">neurológus volt, </w:t>
      </w:r>
      <w:r>
        <w:rPr>
          <w:spacing w:val="-4"/>
          <w:w w:val="105"/>
        </w:rPr>
        <w:t xml:space="preserve">aki olyan </w:t>
      </w:r>
      <w:r>
        <w:rPr>
          <w:w w:val="105"/>
        </w:rPr>
        <w:t xml:space="preserve">embereket próbált meg </w:t>
      </w:r>
      <w:r>
        <w:rPr>
          <w:spacing w:val="-3"/>
          <w:w w:val="105"/>
        </w:rPr>
        <w:t xml:space="preserve">kezelni, akiken </w:t>
      </w:r>
      <w:r>
        <w:rPr>
          <w:w w:val="105"/>
        </w:rPr>
        <w:t xml:space="preserve">más orvostudorok nem akartak </w:t>
      </w:r>
      <w:r>
        <w:rPr>
          <w:spacing w:val="-4"/>
          <w:w w:val="105"/>
        </w:rPr>
        <w:t xml:space="preserve">vagy </w:t>
      </w:r>
      <w:r>
        <w:rPr>
          <w:w w:val="105"/>
        </w:rPr>
        <w:t xml:space="preserve">nem tudtak segíteni. Ezek az </w:t>
      </w:r>
      <w:r>
        <w:rPr>
          <w:spacing w:val="2"/>
          <w:w w:val="105"/>
        </w:rPr>
        <w:t xml:space="preserve">embe- </w:t>
      </w:r>
      <w:r>
        <w:rPr>
          <w:w w:val="105"/>
        </w:rPr>
        <w:t xml:space="preserve">rek </w:t>
      </w:r>
      <w:r>
        <w:rPr>
          <w:spacing w:val="-4"/>
          <w:w w:val="105"/>
        </w:rPr>
        <w:t xml:space="preserve">súlyos </w:t>
      </w:r>
      <w:r>
        <w:rPr>
          <w:w w:val="105"/>
        </w:rPr>
        <w:t xml:space="preserve">tünetektől szenvedtek: bénulástól, </w:t>
      </w:r>
      <w:r>
        <w:rPr>
          <w:spacing w:val="-3"/>
          <w:w w:val="105"/>
        </w:rPr>
        <w:t xml:space="preserve">vakságtól, </w:t>
      </w:r>
      <w:r>
        <w:rPr>
          <w:w w:val="105"/>
        </w:rPr>
        <w:t xml:space="preserve">eszméletvesz- tésektől és reménytelenségtől, és már kimerítették az összes többi, akkoriban elérhető terápiás lehetőséget. </w:t>
      </w:r>
      <w:r>
        <w:rPr>
          <w:spacing w:val="-4"/>
          <w:w w:val="105"/>
        </w:rPr>
        <w:t xml:space="preserve">Freud </w:t>
      </w:r>
      <w:r>
        <w:rPr>
          <w:w w:val="105"/>
        </w:rPr>
        <w:t xml:space="preserve">fellépése előtt ezeknek az embereknek egymagukban kellett </w:t>
      </w:r>
      <w:r>
        <w:rPr>
          <w:spacing w:val="-3"/>
          <w:w w:val="105"/>
        </w:rPr>
        <w:t xml:space="preserve">megvívniuk </w:t>
      </w:r>
      <w:r>
        <w:rPr>
          <w:w w:val="105"/>
        </w:rPr>
        <w:t xml:space="preserve">betegségük </w:t>
      </w:r>
      <w:r>
        <w:rPr>
          <w:spacing w:val="-4"/>
          <w:w w:val="105"/>
        </w:rPr>
        <w:t>l</w:t>
      </w:r>
      <w:r>
        <w:rPr>
          <w:spacing w:val="-4"/>
          <w:w w:val="105"/>
        </w:rPr>
        <w:t xml:space="preserve">elki </w:t>
      </w:r>
      <w:r>
        <w:rPr>
          <w:w w:val="105"/>
        </w:rPr>
        <w:t xml:space="preserve">tüneteivel, nagyon hasonlóan ahhoz, ahogyan </w:t>
      </w:r>
      <w:r>
        <w:rPr>
          <w:spacing w:val="-3"/>
          <w:w w:val="105"/>
        </w:rPr>
        <w:t xml:space="preserve">Philnek </w:t>
      </w:r>
      <w:r>
        <w:rPr>
          <w:w w:val="105"/>
        </w:rPr>
        <w:t xml:space="preserve">a szamárköhö- </w:t>
      </w:r>
      <w:r>
        <w:rPr>
          <w:spacing w:val="-3"/>
          <w:w w:val="105"/>
        </w:rPr>
        <w:t xml:space="preserve">gésével. Freud </w:t>
      </w:r>
      <w:r>
        <w:rPr>
          <w:w w:val="105"/>
        </w:rPr>
        <w:t xml:space="preserve">segíteni akart ezeken a </w:t>
      </w:r>
      <w:r>
        <w:rPr>
          <w:spacing w:val="6"/>
          <w:w w:val="105"/>
        </w:rPr>
        <w:t xml:space="preserve">XIX. </w:t>
      </w:r>
      <w:r>
        <w:rPr>
          <w:spacing w:val="-4"/>
          <w:w w:val="105"/>
        </w:rPr>
        <w:t xml:space="preserve">századi, </w:t>
      </w:r>
      <w:r>
        <w:rPr>
          <w:w w:val="105"/>
        </w:rPr>
        <w:t>középosztálybeli</w:t>
      </w:r>
    </w:p>
    <w:p w:rsidR="000E256A" w:rsidRDefault="003E3C74">
      <w:pPr>
        <w:pStyle w:val="Szvegtrzs"/>
        <w:spacing w:line="215" w:lineRule="exact"/>
        <w:ind w:left="113"/>
        <w:jc w:val="both"/>
        <w:rPr>
          <w:sz w:val="12"/>
        </w:rPr>
      </w:pPr>
      <w:r>
        <w:t>„érinthetetleneken" és közben óriási hírnévre tett szert.</w:t>
      </w:r>
      <w:r>
        <w:rPr>
          <w:position w:val="5"/>
          <w:sz w:val="12"/>
        </w:rPr>
        <w:t>5</w:t>
      </w:r>
    </w:p>
    <w:p w:rsidR="000E256A" w:rsidRDefault="003E3C74">
      <w:pPr>
        <w:pStyle w:val="Szvegtrzs"/>
        <w:spacing w:before="113" w:line="321" w:lineRule="auto"/>
        <w:ind w:left="104" w:right="98" w:firstLine="292"/>
        <w:jc w:val="both"/>
      </w:pPr>
      <w:r>
        <w:rPr>
          <w:spacing w:val="2"/>
          <w:w w:val="105"/>
        </w:rPr>
        <w:t xml:space="preserve">Kezdetben </w:t>
      </w:r>
      <w:r>
        <w:rPr>
          <w:w w:val="105"/>
        </w:rPr>
        <w:t xml:space="preserve">nemigen tudta, hogyan kezelje ezeket a </w:t>
      </w:r>
      <w:r>
        <w:rPr>
          <w:spacing w:val="2"/>
          <w:w w:val="105"/>
        </w:rPr>
        <w:t xml:space="preserve">makacs ese- teket. </w:t>
      </w:r>
      <w:r>
        <w:rPr>
          <w:w w:val="105"/>
        </w:rPr>
        <w:t xml:space="preserve">Kevés </w:t>
      </w:r>
      <w:r>
        <w:rPr>
          <w:spacing w:val="2"/>
          <w:w w:val="105"/>
        </w:rPr>
        <w:t xml:space="preserve">előzményre </w:t>
      </w:r>
      <w:r>
        <w:rPr>
          <w:w w:val="105"/>
        </w:rPr>
        <w:t xml:space="preserve">hagyatkozhatott, </w:t>
      </w:r>
      <w:r>
        <w:rPr>
          <w:spacing w:val="2"/>
          <w:w w:val="105"/>
        </w:rPr>
        <w:t xml:space="preserve">ezért </w:t>
      </w:r>
      <w:r>
        <w:rPr>
          <w:i/>
          <w:w w:val="105"/>
        </w:rPr>
        <w:t xml:space="preserve">hallgatni </w:t>
      </w:r>
      <w:r>
        <w:rPr>
          <w:w w:val="105"/>
        </w:rPr>
        <w:t xml:space="preserve">kezdte </w:t>
      </w:r>
      <w:r>
        <w:rPr>
          <w:spacing w:val="2"/>
          <w:w w:val="105"/>
        </w:rPr>
        <w:t xml:space="preserve">pácienseit. </w:t>
      </w:r>
      <w:r>
        <w:rPr>
          <w:w w:val="105"/>
        </w:rPr>
        <w:t xml:space="preserve">Hagyta, hadd irányítsák ők maguk saját kezelésüket azáltal, hogy </w:t>
      </w:r>
      <w:r>
        <w:rPr>
          <w:spacing w:val="2"/>
          <w:w w:val="105"/>
        </w:rPr>
        <w:t xml:space="preserve">elmondják </w:t>
      </w:r>
      <w:r>
        <w:rPr>
          <w:spacing w:val="3"/>
          <w:w w:val="105"/>
        </w:rPr>
        <w:t xml:space="preserve">élettörténetüket, </w:t>
      </w:r>
      <w:r>
        <w:rPr>
          <w:w w:val="105"/>
        </w:rPr>
        <w:t xml:space="preserve">amelyek kivétel nélkül múltjuk kamráit nyitották meg  </w:t>
      </w:r>
      <w:r>
        <w:rPr>
          <w:spacing w:val="2"/>
          <w:w w:val="105"/>
        </w:rPr>
        <w:t>előtte.</w:t>
      </w:r>
      <w:r>
        <w:rPr>
          <w:spacing w:val="47"/>
          <w:w w:val="105"/>
        </w:rPr>
        <w:t xml:space="preserve"> </w:t>
      </w:r>
      <w:r>
        <w:rPr>
          <w:w w:val="105"/>
        </w:rPr>
        <w:t>Egy  szokvány</w:t>
      </w:r>
      <w:r>
        <w:rPr>
          <w:w w:val="105"/>
        </w:rPr>
        <w:t xml:space="preserve">os  szeánsz során maga Freud nagyon keveset </w:t>
      </w:r>
      <w:r>
        <w:rPr>
          <w:spacing w:val="2"/>
          <w:w w:val="105"/>
        </w:rPr>
        <w:t xml:space="preserve">beszélt, </w:t>
      </w:r>
      <w:r>
        <w:rPr>
          <w:w w:val="105"/>
        </w:rPr>
        <w:t xml:space="preserve">ám figyelmesen és elő- ítéletektől </w:t>
      </w:r>
      <w:r>
        <w:rPr>
          <w:spacing w:val="3"/>
          <w:w w:val="105"/>
        </w:rPr>
        <w:t xml:space="preserve">mentesen </w:t>
      </w:r>
      <w:r>
        <w:rPr>
          <w:w w:val="105"/>
        </w:rPr>
        <w:t xml:space="preserve">hallgatta, ahogyan a </w:t>
      </w:r>
      <w:r>
        <w:rPr>
          <w:spacing w:val="2"/>
          <w:w w:val="105"/>
        </w:rPr>
        <w:t xml:space="preserve">betegei </w:t>
      </w:r>
      <w:r>
        <w:rPr>
          <w:w w:val="105"/>
        </w:rPr>
        <w:t xml:space="preserve">beszéltek a múlt- jukról, vagy </w:t>
      </w:r>
      <w:r>
        <w:rPr>
          <w:spacing w:val="2"/>
          <w:w w:val="105"/>
        </w:rPr>
        <w:t xml:space="preserve">amiről </w:t>
      </w:r>
      <w:r>
        <w:rPr>
          <w:w w:val="105"/>
        </w:rPr>
        <w:t xml:space="preserve">akartak. Ez a kezelés olyan sikeres volt, hogy Freud korai </w:t>
      </w:r>
      <w:r>
        <w:rPr>
          <w:spacing w:val="2"/>
          <w:w w:val="105"/>
        </w:rPr>
        <w:t xml:space="preserve">páciensei </w:t>
      </w:r>
      <w:r>
        <w:rPr>
          <w:w w:val="105"/>
        </w:rPr>
        <w:t>„beszédkúrának" nevezté</w:t>
      </w:r>
      <w:r>
        <w:rPr>
          <w:w w:val="105"/>
        </w:rPr>
        <w:t xml:space="preserve">k, és hatását a kéményseprés eredményeihez </w:t>
      </w:r>
      <w:r>
        <w:rPr>
          <w:spacing w:val="3"/>
          <w:w w:val="105"/>
        </w:rPr>
        <w:t xml:space="preserve">hasonlították, </w:t>
      </w:r>
      <w:r>
        <w:rPr>
          <w:spacing w:val="2"/>
          <w:w w:val="105"/>
        </w:rPr>
        <w:t>amennyiben</w:t>
      </w:r>
      <w:r>
        <w:rPr>
          <w:spacing w:val="22"/>
          <w:w w:val="105"/>
        </w:rPr>
        <w:t xml:space="preserve"> </w:t>
      </w:r>
      <w:r>
        <w:rPr>
          <w:w w:val="105"/>
        </w:rPr>
        <w:t>eltávolí-</w:t>
      </w:r>
    </w:p>
    <w:p w:rsidR="000E256A" w:rsidRDefault="000E256A">
      <w:pPr>
        <w:spacing w:line="321" w:lineRule="auto"/>
        <w:jc w:val="both"/>
        <w:sectPr w:rsidR="000E256A">
          <w:headerReference w:type="default" r:id="rId120"/>
          <w:pgSz w:w="8390" w:h="11910"/>
          <w:pgMar w:top="1180" w:right="1100" w:bottom="280" w:left="112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0"/>
        </w:rPr>
      </w:pPr>
    </w:p>
    <w:p w:rsidR="000E256A" w:rsidRDefault="003E3C74">
      <w:pPr>
        <w:pStyle w:val="Szvegtrzs"/>
        <w:spacing w:before="1" w:line="321" w:lineRule="auto"/>
        <w:ind w:left="132" w:right="117"/>
        <w:jc w:val="both"/>
      </w:pPr>
      <w:r>
        <w:rPr>
          <w:w w:val="105"/>
        </w:rPr>
        <w:t>totta a régi, heves pillanatok felgyűlt lélektani kormát. Bár a modern pszichológia és pszichiátria Freud számos elméletén túllépett, az általa meghonosított fogékony és előítélet-mentes megközelítés továbbra is a modern terápiás stratégiák központi eleme.</w:t>
      </w:r>
    </w:p>
    <w:p w:rsidR="000E256A" w:rsidRDefault="003E3C74">
      <w:pPr>
        <w:pStyle w:val="Szvegtrzs"/>
        <w:spacing w:before="11" w:line="321" w:lineRule="auto"/>
        <w:ind w:left="117" w:right="115" w:firstLine="292"/>
        <w:jc w:val="both"/>
        <w:rPr>
          <w:sz w:val="12"/>
        </w:rPr>
      </w:pPr>
      <w:r>
        <w:t xml:space="preserve">Az egyén pszichológiai </w:t>
      </w:r>
      <w:r>
        <w:rPr>
          <w:spacing w:val="4"/>
        </w:rPr>
        <w:t xml:space="preserve">élettörténetéhez </w:t>
      </w:r>
      <w:r>
        <w:t xml:space="preserve">a múlt </w:t>
      </w:r>
      <w:r>
        <w:rPr>
          <w:spacing w:val="2"/>
        </w:rPr>
        <w:t xml:space="preserve">nem </w:t>
      </w:r>
      <w:r>
        <w:t xml:space="preserve">kizárólag személyes élményekkel </w:t>
      </w:r>
      <w:r>
        <w:rPr>
          <w:spacing w:val="3"/>
        </w:rPr>
        <w:t xml:space="preserve">járul </w:t>
      </w:r>
      <w:r>
        <w:t>hozzá.</w:t>
      </w:r>
      <w:r>
        <w:rPr>
          <w:spacing w:val="41"/>
        </w:rPr>
        <w:t xml:space="preserve"> </w:t>
      </w:r>
      <w:r>
        <w:t xml:space="preserve">Freud  </w:t>
      </w:r>
      <w:r>
        <w:rPr>
          <w:spacing w:val="-3"/>
        </w:rPr>
        <w:t xml:space="preserve">úgy  </w:t>
      </w:r>
      <w:r>
        <w:t xml:space="preserve">vélte,  a  múlt  az  </w:t>
      </w:r>
      <w:r>
        <w:rPr>
          <w:i/>
        </w:rPr>
        <w:t xml:space="preserve">Es </w:t>
      </w:r>
      <w:r>
        <w:t xml:space="preserve">révén ugyancsak </w:t>
      </w:r>
      <w:r>
        <w:rPr>
          <w:spacing w:val="2"/>
        </w:rPr>
        <w:t xml:space="preserve">kifejezésre </w:t>
      </w:r>
      <w:r>
        <w:rPr>
          <w:spacing w:val="3"/>
        </w:rPr>
        <w:t xml:space="preserve">jut. </w:t>
      </w:r>
      <w:r>
        <w:t xml:space="preserve">Freud eredeti, </w:t>
      </w:r>
      <w:r>
        <w:rPr>
          <w:spacing w:val="4"/>
        </w:rPr>
        <w:t xml:space="preserve">német </w:t>
      </w:r>
      <w:r>
        <w:t xml:space="preserve">nyelvű </w:t>
      </w:r>
      <w:r>
        <w:rPr>
          <w:spacing w:val="3"/>
        </w:rPr>
        <w:t xml:space="preserve">mun- </w:t>
      </w:r>
      <w:r>
        <w:t xml:space="preserve">káiban az </w:t>
      </w:r>
      <w:r>
        <w:rPr>
          <w:i/>
        </w:rPr>
        <w:t xml:space="preserve">Id </w:t>
      </w:r>
      <w:r>
        <w:t xml:space="preserve">valójában Es  (a  </w:t>
      </w:r>
      <w:r>
        <w:rPr>
          <w:spacing w:val="3"/>
        </w:rPr>
        <w:t xml:space="preserve">semlegesnemű  </w:t>
      </w:r>
      <w:r>
        <w:rPr>
          <w:spacing w:val="4"/>
        </w:rPr>
        <w:t xml:space="preserve">német  </w:t>
      </w:r>
      <w:r>
        <w:t>szemé</w:t>
      </w:r>
      <w:r>
        <w:t xml:space="preserve">lyes  </w:t>
      </w:r>
      <w:r>
        <w:rPr>
          <w:spacing w:val="3"/>
        </w:rPr>
        <w:t xml:space="preserve">név- </w:t>
      </w:r>
      <w:r>
        <w:rPr>
          <w:spacing w:val="2"/>
        </w:rPr>
        <w:t xml:space="preserve">más, </w:t>
      </w:r>
      <w:r>
        <w:t xml:space="preserve">amely leginkább „az" </w:t>
      </w:r>
      <w:r>
        <w:rPr>
          <w:spacing w:val="4"/>
        </w:rPr>
        <w:t xml:space="preserve">jelentésben </w:t>
      </w:r>
      <w:r>
        <w:rPr>
          <w:spacing w:val="2"/>
        </w:rPr>
        <w:t xml:space="preserve">használt), </w:t>
      </w:r>
      <w:r>
        <w:t xml:space="preserve">azaz az angol „It" </w:t>
      </w:r>
      <w:r>
        <w:rPr>
          <w:spacing w:val="2"/>
        </w:rPr>
        <w:t xml:space="preserve">névmás </w:t>
      </w:r>
      <w:r>
        <w:t xml:space="preserve">megfelelője. Az angol fordítók </w:t>
      </w:r>
      <w:r>
        <w:rPr>
          <w:spacing w:val="2"/>
        </w:rPr>
        <w:t xml:space="preserve">sajnálatos </w:t>
      </w:r>
      <w:r>
        <w:rPr>
          <w:spacing w:val="3"/>
        </w:rPr>
        <w:t xml:space="preserve">módon  </w:t>
      </w:r>
      <w:r>
        <w:t xml:space="preserve">Freud műveinek orvosi aspektusát hangsúlyozták, és az  „Es"  szót  </w:t>
      </w:r>
      <w:r>
        <w:rPr>
          <w:spacing w:val="3"/>
        </w:rPr>
        <w:t xml:space="preserve">nem  </w:t>
      </w:r>
      <w:r>
        <w:t xml:space="preserve">az angol „It" </w:t>
      </w:r>
      <w:r>
        <w:rPr>
          <w:spacing w:val="2"/>
        </w:rPr>
        <w:t xml:space="preserve">hanem </w:t>
      </w:r>
      <w:r>
        <w:t>a latin „Id" szóval adták  vi</w:t>
      </w:r>
      <w:r>
        <w:t xml:space="preserve">ssza,  és  ezzel  </w:t>
      </w:r>
      <w:r>
        <w:rPr>
          <w:spacing w:val="4"/>
        </w:rPr>
        <w:t xml:space="preserve">hozzájá- </w:t>
      </w:r>
      <w:r>
        <w:t xml:space="preserve">rultak  egy  közkeletű   </w:t>
      </w:r>
      <w:r>
        <w:rPr>
          <w:spacing w:val="2"/>
        </w:rPr>
        <w:t xml:space="preserve">félreértéshez,   miszerint   </w:t>
      </w:r>
      <w:r>
        <w:t xml:space="preserve">Freud   entellektüel volt, akit </w:t>
      </w:r>
      <w:r>
        <w:rPr>
          <w:spacing w:val="2"/>
        </w:rPr>
        <w:t xml:space="preserve">nem </w:t>
      </w:r>
      <w:r>
        <w:rPr>
          <w:spacing w:val="3"/>
        </w:rPr>
        <w:t xml:space="preserve">érintettek </w:t>
      </w:r>
      <w:r>
        <w:t xml:space="preserve">meg a  valóságos  </w:t>
      </w:r>
      <w:r>
        <w:rPr>
          <w:spacing w:val="4"/>
        </w:rPr>
        <w:t xml:space="preserve">ember  </w:t>
      </w:r>
      <w:r>
        <w:t xml:space="preserve">szenvedései.  </w:t>
      </w:r>
      <w:r>
        <w:rPr>
          <w:spacing w:val="2"/>
        </w:rPr>
        <w:t xml:space="preserve">Szá- </w:t>
      </w:r>
      <w:r>
        <w:t xml:space="preserve">mára </w:t>
      </w:r>
      <w:r>
        <w:rPr>
          <w:spacing w:val="2"/>
        </w:rPr>
        <w:t xml:space="preserve">azonban </w:t>
      </w:r>
      <w:r>
        <w:t xml:space="preserve">az  Es  valójában  mindannyiunk  </w:t>
      </w:r>
      <w:r>
        <w:rPr>
          <w:spacing w:val="-4"/>
        </w:rPr>
        <w:t xml:space="preserve">mély,  </w:t>
      </w:r>
      <w:r>
        <w:rPr>
          <w:spacing w:val="3"/>
        </w:rPr>
        <w:t xml:space="preserve">sötét,  </w:t>
      </w:r>
      <w:r>
        <w:t xml:space="preserve">ősi,  </w:t>
      </w:r>
      <w:r>
        <w:rPr>
          <w:spacing w:val="3"/>
        </w:rPr>
        <w:t xml:space="preserve">éret-  </w:t>
      </w:r>
      <w:r>
        <w:t xml:space="preserve">len és </w:t>
      </w:r>
      <w:r>
        <w:rPr>
          <w:spacing w:val="3"/>
        </w:rPr>
        <w:t>ösz</w:t>
      </w:r>
      <w:r>
        <w:rPr>
          <w:spacing w:val="3"/>
        </w:rPr>
        <w:t xml:space="preserve">tönös </w:t>
      </w:r>
      <w:r>
        <w:rPr>
          <w:spacing w:val="2"/>
        </w:rPr>
        <w:t xml:space="preserve">részét </w:t>
      </w:r>
      <w:r>
        <w:rPr>
          <w:spacing w:val="5"/>
        </w:rPr>
        <w:t xml:space="preserve">jelentette. </w:t>
      </w:r>
      <w:r>
        <w:t>Az Es</w:t>
      </w:r>
      <w:r>
        <w:rPr>
          <w:spacing w:val="18"/>
        </w:rPr>
        <w:t xml:space="preserve"> </w:t>
      </w:r>
      <w:r>
        <w:t>időtlen.</w:t>
      </w:r>
      <w:r>
        <w:rPr>
          <w:position w:val="5"/>
          <w:sz w:val="12"/>
        </w:rPr>
        <w:t>6</w:t>
      </w:r>
    </w:p>
    <w:p w:rsidR="000E256A" w:rsidRDefault="003E3C74">
      <w:pPr>
        <w:pStyle w:val="Szvegtrzs"/>
        <w:spacing w:before="37" w:line="321" w:lineRule="auto"/>
        <w:ind w:left="112" w:right="132" w:firstLine="283"/>
        <w:jc w:val="both"/>
      </w:pPr>
      <w:r>
        <w:rPr>
          <w:w w:val="105"/>
        </w:rPr>
        <w:t xml:space="preserve">Az Esnek a személyiség két másik aspektusával - az </w:t>
      </w:r>
      <w:r>
        <w:rPr>
          <w:spacing w:val="2"/>
          <w:w w:val="105"/>
        </w:rPr>
        <w:t xml:space="preserve">énnel </w:t>
      </w:r>
      <w:r>
        <w:rPr>
          <w:i/>
          <w:w w:val="105"/>
        </w:rPr>
        <w:t xml:space="preserve">{egó- </w:t>
      </w:r>
      <w:r>
        <w:rPr>
          <w:w w:val="105"/>
        </w:rPr>
        <w:t xml:space="preserve">val), illetve a felettes </w:t>
      </w:r>
      <w:r>
        <w:rPr>
          <w:spacing w:val="2"/>
          <w:w w:val="105"/>
        </w:rPr>
        <w:t xml:space="preserve">énnel </w:t>
      </w:r>
      <w:r>
        <w:rPr>
          <w:i/>
          <w:w w:val="105"/>
        </w:rPr>
        <w:t>{szuperegóv</w:t>
      </w:r>
      <w:r>
        <w:rPr>
          <w:w w:val="105"/>
        </w:rPr>
        <w:t xml:space="preserve">al) - való </w:t>
      </w:r>
      <w:r>
        <w:rPr>
          <w:spacing w:val="3"/>
          <w:w w:val="105"/>
        </w:rPr>
        <w:t xml:space="preserve">interakciója </w:t>
      </w:r>
      <w:r>
        <w:rPr>
          <w:spacing w:val="4"/>
          <w:w w:val="105"/>
        </w:rPr>
        <w:t xml:space="preserve">hatá- </w:t>
      </w:r>
      <w:r>
        <w:rPr>
          <w:w w:val="105"/>
        </w:rPr>
        <w:t>rozza meg, mit  gondolunk,  érzünk  és  teszünk.</w:t>
      </w:r>
      <w:r>
        <w:rPr>
          <w:w w:val="105"/>
          <w:position w:val="5"/>
          <w:sz w:val="12"/>
        </w:rPr>
        <w:t xml:space="preserve">7  </w:t>
      </w:r>
      <w:r>
        <w:rPr>
          <w:spacing w:val="4"/>
          <w:w w:val="105"/>
        </w:rPr>
        <w:t xml:space="preserve">Miközben  </w:t>
      </w:r>
      <w:r>
        <w:rPr>
          <w:w w:val="105"/>
        </w:rPr>
        <w:t xml:space="preserve">az  Est ősi, </w:t>
      </w:r>
      <w:r>
        <w:rPr>
          <w:spacing w:val="3"/>
          <w:w w:val="105"/>
        </w:rPr>
        <w:t xml:space="preserve">ösztönös </w:t>
      </w:r>
      <w:r>
        <w:rPr>
          <w:w w:val="105"/>
        </w:rPr>
        <w:t xml:space="preserve">múltunk és az „örömelv" is vezérli, az </w:t>
      </w:r>
      <w:r>
        <w:rPr>
          <w:spacing w:val="2"/>
          <w:w w:val="105"/>
        </w:rPr>
        <w:t xml:space="preserve">énre </w:t>
      </w:r>
      <w:r>
        <w:rPr>
          <w:spacing w:val="3"/>
          <w:w w:val="105"/>
        </w:rPr>
        <w:t xml:space="preserve">pragmati- </w:t>
      </w:r>
      <w:r>
        <w:rPr>
          <w:w w:val="105"/>
        </w:rPr>
        <w:t xml:space="preserve">kus </w:t>
      </w:r>
      <w:r>
        <w:rPr>
          <w:spacing w:val="4"/>
          <w:w w:val="105"/>
        </w:rPr>
        <w:t xml:space="preserve">módon </w:t>
      </w:r>
      <w:r>
        <w:rPr>
          <w:w w:val="105"/>
        </w:rPr>
        <w:t xml:space="preserve">a </w:t>
      </w:r>
      <w:r>
        <w:rPr>
          <w:spacing w:val="3"/>
          <w:w w:val="105"/>
        </w:rPr>
        <w:t xml:space="preserve">jelen </w:t>
      </w:r>
      <w:r>
        <w:rPr>
          <w:w w:val="105"/>
        </w:rPr>
        <w:t xml:space="preserve">szociális korlátozásai </w:t>
      </w:r>
      <w:r>
        <w:rPr>
          <w:spacing w:val="2"/>
          <w:w w:val="105"/>
        </w:rPr>
        <w:t xml:space="preserve">vonatkoznak. </w:t>
      </w:r>
      <w:r>
        <w:rPr>
          <w:spacing w:val="3"/>
          <w:w w:val="105"/>
        </w:rPr>
        <w:t xml:space="preserve">Nem meg- </w:t>
      </w:r>
      <w:r>
        <w:rPr>
          <w:w w:val="105"/>
        </w:rPr>
        <w:t xml:space="preserve">lepő, hogy konkuráló céljaik </w:t>
      </w:r>
      <w:r>
        <w:rPr>
          <w:spacing w:val="2"/>
          <w:w w:val="105"/>
        </w:rPr>
        <w:t xml:space="preserve">miatt </w:t>
      </w:r>
      <w:r>
        <w:rPr>
          <w:w w:val="105"/>
        </w:rPr>
        <w:t xml:space="preserve">az Es és az én gyakran kerülnek konfliktusba egymással. Az Es, </w:t>
      </w:r>
      <w:r>
        <w:rPr>
          <w:spacing w:val="2"/>
          <w:w w:val="105"/>
        </w:rPr>
        <w:t xml:space="preserve">mint </w:t>
      </w:r>
      <w:r>
        <w:rPr>
          <w:w w:val="105"/>
        </w:rPr>
        <w:t xml:space="preserve">az </w:t>
      </w:r>
      <w:r>
        <w:rPr>
          <w:spacing w:val="2"/>
          <w:w w:val="105"/>
        </w:rPr>
        <w:t xml:space="preserve">elkényeztetett </w:t>
      </w:r>
      <w:r>
        <w:rPr>
          <w:w w:val="105"/>
        </w:rPr>
        <w:t xml:space="preserve">gyerek, </w:t>
      </w:r>
      <w:r>
        <w:rPr>
          <w:spacing w:val="4"/>
          <w:w w:val="105"/>
        </w:rPr>
        <w:t>m</w:t>
      </w:r>
      <w:r>
        <w:rPr>
          <w:spacing w:val="4"/>
          <w:w w:val="105"/>
        </w:rPr>
        <w:t xml:space="preserve">ost </w:t>
      </w:r>
      <w:r>
        <w:rPr>
          <w:w w:val="105"/>
        </w:rPr>
        <w:t xml:space="preserve">akarja kielégíteni a vágyait, az én </w:t>
      </w:r>
      <w:r>
        <w:rPr>
          <w:spacing w:val="2"/>
          <w:w w:val="105"/>
        </w:rPr>
        <w:t xml:space="preserve">azonban </w:t>
      </w:r>
      <w:r>
        <w:rPr>
          <w:w w:val="105"/>
        </w:rPr>
        <w:t xml:space="preserve">tudja, hogy gyakran </w:t>
      </w:r>
      <w:r>
        <w:rPr>
          <w:spacing w:val="3"/>
          <w:w w:val="105"/>
        </w:rPr>
        <w:t xml:space="preserve">van- </w:t>
      </w:r>
      <w:r>
        <w:rPr>
          <w:w w:val="105"/>
        </w:rPr>
        <w:t xml:space="preserve">nak vágyaink, szükségleteink és igényeink, amelyeket </w:t>
      </w:r>
      <w:r>
        <w:rPr>
          <w:spacing w:val="5"/>
          <w:w w:val="105"/>
        </w:rPr>
        <w:t xml:space="preserve">jobb,  </w:t>
      </w:r>
      <w:r>
        <w:rPr>
          <w:w w:val="105"/>
        </w:rPr>
        <w:t xml:space="preserve">ha  inkább </w:t>
      </w:r>
      <w:r>
        <w:rPr>
          <w:spacing w:val="2"/>
          <w:w w:val="105"/>
        </w:rPr>
        <w:t xml:space="preserve">nem </w:t>
      </w:r>
      <w:r>
        <w:rPr>
          <w:w w:val="105"/>
        </w:rPr>
        <w:t xml:space="preserve">akarunk kielégíteni. </w:t>
      </w:r>
      <w:r>
        <w:rPr>
          <w:spacing w:val="3"/>
          <w:w w:val="105"/>
        </w:rPr>
        <w:t xml:space="preserve">Stephen </w:t>
      </w:r>
      <w:r>
        <w:rPr>
          <w:w w:val="105"/>
        </w:rPr>
        <w:t xml:space="preserve">Stills  ezt  </w:t>
      </w:r>
      <w:r>
        <w:rPr>
          <w:spacing w:val="-3"/>
          <w:w w:val="105"/>
        </w:rPr>
        <w:t>úgy</w:t>
      </w:r>
      <w:r>
        <w:rPr>
          <w:spacing w:val="37"/>
          <w:w w:val="105"/>
        </w:rPr>
        <w:t xml:space="preserve"> </w:t>
      </w:r>
      <w:r>
        <w:rPr>
          <w:spacing w:val="2"/>
          <w:w w:val="105"/>
        </w:rPr>
        <w:t xml:space="preserve">fejezi  </w:t>
      </w:r>
      <w:r>
        <w:rPr>
          <w:w w:val="105"/>
        </w:rPr>
        <w:t>ki, hogy az Est csak az elégíti ki, ha azt szereti, ak</w:t>
      </w:r>
      <w:r>
        <w:rPr>
          <w:w w:val="105"/>
        </w:rPr>
        <w:t xml:space="preserve">it </w:t>
      </w:r>
      <w:r>
        <w:rPr>
          <w:spacing w:val="-4"/>
          <w:w w:val="105"/>
        </w:rPr>
        <w:t xml:space="preserve">akar, </w:t>
      </w:r>
      <w:r>
        <w:rPr>
          <w:w w:val="105"/>
        </w:rPr>
        <w:t xml:space="preserve">az én </w:t>
      </w:r>
      <w:r>
        <w:rPr>
          <w:spacing w:val="3"/>
          <w:w w:val="105"/>
        </w:rPr>
        <w:t xml:space="preserve">azonban </w:t>
      </w:r>
      <w:r>
        <w:rPr>
          <w:w w:val="105"/>
        </w:rPr>
        <w:t>azzal</w:t>
      </w:r>
      <w:r>
        <w:rPr>
          <w:spacing w:val="22"/>
          <w:w w:val="105"/>
        </w:rPr>
        <w:t xml:space="preserve"> </w:t>
      </w:r>
      <w:r>
        <w:rPr>
          <w:w w:val="105"/>
        </w:rPr>
        <w:t>is</w:t>
      </w:r>
      <w:r>
        <w:rPr>
          <w:spacing w:val="23"/>
          <w:w w:val="105"/>
        </w:rPr>
        <w:t xml:space="preserve"> </w:t>
      </w:r>
      <w:r>
        <w:rPr>
          <w:w w:val="105"/>
        </w:rPr>
        <w:t>elégedett,</w:t>
      </w:r>
      <w:r>
        <w:rPr>
          <w:spacing w:val="28"/>
          <w:w w:val="105"/>
        </w:rPr>
        <w:t xml:space="preserve"> </w:t>
      </w:r>
      <w:r>
        <w:rPr>
          <w:w w:val="105"/>
        </w:rPr>
        <w:t>ha</w:t>
      </w:r>
      <w:r>
        <w:rPr>
          <w:spacing w:val="23"/>
          <w:w w:val="105"/>
        </w:rPr>
        <w:t xml:space="preserve"> </w:t>
      </w:r>
      <w:r>
        <w:rPr>
          <w:spacing w:val="3"/>
          <w:w w:val="105"/>
        </w:rPr>
        <w:t>szeret(het)i,</w:t>
      </w:r>
      <w:r>
        <w:rPr>
          <w:spacing w:val="27"/>
          <w:w w:val="105"/>
        </w:rPr>
        <w:t xml:space="preserve"> </w:t>
      </w:r>
      <w:r>
        <w:rPr>
          <w:w w:val="105"/>
        </w:rPr>
        <w:t>akivel</w:t>
      </w:r>
      <w:r>
        <w:rPr>
          <w:spacing w:val="23"/>
          <w:w w:val="105"/>
        </w:rPr>
        <w:t xml:space="preserve"> </w:t>
      </w:r>
      <w:r>
        <w:rPr>
          <w:w w:val="105"/>
        </w:rPr>
        <w:t>együtt</w:t>
      </w:r>
      <w:r>
        <w:rPr>
          <w:spacing w:val="12"/>
          <w:w w:val="105"/>
        </w:rPr>
        <w:t xml:space="preserve"> </w:t>
      </w:r>
      <w:r>
        <w:rPr>
          <w:w w:val="105"/>
        </w:rPr>
        <w:t>van.</w:t>
      </w:r>
    </w:p>
    <w:p w:rsidR="000E256A" w:rsidRDefault="003E3C74">
      <w:pPr>
        <w:pStyle w:val="Szvegtrzs"/>
        <w:spacing w:before="42" w:line="321" w:lineRule="auto"/>
        <w:ind w:left="112" w:right="137" w:firstLine="278"/>
        <w:jc w:val="both"/>
      </w:pPr>
      <w:r>
        <w:rPr>
          <w:w w:val="105"/>
        </w:rPr>
        <w:t>Az ösztönén és az én fölé egyaránt komoran tornyosul a felettes én, amely a szülők, a vallás és a kultúra által belénk oltott elveket</w:t>
      </w:r>
    </w:p>
    <w:p w:rsidR="000E256A" w:rsidRDefault="000E256A">
      <w:pPr>
        <w:spacing w:line="321" w:lineRule="auto"/>
        <w:jc w:val="both"/>
        <w:sectPr w:rsidR="000E256A">
          <w:headerReference w:type="default" r:id="rId121"/>
          <w:pgSz w:w="8390" w:h="11910"/>
          <w:pgMar w:top="1180" w:right="1100" w:bottom="280" w:left="1060" w:header="77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Szvegtrzs"/>
        <w:spacing w:before="1" w:line="321" w:lineRule="auto"/>
        <w:ind w:left="144" w:right="105" w:firstLine="9"/>
        <w:jc w:val="both"/>
      </w:pPr>
      <w:r>
        <w:rPr>
          <w:w w:val="105"/>
        </w:rPr>
        <w:t>tartalmazza. A felettes én a gyerekkorban alakul ki, és olyan feltéte- les, valamint feltétlen kényszerek működtetik (kellene/muszáj volna/muszáj/tilos), amelyek implicit ha-akkor relációkat tartal- maznak. Ha találunk egy tárcát az utcán, Felettes énünk k</w:t>
      </w:r>
      <w:r>
        <w:rPr>
          <w:w w:val="105"/>
        </w:rPr>
        <w:t>özölheti velünk, hogy mindenképp vissza kell adnunk. Az ilyen ha-akkor relációkat a múltban tanultuk, ám ezek határozzák meg, miképpen kell (muszáj) viselkednünk a jelenben és a jövőben.</w:t>
      </w:r>
    </w:p>
    <w:p w:rsidR="000E256A" w:rsidRDefault="003E3C74">
      <w:pPr>
        <w:pStyle w:val="Szvegtrzs"/>
        <w:spacing w:before="22" w:line="321" w:lineRule="auto"/>
        <w:ind w:left="129" w:right="112" w:firstLine="302"/>
        <w:jc w:val="both"/>
      </w:pPr>
      <w:r>
        <w:rPr>
          <w:w w:val="105"/>
        </w:rPr>
        <w:t xml:space="preserve">Freud </w:t>
      </w:r>
      <w:r>
        <w:rPr>
          <w:spacing w:val="2"/>
          <w:w w:val="105"/>
        </w:rPr>
        <w:t xml:space="preserve">nemcsak </w:t>
      </w:r>
      <w:r>
        <w:rPr>
          <w:w w:val="105"/>
        </w:rPr>
        <w:t xml:space="preserve">tanult orvos, </w:t>
      </w:r>
      <w:r>
        <w:rPr>
          <w:spacing w:val="3"/>
          <w:w w:val="105"/>
        </w:rPr>
        <w:t xml:space="preserve">hanem </w:t>
      </w:r>
      <w:r>
        <w:rPr>
          <w:w w:val="105"/>
        </w:rPr>
        <w:t>éles szemű és eszű társada- lomkrit</w:t>
      </w:r>
      <w:r>
        <w:rPr>
          <w:w w:val="105"/>
        </w:rPr>
        <w:t xml:space="preserve">ikus is volt, és gyorsan felismerte, hogy páciensei </w:t>
      </w:r>
      <w:r>
        <w:rPr>
          <w:spacing w:val="2"/>
          <w:w w:val="105"/>
        </w:rPr>
        <w:t xml:space="preserve">beszámolói </w:t>
      </w:r>
      <w:r>
        <w:rPr>
          <w:w w:val="105"/>
        </w:rPr>
        <w:t xml:space="preserve">összefüggésben vannak az élet olyan területeivel, amelyekről a </w:t>
      </w:r>
      <w:r>
        <w:rPr>
          <w:spacing w:val="3"/>
          <w:w w:val="105"/>
        </w:rPr>
        <w:t xml:space="preserve">bécsi </w:t>
      </w:r>
      <w:r>
        <w:rPr>
          <w:w w:val="105"/>
        </w:rPr>
        <w:t xml:space="preserve">társaságokban nem beszélnek nyíltan - ezek közül is elsősorban a szexszel. </w:t>
      </w:r>
      <w:r>
        <w:rPr>
          <w:spacing w:val="2"/>
          <w:w w:val="105"/>
        </w:rPr>
        <w:t xml:space="preserve">Betegei </w:t>
      </w:r>
      <w:r>
        <w:rPr>
          <w:w w:val="105"/>
        </w:rPr>
        <w:t xml:space="preserve">gyakran adtak hangot társadalmilag </w:t>
      </w:r>
      <w:r>
        <w:rPr>
          <w:spacing w:val="3"/>
          <w:w w:val="105"/>
        </w:rPr>
        <w:t xml:space="preserve">nem </w:t>
      </w:r>
      <w:r>
        <w:rPr>
          <w:w w:val="105"/>
        </w:rPr>
        <w:t>he</w:t>
      </w:r>
      <w:r>
        <w:rPr>
          <w:w w:val="105"/>
        </w:rPr>
        <w:t xml:space="preserve">lyénvaló gondolataiknak és érzelmeiknek, Freud pedig, látván, hogy hasznukra </w:t>
      </w:r>
      <w:r>
        <w:rPr>
          <w:spacing w:val="-3"/>
          <w:w w:val="105"/>
        </w:rPr>
        <w:t xml:space="preserve">válik </w:t>
      </w:r>
      <w:r>
        <w:rPr>
          <w:w w:val="105"/>
        </w:rPr>
        <w:t xml:space="preserve">a </w:t>
      </w:r>
      <w:r>
        <w:rPr>
          <w:spacing w:val="2"/>
          <w:w w:val="105"/>
        </w:rPr>
        <w:t xml:space="preserve">tabutémák </w:t>
      </w:r>
      <w:r>
        <w:rPr>
          <w:w w:val="105"/>
        </w:rPr>
        <w:t xml:space="preserve">megvitatása, felállította a pszichoanalízis alapsza- bályát: a </w:t>
      </w:r>
      <w:r>
        <w:rPr>
          <w:spacing w:val="2"/>
          <w:w w:val="105"/>
        </w:rPr>
        <w:t xml:space="preserve">beteg </w:t>
      </w:r>
      <w:r>
        <w:rPr>
          <w:w w:val="105"/>
        </w:rPr>
        <w:t>legyen maradéktalanul nyílt és őszinte gondolatai, érzelmei és tettei feltárásában, mellőzze</w:t>
      </w:r>
      <w:r>
        <w:rPr>
          <w:w w:val="105"/>
        </w:rPr>
        <w:t xml:space="preserve"> ezek bármiféle</w:t>
      </w:r>
      <w:r>
        <w:rPr>
          <w:spacing w:val="13"/>
          <w:w w:val="105"/>
        </w:rPr>
        <w:t xml:space="preserve"> </w:t>
      </w:r>
      <w:r>
        <w:rPr>
          <w:w w:val="105"/>
        </w:rPr>
        <w:t>cenzúrázását.</w:t>
      </w:r>
    </w:p>
    <w:p w:rsidR="000E256A" w:rsidRDefault="003E3C74">
      <w:pPr>
        <w:pStyle w:val="Szvegtrzs"/>
        <w:spacing w:before="31" w:line="321" w:lineRule="auto"/>
        <w:ind w:left="105" w:right="122" w:firstLine="307"/>
        <w:jc w:val="both"/>
      </w:pPr>
      <w:r>
        <w:t xml:space="preserve">Freud úgy </w:t>
      </w:r>
      <w:r>
        <w:rPr>
          <w:spacing w:val="3"/>
        </w:rPr>
        <w:t xml:space="preserve">gondolta, </w:t>
      </w:r>
      <w:r>
        <w:rPr>
          <w:spacing w:val="2"/>
        </w:rPr>
        <w:t xml:space="preserve">hogy </w:t>
      </w:r>
      <w:r>
        <w:t xml:space="preserve">a </w:t>
      </w:r>
      <w:r>
        <w:rPr>
          <w:spacing w:val="3"/>
        </w:rPr>
        <w:t xml:space="preserve">terápiás </w:t>
      </w:r>
      <w:r>
        <w:rPr>
          <w:spacing w:val="2"/>
        </w:rPr>
        <w:t xml:space="preserve">folyamat  </w:t>
      </w:r>
      <w:r>
        <w:rPr>
          <w:spacing w:val="3"/>
        </w:rPr>
        <w:t xml:space="preserve">során  </w:t>
      </w:r>
      <w:r>
        <w:t xml:space="preserve">a  </w:t>
      </w:r>
      <w:r>
        <w:rPr>
          <w:spacing w:val="3"/>
        </w:rPr>
        <w:t xml:space="preserve">kellemet- </w:t>
      </w:r>
      <w:r>
        <w:t xml:space="preserve">len, </w:t>
      </w:r>
      <w:r>
        <w:rPr>
          <w:spacing w:val="2"/>
        </w:rPr>
        <w:t xml:space="preserve">sőt </w:t>
      </w:r>
      <w:r>
        <w:t xml:space="preserve">a </w:t>
      </w:r>
      <w:r>
        <w:rPr>
          <w:spacing w:val="4"/>
        </w:rPr>
        <w:t xml:space="preserve">jelentéktelen </w:t>
      </w:r>
      <w:r>
        <w:t xml:space="preserve">és az abszurd </w:t>
      </w:r>
      <w:r>
        <w:rPr>
          <w:spacing w:val="2"/>
        </w:rPr>
        <w:t xml:space="preserve">gondolatok </w:t>
      </w:r>
      <w:r>
        <w:t xml:space="preserve">is </w:t>
      </w:r>
      <w:r>
        <w:rPr>
          <w:spacing w:val="4"/>
        </w:rPr>
        <w:t xml:space="preserve">fontosak. </w:t>
      </w:r>
      <w:r>
        <w:t xml:space="preserve">Ügy </w:t>
      </w:r>
      <w:r>
        <w:rPr>
          <w:spacing w:val="4"/>
        </w:rPr>
        <w:t xml:space="preserve">tekintette, </w:t>
      </w:r>
      <w:r>
        <w:rPr>
          <w:spacing w:val="2"/>
        </w:rPr>
        <w:t xml:space="preserve">hogy </w:t>
      </w:r>
      <w:r>
        <w:rPr>
          <w:spacing w:val="4"/>
        </w:rPr>
        <w:t xml:space="preserve">terapeutaként </w:t>
      </w:r>
      <w:r>
        <w:rPr>
          <w:spacing w:val="3"/>
        </w:rPr>
        <w:t xml:space="preserve">régészeti </w:t>
      </w:r>
      <w:r>
        <w:rPr>
          <w:spacing w:val="4"/>
        </w:rPr>
        <w:t xml:space="preserve">expedícióra </w:t>
      </w:r>
      <w:r>
        <w:t xml:space="preserve">kell </w:t>
      </w:r>
      <w:r>
        <w:rPr>
          <w:spacing w:val="3"/>
        </w:rPr>
        <w:t xml:space="preserve">vinnie </w:t>
      </w:r>
      <w:r>
        <w:rPr>
          <w:spacing w:val="4"/>
        </w:rPr>
        <w:t xml:space="preserve">pácienseit </w:t>
      </w:r>
      <w:r>
        <w:rPr>
          <w:spacing w:val="3"/>
        </w:rPr>
        <w:t xml:space="preserve">saját múltjukba, </w:t>
      </w:r>
      <w:r>
        <w:t xml:space="preserve">és </w:t>
      </w:r>
      <w:r>
        <w:rPr>
          <w:spacing w:val="2"/>
        </w:rPr>
        <w:t xml:space="preserve">ahogyan </w:t>
      </w:r>
      <w:r>
        <w:t xml:space="preserve">egy </w:t>
      </w:r>
      <w:r>
        <w:rPr>
          <w:spacing w:val="2"/>
        </w:rPr>
        <w:t xml:space="preserve">valóságos </w:t>
      </w:r>
      <w:r>
        <w:rPr>
          <w:spacing w:val="4"/>
        </w:rPr>
        <w:t xml:space="preserve">archeológus tenné </w:t>
      </w:r>
      <w:r>
        <w:t xml:space="preserve">egy </w:t>
      </w:r>
      <w:r>
        <w:rPr>
          <w:spacing w:val="3"/>
        </w:rPr>
        <w:t xml:space="preserve">ásatáson, </w:t>
      </w:r>
      <w:r>
        <w:rPr>
          <w:spacing w:val="6"/>
        </w:rPr>
        <w:t>tolmácsként</w:t>
      </w:r>
      <w:r>
        <w:rPr>
          <w:spacing w:val="53"/>
        </w:rPr>
        <w:t xml:space="preserve"> </w:t>
      </w:r>
      <w:r>
        <w:t xml:space="preserve">és  </w:t>
      </w:r>
      <w:r>
        <w:rPr>
          <w:spacing w:val="3"/>
        </w:rPr>
        <w:t xml:space="preserve">idegenvezetőként  </w:t>
      </w:r>
      <w:r>
        <w:t xml:space="preserve">kell  szolgál- nia. </w:t>
      </w:r>
      <w:r>
        <w:rPr>
          <w:spacing w:val="4"/>
        </w:rPr>
        <w:t xml:space="preserve">Innét </w:t>
      </w:r>
      <w:r>
        <w:rPr>
          <w:spacing w:val="3"/>
        </w:rPr>
        <w:t xml:space="preserve">származik, </w:t>
      </w:r>
      <w:r>
        <w:rPr>
          <w:spacing w:val="2"/>
        </w:rPr>
        <w:t xml:space="preserve">hogy </w:t>
      </w:r>
      <w:r>
        <w:rPr>
          <w:spacing w:val="3"/>
        </w:rPr>
        <w:t xml:space="preserve">Freudot </w:t>
      </w:r>
      <w:r>
        <w:t xml:space="preserve">gyakran </w:t>
      </w:r>
      <w:r>
        <w:rPr>
          <w:spacing w:val="2"/>
        </w:rPr>
        <w:t xml:space="preserve">nevezik </w:t>
      </w:r>
      <w:r>
        <w:t xml:space="preserve">a „lélek </w:t>
      </w:r>
      <w:r>
        <w:rPr>
          <w:spacing w:val="2"/>
        </w:rPr>
        <w:t xml:space="preserve">régé- </w:t>
      </w:r>
      <w:r>
        <w:t xml:space="preserve">szének". </w:t>
      </w:r>
      <w:r>
        <w:rPr>
          <w:spacing w:val="2"/>
        </w:rPr>
        <w:t xml:space="preserve">Sok </w:t>
      </w:r>
      <w:r>
        <w:rPr>
          <w:spacing w:val="4"/>
        </w:rPr>
        <w:t xml:space="preserve">minden, </w:t>
      </w:r>
      <w:r>
        <w:rPr>
          <w:spacing w:val="3"/>
        </w:rPr>
        <w:t xml:space="preserve">amit </w:t>
      </w:r>
      <w:r>
        <w:t xml:space="preserve">ő és </w:t>
      </w:r>
      <w:r>
        <w:rPr>
          <w:spacing w:val="4"/>
        </w:rPr>
        <w:t xml:space="preserve">páciensei </w:t>
      </w:r>
      <w:r>
        <w:rPr>
          <w:spacing w:val="2"/>
        </w:rPr>
        <w:t xml:space="preserve">találtak, </w:t>
      </w:r>
      <w:r>
        <w:rPr>
          <w:spacing w:val="4"/>
        </w:rPr>
        <w:t xml:space="preserve">nem </w:t>
      </w:r>
      <w:r>
        <w:rPr>
          <w:spacing w:val="2"/>
        </w:rPr>
        <w:t xml:space="preserve">volt  </w:t>
      </w:r>
      <w:r>
        <w:t xml:space="preserve">szép,  </w:t>
      </w:r>
      <w:r>
        <w:rPr>
          <w:spacing w:val="2"/>
        </w:rPr>
        <w:t xml:space="preserve">sőt </w:t>
      </w:r>
      <w:r>
        <w:t xml:space="preserve">sok </w:t>
      </w:r>
      <w:r>
        <w:rPr>
          <w:spacing w:val="4"/>
        </w:rPr>
        <w:t xml:space="preserve">csúf </w:t>
      </w:r>
      <w:r>
        <w:t xml:space="preserve">is </w:t>
      </w:r>
      <w:r>
        <w:t xml:space="preserve">akadt </w:t>
      </w:r>
      <w:r>
        <w:rPr>
          <w:spacing w:val="2"/>
        </w:rPr>
        <w:t xml:space="preserve">köztük. </w:t>
      </w:r>
      <w:r>
        <w:t xml:space="preserve">Ám </w:t>
      </w:r>
      <w:r>
        <w:rPr>
          <w:spacing w:val="2"/>
        </w:rPr>
        <w:t xml:space="preserve">Freud </w:t>
      </w:r>
      <w:r>
        <w:rPr>
          <w:spacing w:val="3"/>
        </w:rPr>
        <w:t xml:space="preserve">szerint </w:t>
      </w:r>
      <w:r>
        <w:t xml:space="preserve">a </w:t>
      </w:r>
      <w:r>
        <w:rPr>
          <w:spacing w:val="5"/>
        </w:rPr>
        <w:t xml:space="preserve">jelent </w:t>
      </w:r>
      <w:r>
        <w:t xml:space="preserve">e </w:t>
      </w:r>
      <w:r>
        <w:rPr>
          <w:spacing w:val="2"/>
        </w:rPr>
        <w:t xml:space="preserve">múltbéli </w:t>
      </w:r>
      <w:r>
        <w:rPr>
          <w:spacing w:val="3"/>
        </w:rPr>
        <w:t xml:space="preserve">ese- </w:t>
      </w:r>
      <w:r>
        <w:t xml:space="preserve">ményekkel  </w:t>
      </w:r>
      <w:r>
        <w:rPr>
          <w:spacing w:val="4"/>
        </w:rPr>
        <w:t xml:space="preserve">kapcsolatos  benyomások   </w:t>
      </w:r>
      <w:r>
        <w:rPr>
          <w:spacing w:val="3"/>
        </w:rPr>
        <w:t xml:space="preserve">határozzák   meg,   </w:t>
      </w:r>
      <w:r>
        <w:rPr>
          <w:spacing w:val="2"/>
        </w:rPr>
        <w:t xml:space="preserve">bármily rútak voltak </w:t>
      </w:r>
      <w:r>
        <w:t xml:space="preserve">is olykor. </w:t>
      </w:r>
      <w:r>
        <w:rPr>
          <w:spacing w:val="4"/>
        </w:rPr>
        <w:t xml:space="preserve">Próbálta megérteni </w:t>
      </w:r>
      <w:r>
        <w:t xml:space="preserve">a </w:t>
      </w:r>
      <w:r>
        <w:rPr>
          <w:spacing w:val="5"/>
        </w:rPr>
        <w:t xml:space="preserve">jövőt,  </w:t>
      </w:r>
      <w:r>
        <w:t xml:space="preserve">ám  </w:t>
      </w:r>
      <w:r>
        <w:rPr>
          <w:spacing w:val="3"/>
        </w:rPr>
        <w:t>élete</w:t>
      </w:r>
      <w:r>
        <w:rPr>
          <w:spacing w:val="47"/>
        </w:rPr>
        <w:t xml:space="preserve"> </w:t>
      </w:r>
      <w:r>
        <w:t xml:space="preserve">nagy </w:t>
      </w:r>
      <w:r>
        <w:rPr>
          <w:spacing w:val="4"/>
        </w:rPr>
        <w:t xml:space="preserve">részét elfojtott </w:t>
      </w:r>
      <w:r>
        <w:rPr>
          <w:spacing w:val="3"/>
        </w:rPr>
        <w:t xml:space="preserve">múltbéli </w:t>
      </w:r>
      <w:r>
        <w:rPr>
          <w:spacing w:val="2"/>
        </w:rPr>
        <w:t xml:space="preserve">élmények feltárásának, </w:t>
      </w:r>
      <w:r>
        <w:t xml:space="preserve">a </w:t>
      </w:r>
      <w:r>
        <w:rPr>
          <w:spacing w:val="5"/>
        </w:rPr>
        <w:t xml:space="preserve">jelen </w:t>
      </w:r>
      <w:r>
        <w:rPr>
          <w:spacing w:val="3"/>
        </w:rPr>
        <w:t xml:space="preserve">fényében </w:t>
      </w:r>
      <w:r>
        <w:rPr>
          <w:spacing w:val="2"/>
        </w:rPr>
        <w:t>v</w:t>
      </w:r>
      <w:r>
        <w:rPr>
          <w:spacing w:val="2"/>
        </w:rPr>
        <w:t xml:space="preserve">égzett  </w:t>
      </w:r>
      <w:r>
        <w:rPr>
          <w:spacing w:val="4"/>
        </w:rPr>
        <w:t xml:space="preserve">újraértelmezésüknek  </w:t>
      </w:r>
      <w:r>
        <w:rPr>
          <w:spacing w:val="3"/>
        </w:rPr>
        <w:t>szentelte.</w:t>
      </w:r>
      <w:r>
        <w:rPr>
          <w:spacing w:val="3"/>
          <w:position w:val="5"/>
          <w:sz w:val="12"/>
        </w:rPr>
        <w:t xml:space="preserve">8  </w:t>
      </w:r>
      <w:r>
        <w:rPr>
          <w:spacing w:val="4"/>
        </w:rPr>
        <w:t xml:space="preserve">Betegeinek  </w:t>
      </w:r>
      <w:r>
        <w:rPr>
          <w:spacing w:val="3"/>
        </w:rPr>
        <w:t>érzelmi</w:t>
      </w:r>
      <w:r>
        <w:rPr>
          <w:spacing w:val="47"/>
        </w:rPr>
        <w:t xml:space="preserve"> </w:t>
      </w:r>
      <w:r>
        <w:t xml:space="preserve">zava- rait és lelki </w:t>
      </w:r>
      <w:r>
        <w:rPr>
          <w:spacing w:val="4"/>
        </w:rPr>
        <w:t xml:space="preserve">betegségeit </w:t>
      </w:r>
      <w:r>
        <w:t xml:space="preserve">oly </w:t>
      </w:r>
      <w:r>
        <w:rPr>
          <w:spacing w:val="5"/>
        </w:rPr>
        <w:t xml:space="preserve">módon </w:t>
      </w:r>
      <w:r>
        <w:t xml:space="preserve">igyekezett </w:t>
      </w:r>
      <w:r>
        <w:rPr>
          <w:spacing w:val="2"/>
        </w:rPr>
        <w:t xml:space="preserve">enyhíteni, hogy </w:t>
      </w:r>
      <w:r>
        <w:rPr>
          <w:spacing w:val="4"/>
        </w:rPr>
        <w:t xml:space="preserve">újból </w:t>
      </w:r>
      <w:r>
        <w:rPr>
          <w:spacing w:val="3"/>
        </w:rPr>
        <w:t xml:space="preserve">átélette </w:t>
      </w:r>
      <w:r>
        <w:t xml:space="preserve">és </w:t>
      </w:r>
      <w:r>
        <w:rPr>
          <w:spacing w:val="5"/>
        </w:rPr>
        <w:t xml:space="preserve">újraértelmeztette </w:t>
      </w:r>
      <w:r>
        <w:t xml:space="preserve">velük egykori </w:t>
      </w:r>
      <w:r>
        <w:rPr>
          <w:spacing w:val="3"/>
        </w:rPr>
        <w:t xml:space="preserve">élményeiket: </w:t>
      </w:r>
      <w:r>
        <w:t>ezzel a</w:t>
      </w:r>
      <w:r>
        <w:rPr>
          <w:spacing w:val="-3"/>
        </w:rPr>
        <w:t xml:space="preserve"> </w:t>
      </w:r>
      <w:r>
        <w:t>nyo-</w:t>
      </w:r>
    </w:p>
    <w:p w:rsidR="000E256A" w:rsidRDefault="000E256A">
      <w:pPr>
        <w:spacing w:line="321" w:lineRule="auto"/>
        <w:jc w:val="both"/>
        <w:sectPr w:rsidR="000E256A">
          <w:headerReference w:type="default" r:id="rId122"/>
          <w:pgSz w:w="8390" w:h="11910"/>
          <w:pgMar w:top="1180" w:right="1060" w:bottom="280" w:left="1120" w:header="77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2"/>
        </w:rPr>
      </w:pPr>
    </w:p>
    <w:p w:rsidR="000E256A" w:rsidRDefault="003E3C74">
      <w:pPr>
        <w:pStyle w:val="Szvegtrzs"/>
        <w:spacing w:line="326" w:lineRule="auto"/>
        <w:ind w:left="129" w:right="99" w:firstLine="4"/>
        <w:jc w:val="both"/>
        <w:rPr>
          <w:sz w:val="12"/>
        </w:rPr>
      </w:pPr>
      <w:r>
        <w:rPr>
          <w:w w:val="105"/>
        </w:rPr>
        <w:t>morúságot közönséges boldogtalansággá alakította át, amellyel a betegek már elfogadhatóbban élhettek.</w:t>
      </w:r>
      <w:r>
        <w:rPr>
          <w:w w:val="105"/>
          <w:position w:val="5"/>
          <w:sz w:val="12"/>
        </w:rPr>
        <w:t>9</w:t>
      </w:r>
    </w:p>
    <w:p w:rsidR="000E256A" w:rsidRDefault="003E3C74">
      <w:pPr>
        <w:pStyle w:val="Szvegtrzs"/>
        <w:spacing w:line="321" w:lineRule="auto"/>
        <w:ind w:left="115" w:right="98" w:firstLine="292"/>
        <w:jc w:val="both"/>
      </w:pPr>
      <w:r>
        <w:rPr>
          <w:w w:val="105"/>
        </w:rPr>
        <w:t>A behaviorista pszichológiai iskola hitt abban, hogy elgondolásaik utópisztikus fejleményekhez vezethetnek.</w:t>
      </w:r>
      <w:r>
        <w:rPr>
          <w:w w:val="105"/>
          <w:position w:val="5"/>
          <w:sz w:val="12"/>
        </w:rPr>
        <w:t xml:space="preserve">10 </w:t>
      </w:r>
      <w:r>
        <w:rPr>
          <w:w w:val="105"/>
        </w:rPr>
        <w:t xml:space="preserve">A behavioristák - az élen John </w:t>
      </w:r>
      <w:r>
        <w:rPr>
          <w:spacing w:val="2"/>
          <w:w w:val="105"/>
        </w:rPr>
        <w:t xml:space="preserve">Watsonnal </w:t>
      </w:r>
      <w:r>
        <w:rPr>
          <w:w w:val="105"/>
        </w:rPr>
        <w:t>és</w:t>
      </w:r>
      <w:r>
        <w:rPr>
          <w:w w:val="105"/>
        </w:rPr>
        <w:t xml:space="preserve"> B. F. Skinnerrel</w:t>
      </w:r>
      <w:r>
        <w:rPr>
          <w:w w:val="105"/>
          <w:position w:val="5"/>
          <w:sz w:val="12"/>
        </w:rPr>
        <w:t xml:space="preserve">11 </w:t>
      </w:r>
      <w:r>
        <w:rPr>
          <w:w w:val="105"/>
        </w:rPr>
        <w:t xml:space="preserve">- a végletekig vitték a </w:t>
      </w:r>
      <w:r>
        <w:rPr>
          <w:spacing w:val="3"/>
          <w:w w:val="105"/>
        </w:rPr>
        <w:t xml:space="preserve">pszicholó- </w:t>
      </w:r>
      <w:r>
        <w:rPr>
          <w:spacing w:val="-4"/>
          <w:w w:val="105"/>
        </w:rPr>
        <w:t xml:space="preserve">giai </w:t>
      </w:r>
      <w:r>
        <w:rPr>
          <w:w w:val="105"/>
        </w:rPr>
        <w:t xml:space="preserve">determinizmust. Magabiztosan kinyilvánították, hogy az </w:t>
      </w:r>
      <w:r>
        <w:rPr>
          <w:spacing w:val="5"/>
          <w:w w:val="105"/>
        </w:rPr>
        <w:t xml:space="preserve">emberi </w:t>
      </w:r>
      <w:r>
        <w:rPr>
          <w:w w:val="105"/>
        </w:rPr>
        <w:t xml:space="preserve">viselkedést a múltban megtapasztalt jutalmak és büntetések </w:t>
      </w:r>
      <w:r>
        <w:rPr>
          <w:spacing w:val="3"/>
          <w:w w:val="105"/>
        </w:rPr>
        <w:t xml:space="preserve">határoz- </w:t>
      </w:r>
      <w:r>
        <w:rPr>
          <w:spacing w:val="-4"/>
          <w:w w:val="105"/>
        </w:rPr>
        <w:t xml:space="preserve">zák </w:t>
      </w:r>
      <w:r>
        <w:rPr>
          <w:w w:val="105"/>
        </w:rPr>
        <w:t xml:space="preserve">meg. Az emberek életük során olyasmiket gondolnak, éreznek és </w:t>
      </w:r>
      <w:r>
        <w:rPr>
          <w:w w:val="105"/>
        </w:rPr>
        <w:t xml:space="preserve">cselekszenek, </w:t>
      </w:r>
      <w:r>
        <w:rPr>
          <w:spacing w:val="-3"/>
          <w:w w:val="105"/>
        </w:rPr>
        <w:t xml:space="preserve">amelyekkel </w:t>
      </w:r>
      <w:r>
        <w:rPr>
          <w:w w:val="105"/>
        </w:rPr>
        <w:t xml:space="preserve">kapcsolatban azt remélik, hogy </w:t>
      </w:r>
      <w:r>
        <w:rPr>
          <w:spacing w:val="3"/>
          <w:w w:val="105"/>
        </w:rPr>
        <w:t xml:space="preserve">jutalmakat </w:t>
      </w:r>
      <w:r>
        <w:rPr>
          <w:spacing w:val="-3"/>
          <w:w w:val="105"/>
        </w:rPr>
        <w:t xml:space="preserve">kapnak </w:t>
      </w:r>
      <w:r>
        <w:rPr>
          <w:w w:val="105"/>
        </w:rPr>
        <w:t xml:space="preserve">érte, </w:t>
      </w:r>
      <w:r>
        <w:rPr>
          <w:spacing w:val="-3"/>
          <w:w w:val="105"/>
        </w:rPr>
        <w:t xml:space="preserve">illetve </w:t>
      </w:r>
      <w:r>
        <w:rPr>
          <w:w w:val="105"/>
        </w:rPr>
        <w:t xml:space="preserve">elejét veszik annak, hogy büntetéseket szenvedje- nek </w:t>
      </w:r>
      <w:r>
        <w:rPr>
          <w:spacing w:val="-3"/>
          <w:w w:val="105"/>
        </w:rPr>
        <w:t xml:space="preserve">el. </w:t>
      </w:r>
      <w:r>
        <w:rPr>
          <w:w w:val="105"/>
        </w:rPr>
        <w:t xml:space="preserve">A behavioristák azt is állították, hogy a gondolat és az </w:t>
      </w:r>
      <w:r>
        <w:rPr>
          <w:spacing w:val="3"/>
          <w:w w:val="105"/>
        </w:rPr>
        <w:t xml:space="preserve">inter- </w:t>
      </w:r>
      <w:r>
        <w:rPr>
          <w:w w:val="105"/>
        </w:rPr>
        <w:t>pretáció csekély szerepet játszik a viselkedés</w:t>
      </w:r>
      <w:r>
        <w:rPr>
          <w:w w:val="105"/>
        </w:rPr>
        <w:t xml:space="preserve"> meghatározásában. Úgy vélték, a gondolatok, érzések és viselkedés okai korábbi valóságos </w:t>
      </w:r>
      <w:r>
        <w:rPr>
          <w:i/>
          <w:w w:val="105"/>
        </w:rPr>
        <w:t xml:space="preserve">élmények/tapasztalatok, </w:t>
      </w:r>
      <w:r>
        <w:rPr>
          <w:w w:val="105"/>
        </w:rPr>
        <w:t xml:space="preserve">a gondolatok és érzelmek viszont </w:t>
      </w:r>
      <w:r>
        <w:rPr>
          <w:spacing w:val="2"/>
          <w:w w:val="105"/>
        </w:rPr>
        <w:t xml:space="preserve">nem </w:t>
      </w:r>
      <w:r>
        <w:rPr>
          <w:w w:val="105"/>
        </w:rPr>
        <w:t>idéz- nek elő cselekvést.</w:t>
      </w:r>
      <w:r>
        <w:rPr>
          <w:w w:val="105"/>
          <w:position w:val="5"/>
          <w:sz w:val="12"/>
        </w:rPr>
        <w:t xml:space="preserve">12 </w:t>
      </w:r>
      <w:r>
        <w:rPr>
          <w:w w:val="105"/>
        </w:rPr>
        <w:t xml:space="preserve">A behaviorizmus </w:t>
      </w:r>
      <w:r>
        <w:rPr>
          <w:spacing w:val="-3"/>
          <w:w w:val="105"/>
        </w:rPr>
        <w:t xml:space="preserve">egy </w:t>
      </w:r>
      <w:r>
        <w:rPr>
          <w:w w:val="105"/>
        </w:rPr>
        <w:t>későbbi változatában B. F. Skinner, a múlt elsőbbségét fe</w:t>
      </w:r>
      <w:r>
        <w:rPr>
          <w:w w:val="105"/>
        </w:rPr>
        <w:t xml:space="preserve">nntartva, </w:t>
      </w:r>
      <w:r>
        <w:rPr>
          <w:spacing w:val="2"/>
          <w:w w:val="105"/>
        </w:rPr>
        <w:t xml:space="preserve">immár </w:t>
      </w:r>
      <w:r>
        <w:rPr>
          <w:w w:val="105"/>
        </w:rPr>
        <w:t xml:space="preserve">azt állította, </w:t>
      </w:r>
      <w:r>
        <w:rPr>
          <w:spacing w:val="2"/>
          <w:w w:val="105"/>
        </w:rPr>
        <w:t xml:space="preserve">hogy  </w:t>
      </w:r>
      <w:r>
        <w:rPr>
          <w:w w:val="105"/>
        </w:rPr>
        <w:t>a jövő nem bír jelentőséggel a viselkedés meghatározásában. így</w:t>
      </w:r>
      <w:r>
        <w:rPr>
          <w:spacing w:val="32"/>
          <w:w w:val="105"/>
        </w:rPr>
        <w:t xml:space="preserve"> </w:t>
      </w:r>
      <w:r>
        <w:rPr>
          <w:spacing w:val="3"/>
          <w:w w:val="105"/>
        </w:rPr>
        <w:t>írt:</w:t>
      </w:r>
    </w:p>
    <w:p w:rsidR="000E256A" w:rsidRDefault="000E256A">
      <w:pPr>
        <w:pStyle w:val="Szvegtrzs"/>
        <w:spacing w:before="1"/>
        <w:rPr>
          <w:sz w:val="29"/>
        </w:rPr>
      </w:pPr>
    </w:p>
    <w:p w:rsidR="000E256A" w:rsidRDefault="003E3C74">
      <w:pPr>
        <w:pStyle w:val="Szvegtrzs"/>
        <w:spacing w:line="326" w:lineRule="auto"/>
        <w:ind w:left="686" w:right="108"/>
        <w:jc w:val="both"/>
        <w:rPr>
          <w:sz w:val="12"/>
        </w:rPr>
      </w:pPr>
      <w:r>
        <w:rPr>
          <w:w w:val="105"/>
        </w:rPr>
        <w:t>A legtöbb gondolkodó ember egyetért abban, hogy a világ komoly bajban van... a föld folyamatosan egyre kevésbé lakható hellyé lesz, és ezt súlyosbítja a szabályozásnak ellenálló, mind nagyobb népszaporulat... Miért nem teszünk többet? ...Arra kérnek bennün</w:t>
      </w:r>
      <w:r>
        <w:rPr>
          <w:w w:val="105"/>
        </w:rPr>
        <w:t>ket, tegyünk valamit a jövő érdekében. A jövő azonban nem létezik. Nem hathat ránk, nem tudunk hatni rá.</w:t>
      </w:r>
      <w:r>
        <w:rPr>
          <w:w w:val="105"/>
          <w:position w:val="5"/>
          <w:sz w:val="12"/>
        </w:rPr>
        <w:t>13</w:t>
      </w:r>
    </w:p>
    <w:p w:rsidR="000E256A" w:rsidRDefault="000E256A">
      <w:pPr>
        <w:pStyle w:val="Szvegtrzs"/>
        <w:spacing w:before="6"/>
        <w:rPr>
          <w:sz w:val="25"/>
        </w:rPr>
      </w:pPr>
    </w:p>
    <w:p w:rsidR="000E256A" w:rsidRDefault="003E3C74">
      <w:pPr>
        <w:pStyle w:val="Szvegtrzs"/>
        <w:spacing w:line="321" w:lineRule="auto"/>
        <w:ind w:left="115" w:right="114" w:firstLine="9"/>
        <w:jc w:val="both"/>
      </w:pPr>
      <w:r>
        <w:rPr>
          <w:w w:val="105"/>
        </w:rPr>
        <w:t xml:space="preserve">Freudot és a behavioristákat múlttal kapcsolatos nézeteik a pszi- choterápia eltérő formáinak kidolgozására késztették. Freud szá- mára a terápia a </w:t>
      </w:r>
      <w:r>
        <w:rPr>
          <w:w w:val="105"/>
        </w:rPr>
        <w:t>múlt őszinte feltárásából és újraértelmezéséből állt. Ez az eljárás nem változtatta meg azt, ami a múltban történt, meg- változtatta viszont a páciens hozzáállását múltbéli élményeihez.</w:t>
      </w:r>
    </w:p>
    <w:p w:rsidR="000E256A" w:rsidRDefault="000E256A">
      <w:pPr>
        <w:spacing w:line="321" w:lineRule="auto"/>
        <w:jc w:val="both"/>
        <w:sectPr w:rsidR="000E256A">
          <w:headerReference w:type="default" r:id="rId123"/>
          <w:pgSz w:w="8390" w:h="11910"/>
          <w:pgMar w:top="1180" w:right="1060" w:bottom="280" w:left="1100" w:header="79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29" w:right="111" w:firstLine="288"/>
        <w:jc w:val="both"/>
      </w:pPr>
      <w:r>
        <w:rPr>
          <w:w w:val="105"/>
        </w:rPr>
        <w:t xml:space="preserve">A behavioristák ezzel </w:t>
      </w:r>
      <w:r>
        <w:rPr>
          <w:spacing w:val="2"/>
          <w:w w:val="105"/>
        </w:rPr>
        <w:t xml:space="preserve">szemben </w:t>
      </w:r>
      <w:r>
        <w:rPr>
          <w:spacing w:val="-3"/>
          <w:w w:val="105"/>
        </w:rPr>
        <w:t xml:space="preserve">úgy </w:t>
      </w:r>
      <w:r>
        <w:rPr>
          <w:w w:val="105"/>
        </w:rPr>
        <w:t xml:space="preserve">érezték, hogy a </w:t>
      </w:r>
      <w:r>
        <w:rPr>
          <w:spacing w:val="-3"/>
          <w:w w:val="105"/>
        </w:rPr>
        <w:t xml:space="preserve">lelki </w:t>
      </w:r>
      <w:r>
        <w:rPr>
          <w:w w:val="105"/>
        </w:rPr>
        <w:t xml:space="preserve">egészség kontrollálható </w:t>
      </w:r>
      <w:r>
        <w:rPr>
          <w:spacing w:val="2"/>
          <w:w w:val="105"/>
        </w:rPr>
        <w:t xml:space="preserve">jutalmak </w:t>
      </w:r>
      <w:r>
        <w:rPr>
          <w:w w:val="105"/>
        </w:rPr>
        <w:t xml:space="preserve">és </w:t>
      </w:r>
      <w:r>
        <w:rPr>
          <w:spacing w:val="2"/>
          <w:w w:val="105"/>
        </w:rPr>
        <w:t xml:space="preserve">büntetések </w:t>
      </w:r>
      <w:r>
        <w:rPr>
          <w:w w:val="105"/>
        </w:rPr>
        <w:t xml:space="preserve">rendszerével. Ha például valaki arról </w:t>
      </w:r>
      <w:r>
        <w:rPr>
          <w:spacing w:val="2"/>
          <w:w w:val="105"/>
        </w:rPr>
        <w:t xml:space="preserve">számolt </w:t>
      </w:r>
      <w:r>
        <w:rPr>
          <w:w w:val="105"/>
        </w:rPr>
        <w:t xml:space="preserve">be egy behaviorista terapeutának, hogy  egy- mást érték </w:t>
      </w:r>
      <w:r>
        <w:rPr>
          <w:spacing w:val="2"/>
          <w:w w:val="105"/>
        </w:rPr>
        <w:t xml:space="preserve">életében </w:t>
      </w:r>
      <w:r>
        <w:rPr>
          <w:w w:val="105"/>
        </w:rPr>
        <w:t xml:space="preserve">a viharos szerelmi fellángolások, az azt igyeke- zett volna kideríteni, </w:t>
      </w:r>
      <w:r>
        <w:rPr>
          <w:w w:val="105"/>
        </w:rPr>
        <w:t xml:space="preserve">miféle jutalmakkal </w:t>
      </w:r>
      <w:r>
        <w:rPr>
          <w:spacing w:val="2"/>
          <w:w w:val="105"/>
        </w:rPr>
        <w:t xml:space="preserve">honorálják betegét </w:t>
      </w:r>
      <w:r>
        <w:rPr>
          <w:w w:val="105"/>
        </w:rPr>
        <w:t xml:space="preserve">az efféle kapcsolatok. Jóllehet az </w:t>
      </w:r>
      <w:r>
        <w:rPr>
          <w:spacing w:val="-4"/>
          <w:w w:val="105"/>
        </w:rPr>
        <w:t xml:space="preserve">ilyen </w:t>
      </w:r>
      <w:r>
        <w:rPr>
          <w:spacing w:val="2"/>
          <w:w w:val="105"/>
        </w:rPr>
        <w:t xml:space="preserve">jutalmak </w:t>
      </w:r>
      <w:r>
        <w:rPr>
          <w:w w:val="105"/>
        </w:rPr>
        <w:t xml:space="preserve">esetleg nem nyilvánvalóak és még csak nem is racionálisak, a behavioristák állítják, hogy </w:t>
      </w:r>
      <w:r>
        <w:rPr>
          <w:i/>
          <w:w w:val="105"/>
        </w:rPr>
        <w:t xml:space="preserve">vannak </w:t>
      </w:r>
      <w:r>
        <w:rPr>
          <w:spacing w:val="-3"/>
          <w:w w:val="105"/>
        </w:rPr>
        <w:t xml:space="preserve">vagy </w:t>
      </w:r>
      <w:r>
        <w:rPr>
          <w:w w:val="105"/>
        </w:rPr>
        <w:t xml:space="preserve">voltak a múltban. Egyes szülők </w:t>
      </w:r>
      <w:r>
        <w:rPr>
          <w:spacing w:val="-3"/>
          <w:w w:val="105"/>
        </w:rPr>
        <w:t xml:space="preserve">például </w:t>
      </w:r>
      <w:r>
        <w:rPr>
          <w:w w:val="105"/>
        </w:rPr>
        <w:t xml:space="preserve">saját valódi </w:t>
      </w:r>
      <w:r>
        <w:rPr>
          <w:spacing w:val="-3"/>
          <w:w w:val="105"/>
        </w:rPr>
        <w:t xml:space="preserve">vagy  </w:t>
      </w:r>
      <w:r>
        <w:rPr>
          <w:w w:val="105"/>
        </w:rPr>
        <w:t xml:space="preserve">kép-  zelt betegségeiket vetik be, </w:t>
      </w:r>
      <w:r>
        <w:rPr>
          <w:spacing w:val="-4"/>
          <w:w w:val="105"/>
        </w:rPr>
        <w:t xml:space="preserve">így </w:t>
      </w:r>
      <w:r>
        <w:rPr>
          <w:w w:val="105"/>
        </w:rPr>
        <w:t xml:space="preserve">próbálják rákényszeríteni gyere- keiket, hogy az ő akaratuknak megfelelően viselkedjenek. </w:t>
      </w:r>
      <w:r>
        <w:rPr>
          <w:spacing w:val="-3"/>
          <w:w w:val="105"/>
        </w:rPr>
        <w:t xml:space="preserve">(„Ne </w:t>
      </w:r>
      <w:r>
        <w:rPr>
          <w:w w:val="105"/>
        </w:rPr>
        <w:t xml:space="preserve">házasodj/ne költözz </w:t>
      </w:r>
      <w:r>
        <w:rPr>
          <w:spacing w:val="-6"/>
          <w:w w:val="105"/>
        </w:rPr>
        <w:t xml:space="preserve">el/ne </w:t>
      </w:r>
      <w:r>
        <w:rPr>
          <w:spacing w:val="3"/>
          <w:w w:val="105"/>
        </w:rPr>
        <w:t xml:space="preserve">menj </w:t>
      </w:r>
      <w:r>
        <w:rPr>
          <w:w w:val="105"/>
        </w:rPr>
        <w:t xml:space="preserve">abba az iskolába, különben </w:t>
      </w:r>
      <w:r>
        <w:rPr>
          <w:spacing w:val="-6"/>
          <w:w w:val="105"/>
        </w:rPr>
        <w:t xml:space="preserve">anyád/ </w:t>
      </w:r>
      <w:r>
        <w:rPr>
          <w:spacing w:val="-3"/>
          <w:w w:val="105"/>
        </w:rPr>
        <w:t xml:space="preserve">apád </w:t>
      </w:r>
      <w:r>
        <w:rPr>
          <w:w w:val="105"/>
        </w:rPr>
        <w:t>szívrohamot kap!") A szülők bebeszélik maguknak, hog</w:t>
      </w:r>
      <w:r>
        <w:rPr>
          <w:w w:val="105"/>
        </w:rPr>
        <w:t xml:space="preserve">y </w:t>
      </w:r>
      <w:r>
        <w:rPr>
          <w:spacing w:val="4"/>
          <w:w w:val="105"/>
        </w:rPr>
        <w:t xml:space="preserve">bete- </w:t>
      </w:r>
      <w:r>
        <w:rPr>
          <w:spacing w:val="-3"/>
          <w:w w:val="105"/>
        </w:rPr>
        <w:t xml:space="preserve">gek, </w:t>
      </w:r>
      <w:r>
        <w:rPr>
          <w:w w:val="105"/>
        </w:rPr>
        <w:t>csak hogy megkapják, amit akarnak. A viselkedésterápiának</w:t>
      </w:r>
      <w:r>
        <w:rPr>
          <w:spacing w:val="43"/>
          <w:w w:val="105"/>
        </w:rPr>
        <w:t xml:space="preserve"> </w:t>
      </w:r>
      <w:r>
        <w:rPr>
          <w:w w:val="105"/>
        </w:rPr>
        <w:t xml:space="preserve">része a maladaptív gondolatok és </w:t>
      </w:r>
      <w:r>
        <w:rPr>
          <w:spacing w:val="2"/>
          <w:w w:val="105"/>
        </w:rPr>
        <w:t xml:space="preserve">magatartásformák </w:t>
      </w:r>
      <w:r>
        <w:rPr>
          <w:w w:val="105"/>
        </w:rPr>
        <w:t xml:space="preserve">kiirtása és egészségesebbekkel való helyettesítése a jutalmak és </w:t>
      </w:r>
      <w:r>
        <w:rPr>
          <w:spacing w:val="2"/>
          <w:w w:val="105"/>
        </w:rPr>
        <w:t>büntetések módosítása</w:t>
      </w:r>
      <w:r>
        <w:rPr>
          <w:spacing w:val="34"/>
          <w:w w:val="105"/>
        </w:rPr>
        <w:t xml:space="preserve"> </w:t>
      </w:r>
      <w:r>
        <w:rPr>
          <w:w w:val="105"/>
        </w:rPr>
        <w:t>révén.</w:t>
      </w:r>
    </w:p>
    <w:p w:rsidR="000E256A" w:rsidRDefault="000E256A">
      <w:pPr>
        <w:pStyle w:val="Szvegtrzs"/>
        <w:rPr>
          <w:sz w:val="22"/>
        </w:rPr>
      </w:pPr>
    </w:p>
    <w:p w:rsidR="000E256A" w:rsidRDefault="000E256A">
      <w:pPr>
        <w:pStyle w:val="Szvegtrzs"/>
        <w:spacing w:before="10"/>
        <w:rPr>
          <w:sz w:val="32"/>
        </w:rPr>
      </w:pPr>
    </w:p>
    <w:p w:rsidR="000E256A" w:rsidRDefault="003E3C74">
      <w:pPr>
        <w:pStyle w:val="Cmsor4"/>
        <w:spacing w:before="1"/>
        <w:ind w:left="120"/>
      </w:pPr>
      <w:r>
        <w:t>A MÚLT REKONSTRUÁLÁSA</w:t>
      </w:r>
    </w:p>
    <w:p w:rsidR="000E256A" w:rsidRDefault="000E256A">
      <w:pPr>
        <w:pStyle w:val="Szvegtrzs"/>
        <w:spacing w:before="10"/>
        <w:rPr>
          <w:rFonts w:ascii="Tahoma"/>
          <w:b/>
          <w:sz w:val="31"/>
        </w:rPr>
      </w:pPr>
    </w:p>
    <w:p w:rsidR="000E256A" w:rsidRDefault="003E3C74">
      <w:pPr>
        <w:pStyle w:val="Szvegtrzs"/>
        <w:spacing w:line="321" w:lineRule="auto"/>
        <w:ind w:left="110" w:right="122" w:firstLine="9"/>
        <w:jc w:val="both"/>
      </w:pPr>
      <w:r>
        <w:rPr>
          <w:w w:val="105"/>
        </w:rPr>
        <w:t xml:space="preserve">Az </w:t>
      </w:r>
      <w:r>
        <w:rPr>
          <w:spacing w:val="3"/>
          <w:w w:val="105"/>
        </w:rPr>
        <w:t xml:space="preserve">emberek többsége </w:t>
      </w:r>
      <w:r>
        <w:rPr>
          <w:w w:val="105"/>
        </w:rPr>
        <w:t xml:space="preserve">feltételezi, hogy emlékeink </w:t>
      </w:r>
      <w:r>
        <w:rPr>
          <w:spacing w:val="2"/>
          <w:w w:val="105"/>
        </w:rPr>
        <w:t xml:space="preserve">pontosan </w:t>
      </w:r>
      <w:r>
        <w:rPr>
          <w:w w:val="105"/>
        </w:rPr>
        <w:t xml:space="preserve">rögzítik azt, ami a múltban </w:t>
      </w:r>
      <w:r>
        <w:rPr>
          <w:spacing w:val="4"/>
          <w:w w:val="105"/>
        </w:rPr>
        <w:t xml:space="preserve">történt, </w:t>
      </w:r>
      <w:r>
        <w:rPr>
          <w:w w:val="105"/>
        </w:rPr>
        <w:t xml:space="preserve">és hogy ezek állandósulnak. Csakhogy idővel, </w:t>
      </w:r>
      <w:r>
        <w:rPr>
          <w:spacing w:val="2"/>
          <w:w w:val="105"/>
        </w:rPr>
        <w:t xml:space="preserve">sajnálatos </w:t>
      </w:r>
      <w:r>
        <w:rPr>
          <w:spacing w:val="3"/>
          <w:w w:val="105"/>
        </w:rPr>
        <w:t xml:space="preserve">módon, </w:t>
      </w:r>
      <w:r>
        <w:rPr>
          <w:w w:val="105"/>
        </w:rPr>
        <w:t xml:space="preserve">változnak, ugyanis emlékeink nem a múlt </w:t>
      </w:r>
      <w:r>
        <w:rPr>
          <w:spacing w:val="2"/>
          <w:w w:val="105"/>
        </w:rPr>
        <w:t>objektív</w:t>
      </w:r>
      <w:r>
        <w:rPr>
          <w:spacing w:val="47"/>
          <w:w w:val="105"/>
        </w:rPr>
        <w:t xml:space="preserve"> </w:t>
      </w:r>
      <w:r>
        <w:rPr>
          <w:w w:val="105"/>
        </w:rPr>
        <w:t xml:space="preserve">lenyomatai,  </w:t>
      </w:r>
      <w:r>
        <w:rPr>
          <w:spacing w:val="2"/>
          <w:w w:val="105"/>
        </w:rPr>
        <w:t xml:space="preserve">mint  </w:t>
      </w:r>
      <w:r>
        <w:rPr>
          <w:w w:val="105"/>
        </w:rPr>
        <w:t xml:space="preserve">egy  </w:t>
      </w:r>
      <w:r>
        <w:rPr>
          <w:spacing w:val="2"/>
          <w:w w:val="105"/>
        </w:rPr>
        <w:t xml:space="preserve">eseményről  </w:t>
      </w:r>
      <w:r>
        <w:rPr>
          <w:w w:val="105"/>
        </w:rPr>
        <w:t>készült  videofel</w:t>
      </w:r>
      <w:r>
        <w:rPr>
          <w:w w:val="105"/>
        </w:rPr>
        <w:t xml:space="preserve">vétel egy szellemi </w:t>
      </w:r>
      <w:r>
        <w:rPr>
          <w:spacing w:val="3"/>
          <w:w w:val="105"/>
        </w:rPr>
        <w:t xml:space="preserve">merevlemezen. </w:t>
      </w:r>
      <w:r>
        <w:rPr>
          <w:w w:val="105"/>
        </w:rPr>
        <w:t xml:space="preserve">Az emlékeket inkább rekonstruáljuk </w:t>
      </w:r>
      <w:r>
        <w:rPr>
          <w:spacing w:val="2"/>
          <w:w w:val="105"/>
        </w:rPr>
        <w:t xml:space="preserve">jelenbeli </w:t>
      </w:r>
      <w:r>
        <w:rPr>
          <w:w w:val="105"/>
        </w:rPr>
        <w:t xml:space="preserve">attitűdök, meggyőződések és </w:t>
      </w:r>
      <w:r>
        <w:rPr>
          <w:spacing w:val="2"/>
          <w:w w:val="105"/>
        </w:rPr>
        <w:t xml:space="preserve">hozzáférhető </w:t>
      </w:r>
      <w:r>
        <w:rPr>
          <w:spacing w:val="3"/>
          <w:w w:val="105"/>
        </w:rPr>
        <w:t xml:space="preserve">információk </w:t>
      </w:r>
      <w:r>
        <w:rPr>
          <w:w w:val="105"/>
        </w:rPr>
        <w:t xml:space="preserve">segítségével. A múlt e </w:t>
      </w:r>
      <w:r>
        <w:rPr>
          <w:spacing w:val="2"/>
          <w:w w:val="105"/>
        </w:rPr>
        <w:t xml:space="preserve">rekontsruktív </w:t>
      </w:r>
      <w:r>
        <w:rPr>
          <w:spacing w:val="3"/>
          <w:w w:val="105"/>
        </w:rPr>
        <w:t xml:space="preserve">természete </w:t>
      </w:r>
      <w:r>
        <w:rPr>
          <w:spacing w:val="2"/>
          <w:w w:val="105"/>
        </w:rPr>
        <w:t xml:space="preserve">miatt </w:t>
      </w:r>
      <w:r>
        <w:rPr>
          <w:w w:val="105"/>
        </w:rPr>
        <w:t xml:space="preserve">mai gondol- kodásunk és </w:t>
      </w:r>
      <w:r>
        <w:rPr>
          <w:spacing w:val="2"/>
          <w:w w:val="105"/>
        </w:rPr>
        <w:t xml:space="preserve">érzelmeink </w:t>
      </w:r>
      <w:r>
        <w:rPr>
          <w:w w:val="105"/>
        </w:rPr>
        <w:t>befolyásolják, hogyan emlékezünk a t</w:t>
      </w:r>
      <w:r>
        <w:rPr>
          <w:w w:val="105"/>
        </w:rPr>
        <w:t xml:space="preserve">eg- napra. </w:t>
      </w:r>
      <w:r>
        <w:rPr>
          <w:spacing w:val="2"/>
          <w:w w:val="105"/>
        </w:rPr>
        <w:t xml:space="preserve">Még </w:t>
      </w:r>
      <w:r>
        <w:rPr>
          <w:w w:val="105"/>
        </w:rPr>
        <w:t xml:space="preserve">az a mód,  ahogyan a  múltról  kérdeznek  </w:t>
      </w:r>
      <w:r>
        <w:rPr>
          <w:spacing w:val="3"/>
          <w:w w:val="105"/>
        </w:rPr>
        <w:t xml:space="preserve">bennünket,  </w:t>
      </w:r>
      <w:r>
        <w:rPr>
          <w:w w:val="105"/>
        </w:rPr>
        <w:t xml:space="preserve">az is drámai </w:t>
      </w:r>
      <w:r>
        <w:rPr>
          <w:spacing w:val="3"/>
          <w:w w:val="105"/>
        </w:rPr>
        <w:t xml:space="preserve">módon </w:t>
      </w:r>
      <w:r>
        <w:rPr>
          <w:spacing w:val="2"/>
          <w:w w:val="105"/>
        </w:rPr>
        <w:t>befolyásolhatja</w:t>
      </w:r>
      <w:r>
        <w:rPr>
          <w:spacing w:val="-20"/>
          <w:w w:val="105"/>
        </w:rPr>
        <w:t xml:space="preserve"> </w:t>
      </w:r>
      <w:r>
        <w:rPr>
          <w:w w:val="105"/>
        </w:rPr>
        <w:t>visszaemlékezésünket.</w:t>
      </w:r>
    </w:p>
    <w:p w:rsidR="000E256A" w:rsidRDefault="000E256A">
      <w:pPr>
        <w:spacing w:line="321" w:lineRule="auto"/>
        <w:jc w:val="both"/>
        <w:sectPr w:rsidR="000E256A">
          <w:headerReference w:type="default" r:id="rId124"/>
          <w:pgSz w:w="8390" w:h="11910"/>
          <w:pgMar w:top="1180" w:right="1100" w:bottom="280" w:left="108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15" w:right="106" w:firstLine="283"/>
        <w:jc w:val="both"/>
        <w:rPr>
          <w:sz w:val="12"/>
        </w:rPr>
      </w:pPr>
      <w:r>
        <w:rPr>
          <w:w w:val="105"/>
        </w:rPr>
        <w:t xml:space="preserve">A híres </w:t>
      </w:r>
      <w:r>
        <w:rPr>
          <w:spacing w:val="-3"/>
          <w:w w:val="105"/>
        </w:rPr>
        <w:t xml:space="preserve">vizsgálat </w:t>
      </w:r>
      <w:r>
        <w:rPr>
          <w:w w:val="105"/>
        </w:rPr>
        <w:t xml:space="preserve">során, </w:t>
      </w:r>
      <w:r>
        <w:rPr>
          <w:spacing w:val="-3"/>
          <w:w w:val="105"/>
        </w:rPr>
        <w:t xml:space="preserve">amellyel </w:t>
      </w:r>
      <w:r>
        <w:rPr>
          <w:w w:val="105"/>
        </w:rPr>
        <w:t xml:space="preserve">Elizabeth Loftus az emlékezés rekonstruktív jellegét mutatta </w:t>
      </w:r>
      <w:r>
        <w:rPr>
          <w:spacing w:val="-4"/>
          <w:w w:val="105"/>
        </w:rPr>
        <w:t xml:space="preserve">ki, </w:t>
      </w:r>
      <w:r>
        <w:rPr>
          <w:w w:val="105"/>
        </w:rPr>
        <w:t xml:space="preserve">a résztvevők két </w:t>
      </w:r>
      <w:r>
        <w:rPr>
          <w:spacing w:val="2"/>
          <w:w w:val="105"/>
        </w:rPr>
        <w:t xml:space="preserve">csoportjának </w:t>
      </w:r>
      <w:r>
        <w:rPr>
          <w:w w:val="105"/>
        </w:rPr>
        <w:t xml:space="preserve">két autó karambolját mutatták be videofelvételről. A kutatók egyetlen tényezőt változtattak meg: átfogalmazták a kérdést, hogy milyen gyorsan haladtak a kocsik, </w:t>
      </w:r>
      <w:r>
        <w:rPr>
          <w:w w:val="105"/>
        </w:rPr>
        <w:t xml:space="preserve">amikor összeütköztek. Az  </w:t>
      </w:r>
      <w:r>
        <w:rPr>
          <w:spacing w:val="-4"/>
          <w:w w:val="105"/>
        </w:rPr>
        <w:t xml:space="preserve">egyik </w:t>
      </w:r>
      <w:r>
        <w:rPr>
          <w:spacing w:val="3"/>
          <w:w w:val="105"/>
        </w:rPr>
        <w:t xml:space="preserve">csoport- </w:t>
      </w:r>
      <w:r>
        <w:rPr>
          <w:w w:val="105"/>
        </w:rPr>
        <w:t xml:space="preserve">tól ezt kérdezték: </w:t>
      </w:r>
      <w:r>
        <w:rPr>
          <w:spacing w:val="-3"/>
          <w:w w:val="105"/>
        </w:rPr>
        <w:t xml:space="preserve">„Milyen </w:t>
      </w:r>
      <w:r>
        <w:rPr>
          <w:w w:val="105"/>
        </w:rPr>
        <w:t xml:space="preserve">gyorsan haladtak a kocsik, amikor </w:t>
      </w:r>
      <w:r>
        <w:rPr>
          <w:i/>
          <w:w w:val="105"/>
        </w:rPr>
        <w:t>egy- másba csapódtak</w:t>
      </w:r>
      <w:r>
        <w:rPr>
          <w:w w:val="105"/>
        </w:rPr>
        <w:t xml:space="preserve">? Ennek a </w:t>
      </w:r>
      <w:r>
        <w:rPr>
          <w:spacing w:val="2"/>
          <w:w w:val="105"/>
        </w:rPr>
        <w:t xml:space="preserve">csoportnak </w:t>
      </w:r>
      <w:r>
        <w:rPr>
          <w:w w:val="105"/>
        </w:rPr>
        <w:t xml:space="preserve">a tagjai </w:t>
      </w:r>
      <w:r>
        <w:rPr>
          <w:spacing w:val="-3"/>
          <w:w w:val="105"/>
        </w:rPr>
        <w:t xml:space="preserve">úgy </w:t>
      </w:r>
      <w:r>
        <w:rPr>
          <w:w w:val="105"/>
        </w:rPr>
        <w:t xml:space="preserve">vélték, a kocsik sebessége mintegy 72 </w:t>
      </w:r>
      <w:r>
        <w:rPr>
          <w:spacing w:val="-7"/>
          <w:w w:val="105"/>
        </w:rPr>
        <w:t xml:space="preserve">km/h </w:t>
      </w:r>
      <w:r>
        <w:rPr>
          <w:w w:val="105"/>
        </w:rPr>
        <w:t xml:space="preserve">volt, </w:t>
      </w:r>
      <w:r>
        <w:rPr>
          <w:spacing w:val="-3"/>
          <w:w w:val="105"/>
        </w:rPr>
        <w:t xml:space="preserve">azaz </w:t>
      </w:r>
      <w:r>
        <w:rPr>
          <w:w w:val="105"/>
        </w:rPr>
        <w:t xml:space="preserve">becsléseik ezt az átlagot adták </w:t>
      </w:r>
      <w:r>
        <w:rPr>
          <w:spacing w:val="-4"/>
          <w:w w:val="105"/>
        </w:rPr>
        <w:t xml:space="preserve">ki. </w:t>
      </w:r>
      <w:r>
        <w:rPr>
          <w:w w:val="105"/>
        </w:rPr>
        <w:t xml:space="preserve">A második </w:t>
      </w:r>
      <w:r>
        <w:rPr>
          <w:spacing w:val="2"/>
          <w:w w:val="105"/>
        </w:rPr>
        <w:t xml:space="preserve">csoport </w:t>
      </w:r>
      <w:r>
        <w:rPr>
          <w:w w:val="105"/>
        </w:rPr>
        <w:t xml:space="preserve">tagjainak </w:t>
      </w:r>
      <w:r>
        <w:rPr>
          <w:spacing w:val="-4"/>
          <w:w w:val="105"/>
        </w:rPr>
        <w:t xml:space="preserve">így </w:t>
      </w:r>
      <w:r>
        <w:rPr>
          <w:w w:val="105"/>
        </w:rPr>
        <w:t xml:space="preserve">tették </w:t>
      </w:r>
      <w:r>
        <w:rPr>
          <w:spacing w:val="-4"/>
          <w:w w:val="105"/>
        </w:rPr>
        <w:t xml:space="preserve">fel </w:t>
      </w:r>
      <w:r>
        <w:rPr>
          <w:w w:val="105"/>
        </w:rPr>
        <w:t xml:space="preserve">a kérdést: </w:t>
      </w:r>
      <w:r>
        <w:rPr>
          <w:spacing w:val="-3"/>
          <w:w w:val="105"/>
        </w:rPr>
        <w:t xml:space="preserve">„Milyen </w:t>
      </w:r>
      <w:r>
        <w:rPr>
          <w:w w:val="105"/>
        </w:rPr>
        <w:t xml:space="preserve">gyor- san haladtak a kocsik, amikor </w:t>
      </w:r>
      <w:r>
        <w:rPr>
          <w:i/>
          <w:w w:val="105"/>
        </w:rPr>
        <w:t>találkoztak egymással</w:t>
      </w:r>
      <w:r>
        <w:rPr>
          <w:w w:val="105"/>
        </w:rPr>
        <w:t xml:space="preserve">?" Az ő válaszaik </w:t>
      </w:r>
      <w:r>
        <w:rPr>
          <w:spacing w:val="-4"/>
          <w:w w:val="105"/>
        </w:rPr>
        <w:t xml:space="preserve">átlaga </w:t>
      </w:r>
      <w:r>
        <w:rPr>
          <w:w w:val="105"/>
        </w:rPr>
        <w:t xml:space="preserve">64 </w:t>
      </w:r>
      <w:r>
        <w:rPr>
          <w:spacing w:val="-9"/>
          <w:w w:val="105"/>
        </w:rPr>
        <w:t xml:space="preserve">km/h </w:t>
      </w:r>
      <w:r>
        <w:rPr>
          <w:w w:val="105"/>
        </w:rPr>
        <w:t xml:space="preserve">volt. Ezután megkérdezték a résztvevőket, emlékez- nek-e </w:t>
      </w:r>
      <w:r>
        <w:rPr>
          <w:spacing w:val="2"/>
          <w:w w:val="105"/>
        </w:rPr>
        <w:t xml:space="preserve">törött </w:t>
      </w:r>
      <w:r>
        <w:rPr>
          <w:spacing w:val="-3"/>
          <w:w w:val="105"/>
        </w:rPr>
        <w:t xml:space="preserve">üvegre </w:t>
      </w:r>
      <w:r>
        <w:rPr>
          <w:w w:val="105"/>
        </w:rPr>
        <w:t xml:space="preserve">az ütközés utánról. Annak ellenére,  hogy  </w:t>
      </w:r>
      <w:r>
        <w:rPr>
          <w:spacing w:val="2"/>
          <w:w w:val="105"/>
        </w:rPr>
        <w:t xml:space="preserve">nem </w:t>
      </w:r>
      <w:r>
        <w:rPr>
          <w:w w:val="105"/>
        </w:rPr>
        <w:t xml:space="preserve">volt </w:t>
      </w:r>
      <w:r>
        <w:rPr>
          <w:spacing w:val="2"/>
          <w:w w:val="105"/>
        </w:rPr>
        <w:t xml:space="preserve">törött </w:t>
      </w:r>
      <w:r>
        <w:rPr>
          <w:spacing w:val="-4"/>
          <w:w w:val="105"/>
        </w:rPr>
        <w:t xml:space="preserve">üveg, </w:t>
      </w:r>
      <w:r>
        <w:rPr>
          <w:w w:val="105"/>
        </w:rPr>
        <w:t xml:space="preserve">az „egymásba csapódással" kondicionált </w:t>
      </w:r>
      <w:r>
        <w:rPr>
          <w:spacing w:val="2"/>
          <w:w w:val="105"/>
        </w:rPr>
        <w:t xml:space="preserve">csoportból </w:t>
      </w:r>
      <w:r>
        <w:rPr>
          <w:w w:val="105"/>
        </w:rPr>
        <w:t xml:space="preserve">háromszor annyian számoltak be arról, hogy látták a nem  létező </w:t>
      </w:r>
      <w:r>
        <w:rPr>
          <w:spacing w:val="2"/>
          <w:w w:val="105"/>
        </w:rPr>
        <w:t xml:space="preserve">törött </w:t>
      </w:r>
      <w:r>
        <w:rPr>
          <w:spacing w:val="-3"/>
          <w:w w:val="105"/>
        </w:rPr>
        <w:t xml:space="preserve">üveget, </w:t>
      </w:r>
      <w:r>
        <w:rPr>
          <w:w w:val="105"/>
        </w:rPr>
        <w:t xml:space="preserve">mint azok </w:t>
      </w:r>
      <w:r>
        <w:rPr>
          <w:spacing w:val="-3"/>
          <w:w w:val="105"/>
        </w:rPr>
        <w:t xml:space="preserve">közül, </w:t>
      </w:r>
      <w:r>
        <w:rPr>
          <w:spacing w:val="-4"/>
          <w:w w:val="105"/>
        </w:rPr>
        <w:t xml:space="preserve">akik </w:t>
      </w:r>
      <w:r>
        <w:rPr>
          <w:w w:val="105"/>
        </w:rPr>
        <w:t>csak „találkozásról"</w:t>
      </w:r>
      <w:r>
        <w:rPr>
          <w:spacing w:val="-10"/>
          <w:w w:val="105"/>
        </w:rPr>
        <w:t xml:space="preserve"> </w:t>
      </w:r>
      <w:r>
        <w:rPr>
          <w:w w:val="105"/>
        </w:rPr>
        <w:t>hallottak.</w:t>
      </w:r>
      <w:r>
        <w:rPr>
          <w:w w:val="105"/>
          <w:position w:val="5"/>
          <w:sz w:val="12"/>
        </w:rPr>
        <w:t>14</w:t>
      </w:r>
    </w:p>
    <w:p w:rsidR="000E256A" w:rsidRDefault="003E3C74">
      <w:pPr>
        <w:pStyle w:val="Szvegtrzs"/>
        <w:spacing w:before="54" w:line="321" w:lineRule="auto"/>
        <w:ind w:left="100" w:right="110" w:firstLine="297"/>
        <w:jc w:val="both"/>
      </w:pPr>
      <w:r>
        <w:rPr>
          <w:w w:val="105"/>
        </w:rPr>
        <w:t xml:space="preserve">Nyilvánvaló, hogy </w:t>
      </w:r>
      <w:r>
        <w:rPr>
          <w:spacing w:val="3"/>
          <w:w w:val="105"/>
        </w:rPr>
        <w:t xml:space="preserve">ennek </w:t>
      </w:r>
      <w:r>
        <w:rPr>
          <w:w w:val="105"/>
        </w:rPr>
        <w:t xml:space="preserve">a </w:t>
      </w:r>
      <w:r>
        <w:rPr>
          <w:spacing w:val="2"/>
          <w:w w:val="105"/>
        </w:rPr>
        <w:t xml:space="preserve">kísérletnek </w:t>
      </w:r>
      <w:r>
        <w:rPr>
          <w:w w:val="105"/>
        </w:rPr>
        <w:t>a résztvevő</w:t>
      </w:r>
      <w:r>
        <w:rPr>
          <w:w w:val="105"/>
        </w:rPr>
        <w:t xml:space="preserve">i </w:t>
      </w:r>
      <w:r>
        <w:rPr>
          <w:spacing w:val="2"/>
          <w:w w:val="105"/>
        </w:rPr>
        <w:t xml:space="preserve">nem </w:t>
      </w:r>
      <w:r>
        <w:rPr>
          <w:spacing w:val="3"/>
          <w:w w:val="105"/>
        </w:rPr>
        <w:t xml:space="preserve">tároltak </w:t>
      </w:r>
      <w:r>
        <w:rPr>
          <w:spacing w:val="2"/>
          <w:w w:val="105"/>
        </w:rPr>
        <w:t xml:space="preserve">videofelvétel-szerü emlékeket </w:t>
      </w:r>
      <w:r>
        <w:rPr>
          <w:w w:val="105"/>
        </w:rPr>
        <w:t xml:space="preserve">a </w:t>
      </w:r>
      <w:r>
        <w:rPr>
          <w:spacing w:val="3"/>
          <w:w w:val="105"/>
        </w:rPr>
        <w:t xml:space="preserve">balesetről, </w:t>
      </w:r>
      <w:r>
        <w:rPr>
          <w:w w:val="105"/>
        </w:rPr>
        <w:t xml:space="preserve">amelyeket </w:t>
      </w:r>
      <w:r>
        <w:rPr>
          <w:spacing w:val="3"/>
          <w:w w:val="105"/>
        </w:rPr>
        <w:t xml:space="preserve">tetszésük </w:t>
      </w:r>
      <w:r>
        <w:rPr>
          <w:spacing w:val="2"/>
          <w:w w:val="105"/>
        </w:rPr>
        <w:t xml:space="preserve">szerint </w:t>
      </w:r>
      <w:r>
        <w:rPr>
          <w:w w:val="105"/>
        </w:rPr>
        <w:t xml:space="preserve">vissza tudtak volna </w:t>
      </w:r>
      <w:r>
        <w:rPr>
          <w:spacing w:val="2"/>
          <w:w w:val="105"/>
        </w:rPr>
        <w:t xml:space="preserve">pörgetni. </w:t>
      </w:r>
      <w:r>
        <w:rPr>
          <w:w w:val="105"/>
        </w:rPr>
        <w:t xml:space="preserve">Egy elnagyolt </w:t>
      </w:r>
      <w:r>
        <w:rPr>
          <w:spacing w:val="4"/>
          <w:w w:val="105"/>
        </w:rPr>
        <w:t xml:space="preserve">benyomást </w:t>
      </w:r>
      <w:r>
        <w:rPr>
          <w:spacing w:val="2"/>
          <w:w w:val="105"/>
        </w:rPr>
        <w:t xml:space="preserve">raktároztak </w:t>
      </w:r>
      <w:r>
        <w:rPr>
          <w:w w:val="105"/>
        </w:rPr>
        <w:t xml:space="preserve">el a </w:t>
      </w:r>
      <w:r>
        <w:rPr>
          <w:spacing w:val="3"/>
          <w:w w:val="105"/>
        </w:rPr>
        <w:t xml:space="preserve">karambolról, </w:t>
      </w:r>
      <w:r>
        <w:rPr>
          <w:w w:val="105"/>
        </w:rPr>
        <w:t xml:space="preserve">és </w:t>
      </w:r>
      <w:r>
        <w:rPr>
          <w:spacing w:val="2"/>
          <w:w w:val="105"/>
        </w:rPr>
        <w:t xml:space="preserve">amikor </w:t>
      </w:r>
      <w:r>
        <w:rPr>
          <w:spacing w:val="3"/>
          <w:w w:val="105"/>
        </w:rPr>
        <w:t xml:space="preserve">megkérték </w:t>
      </w:r>
      <w:r>
        <w:rPr>
          <w:spacing w:val="2"/>
          <w:w w:val="105"/>
        </w:rPr>
        <w:t xml:space="preserve">őket, </w:t>
      </w:r>
      <w:r>
        <w:rPr>
          <w:w w:val="105"/>
        </w:rPr>
        <w:t xml:space="preserve">hogy </w:t>
      </w:r>
      <w:r>
        <w:rPr>
          <w:spacing w:val="2"/>
          <w:w w:val="105"/>
        </w:rPr>
        <w:t xml:space="preserve">emlékezzenek </w:t>
      </w:r>
      <w:r>
        <w:rPr>
          <w:w w:val="105"/>
        </w:rPr>
        <w:t xml:space="preserve">vissza a </w:t>
      </w:r>
      <w:r>
        <w:rPr>
          <w:spacing w:val="2"/>
          <w:w w:val="105"/>
        </w:rPr>
        <w:t xml:space="preserve">részletekre, </w:t>
      </w:r>
      <w:r>
        <w:rPr>
          <w:w w:val="105"/>
        </w:rPr>
        <w:t xml:space="preserve">a </w:t>
      </w:r>
      <w:r>
        <w:rPr>
          <w:spacing w:val="2"/>
          <w:w w:val="105"/>
        </w:rPr>
        <w:t xml:space="preserve">számukra </w:t>
      </w:r>
      <w:r>
        <w:rPr>
          <w:w w:val="105"/>
        </w:rPr>
        <w:t xml:space="preserve">a </w:t>
      </w:r>
      <w:r>
        <w:rPr>
          <w:spacing w:val="5"/>
          <w:w w:val="105"/>
        </w:rPr>
        <w:t>jelenb</w:t>
      </w:r>
      <w:r>
        <w:rPr>
          <w:spacing w:val="5"/>
          <w:w w:val="105"/>
        </w:rPr>
        <w:t xml:space="preserve">en </w:t>
      </w:r>
      <w:r>
        <w:rPr>
          <w:spacing w:val="4"/>
          <w:w w:val="105"/>
        </w:rPr>
        <w:t xml:space="preserve">hozzá- </w:t>
      </w:r>
      <w:r>
        <w:rPr>
          <w:spacing w:val="3"/>
          <w:w w:val="105"/>
        </w:rPr>
        <w:t xml:space="preserve">férhető információkra </w:t>
      </w:r>
      <w:r>
        <w:rPr>
          <w:spacing w:val="2"/>
          <w:w w:val="105"/>
        </w:rPr>
        <w:t xml:space="preserve">alapozott részleteket illesztettek </w:t>
      </w:r>
      <w:r>
        <w:rPr>
          <w:spacing w:val="4"/>
          <w:w w:val="105"/>
        </w:rPr>
        <w:t xml:space="preserve">emléke- </w:t>
      </w:r>
      <w:r>
        <w:rPr>
          <w:w w:val="105"/>
        </w:rPr>
        <w:t xml:space="preserve">ikbe. Az „egymásba </w:t>
      </w:r>
      <w:r>
        <w:rPr>
          <w:spacing w:val="4"/>
          <w:w w:val="105"/>
        </w:rPr>
        <w:t xml:space="preserve">csapódásos" </w:t>
      </w:r>
      <w:r>
        <w:rPr>
          <w:spacing w:val="6"/>
          <w:w w:val="105"/>
        </w:rPr>
        <w:t xml:space="preserve">csoport </w:t>
      </w:r>
      <w:r>
        <w:rPr>
          <w:spacing w:val="3"/>
          <w:w w:val="105"/>
        </w:rPr>
        <w:t xml:space="preserve">tagjai </w:t>
      </w:r>
      <w:r>
        <w:rPr>
          <w:w w:val="105"/>
        </w:rPr>
        <w:t xml:space="preserve">például úgy </w:t>
      </w:r>
      <w:r>
        <w:rPr>
          <w:spacing w:val="2"/>
          <w:w w:val="105"/>
        </w:rPr>
        <w:t xml:space="preserve">rekonstruálták emléküket, </w:t>
      </w:r>
      <w:r>
        <w:rPr>
          <w:w w:val="105"/>
        </w:rPr>
        <w:t xml:space="preserve">hogy az egy </w:t>
      </w:r>
      <w:r>
        <w:rPr>
          <w:spacing w:val="2"/>
          <w:w w:val="105"/>
        </w:rPr>
        <w:t xml:space="preserve">jóval </w:t>
      </w:r>
      <w:r>
        <w:rPr>
          <w:spacing w:val="3"/>
          <w:w w:val="105"/>
        </w:rPr>
        <w:t xml:space="preserve">erőszakosabb </w:t>
      </w:r>
      <w:r>
        <w:rPr>
          <w:spacing w:val="4"/>
          <w:w w:val="105"/>
        </w:rPr>
        <w:t xml:space="preserve">ütkö- </w:t>
      </w:r>
      <w:r>
        <w:rPr>
          <w:w w:val="105"/>
        </w:rPr>
        <w:t xml:space="preserve">zéssel volt </w:t>
      </w:r>
      <w:r>
        <w:rPr>
          <w:spacing w:val="2"/>
          <w:w w:val="105"/>
        </w:rPr>
        <w:t xml:space="preserve">összhangban: </w:t>
      </w:r>
      <w:r>
        <w:rPr>
          <w:w w:val="105"/>
        </w:rPr>
        <w:t xml:space="preserve">a </w:t>
      </w:r>
      <w:r>
        <w:rPr>
          <w:spacing w:val="2"/>
          <w:w w:val="105"/>
        </w:rPr>
        <w:t xml:space="preserve">kocsik </w:t>
      </w:r>
      <w:r>
        <w:rPr>
          <w:w w:val="105"/>
        </w:rPr>
        <w:t xml:space="preserve">gyorsabban haladtak, és </w:t>
      </w:r>
      <w:r>
        <w:rPr>
          <w:spacing w:val="5"/>
          <w:w w:val="105"/>
        </w:rPr>
        <w:t>tö</w:t>
      </w:r>
      <w:r>
        <w:rPr>
          <w:spacing w:val="5"/>
          <w:w w:val="105"/>
        </w:rPr>
        <w:t xml:space="preserve">rt </w:t>
      </w:r>
      <w:r>
        <w:rPr>
          <w:w w:val="105"/>
        </w:rPr>
        <w:t xml:space="preserve">az </w:t>
      </w:r>
      <w:r>
        <w:rPr>
          <w:spacing w:val="-3"/>
          <w:w w:val="105"/>
        </w:rPr>
        <w:t xml:space="preserve">üveg </w:t>
      </w:r>
      <w:r>
        <w:rPr>
          <w:w w:val="105"/>
        </w:rPr>
        <w:t xml:space="preserve">is, ahogyan ez egy ilyen </w:t>
      </w:r>
      <w:r>
        <w:rPr>
          <w:spacing w:val="3"/>
          <w:w w:val="105"/>
        </w:rPr>
        <w:t xml:space="preserve">balesetnél </w:t>
      </w:r>
      <w:r>
        <w:rPr>
          <w:w w:val="105"/>
        </w:rPr>
        <w:t xml:space="preserve">gyakran </w:t>
      </w:r>
      <w:r>
        <w:rPr>
          <w:spacing w:val="2"/>
          <w:w w:val="105"/>
        </w:rPr>
        <w:t xml:space="preserve">megesik. </w:t>
      </w:r>
      <w:r>
        <w:rPr>
          <w:w w:val="105"/>
        </w:rPr>
        <w:t xml:space="preserve">Ezzel </w:t>
      </w:r>
      <w:r>
        <w:rPr>
          <w:spacing w:val="3"/>
          <w:w w:val="105"/>
        </w:rPr>
        <w:t xml:space="preserve">szemben </w:t>
      </w:r>
      <w:r>
        <w:rPr>
          <w:w w:val="105"/>
        </w:rPr>
        <w:t xml:space="preserve">a „találkozásos" </w:t>
      </w:r>
      <w:r>
        <w:rPr>
          <w:spacing w:val="6"/>
          <w:w w:val="105"/>
        </w:rPr>
        <w:t xml:space="preserve">csoport </w:t>
      </w:r>
      <w:r>
        <w:rPr>
          <w:spacing w:val="2"/>
          <w:w w:val="105"/>
        </w:rPr>
        <w:t xml:space="preserve">résztvevőinek </w:t>
      </w:r>
      <w:r>
        <w:rPr>
          <w:w w:val="105"/>
        </w:rPr>
        <w:t xml:space="preserve">emlékei </w:t>
      </w:r>
      <w:r>
        <w:rPr>
          <w:spacing w:val="3"/>
          <w:w w:val="105"/>
        </w:rPr>
        <w:t xml:space="preserve">szerint  </w:t>
      </w:r>
      <w:r>
        <w:rPr>
          <w:w w:val="105"/>
        </w:rPr>
        <w:t xml:space="preserve">a két </w:t>
      </w:r>
      <w:r>
        <w:rPr>
          <w:spacing w:val="2"/>
          <w:w w:val="105"/>
        </w:rPr>
        <w:t xml:space="preserve">autó </w:t>
      </w:r>
      <w:r>
        <w:rPr>
          <w:w w:val="105"/>
        </w:rPr>
        <w:t xml:space="preserve">lassabban haladt, és a kisebb  </w:t>
      </w:r>
      <w:r>
        <w:rPr>
          <w:spacing w:val="3"/>
          <w:w w:val="105"/>
        </w:rPr>
        <w:t xml:space="preserve">sebességnek  </w:t>
      </w:r>
      <w:r>
        <w:rPr>
          <w:spacing w:val="2"/>
          <w:w w:val="105"/>
        </w:rPr>
        <w:t>megfelelően</w:t>
      </w:r>
      <w:r>
        <w:rPr>
          <w:spacing w:val="47"/>
          <w:w w:val="105"/>
        </w:rPr>
        <w:t xml:space="preserve"> </w:t>
      </w:r>
      <w:r>
        <w:rPr>
          <w:spacing w:val="2"/>
          <w:w w:val="105"/>
        </w:rPr>
        <w:t xml:space="preserve">nem </w:t>
      </w:r>
      <w:r>
        <w:rPr>
          <w:w w:val="105"/>
        </w:rPr>
        <w:t xml:space="preserve">volt </w:t>
      </w:r>
      <w:r>
        <w:rPr>
          <w:spacing w:val="5"/>
          <w:w w:val="105"/>
        </w:rPr>
        <w:t xml:space="preserve">törött </w:t>
      </w:r>
      <w:r>
        <w:rPr>
          <w:spacing w:val="-3"/>
          <w:w w:val="105"/>
        </w:rPr>
        <w:t xml:space="preserve">üveg </w:t>
      </w:r>
      <w:r>
        <w:rPr>
          <w:spacing w:val="3"/>
          <w:w w:val="105"/>
        </w:rPr>
        <w:t xml:space="preserve">sem, </w:t>
      </w:r>
      <w:r>
        <w:rPr>
          <w:w w:val="105"/>
        </w:rPr>
        <w:t>ami egy nagyobb</w:t>
      </w:r>
      <w:r>
        <w:rPr>
          <w:spacing w:val="43"/>
          <w:w w:val="105"/>
        </w:rPr>
        <w:t xml:space="preserve"> </w:t>
      </w:r>
      <w:r>
        <w:rPr>
          <w:spacing w:val="3"/>
          <w:w w:val="105"/>
        </w:rPr>
        <w:t xml:space="preserve">csattanással  </w:t>
      </w:r>
      <w:r>
        <w:rPr>
          <w:w w:val="105"/>
        </w:rPr>
        <w:t xml:space="preserve">együtt </w:t>
      </w:r>
      <w:r>
        <w:rPr>
          <w:spacing w:val="5"/>
          <w:w w:val="105"/>
        </w:rPr>
        <w:t xml:space="preserve">járna. </w:t>
      </w:r>
      <w:r>
        <w:rPr>
          <w:w w:val="105"/>
        </w:rPr>
        <w:t xml:space="preserve">Efféle manipulatív </w:t>
      </w:r>
      <w:r>
        <w:rPr>
          <w:spacing w:val="2"/>
          <w:w w:val="105"/>
        </w:rPr>
        <w:t xml:space="preserve">kérdéseket </w:t>
      </w:r>
      <w:r>
        <w:rPr>
          <w:w w:val="105"/>
        </w:rPr>
        <w:t xml:space="preserve">a </w:t>
      </w:r>
      <w:r>
        <w:rPr>
          <w:spacing w:val="2"/>
          <w:w w:val="105"/>
        </w:rPr>
        <w:t xml:space="preserve">bíróságokon </w:t>
      </w:r>
      <w:r>
        <w:rPr>
          <w:w w:val="105"/>
        </w:rPr>
        <w:t xml:space="preserve">a </w:t>
      </w:r>
      <w:r>
        <w:rPr>
          <w:spacing w:val="4"/>
          <w:w w:val="105"/>
        </w:rPr>
        <w:t xml:space="preserve">rutinos </w:t>
      </w:r>
      <w:r>
        <w:rPr>
          <w:w w:val="105"/>
        </w:rPr>
        <w:t xml:space="preserve">ügy- védek nap </w:t>
      </w:r>
      <w:r>
        <w:rPr>
          <w:spacing w:val="2"/>
          <w:w w:val="105"/>
        </w:rPr>
        <w:t xml:space="preserve">mint </w:t>
      </w:r>
      <w:r>
        <w:rPr>
          <w:w w:val="105"/>
        </w:rPr>
        <w:t>nap</w:t>
      </w:r>
      <w:r>
        <w:rPr>
          <w:spacing w:val="18"/>
          <w:w w:val="105"/>
        </w:rPr>
        <w:t xml:space="preserve"> </w:t>
      </w:r>
      <w:r>
        <w:rPr>
          <w:spacing w:val="2"/>
          <w:w w:val="105"/>
        </w:rPr>
        <w:t>alkalmaznak.</w:t>
      </w:r>
    </w:p>
    <w:p w:rsidR="000E256A" w:rsidRDefault="000E256A">
      <w:pPr>
        <w:spacing w:line="321" w:lineRule="auto"/>
        <w:jc w:val="both"/>
        <w:sectPr w:rsidR="000E256A">
          <w:headerReference w:type="default" r:id="rId125"/>
          <w:pgSz w:w="8390" w:h="11910"/>
          <w:pgMar w:top="1180" w:right="1080" w:bottom="280" w:left="110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0"/>
        </w:rPr>
      </w:pPr>
    </w:p>
    <w:p w:rsidR="000E256A" w:rsidRDefault="003E3C74">
      <w:pPr>
        <w:pStyle w:val="Cmsor4"/>
        <w:spacing w:before="100"/>
        <w:ind w:left="144"/>
      </w:pPr>
      <w:r>
        <w:t>Emlékezés meg nem történt dolgokra</w:t>
      </w:r>
    </w:p>
    <w:p w:rsidR="000E256A" w:rsidRDefault="000E256A">
      <w:pPr>
        <w:pStyle w:val="Szvegtrzs"/>
        <w:spacing w:before="7"/>
        <w:rPr>
          <w:rFonts w:ascii="Tahoma"/>
          <w:b/>
          <w:sz w:val="25"/>
        </w:rPr>
      </w:pPr>
    </w:p>
    <w:p w:rsidR="000E256A" w:rsidRDefault="003E3C74">
      <w:pPr>
        <w:pStyle w:val="Szvegtrzs"/>
        <w:spacing w:line="321" w:lineRule="auto"/>
        <w:ind w:left="129" w:right="108" w:firstLine="4"/>
        <w:jc w:val="both"/>
      </w:pPr>
      <w:r>
        <w:rPr>
          <w:w w:val="105"/>
        </w:rPr>
        <w:t xml:space="preserve">A </w:t>
      </w:r>
      <w:r>
        <w:rPr>
          <w:spacing w:val="2"/>
          <w:w w:val="105"/>
        </w:rPr>
        <w:t xml:space="preserve">fent </w:t>
      </w:r>
      <w:r>
        <w:rPr>
          <w:spacing w:val="6"/>
          <w:w w:val="105"/>
        </w:rPr>
        <w:t xml:space="preserve">ismertetett </w:t>
      </w:r>
      <w:r>
        <w:rPr>
          <w:w w:val="105"/>
        </w:rPr>
        <w:t xml:space="preserve">vizsgálat </w:t>
      </w:r>
      <w:r>
        <w:rPr>
          <w:spacing w:val="3"/>
          <w:w w:val="105"/>
        </w:rPr>
        <w:t xml:space="preserve">résztvevőinek </w:t>
      </w:r>
      <w:r>
        <w:rPr>
          <w:w w:val="105"/>
        </w:rPr>
        <w:t xml:space="preserve">„egymásba </w:t>
      </w:r>
      <w:r>
        <w:rPr>
          <w:spacing w:val="5"/>
          <w:w w:val="105"/>
        </w:rPr>
        <w:t xml:space="preserve">csapódásos" </w:t>
      </w:r>
      <w:r>
        <w:rPr>
          <w:w w:val="105"/>
        </w:rPr>
        <w:t xml:space="preserve">és „találkozásos" </w:t>
      </w:r>
      <w:r>
        <w:rPr>
          <w:spacing w:val="6"/>
          <w:w w:val="105"/>
        </w:rPr>
        <w:t xml:space="preserve">csoportjában </w:t>
      </w:r>
      <w:r>
        <w:rPr>
          <w:spacing w:val="2"/>
          <w:w w:val="105"/>
        </w:rPr>
        <w:t xml:space="preserve">egyaránt </w:t>
      </w:r>
      <w:r>
        <w:rPr>
          <w:w w:val="105"/>
        </w:rPr>
        <w:t xml:space="preserve">akadtak, akik </w:t>
      </w:r>
      <w:r>
        <w:rPr>
          <w:spacing w:val="3"/>
          <w:w w:val="105"/>
        </w:rPr>
        <w:t xml:space="preserve">emlékeztek </w:t>
      </w:r>
      <w:r>
        <w:rPr>
          <w:spacing w:val="5"/>
          <w:w w:val="105"/>
        </w:rPr>
        <w:t xml:space="preserve">törött </w:t>
      </w:r>
      <w:r>
        <w:rPr>
          <w:w w:val="105"/>
        </w:rPr>
        <w:t xml:space="preserve">üvegre az ütközés után, </w:t>
      </w:r>
      <w:r>
        <w:rPr>
          <w:spacing w:val="3"/>
          <w:w w:val="105"/>
        </w:rPr>
        <w:t xml:space="preserve">még </w:t>
      </w:r>
      <w:r>
        <w:rPr>
          <w:w w:val="105"/>
        </w:rPr>
        <w:t xml:space="preserve">ha a </w:t>
      </w:r>
      <w:r>
        <w:rPr>
          <w:spacing w:val="2"/>
          <w:w w:val="105"/>
        </w:rPr>
        <w:t xml:space="preserve">videofelvételen </w:t>
      </w:r>
      <w:r>
        <w:rPr>
          <w:spacing w:val="3"/>
          <w:w w:val="105"/>
        </w:rPr>
        <w:t xml:space="preserve">nem </w:t>
      </w:r>
      <w:r>
        <w:rPr>
          <w:w w:val="105"/>
        </w:rPr>
        <w:t xml:space="preserve">is lát- </w:t>
      </w:r>
      <w:r>
        <w:rPr>
          <w:spacing w:val="3"/>
          <w:w w:val="105"/>
        </w:rPr>
        <w:t xml:space="preserve">szott </w:t>
      </w:r>
      <w:r>
        <w:rPr>
          <w:w w:val="105"/>
        </w:rPr>
        <w:t xml:space="preserve">ilyesmi. </w:t>
      </w:r>
      <w:r>
        <w:rPr>
          <w:spacing w:val="2"/>
          <w:w w:val="105"/>
        </w:rPr>
        <w:t xml:space="preserve">További kutatásaik </w:t>
      </w:r>
      <w:r>
        <w:rPr>
          <w:spacing w:val="3"/>
          <w:w w:val="105"/>
        </w:rPr>
        <w:t xml:space="preserve">során Loftus </w:t>
      </w:r>
      <w:r>
        <w:rPr>
          <w:w w:val="105"/>
        </w:rPr>
        <w:t xml:space="preserve">és </w:t>
      </w:r>
      <w:r>
        <w:rPr>
          <w:spacing w:val="3"/>
          <w:w w:val="105"/>
        </w:rPr>
        <w:t xml:space="preserve">munkatársai </w:t>
      </w:r>
      <w:r>
        <w:rPr>
          <w:spacing w:val="4"/>
          <w:w w:val="105"/>
        </w:rPr>
        <w:t xml:space="preserve">ismételten kimutatták, </w:t>
      </w:r>
      <w:r>
        <w:rPr>
          <w:w w:val="105"/>
        </w:rPr>
        <w:t xml:space="preserve">hogy ilyen </w:t>
      </w:r>
      <w:r>
        <w:rPr>
          <w:spacing w:val="4"/>
          <w:w w:val="105"/>
        </w:rPr>
        <w:t xml:space="preserve">hamis </w:t>
      </w:r>
      <w:r>
        <w:rPr>
          <w:spacing w:val="3"/>
          <w:w w:val="105"/>
        </w:rPr>
        <w:t xml:space="preserve">emlékeket </w:t>
      </w:r>
      <w:r>
        <w:rPr>
          <w:spacing w:val="4"/>
          <w:w w:val="105"/>
        </w:rPr>
        <w:t xml:space="preserve">meglepően </w:t>
      </w:r>
      <w:r>
        <w:rPr>
          <w:w w:val="105"/>
        </w:rPr>
        <w:t xml:space="preserve">könnyű </w:t>
      </w:r>
      <w:r>
        <w:rPr>
          <w:spacing w:val="4"/>
          <w:w w:val="105"/>
        </w:rPr>
        <w:t xml:space="preserve">létrehozni. </w:t>
      </w:r>
      <w:r>
        <w:rPr>
          <w:w w:val="105"/>
        </w:rPr>
        <w:t xml:space="preserve">Egy vizsgálat </w:t>
      </w:r>
      <w:r>
        <w:rPr>
          <w:spacing w:val="3"/>
          <w:w w:val="105"/>
        </w:rPr>
        <w:t xml:space="preserve">során </w:t>
      </w:r>
      <w:r>
        <w:rPr>
          <w:w w:val="105"/>
        </w:rPr>
        <w:t xml:space="preserve">a </w:t>
      </w:r>
      <w:r>
        <w:rPr>
          <w:spacing w:val="2"/>
          <w:w w:val="105"/>
        </w:rPr>
        <w:t xml:space="preserve">résztvevőknek </w:t>
      </w:r>
      <w:r>
        <w:rPr>
          <w:w w:val="105"/>
        </w:rPr>
        <w:t xml:space="preserve">a </w:t>
      </w:r>
      <w:r>
        <w:rPr>
          <w:spacing w:val="3"/>
          <w:w w:val="105"/>
        </w:rPr>
        <w:t xml:space="preserve">Disney- </w:t>
      </w:r>
      <w:r>
        <w:rPr>
          <w:w w:val="105"/>
        </w:rPr>
        <w:t xml:space="preserve">land egy </w:t>
      </w:r>
      <w:r>
        <w:rPr>
          <w:spacing w:val="5"/>
          <w:w w:val="105"/>
        </w:rPr>
        <w:t xml:space="preserve">nyomtatott </w:t>
      </w:r>
      <w:r>
        <w:rPr>
          <w:spacing w:val="3"/>
          <w:w w:val="105"/>
        </w:rPr>
        <w:t xml:space="preserve">reklámját </w:t>
      </w:r>
      <w:r>
        <w:rPr>
          <w:spacing w:val="4"/>
          <w:w w:val="105"/>
        </w:rPr>
        <w:t xml:space="preserve">mutatták, </w:t>
      </w:r>
      <w:r>
        <w:rPr>
          <w:w w:val="105"/>
        </w:rPr>
        <w:t xml:space="preserve">amely </w:t>
      </w:r>
      <w:r>
        <w:rPr>
          <w:spacing w:val="2"/>
          <w:w w:val="105"/>
        </w:rPr>
        <w:t xml:space="preserve">arra </w:t>
      </w:r>
      <w:r>
        <w:rPr>
          <w:spacing w:val="3"/>
          <w:w w:val="105"/>
        </w:rPr>
        <w:t xml:space="preserve">kérte </w:t>
      </w:r>
      <w:r>
        <w:rPr>
          <w:w w:val="105"/>
        </w:rPr>
        <w:t xml:space="preserve">az olva- </w:t>
      </w:r>
      <w:r>
        <w:rPr>
          <w:spacing w:val="3"/>
          <w:w w:val="105"/>
        </w:rPr>
        <w:t xml:space="preserve">sót, </w:t>
      </w:r>
      <w:r>
        <w:rPr>
          <w:spacing w:val="2"/>
          <w:w w:val="105"/>
        </w:rPr>
        <w:t xml:space="preserve">idézze </w:t>
      </w:r>
      <w:r>
        <w:rPr>
          <w:w w:val="105"/>
        </w:rPr>
        <w:t xml:space="preserve">fel </w:t>
      </w:r>
      <w:r>
        <w:rPr>
          <w:spacing w:val="4"/>
          <w:w w:val="105"/>
        </w:rPr>
        <w:t xml:space="preserve">ottani csodálatos </w:t>
      </w:r>
      <w:r>
        <w:rPr>
          <w:spacing w:val="3"/>
          <w:w w:val="105"/>
        </w:rPr>
        <w:t xml:space="preserve">emlékeit, </w:t>
      </w:r>
      <w:r>
        <w:rPr>
          <w:w w:val="105"/>
        </w:rPr>
        <w:t xml:space="preserve">például az </w:t>
      </w:r>
      <w:r>
        <w:rPr>
          <w:spacing w:val="-3"/>
          <w:w w:val="105"/>
        </w:rPr>
        <w:t xml:space="preserve">„It's </w:t>
      </w:r>
      <w:r>
        <w:rPr>
          <w:w w:val="105"/>
        </w:rPr>
        <w:t xml:space="preserve">a </w:t>
      </w:r>
      <w:r>
        <w:rPr>
          <w:spacing w:val="2"/>
          <w:w w:val="105"/>
        </w:rPr>
        <w:t xml:space="preserve">Small </w:t>
      </w:r>
      <w:r>
        <w:rPr>
          <w:spacing w:val="4"/>
          <w:w w:val="105"/>
        </w:rPr>
        <w:t xml:space="preserve">World After </w:t>
      </w:r>
      <w:r>
        <w:rPr>
          <w:spacing w:val="3"/>
          <w:w w:val="105"/>
        </w:rPr>
        <w:t xml:space="preserve">Ali" eléneklését, </w:t>
      </w:r>
      <w:r>
        <w:rPr>
          <w:w w:val="105"/>
        </w:rPr>
        <w:t xml:space="preserve">a </w:t>
      </w:r>
      <w:r>
        <w:rPr>
          <w:spacing w:val="4"/>
          <w:w w:val="105"/>
        </w:rPr>
        <w:t>külö</w:t>
      </w:r>
      <w:r>
        <w:rPr>
          <w:spacing w:val="4"/>
          <w:w w:val="105"/>
        </w:rPr>
        <w:t xml:space="preserve">nböző attrakciók </w:t>
      </w:r>
      <w:r>
        <w:rPr>
          <w:w w:val="105"/>
        </w:rPr>
        <w:t xml:space="preserve">gyors egy- </w:t>
      </w:r>
      <w:r>
        <w:rPr>
          <w:spacing w:val="4"/>
          <w:w w:val="105"/>
        </w:rPr>
        <w:t xml:space="preserve">másutánban </w:t>
      </w:r>
      <w:r>
        <w:rPr>
          <w:w w:val="105"/>
        </w:rPr>
        <w:t xml:space="preserve">való </w:t>
      </w:r>
      <w:r>
        <w:rPr>
          <w:spacing w:val="2"/>
          <w:w w:val="105"/>
        </w:rPr>
        <w:t xml:space="preserve">kipróbálását, </w:t>
      </w:r>
      <w:r>
        <w:rPr>
          <w:w w:val="105"/>
        </w:rPr>
        <w:t xml:space="preserve">a parolát Tapsi Hapsival. A </w:t>
      </w:r>
      <w:r>
        <w:rPr>
          <w:spacing w:val="2"/>
          <w:w w:val="105"/>
        </w:rPr>
        <w:t xml:space="preserve">leírás </w:t>
      </w:r>
      <w:r>
        <w:rPr>
          <w:w w:val="105"/>
        </w:rPr>
        <w:t xml:space="preserve">olyan lelkes, </w:t>
      </w:r>
      <w:r>
        <w:rPr>
          <w:spacing w:val="3"/>
          <w:w w:val="105"/>
        </w:rPr>
        <w:t xml:space="preserve">szívmelengető </w:t>
      </w:r>
      <w:r>
        <w:rPr>
          <w:w w:val="105"/>
        </w:rPr>
        <w:t xml:space="preserve">és </w:t>
      </w:r>
      <w:r>
        <w:rPr>
          <w:spacing w:val="2"/>
          <w:w w:val="105"/>
        </w:rPr>
        <w:t xml:space="preserve">elnagyolt </w:t>
      </w:r>
      <w:r>
        <w:rPr>
          <w:w w:val="105"/>
        </w:rPr>
        <w:t xml:space="preserve">volt, </w:t>
      </w:r>
      <w:r>
        <w:rPr>
          <w:spacing w:val="2"/>
          <w:w w:val="105"/>
        </w:rPr>
        <w:t xml:space="preserve">hogy </w:t>
      </w:r>
      <w:r>
        <w:rPr>
          <w:w w:val="105"/>
        </w:rPr>
        <w:t xml:space="preserve">a </w:t>
      </w:r>
      <w:r>
        <w:rPr>
          <w:spacing w:val="2"/>
          <w:w w:val="105"/>
        </w:rPr>
        <w:t xml:space="preserve">kísérlet </w:t>
      </w:r>
      <w:r>
        <w:rPr>
          <w:w w:val="105"/>
        </w:rPr>
        <w:t xml:space="preserve">után </w:t>
      </w:r>
      <w:r>
        <w:rPr>
          <w:spacing w:val="4"/>
          <w:w w:val="105"/>
        </w:rPr>
        <w:t xml:space="preserve">számos </w:t>
      </w:r>
      <w:r>
        <w:rPr>
          <w:spacing w:val="2"/>
          <w:w w:val="105"/>
        </w:rPr>
        <w:t xml:space="preserve">résztvevő </w:t>
      </w:r>
      <w:r>
        <w:rPr>
          <w:w w:val="105"/>
        </w:rPr>
        <w:t xml:space="preserve">kétségkívül </w:t>
      </w:r>
      <w:r>
        <w:rPr>
          <w:spacing w:val="2"/>
          <w:w w:val="105"/>
        </w:rPr>
        <w:t>újra felkereste</w:t>
      </w:r>
      <w:r>
        <w:rPr>
          <w:spacing w:val="-10"/>
          <w:w w:val="105"/>
        </w:rPr>
        <w:t xml:space="preserve"> </w:t>
      </w:r>
      <w:r>
        <w:rPr>
          <w:spacing w:val="3"/>
          <w:w w:val="105"/>
        </w:rPr>
        <w:t>Disneylandet.</w:t>
      </w:r>
    </w:p>
    <w:p w:rsidR="000E256A" w:rsidRDefault="003E3C74">
      <w:pPr>
        <w:pStyle w:val="Szvegtrzs"/>
        <w:spacing w:before="37" w:line="321" w:lineRule="auto"/>
        <w:ind w:left="120" w:right="122" w:firstLine="292"/>
        <w:jc w:val="both"/>
        <w:rPr>
          <w:sz w:val="12"/>
        </w:rPr>
      </w:pPr>
      <w:r>
        <w:rPr>
          <w:w w:val="105"/>
        </w:rPr>
        <w:t>Volt azonban egy hiba a reklámban, a</w:t>
      </w:r>
      <w:r>
        <w:rPr>
          <w:w w:val="105"/>
        </w:rPr>
        <w:t>melyet a kutatók szándé- kosan helyeztek el benne, mert kíváncsiak voltak, milyen hatással van az olvasókra: Tapsi Hapsi a Warner Bros., nem pedig a Disney figurája. Tapsi Hapsi ilyenformán soha nem járt Disneylandben. Amikor a résztvevőket saját disneylan</w:t>
      </w:r>
      <w:r>
        <w:rPr>
          <w:w w:val="105"/>
        </w:rPr>
        <w:t>di látogatásukkal kapcsolatos emlékeikről kérdezték, 16%-uk emlékezett arra, hogy kezet fogott Tapsi Hapsival, annak ellenére, hogy erre a valóságban nem kerül- hetett sor.</w:t>
      </w:r>
      <w:r>
        <w:rPr>
          <w:w w:val="105"/>
          <w:position w:val="5"/>
          <w:sz w:val="12"/>
        </w:rPr>
        <w:t>15</w:t>
      </w:r>
    </w:p>
    <w:p w:rsidR="000E256A" w:rsidRDefault="003E3C74">
      <w:pPr>
        <w:pStyle w:val="Szvegtrzs"/>
        <w:spacing w:before="22" w:line="321" w:lineRule="auto"/>
        <w:ind w:left="115" w:right="131" w:firstLine="292"/>
        <w:jc w:val="both"/>
      </w:pPr>
      <w:r>
        <w:rPr>
          <w:spacing w:val="3"/>
          <w:w w:val="105"/>
        </w:rPr>
        <w:t xml:space="preserve">Miféle </w:t>
      </w:r>
      <w:r>
        <w:rPr>
          <w:w w:val="105"/>
        </w:rPr>
        <w:t xml:space="preserve">kár </w:t>
      </w:r>
      <w:r>
        <w:rPr>
          <w:spacing w:val="4"/>
          <w:w w:val="105"/>
        </w:rPr>
        <w:t xml:space="preserve">származhat </w:t>
      </w:r>
      <w:r>
        <w:rPr>
          <w:spacing w:val="2"/>
          <w:w w:val="105"/>
        </w:rPr>
        <w:t xml:space="preserve">abból, </w:t>
      </w:r>
      <w:r>
        <w:rPr>
          <w:w w:val="105"/>
        </w:rPr>
        <w:t xml:space="preserve">ha </w:t>
      </w:r>
      <w:r>
        <w:rPr>
          <w:spacing w:val="4"/>
          <w:w w:val="105"/>
        </w:rPr>
        <w:t xml:space="preserve">határozottan </w:t>
      </w:r>
      <w:r>
        <w:rPr>
          <w:spacing w:val="3"/>
          <w:w w:val="105"/>
        </w:rPr>
        <w:t xml:space="preserve">emlékszünk </w:t>
      </w:r>
      <w:r>
        <w:rPr>
          <w:w w:val="105"/>
        </w:rPr>
        <w:t xml:space="preserve">vala- </w:t>
      </w:r>
      <w:r>
        <w:rPr>
          <w:spacing w:val="2"/>
          <w:w w:val="105"/>
        </w:rPr>
        <w:t xml:space="preserve">mire, </w:t>
      </w:r>
      <w:r>
        <w:rPr>
          <w:w w:val="105"/>
        </w:rPr>
        <w:t xml:space="preserve">ami </w:t>
      </w:r>
      <w:r>
        <w:rPr>
          <w:spacing w:val="3"/>
          <w:w w:val="105"/>
        </w:rPr>
        <w:t xml:space="preserve">nem </w:t>
      </w:r>
      <w:r>
        <w:rPr>
          <w:spacing w:val="6"/>
          <w:w w:val="105"/>
        </w:rPr>
        <w:t xml:space="preserve">történt </w:t>
      </w:r>
      <w:r>
        <w:rPr>
          <w:w w:val="105"/>
        </w:rPr>
        <w:t xml:space="preserve">meg? </w:t>
      </w:r>
      <w:r>
        <w:rPr>
          <w:spacing w:val="2"/>
          <w:w w:val="105"/>
        </w:rPr>
        <w:t xml:space="preserve">Valószínűleg </w:t>
      </w:r>
      <w:r>
        <w:rPr>
          <w:spacing w:val="3"/>
          <w:w w:val="105"/>
        </w:rPr>
        <w:t xml:space="preserve">semmilyen, hacsak </w:t>
      </w:r>
      <w:r>
        <w:rPr>
          <w:spacing w:val="4"/>
          <w:w w:val="105"/>
        </w:rPr>
        <w:t xml:space="preserve">nem </w:t>
      </w:r>
      <w:r>
        <w:rPr>
          <w:spacing w:val="2"/>
          <w:w w:val="105"/>
        </w:rPr>
        <w:t xml:space="preserve">tervezzük, hogy visszatérünk </w:t>
      </w:r>
      <w:r>
        <w:rPr>
          <w:w w:val="105"/>
        </w:rPr>
        <w:t xml:space="preserve">a gyerekeinkkel </w:t>
      </w:r>
      <w:r>
        <w:rPr>
          <w:spacing w:val="3"/>
          <w:w w:val="105"/>
        </w:rPr>
        <w:t xml:space="preserve">Disneylandbe, </w:t>
      </w:r>
      <w:r>
        <w:rPr>
          <w:spacing w:val="2"/>
          <w:w w:val="105"/>
        </w:rPr>
        <w:t xml:space="preserve">hogy találkozzanak </w:t>
      </w:r>
      <w:r>
        <w:rPr>
          <w:w w:val="105"/>
        </w:rPr>
        <w:t xml:space="preserve">ők is Tapsi Hapsival. De mi a </w:t>
      </w:r>
      <w:r>
        <w:rPr>
          <w:spacing w:val="2"/>
          <w:w w:val="105"/>
        </w:rPr>
        <w:t xml:space="preserve">helyzet </w:t>
      </w:r>
      <w:r>
        <w:rPr>
          <w:w w:val="105"/>
        </w:rPr>
        <w:t xml:space="preserve">a </w:t>
      </w:r>
      <w:r>
        <w:rPr>
          <w:spacing w:val="2"/>
          <w:w w:val="105"/>
        </w:rPr>
        <w:t xml:space="preserve">negatív </w:t>
      </w:r>
      <w:r>
        <w:rPr>
          <w:spacing w:val="3"/>
          <w:w w:val="105"/>
        </w:rPr>
        <w:t xml:space="preserve">ese- </w:t>
      </w:r>
      <w:r>
        <w:rPr>
          <w:w w:val="105"/>
        </w:rPr>
        <w:t xml:space="preserve">ményekkel? </w:t>
      </w:r>
      <w:r>
        <w:rPr>
          <w:spacing w:val="4"/>
          <w:w w:val="105"/>
        </w:rPr>
        <w:t xml:space="preserve">Emlékezhetnek-e </w:t>
      </w:r>
      <w:r>
        <w:rPr>
          <w:w w:val="105"/>
        </w:rPr>
        <w:t xml:space="preserve">az </w:t>
      </w:r>
      <w:r>
        <w:rPr>
          <w:spacing w:val="5"/>
          <w:w w:val="105"/>
        </w:rPr>
        <w:t xml:space="preserve">emberek </w:t>
      </w:r>
      <w:r>
        <w:rPr>
          <w:w w:val="105"/>
        </w:rPr>
        <w:t xml:space="preserve">meg </w:t>
      </w:r>
      <w:r>
        <w:rPr>
          <w:spacing w:val="4"/>
          <w:w w:val="105"/>
        </w:rPr>
        <w:t xml:space="preserve">nem </w:t>
      </w:r>
      <w:r>
        <w:rPr>
          <w:spacing w:val="6"/>
          <w:w w:val="105"/>
        </w:rPr>
        <w:t xml:space="preserve">történt </w:t>
      </w:r>
      <w:r>
        <w:rPr>
          <w:w w:val="105"/>
        </w:rPr>
        <w:t xml:space="preserve">negatív </w:t>
      </w:r>
      <w:r>
        <w:rPr>
          <w:spacing w:val="3"/>
          <w:w w:val="105"/>
        </w:rPr>
        <w:t xml:space="preserve">eseményekre? </w:t>
      </w:r>
      <w:r>
        <w:rPr>
          <w:spacing w:val="4"/>
          <w:w w:val="105"/>
        </w:rPr>
        <w:t>Lo</w:t>
      </w:r>
      <w:r>
        <w:rPr>
          <w:spacing w:val="4"/>
          <w:w w:val="105"/>
        </w:rPr>
        <w:t xml:space="preserve">ftus </w:t>
      </w:r>
      <w:r>
        <w:rPr>
          <w:w w:val="105"/>
        </w:rPr>
        <w:t xml:space="preserve">és </w:t>
      </w:r>
      <w:r>
        <w:rPr>
          <w:spacing w:val="2"/>
          <w:w w:val="105"/>
        </w:rPr>
        <w:t xml:space="preserve">más </w:t>
      </w:r>
      <w:r>
        <w:rPr>
          <w:spacing w:val="3"/>
          <w:w w:val="105"/>
        </w:rPr>
        <w:t xml:space="preserve">pszichológusok </w:t>
      </w:r>
      <w:r>
        <w:rPr>
          <w:w w:val="105"/>
        </w:rPr>
        <w:t xml:space="preserve">válasza, egy </w:t>
      </w:r>
      <w:r>
        <w:rPr>
          <w:spacing w:val="2"/>
          <w:w w:val="105"/>
        </w:rPr>
        <w:t xml:space="preserve">további kutatásuk </w:t>
      </w:r>
      <w:r>
        <w:rPr>
          <w:w w:val="105"/>
        </w:rPr>
        <w:t xml:space="preserve">alapján, </w:t>
      </w:r>
      <w:r>
        <w:rPr>
          <w:spacing w:val="2"/>
          <w:w w:val="105"/>
        </w:rPr>
        <w:t xml:space="preserve">egyértelmű </w:t>
      </w:r>
      <w:r>
        <w:rPr>
          <w:w w:val="105"/>
        </w:rPr>
        <w:t>igen.</w:t>
      </w:r>
      <w:r>
        <w:rPr>
          <w:w w:val="105"/>
          <w:position w:val="5"/>
          <w:sz w:val="12"/>
        </w:rPr>
        <w:t xml:space="preserve">16 </w:t>
      </w:r>
      <w:r>
        <w:rPr>
          <w:w w:val="105"/>
        </w:rPr>
        <w:t xml:space="preserve">Egy vizsgálat </w:t>
      </w:r>
      <w:r>
        <w:rPr>
          <w:spacing w:val="3"/>
          <w:w w:val="105"/>
        </w:rPr>
        <w:t xml:space="preserve">során </w:t>
      </w:r>
      <w:r>
        <w:rPr>
          <w:spacing w:val="5"/>
          <w:w w:val="105"/>
        </w:rPr>
        <w:t xml:space="preserve">embere- </w:t>
      </w:r>
      <w:r>
        <w:rPr>
          <w:w w:val="105"/>
        </w:rPr>
        <w:t xml:space="preserve">ket </w:t>
      </w:r>
      <w:r>
        <w:rPr>
          <w:spacing w:val="2"/>
          <w:w w:val="105"/>
        </w:rPr>
        <w:t xml:space="preserve">arra </w:t>
      </w:r>
      <w:r>
        <w:rPr>
          <w:spacing w:val="3"/>
          <w:w w:val="105"/>
        </w:rPr>
        <w:t xml:space="preserve">kértek, </w:t>
      </w:r>
      <w:r>
        <w:rPr>
          <w:spacing w:val="2"/>
          <w:w w:val="105"/>
        </w:rPr>
        <w:t xml:space="preserve">hogy </w:t>
      </w:r>
      <w:r>
        <w:rPr>
          <w:w w:val="105"/>
        </w:rPr>
        <w:t xml:space="preserve">idézzék fel ők is azt a </w:t>
      </w:r>
      <w:r>
        <w:rPr>
          <w:spacing w:val="2"/>
          <w:w w:val="105"/>
        </w:rPr>
        <w:t>négy különálló</w:t>
      </w:r>
      <w:r>
        <w:rPr>
          <w:spacing w:val="25"/>
          <w:w w:val="105"/>
        </w:rPr>
        <w:t xml:space="preserve"> </w:t>
      </w:r>
      <w:r>
        <w:rPr>
          <w:spacing w:val="4"/>
          <w:w w:val="105"/>
        </w:rPr>
        <w:t>emléket,</w:t>
      </w:r>
    </w:p>
    <w:p w:rsidR="000E256A" w:rsidRDefault="000E256A">
      <w:pPr>
        <w:spacing w:line="321" w:lineRule="auto"/>
        <w:jc w:val="both"/>
        <w:sectPr w:rsidR="000E256A">
          <w:headerReference w:type="default" r:id="rId126"/>
          <w:pgSz w:w="8390" w:h="11910"/>
          <w:pgMar w:top="1180" w:right="1120" w:bottom="280" w:left="106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23" w:right="109" w:firstLine="4"/>
        <w:jc w:val="both"/>
        <w:rPr>
          <w:sz w:val="12"/>
        </w:rPr>
      </w:pPr>
      <w:r>
        <w:rPr>
          <w:w w:val="105"/>
        </w:rPr>
        <w:t xml:space="preserve">amelyekről a kutatóknak előzőleg a résztvevők </w:t>
      </w:r>
      <w:r>
        <w:rPr>
          <w:spacing w:val="2"/>
          <w:w w:val="105"/>
        </w:rPr>
        <w:t xml:space="preserve">rokonai már </w:t>
      </w:r>
      <w:r>
        <w:rPr>
          <w:spacing w:val="3"/>
          <w:w w:val="105"/>
        </w:rPr>
        <w:t xml:space="preserve">beszá- moltak. </w:t>
      </w:r>
      <w:r>
        <w:rPr>
          <w:w w:val="105"/>
        </w:rPr>
        <w:t xml:space="preserve">A négy emlék közül </w:t>
      </w:r>
      <w:r>
        <w:rPr>
          <w:spacing w:val="3"/>
          <w:w w:val="105"/>
        </w:rPr>
        <w:t xml:space="preserve">három </w:t>
      </w:r>
      <w:r>
        <w:rPr>
          <w:w w:val="105"/>
        </w:rPr>
        <w:t xml:space="preserve">megfelelt a valóságnak és a </w:t>
      </w:r>
      <w:r>
        <w:rPr>
          <w:spacing w:val="3"/>
          <w:w w:val="105"/>
        </w:rPr>
        <w:t xml:space="preserve">rokontól származott. </w:t>
      </w:r>
      <w:r>
        <w:rPr>
          <w:w w:val="105"/>
        </w:rPr>
        <w:t xml:space="preserve">A negyedik - amely </w:t>
      </w:r>
      <w:r>
        <w:rPr>
          <w:spacing w:val="2"/>
          <w:w w:val="105"/>
        </w:rPr>
        <w:t xml:space="preserve">szerint </w:t>
      </w:r>
      <w:r>
        <w:rPr>
          <w:w w:val="105"/>
        </w:rPr>
        <w:t xml:space="preserve">a résztvevő </w:t>
      </w:r>
      <w:r>
        <w:rPr>
          <w:spacing w:val="2"/>
          <w:w w:val="105"/>
        </w:rPr>
        <w:t xml:space="preserve">ötéves </w:t>
      </w:r>
      <w:r>
        <w:rPr>
          <w:w w:val="105"/>
        </w:rPr>
        <w:t xml:space="preserve">korában eltévedt egy </w:t>
      </w:r>
      <w:r>
        <w:rPr>
          <w:spacing w:val="2"/>
          <w:w w:val="105"/>
        </w:rPr>
        <w:t xml:space="preserve">bevásárlóközpontban, </w:t>
      </w:r>
      <w:r>
        <w:rPr>
          <w:w w:val="105"/>
        </w:rPr>
        <w:t xml:space="preserve">és amelyről a </w:t>
      </w:r>
      <w:r>
        <w:rPr>
          <w:spacing w:val="2"/>
          <w:w w:val="105"/>
        </w:rPr>
        <w:t>rokonok</w:t>
      </w:r>
      <w:r>
        <w:rPr>
          <w:spacing w:val="2"/>
          <w:w w:val="105"/>
        </w:rPr>
        <w:t xml:space="preserve"> </w:t>
      </w:r>
      <w:r>
        <w:rPr>
          <w:spacing w:val="3"/>
          <w:w w:val="105"/>
        </w:rPr>
        <w:t xml:space="preserve">határozottan </w:t>
      </w:r>
      <w:r>
        <w:rPr>
          <w:spacing w:val="2"/>
          <w:w w:val="105"/>
        </w:rPr>
        <w:t xml:space="preserve">állították, </w:t>
      </w:r>
      <w:r>
        <w:rPr>
          <w:w w:val="105"/>
        </w:rPr>
        <w:t xml:space="preserve">hogy </w:t>
      </w:r>
      <w:r>
        <w:rPr>
          <w:spacing w:val="2"/>
          <w:w w:val="105"/>
        </w:rPr>
        <w:t xml:space="preserve">nem </w:t>
      </w:r>
      <w:r>
        <w:rPr>
          <w:spacing w:val="5"/>
          <w:w w:val="105"/>
        </w:rPr>
        <w:t xml:space="preserve">történt </w:t>
      </w:r>
      <w:r>
        <w:rPr>
          <w:w w:val="105"/>
        </w:rPr>
        <w:t xml:space="preserve">meg - </w:t>
      </w:r>
      <w:r>
        <w:rPr>
          <w:i/>
          <w:w w:val="105"/>
        </w:rPr>
        <w:t xml:space="preserve">valóban </w:t>
      </w:r>
      <w:r>
        <w:rPr>
          <w:spacing w:val="2"/>
          <w:w w:val="105"/>
        </w:rPr>
        <w:t xml:space="preserve">nem </w:t>
      </w:r>
      <w:r>
        <w:rPr>
          <w:spacing w:val="3"/>
          <w:w w:val="105"/>
        </w:rPr>
        <w:t xml:space="preserve">tör- tént </w:t>
      </w:r>
      <w:r>
        <w:rPr>
          <w:spacing w:val="2"/>
          <w:w w:val="105"/>
        </w:rPr>
        <w:t xml:space="preserve">meg. </w:t>
      </w:r>
      <w:r>
        <w:rPr>
          <w:w w:val="105"/>
        </w:rPr>
        <w:t xml:space="preserve">Az ezután következő </w:t>
      </w:r>
      <w:r>
        <w:rPr>
          <w:spacing w:val="2"/>
          <w:w w:val="105"/>
        </w:rPr>
        <w:t xml:space="preserve">interjúk során </w:t>
      </w:r>
      <w:r>
        <w:rPr>
          <w:w w:val="105"/>
        </w:rPr>
        <w:t xml:space="preserve">a résztvevők </w:t>
      </w:r>
      <w:r>
        <w:rPr>
          <w:spacing w:val="3"/>
          <w:w w:val="105"/>
        </w:rPr>
        <w:t xml:space="preserve">emlé- </w:t>
      </w:r>
      <w:r>
        <w:rPr>
          <w:w w:val="105"/>
        </w:rPr>
        <w:t xml:space="preserve">keztek a </w:t>
      </w:r>
      <w:r>
        <w:rPr>
          <w:spacing w:val="4"/>
          <w:w w:val="105"/>
        </w:rPr>
        <w:t xml:space="preserve">megtörtént </w:t>
      </w:r>
      <w:r>
        <w:rPr>
          <w:w w:val="105"/>
        </w:rPr>
        <w:t xml:space="preserve">események </w:t>
      </w:r>
      <w:r>
        <w:rPr>
          <w:spacing w:val="2"/>
          <w:w w:val="105"/>
        </w:rPr>
        <w:t xml:space="preserve">többségére, 25%-uk azonban </w:t>
      </w:r>
      <w:r>
        <w:rPr>
          <w:w w:val="105"/>
        </w:rPr>
        <w:t xml:space="preserve">azt is élénken fel tudta idézni, hogy elveszett egy  </w:t>
      </w:r>
      <w:r>
        <w:rPr>
          <w:spacing w:val="2"/>
          <w:w w:val="105"/>
        </w:rPr>
        <w:t>bevásárlóközpont</w:t>
      </w:r>
      <w:r>
        <w:rPr>
          <w:spacing w:val="2"/>
          <w:w w:val="105"/>
        </w:rPr>
        <w:t xml:space="preserve">ban, </w:t>
      </w:r>
      <w:r>
        <w:rPr>
          <w:w w:val="105"/>
        </w:rPr>
        <w:t xml:space="preserve">sírt, és egy idősebb nő találta </w:t>
      </w:r>
      <w:r>
        <w:rPr>
          <w:spacing w:val="2"/>
          <w:w w:val="105"/>
        </w:rPr>
        <w:t xml:space="preserve">meg. </w:t>
      </w:r>
      <w:r>
        <w:rPr>
          <w:w w:val="105"/>
        </w:rPr>
        <w:t xml:space="preserve">A résztvevők egynegyede </w:t>
      </w:r>
      <w:r>
        <w:rPr>
          <w:spacing w:val="3"/>
          <w:w w:val="105"/>
        </w:rPr>
        <w:t xml:space="preserve">emlé- </w:t>
      </w:r>
      <w:r>
        <w:rPr>
          <w:spacing w:val="2"/>
          <w:w w:val="105"/>
        </w:rPr>
        <w:t xml:space="preserve">kezett </w:t>
      </w:r>
      <w:r>
        <w:rPr>
          <w:w w:val="105"/>
        </w:rPr>
        <w:t xml:space="preserve">egy </w:t>
      </w:r>
      <w:r>
        <w:rPr>
          <w:i/>
          <w:w w:val="105"/>
        </w:rPr>
        <w:t xml:space="preserve">hamis </w:t>
      </w:r>
      <w:r>
        <w:rPr>
          <w:spacing w:val="2"/>
          <w:w w:val="105"/>
        </w:rPr>
        <w:t xml:space="preserve">traumatizáló eseményre, </w:t>
      </w:r>
      <w:r>
        <w:rPr>
          <w:w w:val="105"/>
        </w:rPr>
        <w:t xml:space="preserve">amely </w:t>
      </w:r>
      <w:r>
        <w:rPr>
          <w:spacing w:val="2"/>
          <w:w w:val="105"/>
        </w:rPr>
        <w:t xml:space="preserve">nem </w:t>
      </w:r>
      <w:r>
        <w:rPr>
          <w:spacing w:val="5"/>
          <w:w w:val="105"/>
        </w:rPr>
        <w:t xml:space="preserve">történt </w:t>
      </w:r>
      <w:r>
        <w:rPr>
          <w:spacing w:val="2"/>
          <w:w w:val="105"/>
        </w:rPr>
        <w:t xml:space="preserve">meg. </w:t>
      </w:r>
      <w:r>
        <w:rPr>
          <w:w w:val="105"/>
        </w:rPr>
        <w:t xml:space="preserve">Az igazsághoz </w:t>
      </w:r>
      <w:r>
        <w:rPr>
          <w:spacing w:val="2"/>
          <w:w w:val="105"/>
        </w:rPr>
        <w:t xml:space="preserve">tartozik, </w:t>
      </w:r>
      <w:r>
        <w:rPr>
          <w:w w:val="105"/>
        </w:rPr>
        <w:t xml:space="preserve">hogy az alanyok a valóságos emlékek </w:t>
      </w:r>
      <w:r>
        <w:rPr>
          <w:spacing w:val="3"/>
          <w:w w:val="105"/>
        </w:rPr>
        <w:t xml:space="preserve">több </w:t>
      </w:r>
      <w:r>
        <w:rPr>
          <w:spacing w:val="2"/>
          <w:w w:val="105"/>
        </w:rPr>
        <w:t xml:space="preserve">részletére </w:t>
      </w:r>
      <w:r>
        <w:rPr>
          <w:w w:val="105"/>
        </w:rPr>
        <w:t xml:space="preserve">emlékeztek, és a valóságos emlékek </w:t>
      </w:r>
      <w:r>
        <w:rPr>
          <w:spacing w:val="2"/>
          <w:w w:val="105"/>
        </w:rPr>
        <w:t>élesebbek</w:t>
      </w:r>
      <w:r>
        <w:rPr>
          <w:spacing w:val="2"/>
          <w:w w:val="105"/>
        </w:rPr>
        <w:t xml:space="preserve"> </w:t>
      </w:r>
      <w:r>
        <w:rPr>
          <w:w w:val="105"/>
        </w:rPr>
        <w:t xml:space="preserve">is </w:t>
      </w:r>
      <w:r>
        <w:rPr>
          <w:spacing w:val="2"/>
          <w:w w:val="105"/>
        </w:rPr>
        <w:t xml:space="preserve">voltak. </w:t>
      </w:r>
      <w:r>
        <w:rPr>
          <w:w w:val="105"/>
        </w:rPr>
        <w:t xml:space="preserve">Ezzel együtt sokan emlékeztek </w:t>
      </w:r>
      <w:r>
        <w:rPr>
          <w:spacing w:val="-3"/>
          <w:w w:val="105"/>
        </w:rPr>
        <w:t xml:space="preserve">úgy </w:t>
      </w:r>
      <w:r>
        <w:rPr>
          <w:w w:val="105"/>
        </w:rPr>
        <w:t xml:space="preserve">meg </w:t>
      </w:r>
      <w:r>
        <w:rPr>
          <w:spacing w:val="2"/>
          <w:w w:val="105"/>
        </w:rPr>
        <w:t xml:space="preserve">nem </w:t>
      </w:r>
      <w:r>
        <w:rPr>
          <w:spacing w:val="5"/>
          <w:w w:val="105"/>
        </w:rPr>
        <w:t xml:space="preserve">történt </w:t>
      </w:r>
      <w:r>
        <w:rPr>
          <w:spacing w:val="2"/>
          <w:w w:val="105"/>
        </w:rPr>
        <w:t xml:space="preserve">eseményekre, </w:t>
      </w:r>
      <w:r>
        <w:rPr>
          <w:spacing w:val="3"/>
          <w:w w:val="105"/>
        </w:rPr>
        <w:t xml:space="preserve">mintha </w:t>
      </w:r>
      <w:r>
        <w:rPr>
          <w:w w:val="105"/>
        </w:rPr>
        <w:t>személyesen élték volna át, tapasztalták volna</w:t>
      </w:r>
      <w:r>
        <w:rPr>
          <w:spacing w:val="21"/>
          <w:w w:val="105"/>
        </w:rPr>
        <w:t xml:space="preserve"> </w:t>
      </w:r>
      <w:r>
        <w:rPr>
          <w:w w:val="105"/>
        </w:rPr>
        <w:t>meg.</w:t>
      </w:r>
      <w:r>
        <w:rPr>
          <w:w w:val="105"/>
          <w:position w:val="5"/>
          <w:sz w:val="12"/>
        </w:rPr>
        <w:t>17</w:t>
      </w:r>
    </w:p>
    <w:p w:rsidR="000E256A" w:rsidRDefault="000E256A">
      <w:pPr>
        <w:pStyle w:val="Szvegtrzs"/>
        <w:rPr>
          <w:sz w:val="22"/>
        </w:rPr>
      </w:pPr>
    </w:p>
    <w:p w:rsidR="000E256A" w:rsidRDefault="003E3C74">
      <w:pPr>
        <w:pStyle w:val="Cmsor4"/>
        <w:spacing w:before="162"/>
        <w:ind w:left="127"/>
      </w:pPr>
      <w:r>
        <w:t>Emlékezés elfelejtett dolgokra</w:t>
      </w:r>
    </w:p>
    <w:p w:rsidR="000E256A" w:rsidRDefault="000E256A">
      <w:pPr>
        <w:pStyle w:val="Szvegtrzs"/>
        <w:spacing w:before="1"/>
        <w:rPr>
          <w:rFonts w:ascii="Tahoma"/>
          <w:b/>
          <w:sz w:val="25"/>
        </w:rPr>
      </w:pPr>
    </w:p>
    <w:p w:rsidR="000E256A" w:rsidRDefault="003E3C74">
      <w:pPr>
        <w:pStyle w:val="Szvegtrzs"/>
        <w:spacing w:line="321" w:lineRule="auto"/>
        <w:ind w:left="113" w:right="114" w:firstLine="9"/>
        <w:jc w:val="both"/>
      </w:pPr>
      <w:r>
        <w:rPr>
          <w:w w:val="105"/>
        </w:rPr>
        <w:t xml:space="preserve">Loftus kutatásai idején a terapeuták többsége azt feltételezte, hogy az emlékek évekre elfojthatok, majd ismét előhívhatók. Az </w:t>
      </w:r>
      <w:r>
        <w:rPr>
          <w:spacing w:val="2"/>
          <w:w w:val="105"/>
        </w:rPr>
        <w:t xml:space="preserve">elfojtott </w:t>
      </w:r>
      <w:r>
        <w:rPr>
          <w:w w:val="105"/>
        </w:rPr>
        <w:t>emlékekben való hit oly sokáig kitartott, hogy mindenki elfogadta, létezik ilyesmi. Az elfojtott emlékek központi jelen</w:t>
      </w:r>
      <w:r>
        <w:rPr>
          <w:w w:val="105"/>
        </w:rPr>
        <w:t xml:space="preserve">tőséggel bírtak Freudnak a tudattalan folyamatok természetével kapcsolatos </w:t>
      </w:r>
      <w:r>
        <w:rPr>
          <w:spacing w:val="2"/>
          <w:w w:val="105"/>
        </w:rPr>
        <w:t xml:space="preserve">elmé- </w:t>
      </w:r>
      <w:r>
        <w:rPr>
          <w:w w:val="105"/>
        </w:rPr>
        <w:t xml:space="preserve">letében, és azóta sem érezte szükségét senki, hogy bizonyítsa a létezésüket. Amikor a hamis emlékek „beültetésének" lehetősége </w:t>
      </w:r>
      <w:r>
        <w:rPr>
          <w:spacing w:val="-3"/>
          <w:w w:val="105"/>
        </w:rPr>
        <w:t xml:space="preserve">nyilvánvalóvá vált, </w:t>
      </w:r>
      <w:r>
        <w:rPr>
          <w:w w:val="105"/>
        </w:rPr>
        <w:t xml:space="preserve">az </w:t>
      </w:r>
      <w:r>
        <w:rPr>
          <w:spacing w:val="2"/>
          <w:w w:val="105"/>
        </w:rPr>
        <w:t xml:space="preserve">elfojtott </w:t>
      </w:r>
      <w:r>
        <w:rPr>
          <w:w w:val="105"/>
        </w:rPr>
        <w:t>emlékek létezés</w:t>
      </w:r>
      <w:r>
        <w:rPr>
          <w:w w:val="105"/>
        </w:rPr>
        <w:t xml:space="preserve">ében hívők, </w:t>
      </w:r>
      <w:r>
        <w:rPr>
          <w:spacing w:val="-3"/>
          <w:w w:val="105"/>
        </w:rPr>
        <w:t xml:space="preserve">például </w:t>
      </w:r>
      <w:r>
        <w:rPr>
          <w:w w:val="105"/>
        </w:rPr>
        <w:t xml:space="preserve">a Helyreállított Emlékek Projekt (Recovered </w:t>
      </w:r>
      <w:r>
        <w:rPr>
          <w:spacing w:val="4"/>
          <w:w w:val="105"/>
        </w:rPr>
        <w:t xml:space="preserve">Memories </w:t>
      </w:r>
      <w:r>
        <w:rPr>
          <w:spacing w:val="2"/>
          <w:w w:val="105"/>
        </w:rPr>
        <w:t>Project)</w:t>
      </w:r>
      <w:r>
        <w:rPr>
          <w:spacing w:val="2"/>
          <w:w w:val="105"/>
          <w:position w:val="5"/>
          <w:sz w:val="12"/>
        </w:rPr>
        <w:t xml:space="preserve">18 </w:t>
      </w:r>
      <w:r>
        <w:rPr>
          <w:w w:val="105"/>
        </w:rPr>
        <w:t xml:space="preserve">köz- reműködői, gyűjteni  kezdték  a  bizonyítékokat,  kimutatandó,  hogy az elfojtott emlékek csakugyan helyreállíthatók. </w:t>
      </w:r>
      <w:r>
        <w:rPr>
          <w:spacing w:val="-3"/>
          <w:w w:val="105"/>
        </w:rPr>
        <w:t xml:space="preserve">Egyes  </w:t>
      </w:r>
      <w:r>
        <w:rPr>
          <w:w w:val="105"/>
        </w:rPr>
        <w:t xml:space="preserve">kutatók  még az elfojtásban szerepet </w:t>
      </w:r>
      <w:r>
        <w:rPr>
          <w:spacing w:val="2"/>
          <w:w w:val="105"/>
        </w:rPr>
        <w:t>játsz</w:t>
      </w:r>
      <w:r>
        <w:rPr>
          <w:spacing w:val="2"/>
          <w:w w:val="105"/>
        </w:rPr>
        <w:t xml:space="preserve">ó </w:t>
      </w:r>
      <w:r>
        <w:rPr>
          <w:spacing w:val="-4"/>
          <w:w w:val="105"/>
        </w:rPr>
        <w:t xml:space="preserve">agyi </w:t>
      </w:r>
      <w:r>
        <w:rPr>
          <w:w w:val="105"/>
        </w:rPr>
        <w:t>rendszerek azonosításában is mutattak fel eredményeket.</w:t>
      </w:r>
      <w:r>
        <w:rPr>
          <w:w w:val="105"/>
          <w:position w:val="5"/>
          <w:sz w:val="12"/>
        </w:rPr>
        <w:t xml:space="preserve">19 </w:t>
      </w:r>
      <w:r>
        <w:rPr>
          <w:w w:val="105"/>
        </w:rPr>
        <w:t xml:space="preserve">Visszatekintve: </w:t>
      </w:r>
      <w:r>
        <w:rPr>
          <w:spacing w:val="-3"/>
          <w:w w:val="105"/>
        </w:rPr>
        <w:t xml:space="preserve">ilyen </w:t>
      </w:r>
      <w:r>
        <w:rPr>
          <w:w w:val="105"/>
        </w:rPr>
        <w:t>adatok mindig</w:t>
      </w:r>
      <w:r>
        <w:rPr>
          <w:spacing w:val="-10"/>
          <w:w w:val="105"/>
        </w:rPr>
        <w:t xml:space="preserve"> </w:t>
      </w:r>
      <w:r>
        <w:rPr>
          <w:w w:val="105"/>
        </w:rPr>
        <w:t>is</w:t>
      </w:r>
    </w:p>
    <w:p w:rsidR="000E256A" w:rsidRDefault="000E256A">
      <w:pPr>
        <w:spacing w:line="321" w:lineRule="auto"/>
        <w:jc w:val="both"/>
        <w:sectPr w:rsidR="000E256A">
          <w:headerReference w:type="default" r:id="rId127"/>
          <w:pgSz w:w="8390" w:h="11910"/>
          <w:pgMar w:top="1180" w:right="1040" w:bottom="280" w:left="11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1" w:right="184" w:firstLine="4"/>
        <w:jc w:val="both"/>
        <w:rPr>
          <w:sz w:val="12"/>
        </w:rPr>
      </w:pPr>
      <w:r>
        <w:rPr>
          <w:spacing w:val="2"/>
          <w:w w:val="105"/>
        </w:rPr>
        <w:t xml:space="preserve">léteztek. </w:t>
      </w:r>
      <w:r>
        <w:rPr>
          <w:w w:val="105"/>
        </w:rPr>
        <w:t xml:space="preserve">Évszázadok </w:t>
      </w:r>
      <w:r>
        <w:rPr>
          <w:spacing w:val="2"/>
          <w:w w:val="105"/>
        </w:rPr>
        <w:t xml:space="preserve">óta </w:t>
      </w:r>
      <w:r>
        <w:rPr>
          <w:spacing w:val="3"/>
          <w:w w:val="105"/>
        </w:rPr>
        <w:t xml:space="preserve">ismert </w:t>
      </w:r>
      <w:r>
        <w:rPr>
          <w:w w:val="105"/>
        </w:rPr>
        <w:t xml:space="preserve">tény például, hogy a </w:t>
      </w:r>
      <w:r>
        <w:rPr>
          <w:spacing w:val="3"/>
          <w:w w:val="105"/>
        </w:rPr>
        <w:t xml:space="preserve">háborús </w:t>
      </w:r>
      <w:r>
        <w:rPr>
          <w:spacing w:val="2"/>
          <w:w w:val="105"/>
        </w:rPr>
        <w:t xml:space="preserve">veterá- </w:t>
      </w:r>
      <w:r>
        <w:rPr>
          <w:w w:val="105"/>
        </w:rPr>
        <w:t xml:space="preserve">nok  gyakran   felejtik   el   a   </w:t>
      </w:r>
      <w:r>
        <w:rPr>
          <w:spacing w:val="3"/>
          <w:w w:val="105"/>
        </w:rPr>
        <w:t xml:space="preserve">nyomasztó   </w:t>
      </w:r>
      <w:r>
        <w:rPr>
          <w:w w:val="105"/>
        </w:rPr>
        <w:t xml:space="preserve">emlékű   </w:t>
      </w:r>
      <w:r>
        <w:rPr>
          <w:spacing w:val="2"/>
          <w:w w:val="105"/>
        </w:rPr>
        <w:t xml:space="preserve">összecsapásokat. </w:t>
      </w:r>
      <w:r>
        <w:rPr>
          <w:w w:val="105"/>
        </w:rPr>
        <w:t xml:space="preserve">A </w:t>
      </w:r>
      <w:r>
        <w:rPr>
          <w:spacing w:val="4"/>
          <w:w w:val="105"/>
        </w:rPr>
        <w:t xml:space="preserve">tünetcsoport, </w:t>
      </w:r>
      <w:r>
        <w:rPr>
          <w:w w:val="105"/>
        </w:rPr>
        <w:t xml:space="preserve">amelyet ma </w:t>
      </w:r>
      <w:r>
        <w:rPr>
          <w:spacing w:val="2"/>
          <w:w w:val="105"/>
        </w:rPr>
        <w:t xml:space="preserve">poszttraumatikus </w:t>
      </w:r>
      <w:r>
        <w:rPr>
          <w:w w:val="105"/>
        </w:rPr>
        <w:t xml:space="preserve">stressz </w:t>
      </w:r>
      <w:r>
        <w:rPr>
          <w:spacing w:val="2"/>
          <w:w w:val="105"/>
        </w:rPr>
        <w:t xml:space="preserve">szindrómának </w:t>
      </w:r>
      <w:r>
        <w:rPr>
          <w:w w:val="105"/>
        </w:rPr>
        <w:t xml:space="preserve">nevezünk (ettől szenved az iraki </w:t>
      </w:r>
      <w:r>
        <w:rPr>
          <w:spacing w:val="3"/>
          <w:w w:val="105"/>
        </w:rPr>
        <w:t xml:space="preserve">háború számos </w:t>
      </w:r>
      <w:r>
        <w:rPr>
          <w:spacing w:val="2"/>
          <w:w w:val="105"/>
        </w:rPr>
        <w:t xml:space="preserve">veteránja), </w:t>
      </w:r>
      <w:r>
        <w:rPr>
          <w:w w:val="105"/>
        </w:rPr>
        <w:t xml:space="preserve">a II. világháború </w:t>
      </w:r>
      <w:r>
        <w:rPr>
          <w:spacing w:val="2"/>
          <w:w w:val="105"/>
        </w:rPr>
        <w:t xml:space="preserve">során traumaneurózisként, </w:t>
      </w:r>
      <w:r>
        <w:rPr>
          <w:w w:val="105"/>
        </w:rPr>
        <w:t xml:space="preserve">az I. világháború idején grá- </w:t>
      </w:r>
      <w:r>
        <w:rPr>
          <w:spacing w:val="2"/>
          <w:w w:val="105"/>
        </w:rPr>
        <w:t xml:space="preserve">nátsokként </w:t>
      </w:r>
      <w:r>
        <w:rPr>
          <w:w w:val="105"/>
        </w:rPr>
        <w:t xml:space="preserve">(a </w:t>
      </w:r>
      <w:r>
        <w:rPr>
          <w:spacing w:val="2"/>
          <w:w w:val="105"/>
        </w:rPr>
        <w:t>brit o</w:t>
      </w:r>
      <w:r>
        <w:rPr>
          <w:spacing w:val="2"/>
          <w:w w:val="105"/>
        </w:rPr>
        <w:t xml:space="preserve">rvosok </w:t>
      </w:r>
      <w:r>
        <w:rPr>
          <w:spacing w:val="-3"/>
          <w:w w:val="105"/>
        </w:rPr>
        <w:t xml:space="preserve">úgy </w:t>
      </w:r>
      <w:r>
        <w:rPr>
          <w:w w:val="105"/>
        </w:rPr>
        <w:t xml:space="preserve">vélték, a </w:t>
      </w:r>
      <w:r>
        <w:rPr>
          <w:spacing w:val="3"/>
          <w:w w:val="105"/>
        </w:rPr>
        <w:t xml:space="preserve">tüneteket </w:t>
      </w:r>
      <w:r>
        <w:rPr>
          <w:w w:val="105"/>
        </w:rPr>
        <w:t xml:space="preserve">a </w:t>
      </w:r>
      <w:r>
        <w:rPr>
          <w:spacing w:val="2"/>
          <w:w w:val="105"/>
        </w:rPr>
        <w:t xml:space="preserve">nehéztüzérség </w:t>
      </w:r>
      <w:r>
        <w:rPr>
          <w:w w:val="105"/>
        </w:rPr>
        <w:t xml:space="preserve">lövedékeinek </w:t>
      </w:r>
      <w:r>
        <w:rPr>
          <w:spacing w:val="2"/>
          <w:w w:val="105"/>
        </w:rPr>
        <w:t xml:space="preserve">robbanása </w:t>
      </w:r>
      <w:r>
        <w:rPr>
          <w:w w:val="105"/>
        </w:rPr>
        <w:t xml:space="preserve">okozta), az amerikai </w:t>
      </w:r>
      <w:r>
        <w:rPr>
          <w:spacing w:val="2"/>
          <w:w w:val="105"/>
        </w:rPr>
        <w:t xml:space="preserve">polgárháborúban </w:t>
      </w:r>
      <w:r>
        <w:rPr>
          <w:w w:val="105"/>
        </w:rPr>
        <w:t xml:space="preserve">nosztalgiaként </w:t>
      </w:r>
      <w:r>
        <w:rPr>
          <w:spacing w:val="2"/>
          <w:w w:val="105"/>
        </w:rPr>
        <w:t xml:space="preserve">emlegették </w:t>
      </w:r>
      <w:r>
        <w:rPr>
          <w:w w:val="105"/>
        </w:rPr>
        <w:t xml:space="preserve">(az amerikaiak a honvágyat </w:t>
      </w:r>
      <w:r>
        <w:rPr>
          <w:spacing w:val="2"/>
          <w:w w:val="105"/>
        </w:rPr>
        <w:t xml:space="preserve">tették </w:t>
      </w:r>
      <w:r>
        <w:rPr>
          <w:w w:val="105"/>
        </w:rPr>
        <w:t>fele- lőssé</w:t>
      </w:r>
      <w:r>
        <w:rPr>
          <w:spacing w:val="25"/>
          <w:w w:val="105"/>
        </w:rPr>
        <w:t xml:space="preserve"> </w:t>
      </w:r>
      <w:r>
        <w:rPr>
          <w:spacing w:val="2"/>
          <w:w w:val="105"/>
        </w:rPr>
        <w:t>érte).</w:t>
      </w:r>
      <w:r>
        <w:rPr>
          <w:spacing w:val="2"/>
          <w:w w:val="105"/>
          <w:position w:val="5"/>
          <w:sz w:val="12"/>
        </w:rPr>
        <w:t>20</w:t>
      </w:r>
    </w:p>
    <w:p w:rsidR="000E256A" w:rsidRDefault="003E3C74">
      <w:pPr>
        <w:pStyle w:val="Szvegtrzs"/>
        <w:spacing w:before="26"/>
        <w:ind w:left="404"/>
        <w:jc w:val="both"/>
      </w:pPr>
      <w:r>
        <w:rPr>
          <w:w w:val="105"/>
        </w:rPr>
        <w:t xml:space="preserve">A  helyreállított  emlékekről  szóló  egyik  </w:t>
      </w:r>
      <w:r>
        <w:rPr>
          <w:spacing w:val="4"/>
          <w:w w:val="105"/>
        </w:rPr>
        <w:t xml:space="preserve">legjobb  </w:t>
      </w:r>
      <w:r>
        <w:rPr>
          <w:w w:val="105"/>
        </w:rPr>
        <w:t xml:space="preserve">vizsgálat </w:t>
      </w:r>
      <w:r>
        <w:rPr>
          <w:spacing w:val="7"/>
          <w:w w:val="105"/>
        </w:rPr>
        <w:t xml:space="preserve"> </w:t>
      </w:r>
      <w:r>
        <w:rPr>
          <w:spacing w:val="3"/>
          <w:w w:val="105"/>
        </w:rPr>
        <w:t>sor</w:t>
      </w:r>
      <w:r>
        <w:rPr>
          <w:spacing w:val="3"/>
          <w:w w:val="105"/>
        </w:rPr>
        <w:t>án</w:t>
      </w:r>
    </w:p>
    <w:p w:rsidR="000E256A" w:rsidRDefault="003E3C74">
      <w:pPr>
        <w:pStyle w:val="Listaszerbekezds"/>
        <w:numPr>
          <w:ilvl w:val="0"/>
          <w:numId w:val="27"/>
        </w:numPr>
        <w:tabs>
          <w:tab w:val="left" w:pos="305"/>
        </w:tabs>
        <w:spacing w:before="75" w:line="321" w:lineRule="auto"/>
        <w:ind w:left="112" w:right="193" w:firstLine="14"/>
        <w:jc w:val="both"/>
        <w:rPr>
          <w:sz w:val="19"/>
        </w:rPr>
      </w:pPr>
      <w:r>
        <w:rPr>
          <w:w w:val="105"/>
          <w:sz w:val="19"/>
        </w:rPr>
        <w:t xml:space="preserve">orvosi </w:t>
      </w:r>
      <w:r>
        <w:rPr>
          <w:spacing w:val="3"/>
          <w:w w:val="105"/>
          <w:sz w:val="19"/>
        </w:rPr>
        <w:t xml:space="preserve">dokumentumok </w:t>
      </w:r>
      <w:r>
        <w:rPr>
          <w:w w:val="105"/>
          <w:sz w:val="19"/>
        </w:rPr>
        <w:t xml:space="preserve">és szociális szolgálatok  adatai  alapján  - </w:t>
      </w:r>
      <w:r>
        <w:rPr>
          <w:spacing w:val="3"/>
          <w:w w:val="105"/>
          <w:sz w:val="19"/>
        </w:rPr>
        <w:t xml:space="preserve">129 </w:t>
      </w:r>
      <w:r>
        <w:rPr>
          <w:spacing w:val="2"/>
          <w:w w:val="105"/>
          <w:sz w:val="19"/>
        </w:rPr>
        <w:t xml:space="preserve">felnőtt </w:t>
      </w:r>
      <w:r>
        <w:rPr>
          <w:spacing w:val="3"/>
          <w:w w:val="105"/>
          <w:sz w:val="19"/>
        </w:rPr>
        <w:t xml:space="preserve">nőt azonosítottak, </w:t>
      </w:r>
      <w:r>
        <w:rPr>
          <w:w w:val="105"/>
          <w:sz w:val="19"/>
        </w:rPr>
        <w:t xml:space="preserve">akik </w:t>
      </w:r>
      <w:r>
        <w:rPr>
          <w:spacing w:val="2"/>
          <w:w w:val="105"/>
          <w:sz w:val="19"/>
        </w:rPr>
        <w:t xml:space="preserve">gyermekkorukban </w:t>
      </w:r>
      <w:r>
        <w:rPr>
          <w:w w:val="105"/>
          <w:sz w:val="19"/>
        </w:rPr>
        <w:t xml:space="preserve">szexuális </w:t>
      </w:r>
      <w:r>
        <w:rPr>
          <w:spacing w:val="3"/>
          <w:w w:val="105"/>
          <w:sz w:val="19"/>
        </w:rPr>
        <w:t xml:space="preserve">bán- </w:t>
      </w:r>
      <w:r>
        <w:rPr>
          <w:spacing w:val="2"/>
          <w:w w:val="105"/>
          <w:sz w:val="19"/>
        </w:rPr>
        <w:t xml:space="preserve">talmazás </w:t>
      </w:r>
      <w:r>
        <w:rPr>
          <w:w w:val="105"/>
          <w:sz w:val="19"/>
        </w:rPr>
        <w:t xml:space="preserve">áldozatai voltak. </w:t>
      </w:r>
      <w:r>
        <w:rPr>
          <w:spacing w:val="3"/>
          <w:w w:val="105"/>
          <w:sz w:val="19"/>
        </w:rPr>
        <w:t xml:space="preserve">Amikor </w:t>
      </w:r>
      <w:r>
        <w:rPr>
          <w:w w:val="105"/>
          <w:sz w:val="19"/>
        </w:rPr>
        <w:t xml:space="preserve">átlagosan 17 évvel a </w:t>
      </w:r>
      <w:r>
        <w:rPr>
          <w:spacing w:val="2"/>
          <w:w w:val="105"/>
          <w:sz w:val="19"/>
        </w:rPr>
        <w:t xml:space="preserve">bántalmazás </w:t>
      </w:r>
      <w:r>
        <w:rPr>
          <w:w w:val="105"/>
          <w:sz w:val="19"/>
        </w:rPr>
        <w:t xml:space="preserve">után megkérdezték </w:t>
      </w:r>
      <w:r>
        <w:rPr>
          <w:spacing w:val="2"/>
          <w:w w:val="105"/>
          <w:sz w:val="19"/>
        </w:rPr>
        <w:t xml:space="preserve">őket, </w:t>
      </w:r>
      <w:r>
        <w:rPr>
          <w:spacing w:val="3"/>
          <w:w w:val="105"/>
          <w:sz w:val="19"/>
        </w:rPr>
        <w:t xml:space="preserve">38%-uk nem </w:t>
      </w:r>
      <w:r>
        <w:rPr>
          <w:w w:val="105"/>
          <w:sz w:val="19"/>
        </w:rPr>
        <w:t>volt képes visszaem</w:t>
      </w:r>
      <w:r>
        <w:rPr>
          <w:w w:val="105"/>
          <w:sz w:val="19"/>
        </w:rPr>
        <w:t xml:space="preserve">lékezni a </w:t>
      </w:r>
      <w:r>
        <w:rPr>
          <w:spacing w:val="2"/>
          <w:w w:val="105"/>
          <w:sz w:val="19"/>
        </w:rPr>
        <w:t>bántalmazásra.</w:t>
      </w:r>
      <w:r>
        <w:rPr>
          <w:spacing w:val="2"/>
          <w:w w:val="105"/>
          <w:position w:val="5"/>
          <w:sz w:val="12"/>
        </w:rPr>
        <w:t xml:space="preserve">21 </w:t>
      </w:r>
      <w:r>
        <w:rPr>
          <w:spacing w:val="5"/>
          <w:w w:val="105"/>
          <w:sz w:val="19"/>
        </w:rPr>
        <w:t xml:space="preserve">Más </w:t>
      </w:r>
      <w:r>
        <w:rPr>
          <w:w w:val="105"/>
          <w:sz w:val="19"/>
        </w:rPr>
        <w:t xml:space="preserve">kutatók ezzel épp </w:t>
      </w:r>
      <w:r>
        <w:rPr>
          <w:spacing w:val="2"/>
          <w:w w:val="105"/>
          <w:sz w:val="19"/>
        </w:rPr>
        <w:t xml:space="preserve">ellentétes megközelítést </w:t>
      </w:r>
      <w:r>
        <w:rPr>
          <w:w w:val="105"/>
          <w:sz w:val="19"/>
        </w:rPr>
        <w:t xml:space="preserve">alkalmaztak. </w:t>
      </w:r>
      <w:r>
        <w:rPr>
          <w:spacing w:val="2"/>
          <w:w w:val="105"/>
          <w:sz w:val="19"/>
        </w:rPr>
        <w:t xml:space="preserve">Ahelyett, </w:t>
      </w:r>
      <w:r>
        <w:rPr>
          <w:w w:val="105"/>
          <w:sz w:val="19"/>
        </w:rPr>
        <w:t xml:space="preserve">hogy </w:t>
      </w:r>
      <w:r>
        <w:rPr>
          <w:spacing w:val="3"/>
          <w:w w:val="105"/>
          <w:sz w:val="19"/>
        </w:rPr>
        <w:t xml:space="preserve">dokumentumok </w:t>
      </w:r>
      <w:r>
        <w:rPr>
          <w:w w:val="105"/>
          <w:sz w:val="19"/>
        </w:rPr>
        <w:t xml:space="preserve">alapján </w:t>
      </w:r>
      <w:r>
        <w:rPr>
          <w:spacing w:val="3"/>
          <w:w w:val="105"/>
          <w:sz w:val="19"/>
        </w:rPr>
        <w:t xml:space="preserve">azonosították </w:t>
      </w:r>
      <w:r>
        <w:rPr>
          <w:w w:val="105"/>
          <w:sz w:val="19"/>
        </w:rPr>
        <w:t xml:space="preserve">volna azokat a </w:t>
      </w:r>
      <w:r>
        <w:rPr>
          <w:spacing w:val="3"/>
          <w:w w:val="105"/>
          <w:sz w:val="19"/>
        </w:rPr>
        <w:t xml:space="preserve">nőket, </w:t>
      </w:r>
      <w:r>
        <w:rPr>
          <w:w w:val="105"/>
          <w:sz w:val="19"/>
        </w:rPr>
        <w:t xml:space="preserve">akik szexuális </w:t>
      </w:r>
      <w:r>
        <w:rPr>
          <w:spacing w:val="2"/>
          <w:w w:val="105"/>
          <w:sz w:val="19"/>
        </w:rPr>
        <w:t xml:space="preserve">bántalmazás </w:t>
      </w:r>
      <w:r>
        <w:rPr>
          <w:w w:val="105"/>
          <w:sz w:val="19"/>
        </w:rPr>
        <w:t xml:space="preserve">áldozatai voltak, hogy aztán kikérdezzék </w:t>
      </w:r>
      <w:r>
        <w:rPr>
          <w:spacing w:val="2"/>
          <w:w w:val="105"/>
          <w:sz w:val="19"/>
        </w:rPr>
        <w:t xml:space="preserve">őket, </w:t>
      </w:r>
      <w:r>
        <w:rPr>
          <w:spacing w:val="3"/>
          <w:w w:val="105"/>
          <w:sz w:val="19"/>
        </w:rPr>
        <w:t xml:space="preserve">vajon </w:t>
      </w:r>
      <w:r>
        <w:rPr>
          <w:spacing w:val="2"/>
          <w:w w:val="105"/>
          <w:sz w:val="19"/>
        </w:rPr>
        <w:t xml:space="preserve">emlékeznek-e </w:t>
      </w:r>
      <w:r>
        <w:rPr>
          <w:w w:val="105"/>
          <w:sz w:val="19"/>
        </w:rPr>
        <w:t xml:space="preserve">a </w:t>
      </w:r>
      <w:r>
        <w:rPr>
          <w:spacing w:val="3"/>
          <w:w w:val="105"/>
          <w:sz w:val="19"/>
        </w:rPr>
        <w:t xml:space="preserve">történtekre, </w:t>
      </w:r>
      <w:r>
        <w:rPr>
          <w:spacing w:val="2"/>
          <w:w w:val="105"/>
          <w:sz w:val="19"/>
        </w:rPr>
        <w:t xml:space="preserve">Jonathan </w:t>
      </w:r>
      <w:r>
        <w:rPr>
          <w:spacing w:val="6"/>
          <w:w w:val="105"/>
          <w:sz w:val="19"/>
        </w:rPr>
        <w:t xml:space="preserve">Schooler </w:t>
      </w:r>
      <w:r>
        <w:rPr>
          <w:w w:val="105"/>
          <w:sz w:val="19"/>
        </w:rPr>
        <w:t xml:space="preserve">és </w:t>
      </w:r>
      <w:r>
        <w:rPr>
          <w:spacing w:val="2"/>
          <w:w w:val="105"/>
          <w:sz w:val="19"/>
        </w:rPr>
        <w:t xml:space="preserve">más pszichológusok </w:t>
      </w:r>
      <w:r>
        <w:rPr>
          <w:w w:val="105"/>
          <w:sz w:val="19"/>
        </w:rPr>
        <w:t xml:space="preserve">olyan </w:t>
      </w:r>
      <w:r>
        <w:rPr>
          <w:spacing w:val="3"/>
          <w:w w:val="105"/>
          <w:sz w:val="19"/>
        </w:rPr>
        <w:t xml:space="preserve">nőket </w:t>
      </w:r>
      <w:r>
        <w:rPr>
          <w:w w:val="105"/>
          <w:sz w:val="19"/>
        </w:rPr>
        <w:t xml:space="preserve">kerestek, akiknek sikerült helyreállítaniuk </w:t>
      </w:r>
      <w:r>
        <w:rPr>
          <w:spacing w:val="2"/>
          <w:w w:val="105"/>
          <w:sz w:val="19"/>
        </w:rPr>
        <w:t xml:space="preserve">gyermekkori </w:t>
      </w:r>
      <w:r>
        <w:rPr>
          <w:w w:val="105"/>
          <w:sz w:val="19"/>
        </w:rPr>
        <w:t xml:space="preserve">szexuális </w:t>
      </w:r>
      <w:r>
        <w:rPr>
          <w:spacing w:val="3"/>
          <w:w w:val="105"/>
          <w:sz w:val="19"/>
        </w:rPr>
        <w:t xml:space="preserve">bántalmazá- </w:t>
      </w:r>
      <w:r>
        <w:rPr>
          <w:w w:val="105"/>
          <w:sz w:val="19"/>
        </w:rPr>
        <w:t xml:space="preserve">sukkal </w:t>
      </w:r>
      <w:r>
        <w:rPr>
          <w:spacing w:val="2"/>
          <w:w w:val="105"/>
          <w:sz w:val="19"/>
        </w:rPr>
        <w:t xml:space="preserve">kapcsolatos emlékeiket, </w:t>
      </w:r>
      <w:r>
        <w:rPr>
          <w:spacing w:val="3"/>
          <w:w w:val="105"/>
          <w:sz w:val="19"/>
        </w:rPr>
        <w:t xml:space="preserve">majd </w:t>
      </w:r>
      <w:r>
        <w:rPr>
          <w:spacing w:val="2"/>
          <w:w w:val="105"/>
          <w:sz w:val="19"/>
        </w:rPr>
        <w:t xml:space="preserve">megkeresték </w:t>
      </w:r>
      <w:r>
        <w:rPr>
          <w:w w:val="105"/>
          <w:sz w:val="19"/>
        </w:rPr>
        <w:t xml:space="preserve">a bizonyítékokat ezek </w:t>
      </w:r>
      <w:r>
        <w:rPr>
          <w:spacing w:val="3"/>
          <w:w w:val="105"/>
          <w:sz w:val="19"/>
        </w:rPr>
        <w:t xml:space="preserve">megerősítésére. </w:t>
      </w:r>
      <w:r>
        <w:rPr>
          <w:w w:val="105"/>
          <w:sz w:val="19"/>
        </w:rPr>
        <w:t xml:space="preserve">A </w:t>
      </w:r>
      <w:r>
        <w:rPr>
          <w:spacing w:val="2"/>
          <w:w w:val="105"/>
          <w:sz w:val="19"/>
        </w:rPr>
        <w:t xml:space="preserve">Recovered </w:t>
      </w:r>
      <w:r>
        <w:rPr>
          <w:spacing w:val="6"/>
          <w:w w:val="105"/>
          <w:sz w:val="19"/>
        </w:rPr>
        <w:t xml:space="preserve">Memory </w:t>
      </w:r>
      <w:r>
        <w:rPr>
          <w:spacing w:val="5"/>
          <w:w w:val="105"/>
          <w:sz w:val="19"/>
        </w:rPr>
        <w:t xml:space="preserve">Project </w:t>
      </w:r>
      <w:r>
        <w:rPr>
          <w:w w:val="105"/>
          <w:sz w:val="19"/>
        </w:rPr>
        <w:t xml:space="preserve">máig </w:t>
      </w:r>
      <w:r>
        <w:rPr>
          <w:spacing w:val="3"/>
          <w:w w:val="105"/>
          <w:sz w:val="19"/>
        </w:rPr>
        <w:t xml:space="preserve">több mint </w:t>
      </w:r>
      <w:r>
        <w:rPr>
          <w:spacing w:val="4"/>
          <w:w w:val="105"/>
          <w:sz w:val="19"/>
        </w:rPr>
        <w:t xml:space="preserve">100 esetet </w:t>
      </w:r>
      <w:r>
        <w:rPr>
          <w:spacing w:val="3"/>
          <w:w w:val="105"/>
          <w:sz w:val="19"/>
        </w:rPr>
        <w:t xml:space="preserve">dokumentált, </w:t>
      </w:r>
      <w:r>
        <w:rPr>
          <w:w w:val="105"/>
          <w:sz w:val="19"/>
        </w:rPr>
        <w:t xml:space="preserve">amelyek </w:t>
      </w:r>
      <w:r>
        <w:rPr>
          <w:spacing w:val="3"/>
          <w:w w:val="105"/>
          <w:sz w:val="19"/>
        </w:rPr>
        <w:t xml:space="preserve">emlékét </w:t>
      </w:r>
      <w:r>
        <w:rPr>
          <w:w w:val="105"/>
          <w:sz w:val="19"/>
        </w:rPr>
        <w:t xml:space="preserve">elszenvedőik, </w:t>
      </w:r>
      <w:r>
        <w:rPr>
          <w:spacing w:val="3"/>
          <w:w w:val="105"/>
          <w:sz w:val="19"/>
        </w:rPr>
        <w:t xml:space="preserve">miután </w:t>
      </w:r>
      <w:r>
        <w:rPr>
          <w:spacing w:val="2"/>
          <w:w w:val="105"/>
          <w:sz w:val="19"/>
        </w:rPr>
        <w:t xml:space="preserve">elő- ször  kiszorítottak  </w:t>
      </w:r>
      <w:r>
        <w:rPr>
          <w:w w:val="105"/>
          <w:sz w:val="19"/>
        </w:rPr>
        <w:t xml:space="preserve">tudatukból,   sok  évvel  </w:t>
      </w:r>
      <w:r>
        <w:rPr>
          <w:spacing w:val="3"/>
          <w:w w:val="105"/>
          <w:sz w:val="19"/>
        </w:rPr>
        <w:t xml:space="preserve">később  </w:t>
      </w:r>
      <w:r>
        <w:rPr>
          <w:w w:val="105"/>
          <w:sz w:val="19"/>
        </w:rPr>
        <w:t xml:space="preserve">elő  tudták </w:t>
      </w:r>
      <w:r>
        <w:rPr>
          <w:spacing w:val="26"/>
          <w:w w:val="105"/>
          <w:sz w:val="19"/>
        </w:rPr>
        <w:t xml:space="preserve"> </w:t>
      </w:r>
      <w:r>
        <w:rPr>
          <w:w w:val="105"/>
          <w:sz w:val="19"/>
        </w:rPr>
        <w:t>hívni.</w:t>
      </w:r>
    </w:p>
    <w:p w:rsidR="000E256A" w:rsidRDefault="000E256A">
      <w:pPr>
        <w:pStyle w:val="Szvegtrzs"/>
        <w:rPr>
          <w:sz w:val="22"/>
        </w:rPr>
      </w:pPr>
    </w:p>
    <w:p w:rsidR="000E256A" w:rsidRDefault="003E3C74">
      <w:pPr>
        <w:pStyle w:val="Cmsor4"/>
        <w:spacing w:before="166" w:line="316" w:lineRule="auto"/>
        <w:ind w:left="116"/>
        <w:jc w:val="left"/>
      </w:pPr>
      <w:r>
        <w:t>Helyreállított hiteles emlékek kontra hamisemlék- implantátumok</w:t>
      </w:r>
    </w:p>
    <w:p w:rsidR="000E256A" w:rsidRDefault="000E256A">
      <w:pPr>
        <w:pStyle w:val="Szvegtrzs"/>
        <w:rPr>
          <w:rFonts w:ascii="Tahoma"/>
          <w:b/>
        </w:rPr>
      </w:pPr>
    </w:p>
    <w:p w:rsidR="000E256A" w:rsidRDefault="003E3C74">
      <w:pPr>
        <w:pStyle w:val="Szvegtrzs"/>
        <w:spacing w:before="1" w:line="326" w:lineRule="auto"/>
        <w:ind w:left="107" w:right="207"/>
        <w:jc w:val="both"/>
      </w:pPr>
      <w:r>
        <w:t xml:space="preserve">Az </w:t>
      </w:r>
      <w:r>
        <w:rPr>
          <w:spacing w:val="6"/>
        </w:rPr>
        <w:t xml:space="preserve">1990-es </w:t>
      </w:r>
      <w:r>
        <w:rPr>
          <w:spacing w:val="3"/>
        </w:rPr>
        <w:t xml:space="preserve">években </w:t>
      </w:r>
      <w:r>
        <w:t xml:space="preserve">az </w:t>
      </w:r>
      <w:r>
        <w:rPr>
          <w:spacing w:val="3"/>
        </w:rPr>
        <w:t xml:space="preserve">emlékek </w:t>
      </w:r>
      <w:r>
        <w:rPr>
          <w:spacing w:val="-3"/>
        </w:rPr>
        <w:t>igaz</w:t>
      </w:r>
      <w:r>
        <w:rPr>
          <w:spacing w:val="-3"/>
        </w:rPr>
        <w:t xml:space="preserve"> </w:t>
      </w:r>
      <w:r>
        <w:rPr>
          <w:spacing w:val="2"/>
        </w:rPr>
        <w:t xml:space="preserve">voltáról szóló </w:t>
      </w:r>
      <w:r>
        <w:t xml:space="preserve">vita  a  </w:t>
      </w:r>
      <w:r>
        <w:rPr>
          <w:spacing w:val="4"/>
        </w:rPr>
        <w:t xml:space="preserve">pszicholó- </w:t>
      </w:r>
      <w:r>
        <w:t xml:space="preserve">gia </w:t>
      </w:r>
      <w:r>
        <w:rPr>
          <w:spacing w:val="3"/>
        </w:rPr>
        <w:t xml:space="preserve">tanszékekről </w:t>
      </w:r>
      <w:r>
        <w:rPr>
          <w:spacing w:val="4"/>
        </w:rPr>
        <w:t xml:space="preserve">áttevődött </w:t>
      </w:r>
      <w:r>
        <w:t xml:space="preserve">a </w:t>
      </w:r>
      <w:r>
        <w:rPr>
          <w:spacing w:val="4"/>
        </w:rPr>
        <w:t xml:space="preserve">médiába. </w:t>
      </w:r>
      <w:r>
        <w:t xml:space="preserve">Ugyanakkor, </w:t>
      </w:r>
      <w:r>
        <w:rPr>
          <w:spacing w:val="3"/>
        </w:rPr>
        <w:t>amikor</w:t>
      </w:r>
      <w:r>
        <w:rPr>
          <w:spacing w:val="44"/>
        </w:rPr>
        <w:t xml:space="preserve"> </w:t>
      </w:r>
      <w:r>
        <w:rPr>
          <w:spacing w:val="3"/>
        </w:rPr>
        <w:t>Loftus</w:t>
      </w:r>
    </w:p>
    <w:p w:rsidR="000E256A" w:rsidRDefault="000E256A">
      <w:pPr>
        <w:spacing w:line="326" w:lineRule="auto"/>
        <w:jc w:val="both"/>
        <w:sectPr w:rsidR="000E256A">
          <w:headerReference w:type="default" r:id="rId128"/>
          <w:pgSz w:w="8390" w:h="11910"/>
          <w:pgMar w:top="1180" w:right="1080" w:bottom="280" w:left="104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74" w:right="110" w:firstLine="9"/>
        <w:jc w:val="both"/>
      </w:pPr>
      <w:r>
        <w:rPr>
          <w:spacing w:val="2"/>
          <w:w w:val="105"/>
        </w:rPr>
        <w:t xml:space="preserve">és </w:t>
      </w:r>
      <w:r>
        <w:rPr>
          <w:spacing w:val="3"/>
          <w:w w:val="105"/>
        </w:rPr>
        <w:t xml:space="preserve">mások </w:t>
      </w:r>
      <w:r>
        <w:rPr>
          <w:spacing w:val="4"/>
          <w:w w:val="105"/>
        </w:rPr>
        <w:t xml:space="preserve">demonstrálták, </w:t>
      </w:r>
      <w:r>
        <w:rPr>
          <w:spacing w:val="2"/>
          <w:w w:val="105"/>
        </w:rPr>
        <w:t xml:space="preserve">hogy </w:t>
      </w:r>
      <w:r>
        <w:rPr>
          <w:spacing w:val="6"/>
          <w:w w:val="105"/>
        </w:rPr>
        <w:t xml:space="preserve">emberekbe </w:t>
      </w:r>
      <w:r>
        <w:rPr>
          <w:spacing w:val="5"/>
          <w:w w:val="105"/>
        </w:rPr>
        <w:t xml:space="preserve">beolthatok </w:t>
      </w:r>
      <w:r>
        <w:rPr>
          <w:spacing w:val="4"/>
          <w:w w:val="105"/>
        </w:rPr>
        <w:t xml:space="preserve">hamis </w:t>
      </w:r>
      <w:r>
        <w:rPr>
          <w:spacing w:val="5"/>
          <w:w w:val="105"/>
        </w:rPr>
        <w:t xml:space="preserve">emlé- </w:t>
      </w:r>
      <w:r>
        <w:rPr>
          <w:w w:val="105"/>
        </w:rPr>
        <w:t xml:space="preserve">kek, </w:t>
      </w:r>
      <w:r>
        <w:rPr>
          <w:spacing w:val="4"/>
          <w:w w:val="105"/>
        </w:rPr>
        <w:t xml:space="preserve">más </w:t>
      </w:r>
      <w:r>
        <w:rPr>
          <w:spacing w:val="3"/>
          <w:w w:val="105"/>
        </w:rPr>
        <w:t xml:space="preserve">pszichológusok </w:t>
      </w:r>
      <w:r>
        <w:rPr>
          <w:spacing w:val="2"/>
          <w:w w:val="105"/>
        </w:rPr>
        <w:t xml:space="preserve">gyerekkori </w:t>
      </w:r>
      <w:r>
        <w:rPr>
          <w:spacing w:val="5"/>
          <w:w w:val="105"/>
        </w:rPr>
        <w:t xml:space="preserve">bántalmazások </w:t>
      </w:r>
      <w:r>
        <w:rPr>
          <w:w w:val="105"/>
        </w:rPr>
        <w:t xml:space="preserve">és </w:t>
      </w:r>
      <w:r>
        <w:rPr>
          <w:spacing w:val="5"/>
          <w:w w:val="105"/>
        </w:rPr>
        <w:t xml:space="preserve">traumák </w:t>
      </w:r>
      <w:r>
        <w:rPr>
          <w:spacing w:val="3"/>
          <w:w w:val="105"/>
        </w:rPr>
        <w:t xml:space="preserve">emlékeit </w:t>
      </w:r>
      <w:r>
        <w:rPr>
          <w:spacing w:val="2"/>
          <w:w w:val="105"/>
        </w:rPr>
        <w:t xml:space="preserve">állították </w:t>
      </w:r>
      <w:r>
        <w:rPr>
          <w:w w:val="105"/>
        </w:rPr>
        <w:t xml:space="preserve">helyre. A </w:t>
      </w:r>
      <w:r>
        <w:rPr>
          <w:spacing w:val="4"/>
          <w:w w:val="105"/>
        </w:rPr>
        <w:t xml:space="preserve">páciensek </w:t>
      </w:r>
      <w:r>
        <w:rPr>
          <w:w w:val="105"/>
        </w:rPr>
        <w:t xml:space="preserve">és az ilyen </w:t>
      </w:r>
      <w:r>
        <w:rPr>
          <w:spacing w:val="3"/>
          <w:w w:val="105"/>
        </w:rPr>
        <w:t xml:space="preserve">emlékeket helyre- </w:t>
      </w:r>
      <w:r>
        <w:rPr>
          <w:w w:val="105"/>
        </w:rPr>
        <w:t xml:space="preserve">állító </w:t>
      </w:r>
      <w:r>
        <w:rPr>
          <w:spacing w:val="4"/>
          <w:w w:val="105"/>
        </w:rPr>
        <w:t xml:space="preserve">terapeuták </w:t>
      </w:r>
      <w:r>
        <w:rPr>
          <w:w w:val="105"/>
        </w:rPr>
        <w:t xml:space="preserve">meg </w:t>
      </w:r>
      <w:r>
        <w:rPr>
          <w:spacing w:val="2"/>
          <w:w w:val="105"/>
        </w:rPr>
        <w:t xml:space="preserve">voltak </w:t>
      </w:r>
      <w:r>
        <w:rPr>
          <w:w w:val="105"/>
        </w:rPr>
        <w:t xml:space="preserve">győződve ezek valódiságáról.  </w:t>
      </w:r>
      <w:r>
        <w:rPr>
          <w:spacing w:val="7"/>
          <w:w w:val="105"/>
        </w:rPr>
        <w:t xml:space="preserve">Mások </w:t>
      </w:r>
      <w:r>
        <w:rPr>
          <w:w w:val="105"/>
        </w:rPr>
        <w:t xml:space="preserve">úgy vélték, </w:t>
      </w:r>
      <w:r>
        <w:rPr>
          <w:spacing w:val="2"/>
          <w:w w:val="105"/>
        </w:rPr>
        <w:t xml:space="preserve">hogy </w:t>
      </w:r>
      <w:r>
        <w:rPr>
          <w:w w:val="105"/>
        </w:rPr>
        <w:t xml:space="preserve">a </w:t>
      </w:r>
      <w:r>
        <w:rPr>
          <w:spacing w:val="3"/>
          <w:w w:val="105"/>
        </w:rPr>
        <w:t xml:space="preserve">helyreállított emlékeket </w:t>
      </w:r>
      <w:r>
        <w:rPr>
          <w:w w:val="105"/>
        </w:rPr>
        <w:t xml:space="preserve">- </w:t>
      </w:r>
      <w:r>
        <w:rPr>
          <w:spacing w:val="2"/>
          <w:w w:val="105"/>
        </w:rPr>
        <w:t xml:space="preserve">akaratlanul </w:t>
      </w:r>
      <w:r>
        <w:rPr>
          <w:w w:val="105"/>
        </w:rPr>
        <w:t xml:space="preserve">- </w:t>
      </w:r>
      <w:r>
        <w:rPr>
          <w:spacing w:val="5"/>
          <w:w w:val="105"/>
        </w:rPr>
        <w:t xml:space="preserve">terapeu- </w:t>
      </w:r>
      <w:r>
        <w:rPr>
          <w:w w:val="105"/>
        </w:rPr>
        <w:t xml:space="preserve">ták, </w:t>
      </w:r>
      <w:r>
        <w:rPr>
          <w:spacing w:val="4"/>
          <w:w w:val="105"/>
        </w:rPr>
        <w:t xml:space="preserve">tanácsadók </w:t>
      </w:r>
      <w:r>
        <w:rPr>
          <w:w w:val="105"/>
        </w:rPr>
        <w:t xml:space="preserve">és </w:t>
      </w:r>
      <w:r>
        <w:rPr>
          <w:spacing w:val="3"/>
          <w:w w:val="105"/>
        </w:rPr>
        <w:t xml:space="preserve">szociális </w:t>
      </w:r>
      <w:r>
        <w:rPr>
          <w:spacing w:val="4"/>
          <w:w w:val="105"/>
        </w:rPr>
        <w:t xml:space="preserve">munkások </w:t>
      </w:r>
      <w:r>
        <w:rPr>
          <w:spacing w:val="2"/>
          <w:w w:val="105"/>
        </w:rPr>
        <w:t xml:space="preserve">plántálták </w:t>
      </w:r>
      <w:r>
        <w:rPr>
          <w:w w:val="105"/>
        </w:rPr>
        <w:t xml:space="preserve">az alanyok </w:t>
      </w:r>
      <w:r>
        <w:rPr>
          <w:spacing w:val="5"/>
          <w:w w:val="105"/>
        </w:rPr>
        <w:t xml:space="preserve">fejébe. </w:t>
      </w:r>
      <w:r>
        <w:rPr>
          <w:w w:val="105"/>
        </w:rPr>
        <w:t xml:space="preserve">A </w:t>
      </w:r>
      <w:r>
        <w:rPr>
          <w:spacing w:val="2"/>
          <w:w w:val="105"/>
        </w:rPr>
        <w:t xml:space="preserve">vita </w:t>
      </w:r>
      <w:r>
        <w:rPr>
          <w:spacing w:val="5"/>
          <w:w w:val="105"/>
        </w:rPr>
        <w:t xml:space="preserve">hamarosan </w:t>
      </w:r>
      <w:r>
        <w:rPr>
          <w:spacing w:val="4"/>
          <w:w w:val="105"/>
        </w:rPr>
        <w:t xml:space="preserve">vitriolos </w:t>
      </w:r>
      <w:r>
        <w:rPr>
          <w:w w:val="105"/>
        </w:rPr>
        <w:t xml:space="preserve">szavakkal </w:t>
      </w:r>
      <w:r>
        <w:rPr>
          <w:spacing w:val="2"/>
          <w:w w:val="105"/>
        </w:rPr>
        <w:t xml:space="preserve">vívott </w:t>
      </w:r>
      <w:r>
        <w:rPr>
          <w:spacing w:val="4"/>
          <w:w w:val="105"/>
        </w:rPr>
        <w:t xml:space="preserve">háborúvá </w:t>
      </w:r>
      <w:r>
        <w:rPr>
          <w:spacing w:val="3"/>
          <w:w w:val="105"/>
        </w:rPr>
        <w:t xml:space="preserve">eszkalálódott. Terapeuták </w:t>
      </w:r>
      <w:r>
        <w:rPr>
          <w:w w:val="105"/>
        </w:rPr>
        <w:t xml:space="preserve">és </w:t>
      </w:r>
      <w:r>
        <w:rPr>
          <w:spacing w:val="4"/>
          <w:w w:val="105"/>
        </w:rPr>
        <w:t xml:space="preserve">pszichológusok </w:t>
      </w:r>
      <w:r>
        <w:rPr>
          <w:spacing w:val="2"/>
          <w:w w:val="105"/>
        </w:rPr>
        <w:t xml:space="preserve">vádolták </w:t>
      </w:r>
      <w:r>
        <w:rPr>
          <w:spacing w:val="4"/>
          <w:w w:val="105"/>
        </w:rPr>
        <w:t xml:space="preserve">egymást </w:t>
      </w:r>
      <w:r>
        <w:rPr>
          <w:spacing w:val="3"/>
          <w:w w:val="105"/>
        </w:rPr>
        <w:t xml:space="preserve">érzéketlenséggel, </w:t>
      </w:r>
      <w:r>
        <w:rPr>
          <w:w w:val="105"/>
        </w:rPr>
        <w:t xml:space="preserve">adatok figyelmen kívül hagyásával. </w:t>
      </w:r>
      <w:r>
        <w:rPr>
          <w:spacing w:val="4"/>
          <w:w w:val="105"/>
        </w:rPr>
        <w:t xml:space="preserve">Népszerű </w:t>
      </w:r>
      <w:r>
        <w:rPr>
          <w:w w:val="105"/>
        </w:rPr>
        <w:t xml:space="preserve">könyvek </w:t>
      </w:r>
      <w:r>
        <w:rPr>
          <w:spacing w:val="5"/>
          <w:w w:val="105"/>
        </w:rPr>
        <w:t xml:space="preserve">bátorították </w:t>
      </w:r>
      <w:r>
        <w:rPr>
          <w:w w:val="105"/>
        </w:rPr>
        <w:t xml:space="preserve">arra az </w:t>
      </w:r>
      <w:r>
        <w:rPr>
          <w:spacing w:val="2"/>
          <w:w w:val="105"/>
        </w:rPr>
        <w:t>ol</w:t>
      </w:r>
      <w:r>
        <w:rPr>
          <w:spacing w:val="2"/>
          <w:w w:val="105"/>
        </w:rPr>
        <w:t xml:space="preserve">vasókat, hogy hívják </w:t>
      </w:r>
      <w:r>
        <w:rPr>
          <w:w w:val="105"/>
        </w:rPr>
        <w:t xml:space="preserve">elő </w:t>
      </w:r>
      <w:r>
        <w:rPr>
          <w:spacing w:val="2"/>
          <w:w w:val="105"/>
        </w:rPr>
        <w:t xml:space="preserve">gyerekkori </w:t>
      </w:r>
      <w:r>
        <w:rPr>
          <w:w w:val="105"/>
        </w:rPr>
        <w:t xml:space="preserve">szexuális </w:t>
      </w:r>
      <w:r>
        <w:rPr>
          <w:spacing w:val="5"/>
          <w:w w:val="105"/>
        </w:rPr>
        <w:t xml:space="preserve">bántalmazá- </w:t>
      </w:r>
      <w:r>
        <w:rPr>
          <w:w w:val="105"/>
        </w:rPr>
        <w:t xml:space="preserve">sukkal </w:t>
      </w:r>
      <w:r>
        <w:rPr>
          <w:spacing w:val="4"/>
          <w:w w:val="105"/>
        </w:rPr>
        <w:t xml:space="preserve">kapcsolatos </w:t>
      </w:r>
      <w:r>
        <w:rPr>
          <w:spacing w:val="2"/>
          <w:w w:val="105"/>
        </w:rPr>
        <w:t xml:space="preserve">elveszett </w:t>
      </w:r>
      <w:r>
        <w:rPr>
          <w:spacing w:val="3"/>
          <w:w w:val="105"/>
        </w:rPr>
        <w:t>emlékeiket.</w:t>
      </w:r>
      <w:r>
        <w:rPr>
          <w:spacing w:val="3"/>
          <w:w w:val="105"/>
          <w:position w:val="5"/>
          <w:sz w:val="12"/>
        </w:rPr>
        <w:t xml:space="preserve">22 </w:t>
      </w:r>
      <w:r>
        <w:rPr>
          <w:w w:val="105"/>
        </w:rPr>
        <w:t xml:space="preserve">Az efféle könyvek </w:t>
      </w:r>
      <w:r>
        <w:rPr>
          <w:spacing w:val="3"/>
          <w:w w:val="105"/>
        </w:rPr>
        <w:t xml:space="preserve">(téve- sen) </w:t>
      </w:r>
      <w:r>
        <w:rPr>
          <w:w w:val="105"/>
        </w:rPr>
        <w:t xml:space="preserve">azt </w:t>
      </w:r>
      <w:r>
        <w:rPr>
          <w:spacing w:val="4"/>
          <w:w w:val="105"/>
        </w:rPr>
        <w:t xml:space="preserve">tanácsolták, </w:t>
      </w:r>
      <w:r>
        <w:rPr>
          <w:spacing w:val="3"/>
          <w:w w:val="105"/>
        </w:rPr>
        <w:t xml:space="preserve">hogy </w:t>
      </w:r>
      <w:r>
        <w:rPr>
          <w:w w:val="105"/>
        </w:rPr>
        <w:t xml:space="preserve">az ilyen </w:t>
      </w:r>
      <w:r>
        <w:rPr>
          <w:spacing w:val="3"/>
          <w:w w:val="105"/>
        </w:rPr>
        <w:t xml:space="preserve">emlékek </w:t>
      </w:r>
      <w:r>
        <w:rPr>
          <w:spacing w:val="2"/>
          <w:w w:val="105"/>
        </w:rPr>
        <w:t xml:space="preserve">annál </w:t>
      </w:r>
      <w:r>
        <w:rPr>
          <w:spacing w:val="3"/>
          <w:w w:val="105"/>
        </w:rPr>
        <w:t xml:space="preserve">nagyobb </w:t>
      </w:r>
      <w:r>
        <w:rPr>
          <w:w w:val="105"/>
        </w:rPr>
        <w:t xml:space="preserve">valószínűséggel </w:t>
      </w:r>
      <w:r>
        <w:rPr>
          <w:spacing w:val="2"/>
          <w:w w:val="105"/>
        </w:rPr>
        <w:t xml:space="preserve">valóságosak, </w:t>
      </w:r>
      <w:r>
        <w:rPr>
          <w:spacing w:val="3"/>
          <w:w w:val="105"/>
        </w:rPr>
        <w:t xml:space="preserve">minél </w:t>
      </w:r>
      <w:r>
        <w:rPr>
          <w:spacing w:val="5"/>
          <w:w w:val="105"/>
        </w:rPr>
        <w:t xml:space="preserve">erősebb </w:t>
      </w:r>
      <w:r>
        <w:rPr>
          <w:spacing w:val="4"/>
          <w:w w:val="105"/>
        </w:rPr>
        <w:t xml:space="preserve">érzelmek </w:t>
      </w:r>
      <w:r>
        <w:rPr>
          <w:spacing w:val="3"/>
          <w:w w:val="105"/>
        </w:rPr>
        <w:t xml:space="preserve">társulnak </w:t>
      </w:r>
      <w:r>
        <w:rPr>
          <w:spacing w:val="4"/>
          <w:w w:val="105"/>
        </w:rPr>
        <w:t xml:space="preserve">hozzájuk. </w:t>
      </w:r>
      <w:r>
        <w:rPr>
          <w:spacing w:val="3"/>
          <w:w w:val="105"/>
        </w:rPr>
        <w:t xml:space="preserve">Azok </w:t>
      </w:r>
      <w:r>
        <w:rPr>
          <w:w w:val="105"/>
        </w:rPr>
        <w:t xml:space="preserve">a </w:t>
      </w:r>
      <w:r>
        <w:rPr>
          <w:spacing w:val="5"/>
          <w:w w:val="105"/>
        </w:rPr>
        <w:t xml:space="preserve">rokonok, </w:t>
      </w:r>
      <w:r>
        <w:rPr>
          <w:w w:val="105"/>
        </w:rPr>
        <w:t xml:space="preserve">akiket e </w:t>
      </w:r>
      <w:r>
        <w:rPr>
          <w:spacing w:val="5"/>
          <w:w w:val="105"/>
        </w:rPr>
        <w:t xml:space="preserve">bántalmazások </w:t>
      </w:r>
      <w:r>
        <w:rPr>
          <w:spacing w:val="2"/>
          <w:w w:val="105"/>
        </w:rPr>
        <w:t xml:space="preserve">elkövetésével vádoltak, </w:t>
      </w:r>
      <w:r>
        <w:rPr>
          <w:spacing w:val="3"/>
          <w:w w:val="105"/>
        </w:rPr>
        <w:t xml:space="preserve">rendszerint </w:t>
      </w:r>
      <w:r>
        <w:rPr>
          <w:w w:val="105"/>
        </w:rPr>
        <w:t xml:space="preserve">meg voltak </w:t>
      </w:r>
      <w:r>
        <w:rPr>
          <w:spacing w:val="3"/>
          <w:w w:val="105"/>
        </w:rPr>
        <w:t xml:space="preserve">döbbenve, </w:t>
      </w:r>
      <w:r>
        <w:rPr>
          <w:w w:val="105"/>
        </w:rPr>
        <w:t xml:space="preserve">ha pedig a </w:t>
      </w:r>
      <w:r>
        <w:rPr>
          <w:spacing w:val="3"/>
          <w:w w:val="105"/>
        </w:rPr>
        <w:t xml:space="preserve">média </w:t>
      </w:r>
      <w:r>
        <w:rPr>
          <w:w w:val="105"/>
        </w:rPr>
        <w:t xml:space="preserve">és az igazságszolgáltatás </w:t>
      </w:r>
      <w:r>
        <w:rPr>
          <w:spacing w:val="3"/>
          <w:w w:val="105"/>
        </w:rPr>
        <w:t xml:space="preserve">reflektorfényébe kerültek, </w:t>
      </w:r>
      <w:r>
        <w:rPr>
          <w:w w:val="105"/>
        </w:rPr>
        <w:t xml:space="preserve">az </w:t>
      </w:r>
      <w:r>
        <w:rPr>
          <w:spacing w:val="2"/>
          <w:w w:val="105"/>
        </w:rPr>
        <w:t xml:space="preserve">életük </w:t>
      </w:r>
      <w:r>
        <w:rPr>
          <w:spacing w:val="4"/>
          <w:w w:val="105"/>
        </w:rPr>
        <w:t>romba</w:t>
      </w:r>
      <w:r>
        <w:rPr>
          <w:spacing w:val="42"/>
          <w:w w:val="105"/>
        </w:rPr>
        <w:t xml:space="preserve"> </w:t>
      </w:r>
      <w:r>
        <w:rPr>
          <w:spacing w:val="2"/>
          <w:w w:val="105"/>
        </w:rPr>
        <w:t>dőlt.</w:t>
      </w:r>
    </w:p>
    <w:p w:rsidR="000E256A" w:rsidRDefault="003E3C74">
      <w:pPr>
        <w:pStyle w:val="Szvegtrzs"/>
        <w:spacing w:before="53" w:line="321" w:lineRule="auto"/>
        <w:ind w:left="164" w:right="116" w:firstLine="302"/>
        <w:jc w:val="both"/>
      </w:pPr>
      <w:r>
        <w:t xml:space="preserve">Frontvonalak alakultak ki. Az egyik oldalon az </w:t>
      </w:r>
      <w:r>
        <w:rPr>
          <w:spacing w:val="2"/>
        </w:rPr>
        <w:t xml:space="preserve">emlék-helyreállító </w:t>
      </w:r>
      <w:r>
        <w:t>te</w:t>
      </w:r>
      <w:r>
        <w:t xml:space="preserve">rápia </w:t>
      </w:r>
      <w:r>
        <w:rPr>
          <w:spacing w:val="2"/>
        </w:rPr>
        <w:t xml:space="preserve">szószólói </w:t>
      </w:r>
      <w:r>
        <w:t xml:space="preserve">úgy </w:t>
      </w:r>
      <w:r>
        <w:rPr>
          <w:spacing w:val="2"/>
        </w:rPr>
        <w:t xml:space="preserve">hitték, </w:t>
      </w:r>
      <w:r>
        <w:t xml:space="preserve">hogy a </w:t>
      </w:r>
      <w:r>
        <w:rPr>
          <w:spacing w:val="2"/>
        </w:rPr>
        <w:t xml:space="preserve">pácienseik előhívott emlékei </w:t>
      </w:r>
      <w:r>
        <w:t xml:space="preserve">hitelesek, és hogy ezeket a </w:t>
      </w:r>
      <w:r>
        <w:rPr>
          <w:spacing w:val="2"/>
        </w:rPr>
        <w:t xml:space="preserve">törvény előtt </w:t>
      </w:r>
      <w:r>
        <w:t xml:space="preserve">is </w:t>
      </w:r>
      <w:r>
        <w:rPr>
          <w:spacing w:val="2"/>
        </w:rPr>
        <w:t xml:space="preserve">bizonyítékként </w:t>
      </w:r>
      <w:r>
        <w:t xml:space="preserve">kellene elfogadni. Egy </w:t>
      </w:r>
      <w:r>
        <w:rPr>
          <w:spacing w:val="3"/>
        </w:rPr>
        <w:t xml:space="preserve">nevezetes </w:t>
      </w:r>
      <w:r>
        <w:t xml:space="preserve">ügyben </w:t>
      </w:r>
      <w:r>
        <w:rPr>
          <w:spacing w:val="4"/>
        </w:rPr>
        <w:t xml:space="preserve">George </w:t>
      </w:r>
      <w:r>
        <w:t xml:space="preserve">Franklint, az </w:t>
      </w:r>
      <w:r>
        <w:rPr>
          <w:spacing w:val="3"/>
        </w:rPr>
        <w:t xml:space="preserve">ismert </w:t>
      </w:r>
      <w:r>
        <w:t xml:space="preserve">üzlet- </w:t>
      </w:r>
      <w:r>
        <w:rPr>
          <w:spacing w:val="5"/>
        </w:rPr>
        <w:t xml:space="preserve">embert </w:t>
      </w:r>
      <w:r>
        <w:t xml:space="preserve">elítélték lánya </w:t>
      </w:r>
      <w:r>
        <w:rPr>
          <w:spacing w:val="4"/>
        </w:rPr>
        <w:t xml:space="preserve">barátnőjének </w:t>
      </w:r>
      <w:r>
        <w:t xml:space="preserve">20 évvel </w:t>
      </w:r>
      <w:r>
        <w:rPr>
          <w:spacing w:val="2"/>
        </w:rPr>
        <w:t xml:space="preserve">korábbi  </w:t>
      </w:r>
      <w:r>
        <w:t xml:space="preserve">meggyilkolásá- </w:t>
      </w:r>
      <w:r>
        <w:rPr>
          <w:spacing w:val="3"/>
        </w:rPr>
        <w:t xml:space="preserve">ért; </w:t>
      </w:r>
      <w:r>
        <w:t xml:space="preserve">az </w:t>
      </w:r>
      <w:r>
        <w:rPr>
          <w:spacing w:val="3"/>
        </w:rPr>
        <w:t xml:space="preserve">ítéletet </w:t>
      </w:r>
      <w:r>
        <w:t xml:space="preserve">nagyrészt lányának </w:t>
      </w:r>
      <w:r>
        <w:rPr>
          <w:spacing w:val="2"/>
        </w:rPr>
        <w:t xml:space="preserve">helyreállított (emberöléssel, vérfertőzéssel </w:t>
      </w:r>
      <w:r>
        <w:rPr>
          <w:spacing w:val="3"/>
        </w:rPr>
        <w:t xml:space="preserve">kapcsolatos) </w:t>
      </w:r>
      <w:r>
        <w:rPr>
          <w:spacing w:val="2"/>
        </w:rPr>
        <w:t xml:space="preserve">emlékeire </w:t>
      </w:r>
      <w:r>
        <w:t xml:space="preserve">alapozták. A </w:t>
      </w:r>
      <w:r>
        <w:rPr>
          <w:spacing w:val="-4"/>
        </w:rPr>
        <w:t xml:space="preserve">lány, </w:t>
      </w:r>
      <w:r>
        <w:rPr>
          <w:spacing w:val="2"/>
        </w:rPr>
        <w:t xml:space="preserve">Eileen, </w:t>
      </w:r>
      <w:r>
        <w:t xml:space="preserve">aki a gyilkosság </w:t>
      </w:r>
      <w:r>
        <w:rPr>
          <w:spacing w:val="2"/>
        </w:rPr>
        <w:t xml:space="preserve">idején </w:t>
      </w:r>
      <w:r>
        <w:t xml:space="preserve">8 éves volt, azt </w:t>
      </w:r>
      <w:r>
        <w:rPr>
          <w:spacing w:val="2"/>
        </w:rPr>
        <w:t xml:space="preserve">állította, </w:t>
      </w:r>
      <w:r>
        <w:t xml:space="preserve">hogy </w:t>
      </w:r>
      <w:r>
        <w:rPr>
          <w:spacing w:val="5"/>
        </w:rPr>
        <w:t xml:space="preserve">több </w:t>
      </w:r>
      <w:r>
        <w:rPr>
          <w:spacing w:val="3"/>
        </w:rPr>
        <w:t xml:space="preserve">mint </w:t>
      </w:r>
      <w:r>
        <w:t xml:space="preserve">20 éven át </w:t>
      </w:r>
      <w:r>
        <w:rPr>
          <w:spacing w:val="2"/>
        </w:rPr>
        <w:t xml:space="preserve">nyomta </w:t>
      </w:r>
      <w:r>
        <w:t>el magában a gyilkosság é</w:t>
      </w:r>
      <w:r>
        <w:t xml:space="preserve">s </w:t>
      </w:r>
      <w:r>
        <w:rPr>
          <w:spacing w:val="4"/>
        </w:rPr>
        <w:t xml:space="preserve">bántalmazás  </w:t>
      </w:r>
      <w:r>
        <w:rPr>
          <w:spacing w:val="2"/>
        </w:rPr>
        <w:t xml:space="preserve">emlékeit.  </w:t>
      </w:r>
      <w:r>
        <w:rPr>
          <w:spacing w:val="6"/>
        </w:rPr>
        <w:t xml:space="preserve">Mint </w:t>
      </w:r>
      <w:r>
        <w:rPr>
          <w:spacing w:val="4"/>
        </w:rPr>
        <w:t xml:space="preserve">mondta, </w:t>
      </w:r>
      <w:r>
        <w:t xml:space="preserve">a </w:t>
      </w:r>
      <w:r>
        <w:rPr>
          <w:spacing w:val="2"/>
        </w:rPr>
        <w:t xml:space="preserve">traumatikus emlékei </w:t>
      </w:r>
      <w:r>
        <w:t xml:space="preserve">akkor </w:t>
      </w:r>
      <w:r>
        <w:rPr>
          <w:spacing w:val="4"/>
        </w:rPr>
        <w:t xml:space="preserve">tértek </w:t>
      </w:r>
      <w:r>
        <w:t xml:space="preserve">vissza </w:t>
      </w:r>
      <w:r>
        <w:rPr>
          <w:spacing w:val="2"/>
        </w:rPr>
        <w:t xml:space="preserve">hirtelen, </w:t>
      </w:r>
      <w:r>
        <w:rPr>
          <w:spacing w:val="3"/>
        </w:rPr>
        <w:t xml:space="preserve">amikor </w:t>
      </w:r>
      <w:r>
        <w:t xml:space="preserve">saját lánya közeledett 9. </w:t>
      </w:r>
      <w:r>
        <w:rPr>
          <w:spacing w:val="2"/>
        </w:rPr>
        <w:t xml:space="preserve">évéhez </w:t>
      </w:r>
      <w:r>
        <w:t xml:space="preserve">(ennyi </w:t>
      </w:r>
      <w:r>
        <w:rPr>
          <w:spacing w:val="2"/>
        </w:rPr>
        <w:t xml:space="preserve">idősen  </w:t>
      </w:r>
      <w:r>
        <w:t xml:space="preserve">ölték  meg  a  </w:t>
      </w:r>
      <w:r>
        <w:rPr>
          <w:spacing w:val="5"/>
        </w:rPr>
        <w:t xml:space="preserve">barátnő- </w:t>
      </w:r>
      <w:r>
        <w:rPr>
          <w:spacing w:val="4"/>
        </w:rPr>
        <w:t xml:space="preserve">jét), </w:t>
      </w:r>
      <w:r>
        <w:t xml:space="preserve">neki pedig </w:t>
      </w:r>
      <w:r>
        <w:rPr>
          <w:spacing w:val="2"/>
        </w:rPr>
        <w:t xml:space="preserve">eszébe </w:t>
      </w:r>
      <w:r>
        <w:rPr>
          <w:spacing w:val="5"/>
        </w:rPr>
        <w:t xml:space="preserve">jutott </w:t>
      </w:r>
      <w:r>
        <w:t xml:space="preserve">gyerekkori </w:t>
      </w:r>
      <w:r>
        <w:rPr>
          <w:spacing w:val="5"/>
        </w:rPr>
        <w:t xml:space="preserve">barátnője. </w:t>
      </w:r>
      <w:r>
        <w:t xml:space="preserve">Franklin 6 </w:t>
      </w:r>
      <w:r>
        <w:rPr>
          <w:spacing w:val="2"/>
        </w:rPr>
        <w:t xml:space="preserve">évet </w:t>
      </w:r>
      <w:r>
        <w:rPr>
          <w:spacing w:val="3"/>
        </w:rPr>
        <w:t xml:space="preserve">töltött </w:t>
      </w:r>
      <w:r>
        <w:rPr>
          <w:spacing w:val="5"/>
        </w:rPr>
        <w:t>börtönben</w:t>
      </w:r>
      <w:r>
        <w:rPr>
          <w:spacing w:val="5"/>
        </w:rPr>
        <w:t xml:space="preserve">, </w:t>
      </w:r>
      <w:r>
        <w:t xml:space="preserve">hogy </w:t>
      </w:r>
      <w:r>
        <w:rPr>
          <w:spacing w:val="2"/>
        </w:rPr>
        <w:t xml:space="preserve">aztán </w:t>
      </w:r>
      <w:r>
        <w:rPr>
          <w:spacing w:val="4"/>
        </w:rPr>
        <w:t xml:space="preserve">megsemmisítsék </w:t>
      </w:r>
      <w:r>
        <w:rPr>
          <w:spacing w:val="3"/>
        </w:rPr>
        <w:t xml:space="preserve">ítéletét. Ártatlannak </w:t>
      </w:r>
      <w:r>
        <w:t xml:space="preserve">nyilvánították, de a </w:t>
      </w:r>
      <w:r>
        <w:rPr>
          <w:spacing w:val="4"/>
        </w:rPr>
        <w:t xml:space="preserve">karrierjének </w:t>
      </w:r>
      <w:r>
        <w:t>vége</w:t>
      </w:r>
      <w:r>
        <w:rPr>
          <w:spacing w:val="-16"/>
        </w:rPr>
        <w:t xml:space="preserve"> </w:t>
      </w:r>
      <w:r>
        <w:rPr>
          <w:spacing w:val="2"/>
        </w:rPr>
        <w:t>volt.</w:t>
      </w:r>
    </w:p>
    <w:p w:rsidR="000E256A" w:rsidRDefault="000E256A">
      <w:pPr>
        <w:spacing w:line="321" w:lineRule="auto"/>
        <w:jc w:val="both"/>
        <w:sectPr w:rsidR="000E256A">
          <w:headerReference w:type="default" r:id="rId129"/>
          <w:pgSz w:w="8390" w:h="11910"/>
          <w:pgMar w:top="1180" w:right="1080" w:bottom="280" w:left="104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7" w:right="105" w:firstLine="283"/>
        <w:jc w:val="both"/>
      </w:pPr>
      <w:r>
        <w:rPr>
          <w:w w:val="105"/>
        </w:rPr>
        <w:t xml:space="preserve">A </w:t>
      </w:r>
      <w:r>
        <w:rPr>
          <w:spacing w:val="2"/>
          <w:w w:val="105"/>
        </w:rPr>
        <w:t xml:space="preserve">szembenálló </w:t>
      </w:r>
      <w:r>
        <w:rPr>
          <w:w w:val="105"/>
        </w:rPr>
        <w:t xml:space="preserve">hadviselő fél a </w:t>
      </w:r>
      <w:r>
        <w:rPr>
          <w:spacing w:val="2"/>
          <w:w w:val="105"/>
        </w:rPr>
        <w:t xml:space="preserve">Hamisemlék-szindróma </w:t>
      </w:r>
      <w:r>
        <w:rPr>
          <w:w w:val="105"/>
        </w:rPr>
        <w:t xml:space="preserve">Alapít- vány (False </w:t>
      </w:r>
      <w:r>
        <w:rPr>
          <w:spacing w:val="6"/>
          <w:w w:val="105"/>
        </w:rPr>
        <w:t xml:space="preserve">Memory </w:t>
      </w:r>
      <w:r>
        <w:rPr>
          <w:spacing w:val="2"/>
          <w:w w:val="105"/>
        </w:rPr>
        <w:t xml:space="preserve">Syndrome </w:t>
      </w:r>
      <w:r>
        <w:rPr>
          <w:w w:val="105"/>
        </w:rPr>
        <w:t>Foundation)</w:t>
      </w:r>
      <w:r>
        <w:rPr>
          <w:w w:val="105"/>
          <w:position w:val="5"/>
          <w:sz w:val="12"/>
        </w:rPr>
        <w:t xml:space="preserve">23 </w:t>
      </w:r>
      <w:r>
        <w:rPr>
          <w:w w:val="105"/>
        </w:rPr>
        <w:t xml:space="preserve">volt, amelyet olyan családtagok alapítottak, akiket </w:t>
      </w:r>
      <w:r>
        <w:rPr>
          <w:spacing w:val="2"/>
          <w:w w:val="105"/>
        </w:rPr>
        <w:t xml:space="preserve">felnőtt </w:t>
      </w:r>
      <w:r>
        <w:rPr>
          <w:w w:val="105"/>
        </w:rPr>
        <w:t xml:space="preserve">gyerekeik azzal vádoltak, gyerekkorukban szexuálisan </w:t>
      </w:r>
      <w:r>
        <w:rPr>
          <w:spacing w:val="2"/>
          <w:w w:val="105"/>
        </w:rPr>
        <w:t xml:space="preserve">bántalmazták őket. </w:t>
      </w:r>
      <w:r>
        <w:rPr>
          <w:w w:val="105"/>
        </w:rPr>
        <w:t xml:space="preserve">Az alapítvány </w:t>
      </w:r>
      <w:r>
        <w:rPr>
          <w:spacing w:val="2"/>
          <w:w w:val="105"/>
        </w:rPr>
        <w:t xml:space="preserve">eré- </w:t>
      </w:r>
      <w:r>
        <w:rPr>
          <w:w w:val="105"/>
        </w:rPr>
        <w:t xml:space="preserve">lyesen érvelt </w:t>
      </w:r>
      <w:r>
        <w:rPr>
          <w:spacing w:val="2"/>
          <w:w w:val="105"/>
        </w:rPr>
        <w:t xml:space="preserve">amellett, </w:t>
      </w:r>
      <w:r>
        <w:rPr>
          <w:w w:val="105"/>
        </w:rPr>
        <w:t xml:space="preserve">hogy a helyreállított emlékek  </w:t>
      </w:r>
      <w:r>
        <w:rPr>
          <w:spacing w:val="2"/>
          <w:w w:val="105"/>
        </w:rPr>
        <w:t xml:space="preserve">nem </w:t>
      </w:r>
      <w:r>
        <w:rPr>
          <w:w w:val="105"/>
        </w:rPr>
        <w:t xml:space="preserve">hitelesek, és gyakran </w:t>
      </w:r>
      <w:r>
        <w:rPr>
          <w:spacing w:val="-3"/>
          <w:w w:val="105"/>
        </w:rPr>
        <w:t xml:space="preserve">úgy </w:t>
      </w:r>
      <w:r>
        <w:rPr>
          <w:w w:val="105"/>
        </w:rPr>
        <w:t>ültetik el az</w:t>
      </w:r>
      <w:r>
        <w:rPr>
          <w:spacing w:val="43"/>
          <w:w w:val="105"/>
        </w:rPr>
        <w:t xml:space="preserve"> </w:t>
      </w:r>
      <w:r>
        <w:rPr>
          <w:spacing w:val="2"/>
          <w:w w:val="105"/>
        </w:rPr>
        <w:t>emléke</w:t>
      </w:r>
      <w:r>
        <w:rPr>
          <w:spacing w:val="2"/>
          <w:w w:val="105"/>
        </w:rPr>
        <w:t xml:space="preserve">zőkben.  Hasonlóan  </w:t>
      </w:r>
      <w:r>
        <w:rPr>
          <w:w w:val="105"/>
        </w:rPr>
        <w:t xml:space="preserve">azokhoz,  akik hamis emlékeket állítottak helyre, a bántalmazással vádolt </w:t>
      </w:r>
      <w:r>
        <w:rPr>
          <w:spacing w:val="2"/>
          <w:w w:val="105"/>
        </w:rPr>
        <w:t xml:space="preserve">csa- </w:t>
      </w:r>
      <w:r>
        <w:rPr>
          <w:w w:val="105"/>
        </w:rPr>
        <w:t xml:space="preserve">ládtagok is fájdalmat és </w:t>
      </w:r>
      <w:r>
        <w:rPr>
          <w:spacing w:val="2"/>
          <w:w w:val="105"/>
        </w:rPr>
        <w:t xml:space="preserve">megaláztatást </w:t>
      </w:r>
      <w:r>
        <w:rPr>
          <w:w w:val="105"/>
        </w:rPr>
        <w:t xml:space="preserve">szenvedtek el. Képzeljük </w:t>
      </w:r>
      <w:r>
        <w:rPr>
          <w:spacing w:val="-4"/>
          <w:w w:val="105"/>
        </w:rPr>
        <w:t xml:space="preserve">el, </w:t>
      </w:r>
      <w:r>
        <w:rPr>
          <w:w w:val="105"/>
        </w:rPr>
        <w:t>amint az alábbi levelet kapjuk valamelyik</w:t>
      </w:r>
      <w:r>
        <w:rPr>
          <w:spacing w:val="16"/>
          <w:w w:val="105"/>
        </w:rPr>
        <w:t xml:space="preserve"> </w:t>
      </w:r>
      <w:r>
        <w:rPr>
          <w:w w:val="105"/>
        </w:rPr>
        <w:t>gyerekünktől:</w:t>
      </w:r>
    </w:p>
    <w:p w:rsidR="000E256A" w:rsidRDefault="000E256A">
      <w:pPr>
        <w:pStyle w:val="Szvegtrzs"/>
        <w:spacing w:before="9"/>
        <w:rPr>
          <w:sz w:val="28"/>
        </w:rPr>
      </w:pPr>
    </w:p>
    <w:p w:rsidR="000E256A" w:rsidRDefault="003E3C74">
      <w:pPr>
        <w:ind w:left="679"/>
        <w:jc w:val="both"/>
        <w:rPr>
          <w:i/>
          <w:sz w:val="19"/>
        </w:rPr>
      </w:pPr>
      <w:r>
        <w:rPr>
          <w:i/>
          <w:sz w:val="19"/>
        </w:rPr>
        <w:t>Anya, Apa, sziasztok!</w:t>
      </w:r>
    </w:p>
    <w:p w:rsidR="000E256A" w:rsidRDefault="003E3C74">
      <w:pPr>
        <w:spacing w:before="75" w:line="321" w:lineRule="auto"/>
        <w:ind w:left="674" w:right="1184" w:firstLine="19"/>
        <w:jc w:val="both"/>
        <w:rPr>
          <w:i/>
          <w:sz w:val="19"/>
        </w:rPr>
      </w:pPr>
      <w:r>
        <w:rPr>
          <w:i/>
          <w:sz w:val="19"/>
        </w:rPr>
        <w:t>Gondoltam,</w:t>
      </w:r>
      <w:r>
        <w:rPr>
          <w:i/>
          <w:sz w:val="19"/>
        </w:rPr>
        <w:t xml:space="preserve"> írok pár sort, csak hogy jelentkezzem. Mostanában annyi dolgom volt, hogy időm se maradt tudatni Veletek: nagyon szeretlek Benneteket... Ti ket- ten annyi mindent tettetek értem... Szakadatlanul támogattatok, szerettetek, segítettetek nekem, hogy túljussa</w:t>
      </w:r>
      <w:r>
        <w:rPr>
          <w:i/>
          <w:sz w:val="19"/>
        </w:rPr>
        <w:t>k problémáimon és kalandjaimon... Csak azt akartam, hogy tudjátok, becsüllek Benneteket. Ritkán mondom Nektek, milyen sokat jelentetek a számom- ra... Szó el nem mondhatja, mennyire szeretlek mind- kettőtöket.</w:t>
      </w:r>
    </w:p>
    <w:p w:rsidR="000E256A" w:rsidRDefault="003E3C74">
      <w:pPr>
        <w:pStyle w:val="Szvegtrzs"/>
        <w:spacing w:before="35"/>
        <w:ind w:left="3765"/>
      </w:pPr>
      <w:r>
        <w:rPr>
          <w:w w:val="110"/>
        </w:rPr>
        <w:t>Szeretettel: C.</w:t>
      </w:r>
    </w:p>
    <w:p w:rsidR="000E256A" w:rsidRDefault="000E256A">
      <w:pPr>
        <w:pStyle w:val="Szvegtrzs"/>
        <w:spacing w:before="2"/>
        <w:rPr>
          <w:sz w:val="32"/>
        </w:rPr>
      </w:pPr>
    </w:p>
    <w:p w:rsidR="000E256A" w:rsidRDefault="003E3C74">
      <w:pPr>
        <w:pStyle w:val="Szvegtrzs"/>
        <w:spacing w:line="321" w:lineRule="auto"/>
        <w:ind w:left="107" w:firstLine="4"/>
      </w:pPr>
      <w:r>
        <w:rPr>
          <w:w w:val="105"/>
        </w:rPr>
        <w:t>Képzeljük el most, hogy ugyan</w:t>
      </w:r>
      <w:r>
        <w:rPr>
          <w:w w:val="105"/>
        </w:rPr>
        <w:t>ettől a gyerektől később ezt a levelet kapjuk:</w:t>
      </w:r>
    </w:p>
    <w:p w:rsidR="000E256A" w:rsidRDefault="000E256A">
      <w:pPr>
        <w:pStyle w:val="Szvegtrzs"/>
        <w:spacing w:before="5"/>
        <w:rPr>
          <w:sz w:val="26"/>
        </w:rPr>
      </w:pPr>
    </w:p>
    <w:p w:rsidR="000E256A" w:rsidRDefault="003E3C74">
      <w:pPr>
        <w:ind w:left="664"/>
        <w:jc w:val="both"/>
        <w:rPr>
          <w:i/>
          <w:sz w:val="19"/>
        </w:rPr>
      </w:pPr>
      <w:r>
        <w:rPr>
          <w:i/>
          <w:sz w:val="19"/>
        </w:rPr>
        <w:t>Kedves (keresztnév és családnév)!</w:t>
      </w:r>
    </w:p>
    <w:p w:rsidR="000E256A" w:rsidRDefault="003E3C74">
      <w:pPr>
        <w:spacing w:before="80" w:line="326" w:lineRule="auto"/>
        <w:ind w:left="660" w:right="1212"/>
        <w:jc w:val="both"/>
        <w:rPr>
          <w:i/>
          <w:sz w:val="19"/>
        </w:rPr>
      </w:pPr>
      <w:r>
        <w:rPr>
          <w:i/>
          <w:sz w:val="19"/>
        </w:rPr>
        <w:t xml:space="preserve">Ezt a levelet azért írom, hogy papírra vessem az </w:t>
      </w:r>
      <w:r>
        <w:rPr>
          <w:i/>
          <w:spacing w:val="-3"/>
          <w:sz w:val="19"/>
        </w:rPr>
        <w:t xml:space="preserve">igaz- </w:t>
      </w:r>
      <w:r>
        <w:rPr>
          <w:i/>
          <w:sz w:val="19"/>
        </w:rPr>
        <w:t>ságot: Apa, pontosan emlékszem szinte  mindenre, amit velem tettél. Hogy Te magad emlékszel-e,</w:t>
      </w:r>
      <w:r>
        <w:rPr>
          <w:i/>
          <w:spacing w:val="25"/>
          <w:sz w:val="19"/>
        </w:rPr>
        <w:t xml:space="preserve"> </w:t>
      </w:r>
      <w:r>
        <w:rPr>
          <w:i/>
          <w:sz w:val="19"/>
        </w:rPr>
        <w:t>vagy</w:t>
      </w:r>
    </w:p>
    <w:p w:rsidR="000E256A" w:rsidRDefault="000E256A">
      <w:pPr>
        <w:spacing w:line="326" w:lineRule="auto"/>
        <w:jc w:val="both"/>
        <w:rPr>
          <w:sz w:val="19"/>
        </w:rPr>
        <w:sectPr w:rsidR="000E256A">
          <w:headerReference w:type="default" r:id="rId130"/>
          <w:pgSz w:w="8390" w:h="11910"/>
          <w:pgMar w:top="1180" w:right="1140" w:bottom="280" w:left="1060" w:header="811"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6"/>
        <w:rPr>
          <w:i/>
          <w:sz w:val="23"/>
        </w:rPr>
      </w:pPr>
    </w:p>
    <w:p w:rsidR="000E256A" w:rsidRDefault="003E3C74">
      <w:pPr>
        <w:spacing w:line="321" w:lineRule="auto"/>
        <w:ind w:left="668" w:right="1211" w:firstLine="9"/>
        <w:jc w:val="both"/>
        <w:rPr>
          <w:i/>
          <w:sz w:val="19"/>
        </w:rPr>
      </w:pPr>
      <w:r>
        <w:rPr>
          <w:i/>
          <w:sz w:val="19"/>
        </w:rPr>
        <w:t>sem, lényegtelen - a fontos az, hogy én  igen.  A  mi- nap emlékeimben visszamenten annyi idős koromba, amikor még épp csak tudtam beszélni. Sikoltoztam, sírtam, teljességgel hisztérikus állapotban voltam. Féltem, hogy jö</w:t>
      </w:r>
      <w:r>
        <w:rPr>
          <w:i/>
          <w:sz w:val="19"/>
        </w:rPr>
        <w:t>ssz  majd,  hogy  elkapj  és  megkínozz. A szexuális bántalmazás ezt jelenti egy gyerek szá- mára - a legkegyetlenebb kínzást... A védelmedre, irányításodra és megértésedre lett volna szükségem, ehelyett gyűlöletben, erőszakban, megaláztatásban, bántalmazá</w:t>
      </w:r>
      <w:r>
        <w:rPr>
          <w:i/>
          <w:sz w:val="19"/>
        </w:rPr>
        <w:t>sban volt részem. Ezt nem tudom megbo- csátani... Mostantól megfosztalak a megtiszteltetés- től, hogy az apám</w:t>
      </w:r>
      <w:r>
        <w:rPr>
          <w:i/>
          <w:spacing w:val="31"/>
          <w:sz w:val="19"/>
        </w:rPr>
        <w:t xml:space="preserve"> </w:t>
      </w:r>
      <w:r>
        <w:rPr>
          <w:i/>
          <w:sz w:val="19"/>
        </w:rPr>
        <w:t>légy.</w:t>
      </w:r>
    </w:p>
    <w:p w:rsidR="000E256A" w:rsidRDefault="003E3C74">
      <w:pPr>
        <w:spacing w:before="36"/>
        <w:ind w:left="451" w:right="1208"/>
        <w:jc w:val="right"/>
        <w:rPr>
          <w:sz w:val="12"/>
        </w:rPr>
      </w:pPr>
      <w:r>
        <w:rPr>
          <w:w w:val="110"/>
          <w:position w:val="-4"/>
          <w:sz w:val="19"/>
        </w:rPr>
        <w:t>C.</w:t>
      </w:r>
      <w:r>
        <w:rPr>
          <w:w w:val="110"/>
          <w:sz w:val="12"/>
        </w:rPr>
        <w:t>24</w:t>
      </w:r>
    </w:p>
    <w:p w:rsidR="000E256A" w:rsidRDefault="000E256A">
      <w:pPr>
        <w:pStyle w:val="Szvegtrzs"/>
        <w:spacing w:before="3"/>
        <w:rPr>
          <w:sz w:val="32"/>
        </w:rPr>
      </w:pPr>
    </w:p>
    <w:p w:rsidR="000E256A" w:rsidRDefault="003E3C74">
      <w:pPr>
        <w:pStyle w:val="Szvegtrzs"/>
        <w:spacing w:line="321" w:lineRule="auto"/>
        <w:ind w:left="106" w:right="117" w:firstLine="4"/>
        <w:jc w:val="both"/>
      </w:pPr>
      <w:r>
        <w:rPr>
          <w:w w:val="105"/>
        </w:rPr>
        <w:t xml:space="preserve">A nő, </w:t>
      </w:r>
      <w:r>
        <w:rPr>
          <w:spacing w:val="-4"/>
          <w:w w:val="105"/>
        </w:rPr>
        <w:t xml:space="preserve">aki </w:t>
      </w:r>
      <w:r>
        <w:rPr>
          <w:w w:val="105"/>
        </w:rPr>
        <w:t xml:space="preserve">a fenti levelet írta, </w:t>
      </w:r>
      <w:r>
        <w:rPr>
          <w:spacing w:val="-3"/>
          <w:w w:val="105"/>
        </w:rPr>
        <w:t xml:space="preserve">nyilvánvalóan </w:t>
      </w:r>
      <w:r>
        <w:rPr>
          <w:w w:val="105"/>
        </w:rPr>
        <w:t xml:space="preserve">szörnyűséges  fájdalmat él át, függetlenül attól, hitelesek-e az emlékei, </w:t>
      </w:r>
      <w:r>
        <w:rPr>
          <w:spacing w:val="-3"/>
          <w:w w:val="105"/>
        </w:rPr>
        <w:t xml:space="preserve">vagy </w:t>
      </w:r>
      <w:r>
        <w:rPr>
          <w:w w:val="105"/>
        </w:rPr>
        <w:t xml:space="preserve">sem. Egy </w:t>
      </w:r>
      <w:r>
        <w:rPr>
          <w:w w:val="105"/>
        </w:rPr>
        <w:t xml:space="preserve">ártatlan </w:t>
      </w:r>
      <w:r>
        <w:rPr>
          <w:spacing w:val="-3"/>
          <w:w w:val="105"/>
        </w:rPr>
        <w:t xml:space="preserve">anya </w:t>
      </w:r>
      <w:r>
        <w:rPr>
          <w:w w:val="105"/>
        </w:rPr>
        <w:t xml:space="preserve">és apa ugyancsak porig volnának sújtva. Ha akarjuk, ha </w:t>
      </w:r>
      <w:r>
        <w:rPr>
          <w:spacing w:val="2"/>
          <w:w w:val="105"/>
        </w:rPr>
        <w:t xml:space="preserve">nem, </w:t>
      </w:r>
      <w:r>
        <w:rPr>
          <w:w w:val="105"/>
        </w:rPr>
        <w:t xml:space="preserve">együtt érzünk az érintettekkel. De melyik </w:t>
      </w:r>
      <w:r>
        <w:rPr>
          <w:spacing w:val="-3"/>
          <w:w w:val="105"/>
        </w:rPr>
        <w:t xml:space="preserve">féllel? </w:t>
      </w:r>
      <w:r>
        <w:rPr>
          <w:w w:val="105"/>
        </w:rPr>
        <w:t xml:space="preserve">Egy  </w:t>
      </w:r>
      <w:r>
        <w:rPr>
          <w:spacing w:val="-3"/>
          <w:w w:val="105"/>
        </w:rPr>
        <w:t xml:space="preserve">nővel,  </w:t>
      </w:r>
      <w:r>
        <w:rPr>
          <w:w w:val="105"/>
        </w:rPr>
        <w:t xml:space="preserve">akit  az </w:t>
      </w:r>
      <w:r>
        <w:rPr>
          <w:spacing w:val="-3"/>
          <w:w w:val="105"/>
        </w:rPr>
        <w:t xml:space="preserve">apja </w:t>
      </w:r>
      <w:r>
        <w:rPr>
          <w:w w:val="105"/>
        </w:rPr>
        <w:t xml:space="preserve">szexuálisan bántalmazott, </w:t>
      </w:r>
      <w:r>
        <w:rPr>
          <w:spacing w:val="-3"/>
          <w:w w:val="105"/>
        </w:rPr>
        <w:t xml:space="preserve">vagy egy </w:t>
      </w:r>
      <w:r>
        <w:rPr>
          <w:spacing w:val="-5"/>
          <w:w w:val="105"/>
        </w:rPr>
        <w:t xml:space="preserve">apával, </w:t>
      </w:r>
      <w:r>
        <w:rPr>
          <w:w w:val="105"/>
        </w:rPr>
        <w:t xml:space="preserve">akit a </w:t>
      </w:r>
      <w:r>
        <w:rPr>
          <w:spacing w:val="-4"/>
          <w:w w:val="105"/>
        </w:rPr>
        <w:t xml:space="preserve">lánya </w:t>
      </w:r>
      <w:r>
        <w:rPr>
          <w:w w:val="105"/>
        </w:rPr>
        <w:t xml:space="preserve">hamisan </w:t>
      </w:r>
      <w:r>
        <w:rPr>
          <w:spacing w:val="-3"/>
          <w:w w:val="105"/>
        </w:rPr>
        <w:t xml:space="preserve">vádol? </w:t>
      </w:r>
      <w:r>
        <w:rPr>
          <w:w w:val="105"/>
        </w:rPr>
        <w:t xml:space="preserve">Kutatások kiderítették, hogy lehetséges valakibe hamis </w:t>
      </w:r>
      <w:r>
        <w:rPr>
          <w:spacing w:val="3"/>
          <w:w w:val="105"/>
        </w:rPr>
        <w:t xml:space="preserve">emlé- </w:t>
      </w:r>
      <w:r>
        <w:rPr>
          <w:w w:val="105"/>
        </w:rPr>
        <w:t xml:space="preserve">keket plántálni pusztán a múltra vonatkozó rávezető kérdésekkel. Ennélfogva valószínű, hogy egyes „helyreállított emlékekben megőr- </w:t>
      </w:r>
      <w:r>
        <w:rPr>
          <w:spacing w:val="2"/>
          <w:w w:val="105"/>
        </w:rPr>
        <w:t xml:space="preserve">ződött" </w:t>
      </w:r>
      <w:r>
        <w:rPr>
          <w:w w:val="105"/>
        </w:rPr>
        <w:t xml:space="preserve">események soha nem </w:t>
      </w:r>
      <w:r>
        <w:rPr>
          <w:spacing w:val="2"/>
          <w:w w:val="105"/>
        </w:rPr>
        <w:t xml:space="preserve">történtek </w:t>
      </w:r>
      <w:r>
        <w:rPr>
          <w:w w:val="105"/>
        </w:rPr>
        <w:t xml:space="preserve">meg. </w:t>
      </w:r>
      <w:r>
        <w:rPr>
          <w:spacing w:val="4"/>
          <w:w w:val="105"/>
        </w:rPr>
        <w:t xml:space="preserve">Más </w:t>
      </w:r>
      <w:r>
        <w:rPr>
          <w:w w:val="105"/>
        </w:rPr>
        <w:t xml:space="preserve">kutatások </w:t>
      </w:r>
      <w:r>
        <w:rPr>
          <w:spacing w:val="2"/>
          <w:w w:val="105"/>
        </w:rPr>
        <w:t xml:space="preserve">azon- </w:t>
      </w:r>
      <w:r>
        <w:rPr>
          <w:w w:val="105"/>
        </w:rPr>
        <w:t>b</w:t>
      </w:r>
      <w:r>
        <w:rPr>
          <w:w w:val="105"/>
        </w:rPr>
        <w:t xml:space="preserve">an egyértelműen mutatják, hogy az emlékek elfojthatok és később helyreállíthatók. Feltehetjük a kérdést: vajon a helyreállított emlékek hány százaléka hamis? </w:t>
      </w:r>
      <w:r>
        <w:rPr>
          <w:spacing w:val="2"/>
          <w:w w:val="105"/>
        </w:rPr>
        <w:t xml:space="preserve">Soha </w:t>
      </w:r>
      <w:r>
        <w:rPr>
          <w:w w:val="105"/>
        </w:rPr>
        <w:t>senki nem fogja megtudni. Nem számít, melyik oldalnak volt igaza, az emlékek e háborújában ny</w:t>
      </w:r>
      <w:r>
        <w:rPr>
          <w:w w:val="105"/>
        </w:rPr>
        <w:t xml:space="preserve">ilvánvalóan az a sok </w:t>
      </w:r>
      <w:r>
        <w:rPr>
          <w:spacing w:val="3"/>
          <w:w w:val="105"/>
        </w:rPr>
        <w:t xml:space="preserve">ember </w:t>
      </w:r>
      <w:r>
        <w:rPr>
          <w:w w:val="105"/>
        </w:rPr>
        <w:t xml:space="preserve">veszített, akiket a túlbuzgó terapeuták, szociális gon- dozók,  poppszichológusok,  írók  és  jogászok  a  csatatérre  </w:t>
      </w:r>
      <w:r>
        <w:rPr>
          <w:spacing w:val="2"/>
          <w:w w:val="105"/>
        </w:rPr>
        <w:t xml:space="preserve">vetettek. </w:t>
      </w:r>
      <w:r>
        <w:rPr>
          <w:w w:val="105"/>
        </w:rPr>
        <w:t>A rossz emlékek, akár valóságosak, akár nem,</w:t>
      </w:r>
      <w:r>
        <w:rPr>
          <w:spacing w:val="4"/>
          <w:w w:val="105"/>
        </w:rPr>
        <w:t xml:space="preserve"> </w:t>
      </w:r>
      <w:r>
        <w:rPr>
          <w:w w:val="105"/>
        </w:rPr>
        <w:t>fájnak.</w:t>
      </w:r>
    </w:p>
    <w:p w:rsidR="000E256A" w:rsidRDefault="000E256A">
      <w:pPr>
        <w:spacing w:line="321" w:lineRule="auto"/>
        <w:jc w:val="both"/>
        <w:sectPr w:rsidR="000E256A">
          <w:headerReference w:type="default" r:id="rId131"/>
          <w:pgSz w:w="8390" w:h="11910"/>
          <w:pgMar w:top="1200" w:right="1100" w:bottom="280" w:left="108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Cmsor4"/>
        <w:ind w:left="144"/>
      </w:pPr>
      <w:r>
        <w:t>SZÁMÍT-E AZ OBJEKTÍV MÚLT?</w:t>
      </w:r>
    </w:p>
    <w:p w:rsidR="000E256A" w:rsidRDefault="000E256A">
      <w:pPr>
        <w:pStyle w:val="Szvegtrzs"/>
        <w:spacing w:before="4"/>
        <w:rPr>
          <w:rFonts w:ascii="Tahoma"/>
          <w:b/>
          <w:sz w:val="32"/>
        </w:rPr>
      </w:pPr>
    </w:p>
    <w:p w:rsidR="000E256A" w:rsidRDefault="003E3C74">
      <w:pPr>
        <w:pStyle w:val="Szvegtrzs"/>
        <w:spacing w:line="321" w:lineRule="auto"/>
        <w:ind w:left="140" w:right="106" w:firstLine="4"/>
        <w:jc w:val="both"/>
      </w:pPr>
      <w:r>
        <w:rPr>
          <w:spacing w:val="2"/>
          <w:w w:val="105"/>
        </w:rPr>
        <w:t xml:space="preserve">Emlékezetünk </w:t>
      </w:r>
      <w:r>
        <w:rPr>
          <w:spacing w:val="3"/>
          <w:w w:val="105"/>
        </w:rPr>
        <w:t xml:space="preserve">hajlamos </w:t>
      </w:r>
      <w:r>
        <w:rPr>
          <w:w w:val="105"/>
        </w:rPr>
        <w:t xml:space="preserve">a </w:t>
      </w:r>
      <w:r>
        <w:rPr>
          <w:spacing w:val="2"/>
          <w:w w:val="105"/>
        </w:rPr>
        <w:t xml:space="preserve">tévedésre. Elfelejthetünk </w:t>
      </w:r>
      <w:r>
        <w:rPr>
          <w:w w:val="105"/>
        </w:rPr>
        <w:t xml:space="preserve">dolgokat, </w:t>
      </w:r>
      <w:r>
        <w:rPr>
          <w:spacing w:val="3"/>
          <w:w w:val="105"/>
        </w:rPr>
        <w:t xml:space="preserve">ame- </w:t>
      </w:r>
      <w:r>
        <w:rPr>
          <w:spacing w:val="-3"/>
          <w:w w:val="105"/>
        </w:rPr>
        <w:t xml:space="preserve">lyek </w:t>
      </w:r>
      <w:r>
        <w:rPr>
          <w:spacing w:val="2"/>
          <w:w w:val="105"/>
        </w:rPr>
        <w:t xml:space="preserve">valóban </w:t>
      </w:r>
      <w:r>
        <w:rPr>
          <w:spacing w:val="4"/>
          <w:w w:val="105"/>
        </w:rPr>
        <w:t xml:space="preserve">megtörténtek, </w:t>
      </w:r>
      <w:r>
        <w:rPr>
          <w:w w:val="105"/>
        </w:rPr>
        <w:t xml:space="preserve">és </w:t>
      </w:r>
      <w:r>
        <w:rPr>
          <w:spacing w:val="3"/>
          <w:w w:val="105"/>
        </w:rPr>
        <w:t xml:space="preserve">emlékezhetünk </w:t>
      </w:r>
      <w:r>
        <w:rPr>
          <w:w w:val="105"/>
        </w:rPr>
        <w:t xml:space="preserve">olyanokra, amelyek </w:t>
      </w:r>
      <w:r>
        <w:rPr>
          <w:spacing w:val="3"/>
          <w:w w:val="105"/>
        </w:rPr>
        <w:t xml:space="preserve">nem. </w:t>
      </w:r>
      <w:r>
        <w:rPr>
          <w:w w:val="105"/>
        </w:rPr>
        <w:t xml:space="preserve">Az </w:t>
      </w:r>
      <w:r>
        <w:rPr>
          <w:spacing w:val="2"/>
          <w:w w:val="105"/>
        </w:rPr>
        <w:t xml:space="preserve">emlékezet </w:t>
      </w:r>
      <w:r>
        <w:rPr>
          <w:w w:val="105"/>
        </w:rPr>
        <w:t xml:space="preserve">botlásai </w:t>
      </w:r>
      <w:r>
        <w:rPr>
          <w:spacing w:val="2"/>
          <w:w w:val="105"/>
        </w:rPr>
        <w:t xml:space="preserve">ellenére </w:t>
      </w:r>
      <w:r>
        <w:rPr>
          <w:w w:val="105"/>
        </w:rPr>
        <w:t xml:space="preserve">az </w:t>
      </w:r>
      <w:r>
        <w:rPr>
          <w:spacing w:val="2"/>
          <w:w w:val="105"/>
        </w:rPr>
        <w:t xml:space="preserve">objektíve </w:t>
      </w:r>
      <w:r>
        <w:rPr>
          <w:spacing w:val="5"/>
          <w:w w:val="105"/>
        </w:rPr>
        <w:t xml:space="preserve">megtörtént </w:t>
      </w:r>
      <w:r>
        <w:rPr>
          <w:spacing w:val="4"/>
          <w:w w:val="105"/>
        </w:rPr>
        <w:t xml:space="preserve">esemé- </w:t>
      </w:r>
      <w:r>
        <w:rPr>
          <w:spacing w:val="-3"/>
          <w:w w:val="105"/>
        </w:rPr>
        <w:t xml:space="preserve">nyek </w:t>
      </w:r>
      <w:r>
        <w:rPr>
          <w:spacing w:val="3"/>
          <w:w w:val="105"/>
        </w:rPr>
        <w:t xml:space="preserve">fontos </w:t>
      </w:r>
      <w:r>
        <w:rPr>
          <w:spacing w:val="2"/>
          <w:w w:val="105"/>
        </w:rPr>
        <w:t xml:space="preserve">szerepet </w:t>
      </w:r>
      <w:r>
        <w:rPr>
          <w:spacing w:val="4"/>
          <w:w w:val="105"/>
        </w:rPr>
        <w:t xml:space="preserve">játszhatnak </w:t>
      </w:r>
      <w:r>
        <w:rPr>
          <w:spacing w:val="2"/>
          <w:w w:val="105"/>
        </w:rPr>
        <w:t xml:space="preserve">identitásunk </w:t>
      </w:r>
      <w:r>
        <w:rPr>
          <w:spacing w:val="3"/>
          <w:w w:val="105"/>
        </w:rPr>
        <w:t xml:space="preserve">meghatározásában. Lehetséges, </w:t>
      </w:r>
      <w:r>
        <w:rPr>
          <w:spacing w:val="2"/>
          <w:w w:val="105"/>
        </w:rPr>
        <w:t xml:space="preserve">hogy </w:t>
      </w:r>
      <w:r>
        <w:rPr>
          <w:w w:val="105"/>
        </w:rPr>
        <w:t xml:space="preserve">bár </w:t>
      </w:r>
      <w:r>
        <w:rPr>
          <w:spacing w:val="4"/>
          <w:w w:val="105"/>
        </w:rPr>
        <w:t xml:space="preserve">nem </w:t>
      </w:r>
      <w:r>
        <w:rPr>
          <w:w w:val="105"/>
        </w:rPr>
        <w:t xml:space="preserve">tudunk visszaemlékezni a </w:t>
      </w:r>
      <w:r>
        <w:rPr>
          <w:spacing w:val="2"/>
          <w:w w:val="105"/>
        </w:rPr>
        <w:t xml:space="preserve">múltra, életün- </w:t>
      </w:r>
      <w:r>
        <w:rPr>
          <w:w w:val="105"/>
        </w:rPr>
        <w:t xml:space="preserve">ket alapjában véve ez (a </w:t>
      </w:r>
      <w:r>
        <w:rPr>
          <w:spacing w:val="2"/>
          <w:w w:val="105"/>
        </w:rPr>
        <w:t xml:space="preserve">múlt) határozza </w:t>
      </w:r>
      <w:r>
        <w:rPr>
          <w:w w:val="105"/>
        </w:rPr>
        <w:t>meg.</w:t>
      </w:r>
      <w:r>
        <w:rPr>
          <w:w w:val="105"/>
          <w:position w:val="5"/>
          <w:sz w:val="12"/>
        </w:rPr>
        <w:t xml:space="preserve">25 </w:t>
      </w:r>
      <w:r>
        <w:rPr>
          <w:w w:val="105"/>
        </w:rPr>
        <w:t xml:space="preserve">A </w:t>
      </w:r>
      <w:r>
        <w:rPr>
          <w:spacing w:val="2"/>
          <w:w w:val="105"/>
        </w:rPr>
        <w:t xml:space="preserve">pszichológusok ennek ellenére mindinkább </w:t>
      </w:r>
      <w:r>
        <w:rPr>
          <w:spacing w:val="3"/>
          <w:w w:val="105"/>
        </w:rPr>
        <w:t xml:space="preserve">kétségbe vonják </w:t>
      </w:r>
      <w:r>
        <w:rPr>
          <w:w w:val="105"/>
        </w:rPr>
        <w:t xml:space="preserve">ezt a feltételezést, </w:t>
      </w:r>
      <w:r>
        <w:rPr>
          <w:spacing w:val="2"/>
          <w:w w:val="105"/>
        </w:rPr>
        <w:t xml:space="preserve">rámutatva: nehéz egyértelmű </w:t>
      </w:r>
      <w:r>
        <w:rPr>
          <w:w w:val="105"/>
        </w:rPr>
        <w:t>öss</w:t>
      </w:r>
      <w:r>
        <w:rPr>
          <w:w w:val="105"/>
        </w:rPr>
        <w:t xml:space="preserve">zefüggést megállapítani negatív múltbéli </w:t>
      </w:r>
      <w:r>
        <w:rPr>
          <w:spacing w:val="3"/>
          <w:w w:val="105"/>
        </w:rPr>
        <w:t xml:space="preserve">események </w:t>
      </w:r>
      <w:r>
        <w:rPr>
          <w:w w:val="105"/>
        </w:rPr>
        <w:t xml:space="preserve">és negatív </w:t>
      </w:r>
      <w:r>
        <w:rPr>
          <w:spacing w:val="2"/>
          <w:w w:val="105"/>
        </w:rPr>
        <w:t xml:space="preserve">fejlemények </w:t>
      </w:r>
      <w:r>
        <w:rPr>
          <w:w w:val="105"/>
        </w:rPr>
        <w:t xml:space="preserve">közt csakúgy, </w:t>
      </w:r>
      <w:r>
        <w:rPr>
          <w:spacing w:val="3"/>
          <w:w w:val="105"/>
        </w:rPr>
        <w:t xml:space="preserve">mint </w:t>
      </w:r>
      <w:r>
        <w:rPr>
          <w:w w:val="105"/>
        </w:rPr>
        <w:t xml:space="preserve">pozi- tív múltbéli </w:t>
      </w:r>
      <w:r>
        <w:rPr>
          <w:spacing w:val="3"/>
          <w:w w:val="105"/>
        </w:rPr>
        <w:t xml:space="preserve">események </w:t>
      </w:r>
      <w:r>
        <w:rPr>
          <w:w w:val="105"/>
        </w:rPr>
        <w:t xml:space="preserve">- például </w:t>
      </w:r>
      <w:r>
        <w:rPr>
          <w:spacing w:val="2"/>
          <w:w w:val="105"/>
        </w:rPr>
        <w:t xml:space="preserve">terápiás beavatkozások </w:t>
      </w:r>
      <w:r>
        <w:rPr>
          <w:w w:val="105"/>
        </w:rPr>
        <w:t xml:space="preserve">- és pozi- tív </w:t>
      </w:r>
      <w:r>
        <w:rPr>
          <w:spacing w:val="2"/>
          <w:w w:val="105"/>
        </w:rPr>
        <w:t xml:space="preserve">fejlemények </w:t>
      </w:r>
      <w:r>
        <w:rPr>
          <w:w w:val="105"/>
        </w:rPr>
        <w:t>között.</w:t>
      </w:r>
      <w:r>
        <w:rPr>
          <w:w w:val="105"/>
          <w:position w:val="5"/>
          <w:sz w:val="12"/>
        </w:rPr>
        <w:t xml:space="preserve">26 </w:t>
      </w:r>
      <w:r>
        <w:rPr>
          <w:spacing w:val="5"/>
          <w:w w:val="105"/>
        </w:rPr>
        <w:t xml:space="preserve">Martin </w:t>
      </w:r>
      <w:r>
        <w:rPr>
          <w:w w:val="105"/>
        </w:rPr>
        <w:t xml:space="preserve">Seligman, az </w:t>
      </w:r>
      <w:r>
        <w:rPr>
          <w:spacing w:val="3"/>
          <w:w w:val="105"/>
        </w:rPr>
        <w:t xml:space="preserve">Amerikai </w:t>
      </w:r>
      <w:r>
        <w:rPr>
          <w:w w:val="105"/>
        </w:rPr>
        <w:t xml:space="preserve">Pszichológiai </w:t>
      </w:r>
      <w:r>
        <w:rPr>
          <w:spacing w:val="2"/>
          <w:w w:val="105"/>
        </w:rPr>
        <w:t xml:space="preserve">Társaság </w:t>
      </w:r>
      <w:r>
        <w:rPr>
          <w:spacing w:val="4"/>
          <w:w w:val="105"/>
        </w:rPr>
        <w:t xml:space="preserve">(American </w:t>
      </w:r>
      <w:r>
        <w:rPr>
          <w:spacing w:val="2"/>
          <w:w w:val="105"/>
        </w:rPr>
        <w:t>Ps</w:t>
      </w:r>
      <w:r>
        <w:rPr>
          <w:spacing w:val="2"/>
          <w:w w:val="105"/>
        </w:rPr>
        <w:t xml:space="preserve">ychological </w:t>
      </w:r>
      <w:r>
        <w:rPr>
          <w:spacing w:val="4"/>
          <w:w w:val="105"/>
        </w:rPr>
        <w:t xml:space="preserve">Association)volt </w:t>
      </w:r>
      <w:r>
        <w:rPr>
          <w:spacing w:val="2"/>
          <w:w w:val="105"/>
        </w:rPr>
        <w:t xml:space="preserve">elnöke </w:t>
      </w:r>
      <w:r>
        <w:rPr>
          <w:w w:val="105"/>
        </w:rPr>
        <w:t>így</w:t>
      </w:r>
      <w:r>
        <w:rPr>
          <w:spacing w:val="15"/>
          <w:w w:val="105"/>
        </w:rPr>
        <w:t xml:space="preserve"> </w:t>
      </w:r>
      <w:r>
        <w:rPr>
          <w:w w:val="105"/>
        </w:rPr>
        <w:t>ír:</w:t>
      </w:r>
    </w:p>
    <w:p w:rsidR="000E256A" w:rsidRDefault="000E256A">
      <w:pPr>
        <w:pStyle w:val="Szvegtrzs"/>
        <w:spacing w:before="6"/>
        <w:rPr>
          <w:sz w:val="28"/>
        </w:rPr>
      </w:pPr>
    </w:p>
    <w:p w:rsidR="000E256A" w:rsidRDefault="003E3C74">
      <w:pPr>
        <w:pStyle w:val="Szvegtrzs"/>
        <w:spacing w:before="1" w:line="321" w:lineRule="auto"/>
        <w:ind w:left="691" w:right="117" w:firstLine="9"/>
        <w:jc w:val="both"/>
      </w:pPr>
      <w:r>
        <w:rPr>
          <w:spacing w:val="4"/>
        </w:rPr>
        <w:t xml:space="preserve">Azt </w:t>
      </w:r>
      <w:r>
        <w:rPr>
          <w:spacing w:val="3"/>
        </w:rPr>
        <w:t xml:space="preserve">hiszem, </w:t>
      </w:r>
      <w:r>
        <w:t xml:space="preserve">a </w:t>
      </w:r>
      <w:r>
        <w:rPr>
          <w:spacing w:val="3"/>
        </w:rPr>
        <w:t xml:space="preserve">gyermekkor </w:t>
      </w:r>
      <w:r>
        <w:rPr>
          <w:spacing w:val="4"/>
        </w:rPr>
        <w:t xml:space="preserve">eseményeit </w:t>
      </w:r>
      <w:r>
        <w:rPr>
          <w:spacing w:val="2"/>
        </w:rPr>
        <w:t xml:space="preserve">túlértékelik, sőt </w:t>
      </w:r>
      <w:r>
        <w:t xml:space="preserve">azt </w:t>
      </w:r>
      <w:r>
        <w:rPr>
          <w:spacing w:val="2"/>
        </w:rPr>
        <w:t xml:space="preserve">hiszem, </w:t>
      </w:r>
      <w:r>
        <w:t xml:space="preserve">a </w:t>
      </w:r>
      <w:r>
        <w:rPr>
          <w:spacing w:val="2"/>
        </w:rPr>
        <w:t xml:space="preserve">múltbéli </w:t>
      </w:r>
      <w:r>
        <w:rPr>
          <w:spacing w:val="4"/>
        </w:rPr>
        <w:t xml:space="preserve">eseményeket </w:t>
      </w:r>
      <w:r>
        <w:rPr>
          <w:spacing w:val="2"/>
        </w:rPr>
        <w:t xml:space="preserve">általában </w:t>
      </w:r>
      <w:r>
        <w:t xml:space="preserve">is </w:t>
      </w:r>
      <w:r>
        <w:rPr>
          <w:spacing w:val="3"/>
        </w:rPr>
        <w:t xml:space="preserve">túlértékelik. </w:t>
      </w:r>
      <w:r>
        <w:rPr>
          <w:spacing w:val="2"/>
        </w:rPr>
        <w:t xml:space="preserve">Kiderült, </w:t>
      </w:r>
      <w:r>
        <w:t xml:space="preserve">hogy a </w:t>
      </w:r>
      <w:r>
        <w:rPr>
          <w:spacing w:val="3"/>
        </w:rPr>
        <w:t xml:space="preserve">felnőtt személyiségben </w:t>
      </w:r>
      <w:r>
        <w:rPr>
          <w:spacing w:val="2"/>
        </w:rPr>
        <w:t xml:space="preserve">gyerekkori </w:t>
      </w:r>
      <w:r>
        <w:rPr>
          <w:spacing w:val="5"/>
        </w:rPr>
        <w:t xml:space="preserve">esemé- </w:t>
      </w:r>
      <w:r>
        <w:t xml:space="preserve">nyeknek még apró </w:t>
      </w:r>
      <w:r>
        <w:rPr>
          <w:spacing w:val="3"/>
        </w:rPr>
        <w:t xml:space="preserve">következményeit </w:t>
      </w:r>
      <w:r>
        <w:t xml:space="preserve">is </w:t>
      </w:r>
      <w:r>
        <w:rPr>
          <w:spacing w:val="4"/>
        </w:rPr>
        <w:t>nehéz</w:t>
      </w:r>
      <w:r>
        <w:rPr>
          <w:spacing w:val="49"/>
        </w:rPr>
        <w:t xml:space="preserve"> </w:t>
      </w:r>
      <w:r>
        <w:rPr>
          <w:spacing w:val="2"/>
        </w:rPr>
        <w:t xml:space="preserve">megtalálni, </w:t>
      </w:r>
      <w:r>
        <w:rPr>
          <w:spacing w:val="6"/>
        </w:rPr>
        <w:t xml:space="preserve">jelentős </w:t>
      </w:r>
      <w:r>
        <w:rPr>
          <w:spacing w:val="3"/>
        </w:rPr>
        <w:t xml:space="preserve">hatások </w:t>
      </w:r>
      <w:r>
        <w:rPr>
          <w:spacing w:val="4"/>
        </w:rPr>
        <w:t xml:space="preserve">meglétére </w:t>
      </w:r>
      <w:r>
        <w:t xml:space="preserve">pedig - </w:t>
      </w:r>
      <w:r>
        <w:rPr>
          <w:spacing w:val="4"/>
        </w:rPr>
        <w:t xml:space="preserve">meghatározó </w:t>
      </w:r>
      <w:r>
        <w:rPr>
          <w:spacing w:val="6"/>
        </w:rPr>
        <w:t xml:space="preserve">jelentősé- </w:t>
      </w:r>
      <w:r>
        <w:t xml:space="preserve">gűekről </w:t>
      </w:r>
      <w:r>
        <w:rPr>
          <w:spacing w:val="4"/>
        </w:rPr>
        <w:t xml:space="preserve">nem </w:t>
      </w:r>
      <w:r>
        <w:t xml:space="preserve">is beszélve - </w:t>
      </w:r>
      <w:r>
        <w:rPr>
          <w:spacing w:val="4"/>
        </w:rPr>
        <w:t xml:space="preserve">semmiféle </w:t>
      </w:r>
      <w:r>
        <w:rPr>
          <w:spacing w:val="3"/>
        </w:rPr>
        <w:t>bizonyíték</w:t>
      </w:r>
      <w:r>
        <w:rPr>
          <w:spacing w:val="13"/>
        </w:rPr>
        <w:t xml:space="preserve"> </w:t>
      </w:r>
      <w:r>
        <w:rPr>
          <w:spacing w:val="5"/>
        </w:rPr>
        <w:t>nincs.</w:t>
      </w:r>
    </w:p>
    <w:p w:rsidR="000E256A" w:rsidRDefault="003E3C74">
      <w:pPr>
        <w:pStyle w:val="Szvegtrzs"/>
        <w:spacing w:before="18" w:line="321" w:lineRule="auto"/>
        <w:ind w:left="696" w:right="116" w:firstLine="283"/>
        <w:jc w:val="both"/>
        <w:rPr>
          <w:sz w:val="12"/>
        </w:rPr>
      </w:pPr>
      <w:r>
        <w:rPr>
          <w:w w:val="105"/>
        </w:rPr>
        <w:t xml:space="preserve">A nagy gyerekkori megrázkódtatások gyakorolhatnak bizonyos - alig észrevehető - befolyást a felnőtt személyi- ségre. Röviden, </w:t>
      </w:r>
      <w:r>
        <w:rPr>
          <w:w w:val="105"/>
        </w:rPr>
        <w:t>a negatív gyerekkori élmények nem vezetnek automatikusan felnőttkori zavarokhoz. E vizsgálatok nem igazolják, hogy a felnőttkori depressziót, szorongást, a rossz házasságot, a droghasználatot, a szexuális problémákat, a munkanélküliséget, a saját gyerekkel</w:t>
      </w:r>
      <w:r>
        <w:rPr>
          <w:w w:val="105"/>
        </w:rPr>
        <w:t xml:space="preserve"> szembeni agressziót, az alkoholizmust vagy dühöt annak tulajdonítsuk, ami valakivel gyerekként történt.</w:t>
      </w:r>
      <w:r>
        <w:rPr>
          <w:w w:val="105"/>
          <w:position w:val="5"/>
          <w:sz w:val="12"/>
        </w:rPr>
        <w:t>27</w:t>
      </w:r>
    </w:p>
    <w:p w:rsidR="000E256A" w:rsidRDefault="000E256A">
      <w:pPr>
        <w:spacing w:line="321" w:lineRule="auto"/>
        <w:jc w:val="both"/>
        <w:rPr>
          <w:sz w:val="12"/>
        </w:rPr>
        <w:sectPr w:rsidR="000E256A">
          <w:headerReference w:type="default" r:id="rId132"/>
          <w:pgSz w:w="8390" w:h="11910"/>
          <w:pgMar w:top="1200" w:right="1100" w:bottom="280" w:left="108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31" w:right="155" w:hanging="5"/>
        <w:jc w:val="both"/>
      </w:pPr>
      <w:r>
        <w:rPr>
          <w:w w:val="105"/>
        </w:rPr>
        <w:t xml:space="preserve">Mi hát akkor az igazság? </w:t>
      </w:r>
      <w:r>
        <w:rPr>
          <w:spacing w:val="4"/>
          <w:w w:val="105"/>
        </w:rPr>
        <w:t xml:space="preserve">Meghatározza-e </w:t>
      </w:r>
      <w:r>
        <w:rPr>
          <w:spacing w:val="2"/>
          <w:w w:val="105"/>
        </w:rPr>
        <w:t xml:space="preserve">életünket </w:t>
      </w:r>
      <w:r>
        <w:rPr>
          <w:w w:val="105"/>
        </w:rPr>
        <w:t xml:space="preserve">a  múlt,  vagy  csak </w:t>
      </w:r>
      <w:r>
        <w:rPr>
          <w:spacing w:val="2"/>
          <w:w w:val="105"/>
        </w:rPr>
        <w:t xml:space="preserve">túlzott </w:t>
      </w:r>
      <w:r>
        <w:rPr>
          <w:spacing w:val="4"/>
          <w:w w:val="105"/>
        </w:rPr>
        <w:t xml:space="preserve">jelentőséget </w:t>
      </w:r>
      <w:r>
        <w:rPr>
          <w:spacing w:val="2"/>
          <w:w w:val="105"/>
        </w:rPr>
        <w:t>tulajdonítunk</w:t>
      </w:r>
      <w:r>
        <w:rPr>
          <w:spacing w:val="-2"/>
          <w:w w:val="105"/>
        </w:rPr>
        <w:t xml:space="preserve"> </w:t>
      </w:r>
      <w:r>
        <w:rPr>
          <w:w w:val="105"/>
        </w:rPr>
        <w:t>ennek?</w:t>
      </w:r>
    </w:p>
    <w:p w:rsidR="000E256A" w:rsidRDefault="003E3C74">
      <w:pPr>
        <w:spacing w:before="8" w:line="321" w:lineRule="auto"/>
        <w:ind w:left="112" w:right="157" w:firstLine="302"/>
        <w:jc w:val="both"/>
        <w:rPr>
          <w:sz w:val="19"/>
        </w:rPr>
      </w:pPr>
      <w:r>
        <w:rPr>
          <w:w w:val="105"/>
          <w:sz w:val="19"/>
        </w:rPr>
        <w:t xml:space="preserve">Úgy </w:t>
      </w:r>
      <w:r>
        <w:rPr>
          <w:spacing w:val="3"/>
          <w:w w:val="105"/>
          <w:sz w:val="19"/>
        </w:rPr>
        <w:t xml:space="preserve">gondoljuk, </w:t>
      </w:r>
      <w:r>
        <w:rPr>
          <w:w w:val="105"/>
          <w:sz w:val="19"/>
        </w:rPr>
        <w:t xml:space="preserve">a </w:t>
      </w:r>
      <w:r>
        <w:rPr>
          <w:spacing w:val="3"/>
          <w:w w:val="105"/>
          <w:sz w:val="19"/>
        </w:rPr>
        <w:t xml:space="preserve">múlt  </w:t>
      </w:r>
      <w:r>
        <w:rPr>
          <w:spacing w:val="4"/>
          <w:w w:val="105"/>
          <w:sz w:val="19"/>
        </w:rPr>
        <w:t xml:space="preserve">számít,  </w:t>
      </w:r>
      <w:r>
        <w:rPr>
          <w:w w:val="105"/>
          <w:sz w:val="19"/>
        </w:rPr>
        <w:t xml:space="preserve">de  </w:t>
      </w:r>
      <w:r>
        <w:rPr>
          <w:spacing w:val="3"/>
          <w:w w:val="105"/>
          <w:sz w:val="19"/>
        </w:rPr>
        <w:t xml:space="preserve">kisebb  </w:t>
      </w:r>
      <w:r>
        <w:rPr>
          <w:spacing w:val="5"/>
          <w:w w:val="105"/>
          <w:sz w:val="19"/>
        </w:rPr>
        <w:t xml:space="preserve">jelentőséggel  </w:t>
      </w:r>
      <w:r>
        <w:rPr>
          <w:w w:val="105"/>
          <w:sz w:val="19"/>
        </w:rPr>
        <w:t xml:space="preserve">bír, </w:t>
      </w:r>
      <w:r>
        <w:rPr>
          <w:spacing w:val="4"/>
          <w:w w:val="105"/>
          <w:sz w:val="19"/>
        </w:rPr>
        <w:t xml:space="preserve">mint </w:t>
      </w:r>
      <w:r>
        <w:rPr>
          <w:spacing w:val="2"/>
          <w:w w:val="105"/>
          <w:sz w:val="19"/>
        </w:rPr>
        <w:t>ahogyan Freud</w:t>
      </w:r>
      <w:r>
        <w:rPr>
          <w:spacing w:val="47"/>
          <w:w w:val="105"/>
          <w:sz w:val="19"/>
        </w:rPr>
        <w:t xml:space="preserve"> </w:t>
      </w:r>
      <w:r>
        <w:rPr>
          <w:w w:val="105"/>
          <w:sz w:val="19"/>
        </w:rPr>
        <w:t xml:space="preserve">és  a  </w:t>
      </w:r>
      <w:r>
        <w:rPr>
          <w:spacing w:val="4"/>
          <w:w w:val="105"/>
          <w:sz w:val="19"/>
        </w:rPr>
        <w:t xml:space="preserve">behavioristák  </w:t>
      </w:r>
      <w:r>
        <w:rPr>
          <w:spacing w:val="5"/>
          <w:w w:val="105"/>
          <w:sz w:val="19"/>
        </w:rPr>
        <w:t xml:space="preserve">állították.  </w:t>
      </w:r>
      <w:r>
        <w:rPr>
          <w:spacing w:val="6"/>
          <w:w w:val="105"/>
          <w:sz w:val="19"/>
        </w:rPr>
        <w:t xml:space="preserve">Mindenkit </w:t>
      </w:r>
      <w:r>
        <w:rPr>
          <w:spacing w:val="4"/>
          <w:w w:val="105"/>
          <w:sz w:val="19"/>
        </w:rPr>
        <w:t xml:space="preserve">érint </w:t>
      </w:r>
      <w:r>
        <w:rPr>
          <w:w w:val="105"/>
          <w:sz w:val="19"/>
        </w:rPr>
        <w:t xml:space="preserve">a </w:t>
      </w:r>
      <w:r>
        <w:rPr>
          <w:spacing w:val="3"/>
          <w:w w:val="105"/>
          <w:sz w:val="19"/>
        </w:rPr>
        <w:t xml:space="preserve">ténybeli </w:t>
      </w:r>
      <w:r>
        <w:rPr>
          <w:spacing w:val="2"/>
          <w:w w:val="105"/>
          <w:sz w:val="19"/>
        </w:rPr>
        <w:t xml:space="preserve">múlt, </w:t>
      </w:r>
      <w:r>
        <w:rPr>
          <w:w w:val="105"/>
          <w:sz w:val="19"/>
        </w:rPr>
        <w:t xml:space="preserve">de </w:t>
      </w:r>
      <w:r>
        <w:rPr>
          <w:spacing w:val="4"/>
          <w:w w:val="105"/>
          <w:sz w:val="19"/>
        </w:rPr>
        <w:t xml:space="preserve">senkit </w:t>
      </w:r>
      <w:r>
        <w:rPr>
          <w:spacing w:val="2"/>
          <w:w w:val="105"/>
          <w:sz w:val="19"/>
        </w:rPr>
        <w:t xml:space="preserve">sem </w:t>
      </w:r>
      <w:r>
        <w:rPr>
          <w:spacing w:val="4"/>
          <w:w w:val="105"/>
          <w:sz w:val="19"/>
        </w:rPr>
        <w:t xml:space="preserve">határoz </w:t>
      </w:r>
      <w:r>
        <w:rPr>
          <w:spacing w:val="2"/>
          <w:w w:val="105"/>
          <w:sz w:val="19"/>
        </w:rPr>
        <w:t xml:space="preserve">meg </w:t>
      </w:r>
      <w:r>
        <w:rPr>
          <w:spacing w:val="4"/>
          <w:w w:val="105"/>
          <w:sz w:val="19"/>
        </w:rPr>
        <w:t xml:space="preserve">maradéktalanul. </w:t>
      </w:r>
      <w:r>
        <w:rPr>
          <w:spacing w:val="3"/>
          <w:w w:val="105"/>
          <w:sz w:val="19"/>
        </w:rPr>
        <w:t xml:space="preserve">Nem  </w:t>
      </w:r>
      <w:r>
        <w:rPr>
          <w:w w:val="105"/>
          <w:sz w:val="19"/>
        </w:rPr>
        <w:t xml:space="preserve">a  </w:t>
      </w:r>
      <w:r>
        <w:rPr>
          <w:spacing w:val="3"/>
          <w:w w:val="105"/>
          <w:sz w:val="19"/>
        </w:rPr>
        <w:t xml:space="preserve">múlt  </w:t>
      </w:r>
      <w:r>
        <w:rPr>
          <w:spacing w:val="5"/>
          <w:w w:val="105"/>
          <w:sz w:val="19"/>
        </w:rPr>
        <w:t xml:space="preserve">eseményei   </w:t>
      </w:r>
      <w:r>
        <w:rPr>
          <w:spacing w:val="4"/>
          <w:w w:val="105"/>
          <w:sz w:val="19"/>
        </w:rPr>
        <w:t xml:space="preserve">befolyásolják  </w:t>
      </w:r>
      <w:r>
        <w:rPr>
          <w:spacing w:val="5"/>
          <w:w w:val="105"/>
          <w:sz w:val="19"/>
        </w:rPr>
        <w:t xml:space="preserve">legerősebben   életünket. </w:t>
      </w:r>
      <w:r>
        <w:rPr>
          <w:i/>
          <w:w w:val="105"/>
          <w:sz w:val="19"/>
        </w:rPr>
        <w:t xml:space="preserve">A  múltban  történt  eseményekhez  való  hozzáállásunk  többet  szá- mít, mint maguk az események. </w:t>
      </w:r>
      <w:r>
        <w:rPr>
          <w:w w:val="105"/>
          <w:sz w:val="19"/>
        </w:rPr>
        <w:t xml:space="preserve">Ez a </w:t>
      </w:r>
      <w:r>
        <w:rPr>
          <w:spacing w:val="5"/>
          <w:w w:val="105"/>
          <w:sz w:val="19"/>
        </w:rPr>
        <w:t xml:space="preserve">különbségtétel </w:t>
      </w:r>
      <w:r>
        <w:rPr>
          <w:w w:val="105"/>
          <w:sz w:val="19"/>
        </w:rPr>
        <w:t xml:space="preserve">a </w:t>
      </w:r>
      <w:r>
        <w:rPr>
          <w:spacing w:val="3"/>
          <w:w w:val="105"/>
          <w:sz w:val="19"/>
        </w:rPr>
        <w:t xml:space="preserve">múlt </w:t>
      </w:r>
      <w:r>
        <w:rPr>
          <w:w w:val="105"/>
          <w:sz w:val="19"/>
        </w:rPr>
        <w:t xml:space="preserve">és a </w:t>
      </w:r>
      <w:r>
        <w:rPr>
          <w:spacing w:val="4"/>
          <w:w w:val="105"/>
          <w:sz w:val="19"/>
        </w:rPr>
        <w:t xml:space="preserve">között, </w:t>
      </w:r>
      <w:r>
        <w:rPr>
          <w:spacing w:val="2"/>
          <w:w w:val="105"/>
          <w:sz w:val="19"/>
        </w:rPr>
        <w:t xml:space="preserve">ahogyan </w:t>
      </w:r>
      <w:r>
        <w:rPr>
          <w:spacing w:val="5"/>
          <w:w w:val="105"/>
          <w:sz w:val="19"/>
        </w:rPr>
        <w:t xml:space="preserve">jelenleg értelmezzük,  </w:t>
      </w:r>
      <w:r>
        <w:rPr>
          <w:spacing w:val="4"/>
          <w:w w:val="105"/>
          <w:sz w:val="19"/>
        </w:rPr>
        <w:t xml:space="preserve">döntő,  </w:t>
      </w:r>
      <w:r>
        <w:rPr>
          <w:spacing w:val="6"/>
          <w:w w:val="105"/>
          <w:sz w:val="19"/>
        </w:rPr>
        <w:t xml:space="preserve">mert </w:t>
      </w:r>
      <w:r>
        <w:rPr>
          <w:spacing w:val="5"/>
          <w:w w:val="105"/>
          <w:sz w:val="19"/>
        </w:rPr>
        <w:t xml:space="preserve">reményt </w:t>
      </w:r>
      <w:r>
        <w:rPr>
          <w:spacing w:val="3"/>
          <w:w w:val="105"/>
          <w:sz w:val="19"/>
        </w:rPr>
        <w:t xml:space="preserve">nyújt </w:t>
      </w:r>
      <w:r>
        <w:rPr>
          <w:w w:val="105"/>
          <w:sz w:val="19"/>
        </w:rPr>
        <w:t xml:space="preserve">a  </w:t>
      </w:r>
      <w:r>
        <w:rPr>
          <w:spacing w:val="5"/>
          <w:w w:val="105"/>
          <w:sz w:val="19"/>
        </w:rPr>
        <w:t xml:space="preserve">változásra.  </w:t>
      </w:r>
      <w:r>
        <w:rPr>
          <w:i/>
          <w:w w:val="105"/>
          <w:sz w:val="19"/>
        </w:rPr>
        <w:t>Nem  tudjuk  megv</w:t>
      </w:r>
      <w:r>
        <w:rPr>
          <w:i/>
          <w:w w:val="105"/>
          <w:sz w:val="19"/>
        </w:rPr>
        <w:t xml:space="preserve">áltoztatni,  ami  a  múltban  történt, de meg tudjuk változtatni a történtekkel  kapcsolatos  hozzáállá- sunkat. </w:t>
      </w:r>
      <w:r>
        <w:rPr>
          <w:w w:val="105"/>
          <w:sz w:val="19"/>
        </w:rPr>
        <w:t xml:space="preserve">A </w:t>
      </w:r>
      <w:r>
        <w:rPr>
          <w:spacing w:val="3"/>
          <w:w w:val="105"/>
          <w:sz w:val="19"/>
        </w:rPr>
        <w:t xml:space="preserve">keret </w:t>
      </w:r>
      <w:r>
        <w:rPr>
          <w:spacing w:val="5"/>
          <w:w w:val="105"/>
          <w:sz w:val="19"/>
        </w:rPr>
        <w:t xml:space="preserve">kicserélése </w:t>
      </w:r>
      <w:r>
        <w:rPr>
          <w:spacing w:val="2"/>
          <w:w w:val="105"/>
          <w:sz w:val="19"/>
        </w:rPr>
        <w:t>olykor</w:t>
      </w:r>
      <w:r>
        <w:rPr>
          <w:spacing w:val="47"/>
          <w:w w:val="105"/>
          <w:sz w:val="19"/>
        </w:rPr>
        <w:t xml:space="preserve"> </w:t>
      </w:r>
      <w:r>
        <w:rPr>
          <w:spacing w:val="5"/>
          <w:w w:val="105"/>
          <w:sz w:val="19"/>
        </w:rPr>
        <w:t xml:space="preserve">megváltoztathatja  </w:t>
      </w:r>
      <w:r>
        <w:rPr>
          <w:spacing w:val="2"/>
          <w:w w:val="105"/>
          <w:sz w:val="19"/>
        </w:rPr>
        <w:t xml:space="preserve">azt,  </w:t>
      </w:r>
      <w:r>
        <w:rPr>
          <w:spacing w:val="5"/>
          <w:w w:val="105"/>
          <w:sz w:val="19"/>
        </w:rPr>
        <w:t xml:space="preserve">aho- </w:t>
      </w:r>
      <w:r>
        <w:rPr>
          <w:w w:val="105"/>
          <w:sz w:val="19"/>
        </w:rPr>
        <w:t xml:space="preserve">gyan a </w:t>
      </w:r>
      <w:r>
        <w:rPr>
          <w:spacing w:val="4"/>
          <w:w w:val="105"/>
          <w:sz w:val="19"/>
        </w:rPr>
        <w:t>képet</w:t>
      </w:r>
      <w:r>
        <w:rPr>
          <w:spacing w:val="-6"/>
          <w:w w:val="105"/>
          <w:sz w:val="19"/>
        </w:rPr>
        <w:t xml:space="preserve"> </w:t>
      </w:r>
      <w:r>
        <w:rPr>
          <w:spacing w:val="4"/>
          <w:w w:val="105"/>
          <w:sz w:val="19"/>
        </w:rPr>
        <w:t>látjuk.</w:t>
      </w:r>
    </w:p>
    <w:p w:rsidR="000E256A" w:rsidRDefault="003E3C74">
      <w:pPr>
        <w:pStyle w:val="Szvegtrzs"/>
        <w:spacing w:before="33" w:line="321" w:lineRule="auto"/>
        <w:ind w:left="112" w:right="160" w:firstLine="302"/>
        <w:jc w:val="both"/>
      </w:pPr>
      <w:r>
        <w:rPr>
          <w:spacing w:val="2"/>
          <w:w w:val="105"/>
        </w:rPr>
        <w:t xml:space="preserve">Pszichológusok </w:t>
      </w:r>
      <w:r>
        <w:rPr>
          <w:spacing w:val="3"/>
          <w:w w:val="105"/>
        </w:rPr>
        <w:t xml:space="preserve">rámutattak, </w:t>
      </w:r>
      <w:r>
        <w:rPr>
          <w:w w:val="105"/>
        </w:rPr>
        <w:t xml:space="preserve">hogy </w:t>
      </w:r>
      <w:r>
        <w:rPr>
          <w:spacing w:val="2"/>
          <w:w w:val="105"/>
        </w:rPr>
        <w:t xml:space="preserve">nem lehetünk biztosak abban, </w:t>
      </w:r>
      <w:r>
        <w:rPr>
          <w:w w:val="105"/>
        </w:rPr>
        <w:t xml:space="preserve">mi </w:t>
      </w:r>
      <w:r>
        <w:rPr>
          <w:spacing w:val="5"/>
          <w:w w:val="105"/>
        </w:rPr>
        <w:t>t</w:t>
      </w:r>
      <w:r>
        <w:rPr>
          <w:spacing w:val="5"/>
          <w:w w:val="105"/>
        </w:rPr>
        <w:t xml:space="preserve">örtént </w:t>
      </w:r>
      <w:r>
        <w:rPr>
          <w:w w:val="105"/>
        </w:rPr>
        <w:t xml:space="preserve">a múltban, kutatásaink </w:t>
      </w:r>
      <w:r>
        <w:rPr>
          <w:spacing w:val="2"/>
          <w:w w:val="105"/>
        </w:rPr>
        <w:t xml:space="preserve">szerint azonban, </w:t>
      </w:r>
      <w:r>
        <w:rPr>
          <w:w w:val="105"/>
        </w:rPr>
        <w:t xml:space="preserve">amit a </w:t>
      </w:r>
      <w:r>
        <w:rPr>
          <w:spacing w:val="2"/>
          <w:w w:val="105"/>
        </w:rPr>
        <w:t xml:space="preserve">múlttal kapcsolatban gondolunk, befolyásolja </w:t>
      </w:r>
      <w:r>
        <w:rPr>
          <w:spacing w:val="4"/>
          <w:w w:val="105"/>
        </w:rPr>
        <w:t xml:space="preserve">jelenbéli </w:t>
      </w:r>
      <w:r>
        <w:rPr>
          <w:spacing w:val="2"/>
          <w:w w:val="105"/>
        </w:rPr>
        <w:t xml:space="preserve">gondolkodásunkat, </w:t>
      </w:r>
      <w:r>
        <w:rPr>
          <w:spacing w:val="3"/>
          <w:w w:val="105"/>
        </w:rPr>
        <w:t xml:space="preserve">érzéseinket </w:t>
      </w:r>
      <w:r>
        <w:rPr>
          <w:w w:val="105"/>
        </w:rPr>
        <w:t xml:space="preserve">és viselkedésünket.  </w:t>
      </w:r>
      <w:r>
        <w:rPr>
          <w:spacing w:val="3"/>
          <w:w w:val="105"/>
        </w:rPr>
        <w:t xml:space="preserve">Azok,  </w:t>
      </w:r>
      <w:r>
        <w:rPr>
          <w:w w:val="105"/>
        </w:rPr>
        <w:t xml:space="preserve">akik  pozitívan  viszonyulnak a </w:t>
      </w:r>
      <w:r>
        <w:rPr>
          <w:spacing w:val="2"/>
          <w:w w:val="105"/>
        </w:rPr>
        <w:t xml:space="preserve">múlthoz </w:t>
      </w:r>
      <w:r>
        <w:rPr>
          <w:w w:val="105"/>
        </w:rPr>
        <w:t xml:space="preserve">- függetlenül attól, hogy </w:t>
      </w:r>
      <w:r>
        <w:rPr>
          <w:spacing w:val="2"/>
          <w:w w:val="105"/>
        </w:rPr>
        <w:t xml:space="preserve">attitűdjeik </w:t>
      </w:r>
      <w:r>
        <w:rPr>
          <w:w w:val="105"/>
        </w:rPr>
        <w:t xml:space="preserve">alapját </w:t>
      </w:r>
      <w:r>
        <w:rPr>
          <w:spacing w:val="3"/>
          <w:w w:val="105"/>
        </w:rPr>
        <w:t xml:space="preserve">pontos emlé- </w:t>
      </w:r>
      <w:r>
        <w:rPr>
          <w:w w:val="105"/>
        </w:rPr>
        <w:t xml:space="preserve">kek </w:t>
      </w:r>
      <w:r>
        <w:rPr>
          <w:spacing w:val="4"/>
          <w:w w:val="105"/>
        </w:rPr>
        <w:t xml:space="preserve">jelentik-e </w:t>
      </w:r>
      <w:r>
        <w:rPr>
          <w:spacing w:val="3"/>
          <w:w w:val="105"/>
        </w:rPr>
        <w:t xml:space="preserve">-, </w:t>
      </w:r>
      <w:r>
        <w:rPr>
          <w:w w:val="105"/>
        </w:rPr>
        <w:t xml:space="preserve">gyakrabban </w:t>
      </w:r>
      <w:r>
        <w:rPr>
          <w:spacing w:val="2"/>
          <w:w w:val="105"/>
        </w:rPr>
        <w:t xml:space="preserve">boldogabbak, egészségesebbek </w:t>
      </w:r>
      <w:r>
        <w:rPr>
          <w:spacing w:val="3"/>
          <w:w w:val="105"/>
        </w:rPr>
        <w:t xml:space="preserve">és </w:t>
      </w:r>
      <w:r>
        <w:rPr>
          <w:spacing w:val="2"/>
          <w:w w:val="105"/>
        </w:rPr>
        <w:t xml:space="preserve">sikeresebbek, </w:t>
      </w:r>
      <w:r>
        <w:rPr>
          <w:spacing w:val="3"/>
          <w:w w:val="105"/>
        </w:rPr>
        <w:t xml:space="preserve">mint </w:t>
      </w:r>
      <w:r>
        <w:rPr>
          <w:w w:val="105"/>
        </w:rPr>
        <w:t xml:space="preserve">azok, akik negatív </w:t>
      </w:r>
      <w:r>
        <w:rPr>
          <w:spacing w:val="4"/>
          <w:w w:val="105"/>
        </w:rPr>
        <w:t xml:space="preserve">módon </w:t>
      </w:r>
      <w:r>
        <w:rPr>
          <w:w w:val="105"/>
        </w:rPr>
        <w:t xml:space="preserve">állnak </w:t>
      </w:r>
      <w:r>
        <w:rPr>
          <w:spacing w:val="2"/>
          <w:w w:val="105"/>
        </w:rPr>
        <w:t xml:space="preserve">hozzá múlt- </w:t>
      </w:r>
      <w:r>
        <w:rPr>
          <w:spacing w:val="3"/>
          <w:w w:val="105"/>
        </w:rPr>
        <w:t>jukhoz.</w:t>
      </w:r>
    </w:p>
    <w:p w:rsidR="000E256A" w:rsidRDefault="003E3C74">
      <w:pPr>
        <w:pStyle w:val="Szvegtrzs"/>
        <w:spacing w:before="27" w:line="321" w:lineRule="auto"/>
        <w:ind w:left="116" w:right="161" w:firstLine="292"/>
        <w:jc w:val="both"/>
      </w:pPr>
      <w:r>
        <w:rPr>
          <w:spacing w:val="4"/>
          <w:w w:val="105"/>
        </w:rPr>
        <w:t xml:space="preserve">Összefoglaló táblázatunk </w:t>
      </w:r>
      <w:r>
        <w:rPr>
          <w:w w:val="105"/>
        </w:rPr>
        <w:t xml:space="preserve">azt </w:t>
      </w:r>
      <w:r>
        <w:rPr>
          <w:spacing w:val="3"/>
          <w:w w:val="105"/>
        </w:rPr>
        <w:t xml:space="preserve">illusztrálja, </w:t>
      </w:r>
      <w:r>
        <w:rPr>
          <w:spacing w:val="2"/>
          <w:w w:val="105"/>
        </w:rPr>
        <w:t xml:space="preserve">hogyan  </w:t>
      </w:r>
      <w:r>
        <w:rPr>
          <w:spacing w:val="4"/>
          <w:w w:val="105"/>
        </w:rPr>
        <w:t xml:space="preserve">befolyásolják  </w:t>
      </w:r>
      <w:r>
        <w:rPr>
          <w:w w:val="105"/>
        </w:rPr>
        <w:t xml:space="preserve">a </w:t>
      </w:r>
      <w:r>
        <w:rPr>
          <w:spacing w:val="4"/>
          <w:w w:val="105"/>
        </w:rPr>
        <w:t xml:space="preserve">múlttal kapcsolatos </w:t>
      </w:r>
      <w:r>
        <w:rPr>
          <w:spacing w:val="3"/>
          <w:w w:val="105"/>
        </w:rPr>
        <w:t xml:space="preserve">attitűdök </w:t>
      </w:r>
      <w:r>
        <w:rPr>
          <w:w w:val="105"/>
        </w:rPr>
        <w:t xml:space="preserve">az </w:t>
      </w:r>
      <w:r>
        <w:rPr>
          <w:spacing w:val="6"/>
          <w:w w:val="105"/>
        </w:rPr>
        <w:t xml:space="preserve">emberek </w:t>
      </w:r>
      <w:r>
        <w:rPr>
          <w:spacing w:val="4"/>
          <w:w w:val="105"/>
        </w:rPr>
        <w:t>vi</w:t>
      </w:r>
      <w:r>
        <w:rPr>
          <w:spacing w:val="4"/>
          <w:w w:val="105"/>
        </w:rPr>
        <w:t xml:space="preserve">selkedését. </w:t>
      </w:r>
      <w:r>
        <w:rPr>
          <w:w w:val="105"/>
        </w:rPr>
        <w:t xml:space="preserve">A </w:t>
      </w:r>
      <w:r>
        <w:rPr>
          <w:spacing w:val="4"/>
          <w:w w:val="105"/>
        </w:rPr>
        <w:t xml:space="preserve">múlt- </w:t>
      </w:r>
      <w:r>
        <w:rPr>
          <w:spacing w:val="3"/>
          <w:w w:val="105"/>
        </w:rPr>
        <w:t xml:space="preserve">negatív </w:t>
      </w:r>
      <w:r>
        <w:rPr>
          <w:spacing w:val="2"/>
          <w:w w:val="105"/>
        </w:rPr>
        <w:t xml:space="preserve">oszlop </w:t>
      </w:r>
      <w:r>
        <w:rPr>
          <w:w w:val="105"/>
        </w:rPr>
        <w:t xml:space="preserve">olyan </w:t>
      </w:r>
      <w:r>
        <w:rPr>
          <w:spacing w:val="6"/>
          <w:w w:val="105"/>
        </w:rPr>
        <w:t xml:space="preserve">embereket </w:t>
      </w:r>
      <w:r>
        <w:rPr>
          <w:spacing w:val="4"/>
          <w:w w:val="105"/>
        </w:rPr>
        <w:t xml:space="preserve">jelöl, </w:t>
      </w:r>
      <w:r>
        <w:rPr>
          <w:w w:val="105"/>
        </w:rPr>
        <w:t>akik</w:t>
      </w:r>
      <w:r>
        <w:rPr>
          <w:spacing w:val="43"/>
          <w:w w:val="105"/>
        </w:rPr>
        <w:t xml:space="preserve"> </w:t>
      </w:r>
      <w:r>
        <w:rPr>
          <w:spacing w:val="2"/>
          <w:w w:val="105"/>
        </w:rPr>
        <w:t xml:space="preserve">magas  </w:t>
      </w:r>
      <w:r>
        <w:rPr>
          <w:spacing w:val="7"/>
          <w:w w:val="105"/>
        </w:rPr>
        <w:t xml:space="preserve">pontszámot </w:t>
      </w:r>
      <w:r>
        <w:rPr>
          <w:spacing w:val="4"/>
          <w:w w:val="105"/>
        </w:rPr>
        <w:t xml:space="preserve">értek </w:t>
      </w:r>
      <w:r>
        <w:rPr>
          <w:w w:val="105"/>
        </w:rPr>
        <w:t xml:space="preserve">el a </w:t>
      </w:r>
      <w:r>
        <w:rPr>
          <w:spacing w:val="9"/>
          <w:w w:val="105"/>
        </w:rPr>
        <w:t xml:space="preserve">ZTPI-ben </w:t>
      </w:r>
      <w:r>
        <w:rPr>
          <w:w w:val="105"/>
        </w:rPr>
        <w:t xml:space="preserve">a </w:t>
      </w:r>
      <w:r>
        <w:rPr>
          <w:spacing w:val="5"/>
          <w:w w:val="105"/>
        </w:rPr>
        <w:t xml:space="preserve">múltnegatív </w:t>
      </w:r>
      <w:r>
        <w:rPr>
          <w:w w:val="105"/>
        </w:rPr>
        <w:t xml:space="preserve">skálán, </w:t>
      </w:r>
      <w:r>
        <w:rPr>
          <w:spacing w:val="3"/>
          <w:w w:val="105"/>
        </w:rPr>
        <w:t xml:space="preserve">őket </w:t>
      </w:r>
      <w:r>
        <w:rPr>
          <w:spacing w:val="2"/>
          <w:w w:val="105"/>
        </w:rPr>
        <w:t xml:space="preserve">olyanokkal </w:t>
      </w:r>
      <w:r>
        <w:rPr>
          <w:spacing w:val="6"/>
          <w:w w:val="105"/>
        </w:rPr>
        <w:t xml:space="preserve">hason- </w:t>
      </w:r>
      <w:r>
        <w:rPr>
          <w:spacing w:val="4"/>
          <w:w w:val="105"/>
        </w:rPr>
        <w:t xml:space="preserve">lítottuk  </w:t>
      </w:r>
      <w:r>
        <w:rPr>
          <w:spacing w:val="2"/>
          <w:w w:val="105"/>
        </w:rPr>
        <w:t>össze,</w:t>
      </w:r>
      <w:r>
        <w:rPr>
          <w:spacing w:val="47"/>
          <w:w w:val="105"/>
        </w:rPr>
        <w:t xml:space="preserve"> </w:t>
      </w:r>
      <w:r>
        <w:rPr>
          <w:spacing w:val="2"/>
          <w:w w:val="105"/>
        </w:rPr>
        <w:t xml:space="preserve">akiknek   </w:t>
      </w:r>
      <w:r>
        <w:rPr>
          <w:w w:val="105"/>
        </w:rPr>
        <w:t xml:space="preserve">a   </w:t>
      </w:r>
      <w:r>
        <w:rPr>
          <w:spacing w:val="6"/>
          <w:w w:val="105"/>
        </w:rPr>
        <w:t xml:space="preserve">pontszáma   </w:t>
      </w:r>
      <w:r>
        <w:rPr>
          <w:spacing w:val="4"/>
          <w:w w:val="105"/>
        </w:rPr>
        <w:t xml:space="preserve">ugyanott   alacsony   volt. </w:t>
      </w:r>
      <w:r>
        <w:rPr>
          <w:w w:val="105"/>
        </w:rPr>
        <w:t xml:space="preserve">A </w:t>
      </w:r>
      <w:r>
        <w:rPr>
          <w:spacing w:val="3"/>
          <w:w w:val="105"/>
        </w:rPr>
        <w:t xml:space="preserve">magas </w:t>
      </w:r>
      <w:r>
        <w:rPr>
          <w:spacing w:val="5"/>
          <w:w w:val="105"/>
        </w:rPr>
        <w:t xml:space="preserve">múltnegatív-értékekkel </w:t>
      </w:r>
      <w:r>
        <w:rPr>
          <w:spacing w:val="4"/>
          <w:w w:val="105"/>
        </w:rPr>
        <w:t>rendelke</w:t>
      </w:r>
      <w:r>
        <w:rPr>
          <w:spacing w:val="4"/>
          <w:w w:val="105"/>
        </w:rPr>
        <w:t xml:space="preserve">ző </w:t>
      </w:r>
      <w:r>
        <w:rPr>
          <w:spacing w:val="2"/>
          <w:w w:val="105"/>
        </w:rPr>
        <w:t xml:space="preserve">személyek </w:t>
      </w:r>
      <w:r>
        <w:rPr>
          <w:w w:val="105"/>
        </w:rPr>
        <w:t xml:space="preserve">például </w:t>
      </w:r>
      <w:r>
        <w:rPr>
          <w:spacing w:val="3"/>
          <w:w w:val="105"/>
        </w:rPr>
        <w:t xml:space="preserve">gyakrabban </w:t>
      </w:r>
      <w:r>
        <w:rPr>
          <w:spacing w:val="2"/>
          <w:w w:val="105"/>
        </w:rPr>
        <w:t xml:space="preserve">agresszívek, </w:t>
      </w:r>
      <w:r>
        <w:rPr>
          <w:spacing w:val="5"/>
          <w:w w:val="105"/>
        </w:rPr>
        <w:t xml:space="preserve">mint </w:t>
      </w:r>
      <w:r>
        <w:rPr>
          <w:w w:val="105"/>
        </w:rPr>
        <w:t xml:space="preserve">az </w:t>
      </w:r>
      <w:r>
        <w:rPr>
          <w:spacing w:val="4"/>
          <w:w w:val="105"/>
        </w:rPr>
        <w:t xml:space="preserve">alacsony </w:t>
      </w:r>
      <w:r>
        <w:rPr>
          <w:spacing w:val="3"/>
          <w:w w:val="105"/>
        </w:rPr>
        <w:t>értékekkel</w:t>
      </w:r>
      <w:r>
        <w:rPr>
          <w:spacing w:val="49"/>
          <w:w w:val="105"/>
        </w:rPr>
        <w:t xml:space="preserve"> </w:t>
      </w:r>
      <w:r>
        <w:rPr>
          <w:spacing w:val="4"/>
          <w:w w:val="105"/>
        </w:rPr>
        <w:t xml:space="preserve">rendelke- </w:t>
      </w:r>
      <w:r>
        <w:rPr>
          <w:spacing w:val="3"/>
          <w:w w:val="105"/>
        </w:rPr>
        <w:t xml:space="preserve">zők. </w:t>
      </w:r>
      <w:r>
        <w:rPr>
          <w:spacing w:val="4"/>
          <w:w w:val="105"/>
        </w:rPr>
        <w:t xml:space="preserve">Bizonyos </w:t>
      </w:r>
      <w:r>
        <w:rPr>
          <w:spacing w:val="6"/>
          <w:w w:val="105"/>
        </w:rPr>
        <w:t xml:space="preserve">jellemzőket </w:t>
      </w:r>
      <w:r>
        <w:rPr>
          <w:spacing w:val="3"/>
          <w:w w:val="105"/>
        </w:rPr>
        <w:t xml:space="preserve">tekintve  </w:t>
      </w:r>
      <w:r>
        <w:rPr>
          <w:spacing w:val="5"/>
          <w:w w:val="105"/>
        </w:rPr>
        <w:t xml:space="preserve">nincs  </w:t>
      </w:r>
      <w:r>
        <w:rPr>
          <w:spacing w:val="4"/>
          <w:w w:val="105"/>
        </w:rPr>
        <w:t xml:space="preserve">különbség  </w:t>
      </w:r>
      <w:r>
        <w:rPr>
          <w:w w:val="105"/>
        </w:rPr>
        <w:t xml:space="preserve">a  </w:t>
      </w:r>
      <w:r>
        <w:rPr>
          <w:spacing w:val="2"/>
          <w:w w:val="105"/>
        </w:rPr>
        <w:t xml:space="preserve">magas  </w:t>
      </w:r>
      <w:r>
        <w:rPr>
          <w:w w:val="105"/>
        </w:rPr>
        <w:t xml:space="preserve">és az </w:t>
      </w:r>
      <w:r>
        <w:rPr>
          <w:spacing w:val="4"/>
          <w:w w:val="105"/>
        </w:rPr>
        <w:t xml:space="preserve">alacsony </w:t>
      </w:r>
      <w:r>
        <w:rPr>
          <w:spacing w:val="5"/>
          <w:w w:val="105"/>
        </w:rPr>
        <w:t xml:space="preserve">pontszámúak </w:t>
      </w:r>
      <w:r>
        <w:rPr>
          <w:spacing w:val="2"/>
          <w:w w:val="105"/>
        </w:rPr>
        <w:t xml:space="preserve">közt, </w:t>
      </w:r>
      <w:r>
        <w:rPr>
          <w:spacing w:val="3"/>
          <w:w w:val="105"/>
        </w:rPr>
        <w:t xml:space="preserve">más </w:t>
      </w:r>
      <w:r>
        <w:rPr>
          <w:spacing w:val="4"/>
          <w:w w:val="105"/>
        </w:rPr>
        <w:t xml:space="preserve">pszichológiai </w:t>
      </w:r>
      <w:r>
        <w:rPr>
          <w:w w:val="105"/>
        </w:rPr>
        <w:t>és</w:t>
      </w:r>
      <w:r>
        <w:rPr>
          <w:spacing w:val="14"/>
          <w:w w:val="105"/>
        </w:rPr>
        <w:t xml:space="preserve"> </w:t>
      </w:r>
      <w:r>
        <w:rPr>
          <w:spacing w:val="3"/>
          <w:w w:val="105"/>
        </w:rPr>
        <w:t>viselkedési</w:t>
      </w:r>
    </w:p>
    <w:p w:rsidR="000E256A" w:rsidRDefault="000E256A">
      <w:pPr>
        <w:spacing w:line="321" w:lineRule="auto"/>
        <w:jc w:val="both"/>
        <w:sectPr w:rsidR="000E256A">
          <w:headerReference w:type="default" r:id="rId133"/>
          <w:pgSz w:w="8390" w:h="11910"/>
          <w:pgMar w:top="1180" w:right="1040" w:bottom="280" w:left="1100" w:header="82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pPr>
    </w:p>
    <w:p w:rsidR="000E256A" w:rsidRDefault="003E3C74">
      <w:pPr>
        <w:pStyle w:val="Cmsor4"/>
        <w:spacing w:after="37" w:line="271" w:lineRule="auto"/>
        <w:ind w:left="304" w:right="1479"/>
        <w:jc w:val="left"/>
      </w:pPr>
      <w:r>
        <w:rPr>
          <w:spacing w:val="-7"/>
        </w:rPr>
        <w:t xml:space="preserve">Összefüggések </w:t>
      </w:r>
      <w:r>
        <w:t xml:space="preserve">a </w:t>
      </w:r>
      <w:r>
        <w:rPr>
          <w:spacing w:val="-7"/>
        </w:rPr>
        <w:t xml:space="preserve">múlttal </w:t>
      </w:r>
      <w:r>
        <w:rPr>
          <w:spacing w:val="-6"/>
        </w:rPr>
        <w:t xml:space="preserve">kapcsolatos </w:t>
      </w:r>
      <w:r>
        <w:rPr>
          <w:spacing w:val="-12"/>
        </w:rPr>
        <w:t xml:space="preserve">attitűdök </w:t>
      </w:r>
      <w:r>
        <w:rPr>
          <w:spacing w:val="-4"/>
        </w:rPr>
        <w:t xml:space="preserve">és </w:t>
      </w:r>
      <w:r>
        <w:t xml:space="preserve">a </w:t>
      </w:r>
      <w:r>
        <w:rPr>
          <w:spacing w:val="-5"/>
        </w:rPr>
        <w:t xml:space="preserve">viselkedési </w:t>
      </w:r>
      <w:r>
        <w:rPr>
          <w:spacing w:val="-9"/>
        </w:rPr>
        <w:t xml:space="preserve">jegyek </w:t>
      </w:r>
      <w:r>
        <w:rPr>
          <w:spacing w:val="-11"/>
        </w:rPr>
        <w:t xml:space="preserve">között </w:t>
      </w:r>
      <w:r>
        <w:rPr>
          <w:spacing w:val="-9"/>
        </w:rPr>
        <w:t xml:space="preserve">(átlaghoz </w:t>
      </w:r>
      <w:r>
        <w:rPr>
          <w:spacing w:val="-10"/>
        </w:rPr>
        <w:t>képest)</w:t>
      </w:r>
    </w:p>
    <w:tbl>
      <w:tblPr>
        <w:tblStyle w:val="TableNormal"/>
        <w:tblW w:w="0" w:type="auto"/>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33"/>
        <w:gridCol w:w="2069"/>
        <w:gridCol w:w="2165"/>
      </w:tblGrid>
      <w:tr w:rsidR="000E256A">
        <w:trPr>
          <w:trHeight w:val="359"/>
        </w:trPr>
        <w:tc>
          <w:tcPr>
            <w:tcW w:w="1733" w:type="dxa"/>
          </w:tcPr>
          <w:p w:rsidR="000E256A" w:rsidRDefault="003E3C74">
            <w:pPr>
              <w:pStyle w:val="TableParagraph"/>
              <w:spacing w:before="124"/>
              <w:ind w:left="151"/>
              <w:rPr>
                <w:sz w:val="13"/>
              </w:rPr>
            </w:pPr>
            <w:r>
              <w:rPr>
                <w:sz w:val="13"/>
              </w:rPr>
              <w:t>VISELKEDÉS I JEG Y</w:t>
            </w:r>
          </w:p>
        </w:tc>
        <w:tc>
          <w:tcPr>
            <w:tcW w:w="2069" w:type="dxa"/>
          </w:tcPr>
          <w:p w:rsidR="000E256A" w:rsidRDefault="003E3C74">
            <w:pPr>
              <w:pStyle w:val="TableParagraph"/>
              <w:spacing w:before="119"/>
              <w:ind w:left="136"/>
              <w:rPr>
                <w:sz w:val="13"/>
              </w:rPr>
            </w:pPr>
            <w:r>
              <w:rPr>
                <w:sz w:val="13"/>
              </w:rPr>
              <w:t>ERŐSEN MÚLTNEGATÍVAK</w:t>
            </w:r>
          </w:p>
        </w:tc>
        <w:tc>
          <w:tcPr>
            <w:tcW w:w="2165" w:type="dxa"/>
          </w:tcPr>
          <w:p w:rsidR="000E256A" w:rsidRDefault="003E3C74">
            <w:pPr>
              <w:pStyle w:val="TableParagraph"/>
              <w:spacing w:before="114"/>
              <w:ind w:left="145"/>
              <w:rPr>
                <w:sz w:val="13"/>
              </w:rPr>
            </w:pPr>
            <w:r>
              <w:rPr>
                <w:sz w:val="13"/>
              </w:rPr>
              <w:t>ERŐSEN MÚLTPOZITÍVA K</w:t>
            </w:r>
          </w:p>
        </w:tc>
      </w:tr>
      <w:tr w:rsidR="000E256A">
        <w:trPr>
          <w:trHeight w:val="239"/>
        </w:trPr>
        <w:tc>
          <w:tcPr>
            <w:tcW w:w="1733" w:type="dxa"/>
          </w:tcPr>
          <w:p w:rsidR="000E256A" w:rsidRDefault="003E3C74">
            <w:pPr>
              <w:pStyle w:val="TableParagraph"/>
              <w:spacing w:before="61"/>
              <w:ind w:left="74"/>
              <w:rPr>
                <w:sz w:val="13"/>
              </w:rPr>
            </w:pPr>
            <w:r>
              <w:rPr>
                <w:sz w:val="13"/>
              </w:rPr>
              <w:t>agresszió</w:t>
            </w:r>
          </w:p>
        </w:tc>
        <w:tc>
          <w:tcPr>
            <w:tcW w:w="2069" w:type="dxa"/>
          </w:tcPr>
          <w:p w:rsidR="000E256A" w:rsidRDefault="003E3C74">
            <w:pPr>
              <w:pStyle w:val="TableParagraph"/>
              <w:spacing w:before="57"/>
              <w:ind w:left="64"/>
              <w:rPr>
                <w:sz w:val="13"/>
              </w:rPr>
            </w:pPr>
            <w:r>
              <w:rPr>
                <w:sz w:val="13"/>
              </w:rPr>
              <w:t>agresszívebb</w:t>
            </w:r>
          </w:p>
        </w:tc>
        <w:tc>
          <w:tcPr>
            <w:tcW w:w="2165" w:type="dxa"/>
          </w:tcPr>
          <w:p w:rsidR="000E256A" w:rsidRDefault="003E3C74">
            <w:pPr>
              <w:pStyle w:val="TableParagraph"/>
              <w:spacing w:before="57"/>
              <w:ind w:left="64"/>
              <w:rPr>
                <w:sz w:val="13"/>
              </w:rPr>
            </w:pPr>
            <w:r>
              <w:rPr>
                <w:sz w:val="13"/>
              </w:rPr>
              <w:t>kevésbé agresszív</w:t>
            </w:r>
          </w:p>
        </w:tc>
      </w:tr>
      <w:tr w:rsidR="000E256A">
        <w:trPr>
          <w:trHeight w:val="239"/>
        </w:trPr>
        <w:tc>
          <w:tcPr>
            <w:tcW w:w="1733" w:type="dxa"/>
          </w:tcPr>
          <w:p w:rsidR="000E256A" w:rsidRDefault="003E3C74">
            <w:pPr>
              <w:pStyle w:val="TableParagraph"/>
              <w:spacing w:before="57"/>
              <w:ind w:left="74"/>
              <w:rPr>
                <w:sz w:val="13"/>
              </w:rPr>
            </w:pPr>
            <w:r>
              <w:rPr>
                <w:sz w:val="13"/>
              </w:rPr>
              <w:t>szorongás</w:t>
            </w:r>
          </w:p>
        </w:tc>
        <w:tc>
          <w:tcPr>
            <w:tcW w:w="2069" w:type="dxa"/>
          </w:tcPr>
          <w:p w:rsidR="000E256A" w:rsidRDefault="003E3C74">
            <w:pPr>
              <w:pStyle w:val="TableParagraph"/>
              <w:spacing w:before="57"/>
              <w:ind w:left="64"/>
              <w:rPr>
                <w:sz w:val="13"/>
              </w:rPr>
            </w:pPr>
            <w:r>
              <w:rPr>
                <w:sz w:val="13"/>
              </w:rPr>
              <w:t>szorongóbb</w:t>
            </w:r>
          </w:p>
        </w:tc>
        <w:tc>
          <w:tcPr>
            <w:tcW w:w="2165" w:type="dxa"/>
          </w:tcPr>
          <w:p w:rsidR="000E256A" w:rsidRDefault="003E3C74">
            <w:pPr>
              <w:pStyle w:val="TableParagraph"/>
              <w:spacing w:before="52"/>
              <w:ind w:left="64"/>
              <w:rPr>
                <w:sz w:val="13"/>
              </w:rPr>
            </w:pPr>
            <w:r>
              <w:rPr>
                <w:sz w:val="13"/>
              </w:rPr>
              <w:t>kevésbé szorongó</w:t>
            </w:r>
          </w:p>
        </w:tc>
      </w:tr>
      <w:tr w:rsidR="000E256A">
        <w:trPr>
          <w:trHeight w:val="244"/>
        </w:trPr>
        <w:tc>
          <w:tcPr>
            <w:tcW w:w="1733" w:type="dxa"/>
          </w:tcPr>
          <w:p w:rsidR="000E256A" w:rsidRDefault="003E3C74">
            <w:pPr>
              <w:pStyle w:val="TableParagraph"/>
              <w:spacing w:before="61"/>
              <w:ind w:left="74"/>
              <w:rPr>
                <w:sz w:val="13"/>
              </w:rPr>
            </w:pPr>
            <w:r>
              <w:rPr>
                <w:sz w:val="13"/>
              </w:rPr>
              <w:t>lelkiismeretesség</w:t>
            </w:r>
          </w:p>
        </w:tc>
        <w:tc>
          <w:tcPr>
            <w:tcW w:w="2069" w:type="dxa"/>
          </w:tcPr>
          <w:p w:rsidR="000E256A" w:rsidRDefault="003E3C74">
            <w:pPr>
              <w:pStyle w:val="TableParagraph"/>
              <w:spacing w:before="57"/>
              <w:ind w:left="69"/>
              <w:rPr>
                <w:sz w:val="13"/>
              </w:rPr>
            </w:pPr>
            <w:r>
              <w:rPr>
                <w:sz w:val="13"/>
              </w:rPr>
              <w:t>kevésbé lelkiismeretes</w:t>
            </w:r>
          </w:p>
        </w:tc>
        <w:tc>
          <w:tcPr>
            <w:tcW w:w="2165" w:type="dxa"/>
          </w:tcPr>
          <w:p w:rsidR="000E256A" w:rsidRDefault="003E3C74">
            <w:pPr>
              <w:pStyle w:val="TableParagraph"/>
              <w:spacing w:before="52"/>
              <w:ind w:left="64"/>
              <w:rPr>
                <w:sz w:val="13"/>
              </w:rPr>
            </w:pPr>
            <w:r>
              <w:rPr>
                <w:sz w:val="13"/>
              </w:rPr>
              <w:t>lelkiismeretesebb</w:t>
            </w:r>
          </w:p>
        </w:tc>
      </w:tr>
      <w:tr w:rsidR="000E256A">
        <w:trPr>
          <w:trHeight w:val="431"/>
        </w:trPr>
        <w:tc>
          <w:tcPr>
            <w:tcW w:w="1733" w:type="dxa"/>
          </w:tcPr>
          <w:p w:rsidR="000E256A" w:rsidRDefault="003E3C74">
            <w:pPr>
              <w:pStyle w:val="TableParagraph"/>
              <w:spacing w:before="52"/>
              <w:ind w:left="74"/>
              <w:rPr>
                <w:sz w:val="13"/>
              </w:rPr>
            </w:pPr>
            <w:r>
              <w:rPr>
                <w:sz w:val="13"/>
              </w:rPr>
              <w:t>számolás</w:t>
            </w:r>
          </w:p>
          <w:p w:rsidR="000E256A" w:rsidRDefault="003E3C74">
            <w:pPr>
              <w:pStyle w:val="TableParagraph"/>
              <w:spacing w:before="45"/>
              <w:ind w:left="69"/>
              <w:rPr>
                <w:sz w:val="13"/>
              </w:rPr>
            </w:pPr>
            <w:r>
              <w:rPr>
                <w:sz w:val="13"/>
              </w:rPr>
              <w:t>a következményekkel</w:t>
            </w:r>
          </w:p>
        </w:tc>
        <w:tc>
          <w:tcPr>
            <w:tcW w:w="2069" w:type="dxa"/>
          </w:tcPr>
          <w:p w:rsidR="000E256A" w:rsidRDefault="000E256A">
            <w:pPr>
              <w:pStyle w:val="TableParagraph"/>
              <w:spacing w:before="8"/>
              <w:rPr>
                <w:b/>
                <w:sz w:val="12"/>
              </w:rPr>
            </w:pPr>
          </w:p>
          <w:p w:rsidR="000E256A" w:rsidRDefault="003E3C74">
            <w:pPr>
              <w:pStyle w:val="TableParagraph"/>
              <w:ind w:left="69"/>
              <w:rPr>
                <w:sz w:val="13"/>
              </w:rPr>
            </w:pPr>
            <w:r>
              <w:rPr>
                <w:sz w:val="13"/>
              </w:rPr>
              <w:t>kisebb mértékű</w:t>
            </w:r>
          </w:p>
        </w:tc>
        <w:tc>
          <w:tcPr>
            <w:tcW w:w="2165" w:type="dxa"/>
          </w:tcPr>
          <w:p w:rsidR="000E256A" w:rsidRDefault="000E256A">
            <w:pPr>
              <w:pStyle w:val="TableParagraph"/>
              <w:spacing w:before="3"/>
              <w:rPr>
                <w:b/>
                <w:sz w:val="12"/>
              </w:rPr>
            </w:pPr>
          </w:p>
          <w:p w:rsidR="000E256A" w:rsidRDefault="003E3C74">
            <w:pPr>
              <w:pStyle w:val="TableParagraph"/>
              <w:ind w:left="64"/>
              <w:rPr>
                <w:sz w:val="13"/>
              </w:rPr>
            </w:pPr>
            <w:r>
              <w:rPr>
                <w:sz w:val="13"/>
              </w:rPr>
              <w:t>nagyobb mértékű</w:t>
            </w:r>
          </w:p>
        </w:tc>
      </w:tr>
      <w:tr w:rsidR="000E256A">
        <w:trPr>
          <w:trHeight w:val="239"/>
        </w:trPr>
        <w:tc>
          <w:tcPr>
            <w:tcW w:w="1733" w:type="dxa"/>
          </w:tcPr>
          <w:p w:rsidR="000E256A" w:rsidRDefault="003E3C74">
            <w:pPr>
              <w:pStyle w:val="TableParagraph"/>
              <w:spacing w:before="61"/>
              <w:ind w:left="74"/>
              <w:rPr>
                <w:sz w:val="13"/>
              </w:rPr>
            </w:pPr>
            <w:r>
              <w:rPr>
                <w:sz w:val="13"/>
              </w:rPr>
              <w:t>kreativitás</w:t>
            </w:r>
          </w:p>
        </w:tc>
        <w:tc>
          <w:tcPr>
            <w:tcW w:w="2069" w:type="dxa"/>
          </w:tcPr>
          <w:p w:rsidR="000E256A" w:rsidRDefault="003E3C74">
            <w:pPr>
              <w:pStyle w:val="TableParagraph"/>
              <w:spacing w:before="52"/>
              <w:ind w:left="69"/>
              <w:rPr>
                <w:sz w:val="13"/>
              </w:rPr>
            </w:pPr>
            <w:r>
              <w:rPr>
                <w:sz w:val="13"/>
              </w:rPr>
              <w:t>nem különbözik</w:t>
            </w:r>
          </w:p>
        </w:tc>
        <w:tc>
          <w:tcPr>
            <w:tcW w:w="2165" w:type="dxa"/>
          </w:tcPr>
          <w:p w:rsidR="000E256A" w:rsidRDefault="003E3C74">
            <w:pPr>
              <w:pStyle w:val="TableParagraph"/>
              <w:spacing w:before="52"/>
              <w:ind w:left="64"/>
              <w:rPr>
                <w:sz w:val="13"/>
              </w:rPr>
            </w:pPr>
            <w:r>
              <w:rPr>
                <w:sz w:val="13"/>
              </w:rPr>
              <w:t>kreatívabb</w:t>
            </w:r>
          </w:p>
        </w:tc>
      </w:tr>
      <w:tr w:rsidR="000E256A">
        <w:trPr>
          <w:trHeight w:val="239"/>
        </w:trPr>
        <w:tc>
          <w:tcPr>
            <w:tcW w:w="1733" w:type="dxa"/>
          </w:tcPr>
          <w:p w:rsidR="000E256A" w:rsidRDefault="003E3C74">
            <w:pPr>
              <w:pStyle w:val="TableParagraph"/>
              <w:spacing w:before="57"/>
              <w:ind w:left="69"/>
              <w:rPr>
                <w:sz w:val="13"/>
              </w:rPr>
            </w:pPr>
            <w:r>
              <w:rPr>
                <w:sz w:val="13"/>
              </w:rPr>
              <w:t>depresszió</w:t>
            </w:r>
          </w:p>
        </w:tc>
        <w:tc>
          <w:tcPr>
            <w:tcW w:w="2069" w:type="dxa"/>
          </w:tcPr>
          <w:p w:rsidR="000E256A" w:rsidRDefault="003E3C74">
            <w:pPr>
              <w:pStyle w:val="TableParagraph"/>
              <w:spacing w:before="52"/>
              <w:ind w:left="64"/>
              <w:rPr>
                <w:sz w:val="13"/>
              </w:rPr>
            </w:pPr>
            <w:r>
              <w:rPr>
                <w:sz w:val="13"/>
              </w:rPr>
              <w:t>depressziósabb</w:t>
            </w:r>
          </w:p>
        </w:tc>
        <w:tc>
          <w:tcPr>
            <w:tcW w:w="2165" w:type="dxa"/>
          </w:tcPr>
          <w:p w:rsidR="000E256A" w:rsidRDefault="003E3C74">
            <w:pPr>
              <w:pStyle w:val="TableParagraph"/>
              <w:spacing w:before="52"/>
              <w:ind w:left="64"/>
              <w:rPr>
                <w:sz w:val="13"/>
              </w:rPr>
            </w:pPr>
            <w:r>
              <w:rPr>
                <w:sz w:val="13"/>
              </w:rPr>
              <w:t>kevésbé depressziós</w:t>
            </w:r>
          </w:p>
        </w:tc>
      </w:tr>
      <w:tr w:rsidR="000E256A">
        <w:trPr>
          <w:trHeight w:val="239"/>
        </w:trPr>
        <w:tc>
          <w:tcPr>
            <w:tcW w:w="1733" w:type="dxa"/>
          </w:tcPr>
          <w:p w:rsidR="000E256A" w:rsidRDefault="003E3C74">
            <w:pPr>
              <w:pStyle w:val="TableParagraph"/>
              <w:spacing w:before="57"/>
              <w:ind w:left="74"/>
              <w:rPr>
                <w:sz w:val="13"/>
              </w:rPr>
            </w:pPr>
            <w:r>
              <w:rPr>
                <w:sz w:val="13"/>
              </w:rPr>
              <w:t>érzelmi stabilitás</w:t>
            </w:r>
          </w:p>
        </w:tc>
        <w:tc>
          <w:tcPr>
            <w:tcW w:w="2069" w:type="dxa"/>
          </w:tcPr>
          <w:p w:rsidR="000E256A" w:rsidRDefault="003E3C74">
            <w:pPr>
              <w:pStyle w:val="TableParagraph"/>
              <w:spacing w:before="57"/>
              <w:ind w:left="69"/>
              <w:rPr>
                <w:sz w:val="13"/>
              </w:rPr>
            </w:pPr>
            <w:r>
              <w:rPr>
                <w:sz w:val="13"/>
              </w:rPr>
              <w:t>kevésbé stabil</w:t>
            </w:r>
          </w:p>
        </w:tc>
        <w:tc>
          <w:tcPr>
            <w:tcW w:w="2165" w:type="dxa"/>
          </w:tcPr>
          <w:p w:rsidR="000E256A" w:rsidRDefault="003E3C74">
            <w:pPr>
              <w:pStyle w:val="TableParagraph"/>
              <w:spacing w:before="52"/>
              <w:ind w:left="64"/>
              <w:rPr>
                <w:sz w:val="13"/>
              </w:rPr>
            </w:pPr>
            <w:r>
              <w:rPr>
                <w:sz w:val="13"/>
              </w:rPr>
              <w:t>stabilabb</w:t>
            </w:r>
          </w:p>
        </w:tc>
      </w:tr>
      <w:tr w:rsidR="000E256A">
        <w:trPr>
          <w:trHeight w:val="239"/>
        </w:trPr>
        <w:tc>
          <w:tcPr>
            <w:tcW w:w="1733" w:type="dxa"/>
          </w:tcPr>
          <w:p w:rsidR="000E256A" w:rsidRDefault="003E3C74">
            <w:pPr>
              <w:pStyle w:val="TableParagraph"/>
              <w:spacing w:before="61"/>
              <w:ind w:left="74"/>
              <w:rPr>
                <w:sz w:val="13"/>
              </w:rPr>
            </w:pPr>
            <w:r>
              <w:rPr>
                <w:sz w:val="13"/>
              </w:rPr>
              <w:t>energikusság</w:t>
            </w:r>
          </w:p>
        </w:tc>
        <w:tc>
          <w:tcPr>
            <w:tcW w:w="2069" w:type="dxa"/>
          </w:tcPr>
          <w:p w:rsidR="000E256A" w:rsidRDefault="003E3C74">
            <w:pPr>
              <w:pStyle w:val="TableParagraph"/>
              <w:spacing w:before="57"/>
              <w:ind w:left="69"/>
              <w:rPr>
                <w:sz w:val="13"/>
              </w:rPr>
            </w:pPr>
            <w:r>
              <w:rPr>
                <w:sz w:val="13"/>
              </w:rPr>
              <w:t>kevésbé energikus</w:t>
            </w:r>
          </w:p>
        </w:tc>
        <w:tc>
          <w:tcPr>
            <w:tcW w:w="2165" w:type="dxa"/>
          </w:tcPr>
          <w:p w:rsidR="000E256A" w:rsidRDefault="003E3C74">
            <w:pPr>
              <w:pStyle w:val="TableParagraph"/>
              <w:spacing w:before="52"/>
              <w:ind w:left="64"/>
              <w:rPr>
                <w:sz w:val="13"/>
              </w:rPr>
            </w:pPr>
            <w:r>
              <w:rPr>
                <w:sz w:val="13"/>
              </w:rPr>
              <w:t>energikusabb</w:t>
            </w:r>
          </w:p>
        </w:tc>
      </w:tr>
      <w:tr w:rsidR="000E256A">
        <w:trPr>
          <w:trHeight w:val="239"/>
        </w:trPr>
        <w:tc>
          <w:tcPr>
            <w:tcW w:w="1733" w:type="dxa"/>
          </w:tcPr>
          <w:p w:rsidR="000E256A" w:rsidRDefault="003E3C74">
            <w:pPr>
              <w:pStyle w:val="TableParagraph"/>
              <w:spacing w:before="57"/>
              <w:ind w:left="69"/>
              <w:rPr>
                <w:sz w:val="13"/>
              </w:rPr>
            </w:pPr>
            <w:r>
              <w:rPr>
                <w:sz w:val="13"/>
              </w:rPr>
              <w:t>testedzés</w:t>
            </w:r>
          </w:p>
        </w:tc>
        <w:tc>
          <w:tcPr>
            <w:tcW w:w="2069" w:type="dxa"/>
          </w:tcPr>
          <w:p w:rsidR="000E256A" w:rsidRDefault="003E3C74">
            <w:pPr>
              <w:pStyle w:val="TableParagraph"/>
              <w:spacing w:before="57"/>
              <w:ind w:left="69"/>
              <w:rPr>
                <w:sz w:val="13"/>
              </w:rPr>
            </w:pPr>
            <w:r>
              <w:rPr>
                <w:sz w:val="13"/>
              </w:rPr>
              <w:t>kevésbé gyakori</w:t>
            </w:r>
          </w:p>
        </w:tc>
        <w:tc>
          <w:tcPr>
            <w:tcW w:w="2165" w:type="dxa"/>
          </w:tcPr>
          <w:p w:rsidR="000E256A" w:rsidRDefault="003E3C74">
            <w:pPr>
              <w:pStyle w:val="TableParagraph"/>
              <w:spacing w:before="52"/>
              <w:ind w:left="64"/>
              <w:rPr>
                <w:sz w:val="13"/>
              </w:rPr>
            </w:pPr>
            <w:r>
              <w:rPr>
                <w:sz w:val="13"/>
              </w:rPr>
              <w:t>nem különbözik</w:t>
            </w:r>
          </w:p>
        </w:tc>
      </w:tr>
      <w:tr w:rsidR="000E256A">
        <w:trPr>
          <w:trHeight w:val="239"/>
        </w:trPr>
        <w:tc>
          <w:tcPr>
            <w:tcW w:w="1733" w:type="dxa"/>
          </w:tcPr>
          <w:p w:rsidR="000E256A" w:rsidRDefault="003E3C74">
            <w:pPr>
              <w:pStyle w:val="TableParagraph"/>
              <w:spacing w:before="57"/>
              <w:ind w:left="79"/>
              <w:rPr>
                <w:sz w:val="13"/>
              </w:rPr>
            </w:pPr>
            <w:r>
              <w:rPr>
                <w:sz w:val="13"/>
              </w:rPr>
              <w:t>barátságosság</w:t>
            </w:r>
          </w:p>
        </w:tc>
        <w:tc>
          <w:tcPr>
            <w:tcW w:w="2069" w:type="dxa"/>
          </w:tcPr>
          <w:p w:rsidR="000E256A" w:rsidRDefault="003E3C74">
            <w:pPr>
              <w:pStyle w:val="TableParagraph"/>
              <w:spacing w:before="57"/>
              <w:ind w:left="74"/>
              <w:rPr>
                <w:sz w:val="13"/>
              </w:rPr>
            </w:pPr>
            <w:r>
              <w:rPr>
                <w:sz w:val="13"/>
              </w:rPr>
              <w:t>kevésbé barátságos</w:t>
            </w:r>
          </w:p>
        </w:tc>
        <w:tc>
          <w:tcPr>
            <w:tcW w:w="2165" w:type="dxa"/>
          </w:tcPr>
          <w:p w:rsidR="000E256A" w:rsidRDefault="003E3C74">
            <w:pPr>
              <w:pStyle w:val="TableParagraph"/>
              <w:spacing w:before="52"/>
              <w:ind w:left="64"/>
              <w:rPr>
                <w:sz w:val="13"/>
              </w:rPr>
            </w:pPr>
            <w:r>
              <w:rPr>
                <w:sz w:val="13"/>
              </w:rPr>
              <w:t>barátságosabb</w:t>
            </w:r>
          </w:p>
        </w:tc>
      </w:tr>
      <w:tr w:rsidR="000E256A">
        <w:trPr>
          <w:trHeight w:val="239"/>
        </w:trPr>
        <w:tc>
          <w:tcPr>
            <w:tcW w:w="1733" w:type="dxa"/>
          </w:tcPr>
          <w:p w:rsidR="000E256A" w:rsidRDefault="003E3C74">
            <w:pPr>
              <w:pStyle w:val="TableParagraph"/>
              <w:spacing w:before="57"/>
              <w:ind w:left="74"/>
              <w:rPr>
                <w:sz w:val="13"/>
              </w:rPr>
            </w:pPr>
            <w:r>
              <w:rPr>
                <w:sz w:val="13"/>
              </w:rPr>
              <w:t>szerencsejáték</w:t>
            </w:r>
          </w:p>
        </w:tc>
        <w:tc>
          <w:tcPr>
            <w:tcW w:w="2069" w:type="dxa"/>
          </w:tcPr>
          <w:p w:rsidR="000E256A" w:rsidRDefault="003E3C74">
            <w:pPr>
              <w:pStyle w:val="TableParagraph"/>
              <w:spacing w:before="57"/>
              <w:ind w:left="59"/>
              <w:rPr>
                <w:sz w:val="13"/>
              </w:rPr>
            </w:pPr>
            <w:r>
              <w:rPr>
                <w:sz w:val="13"/>
              </w:rPr>
              <w:t>jobban kedveli</w:t>
            </w:r>
          </w:p>
        </w:tc>
        <w:tc>
          <w:tcPr>
            <w:tcW w:w="2165" w:type="dxa"/>
          </w:tcPr>
          <w:p w:rsidR="000E256A" w:rsidRDefault="003E3C74">
            <w:pPr>
              <w:pStyle w:val="TableParagraph"/>
              <w:spacing w:before="52"/>
              <w:ind w:left="64"/>
              <w:rPr>
                <w:sz w:val="13"/>
              </w:rPr>
            </w:pPr>
            <w:r>
              <w:rPr>
                <w:sz w:val="13"/>
              </w:rPr>
              <w:t>nem különbözik</w:t>
            </w:r>
          </w:p>
        </w:tc>
      </w:tr>
      <w:tr w:rsidR="000E256A">
        <w:trPr>
          <w:trHeight w:val="239"/>
        </w:trPr>
        <w:tc>
          <w:tcPr>
            <w:tcW w:w="1733" w:type="dxa"/>
          </w:tcPr>
          <w:p w:rsidR="000E256A" w:rsidRDefault="003E3C74">
            <w:pPr>
              <w:pStyle w:val="TableParagraph"/>
              <w:spacing w:before="61"/>
              <w:ind w:left="79"/>
              <w:rPr>
                <w:sz w:val="13"/>
              </w:rPr>
            </w:pPr>
            <w:r>
              <w:rPr>
                <w:sz w:val="13"/>
              </w:rPr>
              <w:t>boldogság</w:t>
            </w:r>
          </w:p>
        </w:tc>
        <w:tc>
          <w:tcPr>
            <w:tcW w:w="2069" w:type="dxa"/>
          </w:tcPr>
          <w:p w:rsidR="000E256A" w:rsidRDefault="003E3C74">
            <w:pPr>
              <w:pStyle w:val="TableParagraph"/>
              <w:spacing w:before="57"/>
              <w:ind w:left="74"/>
              <w:rPr>
                <w:sz w:val="13"/>
              </w:rPr>
            </w:pPr>
            <w:r>
              <w:rPr>
                <w:sz w:val="13"/>
              </w:rPr>
              <w:t>kevésbé boldog</w:t>
            </w:r>
          </w:p>
        </w:tc>
        <w:tc>
          <w:tcPr>
            <w:tcW w:w="2165" w:type="dxa"/>
          </w:tcPr>
          <w:p w:rsidR="000E256A" w:rsidRDefault="003E3C74">
            <w:pPr>
              <w:pStyle w:val="TableParagraph"/>
              <w:spacing w:before="57"/>
              <w:ind w:left="64"/>
              <w:rPr>
                <w:sz w:val="13"/>
              </w:rPr>
            </w:pPr>
            <w:r>
              <w:rPr>
                <w:sz w:val="13"/>
              </w:rPr>
              <w:t>boldogabb</w:t>
            </w:r>
          </w:p>
        </w:tc>
      </w:tr>
      <w:tr w:rsidR="000E256A">
        <w:trPr>
          <w:trHeight w:val="239"/>
        </w:trPr>
        <w:tc>
          <w:tcPr>
            <w:tcW w:w="1733" w:type="dxa"/>
          </w:tcPr>
          <w:p w:rsidR="000E256A" w:rsidRDefault="003E3C74">
            <w:pPr>
              <w:pStyle w:val="TableParagraph"/>
              <w:spacing w:before="57"/>
              <w:ind w:left="79"/>
              <w:rPr>
                <w:sz w:val="13"/>
              </w:rPr>
            </w:pPr>
            <w:r>
              <w:rPr>
                <w:sz w:val="13"/>
              </w:rPr>
              <w:t>impulzuskontroll</w:t>
            </w:r>
          </w:p>
        </w:tc>
        <w:tc>
          <w:tcPr>
            <w:tcW w:w="2069" w:type="dxa"/>
          </w:tcPr>
          <w:p w:rsidR="000E256A" w:rsidRDefault="003E3C74">
            <w:pPr>
              <w:pStyle w:val="TableParagraph"/>
              <w:spacing w:before="57"/>
              <w:ind w:left="69"/>
              <w:rPr>
                <w:sz w:val="13"/>
              </w:rPr>
            </w:pPr>
            <w:r>
              <w:rPr>
                <w:sz w:val="13"/>
              </w:rPr>
              <w:t>gyengébb</w:t>
            </w:r>
          </w:p>
        </w:tc>
        <w:tc>
          <w:tcPr>
            <w:tcW w:w="2165" w:type="dxa"/>
          </w:tcPr>
          <w:p w:rsidR="000E256A" w:rsidRDefault="003E3C74">
            <w:pPr>
              <w:pStyle w:val="TableParagraph"/>
              <w:spacing w:before="52"/>
              <w:ind w:left="64"/>
              <w:rPr>
                <w:sz w:val="13"/>
              </w:rPr>
            </w:pPr>
            <w:r>
              <w:rPr>
                <w:sz w:val="13"/>
              </w:rPr>
              <w:t>erősebb</w:t>
            </w:r>
          </w:p>
        </w:tc>
      </w:tr>
      <w:tr w:rsidR="000E256A">
        <w:trPr>
          <w:trHeight w:val="239"/>
        </w:trPr>
        <w:tc>
          <w:tcPr>
            <w:tcW w:w="1733" w:type="dxa"/>
          </w:tcPr>
          <w:p w:rsidR="000E256A" w:rsidRDefault="003E3C74">
            <w:pPr>
              <w:pStyle w:val="TableParagraph"/>
              <w:spacing w:before="57"/>
              <w:ind w:left="74"/>
              <w:rPr>
                <w:sz w:val="13"/>
              </w:rPr>
            </w:pPr>
            <w:r>
              <w:rPr>
                <w:sz w:val="13"/>
              </w:rPr>
              <w:t>önuralom</w:t>
            </w:r>
          </w:p>
        </w:tc>
        <w:tc>
          <w:tcPr>
            <w:tcW w:w="2069" w:type="dxa"/>
          </w:tcPr>
          <w:p w:rsidR="000E256A" w:rsidRDefault="003E3C74">
            <w:pPr>
              <w:pStyle w:val="TableParagraph"/>
              <w:spacing w:before="57"/>
              <w:ind w:left="69"/>
              <w:rPr>
                <w:sz w:val="13"/>
              </w:rPr>
            </w:pPr>
            <w:r>
              <w:rPr>
                <w:sz w:val="13"/>
              </w:rPr>
              <w:t>gyengébb</w:t>
            </w:r>
          </w:p>
        </w:tc>
        <w:tc>
          <w:tcPr>
            <w:tcW w:w="2165" w:type="dxa"/>
          </w:tcPr>
          <w:p w:rsidR="000E256A" w:rsidRDefault="003E3C74">
            <w:pPr>
              <w:pStyle w:val="TableParagraph"/>
              <w:spacing w:before="52"/>
              <w:ind w:left="64"/>
              <w:rPr>
                <w:sz w:val="13"/>
              </w:rPr>
            </w:pPr>
            <w:r>
              <w:rPr>
                <w:sz w:val="13"/>
              </w:rPr>
              <w:t>erősebb</w:t>
            </w:r>
          </w:p>
        </w:tc>
      </w:tr>
      <w:tr w:rsidR="000E256A">
        <w:trPr>
          <w:trHeight w:val="239"/>
        </w:trPr>
        <w:tc>
          <w:tcPr>
            <w:tcW w:w="1733" w:type="dxa"/>
          </w:tcPr>
          <w:p w:rsidR="000E256A" w:rsidRDefault="003E3C74">
            <w:pPr>
              <w:pStyle w:val="TableParagraph"/>
              <w:spacing w:before="57"/>
              <w:ind w:left="74"/>
              <w:rPr>
                <w:sz w:val="13"/>
              </w:rPr>
            </w:pPr>
            <w:r>
              <w:rPr>
                <w:sz w:val="13"/>
              </w:rPr>
              <w:t>hazugság</w:t>
            </w:r>
          </w:p>
        </w:tc>
        <w:tc>
          <w:tcPr>
            <w:tcW w:w="2069" w:type="dxa"/>
          </w:tcPr>
          <w:p w:rsidR="000E256A" w:rsidRDefault="003E3C74">
            <w:pPr>
              <w:pStyle w:val="TableParagraph"/>
              <w:spacing w:before="57"/>
              <w:ind w:left="64"/>
              <w:rPr>
                <w:sz w:val="13"/>
              </w:rPr>
            </w:pPr>
            <w:r>
              <w:rPr>
                <w:sz w:val="13"/>
              </w:rPr>
              <w:t>gyakoribb</w:t>
            </w:r>
          </w:p>
        </w:tc>
        <w:tc>
          <w:tcPr>
            <w:tcW w:w="2165" w:type="dxa"/>
          </w:tcPr>
          <w:p w:rsidR="000E256A" w:rsidRDefault="003E3C74">
            <w:pPr>
              <w:pStyle w:val="TableParagraph"/>
              <w:spacing w:before="52"/>
              <w:ind w:left="64"/>
              <w:rPr>
                <w:sz w:val="13"/>
              </w:rPr>
            </w:pPr>
            <w:r>
              <w:rPr>
                <w:sz w:val="13"/>
              </w:rPr>
              <w:t>nem különbözik</w:t>
            </w:r>
          </w:p>
        </w:tc>
      </w:tr>
      <w:tr w:rsidR="000E256A">
        <w:trPr>
          <w:trHeight w:val="239"/>
        </w:trPr>
        <w:tc>
          <w:tcPr>
            <w:tcW w:w="1733" w:type="dxa"/>
          </w:tcPr>
          <w:p w:rsidR="000E256A" w:rsidRDefault="003E3C74">
            <w:pPr>
              <w:pStyle w:val="TableParagraph"/>
              <w:spacing w:before="57"/>
              <w:ind w:left="74"/>
              <w:rPr>
                <w:sz w:val="13"/>
              </w:rPr>
            </w:pPr>
            <w:r>
              <w:rPr>
                <w:sz w:val="13"/>
              </w:rPr>
              <w:t>újdonságkeresés</w:t>
            </w:r>
          </w:p>
        </w:tc>
        <w:tc>
          <w:tcPr>
            <w:tcW w:w="2069" w:type="dxa"/>
          </w:tcPr>
          <w:p w:rsidR="000E256A" w:rsidRDefault="003E3C74">
            <w:pPr>
              <w:pStyle w:val="TableParagraph"/>
              <w:spacing w:before="57"/>
              <w:ind w:left="64"/>
              <w:rPr>
                <w:sz w:val="13"/>
              </w:rPr>
            </w:pPr>
            <w:r>
              <w:rPr>
                <w:sz w:val="13"/>
              </w:rPr>
              <w:t>erősebb</w:t>
            </w:r>
          </w:p>
        </w:tc>
        <w:tc>
          <w:tcPr>
            <w:tcW w:w="2165" w:type="dxa"/>
          </w:tcPr>
          <w:p w:rsidR="000E256A" w:rsidRDefault="003E3C74">
            <w:pPr>
              <w:pStyle w:val="TableParagraph"/>
              <w:spacing w:before="52"/>
              <w:ind w:left="64"/>
              <w:rPr>
                <w:sz w:val="13"/>
              </w:rPr>
            </w:pPr>
            <w:r>
              <w:rPr>
                <w:sz w:val="13"/>
              </w:rPr>
              <w:t>nem különbözik</w:t>
            </w:r>
          </w:p>
        </w:tc>
      </w:tr>
      <w:tr w:rsidR="000E256A">
        <w:trPr>
          <w:trHeight w:val="244"/>
        </w:trPr>
        <w:tc>
          <w:tcPr>
            <w:tcW w:w="1733" w:type="dxa"/>
          </w:tcPr>
          <w:p w:rsidR="000E256A" w:rsidRDefault="003E3C74">
            <w:pPr>
              <w:pStyle w:val="TableParagraph"/>
              <w:spacing w:before="61"/>
              <w:ind w:left="59"/>
              <w:rPr>
                <w:sz w:val="13"/>
              </w:rPr>
            </w:pPr>
            <w:r>
              <w:rPr>
                <w:sz w:val="13"/>
              </w:rPr>
              <w:t>jutalomfüggőség</w:t>
            </w:r>
          </w:p>
        </w:tc>
        <w:tc>
          <w:tcPr>
            <w:tcW w:w="2069" w:type="dxa"/>
          </w:tcPr>
          <w:p w:rsidR="000E256A" w:rsidRDefault="003E3C74">
            <w:pPr>
              <w:pStyle w:val="TableParagraph"/>
              <w:spacing w:before="57"/>
              <w:ind w:left="69"/>
              <w:rPr>
                <w:sz w:val="13"/>
              </w:rPr>
            </w:pPr>
            <w:r>
              <w:rPr>
                <w:sz w:val="13"/>
              </w:rPr>
              <w:t>nem különbözik</w:t>
            </w:r>
          </w:p>
        </w:tc>
        <w:tc>
          <w:tcPr>
            <w:tcW w:w="2165" w:type="dxa"/>
          </w:tcPr>
          <w:p w:rsidR="000E256A" w:rsidRDefault="003E3C74">
            <w:pPr>
              <w:pStyle w:val="TableParagraph"/>
              <w:spacing w:before="52"/>
              <w:ind w:left="59"/>
              <w:rPr>
                <w:sz w:val="13"/>
              </w:rPr>
            </w:pPr>
            <w:r>
              <w:rPr>
                <w:sz w:val="13"/>
              </w:rPr>
              <w:t>erősebb</w:t>
            </w:r>
          </w:p>
        </w:tc>
      </w:tr>
      <w:tr w:rsidR="000E256A">
        <w:trPr>
          <w:trHeight w:val="239"/>
        </w:trPr>
        <w:tc>
          <w:tcPr>
            <w:tcW w:w="1733" w:type="dxa"/>
          </w:tcPr>
          <w:p w:rsidR="000E256A" w:rsidRDefault="003E3C74">
            <w:pPr>
              <w:pStyle w:val="TableParagraph"/>
              <w:spacing w:before="57"/>
              <w:ind w:left="69"/>
              <w:rPr>
                <w:sz w:val="13"/>
              </w:rPr>
            </w:pPr>
            <w:r>
              <w:rPr>
                <w:sz w:val="13"/>
              </w:rPr>
              <w:t>önbecsülés</w:t>
            </w:r>
          </w:p>
        </w:tc>
        <w:tc>
          <w:tcPr>
            <w:tcW w:w="2069" w:type="dxa"/>
          </w:tcPr>
          <w:p w:rsidR="000E256A" w:rsidRDefault="003E3C74">
            <w:pPr>
              <w:pStyle w:val="TableParagraph"/>
              <w:spacing w:before="52"/>
              <w:ind w:left="64"/>
              <w:rPr>
                <w:sz w:val="13"/>
              </w:rPr>
            </w:pPr>
            <w:r>
              <w:rPr>
                <w:sz w:val="13"/>
              </w:rPr>
              <w:t>gyengébb</w:t>
            </w:r>
          </w:p>
        </w:tc>
        <w:tc>
          <w:tcPr>
            <w:tcW w:w="2165" w:type="dxa"/>
          </w:tcPr>
          <w:p w:rsidR="000E256A" w:rsidRDefault="003E3C74">
            <w:pPr>
              <w:pStyle w:val="TableParagraph"/>
              <w:spacing w:before="47"/>
              <w:ind w:left="59"/>
              <w:rPr>
                <w:sz w:val="13"/>
              </w:rPr>
            </w:pPr>
            <w:r>
              <w:rPr>
                <w:sz w:val="13"/>
              </w:rPr>
              <w:t>erősebb</w:t>
            </w:r>
          </w:p>
        </w:tc>
      </w:tr>
      <w:tr w:rsidR="000E256A">
        <w:trPr>
          <w:trHeight w:val="239"/>
        </w:trPr>
        <w:tc>
          <w:tcPr>
            <w:tcW w:w="1733" w:type="dxa"/>
          </w:tcPr>
          <w:p w:rsidR="000E256A" w:rsidRDefault="003E3C74">
            <w:pPr>
              <w:pStyle w:val="TableParagraph"/>
              <w:spacing w:before="52"/>
              <w:ind w:left="69"/>
              <w:rPr>
                <w:sz w:val="13"/>
              </w:rPr>
            </w:pPr>
            <w:r>
              <w:rPr>
                <w:sz w:val="13"/>
              </w:rPr>
              <w:t>félszegség</w:t>
            </w:r>
          </w:p>
        </w:tc>
        <w:tc>
          <w:tcPr>
            <w:tcW w:w="2069" w:type="dxa"/>
          </w:tcPr>
          <w:p w:rsidR="000E256A" w:rsidRDefault="003E3C74">
            <w:pPr>
              <w:pStyle w:val="TableParagraph"/>
              <w:spacing w:before="52"/>
              <w:ind w:left="64"/>
              <w:rPr>
                <w:sz w:val="13"/>
              </w:rPr>
            </w:pPr>
            <w:r>
              <w:rPr>
                <w:sz w:val="13"/>
              </w:rPr>
              <w:t>félszegebb</w:t>
            </w:r>
          </w:p>
        </w:tc>
        <w:tc>
          <w:tcPr>
            <w:tcW w:w="2165" w:type="dxa"/>
          </w:tcPr>
          <w:p w:rsidR="000E256A" w:rsidRDefault="003E3C74">
            <w:pPr>
              <w:pStyle w:val="TableParagraph"/>
              <w:spacing w:before="47"/>
              <w:ind w:left="64"/>
              <w:rPr>
                <w:sz w:val="13"/>
              </w:rPr>
            </w:pPr>
            <w:r>
              <w:rPr>
                <w:sz w:val="13"/>
              </w:rPr>
              <w:t>kevésbé félszeg</w:t>
            </w:r>
          </w:p>
        </w:tc>
      </w:tr>
      <w:tr w:rsidR="000E256A">
        <w:trPr>
          <w:trHeight w:val="239"/>
        </w:trPr>
        <w:tc>
          <w:tcPr>
            <w:tcW w:w="1733" w:type="dxa"/>
          </w:tcPr>
          <w:p w:rsidR="000E256A" w:rsidRDefault="003E3C74">
            <w:pPr>
              <w:pStyle w:val="TableParagraph"/>
              <w:spacing w:before="57"/>
              <w:ind w:left="74"/>
              <w:rPr>
                <w:sz w:val="13"/>
              </w:rPr>
            </w:pPr>
            <w:r>
              <w:rPr>
                <w:sz w:val="13"/>
              </w:rPr>
              <w:t>lopás</w:t>
            </w:r>
          </w:p>
        </w:tc>
        <w:tc>
          <w:tcPr>
            <w:tcW w:w="2069" w:type="dxa"/>
          </w:tcPr>
          <w:p w:rsidR="000E256A" w:rsidRDefault="003E3C74">
            <w:pPr>
              <w:pStyle w:val="TableParagraph"/>
              <w:spacing w:before="52"/>
              <w:ind w:left="64"/>
              <w:rPr>
                <w:sz w:val="13"/>
              </w:rPr>
            </w:pPr>
            <w:r>
              <w:rPr>
                <w:sz w:val="13"/>
              </w:rPr>
              <w:t>gyakoribb</w:t>
            </w:r>
          </w:p>
        </w:tc>
        <w:tc>
          <w:tcPr>
            <w:tcW w:w="2165" w:type="dxa"/>
          </w:tcPr>
          <w:p w:rsidR="000E256A" w:rsidRDefault="003E3C74">
            <w:pPr>
              <w:pStyle w:val="TableParagraph"/>
              <w:spacing w:before="47"/>
              <w:ind w:left="64"/>
              <w:rPr>
                <w:sz w:val="13"/>
              </w:rPr>
            </w:pPr>
            <w:r>
              <w:rPr>
                <w:sz w:val="13"/>
              </w:rPr>
              <w:t>nem különbözik</w:t>
            </w:r>
          </w:p>
        </w:tc>
      </w:tr>
      <w:tr w:rsidR="000E256A">
        <w:trPr>
          <w:trHeight w:val="249"/>
        </w:trPr>
        <w:tc>
          <w:tcPr>
            <w:tcW w:w="1733" w:type="dxa"/>
          </w:tcPr>
          <w:p w:rsidR="000E256A" w:rsidRDefault="003E3C74">
            <w:pPr>
              <w:pStyle w:val="TableParagraph"/>
              <w:spacing w:before="57"/>
              <w:ind w:left="69"/>
              <w:rPr>
                <w:sz w:val="13"/>
              </w:rPr>
            </w:pPr>
            <w:r>
              <w:rPr>
                <w:sz w:val="13"/>
              </w:rPr>
              <w:t>vérmérséklet</w:t>
            </w:r>
          </w:p>
        </w:tc>
        <w:tc>
          <w:tcPr>
            <w:tcW w:w="2069" w:type="dxa"/>
          </w:tcPr>
          <w:p w:rsidR="000E256A" w:rsidRDefault="003E3C74">
            <w:pPr>
              <w:pStyle w:val="TableParagraph"/>
              <w:spacing w:before="52"/>
              <w:ind w:left="69"/>
              <w:rPr>
                <w:sz w:val="13"/>
              </w:rPr>
            </w:pPr>
            <w:r>
              <w:rPr>
                <w:sz w:val="13"/>
              </w:rPr>
              <w:t>hevesebb</w:t>
            </w:r>
          </w:p>
        </w:tc>
        <w:tc>
          <w:tcPr>
            <w:tcW w:w="2165" w:type="dxa"/>
          </w:tcPr>
          <w:p w:rsidR="000E256A" w:rsidRDefault="003E3C74">
            <w:pPr>
              <w:pStyle w:val="TableParagraph"/>
              <w:spacing w:before="47"/>
              <w:ind w:left="64"/>
              <w:rPr>
                <w:sz w:val="13"/>
              </w:rPr>
            </w:pPr>
            <w:r>
              <w:rPr>
                <w:sz w:val="13"/>
              </w:rPr>
              <w:t>nem különbözik</w:t>
            </w:r>
          </w:p>
        </w:tc>
      </w:tr>
    </w:tbl>
    <w:p w:rsidR="000E256A" w:rsidRDefault="000E256A">
      <w:pPr>
        <w:pStyle w:val="Szvegtrzs"/>
        <w:rPr>
          <w:rFonts w:ascii="Tahoma"/>
          <w:b/>
          <w:sz w:val="22"/>
        </w:rPr>
      </w:pPr>
    </w:p>
    <w:p w:rsidR="000E256A" w:rsidRDefault="003E3C74">
      <w:pPr>
        <w:pStyle w:val="Szvegtrzs"/>
        <w:spacing w:before="134" w:line="321" w:lineRule="auto"/>
        <w:ind w:left="184" w:right="107" w:hanging="10"/>
        <w:jc w:val="both"/>
      </w:pPr>
      <w:r>
        <w:rPr>
          <w:spacing w:val="6"/>
        </w:rPr>
        <w:t xml:space="preserve">jegyeknél viszont </w:t>
      </w:r>
      <w:r>
        <w:rPr>
          <w:spacing w:val="5"/>
        </w:rPr>
        <w:t xml:space="preserve">döntő eltérések </w:t>
      </w:r>
      <w:r>
        <w:rPr>
          <w:spacing w:val="4"/>
        </w:rPr>
        <w:t xml:space="preserve">figyelhetők meg, </w:t>
      </w:r>
      <w:r>
        <w:rPr>
          <w:spacing w:val="3"/>
        </w:rPr>
        <w:t xml:space="preserve">amelyek </w:t>
      </w:r>
      <w:r>
        <w:t xml:space="preserve">a </w:t>
      </w:r>
      <w:r>
        <w:rPr>
          <w:spacing w:val="6"/>
        </w:rPr>
        <w:t xml:space="preserve">múltnegatív beállítottságú </w:t>
      </w:r>
      <w:r>
        <w:rPr>
          <w:spacing w:val="5"/>
        </w:rPr>
        <w:t xml:space="preserve">személyeket pszichológiailag  kocká- zatos </w:t>
      </w:r>
      <w:r>
        <w:rPr>
          <w:spacing w:val="6"/>
        </w:rPr>
        <w:t xml:space="preserve">helyzetbe hozzák. </w:t>
      </w:r>
      <w:r>
        <w:t xml:space="preserve">A </w:t>
      </w:r>
      <w:r>
        <w:rPr>
          <w:spacing w:val="6"/>
        </w:rPr>
        <w:t xml:space="preserve">múltnegatív  </w:t>
      </w:r>
      <w:r>
        <w:rPr>
          <w:spacing w:val="5"/>
        </w:rPr>
        <w:t xml:space="preserve">időperspektívában  </w:t>
      </w:r>
      <w:r>
        <w:t xml:space="preserve">egy </w:t>
      </w:r>
      <w:r>
        <w:rPr>
          <w:spacing w:val="16"/>
        </w:rPr>
        <w:t xml:space="preserve">1-5-ös </w:t>
      </w:r>
      <w:r>
        <w:rPr>
          <w:spacing w:val="3"/>
        </w:rPr>
        <w:t xml:space="preserve">skálán mi, </w:t>
      </w:r>
      <w:r>
        <w:t xml:space="preserve">e </w:t>
      </w:r>
      <w:r>
        <w:rPr>
          <w:spacing w:val="2"/>
        </w:rPr>
        <w:t xml:space="preserve">könyv </w:t>
      </w:r>
      <w:r>
        <w:rPr>
          <w:spacing w:val="5"/>
        </w:rPr>
        <w:t xml:space="preserve">szerzői, </w:t>
      </w:r>
      <w:r>
        <w:rPr>
          <w:spacing w:val="7"/>
        </w:rPr>
        <w:t xml:space="preserve">mindketten </w:t>
      </w:r>
      <w:r>
        <w:rPr>
          <w:spacing w:val="2"/>
        </w:rPr>
        <w:t xml:space="preserve">1,9 </w:t>
      </w:r>
      <w:r>
        <w:rPr>
          <w:spacing w:val="7"/>
        </w:rPr>
        <w:t xml:space="preserve">pontot </w:t>
      </w:r>
      <w:r>
        <w:rPr>
          <w:spacing w:val="5"/>
        </w:rPr>
        <w:t xml:space="preserve">szerez- </w:t>
      </w:r>
      <w:r>
        <w:rPr>
          <w:spacing w:val="4"/>
        </w:rPr>
        <w:t xml:space="preserve">tünk, </w:t>
      </w:r>
      <w:r>
        <w:rPr>
          <w:spacing w:val="5"/>
        </w:rPr>
        <w:t xml:space="preserve">ennélfogva nem </w:t>
      </w:r>
      <w:r>
        <w:rPr>
          <w:spacing w:val="8"/>
        </w:rPr>
        <w:t xml:space="preserve">jellemzők </w:t>
      </w:r>
      <w:r>
        <w:rPr>
          <w:spacing w:val="3"/>
        </w:rPr>
        <w:t xml:space="preserve">ránk </w:t>
      </w:r>
      <w:r>
        <w:t xml:space="preserve">a </w:t>
      </w:r>
      <w:r>
        <w:rPr>
          <w:spacing w:val="6"/>
        </w:rPr>
        <w:t xml:space="preserve">múlttal </w:t>
      </w:r>
      <w:r>
        <w:rPr>
          <w:spacing w:val="7"/>
        </w:rPr>
        <w:t xml:space="preserve">szembeni </w:t>
      </w:r>
      <w:r>
        <w:rPr>
          <w:spacing w:val="5"/>
        </w:rPr>
        <w:t>erős elutasító</w:t>
      </w:r>
      <w:r>
        <w:rPr>
          <w:spacing w:val="12"/>
        </w:rPr>
        <w:t xml:space="preserve"> </w:t>
      </w:r>
      <w:r>
        <w:rPr>
          <w:spacing w:val="6"/>
        </w:rPr>
        <w:t>attitűdök.</w:t>
      </w:r>
    </w:p>
    <w:p w:rsidR="000E256A" w:rsidRDefault="003E3C74">
      <w:pPr>
        <w:pStyle w:val="Szvegtrzs"/>
        <w:spacing w:before="19" w:line="321" w:lineRule="auto"/>
        <w:ind w:left="184" w:right="103" w:firstLine="278"/>
        <w:jc w:val="both"/>
      </w:pPr>
      <w:r>
        <w:rPr>
          <w:w w:val="105"/>
        </w:rPr>
        <w:t>A múltpozitív oszlop azokat jelöli, akik magas múltpozitív pontszámokkal rendelkeznek, és olyanokkal hasonlítja össze, akik</w:t>
      </w:r>
    </w:p>
    <w:p w:rsidR="000E256A" w:rsidRDefault="000E256A">
      <w:pPr>
        <w:spacing w:line="321" w:lineRule="auto"/>
        <w:jc w:val="both"/>
        <w:sectPr w:rsidR="000E256A">
          <w:headerReference w:type="default" r:id="rId134"/>
          <w:pgSz w:w="8390" w:h="11910"/>
          <w:pgMar w:top="1180" w:right="1040" w:bottom="280" w:left="110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Szvegtrzs"/>
        <w:spacing w:before="1" w:line="321" w:lineRule="auto"/>
        <w:ind w:left="122" w:right="112" w:firstLine="14"/>
        <w:jc w:val="both"/>
      </w:pPr>
      <w:r>
        <w:rPr>
          <w:spacing w:val="4"/>
        </w:rPr>
        <w:t xml:space="preserve">ebben </w:t>
      </w:r>
      <w:r>
        <w:t xml:space="preserve">az </w:t>
      </w:r>
      <w:r>
        <w:rPr>
          <w:spacing w:val="3"/>
        </w:rPr>
        <w:t xml:space="preserve">időperspektívában alacsony </w:t>
      </w:r>
      <w:r>
        <w:rPr>
          <w:spacing w:val="4"/>
        </w:rPr>
        <w:t xml:space="preserve">értékeket szereztek. Azok </w:t>
      </w:r>
      <w:r>
        <w:t xml:space="preserve">például, akik a  </w:t>
      </w:r>
      <w:r>
        <w:rPr>
          <w:spacing w:val="4"/>
        </w:rPr>
        <w:t xml:space="preserve">múltpozitív-skálán  </w:t>
      </w:r>
      <w:r>
        <w:rPr>
          <w:spacing w:val="6"/>
        </w:rPr>
        <w:t xml:space="preserve">jobb  </w:t>
      </w:r>
      <w:r>
        <w:rPr>
          <w:spacing w:val="2"/>
        </w:rPr>
        <w:t xml:space="preserve">helyezést  </w:t>
      </w:r>
      <w:r>
        <w:rPr>
          <w:spacing w:val="4"/>
        </w:rPr>
        <w:t xml:space="preserve">érnek  </w:t>
      </w:r>
      <w:r>
        <w:t xml:space="preserve">el,  </w:t>
      </w:r>
      <w:r>
        <w:rPr>
          <w:spacing w:val="3"/>
        </w:rPr>
        <w:t xml:space="preserve">általá- </w:t>
      </w:r>
      <w:r>
        <w:t xml:space="preserve">ban </w:t>
      </w:r>
      <w:r>
        <w:rPr>
          <w:spacing w:val="3"/>
        </w:rPr>
        <w:t xml:space="preserve">kevésbé </w:t>
      </w:r>
      <w:r>
        <w:rPr>
          <w:spacing w:val="4"/>
        </w:rPr>
        <w:t xml:space="preserve">szoronganak, </w:t>
      </w:r>
      <w:r>
        <w:rPr>
          <w:spacing w:val="3"/>
        </w:rPr>
        <w:t xml:space="preserve">mint </w:t>
      </w:r>
      <w:r>
        <w:t xml:space="preserve">a </w:t>
      </w:r>
      <w:r>
        <w:rPr>
          <w:spacing w:val="3"/>
        </w:rPr>
        <w:t xml:space="preserve">rosszabbul </w:t>
      </w:r>
      <w:r>
        <w:rPr>
          <w:spacing w:val="5"/>
        </w:rPr>
        <w:t xml:space="preserve">teljesítők.  </w:t>
      </w:r>
      <w:r>
        <w:rPr>
          <w:spacing w:val="2"/>
        </w:rPr>
        <w:t xml:space="preserve">Egyikünk </w:t>
      </w:r>
      <w:r>
        <w:t xml:space="preserve">(Phil)   </w:t>
      </w:r>
      <w:r>
        <w:rPr>
          <w:spacing w:val="4"/>
        </w:rPr>
        <w:t xml:space="preserve">eredménye   </w:t>
      </w:r>
      <w:r>
        <w:t xml:space="preserve">a   </w:t>
      </w:r>
      <w:r>
        <w:rPr>
          <w:spacing w:val="3"/>
        </w:rPr>
        <w:t xml:space="preserve">múltpozitív   időperspektívában   </w:t>
      </w:r>
      <w:r>
        <w:t xml:space="preserve">a    </w:t>
      </w:r>
      <w:r>
        <w:rPr>
          <w:spacing w:val="5"/>
        </w:rPr>
        <w:t xml:space="preserve">maximális </w:t>
      </w:r>
      <w:r>
        <w:t xml:space="preserve">5 </w:t>
      </w:r>
      <w:r>
        <w:rPr>
          <w:spacing w:val="5"/>
        </w:rPr>
        <w:t xml:space="preserve">pont. Másikunk (John) pontszáma </w:t>
      </w:r>
      <w:r>
        <w:t xml:space="preserve">is </w:t>
      </w:r>
      <w:r>
        <w:rPr>
          <w:spacing w:val="6"/>
        </w:rPr>
        <w:t xml:space="preserve">csaknem </w:t>
      </w:r>
      <w:r>
        <w:t xml:space="preserve">a </w:t>
      </w:r>
      <w:r>
        <w:rPr>
          <w:spacing w:val="5"/>
        </w:rPr>
        <w:t xml:space="preserve">legjobb: 4,8. </w:t>
      </w:r>
      <w:r>
        <w:t xml:space="preserve">Ily </w:t>
      </w:r>
      <w:r>
        <w:rPr>
          <w:spacing w:val="5"/>
        </w:rPr>
        <w:t xml:space="preserve">módon </w:t>
      </w:r>
      <w:r>
        <w:rPr>
          <w:spacing w:val="3"/>
        </w:rPr>
        <w:t xml:space="preserve">mind </w:t>
      </w:r>
      <w:r>
        <w:t xml:space="preserve">a </w:t>
      </w:r>
      <w:r>
        <w:rPr>
          <w:spacing w:val="5"/>
        </w:rPr>
        <w:t xml:space="preserve">kettőnknek </w:t>
      </w:r>
      <w:r>
        <w:t xml:space="preserve">viszonylag </w:t>
      </w:r>
      <w:r>
        <w:rPr>
          <w:spacing w:val="4"/>
        </w:rPr>
        <w:t xml:space="preserve">erős </w:t>
      </w:r>
      <w:r>
        <w:t xml:space="preserve">a </w:t>
      </w:r>
      <w:r>
        <w:rPr>
          <w:spacing w:val="3"/>
        </w:rPr>
        <w:t xml:space="preserve">múlthoz </w:t>
      </w:r>
      <w:r>
        <w:t xml:space="preserve">való </w:t>
      </w:r>
      <w:r>
        <w:rPr>
          <w:spacing w:val="3"/>
        </w:rPr>
        <w:t>pozitív viszonyulásunk.</w:t>
      </w:r>
    </w:p>
    <w:p w:rsidR="000E256A" w:rsidRDefault="003E3C74">
      <w:pPr>
        <w:pStyle w:val="Szvegtrzs"/>
        <w:spacing w:before="22" w:line="321" w:lineRule="auto"/>
        <w:ind w:left="112" w:right="119" w:firstLine="302"/>
        <w:jc w:val="both"/>
      </w:pPr>
      <w:r>
        <w:rPr>
          <w:spacing w:val="7"/>
          <w:w w:val="105"/>
        </w:rPr>
        <w:t xml:space="preserve">Bob </w:t>
      </w:r>
      <w:r>
        <w:rPr>
          <w:spacing w:val="10"/>
          <w:w w:val="105"/>
        </w:rPr>
        <w:t xml:space="preserve">Emmons </w:t>
      </w:r>
      <w:r>
        <w:rPr>
          <w:spacing w:val="4"/>
          <w:w w:val="105"/>
        </w:rPr>
        <w:t xml:space="preserve">és </w:t>
      </w:r>
      <w:r>
        <w:rPr>
          <w:spacing w:val="6"/>
          <w:w w:val="105"/>
        </w:rPr>
        <w:t xml:space="preserve">Mike </w:t>
      </w:r>
      <w:r>
        <w:rPr>
          <w:spacing w:val="9"/>
          <w:w w:val="105"/>
        </w:rPr>
        <w:t xml:space="preserve">McCullough </w:t>
      </w:r>
      <w:r>
        <w:rPr>
          <w:spacing w:val="8"/>
          <w:w w:val="105"/>
        </w:rPr>
        <w:t xml:space="preserve">pszichológusok </w:t>
      </w:r>
      <w:r>
        <w:rPr>
          <w:spacing w:val="6"/>
          <w:w w:val="105"/>
        </w:rPr>
        <w:t xml:space="preserve">felfedez- </w:t>
      </w:r>
      <w:r>
        <w:rPr>
          <w:spacing w:val="4"/>
          <w:w w:val="105"/>
        </w:rPr>
        <w:t xml:space="preserve">ték, hogy </w:t>
      </w:r>
      <w:r>
        <w:rPr>
          <w:w w:val="105"/>
        </w:rPr>
        <w:t xml:space="preserve">a </w:t>
      </w:r>
      <w:r>
        <w:rPr>
          <w:spacing w:val="6"/>
          <w:w w:val="105"/>
        </w:rPr>
        <w:t xml:space="preserve">múlttal </w:t>
      </w:r>
      <w:r>
        <w:rPr>
          <w:spacing w:val="8"/>
          <w:w w:val="105"/>
        </w:rPr>
        <w:t xml:space="preserve">kapcsolatos </w:t>
      </w:r>
      <w:r>
        <w:rPr>
          <w:spacing w:val="7"/>
          <w:w w:val="105"/>
        </w:rPr>
        <w:t xml:space="preserve">attitűdök kulcsfontosságúak </w:t>
      </w:r>
      <w:r>
        <w:rPr>
          <w:w w:val="105"/>
        </w:rPr>
        <w:t xml:space="preserve">a </w:t>
      </w:r>
      <w:r>
        <w:rPr>
          <w:spacing w:val="3"/>
          <w:w w:val="105"/>
        </w:rPr>
        <w:t xml:space="preserve">hála </w:t>
      </w:r>
      <w:r>
        <w:rPr>
          <w:spacing w:val="5"/>
          <w:w w:val="105"/>
        </w:rPr>
        <w:t xml:space="preserve">kialakulásában, amely </w:t>
      </w:r>
      <w:r>
        <w:rPr>
          <w:spacing w:val="3"/>
          <w:w w:val="105"/>
        </w:rPr>
        <w:t xml:space="preserve">az </w:t>
      </w:r>
      <w:r>
        <w:rPr>
          <w:spacing w:val="8"/>
          <w:w w:val="105"/>
        </w:rPr>
        <w:t xml:space="preserve">ember </w:t>
      </w:r>
      <w:r>
        <w:rPr>
          <w:spacing w:val="6"/>
          <w:w w:val="105"/>
        </w:rPr>
        <w:t xml:space="preserve">számára </w:t>
      </w:r>
      <w:r>
        <w:rPr>
          <w:spacing w:val="7"/>
          <w:w w:val="105"/>
        </w:rPr>
        <w:t xml:space="preserve">lehetővé  </w:t>
      </w:r>
      <w:r>
        <w:rPr>
          <w:spacing w:val="5"/>
          <w:w w:val="105"/>
        </w:rPr>
        <w:t xml:space="preserve">teszi, hogy </w:t>
      </w:r>
      <w:r>
        <w:rPr>
          <w:spacing w:val="4"/>
          <w:w w:val="105"/>
        </w:rPr>
        <w:t xml:space="preserve">élvezze </w:t>
      </w:r>
      <w:r>
        <w:rPr>
          <w:spacing w:val="6"/>
          <w:w w:val="105"/>
        </w:rPr>
        <w:t xml:space="preserve">életét </w:t>
      </w:r>
      <w:r>
        <w:rPr>
          <w:w w:val="105"/>
        </w:rPr>
        <w:t xml:space="preserve">a </w:t>
      </w:r>
      <w:r>
        <w:rPr>
          <w:spacing w:val="10"/>
          <w:w w:val="105"/>
        </w:rPr>
        <w:t xml:space="preserve">jelenben.  </w:t>
      </w:r>
      <w:r>
        <w:rPr>
          <w:w w:val="105"/>
        </w:rPr>
        <w:t xml:space="preserve">A  </w:t>
      </w:r>
      <w:r>
        <w:rPr>
          <w:spacing w:val="7"/>
          <w:w w:val="105"/>
        </w:rPr>
        <w:t xml:space="preserve">múltpozitív  időperspektívá- </w:t>
      </w:r>
      <w:r>
        <w:rPr>
          <w:w w:val="105"/>
        </w:rPr>
        <w:t xml:space="preserve">val </w:t>
      </w:r>
      <w:r>
        <w:rPr>
          <w:spacing w:val="8"/>
          <w:w w:val="105"/>
        </w:rPr>
        <w:t xml:space="preserve">kapcsolatos </w:t>
      </w:r>
      <w:r>
        <w:rPr>
          <w:spacing w:val="7"/>
          <w:w w:val="105"/>
        </w:rPr>
        <w:t xml:space="preserve">eredményeik, </w:t>
      </w:r>
      <w:r>
        <w:rPr>
          <w:spacing w:val="5"/>
          <w:w w:val="105"/>
        </w:rPr>
        <w:t xml:space="preserve">ahogyan </w:t>
      </w:r>
      <w:r>
        <w:rPr>
          <w:w w:val="105"/>
        </w:rPr>
        <w:t xml:space="preserve">a </w:t>
      </w:r>
      <w:r>
        <w:rPr>
          <w:spacing w:val="6"/>
          <w:w w:val="105"/>
        </w:rPr>
        <w:t xml:space="preserve">mieink  </w:t>
      </w:r>
      <w:r>
        <w:rPr>
          <w:w w:val="105"/>
        </w:rPr>
        <w:t xml:space="preserve">is,  azt  </w:t>
      </w:r>
      <w:r>
        <w:rPr>
          <w:spacing w:val="5"/>
          <w:w w:val="105"/>
        </w:rPr>
        <w:t>sugall- ják</w:t>
      </w:r>
      <w:r>
        <w:rPr>
          <w:spacing w:val="5"/>
          <w:w w:val="105"/>
        </w:rPr>
        <w:t xml:space="preserve">, hogy </w:t>
      </w:r>
      <w:r>
        <w:rPr>
          <w:w w:val="105"/>
        </w:rPr>
        <w:t xml:space="preserve">a </w:t>
      </w:r>
      <w:r>
        <w:rPr>
          <w:spacing w:val="6"/>
          <w:w w:val="105"/>
        </w:rPr>
        <w:t xml:space="preserve">múlthoz </w:t>
      </w:r>
      <w:r>
        <w:rPr>
          <w:spacing w:val="4"/>
          <w:w w:val="105"/>
        </w:rPr>
        <w:t xml:space="preserve">való </w:t>
      </w:r>
      <w:r>
        <w:rPr>
          <w:spacing w:val="5"/>
          <w:w w:val="105"/>
        </w:rPr>
        <w:t xml:space="preserve">pozitív </w:t>
      </w:r>
      <w:r>
        <w:rPr>
          <w:spacing w:val="7"/>
          <w:w w:val="105"/>
        </w:rPr>
        <w:t xml:space="preserve">hozzáálláshoz boldogabb </w:t>
      </w:r>
      <w:r>
        <w:rPr>
          <w:spacing w:val="3"/>
          <w:w w:val="105"/>
        </w:rPr>
        <w:t xml:space="preserve">és </w:t>
      </w:r>
      <w:r>
        <w:rPr>
          <w:spacing w:val="7"/>
          <w:w w:val="105"/>
        </w:rPr>
        <w:t xml:space="preserve">egészségesebb </w:t>
      </w:r>
      <w:r>
        <w:rPr>
          <w:spacing w:val="3"/>
          <w:w w:val="105"/>
        </w:rPr>
        <w:t xml:space="preserve">élet </w:t>
      </w:r>
      <w:r>
        <w:rPr>
          <w:spacing w:val="6"/>
          <w:w w:val="105"/>
        </w:rPr>
        <w:t xml:space="preserve">társul. </w:t>
      </w:r>
      <w:r>
        <w:rPr>
          <w:w w:val="105"/>
        </w:rPr>
        <w:t xml:space="preserve">Egy </w:t>
      </w:r>
      <w:r>
        <w:rPr>
          <w:spacing w:val="5"/>
          <w:w w:val="105"/>
        </w:rPr>
        <w:t xml:space="preserve">vizsgálatuk során </w:t>
      </w:r>
      <w:r>
        <w:rPr>
          <w:spacing w:val="9"/>
          <w:w w:val="105"/>
        </w:rPr>
        <w:t xml:space="preserve">McCullough </w:t>
      </w:r>
      <w:r>
        <w:rPr>
          <w:spacing w:val="3"/>
          <w:w w:val="105"/>
        </w:rPr>
        <w:t xml:space="preserve">és </w:t>
      </w:r>
      <w:r>
        <w:rPr>
          <w:spacing w:val="10"/>
          <w:w w:val="105"/>
        </w:rPr>
        <w:t xml:space="preserve">Emmons </w:t>
      </w:r>
      <w:r>
        <w:rPr>
          <w:spacing w:val="3"/>
          <w:w w:val="105"/>
        </w:rPr>
        <w:t xml:space="preserve">diákok </w:t>
      </w:r>
      <w:r>
        <w:rPr>
          <w:spacing w:val="9"/>
          <w:w w:val="105"/>
        </w:rPr>
        <w:t xml:space="preserve">200 </w:t>
      </w:r>
      <w:r>
        <w:rPr>
          <w:spacing w:val="2"/>
          <w:w w:val="105"/>
        </w:rPr>
        <w:t xml:space="preserve">fős </w:t>
      </w:r>
      <w:r>
        <w:rPr>
          <w:spacing w:val="6"/>
          <w:w w:val="105"/>
        </w:rPr>
        <w:t xml:space="preserve">évfolyamát </w:t>
      </w:r>
      <w:r>
        <w:rPr>
          <w:spacing w:val="8"/>
          <w:w w:val="105"/>
        </w:rPr>
        <w:t xml:space="preserve">három </w:t>
      </w:r>
      <w:r>
        <w:rPr>
          <w:spacing w:val="9"/>
          <w:w w:val="105"/>
        </w:rPr>
        <w:t xml:space="preserve">csoportba </w:t>
      </w:r>
      <w:r>
        <w:rPr>
          <w:spacing w:val="7"/>
          <w:w w:val="105"/>
        </w:rPr>
        <w:t xml:space="preserve">osztotta </w:t>
      </w:r>
      <w:r>
        <w:rPr>
          <w:spacing w:val="4"/>
          <w:w w:val="105"/>
        </w:rPr>
        <w:t xml:space="preserve">be. </w:t>
      </w:r>
      <w:r>
        <w:rPr>
          <w:spacing w:val="2"/>
          <w:w w:val="105"/>
        </w:rPr>
        <w:t xml:space="preserve">Az </w:t>
      </w:r>
      <w:r>
        <w:rPr>
          <w:spacing w:val="3"/>
          <w:w w:val="105"/>
        </w:rPr>
        <w:t xml:space="preserve">egyik </w:t>
      </w:r>
      <w:r>
        <w:rPr>
          <w:w w:val="105"/>
        </w:rPr>
        <w:t xml:space="preserve">- a </w:t>
      </w:r>
      <w:r>
        <w:rPr>
          <w:spacing w:val="4"/>
          <w:w w:val="105"/>
        </w:rPr>
        <w:t xml:space="preserve">„hálás" </w:t>
      </w:r>
      <w:r>
        <w:rPr>
          <w:w w:val="105"/>
        </w:rPr>
        <w:t xml:space="preserve">- </w:t>
      </w:r>
      <w:r>
        <w:rPr>
          <w:spacing w:val="10"/>
          <w:w w:val="105"/>
        </w:rPr>
        <w:t xml:space="preserve">csoportot </w:t>
      </w:r>
      <w:r>
        <w:rPr>
          <w:spacing w:val="8"/>
          <w:w w:val="105"/>
        </w:rPr>
        <w:t xml:space="preserve">megkérték, </w:t>
      </w:r>
      <w:r>
        <w:rPr>
          <w:spacing w:val="5"/>
          <w:w w:val="105"/>
        </w:rPr>
        <w:t xml:space="preserve">hogy </w:t>
      </w:r>
      <w:r>
        <w:rPr>
          <w:spacing w:val="8"/>
          <w:w w:val="105"/>
        </w:rPr>
        <w:t xml:space="preserve">gondoljanak </w:t>
      </w:r>
      <w:r>
        <w:rPr>
          <w:spacing w:val="5"/>
          <w:w w:val="105"/>
        </w:rPr>
        <w:t xml:space="preserve">vissza </w:t>
      </w:r>
      <w:r>
        <w:rPr>
          <w:spacing w:val="2"/>
          <w:w w:val="105"/>
        </w:rPr>
        <w:t xml:space="preserve">az </w:t>
      </w:r>
      <w:r>
        <w:rPr>
          <w:spacing w:val="5"/>
          <w:w w:val="105"/>
        </w:rPr>
        <w:t>elm</w:t>
      </w:r>
      <w:r>
        <w:rPr>
          <w:spacing w:val="5"/>
          <w:w w:val="105"/>
        </w:rPr>
        <w:t xml:space="preserve">últ </w:t>
      </w:r>
      <w:r>
        <w:rPr>
          <w:spacing w:val="6"/>
          <w:w w:val="105"/>
        </w:rPr>
        <w:t xml:space="preserve">hétre, </w:t>
      </w:r>
      <w:r>
        <w:rPr>
          <w:spacing w:val="2"/>
          <w:w w:val="105"/>
        </w:rPr>
        <w:t xml:space="preserve">és </w:t>
      </w:r>
      <w:r>
        <w:rPr>
          <w:spacing w:val="6"/>
          <w:w w:val="105"/>
        </w:rPr>
        <w:t xml:space="preserve">írjanak </w:t>
      </w:r>
      <w:r>
        <w:rPr>
          <w:spacing w:val="2"/>
          <w:w w:val="105"/>
        </w:rPr>
        <w:t xml:space="preserve">le öt </w:t>
      </w:r>
      <w:r>
        <w:rPr>
          <w:spacing w:val="3"/>
          <w:w w:val="105"/>
        </w:rPr>
        <w:t xml:space="preserve">olyan </w:t>
      </w:r>
      <w:r>
        <w:rPr>
          <w:spacing w:val="5"/>
          <w:w w:val="105"/>
        </w:rPr>
        <w:t xml:space="preserve">dolgot </w:t>
      </w:r>
      <w:r>
        <w:rPr>
          <w:spacing w:val="7"/>
          <w:w w:val="105"/>
        </w:rPr>
        <w:t xml:space="preserve">napjaikból, </w:t>
      </w:r>
      <w:r>
        <w:rPr>
          <w:spacing w:val="6"/>
          <w:w w:val="105"/>
        </w:rPr>
        <w:t xml:space="preserve">amelyekért hálásak. </w:t>
      </w:r>
      <w:r>
        <w:rPr>
          <w:spacing w:val="2"/>
          <w:w w:val="105"/>
        </w:rPr>
        <w:t xml:space="preserve">Egy </w:t>
      </w:r>
      <w:r>
        <w:rPr>
          <w:spacing w:val="6"/>
          <w:w w:val="105"/>
        </w:rPr>
        <w:t xml:space="preserve">második </w:t>
      </w:r>
      <w:r>
        <w:rPr>
          <w:w w:val="105"/>
        </w:rPr>
        <w:t xml:space="preserve">- a </w:t>
      </w:r>
      <w:r>
        <w:rPr>
          <w:spacing w:val="7"/>
          <w:w w:val="105"/>
        </w:rPr>
        <w:t xml:space="preserve">„problémás"  </w:t>
      </w:r>
      <w:r>
        <w:rPr>
          <w:w w:val="105"/>
        </w:rPr>
        <w:t xml:space="preserve">-  </w:t>
      </w:r>
      <w:r>
        <w:rPr>
          <w:spacing w:val="10"/>
          <w:w w:val="105"/>
        </w:rPr>
        <w:t xml:space="preserve">csoportot </w:t>
      </w:r>
      <w:r>
        <w:rPr>
          <w:spacing w:val="3"/>
          <w:w w:val="105"/>
        </w:rPr>
        <w:t xml:space="preserve">arra </w:t>
      </w:r>
      <w:r>
        <w:rPr>
          <w:spacing w:val="6"/>
          <w:w w:val="105"/>
        </w:rPr>
        <w:t xml:space="preserve">kértek, </w:t>
      </w:r>
      <w:r>
        <w:rPr>
          <w:spacing w:val="4"/>
          <w:w w:val="105"/>
        </w:rPr>
        <w:t xml:space="preserve">hogy </w:t>
      </w:r>
      <w:r>
        <w:rPr>
          <w:spacing w:val="5"/>
          <w:w w:val="105"/>
        </w:rPr>
        <w:t xml:space="preserve">vessék papírra  </w:t>
      </w:r>
      <w:r>
        <w:rPr>
          <w:spacing w:val="3"/>
          <w:w w:val="105"/>
        </w:rPr>
        <w:t xml:space="preserve">öt  </w:t>
      </w:r>
      <w:r>
        <w:rPr>
          <w:spacing w:val="6"/>
          <w:w w:val="105"/>
        </w:rPr>
        <w:t xml:space="preserve">gondjukat </w:t>
      </w:r>
      <w:r>
        <w:rPr>
          <w:spacing w:val="3"/>
          <w:w w:val="105"/>
        </w:rPr>
        <w:t xml:space="preserve">az  </w:t>
      </w:r>
      <w:r>
        <w:rPr>
          <w:spacing w:val="5"/>
          <w:w w:val="105"/>
        </w:rPr>
        <w:t xml:space="preserve">elmúlt  </w:t>
      </w:r>
      <w:r>
        <w:rPr>
          <w:spacing w:val="7"/>
          <w:w w:val="105"/>
        </w:rPr>
        <w:t xml:space="preserve">hétből. </w:t>
      </w:r>
      <w:r>
        <w:rPr>
          <w:w w:val="105"/>
        </w:rPr>
        <w:t xml:space="preserve">A </w:t>
      </w:r>
      <w:r>
        <w:rPr>
          <w:spacing w:val="6"/>
          <w:w w:val="105"/>
        </w:rPr>
        <w:t xml:space="preserve">harmadik </w:t>
      </w:r>
      <w:r>
        <w:rPr>
          <w:w w:val="105"/>
        </w:rPr>
        <w:t xml:space="preserve">- </w:t>
      </w:r>
      <w:r>
        <w:rPr>
          <w:spacing w:val="2"/>
          <w:w w:val="105"/>
        </w:rPr>
        <w:t xml:space="preserve">az </w:t>
      </w:r>
      <w:r>
        <w:rPr>
          <w:spacing w:val="11"/>
          <w:w w:val="105"/>
        </w:rPr>
        <w:t xml:space="preserve">„objektív"- </w:t>
      </w:r>
      <w:r>
        <w:rPr>
          <w:spacing w:val="9"/>
          <w:w w:val="105"/>
        </w:rPr>
        <w:t xml:space="preserve">csoportnak </w:t>
      </w:r>
      <w:r>
        <w:rPr>
          <w:spacing w:val="2"/>
          <w:w w:val="105"/>
        </w:rPr>
        <w:t>olyan</w:t>
      </w:r>
      <w:r>
        <w:rPr>
          <w:spacing w:val="47"/>
          <w:w w:val="105"/>
        </w:rPr>
        <w:t xml:space="preserve"> </w:t>
      </w:r>
      <w:r>
        <w:rPr>
          <w:spacing w:val="9"/>
          <w:w w:val="105"/>
        </w:rPr>
        <w:t xml:space="preserve">történéseket </w:t>
      </w:r>
      <w:r>
        <w:rPr>
          <w:spacing w:val="5"/>
          <w:w w:val="105"/>
        </w:rPr>
        <w:t xml:space="preserve">kellett feljegyezniük, </w:t>
      </w:r>
      <w:r>
        <w:rPr>
          <w:spacing w:val="4"/>
          <w:w w:val="105"/>
        </w:rPr>
        <w:t xml:space="preserve">amelyek </w:t>
      </w:r>
      <w:r>
        <w:rPr>
          <w:spacing w:val="5"/>
          <w:w w:val="105"/>
        </w:rPr>
        <w:t xml:space="preserve">hatással voltak </w:t>
      </w:r>
      <w:r>
        <w:rPr>
          <w:spacing w:val="4"/>
          <w:w w:val="105"/>
        </w:rPr>
        <w:t xml:space="preserve">rájuk </w:t>
      </w:r>
      <w:r>
        <w:rPr>
          <w:spacing w:val="3"/>
          <w:w w:val="105"/>
        </w:rPr>
        <w:t xml:space="preserve">az </w:t>
      </w:r>
      <w:r>
        <w:rPr>
          <w:spacing w:val="6"/>
          <w:w w:val="105"/>
        </w:rPr>
        <w:t xml:space="preserve">utolsó </w:t>
      </w:r>
      <w:r>
        <w:rPr>
          <w:spacing w:val="7"/>
          <w:w w:val="105"/>
        </w:rPr>
        <w:t xml:space="preserve">héten. </w:t>
      </w:r>
      <w:r>
        <w:rPr>
          <w:spacing w:val="9"/>
          <w:w w:val="105"/>
        </w:rPr>
        <w:t xml:space="preserve">Mindhárom csoport </w:t>
      </w:r>
      <w:r>
        <w:rPr>
          <w:w w:val="105"/>
        </w:rPr>
        <w:t xml:space="preserve">9 </w:t>
      </w:r>
      <w:r>
        <w:rPr>
          <w:spacing w:val="6"/>
          <w:w w:val="105"/>
        </w:rPr>
        <w:t xml:space="preserve">héten </w:t>
      </w:r>
      <w:r>
        <w:rPr>
          <w:spacing w:val="3"/>
          <w:w w:val="105"/>
        </w:rPr>
        <w:t xml:space="preserve">át </w:t>
      </w:r>
      <w:r>
        <w:rPr>
          <w:spacing w:val="7"/>
          <w:w w:val="105"/>
        </w:rPr>
        <w:t xml:space="preserve">készítette </w:t>
      </w:r>
      <w:r>
        <w:rPr>
          <w:spacing w:val="6"/>
          <w:w w:val="105"/>
        </w:rPr>
        <w:t xml:space="preserve">listáit. </w:t>
      </w:r>
      <w:r>
        <w:rPr>
          <w:w w:val="105"/>
        </w:rPr>
        <w:t xml:space="preserve">A </w:t>
      </w:r>
      <w:r>
        <w:rPr>
          <w:spacing w:val="4"/>
          <w:w w:val="105"/>
        </w:rPr>
        <w:t xml:space="preserve">diákok </w:t>
      </w:r>
      <w:r>
        <w:rPr>
          <w:spacing w:val="6"/>
          <w:w w:val="105"/>
        </w:rPr>
        <w:t xml:space="preserve">hasonló </w:t>
      </w:r>
      <w:r>
        <w:rPr>
          <w:spacing w:val="5"/>
          <w:w w:val="105"/>
        </w:rPr>
        <w:t xml:space="preserve">listákat </w:t>
      </w:r>
      <w:r>
        <w:rPr>
          <w:spacing w:val="7"/>
          <w:w w:val="105"/>
        </w:rPr>
        <w:t xml:space="preserve">készítettek </w:t>
      </w:r>
      <w:r>
        <w:rPr>
          <w:spacing w:val="5"/>
          <w:w w:val="105"/>
        </w:rPr>
        <w:t xml:space="preserve">hangulatukról, </w:t>
      </w:r>
      <w:r>
        <w:rPr>
          <w:spacing w:val="2"/>
          <w:w w:val="105"/>
        </w:rPr>
        <w:t xml:space="preserve">fizikai </w:t>
      </w:r>
      <w:r>
        <w:rPr>
          <w:spacing w:val="7"/>
          <w:w w:val="105"/>
        </w:rPr>
        <w:t xml:space="preserve">szimptómáik- </w:t>
      </w:r>
      <w:r>
        <w:rPr>
          <w:w w:val="105"/>
        </w:rPr>
        <w:t xml:space="preserve">ról </w:t>
      </w:r>
      <w:r>
        <w:rPr>
          <w:spacing w:val="3"/>
          <w:w w:val="105"/>
        </w:rPr>
        <w:t xml:space="preserve">(például </w:t>
      </w:r>
      <w:r>
        <w:rPr>
          <w:spacing w:val="5"/>
          <w:w w:val="105"/>
        </w:rPr>
        <w:t xml:space="preserve">kisebb </w:t>
      </w:r>
      <w:r>
        <w:rPr>
          <w:spacing w:val="7"/>
          <w:w w:val="105"/>
        </w:rPr>
        <w:t xml:space="preserve">betegségeikről), </w:t>
      </w:r>
      <w:r>
        <w:rPr>
          <w:w w:val="105"/>
        </w:rPr>
        <w:t xml:space="preserve">a </w:t>
      </w:r>
      <w:r>
        <w:rPr>
          <w:spacing w:val="6"/>
          <w:w w:val="105"/>
        </w:rPr>
        <w:t xml:space="preserve">szociális </w:t>
      </w:r>
      <w:r>
        <w:rPr>
          <w:spacing w:val="8"/>
          <w:w w:val="105"/>
        </w:rPr>
        <w:t xml:space="preserve">támogatásra </w:t>
      </w:r>
      <w:r>
        <w:rPr>
          <w:spacing w:val="4"/>
          <w:w w:val="105"/>
        </w:rPr>
        <w:t>va</w:t>
      </w:r>
      <w:r>
        <w:rPr>
          <w:spacing w:val="4"/>
          <w:w w:val="105"/>
        </w:rPr>
        <w:t xml:space="preserve">ló </w:t>
      </w:r>
      <w:r>
        <w:rPr>
          <w:spacing w:val="5"/>
          <w:w w:val="105"/>
        </w:rPr>
        <w:t xml:space="preserve">reagálásukról, </w:t>
      </w:r>
      <w:r>
        <w:rPr>
          <w:w w:val="105"/>
        </w:rPr>
        <w:t xml:space="preserve">a </w:t>
      </w:r>
      <w:r>
        <w:rPr>
          <w:spacing w:val="6"/>
          <w:w w:val="105"/>
        </w:rPr>
        <w:t xml:space="preserve">testgyakorlásra </w:t>
      </w:r>
      <w:r>
        <w:rPr>
          <w:spacing w:val="7"/>
          <w:w w:val="105"/>
        </w:rPr>
        <w:t xml:space="preserve">fordított </w:t>
      </w:r>
      <w:r>
        <w:rPr>
          <w:spacing w:val="5"/>
          <w:w w:val="105"/>
        </w:rPr>
        <w:t xml:space="preserve">idejükről </w:t>
      </w:r>
      <w:r>
        <w:rPr>
          <w:spacing w:val="2"/>
          <w:w w:val="105"/>
        </w:rPr>
        <w:t xml:space="preserve">és </w:t>
      </w:r>
      <w:r>
        <w:rPr>
          <w:spacing w:val="7"/>
          <w:w w:val="105"/>
        </w:rPr>
        <w:t xml:space="preserve">általános </w:t>
      </w:r>
      <w:r>
        <w:rPr>
          <w:spacing w:val="2"/>
          <w:w w:val="105"/>
        </w:rPr>
        <w:t xml:space="preserve">lelki </w:t>
      </w:r>
      <w:r>
        <w:rPr>
          <w:spacing w:val="6"/>
          <w:w w:val="105"/>
        </w:rPr>
        <w:t xml:space="preserve">egészségükről. </w:t>
      </w:r>
      <w:r>
        <w:rPr>
          <w:w w:val="105"/>
        </w:rPr>
        <w:t xml:space="preserve">9 </w:t>
      </w:r>
      <w:r>
        <w:rPr>
          <w:spacing w:val="5"/>
          <w:w w:val="105"/>
        </w:rPr>
        <w:t xml:space="preserve">hét múltán </w:t>
      </w:r>
      <w:r>
        <w:rPr>
          <w:w w:val="105"/>
        </w:rPr>
        <w:t xml:space="preserve">a </w:t>
      </w:r>
      <w:r>
        <w:rPr>
          <w:spacing w:val="4"/>
          <w:w w:val="105"/>
        </w:rPr>
        <w:t xml:space="preserve">„hálás" </w:t>
      </w:r>
      <w:r>
        <w:rPr>
          <w:spacing w:val="9"/>
          <w:w w:val="105"/>
        </w:rPr>
        <w:t xml:space="preserve">csoport </w:t>
      </w:r>
      <w:r>
        <w:rPr>
          <w:spacing w:val="5"/>
          <w:w w:val="105"/>
        </w:rPr>
        <w:t xml:space="preserve">diákjai kedve- </w:t>
      </w:r>
      <w:r>
        <w:rPr>
          <w:spacing w:val="6"/>
          <w:w w:val="105"/>
        </w:rPr>
        <w:t xml:space="preserve">zőbben értékelték életüket </w:t>
      </w:r>
      <w:r>
        <w:rPr>
          <w:spacing w:val="3"/>
          <w:w w:val="105"/>
        </w:rPr>
        <w:t xml:space="preserve">és </w:t>
      </w:r>
      <w:r>
        <w:rPr>
          <w:spacing w:val="6"/>
          <w:w w:val="105"/>
        </w:rPr>
        <w:t xml:space="preserve">kevesebb </w:t>
      </w:r>
      <w:r>
        <w:rPr>
          <w:spacing w:val="2"/>
          <w:w w:val="105"/>
        </w:rPr>
        <w:t xml:space="preserve">fizikai </w:t>
      </w:r>
      <w:r>
        <w:rPr>
          <w:spacing w:val="8"/>
          <w:w w:val="105"/>
        </w:rPr>
        <w:t xml:space="preserve">megbetegedésről </w:t>
      </w:r>
      <w:r>
        <w:rPr>
          <w:spacing w:val="7"/>
          <w:w w:val="105"/>
        </w:rPr>
        <w:t xml:space="preserve">számoltak </w:t>
      </w:r>
      <w:r>
        <w:rPr>
          <w:spacing w:val="4"/>
          <w:w w:val="105"/>
        </w:rPr>
        <w:t xml:space="preserve">be, </w:t>
      </w:r>
      <w:r>
        <w:rPr>
          <w:spacing w:val="6"/>
          <w:w w:val="105"/>
        </w:rPr>
        <w:t xml:space="preserve">mint </w:t>
      </w:r>
      <w:r>
        <w:rPr>
          <w:w w:val="105"/>
        </w:rPr>
        <w:t xml:space="preserve">a </w:t>
      </w:r>
      <w:r>
        <w:rPr>
          <w:spacing w:val="7"/>
          <w:w w:val="105"/>
        </w:rPr>
        <w:t xml:space="preserve">„problémás" </w:t>
      </w:r>
      <w:r>
        <w:rPr>
          <w:spacing w:val="2"/>
          <w:w w:val="105"/>
        </w:rPr>
        <w:t xml:space="preserve">vagy </w:t>
      </w:r>
      <w:r>
        <w:rPr>
          <w:spacing w:val="3"/>
          <w:w w:val="105"/>
        </w:rPr>
        <w:t xml:space="preserve">az </w:t>
      </w:r>
      <w:r>
        <w:rPr>
          <w:spacing w:val="6"/>
          <w:w w:val="105"/>
        </w:rPr>
        <w:t xml:space="preserve">„objektív" </w:t>
      </w:r>
      <w:r>
        <w:rPr>
          <w:spacing w:val="10"/>
          <w:w w:val="105"/>
        </w:rPr>
        <w:t xml:space="preserve">csoportbé- </w:t>
      </w:r>
      <w:r>
        <w:rPr>
          <w:spacing w:val="3"/>
          <w:w w:val="105"/>
        </w:rPr>
        <w:t xml:space="preserve">liek, és </w:t>
      </w:r>
      <w:r>
        <w:rPr>
          <w:spacing w:val="4"/>
          <w:w w:val="105"/>
        </w:rPr>
        <w:t xml:space="preserve">arról </w:t>
      </w:r>
      <w:r>
        <w:rPr>
          <w:spacing w:val="7"/>
          <w:w w:val="105"/>
        </w:rPr>
        <w:t xml:space="preserve">számoltak </w:t>
      </w:r>
      <w:r>
        <w:rPr>
          <w:spacing w:val="4"/>
          <w:w w:val="105"/>
        </w:rPr>
        <w:t xml:space="preserve">be, hogy </w:t>
      </w:r>
      <w:r>
        <w:rPr>
          <w:spacing w:val="6"/>
          <w:w w:val="105"/>
        </w:rPr>
        <w:t xml:space="preserve">több </w:t>
      </w:r>
      <w:r>
        <w:rPr>
          <w:spacing w:val="5"/>
          <w:w w:val="105"/>
        </w:rPr>
        <w:t xml:space="preserve">időt  </w:t>
      </w:r>
      <w:r>
        <w:rPr>
          <w:spacing w:val="8"/>
          <w:w w:val="105"/>
        </w:rPr>
        <w:t xml:space="preserve">töltöttek </w:t>
      </w:r>
      <w:r>
        <w:rPr>
          <w:spacing w:val="9"/>
          <w:w w:val="105"/>
        </w:rPr>
        <w:t xml:space="preserve">testedzés- </w:t>
      </w:r>
      <w:r>
        <w:rPr>
          <w:w w:val="105"/>
        </w:rPr>
        <w:t xml:space="preserve">sel, </w:t>
      </w:r>
      <w:r>
        <w:rPr>
          <w:spacing w:val="6"/>
          <w:w w:val="105"/>
        </w:rPr>
        <w:t xml:space="preserve">mint </w:t>
      </w:r>
      <w:r>
        <w:rPr>
          <w:w w:val="105"/>
        </w:rPr>
        <w:t xml:space="preserve">a </w:t>
      </w:r>
      <w:r>
        <w:rPr>
          <w:spacing w:val="6"/>
          <w:w w:val="105"/>
        </w:rPr>
        <w:t xml:space="preserve">„problémás" </w:t>
      </w:r>
      <w:r>
        <w:rPr>
          <w:spacing w:val="9"/>
          <w:w w:val="105"/>
        </w:rPr>
        <w:t xml:space="preserve">csoport </w:t>
      </w:r>
      <w:r>
        <w:rPr>
          <w:spacing w:val="6"/>
          <w:w w:val="105"/>
        </w:rPr>
        <w:t xml:space="preserve">tagjai. Általában </w:t>
      </w:r>
      <w:r>
        <w:rPr>
          <w:spacing w:val="3"/>
          <w:w w:val="105"/>
        </w:rPr>
        <w:t xml:space="preserve">is </w:t>
      </w:r>
      <w:r>
        <w:rPr>
          <w:spacing w:val="6"/>
          <w:w w:val="105"/>
        </w:rPr>
        <w:t>több</w:t>
      </w:r>
      <w:r>
        <w:rPr>
          <w:spacing w:val="22"/>
          <w:w w:val="105"/>
        </w:rPr>
        <w:t xml:space="preserve"> </w:t>
      </w:r>
      <w:r>
        <w:rPr>
          <w:spacing w:val="6"/>
          <w:w w:val="105"/>
        </w:rPr>
        <w:t>pozitív</w:t>
      </w:r>
    </w:p>
    <w:p w:rsidR="000E256A" w:rsidRDefault="000E256A">
      <w:pPr>
        <w:spacing w:line="321" w:lineRule="auto"/>
        <w:jc w:val="both"/>
        <w:sectPr w:rsidR="000E256A">
          <w:headerReference w:type="default" r:id="rId135"/>
          <w:pgSz w:w="8390" w:h="11910"/>
          <w:pgMar w:top="1180" w:right="1040" w:bottom="280" w:left="1140" w:header="77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18"/>
        </w:rPr>
      </w:pPr>
    </w:p>
    <w:p w:rsidR="000E256A" w:rsidRDefault="003E3C74">
      <w:pPr>
        <w:pStyle w:val="Cmsor4"/>
        <w:ind w:left="250"/>
        <w:jc w:val="left"/>
      </w:pPr>
      <w:r>
        <w:t>A múlttal kapcsolatos attitűd mérése</w:t>
      </w:r>
    </w:p>
    <w:p w:rsidR="000E256A" w:rsidRDefault="000E256A">
      <w:pPr>
        <w:pStyle w:val="Szvegtrzs"/>
        <w:spacing w:before="6"/>
        <w:rPr>
          <w:rFonts w:ascii="Tahoma"/>
          <w:b/>
          <w:sz w:val="5"/>
        </w:rPr>
      </w:pPr>
    </w:p>
    <w:tbl>
      <w:tblPr>
        <w:tblStyle w:val="TableNormal"/>
        <w:tblW w:w="0" w:type="auto"/>
        <w:tblInd w:w="1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7"/>
        <w:gridCol w:w="1987"/>
        <w:gridCol w:w="1992"/>
      </w:tblGrid>
      <w:tr w:rsidR="000E256A">
        <w:trPr>
          <w:trHeight w:val="556"/>
        </w:trPr>
        <w:tc>
          <w:tcPr>
            <w:tcW w:w="1997" w:type="dxa"/>
          </w:tcPr>
          <w:p w:rsidR="000E256A" w:rsidRDefault="003E3C74">
            <w:pPr>
              <w:pStyle w:val="TableParagraph"/>
              <w:spacing w:before="119" w:line="307" w:lineRule="auto"/>
              <w:ind w:left="347" w:right="150" w:firstLine="144"/>
              <w:rPr>
                <w:sz w:val="13"/>
              </w:rPr>
            </w:pPr>
            <w:r>
              <w:rPr>
                <w:sz w:val="13"/>
              </w:rPr>
              <w:t>MÚLTPOZITÍ V IDŐPERSPEKTÍV A</w:t>
            </w:r>
          </w:p>
        </w:tc>
        <w:tc>
          <w:tcPr>
            <w:tcW w:w="1987" w:type="dxa"/>
          </w:tcPr>
          <w:p w:rsidR="000E256A" w:rsidRDefault="000E256A">
            <w:pPr>
              <w:pStyle w:val="TableParagraph"/>
              <w:spacing w:before="2"/>
              <w:rPr>
                <w:b/>
                <w:sz w:val="18"/>
              </w:rPr>
            </w:pPr>
          </w:p>
          <w:p w:rsidR="000E256A" w:rsidRDefault="003E3C74">
            <w:pPr>
              <w:pStyle w:val="TableParagraph"/>
              <w:spacing w:before="1"/>
              <w:ind w:left="467"/>
              <w:rPr>
                <w:sz w:val="13"/>
              </w:rPr>
            </w:pPr>
            <w:r>
              <w:rPr>
                <w:sz w:val="13"/>
              </w:rPr>
              <w:t>HÁLAKUTATÁ S</w:t>
            </w:r>
          </w:p>
        </w:tc>
        <w:tc>
          <w:tcPr>
            <w:tcW w:w="1992" w:type="dxa"/>
          </w:tcPr>
          <w:p w:rsidR="000E256A" w:rsidRDefault="003E3C74">
            <w:pPr>
              <w:pStyle w:val="TableParagraph"/>
              <w:spacing w:before="114" w:line="307" w:lineRule="auto"/>
              <w:ind w:left="333" w:right="104" w:firstLine="134"/>
              <w:rPr>
                <w:sz w:val="13"/>
              </w:rPr>
            </w:pPr>
            <w:r>
              <w:rPr>
                <w:sz w:val="13"/>
              </w:rPr>
              <w:t>MÚLTNEGATÍV IDŐPERSPEKTÍV A</w:t>
            </w:r>
          </w:p>
        </w:tc>
      </w:tr>
      <w:tr w:rsidR="000E256A">
        <w:trPr>
          <w:trHeight w:val="638"/>
        </w:trPr>
        <w:tc>
          <w:tcPr>
            <w:tcW w:w="1997" w:type="dxa"/>
          </w:tcPr>
          <w:p w:rsidR="000E256A" w:rsidRDefault="000E256A">
            <w:pPr>
              <w:pStyle w:val="TableParagraph"/>
              <w:spacing w:before="8"/>
              <w:rPr>
                <w:b/>
                <w:sz w:val="12"/>
              </w:rPr>
            </w:pPr>
          </w:p>
          <w:p w:rsidR="000E256A" w:rsidRDefault="003E3C74">
            <w:pPr>
              <w:pStyle w:val="TableParagraph"/>
              <w:spacing w:line="300" w:lineRule="auto"/>
              <w:ind w:left="79" w:right="603"/>
              <w:rPr>
                <w:sz w:val="13"/>
              </w:rPr>
            </w:pPr>
            <w:r>
              <w:rPr>
                <w:spacing w:val="12"/>
                <w:sz w:val="13"/>
              </w:rPr>
              <w:t xml:space="preserve">Örömmel </w:t>
            </w:r>
            <w:r>
              <w:rPr>
                <w:spacing w:val="7"/>
                <w:sz w:val="13"/>
              </w:rPr>
              <w:t xml:space="preserve">gondolok </w:t>
            </w:r>
            <w:r>
              <w:rPr>
                <w:sz w:val="13"/>
              </w:rPr>
              <w:t>a</w:t>
            </w:r>
            <w:r>
              <w:rPr>
                <w:spacing w:val="39"/>
                <w:sz w:val="13"/>
              </w:rPr>
              <w:t xml:space="preserve"> </w:t>
            </w:r>
            <w:r>
              <w:rPr>
                <w:spacing w:val="9"/>
                <w:sz w:val="13"/>
              </w:rPr>
              <w:t>múltamra.</w:t>
            </w:r>
          </w:p>
        </w:tc>
        <w:tc>
          <w:tcPr>
            <w:tcW w:w="1987" w:type="dxa"/>
          </w:tcPr>
          <w:p w:rsidR="000E256A" w:rsidRDefault="003E3C74">
            <w:pPr>
              <w:pStyle w:val="TableParagraph"/>
              <w:spacing w:before="24" w:line="190" w:lineRule="atLeast"/>
              <w:ind w:left="69" w:right="181" w:firstLine="4"/>
              <w:jc w:val="both"/>
              <w:rPr>
                <w:sz w:val="13"/>
              </w:rPr>
            </w:pPr>
            <w:r>
              <w:rPr>
                <w:sz w:val="13"/>
              </w:rPr>
              <w:t>Nagyon sok dolog van az életemben, amiért hálás- nak kell lennem.</w:t>
            </w:r>
          </w:p>
        </w:tc>
        <w:tc>
          <w:tcPr>
            <w:tcW w:w="1992" w:type="dxa"/>
          </w:tcPr>
          <w:p w:rsidR="000E256A" w:rsidRDefault="003E3C74">
            <w:pPr>
              <w:pStyle w:val="TableParagraph"/>
              <w:spacing w:before="19" w:line="190" w:lineRule="atLeast"/>
              <w:ind w:left="64" w:right="104" w:firstLine="4"/>
              <w:rPr>
                <w:sz w:val="13"/>
              </w:rPr>
            </w:pPr>
            <w:r>
              <w:rPr>
                <w:spacing w:val="8"/>
                <w:sz w:val="13"/>
              </w:rPr>
              <w:t xml:space="preserve">Gondolok </w:t>
            </w:r>
            <w:r>
              <w:rPr>
                <w:sz w:val="13"/>
              </w:rPr>
              <w:t xml:space="preserve">a </w:t>
            </w:r>
            <w:r>
              <w:rPr>
                <w:spacing w:val="8"/>
                <w:sz w:val="13"/>
              </w:rPr>
              <w:t xml:space="preserve">rossz </w:t>
            </w:r>
            <w:r>
              <w:rPr>
                <w:spacing w:val="6"/>
                <w:sz w:val="13"/>
              </w:rPr>
              <w:t xml:space="preserve">dolgokra, </w:t>
            </w:r>
            <w:r>
              <w:rPr>
                <w:spacing w:val="8"/>
                <w:sz w:val="13"/>
              </w:rPr>
              <w:t xml:space="preserve">amelyek </w:t>
            </w:r>
            <w:r>
              <w:rPr>
                <w:sz w:val="13"/>
              </w:rPr>
              <w:t xml:space="preserve">a </w:t>
            </w:r>
            <w:r>
              <w:rPr>
                <w:spacing w:val="10"/>
                <w:sz w:val="13"/>
              </w:rPr>
              <w:t xml:space="preserve">múltban </w:t>
            </w:r>
            <w:r>
              <w:rPr>
                <w:spacing w:val="8"/>
                <w:sz w:val="13"/>
              </w:rPr>
              <w:t>történtek meg</w:t>
            </w:r>
            <w:r>
              <w:rPr>
                <w:spacing w:val="18"/>
                <w:sz w:val="13"/>
              </w:rPr>
              <w:t xml:space="preserve"> </w:t>
            </w:r>
            <w:r>
              <w:rPr>
                <w:spacing w:val="8"/>
                <w:sz w:val="13"/>
              </w:rPr>
              <w:t>velem.</w:t>
            </w:r>
          </w:p>
        </w:tc>
      </w:tr>
      <w:tr w:rsidR="000E256A">
        <w:trPr>
          <w:trHeight w:val="835"/>
        </w:trPr>
        <w:tc>
          <w:tcPr>
            <w:tcW w:w="1997" w:type="dxa"/>
          </w:tcPr>
          <w:p w:rsidR="000E256A" w:rsidRDefault="000E256A">
            <w:pPr>
              <w:pStyle w:val="TableParagraph"/>
              <w:rPr>
                <w:b/>
                <w:sz w:val="21"/>
              </w:rPr>
            </w:pPr>
          </w:p>
          <w:p w:rsidR="000E256A" w:rsidRDefault="003E3C74">
            <w:pPr>
              <w:pStyle w:val="TableParagraph"/>
              <w:spacing w:line="300" w:lineRule="auto"/>
              <w:ind w:left="74" w:right="150" w:firstLine="9"/>
              <w:rPr>
                <w:sz w:val="13"/>
              </w:rPr>
            </w:pPr>
            <w:r>
              <w:rPr>
                <w:sz w:val="13"/>
              </w:rPr>
              <w:t>Nosztalgiával emlékszem vissza gyerekkoromr a.</w:t>
            </w:r>
          </w:p>
        </w:tc>
        <w:tc>
          <w:tcPr>
            <w:tcW w:w="1987" w:type="dxa"/>
          </w:tcPr>
          <w:p w:rsidR="000E256A" w:rsidRDefault="003E3C74">
            <w:pPr>
              <w:pStyle w:val="TableParagraph"/>
              <w:spacing w:before="19" w:line="190" w:lineRule="atLeast"/>
              <w:ind w:left="64" w:right="296" w:firstLine="4"/>
              <w:rPr>
                <w:sz w:val="13"/>
              </w:rPr>
            </w:pPr>
            <w:r>
              <w:rPr>
                <w:sz w:val="13"/>
              </w:rPr>
              <w:t>Ha mindent fel kellene sorolnom, amiért hálás vagyok, nagyon hosszú volna a lista.</w:t>
            </w:r>
          </w:p>
        </w:tc>
        <w:tc>
          <w:tcPr>
            <w:tcW w:w="1992" w:type="dxa"/>
          </w:tcPr>
          <w:p w:rsidR="000E256A" w:rsidRDefault="000E256A">
            <w:pPr>
              <w:pStyle w:val="TableParagraph"/>
              <w:spacing w:before="7"/>
              <w:rPr>
                <w:b/>
                <w:sz w:val="20"/>
              </w:rPr>
            </w:pPr>
          </w:p>
          <w:p w:rsidR="000E256A" w:rsidRDefault="003E3C74">
            <w:pPr>
              <w:pStyle w:val="TableParagraph"/>
              <w:spacing w:line="307" w:lineRule="auto"/>
              <w:ind w:left="64" w:right="104" w:firstLine="4"/>
              <w:rPr>
                <w:sz w:val="13"/>
              </w:rPr>
            </w:pPr>
            <w:r>
              <w:rPr>
                <w:sz w:val="13"/>
              </w:rPr>
              <w:t>Fájdalmas, régi emlékeket újra és újra átélek.</w:t>
            </w:r>
          </w:p>
        </w:tc>
      </w:tr>
      <w:tr w:rsidR="000E256A">
        <w:trPr>
          <w:trHeight w:val="633"/>
        </w:trPr>
        <w:tc>
          <w:tcPr>
            <w:tcW w:w="1997" w:type="dxa"/>
          </w:tcPr>
          <w:p w:rsidR="000E256A" w:rsidRDefault="000E256A">
            <w:pPr>
              <w:pStyle w:val="TableParagraph"/>
              <w:spacing w:before="8"/>
              <w:rPr>
                <w:b/>
                <w:sz w:val="12"/>
              </w:rPr>
            </w:pPr>
          </w:p>
          <w:p w:rsidR="000E256A" w:rsidRDefault="003E3C74">
            <w:pPr>
              <w:pStyle w:val="TableParagraph"/>
              <w:spacing w:line="300" w:lineRule="auto"/>
              <w:ind w:left="74" w:right="150" w:firstLine="9"/>
              <w:rPr>
                <w:sz w:val="13"/>
              </w:rPr>
            </w:pPr>
            <w:r>
              <w:rPr>
                <w:sz w:val="13"/>
              </w:rPr>
              <w:t>Könnyen jutnak eszembe szép idők boldog emlékei.</w:t>
            </w:r>
          </w:p>
        </w:tc>
        <w:tc>
          <w:tcPr>
            <w:tcW w:w="1987" w:type="dxa"/>
          </w:tcPr>
          <w:p w:rsidR="000E256A" w:rsidRDefault="003E3C74">
            <w:pPr>
              <w:pStyle w:val="TableParagraph"/>
              <w:spacing w:before="19" w:line="190" w:lineRule="atLeast"/>
              <w:ind w:left="64" w:right="296" w:firstLine="4"/>
              <w:rPr>
                <w:sz w:val="13"/>
              </w:rPr>
            </w:pPr>
            <w:r>
              <w:rPr>
                <w:sz w:val="13"/>
              </w:rPr>
              <w:t>Nem sok mindent látok a világban, amiért hálásnak kellene lenni.**</w:t>
            </w:r>
          </w:p>
        </w:tc>
        <w:tc>
          <w:tcPr>
            <w:tcW w:w="1992" w:type="dxa"/>
          </w:tcPr>
          <w:p w:rsidR="000E256A" w:rsidRDefault="003E3C74">
            <w:pPr>
              <w:pStyle w:val="TableParagraph"/>
              <w:spacing w:before="19" w:line="190" w:lineRule="atLeast"/>
              <w:ind w:left="69" w:right="196"/>
              <w:rPr>
                <w:sz w:val="13"/>
              </w:rPr>
            </w:pPr>
            <w:r>
              <w:rPr>
                <w:sz w:val="13"/>
              </w:rPr>
              <w:t>Nehéz megfeledkeznem ifjúságom kellemetlen képeiről.</w:t>
            </w:r>
          </w:p>
        </w:tc>
      </w:tr>
      <w:tr w:rsidR="000E256A">
        <w:trPr>
          <w:trHeight w:val="633"/>
        </w:trPr>
        <w:tc>
          <w:tcPr>
            <w:tcW w:w="1997" w:type="dxa"/>
          </w:tcPr>
          <w:p w:rsidR="000E256A" w:rsidRDefault="003E3C74">
            <w:pPr>
              <w:pStyle w:val="TableParagraph"/>
              <w:spacing w:before="24" w:line="190" w:lineRule="atLeast"/>
              <w:ind w:left="74" w:right="81" w:firstLine="4"/>
              <w:rPr>
                <w:sz w:val="13"/>
              </w:rPr>
            </w:pPr>
            <w:r>
              <w:rPr>
                <w:sz w:val="13"/>
              </w:rPr>
              <w:t>Mindent összevéve, sokkal több jóra, mint rosszra emlékszem a múltamból.</w:t>
            </w:r>
          </w:p>
        </w:tc>
        <w:tc>
          <w:tcPr>
            <w:tcW w:w="1987" w:type="dxa"/>
          </w:tcPr>
          <w:p w:rsidR="000E256A" w:rsidRDefault="000E256A">
            <w:pPr>
              <w:pStyle w:val="TableParagraph"/>
              <w:spacing w:before="8"/>
              <w:rPr>
                <w:b/>
                <w:sz w:val="12"/>
              </w:rPr>
            </w:pPr>
          </w:p>
          <w:p w:rsidR="000E256A" w:rsidRDefault="003E3C74">
            <w:pPr>
              <w:pStyle w:val="TableParagraph"/>
              <w:spacing w:line="307" w:lineRule="auto"/>
              <w:ind w:left="64" w:right="296"/>
              <w:rPr>
                <w:sz w:val="13"/>
              </w:rPr>
            </w:pPr>
            <w:r>
              <w:rPr>
                <w:sz w:val="13"/>
              </w:rPr>
              <w:t>Sok különböző embernek vagyok hálás.</w:t>
            </w:r>
          </w:p>
        </w:tc>
        <w:tc>
          <w:tcPr>
            <w:tcW w:w="1992" w:type="dxa"/>
          </w:tcPr>
          <w:p w:rsidR="000E256A" w:rsidRDefault="003E3C74">
            <w:pPr>
              <w:pStyle w:val="TableParagraph"/>
              <w:spacing w:before="19" w:line="190" w:lineRule="atLeast"/>
              <w:ind w:left="59" w:right="196" w:firstLine="9"/>
              <w:rPr>
                <w:sz w:val="13"/>
              </w:rPr>
            </w:pPr>
            <w:r>
              <w:rPr>
                <w:spacing w:val="8"/>
                <w:sz w:val="13"/>
              </w:rPr>
              <w:t xml:space="preserve">Gyakran gondolok  </w:t>
            </w:r>
            <w:r>
              <w:rPr>
                <w:spacing w:val="4"/>
                <w:sz w:val="13"/>
              </w:rPr>
              <w:t xml:space="preserve">arra, </w:t>
            </w:r>
            <w:r>
              <w:rPr>
                <w:spacing w:val="6"/>
                <w:sz w:val="13"/>
              </w:rPr>
              <w:t xml:space="preserve">mit </w:t>
            </w:r>
            <w:r>
              <w:rPr>
                <w:spacing w:val="9"/>
                <w:sz w:val="13"/>
              </w:rPr>
              <w:t xml:space="preserve">kellett </w:t>
            </w:r>
            <w:r>
              <w:rPr>
                <w:spacing w:val="8"/>
                <w:sz w:val="13"/>
              </w:rPr>
              <w:t xml:space="preserve">volna </w:t>
            </w:r>
            <w:r>
              <w:rPr>
                <w:spacing w:val="9"/>
                <w:sz w:val="13"/>
              </w:rPr>
              <w:t xml:space="preserve">máshogy </w:t>
            </w:r>
            <w:r>
              <w:rPr>
                <w:spacing w:val="10"/>
                <w:sz w:val="13"/>
              </w:rPr>
              <w:t>tennem életem</w:t>
            </w:r>
            <w:r>
              <w:rPr>
                <w:spacing w:val="11"/>
                <w:sz w:val="13"/>
              </w:rPr>
              <w:t xml:space="preserve"> </w:t>
            </w:r>
            <w:r>
              <w:rPr>
                <w:spacing w:val="6"/>
                <w:sz w:val="13"/>
              </w:rPr>
              <w:t>során.</w:t>
            </w:r>
          </w:p>
        </w:tc>
      </w:tr>
      <w:tr w:rsidR="000E256A">
        <w:trPr>
          <w:trHeight w:val="1036"/>
        </w:trPr>
        <w:tc>
          <w:tcPr>
            <w:tcW w:w="1997" w:type="dxa"/>
          </w:tcPr>
          <w:p w:rsidR="000E256A" w:rsidRDefault="000E256A">
            <w:pPr>
              <w:pStyle w:val="TableParagraph"/>
              <w:spacing w:before="5"/>
              <w:rPr>
                <w:b/>
                <w:sz w:val="21"/>
              </w:rPr>
            </w:pPr>
          </w:p>
          <w:p w:rsidR="000E256A" w:rsidRDefault="003E3C74">
            <w:pPr>
              <w:pStyle w:val="TableParagraph"/>
              <w:spacing w:line="300" w:lineRule="auto"/>
              <w:ind w:left="79" w:right="81"/>
              <w:rPr>
                <w:sz w:val="13"/>
              </w:rPr>
            </w:pPr>
            <w:r>
              <w:rPr>
                <w:sz w:val="13"/>
              </w:rPr>
              <w:t>Élvezem a történeteket ar- ról, hogy mentek a dolgok</w:t>
            </w:r>
          </w:p>
          <w:p w:rsidR="000E256A" w:rsidRDefault="003E3C74">
            <w:pPr>
              <w:pStyle w:val="TableParagraph"/>
              <w:spacing w:before="1"/>
              <w:ind w:left="79"/>
              <w:rPr>
                <w:sz w:val="13"/>
              </w:rPr>
            </w:pPr>
            <w:r>
              <w:rPr>
                <w:sz w:val="13"/>
              </w:rPr>
              <w:t>„a régi szép időkben".</w:t>
            </w:r>
          </w:p>
        </w:tc>
        <w:tc>
          <w:tcPr>
            <w:tcW w:w="1987" w:type="dxa"/>
          </w:tcPr>
          <w:p w:rsidR="000E256A" w:rsidRDefault="003E3C74">
            <w:pPr>
              <w:pStyle w:val="TableParagraph"/>
              <w:spacing w:before="24" w:line="190" w:lineRule="atLeast"/>
              <w:ind w:left="64" w:right="119"/>
              <w:rPr>
                <w:sz w:val="13"/>
              </w:rPr>
            </w:pPr>
            <w:r>
              <w:rPr>
                <w:sz w:val="13"/>
              </w:rPr>
              <w:t>Ahogy öregszem, egyre inkább képes vagyok érté- kelni életem történetének szereplőit, eseményeit, helyzeteit.</w:t>
            </w:r>
          </w:p>
        </w:tc>
        <w:tc>
          <w:tcPr>
            <w:tcW w:w="1992" w:type="dxa"/>
          </w:tcPr>
          <w:p w:rsidR="000E256A" w:rsidRDefault="000E256A">
            <w:pPr>
              <w:pStyle w:val="TableParagraph"/>
              <w:rPr>
                <w:b/>
                <w:sz w:val="21"/>
              </w:rPr>
            </w:pPr>
          </w:p>
          <w:p w:rsidR="000E256A" w:rsidRDefault="003E3C74">
            <w:pPr>
              <w:pStyle w:val="TableParagraph"/>
              <w:spacing w:line="300" w:lineRule="auto"/>
              <w:ind w:left="64" w:right="104"/>
              <w:rPr>
                <w:sz w:val="13"/>
              </w:rPr>
            </w:pPr>
            <w:r>
              <w:rPr>
                <w:sz w:val="13"/>
              </w:rPr>
              <w:t>Gondolok a jó dolgokra, amelyeket életemben elmulasztottam.</w:t>
            </w:r>
          </w:p>
        </w:tc>
      </w:tr>
      <w:tr w:rsidR="000E256A">
        <w:trPr>
          <w:trHeight w:val="1031"/>
        </w:trPr>
        <w:tc>
          <w:tcPr>
            <w:tcW w:w="1997" w:type="dxa"/>
          </w:tcPr>
          <w:p w:rsidR="000E256A" w:rsidRDefault="003E3C74">
            <w:pPr>
              <w:pStyle w:val="TableParagraph"/>
              <w:spacing w:before="19" w:line="190" w:lineRule="atLeast"/>
              <w:ind w:left="64" w:right="97" w:firstLine="9"/>
              <w:rPr>
                <w:sz w:val="13"/>
              </w:rPr>
            </w:pPr>
            <w:r>
              <w:rPr>
                <w:spacing w:val="12"/>
                <w:sz w:val="13"/>
              </w:rPr>
              <w:t xml:space="preserve">Gyermekkoromból </w:t>
            </w:r>
            <w:r>
              <w:rPr>
                <w:spacing w:val="8"/>
                <w:sz w:val="13"/>
              </w:rPr>
              <w:t xml:space="preserve">isme- </w:t>
            </w:r>
            <w:r>
              <w:rPr>
                <w:spacing w:val="6"/>
                <w:sz w:val="13"/>
              </w:rPr>
              <w:t xml:space="preserve">rős </w:t>
            </w:r>
            <w:r>
              <w:rPr>
                <w:spacing w:val="8"/>
                <w:sz w:val="13"/>
              </w:rPr>
              <w:t xml:space="preserve">látványok, </w:t>
            </w:r>
            <w:r>
              <w:rPr>
                <w:spacing w:val="6"/>
                <w:sz w:val="13"/>
              </w:rPr>
              <w:t xml:space="preserve">hangok </w:t>
            </w:r>
            <w:r>
              <w:rPr>
                <w:spacing w:val="5"/>
                <w:sz w:val="13"/>
              </w:rPr>
              <w:t xml:space="preserve">és </w:t>
            </w:r>
            <w:r>
              <w:rPr>
                <w:spacing w:val="8"/>
                <w:sz w:val="13"/>
              </w:rPr>
              <w:t xml:space="preserve">szagok </w:t>
            </w:r>
            <w:r>
              <w:rPr>
                <w:spacing w:val="7"/>
                <w:sz w:val="13"/>
              </w:rPr>
              <w:t xml:space="preserve">gyakran </w:t>
            </w:r>
            <w:r>
              <w:rPr>
                <w:spacing w:val="10"/>
                <w:sz w:val="13"/>
              </w:rPr>
              <w:t xml:space="preserve">csodálatos </w:t>
            </w:r>
            <w:r>
              <w:rPr>
                <w:spacing w:val="9"/>
                <w:sz w:val="13"/>
              </w:rPr>
              <w:t xml:space="preserve">emlékek sokaságát  </w:t>
            </w:r>
            <w:r>
              <w:rPr>
                <w:spacing w:val="5"/>
                <w:sz w:val="13"/>
              </w:rPr>
              <w:t xml:space="preserve">idézik </w:t>
            </w:r>
            <w:r>
              <w:rPr>
                <w:spacing w:val="9"/>
                <w:sz w:val="13"/>
              </w:rPr>
              <w:t>fel</w:t>
            </w:r>
            <w:r>
              <w:rPr>
                <w:spacing w:val="29"/>
                <w:sz w:val="13"/>
              </w:rPr>
              <w:t xml:space="preserve"> </w:t>
            </w:r>
            <w:r>
              <w:rPr>
                <w:spacing w:val="8"/>
                <w:sz w:val="13"/>
              </w:rPr>
              <w:t>bennem.</w:t>
            </w:r>
          </w:p>
        </w:tc>
        <w:tc>
          <w:tcPr>
            <w:tcW w:w="1987" w:type="dxa"/>
          </w:tcPr>
          <w:p w:rsidR="000E256A" w:rsidRDefault="000E256A">
            <w:pPr>
              <w:pStyle w:val="TableParagraph"/>
              <w:rPr>
                <w:b/>
                <w:sz w:val="21"/>
              </w:rPr>
            </w:pPr>
          </w:p>
          <w:p w:rsidR="000E256A" w:rsidRDefault="003E3C74">
            <w:pPr>
              <w:pStyle w:val="TableParagraph"/>
              <w:spacing w:line="300" w:lineRule="auto"/>
              <w:ind w:left="59" w:firstLine="4"/>
              <w:rPr>
                <w:sz w:val="13"/>
              </w:rPr>
            </w:pPr>
            <w:r>
              <w:rPr>
                <w:sz w:val="13"/>
              </w:rPr>
              <w:t>Hosszú idő telhet el, mire hálát érzek valamiért vagy valaki iránt,**</w:t>
            </w:r>
          </w:p>
        </w:tc>
        <w:tc>
          <w:tcPr>
            <w:tcW w:w="1992" w:type="dxa"/>
          </w:tcPr>
          <w:p w:rsidR="000E256A" w:rsidRDefault="000E256A">
            <w:pPr>
              <w:pStyle w:val="TableParagraph"/>
              <w:rPr>
                <w:b/>
                <w:sz w:val="21"/>
              </w:rPr>
            </w:pPr>
          </w:p>
          <w:p w:rsidR="000E256A" w:rsidRDefault="003E3C74">
            <w:pPr>
              <w:pStyle w:val="TableParagraph"/>
              <w:spacing w:line="300" w:lineRule="auto"/>
              <w:ind w:left="55" w:right="74" w:firstLine="4"/>
              <w:jc w:val="both"/>
              <w:rPr>
                <w:sz w:val="13"/>
              </w:rPr>
            </w:pPr>
            <w:r>
              <w:rPr>
                <w:sz w:val="13"/>
              </w:rPr>
              <w:t>A múltban követtem el hi- bákat, amelyeket szívesen tennék meg nem történ</w:t>
            </w:r>
            <w:r>
              <w:rPr>
                <w:sz w:val="13"/>
              </w:rPr>
              <w:t>tté.</w:t>
            </w:r>
          </w:p>
        </w:tc>
      </w:tr>
      <w:tr w:rsidR="000E256A">
        <w:trPr>
          <w:trHeight w:val="638"/>
        </w:trPr>
        <w:tc>
          <w:tcPr>
            <w:tcW w:w="1997" w:type="dxa"/>
          </w:tcPr>
          <w:p w:rsidR="000E256A" w:rsidRDefault="003E3C74">
            <w:pPr>
              <w:pStyle w:val="TableParagraph"/>
              <w:spacing w:before="14" w:line="200" w:lineRule="atLeast"/>
              <w:ind w:left="74" w:right="167" w:hanging="5"/>
              <w:jc w:val="both"/>
              <w:rPr>
                <w:sz w:val="13"/>
              </w:rPr>
            </w:pPr>
            <w:r>
              <w:rPr>
                <w:sz w:val="13"/>
              </w:rPr>
              <w:t>Szeretem a rendszeresen ismétlődő családi rituálé- kat és hagyományokat.</w:t>
            </w:r>
          </w:p>
        </w:tc>
        <w:tc>
          <w:tcPr>
            <w:tcW w:w="1987" w:type="dxa"/>
          </w:tcPr>
          <w:p w:rsidR="000E256A" w:rsidRDefault="000E256A">
            <w:pPr>
              <w:pStyle w:val="TableParagraph"/>
              <w:rPr>
                <w:rFonts w:ascii="Times New Roman"/>
                <w:sz w:val="12"/>
              </w:rPr>
            </w:pPr>
          </w:p>
        </w:tc>
        <w:tc>
          <w:tcPr>
            <w:tcW w:w="1992" w:type="dxa"/>
          </w:tcPr>
          <w:p w:rsidR="000E256A" w:rsidRDefault="003E3C74">
            <w:pPr>
              <w:pStyle w:val="TableParagraph"/>
              <w:spacing w:before="24" w:line="190" w:lineRule="atLeast"/>
              <w:ind w:left="59" w:right="104"/>
              <w:rPr>
                <w:sz w:val="13"/>
              </w:rPr>
            </w:pPr>
            <w:r>
              <w:rPr>
                <w:sz w:val="13"/>
              </w:rPr>
              <w:t>A múltban sok sérelemben és visszautasításban volt részem.</w:t>
            </w:r>
          </w:p>
        </w:tc>
      </w:tr>
      <w:tr w:rsidR="000E256A">
        <w:trPr>
          <w:trHeight w:val="835"/>
        </w:trPr>
        <w:tc>
          <w:tcPr>
            <w:tcW w:w="1997" w:type="dxa"/>
          </w:tcPr>
          <w:p w:rsidR="000E256A" w:rsidRDefault="000E256A">
            <w:pPr>
              <w:pStyle w:val="TableParagraph"/>
              <w:rPr>
                <w:b/>
                <w:sz w:val="13"/>
              </w:rPr>
            </w:pPr>
          </w:p>
          <w:p w:rsidR="000E256A" w:rsidRDefault="003E3C74">
            <w:pPr>
              <w:pStyle w:val="TableParagraph"/>
              <w:spacing w:before="1" w:line="300" w:lineRule="auto"/>
              <w:ind w:left="69" w:right="150"/>
              <w:rPr>
                <w:sz w:val="13"/>
              </w:rPr>
            </w:pPr>
            <w:r>
              <w:rPr>
                <w:sz w:val="13"/>
              </w:rPr>
              <w:t>Akaratlanul is kikapcsolok, ha családom tagjai régi dolgokról beszélnek.*</w:t>
            </w:r>
          </w:p>
        </w:tc>
        <w:tc>
          <w:tcPr>
            <w:tcW w:w="1987" w:type="dxa"/>
          </w:tcPr>
          <w:p w:rsidR="000E256A" w:rsidRDefault="000E256A">
            <w:pPr>
              <w:pStyle w:val="TableParagraph"/>
              <w:rPr>
                <w:rFonts w:ascii="Times New Roman"/>
                <w:sz w:val="12"/>
              </w:rPr>
            </w:pPr>
          </w:p>
        </w:tc>
        <w:tc>
          <w:tcPr>
            <w:tcW w:w="1992" w:type="dxa"/>
          </w:tcPr>
          <w:p w:rsidR="000E256A" w:rsidRDefault="003E3C74">
            <w:pPr>
              <w:pStyle w:val="TableParagraph"/>
              <w:spacing w:before="14" w:line="200" w:lineRule="atLeast"/>
              <w:ind w:left="55" w:right="67" w:firstLine="4"/>
              <w:rPr>
                <w:sz w:val="13"/>
              </w:rPr>
            </w:pPr>
            <w:r>
              <w:rPr>
                <w:sz w:val="13"/>
              </w:rPr>
              <w:t>Még ha élvezem is a jelent, hajlok rá, hogy hasonló, korábbi tapasztalatokkal vessem össze.</w:t>
            </w:r>
          </w:p>
        </w:tc>
      </w:tr>
      <w:tr w:rsidR="000E256A">
        <w:trPr>
          <w:trHeight w:val="839"/>
        </w:trPr>
        <w:tc>
          <w:tcPr>
            <w:tcW w:w="1997" w:type="dxa"/>
          </w:tcPr>
          <w:p w:rsidR="000E256A" w:rsidRDefault="003E3C74">
            <w:pPr>
              <w:pStyle w:val="TableParagraph"/>
              <w:spacing w:before="24" w:line="190" w:lineRule="atLeast"/>
              <w:ind w:left="69" w:right="97" w:hanging="5"/>
              <w:rPr>
                <w:sz w:val="13"/>
              </w:rPr>
            </w:pPr>
            <w:r>
              <w:rPr>
                <w:sz w:val="13"/>
              </w:rPr>
              <w:t>A múlt túl sok kellemetlen emléket rejt, ezért igyek- szem inkább nem emlé- kezni azokra.*</w:t>
            </w:r>
          </w:p>
        </w:tc>
        <w:tc>
          <w:tcPr>
            <w:tcW w:w="1987" w:type="dxa"/>
          </w:tcPr>
          <w:p w:rsidR="000E256A" w:rsidRDefault="000E256A">
            <w:pPr>
              <w:pStyle w:val="TableParagraph"/>
              <w:rPr>
                <w:rFonts w:ascii="Times New Roman"/>
                <w:sz w:val="12"/>
              </w:rPr>
            </w:pPr>
          </w:p>
        </w:tc>
        <w:tc>
          <w:tcPr>
            <w:tcW w:w="1992" w:type="dxa"/>
          </w:tcPr>
          <w:p w:rsidR="000E256A" w:rsidRDefault="000E256A">
            <w:pPr>
              <w:pStyle w:val="TableParagraph"/>
              <w:spacing w:before="8"/>
              <w:rPr>
                <w:b/>
                <w:sz w:val="12"/>
              </w:rPr>
            </w:pPr>
          </w:p>
          <w:p w:rsidR="000E256A" w:rsidRDefault="003E3C74">
            <w:pPr>
              <w:pStyle w:val="TableParagraph"/>
              <w:spacing w:line="307" w:lineRule="auto"/>
              <w:ind w:left="55" w:right="186" w:firstLine="4"/>
              <w:jc w:val="both"/>
              <w:rPr>
                <w:sz w:val="13"/>
              </w:rPr>
            </w:pPr>
            <w:r>
              <w:rPr>
                <w:sz w:val="13"/>
              </w:rPr>
              <w:t>A dolgok ritkán alakulnak várakozásaimnak megfe- lelően.</w:t>
            </w:r>
          </w:p>
        </w:tc>
      </w:tr>
      <w:tr w:rsidR="000E256A">
        <w:trPr>
          <w:trHeight w:val="643"/>
        </w:trPr>
        <w:tc>
          <w:tcPr>
            <w:tcW w:w="1997" w:type="dxa"/>
          </w:tcPr>
          <w:p w:rsidR="000E256A" w:rsidRDefault="000E256A">
            <w:pPr>
              <w:pStyle w:val="TableParagraph"/>
              <w:rPr>
                <w:rFonts w:ascii="Times New Roman"/>
                <w:sz w:val="12"/>
              </w:rPr>
            </w:pPr>
          </w:p>
        </w:tc>
        <w:tc>
          <w:tcPr>
            <w:tcW w:w="1987" w:type="dxa"/>
          </w:tcPr>
          <w:p w:rsidR="000E256A" w:rsidRDefault="000E256A">
            <w:pPr>
              <w:pStyle w:val="TableParagraph"/>
              <w:rPr>
                <w:rFonts w:ascii="Times New Roman"/>
                <w:sz w:val="12"/>
              </w:rPr>
            </w:pPr>
          </w:p>
        </w:tc>
        <w:tc>
          <w:tcPr>
            <w:tcW w:w="1992" w:type="dxa"/>
          </w:tcPr>
          <w:p w:rsidR="000E256A" w:rsidRDefault="003E3C74">
            <w:pPr>
              <w:pStyle w:val="TableParagraph"/>
              <w:spacing w:before="9" w:line="200" w:lineRule="atLeast"/>
              <w:ind w:left="55" w:right="123" w:firstLine="4"/>
              <w:jc w:val="both"/>
              <w:rPr>
                <w:sz w:val="13"/>
              </w:rPr>
            </w:pPr>
            <w:r>
              <w:rPr>
                <w:sz w:val="13"/>
              </w:rPr>
              <w:t>Döntéseimet leginkább az engem körülvevő emberek és dolgok befolyásolják.</w:t>
            </w:r>
          </w:p>
        </w:tc>
      </w:tr>
    </w:tbl>
    <w:p w:rsidR="000E256A" w:rsidRDefault="003E3C74">
      <w:pPr>
        <w:spacing w:before="73"/>
        <w:ind w:left="245"/>
        <w:rPr>
          <w:sz w:val="13"/>
        </w:rPr>
      </w:pPr>
      <w:r>
        <w:rPr>
          <w:w w:val="110"/>
          <w:sz w:val="13"/>
        </w:rPr>
        <w:t>* A ZTPI-ből való invertált állítások. ** A hálakutatás invertált állításai.</w:t>
      </w:r>
    </w:p>
    <w:p w:rsidR="000E256A" w:rsidRDefault="000E256A">
      <w:pPr>
        <w:rPr>
          <w:sz w:val="13"/>
        </w:rPr>
        <w:sectPr w:rsidR="000E256A">
          <w:headerReference w:type="default" r:id="rId136"/>
          <w:pgSz w:w="8390" w:h="11910"/>
          <w:pgMar w:top="1180" w:right="1040" w:bottom="280" w:left="114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0"/>
        </w:rPr>
      </w:pPr>
    </w:p>
    <w:p w:rsidR="000E256A" w:rsidRDefault="003E3C74">
      <w:pPr>
        <w:pStyle w:val="Szvegtrzs"/>
        <w:spacing w:line="326" w:lineRule="auto"/>
        <w:ind w:left="121" w:right="110" w:firstLine="4"/>
        <w:jc w:val="both"/>
      </w:pPr>
      <w:r>
        <w:rPr>
          <w:spacing w:val="7"/>
          <w:w w:val="105"/>
        </w:rPr>
        <w:t xml:space="preserve">érzelmet </w:t>
      </w:r>
      <w:r>
        <w:rPr>
          <w:spacing w:val="4"/>
          <w:w w:val="105"/>
        </w:rPr>
        <w:t xml:space="preserve">éltek </w:t>
      </w:r>
      <w:r>
        <w:rPr>
          <w:spacing w:val="2"/>
          <w:w w:val="105"/>
        </w:rPr>
        <w:t xml:space="preserve">át. </w:t>
      </w:r>
      <w:r>
        <w:rPr>
          <w:spacing w:val="9"/>
          <w:w w:val="105"/>
        </w:rPr>
        <w:t xml:space="preserve">McCullough </w:t>
      </w:r>
      <w:r>
        <w:rPr>
          <w:spacing w:val="3"/>
          <w:w w:val="105"/>
        </w:rPr>
        <w:t xml:space="preserve">és </w:t>
      </w:r>
      <w:r>
        <w:rPr>
          <w:spacing w:val="10"/>
          <w:w w:val="105"/>
        </w:rPr>
        <w:t xml:space="preserve">Emmons </w:t>
      </w:r>
      <w:r>
        <w:rPr>
          <w:spacing w:val="8"/>
          <w:w w:val="105"/>
        </w:rPr>
        <w:t xml:space="preserve">megismételték </w:t>
      </w:r>
      <w:r>
        <w:rPr>
          <w:spacing w:val="5"/>
          <w:w w:val="105"/>
        </w:rPr>
        <w:t xml:space="preserve">kísér- letüket </w:t>
      </w:r>
      <w:r>
        <w:rPr>
          <w:spacing w:val="7"/>
          <w:w w:val="105"/>
        </w:rPr>
        <w:t xml:space="preserve">neuromuszkuláris </w:t>
      </w:r>
      <w:r>
        <w:rPr>
          <w:spacing w:val="8"/>
          <w:w w:val="105"/>
        </w:rPr>
        <w:t xml:space="preserve">betegségben </w:t>
      </w:r>
      <w:r>
        <w:rPr>
          <w:spacing w:val="6"/>
          <w:w w:val="105"/>
        </w:rPr>
        <w:t xml:space="preserve">szenvedő  </w:t>
      </w:r>
      <w:r>
        <w:rPr>
          <w:spacing w:val="5"/>
          <w:w w:val="105"/>
        </w:rPr>
        <w:t xml:space="preserve">személyekkel </w:t>
      </w:r>
      <w:r>
        <w:rPr>
          <w:w w:val="105"/>
        </w:rPr>
        <w:t xml:space="preserve">is. A </w:t>
      </w:r>
      <w:r>
        <w:rPr>
          <w:spacing w:val="4"/>
          <w:w w:val="105"/>
        </w:rPr>
        <w:t xml:space="preserve">„hálás" </w:t>
      </w:r>
      <w:r>
        <w:rPr>
          <w:spacing w:val="9"/>
          <w:w w:val="105"/>
        </w:rPr>
        <w:t xml:space="preserve">csoport </w:t>
      </w:r>
      <w:r>
        <w:rPr>
          <w:spacing w:val="5"/>
          <w:w w:val="105"/>
        </w:rPr>
        <w:t xml:space="preserve">tagjai ezúttal </w:t>
      </w:r>
      <w:r>
        <w:rPr>
          <w:spacing w:val="2"/>
          <w:w w:val="105"/>
        </w:rPr>
        <w:t xml:space="preserve">is </w:t>
      </w:r>
      <w:r>
        <w:rPr>
          <w:spacing w:val="8"/>
          <w:w w:val="105"/>
        </w:rPr>
        <w:t xml:space="preserve">elégedettebbnek </w:t>
      </w:r>
      <w:r>
        <w:rPr>
          <w:spacing w:val="7"/>
          <w:w w:val="105"/>
        </w:rPr>
        <w:t xml:space="preserve">bizonyul- </w:t>
      </w:r>
      <w:r>
        <w:rPr>
          <w:spacing w:val="3"/>
          <w:w w:val="105"/>
        </w:rPr>
        <w:t xml:space="preserve">tak </w:t>
      </w:r>
      <w:r>
        <w:rPr>
          <w:spacing w:val="4"/>
          <w:w w:val="105"/>
        </w:rPr>
        <w:t xml:space="preserve">életükkel, </w:t>
      </w:r>
      <w:r>
        <w:rPr>
          <w:spacing w:val="8"/>
          <w:w w:val="105"/>
        </w:rPr>
        <w:t xml:space="preserve">optimistábbnak </w:t>
      </w:r>
      <w:r>
        <w:rPr>
          <w:w w:val="105"/>
        </w:rPr>
        <w:t xml:space="preserve">a </w:t>
      </w:r>
      <w:r>
        <w:rPr>
          <w:spacing w:val="6"/>
          <w:w w:val="105"/>
        </w:rPr>
        <w:t xml:space="preserve">következő </w:t>
      </w:r>
      <w:r>
        <w:rPr>
          <w:spacing w:val="8"/>
          <w:w w:val="105"/>
        </w:rPr>
        <w:t xml:space="preserve">hetet </w:t>
      </w:r>
      <w:r>
        <w:rPr>
          <w:spacing w:val="6"/>
          <w:w w:val="105"/>
        </w:rPr>
        <w:t xml:space="preserve">illetően, </w:t>
      </w:r>
      <w:r>
        <w:rPr>
          <w:spacing w:val="3"/>
          <w:w w:val="105"/>
        </w:rPr>
        <w:t xml:space="preserve">és </w:t>
      </w:r>
      <w:r>
        <w:rPr>
          <w:spacing w:val="9"/>
          <w:w w:val="105"/>
        </w:rPr>
        <w:t xml:space="preserve">jobb </w:t>
      </w:r>
      <w:r>
        <w:rPr>
          <w:spacing w:val="7"/>
          <w:w w:val="105"/>
        </w:rPr>
        <w:t xml:space="preserve">kapcsolatban </w:t>
      </w:r>
      <w:r>
        <w:rPr>
          <w:spacing w:val="5"/>
          <w:w w:val="105"/>
        </w:rPr>
        <w:t xml:space="preserve">voltak </w:t>
      </w:r>
      <w:r>
        <w:rPr>
          <w:w w:val="105"/>
        </w:rPr>
        <w:t xml:space="preserve">a </w:t>
      </w:r>
      <w:r>
        <w:rPr>
          <w:spacing w:val="6"/>
          <w:w w:val="105"/>
        </w:rPr>
        <w:t xml:space="preserve">többiekkel. </w:t>
      </w:r>
      <w:r>
        <w:rPr>
          <w:spacing w:val="7"/>
          <w:w w:val="105"/>
        </w:rPr>
        <w:t xml:space="preserve">Arról </w:t>
      </w:r>
      <w:r>
        <w:rPr>
          <w:spacing w:val="3"/>
          <w:w w:val="105"/>
        </w:rPr>
        <w:t xml:space="preserve">is </w:t>
      </w:r>
      <w:r>
        <w:rPr>
          <w:spacing w:val="8"/>
          <w:w w:val="105"/>
        </w:rPr>
        <w:t xml:space="preserve">beszámoltak,  </w:t>
      </w:r>
      <w:r>
        <w:rPr>
          <w:spacing w:val="5"/>
          <w:w w:val="105"/>
        </w:rPr>
        <w:t xml:space="preserve">hogy </w:t>
      </w:r>
      <w:r>
        <w:rPr>
          <w:spacing w:val="6"/>
          <w:w w:val="105"/>
        </w:rPr>
        <w:t xml:space="preserve">több </w:t>
      </w:r>
      <w:r>
        <w:rPr>
          <w:spacing w:val="5"/>
          <w:w w:val="105"/>
        </w:rPr>
        <w:t xml:space="preserve">órát sikerült </w:t>
      </w:r>
      <w:r>
        <w:rPr>
          <w:spacing w:val="4"/>
          <w:w w:val="105"/>
        </w:rPr>
        <w:t xml:space="preserve">aludniuk, </w:t>
      </w:r>
      <w:r>
        <w:rPr>
          <w:spacing w:val="3"/>
          <w:w w:val="105"/>
        </w:rPr>
        <w:t xml:space="preserve">és </w:t>
      </w:r>
      <w:r>
        <w:rPr>
          <w:spacing w:val="4"/>
          <w:w w:val="105"/>
        </w:rPr>
        <w:t xml:space="preserve">felkelés után </w:t>
      </w:r>
      <w:r>
        <w:rPr>
          <w:spacing w:val="7"/>
          <w:w w:val="105"/>
        </w:rPr>
        <w:t xml:space="preserve">frissebbnek </w:t>
      </w:r>
      <w:r>
        <w:rPr>
          <w:spacing w:val="6"/>
          <w:w w:val="105"/>
        </w:rPr>
        <w:t>érezték magukat.</w:t>
      </w:r>
    </w:p>
    <w:p w:rsidR="000E256A" w:rsidRDefault="000E256A">
      <w:pPr>
        <w:pStyle w:val="Szvegtrzs"/>
        <w:rPr>
          <w:sz w:val="22"/>
        </w:rPr>
      </w:pPr>
    </w:p>
    <w:p w:rsidR="000E256A" w:rsidRDefault="000E256A">
      <w:pPr>
        <w:pStyle w:val="Szvegtrzs"/>
        <w:spacing w:before="8"/>
        <w:rPr>
          <w:sz w:val="27"/>
        </w:rPr>
      </w:pPr>
    </w:p>
    <w:p w:rsidR="000E256A" w:rsidRDefault="003E3C74">
      <w:pPr>
        <w:pStyle w:val="Cmsor4"/>
        <w:ind w:left="121"/>
      </w:pPr>
      <w:r>
        <w:t>A MÚLT POZITÍV REKONSTRUKCIÓJA</w:t>
      </w:r>
    </w:p>
    <w:p w:rsidR="000E256A" w:rsidRDefault="000E256A">
      <w:pPr>
        <w:pStyle w:val="Szvegtrzs"/>
        <w:spacing w:before="11"/>
        <w:rPr>
          <w:rFonts w:ascii="Tahoma"/>
          <w:b/>
          <w:sz w:val="31"/>
        </w:rPr>
      </w:pPr>
    </w:p>
    <w:p w:rsidR="000E256A" w:rsidRDefault="003E3C74">
      <w:pPr>
        <w:pStyle w:val="Szvegtrzs"/>
        <w:spacing w:line="321" w:lineRule="auto"/>
        <w:ind w:left="116" w:right="110" w:firstLine="9"/>
        <w:jc w:val="both"/>
      </w:pPr>
      <w:r>
        <w:rPr>
          <w:spacing w:val="5"/>
          <w:w w:val="105"/>
        </w:rPr>
        <w:t xml:space="preserve">Amikor </w:t>
      </w:r>
      <w:r>
        <w:rPr>
          <w:spacing w:val="6"/>
          <w:w w:val="105"/>
        </w:rPr>
        <w:t xml:space="preserve">megismerkedtem </w:t>
      </w:r>
      <w:r>
        <w:rPr>
          <w:w w:val="105"/>
        </w:rPr>
        <w:t xml:space="preserve">Edie </w:t>
      </w:r>
      <w:r>
        <w:rPr>
          <w:spacing w:val="2"/>
          <w:w w:val="105"/>
        </w:rPr>
        <w:t xml:space="preserve">Egerrel, </w:t>
      </w:r>
      <w:r>
        <w:rPr>
          <w:spacing w:val="5"/>
          <w:w w:val="105"/>
        </w:rPr>
        <w:t xml:space="preserve">erőtől </w:t>
      </w:r>
      <w:r>
        <w:rPr>
          <w:spacing w:val="3"/>
          <w:w w:val="105"/>
        </w:rPr>
        <w:t>duzzadó</w:t>
      </w:r>
      <w:r>
        <w:rPr>
          <w:spacing w:val="49"/>
          <w:w w:val="105"/>
        </w:rPr>
        <w:t xml:space="preserve"> </w:t>
      </w:r>
      <w:r>
        <w:rPr>
          <w:spacing w:val="2"/>
          <w:w w:val="105"/>
        </w:rPr>
        <w:t xml:space="preserve">68  éves </w:t>
      </w:r>
      <w:r>
        <w:rPr>
          <w:w w:val="105"/>
        </w:rPr>
        <w:t xml:space="preserve">férfi </w:t>
      </w:r>
      <w:r>
        <w:rPr>
          <w:spacing w:val="4"/>
          <w:w w:val="105"/>
        </w:rPr>
        <w:t xml:space="preserve">volt, akiből </w:t>
      </w:r>
      <w:r>
        <w:rPr>
          <w:spacing w:val="3"/>
          <w:w w:val="105"/>
        </w:rPr>
        <w:t xml:space="preserve">sugárzott </w:t>
      </w:r>
      <w:r>
        <w:rPr>
          <w:w w:val="105"/>
        </w:rPr>
        <w:t xml:space="preserve">az </w:t>
      </w:r>
      <w:r>
        <w:rPr>
          <w:spacing w:val="6"/>
          <w:w w:val="105"/>
        </w:rPr>
        <w:t xml:space="preserve">életöröm. </w:t>
      </w:r>
      <w:r>
        <w:rPr>
          <w:w w:val="105"/>
        </w:rPr>
        <w:t xml:space="preserve">A </w:t>
      </w:r>
      <w:r>
        <w:rPr>
          <w:spacing w:val="5"/>
          <w:w w:val="105"/>
        </w:rPr>
        <w:t xml:space="preserve">Stanford </w:t>
      </w:r>
      <w:r>
        <w:rPr>
          <w:spacing w:val="6"/>
          <w:w w:val="105"/>
        </w:rPr>
        <w:t xml:space="preserve">pszichológus- </w:t>
      </w:r>
      <w:r>
        <w:rPr>
          <w:spacing w:val="3"/>
          <w:w w:val="105"/>
        </w:rPr>
        <w:t xml:space="preserve">hallgatóiban, </w:t>
      </w:r>
      <w:r>
        <w:rPr>
          <w:w w:val="105"/>
        </w:rPr>
        <w:t xml:space="preserve">akik </w:t>
      </w:r>
      <w:r>
        <w:rPr>
          <w:spacing w:val="4"/>
          <w:w w:val="105"/>
        </w:rPr>
        <w:t xml:space="preserve">előtt beszélt, </w:t>
      </w:r>
      <w:r>
        <w:rPr>
          <w:w w:val="105"/>
        </w:rPr>
        <w:t xml:space="preserve">azt a </w:t>
      </w:r>
      <w:r>
        <w:rPr>
          <w:spacing w:val="7"/>
          <w:w w:val="105"/>
        </w:rPr>
        <w:t xml:space="preserve">benyomást </w:t>
      </w:r>
      <w:r>
        <w:rPr>
          <w:spacing w:val="4"/>
          <w:w w:val="105"/>
        </w:rPr>
        <w:t xml:space="preserve">keltette, </w:t>
      </w:r>
      <w:r>
        <w:rPr>
          <w:spacing w:val="3"/>
          <w:w w:val="105"/>
        </w:rPr>
        <w:t xml:space="preserve">hogy </w:t>
      </w:r>
      <w:r>
        <w:rPr>
          <w:spacing w:val="2"/>
          <w:w w:val="105"/>
        </w:rPr>
        <w:t xml:space="preserve">mindig </w:t>
      </w:r>
      <w:r>
        <w:rPr>
          <w:spacing w:val="4"/>
          <w:w w:val="105"/>
        </w:rPr>
        <w:t xml:space="preserve">vidáman </w:t>
      </w:r>
      <w:r>
        <w:rPr>
          <w:spacing w:val="3"/>
          <w:w w:val="105"/>
        </w:rPr>
        <w:t xml:space="preserve">élt. </w:t>
      </w:r>
      <w:r>
        <w:rPr>
          <w:spacing w:val="5"/>
          <w:w w:val="105"/>
        </w:rPr>
        <w:t xml:space="preserve">Hangja azonban </w:t>
      </w:r>
      <w:r>
        <w:rPr>
          <w:spacing w:val="6"/>
          <w:w w:val="105"/>
        </w:rPr>
        <w:t xml:space="preserve">elkomorodott, </w:t>
      </w:r>
      <w:r>
        <w:rPr>
          <w:spacing w:val="5"/>
          <w:w w:val="105"/>
        </w:rPr>
        <w:t xml:space="preserve">amikor elmondta, </w:t>
      </w:r>
      <w:r>
        <w:rPr>
          <w:spacing w:val="3"/>
          <w:w w:val="105"/>
        </w:rPr>
        <w:t xml:space="preserve">hogyan </w:t>
      </w:r>
      <w:r>
        <w:rPr>
          <w:spacing w:val="5"/>
          <w:w w:val="105"/>
        </w:rPr>
        <w:t xml:space="preserve">érkezett </w:t>
      </w:r>
      <w:r>
        <w:rPr>
          <w:w w:val="105"/>
        </w:rPr>
        <w:t xml:space="preserve">meg </w:t>
      </w:r>
      <w:r>
        <w:rPr>
          <w:spacing w:val="8"/>
          <w:w w:val="105"/>
        </w:rPr>
        <w:t xml:space="preserve">1944-ben, </w:t>
      </w:r>
      <w:r>
        <w:rPr>
          <w:spacing w:val="2"/>
          <w:w w:val="105"/>
        </w:rPr>
        <w:t xml:space="preserve">16 </w:t>
      </w:r>
      <w:r>
        <w:rPr>
          <w:spacing w:val="3"/>
          <w:w w:val="105"/>
        </w:rPr>
        <w:t xml:space="preserve">évesen </w:t>
      </w:r>
      <w:r>
        <w:rPr>
          <w:spacing w:val="2"/>
          <w:w w:val="105"/>
        </w:rPr>
        <w:t xml:space="preserve">az </w:t>
      </w:r>
      <w:r>
        <w:rPr>
          <w:spacing w:val="4"/>
          <w:w w:val="105"/>
        </w:rPr>
        <w:t xml:space="preserve">auschwitzi </w:t>
      </w:r>
      <w:r>
        <w:rPr>
          <w:spacing w:val="7"/>
          <w:w w:val="105"/>
        </w:rPr>
        <w:t xml:space="preserve">koncentrációs </w:t>
      </w:r>
      <w:r>
        <w:rPr>
          <w:spacing w:val="6"/>
          <w:w w:val="105"/>
        </w:rPr>
        <w:t xml:space="preserve">táborba. Amikor </w:t>
      </w:r>
      <w:r>
        <w:rPr>
          <w:spacing w:val="4"/>
          <w:w w:val="105"/>
        </w:rPr>
        <w:t xml:space="preserve">kilépett </w:t>
      </w:r>
      <w:r>
        <w:rPr>
          <w:w w:val="105"/>
        </w:rPr>
        <w:t xml:space="preserve">a </w:t>
      </w:r>
      <w:r>
        <w:rPr>
          <w:spacing w:val="5"/>
          <w:w w:val="105"/>
        </w:rPr>
        <w:t xml:space="preserve">marhavagonból, </w:t>
      </w:r>
      <w:r>
        <w:rPr>
          <w:spacing w:val="4"/>
          <w:w w:val="105"/>
        </w:rPr>
        <w:t xml:space="preserve">amely- ben </w:t>
      </w:r>
      <w:r>
        <w:rPr>
          <w:w w:val="105"/>
        </w:rPr>
        <w:t xml:space="preserve">ő és </w:t>
      </w:r>
      <w:r>
        <w:rPr>
          <w:spacing w:val="4"/>
          <w:w w:val="105"/>
        </w:rPr>
        <w:t xml:space="preserve">családja </w:t>
      </w:r>
      <w:r>
        <w:rPr>
          <w:spacing w:val="5"/>
          <w:w w:val="105"/>
        </w:rPr>
        <w:t>Magy</w:t>
      </w:r>
      <w:r>
        <w:rPr>
          <w:spacing w:val="5"/>
          <w:w w:val="105"/>
        </w:rPr>
        <w:t xml:space="preserve">arországról odaérkezett, </w:t>
      </w:r>
      <w:r>
        <w:rPr>
          <w:w w:val="105"/>
        </w:rPr>
        <w:t xml:space="preserve">a </w:t>
      </w:r>
      <w:r>
        <w:rPr>
          <w:spacing w:val="2"/>
          <w:w w:val="105"/>
        </w:rPr>
        <w:t xml:space="preserve">foglyokat </w:t>
      </w:r>
      <w:r>
        <w:rPr>
          <w:w w:val="105"/>
        </w:rPr>
        <w:t xml:space="preserve">két </w:t>
      </w:r>
      <w:r>
        <w:rPr>
          <w:spacing w:val="4"/>
          <w:w w:val="105"/>
        </w:rPr>
        <w:t xml:space="preserve">sorba </w:t>
      </w:r>
      <w:r>
        <w:rPr>
          <w:spacing w:val="6"/>
          <w:w w:val="105"/>
        </w:rPr>
        <w:t xml:space="preserve">osztották. </w:t>
      </w:r>
      <w:r>
        <w:rPr>
          <w:w w:val="105"/>
        </w:rPr>
        <w:t xml:space="preserve">A </w:t>
      </w:r>
      <w:r>
        <w:rPr>
          <w:spacing w:val="5"/>
          <w:w w:val="105"/>
        </w:rPr>
        <w:t xml:space="preserve">hírhedt </w:t>
      </w:r>
      <w:r>
        <w:rPr>
          <w:spacing w:val="-4"/>
          <w:w w:val="105"/>
        </w:rPr>
        <w:t xml:space="preserve">dr. </w:t>
      </w:r>
      <w:r>
        <w:rPr>
          <w:spacing w:val="4"/>
          <w:w w:val="105"/>
        </w:rPr>
        <w:t xml:space="preserve">Mengele, </w:t>
      </w:r>
      <w:r>
        <w:rPr>
          <w:w w:val="105"/>
        </w:rPr>
        <w:t xml:space="preserve">„a halál  </w:t>
      </w:r>
      <w:r>
        <w:rPr>
          <w:spacing w:val="2"/>
          <w:w w:val="105"/>
        </w:rPr>
        <w:t xml:space="preserve">angyala"  </w:t>
      </w:r>
      <w:r>
        <w:rPr>
          <w:w w:val="105"/>
        </w:rPr>
        <w:t xml:space="preserve">a  </w:t>
      </w:r>
      <w:r>
        <w:rPr>
          <w:spacing w:val="2"/>
          <w:w w:val="105"/>
        </w:rPr>
        <w:t xml:space="preserve">bal </w:t>
      </w:r>
      <w:r>
        <w:rPr>
          <w:w w:val="105"/>
        </w:rPr>
        <w:t xml:space="preserve">oldali </w:t>
      </w:r>
      <w:r>
        <w:rPr>
          <w:spacing w:val="4"/>
          <w:w w:val="105"/>
        </w:rPr>
        <w:t xml:space="preserve">sorra </w:t>
      </w:r>
      <w:r>
        <w:rPr>
          <w:spacing w:val="6"/>
          <w:w w:val="105"/>
        </w:rPr>
        <w:t xml:space="preserve">mutatott, </w:t>
      </w:r>
      <w:r>
        <w:rPr>
          <w:w w:val="105"/>
        </w:rPr>
        <w:t xml:space="preserve">Edie pedig </w:t>
      </w:r>
      <w:r>
        <w:rPr>
          <w:spacing w:val="3"/>
          <w:w w:val="105"/>
        </w:rPr>
        <w:t xml:space="preserve">anyja </w:t>
      </w:r>
      <w:r>
        <w:rPr>
          <w:spacing w:val="4"/>
          <w:w w:val="105"/>
        </w:rPr>
        <w:t xml:space="preserve">nyomában odaindult. </w:t>
      </w:r>
      <w:r>
        <w:rPr>
          <w:spacing w:val="6"/>
          <w:w w:val="105"/>
        </w:rPr>
        <w:t xml:space="preserve">Mengele </w:t>
      </w:r>
      <w:r>
        <w:rPr>
          <w:spacing w:val="3"/>
          <w:w w:val="105"/>
        </w:rPr>
        <w:t xml:space="preserve">ekkor </w:t>
      </w:r>
      <w:r>
        <w:rPr>
          <w:spacing w:val="2"/>
          <w:w w:val="105"/>
        </w:rPr>
        <w:t xml:space="preserve">rárivallt, </w:t>
      </w:r>
      <w:r>
        <w:rPr>
          <w:spacing w:val="5"/>
          <w:w w:val="105"/>
        </w:rPr>
        <w:t xml:space="preserve">átparancsolta Edie-t </w:t>
      </w:r>
      <w:r>
        <w:rPr>
          <w:w w:val="105"/>
        </w:rPr>
        <w:t xml:space="preserve">és </w:t>
      </w:r>
      <w:r>
        <w:rPr>
          <w:spacing w:val="4"/>
          <w:w w:val="105"/>
        </w:rPr>
        <w:t xml:space="preserve">lánytestvérét </w:t>
      </w:r>
      <w:r>
        <w:rPr>
          <w:w w:val="105"/>
        </w:rPr>
        <w:t xml:space="preserve">a </w:t>
      </w:r>
      <w:r>
        <w:rPr>
          <w:spacing w:val="3"/>
          <w:w w:val="105"/>
        </w:rPr>
        <w:t xml:space="preserve">másik, </w:t>
      </w:r>
      <w:r>
        <w:rPr>
          <w:w w:val="105"/>
        </w:rPr>
        <w:t xml:space="preserve">a </w:t>
      </w:r>
      <w:r>
        <w:rPr>
          <w:spacing w:val="8"/>
          <w:w w:val="105"/>
        </w:rPr>
        <w:t xml:space="preserve">jobb </w:t>
      </w:r>
      <w:r>
        <w:rPr>
          <w:w w:val="105"/>
        </w:rPr>
        <w:t xml:space="preserve">felőli </w:t>
      </w:r>
      <w:r>
        <w:rPr>
          <w:spacing w:val="5"/>
          <w:w w:val="105"/>
        </w:rPr>
        <w:t xml:space="preserve">sorba. </w:t>
      </w:r>
      <w:r>
        <w:rPr>
          <w:w w:val="105"/>
        </w:rPr>
        <w:t xml:space="preserve">A bal oldali </w:t>
      </w:r>
      <w:r>
        <w:rPr>
          <w:spacing w:val="4"/>
          <w:w w:val="105"/>
        </w:rPr>
        <w:t xml:space="preserve">sorba </w:t>
      </w:r>
      <w:r>
        <w:rPr>
          <w:w w:val="105"/>
        </w:rPr>
        <w:t xml:space="preserve">a „feláldozhatókat", az </w:t>
      </w:r>
      <w:r>
        <w:rPr>
          <w:spacing w:val="4"/>
          <w:w w:val="105"/>
        </w:rPr>
        <w:t xml:space="preserve">idősebbeket </w:t>
      </w:r>
      <w:r>
        <w:rPr>
          <w:w w:val="105"/>
        </w:rPr>
        <w:t xml:space="preserve">és </w:t>
      </w:r>
      <w:r>
        <w:rPr>
          <w:spacing w:val="5"/>
          <w:w w:val="105"/>
        </w:rPr>
        <w:t xml:space="preserve">betegeket </w:t>
      </w:r>
      <w:r>
        <w:rPr>
          <w:spacing w:val="2"/>
          <w:w w:val="105"/>
        </w:rPr>
        <w:t xml:space="preserve">küldte. </w:t>
      </w:r>
      <w:r>
        <w:rPr>
          <w:w w:val="105"/>
        </w:rPr>
        <w:t xml:space="preserve">A </w:t>
      </w:r>
      <w:r>
        <w:rPr>
          <w:spacing w:val="8"/>
          <w:w w:val="105"/>
        </w:rPr>
        <w:t xml:space="preserve">jobb </w:t>
      </w:r>
      <w:r>
        <w:rPr>
          <w:w w:val="105"/>
        </w:rPr>
        <w:t xml:space="preserve">oldali </w:t>
      </w:r>
      <w:r>
        <w:rPr>
          <w:spacing w:val="5"/>
          <w:w w:val="105"/>
        </w:rPr>
        <w:t xml:space="preserve">sorban </w:t>
      </w:r>
      <w:r>
        <w:rPr>
          <w:w w:val="105"/>
        </w:rPr>
        <w:t xml:space="preserve">állók a </w:t>
      </w:r>
      <w:r>
        <w:rPr>
          <w:spacing w:val="3"/>
          <w:w w:val="105"/>
        </w:rPr>
        <w:t xml:space="preserve">kény- </w:t>
      </w:r>
      <w:r>
        <w:rPr>
          <w:spacing w:val="6"/>
          <w:w w:val="105"/>
        </w:rPr>
        <w:t xml:space="preserve">szermunkatáborba </w:t>
      </w:r>
      <w:r>
        <w:rPr>
          <w:spacing w:val="3"/>
          <w:w w:val="105"/>
        </w:rPr>
        <w:t xml:space="preserve">kerültek, </w:t>
      </w:r>
      <w:r>
        <w:rPr>
          <w:w w:val="105"/>
        </w:rPr>
        <w:t xml:space="preserve">és </w:t>
      </w:r>
      <w:r>
        <w:rPr>
          <w:spacing w:val="2"/>
          <w:w w:val="105"/>
        </w:rPr>
        <w:t xml:space="preserve">esélyt </w:t>
      </w:r>
      <w:r>
        <w:rPr>
          <w:spacing w:val="3"/>
          <w:w w:val="105"/>
        </w:rPr>
        <w:t xml:space="preserve">kaptak </w:t>
      </w:r>
      <w:r>
        <w:rPr>
          <w:w w:val="105"/>
        </w:rPr>
        <w:t xml:space="preserve">rá, </w:t>
      </w:r>
      <w:r>
        <w:rPr>
          <w:spacing w:val="3"/>
          <w:w w:val="105"/>
        </w:rPr>
        <w:t xml:space="preserve">hogy </w:t>
      </w:r>
      <w:r>
        <w:rPr>
          <w:spacing w:val="5"/>
          <w:w w:val="105"/>
        </w:rPr>
        <w:t xml:space="preserve">éljenek </w:t>
      </w:r>
      <w:r>
        <w:rPr>
          <w:spacing w:val="3"/>
          <w:w w:val="105"/>
        </w:rPr>
        <w:t xml:space="preserve">még néhány </w:t>
      </w:r>
      <w:r>
        <w:rPr>
          <w:spacing w:val="5"/>
          <w:w w:val="105"/>
        </w:rPr>
        <w:t xml:space="preserve">napot. Később </w:t>
      </w:r>
      <w:r>
        <w:rPr>
          <w:w w:val="105"/>
        </w:rPr>
        <w:t xml:space="preserve">- még </w:t>
      </w:r>
      <w:r>
        <w:rPr>
          <w:spacing w:val="2"/>
          <w:w w:val="105"/>
        </w:rPr>
        <w:t xml:space="preserve">mindig </w:t>
      </w:r>
      <w:r>
        <w:rPr>
          <w:w w:val="105"/>
        </w:rPr>
        <w:t xml:space="preserve">a </w:t>
      </w:r>
      <w:r>
        <w:rPr>
          <w:spacing w:val="5"/>
          <w:w w:val="105"/>
        </w:rPr>
        <w:t xml:space="preserve">sorban </w:t>
      </w:r>
      <w:r>
        <w:rPr>
          <w:w w:val="105"/>
        </w:rPr>
        <w:t xml:space="preserve">állva - </w:t>
      </w:r>
      <w:r>
        <w:rPr>
          <w:spacing w:val="2"/>
          <w:w w:val="105"/>
        </w:rPr>
        <w:t xml:space="preserve">Edie </w:t>
      </w:r>
      <w:r>
        <w:rPr>
          <w:spacing w:val="4"/>
          <w:w w:val="105"/>
        </w:rPr>
        <w:t xml:space="preserve">meg- kérdezett </w:t>
      </w:r>
      <w:r>
        <w:rPr>
          <w:w w:val="105"/>
        </w:rPr>
        <w:t>eg</w:t>
      </w:r>
      <w:r>
        <w:rPr>
          <w:w w:val="105"/>
        </w:rPr>
        <w:t xml:space="preserve">y </w:t>
      </w:r>
      <w:r>
        <w:rPr>
          <w:spacing w:val="4"/>
          <w:w w:val="105"/>
        </w:rPr>
        <w:t xml:space="preserve">nőt, mikor látja </w:t>
      </w:r>
      <w:r>
        <w:rPr>
          <w:spacing w:val="5"/>
          <w:w w:val="105"/>
        </w:rPr>
        <w:t xml:space="preserve">majd viszont </w:t>
      </w:r>
      <w:r>
        <w:rPr>
          <w:spacing w:val="4"/>
          <w:w w:val="105"/>
        </w:rPr>
        <w:t xml:space="preserve">anyját. </w:t>
      </w:r>
      <w:r>
        <w:rPr>
          <w:spacing w:val="2"/>
          <w:w w:val="105"/>
        </w:rPr>
        <w:t xml:space="preserve">Az </w:t>
      </w:r>
      <w:r>
        <w:rPr>
          <w:spacing w:val="4"/>
          <w:w w:val="105"/>
        </w:rPr>
        <w:t xml:space="preserve">asszony </w:t>
      </w:r>
      <w:r>
        <w:rPr>
          <w:spacing w:val="2"/>
          <w:w w:val="105"/>
        </w:rPr>
        <w:t xml:space="preserve">az </w:t>
      </w:r>
      <w:r>
        <w:rPr>
          <w:w w:val="105"/>
        </w:rPr>
        <w:t xml:space="preserve">egyik </w:t>
      </w:r>
      <w:r>
        <w:rPr>
          <w:spacing w:val="7"/>
          <w:w w:val="105"/>
        </w:rPr>
        <w:t xml:space="preserve">krematóriumból </w:t>
      </w:r>
      <w:r>
        <w:rPr>
          <w:spacing w:val="2"/>
          <w:w w:val="105"/>
        </w:rPr>
        <w:t xml:space="preserve">felszálló </w:t>
      </w:r>
      <w:r>
        <w:rPr>
          <w:spacing w:val="4"/>
          <w:w w:val="105"/>
        </w:rPr>
        <w:t xml:space="preserve">füstoszlopra </w:t>
      </w:r>
      <w:r>
        <w:rPr>
          <w:spacing w:val="6"/>
          <w:w w:val="105"/>
        </w:rPr>
        <w:t xml:space="preserve">mutatott, </w:t>
      </w:r>
      <w:r>
        <w:rPr>
          <w:w w:val="105"/>
        </w:rPr>
        <w:t xml:space="preserve">és </w:t>
      </w:r>
      <w:r>
        <w:rPr>
          <w:spacing w:val="21"/>
          <w:w w:val="105"/>
        </w:rPr>
        <w:t xml:space="preserve"> </w:t>
      </w:r>
      <w:r>
        <w:rPr>
          <w:w w:val="105"/>
        </w:rPr>
        <w:t xml:space="preserve">így </w:t>
      </w:r>
      <w:r>
        <w:rPr>
          <w:spacing w:val="4"/>
          <w:w w:val="105"/>
        </w:rPr>
        <w:t>szólt:</w:t>
      </w:r>
    </w:p>
    <w:p w:rsidR="000E256A" w:rsidRDefault="003E3C74">
      <w:pPr>
        <w:pStyle w:val="Szvegtrzs"/>
        <w:spacing w:line="209" w:lineRule="exact"/>
        <w:ind w:left="121"/>
        <w:jc w:val="both"/>
      </w:pPr>
      <w:r>
        <w:rPr>
          <w:spacing w:val="2"/>
          <w:w w:val="105"/>
        </w:rPr>
        <w:t xml:space="preserve">„Ott  </w:t>
      </w:r>
      <w:r>
        <w:rPr>
          <w:spacing w:val="3"/>
          <w:w w:val="105"/>
        </w:rPr>
        <w:t xml:space="preserve">láthatod.  </w:t>
      </w:r>
      <w:r>
        <w:rPr>
          <w:spacing w:val="7"/>
          <w:w w:val="105"/>
        </w:rPr>
        <w:t xml:space="preserve">Ott </w:t>
      </w:r>
      <w:r>
        <w:rPr>
          <w:w w:val="105"/>
        </w:rPr>
        <w:t xml:space="preserve">ég.  </w:t>
      </w:r>
      <w:r>
        <w:rPr>
          <w:spacing w:val="4"/>
          <w:w w:val="105"/>
        </w:rPr>
        <w:t xml:space="preserve">Jobb,  </w:t>
      </w:r>
      <w:r>
        <w:rPr>
          <w:w w:val="105"/>
        </w:rPr>
        <w:t xml:space="preserve">ha  </w:t>
      </w:r>
      <w:r>
        <w:rPr>
          <w:spacing w:val="2"/>
          <w:w w:val="105"/>
        </w:rPr>
        <w:t xml:space="preserve">múlt  </w:t>
      </w:r>
      <w:r>
        <w:rPr>
          <w:spacing w:val="5"/>
          <w:w w:val="105"/>
        </w:rPr>
        <w:t xml:space="preserve">időben </w:t>
      </w:r>
      <w:r>
        <w:rPr>
          <w:spacing w:val="4"/>
          <w:w w:val="105"/>
        </w:rPr>
        <w:t xml:space="preserve">beszélsz  </w:t>
      </w:r>
      <w:r>
        <w:rPr>
          <w:w w:val="105"/>
        </w:rPr>
        <w:t xml:space="preserve">róla."  </w:t>
      </w:r>
      <w:r>
        <w:rPr>
          <w:spacing w:val="2"/>
          <w:w w:val="105"/>
        </w:rPr>
        <w:t>Edie</w:t>
      </w:r>
      <w:r>
        <w:rPr>
          <w:spacing w:val="41"/>
          <w:w w:val="105"/>
        </w:rPr>
        <w:t xml:space="preserve"> </w:t>
      </w:r>
      <w:r>
        <w:rPr>
          <w:w w:val="105"/>
        </w:rPr>
        <w:t>a</w:t>
      </w:r>
    </w:p>
    <w:p w:rsidR="000E256A" w:rsidRDefault="003E3C74">
      <w:pPr>
        <w:pStyle w:val="Szvegtrzs"/>
        <w:spacing w:before="75" w:line="321" w:lineRule="auto"/>
        <w:ind w:left="121" w:right="116" w:hanging="5"/>
        <w:jc w:val="both"/>
      </w:pPr>
      <w:r>
        <w:rPr>
          <w:spacing w:val="2"/>
          <w:w w:val="105"/>
        </w:rPr>
        <w:t xml:space="preserve">húgába </w:t>
      </w:r>
      <w:r>
        <w:rPr>
          <w:spacing w:val="4"/>
          <w:w w:val="105"/>
        </w:rPr>
        <w:t xml:space="preserve">kapaszkodott, </w:t>
      </w:r>
      <w:r>
        <w:rPr>
          <w:w w:val="105"/>
        </w:rPr>
        <w:t xml:space="preserve">aki így </w:t>
      </w:r>
      <w:r>
        <w:rPr>
          <w:spacing w:val="3"/>
          <w:w w:val="105"/>
        </w:rPr>
        <w:t xml:space="preserve">szólt: </w:t>
      </w:r>
      <w:r>
        <w:rPr>
          <w:w w:val="105"/>
        </w:rPr>
        <w:t xml:space="preserve">„a </w:t>
      </w:r>
      <w:r>
        <w:rPr>
          <w:spacing w:val="2"/>
          <w:w w:val="105"/>
        </w:rPr>
        <w:t xml:space="preserve">lélek </w:t>
      </w:r>
      <w:r>
        <w:rPr>
          <w:spacing w:val="3"/>
          <w:w w:val="105"/>
        </w:rPr>
        <w:t xml:space="preserve">soha </w:t>
      </w:r>
      <w:r>
        <w:rPr>
          <w:spacing w:val="5"/>
          <w:w w:val="105"/>
        </w:rPr>
        <w:t xml:space="preserve">nem  </w:t>
      </w:r>
      <w:r>
        <w:rPr>
          <w:w w:val="105"/>
        </w:rPr>
        <w:t xml:space="preserve">hal  meg". </w:t>
      </w:r>
      <w:r>
        <w:rPr>
          <w:spacing w:val="4"/>
          <w:w w:val="105"/>
        </w:rPr>
        <w:t xml:space="preserve">Soha </w:t>
      </w:r>
      <w:r>
        <w:rPr>
          <w:spacing w:val="8"/>
          <w:w w:val="105"/>
        </w:rPr>
        <w:t xml:space="preserve">többé </w:t>
      </w:r>
      <w:r>
        <w:rPr>
          <w:spacing w:val="5"/>
          <w:w w:val="105"/>
        </w:rPr>
        <w:t xml:space="preserve">nem </w:t>
      </w:r>
      <w:r>
        <w:rPr>
          <w:spacing w:val="3"/>
          <w:w w:val="105"/>
        </w:rPr>
        <w:t>látták</w:t>
      </w:r>
      <w:r>
        <w:rPr>
          <w:spacing w:val="4"/>
          <w:w w:val="105"/>
        </w:rPr>
        <w:t xml:space="preserve"> anyjukat.</w:t>
      </w:r>
    </w:p>
    <w:p w:rsidR="000E256A" w:rsidRDefault="000E256A">
      <w:pPr>
        <w:spacing w:line="321" w:lineRule="auto"/>
        <w:jc w:val="both"/>
        <w:sectPr w:rsidR="000E256A">
          <w:headerReference w:type="default" r:id="rId137"/>
          <w:pgSz w:w="8390" w:h="11910"/>
          <w:pgMar w:top="1180" w:right="1060" w:bottom="280" w:left="1120" w:header="76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pPr>
    </w:p>
    <w:p w:rsidR="000E256A" w:rsidRDefault="003E3C74">
      <w:pPr>
        <w:pStyle w:val="Szvegtrzs"/>
        <w:spacing w:before="1" w:line="321" w:lineRule="auto"/>
        <w:ind w:left="123" w:right="103" w:firstLine="292"/>
        <w:jc w:val="both"/>
      </w:pPr>
      <w:r>
        <w:rPr>
          <w:spacing w:val="2"/>
        </w:rPr>
        <w:t xml:space="preserve">Ez és az </w:t>
      </w:r>
      <w:r>
        <w:rPr>
          <w:spacing w:val="3"/>
        </w:rPr>
        <w:t xml:space="preserve">egyéb </w:t>
      </w:r>
      <w:r>
        <w:rPr>
          <w:spacing w:val="8"/>
        </w:rPr>
        <w:t xml:space="preserve">rettenetes </w:t>
      </w:r>
      <w:r>
        <w:rPr>
          <w:spacing w:val="5"/>
        </w:rPr>
        <w:t xml:space="preserve">élmények </w:t>
      </w:r>
      <w:r>
        <w:rPr>
          <w:spacing w:val="2"/>
        </w:rPr>
        <w:t xml:space="preserve">sok </w:t>
      </w:r>
      <w:r>
        <w:rPr>
          <w:spacing w:val="9"/>
        </w:rPr>
        <w:t xml:space="preserve">embert </w:t>
      </w:r>
      <w:r>
        <w:rPr>
          <w:spacing w:val="8"/>
        </w:rPr>
        <w:t xml:space="preserve">megsemmisí- </w:t>
      </w:r>
      <w:r>
        <w:rPr>
          <w:spacing w:val="5"/>
        </w:rPr>
        <w:t xml:space="preserve">tettek </w:t>
      </w:r>
      <w:r>
        <w:rPr>
          <w:spacing w:val="4"/>
        </w:rPr>
        <w:t xml:space="preserve">volna, </w:t>
      </w:r>
      <w:r>
        <w:rPr>
          <w:spacing w:val="2"/>
        </w:rPr>
        <w:t xml:space="preserve">és </w:t>
      </w:r>
      <w:r>
        <w:rPr>
          <w:spacing w:val="4"/>
        </w:rPr>
        <w:t xml:space="preserve">senki </w:t>
      </w:r>
      <w:r>
        <w:rPr>
          <w:spacing w:val="6"/>
        </w:rPr>
        <w:t xml:space="preserve">nem </w:t>
      </w:r>
      <w:r>
        <w:rPr>
          <w:spacing w:val="2"/>
        </w:rPr>
        <w:t xml:space="preserve">is </w:t>
      </w:r>
      <w:r>
        <w:rPr>
          <w:spacing w:val="6"/>
        </w:rPr>
        <w:t xml:space="preserve">róná </w:t>
      </w:r>
      <w:r>
        <w:t xml:space="preserve">fel </w:t>
      </w:r>
      <w:r>
        <w:rPr>
          <w:spacing w:val="3"/>
        </w:rPr>
        <w:t xml:space="preserve">nekik </w:t>
      </w:r>
      <w:r>
        <w:t xml:space="preserve">- </w:t>
      </w:r>
      <w:r>
        <w:rPr>
          <w:spacing w:val="2"/>
        </w:rPr>
        <w:t xml:space="preserve">Edie </w:t>
      </w:r>
      <w:r>
        <w:rPr>
          <w:spacing w:val="6"/>
        </w:rPr>
        <w:t xml:space="preserve">azonban </w:t>
      </w:r>
      <w:r>
        <w:rPr>
          <w:spacing w:val="5"/>
        </w:rPr>
        <w:t xml:space="preserve">talpon </w:t>
      </w:r>
      <w:r>
        <w:rPr>
          <w:spacing w:val="6"/>
        </w:rPr>
        <w:t xml:space="preserve">maradt. Beszélt </w:t>
      </w:r>
      <w:r>
        <w:rPr>
          <w:spacing w:val="4"/>
        </w:rPr>
        <w:t xml:space="preserve">arról  </w:t>
      </w:r>
      <w:r>
        <w:t xml:space="preserve">is,  </w:t>
      </w:r>
      <w:r>
        <w:rPr>
          <w:spacing w:val="4"/>
        </w:rPr>
        <w:t xml:space="preserve">hogy  </w:t>
      </w:r>
      <w:r>
        <w:rPr>
          <w:spacing w:val="6"/>
        </w:rPr>
        <w:t xml:space="preserve">amikor  </w:t>
      </w:r>
      <w:r>
        <w:t xml:space="preserve">húga  </w:t>
      </w:r>
      <w:r>
        <w:rPr>
          <w:spacing w:val="4"/>
        </w:rPr>
        <w:t xml:space="preserve">már  </w:t>
      </w:r>
      <w:r>
        <w:rPr>
          <w:spacing w:val="7"/>
        </w:rPr>
        <w:t xml:space="preserve">csaknem  </w:t>
      </w:r>
      <w:r>
        <w:rPr>
          <w:spacing w:val="4"/>
        </w:rPr>
        <w:t xml:space="preserve">éhen halt, </w:t>
      </w:r>
      <w:r>
        <w:rPr>
          <w:spacing w:val="3"/>
        </w:rPr>
        <w:t xml:space="preserve">Edie </w:t>
      </w:r>
      <w:r>
        <w:rPr>
          <w:spacing w:val="7"/>
        </w:rPr>
        <w:t xml:space="preserve">átmászott </w:t>
      </w:r>
      <w:r>
        <w:rPr>
          <w:spacing w:val="2"/>
        </w:rPr>
        <w:t xml:space="preserve">egy </w:t>
      </w:r>
      <w:r>
        <w:rPr>
          <w:spacing w:val="3"/>
        </w:rPr>
        <w:t xml:space="preserve">falon </w:t>
      </w:r>
      <w:r>
        <w:rPr>
          <w:spacing w:val="2"/>
        </w:rPr>
        <w:t xml:space="preserve">és </w:t>
      </w:r>
      <w:r>
        <w:rPr>
          <w:spacing w:val="7"/>
        </w:rPr>
        <w:t xml:space="preserve">besurrant </w:t>
      </w:r>
      <w:r>
        <w:rPr>
          <w:spacing w:val="2"/>
        </w:rPr>
        <w:t xml:space="preserve">az </w:t>
      </w:r>
      <w:r>
        <w:rPr>
          <w:spacing w:val="5"/>
        </w:rPr>
        <w:t xml:space="preserve">őrök </w:t>
      </w:r>
      <w:r>
        <w:rPr>
          <w:spacing w:val="8"/>
        </w:rPr>
        <w:t xml:space="preserve">kertjébe, </w:t>
      </w:r>
      <w:r>
        <w:rPr>
          <w:spacing w:val="3"/>
        </w:rPr>
        <w:t xml:space="preserve">hogy </w:t>
      </w:r>
      <w:r>
        <w:rPr>
          <w:spacing w:val="4"/>
        </w:rPr>
        <w:t xml:space="preserve">valamiféle </w:t>
      </w:r>
      <w:r>
        <w:rPr>
          <w:spacing w:val="6"/>
        </w:rPr>
        <w:t xml:space="preserve">ennivalót keressen.  </w:t>
      </w:r>
      <w:r>
        <w:rPr>
          <w:spacing w:val="7"/>
        </w:rPr>
        <w:t xml:space="preserve">Mielőtt  bármit  találhatott  </w:t>
      </w:r>
      <w:r>
        <w:rPr>
          <w:spacing w:val="4"/>
        </w:rPr>
        <w:t xml:space="preserve">volna, </w:t>
      </w:r>
      <w:r>
        <w:t xml:space="preserve">egy </w:t>
      </w:r>
      <w:r>
        <w:rPr>
          <w:spacing w:val="3"/>
        </w:rPr>
        <w:t>őr</w:t>
      </w:r>
      <w:r>
        <w:rPr>
          <w:spacing w:val="47"/>
        </w:rPr>
        <w:t xml:space="preserve"> </w:t>
      </w:r>
      <w:r>
        <w:rPr>
          <w:spacing w:val="7"/>
        </w:rPr>
        <w:t xml:space="preserve">észrevette.  </w:t>
      </w:r>
      <w:r>
        <w:rPr>
          <w:spacing w:val="3"/>
        </w:rPr>
        <w:t xml:space="preserve">Az  </w:t>
      </w:r>
      <w:r>
        <w:rPr>
          <w:spacing w:val="6"/>
        </w:rPr>
        <w:t xml:space="preserve">őröknek  </w:t>
      </w:r>
      <w:r>
        <w:rPr>
          <w:spacing w:val="4"/>
        </w:rPr>
        <w:t xml:space="preserve">szigorú  </w:t>
      </w:r>
      <w:r>
        <w:rPr>
          <w:spacing w:val="5"/>
        </w:rPr>
        <w:t xml:space="preserve">utasításaik  </w:t>
      </w:r>
      <w:r>
        <w:rPr>
          <w:spacing w:val="4"/>
        </w:rPr>
        <w:t xml:space="preserve">voltak  arra, </w:t>
      </w:r>
      <w:r>
        <w:rPr>
          <w:spacing w:val="3"/>
        </w:rPr>
        <w:t>hogy</w:t>
      </w:r>
      <w:r>
        <w:rPr>
          <w:spacing w:val="47"/>
        </w:rPr>
        <w:t xml:space="preserve"> </w:t>
      </w:r>
      <w:r>
        <w:rPr>
          <w:spacing w:val="6"/>
        </w:rPr>
        <w:t xml:space="preserve">azonnal  lőjenek  </w:t>
      </w:r>
      <w:r>
        <w:rPr>
          <w:spacing w:val="5"/>
        </w:rPr>
        <w:t xml:space="preserve">minden  </w:t>
      </w:r>
      <w:r>
        <w:rPr>
          <w:spacing w:val="3"/>
        </w:rPr>
        <w:t xml:space="preserve">fogolyra,  </w:t>
      </w:r>
      <w:r>
        <w:t xml:space="preserve">aki  </w:t>
      </w:r>
      <w:r>
        <w:rPr>
          <w:spacing w:val="4"/>
        </w:rPr>
        <w:t xml:space="preserve">elhagyja  </w:t>
      </w:r>
      <w:r>
        <w:t xml:space="preserve">az  </w:t>
      </w:r>
      <w:r>
        <w:rPr>
          <w:spacing w:val="3"/>
        </w:rPr>
        <w:t xml:space="preserve">udvart, </w:t>
      </w:r>
      <w:r>
        <w:t xml:space="preserve">Edie </w:t>
      </w:r>
      <w:r>
        <w:rPr>
          <w:spacing w:val="6"/>
        </w:rPr>
        <w:t xml:space="preserve">azonban </w:t>
      </w:r>
      <w:r>
        <w:t xml:space="preserve">egy </w:t>
      </w:r>
      <w:r>
        <w:rPr>
          <w:spacing w:val="5"/>
        </w:rPr>
        <w:t xml:space="preserve">karcolás </w:t>
      </w:r>
      <w:r>
        <w:rPr>
          <w:spacing w:val="3"/>
        </w:rPr>
        <w:t xml:space="preserve">nélkül </w:t>
      </w:r>
      <w:r>
        <w:rPr>
          <w:spacing w:val="6"/>
        </w:rPr>
        <w:t xml:space="preserve">visszajutott </w:t>
      </w:r>
      <w:r>
        <w:t xml:space="preserve">a fal </w:t>
      </w:r>
      <w:r>
        <w:rPr>
          <w:spacing w:val="5"/>
        </w:rPr>
        <w:t xml:space="preserve">túloldalára. </w:t>
      </w:r>
      <w:r>
        <w:rPr>
          <w:spacing w:val="7"/>
        </w:rPr>
        <w:t xml:space="preserve">Másnap </w:t>
      </w:r>
      <w:r>
        <w:t xml:space="preserve">egy </w:t>
      </w:r>
      <w:r>
        <w:rPr>
          <w:spacing w:val="6"/>
        </w:rPr>
        <w:t xml:space="preserve">sorakozó </w:t>
      </w:r>
      <w:r>
        <w:rPr>
          <w:spacing w:val="4"/>
        </w:rPr>
        <w:t xml:space="preserve">alatt </w:t>
      </w:r>
      <w:r>
        <w:t xml:space="preserve">az őr, aki </w:t>
      </w:r>
      <w:r>
        <w:rPr>
          <w:spacing w:val="4"/>
        </w:rPr>
        <w:t xml:space="preserve">látta, </w:t>
      </w:r>
      <w:r>
        <w:t xml:space="preserve">de </w:t>
      </w:r>
      <w:r>
        <w:rPr>
          <w:spacing w:val="6"/>
        </w:rPr>
        <w:t xml:space="preserve">nem </w:t>
      </w:r>
      <w:r>
        <w:rPr>
          <w:spacing w:val="7"/>
        </w:rPr>
        <w:t xml:space="preserve">ismerte </w:t>
      </w:r>
      <w:r>
        <w:t xml:space="preserve">fel </w:t>
      </w:r>
      <w:r>
        <w:rPr>
          <w:spacing w:val="4"/>
        </w:rPr>
        <w:t xml:space="preserve">őt, </w:t>
      </w:r>
      <w:r>
        <w:rPr>
          <w:spacing w:val="6"/>
        </w:rPr>
        <w:t xml:space="preserve">felszólította </w:t>
      </w:r>
      <w:r>
        <w:rPr>
          <w:spacing w:val="2"/>
        </w:rPr>
        <w:t xml:space="preserve">azt </w:t>
      </w:r>
      <w:r>
        <w:t xml:space="preserve">a </w:t>
      </w:r>
      <w:r>
        <w:rPr>
          <w:spacing w:val="5"/>
        </w:rPr>
        <w:t xml:space="preserve">személyt, </w:t>
      </w:r>
      <w:r>
        <w:t xml:space="preserve">aki </w:t>
      </w:r>
      <w:r>
        <w:rPr>
          <w:spacing w:val="6"/>
        </w:rPr>
        <w:t xml:space="preserve">megpróbált  élelmet  </w:t>
      </w:r>
      <w:r>
        <w:rPr>
          <w:spacing w:val="4"/>
        </w:rPr>
        <w:t xml:space="preserve">lopni  </w:t>
      </w:r>
      <w:r>
        <w:t xml:space="preserve">az  </w:t>
      </w:r>
      <w:r>
        <w:rPr>
          <w:spacing w:val="6"/>
        </w:rPr>
        <w:t xml:space="preserve">őröktől, </w:t>
      </w:r>
      <w:r>
        <w:rPr>
          <w:spacing w:val="4"/>
        </w:rPr>
        <w:t xml:space="preserve">hogy </w:t>
      </w:r>
      <w:r>
        <w:rPr>
          <w:spacing w:val="5"/>
        </w:rPr>
        <w:t>lépjen</w:t>
      </w:r>
      <w:r>
        <w:rPr>
          <w:spacing w:val="5"/>
        </w:rPr>
        <w:t xml:space="preserve"> </w:t>
      </w:r>
      <w:r>
        <w:t xml:space="preserve">ki. </w:t>
      </w:r>
      <w:r>
        <w:rPr>
          <w:spacing w:val="2"/>
        </w:rPr>
        <w:t xml:space="preserve">Edie </w:t>
      </w:r>
      <w:r>
        <w:rPr>
          <w:spacing w:val="5"/>
        </w:rPr>
        <w:t xml:space="preserve">tudta, </w:t>
      </w:r>
      <w:r>
        <w:rPr>
          <w:spacing w:val="4"/>
        </w:rPr>
        <w:t xml:space="preserve">hogy  </w:t>
      </w:r>
      <w:r>
        <w:t xml:space="preserve">ha  </w:t>
      </w:r>
      <w:r>
        <w:rPr>
          <w:spacing w:val="2"/>
        </w:rPr>
        <w:t xml:space="preserve">kilép,  </w:t>
      </w:r>
      <w:r>
        <w:t xml:space="preserve">az  </w:t>
      </w:r>
      <w:r>
        <w:rPr>
          <w:spacing w:val="6"/>
        </w:rPr>
        <w:t xml:space="preserve">életébe kerülhet, </w:t>
      </w:r>
      <w:r>
        <w:rPr>
          <w:spacing w:val="2"/>
        </w:rPr>
        <w:t xml:space="preserve">de azt is </w:t>
      </w:r>
      <w:r>
        <w:rPr>
          <w:spacing w:val="4"/>
        </w:rPr>
        <w:t xml:space="preserve">tudta, hogy  </w:t>
      </w:r>
      <w:r>
        <w:rPr>
          <w:spacing w:val="5"/>
        </w:rPr>
        <w:t xml:space="preserve">ellenkező  </w:t>
      </w:r>
      <w:r>
        <w:rPr>
          <w:spacing w:val="7"/>
        </w:rPr>
        <w:t xml:space="preserve">esetben  </w:t>
      </w:r>
      <w:r>
        <w:t xml:space="preserve">az,  </w:t>
      </w:r>
      <w:r>
        <w:rPr>
          <w:spacing w:val="5"/>
        </w:rPr>
        <w:t xml:space="preserve">amit  </w:t>
      </w:r>
      <w:r>
        <w:rPr>
          <w:spacing w:val="6"/>
        </w:rPr>
        <w:t xml:space="preserve">tett, </w:t>
      </w:r>
      <w:r>
        <w:rPr>
          <w:spacing w:val="2"/>
        </w:rPr>
        <w:t xml:space="preserve">valaki </w:t>
      </w:r>
      <w:r>
        <w:rPr>
          <w:spacing w:val="5"/>
        </w:rPr>
        <w:t xml:space="preserve">másnak </w:t>
      </w:r>
      <w:r>
        <w:rPr>
          <w:spacing w:val="2"/>
        </w:rPr>
        <w:t xml:space="preserve">az </w:t>
      </w:r>
      <w:r>
        <w:rPr>
          <w:spacing w:val="6"/>
        </w:rPr>
        <w:t xml:space="preserve">életébe kerülhet. </w:t>
      </w:r>
      <w:r>
        <w:rPr>
          <w:spacing w:val="3"/>
        </w:rPr>
        <w:t xml:space="preserve">így hát </w:t>
      </w:r>
      <w:r>
        <w:rPr>
          <w:spacing w:val="5"/>
        </w:rPr>
        <w:t xml:space="preserve">bátran kilépett, </w:t>
      </w:r>
      <w:r>
        <w:rPr>
          <w:spacing w:val="2"/>
        </w:rPr>
        <w:t xml:space="preserve">és </w:t>
      </w:r>
      <w:r>
        <w:rPr>
          <w:spacing w:val="4"/>
        </w:rPr>
        <w:t xml:space="preserve">elis- </w:t>
      </w:r>
      <w:r>
        <w:rPr>
          <w:spacing w:val="6"/>
        </w:rPr>
        <w:t xml:space="preserve">merte, </w:t>
      </w:r>
      <w:r>
        <w:rPr>
          <w:spacing w:val="4"/>
        </w:rPr>
        <w:t xml:space="preserve">hogy </w:t>
      </w:r>
      <w:r>
        <w:t xml:space="preserve">ő </w:t>
      </w:r>
      <w:r>
        <w:rPr>
          <w:spacing w:val="8"/>
        </w:rPr>
        <w:t xml:space="preserve">járt </w:t>
      </w:r>
      <w:r>
        <w:t xml:space="preserve">a </w:t>
      </w:r>
      <w:r>
        <w:rPr>
          <w:spacing w:val="7"/>
        </w:rPr>
        <w:t xml:space="preserve">kertben. </w:t>
      </w:r>
      <w:r>
        <w:rPr>
          <w:spacing w:val="2"/>
        </w:rPr>
        <w:t xml:space="preserve">Az őr </w:t>
      </w:r>
      <w:r>
        <w:rPr>
          <w:spacing w:val="3"/>
        </w:rPr>
        <w:t xml:space="preserve">lassan </w:t>
      </w:r>
      <w:r>
        <w:rPr>
          <w:spacing w:val="7"/>
        </w:rPr>
        <w:t xml:space="preserve">odament </w:t>
      </w:r>
      <w:r>
        <w:rPr>
          <w:spacing w:val="5"/>
        </w:rPr>
        <w:t xml:space="preserve">hozzá,  </w:t>
      </w:r>
      <w:r>
        <w:rPr>
          <w:spacing w:val="2"/>
        </w:rPr>
        <w:t xml:space="preserve">és  </w:t>
      </w:r>
      <w:r>
        <w:t xml:space="preserve">így </w:t>
      </w:r>
      <w:r>
        <w:rPr>
          <w:spacing w:val="5"/>
        </w:rPr>
        <w:t>szó</w:t>
      </w:r>
      <w:r>
        <w:rPr>
          <w:spacing w:val="5"/>
        </w:rPr>
        <w:t xml:space="preserve">lt:  </w:t>
      </w:r>
      <w:r>
        <w:rPr>
          <w:spacing w:val="3"/>
        </w:rPr>
        <w:t>„Nagyon</w:t>
      </w:r>
      <w:r>
        <w:rPr>
          <w:spacing w:val="47"/>
        </w:rPr>
        <w:t xml:space="preserve"> </w:t>
      </w:r>
      <w:r>
        <w:rPr>
          <w:spacing w:val="6"/>
        </w:rPr>
        <w:t xml:space="preserve">éhesnek  </w:t>
      </w:r>
      <w:r>
        <w:rPr>
          <w:spacing w:val="4"/>
        </w:rPr>
        <w:t xml:space="preserve">kellett  </w:t>
      </w:r>
      <w:r>
        <w:rPr>
          <w:spacing w:val="5"/>
        </w:rPr>
        <w:t xml:space="preserve">lenned,  </w:t>
      </w:r>
      <w:r>
        <w:rPr>
          <w:spacing w:val="2"/>
        </w:rPr>
        <w:t xml:space="preserve">ha  </w:t>
      </w:r>
      <w:r>
        <w:rPr>
          <w:spacing w:val="3"/>
        </w:rPr>
        <w:t xml:space="preserve">ilyesmivel  </w:t>
      </w:r>
      <w:r>
        <w:rPr>
          <w:spacing w:val="5"/>
        </w:rPr>
        <w:t xml:space="preserve">próbálkoz- </w:t>
      </w:r>
      <w:r>
        <w:rPr>
          <w:spacing w:val="3"/>
        </w:rPr>
        <w:t xml:space="preserve">tál. </w:t>
      </w:r>
      <w:r>
        <w:rPr>
          <w:spacing w:val="5"/>
        </w:rPr>
        <w:t xml:space="preserve">Tessék, </w:t>
      </w:r>
      <w:r>
        <w:rPr>
          <w:spacing w:val="3"/>
        </w:rPr>
        <w:t xml:space="preserve">vedd  </w:t>
      </w:r>
      <w:r>
        <w:rPr>
          <w:spacing w:val="2"/>
        </w:rPr>
        <w:t xml:space="preserve">el  </w:t>
      </w:r>
      <w:r>
        <w:rPr>
          <w:spacing w:val="4"/>
        </w:rPr>
        <w:t xml:space="preserve">ezt!"  </w:t>
      </w:r>
      <w:r>
        <w:rPr>
          <w:spacing w:val="7"/>
        </w:rPr>
        <w:t xml:space="preserve">Odaadott  </w:t>
      </w:r>
      <w:r>
        <w:rPr>
          <w:spacing w:val="2"/>
        </w:rPr>
        <w:t xml:space="preserve">neki  </w:t>
      </w:r>
      <w:r>
        <w:t xml:space="preserve">egy  </w:t>
      </w:r>
      <w:r>
        <w:rPr>
          <w:spacing w:val="7"/>
        </w:rPr>
        <w:t xml:space="preserve">cipót,  </w:t>
      </w:r>
      <w:r>
        <w:rPr>
          <w:spacing w:val="2"/>
        </w:rPr>
        <w:t xml:space="preserve">és  </w:t>
      </w:r>
      <w:r>
        <w:rPr>
          <w:spacing w:val="4"/>
        </w:rPr>
        <w:t xml:space="preserve">visszaküldte </w:t>
      </w:r>
      <w:r>
        <w:t xml:space="preserve">a </w:t>
      </w:r>
      <w:r>
        <w:rPr>
          <w:spacing w:val="4"/>
        </w:rPr>
        <w:t xml:space="preserve">helyére, </w:t>
      </w:r>
      <w:r>
        <w:t xml:space="preserve">a </w:t>
      </w:r>
      <w:r>
        <w:rPr>
          <w:spacing w:val="6"/>
        </w:rPr>
        <w:t xml:space="preserve">sorba. </w:t>
      </w:r>
      <w:r>
        <w:rPr>
          <w:spacing w:val="2"/>
        </w:rPr>
        <w:t xml:space="preserve">Az </w:t>
      </w:r>
      <w:r>
        <w:rPr>
          <w:spacing w:val="6"/>
        </w:rPr>
        <w:t xml:space="preserve">esetnek  nem  </w:t>
      </w:r>
      <w:r>
        <w:rPr>
          <w:spacing w:val="4"/>
        </w:rPr>
        <w:t xml:space="preserve">voltak  negatív  </w:t>
      </w:r>
      <w:r>
        <w:rPr>
          <w:spacing w:val="7"/>
        </w:rPr>
        <w:t xml:space="preserve">következmé- </w:t>
      </w:r>
      <w:r>
        <w:rPr>
          <w:spacing w:val="2"/>
        </w:rPr>
        <w:t xml:space="preserve">nyei. </w:t>
      </w:r>
      <w:r>
        <w:t xml:space="preserve">A </w:t>
      </w:r>
      <w:r>
        <w:rPr>
          <w:spacing w:val="8"/>
        </w:rPr>
        <w:t xml:space="preserve">történet </w:t>
      </w:r>
      <w:r>
        <w:rPr>
          <w:spacing w:val="3"/>
        </w:rPr>
        <w:t xml:space="preserve">végén </w:t>
      </w:r>
      <w:r>
        <w:rPr>
          <w:spacing w:val="2"/>
        </w:rPr>
        <w:t xml:space="preserve">Edie </w:t>
      </w:r>
      <w:r>
        <w:t xml:space="preserve">a </w:t>
      </w:r>
      <w:r>
        <w:rPr>
          <w:spacing w:val="4"/>
        </w:rPr>
        <w:t xml:space="preserve">diákokhoz fordult </w:t>
      </w:r>
      <w:r>
        <w:t>és</w:t>
      </w:r>
      <w:r>
        <w:rPr>
          <w:spacing w:val="7"/>
        </w:rPr>
        <w:t xml:space="preserve"> </w:t>
      </w:r>
      <w:r>
        <w:rPr>
          <w:spacing w:val="6"/>
        </w:rPr>
        <w:t>megkérdezte:</w:t>
      </w:r>
    </w:p>
    <w:p w:rsidR="000E256A" w:rsidRDefault="003E3C74">
      <w:pPr>
        <w:pStyle w:val="Szvegtrzs"/>
        <w:spacing w:line="207" w:lineRule="exact"/>
        <w:ind w:left="118"/>
        <w:jc w:val="both"/>
      </w:pPr>
      <w:r>
        <w:rPr>
          <w:w w:val="105"/>
        </w:rPr>
        <w:t>„Mivel magyarázzátok ezt?"</w:t>
      </w:r>
    </w:p>
    <w:p w:rsidR="000E256A" w:rsidRDefault="003E3C74">
      <w:pPr>
        <w:pStyle w:val="Szvegtrzs"/>
        <w:spacing w:before="156" w:line="321" w:lineRule="auto"/>
        <w:ind w:left="108" w:right="119" w:firstLine="292"/>
        <w:jc w:val="both"/>
      </w:pPr>
      <w:r>
        <w:rPr>
          <w:w w:val="105"/>
        </w:rPr>
        <w:t xml:space="preserve">Edie a </w:t>
      </w:r>
      <w:r>
        <w:rPr>
          <w:spacing w:val="6"/>
          <w:w w:val="105"/>
        </w:rPr>
        <w:t xml:space="preserve">humor </w:t>
      </w:r>
      <w:r>
        <w:rPr>
          <w:spacing w:val="3"/>
          <w:w w:val="105"/>
        </w:rPr>
        <w:t xml:space="preserve">lágerekbeli </w:t>
      </w:r>
      <w:r>
        <w:rPr>
          <w:spacing w:val="5"/>
          <w:w w:val="105"/>
        </w:rPr>
        <w:t xml:space="preserve">fontosságáról </w:t>
      </w:r>
      <w:r>
        <w:rPr>
          <w:w w:val="105"/>
        </w:rPr>
        <w:t xml:space="preserve">is </w:t>
      </w:r>
      <w:r>
        <w:rPr>
          <w:spacing w:val="6"/>
          <w:w w:val="105"/>
        </w:rPr>
        <w:t xml:space="preserve">beszélt. </w:t>
      </w:r>
      <w:r>
        <w:rPr>
          <w:w w:val="105"/>
        </w:rPr>
        <w:t xml:space="preserve">Egy </w:t>
      </w:r>
      <w:r>
        <w:rPr>
          <w:spacing w:val="5"/>
          <w:w w:val="105"/>
        </w:rPr>
        <w:t xml:space="preserve">alkalom- </w:t>
      </w:r>
      <w:r>
        <w:rPr>
          <w:spacing w:val="2"/>
          <w:w w:val="105"/>
        </w:rPr>
        <w:t>mal</w:t>
      </w:r>
      <w:r>
        <w:rPr>
          <w:spacing w:val="47"/>
          <w:w w:val="105"/>
        </w:rPr>
        <w:t xml:space="preserve"> </w:t>
      </w:r>
      <w:r>
        <w:rPr>
          <w:w w:val="105"/>
        </w:rPr>
        <w:t xml:space="preserve">a  </w:t>
      </w:r>
      <w:r>
        <w:rPr>
          <w:spacing w:val="3"/>
          <w:w w:val="105"/>
        </w:rPr>
        <w:t xml:space="preserve">női  </w:t>
      </w:r>
      <w:r>
        <w:rPr>
          <w:w w:val="105"/>
        </w:rPr>
        <w:t xml:space="preserve">foglyok   </w:t>
      </w:r>
      <w:r>
        <w:rPr>
          <w:spacing w:val="6"/>
          <w:w w:val="105"/>
        </w:rPr>
        <w:t xml:space="preserve">rögtönzött  </w:t>
      </w:r>
      <w:r>
        <w:rPr>
          <w:spacing w:val="5"/>
          <w:w w:val="105"/>
        </w:rPr>
        <w:t xml:space="preserve">„ciciszépségversenyt"  rendeztek. </w:t>
      </w:r>
      <w:r>
        <w:rPr>
          <w:w w:val="105"/>
        </w:rPr>
        <w:t xml:space="preserve">A </w:t>
      </w:r>
      <w:r>
        <w:rPr>
          <w:spacing w:val="7"/>
          <w:w w:val="105"/>
        </w:rPr>
        <w:t xml:space="preserve">történet </w:t>
      </w:r>
      <w:r>
        <w:rPr>
          <w:spacing w:val="5"/>
          <w:w w:val="105"/>
        </w:rPr>
        <w:t xml:space="preserve">elsőre furcsának </w:t>
      </w:r>
      <w:r>
        <w:rPr>
          <w:spacing w:val="4"/>
          <w:w w:val="105"/>
        </w:rPr>
        <w:t xml:space="preserve">tűnt, </w:t>
      </w:r>
      <w:r>
        <w:rPr>
          <w:spacing w:val="2"/>
          <w:w w:val="105"/>
        </w:rPr>
        <w:t xml:space="preserve">Edie  </w:t>
      </w:r>
      <w:r>
        <w:rPr>
          <w:spacing w:val="5"/>
          <w:w w:val="105"/>
        </w:rPr>
        <w:t xml:space="preserve">azonban </w:t>
      </w:r>
      <w:r>
        <w:rPr>
          <w:spacing w:val="4"/>
          <w:w w:val="105"/>
        </w:rPr>
        <w:t xml:space="preserve">még </w:t>
      </w:r>
      <w:r>
        <w:rPr>
          <w:spacing w:val="2"/>
          <w:w w:val="105"/>
        </w:rPr>
        <w:t xml:space="preserve">ezt </w:t>
      </w:r>
      <w:r>
        <w:rPr>
          <w:w w:val="105"/>
        </w:rPr>
        <w:t xml:space="preserve">az  </w:t>
      </w:r>
      <w:r>
        <w:rPr>
          <w:spacing w:val="5"/>
          <w:w w:val="105"/>
        </w:rPr>
        <w:t>ese</w:t>
      </w:r>
      <w:r>
        <w:rPr>
          <w:spacing w:val="5"/>
          <w:w w:val="105"/>
        </w:rPr>
        <w:t xml:space="preserve">tet </w:t>
      </w:r>
      <w:r>
        <w:rPr>
          <w:w w:val="105"/>
        </w:rPr>
        <w:t xml:space="preserve">is </w:t>
      </w:r>
      <w:r>
        <w:rPr>
          <w:spacing w:val="3"/>
          <w:w w:val="105"/>
        </w:rPr>
        <w:t xml:space="preserve">képes volt </w:t>
      </w:r>
      <w:r>
        <w:rPr>
          <w:spacing w:val="6"/>
          <w:w w:val="105"/>
        </w:rPr>
        <w:t xml:space="preserve">jelentőséggel </w:t>
      </w:r>
      <w:r>
        <w:rPr>
          <w:spacing w:val="4"/>
          <w:w w:val="105"/>
        </w:rPr>
        <w:t xml:space="preserve">felruházni: </w:t>
      </w:r>
      <w:r>
        <w:rPr>
          <w:spacing w:val="3"/>
          <w:w w:val="105"/>
        </w:rPr>
        <w:t xml:space="preserve">még </w:t>
      </w:r>
      <w:r>
        <w:rPr>
          <w:w w:val="105"/>
        </w:rPr>
        <w:t xml:space="preserve">idős </w:t>
      </w:r>
      <w:r>
        <w:rPr>
          <w:spacing w:val="5"/>
          <w:w w:val="105"/>
        </w:rPr>
        <w:t xml:space="preserve">korában </w:t>
      </w:r>
      <w:r>
        <w:rPr>
          <w:w w:val="105"/>
        </w:rPr>
        <w:t xml:space="preserve">is </w:t>
      </w:r>
      <w:r>
        <w:rPr>
          <w:spacing w:val="3"/>
          <w:w w:val="105"/>
        </w:rPr>
        <w:t xml:space="preserve">büszke volt arra, </w:t>
      </w:r>
      <w:r>
        <w:rPr>
          <w:spacing w:val="4"/>
          <w:w w:val="105"/>
        </w:rPr>
        <w:t xml:space="preserve">hogy </w:t>
      </w:r>
      <w:r>
        <w:rPr>
          <w:w w:val="105"/>
        </w:rPr>
        <w:t xml:space="preserve">ő </w:t>
      </w:r>
      <w:r>
        <w:rPr>
          <w:spacing w:val="4"/>
          <w:w w:val="105"/>
        </w:rPr>
        <w:t xml:space="preserve">nyerte </w:t>
      </w:r>
      <w:r>
        <w:rPr>
          <w:spacing w:val="3"/>
          <w:w w:val="105"/>
        </w:rPr>
        <w:t xml:space="preserve">meg </w:t>
      </w:r>
      <w:r>
        <w:rPr>
          <w:w w:val="105"/>
        </w:rPr>
        <w:t>a</w:t>
      </w:r>
      <w:r>
        <w:rPr>
          <w:spacing w:val="-22"/>
          <w:w w:val="105"/>
        </w:rPr>
        <w:t xml:space="preserve"> </w:t>
      </w:r>
      <w:r>
        <w:rPr>
          <w:spacing w:val="5"/>
          <w:w w:val="105"/>
        </w:rPr>
        <w:t>versenyt.</w:t>
      </w:r>
    </w:p>
    <w:p w:rsidR="000E256A" w:rsidRDefault="003E3C74">
      <w:pPr>
        <w:pStyle w:val="Szvegtrzs"/>
        <w:spacing w:before="15" w:line="321" w:lineRule="auto"/>
        <w:ind w:left="108" w:right="116" w:firstLine="288"/>
        <w:jc w:val="both"/>
      </w:pPr>
      <w:r>
        <w:rPr>
          <w:spacing w:val="3"/>
          <w:w w:val="105"/>
        </w:rPr>
        <w:t xml:space="preserve">Mi </w:t>
      </w:r>
      <w:r>
        <w:rPr>
          <w:spacing w:val="5"/>
          <w:w w:val="105"/>
        </w:rPr>
        <w:t xml:space="preserve">magunk felkerestünk néhány </w:t>
      </w:r>
      <w:r>
        <w:rPr>
          <w:spacing w:val="8"/>
          <w:w w:val="105"/>
        </w:rPr>
        <w:t xml:space="preserve">koncentrációs </w:t>
      </w:r>
      <w:r>
        <w:rPr>
          <w:spacing w:val="7"/>
          <w:w w:val="105"/>
        </w:rPr>
        <w:t xml:space="preserve">tábort. </w:t>
      </w:r>
      <w:r>
        <w:rPr>
          <w:spacing w:val="5"/>
          <w:w w:val="105"/>
        </w:rPr>
        <w:t xml:space="preserve">Láttuk </w:t>
      </w:r>
      <w:r>
        <w:rPr>
          <w:w w:val="105"/>
        </w:rPr>
        <w:t xml:space="preserve">a </w:t>
      </w:r>
      <w:r>
        <w:rPr>
          <w:spacing w:val="5"/>
          <w:w w:val="105"/>
        </w:rPr>
        <w:t xml:space="preserve">barakkokat </w:t>
      </w:r>
      <w:r>
        <w:rPr>
          <w:w w:val="105"/>
        </w:rPr>
        <w:t xml:space="preserve">és a </w:t>
      </w:r>
      <w:r>
        <w:rPr>
          <w:spacing w:val="5"/>
          <w:w w:val="105"/>
        </w:rPr>
        <w:t xml:space="preserve">gázkamrákat. </w:t>
      </w:r>
      <w:r>
        <w:rPr>
          <w:spacing w:val="4"/>
          <w:w w:val="105"/>
        </w:rPr>
        <w:t xml:space="preserve">Voltunk </w:t>
      </w:r>
      <w:r>
        <w:rPr>
          <w:w w:val="105"/>
        </w:rPr>
        <w:t xml:space="preserve">olyan </w:t>
      </w:r>
      <w:r>
        <w:rPr>
          <w:spacing w:val="7"/>
          <w:w w:val="105"/>
        </w:rPr>
        <w:t xml:space="preserve">szerencsések, </w:t>
      </w:r>
      <w:r>
        <w:rPr>
          <w:spacing w:val="3"/>
          <w:w w:val="105"/>
        </w:rPr>
        <w:t xml:space="preserve">hogy </w:t>
      </w:r>
      <w:r>
        <w:rPr>
          <w:spacing w:val="4"/>
          <w:w w:val="105"/>
        </w:rPr>
        <w:t xml:space="preserve">találkoztunk </w:t>
      </w:r>
      <w:r>
        <w:rPr>
          <w:w w:val="105"/>
        </w:rPr>
        <w:t xml:space="preserve">olyan </w:t>
      </w:r>
      <w:r>
        <w:rPr>
          <w:spacing w:val="5"/>
          <w:w w:val="105"/>
        </w:rPr>
        <w:t xml:space="preserve">emberekkel, </w:t>
      </w:r>
      <w:r>
        <w:rPr>
          <w:w w:val="105"/>
        </w:rPr>
        <w:t xml:space="preserve">akik </w:t>
      </w:r>
      <w:r>
        <w:rPr>
          <w:spacing w:val="4"/>
          <w:w w:val="105"/>
        </w:rPr>
        <w:t xml:space="preserve">túlélték </w:t>
      </w:r>
      <w:r>
        <w:rPr>
          <w:spacing w:val="5"/>
          <w:w w:val="105"/>
        </w:rPr>
        <w:t xml:space="preserve">mindazt, amit </w:t>
      </w:r>
      <w:r>
        <w:rPr>
          <w:spacing w:val="4"/>
          <w:w w:val="105"/>
        </w:rPr>
        <w:t xml:space="preserve">ott </w:t>
      </w:r>
      <w:r>
        <w:rPr>
          <w:spacing w:val="6"/>
          <w:w w:val="105"/>
        </w:rPr>
        <w:t xml:space="preserve">megtapasztaltak. </w:t>
      </w:r>
      <w:r>
        <w:rPr>
          <w:spacing w:val="4"/>
          <w:w w:val="105"/>
        </w:rPr>
        <w:t xml:space="preserve">Valamelyest </w:t>
      </w:r>
      <w:r>
        <w:rPr>
          <w:spacing w:val="3"/>
          <w:w w:val="105"/>
        </w:rPr>
        <w:t xml:space="preserve">felfogtuk </w:t>
      </w:r>
      <w:r>
        <w:rPr>
          <w:w w:val="105"/>
        </w:rPr>
        <w:t xml:space="preserve">a </w:t>
      </w:r>
      <w:r>
        <w:rPr>
          <w:spacing w:val="8"/>
          <w:w w:val="105"/>
        </w:rPr>
        <w:t xml:space="preserve">rettenetes </w:t>
      </w:r>
      <w:r>
        <w:rPr>
          <w:spacing w:val="5"/>
          <w:w w:val="105"/>
        </w:rPr>
        <w:t xml:space="preserve">szenvedést, </w:t>
      </w:r>
      <w:r>
        <w:rPr>
          <w:spacing w:val="4"/>
          <w:w w:val="105"/>
        </w:rPr>
        <w:t xml:space="preserve">amelyet </w:t>
      </w:r>
      <w:r>
        <w:rPr>
          <w:spacing w:val="2"/>
          <w:w w:val="105"/>
        </w:rPr>
        <w:t xml:space="preserve">Edie </w:t>
      </w:r>
      <w:r>
        <w:rPr>
          <w:spacing w:val="4"/>
          <w:w w:val="105"/>
        </w:rPr>
        <w:t xml:space="preserve">akkor </w:t>
      </w:r>
      <w:r>
        <w:rPr>
          <w:spacing w:val="5"/>
          <w:w w:val="105"/>
        </w:rPr>
        <w:t xml:space="preserve">átélt. </w:t>
      </w:r>
      <w:r>
        <w:rPr>
          <w:spacing w:val="2"/>
          <w:w w:val="105"/>
        </w:rPr>
        <w:t xml:space="preserve">Az </w:t>
      </w:r>
      <w:r>
        <w:rPr>
          <w:spacing w:val="6"/>
          <w:w w:val="105"/>
        </w:rPr>
        <w:t xml:space="preserve">események </w:t>
      </w:r>
      <w:r>
        <w:rPr>
          <w:w w:val="105"/>
        </w:rPr>
        <w:t xml:space="preserve">oly </w:t>
      </w:r>
      <w:r>
        <w:rPr>
          <w:spacing w:val="5"/>
          <w:w w:val="105"/>
        </w:rPr>
        <w:t xml:space="preserve">fájdalmasak </w:t>
      </w:r>
      <w:r>
        <w:rPr>
          <w:spacing w:val="4"/>
          <w:w w:val="105"/>
        </w:rPr>
        <w:t xml:space="preserve">voltak, hogy </w:t>
      </w:r>
      <w:r>
        <w:rPr>
          <w:spacing w:val="3"/>
          <w:w w:val="105"/>
        </w:rPr>
        <w:t xml:space="preserve">30 </w:t>
      </w:r>
      <w:r>
        <w:rPr>
          <w:w w:val="105"/>
        </w:rPr>
        <w:t xml:space="preserve">évig </w:t>
      </w:r>
      <w:r>
        <w:rPr>
          <w:spacing w:val="3"/>
          <w:w w:val="105"/>
        </w:rPr>
        <w:t xml:space="preserve">senkivel </w:t>
      </w:r>
      <w:r>
        <w:rPr>
          <w:spacing w:val="4"/>
          <w:w w:val="105"/>
        </w:rPr>
        <w:t xml:space="preserve">sem </w:t>
      </w:r>
      <w:r>
        <w:rPr>
          <w:spacing w:val="7"/>
          <w:w w:val="105"/>
        </w:rPr>
        <w:t xml:space="preserve">osztotta </w:t>
      </w:r>
      <w:r>
        <w:rPr>
          <w:spacing w:val="3"/>
          <w:w w:val="105"/>
        </w:rPr>
        <w:t xml:space="preserve">meg </w:t>
      </w:r>
      <w:r>
        <w:rPr>
          <w:spacing w:val="6"/>
          <w:w w:val="105"/>
        </w:rPr>
        <w:t>emlékeit.</w:t>
      </w:r>
      <w:r>
        <w:rPr>
          <w:spacing w:val="50"/>
          <w:w w:val="105"/>
        </w:rPr>
        <w:t xml:space="preserve"> </w:t>
      </w:r>
      <w:r>
        <w:rPr>
          <w:spacing w:val="8"/>
          <w:w w:val="105"/>
        </w:rPr>
        <w:t>Rettenetes</w:t>
      </w:r>
    </w:p>
    <w:p w:rsidR="000E256A" w:rsidRDefault="000E256A">
      <w:pPr>
        <w:spacing w:line="321" w:lineRule="auto"/>
        <w:jc w:val="both"/>
        <w:sectPr w:rsidR="000E256A">
          <w:headerReference w:type="default" r:id="rId138"/>
          <w:pgSz w:w="8390" w:h="11910"/>
          <w:pgMar w:top="1180" w:right="1080" w:bottom="280" w:left="1120" w:header="77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6" w:lineRule="auto"/>
        <w:ind w:left="115" w:right="118" w:firstLine="4"/>
        <w:jc w:val="both"/>
      </w:pPr>
      <w:r>
        <w:rPr>
          <w:spacing w:val="6"/>
        </w:rPr>
        <w:t xml:space="preserve">múltjából </w:t>
      </w:r>
      <w:r>
        <w:rPr>
          <w:spacing w:val="5"/>
        </w:rPr>
        <w:t xml:space="preserve">ennek ellenére  </w:t>
      </w:r>
      <w:r>
        <w:t xml:space="preserve">a  </w:t>
      </w:r>
      <w:r>
        <w:rPr>
          <w:spacing w:val="5"/>
        </w:rPr>
        <w:t xml:space="preserve">lehető  </w:t>
      </w:r>
      <w:r>
        <w:rPr>
          <w:spacing w:val="7"/>
        </w:rPr>
        <w:t xml:space="preserve">legtöbbet  </w:t>
      </w:r>
      <w:r>
        <w:rPr>
          <w:spacing w:val="5"/>
        </w:rPr>
        <w:t xml:space="preserve">hozta  </w:t>
      </w:r>
      <w:r>
        <w:t xml:space="preserve">ki,  </w:t>
      </w:r>
      <w:r>
        <w:rPr>
          <w:spacing w:val="2"/>
        </w:rPr>
        <w:t xml:space="preserve">és  </w:t>
      </w:r>
      <w:r>
        <w:rPr>
          <w:spacing w:val="7"/>
        </w:rPr>
        <w:t xml:space="preserve">másokat </w:t>
      </w:r>
      <w:r>
        <w:t xml:space="preserve">is </w:t>
      </w:r>
      <w:r>
        <w:rPr>
          <w:spacing w:val="5"/>
        </w:rPr>
        <w:t xml:space="preserve">ugyanerre </w:t>
      </w:r>
      <w:r>
        <w:rPr>
          <w:spacing w:val="8"/>
        </w:rPr>
        <w:t xml:space="preserve">bátorított </w:t>
      </w:r>
      <w:r>
        <w:t xml:space="preserve">- </w:t>
      </w:r>
      <w:r>
        <w:rPr>
          <w:spacing w:val="6"/>
        </w:rPr>
        <w:t xml:space="preserve">bizonyítékaképpen  </w:t>
      </w:r>
      <w:r>
        <w:rPr>
          <w:spacing w:val="5"/>
        </w:rPr>
        <w:t xml:space="preserve">annak  </w:t>
      </w:r>
      <w:r>
        <w:t xml:space="preserve">a  </w:t>
      </w:r>
      <w:r>
        <w:rPr>
          <w:spacing w:val="7"/>
        </w:rPr>
        <w:t xml:space="preserve">képesség-  </w:t>
      </w:r>
      <w:r>
        <w:rPr>
          <w:spacing w:val="3"/>
        </w:rPr>
        <w:t xml:space="preserve">nek, amellyel </w:t>
      </w:r>
      <w:r>
        <w:rPr>
          <w:spacing w:val="6"/>
        </w:rPr>
        <w:t>valamennyien</w:t>
      </w:r>
      <w:r>
        <w:rPr>
          <w:spacing w:val="53"/>
        </w:rPr>
        <w:t xml:space="preserve"> </w:t>
      </w:r>
      <w:r>
        <w:rPr>
          <w:spacing w:val="5"/>
        </w:rPr>
        <w:t xml:space="preserve">rendelkezünk  </w:t>
      </w:r>
      <w:r>
        <w:t xml:space="preserve">a  </w:t>
      </w:r>
      <w:r>
        <w:rPr>
          <w:spacing w:val="4"/>
        </w:rPr>
        <w:t xml:space="preserve">múlt  </w:t>
      </w:r>
      <w:r>
        <w:rPr>
          <w:spacing w:val="7"/>
        </w:rPr>
        <w:t xml:space="preserve">rekonstruálá- </w:t>
      </w:r>
      <w:r>
        <w:rPr>
          <w:spacing w:val="2"/>
        </w:rPr>
        <w:t xml:space="preserve">sára és </w:t>
      </w:r>
      <w:r>
        <w:rPr>
          <w:spacing w:val="7"/>
        </w:rPr>
        <w:t xml:space="preserve">újraértelmezésére. Pszichoterapeutaként </w:t>
      </w:r>
      <w:r>
        <w:rPr>
          <w:spacing w:val="2"/>
        </w:rPr>
        <w:t>ma</w:t>
      </w:r>
      <w:r>
        <w:rPr>
          <w:spacing w:val="30"/>
        </w:rPr>
        <w:t xml:space="preserve"> </w:t>
      </w:r>
      <w:r>
        <w:rPr>
          <w:spacing w:val="7"/>
        </w:rPr>
        <w:t>másoknak</w:t>
      </w:r>
    </w:p>
    <w:p w:rsidR="000E256A" w:rsidRDefault="003E3C74">
      <w:pPr>
        <w:pStyle w:val="Listaszerbekezds"/>
        <w:numPr>
          <w:ilvl w:val="0"/>
          <w:numId w:val="27"/>
        </w:numPr>
        <w:tabs>
          <w:tab w:val="left" w:pos="281"/>
        </w:tabs>
        <w:spacing w:line="326" w:lineRule="auto"/>
        <w:ind w:left="111" w:right="120" w:firstLine="4"/>
        <w:jc w:val="both"/>
        <w:rPr>
          <w:sz w:val="19"/>
        </w:rPr>
      </w:pPr>
      <w:r>
        <w:rPr>
          <w:spacing w:val="6"/>
          <w:sz w:val="19"/>
        </w:rPr>
        <w:t xml:space="preserve">olyanoknak, </w:t>
      </w:r>
      <w:r>
        <w:rPr>
          <w:spacing w:val="3"/>
          <w:sz w:val="19"/>
        </w:rPr>
        <w:t xml:space="preserve">akiket </w:t>
      </w:r>
      <w:r>
        <w:rPr>
          <w:sz w:val="19"/>
        </w:rPr>
        <w:t>a</w:t>
      </w:r>
      <w:r>
        <w:rPr>
          <w:spacing w:val="41"/>
          <w:sz w:val="19"/>
        </w:rPr>
        <w:t xml:space="preserve"> </w:t>
      </w:r>
      <w:r>
        <w:rPr>
          <w:spacing w:val="4"/>
          <w:sz w:val="19"/>
        </w:rPr>
        <w:t xml:space="preserve">szenvedés  </w:t>
      </w:r>
      <w:r>
        <w:rPr>
          <w:spacing w:val="7"/>
          <w:sz w:val="19"/>
        </w:rPr>
        <w:t xml:space="preserve">különböző  </w:t>
      </w:r>
      <w:r>
        <w:rPr>
          <w:spacing w:val="6"/>
          <w:sz w:val="19"/>
        </w:rPr>
        <w:t xml:space="preserve">formái  </w:t>
      </w:r>
      <w:r>
        <w:rPr>
          <w:spacing w:val="9"/>
          <w:sz w:val="19"/>
        </w:rPr>
        <w:t xml:space="preserve">nyomoríta- </w:t>
      </w:r>
      <w:r>
        <w:rPr>
          <w:sz w:val="19"/>
        </w:rPr>
        <w:t xml:space="preserve">nak </w:t>
      </w:r>
      <w:r>
        <w:rPr>
          <w:spacing w:val="3"/>
          <w:sz w:val="19"/>
        </w:rPr>
        <w:t xml:space="preserve">meg </w:t>
      </w:r>
      <w:r>
        <w:rPr>
          <w:sz w:val="19"/>
        </w:rPr>
        <w:t xml:space="preserve">- ad </w:t>
      </w:r>
      <w:r>
        <w:rPr>
          <w:spacing w:val="5"/>
          <w:sz w:val="19"/>
        </w:rPr>
        <w:t xml:space="preserve">erőt </w:t>
      </w:r>
      <w:r>
        <w:rPr>
          <w:spacing w:val="7"/>
          <w:sz w:val="19"/>
        </w:rPr>
        <w:t xml:space="preserve">nemcsak </w:t>
      </w:r>
      <w:r>
        <w:rPr>
          <w:sz w:val="19"/>
        </w:rPr>
        <w:t xml:space="preserve">az </w:t>
      </w:r>
      <w:r>
        <w:rPr>
          <w:spacing w:val="6"/>
          <w:sz w:val="19"/>
        </w:rPr>
        <w:t>életben maradáshoz, hanem</w:t>
      </w:r>
      <w:r>
        <w:rPr>
          <w:spacing w:val="53"/>
          <w:sz w:val="19"/>
        </w:rPr>
        <w:t xml:space="preserve"> </w:t>
      </w:r>
      <w:r>
        <w:rPr>
          <w:sz w:val="19"/>
        </w:rPr>
        <w:t xml:space="preserve">a </w:t>
      </w:r>
      <w:r>
        <w:rPr>
          <w:spacing w:val="7"/>
          <w:sz w:val="19"/>
        </w:rPr>
        <w:t xml:space="preserve">tartalmas  </w:t>
      </w:r>
      <w:r>
        <w:rPr>
          <w:spacing w:val="5"/>
          <w:sz w:val="19"/>
        </w:rPr>
        <w:t xml:space="preserve">élethez  </w:t>
      </w:r>
      <w:r>
        <w:rPr>
          <w:sz w:val="19"/>
        </w:rPr>
        <w:t xml:space="preserve">is.  </w:t>
      </w:r>
      <w:r>
        <w:rPr>
          <w:spacing w:val="6"/>
          <w:sz w:val="19"/>
        </w:rPr>
        <w:t xml:space="preserve">Pszichológushallgatóinknak  </w:t>
      </w:r>
      <w:r>
        <w:rPr>
          <w:spacing w:val="7"/>
          <w:sz w:val="19"/>
        </w:rPr>
        <w:t xml:space="preserve">tartott  </w:t>
      </w:r>
      <w:r>
        <w:rPr>
          <w:spacing w:val="6"/>
          <w:sz w:val="19"/>
        </w:rPr>
        <w:t xml:space="preserve">előadá- </w:t>
      </w:r>
      <w:r>
        <w:rPr>
          <w:sz w:val="19"/>
        </w:rPr>
        <w:t xml:space="preserve">sát e </w:t>
      </w:r>
      <w:r>
        <w:rPr>
          <w:spacing w:val="2"/>
          <w:sz w:val="19"/>
        </w:rPr>
        <w:t>szavakkal</w:t>
      </w:r>
      <w:r>
        <w:rPr>
          <w:spacing w:val="2"/>
          <w:sz w:val="19"/>
        </w:rPr>
        <w:t xml:space="preserve"> </w:t>
      </w:r>
      <w:r>
        <w:rPr>
          <w:spacing w:val="5"/>
          <w:sz w:val="19"/>
        </w:rPr>
        <w:t xml:space="preserve">zárta: </w:t>
      </w:r>
      <w:r>
        <w:rPr>
          <w:spacing w:val="7"/>
          <w:sz w:val="19"/>
        </w:rPr>
        <w:t xml:space="preserve">„Számomra  </w:t>
      </w:r>
      <w:r>
        <w:rPr>
          <w:spacing w:val="2"/>
          <w:sz w:val="19"/>
        </w:rPr>
        <w:t xml:space="preserve">az  </w:t>
      </w:r>
      <w:r>
        <w:rPr>
          <w:spacing w:val="5"/>
          <w:sz w:val="19"/>
        </w:rPr>
        <w:t xml:space="preserve">élet  </w:t>
      </w:r>
      <w:r>
        <w:rPr>
          <w:spacing w:val="2"/>
          <w:sz w:val="19"/>
        </w:rPr>
        <w:t xml:space="preserve">és  az  </w:t>
      </w:r>
      <w:r>
        <w:rPr>
          <w:spacing w:val="3"/>
          <w:sz w:val="19"/>
        </w:rPr>
        <w:t xml:space="preserve">élet  </w:t>
      </w:r>
      <w:r>
        <w:rPr>
          <w:spacing w:val="4"/>
          <w:sz w:val="19"/>
        </w:rPr>
        <w:t xml:space="preserve">élése,  </w:t>
      </w:r>
      <w:r>
        <w:rPr>
          <w:spacing w:val="7"/>
          <w:sz w:val="19"/>
        </w:rPr>
        <w:t xml:space="preserve">nem  </w:t>
      </w:r>
      <w:r>
        <w:rPr>
          <w:sz w:val="19"/>
        </w:rPr>
        <w:t xml:space="preserve">pedig a </w:t>
      </w:r>
      <w:r>
        <w:rPr>
          <w:spacing w:val="3"/>
          <w:sz w:val="19"/>
        </w:rPr>
        <w:t xml:space="preserve">halál  </w:t>
      </w:r>
      <w:r>
        <w:rPr>
          <w:sz w:val="19"/>
        </w:rPr>
        <w:t xml:space="preserve">és  az  </w:t>
      </w:r>
      <w:r>
        <w:rPr>
          <w:spacing w:val="3"/>
          <w:sz w:val="19"/>
        </w:rPr>
        <w:t xml:space="preserve">élet </w:t>
      </w:r>
      <w:r>
        <w:rPr>
          <w:spacing w:val="5"/>
          <w:sz w:val="19"/>
        </w:rPr>
        <w:t xml:space="preserve">elvesztése  </w:t>
      </w:r>
      <w:r>
        <w:rPr>
          <w:sz w:val="19"/>
        </w:rPr>
        <w:t xml:space="preserve">a  </w:t>
      </w:r>
      <w:r>
        <w:rPr>
          <w:spacing w:val="6"/>
          <w:sz w:val="19"/>
        </w:rPr>
        <w:t xml:space="preserve">legfontosabb  </w:t>
      </w:r>
      <w:r>
        <w:rPr>
          <w:sz w:val="19"/>
        </w:rPr>
        <w:t xml:space="preserve">-  </w:t>
      </w:r>
      <w:r>
        <w:rPr>
          <w:spacing w:val="7"/>
          <w:sz w:val="19"/>
        </w:rPr>
        <w:t xml:space="preserve">jóllehet </w:t>
      </w:r>
      <w:r>
        <w:rPr>
          <w:sz w:val="19"/>
        </w:rPr>
        <w:t xml:space="preserve">a  </w:t>
      </w:r>
      <w:r>
        <w:rPr>
          <w:spacing w:val="4"/>
          <w:sz w:val="19"/>
        </w:rPr>
        <w:t xml:space="preserve">halál </w:t>
      </w:r>
      <w:r>
        <w:rPr>
          <w:sz w:val="19"/>
        </w:rPr>
        <w:t xml:space="preserve">is az </w:t>
      </w:r>
      <w:r>
        <w:rPr>
          <w:spacing w:val="3"/>
          <w:sz w:val="19"/>
        </w:rPr>
        <w:t>élet</w:t>
      </w:r>
      <w:r>
        <w:rPr>
          <w:spacing w:val="1"/>
          <w:sz w:val="19"/>
        </w:rPr>
        <w:t xml:space="preserve"> </w:t>
      </w:r>
      <w:r>
        <w:rPr>
          <w:sz w:val="19"/>
        </w:rPr>
        <w:t>része."</w:t>
      </w:r>
    </w:p>
    <w:p w:rsidR="000E256A" w:rsidRDefault="000E256A">
      <w:pPr>
        <w:pStyle w:val="Szvegtrzs"/>
        <w:rPr>
          <w:sz w:val="22"/>
        </w:rPr>
      </w:pPr>
    </w:p>
    <w:p w:rsidR="000E256A" w:rsidRDefault="000E256A">
      <w:pPr>
        <w:pStyle w:val="Szvegtrzs"/>
        <w:spacing w:before="1"/>
        <w:rPr>
          <w:sz w:val="27"/>
        </w:rPr>
      </w:pPr>
    </w:p>
    <w:p w:rsidR="000E256A" w:rsidRDefault="003E3C74">
      <w:pPr>
        <w:pStyle w:val="Cmsor4"/>
        <w:ind w:left="106"/>
      </w:pPr>
      <w:r>
        <w:t>VÁLTOZTASSUK MEG VISZONYUNKAT A MÚLTHOZ!</w:t>
      </w:r>
    </w:p>
    <w:p w:rsidR="000E256A" w:rsidRDefault="000E256A">
      <w:pPr>
        <w:pStyle w:val="Szvegtrzs"/>
        <w:spacing w:before="11"/>
        <w:rPr>
          <w:rFonts w:ascii="Tahoma"/>
          <w:b/>
          <w:sz w:val="31"/>
        </w:rPr>
      </w:pPr>
    </w:p>
    <w:p w:rsidR="000E256A" w:rsidRDefault="003E3C74">
      <w:pPr>
        <w:pStyle w:val="Szvegtrzs"/>
        <w:spacing w:line="321" w:lineRule="auto"/>
        <w:ind w:left="101" w:right="116" w:firstLine="9"/>
        <w:jc w:val="both"/>
      </w:pPr>
      <w:r>
        <w:rPr>
          <w:w w:val="105"/>
        </w:rPr>
        <w:t>Nem tudjuk megváltoztatni a múltat, de annál inkább a hozzá való viszonyulásunkat. A múlt aktív rekonstruálását a Ki voltam?-kérdőív kitöltésével kezdjük!</w:t>
      </w:r>
    </w:p>
    <w:p w:rsidR="000E256A" w:rsidRDefault="003E3C74">
      <w:pPr>
        <w:pStyle w:val="Szvegtrzs"/>
        <w:spacing w:before="12" w:line="321" w:lineRule="auto"/>
        <w:ind w:left="101" w:right="115" w:firstLine="288"/>
        <w:jc w:val="both"/>
      </w:pPr>
      <w:r>
        <w:t xml:space="preserve">Ez </w:t>
      </w:r>
      <w:r>
        <w:rPr>
          <w:spacing w:val="4"/>
        </w:rPr>
        <w:t xml:space="preserve">nem </w:t>
      </w:r>
      <w:r>
        <w:rPr>
          <w:spacing w:val="2"/>
        </w:rPr>
        <w:t xml:space="preserve">más, </w:t>
      </w:r>
      <w:r>
        <w:rPr>
          <w:spacing w:val="3"/>
        </w:rPr>
        <w:t xml:space="preserve">mint </w:t>
      </w:r>
      <w:r>
        <w:t xml:space="preserve">ugyanaz a kérdés - Ki </w:t>
      </w:r>
      <w:r>
        <w:rPr>
          <w:spacing w:val="4"/>
        </w:rPr>
        <w:t xml:space="preserve">voltam? </w:t>
      </w:r>
      <w:r>
        <w:t xml:space="preserve">- </w:t>
      </w:r>
      <w:r>
        <w:rPr>
          <w:spacing w:val="4"/>
        </w:rPr>
        <w:t xml:space="preserve">egymás után </w:t>
      </w:r>
      <w:r>
        <w:rPr>
          <w:spacing w:val="6"/>
        </w:rPr>
        <w:t xml:space="preserve">20-szor </w:t>
      </w:r>
      <w:r>
        <w:t xml:space="preserve">feltéve. Ne </w:t>
      </w:r>
      <w:r>
        <w:rPr>
          <w:spacing w:val="3"/>
        </w:rPr>
        <w:t xml:space="preserve">sajnáljuk </w:t>
      </w:r>
      <w:r>
        <w:t>az időt  a</w:t>
      </w:r>
      <w:r>
        <w:t xml:space="preserve">  </w:t>
      </w:r>
      <w:r>
        <w:rPr>
          <w:spacing w:val="3"/>
        </w:rPr>
        <w:t xml:space="preserve">próbálkozásra!  </w:t>
      </w:r>
      <w:r>
        <w:rPr>
          <w:spacing w:val="5"/>
        </w:rPr>
        <w:t xml:space="preserve">írjuk  </w:t>
      </w:r>
      <w:r>
        <w:rPr>
          <w:spacing w:val="3"/>
        </w:rPr>
        <w:t xml:space="preserve">össze  </w:t>
      </w:r>
      <w:r>
        <w:rPr>
          <w:spacing w:val="2"/>
        </w:rPr>
        <w:t xml:space="preserve">azt </w:t>
      </w:r>
      <w:r>
        <w:t xml:space="preserve">a 20 </w:t>
      </w:r>
      <w:r>
        <w:rPr>
          <w:spacing w:val="3"/>
        </w:rPr>
        <w:t xml:space="preserve">legfontosabb tulajdonságát </w:t>
      </w:r>
      <w:r>
        <w:rPr>
          <w:spacing w:val="2"/>
        </w:rPr>
        <w:t xml:space="preserve">annak </w:t>
      </w:r>
      <w:r>
        <w:t xml:space="preserve">a </w:t>
      </w:r>
      <w:r>
        <w:rPr>
          <w:spacing w:val="3"/>
        </w:rPr>
        <w:t xml:space="preserve">személynek, </w:t>
      </w:r>
      <w:r>
        <w:t xml:space="preserve">akit </w:t>
      </w:r>
      <w:r>
        <w:rPr>
          <w:spacing w:val="4"/>
        </w:rPr>
        <w:t xml:space="preserve">múltbéli </w:t>
      </w:r>
      <w:r>
        <w:rPr>
          <w:spacing w:val="5"/>
        </w:rPr>
        <w:t xml:space="preserve">önmagunkként </w:t>
      </w:r>
      <w:r>
        <w:rPr>
          <w:spacing w:val="6"/>
        </w:rPr>
        <w:t xml:space="preserve">jellemeznénk. </w:t>
      </w:r>
      <w:r>
        <w:t xml:space="preserve">Ezt a </w:t>
      </w:r>
      <w:r>
        <w:rPr>
          <w:spacing w:val="2"/>
        </w:rPr>
        <w:t xml:space="preserve">listát </w:t>
      </w:r>
      <w:r>
        <w:rPr>
          <w:spacing w:val="3"/>
        </w:rPr>
        <w:t xml:space="preserve">nem </w:t>
      </w:r>
      <w:r>
        <w:t xml:space="preserve">kell </w:t>
      </w:r>
      <w:r>
        <w:rPr>
          <w:spacing w:val="6"/>
        </w:rPr>
        <w:t xml:space="preserve">megmutatnunk </w:t>
      </w:r>
      <w:r>
        <w:rPr>
          <w:spacing w:val="3"/>
        </w:rPr>
        <w:t xml:space="preserve">senkinek, </w:t>
      </w:r>
      <w:r>
        <w:t xml:space="preserve">így </w:t>
      </w:r>
      <w:r>
        <w:rPr>
          <w:spacing w:val="5"/>
        </w:rPr>
        <w:t xml:space="preserve">semmi értelme </w:t>
      </w:r>
      <w:r>
        <w:t xml:space="preserve">a </w:t>
      </w:r>
      <w:r>
        <w:rPr>
          <w:spacing w:val="2"/>
        </w:rPr>
        <w:t xml:space="preserve">valóságosnál </w:t>
      </w:r>
      <w:r>
        <w:rPr>
          <w:spacing w:val="3"/>
        </w:rPr>
        <w:t xml:space="preserve">hízelgőbb </w:t>
      </w:r>
      <w:r>
        <w:t xml:space="preserve">vagy </w:t>
      </w:r>
      <w:r>
        <w:rPr>
          <w:spacing w:val="4"/>
        </w:rPr>
        <w:t xml:space="preserve">kritiku- </w:t>
      </w:r>
      <w:r>
        <w:t xml:space="preserve">sabb </w:t>
      </w:r>
      <w:r>
        <w:rPr>
          <w:spacing w:val="5"/>
        </w:rPr>
        <w:t>jellemzésnek. Őrizzü</w:t>
      </w:r>
      <w:r>
        <w:rPr>
          <w:spacing w:val="5"/>
        </w:rPr>
        <w:t xml:space="preserve">k </w:t>
      </w:r>
      <w:r>
        <w:t xml:space="preserve">meg a listát, </w:t>
      </w:r>
      <w:r>
        <w:rPr>
          <w:spacing w:val="5"/>
        </w:rPr>
        <w:t xml:space="preserve">mert </w:t>
      </w:r>
      <w:r>
        <w:rPr>
          <w:spacing w:val="2"/>
        </w:rPr>
        <w:t xml:space="preserve">néhány </w:t>
      </w:r>
      <w:r>
        <w:rPr>
          <w:spacing w:val="3"/>
        </w:rPr>
        <w:t xml:space="preserve">hét  </w:t>
      </w:r>
      <w:r>
        <w:rPr>
          <w:spacing w:val="5"/>
        </w:rPr>
        <w:t xml:space="preserve">múltán  </w:t>
      </w:r>
      <w:r>
        <w:rPr>
          <w:spacing w:val="4"/>
        </w:rPr>
        <w:t xml:space="preserve">ismét </w:t>
      </w:r>
      <w:r>
        <w:t>szükség lesz</w:t>
      </w:r>
      <w:r>
        <w:rPr>
          <w:spacing w:val="-4"/>
        </w:rPr>
        <w:t xml:space="preserve"> </w:t>
      </w:r>
      <w:r>
        <w:t>rá!</w:t>
      </w:r>
    </w:p>
    <w:p w:rsidR="000E256A" w:rsidRDefault="003E3C74">
      <w:pPr>
        <w:pStyle w:val="Szvegtrzs"/>
        <w:spacing w:before="22" w:line="321" w:lineRule="auto"/>
        <w:ind w:left="101" w:right="116" w:firstLine="283"/>
        <w:jc w:val="both"/>
      </w:pPr>
      <w:r>
        <w:rPr>
          <w:w w:val="105"/>
        </w:rPr>
        <w:t>Miután végeztünk, következzen a Kérdőív a múlt pozitív rekonstrukciójához! Tetszés szerint választhatjuk a három listá- zandó eseményt, de olyanokat kell kiválasztanunk, amelyekhez folyamatosan negatív érzelmeket társítunk, például bűntudatot, szégyent, me</w:t>
      </w:r>
      <w:r>
        <w:rPr>
          <w:w w:val="105"/>
        </w:rPr>
        <w:t>galázottságot, szomorúságot és félelmet. Ne feledjük, múltbéli eseményekről van szó, ne befolyásoljon, kik vagyunk ma,</w:t>
      </w:r>
    </w:p>
    <w:p w:rsidR="000E256A" w:rsidRDefault="000E256A">
      <w:pPr>
        <w:spacing w:line="321" w:lineRule="auto"/>
        <w:jc w:val="both"/>
        <w:sectPr w:rsidR="000E256A">
          <w:headerReference w:type="default" r:id="rId139"/>
          <w:pgSz w:w="8390" w:h="11910"/>
          <w:pgMar w:top="1180" w:right="1100" w:bottom="280" w:left="108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18" w:right="141" w:firstLine="19"/>
        <w:jc w:val="both"/>
      </w:pPr>
      <w:r>
        <w:rPr>
          <w:w w:val="105"/>
        </w:rPr>
        <w:t xml:space="preserve">és azt is </w:t>
      </w:r>
      <w:r>
        <w:rPr>
          <w:spacing w:val="2"/>
          <w:w w:val="105"/>
        </w:rPr>
        <w:t xml:space="preserve">tartsuk </w:t>
      </w:r>
      <w:r>
        <w:rPr>
          <w:w w:val="105"/>
        </w:rPr>
        <w:t xml:space="preserve">szem </w:t>
      </w:r>
      <w:r>
        <w:rPr>
          <w:spacing w:val="2"/>
          <w:w w:val="105"/>
        </w:rPr>
        <w:t xml:space="preserve">előtt, </w:t>
      </w:r>
      <w:r>
        <w:rPr>
          <w:i/>
          <w:w w:val="105"/>
        </w:rPr>
        <w:t xml:space="preserve">meg tudjuk változtatni </w:t>
      </w:r>
      <w:r>
        <w:rPr>
          <w:w w:val="105"/>
        </w:rPr>
        <w:t xml:space="preserve">a múlthoz való viszonyunkat! </w:t>
      </w:r>
      <w:r>
        <w:rPr>
          <w:spacing w:val="3"/>
          <w:w w:val="105"/>
        </w:rPr>
        <w:t xml:space="preserve">Gondoljunk </w:t>
      </w:r>
      <w:r>
        <w:rPr>
          <w:w w:val="105"/>
        </w:rPr>
        <w:t xml:space="preserve">arra, a múlt </w:t>
      </w:r>
      <w:r>
        <w:rPr>
          <w:spacing w:val="3"/>
          <w:w w:val="105"/>
        </w:rPr>
        <w:t xml:space="preserve">újraértelmezése </w:t>
      </w:r>
      <w:r>
        <w:rPr>
          <w:spacing w:val="2"/>
          <w:w w:val="105"/>
        </w:rPr>
        <w:t xml:space="preserve">nem tiszte- </w:t>
      </w:r>
      <w:r>
        <w:rPr>
          <w:w w:val="105"/>
        </w:rPr>
        <w:t xml:space="preserve">letlenség másokkal </w:t>
      </w:r>
      <w:r>
        <w:rPr>
          <w:spacing w:val="2"/>
          <w:w w:val="105"/>
        </w:rPr>
        <w:t xml:space="preserve">szemben, </w:t>
      </w:r>
      <w:r>
        <w:rPr>
          <w:w w:val="105"/>
        </w:rPr>
        <w:t xml:space="preserve">akik esetleg szerepelnek emlékeink- ben, sőt éppenséggel tiszteletadás! A múlt </w:t>
      </w:r>
      <w:r>
        <w:rPr>
          <w:spacing w:val="3"/>
          <w:w w:val="105"/>
        </w:rPr>
        <w:t xml:space="preserve">újraértelmezése </w:t>
      </w:r>
      <w:r>
        <w:rPr>
          <w:w w:val="105"/>
        </w:rPr>
        <w:t xml:space="preserve">révén egyszerűen </w:t>
      </w:r>
      <w:r>
        <w:rPr>
          <w:spacing w:val="3"/>
          <w:w w:val="105"/>
        </w:rPr>
        <w:t xml:space="preserve">hatalomra </w:t>
      </w:r>
      <w:r>
        <w:rPr>
          <w:w w:val="105"/>
        </w:rPr>
        <w:t xml:space="preserve">teszünk szert múltunk felett, és </w:t>
      </w:r>
      <w:r>
        <w:rPr>
          <w:spacing w:val="2"/>
          <w:w w:val="105"/>
        </w:rPr>
        <w:t xml:space="preserve">nem  </w:t>
      </w:r>
      <w:r>
        <w:rPr>
          <w:w w:val="105"/>
        </w:rPr>
        <w:t xml:space="preserve">hagy- </w:t>
      </w:r>
      <w:r>
        <w:rPr>
          <w:spacing w:val="2"/>
          <w:w w:val="105"/>
        </w:rPr>
        <w:t xml:space="preserve">juk, </w:t>
      </w:r>
      <w:r>
        <w:rPr>
          <w:w w:val="105"/>
        </w:rPr>
        <w:t xml:space="preserve">hogy a múlt </w:t>
      </w:r>
      <w:r>
        <w:rPr>
          <w:spacing w:val="4"/>
          <w:w w:val="105"/>
        </w:rPr>
        <w:t>tart</w:t>
      </w:r>
      <w:r>
        <w:rPr>
          <w:spacing w:val="4"/>
          <w:w w:val="105"/>
        </w:rPr>
        <w:t xml:space="preserve">son </w:t>
      </w:r>
      <w:r>
        <w:rPr>
          <w:spacing w:val="2"/>
          <w:w w:val="105"/>
        </w:rPr>
        <w:t xml:space="preserve">hatalmában </w:t>
      </w:r>
      <w:r>
        <w:rPr>
          <w:spacing w:val="3"/>
          <w:w w:val="105"/>
        </w:rPr>
        <w:t xml:space="preserve">bennünket. </w:t>
      </w:r>
      <w:r>
        <w:rPr>
          <w:w w:val="105"/>
        </w:rPr>
        <w:t xml:space="preserve">Elengedni  a  múl- tat és előrelépni nem azt </w:t>
      </w:r>
      <w:r>
        <w:rPr>
          <w:spacing w:val="3"/>
          <w:w w:val="105"/>
        </w:rPr>
        <w:t xml:space="preserve">jelenti, </w:t>
      </w:r>
      <w:r>
        <w:rPr>
          <w:w w:val="105"/>
        </w:rPr>
        <w:t xml:space="preserve">hogy a múlt </w:t>
      </w:r>
      <w:r>
        <w:rPr>
          <w:spacing w:val="3"/>
          <w:w w:val="105"/>
        </w:rPr>
        <w:t xml:space="preserve">immár </w:t>
      </w:r>
      <w:r>
        <w:rPr>
          <w:w w:val="105"/>
        </w:rPr>
        <w:t xml:space="preserve">el is van  </w:t>
      </w:r>
      <w:r>
        <w:rPr>
          <w:spacing w:val="3"/>
          <w:w w:val="105"/>
        </w:rPr>
        <w:t xml:space="preserve">felejtve... </w:t>
      </w:r>
      <w:r>
        <w:rPr>
          <w:w w:val="105"/>
        </w:rPr>
        <w:t xml:space="preserve">mindössze </w:t>
      </w:r>
      <w:r>
        <w:rPr>
          <w:spacing w:val="3"/>
          <w:w w:val="105"/>
        </w:rPr>
        <w:t xml:space="preserve">örvendetesebbé, </w:t>
      </w:r>
      <w:r>
        <w:rPr>
          <w:spacing w:val="2"/>
          <w:w w:val="105"/>
        </w:rPr>
        <w:t>kellemesebbé</w:t>
      </w:r>
      <w:r>
        <w:rPr>
          <w:spacing w:val="-11"/>
          <w:w w:val="105"/>
        </w:rPr>
        <w:t xml:space="preserve"> </w:t>
      </w:r>
      <w:r>
        <w:rPr>
          <w:spacing w:val="3"/>
          <w:w w:val="105"/>
        </w:rPr>
        <w:t>tettük.</w:t>
      </w:r>
    </w:p>
    <w:p w:rsidR="000E256A" w:rsidRDefault="000E256A">
      <w:pPr>
        <w:pStyle w:val="Szvegtrzs"/>
        <w:spacing w:before="5"/>
        <w:rPr>
          <w:sz w:val="26"/>
        </w:rPr>
      </w:pPr>
    </w:p>
    <w:p w:rsidR="000E256A" w:rsidRDefault="003E3C74">
      <w:pPr>
        <w:pStyle w:val="Cmsor4"/>
        <w:ind w:left="300"/>
        <w:jc w:val="left"/>
      </w:pPr>
      <w:r>
        <w:t>Ki voltam?-kérdőív</w:t>
      </w:r>
    </w:p>
    <w:p w:rsidR="000E256A" w:rsidRDefault="003E3C74">
      <w:pPr>
        <w:spacing w:before="125"/>
        <w:ind w:left="372"/>
        <w:rPr>
          <w:sz w:val="14"/>
        </w:rPr>
      </w:pPr>
      <w:r>
        <w:rPr>
          <w:w w:val="110"/>
          <w:sz w:val="14"/>
        </w:rPr>
        <w:t>1.</w:t>
      </w:r>
      <w:r>
        <w:rPr>
          <w:w w:val="116"/>
          <w:sz w:val="14"/>
          <w:u w:val="single"/>
        </w:rPr>
        <w:t xml:space="preserve"> </w:t>
      </w:r>
      <w:r>
        <w:rPr>
          <w:sz w:val="14"/>
          <w:u w:val="single"/>
        </w:rPr>
        <w:t xml:space="preserve"> </w:t>
      </w:r>
    </w:p>
    <w:p w:rsidR="000E256A" w:rsidRDefault="003E3C74">
      <w:pPr>
        <w:tabs>
          <w:tab w:val="left" w:pos="833"/>
          <w:tab w:val="left" w:pos="2212"/>
          <w:tab w:val="left" w:pos="3893"/>
        </w:tabs>
        <w:spacing w:before="129"/>
        <w:ind w:left="372"/>
        <w:rPr>
          <w:sz w:val="14"/>
        </w:rPr>
      </w:pPr>
      <w:r>
        <w:rPr>
          <w:w w:val="120"/>
          <w:sz w:val="14"/>
        </w:rPr>
        <w:t>2.</w:t>
      </w:r>
      <w:r>
        <w:rPr>
          <w:w w:val="120"/>
          <w:sz w:val="14"/>
        </w:rPr>
        <w:tab/>
      </w:r>
      <w:r>
        <w:rPr>
          <w:spacing w:val="-8"/>
          <w:w w:val="120"/>
          <w:sz w:val="14"/>
        </w:rPr>
        <w:t>'</w:t>
      </w:r>
      <w:r>
        <w:rPr>
          <w:spacing w:val="-8"/>
          <w:w w:val="120"/>
          <w:sz w:val="14"/>
          <w:u w:val="single"/>
        </w:rPr>
        <w:t>V</w:t>
      </w:r>
      <w:r>
        <w:rPr>
          <w:spacing w:val="-8"/>
          <w:w w:val="120"/>
          <w:sz w:val="14"/>
          <w:u w:val="single"/>
        </w:rPr>
        <w:tab/>
      </w:r>
      <w:r>
        <w:rPr>
          <w:w w:val="120"/>
          <w:sz w:val="14"/>
          <w:u w:val="single"/>
        </w:rPr>
        <w:t>.</w:t>
      </w:r>
      <w:r>
        <w:rPr>
          <w:w w:val="120"/>
          <w:sz w:val="14"/>
          <w:u w:val="single"/>
        </w:rPr>
        <w:tab/>
      </w:r>
      <w:r>
        <w:rPr>
          <w:w w:val="120"/>
          <w:sz w:val="14"/>
        </w:rPr>
        <w:t>_</w:t>
      </w:r>
    </w:p>
    <w:p w:rsidR="000E256A" w:rsidRDefault="008D1312">
      <w:pPr>
        <w:pStyle w:val="Szvegtrzs"/>
        <w:spacing w:line="20" w:lineRule="exact"/>
        <w:ind w:left="3982"/>
        <w:rPr>
          <w:sz w:val="2"/>
        </w:rPr>
      </w:pPr>
      <w:r>
        <w:rPr>
          <w:noProof/>
          <w:sz w:val="2"/>
          <w:lang w:eastAsia="hu-HU"/>
        </w:rPr>
        <mc:AlternateContent>
          <mc:Choice Requires="wpg">
            <w:drawing>
              <wp:inline distT="0" distB="0" distL="0" distR="0">
                <wp:extent cx="27940" cy="5715"/>
                <wp:effectExtent l="0" t="0" r="635" b="3810"/>
                <wp:docPr id="8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5715"/>
                          <a:chOff x="0" y="0"/>
                          <a:chExt cx="44" cy="9"/>
                        </a:xfrm>
                      </wpg:grpSpPr>
                      <wps:wsp>
                        <wps:cNvPr id="845" name="Rectangle 45"/>
                        <wps:cNvSpPr>
                          <a:spLocks noChangeArrowheads="1"/>
                        </wps:cNvSpPr>
                        <wps:spPr bwMode="auto">
                          <a:xfrm>
                            <a:off x="0" y="0"/>
                            <a:ext cx="4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o:spid="_x0000_s1026" style="width:2.2pt;height:.45pt;mso-position-horizontal-relative:char;mso-position-vertical-relative:line" coordsize="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">
                <v:rect id="Rectangle 45" o:spid="_x0000_s1027" style="position:absolute;width:4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w10:anchorlock/>
              </v:group>
            </w:pict>
          </mc:Fallback>
        </mc:AlternateContent>
      </w:r>
    </w:p>
    <w:p w:rsidR="000E256A" w:rsidRDefault="003E3C74">
      <w:pPr>
        <w:spacing w:before="102"/>
        <w:ind w:left="372"/>
        <w:rPr>
          <w:rFonts w:ascii="Tahoma"/>
          <w:sz w:val="14"/>
        </w:rPr>
      </w:pPr>
      <w:r>
        <w:rPr>
          <w:rFonts w:ascii="Tahoma"/>
          <w:spacing w:val="-8"/>
          <w:sz w:val="14"/>
        </w:rPr>
        <w:t>3.</w:t>
      </w:r>
      <w:r>
        <w:rPr>
          <w:rFonts w:ascii="Tahoma"/>
          <w:w w:val="102"/>
          <w:sz w:val="14"/>
          <w:u w:val="single"/>
        </w:rPr>
        <w:t xml:space="preserve"> </w:t>
      </w:r>
      <w:r>
        <w:rPr>
          <w:rFonts w:ascii="Tahoma"/>
          <w:spacing w:val="-4"/>
          <w:sz w:val="14"/>
          <w:u w:val="single"/>
        </w:rPr>
        <w:t xml:space="preserve"> </w:t>
      </w:r>
    </w:p>
    <w:p w:rsidR="000E256A" w:rsidRDefault="003E3C74">
      <w:pPr>
        <w:spacing w:before="124"/>
        <w:ind w:left="368"/>
        <w:rPr>
          <w:rFonts w:ascii="Tahoma"/>
          <w:sz w:val="14"/>
        </w:rPr>
      </w:pPr>
      <w:r>
        <w:rPr>
          <w:rFonts w:ascii="Tahoma"/>
          <w:spacing w:val="-6"/>
          <w:sz w:val="14"/>
        </w:rPr>
        <w:t>4.</w:t>
      </w:r>
      <w:r>
        <w:rPr>
          <w:rFonts w:ascii="Tahoma"/>
          <w:w w:val="102"/>
          <w:sz w:val="14"/>
          <w:u w:val="single"/>
        </w:rPr>
        <w:t xml:space="preserve"> </w:t>
      </w:r>
      <w:r>
        <w:rPr>
          <w:rFonts w:ascii="Tahoma"/>
          <w:spacing w:val="-7"/>
          <w:sz w:val="14"/>
          <w:u w:val="single"/>
        </w:rPr>
        <w:t xml:space="preserve"> </w:t>
      </w:r>
    </w:p>
    <w:p w:rsidR="000E256A" w:rsidRDefault="003E3C74">
      <w:pPr>
        <w:tabs>
          <w:tab w:val="left" w:pos="780"/>
        </w:tabs>
        <w:spacing w:before="123"/>
        <w:ind w:left="368"/>
        <w:rPr>
          <w:rFonts w:ascii="Tahoma"/>
          <w:sz w:val="14"/>
        </w:rPr>
      </w:pPr>
      <w:r>
        <w:rPr>
          <w:rFonts w:ascii="Tahoma"/>
          <w:spacing w:val="-8"/>
          <w:sz w:val="14"/>
        </w:rPr>
        <w:t>5.</w:t>
      </w:r>
      <w:r>
        <w:rPr>
          <w:rFonts w:ascii="Tahoma"/>
          <w:w w:val="102"/>
          <w:sz w:val="14"/>
          <w:u w:val="single"/>
        </w:rPr>
        <w:t xml:space="preserve"> </w:t>
      </w:r>
      <w:r>
        <w:rPr>
          <w:rFonts w:ascii="Tahoma"/>
          <w:sz w:val="14"/>
          <w:u w:val="single"/>
        </w:rPr>
        <w:tab/>
      </w:r>
    </w:p>
    <w:p w:rsidR="000E256A" w:rsidRDefault="003E3C74">
      <w:pPr>
        <w:tabs>
          <w:tab w:val="left" w:pos="2143"/>
          <w:tab w:val="left" w:pos="5026"/>
        </w:tabs>
        <w:spacing w:before="117"/>
        <w:ind w:left="363"/>
        <w:rPr>
          <w:rFonts w:ascii="Palatino Linotype"/>
          <w:b/>
          <w:sz w:val="14"/>
        </w:rPr>
      </w:pPr>
      <w:r>
        <w:rPr>
          <w:rFonts w:ascii="Palatino Linotype"/>
          <w:b/>
          <w:sz w:val="14"/>
        </w:rPr>
        <w:t>6</w:t>
      </w:r>
      <w:r>
        <w:rPr>
          <w:rFonts w:ascii="Palatino Linotype"/>
          <w:b/>
          <w:spacing w:val="10"/>
          <w:sz w:val="14"/>
        </w:rPr>
        <w:t xml:space="preserve"> </w:t>
      </w:r>
      <w:r>
        <w:rPr>
          <w:rFonts w:ascii="Palatino Linotype"/>
          <w:b/>
          <w:sz w:val="14"/>
        </w:rPr>
        <w:t>.</w:t>
      </w:r>
      <w:r>
        <w:rPr>
          <w:rFonts w:ascii="Palatino Linotype"/>
          <w:b/>
          <w:sz w:val="14"/>
          <w:u w:val="single"/>
        </w:rPr>
        <w:t xml:space="preserve"> </w:t>
      </w:r>
      <w:r>
        <w:rPr>
          <w:rFonts w:ascii="Palatino Linotype"/>
          <w:b/>
          <w:sz w:val="14"/>
          <w:u w:val="single"/>
        </w:rPr>
        <w:tab/>
      </w:r>
      <w:r>
        <w:rPr>
          <w:rFonts w:ascii="Palatino Linotype"/>
          <w:b/>
          <w:spacing w:val="26"/>
          <w:sz w:val="14"/>
        </w:rPr>
        <w:t>_</w:t>
      </w:r>
      <w:r>
        <w:rPr>
          <w:rFonts w:ascii="Palatino Linotype"/>
          <w:b/>
          <w:spacing w:val="1"/>
          <w:sz w:val="14"/>
        </w:rPr>
        <w:t xml:space="preserve"> </w:t>
      </w:r>
      <w:r>
        <w:rPr>
          <w:rFonts w:ascii="Palatino Linotype"/>
          <w:b/>
          <w:spacing w:val="26"/>
          <w:sz w:val="14"/>
        </w:rPr>
        <w:t>_</w:t>
      </w:r>
      <w:r>
        <w:rPr>
          <w:rFonts w:ascii="Palatino Linotype"/>
          <w:b/>
          <w:spacing w:val="1"/>
          <w:sz w:val="14"/>
        </w:rPr>
        <w:t xml:space="preserve"> </w:t>
      </w:r>
      <w:r>
        <w:rPr>
          <w:rFonts w:ascii="Palatino Linotype"/>
          <w:b/>
          <w:spacing w:val="26"/>
          <w:sz w:val="14"/>
        </w:rPr>
        <w:t>_</w:t>
      </w:r>
      <w:r>
        <w:rPr>
          <w:rFonts w:ascii="Palatino Linotype"/>
          <w:b/>
          <w:spacing w:val="1"/>
          <w:sz w:val="14"/>
        </w:rPr>
        <w:t xml:space="preserve"> </w:t>
      </w:r>
      <w:r>
        <w:rPr>
          <w:rFonts w:ascii="Palatino Linotype"/>
          <w:b/>
          <w:sz w:val="14"/>
        </w:rPr>
        <w:t>_</w:t>
      </w:r>
      <w:r>
        <w:rPr>
          <w:rFonts w:ascii="Palatino Linotype"/>
          <w:b/>
          <w:spacing w:val="27"/>
          <w:sz w:val="14"/>
        </w:rPr>
        <w:t xml:space="preserve"> </w:t>
      </w:r>
      <w:r>
        <w:rPr>
          <w:rFonts w:ascii="Palatino Linotype"/>
          <w:b/>
          <w:sz w:val="14"/>
        </w:rPr>
        <w:t>_</w:t>
      </w:r>
      <w:r>
        <w:rPr>
          <w:rFonts w:ascii="Palatino Linotype"/>
          <w:b/>
          <w:sz w:val="14"/>
          <w:u w:val="single"/>
        </w:rPr>
        <w:t xml:space="preserve"> </w:t>
      </w:r>
      <w:r>
        <w:rPr>
          <w:rFonts w:ascii="Palatino Linotype"/>
          <w:b/>
          <w:sz w:val="14"/>
          <w:u w:val="single"/>
        </w:rPr>
        <w:tab/>
      </w:r>
      <w:r>
        <w:rPr>
          <w:rFonts w:ascii="Palatino Linotype"/>
          <w:b/>
          <w:sz w:val="14"/>
        </w:rPr>
        <w:t>_ _ _ _ _</w:t>
      </w:r>
      <w:r>
        <w:rPr>
          <w:rFonts w:ascii="Palatino Linotype"/>
          <w:b/>
          <w:spacing w:val="4"/>
          <w:sz w:val="14"/>
        </w:rPr>
        <w:t xml:space="preserve"> </w:t>
      </w:r>
      <w:r>
        <w:rPr>
          <w:rFonts w:ascii="Palatino Linotype"/>
          <w:b/>
          <w:sz w:val="14"/>
        </w:rPr>
        <w:t>_</w:t>
      </w:r>
    </w:p>
    <w:p w:rsidR="000E256A" w:rsidRDefault="003E3C74">
      <w:pPr>
        <w:spacing w:before="111"/>
        <w:ind w:left="363"/>
        <w:rPr>
          <w:rFonts w:ascii="Tahoma"/>
          <w:sz w:val="14"/>
        </w:rPr>
      </w:pPr>
      <w:r>
        <w:rPr>
          <w:rFonts w:ascii="Tahoma"/>
          <w:sz w:val="14"/>
        </w:rPr>
        <w:t>7. ,</w:t>
      </w:r>
    </w:p>
    <w:p w:rsidR="000E256A" w:rsidRDefault="000E256A">
      <w:pPr>
        <w:pStyle w:val="Szvegtrzs"/>
        <w:spacing w:before="3"/>
        <w:rPr>
          <w:rFonts w:ascii="Tahoma"/>
          <w:sz w:val="13"/>
        </w:rPr>
      </w:pPr>
    </w:p>
    <w:p w:rsidR="000E256A" w:rsidRDefault="003E3C74">
      <w:pPr>
        <w:ind w:left="363"/>
        <w:rPr>
          <w:sz w:val="14"/>
        </w:rPr>
      </w:pPr>
      <w:r>
        <w:rPr>
          <w:sz w:val="14"/>
        </w:rPr>
        <w:t>8-</w:t>
      </w:r>
    </w:p>
    <w:p w:rsidR="000E256A" w:rsidRDefault="003E3C74">
      <w:pPr>
        <w:tabs>
          <w:tab w:val="left" w:pos="3075"/>
          <w:tab w:val="left" w:pos="3503"/>
        </w:tabs>
        <w:spacing w:before="121"/>
        <w:ind w:left="358"/>
        <w:rPr>
          <w:rFonts w:ascii="Tahoma" w:hAnsi="Tahoma"/>
          <w:sz w:val="14"/>
        </w:rPr>
      </w:pPr>
      <w:r>
        <w:rPr>
          <w:rFonts w:ascii="Tahoma" w:hAnsi="Tahoma"/>
          <w:spacing w:val="-4"/>
          <w:sz w:val="14"/>
        </w:rPr>
        <w:t>9.</w:t>
      </w:r>
      <w:r>
        <w:rPr>
          <w:rFonts w:ascii="Tahoma" w:hAnsi="Tahoma"/>
          <w:spacing w:val="-4"/>
          <w:sz w:val="14"/>
          <w:u w:val="single"/>
        </w:rPr>
        <w:t xml:space="preserve"> </w:t>
      </w:r>
      <w:r>
        <w:rPr>
          <w:rFonts w:ascii="Tahoma" w:hAnsi="Tahoma"/>
          <w:spacing w:val="-4"/>
          <w:sz w:val="14"/>
          <w:u w:val="single"/>
        </w:rPr>
        <w:tab/>
      </w:r>
      <w:r>
        <w:rPr>
          <w:rFonts w:ascii="Tahoma" w:hAnsi="Tahoma"/>
          <w:sz w:val="14"/>
          <w:u w:val="single"/>
        </w:rPr>
        <w:t>.</w:t>
      </w:r>
      <w:r>
        <w:rPr>
          <w:rFonts w:ascii="Tahoma" w:hAnsi="Tahoma"/>
          <w:sz w:val="14"/>
          <w:u w:val="single"/>
        </w:rPr>
        <w:tab/>
      </w:r>
      <w:r>
        <w:rPr>
          <w:rFonts w:ascii="Tahoma" w:hAnsi="Tahoma"/>
          <w:spacing w:val="-20"/>
          <w:sz w:val="14"/>
          <w:u w:val="single"/>
        </w:rPr>
        <w:t>•".-••-:</w:t>
      </w:r>
    </w:p>
    <w:p w:rsidR="000E256A" w:rsidRDefault="003E3C74">
      <w:pPr>
        <w:tabs>
          <w:tab w:val="left" w:pos="740"/>
        </w:tabs>
        <w:spacing w:before="131"/>
        <w:ind w:left="276"/>
        <w:rPr>
          <w:sz w:val="14"/>
        </w:rPr>
      </w:pPr>
      <w:r>
        <w:rPr>
          <w:spacing w:val="4"/>
          <w:w w:val="105"/>
          <w:sz w:val="14"/>
        </w:rPr>
        <w:t>10.</w:t>
      </w:r>
      <w:r>
        <w:rPr>
          <w:w w:val="116"/>
          <w:sz w:val="14"/>
          <w:u w:val="single"/>
        </w:rPr>
        <w:t xml:space="preserve"> </w:t>
      </w:r>
      <w:r>
        <w:rPr>
          <w:sz w:val="14"/>
          <w:u w:val="single"/>
        </w:rPr>
        <w:tab/>
      </w:r>
    </w:p>
    <w:p w:rsidR="000E256A" w:rsidRDefault="003E3C74">
      <w:pPr>
        <w:spacing w:before="131"/>
        <w:ind w:left="272"/>
        <w:rPr>
          <w:rFonts w:ascii="Arial"/>
          <w:sz w:val="14"/>
        </w:rPr>
      </w:pPr>
      <w:r>
        <w:rPr>
          <w:rFonts w:ascii="Arial"/>
          <w:spacing w:val="-6"/>
          <w:sz w:val="14"/>
        </w:rPr>
        <w:t>11.</w:t>
      </w:r>
      <w:r>
        <w:rPr>
          <w:rFonts w:ascii="Arial"/>
          <w:w w:val="102"/>
          <w:sz w:val="14"/>
          <w:u w:val="single"/>
        </w:rPr>
        <w:t xml:space="preserve"> </w:t>
      </w:r>
      <w:r>
        <w:rPr>
          <w:rFonts w:ascii="Arial"/>
          <w:spacing w:val="-4"/>
          <w:sz w:val="14"/>
          <w:u w:val="single"/>
        </w:rPr>
        <w:t xml:space="preserve"> </w:t>
      </w:r>
    </w:p>
    <w:p w:rsidR="000E256A" w:rsidRDefault="003E3C74">
      <w:pPr>
        <w:spacing w:before="131"/>
        <w:ind w:left="272"/>
        <w:rPr>
          <w:rFonts w:ascii="Arial"/>
          <w:sz w:val="14"/>
        </w:rPr>
      </w:pPr>
      <w:r>
        <w:rPr>
          <w:rFonts w:ascii="Arial"/>
          <w:sz w:val="14"/>
        </w:rPr>
        <w:t>12.</w:t>
      </w:r>
    </w:p>
    <w:p w:rsidR="000E256A" w:rsidRDefault="008D1312">
      <w:pPr>
        <w:pStyle w:val="Szvegtrzs"/>
        <w:spacing w:line="20" w:lineRule="exact"/>
        <w:ind w:left="459"/>
        <w:rPr>
          <w:rFonts w:ascii="Arial"/>
          <w:sz w:val="2"/>
        </w:rPr>
      </w:pPr>
      <w:r>
        <w:rPr>
          <w:rFonts w:ascii="Arial"/>
          <w:noProof/>
          <w:sz w:val="2"/>
          <w:lang w:eastAsia="hu-HU"/>
        </w:rPr>
        <mc:AlternateContent>
          <mc:Choice Requires="wpg">
            <w:drawing>
              <wp:inline distT="0" distB="0" distL="0" distR="0">
                <wp:extent cx="24130" cy="6985"/>
                <wp:effectExtent l="0" t="0" r="4445" b="2540"/>
                <wp:docPr id="8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6985"/>
                          <a:chOff x="0" y="0"/>
                          <a:chExt cx="38" cy="11"/>
                        </a:xfrm>
                      </wpg:grpSpPr>
                      <wps:wsp>
                        <wps:cNvPr id="843" name="Rectangle 43"/>
                        <wps:cNvSpPr>
                          <a:spLocks noChangeArrowheads="1"/>
                        </wps:cNvSpPr>
                        <wps:spPr bwMode="auto">
                          <a:xfrm>
                            <a:off x="0" y="0"/>
                            <a:ext cx="3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 o:spid="_x0000_s1026" style="width:1.9pt;height:.55pt;mso-position-horizontal-relative:char;mso-position-vertical-relative:line" coordsize="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">
                <v:rect id="Rectangle 43" o:spid="_x0000_s1027" style="position:absolute;width:3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iN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bPQ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IjTHAAAA3AAAAA8AAAAAAAAAAAAAAAAAmAIAAGRy&#10;cy9kb3ducmV2LnhtbFBLBQYAAAAABAAEAPUAAACMAwAAAAA=&#10;" fillcolor="black" stroked="f"/>
                <w10:anchorlock/>
              </v:group>
            </w:pict>
          </mc:Fallback>
        </mc:AlternateContent>
      </w:r>
    </w:p>
    <w:p w:rsidR="000E256A" w:rsidRDefault="003E3C74">
      <w:pPr>
        <w:spacing w:before="104"/>
        <w:ind w:left="272"/>
        <w:rPr>
          <w:rFonts w:ascii="Tahoma"/>
          <w:sz w:val="14"/>
        </w:rPr>
      </w:pPr>
      <w:r>
        <w:rPr>
          <w:rFonts w:ascii="Tahoma"/>
          <w:sz w:val="14"/>
        </w:rPr>
        <w:t>13.</w:t>
      </w:r>
    </w:p>
    <w:p w:rsidR="000E256A" w:rsidRDefault="003E3C74">
      <w:pPr>
        <w:tabs>
          <w:tab w:val="left" w:pos="2311"/>
          <w:tab w:val="left" w:pos="2762"/>
          <w:tab w:val="left" w:pos="5497"/>
        </w:tabs>
        <w:spacing w:before="123"/>
        <w:ind w:left="267"/>
        <w:rPr>
          <w:rFonts w:ascii="Tahoma" w:hAnsi="Tahoma"/>
          <w:sz w:val="14"/>
        </w:rPr>
      </w:pPr>
      <w:r>
        <w:rPr>
          <w:rFonts w:ascii="Tahoma" w:hAnsi="Tahoma"/>
          <w:sz w:val="14"/>
        </w:rPr>
        <w:t>14.</w:t>
      </w:r>
      <w:r>
        <w:rPr>
          <w:rFonts w:ascii="Tahoma" w:hAnsi="Tahoma"/>
          <w:sz w:val="14"/>
        </w:rPr>
        <w:tab/>
        <w:t>';</w:t>
      </w:r>
      <w:r>
        <w:rPr>
          <w:rFonts w:ascii="Tahoma" w:hAnsi="Tahoma"/>
          <w:spacing w:val="36"/>
          <w:sz w:val="14"/>
        </w:rPr>
        <w:t xml:space="preserve"> </w:t>
      </w:r>
      <w:r>
        <w:rPr>
          <w:rFonts w:ascii="Tahoma" w:hAnsi="Tahoma"/>
          <w:sz w:val="14"/>
        </w:rPr>
        <w:t>-</w:t>
      </w:r>
      <w:r>
        <w:rPr>
          <w:rFonts w:ascii="Tahoma" w:hAnsi="Tahoma"/>
          <w:sz w:val="14"/>
        </w:rPr>
        <w:tab/>
      </w:r>
      <w:r>
        <w:rPr>
          <w:rFonts w:ascii="Tahoma" w:hAnsi="Tahoma"/>
          <w:spacing w:val="-12"/>
          <w:sz w:val="14"/>
        </w:rPr>
        <w:t xml:space="preserve">•;•  </w:t>
      </w:r>
      <w:r>
        <w:rPr>
          <w:rFonts w:ascii="Tahoma" w:hAnsi="Tahoma"/>
          <w:spacing w:val="3"/>
          <w:sz w:val="14"/>
        </w:rPr>
        <w:t xml:space="preserve"> </w:t>
      </w:r>
      <w:r>
        <w:rPr>
          <w:rFonts w:ascii="Tahoma" w:hAnsi="Tahoma"/>
          <w:sz w:val="14"/>
          <w:vertAlign w:val="superscript"/>
        </w:rPr>
        <w:t>:</w:t>
      </w:r>
      <w:r>
        <w:rPr>
          <w:rFonts w:ascii="Tahoma" w:hAnsi="Tahoma"/>
          <w:sz w:val="14"/>
        </w:rPr>
        <w:tab/>
        <w:t>_</w:t>
      </w:r>
      <w:r>
        <w:rPr>
          <w:rFonts w:ascii="Tahoma" w:hAnsi="Tahoma"/>
          <w:spacing w:val="35"/>
          <w:sz w:val="14"/>
        </w:rPr>
        <w:t xml:space="preserve"> </w:t>
      </w:r>
      <w:r>
        <w:rPr>
          <w:rFonts w:ascii="Tahoma" w:hAnsi="Tahoma"/>
          <w:sz w:val="14"/>
        </w:rPr>
        <w:t>_</w:t>
      </w:r>
    </w:p>
    <w:p w:rsidR="000E256A" w:rsidRDefault="008D1312">
      <w:pPr>
        <w:pStyle w:val="Szvegtrzs"/>
        <w:spacing w:line="20" w:lineRule="exact"/>
        <w:ind w:left="2319"/>
        <w:rPr>
          <w:rFonts w:ascii="Tahoma"/>
          <w:sz w:val="2"/>
        </w:rPr>
      </w:pPr>
      <w:r>
        <w:rPr>
          <w:rFonts w:ascii="Tahoma"/>
          <w:noProof/>
          <w:sz w:val="2"/>
          <w:lang w:eastAsia="hu-HU"/>
        </w:rPr>
        <mc:AlternateContent>
          <mc:Choice Requires="wpg">
            <w:drawing>
              <wp:inline distT="0" distB="0" distL="0" distR="0">
                <wp:extent cx="2028190" cy="6350"/>
                <wp:effectExtent l="0" t="0" r="635" b="3175"/>
                <wp:docPr id="8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350"/>
                          <a:chOff x="0" y="0"/>
                          <a:chExt cx="3194" cy="10"/>
                        </a:xfrm>
                      </wpg:grpSpPr>
                      <wps:wsp>
                        <wps:cNvPr id="841" name="AutoShape 41"/>
                        <wps:cNvSpPr>
                          <a:spLocks/>
                        </wps:cNvSpPr>
                        <wps:spPr bwMode="auto">
                          <a:xfrm>
                            <a:off x="0" y="0"/>
                            <a:ext cx="3194" cy="10"/>
                          </a:xfrm>
                          <a:custGeom>
                            <a:avLst/>
                            <a:gdLst>
                              <a:gd name="T0" fmla="*/ 737 w 3194"/>
                              <a:gd name="T1" fmla="*/ 0 h 10"/>
                              <a:gd name="T2" fmla="*/ 0 w 3194"/>
                              <a:gd name="T3" fmla="*/ 0 h 10"/>
                              <a:gd name="T4" fmla="*/ 0 w 3194"/>
                              <a:gd name="T5" fmla="*/ 9 h 10"/>
                              <a:gd name="T6" fmla="*/ 737 w 3194"/>
                              <a:gd name="T7" fmla="*/ 9 h 10"/>
                              <a:gd name="T8" fmla="*/ 737 w 3194"/>
                              <a:gd name="T9" fmla="*/ 0 h 10"/>
                              <a:gd name="T10" fmla="*/ 3194 w 3194"/>
                              <a:gd name="T11" fmla="*/ 0 h 10"/>
                              <a:gd name="T12" fmla="*/ 748 w 3194"/>
                              <a:gd name="T13" fmla="*/ 0 h 10"/>
                              <a:gd name="T14" fmla="*/ 748 w 3194"/>
                              <a:gd name="T15" fmla="*/ 9 h 10"/>
                              <a:gd name="T16" fmla="*/ 3194 w 3194"/>
                              <a:gd name="T17" fmla="*/ 9 h 10"/>
                              <a:gd name="T18" fmla="*/ 3194 w 3194"/>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94" h="10">
                                <a:moveTo>
                                  <a:pt x="737" y="0"/>
                                </a:moveTo>
                                <a:lnTo>
                                  <a:pt x="0" y="0"/>
                                </a:lnTo>
                                <a:lnTo>
                                  <a:pt x="0" y="9"/>
                                </a:lnTo>
                                <a:lnTo>
                                  <a:pt x="737" y="9"/>
                                </a:lnTo>
                                <a:lnTo>
                                  <a:pt x="737" y="0"/>
                                </a:lnTo>
                                <a:close/>
                                <a:moveTo>
                                  <a:pt x="3194" y="0"/>
                                </a:moveTo>
                                <a:lnTo>
                                  <a:pt x="748" y="0"/>
                                </a:lnTo>
                                <a:lnTo>
                                  <a:pt x="748" y="9"/>
                                </a:lnTo>
                                <a:lnTo>
                                  <a:pt x="3194" y="9"/>
                                </a:lnTo>
                                <a:lnTo>
                                  <a:pt x="3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40" o:spid="_x0000_s1026" style="width:159.7pt;height:.5pt;mso-position-horizontal-relative:char;mso-position-vertical-relative:line" coordsize="31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">
                <v:shape id="AutoShape 41" o:spid="_x0000_s1027" style="position:absolute;width:3194;height:10;visibility:visible;mso-wrap-style:square;v-text-anchor:top" coordsize="31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e8sUA&#10;AADcAAAADwAAAGRycy9kb3ducmV2LnhtbESPT2sCMRTE74V+h/AKvWlWW1bZGqUI/gHxoC14fWxe&#10;N0s3L3ETdffbN4LQ4zAzv2Fmi8424kptqB0rGA0zEMSl0zVXCr6/VoMpiBCRNTaOSUFPARbz56cZ&#10;Ftrd+EDXY6xEgnAoUIGJ0RdShtKQxTB0njh5P661GJNsK6lbvCW4beQ4y3Jpsea0YNDT0lD5e7xY&#10;Bbven/rlW77fTXp5Nr7cXPL1SanXl+7zA0SkLv6HH+2tVjB9H8H9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p7yxQAAANwAAAAPAAAAAAAAAAAAAAAAAJgCAABkcnMv&#10;ZG93bnJldi54bWxQSwUGAAAAAAQABAD1AAAAigMAAAAA&#10;" path="m737,l,,,9r737,l737,xm3194,l748,r,9l3194,9r,-9xe" fillcolor="black" stroked="f">
                  <v:path arrowok="t" o:connecttype="custom" o:connectlocs="737,0;0,0;0,9;737,9;737,0;3194,0;748,0;748,9;3194,9;3194,0" o:connectangles="0,0,0,0,0,0,0,0,0,0"/>
                </v:shape>
                <w10:anchorlock/>
              </v:group>
            </w:pict>
          </mc:Fallback>
        </mc:AlternateContent>
      </w:r>
    </w:p>
    <w:p w:rsidR="000E256A" w:rsidRDefault="003E3C74">
      <w:pPr>
        <w:spacing w:before="104"/>
        <w:ind w:left="267"/>
        <w:rPr>
          <w:rFonts w:ascii="Tahoma"/>
          <w:sz w:val="14"/>
        </w:rPr>
      </w:pPr>
      <w:r>
        <w:rPr>
          <w:rFonts w:ascii="Tahoma"/>
          <w:sz w:val="14"/>
        </w:rPr>
        <w:t>15.</w:t>
      </w:r>
    </w:p>
    <w:p w:rsidR="000E256A" w:rsidRDefault="003E3C74">
      <w:pPr>
        <w:spacing w:before="138"/>
        <w:ind w:left="267"/>
        <w:rPr>
          <w:rFonts w:ascii="Palatino Linotype"/>
          <w:b/>
          <w:sz w:val="12"/>
        </w:rPr>
      </w:pPr>
      <w:r>
        <w:rPr>
          <w:rFonts w:ascii="Palatino Linotype"/>
          <w:b/>
          <w:spacing w:val="7"/>
          <w:sz w:val="12"/>
        </w:rPr>
        <w:t>16</w:t>
      </w:r>
      <w:r>
        <w:rPr>
          <w:rFonts w:ascii="Palatino Linotype"/>
          <w:b/>
          <w:spacing w:val="-18"/>
          <w:sz w:val="12"/>
        </w:rPr>
        <w:t xml:space="preserve"> </w:t>
      </w:r>
      <w:r>
        <w:rPr>
          <w:rFonts w:ascii="Palatino Linotype"/>
          <w:b/>
          <w:sz w:val="12"/>
        </w:rPr>
        <w:t>.</w:t>
      </w:r>
    </w:p>
    <w:p w:rsidR="000E256A" w:rsidRDefault="003E3C74">
      <w:pPr>
        <w:tabs>
          <w:tab w:val="left" w:pos="3411"/>
        </w:tabs>
        <w:spacing w:before="117"/>
        <w:ind w:left="262"/>
        <w:rPr>
          <w:rFonts w:ascii="Tahoma" w:hAnsi="Tahoma"/>
          <w:sz w:val="14"/>
        </w:rPr>
      </w:pPr>
      <w:r>
        <w:rPr>
          <w:rFonts w:ascii="Tahoma" w:hAnsi="Tahoma"/>
          <w:sz w:val="14"/>
        </w:rPr>
        <w:t>17.</w:t>
      </w:r>
      <w:r>
        <w:rPr>
          <w:rFonts w:ascii="Tahoma" w:hAnsi="Tahoma"/>
          <w:sz w:val="14"/>
          <w:u w:val="single"/>
        </w:rPr>
        <w:t xml:space="preserve"> </w:t>
      </w:r>
      <w:r>
        <w:rPr>
          <w:rFonts w:ascii="Tahoma" w:hAnsi="Tahoma"/>
          <w:sz w:val="14"/>
          <w:u w:val="single"/>
        </w:rPr>
        <w:tab/>
      </w:r>
      <w:r>
        <w:rPr>
          <w:rFonts w:ascii="Tahoma" w:hAnsi="Tahoma"/>
          <w:sz w:val="14"/>
        </w:rPr>
        <w:t>„ _</w:t>
      </w:r>
      <w:r>
        <w:rPr>
          <w:rFonts w:ascii="Tahoma" w:hAnsi="Tahoma"/>
          <w:spacing w:val="20"/>
          <w:sz w:val="14"/>
        </w:rPr>
        <w:t xml:space="preserve"> </w:t>
      </w:r>
      <w:r>
        <w:rPr>
          <w:rFonts w:ascii="Tahoma" w:hAnsi="Tahoma"/>
          <w:sz w:val="14"/>
        </w:rPr>
        <w:t>_</w:t>
      </w:r>
      <w:r>
        <w:rPr>
          <w:rFonts w:ascii="Tahoma" w:hAnsi="Tahoma"/>
          <w:w w:val="102"/>
          <w:sz w:val="14"/>
          <w:u w:val="single"/>
        </w:rPr>
        <w:t xml:space="preserve"> </w:t>
      </w:r>
      <w:r>
        <w:rPr>
          <w:rFonts w:ascii="Tahoma" w:hAnsi="Tahoma"/>
          <w:spacing w:val="8"/>
          <w:sz w:val="14"/>
          <w:u w:val="single"/>
        </w:rPr>
        <w:t xml:space="preserve"> </w:t>
      </w:r>
    </w:p>
    <w:p w:rsidR="000E256A" w:rsidRDefault="003E3C74">
      <w:pPr>
        <w:spacing w:before="140"/>
        <w:ind w:left="262"/>
        <w:rPr>
          <w:sz w:val="13"/>
        </w:rPr>
      </w:pPr>
      <w:r>
        <w:rPr>
          <w:sz w:val="13"/>
        </w:rPr>
        <w:t>18.</w:t>
      </w:r>
    </w:p>
    <w:p w:rsidR="000E256A" w:rsidRDefault="008D1312">
      <w:pPr>
        <w:pStyle w:val="Szvegtrzs"/>
        <w:spacing w:line="20" w:lineRule="exact"/>
        <w:ind w:left="449"/>
        <w:rPr>
          <w:sz w:val="2"/>
        </w:rPr>
      </w:pPr>
      <w:r>
        <w:rPr>
          <w:noProof/>
          <w:sz w:val="2"/>
          <w:lang w:eastAsia="hu-HU"/>
        </w:rPr>
        <mc:AlternateContent>
          <mc:Choice Requires="wpg">
            <w:drawing>
              <wp:inline distT="0" distB="0" distL="0" distR="0">
                <wp:extent cx="93980" cy="5080"/>
                <wp:effectExtent l="0" t="0" r="1270" b="4445"/>
                <wp:docPr id="8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5080"/>
                          <a:chOff x="0" y="0"/>
                          <a:chExt cx="148" cy="8"/>
                        </a:xfrm>
                      </wpg:grpSpPr>
                      <wps:wsp>
                        <wps:cNvPr id="839" name="Freeform 39"/>
                        <wps:cNvSpPr>
                          <a:spLocks/>
                        </wps:cNvSpPr>
                        <wps:spPr bwMode="auto">
                          <a:xfrm>
                            <a:off x="0" y="0"/>
                            <a:ext cx="148" cy="8"/>
                          </a:xfrm>
                          <a:custGeom>
                            <a:avLst/>
                            <a:gdLst>
                              <a:gd name="T0" fmla="*/ 148 w 148"/>
                              <a:gd name="T1" fmla="*/ 0 h 8"/>
                              <a:gd name="T2" fmla="*/ 116 w 148"/>
                              <a:gd name="T3" fmla="*/ 0 h 8"/>
                              <a:gd name="T4" fmla="*/ 84 w 148"/>
                              <a:gd name="T5" fmla="*/ 0 h 8"/>
                              <a:gd name="T6" fmla="*/ 51 w 148"/>
                              <a:gd name="T7" fmla="*/ 0 h 8"/>
                              <a:gd name="T8" fmla="*/ 0 w 148"/>
                              <a:gd name="T9" fmla="*/ 0 h 8"/>
                              <a:gd name="T10" fmla="*/ 0 w 148"/>
                              <a:gd name="T11" fmla="*/ 8 h 8"/>
                              <a:gd name="T12" fmla="*/ 51 w 148"/>
                              <a:gd name="T13" fmla="*/ 8 h 8"/>
                              <a:gd name="T14" fmla="*/ 84 w 148"/>
                              <a:gd name="T15" fmla="*/ 8 h 8"/>
                              <a:gd name="T16" fmla="*/ 116 w 148"/>
                              <a:gd name="T17" fmla="*/ 8 h 8"/>
                              <a:gd name="T18" fmla="*/ 148 w 148"/>
                              <a:gd name="T19" fmla="*/ 8 h 8"/>
                              <a:gd name="T20" fmla="*/ 148 w 148"/>
                              <a:gd name="T2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8">
                                <a:moveTo>
                                  <a:pt x="148" y="0"/>
                                </a:moveTo>
                                <a:lnTo>
                                  <a:pt x="116" y="0"/>
                                </a:lnTo>
                                <a:lnTo>
                                  <a:pt x="84" y="0"/>
                                </a:lnTo>
                                <a:lnTo>
                                  <a:pt x="51" y="0"/>
                                </a:lnTo>
                                <a:lnTo>
                                  <a:pt x="0" y="0"/>
                                </a:lnTo>
                                <a:lnTo>
                                  <a:pt x="0" y="8"/>
                                </a:lnTo>
                                <a:lnTo>
                                  <a:pt x="51" y="8"/>
                                </a:lnTo>
                                <a:lnTo>
                                  <a:pt x="84" y="8"/>
                                </a:lnTo>
                                <a:lnTo>
                                  <a:pt x="116" y="8"/>
                                </a:lnTo>
                                <a:lnTo>
                                  <a:pt x="148" y="8"/>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8" o:spid="_x0000_s1026" style="width:7.4pt;height:.4pt;mso-position-horizontal-relative:char;mso-position-vertical-relative:line" coordsize="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">
                <v:shape id="Freeform 39" o:spid="_x0000_s1027" style="position:absolute;width:148;height:8;visibility:visible;mso-wrap-style:square;v-text-anchor:top" coordsize="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Q/sYA&#10;AADcAAAADwAAAGRycy9kb3ducmV2LnhtbESPQWvCQBSE70L/w/IKvYhuWkFidJXQEuipxbSCuT2z&#10;r0lo9m3IbmP8911B8DjMzDfMZjeaVgzUu8aygud5BIK4tLrhSsH3VzaLQTiPrLG1TAou5GC3fZhs&#10;MNH2zHsacl+JAGGXoILa+y6R0pU1GXRz2xEH78f2Bn2QfSV1j+cAN618iaKlNNhwWKixo9eayt/8&#10;zyjAphzyt6I4RDpPu+z4+VGd3FSpp8cxXYPwNPp7+NZ+1wrixQq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Q/sYAAADcAAAADwAAAAAAAAAAAAAAAACYAgAAZHJz&#10;L2Rvd25yZXYueG1sUEsFBgAAAAAEAAQA9QAAAIsDAAAAAA==&#10;" path="m148,l116,,84,,51,,,,,8r51,l84,8r32,l148,8r,-8xe" fillcolor="black" stroked="f">
                  <v:path arrowok="t" o:connecttype="custom" o:connectlocs="148,0;116,0;84,0;51,0;0,0;0,8;51,8;84,8;116,8;148,8;148,0" o:connectangles="0,0,0,0,0,0,0,0,0,0,0"/>
                </v:shape>
                <w10:anchorlock/>
              </v:group>
            </w:pict>
          </mc:Fallback>
        </mc:AlternateContent>
      </w:r>
    </w:p>
    <w:p w:rsidR="000E256A" w:rsidRDefault="003E3C74">
      <w:pPr>
        <w:spacing w:before="104"/>
        <w:ind w:left="262"/>
        <w:rPr>
          <w:rFonts w:ascii="Tahoma"/>
          <w:sz w:val="14"/>
        </w:rPr>
      </w:pPr>
      <w:r>
        <w:rPr>
          <w:rFonts w:ascii="Tahoma"/>
          <w:sz w:val="14"/>
        </w:rPr>
        <w:t xml:space="preserve">19 </w:t>
      </w:r>
      <w:r>
        <w:rPr>
          <w:rFonts w:ascii="Tahoma"/>
          <w:sz w:val="14"/>
          <w:u w:val="single"/>
        </w:rPr>
        <w:t>.</w:t>
      </w:r>
    </w:p>
    <w:p w:rsidR="000E256A" w:rsidRDefault="003E3C74">
      <w:pPr>
        <w:tabs>
          <w:tab w:val="left" w:pos="5467"/>
        </w:tabs>
        <w:spacing w:before="131"/>
        <w:ind w:left="257"/>
        <w:rPr>
          <w:sz w:val="14"/>
        </w:rPr>
      </w:pPr>
      <w:r>
        <w:rPr>
          <w:spacing w:val="6"/>
          <w:w w:val="120"/>
          <w:sz w:val="14"/>
        </w:rPr>
        <w:t>20.</w:t>
      </w:r>
      <w:r>
        <w:rPr>
          <w:spacing w:val="6"/>
          <w:w w:val="120"/>
          <w:sz w:val="14"/>
          <w:u w:val="single"/>
        </w:rPr>
        <w:t xml:space="preserve"> </w:t>
      </w:r>
      <w:r>
        <w:rPr>
          <w:spacing w:val="6"/>
          <w:w w:val="120"/>
          <w:sz w:val="14"/>
          <w:u w:val="single"/>
        </w:rPr>
        <w:tab/>
      </w:r>
      <w:r>
        <w:rPr>
          <w:spacing w:val="19"/>
          <w:w w:val="120"/>
          <w:sz w:val="14"/>
        </w:rPr>
        <w:t xml:space="preserve">_ </w:t>
      </w:r>
      <w:r>
        <w:rPr>
          <w:w w:val="120"/>
          <w:sz w:val="14"/>
        </w:rPr>
        <w:t>_</w:t>
      </w:r>
      <w:r>
        <w:rPr>
          <w:spacing w:val="-9"/>
          <w:w w:val="120"/>
          <w:sz w:val="14"/>
        </w:rPr>
        <w:t xml:space="preserve"> </w:t>
      </w:r>
      <w:r>
        <w:rPr>
          <w:w w:val="120"/>
          <w:sz w:val="14"/>
        </w:rPr>
        <w:t>_</w:t>
      </w:r>
    </w:p>
    <w:p w:rsidR="000E256A" w:rsidRDefault="000E256A">
      <w:pPr>
        <w:rPr>
          <w:sz w:val="14"/>
        </w:rPr>
        <w:sectPr w:rsidR="000E256A">
          <w:headerReference w:type="default" r:id="rId140"/>
          <w:pgSz w:w="8390" w:h="11910"/>
          <w:pgMar w:top="1180" w:right="1140" w:bottom="280" w:left="102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6"/>
        </w:rPr>
      </w:pPr>
    </w:p>
    <w:p w:rsidR="000E256A" w:rsidRDefault="003E3C74">
      <w:pPr>
        <w:pStyle w:val="Cmsor4"/>
        <w:spacing w:before="100"/>
        <w:ind w:left="304"/>
        <w:jc w:val="left"/>
      </w:pPr>
      <w:r>
        <w:t>Kérdőív a múlt pozitív rekonstrukciójához</w:t>
      </w:r>
    </w:p>
    <w:p w:rsidR="000E256A" w:rsidRDefault="000E256A">
      <w:pPr>
        <w:pStyle w:val="Szvegtrzs"/>
        <w:spacing w:before="11"/>
        <w:rPr>
          <w:rFonts w:ascii="Tahoma"/>
          <w:b/>
          <w:sz w:val="26"/>
        </w:rPr>
      </w:pPr>
    </w:p>
    <w:p w:rsidR="000E256A" w:rsidRDefault="003E3C74">
      <w:pPr>
        <w:spacing w:line="324" w:lineRule="auto"/>
        <w:ind w:left="299" w:right="1125"/>
        <w:rPr>
          <w:rFonts w:ascii="Tahoma" w:hAnsi="Tahoma"/>
          <w:sz w:val="13"/>
        </w:rPr>
      </w:pPr>
      <w:r>
        <w:rPr>
          <w:rFonts w:ascii="Tahoma" w:hAnsi="Tahoma"/>
          <w:sz w:val="13"/>
        </w:rPr>
        <w:t>SOROLJO N FEL HÁRO M FONTOS NEGATÍV ESEMÉNYT, AMEL Y ÉLETÉBE N MEGTÖRTÉNT:</w:t>
      </w:r>
    </w:p>
    <w:p w:rsidR="000E256A" w:rsidRDefault="003E3C74">
      <w:pPr>
        <w:pStyle w:val="Listaszerbekezds"/>
        <w:numPr>
          <w:ilvl w:val="0"/>
          <w:numId w:val="19"/>
        </w:numPr>
        <w:tabs>
          <w:tab w:val="left" w:pos="453"/>
          <w:tab w:val="left" w:pos="1333"/>
        </w:tabs>
        <w:spacing w:before="81"/>
        <w:rPr>
          <w:rFonts w:ascii="Tahoma" w:hAnsi="Tahoma"/>
          <w:sz w:val="13"/>
        </w:rPr>
      </w:pPr>
      <w:r>
        <w:rPr>
          <w:rFonts w:ascii="Tahoma" w:hAnsi="Tahoma"/>
          <w:spacing w:val="10"/>
          <w:sz w:val="13"/>
        </w:rPr>
        <w:t>esemény</w:t>
      </w:r>
      <w:r>
        <w:rPr>
          <w:rFonts w:ascii="Tahoma" w:hAnsi="Tahoma"/>
          <w:spacing w:val="-22"/>
          <w:sz w:val="13"/>
        </w:rPr>
        <w:t xml:space="preserve"> </w:t>
      </w:r>
      <w:r>
        <w:rPr>
          <w:rFonts w:ascii="Tahoma" w:hAnsi="Tahoma"/>
          <w:w w:val="103"/>
          <w:sz w:val="13"/>
          <w:u w:val="single"/>
        </w:rPr>
        <w:t xml:space="preserve"> </w:t>
      </w:r>
      <w:r>
        <w:rPr>
          <w:rFonts w:ascii="Tahoma" w:hAnsi="Tahoma"/>
          <w:sz w:val="13"/>
          <w:u w:val="single"/>
        </w:rPr>
        <w:tab/>
      </w:r>
    </w:p>
    <w:p w:rsidR="000E256A" w:rsidRDefault="003E3C74">
      <w:pPr>
        <w:pStyle w:val="Listaszerbekezds"/>
        <w:numPr>
          <w:ilvl w:val="0"/>
          <w:numId w:val="19"/>
        </w:numPr>
        <w:tabs>
          <w:tab w:val="left" w:pos="458"/>
        </w:tabs>
        <w:spacing w:before="140"/>
        <w:ind w:left="457" w:hanging="159"/>
        <w:rPr>
          <w:rFonts w:ascii="Tahoma" w:hAnsi="Tahoma"/>
          <w:sz w:val="13"/>
        </w:rPr>
      </w:pPr>
      <w:r>
        <w:rPr>
          <w:rFonts w:ascii="Tahoma" w:hAnsi="Tahoma"/>
          <w:spacing w:val="10"/>
          <w:sz w:val="13"/>
        </w:rPr>
        <w:t>esemény</w:t>
      </w:r>
    </w:p>
    <w:p w:rsidR="000E256A" w:rsidRDefault="003E3C74">
      <w:pPr>
        <w:pStyle w:val="Listaszerbekezds"/>
        <w:numPr>
          <w:ilvl w:val="0"/>
          <w:numId w:val="19"/>
        </w:numPr>
        <w:tabs>
          <w:tab w:val="left" w:pos="458"/>
        </w:tabs>
        <w:spacing w:before="141"/>
        <w:ind w:left="457" w:hanging="159"/>
        <w:rPr>
          <w:rFonts w:ascii="Tahoma" w:hAnsi="Tahoma"/>
          <w:sz w:val="13"/>
        </w:rPr>
      </w:pPr>
      <w:r>
        <w:rPr>
          <w:rFonts w:ascii="Tahoma" w:hAnsi="Tahoma"/>
          <w:spacing w:val="11"/>
          <w:sz w:val="13"/>
        </w:rPr>
        <w:t>esemény</w:t>
      </w:r>
    </w:p>
    <w:p w:rsidR="000E256A" w:rsidRDefault="000E256A">
      <w:pPr>
        <w:pStyle w:val="Szvegtrzs"/>
        <w:rPr>
          <w:rFonts w:ascii="Tahoma"/>
          <w:sz w:val="22"/>
        </w:rPr>
      </w:pPr>
    </w:p>
    <w:p w:rsidR="000E256A" w:rsidRDefault="003E3C74">
      <w:pPr>
        <w:ind w:left="299"/>
        <w:rPr>
          <w:rFonts w:ascii="Tahoma" w:hAnsi="Tahoma"/>
          <w:sz w:val="13"/>
        </w:rPr>
      </w:pPr>
      <w:r>
        <w:rPr>
          <w:rFonts w:ascii="Tahoma" w:hAnsi="Tahoma"/>
          <w:sz w:val="13"/>
        </w:rPr>
        <w:t>MILYE N POZITÍ V TANULSÁ G VONHATÓ L E EZEKBŐ L A Z ESEMÉNYEKBŐL ?</w:t>
      </w:r>
    </w:p>
    <w:p w:rsidR="000E256A" w:rsidRDefault="003E3C74">
      <w:pPr>
        <w:spacing w:before="59" w:line="331" w:lineRule="auto"/>
        <w:ind w:left="299" w:right="455" w:firstLine="4"/>
        <w:rPr>
          <w:rFonts w:ascii="Tahoma" w:hAnsi="Tahoma"/>
          <w:sz w:val="13"/>
        </w:rPr>
      </w:pPr>
      <w:r>
        <w:rPr>
          <w:rFonts w:ascii="Tahoma" w:hAnsi="Tahoma"/>
          <w:sz w:val="13"/>
        </w:rPr>
        <w:t>(Például: Mivel a múltban sokszor kellett helytállnia, megtanulta, hogyan álljon helyt a jövőben hasonló helyzetekben.)</w:t>
      </w:r>
    </w:p>
    <w:p w:rsidR="000E256A" w:rsidRDefault="003E3C74">
      <w:pPr>
        <w:pStyle w:val="Listaszerbekezds"/>
        <w:numPr>
          <w:ilvl w:val="0"/>
          <w:numId w:val="18"/>
        </w:numPr>
        <w:tabs>
          <w:tab w:val="left" w:pos="448"/>
          <w:tab w:val="left" w:pos="1959"/>
          <w:tab w:val="left" w:pos="2730"/>
          <w:tab w:val="left" w:pos="5324"/>
        </w:tabs>
        <w:spacing w:before="85"/>
        <w:rPr>
          <w:rFonts w:ascii="Tahoma" w:hAnsi="Tahoma"/>
          <w:sz w:val="13"/>
        </w:rPr>
      </w:pPr>
      <w:r>
        <w:rPr>
          <w:rFonts w:ascii="Tahoma" w:hAnsi="Tahoma"/>
          <w:spacing w:val="10"/>
          <w:sz w:val="13"/>
        </w:rPr>
        <w:t>tanulság</w:t>
      </w:r>
      <w:r>
        <w:rPr>
          <w:rFonts w:ascii="Tahoma" w:hAnsi="Tahoma"/>
          <w:spacing w:val="10"/>
          <w:sz w:val="13"/>
          <w:u w:val="single"/>
        </w:rPr>
        <w:t xml:space="preserve"> </w:t>
      </w:r>
      <w:r>
        <w:rPr>
          <w:rFonts w:ascii="Tahoma" w:hAnsi="Tahoma"/>
          <w:spacing w:val="10"/>
          <w:sz w:val="13"/>
          <w:u w:val="single"/>
        </w:rPr>
        <w:tab/>
      </w:r>
      <w:r>
        <w:rPr>
          <w:rFonts w:ascii="Tahoma" w:hAnsi="Tahoma"/>
          <w:sz w:val="13"/>
          <w:u w:val="single"/>
        </w:rPr>
        <w:t>,</w:t>
      </w:r>
      <w:r>
        <w:rPr>
          <w:rFonts w:ascii="Tahoma" w:hAnsi="Tahoma"/>
          <w:sz w:val="13"/>
          <w:u w:val="single"/>
        </w:rPr>
        <w:tab/>
      </w:r>
      <w:r>
        <w:rPr>
          <w:rFonts w:ascii="Tahoma" w:hAnsi="Tahoma"/>
          <w:sz w:val="13"/>
        </w:rPr>
        <w:t>_</w:t>
      </w:r>
      <w:r>
        <w:rPr>
          <w:rFonts w:ascii="Tahoma" w:hAnsi="Tahoma"/>
          <w:sz w:val="13"/>
          <w:u w:val="single"/>
        </w:rPr>
        <w:t xml:space="preserve"> </w:t>
      </w:r>
      <w:r>
        <w:rPr>
          <w:rFonts w:ascii="Tahoma" w:hAnsi="Tahoma"/>
          <w:sz w:val="13"/>
          <w:u w:val="single"/>
        </w:rPr>
        <w:tab/>
      </w:r>
      <w:r>
        <w:rPr>
          <w:rFonts w:ascii="Tahoma" w:hAnsi="Tahoma"/>
          <w:sz w:val="13"/>
        </w:rPr>
        <w:t>,</w:t>
      </w:r>
    </w:p>
    <w:p w:rsidR="000E256A" w:rsidRDefault="003E3C74">
      <w:pPr>
        <w:pStyle w:val="Listaszerbekezds"/>
        <w:numPr>
          <w:ilvl w:val="0"/>
          <w:numId w:val="18"/>
        </w:numPr>
        <w:tabs>
          <w:tab w:val="left" w:pos="453"/>
        </w:tabs>
        <w:spacing w:before="136" w:line="448" w:lineRule="auto"/>
        <w:ind w:left="294" w:right="5170" w:firstLine="4"/>
        <w:rPr>
          <w:rFonts w:ascii="Tahoma" w:hAnsi="Tahoma"/>
          <w:sz w:val="13"/>
        </w:rPr>
      </w:pPr>
      <w:r>
        <w:rPr>
          <w:rFonts w:ascii="Tahoma" w:hAnsi="Tahoma"/>
          <w:spacing w:val="10"/>
          <w:sz w:val="13"/>
        </w:rPr>
        <w:t xml:space="preserve">tanulság </w:t>
      </w:r>
      <w:r>
        <w:rPr>
          <w:rFonts w:ascii="Tahoma" w:hAnsi="Tahoma"/>
          <w:spacing w:val="4"/>
          <w:sz w:val="13"/>
        </w:rPr>
        <w:t>3.</w:t>
      </w:r>
      <w:r>
        <w:rPr>
          <w:rFonts w:ascii="Tahoma" w:hAnsi="Tahoma"/>
          <w:spacing w:val="8"/>
          <w:sz w:val="13"/>
        </w:rPr>
        <w:t xml:space="preserve"> </w:t>
      </w:r>
      <w:r>
        <w:rPr>
          <w:rFonts w:ascii="Tahoma" w:hAnsi="Tahoma"/>
          <w:spacing w:val="10"/>
          <w:sz w:val="13"/>
        </w:rPr>
        <w:t>tanulság</w:t>
      </w:r>
    </w:p>
    <w:p w:rsidR="000E256A" w:rsidRDefault="003E3C74">
      <w:pPr>
        <w:spacing w:before="129"/>
        <w:ind w:left="299"/>
        <w:rPr>
          <w:rFonts w:ascii="Tahoma" w:hAnsi="Tahoma"/>
          <w:sz w:val="13"/>
        </w:rPr>
      </w:pPr>
      <w:r>
        <w:rPr>
          <w:rFonts w:ascii="Tahoma" w:hAnsi="Tahoma"/>
          <w:sz w:val="13"/>
        </w:rPr>
        <w:t>HOGYAN TEHETI K JOBB Á JÖVŐJÉ T</w:t>
      </w:r>
      <w:r>
        <w:rPr>
          <w:rFonts w:ascii="Tahoma" w:hAnsi="Tahoma"/>
          <w:sz w:val="13"/>
        </w:rPr>
        <w:t xml:space="preserve"> EZEK A TANULSÁGOK ?</w:t>
      </w:r>
    </w:p>
    <w:p w:rsidR="000E256A" w:rsidRDefault="003E3C74">
      <w:pPr>
        <w:spacing w:before="59" w:line="331" w:lineRule="auto"/>
        <w:ind w:left="289" w:right="372" w:firstLine="9"/>
        <w:rPr>
          <w:rFonts w:ascii="Tahoma" w:hAnsi="Tahoma"/>
          <w:sz w:val="13"/>
        </w:rPr>
      </w:pPr>
      <w:r>
        <w:rPr>
          <w:rFonts w:ascii="Tahoma" w:hAnsi="Tahoma"/>
          <w:spacing w:val="6"/>
          <w:sz w:val="13"/>
        </w:rPr>
        <w:t xml:space="preserve">{Például: </w:t>
      </w:r>
      <w:r>
        <w:rPr>
          <w:rFonts w:ascii="Tahoma" w:hAnsi="Tahoma"/>
          <w:spacing w:val="9"/>
          <w:sz w:val="13"/>
        </w:rPr>
        <w:t xml:space="preserve">Lehetséges, </w:t>
      </w:r>
      <w:r>
        <w:rPr>
          <w:rFonts w:ascii="Tahoma" w:hAnsi="Tahoma"/>
          <w:spacing w:val="6"/>
          <w:sz w:val="13"/>
        </w:rPr>
        <w:t xml:space="preserve">hogy </w:t>
      </w:r>
      <w:r>
        <w:rPr>
          <w:rFonts w:ascii="Tahoma" w:hAnsi="Tahoma"/>
          <w:spacing w:val="8"/>
          <w:sz w:val="13"/>
        </w:rPr>
        <w:t xml:space="preserve">elsajátította, hogyan </w:t>
      </w:r>
      <w:r>
        <w:rPr>
          <w:rFonts w:ascii="Tahoma" w:hAnsi="Tahoma"/>
          <w:spacing w:val="7"/>
          <w:sz w:val="13"/>
        </w:rPr>
        <w:t xml:space="preserve">kerüljön </w:t>
      </w:r>
      <w:r>
        <w:rPr>
          <w:rFonts w:ascii="Tahoma" w:hAnsi="Tahoma"/>
          <w:spacing w:val="5"/>
          <w:sz w:val="13"/>
        </w:rPr>
        <w:t xml:space="preserve">el </w:t>
      </w:r>
      <w:r>
        <w:rPr>
          <w:rFonts w:ascii="Tahoma" w:hAnsi="Tahoma"/>
          <w:spacing w:val="9"/>
          <w:sz w:val="13"/>
        </w:rPr>
        <w:t xml:space="preserve">hasonló </w:t>
      </w:r>
      <w:r>
        <w:rPr>
          <w:rFonts w:ascii="Tahoma" w:hAnsi="Tahoma"/>
          <w:spacing w:val="8"/>
          <w:sz w:val="13"/>
        </w:rPr>
        <w:t xml:space="preserve">helyzeteket, </w:t>
      </w:r>
      <w:r>
        <w:rPr>
          <w:rFonts w:ascii="Tahoma" w:hAnsi="Tahoma"/>
          <w:spacing w:val="6"/>
          <w:sz w:val="13"/>
        </w:rPr>
        <w:t xml:space="preserve">vagy </w:t>
      </w:r>
      <w:r>
        <w:rPr>
          <w:rFonts w:ascii="Tahoma" w:hAnsi="Tahoma"/>
          <w:spacing w:val="9"/>
          <w:sz w:val="13"/>
        </w:rPr>
        <w:t xml:space="preserve">esetleg </w:t>
      </w:r>
      <w:r>
        <w:rPr>
          <w:rFonts w:ascii="Tahoma" w:hAnsi="Tahoma"/>
          <w:spacing w:val="5"/>
          <w:sz w:val="13"/>
        </w:rPr>
        <w:t xml:space="preserve">azt </w:t>
      </w:r>
      <w:r>
        <w:rPr>
          <w:rFonts w:ascii="Tahoma" w:hAnsi="Tahoma"/>
          <w:sz w:val="13"/>
        </w:rPr>
        <w:t xml:space="preserve">is, </w:t>
      </w:r>
      <w:r>
        <w:rPr>
          <w:rFonts w:ascii="Tahoma" w:hAnsi="Tahoma"/>
          <w:spacing w:val="7"/>
          <w:sz w:val="13"/>
        </w:rPr>
        <w:t xml:space="preserve">hogyan </w:t>
      </w:r>
      <w:r>
        <w:rPr>
          <w:rFonts w:ascii="Tahoma" w:hAnsi="Tahoma"/>
          <w:spacing w:val="8"/>
          <w:sz w:val="13"/>
        </w:rPr>
        <w:t xml:space="preserve">birkózzon meg </w:t>
      </w:r>
      <w:r>
        <w:rPr>
          <w:rFonts w:ascii="Tahoma" w:hAnsi="Tahoma"/>
          <w:spacing w:val="11"/>
          <w:sz w:val="13"/>
        </w:rPr>
        <w:t xml:space="preserve">eredményesebben </w:t>
      </w:r>
      <w:r>
        <w:rPr>
          <w:rFonts w:ascii="Tahoma" w:hAnsi="Tahoma"/>
          <w:spacing w:val="9"/>
          <w:sz w:val="13"/>
        </w:rPr>
        <w:t xml:space="preserve">hasonló szituációk- </w:t>
      </w:r>
      <w:r>
        <w:rPr>
          <w:rFonts w:ascii="Tahoma" w:hAnsi="Tahoma"/>
          <w:spacing w:val="4"/>
          <w:sz w:val="13"/>
        </w:rPr>
        <w:t>kal.)</w:t>
      </w:r>
    </w:p>
    <w:p w:rsidR="000E256A" w:rsidRDefault="003E3C74">
      <w:pPr>
        <w:pStyle w:val="Listaszerbekezds"/>
        <w:numPr>
          <w:ilvl w:val="0"/>
          <w:numId w:val="17"/>
        </w:numPr>
        <w:tabs>
          <w:tab w:val="left" w:pos="468"/>
        </w:tabs>
        <w:spacing w:before="80"/>
        <w:ind w:hanging="179"/>
        <w:rPr>
          <w:rFonts w:ascii="Tahoma" w:hAnsi="Tahoma"/>
          <w:sz w:val="13"/>
        </w:rPr>
      </w:pPr>
      <w:r>
        <w:rPr>
          <w:rFonts w:ascii="Tahoma" w:hAnsi="Tahoma"/>
          <w:spacing w:val="11"/>
          <w:sz w:val="13"/>
        </w:rPr>
        <w:t>módszer</w:t>
      </w:r>
    </w:p>
    <w:p w:rsidR="000E256A" w:rsidRDefault="008D1312">
      <w:pPr>
        <w:pStyle w:val="Listaszerbekezds"/>
        <w:numPr>
          <w:ilvl w:val="0"/>
          <w:numId w:val="17"/>
        </w:numPr>
        <w:tabs>
          <w:tab w:val="left" w:pos="476"/>
        </w:tabs>
        <w:spacing w:before="136" w:line="448" w:lineRule="auto"/>
        <w:ind w:left="289" w:right="5163" w:firstLine="0"/>
        <w:rPr>
          <w:rFonts w:ascii="Tahoma" w:hAnsi="Tahoma"/>
          <w:sz w:val="13"/>
        </w:rPr>
      </w:pPr>
      <w:r>
        <w:rPr>
          <w:noProof/>
          <w:lang w:eastAsia="hu-HU"/>
        </w:rPr>
        <mc:AlternateContent>
          <mc:Choice Requires="wps">
            <w:drawing>
              <wp:anchor distT="0" distB="0" distL="114300" distR="114300" simplePos="0" relativeHeight="15733760" behindDoc="0" locked="0" layoutInCell="1" allowOverlap="1">
                <wp:simplePos x="0" y="0"/>
                <wp:positionH relativeFrom="page">
                  <wp:posOffset>1325880</wp:posOffset>
                </wp:positionH>
                <wp:positionV relativeFrom="paragraph">
                  <wp:posOffset>361950</wp:posOffset>
                </wp:positionV>
                <wp:extent cx="67310" cy="5715"/>
                <wp:effectExtent l="0" t="0" r="0" b="0"/>
                <wp:wrapNone/>
                <wp:docPr id="8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5715"/>
                        </a:xfrm>
                        <a:custGeom>
                          <a:avLst/>
                          <a:gdLst>
                            <a:gd name="T0" fmla="+- 0 2193 2088"/>
                            <a:gd name="T1" fmla="*/ T0 w 106"/>
                            <a:gd name="T2" fmla="+- 0 570 570"/>
                            <a:gd name="T3" fmla="*/ 570 h 9"/>
                            <a:gd name="T4" fmla="+- 0 2152 2088"/>
                            <a:gd name="T5" fmla="*/ T4 w 106"/>
                            <a:gd name="T6" fmla="+- 0 570 570"/>
                            <a:gd name="T7" fmla="*/ 570 h 9"/>
                            <a:gd name="T8" fmla="+- 0 2110 2088"/>
                            <a:gd name="T9" fmla="*/ T8 w 106"/>
                            <a:gd name="T10" fmla="+- 0 570 570"/>
                            <a:gd name="T11" fmla="*/ 570 h 9"/>
                            <a:gd name="T12" fmla="+- 0 2088 2088"/>
                            <a:gd name="T13" fmla="*/ T12 w 106"/>
                            <a:gd name="T14" fmla="+- 0 570 570"/>
                            <a:gd name="T15" fmla="*/ 570 h 9"/>
                            <a:gd name="T16" fmla="+- 0 2088 2088"/>
                            <a:gd name="T17" fmla="*/ T16 w 106"/>
                            <a:gd name="T18" fmla="+- 0 578 570"/>
                            <a:gd name="T19" fmla="*/ 578 h 9"/>
                            <a:gd name="T20" fmla="+- 0 2110 2088"/>
                            <a:gd name="T21" fmla="*/ T20 w 106"/>
                            <a:gd name="T22" fmla="+- 0 578 570"/>
                            <a:gd name="T23" fmla="*/ 578 h 9"/>
                            <a:gd name="T24" fmla="+- 0 2152 2088"/>
                            <a:gd name="T25" fmla="*/ T24 w 106"/>
                            <a:gd name="T26" fmla="+- 0 578 570"/>
                            <a:gd name="T27" fmla="*/ 578 h 9"/>
                            <a:gd name="T28" fmla="+- 0 2193 2088"/>
                            <a:gd name="T29" fmla="*/ T28 w 106"/>
                            <a:gd name="T30" fmla="+- 0 578 570"/>
                            <a:gd name="T31" fmla="*/ 578 h 9"/>
                            <a:gd name="T32" fmla="+- 0 2193 2088"/>
                            <a:gd name="T33" fmla="*/ T32 w 106"/>
                            <a:gd name="T34" fmla="+- 0 570 570"/>
                            <a:gd name="T35" fmla="*/ 57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9">
                              <a:moveTo>
                                <a:pt x="105" y="0"/>
                              </a:moveTo>
                              <a:lnTo>
                                <a:pt x="64" y="0"/>
                              </a:lnTo>
                              <a:lnTo>
                                <a:pt x="22" y="0"/>
                              </a:lnTo>
                              <a:lnTo>
                                <a:pt x="0" y="0"/>
                              </a:lnTo>
                              <a:lnTo>
                                <a:pt x="0" y="8"/>
                              </a:lnTo>
                              <a:lnTo>
                                <a:pt x="22" y="8"/>
                              </a:lnTo>
                              <a:lnTo>
                                <a:pt x="64" y="8"/>
                              </a:lnTo>
                              <a:lnTo>
                                <a:pt x="105" y="8"/>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104.4pt;margin-top:28.5pt;width:5.3pt;height:.4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" path="m105,l64,,22,,,,,8r22,l64,8r41,l105,xe" fillcolor="black" stroked="f">
                <v:path arrowok="t" o:connecttype="custom" o:connectlocs="66675,361950;40640,361950;13970,361950;0,361950;0,367030;13970,367030;40640,367030;66675,367030;66675,361950" o:connectangles="0,0,0,0,0,0,0,0,0"/>
                <w10:wrap anchorx="page"/>
              </v:shape>
            </w:pict>
          </mc:Fallback>
        </mc:AlternateContent>
      </w:r>
      <w:r w:rsidR="003E3C74">
        <w:rPr>
          <w:rFonts w:ascii="Tahoma" w:hAnsi="Tahoma"/>
          <w:spacing w:val="8"/>
          <w:sz w:val="13"/>
        </w:rPr>
        <w:t xml:space="preserve">módszer </w:t>
      </w:r>
      <w:r w:rsidR="003E3C74">
        <w:rPr>
          <w:rFonts w:ascii="Tahoma" w:hAnsi="Tahoma"/>
          <w:spacing w:val="4"/>
          <w:sz w:val="13"/>
        </w:rPr>
        <w:t>3.</w:t>
      </w:r>
      <w:r w:rsidR="003E3C74">
        <w:rPr>
          <w:rFonts w:ascii="Tahoma" w:hAnsi="Tahoma"/>
          <w:spacing w:val="13"/>
          <w:sz w:val="13"/>
        </w:rPr>
        <w:t xml:space="preserve"> </w:t>
      </w:r>
      <w:r w:rsidR="003E3C74">
        <w:rPr>
          <w:rFonts w:ascii="Tahoma" w:hAnsi="Tahoma"/>
          <w:spacing w:val="11"/>
          <w:sz w:val="13"/>
        </w:rPr>
        <w:t>módszer</w:t>
      </w:r>
    </w:p>
    <w:p w:rsidR="000E256A" w:rsidRDefault="000E256A">
      <w:pPr>
        <w:pStyle w:val="Szvegtrzs"/>
        <w:spacing w:before="1"/>
        <w:rPr>
          <w:rFonts w:ascii="Tahoma"/>
          <w:sz w:val="21"/>
        </w:rPr>
      </w:pPr>
    </w:p>
    <w:p w:rsidR="000E256A" w:rsidRDefault="003E3C74">
      <w:pPr>
        <w:pStyle w:val="Szvegtrzs"/>
        <w:spacing w:before="1" w:line="321" w:lineRule="auto"/>
        <w:ind w:left="116" w:right="122" w:firstLine="4"/>
        <w:jc w:val="both"/>
      </w:pPr>
      <w:r>
        <w:rPr>
          <w:w w:val="105"/>
        </w:rPr>
        <w:t>Miután végeztünk ezzel a kérdőívvel is, két héten át naponta készít- sük hálalistát! Minden nap végén egyszerűen írjunk listát mind- arról, amikért hálásak voltunk. A lista hosszúsága vagy rövidsége egyedül szorgalmunktól függ. Tarthatunk tollat és jegyzet</w:t>
      </w:r>
      <w:r>
        <w:rPr>
          <w:w w:val="105"/>
        </w:rPr>
        <w:t>tömböt éjjeliszekrényünkön, hogy emlékeztessük magunkat a feladat elvég- zésére!</w:t>
      </w:r>
    </w:p>
    <w:p w:rsidR="000E256A" w:rsidRDefault="003E3C74">
      <w:pPr>
        <w:pStyle w:val="Szvegtrzs"/>
        <w:spacing w:before="14" w:line="321" w:lineRule="auto"/>
        <w:ind w:left="107" w:right="121" w:firstLine="297"/>
        <w:jc w:val="both"/>
      </w:pPr>
      <w:r>
        <w:rPr>
          <w:w w:val="105"/>
        </w:rPr>
        <w:t>Miután két héten keresztül minden nap kitöltöttük a hálalistát, ismét töltsük ki a Ki voltam?-kérdőívet. Amikor ezzel megvagyunk, vegyük az előző Ki voltam?-kérdőívünket, amel</w:t>
      </w:r>
      <w:r>
        <w:rPr>
          <w:w w:val="105"/>
        </w:rPr>
        <w:t>yet legutóbb kitöl- töttünk. A két kérdőív 20-20 kérdése közül minden olyan vála-</w:t>
      </w:r>
    </w:p>
    <w:p w:rsidR="000E256A" w:rsidRDefault="000E256A">
      <w:pPr>
        <w:spacing w:line="321" w:lineRule="auto"/>
        <w:jc w:val="both"/>
        <w:sectPr w:rsidR="000E256A">
          <w:headerReference w:type="default" r:id="rId141"/>
          <w:pgSz w:w="8390" w:h="11910"/>
          <w:pgMar w:top="1180" w:right="1140" w:bottom="280" w:left="104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38" w:right="114" w:firstLine="19"/>
        <w:jc w:val="both"/>
      </w:pPr>
      <w:r>
        <w:rPr>
          <w:w w:val="105"/>
        </w:rPr>
        <w:t>szunkra adjunk magunknak egy pluszt (+), amely a múlttal kapcsolatos pozitív attitűdöt tükröz, egy nullát (0) minden olyanra, amely se</w:t>
      </w:r>
      <w:r>
        <w:rPr>
          <w:w w:val="105"/>
        </w:rPr>
        <w:t>mlegest, és egy mínuszt (- ) minden olyanra, amely negatí- vat. Számoljuk össze az egyes kitöltések során szerzett „+" és a „-" jeleket. Valahányszor kitöltjük a kérdőívet és elvégezzük az össze- hasonlítást, vonjuk ki a kapott „-"-ok számát a kapott „+"-o</w:t>
      </w:r>
      <w:r>
        <w:rPr>
          <w:w w:val="105"/>
        </w:rPr>
        <w:t>kéból! Pontszámunk már két hét alatt is javulhat. Ha nem, azért ne kese- redjünk el! Múltunk sem egyik napról a másikra történt meg, és valószínű, hogy a változáshoz is időre lesz szükség. Nyugodtak lehetünk, változni fogunk, és miután erre sor kerül, könn</w:t>
      </w:r>
      <w:r>
        <w:rPr>
          <w:w w:val="105"/>
        </w:rPr>
        <w:t>yebb lesz pozitívabb irányba, egy boldogabb időzóna felé noszogatnunk magunkat. Ne feledjük, célunk, hogy megváltoztassuk életünk nagy folyójának irányát, és hogy kis erőfeszítésekkel - kellő idő után - lényeges változásokat érjünk el! Nem számít, milyen p</w:t>
      </w:r>
      <w:r>
        <w:rPr>
          <w:w w:val="105"/>
        </w:rPr>
        <w:t>ontszámmal végzünk: az, hogy naponta elkészítjük a hálalistát, javíthatja hangu- latunkat és egészségünket.</w:t>
      </w:r>
    </w:p>
    <w:p w:rsidR="000E256A" w:rsidRDefault="000E256A">
      <w:pPr>
        <w:pStyle w:val="Szvegtrzs"/>
        <w:rPr>
          <w:sz w:val="22"/>
        </w:rPr>
      </w:pPr>
    </w:p>
    <w:p w:rsidR="000E256A" w:rsidRDefault="000E256A">
      <w:pPr>
        <w:pStyle w:val="Szvegtrzs"/>
        <w:spacing w:before="5"/>
        <w:rPr>
          <w:sz w:val="32"/>
        </w:rPr>
      </w:pPr>
    </w:p>
    <w:p w:rsidR="000E256A" w:rsidRDefault="003E3C74">
      <w:pPr>
        <w:pStyle w:val="Cmsor4"/>
        <w:spacing w:before="1"/>
        <w:ind w:left="138"/>
      </w:pPr>
      <w:r>
        <w:t>A JÓ A MÚLTBAN</w:t>
      </w:r>
    </w:p>
    <w:p w:rsidR="000E256A" w:rsidRDefault="000E256A">
      <w:pPr>
        <w:pStyle w:val="Szvegtrzs"/>
        <w:spacing w:before="3"/>
        <w:rPr>
          <w:rFonts w:ascii="Tahoma"/>
          <w:b/>
          <w:sz w:val="32"/>
        </w:rPr>
      </w:pPr>
    </w:p>
    <w:p w:rsidR="000E256A" w:rsidRDefault="003E3C74">
      <w:pPr>
        <w:pStyle w:val="Szvegtrzs"/>
        <w:spacing w:line="321" w:lineRule="auto"/>
        <w:ind w:left="124" w:right="138" w:firstLine="19"/>
        <w:jc w:val="both"/>
      </w:pPr>
      <w:r>
        <w:rPr>
          <w:w w:val="105"/>
        </w:rPr>
        <w:t xml:space="preserve">Időbéli utazásunk e </w:t>
      </w:r>
      <w:r>
        <w:rPr>
          <w:spacing w:val="3"/>
          <w:w w:val="105"/>
        </w:rPr>
        <w:t xml:space="preserve">pontján </w:t>
      </w:r>
      <w:r>
        <w:rPr>
          <w:spacing w:val="-3"/>
          <w:w w:val="105"/>
        </w:rPr>
        <w:t xml:space="preserve">úgy </w:t>
      </w:r>
      <w:r>
        <w:rPr>
          <w:spacing w:val="3"/>
          <w:w w:val="105"/>
        </w:rPr>
        <w:t xml:space="preserve">tűnhet, </w:t>
      </w:r>
      <w:r>
        <w:rPr>
          <w:w w:val="105"/>
        </w:rPr>
        <w:t xml:space="preserve">hogy a múlt </w:t>
      </w:r>
      <w:r>
        <w:rPr>
          <w:spacing w:val="3"/>
          <w:w w:val="105"/>
        </w:rPr>
        <w:t xml:space="preserve">több </w:t>
      </w:r>
      <w:r>
        <w:rPr>
          <w:spacing w:val="2"/>
          <w:w w:val="105"/>
        </w:rPr>
        <w:t xml:space="preserve">bajt </w:t>
      </w:r>
      <w:r>
        <w:rPr>
          <w:w w:val="105"/>
        </w:rPr>
        <w:t xml:space="preserve">okoz, </w:t>
      </w:r>
      <w:r>
        <w:rPr>
          <w:spacing w:val="2"/>
          <w:w w:val="105"/>
        </w:rPr>
        <w:t xml:space="preserve">mint </w:t>
      </w:r>
      <w:r>
        <w:rPr>
          <w:w w:val="105"/>
        </w:rPr>
        <w:t xml:space="preserve">amennyi </w:t>
      </w:r>
      <w:r>
        <w:rPr>
          <w:spacing w:val="5"/>
          <w:w w:val="105"/>
        </w:rPr>
        <w:t xml:space="preserve">jót </w:t>
      </w:r>
      <w:r>
        <w:rPr>
          <w:w w:val="105"/>
        </w:rPr>
        <w:t xml:space="preserve">hoz: ritkán </w:t>
      </w:r>
      <w:r>
        <w:rPr>
          <w:spacing w:val="2"/>
          <w:w w:val="105"/>
        </w:rPr>
        <w:t xml:space="preserve">lehetünk </w:t>
      </w:r>
      <w:r>
        <w:rPr>
          <w:w w:val="105"/>
        </w:rPr>
        <w:t xml:space="preserve">biztosak abban, hogy </w:t>
      </w:r>
      <w:r>
        <w:rPr>
          <w:spacing w:val="3"/>
          <w:w w:val="105"/>
        </w:rPr>
        <w:t xml:space="preserve">emlé- </w:t>
      </w:r>
      <w:r>
        <w:rPr>
          <w:w w:val="105"/>
        </w:rPr>
        <w:t xml:space="preserve">keink </w:t>
      </w:r>
      <w:r>
        <w:rPr>
          <w:spacing w:val="3"/>
          <w:w w:val="105"/>
        </w:rPr>
        <w:t xml:space="preserve">pontosak, </w:t>
      </w:r>
      <w:r>
        <w:rPr>
          <w:w w:val="105"/>
        </w:rPr>
        <w:t xml:space="preserve">és nekünk magunknak is, </w:t>
      </w:r>
      <w:r>
        <w:rPr>
          <w:spacing w:val="2"/>
          <w:w w:val="105"/>
        </w:rPr>
        <w:t xml:space="preserve">másoknak </w:t>
      </w:r>
      <w:r>
        <w:rPr>
          <w:w w:val="105"/>
        </w:rPr>
        <w:t xml:space="preserve">is fájdalmat okozhat. </w:t>
      </w:r>
      <w:r>
        <w:rPr>
          <w:spacing w:val="3"/>
          <w:w w:val="105"/>
        </w:rPr>
        <w:t xml:space="preserve">Mire </w:t>
      </w:r>
      <w:r>
        <w:rPr>
          <w:w w:val="105"/>
        </w:rPr>
        <w:t xml:space="preserve">jó hát akkor a múlt? </w:t>
      </w:r>
      <w:r>
        <w:rPr>
          <w:spacing w:val="2"/>
          <w:w w:val="105"/>
        </w:rPr>
        <w:t xml:space="preserve">Először </w:t>
      </w:r>
      <w:r>
        <w:rPr>
          <w:w w:val="105"/>
        </w:rPr>
        <w:t xml:space="preserve">is, múltunk mindnyá- </w:t>
      </w:r>
      <w:r>
        <w:rPr>
          <w:spacing w:val="3"/>
          <w:w w:val="105"/>
        </w:rPr>
        <w:t xml:space="preserve">junkat </w:t>
      </w:r>
      <w:r>
        <w:rPr>
          <w:w w:val="105"/>
        </w:rPr>
        <w:t xml:space="preserve">a folyamatosság és az önazonosság érzésével </w:t>
      </w:r>
      <w:r>
        <w:rPr>
          <w:spacing w:val="2"/>
          <w:w w:val="105"/>
        </w:rPr>
        <w:t xml:space="preserve">tölt </w:t>
      </w:r>
      <w:r>
        <w:rPr>
          <w:w w:val="105"/>
        </w:rPr>
        <w:t xml:space="preserve">el. </w:t>
      </w:r>
      <w:r>
        <w:rPr>
          <w:spacing w:val="2"/>
          <w:w w:val="105"/>
        </w:rPr>
        <w:t xml:space="preserve">Múlt </w:t>
      </w:r>
      <w:r>
        <w:rPr>
          <w:w w:val="105"/>
        </w:rPr>
        <w:t xml:space="preserve">nélkül életünk éppoly kiszámíthatatlan volna, </w:t>
      </w:r>
      <w:r>
        <w:rPr>
          <w:spacing w:val="3"/>
          <w:w w:val="105"/>
        </w:rPr>
        <w:t xml:space="preserve">mint </w:t>
      </w:r>
      <w:r>
        <w:rPr>
          <w:w w:val="105"/>
        </w:rPr>
        <w:t xml:space="preserve">egy olyan biliárdgolyó pályája, amelyre a fizika </w:t>
      </w:r>
      <w:r>
        <w:rPr>
          <w:i/>
          <w:w w:val="105"/>
        </w:rPr>
        <w:t xml:space="preserve">állandóan változó </w:t>
      </w:r>
      <w:r>
        <w:rPr>
          <w:w w:val="105"/>
        </w:rPr>
        <w:t xml:space="preserve">törvényei </w:t>
      </w:r>
      <w:r>
        <w:rPr>
          <w:spacing w:val="2"/>
          <w:w w:val="105"/>
        </w:rPr>
        <w:t xml:space="preserve">vonatkoznának. </w:t>
      </w:r>
      <w:r>
        <w:rPr>
          <w:w w:val="105"/>
        </w:rPr>
        <w:t xml:space="preserve">A múlt azok számára, akik pozitívan viszonyulnak hozzá, boldogság forrása </w:t>
      </w:r>
      <w:r>
        <w:rPr>
          <w:spacing w:val="2"/>
          <w:w w:val="105"/>
        </w:rPr>
        <w:t xml:space="preserve">lehet. </w:t>
      </w:r>
      <w:r>
        <w:rPr>
          <w:w w:val="105"/>
        </w:rPr>
        <w:t>Ahogyan</w:t>
      </w:r>
      <w:r>
        <w:rPr>
          <w:spacing w:val="43"/>
          <w:w w:val="105"/>
        </w:rPr>
        <w:t xml:space="preserve"> </w:t>
      </w:r>
      <w:r>
        <w:rPr>
          <w:w w:val="105"/>
        </w:rPr>
        <w:t xml:space="preserve">a  negatív  </w:t>
      </w:r>
      <w:r>
        <w:rPr>
          <w:spacing w:val="2"/>
          <w:w w:val="105"/>
        </w:rPr>
        <w:t xml:space="preserve">eseményekre </w:t>
      </w:r>
      <w:r>
        <w:rPr>
          <w:w w:val="105"/>
        </w:rPr>
        <w:t xml:space="preserve">való emlékezés negatív </w:t>
      </w:r>
      <w:r>
        <w:rPr>
          <w:spacing w:val="2"/>
          <w:w w:val="105"/>
        </w:rPr>
        <w:t xml:space="preserve">érzelmeket </w:t>
      </w:r>
      <w:r>
        <w:rPr>
          <w:w w:val="105"/>
        </w:rPr>
        <w:t>válthat ki, a poz</w:t>
      </w:r>
      <w:r>
        <w:rPr>
          <w:w w:val="105"/>
        </w:rPr>
        <w:t>itív</w:t>
      </w:r>
      <w:r>
        <w:rPr>
          <w:spacing w:val="-19"/>
          <w:w w:val="105"/>
        </w:rPr>
        <w:t xml:space="preserve"> </w:t>
      </w:r>
      <w:r>
        <w:rPr>
          <w:w w:val="105"/>
        </w:rPr>
        <w:t>események</w:t>
      </w:r>
    </w:p>
    <w:p w:rsidR="000E256A" w:rsidRDefault="000E256A">
      <w:pPr>
        <w:spacing w:line="321" w:lineRule="auto"/>
        <w:jc w:val="both"/>
        <w:sectPr w:rsidR="000E256A">
          <w:headerReference w:type="default" r:id="rId142"/>
          <w:pgSz w:w="8390" w:h="11910"/>
          <w:pgMar w:top="1180" w:right="1020" w:bottom="280" w:left="114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ind w:left="183"/>
        <w:jc w:val="both"/>
      </w:pPr>
      <w:r>
        <w:rPr>
          <w:w w:val="110"/>
        </w:rPr>
        <w:t>emléke pozitív érzelmeket gerjeszthet. Ahogyan Martialis, a Kr. u.</w:t>
      </w:r>
    </w:p>
    <w:p w:rsidR="000E256A" w:rsidRDefault="003E3C74">
      <w:pPr>
        <w:spacing w:before="75" w:line="321" w:lineRule="auto"/>
        <w:ind w:left="178" w:right="115" w:firstLine="4"/>
        <w:jc w:val="both"/>
        <w:rPr>
          <w:sz w:val="19"/>
        </w:rPr>
      </w:pPr>
      <w:r>
        <w:rPr>
          <w:w w:val="105"/>
          <w:sz w:val="19"/>
        </w:rPr>
        <w:t xml:space="preserve">I. századi római poéta írta: </w:t>
      </w:r>
      <w:r>
        <w:rPr>
          <w:i/>
          <w:w w:val="105"/>
          <w:sz w:val="19"/>
        </w:rPr>
        <w:t>„Aki képes élvezni elmúlt életét, kétszer annyit él.</w:t>
      </w:r>
      <w:r>
        <w:rPr>
          <w:i/>
          <w:w w:val="105"/>
          <w:position w:val="5"/>
          <w:sz w:val="12"/>
        </w:rPr>
        <w:t xml:space="preserve">m </w:t>
      </w:r>
      <w:r>
        <w:rPr>
          <w:w w:val="105"/>
          <w:sz w:val="19"/>
        </w:rPr>
        <w:t>Ezért aztán a pozitív attitűdök erősítése épp</w:t>
      </w:r>
      <w:r>
        <w:rPr>
          <w:w w:val="105"/>
          <w:sz w:val="19"/>
        </w:rPr>
        <w:t>oly fontos lehet, mint a negatívok kiküszöbölése.</w:t>
      </w:r>
    </w:p>
    <w:p w:rsidR="000E256A" w:rsidRDefault="003E3C74">
      <w:pPr>
        <w:pStyle w:val="Szvegtrzs"/>
        <w:spacing w:before="12" w:line="321" w:lineRule="auto"/>
        <w:ind w:left="173" w:right="119" w:firstLine="288"/>
        <w:jc w:val="both"/>
        <w:rPr>
          <w:sz w:val="12"/>
        </w:rPr>
      </w:pPr>
      <w:r>
        <w:rPr>
          <w:w w:val="105"/>
        </w:rPr>
        <w:t xml:space="preserve">A múlt ráadásul a </w:t>
      </w:r>
      <w:r>
        <w:rPr>
          <w:spacing w:val="5"/>
          <w:w w:val="105"/>
        </w:rPr>
        <w:t xml:space="preserve">jövő legjobb </w:t>
      </w:r>
      <w:r>
        <w:rPr>
          <w:spacing w:val="4"/>
          <w:w w:val="105"/>
        </w:rPr>
        <w:t xml:space="preserve">hírnöke számunkra. </w:t>
      </w:r>
      <w:r>
        <w:rPr>
          <w:spacing w:val="5"/>
          <w:w w:val="105"/>
        </w:rPr>
        <w:t xml:space="preserve">Hírhedten </w:t>
      </w:r>
      <w:r>
        <w:rPr>
          <w:spacing w:val="3"/>
          <w:w w:val="105"/>
        </w:rPr>
        <w:t xml:space="preserve">megbízhatatlan, </w:t>
      </w:r>
      <w:r>
        <w:rPr>
          <w:w w:val="105"/>
        </w:rPr>
        <w:t xml:space="preserve">de ez </w:t>
      </w:r>
      <w:r>
        <w:rPr>
          <w:spacing w:val="3"/>
          <w:w w:val="105"/>
        </w:rPr>
        <w:t xml:space="preserve">minden, </w:t>
      </w:r>
      <w:r>
        <w:rPr>
          <w:spacing w:val="2"/>
          <w:w w:val="105"/>
        </w:rPr>
        <w:t xml:space="preserve">amink </w:t>
      </w:r>
      <w:r>
        <w:rPr>
          <w:spacing w:val="3"/>
          <w:w w:val="105"/>
        </w:rPr>
        <w:t xml:space="preserve">csak </w:t>
      </w:r>
      <w:r>
        <w:rPr>
          <w:w w:val="105"/>
        </w:rPr>
        <w:t xml:space="preserve">van. </w:t>
      </w:r>
      <w:r>
        <w:rPr>
          <w:spacing w:val="3"/>
          <w:w w:val="105"/>
        </w:rPr>
        <w:t xml:space="preserve">Bizonyosak </w:t>
      </w:r>
      <w:r>
        <w:rPr>
          <w:spacing w:val="4"/>
          <w:w w:val="105"/>
        </w:rPr>
        <w:t xml:space="preserve">lehe- </w:t>
      </w:r>
      <w:r>
        <w:rPr>
          <w:spacing w:val="3"/>
          <w:w w:val="105"/>
        </w:rPr>
        <w:t xml:space="preserve">tünk  </w:t>
      </w:r>
      <w:r>
        <w:rPr>
          <w:spacing w:val="2"/>
          <w:w w:val="105"/>
        </w:rPr>
        <w:t xml:space="preserve">abban,  </w:t>
      </w:r>
      <w:r>
        <w:rPr>
          <w:w w:val="105"/>
        </w:rPr>
        <w:t xml:space="preserve">hogy  egyes,  </w:t>
      </w:r>
      <w:r>
        <w:rPr>
          <w:spacing w:val="3"/>
          <w:w w:val="105"/>
        </w:rPr>
        <w:t xml:space="preserve">múltból  </w:t>
      </w:r>
      <w:r>
        <w:rPr>
          <w:spacing w:val="2"/>
          <w:w w:val="105"/>
        </w:rPr>
        <w:t xml:space="preserve">felszínre  </w:t>
      </w:r>
      <w:r>
        <w:rPr>
          <w:spacing w:val="4"/>
          <w:w w:val="105"/>
        </w:rPr>
        <w:t xml:space="preserve">hozott  </w:t>
      </w:r>
      <w:r>
        <w:rPr>
          <w:spacing w:val="2"/>
          <w:w w:val="105"/>
        </w:rPr>
        <w:t xml:space="preserve">összefüggések  </w:t>
      </w:r>
      <w:r>
        <w:rPr>
          <w:w w:val="105"/>
        </w:rPr>
        <w:t xml:space="preserve">a </w:t>
      </w:r>
      <w:r>
        <w:rPr>
          <w:spacing w:val="6"/>
          <w:w w:val="105"/>
        </w:rPr>
        <w:t xml:space="preserve">jövőben </w:t>
      </w:r>
      <w:r>
        <w:rPr>
          <w:w w:val="105"/>
        </w:rPr>
        <w:t xml:space="preserve">is </w:t>
      </w:r>
      <w:r>
        <w:rPr>
          <w:spacing w:val="2"/>
          <w:w w:val="105"/>
        </w:rPr>
        <w:t xml:space="preserve">helytállónak </w:t>
      </w:r>
      <w:r>
        <w:rPr>
          <w:spacing w:val="3"/>
          <w:w w:val="105"/>
        </w:rPr>
        <w:t xml:space="preserve">bizonyulnak. </w:t>
      </w:r>
      <w:r>
        <w:rPr>
          <w:w w:val="105"/>
        </w:rPr>
        <w:t xml:space="preserve">A </w:t>
      </w:r>
      <w:r>
        <w:rPr>
          <w:spacing w:val="2"/>
          <w:w w:val="105"/>
        </w:rPr>
        <w:t xml:space="preserve">kihívást annak </w:t>
      </w:r>
      <w:r>
        <w:rPr>
          <w:spacing w:val="5"/>
          <w:w w:val="105"/>
        </w:rPr>
        <w:t xml:space="preserve">meg- </w:t>
      </w:r>
      <w:r>
        <w:rPr>
          <w:w w:val="105"/>
        </w:rPr>
        <w:t xml:space="preserve">állapítása </w:t>
      </w:r>
      <w:r>
        <w:rPr>
          <w:spacing w:val="5"/>
          <w:w w:val="105"/>
        </w:rPr>
        <w:t xml:space="preserve">jelenti </w:t>
      </w:r>
      <w:r>
        <w:rPr>
          <w:spacing w:val="3"/>
          <w:w w:val="105"/>
        </w:rPr>
        <w:t xml:space="preserve">számunkra, </w:t>
      </w:r>
      <w:r>
        <w:rPr>
          <w:w w:val="105"/>
        </w:rPr>
        <w:t xml:space="preserve">hogy </w:t>
      </w:r>
      <w:r>
        <w:rPr>
          <w:i/>
          <w:w w:val="105"/>
        </w:rPr>
        <w:t xml:space="preserve">melyek </w:t>
      </w:r>
      <w:r>
        <w:rPr>
          <w:w w:val="105"/>
        </w:rPr>
        <w:t xml:space="preserve">ezek az </w:t>
      </w:r>
      <w:r>
        <w:rPr>
          <w:spacing w:val="3"/>
          <w:w w:val="105"/>
        </w:rPr>
        <w:t xml:space="preserve">összefüggések. </w:t>
      </w:r>
      <w:r>
        <w:rPr>
          <w:spacing w:val="5"/>
          <w:w w:val="105"/>
        </w:rPr>
        <w:t xml:space="preserve">Mint </w:t>
      </w:r>
      <w:r>
        <w:rPr>
          <w:w w:val="105"/>
        </w:rPr>
        <w:t xml:space="preserve">Freud </w:t>
      </w:r>
      <w:r>
        <w:rPr>
          <w:spacing w:val="3"/>
          <w:w w:val="105"/>
        </w:rPr>
        <w:t xml:space="preserve">írta: </w:t>
      </w:r>
      <w:r>
        <w:rPr>
          <w:w w:val="105"/>
        </w:rPr>
        <w:t xml:space="preserve">„Minél </w:t>
      </w:r>
      <w:r>
        <w:rPr>
          <w:spacing w:val="4"/>
          <w:w w:val="105"/>
        </w:rPr>
        <w:t xml:space="preserve">kevesebbet </w:t>
      </w:r>
      <w:r>
        <w:rPr>
          <w:w w:val="105"/>
        </w:rPr>
        <w:t xml:space="preserve">tud az </w:t>
      </w:r>
      <w:r>
        <w:rPr>
          <w:spacing w:val="5"/>
          <w:w w:val="105"/>
        </w:rPr>
        <w:t xml:space="preserve">ember </w:t>
      </w:r>
      <w:r>
        <w:rPr>
          <w:w w:val="105"/>
        </w:rPr>
        <w:t xml:space="preserve">a </w:t>
      </w:r>
      <w:r>
        <w:rPr>
          <w:spacing w:val="3"/>
          <w:w w:val="105"/>
        </w:rPr>
        <w:t xml:space="preserve">múltról </w:t>
      </w:r>
      <w:r>
        <w:rPr>
          <w:w w:val="105"/>
        </w:rPr>
        <w:t xml:space="preserve">és a </w:t>
      </w:r>
      <w:r>
        <w:rPr>
          <w:spacing w:val="4"/>
          <w:w w:val="105"/>
        </w:rPr>
        <w:t xml:space="preserve">jelenről, </w:t>
      </w:r>
      <w:r>
        <w:rPr>
          <w:w w:val="105"/>
        </w:rPr>
        <w:t xml:space="preserve">annál </w:t>
      </w:r>
      <w:r>
        <w:rPr>
          <w:spacing w:val="3"/>
          <w:w w:val="105"/>
        </w:rPr>
        <w:t xml:space="preserve">bizonytalanabbnak bizonyulhat jövővel  </w:t>
      </w:r>
      <w:r>
        <w:rPr>
          <w:spacing w:val="4"/>
          <w:w w:val="105"/>
        </w:rPr>
        <w:t xml:space="preserve">kapcsola- </w:t>
      </w:r>
      <w:r>
        <w:rPr>
          <w:spacing w:val="2"/>
          <w:w w:val="105"/>
        </w:rPr>
        <w:t xml:space="preserve">tos </w:t>
      </w:r>
      <w:r>
        <w:rPr>
          <w:w w:val="105"/>
        </w:rPr>
        <w:t>ítélete.</w:t>
      </w:r>
      <w:r>
        <w:rPr>
          <w:w w:val="105"/>
        </w:rPr>
        <w:t>"</w:t>
      </w:r>
      <w:r>
        <w:rPr>
          <w:w w:val="105"/>
          <w:position w:val="5"/>
          <w:sz w:val="12"/>
        </w:rPr>
        <w:t xml:space="preserve">29 </w:t>
      </w:r>
      <w:r>
        <w:rPr>
          <w:spacing w:val="4"/>
          <w:w w:val="105"/>
        </w:rPr>
        <w:t xml:space="preserve">Nem </w:t>
      </w:r>
      <w:r>
        <w:rPr>
          <w:w w:val="105"/>
        </w:rPr>
        <w:t xml:space="preserve">Freud volt  az  </w:t>
      </w:r>
      <w:r>
        <w:rPr>
          <w:spacing w:val="2"/>
          <w:w w:val="105"/>
        </w:rPr>
        <w:t xml:space="preserve">egyetlen,  </w:t>
      </w:r>
      <w:r>
        <w:rPr>
          <w:w w:val="105"/>
        </w:rPr>
        <w:t xml:space="preserve">aki  ezt  </w:t>
      </w:r>
      <w:r>
        <w:rPr>
          <w:spacing w:val="4"/>
          <w:w w:val="105"/>
        </w:rPr>
        <w:t xml:space="preserve">megállapította. </w:t>
      </w:r>
      <w:r>
        <w:rPr>
          <w:w w:val="105"/>
        </w:rPr>
        <w:t xml:space="preserve">Az </w:t>
      </w:r>
      <w:r>
        <w:rPr>
          <w:spacing w:val="3"/>
          <w:w w:val="105"/>
        </w:rPr>
        <w:t xml:space="preserve">amerikai </w:t>
      </w:r>
      <w:r>
        <w:rPr>
          <w:w w:val="105"/>
        </w:rPr>
        <w:t xml:space="preserve">hazafi, </w:t>
      </w:r>
      <w:r>
        <w:rPr>
          <w:spacing w:val="3"/>
          <w:w w:val="105"/>
        </w:rPr>
        <w:t xml:space="preserve">Patrick Henry </w:t>
      </w:r>
      <w:r>
        <w:rPr>
          <w:spacing w:val="4"/>
          <w:w w:val="105"/>
        </w:rPr>
        <w:t xml:space="preserve">kijelentette: </w:t>
      </w:r>
      <w:r>
        <w:rPr>
          <w:spacing w:val="3"/>
          <w:w w:val="105"/>
        </w:rPr>
        <w:t xml:space="preserve">„Mindössze  </w:t>
      </w:r>
      <w:r>
        <w:rPr>
          <w:spacing w:val="2"/>
          <w:w w:val="105"/>
        </w:rPr>
        <w:t xml:space="preserve">egyet- </w:t>
      </w:r>
      <w:r>
        <w:rPr>
          <w:w w:val="105"/>
        </w:rPr>
        <w:t xml:space="preserve">len lámpa </w:t>
      </w:r>
      <w:r>
        <w:rPr>
          <w:spacing w:val="2"/>
          <w:w w:val="105"/>
        </w:rPr>
        <w:t xml:space="preserve">világítja </w:t>
      </w:r>
      <w:r>
        <w:rPr>
          <w:w w:val="105"/>
        </w:rPr>
        <w:t xml:space="preserve">meg  </w:t>
      </w:r>
      <w:r>
        <w:rPr>
          <w:spacing w:val="3"/>
          <w:w w:val="105"/>
        </w:rPr>
        <w:t xml:space="preserve">ösvényemet,  </w:t>
      </w:r>
      <w:r>
        <w:rPr>
          <w:w w:val="105"/>
        </w:rPr>
        <w:t xml:space="preserve">és  ez  a  </w:t>
      </w:r>
      <w:r>
        <w:rPr>
          <w:spacing w:val="3"/>
          <w:w w:val="105"/>
        </w:rPr>
        <w:t xml:space="preserve">tapasztalat  </w:t>
      </w:r>
      <w:r>
        <w:rPr>
          <w:spacing w:val="5"/>
          <w:w w:val="105"/>
        </w:rPr>
        <w:t xml:space="preserve">lámpája. </w:t>
      </w:r>
      <w:r>
        <w:rPr>
          <w:w w:val="105"/>
        </w:rPr>
        <w:t xml:space="preserve">A </w:t>
      </w:r>
      <w:r>
        <w:rPr>
          <w:spacing w:val="5"/>
          <w:w w:val="105"/>
        </w:rPr>
        <w:t xml:space="preserve">jövő </w:t>
      </w:r>
      <w:r>
        <w:rPr>
          <w:spacing w:val="4"/>
          <w:w w:val="105"/>
        </w:rPr>
        <w:t xml:space="preserve">megítélésének </w:t>
      </w:r>
      <w:r>
        <w:rPr>
          <w:spacing w:val="2"/>
          <w:w w:val="105"/>
        </w:rPr>
        <w:t xml:space="preserve">csak </w:t>
      </w:r>
      <w:r>
        <w:rPr>
          <w:w w:val="105"/>
        </w:rPr>
        <w:t xml:space="preserve">egyetlen  </w:t>
      </w:r>
      <w:r>
        <w:rPr>
          <w:spacing w:val="4"/>
          <w:w w:val="105"/>
        </w:rPr>
        <w:t xml:space="preserve">módját ismerem,  </w:t>
      </w:r>
      <w:r>
        <w:rPr>
          <w:spacing w:val="2"/>
          <w:w w:val="105"/>
        </w:rPr>
        <w:t>anna</w:t>
      </w:r>
      <w:r>
        <w:rPr>
          <w:spacing w:val="2"/>
          <w:w w:val="105"/>
        </w:rPr>
        <w:t xml:space="preserve">k  </w:t>
      </w:r>
      <w:r>
        <w:rPr>
          <w:w w:val="105"/>
        </w:rPr>
        <w:t>pedig a múlt az</w:t>
      </w:r>
      <w:r>
        <w:rPr>
          <w:spacing w:val="-14"/>
          <w:w w:val="105"/>
        </w:rPr>
        <w:t xml:space="preserve"> </w:t>
      </w:r>
      <w:r>
        <w:rPr>
          <w:w w:val="105"/>
        </w:rPr>
        <w:t>alapja."</w:t>
      </w:r>
      <w:r>
        <w:rPr>
          <w:w w:val="105"/>
          <w:position w:val="5"/>
          <w:sz w:val="12"/>
        </w:rPr>
        <w:t>30</w:t>
      </w:r>
    </w:p>
    <w:p w:rsidR="000E256A" w:rsidRDefault="000E256A">
      <w:pPr>
        <w:pStyle w:val="Szvegtrzs"/>
        <w:spacing w:before="1"/>
        <w:rPr>
          <w:sz w:val="28"/>
        </w:rPr>
      </w:pPr>
    </w:p>
    <w:p w:rsidR="000E256A" w:rsidRDefault="003E3C74">
      <w:pPr>
        <w:pStyle w:val="Cmsor4"/>
        <w:spacing w:before="1"/>
        <w:ind w:left="183"/>
      </w:pPr>
      <w:r>
        <w:t>Mi a rossz abban, ha valaki a múltban él?</w:t>
      </w:r>
    </w:p>
    <w:p w:rsidR="000E256A" w:rsidRDefault="000E256A">
      <w:pPr>
        <w:pStyle w:val="Szvegtrzs"/>
        <w:spacing w:before="6"/>
        <w:rPr>
          <w:rFonts w:ascii="Tahoma"/>
          <w:b/>
          <w:sz w:val="31"/>
        </w:rPr>
      </w:pPr>
    </w:p>
    <w:p w:rsidR="000E256A" w:rsidRDefault="003E3C74">
      <w:pPr>
        <w:pStyle w:val="Szvegtrzs"/>
        <w:spacing w:line="321" w:lineRule="auto"/>
        <w:ind w:left="168" w:right="124" w:firstLine="4"/>
        <w:jc w:val="both"/>
      </w:pPr>
      <w:r>
        <w:rPr>
          <w:w w:val="105"/>
        </w:rPr>
        <w:t>Akár kedvezően, akár kedvezőtlenül szeretjük  megítélni  a  múl- tat, perspektívánk visszafelé irányul, nem a jövőbe. A múlt biz- tonságérzetet adhat nekünk, különösen, ha jók az emlékeink. Csakhogy új kalandok várnak ránk! Ha megragadunk a múltban, kevésb</w:t>
      </w:r>
      <w:r>
        <w:rPr>
          <w:w w:val="105"/>
        </w:rPr>
        <w:t>é valószínű, hogy kockáztatunk. Nehezebben kötünk új barátságokat. Ritkábban kóstolunk meg új ételeket, kevésbé vagyunk nyitottak új zenei és művészeti alkotásokra. Inkább ragaszkodunk a megszokásainkhoz és általában visszariadunk minden változ(tat)ástól.</w:t>
      </w:r>
    </w:p>
    <w:p w:rsidR="000E256A" w:rsidRDefault="003E3C74">
      <w:pPr>
        <w:pStyle w:val="Szvegtrzs"/>
        <w:spacing w:before="30" w:line="321" w:lineRule="auto"/>
        <w:ind w:left="168" w:right="132" w:firstLine="288"/>
        <w:jc w:val="both"/>
      </w:pPr>
      <w:r>
        <w:rPr>
          <w:w w:val="105"/>
        </w:rPr>
        <w:t>Ha az ember arra használja a múltat, hogy segítségével a jelen helyzetét értékelje, valamilyen múltbéli traumája miatt valószí-</w:t>
      </w:r>
    </w:p>
    <w:p w:rsidR="000E256A" w:rsidRDefault="000E256A">
      <w:pPr>
        <w:spacing w:line="321" w:lineRule="auto"/>
        <w:jc w:val="both"/>
        <w:sectPr w:rsidR="000E256A">
          <w:headerReference w:type="default" r:id="rId143"/>
          <w:pgSz w:w="8390" w:h="11910"/>
          <w:pgMar w:top="1180" w:right="980" w:bottom="280" w:left="114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1" w:right="100" w:firstLine="9"/>
        <w:jc w:val="both"/>
      </w:pPr>
      <w:r>
        <w:rPr>
          <w:w w:val="105"/>
        </w:rPr>
        <w:t xml:space="preserve">nűleg </w:t>
      </w:r>
      <w:r>
        <w:rPr>
          <w:spacing w:val="4"/>
          <w:w w:val="105"/>
        </w:rPr>
        <w:t xml:space="preserve">bosszút </w:t>
      </w:r>
      <w:r>
        <w:rPr>
          <w:w w:val="105"/>
        </w:rPr>
        <w:t xml:space="preserve">akar állni még </w:t>
      </w:r>
      <w:r>
        <w:rPr>
          <w:spacing w:val="2"/>
          <w:w w:val="105"/>
        </w:rPr>
        <w:t xml:space="preserve">akkor </w:t>
      </w:r>
      <w:r>
        <w:rPr>
          <w:w w:val="105"/>
        </w:rPr>
        <w:t xml:space="preserve">is, ha a </w:t>
      </w:r>
      <w:r>
        <w:rPr>
          <w:spacing w:val="5"/>
          <w:w w:val="105"/>
        </w:rPr>
        <w:t xml:space="preserve">bűnöket </w:t>
      </w:r>
      <w:r>
        <w:rPr>
          <w:w w:val="105"/>
        </w:rPr>
        <w:t xml:space="preserve">sok </w:t>
      </w:r>
      <w:r>
        <w:rPr>
          <w:spacing w:val="2"/>
          <w:w w:val="105"/>
        </w:rPr>
        <w:t xml:space="preserve">évtizeddel </w:t>
      </w:r>
      <w:r>
        <w:rPr>
          <w:spacing w:val="3"/>
          <w:w w:val="105"/>
        </w:rPr>
        <w:t xml:space="preserve">korábban </w:t>
      </w:r>
      <w:r>
        <w:rPr>
          <w:spacing w:val="2"/>
          <w:w w:val="105"/>
        </w:rPr>
        <w:t xml:space="preserve">követték </w:t>
      </w:r>
      <w:r>
        <w:rPr>
          <w:w w:val="105"/>
        </w:rPr>
        <w:t xml:space="preserve">el </w:t>
      </w:r>
      <w:r>
        <w:rPr>
          <w:spacing w:val="2"/>
          <w:w w:val="105"/>
        </w:rPr>
        <w:t xml:space="preserve">ellene. </w:t>
      </w:r>
      <w:r>
        <w:rPr>
          <w:w w:val="105"/>
        </w:rPr>
        <w:t xml:space="preserve">A </w:t>
      </w:r>
      <w:r>
        <w:rPr>
          <w:spacing w:val="4"/>
          <w:w w:val="105"/>
        </w:rPr>
        <w:t xml:space="preserve">vélelmezett tettesek </w:t>
      </w:r>
      <w:r>
        <w:rPr>
          <w:spacing w:val="3"/>
          <w:w w:val="105"/>
        </w:rPr>
        <w:t xml:space="preserve">nem </w:t>
      </w:r>
      <w:r>
        <w:rPr>
          <w:spacing w:val="2"/>
          <w:w w:val="105"/>
        </w:rPr>
        <w:t xml:space="preserve">nyernek </w:t>
      </w:r>
      <w:r>
        <w:rPr>
          <w:spacing w:val="6"/>
          <w:w w:val="105"/>
        </w:rPr>
        <w:t xml:space="preserve">bocsánatot, </w:t>
      </w:r>
      <w:r>
        <w:rPr>
          <w:w w:val="105"/>
        </w:rPr>
        <w:t xml:space="preserve">nekik </w:t>
      </w:r>
      <w:r>
        <w:rPr>
          <w:spacing w:val="4"/>
          <w:w w:val="105"/>
        </w:rPr>
        <w:t xml:space="preserve">bűnhődniük </w:t>
      </w:r>
      <w:r>
        <w:rPr>
          <w:w w:val="105"/>
        </w:rPr>
        <w:t xml:space="preserve">kell. Ez a </w:t>
      </w:r>
      <w:r>
        <w:rPr>
          <w:spacing w:val="5"/>
          <w:w w:val="105"/>
        </w:rPr>
        <w:t xml:space="preserve">vendettamentalitás </w:t>
      </w:r>
      <w:r>
        <w:rPr>
          <w:w w:val="105"/>
        </w:rPr>
        <w:t xml:space="preserve">egy </w:t>
      </w:r>
      <w:r>
        <w:rPr>
          <w:spacing w:val="2"/>
          <w:w w:val="105"/>
        </w:rPr>
        <w:t xml:space="preserve">adott </w:t>
      </w:r>
      <w:r>
        <w:rPr>
          <w:spacing w:val="4"/>
          <w:w w:val="105"/>
        </w:rPr>
        <w:t xml:space="preserve">társadalomban </w:t>
      </w:r>
      <w:r>
        <w:rPr>
          <w:spacing w:val="5"/>
          <w:w w:val="105"/>
        </w:rPr>
        <w:t xml:space="preserve">lehetetlenné </w:t>
      </w:r>
      <w:r>
        <w:rPr>
          <w:spacing w:val="2"/>
          <w:w w:val="105"/>
        </w:rPr>
        <w:t xml:space="preserve">teszi </w:t>
      </w:r>
      <w:r>
        <w:rPr>
          <w:w w:val="105"/>
        </w:rPr>
        <w:t xml:space="preserve">a </w:t>
      </w:r>
      <w:r>
        <w:rPr>
          <w:spacing w:val="4"/>
          <w:w w:val="105"/>
        </w:rPr>
        <w:t xml:space="preserve">megbékélést,  erőszakot </w:t>
      </w:r>
      <w:r>
        <w:rPr>
          <w:w w:val="105"/>
        </w:rPr>
        <w:t xml:space="preserve">és </w:t>
      </w:r>
      <w:r>
        <w:rPr>
          <w:spacing w:val="5"/>
          <w:w w:val="105"/>
        </w:rPr>
        <w:t xml:space="preserve">háborút </w:t>
      </w:r>
      <w:r>
        <w:rPr>
          <w:w w:val="105"/>
        </w:rPr>
        <w:t xml:space="preserve">szül, </w:t>
      </w:r>
      <w:r>
        <w:rPr>
          <w:spacing w:val="2"/>
          <w:w w:val="105"/>
        </w:rPr>
        <w:t xml:space="preserve">hiszen </w:t>
      </w:r>
      <w:r>
        <w:rPr>
          <w:w w:val="105"/>
        </w:rPr>
        <w:t xml:space="preserve">az új </w:t>
      </w:r>
      <w:r>
        <w:rPr>
          <w:spacing w:val="3"/>
          <w:w w:val="105"/>
        </w:rPr>
        <w:t xml:space="preserve">nemzedékeknek </w:t>
      </w:r>
      <w:r>
        <w:rPr>
          <w:w w:val="105"/>
        </w:rPr>
        <w:t xml:space="preserve">is </w:t>
      </w:r>
      <w:r>
        <w:rPr>
          <w:spacing w:val="3"/>
          <w:w w:val="105"/>
        </w:rPr>
        <w:t xml:space="preserve">kötelességük bosszút </w:t>
      </w:r>
      <w:r>
        <w:rPr>
          <w:w w:val="105"/>
        </w:rPr>
        <w:t xml:space="preserve">állni vagy </w:t>
      </w:r>
      <w:r>
        <w:rPr>
          <w:spacing w:val="3"/>
          <w:w w:val="105"/>
        </w:rPr>
        <w:t xml:space="preserve">megfizetni </w:t>
      </w:r>
      <w:r>
        <w:rPr>
          <w:w w:val="105"/>
        </w:rPr>
        <w:t xml:space="preserve">a szüleik és nagyszüleik ellen elkö- </w:t>
      </w:r>
      <w:r>
        <w:rPr>
          <w:spacing w:val="4"/>
          <w:w w:val="105"/>
        </w:rPr>
        <w:t>vetett</w:t>
      </w:r>
      <w:r>
        <w:rPr>
          <w:spacing w:val="47"/>
          <w:w w:val="105"/>
        </w:rPr>
        <w:t xml:space="preserve"> </w:t>
      </w:r>
      <w:r>
        <w:rPr>
          <w:spacing w:val="6"/>
          <w:w w:val="105"/>
        </w:rPr>
        <w:t>bűnökért.</w:t>
      </w:r>
    </w:p>
    <w:p w:rsidR="000E256A" w:rsidRDefault="003E3C74">
      <w:pPr>
        <w:pStyle w:val="Szvegtrzs"/>
        <w:spacing w:before="18" w:line="321" w:lineRule="auto"/>
        <w:ind w:left="121" w:right="112" w:firstLine="283"/>
        <w:jc w:val="both"/>
      </w:pPr>
      <w:r>
        <w:rPr>
          <w:w w:val="105"/>
        </w:rPr>
        <w:t xml:space="preserve">Amilyen </w:t>
      </w:r>
      <w:r>
        <w:rPr>
          <w:spacing w:val="3"/>
          <w:w w:val="105"/>
        </w:rPr>
        <w:t xml:space="preserve">mértékben </w:t>
      </w:r>
      <w:r>
        <w:rPr>
          <w:w w:val="105"/>
        </w:rPr>
        <w:t xml:space="preserve">az </w:t>
      </w:r>
      <w:r>
        <w:rPr>
          <w:spacing w:val="2"/>
          <w:w w:val="105"/>
        </w:rPr>
        <w:t xml:space="preserve">emberek </w:t>
      </w:r>
      <w:r>
        <w:rPr>
          <w:w w:val="105"/>
        </w:rPr>
        <w:t xml:space="preserve">osztoznak egymással a múlt pozitív </w:t>
      </w:r>
      <w:r>
        <w:rPr>
          <w:spacing w:val="2"/>
          <w:w w:val="105"/>
        </w:rPr>
        <w:t xml:space="preserve">megítélésében, </w:t>
      </w:r>
      <w:r>
        <w:rPr>
          <w:w w:val="105"/>
        </w:rPr>
        <w:t xml:space="preserve">olyan </w:t>
      </w:r>
      <w:r>
        <w:rPr>
          <w:spacing w:val="3"/>
          <w:w w:val="105"/>
        </w:rPr>
        <w:t xml:space="preserve">mértékben </w:t>
      </w:r>
      <w:r>
        <w:rPr>
          <w:w w:val="105"/>
        </w:rPr>
        <w:t xml:space="preserve">igyekeznek </w:t>
      </w:r>
      <w:r>
        <w:rPr>
          <w:spacing w:val="3"/>
          <w:w w:val="105"/>
        </w:rPr>
        <w:t xml:space="preserve">fenntartani </w:t>
      </w:r>
      <w:r>
        <w:rPr>
          <w:w w:val="105"/>
        </w:rPr>
        <w:t xml:space="preserve">a politikai és kulturális </w:t>
      </w:r>
      <w:r>
        <w:rPr>
          <w:i/>
          <w:w w:val="105"/>
        </w:rPr>
        <w:t xml:space="preserve">status quót.  </w:t>
      </w:r>
      <w:r>
        <w:rPr>
          <w:spacing w:val="3"/>
          <w:w w:val="105"/>
        </w:rPr>
        <w:t xml:space="preserve">Nem  </w:t>
      </w:r>
      <w:r>
        <w:rPr>
          <w:w w:val="105"/>
        </w:rPr>
        <w:t xml:space="preserve">akarnak  változást,  inkább </w:t>
      </w:r>
      <w:r>
        <w:rPr>
          <w:w w:val="105"/>
        </w:rPr>
        <w:t xml:space="preserve">azt próbálják </w:t>
      </w:r>
      <w:r>
        <w:rPr>
          <w:spacing w:val="2"/>
          <w:w w:val="105"/>
        </w:rPr>
        <w:t xml:space="preserve">megtartani </w:t>
      </w:r>
      <w:r>
        <w:rPr>
          <w:w w:val="105"/>
        </w:rPr>
        <w:t xml:space="preserve">és újraalkotni a </w:t>
      </w:r>
      <w:r>
        <w:rPr>
          <w:spacing w:val="3"/>
          <w:w w:val="105"/>
        </w:rPr>
        <w:t xml:space="preserve">jelenben, </w:t>
      </w:r>
      <w:r>
        <w:rPr>
          <w:w w:val="105"/>
        </w:rPr>
        <w:t xml:space="preserve">ami a múltban jó volt. Ez a </w:t>
      </w:r>
      <w:r>
        <w:rPr>
          <w:spacing w:val="3"/>
          <w:w w:val="105"/>
        </w:rPr>
        <w:t xml:space="preserve">nézőpont </w:t>
      </w:r>
      <w:r>
        <w:rPr>
          <w:spacing w:val="2"/>
          <w:w w:val="105"/>
        </w:rPr>
        <w:t xml:space="preserve">elhomályosítja </w:t>
      </w:r>
      <w:r>
        <w:rPr>
          <w:w w:val="105"/>
        </w:rPr>
        <w:t xml:space="preserve">az új </w:t>
      </w:r>
      <w:r>
        <w:rPr>
          <w:spacing w:val="2"/>
          <w:w w:val="105"/>
        </w:rPr>
        <w:t xml:space="preserve">lehetőségeket, módszere- </w:t>
      </w:r>
      <w:r>
        <w:rPr>
          <w:w w:val="105"/>
        </w:rPr>
        <w:t xml:space="preserve">ket és </w:t>
      </w:r>
      <w:r>
        <w:rPr>
          <w:spacing w:val="2"/>
          <w:w w:val="105"/>
        </w:rPr>
        <w:t xml:space="preserve">eszközöket. </w:t>
      </w:r>
      <w:r>
        <w:rPr>
          <w:w w:val="105"/>
        </w:rPr>
        <w:t xml:space="preserve">A globális gazdaságban azok a </w:t>
      </w:r>
      <w:r>
        <w:rPr>
          <w:spacing w:val="2"/>
          <w:w w:val="105"/>
        </w:rPr>
        <w:t xml:space="preserve">nemzetek, </w:t>
      </w:r>
      <w:r>
        <w:rPr>
          <w:spacing w:val="3"/>
          <w:w w:val="105"/>
        </w:rPr>
        <w:t xml:space="preserve">ame-  </w:t>
      </w:r>
      <w:r>
        <w:rPr>
          <w:spacing w:val="-3"/>
          <w:w w:val="105"/>
        </w:rPr>
        <w:t xml:space="preserve">lyek </w:t>
      </w:r>
      <w:r>
        <w:rPr>
          <w:w w:val="105"/>
        </w:rPr>
        <w:t>a múltban élnek,</w:t>
      </w:r>
      <w:r>
        <w:rPr>
          <w:spacing w:val="16"/>
          <w:w w:val="105"/>
        </w:rPr>
        <w:t xml:space="preserve"> </w:t>
      </w:r>
      <w:r>
        <w:rPr>
          <w:spacing w:val="2"/>
          <w:w w:val="105"/>
        </w:rPr>
        <w:t>lemaradnak.</w:t>
      </w:r>
    </w:p>
    <w:p w:rsidR="000E256A" w:rsidRDefault="000E256A">
      <w:pPr>
        <w:pStyle w:val="Szvegtrzs"/>
        <w:rPr>
          <w:sz w:val="22"/>
        </w:rPr>
      </w:pPr>
    </w:p>
    <w:p w:rsidR="000E256A" w:rsidRDefault="000E256A">
      <w:pPr>
        <w:pStyle w:val="Szvegtrzs"/>
        <w:spacing w:before="8"/>
        <w:rPr>
          <w:sz w:val="30"/>
        </w:rPr>
      </w:pPr>
    </w:p>
    <w:p w:rsidR="000E256A" w:rsidRDefault="003E3C74">
      <w:pPr>
        <w:pStyle w:val="Cmsor4"/>
        <w:ind w:left="116"/>
      </w:pPr>
      <w:r>
        <w:t xml:space="preserve">A  </w:t>
      </w:r>
      <w:r>
        <w:rPr>
          <w:spacing w:val="7"/>
        </w:rPr>
        <w:t xml:space="preserve">POZITÍV  </w:t>
      </w:r>
      <w:r>
        <w:t>MÚLT</w:t>
      </w:r>
      <w:r>
        <w:rPr>
          <w:spacing w:val="25"/>
        </w:rPr>
        <w:t xml:space="preserve"> </w:t>
      </w:r>
      <w:r>
        <w:rPr>
          <w:spacing w:val="6"/>
        </w:rPr>
        <w:t>MEG</w:t>
      </w:r>
      <w:r>
        <w:rPr>
          <w:spacing w:val="6"/>
        </w:rPr>
        <w:t>ŐRZÉSE</w:t>
      </w:r>
    </w:p>
    <w:p w:rsidR="000E256A" w:rsidRDefault="000E256A">
      <w:pPr>
        <w:pStyle w:val="Szvegtrzs"/>
        <w:spacing w:before="6"/>
        <w:rPr>
          <w:rFonts w:ascii="Tahoma"/>
          <w:b/>
          <w:sz w:val="31"/>
        </w:rPr>
      </w:pPr>
    </w:p>
    <w:p w:rsidR="000E256A" w:rsidRDefault="003E3C74">
      <w:pPr>
        <w:pStyle w:val="Szvegtrzs"/>
        <w:spacing w:line="321" w:lineRule="auto"/>
        <w:ind w:left="102" w:right="124" w:firstLine="19"/>
        <w:jc w:val="both"/>
      </w:pPr>
      <w:r>
        <w:rPr>
          <w:w w:val="105"/>
        </w:rPr>
        <w:t xml:space="preserve">Phil </w:t>
      </w:r>
      <w:r>
        <w:rPr>
          <w:spacing w:val="3"/>
          <w:w w:val="105"/>
        </w:rPr>
        <w:t xml:space="preserve">kocsija </w:t>
      </w:r>
      <w:r>
        <w:rPr>
          <w:w w:val="105"/>
        </w:rPr>
        <w:t xml:space="preserve">egy vasárnap Olaszországban, Nápoly külterületén elakadt egy közlekedési dugóban. Őt meglepte a  forgalom,  a  sofőr- </w:t>
      </w:r>
      <w:r>
        <w:rPr>
          <w:spacing w:val="4"/>
          <w:w w:val="105"/>
        </w:rPr>
        <w:t xml:space="preserve">jét </w:t>
      </w:r>
      <w:r>
        <w:rPr>
          <w:w w:val="105"/>
        </w:rPr>
        <w:t xml:space="preserve">azonban </w:t>
      </w:r>
      <w:r>
        <w:rPr>
          <w:spacing w:val="3"/>
          <w:w w:val="105"/>
        </w:rPr>
        <w:t xml:space="preserve">nem. </w:t>
      </w:r>
      <w:r>
        <w:rPr>
          <w:spacing w:val="2"/>
          <w:w w:val="105"/>
        </w:rPr>
        <w:t xml:space="preserve">Ebben </w:t>
      </w:r>
      <w:r>
        <w:rPr>
          <w:w w:val="105"/>
        </w:rPr>
        <w:t>a városban ugyanis, miképpen sok európai országban, gyakran parkolnak a szabályosan parkoló ko</w:t>
      </w:r>
      <w:r>
        <w:rPr>
          <w:w w:val="105"/>
        </w:rPr>
        <w:t xml:space="preserve">csik mellé, amíg a </w:t>
      </w:r>
      <w:r>
        <w:rPr>
          <w:spacing w:val="5"/>
          <w:w w:val="105"/>
        </w:rPr>
        <w:t xml:space="preserve">temetőbe </w:t>
      </w:r>
      <w:r>
        <w:rPr>
          <w:w w:val="105"/>
        </w:rPr>
        <w:t xml:space="preserve">sietve megveszik a virágokat, amelyeket aztán szeretteik </w:t>
      </w:r>
      <w:r>
        <w:rPr>
          <w:spacing w:val="2"/>
          <w:w w:val="105"/>
        </w:rPr>
        <w:t xml:space="preserve">sírjaira </w:t>
      </w:r>
      <w:r>
        <w:rPr>
          <w:w w:val="105"/>
        </w:rPr>
        <w:t xml:space="preserve">visznek. A családok </w:t>
      </w:r>
      <w:r>
        <w:rPr>
          <w:spacing w:val="3"/>
          <w:w w:val="105"/>
        </w:rPr>
        <w:t xml:space="preserve">többségében </w:t>
      </w:r>
      <w:r>
        <w:rPr>
          <w:w w:val="105"/>
        </w:rPr>
        <w:t xml:space="preserve">mindig  van olyan, </w:t>
      </w:r>
      <w:r>
        <w:rPr>
          <w:spacing w:val="-4"/>
          <w:w w:val="105"/>
        </w:rPr>
        <w:t xml:space="preserve">aki </w:t>
      </w:r>
      <w:r>
        <w:rPr>
          <w:w w:val="105"/>
        </w:rPr>
        <w:t xml:space="preserve">rendszeresen </w:t>
      </w:r>
      <w:r>
        <w:rPr>
          <w:spacing w:val="2"/>
          <w:w w:val="105"/>
        </w:rPr>
        <w:t xml:space="preserve">tiszteletét </w:t>
      </w:r>
      <w:r>
        <w:rPr>
          <w:w w:val="105"/>
        </w:rPr>
        <w:t xml:space="preserve">teszi halottaiknál, hogy </w:t>
      </w:r>
      <w:r>
        <w:rPr>
          <w:spacing w:val="2"/>
          <w:w w:val="105"/>
        </w:rPr>
        <w:t xml:space="preserve">megőriz- </w:t>
      </w:r>
      <w:r>
        <w:rPr>
          <w:w w:val="105"/>
        </w:rPr>
        <w:t xml:space="preserve">zék emléküket. A </w:t>
      </w:r>
      <w:r>
        <w:rPr>
          <w:spacing w:val="2"/>
          <w:w w:val="105"/>
        </w:rPr>
        <w:t xml:space="preserve">legtöbb </w:t>
      </w:r>
      <w:r>
        <w:rPr>
          <w:w w:val="105"/>
        </w:rPr>
        <w:t xml:space="preserve">sírt minden nap  frissen  vágott  virág  díszíti. Ezzel </w:t>
      </w:r>
      <w:r>
        <w:rPr>
          <w:spacing w:val="2"/>
          <w:w w:val="105"/>
        </w:rPr>
        <w:t xml:space="preserve">ellentétben, </w:t>
      </w:r>
      <w:r>
        <w:rPr>
          <w:w w:val="105"/>
        </w:rPr>
        <w:t xml:space="preserve">országos </w:t>
      </w:r>
      <w:r>
        <w:rPr>
          <w:spacing w:val="2"/>
          <w:w w:val="105"/>
        </w:rPr>
        <w:t xml:space="preserve">munkaszünetre </w:t>
      </w:r>
      <w:r>
        <w:rPr>
          <w:w w:val="105"/>
        </w:rPr>
        <w:t xml:space="preserve">van szükség ahhoz, hogy az Egyesült Államok </w:t>
      </w:r>
      <w:r>
        <w:rPr>
          <w:spacing w:val="4"/>
          <w:w w:val="105"/>
        </w:rPr>
        <w:t xml:space="preserve">temetőit </w:t>
      </w:r>
      <w:r>
        <w:rPr>
          <w:w w:val="105"/>
        </w:rPr>
        <w:t>ilyen virágbőség díszítse. Az efféle tevékenységek kulturális hagyományok, akárcsak a nagy vasárnapi családi</w:t>
      </w:r>
      <w:r>
        <w:rPr>
          <w:spacing w:val="16"/>
          <w:w w:val="105"/>
        </w:rPr>
        <w:t xml:space="preserve"> </w:t>
      </w:r>
      <w:r>
        <w:rPr>
          <w:w w:val="105"/>
        </w:rPr>
        <w:t>eb</w:t>
      </w:r>
      <w:r>
        <w:rPr>
          <w:w w:val="105"/>
        </w:rPr>
        <w:t>édek.</w:t>
      </w:r>
    </w:p>
    <w:p w:rsidR="000E256A" w:rsidRDefault="000E256A">
      <w:pPr>
        <w:spacing w:line="321" w:lineRule="auto"/>
        <w:jc w:val="both"/>
        <w:sectPr w:rsidR="000E256A">
          <w:headerReference w:type="default" r:id="rId144"/>
          <w:pgSz w:w="8390" w:h="11910"/>
          <w:pgMar w:top="1200" w:right="1140" w:bottom="280" w:left="1060" w:header="8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6" w:lineRule="auto"/>
        <w:ind w:left="134" w:right="115" w:firstLine="288"/>
        <w:jc w:val="both"/>
      </w:pPr>
      <w:r>
        <w:rPr>
          <w:spacing w:val="4"/>
          <w:w w:val="105"/>
        </w:rPr>
        <w:t xml:space="preserve">Rachel </w:t>
      </w:r>
      <w:r>
        <w:rPr>
          <w:spacing w:val="3"/>
          <w:w w:val="105"/>
        </w:rPr>
        <w:t xml:space="preserve">Karniol </w:t>
      </w:r>
      <w:r>
        <w:rPr>
          <w:w w:val="105"/>
        </w:rPr>
        <w:t xml:space="preserve">izraeli </w:t>
      </w:r>
      <w:r>
        <w:rPr>
          <w:spacing w:val="3"/>
          <w:w w:val="105"/>
        </w:rPr>
        <w:t xml:space="preserve">időkutató </w:t>
      </w:r>
      <w:r>
        <w:rPr>
          <w:w w:val="105"/>
        </w:rPr>
        <w:t xml:space="preserve">úgy véli, </w:t>
      </w:r>
      <w:r>
        <w:rPr>
          <w:spacing w:val="2"/>
          <w:w w:val="105"/>
        </w:rPr>
        <w:t xml:space="preserve">hogy </w:t>
      </w:r>
      <w:r>
        <w:rPr>
          <w:spacing w:val="4"/>
          <w:w w:val="105"/>
        </w:rPr>
        <w:t xml:space="preserve">bár </w:t>
      </w:r>
      <w:r>
        <w:rPr>
          <w:w w:val="105"/>
        </w:rPr>
        <w:t xml:space="preserve">a  </w:t>
      </w:r>
      <w:r>
        <w:rPr>
          <w:spacing w:val="3"/>
          <w:w w:val="105"/>
        </w:rPr>
        <w:t xml:space="preserve">múlt </w:t>
      </w:r>
      <w:r>
        <w:rPr>
          <w:spacing w:val="4"/>
          <w:w w:val="105"/>
        </w:rPr>
        <w:t xml:space="preserve">lehet </w:t>
      </w:r>
      <w:r>
        <w:rPr>
          <w:w w:val="105"/>
        </w:rPr>
        <w:t xml:space="preserve">az </w:t>
      </w:r>
      <w:r>
        <w:rPr>
          <w:spacing w:val="5"/>
          <w:w w:val="105"/>
        </w:rPr>
        <w:t xml:space="preserve">emberiség </w:t>
      </w:r>
      <w:r>
        <w:rPr>
          <w:spacing w:val="2"/>
          <w:w w:val="105"/>
        </w:rPr>
        <w:t xml:space="preserve">ellensége, </w:t>
      </w:r>
      <w:r>
        <w:rPr>
          <w:spacing w:val="3"/>
          <w:w w:val="105"/>
        </w:rPr>
        <w:t xml:space="preserve">komoly bizonyítékok </w:t>
      </w:r>
      <w:r>
        <w:rPr>
          <w:spacing w:val="2"/>
          <w:w w:val="105"/>
        </w:rPr>
        <w:t xml:space="preserve">igazolják, </w:t>
      </w:r>
      <w:r>
        <w:rPr>
          <w:spacing w:val="3"/>
          <w:w w:val="105"/>
        </w:rPr>
        <w:t xml:space="preserve">hogy </w:t>
      </w:r>
      <w:r>
        <w:rPr>
          <w:w w:val="105"/>
        </w:rPr>
        <w:t xml:space="preserve">sok </w:t>
      </w:r>
      <w:r>
        <w:rPr>
          <w:spacing w:val="5"/>
          <w:w w:val="105"/>
        </w:rPr>
        <w:t xml:space="preserve">tekintetben </w:t>
      </w:r>
      <w:r>
        <w:rPr>
          <w:spacing w:val="3"/>
          <w:w w:val="105"/>
        </w:rPr>
        <w:t xml:space="preserve">mégiscsak barátunknak </w:t>
      </w:r>
      <w:r>
        <w:rPr>
          <w:spacing w:val="5"/>
          <w:w w:val="105"/>
        </w:rPr>
        <w:t>tekinthetjük.</w:t>
      </w:r>
      <w:r>
        <w:rPr>
          <w:spacing w:val="31"/>
          <w:w w:val="105"/>
        </w:rPr>
        <w:t xml:space="preserve"> </w:t>
      </w:r>
      <w:r>
        <w:rPr>
          <w:spacing w:val="4"/>
          <w:w w:val="105"/>
        </w:rPr>
        <w:t>Megállapítja:</w:t>
      </w:r>
    </w:p>
    <w:p w:rsidR="000E256A" w:rsidRDefault="000E256A">
      <w:pPr>
        <w:pStyle w:val="Szvegtrzs"/>
        <w:spacing w:before="2"/>
        <w:rPr>
          <w:sz w:val="25"/>
        </w:rPr>
      </w:pPr>
    </w:p>
    <w:p w:rsidR="000E256A" w:rsidRDefault="003E3C74">
      <w:pPr>
        <w:pStyle w:val="Szvegtrzs"/>
        <w:spacing w:before="1" w:line="321" w:lineRule="auto"/>
        <w:ind w:left="691" w:right="114" w:firstLine="9"/>
        <w:jc w:val="both"/>
        <w:rPr>
          <w:sz w:val="12"/>
        </w:rPr>
      </w:pPr>
      <w:r>
        <w:rPr>
          <w:w w:val="105"/>
        </w:rPr>
        <w:t xml:space="preserve">A </w:t>
      </w:r>
      <w:r>
        <w:rPr>
          <w:spacing w:val="5"/>
          <w:w w:val="105"/>
        </w:rPr>
        <w:t xml:space="preserve">múltnak </w:t>
      </w:r>
      <w:r>
        <w:rPr>
          <w:w w:val="105"/>
        </w:rPr>
        <w:t xml:space="preserve">a </w:t>
      </w:r>
      <w:r>
        <w:rPr>
          <w:spacing w:val="7"/>
          <w:w w:val="105"/>
        </w:rPr>
        <w:t xml:space="preserve">jelenhez </w:t>
      </w:r>
      <w:r>
        <w:rPr>
          <w:w w:val="105"/>
        </w:rPr>
        <w:t xml:space="preserve">és az </w:t>
      </w:r>
      <w:r>
        <w:rPr>
          <w:spacing w:val="4"/>
          <w:w w:val="105"/>
        </w:rPr>
        <w:t xml:space="preserve">elképzelt </w:t>
      </w:r>
      <w:r>
        <w:rPr>
          <w:spacing w:val="7"/>
          <w:w w:val="105"/>
        </w:rPr>
        <w:t xml:space="preserve">jövőhöz </w:t>
      </w:r>
      <w:r>
        <w:rPr>
          <w:spacing w:val="3"/>
          <w:w w:val="105"/>
        </w:rPr>
        <w:t xml:space="preserve">való </w:t>
      </w:r>
      <w:r>
        <w:rPr>
          <w:spacing w:val="4"/>
          <w:w w:val="105"/>
        </w:rPr>
        <w:t xml:space="preserve">viszonya kétirányú </w:t>
      </w:r>
      <w:r>
        <w:rPr>
          <w:spacing w:val="5"/>
          <w:w w:val="105"/>
        </w:rPr>
        <w:t xml:space="preserve">utca, oda-vissza kapcsolatokkal </w:t>
      </w:r>
      <w:r>
        <w:rPr>
          <w:spacing w:val="2"/>
          <w:w w:val="105"/>
        </w:rPr>
        <w:t xml:space="preserve">az </w:t>
      </w:r>
      <w:r>
        <w:rPr>
          <w:spacing w:val="7"/>
          <w:w w:val="105"/>
        </w:rPr>
        <w:t xml:space="preserve">emberek </w:t>
      </w:r>
      <w:r>
        <w:rPr>
          <w:spacing w:val="4"/>
          <w:w w:val="105"/>
        </w:rPr>
        <w:t xml:space="preserve">cél- </w:t>
      </w:r>
      <w:r>
        <w:rPr>
          <w:spacing w:val="5"/>
          <w:w w:val="105"/>
        </w:rPr>
        <w:t xml:space="preserve">jai </w:t>
      </w:r>
      <w:r>
        <w:rPr>
          <w:spacing w:val="2"/>
          <w:w w:val="105"/>
        </w:rPr>
        <w:t xml:space="preserve">és </w:t>
      </w:r>
      <w:r>
        <w:rPr>
          <w:spacing w:val="5"/>
          <w:w w:val="105"/>
        </w:rPr>
        <w:t xml:space="preserve">emlékei </w:t>
      </w:r>
      <w:r>
        <w:rPr>
          <w:spacing w:val="4"/>
          <w:w w:val="105"/>
        </w:rPr>
        <w:t xml:space="preserve">közt. </w:t>
      </w:r>
      <w:r>
        <w:rPr>
          <w:spacing w:val="2"/>
          <w:w w:val="105"/>
        </w:rPr>
        <w:t xml:space="preserve">Az </w:t>
      </w:r>
      <w:r>
        <w:rPr>
          <w:spacing w:val="5"/>
          <w:w w:val="105"/>
        </w:rPr>
        <w:t xml:space="preserve">egyénnek </w:t>
      </w:r>
      <w:r>
        <w:rPr>
          <w:spacing w:val="4"/>
          <w:w w:val="105"/>
        </w:rPr>
        <w:t xml:space="preserve">váratlanul </w:t>
      </w:r>
      <w:r>
        <w:rPr>
          <w:spacing w:val="6"/>
          <w:w w:val="105"/>
        </w:rPr>
        <w:t xml:space="preserve">eszébe </w:t>
      </w:r>
      <w:r>
        <w:rPr>
          <w:spacing w:val="7"/>
          <w:w w:val="105"/>
        </w:rPr>
        <w:t xml:space="preserve">juthat </w:t>
      </w:r>
      <w:r>
        <w:rPr>
          <w:w w:val="105"/>
        </w:rPr>
        <w:t xml:space="preserve">a </w:t>
      </w:r>
      <w:r>
        <w:rPr>
          <w:spacing w:val="4"/>
          <w:w w:val="105"/>
        </w:rPr>
        <w:t xml:space="preserve">múlt, </w:t>
      </w:r>
      <w:r>
        <w:rPr>
          <w:spacing w:val="6"/>
          <w:w w:val="105"/>
        </w:rPr>
        <w:t xml:space="preserve">átszínezheti </w:t>
      </w:r>
      <w:r>
        <w:rPr>
          <w:spacing w:val="8"/>
          <w:w w:val="105"/>
        </w:rPr>
        <w:t xml:space="preserve">jelenét </w:t>
      </w:r>
      <w:r>
        <w:rPr>
          <w:spacing w:val="3"/>
          <w:w w:val="105"/>
        </w:rPr>
        <w:t xml:space="preserve">és </w:t>
      </w:r>
      <w:r>
        <w:rPr>
          <w:spacing w:val="6"/>
          <w:w w:val="105"/>
        </w:rPr>
        <w:t xml:space="preserve">cselekvésre </w:t>
      </w:r>
      <w:r>
        <w:rPr>
          <w:spacing w:val="7"/>
          <w:w w:val="105"/>
        </w:rPr>
        <w:t xml:space="preserve">késztetheti: </w:t>
      </w:r>
      <w:r>
        <w:rPr>
          <w:spacing w:val="3"/>
          <w:w w:val="105"/>
        </w:rPr>
        <w:t xml:space="preserve">az </w:t>
      </w:r>
      <w:r>
        <w:rPr>
          <w:spacing w:val="6"/>
          <w:w w:val="105"/>
        </w:rPr>
        <w:t xml:space="preserve">emberek </w:t>
      </w:r>
      <w:r>
        <w:rPr>
          <w:spacing w:val="3"/>
          <w:w w:val="105"/>
        </w:rPr>
        <w:t xml:space="preserve">arra </w:t>
      </w:r>
      <w:r>
        <w:rPr>
          <w:spacing w:val="6"/>
          <w:w w:val="105"/>
        </w:rPr>
        <w:t>használhatják emlé</w:t>
      </w:r>
      <w:r>
        <w:rPr>
          <w:spacing w:val="6"/>
          <w:w w:val="105"/>
        </w:rPr>
        <w:t xml:space="preserve">keiket, </w:t>
      </w:r>
      <w:r>
        <w:rPr>
          <w:spacing w:val="4"/>
          <w:w w:val="105"/>
        </w:rPr>
        <w:t xml:space="preserve">hogy </w:t>
      </w:r>
      <w:r>
        <w:rPr>
          <w:spacing w:val="3"/>
          <w:w w:val="105"/>
        </w:rPr>
        <w:t xml:space="preserve">ezek </w:t>
      </w:r>
      <w:r>
        <w:rPr>
          <w:spacing w:val="4"/>
          <w:w w:val="105"/>
        </w:rPr>
        <w:t xml:space="preserve">irányít- </w:t>
      </w:r>
      <w:r>
        <w:rPr>
          <w:w w:val="105"/>
        </w:rPr>
        <w:t xml:space="preserve">sák </w:t>
      </w:r>
      <w:r>
        <w:rPr>
          <w:spacing w:val="5"/>
          <w:w w:val="105"/>
        </w:rPr>
        <w:t xml:space="preserve">céljaik </w:t>
      </w:r>
      <w:r>
        <w:rPr>
          <w:spacing w:val="2"/>
          <w:w w:val="105"/>
        </w:rPr>
        <w:t xml:space="preserve">és </w:t>
      </w:r>
      <w:r>
        <w:rPr>
          <w:spacing w:val="5"/>
          <w:w w:val="105"/>
        </w:rPr>
        <w:t xml:space="preserve">terveik megválasztásában, </w:t>
      </w:r>
      <w:r>
        <w:rPr>
          <w:spacing w:val="6"/>
          <w:w w:val="105"/>
        </w:rPr>
        <w:t xml:space="preserve">segítsék választott </w:t>
      </w:r>
      <w:r>
        <w:rPr>
          <w:spacing w:val="4"/>
          <w:w w:val="105"/>
        </w:rPr>
        <w:t xml:space="preserve">céljaik </w:t>
      </w:r>
      <w:r>
        <w:rPr>
          <w:spacing w:val="6"/>
          <w:w w:val="105"/>
        </w:rPr>
        <w:t xml:space="preserve">elérésében. </w:t>
      </w:r>
      <w:r>
        <w:rPr>
          <w:spacing w:val="2"/>
          <w:w w:val="105"/>
        </w:rPr>
        <w:t xml:space="preserve">Végül </w:t>
      </w:r>
      <w:r>
        <w:rPr>
          <w:spacing w:val="3"/>
          <w:w w:val="105"/>
        </w:rPr>
        <w:t xml:space="preserve">pedig, </w:t>
      </w:r>
      <w:r>
        <w:rPr>
          <w:w w:val="105"/>
        </w:rPr>
        <w:t xml:space="preserve">a </w:t>
      </w:r>
      <w:r>
        <w:rPr>
          <w:spacing w:val="4"/>
          <w:w w:val="105"/>
        </w:rPr>
        <w:t xml:space="preserve">célok </w:t>
      </w:r>
      <w:r>
        <w:rPr>
          <w:spacing w:val="5"/>
          <w:w w:val="105"/>
        </w:rPr>
        <w:t xml:space="preserve">hatással </w:t>
      </w:r>
      <w:r>
        <w:rPr>
          <w:spacing w:val="7"/>
          <w:w w:val="105"/>
        </w:rPr>
        <w:t xml:space="preserve">lehetnek </w:t>
      </w:r>
      <w:r>
        <w:rPr>
          <w:spacing w:val="4"/>
          <w:w w:val="105"/>
        </w:rPr>
        <w:t xml:space="preserve">arra, hogy </w:t>
      </w:r>
      <w:r>
        <w:rPr>
          <w:spacing w:val="2"/>
          <w:w w:val="105"/>
        </w:rPr>
        <w:t xml:space="preserve">az </w:t>
      </w:r>
      <w:r>
        <w:rPr>
          <w:spacing w:val="7"/>
          <w:w w:val="105"/>
        </w:rPr>
        <w:t xml:space="preserve">emberek </w:t>
      </w:r>
      <w:r>
        <w:rPr>
          <w:spacing w:val="5"/>
          <w:w w:val="105"/>
        </w:rPr>
        <w:t xml:space="preserve">miként </w:t>
      </w:r>
      <w:r>
        <w:rPr>
          <w:spacing w:val="3"/>
          <w:w w:val="105"/>
        </w:rPr>
        <w:t xml:space="preserve">idézik </w:t>
      </w:r>
      <w:r>
        <w:rPr>
          <w:w w:val="105"/>
        </w:rPr>
        <w:t xml:space="preserve">fel, </w:t>
      </w:r>
      <w:r>
        <w:rPr>
          <w:spacing w:val="5"/>
          <w:w w:val="105"/>
        </w:rPr>
        <w:t xml:space="preserve">alakítják </w:t>
      </w:r>
      <w:r>
        <w:rPr>
          <w:spacing w:val="2"/>
          <w:w w:val="105"/>
        </w:rPr>
        <w:t xml:space="preserve">és </w:t>
      </w:r>
      <w:r>
        <w:rPr>
          <w:spacing w:val="5"/>
          <w:w w:val="105"/>
        </w:rPr>
        <w:t xml:space="preserve">értel- </w:t>
      </w:r>
      <w:r>
        <w:rPr>
          <w:spacing w:val="4"/>
          <w:w w:val="105"/>
        </w:rPr>
        <w:t>mezik</w:t>
      </w:r>
      <w:r>
        <w:rPr>
          <w:spacing w:val="49"/>
          <w:w w:val="105"/>
        </w:rPr>
        <w:t xml:space="preserve"> </w:t>
      </w:r>
      <w:r>
        <w:rPr>
          <w:spacing w:val="5"/>
          <w:w w:val="105"/>
        </w:rPr>
        <w:t>emlékeiket.</w:t>
      </w:r>
      <w:r>
        <w:rPr>
          <w:spacing w:val="5"/>
          <w:w w:val="105"/>
          <w:position w:val="5"/>
          <w:sz w:val="12"/>
        </w:rPr>
        <w:t>31</w:t>
      </w:r>
    </w:p>
    <w:p w:rsidR="000E256A" w:rsidRDefault="000E256A">
      <w:pPr>
        <w:pStyle w:val="Szvegtrzs"/>
        <w:spacing w:before="4"/>
        <w:rPr>
          <w:sz w:val="28"/>
        </w:rPr>
      </w:pPr>
    </w:p>
    <w:p w:rsidR="000E256A" w:rsidRDefault="003E3C74">
      <w:pPr>
        <w:pStyle w:val="Szvegtrzs"/>
        <w:spacing w:line="321" w:lineRule="auto"/>
        <w:ind w:left="129" w:right="114" w:firstLine="4"/>
        <w:jc w:val="both"/>
      </w:pPr>
      <w:r>
        <w:rPr>
          <w:spacing w:val="3"/>
        </w:rPr>
        <w:t xml:space="preserve">Felhasználhatjuk </w:t>
      </w:r>
      <w:r>
        <w:t xml:space="preserve">a </w:t>
      </w:r>
      <w:r>
        <w:rPr>
          <w:spacing w:val="2"/>
        </w:rPr>
        <w:t xml:space="preserve">múlt </w:t>
      </w:r>
      <w:r>
        <w:rPr>
          <w:spacing w:val="4"/>
        </w:rPr>
        <w:t>hat</w:t>
      </w:r>
      <w:r>
        <w:rPr>
          <w:spacing w:val="4"/>
        </w:rPr>
        <w:t xml:space="preserve">almát </w:t>
      </w:r>
      <w:r>
        <w:t xml:space="preserve">egy szilárd alap </w:t>
      </w:r>
      <w:r>
        <w:rPr>
          <w:spacing w:val="5"/>
        </w:rPr>
        <w:t xml:space="preserve">létrehozása </w:t>
      </w:r>
      <w:r>
        <w:rPr>
          <w:spacing w:val="3"/>
        </w:rPr>
        <w:t xml:space="preserve">érde- kében, </w:t>
      </w:r>
      <w:r>
        <w:t xml:space="preserve">amelyről olyan </w:t>
      </w:r>
      <w:r>
        <w:rPr>
          <w:spacing w:val="5"/>
        </w:rPr>
        <w:t xml:space="preserve">jövőre </w:t>
      </w:r>
      <w:r>
        <w:t xml:space="preserve">nyílik </w:t>
      </w:r>
      <w:r>
        <w:rPr>
          <w:spacing w:val="2"/>
        </w:rPr>
        <w:t xml:space="preserve">kilátásunk, </w:t>
      </w:r>
      <w:r>
        <w:rPr>
          <w:spacing w:val="4"/>
        </w:rPr>
        <w:t xml:space="preserve">amelyben </w:t>
      </w:r>
      <w:r>
        <w:rPr>
          <w:spacing w:val="3"/>
        </w:rPr>
        <w:t xml:space="preserve">egészsé- </w:t>
      </w:r>
      <w:r>
        <w:t xml:space="preserve">gesebb,   </w:t>
      </w:r>
      <w:r>
        <w:rPr>
          <w:spacing w:val="4"/>
        </w:rPr>
        <w:t xml:space="preserve">biztonságosabb   </w:t>
      </w:r>
      <w:r>
        <w:rPr>
          <w:spacing w:val="2"/>
        </w:rPr>
        <w:t xml:space="preserve">és   </w:t>
      </w:r>
      <w:r>
        <w:rPr>
          <w:spacing w:val="5"/>
        </w:rPr>
        <w:t xml:space="preserve">értelmesebb    döntéseket    hozhatunk. </w:t>
      </w:r>
      <w:r>
        <w:t xml:space="preserve">A </w:t>
      </w:r>
      <w:r>
        <w:rPr>
          <w:spacing w:val="4"/>
        </w:rPr>
        <w:t xml:space="preserve">Berkeley </w:t>
      </w:r>
      <w:r>
        <w:t xml:space="preserve">két </w:t>
      </w:r>
      <w:r>
        <w:rPr>
          <w:spacing w:val="3"/>
        </w:rPr>
        <w:t xml:space="preserve">kutatója </w:t>
      </w:r>
      <w:r>
        <w:rPr>
          <w:spacing w:val="4"/>
        </w:rPr>
        <w:t xml:space="preserve">meglepetéssel </w:t>
      </w:r>
      <w:r>
        <w:rPr>
          <w:spacing w:val="3"/>
        </w:rPr>
        <w:t xml:space="preserve">állapította meg: </w:t>
      </w:r>
      <w:r>
        <w:t xml:space="preserve">sok aktív </w:t>
      </w:r>
      <w:r>
        <w:rPr>
          <w:spacing w:val="4"/>
        </w:rPr>
        <w:t xml:space="preserve">intravénáskábítószer-használó </w:t>
      </w:r>
      <w:r>
        <w:rPr>
          <w:spacing w:val="2"/>
        </w:rPr>
        <w:t xml:space="preserve">arról </w:t>
      </w:r>
      <w:r>
        <w:rPr>
          <w:spacing w:val="4"/>
        </w:rPr>
        <w:t xml:space="preserve">számol </w:t>
      </w:r>
      <w:r>
        <w:rPr>
          <w:spacing w:val="2"/>
        </w:rPr>
        <w:t xml:space="preserve">be, </w:t>
      </w:r>
      <w:r>
        <w:rPr>
          <w:spacing w:val="3"/>
        </w:rPr>
        <w:t xml:space="preserve">hogy </w:t>
      </w:r>
      <w:r>
        <w:t>egész</w:t>
      </w:r>
      <w:r>
        <w:rPr>
          <w:spacing w:val="35"/>
        </w:rPr>
        <w:t xml:space="preserve"> </w:t>
      </w:r>
      <w:r>
        <w:t>nap</w:t>
      </w:r>
    </w:p>
    <w:p w:rsidR="000E256A" w:rsidRDefault="003E3C74">
      <w:pPr>
        <w:pStyle w:val="Szvegtrzs"/>
        <w:spacing w:line="321" w:lineRule="auto"/>
        <w:ind w:left="115" w:right="118" w:firstLine="14"/>
        <w:jc w:val="both"/>
      </w:pPr>
      <w:r>
        <w:rPr>
          <w:spacing w:val="3"/>
        </w:rPr>
        <w:t xml:space="preserve">„semmit </w:t>
      </w:r>
      <w:r>
        <w:t xml:space="preserve">sem csinál". Ezt úgy </w:t>
      </w:r>
      <w:r>
        <w:rPr>
          <w:spacing w:val="5"/>
        </w:rPr>
        <w:t xml:space="preserve">értették, </w:t>
      </w:r>
      <w:r>
        <w:rPr>
          <w:spacing w:val="2"/>
        </w:rPr>
        <w:t xml:space="preserve">hogy „semmi </w:t>
      </w:r>
      <w:r>
        <w:t xml:space="preserve">újat", </w:t>
      </w:r>
      <w:r>
        <w:rPr>
          <w:spacing w:val="3"/>
        </w:rPr>
        <w:t xml:space="preserve">„semmi </w:t>
      </w:r>
      <w:r>
        <w:t xml:space="preserve">különöset", </w:t>
      </w:r>
      <w:r>
        <w:rPr>
          <w:spacing w:val="2"/>
        </w:rPr>
        <w:t xml:space="preserve">„semmi </w:t>
      </w:r>
      <w:r>
        <w:t xml:space="preserve">fontosat". </w:t>
      </w:r>
      <w:r>
        <w:rPr>
          <w:spacing w:val="4"/>
        </w:rPr>
        <w:t xml:space="preserve">Azok, </w:t>
      </w:r>
      <w:r>
        <w:t xml:space="preserve">akik ugyanígy </w:t>
      </w:r>
      <w:r>
        <w:rPr>
          <w:spacing w:val="2"/>
        </w:rPr>
        <w:t xml:space="preserve">vélekedtek </w:t>
      </w:r>
      <w:r>
        <w:rPr>
          <w:spacing w:val="3"/>
        </w:rPr>
        <w:t xml:space="preserve">múlt- jukról, </w:t>
      </w:r>
      <w:r>
        <w:rPr>
          <w:spacing w:val="2"/>
        </w:rPr>
        <w:t xml:space="preserve">ugyancsak nagyobb veszélyben voltak, </w:t>
      </w:r>
      <w:r>
        <w:rPr>
          <w:spacing w:val="5"/>
        </w:rPr>
        <w:t xml:space="preserve">mint </w:t>
      </w:r>
      <w:r>
        <w:rPr>
          <w:spacing w:val="2"/>
        </w:rPr>
        <w:t xml:space="preserve">azok </w:t>
      </w:r>
      <w:r>
        <w:t xml:space="preserve">a </w:t>
      </w:r>
      <w:r>
        <w:rPr>
          <w:spacing w:val="3"/>
        </w:rPr>
        <w:t>drogf</w:t>
      </w:r>
      <w:r>
        <w:rPr>
          <w:spacing w:val="3"/>
        </w:rPr>
        <w:t xml:space="preserve">o- </w:t>
      </w:r>
      <w:r>
        <w:rPr>
          <w:spacing w:val="2"/>
        </w:rPr>
        <w:t xml:space="preserve">gyasztók, </w:t>
      </w:r>
      <w:r>
        <w:t xml:space="preserve">akik napjaik </w:t>
      </w:r>
      <w:r>
        <w:rPr>
          <w:spacing w:val="3"/>
        </w:rPr>
        <w:t xml:space="preserve">során </w:t>
      </w:r>
      <w:r>
        <w:rPr>
          <w:spacing w:val="4"/>
        </w:rPr>
        <w:t xml:space="preserve">tettek </w:t>
      </w:r>
      <w:r>
        <w:t xml:space="preserve">„valamit"; az </w:t>
      </w:r>
      <w:r>
        <w:rPr>
          <w:spacing w:val="3"/>
        </w:rPr>
        <w:t xml:space="preserve">első </w:t>
      </w:r>
      <w:r>
        <w:rPr>
          <w:spacing w:val="6"/>
        </w:rPr>
        <w:t xml:space="preserve">csoport  </w:t>
      </w:r>
      <w:r>
        <w:rPr>
          <w:spacing w:val="4"/>
        </w:rPr>
        <w:t xml:space="preserve">tagjai több </w:t>
      </w:r>
      <w:r>
        <w:rPr>
          <w:spacing w:val="3"/>
        </w:rPr>
        <w:t xml:space="preserve">közös tűhasználatról </w:t>
      </w:r>
      <w:r>
        <w:t xml:space="preserve">és </w:t>
      </w:r>
      <w:r>
        <w:rPr>
          <w:spacing w:val="2"/>
        </w:rPr>
        <w:t xml:space="preserve">kevésbé </w:t>
      </w:r>
      <w:r>
        <w:t xml:space="preserve">gyakori </w:t>
      </w:r>
      <w:r>
        <w:rPr>
          <w:spacing w:val="3"/>
        </w:rPr>
        <w:t xml:space="preserve">óvszerhasználatról </w:t>
      </w:r>
      <w:r>
        <w:rPr>
          <w:spacing w:val="4"/>
        </w:rPr>
        <w:t xml:space="preserve">számoltak </w:t>
      </w:r>
      <w:r>
        <w:rPr>
          <w:spacing w:val="2"/>
        </w:rPr>
        <w:t xml:space="preserve">be. </w:t>
      </w:r>
      <w:r>
        <w:t xml:space="preserve">A </w:t>
      </w:r>
      <w:r>
        <w:rPr>
          <w:spacing w:val="3"/>
        </w:rPr>
        <w:t xml:space="preserve">droghasználatból </w:t>
      </w:r>
      <w:r>
        <w:t xml:space="preserve">való </w:t>
      </w:r>
      <w:r>
        <w:rPr>
          <w:spacing w:val="2"/>
        </w:rPr>
        <w:t xml:space="preserve">kigyógyuláshoz </w:t>
      </w:r>
      <w:r>
        <w:rPr>
          <w:spacing w:val="5"/>
        </w:rPr>
        <w:t xml:space="preserve">fontos </w:t>
      </w:r>
      <w:r>
        <w:t xml:space="preserve">egy állandó napi </w:t>
      </w:r>
      <w:r>
        <w:rPr>
          <w:spacing w:val="5"/>
        </w:rPr>
        <w:t xml:space="preserve">menetrend, </w:t>
      </w:r>
      <w:r>
        <w:t xml:space="preserve">amely  </w:t>
      </w:r>
      <w:r>
        <w:rPr>
          <w:spacing w:val="4"/>
        </w:rPr>
        <w:t>nagymértékben  struktur</w:t>
      </w:r>
      <w:r>
        <w:rPr>
          <w:spacing w:val="4"/>
        </w:rPr>
        <w:t xml:space="preserve">álja  </w:t>
      </w:r>
      <w:r>
        <w:t xml:space="preserve">az </w:t>
      </w:r>
      <w:r>
        <w:rPr>
          <w:spacing w:val="5"/>
        </w:rPr>
        <w:t>érintett</w:t>
      </w:r>
      <w:r>
        <w:rPr>
          <w:spacing w:val="43"/>
        </w:rPr>
        <w:t xml:space="preserve"> </w:t>
      </w:r>
      <w:r>
        <w:rPr>
          <w:spacing w:val="4"/>
        </w:rPr>
        <w:t>idejét.</w:t>
      </w:r>
    </w:p>
    <w:p w:rsidR="000E256A" w:rsidRDefault="003E3C74">
      <w:pPr>
        <w:pStyle w:val="Szvegtrzs"/>
        <w:spacing w:before="41" w:line="321" w:lineRule="auto"/>
        <w:ind w:left="124" w:right="128" w:firstLine="283"/>
        <w:jc w:val="both"/>
      </w:pPr>
      <w:r>
        <w:rPr>
          <w:w w:val="105"/>
        </w:rPr>
        <w:t xml:space="preserve">Julié </w:t>
      </w:r>
      <w:r>
        <w:rPr>
          <w:spacing w:val="4"/>
          <w:w w:val="105"/>
        </w:rPr>
        <w:t xml:space="preserve">Goldberg </w:t>
      </w:r>
      <w:r>
        <w:rPr>
          <w:w w:val="105"/>
        </w:rPr>
        <w:t xml:space="preserve">és </w:t>
      </w:r>
      <w:r>
        <w:rPr>
          <w:spacing w:val="5"/>
          <w:w w:val="105"/>
        </w:rPr>
        <w:t>Christina Maslach</w:t>
      </w:r>
      <w:r>
        <w:rPr>
          <w:spacing w:val="5"/>
          <w:w w:val="105"/>
          <w:position w:val="5"/>
          <w:sz w:val="12"/>
        </w:rPr>
        <w:t xml:space="preserve">32 </w:t>
      </w:r>
      <w:r>
        <w:rPr>
          <w:w w:val="105"/>
        </w:rPr>
        <w:t xml:space="preserve">azt is </w:t>
      </w:r>
      <w:r>
        <w:rPr>
          <w:spacing w:val="4"/>
          <w:w w:val="105"/>
        </w:rPr>
        <w:t xml:space="preserve">megállapították,  </w:t>
      </w:r>
      <w:r>
        <w:rPr>
          <w:w w:val="105"/>
        </w:rPr>
        <w:t xml:space="preserve">hogy az, </w:t>
      </w:r>
      <w:r>
        <w:rPr>
          <w:spacing w:val="2"/>
          <w:w w:val="105"/>
        </w:rPr>
        <w:t xml:space="preserve">ahogyan </w:t>
      </w:r>
      <w:r>
        <w:rPr>
          <w:w w:val="105"/>
        </w:rPr>
        <w:t xml:space="preserve">az </w:t>
      </w:r>
      <w:r>
        <w:rPr>
          <w:spacing w:val="5"/>
          <w:w w:val="105"/>
        </w:rPr>
        <w:t xml:space="preserve">emberek </w:t>
      </w:r>
      <w:r>
        <w:rPr>
          <w:w w:val="105"/>
        </w:rPr>
        <w:t xml:space="preserve">a </w:t>
      </w:r>
      <w:r>
        <w:rPr>
          <w:spacing w:val="4"/>
          <w:w w:val="105"/>
        </w:rPr>
        <w:t xml:space="preserve">múltjukról gondolkodnak, össze- </w:t>
      </w:r>
      <w:r>
        <w:rPr>
          <w:spacing w:val="-3"/>
          <w:w w:val="105"/>
        </w:rPr>
        <w:t xml:space="preserve">függ </w:t>
      </w:r>
      <w:r>
        <w:rPr>
          <w:spacing w:val="2"/>
          <w:w w:val="105"/>
        </w:rPr>
        <w:t xml:space="preserve">jövőképükkel. </w:t>
      </w:r>
      <w:r>
        <w:rPr>
          <w:w w:val="105"/>
        </w:rPr>
        <w:t xml:space="preserve">Ezt </w:t>
      </w:r>
      <w:r>
        <w:rPr>
          <w:spacing w:val="3"/>
          <w:w w:val="105"/>
        </w:rPr>
        <w:t xml:space="preserve">ellenőrizve </w:t>
      </w:r>
      <w:r>
        <w:rPr>
          <w:spacing w:val="6"/>
          <w:w w:val="105"/>
        </w:rPr>
        <w:t xml:space="preserve">csaknem </w:t>
      </w:r>
      <w:r>
        <w:rPr>
          <w:spacing w:val="5"/>
          <w:w w:val="105"/>
        </w:rPr>
        <w:t>300,</w:t>
      </w:r>
      <w:r>
        <w:rPr>
          <w:spacing w:val="10"/>
          <w:w w:val="105"/>
        </w:rPr>
        <w:t xml:space="preserve"> </w:t>
      </w:r>
      <w:r>
        <w:rPr>
          <w:spacing w:val="2"/>
          <w:w w:val="105"/>
        </w:rPr>
        <w:t>alapképzésben</w:t>
      </w:r>
    </w:p>
    <w:p w:rsidR="000E256A" w:rsidRDefault="000E256A">
      <w:pPr>
        <w:spacing w:line="321" w:lineRule="auto"/>
        <w:jc w:val="both"/>
        <w:sectPr w:rsidR="000E256A">
          <w:headerReference w:type="default" r:id="rId145"/>
          <w:pgSz w:w="8390" w:h="11910"/>
          <w:pgMar w:top="1180" w:right="1080" w:bottom="280" w:left="108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04" w:right="108" w:firstLine="9"/>
        <w:jc w:val="both"/>
      </w:pPr>
      <w:r>
        <w:rPr>
          <w:spacing w:val="2"/>
        </w:rPr>
        <w:t xml:space="preserve">tanuló </w:t>
      </w:r>
      <w:r>
        <w:rPr>
          <w:spacing w:val="4"/>
        </w:rPr>
        <w:t xml:space="preserve">egyetemistát </w:t>
      </w:r>
      <w:r>
        <w:t xml:space="preserve">vizsgáltak, akik </w:t>
      </w:r>
      <w:r>
        <w:rPr>
          <w:spacing w:val="3"/>
        </w:rPr>
        <w:t xml:space="preserve">kitöltötték </w:t>
      </w:r>
      <w:r>
        <w:rPr>
          <w:spacing w:val="5"/>
        </w:rPr>
        <w:t xml:space="preserve">ZTPI-kérdőívünket, </w:t>
      </w:r>
      <w:r>
        <w:rPr>
          <w:spacing w:val="3"/>
        </w:rPr>
        <w:t xml:space="preserve">valamint </w:t>
      </w:r>
      <w:r>
        <w:t xml:space="preserve">a </w:t>
      </w:r>
      <w:r>
        <w:rPr>
          <w:spacing w:val="2"/>
        </w:rPr>
        <w:t xml:space="preserve">személyiség </w:t>
      </w:r>
      <w:r>
        <w:t xml:space="preserve">öt fő </w:t>
      </w:r>
      <w:r>
        <w:rPr>
          <w:spacing w:val="4"/>
        </w:rPr>
        <w:t xml:space="preserve">dimenzióját mérő </w:t>
      </w:r>
      <w:r>
        <w:rPr>
          <w:spacing w:val="2"/>
        </w:rPr>
        <w:t xml:space="preserve">kérdőívet </w:t>
      </w:r>
      <w:r>
        <w:t xml:space="preserve">is, a </w:t>
      </w:r>
      <w:r>
        <w:rPr>
          <w:spacing w:val="9"/>
        </w:rPr>
        <w:t xml:space="preserve">BFQ-t </w:t>
      </w:r>
      <w:r>
        <w:t xml:space="preserve">(Big </w:t>
      </w:r>
      <w:r>
        <w:rPr>
          <w:spacing w:val="-3"/>
        </w:rPr>
        <w:t xml:space="preserve">Five  </w:t>
      </w:r>
      <w:r>
        <w:rPr>
          <w:spacing w:val="5"/>
        </w:rPr>
        <w:t xml:space="preserve">Questionnaire).  </w:t>
      </w:r>
      <w:r>
        <w:t xml:space="preserve">A  vizsgálat  </w:t>
      </w:r>
      <w:r>
        <w:rPr>
          <w:spacing w:val="3"/>
        </w:rPr>
        <w:t xml:space="preserve">eredményei  </w:t>
      </w:r>
      <w:r>
        <w:t xml:space="preserve">és  </w:t>
      </w:r>
      <w:r>
        <w:rPr>
          <w:spacing w:val="3"/>
        </w:rPr>
        <w:t xml:space="preserve">következteté- </w:t>
      </w:r>
      <w:r>
        <w:t xml:space="preserve">sei </w:t>
      </w:r>
      <w:r>
        <w:rPr>
          <w:spacing w:val="3"/>
        </w:rPr>
        <w:t xml:space="preserve">elgondolkodtatóak. </w:t>
      </w:r>
      <w:r>
        <w:rPr>
          <w:spacing w:val="4"/>
        </w:rPr>
        <w:t xml:space="preserve">(Megjegyezzük, </w:t>
      </w:r>
      <w:r>
        <w:rPr>
          <w:spacing w:val="2"/>
        </w:rPr>
        <w:t xml:space="preserve">hogy </w:t>
      </w:r>
      <w:r>
        <w:rPr>
          <w:spacing w:val="3"/>
        </w:rPr>
        <w:t xml:space="preserve">időperspektíva-kér- </w:t>
      </w:r>
      <w:r>
        <w:t xml:space="preserve">dőívünk </w:t>
      </w:r>
      <w:r>
        <w:rPr>
          <w:spacing w:val="2"/>
        </w:rPr>
        <w:t xml:space="preserve">személyiségre, </w:t>
      </w:r>
      <w:r>
        <w:rPr>
          <w:spacing w:val="5"/>
        </w:rPr>
        <w:t xml:space="preserve">nemre  </w:t>
      </w:r>
      <w:r>
        <w:t xml:space="preserve">és  </w:t>
      </w:r>
      <w:r>
        <w:rPr>
          <w:spacing w:val="3"/>
        </w:rPr>
        <w:t xml:space="preserve">etnikai  </w:t>
      </w:r>
      <w:r>
        <w:rPr>
          <w:spacing w:val="5"/>
        </w:rPr>
        <w:t xml:space="preserve">háttérre  </w:t>
      </w:r>
      <w:r>
        <w:t xml:space="preserve">való  </w:t>
      </w:r>
      <w:r>
        <w:rPr>
          <w:spacing w:val="3"/>
        </w:rPr>
        <w:t xml:space="preserve">tekintet </w:t>
      </w:r>
      <w:r>
        <w:t xml:space="preserve">nélkül </w:t>
      </w:r>
      <w:r>
        <w:rPr>
          <w:spacing w:val="4"/>
        </w:rPr>
        <w:t xml:space="preserve">határozott </w:t>
      </w:r>
      <w:r>
        <w:t>meg</w:t>
      </w:r>
      <w:r>
        <w:rPr>
          <w:spacing w:val="10"/>
        </w:rPr>
        <w:t xml:space="preserve"> </w:t>
      </w:r>
      <w:r>
        <w:rPr>
          <w:spacing w:val="3"/>
        </w:rPr>
        <w:t>időperspektíva-különbségeket.)</w:t>
      </w:r>
    </w:p>
    <w:p w:rsidR="000E256A" w:rsidRDefault="000E256A">
      <w:pPr>
        <w:pStyle w:val="Szvegtrzs"/>
        <w:rPr>
          <w:sz w:val="27"/>
        </w:rPr>
      </w:pPr>
    </w:p>
    <w:p w:rsidR="000E256A" w:rsidRDefault="003E3C74">
      <w:pPr>
        <w:pStyle w:val="Szvegtrzs"/>
        <w:spacing w:line="321" w:lineRule="auto"/>
        <w:ind w:left="623" w:right="103" w:hanging="221"/>
        <w:jc w:val="both"/>
      </w:pPr>
      <w:r>
        <w:rPr>
          <w:w w:val="105"/>
        </w:rPr>
        <w:t>Ií Azok, akik a legszorosabb kapcsolatokról számoltak be csa- ládjukkal, nagy valószínűséggel erősen múltpozitívak</w:t>
      </w:r>
      <w:r>
        <w:rPr>
          <w:w w:val="105"/>
        </w:rPr>
        <w:t xml:space="preserve"> voltak. Különösebb ok nélkül rendszeresen látogatták rokonaikat. Erősebben kötődtek a családi tradíciókhoz, és a jövőre nézve is ragaszkodtak ezekhez. Tágabb, több generációt magában foglaló nagycsalád-fogalommal rendelkeztek, mint azok, akiknek mások vol</w:t>
      </w:r>
      <w:r>
        <w:rPr>
          <w:w w:val="105"/>
        </w:rPr>
        <w:t>tak az időperspektíváik.</w:t>
      </w:r>
    </w:p>
    <w:p w:rsidR="000E256A" w:rsidRDefault="003E3C74">
      <w:pPr>
        <w:pStyle w:val="Szvegtrzs"/>
        <w:spacing w:line="321" w:lineRule="auto"/>
        <w:ind w:left="623" w:right="104" w:hanging="221"/>
        <w:jc w:val="both"/>
      </w:pPr>
      <w:r>
        <w:t>k Azoknak, akik múltból származó családi tradíciókat ápoltak, erősebb múltpozitív- és erősebb jövőorientációjuk volt, mint azoknak, akik többé már nem tisztelték e hagyományokat.</w:t>
      </w:r>
    </w:p>
    <w:p w:rsidR="000E256A" w:rsidRDefault="003E3C74">
      <w:pPr>
        <w:pStyle w:val="Szvegtrzs"/>
        <w:spacing w:line="321" w:lineRule="auto"/>
        <w:ind w:left="623" w:right="101" w:hanging="221"/>
        <w:jc w:val="both"/>
      </w:pPr>
      <w:r>
        <w:rPr>
          <w:w w:val="105"/>
        </w:rPr>
        <w:t>k A múltbéli családi élmények befolyásolják a jövőbe</w:t>
      </w:r>
      <w:r>
        <w:rPr>
          <w:w w:val="105"/>
        </w:rPr>
        <w:t>li célok meghatározását. Azok a diákok, akik 1- 5 évre szóló speci- fikus célkitűzéseikről számoltak be, leírták, hogy családi hagyományaik hatására hoznak értelmes döntéseket éle- tükben.</w:t>
      </w:r>
    </w:p>
    <w:p w:rsidR="000E256A" w:rsidRDefault="003E3C74">
      <w:pPr>
        <w:pStyle w:val="Szvegtrzs"/>
        <w:spacing w:before="63" w:line="326" w:lineRule="auto"/>
        <w:ind w:left="608" w:right="100" w:hanging="207"/>
        <w:jc w:val="both"/>
      </w:pPr>
      <w:r>
        <w:rPr>
          <w:w w:val="105"/>
        </w:rPr>
        <w:t>k Végezetül, e kutatás megállapította, hogy összefüggés mutat- kozi</w:t>
      </w:r>
      <w:r>
        <w:rPr>
          <w:w w:val="105"/>
        </w:rPr>
        <w:t>k a magasabb múltpozitív időperspektíva pontszáma, valamint a speciális 1 éves, illetve 5 éves célok kitűzése, sőt a következő hétre szóló még specifikusabb tervek megfogalma- zása  között.   A   családi   hagyományok   általi   érintettség  és a rendszere</w:t>
      </w:r>
      <w:r>
        <w:rPr>
          <w:w w:val="105"/>
        </w:rPr>
        <w:t>s családi kapcsolattartás hozzájárul mind a múltpozitív időperspektíva kialakulásához, mind a reálisabb jövőkép megformálásához.</w:t>
      </w:r>
    </w:p>
    <w:p w:rsidR="000E256A" w:rsidRDefault="000E256A">
      <w:pPr>
        <w:spacing w:line="326" w:lineRule="auto"/>
        <w:jc w:val="both"/>
        <w:sectPr w:rsidR="000E256A">
          <w:headerReference w:type="default" r:id="rId146"/>
          <w:pgSz w:w="8390" w:h="11910"/>
          <w:pgMar w:top="1240" w:right="1120" w:bottom="280" w:left="1100" w:header="86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07" w:right="116" w:firstLine="19"/>
        <w:jc w:val="both"/>
      </w:pPr>
      <w:r>
        <w:rPr>
          <w:w w:val="105"/>
        </w:rPr>
        <w:t xml:space="preserve">Ha a </w:t>
      </w:r>
      <w:r>
        <w:rPr>
          <w:spacing w:val="4"/>
          <w:w w:val="105"/>
        </w:rPr>
        <w:t xml:space="preserve">holokauszt </w:t>
      </w:r>
      <w:r>
        <w:rPr>
          <w:spacing w:val="3"/>
          <w:w w:val="105"/>
        </w:rPr>
        <w:t xml:space="preserve">túlélői </w:t>
      </w:r>
      <w:r>
        <w:rPr>
          <w:spacing w:val="4"/>
          <w:w w:val="105"/>
        </w:rPr>
        <w:t xml:space="preserve">képesek arra, </w:t>
      </w:r>
      <w:r>
        <w:rPr>
          <w:spacing w:val="3"/>
          <w:w w:val="105"/>
        </w:rPr>
        <w:t xml:space="preserve">hogy </w:t>
      </w:r>
      <w:r>
        <w:rPr>
          <w:spacing w:val="4"/>
          <w:w w:val="105"/>
        </w:rPr>
        <w:t xml:space="preserve">megőrizzék </w:t>
      </w:r>
      <w:r>
        <w:rPr>
          <w:spacing w:val="6"/>
          <w:w w:val="105"/>
        </w:rPr>
        <w:t xml:space="preserve">pozitív </w:t>
      </w:r>
      <w:r>
        <w:rPr>
          <w:spacing w:val="2"/>
          <w:w w:val="105"/>
        </w:rPr>
        <w:t xml:space="preserve">világlátásukat </w:t>
      </w:r>
      <w:r>
        <w:rPr>
          <w:w w:val="105"/>
        </w:rPr>
        <w:t xml:space="preserve">és </w:t>
      </w:r>
      <w:r>
        <w:rPr>
          <w:spacing w:val="4"/>
          <w:w w:val="105"/>
        </w:rPr>
        <w:t xml:space="preserve">meglássák </w:t>
      </w:r>
      <w:r>
        <w:rPr>
          <w:w w:val="105"/>
        </w:rPr>
        <w:t xml:space="preserve">a </w:t>
      </w:r>
      <w:r>
        <w:rPr>
          <w:spacing w:val="7"/>
          <w:w w:val="105"/>
        </w:rPr>
        <w:t xml:space="preserve">jót </w:t>
      </w:r>
      <w:r>
        <w:rPr>
          <w:w w:val="105"/>
        </w:rPr>
        <w:t xml:space="preserve">a </w:t>
      </w:r>
      <w:r>
        <w:rPr>
          <w:spacing w:val="4"/>
          <w:w w:val="105"/>
        </w:rPr>
        <w:t xml:space="preserve">múltban, </w:t>
      </w:r>
      <w:r>
        <w:rPr>
          <w:spacing w:val="2"/>
          <w:w w:val="105"/>
        </w:rPr>
        <w:t xml:space="preserve">akkor </w:t>
      </w:r>
      <w:r>
        <w:rPr>
          <w:spacing w:val="3"/>
          <w:w w:val="105"/>
        </w:rPr>
        <w:t xml:space="preserve">bárki </w:t>
      </w:r>
      <w:r>
        <w:rPr>
          <w:spacing w:val="6"/>
          <w:w w:val="105"/>
        </w:rPr>
        <w:t xml:space="preserve">más </w:t>
      </w:r>
      <w:r>
        <w:rPr>
          <w:w w:val="105"/>
        </w:rPr>
        <w:t xml:space="preserve">is </w:t>
      </w:r>
      <w:r>
        <w:rPr>
          <w:spacing w:val="4"/>
          <w:w w:val="105"/>
        </w:rPr>
        <w:t xml:space="preserve">képes lehet erre. </w:t>
      </w:r>
      <w:r>
        <w:rPr>
          <w:spacing w:val="2"/>
          <w:w w:val="105"/>
        </w:rPr>
        <w:t xml:space="preserve">Ha </w:t>
      </w:r>
      <w:r>
        <w:rPr>
          <w:spacing w:val="4"/>
          <w:w w:val="105"/>
        </w:rPr>
        <w:t xml:space="preserve">neuromuszkuláris </w:t>
      </w:r>
      <w:r>
        <w:rPr>
          <w:spacing w:val="6"/>
          <w:w w:val="105"/>
        </w:rPr>
        <w:t xml:space="preserve">betegségben </w:t>
      </w:r>
      <w:r>
        <w:rPr>
          <w:spacing w:val="5"/>
          <w:w w:val="105"/>
        </w:rPr>
        <w:t xml:space="preserve">szenvedők </w:t>
      </w:r>
      <w:r>
        <w:rPr>
          <w:spacing w:val="4"/>
          <w:w w:val="105"/>
        </w:rPr>
        <w:t xml:space="preserve">képesek </w:t>
      </w:r>
      <w:r>
        <w:rPr>
          <w:w w:val="105"/>
        </w:rPr>
        <w:t xml:space="preserve">olyan </w:t>
      </w:r>
      <w:r>
        <w:rPr>
          <w:spacing w:val="2"/>
          <w:w w:val="105"/>
        </w:rPr>
        <w:t xml:space="preserve">dolgokat találni, </w:t>
      </w:r>
      <w:r>
        <w:rPr>
          <w:spacing w:val="4"/>
          <w:w w:val="105"/>
        </w:rPr>
        <w:t xml:space="preserve">amelyekért </w:t>
      </w:r>
      <w:r>
        <w:rPr>
          <w:spacing w:val="2"/>
          <w:w w:val="105"/>
        </w:rPr>
        <w:t xml:space="preserve">hálásak </w:t>
      </w:r>
      <w:r>
        <w:rPr>
          <w:w w:val="105"/>
        </w:rPr>
        <w:t xml:space="preserve">- és </w:t>
      </w:r>
      <w:r>
        <w:rPr>
          <w:spacing w:val="6"/>
          <w:w w:val="105"/>
        </w:rPr>
        <w:t xml:space="preserve">ezáltal </w:t>
      </w:r>
      <w:r>
        <w:rPr>
          <w:spacing w:val="4"/>
          <w:w w:val="105"/>
        </w:rPr>
        <w:t xml:space="preserve">boldogabbak </w:t>
      </w:r>
      <w:r>
        <w:rPr>
          <w:spacing w:val="3"/>
          <w:w w:val="105"/>
        </w:rPr>
        <w:t xml:space="preserve">lesznek  </w:t>
      </w:r>
      <w:r>
        <w:rPr>
          <w:spacing w:val="2"/>
          <w:w w:val="105"/>
        </w:rPr>
        <w:t xml:space="preserve">akkor </w:t>
      </w:r>
      <w:r>
        <w:rPr>
          <w:spacing w:val="3"/>
          <w:w w:val="105"/>
        </w:rPr>
        <w:t xml:space="preserve">bárki </w:t>
      </w:r>
      <w:r>
        <w:rPr>
          <w:spacing w:val="4"/>
          <w:w w:val="105"/>
        </w:rPr>
        <w:t xml:space="preserve">más </w:t>
      </w:r>
      <w:r>
        <w:rPr>
          <w:spacing w:val="2"/>
          <w:w w:val="105"/>
        </w:rPr>
        <w:t xml:space="preserve">is </w:t>
      </w:r>
      <w:r>
        <w:rPr>
          <w:spacing w:val="3"/>
          <w:w w:val="105"/>
        </w:rPr>
        <w:t xml:space="preserve">képes </w:t>
      </w:r>
      <w:r>
        <w:rPr>
          <w:spacing w:val="4"/>
          <w:w w:val="105"/>
        </w:rPr>
        <w:t xml:space="preserve">lehet </w:t>
      </w:r>
      <w:r>
        <w:rPr>
          <w:spacing w:val="6"/>
          <w:w w:val="105"/>
        </w:rPr>
        <w:t xml:space="preserve">erre. </w:t>
      </w:r>
      <w:r>
        <w:rPr>
          <w:spacing w:val="2"/>
          <w:w w:val="105"/>
        </w:rPr>
        <w:t xml:space="preserve">Ha </w:t>
      </w:r>
      <w:r>
        <w:rPr>
          <w:spacing w:val="4"/>
          <w:w w:val="105"/>
        </w:rPr>
        <w:t xml:space="preserve">változtatunk </w:t>
      </w:r>
      <w:r>
        <w:rPr>
          <w:spacing w:val="3"/>
          <w:w w:val="105"/>
        </w:rPr>
        <w:t xml:space="preserve">azon, ahogyan </w:t>
      </w:r>
      <w:r>
        <w:rPr>
          <w:w w:val="105"/>
        </w:rPr>
        <w:t xml:space="preserve">a </w:t>
      </w:r>
      <w:r>
        <w:rPr>
          <w:spacing w:val="5"/>
          <w:w w:val="105"/>
        </w:rPr>
        <w:t xml:space="preserve">múltra </w:t>
      </w:r>
      <w:r>
        <w:rPr>
          <w:spacing w:val="4"/>
          <w:w w:val="105"/>
        </w:rPr>
        <w:t xml:space="preserve">gondolunk, </w:t>
      </w:r>
      <w:r>
        <w:rPr>
          <w:spacing w:val="6"/>
          <w:w w:val="105"/>
        </w:rPr>
        <w:t xml:space="preserve">megváltoztathat- </w:t>
      </w:r>
      <w:r>
        <w:rPr>
          <w:spacing w:val="3"/>
          <w:w w:val="105"/>
        </w:rPr>
        <w:t xml:space="preserve">juk </w:t>
      </w:r>
      <w:r>
        <w:rPr>
          <w:spacing w:val="6"/>
          <w:w w:val="105"/>
        </w:rPr>
        <w:t xml:space="preserve">jövőnket. </w:t>
      </w:r>
      <w:r>
        <w:rPr>
          <w:spacing w:val="5"/>
          <w:w w:val="105"/>
        </w:rPr>
        <w:t xml:space="preserve">Nem </w:t>
      </w:r>
      <w:r>
        <w:rPr>
          <w:spacing w:val="3"/>
          <w:w w:val="105"/>
        </w:rPr>
        <w:t xml:space="preserve">szükséges </w:t>
      </w:r>
      <w:r>
        <w:rPr>
          <w:spacing w:val="4"/>
          <w:w w:val="105"/>
        </w:rPr>
        <w:t xml:space="preserve">elnyomnunk </w:t>
      </w:r>
      <w:r>
        <w:rPr>
          <w:w w:val="105"/>
        </w:rPr>
        <w:t xml:space="preserve">vagy </w:t>
      </w:r>
      <w:r>
        <w:rPr>
          <w:spacing w:val="4"/>
          <w:w w:val="105"/>
        </w:rPr>
        <w:t xml:space="preserve">kerülnünk </w:t>
      </w:r>
      <w:r>
        <w:rPr>
          <w:spacing w:val="8"/>
          <w:w w:val="105"/>
        </w:rPr>
        <w:t xml:space="preserve">emlé- </w:t>
      </w:r>
      <w:r>
        <w:rPr>
          <w:spacing w:val="4"/>
          <w:w w:val="105"/>
        </w:rPr>
        <w:t xml:space="preserve">keinket, </w:t>
      </w:r>
      <w:r>
        <w:rPr>
          <w:spacing w:val="3"/>
          <w:w w:val="105"/>
        </w:rPr>
        <w:t xml:space="preserve">hogy </w:t>
      </w:r>
      <w:r>
        <w:rPr>
          <w:spacing w:val="2"/>
          <w:w w:val="105"/>
        </w:rPr>
        <w:t xml:space="preserve">az </w:t>
      </w:r>
      <w:r>
        <w:rPr>
          <w:spacing w:val="6"/>
          <w:w w:val="105"/>
        </w:rPr>
        <w:t xml:space="preserve">életünkben </w:t>
      </w:r>
      <w:r>
        <w:rPr>
          <w:spacing w:val="3"/>
          <w:w w:val="105"/>
        </w:rPr>
        <w:t xml:space="preserve">átélt </w:t>
      </w:r>
      <w:r>
        <w:rPr>
          <w:spacing w:val="5"/>
          <w:w w:val="105"/>
        </w:rPr>
        <w:t xml:space="preserve">negatívumokra </w:t>
      </w:r>
      <w:r>
        <w:rPr>
          <w:spacing w:val="6"/>
          <w:w w:val="105"/>
        </w:rPr>
        <w:t xml:space="preserve">gondoljunk. </w:t>
      </w:r>
      <w:r>
        <w:rPr>
          <w:spacing w:val="8"/>
          <w:w w:val="105"/>
        </w:rPr>
        <w:t xml:space="preserve">Sőt </w:t>
      </w:r>
      <w:r>
        <w:rPr>
          <w:spacing w:val="5"/>
          <w:w w:val="105"/>
        </w:rPr>
        <w:t xml:space="preserve">utóbbiakra </w:t>
      </w:r>
      <w:r>
        <w:rPr>
          <w:spacing w:val="3"/>
          <w:w w:val="105"/>
        </w:rPr>
        <w:t xml:space="preserve">szükséges </w:t>
      </w:r>
      <w:r>
        <w:rPr>
          <w:spacing w:val="2"/>
          <w:w w:val="105"/>
        </w:rPr>
        <w:t xml:space="preserve">is </w:t>
      </w:r>
      <w:r>
        <w:rPr>
          <w:spacing w:val="5"/>
          <w:w w:val="105"/>
        </w:rPr>
        <w:t xml:space="preserve">emlékeznünk, </w:t>
      </w:r>
      <w:r>
        <w:rPr>
          <w:spacing w:val="3"/>
          <w:w w:val="105"/>
        </w:rPr>
        <w:t xml:space="preserve">hogy </w:t>
      </w:r>
      <w:r>
        <w:rPr>
          <w:spacing w:val="5"/>
          <w:w w:val="105"/>
        </w:rPr>
        <w:t xml:space="preserve">elejét </w:t>
      </w:r>
      <w:r>
        <w:rPr>
          <w:w w:val="105"/>
        </w:rPr>
        <w:t xml:space="preserve">vegyük </w:t>
      </w:r>
      <w:r>
        <w:rPr>
          <w:spacing w:val="7"/>
          <w:w w:val="105"/>
        </w:rPr>
        <w:t xml:space="preserve">megis- </w:t>
      </w:r>
      <w:r>
        <w:rPr>
          <w:spacing w:val="5"/>
          <w:w w:val="105"/>
        </w:rPr>
        <w:t>métlődésüknek. Teh</w:t>
      </w:r>
      <w:r>
        <w:rPr>
          <w:spacing w:val="5"/>
          <w:w w:val="105"/>
        </w:rPr>
        <w:t xml:space="preserve">etünk azonban erőfeszítéseket </w:t>
      </w:r>
      <w:r>
        <w:rPr>
          <w:w w:val="105"/>
        </w:rPr>
        <w:t xml:space="preserve">a </w:t>
      </w:r>
      <w:r>
        <w:rPr>
          <w:spacing w:val="7"/>
          <w:w w:val="105"/>
        </w:rPr>
        <w:t xml:space="preserve">múltbéli </w:t>
      </w:r>
      <w:r>
        <w:rPr>
          <w:spacing w:val="2"/>
          <w:w w:val="105"/>
        </w:rPr>
        <w:t xml:space="preserve">negatív </w:t>
      </w:r>
      <w:r>
        <w:rPr>
          <w:spacing w:val="4"/>
          <w:w w:val="105"/>
        </w:rPr>
        <w:t xml:space="preserve">tapasztalatokkal </w:t>
      </w:r>
      <w:r>
        <w:rPr>
          <w:spacing w:val="5"/>
          <w:w w:val="105"/>
        </w:rPr>
        <w:t xml:space="preserve">kapcsolatos </w:t>
      </w:r>
      <w:r>
        <w:rPr>
          <w:spacing w:val="4"/>
          <w:w w:val="105"/>
        </w:rPr>
        <w:t xml:space="preserve">hozzáállásunk </w:t>
      </w:r>
      <w:r>
        <w:rPr>
          <w:spacing w:val="6"/>
          <w:w w:val="105"/>
        </w:rPr>
        <w:t xml:space="preserve">megváltozta- </w:t>
      </w:r>
      <w:r>
        <w:rPr>
          <w:spacing w:val="4"/>
          <w:w w:val="105"/>
        </w:rPr>
        <w:t xml:space="preserve">tására, </w:t>
      </w:r>
      <w:r>
        <w:rPr>
          <w:w w:val="105"/>
        </w:rPr>
        <w:t xml:space="preserve">a </w:t>
      </w:r>
      <w:r>
        <w:rPr>
          <w:spacing w:val="3"/>
          <w:w w:val="105"/>
        </w:rPr>
        <w:t xml:space="preserve">pozitív emlékek </w:t>
      </w:r>
      <w:r>
        <w:rPr>
          <w:spacing w:val="5"/>
          <w:w w:val="105"/>
        </w:rPr>
        <w:t xml:space="preserve">nyomatékosítására </w:t>
      </w:r>
      <w:r>
        <w:rPr>
          <w:w w:val="105"/>
        </w:rPr>
        <w:t xml:space="preserve">és </w:t>
      </w:r>
      <w:r>
        <w:rPr>
          <w:spacing w:val="3"/>
          <w:w w:val="105"/>
        </w:rPr>
        <w:t xml:space="preserve">már </w:t>
      </w:r>
      <w:r>
        <w:rPr>
          <w:spacing w:val="5"/>
          <w:w w:val="105"/>
        </w:rPr>
        <w:t xml:space="preserve">meglévő </w:t>
      </w:r>
      <w:r>
        <w:rPr>
          <w:spacing w:val="6"/>
          <w:w w:val="105"/>
        </w:rPr>
        <w:t xml:space="preserve">pozi- </w:t>
      </w:r>
      <w:r>
        <w:rPr>
          <w:w w:val="105"/>
        </w:rPr>
        <w:t xml:space="preserve">tív </w:t>
      </w:r>
      <w:r>
        <w:rPr>
          <w:spacing w:val="4"/>
          <w:w w:val="105"/>
        </w:rPr>
        <w:t xml:space="preserve">attitűdjeink </w:t>
      </w:r>
      <w:r>
        <w:rPr>
          <w:spacing w:val="5"/>
          <w:w w:val="105"/>
        </w:rPr>
        <w:t xml:space="preserve">erősítésére </w:t>
      </w:r>
      <w:r>
        <w:rPr>
          <w:w w:val="105"/>
        </w:rPr>
        <w:t xml:space="preserve">is. </w:t>
      </w:r>
      <w:r>
        <w:rPr>
          <w:spacing w:val="3"/>
          <w:w w:val="105"/>
        </w:rPr>
        <w:t xml:space="preserve">Azáltal, hogy </w:t>
      </w:r>
      <w:r>
        <w:rPr>
          <w:spacing w:val="5"/>
          <w:w w:val="105"/>
        </w:rPr>
        <w:t xml:space="preserve">megszabadulunk </w:t>
      </w:r>
      <w:r>
        <w:rPr>
          <w:w w:val="105"/>
        </w:rPr>
        <w:t xml:space="preserve">a </w:t>
      </w:r>
      <w:r>
        <w:rPr>
          <w:spacing w:val="3"/>
          <w:w w:val="105"/>
        </w:rPr>
        <w:t xml:space="preserve">negatív </w:t>
      </w:r>
      <w:r>
        <w:rPr>
          <w:spacing w:val="4"/>
          <w:w w:val="105"/>
        </w:rPr>
        <w:t xml:space="preserve">attitűdöktől </w:t>
      </w:r>
      <w:r>
        <w:rPr>
          <w:w w:val="105"/>
        </w:rPr>
        <w:t>é</w:t>
      </w:r>
      <w:r>
        <w:rPr>
          <w:w w:val="105"/>
        </w:rPr>
        <w:t xml:space="preserve">s </w:t>
      </w:r>
      <w:r>
        <w:rPr>
          <w:spacing w:val="4"/>
          <w:w w:val="105"/>
        </w:rPr>
        <w:t xml:space="preserve">pozitív </w:t>
      </w:r>
      <w:r>
        <w:rPr>
          <w:spacing w:val="3"/>
          <w:w w:val="105"/>
        </w:rPr>
        <w:t xml:space="preserve">viszonyt alakítunk </w:t>
      </w:r>
      <w:r>
        <w:rPr>
          <w:w w:val="105"/>
        </w:rPr>
        <w:t xml:space="preserve">ki a </w:t>
      </w:r>
      <w:r>
        <w:rPr>
          <w:spacing w:val="4"/>
          <w:w w:val="105"/>
        </w:rPr>
        <w:t xml:space="preserve">múlttal </w:t>
      </w:r>
      <w:r>
        <w:rPr>
          <w:spacing w:val="5"/>
          <w:w w:val="105"/>
        </w:rPr>
        <w:t xml:space="preserve">kap- csolatban, </w:t>
      </w:r>
      <w:r>
        <w:rPr>
          <w:spacing w:val="4"/>
          <w:w w:val="105"/>
        </w:rPr>
        <w:t xml:space="preserve">megszabadulhatunk múltunk terheitől, </w:t>
      </w:r>
      <w:r>
        <w:rPr>
          <w:w w:val="105"/>
        </w:rPr>
        <w:t xml:space="preserve">és a </w:t>
      </w:r>
      <w:r>
        <w:rPr>
          <w:spacing w:val="7"/>
          <w:w w:val="105"/>
        </w:rPr>
        <w:t xml:space="preserve">jövőnk </w:t>
      </w:r>
      <w:r>
        <w:rPr>
          <w:spacing w:val="3"/>
          <w:w w:val="105"/>
        </w:rPr>
        <w:t xml:space="preserve">felé </w:t>
      </w:r>
      <w:r>
        <w:rPr>
          <w:spacing w:val="4"/>
          <w:w w:val="105"/>
        </w:rPr>
        <w:t xml:space="preserve">fordulhatunk. </w:t>
      </w:r>
      <w:r>
        <w:rPr>
          <w:w w:val="105"/>
        </w:rPr>
        <w:t xml:space="preserve">A dalai </w:t>
      </w:r>
      <w:r>
        <w:rPr>
          <w:spacing w:val="3"/>
          <w:w w:val="105"/>
        </w:rPr>
        <w:t xml:space="preserve">láma </w:t>
      </w:r>
      <w:r>
        <w:rPr>
          <w:spacing w:val="4"/>
          <w:w w:val="105"/>
        </w:rPr>
        <w:t xml:space="preserve">szerint </w:t>
      </w:r>
      <w:r>
        <w:rPr>
          <w:w w:val="105"/>
        </w:rPr>
        <w:t xml:space="preserve">a </w:t>
      </w:r>
      <w:r>
        <w:rPr>
          <w:spacing w:val="3"/>
          <w:w w:val="105"/>
        </w:rPr>
        <w:t xml:space="preserve">boldogság </w:t>
      </w:r>
      <w:r>
        <w:rPr>
          <w:spacing w:val="4"/>
          <w:w w:val="105"/>
        </w:rPr>
        <w:t xml:space="preserve">nem statikus álla- </w:t>
      </w:r>
      <w:r>
        <w:rPr>
          <w:spacing w:val="3"/>
          <w:w w:val="105"/>
        </w:rPr>
        <w:t xml:space="preserve">pot, amelyet </w:t>
      </w:r>
      <w:r>
        <w:rPr>
          <w:spacing w:val="4"/>
          <w:w w:val="105"/>
        </w:rPr>
        <w:t xml:space="preserve">elérünk, inkább </w:t>
      </w:r>
      <w:r>
        <w:rPr>
          <w:spacing w:val="5"/>
          <w:w w:val="105"/>
        </w:rPr>
        <w:t xml:space="preserve">nehezen </w:t>
      </w:r>
      <w:r>
        <w:rPr>
          <w:spacing w:val="4"/>
          <w:w w:val="105"/>
        </w:rPr>
        <w:t xml:space="preserve">megragadható </w:t>
      </w:r>
      <w:r>
        <w:rPr>
          <w:spacing w:val="2"/>
          <w:w w:val="105"/>
        </w:rPr>
        <w:t xml:space="preserve">cél,  </w:t>
      </w:r>
      <w:r>
        <w:rPr>
          <w:spacing w:val="6"/>
          <w:w w:val="105"/>
        </w:rPr>
        <w:t xml:space="preserve">amely- </w:t>
      </w:r>
      <w:r>
        <w:rPr>
          <w:w w:val="105"/>
        </w:rPr>
        <w:t xml:space="preserve">nek </w:t>
      </w:r>
      <w:r>
        <w:rPr>
          <w:spacing w:val="4"/>
          <w:w w:val="105"/>
        </w:rPr>
        <w:t xml:space="preserve">megvalósításán </w:t>
      </w:r>
      <w:r>
        <w:rPr>
          <w:spacing w:val="3"/>
          <w:w w:val="105"/>
        </w:rPr>
        <w:t xml:space="preserve">állandóan </w:t>
      </w:r>
      <w:r>
        <w:rPr>
          <w:spacing w:val="5"/>
          <w:w w:val="105"/>
        </w:rPr>
        <w:t xml:space="preserve">munkálkodnunk </w:t>
      </w:r>
      <w:r>
        <w:rPr>
          <w:w w:val="105"/>
        </w:rPr>
        <w:t>kell.</w:t>
      </w:r>
      <w:r>
        <w:rPr>
          <w:w w:val="105"/>
          <w:position w:val="5"/>
          <w:sz w:val="12"/>
        </w:rPr>
        <w:t xml:space="preserve">33 </w:t>
      </w:r>
      <w:r>
        <w:rPr>
          <w:spacing w:val="5"/>
          <w:w w:val="105"/>
        </w:rPr>
        <w:t xml:space="preserve">Ugyanez </w:t>
      </w:r>
      <w:r>
        <w:rPr>
          <w:w w:val="105"/>
        </w:rPr>
        <w:t xml:space="preserve">a </w:t>
      </w:r>
      <w:r>
        <w:rPr>
          <w:spacing w:val="3"/>
          <w:w w:val="105"/>
        </w:rPr>
        <w:t xml:space="preserve">helyzet </w:t>
      </w:r>
      <w:r>
        <w:rPr>
          <w:w w:val="105"/>
        </w:rPr>
        <w:t xml:space="preserve">a </w:t>
      </w:r>
      <w:r>
        <w:rPr>
          <w:spacing w:val="5"/>
          <w:w w:val="105"/>
        </w:rPr>
        <w:t xml:space="preserve">múlttal </w:t>
      </w:r>
      <w:r>
        <w:rPr>
          <w:w w:val="105"/>
        </w:rPr>
        <w:t xml:space="preserve">is: </w:t>
      </w:r>
      <w:r>
        <w:rPr>
          <w:spacing w:val="3"/>
          <w:w w:val="105"/>
        </w:rPr>
        <w:t xml:space="preserve">még </w:t>
      </w:r>
      <w:r>
        <w:rPr>
          <w:w w:val="105"/>
        </w:rPr>
        <w:t xml:space="preserve">a </w:t>
      </w:r>
      <w:r>
        <w:rPr>
          <w:spacing w:val="3"/>
          <w:w w:val="105"/>
        </w:rPr>
        <w:t xml:space="preserve">boldog </w:t>
      </w:r>
      <w:r>
        <w:rPr>
          <w:spacing w:val="4"/>
          <w:w w:val="105"/>
        </w:rPr>
        <w:t xml:space="preserve">múlt </w:t>
      </w:r>
      <w:r>
        <w:rPr>
          <w:w w:val="105"/>
        </w:rPr>
        <w:t xml:space="preserve">is </w:t>
      </w:r>
      <w:r>
        <w:rPr>
          <w:spacing w:val="2"/>
          <w:w w:val="105"/>
        </w:rPr>
        <w:t xml:space="preserve">állandó </w:t>
      </w:r>
      <w:r>
        <w:rPr>
          <w:spacing w:val="7"/>
          <w:w w:val="105"/>
        </w:rPr>
        <w:t xml:space="preserve">rekonstrukció </w:t>
      </w:r>
      <w:r>
        <w:rPr>
          <w:spacing w:val="2"/>
          <w:w w:val="105"/>
        </w:rPr>
        <w:t xml:space="preserve">tárgya. </w:t>
      </w:r>
      <w:r>
        <w:rPr>
          <w:w w:val="105"/>
        </w:rPr>
        <w:t xml:space="preserve">Ha </w:t>
      </w:r>
      <w:r>
        <w:rPr>
          <w:spacing w:val="3"/>
          <w:w w:val="105"/>
        </w:rPr>
        <w:t xml:space="preserve">pozitív </w:t>
      </w:r>
      <w:r>
        <w:rPr>
          <w:spacing w:val="4"/>
          <w:w w:val="105"/>
        </w:rPr>
        <w:t xml:space="preserve">attitűdök </w:t>
      </w:r>
      <w:r>
        <w:rPr>
          <w:spacing w:val="2"/>
          <w:w w:val="105"/>
        </w:rPr>
        <w:t xml:space="preserve">alapzatán </w:t>
      </w:r>
      <w:r>
        <w:rPr>
          <w:spacing w:val="5"/>
          <w:w w:val="105"/>
        </w:rPr>
        <w:t xml:space="preserve">újjáépítjük múltunkat, </w:t>
      </w:r>
      <w:r>
        <w:rPr>
          <w:spacing w:val="4"/>
          <w:w w:val="105"/>
        </w:rPr>
        <w:t xml:space="preserve">visz- </w:t>
      </w:r>
      <w:r>
        <w:rPr>
          <w:spacing w:val="5"/>
          <w:w w:val="105"/>
        </w:rPr>
        <w:t xml:space="preserve">szanyerhetjük </w:t>
      </w:r>
      <w:r>
        <w:rPr>
          <w:w w:val="105"/>
        </w:rPr>
        <w:t xml:space="preserve">a </w:t>
      </w:r>
      <w:r>
        <w:rPr>
          <w:spacing w:val="4"/>
          <w:w w:val="105"/>
        </w:rPr>
        <w:t xml:space="preserve">magunk </w:t>
      </w:r>
      <w:r>
        <w:rPr>
          <w:spacing w:val="5"/>
          <w:w w:val="105"/>
        </w:rPr>
        <w:t xml:space="preserve">számára, </w:t>
      </w:r>
      <w:r>
        <w:rPr>
          <w:w w:val="105"/>
        </w:rPr>
        <w:t xml:space="preserve">és </w:t>
      </w:r>
      <w:r>
        <w:rPr>
          <w:spacing w:val="4"/>
          <w:w w:val="105"/>
        </w:rPr>
        <w:t xml:space="preserve">megszabadulhatunk </w:t>
      </w:r>
      <w:r>
        <w:rPr>
          <w:w w:val="105"/>
        </w:rPr>
        <w:t xml:space="preserve">a </w:t>
      </w:r>
      <w:r>
        <w:rPr>
          <w:spacing w:val="7"/>
          <w:w w:val="105"/>
        </w:rPr>
        <w:t xml:space="preserve">bol- </w:t>
      </w:r>
      <w:r>
        <w:rPr>
          <w:w w:val="105"/>
        </w:rPr>
        <w:t>dogság</w:t>
      </w:r>
      <w:r>
        <w:rPr>
          <w:w w:val="105"/>
        </w:rPr>
        <w:t xml:space="preserve"> </w:t>
      </w:r>
      <w:r>
        <w:rPr>
          <w:spacing w:val="6"/>
          <w:w w:val="105"/>
        </w:rPr>
        <w:t xml:space="preserve">jelen- </w:t>
      </w:r>
      <w:r>
        <w:rPr>
          <w:spacing w:val="2"/>
          <w:w w:val="105"/>
        </w:rPr>
        <w:t xml:space="preserve">és </w:t>
      </w:r>
      <w:r>
        <w:rPr>
          <w:spacing w:val="6"/>
          <w:w w:val="105"/>
        </w:rPr>
        <w:t xml:space="preserve">jövőbeli </w:t>
      </w:r>
      <w:r>
        <w:rPr>
          <w:spacing w:val="4"/>
          <w:w w:val="105"/>
        </w:rPr>
        <w:t>hajszolásának</w:t>
      </w:r>
      <w:r>
        <w:rPr>
          <w:spacing w:val="14"/>
          <w:w w:val="105"/>
        </w:rPr>
        <w:t xml:space="preserve"> </w:t>
      </w:r>
      <w:r>
        <w:rPr>
          <w:spacing w:val="3"/>
          <w:w w:val="105"/>
        </w:rPr>
        <w:t>kényszerétől.</w:t>
      </w:r>
    </w:p>
    <w:p w:rsidR="000E256A" w:rsidRDefault="000E256A">
      <w:pPr>
        <w:spacing w:line="321" w:lineRule="auto"/>
        <w:jc w:val="both"/>
        <w:sectPr w:rsidR="000E256A">
          <w:headerReference w:type="default" r:id="rId147"/>
          <w:pgSz w:w="8390" w:h="11910"/>
          <w:pgMar w:top="1220" w:right="1060" w:bottom="280" w:left="1100" w:header="859" w:footer="0" w:gutter="0"/>
          <w:cols w:space="708"/>
        </w:sectPr>
      </w:pPr>
    </w:p>
    <w:p w:rsidR="000E256A" w:rsidRDefault="000E256A">
      <w:pPr>
        <w:pStyle w:val="Szvegtrzs"/>
        <w:rPr>
          <w:sz w:val="20"/>
        </w:rPr>
      </w:pPr>
    </w:p>
    <w:p w:rsidR="000E256A" w:rsidRDefault="000E256A">
      <w:pPr>
        <w:pStyle w:val="Szvegtrzs"/>
        <w:rPr>
          <w:sz w:val="20"/>
        </w:rPr>
      </w:pPr>
    </w:p>
    <w:p w:rsidR="000E256A" w:rsidRDefault="003E3C74">
      <w:pPr>
        <w:tabs>
          <w:tab w:val="left" w:pos="2005"/>
        </w:tabs>
        <w:spacing w:before="209"/>
        <w:ind w:left="796"/>
        <w:rPr>
          <w:rFonts w:ascii="Tahoma"/>
          <w:b/>
          <w:sz w:val="29"/>
        </w:rPr>
      </w:pPr>
      <w:bookmarkStart w:id="6" w:name="_bookmark5"/>
      <w:bookmarkEnd w:id="6"/>
      <w:r>
        <w:rPr>
          <w:position w:val="16"/>
          <w:sz w:val="115"/>
        </w:rPr>
        <w:t>4</w:t>
      </w:r>
      <w:r>
        <w:rPr>
          <w:position w:val="16"/>
          <w:sz w:val="115"/>
        </w:rPr>
        <w:tab/>
      </w:r>
      <w:r>
        <w:rPr>
          <w:rFonts w:ascii="Tahoma"/>
          <w:b/>
          <w:sz w:val="29"/>
        </w:rPr>
        <w:t>A</w:t>
      </w:r>
      <w:r>
        <w:rPr>
          <w:rFonts w:ascii="Tahoma"/>
          <w:b/>
          <w:spacing w:val="39"/>
          <w:sz w:val="29"/>
        </w:rPr>
        <w:t xml:space="preserve"> </w:t>
      </w:r>
      <w:r>
        <w:rPr>
          <w:rFonts w:ascii="Tahoma"/>
          <w:b/>
          <w:spacing w:val="15"/>
          <w:sz w:val="29"/>
        </w:rPr>
        <w:t>JELEN</w:t>
      </w:r>
    </w:p>
    <w:p w:rsidR="000E256A" w:rsidRDefault="003E3C74">
      <w:pPr>
        <w:pStyle w:val="Cmsor4"/>
        <w:spacing w:before="315"/>
        <w:ind w:left="2015"/>
        <w:jc w:val="left"/>
      </w:pPr>
      <w:r>
        <w:t>A</w:t>
      </w:r>
      <w:r>
        <w:rPr>
          <w:spacing w:val="55"/>
        </w:rPr>
        <w:t xml:space="preserve"> </w:t>
      </w:r>
      <w:r>
        <w:rPr>
          <w:spacing w:val="6"/>
        </w:rPr>
        <w:t>PILLANAT,</w:t>
      </w:r>
    </w:p>
    <w:p w:rsidR="000E256A" w:rsidRDefault="003E3C74">
      <w:pPr>
        <w:spacing w:before="73"/>
        <w:ind w:left="2015"/>
        <w:rPr>
          <w:rFonts w:ascii="Tahoma" w:hAnsi="Tahoma"/>
          <w:b/>
          <w:sz w:val="19"/>
        </w:rPr>
      </w:pPr>
      <w:r>
        <w:rPr>
          <w:rFonts w:ascii="Tahoma" w:hAnsi="Tahoma"/>
          <w:b/>
          <w:sz w:val="19"/>
        </w:rPr>
        <w:t>AMIKOR MINDEN VALÓSÁGOS</w:t>
      </w:r>
    </w:p>
    <w:p w:rsidR="000E256A" w:rsidRDefault="000E256A">
      <w:pPr>
        <w:pStyle w:val="Szvegtrzs"/>
        <w:rPr>
          <w:rFonts w:ascii="Tahoma"/>
          <w:b/>
          <w:sz w:val="22"/>
        </w:rPr>
      </w:pPr>
    </w:p>
    <w:p w:rsidR="000E256A" w:rsidRDefault="000E256A">
      <w:pPr>
        <w:pStyle w:val="Szvegtrzs"/>
        <w:rPr>
          <w:rFonts w:ascii="Tahoma"/>
          <w:b/>
          <w:sz w:val="22"/>
        </w:rPr>
      </w:pPr>
    </w:p>
    <w:p w:rsidR="000E256A" w:rsidRDefault="003E3C74">
      <w:pPr>
        <w:spacing w:before="156" w:line="321" w:lineRule="auto"/>
        <w:ind w:left="1996" w:right="112" w:firstLine="38"/>
        <w:jc w:val="both"/>
        <w:rPr>
          <w:i/>
          <w:sz w:val="19"/>
        </w:rPr>
      </w:pPr>
      <w:r>
        <w:rPr>
          <w:i/>
          <w:sz w:val="19"/>
        </w:rPr>
        <w:t xml:space="preserve">Tehát mindent félretéve, ehhez a néhány szabály- </w:t>
      </w:r>
      <w:r>
        <w:rPr>
          <w:i/>
          <w:sz w:val="19"/>
        </w:rPr>
        <w:t>hoz tartsd magad! Ezenfelül el ne felejtsd, hogy mindenki csak a jelenben él, ez pedig röpke pilla- nat: a többi idő vagy már elmúlt, vagy bizonytalan. Arasznyi az ember élete, arasznyi az a földzug, ahol él, de arasznyi a legtovább fennmaradó hírnév is.</w:t>
      </w:r>
    </w:p>
    <w:p w:rsidR="000E256A" w:rsidRDefault="003E3C74">
      <w:pPr>
        <w:spacing w:before="39"/>
        <w:ind w:left="451" w:right="116"/>
        <w:jc w:val="right"/>
        <w:rPr>
          <w:rFonts w:ascii="Tahoma"/>
          <w:sz w:val="16"/>
        </w:rPr>
      </w:pPr>
      <w:r>
        <w:rPr>
          <w:rFonts w:ascii="Tahoma"/>
          <w:sz w:val="16"/>
        </w:rPr>
        <w:t>-</w:t>
      </w:r>
      <w:r>
        <w:rPr>
          <w:rFonts w:ascii="Tahoma"/>
          <w:sz w:val="16"/>
        </w:rPr>
        <w:t xml:space="preserve"> </w:t>
      </w:r>
      <w:r>
        <w:rPr>
          <w:rFonts w:ascii="Tahoma"/>
          <w:spacing w:val="16"/>
          <w:sz w:val="16"/>
        </w:rPr>
        <w:t xml:space="preserve"> Marcu</w:t>
      </w:r>
      <w:r>
        <w:rPr>
          <w:rFonts w:ascii="Tahoma"/>
          <w:spacing w:val="-31"/>
          <w:sz w:val="16"/>
        </w:rPr>
        <w:t xml:space="preserve"> </w:t>
      </w:r>
      <w:r>
        <w:rPr>
          <w:rFonts w:ascii="Tahoma"/>
          <w:sz w:val="16"/>
        </w:rPr>
        <w:t xml:space="preserve">s </w:t>
      </w:r>
      <w:r>
        <w:rPr>
          <w:rFonts w:ascii="Tahoma"/>
          <w:spacing w:val="2"/>
          <w:sz w:val="16"/>
        </w:rPr>
        <w:t xml:space="preserve"> </w:t>
      </w:r>
      <w:r>
        <w:rPr>
          <w:rFonts w:ascii="Tahoma"/>
          <w:spacing w:val="14"/>
          <w:sz w:val="16"/>
        </w:rPr>
        <w:t>Aurelius</w:t>
      </w:r>
      <w:r>
        <w:rPr>
          <w:rFonts w:ascii="Tahoma"/>
          <w:spacing w:val="-35"/>
          <w:sz w:val="16"/>
        </w:rPr>
        <w:t xml:space="preserve"> </w:t>
      </w:r>
      <w:r>
        <w:rPr>
          <w:rFonts w:ascii="Tahoma"/>
          <w:sz w:val="16"/>
          <w:vertAlign w:val="superscript"/>
        </w:rPr>
        <w:t>1</w:t>
      </w: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6"/>
        <w:rPr>
          <w:rFonts w:ascii="Tahoma"/>
          <w:sz w:val="17"/>
        </w:rPr>
      </w:pPr>
    </w:p>
    <w:p w:rsidR="000E256A" w:rsidRDefault="003E3C74">
      <w:pPr>
        <w:ind w:left="1996"/>
        <w:jc w:val="both"/>
        <w:rPr>
          <w:i/>
          <w:sz w:val="19"/>
        </w:rPr>
      </w:pPr>
      <w:r>
        <w:rPr>
          <w:i/>
          <w:sz w:val="19"/>
        </w:rPr>
        <w:t>Egy  élet...   kis  idővillanás  két  Örökkévalóság</w:t>
      </w:r>
      <w:r>
        <w:rPr>
          <w:i/>
          <w:spacing w:val="-3"/>
          <w:sz w:val="19"/>
        </w:rPr>
        <w:t xml:space="preserve"> </w:t>
      </w:r>
      <w:r>
        <w:rPr>
          <w:i/>
          <w:sz w:val="19"/>
        </w:rPr>
        <w:t>közt.</w:t>
      </w:r>
    </w:p>
    <w:p w:rsidR="000E256A" w:rsidRDefault="003E3C74">
      <w:pPr>
        <w:spacing w:before="95"/>
        <w:ind w:left="451" w:right="120"/>
        <w:jc w:val="right"/>
        <w:rPr>
          <w:rFonts w:ascii="Tahoma"/>
          <w:sz w:val="16"/>
        </w:rPr>
      </w:pPr>
      <w:r>
        <w:rPr>
          <w:rFonts w:ascii="Tahoma"/>
          <w:sz w:val="16"/>
        </w:rPr>
        <w:t xml:space="preserve">-  </w:t>
      </w:r>
      <w:r>
        <w:rPr>
          <w:rFonts w:ascii="Tahoma"/>
          <w:spacing w:val="16"/>
          <w:sz w:val="16"/>
        </w:rPr>
        <w:t xml:space="preserve">Thoma </w:t>
      </w:r>
      <w:r>
        <w:rPr>
          <w:rFonts w:ascii="Tahoma"/>
          <w:sz w:val="16"/>
        </w:rPr>
        <w:t>s</w:t>
      </w:r>
      <w:r>
        <w:rPr>
          <w:rFonts w:ascii="Tahoma"/>
          <w:spacing w:val="20"/>
          <w:sz w:val="16"/>
        </w:rPr>
        <w:t xml:space="preserve"> </w:t>
      </w:r>
      <w:r>
        <w:rPr>
          <w:rFonts w:ascii="Tahoma"/>
          <w:spacing w:val="14"/>
          <w:sz w:val="16"/>
        </w:rPr>
        <w:t>Carlyle</w:t>
      </w:r>
    </w:p>
    <w:p w:rsidR="000E256A" w:rsidRDefault="000E256A">
      <w:pPr>
        <w:pStyle w:val="Szvegtrzs"/>
        <w:rPr>
          <w:rFonts w:ascii="Tahoma"/>
          <w:sz w:val="18"/>
        </w:rPr>
      </w:pPr>
    </w:p>
    <w:p w:rsidR="000E256A" w:rsidRDefault="000E256A">
      <w:pPr>
        <w:pStyle w:val="Szvegtrzs"/>
        <w:rPr>
          <w:rFonts w:ascii="Tahoma"/>
          <w:sz w:val="18"/>
        </w:rPr>
      </w:pPr>
    </w:p>
    <w:p w:rsidR="000E256A" w:rsidRDefault="000E256A">
      <w:pPr>
        <w:pStyle w:val="Szvegtrzs"/>
        <w:spacing w:before="6"/>
        <w:rPr>
          <w:rFonts w:ascii="Tahoma"/>
          <w:sz w:val="21"/>
        </w:rPr>
      </w:pPr>
    </w:p>
    <w:p w:rsidR="000E256A" w:rsidRDefault="003E3C74">
      <w:pPr>
        <w:pStyle w:val="Szvegtrzs"/>
        <w:spacing w:line="321" w:lineRule="auto"/>
        <w:ind w:left="119" w:right="123" w:firstLine="14"/>
        <w:jc w:val="both"/>
      </w:pPr>
      <w:r>
        <w:rPr>
          <w:spacing w:val="4"/>
          <w:w w:val="105"/>
        </w:rPr>
        <w:t xml:space="preserve">Csecsemőkorunkban </w:t>
      </w:r>
      <w:r>
        <w:rPr>
          <w:w w:val="105"/>
        </w:rPr>
        <w:t xml:space="preserve">a biológiai szükségletek uralják </w:t>
      </w:r>
      <w:r>
        <w:rPr>
          <w:spacing w:val="2"/>
          <w:w w:val="105"/>
        </w:rPr>
        <w:t xml:space="preserve">életünket. </w:t>
      </w:r>
      <w:r>
        <w:rPr>
          <w:w w:val="105"/>
        </w:rPr>
        <w:t xml:space="preserve">Kizárólag az itt és </w:t>
      </w:r>
      <w:r>
        <w:rPr>
          <w:spacing w:val="3"/>
          <w:w w:val="105"/>
        </w:rPr>
        <w:t xml:space="preserve">most </w:t>
      </w:r>
      <w:r>
        <w:rPr>
          <w:w w:val="105"/>
        </w:rPr>
        <w:t xml:space="preserve">létezik. Agyunk még </w:t>
      </w:r>
      <w:r>
        <w:rPr>
          <w:spacing w:val="2"/>
          <w:w w:val="105"/>
        </w:rPr>
        <w:t xml:space="preserve">nem fejlesztette </w:t>
      </w:r>
      <w:r>
        <w:rPr>
          <w:w w:val="105"/>
        </w:rPr>
        <w:t xml:space="preserve">ki </w:t>
      </w:r>
      <w:r>
        <w:rPr>
          <w:spacing w:val="2"/>
          <w:w w:val="105"/>
        </w:rPr>
        <w:t xml:space="preserve">emléktároló </w:t>
      </w:r>
      <w:r>
        <w:rPr>
          <w:w w:val="105"/>
        </w:rPr>
        <w:t xml:space="preserve">és -felidéző kapacitását, így </w:t>
      </w:r>
      <w:r>
        <w:rPr>
          <w:spacing w:val="-3"/>
          <w:w w:val="105"/>
        </w:rPr>
        <w:t xml:space="preserve">alig </w:t>
      </w:r>
      <w:r>
        <w:rPr>
          <w:w w:val="105"/>
        </w:rPr>
        <w:t xml:space="preserve">érzékeljük a múltat. Homloklebenyi agykérgünk  sem  </w:t>
      </w:r>
      <w:r>
        <w:rPr>
          <w:spacing w:val="3"/>
          <w:w w:val="105"/>
        </w:rPr>
        <w:t xml:space="preserve">fejlődött  </w:t>
      </w:r>
      <w:r>
        <w:rPr>
          <w:w w:val="105"/>
        </w:rPr>
        <w:t xml:space="preserve">még  ki  kellőképpen,  hogy képessé tegyen </w:t>
      </w:r>
      <w:r>
        <w:rPr>
          <w:spacing w:val="3"/>
          <w:w w:val="105"/>
        </w:rPr>
        <w:t xml:space="preserve">bennünket jövőbeli </w:t>
      </w:r>
      <w:r>
        <w:rPr>
          <w:w w:val="105"/>
        </w:rPr>
        <w:t xml:space="preserve">események </w:t>
      </w:r>
      <w:r>
        <w:rPr>
          <w:spacing w:val="2"/>
          <w:w w:val="105"/>
        </w:rPr>
        <w:t xml:space="preserve">tervezésére </w:t>
      </w:r>
      <w:r>
        <w:rPr>
          <w:spacing w:val="-3"/>
          <w:w w:val="105"/>
        </w:rPr>
        <w:t xml:space="preserve">vagy </w:t>
      </w:r>
      <w:r>
        <w:rPr>
          <w:w w:val="105"/>
        </w:rPr>
        <w:t xml:space="preserve">alternatív lehetőségek elképzelésére. A </w:t>
      </w:r>
      <w:r>
        <w:rPr>
          <w:spacing w:val="6"/>
          <w:w w:val="105"/>
        </w:rPr>
        <w:t xml:space="preserve">csecsemő </w:t>
      </w:r>
      <w:r>
        <w:rPr>
          <w:w w:val="105"/>
        </w:rPr>
        <w:t xml:space="preserve">apró, </w:t>
      </w:r>
      <w:r>
        <w:rPr>
          <w:spacing w:val="4"/>
          <w:w w:val="105"/>
        </w:rPr>
        <w:t xml:space="preserve">jelen- </w:t>
      </w:r>
      <w:r>
        <w:rPr>
          <w:spacing w:val="2"/>
          <w:w w:val="105"/>
        </w:rPr>
        <w:t>orientá</w:t>
      </w:r>
      <w:r>
        <w:rPr>
          <w:spacing w:val="2"/>
          <w:w w:val="105"/>
        </w:rPr>
        <w:t xml:space="preserve">lt hedonista, </w:t>
      </w:r>
      <w:r>
        <w:rPr>
          <w:w w:val="105"/>
        </w:rPr>
        <w:t xml:space="preserve">aki egyebet sem </w:t>
      </w:r>
      <w:r>
        <w:rPr>
          <w:spacing w:val="-4"/>
          <w:w w:val="105"/>
        </w:rPr>
        <w:t xml:space="preserve">akar, </w:t>
      </w:r>
      <w:r>
        <w:rPr>
          <w:spacing w:val="2"/>
          <w:w w:val="105"/>
        </w:rPr>
        <w:t xml:space="preserve">mint </w:t>
      </w:r>
      <w:r>
        <w:rPr>
          <w:w w:val="105"/>
        </w:rPr>
        <w:t xml:space="preserve">élvezethez </w:t>
      </w:r>
      <w:r>
        <w:rPr>
          <w:spacing w:val="4"/>
          <w:w w:val="105"/>
        </w:rPr>
        <w:t xml:space="preserve">jutni </w:t>
      </w:r>
      <w:r>
        <w:rPr>
          <w:w w:val="105"/>
        </w:rPr>
        <w:t>és elkerülni a</w:t>
      </w:r>
      <w:r>
        <w:rPr>
          <w:spacing w:val="5"/>
          <w:w w:val="105"/>
        </w:rPr>
        <w:t xml:space="preserve"> </w:t>
      </w:r>
      <w:r>
        <w:rPr>
          <w:w w:val="105"/>
        </w:rPr>
        <w:t>szenvedést.</w:t>
      </w:r>
    </w:p>
    <w:p w:rsidR="000E256A" w:rsidRDefault="000E256A">
      <w:pPr>
        <w:spacing w:line="321" w:lineRule="auto"/>
        <w:jc w:val="both"/>
        <w:sectPr w:rsidR="000E256A">
          <w:headerReference w:type="default" r:id="rId148"/>
          <w:pgSz w:w="8390" w:h="11910"/>
          <w:pgMar w:top="1100" w:right="1080" w:bottom="280" w:left="110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1" w:lineRule="auto"/>
        <w:ind w:left="123" w:right="99" w:firstLine="288"/>
        <w:jc w:val="both"/>
      </w:pPr>
      <w:r>
        <w:rPr>
          <w:spacing w:val="3"/>
        </w:rPr>
        <w:t xml:space="preserve">Életünk kezdetén, </w:t>
      </w:r>
      <w:r>
        <w:rPr>
          <w:spacing w:val="6"/>
        </w:rPr>
        <w:t xml:space="preserve">természetes </w:t>
      </w:r>
      <w:r>
        <w:rPr>
          <w:spacing w:val="5"/>
        </w:rPr>
        <w:t xml:space="preserve">módon, </w:t>
      </w:r>
      <w:r>
        <w:t xml:space="preserve">a </w:t>
      </w:r>
      <w:r>
        <w:rPr>
          <w:spacing w:val="6"/>
        </w:rPr>
        <w:t>jelenre</w:t>
      </w:r>
      <w:r>
        <w:rPr>
          <w:spacing w:val="53"/>
        </w:rPr>
        <w:t xml:space="preserve"> </w:t>
      </w:r>
      <w:r>
        <w:rPr>
          <w:spacing w:val="5"/>
        </w:rPr>
        <w:t xml:space="preserve">összpontosí- </w:t>
      </w:r>
      <w:r>
        <w:rPr>
          <w:spacing w:val="3"/>
        </w:rPr>
        <w:t xml:space="preserve">tunk, </w:t>
      </w:r>
      <w:r>
        <w:t xml:space="preserve">egyes </w:t>
      </w:r>
      <w:r>
        <w:rPr>
          <w:spacing w:val="5"/>
        </w:rPr>
        <w:t xml:space="preserve">emberek </w:t>
      </w:r>
      <w:r>
        <w:rPr>
          <w:spacing w:val="4"/>
        </w:rPr>
        <w:t xml:space="preserve">azonban </w:t>
      </w:r>
      <w:r>
        <w:rPr>
          <w:spacing w:val="5"/>
        </w:rPr>
        <w:t xml:space="preserve">később </w:t>
      </w:r>
      <w:r>
        <w:t xml:space="preserve">is, </w:t>
      </w:r>
      <w:r>
        <w:rPr>
          <w:spacing w:val="4"/>
        </w:rPr>
        <w:t xml:space="preserve">felnőttkorukig </w:t>
      </w:r>
      <w:r>
        <w:rPr>
          <w:spacing w:val="5"/>
        </w:rPr>
        <w:t xml:space="preserve">jelen </w:t>
      </w:r>
      <w:r>
        <w:rPr>
          <w:spacing w:val="2"/>
        </w:rPr>
        <w:t xml:space="preserve">idejű biológiai ingerekre </w:t>
      </w:r>
      <w:r>
        <w:rPr>
          <w:spacing w:val="5"/>
        </w:rPr>
        <w:t xml:space="preserve">koncentrálnak, </w:t>
      </w:r>
      <w:r>
        <w:t xml:space="preserve">és </w:t>
      </w:r>
      <w:r>
        <w:rPr>
          <w:spacing w:val="3"/>
        </w:rPr>
        <w:t xml:space="preserve">csak </w:t>
      </w:r>
      <w:r>
        <w:t xml:space="preserve">a </w:t>
      </w:r>
      <w:r>
        <w:rPr>
          <w:spacing w:val="3"/>
        </w:rPr>
        <w:t xml:space="preserve">közvetlen </w:t>
      </w:r>
      <w:r>
        <w:t xml:space="preserve">fizikai és </w:t>
      </w:r>
      <w:r>
        <w:rPr>
          <w:spacing w:val="2"/>
        </w:rPr>
        <w:t xml:space="preserve">szociális </w:t>
      </w:r>
      <w:r>
        <w:rPr>
          <w:spacing w:val="4"/>
        </w:rPr>
        <w:t xml:space="preserve">környezetükben bekövetkező </w:t>
      </w:r>
      <w:r>
        <w:rPr>
          <w:spacing w:val="5"/>
        </w:rPr>
        <w:t xml:space="preserve">eseményekre  </w:t>
      </w:r>
      <w:r>
        <w:rPr>
          <w:spacing w:val="3"/>
        </w:rPr>
        <w:t xml:space="preserve">reagálnak. </w:t>
      </w:r>
      <w:r>
        <w:rPr>
          <w:spacing w:val="5"/>
        </w:rPr>
        <w:t xml:space="preserve">Mások, </w:t>
      </w:r>
      <w:r>
        <w:rPr>
          <w:spacing w:val="3"/>
        </w:rPr>
        <w:t xml:space="preserve">mint </w:t>
      </w:r>
      <w:r>
        <w:t xml:space="preserve">ezt az </w:t>
      </w:r>
      <w:r>
        <w:rPr>
          <w:spacing w:val="2"/>
        </w:rPr>
        <w:t xml:space="preserve">előző </w:t>
      </w:r>
      <w:r>
        <w:rPr>
          <w:spacing w:val="5"/>
        </w:rPr>
        <w:t xml:space="preserve">fejezetben </w:t>
      </w:r>
      <w:r>
        <w:rPr>
          <w:spacing w:val="2"/>
        </w:rPr>
        <w:t xml:space="preserve">láttuk, </w:t>
      </w:r>
      <w:r>
        <w:rPr>
          <w:spacing w:val="5"/>
        </w:rPr>
        <w:t xml:space="preserve">döntéseiket </w:t>
      </w:r>
      <w:r>
        <w:t xml:space="preserve">és </w:t>
      </w:r>
      <w:r>
        <w:rPr>
          <w:spacing w:val="4"/>
        </w:rPr>
        <w:t xml:space="preserve">cseleke- </w:t>
      </w:r>
      <w:r>
        <w:rPr>
          <w:spacing w:val="3"/>
        </w:rPr>
        <w:t xml:space="preserve">deteiket inkább emlékekre, </w:t>
      </w:r>
      <w:r>
        <w:rPr>
          <w:spacing w:val="6"/>
        </w:rPr>
        <w:t xml:space="preserve">semmint </w:t>
      </w:r>
      <w:r>
        <w:t xml:space="preserve">a </w:t>
      </w:r>
      <w:r>
        <w:rPr>
          <w:spacing w:val="5"/>
        </w:rPr>
        <w:t xml:space="preserve">jelen </w:t>
      </w:r>
      <w:r>
        <w:rPr>
          <w:spacing w:val="4"/>
        </w:rPr>
        <w:t xml:space="preserve">tapasztalataira </w:t>
      </w:r>
      <w:r>
        <w:rPr>
          <w:spacing w:val="2"/>
        </w:rPr>
        <w:t xml:space="preserve">alapoz- </w:t>
      </w:r>
      <w:r>
        <w:t xml:space="preserve">zák. </w:t>
      </w:r>
      <w:r>
        <w:rPr>
          <w:spacing w:val="6"/>
        </w:rPr>
        <w:t xml:space="preserve">Megint </w:t>
      </w:r>
      <w:r>
        <w:rPr>
          <w:spacing w:val="5"/>
        </w:rPr>
        <w:t>má</w:t>
      </w:r>
      <w:r>
        <w:rPr>
          <w:spacing w:val="5"/>
        </w:rPr>
        <w:t xml:space="preserve">sok, mint </w:t>
      </w:r>
      <w:r>
        <w:t xml:space="preserve">ezt </w:t>
      </w:r>
      <w:r>
        <w:rPr>
          <w:spacing w:val="5"/>
        </w:rPr>
        <w:t xml:space="preserve">majd  </w:t>
      </w:r>
      <w:r>
        <w:t xml:space="preserve">a  </w:t>
      </w:r>
      <w:r>
        <w:rPr>
          <w:spacing w:val="3"/>
        </w:rPr>
        <w:t>következő</w:t>
      </w:r>
      <w:r>
        <w:rPr>
          <w:spacing w:val="47"/>
        </w:rPr>
        <w:t xml:space="preserve"> </w:t>
      </w:r>
      <w:r>
        <w:rPr>
          <w:spacing w:val="6"/>
        </w:rPr>
        <w:t xml:space="preserve">fejezetben  </w:t>
      </w:r>
      <w:r>
        <w:rPr>
          <w:spacing w:val="2"/>
        </w:rPr>
        <w:t xml:space="preserve">látni </w:t>
      </w:r>
      <w:r>
        <w:rPr>
          <w:spacing w:val="3"/>
        </w:rPr>
        <w:t xml:space="preserve">fogjuk, </w:t>
      </w:r>
      <w:r>
        <w:rPr>
          <w:spacing w:val="4"/>
        </w:rPr>
        <w:t xml:space="preserve">döntéseiket majdani </w:t>
      </w:r>
      <w:r>
        <w:rPr>
          <w:spacing w:val="2"/>
        </w:rPr>
        <w:t xml:space="preserve">forgatókönyvekkel </w:t>
      </w:r>
      <w:r>
        <w:rPr>
          <w:spacing w:val="5"/>
        </w:rPr>
        <w:t xml:space="preserve">kapcsolatos </w:t>
      </w:r>
      <w:r>
        <w:rPr>
          <w:spacing w:val="2"/>
        </w:rPr>
        <w:t xml:space="preserve">elvárá- </w:t>
      </w:r>
      <w:r>
        <w:t xml:space="preserve">saikra </w:t>
      </w:r>
      <w:r>
        <w:rPr>
          <w:spacing w:val="2"/>
        </w:rPr>
        <w:t xml:space="preserve">alapozzák, </w:t>
      </w:r>
      <w:r>
        <w:t xml:space="preserve">és a  </w:t>
      </w:r>
      <w:r>
        <w:rPr>
          <w:spacing w:val="4"/>
        </w:rPr>
        <w:t xml:space="preserve">remélt  lehetőségekre  </w:t>
      </w:r>
      <w:r>
        <w:rPr>
          <w:spacing w:val="5"/>
        </w:rPr>
        <w:t xml:space="preserve">koncentrálva  </w:t>
      </w:r>
      <w:r>
        <w:t xml:space="preserve">igyekez- nek </w:t>
      </w:r>
      <w:r>
        <w:rPr>
          <w:spacing w:val="4"/>
        </w:rPr>
        <w:t xml:space="preserve">nem </w:t>
      </w:r>
      <w:r>
        <w:rPr>
          <w:spacing w:val="5"/>
        </w:rPr>
        <w:t xml:space="preserve">tudomást </w:t>
      </w:r>
      <w:r>
        <w:rPr>
          <w:spacing w:val="3"/>
        </w:rPr>
        <w:t xml:space="preserve">venni </w:t>
      </w:r>
      <w:r>
        <w:t xml:space="preserve">a </w:t>
      </w:r>
      <w:r>
        <w:rPr>
          <w:spacing w:val="4"/>
        </w:rPr>
        <w:t xml:space="preserve">jelen </w:t>
      </w:r>
      <w:r>
        <w:rPr>
          <w:spacing w:val="3"/>
        </w:rPr>
        <w:t xml:space="preserve">realitásairól. </w:t>
      </w:r>
      <w:r>
        <w:rPr>
          <w:spacing w:val="5"/>
        </w:rPr>
        <w:t xml:space="preserve">Számukra </w:t>
      </w:r>
      <w:r>
        <w:t xml:space="preserve">a </w:t>
      </w:r>
      <w:r>
        <w:rPr>
          <w:spacing w:val="4"/>
        </w:rPr>
        <w:t xml:space="preserve">holnapi </w:t>
      </w:r>
      <w:r>
        <w:rPr>
          <w:spacing w:val="2"/>
        </w:rPr>
        <w:t>túzo</w:t>
      </w:r>
      <w:r>
        <w:rPr>
          <w:spacing w:val="2"/>
        </w:rPr>
        <w:t xml:space="preserve">k </w:t>
      </w:r>
      <w:r>
        <w:rPr>
          <w:spacing w:val="6"/>
        </w:rPr>
        <w:t xml:space="preserve">többet </w:t>
      </w:r>
      <w:r>
        <w:t xml:space="preserve">ér, </w:t>
      </w:r>
      <w:r>
        <w:rPr>
          <w:spacing w:val="5"/>
        </w:rPr>
        <w:t xml:space="preserve">mint </w:t>
      </w:r>
      <w:r>
        <w:t xml:space="preserve">a mai  </w:t>
      </w:r>
      <w:r>
        <w:rPr>
          <w:spacing w:val="2"/>
        </w:rPr>
        <w:t xml:space="preserve">veréb.  </w:t>
      </w:r>
      <w:r>
        <w:rPr>
          <w:spacing w:val="4"/>
        </w:rPr>
        <w:t xml:space="preserve">Ahogyan  más  </w:t>
      </w:r>
      <w:r>
        <w:rPr>
          <w:spacing w:val="3"/>
        </w:rPr>
        <w:t xml:space="preserve">időperspektívák- </w:t>
      </w:r>
      <w:r>
        <w:t xml:space="preserve">hoz, a  </w:t>
      </w:r>
      <w:r>
        <w:rPr>
          <w:spacing w:val="4"/>
        </w:rPr>
        <w:t xml:space="preserve">túlzott  </w:t>
      </w:r>
      <w:r>
        <w:rPr>
          <w:spacing w:val="5"/>
        </w:rPr>
        <w:t xml:space="preserve">jelenorientáltsághoz  </w:t>
      </w:r>
      <w:r>
        <w:t xml:space="preserve">is  </w:t>
      </w:r>
      <w:r>
        <w:rPr>
          <w:spacing w:val="5"/>
        </w:rPr>
        <w:t xml:space="preserve">számos  </w:t>
      </w:r>
      <w:r>
        <w:rPr>
          <w:spacing w:val="3"/>
        </w:rPr>
        <w:t xml:space="preserve">pozitív  </w:t>
      </w:r>
      <w:r>
        <w:rPr>
          <w:spacing w:val="4"/>
        </w:rPr>
        <w:t xml:space="preserve">elem  </w:t>
      </w:r>
      <w:r>
        <w:rPr>
          <w:spacing w:val="3"/>
        </w:rPr>
        <w:t xml:space="preserve">társul. </w:t>
      </w:r>
      <w:r>
        <w:t xml:space="preserve">Aki </w:t>
      </w:r>
      <w:r>
        <w:rPr>
          <w:spacing w:val="4"/>
        </w:rPr>
        <w:t xml:space="preserve">azonban </w:t>
      </w:r>
      <w:r>
        <w:rPr>
          <w:spacing w:val="3"/>
        </w:rPr>
        <w:t xml:space="preserve">szélsőségesen </w:t>
      </w:r>
      <w:r>
        <w:t xml:space="preserve">egyoldalú </w:t>
      </w:r>
      <w:r>
        <w:rPr>
          <w:spacing w:val="6"/>
        </w:rPr>
        <w:t xml:space="preserve">módon </w:t>
      </w:r>
      <w:r>
        <w:t xml:space="preserve">éli az </w:t>
      </w:r>
      <w:r>
        <w:rPr>
          <w:spacing w:val="4"/>
        </w:rPr>
        <w:t xml:space="preserve">életét, </w:t>
      </w:r>
      <w:r>
        <w:rPr>
          <w:spacing w:val="5"/>
        </w:rPr>
        <w:t xml:space="preserve">életmi- </w:t>
      </w:r>
      <w:r>
        <w:rPr>
          <w:spacing w:val="4"/>
        </w:rPr>
        <w:t xml:space="preserve">nőségét </w:t>
      </w:r>
      <w:r>
        <w:rPr>
          <w:spacing w:val="3"/>
        </w:rPr>
        <w:t xml:space="preserve">tekintve </w:t>
      </w:r>
      <w:r>
        <w:t xml:space="preserve">gyakran </w:t>
      </w:r>
      <w:r>
        <w:rPr>
          <w:spacing w:val="3"/>
        </w:rPr>
        <w:t xml:space="preserve">megfizeti </w:t>
      </w:r>
      <w:r>
        <w:t xml:space="preserve">az </w:t>
      </w:r>
      <w:r>
        <w:rPr>
          <w:spacing w:val="3"/>
        </w:rPr>
        <w:t xml:space="preserve">árát. </w:t>
      </w:r>
      <w:r>
        <w:rPr>
          <w:spacing w:val="5"/>
        </w:rPr>
        <w:t xml:space="preserve">Újra </w:t>
      </w:r>
      <w:r>
        <w:t xml:space="preserve">az egyik </w:t>
      </w:r>
      <w:r>
        <w:rPr>
          <w:spacing w:val="3"/>
        </w:rPr>
        <w:t xml:space="preserve">időpara- </w:t>
      </w:r>
      <w:r>
        <w:rPr>
          <w:spacing w:val="2"/>
        </w:rPr>
        <w:t xml:space="preserve">doxon: </w:t>
      </w:r>
      <w:r>
        <w:rPr>
          <w:spacing w:val="3"/>
        </w:rPr>
        <w:t xml:space="preserve">bizonyos </w:t>
      </w:r>
      <w:r>
        <w:rPr>
          <w:spacing w:val="6"/>
        </w:rPr>
        <w:t xml:space="preserve">jelenorientáció </w:t>
      </w:r>
      <w:r>
        <w:rPr>
          <w:spacing w:val="2"/>
        </w:rPr>
        <w:t xml:space="preserve">szükséges </w:t>
      </w:r>
      <w:r>
        <w:t xml:space="preserve">az </w:t>
      </w:r>
      <w:r>
        <w:rPr>
          <w:spacing w:val="3"/>
        </w:rPr>
        <w:t xml:space="preserve">élet élvezetéhez, </w:t>
      </w:r>
      <w:r>
        <w:t xml:space="preserve">de a </w:t>
      </w:r>
      <w:r>
        <w:rPr>
          <w:spacing w:val="4"/>
        </w:rPr>
        <w:t xml:space="preserve">túlzott </w:t>
      </w:r>
      <w:r>
        <w:rPr>
          <w:spacing w:val="5"/>
        </w:rPr>
        <w:t xml:space="preserve">jelenorientáltság </w:t>
      </w:r>
      <w:r>
        <w:rPr>
          <w:spacing w:val="4"/>
        </w:rPr>
        <w:t xml:space="preserve">megfoszthat </w:t>
      </w:r>
      <w:r>
        <w:rPr>
          <w:spacing w:val="6"/>
        </w:rPr>
        <w:t xml:space="preserve">bennünket </w:t>
      </w:r>
      <w:r>
        <w:t>a</w:t>
      </w:r>
      <w:r>
        <w:rPr>
          <w:spacing w:val="35"/>
        </w:rPr>
        <w:t xml:space="preserve"> </w:t>
      </w:r>
      <w:r>
        <w:rPr>
          <w:spacing w:val="4"/>
        </w:rPr>
        <w:t>boldogságtól.</w:t>
      </w:r>
    </w:p>
    <w:p w:rsidR="000E256A" w:rsidRDefault="000E256A">
      <w:pPr>
        <w:pStyle w:val="Szvegtrzs"/>
        <w:rPr>
          <w:sz w:val="22"/>
        </w:rPr>
      </w:pPr>
    </w:p>
    <w:p w:rsidR="000E256A" w:rsidRDefault="000E256A">
      <w:pPr>
        <w:pStyle w:val="Szvegtrzs"/>
        <w:spacing w:before="5"/>
        <w:rPr>
          <w:sz w:val="32"/>
        </w:rPr>
      </w:pPr>
    </w:p>
    <w:p w:rsidR="000E256A" w:rsidRDefault="003E3C74">
      <w:pPr>
        <w:pStyle w:val="Cmsor4"/>
        <w:ind w:left="132"/>
      </w:pPr>
      <w:r>
        <w:t>MITŐL JELENORIENTÁLT VALAKI?</w:t>
      </w:r>
    </w:p>
    <w:p w:rsidR="000E256A" w:rsidRDefault="000E256A">
      <w:pPr>
        <w:pStyle w:val="Szvegtrzs"/>
        <w:spacing w:before="11"/>
        <w:rPr>
          <w:rFonts w:ascii="Tahoma"/>
          <w:b/>
          <w:sz w:val="31"/>
        </w:rPr>
      </w:pPr>
    </w:p>
    <w:p w:rsidR="000E256A" w:rsidRDefault="003E3C74">
      <w:pPr>
        <w:pStyle w:val="Szvegtrzs"/>
        <w:spacing w:line="321" w:lineRule="auto"/>
        <w:ind w:left="113" w:right="100" w:firstLine="9"/>
        <w:jc w:val="both"/>
      </w:pPr>
      <w:r>
        <w:t xml:space="preserve">Egy </w:t>
      </w:r>
      <w:r>
        <w:rPr>
          <w:spacing w:val="2"/>
        </w:rPr>
        <w:t xml:space="preserve">politikailag </w:t>
      </w:r>
      <w:r>
        <w:t xml:space="preserve">és gazdaságilag labilis </w:t>
      </w:r>
      <w:r>
        <w:rPr>
          <w:spacing w:val="5"/>
        </w:rPr>
        <w:t xml:space="preserve">társadalomban </w:t>
      </w:r>
      <w:r>
        <w:rPr>
          <w:spacing w:val="2"/>
        </w:rPr>
        <w:t xml:space="preserve">aktuális </w:t>
      </w:r>
      <w:r>
        <w:t xml:space="preserve">hely- </w:t>
      </w:r>
      <w:r>
        <w:rPr>
          <w:spacing w:val="4"/>
        </w:rPr>
        <w:t>zetü</w:t>
      </w:r>
      <w:r>
        <w:rPr>
          <w:spacing w:val="4"/>
        </w:rPr>
        <w:t xml:space="preserve">nkből </w:t>
      </w:r>
      <w:r>
        <w:rPr>
          <w:spacing w:val="5"/>
        </w:rPr>
        <w:t xml:space="preserve">nincs </w:t>
      </w:r>
      <w:r>
        <w:rPr>
          <w:spacing w:val="3"/>
        </w:rPr>
        <w:t xml:space="preserve">rálátásunk </w:t>
      </w:r>
      <w:r>
        <w:t xml:space="preserve">a </w:t>
      </w:r>
      <w:r>
        <w:rPr>
          <w:spacing w:val="5"/>
        </w:rPr>
        <w:t xml:space="preserve">jövőre. Keményen </w:t>
      </w:r>
      <w:r>
        <w:rPr>
          <w:spacing w:val="3"/>
        </w:rPr>
        <w:t xml:space="preserve">dolgozunk </w:t>
      </w:r>
      <w:r>
        <w:t xml:space="preserve">és </w:t>
      </w:r>
      <w:r>
        <w:rPr>
          <w:spacing w:val="4"/>
        </w:rPr>
        <w:t xml:space="preserve">pénzt </w:t>
      </w:r>
      <w:r>
        <w:rPr>
          <w:spacing w:val="3"/>
        </w:rPr>
        <w:t xml:space="preserve">teszünk </w:t>
      </w:r>
      <w:r>
        <w:t xml:space="preserve">be a </w:t>
      </w:r>
      <w:r>
        <w:rPr>
          <w:spacing w:val="4"/>
        </w:rPr>
        <w:t xml:space="preserve">bankba </w:t>
      </w:r>
      <w:r>
        <w:t xml:space="preserve">a </w:t>
      </w:r>
      <w:r>
        <w:rPr>
          <w:spacing w:val="4"/>
        </w:rPr>
        <w:t xml:space="preserve">nehéz </w:t>
      </w:r>
      <w:r>
        <w:t xml:space="preserve">időkre, az </w:t>
      </w:r>
      <w:r>
        <w:rPr>
          <w:spacing w:val="4"/>
        </w:rPr>
        <w:t xml:space="preserve">infláció </w:t>
      </w:r>
      <w:r>
        <w:rPr>
          <w:spacing w:val="5"/>
        </w:rPr>
        <w:t xml:space="preserve">azonban elértékte- </w:t>
      </w:r>
      <w:r>
        <w:rPr>
          <w:spacing w:val="3"/>
        </w:rPr>
        <w:t xml:space="preserve">leníti </w:t>
      </w:r>
      <w:r>
        <w:rPr>
          <w:spacing w:val="4"/>
        </w:rPr>
        <w:t xml:space="preserve">pénzünket. </w:t>
      </w:r>
      <w:r>
        <w:t xml:space="preserve">Az </w:t>
      </w:r>
      <w:r>
        <w:rPr>
          <w:spacing w:val="2"/>
        </w:rPr>
        <w:t xml:space="preserve">élet </w:t>
      </w:r>
      <w:r>
        <w:rPr>
          <w:spacing w:val="3"/>
        </w:rPr>
        <w:t xml:space="preserve">játékszabályai, </w:t>
      </w:r>
      <w:r>
        <w:t xml:space="preserve">úgy </w:t>
      </w:r>
      <w:r>
        <w:rPr>
          <w:spacing w:val="4"/>
        </w:rPr>
        <w:t xml:space="preserve">tűnik, véletlenszerűen </w:t>
      </w:r>
      <w:r>
        <w:rPr>
          <w:spacing w:val="3"/>
        </w:rPr>
        <w:t xml:space="preserve">változnak, </w:t>
      </w:r>
      <w:r>
        <w:rPr>
          <w:spacing w:val="5"/>
        </w:rPr>
        <w:t xml:space="preserve">miért </w:t>
      </w:r>
      <w:r>
        <w:t xml:space="preserve">is </w:t>
      </w:r>
      <w:r>
        <w:rPr>
          <w:spacing w:val="3"/>
        </w:rPr>
        <w:t xml:space="preserve">invesztálnánk </w:t>
      </w:r>
      <w:r>
        <w:rPr>
          <w:spacing w:val="2"/>
        </w:rPr>
        <w:t xml:space="preserve">hát </w:t>
      </w:r>
      <w:r>
        <w:t xml:space="preserve">a </w:t>
      </w:r>
      <w:r>
        <w:rPr>
          <w:spacing w:val="6"/>
        </w:rPr>
        <w:t xml:space="preserve">jövőbe? </w:t>
      </w:r>
      <w:r>
        <w:rPr>
          <w:spacing w:val="3"/>
        </w:rPr>
        <w:t>Valószínűle</w:t>
      </w:r>
      <w:r>
        <w:rPr>
          <w:spacing w:val="3"/>
        </w:rPr>
        <w:t xml:space="preserve">g </w:t>
      </w:r>
      <w:r>
        <w:rPr>
          <w:spacing w:val="5"/>
        </w:rPr>
        <w:t xml:space="preserve">nem </w:t>
      </w:r>
      <w:r>
        <w:t xml:space="preserve">is </w:t>
      </w:r>
      <w:r>
        <w:rPr>
          <w:spacing w:val="2"/>
        </w:rPr>
        <w:t xml:space="preserve">tesszük, </w:t>
      </w:r>
      <w:r>
        <w:rPr>
          <w:spacing w:val="3"/>
        </w:rPr>
        <w:t xml:space="preserve">inkább </w:t>
      </w:r>
      <w:r>
        <w:t xml:space="preserve">a </w:t>
      </w:r>
      <w:r>
        <w:rPr>
          <w:spacing w:val="6"/>
        </w:rPr>
        <w:t xml:space="preserve">jelenre  </w:t>
      </w:r>
      <w:r>
        <w:rPr>
          <w:spacing w:val="5"/>
        </w:rPr>
        <w:t xml:space="preserve">koncentrálunk.  </w:t>
      </w:r>
      <w:r>
        <w:t xml:space="preserve">Az  </w:t>
      </w:r>
      <w:r>
        <w:rPr>
          <w:spacing w:val="3"/>
        </w:rPr>
        <w:t xml:space="preserve">instabil  </w:t>
      </w:r>
      <w:r>
        <w:rPr>
          <w:spacing w:val="2"/>
        </w:rPr>
        <w:t xml:space="preserve">gazdaságokban </w:t>
      </w:r>
      <w:r>
        <w:t xml:space="preserve">az </w:t>
      </w:r>
      <w:r>
        <w:rPr>
          <w:spacing w:val="6"/>
        </w:rPr>
        <w:t xml:space="preserve">emberek </w:t>
      </w:r>
      <w:r>
        <w:rPr>
          <w:spacing w:val="5"/>
        </w:rPr>
        <w:t xml:space="preserve">nem </w:t>
      </w:r>
      <w:r>
        <w:rPr>
          <w:spacing w:val="3"/>
        </w:rPr>
        <w:t xml:space="preserve">fektetnek </w:t>
      </w:r>
      <w:r>
        <w:t xml:space="preserve">be, </w:t>
      </w:r>
      <w:r>
        <w:rPr>
          <w:spacing w:val="6"/>
        </w:rPr>
        <w:t xml:space="preserve">mert </w:t>
      </w:r>
      <w:r>
        <w:rPr>
          <w:spacing w:val="5"/>
        </w:rPr>
        <w:t xml:space="preserve">jobb, </w:t>
      </w:r>
      <w:r>
        <w:t xml:space="preserve">ha ma </w:t>
      </w:r>
      <w:r>
        <w:rPr>
          <w:spacing w:val="4"/>
        </w:rPr>
        <w:t xml:space="preserve">költenek, </w:t>
      </w:r>
      <w:r>
        <w:rPr>
          <w:spacing w:val="5"/>
        </w:rPr>
        <w:t xml:space="preserve">mint </w:t>
      </w:r>
      <w:r>
        <w:t xml:space="preserve">ha </w:t>
      </w:r>
      <w:r>
        <w:rPr>
          <w:spacing w:val="4"/>
        </w:rPr>
        <w:t xml:space="preserve">megtakarításaik </w:t>
      </w:r>
      <w:r>
        <w:rPr>
          <w:spacing w:val="3"/>
        </w:rPr>
        <w:t xml:space="preserve">holnap </w:t>
      </w:r>
      <w:r>
        <w:rPr>
          <w:spacing w:val="4"/>
        </w:rPr>
        <w:t xml:space="preserve">értéküket veszítenék. </w:t>
      </w:r>
      <w:r>
        <w:rPr>
          <w:spacing w:val="6"/>
        </w:rPr>
        <w:t xml:space="preserve">Amikor </w:t>
      </w:r>
      <w:r>
        <w:rPr>
          <w:spacing w:val="2"/>
        </w:rPr>
        <w:t xml:space="preserve">az </w:t>
      </w:r>
      <w:r>
        <w:rPr>
          <w:spacing w:val="6"/>
        </w:rPr>
        <w:t xml:space="preserve">emberek </w:t>
      </w:r>
      <w:r>
        <w:rPr>
          <w:spacing w:val="4"/>
        </w:rPr>
        <w:t xml:space="preserve">megtakarításaikat </w:t>
      </w:r>
      <w:r>
        <w:rPr>
          <w:spacing w:val="5"/>
        </w:rPr>
        <w:t xml:space="preserve">nem </w:t>
      </w:r>
      <w:r>
        <w:rPr>
          <w:spacing w:val="2"/>
        </w:rPr>
        <w:t xml:space="preserve">fektetik </w:t>
      </w:r>
      <w:r>
        <w:rPr>
          <w:spacing w:val="4"/>
        </w:rPr>
        <w:t xml:space="preserve">értékpapírokba </w:t>
      </w:r>
      <w:r>
        <w:t xml:space="preserve">vagy </w:t>
      </w:r>
      <w:r>
        <w:rPr>
          <w:spacing w:val="4"/>
        </w:rPr>
        <w:t xml:space="preserve">biztosítási </w:t>
      </w:r>
      <w:r>
        <w:rPr>
          <w:spacing w:val="2"/>
        </w:rPr>
        <w:t xml:space="preserve">kötvényekbe, </w:t>
      </w:r>
      <w:r>
        <w:t xml:space="preserve">a </w:t>
      </w:r>
      <w:r>
        <w:rPr>
          <w:spacing w:val="5"/>
        </w:rPr>
        <w:t xml:space="preserve">pénzintézeteknek nincs </w:t>
      </w:r>
      <w:r>
        <w:rPr>
          <w:spacing w:val="4"/>
        </w:rPr>
        <w:t>elegendő forrásuk,</w:t>
      </w:r>
      <w:r>
        <w:rPr>
          <w:spacing w:val="8"/>
        </w:rPr>
        <w:t xml:space="preserve"> </w:t>
      </w:r>
      <w:r>
        <w:rPr>
          <w:spacing w:val="2"/>
        </w:rPr>
        <w:t>hogy</w:t>
      </w:r>
    </w:p>
    <w:p w:rsidR="000E256A" w:rsidRDefault="000E256A">
      <w:pPr>
        <w:spacing w:line="321" w:lineRule="auto"/>
        <w:jc w:val="both"/>
        <w:sectPr w:rsidR="000E256A">
          <w:headerReference w:type="default" r:id="rId149"/>
          <w:pgSz w:w="8390" w:h="11910"/>
          <w:pgMar w:top="1180" w:right="1120" w:bottom="280" w:left="104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43" w:right="113" w:hanging="5"/>
        <w:jc w:val="both"/>
      </w:pPr>
      <w:r>
        <w:rPr>
          <w:spacing w:val="4"/>
          <w:w w:val="105"/>
        </w:rPr>
        <w:t xml:space="preserve">jelzálog- </w:t>
      </w:r>
      <w:r>
        <w:rPr>
          <w:w w:val="105"/>
        </w:rPr>
        <w:t xml:space="preserve">és </w:t>
      </w:r>
      <w:r>
        <w:rPr>
          <w:spacing w:val="2"/>
          <w:w w:val="105"/>
        </w:rPr>
        <w:t xml:space="preserve">üzleti </w:t>
      </w:r>
      <w:r>
        <w:rPr>
          <w:spacing w:val="4"/>
          <w:w w:val="105"/>
        </w:rPr>
        <w:t xml:space="preserve">kölcsönöket </w:t>
      </w:r>
      <w:r>
        <w:rPr>
          <w:spacing w:val="3"/>
          <w:w w:val="105"/>
        </w:rPr>
        <w:t xml:space="preserve">nyújtsanak. </w:t>
      </w:r>
      <w:r>
        <w:rPr>
          <w:w w:val="105"/>
        </w:rPr>
        <w:t xml:space="preserve">Ez </w:t>
      </w:r>
      <w:r>
        <w:rPr>
          <w:spacing w:val="4"/>
          <w:w w:val="105"/>
        </w:rPr>
        <w:t xml:space="preserve">azonban </w:t>
      </w:r>
      <w:r>
        <w:rPr>
          <w:w w:val="105"/>
        </w:rPr>
        <w:t xml:space="preserve">azzal jár, hogy </w:t>
      </w:r>
      <w:r>
        <w:rPr>
          <w:spacing w:val="4"/>
          <w:w w:val="105"/>
        </w:rPr>
        <w:t xml:space="preserve">nincs </w:t>
      </w:r>
      <w:r>
        <w:rPr>
          <w:spacing w:val="2"/>
          <w:w w:val="105"/>
        </w:rPr>
        <w:t xml:space="preserve">elegendő </w:t>
      </w:r>
      <w:r>
        <w:rPr>
          <w:spacing w:val="3"/>
          <w:w w:val="105"/>
        </w:rPr>
        <w:t xml:space="preserve">pénz </w:t>
      </w:r>
      <w:r>
        <w:rPr>
          <w:w w:val="105"/>
        </w:rPr>
        <w:t xml:space="preserve">új </w:t>
      </w:r>
      <w:r>
        <w:rPr>
          <w:spacing w:val="2"/>
          <w:w w:val="105"/>
        </w:rPr>
        <w:t xml:space="preserve">üzleti </w:t>
      </w:r>
      <w:r>
        <w:rPr>
          <w:w w:val="105"/>
        </w:rPr>
        <w:t xml:space="preserve">vállalkozások </w:t>
      </w:r>
      <w:r>
        <w:rPr>
          <w:spacing w:val="2"/>
          <w:w w:val="105"/>
        </w:rPr>
        <w:t xml:space="preserve">felépítésére, </w:t>
      </w:r>
      <w:r>
        <w:rPr>
          <w:w w:val="105"/>
        </w:rPr>
        <w:t xml:space="preserve">a </w:t>
      </w:r>
      <w:r>
        <w:rPr>
          <w:spacing w:val="3"/>
          <w:w w:val="105"/>
        </w:rPr>
        <w:t xml:space="preserve">lehetőségek </w:t>
      </w:r>
      <w:r>
        <w:rPr>
          <w:w w:val="105"/>
        </w:rPr>
        <w:t xml:space="preserve">pedig </w:t>
      </w:r>
      <w:r>
        <w:rPr>
          <w:spacing w:val="2"/>
          <w:w w:val="105"/>
        </w:rPr>
        <w:t xml:space="preserve">általában </w:t>
      </w:r>
      <w:r>
        <w:rPr>
          <w:w w:val="105"/>
        </w:rPr>
        <w:t>is</w:t>
      </w:r>
      <w:r>
        <w:rPr>
          <w:spacing w:val="17"/>
          <w:w w:val="105"/>
        </w:rPr>
        <w:t xml:space="preserve"> </w:t>
      </w:r>
      <w:r>
        <w:rPr>
          <w:spacing w:val="3"/>
          <w:w w:val="105"/>
        </w:rPr>
        <w:t>beszűkülnek.</w:t>
      </w:r>
    </w:p>
    <w:p w:rsidR="000E256A" w:rsidRDefault="003E3C74">
      <w:pPr>
        <w:pStyle w:val="Szvegtrzs"/>
        <w:spacing w:before="12" w:line="321" w:lineRule="auto"/>
        <w:ind w:left="119" w:right="108" w:firstLine="302"/>
        <w:jc w:val="both"/>
      </w:pPr>
      <w:r>
        <w:rPr>
          <w:spacing w:val="2"/>
          <w:w w:val="105"/>
        </w:rPr>
        <w:t xml:space="preserve">Az </w:t>
      </w:r>
      <w:r>
        <w:rPr>
          <w:spacing w:val="4"/>
          <w:w w:val="105"/>
        </w:rPr>
        <w:t xml:space="preserve">ingatag </w:t>
      </w:r>
      <w:r>
        <w:rPr>
          <w:spacing w:val="5"/>
          <w:w w:val="105"/>
        </w:rPr>
        <w:t xml:space="preserve">politikai </w:t>
      </w:r>
      <w:r>
        <w:rPr>
          <w:spacing w:val="2"/>
          <w:w w:val="105"/>
        </w:rPr>
        <w:t xml:space="preserve">és </w:t>
      </w:r>
      <w:r>
        <w:rPr>
          <w:spacing w:val="4"/>
          <w:w w:val="105"/>
        </w:rPr>
        <w:t xml:space="preserve">gazdasági </w:t>
      </w:r>
      <w:r>
        <w:rPr>
          <w:spacing w:val="5"/>
          <w:w w:val="105"/>
        </w:rPr>
        <w:t xml:space="preserve">helyzet </w:t>
      </w:r>
      <w:r>
        <w:rPr>
          <w:spacing w:val="6"/>
          <w:w w:val="105"/>
        </w:rPr>
        <w:t xml:space="preserve">családokon </w:t>
      </w:r>
      <w:r>
        <w:rPr>
          <w:spacing w:val="3"/>
          <w:w w:val="105"/>
        </w:rPr>
        <w:t xml:space="preserve">belül </w:t>
      </w:r>
      <w:r>
        <w:rPr>
          <w:spacing w:val="2"/>
          <w:w w:val="105"/>
        </w:rPr>
        <w:t xml:space="preserve">is </w:t>
      </w:r>
      <w:r>
        <w:rPr>
          <w:spacing w:val="7"/>
          <w:w w:val="105"/>
        </w:rPr>
        <w:t xml:space="preserve">instabilitást eredményez, </w:t>
      </w:r>
      <w:r>
        <w:rPr>
          <w:spacing w:val="3"/>
          <w:w w:val="105"/>
        </w:rPr>
        <w:t xml:space="preserve">és </w:t>
      </w:r>
      <w:r>
        <w:rPr>
          <w:spacing w:val="5"/>
          <w:w w:val="105"/>
        </w:rPr>
        <w:t xml:space="preserve">arra </w:t>
      </w:r>
      <w:r>
        <w:rPr>
          <w:spacing w:val="6"/>
          <w:w w:val="105"/>
        </w:rPr>
        <w:t xml:space="preserve">készteti </w:t>
      </w:r>
      <w:r>
        <w:rPr>
          <w:spacing w:val="3"/>
          <w:w w:val="105"/>
        </w:rPr>
        <w:t xml:space="preserve">az </w:t>
      </w:r>
      <w:r>
        <w:rPr>
          <w:spacing w:val="8"/>
          <w:w w:val="105"/>
        </w:rPr>
        <w:t xml:space="preserve">embereket, </w:t>
      </w:r>
      <w:r>
        <w:rPr>
          <w:spacing w:val="4"/>
          <w:w w:val="105"/>
        </w:rPr>
        <w:t xml:space="preserve">hogy csak </w:t>
      </w:r>
      <w:r>
        <w:rPr>
          <w:w w:val="105"/>
        </w:rPr>
        <w:t xml:space="preserve">a </w:t>
      </w:r>
      <w:r>
        <w:rPr>
          <w:spacing w:val="6"/>
          <w:w w:val="105"/>
        </w:rPr>
        <w:t xml:space="preserve">kézzelfogható dolgokban </w:t>
      </w:r>
      <w:r>
        <w:rPr>
          <w:spacing w:val="7"/>
          <w:w w:val="105"/>
        </w:rPr>
        <w:t xml:space="preserve">bízzanak. </w:t>
      </w:r>
      <w:r>
        <w:rPr>
          <w:w w:val="105"/>
        </w:rPr>
        <w:t xml:space="preserve">A </w:t>
      </w:r>
      <w:r>
        <w:rPr>
          <w:spacing w:val="10"/>
          <w:w w:val="105"/>
        </w:rPr>
        <w:t xml:space="preserve">jövőorientáció </w:t>
      </w:r>
      <w:r>
        <w:rPr>
          <w:spacing w:val="7"/>
          <w:w w:val="105"/>
        </w:rPr>
        <w:t xml:space="preserve">kifejlődéséhez </w:t>
      </w:r>
      <w:r>
        <w:rPr>
          <w:spacing w:val="8"/>
          <w:w w:val="105"/>
        </w:rPr>
        <w:t xml:space="preserve">jelenbeli </w:t>
      </w:r>
      <w:r>
        <w:rPr>
          <w:spacing w:val="6"/>
          <w:w w:val="105"/>
        </w:rPr>
        <w:t>stabi</w:t>
      </w:r>
      <w:r>
        <w:rPr>
          <w:spacing w:val="6"/>
          <w:w w:val="105"/>
        </w:rPr>
        <w:t xml:space="preserve">litás </w:t>
      </w:r>
      <w:r>
        <w:rPr>
          <w:spacing w:val="3"/>
          <w:w w:val="105"/>
        </w:rPr>
        <w:t xml:space="preserve">és </w:t>
      </w:r>
      <w:r>
        <w:rPr>
          <w:spacing w:val="4"/>
          <w:w w:val="105"/>
        </w:rPr>
        <w:t xml:space="preserve">állandóság </w:t>
      </w:r>
      <w:r>
        <w:rPr>
          <w:w w:val="105"/>
        </w:rPr>
        <w:t xml:space="preserve">kell, </w:t>
      </w:r>
      <w:r>
        <w:rPr>
          <w:spacing w:val="6"/>
          <w:w w:val="105"/>
        </w:rPr>
        <w:t xml:space="preserve">másként </w:t>
      </w:r>
      <w:r>
        <w:rPr>
          <w:spacing w:val="4"/>
          <w:w w:val="105"/>
        </w:rPr>
        <w:t xml:space="preserve">senki </w:t>
      </w:r>
      <w:r>
        <w:rPr>
          <w:spacing w:val="6"/>
          <w:w w:val="105"/>
        </w:rPr>
        <w:t xml:space="preserve">nem </w:t>
      </w:r>
      <w:r>
        <w:rPr>
          <w:spacing w:val="4"/>
          <w:w w:val="105"/>
        </w:rPr>
        <w:t xml:space="preserve">tudja </w:t>
      </w:r>
      <w:r>
        <w:rPr>
          <w:spacing w:val="6"/>
          <w:w w:val="105"/>
        </w:rPr>
        <w:t xml:space="preserve">ésszerűen </w:t>
      </w:r>
      <w:r>
        <w:rPr>
          <w:spacing w:val="7"/>
          <w:w w:val="105"/>
        </w:rPr>
        <w:t xml:space="preserve">felmérni </w:t>
      </w:r>
      <w:r>
        <w:rPr>
          <w:spacing w:val="6"/>
          <w:w w:val="105"/>
        </w:rPr>
        <w:t xml:space="preserve">lépéseinek majdani </w:t>
      </w:r>
      <w:r>
        <w:rPr>
          <w:spacing w:val="5"/>
          <w:w w:val="105"/>
        </w:rPr>
        <w:t xml:space="preserve">követ- </w:t>
      </w:r>
      <w:r>
        <w:rPr>
          <w:spacing w:val="7"/>
          <w:w w:val="105"/>
        </w:rPr>
        <w:t xml:space="preserve">kezményeit. </w:t>
      </w:r>
      <w:r>
        <w:rPr>
          <w:spacing w:val="5"/>
          <w:w w:val="105"/>
        </w:rPr>
        <w:t xml:space="preserve">Felfoghatatlan </w:t>
      </w:r>
      <w:r>
        <w:rPr>
          <w:spacing w:val="3"/>
          <w:w w:val="105"/>
        </w:rPr>
        <w:t xml:space="preserve">és </w:t>
      </w:r>
      <w:r>
        <w:rPr>
          <w:spacing w:val="7"/>
          <w:w w:val="105"/>
        </w:rPr>
        <w:t xml:space="preserve">beláthatatlan </w:t>
      </w:r>
      <w:r>
        <w:rPr>
          <w:spacing w:val="5"/>
          <w:w w:val="105"/>
        </w:rPr>
        <w:t xml:space="preserve">dolgokra </w:t>
      </w:r>
      <w:r>
        <w:rPr>
          <w:spacing w:val="6"/>
          <w:w w:val="105"/>
        </w:rPr>
        <w:t xml:space="preserve">vonatkozó </w:t>
      </w:r>
      <w:r>
        <w:rPr>
          <w:spacing w:val="5"/>
          <w:w w:val="105"/>
        </w:rPr>
        <w:t xml:space="preserve">ígéretek </w:t>
      </w:r>
      <w:r>
        <w:rPr>
          <w:spacing w:val="6"/>
          <w:w w:val="105"/>
        </w:rPr>
        <w:t xml:space="preserve">nem </w:t>
      </w:r>
      <w:r>
        <w:rPr>
          <w:spacing w:val="4"/>
          <w:w w:val="105"/>
        </w:rPr>
        <w:t xml:space="preserve">sokat </w:t>
      </w:r>
      <w:r>
        <w:rPr>
          <w:spacing w:val="6"/>
          <w:w w:val="105"/>
        </w:rPr>
        <w:t xml:space="preserve">érnek. </w:t>
      </w:r>
      <w:r>
        <w:rPr>
          <w:spacing w:val="7"/>
          <w:w w:val="105"/>
        </w:rPr>
        <w:t xml:space="preserve">Minél </w:t>
      </w:r>
      <w:r>
        <w:rPr>
          <w:spacing w:val="5"/>
          <w:w w:val="105"/>
        </w:rPr>
        <w:t xml:space="preserve">kevésbé lehet </w:t>
      </w:r>
      <w:r>
        <w:rPr>
          <w:spacing w:val="7"/>
          <w:w w:val="105"/>
        </w:rPr>
        <w:t xml:space="preserve">megbízni </w:t>
      </w:r>
      <w:r>
        <w:rPr>
          <w:w w:val="105"/>
        </w:rPr>
        <w:t xml:space="preserve">a </w:t>
      </w:r>
      <w:r>
        <w:rPr>
          <w:spacing w:val="4"/>
          <w:w w:val="105"/>
        </w:rPr>
        <w:t xml:space="preserve">kor- </w:t>
      </w:r>
      <w:r>
        <w:rPr>
          <w:w w:val="105"/>
        </w:rPr>
        <w:t xml:space="preserve">mány, az </w:t>
      </w:r>
      <w:r>
        <w:rPr>
          <w:spacing w:val="7"/>
          <w:w w:val="105"/>
        </w:rPr>
        <w:t xml:space="preserve">intézmények </w:t>
      </w:r>
      <w:r>
        <w:rPr>
          <w:w w:val="105"/>
        </w:rPr>
        <w:t xml:space="preserve">és a </w:t>
      </w:r>
      <w:r>
        <w:rPr>
          <w:spacing w:val="6"/>
          <w:w w:val="105"/>
        </w:rPr>
        <w:t xml:space="preserve">rokonok </w:t>
      </w:r>
      <w:r>
        <w:rPr>
          <w:spacing w:val="7"/>
          <w:w w:val="105"/>
        </w:rPr>
        <w:t>íg</w:t>
      </w:r>
      <w:r>
        <w:rPr>
          <w:spacing w:val="7"/>
          <w:w w:val="105"/>
        </w:rPr>
        <w:t xml:space="preserve">éreteiben,  </w:t>
      </w:r>
      <w:r>
        <w:rPr>
          <w:w w:val="105"/>
        </w:rPr>
        <w:t xml:space="preserve">az  </w:t>
      </w:r>
      <w:r>
        <w:rPr>
          <w:spacing w:val="8"/>
          <w:w w:val="105"/>
        </w:rPr>
        <w:t xml:space="preserve">emberek </w:t>
      </w:r>
      <w:r>
        <w:rPr>
          <w:spacing w:val="4"/>
          <w:w w:val="105"/>
        </w:rPr>
        <w:t xml:space="preserve">annál </w:t>
      </w:r>
      <w:r>
        <w:rPr>
          <w:spacing w:val="5"/>
          <w:w w:val="105"/>
        </w:rPr>
        <w:t xml:space="preserve">inkább elfordulnak </w:t>
      </w:r>
      <w:r>
        <w:rPr>
          <w:w w:val="105"/>
        </w:rPr>
        <w:t xml:space="preserve">a </w:t>
      </w:r>
      <w:r>
        <w:rPr>
          <w:spacing w:val="7"/>
          <w:w w:val="105"/>
        </w:rPr>
        <w:t xml:space="preserve">jövőtől, </w:t>
      </w:r>
      <w:r>
        <w:rPr>
          <w:spacing w:val="4"/>
          <w:w w:val="105"/>
        </w:rPr>
        <w:t xml:space="preserve">hogy </w:t>
      </w:r>
      <w:r>
        <w:rPr>
          <w:w w:val="105"/>
        </w:rPr>
        <w:t xml:space="preserve">a </w:t>
      </w:r>
      <w:r>
        <w:rPr>
          <w:spacing w:val="8"/>
          <w:w w:val="105"/>
        </w:rPr>
        <w:t xml:space="preserve">jelenre </w:t>
      </w:r>
      <w:r>
        <w:rPr>
          <w:spacing w:val="9"/>
          <w:w w:val="105"/>
        </w:rPr>
        <w:t xml:space="preserve">koncentrálja- </w:t>
      </w:r>
      <w:r>
        <w:rPr>
          <w:spacing w:val="3"/>
          <w:w w:val="105"/>
        </w:rPr>
        <w:t xml:space="preserve">nak. </w:t>
      </w:r>
      <w:r>
        <w:rPr>
          <w:spacing w:val="8"/>
          <w:w w:val="105"/>
        </w:rPr>
        <w:t xml:space="preserve">Igen-nem, </w:t>
      </w:r>
      <w:r>
        <w:rPr>
          <w:spacing w:val="6"/>
          <w:w w:val="105"/>
        </w:rPr>
        <w:t xml:space="preserve">fekete-fehér, </w:t>
      </w:r>
      <w:r>
        <w:rPr>
          <w:spacing w:val="9"/>
          <w:w w:val="105"/>
        </w:rPr>
        <w:t xml:space="preserve">van-nincs </w:t>
      </w:r>
      <w:r>
        <w:rPr>
          <w:spacing w:val="4"/>
          <w:w w:val="105"/>
        </w:rPr>
        <w:t xml:space="preserve">világot </w:t>
      </w:r>
      <w:r>
        <w:rPr>
          <w:spacing w:val="8"/>
          <w:w w:val="105"/>
        </w:rPr>
        <w:t xml:space="preserve">teremtenek </w:t>
      </w:r>
      <w:r>
        <w:rPr>
          <w:spacing w:val="6"/>
          <w:w w:val="105"/>
        </w:rPr>
        <w:t xml:space="preserve">maguknak, amelyben </w:t>
      </w:r>
      <w:r>
        <w:rPr>
          <w:spacing w:val="8"/>
          <w:w w:val="105"/>
        </w:rPr>
        <w:t xml:space="preserve">többé </w:t>
      </w:r>
      <w:r>
        <w:rPr>
          <w:spacing w:val="7"/>
          <w:w w:val="105"/>
        </w:rPr>
        <w:t xml:space="preserve">nincs </w:t>
      </w:r>
      <w:r>
        <w:rPr>
          <w:spacing w:val="3"/>
          <w:w w:val="105"/>
        </w:rPr>
        <w:t xml:space="preserve">helye </w:t>
      </w:r>
      <w:r>
        <w:rPr>
          <w:spacing w:val="7"/>
          <w:w w:val="105"/>
        </w:rPr>
        <w:t xml:space="preserve">talánoknak, </w:t>
      </w:r>
      <w:r>
        <w:rPr>
          <w:spacing w:val="8"/>
          <w:w w:val="105"/>
        </w:rPr>
        <w:t xml:space="preserve">eshetősé- </w:t>
      </w:r>
      <w:r>
        <w:rPr>
          <w:spacing w:val="4"/>
          <w:w w:val="105"/>
        </w:rPr>
        <w:t xml:space="preserve">geknek, </w:t>
      </w:r>
      <w:r>
        <w:rPr>
          <w:spacing w:val="6"/>
          <w:w w:val="105"/>
        </w:rPr>
        <w:t xml:space="preserve">valószínűségeknek. </w:t>
      </w:r>
      <w:r>
        <w:rPr>
          <w:w w:val="105"/>
        </w:rPr>
        <w:t xml:space="preserve">A </w:t>
      </w:r>
      <w:r>
        <w:rPr>
          <w:spacing w:val="9"/>
          <w:w w:val="105"/>
        </w:rPr>
        <w:t xml:space="preserve">jelenorientált </w:t>
      </w:r>
      <w:r>
        <w:rPr>
          <w:spacing w:val="7"/>
          <w:w w:val="105"/>
        </w:rPr>
        <w:t xml:space="preserve">emberek </w:t>
      </w:r>
      <w:r>
        <w:rPr>
          <w:spacing w:val="6"/>
          <w:w w:val="105"/>
        </w:rPr>
        <w:t xml:space="preserve">nem </w:t>
      </w:r>
      <w:r>
        <w:rPr>
          <w:spacing w:val="4"/>
          <w:w w:val="105"/>
        </w:rPr>
        <w:t xml:space="preserve">alkal- </w:t>
      </w:r>
      <w:r>
        <w:rPr>
          <w:spacing w:val="5"/>
          <w:w w:val="105"/>
        </w:rPr>
        <w:t xml:space="preserve">mazzák </w:t>
      </w:r>
      <w:r>
        <w:rPr>
          <w:spacing w:val="2"/>
          <w:w w:val="105"/>
        </w:rPr>
        <w:t xml:space="preserve">az </w:t>
      </w:r>
      <w:r>
        <w:rPr>
          <w:spacing w:val="4"/>
          <w:w w:val="105"/>
        </w:rPr>
        <w:t xml:space="preserve">alapvető </w:t>
      </w:r>
      <w:r>
        <w:rPr>
          <w:spacing w:val="5"/>
          <w:w w:val="105"/>
        </w:rPr>
        <w:t xml:space="preserve">ha-akkor, </w:t>
      </w:r>
      <w:r>
        <w:rPr>
          <w:w w:val="105"/>
        </w:rPr>
        <w:t xml:space="preserve">a </w:t>
      </w:r>
      <w:r>
        <w:rPr>
          <w:spacing w:val="9"/>
          <w:w w:val="105"/>
        </w:rPr>
        <w:t xml:space="preserve">mi-mit-okoz </w:t>
      </w:r>
      <w:r>
        <w:rPr>
          <w:spacing w:val="5"/>
          <w:w w:val="105"/>
        </w:rPr>
        <w:t xml:space="preserve">logikát, ezért </w:t>
      </w:r>
      <w:r>
        <w:rPr>
          <w:spacing w:val="6"/>
          <w:w w:val="105"/>
        </w:rPr>
        <w:t xml:space="preserve">hátrányba </w:t>
      </w:r>
      <w:r>
        <w:rPr>
          <w:spacing w:val="7"/>
          <w:w w:val="105"/>
        </w:rPr>
        <w:t xml:space="preserve">kerülhetnek </w:t>
      </w:r>
      <w:r>
        <w:rPr>
          <w:w w:val="105"/>
        </w:rPr>
        <w:t xml:space="preserve">alkuk </w:t>
      </w:r>
      <w:r>
        <w:rPr>
          <w:spacing w:val="3"/>
          <w:w w:val="105"/>
        </w:rPr>
        <w:t xml:space="preserve">és </w:t>
      </w:r>
      <w:r>
        <w:rPr>
          <w:spacing w:val="5"/>
          <w:w w:val="105"/>
        </w:rPr>
        <w:t xml:space="preserve">tárgyalások során, </w:t>
      </w:r>
      <w:r>
        <w:rPr>
          <w:spacing w:val="3"/>
          <w:w w:val="105"/>
        </w:rPr>
        <w:t xml:space="preserve">ha </w:t>
      </w:r>
      <w:r>
        <w:rPr>
          <w:spacing w:val="5"/>
          <w:w w:val="105"/>
        </w:rPr>
        <w:t xml:space="preserve">konfliktu- </w:t>
      </w:r>
      <w:r>
        <w:rPr>
          <w:spacing w:val="4"/>
          <w:w w:val="105"/>
        </w:rPr>
        <w:t xml:space="preserve">sokat </w:t>
      </w:r>
      <w:r>
        <w:rPr>
          <w:w w:val="105"/>
        </w:rPr>
        <w:t xml:space="preserve">kell </w:t>
      </w:r>
      <w:r>
        <w:rPr>
          <w:spacing w:val="6"/>
          <w:w w:val="105"/>
        </w:rPr>
        <w:t xml:space="preserve">megoldaniuk, továbbá tudományos, </w:t>
      </w:r>
      <w:r>
        <w:rPr>
          <w:spacing w:val="4"/>
          <w:w w:val="105"/>
        </w:rPr>
        <w:t xml:space="preserve">illetve </w:t>
      </w:r>
      <w:r>
        <w:rPr>
          <w:spacing w:val="5"/>
          <w:w w:val="105"/>
        </w:rPr>
        <w:t xml:space="preserve">szakmai vitákba </w:t>
      </w:r>
      <w:r>
        <w:rPr>
          <w:spacing w:val="7"/>
          <w:w w:val="105"/>
        </w:rPr>
        <w:t xml:space="preserve">keverednek. </w:t>
      </w:r>
      <w:r>
        <w:rPr>
          <w:spacing w:val="5"/>
          <w:w w:val="105"/>
        </w:rPr>
        <w:t xml:space="preserve">Röviden: </w:t>
      </w:r>
      <w:r>
        <w:rPr>
          <w:spacing w:val="6"/>
          <w:w w:val="105"/>
        </w:rPr>
        <w:t xml:space="preserve">hátránnyal </w:t>
      </w:r>
      <w:r>
        <w:rPr>
          <w:spacing w:val="5"/>
          <w:w w:val="105"/>
        </w:rPr>
        <w:t xml:space="preserve">indulnak </w:t>
      </w:r>
      <w:r>
        <w:rPr>
          <w:spacing w:val="6"/>
          <w:w w:val="105"/>
        </w:rPr>
        <w:t>bonyol</w:t>
      </w:r>
      <w:r>
        <w:rPr>
          <w:spacing w:val="6"/>
          <w:w w:val="105"/>
        </w:rPr>
        <w:t xml:space="preserve">ult, </w:t>
      </w:r>
      <w:r>
        <w:rPr>
          <w:spacing w:val="9"/>
          <w:w w:val="105"/>
        </w:rPr>
        <w:t>posztmodern</w:t>
      </w:r>
      <w:r>
        <w:rPr>
          <w:spacing w:val="14"/>
          <w:w w:val="105"/>
        </w:rPr>
        <w:t xml:space="preserve"> </w:t>
      </w:r>
      <w:r>
        <w:rPr>
          <w:spacing w:val="5"/>
          <w:w w:val="105"/>
        </w:rPr>
        <w:t>világunkban.</w:t>
      </w:r>
    </w:p>
    <w:p w:rsidR="000E256A" w:rsidRDefault="003E3C74">
      <w:pPr>
        <w:pStyle w:val="Szvegtrzs"/>
        <w:spacing w:before="52" w:line="321" w:lineRule="auto"/>
        <w:ind w:left="109" w:right="133" w:firstLine="288"/>
        <w:jc w:val="both"/>
      </w:pPr>
      <w:r>
        <w:t xml:space="preserve">A </w:t>
      </w:r>
      <w:r>
        <w:rPr>
          <w:spacing w:val="3"/>
        </w:rPr>
        <w:t xml:space="preserve">kevésbé tanult </w:t>
      </w:r>
      <w:r>
        <w:rPr>
          <w:spacing w:val="5"/>
        </w:rPr>
        <w:t xml:space="preserve">emberek </w:t>
      </w:r>
      <w:r>
        <w:rPr>
          <w:spacing w:val="2"/>
        </w:rPr>
        <w:t xml:space="preserve">nagyobb </w:t>
      </w:r>
      <w:r>
        <w:t xml:space="preserve">valószínűséggel élnek a </w:t>
      </w:r>
      <w:r>
        <w:rPr>
          <w:spacing w:val="5"/>
        </w:rPr>
        <w:t xml:space="preserve">jelenben. </w:t>
      </w:r>
      <w:r>
        <w:t xml:space="preserve">A képzés a </w:t>
      </w:r>
      <w:r>
        <w:rPr>
          <w:spacing w:val="6"/>
        </w:rPr>
        <w:t xml:space="preserve">történelemoktatás </w:t>
      </w:r>
      <w:r>
        <w:t xml:space="preserve">révén a </w:t>
      </w:r>
      <w:r>
        <w:rPr>
          <w:spacing w:val="4"/>
        </w:rPr>
        <w:t xml:space="preserve">múltérzés </w:t>
      </w:r>
      <w:r>
        <w:t xml:space="preserve">kialaku- lásához </w:t>
      </w:r>
      <w:r>
        <w:rPr>
          <w:spacing w:val="4"/>
        </w:rPr>
        <w:t xml:space="preserve">járul </w:t>
      </w:r>
      <w:r>
        <w:rPr>
          <w:spacing w:val="3"/>
        </w:rPr>
        <w:t xml:space="preserve">hozzá, </w:t>
      </w:r>
      <w:r>
        <w:t xml:space="preserve">a </w:t>
      </w:r>
      <w:r>
        <w:rPr>
          <w:spacing w:val="3"/>
        </w:rPr>
        <w:t xml:space="preserve">tesztekre </w:t>
      </w:r>
      <w:r>
        <w:t xml:space="preserve">és vizsgákra </w:t>
      </w:r>
      <w:r>
        <w:rPr>
          <w:spacing w:val="3"/>
        </w:rPr>
        <w:t xml:space="preserve">tanulás </w:t>
      </w:r>
      <w:r>
        <w:t xml:space="preserve">révén  pedig  a  siker és a </w:t>
      </w:r>
      <w:r>
        <w:rPr>
          <w:spacing w:val="3"/>
        </w:rPr>
        <w:t xml:space="preserve">kudarc </w:t>
      </w:r>
      <w:r>
        <w:rPr>
          <w:spacing w:val="2"/>
        </w:rPr>
        <w:t>definiálásához</w:t>
      </w:r>
      <w:r>
        <w:rPr>
          <w:spacing w:val="2"/>
        </w:rPr>
        <w:t xml:space="preserve">, </w:t>
      </w:r>
      <w:r>
        <w:rPr>
          <w:spacing w:val="3"/>
        </w:rPr>
        <w:t xml:space="preserve">valamint </w:t>
      </w:r>
      <w:r>
        <w:t xml:space="preserve">az </w:t>
      </w:r>
      <w:r>
        <w:rPr>
          <w:spacing w:val="2"/>
        </w:rPr>
        <w:t xml:space="preserve">azonnali </w:t>
      </w:r>
      <w:r>
        <w:t xml:space="preserve">élvezetek </w:t>
      </w:r>
      <w:r>
        <w:rPr>
          <w:spacing w:val="2"/>
        </w:rPr>
        <w:t xml:space="preserve">elhalasztásának </w:t>
      </w:r>
      <w:r>
        <w:rPr>
          <w:spacing w:val="5"/>
        </w:rPr>
        <w:t xml:space="preserve">megértéséhez </w:t>
      </w:r>
      <w:r>
        <w:rPr>
          <w:spacing w:val="3"/>
        </w:rPr>
        <w:t>vezet.  Azokban</w:t>
      </w:r>
      <w:r>
        <w:rPr>
          <w:spacing w:val="47"/>
        </w:rPr>
        <w:t xml:space="preserve"> </w:t>
      </w:r>
      <w:r>
        <w:t xml:space="preserve">a  </w:t>
      </w:r>
      <w:r>
        <w:rPr>
          <w:spacing w:val="3"/>
        </w:rPr>
        <w:t xml:space="preserve">társadalmakban, </w:t>
      </w:r>
      <w:r>
        <w:rPr>
          <w:spacing w:val="2"/>
        </w:rPr>
        <w:t xml:space="preserve">ahol  </w:t>
      </w:r>
      <w:r>
        <w:t xml:space="preserve">kevés  </w:t>
      </w:r>
      <w:r>
        <w:rPr>
          <w:spacing w:val="2"/>
        </w:rPr>
        <w:t xml:space="preserve">tanulási  </w:t>
      </w:r>
      <w:r>
        <w:rPr>
          <w:spacing w:val="3"/>
        </w:rPr>
        <w:t xml:space="preserve">lehetőség  </w:t>
      </w:r>
      <w:r>
        <w:t xml:space="preserve">van,  valószínűleg  </w:t>
      </w:r>
      <w:r>
        <w:rPr>
          <w:spacing w:val="4"/>
        </w:rPr>
        <w:t xml:space="preserve">több   </w:t>
      </w:r>
      <w:r>
        <w:t xml:space="preserve">olyan   polgár él, akiknek </w:t>
      </w:r>
      <w:r>
        <w:rPr>
          <w:spacing w:val="3"/>
        </w:rPr>
        <w:t xml:space="preserve">látóköre </w:t>
      </w:r>
      <w:r>
        <w:t xml:space="preserve">a </w:t>
      </w:r>
      <w:r>
        <w:rPr>
          <w:spacing w:val="5"/>
        </w:rPr>
        <w:t xml:space="preserve">jelenre </w:t>
      </w:r>
      <w:r>
        <w:rPr>
          <w:spacing w:val="3"/>
        </w:rPr>
        <w:t xml:space="preserve">korlátozódik.  Különösképpen  </w:t>
      </w:r>
      <w:r>
        <w:t xml:space="preserve">így  van </w:t>
      </w:r>
      <w:r>
        <w:rPr>
          <w:spacing w:val="3"/>
        </w:rPr>
        <w:t xml:space="preserve">ott, </w:t>
      </w:r>
      <w:r>
        <w:rPr>
          <w:spacing w:val="2"/>
        </w:rPr>
        <w:t xml:space="preserve">ahol </w:t>
      </w:r>
      <w:r>
        <w:t xml:space="preserve">a </w:t>
      </w:r>
      <w:r>
        <w:rPr>
          <w:spacing w:val="4"/>
        </w:rPr>
        <w:t xml:space="preserve">nőknek </w:t>
      </w:r>
      <w:r>
        <w:t xml:space="preserve">még </w:t>
      </w:r>
      <w:r>
        <w:rPr>
          <w:spacing w:val="3"/>
        </w:rPr>
        <w:t xml:space="preserve">minimális </w:t>
      </w:r>
      <w:r>
        <w:rPr>
          <w:spacing w:val="2"/>
        </w:rPr>
        <w:t xml:space="preserve">tanulási  </w:t>
      </w:r>
      <w:r>
        <w:rPr>
          <w:spacing w:val="3"/>
        </w:rPr>
        <w:t xml:space="preserve">lehetőségük  sincs;  </w:t>
      </w:r>
      <w:r>
        <w:t xml:space="preserve">ha  a  </w:t>
      </w:r>
      <w:r>
        <w:rPr>
          <w:spacing w:val="2"/>
        </w:rPr>
        <w:t xml:space="preserve">nők iskolázottsági </w:t>
      </w:r>
      <w:r>
        <w:rPr>
          <w:spacing w:val="4"/>
        </w:rPr>
        <w:t xml:space="preserve">szintje </w:t>
      </w:r>
      <w:r>
        <w:t xml:space="preserve">javul, </w:t>
      </w:r>
      <w:r>
        <w:rPr>
          <w:spacing w:val="2"/>
        </w:rPr>
        <w:t xml:space="preserve">gyermekeik </w:t>
      </w:r>
      <w:r>
        <w:rPr>
          <w:spacing w:val="4"/>
        </w:rPr>
        <w:t xml:space="preserve">előbbreléphetnek </w:t>
      </w:r>
      <w:r>
        <w:t xml:space="preserve">a </w:t>
      </w:r>
      <w:r>
        <w:rPr>
          <w:spacing w:val="3"/>
        </w:rPr>
        <w:t xml:space="preserve">tár- </w:t>
      </w:r>
      <w:r>
        <w:t>sadalmi</w:t>
      </w:r>
      <w:r>
        <w:rPr>
          <w:spacing w:val="7"/>
        </w:rPr>
        <w:t xml:space="preserve"> </w:t>
      </w:r>
      <w:r>
        <w:rPr>
          <w:spacing w:val="3"/>
        </w:rPr>
        <w:t>ranglétrán.</w:t>
      </w:r>
    </w:p>
    <w:p w:rsidR="000E256A" w:rsidRDefault="000E256A">
      <w:pPr>
        <w:spacing w:line="321" w:lineRule="auto"/>
        <w:jc w:val="both"/>
        <w:sectPr w:rsidR="000E256A">
          <w:headerReference w:type="default" r:id="rId150"/>
          <w:pgSz w:w="8390" w:h="11910"/>
          <w:pgMar w:top="1180" w:right="1060" w:bottom="280" w:left="112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1"/>
        </w:rPr>
      </w:pPr>
    </w:p>
    <w:p w:rsidR="000E256A" w:rsidRDefault="003E3C74">
      <w:pPr>
        <w:pStyle w:val="Szvegtrzs"/>
        <w:spacing w:line="321" w:lineRule="auto"/>
        <w:ind w:left="132" w:right="104" w:firstLine="278"/>
        <w:jc w:val="both"/>
      </w:pPr>
      <w:r>
        <w:rPr>
          <w:w w:val="105"/>
        </w:rPr>
        <w:t xml:space="preserve">A társadalmi helyzet egyszerre </w:t>
      </w:r>
      <w:r>
        <w:rPr>
          <w:spacing w:val="2"/>
          <w:w w:val="105"/>
        </w:rPr>
        <w:t xml:space="preserve">formálója </w:t>
      </w:r>
      <w:r>
        <w:rPr>
          <w:w w:val="105"/>
        </w:rPr>
        <w:t xml:space="preserve">és következménye az időperspektívának. A  jövőperspektíva  előfeltétele  annak,  hogy </w:t>
      </w:r>
      <w:r>
        <w:rPr>
          <w:spacing w:val="-3"/>
          <w:w w:val="105"/>
        </w:rPr>
        <w:t xml:space="preserve">valaki </w:t>
      </w:r>
      <w:r>
        <w:rPr>
          <w:w w:val="105"/>
        </w:rPr>
        <w:t>a középosztály tagja lehessen.</w:t>
      </w:r>
      <w:r>
        <w:rPr>
          <w:w w:val="105"/>
          <w:position w:val="5"/>
          <w:sz w:val="12"/>
        </w:rPr>
        <w:t xml:space="preserve">2 </w:t>
      </w:r>
      <w:r>
        <w:rPr>
          <w:w w:val="105"/>
        </w:rPr>
        <w:t xml:space="preserve">A becsvágy és a siker igénye serkenti a </w:t>
      </w:r>
      <w:r>
        <w:rPr>
          <w:spacing w:val="2"/>
          <w:w w:val="105"/>
        </w:rPr>
        <w:t xml:space="preserve">jövőorientáltságot, </w:t>
      </w:r>
      <w:r>
        <w:rPr>
          <w:w w:val="105"/>
        </w:rPr>
        <w:t xml:space="preserve">amely a munkára, a </w:t>
      </w:r>
      <w:r>
        <w:rPr>
          <w:spacing w:val="2"/>
          <w:w w:val="105"/>
        </w:rPr>
        <w:t xml:space="preserve">megtakarításokra </w:t>
      </w:r>
      <w:r>
        <w:rPr>
          <w:w w:val="105"/>
        </w:rPr>
        <w:t>és a saját erőfeszítések révén megv</w:t>
      </w:r>
      <w:r>
        <w:rPr>
          <w:w w:val="105"/>
        </w:rPr>
        <w:t xml:space="preserve">alósuló, egyre </w:t>
      </w:r>
      <w:r>
        <w:rPr>
          <w:spacing w:val="4"/>
          <w:w w:val="105"/>
        </w:rPr>
        <w:t xml:space="preserve">jobb </w:t>
      </w:r>
      <w:r>
        <w:rPr>
          <w:w w:val="105"/>
        </w:rPr>
        <w:t xml:space="preserve">élet </w:t>
      </w:r>
      <w:r>
        <w:rPr>
          <w:spacing w:val="2"/>
          <w:w w:val="105"/>
        </w:rPr>
        <w:t xml:space="preserve">tervezé- </w:t>
      </w:r>
      <w:r>
        <w:rPr>
          <w:w w:val="105"/>
        </w:rPr>
        <w:t xml:space="preserve">sére </w:t>
      </w:r>
      <w:r>
        <w:rPr>
          <w:spacing w:val="2"/>
          <w:w w:val="105"/>
        </w:rPr>
        <w:t xml:space="preserve">koncentrál. </w:t>
      </w:r>
      <w:r>
        <w:rPr>
          <w:w w:val="105"/>
        </w:rPr>
        <w:t xml:space="preserve">Egy széles középosztály - munkaerkölcsével  és  azzal, hogy invesztál a gyerekei </w:t>
      </w:r>
      <w:r>
        <w:rPr>
          <w:spacing w:val="4"/>
          <w:w w:val="105"/>
        </w:rPr>
        <w:t xml:space="preserve">jövőjébe </w:t>
      </w:r>
      <w:r>
        <w:rPr>
          <w:w w:val="105"/>
        </w:rPr>
        <w:t xml:space="preserve">- stabillá tesz egy </w:t>
      </w:r>
      <w:r>
        <w:rPr>
          <w:spacing w:val="4"/>
          <w:w w:val="105"/>
        </w:rPr>
        <w:t xml:space="preserve">nemze-  </w:t>
      </w:r>
      <w:r>
        <w:rPr>
          <w:w w:val="105"/>
        </w:rPr>
        <w:t xml:space="preserve">tet, és növeli a </w:t>
      </w:r>
      <w:r>
        <w:rPr>
          <w:spacing w:val="3"/>
          <w:w w:val="105"/>
        </w:rPr>
        <w:t xml:space="preserve">bruttó </w:t>
      </w:r>
      <w:r>
        <w:rPr>
          <w:spacing w:val="2"/>
          <w:w w:val="105"/>
        </w:rPr>
        <w:t xml:space="preserve">nemzeti összterméket. </w:t>
      </w:r>
      <w:r>
        <w:rPr>
          <w:w w:val="105"/>
        </w:rPr>
        <w:t xml:space="preserve">A </w:t>
      </w:r>
      <w:r>
        <w:rPr>
          <w:spacing w:val="3"/>
          <w:w w:val="105"/>
        </w:rPr>
        <w:t xml:space="preserve">jelenorientált </w:t>
      </w:r>
      <w:r>
        <w:rPr>
          <w:spacing w:val="5"/>
          <w:w w:val="105"/>
        </w:rPr>
        <w:t xml:space="preserve">embe- </w:t>
      </w:r>
      <w:r>
        <w:rPr>
          <w:w w:val="105"/>
        </w:rPr>
        <w:t xml:space="preserve">rek </w:t>
      </w:r>
      <w:r>
        <w:rPr>
          <w:spacing w:val="2"/>
          <w:w w:val="105"/>
        </w:rPr>
        <w:t xml:space="preserve">esetében </w:t>
      </w:r>
      <w:r>
        <w:rPr>
          <w:w w:val="105"/>
        </w:rPr>
        <w:t xml:space="preserve">nagyobb a valószínűsége, hogy kevéssé foglalkoztatja őket a munka, és cinikusabbak a </w:t>
      </w:r>
      <w:r>
        <w:rPr>
          <w:spacing w:val="4"/>
          <w:w w:val="105"/>
        </w:rPr>
        <w:t xml:space="preserve">jövőben </w:t>
      </w:r>
      <w:r>
        <w:rPr>
          <w:w w:val="105"/>
        </w:rPr>
        <w:t xml:space="preserve">kifizetődő </w:t>
      </w:r>
      <w:r>
        <w:rPr>
          <w:spacing w:val="2"/>
          <w:w w:val="105"/>
        </w:rPr>
        <w:t xml:space="preserve">jelenlegi erőfe- </w:t>
      </w:r>
      <w:r>
        <w:rPr>
          <w:w w:val="105"/>
        </w:rPr>
        <w:t xml:space="preserve">szítéseket illetően. Bizalmatlanabbak a társadalommal, az </w:t>
      </w:r>
      <w:r>
        <w:rPr>
          <w:spacing w:val="3"/>
          <w:w w:val="105"/>
        </w:rPr>
        <w:t xml:space="preserve">intézmé- </w:t>
      </w:r>
      <w:r>
        <w:rPr>
          <w:spacing w:val="-3"/>
          <w:w w:val="105"/>
        </w:rPr>
        <w:t xml:space="preserve">nyekkel </w:t>
      </w:r>
      <w:r>
        <w:rPr>
          <w:w w:val="105"/>
        </w:rPr>
        <w:t xml:space="preserve">és rokonaikkal </w:t>
      </w:r>
      <w:r>
        <w:rPr>
          <w:spacing w:val="2"/>
          <w:w w:val="105"/>
        </w:rPr>
        <w:t xml:space="preserve">szemben, </w:t>
      </w:r>
      <w:r>
        <w:rPr>
          <w:w w:val="105"/>
        </w:rPr>
        <w:t>mindez pedig akadálya a társadalmi f</w:t>
      </w:r>
      <w:r>
        <w:rPr>
          <w:w w:val="105"/>
        </w:rPr>
        <w:t xml:space="preserve">elemelkedésnek. Aki csak a </w:t>
      </w:r>
      <w:r>
        <w:rPr>
          <w:spacing w:val="3"/>
          <w:w w:val="105"/>
        </w:rPr>
        <w:t xml:space="preserve">jelen </w:t>
      </w:r>
      <w:r>
        <w:rPr>
          <w:w w:val="105"/>
        </w:rPr>
        <w:t>időzónájában él, nagyobb valószí- nűséggel valamelyik alsóbb társadalmi osztály</w:t>
      </w:r>
      <w:r>
        <w:rPr>
          <w:spacing w:val="-23"/>
          <w:w w:val="105"/>
        </w:rPr>
        <w:t xml:space="preserve"> </w:t>
      </w:r>
      <w:r>
        <w:rPr>
          <w:spacing w:val="2"/>
          <w:w w:val="105"/>
        </w:rPr>
        <w:t>tagja.</w:t>
      </w:r>
    </w:p>
    <w:p w:rsidR="000E256A" w:rsidRDefault="003E3C74">
      <w:pPr>
        <w:pStyle w:val="Szvegtrzs"/>
        <w:spacing w:before="46" w:line="321" w:lineRule="auto"/>
        <w:ind w:left="123" w:right="104" w:firstLine="288"/>
        <w:jc w:val="both"/>
      </w:pPr>
      <w:r>
        <w:rPr>
          <w:w w:val="105"/>
        </w:rPr>
        <w:t>Ellentétben az alsó- és a középosztályokkal, a gazdag réteg vagy felső osztály megengedheti magának, hogy tetszése szerinti idő- perspek</w:t>
      </w:r>
      <w:r>
        <w:rPr>
          <w:w w:val="105"/>
        </w:rPr>
        <w:t>tívát tegyen magáévá. Vannak közöttük olyanok, akik vagyonukat örökölték csakúgy, mint a régi tradíciókhoz és a jövő- képhez való ragaszkodást. Az újgazdagok keményen megdolgoztak társadalmi felemelkedésükért, új technológiákkal vagy találmá- nyokkal állta</w:t>
      </w:r>
      <w:r>
        <w:rPr>
          <w:w w:val="105"/>
        </w:rPr>
        <w:t>k elő, esetleg korán sikerült Yahoo!-, Apple- vagy Mic- rosoft-részvényopciókra szert tenniük. A jelenorientált élsportolók vagy rocksztárok ugyancsak keményen megdolgoztak a pénzükért, sokan azonban megőriztek egy olyan jelenperspektívát is, amely addiktí</w:t>
      </w:r>
      <w:r>
        <w:rPr>
          <w:w w:val="105"/>
        </w:rPr>
        <w:t>v magatartásformák felé tereli őket.</w:t>
      </w:r>
    </w:p>
    <w:p w:rsidR="000E256A" w:rsidRDefault="003E3C74">
      <w:pPr>
        <w:pStyle w:val="Szvegtrzs"/>
        <w:spacing w:before="38" w:line="321" w:lineRule="auto"/>
        <w:ind w:left="118" w:right="104" w:firstLine="283"/>
        <w:jc w:val="both"/>
      </w:pPr>
      <w:r>
        <w:rPr>
          <w:w w:val="105"/>
        </w:rPr>
        <w:t xml:space="preserve">Az </w:t>
      </w:r>
      <w:r>
        <w:rPr>
          <w:spacing w:val="3"/>
          <w:w w:val="105"/>
        </w:rPr>
        <w:t xml:space="preserve">életmódbeli </w:t>
      </w:r>
      <w:r>
        <w:rPr>
          <w:spacing w:val="2"/>
          <w:w w:val="105"/>
        </w:rPr>
        <w:t xml:space="preserve">különbségek </w:t>
      </w:r>
      <w:r>
        <w:rPr>
          <w:w w:val="105"/>
        </w:rPr>
        <w:t xml:space="preserve">és a </w:t>
      </w:r>
      <w:r>
        <w:rPr>
          <w:spacing w:val="2"/>
          <w:w w:val="105"/>
        </w:rPr>
        <w:t xml:space="preserve">társadalmi törekvések </w:t>
      </w:r>
      <w:r>
        <w:rPr>
          <w:i/>
          <w:w w:val="105"/>
        </w:rPr>
        <w:t xml:space="preserve">tanult </w:t>
      </w:r>
      <w:r>
        <w:rPr>
          <w:spacing w:val="2"/>
          <w:w w:val="105"/>
        </w:rPr>
        <w:t xml:space="preserve">viselkedésmódok, </w:t>
      </w:r>
      <w:r>
        <w:rPr>
          <w:w w:val="105"/>
        </w:rPr>
        <w:t xml:space="preserve">és </w:t>
      </w:r>
      <w:r>
        <w:rPr>
          <w:spacing w:val="3"/>
          <w:w w:val="105"/>
        </w:rPr>
        <w:t xml:space="preserve">nem </w:t>
      </w:r>
      <w:r>
        <w:rPr>
          <w:w w:val="105"/>
        </w:rPr>
        <w:t xml:space="preserve">velünk </w:t>
      </w:r>
      <w:r>
        <w:rPr>
          <w:spacing w:val="3"/>
          <w:w w:val="105"/>
        </w:rPr>
        <w:t xml:space="preserve">született, </w:t>
      </w:r>
      <w:r>
        <w:rPr>
          <w:w w:val="105"/>
        </w:rPr>
        <w:t xml:space="preserve">a </w:t>
      </w:r>
      <w:r>
        <w:rPr>
          <w:spacing w:val="2"/>
          <w:w w:val="105"/>
        </w:rPr>
        <w:t xml:space="preserve">génekben </w:t>
      </w:r>
      <w:r>
        <w:rPr>
          <w:w w:val="105"/>
        </w:rPr>
        <w:t xml:space="preserve">vagy az agyban </w:t>
      </w:r>
      <w:r>
        <w:rPr>
          <w:spacing w:val="3"/>
          <w:w w:val="105"/>
        </w:rPr>
        <w:t xml:space="preserve">rögzített eltéréseken </w:t>
      </w:r>
      <w:r>
        <w:rPr>
          <w:w w:val="105"/>
        </w:rPr>
        <w:t xml:space="preserve">alapulnak. Éppen </w:t>
      </w:r>
      <w:r>
        <w:rPr>
          <w:spacing w:val="3"/>
          <w:w w:val="105"/>
        </w:rPr>
        <w:t xml:space="preserve">ezért </w:t>
      </w:r>
      <w:r>
        <w:rPr>
          <w:spacing w:val="2"/>
          <w:w w:val="105"/>
        </w:rPr>
        <w:t xml:space="preserve">képesek </w:t>
      </w:r>
      <w:r>
        <w:rPr>
          <w:w w:val="105"/>
        </w:rPr>
        <w:t xml:space="preserve">vagyunk </w:t>
      </w:r>
      <w:r>
        <w:rPr>
          <w:spacing w:val="4"/>
          <w:w w:val="105"/>
        </w:rPr>
        <w:t xml:space="preserve">módosítani </w:t>
      </w:r>
      <w:r>
        <w:rPr>
          <w:spacing w:val="2"/>
          <w:w w:val="105"/>
        </w:rPr>
        <w:t>időperspektívánkat</w:t>
      </w:r>
      <w:r>
        <w:rPr>
          <w:spacing w:val="2"/>
          <w:w w:val="105"/>
        </w:rPr>
        <w:t xml:space="preserve"> annak érdekében, </w:t>
      </w:r>
      <w:r>
        <w:rPr>
          <w:w w:val="105"/>
        </w:rPr>
        <w:t xml:space="preserve">hogy </w:t>
      </w:r>
      <w:r>
        <w:rPr>
          <w:spacing w:val="2"/>
          <w:w w:val="105"/>
        </w:rPr>
        <w:t xml:space="preserve">kiegyensúlyozottabbak, függetlenebbek </w:t>
      </w:r>
      <w:r>
        <w:rPr>
          <w:w w:val="105"/>
        </w:rPr>
        <w:t xml:space="preserve">legyünk a </w:t>
      </w:r>
      <w:r>
        <w:rPr>
          <w:spacing w:val="3"/>
          <w:w w:val="105"/>
        </w:rPr>
        <w:t>tanult</w:t>
      </w:r>
      <w:r>
        <w:rPr>
          <w:spacing w:val="14"/>
          <w:w w:val="105"/>
        </w:rPr>
        <w:t xml:space="preserve"> </w:t>
      </w:r>
      <w:r>
        <w:rPr>
          <w:spacing w:val="3"/>
          <w:w w:val="105"/>
        </w:rPr>
        <w:t>előítéle-</w:t>
      </w:r>
    </w:p>
    <w:p w:rsidR="000E256A" w:rsidRDefault="000E256A">
      <w:pPr>
        <w:spacing w:line="321" w:lineRule="auto"/>
        <w:jc w:val="both"/>
        <w:sectPr w:rsidR="000E256A">
          <w:headerReference w:type="default" r:id="rId151"/>
          <w:pgSz w:w="8390" w:h="11910"/>
          <w:pgMar w:top="1180" w:right="1140" w:bottom="280" w:left="1040" w:header="78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6" w:lineRule="auto"/>
        <w:ind w:left="100" w:right="119" w:firstLine="9"/>
        <w:jc w:val="both"/>
      </w:pPr>
      <w:r>
        <w:rPr>
          <w:spacing w:val="2"/>
          <w:w w:val="105"/>
        </w:rPr>
        <w:t xml:space="preserve">tektől, </w:t>
      </w:r>
      <w:r>
        <w:rPr>
          <w:w w:val="105"/>
        </w:rPr>
        <w:t xml:space="preserve">amelyek megakadályozzák, hogy </w:t>
      </w:r>
      <w:r>
        <w:rPr>
          <w:spacing w:val="2"/>
          <w:w w:val="105"/>
        </w:rPr>
        <w:t xml:space="preserve">valóban </w:t>
      </w:r>
      <w:r>
        <w:rPr>
          <w:spacing w:val="4"/>
          <w:w w:val="105"/>
        </w:rPr>
        <w:t xml:space="preserve">megismerjük </w:t>
      </w:r>
      <w:r>
        <w:rPr>
          <w:spacing w:val="3"/>
          <w:w w:val="105"/>
        </w:rPr>
        <w:t xml:space="preserve">képességeinket </w:t>
      </w:r>
      <w:r>
        <w:rPr>
          <w:w w:val="105"/>
        </w:rPr>
        <w:t xml:space="preserve">és </w:t>
      </w:r>
      <w:r>
        <w:rPr>
          <w:spacing w:val="4"/>
          <w:w w:val="105"/>
        </w:rPr>
        <w:t xml:space="preserve">lehetőségeinket. </w:t>
      </w:r>
      <w:r>
        <w:rPr>
          <w:spacing w:val="2"/>
          <w:w w:val="105"/>
        </w:rPr>
        <w:t xml:space="preserve">Ennek ellenére </w:t>
      </w:r>
      <w:r>
        <w:rPr>
          <w:spacing w:val="3"/>
          <w:w w:val="105"/>
        </w:rPr>
        <w:t xml:space="preserve">számos </w:t>
      </w:r>
      <w:r>
        <w:rPr>
          <w:spacing w:val="4"/>
          <w:w w:val="105"/>
        </w:rPr>
        <w:t xml:space="preserve">jövő- </w:t>
      </w:r>
      <w:r>
        <w:rPr>
          <w:spacing w:val="3"/>
          <w:w w:val="105"/>
        </w:rPr>
        <w:t xml:space="preserve">orientált </w:t>
      </w:r>
      <w:r>
        <w:rPr>
          <w:spacing w:val="6"/>
          <w:w w:val="105"/>
        </w:rPr>
        <w:t xml:space="preserve">embernek </w:t>
      </w:r>
      <w:r>
        <w:rPr>
          <w:w w:val="105"/>
        </w:rPr>
        <w:t xml:space="preserve">- laikusoknak éppúgy, </w:t>
      </w:r>
      <w:r>
        <w:rPr>
          <w:spacing w:val="3"/>
          <w:w w:val="105"/>
        </w:rPr>
        <w:t xml:space="preserve">mint </w:t>
      </w:r>
      <w:r>
        <w:rPr>
          <w:w w:val="105"/>
        </w:rPr>
        <w:t xml:space="preserve">diplomás </w:t>
      </w:r>
      <w:r>
        <w:rPr>
          <w:spacing w:val="2"/>
          <w:w w:val="105"/>
        </w:rPr>
        <w:t xml:space="preserve">szakem- </w:t>
      </w:r>
      <w:r>
        <w:rPr>
          <w:spacing w:val="3"/>
          <w:w w:val="105"/>
        </w:rPr>
        <w:t xml:space="preserve">bereknek </w:t>
      </w:r>
      <w:r>
        <w:rPr>
          <w:w w:val="105"/>
        </w:rPr>
        <w:t xml:space="preserve">- egyaránt </w:t>
      </w:r>
      <w:r>
        <w:rPr>
          <w:spacing w:val="2"/>
          <w:w w:val="105"/>
        </w:rPr>
        <w:t xml:space="preserve">előítéleteik </w:t>
      </w:r>
      <w:r>
        <w:rPr>
          <w:spacing w:val="3"/>
          <w:w w:val="105"/>
        </w:rPr>
        <w:t xml:space="preserve">vannak: </w:t>
      </w:r>
      <w:r>
        <w:rPr>
          <w:w w:val="105"/>
        </w:rPr>
        <w:t xml:space="preserve">úgy </w:t>
      </w:r>
      <w:r>
        <w:rPr>
          <w:spacing w:val="2"/>
          <w:w w:val="105"/>
        </w:rPr>
        <w:t xml:space="preserve">gondolják, </w:t>
      </w:r>
      <w:r>
        <w:rPr>
          <w:w w:val="105"/>
        </w:rPr>
        <w:t xml:space="preserve">az alsóbb </w:t>
      </w:r>
      <w:r>
        <w:rPr>
          <w:spacing w:val="2"/>
          <w:w w:val="105"/>
        </w:rPr>
        <w:t xml:space="preserve">néprétegek </w:t>
      </w:r>
      <w:r>
        <w:rPr>
          <w:spacing w:val="6"/>
          <w:w w:val="105"/>
        </w:rPr>
        <w:t xml:space="preserve">jelenorientációja </w:t>
      </w:r>
      <w:r>
        <w:rPr>
          <w:spacing w:val="2"/>
          <w:w w:val="105"/>
        </w:rPr>
        <w:t xml:space="preserve">genetikai </w:t>
      </w:r>
      <w:r>
        <w:rPr>
          <w:spacing w:val="3"/>
          <w:w w:val="105"/>
        </w:rPr>
        <w:t xml:space="preserve">eredetű. </w:t>
      </w:r>
      <w:r>
        <w:rPr>
          <w:i/>
          <w:w w:val="105"/>
        </w:rPr>
        <w:t xml:space="preserve">The  Unheavenly City </w:t>
      </w:r>
      <w:r>
        <w:rPr>
          <w:w w:val="105"/>
        </w:rPr>
        <w:t xml:space="preserve">(A </w:t>
      </w:r>
      <w:r>
        <w:rPr>
          <w:spacing w:val="2"/>
          <w:w w:val="105"/>
        </w:rPr>
        <w:t xml:space="preserve">nem mennyei város) </w:t>
      </w:r>
      <w:r>
        <w:rPr>
          <w:spacing w:val="3"/>
          <w:w w:val="105"/>
        </w:rPr>
        <w:t xml:space="preserve">című </w:t>
      </w:r>
      <w:r>
        <w:rPr>
          <w:w w:val="105"/>
        </w:rPr>
        <w:t>könyvében Edward Banfield közga</w:t>
      </w:r>
      <w:r>
        <w:rPr>
          <w:w w:val="105"/>
        </w:rPr>
        <w:t xml:space="preserve">zdász azt </w:t>
      </w:r>
      <w:r>
        <w:rPr>
          <w:spacing w:val="2"/>
          <w:w w:val="105"/>
        </w:rPr>
        <w:t xml:space="preserve">állította, </w:t>
      </w:r>
      <w:r>
        <w:rPr>
          <w:w w:val="105"/>
        </w:rPr>
        <w:t xml:space="preserve">hogy az alsó </w:t>
      </w:r>
      <w:r>
        <w:rPr>
          <w:spacing w:val="2"/>
          <w:w w:val="105"/>
        </w:rPr>
        <w:t xml:space="preserve">réteg </w:t>
      </w:r>
      <w:r>
        <w:rPr>
          <w:w w:val="105"/>
        </w:rPr>
        <w:t xml:space="preserve">patologikus </w:t>
      </w:r>
      <w:r>
        <w:rPr>
          <w:spacing w:val="4"/>
          <w:w w:val="105"/>
        </w:rPr>
        <w:t xml:space="preserve">mértékben </w:t>
      </w:r>
      <w:r>
        <w:rPr>
          <w:spacing w:val="5"/>
          <w:w w:val="105"/>
        </w:rPr>
        <w:t>jelenorientált:</w:t>
      </w:r>
    </w:p>
    <w:p w:rsidR="000E256A" w:rsidRDefault="000E256A">
      <w:pPr>
        <w:pStyle w:val="Szvegtrzs"/>
        <w:rPr>
          <w:sz w:val="25"/>
        </w:rPr>
      </w:pPr>
    </w:p>
    <w:p w:rsidR="000E256A" w:rsidRDefault="003E3C74">
      <w:pPr>
        <w:pStyle w:val="Szvegtrzs"/>
        <w:spacing w:line="326" w:lineRule="auto"/>
        <w:ind w:left="681" w:right="111" w:hanging="5"/>
        <w:jc w:val="both"/>
        <w:rPr>
          <w:sz w:val="12"/>
        </w:rPr>
      </w:pPr>
      <w:r>
        <w:rPr>
          <w:w w:val="105"/>
        </w:rPr>
        <w:t xml:space="preserve">A </w:t>
      </w:r>
      <w:r>
        <w:rPr>
          <w:spacing w:val="2"/>
          <w:w w:val="105"/>
        </w:rPr>
        <w:t xml:space="preserve">„normális" </w:t>
      </w:r>
      <w:r>
        <w:rPr>
          <w:w w:val="105"/>
        </w:rPr>
        <w:t xml:space="preserve">szó </w:t>
      </w:r>
      <w:r>
        <w:rPr>
          <w:spacing w:val="3"/>
          <w:w w:val="105"/>
        </w:rPr>
        <w:t xml:space="preserve">... </w:t>
      </w:r>
      <w:r>
        <w:rPr>
          <w:w w:val="105"/>
        </w:rPr>
        <w:t xml:space="preserve">olyan osztály  kultúrájára  vonatkozik, amely </w:t>
      </w:r>
      <w:r>
        <w:rPr>
          <w:spacing w:val="2"/>
          <w:w w:val="105"/>
        </w:rPr>
        <w:t xml:space="preserve">nem </w:t>
      </w:r>
      <w:r>
        <w:rPr>
          <w:w w:val="105"/>
        </w:rPr>
        <w:t xml:space="preserve">alsó osztály. Az, ami </w:t>
      </w:r>
      <w:r>
        <w:rPr>
          <w:spacing w:val="2"/>
          <w:w w:val="105"/>
        </w:rPr>
        <w:t xml:space="preserve">ebből </w:t>
      </w:r>
      <w:r>
        <w:rPr>
          <w:w w:val="105"/>
        </w:rPr>
        <w:t xml:space="preserve">következik, ti. hogy az alsó osztály kultúrája patologikus, </w:t>
      </w:r>
      <w:r>
        <w:rPr>
          <w:spacing w:val="2"/>
          <w:w w:val="105"/>
        </w:rPr>
        <w:t xml:space="preserve">teljes </w:t>
      </w:r>
      <w:r>
        <w:rPr>
          <w:spacing w:val="4"/>
          <w:w w:val="105"/>
        </w:rPr>
        <w:t xml:space="preserve">mértékben </w:t>
      </w:r>
      <w:r>
        <w:rPr>
          <w:w w:val="105"/>
        </w:rPr>
        <w:t>b</w:t>
      </w:r>
      <w:r>
        <w:rPr>
          <w:w w:val="105"/>
        </w:rPr>
        <w:t xml:space="preserve">izonyí- </w:t>
      </w:r>
      <w:r>
        <w:rPr>
          <w:spacing w:val="3"/>
          <w:w w:val="105"/>
        </w:rPr>
        <w:t xml:space="preserve">tottnak </w:t>
      </w:r>
      <w:r>
        <w:rPr>
          <w:w w:val="105"/>
        </w:rPr>
        <w:t xml:space="preserve">látszik, egyrészt a </w:t>
      </w:r>
      <w:r>
        <w:rPr>
          <w:spacing w:val="2"/>
          <w:w w:val="105"/>
        </w:rPr>
        <w:t xml:space="preserve">pszichés betegségeknek </w:t>
      </w:r>
      <w:r>
        <w:rPr>
          <w:w w:val="105"/>
        </w:rPr>
        <w:t xml:space="preserve">az ezek- </w:t>
      </w:r>
      <w:r>
        <w:rPr>
          <w:spacing w:val="2"/>
          <w:w w:val="105"/>
        </w:rPr>
        <w:t xml:space="preserve">ben </w:t>
      </w:r>
      <w:r>
        <w:rPr>
          <w:w w:val="105"/>
        </w:rPr>
        <w:t xml:space="preserve">a </w:t>
      </w:r>
      <w:r>
        <w:rPr>
          <w:spacing w:val="2"/>
          <w:w w:val="105"/>
        </w:rPr>
        <w:t xml:space="preserve">rétegekben </w:t>
      </w:r>
      <w:r>
        <w:rPr>
          <w:w w:val="105"/>
        </w:rPr>
        <w:t xml:space="preserve">tapasztalható gyakorisága miatt, </w:t>
      </w:r>
      <w:r>
        <w:rPr>
          <w:spacing w:val="2"/>
          <w:w w:val="105"/>
        </w:rPr>
        <w:t xml:space="preserve">másrészt </w:t>
      </w:r>
      <w:r>
        <w:rPr>
          <w:w w:val="105"/>
        </w:rPr>
        <w:t xml:space="preserve">azért, </w:t>
      </w:r>
      <w:r>
        <w:rPr>
          <w:spacing w:val="4"/>
          <w:w w:val="105"/>
        </w:rPr>
        <w:t xml:space="preserve">mert </w:t>
      </w:r>
      <w:r>
        <w:rPr>
          <w:w w:val="105"/>
        </w:rPr>
        <w:t xml:space="preserve">az </w:t>
      </w:r>
      <w:r>
        <w:rPr>
          <w:spacing w:val="4"/>
          <w:w w:val="105"/>
        </w:rPr>
        <w:t xml:space="preserve">emberi </w:t>
      </w:r>
      <w:r>
        <w:rPr>
          <w:spacing w:val="3"/>
          <w:w w:val="105"/>
        </w:rPr>
        <w:t xml:space="preserve">természettel </w:t>
      </w:r>
      <w:r>
        <w:rPr>
          <w:spacing w:val="2"/>
          <w:w w:val="105"/>
        </w:rPr>
        <w:t xml:space="preserve">ellentétesnek </w:t>
      </w:r>
      <w:r>
        <w:rPr>
          <w:w w:val="105"/>
        </w:rPr>
        <w:t xml:space="preserve">tűnik egy ennyire </w:t>
      </w:r>
      <w:r>
        <w:rPr>
          <w:spacing w:val="4"/>
          <w:w w:val="105"/>
        </w:rPr>
        <w:t xml:space="preserve">jelenorientált </w:t>
      </w:r>
      <w:r>
        <w:rPr>
          <w:w w:val="105"/>
        </w:rPr>
        <w:t>életstílus</w:t>
      </w:r>
      <w:r>
        <w:rPr>
          <w:spacing w:val="-16"/>
          <w:w w:val="105"/>
        </w:rPr>
        <w:t xml:space="preserve"> </w:t>
      </w:r>
      <w:r>
        <w:rPr>
          <w:w w:val="105"/>
        </w:rPr>
        <w:t>elfogadása.</w:t>
      </w:r>
      <w:r>
        <w:rPr>
          <w:w w:val="105"/>
          <w:position w:val="5"/>
          <w:sz w:val="12"/>
        </w:rPr>
        <w:t>3</w:t>
      </w:r>
    </w:p>
    <w:p w:rsidR="000E256A" w:rsidRDefault="000E256A">
      <w:pPr>
        <w:pStyle w:val="Szvegtrzs"/>
        <w:spacing w:before="1"/>
        <w:rPr>
          <w:sz w:val="25"/>
        </w:rPr>
      </w:pPr>
    </w:p>
    <w:p w:rsidR="000E256A" w:rsidRDefault="003E3C74">
      <w:pPr>
        <w:pStyle w:val="Szvegtrzs"/>
        <w:spacing w:line="321" w:lineRule="auto"/>
        <w:ind w:left="100" w:right="119" w:firstLine="14"/>
        <w:jc w:val="both"/>
      </w:pPr>
      <w:r>
        <w:rPr>
          <w:w w:val="105"/>
        </w:rPr>
        <w:t xml:space="preserve">Banfield </w:t>
      </w:r>
      <w:r>
        <w:rPr>
          <w:spacing w:val="4"/>
          <w:w w:val="105"/>
        </w:rPr>
        <w:t xml:space="preserve">jövőorientált, </w:t>
      </w:r>
      <w:r>
        <w:rPr>
          <w:w w:val="105"/>
        </w:rPr>
        <w:t xml:space="preserve">és </w:t>
      </w:r>
      <w:r>
        <w:rPr>
          <w:spacing w:val="2"/>
          <w:w w:val="105"/>
        </w:rPr>
        <w:t xml:space="preserve">szemlátomást </w:t>
      </w:r>
      <w:r>
        <w:rPr>
          <w:w w:val="105"/>
        </w:rPr>
        <w:t xml:space="preserve">úgy hiszi, </w:t>
      </w:r>
      <w:r>
        <w:rPr>
          <w:spacing w:val="2"/>
          <w:w w:val="105"/>
        </w:rPr>
        <w:t xml:space="preserve">mindenki </w:t>
      </w:r>
      <w:r>
        <w:rPr>
          <w:spacing w:val="3"/>
          <w:w w:val="105"/>
        </w:rPr>
        <w:t xml:space="preserve">más- </w:t>
      </w:r>
      <w:r>
        <w:rPr>
          <w:w w:val="105"/>
        </w:rPr>
        <w:t xml:space="preserve">nak is annak </w:t>
      </w:r>
      <w:r>
        <w:rPr>
          <w:spacing w:val="-3"/>
          <w:w w:val="105"/>
        </w:rPr>
        <w:t xml:space="preserve">kell </w:t>
      </w:r>
      <w:r>
        <w:rPr>
          <w:w w:val="105"/>
        </w:rPr>
        <w:t xml:space="preserve">lennie. Az ő </w:t>
      </w:r>
      <w:r>
        <w:rPr>
          <w:spacing w:val="3"/>
          <w:w w:val="105"/>
        </w:rPr>
        <w:t xml:space="preserve">szemében </w:t>
      </w:r>
      <w:r>
        <w:rPr>
          <w:w w:val="105"/>
        </w:rPr>
        <w:t xml:space="preserve">a </w:t>
      </w:r>
      <w:r>
        <w:rPr>
          <w:spacing w:val="4"/>
          <w:w w:val="105"/>
        </w:rPr>
        <w:t xml:space="preserve">jelenorientáció </w:t>
      </w:r>
      <w:r>
        <w:rPr>
          <w:w w:val="105"/>
        </w:rPr>
        <w:t xml:space="preserve">a szegé- </w:t>
      </w:r>
      <w:r>
        <w:rPr>
          <w:spacing w:val="-3"/>
          <w:w w:val="105"/>
        </w:rPr>
        <w:t xml:space="preserve">nyek </w:t>
      </w:r>
      <w:r>
        <w:rPr>
          <w:w w:val="105"/>
        </w:rPr>
        <w:t xml:space="preserve">rákfenéje, amelyre </w:t>
      </w:r>
      <w:r>
        <w:rPr>
          <w:spacing w:val="4"/>
          <w:w w:val="105"/>
        </w:rPr>
        <w:t xml:space="preserve">nincs </w:t>
      </w:r>
      <w:r>
        <w:rPr>
          <w:w w:val="105"/>
        </w:rPr>
        <w:t xml:space="preserve">gyógymód, azok pedig, akik </w:t>
      </w:r>
      <w:r>
        <w:rPr>
          <w:spacing w:val="2"/>
          <w:w w:val="105"/>
        </w:rPr>
        <w:t xml:space="preserve">nem </w:t>
      </w:r>
      <w:r>
        <w:rPr>
          <w:spacing w:val="3"/>
          <w:w w:val="105"/>
        </w:rPr>
        <w:t xml:space="preserve">jövőorientáltak, </w:t>
      </w:r>
      <w:r>
        <w:rPr>
          <w:spacing w:val="2"/>
          <w:w w:val="105"/>
        </w:rPr>
        <w:t xml:space="preserve">abnormális </w:t>
      </w:r>
      <w:r>
        <w:rPr>
          <w:w w:val="105"/>
        </w:rPr>
        <w:t xml:space="preserve">személyiségek. A </w:t>
      </w:r>
      <w:r>
        <w:rPr>
          <w:spacing w:val="4"/>
          <w:w w:val="105"/>
        </w:rPr>
        <w:t xml:space="preserve">jelenorientált embe- </w:t>
      </w:r>
      <w:r>
        <w:rPr>
          <w:w w:val="105"/>
        </w:rPr>
        <w:t xml:space="preserve">reket </w:t>
      </w:r>
      <w:r>
        <w:rPr>
          <w:w w:val="105"/>
        </w:rPr>
        <w:t xml:space="preserve">betegeknek </w:t>
      </w:r>
      <w:r>
        <w:rPr>
          <w:spacing w:val="2"/>
          <w:w w:val="105"/>
        </w:rPr>
        <w:t xml:space="preserve">tartani azonban nem más, mint </w:t>
      </w:r>
      <w:r>
        <w:rPr>
          <w:w w:val="105"/>
        </w:rPr>
        <w:t xml:space="preserve">azon </w:t>
      </w:r>
      <w:r>
        <w:rPr>
          <w:spacing w:val="2"/>
          <w:w w:val="105"/>
        </w:rPr>
        <w:t xml:space="preserve">programok értékének </w:t>
      </w:r>
      <w:r>
        <w:rPr>
          <w:w w:val="105"/>
        </w:rPr>
        <w:t xml:space="preserve">tagadása, amelyek képesek </w:t>
      </w:r>
      <w:r>
        <w:rPr>
          <w:spacing w:val="2"/>
          <w:w w:val="105"/>
        </w:rPr>
        <w:t xml:space="preserve">javítani </w:t>
      </w:r>
      <w:r>
        <w:rPr>
          <w:w w:val="105"/>
        </w:rPr>
        <w:t>műveltségük és szak- tudásuk</w:t>
      </w:r>
      <w:r>
        <w:rPr>
          <w:spacing w:val="29"/>
          <w:w w:val="105"/>
        </w:rPr>
        <w:t xml:space="preserve"> </w:t>
      </w:r>
      <w:r>
        <w:rPr>
          <w:spacing w:val="3"/>
          <w:w w:val="105"/>
        </w:rPr>
        <w:t>szintjén.</w:t>
      </w:r>
    </w:p>
    <w:p w:rsidR="000E256A" w:rsidRDefault="003E3C74">
      <w:pPr>
        <w:pStyle w:val="Szvegtrzs"/>
        <w:spacing w:before="18" w:line="321" w:lineRule="auto"/>
        <w:ind w:left="105" w:right="117" w:firstLine="292"/>
        <w:jc w:val="both"/>
      </w:pPr>
      <w:r>
        <w:rPr>
          <w:spacing w:val="3"/>
          <w:w w:val="105"/>
        </w:rPr>
        <w:t xml:space="preserve">Nem </w:t>
      </w:r>
      <w:r>
        <w:rPr>
          <w:spacing w:val="2"/>
          <w:w w:val="105"/>
        </w:rPr>
        <w:t xml:space="preserve">Banfield </w:t>
      </w:r>
      <w:r>
        <w:rPr>
          <w:w w:val="105"/>
        </w:rPr>
        <w:t xml:space="preserve">az egyedüli, aki  </w:t>
      </w:r>
      <w:r>
        <w:rPr>
          <w:spacing w:val="3"/>
          <w:w w:val="105"/>
        </w:rPr>
        <w:t xml:space="preserve">csak </w:t>
      </w:r>
      <w:r>
        <w:rPr>
          <w:w w:val="105"/>
        </w:rPr>
        <w:t xml:space="preserve">a </w:t>
      </w:r>
      <w:r>
        <w:rPr>
          <w:spacing w:val="5"/>
          <w:w w:val="105"/>
        </w:rPr>
        <w:t xml:space="preserve">jövőorientáltságot </w:t>
      </w:r>
      <w:r>
        <w:rPr>
          <w:spacing w:val="3"/>
          <w:w w:val="105"/>
        </w:rPr>
        <w:t xml:space="preserve">ismeri  </w:t>
      </w:r>
      <w:r>
        <w:rPr>
          <w:w w:val="105"/>
        </w:rPr>
        <w:t xml:space="preserve">el </w:t>
      </w:r>
      <w:r>
        <w:rPr>
          <w:spacing w:val="5"/>
          <w:w w:val="105"/>
        </w:rPr>
        <w:t xml:space="preserve">normálisnak. </w:t>
      </w:r>
      <w:r>
        <w:rPr>
          <w:spacing w:val="2"/>
          <w:w w:val="105"/>
        </w:rPr>
        <w:t xml:space="preserve">Kollégánk, </w:t>
      </w:r>
      <w:r>
        <w:rPr>
          <w:spacing w:val="5"/>
          <w:w w:val="105"/>
        </w:rPr>
        <w:t>Róbert</w:t>
      </w:r>
      <w:r>
        <w:rPr>
          <w:spacing w:val="53"/>
          <w:w w:val="105"/>
        </w:rPr>
        <w:t xml:space="preserve"> </w:t>
      </w:r>
      <w:r>
        <w:rPr>
          <w:w w:val="105"/>
        </w:rPr>
        <w:t xml:space="preserve">Levine  A  </w:t>
      </w:r>
      <w:r>
        <w:rPr>
          <w:i/>
          <w:w w:val="105"/>
        </w:rPr>
        <w:t>Geogra</w:t>
      </w:r>
      <w:r>
        <w:rPr>
          <w:i/>
          <w:w w:val="105"/>
        </w:rPr>
        <w:t xml:space="preserve">phy  of  Time  </w:t>
      </w:r>
      <w:r>
        <w:rPr>
          <w:w w:val="105"/>
        </w:rPr>
        <w:t xml:space="preserve">(Az idő </w:t>
      </w:r>
      <w:r>
        <w:rPr>
          <w:spacing w:val="3"/>
          <w:w w:val="105"/>
        </w:rPr>
        <w:t>földrajza)</w:t>
      </w:r>
      <w:r>
        <w:rPr>
          <w:spacing w:val="3"/>
          <w:w w:val="105"/>
          <w:position w:val="5"/>
          <w:sz w:val="12"/>
        </w:rPr>
        <w:t xml:space="preserve">4 </w:t>
      </w:r>
      <w:r>
        <w:rPr>
          <w:spacing w:val="4"/>
          <w:w w:val="105"/>
        </w:rPr>
        <w:t xml:space="preserve">című </w:t>
      </w:r>
      <w:r>
        <w:rPr>
          <w:spacing w:val="2"/>
          <w:w w:val="105"/>
        </w:rPr>
        <w:t xml:space="preserve">vizsgálódásában </w:t>
      </w:r>
      <w:r>
        <w:rPr>
          <w:spacing w:val="3"/>
          <w:w w:val="105"/>
        </w:rPr>
        <w:t xml:space="preserve">számos </w:t>
      </w:r>
      <w:r>
        <w:rPr>
          <w:spacing w:val="4"/>
          <w:w w:val="105"/>
        </w:rPr>
        <w:t xml:space="preserve">hatásos </w:t>
      </w:r>
      <w:r>
        <w:rPr>
          <w:w w:val="105"/>
        </w:rPr>
        <w:t xml:space="preserve">példával szolgál </w:t>
      </w:r>
      <w:r>
        <w:rPr>
          <w:spacing w:val="3"/>
          <w:w w:val="105"/>
        </w:rPr>
        <w:t xml:space="preserve">arra, </w:t>
      </w:r>
      <w:r>
        <w:rPr>
          <w:w w:val="105"/>
        </w:rPr>
        <w:t xml:space="preserve">hogy a </w:t>
      </w:r>
      <w:r>
        <w:rPr>
          <w:spacing w:val="2"/>
          <w:w w:val="105"/>
        </w:rPr>
        <w:t xml:space="preserve">földrajzi </w:t>
      </w:r>
      <w:r>
        <w:rPr>
          <w:w w:val="105"/>
        </w:rPr>
        <w:t xml:space="preserve">hely </w:t>
      </w:r>
      <w:r>
        <w:rPr>
          <w:spacing w:val="4"/>
          <w:w w:val="105"/>
        </w:rPr>
        <w:t xml:space="preserve">miként </w:t>
      </w:r>
      <w:r>
        <w:rPr>
          <w:spacing w:val="3"/>
          <w:w w:val="105"/>
        </w:rPr>
        <w:t xml:space="preserve">befolyásolja </w:t>
      </w:r>
      <w:r>
        <w:rPr>
          <w:spacing w:val="4"/>
          <w:w w:val="105"/>
        </w:rPr>
        <w:t xml:space="preserve">jövőképün- </w:t>
      </w:r>
      <w:r>
        <w:rPr>
          <w:spacing w:val="3"/>
          <w:w w:val="105"/>
        </w:rPr>
        <w:t xml:space="preserve">ket. </w:t>
      </w:r>
      <w:r>
        <w:rPr>
          <w:spacing w:val="4"/>
          <w:w w:val="105"/>
        </w:rPr>
        <w:t xml:space="preserve">Észak-Olaszországban </w:t>
      </w:r>
      <w:r>
        <w:rPr>
          <w:w w:val="105"/>
        </w:rPr>
        <w:t xml:space="preserve">egy </w:t>
      </w:r>
      <w:r>
        <w:rPr>
          <w:spacing w:val="3"/>
          <w:w w:val="105"/>
        </w:rPr>
        <w:t xml:space="preserve">mozgalom </w:t>
      </w:r>
      <w:r>
        <w:rPr>
          <w:spacing w:val="6"/>
          <w:w w:val="105"/>
        </w:rPr>
        <w:t xml:space="preserve">(Umberto </w:t>
      </w:r>
      <w:r>
        <w:rPr>
          <w:spacing w:val="4"/>
          <w:w w:val="105"/>
        </w:rPr>
        <w:t xml:space="preserve">Bossi </w:t>
      </w:r>
      <w:r>
        <w:rPr>
          <w:w w:val="105"/>
        </w:rPr>
        <w:t xml:space="preserve">által </w:t>
      </w:r>
      <w:r>
        <w:rPr>
          <w:spacing w:val="4"/>
          <w:w w:val="105"/>
        </w:rPr>
        <w:t xml:space="preserve">vezetett </w:t>
      </w:r>
      <w:r>
        <w:rPr>
          <w:i/>
          <w:w w:val="105"/>
        </w:rPr>
        <w:t>La Lega Nord</w:t>
      </w:r>
      <w:r>
        <w:rPr>
          <w:w w:val="105"/>
        </w:rPr>
        <w:t xml:space="preserve">) az </w:t>
      </w:r>
      <w:r>
        <w:rPr>
          <w:spacing w:val="5"/>
          <w:w w:val="105"/>
        </w:rPr>
        <w:t xml:space="preserve">utóbbi </w:t>
      </w:r>
      <w:r>
        <w:rPr>
          <w:spacing w:val="2"/>
          <w:w w:val="105"/>
        </w:rPr>
        <w:t xml:space="preserve">években </w:t>
      </w:r>
      <w:r>
        <w:rPr>
          <w:spacing w:val="3"/>
          <w:w w:val="105"/>
        </w:rPr>
        <w:t xml:space="preserve">nekilátott, </w:t>
      </w:r>
      <w:r>
        <w:rPr>
          <w:w w:val="105"/>
        </w:rPr>
        <w:t>hogy</w:t>
      </w:r>
      <w:r>
        <w:rPr>
          <w:spacing w:val="-20"/>
          <w:w w:val="105"/>
        </w:rPr>
        <w:t xml:space="preserve"> </w:t>
      </w:r>
      <w:r>
        <w:rPr>
          <w:w w:val="105"/>
        </w:rPr>
        <w:t>északi</w:t>
      </w:r>
    </w:p>
    <w:p w:rsidR="000E256A" w:rsidRDefault="000E256A">
      <w:pPr>
        <w:spacing w:line="321" w:lineRule="auto"/>
        <w:jc w:val="both"/>
        <w:sectPr w:rsidR="000E256A">
          <w:headerReference w:type="default" r:id="rId152"/>
          <w:pgSz w:w="8390" w:h="11910"/>
          <w:pgMar w:top="1180" w:right="1060" w:bottom="280" w:left="114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106" w:right="117" w:firstLine="9"/>
        <w:jc w:val="both"/>
      </w:pPr>
      <w:r>
        <w:rPr>
          <w:w w:val="105"/>
        </w:rPr>
        <w:t xml:space="preserve">és déli </w:t>
      </w:r>
      <w:r>
        <w:rPr>
          <w:spacing w:val="5"/>
          <w:w w:val="105"/>
        </w:rPr>
        <w:t xml:space="preserve">államokra hasítsa </w:t>
      </w:r>
      <w:r>
        <w:rPr>
          <w:w w:val="105"/>
        </w:rPr>
        <w:t xml:space="preserve">az </w:t>
      </w:r>
      <w:r>
        <w:rPr>
          <w:spacing w:val="5"/>
          <w:w w:val="105"/>
        </w:rPr>
        <w:t xml:space="preserve">országot. </w:t>
      </w:r>
      <w:r>
        <w:rPr>
          <w:w w:val="105"/>
        </w:rPr>
        <w:t xml:space="preserve">A </w:t>
      </w:r>
      <w:r>
        <w:rPr>
          <w:spacing w:val="4"/>
          <w:w w:val="105"/>
        </w:rPr>
        <w:t xml:space="preserve">választóvonal </w:t>
      </w:r>
      <w:r>
        <w:rPr>
          <w:w w:val="105"/>
        </w:rPr>
        <w:t xml:space="preserve">egyik </w:t>
      </w:r>
      <w:r>
        <w:rPr>
          <w:spacing w:val="4"/>
          <w:w w:val="105"/>
        </w:rPr>
        <w:t xml:space="preserve">olda- </w:t>
      </w:r>
      <w:r>
        <w:rPr>
          <w:w w:val="105"/>
        </w:rPr>
        <w:t xml:space="preserve">lán </w:t>
      </w:r>
      <w:r>
        <w:rPr>
          <w:spacing w:val="4"/>
          <w:w w:val="105"/>
        </w:rPr>
        <w:t xml:space="preserve">helyezkednének </w:t>
      </w:r>
      <w:r>
        <w:rPr>
          <w:w w:val="105"/>
        </w:rPr>
        <w:t xml:space="preserve">el a </w:t>
      </w:r>
      <w:r>
        <w:rPr>
          <w:spacing w:val="4"/>
          <w:w w:val="105"/>
        </w:rPr>
        <w:t xml:space="preserve">virágzó </w:t>
      </w:r>
      <w:r>
        <w:rPr>
          <w:spacing w:val="6"/>
          <w:w w:val="105"/>
        </w:rPr>
        <w:t xml:space="preserve">városok, Milánó, </w:t>
      </w:r>
      <w:r>
        <w:rPr>
          <w:spacing w:val="5"/>
          <w:w w:val="105"/>
        </w:rPr>
        <w:t xml:space="preserve">Torino, </w:t>
      </w:r>
      <w:r>
        <w:rPr>
          <w:spacing w:val="6"/>
          <w:w w:val="105"/>
        </w:rPr>
        <w:t xml:space="preserve">Genova, </w:t>
      </w:r>
      <w:r>
        <w:rPr>
          <w:spacing w:val="5"/>
          <w:w w:val="105"/>
        </w:rPr>
        <w:t xml:space="preserve">valamint </w:t>
      </w:r>
      <w:r>
        <w:rPr>
          <w:spacing w:val="2"/>
          <w:w w:val="105"/>
        </w:rPr>
        <w:t xml:space="preserve">kissé </w:t>
      </w:r>
      <w:r>
        <w:rPr>
          <w:spacing w:val="6"/>
          <w:w w:val="105"/>
        </w:rPr>
        <w:t xml:space="preserve">lejjebb </w:t>
      </w:r>
      <w:r>
        <w:rPr>
          <w:w w:val="105"/>
        </w:rPr>
        <w:t xml:space="preserve">a </w:t>
      </w:r>
      <w:r>
        <w:rPr>
          <w:spacing w:val="6"/>
          <w:w w:val="105"/>
        </w:rPr>
        <w:t xml:space="preserve">térképen Bologna </w:t>
      </w:r>
      <w:r>
        <w:rPr>
          <w:spacing w:val="2"/>
          <w:w w:val="105"/>
        </w:rPr>
        <w:t xml:space="preserve">és </w:t>
      </w:r>
      <w:r>
        <w:rPr>
          <w:spacing w:val="3"/>
          <w:w w:val="105"/>
        </w:rPr>
        <w:t xml:space="preserve">Firenze </w:t>
      </w:r>
      <w:r>
        <w:rPr>
          <w:w w:val="105"/>
        </w:rPr>
        <w:t xml:space="preserve">is. </w:t>
      </w:r>
      <w:r>
        <w:rPr>
          <w:spacing w:val="8"/>
          <w:w w:val="105"/>
        </w:rPr>
        <w:t xml:space="preserve">Minden </w:t>
      </w:r>
      <w:r>
        <w:rPr>
          <w:w w:val="105"/>
        </w:rPr>
        <w:t xml:space="preserve">egyéb -  </w:t>
      </w:r>
      <w:r>
        <w:rPr>
          <w:spacing w:val="5"/>
          <w:w w:val="105"/>
        </w:rPr>
        <w:t xml:space="preserve">Róma,  </w:t>
      </w:r>
      <w:r>
        <w:rPr>
          <w:w w:val="105"/>
        </w:rPr>
        <w:t xml:space="preserve">Nápoly,  </w:t>
      </w:r>
      <w:r>
        <w:rPr>
          <w:spacing w:val="4"/>
          <w:w w:val="105"/>
        </w:rPr>
        <w:t xml:space="preserve">Szicília </w:t>
      </w:r>
      <w:r>
        <w:rPr>
          <w:w w:val="105"/>
        </w:rPr>
        <w:t xml:space="preserve">-  </w:t>
      </w:r>
      <w:r>
        <w:rPr>
          <w:spacing w:val="4"/>
          <w:w w:val="105"/>
        </w:rPr>
        <w:t xml:space="preserve">volna </w:t>
      </w:r>
      <w:r>
        <w:rPr>
          <w:w w:val="105"/>
        </w:rPr>
        <w:t xml:space="preserve">a  </w:t>
      </w:r>
      <w:r>
        <w:rPr>
          <w:spacing w:val="3"/>
          <w:w w:val="105"/>
        </w:rPr>
        <w:t xml:space="preserve">„másik" </w:t>
      </w:r>
      <w:r>
        <w:rPr>
          <w:spacing w:val="6"/>
          <w:w w:val="105"/>
        </w:rPr>
        <w:t xml:space="preserve">Olaszország.  </w:t>
      </w:r>
      <w:r>
        <w:rPr>
          <w:w w:val="105"/>
        </w:rPr>
        <w:t xml:space="preserve">Ez  a </w:t>
      </w:r>
      <w:r>
        <w:rPr>
          <w:spacing w:val="6"/>
          <w:w w:val="105"/>
        </w:rPr>
        <w:t xml:space="preserve">kíméletlen </w:t>
      </w:r>
      <w:r>
        <w:rPr>
          <w:spacing w:val="4"/>
          <w:w w:val="105"/>
        </w:rPr>
        <w:t xml:space="preserve">felosztás </w:t>
      </w:r>
      <w:r>
        <w:rPr>
          <w:spacing w:val="3"/>
          <w:w w:val="105"/>
        </w:rPr>
        <w:t xml:space="preserve">azon </w:t>
      </w:r>
      <w:r>
        <w:rPr>
          <w:spacing w:val="2"/>
          <w:w w:val="105"/>
        </w:rPr>
        <w:t xml:space="preserve">alapszik, </w:t>
      </w:r>
      <w:r>
        <w:rPr>
          <w:spacing w:val="4"/>
          <w:w w:val="105"/>
        </w:rPr>
        <w:t xml:space="preserve">hogy </w:t>
      </w:r>
      <w:r>
        <w:rPr>
          <w:w w:val="105"/>
        </w:rPr>
        <w:t xml:space="preserve">a </w:t>
      </w:r>
      <w:r>
        <w:rPr>
          <w:spacing w:val="5"/>
          <w:w w:val="105"/>
        </w:rPr>
        <w:t xml:space="preserve">keményen </w:t>
      </w:r>
      <w:r>
        <w:rPr>
          <w:spacing w:val="4"/>
          <w:w w:val="105"/>
        </w:rPr>
        <w:t xml:space="preserve">dolgozó északolaszok </w:t>
      </w:r>
      <w:r>
        <w:rPr>
          <w:spacing w:val="5"/>
          <w:w w:val="105"/>
        </w:rPr>
        <w:t xml:space="preserve">nem </w:t>
      </w:r>
      <w:r>
        <w:rPr>
          <w:spacing w:val="4"/>
          <w:w w:val="105"/>
        </w:rPr>
        <w:t xml:space="preserve">szívesen </w:t>
      </w:r>
      <w:r>
        <w:rPr>
          <w:spacing w:val="3"/>
          <w:w w:val="105"/>
        </w:rPr>
        <w:t xml:space="preserve">fizetik </w:t>
      </w:r>
      <w:r>
        <w:rPr>
          <w:w w:val="105"/>
        </w:rPr>
        <w:t xml:space="preserve">az </w:t>
      </w:r>
      <w:r>
        <w:rPr>
          <w:spacing w:val="4"/>
          <w:w w:val="105"/>
        </w:rPr>
        <w:t xml:space="preserve">adókat, </w:t>
      </w:r>
      <w:r>
        <w:rPr>
          <w:spacing w:val="6"/>
          <w:w w:val="105"/>
        </w:rPr>
        <w:t>mert azokból</w:t>
      </w:r>
      <w:r>
        <w:rPr>
          <w:spacing w:val="3"/>
          <w:w w:val="105"/>
        </w:rPr>
        <w:t xml:space="preserve"> </w:t>
      </w:r>
      <w:r>
        <w:rPr>
          <w:w w:val="105"/>
        </w:rPr>
        <w:t>a</w:t>
      </w:r>
    </w:p>
    <w:p w:rsidR="000E256A" w:rsidRDefault="003E3C74">
      <w:pPr>
        <w:pStyle w:val="Szvegtrzs"/>
        <w:spacing w:line="321" w:lineRule="auto"/>
        <w:ind w:left="111" w:right="123" w:firstLine="4"/>
        <w:jc w:val="both"/>
      </w:pPr>
      <w:r>
        <w:rPr>
          <w:w w:val="105"/>
        </w:rPr>
        <w:t>„lusta", „önmaguktól semmit meg nem tagadó" déli sz</w:t>
      </w:r>
      <w:r>
        <w:rPr>
          <w:w w:val="105"/>
        </w:rPr>
        <w:t>omszédaik profitálnak. „Mi dolgozunk, ők játszanak, és mi fizetjük a mulat- ságukat" - hangzik a mantra, amellyel a propagandisták olykor a szétválás támogatására tüzelik szavazóikat. Észak és dél konflik- tusa nyilvánvalóan az időben gyökerezik. Olaszorsz</w:t>
      </w:r>
      <w:r>
        <w:rPr>
          <w:w w:val="105"/>
        </w:rPr>
        <w:t>ág gazda- ságának nagy része északon fejlődött ki: a nagyvállalatok, a munkalehetőségek és a munkaerő. Itt a jövőorientáltság jellemző, ahogy a németeknél és az osztrákoknál.</w:t>
      </w:r>
    </w:p>
    <w:p w:rsidR="000E256A" w:rsidRDefault="003E3C74">
      <w:pPr>
        <w:pStyle w:val="Szvegtrzs"/>
        <w:spacing w:before="46" w:line="321" w:lineRule="auto"/>
        <w:ind w:left="101" w:right="123" w:firstLine="283"/>
        <w:jc w:val="both"/>
      </w:pPr>
      <w:r>
        <w:t xml:space="preserve">A nagyvállalkozások </w:t>
      </w:r>
      <w:r>
        <w:rPr>
          <w:spacing w:val="4"/>
        </w:rPr>
        <w:t xml:space="preserve">nem </w:t>
      </w:r>
      <w:r>
        <w:t xml:space="preserve">szívesen </w:t>
      </w:r>
      <w:r>
        <w:rPr>
          <w:spacing w:val="4"/>
        </w:rPr>
        <w:t xml:space="preserve">terjeszkednek </w:t>
      </w:r>
      <w:r>
        <w:t xml:space="preserve">a </w:t>
      </w:r>
      <w:r>
        <w:rPr>
          <w:spacing w:val="2"/>
        </w:rPr>
        <w:t xml:space="preserve">legdélebbi </w:t>
      </w:r>
      <w:r>
        <w:rPr>
          <w:spacing w:val="4"/>
        </w:rPr>
        <w:t xml:space="preserve">területeken, </w:t>
      </w:r>
      <w:r>
        <w:rPr>
          <w:spacing w:val="2"/>
        </w:rPr>
        <w:t xml:space="preserve">ahol </w:t>
      </w:r>
      <w:r>
        <w:t>a m</w:t>
      </w:r>
      <w:r>
        <w:t xml:space="preserve">affia </w:t>
      </w:r>
      <w:r>
        <w:rPr>
          <w:spacing w:val="3"/>
        </w:rPr>
        <w:t xml:space="preserve">még </w:t>
      </w:r>
      <w:r>
        <w:rPr>
          <w:spacing w:val="2"/>
        </w:rPr>
        <w:t xml:space="preserve">mindig </w:t>
      </w:r>
      <w:r>
        <w:rPr>
          <w:spacing w:val="4"/>
        </w:rPr>
        <w:t xml:space="preserve">pénzt </w:t>
      </w:r>
      <w:r>
        <w:rPr>
          <w:spacing w:val="3"/>
        </w:rPr>
        <w:t xml:space="preserve">csikar </w:t>
      </w:r>
      <w:r>
        <w:t xml:space="preserve">ki a </w:t>
      </w:r>
      <w:r>
        <w:rPr>
          <w:spacing w:val="2"/>
        </w:rPr>
        <w:t xml:space="preserve">vállalkozá- </w:t>
      </w:r>
      <w:r>
        <w:rPr>
          <w:spacing w:val="3"/>
        </w:rPr>
        <w:t xml:space="preserve">soktól </w:t>
      </w:r>
      <w:r>
        <w:rPr>
          <w:spacing w:val="2"/>
        </w:rPr>
        <w:t xml:space="preserve">(kicsiktől </w:t>
      </w:r>
      <w:r>
        <w:t xml:space="preserve">és </w:t>
      </w:r>
      <w:r>
        <w:rPr>
          <w:spacing w:val="2"/>
        </w:rPr>
        <w:t xml:space="preserve">nagyoktól </w:t>
      </w:r>
      <w:r>
        <w:rPr>
          <w:spacing w:val="3"/>
        </w:rPr>
        <w:t xml:space="preserve">egyaránt), </w:t>
      </w:r>
      <w:r>
        <w:t xml:space="preserve">és </w:t>
      </w:r>
      <w:r>
        <w:rPr>
          <w:spacing w:val="2"/>
        </w:rPr>
        <w:t xml:space="preserve">képes </w:t>
      </w:r>
      <w:r>
        <w:rPr>
          <w:spacing w:val="4"/>
        </w:rPr>
        <w:t xml:space="preserve">kézben </w:t>
      </w:r>
      <w:r>
        <w:rPr>
          <w:spacing w:val="6"/>
        </w:rPr>
        <w:t xml:space="preserve">tartani </w:t>
      </w:r>
      <w:r>
        <w:t xml:space="preserve">a </w:t>
      </w:r>
      <w:r>
        <w:rPr>
          <w:spacing w:val="3"/>
        </w:rPr>
        <w:t>szakszervezeteket.</w:t>
      </w:r>
      <w:r>
        <w:rPr>
          <w:spacing w:val="47"/>
        </w:rPr>
        <w:t xml:space="preserve"> </w:t>
      </w:r>
      <w:r>
        <w:t xml:space="preserve">Az   ipar   hiánya   </w:t>
      </w:r>
      <w:r>
        <w:rPr>
          <w:spacing w:val="6"/>
        </w:rPr>
        <w:t xml:space="preserve">jelentős   </w:t>
      </w:r>
      <w:r>
        <w:rPr>
          <w:spacing w:val="3"/>
        </w:rPr>
        <w:t xml:space="preserve">munkanélküliséget </w:t>
      </w:r>
      <w:r>
        <w:t xml:space="preserve">okoz, és a </w:t>
      </w:r>
      <w:r>
        <w:rPr>
          <w:spacing w:val="3"/>
        </w:rPr>
        <w:t xml:space="preserve">munka </w:t>
      </w:r>
      <w:r>
        <w:rPr>
          <w:spacing w:val="6"/>
        </w:rPr>
        <w:t>becsülete</w:t>
      </w:r>
      <w:r>
        <w:rPr>
          <w:spacing w:val="53"/>
        </w:rPr>
        <w:t xml:space="preserve"> </w:t>
      </w:r>
      <w:r>
        <w:rPr>
          <w:spacing w:val="5"/>
        </w:rPr>
        <w:t xml:space="preserve">eltűnőben  </w:t>
      </w:r>
      <w:r>
        <w:rPr>
          <w:spacing w:val="3"/>
        </w:rPr>
        <w:t xml:space="preserve">van.  </w:t>
      </w:r>
      <w:r>
        <w:rPr>
          <w:spacing w:val="5"/>
        </w:rPr>
        <w:t xml:space="preserve">Gondoljuk  </w:t>
      </w:r>
      <w:r>
        <w:rPr>
          <w:spacing w:val="3"/>
        </w:rPr>
        <w:t xml:space="preserve">meg,  </w:t>
      </w:r>
      <w:r>
        <w:rPr>
          <w:spacing w:val="4"/>
        </w:rPr>
        <w:t xml:space="preserve">mit </w:t>
      </w:r>
      <w:r>
        <w:rPr>
          <w:spacing w:val="5"/>
        </w:rPr>
        <w:t xml:space="preserve">jelent </w:t>
      </w:r>
      <w:r>
        <w:rPr>
          <w:spacing w:val="3"/>
        </w:rPr>
        <w:t xml:space="preserve">munkanélkülinek lenni </w:t>
      </w:r>
      <w:r>
        <w:t xml:space="preserve">egy kis olasz </w:t>
      </w:r>
      <w:r>
        <w:rPr>
          <w:spacing w:val="3"/>
        </w:rPr>
        <w:t xml:space="preserve">városban, </w:t>
      </w:r>
      <w:r>
        <w:rPr>
          <w:spacing w:val="2"/>
        </w:rPr>
        <w:t xml:space="preserve">ahol </w:t>
      </w:r>
      <w:r>
        <w:t xml:space="preserve">az </w:t>
      </w:r>
      <w:r>
        <w:rPr>
          <w:spacing w:val="3"/>
        </w:rPr>
        <w:t xml:space="preserve">állás- talanok </w:t>
      </w:r>
      <w:r>
        <w:t xml:space="preserve">aránya </w:t>
      </w:r>
      <w:r>
        <w:rPr>
          <w:spacing w:val="3"/>
        </w:rPr>
        <w:t xml:space="preserve">elérheti </w:t>
      </w:r>
      <w:r>
        <w:t>az</w:t>
      </w:r>
      <w:r>
        <w:rPr>
          <w:spacing w:val="-15"/>
        </w:rPr>
        <w:t xml:space="preserve"> </w:t>
      </w:r>
      <w:r>
        <w:rPr>
          <w:spacing w:val="6"/>
        </w:rPr>
        <w:t>50%-ot:</w:t>
      </w:r>
    </w:p>
    <w:p w:rsidR="000E256A" w:rsidRDefault="000E256A">
      <w:pPr>
        <w:pStyle w:val="Szvegtrzs"/>
        <w:spacing w:before="8"/>
        <w:rPr>
          <w:sz w:val="27"/>
        </w:rPr>
      </w:pPr>
    </w:p>
    <w:p w:rsidR="000E256A" w:rsidRDefault="003E3C74">
      <w:pPr>
        <w:pStyle w:val="Szvegtrzs"/>
        <w:spacing w:line="321" w:lineRule="auto"/>
        <w:ind w:left="668" w:right="126"/>
        <w:jc w:val="both"/>
      </w:pPr>
      <w:r>
        <w:t xml:space="preserve">Ma (a </w:t>
      </w:r>
      <w:r>
        <w:rPr>
          <w:spacing w:val="2"/>
        </w:rPr>
        <w:t xml:space="preserve">fiatalok) magukra </w:t>
      </w:r>
      <w:r>
        <w:rPr>
          <w:spacing w:val="3"/>
        </w:rPr>
        <w:t xml:space="preserve">vannak </w:t>
      </w:r>
      <w:r>
        <w:t xml:space="preserve">hagyva, </w:t>
      </w:r>
      <w:r>
        <w:rPr>
          <w:spacing w:val="2"/>
        </w:rPr>
        <w:t xml:space="preserve">képzés </w:t>
      </w:r>
      <w:r>
        <w:t xml:space="preserve">és a </w:t>
      </w:r>
      <w:r>
        <w:rPr>
          <w:spacing w:val="4"/>
        </w:rPr>
        <w:t xml:space="preserve">munka reménye </w:t>
      </w:r>
      <w:r>
        <w:t xml:space="preserve">nélkül, </w:t>
      </w:r>
      <w:r>
        <w:rPr>
          <w:spacing w:val="4"/>
        </w:rPr>
        <w:t xml:space="preserve">ezért </w:t>
      </w:r>
      <w:r>
        <w:t xml:space="preserve">feladják a </w:t>
      </w:r>
      <w:r>
        <w:rPr>
          <w:spacing w:val="3"/>
        </w:rPr>
        <w:t xml:space="preserve">küzdelmet, </w:t>
      </w:r>
      <w:r>
        <w:t xml:space="preserve">és </w:t>
      </w:r>
      <w:r>
        <w:rPr>
          <w:spacing w:val="3"/>
        </w:rPr>
        <w:t xml:space="preserve">inkább </w:t>
      </w:r>
      <w:r>
        <w:rPr>
          <w:spacing w:val="7"/>
        </w:rPr>
        <w:t xml:space="preserve">ácso- </w:t>
      </w:r>
      <w:r>
        <w:rPr>
          <w:spacing w:val="3"/>
        </w:rPr>
        <w:t xml:space="preserve">rognak </w:t>
      </w:r>
      <w:r>
        <w:t xml:space="preserve">a </w:t>
      </w:r>
      <w:r>
        <w:rPr>
          <w:spacing w:val="4"/>
        </w:rPr>
        <w:t xml:space="preserve">tereken </w:t>
      </w:r>
      <w:r>
        <w:t xml:space="preserve">vagy </w:t>
      </w:r>
      <w:r>
        <w:rPr>
          <w:spacing w:val="3"/>
        </w:rPr>
        <w:t xml:space="preserve">kártyáznak </w:t>
      </w:r>
      <w:r>
        <w:t xml:space="preserve">az ivókban. </w:t>
      </w:r>
      <w:r>
        <w:rPr>
          <w:spacing w:val="3"/>
        </w:rPr>
        <w:t xml:space="preserve">Kora </w:t>
      </w:r>
      <w:r>
        <w:t xml:space="preserve">reggel, </w:t>
      </w:r>
      <w:r>
        <w:rPr>
          <w:spacing w:val="3"/>
        </w:rPr>
        <w:t xml:space="preserve">amikor </w:t>
      </w:r>
      <w:r>
        <w:t xml:space="preserve">felszállsz a </w:t>
      </w:r>
      <w:r>
        <w:rPr>
          <w:spacing w:val="3"/>
        </w:rPr>
        <w:t xml:space="preserve">buszra, </w:t>
      </w:r>
      <w:r>
        <w:rPr>
          <w:spacing w:val="2"/>
        </w:rPr>
        <w:t xml:space="preserve">hogy </w:t>
      </w:r>
      <w:r>
        <w:t xml:space="preserve">a </w:t>
      </w:r>
      <w:r>
        <w:rPr>
          <w:spacing w:val="3"/>
        </w:rPr>
        <w:t xml:space="preserve">munkahelyedre </w:t>
      </w:r>
      <w:r>
        <w:rPr>
          <w:spacing w:val="5"/>
        </w:rPr>
        <w:t xml:space="preserve">menj, </w:t>
      </w:r>
      <w:r>
        <w:rPr>
          <w:spacing w:val="3"/>
        </w:rPr>
        <w:t xml:space="preserve">látod </w:t>
      </w:r>
      <w:r>
        <w:rPr>
          <w:spacing w:val="4"/>
        </w:rPr>
        <w:t xml:space="preserve">őket, </w:t>
      </w:r>
      <w:r>
        <w:t xml:space="preserve">ahogyan </w:t>
      </w:r>
      <w:r>
        <w:rPr>
          <w:spacing w:val="3"/>
        </w:rPr>
        <w:t xml:space="preserve">lézengenek </w:t>
      </w:r>
      <w:r>
        <w:t xml:space="preserve">és </w:t>
      </w:r>
      <w:r>
        <w:rPr>
          <w:spacing w:val="5"/>
        </w:rPr>
        <w:t xml:space="preserve">szerencsejátékokon </w:t>
      </w:r>
      <w:r>
        <w:rPr>
          <w:spacing w:val="4"/>
        </w:rPr>
        <w:t xml:space="preserve">próbálják megnyerni </w:t>
      </w:r>
      <w:r>
        <w:t xml:space="preserve">reggeli kávéjuk </w:t>
      </w:r>
      <w:r>
        <w:rPr>
          <w:spacing w:val="3"/>
        </w:rPr>
        <w:t xml:space="preserve">árát. </w:t>
      </w:r>
      <w:r>
        <w:rPr>
          <w:spacing w:val="5"/>
        </w:rPr>
        <w:t xml:space="preserve">Amikor </w:t>
      </w:r>
      <w:r>
        <w:t>véget</w:t>
      </w:r>
      <w:r>
        <w:rPr>
          <w:spacing w:val="41"/>
        </w:rPr>
        <w:t xml:space="preserve"> </w:t>
      </w:r>
      <w:r>
        <w:t xml:space="preserve">ér  a  </w:t>
      </w:r>
      <w:r>
        <w:rPr>
          <w:spacing w:val="7"/>
        </w:rPr>
        <w:t xml:space="preserve">beta-  </w:t>
      </w:r>
      <w:r>
        <w:rPr>
          <w:spacing w:val="3"/>
        </w:rPr>
        <w:t xml:space="preserve">karítás </w:t>
      </w:r>
      <w:r>
        <w:rPr>
          <w:spacing w:val="2"/>
        </w:rPr>
        <w:t xml:space="preserve">ideje, </w:t>
      </w:r>
      <w:r>
        <w:rPr>
          <w:spacing w:val="4"/>
        </w:rPr>
        <w:t xml:space="preserve">rendszerint </w:t>
      </w:r>
      <w:r>
        <w:rPr>
          <w:spacing w:val="5"/>
        </w:rPr>
        <w:t xml:space="preserve">nincs több </w:t>
      </w:r>
      <w:r>
        <w:rPr>
          <w:spacing w:val="3"/>
        </w:rPr>
        <w:t xml:space="preserve">munka. </w:t>
      </w:r>
      <w:r>
        <w:rPr>
          <w:spacing w:val="2"/>
        </w:rPr>
        <w:t xml:space="preserve">Az </w:t>
      </w:r>
      <w:r>
        <w:rPr>
          <w:spacing w:val="6"/>
        </w:rPr>
        <w:t>embere</w:t>
      </w:r>
      <w:r>
        <w:rPr>
          <w:spacing w:val="6"/>
        </w:rPr>
        <w:t xml:space="preserve">k </w:t>
      </w:r>
      <w:r>
        <w:rPr>
          <w:spacing w:val="2"/>
        </w:rPr>
        <w:t xml:space="preserve">mászkálnak összevissza </w:t>
      </w:r>
      <w:r>
        <w:t xml:space="preserve">a </w:t>
      </w:r>
      <w:r>
        <w:rPr>
          <w:spacing w:val="6"/>
        </w:rPr>
        <w:t xml:space="preserve">városban... </w:t>
      </w:r>
      <w:r>
        <w:rPr>
          <w:spacing w:val="3"/>
        </w:rPr>
        <w:t>Tréfálkoznak,</w:t>
      </w:r>
      <w:r>
        <w:rPr>
          <w:spacing w:val="39"/>
        </w:rPr>
        <w:t xml:space="preserve"> </w:t>
      </w:r>
      <w:r>
        <w:rPr>
          <w:spacing w:val="3"/>
        </w:rPr>
        <w:t>hogy</w:t>
      </w:r>
    </w:p>
    <w:p w:rsidR="000E256A" w:rsidRDefault="000E256A">
      <w:pPr>
        <w:spacing w:line="321" w:lineRule="auto"/>
        <w:jc w:val="both"/>
        <w:sectPr w:rsidR="000E256A">
          <w:headerReference w:type="default" r:id="rId153"/>
          <w:pgSz w:w="8390" w:h="11910"/>
          <w:pgMar w:top="1180" w:right="1100" w:bottom="280" w:left="108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1"/>
        </w:rPr>
      </w:pPr>
    </w:p>
    <w:p w:rsidR="000E256A" w:rsidRDefault="003E3C74">
      <w:pPr>
        <w:pStyle w:val="Szvegtrzs"/>
        <w:spacing w:line="321" w:lineRule="auto"/>
        <w:ind w:left="722" w:right="109" w:firstLine="14"/>
        <w:jc w:val="both"/>
      </w:pPr>
      <w:r>
        <w:rPr>
          <w:w w:val="105"/>
        </w:rPr>
        <w:t>agyonüssék az időt... Aztán hazamennek, ahol a feleségük dohog, mert nincs mit enni, szó szót követ... Mit lehet tenni? Semmit. Visszamennek az ivóba. Akinek van némi aprója, játszhat, ha nincs, kibicel... Mindnyájan szeretnék megvál- toztatni ezt az élete</w:t>
      </w:r>
      <w:r>
        <w:rPr>
          <w:w w:val="105"/>
        </w:rPr>
        <w:t>t, de hol kezdjenek hozzá?</w:t>
      </w:r>
    </w:p>
    <w:p w:rsidR="000E256A" w:rsidRDefault="000E256A">
      <w:pPr>
        <w:pStyle w:val="Szvegtrzs"/>
        <w:spacing w:before="1"/>
        <w:rPr>
          <w:sz w:val="27"/>
        </w:rPr>
      </w:pPr>
    </w:p>
    <w:p w:rsidR="000E256A" w:rsidRDefault="003E3C74">
      <w:pPr>
        <w:pStyle w:val="Szvegtrzs"/>
        <w:spacing w:line="321" w:lineRule="auto"/>
        <w:ind w:left="136" w:right="124" w:firstLine="24"/>
        <w:jc w:val="both"/>
      </w:pPr>
      <w:r>
        <w:t xml:space="preserve">Ezek  a  megállapítások,  amelyek  </w:t>
      </w:r>
      <w:r>
        <w:rPr>
          <w:spacing w:val="2"/>
        </w:rPr>
        <w:t xml:space="preserve">Danilo  </w:t>
      </w:r>
      <w:r>
        <w:rPr>
          <w:spacing w:val="3"/>
        </w:rPr>
        <w:t xml:space="preserve">Dolci  </w:t>
      </w:r>
      <w:r>
        <w:t xml:space="preserve">író  </w:t>
      </w:r>
      <w:r>
        <w:rPr>
          <w:i/>
        </w:rPr>
        <w:t>Szicíliai  történe- tei</w:t>
      </w:r>
      <w:r>
        <w:t>c</w:t>
      </w:r>
      <w:r>
        <w:rPr>
          <w:position w:val="5"/>
          <w:sz w:val="12"/>
        </w:rPr>
        <w:t xml:space="preserve">5 </w:t>
      </w:r>
      <w:r>
        <w:rPr>
          <w:spacing w:val="3"/>
        </w:rPr>
        <w:t xml:space="preserve">című </w:t>
      </w:r>
      <w:r>
        <w:t xml:space="preserve">munkájában olvashatók, ma a világ </w:t>
      </w:r>
      <w:r>
        <w:rPr>
          <w:spacing w:val="2"/>
        </w:rPr>
        <w:t xml:space="preserve">számos </w:t>
      </w:r>
      <w:r>
        <w:t xml:space="preserve">szegény  </w:t>
      </w:r>
      <w:r>
        <w:rPr>
          <w:spacing w:val="2"/>
        </w:rPr>
        <w:t xml:space="preserve">tér- </w:t>
      </w:r>
      <w:r>
        <w:t xml:space="preserve">ségére alkalmazhatók. (Bár vannak  </w:t>
      </w:r>
      <w:r>
        <w:rPr>
          <w:spacing w:val="3"/>
        </w:rPr>
        <w:t>jeles</w:t>
      </w:r>
      <w:r>
        <w:rPr>
          <w:spacing w:val="47"/>
        </w:rPr>
        <w:t xml:space="preserve"> </w:t>
      </w:r>
      <w:r>
        <w:t xml:space="preserve">kivételek,  akikre  </w:t>
      </w:r>
      <w:r>
        <w:rPr>
          <w:spacing w:val="2"/>
        </w:rPr>
        <w:t xml:space="preserve">nem </w:t>
      </w:r>
      <w:r>
        <w:rPr>
          <w:spacing w:val="3"/>
        </w:rPr>
        <w:t xml:space="preserve">jellemző </w:t>
      </w:r>
      <w:r>
        <w:t>a szicíliai i</w:t>
      </w:r>
      <w:r>
        <w:t xml:space="preserve">dőperspektíva. Phil is közéjük </w:t>
      </w:r>
      <w:r>
        <w:rPr>
          <w:spacing w:val="2"/>
        </w:rPr>
        <w:t xml:space="preserve">tartozik, mint  </w:t>
      </w:r>
      <w:r>
        <w:t xml:space="preserve">a  </w:t>
      </w:r>
      <w:r>
        <w:rPr>
          <w:spacing w:val="2"/>
        </w:rPr>
        <w:t xml:space="preserve">fejezet </w:t>
      </w:r>
      <w:r>
        <w:t xml:space="preserve">folyamán látni </w:t>
      </w:r>
      <w:r>
        <w:rPr>
          <w:spacing w:val="2"/>
        </w:rPr>
        <w:t xml:space="preserve">fogjuk.) </w:t>
      </w:r>
      <w:r>
        <w:t xml:space="preserve">A munka szabályos, kiszámítható egységekre tagolja a </w:t>
      </w:r>
      <w:r>
        <w:rPr>
          <w:spacing w:val="2"/>
        </w:rPr>
        <w:t xml:space="preserve">napot, </w:t>
      </w:r>
      <w:r>
        <w:rPr>
          <w:spacing w:val="-4"/>
        </w:rPr>
        <w:t xml:space="preserve">ugyanúgy, </w:t>
      </w:r>
      <w:r>
        <w:t xml:space="preserve">ahogyan  az  iskola  és  az  egye- </w:t>
      </w:r>
      <w:r>
        <w:rPr>
          <w:spacing w:val="2"/>
        </w:rPr>
        <w:t xml:space="preserve">tem </w:t>
      </w:r>
      <w:r>
        <w:t xml:space="preserve">is. A </w:t>
      </w:r>
      <w:r>
        <w:rPr>
          <w:spacing w:val="2"/>
        </w:rPr>
        <w:t xml:space="preserve">munkából </w:t>
      </w:r>
      <w:r>
        <w:t>vagy az iskolából való kimaradás eltörli ezt a kül</w:t>
      </w:r>
      <w:r>
        <w:t xml:space="preserve">sődleges struktúrát, ennélfogva szükségessé teszi,  hogy  minden egyes napunkon </w:t>
      </w:r>
      <w:r>
        <w:rPr>
          <w:spacing w:val="2"/>
        </w:rPr>
        <w:t xml:space="preserve">önmagunk </w:t>
      </w:r>
      <w:r>
        <w:rPr>
          <w:spacing w:val="3"/>
        </w:rPr>
        <w:t xml:space="preserve">rátermettségének </w:t>
      </w:r>
      <w:r>
        <w:t xml:space="preserve">belülről </w:t>
      </w:r>
      <w:r>
        <w:rPr>
          <w:spacing w:val="3"/>
        </w:rPr>
        <w:t xml:space="preserve">jövő </w:t>
      </w:r>
      <w:r>
        <w:t xml:space="preserve">érzése segítsen át. Ha valaki </w:t>
      </w:r>
      <w:r>
        <w:rPr>
          <w:spacing w:val="4"/>
        </w:rPr>
        <w:t xml:space="preserve">jelenorientált,  </w:t>
      </w:r>
      <w:r>
        <w:rPr>
          <w:spacing w:val="2"/>
        </w:rPr>
        <w:t xml:space="preserve">nehezebben  </w:t>
      </w:r>
      <w:r>
        <w:rPr>
          <w:spacing w:val="4"/>
        </w:rPr>
        <w:t xml:space="preserve">jut  </w:t>
      </w:r>
      <w:r>
        <w:t xml:space="preserve">el  </w:t>
      </w:r>
      <w:r>
        <w:rPr>
          <w:spacing w:val="-4"/>
        </w:rPr>
        <w:t xml:space="preserve">addig  </w:t>
      </w:r>
      <w:r>
        <w:t xml:space="preserve">az érzésig, hogy „ezt  meg  tudom  csinálni".  Ennek  </w:t>
      </w:r>
      <w:r>
        <w:rPr>
          <w:spacing w:val="2"/>
        </w:rPr>
        <w:t xml:space="preserve">híján  </w:t>
      </w:r>
      <w:r>
        <w:t xml:space="preserve">viszont  </w:t>
      </w:r>
      <w:r>
        <w:rPr>
          <w:spacing w:val="3"/>
        </w:rPr>
        <w:t xml:space="preserve">kétsé-  </w:t>
      </w:r>
      <w:r>
        <w:t xml:space="preserve">gei vannak afelől, hogy </w:t>
      </w:r>
      <w:r>
        <w:rPr>
          <w:spacing w:val="3"/>
        </w:rPr>
        <w:t xml:space="preserve">képes-e bármit </w:t>
      </w:r>
      <w:r>
        <w:t xml:space="preserve">is  </w:t>
      </w:r>
      <w:r>
        <w:rPr>
          <w:spacing w:val="2"/>
        </w:rPr>
        <w:t xml:space="preserve">javítani  sorsán.  </w:t>
      </w:r>
      <w:r>
        <w:t xml:space="preserve">Belenyug- szik a helyzetébe és </w:t>
      </w:r>
      <w:r>
        <w:rPr>
          <w:spacing w:val="2"/>
        </w:rPr>
        <w:t xml:space="preserve">nem </w:t>
      </w:r>
      <w:r>
        <w:t xml:space="preserve">törekszik egy szebb és boldogabb élet </w:t>
      </w:r>
      <w:r>
        <w:rPr>
          <w:spacing w:val="3"/>
        </w:rPr>
        <w:t>megteremtésére.</w:t>
      </w:r>
    </w:p>
    <w:p w:rsidR="000E256A" w:rsidRDefault="000E256A">
      <w:pPr>
        <w:pStyle w:val="Szvegtrzs"/>
        <w:spacing w:before="5"/>
        <w:rPr>
          <w:sz w:val="28"/>
        </w:rPr>
      </w:pPr>
    </w:p>
    <w:p w:rsidR="000E256A" w:rsidRDefault="003E3C74">
      <w:pPr>
        <w:pStyle w:val="Cmsor4"/>
        <w:ind w:left="127"/>
      </w:pPr>
      <w:r>
        <w:t>A JÖVŐ LEÉRTÉKELÉSÉNEK ÖKONÓMIÁJA</w:t>
      </w:r>
    </w:p>
    <w:p w:rsidR="000E256A" w:rsidRDefault="000E256A">
      <w:pPr>
        <w:pStyle w:val="Szvegtrzs"/>
        <w:spacing w:before="6"/>
        <w:rPr>
          <w:rFonts w:ascii="Tahoma"/>
          <w:b/>
          <w:sz w:val="31"/>
        </w:rPr>
      </w:pPr>
    </w:p>
    <w:p w:rsidR="000E256A" w:rsidRDefault="003E3C74">
      <w:pPr>
        <w:pStyle w:val="Szvegtrzs"/>
        <w:spacing w:line="326" w:lineRule="auto"/>
        <w:ind w:left="112" w:right="149" w:firstLine="9"/>
        <w:jc w:val="both"/>
      </w:pPr>
      <w:r>
        <w:rPr>
          <w:w w:val="105"/>
        </w:rPr>
        <w:t>A jelenre összpontosításnak és a jövő leértékelésének olykor van értelme, például, amikor az aktuális helyzet biztos, a jövő viszont bizonytalan.</w:t>
      </w:r>
      <w:r>
        <w:rPr>
          <w:w w:val="105"/>
          <w:position w:val="5"/>
          <w:sz w:val="12"/>
        </w:rPr>
        <w:t xml:space="preserve">6 </w:t>
      </w:r>
      <w:r>
        <w:rPr>
          <w:w w:val="105"/>
        </w:rPr>
        <w:t>Képzeljük el, hogy két lehetőség közül választhatunk: vagy ma, vagy mához egy hétre kapunk 100 dollárt. Melyi</w:t>
      </w:r>
      <w:r>
        <w:rPr>
          <w:w w:val="105"/>
        </w:rPr>
        <w:t>ket választanánk? Az emberek többsége a mai 100 dollárra szavazna, mert a pénzt azonnal felhasználhatja, ugyanakkor nem teljesen biz- tos abban, hogy megkapja az ígért pénzt a jövő héten. Sok minden</w:t>
      </w:r>
    </w:p>
    <w:p w:rsidR="000E256A" w:rsidRDefault="000E256A">
      <w:pPr>
        <w:spacing w:line="326" w:lineRule="auto"/>
        <w:jc w:val="both"/>
        <w:sectPr w:rsidR="000E256A">
          <w:headerReference w:type="default" r:id="rId154"/>
          <w:pgSz w:w="8390" w:h="11910"/>
          <w:pgMar w:top="1180" w:right="1020" w:bottom="280" w:left="114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07" w:right="101" w:firstLine="9"/>
        <w:jc w:val="both"/>
      </w:pPr>
      <w:r>
        <w:rPr>
          <w:spacing w:val="5"/>
          <w:w w:val="105"/>
        </w:rPr>
        <w:t xml:space="preserve">történhet </w:t>
      </w:r>
      <w:r>
        <w:rPr>
          <w:w w:val="105"/>
        </w:rPr>
        <w:t xml:space="preserve">egy </w:t>
      </w:r>
      <w:r>
        <w:rPr>
          <w:spacing w:val="3"/>
          <w:w w:val="105"/>
        </w:rPr>
        <w:t xml:space="preserve">hét </w:t>
      </w:r>
      <w:r>
        <w:rPr>
          <w:w w:val="105"/>
        </w:rPr>
        <w:t xml:space="preserve">alatt, ami </w:t>
      </w:r>
      <w:r>
        <w:rPr>
          <w:spacing w:val="3"/>
          <w:w w:val="105"/>
        </w:rPr>
        <w:t xml:space="preserve">meghiúsíthatja </w:t>
      </w:r>
      <w:r>
        <w:rPr>
          <w:w w:val="105"/>
        </w:rPr>
        <w:t xml:space="preserve">a </w:t>
      </w:r>
      <w:r>
        <w:rPr>
          <w:spacing w:val="2"/>
          <w:w w:val="105"/>
        </w:rPr>
        <w:t xml:space="preserve">kifizetést: </w:t>
      </w:r>
      <w:r>
        <w:rPr>
          <w:w w:val="105"/>
        </w:rPr>
        <w:t xml:space="preserve">az, aki a pénzt ígérte, elveszítheti a </w:t>
      </w:r>
      <w:r>
        <w:rPr>
          <w:spacing w:val="2"/>
          <w:w w:val="105"/>
        </w:rPr>
        <w:t xml:space="preserve">munkáját,  </w:t>
      </w:r>
      <w:r>
        <w:rPr>
          <w:spacing w:val="3"/>
          <w:w w:val="105"/>
        </w:rPr>
        <w:t xml:space="preserve">kirabolhatják,  megbeteged- </w:t>
      </w:r>
      <w:r>
        <w:rPr>
          <w:w w:val="105"/>
        </w:rPr>
        <w:t xml:space="preserve">het, megfeledkezhet ígéretéről, </w:t>
      </w:r>
      <w:r>
        <w:rPr>
          <w:spacing w:val="3"/>
          <w:w w:val="105"/>
        </w:rPr>
        <w:t xml:space="preserve">dönthet </w:t>
      </w:r>
      <w:r>
        <w:rPr>
          <w:spacing w:val="-6"/>
          <w:w w:val="105"/>
        </w:rPr>
        <w:t>úgy,</w:t>
      </w:r>
      <w:r>
        <w:rPr>
          <w:spacing w:val="31"/>
          <w:w w:val="105"/>
        </w:rPr>
        <w:t xml:space="preserve"> </w:t>
      </w:r>
      <w:r>
        <w:rPr>
          <w:w w:val="105"/>
        </w:rPr>
        <w:t xml:space="preserve">hogy  valaki  </w:t>
      </w:r>
      <w:r>
        <w:rPr>
          <w:spacing w:val="2"/>
          <w:w w:val="105"/>
        </w:rPr>
        <w:t xml:space="preserve">másnak </w:t>
      </w:r>
      <w:r>
        <w:rPr>
          <w:w w:val="105"/>
        </w:rPr>
        <w:t xml:space="preserve">adja. Ezen bizonytalanságok </w:t>
      </w:r>
      <w:r>
        <w:rPr>
          <w:spacing w:val="2"/>
          <w:w w:val="105"/>
        </w:rPr>
        <w:t xml:space="preserve">miatt </w:t>
      </w:r>
      <w:r>
        <w:rPr>
          <w:w w:val="105"/>
        </w:rPr>
        <w:t xml:space="preserve">azt a </w:t>
      </w:r>
      <w:r>
        <w:rPr>
          <w:spacing w:val="2"/>
          <w:w w:val="105"/>
        </w:rPr>
        <w:t xml:space="preserve">pénzt, </w:t>
      </w:r>
      <w:r>
        <w:rPr>
          <w:w w:val="105"/>
        </w:rPr>
        <w:t xml:space="preserve">amelyet a </w:t>
      </w:r>
      <w:r>
        <w:rPr>
          <w:spacing w:val="3"/>
          <w:w w:val="105"/>
        </w:rPr>
        <w:t>jövő hé</w:t>
      </w:r>
      <w:r>
        <w:rPr>
          <w:spacing w:val="3"/>
          <w:w w:val="105"/>
        </w:rPr>
        <w:t xml:space="preserve">ten </w:t>
      </w:r>
      <w:r>
        <w:rPr>
          <w:w w:val="105"/>
        </w:rPr>
        <w:t xml:space="preserve">kapnánk, nem értékeljük  annyira,  </w:t>
      </w:r>
      <w:r>
        <w:rPr>
          <w:spacing w:val="3"/>
          <w:w w:val="105"/>
        </w:rPr>
        <w:t xml:space="preserve">mint </w:t>
      </w:r>
      <w:r>
        <w:rPr>
          <w:w w:val="105"/>
        </w:rPr>
        <w:t xml:space="preserve">a  mai </w:t>
      </w:r>
      <w:r>
        <w:rPr>
          <w:spacing w:val="3"/>
          <w:w w:val="105"/>
        </w:rPr>
        <w:t xml:space="preserve">bevételt. </w:t>
      </w:r>
      <w:r>
        <w:rPr>
          <w:i/>
          <w:w w:val="105"/>
        </w:rPr>
        <w:t xml:space="preserve">Leértékeljük  </w:t>
      </w:r>
      <w:r>
        <w:rPr>
          <w:w w:val="105"/>
        </w:rPr>
        <w:t xml:space="preserve">a </w:t>
      </w:r>
      <w:r>
        <w:rPr>
          <w:spacing w:val="3"/>
          <w:w w:val="105"/>
        </w:rPr>
        <w:t xml:space="preserve">jövő </w:t>
      </w:r>
      <w:r>
        <w:rPr>
          <w:spacing w:val="2"/>
          <w:w w:val="105"/>
        </w:rPr>
        <w:t xml:space="preserve">heti </w:t>
      </w:r>
      <w:r>
        <w:rPr>
          <w:spacing w:val="3"/>
          <w:w w:val="105"/>
        </w:rPr>
        <w:t xml:space="preserve">100 </w:t>
      </w:r>
      <w:r>
        <w:rPr>
          <w:w w:val="105"/>
        </w:rPr>
        <w:t xml:space="preserve">dollárt, </w:t>
      </w:r>
      <w:r>
        <w:rPr>
          <w:spacing w:val="2"/>
          <w:w w:val="105"/>
        </w:rPr>
        <w:t xml:space="preserve">tehát </w:t>
      </w:r>
      <w:r>
        <w:rPr>
          <w:spacing w:val="3"/>
          <w:w w:val="105"/>
        </w:rPr>
        <w:t xml:space="preserve">kevesebbet </w:t>
      </w:r>
      <w:r>
        <w:rPr>
          <w:spacing w:val="-4"/>
          <w:w w:val="105"/>
        </w:rPr>
        <w:t>ér.</w:t>
      </w:r>
      <w:r>
        <w:rPr>
          <w:spacing w:val="-4"/>
          <w:w w:val="105"/>
          <w:position w:val="5"/>
          <w:sz w:val="12"/>
        </w:rPr>
        <w:t xml:space="preserve">7 </w:t>
      </w:r>
      <w:r>
        <w:rPr>
          <w:w w:val="105"/>
        </w:rPr>
        <w:t xml:space="preserve">Ha 80%-ig vagyunk biztosak abban, hogy a </w:t>
      </w:r>
      <w:r>
        <w:rPr>
          <w:spacing w:val="3"/>
          <w:w w:val="105"/>
        </w:rPr>
        <w:t xml:space="preserve">jövő </w:t>
      </w:r>
      <w:r>
        <w:rPr>
          <w:spacing w:val="2"/>
          <w:w w:val="105"/>
        </w:rPr>
        <w:t xml:space="preserve">héten </w:t>
      </w:r>
      <w:r>
        <w:rPr>
          <w:w w:val="105"/>
        </w:rPr>
        <w:t xml:space="preserve">megkapjuk a </w:t>
      </w:r>
      <w:r>
        <w:rPr>
          <w:spacing w:val="2"/>
          <w:w w:val="105"/>
        </w:rPr>
        <w:t xml:space="preserve">pénzt, </w:t>
      </w:r>
      <w:r>
        <w:rPr>
          <w:w w:val="105"/>
        </w:rPr>
        <w:t xml:space="preserve">akkor az, </w:t>
      </w:r>
      <w:r>
        <w:rPr>
          <w:spacing w:val="3"/>
          <w:w w:val="105"/>
        </w:rPr>
        <w:t xml:space="preserve">jelenértéken </w:t>
      </w:r>
      <w:r>
        <w:rPr>
          <w:w w:val="105"/>
        </w:rPr>
        <w:t xml:space="preserve">számítva, körülbelül 80 dollárt </w:t>
      </w:r>
      <w:r>
        <w:rPr>
          <w:spacing w:val="5"/>
          <w:w w:val="105"/>
        </w:rPr>
        <w:t xml:space="preserve">jelentene. </w:t>
      </w:r>
      <w:r>
        <w:rPr>
          <w:w w:val="105"/>
        </w:rPr>
        <w:t xml:space="preserve">De </w:t>
      </w:r>
      <w:r>
        <w:rPr>
          <w:spacing w:val="3"/>
          <w:w w:val="105"/>
        </w:rPr>
        <w:t xml:space="preserve">vajon </w:t>
      </w:r>
      <w:r>
        <w:rPr>
          <w:w w:val="105"/>
        </w:rPr>
        <w:t xml:space="preserve">valójában miképpen rendelkezhetünk </w:t>
      </w:r>
      <w:r>
        <w:rPr>
          <w:spacing w:val="2"/>
          <w:w w:val="105"/>
        </w:rPr>
        <w:t xml:space="preserve">bármiféle </w:t>
      </w:r>
      <w:r>
        <w:rPr>
          <w:w w:val="105"/>
        </w:rPr>
        <w:t xml:space="preserve">bizonyossággal </w:t>
      </w:r>
      <w:r>
        <w:rPr>
          <w:spacing w:val="3"/>
          <w:w w:val="105"/>
        </w:rPr>
        <w:t xml:space="preserve">jövőbeli </w:t>
      </w:r>
      <w:r>
        <w:rPr>
          <w:w w:val="105"/>
        </w:rPr>
        <w:t>esélyeinket</w:t>
      </w:r>
      <w:r>
        <w:rPr>
          <w:spacing w:val="22"/>
          <w:w w:val="105"/>
        </w:rPr>
        <w:t xml:space="preserve"> </w:t>
      </w:r>
      <w:r>
        <w:rPr>
          <w:spacing w:val="2"/>
          <w:w w:val="105"/>
        </w:rPr>
        <w:t>illetően?</w:t>
      </w:r>
    </w:p>
    <w:p w:rsidR="000E256A" w:rsidRDefault="003E3C74">
      <w:pPr>
        <w:pStyle w:val="Szvegtrzs"/>
        <w:spacing w:before="34" w:line="321" w:lineRule="auto"/>
        <w:ind w:left="107" w:right="105" w:firstLine="292"/>
        <w:jc w:val="both"/>
      </w:pPr>
      <w:r>
        <w:rPr>
          <w:w w:val="105"/>
        </w:rPr>
        <w:t xml:space="preserve">Változtassuk meg a forgatókönyvet: az ajánlat </w:t>
      </w:r>
      <w:r>
        <w:rPr>
          <w:spacing w:val="2"/>
          <w:w w:val="105"/>
        </w:rPr>
        <w:t xml:space="preserve">szerint </w:t>
      </w:r>
      <w:r>
        <w:rPr>
          <w:w w:val="105"/>
        </w:rPr>
        <w:t xml:space="preserve">ma </w:t>
      </w:r>
      <w:r>
        <w:rPr>
          <w:spacing w:val="3"/>
          <w:w w:val="105"/>
        </w:rPr>
        <w:t xml:space="preserve">100 </w:t>
      </w:r>
      <w:r>
        <w:rPr>
          <w:w w:val="105"/>
        </w:rPr>
        <w:t xml:space="preserve">dollárt kapunk, </w:t>
      </w:r>
      <w:r>
        <w:rPr>
          <w:spacing w:val="2"/>
          <w:w w:val="105"/>
        </w:rPr>
        <w:t xml:space="preserve">mához </w:t>
      </w:r>
      <w:r>
        <w:rPr>
          <w:w w:val="105"/>
        </w:rPr>
        <w:t xml:space="preserve">egy </w:t>
      </w:r>
      <w:r>
        <w:rPr>
          <w:spacing w:val="4"/>
          <w:w w:val="105"/>
        </w:rPr>
        <w:t xml:space="preserve">hétre </w:t>
      </w:r>
      <w:r>
        <w:rPr>
          <w:spacing w:val="2"/>
          <w:w w:val="105"/>
        </w:rPr>
        <w:t xml:space="preserve">viszont </w:t>
      </w:r>
      <w:r>
        <w:rPr>
          <w:spacing w:val="6"/>
          <w:w w:val="105"/>
        </w:rPr>
        <w:t xml:space="preserve">150-et. </w:t>
      </w:r>
      <w:r>
        <w:rPr>
          <w:w w:val="105"/>
        </w:rPr>
        <w:t xml:space="preserve">A </w:t>
      </w:r>
      <w:r>
        <w:rPr>
          <w:spacing w:val="3"/>
          <w:w w:val="105"/>
        </w:rPr>
        <w:t xml:space="preserve">döntés </w:t>
      </w:r>
      <w:r>
        <w:rPr>
          <w:spacing w:val="4"/>
          <w:w w:val="105"/>
        </w:rPr>
        <w:t xml:space="preserve">immár </w:t>
      </w:r>
      <w:r>
        <w:rPr>
          <w:w w:val="105"/>
        </w:rPr>
        <w:t>izgalmasabb. Fogjuk a</w:t>
      </w:r>
      <w:r>
        <w:rPr>
          <w:w w:val="105"/>
        </w:rPr>
        <w:t xml:space="preserve"> </w:t>
      </w:r>
      <w:r>
        <w:rPr>
          <w:spacing w:val="2"/>
          <w:w w:val="105"/>
        </w:rPr>
        <w:t xml:space="preserve">biztos pénzt </w:t>
      </w:r>
      <w:r>
        <w:rPr>
          <w:w w:val="105"/>
        </w:rPr>
        <w:t xml:space="preserve">és húzzunk el vele,  vagy  vár- </w:t>
      </w:r>
      <w:r>
        <w:rPr>
          <w:spacing w:val="3"/>
          <w:w w:val="105"/>
        </w:rPr>
        <w:t xml:space="preserve">junk, </w:t>
      </w:r>
      <w:r>
        <w:rPr>
          <w:w w:val="105"/>
        </w:rPr>
        <w:t xml:space="preserve">hogy megnöveljük nyereségünket? Egyesek valószínűleg </w:t>
      </w:r>
      <w:r>
        <w:rPr>
          <w:spacing w:val="2"/>
          <w:w w:val="105"/>
        </w:rPr>
        <w:t xml:space="preserve">továbbra </w:t>
      </w:r>
      <w:r>
        <w:rPr>
          <w:w w:val="105"/>
        </w:rPr>
        <w:t xml:space="preserve">is a mai </w:t>
      </w:r>
      <w:r>
        <w:rPr>
          <w:spacing w:val="2"/>
          <w:w w:val="105"/>
        </w:rPr>
        <w:t xml:space="preserve">pénzt </w:t>
      </w:r>
      <w:r>
        <w:rPr>
          <w:w w:val="105"/>
        </w:rPr>
        <w:t xml:space="preserve">választanák, mivel a </w:t>
      </w:r>
      <w:r>
        <w:rPr>
          <w:spacing w:val="3"/>
          <w:w w:val="105"/>
        </w:rPr>
        <w:t xml:space="preserve">jövő heti </w:t>
      </w:r>
      <w:r>
        <w:rPr>
          <w:w w:val="105"/>
        </w:rPr>
        <w:t xml:space="preserve">bizonytalan pénzt sokkal kevesebbre értékelik. </w:t>
      </w:r>
      <w:r>
        <w:rPr>
          <w:spacing w:val="4"/>
          <w:w w:val="105"/>
        </w:rPr>
        <w:t xml:space="preserve">Mások </w:t>
      </w:r>
      <w:r>
        <w:rPr>
          <w:w w:val="105"/>
        </w:rPr>
        <w:t xml:space="preserve">inkább a </w:t>
      </w:r>
      <w:r>
        <w:rPr>
          <w:spacing w:val="3"/>
          <w:w w:val="105"/>
        </w:rPr>
        <w:t xml:space="preserve">jövő </w:t>
      </w:r>
      <w:r>
        <w:rPr>
          <w:spacing w:val="2"/>
          <w:w w:val="105"/>
        </w:rPr>
        <w:t xml:space="preserve">heti pénzt </w:t>
      </w:r>
      <w:r>
        <w:rPr>
          <w:w w:val="105"/>
        </w:rPr>
        <w:t>választanák: valós</w:t>
      </w:r>
      <w:r>
        <w:rPr>
          <w:w w:val="105"/>
        </w:rPr>
        <w:t xml:space="preserve">zínűleg ők is leértékelik a </w:t>
      </w:r>
      <w:r>
        <w:rPr>
          <w:spacing w:val="3"/>
          <w:w w:val="105"/>
        </w:rPr>
        <w:t xml:space="preserve">150 </w:t>
      </w:r>
      <w:r>
        <w:rPr>
          <w:w w:val="105"/>
        </w:rPr>
        <w:t xml:space="preserve">dollárt, de </w:t>
      </w:r>
      <w:r>
        <w:rPr>
          <w:spacing w:val="3"/>
          <w:w w:val="105"/>
        </w:rPr>
        <w:t xml:space="preserve">nem </w:t>
      </w:r>
      <w:r>
        <w:rPr>
          <w:w w:val="105"/>
        </w:rPr>
        <w:t xml:space="preserve">annyira. Az ő felfogásuk </w:t>
      </w:r>
      <w:r>
        <w:rPr>
          <w:spacing w:val="2"/>
          <w:w w:val="105"/>
        </w:rPr>
        <w:t xml:space="preserve">szerint </w:t>
      </w:r>
      <w:r>
        <w:rPr>
          <w:w w:val="105"/>
        </w:rPr>
        <w:t xml:space="preserve">a </w:t>
      </w:r>
      <w:r>
        <w:rPr>
          <w:spacing w:val="2"/>
          <w:w w:val="105"/>
        </w:rPr>
        <w:t xml:space="preserve">150 </w:t>
      </w:r>
      <w:r>
        <w:rPr>
          <w:w w:val="105"/>
        </w:rPr>
        <w:t xml:space="preserve">ma esetleg csak </w:t>
      </w:r>
      <w:r>
        <w:rPr>
          <w:spacing w:val="5"/>
          <w:w w:val="105"/>
        </w:rPr>
        <w:t xml:space="preserve">125-öt </w:t>
      </w:r>
      <w:r>
        <w:rPr>
          <w:w w:val="105"/>
        </w:rPr>
        <w:t xml:space="preserve">vagy </w:t>
      </w:r>
      <w:r>
        <w:rPr>
          <w:spacing w:val="5"/>
          <w:w w:val="105"/>
        </w:rPr>
        <w:t xml:space="preserve">110-et </w:t>
      </w:r>
      <w:r>
        <w:rPr>
          <w:w w:val="105"/>
        </w:rPr>
        <w:t xml:space="preserve">ér majd, ami még mindig </w:t>
      </w:r>
      <w:r>
        <w:rPr>
          <w:spacing w:val="3"/>
          <w:w w:val="105"/>
        </w:rPr>
        <w:t>több, mint</w:t>
      </w:r>
      <w:r>
        <w:rPr>
          <w:spacing w:val="21"/>
          <w:w w:val="105"/>
        </w:rPr>
        <w:t xml:space="preserve"> </w:t>
      </w:r>
      <w:r>
        <w:rPr>
          <w:spacing w:val="2"/>
          <w:w w:val="105"/>
        </w:rPr>
        <w:t>100.</w:t>
      </w:r>
    </w:p>
    <w:p w:rsidR="000E256A" w:rsidRDefault="003E3C74">
      <w:pPr>
        <w:pStyle w:val="Szvegtrzs"/>
        <w:spacing w:before="26" w:line="321" w:lineRule="auto"/>
        <w:ind w:left="107" w:right="105" w:firstLine="292"/>
        <w:jc w:val="both"/>
      </w:pPr>
      <w:r>
        <w:rPr>
          <w:w w:val="105"/>
        </w:rPr>
        <w:t xml:space="preserve">Egy kizárólag </w:t>
      </w:r>
      <w:r>
        <w:rPr>
          <w:spacing w:val="4"/>
          <w:w w:val="105"/>
        </w:rPr>
        <w:t xml:space="preserve">jelenorientált </w:t>
      </w:r>
      <w:r>
        <w:rPr>
          <w:w w:val="105"/>
        </w:rPr>
        <w:t xml:space="preserve">személy maradéktalanul le </w:t>
      </w:r>
      <w:r>
        <w:rPr>
          <w:spacing w:val="2"/>
          <w:w w:val="105"/>
        </w:rPr>
        <w:t xml:space="preserve">fogja </w:t>
      </w:r>
      <w:r>
        <w:rPr>
          <w:w w:val="105"/>
        </w:rPr>
        <w:t xml:space="preserve">értékelni a </w:t>
      </w:r>
      <w:r>
        <w:rPr>
          <w:spacing w:val="3"/>
          <w:w w:val="105"/>
        </w:rPr>
        <w:t xml:space="preserve">jövőt. </w:t>
      </w:r>
      <w:r>
        <w:rPr>
          <w:spacing w:val="2"/>
          <w:w w:val="105"/>
        </w:rPr>
        <w:t xml:space="preserve">Akkor </w:t>
      </w:r>
      <w:r>
        <w:rPr>
          <w:w w:val="105"/>
        </w:rPr>
        <w:t>is a mai</w:t>
      </w:r>
      <w:r>
        <w:rPr>
          <w:w w:val="105"/>
        </w:rPr>
        <w:t xml:space="preserve"> </w:t>
      </w:r>
      <w:r>
        <w:rPr>
          <w:spacing w:val="2"/>
          <w:w w:val="105"/>
        </w:rPr>
        <w:t xml:space="preserve">pénzt </w:t>
      </w:r>
      <w:r>
        <w:rPr>
          <w:w w:val="105"/>
        </w:rPr>
        <w:t xml:space="preserve">választja,  ha  a  </w:t>
      </w:r>
      <w:r>
        <w:rPr>
          <w:spacing w:val="3"/>
          <w:w w:val="105"/>
        </w:rPr>
        <w:t xml:space="preserve">jövő  hétre </w:t>
      </w:r>
      <w:r>
        <w:rPr>
          <w:spacing w:val="5"/>
          <w:w w:val="105"/>
        </w:rPr>
        <w:t xml:space="preserve">1000 </w:t>
      </w:r>
      <w:r>
        <w:rPr>
          <w:w w:val="105"/>
        </w:rPr>
        <w:t xml:space="preserve">dollárt ígérnek neki. Az ő felfogásában a </w:t>
      </w:r>
      <w:r>
        <w:rPr>
          <w:spacing w:val="2"/>
          <w:w w:val="105"/>
        </w:rPr>
        <w:t xml:space="preserve">bizonytalan </w:t>
      </w:r>
      <w:r>
        <w:rPr>
          <w:spacing w:val="4"/>
          <w:w w:val="105"/>
        </w:rPr>
        <w:t xml:space="preserve">1000 </w:t>
      </w:r>
      <w:r>
        <w:rPr>
          <w:w w:val="105"/>
        </w:rPr>
        <w:t xml:space="preserve">dollár valószínűleg </w:t>
      </w:r>
      <w:r>
        <w:rPr>
          <w:spacing w:val="3"/>
          <w:w w:val="105"/>
        </w:rPr>
        <w:t xml:space="preserve">semmit, </w:t>
      </w:r>
      <w:r>
        <w:rPr>
          <w:w w:val="105"/>
        </w:rPr>
        <w:t xml:space="preserve">de a </w:t>
      </w:r>
      <w:r>
        <w:rPr>
          <w:spacing w:val="3"/>
          <w:w w:val="105"/>
        </w:rPr>
        <w:t xml:space="preserve">biztos 100 </w:t>
      </w:r>
      <w:r>
        <w:rPr>
          <w:w w:val="105"/>
        </w:rPr>
        <w:t xml:space="preserve">dollárnál </w:t>
      </w:r>
      <w:r>
        <w:rPr>
          <w:spacing w:val="3"/>
          <w:w w:val="105"/>
        </w:rPr>
        <w:t xml:space="preserve">mindenkép- </w:t>
      </w:r>
      <w:r>
        <w:rPr>
          <w:w w:val="105"/>
        </w:rPr>
        <w:t xml:space="preserve">pen sokkal </w:t>
      </w:r>
      <w:r>
        <w:rPr>
          <w:spacing w:val="2"/>
          <w:w w:val="105"/>
        </w:rPr>
        <w:t xml:space="preserve">kevesebbet </w:t>
      </w:r>
      <w:r>
        <w:rPr>
          <w:spacing w:val="-4"/>
          <w:w w:val="105"/>
        </w:rPr>
        <w:t xml:space="preserve">ér. </w:t>
      </w:r>
      <w:r>
        <w:rPr>
          <w:w w:val="105"/>
        </w:rPr>
        <w:t xml:space="preserve">Ezzel </w:t>
      </w:r>
      <w:r>
        <w:rPr>
          <w:spacing w:val="4"/>
          <w:w w:val="105"/>
        </w:rPr>
        <w:t xml:space="preserve">szemben </w:t>
      </w:r>
      <w:r>
        <w:rPr>
          <w:w w:val="105"/>
        </w:rPr>
        <w:t xml:space="preserve">egy </w:t>
      </w:r>
      <w:r>
        <w:rPr>
          <w:spacing w:val="5"/>
          <w:w w:val="105"/>
        </w:rPr>
        <w:t xml:space="preserve">jövőorientált  </w:t>
      </w:r>
      <w:r>
        <w:rPr>
          <w:w w:val="105"/>
        </w:rPr>
        <w:t xml:space="preserve">csak  igen kis </w:t>
      </w:r>
      <w:r>
        <w:rPr>
          <w:spacing w:val="4"/>
          <w:w w:val="105"/>
        </w:rPr>
        <w:t xml:space="preserve">mértékben </w:t>
      </w:r>
      <w:r>
        <w:rPr>
          <w:w w:val="105"/>
        </w:rPr>
        <w:t xml:space="preserve">értékeli le a </w:t>
      </w:r>
      <w:r>
        <w:rPr>
          <w:spacing w:val="4"/>
          <w:w w:val="105"/>
        </w:rPr>
        <w:t xml:space="preserve">jövőt, </w:t>
      </w:r>
      <w:r>
        <w:rPr>
          <w:w w:val="105"/>
        </w:rPr>
        <w:t xml:space="preserve">valószínűleg </w:t>
      </w:r>
      <w:r>
        <w:rPr>
          <w:spacing w:val="2"/>
          <w:w w:val="105"/>
        </w:rPr>
        <w:t xml:space="preserve">szívesebben </w:t>
      </w:r>
      <w:r>
        <w:rPr>
          <w:w w:val="105"/>
        </w:rPr>
        <w:t xml:space="preserve">vállalná a bizonytalan, de nagyobb </w:t>
      </w:r>
      <w:r>
        <w:rPr>
          <w:spacing w:val="2"/>
          <w:w w:val="105"/>
        </w:rPr>
        <w:t xml:space="preserve">bevétel </w:t>
      </w:r>
      <w:r>
        <w:rPr>
          <w:spacing w:val="3"/>
          <w:w w:val="105"/>
        </w:rPr>
        <w:t xml:space="preserve">kockázatát </w:t>
      </w:r>
      <w:r>
        <w:rPr>
          <w:w w:val="105"/>
        </w:rPr>
        <w:t xml:space="preserve">a  </w:t>
      </w:r>
      <w:r>
        <w:rPr>
          <w:spacing w:val="4"/>
          <w:w w:val="105"/>
        </w:rPr>
        <w:t xml:space="preserve">jövőben, </w:t>
      </w:r>
      <w:r>
        <w:rPr>
          <w:spacing w:val="2"/>
          <w:w w:val="105"/>
        </w:rPr>
        <w:t xml:space="preserve">mint </w:t>
      </w:r>
      <w:r>
        <w:rPr>
          <w:w w:val="105"/>
        </w:rPr>
        <w:t xml:space="preserve">a </w:t>
      </w:r>
      <w:r>
        <w:rPr>
          <w:spacing w:val="2"/>
          <w:w w:val="105"/>
        </w:rPr>
        <w:t xml:space="preserve">biztos, </w:t>
      </w:r>
      <w:r>
        <w:rPr>
          <w:w w:val="105"/>
        </w:rPr>
        <w:t xml:space="preserve">de </w:t>
      </w:r>
      <w:r>
        <w:rPr>
          <w:spacing w:val="3"/>
          <w:w w:val="105"/>
        </w:rPr>
        <w:t xml:space="preserve">ennél </w:t>
      </w:r>
      <w:r>
        <w:rPr>
          <w:w w:val="105"/>
        </w:rPr>
        <w:t xml:space="preserve">kisebb összeg azonnali </w:t>
      </w:r>
      <w:r>
        <w:rPr>
          <w:spacing w:val="2"/>
          <w:w w:val="105"/>
        </w:rPr>
        <w:t xml:space="preserve">átvételét </w:t>
      </w:r>
      <w:r>
        <w:rPr>
          <w:w w:val="105"/>
        </w:rPr>
        <w:t xml:space="preserve">a </w:t>
      </w:r>
      <w:r>
        <w:rPr>
          <w:spacing w:val="5"/>
          <w:w w:val="105"/>
        </w:rPr>
        <w:t xml:space="preserve">jelenben. </w:t>
      </w:r>
      <w:r>
        <w:rPr>
          <w:w w:val="105"/>
        </w:rPr>
        <w:t xml:space="preserve">Az </w:t>
      </w:r>
      <w:r>
        <w:rPr>
          <w:spacing w:val="2"/>
          <w:w w:val="105"/>
        </w:rPr>
        <w:t xml:space="preserve">emberek </w:t>
      </w:r>
      <w:r>
        <w:rPr>
          <w:spacing w:val="3"/>
          <w:w w:val="105"/>
        </w:rPr>
        <w:t xml:space="preserve">többsége </w:t>
      </w:r>
      <w:r>
        <w:rPr>
          <w:spacing w:val="4"/>
          <w:w w:val="105"/>
        </w:rPr>
        <w:t xml:space="preserve">természetesen </w:t>
      </w:r>
      <w:r>
        <w:rPr>
          <w:w w:val="105"/>
        </w:rPr>
        <w:t xml:space="preserve">valahol a két szélsőség </w:t>
      </w:r>
      <w:r>
        <w:rPr>
          <w:spacing w:val="2"/>
          <w:w w:val="105"/>
        </w:rPr>
        <w:t xml:space="preserve">között </w:t>
      </w:r>
      <w:r>
        <w:rPr>
          <w:w w:val="105"/>
        </w:rPr>
        <w:t>helyezkedi</w:t>
      </w:r>
      <w:r>
        <w:rPr>
          <w:w w:val="105"/>
        </w:rPr>
        <w:t xml:space="preserve">k el. </w:t>
      </w:r>
      <w:r>
        <w:rPr>
          <w:spacing w:val="4"/>
          <w:w w:val="105"/>
        </w:rPr>
        <w:t xml:space="preserve">Gondoljuk </w:t>
      </w:r>
      <w:r>
        <w:rPr>
          <w:w w:val="105"/>
        </w:rPr>
        <w:t xml:space="preserve">át a dolgot! </w:t>
      </w:r>
      <w:r>
        <w:rPr>
          <w:spacing w:val="2"/>
          <w:w w:val="105"/>
        </w:rPr>
        <w:t xml:space="preserve">Mennyivel </w:t>
      </w:r>
      <w:r>
        <w:rPr>
          <w:w w:val="105"/>
        </w:rPr>
        <w:t xml:space="preserve">kellene </w:t>
      </w:r>
      <w:r>
        <w:rPr>
          <w:spacing w:val="3"/>
          <w:w w:val="105"/>
        </w:rPr>
        <w:t xml:space="preserve">megha- </w:t>
      </w:r>
      <w:r>
        <w:rPr>
          <w:w w:val="105"/>
        </w:rPr>
        <w:t xml:space="preserve">ladnia a </w:t>
      </w:r>
      <w:r>
        <w:rPr>
          <w:spacing w:val="3"/>
          <w:w w:val="105"/>
        </w:rPr>
        <w:t xml:space="preserve">jövőbeli </w:t>
      </w:r>
      <w:r>
        <w:rPr>
          <w:w w:val="105"/>
        </w:rPr>
        <w:t xml:space="preserve">összegnek a </w:t>
      </w:r>
      <w:r>
        <w:rPr>
          <w:spacing w:val="3"/>
          <w:w w:val="105"/>
        </w:rPr>
        <w:t xml:space="preserve">jelenlegit, </w:t>
      </w:r>
      <w:r>
        <w:rPr>
          <w:w w:val="105"/>
        </w:rPr>
        <w:t>hogy kivárjunk? Mi</w:t>
      </w:r>
      <w:r>
        <w:rPr>
          <w:spacing w:val="-7"/>
          <w:w w:val="105"/>
        </w:rPr>
        <w:t xml:space="preserve"> </w:t>
      </w:r>
      <w:r>
        <w:rPr>
          <w:spacing w:val="3"/>
          <w:w w:val="105"/>
        </w:rPr>
        <w:t>bír-</w:t>
      </w:r>
    </w:p>
    <w:p w:rsidR="000E256A" w:rsidRDefault="000E256A">
      <w:pPr>
        <w:spacing w:line="321" w:lineRule="auto"/>
        <w:jc w:val="both"/>
        <w:sectPr w:rsidR="000E256A">
          <w:headerReference w:type="default" r:id="rId155"/>
          <w:pgSz w:w="8390" w:h="11910"/>
          <w:pgMar w:top="1180" w:right="1100" w:bottom="280" w:left="108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82" w:right="99" w:firstLine="14"/>
        <w:jc w:val="both"/>
      </w:pPr>
      <w:r>
        <w:t>hatna rá arra, hogy többre értékeljük a bizonytalan, ám ígéretesebb jövőt a kevésbé kecsegtető, de azonnali bizonyosságnál?</w:t>
      </w:r>
    </w:p>
    <w:p w:rsidR="000E256A" w:rsidRDefault="000E256A">
      <w:pPr>
        <w:pStyle w:val="Szvegtrzs"/>
        <w:rPr>
          <w:sz w:val="22"/>
        </w:rPr>
      </w:pPr>
    </w:p>
    <w:p w:rsidR="000E256A" w:rsidRDefault="000E256A">
      <w:pPr>
        <w:pStyle w:val="Szvegtrzs"/>
        <w:spacing w:before="3"/>
        <w:rPr>
          <w:sz w:val="28"/>
        </w:rPr>
      </w:pPr>
    </w:p>
    <w:p w:rsidR="000E256A" w:rsidRDefault="003E3C74">
      <w:pPr>
        <w:pStyle w:val="Cmsor4"/>
        <w:ind w:left="192"/>
      </w:pPr>
      <w:r>
        <w:t>A JELENORIENTÁLTSÁG HÁROM FAJTÁJA</w:t>
      </w:r>
    </w:p>
    <w:p w:rsidR="000E256A" w:rsidRDefault="000E256A">
      <w:pPr>
        <w:pStyle w:val="Szvegtrzs"/>
        <w:spacing w:before="11"/>
        <w:rPr>
          <w:rFonts w:ascii="Tahoma"/>
          <w:b/>
          <w:sz w:val="31"/>
        </w:rPr>
      </w:pPr>
    </w:p>
    <w:p w:rsidR="000E256A" w:rsidRDefault="003E3C74">
      <w:pPr>
        <w:pStyle w:val="Szvegtrzs"/>
        <w:spacing w:line="321" w:lineRule="auto"/>
        <w:ind w:left="182" w:right="105" w:firstLine="4"/>
        <w:jc w:val="both"/>
      </w:pPr>
      <w:r>
        <w:t xml:space="preserve">Az emberek háromféleképpen lehetnek jelenorientáltak: jelenhe- donistaként, jelenfatalistaként </w:t>
      </w:r>
      <w:r>
        <w:t>és jelenholistaként. Amikor embe- rekre mint hedonistákra, fatalistákra vagy holistákra hivatkozunk, röviden olyan személyekről beszélünk, akik magas értékekkel ren- delkeznek e három dimenzióban. A nyugati kultúrában a jelen- hedonista és a jelenfatalista</w:t>
      </w:r>
      <w:r>
        <w:t xml:space="preserve"> időperspektíva a jellemző, kísérleteink során elsősorban ezeket a típusokat vizsgáltuk. Összefoglaló táblá- zatunk azt illusztrálja, hogyan befolyásolják a jelennel kapcsolatos attitűdök az emberek viselkedését.</w:t>
      </w:r>
    </w:p>
    <w:p w:rsidR="000E256A" w:rsidRDefault="000E256A">
      <w:pPr>
        <w:pStyle w:val="Szvegtrzs"/>
        <w:rPr>
          <w:sz w:val="30"/>
        </w:rPr>
      </w:pPr>
    </w:p>
    <w:p w:rsidR="000E256A" w:rsidRDefault="003E3C74">
      <w:pPr>
        <w:pStyle w:val="Cmsor4"/>
        <w:spacing w:before="1" w:after="46" w:line="271" w:lineRule="auto"/>
        <w:ind w:left="287" w:right="1455" w:firstLine="4"/>
        <w:jc w:val="left"/>
      </w:pPr>
      <w:r>
        <w:rPr>
          <w:spacing w:val="-7"/>
        </w:rPr>
        <w:t xml:space="preserve">Összefüggések </w:t>
      </w:r>
      <w:r>
        <w:t xml:space="preserve">a </w:t>
      </w:r>
      <w:r>
        <w:rPr>
          <w:spacing w:val="-5"/>
        </w:rPr>
        <w:t xml:space="preserve">jelennel kapcsolatos </w:t>
      </w:r>
      <w:r>
        <w:rPr>
          <w:spacing w:val="-11"/>
        </w:rPr>
        <w:t>attit</w:t>
      </w:r>
      <w:r>
        <w:rPr>
          <w:spacing w:val="-11"/>
        </w:rPr>
        <w:t xml:space="preserve">űdök </w:t>
      </w:r>
      <w:r>
        <w:rPr>
          <w:spacing w:val="-3"/>
        </w:rPr>
        <w:t xml:space="preserve">és </w:t>
      </w:r>
      <w:r>
        <w:t xml:space="preserve">a </w:t>
      </w:r>
      <w:r>
        <w:rPr>
          <w:spacing w:val="-7"/>
        </w:rPr>
        <w:t xml:space="preserve">viselkedésjegyek </w:t>
      </w:r>
      <w:r>
        <w:rPr>
          <w:spacing w:val="-11"/>
        </w:rPr>
        <w:t xml:space="preserve">között </w:t>
      </w:r>
      <w:r>
        <w:rPr>
          <w:spacing w:val="-10"/>
        </w:rPr>
        <w:t>(átlaghoz képest)</w:t>
      </w:r>
    </w:p>
    <w:tbl>
      <w:tblPr>
        <w:tblStyle w:val="TableNormal"/>
        <w:tblW w:w="0" w:type="auto"/>
        <w:tblInd w:w="1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7"/>
        <w:gridCol w:w="1983"/>
        <w:gridCol w:w="1997"/>
      </w:tblGrid>
      <w:tr w:rsidR="000E256A">
        <w:trPr>
          <w:trHeight w:val="556"/>
        </w:trPr>
        <w:tc>
          <w:tcPr>
            <w:tcW w:w="1997" w:type="dxa"/>
          </w:tcPr>
          <w:p w:rsidR="000E256A" w:rsidRDefault="000E256A">
            <w:pPr>
              <w:pStyle w:val="TableParagraph"/>
              <w:spacing w:before="5"/>
              <w:rPr>
                <w:b/>
                <w:sz w:val="17"/>
              </w:rPr>
            </w:pPr>
          </w:p>
          <w:p w:rsidR="000E256A" w:rsidRDefault="003E3C74">
            <w:pPr>
              <w:pStyle w:val="TableParagraph"/>
              <w:ind w:left="343"/>
              <w:rPr>
                <w:sz w:val="13"/>
              </w:rPr>
            </w:pPr>
            <w:r>
              <w:rPr>
                <w:sz w:val="13"/>
              </w:rPr>
              <w:t>VISELKEDÉSJEG Y</w:t>
            </w:r>
          </w:p>
        </w:tc>
        <w:tc>
          <w:tcPr>
            <w:tcW w:w="1983" w:type="dxa"/>
          </w:tcPr>
          <w:p w:rsidR="000E256A" w:rsidRDefault="003E3C74">
            <w:pPr>
              <w:pStyle w:val="TableParagraph"/>
              <w:spacing w:before="114" w:line="300" w:lineRule="auto"/>
              <w:ind w:left="266" w:firstLine="436"/>
              <w:rPr>
                <w:sz w:val="13"/>
              </w:rPr>
            </w:pPr>
            <w:r>
              <w:rPr>
                <w:sz w:val="13"/>
              </w:rPr>
              <w:t>ERŐSE N JELENHEDONISTÁ K</w:t>
            </w:r>
          </w:p>
        </w:tc>
        <w:tc>
          <w:tcPr>
            <w:tcW w:w="1997" w:type="dxa"/>
          </w:tcPr>
          <w:p w:rsidR="000E256A" w:rsidRDefault="003E3C74">
            <w:pPr>
              <w:pStyle w:val="TableParagraph"/>
              <w:spacing w:before="114" w:line="307" w:lineRule="auto"/>
              <w:ind w:left="303" w:right="150" w:firstLine="403"/>
              <w:rPr>
                <w:sz w:val="13"/>
              </w:rPr>
            </w:pPr>
            <w:r>
              <w:rPr>
                <w:sz w:val="13"/>
              </w:rPr>
              <w:t>ERŐSE N JELENFATALISTÁ K</w:t>
            </w:r>
          </w:p>
        </w:tc>
      </w:tr>
      <w:tr w:rsidR="000E256A">
        <w:trPr>
          <w:trHeight w:val="235"/>
        </w:trPr>
        <w:tc>
          <w:tcPr>
            <w:tcW w:w="1997" w:type="dxa"/>
          </w:tcPr>
          <w:p w:rsidR="000E256A" w:rsidRDefault="003E3C74">
            <w:pPr>
              <w:pStyle w:val="TableParagraph"/>
              <w:spacing w:before="52"/>
              <w:ind w:left="74"/>
              <w:rPr>
                <w:sz w:val="13"/>
              </w:rPr>
            </w:pPr>
            <w:r>
              <w:rPr>
                <w:sz w:val="13"/>
              </w:rPr>
              <w:t>agresszió</w:t>
            </w:r>
          </w:p>
        </w:tc>
        <w:tc>
          <w:tcPr>
            <w:tcW w:w="1983" w:type="dxa"/>
          </w:tcPr>
          <w:p w:rsidR="000E256A" w:rsidRDefault="003E3C74">
            <w:pPr>
              <w:pStyle w:val="TableParagraph"/>
              <w:spacing w:before="52"/>
              <w:ind w:left="64"/>
              <w:rPr>
                <w:sz w:val="13"/>
              </w:rPr>
            </w:pPr>
            <w:r>
              <w:rPr>
                <w:sz w:val="13"/>
              </w:rPr>
              <w:t>agresszívebbek</w:t>
            </w:r>
          </w:p>
        </w:tc>
        <w:tc>
          <w:tcPr>
            <w:tcW w:w="1997" w:type="dxa"/>
          </w:tcPr>
          <w:p w:rsidR="000E256A" w:rsidRDefault="003E3C74">
            <w:pPr>
              <w:pStyle w:val="TableParagraph"/>
              <w:spacing w:before="52"/>
              <w:ind w:left="63"/>
              <w:rPr>
                <w:sz w:val="13"/>
              </w:rPr>
            </w:pPr>
            <w:r>
              <w:rPr>
                <w:sz w:val="13"/>
              </w:rPr>
              <w:t>agresszívebbek</w:t>
            </w:r>
          </w:p>
        </w:tc>
      </w:tr>
      <w:tr w:rsidR="000E256A">
        <w:trPr>
          <w:trHeight w:val="235"/>
        </w:trPr>
        <w:tc>
          <w:tcPr>
            <w:tcW w:w="1997" w:type="dxa"/>
          </w:tcPr>
          <w:p w:rsidR="000E256A" w:rsidRDefault="003E3C74">
            <w:pPr>
              <w:pStyle w:val="TableParagraph"/>
              <w:spacing w:before="52"/>
              <w:ind w:left="74"/>
              <w:rPr>
                <w:sz w:val="13"/>
              </w:rPr>
            </w:pPr>
            <w:r>
              <w:rPr>
                <w:sz w:val="13"/>
              </w:rPr>
              <w:t>depresszió</w:t>
            </w:r>
          </w:p>
        </w:tc>
        <w:tc>
          <w:tcPr>
            <w:tcW w:w="1983" w:type="dxa"/>
          </w:tcPr>
          <w:p w:rsidR="000E256A" w:rsidRDefault="003E3C74">
            <w:pPr>
              <w:pStyle w:val="TableParagraph"/>
              <w:spacing w:before="52"/>
              <w:ind w:left="64"/>
              <w:rPr>
                <w:sz w:val="13"/>
              </w:rPr>
            </w:pPr>
            <w:r>
              <w:rPr>
                <w:sz w:val="13"/>
              </w:rPr>
              <w:t>depresszívebbek</w:t>
            </w:r>
          </w:p>
        </w:tc>
        <w:tc>
          <w:tcPr>
            <w:tcW w:w="1997" w:type="dxa"/>
          </w:tcPr>
          <w:p w:rsidR="000E256A" w:rsidRDefault="003E3C74">
            <w:pPr>
              <w:pStyle w:val="TableParagraph"/>
              <w:spacing w:before="52"/>
              <w:ind w:left="63"/>
              <w:rPr>
                <w:sz w:val="13"/>
              </w:rPr>
            </w:pPr>
            <w:r>
              <w:rPr>
                <w:sz w:val="13"/>
              </w:rPr>
              <w:t>depresszívebbek</w:t>
            </w:r>
          </w:p>
        </w:tc>
      </w:tr>
      <w:tr w:rsidR="000E256A">
        <w:trPr>
          <w:trHeight w:val="235"/>
        </w:trPr>
        <w:tc>
          <w:tcPr>
            <w:tcW w:w="1997" w:type="dxa"/>
          </w:tcPr>
          <w:p w:rsidR="000E256A" w:rsidRDefault="003E3C74">
            <w:pPr>
              <w:pStyle w:val="TableParagraph"/>
              <w:spacing w:before="52"/>
              <w:ind w:left="74"/>
              <w:rPr>
                <w:sz w:val="13"/>
              </w:rPr>
            </w:pPr>
            <w:r>
              <w:rPr>
                <w:sz w:val="13"/>
              </w:rPr>
              <w:t>energikusság</w:t>
            </w:r>
          </w:p>
        </w:tc>
        <w:tc>
          <w:tcPr>
            <w:tcW w:w="1983" w:type="dxa"/>
          </w:tcPr>
          <w:p w:rsidR="000E256A" w:rsidRDefault="003E3C74">
            <w:pPr>
              <w:pStyle w:val="TableParagraph"/>
              <w:spacing w:before="52"/>
              <w:ind w:left="59"/>
              <w:rPr>
                <w:sz w:val="13"/>
              </w:rPr>
            </w:pPr>
            <w:r>
              <w:rPr>
                <w:sz w:val="13"/>
              </w:rPr>
              <w:t>energikusabbak</w:t>
            </w:r>
          </w:p>
        </w:tc>
        <w:tc>
          <w:tcPr>
            <w:tcW w:w="1997" w:type="dxa"/>
          </w:tcPr>
          <w:p w:rsidR="000E256A" w:rsidRDefault="003E3C74">
            <w:pPr>
              <w:pStyle w:val="TableParagraph"/>
              <w:spacing w:before="57"/>
              <w:ind w:left="68"/>
              <w:rPr>
                <w:sz w:val="13"/>
              </w:rPr>
            </w:pPr>
            <w:r>
              <w:rPr>
                <w:sz w:val="13"/>
              </w:rPr>
              <w:t>kevésbé energikusak</w:t>
            </w:r>
          </w:p>
        </w:tc>
      </w:tr>
      <w:tr w:rsidR="000E256A">
        <w:trPr>
          <w:trHeight w:val="239"/>
        </w:trPr>
        <w:tc>
          <w:tcPr>
            <w:tcW w:w="1997" w:type="dxa"/>
          </w:tcPr>
          <w:p w:rsidR="000E256A" w:rsidRDefault="003E3C74">
            <w:pPr>
              <w:pStyle w:val="TableParagraph"/>
              <w:spacing w:before="52"/>
              <w:ind w:left="74"/>
              <w:rPr>
                <w:sz w:val="13"/>
              </w:rPr>
            </w:pPr>
            <w:r>
              <w:rPr>
                <w:sz w:val="13"/>
              </w:rPr>
              <w:t>karóraviselés</w:t>
            </w:r>
          </w:p>
        </w:tc>
        <w:tc>
          <w:tcPr>
            <w:tcW w:w="1983" w:type="dxa"/>
          </w:tcPr>
          <w:p w:rsidR="000E256A" w:rsidRDefault="003E3C74">
            <w:pPr>
              <w:pStyle w:val="TableParagraph"/>
              <w:spacing w:before="52"/>
              <w:ind w:left="64"/>
              <w:rPr>
                <w:sz w:val="13"/>
              </w:rPr>
            </w:pPr>
            <w:r>
              <w:rPr>
                <w:sz w:val="13"/>
              </w:rPr>
              <w:t>ritkábban viselnek karórát</w:t>
            </w:r>
          </w:p>
        </w:tc>
        <w:tc>
          <w:tcPr>
            <w:tcW w:w="1997" w:type="dxa"/>
          </w:tcPr>
          <w:p w:rsidR="000E256A" w:rsidRDefault="003E3C74">
            <w:pPr>
              <w:pStyle w:val="TableParagraph"/>
              <w:spacing w:before="52"/>
              <w:ind w:left="68"/>
              <w:rPr>
                <w:sz w:val="13"/>
              </w:rPr>
            </w:pPr>
            <w:r>
              <w:rPr>
                <w:sz w:val="13"/>
              </w:rPr>
              <w:t>nem különböznek</w:t>
            </w:r>
          </w:p>
        </w:tc>
      </w:tr>
      <w:tr w:rsidR="000E256A">
        <w:trPr>
          <w:trHeight w:val="235"/>
        </w:trPr>
        <w:tc>
          <w:tcPr>
            <w:tcW w:w="1997" w:type="dxa"/>
          </w:tcPr>
          <w:p w:rsidR="000E256A" w:rsidRDefault="003E3C74">
            <w:pPr>
              <w:pStyle w:val="TableParagraph"/>
              <w:spacing w:before="52"/>
              <w:ind w:left="69"/>
              <w:rPr>
                <w:sz w:val="13"/>
              </w:rPr>
            </w:pPr>
            <w:r>
              <w:rPr>
                <w:sz w:val="13"/>
              </w:rPr>
              <w:t>testedzés</w:t>
            </w:r>
          </w:p>
        </w:tc>
        <w:tc>
          <w:tcPr>
            <w:tcW w:w="1983" w:type="dxa"/>
          </w:tcPr>
          <w:p w:rsidR="000E256A" w:rsidRDefault="003E3C74">
            <w:pPr>
              <w:pStyle w:val="TableParagraph"/>
              <w:spacing w:before="52"/>
              <w:ind w:left="54"/>
              <w:rPr>
                <w:sz w:val="13"/>
              </w:rPr>
            </w:pPr>
            <w:r>
              <w:rPr>
                <w:sz w:val="13"/>
              </w:rPr>
              <w:t>többet sportolnak</w:t>
            </w:r>
          </w:p>
        </w:tc>
        <w:tc>
          <w:tcPr>
            <w:tcW w:w="1997" w:type="dxa"/>
          </w:tcPr>
          <w:p w:rsidR="000E256A" w:rsidRDefault="003E3C74">
            <w:pPr>
              <w:pStyle w:val="TableParagraph"/>
              <w:spacing w:before="52"/>
              <w:ind w:left="63"/>
              <w:rPr>
                <w:sz w:val="13"/>
              </w:rPr>
            </w:pPr>
            <w:r>
              <w:rPr>
                <w:sz w:val="13"/>
              </w:rPr>
              <w:t>nem különböznek</w:t>
            </w:r>
          </w:p>
        </w:tc>
      </w:tr>
      <w:tr w:rsidR="000E256A">
        <w:trPr>
          <w:trHeight w:val="235"/>
        </w:trPr>
        <w:tc>
          <w:tcPr>
            <w:tcW w:w="1997" w:type="dxa"/>
          </w:tcPr>
          <w:p w:rsidR="000E256A" w:rsidRDefault="003E3C74">
            <w:pPr>
              <w:pStyle w:val="TableParagraph"/>
              <w:spacing w:before="52"/>
              <w:ind w:left="74"/>
              <w:rPr>
                <w:sz w:val="13"/>
              </w:rPr>
            </w:pPr>
            <w:r>
              <w:rPr>
                <w:sz w:val="13"/>
              </w:rPr>
              <w:t>szerencsejáték</w:t>
            </w:r>
          </w:p>
        </w:tc>
        <w:tc>
          <w:tcPr>
            <w:tcW w:w="1983" w:type="dxa"/>
          </w:tcPr>
          <w:p w:rsidR="000E256A" w:rsidRDefault="003E3C74">
            <w:pPr>
              <w:pStyle w:val="TableParagraph"/>
              <w:spacing w:before="52"/>
              <w:ind w:left="59"/>
              <w:rPr>
                <w:sz w:val="13"/>
              </w:rPr>
            </w:pPr>
            <w:r>
              <w:rPr>
                <w:sz w:val="13"/>
              </w:rPr>
              <w:t>gyakrabban űzik</w:t>
            </w:r>
          </w:p>
        </w:tc>
        <w:tc>
          <w:tcPr>
            <w:tcW w:w="1997" w:type="dxa"/>
          </w:tcPr>
          <w:p w:rsidR="000E256A" w:rsidRDefault="003E3C74">
            <w:pPr>
              <w:pStyle w:val="TableParagraph"/>
              <w:spacing w:before="52"/>
              <w:ind w:left="63"/>
              <w:rPr>
                <w:sz w:val="13"/>
              </w:rPr>
            </w:pPr>
            <w:r>
              <w:rPr>
                <w:sz w:val="13"/>
              </w:rPr>
              <w:t>nem különböznek</w:t>
            </w:r>
          </w:p>
        </w:tc>
      </w:tr>
      <w:tr w:rsidR="000E256A">
        <w:trPr>
          <w:trHeight w:val="239"/>
        </w:trPr>
        <w:tc>
          <w:tcPr>
            <w:tcW w:w="1997" w:type="dxa"/>
          </w:tcPr>
          <w:p w:rsidR="000E256A" w:rsidRDefault="003E3C74">
            <w:pPr>
              <w:pStyle w:val="TableParagraph"/>
              <w:spacing w:before="52"/>
              <w:ind w:left="74"/>
              <w:rPr>
                <w:sz w:val="13"/>
              </w:rPr>
            </w:pPr>
            <w:r>
              <w:rPr>
                <w:sz w:val="13"/>
              </w:rPr>
              <w:t>barátságosság</w:t>
            </w:r>
          </w:p>
        </w:tc>
        <w:tc>
          <w:tcPr>
            <w:tcW w:w="1983" w:type="dxa"/>
          </w:tcPr>
          <w:p w:rsidR="000E256A" w:rsidRDefault="003E3C74">
            <w:pPr>
              <w:pStyle w:val="TableParagraph"/>
              <w:spacing w:before="52"/>
              <w:ind w:left="64"/>
              <w:rPr>
                <w:sz w:val="13"/>
              </w:rPr>
            </w:pPr>
            <w:r>
              <w:rPr>
                <w:sz w:val="13"/>
              </w:rPr>
              <w:t>nem különböznek</w:t>
            </w:r>
          </w:p>
        </w:tc>
        <w:tc>
          <w:tcPr>
            <w:tcW w:w="1997" w:type="dxa"/>
          </w:tcPr>
          <w:p w:rsidR="000E256A" w:rsidRDefault="003E3C74">
            <w:pPr>
              <w:pStyle w:val="TableParagraph"/>
              <w:spacing w:before="52"/>
              <w:ind w:left="63"/>
              <w:rPr>
                <w:sz w:val="13"/>
              </w:rPr>
            </w:pPr>
            <w:r>
              <w:rPr>
                <w:sz w:val="13"/>
              </w:rPr>
              <w:t>nem különböznek</w:t>
            </w:r>
          </w:p>
        </w:tc>
      </w:tr>
      <w:tr w:rsidR="000E256A">
        <w:trPr>
          <w:trHeight w:val="230"/>
        </w:trPr>
        <w:tc>
          <w:tcPr>
            <w:tcW w:w="1997" w:type="dxa"/>
          </w:tcPr>
          <w:p w:rsidR="000E256A" w:rsidRDefault="003E3C74">
            <w:pPr>
              <w:pStyle w:val="TableParagraph"/>
              <w:spacing w:before="47"/>
              <w:ind w:left="69"/>
              <w:rPr>
                <w:sz w:val="13"/>
              </w:rPr>
            </w:pPr>
            <w:r>
              <w:rPr>
                <w:sz w:val="13"/>
              </w:rPr>
              <w:t>előrelátás</w:t>
            </w:r>
          </w:p>
        </w:tc>
        <w:tc>
          <w:tcPr>
            <w:tcW w:w="1983" w:type="dxa"/>
          </w:tcPr>
          <w:p w:rsidR="000E256A" w:rsidRDefault="003E3C74">
            <w:pPr>
              <w:pStyle w:val="TableParagraph"/>
              <w:spacing w:before="47"/>
              <w:ind w:left="64"/>
              <w:rPr>
                <w:sz w:val="13"/>
              </w:rPr>
            </w:pPr>
            <w:r>
              <w:rPr>
                <w:sz w:val="13"/>
              </w:rPr>
              <w:t>kevésbé előrelátók</w:t>
            </w:r>
          </w:p>
        </w:tc>
        <w:tc>
          <w:tcPr>
            <w:tcW w:w="1997" w:type="dxa"/>
          </w:tcPr>
          <w:p w:rsidR="000E256A" w:rsidRDefault="003E3C74">
            <w:pPr>
              <w:pStyle w:val="TableParagraph"/>
              <w:spacing w:before="52"/>
              <w:ind w:left="63"/>
              <w:rPr>
                <w:sz w:val="13"/>
              </w:rPr>
            </w:pPr>
            <w:r>
              <w:rPr>
                <w:sz w:val="13"/>
              </w:rPr>
              <w:t>kevésbé előrelátók</w:t>
            </w:r>
          </w:p>
        </w:tc>
      </w:tr>
      <w:tr w:rsidR="000E256A">
        <w:trPr>
          <w:trHeight w:val="239"/>
        </w:trPr>
        <w:tc>
          <w:tcPr>
            <w:tcW w:w="1997" w:type="dxa"/>
          </w:tcPr>
          <w:p w:rsidR="000E256A" w:rsidRDefault="003E3C74">
            <w:pPr>
              <w:pStyle w:val="TableParagraph"/>
              <w:spacing w:before="52"/>
              <w:ind w:left="74"/>
              <w:rPr>
                <w:sz w:val="13"/>
              </w:rPr>
            </w:pPr>
            <w:r>
              <w:rPr>
                <w:sz w:val="13"/>
              </w:rPr>
              <w:t>érzelmi stabilitás</w:t>
            </w:r>
          </w:p>
        </w:tc>
        <w:tc>
          <w:tcPr>
            <w:tcW w:w="1983" w:type="dxa"/>
          </w:tcPr>
          <w:p w:rsidR="000E256A" w:rsidRDefault="003E3C74">
            <w:pPr>
              <w:pStyle w:val="TableParagraph"/>
              <w:spacing w:before="52"/>
              <w:ind w:left="64"/>
              <w:rPr>
                <w:sz w:val="13"/>
              </w:rPr>
            </w:pPr>
            <w:r>
              <w:rPr>
                <w:sz w:val="13"/>
              </w:rPr>
              <w:t>kevésbé stabilak</w:t>
            </w:r>
          </w:p>
        </w:tc>
        <w:tc>
          <w:tcPr>
            <w:tcW w:w="1997" w:type="dxa"/>
          </w:tcPr>
          <w:p w:rsidR="000E256A" w:rsidRDefault="003E3C74">
            <w:pPr>
              <w:pStyle w:val="TableParagraph"/>
              <w:spacing w:before="57"/>
              <w:ind w:left="63"/>
              <w:rPr>
                <w:sz w:val="13"/>
              </w:rPr>
            </w:pPr>
            <w:r>
              <w:rPr>
                <w:sz w:val="13"/>
              </w:rPr>
              <w:t>kevésbé stabilak</w:t>
            </w:r>
          </w:p>
        </w:tc>
      </w:tr>
      <w:tr w:rsidR="000E256A">
        <w:trPr>
          <w:trHeight w:val="235"/>
        </w:trPr>
        <w:tc>
          <w:tcPr>
            <w:tcW w:w="1997" w:type="dxa"/>
          </w:tcPr>
          <w:p w:rsidR="000E256A" w:rsidRDefault="003E3C74">
            <w:pPr>
              <w:pStyle w:val="TableParagraph"/>
              <w:spacing w:before="52"/>
              <w:ind w:left="74"/>
              <w:rPr>
                <w:sz w:val="13"/>
              </w:rPr>
            </w:pPr>
            <w:r>
              <w:rPr>
                <w:sz w:val="13"/>
              </w:rPr>
              <w:t>nyitottság</w:t>
            </w:r>
          </w:p>
        </w:tc>
        <w:tc>
          <w:tcPr>
            <w:tcW w:w="1983" w:type="dxa"/>
          </w:tcPr>
          <w:p w:rsidR="000E256A" w:rsidRDefault="003E3C74">
            <w:pPr>
              <w:pStyle w:val="TableParagraph"/>
              <w:spacing w:before="52"/>
              <w:ind w:left="59"/>
              <w:rPr>
                <w:sz w:val="13"/>
              </w:rPr>
            </w:pPr>
            <w:r>
              <w:rPr>
                <w:sz w:val="13"/>
              </w:rPr>
              <w:t>nem különböznek</w:t>
            </w:r>
          </w:p>
        </w:tc>
        <w:tc>
          <w:tcPr>
            <w:tcW w:w="1997" w:type="dxa"/>
          </w:tcPr>
          <w:p w:rsidR="000E256A" w:rsidRDefault="003E3C74">
            <w:pPr>
              <w:pStyle w:val="TableParagraph"/>
              <w:spacing w:before="52"/>
              <w:ind w:left="63"/>
              <w:rPr>
                <w:sz w:val="13"/>
              </w:rPr>
            </w:pPr>
            <w:r>
              <w:rPr>
                <w:sz w:val="13"/>
              </w:rPr>
              <w:t>kevésbé nyitottak</w:t>
            </w:r>
          </w:p>
        </w:tc>
      </w:tr>
      <w:tr w:rsidR="000E256A">
        <w:trPr>
          <w:trHeight w:val="446"/>
        </w:trPr>
        <w:tc>
          <w:tcPr>
            <w:tcW w:w="1997" w:type="dxa"/>
          </w:tcPr>
          <w:p w:rsidR="000E256A" w:rsidRDefault="003E3C74">
            <w:pPr>
              <w:pStyle w:val="TableParagraph"/>
              <w:spacing w:before="9" w:line="200" w:lineRule="atLeast"/>
              <w:ind w:left="69" w:right="150"/>
              <w:rPr>
                <w:sz w:val="13"/>
              </w:rPr>
            </w:pPr>
            <w:r>
              <w:rPr>
                <w:sz w:val="13"/>
              </w:rPr>
              <w:t>számolás majdani következményekkel</w:t>
            </w:r>
          </w:p>
        </w:tc>
        <w:tc>
          <w:tcPr>
            <w:tcW w:w="1983" w:type="dxa"/>
          </w:tcPr>
          <w:p w:rsidR="000E256A" w:rsidRDefault="003E3C74">
            <w:pPr>
              <w:pStyle w:val="TableParagraph"/>
              <w:spacing w:before="9" w:line="200" w:lineRule="atLeast"/>
              <w:ind w:left="54" w:right="206" w:firstLine="4"/>
              <w:rPr>
                <w:sz w:val="13"/>
              </w:rPr>
            </w:pPr>
            <w:r>
              <w:rPr>
                <w:sz w:val="13"/>
              </w:rPr>
              <w:t>kevésbé törődnek az ilyesmivel</w:t>
            </w:r>
          </w:p>
        </w:tc>
        <w:tc>
          <w:tcPr>
            <w:tcW w:w="1997" w:type="dxa"/>
          </w:tcPr>
          <w:p w:rsidR="000E256A" w:rsidRDefault="003E3C74">
            <w:pPr>
              <w:pStyle w:val="TableParagraph"/>
              <w:spacing w:before="24" w:line="190" w:lineRule="atLeast"/>
              <w:ind w:left="59" w:right="728" w:firstLine="4"/>
              <w:rPr>
                <w:sz w:val="13"/>
              </w:rPr>
            </w:pPr>
            <w:r>
              <w:rPr>
                <w:sz w:val="13"/>
              </w:rPr>
              <w:t>kevésbé törődnek az ilyesmivel</w:t>
            </w:r>
          </w:p>
        </w:tc>
      </w:tr>
    </w:tbl>
    <w:p w:rsidR="000E256A" w:rsidRDefault="000E256A">
      <w:pPr>
        <w:spacing w:line="190" w:lineRule="atLeast"/>
        <w:rPr>
          <w:sz w:val="13"/>
        </w:rPr>
        <w:sectPr w:rsidR="000E256A">
          <w:headerReference w:type="default" r:id="rId156"/>
          <w:pgSz w:w="8390" w:h="11910"/>
          <w:pgMar w:top="1180" w:right="1000" w:bottom="280" w:left="1140" w:header="812" w:footer="0" w:gutter="0"/>
          <w:cols w:space="708"/>
        </w:sect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spacing w:before="2"/>
        <w:rPr>
          <w:rFonts w:ascii="Tahoma"/>
          <w:b/>
          <w:sz w:val="11"/>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7"/>
        <w:gridCol w:w="1987"/>
        <w:gridCol w:w="2001"/>
      </w:tblGrid>
      <w:tr w:rsidR="000E256A">
        <w:trPr>
          <w:trHeight w:val="561"/>
        </w:trPr>
        <w:tc>
          <w:tcPr>
            <w:tcW w:w="1987" w:type="dxa"/>
          </w:tcPr>
          <w:p w:rsidR="000E256A" w:rsidRDefault="000E256A">
            <w:pPr>
              <w:pStyle w:val="TableParagraph"/>
              <w:spacing w:before="7"/>
              <w:rPr>
                <w:b/>
                <w:sz w:val="18"/>
              </w:rPr>
            </w:pPr>
          </w:p>
          <w:p w:rsidR="000E256A" w:rsidRDefault="003E3C74">
            <w:pPr>
              <w:pStyle w:val="TableParagraph"/>
              <w:ind w:left="328"/>
              <w:rPr>
                <w:sz w:val="13"/>
              </w:rPr>
            </w:pPr>
            <w:r>
              <w:rPr>
                <w:sz w:val="13"/>
              </w:rPr>
              <w:t>VISELKEDÉSJEG Y</w:t>
            </w:r>
          </w:p>
        </w:tc>
        <w:tc>
          <w:tcPr>
            <w:tcW w:w="1987" w:type="dxa"/>
          </w:tcPr>
          <w:p w:rsidR="000E256A" w:rsidRDefault="003E3C74">
            <w:pPr>
              <w:pStyle w:val="TableParagraph"/>
              <w:spacing w:before="119" w:line="307" w:lineRule="auto"/>
              <w:ind w:left="256" w:firstLine="441"/>
              <w:rPr>
                <w:sz w:val="13"/>
              </w:rPr>
            </w:pPr>
            <w:r>
              <w:rPr>
                <w:sz w:val="13"/>
              </w:rPr>
              <w:t>ERŐSEN JELENHEDONISTÁ K</w:t>
            </w:r>
          </w:p>
        </w:tc>
        <w:tc>
          <w:tcPr>
            <w:tcW w:w="2001" w:type="dxa"/>
          </w:tcPr>
          <w:p w:rsidR="000E256A" w:rsidRDefault="003E3C74">
            <w:pPr>
              <w:pStyle w:val="TableParagraph"/>
              <w:spacing w:before="109" w:line="300" w:lineRule="auto"/>
              <w:ind w:left="300" w:firstLine="393"/>
              <w:rPr>
                <w:sz w:val="13"/>
              </w:rPr>
            </w:pPr>
            <w:r>
              <w:rPr>
                <w:sz w:val="13"/>
              </w:rPr>
              <w:t>ERŐSE N JELENFATALISTÁ K</w:t>
            </w:r>
          </w:p>
        </w:tc>
      </w:tr>
      <w:tr w:rsidR="000E256A">
        <w:trPr>
          <w:trHeight w:val="235"/>
        </w:trPr>
        <w:tc>
          <w:tcPr>
            <w:tcW w:w="1987" w:type="dxa"/>
          </w:tcPr>
          <w:p w:rsidR="000E256A" w:rsidRDefault="003E3C74">
            <w:pPr>
              <w:pStyle w:val="TableParagraph"/>
              <w:spacing w:before="61" w:line="153" w:lineRule="exact"/>
              <w:ind w:left="64"/>
              <w:rPr>
                <w:sz w:val="13"/>
              </w:rPr>
            </w:pPr>
            <w:r>
              <w:rPr>
                <w:sz w:val="13"/>
              </w:rPr>
              <w:t>önuralom</w:t>
            </w:r>
          </w:p>
        </w:tc>
        <w:tc>
          <w:tcPr>
            <w:tcW w:w="1987" w:type="dxa"/>
          </w:tcPr>
          <w:p w:rsidR="000E256A" w:rsidRDefault="003E3C74">
            <w:pPr>
              <w:pStyle w:val="TableParagraph"/>
              <w:spacing w:before="52"/>
              <w:ind w:left="60"/>
              <w:rPr>
                <w:sz w:val="13"/>
              </w:rPr>
            </w:pPr>
            <w:r>
              <w:rPr>
                <w:sz w:val="13"/>
              </w:rPr>
              <w:t>kontrolijuk gyengébb</w:t>
            </w:r>
          </w:p>
        </w:tc>
        <w:tc>
          <w:tcPr>
            <w:tcW w:w="2001" w:type="dxa"/>
          </w:tcPr>
          <w:p w:rsidR="000E256A" w:rsidRDefault="003E3C74">
            <w:pPr>
              <w:pStyle w:val="TableParagraph"/>
              <w:spacing w:before="42"/>
              <w:ind w:left="60"/>
              <w:rPr>
                <w:sz w:val="13"/>
              </w:rPr>
            </w:pPr>
            <w:r>
              <w:rPr>
                <w:sz w:val="13"/>
              </w:rPr>
              <w:t>kontrolijuk gyengébb</w:t>
            </w:r>
          </w:p>
        </w:tc>
      </w:tr>
      <w:tr w:rsidR="000E256A">
        <w:trPr>
          <w:trHeight w:val="436"/>
        </w:trPr>
        <w:tc>
          <w:tcPr>
            <w:tcW w:w="1987" w:type="dxa"/>
          </w:tcPr>
          <w:p w:rsidR="000E256A" w:rsidRDefault="003E3C74">
            <w:pPr>
              <w:pStyle w:val="TableParagraph"/>
              <w:spacing w:before="18" w:line="200" w:lineRule="atLeast"/>
              <w:ind w:left="69" w:right="296"/>
              <w:rPr>
                <w:sz w:val="13"/>
              </w:rPr>
            </w:pPr>
            <w:r>
              <w:rPr>
                <w:sz w:val="13"/>
              </w:rPr>
              <w:t>impulzus- (késztetés-) kontroll</w:t>
            </w:r>
          </w:p>
        </w:tc>
        <w:tc>
          <w:tcPr>
            <w:tcW w:w="1987" w:type="dxa"/>
          </w:tcPr>
          <w:p w:rsidR="000E256A" w:rsidRDefault="000E256A">
            <w:pPr>
              <w:pStyle w:val="TableParagraph"/>
              <w:spacing w:before="8"/>
              <w:rPr>
                <w:b/>
                <w:sz w:val="12"/>
              </w:rPr>
            </w:pPr>
          </w:p>
          <w:p w:rsidR="000E256A" w:rsidRDefault="003E3C74">
            <w:pPr>
              <w:pStyle w:val="TableParagraph"/>
              <w:ind w:left="60"/>
              <w:rPr>
                <w:sz w:val="13"/>
              </w:rPr>
            </w:pPr>
            <w:r>
              <w:rPr>
                <w:sz w:val="13"/>
              </w:rPr>
              <w:t>kontrolijuk gyengébb</w:t>
            </w:r>
          </w:p>
        </w:tc>
        <w:tc>
          <w:tcPr>
            <w:tcW w:w="2001" w:type="dxa"/>
          </w:tcPr>
          <w:p w:rsidR="000E256A" w:rsidRDefault="000E256A">
            <w:pPr>
              <w:pStyle w:val="TableParagraph"/>
              <w:spacing w:before="3"/>
              <w:rPr>
                <w:b/>
                <w:sz w:val="12"/>
              </w:rPr>
            </w:pPr>
          </w:p>
          <w:p w:rsidR="000E256A" w:rsidRDefault="003E3C74">
            <w:pPr>
              <w:pStyle w:val="TableParagraph"/>
              <w:ind w:left="60"/>
              <w:rPr>
                <w:sz w:val="13"/>
              </w:rPr>
            </w:pPr>
            <w:r>
              <w:rPr>
                <w:sz w:val="13"/>
              </w:rPr>
              <w:t>kontrolijuk gyengébb</w:t>
            </w:r>
          </w:p>
        </w:tc>
      </w:tr>
      <w:tr w:rsidR="000E256A">
        <w:trPr>
          <w:trHeight w:val="235"/>
        </w:trPr>
        <w:tc>
          <w:tcPr>
            <w:tcW w:w="1987" w:type="dxa"/>
          </w:tcPr>
          <w:p w:rsidR="000E256A" w:rsidRDefault="003E3C74">
            <w:pPr>
              <w:pStyle w:val="TableParagraph"/>
              <w:spacing w:before="61" w:line="153" w:lineRule="exact"/>
              <w:ind w:left="64"/>
              <w:rPr>
                <w:sz w:val="13"/>
              </w:rPr>
            </w:pPr>
            <w:r>
              <w:rPr>
                <w:sz w:val="13"/>
              </w:rPr>
              <w:t>újdonságkeresés</w:t>
            </w:r>
          </w:p>
        </w:tc>
        <w:tc>
          <w:tcPr>
            <w:tcW w:w="1987" w:type="dxa"/>
          </w:tcPr>
          <w:p w:rsidR="000E256A" w:rsidRDefault="003E3C74">
            <w:pPr>
              <w:pStyle w:val="TableParagraph"/>
              <w:spacing w:before="52"/>
              <w:ind w:left="60"/>
              <w:rPr>
                <w:sz w:val="13"/>
              </w:rPr>
            </w:pPr>
            <w:r>
              <w:rPr>
                <w:sz w:val="13"/>
              </w:rPr>
              <w:t>fokozottan keresik az újat</w:t>
            </w:r>
          </w:p>
        </w:tc>
        <w:tc>
          <w:tcPr>
            <w:tcW w:w="2001" w:type="dxa"/>
          </w:tcPr>
          <w:p w:rsidR="000E256A" w:rsidRDefault="003E3C74">
            <w:pPr>
              <w:pStyle w:val="TableParagraph"/>
              <w:spacing w:before="47"/>
              <w:ind w:left="55"/>
              <w:rPr>
                <w:sz w:val="13"/>
              </w:rPr>
            </w:pPr>
            <w:r>
              <w:rPr>
                <w:sz w:val="13"/>
              </w:rPr>
              <w:t>fokozottan keresik az újat</w:t>
            </w:r>
          </w:p>
        </w:tc>
      </w:tr>
      <w:tr w:rsidR="000E256A">
        <w:trPr>
          <w:trHeight w:val="235"/>
        </w:trPr>
        <w:tc>
          <w:tcPr>
            <w:tcW w:w="1987" w:type="dxa"/>
          </w:tcPr>
          <w:p w:rsidR="000E256A" w:rsidRDefault="003E3C74">
            <w:pPr>
              <w:pStyle w:val="TableParagraph"/>
              <w:spacing w:before="61" w:line="153" w:lineRule="exact"/>
              <w:ind w:left="64"/>
              <w:rPr>
                <w:sz w:val="13"/>
              </w:rPr>
            </w:pPr>
            <w:r>
              <w:rPr>
                <w:sz w:val="13"/>
              </w:rPr>
              <w:t>állandóság kedvelése</w:t>
            </w:r>
          </w:p>
        </w:tc>
        <w:tc>
          <w:tcPr>
            <w:tcW w:w="1987" w:type="dxa"/>
          </w:tcPr>
          <w:p w:rsidR="000E256A" w:rsidRDefault="003E3C74">
            <w:pPr>
              <w:pStyle w:val="TableParagraph"/>
              <w:spacing w:before="57"/>
              <w:ind w:left="60"/>
              <w:rPr>
                <w:sz w:val="13"/>
              </w:rPr>
            </w:pPr>
            <w:r>
              <w:rPr>
                <w:sz w:val="13"/>
              </w:rPr>
              <w:t>kevésbé kedvelik</w:t>
            </w:r>
          </w:p>
        </w:tc>
        <w:tc>
          <w:tcPr>
            <w:tcW w:w="2001" w:type="dxa"/>
          </w:tcPr>
          <w:p w:rsidR="000E256A" w:rsidRDefault="003E3C74">
            <w:pPr>
              <w:pStyle w:val="TableParagraph"/>
              <w:spacing w:before="47"/>
              <w:ind w:left="65"/>
              <w:rPr>
                <w:sz w:val="13"/>
              </w:rPr>
            </w:pPr>
            <w:r>
              <w:rPr>
                <w:sz w:val="13"/>
              </w:rPr>
              <w:t>kevésbé kedvelik</w:t>
            </w:r>
          </w:p>
        </w:tc>
      </w:tr>
      <w:tr w:rsidR="000E256A">
        <w:trPr>
          <w:trHeight w:val="239"/>
        </w:trPr>
        <w:tc>
          <w:tcPr>
            <w:tcW w:w="1987" w:type="dxa"/>
          </w:tcPr>
          <w:p w:rsidR="000E256A" w:rsidRDefault="003E3C74">
            <w:pPr>
              <w:pStyle w:val="TableParagraph"/>
              <w:spacing w:before="61"/>
              <w:ind w:left="55"/>
              <w:rPr>
                <w:sz w:val="13"/>
              </w:rPr>
            </w:pPr>
            <w:r>
              <w:rPr>
                <w:sz w:val="13"/>
              </w:rPr>
              <w:t>jutalomfüggőség</w:t>
            </w:r>
          </w:p>
        </w:tc>
        <w:tc>
          <w:tcPr>
            <w:tcW w:w="1987" w:type="dxa"/>
          </w:tcPr>
          <w:p w:rsidR="000E256A" w:rsidRDefault="003E3C74">
            <w:pPr>
              <w:pStyle w:val="TableParagraph"/>
              <w:spacing w:before="57"/>
              <w:ind w:left="64"/>
              <w:rPr>
                <w:sz w:val="13"/>
              </w:rPr>
            </w:pPr>
            <w:r>
              <w:rPr>
                <w:sz w:val="13"/>
              </w:rPr>
              <w:t>nem különböznek</w:t>
            </w:r>
          </w:p>
        </w:tc>
        <w:tc>
          <w:tcPr>
            <w:tcW w:w="2001" w:type="dxa"/>
          </w:tcPr>
          <w:p w:rsidR="000E256A" w:rsidRDefault="003E3C74">
            <w:pPr>
              <w:pStyle w:val="TableParagraph"/>
              <w:spacing w:before="47"/>
              <w:ind w:left="60"/>
              <w:rPr>
                <w:sz w:val="13"/>
              </w:rPr>
            </w:pPr>
            <w:r>
              <w:rPr>
                <w:sz w:val="13"/>
              </w:rPr>
              <w:t>nem különböznek</w:t>
            </w:r>
          </w:p>
        </w:tc>
      </w:tr>
      <w:tr w:rsidR="000E256A">
        <w:trPr>
          <w:trHeight w:val="235"/>
        </w:trPr>
        <w:tc>
          <w:tcPr>
            <w:tcW w:w="1987" w:type="dxa"/>
          </w:tcPr>
          <w:p w:rsidR="000E256A" w:rsidRDefault="003E3C74">
            <w:pPr>
              <w:pStyle w:val="TableParagraph"/>
              <w:spacing w:before="61" w:line="153" w:lineRule="exact"/>
              <w:ind w:left="64"/>
              <w:rPr>
                <w:sz w:val="13"/>
              </w:rPr>
            </w:pPr>
            <w:r>
              <w:rPr>
                <w:sz w:val="13"/>
              </w:rPr>
              <w:t>önbecsülés</w:t>
            </w:r>
          </w:p>
        </w:tc>
        <w:tc>
          <w:tcPr>
            <w:tcW w:w="1987" w:type="dxa"/>
          </w:tcPr>
          <w:p w:rsidR="000E256A" w:rsidRDefault="003E3C74">
            <w:pPr>
              <w:pStyle w:val="TableParagraph"/>
              <w:spacing w:before="52"/>
              <w:ind w:left="64"/>
              <w:rPr>
                <w:sz w:val="13"/>
              </w:rPr>
            </w:pPr>
            <w:r>
              <w:rPr>
                <w:sz w:val="13"/>
              </w:rPr>
              <w:t>nem különböznek</w:t>
            </w:r>
          </w:p>
        </w:tc>
        <w:tc>
          <w:tcPr>
            <w:tcW w:w="2001" w:type="dxa"/>
          </w:tcPr>
          <w:p w:rsidR="000E256A" w:rsidRDefault="003E3C74">
            <w:pPr>
              <w:pStyle w:val="TableParagraph"/>
              <w:spacing w:before="42"/>
              <w:ind w:left="65"/>
              <w:rPr>
                <w:sz w:val="13"/>
              </w:rPr>
            </w:pPr>
            <w:r>
              <w:rPr>
                <w:sz w:val="13"/>
              </w:rPr>
              <w:t>önbecsülésük gyengébb</w:t>
            </w:r>
          </w:p>
        </w:tc>
      </w:tr>
      <w:tr w:rsidR="000E256A">
        <w:trPr>
          <w:trHeight w:val="235"/>
        </w:trPr>
        <w:tc>
          <w:tcPr>
            <w:tcW w:w="1987" w:type="dxa"/>
          </w:tcPr>
          <w:p w:rsidR="000E256A" w:rsidRDefault="003E3C74">
            <w:pPr>
              <w:pStyle w:val="TableParagraph"/>
              <w:spacing w:before="61" w:line="153" w:lineRule="exact"/>
              <w:ind w:left="64"/>
              <w:rPr>
                <w:sz w:val="13"/>
              </w:rPr>
            </w:pPr>
            <w:r>
              <w:rPr>
                <w:sz w:val="13"/>
              </w:rPr>
              <w:t>feltűnés</w:t>
            </w:r>
          </w:p>
        </w:tc>
        <w:tc>
          <w:tcPr>
            <w:tcW w:w="1987" w:type="dxa"/>
          </w:tcPr>
          <w:p w:rsidR="000E256A" w:rsidRDefault="003E3C74">
            <w:pPr>
              <w:pStyle w:val="TableParagraph"/>
              <w:spacing w:before="52"/>
              <w:ind w:left="60"/>
              <w:rPr>
                <w:sz w:val="13"/>
              </w:rPr>
            </w:pPr>
            <w:r>
              <w:rPr>
                <w:sz w:val="13"/>
              </w:rPr>
              <w:t>fokozottan keresik</w:t>
            </w:r>
          </w:p>
        </w:tc>
        <w:tc>
          <w:tcPr>
            <w:tcW w:w="2001" w:type="dxa"/>
          </w:tcPr>
          <w:p w:rsidR="000E256A" w:rsidRDefault="003E3C74">
            <w:pPr>
              <w:pStyle w:val="TableParagraph"/>
              <w:spacing w:before="42"/>
              <w:ind w:left="60"/>
              <w:rPr>
                <w:sz w:val="13"/>
              </w:rPr>
            </w:pPr>
            <w:r>
              <w:rPr>
                <w:sz w:val="13"/>
              </w:rPr>
              <w:t>fokozottan keresik</w:t>
            </w:r>
          </w:p>
        </w:tc>
      </w:tr>
      <w:tr w:rsidR="000E256A">
        <w:trPr>
          <w:trHeight w:val="235"/>
        </w:trPr>
        <w:tc>
          <w:tcPr>
            <w:tcW w:w="1987" w:type="dxa"/>
          </w:tcPr>
          <w:p w:rsidR="000E256A" w:rsidRDefault="003E3C74">
            <w:pPr>
              <w:pStyle w:val="TableParagraph"/>
              <w:spacing w:before="61" w:line="153" w:lineRule="exact"/>
              <w:ind w:left="69"/>
              <w:rPr>
                <w:sz w:val="13"/>
              </w:rPr>
            </w:pPr>
            <w:r>
              <w:rPr>
                <w:sz w:val="13"/>
              </w:rPr>
              <w:t>szorongás</w:t>
            </w:r>
          </w:p>
        </w:tc>
        <w:tc>
          <w:tcPr>
            <w:tcW w:w="1987" w:type="dxa"/>
          </w:tcPr>
          <w:p w:rsidR="000E256A" w:rsidRDefault="003E3C74">
            <w:pPr>
              <w:pStyle w:val="TableParagraph"/>
              <w:spacing w:before="52"/>
              <w:ind w:left="64"/>
              <w:rPr>
                <w:sz w:val="13"/>
              </w:rPr>
            </w:pPr>
            <w:r>
              <w:rPr>
                <w:sz w:val="13"/>
              </w:rPr>
              <w:t>nem különböznek</w:t>
            </w:r>
          </w:p>
        </w:tc>
        <w:tc>
          <w:tcPr>
            <w:tcW w:w="2001" w:type="dxa"/>
          </w:tcPr>
          <w:p w:rsidR="000E256A" w:rsidRDefault="003E3C74">
            <w:pPr>
              <w:pStyle w:val="TableParagraph"/>
              <w:spacing w:before="42"/>
              <w:ind w:left="65"/>
              <w:rPr>
                <w:sz w:val="13"/>
              </w:rPr>
            </w:pPr>
            <w:r>
              <w:rPr>
                <w:sz w:val="13"/>
              </w:rPr>
              <w:t>szorongóbbak</w:t>
            </w:r>
          </w:p>
        </w:tc>
      </w:tr>
      <w:tr w:rsidR="000E256A">
        <w:trPr>
          <w:trHeight w:val="436"/>
        </w:trPr>
        <w:tc>
          <w:tcPr>
            <w:tcW w:w="1987" w:type="dxa"/>
          </w:tcPr>
          <w:p w:rsidR="000E256A" w:rsidRDefault="000E256A">
            <w:pPr>
              <w:pStyle w:val="TableParagraph"/>
              <w:spacing w:before="5"/>
              <w:rPr>
                <w:b/>
                <w:sz w:val="13"/>
              </w:rPr>
            </w:pPr>
          </w:p>
          <w:p w:rsidR="000E256A" w:rsidRDefault="003E3C74">
            <w:pPr>
              <w:pStyle w:val="TableParagraph"/>
              <w:ind w:left="64"/>
              <w:rPr>
                <w:sz w:val="13"/>
              </w:rPr>
            </w:pPr>
            <w:r>
              <w:rPr>
                <w:sz w:val="13"/>
              </w:rPr>
              <w:t>tanulmányi átlag</w:t>
            </w:r>
          </w:p>
        </w:tc>
        <w:tc>
          <w:tcPr>
            <w:tcW w:w="1987" w:type="dxa"/>
          </w:tcPr>
          <w:p w:rsidR="000E256A" w:rsidRDefault="000E256A">
            <w:pPr>
              <w:pStyle w:val="TableParagraph"/>
              <w:rPr>
                <w:b/>
                <w:sz w:val="13"/>
              </w:rPr>
            </w:pPr>
          </w:p>
          <w:p w:rsidR="000E256A" w:rsidRDefault="003E3C74">
            <w:pPr>
              <w:pStyle w:val="TableParagraph"/>
              <w:spacing w:before="1"/>
              <w:ind w:left="69"/>
              <w:rPr>
                <w:sz w:val="13"/>
              </w:rPr>
            </w:pPr>
            <w:r>
              <w:rPr>
                <w:sz w:val="13"/>
              </w:rPr>
              <w:t>nem különböznek</w:t>
            </w:r>
          </w:p>
        </w:tc>
        <w:tc>
          <w:tcPr>
            <w:tcW w:w="2001" w:type="dxa"/>
          </w:tcPr>
          <w:p w:rsidR="000E256A" w:rsidRDefault="003E3C74">
            <w:pPr>
              <w:pStyle w:val="TableParagraph"/>
              <w:spacing w:before="12" w:line="206" w:lineRule="exact"/>
              <w:ind w:left="69" w:right="363" w:hanging="10"/>
              <w:rPr>
                <w:sz w:val="13"/>
              </w:rPr>
            </w:pPr>
            <w:r>
              <w:rPr>
                <w:sz w:val="13"/>
              </w:rPr>
              <w:t>tanulmányi átlaguk rosszabb</w:t>
            </w:r>
          </w:p>
        </w:tc>
      </w:tr>
      <w:tr w:rsidR="000E256A">
        <w:trPr>
          <w:trHeight w:val="436"/>
        </w:trPr>
        <w:tc>
          <w:tcPr>
            <w:tcW w:w="1987" w:type="dxa"/>
          </w:tcPr>
          <w:p w:rsidR="000E256A" w:rsidRDefault="003E3C74">
            <w:pPr>
              <w:pStyle w:val="TableParagraph"/>
              <w:spacing w:before="33" w:line="190" w:lineRule="atLeast"/>
              <w:ind w:left="69" w:right="462" w:firstLine="4"/>
              <w:rPr>
                <w:sz w:val="13"/>
              </w:rPr>
            </w:pPr>
            <w:r>
              <w:rPr>
                <w:sz w:val="13"/>
              </w:rPr>
              <w:t>hetente tanulásra fordított idő</w:t>
            </w:r>
          </w:p>
        </w:tc>
        <w:tc>
          <w:tcPr>
            <w:tcW w:w="1987" w:type="dxa"/>
          </w:tcPr>
          <w:p w:rsidR="000E256A" w:rsidRDefault="000E256A">
            <w:pPr>
              <w:pStyle w:val="TableParagraph"/>
              <w:rPr>
                <w:b/>
                <w:sz w:val="13"/>
              </w:rPr>
            </w:pPr>
          </w:p>
          <w:p w:rsidR="000E256A" w:rsidRDefault="003E3C74">
            <w:pPr>
              <w:pStyle w:val="TableParagraph"/>
              <w:spacing w:before="1"/>
              <w:ind w:left="69"/>
              <w:rPr>
                <w:sz w:val="13"/>
              </w:rPr>
            </w:pPr>
            <w:r>
              <w:rPr>
                <w:sz w:val="13"/>
              </w:rPr>
              <w:t>kevesebbet tanulnak</w:t>
            </w:r>
          </w:p>
        </w:tc>
        <w:tc>
          <w:tcPr>
            <w:tcW w:w="2001" w:type="dxa"/>
          </w:tcPr>
          <w:p w:rsidR="000E256A" w:rsidRDefault="000E256A">
            <w:pPr>
              <w:pStyle w:val="TableParagraph"/>
              <w:spacing w:before="3"/>
              <w:rPr>
                <w:b/>
                <w:sz w:val="12"/>
              </w:rPr>
            </w:pPr>
          </w:p>
          <w:p w:rsidR="000E256A" w:rsidRDefault="003E3C74">
            <w:pPr>
              <w:pStyle w:val="TableParagraph"/>
              <w:ind w:left="69"/>
              <w:rPr>
                <w:sz w:val="13"/>
              </w:rPr>
            </w:pPr>
            <w:r>
              <w:rPr>
                <w:sz w:val="13"/>
              </w:rPr>
              <w:t>nem különböznek</w:t>
            </w:r>
          </w:p>
        </w:tc>
      </w:tr>
      <w:tr w:rsidR="000E256A">
        <w:trPr>
          <w:trHeight w:val="235"/>
        </w:trPr>
        <w:tc>
          <w:tcPr>
            <w:tcW w:w="1987" w:type="dxa"/>
          </w:tcPr>
          <w:p w:rsidR="000E256A" w:rsidRDefault="003E3C74">
            <w:pPr>
              <w:pStyle w:val="TableParagraph"/>
              <w:spacing w:before="61" w:line="153" w:lineRule="exact"/>
              <w:ind w:left="74"/>
              <w:rPr>
                <w:sz w:val="13"/>
              </w:rPr>
            </w:pPr>
            <w:r>
              <w:rPr>
                <w:sz w:val="13"/>
              </w:rPr>
              <w:t>kreativitás</w:t>
            </w:r>
          </w:p>
        </w:tc>
        <w:tc>
          <w:tcPr>
            <w:tcW w:w="1987" w:type="dxa"/>
          </w:tcPr>
          <w:p w:rsidR="000E256A" w:rsidRDefault="003E3C74">
            <w:pPr>
              <w:pStyle w:val="TableParagraph"/>
              <w:spacing w:before="52"/>
              <w:ind w:left="64"/>
              <w:rPr>
                <w:sz w:val="13"/>
              </w:rPr>
            </w:pPr>
            <w:r>
              <w:rPr>
                <w:sz w:val="13"/>
              </w:rPr>
              <w:t>kreatívabbak</w:t>
            </w:r>
          </w:p>
        </w:tc>
        <w:tc>
          <w:tcPr>
            <w:tcW w:w="2001" w:type="dxa"/>
          </w:tcPr>
          <w:p w:rsidR="000E256A" w:rsidRDefault="003E3C74">
            <w:pPr>
              <w:pStyle w:val="TableParagraph"/>
              <w:spacing w:before="47"/>
              <w:ind w:left="69"/>
              <w:rPr>
                <w:sz w:val="13"/>
              </w:rPr>
            </w:pPr>
            <w:r>
              <w:rPr>
                <w:sz w:val="13"/>
              </w:rPr>
              <w:t>kevésbé kreatívak</w:t>
            </w:r>
          </w:p>
        </w:tc>
      </w:tr>
      <w:tr w:rsidR="000E256A">
        <w:trPr>
          <w:trHeight w:val="235"/>
        </w:trPr>
        <w:tc>
          <w:tcPr>
            <w:tcW w:w="1987" w:type="dxa"/>
          </w:tcPr>
          <w:p w:rsidR="000E256A" w:rsidRDefault="003E3C74">
            <w:pPr>
              <w:pStyle w:val="TableParagraph"/>
              <w:spacing w:before="61" w:line="153" w:lineRule="exact"/>
              <w:ind w:left="74"/>
              <w:rPr>
                <w:sz w:val="13"/>
              </w:rPr>
            </w:pPr>
            <w:r>
              <w:rPr>
                <w:sz w:val="13"/>
              </w:rPr>
              <w:t>életöröm</w:t>
            </w:r>
          </w:p>
        </w:tc>
        <w:tc>
          <w:tcPr>
            <w:tcW w:w="1987" w:type="dxa"/>
          </w:tcPr>
          <w:p w:rsidR="000E256A" w:rsidRDefault="003E3C74">
            <w:pPr>
              <w:pStyle w:val="TableParagraph"/>
              <w:spacing w:before="57"/>
              <w:ind w:left="64"/>
              <w:rPr>
                <w:sz w:val="13"/>
              </w:rPr>
            </w:pPr>
            <w:r>
              <w:rPr>
                <w:sz w:val="13"/>
              </w:rPr>
              <w:t>vidámabbak</w:t>
            </w:r>
          </w:p>
        </w:tc>
        <w:tc>
          <w:tcPr>
            <w:tcW w:w="2001" w:type="dxa"/>
          </w:tcPr>
          <w:p w:rsidR="000E256A" w:rsidRDefault="003E3C74">
            <w:pPr>
              <w:pStyle w:val="TableParagraph"/>
              <w:spacing w:before="52"/>
              <w:ind w:left="65"/>
              <w:rPr>
                <w:sz w:val="13"/>
              </w:rPr>
            </w:pPr>
            <w:r>
              <w:rPr>
                <w:sz w:val="13"/>
              </w:rPr>
              <w:t>kevésbé vidámak</w:t>
            </w:r>
          </w:p>
        </w:tc>
      </w:tr>
      <w:tr w:rsidR="000E256A">
        <w:trPr>
          <w:trHeight w:val="239"/>
        </w:trPr>
        <w:tc>
          <w:tcPr>
            <w:tcW w:w="1987" w:type="dxa"/>
          </w:tcPr>
          <w:p w:rsidR="000E256A" w:rsidRDefault="003E3C74">
            <w:pPr>
              <w:pStyle w:val="TableParagraph"/>
              <w:spacing w:before="66" w:line="153" w:lineRule="exact"/>
              <w:ind w:left="74"/>
              <w:rPr>
                <w:sz w:val="13"/>
              </w:rPr>
            </w:pPr>
            <w:r>
              <w:rPr>
                <w:sz w:val="13"/>
              </w:rPr>
              <w:t>hazugság gyakorisága</w:t>
            </w:r>
          </w:p>
        </w:tc>
        <w:tc>
          <w:tcPr>
            <w:tcW w:w="1987" w:type="dxa"/>
          </w:tcPr>
          <w:p w:rsidR="000E256A" w:rsidRDefault="003E3C74">
            <w:pPr>
              <w:pStyle w:val="TableParagraph"/>
              <w:spacing w:before="57"/>
              <w:ind w:left="64"/>
              <w:rPr>
                <w:sz w:val="13"/>
              </w:rPr>
            </w:pPr>
            <w:r>
              <w:rPr>
                <w:sz w:val="13"/>
              </w:rPr>
              <w:t>többet hazudnak</w:t>
            </w:r>
          </w:p>
        </w:tc>
        <w:tc>
          <w:tcPr>
            <w:tcW w:w="2001" w:type="dxa"/>
          </w:tcPr>
          <w:p w:rsidR="000E256A" w:rsidRDefault="003E3C74">
            <w:pPr>
              <w:pStyle w:val="TableParagraph"/>
              <w:spacing w:before="52"/>
              <w:ind w:left="65"/>
              <w:rPr>
                <w:sz w:val="13"/>
              </w:rPr>
            </w:pPr>
            <w:r>
              <w:rPr>
                <w:sz w:val="13"/>
              </w:rPr>
              <w:t>többet hazudnak</w:t>
            </w:r>
          </w:p>
        </w:tc>
      </w:tr>
      <w:tr w:rsidR="000E256A">
        <w:trPr>
          <w:trHeight w:val="235"/>
        </w:trPr>
        <w:tc>
          <w:tcPr>
            <w:tcW w:w="1987" w:type="dxa"/>
          </w:tcPr>
          <w:p w:rsidR="000E256A" w:rsidRDefault="003E3C74">
            <w:pPr>
              <w:pStyle w:val="TableParagraph"/>
              <w:spacing w:before="61" w:line="153" w:lineRule="exact"/>
              <w:ind w:left="79"/>
              <w:rPr>
                <w:sz w:val="13"/>
              </w:rPr>
            </w:pPr>
            <w:r>
              <w:rPr>
                <w:sz w:val="13"/>
              </w:rPr>
              <w:t>Lopás gyakorisága</w:t>
            </w:r>
          </w:p>
        </w:tc>
        <w:tc>
          <w:tcPr>
            <w:tcW w:w="1987" w:type="dxa"/>
          </w:tcPr>
          <w:p w:rsidR="000E256A" w:rsidRDefault="003E3C74">
            <w:pPr>
              <w:pStyle w:val="TableParagraph"/>
              <w:spacing w:before="52"/>
              <w:ind w:left="69"/>
              <w:rPr>
                <w:sz w:val="13"/>
              </w:rPr>
            </w:pPr>
            <w:r>
              <w:rPr>
                <w:sz w:val="13"/>
              </w:rPr>
              <w:t>gyakrabban lopnak</w:t>
            </w:r>
          </w:p>
        </w:tc>
        <w:tc>
          <w:tcPr>
            <w:tcW w:w="2001" w:type="dxa"/>
          </w:tcPr>
          <w:p w:rsidR="000E256A" w:rsidRDefault="003E3C74">
            <w:pPr>
              <w:pStyle w:val="TableParagraph"/>
              <w:spacing w:before="47"/>
              <w:ind w:left="69"/>
              <w:rPr>
                <w:sz w:val="13"/>
              </w:rPr>
            </w:pPr>
            <w:r>
              <w:rPr>
                <w:sz w:val="13"/>
              </w:rPr>
              <w:t>gyakrabban lopnak</w:t>
            </w:r>
          </w:p>
        </w:tc>
      </w:tr>
      <w:tr w:rsidR="000E256A">
        <w:trPr>
          <w:trHeight w:val="235"/>
        </w:trPr>
        <w:tc>
          <w:tcPr>
            <w:tcW w:w="1987" w:type="dxa"/>
          </w:tcPr>
          <w:p w:rsidR="000E256A" w:rsidRDefault="003E3C74">
            <w:pPr>
              <w:pStyle w:val="TableParagraph"/>
              <w:spacing w:before="61" w:line="153" w:lineRule="exact"/>
              <w:ind w:left="69"/>
              <w:rPr>
                <w:sz w:val="13"/>
              </w:rPr>
            </w:pPr>
            <w:r>
              <w:rPr>
                <w:sz w:val="13"/>
              </w:rPr>
              <w:t>félszegség</w:t>
            </w:r>
          </w:p>
        </w:tc>
        <w:tc>
          <w:tcPr>
            <w:tcW w:w="1987" w:type="dxa"/>
          </w:tcPr>
          <w:p w:rsidR="000E256A" w:rsidRDefault="003E3C74">
            <w:pPr>
              <w:pStyle w:val="TableParagraph"/>
              <w:spacing w:before="57"/>
              <w:ind w:left="74"/>
              <w:rPr>
                <w:sz w:val="13"/>
              </w:rPr>
            </w:pPr>
            <w:r>
              <w:rPr>
                <w:sz w:val="13"/>
              </w:rPr>
              <w:t>kevésbé félszegek</w:t>
            </w:r>
          </w:p>
        </w:tc>
        <w:tc>
          <w:tcPr>
            <w:tcW w:w="2001" w:type="dxa"/>
          </w:tcPr>
          <w:p w:rsidR="000E256A" w:rsidRDefault="003E3C74">
            <w:pPr>
              <w:pStyle w:val="TableParagraph"/>
              <w:spacing w:before="42"/>
              <w:ind w:left="69"/>
              <w:rPr>
                <w:sz w:val="13"/>
              </w:rPr>
            </w:pPr>
            <w:r>
              <w:rPr>
                <w:sz w:val="13"/>
              </w:rPr>
              <w:t>félszegebbek</w:t>
            </w:r>
          </w:p>
        </w:tc>
      </w:tr>
      <w:tr w:rsidR="000E256A">
        <w:trPr>
          <w:trHeight w:val="254"/>
        </w:trPr>
        <w:tc>
          <w:tcPr>
            <w:tcW w:w="1987" w:type="dxa"/>
          </w:tcPr>
          <w:p w:rsidR="000E256A" w:rsidRDefault="003E3C74">
            <w:pPr>
              <w:pStyle w:val="TableParagraph"/>
              <w:spacing w:before="61"/>
              <w:ind w:left="69"/>
              <w:rPr>
                <w:sz w:val="13"/>
              </w:rPr>
            </w:pPr>
            <w:r>
              <w:rPr>
                <w:sz w:val="13"/>
              </w:rPr>
              <w:t>vérmérsékLet</w:t>
            </w:r>
          </w:p>
        </w:tc>
        <w:tc>
          <w:tcPr>
            <w:tcW w:w="1987" w:type="dxa"/>
          </w:tcPr>
          <w:p w:rsidR="000E256A" w:rsidRDefault="003E3C74">
            <w:pPr>
              <w:pStyle w:val="TableParagraph"/>
              <w:spacing w:before="57"/>
              <w:ind w:left="74"/>
              <w:rPr>
                <w:sz w:val="13"/>
              </w:rPr>
            </w:pPr>
            <w:r>
              <w:rPr>
                <w:sz w:val="13"/>
              </w:rPr>
              <w:t>nem különböznek</w:t>
            </w:r>
          </w:p>
        </w:tc>
        <w:tc>
          <w:tcPr>
            <w:tcW w:w="2001" w:type="dxa"/>
          </w:tcPr>
          <w:p w:rsidR="000E256A" w:rsidRDefault="003E3C74">
            <w:pPr>
              <w:pStyle w:val="TableParagraph"/>
              <w:spacing w:before="47"/>
              <w:ind w:left="69"/>
              <w:rPr>
                <w:sz w:val="13"/>
              </w:rPr>
            </w:pPr>
            <w:r>
              <w:rPr>
                <w:sz w:val="13"/>
              </w:rPr>
              <w:t>hevesebb vérmérsékletűek</w:t>
            </w:r>
          </w:p>
        </w:tc>
      </w:tr>
    </w:tbl>
    <w:p w:rsidR="000E256A" w:rsidRDefault="000E256A">
      <w:pPr>
        <w:pStyle w:val="Szvegtrzs"/>
        <w:spacing w:before="8"/>
        <w:rPr>
          <w:rFonts w:ascii="Tahoma"/>
          <w:b/>
          <w:sz w:val="15"/>
        </w:rPr>
      </w:pPr>
    </w:p>
    <w:p w:rsidR="000E256A" w:rsidRDefault="003E3C74">
      <w:pPr>
        <w:spacing w:before="100"/>
        <w:ind w:left="132"/>
        <w:rPr>
          <w:rFonts w:ascii="Tahoma"/>
          <w:b/>
          <w:sz w:val="19"/>
        </w:rPr>
      </w:pPr>
      <w:r>
        <w:rPr>
          <w:rFonts w:ascii="Tahoma"/>
          <w:b/>
          <w:sz w:val="19"/>
        </w:rPr>
        <w:t>Jelenhedonizmus</w:t>
      </w:r>
    </w:p>
    <w:p w:rsidR="000E256A" w:rsidRDefault="000E256A">
      <w:pPr>
        <w:pStyle w:val="Szvegtrzs"/>
        <w:spacing w:before="11"/>
        <w:rPr>
          <w:rFonts w:ascii="Tahoma"/>
          <w:b/>
          <w:sz w:val="25"/>
        </w:rPr>
      </w:pPr>
    </w:p>
    <w:p w:rsidR="000E256A" w:rsidRDefault="003E3C74">
      <w:pPr>
        <w:pStyle w:val="Szvegtrzs"/>
        <w:spacing w:before="1" w:line="321" w:lineRule="auto"/>
        <w:ind w:left="132" w:right="104" w:firstLine="4"/>
        <w:jc w:val="both"/>
      </w:pPr>
      <w:r>
        <w:rPr>
          <w:w w:val="105"/>
        </w:rPr>
        <w:t>Ha a „jelenben élésről"</w:t>
      </w:r>
      <w:r>
        <w:rPr>
          <w:w w:val="105"/>
        </w:rPr>
        <w:t xml:space="preserve"> beszélünk, ezen általában jelenhedoniz- must értünk. A hedonisták élveznek minden olyan dolgot, amely gyönyörűséget nyújt nekik, és kerülnek mindent, ami szenvedést okozhat. A hedonisták a passzív élvezeten túl aktívan is keresik az élvezeteket. Életdönté</w:t>
      </w:r>
      <w:r>
        <w:rPr>
          <w:w w:val="105"/>
        </w:rPr>
        <w:t>seik élvezetes, izgalmas, ajzó, stimuláló és újszerű tevékenységekkel, illetve kapcsolatokkal függnek össze. Azonnali kielégülésre, önstimulációra és gyors haszonra össz- pontosítanak. Kerülik az unalmas embereket és helyzeteket, min- dent, ami nagy erőfes</w:t>
      </w:r>
      <w:r>
        <w:rPr>
          <w:w w:val="105"/>
        </w:rPr>
        <w:t>zítéseket és kitartást követel, vagy ami szabályozott és egyhangú. Minden életkorban játékosak és impul- zívak, a játékokat és a szabadidős tevékenységeket ezek imma-</w:t>
      </w:r>
    </w:p>
    <w:p w:rsidR="000E256A" w:rsidRDefault="000E256A">
      <w:pPr>
        <w:spacing w:line="321" w:lineRule="auto"/>
        <w:jc w:val="both"/>
        <w:sectPr w:rsidR="000E256A">
          <w:headerReference w:type="default" r:id="rId157"/>
          <w:pgSz w:w="8390" w:h="11910"/>
          <w:pgMar w:top="1180" w:right="1080" w:bottom="280" w:left="110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94" w:right="115" w:firstLine="9"/>
        <w:jc w:val="both"/>
      </w:pPr>
      <w:r>
        <w:rPr>
          <w:spacing w:val="4"/>
          <w:w w:val="105"/>
        </w:rPr>
        <w:t xml:space="preserve">nens </w:t>
      </w:r>
      <w:r>
        <w:rPr>
          <w:spacing w:val="8"/>
          <w:w w:val="105"/>
        </w:rPr>
        <w:t xml:space="preserve">értékéért </w:t>
      </w:r>
      <w:r>
        <w:rPr>
          <w:spacing w:val="3"/>
          <w:w w:val="105"/>
        </w:rPr>
        <w:t xml:space="preserve">űzik, </w:t>
      </w:r>
      <w:r>
        <w:rPr>
          <w:spacing w:val="2"/>
          <w:w w:val="105"/>
        </w:rPr>
        <w:t xml:space="preserve">és </w:t>
      </w:r>
      <w:r>
        <w:rPr>
          <w:w w:val="105"/>
        </w:rPr>
        <w:t xml:space="preserve">addig </w:t>
      </w:r>
      <w:r>
        <w:rPr>
          <w:spacing w:val="5"/>
          <w:w w:val="105"/>
        </w:rPr>
        <w:t xml:space="preserve">folytatják, </w:t>
      </w:r>
      <w:r>
        <w:rPr>
          <w:w w:val="105"/>
        </w:rPr>
        <w:t xml:space="preserve">míg </w:t>
      </w:r>
      <w:r>
        <w:rPr>
          <w:spacing w:val="5"/>
          <w:w w:val="105"/>
        </w:rPr>
        <w:t xml:space="preserve">unalmassá  nem </w:t>
      </w:r>
      <w:r>
        <w:rPr>
          <w:spacing w:val="3"/>
          <w:w w:val="105"/>
        </w:rPr>
        <w:t>válnak</w:t>
      </w:r>
      <w:r>
        <w:rPr>
          <w:spacing w:val="47"/>
          <w:w w:val="105"/>
        </w:rPr>
        <w:t xml:space="preserve"> </w:t>
      </w:r>
      <w:r>
        <w:rPr>
          <w:spacing w:val="5"/>
          <w:w w:val="105"/>
        </w:rPr>
        <w:t>számukra.</w:t>
      </w:r>
    </w:p>
    <w:p w:rsidR="000E256A" w:rsidRDefault="003E3C74">
      <w:pPr>
        <w:pStyle w:val="Szvegtrzs"/>
        <w:spacing w:before="13" w:line="321" w:lineRule="auto"/>
        <w:ind w:left="194" w:right="116" w:firstLine="288"/>
        <w:jc w:val="both"/>
        <w:rPr>
          <w:sz w:val="12"/>
        </w:rPr>
      </w:pPr>
      <w:r>
        <w:rPr>
          <w:spacing w:val="3"/>
        </w:rPr>
        <w:t xml:space="preserve">Kutatásaink </w:t>
      </w:r>
      <w:r>
        <w:rPr>
          <w:spacing w:val="4"/>
        </w:rPr>
        <w:t xml:space="preserve">megmutatták, </w:t>
      </w:r>
      <w:r>
        <w:rPr>
          <w:spacing w:val="2"/>
        </w:rPr>
        <w:t xml:space="preserve">hogy </w:t>
      </w:r>
      <w:r>
        <w:t xml:space="preserve">a </w:t>
      </w:r>
      <w:r>
        <w:rPr>
          <w:spacing w:val="4"/>
        </w:rPr>
        <w:t xml:space="preserve">hedonista </w:t>
      </w:r>
      <w:r>
        <w:rPr>
          <w:spacing w:val="3"/>
        </w:rPr>
        <w:t xml:space="preserve">egyetemista </w:t>
      </w:r>
      <w:r>
        <w:rPr>
          <w:spacing w:val="2"/>
        </w:rPr>
        <w:t xml:space="preserve">korú </w:t>
      </w:r>
      <w:r>
        <w:t xml:space="preserve">diákok </w:t>
      </w:r>
      <w:r>
        <w:rPr>
          <w:spacing w:val="2"/>
        </w:rPr>
        <w:t xml:space="preserve">ugyancsak </w:t>
      </w:r>
      <w:r>
        <w:t xml:space="preserve">keresik az </w:t>
      </w:r>
      <w:r>
        <w:rPr>
          <w:spacing w:val="3"/>
        </w:rPr>
        <w:t xml:space="preserve">újdonságot, </w:t>
      </w:r>
      <w:r>
        <w:t xml:space="preserve">a </w:t>
      </w:r>
      <w:r>
        <w:rPr>
          <w:spacing w:val="3"/>
        </w:rPr>
        <w:t xml:space="preserve">feltűnést,  </w:t>
      </w:r>
      <w:r>
        <w:t xml:space="preserve">és  </w:t>
      </w:r>
      <w:r>
        <w:rPr>
          <w:spacing w:val="2"/>
        </w:rPr>
        <w:t xml:space="preserve">buzog  </w:t>
      </w:r>
      <w:r>
        <w:rPr>
          <w:spacing w:val="6"/>
        </w:rPr>
        <w:t xml:space="preserve">ben- </w:t>
      </w:r>
      <w:r>
        <w:t xml:space="preserve">nük az </w:t>
      </w:r>
      <w:r>
        <w:rPr>
          <w:spacing w:val="3"/>
        </w:rPr>
        <w:t xml:space="preserve">energia. Ami </w:t>
      </w:r>
      <w:r>
        <w:t>a</w:t>
      </w:r>
      <w:r>
        <w:rPr>
          <w:spacing w:val="41"/>
        </w:rPr>
        <w:t xml:space="preserve"> </w:t>
      </w:r>
      <w:r>
        <w:rPr>
          <w:spacing w:val="2"/>
        </w:rPr>
        <w:t xml:space="preserve">negatív  </w:t>
      </w:r>
      <w:r>
        <w:t xml:space="preserve">oldalt  illeti,  nagy  </w:t>
      </w:r>
      <w:r>
        <w:rPr>
          <w:spacing w:val="2"/>
        </w:rPr>
        <w:t xml:space="preserve">valószínűséggel </w:t>
      </w:r>
      <w:r>
        <w:t xml:space="preserve">gyenge az  </w:t>
      </w:r>
      <w:r>
        <w:rPr>
          <w:spacing w:val="3"/>
        </w:rPr>
        <w:t>önuralmuk,</w:t>
      </w:r>
      <w:r>
        <w:rPr>
          <w:spacing w:val="47"/>
        </w:rPr>
        <w:t xml:space="preserve"> </w:t>
      </w:r>
      <w:r>
        <w:rPr>
          <w:spacing w:val="3"/>
        </w:rPr>
        <w:t>haj</w:t>
      </w:r>
      <w:r>
        <w:rPr>
          <w:spacing w:val="3"/>
        </w:rPr>
        <w:t xml:space="preserve">lanak  </w:t>
      </w:r>
      <w:r>
        <w:t xml:space="preserve">a  </w:t>
      </w:r>
      <w:r>
        <w:rPr>
          <w:spacing w:val="3"/>
        </w:rPr>
        <w:t xml:space="preserve">következetlenségre,  </w:t>
      </w:r>
      <w:r>
        <w:rPr>
          <w:spacing w:val="4"/>
        </w:rPr>
        <w:t xml:space="preserve">késztetései- </w:t>
      </w:r>
      <w:r>
        <w:t xml:space="preserve">ket </w:t>
      </w:r>
      <w:r>
        <w:rPr>
          <w:spacing w:val="4"/>
        </w:rPr>
        <w:t xml:space="preserve">nehezen </w:t>
      </w:r>
      <w:r>
        <w:rPr>
          <w:spacing w:val="5"/>
        </w:rPr>
        <w:t xml:space="preserve">tartják </w:t>
      </w:r>
      <w:r>
        <w:rPr>
          <w:spacing w:val="2"/>
        </w:rPr>
        <w:t xml:space="preserve">kordában, </w:t>
      </w:r>
      <w:r>
        <w:rPr>
          <w:spacing w:val="3"/>
        </w:rPr>
        <w:t xml:space="preserve">tetteik </w:t>
      </w:r>
      <w:r>
        <w:rPr>
          <w:spacing w:val="2"/>
        </w:rPr>
        <w:t xml:space="preserve">következményeivel kevésbé </w:t>
      </w:r>
      <w:r>
        <w:rPr>
          <w:spacing w:val="3"/>
        </w:rPr>
        <w:t xml:space="preserve">számolnak </w:t>
      </w:r>
      <w:r>
        <w:rPr>
          <w:spacing w:val="4"/>
        </w:rPr>
        <w:t xml:space="preserve">másoknál </w:t>
      </w:r>
      <w:r>
        <w:t xml:space="preserve">és </w:t>
      </w:r>
      <w:r>
        <w:rPr>
          <w:spacing w:val="2"/>
        </w:rPr>
        <w:t xml:space="preserve">érzelmileg  </w:t>
      </w:r>
      <w:r>
        <w:t xml:space="preserve">is  </w:t>
      </w:r>
      <w:r>
        <w:rPr>
          <w:spacing w:val="2"/>
        </w:rPr>
        <w:t xml:space="preserve">labilisabbak.  </w:t>
      </w:r>
      <w:r>
        <w:t xml:space="preserve">Pozitív  </w:t>
      </w:r>
      <w:r>
        <w:rPr>
          <w:spacing w:val="6"/>
        </w:rPr>
        <w:t xml:space="preserve">jellem- </w:t>
      </w:r>
      <w:r>
        <w:t xml:space="preserve">zőik, hogy </w:t>
      </w:r>
      <w:r>
        <w:rPr>
          <w:spacing w:val="2"/>
        </w:rPr>
        <w:t xml:space="preserve">jó </w:t>
      </w:r>
      <w:r>
        <w:rPr>
          <w:spacing w:val="4"/>
        </w:rPr>
        <w:t xml:space="preserve">barátok,  </w:t>
      </w:r>
      <w:r>
        <w:rPr>
          <w:spacing w:val="3"/>
        </w:rPr>
        <w:t xml:space="preserve">szeretők  </w:t>
      </w:r>
      <w:r>
        <w:rPr>
          <w:spacing w:val="2"/>
        </w:rPr>
        <w:t xml:space="preserve">és  társasági  </w:t>
      </w:r>
      <w:r>
        <w:rPr>
          <w:spacing w:val="6"/>
        </w:rPr>
        <w:t xml:space="preserve">emberek.  Másokban </w:t>
      </w:r>
      <w:r>
        <w:rPr>
          <w:spacing w:val="3"/>
        </w:rPr>
        <w:t>mint stimu</w:t>
      </w:r>
      <w:r>
        <w:rPr>
          <w:spacing w:val="3"/>
        </w:rPr>
        <w:t xml:space="preserve">láló </w:t>
      </w:r>
      <w:r>
        <w:rPr>
          <w:spacing w:val="4"/>
        </w:rPr>
        <w:t xml:space="preserve">tényezőkben </w:t>
      </w:r>
      <w:r>
        <w:rPr>
          <w:spacing w:val="5"/>
        </w:rPr>
        <w:t xml:space="preserve">örömüket </w:t>
      </w:r>
      <w:r>
        <w:t xml:space="preserve">lelik, amíg </w:t>
      </w:r>
      <w:r>
        <w:rPr>
          <w:spacing w:val="2"/>
        </w:rPr>
        <w:t xml:space="preserve">csak </w:t>
      </w:r>
      <w:r>
        <w:t xml:space="preserve">azok </w:t>
      </w:r>
      <w:r>
        <w:rPr>
          <w:spacing w:val="2"/>
        </w:rPr>
        <w:t xml:space="preserve">unal- masakká </w:t>
      </w:r>
      <w:r>
        <w:rPr>
          <w:spacing w:val="4"/>
        </w:rPr>
        <w:t xml:space="preserve">nem </w:t>
      </w:r>
      <w:r>
        <w:t xml:space="preserve">válnak. </w:t>
      </w:r>
      <w:r>
        <w:rPr>
          <w:spacing w:val="2"/>
        </w:rPr>
        <w:t xml:space="preserve">Ilyennek  </w:t>
      </w:r>
      <w:r>
        <w:rPr>
          <w:spacing w:val="5"/>
        </w:rPr>
        <w:t xml:space="preserve">tartják  </w:t>
      </w:r>
      <w:r>
        <w:rPr>
          <w:spacing w:val="2"/>
        </w:rPr>
        <w:t xml:space="preserve">általában  </w:t>
      </w:r>
      <w:r>
        <w:t xml:space="preserve">a  </w:t>
      </w:r>
      <w:r>
        <w:rPr>
          <w:spacing w:val="3"/>
        </w:rPr>
        <w:t xml:space="preserve">feljebbvalókat  </w:t>
      </w:r>
      <w:r>
        <w:t>és az</w:t>
      </w:r>
      <w:r>
        <w:rPr>
          <w:spacing w:val="28"/>
        </w:rPr>
        <w:t xml:space="preserve"> </w:t>
      </w:r>
      <w:r>
        <w:rPr>
          <w:spacing w:val="4"/>
        </w:rPr>
        <w:t>oktatókat.</w:t>
      </w:r>
      <w:r>
        <w:rPr>
          <w:spacing w:val="4"/>
          <w:position w:val="5"/>
          <w:sz w:val="12"/>
        </w:rPr>
        <w:t>8</w:t>
      </w:r>
    </w:p>
    <w:p w:rsidR="000E256A" w:rsidRDefault="003E3C74">
      <w:pPr>
        <w:pStyle w:val="Szvegtrzs"/>
        <w:spacing w:before="24" w:line="321" w:lineRule="auto"/>
        <w:ind w:left="184" w:right="123" w:firstLine="292"/>
        <w:jc w:val="both"/>
      </w:pPr>
      <w:r>
        <w:t xml:space="preserve">Phil </w:t>
      </w:r>
      <w:r>
        <w:rPr>
          <w:spacing w:val="5"/>
        </w:rPr>
        <w:t xml:space="preserve">pontszáma </w:t>
      </w:r>
      <w:r>
        <w:t xml:space="preserve">a </w:t>
      </w:r>
      <w:r>
        <w:rPr>
          <w:spacing w:val="5"/>
        </w:rPr>
        <w:t xml:space="preserve">jelenhedonista-skálán </w:t>
      </w:r>
      <w:r>
        <w:rPr>
          <w:spacing w:val="2"/>
        </w:rPr>
        <w:t xml:space="preserve">3,5, </w:t>
      </w:r>
      <w:r>
        <w:t xml:space="preserve">és ez  sokkal </w:t>
      </w:r>
      <w:r>
        <w:rPr>
          <w:spacing w:val="2"/>
        </w:rPr>
        <w:t xml:space="preserve">magasabb, </w:t>
      </w:r>
      <w:r>
        <w:rPr>
          <w:spacing w:val="5"/>
        </w:rPr>
        <w:t xml:space="preserve">mint </w:t>
      </w:r>
      <w:r>
        <w:t xml:space="preserve">visszavonulása </w:t>
      </w:r>
      <w:r>
        <w:rPr>
          <w:spacing w:val="3"/>
        </w:rPr>
        <w:t xml:space="preserve">előtt </w:t>
      </w:r>
      <w:r>
        <w:rPr>
          <w:spacing w:val="2"/>
        </w:rPr>
        <w:t xml:space="preserve">volt. </w:t>
      </w:r>
      <w:r>
        <w:rPr>
          <w:spacing w:val="4"/>
        </w:rPr>
        <w:t xml:space="preserve">Johnnak </w:t>
      </w:r>
      <w:r>
        <w:rPr>
          <w:spacing w:val="3"/>
        </w:rPr>
        <w:t xml:space="preserve">2,9 </w:t>
      </w:r>
      <w:r>
        <w:rPr>
          <w:spacing w:val="5"/>
        </w:rPr>
        <w:t xml:space="preserve">pontja  </w:t>
      </w:r>
      <w:r>
        <w:rPr>
          <w:spacing w:val="2"/>
        </w:rPr>
        <w:t xml:space="preserve">van. </w:t>
      </w:r>
      <w:r>
        <w:rPr>
          <w:spacing w:val="4"/>
        </w:rPr>
        <w:t xml:space="preserve">(John </w:t>
      </w:r>
      <w:r>
        <w:t xml:space="preserve">és Phil </w:t>
      </w:r>
      <w:r>
        <w:rPr>
          <w:spacing w:val="2"/>
        </w:rPr>
        <w:t xml:space="preserve">egyaránt </w:t>
      </w:r>
      <w:r>
        <w:t xml:space="preserve">a </w:t>
      </w:r>
      <w:r>
        <w:rPr>
          <w:spacing w:val="6"/>
        </w:rPr>
        <w:t xml:space="preserve">jövőben </w:t>
      </w:r>
      <w:r>
        <w:rPr>
          <w:spacing w:val="3"/>
        </w:rPr>
        <w:t xml:space="preserve">szeretnék alaposabban </w:t>
      </w:r>
      <w:r>
        <w:t xml:space="preserve">kiélni </w:t>
      </w:r>
      <w:r>
        <w:rPr>
          <w:spacing w:val="3"/>
        </w:rPr>
        <w:t>hedonisztikus</w:t>
      </w:r>
      <w:r>
        <w:rPr>
          <w:spacing w:val="10"/>
        </w:rPr>
        <w:t xml:space="preserve"> </w:t>
      </w:r>
      <w:r>
        <w:rPr>
          <w:spacing w:val="3"/>
        </w:rPr>
        <w:t>késztetéseiket.)</w:t>
      </w:r>
    </w:p>
    <w:p w:rsidR="000E256A" w:rsidRDefault="000E256A">
      <w:pPr>
        <w:pStyle w:val="Szvegtrzs"/>
        <w:spacing w:before="10"/>
        <w:rPr>
          <w:sz w:val="32"/>
        </w:rPr>
      </w:pPr>
    </w:p>
    <w:p w:rsidR="000E256A" w:rsidRDefault="003E3C74">
      <w:pPr>
        <w:pStyle w:val="Cmsor4"/>
        <w:spacing w:before="1"/>
        <w:ind w:left="184"/>
        <w:jc w:val="left"/>
      </w:pPr>
      <w:r>
        <w:t>Jelenfatalizmus</w:t>
      </w:r>
    </w:p>
    <w:p w:rsidR="000E256A" w:rsidRDefault="000E256A">
      <w:pPr>
        <w:pStyle w:val="Szvegtrzs"/>
        <w:spacing w:before="1"/>
        <w:rPr>
          <w:rFonts w:ascii="Tahoma"/>
          <w:b/>
          <w:sz w:val="25"/>
        </w:rPr>
      </w:pPr>
    </w:p>
    <w:p w:rsidR="000E256A" w:rsidRDefault="003E3C74">
      <w:pPr>
        <w:pStyle w:val="Szvegtrzs"/>
        <w:spacing w:line="321" w:lineRule="auto"/>
        <w:ind w:left="165" w:right="131" w:firstLine="14"/>
        <w:jc w:val="both"/>
      </w:pPr>
      <w:r>
        <w:rPr>
          <w:w w:val="105"/>
        </w:rPr>
        <w:t>Képzeljük el, hogy tanulatlan anyák vagy apák vagyunk, és a sze- génységi küszöb alatt próbálunk talpon maradni! Elvesztettük a munk</w:t>
      </w:r>
      <w:r>
        <w:rPr>
          <w:w w:val="105"/>
        </w:rPr>
        <w:t>ahelyünket. Gyerekeink gyengén teljesítenek az iskolában. Fiunk drogot fogyaszt és egy suhancbanda tagja. Tizenéves lányunk terhes. A lakbérrel már egy ideje tartozunk. Csekély a valószínű- sége, hogy munkát kapjunk, ha pedig leépítések lesznek, minket boc</w:t>
      </w:r>
      <w:r>
        <w:rPr>
          <w:w w:val="105"/>
        </w:rPr>
        <w:t>sátanak el elsőként. Mennyi az esélye annak, hogy valami válto- zik, netán javul az életünkben? A realista válasz: csekély vagy semennyi. Tegyük fel most, hogy bevándorlók vagyunk, akik saját hazánkban nem találtunk munkát! Valószínűleg segédmunkára kénysz</w:t>
      </w:r>
      <w:r>
        <w:rPr>
          <w:w w:val="105"/>
        </w:rPr>
        <w:t>erülünk, amely erodálja önbecsülésünket, hiszen az embe-</w:t>
      </w:r>
    </w:p>
    <w:p w:rsidR="000E256A" w:rsidRDefault="000E256A">
      <w:pPr>
        <w:spacing w:line="321" w:lineRule="auto"/>
        <w:jc w:val="both"/>
        <w:sectPr w:rsidR="000E256A">
          <w:headerReference w:type="default" r:id="rId158"/>
          <w:pgSz w:w="8390" w:h="11910"/>
          <w:pgMar w:top="1200" w:right="1060" w:bottom="280" w:left="1060" w:header="840" w:footer="0" w:gutter="0"/>
          <w:cols w:space="708"/>
        </w:sectPr>
      </w:pPr>
    </w:p>
    <w:p w:rsidR="000E256A" w:rsidRDefault="003E3C74">
      <w:pPr>
        <w:spacing w:before="68"/>
        <w:ind w:left="127"/>
        <w:rPr>
          <w:sz w:val="14"/>
        </w:rPr>
      </w:pPr>
      <w:r>
        <w:rPr>
          <w:w w:val="115"/>
          <w:sz w:val="14"/>
        </w:rPr>
        <w:lastRenderedPageBreak/>
        <w:t>AJELEN</w:t>
      </w:r>
    </w:p>
    <w:p w:rsidR="000E256A" w:rsidRDefault="000E256A">
      <w:pPr>
        <w:pStyle w:val="Szvegtrzs"/>
        <w:rPr>
          <w:sz w:val="16"/>
        </w:rPr>
      </w:pPr>
    </w:p>
    <w:p w:rsidR="000E256A" w:rsidRDefault="000E256A">
      <w:pPr>
        <w:pStyle w:val="Szvegtrzs"/>
        <w:rPr>
          <w:sz w:val="16"/>
        </w:rPr>
      </w:pPr>
    </w:p>
    <w:p w:rsidR="000E256A" w:rsidRDefault="000E256A">
      <w:pPr>
        <w:pStyle w:val="Szvegtrzs"/>
        <w:rPr>
          <w:sz w:val="16"/>
        </w:rPr>
      </w:pPr>
    </w:p>
    <w:p w:rsidR="000E256A" w:rsidRDefault="000E256A">
      <w:pPr>
        <w:pStyle w:val="Szvegtrzs"/>
        <w:spacing w:before="4"/>
        <w:rPr>
          <w:sz w:val="20"/>
        </w:rPr>
      </w:pPr>
    </w:p>
    <w:p w:rsidR="000E256A" w:rsidRDefault="003E3C74">
      <w:pPr>
        <w:pStyle w:val="Szvegtrzs"/>
        <w:spacing w:line="321" w:lineRule="auto"/>
        <w:ind w:left="117" w:right="177" w:firstLine="14"/>
        <w:jc w:val="both"/>
      </w:pPr>
      <w:r>
        <w:rPr>
          <w:w w:val="105"/>
        </w:rPr>
        <w:t xml:space="preserve">rek azzal a </w:t>
      </w:r>
      <w:r>
        <w:rPr>
          <w:spacing w:val="3"/>
          <w:w w:val="105"/>
        </w:rPr>
        <w:t xml:space="preserve">lenézéssel </w:t>
      </w:r>
      <w:r>
        <w:rPr>
          <w:w w:val="105"/>
        </w:rPr>
        <w:t xml:space="preserve">vagy </w:t>
      </w:r>
      <w:r>
        <w:rPr>
          <w:spacing w:val="2"/>
          <w:w w:val="105"/>
        </w:rPr>
        <w:t xml:space="preserve">közönnyel </w:t>
      </w:r>
      <w:r>
        <w:rPr>
          <w:spacing w:val="4"/>
          <w:w w:val="105"/>
        </w:rPr>
        <w:t xml:space="preserve">bánnak </w:t>
      </w:r>
      <w:r>
        <w:rPr>
          <w:spacing w:val="2"/>
          <w:w w:val="105"/>
        </w:rPr>
        <w:t xml:space="preserve">velünk, ahogyan </w:t>
      </w:r>
      <w:r>
        <w:rPr>
          <w:w w:val="105"/>
        </w:rPr>
        <w:t xml:space="preserve">a </w:t>
      </w:r>
      <w:r>
        <w:rPr>
          <w:spacing w:val="3"/>
          <w:w w:val="105"/>
        </w:rPr>
        <w:t xml:space="preserve">segédmunkásokkal </w:t>
      </w:r>
      <w:r>
        <w:rPr>
          <w:spacing w:val="2"/>
          <w:w w:val="105"/>
        </w:rPr>
        <w:t xml:space="preserve">általában szokás. </w:t>
      </w:r>
      <w:r>
        <w:rPr>
          <w:spacing w:val="6"/>
          <w:w w:val="105"/>
        </w:rPr>
        <w:t xml:space="preserve">Másoknak </w:t>
      </w:r>
      <w:r>
        <w:rPr>
          <w:w w:val="105"/>
        </w:rPr>
        <w:t xml:space="preserve">privilégiumaik és </w:t>
      </w:r>
      <w:r>
        <w:rPr>
          <w:spacing w:val="3"/>
          <w:w w:val="105"/>
        </w:rPr>
        <w:t xml:space="preserve">járandóságaik </w:t>
      </w:r>
      <w:r>
        <w:rPr>
          <w:spacing w:val="2"/>
          <w:w w:val="105"/>
        </w:rPr>
        <w:t xml:space="preserve">vannak, </w:t>
      </w:r>
      <w:r>
        <w:rPr>
          <w:spacing w:val="4"/>
          <w:w w:val="105"/>
        </w:rPr>
        <w:t xml:space="preserve">tőkét </w:t>
      </w:r>
      <w:r>
        <w:rPr>
          <w:spacing w:val="3"/>
          <w:w w:val="105"/>
        </w:rPr>
        <w:t xml:space="preserve">kovácsolnak kapcsolataikból, </w:t>
      </w:r>
      <w:r>
        <w:rPr>
          <w:w w:val="105"/>
        </w:rPr>
        <w:t xml:space="preserve">mi viszont </w:t>
      </w:r>
      <w:r>
        <w:rPr>
          <w:spacing w:val="2"/>
          <w:w w:val="105"/>
        </w:rPr>
        <w:t xml:space="preserve">éppen csak </w:t>
      </w:r>
      <w:r>
        <w:rPr>
          <w:spacing w:val="3"/>
          <w:w w:val="105"/>
        </w:rPr>
        <w:t>megélünk</w:t>
      </w:r>
      <w:r>
        <w:rPr>
          <w:spacing w:val="-22"/>
          <w:w w:val="105"/>
        </w:rPr>
        <w:t xml:space="preserve"> </w:t>
      </w:r>
      <w:r>
        <w:rPr>
          <w:w w:val="105"/>
        </w:rPr>
        <w:t>valahogy.</w:t>
      </w:r>
    </w:p>
    <w:p w:rsidR="000E256A" w:rsidRDefault="003E3C74">
      <w:pPr>
        <w:pStyle w:val="Szvegtrzs"/>
        <w:spacing w:before="11" w:line="321" w:lineRule="auto"/>
        <w:ind w:left="122" w:right="175" w:firstLine="283"/>
        <w:jc w:val="both"/>
      </w:pPr>
      <w:r>
        <w:rPr>
          <w:w w:val="105"/>
        </w:rPr>
        <w:t xml:space="preserve">„Életemet olyan erők irányítják, amelyeket nem tudok befolyá- solni" - tisztán és hangosan ezt </w:t>
      </w:r>
      <w:r>
        <w:rPr>
          <w:spacing w:val="3"/>
          <w:w w:val="105"/>
        </w:rPr>
        <w:t xml:space="preserve">mondja </w:t>
      </w:r>
      <w:r>
        <w:rPr>
          <w:w w:val="105"/>
        </w:rPr>
        <w:t xml:space="preserve">egy belső hang a fatalista életszemléletű </w:t>
      </w:r>
      <w:r>
        <w:rPr>
          <w:spacing w:val="-3"/>
          <w:w w:val="105"/>
        </w:rPr>
        <w:t xml:space="preserve">(egy </w:t>
      </w:r>
      <w:r>
        <w:rPr>
          <w:w w:val="105"/>
        </w:rPr>
        <w:t xml:space="preserve">bizonyos fajta tanult </w:t>
      </w:r>
      <w:r>
        <w:rPr>
          <w:spacing w:val="2"/>
          <w:w w:val="105"/>
        </w:rPr>
        <w:t>t</w:t>
      </w:r>
      <w:r>
        <w:rPr>
          <w:spacing w:val="2"/>
          <w:w w:val="105"/>
        </w:rPr>
        <w:t xml:space="preserve">ehetetlenségtől </w:t>
      </w:r>
      <w:r>
        <w:rPr>
          <w:spacing w:val="3"/>
          <w:w w:val="105"/>
        </w:rPr>
        <w:t xml:space="preserve">sújtott) </w:t>
      </w:r>
      <w:r>
        <w:rPr>
          <w:spacing w:val="2"/>
          <w:w w:val="105"/>
        </w:rPr>
        <w:t xml:space="preserve">embereknek. </w:t>
      </w:r>
      <w:r>
        <w:rPr>
          <w:w w:val="105"/>
        </w:rPr>
        <w:t xml:space="preserve">Viselkedésük </w:t>
      </w:r>
      <w:r>
        <w:rPr>
          <w:spacing w:val="3"/>
          <w:w w:val="105"/>
        </w:rPr>
        <w:t xml:space="preserve">nem </w:t>
      </w:r>
      <w:r>
        <w:rPr>
          <w:w w:val="105"/>
        </w:rPr>
        <w:t xml:space="preserve">váltja ki a kívánt eredményt, de még csak befolyással sincs rá. Esetükben a </w:t>
      </w:r>
      <w:r>
        <w:rPr>
          <w:spacing w:val="2"/>
          <w:w w:val="105"/>
        </w:rPr>
        <w:t xml:space="preserve">lemondás </w:t>
      </w:r>
      <w:r>
        <w:rPr>
          <w:w w:val="105"/>
        </w:rPr>
        <w:t xml:space="preserve">és a </w:t>
      </w:r>
      <w:r>
        <w:rPr>
          <w:spacing w:val="2"/>
          <w:w w:val="105"/>
        </w:rPr>
        <w:t xml:space="preserve">cinizmus </w:t>
      </w:r>
      <w:r>
        <w:rPr>
          <w:w w:val="105"/>
        </w:rPr>
        <w:t xml:space="preserve">a reménykedés és az </w:t>
      </w:r>
      <w:r>
        <w:rPr>
          <w:spacing w:val="2"/>
          <w:w w:val="105"/>
        </w:rPr>
        <w:t xml:space="preserve">optimizmus </w:t>
      </w:r>
      <w:r>
        <w:rPr>
          <w:w w:val="105"/>
        </w:rPr>
        <w:t xml:space="preserve">fölé kerekedik. Várják, hogy rájuk </w:t>
      </w:r>
      <w:r>
        <w:rPr>
          <w:spacing w:val="2"/>
          <w:w w:val="105"/>
        </w:rPr>
        <w:t xml:space="preserve">mosolyogjon </w:t>
      </w:r>
      <w:r>
        <w:rPr>
          <w:w w:val="105"/>
        </w:rPr>
        <w:t xml:space="preserve">a </w:t>
      </w:r>
      <w:r>
        <w:rPr>
          <w:spacing w:val="2"/>
          <w:w w:val="105"/>
        </w:rPr>
        <w:t xml:space="preserve">szerencse </w:t>
      </w:r>
      <w:r>
        <w:rPr>
          <w:w w:val="105"/>
        </w:rPr>
        <w:t>és megváltozz</w:t>
      </w:r>
      <w:r>
        <w:rPr>
          <w:w w:val="105"/>
        </w:rPr>
        <w:t xml:space="preserve">on a sorsuk, hogy kihúzzák a nyerőszámaikat, de </w:t>
      </w:r>
      <w:r>
        <w:rPr>
          <w:spacing w:val="3"/>
          <w:w w:val="105"/>
        </w:rPr>
        <w:t xml:space="preserve">nincs </w:t>
      </w:r>
      <w:r>
        <w:rPr>
          <w:spacing w:val="2"/>
          <w:w w:val="105"/>
        </w:rPr>
        <w:t xml:space="preserve">semmijük, </w:t>
      </w:r>
      <w:r>
        <w:rPr>
          <w:w w:val="105"/>
        </w:rPr>
        <w:t xml:space="preserve">amire </w:t>
      </w:r>
      <w:r>
        <w:rPr>
          <w:spacing w:val="2"/>
          <w:w w:val="105"/>
        </w:rPr>
        <w:t xml:space="preserve">jövőjüket építhetnék. </w:t>
      </w:r>
      <w:r>
        <w:rPr>
          <w:w w:val="105"/>
        </w:rPr>
        <w:t xml:space="preserve">Végül mindig a bank </w:t>
      </w:r>
      <w:r>
        <w:rPr>
          <w:spacing w:val="-4"/>
          <w:w w:val="105"/>
        </w:rPr>
        <w:t xml:space="preserve">nyer. </w:t>
      </w:r>
      <w:r>
        <w:rPr>
          <w:w w:val="105"/>
        </w:rPr>
        <w:t xml:space="preserve">Phil jelenfatalista </w:t>
      </w:r>
      <w:r>
        <w:rPr>
          <w:spacing w:val="2"/>
          <w:w w:val="105"/>
        </w:rPr>
        <w:t xml:space="preserve">pontszáma </w:t>
      </w:r>
      <w:r>
        <w:rPr>
          <w:w w:val="105"/>
        </w:rPr>
        <w:t xml:space="preserve">1,1, </w:t>
      </w:r>
      <w:r>
        <w:rPr>
          <w:spacing w:val="3"/>
          <w:w w:val="105"/>
        </w:rPr>
        <w:t>Johné</w:t>
      </w:r>
      <w:r>
        <w:rPr>
          <w:spacing w:val="4"/>
          <w:w w:val="105"/>
        </w:rPr>
        <w:t xml:space="preserve"> </w:t>
      </w:r>
      <w:r>
        <w:rPr>
          <w:w w:val="105"/>
        </w:rPr>
        <w:t>1,7.</w:t>
      </w:r>
    </w:p>
    <w:p w:rsidR="000E256A" w:rsidRDefault="003E3C74">
      <w:pPr>
        <w:pStyle w:val="Szvegtrzs"/>
        <w:spacing w:before="31" w:line="321" w:lineRule="auto"/>
        <w:ind w:left="107" w:right="182" w:firstLine="297"/>
        <w:jc w:val="both"/>
      </w:pPr>
      <w:r>
        <w:rPr>
          <w:spacing w:val="2"/>
        </w:rPr>
        <w:t xml:space="preserve">Sok </w:t>
      </w:r>
      <w:r>
        <w:rPr>
          <w:spacing w:val="5"/>
        </w:rPr>
        <w:t xml:space="preserve">ember </w:t>
      </w:r>
      <w:r>
        <w:t xml:space="preserve">a </w:t>
      </w:r>
      <w:r>
        <w:rPr>
          <w:spacing w:val="2"/>
        </w:rPr>
        <w:t xml:space="preserve">fatalista </w:t>
      </w:r>
      <w:r>
        <w:rPr>
          <w:spacing w:val="3"/>
        </w:rPr>
        <w:t xml:space="preserve">időperspektívát </w:t>
      </w:r>
      <w:r>
        <w:t xml:space="preserve">olyan </w:t>
      </w:r>
      <w:r>
        <w:rPr>
          <w:spacing w:val="2"/>
        </w:rPr>
        <w:t xml:space="preserve">vallásos </w:t>
      </w:r>
      <w:r>
        <w:rPr>
          <w:spacing w:val="4"/>
        </w:rPr>
        <w:t xml:space="preserve">meggyőző- </w:t>
      </w:r>
      <w:r>
        <w:rPr>
          <w:spacing w:val="3"/>
        </w:rPr>
        <w:t xml:space="preserve">désből teszi </w:t>
      </w:r>
      <w:r>
        <w:rPr>
          <w:spacing w:val="2"/>
        </w:rPr>
        <w:t xml:space="preserve">magáévá,  </w:t>
      </w:r>
      <w:r>
        <w:rPr>
          <w:spacing w:val="3"/>
        </w:rPr>
        <w:t>amelyn</w:t>
      </w:r>
      <w:r>
        <w:rPr>
          <w:spacing w:val="3"/>
        </w:rPr>
        <w:t xml:space="preserve">ek  </w:t>
      </w:r>
      <w:r>
        <w:rPr>
          <w:spacing w:val="4"/>
        </w:rPr>
        <w:t xml:space="preserve">középpontjában  </w:t>
      </w:r>
      <w:r>
        <w:t xml:space="preserve">a  </w:t>
      </w:r>
      <w:r>
        <w:rPr>
          <w:spacing w:val="5"/>
        </w:rPr>
        <w:t xml:space="preserve">predesztináció </w:t>
      </w:r>
      <w:r>
        <w:t xml:space="preserve">áll. Úgy hiszik,  hogy  ha  </w:t>
      </w:r>
      <w:r>
        <w:rPr>
          <w:spacing w:val="3"/>
        </w:rPr>
        <w:t xml:space="preserve">életünk  </w:t>
      </w:r>
      <w:r>
        <w:t xml:space="preserve">egésze  </w:t>
      </w:r>
      <w:r>
        <w:rPr>
          <w:spacing w:val="3"/>
        </w:rPr>
        <w:t>előre</w:t>
      </w:r>
      <w:r>
        <w:rPr>
          <w:spacing w:val="47"/>
        </w:rPr>
        <w:t xml:space="preserve"> </w:t>
      </w:r>
      <w:r>
        <w:rPr>
          <w:spacing w:val="4"/>
        </w:rPr>
        <w:t xml:space="preserve">elrendeztetett  </w:t>
      </w:r>
      <w:r>
        <w:rPr>
          <w:spacing w:val="3"/>
        </w:rPr>
        <w:t xml:space="preserve">Isten örök </w:t>
      </w:r>
      <w:r>
        <w:rPr>
          <w:spacing w:val="4"/>
        </w:rPr>
        <w:t xml:space="preserve">terveiben, bármi </w:t>
      </w:r>
      <w:r>
        <w:rPr>
          <w:spacing w:val="6"/>
        </w:rPr>
        <w:t xml:space="preserve">történjék </w:t>
      </w:r>
      <w:r>
        <w:t xml:space="preserve">is, </w:t>
      </w:r>
      <w:r>
        <w:rPr>
          <w:spacing w:val="4"/>
        </w:rPr>
        <w:t xml:space="preserve">terv </w:t>
      </w:r>
      <w:r>
        <w:rPr>
          <w:spacing w:val="3"/>
        </w:rPr>
        <w:t xml:space="preserve">szerint </w:t>
      </w:r>
      <w:r>
        <w:rPr>
          <w:spacing w:val="4"/>
        </w:rPr>
        <w:t xml:space="preserve">történik, </w:t>
      </w:r>
      <w:r>
        <w:t xml:space="preserve">és </w:t>
      </w:r>
      <w:r>
        <w:rPr>
          <w:spacing w:val="3"/>
        </w:rPr>
        <w:t xml:space="preserve">előre </w:t>
      </w:r>
      <w:r>
        <w:rPr>
          <w:spacing w:val="4"/>
        </w:rPr>
        <w:t xml:space="preserve">meghatározott, </w:t>
      </w:r>
      <w:r>
        <w:t xml:space="preserve">független az egyén </w:t>
      </w:r>
      <w:r>
        <w:rPr>
          <w:spacing w:val="4"/>
        </w:rPr>
        <w:t xml:space="preserve">tetteitől.  </w:t>
      </w:r>
      <w:r>
        <w:t xml:space="preserve">Az  iszlám  vallás  </w:t>
      </w:r>
      <w:r>
        <w:rPr>
          <w:spacing w:val="4"/>
        </w:rPr>
        <w:t xml:space="preserve">bizo- </w:t>
      </w:r>
      <w:r>
        <w:t xml:space="preserve">nyos </w:t>
      </w:r>
      <w:r>
        <w:rPr>
          <w:spacing w:val="2"/>
        </w:rPr>
        <w:t xml:space="preserve">hitágazatainak követői (ugyancsak)  </w:t>
      </w:r>
      <w:r>
        <w:t xml:space="preserve">vallják,  </w:t>
      </w:r>
      <w:r>
        <w:rPr>
          <w:spacing w:val="3"/>
        </w:rPr>
        <w:t xml:space="preserve">hogy  </w:t>
      </w:r>
      <w:r>
        <w:rPr>
          <w:spacing w:val="2"/>
        </w:rPr>
        <w:t xml:space="preserve">Allah  </w:t>
      </w:r>
      <w:r>
        <w:t xml:space="preserve">a  leg- főbb </w:t>
      </w:r>
      <w:r>
        <w:rPr>
          <w:spacing w:val="3"/>
        </w:rPr>
        <w:t xml:space="preserve">tervező, </w:t>
      </w:r>
      <w:r>
        <w:t xml:space="preserve">aki úgy </w:t>
      </w:r>
      <w:r>
        <w:rPr>
          <w:spacing w:val="3"/>
        </w:rPr>
        <w:t xml:space="preserve">rendezte, </w:t>
      </w:r>
      <w:r>
        <w:rPr>
          <w:spacing w:val="2"/>
        </w:rPr>
        <w:t xml:space="preserve">hogy </w:t>
      </w:r>
      <w:r>
        <w:t xml:space="preserve">ők és </w:t>
      </w:r>
      <w:r>
        <w:rPr>
          <w:spacing w:val="2"/>
        </w:rPr>
        <w:t xml:space="preserve">családjaik </w:t>
      </w:r>
      <w:r>
        <w:rPr>
          <w:spacing w:val="3"/>
        </w:rPr>
        <w:t xml:space="preserve">következő életükben </w:t>
      </w:r>
      <w:r>
        <w:t xml:space="preserve">az Ő oldalán </w:t>
      </w:r>
      <w:r>
        <w:rPr>
          <w:spacing w:val="2"/>
        </w:rPr>
        <w:t xml:space="preserve">legyenek, </w:t>
      </w:r>
      <w:r>
        <w:t xml:space="preserve">vagy ne </w:t>
      </w:r>
      <w:r>
        <w:rPr>
          <w:spacing w:val="2"/>
        </w:rPr>
        <w:t xml:space="preserve">legyenek. </w:t>
      </w:r>
      <w:r>
        <w:t xml:space="preserve">E </w:t>
      </w:r>
      <w:r>
        <w:rPr>
          <w:spacing w:val="4"/>
        </w:rPr>
        <w:t xml:space="preserve">meggyőződé- </w:t>
      </w:r>
      <w:r>
        <w:t xml:space="preserve">seknek </w:t>
      </w:r>
      <w:r>
        <w:rPr>
          <w:spacing w:val="5"/>
        </w:rPr>
        <w:t xml:space="preserve">konkrét </w:t>
      </w:r>
      <w:r>
        <w:rPr>
          <w:spacing w:val="2"/>
        </w:rPr>
        <w:t xml:space="preserve">kihatásai  </w:t>
      </w:r>
      <w:r>
        <w:rPr>
          <w:spacing w:val="3"/>
        </w:rPr>
        <w:t xml:space="preserve">vannak  </w:t>
      </w:r>
      <w:r>
        <w:rPr>
          <w:spacing w:val="4"/>
        </w:rPr>
        <w:t xml:space="preserve">mindennapi  </w:t>
      </w:r>
      <w:r>
        <w:rPr>
          <w:spacing w:val="3"/>
        </w:rPr>
        <w:t>életükre.</w:t>
      </w:r>
      <w:r>
        <w:rPr>
          <w:spacing w:val="47"/>
        </w:rPr>
        <w:t xml:space="preserve"> </w:t>
      </w:r>
      <w:r>
        <w:rPr>
          <w:spacing w:val="6"/>
        </w:rPr>
        <w:t>Nemr</w:t>
      </w:r>
      <w:r>
        <w:rPr>
          <w:spacing w:val="6"/>
        </w:rPr>
        <w:t xml:space="preserve">égi- </w:t>
      </w:r>
      <w:r>
        <w:rPr>
          <w:spacing w:val="3"/>
        </w:rPr>
        <w:t xml:space="preserve">ben </w:t>
      </w:r>
      <w:r>
        <w:t xml:space="preserve">a </w:t>
      </w:r>
      <w:r>
        <w:rPr>
          <w:spacing w:val="3"/>
        </w:rPr>
        <w:t>szent</w:t>
      </w:r>
      <w:r>
        <w:rPr>
          <w:spacing w:val="47"/>
        </w:rPr>
        <w:t xml:space="preserve"> </w:t>
      </w:r>
      <w:r>
        <w:t xml:space="preserve">mekkai  </w:t>
      </w:r>
      <w:r>
        <w:rPr>
          <w:spacing w:val="3"/>
        </w:rPr>
        <w:t xml:space="preserve">zarándoklat  </w:t>
      </w:r>
      <w:r>
        <w:t xml:space="preserve">alkalmával  például  </w:t>
      </w:r>
      <w:r>
        <w:rPr>
          <w:spacing w:val="3"/>
        </w:rPr>
        <w:t xml:space="preserve">százakat  tapostak </w:t>
      </w:r>
      <w:r>
        <w:t xml:space="preserve">agyon, </w:t>
      </w:r>
      <w:r>
        <w:rPr>
          <w:spacing w:val="3"/>
        </w:rPr>
        <w:t xml:space="preserve">amikor </w:t>
      </w:r>
      <w:r>
        <w:t xml:space="preserve">pánik </w:t>
      </w:r>
      <w:r>
        <w:rPr>
          <w:spacing w:val="5"/>
        </w:rPr>
        <w:t xml:space="preserve">tört </w:t>
      </w:r>
      <w:r>
        <w:t xml:space="preserve">ki. Ez </w:t>
      </w:r>
      <w:r>
        <w:rPr>
          <w:spacing w:val="4"/>
        </w:rPr>
        <w:t xml:space="preserve">korábbi </w:t>
      </w:r>
      <w:r>
        <w:rPr>
          <w:spacing w:val="3"/>
        </w:rPr>
        <w:t xml:space="preserve">években </w:t>
      </w:r>
      <w:r>
        <w:t xml:space="preserve">is </w:t>
      </w:r>
      <w:r>
        <w:rPr>
          <w:spacing w:val="4"/>
        </w:rPr>
        <w:t xml:space="preserve">bekö- </w:t>
      </w:r>
      <w:r>
        <w:rPr>
          <w:spacing w:val="3"/>
        </w:rPr>
        <w:t xml:space="preserve">vetkezett, </w:t>
      </w:r>
      <w:r>
        <w:t xml:space="preserve">ám a </w:t>
      </w:r>
      <w:r>
        <w:rPr>
          <w:spacing w:val="3"/>
        </w:rPr>
        <w:t xml:space="preserve">zarándokok </w:t>
      </w:r>
      <w:r>
        <w:rPr>
          <w:spacing w:val="4"/>
        </w:rPr>
        <w:t xml:space="preserve">többsége </w:t>
      </w:r>
      <w:r>
        <w:t xml:space="preserve">úgy </w:t>
      </w:r>
      <w:r>
        <w:rPr>
          <w:spacing w:val="5"/>
        </w:rPr>
        <w:t xml:space="preserve">tartotta, </w:t>
      </w:r>
      <w:r>
        <w:rPr>
          <w:spacing w:val="2"/>
        </w:rPr>
        <w:t xml:space="preserve">hogy </w:t>
      </w:r>
      <w:r>
        <w:rPr>
          <w:spacing w:val="3"/>
        </w:rPr>
        <w:t xml:space="preserve">ezeknek </w:t>
      </w:r>
      <w:r>
        <w:t xml:space="preserve">az </w:t>
      </w:r>
      <w:r>
        <w:rPr>
          <w:spacing w:val="5"/>
        </w:rPr>
        <w:t xml:space="preserve">embereknek </w:t>
      </w:r>
      <w:r>
        <w:t xml:space="preserve">azon a </w:t>
      </w:r>
      <w:r>
        <w:rPr>
          <w:spacing w:val="3"/>
        </w:rPr>
        <w:t xml:space="preserve">napon </w:t>
      </w:r>
      <w:r>
        <w:t xml:space="preserve">meg </w:t>
      </w:r>
      <w:r>
        <w:rPr>
          <w:spacing w:val="2"/>
        </w:rPr>
        <w:t xml:space="preserve">kellett halniuk </w:t>
      </w:r>
      <w:r>
        <w:t xml:space="preserve">- </w:t>
      </w:r>
      <w:r>
        <w:rPr>
          <w:spacing w:val="3"/>
        </w:rPr>
        <w:t xml:space="preserve">ott, </w:t>
      </w:r>
      <w:r>
        <w:t>vagy</w:t>
      </w:r>
      <w:r>
        <w:t xml:space="preserve"> </w:t>
      </w:r>
      <w:r>
        <w:rPr>
          <w:spacing w:val="3"/>
        </w:rPr>
        <w:t xml:space="preserve">valahol máshol. </w:t>
      </w:r>
      <w:r>
        <w:rPr>
          <w:spacing w:val="4"/>
        </w:rPr>
        <w:t xml:space="preserve">Nem </w:t>
      </w:r>
      <w:r>
        <w:rPr>
          <w:spacing w:val="2"/>
        </w:rPr>
        <w:t>okolták</w:t>
      </w:r>
      <w:r>
        <w:rPr>
          <w:spacing w:val="45"/>
        </w:rPr>
        <w:t xml:space="preserve"> </w:t>
      </w:r>
      <w:r>
        <w:t xml:space="preserve">a  </w:t>
      </w:r>
      <w:r>
        <w:rPr>
          <w:spacing w:val="3"/>
        </w:rPr>
        <w:t xml:space="preserve">hatóságokat,  </w:t>
      </w:r>
      <w:r>
        <w:t xml:space="preserve">és  </w:t>
      </w:r>
      <w:r>
        <w:rPr>
          <w:spacing w:val="4"/>
        </w:rPr>
        <w:t xml:space="preserve">nem  </w:t>
      </w:r>
      <w:r>
        <w:rPr>
          <w:spacing w:val="3"/>
        </w:rPr>
        <w:t xml:space="preserve">gondolták,  hogy  </w:t>
      </w:r>
      <w:r>
        <w:t xml:space="preserve">az előző  </w:t>
      </w:r>
      <w:r>
        <w:rPr>
          <w:spacing w:val="3"/>
        </w:rPr>
        <w:t>katasztrófa</w:t>
      </w:r>
      <w:r>
        <w:rPr>
          <w:spacing w:val="47"/>
        </w:rPr>
        <w:t xml:space="preserve"> </w:t>
      </w:r>
      <w:r>
        <w:rPr>
          <w:spacing w:val="3"/>
        </w:rPr>
        <w:t xml:space="preserve">után  </w:t>
      </w:r>
      <w:r>
        <w:t xml:space="preserve">elővigyázatossági   </w:t>
      </w:r>
      <w:r>
        <w:rPr>
          <w:spacing w:val="3"/>
        </w:rPr>
        <w:t xml:space="preserve">intézkedéseket   kellett </w:t>
      </w:r>
      <w:r>
        <w:rPr>
          <w:spacing w:val="2"/>
        </w:rPr>
        <w:t xml:space="preserve">volna </w:t>
      </w:r>
      <w:r>
        <w:rPr>
          <w:spacing w:val="3"/>
        </w:rPr>
        <w:t xml:space="preserve">tenniük, </w:t>
      </w:r>
      <w:r>
        <w:t xml:space="preserve">vagy </w:t>
      </w:r>
      <w:r>
        <w:rPr>
          <w:spacing w:val="2"/>
        </w:rPr>
        <w:t xml:space="preserve">hogy </w:t>
      </w:r>
      <w:r>
        <w:t xml:space="preserve">a szűk </w:t>
      </w:r>
      <w:r>
        <w:rPr>
          <w:spacing w:val="4"/>
        </w:rPr>
        <w:t xml:space="preserve">átjárókban </w:t>
      </w:r>
      <w:r>
        <w:t xml:space="preserve">a </w:t>
      </w:r>
      <w:r>
        <w:rPr>
          <w:spacing w:val="5"/>
        </w:rPr>
        <w:t xml:space="preserve">tömeget </w:t>
      </w:r>
      <w:r>
        <w:rPr>
          <w:spacing w:val="2"/>
        </w:rPr>
        <w:t xml:space="preserve">irányító </w:t>
      </w:r>
      <w:r>
        <w:rPr>
          <w:spacing w:val="3"/>
        </w:rPr>
        <w:t xml:space="preserve">biz- tonságiak  elháríthatták  volna   </w:t>
      </w:r>
      <w:r>
        <w:t xml:space="preserve">a   </w:t>
      </w:r>
      <w:r>
        <w:rPr>
          <w:spacing w:val="5"/>
        </w:rPr>
        <w:t xml:space="preserve">szerencsétlenséget.   </w:t>
      </w:r>
      <w:r>
        <w:rPr>
          <w:spacing w:val="3"/>
        </w:rPr>
        <w:t xml:space="preserve">Erről   </w:t>
      </w:r>
      <w:r>
        <w:t>a</w:t>
      </w:r>
      <w:r>
        <w:rPr>
          <w:spacing w:val="29"/>
        </w:rPr>
        <w:t xml:space="preserve"> </w:t>
      </w:r>
      <w:r>
        <w:rPr>
          <w:spacing w:val="5"/>
        </w:rPr>
        <w:t>némi-</w:t>
      </w:r>
    </w:p>
    <w:p w:rsidR="000E256A" w:rsidRDefault="000E256A">
      <w:pPr>
        <w:spacing w:line="321" w:lineRule="auto"/>
        <w:jc w:val="both"/>
        <w:sectPr w:rsidR="000E256A">
          <w:headerReference w:type="default" r:id="rId159"/>
          <w:pgSz w:w="8390" w:h="11910"/>
          <w:pgMar w:top="900" w:right="1060" w:bottom="280" w:left="106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1" w:lineRule="auto"/>
        <w:ind w:left="126" w:right="116" w:firstLine="14"/>
        <w:jc w:val="right"/>
      </w:pPr>
      <w:r>
        <w:rPr>
          <w:w w:val="105"/>
        </w:rPr>
        <w:t xml:space="preserve">képp </w:t>
      </w:r>
      <w:r>
        <w:rPr>
          <w:spacing w:val="3"/>
          <w:w w:val="105"/>
        </w:rPr>
        <w:t xml:space="preserve">pragmatikus színezetű </w:t>
      </w:r>
      <w:r>
        <w:rPr>
          <w:spacing w:val="2"/>
          <w:w w:val="105"/>
        </w:rPr>
        <w:t xml:space="preserve">fatalista </w:t>
      </w:r>
      <w:r>
        <w:rPr>
          <w:spacing w:val="3"/>
          <w:w w:val="105"/>
        </w:rPr>
        <w:t xml:space="preserve">érzületről </w:t>
      </w:r>
      <w:r>
        <w:rPr>
          <w:w w:val="105"/>
        </w:rPr>
        <w:t>egy</w:t>
      </w:r>
      <w:r>
        <w:rPr>
          <w:spacing w:val="10"/>
          <w:w w:val="105"/>
        </w:rPr>
        <w:t xml:space="preserve"> </w:t>
      </w:r>
      <w:r>
        <w:rPr>
          <w:spacing w:val="3"/>
          <w:w w:val="105"/>
        </w:rPr>
        <w:t>híres</w:t>
      </w:r>
      <w:r>
        <w:rPr>
          <w:spacing w:val="30"/>
          <w:w w:val="105"/>
        </w:rPr>
        <w:t xml:space="preserve"> </w:t>
      </w:r>
      <w:r>
        <w:rPr>
          <w:spacing w:val="2"/>
          <w:w w:val="105"/>
        </w:rPr>
        <w:t>muszlim</w:t>
      </w:r>
      <w:r>
        <w:rPr>
          <w:w w:val="105"/>
        </w:rPr>
        <w:t xml:space="preserve"> </w:t>
      </w:r>
      <w:r>
        <w:rPr>
          <w:spacing w:val="4"/>
          <w:w w:val="105"/>
        </w:rPr>
        <w:t xml:space="preserve">közmondás </w:t>
      </w:r>
      <w:r>
        <w:rPr>
          <w:w w:val="105"/>
        </w:rPr>
        <w:t xml:space="preserve">is </w:t>
      </w:r>
      <w:r>
        <w:rPr>
          <w:spacing w:val="2"/>
          <w:w w:val="105"/>
        </w:rPr>
        <w:t xml:space="preserve">árulkodik: </w:t>
      </w:r>
      <w:r>
        <w:rPr>
          <w:w w:val="105"/>
        </w:rPr>
        <w:t xml:space="preserve">„Bízz </w:t>
      </w:r>
      <w:r>
        <w:rPr>
          <w:spacing w:val="2"/>
          <w:w w:val="105"/>
        </w:rPr>
        <w:t xml:space="preserve">Allahban, </w:t>
      </w:r>
      <w:r>
        <w:rPr>
          <w:w w:val="105"/>
        </w:rPr>
        <w:t>de kösd meg</w:t>
      </w:r>
      <w:r>
        <w:rPr>
          <w:spacing w:val="-1"/>
          <w:w w:val="105"/>
        </w:rPr>
        <w:t xml:space="preserve"> </w:t>
      </w:r>
      <w:r>
        <w:rPr>
          <w:w w:val="105"/>
        </w:rPr>
        <w:t>a</w:t>
      </w:r>
      <w:r>
        <w:rPr>
          <w:spacing w:val="36"/>
          <w:w w:val="105"/>
        </w:rPr>
        <w:t xml:space="preserve"> </w:t>
      </w:r>
      <w:r>
        <w:rPr>
          <w:spacing w:val="3"/>
          <w:w w:val="105"/>
        </w:rPr>
        <w:t>tevédet!"</w:t>
      </w:r>
      <w:r>
        <w:rPr>
          <w:w w:val="93"/>
        </w:rPr>
        <w:t xml:space="preserve"> </w:t>
      </w:r>
      <w:r>
        <w:rPr>
          <w:spacing w:val="2"/>
          <w:w w:val="105"/>
        </w:rPr>
        <w:t xml:space="preserve">Még </w:t>
      </w:r>
      <w:r>
        <w:rPr>
          <w:w w:val="105"/>
        </w:rPr>
        <w:t xml:space="preserve">egy jó kaliforniai </w:t>
      </w:r>
      <w:r>
        <w:rPr>
          <w:spacing w:val="2"/>
          <w:w w:val="105"/>
        </w:rPr>
        <w:t xml:space="preserve">egyetem óráira </w:t>
      </w:r>
      <w:r>
        <w:rPr>
          <w:spacing w:val="5"/>
          <w:w w:val="105"/>
        </w:rPr>
        <w:t xml:space="preserve">járó </w:t>
      </w:r>
      <w:r>
        <w:rPr>
          <w:w w:val="105"/>
        </w:rPr>
        <w:t>tevékeny</w:t>
      </w:r>
      <w:r>
        <w:rPr>
          <w:spacing w:val="-18"/>
          <w:w w:val="105"/>
        </w:rPr>
        <w:t xml:space="preserve"> </w:t>
      </w:r>
      <w:r>
        <w:rPr>
          <w:w w:val="105"/>
        </w:rPr>
        <w:t>hallgató</w:t>
      </w:r>
      <w:r>
        <w:rPr>
          <w:spacing w:val="43"/>
          <w:w w:val="105"/>
        </w:rPr>
        <w:t xml:space="preserve"> </w:t>
      </w:r>
      <w:r>
        <w:rPr>
          <w:w w:val="105"/>
        </w:rPr>
        <w:t>is</w:t>
      </w:r>
      <w:r>
        <w:rPr>
          <w:w w:val="97"/>
        </w:rPr>
        <w:t xml:space="preserve"> </w:t>
      </w:r>
      <w:r>
        <w:rPr>
          <w:w w:val="105"/>
        </w:rPr>
        <w:t xml:space="preserve">fatalistává válhat. </w:t>
      </w:r>
      <w:r>
        <w:rPr>
          <w:spacing w:val="4"/>
          <w:w w:val="105"/>
        </w:rPr>
        <w:t xml:space="preserve">Nem </w:t>
      </w:r>
      <w:r>
        <w:rPr>
          <w:w w:val="105"/>
        </w:rPr>
        <w:t xml:space="preserve">világos, hogy fiatal </w:t>
      </w:r>
      <w:r>
        <w:rPr>
          <w:spacing w:val="4"/>
          <w:w w:val="105"/>
        </w:rPr>
        <w:t>emberek</w:t>
      </w:r>
      <w:r>
        <w:rPr>
          <w:spacing w:val="-16"/>
          <w:w w:val="105"/>
        </w:rPr>
        <w:t xml:space="preserve"> </w:t>
      </w:r>
      <w:r>
        <w:rPr>
          <w:spacing w:val="4"/>
          <w:w w:val="105"/>
        </w:rPr>
        <w:t>miért</w:t>
      </w:r>
      <w:r>
        <w:rPr>
          <w:spacing w:val="31"/>
          <w:w w:val="105"/>
        </w:rPr>
        <w:t xml:space="preserve"> </w:t>
      </w:r>
      <w:r>
        <w:rPr>
          <w:spacing w:val="2"/>
          <w:w w:val="105"/>
        </w:rPr>
        <w:t>tesznek</w:t>
      </w:r>
      <w:r>
        <w:rPr>
          <w:w w:val="104"/>
        </w:rPr>
        <w:t xml:space="preserve"> </w:t>
      </w:r>
      <w:r>
        <w:rPr>
          <w:w w:val="105"/>
        </w:rPr>
        <w:t xml:space="preserve">magukévá efféle </w:t>
      </w:r>
      <w:r>
        <w:rPr>
          <w:spacing w:val="2"/>
          <w:w w:val="105"/>
        </w:rPr>
        <w:t xml:space="preserve">attitűdöket </w:t>
      </w:r>
      <w:r>
        <w:rPr>
          <w:w w:val="105"/>
        </w:rPr>
        <w:t xml:space="preserve">az idővel </w:t>
      </w:r>
      <w:r>
        <w:rPr>
          <w:spacing w:val="2"/>
          <w:w w:val="105"/>
        </w:rPr>
        <w:t xml:space="preserve">kapcsolatban </w:t>
      </w:r>
      <w:r>
        <w:rPr>
          <w:w w:val="105"/>
        </w:rPr>
        <w:t>életük</w:t>
      </w:r>
      <w:r>
        <w:rPr>
          <w:spacing w:val="12"/>
          <w:w w:val="105"/>
        </w:rPr>
        <w:t xml:space="preserve"> </w:t>
      </w:r>
      <w:r>
        <w:rPr>
          <w:spacing w:val="-4"/>
          <w:w w:val="105"/>
        </w:rPr>
        <w:t>ily</w:t>
      </w:r>
      <w:r>
        <w:rPr>
          <w:spacing w:val="27"/>
          <w:w w:val="105"/>
        </w:rPr>
        <w:t xml:space="preserve"> </w:t>
      </w:r>
      <w:r>
        <w:rPr>
          <w:w w:val="105"/>
        </w:rPr>
        <w:t>korai</w:t>
      </w:r>
      <w:r>
        <w:rPr>
          <w:w w:val="103"/>
        </w:rPr>
        <w:t xml:space="preserve"> </w:t>
      </w:r>
      <w:r>
        <w:rPr>
          <w:w w:val="105"/>
        </w:rPr>
        <w:t>szakában, de teljességgel nyilvánvaló, hogy ez káros</w:t>
      </w:r>
      <w:r>
        <w:rPr>
          <w:spacing w:val="21"/>
          <w:w w:val="105"/>
        </w:rPr>
        <w:t xml:space="preserve"> </w:t>
      </w:r>
      <w:r>
        <w:rPr>
          <w:w w:val="105"/>
        </w:rPr>
        <w:t>hatással</w:t>
      </w:r>
      <w:r>
        <w:rPr>
          <w:spacing w:val="2"/>
          <w:w w:val="105"/>
        </w:rPr>
        <w:t xml:space="preserve"> </w:t>
      </w:r>
      <w:r>
        <w:rPr>
          <w:w w:val="105"/>
        </w:rPr>
        <w:t>van</w:t>
      </w:r>
      <w:r>
        <w:rPr>
          <w:w w:val="103"/>
        </w:rPr>
        <w:t xml:space="preserve"> </w:t>
      </w:r>
      <w:r>
        <w:rPr>
          <w:w w:val="105"/>
        </w:rPr>
        <w:t xml:space="preserve">egészségükre és </w:t>
      </w:r>
      <w:r>
        <w:rPr>
          <w:spacing w:val="3"/>
          <w:w w:val="105"/>
        </w:rPr>
        <w:t xml:space="preserve">jövőjükre. Ami </w:t>
      </w:r>
      <w:r>
        <w:rPr>
          <w:w w:val="105"/>
        </w:rPr>
        <w:t>e diákokat illeti,</w:t>
      </w:r>
      <w:r>
        <w:rPr>
          <w:spacing w:val="-3"/>
          <w:w w:val="105"/>
        </w:rPr>
        <w:t xml:space="preserve"> </w:t>
      </w:r>
      <w:r>
        <w:rPr>
          <w:w w:val="105"/>
        </w:rPr>
        <w:t>minél</w:t>
      </w:r>
      <w:r>
        <w:rPr>
          <w:spacing w:val="32"/>
          <w:w w:val="105"/>
        </w:rPr>
        <w:t xml:space="preserve"> </w:t>
      </w:r>
      <w:r>
        <w:rPr>
          <w:w w:val="105"/>
        </w:rPr>
        <w:t>szélsősége-</w:t>
      </w:r>
      <w:r>
        <w:rPr>
          <w:w w:val="99"/>
        </w:rPr>
        <w:t xml:space="preserve"> </w:t>
      </w:r>
      <w:r>
        <w:rPr>
          <w:spacing w:val="4"/>
          <w:w w:val="105"/>
        </w:rPr>
        <w:t xml:space="preserve">sebben </w:t>
      </w:r>
      <w:r>
        <w:rPr>
          <w:w w:val="105"/>
        </w:rPr>
        <w:t>fatalista irányultságúak, annál</w:t>
      </w:r>
      <w:r>
        <w:rPr>
          <w:spacing w:val="9"/>
          <w:w w:val="105"/>
        </w:rPr>
        <w:t xml:space="preserve"> </w:t>
      </w:r>
      <w:r>
        <w:rPr>
          <w:w w:val="105"/>
        </w:rPr>
        <w:t>agresszívebbek,</w:t>
      </w:r>
      <w:r>
        <w:rPr>
          <w:spacing w:val="9"/>
          <w:w w:val="105"/>
        </w:rPr>
        <w:t xml:space="preserve"> </w:t>
      </w:r>
      <w:r>
        <w:rPr>
          <w:spacing w:val="3"/>
          <w:w w:val="105"/>
        </w:rPr>
        <w:t>szorongób-</w:t>
      </w:r>
      <w:r>
        <w:rPr>
          <w:w w:val="99"/>
        </w:rPr>
        <w:t xml:space="preserve"> </w:t>
      </w:r>
      <w:r>
        <w:rPr>
          <w:w w:val="105"/>
        </w:rPr>
        <w:t xml:space="preserve">bak és </w:t>
      </w:r>
      <w:r>
        <w:rPr>
          <w:spacing w:val="2"/>
          <w:w w:val="105"/>
        </w:rPr>
        <w:t xml:space="preserve">deprimáltabbak. </w:t>
      </w:r>
      <w:r>
        <w:rPr>
          <w:w w:val="105"/>
        </w:rPr>
        <w:t>A fatalista diákokat kevésbé</w:t>
      </w:r>
      <w:r>
        <w:rPr>
          <w:spacing w:val="25"/>
          <w:w w:val="105"/>
        </w:rPr>
        <w:t xml:space="preserve"> </w:t>
      </w:r>
      <w:r>
        <w:rPr>
          <w:w w:val="105"/>
        </w:rPr>
        <w:t>foglalkoztatják</w:t>
      </w:r>
      <w:r>
        <w:rPr>
          <w:spacing w:val="4"/>
          <w:w w:val="105"/>
        </w:rPr>
        <w:t xml:space="preserve"> </w:t>
      </w:r>
      <w:r>
        <w:rPr>
          <w:w w:val="105"/>
        </w:rPr>
        <w:t>a</w:t>
      </w:r>
      <w:r>
        <w:rPr>
          <w:w w:val="101"/>
        </w:rPr>
        <w:t xml:space="preserve"> </w:t>
      </w:r>
      <w:r>
        <w:rPr>
          <w:spacing w:val="2"/>
          <w:w w:val="105"/>
        </w:rPr>
        <w:t xml:space="preserve">majdani </w:t>
      </w:r>
      <w:r>
        <w:rPr>
          <w:w w:val="105"/>
        </w:rPr>
        <w:t>következmények is, gyengébb az önuralmuk</w:t>
      </w:r>
      <w:r>
        <w:rPr>
          <w:spacing w:val="-1"/>
          <w:w w:val="105"/>
        </w:rPr>
        <w:t xml:space="preserve"> </w:t>
      </w:r>
      <w:r>
        <w:rPr>
          <w:w w:val="105"/>
        </w:rPr>
        <w:t>és</w:t>
      </w:r>
      <w:r>
        <w:rPr>
          <w:spacing w:val="23"/>
          <w:w w:val="105"/>
        </w:rPr>
        <w:t xml:space="preserve"> </w:t>
      </w:r>
      <w:r>
        <w:rPr>
          <w:spacing w:val="4"/>
          <w:w w:val="105"/>
        </w:rPr>
        <w:t>önbecsülé-</w:t>
      </w:r>
      <w:r>
        <w:rPr>
          <w:w w:val="99"/>
        </w:rPr>
        <w:t xml:space="preserve"> </w:t>
      </w:r>
      <w:r>
        <w:rPr>
          <w:w w:val="105"/>
        </w:rPr>
        <w:t xml:space="preserve">sük, kevésbé energikusak. </w:t>
      </w:r>
      <w:r>
        <w:rPr>
          <w:spacing w:val="2"/>
          <w:w w:val="105"/>
        </w:rPr>
        <w:t>Kevésbé lelkiismer</w:t>
      </w:r>
      <w:r>
        <w:rPr>
          <w:spacing w:val="2"/>
          <w:w w:val="105"/>
        </w:rPr>
        <w:t>etesek,</w:t>
      </w:r>
      <w:r>
        <w:rPr>
          <w:spacing w:val="42"/>
          <w:w w:val="105"/>
        </w:rPr>
        <w:t xml:space="preserve"> </w:t>
      </w:r>
      <w:r>
        <w:rPr>
          <w:w w:val="105"/>
        </w:rPr>
        <w:t>érzelmileg</w:t>
      </w:r>
      <w:r>
        <w:rPr>
          <w:spacing w:val="-1"/>
          <w:w w:val="105"/>
        </w:rPr>
        <w:t xml:space="preserve"> </w:t>
      </w:r>
      <w:r>
        <w:rPr>
          <w:w w:val="105"/>
        </w:rPr>
        <w:t>labi-</w:t>
      </w:r>
      <w:r>
        <w:rPr>
          <w:w w:val="99"/>
        </w:rPr>
        <w:t xml:space="preserve"> </w:t>
      </w:r>
      <w:r>
        <w:rPr>
          <w:w w:val="105"/>
        </w:rPr>
        <w:t xml:space="preserve">lisabbak, kevésbé életvidámak. </w:t>
      </w:r>
      <w:r>
        <w:rPr>
          <w:spacing w:val="4"/>
          <w:w w:val="105"/>
        </w:rPr>
        <w:t xml:space="preserve">Meglepő módon </w:t>
      </w:r>
      <w:r>
        <w:rPr>
          <w:spacing w:val="3"/>
          <w:w w:val="105"/>
        </w:rPr>
        <w:t>azonban</w:t>
      </w:r>
      <w:r>
        <w:rPr>
          <w:spacing w:val="41"/>
          <w:w w:val="105"/>
        </w:rPr>
        <w:t xml:space="preserve"> </w:t>
      </w:r>
      <w:r>
        <w:rPr>
          <w:w w:val="105"/>
        </w:rPr>
        <w:t>ezek</w:t>
      </w:r>
      <w:r>
        <w:rPr>
          <w:spacing w:val="17"/>
          <w:w w:val="105"/>
        </w:rPr>
        <w:t xml:space="preserve"> </w:t>
      </w:r>
      <w:r>
        <w:rPr>
          <w:w w:val="105"/>
        </w:rPr>
        <w:t>a</w:t>
      </w:r>
      <w:r>
        <w:rPr>
          <w:w w:val="101"/>
        </w:rPr>
        <w:t xml:space="preserve"> </w:t>
      </w:r>
      <w:r>
        <w:rPr>
          <w:w w:val="105"/>
        </w:rPr>
        <w:t>fiatal</w:t>
      </w:r>
      <w:r>
        <w:rPr>
          <w:spacing w:val="6"/>
          <w:w w:val="105"/>
        </w:rPr>
        <w:t xml:space="preserve"> </w:t>
      </w:r>
      <w:r>
        <w:rPr>
          <w:w w:val="105"/>
        </w:rPr>
        <w:t>férfiak</w:t>
      </w:r>
      <w:r>
        <w:rPr>
          <w:spacing w:val="2"/>
          <w:w w:val="105"/>
        </w:rPr>
        <w:t xml:space="preserve"> </w:t>
      </w:r>
      <w:r>
        <w:rPr>
          <w:w w:val="105"/>
        </w:rPr>
        <w:t>és</w:t>
      </w:r>
      <w:r>
        <w:rPr>
          <w:spacing w:val="6"/>
          <w:w w:val="105"/>
        </w:rPr>
        <w:t xml:space="preserve"> </w:t>
      </w:r>
      <w:r>
        <w:rPr>
          <w:spacing w:val="2"/>
          <w:w w:val="105"/>
        </w:rPr>
        <w:t>nők</w:t>
      </w:r>
      <w:r>
        <w:rPr>
          <w:spacing w:val="7"/>
          <w:w w:val="105"/>
        </w:rPr>
        <w:t xml:space="preserve"> </w:t>
      </w:r>
      <w:r>
        <w:rPr>
          <w:w w:val="105"/>
        </w:rPr>
        <w:t>az</w:t>
      </w:r>
      <w:r>
        <w:rPr>
          <w:spacing w:val="6"/>
          <w:w w:val="105"/>
        </w:rPr>
        <w:t xml:space="preserve"> </w:t>
      </w:r>
      <w:r>
        <w:rPr>
          <w:w w:val="105"/>
        </w:rPr>
        <w:t>új</w:t>
      </w:r>
      <w:r>
        <w:rPr>
          <w:spacing w:val="14"/>
          <w:w w:val="105"/>
        </w:rPr>
        <w:t xml:space="preserve"> </w:t>
      </w:r>
      <w:r>
        <w:rPr>
          <w:w w:val="105"/>
        </w:rPr>
        <w:t>dolgoknak</w:t>
      </w:r>
      <w:r>
        <w:rPr>
          <w:spacing w:val="6"/>
          <w:w w:val="105"/>
        </w:rPr>
        <w:t xml:space="preserve"> </w:t>
      </w:r>
      <w:r>
        <w:rPr>
          <w:w w:val="105"/>
        </w:rPr>
        <w:t>is</w:t>
      </w:r>
      <w:r>
        <w:rPr>
          <w:spacing w:val="6"/>
          <w:w w:val="105"/>
        </w:rPr>
        <w:t xml:space="preserve"> </w:t>
      </w:r>
      <w:r>
        <w:rPr>
          <w:w w:val="105"/>
        </w:rPr>
        <w:t>kedvelői.</w:t>
      </w:r>
      <w:r>
        <w:rPr>
          <w:spacing w:val="11"/>
          <w:w w:val="105"/>
        </w:rPr>
        <w:t xml:space="preserve"> </w:t>
      </w:r>
      <w:r>
        <w:rPr>
          <w:w w:val="105"/>
        </w:rPr>
        <w:t>Az</w:t>
      </w:r>
      <w:r>
        <w:rPr>
          <w:spacing w:val="10"/>
          <w:w w:val="105"/>
        </w:rPr>
        <w:t xml:space="preserve"> </w:t>
      </w:r>
      <w:r>
        <w:rPr>
          <w:w w:val="105"/>
        </w:rPr>
        <w:t>új</w:t>
      </w:r>
      <w:r>
        <w:rPr>
          <w:spacing w:val="14"/>
          <w:w w:val="105"/>
        </w:rPr>
        <w:t xml:space="preserve"> </w:t>
      </w:r>
      <w:r>
        <w:rPr>
          <w:spacing w:val="3"/>
          <w:w w:val="105"/>
        </w:rPr>
        <w:t>keresését</w:t>
      </w:r>
      <w:r>
        <w:rPr>
          <w:spacing w:val="2"/>
          <w:w w:val="105"/>
        </w:rPr>
        <w:t xml:space="preserve"> </w:t>
      </w:r>
      <w:r>
        <w:rPr>
          <w:w w:val="105"/>
        </w:rPr>
        <w:t>talán</w:t>
      </w:r>
      <w:r>
        <w:rPr>
          <w:w w:val="103"/>
        </w:rPr>
        <w:t xml:space="preserve"> </w:t>
      </w:r>
      <w:r>
        <w:rPr>
          <w:w w:val="105"/>
        </w:rPr>
        <w:t xml:space="preserve">eszköznek tekintik arra, hogy </w:t>
      </w:r>
      <w:r>
        <w:rPr>
          <w:spacing w:val="4"/>
          <w:w w:val="105"/>
        </w:rPr>
        <w:t xml:space="preserve">letérjenek </w:t>
      </w:r>
      <w:r>
        <w:rPr>
          <w:w w:val="105"/>
        </w:rPr>
        <w:t>arról a</w:t>
      </w:r>
      <w:r>
        <w:rPr>
          <w:spacing w:val="26"/>
          <w:w w:val="105"/>
        </w:rPr>
        <w:t xml:space="preserve"> </w:t>
      </w:r>
      <w:r>
        <w:rPr>
          <w:spacing w:val="2"/>
          <w:w w:val="105"/>
        </w:rPr>
        <w:t xml:space="preserve">várhatóan </w:t>
      </w:r>
      <w:r>
        <w:rPr>
          <w:w w:val="105"/>
        </w:rPr>
        <w:t>kedvezőt-</w:t>
      </w:r>
      <w:r>
        <w:rPr>
          <w:w w:val="99"/>
        </w:rPr>
        <w:t xml:space="preserve"> </w:t>
      </w:r>
      <w:r>
        <w:rPr>
          <w:w w:val="105"/>
        </w:rPr>
        <w:t xml:space="preserve">len életpályáról, amelyet sorsuk </w:t>
      </w:r>
      <w:r>
        <w:rPr>
          <w:spacing w:val="2"/>
          <w:w w:val="105"/>
        </w:rPr>
        <w:t>kijelölt számukra. Ennek</w:t>
      </w:r>
      <w:r>
        <w:rPr>
          <w:spacing w:val="37"/>
          <w:w w:val="105"/>
        </w:rPr>
        <w:t xml:space="preserve"> </w:t>
      </w:r>
      <w:r>
        <w:rPr>
          <w:w w:val="105"/>
        </w:rPr>
        <w:t>révén</w:t>
      </w:r>
      <w:r>
        <w:rPr>
          <w:spacing w:val="10"/>
          <w:w w:val="105"/>
        </w:rPr>
        <w:t xml:space="preserve"> </w:t>
      </w:r>
      <w:r>
        <w:rPr>
          <w:w w:val="105"/>
        </w:rPr>
        <w:t>arra</w:t>
      </w:r>
      <w:r>
        <w:rPr>
          <w:w w:val="101"/>
        </w:rPr>
        <w:t xml:space="preserve"> </w:t>
      </w:r>
      <w:r>
        <w:rPr>
          <w:w w:val="105"/>
        </w:rPr>
        <w:t xml:space="preserve">is </w:t>
      </w:r>
      <w:r>
        <w:rPr>
          <w:spacing w:val="2"/>
          <w:w w:val="105"/>
        </w:rPr>
        <w:t xml:space="preserve">nyitottá válhatnak, </w:t>
      </w:r>
      <w:r>
        <w:rPr>
          <w:w w:val="105"/>
        </w:rPr>
        <w:t xml:space="preserve">hogy új </w:t>
      </w:r>
      <w:r>
        <w:rPr>
          <w:spacing w:val="3"/>
          <w:w w:val="105"/>
        </w:rPr>
        <w:t xml:space="preserve">módszereket </w:t>
      </w:r>
      <w:r>
        <w:rPr>
          <w:spacing w:val="2"/>
          <w:w w:val="105"/>
        </w:rPr>
        <w:t xml:space="preserve">próbáljanak </w:t>
      </w:r>
      <w:r>
        <w:rPr>
          <w:w w:val="105"/>
        </w:rPr>
        <w:t>ki</w:t>
      </w:r>
      <w:r>
        <w:rPr>
          <w:spacing w:val="-5"/>
          <w:w w:val="105"/>
        </w:rPr>
        <w:t xml:space="preserve"> </w:t>
      </w:r>
      <w:r>
        <w:rPr>
          <w:w w:val="105"/>
        </w:rPr>
        <w:t>a</w:t>
      </w:r>
      <w:r>
        <w:rPr>
          <w:spacing w:val="8"/>
          <w:w w:val="105"/>
        </w:rPr>
        <w:t xml:space="preserve"> </w:t>
      </w:r>
      <w:r>
        <w:rPr>
          <w:spacing w:val="2"/>
          <w:w w:val="105"/>
        </w:rPr>
        <w:t>bosszú-</w:t>
      </w:r>
      <w:r>
        <w:rPr>
          <w:w w:val="99"/>
        </w:rPr>
        <w:t xml:space="preserve"> </w:t>
      </w:r>
      <w:r>
        <w:rPr>
          <w:w w:val="105"/>
        </w:rPr>
        <w:t xml:space="preserve">állásra </w:t>
      </w:r>
      <w:r>
        <w:rPr>
          <w:spacing w:val="2"/>
          <w:w w:val="105"/>
        </w:rPr>
        <w:t xml:space="preserve">boldogtalanságukért </w:t>
      </w:r>
      <w:r>
        <w:rPr>
          <w:w w:val="105"/>
        </w:rPr>
        <w:t xml:space="preserve">a </w:t>
      </w:r>
      <w:r>
        <w:rPr>
          <w:spacing w:val="2"/>
          <w:w w:val="105"/>
        </w:rPr>
        <w:t xml:space="preserve">társadalmon </w:t>
      </w:r>
      <w:r>
        <w:rPr>
          <w:w w:val="105"/>
        </w:rPr>
        <w:t xml:space="preserve">vagy </w:t>
      </w:r>
      <w:r>
        <w:rPr>
          <w:spacing w:val="2"/>
          <w:w w:val="105"/>
        </w:rPr>
        <w:t>annak</w:t>
      </w:r>
      <w:r>
        <w:rPr>
          <w:spacing w:val="1"/>
          <w:w w:val="105"/>
        </w:rPr>
        <w:t xml:space="preserve"> </w:t>
      </w:r>
      <w:r>
        <w:rPr>
          <w:w w:val="105"/>
        </w:rPr>
        <w:t>képviselőin.</w:t>
      </w:r>
    </w:p>
    <w:p w:rsidR="000E256A" w:rsidRDefault="003E3C74">
      <w:pPr>
        <w:pStyle w:val="Szvegtrzs"/>
        <w:spacing w:before="52" w:line="321" w:lineRule="auto"/>
        <w:ind w:left="116" w:right="132" w:firstLine="292"/>
        <w:jc w:val="both"/>
      </w:pPr>
      <w:r>
        <w:rPr>
          <w:w w:val="105"/>
        </w:rPr>
        <w:t>Ilyen jelenfatalista orientáció megnyilvánulása lehet</w:t>
      </w:r>
      <w:r>
        <w:rPr>
          <w:w w:val="105"/>
        </w:rPr>
        <w:t>ett a 2007. áprilisi mészárlás a Virginia Műszaki Egyetem blacksburgi campu- sán. Seung-hui Cho, a 23 éves dél-koreai diák, aki 32 hallgatóval és tanárral végzett, 32 személyt pedig megsebesített, végül öngyilkos- ságot követett el. A mészárlás előtt készí</w:t>
      </w:r>
      <w:r>
        <w:rPr>
          <w:w w:val="105"/>
        </w:rPr>
        <w:t>tett egy videót, amelyen fel- indultan rótta fel társainak és fakultásának, hogy visszautasították, nem vettek tudomást róla, kiközösítették. A fatalista kiáltvány, amelyben hangot adott a közöny és a megaláztatás felett érzett dühé- nek, jól érzékelteti f</w:t>
      </w:r>
      <w:r>
        <w:rPr>
          <w:w w:val="105"/>
        </w:rPr>
        <w:t>ájdalmát, ugyanakkor arra való képtelenségét is, hogy kapcsolatokat teremtsen másokkal, vagy együtt érezzen velük:</w:t>
      </w:r>
    </w:p>
    <w:p w:rsidR="000E256A" w:rsidRDefault="000E256A">
      <w:pPr>
        <w:pStyle w:val="Szvegtrzs"/>
        <w:spacing w:before="9"/>
        <w:rPr>
          <w:sz w:val="28"/>
        </w:rPr>
      </w:pPr>
    </w:p>
    <w:p w:rsidR="000E256A" w:rsidRDefault="003E3C74">
      <w:pPr>
        <w:pStyle w:val="Szvegtrzs"/>
        <w:spacing w:line="326" w:lineRule="auto"/>
        <w:ind w:left="451" w:right="143"/>
        <w:jc w:val="right"/>
      </w:pPr>
      <w:r>
        <w:rPr>
          <w:w w:val="105"/>
        </w:rPr>
        <w:t>Tudjátok, milyen érzés, amikor az embert arcul köpik és sze-</w:t>
      </w:r>
      <w:r>
        <w:rPr>
          <w:w w:val="99"/>
        </w:rPr>
        <w:t xml:space="preserve"> </w:t>
      </w:r>
      <w:r>
        <w:rPr>
          <w:w w:val="105"/>
        </w:rPr>
        <w:t>metet nyomnak le a torkán? Tudjátok, milyen, amikor az</w:t>
      </w:r>
    </w:p>
    <w:p w:rsidR="000E256A" w:rsidRDefault="000E256A">
      <w:pPr>
        <w:spacing w:line="326" w:lineRule="auto"/>
        <w:jc w:val="right"/>
        <w:sectPr w:rsidR="000E256A">
          <w:headerReference w:type="default" r:id="rId160"/>
          <w:pgSz w:w="8390" w:h="11910"/>
          <w:pgMar w:top="1180" w:right="1120" w:bottom="280" w:left="106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770" w:right="113" w:firstLine="4"/>
        <w:jc w:val="both"/>
        <w:rPr>
          <w:sz w:val="12"/>
        </w:rPr>
      </w:pPr>
      <w:r>
        <w:rPr>
          <w:spacing w:val="5"/>
        </w:rPr>
        <w:t xml:space="preserve">ember </w:t>
      </w:r>
      <w:r>
        <w:t xml:space="preserve">a </w:t>
      </w:r>
      <w:r>
        <w:rPr>
          <w:spacing w:val="2"/>
        </w:rPr>
        <w:t xml:space="preserve">saját </w:t>
      </w:r>
      <w:r>
        <w:rPr>
          <w:spacing w:val="4"/>
        </w:rPr>
        <w:t xml:space="preserve">sírját ássa?...  </w:t>
      </w:r>
      <w:r>
        <w:rPr>
          <w:spacing w:val="3"/>
        </w:rPr>
        <w:t xml:space="preserve">Tudjátok,  </w:t>
      </w:r>
      <w:r>
        <w:t xml:space="preserve">milyen,  </w:t>
      </w:r>
      <w:r>
        <w:rPr>
          <w:spacing w:val="4"/>
        </w:rPr>
        <w:t xml:space="preserve">amikor  </w:t>
      </w:r>
      <w:r>
        <w:t xml:space="preserve">az </w:t>
      </w:r>
      <w:r>
        <w:rPr>
          <w:spacing w:val="5"/>
        </w:rPr>
        <w:t xml:space="preserve">embert </w:t>
      </w:r>
      <w:r>
        <w:rPr>
          <w:spacing w:val="3"/>
        </w:rPr>
        <w:t xml:space="preserve">megalázzák </w:t>
      </w:r>
      <w:r>
        <w:t xml:space="preserve">és </w:t>
      </w:r>
      <w:r>
        <w:rPr>
          <w:spacing w:val="3"/>
        </w:rPr>
        <w:t xml:space="preserve">keresztre </w:t>
      </w:r>
      <w:r>
        <w:rPr>
          <w:spacing w:val="2"/>
        </w:rPr>
        <w:t xml:space="preserve">feszítik? </w:t>
      </w:r>
      <w:r>
        <w:rPr>
          <w:spacing w:val="5"/>
        </w:rPr>
        <w:t xml:space="preserve">Aztán </w:t>
      </w:r>
      <w:r>
        <w:rPr>
          <w:spacing w:val="2"/>
        </w:rPr>
        <w:t xml:space="preserve">hagynak </w:t>
      </w:r>
      <w:r>
        <w:t xml:space="preserve">elvérezni, </w:t>
      </w:r>
      <w:r>
        <w:rPr>
          <w:spacing w:val="2"/>
        </w:rPr>
        <w:t xml:space="preserve">puszta </w:t>
      </w:r>
      <w:r>
        <w:rPr>
          <w:spacing w:val="4"/>
        </w:rPr>
        <w:t xml:space="preserve">mulatságból?... </w:t>
      </w:r>
      <w:r>
        <w:t xml:space="preserve">Ezt meg </w:t>
      </w:r>
      <w:r>
        <w:rPr>
          <w:spacing w:val="2"/>
        </w:rPr>
        <w:t xml:space="preserve">kellett </w:t>
      </w:r>
      <w:r>
        <w:rPr>
          <w:spacing w:val="8"/>
        </w:rPr>
        <w:t xml:space="preserve">tennem... </w:t>
      </w:r>
      <w:r>
        <w:rPr>
          <w:spacing w:val="5"/>
        </w:rPr>
        <w:t xml:space="preserve">Elmenekülhettem </w:t>
      </w:r>
      <w:r>
        <w:rPr>
          <w:spacing w:val="2"/>
        </w:rPr>
        <w:t xml:space="preserve">volna, </w:t>
      </w:r>
      <w:r>
        <w:t xml:space="preserve">de </w:t>
      </w:r>
      <w:r>
        <w:rPr>
          <w:spacing w:val="3"/>
        </w:rPr>
        <w:t xml:space="preserve">nem, </w:t>
      </w:r>
      <w:r>
        <w:rPr>
          <w:spacing w:val="5"/>
        </w:rPr>
        <w:t xml:space="preserve">nem </w:t>
      </w:r>
      <w:r>
        <w:t xml:space="preserve">akarok </w:t>
      </w:r>
      <w:r>
        <w:rPr>
          <w:spacing w:val="3"/>
        </w:rPr>
        <w:t xml:space="preserve">tovább </w:t>
      </w:r>
      <w:r>
        <w:rPr>
          <w:spacing w:val="7"/>
        </w:rPr>
        <w:t xml:space="preserve">mene- </w:t>
      </w:r>
      <w:r>
        <w:t xml:space="preserve">külni. </w:t>
      </w:r>
      <w:r>
        <w:rPr>
          <w:spacing w:val="4"/>
        </w:rPr>
        <w:t xml:space="preserve">Amikor </w:t>
      </w:r>
      <w:r>
        <w:rPr>
          <w:spacing w:val="5"/>
        </w:rPr>
        <w:t xml:space="preserve">eljött </w:t>
      </w:r>
      <w:r>
        <w:t xml:space="preserve">az ideje, </w:t>
      </w:r>
      <w:r>
        <w:rPr>
          <w:spacing w:val="6"/>
        </w:rPr>
        <w:t xml:space="preserve">megtettem.  </w:t>
      </w:r>
      <w:r>
        <w:rPr>
          <w:spacing w:val="4"/>
        </w:rPr>
        <w:t xml:space="preserve">Meg  </w:t>
      </w:r>
      <w:r>
        <w:rPr>
          <w:spacing w:val="2"/>
        </w:rPr>
        <w:t xml:space="preserve">kellett  </w:t>
      </w:r>
      <w:r>
        <w:rPr>
          <w:spacing w:val="5"/>
        </w:rPr>
        <w:t xml:space="preserve">ten- </w:t>
      </w:r>
      <w:r>
        <w:rPr>
          <w:spacing w:val="8"/>
        </w:rPr>
        <w:t xml:space="preserve">nem... </w:t>
      </w:r>
      <w:r>
        <w:rPr>
          <w:spacing w:val="2"/>
        </w:rPr>
        <w:t xml:space="preserve">Százmilliárd </w:t>
      </w:r>
      <w:r>
        <w:rPr>
          <w:spacing w:val="4"/>
        </w:rPr>
        <w:t xml:space="preserve">lehetőségetek </w:t>
      </w:r>
      <w:r>
        <w:rPr>
          <w:spacing w:val="2"/>
        </w:rPr>
        <w:t xml:space="preserve">és </w:t>
      </w:r>
      <w:r>
        <w:rPr>
          <w:spacing w:val="6"/>
        </w:rPr>
        <w:t xml:space="preserve">módotok </w:t>
      </w:r>
      <w:r>
        <w:rPr>
          <w:spacing w:val="3"/>
        </w:rPr>
        <w:t xml:space="preserve">volt, hogy </w:t>
      </w:r>
      <w:r>
        <w:rPr>
          <w:spacing w:val="4"/>
        </w:rPr>
        <w:t xml:space="preserve">sorsotokat </w:t>
      </w:r>
      <w:r>
        <w:rPr>
          <w:spacing w:val="3"/>
        </w:rPr>
        <w:t xml:space="preserve">elkerüljétek, </w:t>
      </w:r>
      <w:r>
        <w:t xml:space="preserve">de úgy </w:t>
      </w:r>
      <w:r>
        <w:rPr>
          <w:spacing w:val="5"/>
        </w:rPr>
        <w:t xml:space="preserve">döntöttetek, </w:t>
      </w:r>
      <w:r>
        <w:t xml:space="preserve">a </w:t>
      </w:r>
      <w:r>
        <w:rPr>
          <w:spacing w:val="6"/>
        </w:rPr>
        <w:t xml:space="preserve">véremet </w:t>
      </w:r>
      <w:r>
        <w:rPr>
          <w:spacing w:val="7"/>
        </w:rPr>
        <w:t xml:space="preserve">ontjá- </w:t>
      </w:r>
      <w:r>
        <w:rPr>
          <w:spacing w:val="4"/>
        </w:rPr>
        <w:t xml:space="preserve">tok. </w:t>
      </w:r>
      <w:r>
        <w:rPr>
          <w:spacing w:val="3"/>
        </w:rPr>
        <w:t xml:space="preserve">Sarokba </w:t>
      </w:r>
      <w:r>
        <w:rPr>
          <w:spacing w:val="5"/>
        </w:rPr>
        <w:t xml:space="preserve">szorítottatok </w:t>
      </w:r>
      <w:r>
        <w:t xml:space="preserve">és </w:t>
      </w:r>
      <w:r>
        <w:rPr>
          <w:spacing w:val="2"/>
        </w:rPr>
        <w:t xml:space="preserve">csak </w:t>
      </w:r>
      <w:r>
        <w:t xml:space="preserve">egy </w:t>
      </w:r>
      <w:r>
        <w:rPr>
          <w:spacing w:val="4"/>
        </w:rPr>
        <w:t xml:space="preserve">lehetőséget </w:t>
      </w:r>
      <w:r>
        <w:rPr>
          <w:spacing w:val="3"/>
        </w:rPr>
        <w:t xml:space="preserve">hagytatok </w:t>
      </w:r>
      <w:r>
        <w:t xml:space="preserve">meg </w:t>
      </w:r>
      <w:r>
        <w:rPr>
          <w:spacing w:val="6"/>
        </w:rPr>
        <w:t xml:space="preserve">számomra. </w:t>
      </w:r>
      <w:r>
        <w:t xml:space="preserve">A </w:t>
      </w:r>
      <w:r>
        <w:rPr>
          <w:spacing w:val="4"/>
        </w:rPr>
        <w:t xml:space="preserve">döntés </w:t>
      </w:r>
      <w:r>
        <w:t xml:space="preserve">a </w:t>
      </w:r>
      <w:r>
        <w:rPr>
          <w:spacing w:val="3"/>
        </w:rPr>
        <w:t xml:space="preserve">tiétek volt. </w:t>
      </w:r>
      <w:r>
        <w:rPr>
          <w:spacing w:val="7"/>
        </w:rPr>
        <w:t xml:space="preserve">Most </w:t>
      </w:r>
      <w:r>
        <w:t xml:space="preserve">pedig </w:t>
      </w:r>
      <w:r>
        <w:rPr>
          <w:spacing w:val="2"/>
        </w:rPr>
        <w:t xml:space="preserve">véres </w:t>
      </w:r>
      <w:r>
        <w:t xml:space="preserve">a </w:t>
      </w:r>
      <w:r>
        <w:rPr>
          <w:spacing w:val="2"/>
        </w:rPr>
        <w:t xml:space="preserve">kezetek, </w:t>
      </w:r>
      <w:r>
        <w:t xml:space="preserve">és </w:t>
      </w:r>
      <w:r>
        <w:rPr>
          <w:spacing w:val="6"/>
        </w:rPr>
        <w:t xml:space="preserve">többé </w:t>
      </w:r>
      <w:r>
        <w:rPr>
          <w:spacing w:val="3"/>
        </w:rPr>
        <w:t xml:space="preserve">soha </w:t>
      </w:r>
      <w:r>
        <w:rPr>
          <w:spacing w:val="4"/>
        </w:rPr>
        <w:t xml:space="preserve">nem </w:t>
      </w:r>
      <w:r>
        <w:rPr>
          <w:spacing w:val="5"/>
        </w:rPr>
        <w:t>moshatjátok</w:t>
      </w:r>
      <w:r>
        <w:rPr>
          <w:spacing w:val="-12"/>
        </w:rPr>
        <w:t xml:space="preserve"> </w:t>
      </w:r>
      <w:r>
        <w:t>le.</w:t>
      </w:r>
      <w:r>
        <w:rPr>
          <w:position w:val="5"/>
          <w:sz w:val="12"/>
        </w:rPr>
        <w:t>9</w:t>
      </w:r>
    </w:p>
    <w:p w:rsidR="000E256A" w:rsidRDefault="000E256A">
      <w:pPr>
        <w:pStyle w:val="Szvegtrzs"/>
        <w:spacing w:before="4"/>
        <w:rPr>
          <w:sz w:val="28"/>
        </w:rPr>
      </w:pPr>
    </w:p>
    <w:p w:rsidR="000E256A" w:rsidRDefault="003E3C74">
      <w:pPr>
        <w:pStyle w:val="Szvegtrzs"/>
        <w:spacing w:line="321" w:lineRule="auto"/>
        <w:ind w:left="189" w:right="118" w:firstLine="9"/>
        <w:jc w:val="both"/>
        <w:rPr>
          <w:sz w:val="12"/>
        </w:rPr>
      </w:pPr>
      <w:r>
        <w:rPr>
          <w:w w:val="105"/>
        </w:rPr>
        <w:t xml:space="preserve">A </w:t>
      </w:r>
      <w:r>
        <w:rPr>
          <w:spacing w:val="2"/>
          <w:w w:val="105"/>
        </w:rPr>
        <w:t xml:space="preserve">nagyvárosok </w:t>
      </w:r>
      <w:r>
        <w:rPr>
          <w:spacing w:val="4"/>
          <w:w w:val="105"/>
        </w:rPr>
        <w:t xml:space="preserve">gettóiban </w:t>
      </w:r>
      <w:r>
        <w:rPr>
          <w:w w:val="105"/>
        </w:rPr>
        <w:t xml:space="preserve">felnövő szegény gyerekek </w:t>
      </w:r>
      <w:r>
        <w:rPr>
          <w:spacing w:val="5"/>
          <w:w w:val="105"/>
        </w:rPr>
        <w:t xml:space="preserve">mindenhez </w:t>
      </w:r>
      <w:r>
        <w:rPr>
          <w:spacing w:val="2"/>
          <w:w w:val="105"/>
        </w:rPr>
        <w:t xml:space="preserve">fatalista </w:t>
      </w:r>
      <w:r>
        <w:rPr>
          <w:spacing w:val="5"/>
          <w:w w:val="105"/>
        </w:rPr>
        <w:t xml:space="preserve">módon </w:t>
      </w:r>
      <w:r>
        <w:rPr>
          <w:spacing w:val="2"/>
          <w:w w:val="105"/>
        </w:rPr>
        <w:t xml:space="preserve">viszonyulnak, </w:t>
      </w:r>
      <w:r>
        <w:rPr>
          <w:w w:val="105"/>
        </w:rPr>
        <w:t xml:space="preserve">és jó okkal. </w:t>
      </w:r>
      <w:r>
        <w:rPr>
          <w:spacing w:val="4"/>
          <w:w w:val="105"/>
        </w:rPr>
        <w:t xml:space="preserve">Környezetükben </w:t>
      </w:r>
      <w:r>
        <w:rPr>
          <w:w w:val="105"/>
        </w:rPr>
        <w:t xml:space="preserve">sok a drog és a fegyver, úgyhogy sok az </w:t>
      </w:r>
      <w:r>
        <w:rPr>
          <w:spacing w:val="6"/>
          <w:w w:val="105"/>
        </w:rPr>
        <w:t xml:space="preserve">emberölés </w:t>
      </w:r>
      <w:r>
        <w:rPr>
          <w:w w:val="105"/>
        </w:rPr>
        <w:t>i</w:t>
      </w:r>
      <w:r>
        <w:rPr>
          <w:w w:val="105"/>
        </w:rPr>
        <w:t xml:space="preserve">s. </w:t>
      </w:r>
      <w:r>
        <w:rPr>
          <w:spacing w:val="6"/>
          <w:w w:val="105"/>
        </w:rPr>
        <w:t xml:space="preserve">Nemrégiben </w:t>
      </w:r>
      <w:r>
        <w:rPr>
          <w:spacing w:val="5"/>
          <w:w w:val="105"/>
        </w:rPr>
        <w:t xml:space="preserve">jelent </w:t>
      </w:r>
      <w:r>
        <w:rPr>
          <w:spacing w:val="3"/>
          <w:w w:val="105"/>
        </w:rPr>
        <w:t xml:space="preserve">meg </w:t>
      </w:r>
      <w:r>
        <w:rPr>
          <w:w w:val="105"/>
        </w:rPr>
        <w:t xml:space="preserve">egy </w:t>
      </w:r>
      <w:r>
        <w:rPr>
          <w:spacing w:val="4"/>
          <w:w w:val="105"/>
        </w:rPr>
        <w:t xml:space="preserve">riport </w:t>
      </w:r>
      <w:r>
        <w:rPr>
          <w:w w:val="105"/>
        </w:rPr>
        <w:t xml:space="preserve">a gyilkosságok </w:t>
      </w:r>
      <w:r>
        <w:rPr>
          <w:spacing w:val="3"/>
          <w:w w:val="105"/>
        </w:rPr>
        <w:t xml:space="preserve">számának növekedéséről </w:t>
      </w:r>
      <w:r>
        <w:rPr>
          <w:w w:val="105"/>
        </w:rPr>
        <w:t xml:space="preserve">a </w:t>
      </w:r>
      <w:r>
        <w:rPr>
          <w:spacing w:val="2"/>
          <w:w w:val="105"/>
        </w:rPr>
        <w:t xml:space="preserve">kalifor- </w:t>
      </w:r>
      <w:r>
        <w:rPr>
          <w:w w:val="105"/>
        </w:rPr>
        <w:t xml:space="preserve">niai </w:t>
      </w:r>
      <w:r>
        <w:rPr>
          <w:spacing w:val="3"/>
          <w:w w:val="105"/>
        </w:rPr>
        <w:t xml:space="preserve">Oakland </w:t>
      </w:r>
      <w:r>
        <w:rPr>
          <w:spacing w:val="2"/>
          <w:w w:val="105"/>
        </w:rPr>
        <w:t xml:space="preserve">fiatalkorúinak </w:t>
      </w:r>
      <w:r>
        <w:rPr>
          <w:spacing w:val="4"/>
          <w:w w:val="105"/>
        </w:rPr>
        <w:t xml:space="preserve">körében. </w:t>
      </w:r>
      <w:r>
        <w:rPr>
          <w:w w:val="105"/>
        </w:rPr>
        <w:t xml:space="preserve">Az </w:t>
      </w:r>
      <w:r>
        <w:rPr>
          <w:spacing w:val="2"/>
          <w:w w:val="105"/>
        </w:rPr>
        <w:t xml:space="preserve">írás </w:t>
      </w:r>
      <w:r>
        <w:rPr>
          <w:spacing w:val="4"/>
          <w:w w:val="105"/>
        </w:rPr>
        <w:t xml:space="preserve">szerint </w:t>
      </w:r>
      <w:r>
        <w:rPr>
          <w:w w:val="105"/>
        </w:rPr>
        <w:t xml:space="preserve">a </w:t>
      </w:r>
      <w:r>
        <w:rPr>
          <w:spacing w:val="3"/>
          <w:w w:val="105"/>
        </w:rPr>
        <w:t xml:space="preserve">fatalizmus </w:t>
      </w:r>
      <w:r>
        <w:rPr>
          <w:w w:val="105"/>
        </w:rPr>
        <w:t xml:space="preserve">egyre </w:t>
      </w:r>
      <w:r>
        <w:rPr>
          <w:spacing w:val="2"/>
          <w:w w:val="105"/>
        </w:rPr>
        <w:t xml:space="preserve">nagyobb </w:t>
      </w:r>
      <w:r>
        <w:rPr>
          <w:spacing w:val="5"/>
          <w:w w:val="105"/>
        </w:rPr>
        <w:t xml:space="preserve">méreteket </w:t>
      </w:r>
      <w:r>
        <w:rPr>
          <w:spacing w:val="3"/>
          <w:w w:val="105"/>
        </w:rPr>
        <w:t xml:space="preserve">ölt: </w:t>
      </w:r>
      <w:r>
        <w:rPr>
          <w:w w:val="105"/>
        </w:rPr>
        <w:t xml:space="preserve">„A fiatalok a </w:t>
      </w:r>
      <w:r>
        <w:rPr>
          <w:spacing w:val="2"/>
          <w:w w:val="105"/>
        </w:rPr>
        <w:t xml:space="preserve">város </w:t>
      </w:r>
      <w:r>
        <w:rPr>
          <w:w w:val="105"/>
        </w:rPr>
        <w:t xml:space="preserve">egyes, a </w:t>
      </w:r>
      <w:r>
        <w:rPr>
          <w:spacing w:val="5"/>
          <w:w w:val="105"/>
        </w:rPr>
        <w:t xml:space="preserve">bűnözés </w:t>
      </w:r>
      <w:r>
        <w:rPr>
          <w:w w:val="105"/>
        </w:rPr>
        <w:t xml:space="preserve">által </w:t>
      </w:r>
      <w:r>
        <w:rPr>
          <w:spacing w:val="2"/>
          <w:w w:val="105"/>
        </w:rPr>
        <w:t xml:space="preserve">leginkább </w:t>
      </w:r>
      <w:r>
        <w:rPr>
          <w:spacing w:val="5"/>
          <w:w w:val="105"/>
        </w:rPr>
        <w:t xml:space="preserve">sújtott </w:t>
      </w:r>
      <w:r>
        <w:rPr>
          <w:spacing w:val="3"/>
          <w:w w:val="105"/>
        </w:rPr>
        <w:t xml:space="preserve">részeiben </w:t>
      </w:r>
      <w:r>
        <w:rPr>
          <w:spacing w:val="2"/>
          <w:w w:val="105"/>
        </w:rPr>
        <w:t>arról</w:t>
      </w:r>
      <w:r>
        <w:rPr>
          <w:spacing w:val="2"/>
          <w:w w:val="105"/>
        </w:rPr>
        <w:t xml:space="preserve"> </w:t>
      </w:r>
      <w:r>
        <w:rPr>
          <w:spacing w:val="4"/>
          <w:w w:val="105"/>
        </w:rPr>
        <w:t xml:space="preserve">számoltak </w:t>
      </w:r>
      <w:r>
        <w:rPr>
          <w:spacing w:val="2"/>
          <w:w w:val="105"/>
        </w:rPr>
        <w:t xml:space="preserve">be, </w:t>
      </w:r>
      <w:r>
        <w:rPr>
          <w:spacing w:val="3"/>
          <w:w w:val="105"/>
        </w:rPr>
        <w:t xml:space="preserve">hogy </w:t>
      </w:r>
      <w:r>
        <w:rPr>
          <w:spacing w:val="2"/>
          <w:w w:val="105"/>
        </w:rPr>
        <w:t xml:space="preserve">azok </w:t>
      </w:r>
      <w:r>
        <w:rPr>
          <w:spacing w:val="4"/>
          <w:w w:val="105"/>
        </w:rPr>
        <w:t xml:space="preserve">körében, </w:t>
      </w:r>
      <w:r>
        <w:rPr>
          <w:w w:val="105"/>
        </w:rPr>
        <w:t xml:space="preserve">akik </w:t>
      </w:r>
      <w:r>
        <w:rPr>
          <w:spacing w:val="3"/>
          <w:w w:val="105"/>
        </w:rPr>
        <w:t xml:space="preserve">drogkereskedésre </w:t>
      </w:r>
      <w:r>
        <w:rPr>
          <w:w w:val="105"/>
        </w:rPr>
        <w:t xml:space="preserve">és </w:t>
      </w:r>
      <w:r>
        <w:rPr>
          <w:spacing w:val="3"/>
          <w:w w:val="105"/>
        </w:rPr>
        <w:t xml:space="preserve">bandázásra </w:t>
      </w:r>
      <w:r>
        <w:rPr>
          <w:w w:val="105"/>
        </w:rPr>
        <w:t xml:space="preserve">adják a </w:t>
      </w:r>
      <w:r>
        <w:rPr>
          <w:spacing w:val="3"/>
          <w:w w:val="105"/>
        </w:rPr>
        <w:t xml:space="preserve">fejüket, </w:t>
      </w:r>
      <w:r>
        <w:rPr>
          <w:spacing w:val="5"/>
          <w:w w:val="105"/>
        </w:rPr>
        <w:t xml:space="preserve">jelen </w:t>
      </w:r>
      <w:r>
        <w:rPr>
          <w:w w:val="105"/>
        </w:rPr>
        <w:t xml:space="preserve">van a </w:t>
      </w:r>
      <w:r>
        <w:rPr>
          <w:spacing w:val="2"/>
          <w:w w:val="105"/>
        </w:rPr>
        <w:t xml:space="preserve">fatalista </w:t>
      </w:r>
      <w:r>
        <w:rPr>
          <w:w w:val="105"/>
        </w:rPr>
        <w:t xml:space="preserve">életérzés." Iskolai </w:t>
      </w:r>
      <w:r>
        <w:rPr>
          <w:spacing w:val="2"/>
          <w:w w:val="105"/>
        </w:rPr>
        <w:t xml:space="preserve">végzettséggel </w:t>
      </w:r>
      <w:r>
        <w:rPr>
          <w:spacing w:val="-3"/>
          <w:w w:val="105"/>
        </w:rPr>
        <w:t xml:space="preserve">alig </w:t>
      </w:r>
      <w:r>
        <w:rPr>
          <w:spacing w:val="3"/>
          <w:w w:val="105"/>
        </w:rPr>
        <w:t xml:space="preserve">rendelkeznek, </w:t>
      </w:r>
      <w:r>
        <w:rPr>
          <w:w w:val="105"/>
        </w:rPr>
        <w:t xml:space="preserve">a </w:t>
      </w:r>
      <w:r>
        <w:rPr>
          <w:spacing w:val="4"/>
          <w:w w:val="105"/>
        </w:rPr>
        <w:t xml:space="preserve">jól </w:t>
      </w:r>
      <w:r>
        <w:rPr>
          <w:spacing w:val="2"/>
          <w:w w:val="105"/>
        </w:rPr>
        <w:t xml:space="preserve">fizető munkák </w:t>
      </w:r>
      <w:r>
        <w:rPr>
          <w:w w:val="105"/>
        </w:rPr>
        <w:t xml:space="preserve">el </w:t>
      </w:r>
      <w:r>
        <w:rPr>
          <w:spacing w:val="3"/>
          <w:w w:val="105"/>
        </w:rPr>
        <w:t xml:space="preserve">vannak </w:t>
      </w:r>
      <w:r>
        <w:rPr>
          <w:w w:val="105"/>
        </w:rPr>
        <w:t xml:space="preserve">zárva előlük, priuszuk </w:t>
      </w:r>
      <w:r>
        <w:rPr>
          <w:spacing w:val="4"/>
          <w:w w:val="105"/>
        </w:rPr>
        <w:t xml:space="preserve">miatt </w:t>
      </w:r>
      <w:r>
        <w:rPr>
          <w:spacing w:val="2"/>
          <w:w w:val="105"/>
        </w:rPr>
        <w:t xml:space="preserve">senki </w:t>
      </w:r>
      <w:r>
        <w:rPr>
          <w:spacing w:val="4"/>
          <w:w w:val="105"/>
        </w:rPr>
        <w:t xml:space="preserve">nem </w:t>
      </w:r>
      <w:r>
        <w:rPr>
          <w:spacing w:val="2"/>
          <w:w w:val="105"/>
        </w:rPr>
        <w:t xml:space="preserve">alkalmazza </w:t>
      </w:r>
      <w:r>
        <w:rPr>
          <w:spacing w:val="3"/>
          <w:w w:val="105"/>
        </w:rPr>
        <w:t xml:space="preserve">őket, </w:t>
      </w:r>
      <w:r>
        <w:rPr>
          <w:w w:val="105"/>
        </w:rPr>
        <w:t xml:space="preserve">így </w:t>
      </w:r>
      <w:r>
        <w:rPr>
          <w:spacing w:val="2"/>
          <w:w w:val="105"/>
        </w:rPr>
        <w:t xml:space="preserve">aztán </w:t>
      </w:r>
      <w:r>
        <w:rPr>
          <w:spacing w:val="3"/>
          <w:w w:val="105"/>
        </w:rPr>
        <w:t xml:space="preserve">útjuk </w:t>
      </w:r>
      <w:r>
        <w:rPr>
          <w:spacing w:val="2"/>
          <w:w w:val="105"/>
        </w:rPr>
        <w:t xml:space="preserve">csakis </w:t>
      </w:r>
      <w:r>
        <w:rPr>
          <w:w w:val="105"/>
        </w:rPr>
        <w:t xml:space="preserve">lefelé </w:t>
      </w:r>
      <w:r>
        <w:rPr>
          <w:spacing w:val="5"/>
          <w:w w:val="105"/>
        </w:rPr>
        <w:t xml:space="preserve">vezethet. </w:t>
      </w:r>
      <w:r>
        <w:rPr>
          <w:spacing w:val="-4"/>
          <w:w w:val="105"/>
        </w:rPr>
        <w:t xml:space="preserve">„Úgy </w:t>
      </w:r>
      <w:r>
        <w:rPr>
          <w:spacing w:val="3"/>
          <w:w w:val="105"/>
        </w:rPr>
        <w:t xml:space="preserve">élnek, </w:t>
      </w:r>
      <w:r>
        <w:rPr>
          <w:spacing w:val="5"/>
          <w:w w:val="105"/>
        </w:rPr>
        <w:t xml:space="preserve">mintha semmi </w:t>
      </w:r>
      <w:r>
        <w:rPr>
          <w:spacing w:val="3"/>
          <w:w w:val="105"/>
        </w:rPr>
        <w:t xml:space="preserve">reményük </w:t>
      </w:r>
      <w:r>
        <w:rPr>
          <w:spacing w:val="4"/>
          <w:w w:val="105"/>
        </w:rPr>
        <w:t xml:space="preserve">nem </w:t>
      </w:r>
      <w:r>
        <w:rPr>
          <w:spacing w:val="2"/>
          <w:w w:val="105"/>
        </w:rPr>
        <w:t xml:space="preserve">volna. </w:t>
      </w:r>
      <w:r>
        <w:rPr>
          <w:w w:val="105"/>
        </w:rPr>
        <w:t xml:space="preserve">A </w:t>
      </w:r>
      <w:r>
        <w:rPr>
          <w:spacing w:val="3"/>
          <w:w w:val="105"/>
        </w:rPr>
        <w:t xml:space="preserve">drogosok </w:t>
      </w:r>
      <w:r>
        <w:rPr>
          <w:spacing w:val="5"/>
          <w:w w:val="105"/>
        </w:rPr>
        <w:t xml:space="preserve">többsége nem </w:t>
      </w:r>
      <w:r>
        <w:rPr>
          <w:w w:val="105"/>
        </w:rPr>
        <w:t xml:space="preserve">hiszi, hogy túléli a </w:t>
      </w:r>
      <w:r>
        <w:rPr>
          <w:spacing w:val="5"/>
          <w:w w:val="105"/>
        </w:rPr>
        <w:t xml:space="preserve">35. </w:t>
      </w:r>
      <w:r>
        <w:rPr>
          <w:spacing w:val="4"/>
          <w:w w:val="105"/>
        </w:rPr>
        <w:t xml:space="preserve">évét" </w:t>
      </w:r>
      <w:r>
        <w:rPr>
          <w:w w:val="105"/>
        </w:rPr>
        <w:t xml:space="preserve">- </w:t>
      </w:r>
      <w:r>
        <w:rPr>
          <w:spacing w:val="5"/>
          <w:w w:val="105"/>
        </w:rPr>
        <w:t xml:space="preserve">mondta </w:t>
      </w:r>
      <w:r>
        <w:rPr>
          <w:w w:val="105"/>
        </w:rPr>
        <w:t xml:space="preserve">egy </w:t>
      </w:r>
      <w:r>
        <w:rPr>
          <w:spacing w:val="2"/>
          <w:w w:val="105"/>
        </w:rPr>
        <w:t xml:space="preserve">kamasz, </w:t>
      </w:r>
      <w:r>
        <w:rPr>
          <w:w w:val="105"/>
        </w:rPr>
        <w:t xml:space="preserve">aki </w:t>
      </w:r>
      <w:r>
        <w:rPr>
          <w:spacing w:val="2"/>
          <w:w w:val="105"/>
        </w:rPr>
        <w:t xml:space="preserve">látta, </w:t>
      </w:r>
      <w:r>
        <w:rPr>
          <w:spacing w:val="4"/>
          <w:w w:val="105"/>
        </w:rPr>
        <w:t xml:space="preserve">mit </w:t>
      </w:r>
      <w:r>
        <w:rPr>
          <w:spacing w:val="2"/>
          <w:w w:val="105"/>
        </w:rPr>
        <w:t xml:space="preserve">művelnek, </w:t>
      </w:r>
      <w:r>
        <w:rPr>
          <w:w w:val="105"/>
        </w:rPr>
        <w:t>és milyen gyorsan</w:t>
      </w:r>
      <w:r>
        <w:rPr>
          <w:spacing w:val="-13"/>
          <w:w w:val="105"/>
        </w:rPr>
        <w:t xml:space="preserve"> </w:t>
      </w:r>
      <w:r>
        <w:rPr>
          <w:spacing w:val="3"/>
          <w:w w:val="105"/>
        </w:rPr>
        <w:t>öregszenek.</w:t>
      </w:r>
      <w:r>
        <w:rPr>
          <w:spacing w:val="3"/>
          <w:w w:val="105"/>
          <w:position w:val="5"/>
          <w:sz w:val="12"/>
        </w:rPr>
        <w:t>10</w:t>
      </w:r>
    </w:p>
    <w:p w:rsidR="000E256A" w:rsidRDefault="000E256A">
      <w:pPr>
        <w:pStyle w:val="Szvegtrzs"/>
        <w:rPr>
          <w:sz w:val="22"/>
        </w:rPr>
      </w:pPr>
    </w:p>
    <w:p w:rsidR="000E256A" w:rsidRDefault="003E3C74">
      <w:pPr>
        <w:pStyle w:val="Cmsor4"/>
        <w:spacing w:before="157"/>
        <w:ind w:left="208"/>
      </w:pPr>
      <w:r>
        <w:t>Holisztikus jelen</w:t>
      </w:r>
    </w:p>
    <w:p w:rsidR="000E256A" w:rsidRDefault="000E256A">
      <w:pPr>
        <w:pStyle w:val="Szvegtrzs"/>
        <w:spacing w:before="1"/>
        <w:rPr>
          <w:rFonts w:ascii="Tahoma"/>
          <w:b/>
          <w:sz w:val="25"/>
        </w:rPr>
      </w:pPr>
    </w:p>
    <w:p w:rsidR="000E256A" w:rsidRDefault="003E3C74">
      <w:pPr>
        <w:pStyle w:val="Szvegtrzs"/>
        <w:spacing w:line="326" w:lineRule="auto"/>
        <w:ind w:left="199" w:right="122" w:hanging="5"/>
        <w:jc w:val="both"/>
      </w:pPr>
      <w:r>
        <w:rPr>
          <w:w w:val="105"/>
        </w:rPr>
        <w:t xml:space="preserve">A </w:t>
      </w:r>
      <w:r>
        <w:rPr>
          <w:spacing w:val="6"/>
          <w:w w:val="105"/>
        </w:rPr>
        <w:t xml:space="preserve">jelenhez </w:t>
      </w:r>
      <w:r>
        <w:rPr>
          <w:w w:val="105"/>
        </w:rPr>
        <w:t xml:space="preserve">való </w:t>
      </w:r>
      <w:r>
        <w:rPr>
          <w:spacing w:val="3"/>
          <w:w w:val="105"/>
        </w:rPr>
        <w:t>hozzáá</w:t>
      </w:r>
      <w:r>
        <w:rPr>
          <w:spacing w:val="3"/>
          <w:w w:val="105"/>
        </w:rPr>
        <w:t xml:space="preserve">llás  harmadik </w:t>
      </w:r>
      <w:r>
        <w:rPr>
          <w:spacing w:val="4"/>
          <w:w w:val="105"/>
        </w:rPr>
        <w:t xml:space="preserve">fajtája </w:t>
      </w:r>
      <w:r>
        <w:rPr>
          <w:w w:val="105"/>
        </w:rPr>
        <w:t xml:space="preserve">a </w:t>
      </w:r>
      <w:r>
        <w:rPr>
          <w:spacing w:val="5"/>
          <w:w w:val="105"/>
        </w:rPr>
        <w:t xml:space="preserve">jelenfatalizmustól </w:t>
      </w:r>
      <w:r>
        <w:rPr>
          <w:w w:val="105"/>
        </w:rPr>
        <w:t xml:space="preserve">és a </w:t>
      </w:r>
      <w:r>
        <w:rPr>
          <w:spacing w:val="6"/>
          <w:w w:val="105"/>
        </w:rPr>
        <w:t xml:space="preserve">jelenhedonizmustól </w:t>
      </w:r>
      <w:r>
        <w:rPr>
          <w:w w:val="105"/>
        </w:rPr>
        <w:t xml:space="preserve">is nagyon </w:t>
      </w:r>
      <w:r>
        <w:rPr>
          <w:spacing w:val="4"/>
          <w:w w:val="105"/>
        </w:rPr>
        <w:t xml:space="preserve">különbözik. </w:t>
      </w:r>
      <w:r>
        <w:rPr>
          <w:w w:val="105"/>
        </w:rPr>
        <w:t xml:space="preserve">A </w:t>
      </w:r>
      <w:r>
        <w:rPr>
          <w:spacing w:val="5"/>
          <w:w w:val="105"/>
        </w:rPr>
        <w:t xml:space="preserve">hólizmus </w:t>
      </w:r>
      <w:r>
        <w:rPr>
          <w:w w:val="105"/>
        </w:rPr>
        <w:t>az</w:t>
      </w:r>
      <w:r>
        <w:rPr>
          <w:spacing w:val="-17"/>
          <w:w w:val="105"/>
        </w:rPr>
        <w:t xml:space="preserve"> </w:t>
      </w:r>
      <w:r>
        <w:rPr>
          <w:spacing w:val="5"/>
          <w:w w:val="105"/>
        </w:rPr>
        <w:t>abszo-</w:t>
      </w:r>
    </w:p>
    <w:p w:rsidR="000E256A" w:rsidRDefault="000E256A">
      <w:pPr>
        <w:spacing w:line="326" w:lineRule="auto"/>
        <w:jc w:val="both"/>
        <w:sectPr w:rsidR="000E256A">
          <w:headerReference w:type="default" r:id="rId161"/>
          <w:pgSz w:w="8390" w:h="11910"/>
          <w:pgMar w:top="1180" w:right="1080" w:bottom="280" w:left="102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41" w:right="199"/>
        <w:jc w:val="both"/>
      </w:pPr>
      <w:r>
        <w:rPr>
          <w:w w:val="105"/>
        </w:rPr>
        <w:t xml:space="preserve">lút </w:t>
      </w:r>
      <w:r>
        <w:rPr>
          <w:spacing w:val="3"/>
          <w:w w:val="105"/>
        </w:rPr>
        <w:t xml:space="preserve">jelen, </w:t>
      </w:r>
      <w:r>
        <w:rPr>
          <w:w w:val="105"/>
        </w:rPr>
        <w:t xml:space="preserve">a buddhizmus és a </w:t>
      </w:r>
      <w:r>
        <w:rPr>
          <w:spacing w:val="4"/>
          <w:w w:val="105"/>
        </w:rPr>
        <w:t xml:space="preserve">meditáció </w:t>
      </w:r>
      <w:r>
        <w:rPr>
          <w:spacing w:val="2"/>
          <w:w w:val="105"/>
        </w:rPr>
        <w:t xml:space="preserve">központi </w:t>
      </w:r>
      <w:r>
        <w:rPr>
          <w:w w:val="105"/>
        </w:rPr>
        <w:t xml:space="preserve">fogalma, és igen- csak eltér a nyugati, lineáris </w:t>
      </w:r>
      <w:r>
        <w:rPr>
          <w:spacing w:val="2"/>
          <w:w w:val="105"/>
        </w:rPr>
        <w:t xml:space="preserve">időszemlélettől. </w:t>
      </w:r>
      <w:r>
        <w:rPr>
          <w:w w:val="105"/>
        </w:rPr>
        <w:t xml:space="preserve">Az abszolút </w:t>
      </w:r>
      <w:r>
        <w:rPr>
          <w:spacing w:val="3"/>
          <w:w w:val="105"/>
        </w:rPr>
        <w:t xml:space="preserve">jelen </w:t>
      </w:r>
      <w:r>
        <w:rPr>
          <w:w w:val="105"/>
        </w:rPr>
        <w:t xml:space="preserve">a </w:t>
      </w:r>
      <w:r>
        <w:rPr>
          <w:spacing w:val="2"/>
          <w:w w:val="105"/>
        </w:rPr>
        <w:t xml:space="preserve">múltat </w:t>
      </w:r>
      <w:r>
        <w:rPr>
          <w:w w:val="105"/>
        </w:rPr>
        <w:t xml:space="preserve">és a </w:t>
      </w:r>
      <w:r>
        <w:rPr>
          <w:spacing w:val="4"/>
          <w:w w:val="105"/>
        </w:rPr>
        <w:t xml:space="preserve">jövőt </w:t>
      </w:r>
      <w:r>
        <w:rPr>
          <w:w w:val="105"/>
        </w:rPr>
        <w:t xml:space="preserve">egyaránt </w:t>
      </w:r>
      <w:r>
        <w:rPr>
          <w:spacing w:val="3"/>
          <w:w w:val="105"/>
        </w:rPr>
        <w:t xml:space="preserve">tartalmazza. </w:t>
      </w:r>
      <w:r>
        <w:rPr>
          <w:w w:val="105"/>
        </w:rPr>
        <w:t xml:space="preserve">A </w:t>
      </w:r>
      <w:r>
        <w:rPr>
          <w:spacing w:val="4"/>
          <w:w w:val="105"/>
        </w:rPr>
        <w:t xml:space="preserve">jelen </w:t>
      </w:r>
      <w:r>
        <w:rPr>
          <w:w w:val="105"/>
        </w:rPr>
        <w:t xml:space="preserve">a múltnak </w:t>
      </w:r>
      <w:r>
        <w:rPr>
          <w:spacing w:val="2"/>
          <w:w w:val="105"/>
        </w:rPr>
        <w:t xml:space="preserve">nem </w:t>
      </w:r>
      <w:r>
        <w:rPr>
          <w:w w:val="105"/>
        </w:rPr>
        <w:t xml:space="preserve">rabszolgája, a </w:t>
      </w:r>
      <w:r>
        <w:rPr>
          <w:spacing w:val="3"/>
          <w:w w:val="105"/>
        </w:rPr>
        <w:t xml:space="preserve">jövőnek </w:t>
      </w:r>
      <w:r>
        <w:rPr>
          <w:w w:val="105"/>
        </w:rPr>
        <w:t xml:space="preserve">pedig </w:t>
      </w:r>
      <w:r>
        <w:rPr>
          <w:spacing w:val="2"/>
          <w:w w:val="105"/>
        </w:rPr>
        <w:t xml:space="preserve">nem </w:t>
      </w:r>
      <w:r>
        <w:rPr>
          <w:w w:val="105"/>
        </w:rPr>
        <w:t xml:space="preserve">eszköze. A napi </w:t>
      </w:r>
      <w:r>
        <w:rPr>
          <w:spacing w:val="4"/>
          <w:w w:val="105"/>
        </w:rPr>
        <w:t xml:space="preserve">meditáció </w:t>
      </w:r>
      <w:r>
        <w:rPr>
          <w:w w:val="105"/>
        </w:rPr>
        <w:t xml:space="preserve">a </w:t>
      </w:r>
      <w:r>
        <w:rPr>
          <w:spacing w:val="3"/>
          <w:w w:val="105"/>
        </w:rPr>
        <w:t xml:space="preserve">mostban </w:t>
      </w:r>
      <w:r>
        <w:rPr>
          <w:w w:val="105"/>
        </w:rPr>
        <w:t xml:space="preserve">való </w:t>
      </w:r>
      <w:r>
        <w:rPr>
          <w:spacing w:val="4"/>
          <w:w w:val="105"/>
        </w:rPr>
        <w:t xml:space="preserve">jelenlét </w:t>
      </w:r>
      <w:r>
        <w:rPr>
          <w:spacing w:val="2"/>
          <w:w w:val="105"/>
        </w:rPr>
        <w:t>élményét</w:t>
      </w:r>
      <w:r>
        <w:rPr>
          <w:spacing w:val="47"/>
          <w:w w:val="105"/>
        </w:rPr>
        <w:t xml:space="preserve"> </w:t>
      </w:r>
      <w:r>
        <w:rPr>
          <w:spacing w:val="3"/>
          <w:w w:val="105"/>
        </w:rPr>
        <w:t xml:space="preserve">nyújtja  </w:t>
      </w:r>
      <w:r>
        <w:rPr>
          <w:w w:val="105"/>
        </w:rPr>
        <w:t xml:space="preserve">gyakorlójának,  amelyet nem a múlt vagy a </w:t>
      </w:r>
      <w:r>
        <w:rPr>
          <w:spacing w:val="3"/>
          <w:w w:val="105"/>
        </w:rPr>
        <w:t xml:space="preserve">jövő </w:t>
      </w:r>
      <w:r>
        <w:rPr>
          <w:w w:val="105"/>
        </w:rPr>
        <w:t>szemüvegé</w:t>
      </w:r>
      <w:r>
        <w:rPr>
          <w:w w:val="105"/>
        </w:rPr>
        <w:t>n keresztül</w:t>
      </w:r>
      <w:r>
        <w:rPr>
          <w:spacing w:val="-6"/>
          <w:w w:val="105"/>
        </w:rPr>
        <w:t xml:space="preserve"> </w:t>
      </w:r>
      <w:r>
        <w:rPr>
          <w:w w:val="105"/>
        </w:rPr>
        <w:t>lát.</w:t>
      </w:r>
    </w:p>
    <w:p w:rsidR="000E256A" w:rsidRDefault="003E3C74">
      <w:pPr>
        <w:pStyle w:val="Szvegtrzs"/>
        <w:spacing w:before="19" w:line="321" w:lineRule="auto"/>
        <w:ind w:left="112" w:right="209" w:firstLine="312"/>
        <w:jc w:val="both"/>
      </w:pPr>
      <w:r>
        <w:rPr>
          <w:w w:val="105"/>
        </w:rPr>
        <w:t xml:space="preserve">Ha maradéktalanul megnyitjuk szellemünket a </w:t>
      </w:r>
      <w:r>
        <w:rPr>
          <w:spacing w:val="4"/>
          <w:w w:val="105"/>
        </w:rPr>
        <w:t xml:space="preserve">jelen </w:t>
      </w:r>
      <w:r>
        <w:rPr>
          <w:w w:val="105"/>
        </w:rPr>
        <w:t xml:space="preserve">pillanata előtt, feladjuk a </w:t>
      </w:r>
      <w:r>
        <w:rPr>
          <w:spacing w:val="3"/>
          <w:w w:val="105"/>
        </w:rPr>
        <w:t xml:space="preserve">jövő </w:t>
      </w:r>
      <w:r>
        <w:rPr>
          <w:spacing w:val="2"/>
          <w:w w:val="105"/>
        </w:rPr>
        <w:t xml:space="preserve">lehetőségeire </w:t>
      </w:r>
      <w:r>
        <w:rPr>
          <w:w w:val="105"/>
        </w:rPr>
        <w:t xml:space="preserve">irányuló vágyainkat és kívánsá- gainkat, magunk </w:t>
      </w:r>
      <w:r>
        <w:rPr>
          <w:spacing w:val="3"/>
          <w:w w:val="105"/>
        </w:rPr>
        <w:t xml:space="preserve">mögött </w:t>
      </w:r>
      <w:r>
        <w:rPr>
          <w:w w:val="105"/>
        </w:rPr>
        <w:t xml:space="preserve">hagyjuk régi </w:t>
      </w:r>
      <w:r>
        <w:rPr>
          <w:spacing w:val="2"/>
          <w:w w:val="105"/>
        </w:rPr>
        <w:t xml:space="preserve">bánatainkat </w:t>
      </w:r>
      <w:r>
        <w:rPr>
          <w:w w:val="105"/>
        </w:rPr>
        <w:t xml:space="preserve">és </w:t>
      </w:r>
      <w:r>
        <w:rPr>
          <w:spacing w:val="2"/>
          <w:w w:val="105"/>
        </w:rPr>
        <w:t xml:space="preserve">kötelezettsé- </w:t>
      </w:r>
      <w:r>
        <w:rPr>
          <w:w w:val="105"/>
        </w:rPr>
        <w:t xml:space="preserve">geinket. A </w:t>
      </w:r>
      <w:r>
        <w:rPr>
          <w:spacing w:val="4"/>
          <w:w w:val="105"/>
        </w:rPr>
        <w:t xml:space="preserve">jelenre </w:t>
      </w:r>
      <w:r>
        <w:rPr>
          <w:w w:val="105"/>
        </w:rPr>
        <w:t xml:space="preserve">való figyelésnek, illetve jelentudatosságnak ez a </w:t>
      </w:r>
      <w:r>
        <w:rPr>
          <w:spacing w:val="3"/>
          <w:w w:val="105"/>
        </w:rPr>
        <w:t xml:space="preserve">formája </w:t>
      </w:r>
      <w:r>
        <w:rPr>
          <w:w w:val="105"/>
        </w:rPr>
        <w:t xml:space="preserve">egész lényünket </w:t>
      </w:r>
      <w:r>
        <w:rPr>
          <w:spacing w:val="2"/>
          <w:w w:val="105"/>
        </w:rPr>
        <w:t xml:space="preserve">eltöltheti, </w:t>
      </w:r>
      <w:r>
        <w:rPr>
          <w:spacing w:val="4"/>
          <w:w w:val="105"/>
        </w:rPr>
        <w:t xml:space="preserve">jelen- </w:t>
      </w:r>
      <w:r>
        <w:rPr>
          <w:w w:val="105"/>
        </w:rPr>
        <w:t xml:space="preserve">és </w:t>
      </w:r>
      <w:r>
        <w:rPr>
          <w:spacing w:val="2"/>
          <w:w w:val="105"/>
        </w:rPr>
        <w:t xml:space="preserve">múltérzésünket </w:t>
      </w:r>
      <w:r>
        <w:rPr>
          <w:w w:val="105"/>
        </w:rPr>
        <w:t xml:space="preserve">helyet- tesíti a „minden egy és ugyanaz" érzéssel. Ezért  nevezzük holiszti- kus </w:t>
      </w:r>
      <w:r>
        <w:rPr>
          <w:spacing w:val="4"/>
          <w:w w:val="105"/>
        </w:rPr>
        <w:t xml:space="preserve">jelennek. </w:t>
      </w:r>
      <w:r>
        <w:rPr>
          <w:spacing w:val="2"/>
          <w:w w:val="105"/>
        </w:rPr>
        <w:t xml:space="preserve">Ebből </w:t>
      </w:r>
      <w:r>
        <w:rPr>
          <w:w w:val="105"/>
        </w:rPr>
        <w:t xml:space="preserve">a perspektívából a múlt,  a  </w:t>
      </w:r>
      <w:r>
        <w:rPr>
          <w:spacing w:val="3"/>
          <w:w w:val="105"/>
        </w:rPr>
        <w:t xml:space="preserve">jelen,  </w:t>
      </w:r>
      <w:r>
        <w:rPr>
          <w:w w:val="105"/>
        </w:rPr>
        <w:t>valamint  a</w:t>
      </w:r>
      <w:r>
        <w:rPr>
          <w:w w:val="105"/>
        </w:rPr>
        <w:t xml:space="preserve">z élet fizikai, </w:t>
      </w:r>
      <w:r>
        <w:rPr>
          <w:spacing w:val="2"/>
          <w:w w:val="105"/>
        </w:rPr>
        <w:t xml:space="preserve">mentális </w:t>
      </w:r>
      <w:r>
        <w:rPr>
          <w:w w:val="105"/>
        </w:rPr>
        <w:t xml:space="preserve">és spirituális elemei </w:t>
      </w:r>
      <w:r>
        <w:rPr>
          <w:spacing w:val="2"/>
          <w:w w:val="105"/>
        </w:rPr>
        <w:t xml:space="preserve">nem </w:t>
      </w:r>
      <w:r>
        <w:rPr>
          <w:w w:val="105"/>
        </w:rPr>
        <w:t xml:space="preserve">különülnek </w:t>
      </w:r>
      <w:r>
        <w:rPr>
          <w:spacing w:val="-4"/>
          <w:w w:val="105"/>
        </w:rPr>
        <w:t xml:space="preserve">el, </w:t>
      </w:r>
      <w:r>
        <w:rPr>
          <w:spacing w:val="2"/>
          <w:w w:val="105"/>
        </w:rPr>
        <w:t xml:space="preserve">hanem </w:t>
      </w:r>
      <w:r>
        <w:rPr>
          <w:w w:val="105"/>
        </w:rPr>
        <w:t xml:space="preserve">szorosan összekapcsolódnak </w:t>
      </w:r>
      <w:r>
        <w:rPr>
          <w:spacing w:val="2"/>
          <w:w w:val="105"/>
        </w:rPr>
        <w:t>bennünk</w:t>
      </w:r>
      <w:r>
        <w:rPr>
          <w:spacing w:val="47"/>
          <w:w w:val="105"/>
        </w:rPr>
        <w:t xml:space="preserve"> </w:t>
      </w:r>
      <w:r>
        <w:rPr>
          <w:w w:val="105"/>
        </w:rPr>
        <w:t xml:space="preserve">egymással.  A  holisztikus  </w:t>
      </w:r>
      <w:r>
        <w:rPr>
          <w:spacing w:val="4"/>
          <w:w w:val="105"/>
        </w:rPr>
        <w:t xml:space="preserve">jelen </w:t>
      </w:r>
      <w:r>
        <w:rPr>
          <w:spacing w:val="2"/>
          <w:w w:val="105"/>
        </w:rPr>
        <w:t xml:space="preserve">nem </w:t>
      </w:r>
      <w:r>
        <w:rPr>
          <w:w w:val="105"/>
        </w:rPr>
        <w:t xml:space="preserve">tükrözi sem a </w:t>
      </w:r>
      <w:r>
        <w:rPr>
          <w:spacing w:val="4"/>
          <w:w w:val="105"/>
        </w:rPr>
        <w:t xml:space="preserve">jelenhedonizmus </w:t>
      </w:r>
      <w:r>
        <w:rPr>
          <w:w w:val="105"/>
        </w:rPr>
        <w:t xml:space="preserve">élvhajhászságát, sem a </w:t>
      </w:r>
      <w:r>
        <w:rPr>
          <w:spacing w:val="2"/>
          <w:w w:val="105"/>
        </w:rPr>
        <w:t xml:space="preserve">jelenfatalizmus cinizmusát </w:t>
      </w:r>
      <w:r>
        <w:rPr>
          <w:w w:val="105"/>
        </w:rPr>
        <w:t>és</w:t>
      </w:r>
      <w:r>
        <w:rPr>
          <w:spacing w:val="-4"/>
          <w:w w:val="105"/>
        </w:rPr>
        <w:t xml:space="preserve"> </w:t>
      </w:r>
      <w:r>
        <w:rPr>
          <w:spacing w:val="3"/>
          <w:w w:val="105"/>
        </w:rPr>
        <w:t>beletörődését.</w:t>
      </w:r>
    </w:p>
    <w:p w:rsidR="000E256A" w:rsidRDefault="003E3C74">
      <w:pPr>
        <w:pStyle w:val="Szvegtrzs"/>
        <w:spacing w:before="38" w:line="321" w:lineRule="auto"/>
        <w:ind w:left="117" w:right="216" w:firstLine="292"/>
        <w:jc w:val="both"/>
      </w:pPr>
      <w:r>
        <w:rPr>
          <w:w w:val="105"/>
        </w:rPr>
        <w:t>India klasszi</w:t>
      </w:r>
      <w:r>
        <w:rPr>
          <w:w w:val="105"/>
        </w:rPr>
        <w:t>kus nyelve, a szanszkrit, az időhöz való e különleges viszonyulást ebben az ősi mondásban ragadja meg:</w:t>
      </w:r>
    </w:p>
    <w:p w:rsidR="000E256A" w:rsidRDefault="000E256A">
      <w:pPr>
        <w:pStyle w:val="Szvegtrzs"/>
        <w:spacing w:before="1"/>
        <w:rPr>
          <w:sz w:val="26"/>
        </w:rPr>
      </w:pPr>
    </w:p>
    <w:p w:rsidR="000E256A" w:rsidRDefault="003E3C74">
      <w:pPr>
        <w:ind w:left="674"/>
        <w:rPr>
          <w:i/>
          <w:sz w:val="19"/>
        </w:rPr>
      </w:pPr>
      <w:r>
        <w:rPr>
          <w:i/>
          <w:sz w:val="19"/>
        </w:rPr>
        <w:t>A tegnap már csak álom</w:t>
      </w:r>
    </w:p>
    <w:p w:rsidR="000E256A" w:rsidRDefault="003E3C74">
      <w:pPr>
        <w:spacing w:before="79"/>
        <w:ind w:left="674"/>
        <w:rPr>
          <w:i/>
          <w:sz w:val="19"/>
        </w:rPr>
      </w:pPr>
      <w:r>
        <w:rPr>
          <w:i/>
          <w:sz w:val="19"/>
        </w:rPr>
        <w:t>És a holnap még csak látomás</w:t>
      </w:r>
    </w:p>
    <w:p w:rsidR="000E256A" w:rsidRDefault="003E3C74">
      <w:pPr>
        <w:spacing w:before="80" w:line="326" w:lineRule="auto"/>
        <w:ind w:left="674" w:right="965" w:firstLine="4"/>
        <w:rPr>
          <w:i/>
          <w:sz w:val="19"/>
        </w:rPr>
      </w:pPr>
      <w:r>
        <w:rPr>
          <w:i/>
          <w:sz w:val="19"/>
        </w:rPr>
        <w:t>De a jól megélt ma boldog álommá tesz minden tegnapot És minden holnapot a remény látomásává.</w:t>
      </w:r>
    </w:p>
    <w:p w:rsidR="000E256A" w:rsidRDefault="000E256A">
      <w:pPr>
        <w:pStyle w:val="Szvegtrzs"/>
        <w:spacing w:before="3"/>
        <w:rPr>
          <w:i/>
          <w:sz w:val="25"/>
        </w:rPr>
      </w:pPr>
    </w:p>
    <w:p w:rsidR="000E256A" w:rsidRDefault="003E3C74">
      <w:pPr>
        <w:pStyle w:val="Szvegtrzs"/>
        <w:spacing w:line="326" w:lineRule="auto"/>
        <w:ind w:left="112" w:right="230" w:firstLine="4"/>
        <w:jc w:val="both"/>
      </w:pPr>
      <w:r>
        <w:rPr>
          <w:spacing w:val="3"/>
          <w:w w:val="105"/>
        </w:rPr>
        <w:t>Habár</w:t>
      </w:r>
      <w:r>
        <w:rPr>
          <w:spacing w:val="3"/>
          <w:w w:val="105"/>
        </w:rPr>
        <w:t xml:space="preserve"> </w:t>
      </w:r>
      <w:r>
        <w:rPr>
          <w:w w:val="105"/>
        </w:rPr>
        <w:t xml:space="preserve">a </w:t>
      </w:r>
      <w:r>
        <w:rPr>
          <w:spacing w:val="4"/>
          <w:w w:val="105"/>
        </w:rPr>
        <w:t xml:space="preserve">holisztikus </w:t>
      </w:r>
      <w:r>
        <w:rPr>
          <w:spacing w:val="5"/>
          <w:w w:val="105"/>
        </w:rPr>
        <w:t xml:space="preserve">jelen </w:t>
      </w:r>
      <w:r>
        <w:rPr>
          <w:spacing w:val="3"/>
          <w:w w:val="105"/>
        </w:rPr>
        <w:t xml:space="preserve">nem </w:t>
      </w:r>
      <w:r>
        <w:rPr>
          <w:spacing w:val="2"/>
          <w:w w:val="105"/>
        </w:rPr>
        <w:t xml:space="preserve">gyakori </w:t>
      </w:r>
      <w:r>
        <w:rPr>
          <w:w w:val="105"/>
        </w:rPr>
        <w:t xml:space="preserve">a nyugati </w:t>
      </w:r>
      <w:r>
        <w:rPr>
          <w:spacing w:val="4"/>
          <w:w w:val="105"/>
        </w:rPr>
        <w:t xml:space="preserve">gondolkodásban, </w:t>
      </w:r>
      <w:r>
        <w:rPr>
          <w:w w:val="105"/>
        </w:rPr>
        <w:t xml:space="preserve">sok nyugati </w:t>
      </w:r>
      <w:r>
        <w:rPr>
          <w:spacing w:val="3"/>
          <w:w w:val="105"/>
        </w:rPr>
        <w:t xml:space="preserve">filozófus </w:t>
      </w:r>
      <w:r>
        <w:rPr>
          <w:w w:val="105"/>
        </w:rPr>
        <w:t xml:space="preserve">és </w:t>
      </w:r>
      <w:r>
        <w:rPr>
          <w:spacing w:val="4"/>
          <w:w w:val="105"/>
        </w:rPr>
        <w:t xml:space="preserve">teológus </w:t>
      </w:r>
      <w:r>
        <w:rPr>
          <w:spacing w:val="3"/>
          <w:w w:val="105"/>
        </w:rPr>
        <w:t xml:space="preserve">írt erről </w:t>
      </w:r>
      <w:r>
        <w:rPr>
          <w:spacing w:val="4"/>
          <w:w w:val="105"/>
        </w:rPr>
        <w:t xml:space="preserve">mint  </w:t>
      </w:r>
      <w:r>
        <w:rPr>
          <w:spacing w:val="3"/>
          <w:w w:val="105"/>
        </w:rPr>
        <w:t xml:space="preserve">valamiféle  </w:t>
      </w:r>
      <w:r>
        <w:rPr>
          <w:spacing w:val="2"/>
          <w:w w:val="105"/>
        </w:rPr>
        <w:t xml:space="preserve">ideál- ról. </w:t>
      </w:r>
      <w:r>
        <w:rPr>
          <w:spacing w:val="4"/>
          <w:w w:val="105"/>
        </w:rPr>
        <w:t xml:space="preserve">Bizonyos, </w:t>
      </w:r>
      <w:r>
        <w:rPr>
          <w:spacing w:val="2"/>
          <w:w w:val="105"/>
        </w:rPr>
        <w:t xml:space="preserve">hogy </w:t>
      </w:r>
      <w:r>
        <w:rPr>
          <w:w w:val="105"/>
        </w:rPr>
        <w:t xml:space="preserve">nagy </w:t>
      </w:r>
      <w:r>
        <w:rPr>
          <w:spacing w:val="3"/>
          <w:w w:val="105"/>
        </w:rPr>
        <w:t xml:space="preserve">költők </w:t>
      </w:r>
      <w:r>
        <w:rPr>
          <w:w w:val="105"/>
        </w:rPr>
        <w:t xml:space="preserve">- </w:t>
      </w:r>
      <w:r>
        <w:rPr>
          <w:spacing w:val="3"/>
          <w:w w:val="105"/>
        </w:rPr>
        <w:t xml:space="preserve">Shakespeare, </w:t>
      </w:r>
      <w:r>
        <w:rPr>
          <w:spacing w:val="6"/>
          <w:w w:val="105"/>
        </w:rPr>
        <w:t xml:space="preserve">Donne </w:t>
      </w:r>
      <w:r>
        <w:rPr>
          <w:w w:val="105"/>
        </w:rPr>
        <w:t xml:space="preserve">és </w:t>
      </w:r>
      <w:r>
        <w:rPr>
          <w:spacing w:val="6"/>
          <w:w w:val="105"/>
        </w:rPr>
        <w:t xml:space="preserve">Róbert </w:t>
      </w:r>
      <w:r>
        <w:rPr>
          <w:spacing w:val="5"/>
          <w:w w:val="105"/>
        </w:rPr>
        <w:t xml:space="preserve">Herrick </w:t>
      </w:r>
      <w:r>
        <w:rPr>
          <w:spacing w:val="2"/>
          <w:w w:val="105"/>
        </w:rPr>
        <w:t xml:space="preserve">(„Gyűjts </w:t>
      </w:r>
      <w:r>
        <w:rPr>
          <w:spacing w:val="5"/>
          <w:w w:val="105"/>
        </w:rPr>
        <w:t xml:space="preserve">rózsabimbókat, </w:t>
      </w:r>
      <w:r>
        <w:rPr>
          <w:w w:val="105"/>
        </w:rPr>
        <w:t xml:space="preserve">míg </w:t>
      </w:r>
      <w:r>
        <w:rPr>
          <w:spacing w:val="5"/>
          <w:w w:val="105"/>
        </w:rPr>
        <w:t xml:space="preserve">teheted")  </w:t>
      </w:r>
      <w:r>
        <w:rPr>
          <w:w w:val="105"/>
        </w:rPr>
        <w:t xml:space="preserve">-  </w:t>
      </w:r>
      <w:r>
        <w:rPr>
          <w:spacing w:val="4"/>
          <w:w w:val="105"/>
        </w:rPr>
        <w:t xml:space="preserve">megfogalmaz- </w:t>
      </w:r>
      <w:r>
        <w:rPr>
          <w:spacing w:val="2"/>
          <w:w w:val="105"/>
        </w:rPr>
        <w:t xml:space="preserve">ták: </w:t>
      </w:r>
      <w:r>
        <w:rPr>
          <w:spacing w:val="3"/>
          <w:w w:val="105"/>
        </w:rPr>
        <w:t xml:space="preserve">tudatában </w:t>
      </w:r>
      <w:r>
        <w:rPr>
          <w:w w:val="105"/>
        </w:rPr>
        <w:t xml:space="preserve">kell </w:t>
      </w:r>
      <w:r>
        <w:rPr>
          <w:spacing w:val="4"/>
          <w:w w:val="105"/>
        </w:rPr>
        <w:t>lennünk halandóságunknak, továbbá</w:t>
      </w:r>
      <w:r>
        <w:rPr>
          <w:spacing w:val="24"/>
          <w:w w:val="105"/>
        </w:rPr>
        <w:t xml:space="preserve"> </w:t>
      </w:r>
      <w:r>
        <w:rPr>
          <w:spacing w:val="6"/>
          <w:w w:val="105"/>
        </w:rPr>
        <w:t>jelenben</w:t>
      </w:r>
    </w:p>
    <w:p w:rsidR="000E256A" w:rsidRDefault="000E256A">
      <w:pPr>
        <w:spacing w:line="326" w:lineRule="auto"/>
        <w:jc w:val="both"/>
        <w:sectPr w:rsidR="000E256A">
          <w:headerReference w:type="default" r:id="rId162"/>
          <w:pgSz w:w="8390" w:h="11910"/>
          <w:pgMar w:top="1180" w:right="1080" w:bottom="280" w:left="102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ind w:left="131"/>
        <w:jc w:val="both"/>
      </w:pPr>
      <w:r>
        <w:rPr>
          <w:w w:val="105"/>
        </w:rPr>
        <w:t>zajló életünk kötelességeinek és élvezeteinek. A skóciai Cawdor</w:t>
      </w:r>
    </w:p>
    <w:p w:rsidR="000E256A" w:rsidRDefault="003E3C74">
      <w:pPr>
        <w:pStyle w:val="Szvegtrzs"/>
        <w:spacing w:before="75" w:line="321" w:lineRule="auto"/>
        <w:ind w:left="121" w:right="104" w:firstLine="9"/>
        <w:jc w:val="both"/>
      </w:pPr>
      <w:r>
        <w:rPr>
          <w:spacing w:val="6"/>
          <w:w w:val="105"/>
        </w:rPr>
        <w:t xml:space="preserve">XIV. </w:t>
      </w:r>
      <w:r>
        <w:rPr>
          <w:w w:val="105"/>
        </w:rPr>
        <w:t xml:space="preserve">századi </w:t>
      </w:r>
      <w:r>
        <w:rPr>
          <w:spacing w:val="3"/>
          <w:w w:val="105"/>
        </w:rPr>
        <w:t xml:space="preserve">várának </w:t>
      </w:r>
      <w:r>
        <w:rPr>
          <w:spacing w:val="5"/>
          <w:w w:val="105"/>
        </w:rPr>
        <w:t xml:space="preserve">(Shakespeare-nél </w:t>
      </w:r>
      <w:r>
        <w:rPr>
          <w:spacing w:val="7"/>
          <w:w w:val="105"/>
        </w:rPr>
        <w:t xml:space="preserve">Macbeth </w:t>
      </w:r>
      <w:r>
        <w:rPr>
          <w:spacing w:val="2"/>
          <w:w w:val="105"/>
        </w:rPr>
        <w:t xml:space="preserve">egyebek </w:t>
      </w:r>
      <w:r>
        <w:rPr>
          <w:w w:val="105"/>
        </w:rPr>
        <w:t xml:space="preserve">közt </w:t>
      </w:r>
      <w:r>
        <w:rPr>
          <w:spacing w:val="3"/>
          <w:w w:val="105"/>
        </w:rPr>
        <w:t xml:space="preserve">Cawdor </w:t>
      </w:r>
      <w:r>
        <w:rPr>
          <w:spacing w:val="5"/>
          <w:w w:val="105"/>
        </w:rPr>
        <w:t xml:space="preserve">thánjának </w:t>
      </w:r>
      <w:r>
        <w:rPr>
          <w:spacing w:val="4"/>
          <w:w w:val="105"/>
        </w:rPr>
        <w:t xml:space="preserve">méltóságát </w:t>
      </w:r>
      <w:r>
        <w:rPr>
          <w:w w:val="105"/>
        </w:rPr>
        <w:t xml:space="preserve">is </w:t>
      </w:r>
      <w:r>
        <w:rPr>
          <w:spacing w:val="2"/>
          <w:w w:val="105"/>
        </w:rPr>
        <w:t xml:space="preserve">elnyeri) </w:t>
      </w:r>
      <w:r>
        <w:rPr>
          <w:spacing w:val="5"/>
          <w:w w:val="105"/>
        </w:rPr>
        <w:t xml:space="preserve">bejárata </w:t>
      </w:r>
      <w:r>
        <w:rPr>
          <w:spacing w:val="2"/>
          <w:w w:val="105"/>
        </w:rPr>
        <w:t xml:space="preserve">fölé </w:t>
      </w:r>
      <w:r>
        <w:rPr>
          <w:w w:val="105"/>
        </w:rPr>
        <w:t xml:space="preserve">ezt </w:t>
      </w:r>
      <w:r>
        <w:rPr>
          <w:spacing w:val="4"/>
          <w:w w:val="105"/>
        </w:rPr>
        <w:t xml:space="preserve">vésték: </w:t>
      </w:r>
      <w:r>
        <w:rPr>
          <w:spacing w:val="3"/>
          <w:w w:val="105"/>
        </w:rPr>
        <w:t xml:space="preserve">BE </w:t>
      </w:r>
      <w:r>
        <w:rPr>
          <w:spacing w:val="10"/>
          <w:w w:val="105"/>
        </w:rPr>
        <w:t xml:space="preserve">MINDFUL </w:t>
      </w:r>
      <w:r>
        <w:rPr>
          <w:w w:val="105"/>
        </w:rPr>
        <w:t xml:space="preserve">(Légy </w:t>
      </w:r>
      <w:r>
        <w:rPr>
          <w:spacing w:val="5"/>
          <w:w w:val="105"/>
        </w:rPr>
        <w:t xml:space="preserve">figyelmes/gondos/tudatos!). </w:t>
      </w:r>
      <w:r>
        <w:rPr>
          <w:spacing w:val="6"/>
          <w:w w:val="105"/>
        </w:rPr>
        <w:t xml:space="preserve">Minden,  </w:t>
      </w:r>
      <w:r>
        <w:rPr>
          <w:spacing w:val="2"/>
          <w:w w:val="105"/>
        </w:rPr>
        <w:t xml:space="preserve">ami </w:t>
      </w:r>
      <w:r>
        <w:rPr>
          <w:spacing w:val="3"/>
          <w:w w:val="105"/>
        </w:rPr>
        <w:t xml:space="preserve">csak ezen </w:t>
      </w:r>
      <w:r>
        <w:rPr>
          <w:w w:val="105"/>
        </w:rPr>
        <w:t xml:space="preserve">a </w:t>
      </w:r>
      <w:r>
        <w:rPr>
          <w:spacing w:val="2"/>
          <w:w w:val="105"/>
        </w:rPr>
        <w:t xml:space="preserve">világon </w:t>
      </w:r>
      <w:r>
        <w:rPr>
          <w:spacing w:val="5"/>
          <w:w w:val="105"/>
        </w:rPr>
        <w:t xml:space="preserve">megfogható </w:t>
      </w:r>
      <w:r>
        <w:rPr>
          <w:w w:val="105"/>
        </w:rPr>
        <w:t xml:space="preserve">és </w:t>
      </w:r>
      <w:r>
        <w:rPr>
          <w:spacing w:val="3"/>
          <w:w w:val="105"/>
        </w:rPr>
        <w:t xml:space="preserve">reális, tagadhatatlanul </w:t>
      </w:r>
      <w:r>
        <w:rPr>
          <w:w w:val="105"/>
        </w:rPr>
        <w:t xml:space="preserve">a </w:t>
      </w:r>
      <w:r>
        <w:rPr>
          <w:spacing w:val="6"/>
          <w:w w:val="105"/>
        </w:rPr>
        <w:t xml:space="preserve">jelen- </w:t>
      </w:r>
      <w:r>
        <w:rPr>
          <w:spacing w:val="4"/>
          <w:w w:val="105"/>
        </w:rPr>
        <w:t xml:space="preserve">ben létezik. </w:t>
      </w:r>
      <w:r>
        <w:rPr>
          <w:w w:val="105"/>
        </w:rPr>
        <w:t xml:space="preserve">Kiváló </w:t>
      </w:r>
      <w:r>
        <w:rPr>
          <w:spacing w:val="4"/>
          <w:w w:val="105"/>
        </w:rPr>
        <w:t xml:space="preserve">pszichológusok </w:t>
      </w:r>
      <w:r>
        <w:rPr>
          <w:w w:val="105"/>
        </w:rPr>
        <w:t xml:space="preserve">és </w:t>
      </w:r>
      <w:r>
        <w:rPr>
          <w:spacing w:val="3"/>
          <w:w w:val="105"/>
        </w:rPr>
        <w:t xml:space="preserve">filozófusok sokasága, </w:t>
      </w:r>
      <w:r>
        <w:rPr>
          <w:spacing w:val="2"/>
          <w:w w:val="105"/>
        </w:rPr>
        <w:t xml:space="preserve">köz- </w:t>
      </w:r>
      <w:r>
        <w:rPr>
          <w:spacing w:val="3"/>
          <w:w w:val="105"/>
        </w:rPr>
        <w:t xml:space="preserve">tünk </w:t>
      </w:r>
      <w:r>
        <w:rPr>
          <w:spacing w:val="4"/>
          <w:w w:val="105"/>
        </w:rPr>
        <w:t xml:space="preserve">William James, </w:t>
      </w:r>
      <w:r>
        <w:rPr>
          <w:spacing w:val="3"/>
          <w:w w:val="105"/>
        </w:rPr>
        <w:t xml:space="preserve">Kurt </w:t>
      </w:r>
      <w:r>
        <w:rPr>
          <w:spacing w:val="2"/>
          <w:w w:val="105"/>
        </w:rPr>
        <w:t xml:space="preserve">Lewin </w:t>
      </w:r>
      <w:r>
        <w:rPr>
          <w:w w:val="105"/>
        </w:rPr>
        <w:t xml:space="preserve">és  Kari  </w:t>
      </w:r>
      <w:r>
        <w:rPr>
          <w:spacing w:val="2"/>
          <w:w w:val="105"/>
        </w:rPr>
        <w:t xml:space="preserve">Heidegger  hangsúlyozták  </w:t>
      </w:r>
      <w:r>
        <w:rPr>
          <w:w w:val="105"/>
        </w:rPr>
        <w:t xml:space="preserve">a  </w:t>
      </w:r>
      <w:r>
        <w:rPr>
          <w:spacing w:val="5"/>
          <w:w w:val="105"/>
        </w:rPr>
        <w:t xml:space="preserve">jelen  </w:t>
      </w:r>
      <w:r>
        <w:rPr>
          <w:w w:val="105"/>
        </w:rPr>
        <w:t xml:space="preserve">és  a  szabad   </w:t>
      </w:r>
      <w:r>
        <w:rPr>
          <w:spacing w:val="2"/>
          <w:w w:val="105"/>
        </w:rPr>
        <w:t xml:space="preserve">akarat   </w:t>
      </w:r>
      <w:r>
        <w:rPr>
          <w:spacing w:val="5"/>
          <w:w w:val="105"/>
        </w:rPr>
        <w:t xml:space="preserve">szerepét  </w:t>
      </w:r>
      <w:r>
        <w:rPr>
          <w:w w:val="105"/>
        </w:rPr>
        <w:t xml:space="preserve">az   </w:t>
      </w:r>
      <w:r>
        <w:rPr>
          <w:spacing w:val="5"/>
          <w:w w:val="105"/>
        </w:rPr>
        <w:t xml:space="preserve">emberi  </w:t>
      </w:r>
      <w:r>
        <w:rPr>
          <w:spacing w:val="4"/>
          <w:w w:val="105"/>
        </w:rPr>
        <w:t xml:space="preserve">viselkedésben. </w:t>
      </w:r>
      <w:r>
        <w:rPr>
          <w:w w:val="105"/>
        </w:rPr>
        <w:t xml:space="preserve">A </w:t>
      </w:r>
      <w:r>
        <w:rPr>
          <w:spacing w:val="2"/>
          <w:w w:val="105"/>
        </w:rPr>
        <w:t xml:space="preserve">szabad akarat végső </w:t>
      </w:r>
      <w:r>
        <w:rPr>
          <w:spacing w:val="4"/>
          <w:w w:val="105"/>
        </w:rPr>
        <w:t xml:space="preserve">soron </w:t>
      </w:r>
      <w:r>
        <w:rPr>
          <w:spacing w:val="3"/>
          <w:w w:val="105"/>
        </w:rPr>
        <w:t xml:space="preserve">szándékos cselekvés  </w:t>
      </w:r>
      <w:r>
        <w:rPr>
          <w:w w:val="105"/>
        </w:rPr>
        <w:t xml:space="preserve">a  </w:t>
      </w:r>
      <w:r>
        <w:rPr>
          <w:spacing w:val="7"/>
          <w:w w:val="105"/>
        </w:rPr>
        <w:t xml:space="preserve">jelenben, </w:t>
      </w:r>
      <w:r>
        <w:rPr>
          <w:w w:val="105"/>
        </w:rPr>
        <w:t xml:space="preserve">amely egy </w:t>
      </w:r>
      <w:r>
        <w:rPr>
          <w:spacing w:val="4"/>
          <w:w w:val="105"/>
        </w:rPr>
        <w:t xml:space="preserve">meggyőződést </w:t>
      </w:r>
      <w:r>
        <w:rPr>
          <w:w w:val="105"/>
        </w:rPr>
        <w:t xml:space="preserve">vagy </w:t>
      </w:r>
      <w:r>
        <w:rPr>
          <w:spacing w:val="4"/>
          <w:w w:val="105"/>
        </w:rPr>
        <w:t xml:space="preserve">gondolatot érvényesít. </w:t>
      </w:r>
      <w:r>
        <w:rPr>
          <w:w w:val="105"/>
        </w:rPr>
        <w:t xml:space="preserve">A </w:t>
      </w:r>
      <w:r>
        <w:rPr>
          <w:spacing w:val="5"/>
          <w:w w:val="105"/>
        </w:rPr>
        <w:t xml:space="preserve">jelen </w:t>
      </w:r>
      <w:r>
        <w:rPr>
          <w:spacing w:val="2"/>
          <w:w w:val="105"/>
        </w:rPr>
        <w:t xml:space="preserve">ugyancsak </w:t>
      </w:r>
      <w:r>
        <w:rPr>
          <w:spacing w:val="4"/>
          <w:w w:val="105"/>
        </w:rPr>
        <w:t xml:space="preserve">magában </w:t>
      </w:r>
      <w:r>
        <w:rPr>
          <w:spacing w:val="2"/>
          <w:w w:val="105"/>
        </w:rPr>
        <w:t xml:space="preserve">foglalja </w:t>
      </w:r>
      <w:r>
        <w:rPr>
          <w:w w:val="105"/>
        </w:rPr>
        <w:t xml:space="preserve">az </w:t>
      </w:r>
      <w:r>
        <w:rPr>
          <w:spacing w:val="3"/>
          <w:w w:val="105"/>
        </w:rPr>
        <w:t xml:space="preserve">elmúlt </w:t>
      </w:r>
      <w:r>
        <w:rPr>
          <w:w w:val="105"/>
        </w:rPr>
        <w:t xml:space="preserve">idő </w:t>
      </w:r>
      <w:r>
        <w:rPr>
          <w:spacing w:val="6"/>
          <w:w w:val="105"/>
        </w:rPr>
        <w:t xml:space="preserve">rekonstrukcióját </w:t>
      </w:r>
      <w:r>
        <w:rPr>
          <w:w w:val="105"/>
        </w:rPr>
        <w:t xml:space="preserve">és a </w:t>
      </w:r>
      <w:r>
        <w:rPr>
          <w:spacing w:val="5"/>
          <w:w w:val="105"/>
        </w:rPr>
        <w:t xml:space="preserve">hamarosan </w:t>
      </w:r>
      <w:r>
        <w:rPr>
          <w:spacing w:val="6"/>
          <w:w w:val="105"/>
        </w:rPr>
        <w:t xml:space="preserve">jelenné </w:t>
      </w:r>
      <w:r>
        <w:rPr>
          <w:spacing w:val="2"/>
          <w:w w:val="105"/>
        </w:rPr>
        <w:t xml:space="preserve">váló virtuális </w:t>
      </w:r>
      <w:r>
        <w:rPr>
          <w:w w:val="105"/>
        </w:rPr>
        <w:t xml:space="preserve">idő  </w:t>
      </w:r>
      <w:r>
        <w:rPr>
          <w:spacing w:val="6"/>
          <w:w w:val="105"/>
        </w:rPr>
        <w:t xml:space="preserve">konstrukcióját  </w:t>
      </w:r>
      <w:r>
        <w:rPr>
          <w:w w:val="105"/>
        </w:rPr>
        <w:t xml:space="preserve">is.  A  </w:t>
      </w:r>
      <w:r>
        <w:rPr>
          <w:spacing w:val="3"/>
          <w:w w:val="105"/>
        </w:rPr>
        <w:t xml:space="preserve">múlt </w:t>
      </w:r>
      <w:r>
        <w:rPr>
          <w:w w:val="105"/>
        </w:rPr>
        <w:t xml:space="preserve">és a </w:t>
      </w:r>
      <w:r>
        <w:rPr>
          <w:spacing w:val="5"/>
          <w:w w:val="105"/>
        </w:rPr>
        <w:t xml:space="preserve">jövő absztrakciók, </w:t>
      </w:r>
      <w:r>
        <w:rPr>
          <w:spacing w:val="3"/>
          <w:w w:val="105"/>
        </w:rPr>
        <w:t xml:space="preserve">szellemi </w:t>
      </w:r>
      <w:r>
        <w:rPr>
          <w:spacing w:val="5"/>
          <w:w w:val="105"/>
        </w:rPr>
        <w:t xml:space="preserve">konstrukciók, </w:t>
      </w:r>
      <w:r>
        <w:rPr>
          <w:w w:val="105"/>
        </w:rPr>
        <w:t xml:space="preserve">amelyek </w:t>
      </w:r>
      <w:r>
        <w:rPr>
          <w:spacing w:val="3"/>
          <w:w w:val="105"/>
        </w:rPr>
        <w:t xml:space="preserve">könnyen </w:t>
      </w:r>
      <w:r>
        <w:rPr>
          <w:spacing w:val="5"/>
          <w:w w:val="105"/>
        </w:rPr>
        <w:t xml:space="preserve">torzulhatnak, </w:t>
      </w:r>
      <w:r>
        <w:rPr>
          <w:spacing w:val="4"/>
          <w:w w:val="105"/>
        </w:rPr>
        <w:t xml:space="preserve">befolyásolhatják </w:t>
      </w:r>
      <w:r>
        <w:rPr>
          <w:w w:val="105"/>
        </w:rPr>
        <w:t xml:space="preserve">a </w:t>
      </w:r>
      <w:r>
        <w:rPr>
          <w:i/>
          <w:w w:val="105"/>
        </w:rPr>
        <w:t>vágyak vezérelte gondolkodást,</w:t>
      </w:r>
      <w:r>
        <w:rPr>
          <w:i/>
          <w:w w:val="105"/>
        </w:rPr>
        <w:t xml:space="preserve"> </w:t>
      </w:r>
      <w:r>
        <w:rPr>
          <w:spacing w:val="4"/>
          <w:w w:val="105"/>
        </w:rPr>
        <w:t xml:space="preserve">továbbá </w:t>
      </w:r>
      <w:r>
        <w:rPr>
          <w:w w:val="105"/>
        </w:rPr>
        <w:t xml:space="preserve">olyan </w:t>
      </w:r>
      <w:r>
        <w:rPr>
          <w:spacing w:val="4"/>
          <w:w w:val="105"/>
        </w:rPr>
        <w:t xml:space="preserve">pszichológiai </w:t>
      </w:r>
      <w:r>
        <w:rPr>
          <w:spacing w:val="2"/>
          <w:w w:val="105"/>
        </w:rPr>
        <w:t xml:space="preserve">zavarokat </w:t>
      </w:r>
      <w:r>
        <w:rPr>
          <w:spacing w:val="4"/>
          <w:w w:val="105"/>
        </w:rPr>
        <w:t xml:space="preserve">okozhatnak, mint </w:t>
      </w:r>
      <w:r>
        <w:rPr>
          <w:w w:val="105"/>
        </w:rPr>
        <w:t xml:space="preserve">a </w:t>
      </w:r>
      <w:r>
        <w:rPr>
          <w:spacing w:val="3"/>
          <w:w w:val="105"/>
        </w:rPr>
        <w:t xml:space="preserve">depresszió, </w:t>
      </w:r>
      <w:r>
        <w:rPr>
          <w:w w:val="105"/>
        </w:rPr>
        <w:t xml:space="preserve">a </w:t>
      </w:r>
      <w:r>
        <w:rPr>
          <w:spacing w:val="4"/>
          <w:w w:val="105"/>
        </w:rPr>
        <w:t xml:space="preserve">szorongás </w:t>
      </w:r>
      <w:r>
        <w:rPr>
          <w:w w:val="105"/>
        </w:rPr>
        <w:t xml:space="preserve">és az </w:t>
      </w:r>
      <w:r>
        <w:rPr>
          <w:spacing w:val="3"/>
          <w:w w:val="105"/>
        </w:rPr>
        <w:t xml:space="preserve">aggodalom. </w:t>
      </w:r>
      <w:r>
        <w:rPr>
          <w:w w:val="105"/>
        </w:rPr>
        <w:t xml:space="preserve">A </w:t>
      </w:r>
      <w:r>
        <w:rPr>
          <w:spacing w:val="3"/>
          <w:w w:val="105"/>
        </w:rPr>
        <w:t xml:space="preserve">holisztikus </w:t>
      </w:r>
      <w:r>
        <w:rPr>
          <w:spacing w:val="6"/>
          <w:w w:val="105"/>
        </w:rPr>
        <w:t xml:space="preserve">jelen: </w:t>
      </w:r>
      <w:r>
        <w:rPr>
          <w:spacing w:val="3"/>
          <w:w w:val="105"/>
        </w:rPr>
        <w:t>egészséges</w:t>
      </w:r>
      <w:r>
        <w:rPr>
          <w:spacing w:val="4"/>
          <w:w w:val="105"/>
        </w:rPr>
        <w:t xml:space="preserve"> </w:t>
      </w:r>
      <w:r>
        <w:rPr>
          <w:spacing w:val="3"/>
          <w:w w:val="105"/>
        </w:rPr>
        <w:t>perspektíva.</w:t>
      </w:r>
    </w:p>
    <w:p w:rsidR="000E256A" w:rsidRDefault="000E256A">
      <w:pPr>
        <w:pStyle w:val="Szvegtrzs"/>
        <w:rPr>
          <w:sz w:val="22"/>
        </w:rPr>
      </w:pPr>
    </w:p>
    <w:p w:rsidR="000E256A" w:rsidRDefault="000E256A">
      <w:pPr>
        <w:pStyle w:val="Szvegtrzs"/>
        <w:rPr>
          <w:sz w:val="22"/>
        </w:rPr>
      </w:pPr>
    </w:p>
    <w:p w:rsidR="000E256A" w:rsidRDefault="003E3C74">
      <w:pPr>
        <w:pStyle w:val="Cmsor4"/>
        <w:spacing w:before="132"/>
        <w:ind w:left="116"/>
      </w:pPr>
      <w:r>
        <w:t>A JELEN IDŐZÓNÁBA VEZETŐ LEGRÖVIDEBB ÚT</w:t>
      </w:r>
    </w:p>
    <w:p w:rsidR="000E256A" w:rsidRDefault="000E256A">
      <w:pPr>
        <w:pStyle w:val="Szvegtrzs"/>
        <w:spacing w:before="11"/>
        <w:rPr>
          <w:rFonts w:ascii="Tahoma"/>
          <w:b/>
          <w:sz w:val="31"/>
        </w:rPr>
      </w:pPr>
    </w:p>
    <w:p w:rsidR="000E256A" w:rsidRDefault="003E3C74">
      <w:pPr>
        <w:pStyle w:val="Szvegtrzs"/>
        <w:spacing w:line="321" w:lineRule="auto"/>
        <w:ind w:left="112" w:right="119"/>
        <w:jc w:val="both"/>
      </w:pPr>
      <w:r>
        <w:rPr>
          <w:w w:val="105"/>
        </w:rPr>
        <w:t xml:space="preserve">Az </w:t>
      </w:r>
      <w:r>
        <w:rPr>
          <w:spacing w:val="4"/>
          <w:w w:val="105"/>
        </w:rPr>
        <w:t xml:space="preserve">embert </w:t>
      </w:r>
      <w:r>
        <w:rPr>
          <w:w w:val="105"/>
        </w:rPr>
        <w:t xml:space="preserve">a vallásos hit és gyakorlat, a társadalmi-gazdasági korlá- </w:t>
      </w:r>
      <w:r>
        <w:rPr>
          <w:spacing w:val="2"/>
          <w:w w:val="105"/>
        </w:rPr>
        <w:t xml:space="preserve">tozások, </w:t>
      </w:r>
      <w:r>
        <w:rPr>
          <w:w w:val="105"/>
        </w:rPr>
        <w:t xml:space="preserve">a földrajzi körülmények,  a  kultúra és  az instabil viszonyok  a </w:t>
      </w:r>
      <w:r>
        <w:rPr>
          <w:spacing w:val="4"/>
          <w:w w:val="105"/>
        </w:rPr>
        <w:t xml:space="preserve">jelenorientáció </w:t>
      </w:r>
      <w:r>
        <w:rPr>
          <w:w w:val="105"/>
        </w:rPr>
        <w:t xml:space="preserve">itt </w:t>
      </w:r>
      <w:r>
        <w:rPr>
          <w:spacing w:val="4"/>
          <w:w w:val="105"/>
        </w:rPr>
        <w:t xml:space="preserve">ismertetett </w:t>
      </w:r>
      <w:r>
        <w:rPr>
          <w:spacing w:val="2"/>
          <w:w w:val="105"/>
        </w:rPr>
        <w:t xml:space="preserve">három </w:t>
      </w:r>
      <w:r>
        <w:rPr>
          <w:spacing w:val="3"/>
          <w:w w:val="105"/>
        </w:rPr>
        <w:t xml:space="preserve">formája </w:t>
      </w:r>
      <w:r>
        <w:rPr>
          <w:w w:val="105"/>
        </w:rPr>
        <w:t xml:space="preserve">közül bármelyiknek az elfogadására </w:t>
      </w:r>
      <w:r>
        <w:rPr>
          <w:spacing w:val="2"/>
          <w:w w:val="105"/>
        </w:rPr>
        <w:t xml:space="preserve">motiválhatják. </w:t>
      </w:r>
      <w:r>
        <w:rPr>
          <w:w w:val="105"/>
        </w:rPr>
        <w:t xml:space="preserve">A </w:t>
      </w:r>
      <w:r>
        <w:rPr>
          <w:spacing w:val="4"/>
          <w:w w:val="105"/>
        </w:rPr>
        <w:t xml:space="preserve">jelenorientációhoz </w:t>
      </w:r>
      <w:r>
        <w:rPr>
          <w:spacing w:val="2"/>
          <w:w w:val="105"/>
        </w:rPr>
        <w:t xml:space="preserve">azonban </w:t>
      </w:r>
      <w:r>
        <w:rPr>
          <w:w w:val="105"/>
        </w:rPr>
        <w:t>vezet egy rövid és kényelmes ösvény is: a drogoké. A psz</w:t>
      </w:r>
      <w:r>
        <w:rPr>
          <w:w w:val="105"/>
        </w:rPr>
        <w:t xml:space="preserve">ichoaktív drogok </w:t>
      </w:r>
      <w:r>
        <w:rPr>
          <w:spacing w:val="-3"/>
          <w:w w:val="105"/>
        </w:rPr>
        <w:t xml:space="preserve">úgy </w:t>
      </w:r>
      <w:r>
        <w:rPr>
          <w:spacing w:val="2"/>
          <w:w w:val="105"/>
        </w:rPr>
        <w:t xml:space="preserve">változtatják </w:t>
      </w:r>
      <w:r>
        <w:rPr>
          <w:w w:val="105"/>
        </w:rPr>
        <w:t xml:space="preserve">meg a tudatunkat, hogy </w:t>
      </w:r>
      <w:r>
        <w:rPr>
          <w:spacing w:val="2"/>
          <w:w w:val="105"/>
        </w:rPr>
        <w:t xml:space="preserve">lebontják </w:t>
      </w:r>
      <w:r>
        <w:rPr>
          <w:w w:val="105"/>
        </w:rPr>
        <w:t xml:space="preserve">a </w:t>
      </w:r>
      <w:r>
        <w:rPr>
          <w:spacing w:val="2"/>
          <w:w w:val="105"/>
        </w:rPr>
        <w:t xml:space="preserve">mentális </w:t>
      </w:r>
      <w:r>
        <w:rPr>
          <w:w w:val="105"/>
        </w:rPr>
        <w:t xml:space="preserve">fala- kat, amelyek elzárnak </w:t>
      </w:r>
      <w:r>
        <w:rPr>
          <w:spacing w:val="3"/>
          <w:w w:val="105"/>
        </w:rPr>
        <w:t xml:space="preserve">bennünket </w:t>
      </w:r>
      <w:r>
        <w:rPr>
          <w:w w:val="105"/>
        </w:rPr>
        <w:t xml:space="preserve">a </w:t>
      </w:r>
      <w:r>
        <w:rPr>
          <w:spacing w:val="3"/>
          <w:w w:val="105"/>
        </w:rPr>
        <w:t xml:space="preserve">jelen </w:t>
      </w:r>
      <w:r>
        <w:rPr>
          <w:w w:val="105"/>
        </w:rPr>
        <w:t xml:space="preserve">maradéktalan megélésétől. A hajdani és majdani gondok, valamint a racionális gondolkodás </w:t>
      </w:r>
      <w:r>
        <w:rPr>
          <w:spacing w:val="2"/>
          <w:w w:val="105"/>
        </w:rPr>
        <w:t xml:space="preserve">félretétetnek, </w:t>
      </w:r>
      <w:r>
        <w:rPr>
          <w:w w:val="105"/>
        </w:rPr>
        <w:t xml:space="preserve">közben pedig a lélek </w:t>
      </w:r>
      <w:r>
        <w:rPr>
          <w:spacing w:val="3"/>
          <w:w w:val="105"/>
        </w:rPr>
        <w:t>tekinte</w:t>
      </w:r>
      <w:r>
        <w:rPr>
          <w:spacing w:val="3"/>
          <w:w w:val="105"/>
        </w:rPr>
        <w:t xml:space="preserve">te </w:t>
      </w:r>
      <w:r>
        <w:rPr>
          <w:w w:val="105"/>
        </w:rPr>
        <w:t>befelé, egy</w:t>
      </w:r>
      <w:r>
        <w:rPr>
          <w:spacing w:val="-23"/>
          <w:w w:val="105"/>
        </w:rPr>
        <w:t xml:space="preserve"> </w:t>
      </w:r>
      <w:r>
        <w:rPr>
          <w:spacing w:val="2"/>
          <w:w w:val="105"/>
        </w:rPr>
        <w:t>határtalan</w:t>
      </w:r>
    </w:p>
    <w:p w:rsidR="000E256A" w:rsidRDefault="000E256A">
      <w:pPr>
        <w:spacing w:line="321" w:lineRule="auto"/>
        <w:jc w:val="both"/>
        <w:sectPr w:rsidR="000E256A">
          <w:headerReference w:type="default" r:id="rId163"/>
          <w:pgSz w:w="8390" w:h="11910"/>
          <w:pgMar w:top="1180" w:right="1060" w:bottom="280" w:left="11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2"/>
        </w:rPr>
      </w:pPr>
    </w:p>
    <w:p w:rsidR="000E256A" w:rsidRDefault="003E3C74">
      <w:pPr>
        <w:pStyle w:val="Szvegtrzs"/>
        <w:spacing w:line="321" w:lineRule="auto"/>
        <w:ind w:left="122" w:right="116" w:hanging="10"/>
        <w:jc w:val="both"/>
      </w:pPr>
      <w:r>
        <w:rPr>
          <w:spacing w:val="5"/>
        </w:rPr>
        <w:t xml:space="preserve">jelenre </w:t>
      </w:r>
      <w:r>
        <w:t xml:space="preserve">irányul. Hadd </w:t>
      </w:r>
      <w:r>
        <w:rPr>
          <w:spacing w:val="2"/>
        </w:rPr>
        <w:t xml:space="preserve">írjuk </w:t>
      </w:r>
      <w:r>
        <w:t xml:space="preserve">le </w:t>
      </w:r>
      <w:r>
        <w:rPr>
          <w:spacing w:val="4"/>
        </w:rPr>
        <w:t xml:space="preserve">most </w:t>
      </w:r>
      <w:r>
        <w:rPr>
          <w:spacing w:val="2"/>
        </w:rPr>
        <w:t xml:space="preserve">John </w:t>
      </w:r>
      <w:r>
        <w:t xml:space="preserve">egy </w:t>
      </w:r>
      <w:r>
        <w:rPr>
          <w:spacing w:val="2"/>
        </w:rPr>
        <w:t xml:space="preserve">szokatlan,  </w:t>
      </w:r>
      <w:r>
        <w:t xml:space="preserve">droggal  és  idővel </w:t>
      </w:r>
      <w:r>
        <w:rPr>
          <w:spacing w:val="4"/>
        </w:rPr>
        <w:t>kapcsolatos</w:t>
      </w:r>
      <w:r>
        <w:rPr>
          <w:spacing w:val="29"/>
        </w:rPr>
        <w:t xml:space="preserve"> </w:t>
      </w:r>
      <w:r>
        <w:rPr>
          <w:spacing w:val="3"/>
        </w:rPr>
        <w:t>élményét!</w:t>
      </w:r>
    </w:p>
    <w:p w:rsidR="000E256A" w:rsidRDefault="003E3C74">
      <w:pPr>
        <w:pStyle w:val="Szvegtrzs"/>
        <w:spacing w:before="8" w:line="321" w:lineRule="auto"/>
        <w:ind w:left="103" w:right="118" w:firstLine="302"/>
        <w:jc w:val="both"/>
      </w:pPr>
      <w:r>
        <w:rPr>
          <w:spacing w:val="4"/>
          <w:w w:val="105"/>
        </w:rPr>
        <w:t xml:space="preserve">Éppen </w:t>
      </w:r>
      <w:r>
        <w:rPr>
          <w:w w:val="105"/>
        </w:rPr>
        <w:t xml:space="preserve">egy </w:t>
      </w:r>
      <w:r>
        <w:rPr>
          <w:spacing w:val="7"/>
          <w:w w:val="105"/>
        </w:rPr>
        <w:t xml:space="preserve">Bevezetés </w:t>
      </w:r>
      <w:r>
        <w:rPr>
          <w:w w:val="105"/>
        </w:rPr>
        <w:t xml:space="preserve">a </w:t>
      </w:r>
      <w:r>
        <w:rPr>
          <w:spacing w:val="6"/>
          <w:w w:val="105"/>
        </w:rPr>
        <w:t xml:space="preserve">pszichológiába </w:t>
      </w:r>
      <w:r>
        <w:rPr>
          <w:spacing w:val="4"/>
          <w:w w:val="105"/>
        </w:rPr>
        <w:t xml:space="preserve">kurzust </w:t>
      </w:r>
      <w:r>
        <w:rPr>
          <w:spacing w:val="6"/>
          <w:w w:val="105"/>
        </w:rPr>
        <w:t xml:space="preserve">készített </w:t>
      </w:r>
      <w:r>
        <w:rPr>
          <w:w w:val="105"/>
        </w:rPr>
        <w:t xml:space="preserve">elő a </w:t>
      </w:r>
      <w:r>
        <w:rPr>
          <w:spacing w:val="7"/>
          <w:w w:val="105"/>
        </w:rPr>
        <w:t xml:space="preserve">Stanfordon, </w:t>
      </w:r>
      <w:r>
        <w:rPr>
          <w:spacing w:val="5"/>
          <w:w w:val="105"/>
        </w:rPr>
        <w:t xml:space="preserve">amikor levelet kapott </w:t>
      </w:r>
      <w:r>
        <w:rPr>
          <w:w w:val="105"/>
        </w:rPr>
        <w:t xml:space="preserve">a </w:t>
      </w:r>
      <w:r>
        <w:rPr>
          <w:spacing w:val="2"/>
          <w:w w:val="105"/>
        </w:rPr>
        <w:t xml:space="preserve">Perui </w:t>
      </w:r>
      <w:r>
        <w:rPr>
          <w:spacing w:val="5"/>
          <w:w w:val="105"/>
        </w:rPr>
        <w:t xml:space="preserve">Egyetem rektorától, </w:t>
      </w:r>
      <w:r>
        <w:rPr>
          <w:w w:val="105"/>
        </w:rPr>
        <w:t xml:space="preserve">aki </w:t>
      </w:r>
      <w:r>
        <w:rPr>
          <w:spacing w:val="6"/>
          <w:w w:val="105"/>
        </w:rPr>
        <w:t xml:space="preserve">felajánlotta, </w:t>
      </w:r>
      <w:r>
        <w:rPr>
          <w:spacing w:val="3"/>
          <w:w w:val="105"/>
        </w:rPr>
        <w:t xml:space="preserve">hogy </w:t>
      </w:r>
      <w:r>
        <w:rPr>
          <w:spacing w:val="6"/>
          <w:w w:val="105"/>
        </w:rPr>
        <w:t xml:space="preserve">tart </w:t>
      </w:r>
      <w:r>
        <w:rPr>
          <w:w w:val="105"/>
        </w:rPr>
        <w:t xml:space="preserve">egy </w:t>
      </w:r>
      <w:r>
        <w:rPr>
          <w:spacing w:val="5"/>
          <w:w w:val="105"/>
        </w:rPr>
        <w:t xml:space="preserve">előadást </w:t>
      </w:r>
      <w:r>
        <w:rPr>
          <w:spacing w:val="4"/>
          <w:w w:val="105"/>
        </w:rPr>
        <w:t xml:space="preserve">saját </w:t>
      </w:r>
      <w:r>
        <w:rPr>
          <w:spacing w:val="6"/>
          <w:w w:val="105"/>
        </w:rPr>
        <w:t xml:space="preserve">szakterületéről, </w:t>
      </w:r>
      <w:r>
        <w:rPr>
          <w:w w:val="105"/>
        </w:rPr>
        <w:t xml:space="preserve">a </w:t>
      </w:r>
      <w:r>
        <w:rPr>
          <w:spacing w:val="5"/>
          <w:w w:val="105"/>
        </w:rPr>
        <w:t xml:space="preserve">sámá- nizmus </w:t>
      </w:r>
      <w:r>
        <w:rPr>
          <w:spacing w:val="6"/>
          <w:w w:val="105"/>
        </w:rPr>
        <w:t xml:space="preserve">pszichológiájáról, </w:t>
      </w:r>
      <w:r>
        <w:rPr>
          <w:w w:val="105"/>
        </w:rPr>
        <w:t xml:space="preserve">és </w:t>
      </w:r>
      <w:r>
        <w:rPr>
          <w:spacing w:val="3"/>
          <w:w w:val="105"/>
        </w:rPr>
        <w:t xml:space="preserve">hogy </w:t>
      </w:r>
      <w:r>
        <w:rPr>
          <w:w w:val="105"/>
        </w:rPr>
        <w:t xml:space="preserve">az </w:t>
      </w:r>
      <w:r>
        <w:rPr>
          <w:spacing w:val="4"/>
          <w:w w:val="105"/>
        </w:rPr>
        <w:t xml:space="preserve">előadás </w:t>
      </w:r>
      <w:r>
        <w:rPr>
          <w:spacing w:val="3"/>
          <w:w w:val="105"/>
        </w:rPr>
        <w:t xml:space="preserve">után </w:t>
      </w:r>
      <w:r>
        <w:rPr>
          <w:w w:val="105"/>
        </w:rPr>
        <w:t xml:space="preserve">egy </w:t>
      </w:r>
      <w:r>
        <w:rPr>
          <w:spacing w:val="6"/>
          <w:w w:val="105"/>
        </w:rPr>
        <w:t xml:space="preserve">hagyomá- </w:t>
      </w:r>
      <w:r>
        <w:rPr>
          <w:spacing w:val="3"/>
          <w:w w:val="105"/>
        </w:rPr>
        <w:t xml:space="preserve">nyos </w:t>
      </w:r>
      <w:r>
        <w:rPr>
          <w:spacing w:val="4"/>
          <w:w w:val="105"/>
        </w:rPr>
        <w:t xml:space="preserve">perui </w:t>
      </w:r>
      <w:r>
        <w:rPr>
          <w:spacing w:val="8"/>
          <w:w w:val="105"/>
        </w:rPr>
        <w:t xml:space="preserve">teaszertartást </w:t>
      </w:r>
      <w:r>
        <w:rPr>
          <w:w w:val="105"/>
        </w:rPr>
        <w:t xml:space="preserve">is </w:t>
      </w:r>
      <w:r>
        <w:rPr>
          <w:spacing w:val="6"/>
          <w:w w:val="105"/>
        </w:rPr>
        <w:t xml:space="preserve">celebrál. </w:t>
      </w:r>
      <w:r>
        <w:rPr>
          <w:w w:val="105"/>
        </w:rPr>
        <w:t xml:space="preserve">Phil </w:t>
      </w:r>
      <w:r>
        <w:rPr>
          <w:spacing w:val="4"/>
          <w:w w:val="105"/>
        </w:rPr>
        <w:t xml:space="preserve">elfogadta </w:t>
      </w:r>
      <w:r>
        <w:rPr>
          <w:w w:val="105"/>
        </w:rPr>
        <w:t xml:space="preserve">az </w:t>
      </w:r>
      <w:r>
        <w:rPr>
          <w:spacing w:val="7"/>
          <w:w w:val="105"/>
        </w:rPr>
        <w:t xml:space="preserve">ajánlatot, </w:t>
      </w:r>
      <w:r>
        <w:rPr>
          <w:spacing w:val="5"/>
          <w:w w:val="105"/>
        </w:rPr>
        <w:t>nem</w:t>
      </w:r>
      <w:r>
        <w:rPr>
          <w:spacing w:val="5"/>
          <w:w w:val="105"/>
        </w:rPr>
        <w:t xml:space="preserve"> </w:t>
      </w:r>
      <w:r>
        <w:rPr>
          <w:spacing w:val="4"/>
          <w:w w:val="105"/>
        </w:rPr>
        <w:t xml:space="preserve">tudta ugyanis, </w:t>
      </w:r>
      <w:r>
        <w:rPr>
          <w:spacing w:val="3"/>
          <w:w w:val="105"/>
        </w:rPr>
        <w:t xml:space="preserve">hogy </w:t>
      </w:r>
      <w:r>
        <w:rPr>
          <w:w w:val="105"/>
        </w:rPr>
        <w:t xml:space="preserve">a </w:t>
      </w:r>
      <w:r>
        <w:rPr>
          <w:spacing w:val="3"/>
          <w:w w:val="105"/>
        </w:rPr>
        <w:t xml:space="preserve">tea, </w:t>
      </w:r>
      <w:r>
        <w:rPr>
          <w:spacing w:val="5"/>
          <w:w w:val="105"/>
        </w:rPr>
        <w:t xml:space="preserve">amelyet </w:t>
      </w:r>
      <w:r>
        <w:rPr>
          <w:spacing w:val="4"/>
          <w:w w:val="105"/>
        </w:rPr>
        <w:t xml:space="preserve">felszolgálnak majd, hallu- </w:t>
      </w:r>
      <w:r>
        <w:rPr>
          <w:spacing w:val="7"/>
          <w:w w:val="105"/>
        </w:rPr>
        <w:t xml:space="preserve">cinogén. </w:t>
      </w:r>
      <w:r>
        <w:rPr>
          <w:spacing w:val="5"/>
          <w:w w:val="105"/>
        </w:rPr>
        <w:t xml:space="preserve">John, </w:t>
      </w:r>
      <w:r>
        <w:rPr>
          <w:w w:val="105"/>
        </w:rPr>
        <w:t xml:space="preserve">aki </w:t>
      </w:r>
      <w:r>
        <w:rPr>
          <w:spacing w:val="2"/>
          <w:w w:val="105"/>
        </w:rPr>
        <w:t xml:space="preserve">az </w:t>
      </w:r>
      <w:r>
        <w:rPr>
          <w:spacing w:val="4"/>
          <w:w w:val="105"/>
        </w:rPr>
        <w:t xml:space="preserve">évfolyam </w:t>
      </w:r>
      <w:r>
        <w:rPr>
          <w:spacing w:val="8"/>
          <w:w w:val="105"/>
        </w:rPr>
        <w:t xml:space="preserve">demonstrátora </w:t>
      </w:r>
      <w:r>
        <w:rPr>
          <w:spacing w:val="4"/>
          <w:w w:val="105"/>
        </w:rPr>
        <w:t xml:space="preserve">volt, </w:t>
      </w:r>
      <w:r>
        <w:rPr>
          <w:spacing w:val="3"/>
          <w:w w:val="105"/>
        </w:rPr>
        <w:t xml:space="preserve">vállalta, </w:t>
      </w:r>
      <w:r>
        <w:rPr>
          <w:spacing w:val="4"/>
          <w:w w:val="105"/>
        </w:rPr>
        <w:t xml:space="preserve">hogy </w:t>
      </w:r>
      <w:r>
        <w:rPr>
          <w:spacing w:val="6"/>
          <w:w w:val="105"/>
        </w:rPr>
        <w:t xml:space="preserve">jelen </w:t>
      </w:r>
      <w:r>
        <w:rPr>
          <w:spacing w:val="4"/>
          <w:w w:val="105"/>
        </w:rPr>
        <w:t xml:space="preserve">lesz: </w:t>
      </w:r>
      <w:r>
        <w:rPr>
          <w:w w:val="105"/>
        </w:rPr>
        <w:t xml:space="preserve">ő </w:t>
      </w:r>
      <w:r>
        <w:rPr>
          <w:spacing w:val="3"/>
          <w:w w:val="105"/>
        </w:rPr>
        <w:t xml:space="preserve">lett </w:t>
      </w:r>
      <w:r>
        <w:rPr>
          <w:spacing w:val="2"/>
          <w:w w:val="105"/>
        </w:rPr>
        <w:t xml:space="preserve">az </w:t>
      </w:r>
      <w:r>
        <w:rPr>
          <w:spacing w:val="6"/>
          <w:w w:val="105"/>
        </w:rPr>
        <w:t xml:space="preserve">esemény </w:t>
      </w:r>
      <w:r>
        <w:rPr>
          <w:spacing w:val="4"/>
          <w:w w:val="105"/>
        </w:rPr>
        <w:t xml:space="preserve">felelőse. </w:t>
      </w:r>
      <w:r>
        <w:rPr>
          <w:spacing w:val="6"/>
          <w:w w:val="105"/>
        </w:rPr>
        <w:t xml:space="preserve">íme </w:t>
      </w:r>
      <w:r>
        <w:rPr>
          <w:w w:val="105"/>
        </w:rPr>
        <w:t xml:space="preserve">a </w:t>
      </w:r>
      <w:r>
        <w:rPr>
          <w:spacing w:val="8"/>
          <w:w w:val="105"/>
        </w:rPr>
        <w:t xml:space="preserve">történet </w:t>
      </w:r>
      <w:r>
        <w:rPr>
          <w:spacing w:val="4"/>
          <w:w w:val="105"/>
        </w:rPr>
        <w:t xml:space="preserve">folytatása </w:t>
      </w:r>
      <w:r>
        <w:rPr>
          <w:spacing w:val="6"/>
          <w:w w:val="105"/>
        </w:rPr>
        <w:t>John</w:t>
      </w:r>
      <w:r>
        <w:rPr>
          <w:spacing w:val="46"/>
          <w:w w:val="105"/>
        </w:rPr>
        <w:t xml:space="preserve"> </w:t>
      </w:r>
      <w:r>
        <w:rPr>
          <w:spacing w:val="2"/>
          <w:w w:val="105"/>
        </w:rPr>
        <w:t>szavaival:</w:t>
      </w:r>
    </w:p>
    <w:p w:rsidR="000E256A" w:rsidRDefault="000E256A">
      <w:pPr>
        <w:pStyle w:val="Szvegtrzs"/>
        <w:spacing w:before="11"/>
        <w:rPr>
          <w:sz w:val="27"/>
        </w:rPr>
      </w:pPr>
    </w:p>
    <w:p w:rsidR="000E256A" w:rsidRDefault="003E3C74">
      <w:pPr>
        <w:pStyle w:val="Szvegtrzs"/>
        <w:spacing w:line="321" w:lineRule="auto"/>
        <w:ind w:left="669" w:right="120" w:firstLine="4"/>
        <w:jc w:val="both"/>
      </w:pPr>
      <w:r>
        <w:t xml:space="preserve">A </w:t>
      </w:r>
      <w:r>
        <w:rPr>
          <w:spacing w:val="4"/>
        </w:rPr>
        <w:t xml:space="preserve">teaszertartásra </w:t>
      </w:r>
      <w:r>
        <w:rPr>
          <w:spacing w:val="3"/>
        </w:rPr>
        <w:t xml:space="preserve">este </w:t>
      </w:r>
      <w:r>
        <w:rPr>
          <w:spacing w:val="2"/>
        </w:rPr>
        <w:t xml:space="preserve">9-kor, </w:t>
      </w:r>
      <w:r>
        <w:t xml:space="preserve">a </w:t>
      </w:r>
      <w:r>
        <w:rPr>
          <w:spacing w:val="3"/>
        </w:rPr>
        <w:t xml:space="preserve">pszichológia tanszék </w:t>
      </w:r>
      <w:r>
        <w:rPr>
          <w:spacing w:val="2"/>
        </w:rPr>
        <w:t xml:space="preserve">társalgó- </w:t>
      </w:r>
      <w:r>
        <w:rPr>
          <w:spacing w:val="4"/>
        </w:rPr>
        <w:t xml:space="preserve">jában </w:t>
      </w:r>
      <w:r>
        <w:rPr>
          <w:spacing w:val="2"/>
        </w:rPr>
        <w:t xml:space="preserve">került  </w:t>
      </w:r>
      <w:r>
        <w:t xml:space="preserve">sor.  Úgy  </w:t>
      </w:r>
      <w:r>
        <w:rPr>
          <w:spacing w:val="3"/>
        </w:rPr>
        <w:t xml:space="preserve">rendeztem,  </w:t>
      </w:r>
      <w:r>
        <w:t xml:space="preserve">hogy  a  </w:t>
      </w:r>
      <w:r>
        <w:rPr>
          <w:spacing w:val="2"/>
        </w:rPr>
        <w:t xml:space="preserve">társalgó  </w:t>
      </w:r>
      <w:r>
        <w:rPr>
          <w:spacing w:val="3"/>
        </w:rPr>
        <w:t xml:space="preserve">átalakuljon </w:t>
      </w:r>
      <w:r>
        <w:t xml:space="preserve">a </w:t>
      </w:r>
      <w:r>
        <w:rPr>
          <w:spacing w:val="2"/>
        </w:rPr>
        <w:t xml:space="preserve">perui </w:t>
      </w:r>
      <w:r>
        <w:rPr>
          <w:spacing w:val="4"/>
        </w:rPr>
        <w:t xml:space="preserve">esőerdő </w:t>
      </w:r>
      <w:r>
        <w:rPr>
          <w:spacing w:val="2"/>
        </w:rPr>
        <w:t xml:space="preserve">városi </w:t>
      </w:r>
      <w:r>
        <w:t xml:space="preserve">változatává, </w:t>
      </w:r>
      <w:r>
        <w:rPr>
          <w:spacing w:val="2"/>
        </w:rPr>
        <w:t xml:space="preserve">kivittem </w:t>
      </w:r>
      <w:r>
        <w:t xml:space="preserve">a </w:t>
      </w:r>
      <w:r>
        <w:rPr>
          <w:spacing w:val="4"/>
        </w:rPr>
        <w:t xml:space="preserve">bútorokat </w:t>
      </w:r>
      <w:r>
        <w:t xml:space="preserve">és </w:t>
      </w:r>
      <w:r>
        <w:rPr>
          <w:spacing w:val="5"/>
        </w:rPr>
        <w:t xml:space="preserve">elrejtettem </w:t>
      </w:r>
      <w:r>
        <w:t xml:space="preserve">az </w:t>
      </w:r>
      <w:r>
        <w:rPr>
          <w:spacing w:val="2"/>
        </w:rPr>
        <w:t xml:space="preserve">összes </w:t>
      </w:r>
      <w:r>
        <w:rPr>
          <w:spacing w:val="3"/>
        </w:rPr>
        <w:t xml:space="preserve">fényforrást. </w:t>
      </w:r>
      <w:r>
        <w:rPr>
          <w:spacing w:val="5"/>
        </w:rPr>
        <w:t xml:space="preserve">Amikor </w:t>
      </w:r>
      <w:r>
        <w:t xml:space="preserve">a </w:t>
      </w:r>
      <w:r>
        <w:rPr>
          <w:spacing w:val="5"/>
        </w:rPr>
        <w:t xml:space="preserve">ceremónia </w:t>
      </w:r>
      <w:r>
        <w:rPr>
          <w:spacing w:val="3"/>
        </w:rPr>
        <w:t xml:space="preserve">meg- kezdődött, </w:t>
      </w:r>
      <w:r>
        <w:t xml:space="preserve">a </w:t>
      </w:r>
      <w:r>
        <w:rPr>
          <w:spacing w:val="2"/>
        </w:rPr>
        <w:t xml:space="preserve">helyiséget egyetlen, </w:t>
      </w:r>
      <w:r>
        <w:t xml:space="preserve">a </w:t>
      </w:r>
      <w:r>
        <w:rPr>
          <w:spacing w:val="3"/>
        </w:rPr>
        <w:t>re</w:t>
      </w:r>
      <w:r>
        <w:rPr>
          <w:spacing w:val="3"/>
        </w:rPr>
        <w:t xml:space="preserve">ktor előtt </w:t>
      </w:r>
      <w:r>
        <w:t xml:space="preserve">égő gyertya </w:t>
      </w:r>
      <w:r>
        <w:rPr>
          <w:spacing w:val="2"/>
        </w:rPr>
        <w:t xml:space="preserve">világította </w:t>
      </w:r>
      <w:r>
        <w:t xml:space="preserve">meg; </w:t>
      </w:r>
      <w:r>
        <w:rPr>
          <w:spacing w:val="2"/>
        </w:rPr>
        <w:t xml:space="preserve">körülbelül </w:t>
      </w:r>
      <w:r>
        <w:t xml:space="preserve">30 diák és a </w:t>
      </w:r>
      <w:r>
        <w:rPr>
          <w:spacing w:val="2"/>
        </w:rPr>
        <w:t xml:space="preserve">mindegyikük </w:t>
      </w:r>
      <w:r>
        <w:rPr>
          <w:spacing w:val="3"/>
        </w:rPr>
        <w:t xml:space="preserve">mellé </w:t>
      </w:r>
      <w:r>
        <w:rPr>
          <w:spacing w:val="5"/>
        </w:rPr>
        <w:t xml:space="preserve">beosztott </w:t>
      </w:r>
      <w:r>
        <w:rPr>
          <w:spacing w:val="2"/>
        </w:rPr>
        <w:t xml:space="preserve">segítő </w:t>
      </w:r>
      <w:r>
        <w:t xml:space="preserve">pedig szabálytalan </w:t>
      </w:r>
      <w:r>
        <w:rPr>
          <w:spacing w:val="4"/>
        </w:rPr>
        <w:t xml:space="preserve">körben, </w:t>
      </w:r>
      <w:r>
        <w:t xml:space="preserve">a fal </w:t>
      </w:r>
      <w:r>
        <w:rPr>
          <w:spacing w:val="5"/>
        </w:rPr>
        <w:t xml:space="preserve">mentén </w:t>
      </w:r>
      <w:r>
        <w:rPr>
          <w:spacing w:val="2"/>
        </w:rPr>
        <w:t>helyezkedett</w:t>
      </w:r>
      <w:r>
        <w:rPr>
          <w:spacing w:val="34"/>
        </w:rPr>
        <w:t xml:space="preserve"> </w:t>
      </w:r>
      <w:r>
        <w:t>el.</w:t>
      </w:r>
    </w:p>
    <w:p w:rsidR="000E256A" w:rsidRDefault="003E3C74">
      <w:pPr>
        <w:pStyle w:val="Szvegtrzs"/>
        <w:spacing w:before="27" w:line="324" w:lineRule="auto"/>
        <w:ind w:left="660" w:right="138" w:firstLine="288"/>
        <w:jc w:val="right"/>
      </w:pPr>
      <w:r>
        <w:t>A</w:t>
      </w:r>
      <w:r>
        <w:rPr>
          <w:spacing w:val="9"/>
        </w:rPr>
        <w:t xml:space="preserve"> </w:t>
      </w:r>
      <w:r>
        <w:t>nap</w:t>
      </w:r>
      <w:r>
        <w:rPr>
          <w:spacing w:val="9"/>
        </w:rPr>
        <w:t xml:space="preserve"> </w:t>
      </w:r>
      <w:r>
        <w:t>folyamán</w:t>
      </w:r>
      <w:r>
        <w:rPr>
          <w:spacing w:val="10"/>
        </w:rPr>
        <w:t xml:space="preserve"> </w:t>
      </w:r>
      <w:r>
        <w:t>már</w:t>
      </w:r>
      <w:r>
        <w:rPr>
          <w:spacing w:val="9"/>
        </w:rPr>
        <w:t xml:space="preserve"> </w:t>
      </w:r>
      <w:r>
        <w:t>közöltem</w:t>
      </w:r>
      <w:r>
        <w:rPr>
          <w:spacing w:val="9"/>
        </w:rPr>
        <w:t xml:space="preserve"> </w:t>
      </w:r>
      <w:r>
        <w:rPr>
          <w:spacing w:val="3"/>
        </w:rPr>
        <w:t>barátaimmal,</w:t>
      </w:r>
      <w:r>
        <w:rPr>
          <w:spacing w:val="11"/>
        </w:rPr>
        <w:t xml:space="preserve"> </w:t>
      </w:r>
      <w:r>
        <w:t>hogy</w:t>
      </w:r>
      <w:r>
        <w:rPr>
          <w:spacing w:val="4"/>
        </w:rPr>
        <w:t xml:space="preserve"> </w:t>
      </w:r>
      <w:r>
        <w:rPr>
          <w:spacing w:val="3"/>
        </w:rPr>
        <w:t>nem</w:t>
      </w:r>
      <w:r>
        <w:rPr>
          <w:w w:val="105"/>
        </w:rPr>
        <w:t xml:space="preserve"> </w:t>
      </w:r>
      <w:r>
        <w:rPr>
          <w:spacing w:val="2"/>
        </w:rPr>
        <w:t xml:space="preserve">szeretnék </w:t>
      </w:r>
      <w:r>
        <w:t xml:space="preserve">inni  a  </w:t>
      </w:r>
      <w:r>
        <w:rPr>
          <w:spacing w:val="2"/>
        </w:rPr>
        <w:t xml:space="preserve">teából.  Ahogyan  </w:t>
      </w:r>
      <w:r>
        <w:t xml:space="preserve">Philnek,  </w:t>
      </w:r>
      <w:r>
        <w:rPr>
          <w:spacing w:val="2"/>
        </w:rPr>
        <w:t>nek</w:t>
      </w:r>
      <w:r>
        <w:rPr>
          <w:spacing w:val="2"/>
        </w:rPr>
        <w:t>em</w:t>
      </w:r>
      <w:r>
        <w:rPr>
          <w:spacing w:val="12"/>
        </w:rPr>
        <w:t xml:space="preserve"> </w:t>
      </w:r>
      <w:r>
        <w:t xml:space="preserve">is </w:t>
      </w:r>
      <w:r>
        <w:rPr>
          <w:spacing w:val="33"/>
        </w:rPr>
        <w:t xml:space="preserve"> </w:t>
      </w:r>
      <w:r>
        <w:t>nagyon</w:t>
      </w:r>
      <w:r>
        <w:rPr>
          <w:w w:val="103"/>
        </w:rPr>
        <w:t xml:space="preserve"> </w:t>
      </w:r>
      <w:r>
        <w:t xml:space="preserve">sok </w:t>
      </w:r>
      <w:r>
        <w:rPr>
          <w:spacing w:val="2"/>
        </w:rPr>
        <w:t xml:space="preserve">más tennivalóm </w:t>
      </w:r>
      <w:r>
        <w:t xml:space="preserve">volt aznap </w:t>
      </w:r>
      <w:r>
        <w:rPr>
          <w:spacing w:val="2"/>
        </w:rPr>
        <w:t xml:space="preserve">estére. </w:t>
      </w:r>
      <w:r>
        <w:rPr>
          <w:spacing w:val="3"/>
        </w:rPr>
        <w:t>Mégis, amikor</w:t>
      </w:r>
      <w:r>
        <w:rPr>
          <w:spacing w:val="-11"/>
        </w:rPr>
        <w:t xml:space="preserve"> </w:t>
      </w:r>
      <w:r>
        <w:t>a</w:t>
      </w:r>
      <w:r>
        <w:rPr>
          <w:spacing w:val="9"/>
        </w:rPr>
        <w:t xml:space="preserve"> </w:t>
      </w:r>
      <w:r>
        <w:rPr>
          <w:spacing w:val="2"/>
        </w:rPr>
        <w:t>teát</w:t>
      </w:r>
      <w:r>
        <w:rPr>
          <w:w w:val="95"/>
        </w:rPr>
        <w:t xml:space="preserve"> </w:t>
      </w:r>
      <w:r>
        <w:rPr>
          <w:spacing w:val="2"/>
        </w:rPr>
        <w:t xml:space="preserve">mindenkinek </w:t>
      </w:r>
      <w:r>
        <w:t xml:space="preserve">egyenként </w:t>
      </w:r>
      <w:r>
        <w:rPr>
          <w:spacing w:val="3"/>
        </w:rPr>
        <w:t xml:space="preserve">töltötték </w:t>
      </w:r>
      <w:r>
        <w:t xml:space="preserve">ki, úgy </w:t>
      </w:r>
      <w:r>
        <w:rPr>
          <w:spacing w:val="2"/>
        </w:rPr>
        <w:t>gondoltam,</w:t>
      </w:r>
      <w:r>
        <w:rPr>
          <w:spacing w:val="23"/>
        </w:rPr>
        <w:t xml:space="preserve"> </w:t>
      </w:r>
      <w:r>
        <w:t>ha</w:t>
      </w:r>
      <w:r>
        <w:rPr>
          <w:spacing w:val="26"/>
        </w:rPr>
        <w:t xml:space="preserve"> </w:t>
      </w:r>
      <w:r>
        <w:t>már</w:t>
      </w:r>
      <w:r>
        <w:rPr>
          <w:w w:val="94"/>
        </w:rPr>
        <w:t xml:space="preserve"> </w:t>
      </w:r>
      <w:r>
        <w:t xml:space="preserve">úgyis  </w:t>
      </w:r>
      <w:r>
        <w:rPr>
          <w:spacing w:val="2"/>
        </w:rPr>
        <w:t xml:space="preserve">ott  </w:t>
      </w:r>
      <w:r>
        <w:t xml:space="preserve">ragadtam  a  </w:t>
      </w:r>
      <w:r>
        <w:rPr>
          <w:spacing w:val="3"/>
        </w:rPr>
        <w:t>szertartáson,</w:t>
      </w:r>
      <w:r>
        <w:rPr>
          <w:spacing w:val="24"/>
        </w:rPr>
        <w:t xml:space="preserve"> </w:t>
      </w:r>
      <w:r>
        <w:rPr>
          <w:spacing w:val="3"/>
        </w:rPr>
        <w:t xml:space="preserve">megpróbálhatom </w:t>
      </w:r>
      <w:r>
        <w:rPr>
          <w:spacing w:val="27"/>
        </w:rPr>
        <w:t xml:space="preserve"> </w:t>
      </w:r>
      <w:r>
        <w:t>élvezni</w:t>
      </w:r>
      <w:r>
        <w:rPr>
          <w:w w:val="103"/>
        </w:rPr>
        <w:t xml:space="preserve"> </w:t>
      </w:r>
      <w:r>
        <w:t xml:space="preserve">is. Visszatekintve, ez volt </w:t>
      </w:r>
      <w:r>
        <w:rPr>
          <w:spacing w:val="2"/>
        </w:rPr>
        <w:t xml:space="preserve">életem </w:t>
      </w:r>
      <w:r>
        <w:rPr>
          <w:spacing w:val="3"/>
        </w:rPr>
        <w:t>legjelenorientáltabb</w:t>
      </w:r>
      <w:r>
        <w:rPr>
          <w:spacing w:val="5"/>
        </w:rPr>
        <w:t xml:space="preserve"> </w:t>
      </w:r>
      <w:r>
        <w:rPr>
          <w:spacing w:val="2"/>
        </w:rPr>
        <w:t>döntése.</w:t>
      </w:r>
      <w:r>
        <w:rPr>
          <w:w w:val="120"/>
        </w:rPr>
        <w:t xml:space="preserve"> </w:t>
      </w:r>
      <w:r>
        <w:rPr>
          <w:spacing w:val="4"/>
        </w:rPr>
        <w:t xml:space="preserve">Amikor </w:t>
      </w:r>
      <w:r>
        <w:t xml:space="preserve">egy </w:t>
      </w:r>
      <w:r>
        <w:rPr>
          <w:spacing w:val="2"/>
        </w:rPr>
        <w:t xml:space="preserve">résztvevő </w:t>
      </w:r>
      <w:r>
        <w:rPr>
          <w:spacing w:val="4"/>
        </w:rPr>
        <w:t xml:space="preserve">átnyújtott </w:t>
      </w:r>
      <w:r>
        <w:rPr>
          <w:spacing w:val="3"/>
        </w:rPr>
        <w:t>nekem</w:t>
      </w:r>
      <w:r>
        <w:rPr>
          <w:spacing w:val="7"/>
        </w:rPr>
        <w:t xml:space="preserve"> </w:t>
      </w:r>
      <w:r>
        <w:t>egy</w:t>
      </w:r>
      <w:r>
        <w:rPr>
          <w:spacing w:val="2"/>
        </w:rPr>
        <w:t xml:space="preserve"> agyagcsészét,</w:t>
      </w:r>
      <w:r>
        <w:rPr>
          <w:w w:val="120"/>
        </w:rPr>
        <w:t xml:space="preserve"> </w:t>
      </w:r>
      <w:r>
        <w:rPr>
          <w:spacing w:val="5"/>
        </w:rPr>
        <w:t xml:space="preserve">benne </w:t>
      </w:r>
      <w:r>
        <w:t xml:space="preserve">a </w:t>
      </w:r>
      <w:r>
        <w:rPr>
          <w:spacing w:val="3"/>
        </w:rPr>
        <w:t xml:space="preserve">teaadagommal, </w:t>
      </w:r>
      <w:r>
        <w:t xml:space="preserve">így </w:t>
      </w:r>
      <w:r>
        <w:rPr>
          <w:spacing w:val="3"/>
        </w:rPr>
        <w:t xml:space="preserve">szólt: </w:t>
      </w:r>
      <w:r>
        <w:rPr>
          <w:spacing w:val="-4"/>
        </w:rPr>
        <w:t xml:space="preserve">„Ez </w:t>
      </w:r>
      <w:r>
        <w:t xml:space="preserve">az </w:t>
      </w:r>
      <w:r>
        <w:rPr>
          <w:spacing w:val="3"/>
        </w:rPr>
        <w:t>öné</w:t>
      </w:r>
      <w:r>
        <w:rPr>
          <w:spacing w:val="15"/>
        </w:rPr>
        <w:t xml:space="preserve"> </w:t>
      </w:r>
      <w:r>
        <w:t>és</w:t>
      </w:r>
      <w:r>
        <w:rPr>
          <w:spacing w:val="32"/>
        </w:rPr>
        <w:t xml:space="preserve"> </w:t>
      </w:r>
      <w:r>
        <w:rPr>
          <w:spacing w:val="5"/>
        </w:rPr>
        <w:t>Zimbardo</w:t>
      </w:r>
      <w:r>
        <w:rPr>
          <w:w w:val="101"/>
        </w:rPr>
        <w:t xml:space="preserve"> </w:t>
      </w:r>
      <w:r>
        <w:t xml:space="preserve">professzoré". </w:t>
      </w:r>
      <w:r>
        <w:rPr>
          <w:spacing w:val="3"/>
        </w:rPr>
        <w:t xml:space="preserve">Máig sem </w:t>
      </w:r>
      <w:r>
        <w:rPr>
          <w:spacing w:val="5"/>
        </w:rPr>
        <w:t xml:space="preserve">értem </w:t>
      </w:r>
      <w:r>
        <w:rPr>
          <w:spacing w:val="3"/>
        </w:rPr>
        <w:t xml:space="preserve">pontosan, </w:t>
      </w:r>
      <w:r>
        <w:rPr>
          <w:spacing w:val="2"/>
        </w:rPr>
        <w:t xml:space="preserve">mit akart </w:t>
      </w:r>
      <w:r>
        <w:rPr>
          <w:spacing w:val="10"/>
        </w:rPr>
        <w:t xml:space="preserve"> </w:t>
      </w:r>
      <w:r>
        <w:t xml:space="preserve">ez </w:t>
      </w:r>
      <w:r>
        <w:rPr>
          <w:spacing w:val="7"/>
        </w:rPr>
        <w:t xml:space="preserve"> </w:t>
      </w:r>
      <w:r>
        <w:rPr>
          <w:spacing w:val="5"/>
        </w:rPr>
        <w:t>jelen-</w:t>
      </w:r>
      <w:r>
        <w:rPr>
          <w:w w:val="99"/>
        </w:rPr>
        <w:t xml:space="preserve"> </w:t>
      </w:r>
      <w:r>
        <w:rPr>
          <w:spacing w:val="2"/>
        </w:rPr>
        <w:t xml:space="preserve">teni, </w:t>
      </w:r>
      <w:r>
        <w:t xml:space="preserve">de </w:t>
      </w:r>
      <w:r>
        <w:rPr>
          <w:spacing w:val="3"/>
        </w:rPr>
        <w:t xml:space="preserve">gyanítottam, </w:t>
      </w:r>
      <w:r>
        <w:rPr>
          <w:spacing w:val="2"/>
        </w:rPr>
        <w:t xml:space="preserve">hogy </w:t>
      </w:r>
      <w:r>
        <w:rPr>
          <w:spacing w:val="4"/>
        </w:rPr>
        <w:t xml:space="preserve">extra </w:t>
      </w:r>
      <w:r>
        <w:t xml:space="preserve">nagy adag </w:t>
      </w:r>
      <w:r>
        <w:rPr>
          <w:spacing w:val="3"/>
        </w:rPr>
        <w:t xml:space="preserve">teát </w:t>
      </w:r>
      <w:r>
        <w:rPr>
          <w:spacing w:val="2"/>
        </w:rPr>
        <w:t>kaptam,</w:t>
      </w:r>
      <w:r>
        <w:rPr>
          <w:spacing w:val="-3"/>
        </w:rPr>
        <w:t xml:space="preserve"> </w:t>
      </w:r>
      <w:r>
        <w:rPr>
          <w:spacing w:val="3"/>
        </w:rPr>
        <w:t>ame-</w:t>
      </w:r>
    </w:p>
    <w:p w:rsidR="000E256A" w:rsidRDefault="000E256A">
      <w:pPr>
        <w:spacing w:line="324" w:lineRule="auto"/>
        <w:jc w:val="right"/>
        <w:sectPr w:rsidR="000E256A">
          <w:headerReference w:type="default" r:id="rId164"/>
          <w:pgSz w:w="8390" w:h="11910"/>
          <w:pgMar w:top="1180" w:right="1120" w:bottom="280" w:left="1080" w:header="79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1"/>
        </w:rPr>
      </w:pPr>
    </w:p>
    <w:p w:rsidR="000E256A" w:rsidRDefault="003E3C74">
      <w:pPr>
        <w:pStyle w:val="Szvegtrzs"/>
        <w:spacing w:line="321" w:lineRule="auto"/>
        <w:ind w:left="635" w:right="110" w:firstLine="4"/>
        <w:jc w:val="both"/>
      </w:pPr>
      <w:r>
        <w:t xml:space="preserve">lyet Philnek </w:t>
      </w:r>
      <w:r>
        <w:rPr>
          <w:i/>
        </w:rPr>
        <w:t xml:space="preserve">és </w:t>
      </w:r>
      <w:r>
        <w:rPr>
          <w:spacing w:val="3"/>
        </w:rPr>
        <w:t xml:space="preserve">nekem </w:t>
      </w:r>
      <w:r>
        <w:rPr>
          <w:spacing w:val="4"/>
        </w:rPr>
        <w:t xml:space="preserve">szántak. </w:t>
      </w:r>
      <w:r>
        <w:t xml:space="preserve">A folyadék íze </w:t>
      </w:r>
      <w:r>
        <w:rPr>
          <w:spacing w:val="2"/>
        </w:rPr>
        <w:t xml:space="preserve">gyökerekére </w:t>
      </w:r>
      <w:r>
        <w:t xml:space="preserve">és </w:t>
      </w:r>
      <w:r>
        <w:rPr>
          <w:spacing w:val="2"/>
        </w:rPr>
        <w:t xml:space="preserve">földére  </w:t>
      </w:r>
      <w:r>
        <w:rPr>
          <w:spacing w:val="5"/>
        </w:rPr>
        <w:t xml:space="preserve">emlékeztetett,  </w:t>
      </w:r>
      <w:r>
        <w:rPr>
          <w:spacing w:val="4"/>
        </w:rPr>
        <w:t xml:space="preserve">némi  barna  </w:t>
      </w:r>
      <w:r>
        <w:rPr>
          <w:spacing w:val="3"/>
        </w:rPr>
        <w:t xml:space="preserve">cukorral  </w:t>
      </w:r>
      <w:r>
        <w:t xml:space="preserve">ízesítve.  </w:t>
      </w:r>
      <w:r>
        <w:rPr>
          <w:spacing w:val="4"/>
        </w:rPr>
        <w:t xml:space="preserve">Nem </w:t>
      </w:r>
      <w:r>
        <w:rPr>
          <w:spacing w:val="2"/>
        </w:rPr>
        <w:t xml:space="preserve">volt </w:t>
      </w:r>
      <w:r>
        <w:t xml:space="preserve">jó íze, de </w:t>
      </w:r>
      <w:r>
        <w:rPr>
          <w:spacing w:val="3"/>
        </w:rPr>
        <w:t>rossz</w:t>
      </w:r>
      <w:r>
        <w:rPr>
          <w:spacing w:val="6"/>
        </w:rPr>
        <w:t xml:space="preserve"> </w:t>
      </w:r>
      <w:r>
        <w:rPr>
          <w:spacing w:val="4"/>
        </w:rPr>
        <w:t>sem.</w:t>
      </w:r>
    </w:p>
    <w:p w:rsidR="000E256A" w:rsidRDefault="003E3C74">
      <w:pPr>
        <w:pStyle w:val="Szvegtrzs"/>
        <w:spacing w:before="7" w:line="321" w:lineRule="auto"/>
        <w:ind w:left="631" w:right="108" w:firstLine="297"/>
        <w:jc w:val="both"/>
      </w:pPr>
      <w:r>
        <w:rPr>
          <w:w w:val="105"/>
        </w:rPr>
        <w:t xml:space="preserve">A </w:t>
      </w:r>
      <w:r>
        <w:rPr>
          <w:spacing w:val="2"/>
          <w:w w:val="105"/>
        </w:rPr>
        <w:t xml:space="preserve">következő </w:t>
      </w:r>
      <w:r>
        <w:rPr>
          <w:spacing w:val="8"/>
          <w:w w:val="105"/>
        </w:rPr>
        <w:t xml:space="preserve">fél-háromnegyed </w:t>
      </w:r>
      <w:r>
        <w:rPr>
          <w:spacing w:val="3"/>
          <w:w w:val="105"/>
        </w:rPr>
        <w:t xml:space="preserve">órában </w:t>
      </w:r>
      <w:r>
        <w:rPr>
          <w:spacing w:val="4"/>
          <w:w w:val="105"/>
        </w:rPr>
        <w:t xml:space="preserve">egyre-másra </w:t>
      </w:r>
      <w:r>
        <w:rPr>
          <w:w w:val="105"/>
        </w:rPr>
        <w:t xml:space="preserve">hal- </w:t>
      </w:r>
      <w:r>
        <w:rPr>
          <w:spacing w:val="4"/>
          <w:w w:val="105"/>
        </w:rPr>
        <w:t xml:space="preserve">latszott, </w:t>
      </w:r>
      <w:r>
        <w:rPr>
          <w:spacing w:val="2"/>
          <w:w w:val="105"/>
        </w:rPr>
        <w:t xml:space="preserve">hogy </w:t>
      </w:r>
      <w:r>
        <w:rPr>
          <w:w w:val="105"/>
        </w:rPr>
        <w:t xml:space="preserve">az </w:t>
      </w:r>
      <w:r>
        <w:rPr>
          <w:spacing w:val="5"/>
          <w:w w:val="105"/>
        </w:rPr>
        <w:t xml:space="preserve">emberek </w:t>
      </w:r>
      <w:r>
        <w:rPr>
          <w:w w:val="105"/>
        </w:rPr>
        <w:t xml:space="preserve">az </w:t>
      </w:r>
      <w:r>
        <w:rPr>
          <w:spacing w:val="2"/>
          <w:w w:val="105"/>
        </w:rPr>
        <w:t xml:space="preserve">előttük </w:t>
      </w:r>
      <w:r>
        <w:rPr>
          <w:w w:val="105"/>
        </w:rPr>
        <w:t xml:space="preserve">levő tálakba </w:t>
      </w:r>
      <w:r>
        <w:rPr>
          <w:spacing w:val="3"/>
          <w:w w:val="105"/>
        </w:rPr>
        <w:t xml:space="preserve">hánynak. Senki sem </w:t>
      </w:r>
      <w:r>
        <w:rPr>
          <w:spacing w:val="5"/>
          <w:w w:val="105"/>
        </w:rPr>
        <w:t xml:space="preserve">ment </w:t>
      </w:r>
      <w:r>
        <w:rPr>
          <w:w w:val="105"/>
        </w:rPr>
        <w:t xml:space="preserve">ki a </w:t>
      </w:r>
      <w:r>
        <w:rPr>
          <w:spacing w:val="5"/>
          <w:w w:val="105"/>
        </w:rPr>
        <w:t xml:space="preserve">mosdóba, </w:t>
      </w:r>
      <w:r>
        <w:rPr>
          <w:spacing w:val="4"/>
          <w:w w:val="105"/>
        </w:rPr>
        <w:t xml:space="preserve">nem </w:t>
      </w:r>
      <w:r>
        <w:rPr>
          <w:w w:val="105"/>
        </w:rPr>
        <w:t xml:space="preserve">kelt fel, és úgy </w:t>
      </w:r>
      <w:r>
        <w:rPr>
          <w:spacing w:val="3"/>
          <w:w w:val="105"/>
        </w:rPr>
        <w:t xml:space="preserve">tűnt, </w:t>
      </w:r>
      <w:r>
        <w:rPr>
          <w:spacing w:val="2"/>
          <w:w w:val="105"/>
        </w:rPr>
        <w:t xml:space="preserve">senki </w:t>
      </w:r>
      <w:r>
        <w:rPr>
          <w:spacing w:val="3"/>
          <w:w w:val="105"/>
        </w:rPr>
        <w:t xml:space="preserve">sem </w:t>
      </w:r>
      <w:r>
        <w:rPr>
          <w:spacing w:val="4"/>
          <w:w w:val="105"/>
        </w:rPr>
        <w:t xml:space="preserve">tulajdonít különösebb </w:t>
      </w:r>
      <w:r>
        <w:rPr>
          <w:spacing w:val="5"/>
          <w:w w:val="105"/>
        </w:rPr>
        <w:t xml:space="preserve">jelentőséget </w:t>
      </w:r>
      <w:r>
        <w:rPr>
          <w:w w:val="105"/>
        </w:rPr>
        <w:t xml:space="preserve">a </w:t>
      </w:r>
      <w:r>
        <w:rPr>
          <w:spacing w:val="3"/>
          <w:w w:val="105"/>
        </w:rPr>
        <w:t xml:space="preserve">hányásnak. </w:t>
      </w:r>
      <w:r>
        <w:rPr>
          <w:w w:val="105"/>
        </w:rPr>
        <w:t xml:space="preserve">Én </w:t>
      </w:r>
      <w:r>
        <w:rPr>
          <w:spacing w:val="3"/>
          <w:w w:val="105"/>
        </w:rPr>
        <w:t xml:space="preserve">nem hánytam, </w:t>
      </w:r>
      <w:r>
        <w:rPr>
          <w:w w:val="105"/>
        </w:rPr>
        <w:t xml:space="preserve">de </w:t>
      </w:r>
      <w:r>
        <w:rPr>
          <w:spacing w:val="4"/>
          <w:w w:val="105"/>
        </w:rPr>
        <w:t xml:space="preserve">hirtelen szorongani </w:t>
      </w:r>
      <w:r>
        <w:rPr>
          <w:spacing w:val="2"/>
          <w:w w:val="105"/>
        </w:rPr>
        <w:t xml:space="preserve">kezdtem </w:t>
      </w:r>
      <w:r>
        <w:rPr>
          <w:spacing w:val="4"/>
          <w:w w:val="105"/>
        </w:rPr>
        <w:t xml:space="preserve">ennek </w:t>
      </w:r>
      <w:r>
        <w:rPr>
          <w:w w:val="105"/>
        </w:rPr>
        <w:t xml:space="preserve">a </w:t>
      </w:r>
      <w:r>
        <w:rPr>
          <w:spacing w:val="4"/>
          <w:w w:val="105"/>
        </w:rPr>
        <w:t xml:space="preserve">Stanford campusán rendezett </w:t>
      </w:r>
      <w:r>
        <w:rPr>
          <w:spacing w:val="2"/>
          <w:w w:val="105"/>
        </w:rPr>
        <w:t xml:space="preserve">szokatlan </w:t>
      </w:r>
      <w:r>
        <w:rPr>
          <w:spacing w:val="5"/>
          <w:w w:val="105"/>
        </w:rPr>
        <w:t xml:space="preserve">teaceremóniának </w:t>
      </w:r>
      <w:r>
        <w:rPr>
          <w:w w:val="105"/>
        </w:rPr>
        <w:t xml:space="preserve">a </w:t>
      </w:r>
      <w:r>
        <w:rPr>
          <w:spacing w:val="3"/>
          <w:w w:val="105"/>
        </w:rPr>
        <w:t xml:space="preserve">lehetséges </w:t>
      </w:r>
      <w:r>
        <w:rPr>
          <w:spacing w:val="5"/>
          <w:w w:val="105"/>
        </w:rPr>
        <w:t xml:space="preserve">jövőbéli </w:t>
      </w:r>
      <w:r>
        <w:rPr>
          <w:spacing w:val="2"/>
          <w:w w:val="105"/>
        </w:rPr>
        <w:t xml:space="preserve">következményei </w:t>
      </w:r>
      <w:r>
        <w:rPr>
          <w:spacing w:val="4"/>
          <w:w w:val="105"/>
        </w:rPr>
        <w:t xml:space="preserve">miatt. Arra </w:t>
      </w:r>
      <w:r>
        <w:rPr>
          <w:spacing w:val="3"/>
          <w:w w:val="105"/>
        </w:rPr>
        <w:t xml:space="preserve">gondoltam, </w:t>
      </w:r>
      <w:r>
        <w:rPr>
          <w:spacing w:val="2"/>
          <w:w w:val="105"/>
        </w:rPr>
        <w:t xml:space="preserve">kizárnak </w:t>
      </w:r>
      <w:r>
        <w:rPr>
          <w:w w:val="105"/>
        </w:rPr>
        <w:t xml:space="preserve">az </w:t>
      </w:r>
      <w:r>
        <w:rPr>
          <w:spacing w:val="4"/>
          <w:w w:val="105"/>
        </w:rPr>
        <w:t xml:space="preserve">egyetemről </w:t>
      </w:r>
      <w:r>
        <w:rPr>
          <w:w w:val="105"/>
        </w:rPr>
        <w:t xml:space="preserve">és rövid </w:t>
      </w:r>
      <w:r>
        <w:rPr>
          <w:spacing w:val="6"/>
          <w:w w:val="105"/>
        </w:rPr>
        <w:t xml:space="preserve">börtönbüntetésre </w:t>
      </w:r>
      <w:r>
        <w:rPr>
          <w:spacing w:val="2"/>
          <w:w w:val="105"/>
        </w:rPr>
        <w:t xml:space="preserve">ítélnek, </w:t>
      </w:r>
      <w:r>
        <w:rPr>
          <w:spacing w:val="3"/>
          <w:w w:val="105"/>
        </w:rPr>
        <w:t xml:space="preserve">továbbá </w:t>
      </w:r>
      <w:r>
        <w:rPr>
          <w:spacing w:val="4"/>
          <w:w w:val="105"/>
        </w:rPr>
        <w:t xml:space="preserve">hosz- </w:t>
      </w:r>
      <w:r>
        <w:rPr>
          <w:w w:val="105"/>
        </w:rPr>
        <w:t xml:space="preserve">szú </w:t>
      </w:r>
      <w:r>
        <w:rPr>
          <w:spacing w:val="3"/>
          <w:w w:val="105"/>
        </w:rPr>
        <w:t xml:space="preserve">közmunkára, hogy megjavuljak, </w:t>
      </w:r>
      <w:r>
        <w:rPr>
          <w:w w:val="105"/>
        </w:rPr>
        <w:t xml:space="preserve">hiszen </w:t>
      </w:r>
      <w:r>
        <w:rPr>
          <w:spacing w:val="4"/>
          <w:w w:val="105"/>
        </w:rPr>
        <w:t xml:space="preserve">engedtem </w:t>
      </w:r>
      <w:r>
        <w:rPr>
          <w:w w:val="105"/>
        </w:rPr>
        <w:t xml:space="preserve">a </w:t>
      </w:r>
      <w:r>
        <w:rPr>
          <w:spacing w:val="4"/>
          <w:w w:val="105"/>
        </w:rPr>
        <w:t xml:space="preserve">kísértésnek </w:t>
      </w:r>
      <w:r>
        <w:rPr>
          <w:w w:val="105"/>
        </w:rPr>
        <w:t xml:space="preserve">és </w:t>
      </w:r>
      <w:r>
        <w:rPr>
          <w:spacing w:val="4"/>
          <w:w w:val="105"/>
        </w:rPr>
        <w:t xml:space="preserve">ittam </w:t>
      </w:r>
      <w:r>
        <w:rPr>
          <w:w w:val="105"/>
        </w:rPr>
        <w:t xml:space="preserve">a </w:t>
      </w:r>
      <w:r>
        <w:rPr>
          <w:spacing w:val="3"/>
          <w:w w:val="105"/>
        </w:rPr>
        <w:t xml:space="preserve">rejtélyes teából. </w:t>
      </w:r>
      <w:r>
        <w:rPr>
          <w:spacing w:val="5"/>
          <w:w w:val="105"/>
        </w:rPr>
        <w:t xml:space="preserve">Szorongásom </w:t>
      </w:r>
      <w:r>
        <w:rPr>
          <w:spacing w:val="4"/>
          <w:w w:val="105"/>
        </w:rPr>
        <w:t>mar</w:t>
      </w:r>
      <w:r>
        <w:rPr>
          <w:spacing w:val="4"/>
          <w:w w:val="105"/>
        </w:rPr>
        <w:t xml:space="preserve">a- </w:t>
      </w:r>
      <w:r>
        <w:rPr>
          <w:w w:val="105"/>
        </w:rPr>
        <w:t xml:space="preserve">déktalan </w:t>
      </w:r>
      <w:r>
        <w:rPr>
          <w:spacing w:val="3"/>
          <w:w w:val="105"/>
        </w:rPr>
        <w:t xml:space="preserve">megszűnésével </w:t>
      </w:r>
      <w:r>
        <w:rPr>
          <w:w w:val="105"/>
        </w:rPr>
        <w:t xml:space="preserve">egy </w:t>
      </w:r>
      <w:r>
        <w:rPr>
          <w:spacing w:val="3"/>
          <w:w w:val="105"/>
        </w:rPr>
        <w:t xml:space="preserve">időben </w:t>
      </w:r>
      <w:r>
        <w:rPr>
          <w:w w:val="105"/>
        </w:rPr>
        <w:t xml:space="preserve">úgy </w:t>
      </w:r>
      <w:r>
        <w:rPr>
          <w:spacing w:val="2"/>
          <w:w w:val="105"/>
        </w:rPr>
        <w:t xml:space="preserve">láttam, hogy </w:t>
      </w:r>
      <w:r>
        <w:rPr>
          <w:w w:val="105"/>
        </w:rPr>
        <w:t xml:space="preserve">bal </w:t>
      </w:r>
      <w:r>
        <w:rPr>
          <w:spacing w:val="2"/>
          <w:w w:val="105"/>
        </w:rPr>
        <w:t xml:space="preserve">alkarom </w:t>
      </w:r>
      <w:r>
        <w:rPr>
          <w:w w:val="105"/>
        </w:rPr>
        <w:t xml:space="preserve">eggyé olvad a bal </w:t>
      </w:r>
      <w:r>
        <w:rPr>
          <w:spacing w:val="4"/>
          <w:w w:val="105"/>
        </w:rPr>
        <w:t xml:space="preserve">lábammal. Nem </w:t>
      </w:r>
      <w:r>
        <w:rPr>
          <w:w w:val="105"/>
        </w:rPr>
        <w:t xml:space="preserve">sokkal </w:t>
      </w:r>
      <w:r>
        <w:rPr>
          <w:spacing w:val="3"/>
          <w:w w:val="105"/>
        </w:rPr>
        <w:t xml:space="preserve">ezután </w:t>
      </w:r>
      <w:r>
        <w:rPr>
          <w:w w:val="105"/>
        </w:rPr>
        <w:t xml:space="preserve">a </w:t>
      </w:r>
      <w:r>
        <w:rPr>
          <w:spacing w:val="2"/>
          <w:w w:val="105"/>
        </w:rPr>
        <w:t xml:space="preserve">fehér </w:t>
      </w:r>
      <w:r>
        <w:rPr>
          <w:spacing w:val="3"/>
          <w:w w:val="105"/>
        </w:rPr>
        <w:t xml:space="preserve">ruhás </w:t>
      </w:r>
      <w:r>
        <w:rPr>
          <w:spacing w:val="5"/>
          <w:w w:val="105"/>
        </w:rPr>
        <w:t xml:space="preserve">rektor-sámán </w:t>
      </w:r>
      <w:r>
        <w:rPr>
          <w:spacing w:val="2"/>
          <w:w w:val="105"/>
        </w:rPr>
        <w:t xml:space="preserve">segítői </w:t>
      </w:r>
      <w:r>
        <w:rPr>
          <w:spacing w:val="4"/>
          <w:w w:val="105"/>
        </w:rPr>
        <w:t xml:space="preserve">táncolni, dobolni </w:t>
      </w:r>
      <w:r>
        <w:rPr>
          <w:w w:val="105"/>
        </w:rPr>
        <w:t xml:space="preserve">és </w:t>
      </w:r>
      <w:r>
        <w:rPr>
          <w:spacing w:val="2"/>
          <w:w w:val="105"/>
        </w:rPr>
        <w:t xml:space="preserve">kán- tálni </w:t>
      </w:r>
      <w:r>
        <w:rPr>
          <w:w w:val="105"/>
        </w:rPr>
        <w:t xml:space="preserve">kezdtek a </w:t>
      </w:r>
      <w:r>
        <w:rPr>
          <w:spacing w:val="3"/>
          <w:w w:val="105"/>
        </w:rPr>
        <w:t xml:space="preserve">helyiségben. </w:t>
      </w:r>
      <w:r>
        <w:rPr>
          <w:w w:val="105"/>
        </w:rPr>
        <w:t xml:space="preserve">A </w:t>
      </w:r>
      <w:r>
        <w:rPr>
          <w:spacing w:val="6"/>
          <w:w w:val="105"/>
        </w:rPr>
        <w:t xml:space="preserve">csoport </w:t>
      </w:r>
      <w:r>
        <w:rPr>
          <w:spacing w:val="2"/>
          <w:w w:val="105"/>
        </w:rPr>
        <w:t xml:space="preserve">azon  </w:t>
      </w:r>
      <w:r>
        <w:rPr>
          <w:spacing w:val="3"/>
          <w:w w:val="105"/>
        </w:rPr>
        <w:t xml:space="preserve">tagjaira,  </w:t>
      </w:r>
      <w:r>
        <w:rPr>
          <w:w w:val="105"/>
        </w:rPr>
        <w:t xml:space="preserve">akik, úgy </w:t>
      </w:r>
      <w:r>
        <w:rPr>
          <w:spacing w:val="3"/>
          <w:w w:val="105"/>
        </w:rPr>
        <w:t xml:space="preserve">tűnt, </w:t>
      </w:r>
      <w:r>
        <w:rPr>
          <w:spacing w:val="4"/>
          <w:w w:val="105"/>
        </w:rPr>
        <w:t xml:space="preserve">különösen </w:t>
      </w:r>
      <w:r>
        <w:rPr>
          <w:spacing w:val="5"/>
          <w:w w:val="105"/>
        </w:rPr>
        <w:t>e</w:t>
      </w:r>
      <w:r>
        <w:rPr>
          <w:spacing w:val="5"/>
          <w:w w:val="105"/>
        </w:rPr>
        <w:t xml:space="preserve">rősen </w:t>
      </w:r>
      <w:r>
        <w:rPr>
          <w:spacing w:val="2"/>
          <w:w w:val="105"/>
        </w:rPr>
        <w:t xml:space="preserve">reagálnak </w:t>
      </w:r>
      <w:r>
        <w:rPr>
          <w:w w:val="105"/>
        </w:rPr>
        <w:t xml:space="preserve">e nagy </w:t>
      </w:r>
      <w:r>
        <w:rPr>
          <w:spacing w:val="2"/>
          <w:w w:val="105"/>
        </w:rPr>
        <w:t xml:space="preserve">hatású </w:t>
      </w:r>
      <w:r>
        <w:rPr>
          <w:spacing w:val="3"/>
          <w:w w:val="105"/>
        </w:rPr>
        <w:t xml:space="preserve">halluci- nogénre, </w:t>
      </w:r>
      <w:r>
        <w:rPr>
          <w:w w:val="105"/>
        </w:rPr>
        <w:t>külön</w:t>
      </w:r>
      <w:r>
        <w:rPr>
          <w:spacing w:val="27"/>
          <w:w w:val="105"/>
        </w:rPr>
        <w:t xml:space="preserve"> </w:t>
      </w:r>
      <w:r>
        <w:rPr>
          <w:w w:val="105"/>
        </w:rPr>
        <w:t>odafigyeltek.</w:t>
      </w:r>
    </w:p>
    <w:p w:rsidR="000E256A" w:rsidRDefault="003E3C74">
      <w:pPr>
        <w:pStyle w:val="Szvegtrzs"/>
        <w:spacing w:before="48" w:line="321" w:lineRule="auto"/>
        <w:ind w:left="626" w:right="113" w:firstLine="297"/>
        <w:jc w:val="both"/>
      </w:pPr>
      <w:r>
        <w:rPr>
          <w:w w:val="105"/>
        </w:rPr>
        <w:t>Látomásaim támadtak, dzsungelbéli állatok jelentek meg előttem, vadak voltak, de nem fenyegetőek. Testrészeim vál- toztatták alakjukat, megnyúltak, összehúzódtak, szertefosz- lottak. Elége</w:t>
      </w:r>
      <w:r>
        <w:rPr>
          <w:w w:val="105"/>
        </w:rPr>
        <w:t>dettség meleg érzése ömlött el és át rajtam. Éreztem, ahogyan a szám az elképzelhető legszélesebb vigyorra húzódik. Több mint 6 órával később - én úgy érez- tem, mintha csak percek teltek volna el - a sámán felemel- kedett ültéből, a kántálás pedig abbamar</w:t>
      </w:r>
      <w:r>
        <w:rPr>
          <w:w w:val="105"/>
        </w:rPr>
        <w:t>adt. Egyszerre valamennyi jelenlevő felült. Senki sem aludt el. A gyertyát eloltották, a lámpákat pedig ismét felgyújtották. A diákok csodálatos „utazásokról" számoltak be, egyetlen kivétellel,</w:t>
      </w:r>
    </w:p>
    <w:p w:rsidR="000E256A" w:rsidRDefault="000E256A">
      <w:pPr>
        <w:spacing w:line="321" w:lineRule="auto"/>
        <w:jc w:val="both"/>
        <w:sectPr w:rsidR="000E256A">
          <w:headerReference w:type="default" r:id="rId165"/>
          <w:pgSz w:w="8390" w:h="11910"/>
          <w:pgMar w:top="1180" w:right="1100" w:bottom="280" w:left="1140" w:header="9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0"/>
        </w:rPr>
      </w:pPr>
    </w:p>
    <w:p w:rsidR="000E256A" w:rsidRDefault="003E3C74">
      <w:pPr>
        <w:pStyle w:val="Szvegtrzs"/>
        <w:spacing w:line="326" w:lineRule="auto"/>
        <w:ind w:left="703"/>
      </w:pPr>
      <w:r>
        <w:t>akinek a víziói túlságosan valószerűek voltak, semhogy élve- zetesnek találhatta, és megrémítették.</w:t>
      </w:r>
    </w:p>
    <w:p w:rsidR="000E256A" w:rsidRDefault="000E256A">
      <w:pPr>
        <w:pStyle w:val="Szvegtrzs"/>
        <w:spacing w:before="3"/>
        <w:rPr>
          <w:sz w:val="25"/>
        </w:rPr>
      </w:pPr>
    </w:p>
    <w:p w:rsidR="000E256A" w:rsidRDefault="003E3C74">
      <w:pPr>
        <w:pStyle w:val="Szvegtrzs"/>
        <w:spacing w:before="1" w:line="321" w:lineRule="auto"/>
        <w:ind w:left="117" w:right="106" w:firstLine="14"/>
        <w:jc w:val="both"/>
      </w:pPr>
      <w:r>
        <w:rPr>
          <w:w w:val="105"/>
        </w:rPr>
        <w:t xml:space="preserve">John időérzékelése tökéletesen megváltozott; egyébként szokás szerint jövőorientált és a tennivalóira koncentrál, most varázslato- san kitágult jelent élt </w:t>
      </w:r>
      <w:r>
        <w:rPr>
          <w:w w:val="105"/>
        </w:rPr>
        <w:t xml:space="preserve">meg. Az ayahuasca teaceremónia az időpers- pektíva több fontos aspektusát illusztrálja. Először is megmutatja, hogy a domináns jövőorientáció okos, jó szándékú embereket is vakká tesz a rövid távú következményekre. Mindkettőnket egy- aránt a teaszertartás </w:t>
      </w:r>
      <w:r>
        <w:rPr>
          <w:w w:val="105"/>
        </w:rPr>
        <w:t>után elvégzendő egyetemi feladatok foglalkoz- tattak, de szerettünk volna az előadó kedvében járni, a jeles külföldi vendég jó házigazdái lenni, biztosítani diákjaink számára, hogy részesei lehessenek egy különleges eseménynek. A jövőpreferenci- ánk megaka</w:t>
      </w:r>
      <w:r>
        <w:rPr>
          <w:w w:val="105"/>
        </w:rPr>
        <w:t>dályozott abban, hogy felmérjük, mi történhet a jelen- ben. Visszatekintve valószínűtlen, hogy bármelyikünk is hozzájárult volna a ceremónia megrendezéséhez, ha rászántuk volna az időt és alaposabban utánaérdeklődünk, miféle teáról van szó. Inkább vala- mi</w:t>
      </w:r>
      <w:r>
        <w:rPr>
          <w:w w:val="105"/>
        </w:rPr>
        <w:t>féle japán teaszertartáshoz hasonló, zenés-táncos dologra szá- mítottunk. Mekkorát tévedtünk!</w:t>
      </w:r>
    </w:p>
    <w:p w:rsidR="000E256A" w:rsidRDefault="003E3C74">
      <w:pPr>
        <w:pStyle w:val="Szvegtrzs"/>
        <w:spacing w:before="48" w:line="321" w:lineRule="auto"/>
        <w:ind w:left="117" w:right="123" w:firstLine="283"/>
        <w:jc w:val="both"/>
      </w:pPr>
      <w:r>
        <w:rPr>
          <w:spacing w:val="3"/>
          <w:w w:val="105"/>
        </w:rPr>
        <w:t xml:space="preserve">Másodszor, John </w:t>
      </w:r>
      <w:r>
        <w:rPr>
          <w:spacing w:val="5"/>
          <w:w w:val="105"/>
        </w:rPr>
        <w:t xml:space="preserve">jelenorientált </w:t>
      </w:r>
      <w:r>
        <w:rPr>
          <w:spacing w:val="3"/>
          <w:w w:val="105"/>
        </w:rPr>
        <w:t xml:space="preserve">döntése, </w:t>
      </w:r>
      <w:r>
        <w:rPr>
          <w:spacing w:val="4"/>
          <w:w w:val="105"/>
        </w:rPr>
        <w:t xml:space="preserve">miszerint </w:t>
      </w:r>
      <w:r>
        <w:rPr>
          <w:spacing w:val="2"/>
          <w:w w:val="105"/>
        </w:rPr>
        <w:t xml:space="preserve">részt </w:t>
      </w:r>
      <w:r>
        <w:rPr>
          <w:w w:val="105"/>
        </w:rPr>
        <w:t xml:space="preserve">vesz a </w:t>
      </w:r>
      <w:r>
        <w:rPr>
          <w:spacing w:val="4"/>
          <w:w w:val="105"/>
        </w:rPr>
        <w:t xml:space="preserve">szertartáson, </w:t>
      </w:r>
      <w:r>
        <w:rPr>
          <w:spacing w:val="3"/>
          <w:w w:val="105"/>
        </w:rPr>
        <w:t xml:space="preserve">ellentétes </w:t>
      </w:r>
      <w:r>
        <w:rPr>
          <w:w w:val="105"/>
        </w:rPr>
        <w:t xml:space="preserve">volt </w:t>
      </w:r>
      <w:r>
        <w:rPr>
          <w:spacing w:val="2"/>
          <w:w w:val="105"/>
        </w:rPr>
        <w:t xml:space="preserve">egyébként </w:t>
      </w:r>
      <w:r>
        <w:rPr>
          <w:spacing w:val="5"/>
          <w:w w:val="105"/>
        </w:rPr>
        <w:t xml:space="preserve">jellemzőbb jövőorientáltsá- </w:t>
      </w:r>
      <w:r>
        <w:rPr>
          <w:w w:val="105"/>
        </w:rPr>
        <w:t xml:space="preserve">gával. </w:t>
      </w:r>
      <w:r>
        <w:rPr>
          <w:spacing w:val="4"/>
          <w:w w:val="105"/>
        </w:rPr>
        <w:t xml:space="preserve">Sőt </w:t>
      </w:r>
      <w:r>
        <w:rPr>
          <w:w w:val="105"/>
        </w:rPr>
        <w:t xml:space="preserve">olyan </w:t>
      </w:r>
      <w:r>
        <w:rPr>
          <w:spacing w:val="4"/>
          <w:w w:val="105"/>
        </w:rPr>
        <w:t>estét eredmény</w:t>
      </w:r>
      <w:r>
        <w:rPr>
          <w:spacing w:val="4"/>
          <w:w w:val="105"/>
        </w:rPr>
        <w:t xml:space="preserve">ezett, </w:t>
      </w:r>
      <w:r>
        <w:rPr>
          <w:w w:val="105"/>
        </w:rPr>
        <w:t xml:space="preserve">amelynek </w:t>
      </w:r>
      <w:r>
        <w:rPr>
          <w:spacing w:val="3"/>
          <w:w w:val="105"/>
        </w:rPr>
        <w:t xml:space="preserve">során </w:t>
      </w:r>
      <w:r>
        <w:rPr>
          <w:spacing w:val="5"/>
          <w:w w:val="105"/>
        </w:rPr>
        <w:t xml:space="preserve">jövőre </w:t>
      </w:r>
      <w:r>
        <w:rPr>
          <w:spacing w:val="3"/>
          <w:w w:val="105"/>
        </w:rPr>
        <w:t xml:space="preserve">össz- </w:t>
      </w:r>
      <w:r>
        <w:rPr>
          <w:spacing w:val="4"/>
          <w:w w:val="105"/>
        </w:rPr>
        <w:t xml:space="preserve">pontosítását semmivé tette </w:t>
      </w:r>
      <w:r>
        <w:rPr>
          <w:w w:val="105"/>
        </w:rPr>
        <w:t xml:space="preserve">egy </w:t>
      </w:r>
      <w:r>
        <w:rPr>
          <w:spacing w:val="2"/>
          <w:w w:val="105"/>
        </w:rPr>
        <w:t xml:space="preserve">maradéktalanul </w:t>
      </w:r>
      <w:r>
        <w:rPr>
          <w:spacing w:val="5"/>
          <w:w w:val="105"/>
        </w:rPr>
        <w:t xml:space="preserve">jelen </w:t>
      </w:r>
      <w:r>
        <w:rPr>
          <w:w w:val="105"/>
        </w:rPr>
        <w:t xml:space="preserve">idejű élmény. </w:t>
      </w:r>
      <w:r>
        <w:rPr>
          <w:spacing w:val="3"/>
          <w:w w:val="105"/>
        </w:rPr>
        <w:t xml:space="preserve">Bár </w:t>
      </w:r>
      <w:r>
        <w:rPr>
          <w:w w:val="105"/>
        </w:rPr>
        <w:t xml:space="preserve">Philnek kis </w:t>
      </w:r>
      <w:r>
        <w:rPr>
          <w:spacing w:val="4"/>
          <w:w w:val="105"/>
        </w:rPr>
        <w:t xml:space="preserve">híján </w:t>
      </w:r>
      <w:r>
        <w:rPr>
          <w:w w:val="105"/>
        </w:rPr>
        <w:t xml:space="preserve">meggyűlt a </w:t>
      </w:r>
      <w:r>
        <w:rPr>
          <w:spacing w:val="3"/>
          <w:w w:val="105"/>
        </w:rPr>
        <w:t xml:space="preserve">baja </w:t>
      </w:r>
      <w:r>
        <w:rPr>
          <w:w w:val="105"/>
        </w:rPr>
        <w:t xml:space="preserve">a </w:t>
      </w:r>
      <w:r>
        <w:rPr>
          <w:spacing w:val="2"/>
          <w:w w:val="105"/>
        </w:rPr>
        <w:t xml:space="preserve">hatóságokkal </w:t>
      </w:r>
      <w:r>
        <w:rPr>
          <w:w w:val="105"/>
        </w:rPr>
        <w:t xml:space="preserve">a diák  </w:t>
      </w:r>
      <w:r>
        <w:rPr>
          <w:spacing w:val="3"/>
          <w:w w:val="105"/>
        </w:rPr>
        <w:t xml:space="preserve">miatt, </w:t>
      </w:r>
      <w:r>
        <w:rPr>
          <w:w w:val="105"/>
        </w:rPr>
        <w:t xml:space="preserve">aki </w:t>
      </w:r>
      <w:r>
        <w:rPr>
          <w:spacing w:val="2"/>
          <w:w w:val="105"/>
        </w:rPr>
        <w:t xml:space="preserve">arra </w:t>
      </w:r>
      <w:r>
        <w:rPr>
          <w:spacing w:val="3"/>
          <w:w w:val="105"/>
        </w:rPr>
        <w:t xml:space="preserve">panaszkodott, </w:t>
      </w:r>
      <w:r>
        <w:rPr>
          <w:w w:val="105"/>
        </w:rPr>
        <w:t xml:space="preserve">hogy felkavarták az </w:t>
      </w:r>
      <w:r>
        <w:rPr>
          <w:spacing w:val="2"/>
          <w:w w:val="105"/>
        </w:rPr>
        <w:t xml:space="preserve">élmények, </w:t>
      </w:r>
      <w:r>
        <w:rPr>
          <w:spacing w:val="3"/>
          <w:w w:val="105"/>
        </w:rPr>
        <w:t xml:space="preserve">John </w:t>
      </w:r>
      <w:r>
        <w:rPr>
          <w:w w:val="105"/>
        </w:rPr>
        <w:t xml:space="preserve">napokig </w:t>
      </w:r>
      <w:r>
        <w:rPr>
          <w:spacing w:val="3"/>
          <w:w w:val="105"/>
        </w:rPr>
        <w:t xml:space="preserve">nem </w:t>
      </w:r>
      <w:r>
        <w:rPr>
          <w:spacing w:val="4"/>
          <w:w w:val="105"/>
        </w:rPr>
        <w:t xml:space="preserve">tudott </w:t>
      </w:r>
      <w:r>
        <w:rPr>
          <w:w w:val="105"/>
        </w:rPr>
        <w:t>szabadulni</w:t>
      </w:r>
      <w:r>
        <w:rPr>
          <w:w w:val="105"/>
        </w:rPr>
        <w:t xml:space="preserve"> fülig </w:t>
      </w:r>
      <w:r>
        <w:rPr>
          <w:spacing w:val="3"/>
          <w:w w:val="105"/>
        </w:rPr>
        <w:t xml:space="preserve">érő </w:t>
      </w:r>
      <w:r>
        <w:rPr>
          <w:w w:val="105"/>
        </w:rPr>
        <w:t xml:space="preserve">vigyorától, a </w:t>
      </w:r>
      <w:r>
        <w:rPr>
          <w:spacing w:val="2"/>
          <w:w w:val="105"/>
        </w:rPr>
        <w:t xml:space="preserve">mágikus főzet </w:t>
      </w:r>
      <w:r>
        <w:rPr>
          <w:spacing w:val="5"/>
          <w:w w:val="105"/>
        </w:rPr>
        <w:t xml:space="preserve">tartós </w:t>
      </w:r>
      <w:r>
        <w:rPr>
          <w:spacing w:val="2"/>
          <w:w w:val="105"/>
        </w:rPr>
        <w:t>hatásának</w:t>
      </w:r>
      <w:r>
        <w:rPr>
          <w:spacing w:val="45"/>
          <w:w w:val="105"/>
        </w:rPr>
        <w:t xml:space="preserve"> </w:t>
      </w:r>
      <w:r>
        <w:rPr>
          <w:spacing w:val="3"/>
          <w:w w:val="105"/>
        </w:rPr>
        <w:t>bizonyítékától.</w:t>
      </w:r>
    </w:p>
    <w:p w:rsidR="000E256A" w:rsidRDefault="003E3C74">
      <w:pPr>
        <w:pStyle w:val="Szvegtrzs"/>
        <w:spacing w:before="31" w:line="321" w:lineRule="auto"/>
        <w:ind w:left="112" w:right="123" w:firstLine="283"/>
        <w:jc w:val="both"/>
      </w:pPr>
      <w:r>
        <w:rPr>
          <w:w w:val="105"/>
        </w:rPr>
        <w:t>Végül, sok más sámánisztikus és tudatmódosító élményhez hasonlóan, a történtek ugyancsak igazolják, hogy a pszichoaktív anyagok erős hatással lehetnek időérzékelésünkre.</w:t>
      </w:r>
    </w:p>
    <w:p w:rsidR="000E256A" w:rsidRDefault="000E256A">
      <w:pPr>
        <w:spacing w:line="321" w:lineRule="auto"/>
        <w:jc w:val="both"/>
        <w:sectPr w:rsidR="000E256A">
          <w:headerReference w:type="default" r:id="rId166"/>
          <w:pgSz w:w="8390" w:h="11910"/>
          <w:pgMar w:top="1180" w:right="1100" w:bottom="280" w:left="1100" w:header="77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18"/>
        </w:rPr>
      </w:pPr>
    </w:p>
    <w:p w:rsidR="000E256A" w:rsidRDefault="003E3C74">
      <w:pPr>
        <w:pStyle w:val="Cmsor4"/>
        <w:spacing w:before="101"/>
        <w:ind w:left="127"/>
        <w:jc w:val="left"/>
      </w:pPr>
      <w:r>
        <w:t>Ellenőrzött, legális utazás egy holisztikus jelenbe</w:t>
      </w:r>
    </w:p>
    <w:p w:rsidR="000E256A" w:rsidRDefault="000E256A">
      <w:pPr>
        <w:pStyle w:val="Szvegtrzs"/>
        <w:spacing w:before="1"/>
        <w:rPr>
          <w:rFonts w:ascii="Tahoma"/>
          <w:b/>
          <w:sz w:val="25"/>
        </w:rPr>
      </w:pPr>
    </w:p>
    <w:p w:rsidR="000E256A" w:rsidRDefault="003E3C74">
      <w:pPr>
        <w:pStyle w:val="Szvegtrzs"/>
        <w:spacing w:line="321" w:lineRule="auto"/>
        <w:ind w:left="113" w:right="113" w:firstLine="4"/>
        <w:jc w:val="both"/>
      </w:pPr>
      <w:r>
        <w:t xml:space="preserve">Az idő </w:t>
      </w:r>
      <w:r>
        <w:rPr>
          <w:spacing w:val="3"/>
        </w:rPr>
        <w:t xml:space="preserve">érzékelését megváltoztató </w:t>
      </w:r>
      <w:r>
        <w:rPr>
          <w:spacing w:val="2"/>
        </w:rPr>
        <w:t xml:space="preserve">drogok, </w:t>
      </w:r>
      <w:r>
        <w:t xml:space="preserve">például az </w:t>
      </w:r>
      <w:r>
        <w:rPr>
          <w:spacing w:val="2"/>
        </w:rPr>
        <w:t xml:space="preserve">LSD, </w:t>
      </w:r>
      <w:r>
        <w:t xml:space="preserve">a </w:t>
      </w:r>
      <w:r>
        <w:rPr>
          <w:spacing w:val="4"/>
        </w:rPr>
        <w:t xml:space="preserve">mari-  </w:t>
      </w:r>
      <w:r>
        <w:rPr>
          <w:spacing w:val="2"/>
        </w:rPr>
        <w:t xml:space="preserve">huána, </w:t>
      </w:r>
      <w:r>
        <w:t xml:space="preserve">a </w:t>
      </w:r>
      <w:r>
        <w:rPr>
          <w:spacing w:val="3"/>
        </w:rPr>
        <w:t xml:space="preserve">peyote </w:t>
      </w:r>
      <w:r>
        <w:t xml:space="preserve">vagy a </w:t>
      </w:r>
      <w:r>
        <w:rPr>
          <w:spacing w:val="11"/>
        </w:rPr>
        <w:t xml:space="preserve">DMT </w:t>
      </w:r>
      <w:r>
        <w:rPr>
          <w:spacing w:val="4"/>
        </w:rPr>
        <w:t xml:space="preserve">(dimetiltriptamin), </w:t>
      </w:r>
      <w:r>
        <w:t xml:space="preserve">az </w:t>
      </w:r>
      <w:r>
        <w:rPr>
          <w:spacing w:val="2"/>
        </w:rPr>
        <w:t xml:space="preserve">ayahuasca </w:t>
      </w:r>
      <w:r>
        <w:t xml:space="preserve">tea </w:t>
      </w:r>
      <w:r>
        <w:rPr>
          <w:spacing w:val="3"/>
        </w:rPr>
        <w:t>pszichoaktív</w:t>
      </w:r>
      <w:r>
        <w:rPr>
          <w:spacing w:val="47"/>
        </w:rPr>
        <w:t xml:space="preserve"> </w:t>
      </w:r>
      <w:r>
        <w:rPr>
          <w:spacing w:val="4"/>
        </w:rPr>
        <w:t xml:space="preserve">összetevője  </w:t>
      </w:r>
      <w:r>
        <w:t>fogyasztásáv</w:t>
      </w:r>
      <w:r>
        <w:t xml:space="preserve">al   </w:t>
      </w:r>
      <w:r>
        <w:rPr>
          <w:spacing w:val="3"/>
        </w:rPr>
        <w:t xml:space="preserve">kapcsolatos   problémák </w:t>
      </w:r>
      <w:r>
        <w:t xml:space="preserve">közé </w:t>
      </w:r>
      <w:r>
        <w:rPr>
          <w:spacing w:val="3"/>
        </w:rPr>
        <w:t xml:space="preserve">tartozik, </w:t>
      </w:r>
      <w:r>
        <w:t xml:space="preserve">hogy </w:t>
      </w:r>
      <w:r>
        <w:rPr>
          <w:spacing w:val="3"/>
        </w:rPr>
        <w:t xml:space="preserve">felszámolják </w:t>
      </w:r>
      <w:r>
        <w:t xml:space="preserve">az </w:t>
      </w:r>
      <w:r>
        <w:rPr>
          <w:spacing w:val="6"/>
        </w:rPr>
        <w:t xml:space="preserve">ember </w:t>
      </w:r>
      <w:r>
        <w:t xml:space="preserve">akaratlagos </w:t>
      </w:r>
      <w:r>
        <w:rPr>
          <w:spacing w:val="3"/>
        </w:rPr>
        <w:t xml:space="preserve">kontrollját, </w:t>
      </w:r>
      <w:r>
        <w:rPr>
          <w:spacing w:val="2"/>
        </w:rPr>
        <w:t xml:space="preserve">hatásuk </w:t>
      </w:r>
      <w:r>
        <w:rPr>
          <w:spacing w:val="4"/>
        </w:rPr>
        <w:t xml:space="preserve">időtartama </w:t>
      </w:r>
      <w:r>
        <w:rPr>
          <w:spacing w:val="3"/>
        </w:rPr>
        <w:t xml:space="preserve">bizonytalan, </w:t>
      </w:r>
      <w:r>
        <w:t xml:space="preserve">és </w:t>
      </w:r>
      <w:r>
        <w:rPr>
          <w:spacing w:val="2"/>
        </w:rPr>
        <w:t xml:space="preserve">élvezetüket </w:t>
      </w:r>
      <w:r>
        <w:t xml:space="preserve">a </w:t>
      </w:r>
      <w:r>
        <w:rPr>
          <w:spacing w:val="3"/>
        </w:rPr>
        <w:t xml:space="preserve">hatóságok </w:t>
      </w:r>
      <w:r>
        <w:rPr>
          <w:spacing w:val="5"/>
        </w:rPr>
        <w:t xml:space="preserve">tetten- </w:t>
      </w:r>
      <w:r>
        <w:rPr>
          <w:spacing w:val="2"/>
        </w:rPr>
        <w:t xml:space="preserve">érés </w:t>
      </w:r>
      <w:r>
        <w:rPr>
          <w:spacing w:val="4"/>
        </w:rPr>
        <w:t xml:space="preserve">esetén </w:t>
      </w:r>
      <w:r>
        <w:rPr>
          <w:spacing w:val="6"/>
        </w:rPr>
        <w:t xml:space="preserve">börtönnel </w:t>
      </w:r>
      <w:r>
        <w:rPr>
          <w:spacing w:val="5"/>
        </w:rPr>
        <w:t xml:space="preserve">büntetik. </w:t>
      </w:r>
      <w:r>
        <w:rPr>
          <w:spacing w:val="4"/>
        </w:rPr>
        <w:t xml:space="preserve">Kedvezőbb </w:t>
      </w:r>
      <w:r>
        <w:rPr>
          <w:spacing w:val="2"/>
        </w:rPr>
        <w:t xml:space="preserve">alternatíva </w:t>
      </w:r>
      <w:r>
        <w:t xml:space="preserve">ugyanezen </w:t>
      </w:r>
      <w:r>
        <w:rPr>
          <w:spacing w:val="3"/>
        </w:rPr>
        <w:t xml:space="preserve">célból </w:t>
      </w:r>
      <w:r>
        <w:rPr>
          <w:spacing w:val="2"/>
        </w:rPr>
        <w:t xml:space="preserve">hipnózist alkalmazni: </w:t>
      </w:r>
      <w:r>
        <w:rPr>
          <w:spacing w:val="5"/>
        </w:rPr>
        <w:t xml:space="preserve">olcsóbb, </w:t>
      </w:r>
      <w:r>
        <w:rPr>
          <w:spacing w:val="2"/>
        </w:rPr>
        <w:t xml:space="preserve">gyorsabb, </w:t>
      </w:r>
      <w:r>
        <w:rPr>
          <w:spacing w:val="5"/>
        </w:rPr>
        <w:t xml:space="preserve">időtartama </w:t>
      </w:r>
      <w:r>
        <w:t xml:space="preserve">pedig </w:t>
      </w:r>
      <w:r>
        <w:rPr>
          <w:spacing w:val="2"/>
        </w:rPr>
        <w:t xml:space="preserve">szabályozható. </w:t>
      </w:r>
      <w:r>
        <w:t>Ráadásul</w:t>
      </w:r>
      <w:r>
        <w:rPr>
          <w:spacing w:val="31"/>
        </w:rPr>
        <w:t xml:space="preserve"> </w:t>
      </w:r>
      <w:r>
        <w:t>legális.</w:t>
      </w:r>
    </w:p>
    <w:p w:rsidR="000E256A" w:rsidRDefault="003E3C74">
      <w:pPr>
        <w:pStyle w:val="Szvegtrzs"/>
        <w:spacing w:before="27" w:line="321" w:lineRule="auto"/>
        <w:ind w:left="108" w:right="111" w:firstLine="283"/>
        <w:jc w:val="both"/>
        <w:rPr>
          <w:sz w:val="12"/>
        </w:rPr>
      </w:pPr>
      <w:r>
        <w:rPr>
          <w:w w:val="105"/>
        </w:rPr>
        <w:t xml:space="preserve">A </w:t>
      </w:r>
      <w:r>
        <w:rPr>
          <w:spacing w:val="3"/>
          <w:w w:val="105"/>
        </w:rPr>
        <w:t xml:space="preserve">hipnózis </w:t>
      </w:r>
      <w:r>
        <w:rPr>
          <w:spacing w:val="4"/>
          <w:w w:val="105"/>
        </w:rPr>
        <w:t xml:space="preserve">megváltozott </w:t>
      </w:r>
      <w:r>
        <w:rPr>
          <w:spacing w:val="3"/>
          <w:w w:val="105"/>
        </w:rPr>
        <w:t xml:space="preserve">tudatállapot, </w:t>
      </w:r>
      <w:r>
        <w:rPr>
          <w:spacing w:val="2"/>
          <w:w w:val="105"/>
        </w:rPr>
        <w:t xml:space="preserve">amelyet verbális </w:t>
      </w:r>
      <w:r>
        <w:rPr>
          <w:w w:val="105"/>
        </w:rPr>
        <w:t xml:space="preserve">szug- gesztiókkal idéznek elő. Ezek </w:t>
      </w:r>
      <w:r>
        <w:rPr>
          <w:spacing w:val="2"/>
          <w:w w:val="105"/>
        </w:rPr>
        <w:t xml:space="preserve">fokozzák </w:t>
      </w:r>
      <w:r>
        <w:rPr>
          <w:w w:val="105"/>
        </w:rPr>
        <w:t xml:space="preserve">a </w:t>
      </w:r>
      <w:r>
        <w:rPr>
          <w:spacing w:val="6"/>
          <w:w w:val="105"/>
        </w:rPr>
        <w:t xml:space="preserve">koncentrációt </w:t>
      </w:r>
      <w:r>
        <w:rPr>
          <w:w w:val="105"/>
        </w:rPr>
        <w:t xml:space="preserve">és </w:t>
      </w:r>
      <w:r>
        <w:rPr>
          <w:spacing w:val="5"/>
          <w:w w:val="105"/>
        </w:rPr>
        <w:t xml:space="preserve">minima- </w:t>
      </w:r>
      <w:r>
        <w:rPr>
          <w:w w:val="105"/>
        </w:rPr>
        <w:t xml:space="preserve">lizálják a figyelmet </w:t>
      </w:r>
      <w:r>
        <w:rPr>
          <w:spacing w:val="2"/>
          <w:w w:val="105"/>
        </w:rPr>
        <w:t xml:space="preserve">elvonó </w:t>
      </w:r>
      <w:r>
        <w:rPr>
          <w:spacing w:val="3"/>
          <w:w w:val="105"/>
        </w:rPr>
        <w:t xml:space="preserve">gondolatokat </w:t>
      </w:r>
      <w:r>
        <w:rPr>
          <w:w w:val="105"/>
        </w:rPr>
        <w:t xml:space="preserve">és </w:t>
      </w:r>
      <w:r>
        <w:rPr>
          <w:spacing w:val="4"/>
          <w:w w:val="105"/>
        </w:rPr>
        <w:t xml:space="preserve">érzéseket. </w:t>
      </w:r>
      <w:r>
        <w:rPr>
          <w:w w:val="105"/>
        </w:rPr>
        <w:t xml:space="preserve">A </w:t>
      </w:r>
      <w:r>
        <w:rPr>
          <w:spacing w:val="3"/>
          <w:w w:val="105"/>
        </w:rPr>
        <w:t>hip</w:t>
      </w:r>
      <w:r>
        <w:rPr>
          <w:spacing w:val="3"/>
          <w:w w:val="105"/>
        </w:rPr>
        <w:t xml:space="preserve">notikus eljárásokra </w:t>
      </w:r>
      <w:r>
        <w:rPr>
          <w:w w:val="105"/>
        </w:rPr>
        <w:t xml:space="preserve">való fogékonyság </w:t>
      </w:r>
      <w:r>
        <w:rPr>
          <w:spacing w:val="4"/>
          <w:w w:val="105"/>
        </w:rPr>
        <w:t xml:space="preserve">egyénenként </w:t>
      </w:r>
      <w:r>
        <w:rPr>
          <w:spacing w:val="2"/>
          <w:w w:val="105"/>
        </w:rPr>
        <w:t xml:space="preserve">változik. </w:t>
      </w:r>
      <w:r>
        <w:rPr>
          <w:w w:val="105"/>
        </w:rPr>
        <w:t xml:space="preserve">A rosszul </w:t>
      </w:r>
      <w:r>
        <w:rPr>
          <w:spacing w:val="2"/>
          <w:w w:val="105"/>
        </w:rPr>
        <w:t xml:space="preserve">hip- </w:t>
      </w:r>
      <w:r>
        <w:rPr>
          <w:spacing w:val="4"/>
          <w:w w:val="105"/>
        </w:rPr>
        <w:t xml:space="preserve">notizálható </w:t>
      </w:r>
      <w:r>
        <w:rPr>
          <w:spacing w:val="5"/>
          <w:w w:val="105"/>
        </w:rPr>
        <w:t xml:space="preserve">emberekre </w:t>
      </w:r>
      <w:r>
        <w:rPr>
          <w:w w:val="105"/>
        </w:rPr>
        <w:t xml:space="preserve">a </w:t>
      </w:r>
      <w:r>
        <w:rPr>
          <w:spacing w:val="5"/>
          <w:w w:val="105"/>
        </w:rPr>
        <w:t xml:space="preserve">legjobb </w:t>
      </w:r>
      <w:r>
        <w:rPr>
          <w:w w:val="105"/>
        </w:rPr>
        <w:t xml:space="preserve">színpadi </w:t>
      </w:r>
      <w:r>
        <w:rPr>
          <w:spacing w:val="4"/>
          <w:w w:val="105"/>
        </w:rPr>
        <w:t xml:space="preserve">hipnotizőrök </w:t>
      </w:r>
      <w:r>
        <w:rPr>
          <w:spacing w:val="3"/>
          <w:w w:val="105"/>
        </w:rPr>
        <w:t xml:space="preserve">sem </w:t>
      </w:r>
      <w:r>
        <w:rPr>
          <w:spacing w:val="2"/>
          <w:w w:val="105"/>
        </w:rPr>
        <w:t xml:space="preserve">képe- </w:t>
      </w:r>
      <w:r>
        <w:rPr>
          <w:w w:val="105"/>
        </w:rPr>
        <w:t xml:space="preserve">sek </w:t>
      </w:r>
      <w:r>
        <w:rPr>
          <w:spacing w:val="2"/>
          <w:w w:val="105"/>
        </w:rPr>
        <w:t xml:space="preserve">hatni, </w:t>
      </w:r>
      <w:r>
        <w:rPr>
          <w:w w:val="105"/>
        </w:rPr>
        <w:t xml:space="preserve">míg a </w:t>
      </w:r>
      <w:r>
        <w:rPr>
          <w:spacing w:val="2"/>
          <w:w w:val="105"/>
        </w:rPr>
        <w:t xml:space="preserve">könnyen </w:t>
      </w:r>
      <w:r>
        <w:rPr>
          <w:spacing w:val="4"/>
          <w:w w:val="105"/>
        </w:rPr>
        <w:t xml:space="preserve">hipnotizálhatóak </w:t>
      </w:r>
      <w:r>
        <w:rPr>
          <w:spacing w:val="2"/>
          <w:w w:val="105"/>
        </w:rPr>
        <w:t xml:space="preserve">könnyen kerülnek </w:t>
      </w:r>
      <w:r>
        <w:rPr>
          <w:w w:val="105"/>
        </w:rPr>
        <w:t xml:space="preserve">szuggesztió </w:t>
      </w:r>
      <w:r>
        <w:rPr>
          <w:spacing w:val="2"/>
          <w:w w:val="105"/>
        </w:rPr>
        <w:t xml:space="preserve">hatása </w:t>
      </w:r>
      <w:r>
        <w:rPr>
          <w:w w:val="105"/>
        </w:rPr>
        <w:t xml:space="preserve">alá olyan személyek révén,  </w:t>
      </w:r>
      <w:r>
        <w:rPr>
          <w:spacing w:val="2"/>
          <w:w w:val="105"/>
        </w:rPr>
        <w:t xml:space="preserve">akikben </w:t>
      </w:r>
      <w:r>
        <w:rPr>
          <w:spacing w:val="4"/>
          <w:w w:val="105"/>
        </w:rPr>
        <w:t>megb</w:t>
      </w:r>
      <w:r>
        <w:rPr>
          <w:spacing w:val="4"/>
          <w:w w:val="105"/>
        </w:rPr>
        <w:t xml:space="preserve">íznak, </w:t>
      </w:r>
      <w:r>
        <w:rPr>
          <w:w w:val="105"/>
        </w:rPr>
        <w:t xml:space="preserve">de </w:t>
      </w:r>
      <w:r>
        <w:rPr>
          <w:spacing w:val="3"/>
          <w:w w:val="105"/>
        </w:rPr>
        <w:t xml:space="preserve">önmagukat </w:t>
      </w:r>
      <w:r>
        <w:rPr>
          <w:w w:val="105"/>
        </w:rPr>
        <w:t xml:space="preserve">is </w:t>
      </w:r>
      <w:r>
        <w:rPr>
          <w:spacing w:val="4"/>
          <w:w w:val="105"/>
        </w:rPr>
        <w:t xml:space="preserve">eljuttathatják </w:t>
      </w:r>
      <w:r>
        <w:rPr>
          <w:w w:val="105"/>
        </w:rPr>
        <w:t xml:space="preserve">ilyen </w:t>
      </w:r>
      <w:r>
        <w:rPr>
          <w:spacing w:val="2"/>
          <w:w w:val="105"/>
        </w:rPr>
        <w:t xml:space="preserve">állapotba. </w:t>
      </w:r>
      <w:r>
        <w:rPr>
          <w:w w:val="105"/>
        </w:rPr>
        <w:t xml:space="preserve">Az </w:t>
      </w:r>
      <w:r>
        <w:rPr>
          <w:spacing w:val="2"/>
          <w:w w:val="105"/>
        </w:rPr>
        <w:t xml:space="preserve">agyműködés </w:t>
      </w:r>
      <w:r>
        <w:rPr>
          <w:spacing w:val="3"/>
          <w:w w:val="105"/>
        </w:rPr>
        <w:t xml:space="preserve">megváltoztatásának </w:t>
      </w:r>
      <w:r>
        <w:rPr>
          <w:spacing w:val="2"/>
          <w:w w:val="105"/>
        </w:rPr>
        <w:t xml:space="preserve">eszköze </w:t>
      </w:r>
      <w:r>
        <w:rPr>
          <w:spacing w:val="3"/>
          <w:w w:val="105"/>
        </w:rPr>
        <w:t xml:space="preserve">teljességgel </w:t>
      </w:r>
      <w:r>
        <w:rPr>
          <w:w w:val="105"/>
        </w:rPr>
        <w:t xml:space="preserve">az egyén (az alany), </w:t>
      </w:r>
      <w:r>
        <w:rPr>
          <w:spacing w:val="3"/>
          <w:w w:val="105"/>
        </w:rPr>
        <w:t xml:space="preserve">nem </w:t>
      </w:r>
      <w:r>
        <w:rPr>
          <w:w w:val="105"/>
        </w:rPr>
        <w:t xml:space="preserve">pedig a </w:t>
      </w:r>
      <w:r>
        <w:rPr>
          <w:spacing w:val="4"/>
          <w:w w:val="105"/>
        </w:rPr>
        <w:t xml:space="preserve">hipnotizőr </w:t>
      </w:r>
      <w:r>
        <w:rPr>
          <w:spacing w:val="2"/>
          <w:w w:val="105"/>
        </w:rPr>
        <w:t>adottságainak</w:t>
      </w:r>
      <w:r>
        <w:rPr>
          <w:spacing w:val="23"/>
          <w:w w:val="105"/>
        </w:rPr>
        <w:t xml:space="preserve"> </w:t>
      </w:r>
      <w:r>
        <w:rPr>
          <w:spacing w:val="2"/>
          <w:w w:val="105"/>
        </w:rPr>
        <w:t>folyománya.</w:t>
      </w:r>
      <w:r>
        <w:rPr>
          <w:spacing w:val="2"/>
          <w:w w:val="105"/>
          <w:position w:val="5"/>
          <w:sz w:val="12"/>
        </w:rPr>
        <w:t>11</w:t>
      </w:r>
    </w:p>
    <w:p w:rsidR="000E256A" w:rsidRDefault="000E256A">
      <w:pPr>
        <w:pStyle w:val="Szvegtrzs"/>
        <w:rPr>
          <w:sz w:val="22"/>
        </w:rPr>
      </w:pPr>
    </w:p>
    <w:p w:rsidR="000E256A" w:rsidRDefault="000E256A">
      <w:pPr>
        <w:pStyle w:val="Szvegtrzs"/>
        <w:spacing w:before="10"/>
        <w:rPr>
          <w:sz w:val="30"/>
        </w:rPr>
      </w:pPr>
    </w:p>
    <w:p w:rsidR="000E256A" w:rsidRDefault="003E3C74">
      <w:pPr>
        <w:pStyle w:val="Cmsor4"/>
        <w:ind w:left="104"/>
        <w:jc w:val="left"/>
      </w:pPr>
      <w:r>
        <w:t>A JELEN KITÁGUL:</w:t>
      </w:r>
    </w:p>
    <w:p w:rsidR="000E256A" w:rsidRDefault="003E3C74">
      <w:pPr>
        <w:spacing w:before="73"/>
        <w:ind w:left="118"/>
        <w:rPr>
          <w:rFonts w:ascii="Tahoma" w:hAnsi="Tahoma"/>
          <w:b/>
          <w:sz w:val="19"/>
        </w:rPr>
      </w:pPr>
      <w:r>
        <w:rPr>
          <w:rFonts w:ascii="Tahoma" w:hAnsi="Tahoma"/>
          <w:b/>
          <w:sz w:val="19"/>
        </w:rPr>
        <w:t>PHIL SZEMÉLYES VISSZATÉRÉSE A MÚLTBA</w:t>
      </w:r>
    </w:p>
    <w:p w:rsidR="000E256A" w:rsidRDefault="000E256A">
      <w:pPr>
        <w:pStyle w:val="Szvegtrzs"/>
        <w:spacing w:before="6"/>
        <w:rPr>
          <w:rFonts w:ascii="Tahoma"/>
          <w:b/>
          <w:sz w:val="31"/>
        </w:rPr>
      </w:pPr>
    </w:p>
    <w:p w:rsidR="000E256A" w:rsidRDefault="003E3C74">
      <w:pPr>
        <w:pStyle w:val="Szvegtrzs"/>
        <w:spacing w:line="326" w:lineRule="auto"/>
        <w:ind w:left="675" w:right="115" w:firstLine="4"/>
        <w:jc w:val="both"/>
      </w:pPr>
      <w:r>
        <w:rPr>
          <w:w w:val="105"/>
        </w:rPr>
        <w:t>Elmenekültem a hedonizmus és fatalizmus elől, amelyre szi- cíliai családi hátterem és a New York-i, dél-bronxi gettóélet, ahol születtem és nevelkedtem, predesztinált volna. Környe- zetem gyerektagjainak többsége a jelennek élt, késztetései- nek engedelmes</w:t>
      </w:r>
      <w:r>
        <w:rPr>
          <w:w w:val="105"/>
        </w:rPr>
        <w:t>kedve cselekedett, feláldozta a fegyelmet és</w:t>
      </w:r>
    </w:p>
    <w:p w:rsidR="000E256A" w:rsidRDefault="000E256A">
      <w:pPr>
        <w:spacing w:line="326" w:lineRule="auto"/>
        <w:jc w:val="both"/>
        <w:sectPr w:rsidR="000E256A">
          <w:headerReference w:type="default" r:id="rId167"/>
          <w:pgSz w:w="8390" w:h="11910"/>
          <w:pgMar w:top="1180" w:right="1060" w:bottom="280" w:left="1140" w:header="77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15"/>
        </w:rPr>
      </w:pPr>
    </w:p>
    <w:p w:rsidR="000E256A" w:rsidRDefault="003E3C74">
      <w:pPr>
        <w:pStyle w:val="Szvegtrzs"/>
        <w:spacing w:before="95" w:line="321" w:lineRule="auto"/>
        <w:ind w:left="777" w:right="115" w:firstLine="4"/>
        <w:jc w:val="both"/>
      </w:pPr>
      <w:r>
        <w:rPr>
          <w:w w:val="105"/>
        </w:rPr>
        <w:t>a tervszerűséget az azonnali kielégülés izgalmának és a folyamatos játéknak. Apám, ha volt munkája, sovány hetibé- rének jó részét profi bokszmeccseken fogadásokra költöt</w:t>
      </w:r>
      <w:r>
        <w:rPr>
          <w:w w:val="105"/>
        </w:rPr>
        <w:t xml:space="preserve">te el, vagy köröket fizetett másoknak a helyi ivóban, amely anyám szempontjából szerencsétlen módon, a földalatti- állomás és az otthonunk közt üzemelt. Anyámon ennek eredményeképpen fatalisztikus gondolkodásmód hatalma- sodott el. Bármit tett is, az élet </w:t>
      </w:r>
      <w:r>
        <w:rPr>
          <w:w w:val="105"/>
        </w:rPr>
        <w:t>változatlan mederben folyta- tódott. Ha valamiképpen sikerül megoldani, hogy étel kerüljön az asztalra, gondolta, az ember mosolyog és tűr, és nem próbálja megváltoztatni a - megváltoztathatatlant. Környékünkről kevesen jártak egyetemre, és ha befejezték i</w:t>
      </w:r>
      <w:r>
        <w:rPr>
          <w:w w:val="105"/>
        </w:rPr>
        <w:t>s a középiskolát, rögtön rosszul fizetett segédmunkákat vállal- tak. Mivel e munkák unalmasak voltak, a hétvégéket bulik, züllés és vakmerő balhék töltötték ki, úgy éltek, mint ha soha nem jött volna el a hétfő.</w:t>
      </w:r>
    </w:p>
    <w:p w:rsidR="000E256A" w:rsidRDefault="003E3C74">
      <w:pPr>
        <w:pStyle w:val="Szvegtrzs"/>
        <w:spacing w:before="43" w:line="321" w:lineRule="auto"/>
        <w:ind w:left="772" w:right="125" w:firstLine="283"/>
        <w:jc w:val="both"/>
      </w:pPr>
      <w:r>
        <w:rPr>
          <w:w w:val="105"/>
        </w:rPr>
        <w:t>Az iskola tiszta és rendes, a benne zajló él</w:t>
      </w:r>
      <w:r>
        <w:rPr>
          <w:w w:val="105"/>
        </w:rPr>
        <w:t>et pedig kiszá- mítható volt. Ha az ember odafigyelt és megcsinálta a leckét, könnyűszerrel teljesítette az elvárásokat, ezért aztán szeret- tem diák lenni. Elhivatott tanítóim és tanáraim, akiket ma inkább afféle misszionáriusoknak látok, szorgalmas munká</w:t>
      </w:r>
      <w:r>
        <w:rPr>
          <w:w w:val="105"/>
        </w:rPr>
        <w:t>ra és kitartásra buzdítottak: aranycsillagokkal, a tanár kedvence státussal jutalmaztak. A siker újabb sikert szült, ez pedig lehetővé tette, hogy kicsusszanjak a jelen időperspektívájá- ból, és könnyűszerrel a jövőperspektívát tegyem magamévá. Emiatt odah</w:t>
      </w:r>
      <w:r>
        <w:rPr>
          <w:w w:val="105"/>
        </w:rPr>
        <w:t>aza természetesen különcnek tekintettek, apám még biztatott is, hogy tanuljak kevesebbet, nehogy túleről- tessem a szemem. Barátaim csak azért tolerálták munkaer- kölcseimet, mert sportolóként is nagyon jól helytálltam a környék csapataiban.</w:t>
      </w:r>
    </w:p>
    <w:p w:rsidR="000E256A" w:rsidRDefault="000E256A">
      <w:pPr>
        <w:spacing w:line="321" w:lineRule="auto"/>
        <w:jc w:val="both"/>
        <w:sectPr w:rsidR="000E256A">
          <w:headerReference w:type="default" r:id="rId168"/>
          <w:pgSz w:w="8390" w:h="11910"/>
          <w:pgMar w:top="1180" w:right="960" w:bottom="280" w:left="114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794" w:right="104" w:firstLine="292"/>
        <w:jc w:val="both"/>
      </w:pPr>
      <w:r>
        <w:rPr>
          <w:w w:val="105"/>
        </w:rPr>
        <w:t xml:space="preserve">Ahogy azonban az évek teltek, életem már kizárólag munkából állt, önös élvezeteknek, kikapcsolódásnak nem jutott hely benne. A napi tennivalók listája mind hosszabb lett, és minden elvégzett feladat újabb kihívást, újabb </w:t>
      </w:r>
      <w:r>
        <w:rPr>
          <w:w w:val="105"/>
        </w:rPr>
        <w:t>célokat, kötelezettségeket szült. „Igen, ezt is meg tudom csinálni!"</w:t>
      </w:r>
    </w:p>
    <w:p w:rsidR="000E256A" w:rsidRDefault="003E3C74">
      <w:pPr>
        <w:pStyle w:val="Szvegtrzs"/>
        <w:spacing w:line="321" w:lineRule="auto"/>
        <w:ind w:left="789" w:right="107" w:firstLine="19"/>
        <w:jc w:val="both"/>
      </w:pPr>
      <w:r>
        <w:rPr>
          <w:w w:val="105"/>
        </w:rPr>
        <w:t xml:space="preserve">- </w:t>
      </w:r>
      <w:r>
        <w:rPr>
          <w:spacing w:val="5"/>
          <w:w w:val="105"/>
        </w:rPr>
        <w:t xml:space="preserve">hajtogattam </w:t>
      </w:r>
      <w:r>
        <w:rPr>
          <w:spacing w:val="3"/>
          <w:w w:val="105"/>
        </w:rPr>
        <w:t xml:space="preserve">mindegyre. </w:t>
      </w:r>
      <w:r>
        <w:rPr>
          <w:w w:val="105"/>
        </w:rPr>
        <w:t xml:space="preserve">Az </w:t>
      </w:r>
      <w:r>
        <w:rPr>
          <w:spacing w:val="3"/>
          <w:w w:val="105"/>
        </w:rPr>
        <w:t xml:space="preserve">erős </w:t>
      </w:r>
      <w:r>
        <w:rPr>
          <w:spacing w:val="5"/>
          <w:w w:val="105"/>
        </w:rPr>
        <w:t xml:space="preserve">jövőorientáltság </w:t>
      </w:r>
      <w:r>
        <w:rPr>
          <w:w w:val="105"/>
        </w:rPr>
        <w:t xml:space="preserve">azt </w:t>
      </w:r>
      <w:r>
        <w:rPr>
          <w:spacing w:val="4"/>
          <w:w w:val="105"/>
        </w:rPr>
        <w:t xml:space="preserve">ered- </w:t>
      </w:r>
      <w:r>
        <w:rPr>
          <w:spacing w:val="2"/>
          <w:w w:val="105"/>
        </w:rPr>
        <w:t xml:space="preserve">ményezte, hogy </w:t>
      </w:r>
      <w:r>
        <w:rPr>
          <w:w w:val="105"/>
        </w:rPr>
        <w:t xml:space="preserve">sikeres diák, </w:t>
      </w:r>
      <w:r>
        <w:rPr>
          <w:spacing w:val="5"/>
          <w:w w:val="105"/>
        </w:rPr>
        <w:t xml:space="preserve">később </w:t>
      </w:r>
      <w:r>
        <w:rPr>
          <w:w w:val="105"/>
        </w:rPr>
        <w:t xml:space="preserve">pedig </w:t>
      </w:r>
      <w:r>
        <w:rPr>
          <w:spacing w:val="3"/>
          <w:w w:val="105"/>
        </w:rPr>
        <w:t xml:space="preserve">még sikeresebb egyetemi </w:t>
      </w:r>
      <w:r>
        <w:rPr>
          <w:spacing w:val="4"/>
          <w:w w:val="105"/>
        </w:rPr>
        <w:t xml:space="preserve">tanár </w:t>
      </w:r>
      <w:r>
        <w:rPr>
          <w:spacing w:val="2"/>
          <w:w w:val="105"/>
        </w:rPr>
        <w:t xml:space="preserve">lettem </w:t>
      </w:r>
      <w:r>
        <w:rPr>
          <w:w w:val="105"/>
        </w:rPr>
        <w:t xml:space="preserve">. A </w:t>
      </w:r>
      <w:r>
        <w:rPr>
          <w:spacing w:val="4"/>
          <w:w w:val="105"/>
        </w:rPr>
        <w:t xml:space="preserve">kemény </w:t>
      </w:r>
      <w:r>
        <w:rPr>
          <w:spacing w:val="3"/>
          <w:w w:val="105"/>
        </w:rPr>
        <w:t xml:space="preserve">munka kifizetődőnek </w:t>
      </w:r>
      <w:r>
        <w:rPr>
          <w:spacing w:val="4"/>
          <w:w w:val="105"/>
        </w:rPr>
        <w:t xml:space="preserve">bizo- </w:t>
      </w:r>
      <w:r>
        <w:rPr>
          <w:w w:val="105"/>
        </w:rPr>
        <w:t xml:space="preserve">nyult. </w:t>
      </w:r>
      <w:r>
        <w:rPr>
          <w:spacing w:val="4"/>
          <w:w w:val="105"/>
        </w:rPr>
        <w:t>Ebbő</w:t>
      </w:r>
      <w:r>
        <w:rPr>
          <w:spacing w:val="4"/>
          <w:w w:val="105"/>
        </w:rPr>
        <w:t xml:space="preserve">l </w:t>
      </w:r>
      <w:r>
        <w:rPr>
          <w:w w:val="105"/>
        </w:rPr>
        <w:t xml:space="preserve">a </w:t>
      </w:r>
      <w:r>
        <w:rPr>
          <w:spacing w:val="2"/>
          <w:w w:val="105"/>
        </w:rPr>
        <w:t xml:space="preserve">mélységből </w:t>
      </w:r>
      <w:r>
        <w:rPr>
          <w:w w:val="105"/>
        </w:rPr>
        <w:t xml:space="preserve">végképp </w:t>
      </w:r>
      <w:r>
        <w:rPr>
          <w:spacing w:val="2"/>
          <w:w w:val="105"/>
        </w:rPr>
        <w:t xml:space="preserve">sikerült </w:t>
      </w:r>
      <w:r>
        <w:rPr>
          <w:spacing w:val="3"/>
          <w:w w:val="105"/>
        </w:rPr>
        <w:t xml:space="preserve">felemelkednem, amikor </w:t>
      </w:r>
      <w:r>
        <w:rPr>
          <w:w w:val="105"/>
        </w:rPr>
        <w:t xml:space="preserve">a </w:t>
      </w:r>
      <w:r>
        <w:rPr>
          <w:spacing w:val="2"/>
          <w:w w:val="105"/>
        </w:rPr>
        <w:t xml:space="preserve">New </w:t>
      </w:r>
      <w:r>
        <w:rPr>
          <w:w w:val="105"/>
        </w:rPr>
        <w:t xml:space="preserve">York-i </w:t>
      </w:r>
      <w:r>
        <w:rPr>
          <w:spacing w:val="4"/>
          <w:w w:val="105"/>
        </w:rPr>
        <w:t xml:space="preserve">Egyetemen </w:t>
      </w:r>
      <w:r>
        <w:rPr>
          <w:spacing w:val="3"/>
          <w:w w:val="105"/>
        </w:rPr>
        <w:t xml:space="preserve">óraadó </w:t>
      </w:r>
      <w:r>
        <w:rPr>
          <w:spacing w:val="4"/>
          <w:w w:val="105"/>
        </w:rPr>
        <w:t xml:space="preserve">oktató lettem, </w:t>
      </w:r>
      <w:r>
        <w:rPr>
          <w:spacing w:val="5"/>
          <w:w w:val="105"/>
        </w:rPr>
        <w:t xml:space="preserve">majd </w:t>
      </w:r>
      <w:r>
        <w:rPr>
          <w:spacing w:val="2"/>
          <w:w w:val="105"/>
        </w:rPr>
        <w:t xml:space="preserve">élethossziglani </w:t>
      </w:r>
      <w:r>
        <w:rPr>
          <w:spacing w:val="3"/>
          <w:w w:val="105"/>
        </w:rPr>
        <w:t xml:space="preserve">professzori </w:t>
      </w:r>
      <w:r>
        <w:rPr>
          <w:w w:val="105"/>
        </w:rPr>
        <w:t xml:space="preserve">állást kínálva </w:t>
      </w:r>
      <w:r>
        <w:rPr>
          <w:spacing w:val="2"/>
          <w:w w:val="105"/>
        </w:rPr>
        <w:t xml:space="preserve">meghívtak </w:t>
      </w:r>
      <w:r>
        <w:rPr>
          <w:w w:val="105"/>
        </w:rPr>
        <w:t xml:space="preserve">az ország </w:t>
      </w:r>
      <w:r>
        <w:rPr>
          <w:spacing w:val="2"/>
          <w:w w:val="105"/>
        </w:rPr>
        <w:t xml:space="preserve">túlsó </w:t>
      </w:r>
      <w:r>
        <w:rPr>
          <w:w w:val="105"/>
        </w:rPr>
        <w:t xml:space="preserve">felére, a </w:t>
      </w:r>
      <w:r>
        <w:rPr>
          <w:spacing w:val="3"/>
          <w:w w:val="105"/>
        </w:rPr>
        <w:t xml:space="preserve">Stanford elsőrangú pszichológiai  tanszékére. </w:t>
      </w:r>
      <w:r>
        <w:rPr>
          <w:w w:val="105"/>
        </w:rPr>
        <w:t xml:space="preserve">Ez </w:t>
      </w:r>
      <w:r>
        <w:rPr>
          <w:spacing w:val="2"/>
          <w:w w:val="105"/>
        </w:rPr>
        <w:t>egyszersmind óriási föld</w:t>
      </w:r>
      <w:r>
        <w:rPr>
          <w:spacing w:val="2"/>
          <w:w w:val="105"/>
        </w:rPr>
        <w:t xml:space="preserve">rajzi </w:t>
      </w:r>
      <w:r>
        <w:rPr>
          <w:spacing w:val="3"/>
          <w:w w:val="105"/>
        </w:rPr>
        <w:t xml:space="preserve">ugrást </w:t>
      </w:r>
      <w:r>
        <w:rPr>
          <w:w w:val="105"/>
        </w:rPr>
        <w:t xml:space="preserve">is </w:t>
      </w:r>
      <w:r>
        <w:rPr>
          <w:spacing w:val="6"/>
          <w:w w:val="105"/>
        </w:rPr>
        <w:t xml:space="preserve">jelentett. </w:t>
      </w:r>
      <w:r>
        <w:rPr>
          <w:spacing w:val="3"/>
          <w:w w:val="105"/>
        </w:rPr>
        <w:t xml:space="preserve">Szigorú </w:t>
      </w:r>
      <w:r>
        <w:rPr>
          <w:spacing w:val="5"/>
          <w:w w:val="105"/>
        </w:rPr>
        <w:t xml:space="preserve">jövőorientáltságom </w:t>
      </w:r>
      <w:r>
        <w:rPr>
          <w:spacing w:val="3"/>
          <w:w w:val="105"/>
        </w:rPr>
        <w:t xml:space="preserve">rabszolgájának lenni azért </w:t>
      </w:r>
      <w:r>
        <w:rPr>
          <w:w w:val="105"/>
        </w:rPr>
        <w:t xml:space="preserve">volt </w:t>
      </w:r>
      <w:r>
        <w:rPr>
          <w:spacing w:val="3"/>
          <w:w w:val="105"/>
        </w:rPr>
        <w:t xml:space="preserve">rossz, </w:t>
      </w:r>
      <w:r>
        <w:rPr>
          <w:spacing w:val="6"/>
          <w:w w:val="105"/>
        </w:rPr>
        <w:t xml:space="preserve">mert </w:t>
      </w:r>
      <w:r>
        <w:rPr>
          <w:spacing w:val="4"/>
          <w:w w:val="105"/>
        </w:rPr>
        <w:t xml:space="preserve">minden </w:t>
      </w:r>
      <w:r>
        <w:rPr>
          <w:spacing w:val="2"/>
          <w:w w:val="105"/>
        </w:rPr>
        <w:t xml:space="preserve">más </w:t>
      </w:r>
      <w:r>
        <w:rPr>
          <w:spacing w:val="3"/>
          <w:w w:val="105"/>
        </w:rPr>
        <w:t xml:space="preserve">dolgomat </w:t>
      </w:r>
      <w:r>
        <w:rPr>
          <w:w w:val="105"/>
        </w:rPr>
        <w:t xml:space="preserve">is a </w:t>
      </w:r>
      <w:r>
        <w:rPr>
          <w:spacing w:val="4"/>
          <w:w w:val="105"/>
        </w:rPr>
        <w:t xml:space="preserve">munkámnak rendeltem </w:t>
      </w:r>
      <w:r>
        <w:rPr>
          <w:w w:val="105"/>
        </w:rPr>
        <w:t xml:space="preserve">alá. Kevés időm </w:t>
      </w:r>
      <w:r>
        <w:rPr>
          <w:spacing w:val="3"/>
          <w:w w:val="105"/>
        </w:rPr>
        <w:t xml:space="preserve">maradt </w:t>
      </w:r>
      <w:r>
        <w:rPr>
          <w:w w:val="105"/>
        </w:rPr>
        <w:t xml:space="preserve">a </w:t>
      </w:r>
      <w:r>
        <w:rPr>
          <w:spacing w:val="4"/>
          <w:w w:val="105"/>
        </w:rPr>
        <w:t xml:space="preserve">családomra, barátaimra, </w:t>
      </w:r>
      <w:r>
        <w:rPr>
          <w:spacing w:val="3"/>
          <w:w w:val="105"/>
        </w:rPr>
        <w:t xml:space="preserve">kedvenc </w:t>
      </w:r>
      <w:r>
        <w:rPr>
          <w:spacing w:val="2"/>
          <w:w w:val="105"/>
        </w:rPr>
        <w:t xml:space="preserve">zenéim hallgatására, </w:t>
      </w:r>
      <w:r>
        <w:rPr>
          <w:spacing w:val="3"/>
          <w:w w:val="105"/>
        </w:rPr>
        <w:t xml:space="preserve">tévézésre </w:t>
      </w:r>
      <w:r>
        <w:rPr>
          <w:w w:val="105"/>
        </w:rPr>
        <w:t xml:space="preserve">vagy </w:t>
      </w:r>
      <w:r>
        <w:rPr>
          <w:spacing w:val="4"/>
          <w:w w:val="105"/>
        </w:rPr>
        <w:t xml:space="preserve">moziba menésre, </w:t>
      </w:r>
      <w:r>
        <w:rPr>
          <w:spacing w:val="5"/>
          <w:w w:val="105"/>
        </w:rPr>
        <w:t xml:space="preserve">hob- </w:t>
      </w:r>
      <w:r>
        <w:rPr>
          <w:w w:val="105"/>
        </w:rPr>
        <w:t xml:space="preserve">bikra és </w:t>
      </w:r>
      <w:r>
        <w:rPr>
          <w:spacing w:val="4"/>
          <w:w w:val="105"/>
        </w:rPr>
        <w:t xml:space="preserve">sportolásra, </w:t>
      </w:r>
      <w:r>
        <w:rPr>
          <w:w w:val="105"/>
        </w:rPr>
        <w:t xml:space="preserve">a </w:t>
      </w:r>
      <w:r>
        <w:rPr>
          <w:spacing w:val="6"/>
          <w:w w:val="105"/>
        </w:rPr>
        <w:t xml:space="preserve">természet </w:t>
      </w:r>
      <w:r>
        <w:rPr>
          <w:spacing w:val="2"/>
          <w:w w:val="105"/>
        </w:rPr>
        <w:t xml:space="preserve">élvezetére, </w:t>
      </w:r>
      <w:r>
        <w:rPr>
          <w:w w:val="105"/>
        </w:rPr>
        <w:t xml:space="preserve">egész egysze- </w:t>
      </w:r>
      <w:r>
        <w:rPr>
          <w:spacing w:val="4"/>
          <w:w w:val="105"/>
        </w:rPr>
        <w:t xml:space="preserve">rűen: </w:t>
      </w:r>
      <w:r>
        <w:rPr>
          <w:spacing w:val="3"/>
          <w:w w:val="105"/>
        </w:rPr>
        <w:t xml:space="preserve">szórakozásra. </w:t>
      </w:r>
      <w:r>
        <w:rPr>
          <w:spacing w:val="4"/>
          <w:w w:val="105"/>
        </w:rPr>
        <w:t xml:space="preserve">Jövőidő-perspektívám </w:t>
      </w:r>
      <w:r>
        <w:rPr>
          <w:w w:val="105"/>
        </w:rPr>
        <w:t xml:space="preserve">a </w:t>
      </w:r>
      <w:r>
        <w:rPr>
          <w:spacing w:val="4"/>
          <w:w w:val="105"/>
        </w:rPr>
        <w:t xml:space="preserve">Stanford paradicsomát </w:t>
      </w:r>
      <w:r>
        <w:rPr>
          <w:spacing w:val="2"/>
          <w:w w:val="105"/>
        </w:rPr>
        <w:t xml:space="preserve">lényegében </w:t>
      </w:r>
      <w:r>
        <w:rPr>
          <w:w w:val="105"/>
        </w:rPr>
        <w:t xml:space="preserve">sivár </w:t>
      </w:r>
      <w:r>
        <w:rPr>
          <w:spacing w:val="5"/>
          <w:w w:val="105"/>
        </w:rPr>
        <w:t xml:space="preserve">bronxi </w:t>
      </w:r>
      <w:r>
        <w:rPr>
          <w:spacing w:val="2"/>
          <w:w w:val="105"/>
        </w:rPr>
        <w:t xml:space="preserve">alagsori </w:t>
      </w:r>
      <w:r>
        <w:rPr>
          <w:spacing w:val="5"/>
          <w:w w:val="105"/>
        </w:rPr>
        <w:t xml:space="preserve">laborató- riummá </w:t>
      </w:r>
      <w:r>
        <w:rPr>
          <w:spacing w:val="3"/>
          <w:w w:val="105"/>
        </w:rPr>
        <w:t xml:space="preserve">változtatta, </w:t>
      </w:r>
      <w:r>
        <w:rPr>
          <w:spacing w:val="2"/>
          <w:w w:val="105"/>
        </w:rPr>
        <w:t xml:space="preserve">ahol </w:t>
      </w:r>
      <w:r>
        <w:rPr>
          <w:w w:val="105"/>
        </w:rPr>
        <w:t xml:space="preserve">egy </w:t>
      </w:r>
      <w:r>
        <w:rPr>
          <w:spacing w:val="3"/>
          <w:w w:val="105"/>
        </w:rPr>
        <w:t xml:space="preserve">személyben </w:t>
      </w:r>
      <w:r>
        <w:rPr>
          <w:spacing w:val="4"/>
          <w:w w:val="105"/>
        </w:rPr>
        <w:t xml:space="preserve">voltam </w:t>
      </w:r>
      <w:r>
        <w:rPr>
          <w:spacing w:val="-3"/>
          <w:w w:val="105"/>
        </w:rPr>
        <w:t xml:space="preserve">dr. </w:t>
      </w:r>
      <w:r>
        <w:rPr>
          <w:spacing w:val="3"/>
          <w:w w:val="105"/>
        </w:rPr>
        <w:t xml:space="preserve">Fran- kenstein </w:t>
      </w:r>
      <w:r>
        <w:rPr>
          <w:w w:val="105"/>
        </w:rPr>
        <w:t xml:space="preserve">és az ő </w:t>
      </w:r>
      <w:r>
        <w:rPr>
          <w:spacing w:val="2"/>
          <w:w w:val="105"/>
        </w:rPr>
        <w:t xml:space="preserve">időhöz </w:t>
      </w:r>
      <w:r>
        <w:rPr>
          <w:spacing w:val="5"/>
          <w:w w:val="105"/>
        </w:rPr>
        <w:t>lá</w:t>
      </w:r>
      <w:r>
        <w:rPr>
          <w:spacing w:val="5"/>
          <w:w w:val="105"/>
        </w:rPr>
        <w:t>ncolt</w:t>
      </w:r>
      <w:r>
        <w:rPr>
          <w:spacing w:val="-2"/>
          <w:w w:val="105"/>
        </w:rPr>
        <w:t xml:space="preserve"> </w:t>
      </w:r>
      <w:r>
        <w:rPr>
          <w:spacing w:val="3"/>
          <w:w w:val="105"/>
        </w:rPr>
        <w:t>szörnyetege.</w:t>
      </w:r>
    </w:p>
    <w:p w:rsidR="000E256A" w:rsidRDefault="003E3C74">
      <w:pPr>
        <w:pStyle w:val="Szvegtrzs"/>
        <w:spacing w:before="67" w:line="321" w:lineRule="auto"/>
        <w:ind w:left="794" w:right="114" w:firstLine="288"/>
        <w:jc w:val="both"/>
      </w:pPr>
      <w:r>
        <w:rPr>
          <w:w w:val="105"/>
        </w:rPr>
        <w:t>Néhány stanfordi év után változásra volt szükségem. Könnyen hipnotizálható voltam, és megszereztem a hipno- tizőri minősítést is, hogy alkalmazhassam a hipnózist egy érzelmi és kognitív állapotok váltakozásaival kapcsolatos kutatás során</w:t>
      </w:r>
      <w:r>
        <w:rPr>
          <w:w w:val="105"/>
        </w:rPr>
        <w:t>. Úgy határoztam, saját kísérleti alanyom leszek egy vizsgálat során, amely azt célozza, hogy enyhítsem a nyomást, amelyet a jövő gyakorol életemre, és magamévá tegyem a jelenorientáltság egyik-másik, előttem nagyon is</w:t>
      </w:r>
    </w:p>
    <w:p w:rsidR="000E256A" w:rsidRDefault="000E256A">
      <w:pPr>
        <w:spacing w:line="321" w:lineRule="auto"/>
        <w:jc w:val="both"/>
        <w:sectPr w:rsidR="000E256A">
          <w:headerReference w:type="default" r:id="rId169"/>
          <w:pgSz w:w="8390" w:h="11910"/>
          <w:pgMar w:top="1180" w:right="940" w:bottom="280" w:left="114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680" w:right="118" w:hanging="5"/>
        <w:jc w:val="both"/>
      </w:pPr>
      <w:r>
        <w:rPr>
          <w:spacing w:val="3"/>
          <w:w w:val="105"/>
        </w:rPr>
        <w:t xml:space="preserve">jól ismert elemét. </w:t>
      </w:r>
      <w:r>
        <w:rPr>
          <w:w w:val="105"/>
        </w:rPr>
        <w:t xml:space="preserve">Úgy </w:t>
      </w:r>
      <w:r>
        <w:rPr>
          <w:spacing w:val="3"/>
          <w:w w:val="105"/>
        </w:rPr>
        <w:t xml:space="preserve">éreztem, </w:t>
      </w:r>
      <w:r>
        <w:rPr>
          <w:w w:val="105"/>
        </w:rPr>
        <w:t xml:space="preserve">hogy szélsőséges </w:t>
      </w:r>
      <w:r>
        <w:rPr>
          <w:spacing w:val="5"/>
          <w:w w:val="105"/>
        </w:rPr>
        <w:t xml:space="preserve">jövőorien- </w:t>
      </w:r>
      <w:r>
        <w:rPr>
          <w:spacing w:val="2"/>
          <w:w w:val="105"/>
        </w:rPr>
        <w:t xml:space="preserve">táltságom korlátozza kreativitásomat </w:t>
      </w:r>
      <w:r>
        <w:rPr>
          <w:w w:val="105"/>
        </w:rPr>
        <w:t xml:space="preserve">és </w:t>
      </w:r>
      <w:r>
        <w:rPr>
          <w:spacing w:val="3"/>
          <w:w w:val="105"/>
        </w:rPr>
        <w:t xml:space="preserve">képzelőerőmet. </w:t>
      </w:r>
      <w:r>
        <w:rPr>
          <w:spacing w:val="4"/>
          <w:w w:val="105"/>
        </w:rPr>
        <w:t xml:space="preserve">Megkértem </w:t>
      </w:r>
      <w:r>
        <w:rPr>
          <w:w w:val="105"/>
        </w:rPr>
        <w:t xml:space="preserve">hát egy kollégámat, hogy </w:t>
      </w:r>
      <w:r>
        <w:rPr>
          <w:spacing w:val="3"/>
          <w:w w:val="105"/>
        </w:rPr>
        <w:t xml:space="preserve">hipnotizáljon, </w:t>
      </w:r>
      <w:r>
        <w:rPr>
          <w:w w:val="105"/>
        </w:rPr>
        <w:t xml:space="preserve">és </w:t>
      </w:r>
      <w:r>
        <w:rPr>
          <w:spacing w:val="3"/>
          <w:w w:val="105"/>
        </w:rPr>
        <w:t xml:space="preserve">ami- </w:t>
      </w:r>
      <w:r>
        <w:rPr>
          <w:w w:val="105"/>
        </w:rPr>
        <w:t xml:space="preserve">kor </w:t>
      </w:r>
      <w:r>
        <w:rPr>
          <w:spacing w:val="2"/>
          <w:w w:val="105"/>
        </w:rPr>
        <w:t xml:space="preserve">már </w:t>
      </w:r>
      <w:r>
        <w:rPr>
          <w:w w:val="105"/>
        </w:rPr>
        <w:t>a mélyhipnózis állapotában vagyok, a következőket szuggerálja</w:t>
      </w:r>
      <w:r>
        <w:rPr>
          <w:spacing w:val="36"/>
          <w:w w:val="105"/>
        </w:rPr>
        <w:t xml:space="preserve"> </w:t>
      </w:r>
      <w:r>
        <w:rPr>
          <w:spacing w:val="3"/>
          <w:w w:val="105"/>
        </w:rPr>
        <w:t>nekem:</w:t>
      </w:r>
    </w:p>
    <w:p w:rsidR="000E256A" w:rsidRDefault="003E3C74">
      <w:pPr>
        <w:spacing w:before="15" w:line="321" w:lineRule="auto"/>
        <w:ind w:left="685" w:right="123" w:firstLine="268"/>
        <w:jc w:val="both"/>
        <w:rPr>
          <w:i/>
          <w:sz w:val="19"/>
        </w:rPr>
      </w:pPr>
      <w:r>
        <w:rPr>
          <w:i/>
          <w:sz w:val="19"/>
        </w:rPr>
        <w:t>A  múlt  és  a  jövő  távolivá,  homályossá  és  jelentéktelenné válik</w:t>
      </w:r>
      <w:r>
        <w:rPr>
          <w:i/>
          <w:spacing w:val="29"/>
          <w:sz w:val="19"/>
        </w:rPr>
        <w:t xml:space="preserve"> </w:t>
      </w:r>
      <w:r>
        <w:rPr>
          <w:i/>
          <w:sz w:val="19"/>
        </w:rPr>
        <w:t>számodra.</w:t>
      </w:r>
    </w:p>
    <w:p w:rsidR="000E256A" w:rsidRDefault="003E3C74">
      <w:pPr>
        <w:spacing w:before="3"/>
        <w:ind w:left="949"/>
        <w:jc w:val="both"/>
        <w:rPr>
          <w:i/>
          <w:sz w:val="19"/>
        </w:rPr>
      </w:pPr>
      <w:r>
        <w:rPr>
          <w:i/>
          <w:w w:val="105"/>
          <w:sz w:val="19"/>
        </w:rPr>
        <w:t>A jelen kitágul.</w:t>
      </w:r>
    </w:p>
    <w:p w:rsidR="000E256A" w:rsidRDefault="003E3C74">
      <w:pPr>
        <w:spacing w:before="80"/>
        <w:ind w:left="949"/>
        <w:jc w:val="both"/>
        <w:rPr>
          <w:i/>
          <w:sz w:val="19"/>
        </w:rPr>
      </w:pPr>
      <w:r>
        <w:rPr>
          <w:i/>
          <w:sz w:val="19"/>
        </w:rPr>
        <w:t>A jelen kitágul és betölti testedet-lelkedet.</w:t>
      </w:r>
    </w:p>
    <w:p w:rsidR="000E256A" w:rsidRDefault="003E3C74">
      <w:pPr>
        <w:spacing w:before="84" w:line="321" w:lineRule="auto"/>
        <w:ind w:left="671" w:right="116" w:firstLine="278"/>
        <w:jc w:val="both"/>
        <w:rPr>
          <w:i/>
          <w:sz w:val="19"/>
        </w:rPr>
      </w:pPr>
      <w:r>
        <w:rPr>
          <w:i/>
          <w:sz w:val="19"/>
        </w:rPr>
        <w:t>Addig  tapasztalod  majd  ezeket  a  változásokat,   amíg   azt nem hallod tőlem: „Egyelőre  ennyi"  Ezután  vis</w:t>
      </w:r>
      <w:r>
        <w:rPr>
          <w:i/>
          <w:sz w:val="19"/>
        </w:rPr>
        <w:t>szatér  majd szokásos</w:t>
      </w:r>
      <w:r>
        <w:rPr>
          <w:i/>
          <w:spacing w:val="6"/>
          <w:sz w:val="19"/>
        </w:rPr>
        <w:t xml:space="preserve"> </w:t>
      </w:r>
      <w:r>
        <w:rPr>
          <w:i/>
          <w:sz w:val="19"/>
        </w:rPr>
        <w:t>időérzékelésed.</w:t>
      </w:r>
    </w:p>
    <w:p w:rsidR="000E256A" w:rsidRDefault="003E3C74">
      <w:pPr>
        <w:pStyle w:val="Szvegtrzs"/>
        <w:spacing w:before="2" w:line="321" w:lineRule="auto"/>
        <w:ind w:left="666" w:right="117" w:firstLine="297"/>
        <w:jc w:val="both"/>
      </w:pPr>
      <w:r>
        <w:rPr>
          <w:spacing w:val="6"/>
          <w:w w:val="105"/>
        </w:rPr>
        <w:t xml:space="preserve">Miközben </w:t>
      </w:r>
      <w:r>
        <w:rPr>
          <w:spacing w:val="3"/>
          <w:w w:val="105"/>
        </w:rPr>
        <w:t xml:space="preserve">hallgattam </w:t>
      </w:r>
      <w:r>
        <w:rPr>
          <w:spacing w:val="2"/>
          <w:w w:val="105"/>
        </w:rPr>
        <w:t xml:space="preserve">ezt </w:t>
      </w:r>
      <w:r>
        <w:rPr>
          <w:w w:val="105"/>
        </w:rPr>
        <w:t xml:space="preserve">a </w:t>
      </w:r>
      <w:r>
        <w:rPr>
          <w:spacing w:val="3"/>
          <w:w w:val="105"/>
        </w:rPr>
        <w:t xml:space="preserve">szuggesztiót, </w:t>
      </w:r>
      <w:r>
        <w:rPr>
          <w:w w:val="105"/>
        </w:rPr>
        <w:t xml:space="preserve">kis ideig </w:t>
      </w:r>
      <w:r>
        <w:rPr>
          <w:spacing w:val="4"/>
          <w:w w:val="105"/>
        </w:rPr>
        <w:t xml:space="preserve">elgon- dolkodtam, vajon </w:t>
      </w:r>
      <w:r>
        <w:rPr>
          <w:spacing w:val="3"/>
          <w:w w:val="105"/>
        </w:rPr>
        <w:t xml:space="preserve">képes </w:t>
      </w:r>
      <w:r>
        <w:rPr>
          <w:spacing w:val="5"/>
          <w:w w:val="105"/>
        </w:rPr>
        <w:t xml:space="preserve">lesz-e behatolni </w:t>
      </w:r>
      <w:r>
        <w:rPr>
          <w:spacing w:val="3"/>
          <w:w w:val="105"/>
        </w:rPr>
        <w:t xml:space="preserve">agyamba, </w:t>
      </w:r>
      <w:r>
        <w:rPr>
          <w:spacing w:val="2"/>
          <w:w w:val="105"/>
        </w:rPr>
        <w:t xml:space="preserve">hogy </w:t>
      </w:r>
      <w:r>
        <w:rPr>
          <w:spacing w:val="6"/>
          <w:w w:val="105"/>
        </w:rPr>
        <w:t xml:space="preserve">átformálja </w:t>
      </w:r>
      <w:r>
        <w:rPr>
          <w:spacing w:val="4"/>
          <w:w w:val="105"/>
        </w:rPr>
        <w:t xml:space="preserve">robusztus pszichológiai </w:t>
      </w:r>
      <w:r>
        <w:rPr>
          <w:spacing w:val="5"/>
          <w:w w:val="105"/>
        </w:rPr>
        <w:t xml:space="preserve">órámat, </w:t>
      </w:r>
      <w:r>
        <w:rPr>
          <w:spacing w:val="3"/>
          <w:w w:val="105"/>
        </w:rPr>
        <w:t xml:space="preserve">olyasfélekép- pen, ahogyan </w:t>
      </w:r>
      <w:r>
        <w:rPr>
          <w:w w:val="105"/>
        </w:rPr>
        <w:t xml:space="preserve">ez </w:t>
      </w:r>
      <w:r>
        <w:rPr>
          <w:spacing w:val="3"/>
          <w:w w:val="105"/>
        </w:rPr>
        <w:t xml:space="preserve">Salvador </w:t>
      </w:r>
      <w:r>
        <w:rPr>
          <w:spacing w:val="2"/>
          <w:w w:val="105"/>
        </w:rPr>
        <w:t xml:space="preserve">Dali idő- </w:t>
      </w:r>
      <w:r>
        <w:rPr>
          <w:w w:val="105"/>
        </w:rPr>
        <w:t xml:space="preserve">és </w:t>
      </w:r>
      <w:r>
        <w:rPr>
          <w:spacing w:val="4"/>
          <w:w w:val="105"/>
        </w:rPr>
        <w:t>emléktorzulá</w:t>
      </w:r>
      <w:r>
        <w:rPr>
          <w:spacing w:val="4"/>
          <w:w w:val="105"/>
        </w:rPr>
        <w:t xml:space="preserve">st ábrá- </w:t>
      </w:r>
      <w:r>
        <w:rPr>
          <w:spacing w:val="2"/>
          <w:w w:val="105"/>
        </w:rPr>
        <w:t xml:space="preserve">zoló </w:t>
      </w:r>
      <w:r>
        <w:rPr>
          <w:spacing w:val="3"/>
          <w:w w:val="105"/>
        </w:rPr>
        <w:t xml:space="preserve">képein </w:t>
      </w:r>
      <w:r>
        <w:rPr>
          <w:spacing w:val="4"/>
          <w:w w:val="105"/>
        </w:rPr>
        <w:t xml:space="preserve">látjuk. </w:t>
      </w:r>
      <w:r>
        <w:rPr>
          <w:spacing w:val="6"/>
          <w:w w:val="105"/>
        </w:rPr>
        <w:t xml:space="preserve">Miközben </w:t>
      </w:r>
      <w:r>
        <w:rPr>
          <w:spacing w:val="5"/>
          <w:w w:val="105"/>
        </w:rPr>
        <w:t xml:space="preserve">türelmesen </w:t>
      </w:r>
      <w:r>
        <w:rPr>
          <w:spacing w:val="4"/>
          <w:w w:val="105"/>
        </w:rPr>
        <w:t xml:space="preserve">vártam, </w:t>
      </w:r>
      <w:r>
        <w:rPr>
          <w:spacing w:val="2"/>
          <w:w w:val="105"/>
        </w:rPr>
        <w:t xml:space="preserve">hogy </w:t>
      </w:r>
      <w:r>
        <w:rPr>
          <w:spacing w:val="8"/>
          <w:w w:val="105"/>
        </w:rPr>
        <w:t xml:space="preserve">történjék </w:t>
      </w:r>
      <w:r>
        <w:rPr>
          <w:spacing w:val="2"/>
          <w:w w:val="105"/>
        </w:rPr>
        <w:t xml:space="preserve">valami, </w:t>
      </w:r>
      <w:r>
        <w:rPr>
          <w:spacing w:val="4"/>
          <w:w w:val="105"/>
        </w:rPr>
        <w:t xml:space="preserve">először </w:t>
      </w:r>
      <w:r>
        <w:rPr>
          <w:w w:val="105"/>
        </w:rPr>
        <w:t xml:space="preserve">azt  </w:t>
      </w:r>
      <w:r>
        <w:rPr>
          <w:spacing w:val="5"/>
          <w:w w:val="105"/>
        </w:rPr>
        <w:t xml:space="preserve">vettem  </w:t>
      </w:r>
      <w:r>
        <w:rPr>
          <w:spacing w:val="2"/>
          <w:w w:val="105"/>
        </w:rPr>
        <w:t xml:space="preserve">észre,  hogy </w:t>
      </w:r>
      <w:r>
        <w:rPr>
          <w:spacing w:val="3"/>
          <w:w w:val="105"/>
        </w:rPr>
        <w:t xml:space="preserve">egyszerre </w:t>
      </w:r>
      <w:r>
        <w:rPr>
          <w:w w:val="105"/>
        </w:rPr>
        <w:t xml:space="preserve">a lét </w:t>
      </w:r>
      <w:r>
        <w:rPr>
          <w:spacing w:val="4"/>
          <w:w w:val="105"/>
        </w:rPr>
        <w:t xml:space="preserve">könnyűségét </w:t>
      </w:r>
      <w:r>
        <w:rPr>
          <w:spacing w:val="5"/>
          <w:w w:val="105"/>
        </w:rPr>
        <w:t xml:space="preserve">érzékeltem. </w:t>
      </w:r>
      <w:r>
        <w:rPr>
          <w:w w:val="105"/>
        </w:rPr>
        <w:t xml:space="preserve">Súlyos </w:t>
      </w:r>
      <w:r>
        <w:rPr>
          <w:spacing w:val="6"/>
          <w:w w:val="105"/>
        </w:rPr>
        <w:t xml:space="preserve">testem, </w:t>
      </w:r>
      <w:r>
        <w:rPr>
          <w:w w:val="105"/>
        </w:rPr>
        <w:t xml:space="preserve">úgy </w:t>
      </w:r>
      <w:r>
        <w:rPr>
          <w:spacing w:val="4"/>
          <w:w w:val="105"/>
        </w:rPr>
        <w:t xml:space="preserve">tűnt, </w:t>
      </w:r>
      <w:r>
        <w:rPr>
          <w:w w:val="105"/>
        </w:rPr>
        <w:t xml:space="preserve">a </w:t>
      </w:r>
      <w:r>
        <w:rPr>
          <w:spacing w:val="4"/>
          <w:w w:val="105"/>
        </w:rPr>
        <w:t xml:space="preserve">nehézkedéssel </w:t>
      </w:r>
      <w:r>
        <w:rPr>
          <w:w w:val="105"/>
        </w:rPr>
        <w:t xml:space="preserve">dacolva </w:t>
      </w:r>
      <w:r>
        <w:rPr>
          <w:spacing w:val="2"/>
          <w:w w:val="105"/>
        </w:rPr>
        <w:t>felemelkedik</w:t>
      </w:r>
      <w:r>
        <w:rPr>
          <w:spacing w:val="47"/>
          <w:w w:val="105"/>
        </w:rPr>
        <w:t xml:space="preserve"> </w:t>
      </w:r>
      <w:r>
        <w:rPr>
          <w:w w:val="105"/>
        </w:rPr>
        <w:t xml:space="preserve">a  </w:t>
      </w:r>
      <w:r>
        <w:rPr>
          <w:spacing w:val="3"/>
          <w:w w:val="105"/>
        </w:rPr>
        <w:t xml:space="preserve">székből.  </w:t>
      </w:r>
      <w:r>
        <w:rPr>
          <w:w w:val="105"/>
        </w:rPr>
        <w:t xml:space="preserve">A  </w:t>
      </w:r>
      <w:r>
        <w:rPr>
          <w:spacing w:val="2"/>
          <w:w w:val="105"/>
        </w:rPr>
        <w:t xml:space="preserve">falon </w:t>
      </w:r>
      <w:r>
        <w:rPr>
          <w:w w:val="105"/>
        </w:rPr>
        <w:t xml:space="preserve">függő </w:t>
      </w:r>
      <w:r>
        <w:rPr>
          <w:spacing w:val="3"/>
          <w:w w:val="105"/>
        </w:rPr>
        <w:t xml:space="preserve">képre </w:t>
      </w:r>
      <w:r>
        <w:rPr>
          <w:spacing w:val="5"/>
          <w:w w:val="105"/>
        </w:rPr>
        <w:t xml:space="preserve">pillantottam; </w:t>
      </w:r>
      <w:r>
        <w:rPr>
          <w:spacing w:val="3"/>
          <w:w w:val="105"/>
        </w:rPr>
        <w:t xml:space="preserve">színei </w:t>
      </w:r>
      <w:r>
        <w:rPr>
          <w:spacing w:val="5"/>
          <w:w w:val="105"/>
        </w:rPr>
        <w:t xml:space="preserve">most </w:t>
      </w:r>
      <w:r>
        <w:rPr>
          <w:spacing w:val="2"/>
          <w:w w:val="105"/>
        </w:rPr>
        <w:t xml:space="preserve">ragyogóan,  </w:t>
      </w:r>
      <w:r>
        <w:rPr>
          <w:spacing w:val="5"/>
          <w:w w:val="105"/>
        </w:rPr>
        <w:t xml:space="preserve">csodála- </w:t>
      </w:r>
      <w:r>
        <w:rPr>
          <w:spacing w:val="2"/>
          <w:w w:val="105"/>
        </w:rPr>
        <w:t xml:space="preserve">tos élénkséggel </w:t>
      </w:r>
      <w:r>
        <w:rPr>
          <w:spacing w:val="5"/>
          <w:w w:val="105"/>
        </w:rPr>
        <w:t xml:space="preserve">izzottak. </w:t>
      </w:r>
      <w:r>
        <w:rPr>
          <w:w w:val="105"/>
        </w:rPr>
        <w:t xml:space="preserve">A </w:t>
      </w:r>
      <w:r>
        <w:rPr>
          <w:spacing w:val="4"/>
          <w:w w:val="105"/>
        </w:rPr>
        <w:t xml:space="preserve">számban </w:t>
      </w:r>
      <w:r>
        <w:rPr>
          <w:spacing w:val="5"/>
          <w:w w:val="105"/>
        </w:rPr>
        <w:t xml:space="preserve">összefutott </w:t>
      </w:r>
      <w:r>
        <w:rPr>
          <w:w w:val="105"/>
        </w:rPr>
        <w:t xml:space="preserve">a nyál, </w:t>
      </w:r>
      <w:r>
        <w:rPr>
          <w:spacing w:val="4"/>
          <w:w w:val="105"/>
        </w:rPr>
        <w:t xml:space="preserve">gondolataim </w:t>
      </w:r>
      <w:r>
        <w:rPr>
          <w:spacing w:val="3"/>
          <w:w w:val="105"/>
        </w:rPr>
        <w:t xml:space="preserve">egyszerre </w:t>
      </w:r>
      <w:r>
        <w:rPr>
          <w:spacing w:val="6"/>
          <w:w w:val="105"/>
        </w:rPr>
        <w:t xml:space="preserve">banánturmix, </w:t>
      </w:r>
      <w:r>
        <w:rPr>
          <w:spacing w:val="4"/>
          <w:w w:val="105"/>
        </w:rPr>
        <w:t xml:space="preserve">malátás tej </w:t>
      </w:r>
      <w:r>
        <w:rPr>
          <w:w w:val="105"/>
        </w:rPr>
        <w:t xml:space="preserve">és </w:t>
      </w:r>
      <w:r>
        <w:rPr>
          <w:spacing w:val="2"/>
          <w:w w:val="105"/>
        </w:rPr>
        <w:t xml:space="preserve">pizza körül </w:t>
      </w:r>
      <w:r>
        <w:rPr>
          <w:spacing w:val="5"/>
          <w:w w:val="105"/>
        </w:rPr>
        <w:t xml:space="preserve">csapongtak. </w:t>
      </w:r>
      <w:r>
        <w:rPr>
          <w:w w:val="105"/>
        </w:rPr>
        <w:t xml:space="preserve">Ezt </w:t>
      </w:r>
      <w:r>
        <w:rPr>
          <w:spacing w:val="4"/>
          <w:w w:val="105"/>
        </w:rPr>
        <w:t xml:space="preserve">mulatságosnak találtam </w:t>
      </w:r>
      <w:r>
        <w:rPr>
          <w:w w:val="105"/>
        </w:rPr>
        <w:t xml:space="preserve">és </w:t>
      </w:r>
      <w:r>
        <w:rPr>
          <w:spacing w:val="4"/>
          <w:w w:val="105"/>
        </w:rPr>
        <w:t xml:space="preserve">hangosan </w:t>
      </w:r>
      <w:r>
        <w:rPr>
          <w:spacing w:val="5"/>
          <w:w w:val="105"/>
        </w:rPr>
        <w:t xml:space="preserve">felnevettem. </w:t>
      </w:r>
      <w:r>
        <w:rPr>
          <w:w w:val="105"/>
        </w:rPr>
        <w:t xml:space="preserve">Ez a </w:t>
      </w:r>
      <w:r>
        <w:rPr>
          <w:spacing w:val="4"/>
          <w:w w:val="105"/>
        </w:rPr>
        <w:t xml:space="preserve">szabadjára </w:t>
      </w:r>
      <w:r>
        <w:rPr>
          <w:spacing w:val="5"/>
          <w:w w:val="105"/>
        </w:rPr>
        <w:t>eresztett n</w:t>
      </w:r>
      <w:r>
        <w:rPr>
          <w:spacing w:val="5"/>
          <w:w w:val="105"/>
        </w:rPr>
        <w:t xml:space="preserve">evetés </w:t>
      </w:r>
      <w:r>
        <w:rPr>
          <w:w w:val="105"/>
        </w:rPr>
        <w:t xml:space="preserve">egy </w:t>
      </w:r>
      <w:r>
        <w:rPr>
          <w:spacing w:val="5"/>
          <w:w w:val="105"/>
        </w:rPr>
        <w:t xml:space="preserve">ellenté- </w:t>
      </w:r>
      <w:r>
        <w:rPr>
          <w:spacing w:val="3"/>
          <w:w w:val="105"/>
        </w:rPr>
        <w:t xml:space="preserve">tes </w:t>
      </w:r>
      <w:r>
        <w:rPr>
          <w:spacing w:val="6"/>
          <w:w w:val="105"/>
        </w:rPr>
        <w:t xml:space="preserve">érzelmet </w:t>
      </w:r>
      <w:r>
        <w:rPr>
          <w:spacing w:val="4"/>
          <w:w w:val="105"/>
        </w:rPr>
        <w:t xml:space="preserve">váltott </w:t>
      </w:r>
      <w:r>
        <w:rPr>
          <w:w w:val="105"/>
        </w:rPr>
        <w:t xml:space="preserve">ki, </w:t>
      </w:r>
      <w:r>
        <w:rPr>
          <w:spacing w:val="3"/>
          <w:w w:val="105"/>
        </w:rPr>
        <w:t xml:space="preserve">könnyezni kezdtem </w:t>
      </w:r>
      <w:r>
        <w:rPr>
          <w:w w:val="105"/>
        </w:rPr>
        <w:t xml:space="preserve">egy </w:t>
      </w:r>
      <w:r>
        <w:rPr>
          <w:spacing w:val="6"/>
          <w:w w:val="105"/>
        </w:rPr>
        <w:t xml:space="preserve">barátom </w:t>
      </w:r>
      <w:r>
        <w:rPr>
          <w:spacing w:val="3"/>
          <w:w w:val="105"/>
        </w:rPr>
        <w:t xml:space="preserve">elvesztése </w:t>
      </w:r>
      <w:r>
        <w:rPr>
          <w:spacing w:val="5"/>
          <w:w w:val="105"/>
        </w:rPr>
        <w:t xml:space="preserve">miatt. </w:t>
      </w:r>
      <w:r>
        <w:rPr>
          <w:spacing w:val="6"/>
          <w:w w:val="105"/>
        </w:rPr>
        <w:t xml:space="preserve">Mindezen </w:t>
      </w:r>
      <w:r>
        <w:rPr>
          <w:spacing w:val="4"/>
          <w:w w:val="105"/>
        </w:rPr>
        <w:t xml:space="preserve">érzelmek </w:t>
      </w:r>
      <w:r>
        <w:rPr>
          <w:w w:val="105"/>
        </w:rPr>
        <w:t xml:space="preserve">ugyanolyan </w:t>
      </w:r>
      <w:r>
        <w:rPr>
          <w:spacing w:val="2"/>
          <w:w w:val="105"/>
        </w:rPr>
        <w:t xml:space="preserve">gyorsan </w:t>
      </w:r>
      <w:r>
        <w:rPr>
          <w:spacing w:val="4"/>
          <w:w w:val="105"/>
        </w:rPr>
        <w:t xml:space="preserve">elmúltak, </w:t>
      </w:r>
      <w:r>
        <w:rPr>
          <w:spacing w:val="3"/>
          <w:w w:val="105"/>
        </w:rPr>
        <w:t xml:space="preserve">mint </w:t>
      </w:r>
      <w:r>
        <w:rPr>
          <w:spacing w:val="2"/>
          <w:w w:val="105"/>
        </w:rPr>
        <w:t xml:space="preserve">ahogyan </w:t>
      </w:r>
      <w:r>
        <w:rPr>
          <w:spacing w:val="6"/>
          <w:w w:val="105"/>
        </w:rPr>
        <w:t xml:space="preserve">jöttek, </w:t>
      </w:r>
      <w:r>
        <w:rPr>
          <w:w w:val="105"/>
        </w:rPr>
        <w:t xml:space="preserve">én pedig </w:t>
      </w:r>
      <w:r>
        <w:rPr>
          <w:spacing w:val="5"/>
          <w:w w:val="105"/>
        </w:rPr>
        <w:t xml:space="preserve">hamarosan </w:t>
      </w:r>
      <w:r>
        <w:rPr>
          <w:w w:val="105"/>
        </w:rPr>
        <w:t xml:space="preserve">fel </w:t>
      </w:r>
      <w:r>
        <w:rPr>
          <w:spacing w:val="5"/>
          <w:w w:val="105"/>
        </w:rPr>
        <w:t xml:space="preserve">akartam </w:t>
      </w:r>
      <w:r>
        <w:rPr>
          <w:w w:val="105"/>
        </w:rPr>
        <w:t xml:space="preserve">kelni és </w:t>
      </w:r>
      <w:r>
        <w:rPr>
          <w:spacing w:val="4"/>
          <w:w w:val="105"/>
        </w:rPr>
        <w:t xml:space="preserve">futni. </w:t>
      </w:r>
      <w:r>
        <w:rPr>
          <w:w w:val="105"/>
        </w:rPr>
        <w:t xml:space="preserve">Úgy </w:t>
      </w:r>
      <w:r>
        <w:rPr>
          <w:spacing w:val="5"/>
          <w:w w:val="105"/>
        </w:rPr>
        <w:t xml:space="preserve">éreztem, </w:t>
      </w:r>
      <w:r>
        <w:rPr>
          <w:spacing w:val="2"/>
          <w:w w:val="105"/>
        </w:rPr>
        <w:t xml:space="preserve">valami </w:t>
      </w:r>
      <w:r>
        <w:rPr>
          <w:spacing w:val="4"/>
          <w:w w:val="105"/>
        </w:rPr>
        <w:t xml:space="preserve">merész </w:t>
      </w:r>
      <w:r>
        <w:rPr>
          <w:spacing w:val="2"/>
          <w:w w:val="105"/>
        </w:rPr>
        <w:t xml:space="preserve">dolgot </w:t>
      </w:r>
      <w:r>
        <w:rPr>
          <w:spacing w:val="4"/>
          <w:w w:val="105"/>
        </w:rPr>
        <w:t xml:space="preserve">teszek, </w:t>
      </w:r>
      <w:r>
        <w:rPr>
          <w:spacing w:val="3"/>
          <w:w w:val="105"/>
        </w:rPr>
        <w:t xml:space="preserve">csak </w:t>
      </w:r>
      <w:r>
        <w:rPr>
          <w:spacing w:val="-5"/>
          <w:w w:val="105"/>
        </w:rPr>
        <w:t>ú</w:t>
      </w:r>
      <w:r>
        <w:rPr>
          <w:spacing w:val="-5"/>
          <w:w w:val="105"/>
        </w:rPr>
        <w:t xml:space="preserve">gy, </w:t>
      </w:r>
      <w:r>
        <w:rPr>
          <w:spacing w:val="3"/>
          <w:w w:val="105"/>
        </w:rPr>
        <w:t xml:space="preserve">élvezetből. </w:t>
      </w:r>
      <w:r>
        <w:rPr>
          <w:spacing w:val="2"/>
          <w:w w:val="105"/>
        </w:rPr>
        <w:t xml:space="preserve">Szívem </w:t>
      </w:r>
      <w:r>
        <w:rPr>
          <w:w w:val="105"/>
        </w:rPr>
        <w:t xml:space="preserve">olyan </w:t>
      </w:r>
      <w:r>
        <w:rPr>
          <w:spacing w:val="4"/>
          <w:w w:val="105"/>
        </w:rPr>
        <w:t>hevesen</w:t>
      </w:r>
      <w:r>
        <w:rPr>
          <w:spacing w:val="31"/>
          <w:w w:val="105"/>
        </w:rPr>
        <w:t xml:space="preserve"> </w:t>
      </w:r>
      <w:r>
        <w:rPr>
          <w:spacing w:val="4"/>
          <w:w w:val="105"/>
        </w:rPr>
        <w:t>vert,</w:t>
      </w:r>
    </w:p>
    <w:p w:rsidR="000E256A" w:rsidRDefault="000E256A">
      <w:pPr>
        <w:spacing w:line="321" w:lineRule="auto"/>
        <w:jc w:val="both"/>
        <w:sectPr w:rsidR="000E256A">
          <w:headerReference w:type="default" r:id="rId170"/>
          <w:pgSz w:w="8390" w:h="11910"/>
          <w:pgMar w:top="1180" w:right="1060" w:bottom="280" w:left="114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6" w:lineRule="auto"/>
        <w:ind w:left="680" w:right="108" w:firstLine="4"/>
        <w:jc w:val="both"/>
      </w:pPr>
      <w:r>
        <w:rPr>
          <w:w w:val="105"/>
        </w:rPr>
        <w:t>mint ha arra számítanék, hogy hamarosan valami jó fog történni. Ugyanekkor, miközben mély lélegzetet vettem, virágok és frissen nyírt fű illatát éreztem, majd tökéletesen ellazultam.</w:t>
      </w:r>
    </w:p>
    <w:p w:rsidR="000E256A" w:rsidRDefault="000E256A">
      <w:pPr>
        <w:pStyle w:val="Szvegtrzs"/>
        <w:spacing w:before="2"/>
        <w:rPr>
          <w:sz w:val="25"/>
        </w:rPr>
      </w:pPr>
    </w:p>
    <w:p w:rsidR="000E256A" w:rsidRDefault="003E3C74">
      <w:pPr>
        <w:pStyle w:val="Szvegtrzs"/>
        <w:spacing w:line="321" w:lineRule="auto"/>
        <w:ind w:left="109" w:right="107" w:firstLine="4"/>
        <w:jc w:val="both"/>
      </w:pPr>
      <w:r>
        <w:t xml:space="preserve">A </w:t>
      </w:r>
      <w:r>
        <w:rPr>
          <w:spacing w:val="4"/>
        </w:rPr>
        <w:t xml:space="preserve">jelre </w:t>
      </w:r>
      <w:r>
        <w:t xml:space="preserve">Phil </w:t>
      </w:r>
      <w:r>
        <w:rPr>
          <w:spacing w:val="3"/>
        </w:rPr>
        <w:t xml:space="preserve">visszatért korábbi  </w:t>
      </w:r>
      <w:r>
        <w:rPr>
          <w:spacing w:val="4"/>
        </w:rPr>
        <w:t xml:space="preserve">önmagához,  </w:t>
      </w:r>
      <w:r>
        <w:t xml:space="preserve">és  </w:t>
      </w:r>
      <w:r>
        <w:rPr>
          <w:spacing w:val="4"/>
        </w:rPr>
        <w:t xml:space="preserve">rájött,  </w:t>
      </w:r>
      <w:r>
        <w:rPr>
          <w:spacing w:val="2"/>
        </w:rPr>
        <w:t xml:space="preserve">hogy  </w:t>
      </w:r>
      <w:r>
        <w:t xml:space="preserve">a </w:t>
      </w:r>
      <w:r>
        <w:rPr>
          <w:spacing w:val="2"/>
        </w:rPr>
        <w:t>virágo</w:t>
      </w:r>
      <w:r>
        <w:rPr>
          <w:spacing w:val="2"/>
        </w:rPr>
        <w:t xml:space="preserve">k </w:t>
      </w:r>
      <w:r>
        <w:t xml:space="preserve">és a </w:t>
      </w:r>
      <w:r>
        <w:rPr>
          <w:spacing w:val="2"/>
        </w:rPr>
        <w:t xml:space="preserve">levágott  </w:t>
      </w:r>
      <w:r>
        <w:t xml:space="preserve">fű  </w:t>
      </w:r>
      <w:r>
        <w:rPr>
          <w:spacing w:val="4"/>
        </w:rPr>
        <w:t xml:space="preserve">nem  </w:t>
      </w:r>
      <w:r>
        <w:rPr>
          <w:spacing w:val="3"/>
        </w:rPr>
        <w:t xml:space="preserve">képzeletének  </w:t>
      </w:r>
      <w:r>
        <w:t xml:space="preserve">művei:  illatuk  a  </w:t>
      </w:r>
      <w:r>
        <w:rPr>
          <w:spacing w:val="3"/>
        </w:rPr>
        <w:t xml:space="preserve">nyitott  </w:t>
      </w:r>
      <w:r>
        <w:rPr>
          <w:spacing w:val="2"/>
        </w:rPr>
        <w:t xml:space="preserve">ablakon </w:t>
      </w:r>
      <w:r>
        <w:t xml:space="preserve">át, a </w:t>
      </w:r>
      <w:r>
        <w:rPr>
          <w:spacing w:val="5"/>
        </w:rPr>
        <w:t xml:space="preserve">kertből </w:t>
      </w:r>
      <w:r>
        <w:rPr>
          <w:spacing w:val="4"/>
        </w:rPr>
        <w:t xml:space="preserve">érkezett. </w:t>
      </w:r>
      <w:r>
        <w:rPr>
          <w:spacing w:val="3"/>
        </w:rPr>
        <w:t xml:space="preserve">Amíg szokásos </w:t>
      </w:r>
      <w:r>
        <w:rPr>
          <w:spacing w:val="5"/>
        </w:rPr>
        <w:t xml:space="preserve">jövőorientált </w:t>
      </w:r>
      <w:r>
        <w:rPr>
          <w:spacing w:val="2"/>
        </w:rPr>
        <w:t xml:space="preserve">lelkiállapotában volt, </w:t>
      </w:r>
      <w:r>
        <w:rPr>
          <w:spacing w:val="4"/>
        </w:rPr>
        <w:t xml:space="preserve">nem </w:t>
      </w:r>
      <w:r>
        <w:t xml:space="preserve">figyelt fel az </w:t>
      </w:r>
      <w:r>
        <w:rPr>
          <w:spacing w:val="3"/>
        </w:rPr>
        <w:t xml:space="preserve">édes </w:t>
      </w:r>
      <w:r>
        <w:t xml:space="preserve">illatra, és </w:t>
      </w:r>
      <w:r>
        <w:rPr>
          <w:spacing w:val="4"/>
        </w:rPr>
        <w:t xml:space="preserve">nem </w:t>
      </w:r>
      <w:r>
        <w:rPr>
          <w:spacing w:val="3"/>
        </w:rPr>
        <w:t xml:space="preserve">vette </w:t>
      </w:r>
      <w:r>
        <w:rPr>
          <w:spacing w:val="2"/>
        </w:rPr>
        <w:t xml:space="preserve">észre </w:t>
      </w:r>
      <w:r>
        <w:t xml:space="preserve">a kép eleven </w:t>
      </w:r>
      <w:r>
        <w:rPr>
          <w:spacing w:val="3"/>
        </w:rPr>
        <w:t xml:space="preserve">színeit sem. </w:t>
      </w:r>
      <w:r>
        <w:t xml:space="preserve">Ezekre az </w:t>
      </w:r>
      <w:r>
        <w:rPr>
          <w:spacing w:val="2"/>
        </w:rPr>
        <w:t xml:space="preserve">érzéki </w:t>
      </w:r>
      <w:r>
        <w:rPr>
          <w:spacing w:val="3"/>
        </w:rPr>
        <w:t>tapasztal</w:t>
      </w:r>
      <w:r>
        <w:rPr>
          <w:spacing w:val="3"/>
        </w:rPr>
        <w:t xml:space="preserve">atokra </w:t>
      </w:r>
      <w:r>
        <w:rPr>
          <w:spacing w:val="2"/>
        </w:rPr>
        <w:t xml:space="preserve">csak azután </w:t>
      </w:r>
      <w:r>
        <w:rPr>
          <w:spacing w:val="5"/>
        </w:rPr>
        <w:t xml:space="preserve">tett </w:t>
      </w:r>
      <w:r>
        <w:rPr>
          <w:spacing w:val="3"/>
        </w:rPr>
        <w:t xml:space="preserve">szert, </w:t>
      </w:r>
      <w:r>
        <w:t xml:space="preserve">hogy </w:t>
      </w:r>
      <w:r>
        <w:rPr>
          <w:spacing w:val="2"/>
        </w:rPr>
        <w:t xml:space="preserve">időérzékelése kitágult. </w:t>
      </w:r>
      <w:r>
        <w:t xml:space="preserve">Phil </w:t>
      </w:r>
      <w:r>
        <w:rPr>
          <w:spacing w:val="2"/>
        </w:rPr>
        <w:t xml:space="preserve">arra </w:t>
      </w:r>
      <w:r>
        <w:t xml:space="preserve">is </w:t>
      </w:r>
      <w:r>
        <w:rPr>
          <w:spacing w:val="5"/>
        </w:rPr>
        <w:t xml:space="preserve">rájött, </w:t>
      </w:r>
      <w:r>
        <w:t xml:space="preserve">a </w:t>
      </w:r>
      <w:r>
        <w:rPr>
          <w:spacing w:val="4"/>
        </w:rPr>
        <w:t xml:space="preserve">tudományos </w:t>
      </w:r>
      <w:r>
        <w:t xml:space="preserve">világ </w:t>
      </w:r>
      <w:r>
        <w:rPr>
          <w:spacing w:val="3"/>
        </w:rPr>
        <w:t xml:space="preserve">elnyomja </w:t>
      </w:r>
      <w:r>
        <w:t xml:space="preserve">az </w:t>
      </w:r>
      <w:r>
        <w:rPr>
          <w:spacing w:val="4"/>
        </w:rPr>
        <w:t xml:space="preserve">érzelmeket </w:t>
      </w:r>
      <w:r>
        <w:t xml:space="preserve">a hűvös </w:t>
      </w:r>
      <w:r>
        <w:rPr>
          <w:spacing w:val="4"/>
        </w:rPr>
        <w:t xml:space="preserve">racionalitás  </w:t>
      </w:r>
      <w:r>
        <w:rPr>
          <w:spacing w:val="2"/>
        </w:rPr>
        <w:t xml:space="preserve">javára.  </w:t>
      </w:r>
      <w:r>
        <w:rPr>
          <w:spacing w:val="4"/>
        </w:rPr>
        <w:t xml:space="preserve">Jólesett  nevet- </w:t>
      </w:r>
      <w:r>
        <w:t xml:space="preserve">nie és </w:t>
      </w:r>
      <w:r>
        <w:rPr>
          <w:spacing w:val="2"/>
        </w:rPr>
        <w:t xml:space="preserve">sírnia! </w:t>
      </w:r>
      <w:r>
        <w:rPr>
          <w:spacing w:val="6"/>
        </w:rPr>
        <w:t xml:space="preserve">Mindent </w:t>
      </w:r>
      <w:r>
        <w:rPr>
          <w:spacing w:val="2"/>
        </w:rPr>
        <w:t xml:space="preserve">összevetve, </w:t>
      </w:r>
      <w:r>
        <w:rPr>
          <w:spacing w:val="4"/>
        </w:rPr>
        <w:t xml:space="preserve">jól </w:t>
      </w:r>
      <w:r>
        <w:rPr>
          <w:spacing w:val="3"/>
        </w:rPr>
        <w:t xml:space="preserve">érezte </w:t>
      </w:r>
      <w:r>
        <w:t xml:space="preserve">magát </w:t>
      </w:r>
      <w:r>
        <w:rPr>
          <w:spacing w:val="3"/>
        </w:rPr>
        <w:t xml:space="preserve">érző lényként: </w:t>
      </w:r>
      <w:r>
        <w:rPr>
          <w:spacing w:val="2"/>
        </w:rPr>
        <w:t xml:space="preserve">érzékei </w:t>
      </w:r>
      <w:r>
        <w:rPr>
          <w:spacing w:val="3"/>
        </w:rPr>
        <w:t xml:space="preserve">megnyíltak, </w:t>
      </w:r>
      <w:r>
        <w:rPr>
          <w:spacing w:val="2"/>
        </w:rPr>
        <w:t xml:space="preserve">hogy  </w:t>
      </w:r>
      <w:r>
        <w:rPr>
          <w:spacing w:val="3"/>
        </w:rPr>
        <w:t xml:space="preserve">befogadják  </w:t>
      </w:r>
      <w:r>
        <w:t xml:space="preserve">az  </w:t>
      </w:r>
      <w:r>
        <w:rPr>
          <w:spacing w:val="2"/>
        </w:rPr>
        <w:t xml:space="preserve">ingereket,  </w:t>
      </w:r>
      <w:r>
        <w:rPr>
          <w:spacing w:val="3"/>
        </w:rPr>
        <w:t xml:space="preserve">izmai  cselek- </w:t>
      </w:r>
      <w:r>
        <w:rPr>
          <w:spacing w:val="2"/>
        </w:rPr>
        <w:t xml:space="preserve">vésre </w:t>
      </w:r>
      <w:r>
        <w:rPr>
          <w:spacing w:val="4"/>
        </w:rPr>
        <w:t xml:space="preserve">hangolódtak. </w:t>
      </w:r>
      <w:r>
        <w:t xml:space="preserve">Vágya </w:t>
      </w:r>
      <w:r>
        <w:rPr>
          <w:spacing w:val="2"/>
        </w:rPr>
        <w:t xml:space="preserve">nyomán, hogy fusson, </w:t>
      </w:r>
      <w:r>
        <w:rPr>
          <w:spacing w:val="5"/>
        </w:rPr>
        <w:t xml:space="preserve">játsszon </w:t>
      </w:r>
      <w:r>
        <w:t xml:space="preserve">és </w:t>
      </w:r>
      <w:r>
        <w:rPr>
          <w:spacing w:val="5"/>
        </w:rPr>
        <w:t xml:space="preserve">merész </w:t>
      </w:r>
      <w:r>
        <w:rPr>
          <w:spacing w:val="4"/>
        </w:rPr>
        <w:t xml:space="preserve">tetteket </w:t>
      </w:r>
      <w:r>
        <w:rPr>
          <w:spacing w:val="5"/>
        </w:rPr>
        <w:t xml:space="preserve">hajtson </w:t>
      </w:r>
      <w:r>
        <w:t xml:space="preserve">végre, úgy </w:t>
      </w:r>
      <w:r>
        <w:rPr>
          <w:spacing w:val="3"/>
        </w:rPr>
        <w:t xml:space="preserve">érezte </w:t>
      </w:r>
      <w:r>
        <w:rPr>
          <w:spacing w:val="2"/>
        </w:rPr>
        <w:t xml:space="preserve">magát, </w:t>
      </w:r>
      <w:r>
        <w:rPr>
          <w:spacing w:val="3"/>
        </w:rPr>
        <w:t xml:space="preserve">mint </w:t>
      </w:r>
      <w:r>
        <w:t xml:space="preserve">annak </w:t>
      </w:r>
      <w:r>
        <w:rPr>
          <w:spacing w:val="4"/>
        </w:rPr>
        <w:t xml:space="preserve">idején </w:t>
      </w:r>
      <w:r>
        <w:rPr>
          <w:spacing w:val="5"/>
        </w:rPr>
        <w:t xml:space="preserve">bronxi </w:t>
      </w:r>
      <w:r>
        <w:rPr>
          <w:spacing w:val="2"/>
        </w:rPr>
        <w:t xml:space="preserve">gyerekkorában, </w:t>
      </w:r>
      <w:r>
        <w:rPr>
          <w:spacing w:val="3"/>
        </w:rPr>
        <w:t xml:space="preserve">amikor </w:t>
      </w:r>
      <w:r>
        <w:t xml:space="preserve">a </w:t>
      </w:r>
      <w:r>
        <w:rPr>
          <w:spacing w:val="4"/>
        </w:rPr>
        <w:t xml:space="preserve">játék töltötte </w:t>
      </w:r>
      <w:r>
        <w:t xml:space="preserve">ki az  </w:t>
      </w:r>
      <w:r>
        <w:rPr>
          <w:spacing w:val="4"/>
        </w:rPr>
        <w:t xml:space="preserve">életét.  </w:t>
      </w:r>
      <w:r>
        <w:rPr>
          <w:spacing w:val="2"/>
        </w:rPr>
        <w:t xml:space="preserve">Mivel  </w:t>
      </w:r>
      <w:r>
        <w:rPr>
          <w:spacing w:val="4"/>
        </w:rPr>
        <w:t>a</w:t>
      </w:r>
      <w:r>
        <w:rPr>
          <w:spacing w:val="4"/>
        </w:rPr>
        <w:t xml:space="preserve">zonban </w:t>
      </w:r>
      <w:r>
        <w:rPr>
          <w:spacing w:val="3"/>
        </w:rPr>
        <w:t xml:space="preserve">sem </w:t>
      </w:r>
      <w:r>
        <w:rPr>
          <w:spacing w:val="2"/>
        </w:rPr>
        <w:t xml:space="preserve">gyerekként, </w:t>
      </w:r>
      <w:r>
        <w:rPr>
          <w:spacing w:val="3"/>
        </w:rPr>
        <w:t xml:space="preserve">sem </w:t>
      </w:r>
      <w:r>
        <w:rPr>
          <w:spacing w:val="4"/>
        </w:rPr>
        <w:t xml:space="preserve">felnőttként nem </w:t>
      </w:r>
      <w:r>
        <w:t xml:space="preserve">vállalt fizikai </w:t>
      </w:r>
      <w:r>
        <w:rPr>
          <w:spacing w:val="4"/>
        </w:rPr>
        <w:t xml:space="preserve">kockázatot, </w:t>
      </w:r>
      <w:r>
        <w:rPr>
          <w:i/>
        </w:rPr>
        <w:t xml:space="preserve">ez </w:t>
      </w:r>
      <w:r>
        <w:t xml:space="preserve">a </w:t>
      </w:r>
      <w:r>
        <w:rPr>
          <w:spacing w:val="3"/>
        </w:rPr>
        <w:t>késztetése</w:t>
      </w:r>
      <w:r>
        <w:rPr>
          <w:spacing w:val="6"/>
        </w:rPr>
        <w:t xml:space="preserve"> </w:t>
      </w:r>
      <w:r>
        <w:rPr>
          <w:spacing w:val="3"/>
        </w:rPr>
        <w:t>meglepte.</w:t>
      </w:r>
    </w:p>
    <w:p w:rsidR="000E256A" w:rsidRDefault="003E3C74">
      <w:pPr>
        <w:pStyle w:val="Szvegtrzs"/>
        <w:spacing w:before="45" w:line="321" w:lineRule="auto"/>
        <w:ind w:left="104" w:right="104" w:firstLine="288"/>
        <w:jc w:val="both"/>
      </w:pPr>
      <w:r>
        <w:rPr>
          <w:w w:val="105"/>
        </w:rPr>
        <w:t>A dolog működött. A hipnotikus rávezetés lehetővé tette, hogy Phil változtasson szélsőséges jövőorientáltságán. A beavatkozás során máshogy gondolkodott, másho</w:t>
      </w:r>
      <w:r>
        <w:rPr>
          <w:w w:val="105"/>
        </w:rPr>
        <w:t>gy érzett. Ismét magára öltötte a jelenorientáltság ismerős köntösét, és megfogadta, hogy ezentúl igyekszik majd többet keverni ebből a jó érzésből túlságo- san is megszilárdult jövőorientáltságához. Phil azonban, mint minden kísérletező kutató, eltűnődött</w:t>
      </w:r>
      <w:r>
        <w:rPr>
          <w:w w:val="105"/>
        </w:rPr>
        <w:t>, vajon átalakulása nem túl- érzékenységére vezethető-e vissza. Lehet, hogy az, ami történt, csakis az ő valamilyen furcsa vagy sajátos vonására vezethető vissza? Vajon reprodukálható-e másokon, akik ugyancsak hipno- tizálhatóak? E gondolat volt a kiinduló</w:t>
      </w:r>
      <w:r>
        <w:rPr>
          <w:w w:val="105"/>
        </w:rPr>
        <w:t>pontja annak a kísérletnek,</w:t>
      </w:r>
    </w:p>
    <w:p w:rsidR="000E256A" w:rsidRDefault="000E256A">
      <w:pPr>
        <w:spacing w:line="321" w:lineRule="auto"/>
        <w:jc w:val="both"/>
        <w:sectPr w:rsidR="000E256A">
          <w:headerReference w:type="default" r:id="rId171"/>
          <w:pgSz w:w="8390" w:h="11910"/>
          <w:pgMar w:top="1200" w:right="1120" w:bottom="280" w:left="108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43" w:right="113"/>
        <w:jc w:val="both"/>
        <w:rPr>
          <w:sz w:val="12"/>
        </w:rPr>
      </w:pPr>
      <w:r>
        <w:rPr>
          <w:w w:val="105"/>
        </w:rPr>
        <w:t>amelyet azért konstruáltunk, hogy megállapítsuk, vajon az ilyen időperspektíva-változások megismételhetők-e, illetve mennyiségi értékekkel mérhetők-e.</w:t>
      </w:r>
      <w:r>
        <w:rPr>
          <w:w w:val="105"/>
          <w:position w:val="5"/>
          <w:sz w:val="12"/>
        </w:rPr>
        <w:t>12</w:t>
      </w:r>
    </w:p>
    <w:p w:rsidR="000E256A" w:rsidRDefault="000E256A">
      <w:pPr>
        <w:pStyle w:val="Szvegtrzs"/>
        <w:spacing w:before="1"/>
        <w:rPr>
          <w:sz w:val="32"/>
        </w:rPr>
      </w:pPr>
    </w:p>
    <w:p w:rsidR="000E256A" w:rsidRDefault="003E3C74">
      <w:pPr>
        <w:pStyle w:val="Cmsor4"/>
        <w:ind w:left="138"/>
      </w:pPr>
      <w:r>
        <w:t>A magatartás felszabadítása az időfüggő kontroll alól</w:t>
      </w:r>
    </w:p>
    <w:p w:rsidR="000E256A" w:rsidRDefault="000E256A">
      <w:pPr>
        <w:pStyle w:val="Szvegtrzs"/>
        <w:spacing w:before="2"/>
        <w:rPr>
          <w:rFonts w:ascii="Tahoma"/>
          <w:b/>
          <w:sz w:val="25"/>
        </w:rPr>
      </w:pPr>
    </w:p>
    <w:p w:rsidR="000E256A" w:rsidRDefault="003E3C74">
      <w:pPr>
        <w:pStyle w:val="Szvegtrzs"/>
        <w:spacing w:line="321" w:lineRule="auto"/>
        <w:ind w:left="119" w:right="112" w:firstLine="14"/>
        <w:jc w:val="both"/>
      </w:pPr>
      <w:r>
        <w:rPr>
          <w:w w:val="105"/>
        </w:rPr>
        <w:t>A vizsgálatban könnyen hipnotizálható stanfordi diákok (fiúk és lányok) egy csoportja vett részt. Mindenki három feladatot kapott, amelyeket úgy alakítottunk ki, hogy segítségükkel mérni lehessen a nye</w:t>
      </w:r>
      <w:r>
        <w:rPr>
          <w:w w:val="105"/>
        </w:rPr>
        <w:t>lvhasználat, a gondolkodás, az érzelmek és az érzéki tapasztalás változásait. Először egy elterjedt vizsgálati módszerrel kezdtük: valamennyiüknek ki kellett találniuk egy történetet, hogyan érte- nek, illetve értelmeznek egy nem egyértelmű jelenetet, amel</w:t>
      </w:r>
      <w:r>
        <w:rPr>
          <w:w w:val="105"/>
        </w:rPr>
        <w:t>yet egy szokványos tematikus appercepciós teszten, azaz egy TAT-kártyán (Tematic Apperception Test) láttak. Ezután következett a négy kísérleti manipuláció valamelyike. Az egyik csoport gyorsan elő- idézett, mély hipnózisban a következő, felvételről elhang</w:t>
      </w:r>
      <w:r>
        <w:rPr>
          <w:w w:val="105"/>
        </w:rPr>
        <w:t>zó instruk- ciót kapta: „Hagyd, hogy a jelen kitáguljon, a múlt és a jövő pedig távolivá és jelentéktelenné váljék!" A kísérleti folyamat során első- sorban ez a csoport állt figyelmünk középpontjában. Egy kont- rollcsoportnak ugyanezt az instrukciót adtuk</w:t>
      </w:r>
      <w:r>
        <w:rPr>
          <w:w w:val="105"/>
        </w:rPr>
        <w:t>, csakhogy nem hipnózisban: nekik mindössze annyit mondtunk, hogy képzeljék el, miként reagálhatnak erre a hipnotizált személyek. Egy második kontrollcsoport ugyanezt az utasítást kapta, de a hipnózis említése nélkül, egy harmadiknak pedig mindössze annyit</w:t>
      </w:r>
      <w:r>
        <w:rPr>
          <w:w w:val="105"/>
        </w:rPr>
        <w:t xml:space="preserve"> mondtunk, hogy gondolják át saját időfelfogásukat.</w:t>
      </w:r>
    </w:p>
    <w:p w:rsidR="000E256A" w:rsidRDefault="003E3C74">
      <w:pPr>
        <w:pStyle w:val="Szvegtrzs"/>
        <w:spacing w:before="64" w:line="321" w:lineRule="auto"/>
        <w:ind w:left="109" w:right="140" w:firstLine="288"/>
        <w:jc w:val="both"/>
      </w:pPr>
      <w:r>
        <w:rPr>
          <w:w w:val="105"/>
        </w:rPr>
        <w:t>A manipulációt követően a résztvevők írtak egy újabb történe- tet a másik, de ugyancsak nem egyértelmű TAT-jelenetről. A törté- neteket az igehasználat és a múlt-, jelen- vagy jövőbélí eseményekre való ut</w:t>
      </w:r>
      <w:r>
        <w:rPr>
          <w:w w:val="105"/>
        </w:rPr>
        <w:t>alások szempontjából elemeztük.</w:t>
      </w:r>
    </w:p>
    <w:p w:rsidR="000E256A" w:rsidRDefault="000E256A">
      <w:pPr>
        <w:spacing w:line="321" w:lineRule="auto"/>
        <w:jc w:val="both"/>
        <w:sectPr w:rsidR="000E256A">
          <w:headerReference w:type="default" r:id="rId172"/>
          <w:pgSz w:w="8390" w:h="11910"/>
          <w:pgMar w:top="1200" w:right="1060" w:bottom="280" w:left="112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3" w:right="104" w:firstLine="292"/>
        <w:jc w:val="both"/>
      </w:pPr>
      <w:r>
        <w:rPr>
          <w:spacing w:val="3"/>
          <w:w w:val="105"/>
        </w:rPr>
        <w:t xml:space="preserve">Miközben </w:t>
      </w:r>
      <w:r>
        <w:rPr>
          <w:w w:val="105"/>
        </w:rPr>
        <w:t xml:space="preserve">a diákok </w:t>
      </w:r>
      <w:r>
        <w:rPr>
          <w:spacing w:val="3"/>
          <w:w w:val="105"/>
        </w:rPr>
        <w:t xml:space="preserve">magnóról </w:t>
      </w:r>
      <w:r>
        <w:rPr>
          <w:w w:val="105"/>
        </w:rPr>
        <w:t xml:space="preserve">egy mozifilm </w:t>
      </w:r>
      <w:r>
        <w:rPr>
          <w:spacing w:val="3"/>
          <w:w w:val="105"/>
        </w:rPr>
        <w:t xml:space="preserve">humoros, </w:t>
      </w:r>
      <w:r>
        <w:rPr>
          <w:w w:val="105"/>
        </w:rPr>
        <w:t xml:space="preserve">de </w:t>
      </w:r>
      <w:r>
        <w:rPr>
          <w:spacing w:val="2"/>
          <w:w w:val="105"/>
        </w:rPr>
        <w:t xml:space="preserve">megle- pően </w:t>
      </w:r>
      <w:r>
        <w:rPr>
          <w:spacing w:val="3"/>
          <w:w w:val="105"/>
        </w:rPr>
        <w:t xml:space="preserve">obszcén </w:t>
      </w:r>
      <w:r>
        <w:rPr>
          <w:w w:val="105"/>
        </w:rPr>
        <w:t xml:space="preserve">hangfelvételét hallgatták, regisztráltuk </w:t>
      </w:r>
      <w:r>
        <w:rPr>
          <w:spacing w:val="2"/>
          <w:w w:val="105"/>
        </w:rPr>
        <w:t xml:space="preserve">érzelmi </w:t>
      </w:r>
      <w:r>
        <w:rPr>
          <w:w w:val="105"/>
        </w:rPr>
        <w:t xml:space="preserve">megnyilvánulásaikat (mosolyukat, </w:t>
      </w:r>
      <w:r>
        <w:rPr>
          <w:spacing w:val="2"/>
          <w:w w:val="105"/>
        </w:rPr>
        <w:t xml:space="preserve">nevetésüket). </w:t>
      </w:r>
      <w:r>
        <w:rPr>
          <w:w w:val="105"/>
        </w:rPr>
        <w:t xml:space="preserve">Végül kaptak egy </w:t>
      </w:r>
      <w:r>
        <w:rPr>
          <w:spacing w:val="2"/>
          <w:w w:val="105"/>
        </w:rPr>
        <w:t xml:space="preserve">agyagtömböt, </w:t>
      </w:r>
      <w:r>
        <w:rPr>
          <w:w w:val="105"/>
        </w:rPr>
        <w:t xml:space="preserve">és felszólítottuk őket, hogy </w:t>
      </w:r>
      <w:r>
        <w:rPr>
          <w:spacing w:val="2"/>
          <w:w w:val="105"/>
        </w:rPr>
        <w:t xml:space="preserve">készítsenek belőle </w:t>
      </w:r>
      <w:r>
        <w:rPr>
          <w:w w:val="105"/>
        </w:rPr>
        <w:t xml:space="preserve">vala- </w:t>
      </w:r>
      <w:r>
        <w:rPr>
          <w:spacing w:val="3"/>
          <w:w w:val="105"/>
        </w:rPr>
        <w:t xml:space="preserve">mit. </w:t>
      </w:r>
      <w:r>
        <w:rPr>
          <w:spacing w:val="4"/>
          <w:w w:val="105"/>
        </w:rPr>
        <w:t xml:space="preserve">Meghatározott </w:t>
      </w:r>
      <w:r>
        <w:rPr>
          <w:w w:val="105"/>
        </w:rPr>
        <w:t xml:space="preserve">idő elteltével, </w:t>
      </w:r>
      <w:r>
        <w:rPr>
          <w:spacing w:val="2"/>
          <w:w w:val="105"/>
        </w:rPr>
        <w:t xml:space="preserve">amikor </w:t>
      </w:r>
      <w:r>
        <w:rPr>
          <w:w w:val="105"/>
        </w:rPr>
        <w:t>elkészültek alkotásaikkal, visszatértek</w:t>
      </w:r>
      <w:r>
        <w:rPr>
          <w:spacing w:val="35"/>
          <w:w w:val="105"/>
        </w:rPr>
        <w:t xml:space="preserve"> </w:t>
      </w:r>
      <w:r>
        <w:rPr>
          <w:w w:val="105"/>
        </w:rPr>
        <w:t>fülkéikbe.</w:t>
      </w:r>
    </w:p>
    <w:p w:rsidR="000E256A" w:rsidRDefault="003E3C74">
      <w:pPr>
        <w:pStyle w:val="Szvegtrzs"/>
        <w:spacing w:before="19" w:line="321" w:lineRule="auto"/>
        <w:ind w:left="127" w:right="112" w:firstLine="283"/>
        <w:jc w:val="both"/>
      </w:pPr>
      <w:r>
        <w:rPr>
          <w:w w:val="105"/>
        </w:rPr>
        <w:t>Jelenorientációjuk hipnózissal való kitágítása valóban megsza- badította viselk</w:t>
      </w:r>
      <w:r>
        <w:rPr>
          <w:w w:val="105"/>
        </w:rPr>
        <w:t>edésüket a szokásos időfüggő kontroll alól. Foko- zottan jelenkoncentráltakká váltak. Megváltozott nyelvezetük</w:t>
      </w:r>
    </w:p>
    <w:p w:rsidR="000E256A" w:rsidRDefault="003E3C74">
      <w:pPr>
        <w:pStyle w:val="Listaszerbekezds"/>
        <w:numPr>
          <w:ilvl w:val="0"/>
          <w:numId w:val="27"/>
        </w:numPr>
        <w:tabs>
          <w:tab w:val="left" w:pos="295"/>
        </w:tabs>
        <w:spacing w:line="321" w:lineRule="auto"/>
        <w:ind w:left="118" w:right="109" w:firstLine="19"/>
        <w:jc w:val="both"/>
        <w:rPr>
          <w:sz w:val="19"/>
        </w:rPr>
      </w:pPr>
      <w:r>
        <w:rPr>
          <w:spacing w:val="2"/>
          <w:w w:val="105"/>
          <w:sz w:val="19"/>
        </w:rPr>
        <w:t xml:space="preserve">ennélfogva </w:t>
      </w:r>
      <w:r>
        <w:rPr>
          <w:w w:val="105"/>
          <w:sz w:val="19"/>
        </w:rPr>
        <w:t xml:space="preserve">pedig </w:t>
      </w:r>
      <w:r>
        <w:rPr>
          <w:spacing w:val="2"/>
          <w:w w:val="105"/>
          <w:sz w:val="19"/>
        </w:rPr>
        <w:t xml:space="preserve">gondolkodásuk </w:t>
      </w:r>
      <w:r>
        <w:rPr>
          <w:w w:val="105"/>
          <w:sz w:val="19"/>
        </w:rPr>
        <w:t xml:space="preserve">is, </w:t>
      </w:r>
      <w:r>
        <w:rPr>
          <w:spacing w:val="3"/>
          <w:w w:val="105"/>
          <w:sz w:val="19"/>
        </w:rPr>
        <w:t xml:space="preserve">hiszen </w:t>
      </w:r>
      <w:r>
        <w:rPr>
          <w:w w:val="105"/>
          <w:sz w:val="19"/>
        </w:rPr>
        <w:t xml:space="preserve">a nyelvben </w:t>
      </w:r>
      <w:r>
        <w:rPr>
          <w:spacing w:val="4"/>
          <w:w w:val="105"/>
          <w:sz w:val="19"/>
        </w:rPr>
        <w:t xml:space="preserve">gondol- </w:t>
      </w:r>
      <w:r>
        <w:rPr>
          <w:w w:val="105"/>
          <w:sz w:val="19"/>
        </w:rPr>
        <w:t xml:space="preserve">kodás </w:t>
      </w:r>
      <w:r>
        <w:rPr>
          <w:spacing w:val="2"/>
          <w:w w:val="105"/>
          <w:sz w:val="19"/>
        </w:rPr>
        <w:t xml:space="preserve">tükröződik lényegesen </w:t>
      </w:r>
      <w:r>
        <w:rPr>
          <w:spacing w:val="5"/>
          <w:w w:val="105"/>
          <w:sz w:val="19"/>
        </w:rPr>
        <w:t xml:space="preserve">több jelen </w:t>
      </w:r>
      <w:r>
        <w:rPr>
          <w:spacing w:val="2"/>
          <w:w w:val="105"/>
          <w:sz w:val="19"/>
        </w:rPr>
        <w:t xml:space="preserve">idejű </w:t>
      </w:r>
      <w:r>
        <w:rPr>
          <w:w w:val="105"/>
          <w:sz w:val="19"/>
        </w:rPr>
        <w:t xml:space="preserve">igét </w:t>
      </w:r>
      <w:r>
        <w:rPr>
          <w:spacing w:val="4"/>
          <w:w w:val="105"/>
          <w:sz w:val="19"/>
        </w:rPr>
        <w:t xml:space="preserve">használtak, </w:t>
      </w:r>
      <w:r>
        <w:rPr>
          <w:spacing w:val="2"/>
          <w:w w:val="105"/>
          <w:sz w:val="19"/>
        </w:rPr>
        <w:t xml:space="preserve">gyakrabban utaltak </w:t>
      </w:r>
      <w:r>
        <w:rPr>
          <w:spacing w:val="5"/>
          <w:w w:val="105"/>
          <w:sz w:val="19"/>
        </w:rPr>
        <w:t xml:space="preserve">jelenbéli </w:t>
      </w:r>
      <w:r>
        <w:rPr>
          <w:spacing w:val="3"/>
          <w:w w:val="105"/>
          <w:sz w:val="19"/>
        </w:rPr>
        <w:t xml:space="preserve">eseményekre </w:t>
      </w:r>
      <w:r>
        <w:rPr>
          <w:w w:val="105"/>
          <w:sz w:val="19"/>
        </w:rPr>
        <w:t xml:space="preserve">és </w:t>
      </w:r>
      <w:r>
        <w:rPr>
          <w:spacing w:val="3"/>
          <w:w w:val="105"/>
          <w:sz w:val="19"/>
        </w:rPr>
        <w:t xml:space="preserve">ritkábban </w:t>
      </w:r>
      <w:r>
        <w:rPr>
          <w:w w:val="105"/>
          <w:sz w:val="19"/>
        </w:rPr>
        <w:t xml:space="preserve">a </w:t>
      </w:r>
      <w:r>
        <w:rPr>
          <w:spacing w:val="4"/>
          <w:w w:val="105"/>
          <w:sz w:val="19"/>
        </w:rPr>
        <w:t xml:space="preserve">múltra. Jelentősen </w:t>
      </w:r>
      <w:r>
        <w:rPr>
          <w:spacing w:val="5"/>
          <w:w w:val="105"/>
          <w:sz w:val="19"/>
        </w:rPr>
        <w:t xml:space="preserve">többet </w:t>
      </w:r>
      <w:r>
        <w:rPr>
          <w:spacing w:val="3"/>
          <w:w w:val="105"/>
          <w:sz w:val="19"/>
        </w:rPr>
        <w:t xml:space="preserve">nevettek </w:t>
      </w:r>
      <w:r>
        <w:rPr>
          <w:w w:val="105"/>
          <w:sz w:val="19"/>
        </w:rPr>
        <w:t xml:space="preserve">a </w:t>
      </w:r>
      <w:r>
        <w:rPr>
          <w:spacing w:val="4"/>
          <w:w w:val="105"/>
          <w:sz w:val="19"/>
        </w:rPr>
        <w:t xml:space="preserve">többi </w:t>
      </w:r>
      <w:r>
        <w:rPr>
          <w:spacing w:val="5"/>
          <w:w w:val="105"/>
          <w:sz w:val="19"/>
        </w:rPr>
        <w:t xml:space="preserve">csoportnál, </w:t>
      </w:r>
      <w:r>
        <w:rPr>
          <w:spacing w:val="2"/>
          <w:w w:val="105"/>
          <w:sz w:val="19"/>
        </w:rPr>
        <w:t xml:space="preserve">amelyeknek </w:t>
      </w:r>
      <w:r>
        <w:rPr>
          <w:spacing w:val="4"/>
          <w:w w:val="105"/>
          <w:sz w:val="19"/>
        </w:rPr>
        <w:t xml:space="preserve">tagjai </w:t>
      </w:r>
      <w:r>
        <w:rPr>
          <w:spacing w:val="3"/>
          <w:w w:val="105"/>
          <w:sz w:val="19"/>
        </w:rPr>
        <w:t xml:space="preserve">csak mosolyogtak, </w:t>
      </w:r>
      <w:r>
        <w:rPr>
          <w:spacing w:val="4"/>
          <w:w w:val="105"/>
          <w:sz w:val="19"/>
        </w:rPr>
        <w:t xml:space="preserve">amikor </w:t>
      </w:r>
      <w:r>
        <w:rPr>
          <w:w w:val="105"/>
          <w:sz w:val="19"/>
        </w:rPr>
        <w:t xml:space="preserve">az </w:t>
      </w:r>
      <w:r>
        <w:rPr>
          <w:spacing w:val="4"/>
          <w:w w:val="105"/>
          <w:sz w:val="19"/>
        </w:rPr>
        <w:t xml:space="preserve">obszcén </w:t>
      </w:r>
      <w:r>
        <w:rPr>
          <w:spacing w:val="6"/>
          <w:w w:val="105"/>
          <w:sz w:val="19"/>
        </w:rPr>
        <w:t xml:space="preserve">humoros </w:t>
      </w:r>
      <w:r>
        <w:rPr>
          <w:w w:val="105"/>
          <w:sz w:val="19"/>
        </w:rPr>
        <w:t xml:space="preserve">szöveget hallgat- </w:t>
      </w:r>
      <w:r>
        <w:rPr>
          <w:spacing w:val="3"/>
          <w:w w:val="105"/>
          <w:sz w:val="19"/>
        </w:rPr>
        <w:t xml:space="preserve">ták. </w:t>
      </w:r>
      <w:r>
        <w:rPr>
          <w:w w:val="105"/>
          <w:sz w:val="19"/>
        </w:rPr>
        <w:t xml:space="preserve">Ezenkívül, </w:t>
      </w:r>
      <w:r>
        <w:rPr>
          <w:spacing w:val="4"/>
          <w:w w:val="105"/>
          <w:sz w:val="19"/>
        </w:rPr>
        <w:t xml:space="preserve">minthogy </w:t>
      </w:r>
      <w:r>
        <w:rPr>
          <w:w w:val="105"/>
          <w:sz w:val="19"/>
        </w:rPr>
        <w:t xml:space="preserve">a </w:t>
      </w:r>
      <w:r>
        <w:rPr>
          <w:spacing w:val="4"/>
          <w:w w:val="105"/>
          <w:sz w:val="19"/>
        </w:rPr>
        <w:t xml:space="preserve">többi </w:t>
      </w:r>
      <w:r>
        <w:rPr>
          <w:spacing w:val="6"/>
          <w:w w:val="105"/>
          <w:sz w:val="19"/>
        </w:rPr>
        <w:t xml:space="preserve">csoport </w:t>
      </w:r>
      <w:r>
        <w:rPr>
          <w:spacing w:val="4"/>
          <w:w w:val="105"/>
          <w:sz w:val="19"/>
        </w:rPr>
        <w:t xml:space="preserve">tagjai </w:t>
      </w:r>
      <w:r>
        <w:rPr>
          <w:w w:val="105"/>
          <w:sz w:val="19"/>
        </w:rPr>
        <w:t xml:space="preserve">eleve </w:t>
      </w:r>
      <w:r>
        <w:rPr>
          <w:spacing w:val="4"/>
          <w:w w:val="105"/>
          <w:sz w:val="19"/>
        </w:rPr>
        <w:t xml:space="preserve">eldöntötték, </w:t>
      </w:r>
      <w:r>
        <w:rPr>
          <w:spacing w:val="2"/>
          <w:w w:val="105"/>
          <w:sz w:val="19"/>
        </w:rPr>
        <w:t xml:space="preserve">miféle </w:t>
      </w:r>
      <w:r>
        <w:rPr>
          <w:spacing w:val="3"/>
          <w:w w:val="105"/>
          <w:sz w:val="19"/>
        </w:rPr>
        <w:t xml:space="preserve">konkrét </w:t>
      </w:r>
      <w:r>
        <w:rPr>
          <w:spacing w:val="5"/>
          <w:w w:val="105"/>
          <w:sz w:val="19"/>
        </w:rPr>
        <w:t>ob</w:t>
      </w:r>
      <w:r>
        <w:rPr>
          <w:spacing w:val="5"/>
          <w:w w:val="105"/>
          <w:sz w:val="19"/>
        </w:rPr>
        <w:t xml:space="preserve">jektumokat </w:t>
      </w:r>
      <w:r>
        <w:rPr>
          <w:spacing w:val="4"/>
          <w:w w:val="105"/>
          <w:sz w:val="19"/>
        </w:rPr>
        <w:t xml:space="preserve">mintáznak </w:t>
      </w:r>
      <w:r>
        <w:rPr>
          <w:w w:val="105"/>
          <w:sz w:val="19"/>
        </w:rPr>
        <w:t xml:space="preserve">meg </w:t>
      </w:r>
      <w:r>
        <w:rPr>
          <w:spacing w:val="2"/>
          <w:w w:val="105"/>
          <w:sz w:val="19"/>
        </w:rPr>
        <w:t xml:space="preserve">agyagjukból, már készen voltak, </w:t>
      </w:r>
      <w:r>
        <w:rPr>
          <w:w w:val="105"/>
          <w:sz w:val="19"/>
        </w:rPr>
        <w:t xml:space="preserve">és </w:t>
      </w:r>
      <w:r>
        <w:rPr>
          <w:spacing w:val="2"/>
          <w:w w:val="105"/>
          <w:sz w:val="19"/>
        </w:rPr>
        <w:t xml:space="preserve">büszkén </w:t>
      </w:r>
      <w:r>
        <w:rPr>
          <w:spacing w:val="3"/>
          <w:w w:val="105"/>
          <w:sz w:val="19"/>
        </w:rPr>
        <w:t xml:space="preserve">mutatták </w:t>
      </w:r>
      <w:r>
        <w:rPr>
          <w:spacing w:val="2"/>
          <w:w w:val="105"/>
          <w:sz w:val="19"/>
        </w:rPr>
        <w:t xml:space="preserve">alkotásukat </w:t>
      </w:r>
      <w:r>
        <w:rPr>
          <w:w w:val="105"/>
          <w:sz w:val="19"/>
        </w:rPr>
        <w:t xml:space="preserve">a </w:t>
      </w:r>
      <w:r>
        <w:rPr>
          <w:spacing w:val="3"/>
          <w:w w:val="105"/>
          <w:sz w:val="19"/>
        </w:rPr>
        <w:t xml:space="preserve">kísérlet </w:t>
      </w:r>
      <w:r>
        <w:rPr>
          <w:spacing w:val="2"/>
          <w:w w:val="105"/>
          <w:sz w:val="19"/>
        </w:rPr>
        <w:t xml:space="preserve">irányí- </w:t>
      </w:r>
      <w:r>
        <w:rPr>
          <w:spacing w:val="4"/>
          <w:w w:val="105"/>
          <w:sz w:val="19"/>
        </w:rPr>
        <w:t xml:space="preserve">tójának, </w:t>
      </w:r>
      <w:r>
        <w:rPr>
          <w:spacing w:val="2"/>
          <w:w w:val="105"/>
          <w:sz w:val="19"/>
        </w:rPr>
        <w:t xml:space="preserve">amikor </w:t>
      </w:r>
      <w:r>
        <w:rPr>
          <w:w w:val="105"/>
          <w:sz w:val="19"/>
        </w:rPr>
        <w:t xml:space="preserve">az </w:t>
      </w:r>
      <w:r>
        <w:rPr>
          <w:spacing w:val="3"/>
          <w:w w:val="105"/>
          <w:sz w:val="19"/>
        </w:rPr>
        <w:t xml:space="preserve">felszólította őket, </w:t>
      </w:r>
      <w:r>
        <w:rPr>
          <w:spacing w:val="2"/>
          <w:w w:val="105"/>
          <w:sz w:val="19"/>
        </w:rPr>
        <w:t xml:space="preserve">hogy </w:t>
      </w:r>
      <w:r>
        <w:rPr>
          <w:spacing w:val="3"/>
          <w:w w:val="105"/>
          <w:sz w:val="19"/>
        </w:rPr>
        <w:t xml:space="preserve">fejezzék </w:t>
      </w:r>
      <w:r>
        <w:rPr>
          <w:w w:val="105"/>
          <w:sz w:val="19"/>
        </w:rPr>
        <w:t xml:space="preserve">be a </w:t>
      </w:r>
      <w:r>
        <w:rPr>
          <w:spacing w:val="4"/>
          <w:w w:val="105"/>
          <w:sz w:val="19"/>
        </w:rPr>
        <w:t xml:space="preserve">munkát. </w:t>
      </w:r>
      <w:r>
        <w:rPr>
          <w:spacing w:val="3"/>
          <w:w w:val="105"/>
          <w:sz w:val="19"/>
        </w:rPr>
        <w:t xml:space="preserve">Azok viszont, </w:t>
      </w:r>
      <w:r>
        <w:rPr>
          <w:w w:val="105"/>
          <w:sz w:val="19"/>
        </w:rPr>
        <w:t xml:space="preserve">akik a </w:t>
      </w:r>
      <w:r>
        <w:rPr>
          <w:spacing w:val="2"/>
          <w:w w:val="105"/>
          <w:sz w:val="19"/>
        </w:rPr>
        <w:t xml:space="preserve">holisztikus </w:t>
      </w:r>
      <w:r>
        <w:rPr>
          <w:spacing w:val="5"/>
          <w:w w:val="105"/>
          <w:sz w:val="19"/>
        </w:rPr>
        <w:t xml:space="preserve">jelen </w:t>
      </w:r>
      <w:r>
        <w:rPr>
          <w:spacing w:val="3"/>
          <w:w w:val="105"/>
          <w:sz w:val="19"/>
        </w:rPr>
        <w:t xml:space="preserve">állapotában </w:t>
      </w:r>
      <w:r>
        <w:rPr>
          <w:spacing w:val="2"/>
          <w:w w:val="105"/>
          <w:sz w:val="19"/>
        </w:rPr>
        <w:t xml:space="preserve">voltak,  </w:t>
      </w:r>
      <w:r>
        <w:rPr>
          <w:spacing w:val="3"/>
          <w:w w:val="105"/>
          <w:sz w:val="19"/>
        </w:rPr>
        <w:t xml:space="preserve">egyálta- </w:t>
      </w:r>
      <w:r>
        <w:rPr>
          <w:w w:val="105"/>
          <w:sz w:val="19"/>
        </w:rPr>
        <w:t xml:space="preserve">lán </w:t>
      </w:r>
      <w:r>
        <w:rPr>
          <w:spacing w:val="3"/>
          <w:w w:val="105"/>
          <w:sz w:val="19"/>
        </w:rPr>
        <w:t xml:space="preserve">nem </w:t>
      </w:r>
      <w:r>
        <w:rPr>
          <w:spacing w:val="2"/>
          <w:w w:val="105"/>
          <w:sz w:val="19"/>
        </w:rPr>
        <w:t>produ</w:t>
      </w:r>
      <w:r>
        <w:rPr>
          <w:spacing w:val="2"/>
          <w:w w:val="105"/>
          <w:sz w:val="19"/>
        </w:rPr>
        <w:t xml:space="preserve">káltak </w:t>
      </w:r>
      <w:r>
        <w:rPr>
          <w:spacing w:val="5"/>
          <w:w w:val="105"/>
          <w:sz w:val="19"/>
        </w:rPr>
        <w:t xml:space="preserve">semmit, mert </w:t>
      </w:r>
      <w:r>
        <w:rPr>
          <w:spacing w:val="3"/>
          <w:w w:val="105"/>
          <w:sz w:val="19"/>
        </w:rPr>
        <w:t xml:space="preserve">csak </w:t>
      </w:r>
      <w:r>
        <w:rPr>
          <w:spacing w:val="5"/>
          <w:w w:val="105"/>
          <w:sz w:val="19"/>
        </w:rPr>
        <w:t xml:space="preserve">játszogattak </w:t>
      </w:r>
      <w:r>
        <w:rPr>
          <w:w w:val="105"/>
          <w:sz w:val="19"/>
        </w:rPr>
        <w:t xml:space="preserve">a </w:t>
      </w:r>
      <w:r>
        <w:rPr>
          <w:spacing w:val="6"/>
          <w:w w:val="105"/>
          <w:sz w:val="19"/>
        </w:rPr>
        <w:t xml:space="preserve">megformá- </w:t>
      </w:r>
      <w:r>
        <w:rPr>
          <w:spacing w:val="2"/>
          <w:w w:val="105"/>
          <w:sz w:val="19"/>
        </w:rPr>
        <w:t xml:space="preserve">zandó </w:t>
      </w:r>
      <w:r>
        <w:rPr>
          <w:w w:val="105"/>
          <w:sz w:val="19"/>
        </w:rPr>
        <w:t xml:space="preserve">agyaggal, de </w:t>
      </w:r>
      <w:r>
        <w:rPr>
          <w:spacing w:val="3"/>
          <w:w w:val="105"/>
          <w:sz w:val="19"/>
        </w:rPr>
        <w:t xml:space="preserve">semmilyen  </w:t>
      </w:r>
      <w:r>
        <w:rPr>
          <w:i/>
          <w:w w:val="105"/>
          <w:sz w:val="19"/>
        </w:rPr>
        <w:t xml:space="preserve">dolgot  </w:t>
      </w:r>
      <w:r>
        <w:rPr>
          <w:spacing w:val="3"/>
          <w:w w:val="105"/>
          <w:sz w:val="19"/>
        </w:rPr>
        <w:t xml:space="preserve">nem  csináltak  </w:t>
      </w:r>
      <w:r>
        <w:rPr>
          <w:spacing w:val="4"/>
          <w:w w:val="105"/>
          <w:sz w:val="19"/>
        </w:rPr>
        <w:t xml:space="preserve">belőle. Amikor </w:t>
      </w:r>
      <w:r>
        <w:rPr>
          <w:w w:val="105"/>
          <w:sz w:val="19"/>
        </w:rPr>
        <w:t xml:space="preserve">a </w:t>
      </w:r>
      <w:r>
        <w:rPr>
          <w:spacing w:val="3"/>
          <w:w w:val="105"/>
          <w:sz w:val="19"/>
        </w:rPr>
        <w:t xml:space="preserve">kísérlet irányítója </w:t>
      </w:r>
      <w:r>
        <w:rPr>
          <w:w w:val="105"/>
          <w:sz w:val="19"/>
        </w:rPr>
        <w:t xml:space="preserve">elhagyta a </w:t>
      </w:r>
      <w:r>
        <w:rPr>
          <w:spacing w:val="2"/>
          <w:w w:val="105"/>
          <w:sz w:val="19"/>
        </w:rPr>
        <w:t xml:space="preserve">helyiséget, </w:t>
      </w:r>
      <w:r>
        <w:rPr>
          <w:w w:val="105"/>
          <w:sz w:val="19"/>
        </w:rPr>
        <w:t xml:space="preserve">a </w:t>
      </w:r>
      <w:r>
        <w:rPr>
          <w:spacing w:val="6"/>
          <w:w w:val="105"/>
          <w:sz w:val="19"/>
        </w:rPr>
        <w:t xml:space="preserve">csoport </w:t>
      </w:r>
      <w:r>
        <w:rPr>
          <w:spacing w:val="4"/>
          <w:w w:val="105"/>
          <w:sz w:val="19"/>
        </w:rPr>
        <w:t xml:space="preserve">azon- </w:t>
      </w:r>
      <w:r>
        <w:rPr>
          <w:w w:val="105"/>
          <w:sz w:val="19"/>
        </w:rPr>
        <w:t xml:space="preserve">nal </w:t>
      </w:r>
      <w:r>
        <w:rPr>
          <w:spacing w:val="3"/>
          <w:w w:val="105"/>
          <w:sz w:val="19"/>
        </w:rPr>
        <w:t xml:space="preserve">megfeledkezett utasításáról, </w:t>
      </w:r>
      <w:r>
        <w:rPr>
          <w:spacing w:val="2"/>
          <w:w w:val="105"/>
          <w:sz w:val="19"/>
        </w:rPr>
        <w:t xml:space="preserve">hogy </w:t>
      </w:r>
      <w:r>
        <w:rPr>
          <w:spacing w:val="3"/>
          <w:w w:val="105"/>
          <w:sz w:val="19"/>
        </w:rPr>
        <w:t xml:space="preserve">fejezzék </w:t>
      </w:r>
      <w:r>
        <w:rPr>
          <w:w w:val="105"/>
          <w:sz w:val="19"/>
        </w:rPr>
        <w:t xml:space="preserve">be a </w:t>
      </w:r>
      <w:r>
        <w:rPr>
          <w:spacing w:val="3"/>
          <w:w w:val="105"/>
          <w:sz w:val="19"/>
        </w:rPr>
        <w:t xml:space="preserve">munkát </w:t>
      </w:r>
      <w:r>
        <w:rPr>
          <w:w w:val="105"/>
          <w:sz w:val="19"/>
        </w:rPr>
        <w:t xml:space="preserve">és </w:t>
      </w:r>
      <w:r>
        <w:rPr>
          <w:spacing w:val="5"/>
          <w:w w:val="105"/>
          <w:sz w:val="19"/>
        </w:rPr>
        <w:t xml:space="preserve">térjenek </w:t>
      </w:r>
      <w:r>
        <w:rPr>
          <w:w w:val="105"/>
          <w:sz w:val="19"/>
        </w:rPr>
        <w:t xml:space="preserve">vissza fülkéikbe,  mivel  </w:t>
      </w:r>
      <w:r>
        <w:rPr>
          <w:spacing w:val="5"/>
          <w:w w:val="105"/>
          <w:sz w:val="19"/>
        </w:rPr>
        <w:t xml:space="preserve">jelenük  </w:t>
      </w:r>
      <w:r>
        <w:rPr>
          <w:spacing w:val="2"/>
          <w:w w:val="105"/>
          <w:sz w:val="19"/>
        </w:rPr>
        <w:t>pillanatait</w:t>
      </w:r>
      <w:r>
        <w:rPr>
          <w:spacing w:val="47"/>
          <w:w w:val="105"/>
          <w:sz w:val="19"/>
        </w:rPr>
        <w:t xml:space="preserve"> </w:t>
      </w:r>
      <w:r>
        <w:rPr>
          <w:w w:val="105"/>
          <w:sz w:val="19"/>
        </w:rPr>
        <w:t xml:space="preserve">az  agyaggal való </w:t>
      </w:r>
      <w:r>
        <w:rPr>
          <w:spacing w:val="4"/>
          <w:w w:val="105"/>
          <w:sz w:val="19"/>
        </w:rPr>
        <w:t xml:space="preserve">játék </w:t>
      </w:r>
      <w:r>
        <w:rPr>
          <w:spacing w:val="5"/>
          <w:w w:val="105"/>
          <w:sz w:val="19"/>
        </w:rPr>
        <w:t>öröme</w:t>
      </w:r>
      <w:r>
        <w:rPr>
          <w:spacing w:val="-13"/>
          <w:w w:val="105"/>
          <w:sz w:val="19"/>
        </w:rPr>
        <w:t xml:space="preserve"> </w:t>
      </w:r>
      <w:r>
        <w:rPr>
          <w:spacing w:val="3"/>
          <w:w w:val="105"/>
          <w:sz w:val="19"/>
        </w:rPr>
        <w:t>uralta.</w:t>
      </w:r>
    </w:p>
    <w:p w:rsidR="000E256A" w:rsidRDefault="003E3C74">
      <w:pPr>
        <w:pStyle w:val="Szvegtrzs"/>
        <w:spacing w:before="60" w:line="321" w:lineRule="auto"/>
        <w:ind w:left="123" w:right="116" w:firstLine="278"/>
        <w:jc w:val="both"/>
      </w:pPr>
      <w:r>
        <w:rPr>
          <w:w w:val="105"/>
        </w:rPr>
        <w:t>Amellett, hogy tervszerűen regisztrálták e reakciókat, a kísér- letvezetők megfigyelték, hogy a holisztikus jelen állapotában levő résztvevők (a második) TAT-történetet ho</w:t>
      </w:r>
      <w:r>
        <w:rPr>
          <w:w w:val="105"/>
        </w:rPr>
        <w:t>sszadalmasabb, beszé- desebb megfogalmazásban vetették papírra. Egyesek a lineáris szekvenciáról, azaz a balról jobbra történő vonalvezetésről is</w:t>
      </w:r>
    </w:p>
    <w:p w:rsidR="000E256A" w:rsidRDefault="000E256A">
      <w:pPr>
        <w:spacing w:line="321" w:lineRule="auto"/>
        <w:jc w:val="both"/>
        <w:sectPr w:rsidR="000E256A">
          <w:headerReference w:type="default" r:id="rId173"/>
          <w:pgSz w:w="8390" w:h="11910"/>
          <w:pgMar w:top="1200" w:right="1140" w:bottom="280" w:left="1040" w:header="84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06" w:right="111" w:firstLine="24"/>
        <w:jc w:val="both"/>
      </w:pPr>
      <w:r>
        <w:rPr>
          <w:spacing w:val="2"/>
          <w:w w:val="105"/>
        </w:rPr>
        <w:t xml:space="preserve">megfeledkeztek, </w:t>
      </w:r>
      <w:r>
        <w:rPr>
          <w:w w:val="105"/>
        </w:rPr>
        <w:t xml:space="preserve">és </w:t>
      </w:r>
      <w:r>
        <w:rPr>
          <w:spacing w:val="3"/>
          <w:w w:val="105"/>
        </w:rPr>
        <w:t xml:space="preserve">találomra </w:t>
      </w:r>
      <w:r>
        <w:rPr>
          <w:w w:val="105"/>
        </w:rPr>
        <w:t xml:space="preserve">helyezték el a szavakat a </w:t>
      </w:r>
      <w:r>
        <w:rPr>
          <w:spacing w:val="2"/>
          <w:w w:val="105"/>
        </w:rPr>
        <w:t xml:space="preserve">papíron. </w:t>
      </w:r>
      <w:r>
        <w:rPr>
          <w:spacing w:val="4"/>
          <w:w w:val="105"/>
        </w:rPr>
        <w:t xml:space="preserve">Amikor </w:t>
      </w:r>
      <w:r>
        <w:rPr>
          <w:w w:val="105"/>
        </w:rPr>
        <w:t xml:space="preserve">az </w:t>
      </w:r>
      <w:r>
        <w:rPr>
          <w:spacing w:val="4"/>
          <w:w w:val="105"/>
        </w:rPr>
        <w:t xml:space="preserve">obszcén </w:t>
      </w:r>
      <w:r>
        <w:rPr>
          <w:spacing w:val="5"/>
          <w:w w:val="105"/>
        </w:rPr>
        <w:t xml:space="preserve">humoros </w:t>
      </w:r>
      <w:r>
        <w:rPr>
          <w:w w:val="105"/>
        </w:rPr>
        <w:t xml:space="preserve">felvételre </w:t>
      </w:r>
      <w:r>
        <w:rPr>
          <w:spacing w:val="3"/>
          <w:w w:val="105"/>
        </w:rPr>
        <w:t xml:space="preserve">írásban </w:t>
      </w:r>
      <w:r>
        <w:rPr>
          <w:spacing w:val="2"/>
          <w:w w:val="105"/>
        </w:rPr>
        <w:t xml:space="preserve">reagáltak, sokan </w:t>
      </w:r>
      <w:r>
        <w:rPr>
          <w:w w:val="105"/>
        </w:rPr>
        <w:t xml:space="preserve">közülük </w:t>
      </w:r>
      <w:r>
        <w:rPr>
          <w:spacing w:val="2"/>
          <w:w w:val="105"/>
        </w:rPr>
        <w:t xml:space="preserve">saját nyelvezetükben </w:t>
      </w:r>
      <w:r>
        <w:rPr>
          <w:w w:val="105"/>
        </w:rPr>
        <w:t xml:space="preserve">is </w:t>
      </w:r>
      <w:r>
        <w:rPr>
          <w:spacing w:val="5"/>
          <w:w w:val="105"/>
        </w:rPr>
        <w:t xml:space="preserve">megjelenítették </w:t>
      </w:r>
      <w:r>
        <w:rPr>
          <w:w w:val="105"/>
        </w:rPr>
        <w:t xml:space="preserve">ezt az </w:t>
      </w:r>
      <w:r>
        <w:rPr>
          <w:spacing w:val="5"/>
          <w:w w:val="105"/>
        </w:rPr>
        <w:t xml:space="preserve">obszceni- </w:t>
      </w:r>
      <w:r>
        <w:rPr>
          <w:spacing w:val="4"/>
          <w:w w:val="105"/>
        </w:rPr>
        <w:t xml:space="preserve">tást. </w:t>
      </w:r>
      <w:r>
        <w:rPr>
          <w:w w:val="105"/>
        </w:rPr>
        <w:t xml:space="preserve">Az egyik </w:t>
      </w:r>
      <w:r>
        <w:rPr>
          <w:spacing w:val="2"/>
          <w:w w:val="105"/>
        </w:rPr>
        <w:t xml:space="preserve">résztvevő </w:t>
      </w:r>
      <w:r>
        <w:rPr>
          <w:w w:val="105"/>
        </w:rPr>
        <w:t xml:space="preserve">a </w:t>
      </w:r>
      <w:r>
        <w:rPr>
          <w:spacing w:val="2"/>
          <w:w w:val="105"/>
        </w:rPr>
        <w:t xml:space="preserve">holisztikus </w:t>
      </w:r>
      <w:r>
        <w:rPr>
          <w:spacing w:val="4"/>
          <w:w w:val="105"/>
        </w:rPr>
        <w:t xml:space="preserve">jelen </w:t>
      </w:r>
      <w:r>
        <w:rPr>
          <w:spacing w:val="2"/>
          <w:w w:val="105"/>
        </w:rPr>
        <w:t xml:space="preserve">állapotában </w:t>
      </w:r>
      <w:r>
        <w:rPr>
          <w:w w:val="105"/>
        </w:rPr>
        <w:t xml:space="preserve">például ezt </w:t>
      </w:r>
      <w:r>
        <w:rPr>
          <w:spacing w:val="3"/>
          <w:w w:val="105"/>
        </w:rPr>
        <w:t xml:space="preserve">írta: </w:t>
      </w:r>
      <w:r>
        <w:rPr>
          <w:w w:val="105"/>
        </w:rPr>
        <w:t xml:space="preserve">„Először </w:t>
      </w:r>
      <w:r>
        <w:rPr>
          <w:spacing w:val="4"/>
          <w:w w:val="105"/>
        </w:rPr>
        <w:t xml:space="preserve">utáltam </w:t>
      </w:r>
      <w:r>
        <w:rPr>
          <w:w w:val="105"/>
        </w:rPr>
        <w:t xml:space="preserve">hallgatni </w:t>
      </w:r>
      <w:r>
        <w:rPr>
          <w:spacing w:val="2"/>
          <w:w w:val="105"/>
        </w:rPr>
        <w:t xml:space="preserve">ezeket  </w:t>
      </w:r>
      <w:r>
        <w:rPr>
          <w:w w:val="105"/>
        </w:rPr>
        <w:t xml:space="preserve">a  hülye  </w:t>
      </w:r>
      <w:r>
        <w:rPr>
          <w:spacing w:val="5"/>
          <w:w w:val="105"/>
        </w:rPr>
        <w:t>balf...ok</w:t>
      </w:r>
      <w:r>
        <w:rPr>
          <w:spacing w:val="5"/>
          <w:w w:val="105"/>
        </w:rPr>
        <w:t xml:space="preserve">at,  </w:t>
      </w:r>
      <w:r>
        <w:rPr>
          <w:w w:val="105"/>
        </w:rPr>
        <w:t xml:space="preserve">de </w:t>
      </w:r>
      <w:r>
        <w:rPr>
          <w:spacing w:val="4"/>
          <w:w w:val="105"/>
        </w:rPr>
        <w:t xml:space="preserve">miután baromkodni </w:t>
      </w:r>
      <w:r>
        <w:rPr>
          <w:w w:val="105"/>
        </w:rPr>
        <w:t xml:space="preserve">kezdtek, </w:t>
      </w:r>
      <w:r>
        <w:rPr>
          <w:spacing w:val="3"/>
          <w:w w:val="105"/>
        </w:rPr>
        <w:t xml:space="preserve">majd </w:t>
      </w:r>
      <w:r>
        <w:rPr>
          <w:spacing w:val="2"/>
          <w:w w:val="105"/>
        </w:rPr>
        <w:t xml:space="preserve">berosáltam." </w:t>
      </w:r>
      <w:r>
        <w:rPr>
          <w:w w:val="105"/>
        </w:rPr>
        <w:t xml:space="preserve">A </w:t>
      </w:r>
      <w:r>
        <w:rPr>
          <w:spacing w:val="3"/>
          <w:w w:val="105"/>
        </w:rPr>
        <w:t xml:space="preserve">többi </w:t>
      </w:r>
      <w:r>
        <w:rPr>
          <w:spacing w:val="2"/>
          <w:w w:val="105"/>
        </w:rPr>
        <w:t xml:space="preserve">állapo- </w:t>
      </w:r>
      <w:r>
        <w:rPr>
          <w:spacing w:val="3"/>
          <w:w w:val="105"/>
        </w:rPr>
        <w:t xml:space="preserve">tokban </w:t>
      </w:r>
      <w:r>
        <w:rPr>
          <w:w w:val="105"/>
        </w:rPr>
        <w:t xml:space="preserve">levők közül </w:t>
      </w:r>
      <w:r>
        <w:rPr>
          <w:spacing w:val="2"/>
          <w:w w:val="105"/>
        </w:rPr>
        <w:t xml:space="preserve">senki </w:t>
      </w:r>
      <w:r>
        <w:rPr>
          <w:spacing w:val="3"/>
          <w:w w:val="105"/>
        </w:rPr>
        <w:t xml:space="preserve">nem alkalmazott </w:t>
      </w:r>
      <w:r>
        <w:rPr>
          <w:spacing w:val="2"/>
          <w:w w:val="105"/>
        </w:rPr>
        <w:t xml:space="preserve">trágárságokat válaszá- </w:t>
      </w:r>
      <w:r>
        <w:rPr>
          <w:w w:val="105"/>
        </w:rPr>
        <w:t xml:space="preserve">ban, </w:t>
      </w:r>
      <w:r>
        <w:rPr>
          <w:spacing w:val="2"/>
          <w:w w:val="105"/>
        </w:rPr>
        <w:t xml:space="preserve">hiszen </w:t>
      </w:r>
      <w:r>
        <w:rPr>
          <w:w w:val="105"/>
        </w:rPr>
        <w:t xml:space="preserve">az ilyesmit </w:t>
      </w:r>
      <w:r>
        <w:rPr>
          <w:spacing w:val="3"/>
          <w:w w:val="105"/>
        </w:rPr>
        <w:t xml:space="preserve">látta </w:t>
      </w:r>
      <w:r>
        <w:rPr>
          <w:spacing w:val="2"/>
          <w:w w:val="105"/>
        </w:rPr>
        <w:t xml:space="preserve">volna </w:t>
      </w:r>
      <w:r>
        <w:rPr>
          <w:w w:val="105"/>
        </w:rPr>
        <w:t xml:space="preserve">a </w:t>
      </w:r>
      <w:r>
        <w:rPr>
          <w:spacing w:val="3"/>
          <w:w w:val="105"/>
        </w:rPr>
        <w:t xml:space="preserve">kísérletvezető, </w:t>
      </w:r>
      <w:r>
        <w:rPr>
          <w:w w:val="105"/>
        </w:rPr>
        <w:t xml:space="preserve">aki egyben a </w:t>
      </w:r>
      <w:r>
        <w:rPr>
          <w:spacing w:val="3"/>
          <w:w w:val="105"/>
        </w:rPr>
        <w:t xml:space="preserve">tanáruk </w:t>
      </w:r>
      <w:r>
        <w:rPr>
          <w:w w:val="105"/>
        </w:rPr>
        <w:t xml:space="preserve">is </w:t>
      </w:r>
      <w:r>
        <w:rPr>
          <w:spacing w:val="3"/>
          <w:w w:val="105"/>
        </w:rPr>
        <w:t xml:space="preserve">volt. </w:t>
      </w:r>
      <w:r>
        <w:rPr>
          <w:spacing w:val="4"/>
          <w:w w:val="105"/>
        </w:rPr>
        <w:t xml:space="preserve">Amikor </w:t>
      </w:r>
      <w:r>
        <w:rPr>
          <w:spacing w:val="2"/>
          <w:w w:val="105"/>
        </w:rPr>
        <w:t xml:space="preserve">végeztek </w:t>
      </w:r>
      <w:r>
        <w:rPr>
          <w:w w:val="105"/>
        </w:rPr>
        <w:t xml:space="preserve">az agyagos feladattal, </w:t>
      </w:r>
      <w:r>
        <w:rPr>
          <w:spacing w:val="3"/>
          <w:w w:val="105"/>
        </w:rPr>
        <w:t xml:space="preserve">papírtöröl- </w:t>
      </w:r>
      <w:r>
        <w:rPr>
          <w:w w:val="105"/>
        </w:rPr>
        <w:t xml:space="preserve">közőkkel </w:t>
      </w:r>
      <w:r>
        <w:rPr>
          <w:spacing w:val="2"/>
          <w:w w:val="105"/>
        </w:rPr>
        <w:t xml:space="preserve">valamennyi résztvevő </w:t>
      </w:r>
      <w:r>
        <w:rPr>
          <w:spacing w:val="4"/>
          <w:w w:val="105"/>
        </w:rPr>
        <w:t xml:space="preserve">letörölte </w:t>
      </w:r>
      <w:r>
        <w:rPr>
          <w:spacing w:val="2"/>
          <w:w w:val="105"/>
        </w:rPr>
        <w:t xml:space="preserve">kezéről </w:t>
      </w:r>
      <w:r>
        <w:rPr>
          <w:w w:val="105"/>
        </w:rPr>
        <w:t xml:space="preserve">a </w:t>
      </w:r>
      <w:r>
        <w:rPr>
          <w:spacing w:val="3"/>
          <w:w w:val="105"/>
        </w:rPr>
        <w:t xml:space="preserve">ragacsos </w:t>
      </w:r>
      <w:r>
        <w:rPr>
          <w:w w:val="105"/>
        </w:rPr>
        <w:t xml:space="preserve">anya- got, kivéve a </w:t>
      </w:r>
      <w:r>
        <w:rPr>
          <w:spacing w:val="2"/>
          <w:w w:val="105"/>
        </w:rPr>
        <w:t xml:space="preserve">holisztikus </w:t>
      </w:r>
      <w:r>
        <w:rPr>
          <w:spacing w:val="4"/>
          <w:w w:val="105"/>
        </w:rPr>
        <w:t>jelen</w:t>
      </w:r>
      <w:r>
        <w:rPr>
          <w:spacing w:val="51"/>
          <w:w w:val="105"/>
        </w:rPr>
        <w:t xml:space="preserve"> </w:t>
      </w:r>
      <w:r>
        <w:rPr>
          <w:spacing w:val="2"/>
          <w:w w:val="105"/>
        </w:rPr>
        <w:t xml:space="preserve">állapotában  </w:t>
      </w:r>
      <w:r>
        <w:rPr>
          <w:spacing w:val="3"/>
          <w:w w:val="105"/>
        </w:rPr>
        <w:t xml:space="preserve">levőket.  </w:t>
      </w:r>
      <w:r>
        <w:rPr>
          <w:spacing w:val="4"/>
          <w:w w:val="105"/>
        </w:rPr>
        <w:t xml:space="preserve">Utóbbiak  </w:t>
      </w:r>
      <w:r>
        <w:rPr>
          <w:w w:val="105"/>
        </w:rPr>
        <w:t xml:space="preserve">egyike </w:t>
      </w:r>
      <w:r>
        <w:rPr>
          <w:spacing w:val="2"/>
          <w:w w:val="105"/>
        </w:rPr>
        <w:t xml:space="preserve">sem </w:t>
      </w:r>
      <w:r>
        <w:rPr>
          <w:spacing w:val="4"/>
          <w:w w:val="105"/>
        </w:rPr>
        <w:t xml:space="preserve">törölte </w:t>
      </w:r>
      <w:r>
        <w:rPr>
          <w:spacing w:val="2"/>
          <w:w w:val="105"/>
        </w:rPr>
        <w:t xml:space="preserve">kezét </w:t>
      </w:r>
      <w:r>
        <w:rPr>
          <w:w w:val="105"/>
        </w:rPr>
        <w:t xml:space="preserve">a </w:t>
      </w:r>
      <w:r>
        <w:rPr>
          <w:spacing w:val="3"/>
          <w:w w:val="105"/>
        </w:rPr>
        <w:t xml:space="preserve">papírtörölközőkbe, </w:t>
      </w:r>
      <w:r>
        <w:rPr>
          <w:w w:val="105"/>
        </w:rPr>
        <w:t xml:space="preserve">akadtak </w:t>
      </w:r>
      <w:r>
        <w:rPr>
          <w:spacing w:val="3"/>
          <w:w w:val="105"/>
        </w:rPr>
        <w:t xml:space="preserve">azonban </w:t>
      </w:r>
      <w:r>
        <w:rPr>
          <w:w w:val="105"/>
        </w:rPr>
        <w:t xml:space="preserve">közülük, akik </w:t>
      </w:r>
      <w:r>
        <w:rPr>
          <w:spacing w:val="3"/>
          <w:w w:val="105"/>
        </w:rPr>
        <w:t xml:space="preserve">ingüket-ruhájukat </w:t>
      </w:r>
      <w:r>
        <w:rPr>
          <w:spacing w:val="2"/>
          <w:w w:val="105"/>
        </w:rPr>
        <w:t xml:space="preserve">használták </w:t>
      </w:r>
      <w:r>
        <w:rPr>
          <w:w w:val="105"/>
        </w:rPr>
        <w:t xml:space="preserve">e </w:t>
      </w:r>
      <w:r>
        <w:rPr>
          <w:spacing w:val="4"/>
          <w:w w:val="105"/>
        </w:rPr>
        <w:t xml:space="preserve">célra. </w:t>
      </w:r>
      <w:r>
        <w:rPr>
          <w:spacing w:val="4"/>
          <w:w w:val="105"/>
        </w:rPr>
        <w:t xml:space="preserve"> </w:t>
      </w:r>
      <w:r>
        <w:rPr>
          <w:w w:val="105"/>
        </w:rPr>
        <w:t xml:space="preserve">Nyilvánvaló  volt, </w:t>
      </w:r>
      <w:r>
        <w:rPr>
          <w:spacing w:val="2"/>
          <w:w w:val="105"/>
        </w:rPr>
        <w:t xml:space="preserve">hogy </w:t>
      </w:r>
      <w:r>
        <w:rPr>
          <w:w w:val="105"/>
        </w:rPr>
        <w:t xml:space="preserve">a </w:t>
      </w:r>
      <w:r>
        <w:rPr>
          <w:spacing w:val="3"/>
          <w:w w:val="105"/>
        </w:rPr>
        <w:t xml:space="preserve">hipnotikus </w:t>
      </w:r>
      <w:r>
        <w:rPr>
          <w:spacing w:val="2"/>
          <w:w w:val="105"/>
        </w:rPr>
        <w:t xml:space="preserve">rávezetés </w:t>
      </w:r>
      <w:r>
        <w:rPr>
          <w:w w:val="105"/>
        </w:rPr>
        <w:t xml:space="preserve">a  diákokban  az  agyaggal  való </w:t>
      </w:r>
      <w:r>
        <w:rPr>
          <w:spacing w:val="4"/>
          <w:w w:val="105"/>
        </w:rPr>
        <w:t xml:space="preserve">játék </w:t>
      </w:r>
      <w:r>
        <w:rPr>
          <w:i/>
          <w:w w:val="105"/>
        </w:rPr>
        <w:t xml:space="preserve">folyamata </w:t>
      </w:r>
      <w:r>
        <w:rPr>
          <w:spacing w:val="2"/>
          <w:w w:val="105"/>
        </w:rPr>
        <w:t xml:space="preserve">iránt </w:t>
      </w:r>
      <w:r>
        <w:rPr>
          <w:spacing w:val="3"/>
          <w:w w:val="105"/>
        </w:rPr>
        <w:t xml:space="preserve">keltette </w:t>
      </w:r>
      <w:r>
        <w:rPr>
          <w:w w:val="105"/>
        </w:rPr>
        <w:t xml:space="preserve">fel a </w:t>
      </w:r>
      <w:r>
        <w:rPr>
          <w:spacing w:val="2"/>
          <w:w w:val="105"/>
        </w:rPr>
        <w:t xml:space="preserve">lelkesedést, </w:t>
      </w:r>
      <w:r>
        <w:rPr>
          <w:w w:val="105"/>
        </w:rPr>
        <w:t xml:space="preserve">és </w:t>
      </w:r>
      <w:r>
        <w:rPr>
          <w:spacing w:val="3"/>
          <w:w w:val="105"/>
        </w:rPr>
        <w:t xml:space="preserve">megszabadította </w:t>
      </w:r>
      <w:r>
        <w:rPr>
          <w:spacing w:val="2"/>
          <w:w w:val="105"/>
        </w:rPr>
        <w:t xml:space="preserve">őket </w:t>
      </w:r>
      <w:r>
        <w:rPr>
          <w:spacing w:val="3"/>
          <w:w w:val="105"/>
        </w:rPr>
        <w:t xml:space="preserve">mindenféle </w:t>
      </w:r>
      <w:r>
        <w:rPr>
          <w:w w:val="105"/>
        </w:rPr>
        <w:t xml:space="preserve">aggálytól a </w:t>
      </w:r>
      <w:r>
        <w:rPr>
          <w:spacing w:val="4"/>
          <w:w w:val="105"/>
        </w:rPr>
        <w:t xml:space="preserve">jövőbeli, eltervezett </w:t>
      </w:r>
      <w:r>
        <w:rPr>
          <w:i/>
          <w:w w:val="105"/>
        </w:rPr>
        <w:t xml:space="preserve">produktummal </w:t>
      </w:r>
      <w:r>
        <w:rPr>
          <w:spacing w:val="3"/>
          <w:w w:val="105"/>
        </w:rPr>
        <w:t xml:space="preserve">kapcsolatban, </w:t>
      </w:r>
      <w:r>
        <w:rPr>
          <w:w w:val="105"/>
        </w:rPr>
        <w:t xml:space="preserve">amelyet e </w:t>
      </w:r>
      <w:r>
        <w:rPr>
          <w:spacing w:val="2"/>
          <w:w w:val="105"/>
        </w:rPr>
        <w:t xml:space="preserve">folyamat </w:t>
      </w:r>
      <w:r>
        <w:rPr>
          <w:spacing w:val="4"/>
          <w:w w:val="105"/>
        </w:rPr>
        <w:t xml:space="preserve">eredményezhetett </w:t>
      </w:r>
      <w:r>
        <w:rPr>
          <w:spacing w:val="2"/>
          <w:w w:val="105"/>
        </w:rPr>
        <w:t xml:space="preserve">volna.  </w:t>
      </w:r>
      <w:r>
        <w:rPr>
          <w:w w:val="105"/>
        </w:rPr>
        <w:t xml:space="preserve">Egyi- kük </w:t>
      </w:r>
      <w:r>
        <w:rPr>
          <w:spacing w:val="5"/>
          <w:w w:val="105"/>
        </w:rPr>
        <w:t xml:space="preserve">kijelentette: </w:t>
      </w:r>
      <w:r>
        <w:rPr>
          <w:spacing w:val="-4"/>
          <w:w w:val="105"/>
        </w:rPr>
        <w:t xml:space="preserve">„Az </w:t>
      </w:r>
      <w:r>
        <w:rPr>
          <w:spacing w:val="-3"/>
          <w:w w:val="105"/>
        </w:rPr>
        <w:t xml:space="preserve">agyag </w:t>
      </w:r>
      <w:r>
        <w:rPr>
          <w:w w:val="105"/>
        </w:rPr>
        <w:t xml:space="preserve">nagyon puha és nedves </w:t>
      </w:r>
      <w:r>
        <w:rPr>
          <w:spacing w:val="2"/>
          <w:w w:val="105"/>
        </w:rPr>
        <w:t xml:space="preserve">volt. </w:t>
      </w:r>
      <w:r>
        <w:rPr>
          <w:spacing w:val="4"/>
          <w:w w:val="105"/>
        </w:rPr>
        <w:t xml:space="preserve">Jólesett belemélyesztenem </w:t>
      </w:r>
      <w:r>
        <w:rPr>
          <w:w w:val="105"/>
        </w:rPr>
        <w:t xml:space="preserve">az </w:t>
      </w:r>
      <w:r>
        <w:rPr>
          <w:spacing w:val="5"/>
          <w:w w:val="105"/>
        </w:rPr>
        <w:t xml:space="preserve">ujjaimat. Miközben </w:t>
      </w:r>
      <w:r>
        <w:rPr>
          <w:spacing w:val="2"/>
          <w:w w:val="105"/>
        </w:rPr>
        <w:t xml:space="preserve">dolgoztam </w:t>
      </w:r>
      <w:r>
        <w:rPr>
          <w:w w:val="105"/>
        </w:rPr>
        <w:t xml:space="preserve">vele, a </w:t>
      </w:r>
      <w:r>
        <w:rPr>
          <w:spacing w:val="4"/>
          <w:w w:val="105"/>
        </w:rPr>
        <w:t xml:space="preserve">forma </w:t>
      </w:r>
      <w:r>
        <w:rPr>
          <w:spacing w:val="2"/>
          <w:w w:val="105"/>
        </w:rPr>
        <w:t xml:space="preserve">egyszerűen </w:t>
      </w:r>
      <w:r>
        <w:rPr>
          <w:spacing w:val="6"/>
          <w:w w:val="105"/>
        </w:rPr>
        <w:t xml:space="preserve">létrejött. </w:t>
      </w:r>
      <w:r>
        <w:rPr>
          <w:spacing w:val="3"/>
          <w:w w:val="105"/>
        </w:rPr>
        <w:t xml:space="preserve">Szinte semmilyen erőfeszítést </w:t>
      </w:r>
      <w:r>
        <w:rPr>
          <w:spacing w:val="2"/>
          <w:w w:val="105"/>
        </w:rPr>
        <w:t xml:space="preserve">nem </w:t>
      </w:r>
      <w:r>
        <w:rPr>
          <w:w w:val="105"/>
        </w:rPr>
        <w:t xml:space="preserve">igényelt. Úgyszólván magát </w:t>
      </w:r>
      <w:r>
        <w:rPr>
          <w:spacing w:val="4"/>
          <w:w w:val="105"/>
        </w:rPr>
        <w:t>formálta</w:t>
      </w:r>
      <w:r>
        <w:rPr>
          <w:spacing w:val="22"/>
          <w:w w:val="105"/>
        </w:rPr>
        <w:t xml:space="preserve"> </w:t>
      </w:r>
      <w:r>
        <w:rPr>
          <w:w w:val="105"/>
        </w:rPr>
        <w:t>meg."</w:t>
      </w:r>
    </w:p>
    <w:p w:rsidR="000E256A" w:rsidRDefault="003E3C74">
      <w:pPr>
        <w:pStyle w:val="Szvegtrzs"/>
        <w:spacing w:before="68" w:line="321" w:lineRule="auto"/>
        <w:ind w:left="101" w:right="130" w:firstLine="292"/>
        <w:jc w:val="both"/>
      </w:pPr>
      <w:r>
        <w:rPr>
          <w:w w:val="105"/>
        </w:rPr>
        <w:t>Ez a vizsgálat arra vall, hogy időperspektíváinkat nem a termé- szet vagy valamiféle kozmikus órabeállító határozza meg, hanem a fizikai, társas és kulturális környezetünkhöz való alkalmazkodás tanult módjai. E megközelítés megnyitja az utat az időperspek</w:t>
      </w:r>
      <w:r>
        <w:rPr>
          <w:w w:val="105"/>
        </w:rPr>
        <w:t xml:space="preserve">tíva különböző stratégiákkal való módosítása előtt. Hipnózisban előidé- zett változások, amint e vizsgálat mutatja, visszavezethetik az embereket ahhoz az időperspektívához, amelyet gyermekként éltek meg. A 11. fejezetben más stratégiákat és taktikákat is </w:t>
      </w:r>
      <w:r>
        <w:rPr>
          <w:w w:val="105"/>
        </w:rPr>
        <w:t>megvizsgá- lunk majd, amelyek lehetővé teszik, hogy emberek kilépjenek egy</w:t>
      </w:r>
    </w:p>
    <w:p w:rsidR="000E256A" w:rsidRDefault="000E256A">
      <w:pPr>
        <w:spacing w:line="321" w:lineRule="auto"/>
        <w:jc w:val="both"/>
        <w:sectPr w:rsidR="000E256A">
          <w:headerReference w:type="default" r:id="rId174"/>
          <w:pgSz w:w="8390" w:h="11910"/>
          <w:pgMar w:top="1200" w:right="1120" w:bottom="280" w:left="108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25" w:right="111"/>
        <w:jc w:val="both"/>
      </w:pPr>
      <w:r>
        <w:rPr>
          <w:w w:val="105"/>
        </w:rPr>
        <w:t xml:space="preserve">számukra hátrányossá </w:t>
      </w:r>
      <w:r>
        <w:rPr>
          <w:spacing w:val="2"/>
          <w:w w:val="105"/>
        </w:rPr>
        <w:t xml:space="preserve">lett </w:t>
      </w:r>
      <w:r>
        <w:rPr>
          <w:w w:val="105"/>
        </w:rPr>
        <w:t>időzónából annak</w:t>
      </w:r>
      <w:r>
        <w:rPr>
          <w:spacing w:val="43"/>
          <w:w w:val="105"/>
        </w:rPr>
        <w:t xml:space="preserve"> </w:t>
      </w:r>
      <w:r>
        <w:rPr>
          <w:w w:val="105"/>
        </w:rPr>
        <w:t>érdekében,  hogy  másik, optimálisan kiegyensúlyozott időperspektívát alakítsanak ki.</w:t>
      </w:r>
    </w:p>
    <w:p w:rsidR="000E256A" w:rsidRDefault="000E256A">
      <w:pPr>
        <w:pStyle w:val="Szvegtrzs"/>
        <w:spacing w:before="5"/>
        <w:rPr>
          <w:sz w:val="26"/>
        </w:rPr>
      </w:pPr>
    </w:p>
    <w:p w:rsidR="000E256A" w:rsidRDefault="003E3C74">
      <w:pPr>
        <w:spacing w:line="321" w:lineRule="auto"/>
        <w:ind w:left="687" w:right="1194" w:hanging="10"/>
        <w:jc w:val="both"/>
        <w:rPr>
          <w:i/>
          <w:sz w:val="19"/>
        </w:rPr>
      </w:pPr>
      <w:r>
        <w:rPr>
          <w:i/>
          <w:sz w:val="19"/>
        </w:rPr>
        <w:t>Az idő az egyik legkevésbé meghatározható és  mégis  a legellentmondásosabb valami; a múlt elmúlt, a jövő még nem jött el, a jelen pedig még a közben átalakul múlttá, hogy megpróbáljuk definiálni, és a villám fel- villanásához hasonlóan egyszerre létezik é</w:t>
      </w:r>
      <w:r>
        <w:rPr>
          <w:i/>
          <w:sz w:val="19"/>
        </w:rPr>
        <w:t>s</w:t>
      </w:r>
      <w:r>
        <w:rPr>
          <w:i/>
          <w:spacing w:val="-10"/>
          <w:sz w:val="19"/>
        </w:rPr>
        <w:t xml:space="preserve"> </w:t>
      </w:r>
      <w:r>
        <w:rPr>
          <w:i/>
          <w:sz w:val="19"/>
        </w:rPr>
        <w:t>múlik el.</w:t>
      </w:r>
    </w:p>
    <w:p w:rsidR="000E256A" w:rsidRDefault="003E3C74">
      <w:pPr>
        <w:pStyle w:val="Szvegtrzs"/>
        <w:spacing w:before="1"/>
        <w:ind w:left="3768"/>
        <w:rPr>
          <w:rFonts w:ascii="Tahoma"/>
        </w:rPr>
      </w:pPr>
      <w:r>
        <w:rPr>
          <w:rFonts w:ascii="Tahoma"/>
        </w:rPr>
        <w:t>-</w:t>
      </w:r>
      <w:r>
        <w:rPr>
          <w:rFonts w:ascii="Tahoma"/>
          <w:spacing w:val="51"/>
        </w:rPr>
        <w:t xml:space="preserve"> </w:t>
      </w:r>
      <w:r>
        <w:rPr>
          <w:rFonts w:ascii="Tahoma"/>
          <w:spacing w:val="-3"/>
        </w:rPr>
        <w:t>KugeLmass</w:t>
      </w:r>
      <w:r>
        <w:rPr>
          <w:rFonts w:ascii="Tahoma"/>
          <w:spacing w:val="-3"/>
          <w:vertAlign w:val="superscript"/>
        </w:rPr>
        <w:t>13</w:t>
      </w:r>
    </w:p>
    <w:p w:rsidR="000E256A" w:rsidRDefault="000E256A">
      <w:pPr>
        <w:pStyle w:val="Szvegtrzs"/>
        <w:rPr>
          <w:rFonts w:ascii="Tahoma"/>
          <w:sz w:val="24"/>
        </w:rPr>
      </w:pPr>
    </w:p>
    <w:p w:rsidR="000E256A" w:rsidRDefault="000E256A">
      <w:pPr>
        <w:pStyle w:val="Szvegtrzs"/>
        <w:spacing w:before="1"/>
        <w:rPr>
          <w:rFonts w:ascii="Tahoma"/>
          <w:sz w:val="32"/>
        </w:rPr>
      </w:pPr>
    </w:p>
    <w:p w:rsidR="000E256A" w:rsidRDefault="003E3C74">
      <w:pPr>
        <w:pStyle w:val="Cmsor4"/>
        <w:spacing w:before="1"/>
        <w:ind w:left="130"/>
      </w:pPr>
      <w:r>
        <w:t>MI A JÓ ÉS MI A ROSSZ A JELENBÉLI ÉLETBEN?</w:t>
      </w:r>
    </w:p>
    <w:p w:rsidR="000E256A" w:rsidRDefault="000E256A">
      <w:pPr>
        <w:pStyle w:val="Szvegtrzs"/>
        <w:spacing w:before="6"/>
        <w:rPr>
          <w:rFonts w:ascii="Tahoma"/>
          <w:b/>
          <w:sz w:val="31"/>
        </w:rPr>
      </w:pPr>
    </w:p>
    <w:p w:rsidR="000E256A" w:rsidRDefault="003E3C74">
      <w:pPr>
        <w:pStyle w:val="Szvegtrzs"/>
        <w:spacing w:line="321" w:lineRule="auto"/>
        <w:ind w:left="115" w:right="116" w:firstLine="4"/>
        <w:jc w:val="both"/>
      </w:pPr>
      <w:r>
        <w:rPr>
          <w:w w:val="105"/>
        </w:rPr>
        <w:t xml:space="preserve">Ahogyan más időperspektíváknak, a </w:t>
      </w:r>
      <w:r>
        <w:rPr>
          <w:spacing w:val="2"/>
          <w:w w:val="105"/>
        </w:rPr>
        <w:t xml:space="preserve">jelenperspektívának </w:t>
      </w:r>
      <w:r>
        <w:rPr>
          <w:w w:val="105"/>
        </w:rPr>
        <w:t xml:space="preserve">is vannak kedvező és kedvezőtlen hatásai, bár a kedvezőek általában </w:t>
      </w:r>
      <w:r>
        <w:rPr>
          <w:spacing w:val="2"/>
          <w:w w:val="105"/>
        </w:rPr>
        <w:t xml:space="preserve">ellensú- </w:t>
      </w:r>
      <w:r>
        <w:rPr>
          <w:w w:val="105"/>
        </w:rPr>
        <w:t xml:space="preserve">lyozzák a kedvezőtleneket. A </w:t>
      </w:r>
      <w:r>
        <w:rPr>
          <w:spacing w:val="2"/>
          <w:w w:val="105"/>
        </w:rPr>
        <w:t xml:space="preserve">hedonisták </w:t>
      </w:r>
      <w:r>
        <w:rPr>
          <w:w w:val="105"/>
        </w:rPr>
        <w:t xml:space="preserve">általában </w:t>
      </w:r>
      <w:r>
        <w:rPr>
          <w:spacing w:val="-3"/>
          <w:w w:val="105"/>
        </w:rPr>
        <w:t>akt</w:t>
      </w:r>
      <w:r>
        <w:rPr>
          <w:spacing w:val="-3"/>
          <w:w w:val="105"/>
        </w:rPr>
        <w:t xml:space="preserve">ív, </w:t>
      </w:r>
      <w:r>
        <w:rPr>
          <w:w w:val="105"/>
        </w:rPr>
        <w:t xml:space="preserve">intenzív </w:t>
      </w:r>
      <w:r>
        <w:rPr>
          <w:spacing w:val="2"/>
          <w:w w:val="105"/>
        </w:rPr>
        <w:t xml:space="preserve">életet </w:t>
      </w:r>
      <w:r>
        <w:rPr>
          <w:w w:val="105"/>
        </w:rPr>
        <w:t xml:space="preserve">élnek, amelybe a </w:t>
      </w:r>
      <w:r>
        <w:rPr>
          <w:spacing w:val="3"/>
          <w:w w:val="105"/>
        </w:rPr>
        <w:t xml:space="preserve">lehető </w:t>
      </w:r>
      <w:r>
        <w:rPr>
          <w:spacing w:val="2"/>
          <w:w w:val="105"/>
        </w:rPr>
        <w:t xml:space="preserve">legtöbb </w:t>
      </w:r>
      <w:r>
        <w:rPr>
          <w:w w:val="105"/>
        </w:rPr>
        <w:t xml:space="preserve">izgalmat, </w:t>
      </w:r>
      <w:r>
        <w:rPr>
          <w:spacing w:val="2"/>
          <w:w w:val="105"/>
        </w:rPr>
        <w:t xml:space="preserve">újdonságot </w:t>
      </w:r>
      <w:r>
        <w:rPr>
          <w:w w:val="105"/>
        </w:rPr>
        <w:t xml:space="preserve">és </w:t>
      </w:r>
      <w:r>
        <w:rPr>
          <w:spacing w:val="3"/>
          <w:w w:val="105"/>
        </w:rPr>
        <w:t xml:space="preserve">spontaneitást </w:t>
      </w:r>
      <w:r>
        <w:rPr>
          <w:w w:val="105"/>
        </w:rPr>
        <w:t xml:space="preserve">zsúfolnak bele. Sokféle tevékenységet folytatnak, sok </w:t>
      </w:r>
      <w:r>
        <w:rPr>
          <w:spacing w:val="3"/>
          <w:w w:val="105"/>
        </w:rPr>
        <w:t xml:space="preserve">hobbit, sportot </w:t>
      </w:r>
      <w:r>
        <w:rPr>
          <w:w w:val="105"/>
        </w:rPr>
        <w:t xml:space="preserve">kipróbálnak. Korán </w:t>
      </w:r>
      <w:r>
        <w:rPr>
          <w:spacing w:val="2"/>
          <w:w w:val="105"/>
        </w:rPr>
        <w:t xml:space="preserve">megtanulják, </w:t>
      </w:r>
      <w:r>
        <w:rPr>
          <w:w w:val="105"/>
        </w:rPr>
        <w:t xml:space="preserve">hogyan </w:t>
      </w:r>
      <w:r>
        <w:rPr>
          <w:spacing w:val="2"/>
          <w:w w:val="105"/>
        </w:rPr>
        <w:t xml:space="preserve">szerezze- </w:t>
      </w:r>
      <w:r>
        <w:rPr>
          <w:w w:val="105"/>
        </w:rPr>
        <w:t xml:space="preserve">nek könnyen </w:t>
      </w:r>
      <w:r>
        <w:rPr>
          <w:spacing w:val="2"/>
          <w:w w:val="105"/>
        </w:rPr>
        <w:t xml:space="preserve">barátokat </w:t>
      </w:r>
      <w:r>
        <w:rPr>
          <w:w w:val="105"/>
        </w:rPr>
        <w:t xml:space="preserve">és szerelmi </w:t>
      </w:r>
      <w:r>
        <w:rPr>
          <w:spacing w:val="3"/>
          <w:w w:val="105"/>
        </w:rPr>
        <w:t xml:space="preserve">partnereket, </w:t>
      </w:r>
      <w:r>
        <w:rPr>
          <w:w w:val="105"/>
        </w:rPr>
        <w:t xml:space="preserve">és el tudják érni, hogy életükben sok olyan </w:t>
      </w:r>
      <w:r>
        <w:rPr>
          <w:spacing w:val="4"/>
          <w:w w:val="105"/>
        </w:rPr>
        <w:t xml:space="preserve">ember </w:t>
      </w:r>
      <w:r>
        <w:rPr>
          <w:w w:val="105"/>
        </w:rPr>
        <w:t xml:space="preserve">legyen, akiket izgalmasnak  talál- nak. Ha van elég pénzük, nagyon élvezik az életet, szeretik a </w:t>
      </w:r>
      <w:r>
        <w:rPr>
          <w:spacing w:val="5"/>
          <w:w w:val="105"/>
        </w:rPr>
        <w:t xml:space="preserve">termé- </w:t>
      </w:r>
      <w:r>
        <w:rPr>
          <w:spacing w:val="2"/>
          <w:w w:val="105"/>
        </w:rPr>
        <w:t xml:space="preserve">szetet, </w:t>
      </w:r>
      <w:r>
        <w:rPr>
          <w:w w:val="105"/>
        </w:rPr>
        <w:t xml:space="preserve">az állatokat és az őket körülvevő </w:t>
      </w:r>
      <w:r>
        <w:rPr>
          <w:spacing w:val="4"/>
          <w:w w:val="105"/>
        </w:rPr>
        <w:t xml:space="preserve">embereket. </w:t>
      </w:r>
      <w:r>
        <w:rPr>
          <w:w w:val="105"/>
        </w:rPr>
        <w:t xml:space="preserve">Az </w:t>
      </w:r>
      <w:r>
        <w:rPr>
          <w:spacing w:val="4"/>
          <w:w w:val="105"/>
        </w:rPr>
        <w:t xml:space="preserve">emberek </w:t>
      </w:r>
      <w:r>
        <w:rPr>
          <w:w w:val="105"/>
        </w:rPr>
        <w:t xml:space="preserve">kedvelik a társaságukat, </w:t>
      </w:r>
      <w:r>
        <w:rPr>
          <w:spacing w:val="4"/>
          <w:w w:val="105"/>
        </w:rPr>
        <w:t xml:space="preserve">mert, </w:t>
      </w:r>
      <w:r>
        <w:rPr>
          <w:w w:val="105"/>
        </w:rPr>
        <w:t xml:space="preserve">akár a gyerekek, csillogó </w:t>
      </w:r>
      <w:r>
        <w:rPr>
          <w:spacing w:val="2"/>
          <w:w w:val="105"/>
        </w:rPr>
        <w:t xml:space="preserve">tekintettel, </w:t>
      </w:r>
      <w:r>
        <w:rPr>
          <w:w w:val="105"/>
        </w:rPr>
        <w:t xml:space="preserve">készségesen </w:t>
      </w:r>
      <w:r>
        <w:rPr>
          <w:spacing w:val="3"/>
          <w:w w:val="105"/>
        </w:rPr>
        <w:t xml:space="preserve">teremtenek </w:t>
      </w:r>
      <w:r>
        <w:rPr>
          <w:spacing w:val="2"/>
          <w:w w:val="105"/>
        </w:rPr>
        <w:t xml:space="preserve">kapcsolatot, </w:t>
      </w:r>
      <w:r>
        <w:rPr>
          <w:w w:val="105"/>
        </w:rPr>
        <w:t xml:space="preserve">olyan lelkesedéssel, amilyet csak a pillanatban való totális </w:t>
      </w:r>
      <w:r>
        <w:rPr>
          <w:spacing w:val="4"/>
          <w:w w:val="105"/>
        </w:rPr>
        <w:t xml:space="preserve">jelenlét </w:t>
      </w:r>
      <w:r>
        <w:rPr>
          <w:spacing w:val="3"/>
          <w:w w:val="105"/>
        </w:rPr>
        <w:t xml:space="preserve">biztosíthat. </w:t>
      </w:r>
      <w:r>
        <w:rPr>
          <w:w w:val="105"/>
        </w:rPr>
        <w:t xml:space="preserve">Itt és </w:t>
      </w:r>
      <w:r>
        <w:rPr>
          <w:spacing w:val="4"/>
          <w:w w:val="105"/>
        </w:rPr>
        <w:t xml:space="preserve">most </w:t>
      </w:r>
      <w:r>
        <w:rPr>
          <w:w w:val="105"/>
        </w:rPr>
        <w:t xml:space="preserve">világu- kat a tennivalók semmilyen listája soha </w:t>
      </w:r>
      <w:r>
        <w:rPr>
          <w:spacing w:val="3"/>
          <w:w w:val="105"/>
        </w:rPr>
        <w:t xml:space="preserve">nem </w:t>
      </w:r>
      <w:r>
        <w:rPr>
          <w:w w:val="105"/>
        </w:rPr>
        <w:t xml:space="preserve">hígítja </w:t>
      </w:r>
      <w:r>
        <w:rPr>
          <w:spacing w:val="-3"/>
          <w:w w:val="105"/>
        </w:rPr>
        <w:t xml:space="preserve">fel, </w:t>
      </w:r>
      <w:r>
        <w:rPr>
          <w:w w:val="105"/>
        </w:rPr>
        <w:t xml:space="preserve">sőt általában </w:t>
      </w:r>
      <w:r>
        <w:rPr>
          <w:spacing w:val="3"/>
          <w:w w:val="105"/>
        </w:rPr>
        <w:t xml:space="preserve">nem </w:t>
      </w:r>
      <w:r>
        <w:rPr>
          <w:w w:val="105"/>
        </w:rPr>
        <w:t xml:space="preserve">is </w:t>
      </w:r>
      <w:r>
        <w:rPr>
          <w:w w:val="105"/>
        </w:rPr>
        <w:t xml:space="preserve"> készítenek listákat,  és  ha  mégis,  elfelejtik  időnként</w:t>
      </w:r>
      <w:r>
        <w:rPr>
          <w:spacing w:val="24"/>
          <w:w w:val="105"/>
        </w:rPr>
        <w:t xml:space="preserve"> </w:t>
      </w:r>
      <w:r>
        <w:rPr>
          <w:spacing w:val="3"/>
          <w:w w:val="105"/>
        </w:rPr>
        <w:t>átnézni.</w:t>
      </w:r>
    </w:p>
    <w:p w:rsidR="000E256A" w:rsidRDefault="003E3C74">
      <w:pPr>
        <w:pStyle w:val="Szvegtrzs"/>
        <w:spacing w:before="49" w:line="321" w:lineRule="auto"/>
        <w:ind w:left="115" w:right="124" w:firstLine="292"/>
        <w:jc w:val="both"/>
      </w:pPr>
      <w:r>
        <w:rPr>
          <w:w w:val="105"/>
        </w:rPr>
        <w:t xml:space="preserve">Pszichológiai alkatuk központi </w:t>
      </w:r>
      <w:r>
        <w:rPr>
          <w:spacing w:val="3"/>
          <w:w w:val="105"/>
        </w:rPr>
        <w:t xml:space="preserve">magja </w:t>
      </w:r>
      <w:r>
        <w:rPr>
          <w:w w:val="105"/>
        </w:rPr>
        <w:t xml:space="preserve">az érzékiség. </w:t>
      </w:r>
      <w:r>
        <w:rPr>
          <w:spacing w:val="2"/>
          <w:w w:val="105"/>
        </w:rPr>
        <w:t xml:space="preserve">Mindig </w:t>
      </w:r>
      <w:r>
        <w:rPr>
          <w:w w:val="105"/>
        </w:rPr>
        <w:t xml:space="preserve">nyi- </w:t>
      </w:r>
      <w:r>
        <w:rPr>
          <w:spacing w:val="3"/>
          <w:w w:val="105"/>
        </w:rPr>
        <w:t xml:space="preserve">tottak </w:t>
      </w:r>
      <w:r>
        <w:rPr>
          <w:w w:val="105"/>
        </w:rPr>
        <w:t xml:space="preserve">az  érzéki </w:t>
      </w:r>
      <w:r>
        <w:rPr>
          <w:spacing w:val="2"/>
          <w:w w:val="105"/>
        </w:rPr>
        <w:t xml:space="preserve">hatásokra,  nem </w:t>
      </w:r>
      <w:r>
        <w:rPr>
          <w:w w:val="105"/>
        </w:rPr>
        <w:t>sajnálják az  időt  arra,  hogy ne</w:t>
      </w:r>
      <w:r>
        <w:rPr>
          <w:spacing w:val="11"/>
          <w:w w:val="105"/>
        </w:rPr>
        <w:t xml:space="preserve"> </w:t>
      </w:r>
      <w:r>
        <w:rPr>
          <w:w w:val="105"/>
        </w:rPr>
        <w:t>csak</w:t>
      </w:r>
    </w:p>
    <w:p w:rsidR="000E256A" w:rsidRDefault="000E256A">
      <w:pPr>
        <w:spacing w:line="321" w:lineRule="auto"/>
        <w:jc w:val="both"/>
        <w:sectPr w:rsidR="000E256A">
          <w:headerReference w:type="default" r:id="rId175"/>
          <w:pgSz w:w="8390" w:h="11910"/>
          <w:pgMar w:top="1200" w:right="1080" w:bottom="280" w:left="110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44" w:right="105" w:firstLine="9"/>
        <w:jc w:val="both"/>
      </w:pPr>
      <w:r>
        <w:rPr>
          <w:w w:val="105"/>
        </w:rPr>
        <w:t xml:space="preserve">nézzenek, </w:t>
      </w:r>
      <w:r>
        <w:rPr>
          <w:spacing w:val="3"/>
          <w:w w:val="105"/>
        </w:rPr>
        <w:t xml:space="preserve">hanem </w:t>
      </w:r>
      <w:r>
        <w:rPr>
          <w:w w:val="105"/>
        </w:rPr>
        <w:t xml:space="preserve">lássanak is. Érzékiségük szexualitással  elegyedik, és mindenféle erotikus aktivitást kedvelnek. </w:t>
      </w:r>
      <w:r>
        <w:rPr>
          <w:spacing w:val="2"/>
          <w:w w:val="105"/>
        </w:rPr>
        <w:t xml:space="preserve">Jelenorientált </w:t>
      </w:r>
      <w:r>
        <w:rPr>
          <w:w w:val="105"/>
        </w:rPr>
        <w:t xml:space="preserve">diákok arról számoltak be, hogy </w:t>
      </w:r>
      <w:r>
        <w:rPr>
          <w:spacing w:val="5"/>
          <w:w w:val="105"/>
        </w:rPr>
        <w:t xml:space="preserve">jobban  </w:t>
      </w:r>
      <w:r>
        <w:rPr>
          <w:w w:val="105"/>
        </w:rPr>
        <w:t xml:space="preserve">élvezték  a  </w:t>
      </w:r>
      <w:r>
        <w:rPr>
          <w:spacing w:val="4"/>
          <w:w w:val="105"/>
        </w:rPr>
        <w:t xml:space="preserve">pornográf  </w:t>
      </w:r>
      <w:r>
        <w:rPr>
          <w:w w:val="105"/>
        </w:rPr>
        <w:t xml:space="preserve">filmeket, </w:t>
      </w:r>
      <w:r>
        <w:rPr>
          <w:spacing w:val="2"/>
          <w:w w:val="105"/>
        </w:rPr>
        <w:t xml:space="preserve">mint </w:t>
      </w:r>
      <w:r>
        <w:rPr>
          <w:spacing w:val="4"/>
          <w:w w:val="105"/>
        </w:rPr>
        <w:t xml:space="preserve">jövőorientált </w:t>
      </w:r>
      <w:r>
        <w:rPr>
          <w:w w:val="105"/>
        </w:rPr>
        <w:t xml:space="preserve">társaik. Egy </w:t>
      </w:r>
      <w:r>
        <w:rPr>
          <w:spacing w:val="2"/>
          <w:w w:val="105"/>
        </w:rPr>
        <w:t xml:space="preserve">potenciális  </w:t>
      </w:r>
      <w:r>
        <w:rPr>
          <w:spacing w:val="3"/>
          <w:w w:val="105"/>
        </w:rPr>
        <w:t xml:space="preserve">partnernél  </w:t>
      </w:r>
      <w:r>
        <w:rPr>
          <w:w w:val="105"/>
        </w:rPr>
        <w:t xml:space="preserve">szerintük  az a </w:t>
      </w:r>
      <w:r>
        <w:rPr>
          <w:spacing w:val="2"/>
          <w:w w:val="105"/>
        </w:rPr>
        <w:t xml:space="preserve">legfontosabb, </w:t>
      </w:r>
      <w:r>
        <w:rPr>
          <w:w w:val="105"/>
        </w:rPr>
        <w:t>hogy „izgalmas"</w:t>
      </w:r>
      <w:r>
        <w:rPr>
          <w:spacing w:val="3"/>
          <w:w w:val="105"/>
        </w:rPr>
        <w:t xml:space="preserve"> </w:t>
      </w:r>
      <w:r>
        <w:rPr>
          <w:w w:val="105"/>
        </w:rPr>
        <w:t>legyen.</w:t>
      </w:r>
    </w:p>
    <w:p w:rsidR="000E256A" w:rsidRDefault="003E3C74">
      <w:pPr>
        <w:pStyle w:val="Szvegtrzs"/>
        <w:spacing w:before="15" w:line="321" w:lineRule="auto"/>
        <w:ind w:left="129" w:right="112" w:firstLine="297"/>
        <w:jc w:val="both"/>
      </w:pPr>
      <w:r>
        <w:rPr>
          <w:w w:val="105"/>
        </w:rPr>
        <w:t>Ezek után nem meglepő, hogy a jelenorientáltak jobban élvezik a rögtönzést, mint a tervezett tevékenységeket vagy az emlékek újra- játszását. Patrícia Ryan Madson, az improvizatív elemek hét</w:t>
      </w:r>
      <w:r>
        <w:rPr>
          <w:w w:val="105"/>
        </w:rPr>
        <w:t>köznapi életbe való beillesztésének egyik legismertebb szószólója így ír:</w:t>
      </w:r>
    </w:p>
    <w:p w:rsidR="000E256A" w:rsidRDefault="000E256A">
      <w:pPr>
        <w:pStyle w:val="Szvegtrzs"/>
        <w:spacing w:before="8"/>
        <w:rPr>
          <w:sz w:val="26"/>
        </w:rPr>
      </w:pPr>
    </w:p>
    <w:p w:rsidR="000E256A" w:rsidRDefault="003E3C74">
      <w:pPr>
        <w:pStyle w:val="Szvegtrzs"/>
        <w:spacing w:line="321" w:lineRule="auto"/>
        <w:ind w:left="686" w:right="112" w:firstLine="19"/>
        <w:jc w:val="both"/>
        <w:rPr>
          <w:sz w:val="12"/>
        </w:rPr>
      </w:pPr>
      <w:r>
        <w:rPr>
          <w:w w:val="105"/>
        </w:rPr>
        <w:t xml:space="preserve">A </w:t>
      </w:r>
      <w:r>
        <w:rPr>
          <w:spacing w:val="2"/>
          <w:w w:val="105"/>
        </w:rPr>
        <w:t xml:space="preserve">rögtönzés </w:t>
      </w:r>
      <w:r>
        <w:rPr>
          <w:w w:val="105"/>
        </w:rPr>
        <w:t xml:space="preserve">már </w:t>
      </w:r>
      <w:r>
        <w:rPr>
          <w:spacing w:val="2"/>
          <w:w w:val="105"/>
        </w:rPr>
        <w:t xml:space="preserve">jóval </w:t>
      </w:r>
      <w:r>
        <w:rPr>
          <w:w w:val="105"/>
        </w:rPr>
        <w:t xml:space="preserve">a tervezés előtt is megvolt. Az  </w:t>
      </w:r>
      <w:r>
        <w:rPr>
          <w:spacing w:val="4"/>
          <w:w w:val="105"/>
        </w:rPr>
        <w:t xml:space="preserve">embe- </w:t>
      </w:r>
      <w:r>
        <w:rPr>
          <w:w w:val="105"/>
        </w:rPr>
        <w:t xml:space="preserve">rek évezredeken át </w:t>
      </w:r>
      <w:r>
        <w:rPr>
          <w:spacing w:val="2"/>
          <w:w w:val="105"/>
        </w:rPr>
        <w:t xml:space="preserve">természetszerűleg </w:t>
      </w:r>
      <w:r>
        <w:rPr>
          <w:spacing w:val="-3"/>
          <w:w w:val="105"/>
        </w:rPr>
        <w:t xml:space="preserve">úgy </w:t>
      </w:r>
      <w:r>
        <w:rPr>
          <w:w w:val="105"/>
        </w:rPr>
        <w:t xml:space="preserve">működtek, hogy gyorsan gondolkodtak és reagáltak, az itt és </w:t>
      </w:r>
      <w:r>
        <w:rPr>
          <w:spacing w:val="3"/>
          <w:w w:val="105"/>
        </w:rPr>
        <w:t xml:space="preserve">mostban </w:t>
      </w:r>
      <w:r>
        <w:rPr>
          <w:spacing w:val="-3"/>
          <w:w w:val="105"/>
        </w:rPr>
        <w:t xml:space="preserve">oldva </w:t>
      </w:r>
      <w:r>
        <w:rPr>
          <w:w w:val="105"/>
        </w:rPr>
        <w:t xml:space="preserve">meg </w:t>
      </w:r>
      <w:r>
        <w:rPr>
          <w:spacing w:val="4"/>
          <w:w w:val="105"/>
        </w:rPr>
        <w:t>p</w:t>
      </w:r>
      <w:r>
        <w:rPr>
          <w:spacing w:val="4"/>
          <w:w w:val="105"/>
        </w:rPr>
        <w:t xml:space="preserve">roblémáikat... </w:t>
      </w:r>
      <w:r>
        <w:rPr>
          <w:w w:val="105"/>
        </w:rPr>
        <w:t xml:space="preserve">Az </w:t>
      </w:r>
      <w:r>
        <w:rPr>
          <w:spacing w:val="2"/>
          <w:w w:val="105"/>
        </w:rPr>
        <w:t xml:space="preserve">életben </w:t>
      </w:r>
      <w:r>
        <w:rPr>
          <w:w w:val="105"/>
        </w:rPr>
        <w:t xml:space="preserve">maradás persze olykor </w:t>
      </w:r>
      <w:r>
        <w:rPr>
          <w:spacing w:val="2"/>
          <w:w w:val="105"/>
        </w:rPr>
        <w:t xml:space="preserve">meg- </w:t>
      </w:r>
      <w:r>
        <w:rPr>
          <w:w w:val="105"/>
        </w:rPr>
        <w:t xml:space="preserve">követelte a </w:t>
      </w:r>
      <w:r>
        <w:rPr>
          <w:spacing w:val="2"/>
          <w:w w:val="105"/>
        </w:rPr>
        <w:t xml:space="preserve">tervezést: </w:t>
      </w:r>
      <w:r>
        <w:rPr>
          <w:w w:val="105"/>
        </w:rPr>
        <w:t xml:space="preserve">azok az </w:t>
      </w:r>
      <w:r>
        <w:rPr>
          <w:spacing w:val="3"/>
          <w:w w:val="105"/>
        </w:rPr>
        <w:t xml:space="preserve">ősemberek, </w:t>
      </w:r>
      <w:r>
        <w:rPr>
          <w:w w:val="105"/>
        </w:rPr>
        <w:t xml:space="preserve">akik csak  kéznél levő bogyókat kaptak be és csak az arra úszó lazacot fogták meg, </w:t>
      </w:r>
      <w:r>
        <w:rPr>
          <w:spacing w:val="2"/>
          <w:w w:val="105"/>
        </w:rPr>
        <w:t xml:space="preserve">nem </w:t>
      </w:r>
      <w:r>
        <w:rPr>
          <w:w w:val="105"/>
        </w:rPr>
        <w:t xml:space="preserve">élhettek meg túl hosszú, hideg teleket. A korai </w:t>
      </w:r>
      <w:r>
        <w:rPr>
          <w:spacing w:val="4"/>
          <w:w w:val="105"/>
        </w:rPr>
        <w:t xml:space="preserve">embernek </w:t>
      </w:r>
      <w:r>
        <w:rPr>
          <w:w w:val="105"/>
        </w:rPr>
        <w:t xml:space="preserve">ahhoz, hogy </w:t>
      </w:r>
      <w:r>
        <w:rPr>
          <w:spacing w:val="2"/>
          <w:w w:val="105"/>
        </w:rPr>
        <w:t>életb</w:t>
      </w:r>
      <w:r>
        <w:rPr>
          <w:spacing w:val="2"/>
          <w:w w:val="105"/>
        </w:rPr>
        <w:t xml:space="preserve">en maradjon, fejlesztenie </w:t>
      </w:r>
      <w:r>
        <w:rPr>
          <w:w w:val="105"/>
        </w:rPr>
        <w:t xml:space="preserve">kellett előregondolkodási képességét, és </w:t>
      </w:r>
      <w:r>
        <w:rPr>
          <w:spacing w:val="2"/>
          <w:w w:val="105"/>
        </w:rPr>
        <w:t xml:space="preserve">élelmet  </w:t>
      </w:r>
      <w:r>
        <w:rPr>
          <w:w w:val="105"/>
        </w:rPr>
        <w:t xml:space="preserve">kellett  </w:t>
      </w:r>
      <w:r>
        <w:rPr>
          <w:spacing w:val="2"/>
          <w:w w:val="105"/>
        </w:rPr>
        <w:t xml:space="preserve">félretennie </w:t>
      </w:r>
      <w:r>
        <w:rPr>
          <w:w w:val="105"/>
        </w:rPr>
        <w:t xml:space="preserve">az ínséges időkre. Az </w:t>
      </w:r>
      <w:r>
        <w:rPr>
          <w:spacing w:val="3"/>
          <w:w w:val="105"/>
        </w:rPr>
        <w:t xml:space="preserve">emberiség </w:t>
      </w:r>
      <w:r>
        <w:rPr>
          <w:spacing w:val="4"/>
          <w:w w:val="105"/>
        </w:rPr>
        <w:t xml:space="preserve">történetében </w:t>
      </w:r>
      <w:r>
        <w:rPr>
          <w:w w:val="105"/>
        </w:rPr>
        <w:t xml:space="preserve">ez határozza meg az </w:t>
      </w:r>
      <w:r>
        <w:rPr>
          <w:spacing w:val="2"/>
          <w:w w:val="105"/>
        </w:rPr>
        <w:t xml:space="preserve">improvizáció mint </w:t>
      </w:r>
      <w:r>
        <w:rPr>
          <w:w w:val="105"/>
        </w:rPr>
        <w:t xml:space="preserve">elsőrendű </w:t>
      </w:r>
      <w:r>
        <w:rPr>
          <w:i/>
          <w:w w:val="105"/>
        </w:rPr>
        <w:t xml:space="preserve">modus vivendink </w:t>
      </w:r>
      <w:r>
        <w:rPr>
          <w:w w:val="105"/>
        </w:rPr>
        <w:t xml:space="preserve">végét. </w:t>
      </w:r>
      <w:r>
        <w:rPr>
          <w:spacing w:val="3"/>
          <w:w w:val="105"/>
        </w:rPr>
        <w:t xml:space="preserve">Megkezdődött </w:t>
      </w:r>
      <w:r>
        <w:rPr>
          <w:w w:val="105"/>
        </w:rPr>
        <w:t xml:space="preserve">a </w:t>
      </w:r>
      <w:r>
        <w:rPr>
          <w:spacing w:val="2"/>
          <w:w w:val="105"/>
        </w:rPr>
        <w:t>határidőnapló-korszak. Megta</w:t>
      </w:r>
      <w:r>
        <w:rPr>
          <w:spacing w:val="2"/>
          <w:w w:val="105"/>
        </w:rPr>
        <w:t xml:space="preserve">nultunk </w:t>
      </w:r>
      <w:r>
        <w:rPr>
          <w:w w:val="105"/>
        </w:rPr>
        <w:t xml:space="preserve">aggódni a </w:t>
      </w:r>
      <w:r>
        <w:rPr>
          <w:spacing w:val="3"/>
          <w:w w:val="105"/>
        </w:rPr>
        <w:t xml:space="preserve">jövő </w:t>
      </w:r>
      <w:r>
        <w:rPr>
          <w:spacing w:val="6"/>
          <w:w w:val="105"/>
        </w:rPr>
        <w:t xml:space="preserve">miatt... </w:t>
      </w:r>
      <w:r>
        <w:rPr>
          <w:spacing w:val="2"/>
          <w:w w:val="105"/>
        </w:rPr>
        <w:t xml:space="preserve">Aztán, </w:t>
      </w:r>
      <w:r>
        <w:rPr>
          <w:w w:val="105"/>
        </w:rPr>
        <w:t xml:space="preserve">ha </w:t>
      </w:r>
      <w:r>
        <w:rPr>
          <w:spacing w:val="2"/>
          <w:w w:val="105"/>
        </w:rPr>
        <w:t xml:space="preserve">előbbre </w:t>
      </w:r>
      <w:r>
        <w:rPr>
          <w:w w:val="105"/>
        </w:rPr>
        <w:t xml:space="preserve">ugrunk néhány évezredet, </w:t>
      </w:r>
      <w:r>
        <w:rPr>
          <w:spacing w:val="-3"/>
          <w:w w:val="105"/>
        </w:rPr>
        <w:t xml:space="preserve">ide, </w:t>
      </w:r>
      <w:r>
        <w:rPr>
          <w:w w:val="105"/>
        </w:rPr>
        <w:t xml:space="preserve">a </w:t>
      </w:r>
      <w:r>
        <w:rPr>
          <w:spacing w:val="4"/>
          <w:w w:val="105"/>
        </w:rPr>
        <w:t xml:space="preserve">jelenbe, </w:t>
      </w:r>
      <w:r>
        <w:rPr>
          <w:w w:val="105"/>
        </w:rPr>
        <w:t xml:space="preserve">mit tapasztalunk? Ez a </w:t>
      </w:r>
      <w:r>
        <w:rPr>
          <w:spacing w:val="3"/>
          <w:w w:val="105"/>
        </w:rPr>
        <w:t xml:space="preserve">tervezőösz- </w:t>
      </w:r>
      <w:r>
        <w:rPr>
          <w:w w:val="105"/>
        </w:rPr>
        <w:t xml:space="preserve">tön már úgyszólván </w:t>
      </w:r>
      <w:r>
        <w:rPr>
          <w:spacing w:val="2"/>
          <w:w w:val="105"/>
        </w:rPr>
        <w:t>fojtogat</w:t>
      </w:r>
      <w:r>
        <w:rPr>
          <w:spacing w:val="-11"/>
          <w:w w:val="105"/>
        </w:rPr>
        <w:t xml:space="preserve"> </w:t>
      </w:r>
      <w:r>
        <w:rPr>
          <w:spacing w:val="3"/>
          <w:w w:val="105"/>
        </w:rPr>
        <w:t>bennünket.</w:t>
      </w:r>
      <w:r>
        <w:rPr>
          <w:spacing w:val="3"/>
          <w:w w:val="105"/>
          <w:position w:val="5"/>
          <w:sz w:val="12"/>
        </w:rPr>
        <w:t>14</w:t>
      </w:r>
    </w:p>
    <w:p w:rsidR="000E256A" w:rsidRDefault="000E256A">
      <w:pPr>
        <w:pStyle w:val="Szvegtrzs"/>
        <w:spacing w:before="7"/>
        <w:rPr>
          <w:sz w:val="29"/>
        </w:rPr>
      </w:pPr>
    </w:p>
    <w:p w:rsidR="000E256A" w:rsidRDefault="003E3C74">
      <w:pPr>
        <w:pStyle w:val="Szvegtrzs"/>
        <w:spacing w:line="326" w:lineRule="auto"/>
        <w:ind w:left="115" w:right="141"/>
        <w:jc w:val="both"/>
      </w:pPr>
      <w:r>
        <w:rPr>
          <w:w w:val="105"/>
        </w:rPr>
        <w:t xml:space="preserve">Az, aki rögtönöz, finom érzékkel </w:t>
      </w:r>
      <w:r>
        <w:rPr>
          <w:spacing w:val="-4"/>
          <w:w w:val="105"/>
        </w:rPr>
        <w:t xml:space="preserve">kell </w:t>
      </w:r>
      <w:r>
        <w:rPr>
          <w:w w:val="105"/>
        </w:rPr>
        <w:t xml:space="preserve">hogy rendelkezzék az időzítés- hez, és képesnek </w:t>
      </w:r>
      <w:r>
        <w:rPr>
          <w:spacing w:val="-3"/>
          <w:w w:val="105"/>
        </w:rPr>
        <w:t xml:space="preserve">kell </w:t>
      </w:r>
      <w:r>
        <w:rPr>
          <w:w w:val="105"/>
        </w:rPr>
        <w:t xml:space="preserve">lennie arra, hogy helyben és  azonnal  valami újat hozzon létre. </w:t>
      </w:r>
      <w:r>
        <w:rPr>
          <w:spacing w:val="2"/>
          <w:w w:val="105"/>
        </w:rPr>
        <w:t xml:space="preserve">Természetesen </w:t>
      </w:r>
      <w:r>
        <w:rPr>
          <w:w w:val="105"/>
        </w:rPr>
        <w:t xml:space="preserve">az </w:t>
      </w:r>
      <w:r>
        <w:rPr>
          <w:spacing w:val="-4"/>
          <w:w w:val="105"/>
        </w:rPr>
        <w:t xml:space="preserve">ilyen </w:t>
      </w:r>
      <w:r>
        <w:rPr>
          <w:w w:val="105"/>
        </w:rPr>
        <w:t xml:space="preserve">előadók minden fellépé- sükre magukkal hozzák annak </w:t>
      </w:r>
      <w:r>
        <w:rPr>
          <w:spacing w:val="2"/>
          <w:w w:val="105"/>
        </w:rPr>
        <w:t xml:space="preserve">ismeretét, </w:t>
      </w:r>
      <w:r>
        <w:rPr>
          <w:w w:val="105"/>
        </w:rPr>
        <w:t>amit a múltban</w:t>
      </w:r>
      <w:r>
        <w:rPr>
          <w:spacing w:val="15"/>
          <w:w w:val="105"/>
        </w:rPr>
        <w:t xml:space="preserve"> </w:t>
      </w:r>
      <w:r>
        <w:rPr>
          <w:w w:val="105"/>
        </w:rPr>
        <w:t>mások</w:t>
      </w:r>
    </w:p>
    <w:p w:rsidR="000E256A" w:rsidRDefault="000E256A">
      <w:pPr>
        <w:spacing w:line="326" w:lineRule="auto"/>
        <w:jc w:val="both"/>
        <w:sectPr w:rsidR="000E256A">
          <w:headerReference w:type="default" r:id="rId176"/>
          <w:pgSz w:w="8390" w:h="11910"/>
          <w:pgMar w:top="1180" w:right="1120" w:bottom="280" w:left="106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21" w:lineRule="auto"/>
        <w:ind w:left="115" w:right="106" w:firstLine="4"/>
        <w:jc w:val="both"/>
      </w:pPr>
      <w:r>
        <w:rPr>
          <w:w w:val="105"/>
        </w:rPr>
        <w:t xml:space="preserve">tettek, hogy tudják, mit ne ismételjenek meg és mire építsenek, mit bővítsenek </w:t>
      </w:r>
      <w:r>
        <w:rPr>
          <w:spacing w:val="-4"/>
          <w:w w:val="105"/>
        </w:rPr>
        <w:t xml:space="preserve">ki, </w:t>
      </w:r>
      <w:r>
        <w:rPr>
          <w:w w:val="105"/>
        </w:rPr>
        <w:t xml:space="preserve">mit fokozzanak. A kreatív előadó azonban az, </w:t>
      </w:r>
      <w:r>
        <w:rPr>
          <w:spacing w:val="-4"/>
          <w:w w:val="105"/>
        </w:rPr>
        <w:t xml:space="preserve">aki </w:t>
      </w:r>
      <w:r>
        <w:rPr>
          <w:w w:val="105"/>
        </w:rPr>
        <w:t xml:space="preserve">a múltat nem tervrajzként, </w:t>
      </w:r>
      <w:r>
        <w:rPr>
          <w:spacing w:val="2"/>
          <w:w w:val="105"/>
        </w:rPr>
        <w:t xml:space="preserve">hanem </w:t>
      </w:r>
      <w:r>
        <w:rPr>
          <w:w w:val="105"/>
        </w:rPr>
        <w:t xml:space="preserve">vázként használja, </w:t>
      </w:r>
      <w:r>
        <w:rPr>
          <w:spacing w:val="-4"/>
          <w:w w:val="105"/>
        </w:rPr>
        <w:t xml:space="preserve">aki úgy </w:t>
      </w:r>
      <w:r>
        <w:rPr>
          <w:w w:val="105"/>
        </w:rPr>
        <w:t xml:space="preserve">tud imp- rovizálni, hogy meghaladja a  múltat  és  új  </w:t>
      </w:r>
      <w:r>
        <w:rPr>
          <w:spacing w:val="2"/>
          <w:w w:val="105"/>
        </w:rPr>
        <w:t>tartomány</w:t>
      </w:r>
      <w:r>
        <w:rPr>
          <w:spacing w:val="2"/>
          <w:w w:val="105"/>
        </w:rPr>
        <w:t xml:space="preserve">okba </w:t>
      </w:r>
      <w:r>
        <w:rPr>
          <w:spacing w:val="3"/>
          <w:w w:val="105"/>
        </w:rPr>
        <w:t xml:space="preserve">tör </w:t>
      </w:r>
      <w:r>
        <w:rPr>
          <w:w w:val="105"/>
        </w:rPr>
        <w:t xml:space="preserve">utat.  A komédiások </w:t>
      </w:r>
      <w:r>
        <w:rPr>
          <w:spacing w:val="2"/>
          <w:w w:val="105"/>
        </w:rPr>
        <w:t xml:space="preserve">szempontjából </w:t>
      </w:r>
      <w:r>
        <w:rPr>
          <w:w w:val="105"/>
        </w:rPr>
        <w:t xml:space="preserve">ez annyit </w:t>
      </w:r>
      <w:r>
        <w:rPr>
          <w:spacing w:val="3"/>
          <w:w w:val="105"/>
        </w:rPr>
        <w:t xml:space="preserve">jelent, </w:t>
      </w:r>
      <w:r>
        <w:rPr>
          <w:w w:val="105"/>
        </w:rPr>
        <w:t xml:space="preserve">hogy engedik magu- kat maradéktalanul megnyílni a közönség hangulata és reakciói számára, a dzsesszmuzsikusok </w:t>
      </w:r>
      <w:r>
        <w:rPr>
          <w:spacing w:val="3"/>
          <w:w w:val="105"/>
        </w:rPr>
        <w:t xml:space="preserve">szempontjából </w:t>
      </w:r>
      <w:r>
        <w:rPr>
          <w:w w:val="105"/>
        </w:rPr>
        <w:t xml:space="preserve">pedig, hogy teljesség- </w:t>
      </w:r>
      <w:r>
        <w:rPr>
          <w:spacing w:val="-4"/>
          <w:w w:val="105"/>
        </w:rPr>
        <w:t>gel</w:t>
      </w:r>
      <w:r>
        <w:rPr>
          <w:spacing w:val="28"/>
          <w:w w:val="105"/>
        </w:rPr>
        <w:t xml:space="preserve"> </w:t>
      </w:r>
      <w:r>
        <w:rPr>
          <w:w w:val="105"/>
        </w:rPr>
        <w:t>megnyílnak</w:t>
      </w:r>
      <w:r>
        <w:rPr>
          <w:spacing w:val="28"/>
          <w:w w:val="105"/>
        </w:rPr>
        <w:t xml:space="preserve"> </w:t>
      </w:r>
      <w:r>
        <w:rPr>
          <w:w w:val="105"/>
        </w:rPr>
        <w:t>saját</w:t>
      </w:r>
      <w:r>
        <w:rPr>
          <w:spacing w:val="28"/>
          <w:w w:val="105"/>
        </w:rPr>
        <w:t xml:space="preserve"> </w:t>
      </w:r>
      <w:r>
        <w:rPr>
          <w:w w:val="105"/>
        </w:rPr>
        <w:t>érzéseik</w:t>
      </w:r>
      <w:r>
        <w:rPr>
          <w:spacing w:val="24"/>
          <w:w w:val="105"/>
        </w:rPr>
        <w:t xml:space="preserve"> </w:t>
      </w:r>
      <w:r>
        <w:rPr>
          <w:w w:val="105"/>
        </w:rPr>
        <w:t>és</w:t>
      </w:r>
      <w:r>
        <w:rPr>
          <w:spacing w:val="34"/>
          <w:w w:val="105"/>
        </w:rPr>
        <w:t xml:space="preserve"> </w:t>
      </w:r>
      <w:r>
        <w:rPr>
          <w:w w:val="105"/>
        </w:rPr>
        <w:t>„online"</w:t>
      </w:r>
      <w:r>
        <w:rPr>
          <w:spacing w:val="28"/>
          <w:w w:val="105"/>
        </w:rPr>
        <w:t xml:space="preserve"> </w:t>
      </w:r>
      <w:r>
        <w:rPr>
          <w:w w:val="105"/>
        </w:rPr>
        <w:t>lelki</w:t>
      </w:r>
      <w:r>
        <w:rPr>
          <w:spacing w:val="29"/>
          <w:w w:val="105"/>
        </w:rPr>
        <w:t xml:space="preserve"> </w:t>
      </w:r>
      <w:r>
        <w:rPr>
          <w:w w:val="105"/>
        </w:rPr>
        <w:t>folyamataik</w:t>
      </w:r>
      <w:r>
        <w:rPr>
          <w:spacing w:val="29"/>
          <w:w w:val="105"/>
        </w:rPr>
        <w:t xml:space="preserve"> </w:t>
      </w:r>
      <w:r>
        <w:rPr>
          <w:w w:val="105"/>
        </w:rPr>
        <w:t>számára.</w:t>
      </w:r>
    </w:p>
    <w:p w:rsidR="000E256A" w:rsidRDefault="000E256A">
      <w:pPr>
        <w:pStyle w:val="Szvegtrzs"/>
        <w:rPr>
          <w:sz w:val="22"/>
        </w:rPr>
      </w:pPr>
    </w:p>
    <w:p w:rsidR="000E256A" w:rsidRDefault="003E3C74">
      <w:pPr>
        <w:pStyle w:val="Cmsor4"/>
        <w:spacing w:before="139"/>
        <w:ind w:left="130"/>
      </w:pPr>
      <w:r>
        <w:t>Megcélozni a flow-t</w:t>
      </w:r>
    </w:p>
    <w:p w:rsidR="000E256A" w:rsidRDefault="000E256A">
      <w:pPr>
        <w:pStyle w:val="Szvegtrzs"/>
        <w:spacing w:before="1"/>
        <w:rPr>
          <w:rFonts w:ascii="Tahoma"/>
          <w:b/>
          <w:sz w:val="25"/>
        </w:rPr>
      </w:pPr>
    </w:p>
    <w:p w:rsidR="000E256A" w:rsidRDefault="003E3C74">
      <w:pPr>
        <w:pStyle w:val="Szvegtrzs"/>
        <w:spacing w:line="321" w:lineRule="auto"/>
        <w:ind w:left="111" w:right="104" w:firstLine="9"/>
        <w:jc w:val="both"/>
      </w:pPr>
      <w:r>
        <w:rPr>
          <w:w w:val="105"/>
        </w:rPr>
        <w:t xml:space="preserve">A </w:t>
      </w:r>
      <w:r>
        <w:rPr>
          <w:spacing w:val="3"/>
          <w:w w:val="105"/>
        </w:rPr>
        <w:t xml:space="preserve">jelenorientáltság </w:t>
      </w:r>
      <w:r>
        <w:rPr>
          <w:spacing w:val="2"/>
          <w:w w:val="105"/>
        </w:rPr>
        <w:t xml:space="preserve">hozzásegítheti </w:t>
      </w:r>
      <w:r>
        <w:rPr>
          <w:w w:val="105"/>
        </w:rPr>
        <w:t xml:space="preserve">az </w:t>
      </w:r>
      <w:r>
        <w:rPr>
          <w:spacing w:val="5"/>
          <w:w w:val="105"/>
        </w:rPr>
        <w:t xml:space="preserve">embert, </w:t>
      </w:r>
      <w:r>
        <w:rPr>
          <w:w w:val="105"/>
        </w:rPr>
        <w:t xml:space="preserve">ám </w:t>
      </w:r>
      <w:r>
        <w:rPr>
          <w:spacing w:val="2"/>
          <w:w w:val="105"/>
        </w:rPr>
        <w:t xml:space="preserve">nem elengedhe- </w:t>
      </w:r>
      <w:r>
        <w:rPr>
          <w:w w:val="105"/>
        </w:rPr>
        <w:t xml:space="preserve">tetlen feltétele, hogy munka vagy </w:t>
      </w:r>
      <w:r>
        <w:rPr>
          <w:spacing w:val="2"/>
          <w:w w:val="105"/>
        </w:rPr>
        <w:t xml:space="preserve">különböző </w:t>
      </w:r>
      <w:r>
        <w:rPr>
          <w:w w:val="105"/>
        </w:rPr>
        <w:t xml:space="preserve">tevékenységek közben maradéktalanul    </w:t>
      </w:r>
      <w:r>
        <w:rPr>
          <w:spacing w:val="3"/>
          <w:w w:val="105"/>
        </w:rPr>
        <w:t xml:space="preserve">alámerüljön    </w:t>
      </w:r>
      <w:r>
        <w:rPr>
          <w:w w:val="105"/>
        </w:rPr>
        <w:t xml:space="preserve">külső    vagy    belső     élményekben. A </w:t>
      </w:r>
      <w:r>
        <w:rPr>
          <w:spacing w:val="3"/>
          <w:w w:val="105"/>
        </w:rPr>
        <w:t>jövőorien</w:t>
      </w:r>
      <w:r>
        <w:rPr>
          <w:spacing w:val="3"/>
          <w:w w:val="105"/>
        </w:rPr>
        <w:t xml:space="preserve">táltak </w:t>
      </w:r>
      <w:r>
        <w:rPr>
          <w:w w:val="105"/>
        </w:rPr>
        <w:t xml:space="preserve">is </w:t>
      </w:r>
      <w:r>
        <w:rPr>
          <w:spacing w:val="2"/>
          <w:w w:val="105"/>
        </w:rPr>
        <w:t xml:space="preserve">átélhetnek flow-élményt, miközben </w:t>
      </w:r>
      <w:r>
        <w:rPr>
          <w:w w:val="105"/>
        </w:rPr>
        <w:t xml:space="preserve">egy külö- </w:t>
      </w:r>
      <w:r>
        <w:rPr>
          <w:spacing w:val="2"/>
          <w:w w:val="105"/>
        </w:rPr>
        <w:t xml:space="preserve">nösen </w:t>
      </w:r>
      <w:r>
        <w:rPr>
          <w:w w:val="105"/>
        </w:rPr>
        <w:t>élvezetes előadást</w:t>
      </w:r>
      <w:r>
        <w:rPr>
          <w:spacing w:val="43"/>
          <w:w w:val="105"/>
        </w:rPr>
        <w:t xml:space="preserve"> </w:t>
      </w:r>
      <w:r>
        <w:rPr>
          <w:spacing w:val="3"/>
          <w:w w:val="105"/>
        </w:rPr>
        <w:t xml:space="preserve">tartanak.  </w:t>
      </w:r>
      <w:r>
        <w:rPr>
          <w:spacing w:val="2"/>
          <w:w w:val="105"/>
        </w:rPr>
        <w:t xml:space="preserve">Csíkszentmihályi  Mihály  </w:t>
      </w:r>
      <w:r>
        <w:rPr>
          <w:w w:val="105"/>
        </w:rPr>
        <w:t xml:space="preserve">a flow-t mint különleges tudatállapotot definiálja, amelyet egy adott tevékenységben egy bizonyos időszakon át </w:t>
      </w:r>
      <w:r>
        <w:rPr>
          <w:spacing w:val="3"/>
          <w:w w:val="105"/>
        </w:rPr>
        <w:t xml:space="preserve">tartó teljes </w:t>
      </w:r>
      <w:r>
        <w:rPr>
          <w:w w:val="105"/>
        </w:rPr>
        <w:t xml:space="preserve">feloldódás </w:t>
      </w:r>
      <w:r>
        <w:rPr>
          <w:spacing w:val="3"/>
          <w:w w:val="105"/>
        </w:rPr>
        <w:t>jelle</w:t>
      </w:r>
      <w:r>
        <w:rPr>
          <w:spacing w:val="3"/>
          <w:w w:val="105"/>
        </w:rPr>
        <w:t xml:space="preserve">mez. </w:t>
      </w:r>
      <w:r>
        <w:rPr>
          <w:w w:val="105"/>
        </w:rPr>
        <w:t xml:space="preserve">A </w:t>
      </w:r>
      <w:r>
        <w:rPr>
          <w:spacing w:val="-3"/>
          <w:w w:val="105"/>
        </w:rPr>
        <w:t>flow</w:t>
      </w:r>
      <w:r>
        <w:rPr>
          <w:spacing w:val="8"/>
          <w:w w:val="105"/>
        </w:rPr>
        <w:t xml:space="preserve"> </w:t>
      </w:r>
      <w:r>
        <w:rPr>
          <w:w w:val="105"/>
        </w:rPr>
        <w:t xml:space="preserve">legfontosabb </w:t>
      </w:r>
      <w:r>
        <w:rPr>
          <w:spacing w:val="2"/>
          <w:w w:val="105"/>
        </w:rPr>
        <w:t>jellemzői:</w:t>
      </w:r>
    </w:p>
    <w:p w:rsidR="000E256A" w:rsidRDefault="000E256A">
      <w:pPr>
        <w:pStyle w:val="Szvegtrzs"/>
        <w:spacing w:before="4"/>
        <w:rPr>
          <w:sz w:val="29"/>
        </w:rPr>
      </w:pPr>
    </w:p>
    <w:p w:rsidR="000E256A" w:rsidRDefault="003E3C74">
      <w:pPr>
        <w:pStyle w:val="Szvegtrzs"/>
        <w:spacing w:line="326" w:lineRule="auto"/>
        <w:ind w:left="634" w:right="102" w:hanging="226"/>
        <w:jc w:val="both"/>
      </w:pPr>
      <w:r>
        <w:rPr>
          <w:i/>
          <w:w w:val="105"/>
        </w:rPr>
        <w:t xml:space="preserve">k Világos célok: </w:t>
      </w:r>
      <w:r>
        <w:rPr>
          <w:w w:val="105"/>
        </w:rPr>
        <w:t>az elvárások és szabályok felismerhetők, a célok megvalósíthatók, és megfelelő összhangban vannak az ember képességeivel.</w:t>
      </w:r>
    </w:p>
    <w:p w:rsidR="000E256A" w:rsidRDefault="003E3C74">
      <w:pPr>
        <w:spacing w:line="236" w:lineRule="exact"/>
        <w:ind w:left="413"/>
        <w:jc w:val="both"/>
        <w:rPr>
          <w:sz w:val="19"/>
        </w:rPr>
      </w:pPr>
      <w:r>
        <w:rPr>
          <w:rFonts w:ascii="Palatino Linotype" w:hAnsi="Palatino Linotype"/>
          <w:b/>
          <w:i/>
          <w:w w:val="105"/>
          <w:sz w:val="19"/>
        </w:rPr>
        <w:t xml:space="preserve">lí   </w:t>
      </w:r>
      <w:r>
        <w:rPr>
          <w:i/>
          <w:w w:val="105"/>
          <w:sz w:val="19"/>
        </w:rPr>
        <w:t>Összpontosítás</w:t>
      </w:r>
      <w:r>
        <w:rPr>
          <w:w w:val="105"/>
          <w:sz w:val="19"/>
        </w:rPr>
        <w:t xml:space="preserve">:  nagyfokú </w:t>
      </w:r>
      <w:r>
        <w:rPr>
          <w:spacing w:val="3"/>
          <w:w w:val="105"/>
          <w:sz w:val="19"/>
        </w:rPr>
        <w:t xml:space="preserve">koncentráció </w:t>
      </w:r>
      <w:r>
        <w:rPr>
          <w:w w:val="105"/>
          <w:sz w:val="19"/>
        </w:rPr>
        <w:t>a figyelem egy</w:t>
      </w:r>
      <w:r>
        <w:rPr>
          <w:spacing w:val="37"/>
          <w:w w:val="105"/>
          <w:sz w:val="19"/>
        </w:rPr>
        <w:t xml:space="preserve"> </w:t>
      </w:r>
      <w:r>
        <w:rPr>
          <w:spacing w:val="2"/>
          <w:w w:val="105"/>
          <w:sz w:val="19"/>
        </w:rPr>
        <w:t>behatá-</w:t>
      </w:r>
    </w:p>
    <w:p w:rsidR="000E256A" w:rsidRDefault="003E3C74">
      <w:pPr>
        <w:pStyle w:val="Szvegtrzs"/>
        <w:spacing w:before="60" w:line="321" w:lineRule="auto"/>
        <w:ind w:left="276" w:right="102"/>
        <w:jc w:val="right"/>
      </w:pPr>
      <w:r>
        <w:rPr>
          <w:w w:val="105"/>
        </w:rPr>
        <w:t xml:space="preserve">rolt </w:t>
      </w:r>
      <w:r>
        <w:rPr>
          <w:spacing w:val="2"/>
          <w:w w:val="105"/>
        </w:rPr>
        <w:t xml:space="preserve">objektumára </w:t>
      </w:r>
      <w:r>
        <w:rPr>
          <w:w w:val="105"/>
        </w:rPr>
        <w:t>(a tevékenységet folytató személy</w:t>
      </w:r>
      <w:r>
        <w:rPr>
          <w:spacing w:val="28"/>
          <w:w w:val="105"/>
        </w:rPr>
        <w:t xml:space="preserve"> </w:t>
      </w:r>
      <w:r>
        <w:rPr>
          <w:w w:val="105"/>
        </w:rPr>
        <w:t>képes</w:t>
      </w:r>
      <w:r>
        <w:rPr>
          <w:spacing w:val="12"/>
          <w:w w:val="105"/>
        </w:rPr>
        <w:t xml:space="preserve"> </w:t>
      </w:r>
      <w:r>
        <w:rPr>
          <w:w w:val="105"/>
        </w:rPr>
        <w:t>arra,</w:t>
      </w:r>
      <w:r>
        <w:rPr>
          <w:w w:val="123"/>
        </w:rPr>
        <w:t xml:space="preserve"> </w:t>
      </w:r>
      <w:r>
        <w:rPr>
          <w:w w:val="105"/>
        </w:rPr>
        <w:t xml:space="preserve">hogy </w:t>
      </w:r>
      <w:r>
        <w:rPr>
          <w:spacing w:val="7"/>
          <w:w w:val="105"/>
        </w:rPr>
        <w:t xml:space="preserve"> </w:t>
      </w:r>
      <w:r>
        <w:rPr>
          <w:w w:val="105"/>
        </w:rPr>
        <w:t xml:space="preserve">e </w:t>
      </w:r>
      <w:r>
        <w:rPr>
          <w:spacing w:val="11"/>
          <w:w w:val="105"/>
        </w:rPr>
        <w:t xml:space="preserve"> </w:t>
      </w:r>
      <w:r>
        <w:rPr>
          <w:w w:val="105"/>
        </w:rPr>
        <w:t xml:space="preserve">tevékenységre </w:t>
      </w:r>
      <w:r>
        <w:rPr>
          <w:spacing w:val="13"/>
          <w:w w:val="105"/>
        </w:rPr>
        <w:t xml:space="preserve"> </w:t>
      </w:r>
      <w:r>
        <w:rPr>
          <w:w w:val="105"/>
        </w:rPr>
        <w:t xml:space="preserve">fókuszáljon </w:t>
      </w:r>
      <w:r>
        <w:rPr>
          <w:spacing w:val="12"/>
          <w:w w:val="105"/>
        </w:rPr>
        <w:t xml:space="preserve"> </w:t>
      </w:r>
      <w:r>
        <w:rPr>
          <w:w w:val="105"/>
        </w:rPr>
        <w:t xml:space="preserve">és </w:t>
      </w:r>
      <w:r>
        <w:rPr>
          <w:spacing w:val="12"/>
          <w:w w:val="105"/>
        </w:rPr>
        <w:t xml:space="preserve"> </w:t>
      </w:r>
      <w:r>
        <w:rPr>
          <w:w w:val="105"/>
        </w:rPr>
        <w:t xml:space="preserve">mélyen </w:t>
      </w:r>
      <w:r>
        <w:rPr>
          <w:spacing w:val="12"/>
          <w:w w:val="105"/>
        </w:rPr>
        <w:t xml:space="preserve"> </w:t>
      </w:r>
      <w:r>
        <w:rPr>
          <w:spacing w:val="3"/>
          <w:w w:val="105"/>
        </w:rPr>
        <w:t>belemerüljön).</w:t>
      </w:r>
    </w:p>
    <w:p w:rsidR="000E256A" w:rsidRDefault="003E3C74">
      <w:pPr>
        <w:spacing w:line="236" w:lineRule="exact"/>
        <w:ind w:left="276" w:right="104"/>
        <w:jc w:val="right"/>
        <w:rPr>
          <w:sz w:val="19"/>
        </w:rPr>
      </w:pPr>
      <w:r>
        <w:rPr>
          <w:rFonts w:ascii="Palatino Linotype" w:hAnsi="Palatino Linotype"/>
          <w:b/>
          <w:i/>
          <w:sz w:val="19"/>
        </w:rPr>
        <w:t xml:space="preserve">lí    </w:t>
      </w:r>
      <w:r>
        <w:rPr>
          <w:sz w:val="19"/>
        </w:rPr>
        <w:t xml:space="preserve">Az   </w:t>
      </w:r>
      <w:r>
        <w:rPr>
          <w:i/>
          <w:sz w:val="19"/>
        </w:rPr>
        <w:t>öntudat  érzésének  megszűnése</w:t>
      </w:r>
      <w:r>
        <w:rPr>
          <w:sz w:val="19"/>
        </w:rPr>
        <w:t xml:space="preserve">:   a  cselekvés  és  tudat </w:t>
      </w:r>
      <w:r>
        <w:rPr>
          <w:spacing w:val="33"/>
          <w:sz w:val="19"/>
        </w:rPr>
        <w:t xml:space="preserve"> </w:t>
      </w:r>
      <w:r>
        <w:rPr>
          <w:sz w:val="19"/>
        </w:rPr>
        <w:t>eggyé</w:t>
      </w:r>
    </w:p>
    <w:p w:rsidR="000E256A" w:rsidRDefault="003E3C74">
      <w:pPr>
        <w:pStyle w:val="Szvegtrzs"/>
        <w:spacing w:before="60"/>
        <w:ind w:left="639"/>
      </w:pPr>
      <w:r>
        <w:rPr>
          <w:w w:val="110"/>
        </w:rPr>
        <w:t>olvadása.</w:t>
      </w:r>
    </w:p>
    <w:p w:rsidR="000E256A" w:rsidRDefault="003E3C74">
      <w:pPr>
        <w:spacing w:before="89" w:line="321" w:lineRule="auto"/>
        <w:ind w:left="639" w:hanging="226"/>
        <w:rPr>
          <w:sz w:val="19"/>
        </w:rPr>
      </w:pPr>
      <w:r>
        <w:rPr>
          <w:i/>
          <w:w w:val="105"/>
          <w:sz w:val="19"/>
        </w:rPr>
        <w:t xml:space="preserve">k Módosult időérzékelés-, </w:t>
      </w:r>
      <w:r>
        <w:rPr>
          <w:w w:val="105"/>
          <w:sz w:val="19"/>
        </w:rPr>
        <w:t>megváltozik az egyén s</w:t>
      </w:r>
      <w:r>
        <w:rPr>
          <w:w w:val="105"/>
          <w:sz w:val="19"/>
        </w:rPr>
        <w:t>zubjektív idő- érzékelése. Közvetlen és azonnali visszacsatolás (a sikerek és</w:t>
      </w:r>
    </w:p>
    <w:p w:rsidR="000E256A" w:rsidRDefault="000E256A">
      <w:pPr>
        <w:spacing w:line="321" w:lineRule="auto"/>
        <w:rPr>
          <w:sz w:val="19"/>
        </w:rPr>
        <w:sectPr w:rsidR="000E256A">
          <w:headerReference w:type="default" r:id="rId177"/>
          <w:pgSz w:w="8390" w:h="11910"/>
          <w:pgMar w:top="1180" w:right="1060" w:bottom="280" w:left="114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647" w:hanging="5"/>
      </w:pPr>
      <w:r>
        <w:rPr>
          <w:w w:val="105"/>
        </w:rPr>
        <w:t>kudarcok még a tevékenység során megmutatkoznak, így a cselekvés szükség esetén módosítható).</w:t>
      </w:r>
    </w:p>
    <w:p w:rsidR="000E256A" w:rsidRDefault="003E3C74">
      <w:pPr>
        <w:spacing w:line="321" w:lineRule="auto"/>
        <w:ind w:left="642" w:right="231" w:hanging="221"/>
        <w:rPr>
          <w:sz w:val="19"/>
        </w:rPr>
      </w:pPr>
      <w:r>
        <w:rPr>
          <w:i/>
          <w:sz w:val="19"/>
        </w:rPr>
        <w:t xml:space="preserve">k Egyensúly a rátermettség mértéke és a  kihívás  közt:  </w:t>
      </w:r>
      <w:r>
        <w:rPr>
          <w:sz w:val="19"/>
        </w:rPr>
        <w:t xml:space="preserve">a  </w:t>
      </w:r>
      <w:r>
        <w:rPr>
          <w:spacing w:val="2"/>
          <w:sz w:val="19"/>
        </w:rPr>
        <w:t xml:space="preserve">tevé- </w:t>
      </w:r>
      <w:r>
        <w:rPr>
          <w:sz w:val="19"/>
        </w:rPr>
        <w:t xml:space="preserve">kenység </w:t>
      </w:r>
      <w:r>
        <w:rPr>
          <w:spacing w:val="2"/>
          <w:sz w:val="19"/>
        </w:rPr>
        <w:t xml:space="preserve">nem </w:t>
      </w:r>
      <w:r>
        <w:rPr>
          <w:sz w:val="19"/>
        </w:rPr>
        <w:t>túl könnyű, de nem is túl</w:t>
      </w:r>
      <w:r>
        <w:rPr>
          <w:spacing w:val="-16"/>
          <w:sz w:val="19"/>
        </w:rPr>
        <w:t xml:space="preserve"> </w:t>
      </w:r>
      <w:r>
        <w:rPr>
          <w:spacing w:val="2"/>
          <w:sz w:val="19"/>
        </w:rPr>
        <w:t>nehéz.</w:t>
      </w:r>
    </w:p>
    <w:p w:rsidR="000E256A" w:rsidRDefault="003E3C74">
      <w:pPr>
        <w:spacing w:line="236" w:lineRule="exact"/>
        <w:ind w:left="416"/>
        <w:rPr>
          <w:sz w:val="19"/>
        </w:rPr>
      </w:pPr>
      <w:r>
        <w:rPr>
          <w:rFonts w:ascii="Palatino Linotype" w:hAnsi="Palatino Linotype"/>
          <w:b/>
          <w:i/>
          <w:w w:val="105"/>
          <w:sz w:val="19"/>
        </w:rPr>
        <w:t xml:space="preserve">lí </w:t>
      </w:r>
      <w:r>
        <w:rPr>
          <w:w w:val="105"/>
          <w:sz w:val="19"/>
        </w:rPr>
        <w:t xml:space="preserve">A helyzet vagy tevékenység személyes </w:t>
      </w:r>
      <w:r>
        <w:rPr>
          <w:i/>
          <w:w w:val="105"/>
          <w:sz w:val="19"/>
        </w:rPr>
        <w:t xml:space="preserve">kontrolljának </w:t>
      </w:r>
      <w:r>
        <w:rPr>
          <w:w w:val="105"/>
          <w:sz w:val="19"/>
        </w:rPr>
        <w:t>érzése.</w:t>
      </w:r>
    </w:p>
    <w:p w:rsidR="000E256A" w:rsidRDefault="003E3C74">
      <w:pPr>
        <w:tabs>
          <w:tab w:val="left" w:pos="1069"/>
          <w:tab w:val="left" w:pos="2336"/>
          <w:tab w:val="left" w:pos="4984"/>
        </w:tabs>
        <w:spacing w:before="40" w:line="295" w:lineRule="auto"/>
        <w:ind w:left="637" w:right="121" w:hanging="221"/>
        <w:rPr>
          <w:sz w:val="12"/>
        </w:rPr>
      </w:pPr>
      <w:r>
        <w:rPr>
          <w:rFonts w:ascii="Palatino Linotype" w:hAnsi="Palatino Linotype"/>
          <w:b/>
          <w:i/>
          <w:w w:val="105"/>
          <w:sz w:val="19"/>
        </w:rPr>
        <w:t xml:space="preserve">lí  </w:t>
      </w:r>
      <w:r>
        <w:rPr>
          <w:rFonts w:ascii="Palatino Linotype" w:hAnsi="Palatino Linotype"/>
          <w:b/>
          <w:i/>
          <w:spacing w:val="37"/>
          <w:w w:val="105"/>
          <w:sz w:val="19"/>
        </w:rPr>
        <w:t xml:space="preserve"> </w:t>
      </w:r>
      <w:r>
        <w:rPr>
          <w:w w:val="105"/>
          <w:sz w:val="19"/>
        </w:rPr>
        <w:t>A</w:t>
      </w:r>
      <w:r>
        <w:rPr>
          <w:w w:val="105"/>
          <w:sz w:val="19"/>
        </w:rPr>
        <w:tab/>
        <w:t>tevékenység</w:t>
      </w:r>
      <w:r>
        <w:rPr>
          <w:w w:val="105"/>
          <w:sz w:val="19"/>
        </w:rPr>
        <w:tab/>
      </w:r>
      <w:r>
        <w:rPr>
          <w:i/>
          <w:w w:val="105"/>
          <w:sz w:val="19"/>
        </w:rPr>
        <w:t xml:space="preserve">immanenens </w:t>
      </w:r>
      <w:r>
        <w:rPr>
          <w:i/>
          <w:spacing w:val="22"/>
          <w:w w:val="105"/>
          <w:sz w:val="19"/>
        </w:rPr>
        <w:t xml:space="preserve"> </w:t>
      </w:r>
      <w:r>
        <w:rPr>
          <w:i/>
          <w:w w:val="105"/>
          <w:sz w:val="19"/>
        </w:rPr>
        <w:t xml:space="preserve">jutalom </w:t>
      </w:r>
      <w:r>
        <w:rPr>
          <w:i/>
          <w:spacing w:val="28"/>
          <w:w w:val="105"/>
          <w:sz w:val="19"/>
        </w:rPr>
        <w:t xml:space="preserve"> </w:t>
      </w:r>
      <w:r>
        <w:rPr>
          <w:i/>
          <w:w w:val="105"/>
          <w:sz w:val="19"/>
        </w:rPr>
        <w:t>jellegű</w:t>
      </w:r>
      <w:r>
        <w:rPr>
          <w:i/>
          <w:w w:val="105"/>
          <w:sz w:val="19"/>
        </w:rPr>
        <w:tab/>
      </w:r>
      <w:r>
        <w:rPr>
          <w:w w:val="105"/>
          <w:sz w:val="19"/>
        </w:rPr>
        <w:t xml:space="preserve">(önmagában ajándék), ennélfogva </w:t>
      </w:r>
      <w:r>
        <w:rPr>
          <w:spacing w:val="2"/>
          <w:w w:val="105"/>
          <w:sz w:val="19"/>
        </w:rPr>
        <w:t>nem</w:t>
      </w:r>
      <w:r>
        <w:rPr>
          <w:spacing w:val="2"/>
          <w:w w:val="105"/>
          <w:sz w:val="19"/>
        </w:rPr>
        <w:t xml:space="preserve"> </w:t>
      </w:r>
      <w:r>
        <w:rPr>
          <w:w w:val="105"/>
          <w:sz w:val="19"/>
        </w:rPr>
        <w:t>igényel</w:t>
      </w:r>
      <w:r>
        <w:rPr>
          <w:spacing w:val="-17"/>
          <w:w w:val="105"/>
          <w:sz w:val="19"/>
        </w:rPr>
        <w:t xml:space="preserve"> </w:t>
      </w:r>
      <w:r>
        <w:rPr>
          <w:w w:val="105"/>
          <w:sz w:val="19"/>
        </w:rPr>
        <w:t>erőfeszítést.</w:t>
      </w:r>
      <w:r>
        <w:rPr>
          <w:w w:val="105"/>
          <w:position w:val="5"/>
          <w:sz w:val="12"/>
        </w:rPr>
        <w:t>15</w:t>
      </w:r>
    </w:p>
    <w:p w:rsidR="000E256A" w:rsidRDefault="000E256A">
      <w:pPr>
        <w:pStyle w:val="Szvegtrzs"/>
        <w:spacing w:before="11"/>
        <w:rPr>
          <w:sz w:val="29"/>
        </w:rPr>
      </w:pPr>
    </w:p>
    <w:p w:rsidR="000E256A" w:rsidRDefault="003E3C74">
      <w:pPr>
        <w:pStyle w:val="Szvegtrzs"/>
        <w:spacing w:line="321" w:lineRule="auto"/>
        <w:ind w:left="109" w:right="122" w:firstLine="14"/>
        <w:jc w:val="both"/>
      </w:pPr>
      <w:r>
        <w:rPr>
          <w:w w:val="105"/>
        </w:rPr>
        <w:t xml:space="preserve">A flow annyit </w:t>
      </w:r>
      <w:r>
        <w:rPr>
          <w:spacing w:val="3"/>
          <w:w w:val="105"/>
        </w:rPr>
        <w:t xml:space="preserve">jelent, </w:t>
      </w:r>
      <w:r>
        <w:rPr>
          <w:w w:val="105"/>
        </w:rPr>
        <w:t xml:space="preserve">hogy feloldódunk annak </w:t>
      </w:r>
      <w:r>
        <w:rPr>
          <w:i/>
          <w:w w:val="105"/>
        </w:rPr>
        <w:t xml:space="preserve">folyamatában, </w:t>
      </w:r>
      <w:r>
        <w:rPr>
          <w:w w:val="105"/>
        </w:rPr>
        <w:t xml:space="preserve">amivel éppen foglalkozunk, legyen az </w:t>
      </w:r>
      <w:r>
        <w:rPr>
          <w:spacing w:val="3"/>
          <w:w w:val="105"/>
        </w:rPr>
        <w:t xml:space="preserve">bármi. </w:t>
      </w:r>
      <w:r>
        <w:rPr>
          <w:w w:val="105"/>
        </w:rPr>
        <w:t xml:space="preserve">A flow </w:t>
      </w:r>
      <w:r>
        <w:rPr>
          <w:spacing w:val="2"/>
          <w:w w:val="105"/>
        </w:rPr>
        <w:t xml:space="preserve">során </w:t>
      </w:r>
      <w:r>
        <w:rPr>
          <w:w w:val="105"/>
        </w:rPr>
        <w:t xml:space="preserve">nem annak a folyamatnak a </w:t>
      </w:r>
      <w:r>
        <w:rPr>
          <w:i/>
          <w:w w:val="105"/>
        </w:rPr>
        <w:t xml:space="preserve">termékére </w:t>
      </w:r>
      <w:r>
        <w:rPr>
          <w:spacing w:val="2"/>
          <w:w w:val="105"/>
        </w:rPr>
        <w:t xml:space="preserve">koncentrálunk, </w:t>
      </w:r>
      <w:r>
        <w:rPr>
          <w:w w:val="105"/>
        </w:rPr>
        <w:t xml:space="preserve">amellyel épp foglalkozunk, </w:t>
      </w:r>
      <w:r>
        <w:rPr>
          <w:spacing w:val="4"/>
          <w:w w:val="105"/>
        </w:rPr>
        <w:t xml:space="preserve">mert </w:t>
      </w:r>
      <w:r>
        <w:rPr>
          <w:w w:val="105"/>
        </w:rPr>
        <w:t xml:space="preserve">ha a termékkel foglalkozunk, aggódunk amiatt, hogyan ítélik </w:t>
      </w:r>
      <w:r>
        <w:rPr>
          <w:spacing w:val="2"/>
          <w:w w:val="105"/>
        </w:rPr>
        <w:t xml:space="preserve">majd </w:t>
      </w:r>
      <w:r>
        <w:rPr>
          <w:w w:val="105"/>
        </w:rPr>
        <w:t xml:space="preserve">meg, </w:t>
      </w:r>
      <w:r>
        <w:rPr>
          <w:spacing w:val="2"/>
          <w:w w:val="105"/>
        </w:rPr>
        <w:t xml:space="preserve">miként </w:t>
      </w:r>
      <w:r>
        <w:rPr>
          <w:w w:val="105"/>
        </w:rPr>
        <w:t xml:space="preserve">értékelik, elfogadják </w:t>
      </w:r>
      <w:r>
        <w:rPr>
          <w:spacing w:val="-3"/>
          <w:w w:val="105"/>
        </w:rPr>
        <w:t xml:space="preserve">vagy </w:t>
      </w:r>
      <w:r>
        <w:rPr>
          <w:w w:val="105"/>
        </w:rPr>
        <w:t xml:space="preserve">elvetik-e. Egónk forog kockán. Az aggodalmak ilyenkor visszahathatnak ránk, és </w:t>
      </w:r>
      <w:r>
        <w:rPr>
          <w:spacing w:val="2"/>
          <w:w w:val="105"/>
        </w:rPr>
        <w:t xml:space="preserve">megza- </w:t>
      </w:r>
      <w:r>
        <w:rPr>
          <w:w w:val="105"/>
        </w:rPr>
        <w:t xml:space="preserve">varhatják az új </w:t>
      </w:r>
      <w:r>
        <w:rPr>
          <w:spacing w:val="2"/>
          <w:w w:val="105"/>
        </w:rPr>
        <w:t xml:space="preserve">ötletek, </w:t>
      </w:r>
      <w:r>
        <w:rPr>
          <w:w w:val="105"/>
        </w:rPr>
        <w:t xml:space="preserve">víziók, új </w:t>
      </w:r>
      <w:r>
        <w:rPr>
          <w:spacing w:val="2"/>
          <w:w w:val="105"/>
        </w:rPr>
        <w:t xml:space="preserve">termékek </w:t>
      </w:r>
      <w:r>
        <w:rPr>
          <w:w w:val="105"/>
        </w:rPr>
        <w:t>létrehozásának folyam</w:t>
      </w:r>
      <w:r>
        <w:rPr>
          <w:w w:val="105"/>
        </w:rPr>
        <w:t xml:space="preserve">a- </w:t>
      </w:r>
      <w:r>
        <w:rPr>
          <w:spacing w:val="2"/>
          <w:w w:val="105"/>
        </w:rPr>
        <w:t xml:space="preserve">tát. </w:t>
      </w:r>
      <w:r>
        <w:rPr>
          <w:spacing w:val="3"/>
          <w:w w:val="105"/>
        </w:rPr>
        <w:t xml:space="preserve">Laboratóriumban </w:t>
      </w:r>
      <w:r>
        <w:rPr>
          <w:spacing w:val="2"/>
          <w:w w:val="105"/>
        </w:rPr>
        <w:t xml:space="preserve">demonstráltuk, </w:t>
      </w:r>
      <w:r>
        <w:rPr>
          <w:w w:val="105"/>
        </w:rPr>
        <w:t xml:space="preserve">hogy a </w:t>
      </w:r>
      <w:r>
        <w:rPr>
          <w:spacing w:val="3"/>
          <w:w w:val="105"/>
        </w:rPr>
        <w:t xml:space="preserve">jelenhedonisták, </w:t>
      </w:r>
      <w:r>
        <w:rPr>
          <w:w w:val="105"/>
        </w:rPr>
        <w:t xml:space="preserve">akik </w:t>
      </w:r>
      <w:r>
        <w:rPr>
          <w:spacing w:val="2"/>
          <w:w w:val="105"/>
        </w:rPr>
        <w:t xml:space="preserve">könnyebben </w:t>
      </w:r>
      <w:r>
        <w:rPr>
          <w:w w:val="105"/>
        </w:rPr>
        <w:t xml:space="preserve">kerülnek flow-állapotba, akkor a legkreatívabbak, ha arra </w:t>
      </w:r>
      <w:r>
        <w:rPr>
          <w:spacing w:val="2"/>
          <w:w w:val="105"/>
        </w:rPr>
        <w:t xml:space="preserve">biztatják </w:t>
      </w:r>
      <w:r>
        <w:rPr>
          <w:w w:val="105"/>
        </w:rPr>
        <w:t xml:space="preserve">őket, hogy </w:t>
      </w:r>
      <w:r>
        <w:rPr>
          <w:spacing w:val="2"/>
          <w:w w:val="105"/>
        </w:rPr>
        <w:t xml:space="preserve">folyamatorientáltan teljesítsenek, </w:t>
      </w:r>
      <w:r>
        <w:rPr>
          <w:w w:val="105"/>
        </w:rPr>
        <w:t xml:space="preserve">és akkor a legkevésbé, ha a </w:t>
      </w:r>
      <w:r>
        <w:rPr>
          <w:spacing w:val="3"/>
          <w:w w:val="105"/>
        </w:rPr>
        <w:t xml:space="preserve">termékre </w:t>
      </w:r>
      <w:r>
        <w:rPr>
          <w:w w:val="105"/>
        </w:rPr>
        <w:t xml:space="preserve">kell </w:t>
      </w:r>
      <w:r>
        <w:rPr>
          <w:spacing w:val="2"/>
          <w:w w:val="105"/>
        </w:rPr>
        <w:t>koncentrálniuk.</w:t>
      </w:r>
      <w:r>
        <w:rPr>
          <w:spacing w:val="2"/>
          <w:w w:val="105"/>
          <w:position w:val="5"/>
          <w:sz w:val="12"/>
        </w:rPr>
        <w:t xml:space="preserve">16 </w:t>
      </w:r>
      <w:r>
        <w:rPr>
          <w:w w:val="105"/>
        </w:rPr>
        <w:t xml:space="preserve">De </w:t>
      </w:r>
      <w:r>
        <w:rPr>
          <w:spacing w:val="2"/>
          <w:w w:val="105"/>
        </w:rPr>
        <w:t xml:space="preserve">vajon </w:t>
      </w:r>
      <w:r>
        <w:rPr>
          <w:w w:val="105"/>
        </w:rPr>
        <w:t xml:space="preserve">a </w:t>
      </w:r>
      <w:r>
        <w:rPr>
          <w:spacing w:val="4"/>
          <w:w w:val="105"/>
        </w:rPr>
        <w:t xml:space="preserve">jövő- </w:t>
      </w:r>
      <w:r>
        <w:rPr>
          <w:spacing w:val="2"/>
          <w:w w:val="105"/>
        </w:rPr>
        <w:t xml:space="preserve">orientáltak </w:t>
      </w:r>
      <w:r>
        <w:rPr>
          <w:w w:val="105"/>
        </w:rPr>
        <w:t xml:space="preserve">mikor </w:t>
      </w:r>
      <w:r>
        <w:rPr>
          <w:spacing w:val="2"/>
          <w:w w:val="105"/>
        </w:rPr>
        <w:t xml:space="preserve">teljesítenek </w:t>
      </w:r>
      <w:r>
        <w:rPr>
          <w:w w:val="105"/>
        </w:rPr>
        <w:t xml:space="preserve">a </w:t>
      </w:r>
      <w:r>
        <w:rPr>
          <w:spacing w:val="2"/>
          <w:w w:val="105"/>
        </w:rPr>
        <w:t xml:space="preserve">legjobban? </w:t>
      </w:r>
      <w:r>
        <w:rPr>
          <w:w w:val="105"/>
        </w:rPr>
        <w:t xml:space="preserve">Ha egy folyamatra, </w:t>
      </w:r>
      <w:r>
        <w:rPr>
          <w:spacing w:val="-3"/>
          <w:w w:val="105"/>
        </w:rPr>
        <w:t xml:space="preserve">vagy </w:t>
      </w:r>
      <w:r>
        <w:rPr>
          <w:w w:val="105"/>
        </w:rPr>
        <w:t xml:space="preserve">ha egy </w:t>
      </w:r>
      <w:r>
        <w:rPr>
          <w:spacing w:val="3"/>
          <w:w w:val="105"/>
        </w:rPr>
        <w:t xml:space="preserve">termékre </w:t>
      </w:r>
      <w:r>
        <w:rPr>
          <w:spacing w:val="-3"/>
          <w:w w:val="105"/>
        </w:rPr>
        <w:t>kell</w:t>
      </w:r>
      <w:r>
        <w:rPr>
          <w:spacing w:val="6"/>
          <w:w w:val="105"/>
        </w:rPr>
        <w:t xml:space="preserve"> </w:t>
      </w:r>
      <w:r>
        <w:rPr>
          <w:w w:val="105"/>
        </w:rPr>
        <w:t>összpontosítaniuk?</w:t>
      </w:r>
    </w:p>
    <w:p w:rsidR="000E256A" w:rsidRDefault="003E3C74">
      <w:pPr>
        <w:pStyle w:val="Szvegtrzs"/>
        <w:spacing w:before="41" w:line="321" w:lineRule="auto"/>
        <w:ind w:left="100" w:right="136" w:firstLine="292"/>
        <w:jc w:val="both"/>
      </w:pPr>
      <w:r>
        <w:rPr>
          <w:w w:val="105"/>
        </w:rPr>
        <w:t>Egy laboratóriumi vizsgálatunkhoz mindkét nemből egyetemi hallgatókat válogattunk, vagy azért, mert erősen hedonisták, vagy mert erőse</w:t>
      </w:r>
      <w:r>
        <w:rPr>
          <w:w w:val="105"/>
        </w:rPr>
        <w:t>n jövőorientáltak voltak. Megkértük őket, fessenek színes képet egy virágkosárról. Mindkét csoport felének azt mondtuk, hogy teljesítményüket a művészeti tanszék fogja értékelni. A másik két félcsoportot pedig arra biztattuk, hogy magára az alkotási folyam</w:t>
      </w:r>
      <w:r>
        <w:rPr>
          <w:w w:val="105"/>
        </w:rPr>
        <w:t>atra koncentráljanak. Miután a résztvevők végeztek, az összes képet magasabb évfolyamokra járó képzőművész-hallgatók értékelték két kritérium, a technikai kivitel (színhasználat színvonala, térábrázolás,</w:t>
      </w:r>
    </w:p>
    <w:p w:rsidR="000E256A" w:rsidRDefault="000E256A">
      <w:pPr>
        <w:spacing w:line="321" w:lineRule="auto"/>
        <w:jc w:val="both"/>
        <w:sectPr w:rsidR="000E256A">
          <w:headerReference w:type="default" r:id="rId178"/>
          <w:pgSz w:w="8390" w:h="11910"/>
          <w:pgMar w:top="1180" w:right="1100" w:bottom="280" w:left="1100" w:header="82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16"/>
        </w:rPr>
      </w:pPr>
    </w:p>
    <w:p w:rsidR="000E256A" w:rsidRDefault="003E3C74">
      <w:pPr>
        <w:pStyle w:val="Szvegtrzs"/>
        <w:spacing w:before="98" w:line="321" w:lineRule="auto"/>
        <w:ind w:left="167" w:right="130"/>
        <w:jc w:val="both"/>
      </w:pPr>
      <w:r>
        <w:rPr>
          <w:w w:val="105"/>
        </w:rPr>
        <w:t>szerkesztés), illetve a kreativitás (eredetiség, újszerű szín- és forma- használat) alapján. Ezt anélkül tették, hogy tudtak volna a kijelölt fő célok vagy az időperspektívák közti különbségekről.</w:t>
      </w:r>
    </w:p>
    <w:p w:rsidR="000E256A" w:rsidRDefault="003E3C74">
      <w:pPr>
        <w:pStyle w:val="Szvegtrzs"/>
        <w:spacing w:before="7" w:line="321" w:lineRule="auto"/>
        <w:ind w:left="158" w:right="119" w:firstLine="297"/>
        <w:jc w:val="both"/>
      </w:pPr>
      <w:r>
        <w:rPr>
          <w:spacing w:val="3"/>
          <w:w w:val="105"/>
        </w:rPr>
        <w:t xml:space="preserve">Természetesen </w:t>
      </w:r>
      <w:r>
        <w:rPr>
          <w:w w:val="105"/>
        </w:rPr>
        <w:t xml:space="preserve">a legkreatívabbaknak a folyamatra </w:t>
      </w:r>
      <w:r>
        <w:rPr>
          <w:spacing w:val="3"/>
          <w:w w:val="105"/>
        </w:rPr>
        <w:t>koncentráló</w:t>
      </w:r>
      <w:r>
        <w:rPr>
          <w:spacing w:val="3"/>
          <w:w w:val="105"/>
        </w:rPr>
        <w:t xml:space="preserve"> jelenhedonisták </w:t>
      </w:r>
      <w:r>
        <w:rPr>
          <w:w w:val="105"/>
        </w:rPr>
        <w:t xml:space="preserve">bizonyultak. A technikailag </w:t>
      </w:r>
      <w:r>
        <w:rPr>
          <w:spacing w:val="3"/>
          <w:w w:val="105"/>
        </w:rPr>
        <w:t xml:space="preserve">legjobb </w:t>
      </w:r>
      <w:r>
        <w:rPr>
          <w:w w:val="105"/>
        </w:rPr>
        <w:t xml:space="preserve">képeket a </w:t>
      </w:r>
      <w:r>
        <w:rPr>
          <w:spacing w:val="3"/>
          <w:w w:val="105"/>
        </w:rPr>
        <w:t xml:space="preserve">jövőorientáltak </w:t>
      </w:r>
      <w:r>
        <w:rPr>
          <w:spacing w:val="2"/>
          <w:w w:val="105"/>
        </w:rPr>
        <w:t xml:space="preserve">festették, </w:t>
      </w:r>
      <w:r>
        <w:rPr>
          <w:w w:val="105"/>
        </w:rPr>
        <w:t xml:space="preserve">akik a végeredményre figyeltek. Ha a </w:t>
      </w:r>
      <w:r>
        <w:rPr>
          <w:spacing w:val="4"/>
          <w:w w:val="105"/>
        </w:rPr>
        <w:t xml:space="preserve">jelenorientált </w:t>
      </w:r>
      <w:r>
        <w:rPr>
          <w:w w:val="105"/>
        </w:rPr>
        <w:t xml:space="preserve">résztvevők a produktumukra </w:t>
      </w:r>
      <w:r>
        <w:rPr>
          <w:spacing w:val="2"/>
          <w:w w:val="105"/>
        </w:rPr>
        <w:t xml:space="preserve">koncentráltak, </w:t>
      </w:r>
      <w:r>
        <w:rPr>
          <w:w w:val="105"/>
        </w:rPr>
        <w:t xml:space="preserve">kreativi- tás és </w:t>
      </w:r>
      <w:r>
        <w:rPr>
          <w:spacing w:val="2"/>
          <w:w w:val="105"/>
        </w:rPr>
        <w:t xml:space="preserve">technikai </w:t>
      </w:r>
      <w:r>
        <w:rPr>
          <w:w w:val="105"/>
        </w:rPr>
        <w:t xml:space="preserve">színvonal </w:t>
      </w:r>
      <w:r>
        <w:rPr>
          <w:spacing w:val="3"/>
          <w:w w:val="105"/>
        </w:rPr>
        <w:t xml:space="preserve">tekintetében </w:t>
      </w:r>
      <w:r>
        <w:rPr>
          <w:w w:val="105"/>
        </w:rPr>
        <w:t xml:space="preserve">egyaránt gyengén </w:t>
      </w:r>
      <w:r>
        <w:rPr>
          <w:spacing w:val="3"/>
          <w:w w:val="105"/>
        </w:rPr>
        <w:t>telje</w:t>
      </w:r>
      <w:r>
        <w:rPr>
          <w:spacing w:val="3"/>
          <w:w w:val="105"/>
        </w:rPr>
        <w:t xml:space="preserve">sítet- </w:t>
      </w:r>
      <w:r>
        <w:rPr>
          <w:spacing w:val="2"/>
          <w:w w:val="105"/>
        </w:rPr>
        <w:t xml:space="preserve">tek. </w:t>
      </w:r>
      <w:r>
        <w:rPr>
          <w:w w:val="105"/>
        </w:rPr>
        <w:t xml:space="preserve">E megállapítások </w:t>
      </w:r>
      <w:r>
        <w:rPr>
          <w:spacing w:val="3"/>
          <w:w w:val="105"/>
        </w:rPr>
        <w:t xml:space="preserve">értelmében </w:t>
      </w:r>
      <w:r>
        <w:rPr>
          <w:w w:val="105"/>
        </w:rPr>
        <w:t xml:space="preserve">fokozza a kreativitást, ha az </w:t>
      </w:r>
      <w:r>
        <w:rPr>
          <w:spacing w:val="3"/>
          <w:w w:val="105"/>
        </w:rPr>
        <w:t xml:space="preserve">embereket </w:t>
      </w:r>
      <w:r>
        <w:rPr>
          <w:w w:val="105"/>
        </w:rPr>
        <w:t xml:space="preserve">arra </w:t>
      </w:r>
      <w:r>
        <w:rPr>
          <w:spacing w:val="2"/>
          <w:w w:val="105"/>
        </w:rPr>
        <w:t xml:space="preserve">biztatjuk, </w:t>
      </w:r>
      <w:r>
        <w:rPr>
          <w:w w:val="105"/>
        </w:rPr>
        <w:t xml:space="preserve">hogy hangolódjanak rá a kreatív folya- matra, különösen, ha </w:t>
      </w:r>
      <w:r>
        <w:rPr>
          <w:spacing w:val="3"/>
          <w:w w:val="105"/>
        </w:rPr>
        <w:t xml:space="preserve">jelenorientáltak. </w:t>
      </w:r>
      <w:r>
        <w:rPr>
          <w:w w:val="105"/>
        </w:rPr>
        <w:t xml:space="preserve">A technikailag </w:t>
      </w:r>
      <w:r>
        <w:rPr>
          <w:spacing w:val="4"/>
          <w:w w:val="105"/>
        </w:rPr>
        <w:t xml:space="preserve">legjobb </w:t>
      </w:r>
      <w:r>
        <w:rPr>
          <w:spacing w:val="3"/>
          <w:w w:val="105"/>
        </w:rPr>
        <w:t xml:space="preserve">mun- </w:t>
      </w:r>
      <w:r>
        <w:rPr>
          <w:w w:val="105"/>
        </w:rPr>
        <w:t xml:space="preserve">kákat az eleve </w:t>
      </w:r>
      <w:r>
        <w:rPr>
          <w:spacing w:val="4"/>
          <w:w w:val="105"/>
        </w:rPr>
        <w:t xml:space="preserve">jövőorientált </w:t>
      </w:r>
      <w:r>
        <w:rPr>
          <w:spacing w:val="3"/>
          <w:w w:val="105"/>
        </w:rPr>
        <w:t xml:space="preserve">emberektől </w:t>
      </w:r>
      <w:r>
        <w:rPr>
          <w:w w:val="105"/>
        </w:rPr>
        <w:t xml:space="preserve">várhatjuk, ha </w:t>
      </w:r>
      <w:r>
        <w:rPr>
          <w:w w:val="105"/>
        </w:rPr>
        <w:t xml:space="preserve">tudják,  hogy az általuk </w:t>
      </w:r>
      <w:r>
        <w:rPr>
          <w:spacing w:val="3"/>
          <w:w w:val="105"/>
        </w:rPr>
        <w:t xml:space="preserve">létrehozott </w:t>
      </w:r>
      <w:r>
        <w:rPr>
          <w:spacing w:val="2"/>
          <w:w w:val="105"/>
        </w:rPr>
        <w:t xml:space="preserve">termékeket </w:t>
      </w:r>
      <w:r>
        <w:rPr>
          <w:w w:val="105"/>
        </w:rPr>
        <w:t xml:space="preserve">értékelik majd. </w:t>
      </w:r>
      <w:r>
        <w:rPr>
          <w:spacing w:val="3"/>
          <w:w w:val="105"/>
        </w:rPr>
        <w:t xml:space="preserve">Íme </w:t>
      </w:r>
      <w:r>
        <w:rPr>
          <w:w w:val="105"/>
        </w:rPr>
        <w:t xml:space="preserve">e műalkotá- sok különbségeinek néhány példája, hogy ki-ki maga </w:t>
      </w:r>
      <w:r>
        <w:rPr>
          <w:spacing w:val="2"/>
          <w:w w:val="105"/>
        </w:rPr>
        <w:t>ítélhesse</w:t>
      </w:r>
      <w:r>
        <w:rPr>
          <w:spacing w:val="22"/>
          <w:w w:val="105"/>
        </w:rPr>
        <w:t xml:space="preserve"> </w:t>
      </w:r>
      <w:r>
        <w:rPr>
          <w:w w:val="105"/>
        </w:rPr>
        <w:t>meg.</w:t>
      </w:r>
    </w:p>
    <w:p w:rsidR="000E256A" w:rsidRDefault="003E3C74">
      <w:pPr>
        <w:pStyle w:val="Szvegtrzs"/>
        <w:spacing w:before="8"/>
        <w:rPr>
          <w:sz w:val="11"/>
        </w:rPr>
      </w:pPr>
      <w:r>
        <w:rPr>
          <w:noProof/>
          <w:lang w:eastAsia="hu-HU"/>
        </w:rPr>
        <w:drawing>
          <wp:anchor distT="0" distB="0" distL="0" distR="0" simplePos="0" relativeHeight="11" behindDoc="0" locked="0" layoutInCell="1" allowOverlap="1">
            <wp:simplePos x="0" y="0"/>
            <wp:positionH relativeFrom="page">
              <wp:posOffset>946403</wp:posOffset>
            </wp:positionH>
            <wp:positionV relativeFrom="paragraph">
              <wp:posOffset>169815</wp:posOffset>
            </wp:positionV>
            <wp:extent cx="1700783" cy="1527048"/>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9" cstate="print"/>
                    <a:stretch>
                      <a:fillRect/>
                    </a:stretch>
                  </pic:blipFill>
                  <pic:spPr>
                    <a:xfrm>
                      <a:off x="0" y="0"/>
                      <a:ext cx="1700783" cy="1527048"/>
                    </a:xfrm>
                    <a:prstGeom prst="rect">
                      <a:avLst/>
                    </a:prstGeom>
                  </pic:spPr>
                </pic:pic>
              </a:graphicData>
            </a:graphic>
          </wp:anchor>
        </w:drawing>
      </w:r>
      <w:r w:rsidR="008D1312">
        <w:rPr>
          <w:noProof/>
          <w:lang w:eastAsia="hu-HU"/>
        </w:rPr>
        <mc:AlternateContent>
          <mc:Choice Requires="wpg">
            <w:drawing>
              <wp:anchor distT="0" distB="0" distL="0" distR="0" simplePos="0" relativeHeight="487594496" behindDoc="1" locked="0" layoutInCell="1" allowOverlap="1">
                <wp:simplePos x="0" y="0"/>
                <wp:positionH relativeFrom="page">
                  <wp:posOffset>3138170</wp:posOffset>
                </wp:positionH>
                <wp:positionV relativeFrom="paragraph">
                  <wp:posOffset>111760</wp:posOffset>
                </wp:positionV>
                <wp:extent cx="1490980" cy="1788160"/>
                <wp:effectExtent l="0" t="0" r="0" b="0"/>
                <wp:wrapTopAndBottom/>
                <wp:docPr id="8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788160"/>
                          <a:chOff x="4942" y="176"/>
                          <a:chExt cx="2348" cy="2816"/>
                        </a:xfrm>
                      </wpg:grpSpPr>
                      <pic:pic xmlns:pic="http://schemas.openxmlformats.org/drawingml/2006/picture">
                        <pic:nvPicPr>
                          <pic:cNvPr id="835" name="Picture 3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941" y="176"/>
                            <a:ext cx="2348" cy="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6" name="Text Box 35"/>
                        <wps:cNvSpPr txBox="1">
                          <a:spLocks noChangeArrowheads="1"/>
                        </wps:cNvSpPr>
                        <wps:spPr bwMode="auto">
                          <a:xfrm>
                            <a:off x="5018" y="2661"/>
                            <a:ext cx="45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line="221" w:lineRule="exact"/>
                                <w:rPr>
                                  <w:i/>
                                  <w:sz w:val="19"/>
                                </w:rPr>
                              </w:pPr>
                              <w:r>
                                <w:rPr>
                                  <w:i/>
                                  <w:sz w:val="19"/>
                                </w:rPr>
                                <w:t>wmm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7" style="position:absolute;margin-left:247.1pt;margin-top:8.8pt;width:117.4pt;height:140.8pt;z-index:-15721984;mso-wrap-distance-left:0;mso-wrap-distance-right:0;mso-position-horizontal-relative:page" coordorigin="4942,176" coordsize="2348,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941;top:176;width:2348;height:2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pt/EAAAA3AAAAA8AAABkcnMvZG93bnJldi54bWxEj0FrAjEUhO+F/ofwCt5qVkXRrVGkIohe&#10;rO3F22PzzG67eVmS6K7/3ghCj8PMfMPMl52txZV8qBwrGPQzEMSF0xUbBT/fm/cpiBCRNdaOScGN&#10;AiwXry9zzLVr+Yuux2hEgnDIUUEZY5NLGYqSLIa+a4iTd3beYkzSG6k9tgluaznMsom0WHFaKLGh&#10;z5KKv+PFKpiZ4e9lcspG/iwNHtaDduf2K6V6b93qA0SkLv6Hn+2tVjAdjeFxJh0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9pt/EAAAA3AAAAA8AAAAAAAAAAAAAAAAA&#10;nwIAAGRycy9kb3ducmV2LnhtbFBLBQYAAAAABAAEAPcAAACQAwAAAAA=&#10;">
                  <v:imagedata r:id="rId181" o:title=""/>
                </v:shape>
                <v:shape id="_x0000_s1029" type="#_x0000_t202" style="position:absolute;left:5018;top:2661;width:45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0E256A" w:rsidRDefault="003E3C74">
                        <w:pPr>
                          <w:spacing w:line="221" w:lineRule="exact"/>
                          <w:rPr>
                            <w:i/>
                            <w:sz w:val="19"/>
                          </w:rPr>
                        </w:pPr>
                        <w:r>
                          <w:rPr>
                            <w:i/>
                            <w:sz w:val="19"/>
                          </w:rPr>
                          <w:t>wmm</w:t>
                        </w:r>
                      </w:p>
                    </w:txbxContent>
                  </v:textbox>
                </v:shape>
                <w10:wrap type="topAndBottom" anchorx="page"/>
              </v:group>
            </w:pict>
          </mc:Fallback>
        </mc:AlternateContent>
      </w:r>
    </w:p>
    <w:p w:rsidR="000E256A" w:rsidRDefault="003E3C74">
      <w:pPr>
        <w:spacing w:before="124"/>
        <w:ind w:left="1113"/>
        <w:rPr>
          <w:i/>
          <w:sz w:val="19"/>
        </w:rPr>
      </w:pPr>
      <w:r>
        <w:rPr>
          <w:sz w:val="19"/>
        </w:rPr>
        <w:t xml:space="preserve">(balra) </w:t>
      </w:r>
      <w:r>
        <w:rPr>
          <w:i/>
          <w:sz w:val="19"/>
        </w:rPr>
        <w:t>Jövő- és produktumorientált résztvevő képe.</w:t>
      </w:r>
    </w:p>
    <w:p w:rsidR="000E256A" w:rsidRDefault="003E3C74">
      <w:pPr>
        <w:spacing w:before="127" w:line="259" w:lineRule="auto"/>
        <w:ind w:left="748" w:right="681" w:hanging="5"/>
        <w:jc w:val="center"/>
        <w:rPr>
          <w:i/>
          <w:sz w:val="19"/>
        </w:rPr>
      </w:pPr>
      <w:r>
        <w:rPr>
          <w:sz w:val="19"/>
        </w:rPr>
        <w:t xml:space="preserve">(jobbra) </w:t>
      </w:r>
      <w:r>
        <w:rPr>
          <w:i/>
          <w:sz w:val="19"/>
        </w:rPr>
        <w:t xml:space="preserve">Jelen- és produktumorientált résztvevő képe: az ille- </w:t>
      </w:r>
      <w:r>
        <w:rPr>
          <w:i/>
          <w:w w:val="95"/>
          <w:sz w:val="19"/>
        </w:rPr>
        <w:t xml:space="preserve">tő nyűgösnek érezte az eredményközpontúság rákényszerített </w:t>
      </w:r>
      <w:r>
        <w:rPr>
          <w:i/>
          <w:sz w:val="19"/>
        </w:rPr>
        <w:t>korlátait.</w:t>
      </w:r>
    </w:p>
    <w:p w:rsidR="000E256A" w:rsidRDefault="000E256A">
      <w:pPr>
        <w:spacing w:line="259" w:lineRule="auto"/>
        <w:jc w:val="center"/>
        <w:rPr>
          <w:sz w:val="19"/>
        </w:rPr>
        <w:sectPr w:rsidR="000E256A">
          <w:headerReference w:type="default" r:id="rId182"/>
          <w:pgSz w:w="8390" w:h="11910"/>
          <w:pgMar w:top="1180" w:right="1000" w:bottom="280" w:left="1140" w:header="811"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
        <w:rPr>
          <w:i/>
          <w:sz w:val="13"/>
        </w:rPr>
      </w:pPr>
    </w:p>
    <w:p w:rsidR="000E256A" w:rsidRDefault="003E3C74">
      <w:pPr>
        <w:pStyle w:val="Szvegtrzs"/>
        <w:ind w:left="141"/>
        <w:rPr>
          <w:sz w:val="20"/>
        </w:rPr>
      </w:pPr>
      <w:r>
        <w:rPr>
          <w:noProof/>
          <w:sz w:val="20"/>
          <w:lang w:eastAsia="hu-HU"/>
        </w:rPr>
        <w:drawing>
          <wp:inline distT="0" distB="0" distL="0" distR="0">
            <wp:extent cx="3781044" cy="1293876"/>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3" cstate="print"/>
                    <a:stretch>
                      <a:fillRect/>
                    </a:stretch>
                  </pic:blipFill>
                  <pic:spPr>
                    <a:xfrm>
                      <a:off x="0" y="0"/>
                      <a:ext cx="3781044" cy="1293876"/>
                    </a:xfrm>
                    <a:prstGeom prst="rect">
                      <a:avLst/>
                    </a:prstGeom>
                  </pic:spPr>
                </pic:pic>
              </a:graphicData>
            </a:graphic>
          </wp:inline>
        </w:drawing>
      </w:r>
    </w:p>
    <w:p w:rsidR="000E256A" w:rsidRDefault="003E3C74">
      <w:pPr>
        <w:spacing w:before="167"/>
        <w:ind w:left="1236"/>
        <w:rPr>
          <w:i/>
          <w:sz w:val="19"/>
        </w:rPr>
      </w:pPr>
      <w:r>
        <w:rPr>
          <w:i/>
          <w:sz w:val="19"/>
        </w:rPr>
        <w:t>Jelen- és folyamatorientált résztvevők munkái.</w:t>
      </w:r>
    </w:p>
    <w:p w:rsidR="000E256A" w:rsidRDefault="000E256A">
      <w:pPr>
        <w:pStyle w:val="Szvegtrzs"/>
        <w:rPr>
          <w:i/>
          <w:sz w:val="22"/>
        </w:rPr>
      </w:pPr>
    </w:p>
    <w:p w:rsidR="000E256A" w:rsidRDefault="000E256A">
      <w:pPr>
        <w:pStyle w:val="Szvegtrzs"/>
        <w:rPr>
          <w:i/>
          <w:sz w:val="22"/>
        </w:rPr>
      </w:pPr>
    </w:p>
    <w:p w:rsidR="000E256A" w:rsidRDefault="003E3C74">
      <w:pPr>
        <w:pStyle w:val="Cmsor4"/>
        <w:spacing w:before="183"/>
        <w:ind w:left="151"/>
      </w:pPr>
      <w:r>
        <w:t>MI A BAJ A JELENORIENTÁLT EMBERREL?</w:t>
      </w:r>
    </w:p>
    <w:p w:rsidR="000E256A" w:rsidRDefault="000E256A">
      <w:pPr>
        <w:pStyle w:val="Szvegtrzs"/>
        <w:spacing w:before="6"/>
        <w:rPr>
          <w:rFonts w:ascii="Tahoma"/>
          <w:b/>
          <w:sz w:val="31"/>
        </w:rPr>
      </w:pPr>
    </w:p>
    <w:p w:rsidR="000E256A" w:rsidRDefault="003E3C74">
      <w:pPr>
        <w:pStyle w:val="Szvegtrzs"/>
        <w:spacing w:line="321" w:lineRule="auto"/>
        <w:ind w:left="132" w:right="138" w:firstLine="14"/>
        <w:jc w:val="both"/>
      </w:pPr>
      <w:r>
        <w:rPr>
          <w:spacing w:val="-4"/>
          <w:w w:val="105"/>
        </w:rPr>
        <w:t xml:space="preserve">„Élj </w:t>
      </w:r>
      <w:r>
        <w:rPr>
          <w:w w:val="105"/>
        </w:rPr>
        <w:t xml:space="preserve">gyorsan, halj meg fiatalon, hagyj hátra </w:t>
      </w:r>
      <w:r>
        <w:rPr>
          <w:spacing w:val="2"/>
          <w:w w:val="105"/>
        </w:rPr>
        <w:t xml:space="preserve">mutatós </w:t>
      </w:r>
      <w:r>
        <w:rPr>
          <w:spacing w:val="3"/>
          <w:w w:val="105"/>
        </w:rPr>
        <w:t xml:space="preserve">holttestet!" </w:t>
      </w:r>
      <w:r>
        <w:rPr>
          <w:w w:val="105"/>
        </w:rPr>
        <w:t xml:space="preserve">- ez volt Willard </w:t>
      </w:r>
      <w:r>
        <w:rPr>
          <w:spacing w:val="5"/>
          <w:w w:val="105"/>
        </w:rPr>
        <w:t xml:space="preserve">Motley </w:t>
      </w:r>
      <w:r>
        <w:rPr>
          <w:i/>
          <w:w w:val="105"/>
        </w:rPr>
        <w:t xml:space="preserve">Knock on Any Door </w:t>
      </w:r>
      <w:r>
        <w:rPr>
          <w:w w:val="105"/>
        </w:rPr>
        <w:t xml:space="preserve">(Kopogtass be bármelyik </w:t>
      </w:r>
      <w:r>
        <w:rPr>
          <w:spacing w:val="2"/>
          <w:w w:val="105"/>
        </w:rPr>
        <w:t xml:space="preserve">ajtón!) </w:t>
      </w:r>
      <w:r>
        <w:rPr>
          <w:spacing w:val="3"/>
          <w:w w:val="105"/>
        </w:rPr>
        <w:t xml:space="preserve">című </w:t>
      </w:r>
      <w:r>
        <w:rPr>
          <w:w w:val="105"/>
        </w:rPr>
        <w:t xml:space="preserve">regénye </w:t>
      </w:r>
      <w:r>
        <w:rPr>
          <w:spacing w:val="2"/>
          <w:w w:val="105"/>
        </w:rPr>
        <w:t xml:space="preserve">hősének </w:t>
      </w:r>
      <w:r>
        <w:rPr>
          <w:w w:val="105"/>
        </w:rPr>
        <w:t xml:space="preserve">„keménycsávós" sírfelirata. Ennyi erővel éppígy </w:t>
      </w:r>
      <w:r>
        <w:rPr>
          <w:spacing w:val="3"/>
          <w:w w:val="105"/>
        </w:rPr>
        <w:t xml:space="preserve">lehetne </w:t>
      </w:r>
      <w:r>
        <w:rPr>
          <w:w w:val="105"/>
        </w:rPr>
        <w:t xml:space="preserve">fiatal </w:t>
      </w:r>
      <w:r>
        <w:rPr>
          <w:spacing w:val="2"/>
          <w:w w:val="105"/>
        </w:rPr>
        <w:t xml:space="preserve">hedonisták </w:t>
      </w:r>
      <w:r>
        <w:rPr>
          <w:w w:val="105"/>
        </w:rPr>
        <w:t xml:space="preserve">jelszava is. Mi rossz </w:t>
      </w:r>
      <w:r>
        <w:rPr>
          <w:spacing w:val="5"/>
          <w:w w:val="105"/>
        </w:rPr>
        <w:t xml:space="preserve">történ- </w:t>
      </w:r>
      <w:r>
        <w:rPr>
          <w:w w:val="105"/>
        </w:rPr>
        <w:t xml:space="preserve">het azzal, aki </w:t>
      </w:r>
      <w:r>
        <w:rPr>
          <w:spacing w:val="-3"/>
          <w:w w:val="105"/>
        </w:rPr>
        <w:t xml:space="preserve">impulzív, </w:t>
      </w:r>
      <w:r>
        <w:rPr>
          <w:spacing w:val="3"/>
          <w:w w:val="105"/>
        </w:rPr>
        <w:t xml:space="preserve">spontán </w:t>
      </w:r>
      <w:r>
        <w:rPr>
          <w:w w:val="105"/>
        </w:rPr>
        <w:t xml:space="preserve">és agresszív, aki szívesen vállal </w:t>
      </w:r>
      <w:r>
        <w:rPr>
          <w:spacing w:val="2"/>
          <w:w w:val="105"/>
        </w:rPr>
        <w:t xml:space="preserve">kockázatokat, </w:t>
      </w:r>
      <w:r>
        <w:rPr>
          <w:w w:val="105"/>
        </w:rPr>
        <w:t xml:space="preserve">aki anélkül cselekszik, hogy kellőképpen </w:t>
      </w:r>
      <w:r>
        <w:rPr>
          <w:spacing w:val="2"/>
          <w:w w:val="105"/>
        </w:rPr>
        <w:t xml:space="preserve">belegon- </w:t>
      </w:r>
      <w:r>
        <w:rPr>
          <w:w w:val="105"/>
        </w:rPr>
        <w:t>dolna a következményekbe, aki nem tanul a már elkövetett hibák-  ból, aki ritkán végzi el dönté</w:t>
      </w:r>
      <w:r>
        <w:rPr>
          <w:w w:val="105"/>
        </w:rPr>
        <w:t xml:space="preserve">sei </w:t>
      </w:r>
      <w:r>
        <w:rPr>
          <w:spacing w:val="2"/>
          <w:w w:val="105"/>
        </w:rPr>
        <w:t xml:space="preserve">költség-haszon elemzését, mielőtt </w:t>
      </w:r>
      <w:r>
        <w:rPr>
          <w:w w:val="105"/>
        </w:rPr>
        <w:t xml:space="preserve">cselekedne, és aki képtelen </w:t>
      </w:r>
      <w:r>
        <w:rPr>
          <w:spacing w:val="3"/>
          <w:w w:val="105"/>
        </w:rPr>
        <w:t xml:space="preserve">későbbre </w:t>
      </w:r>
      <w:r>
        <w:rPr>
          <w:w w:val="105"/>
        </w:rPr>
        <w:t xml:space="preserve">halasztani a kielégülést? Nos, rengeteg rossz </w:t>
      </w:r>
      <w:r>
        <w:rPr>
          <w:spacing w:val="4"/>
          <w:w w:val="105"/>
        </w:rPr>
        <w:t>történhet</w:t>
      </w:r>
      <w:r>
        <w:rPr>
          <w:spacing w:val="-11"/>
          <w:w w:val="105"/>
        </w:rPr>
        <w:t xml:space="preserve"> </w:t>
      </w:r>
      <w:r>
        <w:rPr>
          <w:w w:val="105"/>
        </w:rPr>
        <w:t>vele.</w:t>
      </w:r>
    </w:p>
    <w:p w:rsidR="000E256A" w:rsidRDefault="003E3C74">
      <w:pPr>
        <w:pStyle w:val="Szvegtrzs"/>
        <w:spacing w:before="29" w:line="321" w:lineRule="auto"/>
        <w:ind w:left="117" w:right="148" w:firstLine="288"/>
        <w:jc w:val="both"/>
      </w:pPr>
      <w:r>
        <w:rPr>
          <w:w w:val="105"/>
        </w:rPr>
        <w:t xml:space="preserve">A </w:t>
      </w:r>
      <w:r>
        <w:rPr>
          <w:spacing w:val="2"/>
          <w:w w:val="105"/>
        </w:rPr>
        <w:t xml:space="preserve">hedonisták ártanak </w:t>
      </w:r>
      <w:r>
        <w:rPr>
          <w:w w:val="105"/>
        </w:rPr>
        <w:t xml:space="preserve">az egészségüknek azzal, hogy nem </w:t>
      </w:r>
      <w:r>
        <w:rPr>
          <w:spacing w:val="4"/>
          <w:w w:val="105"/>
        </w:rPr>
        <w:t xml:space="preserve">járnak </w:t>
      </w:r>
      <w:r>
        <w:rPr>
          <w:w w:val="105"/>
        </w:rPr>
        <w:t xml:space="preserve">rendszeres </w:t>
      </w:r>
      <w:r>
        <w:rPr>
          <w:spacing w:val="2"/>
          <w:w w:val="105"/>
        </w:rPr>
        <w:t xml:space="preserve">orvosi-fogorvosi </w:t>
      </w:r>
      <w:r>
        <w:rPr>
          <w:w w:val="105"/>
        </w:rPr>
        <w:t>vizsgálatokra, mellrákszűrésre</w:t>
      </w:r>
      <w:r>
        <w:rPr>
          <w:w w:val="105"/>
        </w:rPr>
        <w:t xml:space="preserve">, </w:t>
      </w:r>
      <w:r>
        <w:rPr>
          <w:spacing w:val="2"/>
          <w:w w:val="105"/>
        </w:rPr>
        <w:t xml:space="preserve">nem </w:t>
      </w:r>
      <w:r>
        <w:rPr>
          <w:w w:val="105"/>
        </w:rPr>
        <w:t xml:space="preserve">használnak rendszeresen fogselymet. Kisebb valószínűséggel </w:t>
      </w:r>
      <w:r>
        <w:rPr>
          <w:spacing w:val="2"/>
          <w:w w:val="105"/>
        </w:rPr>
        <w:t xml:space="preserve">esz-  </w:t>
      </w:r>
      <w:r>
        <w:rPr>
          <w:w w:val="105"/>
        </w:rPr>
        <w:t xml:space="preserve">nek egészséges ételeket, ha </w:t>
      </w:r>
      <w:r>
        <w:rPr>
          <w:spacing w:val="2"/>
          <w:w w:val="105"/>
        </w:rPr>
        <w:t xml:space="preserve">nem </w:t>
      </w:r>
      <w:r>
        <w:rPr>
          <w:w w:val="105"/>
        </w:rPr>
        <w:t xml:space="preserve">szeretik ezeket. Túlbuzgó energiá- juk következtében, akár a </w:t>
      </w:r>
      <w:r>
        <w:rPr>
          <w:spacing w:val="2"/>
          <w:w w:val="105"/>
        </w:rPr>
        <w:t xml:space="preserve">Duracell-reklám doboló </w:t>
      </w:r>
      <w:r>
        <w:rPr>
          <w:w w:val="105"/>
        </w:rPr>
        <w:t xml:space="preserve">nyuszija, </w:t>
      </w:r>
      <w:r>
        <w:rPr>
          <w:spacing w:val="2"/>
          <w:w w:val="105"/>
        </w:rPr>
        <w:t>hosszabban</w:t>
      </w:r>
      <w:r>
        <w:rPr>
          <w:spacing w:val="47"/>
          <w:w w:val="105"/>
        </w:rPr>
        <w:t xml:space="preserve"> </w:t>
      </w:r>
      <w:r>
        <w:rPr>
          <w:w w:val="105"/>
        </w:rPr>
        <w:t>működnek,   de   gyakori,   hogy   túl   keveset</w:t>
      </w:r>
      <w:r>
        <w:rPr>
          <w:w w:val="105"/>
        </w:rPr>
        <w:t xml:space="preserve">   alszanak. A </w:t>
      </w:r>
      <w:r>
        <w:rPr>
          <w:spacing w:val="2"/>
          <w:w w:val="105"/>
        </w:rPr>
        <w:t xml:space="preserve">jelenidejűek </w:t>
      </w:r>
      <w:r>
        <w:rPr>
          <w:w w:val="105"/>
        </w:rPr>
        <w:t>más időperspektívájúaknál nagyobb valószínűséggel dohányoznak, fogyasztanak alkoholt, részegednek le, illetve</w:t>
      </w:r>
      <w:r>
        <w:rPr>
          <w:spacing w:val="38"/>
          <w:w w:val="105"/>
        </w:rPr>
        <w:t xml:space="preserve"> </w:t>
      </w:r>
      <w:r>
        <w:rPr>
          <w:w w:val="105"/>
        </w:rPr>
        <w:t>vállal-</w:t>
      </w:r>
    </w:p>
    <w:p w:rsidR="000E256A" w:rsidRDefault="000E256A">
      <w:pPr>
        <w:spacing w:line="321" w:lineRule="auto"/>
        <w:jc w:val="both"/>
        <w:sectPr w:rsidR="000E256A">
          <w:headerReference w:type="default" r:id="rId184"/>
          <w:pgSz w:w="8390" w:h="11910"/>
          <w:pgMar w:top="1180" w:right="1140" w:bottom="280" w:left="102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1" w:lineRule="auto"/>
        <w:ind w:left="181" w:right="120"/>
        <w:jc w:val="both"/>
      </w:pPr>
      <w:r>
        <w:rPr>
          <w:w w:val="105"/>
        </w:rPr>
        <w:t>nak különféle kockázatokat, ha vezetnek, kerékpároznak vagy gör- deszkáznak.</w:t>
      </w:r>
    </w:p>
    <w:p w:rsidR="000E256A" w:rsidRDefault="003E3C74">
      <w:pPr>
        <w:pStyle w:val="Szvegtrzs"/>
        <w:spacing w:before="3" w:line="321" w:lineRule="auto"/>
        <w:ind w:left="167" w:right="112" w:firstLine="292"/>
        <w:jc w:val="both"/>
        <w:rPr>
          <w:sz w:val="12"/>
        </w:rPr>
      </w:pPr>
      <w:r>
        <w:rPr>
          <w:w w:val="105"/>
        </w:rPr>
        <w:t xml:space="preserve">Ami még ennél is rosszabb, hogy nagyon </w:t>
      </w:r>
      <w:r>
        <w:rPr>
          <w:spacing w:val="2"/>
          <w:w w:val="105"/>
        </w:rPr>
        <w:t xml:space="preserve">határozott </w:t>
      </w:r>
      <w:r>
        <w:rPr>
          <w:w w:val="105"/>
        </w:rPr>
        <w:t xml:space="preserve">összefüggés van a </w:t>
      </w:r>
      <w:r>
        <w:rPr>
          <w:spacing w:val="2"/>
          <w:w w:val="105"/>
        </w:rPr>
        <w:t xml:space="preserve">jelenorientáltság </w:t>
      </w:r>
      <w:r>
        <w:rPr>
          <w:w w:val="105"/>
        </w:rPr>
        <w:t>és a meggondolatlan autóversenyzés, az ittas vezetés és a biztonsági öv használatának mellőzé</w:t>
      </w:r>
      <w:r>
        <w:rPr>
          <w:w w:val="105"/>
        </w:rPr>
        <w:t xml:space="preserve">se közt. A Stanford  és a Cornell Egyetem hallgatóinak </w:t>
      </w:r>
      <w:r>
        <w:rPr>
          <w:spacing w:val="2"/>
          <w:w w:val="105"/>
        </w:rPr>
        <w:t xml:space="preserve">jókora, több </w:t>
      </w:r>
      <w:r>
        <w:rPr>
          <w:w w:val="105"/>
        </w:rPr>
        <w:t xml:space="preserve">mint </w:t>
      </w:r>
      <w:r>
        <w:rPr>
          <w:spacing w:val="3"/>
          <w:w w:val="105"/>
        </w:rPr>
        <w:t xml:space="preserve">1200 </w:t>
      </w:r>
      <w:r>
        <w:rPr>
          <w:w w:val="105"/>
        </w:rPr>
        <w:t xml:space="preserve">fős </w:t>
      </w:r>
      <w:r>
        <w:rPr>
          <w:spacing w:val="3"/>
          <w:w w:val="105"/>
        </w:rPr>
        <w:t xml:space="preserve">mintá- </w:t>
      </w:r>
      <w:r>
        <w:rPr>
          <w:spacing w:val="2"/>
          <w:w w:val="105"/>
        </w:rPr>
        <w:t xml:space="preserve">ján </w:t>
      </w:r>
      <w:r>
        <w:rPr>
          <w:w w:val="105"/>
        </w:rPr>
        <w:t xml:space="preserve">megismételtek egy középiskolások körében már végzett kutatást, és ugyanazt az eredményeloszlást kapták: a </w:t>
      </w:r>
      <w:r>
        <w:rPr>
          <w:spacing w:val="2"/>
          <w:w w:val="105"/>
        </w:rPr>
        <w:t xml:space="preserve">jelenorientáltság </w:t>
      </w:r>
      <w:r>
        <w:rPr>
          <w:spacing w:val="4"/>
          <w:w w:val="105"/>
        </w:rPr>
        <w:t xml:space="preserve">jelen- </w:t>
      </w:r>
      <w:r>
        <w:rPr>
          <w:w w:val="105"/>
        </w:rPr>
        <w:t xml:space="preserve">tős </w:t>
      </w:r>
      <w:r>
        <w:rPr>
          <w:spacing w:val="2"/>
          <w:w w:val="105"/>
        </w:rPr>
        <w:t xml:space="preserve">mértékben </w:t>
      </w:r>
      <w:r>
        <w:rPr>
          <w:w w:val="105"/>
        </w:rPr>
        <w:t>korrelál a kockáza</w:t>
      </w:r>
      <w:r>
        <w:rPr>
          <w:w w:val="105"/>
        </w:rPr>
        <w:t xml:space="preserve">tos vezetéssel és az alkoholfogyasz- tással. </w:t>
      </w:r>
      <w:r>
        <w:rPr>
          <w:spacing w:val="3"/>
          <w:w w:val="105"/>
        </w:rPr>
        <w:t xml:space="preserve">Mint </w:t>
      </w:r>
      <w:r>
        <w:rPr>
          <w:w w:val="105"/>
        </w:rPr>
        <w:t xml:space="preserve">kiderült, e tekintetben </w:t>
      </w:r>
      <w:r>
        <w:rPr>
          <w:spacing w:val="3"/>
          <w:w w:val="105"/>
        </w:rPr>
        <w:t xml:space="preserve">nincs </w:t>
      </w:r>
      <w:r>
        <w:rPr>
          <w:w w:val="105"/>
        </w:rPr>
        <w:t xml:space="preserve">különbség a két, a keleti, illetve a nyugati parti elitintézmény közt. Ráadásul a </w:t>
      </w:r>
      <w:r>
        <w:rPr>
          <w:spacing w:val="2"/>
          <w:w w:val="105"/>
        </w:rPr>
        <w:t xml:space="preserve">bőséges </w:t>
      </w:r>
      <w:r>
        <w:rPr>
          <w:w w:val="105"/>
        </w:rPr>
        <w:t xml:space="preserve">alko- holfogyasztás és a kockázatos vezetés a Stanford és </w:t>
      </w:r>
      <w:r>
        <w:rPr>
          <w:spacing w:val="2"/>
          <w:w w:val="105"/>
        </w:rPr>
        <w:t xml:space="preserve">Cornell </w:t>
      </w:r>
      <w:r>
        <w:rPr>
          <w:w w:val="105"/>
        </w:rPr>
        <w:t>női hall- gatói köré</w:t>
      </w:r>
      <w:r>
        <w:rPr>
          <w:w w:val="105"/>
        </w:rPr>
        <w:t xml:space="preserve">ben sem volt ritkább, mint férfitársaikéban. E magatartások és a </w:t>
      </w:r>
      <w:r>
        <w:rPr>
          <w:spacing w:val="2"/>
          <w:w w:val="105"/>
        </w:rPr>
        <w:t xml:space="preserve">jövőorientáltság </w:t>
      </w:r>
      <w:r>
        <w:rPr>
          <w:w w:val="105"/>
        </w:rPr>
        <w:t xml:space="preserve">közt a korreláció negatív </w:t>
      </w:r>
      <w:r>
        <w:rPr>
          <w:spacing w:val="-3"/>
          <w:w w:val="105"/>
        </w:rPr>
        <w:t xml:space="preserve">vagy </w:t>
      </w:r>
      <w:r>
        <w:rPr>
          <w:w w:val="105"/>
        </w:rPr>
        <w:t>nulla</w:t>
      </w:r>
      <w:r>
        <w:rPr>
          <w:spacing w:val="28"/>
          <w:w w:val="105"/>
        </w:rPr>
        <w:t xml:space="preserve"> </w:t>
      </w:r>
      <w:r>
        <w:rPr>
          <w:w w:val="105"/>
        </w:rPr>
        <w:t>volt.</w:t>
      </w:r>
      <w:r>
        <w:rPr>
          <w:w w:val="105"/>
          <w:position w:val="5"/>
          <w:sz w:val="12"/>
        </w:rPr>
        <w:t>17</w:t>
      </w:r>
    </w:p>
    <w:p w:rsidR="000E256A" w:rsidRDefault="000E256A">
      <w:pPr>
        <w:pStyle w:val="Szvegtrzs"/>
        <w:rPr>
          <w:sz w:val="22"/>
        </w:rPr>
      </w:pPr>
    </w:p>
    <w:p w:rsidR="000E256A" w:rsidRDefault="003E3C74">
      <w:pPr>
        <w:pStyle w:val="Cmsor4"/>
        <w:spacing w:before="149"/>
        <w:ind w:left="176"/>
      </w:pPr>
      <w:r>
        <w:t>Mindenféle függőség veszélyének kitéve</w:t>
      </w:r>
    </w:p>
    <w:p w:rsidR="000E256A" w:rsidRDefault="000E256A">
      <w:pPr>
        <w:pStyle w:val="Szvegtrzs"/>
        <w:spacing w:before="7"/>
        <w:rPr>
          <w:rFonts w:ascii="Tahoma"/>
          <w:b/>
          <w:sz w:val="25"/>
        </w:rPr>
      </w:pPr>
    </w:p>
    <w:p w:rsidR="000E256A" w:rsidRDefault="003E3C74">
      <w:pPr>
        <w:pStyle w:val="Szvegtrzs"/>
        <w:spacing w:line="321" w:lineRule="auto"/>
        <w:ind w:left="152" w:right="119" w:firstLine="14"/>
        <w:jc w:val="both"/>
      </w:pPr>
      <w:r>
        <w:rPr>
          <w:spacing w:val="4"/>
          <w:w w:val="105"/>
        </w:rPr>
        <w:t xml:space="preserve">Minden </w:t>
      </w:r>
      <w:r>
        <w:rPr>
          <w:w w:val="105"/>
        </w:rPr>
        <w:t xml:space="preserve">függőség  -  legyen  az  drog-,  alkohol-,  </w:t>
      </w:r>
      <w:r>
        <w:rPr>
          <w:spacing w:val="3"/>
          <w:w w:val="105"/>
        </w:rPr>
        <w:t xml:space="preserve">szerencsejáték-,  </w:t>
      </w:r>
      <w:r>
        <w:rPr>
          <w:w w:val="105"/>
        </w:rPr>
        <w:t>szex- vagy ételfügg</w:t>
      </w:r>
      <w:r>
        <w:rPr>
          <w:w w:val="105"/>
        </w:rPr>
        <w:t xml:space="preserve">és - közös </w:t>
      </w:r>
      <w:r>
        <w:rPr>
          <w:spacing w:val="2"/>
          <w:w w:val="105"/>
        </w:rPr>
        <w:t xml:space="preserve">jellegzetessége, </w:t>
      </w:r>
      <w:r>
        <w:rPr>
          <w:w w:val="105"/>
        </w:rPr>
        <w:t>hogy azonnali</w:t>
      </w:r>
      <w:r>
        <w:rPr>
          <w:spacing w:val="43"/>
          <w:w w:val="105"/>
        </w:rPr>
        <w:t xml:space="preserve"> </w:t>
      </w:r>
      <w:r>
        <w:rPr>
          <w:w w:val="105"/>
        </w:rPr>
        <w:t xml:space="preserve">má- </w:t>
      </w:r>
      <w:r>
        <w:rPr>
          <w:spacing w:val="4"/>
          <w:w w:val="105"/>
        </w:rPr>
        <w:t xml:space="preserve">mort, </w:t>
      </w:r>
      <w:r>
        <w:rPr>
          <w:w w:val="105"/>
        </w:rPr>
        <w:t xml:space="preserve">élvezetet </w:t>
      </w:r>
      <w:r>
        <w:rPr>
          <w:spacing w:val="2"/>
          <w:w w:val="105"/>
        </w:rPr>
        <w:t xml:space="preserve">biztosítanak, </w:t>
      </w:r>
      <w:r>
        <w:rPr>
          <w:w w:val="105"/>
        </w:rPr>
        <w:t xml:space="preserve">amelynek </w:t>
      </w:r>
      <w:r>
        <w:rPr>
          <w:spacing w:val="2"/>
          <w:w w:val="105"/>
        </w:rPr>
        <w:t xml:space="preserve">során </w:t>
      </w:r>
      <w:r>
        <w:rPr>
          <w:w w:val="105"/>
        </w:rPr>
        <w:t xml:space="preserve">a biológiai izgalom gyakran összekapcsolódik a társadalmival. Mivel a függőség </w:t>
      </w:r>
      <w:r>
        <w:rPr>
          <w:spacing w:val="2"/>
          <w:w w:val="105"/>
        </w:rPr>
        <w:t xml:space="preserve">taszító </w:t>
      </w:r>
      <w:r>
        <w:rPr>
          <w:w w:val="105"/>
        </w:rPr>
        <w:t xml:space="preserve">következményei </w:t>
      </w:r>
      <w:r>
        <w:rPr>
          <w:spacing w:val="2"/>
          <w:w w:val="105"/>
        </w:rPr>
        <w:t xml:space="preserve">csak </w:t>
      </w:r>
      <w:r>
        <w:rPr>
          <w:w w:val="105"/>
        </w:rPr>
        <w:t xml:space="preserve">később, </w:t>
      </w:r>
      <w:r>
        <w:rPr>
          <w:spacing w:val="2"/>
          <w:w w:val="105"/>
        </w:rPr>
        <w:t xml:space="preserve">rendszerint </w:t>
      </w:r>
      <w:r>
        <w:rPr>
          <w:w w:val="105"/>
        </w:rPr>
        <w:t xml:space="preserve">csak hosszú idő után </w:t>
      </w:r>
      <w:r>
        <w:rPr>
          <w:spacing w:val="3"/>
          <w:w w:val="105"/>
        </w:rPr>
        <w:t xml:space="preserve">jelentkeznek, </w:t>
      </w:r>
      <w:r>
        <w:rPr>
          <w:w w:val="105"/>
        </w:rPr>
        <w:t xml:space="preserve">és mivel a függővé váló </w:t>
      </w:r>
      <w:r>
        <w:rPr>
          <w:spacing w:val="3"/>
          <w:w w:val="105"/>
        </w:rPr>
        <w:t xml:space="preserve">emberek </w:t>
      </w:r>
      <w:r>
        <w:rPr>
          <w:i/>
          <w:w w:val="105"/>
        </w:rPr>
        <w:t xml:space="preserve">intellektuálisan </w:t>
      </w:r>
      <w:r>
        <w:rPr>
          <w:w w:val="105"/>
        </w:rPr>
        <w:t xml:space="preserve">fel- fogják, hogy a pillanatnyi élvezeteket </w:t>
      </w:r>
      <w:r>
        <w:rPr>
          <w:spacing w:val="2"/>
          <w:w w:val="105"/>
        </w:rPr>
        <w:t xml:space="preserve">csak </w:t>
      </w:r>
      <w:r>
        <w:rPr>
          <w:w w:val="105"/>
        </w:rPr>
        <w:t xml:space="preserve">költségek és szenvedések árán tudják kiegyenlíteni, azt </w:t>
      </w:r>
      <w:r>
        <w:rPr>
          <w:spacing w:val="2"/>
          <w:w w:val="105"/>
        </w:rPr>
        <w:t xml:space="preserve">várhatnánk, </w:t>
      </w:r>
      <w:r>
        <w:rPr>
          <w:w w:val="105"/>
        </w:rPr>
        <w:t xml:space="preserve">hogy viselkedésüket ez </w:t>
      </w:r>
      <w:r>
        <w:rPr>
          <w:spacing w:val="2"/>
          <w:w w:val="105"/>
        </w:rPr>
        <w:t>majd</w:t>
      </w:r>
      <w:r>
        <w:rPr>
          <w:spacing w:val="47"/>
          <w:w w:val="105"/>
        </w:rPr>
        <w:t xml:space="preserve"> </w:t>
      </w:r>
      <w:r>
        <w:rPr>
          <w:w w:val="105"/>
        </w:rPr>
        <w:t xml:space="preserve">befolyásolja.  A  </w:t>
      </w:r>
      <w:r>
        <w:rPr>
          <w:spacing w:val="2"/>
          <w:w w:val="105"/>
        </w:rPr>
        <w:t xml:space="preserve">jövőbeli  </w:t>
      </w:r>
      <w:r>
        <w:rPr>
          <w:w w:val="105"/>
        </w:rPr>
        <w:t>következményeknek  ez  az   abszt-</w:t>
      </w:r>
      <w:r>
        <w:rPr>
          <w:w w:val="105"/>
        </w:rPr>
        <w:t xml:space="preserve"> rakt </w:t>
      </w:r>
      <w:r>
        <w:rPr>
          <w:spacing w:val="3"/>
          <w:w w:val="105"/>
        </w:rPr>
        <w:t xml:space="preserve">ismerete </w:t>
      </w:r>
      <w:r>
        <w:rPr>
          <w:spacing w:val="2"/>
          <w:w w:val="105"/>
        </w:rPr>
        <w:t xml:space="preserve">azonban </w:t>
      </w:r>
      <w:r>
        <w:rPr>
          <w:spacing w:val="3"/>
          <w:w w:val="105"/>
        </w:rPr>
        <w:t xml:space="preserve">sohasem  </w:t>
      </w:r>
      <w:r>
        <w:rPr>
          <w:w w:val="105"/>
        </w:rPr>
        <w:t xml:space="preserve">hat vissza  az  aktuális  </w:t>
      </w:r>
      <w:r>
        <w:rPr>
          <w:spacing w:val="2"/>
          <w:w w:val="105"/>
        </w:rPr>
        <w:t xml:space="preserve">döntésekre </w:t>
      </w:r>
      <w:r>
        <w:rPr>
          <w:w w:val="105"/>
        </w:rPr>
        <w:t xml:space="preserve">és a konkrét cselekvésekre: a </w:t>
      </w:r>
      <w:r>
        <w:rPr>
          <w:spacing w:val="2"/>
          <w:w w:val="105"/>
        </w:rPr>
        <w:t xml:space="preserve">majdani </w:t>
      </w:r>
      <w:r>
        <w:rPr>
          <w:w w:val="105"/>
        </w:rPr>
        <w:t xml:space="preserve">függők leértékelik, halvány valószínűségnek </w:t>
      </w:r>
      <w:r>
        <w:rPr>
          <w:spacing w:val="2"/>
          <w:w w:val="105"/>
        </w:rPr>
        <w:t xml:space="preserve">tekintik, </w:t>
      </w:r>
      <w:r>
        <w:rPr>
          <w:w w:val="105"/>
        </w:rPr>
        <w:t xml:space="preserve">és </w:t>
      </w:r>
      <w:r>
        <w:rPr>
          <w:spacing w:val="2"/>
          <w:w w:val="105"/>
        </w:rPr>
        <w:t xml:space="preserve">mint </w:t>
      </w:r>
      <w:r>
        <w:rPr>
          <w:w w:val="105"/>
        </w:rPr>
        <w:t xml:space="preserve">rájuk nézve </w:t>
      </w:r>
      <w:r>
        <w:rPr>
          <w:spacing w:val="3"/>
          <w:w w:val="105"/>
        </w:rPr>
        <w:t xml:space="preserve">közömbös </w:t>
      </w:r>
      <w:r>
        <w:rPr>
          <w:w w:val="105"/>
        </w:rPr>
        <w:t xml:space="preserve">dolgot, tagadják. A </w:t>
      </w:r>
      <w:r>
        <w:rPr>
          <w:spacing w:val="4"/>
          <w:w w:val="105"/>
        </w:rPr>
        <w:t xml:space="preserve">jelenorientált </w:t>
      </w:r>
      <w:r>
        <w:rPr>
          <w:spacing w:val="2"/>
          <w:w w:val="105"/>
        </w:rPr>
        <w:t xml:space="preserve">emberek </w:t>
      </w:r>
      <w:r>
        <w:rPr>
          <w:w w:val="105"/>
        </w:rPr>
        <w:t xml:space="preserve">gondolkodásában </w:t>
      </w:r>
      <w:r>
        <w:rPr>
          <w:spacing w:val="4"/>
          <w:w w:val="105"/>
        </w:rPr>
        <w:t>nincs</w:t>
      </w:r>
      <w:r>
        <w:rPr>
          <w:spacing w:val="1"/>
          <w:w w:val="105"/>
        </w:rPr>
        <w:t xml:space="preserve"> </w:t>
      </w:r>
      <w:r>
        <w:rPr>
          <w:w w:val="105"/>
        </w:rPr>
        <w:t>h</w:t>
      </w:r>
      <w:r>
        <w:rPr>
          <w:w w:val="105"/>
        </w:rPr>
        <w:t>elye</w:t>
      </w:r>
    </w:p>
    <w:p w:rsidR="000E256A" w:rsidRDefault="000E256A">
      <w:pPr>
        <w:spacing w:line="321" w:lineRule="auto"/>
        <w:jc w:val="both"/>
        <w:sectPr w:rsidR="000E256A">
          <w:headerReference w:type="default" r:id="rId185"/>
          <w:pgSz w:w="8390" w:h="11910"/>
          <w:pgMar w:top="1180" w:right="1000" w:bottom="280" w:left="114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24" w:right="179" w:hanging="5"/>
        <w:jc w:val="both"/>
      </w:pPr>
      <w:r>
        <w:rPr>
          <w:w w:val="105"/>
        </w:rPr>
        <w:t>valószínűségek mérlegelésének, nem bocsátkoznak hosszú távú költség-haszon elemzésekbe, és valószínű, hogy olyanok társaságát keresik, akik ugyanezen a módon hozzák meg döntéseiket. „Hadd szóljon!" - mondják.</w:t>
      </w:r>
    </w:p>
    <w:p w:rsidR="000E256A" w:rsidRDefault="003E3C74">
      <w:pPr>
        <w:pStyle w:val="Szvegtrzs"/>
        <w:spacing w:before="11" w:line="321" w:lineRule="auto"/>
        <w:ind w:left="105" w:right="181" w:firstLine="302"/>
        <w:jc w:val="both"/>
      </w:pPr>
      <w:r>
        <w:t xml:space="preserve">Egy </w:t>
      </w:r>
      <w:r>
        <w:rPr>
          <w:spacing w:val="2"/>
        </w:rPr>
        <w:t xml:space="preserve">közelmúltbeli </w:t>
      </w:r>
      <w:r>
        <w:t xml:space="preserve">vizsgálat </w:t>
      </w:r>
      <w:r>
        <w:rPr>
          <w:spacing w:val="3"/>
        </w:rPr>
        <w:t xml:space="preserve">során </w:t>
      </w:r>
      <w:r>
        <w:rPr>
          <w:spacing w:val="2"/>
        </w:rPr>
        <w:t xml:space="preserve">34, elvonókúrán </w:t>
      </w:r>
      <w:r>
        <w:rPr>
          <w:spacing w:val="3"/>
        </w:rPr>
        <w:t xml:space="preserve">részt </w:t>
      </w:r>
      <w:r>
        <w:t xml:space="preserve">vevő </w:t>
      </w:r>
      <w:r>
        <w:rPr>
          <w:spacing w:val="3"/>
        </w:rPr>
        <w:t xml:space="preserve">heroinfüggőt </w:t>
      </w:r>
      <w:r>
        <w:rPr>
          <w:spacing w:val="4"/>
        </w:rPr>
        <w:t xml:space="preserve">hasonlítottak </w:t>
      </w:r>
      <w:r>
        <w:rPr>
          <w:spacing w:val="3"/>
        </w:rPr>
        <w:t xml:space="preserve">össze </w:t>
      </w:r>
      <w:r>
        <w:rPr>
          <w:spacing w:val="2"/>
        </w:rPr>
        <w:t xml:space="preserve">54 </w:t>
      </w:r>
      <w:r>
        <w:rPr>
          <w:spacing w:val="3"/>
        </w:rPr>
        <w:t xml:space="preserve">nem droghasználó kontroli- </w:t>
      </w:r>
      <w:r>
        <w:t xml:space="preserve">személlyel: </w:t>
      </w:r>
      <w:r>
        <w:rPr>
          <w:spacing w:val="2"/>
        </w:rPr>
        <w:t xml:space="preserve">kiderült, </w:t>
      </w:r>
      <w:r>
        <w:t xml:space="preserve">hogy a függők </w:t>
      </w:r>
      <w:r>
        <w:rPr>
          <w:spacing w:val="2"/>
        </w:rPr>
        <w:t xml:space="preserve">lényegesen </w:t>
      </w:r>
      <w:r>
        <w:rPr>
          <w:spacing w:val="3"/>
        </w:rPr>
        <w:t xml:space="preserve">magasabb értékeket értek </w:t>
      </w:r>
      <w:r>
        <w:t xml:space="preserve">el </w:t>
      </w:r>
      <w:r>
        <w:rPr>
          <w:spacing w:val="6"/>
        </w:rPr>
        <w:t xml:space="preserve">jelenhedonizmus- </w:t>
      </w:r>
      <w:r>
        <w:t xml:space="preserve">és </w:t>
      </w:r>
      <w:r>
        <w:rPr>
          <w:spacing w:val="4"/>
        </w:rPr>
        <w:t xml:space="preserve">jelenfatalizmus-, </w:t>
      </w:r>
      <w:r>
        <w:rPr>
          <w:spacing w:val="2"/>
        </w:rPr>
        <w:t xml:space="preserve">valamint </w:t>
      </w:r>
      <w:r>
        <w:rPr>
          <w:spacing w:val="5"/>
        </w:rPr>
        <w:t xml:space="preserve">jelentősen </w:t>
      </w:r>
      <w:r>
        <w:rPr>
          <w:spacing w:val="3"/>
        </w:rPr>
        <w:t xml:space="preserve">alacsonyabbat </w:t>
      </w:r>
      <w:r>
        <w:rPr>
          <w:spacing w:val="5"/>
        </w:rPr>
        <w:t>jövőorientáció-skálánkon.</w:t>
      </w:r>
      <w:r>
        <w:rPr>
          <w:spacing w:val="5"/>
          <w:position w:val="5"/>
          <w:sz w:val="12"/>
        </w:rPr>
        <w:t xml:space="preserve">18 </w:t>
      </w:r>
      <w:r>
        <w:t xml:space="preserve">De </w:t>
      </w:r>
      <w:r>
        <w:rPr>
          <w:spacing w:val="4"/>
        </w:rPr>
        <w:t xml:space="preserve">vajon </w:t>
      </w:r>
      <w:r>
        <w:t>hogyan</w:t>
      </w:r>
      <w:r>
        <w:rPr>
          <w:spacing w:val="41"/>
        </w:rPr>
        <w:t xml:space="preserve"> </w:t>
      </w:r>
      <w:r>
        <w:rPr>
          <w:spacing w:val="2"/>
        </w:rPr>
        <w:t xml:space="preserve">teszi </w:t>
      </w:r>
      <w:r>
        <w:t xml:space="preserve">végül még </w:t>
      </w:r>
      <w:r>
        <w:rPr>
          <w:spacing w:val="2"/>
        </w:rPr>
        <w:t xml:space="preserve">síkosabbá </w:t>
      </w:r>
      <w:r>
        <w:t xml:space="preserve">az </w:t>
      </w:r>
      <w:r>
        <w:rPr>
          <w:spacing w:val="2"/>
        </w:rPr>
        <w:t xml:space="preserve">időperspektíva </w:t>
      </w:r>
      <w:r>
        <w:t xml:space="preserve">a  </w:t>
      </w:r>
      <w:r>
        <w:rPr>
          <w:spacing w:val="3"/>
        </w:rPr>
        <w:t xml:space="preserve">kábítószer-függőséghez </w:t>
      </w:r>
      <w:r>
        <w:rPr>
          <w:spacing w:val="2"/>
        </w:rPr>
        <w:t xml:space="preserve">vezető </w:t>
      </w:r>
      <w:r>
        <w:t xml:space="preserve">amúgy is </w:t>
      </w:r>
      <w:r>
        <w:rPr>
          <w:spacing w:val="3"/>
        </w:rPr>
        <w:t xml:space="preserve">csúszós </w:t>
      </w:r>
      <w:r>
        <w:rPr>
          <w:spacing w:val="4"/>
        </w:rPr>
        <w:t xml:space="preserve">lejtőt? Vajon </w:t>
      </w:r>
      <w:r>
        <w:t xml:space="preserve">az </w:t>
      </w:r>
      <w:r>
        <w:rPr>
          <w:spacing w:val="4"/>
        </w:rPr>
        <w:t xml:space="preserve">érintettek </w:t>
      </w:r>
      <w:r>
        <w:rPr>
          <w:spacing w:val="3"/>
        </w:rPr>
        <w:t xml:space="preserve">nem </w:t>
      </w:r>
      <w:r>
        <w:rPr>
          <w:spacing w:val="2"/>
        </w:rPr>
        <w:t xml:space="preserve">ismerik </w:t>
      </w:r>
      <w:r>
        <w:t xml:space="preserve">a </w:t>
      </w:r>
      <w:r>
        <w:rPr>
          <w:spacing w:val="4"/>
        </w:rPr>
        <w:t xml:space="preserve">huzamos </w:t>
      </w:r>
      <w:r>
        <w:rPr>
          <w:spacing w:val="3"/>
        </w:rPr>
        <w:t xml:space="preserve">droghasználat hosszú </w:t>
      </w:r>
      <w:r>
        <w:t xml:space="preserve">távú negatív </w:t>
      </w:r>
      <w:r>
        <w:rPr>
          <w:spacing w:val="3"/>
        </w:rPr>
        <w:t>következm</w:t>
      </w:r>
      <w:r>
        <w:rPr>
          <w:spacing w:val="3"/>
        </w:rPr>
        <w:t xml:space="preserve">ényeit? </w:t>
      </w:r>
      <w:r>
        <w:rPr>
          <w:spacing w:val="5"/>
        </w:rPr>
        <w:t xml:space="preserve">Természetesen </w:t>
      </w:r>
      <w:r>
        <w:rPr>
          <w:spacing w:val="3"/>
        </w:rPr>
        <w:t xml:space="preserve">ismerik, </w:t>
      </w:r>
      <w:r>
        <w:t xml:space="preserve">de ez akkor még nagyon távolinak </w:t>
      </w:r>
      <w:r>
        <w:rPr>
          <w:spacing w:val="3"/>
        </w:rPr>
        <w:t xml:space="preserve">tűnik, </w:t>
      </w:r>
      <w:r>
        <w:t xml:space="preserve">a </w:t>
      </w:r>
      <w:r>
        <w:rPr>
          <w:spacing w:val="5"/>
        </w:rPr>
        <w:t xml:space="preserve">drogmámor </w:t>
      </w:r>
      <w:r>
        <w:rPr>
          <w:spacing w:val="2"/>
        </w:rPr>
        <w:t xml:space="preserve">viszont </w:t>
      </w:r>
      <w:r>
        <w:t xml:space="preserve">közeli </w:t>
      </w:r>
      <w:r>
        <w:rPr>
          <w:spacing w:val="5"/>
        </w:rPr>
        <w:t xml:space="preserve">jelen. </w:t>
      </w:r>
      <w:r>
        <w:t xml:space="preserve">Ez a </w:t>
      </w:r>
      <w:r>
        <w:rPr>
          <w:spacing w:val="2"/>
        </w:rPr>
        <w:t xml:space="preserve">kutatás </w:t>
      </w:r>
      <w:r>
        <w:t xml:space="preserve">ráadásul azt is </w:t>
      </w:r>
      <w:r>
        <w:rPr>
          <w:spacing w:val="3"/>
        </w:rPr>
        <w:t xml:space="preserve">meg- </w:t>
      </w:r>
      <w:r>
        <w:rPr>
          <w:spacing w:val="4"/>
        </w:rPr>
        <w:t xml:space="preserve">mutatta, </w:t>
      </w:r>
      <w:r>
        <w:rPr>
          <w:spacing w:val="2"/>
        </w:rPr>
        <w:t xml:space="preserve">hogy </w:t>
      </w:r>
      <w:r>
        <w:t xml:space="preserve">a </w:t>
      </w:r>
      <w:r>
        <w:rPr>
          <w:spacing w:val="5"/>
        </w:rPr>
        <w:t xml:space="preserve">kontrollcsoport </w:t>
      </w:r>
      <w:r>
        <w:rPr>
          <w:spacing w:val="3"/>
        </w:rPr>
        <w:t xml:space="preserve">tagjaihoz </w:t>
      </w:r>
      <w:r>
        <w:rPr>
          <w:spacing w:val="2"/>
        </w:rPr>
        <w:t xml:space="preserve">képest </w:t>
      </w:r>
      <w:r>
        <w:t xml:space="preserve">a </w:t>
      </w:r>
      <w:r>
        <w:rPr>
          <w:spacing w:val="2"/>
        </w:rPr>
        <w:t xml:space="preserve">heroinfüggők </w:t>
      </w:r>
      <w:r>
        <w:rPr>
          <w:spacing w:val="4"/>
        </w:rPr>
        <w:t xml:space="preserve">közömbösek számos </w:t>
      </w:r>
      <w:r>
        <w:rPr>
          <w:spacing w:val="2"/>
        </w:rPr>
        <w:t xml:space="preserve">cselekvésük </w:t>
      </w:r>
      <w:r>
        <w:rPr>
          <w:spacing w:val="4"/>
        </w:rPr>
        <w:t xml:space="preserve">jövőbeli </w:t>
      </w:r>
      <w:r>
        <w:rPr>
          <w:spacing w:val="2"/>
        </w:rPr>
        <w:t>következményei</w:t>
      </w:r>
      <w:r>
        <w:rPr>
          <w:spacing w:val="2"/>
        </w:rPr>
        <w:t xml:space="preserve">vel </w:t>
      </w:r>
      <w:r>
        <w:t xml:space="preserve">kap- </w:t>
      </w:r>
      <w:r>
        <w:rPr>
          <w:spacing w:val="4"/>
        </w:rPr>
        <w:t xml:space="preserve">csolatban. </w:t>
      </w:r>
      <w:r>
        <w:rPr>
          <w:spacing w:val="3"/>
        </w:rPr>
        <w:t xml:space="preserve">Kisebb </w:t>
      </w:r>
      <w:r>
        <w:t xml:space="preserve">valószínűséggel </w:t>
      </w:r>
      <w:r>
        <w:rPr>
          <w:spacing w:val="2"/>
        </w:rPr>
        <w:t xml:space="preserve">próbálkoztak </w:t>
      </w:r>
      <w:r>
        <w:t xml:space="preserve">a távoli </w:t>
      </w:r>
      <w:r>
        <w:rPr>
          <w:spacing w:val="4"/>
        </w:rPr>
        <w:t xml:space="preserve">jövő </w:t>
      </w:r>
      <w:r>
        <w:t xml:space="preserve">prog- nosztizálásával vagy az  </w:t>
      </w:r>
      <w:r>
        <w:rPr>
          <w:spacing w:val="3"/>
        </w:rPr>
        <w:t>események</w:t>
      </w:r>
      <w:r>
        <w:rPr>
          <w:spacing w:val="47"/>
        </w:rPr>
        <w:t xml:space="preserve"> </w:t>
      </w:r>
      <w:r>
        <w:rPr>
          <w:spacing w:val="3"/>
        </w:rPr>
        <w:t xml:space="preserve">tervszerű  </w:t>
      </w:r>
      <w:r>
        <w:rPr>
          <w:spacing w:val="2"/>
        </w:rPr>
        <w:t xml:space="preserve">előkészítésével. Szimulált kártyajáték  </w:t>
      </w:r>
      <w:r>
        <w:rPr>
          <w:spacing w:val="3"/>
        </w:rPr>
        <w:t>során</w:t>
      </w:r>
      <w:r>
        <w:rPr>
          <w:spacing w:val="47"/>
        </w:rPr>
        <w:t xml:space="preserve"> </w:t>
      </w:r>
      <w:r>
        <w:t xml:space="preserve">például  a  függők  olyan  </w:t>
      </w:r>
      <w:r>
        <w:rPr>
          <w:spacing w:val="4"/>
        </w:rPr>
        <w:t xml:space="preserve">kártyacsomag- </w:t>
      </w:r>
      <w:r>
        <w:rPr>
          <w:spacing w:val="-3"/>
        </w:rPr>
        <w:t xml:space="preserve">gal </w:t>
      </w:r>
      <w:r>
        <w:rPr>
          <w:spacing w:val="5"/>
        </w:rPr>
        <w:t xml:space="preserve">játszottak, </w:t>
      </w:r>
      <w:r>
        <w:rPr>
          <w:spacing w:val="2"/>
        </w:rPr>
        <w:t xml:space="preserve">amely </w:t>
      </w:r>
      <w:r>
        <w:t xml:space="preserve">azonnali, nagy </w:t>
      </w:r>
      <w:r>
        <w:rPr>
          <w:spacing w:val="2"/>
        </w:rPr>
        <w:t>nyereségek</w:t>
      </w:r>
      <w:r>
        <w:rPr>
          <w:spacing w:val="2"/>
        </w:rPr>
        <w:t xml:space="preserve">et </w:t>
      </w:r>
      <w:r>
        <w:rPr>
          <w:spacing w:val="5"/>
        </w:rPr>
        <w:t xml:space="preserve">biztosított </w:t>
      </w:r>
      <w:r>
        <w:t xml:space="preserve">szá- </w:t>
      </w:r>
      <w:r>
        <w:rPr>
          <w:spacing w:val="2"/>
        </w:rPr>
        <w:t xml:space="preserve">mukra, </w:t>
      </w:r>
      <w:r>
        <w:t xml:space="preserve">ám </w:t>
      </w:r>
      <w:r>
        <w:rPr>
          <w:spacing w:val="3"/>
        </w:rPr>
        <w:t xml:space="preserve">később </w:t>
      </w:r>
      <w:r>
        <w:rPr>
          <w:spacing w:val="6"/>
        </w:rPr>
        <w:t xml:space="preserve">jelentős </w:t>
      </w:r>
      <w:r>
        <w:rPr>
          <w:spacing w:val="5"/>
        </w:rPr>
        <w:t xml:space="preserve">büntetéseket </w:t>
      </w:r>
      <w:r>
        <w:rPr>
          <w:spacing w:val="4"/>
        </w:rPr>
        <w:t xml:space="preserve">szabott </w:t>
      </w:r>
      <w:r>
        <w:t xml:space="preserve">ki </w:t>
      </w:r>
      <w:r>
        <w:rPr>
          <w:spacing w:val="2"/>
        </w:rPr>
        <w:t xml:space="preserve">rájuk, </w:t>
      </w:r>
      <w:r>
        <w:t xml:space="preserve">általában pedig </w:t>
      </w:r>
      <w:r>
        <w:rPr>
          <w:spacing w:val="3"/>
        </w:rPr>
        <w:t xml:space="preserve">garantálta, </w:t>
      </w:r>
      <w:r>
        <w:rPr>
          <w:spacing w:val="2"/>
        </w:rPr>
        <w:t xml:space="preserve">hogy </w:t>
      </w:r>
      <w:r>
        <w:rPr>
          <w:spacing w:val="4"/>
        </w:rPr>
        <w:t xml:space="preserve">veszítsenek. </w:t>
      </w:r>
      <w:r>
        <w:rPr>
          <w:spacing w:val="2"/>
        </w:rPr>
        <w:t xml:space="preserve">Olyan, </w:t>
      </w:r>
      <w:r>
        <w:rPr>
          <w:spacing w:val="5"/>
        </w:rPr>
        <w:t xml:space="preserve">mintha </w:t>
      </w:r>
      <w:r>
        <w:rPr>
          <w:spacing w:val="2"/>
        </w:rPr>
        <w:t xml:space="preserve">megfordítva </w:t>
      </w:r>
      <w:r>
        <w:rPr>
          <w:spacing w:val="5"/>
        </w:rPr>
        <w:t xml:space="preserve">tartották </w:t>
      </w:r>
      <w:r>
        <w:rPr>
          <w:spacing w:val="2"/>
        </w:rPr>
        <w:t xml:space="preserve">volna </w:t>
      </w:r>
      <w:r>
        <w:t xml:space="preserve">a </w:t>
      </w:r>
      <w:r>
        <w:rPr>
          <w:spacing w:val="3"/>
        </w:rPr>
        <w:t xml:space="preserve">szemükhöz </w:t>
      </w:r>
      <w:r>
        <w:t xml:space="preserve">a </w:t>
      </w:r>
      <w:r>
        <w:rPr>
          <w:spacing w:val="3"/>
        </w:rPr>
        <w:t xml:space="preserve">távcsövet:  </w:t>
      </w:r>
      <w:r>
        <w:t xml:space="preserve">a </w:t>
      </w:r>
      <w:r>
        <w:rPr>
          <w:spacing w:val="4"/>
        </w:rPr>
        <w:t xml:space="preserve">jövő  </w:t>
      </w:r>
      <w:r>
        <w:rPr>
          <w:spacing w:val="5"/>
        </w:rPr>
        <w:t xml:space="preserve">látómezejét  </w:t>
      </w:r>
      <w:r>
        <w:t xml:space="preserve">kicsivé és távolivá </w:t>
      </w:r>
      <w:r>
        <w:rPr>
          <w:spacing w:val="3"/>
        </w:rPr>
        <w:t xml:space="preserve">változtatták, </w:t>
      </w:r>
      <w:r>
        <w:t xml:space="preserve">és </w:t>
      </w:r>
      <w:r>
        <w:rPr>
          <w:spacing w:val="4"/>
        </w:rPr>
        <w:t xml:space="preserve">nem </w:t>
      </w:r>
      <w:r>
        <w:rPr>
          <w:spacing w:val="3"/>
        </w:rPr>
        <w:t xml:space="preserve">engedték,  </w:t>
      </w:r>
      <w:r>
        <w:t xml:space="preserve">hogy  </w:t>
      </w:r>
      <w:r>
        <w:rPr>
          <w:spacing w:val="3"/>
        </w:rPr>
        <w:t xml:space="preserve">befolyásolja  </w:t>
      </w:r>
      <w:r>
        <w:rPr>
          <w:spacing w:val="5"/>
        </w:rPr>
        <w:t xml:space="preserve">jelen-  </w:t>
      </w:r>
      <w:r>
        <w:t xml:space="preserve">beli </w:t>
      </w:r>
      <w:r>
        <w:rPr>
          <w:spacing w:val="3"/>
        </w:rPr>
        <w:t xml:space="preserve">döntéseiket </w:t>
      </w:r>
      <w:r>
        <w:t>és</w:t>
      </w:r>
      <w:r>
        <w:rPr>
          <w:spacing w:val="10"/>
        </w:rPr>
        <w:t xml:space="preserve"> </w:t>
      </w:r>
      <w:r>
        <w:rPr>
          <w:spacing w:val="3"/>
        </w:rPr>
        <w:t>akcióikat.</w:t>
      </w:r>
    </w:p>
    <w:p w:rsidR="000E256A" w:rsidRDefault="003E3C74">
      <w:pPr>
        <w:pStyle w:val="Szvegtrzs"/>
        <w:spacing w:before="68"/>
        <w:ind w:left="384"/>
        <w:jc w:val="both"/>
      </w:pPr>
      <w:r>
        <w:t xml:space="preserve">Egy    </w:t>
      </w:r>
      <w:r>
        <w:rPr>
          <w:spacing w:val="2"/>
        </w:rPr>
        <w:t xml:space="preserve">másik,    </w:t>
      </w:r>
      <w:r>
        <w:rPr>
          <w:spacing w:val="4"/>
        </w:rPr>
        <w:t xml:space="preserve">több    </w:t>
      </w:r>
      <w:r>
        <w:rPr>
          <w:spacing w:val="2"/>
        </w:rPr>
        <w:t xml:space="preserve">mint    </w:t>
      </w:r>
      <w:r>
        <w:rPr>
          <w:spacing w:val="6"/>
        </w:rPr>
        <w:t xml:space="preserve">400    </w:t>
      </w:r>
      <w:r>
        <w:t>általános    iskolás</w:t>
      </w:r>
      <w:r>
        <w:rPr>
          <w:spacing w:val="41"/>
        </w:rPr>
        <w:t xml:space="preserve"> </w:t>
      </w:r>
      <w:r>
        <w:t>(átlagéletkoruk</w:t>
      </w:r>
    </w:p>
    <w:p w:rsidR="000E256A" w:rsidRDefault="003E3C74">
      <w:pPr>
        <w:pStyle w:val="Szvegtrzs"/>
        <w:spacing w:before="75" w:line="321" w:lineRule="auto"/>
        <w:ind w:left="100" w:right="196" w:firstLine="19"/>
        <w:jc w:val="both"/>
      </w:pPr>
      <w:r>
        <w:rPr>
          <w:w w:val="105"/>
        </w:rPr>
        <w:t xml:space="preserve">12 év </w:t>
      </w:r>
      <w:r>
        <w:rPr>
          <w:spacing w:val="3"/>
          <w:w w:val="105"/>
        </w:rPr>
        <w:t xml:space="preserve">volt) </w:t>
      </w:r>
      <w:r>
        <w:rPr>
          <w:spacing w:val="2"/>
          <w:w w:val="105"/>
        </w:rPr>
        <w:t xml:space="preserve">bevonásával végzett </w:t>
      </w:r>
      <w:r>
        <w:rPr>
          <w:w w:val="105"/>
        </w:rPr>
        <w:t xml:space="preserve">vizsgálat </w:t>
      </w:r>
      <w:r>
        <w:rPr>
          <w:spacing w:val="3"/>
          <w:w w:val="105"/>
        </w:rPr>
        <w:t xml:space="preserve">során </w:t>
      </w:r>
      <w:r>
        <w:rPr>
          <w:w w:val="105"/>
        </w:rPr>
        <w:t xml:space="preserve">a gyerekek korai </w:t>
      </w:r>
      <w:r>
        <w:rPr>
          <w:spacing w:val="2"/>
          <w:w w:val="105"/>
        </w:rPr>
        <w:t xml:space="preserve">droghasználatát </w:t>
      </w:r>
      <w:r>
        <w:rPr>
          <w:w w:val="105"/>
        </w:rPr>
        <w:t xml:space="preserve">időperspektívájukkal és más </w:t>
      </w:r>
      <w:r>
        <w:rPr>
          <w:spacing w:val="4"/>
          <w:w w:val="105"/>
        </w:rPr>
        <w:t xml:space="preserve">problémamegoldó </w:t>
      </w:r>
      <w:r>
        <w:rPr>
          <w:w w:val="105"/>
        </w:rPr>
        <w:t xml:space="preserve">próbálkozásaikkal </w:t>
      </w:r>
      <w:r>
        <w:rPr>
          <w:spacing w:val="2"/>
          <w:w w:val="105"/>
        </w:rPr>
        <w:t xml:space="preserve">vetették össze. </w:t>
      </w:r>
      <w:r>
        <w:rPr>
          <w:w w:val="105"/>
        </w:rPr>
        <w:t xml:space="preserve">A </w:t>
      </w:r>
      <w:r>
        <w:rPr>
          <w:spacing w:val="4"/>
          <w:w w:val="105"/>
        </w:rPr>
        <w:t>jelenorientáltság</w:t>
      </w:r>
      <w:r>
        <w:rPr>
          <w:spacing w:val="-18"/>
          <w:w w:val="105"/>
        </w:rPr>
        <w:t xml:space="preserve"> </w:t>
      </w:r>
      <w:r>
        <w:rPr>
          <w:spacing w:val="5"/>
          <w:w w:val="105"/>
        </w:rPr>
        <w:t xml:space="preserve">természetesen </w:t>
      </w:r>
      <w:r>
        <w:rPr>
          <w:w w:val="105"/>
        </w:rPr>
        <w:t xml:space="preserve">nyilvánvaló összefüggést </w:t>
      </w:r>
      <w:r>
        <w:rPr>
          <w:spacing w:val="4"/>
          <w:w w:val="105"/>
        </w:rPr>
        <w:t xml:space="preserve">mutatott </w:t>
      </w:r>
      <w:r>
        <w:rPr>
          <w:w w:val="105"/>
        </w:rPr>
        <w:t xml:space="preserve">a </w:t>
      </w:r>
      <w:r>
        <w:rPr>
          <w:spacing w:val="2"/>
          <w:w w:val="105"/>
        </w:rPr>
        <w:t xml:space="preserve">kábítószerezéssel, </w:t>
      </w:r>
      <w:r>
        <w:rPr>
          <w:spacing w:val="16"/>
          <w:w w:val="105"/>
        </w:rPr>
        <w:t xml:space="preserve"> </w:t>
      </w:r>
      <w:r>
        <w:rPr>
          <w:w w:val="105"/>
        </w:rPr>
        <w:t xml:space="preserve">a </w:t>
      </w:r>
      <w:r>
        <w:rPr>
          <w:spacing w:val="6"/>
          <w:w w:val="105"/>
        </w:rPr>
        <w:t>jövőorien-</w:t>
      </w:r>
    </w:p>
    <w:p w:rsidR="000E256A" w:rsidRDefault="000E256A">
      <w:pPr>
        <w:spacing w:line="321" w:lineRule="auto"/>
        <w:jc w:val="both"/>
        <w:sectPr w:rsidR="000E256A">
          <w:headerReference w:type="default" r:id="rId186"/>
          <w:pgSz w:w="8390" w:h="11910"/>
          <w:pgMar w:top="1180" w:right="1140" w:bottom="280" w:left="100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0"/>
        </w:rPr>
      </w:pPr>
    </w:p>
    <w:p w:rsidR="000E256A" w:rsidRDefault="003E3C74">
      <w:pPr>
        <w:pStyle w:val="Szvegtrzs"/>
        <w:tabs>
          <w:tab w:val="left" w:pos="927"/>
          <w:tab w:val="left" w:pos="2234"/>
          <w:tab w:val="left" w:pos="3441"/>
          <w:tab w:val="left" w:pos="4440"/>
          <w:tab w:val="left" w:pos="5275"/>
        </w:tabs>
        <w:spacing w:line="321" w:lineRule="auto"/>
        <w:ind w:left="108" w:right="108" w:firstLine="19"/>
        <w:jc w:val="right"/>
        <w:rPr>
          <w:sz w:val="12"/>
        </w:rPr>
      </w:pPr>
      <w:r>
        <w:t xml:space="preserve">táltság </w:t>
      </w:r>
      <w:r>
        <w:rPr>
          <w:spacing w:val="3"/>
        </w:rPr>
        <w:t xml:space="preserve">mértéke </w:t>
      </w:r>
      <w:r>
        <w:rPr>
          <w:spacing w:val="2"/>
        </w:rPr>
        <w:t xml:space="preserve">viszont </w:t>
      </w:r>
      <w:r>
        <w:rPr>
          <w:spacing w:val="3"/>
        </w:rPr>
        <w:t xml:space="preserve">fordított </w:t>
      </w:r>
      <w:r>
        <w:rPr>
          <w:spacing w:val="2"/>
        </w:rPr>
        <w:t xml:space="preserve">arányban </w:t>
      </w:r>
      <w:r>
        <w:t>állt</w:t>
      </w:r>
      <w:r>
        <w:rPr>
          <w:spacing w:val="15"/>
        </w:rPr>
        <w:t xml:space="preserve"> </w:t>
      </w:r>
      <w:r>
        <w:t>a</w:t>
      </w:r>
      <w:r>
        <w:rPr>
          <w:spacing w:val="17"/>
        </w:rPr>
        <w:t xml:space="preserve"> </w:t>
      </w:r>
      <w:r>
        <w:rPr>
          <w:spacing w:val="2"/>
        </w:rPr>
        <w:t>droghasználatéval.</w:t>
      </w:r>
      <w:r>
        <w:rPr>
          <w:w w:val="120"/>
        </w:rPr>
        <w:t xml:space="preserve"> </w:t>
      </w:r>
      <w:r>
        <w:t xml:space="preserve">Ezek az összefüggések a diákok </w:t>
      </w:r>
      <w:r>
        <w:rPr>
          <w:spacing w:val="5"/>
        </w:rPr>
        <w:t xml:space="preserve">nemére </w:t>
      </w:r>
      <w:r>
        <w:t>és etnikai</w:t>
      </w:r>
      <w:r>
        <w:rPr>
          <w:spacing w:val="30"/>
        </w:rPr>
        <w:t xml:space="preserve"> </w:t>
      </w:r>
      <w:r>
        <w:rPr>
          <w:spacing w:val="4"/>
        </w:rPr>
        <w:t>hátterére</w:t>
      </w:r>
      <w:r>
        <w:rPr>
          <w:spacing w:val="20"/>
        </w:rPr>
        <w:t xml:space="preserve"> </w:t>
      </w:r>
      <w:r>
        <w:t>való</w:t>
      </w:r>
      <w:r>
        <w:rPr>
          <w:w w:val="101"/>
        </w:rPr>
        <w:t xml:space="preserve"> </w:t>
      </w:r>
      <w:r>
        <w:rPr>
          <w:spacing w:val="3"/>
        </w:rPr>
        <w:t xml:space="preserve">tekintet </w:t>
      </w:r>
      <w:r>
        <w:t xml:space="preserve">nélkül érvényesek </w:t>
      </w:r>
      <w:r>
        <w:rPr>
          <w:spacing w:val="2"/>
        </w:rPr>
        <w:t xml:space="preserve">voltak. </w:t>
      </w:r>
      <w:r>
        <w:t xml:space="preserve">A </w:t>
      </w:r>
      <w:r>
        <w:rPr>
          <w:spacing w:val="3"/>
        </w:rPr>
        <w:t xml:space="preserve">kutatók </w:t>
      </w:r>
      <w:r>
        <w:rPr>
          <w:spacing w:val="2"/>
        </w:rPr>
        <w:t>szerint</w:t>
      </w:r>
      <w:r>
        <w:rPr>
          <w:spacing w:val="22"/>
        </w:rPr>
        <w:t xml:space="preserve"> </w:t>
      </w:r>
      <w:r>
        <w:t>„a</w:t>
      </w:r>
      <w:r>
        <w:rPr>
          <w:spacing w:val="12"/>
        </w:rPr>
        <w:t xml:space="preserve"> </w:t>
      </w:r>
      <w:r>
        <w:rPr>
          <w:spacing w:val="7"/>
        </w:rPr>
        <w:t>jövőorien-</w:t>
      </w:r>
      <w:r>
        <w:rPr>
          <w:w w:val="99"/>
        </w:rPr>
        <w:t xml:space="preserve"> </w:t>
      </w:r>
      <w:r>
        <w:t xml:space="preserve">táltság általában a </w:t>
      </w:r>
      <w:r>
        <w:rPr>
          <w:spacing w:val="2"/>
        </w:rPr>
        <w:t xml:space="preserve">következmények </w:t>
      </w:r>
      <w:r>
        <w:rPr>
          <w:spacing w:val="3"/>
        </w:rPr>
        <w:t xml:space="preserve">felismerésének </w:t>
      </w:r>
      <w:r>
        <w:rPr>
          <w:spacing w:val="2"/>
        </w:rPr>
        <w:t>magasabb</w:t>
      </w:r>
      <w:r>
        <w:rPr>
          <w:spacing w:val="15"/>
        </w:rPr>
        <w:t xml:space="preserve"> </w:t>
      </w:r>
      <w:r>
        <w:t>szint-</w:t>
      </w:r>
      <w:r>
        <w:rPr>
          <w:w w:val="99"/>
        </w:rPr>
        <w:t xml:space="preserve"> </w:t>
      </w:r>
      <w:r>
        <w:rPr>
          <w:spacing w:val="2"/>
        </w:rPr>
        <w:t xml:space="preserve">jével </w:t>
      </w:r>
      <w:r>
        <w:rPr>
          <w:spacing w:val="4"/>
        </w:rPr>
        <w:t xml:space="preserve">mutatott </w:t>
      </w:r>
      <w:r>
        <w:rPr>
          <w:spacing w:val="2"/>
        </w:rPr>
        <w:t xml:space="preserve">összefüggést: </w:t>
      </w:r>
      <w:r>
        <w:t xml:space="preserve">például </w:t>
      </w:r>
      <w:r>
        <w:rPr>
          <w:spacing w:val="2"/>
        </w:rPr>
        <w:t>szu</w:t>
      </w:r>
      <w:r>
        <w:rPr>
          <w:spacing w:val="2"/>
        </w:rPr>
        <w:t>bjektíve</w:t>
      </w:r>
      <w:r>
        <w:rPr>
          <w:spacing w:val="26"/>
        </w:rPr>
        <w:t xml:space="preserve"> </w:t>
      </w:r>
      <w:r>
        <w:rPr>
          <w:spacing w:val="2"/>
        </w:rPr>
        <w:t>érzékelt</w:t>
      </w:r>
      <w:r>
        <w:rPr>
          <w:spacing w:val="10"/>
        </w:rPr>
        <w:t xml:space="preserve"> </w:t>
      </w:r>
      <w:r>
        <w:rPr>
          <w:spacing w:val="2"/>
        </w:rPr>
        <w:t>kontrollal,</w:t>
      </w:r>
      <w:r>
        <w:rPr>
          <w:w w:val="120"/>
        </w:rPr>
        <w:t xml:space="preserve"> </w:t>
      </w:r>
      <w:r>
        <w:t xml:space="preserve">valós jó </w:t>
      </w:r>
      <w:r>
        <w:rPr>
          <w:spacing w:val="2"/>
        </w:rPr>
        <w:t xml:space="preserve">közérzettel </w:t>
      </w:r>
      <w:r>
        <w:t>és adaptív</w:t>
      </w:r>
      <w:r>
        <w:rPr>
          <w:spacing w:val="36"/>
        </w:rPr>
        <w:t xml:space="preserve"> </w:t>
      </w:r>
      <w:r>
        <w:rPr>
          <w:spacing w:val="3"/>
        </w:rPr>
        <w:t>problémamegoldási</w:t>
      </w:r>
      <w:r>
        <w:rPr>
          <w:spacing w:val="26"/>
        </w:rPr>
        <w:t xml:space="preserve"> </w:t>
      </w:r>
      <w:r>
        <w:t>stratégiákkal</w:t>
      </w:r>
      <w:r>
        <w:rPr>
          <w:w w:val="106"/>
        </w:rPr>
        <w:t xml:space="preserve"> </w:t>
      </w:r>
      <w:r>
        <w:rPr>
          <w:spacing w:val="3"/>
        </w:rPr>
        <w:t xml:space="preserve">(különösen </w:t>
      </w:r>
      <w:r>
        <w:t xml:space="preserve">viselkedésbeliekkel). Ezzel </w:t>
      </w:r>
      <w:r>
        <w:rPr>
          <w:spacing w:val="4"/>
        </w:rPr>
        <w:t>szemben</w:t>
      </w:r>
      <w:r>
        <w:rPr>
          <w:spacing w:val="17"/>
        </w:rPr>
        <w:t xml:space="preserve"> </w:t>
      </w:r>
      <w:r>
        <w:t>összefüggés</w:t>
      </w:r>
      <w:r>
        <w:rPr>
          <w:spacing w:val="35"/>
        </w:rPr>
        <w:t xml:space="preserve"> </w:t>
      </w:r>
      <w:r>
        <w:rPr>
          <w:spacing w:val="3"/>
        </w:rPr>
        <w:t>mutat-</w:t>
      </w:r>
      <w:r>
        <w:rPr>
          <w:w w:val="99"/>
        </w:rPr>
        <w:t xml:space="preserve"> </w:t>
      </w:r>
      <w:r>
        <w:rPr>
          <w:spacing w:val="3"/>
        </w:rPr>
        <w:t xml:space="preserve">kozott </w:t>
      </w:r>
      <w:r>
        <w:t xml:space="preserve">a </w:t>
      </w:r>
      <w:r>
        <w:rPr>
          <w:spacing w:val="4"/>
        </w:rPr>
        <w:t xml:space="preserve">jelenorientáltság, </w:t>
      </w:r>
      <w:r>
        <w:t>illetve közelmúltbeli</w:t>
      </w:r>
      <w:r>
        <w:rPr>
          <w:spacing w:val="4"/>
        </w:rPr>
        <w:t xml:space="preserve"> </w:t>
      </w:r>
      <w:r>
        <w:t>negatív</w:t>
      </w:r>
      <w:r>
        <w:rPr>
          <w:spacing w:val="10"/>
        </w:rPr>
        <w:t xml:space="preserve"> </w:t>
      </w:r>
      <w:r>
        <w:rPr>
          <w:spacing w:val="3"/>
        </w:rPr>
        <w:t>események,</w:t>
      </w:r>
      <w:r>
        <w:rPr>
          <w:w w:val="120"/>
        </w:rPr>
        <w:t xml:space="preserve"> </w:t>
      </w:r>
      <w:r>
        <w:rPr>
          <w:spacing w:val="2"/>
        </w:rPr>
        <w:t xml:space="preserve">szubjektíve </w:t>
      </w:r>
      <w:r>
        <w:t xml:space="preserve">érzékelt </w:t>
      </w:r>
      <w:r>
        <w:rPr>
          <w:spacing w:val="2"/>
        </w:rPr>
        <w:t xml:space="preserve">kontrolihiány </w:t>
      </w:r>
      <w:r>
        <w:t>és</w:t>
      </w:r>
      <w:r>
        <w:rPr>
          <w:spacing w:val="8"/>
        </w:rPr>
        <w:t xml:space="preserve"> </w:t>
      </w:r>
      <w:r>
        <w:t>maladaptív</w:t>
      </w:r>
      <w:r>
        <w:rPr>
          <w:spacing w:val="35"/>
        </w:rPr>
        <w:t xml:space="preserve"> </w:t>
      </w:r>
      <w:r>
        <w:rPr>
          <w:spacing w:val="3"/>
        </w:rPr>
        <w:t>problémamegoldási</w:t>
      </w:r>
      <w:r>
        <w:rPr>
          <w:w w:val="103"/>
        </w:rPr>
        <w:t xml:space="preserve"> </w:t>
      </w:r>
      <w:r>
        <w:t xml:space="preserve">stratégiák  (úgymint  harag,   visszahúzódás,  </w:t>
      </w:r>
      <w:r>
        <w:rPr>
          <w:spacing w:val="14"/>
        </w:rPr>
        <w:t xml:space="preserve"> </w:t>
      </w:r>
      <w:r>
        <w:rPr>
          <w:spacing w:val="4"/>
        </w:rPr>
        <w:t xml:space="preserve">tehetetlenség)  </w:t>
      </w:r>
      <w:r>
        <w:rPr>
          <w:spacing w:val="10"/>
        </w:rPr>
        <w:t xml:space="preserve"> </w:t>
      </w:r>
      <w:r>
        <w:t>között."</w:t>
      </w:r>
      <w:r>
        <w:rPr>
          <w:position w:val="5"/>
          <w:sz w:val="12"/>
        </w:rPr>
        <w:t>19</w:t>
      </w:r>
      <w:r>
        <w:rPr>
          <w:w w:val="92"/>
          <w:position w:val="5"/>
          <w:sz w:val="12"/>
        </w:rPr>
        <w:t xml:space="preserve"> </w:t>
      </w:r>
      <w:r>
        <w:t xml:space="preserve">A </w:t>
      </w:r>
      <w:r>
        <w:rPr>
          <w:spacing w:val="2"/>
        </w:rPr>
        <w:t xml:space="preserve">drogfogyasztás </w:t>
      </w:r>
      <w:r>
        <w:t xml:space="preserve">költségei </w:t>
      </w:r>
      <w:r>
        <w:rPr>
          <w:spacing w:val="3"/>
        </w:rPr>
        <w:t xml:space="preserve">minden </w:t>
      </w:r>
      <w:r>
        <w:rPr>
          <w:spacing w:val="5"/>
        </w:rPr>
        <w:t xml:space="preserve">tekintetben </w:t>
      </w:r>
      <w:r>
        <w:rPr>
          <w:spacing w:val="2"/>
        </w:rPr>
        <w:t>óriásiak,</w:t>
      </w:r>
      <w:r>
        <w:rPr>
          <w:spacing w:val="33"/>
        </w:rPr>
        <w:t xml:space="preserve"> </w:t>
      </w:r>
      <w:r>
        <w:t>a</w:t>
      </w:r>
      <w:r>
        <w:rPr>
          <w:spacing w:val="17"/>
        </w:rPr>
        <w:t xml:space="preserve"> </w:t>
      </w:r>
      <w:r>
        <w:t>fele-</w:t>
      </w:r>
      <w:r>
        <w:rPr>
          <w:w w:val="99"/>
        </w:rPr>
        <w:t xml:space="preserve"> </w:t>
      </w:r>
      <w:r>
        <w:rPr>
          <w:spacing w:val="3"/>
        </w:rPr>
        <w:t xml:space="preserve">lősséget </w:t>
      </w:r>
      <w:r>
        <w:t xml:space="preserve">a függőkön kívül </w:t>
      </w:r>
      <w:r>
        <w:rPr>
          <w:spacing w:val="2"/>
        </w:rPr>
        <w:t xml:space="preserve">családjaik </w:t>
      </w:r>
      <w:r>
        <w:t>is viselik, és a</w:t>
      </w:r>
      <w:r>
        <w:rPr>
          <w:spacing w:val="5"/>
        </w:rPr>
        <w:t xml:space="preserve"> </w:t>
      </w:r>
      <w:r>
        <w:t>világ</w:t>
      </w:r>
      <w:r>
        <w:rPr>
          <w:spacing w:val="31"/>
        </w:rPr>
        <w:t xml:space="preserve"> </w:t>
      </w:r>
      <w:r>
        <w:rPr>
          <w:spacing w:val="5"/>
        </w:rPr>
        <w:t>számos</w:t>
      </w:r>
      <w:r>
        <w:rPr>
          <w:w w:val="97"/>
        </w:rPr>
        <w:t xml:space="preserve"> </w:t>
      </w:r>
      <w:r>
        <w:rPr>
          <w:spacing w:val="2"/>
        </w:rPr>
        <w:t>ors</w:t>
      </w:r>
      <w:r>
        <w:rPr>
          <w:spacing w:val="2"/>
        </w:rPr>
        <w:t xml:space="preserve">zágára </w:t>
      </w:r>
      <w:r>
        <w:t xml:space="preserve">is súlyos </w:t>
      </w:r>
      <w:r>
        <w:rPr>
          <w:spacing w:val="4"/>
        </w:rPr>
        <w:t xml:space="preserve">terheket rónak. </w:t>
      </w:r>
      <w:r>
        <w:rPr>
          <w:spacing w:val="2"/>
        </w:rPr>
        <w:t xml:space="preserve">Éppen </w:t>
      </w:r>
      <w:r>
        <w:rPr>
          <w:spacing w:val="3"/>
        </w:rPr>
        <w:t>ezért</w:t>
      </w:r>
      <w:r>
        <w:rPr>
          <w:spacing w:val="35"/>
        </w:rPr>
        <w:t xml:space="preserve"> </w:t>
      </w:r>
      <w:r>
        <w:rPr>
          <w:spacing w:val="2"/>
        </w:rPr>
        <w:t>világszerte</w:t>
      </w:r>
      <w:r>
        <w:rPr>
          <w:spacing w:val="24"/>
        </w:rPr>
        <w:t xml:space="preserve"> </w:t>
      </w:r>
      <w:r>
        <w:t>széles</w:t>
      </w:r>
      <w:r>
        <w:rPr>
          <w:w w:val="97"/>
        </w:rPr>
        <w:t xml:space="preserve"> </w:t>
      </w:r>
      <w:r>
        <w:rPr>
          <w:spacing w:val="4"/>
        </w:rPr>
        <w:t>körben</w:t>
      </w:r>
      <w:r>
        <w:rPr>
          <w:spacing w:val="4"/>
        </w:rPr>
        <w:tab/>
      </w:r>
      <w:r>
        <w:t>nagyszabású</w:t>
      </w:r>
      <w:r>
        <w:tab/>
      </w:r>
      <w:r>
        <w:rPr>
          <w:spacing w:val="2"/>
        </w:rPr>
        <w:t>drogellenes</w:t>
      </w:r>
      <w:r>
        <w:rPr>
          <w:spacing w:val="2"/>
        </w:rPr>
        <w:tab/>
        <w:t>reklámkampányok</w:t>
      </w:r>
      <w:r>
        <w:rPr>
          <w:spacing w:val="2"/>
        </w:rPr>
        <w:tab/>
      </w:r>
      <w:r>
        <w:rPr>
          <w:spacing w:val="1"/>
        </w:rPr>
        <w:t xml:space="preserve">indultak, </w:t>
      </w:r>
      <w:r>
        <w:rPr>
          <w:spacing w:val="2"/>
        </w:rPr>
        <w:t xml:space="preserve">továbbá </w:t>
      </w:r>
      <w:r>
        <w:t xml:space="preserve">iskolai </w:t>
      </w:r>
      <w:r>
        <w:rPr>
          <w:spacing w:val="4"/>
        </w:rPr>
        <w:t xml:space="preserve">programok </w:t>
      </w:r>
      <w:r>
        <w:t xml:space="preserve">a </w:t>
      </w:r>
      <w:r>
        <w:rPr>
          <w:spacing w:val="2"/>
        </w:rPr>
        <w:t xml:space="preserve">dohányzás, </w:t>
      </w:r>
      <w:r>
        <w:t xml:space="preserve">a </w:t>
      </w:r>
      <w:r>
        <w:rPr>
          <w:spacing w:val="2"/>
        </w:rPr>
        <w:t xml:space="preserve">drogfogyasztás </w:t>
      </w:r>
      <w:r>
        <w:rPr>
          <w:spacing w:val="8"/>
        </w:rPr>
        <w:t xml:space="preserve"> </w:t>
      </w:r>
      <w:r>
        <w:t xml:space="preserve">és </w:t>
      </w:r>
      <w:r>
        <w:rPr>
          <w:spacing w:val="23"/>
        </w:rPr>
        <w:t xml:space="preserve"> </w:t>
      </w:r>
      <w:r>
        <w:t>a</w:t>
      </w:r>
      <w:r>
        <w:rPr>
          <w:w w:val="101"/>
        </w:rPr>
        <w:t xml:space="preserve"> </w:t>
      </w:r>
      <w:r>
        <w:t xml:space="preserve">házasság </w:t>
      </w:r>
      <w:r>
        <w:rPr>
          <w:spacing w:val="3"/>
        </w:rPr>
        <w:t xml:space="preserve">előtti </w:t>
      </w:r>
      <w:r>
        <w:rPr>
          <w:spacing w:val="2"/>
        </w:rPr>
        <w:t xml:space="preserve">szex </w:t>
      </w:r>
      <w:r>
        <w:rPr>
          <w:spacing w:val="3"/>
        </w:rPr>
        <w:t xml:space="preserve">megelőzésére. </w:t>
      </w:r>
      <w:r>
        <w:t xml:space="preserve">A két </w:t>
      </w:r>
      <w:r>
        <w:rPr>
          <w:spacing w:val="4"/>
        </w:rPr>
        <w:t>legismertebb</w:t>
      </w:r>
      <w:r>
        <w:rPr>
          <w:spacing w:val="39"/>
        </w:rPr>
        <w:t xml:space="preserve"> </w:t>
      </w:r>
      <w:r>
        <w:rPr>
          <w:spacing w:val="2"/>
        </w:rPr>
        <w:t>(évente</w:t>
      </w:r>
      <w:r>
        <w:rPr>
          <w:spacing w:val="41"/>
        </w:rPr>
        <w:t xml:space="preserve"> </w:t>
      </w:r>
      <w:r>
        <w:rPr>
          <w:spacing w:val="4"/>
        </w:rPr>
        <w:t>több</w:t>
      </w:r>
      <w:r>
        <w:t xml:space="preserve"> </w:t>
      </w:r>
      <w:r>
        <w:rPr>
          <w:spacing w:val="2"/>
        </w:rPr>
        <w:t xml:space="preserve">százmillió </w:t>
      </w:r>
      <w:r>
        <w:t xml:space="preserve">dollárral </w:t>
      </w:r>
      <w:r>
        <w:rPr>
          <w:spacing w:val="3"/>
        </w:rPr>
        <w:t xml:space="preserve">finanszírozott) </w:t>
      </w:r>
      <w:r>
        <w:rPr>
          <w:spacing w:val="2"/>
        </w:rPr>
        <w:t>szövetségi</w:t>
      </w:r>
      <w:r>
        <w:rPr>
          <w:spacing w:val="36"/>
        </w:rPr>
        <w:t xml:space="preserve"> </w:t>
      </w:r>
      <w:r>
        <w:rPr>
          <w:spacing w:val="4"/>
        </w:rPr>
        <w:t>programról</w:t>
      </w:r>
      <w:r>
        <w:rPr>
          <w:spacing w:val="40"/>
        </w:rPr>
        <w:t xml:space="preserve"> </w:t>
      </w:r>
      <w:r>
        <w:rPr>
          <w:spacing w:val="5"/>
        </w:rPr>
        <w:t>nemrég</w:t>
      </w:r>
      <w:r>
        <w:rPr>
          <w:w w:val="111"/>
        </w:rPr>
        <w:t xml:space="preserve"> </w:t>
      </w:r>
      <w:r>
        <w:rPr>
          <w:spacing w:val="3"/>
        </w:rPr>
        <w:t xml:space="preserve">megállapították, </w:t>
      </w:r>
      <w:r>
        <w:rPr>
          <w:spacing w:val="2"/>
        </w:rPr>
        <w:t xml:space="preserve">hogy </w:t>
      </w:r>
      <w:r>
        <w:t xml:space="preserve">rendkívül </w:t>
      </w:r>
      <w:r>
        <w:rPr>
          <w:spacing w:val="4"/>
        </w:rPr>
        <w:t>hatástalanok.</w:t>
      </w:r>
      <w:r>
        <w:rPr>
          <w:spacing w:val="11"/>
        </w:rPr>
        <w:t xml:space="preserve"> </w:t>
      </w:r>
      <w:r>
        <w:t>A</w:t>
      </w:r>
      <w:r>
        <w:rPr>
          <w:spacing w:val="35"/>
        </w:rPr>
        <w:t xml:space="preserve"> </w:t>
      </w:r>
      <w:r>
        <w:rPr>
          <w:spacing w:val="7"/>
        </w:rPr>
        <w:t>DARE-programot</w:t>
      </w:r>
      <w:r>
        <w:rPr>
          <w:w w:val="95"/>
        </w:rPr>
        <w:t xml:space="preserve"> </w:t>
      </w:r>
      <w:r>
        <w:t xml:space="preserve">(Drug  </w:t>
      </w:r>
      <w:r>
        <w:rPr>
          <w:spacing w:val="3"/>
        </w:rPr>
        <w:t>Abuse</w:t>
      </w:r>
      <w:r>
        <w:rPr>
          <w:spacing w:val="47"/>
        </w:rPr>
        <w:t xml:space="preserve"> </w:t>
      </w:r>
      <w:r>
        <w:rPr>
          <w:spacing w:val="4"/>
        </w:rPr>
        <w:t xml:space="preserve">Resistance  Education)  </w:t>
      </w:r>
      <w:r>
        <w:rPr>
          <w:spacing w:val="3"/>
        </w:rPr>
        <w:t xml:space="preserve">egyaránt  </w:t>
      </w:r>
      <w:r>
        <w:t>üdvözölték</w:t>
      </w:r>
      <w:r>
        <w:rPr>
          <w:spacing w:val="2"/>
        </w:rPr>
        <w:t xml:space="preserve"> </w:t>
      </w:r>
      <w:r>
        <w:t xml:space="preserve">a </w:t>
      </w:r>
      <w:r>
        <w:rPr>
          <w:spacing w:val="26"/>
        </w:rPr>
        <w:t xml:space="preserve"> </w:t>
      </w:r>
      <w:r>
        <w:t>szülők,</w:t>
      </w:r>
      <w:r>
        <w:rPr>
          <w:w w:val="120"/>
        </w:rPr>
        <w:t xml:space="preserve"> </w:t>
      </w:r>
      <w:r>
        <w:t xml:space="preserve">az iskolaigazgatók, a </w:t>
      </w:r>
      <w:r>
        <w:rPr>
          <w:spacing w:val="2"/>
        </w:rPr>
        <w:t xml:space="preserve">pedagógusok </w:t>
      </w:r>
      <w:r>
        <w:t xml:space="preserve">és a </w:t>
      </w:r>
      <w:r>
        <w:rPr>
          <w:spacing w:val="4"/>
        </w:rPr>
        <w:t>rendőrség.</w:t>
      </w:r>
      <w:r>
        <w:rPr>
          <w:spacing w:val="28"/>
        </w:rPr>
        <w:t xml:space="preserve"> </w:t>
      </w:r>
      <w:r>
        <w:rPr>
          <w:spacing w:val="5"/>
        </w:rPr>
        <w:t>Számos</w:t>
      </w:r>
      <w:r>
        <w:rPr>
          <w:spacing w:val="36"/>
        </w:rPr>
        <w:t xml:space="preserve"> </w:t>
      </w:r>
      <w:r>
        <w:t>á</w:t>
      </w:r>
      <w:r>
        <w:t>llam</w:t>
      </w:r>
      <w:r>
        <w:rPr>
          <w:w w:val="105"/>
        </w:rPr>
        <w:t xml:space="preserve"> </w:t>
      </w:r>
      <w:r>
        <w:rPr>
          <w:spacing w:val="2"/>
        </w:rPr>
        <w:t xml:space="preserve">iskoláiban alkalmazták ezeket </w:t>
      </w:r>
      <w:r>
        <w:t xml:space="preserve">a </w:t>
      </w:r>
      <w:r>
        <w:rPr>
          <w:spacing w:val="3"/>
        </w:rPr>
        <w:t>szerepjáték-gyakorlatokat.</w:t>
      </w:r>
      <w:r>
        <w:rPr>
          <w:spacing w:val="25"/>
        </w:rPr>
        <w:t xml:space="preserve"> </w:t>
      </w:r>
      <w:r>
        <w:t>Ez</w:t>
      </w:r>
      <w:r>
        <w:rPr>
          <w:spacing w:val="13"/>
        </w:rPr>
        <w:t xml:space="preserve"> </w:t>
      </w:r>
      <w:r>
        <w:t>az</w:t>
      </w:r>
      <w:r>
        <w:rPr>
          <w:w w:val="108"/>
        </w:rPr>
        <w:t xml:space="preserve"> </w:t>
      </w:r>
      <w:r>
        <w:t xml:space="preserve">Egyesült </w:t>
      </w:r>
      <w:r>
        <w:rPr>
          <w:spacing w:val="3"/>
        </w:rPr>
        <w:t xml:space="preserve">Államok </w:t>
      </w:r>
      <w:r>
        <w:rPr>
          <w:spacing w:val="2"/>
        </w:rPr>
        <w:t xml:space="preserve">legnagyobb </w:t>
      </w:r>
      <w:r>
        <w:t xml:space="preserve">költséggel </w:t>
      </w:r>
      <w:r>
        <w:rPr>
          <w:spacing w:val="5"/>
        </w:rPr>
        <w:t>fenntartott</w:t>
      </w:r>
      <w:r>
        <w:rPr>
          <w:spacing w:val="33"/>
        </w:rPr>
        <w:t xml:space="preserve"> </w:t>
      </w:r>
      <w:r>
        <w:rPr>
          <w:spacing w:val="3"/>
        </w:rPr>
        <w:t>országos</w:t>
      </w:r>
      <w:r>
        <w:rPr>
          <w:spacing w:val="11"/>
        </w:rPr>
        <w:t xml:space="preserve"> </w:t>
      </w:r>
      <w:r>
        <w:rPr>
          <w:spacing w:val="2"/>
        </w:rPr>
        <w:t>prog-</w:t>
      </w:r>
      <w:r>
        <w:rPr>
          <w:w w:val="99"/>
        </w:rPr>
        <w:t xml:space="preserve"> </w:t>
      </w:r>
      <w:r>
        <w:rPr>
          <w:spacing w:val="4"/>
        </w:rPr>
        <w:t xml:space="preserve">ramja, </w:t>
      </w:r>
      <w:r>
        <w:t xml:space="preserve">amely a világ 54 </w:t>
      </w:r>
      <w:r>
        <w:rPr>
          <w:spacing w:val="3"/>
        </w:rPr>
        <w:t xml:space="preserve">különböző  országában  </w:t>
      </w:r>
      <w:r>
        <w:t xml:space="preserve">26 </w:t>
      </w:r>
      <w:r>
        <w:rPr>
          <w:spacing w:val="35"/>
        </w:rPr>
        <w:t xml:space="preserve"> </w:t>
      </w:r>
      <w:r>
        <w:rPr>
          <w:spacing w:val="2"/>
        </w:rPr>
        <w:t xml:space="preserve">millió </w:t>
      </w:r>
      <w:r>
        <w:rPr>
          <w:spacing w:val="8"/>
        </w:rPr>
        <w:t xml:space="preserve"> </w:t>
      </w:r>
      <w:r>
        <w:rPr>
          <w:spacing w:val="2"/>
        </w:rPr>
        <w:t>gyerekhez</w:t>
      </w:r>
      <w:r>
        <w:rPr>
          <w:w w:val="108"/>
        </w:rPr>
        <w:t xml:space="preserve"> </w:t>
      </w:r>
      <w:r>
        <w:rPr>
          <w:spacing w:val="4"/>
        </w:rPr>
        <w:t xml:space="preserve">jut </w:t>
      </w:r>
      <w:r>
        <w:t xml:space="preserve">el. </w:t>
      </w:r>
      <w:r>
        <w:rPr>
          <w:spacing w:val="4"/>
        </w:rPr>
        <w:t xml:space="preserve">Amikor azonban </w:t>
      </w:r>
      <w:r>
        <w:t xml:space="preserve">az </w:t>
      </w:r>
      <w:r>
        <w:rPr>
          <w:spacing w:val="3"/>
        </w:rPr>
        <w:t xml:space="preserve">„Eredményes-e </w:t>
      </w:r>
      <w:r>
        <w:t xml:space="preserve">a </w:t>
      </w:r>
      <w:r>
        <w:rPr>
          <w:spacing w:val="3"/>
        </w:rPr>
        <w:t>program?"</w:t>
      </w:r>
      <w:r>
        <w:rPr>
          <w:spacing w:val="41"/>
        </w:rPr>
        <w:t xml:space="preserve"> </w:t>
      </w:r>
      <w:r>
        <w:rPr>
          <w:spacing w:val="2"/>
        </w:rPr>
        <w:t xml:space="preserve">kérdés </w:t>
      </w:r>
      <w:r>
        <w:rPr>
          <w:spacing w:val="4"/>
        </w:rPr>
        <w:t xml:space="preserve"> nem</w:t>
      </w:r>
      <w:r>
        <w:rPr>
          <w:w w:val="105"/>
        </w:rPr>
        <w:t xml:space="preserve"> </w:t>
      </w:r>
      <w:r>
        <w:t xml:space="preserve">arra </w:t>
      </w:r>
      <w:r>
        <w:rPr>
          <w:spacing w:val="3"/>
        </w:rPr>
        <w:t xml:space="preserve">vonatkozott, </w:t>
      </w:r>
      <w:r>
        <w:rPr>
          <w:spacing w:val="2"/>
        </w:rPr>
        <w:t xml:space="preserve">hogy </w:t>
      </w:r>
      <w:r>
        <w:rPr>
          <w:spacing w:val="3"/>
        </w:rPr>
        <w:t xml:space="preserve">kiben </w:t>
      </w:r>
      <w:r>
        <w:t xml:space="preserve">milyen </w:t>
      </w:r>
      <w:r>
        <w:rPr>
          <w:spacing w:val="3"/>
        </w:rPr>
        <w:t xml:space="preserve">szubjektív </w:t>
      </w:r>
      <w:r>
        <w:t>jó</w:t>
      </w:r>
      <w:r>
        <w:rPr>
          <w:spacing w:val="23"/>
        </w:rPr>
        <w:t xml:space="preserve"> </w:t>
      </w:r>
      <w:r>
        <w:rPr>
          <w:spacing w:val="5"/>
        </w:rPr>
        <w:t>érzéseket</w:t>
      </w:r>
      <w:r>
        <w:rPr>
          <w:spacing w:val="24"/>
        </w:rPr>
        <w:t xml:space="preserve"> </w:t>
      </w:r>
      <w:r>
        <w:t>kelt,</w:t>
      </w:r>
      <w:r>
        <w:rPr>
          <w:w w:val="120"/>
        </w:rPr>
        <w:t xml:space="preserve"> </w:t>
      </w:r>
      <w:r>
        <w:rPr>
          <w:spacing w:val="5"/>
        </w:rPr>
        <w:t xml:space="preserve">hanem </w:t>
      </w:r>
      <w:r>
        <w:rPr>
          <w:spacing w:val="4"/>
        </w:rPr>
        <w:t xml:space="preserve">konkrétan </w:t>
      </w:r>
      <w:r>
        <w:rPr>
          <w:spacing w:val="2"/>
        </w:rPr>
        <w:t xml:space="preserve">arra, </w:t>
      </w:r>
      <w:r>
        <w:t xml:space="preserve">hogy </w:t>
      </w:r>
      <w:r>
        <w:rPr>
          <w:spacing w:val="6"/>
        </w:rPr>
        <w:t xml:space="preserve">csökkentette-e </w:t>
      </w:r>
      <w:r>
        <w:t xml:space="preserve">a </w:t>
      </w:r>
      <w:r>
        <w:rPr>
          <w:spacing w:val="3"/>
        </w:rPr>
        <w:t>dohányzást</w:t>
      </w:r>
      <w:r>
        <w:rPr>
          <w:spacing w:val="6"/>
        </w:rPr>
        <w:t xml:space="preserve"> </w:t>
      </w:r>
      <w:r>
        <w:t>és</w:t>
      </w:r>
      <w:r>
        <w:rPr>
          <w:spacing w:val="13"/>
        </w:rPr>
        <w:t xml:space="preserve"> </w:t>
      </w:r>
      <w:r>
        <w:t>a</w:t>
      </w:r>
      <w:r>
        <w:rPr>
          <w:w w:val="101"/>
        </w:rPr>
        <w:t xml:space="preserve"> </w:t>
      </w:r>
      <w:r>
        <w:rPr>
          <w:spacing w:val="3"/>
        </w:rPr>
        <w:t xml:space="preserve">droghasználatot </w:t>
      </w:r>
      <w:r>
        <w:t>a</w:t>
      </w:r>
      <w:r>
        <w:rPr>
          <w:spacing w:val="41"/>
        </w:rPr>
        <w:t xml:space="preserve"> </w:t>
      </w:r>
      <w:r>
        <w:rPr>
          <w:spacing w:val="4"/>
        </w:rPr>
        <w:t xml:space="preserve">programban  </w:t>
      </w:r>
      <w:r>
        <w:rPr>
          <w:spacing w:val="2"/>
        </w:rPr>
        <w:t xml:space="preserve">részt  </w:t>
      </w:r>
      <w:r>
        <w:t>vevő  gyerekek</w:t>
      </w:r>
      <w:r>
        <w:rPr>
          <w:spacing w:val="-8"/>
        </w:rPr>
        <w:t xml:space="preserve"> </w:t>
      </w:r>
      <w:r>
        <w:rPr>
          <w:spacing w:val="4"/>
        </w:rPr>
        <w:t xml:space="preserve">körében, </w:t>
      </w:r>
      <w:r>
        <w:rPr>
          <w:spacing w:val="29"/>
        </w:rPr>
        <w:t xml:space="preserve"> </w:t>
      </w:r>
      <w:r>
        <w:rPr>
          <w:spacing w:val="4"/>
        </w:rPr>
        <w:t>nem</w:t>
      </w:r>
      <w:r>
        <w:rPr>
          <w:w w:val="105"/>
        </w:rPr>
        <w:t xml:space="preserve"> </w:t>
      </w:r>
      <w:r>
        <w:t xml:space="preserve">túl     sok     </w:t>
      </w:r>
      <w:r>
        <w:rPr>
          <w:spacing w:val="3"/>
        </w:rPr>
        <w:t xml:space="preserve">eredményről   </w:t>
      </w:r>
      <w:r>
        <w:rPr>
          <w:spacing w:val="41"/>
        </w:rPr>
        <w:t xml:space="preserve"> </w:t>
      </w:r>
      <w:r>
        <w:rPr>
          <w:spacing w:val="4"/>
        </w:rPr>
        <w:t xml:space="preserve">lehetett   </w:t>
      </w:r>
      <w:r>
        <w:rPr>
          <w:spacing w:val="26"/>
        </w:rPr>
        <w:t xml:space="preserve"> </w:t>
      </w:r>
      <w:r>
        <w:rPr>
          <w:spacing w:val="4"/>
        </w:rPr>
        <w:t>beszámol</w:t>
      </w:r>
      <w:r>
        <w:rPr>
          <w:spacing w:val="4"/>
        </w:rPr>
        <w:t>ni.</w:t>
      </w:r>
      <w:r>
        <w:rPr>
          <w:spacing w:val="4"/>
        </w:rPr>
        <w:tab/>
      </w:r>
      <w:r>
        <w:t>Hét</w:t>
      </w:r>
      <w:r>
        <w:rPr>
          <w:spacing w:val="10"/>
        </w:rPr>
        <w:t xml:space="preserve"> </w:t>
      </w:r>
      <w:r>
        <w:t>vizsgálat</w:t>
      </w:r>
      <w:r>
        <w:rPr>
          <w:spacing w:val="16"/>
        </w:rPr>
        <w:t xml:space="preserve"> </w:t>
      </w:r>
      <w:r>
        <w:t>és</w:t>
      </w:r>
      <w:r>
        <w:rPr>
          <w:w w:val="97"/>
        </w:rPr>
        <w:t xml:space="preserve"> </w:t>
      </w:r>
      <w:r>
        <w:rPr>
          <w:spacing w:val="3"/>
        </w:rPr>
        <w:t xml:space="preserve">metaanalíziseik </w:t>
      </w:r>
      <w:r>
        <w:rPr>
          <w:spacing w:val="4"/>
        </w:rPr>
        <w:t xml:space="preserve">egyöntetűen </w:t>
      </w:r>
      <w:r>
        <w:t xml:space="preserve">azt </w:t>
      </w:r>
      <w:r>
        <w:rPr>
          <w:spacing w:val="4"/>
        </w:rPr>
        <w:t xml:space="preserve">mutatták, </w:t>
      </w:r>
      <w:r>
        <w:t>hogy</w:t>
      </w:r>
      <w:r>
        <w:rPr>
          <w:spacing w:val="38"/>
        </w:rPr>
        <w:t xml:space="preserve"> </w:t>
      </w:r>
      <w:r>
        <w:t>a</w:t>
      </w:r>
      <w:r>
        <w:rPr>
          <w:spacing w:val="36"/>
        </w:rPr>
        <w:t xml:space="preserve"> </w:t>
      </w:r>
      <w:r>
        <w:rPr>
          <w:spacing w:val="6"/>
        </w:rPr>
        <w:t>DARE-program</w:t>
      </w:r>
      <w:r>
        <w:rPr>
          <w:w w:val="105"/>
        </w:rPr>
        <w:t xml:space="preserve"> </w:t>
      </w:r>
      <w:r>
        <w:rPr>
          <w:spacing w:val="3"/>
        </w:rPr>
        <w:t xml:space="preserve">abszolúte </w:t>
      </w:r>
      <w:r>
        <w:rPr>
          <w:spacing w:val="5"/>
        </w:rPr>
        <w:t xml:space="preserve">semmi </w:t>
      </w:r>
      <w:r>
        <w:rPr>
          <w:spacing w:val="2"/>
        </w:rPr>
        <w:t xml:space="preserve">hatással </w:t>
      </w:r>
      <w:r>
        <w:rPr>
          <w:spacing w:val="4"/>
        </w:rPr>
        <w:t xml:space="preserve">nem </w:t>
      </w:r>
      <w:r>
        <w:rPr>
          <w:spacing w:val="2"/>
        </w:rPr>
        <w:t xml:space="preserve">volt </w:t>
      </w:r>
      <w:r>
        <w:t>e</w:t>
      </w:r>
      <w:r>
        <w:rPr>
          <w:spacing w:val="15"/>
        </w:rPr>
        <w:t xml:space="preserve"> </w:t>
      </w:r>
      <w:r>
        <w:rPr>
          <w:spacing w:val="4"/>
        </w:rPr>
        <w:t>magatartásformákra.</w:t>
      </w:r>
      <w:r>
        <w:rPr>
          <w:spacing w:val="4"/>
          <w:position w:val="5"/>
          <w:sz w:val="12"/>
        </w:rPr>
        <w:t>20</w:t>
      </w:r>
    </w:p>
    <w:p w:rsidR="000E256A" w:rsidRDefault="000E256A">
      <w:pPr>
        <w:spacing w:line="321" w:lineRule="auto"/>
        <w:jc w:val="right"/>
        <w:rPr>
          <w:sz w:val="12"/>
        </w:rPr>
        <w:sectPr w:rsidR="000E256A">
          <w:headerReference w:type="default" r:id="rId187"/>
          <w:pgSz w:w="8390" w:h="11910"/>
          <w:pgMar w:top="1180" w:right="1100" w:bottom="280" w:left="1100" w:header="77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1" w:lineRule="auto"/>
        <w:ind w:left="121" w:right="106" w:firstLine="9"/>
        <w:jc w:val="both"/>
      </w:pPr>
      <w:r>
        <w:rPr>
          <w:spacing w:val="4"/>
          <w:w w:val="105"/>
        </w:rPr>
        <w:t xml:space="preserve">Hasonló eredményeket </w:t>
      </w:r>
      <w:r>
        <w:rPr>
          <w:spacing w:val="6"/>
          <w:w w:val="105"/>
        </w:rPr>
        <w:t xml:space="preserve">jelentenek </w:t>
      </w:r>
      <w:r>
        <w:rPr>
          <w:w w:val="105"/>
        </w:rPr>
        <w:t xml:space="preserve">a </w:t>
      </w:r>
      <w:r>
        <w:rPr>
          <w:spacing w:val="3"/>
          <w:w w:val="105"/>
        </w:rPr>
        <w:t xml:space="preserve">sokat </w:t>
      </w:r>
      <w:r>
        <w:rPr>
          <w:spacing w:val="4"/>
          <w:w w:val="105"/>
        </w:rPr>
        <w:t xml:space="preserve">reklámozott </w:t>
      </w:r>
      <w:r>
        <w:rPr>
          <w:w w:val="105"/>
        </w:rPr>
        <w:t xml:space="preserve">iskolai </w:t>
      </w:r>
      <w:r>
        <w:rPr>
          <w:spacing w:val="3"/>
          <w:w w:val="105"/>
        </w:rPr>
        <w:t xml:space="preserve">sze- </w:t>
      </w:r>
      <w:r>
        <w:rPr>
          <w:w w:val="105"/>
        </w:rPr>
        <w:t xml:space="preserve">xuális </w:t>
      </w:r>
      <w:r>
        <w:rPr>
          <w:spacing w:val="5"/>
          <w:w w:val="105"/>
        </w:rPr>
        <w:t xml:space="preserve">önmegtartóztató </w:t>
      </w:r>
      <w:r>
        <w:rPr>
          <w:spacing w:val="4"/>
          <w:w w:val="105"/>
        </w:rPr>
        <w:t xml:space="preserve">programokról, </w:t>
      </w:r>
      <w:r>
        <w:rPr>
          <w:w w:val="105"/>
        </w:rPr>
        <w:t xml:space="preserve">amelyek a szüzesség </w:t>
      </w:r>
      <w:r>
        <w:rPr>
          <w:spacing w:val="4"/>
          <w:w w:val="105"/>
        </w:rPr>
        <w:t xml:space="preserve">házas- </w:t>
      </w:r>
      <w:r>
        <w:rPr>
          <w:w w:val="105"/>
        </w:rPr>
        <w:t xml:space="preserve">ságig </w:t>
      </w:r>
      <w:r>
        <w:rPr>
          <w:spacing w:val="5"/>
          <w:w w:val="105"/>
        </w:rPr>
        <w:t xml:space="preserve">tartó megőrzését </w:t>
      </w:r>
      <w:r>
        <w:rPr>
          <w:spacing w:val="2"/>
          <w:w w:val="105"/>
        </w:rPr>
        <w:t xml:space="preserve">propagálják. </w:t>
      </w:r>
      <w:r>
        <w:rPr>
          <w:w w:val="105"/>
        </w:rPr>
        <w:t xml:space="preserve">Egy - </w:t>
      </w:r>
      <w:r>
        <w:rPr>
          <w:spacing w:val="5"/>
          <w:w w:val="105"/>
        </w:rPr>
        <w:t xml:space="preserve">számos </w:t>
      </w:r>
      <w:r>
        <w:rPr>
          <w:w w:val="105"/>
        </w:rPr>
        <w:t xml:space="preserve">ilyen </w:t>
      </w:r>
      <w:r>
        <w:rPr>
          <w:spacing w:val="4"/>
          <w:w w:val="105"/>
        </w:rPr>
        <w:t xml:space="preserve">programot összevető </w:t>
      </w:r>
      <w:r>
        <w:rPr>
          <w:w w:val="105"/>
        </w:rPr>
        <w:t xml:space="preserve">- vizsgálat </w:t>
      </w:r>
      <w:r>
        <w:rPr>
          <w:spacing w:val="3"/>
          <w:w w:val="105"/>
        </w:rPr>
        <w:t xml:space="preserve">szerint </w:t>
      </w:r>
      <w:r>
        <w:rPr>
          <w:spacing w:val="5"/>
          <w:w w:val="105"/>
        </w:rPr>
        <w:t xml:space="preserve">semmi </w:t>
      </w:r>
      <w:r>
        <w:rPr>
          <w:spacing w:val="3"/>
          <w:w w:val="105"/>
        </w:rPr>
        <w:t xml:space="preserve">jele, </w:t>
      </w:r>
      <w:r>
        <w:rPr>
          <w:w w:val="105"/>
        </w:rPr>
        <w:t xml:space="preserve">hogy ezek </w:t>
      </w:r>
      <w:r>
        <w:rPr>
          <w:spacing w:val="3"/>
          <w:w w:val="105"/>
        </w:rPr>
        <w:t xml:space="preserve">kitolnák </w:t>
      </w:r>
      <w:r>
        <w:rPr>
          <w:w w:val="105"/>
        </w:rPr>
        <w:t xml:space="preserve">a </w:t>
      </w:r>
      <w:r>
        <w:rPr>
          <w:spacing w:val="2"/>
          <w:w w:val="105"/>
        </w:rPr>
        <w:t xml:space="preserve">sze- </w:t>
      </w:r>
      <w:r>
        <w:rPr>
          <w:w w:val="105"/>
        </w:rPr>
        <w:t xml:space="preserve">xuális aktivitás </w:t>
      </w:r>
      <w:r>
        <w:rPr>
          <w:spacing w:val="2"/>
          <w:w w:val="105"/>
        </w:rPr>
        <w:t>kezdetét.</w:t>
      </w:r>
      <w:r>
        <w:rPr>
          <w:spacing w:val="2"/>
          <w:w w:val="105"/>
          <w:position w:val="5"/>
          <w:sz w:val="12"/>
        </w:rPr>
        <w:t xml:space="preserve">21 </w:t>
      </w:r>
      <w:r>
        <w:rPr>
          <w:w w:val="105"/>
        </w:rPr>
        <w:t xml:space="preserve">Az egyik </w:t>
      </w:r>
      <w:r>
        <w:rPr>
          <w:spacing w:val="4"/>
          <w:w w:val="105"/>
        </w:rPr>
        <w:t xml:space="preserve">fontos </w:t>
      </w:r>
      <w:r>
        <w:rPr>
          <w:spacing w:val="3"/>
          <w:w w:val="105"/>
        </w:rPr>
        <w:t xml:space="preserve">következtetés </w:t>
      </w:r>
      <w:r>
        <w:rPr>
          <w:w w:val="105"/>
        </w:rPr>
        <w:t xml:space="preserve">így </w:t>
      </w:r>
      <w:r>
        <w:rPr>
          <w:spacing w:val="3"/>
          <w:w w:val="105"/>
        </w:rPr>
        <w:t xml:space="preserve">hang- </w:t>
      </w:r>
      <w:r>
        <w:rPr>
          <w:spacing w:val="4"/>
          <w:w w:val="105"/>
        </w:rPr>
        <w:t xml:space="preserve">zott: </w:t>
      </w:r>
      <w:r>
        <w:rPr>
          <w:w w:val="105"/>
        </w:rPr>
        <w:t xml:space="preserve">„Egyetlen </w:t>
      </w:r>
      <w:r>
        <w:rPr>
          <w:spacing w:val="3"/>
          <w:w w:val="105"/>
        </w:rPr>
        <w:t xml:space="preserve">program sem tudott </w:t>
      </w:r>
      <w:r>
        <w:rPr>
          <w:spacing w:val="5"/>
          <w:w w:val="105"/>
        </w:rPr>
        <w:t xml:space="preserve">tartós </w:t>
      </w:r>
      <w:r>
        <w:rPr>
          <w:spacing w:val="2"/>
          <w:w w:val="105"/>
        </w:rPr>
        <w:t xml:space="preserve">pozitív </w:t>
      </w:r>
      <w:r>
        <w:rPr>
          <w:spacing w:val="3"/>
          <w:w w:val="105"/>
        </w:rPr>
        <w:t xml:space="preserve">hatást </w:t>
      </w:r>
      <w:r>
        <w:rPr>
          <w:w w:val="105"/>
        </w:rPr>
        <w:t xml:space="preserve">gyakorolni a szexuális </w:t>
      </w:r>
      <w:r>
        <w:rPr>
          <w:spacing w:val="2"/>
          <w:w w:val="105"/>
        </w:rPr>
        <w:t xml:space="preserve">magatartásra." </w:t>
      </w:r>
      <w:r>
        <w:rPr>
          <w:w w:val="105"/>
        </w:rPr>
        <w:t xml:space="preserve">Ráadásul, mivel az </w:t>
      </w:r>
      <w:r>
        <w:rPr>
          <w:spacing w:val="6"/>
          <w:w w:val="105"/>
        </w:rPr>
        <w:t xml:space="preserve">önmegtartóztatást </w:t>
      </w:r>
      <w:r>
        <w:rPr>
          <w:spacing w:val="2"/>
          <w:w w:val="105"/>
        </w:rPr>
        <w:t xml:space="preserve">szorgalmazó </w:t>
      </w:r>
      <w:r>
        <w:rPr>
          <w:spacing w:val="3"/>
          <w:w w:val="105"/>
        </w:rPr>
        <w:t xml:space="preserve">programok nem </w:t>
      </w:r>
      <w:r>
        <w:rPr>
          <w:spacing w:val="4"/>
          <w:w w:val="105"/>
        </w:rPr>
        <w:t xml:space="preserve">tájékoztattak </w:t>
      </w:r>
      <w:r>
        <w:rPr>
          <w:w w:val="105"/>
        </w:rPr>
        <w:t xml:space="preserve">a </w:t>
      </w:r>
      <w:r>
        <w:rPr>
          <w:spacing w:val="2"/>
          <w:w w:val="105"/>
        </w:rPr>
        <w:t xml:space="preserve">fogamzásgátlók </w:t>
      </w:r>
      <w:r>
        <w:rPr>
          <w:spacing w:val="3"/>
          <w:w w:val="105"/>
        </w:rPr>
        <w:t xml:space="preserve">hasz- </w:t>
      </w:r>
      <w:r>
        <w:rPr>
          <w:spacing w:val="2"/>
          <w:w w:val="105"/>
        </w:rPr>
        <w:t xml:space="preserve">nálatáról, </w:t>
      </w:r>
      <w:r>
        <w:rPr>
          <w:w w:val="105"/>
        </w:rPr>
        <w:t xml:space="preserve">a </w:t>
      </w:r>
      <w:r>
        <w:rPr>
          <w:spacing w:val="4"/>
          <w:w w:val="105"/>
        </w:rPr>
        <w:t xml:space="preserve">többi </w:t>
      </w:r>
      <w:r>
        <w:rPr>
          <w:w w:val="105"/>
        </w:rPr>
        <w:t xml:space="preserve">szexuális felvilágosító </w:t>
      </w:r>
      <w:r>
        <w:rPr>
          <w:spacing w:val="4"/>
          <w:w w:val="105"/>
        </w:rPr>
        <w:t xml:space="preserve">programhoz </w:t>
      </w:r>
      <w:r>
        <w:rPr>
          <w:spacing w:val="2"/>
          <w:w w:val="105"/>
        </w:rPr>
        <w:t>k</w:t>
      </w:r>
      <w:r>
        <w:rPr>
          <w:spacing w:val="2"/>
          <w:w w:val="105"/>
        </w:rPr>
        <w:t xml:space="preserve">épest fokoz- ták </w:t>
      </w:r>
      <w:r>
        <w:rPr>
          <w:w w:val="105"/>
        </w:rPr>
        <w:t xml:space="preserve">lányrésztvevőik </w:t>
      </w:r>
      <w:r>
        <w:rPr>
          <w:spacing w:val="3"/>
          <w:w w:val="105"/>
        </w:rPr>
        <w:t xml:space="preserve">nem </w:t>
      </w:r>
      <w:r>
        <w:rPr>
          <w:spacing w:val="4"/>
          <w:w w:val="105"/>
        </w:rPr>
        <w:t xml:space="preserve">tervezett terhességének  </w:t>
      </w:r>
      <w:r>
        <w:rPr>
          <w:spacing w:val="3"/>
          <w:w w:val="105"/>
        </w:rPr>
        <w:t xml:space="preserve">valószínűségét. </w:t>
      </w:r>
      <w:r>
        <w:rPr>
          <w:w w:val="105"/>
        </w:rPr>
        <w:t xml:space="preserve">Az </w:t>
      </w:r>
      <w:r>
        <w:rPr>
          <w:spacing w:val="4"/>
          <w:w w:val="105"/>
        </w:rPr>
        <w:t xml:space="preserve">„önmegtartóztató" </w:t>
      </w:r>
      <w:r>
        <w:rPr>
          <w:w w:val="105"/>
        </w:rPr>
        <w:t xml:space="preserve">ifjúság orális és anális </w:t>
      </w:r>
      <w:r>
        <w:rPr>
          <w:spacing w:val="2"/>
          <w:w w:val="105"/>
        </w:rPr>
        <w:t xml:space="preserve">megoldásokkal </w:t>
      </w:r>
      <w:r>
        <w:rPr>
          <w:w w:val="105"/>
        </w:rPr>
        <w:t xml:space="preserve">is </w:t>
      </w:r>
      <w:r>
        <w:rPr>
          <w:spacing w:val="2"/>
          <w:w w:val="105"/>
        </w:rPr>
        <w:t xml:space="preserve">gyakrabban </w:t>
      </w:r>
      <w:r>
        <w:rPr>
          <w:spacing w:val="3"/>
          <w:w w:val="105"/>
        </w:rPr>
        <w:t xml:space="preserve">próbálkozott, </w:t>
      </w:r>
      <w:r>
        <w:rPr>
          <w:spacing w:val="6"/>
          <w:w w:val="105"/>
        </w:rPr>
        <w:t xml:space="preserve">mert </w:t>
      </w:r>
      <w:r>
        <w:rPr>
          <w:w w:val="105"/>
        </w:rPr>
        <w:t xml:space="preserve">e </w:t>
      </w:r>
      <w:r>
        <w:rPr>
          <w:spacing w:val="3"/>
          <w:w w:val="105"/>
        </w:rPr>
        <w:t xml:space="preserve">programok </w:t>
      </w:r>
      <w:r>
        <w:rPr>
          <w:spacing w:val="2"/>
          <w:w w:val="105"/>
        </w:rPr>
        <w:t xml:space="preserve">némelyike </w:t>
      </w:r>
      <w:r>
        <w:rPr>
          <w:w w:val="105"/>
        </w:rPr>
        <w:t xml:space="preserve">a </w:t>
      </w:r>
      <w:r>
        <w:rPr>
          <w:spacing w:val="3"/>
          <w:w w:val="105"/>
        </w:rPr>
        <w:t xml:space="preserve">szexet elsősorban mint </w:t>
      </w:r>
      <w:r>
        <w:rPr>
          <w:w w:val="105"/>
        </w:rPr>
        <w:t xml:space="preserve">hüvelyi </w:t>
      </w:r>
      <w:r>
        <w:rPr>
          <w:spacing w:val="3"/>
          <w:w w:val="105"/>
        </w:rPr>
        <w:t xml:space="preserve">közösülést </w:t>
      </w:r>
      <w:r>
        <w:rPr>
          <w:spacing w:val="4"/>
          <w:w w:val="105"/>
        </w:rPr>
        <w:t>határozta</w:t>
      </w:r>
      <w:r>
        <w:rPr>
          <w:spacing w:val="39"/>
          <w:w w:val="105"/>
        </w:rPr>
        <w:t xml:space="preserve"> </w:t>
      </w:r>
      <w:r>
        <w:rPr>
          <w:spacing w:val="3"/>
          <w:w w:val="105"/>
        </w:rPr>
        <w:t>meg.</w:t>
      </w:r>
    </w:p>
    <w:p w:rsidR="000E256A" w:rsidRDefault="003E3C74">
      <w:pPr>
        <w:pStyle w:val="Szvegtrzs"/>
        <w:spacing w:before="42" w:line="321" w:lineRule="auto"/>
        <w:ind w:left="102" w:right="114" w:firstLine="302"/>
        <w:jc w:val="both"/>
      </w:pPr>
      <w:r>
        <w:rPr>
          <w:w w:val="105"/>
        </w:rPr>
        <w:t>Mi a</w:t>
      </w:r>
      <w:r>
        <w:rPr>
          <w:w w:val="105"/>
        </w:rPr>
        <w:t xml:space="preserve"> baj </w:t>
      </w:r>
      <w:r>
        <w:rPr>
          <w:spacing w:val="2"/>
          <w:w w:val="105"/>
        </w:rPr>
        <w:t xml:space="preserve">mindezekkel </w:t>
      </w:r>
      <w:r>
        <w:rPr>
          <w:w w:val="105"/>
        </w:rPr>
        <w:t xml:space="preserve">a </w:t>
      </w:r>
      <w:r>
        <w:rPr>
          <w:spacing w:val="3"/>
          <w:w w:val="105"/>
        </w:rPr>
        <w:t xml:space="preserve">programokkal </w:t>
      </w:r>
      <w:r>
        <w:rPr>
          <w:w w:val="105"/>
        </w:rPr>
        <w:t xml:space="preserve">és a </w:t>
      </w:r>
      <w:r>
        <w:rPr>
          <w:spacing w:val="5"/>
          <w:w w:val="105"/>
        </w:rPr>
        <w:t xml:space="preserve">hasonló </w:t>
      </w:r>
      <w:r>
        <w:rPr>
          <w:spacing w:val="3"/>
          <w:w w:val="105"/>
        </w:rPr>
        <w:t xml:space="preserve">reklámkam- </w:t>
      </w:r>
      <w:r>
        <w:rPr>
          <w:w w:val="105"/>
        </w:rPr>
        <w:t xml:space="preserve">pányokkal? </w:t>
      </w:r>
      <w:r>
        <w:rPr>
          <w:spacing w:val="3"/>
          <w:w w:val="105"/>
        </w:rPr>
        <w:t xml:space="preserve">Az, </w:t>
      </w:r>
      <w:r>
        <w:rPr>
          <w:w w:val="105"/>
        </w:rPr>
        <w:t xml:space="preserve">hogy a </w:t>
      </w:r>
      <w:r>
        <w:rPr>
          <w:spacing w:val="3"/>
          <w:w w:val="105"/>
        </w:rPr>
        <w:t xml:space="preserve">majdani </w:t>
      </w:r>
      <w:r>
        <w:rPr>
          <w:w w:val="105"/>
        </w:rPr>
        <w:t xml:space="preserve">negatív </w:t>
      </w:r>
      <w:r>
        <w:rPr>
          <w:spacing w:val="3"/>
          <w:w w:val="105"/>
        </w:rPr>
        <w:t xml:space="preserve">következményekre kon- </w:t>
      </w:r>
      <w:r>
        <w:rPr>
          <w:spacing w:val="4"/>
          <w:w w:val="105"/>
        </w:rPr>
        <w:t xml:space="preserve">centrálnak, </w:t>
      </w:r>
      <w:r>
        <w:rPr>
          <w:spacing w:val="2"/>
          <w:w w:val="105"/>
        </w:rPr>
        <w:t xml:space="preserve">ami </w:t>
      </w:r>
      <w:r>
        <w:rPr>
          <w:w w:val="105"/>
        </w:rPr>
        <w:t xml:space="preserve">hat a </w:t>
      </w:r>
      <w:r>
        <w:rPr>
          <w:spacing w:val="6"/>
          <w:w w:val="105"/>
        </w:rPr>
        <w:t xml:space="preserve">jövőorientált </w:t>
      </w:r>
      <w:r>
        <w:rPr>
          <w:spacing w:val="4"/>
          <w:w w:val="105"/>
        </w:rPr>
        <w:t xml:space="preserve">emberekre, </w:t>
      </w:r>
      <w:r>
        <w:rPr>
          <w:i/>
          <w:w w:val="105"/>
        </w:rPr>
        <w:t xml:space="preserve">nem </w:t>
      </w:r>
      <w:r>
        <w:rPr>
          <w:w w:val="105"/>
        </w:rPr>
        <w:t xml:space="preserve">hat </w:t>
      </w:r>
      <w:r>
        <w:rPr>
          <w:spacing w:val="2"/>
          <w:w w:val="105"/>
        </w:rPr>
        <w:t xml:space="preserve">viszont </w:t>
      </w:r>
      <w:r>
        <w:rPr>
          <w:w w:val="105"/>
        </w:rPr>
        <w:t xml:space="preserve">a </w:t>
      </w:r>
      <w:r>
        <w:rPr>
          <w:spacing w:val="5"/>
          <w:w w:val="105"/>
        </w:rPr>
        <w:t xml:space="preserve">jelenorientáltakra, </w:t>
      </w:r>
      <w:r>
        <w:rPr>
          <w:w w:val="105"/>
        </w:rPr>
        <w:t xml:space="preserve">vagyis </w:t>
      </w:r>
      <w:r>
        <w:rPr>
          <w:spacing w:val="3"/>
          <w:w w:val="105"/>
        </w:rPr>
        <w:t xml:space="preserve">éppen </w:t>
      </w:r>
      <w:r>
        <w:rPr>
          <w:w w:val="105"/>
        </w:rPr>
        <w:t xml:space="preserve">a </w:t>
      </w:r>
      <w:r>
        <w:rPr>
          <w:spacing w:val="3"/>
          <w:w w:val="105"/>
        </w:rPr>
        <w:t xml:space="preserve">célközönségre. </w:t>
      </w:r>
      <w:r>
        <w:rPr>
          <w:w w:val="105"/>
        </w:rPr>
        <w:t xml:space="preserve">Apellálnak az egyén </w:t>
      </w:r>
      <w:r>
        <w:rPr>
          <w:spacing w:val="4"/>
          <w:w w:val="105"/>
        </w:rPr>
        <w:t xml:space="preserve">akaraterejére, </w:t>
      </w:r>
      <w:r>
        <w:rPr>
          <w:spacing w:val="3"/>
          <w:w w:val="105"/>
        </w:rPr>
        <w:t xml:space="preserve">eltökéltségére </w:t>
      </w:r>
      <w:r>
        <w:rPr>
          <w:w w:val="105"/>
        </w:rPr>
        <w:t xml:space="preserve">és </w:t>
      </w:r>
      <w:r>
        <w:rPr>
          <w:spacing w:val="5"/>
          <w:w w:val="105"/>
        </w:rPr>
        <w:t xml:space="preserve">jellemére </w:t>
      </w:r>
      <w:r>
        <w:rPr>
          <w:w w:val="105"/>
        </w:rPr>
        <w:t xml:space="preserve">is, </w:t>
      </w:r>
      <w:r>
        <w:rPr>
          <w:spacing w:val="3"/>
          <w:w w:val="105"/>
        </w:rPr>
        <w:t xml:space="preserve">nem számolnak </w:t>
      </w:r>
      <w:r>
        <w:rPr>
          <w:spacing w:val="2"/>
          <w:w w:val="105"/>
        </w:rPr>
        <w:t xml:space="preserve">viszont </w:t>
      </w:r>
      <w:r>
        <w:rPr>
          <w:w w:val="105"/>
        </w:rPr>
        <w:t xml:space="preserve">a </w:t>
      </w:r>
      <w:r>
        <w:rPr>
          <w:spacing w:val="5"/>
          <w:w w:val="105"/>
        </w:rPr>
        <w:t xml:space="preserve">jelenorientált </w:t>
      </w:r>
      <w:r>
        <w:rPr>
          <w:spacing w:val="2"/>
          <w:w w:val="105"/>
        </w:rPr>
        <w:t xml:space="preserve">viselkedést </w:t>
      </w:r>
      <w:r>
        <w:rPr>
          <w:spacing w:val="3"/>
          <w:w w:val="105"/>
        </w:rPr>
        <w:t xml:space="preserve">befolyásoló erős szituációs </w:t>
      </w:r>
      <w:r>
        <w:rPr>
          <w:w w:val="105"/>
        </w:rPr>
        <w:t xml:space="preserve">és </w:t>
      </w:r>
      <w:r>
        <w:rPr>
          <w:spacing w:val="3"/>
          <w:w w:val="105"/>
        </w:rPr>
        <w:t xml:space="preserve">társadalmi </w:t>
      </w:r>
      <w:r>
        <w:rPr>
          <w:spacing w:val="2"/>
          <w:w w:val="105"/>
        </w:rPr>
        <w:t xml:space="preserve">hatásokkal, amelyeknek </w:t>
      </w:r>
      <w:r>
        <w:rPr>
          <w:w w:val="105"/>
        </w:rPr>
        <w:t xml:space="preserve">a </w:t>
      </w:r>
      <w:r>
        <w:rPr>
          <w:spacing w:val="4"/>
          <w:w w:val="105"/>
        </w:rPr>
        <w:t xml:space="preserve">hedonisták </w:t>
      </w:r>
      <w:r>
        <w:rPr>
          <w:w w:val="105"/>
        </w:rPr>
        <w:t xml:space="preserve">és </w:t>
      </w:r>
      <w:r>
        <w:rPr>
          <w:spacing w:val="2"/>
          <w:w w:val="105"/>
        </w:rPr>
        <w:t xml:space="preserve">fatalisták </w:t>
      </w:r>
      <w:r>
        <w:rPr>
          <w:spacing w:val="4"/>
          <w:w w:val="105"/>
        </w:rPr>
        <w:t xml:space="preserve">másoknál </w:t>
      </w:r>
      <w:r>
        <w:rPr>
          <w:spacing w:val="6"/>
          <w:w w:val="105"/>
        </w:rPr>
        <w:t xml:space="preserve">jobban </w:t>
      </w:r>
      <w:r>
        <w:rPr>
          <w:w w:val="105"/>
        </w:rPr>
        <w:t xml:space="preserve">ki </w:t>
      </w:r>
      <w:r>
        <w:rPr>
          <w:spacing w:val="2"/>
          <w:w w:val="105"/>
        </w:rPr>
        <w:t xml:space="preserve">vannak téve. </w:t>
      </w:r>
      <w:r>
        <w:rPr>
          <w:w w:val="105"/>
        </w:rPr>
        <w:t xml:space="preserve">A </w:t>
      </w:r>
      <w:r>
        <w:rPr>
          <w:spacing w:val="5"/>
          <w:w w:val="105"/>
        </w:rPr>
        <w:t xml:space="preserve">tantermi </w:t>
      </w:r>
      <w:r>
        <w:rPr>
          <w:spacing w:val="3"/>
          <w:w w:val="105"/>
        </w:rPr>
        <w:t xml:space="preserve">szerepjátékok </w:t>
      </w:r>
      <w:r>
        <w:rPr>
          <w:w w:val="105"/>
        </w:rPr>
        <w:t>és a foga</w:t>
      </w:r>
      <w:r>
        <w:rPr>
          <w:w w:val="105"/>
        </w:rPr>
        <w:t xml:space="preserve">dalmak a „helyesre és </w:t>
      </w:r>
      <w:r>
        <w:rPr>
          <w:spacing w:val="6"/>
          <w:w w:val="105"/>
        </w:rPr>
        <w:t xml:space="preserve">jóra" </w:t>
      </w:r>
      <w:r>
        <w:rPr>
          <w:spacing w:val="3"/>
          <w:w w:val="105"/>
        </w:rPr>
        <w:t xml:space="preserve">intő erőtlen </w:t>
      </w:r>
      <w:r>
        <w:rPr>
          <w:spacing w:val="4"/>
          <w:w w:val="105"/>
        </w:rPr>
        <w:t xml:space="preserve">emlékeztetőkké </w:t>
      </w:r>
      <w:r>
        <w:rPr>
          <w:spacing w:val="2"/>
          <w:w w:val="105"/>
        </w:rPr>
        <w:t xml:space="preserve">változ- nak, </w:t>
      </w:r>
      <w:r>
        <w:rPr>
          <w:w w:val="105"/>
        </w:rPr>
        <w:t xml:space="preserve">ha a fiatalok épp egy </w:t>
      </w:r>
      <w:r>
        <w:rPr>
          <w:spacing w:val="2"/>
          <w:w w:val="105"/>
        </w:rPr>
        <w:t xml:space="preserve">buliban, </w:t>
      </w:r>
      <w:r>
        <w:rPr>
          <w:w w:val="105"/>
        </w:rPr>
        <w:t xml:space="preserve">egy </w:t>
      </w:r>
      <w:r>
        <w:rPr>
          <w:spacing w:val="5"/>
          <w:w w:val="105"/>
        </w:rPr>
        <w:t xml:space="preserve">rockkoncerten, </w:t>
      </w:r>
      <w:r>
        <w:rPr>
          <w:spacing w:val="4"/>
          <w:w w:val="105"/>
        </w:rPr>
        <w:t xml:space="preserve">netán </w:t>
      </w:r>
      <w:r>
        <w:rPr>
          <w:w w:val="105"/>
        </w:rPr>
        <w:t xml:space="preserve">egy </w:t>
      </w:r>
      <w:r>
        <w:rPr>
          <w:spacing w:val="4"/>
          <w:w w:val="105"/>
        </w:rPr>
        <w:t xml:space="preserve">kocsi hátsó </w:t>
      </w:r>
      <w:r>
        <w:rPr>
          <w:spacing w:val="2"/>
          <w:w w:val="105"/>
        </w:rPr>
        <w:t xml:space="preserve">ülésén </w:t>
      </w:r>
      <w:r>
        <w:rPr>
          <w:spacing w:val="4"/>
          <w:w w:val="105"/>
        </w:rPr>
        <w:t xml:space="preserve">tartózkodnak, </w:t>
      </w:r>
      <w:r>
        <w:rPr>
          <w:w w:val="105"/>
        </w:rPr>
        <w:t xml:space="preserve">vagy </w:t>
      </w:r>
      <w:r>
        <w:rPr>
          <w:spacing w:val="2"/>
          <w:w w:val="105"/>
        </w:rPr>
        <w:t xml:space="preserve">egyszerűen csak </w:t>
      </w:r>
      <w:r>
        <w:rPr>
          <w:spacing w:val="3"/>
          <w:w w:val="105"/>
        </w:rPr>
        <w:t xml:space="preserve">csavarog- </w:t>
      </w:r>
      <w:r>
        <w:rPr>
          <w:spacing w:val="2"/>
          <w:w w:val="105"/>
        </w:rPr>
        <w:t xml:space="preserve">nak. </w:t>
      </w:r>
      <w:r>
        <w:rPr>
          <w:w w:val="105"/>
        </w:rPr>
        <w:t xml:space="preserve">Fogadni </w:t>
      </w:r>
      <w:r>
        <w:rPr>
          <w:spacing w:val="5"/>
          <w:w w:val="105"/>
        </w:rPr>
        <w:t xml:space="preserve">mernénk, </w:t>
      </w:r>
      <w:r>
        <w:rPr>
          <w:spacing w:val="2"/>
          <w:w w:val="105"/>
        </w:rPr>
        <w:t xml:space="preserve">hogy </w:t>
      </w:r>
      <w:r>
        <w:rPr>
          <w:w w:val="105"/>
        </w:rPr>
        <w:t xml:space="preserve">e hatékonyságvizsgálatok adatainak </w:t>
      </w:r>
      <w:r>
        <w:rPr>
          <w:spacing w:val="4"/>
          <w:w w:val="105"/>
        </w:rPr>
        <w:t>ú</w:t>
      </w:r>
      <w:r>
        <w:rPr>
          <w:spacing w:val="4"/>
          <w:w w:val="105"/>
        </w:rPr>
        <w:t xml:space="preserve">jraelemzése </w:t>
      </w:r>
      <w:r>
        <w:rPr>
          <w:spacing w:val="3"/>
          <w:w w:val="105"/>
        </w:rPr>
        <w:t xml:space="preserve">kimutatná, </w:t>
      </w:r>
      <w:r>
        <w:rPr>
          <w:spacing w:val="2"/>
          <w:w w:val="105"/>
        </w:rPr>
        <w:t xml:space="preserve">hogy </w:t>
      </w:r>
      <w:r>
        <w:rPr>
          <w:w w:val="105"/>
        </w:rPr>
        <w:t xml:space="preserve">a </w:t>
      </w:r>
      <w:r>
        <w:rPr>
          <w:spacing w:val="4"/>
          <w:w w:val="105"/>
        </w:rPr>
        <w:t xml:space="preserve">programok </w:t>
      </w:r>
      <w:r>
        <w:rPr>
          <w:w w:val="105"/>
        </w:rPr>
        <w:t xml:space="preserve">és </w:t>
      </w:r>
      <w:r>
        <w:rPr>
          <w:spacing w:val="2"/>
          <w:w w:val="105"/>
        </w:rPr>
        <w:t xml:space="preserve">kampányok csak </w:t>
      </w:r>
      <w:r>
        <w:rPr>
          <w:w w:val="105"/>
        </w:rPr>
        <w:t xml:space="preserve">a </w:t>
      </w:r>
      <w:r>
        <w:rPr>
          <w:spacing w:val="6"/>
          <w:w w:val="105"/>
        </w:rPr>
        <w:t xml:space="preserve">jövő- </w:t>
      </w:r>
      <w:r>
        <w:rPr>
          <w:w w:val="105"/>
        </w:rPr>
        <w:t xml:space="preserve">vagy </w:t>
      </w:r>
      <w:r>
        <w:rPr>
          <w:spacing w:val="4"/>
          <w:w w:val="105"/>
        </w:rPr>
        <w:t xml:space="preserve">múltorientáltként </w:t>
      </w:r>
      <w:r>
        <w:rPr>
          <w:spacing w:val="5"/>
          <w:w w:val="105"/>
        </w:rPr>
        <w:t xml:space="preserve">azonosított </w:t>
      </w:r>
      <w:r>
        <w:rPr>
          <w:w w:val="105"/>
        </w:rPr>
        <w:t xml:space="preserve">diákokra </w:t>
      </w:r>
      <w:r>
        <w:rPr>
          <w:spacing w:val="3"/>
          <w:w w:val="105"/>
        </w:rPr>
        <w:t xml:space="preserve">hatnak, </w:t>
      </w:r>
      <w:r>
        <w:rPr>
          <w:w w:val="105"/>
        </w:rPr>
        <w:t xml:space="preserve">a </w:t>
      </w:r>
      <w:r>
        <w:rPr>
          <w:spacing w:val="5"/>
          <w:w w:val="105"/>
        </w:rPr>
        <w:t xml:space="preserve">jelen- </w:t>
      </w:r>
      <w:r>
        <w:rPr>
          <w:spacing w:val="4"/>
          <w:w w:val="105"/>
        </w:rPr>
        <w:t xml:space="preserve">orientáltakat </w:t>
      </w:r>
      <w:r>
        <w:rPr>
          <w:w w:val="105"/>
        </w:rPr>
        <w:t xml:space="preserve">pedig </w:t>
      </w:r>
      <w:r>
        <w:rPr>
          <w:spacing w:val="-3"/>
          <w:w w:val="105"/>
        </w:rPr>
        <w:t xml:space="preserve">alig </w:t>
      </w:r>
      <w:r>
        <w:rPr>
          <w:w w:val="105"/>
        </w:rPr>
        <w:t xml:space="preserve">vagy egyáltalán </w:t>
      </w:r>
      <w:r>
        <w:rPr>
          <w:spacing w:val="3"/>
          <w:w w:val="105"/>
        </w:rPr>
        <w:t xml:space="preserve">nem befolyásolják. </w:t>
      </w:r>
      <w:r>
        <w:rPr>
          <w:w w:val="105"/>
        </w:rPr>
        <w:t xml:space="preserve">Itt az </w:t>
      </w:r>
      <w:r>
        <w:rPr>
          <w:spacing w:val="3"/>
          <w:w w:val="105"/>
        </w:rPr>
        <w:t xml:space="preserve">ideje felismerni, </w:t>
      </w:r>
      <w:r>
        <w:rPr>
          <w:spacing w:val="2"/>
          <w:w w:val="105"/>
        </w:rPr>
        <w:t xml:space="preserve">hogy </w:t>
      </w:r>
      <w:r>
        <w:rPr>
          <w:spacing w:val="3"/>
          <w:w w:val="105"/>
        </w:rPr>
        <w:t xml:space="preserve">amikor </w:t>
      </w:r>
      <w:r>
        <w:rPr>
          <w:spacing w:val="2"/>
          <w:w w:val="105"/>
        </w:rPr>
        <w:t xml:space="preserve">arról </w:t>
      </w:r>
      <w:r>
        <w:rPr>
          <w:w w:val="105"/>
        </w:rPr>
        <w:t xml:space="preserve">van szó, hogy „ne vígy </w:t>
      </w:r>
      <w:r>
        <w:rPr>
          <w:spacing w:val="4"/>
          <w:w w:val="105"/>
        </w:rPr>
        <w:t xml:space="preserve">minket </w:t>
      </w:r>
      <w:r>
        <w:rPr>
          <w:w w:val="105"/>
        </w:rPr>
        <w:t xml:space="preserve">a kísértésbe", az </w:t>
      </w:r>
      <w:r>
        <w:rPr>
          <w:spacing w:val="2"/>
          <w:w w:val="105"/>
        </w:rPr>
        <w:t xml:space="preserve">időperspektíva </w:t>
      </w:r>
      <w:r>
        <w:rPr>
          <w:spacing w:val="3"/>
          <w:w w:val="105"/>
        </w:rPr>
        <w:t>kulcsszerepet</w:t>
      </w:r>
      <w:r>
        <w:rPr>
          <w:spacing w:val="9"/>
          <w:w w:val="105"/>
        </w:rPr>
        <w:t xml:space="preserve"> </w:t>
      </w:r>
      <w:r>
        <w:rPr>
          <w:spacing w:val="4"/>
          <w:w w:val="105"/>
        </w:rPr>
        <w:t>játszik.</w:t>
      </w:r>
    </w:p>
    <w:p w:rsidR="000E256A" w:rsidRDefault="000E256A">
      <w:pPr>
        <w:spacing w:line="321" w:lineRule="auto"/>
        <w:jc w:val="both"/>
        <w:sectPr w:rsidR="000E256A">
          <w:headerReference w:type="default" r:id="rId188"/>
          <w:pgSz w:w="8390" w:h="11910"/>
          <w:pgMar w:top="1180" w:right="1060" w:bottom="280" w:left="114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pPr>
    </w:p>
    <w:p w:rsidR="000E256A" w:rsidRDefault="003E3C74">
      <w:pPr>
        <w:pStyle w:val="Cmsor4"/>
        <w:spacing w:before="104" w:line="316" w:lineRule="auto"/>
        <w:ind w:left="159" w:right="137"/>
        <w:jc w:val="left"/>
      </w:pPr>
      <w:r>
        <w:t>„Tavaly 180 billió órányi szabad időt vesztegettünk el munkára"</w:t>
      </w:r>
    </w:p>
    <w:p w:rsidR="000E256A" w:rsidRDefault="000E256A">
      <w:pPr>
        <w:pStyle w:val="Szvegtrzs"/>
        <w:spacing w:before="8"/>
        <w:rPr>
          <w:rFonts w:ascii="Tahoma"/>
          <w:b/>
          <w:sz w:val="18"/>
        </w:rPr>
      </w:pPr>
    </w:p>
    <w:p w:rsidR="000E256A" w:rsidRDefault="003E3C74">
      <w:pPr>
        <w:pStyle w:val="Szvegtrzs"/>
        <w:spacing w:line="321" w:lineRule="auto"/>
        <w:ind w:left="144" w:right="110" w:firstLine="4"/>
        <w:jc w:val="both"/>
      </w:pPr>
      <w:r>
        <w:rPr>
          <w:w w:val="105"/>
        </w:rPr>
        <w:t xml:space="preserve">„A </w:t>
      </w:r>
      <w:r>
        <w:rPr>
          <w:spacing w:val="4"/>
          <w:w w:val="105"/>
        </w:rPr>
        <w:t xml:space="preserve">felnőtt </w:t>
      </w:r>
      <w:r>
        <w:rPr>
          <w:spacing w:val="2"/>
          <w:w w:val="105"/>
        </w:rPr>
        <w:t xml:space="preserve">korú </w:t>
      </w:r>
      <w:r>
        <w:rPr>
          <w:spacing w:val="3"/>
          <w:w w:val="105"/>
        </w:rPr>
        <w:t xml:space="preserve">amerikaiak </w:t>
      </w:r>
      <w:r>
        <w:rPr>
          <w:spacing w:val="2"/>
          <w:w w:val="105"/>
        </w:rPr>
        <w:t xml:space="preserve">napját </w:t>
      </w:r>
      <w:r>
        <w:rPr>
          <w:spacing w:val="5"/>
          <w:w w:val="105"/>
        </w:rPr>
        <w:t xml:space="preserve">kettévágja </w:t>
      </w:r>
      <w:r>
        <w:rPr>
          <w:w w:val="105"/>
        </w:rPr>
        <w:t xml:space="preserve">a </w:t>
      </w:r>
      <w:r>
        <w:rPr>
          <w:spacing w:val="3"/>
          <w:w w:val="105"/>
        </w:rPr>
        <w:t xml:space="preserve">munka </w:t>
      </w:r>
      <w:r>
        <w:rPr>
          <w:w w:val="105"/>
        </w:rPr>
        <w:t xml:space="preserve">- </w:t>
      </w:r>
      <w:r>
        <w:rPr>
          <w:spacing w:val="5"/>
          <w:w w:val="105"/>
        </w:rPr>
        <w:t xml:space="preserve">pontosan </w:t>
      </w:r>
      <w:r>
        <w:rPr>
          <w:w w:val="105"/>
        </w:rPr>
        <w:t xml:space="preserve">akkor, </w:t>
      </w:r>
      <w:r>
        <w:rPr>
          <w:spacing w:val="4"/>
          <w:w w:val="105"/>
        </w:rPr>
        <w:t xml:space="preserve">amikor </w:t>
      </w:r>
      <w:r>
        <w:rPr>
          <w:w w:val="105"/>
        </w:rPr>
        <w:t xml:space="preserve">a </w:t>
      </w:r>
      <w:r>
        <w:rPr>
          <w:spacing w:val="5"/>
          <w:w w:val="105"/>
        </w:rPr>
        <w:t xml:space="preserve">semmittevés </w:t>
      </w:r>
      <w:r>
        <w:rPr>
          <w:w w:val="105"/>
        </w:rPr>
        <w:t xml:space="preserve">a </w:t>
      </w:r>
      <w:r>
        <w:rPr>
          <w:spacing w:val="2"/>
          <w:w w:val="105"/>
        </w:rPr>
        <w:t xml:space="preserve">leghatékonyabb." </w:t>
      </w:r>
      <w:r>
        <w:rPr>
          <w:w w:val="105"/>
        </w:rPr>
        <w:t xml:space="preserve">Ez a </w:t>
      </w:r>
      <w:r>
        <w:rPr>
          <w:spacing w:val="4"/>
          <w:w w:val="105"/>
        </w:rPr>
        <w:t xml:space="preserve">parodiszti- </w:t>
      </w:r>
      <w:r>
        <w:rPr>
          <w:w w:val="105"/>
        </w:rPr>
        <w:t xml:space="preserve">kus </w:t>
      </w:r>
      <w:r>
        <w:rPr>
          <w:spacing w:val="2"/>
          <w:w w:val="105"/>
        </w:rPr>
        <w:t xml:space="preserve">megállapítás </w:t>
      </w:r>
      <w:r>
        <w:rPr>
          <w:w w:val="105"/>
        </w:rPr>
        <w:t xml:space="preserve">a </w:t>
      </w:r>
      <w:r>
        <w:rPr>
          <w:i/>
          <w:w w:val="105"/>
        </w:rPr>
        <w:t>The Onion</w:t>
      </w:r>
      <w:r>
        <w:rPr>
          <w:i/>
          <w:spacing w:val="43"/>
          <w:w w:val="105"/>
        </w:rPr>
        <w:t xml:space="preserve"> </w:t>
      </w:r>
      <w:r>
        <w:rPr>
          <w:spacing w:val="4"/>
          <w:w w:val="105"/>
        </w:rPr>
        <w:t xml:space="preserve">című  </w:t>
      </w:r>
      <w:r>
        <w:rPr>
          <w:spacing w:val="2"/>
          <w:w w:val="105"/>
        </w:rPr>
        <w:t xml:space="preserve">szatirikus  </w:t>
      </w:r>
      <w:r>
        <w:rPr>
          <w:w w:val="105"/>
        </w:rPr>
        <w:t xml:space="preserve">lap  </w:t>
      </w:r>
      <w:r>
        <w:rPr>
          <w:spacing w:val="8"/>
          <w:w w:val="105"/>
        </w:rPr>
        <w:t xml:space="preserve">2007.  </w:t>
      </w:r>
      <w:r>
        <w:rPr>
          <w:spacing w:val="4"/>
          <w:w w:val="105"/>
        </w:rPr>
        <w:t xml:space="preserve">július </w:t>
      </w:r>
      <w:r>
        <w:rPr>
          <w:spacing w:val="5"/>
          <w:w w:val="105"/>
        </w:rPr>
        <w:t xml:space="preserve">12-ei </w:t>
      </w:r>
      <w:r>
        <w:rPr>
          <w:spacing w:val="4"/>
          <w:w w:val="105"/>
        </w:rPr>
        <w:t xml:space="preserve">számában </w:t>
      </w:r>
      <w:r>
        <w:rPr>
          <w:spacing w:val="5"/>
          <w:w w:val="105"/>
        </w:rPr>
        <w:t xml:space="preserve">jelent </w:t>
      </w:r>
      <w:r>
        <w:rPr>
          <w:spacing w:val="3"/>
          <w:w w:val="105"/>
        </w:rPr>
        <w:t xml:space="preserve">meg, </w:t>
      </w:r>
      <w:r>
        <w:rPr>
          <w:w w:val="105"/>
        </w:rPr>
        <w:t xml:space="preserve">és sok </w:t>
      </w:r>
      <w:r>
        <w:rPr>
          <w:spacing w:val="6"/>
          <w:w w:val="105"/>
        </w:rPr>
        <w:t xml:space="preserve">jelenorientált </w:t>
      </w:r>
      <w:r>
        <w:rPr>
          <w:w w:val="105"/>
        </w:rPr>
        <w:t xml:space="preserve">valódi </w:t>
      </w:r>
      <w:r>
        <w:rPr>
          <w:spacing w:val="4"/>
          <w:w w:val="105"/>
        </w:rPr>
        <w:t xml:space="preserve">érzéseit </w:t>
      </w:r>
      <w:r>
        <w:rPr>
          <w:spacing w:val="3"/>
          <w:w w:val="105"/>
        </w:rPr>
        <w:t xml:space="preserve">fejezi </w:t>
      </w:r>
      <w:r>
        <w:rPr>
          <w:w w:val="105"/>
        </w:rPr>
        <w:t xml:space="preserve">ki. A </w:t>
      </w:r>
      <w:r>
        <w:rPr>
          <w:spacing w:val="2"/>
          <w:w w:val="105"/>
        </w:rPr>
        <w:t xml:space="preserve">munka </w:t>
      </w:r>
      <w:r>
        <w:rPr>
          <w:w w:val="105"/>
        </w:rPr>
        <w:t xml:space="preserve">a </w:t>
      </w:r>
      <w:r>
        <w:rPr>
          <w:spacing w:val="5"/>
          <w:w w:val="105"/>
        </w:rPr>
        <w:t xml:space="preserve">játék </w:t>
      </w:r>
      <w:r>
        <w:rPr>
          <w:spacing w:val="3"/>
          <w:w w:val="105"/>
        </w:rPr>
        <w:t xml:space="preserve">antitézise, </w:t>
      </w:r>
      <w:r>
        <w:rPr>
          <w:w w:val="105"/>
        </w:rPr>
        <w:t xml:space="preserve">és a </w:t>
      </w:r>
      <w:r>
        <w:rPr>
          <w:spacing w:val="4"/>
          <w:w w:val="105"/>
        </w:rPr>
        <w:t xml:space="preserve">legtöbb </w:t>
      </w:r>
      <w:r>
        <w:rPr>
          <w:spacing w:val="3"/>
          <w:w w:val="105"/>
        </w:rPr>
        <w:t xml:space="preserve">munka önfegyel- </w:t>
      </w:r>
      <w:r>
        <w:rPr>
          <w:spacing w:val="4"/>
          <w:w w:val="105"/>
        </w:rPr>
        <w:t xml:space="preserve">met, kitartást, </w:t>
      </w:r>
      <w:r>
        <w:rPr>
          <w:spacing w:val="3"/>
          <w:w w:val="105"/>
        </w:rPr>
        <w:t xml:space="preserve">hosszú elfoglaltságot </w:t>
      </w:r>
      <w:r>
        <w:rPr>
          <w:spacing w:val="6"/>
          <w:w w:val="105"/>
        </w:rPr>
        <w:t xml:space="preserve">jelent, </w:t>
      </w:r>
      <w:r>
        <w:rPr>
          <w:w w:val="105"/>
        </w:rPr>
        <w:t xml:space="preserve">áz </w:t>
      </w:r>
      <w:r>
        <w:rPr>
          <w:spacing w:val="5"/>
          <w:w w:val="105"/>
        </w:rPr>
        <w:t xml:space="preserve">öröm későbbre </w:t>
      </w:r>
      <w:r>
        <w:rPr>
          <w:spacing w:val="3"/>
          <w:w w:val="105"/>
        </w:rPr>
        <w:t xml:space="preserve">halasztását, </w:t>
      </w:r>
      <w:r>
        <w:rPr>
          <w:w w:val="105"/>
        </w:rPr>
        <w:t xml:space="preserve">amelyek egyike sem </w:t>
      </w:r>
      <w:r>
        <w:rPr>
          <w:spacing w:val="6"/>
          <w:w w:val="105"/>
        </w:rPr>
        <w:t xml:space="preserve">jellemző </w:t>
      </w:r>
      <w:r>
        <w:rPr>
          <w:w w:val="105"/>
        </w:rPr>
        <w:t xml:space="preserve">a </w:t>
      </w:r>
      <w:r>
        <w:rPr>
          <w:spacing w:val="6"/>
          <w:w w:val="105"/>
        </w:rPr>
        <w:t xml:space="preserve">jelenorientáltakra. </w:t>
      </w:r>
      <w:r>
        <w:rPr>
          <w:spacing w:val="3"/>
          <w:w w:val="105"/>
        </w:rPr>
        <w:t xml:space="preserve">Számukra </w:t>
      </w:r>
      <w:r>
        <w:rPr>
          <w:w w:val="105"/>
        </w:rPr>
        <w:t xml:space="preserve">a </w:t>
      </w:r>
      <w:r>
        <w:rPr>
          <w:spacing w:val="3"/>
          <w:w w:val="105"/>
        </w:rPr>
        <w:t xml:space="preserve">holnap </w:t>
      </w:r>
      <w:r>
        <w:rPr>
          <w:w w:val="105"/>
        </w:rPr>
        <w:t xml:space="preserve">is elég </w:t>
      </w:r>
      <w:r>
        <w:rPr>
          <w:spacing w:val="3"/>
          <w:w w:val="105"/>
        </w:rPr>
        <w:t xml:space="preserve">korai. </w:t>
      </w:r>
      <w:r>
        <w:rPr>
          <w:w w:val="105"/>
        </w:rPr>
        <w:t xml:space="preserve">Ne </w:t>
      </w:r>
      <w:r>
        <w:rPr>
          <w:spacing w:val="4"/>
          <w:w w:val="105"/>
        </w:rPr>
        <w:t xml:space="preserve">cifrázzuk: </w:t>
      </w:r>
      <w:r>
        <w:rPr>
          <w:spacing w:val="3"/>
          <w:w w:val="105"/>
        </w:rPr>
        <w:t xml:space="preserve">szeretik elodázni </w:t>
      </w:r>
      <w:r>
        <w:rPr>
          <w:w w:val="105"/>
        </w:rPr>
        <w:t xml:space="preserve">a </w:t>
      </w:r>
      <w:r>
        <w:rPr>
          <w:spacing w:val="3"/>
          <w:w w:val="105"/>
        </w:rPr>
        <w:t>dolgokat.</w:t>
      </w:r>
    </w:p>
    <w:p w:rsidR="000E256A" w:rsidRDefault="003E3C74">
      <w:pPr>
        <w:pStyle w:val="Szvegtrzs"/>
        <w:spacing w:before="30" w:line="321" w:lineRule="auto"/>
        <w:ind w:left="125" w:right="118" w:firstLine="302"/>
        <w:jc w:val="both"/>
      </w:pPr>
      <w:r>
        <w:rPr>
          <w:w w:val="105"/>
        </w:rPr>
        <w:t xml:space="preserve">A diákok közül a </w:t>
      </w:r>
      <w:r>
        <w:rPr>
          <w:spacing w:val="3"/>
          <w:w w:val="105"/>
        </w:rPr>
        <w:t xml:space="preserve">legnagyobb valószínűséggel </w:t>
      </w:r>
      <w:r>
        <w:rPr>
          <w:w w:val="105"/>
        </w:rPr>
        <w:t xml:space="preserve">a  </w:t>
      </w:r>
      <w:r>
        <w:rPr>
          <w:spacing w:val="7"/>
          <w:w w:val="105"/>
        </w:rPr>
        <w:t>jeleno</w:t>
      </w:r>
      <w:r>
        <w:rPr>
          <w:spacing w:val="7"/>
          <w:w w:val="105"/>
        </w:rPr>
        <w:t xml:space="preserve">rientál- </w:t>
      </w:r>
      <w:r>
        <w:rPr>
          <w:w w:val="105"/>
        </w:rPr>
        <w:t xml:space="preserve">tak </w:t>
      </w:r>
      <w:r>
        <w:rPr>
          <w:spacing w:val="5"/>
          <w:w w:val="105"/>
        </w:rPr>
        <w:t xml:space="preserve">jelentkeznek </w:t>
      </w:r>
      <w:r>
        <w:rPr>
          <w:w w:val="105"/>
        </w:rPr>
        <w:t xml:space="preserve">késve a </w:t>
      </w:r>
      <w:r>
        <w:rPr>
          <w:spacing w:val="4"/>
          <w:w w:val="105"/>
        </w:rPr>
        <w:t xml:space="preserve">kötelező </w:t>
      </w:r>
      <w:r>
        <w:rPr>
          <w:spacing w:val="3"/>
          <w:w w:val="105"/>
        </w:rPr>
        <w:t xml:space="preserve">feladatokra, </w:t>
      </w:r>
      <w:r>
        <w:rPr>
          <w:w w:val="105"/>
        </w:rPr>
        <w:t xml:space="preserve">hogy </w:t>
      </w:r>
      <w:r>
        <w:rPr>
          <w:spacing w:val="4"/>
          <w:w w:val="105"/>
        </w:rPr>
        <w:t xml:space="preserve">aztán későn </w:t>
      </w:r>
      <w:r>
        <w:rPr>
          <w:spacing w:val="2"/>
          <w:w w:val="105"/>
        </w:rPr>
        <w:t xml:space="preserve">kezdjék </w:t>
      </w:r>
      <w:r>
        <w:rPr>
          <w:w w:val="105"/>
        </w:rPr>
        <w:t xml:space="preserve">el és késve </w:t>
      </w:r>
      <w:r>
        <w:rPr>
          <w:spacing w:val="4"/>
          <w:w w:val="105"/>
        </w:rPr>
        <w:t xml:space="preserve">fejezzék </w:t>
      </w:r>
      <w:r>
        <w:rPr>
          <w:w w:val="105"/>
        </w:rPr>
        <w:t xml:space="preserve">be a </w:t>
      </w:r>
      <w:r>
        <w:rPr>
          <w:spacing w:val="4"/>
          <w:w w:val="105"/>
        </w:rPr>
        <w:t xml:space="preserve">munkát, </w:t>
      </w:r>
      <w:r>
        <w:rPr>
          <w:w w:val="105"/>
        </w:rPr>
        <w:t xml:space="preserve">és a </w:t>
      </w:r>
      <w:r>
        <w:rPr>
          <w:spacing w:val="5"/>
          <w:w w:val="105"/>
        </w:rPr>
        <w:t xml:space="preserve">megbeszélt </w:t>
      </w:r>
      <w:r>
        <w:rPr>
          <w:spacing w:val="3"/>
          <w:w w:val="105"/>
        </w:rPr>
        <w:t xml:space="preserve">idő- </w:t>
      </w:r>
      <w:r>
        <w:rPr>
          <w:spacing w:val="6"/>
          <w:w w:val="105"/>
        </w:rPr>
        <w:t xml:space="preserve">pontokban </w:t>
      </w:r>
      <w:r>
        <w:rPr>
          <w:spacing w:val="2"/>
          <w:w w:val="105"/>
        </w:rPr>
        <w:t xml:space="preserve">ne </w:t>
      </w:r>
      <w:r>
        <w:rPr>
          <w:spacing w:val="8"/>
          <w:w w:val="105"/>
        </w:rPr>
        <w:t xml:space="preserve">jelenjenek </w:t>
      </w:r>
      <w:r>
        <w:rPr>
          <w:spacing w:val="3"/>
          <w:w w:val="105"/>
        </w:rPr>
        <w:t>meg.</w:t>
      </w:r>
      <w:r>
        <w:rPr>
          <w:spacing w:val="3"/>
          <w:w w:val="105"/>
          <w:position w:val="5"/>
          <w:sz w:val="12"/>
        </w:rPr>
        <w:t xml:space="preserve">22 </w:t>
      </w:r>
      <w:r>
        <w:rPr>
          <w:spacing w:val="4"/>
          <w:w w:val="105"/>
        </w:rPr>
        <w:t xml:space="preserve">Ennek következtében  </w:t>
      </w:r>
      <w:r>
        <w:rPr>
          <w:spacing w:val="3"/>
          <w:w w:val="105"/>
        </w:rPr>
        <w:t xml:space="preserve">gyakrab- </w:t>
      </w:r>
      <w:r>
        <w:rPr>
          <w:w w:val="105"/>
        </w:rPr>
        <w:t xml:space="preserve">ban </w:t>
      </w:r>
      <w:r>
        <w:rPr>
          <w:spacing w:val="3"/>
          <w:w w:val="105"/>
        </w:rPr>
        <w:t xml:space="preserve">kénytelenek </w:t>
      </w:r>
      <w:r>
        <w:rPr>
          <w:spacing w:val="5"/>
          <w:w w:val="105"/>
        </w:rPr>
        <w:t xml:space="preserve">halasztásokat </w:t>
      </w:r>
      <w:r>
        <w:rPr>
          <w:spacing w:val="4"/>
          <w:w w:val="105"/>
        </w:rPr>
        <w:t xml:space="preserve">kérni </w:t>
      </w:r>
      <w:r>
        <w:rPr>
          <w:w w:val="105"/>
        </w:rPr>
        <w:t xml:space="preserve">és </w:t>
      </w:r>
      <w:r>
        <w:rPr>
          <w:spacing w:val="3"/>
          <w:w w:val="105"/>
        </w:rPr>
        <w:t xml:space="preserve">gyakrabban </w:t>
      </w:r>
      <w:r>
        <w:rPr>
          <w:spacing w:val="2"/>
          <w:w w:val="105"/>
        </w:rPr>
        <w:t>nem  foga</w:t>
      </w:r>
      <w:r>
        <w:rPr>
          <w:spacing w:val="2"/>
          <w:w w:val="105"/>
        </w:rPr>
        <w:t xml:space="preserve">dják </w:t>
      </w:r>
      <w:r>
        <w:rPr>
          <w:w w:val="105"/>
        </w:rPr>
        <w:t xml:space="preserve">el a </w:t>
      </w:r>
      <w:r>
        <w:rPr>
          <w:spacing w:val="3"/>
          <w:w w:val="105"/>
        </w:rPr>
        <w:t xml:space="preserve">félévüket, </w:t>
      </w:r>
      <w:r>
        <w:rPr>
          <w:w w:val="105"/>
        </w:rPr>
        <w:t xml:space="preserve">ami </w:t>
      </w:r>
      <w:r>
        <w:rPr>
          <w:spacing w:val="4"/>
          <w:w w:val="105"/>
        </w:rPr>
        <w:t xml:space="preserve">hátrányosan </w:t>
      </w:r>
      <w:r>
        <w:rPr>
          <w:spacing w:val="5"/>
          <w:w w:val="105"/>
        </w:rPr>
        <w:t xml:space="preserve">érinti </w:t>
      </w:r>
      <w:r>
        <w:rPr>
          <w:spacing w:val="4"/>
          <w:w w:val="105"/>
        </w:rPr>
        <w:t xml:space="preserve">tanulmányi </w:t>
      </w:r>
      <w:r>
        <w:rPr>
          <w:spacing w:val="6"/>
          <w:w w:val="105"/>
        </w:rPr>
        <w:t xml:space="preserve">teljesítményü- </w:t>
      </w:r>
      <w:r>
        <w:rPr>
          <w:spacing w:val="3"/>
          <w:w w:val="105"/>
        </w:rPr>
        <w:t xml:space="preserve">ket. Nálunk, </w:t>
      </w:r>
      <w:r>
        <w:rPr>
          <w:w w:val="105"/>
        </w:rPr>
        <w:t xml:space="preserve">a </w:t>
      </w:r>
      <w:r>
        <w:rPr>
          <w:spacing w:val="5"/>
          <w:w w:val="105"/>
        </w:rPr>
        <w:t xml:space="preserve">Stanford </w:t>
      </w:r>
      <w:r>
        <w:rPr>
          <w:spacing w:val="4"/>
          <w:w w:val="105"/>
        </w:rPr>
        <w:t xml:space="preserve">Egyetemen, </w:t>
      </w:r>
      <w:r>
        <w:rPr>
          <w:spacing w:val="3"/>
          <w:w w:val="105"/>
        </w:rPr>
        <w:t xml:space="preserve">ahol </w:t>
      </w:r>
      <w:r>
        <w:rPr>
          <w:w w:val="105"/>
        </w:rPr>
        <w:t xml:space="preserve">a </w:t>
      </w:r>
      <w:r>
        <w:rPr>
          <w:spacing w:val="5"/>
          <w:w w:val="105"/>
        </w:rPr>
        <w:t xml:space="preserve">Bevezetés </w:t>
      </w:r>
      <w:r>
        <w:rPr>
          <w:w w:val="105"/>
        </w:rPr>
        <w:t xml:space="preserve">a </w:t>
      </w:r>
      <w:r>
        <w:rPr>
          <w:spacing w:val="6"/>
          <w:w w:val="105"/>
        </w:rPr>
        <w:t xml:space="preserve">pszicho- </w:t>
      </w:r>
      <w:r>
        <w:rPr>
          <w:spacing w:val="2"/>
          <w:w w:val="105"/>
        </w:rPr>
        <w:t xml:space="preserve">lógiába kurzus </w:t>
      </w:r>
      <w:r>
        <w:rPr>
          <w:spacing w:val="5"/>
          <w:w w:val="105"/>
        </w:rPr>
        <w:t xml:space="preserve">érdemjegyei </w:t>
      </w:r>
      <w:r>
        <w:rPr>
          <w:spacing w:val="2"/>
          <w:w w:val="105"/>
        </w:rPr>
        <w:t xml:space="preserve">kizárólag </w:t>
      </w:r>
      <w:r>
        <w:rPr>
          <w:spacing w:val="3"/>
          <w:w w:val="105"/>
        </w:rPr>
        <w:t xml:space="preserve">objektív, </w:t>
      </w:r>
      <w:r>
        <w:rPr>
          <w:spacing w:val="4"/>
          <w:w w:val="105"/>
        </w:rPr>
        <w:t xml:space="preserve">feleletválasztásos teszteken </w:t>
      </w:r>
      <w:r>
        <w:rPr>
          <w:spacing w:val="2"/>
          <w:w w:val="105"/>
        </w:rPr>
        <w:t xml:space="preserve">alapulnak, </w:t>
      </w:r>
      <w:r>
        <w:rPr>
          <w:w w:val="105"/>
        </w:rPr>
        <w:t xml:space="preserve">az </w:t>
      </w:r>
      <w:r>
        <w:rPr>
          <w:spacing w:val="3"/>
          <w:w w:val="105"/>
        </w:rPr>
        <w:t xml:space="preserve">időperspektíva </w:t>
      </w:r>
      <w:r>
        <w:rPr>
          <w:spacing w:val="4"/>
          <w:w w:val="105"/>
        </w:rPr>
        <w:t xml:space="preserve">befolyásolta </w:t>
      </w:r>
      <w:r>
        <w:rPr>
          <w:w w:val="105"/>
        </w:rPr>
        <w:t xml:space="preserve">a diákok </w:t>
      </w:r>
      <w:r>
        <w:rPr>
          <w:spacing w:val="3"/>
          <w:w w:val="105"/>
        </w:rPr>
        <w:t xml:space="preserve">tel- </w:t>
      </w:r>
      <w:r>
        <w:rPr>
          <w:spacing w:val="7"/>
          <w:w w:val="105"/>
        </w:rPr>
        <w:t xml:space="preserve">jesítményét. </w:t>
      </w:r>
      <w:r>
        <w:rPr>
          <w:w w:val="105"/>
        </w:rPr>
        <w:t xml:space="preserve">A </w:t>
      </w:r>
      <w:r>
        <w:rPr>
          <w:spacing w:val="5"/>
          <w:w w:val="105"/>
        </w:rPr>
        <w:t xml:space="preserve">legrosszabb </w:t>
      </w:r>
      <w:r>
        <w:rPr>
          <w:spacing w:val="4"/>
          <w:w w:val="105"/>
        </w:rPr>
        <w:t xml:space="preserve">osztályzatokat </w:t>
      </w:r>
      <w:r>
        <w:rPr>
          <w:w w:val="105"/>
        </w:rPr>
        <w:t xml:space="preserve">a </w:t>
      </w:r>
      <w:r>
        <w:rPr>
          <w:spacing w:val="3"/>
          <w:w w:val="105"/>
        </w:rPr>
        <w:t xml:space="preserve">fatalisták kapták, </w:t>
      </w:r>
      <w:r>
        <w:rPr>
          <w:w w:val="105"/>
        </w:rPr>
        <w:t xml:space="preserve">a </w:t>
      </w:r>
      <w:r>
        <w:rPr>
          <w:spacing w:val="6"/>
          <w:w w:val="105"/>
        </w:rPr>
        <w:t xml:space="preserve">csaknem </w:t>
      </w:r>
      <w:r>
        <w:rPr>
          <w:spacing w:val="4"/>
          <w:w w:val="105"/>
        </w:rPr>
        <w:t xml:space="preserve">legrosszabbakat </w:t>
      </w:r>
      <w:r>
        <w:rPr>
          <w:w w:val="105"/>
        </w:rPr>
        <w:t xml:space="preserve">a </w:t>
      </w:r>
      <w:r>
        <w:rPr>
          <w:spacing w:val="6"/>
          <w:w w:val="105"/>
        </w:rPr>
        <w:t xml:space="preserve">hedonisták. </w:t>
      </w:r>
      <w:r>
        <w:rPr>
          <w:w w:val="105"/>
        </w:rPr>
        <w:t xml:space="preserve">A </w:t>
      </w:r>
      <w:r>
        <w:rPr>
          <w:spacing w:val="7"/>
          <w:w w:val="105"/>
        </w:rPr>
        <w:t xml:space="preserve">jövőorientáltak </w:t>
      </w:r>
      <w:r>
        <w:rPr>
          <w:spacing w:val="4"/>
          <w:w w:val="105"/>
        </w:rPr>
        <w:t xml:space="preserve">mesz- </w:t>
      </w:r>
      <w:r>
        <w:rPr>
          <w:w w:val="105"/>
        </w:rPr>
        <w:t xml:space="preserve">sze a </w:t>
      </w:r>
      <w:r>
        <w:rPr>
          <w:spacing w:val="4"/>
          <w:w w:val="105"/>
        </w:rPr>
        <w:t xml:space="preserve">mezőny </w:t>
      </w:r>
      <w:r>
        <w:rPr>
          <w:spacing w:val="5"/>
          <w:w w:val="105"/>
        </w:rPr>
        <w:t xml:space="preserve">elején </w:t>
      </w:r>
      <w:r>
        <w:rPr>
          <w:spacing w:val="3"/>
          <w:w w:val="105"/>
        </w:rPr>
        <w:t xml:space="preserve">végeztek. </w:t>
      </w:r>
      <w:r>
        <w:rPr>
          <w:w w:val="105"/>
        </w:rPr>
        <w:t xml:space="preserve">A </w:t>
      </w:r>
      <w:r>
        <w:rPr>
          <w:spacing w:val="7"/>
          <w:w w:val="105"/>
        </w:rPr>
        <w:t xml:space="preserve">jelenorientáltak </w:t>
      </w:r>
      <w:r>
        <w:rPr>
          <w:spacing w:val="4"/>
          <w:w w:val="105"/>
        </w:rPr>
        <w:t xml:space="preserve">általában  </w:t>
      </w:r>
      <w:r>
        <w:rPr>
          <w:spacing w:val="8"/>
          <w:w w:val="105"/>
        </w:rPr>
        <w:t xml:space="preserve">job- </w:t>
      </w:r>
      <w:r>
        <w:rPr>
          <w:w w:val="105"/>
        </w:rPr>
        <w:t xml:space="preserve">ban </w:t>
      </w:r>
      <w:r>
        <w:rPr>
          <w:spacing w:val="5"/>
          <w:w w:val="105"/>
        </w:rPr>
        <w:t xml:space="preserve">teljesítenek </w:t>
      </w:r>
      <w:r>
        <w:rPr>
          <w:w w:val="105"/>
        </w:rPr>
        <w:t xml:space="preserve">olyan </w:t>
      </w:r>
      <w:r>
        <w:rPr>
          <w:spacing w:val="3"/>
          <w:w w:val="105"/>
        </w:rPr>
        <w:t xml:space="preserve">tárgyakból, amelyeket </w:t>
      </w:r>
      <w:r>
        <w:rPr>
          <w:spacing w:val="2"/>
          <w:w w:val="105"/>
        </w:rPr>
        <w:t>kedve</w:t>
      </w:r>
      <w:r>
        <w:rPr>
          <w:spacing w:val="2"/>
          <w:w w:val="105"/>
        </w:rPr>
        <w:t xml:space="preserve">lnek, </w:t>
      </w:r>
      <w:r>
        <w:rPr>
          <w:spacing w:val="4"/>
          <w:w w:val="105"/>
        </w:rPr>
        <w:t xml:space="preserve">mint </w:t>
      </w:r>
      <w:r>
        <w:rPr>
          <w:spacing w:val="3"/>
          <w:w w:val="105"/>
        </w:rPr>
        <w:t xml:space="preserve">azokból, amelyeket </w:t>
      </w:r>
      <w:r>
        <w:rPr>
          <w:spacing w:val="4"/>
          <w:w w:val="105"/>
        </w:rPr>
        <w:t xml:space="preserve">nem. </w:t>
      </w:r>
      <w:r>
        <w:rPr>
          <w:w w:val="105"/>
        </w:rPr>
        <w:t xml:space="preserve">A </w:t>
      </w:r>
      <w:r>
        <w:rPr>
          <w:spacing w:val="7"/>
          <w:w w:val="105"/>
        </w:rPr>
        <w:t xml:space="preserve">jövőorientáltak </w:t>
      </w:r>
      <w:r>
        <w:rPr>
          <w:spacing w:val="3"/>
          <w:w w:val="105"/>
        </w:rPr>
        <w:t xml:space="preserve">számára </w:t>
      </w:r>
      <w:r>
        <w:rPr>
          <w:spacing w:val="4"/>
          <w:w w:val="105"/>
        </w:rPr>
        <w:t xml:space="preserve">ennek </w:t>
      </w:r>
      <w:r>
        <w:rPr>
          <w:spacing w:val="6"/>
          <w:w w:val="105"/>
        </w:rPr>
        <w:t xml:space="preserve">nincs </w:t>
      </w:r>
      <w:r>
        <w:rPr>
          <w:spacing w:val="5"/>
          <w:w w:val="105"/>
        </w:rPr>
        <w:t xml:space="preserve">jelentősége, mert </w:t>
      </w:r>
      <w:r>
        <w:rPr>
          <w:spacing w:val="4"/>
          <w:w w:val="105"/>
        </w:rPr>
        <w:t xml:space="preserve">tudják, </w:t>
      </w:r>
      <w:r>
        <w:rPr>
          <w:spacing w:val="2"/>
          <w:w w:val="105"/>
        </w:rPr>
        <w:t xml:space="preserve">hogy </w:t>
      </w:r>
      <w:r>
        <w:rPr>
          <w:w w:val="105"/>
        </w:rPr>
        <w:t xml:space="preserve">ezek is, azok is </w:t>
      </w:r>
      <w:r>
        <w:rPr>
          <w:spacing w:val="6"/>
          <w:w w:val="105"/>
        </w:rPr>
        <w:t xml:space="preserve">beleszámítanak </w:t>
      </w:r>
      <w:r>
        <w:rPr>
          <w:w w:val="105"/>
        </w:rPr>
        <w:t xml:space="preserve">az </w:t>
      </w:r>
      <w:r>
        <w:rPr>
          <w:spacing w:val="3"/>
          <w:w w:val="105"/>
        </w:rPr>
        <w:t>átlagúkba.</w:t>
      </w:r>
    </w:p>
    <w:p w:rsidR="000E256A" w:rsidRDefault="003E3C74">
      <w:pPr>
        <w:pStyle w:val="Szvegtrzs"/>
        <w:spacing w:before="53" w:line="321" w:lineRule="auto"/>
        <w:ind w:left="135" w:right="122" w:firstLine="283"/>
        <w:jc w:val="both"/>
      </w:pPr>
      <w:r>
        <w:rPr>
          <w:w w:val="105"/>
        </w:rPr>
        <w:t>Ha ez igaz olyan diákokra, akik elég okosak, hogy bejussanak egy olyan alaposan válogató egyetemre, mint a</w:t>
      </w:r>
      <w:r>
        <w:rPr>
          <w:w w:val="105"/>
        </w:rPr>
        <w:t xml:space="preserve"> Stanford, valószínűleg</w:t>
      </w:r>
    </w:p>
    <w:p w:rsidR="000E256A" w:rsidRDefault="000E256A">
      <w:pPr>
        <w:spacing w:line="321" w:lineRule="auto"/>
        <w:jc w:val="both"/>
        <w:sectPr w:rsidR="000E256A">
          <w:headerReference w:type="default" r:id="rId189"/>
          <w:pgSz w:w="8390" w:h="11910"/>
          <w:pgMar w:top="1180" w:right="1020" w:bottom="280" w:left="114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32" w:right="221" w:firstLine="4"/>
        <w:jc w:val="both"/>
      </w:pPr>
      <w:r>
        <w:rPr>
          <w:w w:val="105"/>
        </w:rPr>
        <w:t xml:space="preserve">még </w:t>
      </w:r>
      <w:r>
        <w:rPr>
          <w:spacing w:val="2"/>
          <w:w w:val="105"/>
        </w:rPr>
        <w:t xml:space="preserve">inkább </w:t>
      </w:r>
      <w:r>
        <w:rPr>
          <w:w w:val="105"/>
        </w:rPr>
        <w:t xml:space="preserve">így van a </w:t>
      </w:r>
      <w:r>
        <w:rPr>
          <w:spacing w:val="2"/>
          <w:w w:val="105"/>
        </w:rPr>
        <w:t xml:space="preserve">középiskolában. </w:t>
      </w:r>
      <w:r>
        <w:rPr>
          <w:w w:val="105"/>
        </w:rPr>
        <w:t xml:space="preserve">Az </w:t>
      </w:r>
      <w:r>
        <w:rPr>
          <w:spacing w:val="3"/>
          <w:w w:val="105"/>
        </w:rPr>
        <w:t xml:space="preserve">erősen </w:t>
      </w:r>
      <w:r>
        <w:rPr>
          <w:spacing w:val="5"/>
          <w:w w:val="105"/>
        </w:rPr>
        <w:t xml:space="preserve">jelenorientált </w:t>
      </w:r>
      <w:r>
        <w:rPr>
          <w:w w:val="105"/>
        </w:rPr>
        <w:t xml:space="preserve">diá- kokat </w:t>
      </w:r>
      <w:r>
        <w:rPr>
          <w:spacing w:val="3"/>
          <w:w w:val="105"/>
        </w:rPr>
        <w:t xml:space="preserve">több </w:t>
      </w:r>
      <w:r>
        <w:rPr>
          <w:w w:val="105"/>
        </w:rPr>
        <w:t xml:space="preserve">kudarc éri, gyakrabban szorulnak </w:t>
      </w:r>
      <w:r>
        <w:rPr>
          <w:spacing w:val="2"/>
          <w:w w:val="105"/>
        </w:rPr>
        <w:t xml:space="preserve">felzárkóztatásra, </w:t>
      </w:r>
      <w:r>
        <w:rPr>
          <w:w w:val="105"/>
        </w:rPr>
        <w:t xml:space="preserve">gyak- </w:t>
      </w:r>
      <w:r>
        <w:rPr>
          <w:spacing w:val="3"/>
          <w:w w:val="105"/>
        </w:rPr>
        <w:t xml:space="preserve">rabban  </w:t>
      </w:r>
      <w:r>
        <w:rPr>
          <w:w w:val="105"/>
        </w:rPr>
        <w:t xml:space="preserve">kerülik  az  iskolát  és  gyakrabban  </w:t>
      </w:r>
      <w:r>
        <w:rPr>
          <w:spacing w:val="4"/>
          <w:w w:val="105"/>
        </w:rPr>
        <w:t xml:space="preserve">morzsolódnak  </w:t>
      </w:r>
      <w:r>
        <w:rPr>
          <w:w w:val="105"/>
        </w:rPr>
        <w:t xml:space="preserve">le.  </w:t>
      </w:r>
      <w:r>
        <w:rPr>
          <w:spacing w:val="2"/>
          <w:w w:val="105"/>
        </w:rPr>
        <w:t xml:space="preserve">Mivel </w:t>
      </w:r>
      <w:r>
        <w:rPr>
          <w:w w:val="105"/>
        </w:rPr>
        <w:t xml:space="preserve">a </w:t>
      </w:r>
      <w:r>
        <w:rPr>
          <w:spacing w:val="2"/>
          <w:w w:val="105"/>
        </w:rPr>
        <w:t xml:space="preserve">társadalmi-gazdasági </w:t>
      </w:r>
      <w:r>
        <w:rPr>
          <w:w w:val="105"/>
        </w:rPr>
        <w:t xml:space="preserve">státus és az időperspektíva </w:t>
      </w:r>
      <w:r>
        <w:rPr>
          <w:spacing w:val="2"/>
          <w:w w:val="105"/>
        </w:rPr>
        <w:t xml:space="preserve">összefüggnek, </w:t>
      </w:r>
      <w:r>
        <w:rPr>
          <w:w w:val="105"/>
        </w:rPr>
        <w:t xml:space="preserve">az </w:t>
      </w:r>
      <w:r>
        <w:rPr>
          <w:spacing w:val="2"/>
          <w:w w:val="105"/>
        </w:rPr>
        <w:t xml:space="preserve">alsóbb </w:t>
      </w:r>
      <w:r>
        <w:rPr>
          <w:w w:val="105"/>
        </w:rPr>
        <w:t xml:space="preserve">osztályok </w:t>
      </w:r>
      <w:r>
        <w:rPr>
          <w:spacing w:val="2"/>
          <w:w w:val="105"/>
        </w:rPr>
        <w:t xml:space="preserve">tagjai </w:t>
      </w:r>
      <w:r>
        <w:rPr>
          <w:w w:val="105"/>
        </w:rPr>
        <w:t xml:space="preserve">pedig </w:t>
      </w:r>
      <w:r>
        <w:rPr>
          <w:spacing w:val="2"/>
          <w:w w:val="105"/>
        </w:rPr>
        <w:t xml:space="preserve">inkább </w:t>
      </w:r>
      <w:r>
        <w:rPr>
          <w:spacing w:val="5"/>
          <w:w w:val="105"/>
        </w:rPr>
        <w:t xml:space="preserve">jelen-, </w:t>
      </w:r>
      <w:r>
        <w:rPr>
          <w:spacing w:val="3"/>
          <w:w w:val="105"/>
        </w:rPr>
        <w:t xml:space="preserve">mint </w:t>
      </w:r>
      <w:r>
        <w:rPr>
          <w:spacing w:val="4"/>
          <w:w w:val="105"/>
        </w:rPr>
        <w:t xml:space="preserve">jövőorientáltak, </w:t>
      </w:r>
      <w:r>
        <w:rPr>
          <w:w w:val="105"/>
        </w:rPr>
        <w:t xml:space="preserve">a </w:t>
      </w:r>
      <w:r>
        <w:rPr>
          <w:spacing w:val="2"/>
          <w:w w:val="105"/>
        </w:rPr>
        <w:t xml:space="preserve">kisebbségi </w:t>
      </w:r>
      <w:r>
        <w:rPr>
          <w:w w:val="105"/>
        </w:rPr>
        <w:t xml:space="preserve">diákok magas </w:t>
      </w:r>
      <w:r>
        <w:rPr>
          <w:spacing w:val="3"/>
          <w:w w:val="105"/>
        </w:rPr>
        <w:t xml:space="preserve">lemorzsolódási </w:t>
      </w:r>
      <w:r>
        <w:rPr>
          <w:w w:val="105"/>
        </w:rPr>
        <w:t xml:space="preserve">aránya </w:t>
      </w:r>
      <w:r>
        <w:rPr>
          <w:spacing w:val="2"/>
          <w:w w:val="105"/>
        </w:rPr>
        <w:t xml:space="preserve">inkább </w:t>
      </w:r>
      <w:r>
        <w:rPr>
          <w:spacing w:val="3"/>
          <w:w w:val="105"/>
        </w:rPr>
        <w:t xml:space="preserve">tulajdonít- </w:t>
      </w:r>
      <w:r>
        <w:rPr>
          <w:spacing w:val="2"/>
          <w:w w:val="105"/>
        </w:rPr>
        <w:t xml:space="preserve">ható időperspektívájuknak, </w:t>
      </w:r>
      <w:r>
        <w:rPr>
          <w:spacing w:val="3"/>
          <w:w w:val="105"/>
        </w:rPr>
        <w:t>mi</w:t>
      </w:r>
      <w:r>
        <w:rPr>
          <w:spacing w:val="3"/>
          <w:w w:val="105"/>
        </w:rPr>
        <w:t xml:space="preserve">nt </w:t>
      </w:r>
      <w:r>
        <w:rPr>
          <w:w w:val="105"/>
        </w:rPr>
        <w:t>gyengébb</w:t>
      </w:r>
      <w:r>
        <w:rPr>
          <w:spacing w:val="14"/>
          <w:w w:val="105"/>
        </w:rPr>
        <w:t xml:space="preserve"> </w:t>
      </w:r>
      <w:r>
        <w:rPr>
          <w:spacing w:val="2"/>
          <w:w w:val="105"/>
        </w:rPr>
        <w:t>képességeiknek.</w:t>
      </w:r>
    </w:p>
    <w:p w:rsidR="000E256A" w:rsidRDefault="000E256A">
      <w:pPr>
        <w:pStyle w:val="Szvegtrzs"/>
        <w:rPr>
          <w:sz w:val="22"/>
        </w:rPr>
      </w:pPr>
    </w:p>
    <w:p w:rsidR="000E256A" w:rsidRDefault="000E256A">
      <w:pPr>
        <w:pStyle w:val="Szvegtrzs"/>
        <w:spacing w:before="7"/>
        <w:rPr>
          <w:sz w:val="27"/>
        </w:rPr>
      </w:pPr>
    </w:p>
    <w:p w:rsidR="000E256A" w:rsidRDefault="003E3C74">
      <w:pPr>
        <w:pStyle w:val="Cmsor4"/>
        <w:spacing w:before="1"/>
        <w:ind w:left="127"/>
      </w:pPr>
      <w:r>
        <w:rPr>
          <w:spacing w:val="4"/>
        </w:rPr>
        <w:t xml:space="preserve">SZEX,  </w:t>
      </w:r>
      <w:r>
        <w:rPr>
          <w:spacing w:val="2"/>
        </w:rPr>
        <w:t xml:space="preserve">DROGOK,  </w:t>
      </w:r>
      <w:r>
        <w:rPr>
          <w:spacing w:val="4"/>
        </w:rPr>
        <w:t xml:space="preserve">ROCK </w:t>
      </w:r>
      <w:r>
        <w:rPr>
          <w:spacing w:val="6"/>
        </w:rPr>
        <w:t>AND</w:t>
      </w:r>
      <w:r>
        <w:rPr>
          <w:spacing w:val="-21"/>
        </w:rPr>
        <w:t xml:space="preserve"> </w:t>
      </w:r>
      <w:r>
        <w:rPr>
          <w:spacing w:val="4"/>
        </w:rPr>
        <w:t>ROLL:</w:t>
      </w:r>
    </w:p>
    <w:p w:rsidR="000E256A" w:rsidRDefault="003E3C74">
      <w:pPr>
        <w:spacing w:before="73"/>
        <w:ind w:left="127"/>
        <w:jc w:val="both"/>
        <w:rPr>
          <w:rFonts w:ascii="Tahoma" w:hAnsi="Tahoma"/>
          <w:b/>
          <w:sz w:val="19"/>
        </w:rPr>
      </w:pPr>
      <w:r>
        <w:rPr>
          <w:rFonts w:ascii="Tahoma" w:hAnsi="Tahoma"/>
          <w:b/>
          <w:sz w:val="19"/>
        </w:rPr>
        <w:t xml:space="preserve">A </w:t>
      </w:r>
      <w:r>
        <w:rPr>
          <w:rFonts w:ascii="Tahoma" w:hAnsi="Tahoma"/>
          <w:b/>
          <w:spacing w:val="6"/>
          <w:sz w:val="19"/>
        </w:rPr>
        <w:t xml:space="preserve">HATVANAS ÉVEK </w:t>
      </w:r>
      <w:r>
        <w:rPr>
          <w:rFonts w:ascii="Tahoma" w:hAnsi="Tahoma"/>
          <w:b/>
          <w:spacing w:val="23"/>
          <w:sz w:val="19"/>
        </w:rPr>
        <w:t xml:space="preserve"> </w:t>
      </w:r>
      <w:r>
        <w:rPr>
          <w:rFonts w:ascii="Tahoma" w:hAnsi="Tahoma"/>
          <w:b/>
          <w:spacing w:val="9"/>
          <w:sz w:val="19"/>
        </w:rPr>
        <w:t>FORRADALMA</w:t>
      </w:r>
    </w:p>
    <w:p w:rsidR="000E256A" w:rsidRDefault="000E256A">
      <w:pPr>
        <w:pStyle w:val="Szvegtrzs"/>
        <w:spacing w:before="10"/>
        <w:rPr>
          <w:rFonts w:ascii="Tahoma"/>
          <w:b/>
          <w:sz w:val="31"/>
        </w:rPr>
      </w:pPr>
    </w:p>
    <w:p w:rsidR="000E256A" w:rsidRDefault="003E3C74">
      <w:pPr>
        <w:pStyle w:val="Szvegtrzs"/>
        <w:spacing w:line="321" w:lineRule="auto"/>
        <w:ind w:left="127" w:right="230"/>
        <w:jc w:val="both"/>
      </w:pPr>
      <w:r>
        <w:rPr>
          <w:w w:val="105"/>
        </w:rPr>
        <w:t>Elképedve olvastuk helyi lapunkban ezt a címet: „A japán tizenéve- sek jobban kedvelik az éjszakai életet a tanóránál". Az alcím szerint</w:t>
      </w:r>
    </w:p>
    <w:p w:rsidR="000E256A" w:rsidRDefault="003E3C74">
      <w:pPr>
        <w:pStyle w:val="Szvegtrzs"/>
        <w:spacing w:line="321" w:lineRule="auto"/>
        <w:ind w:left="108" w:right="228" w:firstLine="19"/>
        <w:jc w:val="both"/>
      </w:pPr>
      <w:r>
        <w:rPr>
          <w:spacing w:val="-3"/>
        </w:rPr>
        <w:t xml:space="preserve">„Az </w:t>
      </w:r>
      <w:r>
        <w:t xml:space="preserve">új </w:t>
      </w:r>
      <w:r>
        <w:rPr>
          <w:spacing w:val="4"/>
        </w:rPr>
        <w:t xml:space="preserve">nemzedék </w:t>
      </w:r>
      <w:r>
        <w:rPr>
          <w:spacing w:val="2"/>
        </w:rPr>
        <w:t xml:space="preserve">hanyagolja </w:t>
      </w:r>
      <w:r>
        <w:t xml:space="preserve">a </w:t>
      </w:r>
      <w:r>
        <w:rPr>
          <w:spacing w:val="6"/>
        </w:rPr>
        <w:t xml:space="preserve">jövőt </w:t>
      </w:r>
      <w:r>
        <w:t xml:space="preserve">a </w:t>
      </w:r>
      <w:r>
        <w:rPr>
          <w:spacing w:val="5"/>
        </w:rPr>
        <w:t xml:space="preserve">nonstop  </w:t>
      </w:r>
      <w:r>
        <w:rPr>
          <w:spacing w:val="2"/>
        </w:rPr>
        <w:t xml:space="preserve">szórakozás  </w:t>
      </w:r>
      <w:r>
        <w:t>kedvé- ért."</w:t>
      </w:r>
      <w:r>
        <w:rPr>
          <w:position w:val="5"/>
          <w:sz w:val="12"/>
        </w:rPr>
        <w:t xml:space="preserve">23  </w:t>
      </w:r>
      <w:r>
        <w:t xml:space="preserve">A  cikk  a  </w:t>
      </w:r>
      <w:r>
        <w:rPr>
          <w:spacing w:val="3"/>
        </w:rPr>
        <w:t xml:space="preserve">továbbiakban  </w:t>
      </w:r>
      <w:r>
        <w:rPr>
          <w:spacing w:val="5"/>
        </w:rPr>
        <w:t xml:space="preserve">beszámolt  </w:t>
      </w:r>
      <w:r>
        <w:t xml:space="preserve">egy  új  </w:t>
      </w:r>
      <w:r>
        <w:rPr>
          <w:spacing w:val="4"/>
        </w:rPr>
        <w:t xml:space="preserve">tendenciáról,  </w:t>
      </w:r>
      <w:r>
        <w:t xml:space="preserve">amely a </w:t>
      </w:r>
      <w:r>
        <w:rPr>
          <w:spacing w:val="6"/>
        </w:rPr>
        <w:t xml:space="preserve">jövőorientált </w:t>
      </w:r>
      <w:r>
        <w:rPr>
          <w:spacing w:val="4"/>
        </w:rPr>
        <w:t xml:space="preserve">munkaerkölcséről </w:t>
      </w:r>
      <w:r>
        <w:t xml:space="preserve">és a </w:t>
      </w:r>
      <w:r>
        <w:rPr>
          <w:spacing w:val="2"/>
        </w:rPr>
        <w:t xml:space="preserve">múlt iránti </w:t>
      </w:r>
      <w:r>
        <w:t xml:space="preserve">mélységes </w:t>
      </w:r>
      <w:r>
        <w:rPr>
          <w:spacing w:val="4"/>
        </w:rPr>
        <w:t xml:space="preserve">tiszte- </w:t>
      </w:r>
      <w:r>
        <w:rPr>
          <w:spacing w:val="3"/>
        </w:rPr>
        <w:t xml:space="preserve">letéről </w:t>
      </w:r>
      <w:r>
        <w:rPr>
          <w:spacing w:val="4"/>
        </w:rPr>
        <w:t xml:space="preserve">híres </w:t>
      </w:r>
      <w:r>
        <w:rPr>
          <w:spacing w:val="2"/>
        </w:rPr>
        <w:t xml:space="preserve">országban </w:t>
      </w:r>
      <w:r>
        <w:rPr>
          <w:spacing w:val="5"/>
        </w:rPr>
        <w:t xml:space="preserve">jelent </w:t>
      </w:r>
      <w:r>
        <w:rPr>
          <w:spacing w:val="3"/>
        </w:rPr>
        <w:t xml:space="preserve">meg. </w:t>
      </w:r>
      <w:r>
        <w:t xml:space="preserve">Eddig a </w:t>
      </w:r>
      <w:r>
        <w:rPr>
          <w:spacing w:val="5"/>
        </w:rPr>
        <w:t xml:space="preserve">jelenorientált  hedoniz- </w:t>
      </w:r>
      <w:r>
        <w:t>mus rit</w:t>
      </w:r>
      <w:r>
        <w:t xml:space="preserve">kaság </w:t>
      </w:r>
      <w:r>
        <w:rPr>
          <w:spacing w:val="2"/>
        </w:rPr>
        <w:t xml:space="preserve">volt Japánban, ahol </w:t>
      </w:r>
      <w:r>
        <w:t xml:space="preserve">az </w:t>
      </w:r>
      <w:r>
        <w:rPr>
          <w:spacing w:val="5"/>
        </w:rPr>
        <w:t xml:space="preserve">emberek </w:t>
      </w:r>
      <w:r>
        <w:rPr>
          <w:spacing w:val="2"/>
        </w:rPr>
        <w:t xml:space="preserve">kevesebb szabadságot vesznek </w:t>
      </w:r>
      <w:r>
        <w:t xml:space="preserve">ki, </w:t>
      </w:r>
      <w:r>
        <w:rPr>
          <w:spacing w:val="3"/>
        </w:rPr>
        <w:t xml:space="preserve">mint bármely </w:t>
      </w:r>
      <w:r>
        <w:rPr>
          <w:spacing w:val="4"/>
        </w:rPr>
        <w:t xml:space="preserve">más </w:t>
      </w:r>
      <w:r>
        <w:t xml:space="preserve">ipari </w:t>
      </w:r>
      <w:r>
        <w:rPr>
          <w:spacing w:val="2"/>
        </w:rPr>
        <w:t xml:space="preserve">országban, </w:t>
      </w:r>
      <w:r>
        <w:t xml:space="preserve">a szülők pedig </w:t>
      </w:r>
      <w:r>
        <w:rPr>
          <w:spacing w:val="3"/>
        </w:rPr>
        <w:t>hagyományosan</w:t>
      </w:r>
      <w:r>
        <w:rPr>
          <w:spacing w:val="47"/>
        </w:rPr>
        <w:t xml:space="preserve"> </w:t>
      </w:r>
      <w:r>
        <w:t xml:space="preserve">nagyon   igyekeznek,   hogy   </w:t>
      </w:r>
      <w:r>
        <w:rPr>
          <w:spacing w:val="2"/>
        </w:rPr>
        <w:t xml:space="preserve">gyerekeiket   </w:t>
      </w:r>
      <w:r>
        <w:rPr>
          <w:spacing w:val="4"/>
        </w:rPr>
        <w:t xml:space="preserve">bejuttassák </w:t>
      </w:r>
      <w:r>
        <w:t xml:space="preserve">a </w:t>
      </w:r>
      <w:r>
        <w:rPr>
          <w:spacing w:val="5"/>
        </w:rPr>
        <w:t xml:space="preserve">legjobb </w:t>
      </w:r>
      <w:r>
        <w:t xml:space="preserve">iskolákba, és </w:t>
      </w:r>
      <w:r>
        <w:rPr>
          <w:spacing w:val="3"/>
        </w:rPr>
        <w:t xml:space="preserve">rengeteget </w:t>
      </w:r>
      <w:r>
        <w:rPr>
          <w:spacing w:val="2"/>
        </w:rPr>
        <w:t xml:space="preserve">költenek </w:t>
      </w:r>
      <w:r>
        <w:rPr>
          <w:spacing w:val="4"/>
        </w:rPr>
        <w:t xml:space="preserve">korrepetálásra </w:t>
      </w:r>
      <w:r>
        <w:t xml:space="preserve">és a </w:t>
      </w:r>
      <w:r>
        <w:rPr>
          <w:spacing w:val="3"/>
        </w:rPr>
        <w:t>hét</w:t>
      </w:r>
      <w:r>
        <w:rPr>
          <w:spacing w:val="3"/>
        </w:rPr>
        <w:t xml:space="preserve">-  </w:t>
      </w:r>
      <w:r>
        <w:t xml:space="preserve">végi </w:t>
      </w:r>
      <w:r>
        <w:rPr>
          <w:spacing w:val="3"/>
        </w:rPr>
        <w:t xml:space="preserve">felzárkóztatásra </w:t>
      </w:r>
      <w:r>
        <w:t xml:space="preserve">a </w:t>
      </w:r>
      <w:r>
        <w:rPr>
          <w:spacing w:val="2"/>
        </w:rPr>
        <w:t xml:space="preserve">„dzsuku-" (bifla-) iskolákban. </w:t>
      </w:r>
      <w:r>
        <w:t xml:space="preserve">A </w:t>
      </w:r>
      <w:r>
        <w:rPr>
          <w:spacing w:val="4"/>
        </w:rPr>
        <w:t xml:space="preserve">legtöbben </w:t>
      </w:r>
      <w:r>
        <w:rPr>
          <w:spacing w:val="3"/>
        </w:rPr>
        <w:t>azonban</w:t>
      </w:r>
      <w:r>
        <w:rPr>
          <w:spacing w:val="47"/>
        </w:rPr>
        <w:t xml:space="preserve"> </w:t>
      </w:r>
      <w:r>
        <w:t xml:space="preserve">egyre  </w:t>
      </w:r>
      <w:r>
        <w:rPr>
          <w:spacing w:val="2"/>
        </w:rPr>
        <w:t xml:space="preserve">inkább  </w:t>
      </w:r>
      <w:r>
        <w:rPr>
          <w:spacing w:val="3"/>
        </w:rPr>
        <w:t xml:space="preserve">kimaradnak  </w:t>
      </w:r>
      <w:r>
        <w:t xml:space="preserve">a  </w:t>
      </w:r>
      <w:r>
        <w:rPr>
          <w:spacing w:val="2"/>
        </w:rPr>
        <w:t xml:space="preserve">középiskolából  </w:t>
      </w:r>
      <w:r>
        <w:t xml:space="preserve">vagy  egyál- </w:t>
      </w:r>
      <w:r>
        <w:rPr>
          <w:spacing w:val="2"/>
        </w:rPr>
        <w:t xml:space="preserve">talán </w:t>
      </w:r>
      <w:r>
        <w:rPr>
          <w:spacing w:val="4"/>
        </w:rPr>
        <w:t xml:space="preserve">nem mennek </w:t>
      </w:r>
      <w:r>
        <w:rPr>
          <w:spacing w:val="3"/>
        </w:rPr>
        <w:t xml:space="preserve">egyetemre, </w:t>
      </w:r>
      <w:r>
        <w:rPr>
          <w:spacing w:val="2"/>
        </w:rPr>
        <w:t xml:space="preserve">inkább vásárolgatnak, barátaikkal lógnak, </w:t>
      </w:r>
      <w:r>
        <w:t xml:space="preserve">sokáig alszanak és </w:t>
      </w:r>
      <w:r>
        <w:rPr>
          <w:spacing w:val="3"/>
        </w:rPr>
        <w:t>bárokba</w:t>
      </w:r>
      <w:r>
        <w:rPr>
          <w:spacing w:val="-14"/>
        </w:rPr>
        <w:t xml:space="preserve"> </w:t>
      </w:r>
      <w:r>
        <w:rPr>
          <w:spacing w:val="5"/>
        </w:rPr>
        <w:t>járnak.</w:t>
      </w:r>
    </w:p>
    <w:p w:rsidR="000E256A" w:rsidRDefault="003E3C74">
      <w:pPr>
        <w:pStyle w:val="Szvegtrzs"/>
        <w:spacing w:before="46" w:line="321" w:lineRule="auto"/>
        <w:ind w:left="104" w:right="243" w:firstLine="292"/>
        <w:jc w:val="both"/>
      </w:pPr>
      <w:r>
        <w:rPr>
          <w:w w:val="105"/>
        </w:rPr>
        <w:t>A fiatalok világszerte lázadoznak a konvencionális időorientá- ciók ellen, amelyeket a korábbi generációk szabtak meg. Ez nem új jelenség, és egy korábbi, '60-as évekbeli változat - a „szex, drogok, rock and roll" hippinemzedékének társadalmi és időforrada</w:t>
      </w:r>
      <w:r>
        <w:rPr>
          <w:w w:val="105"/>
        </w:rPr>
        <w:t>lma -</w:t>
      </w:r>
    </w:p>
    <w:p w:rsidR="000E256A" w:rsidRDefault="000E256A">
      <w:pPr>
        <w:spacing w:line="321" w:lineRule="auto"/>
        <w:jc w:val="both"/>
        <w:sectPr w:rsidR="000E256A">
          <w:headerReference w:type="default" r:id="rId190"/>
          <w:pgSz w:w="8390" w:h="11910"/>
          <w:pgMar w:top="1180" w:right="1140" w:bottom="280" w:left="94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1" w:right="230" w:firstLine="14"/>
        <w:jc w:val="both"/>
      </w:pPr>
      <w:r>
        <w:rPr>
          <w:spacing w:val="4"/>
        </w:rPr>
        <w:t xml:space="preserve">nyomdokain </w:t>
      </w:r>
      <w:r>
        <w:t xml:space="preserve">halad. </w:t>
      </w:r>
      <w:r>
        <w:rPr>
          <w:spacing w:val="6"/>
        </w:rPr>
        <w:t xml:space="preserve">Timothy </w:t>
      </w:r>
      <w:r>
        <w:t xml:space="preserve">Leary, a </w:t>
      </w:r>
      <w:r>
        <w:rPr>
          <w:spacing w:val="3"/>
        </w:rPr>
        <w:t xml:space="preserve">Harvard </w:t>
      </w:r>
      <w:r>
        <w:rPr>
          <w:spacing w:val="5"/>
        </w:rPr>
        <w:t xml:space="preserve">LSD-guruvá </w:t>
      </w:r>
      <w:r>
        <w:rPr>
          <w:spacing w:val="3"/>
        </w:rPr>
        <w:t xml:space="preserve">lett </w:t>
      </w:r>
      <w:r>
        <w:rPr>
          <w:spacing w:val="4"/>
        </w:rPr>
        <w:t xml:space="preserve">pszichológiaprofesszora </w:t>
      </w:r>
      <w:r>
        <w:rPr>
          <w:spacing w:val="5"/>
        </w:rPr>
        <w:t xml:space="preserve">három  követendő  </w:t>
      </w:r>
      <w:r>
        <w:rPr>
          <w:spacing w:val="3"/>
        </w:rPr>
        <w:t>utat</w:t>
      </w:r>
      <w:r>
        <w:rPr>
          <w:spacing w:val="47"/>
        </w:rPr>
        <w:t xml:space="preserve"> </w:t>
      </w:r>
      <w:r>
        <w:rPr>
          <w:spacing w:val="2"/>
        </w:rPr>
        <w:t xml:space="preserve">propagált  </w:t>
      </w:r>
      <w:r>
        <w:t xml:space="preserve">a  </w:t>
      </w:r>
      <w:r>
        <w:rPr>
          <w:spacing w:val="3"/>
        </w:rPr>
        <w:t xml:space="preserve">fiata- </w:t>
      </w:r>
      <w:r>
        <w:t xml:space="preserve">lok </w:t>
      </w:r>
      <w:r>
        <w:rPr>
          <w:spacing w:val="4"/>
        </w:rPr>
        <w:t xml:space="preserve">számára: </w:t>
      </w:r>
      <w:r>
        <w:t xml:space="preserve">„Figyelj </w:t>
      </w:r>
      <w:r>
        <w:rPr>
          <w:spacing w:val="3"/>
        </w:rPr>
        <w:t xml:space="preserve">befelé, </w:t>
      </w:r>
      <w:r>
        <w:t xml:space="preserve">nyílj ki, </w:t>
      </w:r>
      <w:r>
        <w:rPr>
          <w:spacing w:val="3"/>
        </w:rPr>
        <w:t xml:space="preserve">szabadulj </w:t>
      </w:r>
      <w:r>
        <w:t xml:space="preserve">fel! </w:t>
      </w:r>
      <w:r>
        <w:rPr>
          <w:spacing w:val="4"/>
        </w:rPr>
        <w:t xml:space="preserve">Próbálj </w:t>
      </w:r>
      <w:r>
        <w:t xml:space="preserve">ki </w:t>
      </w:r>
      <w:r>
        <w:rPr>
          <w:spacing w:val="2"/>
        </w:rPr>
        <w:t xml:space="preserve">tudat- </w:t>
      </w:r>
      <w:r>
        <w:rPr>
          <w:spacing w:val="6"/>
        </w:rPr>
        <w:t xml:space="preserve">módosító </w:t>
      </w:r>
      <w:r>
        <w:rPr>
          <w:spacing w:val="4"/>
        </w:rPr>
        <w:t xml:space="preserve">szereket, </w:t>
      </w:r>
      <w:r>
        <w:rPr>
          <w:spacing w:val="2"/>
        </w:rPr>
        <w:t xml:space="preserve">amelyek </w:t>
      </w:r>
      <w:r>
        <w:rPr>
          <w:spacing w:val="5"/>
        </w:rPr>
        <w:t xml:space="preserve">megváltoztatják </w:t>
      </w:r>
      <w:r>
        <w:t xml:space="preserve">az </w:t>
      </w:r>
      <w:r>
        <w:rPr>
          <w:spacing w:val="4"/>
        </w:rPr>
        <w:t xml:space="preserve">érzékelést </w:t>
      </w:r>
      <w:r>
        <w:t xml:space="preserve">és a </w:t>
      </w:r>
      <w:r>
        <w:rPr>
          <w:spacing w:val="4"/>
        </w:rPr>
        <w:t xml:space="preserve">tudatot, </w:t>
      </w:r>
      <w:r>
        <w:rPr>
          <w:spacing w:val="5"/>
        </w:rPr>
        <w:t xml:space="preserve">hangolódj </w:t>
      </w:r>
      <w:r>
        <w:t xml:space="preserve">rá a </w:t>
      </w:r>
      <w:r>
        <w:rPr>
          <w:spacing w:val="6"/>
        </w:rPr>
        <w:t xml:space="preserve">benned </w:t>
      </w:r>
      <w:r>
        <w:t xml:space="preserve">élő  </w:t>
      </w:r>
      <w:r>
        <w:rPr>
          <w:spacing w:val="5"/>
        </w:rPr>
        <w:t xml:space="preserve">játékos  </w:t>
      </w:r>
      <w:r>
        <w:rPr>
          <w:spacing w:val="2"/>
        </w:rPr>
        <w:t xml:space="preserve">gyerekre,  </w:t>
      </w:r>
      <w:r>
        <w:t xml:space="preserve">a  </w:t>
      </w:r>
      <w:r>
        <w:rPr>
          <w:spacing w:val="4"/>
        </w:rPr>
        <w:t xml:space="preserve">belső  </w:t>
      </w:r>
      <w:r>
        <w:rPr>
          <w:spacing w:val="3"/>
        </w:rPr>
        <w:t xml:space="preserve">énre, </w:t>
      </w:r>
      <w:r>
        <w:t xml:space="preserve">aki </w:t>
      </w:r>
      <w:r>
        <w:rPr>
          <w:spacing w:val="4"/>
        </w:rPr>
        <w:t xml:space="preserve">elutasítja </w:t>
      </w:r>
      <w:r>
        <w:t xml:space="preserve">az </w:t>
      </w:r>
      <w:r>
        <w:rPr>
          <w:spacing w:val="6"/>
        </w:rPr>
        <w:t xml:space="preserve">értelmetlen, </w:t>
      </w:r>
      <w:r>
        <w:rPr>
          <w:spacing w:val="4"/>
        </w:rPr>
        <w:t xml:space="preserve">unalmas munka </w:t>
      </w:r>
      <w:r>
        <w:rPr>
          <w:spacing w:val="5"/>
        </w:rPr>
        <w:t xml:space="preserve">életmóddá  </w:t>
      </w:r>
      <w:r>
        <w:rPr>
          <w:spacing w:val="3"/>
        </w:rPr>
        <w:t xml:space="preserve">lett  </w:t>
      </w:r>
      <w:r>
        <w:rPr>
          <w:spacing w:val="4"/>
        </w:rPr>
        <w:t xml:space="preserve">rend- </w:t>
      </w:r>
      <w:r>
        <w:rPr>
          <w:spacing w:val="6"/>
        </w:rPr>
        <w:t xml:space="preserve">jét, </w:t>
      </w:r>
      <w:r>
        <w:t xml:space="preserve">és </w:t>
      </w:r>
      <w:r>
        <w:rPr>
          <w:spacing w:val="2"/>
        </w:rPr>
        <w:t xml:space="preserve">szállj </w:t>
      </w:r>
      <w:r>
        <w:t xml:space="preserve">ki a </w:t>
      </w:r>
      <w:r>
        <w:rPr>
          <w:spacing w:val="3"/>
        </w:rPr>
        <w:t xml:space="preserve">középosztály  alkalmazkodó,  </w:t>
      </w:r>
      <w:r>
        <w:rPr>
          <w:spacing w:val="7"/>
        </w:rPr>
        <w:t xml:space="preserve">jövőorientált  </w:t>
      </w:r>
      <w:r>
        <w:rPr>
          <w:spacing w:val="3"/>
        </w:rPr>
        <w:t xml:space="preserve">fogyasz- </w:t>
      </w:r>
      <w:r>
        <w:rPr>
          <w:spacing w:val="2"/>
        </w:rPr>
        <w:t xml:space="preserve">tói </w:t>
      </w:r>
      <w:r>
        <w:rPr>
          <w:spacing w:val="4"/>
        </w:rPr>
        <w:t xml:space="preserve">társadalmából, </w:t>
      </w:r>
      <w:r>
        <w:rPr>
          <w:spacing w:val="3"/>
        </w:rPr>
        <w:t xml:space="preserve">amelyet </w:t>
      </w:r>
      <w:r>
        <w:t xml:space="preserve">a  </w:t>
      </w:r>
      <w:r>
        <w:rPr>
          <w:spacing w:val="5"/>
        </w:rPr>
        <w:t xml:space="preserve">katonai-ipari  </w:t>
      </w:r>
      <w:r>
        <w:rPr>
          <w:spacing w:val="4"/>
        </w:rPr>
        <w:t xml:space="preserve">érdekkörök  </w:t>
      </w:r>
      <w:r>
        <w:rPr>
          <w:spacing w:val="2"/>
        </w:rPr>
        <w:t xml:space="preserve">irányítanak." </w:t>
      </w:r>
      <w:r>
        <w:t xml:space="preserve">E </w:t>
      </w:r>
      <w:r>
        <w:rPr>
          <w:spacing w:val="5"/>
        </w:rPr>
        <w:t xml:space="preserve">manifesztum </w:t>
      </w:r>
      <w:r>
        <w:rPr>
          <w:spacing w:val="3"/>
        </w:rPr>
        <w:t xml:space="preserve">egyszerre </w:t>
      </w:r>
      <w:r>
        <w:rPr>
          <w:spacing w:val="7"/>
        </w:rPr>
        <w:t xml:space="preserve">óhajtotta </w:t>
      </w:r>
      <w:r>
        <w:rPr>
          <w:spacing w:val="3"/>
        </w:rPr>
        <w:t xml:space="preserve">átalakítani </w:t>
      </w:r>
      <w:r>
        <w:t xml:space="preserve">a </w:t>
      </w:r>
      <w:r>
        <w:rPr>
          <w:spacing w:val="5"/>
        </w:rPr>
        <w:t xml:space="preserve">társadalmat </w:t>
      </w:r>
      <w:r>
        <w:rPr>
          <w:spacing w:val="7"/>
        </w:rPr>
        <w:t xml:space="preserve">jelen- </w:t>
      </w:r>
      <w:r>
        <w:rPr>
          <w:spacing w:val="4"/>
        </w:rPr>
        <w:t xml:space="preserve">hedonistává </w:t>
      </w:r>
      <w:r>
        <w:t xml:space="preserve">és </w:t>
      </w:r>
      <w:r>
        <w:rPr>
          <w:spacing w:val="6"/>
        </w:rPr>
        <w:t xml:space="preserve">kiterjesztett-, </w:t>
      </w:r>
      <w:r>
        <w:t>azaz</w:t>
      </w:r>
      <w:r>
        <w:rPr>
          <w:spacing w:val="37"/>
        </w:rPr>
        <w:t xml:space="preserve"> </w:t>
      </w:r>
      <w:r>
        <w:rPr>
          <w:spacing w:val="6"/>
        </w:rPr>
        <w:t>holisztikusjelen-orientációjúvá.</w:t>
      </w:r>
    </w:p>
    <w:p w:rsidR="000E256A" w:rsidRDefault="003E3C74">
      <w:pPr>
        <w:pStyle w:val="Szvegtrzs"/>
        <w:spacing w:before="30" w:line="321" w:lineRule="auto"/>
        <w:ind w:left="126" w:right="237" w:firstLine="283"/>
        <w:jc w:val="both"/>
      </w:pPr>
      <w:r>
        <w:t xml:space="preserve">A szexuális </w:t>
      </w:r>
      <w:r>
        <w:rPr>
          <w:spacing w:val="3"/>
        </w:rPr>
        <w:t xml:space="preserve">úton </w:t>
      </w:r>
      <w:r>
        <w:rPr>
          <w:spacing w:val="6"/>
        </w:rPr>
        <w:t xml:space="preserve">terjedő </w:t>
      </w:r>
      <w:r>
        <w:rPr>
          <w:spacing w:val="3"/>
        </w:rPr>
        <w:t xml:space="preserve">betegségek azonban </w:t>
      </w:r>
      <w:r>
        <w:rPr>
          <w:spacing w:val="2"/>
        </w:rPr>
        <w:t xml:space="preserve">véget </w:t>
      </w:r>
      <w:r>
        <w:rPr>
          <w:spacing w:val="3"/>
        </w:rPr>
        <w:t xml:space="preserve">vetettek </w:t>
      </w:r>
      <w:r>
        <w:t xml:space="preserve">a </w:t>
      </w:r>
      <w:r>
        <w:rPr>
          <w:spacing w:val="3"/>
        </w:rPr>
        <w:t xml:space="preserve">korlátozások </w:t>
      </w:r>
      <w:r>
        <w:t xml:space="preserve">nélküli </w:t>
      </w:r>
      <w:r>
        <w:rPr>
          <w:spacing w:val="2"/>
        </w:rPr>
        <w:t xml:space="preserve">szex </w:t>
      </w:r>
      <w:r>
        <w:rPr>
          <w:spacing w:val="3"/>
        </w:rPr>
        <w:t xml:space="preserve">korszakának. </w:t>
      </w:r>
      <w:r>
        <w:t xml:space="preserve">A </w:t>
      </w:r>
      <w:r>
        <w:rPr>
          <w:spacing w:val="3"/>
        </w:rPr>
        <w:t xml:space="preserve">hétköznapi </w:t>
      </w:r>
      <w:r>
        <w:t xml:space="preserve">valóság </w:t>
      </w:r>
      <w:r>
        <w:rPr>
          <w:spacing w:val="4"/>
        </w:rPr>
        <w:t xml:space="preserve">tönk- </w:t>
      </w:r>
      <w:r>
        <w:rPr>
          <w:spacing w:val="5"/>
        </w:rPr>
        <w:t xml:space="preserve">retette </w:t>
      </w:r>
      <w:r>
        <w:t xml:space="preserve">a </w:t>
      </w:r>
      <w:r>
        <w:rPr>
          <w:spacing w:val="4"/>
        </w:rPr>
        <w:t xml:space="preserve">játékot, </w:t>
      </w:r>
      <w:r>
        <w:t xml:space="preserve">amellyel </w:t>
      </w:r>
      <w:r>
        <w:rPr>
          <w:spacing w:val="4"/>
        </w:rPr>
        <w:t xml:space="preserve">nem  </w:t>
      </w:r>
      <w:r>
        <w:rPr>
          <w:spacing w:val="5"/>
        </w:rPr>
        <w:t xml:space="preserve">lehetett  </w:t>
      </w:r>
      <w:r>
        <w:rPr>
          <w:spacing w:val="4"/>
        </w:rPr>
        <w:t xml:space="preserve">pénzt  </w:t>
      </w:r>
      <w:r>
        <w:rPr>
          <w:spacing w:val="2"/>
        </w:rPr>
        <w:t xml:space="preserve">keresni  </w:t>
      </w:r>
      <w:r>
        <w:rPr>
          <w:spacing w:val="3"/>
        </w:rPr>
        <w:t xml:space="preserve">ennivalóra </w:t>
      </w:r>
      <w:r>
        <w:t xml:space="preserve">vagy </w:t>
      </w:r>
      <w:r>
        <w:rPr>
          <w:spacing w:val="2"/>
        </w:rPr>
        <w:t xml:space="preserve">lakbérre. </w:t>
      </w:r>
      <w:r>
        <w:rPr>
          <w:spacing w:val="4"/>
        </w:rPr>
        <w:t xml:space="preserve">Máig megőrizték azonban  </w:t>
      </w:r>
      <w:r>
        <w:rPr>
          <w:spacing w:val="3"/>
        </w:rPr>
        <w:t xml:space="preserve">értéküket  bizonyos  </w:t>
      </w:r>
      <w:r>
        <w:rPr>
          <w:spacing w:val="2"/>
        </w:rPr>
        <w:t xml:space="preserve">ideá- </w:t>
      </w:r>
      <w:r>
        <w:t xml:space="preserve">lok, például,  </w:t>
      </w:r>
      <w:r>
        <w:rPr>
          <w:spacing w:val="2"/>
        </w:rPr>
        <w:t>ho</w:t>
      </w:r>
      <w:r>
        <w:rPr>
          <w:spacing w:val="2"/>
        </w:rPr>
        <w:t xml:space="preserve">gy  </w:t>
      </w:r>
      <w:r>
        <w:t xml:space="preserve">az  </w:t>
      </w:r>
      <w:r>
        <w:rPr>
          <w:spacing w:val="5"/>
        </w:rPr>
        <w:t xml:space="preserve">ember  </w:t>
      </w:r>
      <w:r>
        <w:rPr>
          <w:spacing w:val="3"/>
        </w:rPr>
        <w:t xml:space="preserve">próbálja  </w:t>
      </w:r>
      <w:r>
        <w:rPr>
          <w:spacing w:val="4"/>
        </w:rPr>
        <w:t xml:space="preserve">kellemesebben  </w:t>
      </w:r>
      <w:r>
        <w:t xml:space="preserve">élni  az  </w:t>
      </w:r>
      <w:r>
        <w:rPr>
          <w:spacing w:val="4"/>
        </w:rPr>
        <w:t xml:space="preserve">életét, </w:t>
      </w:r>
      <w:r>
        <w:t xml:space="preserve">és </w:t>
      </w:r>
      <w:r>
        <w:rPr>
          <w:spacing w:val="2"/>
        </w:rPr>
        <w:t xml:space="preserve">hogy </w:t>
      </w:r>
      <w:r>
        <w:t xml:space="preserve">a </w:t>
      </w:r>
      <w:r>
        <w:rPr>
          <w:spacing w:val="4"/>
        </w:rPr>
        <w:t xml:space="preserve">hétköznapok </w:t>
      </w:r>
      <w:r>
        <w:rPr>
          <w:spacing w:val="3"/>
        </w:rPr>
        <w:t xml:space="preserve">szorításában </w:t>
      </w:r>
      <w:r>
        <w:t xml:space="preserve">is igyekezzék </w:t>
      </w:r>
      <w:r>
        <w:rPr>
          <w:spacing w:val="2"/>
        </w:rPr>
        <w:t xml:space="preserve">időt szakítani </w:t>
      </w:r>
      <w:r>
        <w:t xml:space="preserve">a </w:t>
      </w:r>
      <w:r>
        <w:rPr>
          <w:spacing w:val="3"/>
        </w:rPr>
        <w:t xml:space="preserve">barátságok, </w:t>
      </w:r>
      <w:r>
        <w:t xml:space="preserve">a </w:t>
      </w:r>
      <w:r>
        <w:rPr>
          <w:spacing w:val="6"/>
        </w:rPr>
        <w:t xml:space="preserve">természet </w:t>
      </w:r>
      <w:r>
        <w:t xml:space="preserve">és </w:t>
      </w:r>
      <w:r>
        <w:rPr>
          <w:spacing w:val="2"/>
        </w:rPr>
        <w:t xml:space="preserve">saját </w:t>
      </w:r>
      <w:r>
        <w:rPr>
          <w:spacing w:val="3"/>
        </w:rPr>
        <w:t>létének</w:t>
      </w:r>
      <w:r>
        <w:rPr>
          <w:spacing w:val="-6"/>
        </w:rPr>
        <w:t xml:space="preserve"> </w:t>
      </w:r>
      <w:r>
        <w:rPr>
          <w:spacing w:val="2"/>
        </w:rPr>
        <w:t>élvezetére.</w:t>
      </w:r>
    </w:p>
    <w:p w:rsidR="000E256A" w:rsidRDefault="000E256A">
      <w:pPr>
        <w:pStyle w:val="Szvegtrzs"/>
        <w:rPr>
          <w:sz w:val="22"/>
        </w:rPr>
      </w:pPr>
    </w:p>
    <w:p w:rsidR="000E256A" w:rsidRDefault="003E3C74">
      <w:pPr>
        <w:pStyle w:val="Cmsor4"/>
        <w:spacing w:before="134"/>
        <w:ind w:left="136"/>
      </w:pPr>
      <w:r>
        <w:t>Rákattanás a jelenre</w:t>
      </w:r>
    </w:p>
    <w:p w:rsidR="000E256A" w:rsidRDefault="000E256A">
      <w:pPr>
        <w:pStyle w:val="Szvegtrzs"/>
        <w:spacing w:before="1"/>
        <w:rPr>
          <w:rFonts w:ascii="Tahoma"/>
          <w:b/>
          <w:sz w:val="25"/>
        </w:rPr>
      </w:pPr>
    </w:p>
    <w:p w:rsidR="000E256A" w:rsidRDefault="003E3C74">
      <w:pPr>
        <w:pStyle w:val="Szvegtrzs"/>
        <w:spacing w:before="1" w:line="321" w:lineRule="auto"/>
        <w:ind w:left="116" w:right="239" w:firstLine="4"/>
        <w:jc w:val="both"/>
      </w:pPr>
      <w:r>
        <w:rPr>
          <w:w w:val="105"/>
        </w:rPr>
        <w:t>A jelenorientáltság előmozdításának számtalan módja van. Ezek némelyikét, például a meditációt, a jógát és az önhipnózist évszáza- dok, ha ugyan nem évezredek óta alkalmazzák. Ha máris gyakorol- juk valamelyiket, nagyon jól tesszük, ha pedig még nem, szívb</w:t>
      </w:r>
      <w:r>
        <w:rPr>
          <w:w w:val="105"/>
        </w:rPr>
        <w:t>ől ajánljuk, hogy tanuljunk meg egyet! Bár mi elsőbbséget adnánk az ilyen technikák oktatóinak, mégis ajánlanánk egy egyszerű mód- szert a jelenben való elmélyedésre, az előző fejezetben található</w:t>
      </w:r>
    </w:p>
    <w:p w:rsidR="000E256A" w:rsidRDefault="003E3C74">
      <w:pPr>
        <w:pStyle w:val="Szvegtrzs"/>
        <w:spacing w:line="217" w:lineRule="exact"/>
        <w:ind w:left="126"/>
        <w:jc w:val="both"/>
      </w:pPr>
      <w:r>
        <w:rPr>
          <w:w w:val="105"/>
        </w:rPr>
        <w:t>„Ki voltam én?"-kérdőív kissé módosított variációját.</w:t>
      </w:r>
    </w:p>
    <w:p w:rsidR="000E256A" w:rsidRDefault="003E3C74">
      <w:pPr>
        <w:pStyle w:val="Szvegtrzs"/>
        <w:spacing w:before="113" w:line="321" w:lineRule="auto"/>
        <w:ind w:left="126" w:right="247" w:firstLine="283"/>
        <w:jc w:val="both"/>
      </w:pPr>
      <w:r>
        <w:rPr>
          <w:w w:val="105"/>
        </w:rPr>
        <w:t>Erede</w:t>
      </w:r>
      <w:r>
        <w:rPr>
          <w:w w:val="105"/>
        </w:rPr>
        <w:t>ti változatában a Ki vagyok én?-kérdőív a válaszadót ugyanazon kérdés - Ki vagyok? - 20, egymást követő megválaszo-</w:t>
      </w:r>
    </w:p>
    <w:p w:rsidR="000E256A" w:rsidRDefault="000E256A">
      <w:pPr>
        <w:spacing w:line="321" w:lineRule="auto"/>
        <w:jc w:val="both"/>
        <w:sectPr w:rsidR="000E256A">
          <w:headerReference w:type="default" r:id="rId191"/>
          <w:pgSz w:w="8390" w:h="11910"/>
          <w:pgMar w:top="1220" w:right="1140" w:bottom="280" w:left="920" w:header="85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08" w:right="108" w:firstLine="4"/>
        <w:jc w:val="both"/>
      </w:pPr>
      <w:r>
        <w:t xml:space="preserve">lására </w:t>
      </w:r>
      <w:r>
        <w:rPr>
          <w:spacing w:val="3"/>
        </w:rPr>
        <w:t xml:space="preserve">kérte. </w:t>
      </w:r>
      <w:r>
        <w:t>Kidolgozói</w:t>
      </w:r>
      <w:r>
        <w:rPr>
          <w:spacing w:val="41"/>
        </w:rPr>
        <w:t xml:space="preserve"> </w:t>
      </w:r>
      <w:r>
        <w:rPr>
          <w:spacing w:val="3"/>
        </w:rPr>
        <w:t xml:space="preserve">szerint  </w:t>
      </w:r>
      <w:r>
        <w:t xml:space="preserve">a  kérdésre  </w:t>
      </w:r>
      <w:r>
        <w:rPr>
          <w:spacing w:val="2"/>
        </w:rPr>
        <w:t xml:space="preserve">adott  </w:t>
      </w:r>
      <w:r>
        <w:rPr>
          <w:spacing w:val="3"/>
        </w:rPr>
        <w:t xml:space="preserve">minden  újabb  </w:t>
      </w:r>
      <w:r>
        <w:t xml:space="preserve">válasz </w:t>
      </w:r>
      <w:r>
        <w:rPr>
          <w:spacing w:val="2"/>
        </w:rPr>
        <w:t xml:space="preserve">pszichológiai </w:t>
      </w:r>
      <w:r>
        <w:rPr>
          <w:spacing w:val="4"/>
        </w:rPr>
        <w:t xml:space="preserve">tartalmak </w:t>
      </w:r>
      <w:r>
        <w:t xml:space="preserve">mélyebb </w:t>
      </w:r>
      <w:r>
        <w:rPr>
          <w:spacing w:val="2"/>
        </w:rPr>
        <w:t xml:space="preserve">rétegeit </w:t>
      </w:r>
      <w:r>
        <w:rPr>
          <w:spacing w:val="4"/>
        </w:rPr>
        <w:t xml:space="preserve">tárja </w:t>
      </w:r>
      <w:r>
        <w:t xml:space="preserve">fel. Jelenlegi </w:t>
      </w:r>
      <w:r>
        <w:rPr>
          <w:spacing w:val="3"/>
        </w:rPr>
        <w:t xml:space="preserve">céljainkhoz nem elengedhetetlen, </w:t>
      </w:r>
      <w:r>
        <w:rPr>
          <w:spacing w:val="2"/>
        </w:rPr>
        <w:t xml:space="preserve">hogy </w:t>
      </w:r>
      <w:r>
        <w:t xml:space="preserve">a </w:t>
      </w:r>
      <w:r>
        <w:rPr>
          <w:spacing w:val="2"/>
        </w:rPr>
        <w:t xml:space="preserve">kérdésre </w:t>
      </w:r>
      <w:r>
        <w:rPr>
          <w:spacing w:val="3"/>
        </w:rPr>
        <w:t xml:space="preserve">mind  </w:t>
      </w:r>
      <w:r>
        <w:t xml:space="preserve">a  20  </w:t>
      </w:r>
      <w:r>
        <w:rPr>
          <w:spacing w:val="2"/>
        </w:rPr>
        <w:t xml:space="preserve">eset-  </w:t>
      </w:r>
      <w:r>
        <w:rPr>
          <w:spacing w:val="3"/>
        </w:rPr>
        <w:t xml:space="preserve">ben </w:t>
      </w:r>
      <w:r>
        <w:t xml:space="preserve">választ </w:t>
      </w:r>
      <w:r>
        <w:rPr>
          <w:spacing w:val="2"/>
        </w:rPr>
        <w:t xml:space="preserve">kapjunk, </w:t>
      </w:r>
      <w:r>
        <w:rPr>
          <w:spacing w:val="4"/>
        </w:rPr>
        <w:t xml:space="preserve">fontos </w:t>
      </w:r>
      <w:r>
        <w:rPr>
          <w:spacing w:val="3"/>
        </w:rPr>
        <w:t xml:space="preserve">azonban, </w:t>
      </w:r>
      <w:r>
        <w:t xml:space="preserve">hogy </w:t>
      </w:r>
      <w:r>
        <w:rPr>
          <w:spacing w:val="4"/>
        </w:rPr>
        <w:t xml:space="preserve">minden </w:t>
      </w:r>
      <w:r>
        <w:t xml:space="preserve">változata </w:t>
      </w:r>
      <w:r>
        <w:rPr>
          <w:spacing w:val="2"/>
        </w:rPr>
        <w:t xml:space="preserve">mellé </w:t>
      </w:r>
      <w:r>
        <w:rPr>
          <w:spacing w:val="3"/>
        </w:rPr>
        <w:t xml:space="preserve">kerüljön </w:t>
      </w:r>
      <w:r>
        <w:t>legalább egy</w:t>
      </w:r>
      <w:r>
        <w:rPr>
          <w:spacing w:val="-13"/>
        </w:rPr>
        <w:t xml:space="preserve"> </w:t>
      </w:r>
      <w:r>
        <w:t>válasz.</w:t>
      </w:r>
    </w:p>
    <w:p w:rsidR="000E256A" w:rsidRDefault="003E3C74">
      <w:pPr>
        <w:pStyle w:val="Szvegtrzs"/>
        <w:spacing w:line="326" w:lineRule="auto"/>
        <w:ind w:left="118" w:right="106" w:firstLine="288"/>
        <w:jc w:val="both"/>
      </w:pPr>
      <w:r>
        <w:rPr>
          <w:w w:val="105"/>
        </w:rPr>
        <w:t>Kezdjük azzal, hogy az eredeti Ki vagyok? kérdést a lehető leg- több módon tegyük fel magunknak! Jegyezzük fel a változatokat!</w:t>
      </w:r>
    </w:p>
    <w:p w:rsidR="000E256A" w:rsidRDefault="000E256A">
      <w:pPr>
        <w:pStyle w:val="Szvegtrzs"/>
        <w:spacing w:before="3"/>
        <w:rPr>
          <w:sz w:val="26"/>
        </w:rPr>
      </w:pPr>
    </w:p>
    <w:p w:rsidR="000E256A" w:rsidRDefault="003E3C74">
      <w:pPr>
        <w:pStyle w:val="Cmsor4"/>
        <w:spacing w:before="1"/>
        <w:ind w:left="295"/>
        <w:jc w:val="left"/>
      </w:pPr>
      <w:r>
        <w:t>Ki vagyok én?-kérdőív</w:t>
      </w:r>
    </w:p>
    <w:p w:rsidR="000E256A" w:rsidRDefault="003E3C74">
      <w:pPr>
        <w:spacing w:before="142"/>
        <w:ind w:left="286"/>
        <w:rPr>
          <w:rFonts w:ascii="Tahoma" w:hAnsi="Tahoma"/>
          <w:sz w:val="13"/>
        </w:rPr>
      </w:pPr>
      <w:r>
        <w:rPr>
          <w:rFonts w:ascii="Tahoma" w:hAnsi="Tahoma"/>
          <w:sz w:val="13"/>
        </w:rPr>
        <w:t>Válaszoljon az alábbi kérdések mindegyikére! Minden kérdésre más választ adjon!</w:t>
      </w:r>
    </w:p>
    <w:p w:rsidR="000E256A" w:rsidRDefault="000E256A">
      <w:pPr>
        <w:pStyle w:val="Szvegtrzs"/>
        <w:rPr>
          <w:rFonts w:ascii="Tahoma"/>
          <w:sz w:val="16"/>
        </w:rPr>
      </w:pPr>
    </w:p>
    <w:p w:rsidR="000E256A" w:rsidRDefault="003E3C74">
      <w:pPr>
        <w:pStyle w:val="Listaszerbekezds"/>
        <w:numPr>
          <w:ilvl w:val="0"/>
          <w:numId w:val="4"/>
        </w:numPr>
        <w:tabs>
          <w:tab w:val="left" w:pos="532"/>
        </w:tabs>
        <w:spacing w:before="135"/>
        <w:ind w:hanging="160"/>
        <w:rPr>
          <w:rFonts w:ascii="Tahoma"/>
          <w:sz w:val="13"/>
        </w:rPr>
      </w:pPr>
      <w:r>
        <w:rPr>
          <w:rFonts w:ascii="Tahoma"/>
          <w:spacing w:val="2"/>
          <w:sz w:val="13"/>
        </w:rPr>
        <w:t xml:space="preserve">Ki </w:t>
      </w:r>
      <w:r>
        <w:rPr>
          <w:rFonts w:ascii="Tahoma"/>
          <w:spacing w:val="6"/>
          <w:sz w:val="13"/>
        </w:rPr>
        <w:t xml:space="preserve"> </w:t>
      </w:r>
      <w:r>
        <w:rPr>
          <w:rFonts w:ascii="Tahoma"/>
          <w:spacing w:val="8"/>
          <w:sz w:val="13"/>
        </w:rPr>
        <w:t>vagyok?</w:t>
      </w:r>
      <w:r>
        <w:rPr>
          <w:rFonts w:ascii="Tahoma"/>
          <w:w w:val="103"/>
          <w:sz w:val="13"/>
          <w:u w:val="single"/>
        </w:rPr>
        <w:t xml:space="preserve"> </w:t>
      </w:r>
      <w:r>
        <w:rPr>
          <w:rFonts w:ascii="Tahoma"/>
          <w:spacing w:val="-3"/>
          <w:sz w:val="13"/>
          <w:u w:val="single"/>
        </w:rPr>
        <w:t xml:space="preserve"> </w:t>
      </w:r>
    </w:p>
    <w:p w:rsidR="000E256A" w:rsidRDefault="003E3C74">
      <w:pPr>
        <w:pStyle w:val="Listaszerbekezds"/>
        <w:numPr>
          <w:ilvl w:val="0"/>
          <w:numId w:val="4"/>
        </w:numPr>
        <w:tabs>
          <w:tab w:val="left" w:pos="541"/>
          <w:tab w:val="left" w:pos="1503"/>
        </w:tabs>
        <w:spacing w:before="121"/>
        <w:ind w:left="540" w:hanging="169"/>
        <w:rPr>
          <w:rFonts w:ascii="Tahoma"/>
          <w:sz w:val="13"/>
        </w:rPr>
      </w:pPr>
      <w:r>
        <w:rPr>
          <w:rFonts w:ascii="Tahoma"/>
          <w:spacing w:val="3"/>
          <w:sz w:val="13"/>
        </w:rPr>
        <w:t>Ki</w:t>
      </w:r>
      <w:r>
        <w:rPr>
          <w:rFonts w:ascii="Tahoma"/>
          <w:spacing w:val="42"/>
          <w:sz w:val="13"/>
        </w:rPr>
        <w:t xml:space="preserve"> </w:t>
      </w:r>
      <w:r>
        <w:rPr>
          <w:rFonts w:ascii="Tahoma"/>
          <w:spacing w:val="8"/>
          <w:sz w:val="13"/>
        </w:rPr>
        <w:t>vagyok?</w:t>
      </w:r>
      <w:r>
        <w:rPr>
          <w:rFonts w:ascii="Tahoma"/>
          <w:w w:val="103"/>
          <w:sz w:val="13"/>
          <w:u w:val="single"/>
        </w:rPr>
        <w:t xml:space="preserve"> </w:t>
      </w:r>
      <w:r>
        <w:rPr>
          <w:rFonts w:ascii="Tahoma"/>
          <w:sz w:val="13"/>
          <w:u w:val="single"/>
        </w:rPr>
        <w:tab/>
      </w:r>
    </w:p>
    <w:p w:rsidR="000E256A" w:rsidRDefault="003E3C74">
      <w:pPr>
        <w:tabs>
          <w:tab w:val="left" w:pos="1492"/>
        </w:tabs>
        <w:spacing w:before="122"/>
        <w:ind w:left="377"/>
        <w:rPr>
          <w:rFonts w:ascii="Tahoma"/>
          <w:sz w:val="13"/>
        </w:rPr>
      </w:pPr>
      <w:r>
        <w:rPr>
          <w:rFonts w:ascii="Tahoma"/>
          <w:sz w:val="13"/>
        </w:rPr>
        <w:t>3</w:t>
      </w:r>
      <w:r>
        <w:rPr>
          <w:rFonts w:ascii="Tahoma"/>
          <w:spacing w:val="-15"/>
          <w:sz w:val="13"/>
        </w:rPr>
        <w:t xml:space="preserve"> </w:t>
      </w:r>
      <w:r>
        <w:rPr>
          <w:rFonts w:ascii="Tahoma"/>
          <w:sz w:val="13"/>
        </w:rPr>
        <w:t>.</w:t>
      </w:r>
      <w:r>
        <w:rPr>
          <w:rFonts w:ascii="Tahoma"/>
          <w:spacing w:val="-14"/>
          <w:sz w:val="13"/>
        </w:rPr>
        <w:t xml:space="preserve"> </w:t>
      </w:r>
      <w:r>
        <w:rPr>
          <w:rFonts w:ascii="Tahoma"/>
          <w:sz w:val="13"/>
        </w:rPr>
        <w:t>K</w:t>
      </w:r>
      <w:r>
        <w:rPr>
          <w:rFonts w:ascii="Tahoma"/>
          <w:spacing w:val="-14"/>
          <w:sz w:val="13"/>
        </w:rPr>
        <w:t xml:space="preserve"> </w:t>
      </w:r>
      <w:r>
        <w:rPr>
          <w:rFonts w:ascii="Tahoma"/>
          <w:sz w:val="13"/>
        </w:rPr>
        <w:t>i</w:t>
      </w:r>
      <w:r>
        <w:rPr>
          <w:rFonts w:ascii="Tahoma"/>
          <w:spacing w:val="38"/>
          <w:sz w:val="13"/>
        </w:rPr>
        <w:t xml:space="preserve"> </w:t>
      </w:r>
      <w:r>
        <w:rPr>
          <w:rFonts w:ascii="Tahoma"/>
          <w:spacing w:val="9"/>
          <w:sz w:val="13"/>
        </w:rPr>
        <w:t>vagyok?</w:t>
      </w:r>
      <w:r>
        <w:rPr>
          <w:rFonts w:ascii="Tahoma"/>
          <w:spacing w:val="9"/>
          <w:sz w:val="13"/>
        </w:rPr>
        <w:tab/>
      </w:r>
      <w:r>
        <w:rPr>
          <w:rFonts w:ascii="Tahoma"/>
          <w:sz w:val="13"/>
        </w:rPr>
        <w:t>_ _ _ _</w:t>
      </w:r>
      <w:r>
        <w:rPr>
          <w:rFonts w:ascii="Tahoma"/>
          <w:spacing w:val="3"/>
          <w:sz w:val="13"/>
        </w:rPr>
        <w:t xml:space="preserve"> </w:t>
      </w:r>
      <w:r>
        <w:rPr>
          <w:rFonts w:ascii="Tahoma"/>
          <w:sz w:val="13"/>
        </w:rPr>
        <w:t>_</w:t>
      </w:r>
    </w:p>
    <w:p w:rsidR="000E256A" w:rsidRDefault="008D1312">
      <w:pPr>
        <w:pStyle w:val="Szvegtrzs"/>
        <w:spacing w:line="20" w:lineRule="exact"/>
        <w:ind w:left="2192"/>
        <w:rPr>
          <w:rFonts w:ascii="Tahoma"/>
          <w:sz w:val="2"/>
        </w:rPr>
      </w:pPr>
      <w:r>
        <w:rPr>
          <w:rFonts w:ascii="Tahoma"/>
          <w:noProof/>
          <w:sz w:val="2"/>
          <w:lang w:eastAsia="hu-HU"/>
        </w:rPr>
        <mc:AlternateContent>
          <mc:Choice Requires="wpg">
            <w:drawing>
              <wp:inline distT="0" distB="0" distL="0" distR="0">
                <wp:extent cx="53340" cy="5715"/>
                <wp:effectExtent l="0" t="0" r="3810" b="3810"/>
                <wp:docPr id="8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715"/>
                          <a:chOff x="0" y="0"/>
                          <a:chExt cx="84" cy="9"/>
                        </a:xfrm>
                      </wpg:grpSpPr>
                      <wps:wsp>
                        <wps:cNvPr id="833" name="Freeform 33"/>
                        <wps:cNvSpPr>
                          <a:spLocks/>
                        </wps:cNvSpPr>
                        <wps:spPr bwMode="auto">
                          <a:xfrm>
                            <a:off x="0" y="0"/>
                            <a:ext cx="84" cy="9"/>
                          </a:xfrm>
                          <a:custGeom>
                            <a:avLst/>
                            <a:gdLst>
                              <a:gd name="T0" fmla="*/ 83 w 84"/>
                              <a:gd name="T1" fmla="*/ 0 h 9"/>
                              <a:gd name="T2" fmla="*/ 42 w 84"/>
                              <a:gd name="T3" fmla="*/ 0 h 9"/>
                              <a:gd name="T4" fmla="*/ 0 w 84"/>
                              <a:gd name="T5" fmla="*/ 0 h 9"/>
                              <a:gd name="T6" fmla="*/ 0 w 84"/>
                              <a:gd name="T7" fmla="*/ 8 h 9"/>
                              <a:gd name="T8" fmla="*/ 42 w 84"/>
                              <a:gd name="T9" fmla="*/ 8 h 9"/>
                              <a:gd name="T10" fmla="*/ 83 w 84"/>
                              <a:gd name="T11" fmla="*/ 8 h 9"/>
                              <a:gd name="T12" fmla="*/ 83 w 8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84" h="9">
                                <a:moveTo>
                                  <a:pt x="83" y="0"/>
                                </a:moveTo>
                                <a:lnTo>
                                  <a:pt x="42" y="0"/>
                                </a:lnTo>
                                <a:lnTo>
                                  <a:pt x="0" y="0"/>
                                </a:lnTo>
                                <a:lnTo>
                                  <a:pt x="0" y="8"/>
                                </a:lnTo>
                                <a:lnTo>
                                  <a:pt x="42" y="8"/>
                                </a:lnTo>
                                <a:lnTo>
                                  <a:pt x="83" y="8"/>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2" o:spid="_x0000_s1026" style="width:4.2pt;height:.45pt;mso-position-horizontal-relative:char;mso-position-vertical-relative:line" coordsize="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">
                <v:shape id="Freeform 33" o:spid="_x0000_s1027" style="position:absolute;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ccQA&#10;AADcAAAADwAAAGRycy9kb3ducmV2LnhtbESPQWsCMRSE74L/IbxCL0UTK1RZjaKC0B6rll6fm+dm&#10;afKybKK77a9vCgWPw8x8wyzXvXfiRm2sA2uYjBUI4jKYmisNp+N+NAcRE7JBF5g0fFOE9Wo4WGJh&#10;QsfvdDukSmQIxwI12JSaQspYWvIYx6Ehzt4ltB5Tlm0lTYtdhnsnn5V6kR5rzgsWG9pZKr8OV6+B&#10;z51LnX1StXr72W/ch93NPrdaPz70mwWIRH26h//br0bDfDqF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1wnHEAAAA3AAAAA8AAAAAAAAAAAAAAAAAmAIAAGRycy9k&#10;b3ducmV2LnhtbFBLBQYAAAAABAAEAPUAAACJAwAAAAA=&#10;" path="m83,l42,,,,,8r42,l83,8,83,xe" fillcolor="black" stroked="f">
                  <v:path arrowok="t" o:connecttype="custom" o:connectlocs="83,0;42,0;0,0;0,8;42,8;83,8;83,0" o:connectangles="0,0,0,0,0,0,0"/>
                </v:shape>
                <w10:anchorlock/>
              </v:group>
            </w:pict>
          </mc:Fallback>
        </mc:AlternateContent>
      </w:r>
    </w:p>
    <w:p w:rsidR="000E256A" w:rsidRDefault="003E3C74">
      <w:pPr>
        <w:pStyle w:val="Listaszerbekezds"/>
        <w:numPr>
          <w:ilvl w:val="0"/>
          <w:numId w:val="16"/>
        </w:numPr>
        <w:tabs>
          <w:tab w:val="left" w:pos="546"/>
          <w:tab w:val="left" w:pos="1508"/>
        </w:tabs>
        <w:spacing w:before="101"/>
        <w:ind w:hanging="174"/>
        <w:rPr>
          <w:rFonts w:ascii="Tahoma"/>
          <w:sz w:val="13"/>
        </w:rPr>
      </w:pPr>
      <w:r>
        <w:rPr>
          <w:rFonts w:ascii="Tahoma"/>
          <w:spacing w:val="3"/>
          <w:sz w:val="13"/>
        </w:rPr>
        <w:t>Ki</w:t>
      </w:r>
      <w:r>
        <w:rPr>
          <w:rFonts w:ascii="Tahoma"/>
          <w:spacing w:val="40"/>
          <w:sz w:val="13"/>
        </w:rPr>
        <w:t xml:space="preserve"> </w:t>
      </w:r>
      <w:r>
        <w:rPr>
          <w:rFonts w:ascii="Tahoma"/>
          <w:spacing w:val="8"/>
          <w:sz w:val="13"/>
        </w:rPr>
        <w:t>vagyok?</w:t>
      </w:r>
      <w:r>
        <w:rPr>
          <w:rFonts w:ascii="Tahoma"/>
          <w:w w:val="103"/>
          <w:sz w:val="13"/>
          <w:u w:val="single"/>
        </w:rPr>
        <w:t xml:space="preserve"> </w:t>
      </w:r>
      <w:r>
        <w:rPr>
          <w:rFonts w:ascii="Tahoma"/>
          <w:sz w:val="13"/>
          <w:u w:val="single"/>
        </w:rPr>
        <w:tab/>
      </w:r>
    </w:p>
    <w:p w:rsidR="000E256A" w:rsidRDefault="003E3C74">
      <w:pPr>
        <w:pStyle w:val="Listaszerbekezds"/>
        <w:numPr>
          <w:ilvl w:val="0"/>
          <w:numId w:val="16"/>
        </w:numPr>
        <w:tabs>
          <w:tab w:val="left" w:pos="536"/>
        </w:tabs>
        <w:spacing w:before="122"/>
        <w:ind w:left="536" w:hanging="164"/>
        <w:rPr>
          <w:rFonts w:ascii="Tahoma"/>
          <w:sz w:val="13"/>
        </w:rPr>
      </w:pPr>
      <w:r>
        <w:rPr>
          <w:rFonts w:ascii="Tahoma"/>
          <w:spacing w:val="3"/>
          <w:sz w:val="13"/>
        </w:rPr>
        <w:t>Ki</w:t>
      </w:r>
      <w:r>
        <w:rPr>
          <w:rFonts w:ascii="Tahoma"/>
          <w:spacing w:val="44"/>
          <w:sz w:val="13"/>
        </w:rPr>
        <w:t xml:space="preserve"> </w:t>
      </w:r>
      <w:r>
        <w:rPr>
          <w:rFonts w:ascii="Tahoma"/>
          <w:spacing w:val="9"/>
          <w:sz w:val="13"/>
        </w:rPr>
        <w:t>vagyok?</w:t>
      </w:r>
    </w:p>
    <w:p w:rsidR="000E256A" w:rsidRDefault="008D1312">
      <w:pPr>
        <w:pStyle w:val="Szvegtrzs"/>
        <w:spacing w:line="20" w:lineRule="exact"/>
        <w:ind w:left="1265"/>
        <w:rPr>
          <w:rFonts w:ascii="Tahoma"/>
          <w:sz w:val="2"/>
        </w:rPr>
      </w:pPr>
      <w:r>
        <w:rPr>
          <w:rFonts w:ascii="Tahoma"/>
          <w:noProof/>
          <w:sz w:val="2"/>
          <w:lang w:eastAsia="hu-HU"/>
        </w:rPr>
        <mc:AlternateContent>
          <mc:Choice Requires="wpg">
            <w:drawing>
              <wp:inline distT="0" distB="0" distL="0" distR="0">
                <wp:extent cx="26670" cy="5715"/>
                <wp:effectExtent l="0" t="0" r="1905" b="3810"/>
                <wp:docPr id="8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5715"/>
                          <a:chOff x="0" y="0"/>
                          <a:chExt cx="42" cy="9"/>
                        </a:xfrm>
                      </wpg:grpSpPr>
                      <wps:wsp>
                        <wps:cNvPr id="831" name="Rectangle 31"/>
                        <wps:cNvSpPr>
                          <a:spLocks noChangeArrowheads="1"/>
                        </wps:cNvSpPr>
                        <wps:spPr bwMode="auto">
                          <a:xfrm>
                            <a:off x="0" y="0"/>
                            <a:ext cx="4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2.1pt;height:.45pt;mso-position-horizontal-relative:char;mso-position-vertical-relative:line" coordsize="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">
                <v:rect id="Rectangle 31" o:spid="_x0000_s1027" style="position:absolute;width:4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qpccA&#10;AADcAAAADwAAAGRycy9kb3ducmV2LnhtbESPQWvCQBSE74X+h+UVvDUbrS0xdRUtCF4KanvQ2zP7&#10;mgSzb+PuqrG/3hUKPQ4z8w0znnamEWdyvrasoJ+kIIgLq2suFXx/LZ4zED4ga2wsk4IreZhOHh/G&#10;mGt74TWdN6EUEcI+RwVVCG0upS8qMugT2xJH78c6gyFKV0rt8BLhppGDNH2TBmuOCxW29FFRcdic&#10;jIL5KJsfV0P+/F3vd7Tb7g+vA5cq1XvqZu8gAnXhP/zXXmoF2Us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aqXHAAAA3AAAAA8AAAAAAAAAAAAAAAAAmAIAAGRy&#10;cy9kb3ducmV2LnhtbFBLBQYAAAAABAAEAPUAAACMAwAAAAA=&#10;" fillcolor="black" stroked="f"/>
                <w10:anchorlock/>
              </v:group>
            </w:pict>
          </mc:Fallback>
        </mc:AlternateContent>
      </w:r>
    </w:p>
    <w:p w:rsidR="000E256A" w:rsidRDefault="003E3C74">
      <w:pPr>
        <w:pStyle w:val="Listaszerbekezds"/>
        <w:numPr>
          <w:ilvl w:val="0"/>
          <w:numId w:val="15"/>
        </w:numPr>
        <w:tabs>
          <w:tab w:val="left" w:pos="474"/>
          <w:tab w:val="left" w:pos="2451"/>
          <w:tab w:val="left" w:pos="4587"/>
        </w:tabs>
        <w:spacing w:before="101"/>
        <w:ind w:hanging="102"/>
        <w:jc w:val="left"/>
        <w:rPr>
          <w:rFonts w:ascii="Tahoma"/>
          <w:sz w:val="13"/>
        </w:rPr>
      </w:pPr>
      <w:r>
        <w:rPr>
          <w:rFonts w:ascii="Tahoma"/>
          <w:sz w:val="13"/>
        </w:rPr>
        <w:t>.</w:t>
      </w:r>
      <w:r>
        <w:rPr>
          <w:rFonts w:ascii="Tahoma"/>
          <w:spacing w:val="-7"/>
          <w:sz w:val="13"/>
        </w:rPr>
        <w:t xml:space="preserve"> </w:t>
      </w:r>
      <w:r>
        <w:rPr>
          <w:rFonts w:ascii="Tahoma"/>
          <w:spacing w:val="8"/>
          <w:sz w:val="13"/>
        </w:rPr>
        <w:t>Mikor</w:t>
      </w:r>
      <w:r>
        <w:rPr>
          <w:rFonts w:ascii="Tahoma"/>
          <w:spacing w:val="14"/>
          <w:sz w:val="13"/>
        </w:rPr>
        <w:t xml:space="preserve"> </w:t>
      </w:r>
      <w:r>
        <w:rPr>
          <w:rFonts w:ascii="Tahoma"/>
          <w:spacing w:val="9"/>
          <w:sz w:val="13"/>
        </w:rPr>
        <w:t>vagyok?</w:t>
      </w:r>
      <w:r>
        <w:rPr>
          <w:rFonts w:ascii="Tahoma"/>
          <w:spacing w:val="9"/>
          <w:sz w:val="13"/>
          <w:u w:val="single"/>
        </w:rPr>
        <w:t xml:space="preserve"> </w:t>
      </w:r>
      <w:r>
        <w:rPr>
          <w:rFonts w:ascii="Tahoma"/>
          <w:spacing w:val="9"/>
          <w:sz w:val="13"/>
          <w:u w:val="single"/>
        </w:rPr>
        <w:tab/>
      </w:r>
      <w:r>
        <w:rPr>
          <w:rFonts w:ascii="Tahoma"/>
          <w:sz w:val="13"/>
          <w:u w:val="single"/>
        </w:rPr>
        <w:t>"</w:t>
      </w:r>
      <w:r>
        <w:rPr>
          <w:rFonts w:ascii="Tahoma"/>
          <w:sz w:val="13"/>
          <w:u w:val="single"/>
        </w:rPr>
        <w:tab/>
      </w:r>
      <w:r>
        <w:rPr>
          <w:rFonts w:ascii="Tahoma"/>
          <w:sz w:val="13"/>
        </w:rPr>
        <w:t>_ _ _ _ _ _</w:t>
      </w:r>
      <w:r>
        <w:rPr>
          <w:rFonts w:ascii="Tahoma"/>
          <w:spacing w:val="11"/>
          <w:sz w:val="13"/>
        </w:rPr>
        <w:t xml:space="preserve"> </w:t>
      </w:r>
      <w:r>
        <w:rPr>
          <w:rFonts w:ascii="Tahoma"/>
          <w:sz w:val="13"/>
        </w:rPr>
        <w:t>_</w:t>
      </w:r>
    </w:p>
    <w:p w:rsidR="000E256A" w:rsidRDefault="008D1312">
      <w:pPr>
        <w:pStyle w:val="Szvegtrzs"/>
        <w:spacing w:line="20" w:lineRule="exact"/>
        <w:ind w:left="378"/>
        <w:rPr>
          <w:rFonts w:ascii="Tahoma"/>
          <w:sz w:val="2"/>
        </w:rPr>
      </w:pPr>
      <w:r>
        <w:rPr>
          <w:rFonts w:ascii="Tahoma"/>
          <w:noProof/>
          <w:sz w:val="2"/>
          <w:lang w:eastAsia="hu-HU"/>
        </w:rPr>
        <mc:AlternateContent>
          <mc:Choice Requires="wpg">
            <w:drawing>
              <wp:inline distT="0" distB="0" distL="0" distR="0">
                <wp:extent cx="42545" cy="5715"/>
                <wp:effectExtent l="0" t="0" r="0" b="3810"/>
                <wp:docPr id="8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5715"/>
                          <a:chOff x="0" y="0"/>
                          <a:chExt cx="67" cy="9"/>
                        </a:xfrm>
                      </wpg:grpSpPr>
                      <wps:wsp>
                        <wps:cNvPr id="829" name="Rectangle 29"/>
                        <wps:cNvSpPr>
                          <a:spLocks noChangeArrowheads="1"/>
                        </wps:cNvSpPr>
                        <wps:spPr bwMode="auto">
                          <a:xfrm>
                            <a:off x="0" y="0"/>
                            <a:ext cx="6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 o:spid="_x0000_s1026" style="width:3.35pt;height:.45pt;mso-position-horizontal-relative:char;mso-position-vertical-relative:line" coordsize="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">
                <v:rect id="Rectangle 29" o:spid="_x0000_s1027" style="position:absolute;width:6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wfsYA&#10;AADcAAAADwAAAGRycy9kb3ducmV2LnhtbESPT2vCQBTE7wW/w/KE3urG0JYYXUUFoZdC/XPQ2zP7&#10;TILZt3F3q9FP3y0Uehxm5jfMZNaZRlzJ+dqyguEgAUFcWF1zqWC3Xb1kIHxA1thYJgV38jCb9p4m&#10;mGt74zVdN6EUEcI+RwVVCG0upS8qMugHtiWO3sk6gyFKV0rt8BbhppFpkrxLgzXHhQpbWlZUnDff&#10;RsFilC0uX6/8+VgfD3TYH89vqUuUeu538zGIQF34D/+1P7SCLB3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3wfsYAAADcAAAADwAAAAAAAAAAAAAAAACYAgAAZHJz&#10;L2Rvd25yZXYueG1sUEsFBgAAAAAEAAQA9QAAAIsDAAAAAA==&#10;" fillcolor="black" stroked="f"/>
                <w10:anchorlock/>
              </v:group>
            </w:pict>
          </mc:Fallback>
        </mc:AlternateContent>
      </w:r>
    </w:p>
    <w:p w:rsidR="000E256A" w:rsidRDefault="003E3C74">
      <w:pPr>
        <w:pStyle w:val="Listaszerbekezds"/>
        <w:numPr>
          <w:ilvl w:val="0"/>
          <w:numId w:val="15"/>
        </w:numPr>
        <w:tabs>
          <w:tab w:val="left" w:pos="471"/>
          <w:tab w:val="left" w:pos="4798"/>
        </w:tabs>
        <w:spacing w:before="107"/>
        <w:ind w:left="470" w:hanging="99"/>
        <w:jc w:val="left"/>
        <w:rPr>
          <w:rFonts w:ascii="Tahoma"/>
          <w:sz w:val="13"/>
        </w:rPr>
      </w:pPr>
      <w:r>
        <w:rPr>
          <w:rFonts w:ascii="Tahoma"/>
          <w:sz w:val="13"/>
        </w:rPr>
        <w:t xml:space="preserve">. </w:t>
      </w:r>
      <w:r>
        <w:rPr>
          <w:rFonts w:ascii="Tahoma"/>
          <w:spacing w:val="7"/>
          <w:sz w:val="13"/>
        </w:rPr>
        <w:t xml:space="preserve">Mikor </w:t>
      </w:r>
      <w:r>
        <w:rPr>
          <w:rFonts w:ascii="Tahoma"/>
          <w:spacing w:val="9"/>
          <w:sz w:val="13"/>
        </w:rPr>
        <w:t xml:space="preserve">vagyok?   </w:t>
      </w:r>
      <w:r>
        <w:rPr>
          <w:rFonts w:ascii="Tahoma"/>
          <w:sz w:val="13"/>
        </w:rPr>
        <w:t>_</w:t>
      </w:r>
      <w:r>
        <w:rPr>
          <w:rFonts w:ascii="Tahoma"/>
          <w:spacing w:val="-13"/>
          <w:sz w:val="13"/>
        </w:rPr>
        <w:t xml:space="preserve"> </w:t>
      </w:r>
      <w:r>
        <w:rPr>
          <w:rFonts w:ascii="Tahoma"/>
          <w:sz w:val="13"/>
        </w:rPr>
        <w:t>_</w:t>
      </w:r>
      <w:r>
        <w:rPr>
          <w:rFonts w:ascii="Tahoma"/>
          <w:sz w:val="13"/>
          <w:u w:val="single"/>
        </w:rPr>
        <w:t xml:space="preserve"> </w:t>
      </w:r>
      <w:r>
        <w:rPr>
          <w:rFonts w:ascii="Tahoma"/>
          <w:sz w:val="13"/>
          <w:u w:val="single"/>
        </w:rPr>
        <w:tab/>
        <w:t>'</w:t>
      </w:r>
      <w:r>
        <w:rPr>
          <w:rFonts w:ascii="Tahoma"/>
          <w:spacing w:val="-6"/>
          <w:sz w:val="13"/>
          <w:u w:val="single"/>
        </w:rPr>
        <w:t xml:space="preserve"> </w:t>
      </w:r>
    </w:p>
    <w:p w:rsidR="000E256A" w:rsidRDefault="008D1312">
      <w:pPr>
        <w:pStyle w:val="Szvegtrzs"/>
        <w:spacing w:line="20" w:lineRule="exact"/>
        <w:ind w:left="379"/>
        <w:rPr>
          <w:rFonts w:ascii="Tahoma"/>
          <w:sz w:val="2"/>
        </w:rPr>
      </w:pPr>
      <w:r>
        <w:rPr>
          <w:rFonts w:ascii="Tahoma"/>
          <w:noProof/>
          <w:sz w:val="2"/>
          <w:lang w:eastAsia="hu-HU"/>
        </w:rPr>
        <mc:AlternateContent>
          <mc:Choice Requires="wpg">
            <w:drawing>
              <wp:inline distT="0" distB="0" distL="0" distR="0">
                <wp:extent cx="42545" cy="5715"/>
                <wp:effectExtent l="0" t="0" r="0" b="3810"/>
                <wp:docPr id="8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5715"/>
                          <a:chOff x="0" y="0"/>
                          <a:chExt cx="67" cy="9"/>
                        </a:xfrm>
                      </wpg:grpSpPr>
                      <wps:wsp>
                        <wps:cNvPr id="827" name="Rectangle 27"/>
                        <wps:cNvSpPr>
                          <a:spLocks noChangeArrowheads="1"/>
                        </wps:cNvSpPr>
                        <wps:spPr bwMode="auto">
                          <a:xfrm>
                            <a:off x="0" y="0"/>
                            <a:ext cx="6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 o:spid="_x0000_s1026" style="width:3.35pt;height:.45pt;mso-position-horizontal-relative:char;mso-position-vertical-relative:line" coordsize="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">
                <v:rect id="Rectangle 27" o:spid="_x0000_s1027" style="position:absolute;width:6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Bl8YA&#10;AADcAAAADwAAAGRycy9kb3ducmV2LnhtbESPQWvCQBSE70L/w/IKvenGoG2MrlIFwUtBbQ/19sw+&#10;k2D2bbq71dhf7xYKPQ4z8w0zW3SmERdyvrasYDhIQBAXVtdcKvh4X/czED4ga2wsk4IbeVjMH3oz&#10;zLW98o4u+1CKCGGfo4IqhDaX0hcVGfQD2xJH72SdwRClK6V2eI1w08g0SZ6lwZrjQoUtrSoqzvtv&#10;o2A5yZZf2xG//eyOBzp8Hs/j1CVKPT12r1MQgbrwH/5rb7SCLH2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7Bl8YAAADcAAAADwAAAAAAAAAAAAAAAACYAgAAZHJz&#10;L2Rvd25yZXYueG1sUEsFBgAAAAAEAAQA9QAAAIsDAAAAAA==&#10;" fillcolor="black" stroked="f"/>
                <w10:anchorlock/>
              </v:group>
            </w:pict>
          </mc:Fallback>
        </mc:AlternateContent>
      </w:r>
    </w:p>
    <w:p w:rsidR="000E256A" w:rsidRDefault="003E3C74">
      <w:pPr>
        <w:pStyle w:val="Listaszerbekezds"/>
        <w:numPr>
          <w:ilvl w:val="0"/>
          <w:numId w:val="14"/>
        </w:numPr>
        <w:tabs>
          <w:tab w:val="left" w:pos="536"/>
        </w:tabs>
        <w:spacing w:before="101"/>
        <w:jc w:val="left"/>
        <w:rPr>
          <w:rFonts w:ascii="Tahoma"/>
          <w:sz w:val="13"/>
        </w:rPr>
      </w:pPr>
      <w:r>
        <w:rPr>
          <w:rFonts w:ascii="Tahoma"/>
          <w:spacing w:val="8"/>
          <w:sz w:val="13"/>
        </w:rPr>
        <w:t>Mikor</w:t>
      </w:r>
      <w:r>
        <w:rPr>
          <w:rFonts w:ascii="Tahoma"/>
          <w:spacing w:val="52"/>
          <w:sz w:val="13"/>
        </w:rPr>
        <w:t xml:space="preserve"> </w:t>
      </w:r>
      <w:r>
        <w:rPr>
          <w:rFonts w:ascii="Tahoma"/>
          <w:spacing w:val="9"/>
          <w:sz w:val="13"/>
        </w:rPr>
        <w:t>vagyok?</w:t>
      </w:r>
    </w:p>
    <w:p w:rsidR="000E256A" w:rsidRDefault="008D1312">
      <w:pPr>
        <w:pStyle w:val="Szvegtrzs"/>
        <w:spacing w:line="20" w:lineRule="exact"/>
        <w:ind w:left="1515"/>
        <w:rPr>
          <w:rFonts w:ascii="Tahoma"/>
          <w:sz w:val="2"/>
        </w:rPr>
      </w:pPr>
      <w:r>
        <w:rPr>
          <w:rFonts w:ascii="Tahoma"/>
          <w:noProof/>
          <w:sz w:val="2"/>
          <w:lang w:eastAsia="hu-HU"/>
        </w:rPr>
        <mc:AlternateContent>
          <mc:Choice Requires="wpg">
            <w:drawing>
              <wp:inline distT="0" distB="0" distL="0" distR="0">
                <wp:extent cx="26670" cy="5715"/>
                <wp:effectExtent l="0" t="0" r="1905" b="3810"/>
                <wp:docPr id="8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5715"/>
                          <a:chOff x="0" y="0"/>
                          <a:chExt cx="42" cy="9"/>
                        </a:xfrm>
                      </wpg:grpSpPr>
                      <wps:wsp>
                        <wps:cNvPr id="825" name="Rectangle 25"/>
                        <wps:cNvSpPr>
                          <a:spLocks noChangeArrowheads="1"/>
                        </wps:cNvSpPr>
                        <wps:spPr bwMode="auto">
                          <a:xfrm>
                            <a:off x="0" y="0"/>
                            <a:ext cx="4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2.1pt;height:.45pt;mso-position-horizontal-relative:char;mso-position-vertical-relative:line" coordsize="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">
                <v:rect id="Rectangle 25" o:spid="_x0000_s1027" style="position:absolute;width:4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6e8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0h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6e8YAAADcAAAADwAAAAAAAAAAAAAAAACYAgAAZHJz&#10;L2Rvd25yZXYueG1sUEsFBgAAAAAEAAQA9QAAAIsDAAAAAA==&#10;" fillcolor="black" stroked="f"/>
                <w10:anchorlock/>
              </v:group>
            </w:pict>
          </mc:Fallback>
        </mc:AlternateContent>
      </w:r>
    </w:p>
    <w:p w:rsidR="000E256A" w:rsidRDefault="003E3C74">
      <w:pPr>
        <w:pStyle w:val="Listaszerbekezds"/>
        <w:numPr>
          <w:ilvl w:val="0"/>
          <w:numId w:val="14"/>
        </w:numPr>
        <w:tabs>
          <w:tab w:val="left" w:pos="541"/>
          <w:tab w:val="left" w:pos="1758"/>
        </w:tabs>
        <w:spacing w:before="102"/>
        <w:ind w:left="540" w:hanging="169"/>
        <w:jc w:val="left"/>
        <w:rPr>
          <w:rFonts w:ascii="Tahoma"/>
          <w:sz w:val="13"/>
        </w:rPr>
      </w:pPr>
      <w:r>
        <w:rPr>
          <w:rFonts w:ascii="Tahoma"/>
          <w:spacing w:val="8"/>
          <w:sz w:val="13"/>
        </w:rPr>
        <w:t>Mikor</w:t>
      </w:r>
      <w:r>
        <w:rPr>
          <w:rFonts w:ascii="Tahoma"/>
          <w:spacing w:val="54"/>
          <w:sz w:val="13"/>
        </w:rPr>
        <w:t xml:space="preserve"> </w:t>
      </w:r>
      <w:r>
        <w:rPr>
          <w:rFonts w:ascii="Tahoma"/>
          <w:spacing w:val="8"/>
          <w:sz w:val="13"/>
        </w:rPr>
        <w:t>vagyok?</w:t>
      </w:r>
      <w:r>
        <w:rPr>
          <w:rFonts w:ascii="Tahoma"/>
          <w:w w:val="103"/>
          <w:sz w:val="13"/>
          <w:u w:val="single"/>
        </w:rPr>
        <w:t xml:space="preserve"> </w:t>
      </w:r>
      <w:r>
        <w:rPr>
          <w:rFonts w:ascii="Tahoma"/>
          <w:sz w:val="13"/>
          <w:u w:val="single"/>
        </w:rPr>
        <w:tab/>
      </w:r>
    </w:p>
    <w:p w:rsidR="000E256A" w:rsidRDefault="003E3C74">
      <w:pPr>
        <w:pStyle w:val="Listaszerbekezds"/>
        <w:numPr>
          <w:ilvl w:val="0"/>
          <w:numId w:val="14"/>
        </w:numPr>
        <w:tabs>
          <w:tab w:val="left" w:pos="546"/>
        </w:tabs>
        <w:spacing w:before="126"/>
        <w:ind w:left="545" w:hanging="255"/>
        <w:jc w:val="left"/>
        <w:rPr>
          <w:rFonts w:ascii="Tahoma"/>
          <w:sz w:val="13"/>
        </w:rPr>
      </w:pPr>
      <w:r>
        <w:rPr>
          <w:rFonts w:ascii="Tahoma"/>
          <w:spacing w:val="7"/>
          <w:sz w:val="13"/>
        </w:rPr>
        <w:t>Mikor</w:t>
      </w:r>
      <w:r>
        <w:rPr>
          <w:rFonts w:ascii="Tahoma"/>
          <w:spacing w:val="32"/>
          <w:sz w:val="13"/>
        </w:rPr>
        <w:t xml:space="preserve"> </w:t>
      </w:r>
      <w:r>
        <w:rPr>
          <w:rFonts w:ascii="Tahoma"/>
          <w:spacing w:val="9"/>
          <w:sz w:val="13"/>
        </w:rPr>
        <w:t>vagyok?</w:t>
      </w:r>
    </w:p>
    <w:p w:rsidR="000E256A" w:rsidRDefault="003E3C74">
      <w:pPr>
        <w:pStyle w:val="Listaszerbekezds"/>
        <w:numPr>
          <w:ilvl w:val="0"/>
          <w:numId w:val="14"/>
        </w:numPr>
        <w:tabs>
          <w:tab w:val="left" w:pos="532"/>
          <w:tab w:val="left" w:pos="1682"/>
        </w:tabs>
        <w:spacing w:before="126"/>
        <w:ind w:left="531" w:hanging="241"/>
        <w:jc w:val="left"/>
        <w:rPr>
          <w:rFonts w:ascii="Tahoma"/>
          <w:sz w:val="13"/>
        </w:rPr>
      </w:pPr>
      <w:r>
        <w:rPr>
          <w:rFonts w:ascii="Tahoma"/>
          <w:spacing w:val="8"/>
          <w:sz w:val="13"/>
        </w:rPr>
        <w:t>Hol</w:t>
      </w:r>
      <w:r>
        <w:rPr>
          <w:rFonts w:ascii="Tahoma"/>
          <w:spacing w:val="47"/>
          <w:sz w:val="13"/>
        </w:rPr>
        <w:t xml:space="preserve"> </w:t>
      </w:r>
      <w:r>
        <w:rPr>
          <w:rFonts w:ascii="Tahoma"/>
          <w:spacing w:val="8"/>
          <w:sz w:val="13"/>
        </w:rPr>
        <w:t>vagyok?</w:t>
      </w:r>
      <w:r>
        <w:rPr>
          <w:rFonts w:ascii="Tahoma"/>
          <w:w w:val="103"/>
          <w:sz w:val="13"/>
          <w:u w:val="single"/>
        </w:rPr>
        <w:t xml:space="preserve"> </w:t>
      </w:r>
      <w:r>
        <w:rPr>
          <w:rFonts w:ascii="Tahoma"/>
          <w:sz w:val="13"/>
          <w:u w:val="single"/>
        </w:rPr>
        <w:tab/>
      </w:r>
    </w:p>
    <w:p w:rsidR="000E256A" w:rsidRDefault="003E3C74">
      <w:pPr>
        <w:pStyle w:val="Listaszerbekezds"/>
        <w:numPr>
          <w:ilvl w:val="0"/>
          <w:numId w:val="14"/>
        </w:numPr>
        <w:tabs>
          <w:tab w:val="left" w:pos="536"/>
          <w:tab w:val="left" w:pos="2067"/>
        </w:tabs>
        <w:spacing w:before="121"/>
        <w:ind w:hanging="245"/>
        <w:jc w:val="left"/>
        <w:rPr>
          <w:rFonts w:ascii="Tahoma"/>
          <w:sz w:val="8"/>
        </w:rPr>
      </w:pPr>
      <w:r>
        <w:rPr>
          <w:rFonts w:ascii="Tahoma"/>
          <w:spacing w:val="8"/>
          <w:w w:val="105"/>
          <w:position w:val="2"/>
          <w:sz w:val="13"/>
        </w:rPr>
        <w:t>Hol</w:t>
      </w:r>
      <w:r>
        <w:rPr>
          <w:rFonts w:ascii="Tahoma"/>
          <w:spacing w:val="-5"/>
          <w:w w:val="105"/>
          <w:position w:val="2"/>
          <w:sz w:val="13"/>
        </w:rPr>
        <w:t xml:space="preserve"> </w:t>
      </w:r>
      <w:r>
        <w:rPr>
          <w:rFonts w:ascii="Tahoma"/>
          <w:spacing w:val="9"/>
          <w:w w:val="105"/>
          <w:position w:val="2"/>
          <w:sz w:val="13"/>
        </w:rPr>
        <w:t>vagyok?</w:t>
      </w:r>
      <w:r>
        <w:rPr>
          <w:rFonts w:ascii="Tahoma"/>
          <w:spacing w:val="9"/>
          <w:w w:val="105"/>
          <w:sz w:val="13"/>
          <w:u w:val="single"/>
        </w:rPr>
        <w:t xml:space="preserve"> </w:t>
      </w:r>
      <w:r>
        <w:rPr>
          <w:rFonts w:ascii="Tahoma"/>
          <w:spacing w:val="9"/>
          <w:w w:val="105"/>
          <w:sz w:val="13"/>
          <w:u w:val="single"/>
        </w:rPr>
        <w:tab/>
      </w:r>
      <w:r>
        <w:rPr>
          <w:rFonts w:ascii="Tahoma"/>
          <w:w w:val="105"/>
          <w:sz w:val="8"/>
          <w:u w:val="single"/>
        </w:rPr>
        <w:t>;</w:t>
      </w:r>
      <w:r>
        <w:rPr>
          <w:rFonts w:ascii="Tahoma"/>
          <w:spacing w:val="-11"/>
          <w:sz w:val="8"/>
          <w:u w:val="single"/>
        </w:rPr>
        <w:t xml:space="preserve"> </w:t>
      </w:r>
    </w:p>
    <w:p w:rsidR="000E256A" w:rsidRDefault="003E3C74">
      <w:pPr>
        <w:pStyle w:val="Listaszerbekezds"/>
        <w:numPr>
          <w:ilvl w:val="0"/>
          <w:numId w:val="14"/>
        </w:numPr>
        <w:tabs>
          <w:tab w:val="left" w:pos="536"/>
          <w:tab w:val="left" w:pos="1589"/>
        </w:tabs>
        <w:spacing w:before="113"/>
        <w:ind w:left="535" w:hanging="245"/>
        <w:jc w:val="left"/>
        <w:rPr>
          <w:rFonts w:ascii="Tahoma"/>
          <w:sz w:val="13"/>
        </w:rPr>
      </w:pPr>
      <w:r>
        <w:rPr>
          <w:rFonts w:ascii="Tahoma"/>
          <w:spacing w:val="8"/>
          <w:sz w:val="13"/>
        </w:rPr>
        <w:t>Hol</w:t>
      </w:r>
      <w:r>
        <w:rPr>
          <w:rFonts w:ascii="Tahoma"/>
          <w:spacing w:val="55"/>
          <w:sz w:val="13"/>
        </w:rPr>
        <w:t xml:space="preserve"> </w:t>
      </w:r>
      <w:r>
        <w:rPr>
          <w:rFonts w:ascii="Tahoma"/>
          <w:spacing w:val="9"/>
          <w:sz w:val="13"/>
        </w:rPr>
        <w:t>vagyok?</w:t>
      </w:r>
      <w:r>
        <w:rPr>
          <w:rFonts w:ascii="Tahoma"/>
          <w:spacing w:val="9"/>
          <w:sz w:val="13"/>
        </w:rPr>
        <w:tab/>
      </w:r>
      <w:r>
        <w:rPr>
          <w:rFonts w:ascii="Tahoma"/>
          <w:spacing w:val="17"/>
          <w:sz w:val="13"/>
        </w:rPr>
        <w:t xml:space="preserve">_ _ _ </w:t>
      </w:r>
      <w:r>
        <w:rPr>
          <w:rFonts w:ascii="Tahoma"/>
          <w:spacing w:val="55"/>
          <w:sz w:val="13"/>
        </w:rPr>
        <w:t xml:space="preserve"> </w:t>
      </w:r>
      <w:r>
        <w:rPr>
          <w:rFonts w:ascii="Tahoma"/>
          <w:sz w:val="13"/>
        </w:rPr>
        <w:t>_  _</w:t>
      </w:r>
    </w:p>
    <w:p w:rsidR="000E256A" w:rsidRDefault="008D1312">
      <w:pPr>
        <w:pStyle w:val="Szvegtrzs"/>
        <w:spacing w:line="20" w:lineRule="exact"/>
        <w:ind w:left="2345"/>
        <w:rPr>
          <w:rFonts w:ascii="Tahoma"/>
          <w:sz w:val="2"/>
        </w:rPr>
      </w:pPr>
      <w:r>
        <w:rPr>
          <w:rFonts w:ascii="Tahoma"/>
          <w:noProof/>
          <w:sz w:val="2"/>
          <w:lang w:eastAsia="hu-HU"/>
        </w:rPr>
        <mc:AlternateContent>
          <mc:Choice Requires="wpg">
            <w:drawing>
              <wp:inline distT="0" distB="0" distL="0" distR="0">
                <wp:extent cx="53340" cy="5715"/>
                <wp:effectExtent l="0" t="0" r="3810" b="3810"/>
                <wp:docPr id="8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715"/>
                          <a:chOff x="0" y="0"/>
                          <a:chExt cx="84" cy="9"/>
                        </a:xfrm>
                      </wpg:grpSpPr>
                      <wps:wsp>
                        <wps:cNvPr id="823" name="Freeform 23"/>
                        <wps:cNvSpPr>
                          <a:spLocks/>
                        </wps:cNvSpPr>
                        <wps:spPr bwMode="auto">
                          <a:xfrm>
                            <a:off x="0" y="0"/>
                            <a:ext cx="84" cy="9"/>
                          </a:xfrm>
                          <a:custGeom>
                            <a:avLst/>
                            <a:gdLst>
                              <a:gd name="T0" fmla="*/ 83 w 84"/>
                              <a:gd name="T1" fmla="*/ 0 h 9"/>
                              <a:gd name="T2" fmla="*/ 42 w 84"/>
                              <a:gd name="T3" fmla="*/ 0 h 9"/>
                              <a:gd name="T4" fmla="*/ 0 w 84"/>
                              <a:gd name="T5" fmla="*/ 0 h 9"/>
                              <a:gd name="T6" fmla="*/ 0 w 84"/>
                              <a:gd name="T7" fmla="*/ 8 h 9"/>
                              <a:gd name="T8" fmla="*/ 42 w 84"/>
                              <a:gd name="T9" fmla="*/ 8 h 9"/>
                              <a:gd name="T10" fmla="*/ 83 w 84"/>
                              <a:gd name="T11" fmla="*/ 8 h 9"/>
                              <a:gd name="T12" fmla="*/ 83 w 8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84" h="9">
                                <a:moveTo>
                                  <a:pt x="83" y="0"/>
                                </a:moveTo>
                                <a:lnTo>
                                  <a:pt x="42" y="0"/>
                                </a:lnTo>
                                <a:lnTo>
                                  <a:pt x="0" y="0"/>
                                </a:lnTo>
                                <a:lnTo>
                                  <a:pt x="0" y="8"/>
                                </a:lnTo>
                                <a:lnTo>
                                  <a:pt x="42" y="8"/>
                                </a:lnTo>
                                <a:lnTo>
                                  <a:pt x="83" y="8"/>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4.2pt;height:.45pt;mso-position-horizontal-relative:char;mso-position-vertical-relative:line" coordsize="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">
                <v:shape id="Freeform 23" o:spid="_x0000_s1027" style="position:absolute;width:84;height:9;visibility:visible;mso-wrap-style:square;v-text-anchor:top" coordsize="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UrMQA&#10;AADcAAAADwAAAGRycy9kb3ducmV2LnhtbESPQWsCMRSE7wX/Q3iFXqQmKljZGkUFoR6rLb2+bl43&#10;S5OXZRPd1V/fCEKPw8x8wyxWvXfiTG2sA2sYjxQI4jKYmisNH8fd8xxETMgGXWDScKEIq+XgYYGF&#10;CR2/0/mQKpEhHAvUYFNqCiljacljHIWGOHs/ofWYsmwraVrsMtw7OVFqJj3WnBcsNrS1VP4eTl4D&#10;f3cudXaoarW/7tbu025fvjZaPz3261cQifr0H76334yG+WQKtzP5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sVKzEAAAA3AAAAA8AAAAAAAAAAAAAAAAAmAIAAGRycy9k&#10;b3ducmV2LnhtbFBLBQYAAAAABAAEAPUAAACJAwAAAAA=&#10;" path="m83,l42,,,,,8r42,l83,8,83,xe" fillcolor="black" stroked="f">
                  <v:path arrowok="t" o:connecttype="custom" o:connectlocs="83,0;42,0;0,0;0,8;42,8;83,8;83,0" o:connectangles="0,0,0,0,0,0,0"/>
                </v:shape>
                <w10:anchorlock/>
              </v:group>
            </w:pict>
          </mc:Fallback>
        </mc:AlternateContent>
      </w:r>
    </w:p>
    <w:p w:rsidR="000E256A" w:rsidRDefault="003E3C74">
      <w:pPr>
        <w:pStyle w:val="Listaszerbekezds"/>
        <w:numPr>
          <w:ilvl w:val="0"/>
          <w:numId w:val="14"/>
        </w:numPr>
        <w:tabs>
          <w:tab w:val="left" w:pos="541"/>
          <w:tab w:val="left" w:pos="1614"/>
        </w:tabs>
        <w:spacing w:before="101"/>
        <w:ind w:left="540" w:hanging="250"/>
        <w:jc w:val="left"/>
        <w:rPr>
          <w:rFonts w:ascii="Tahoma"/>
          <w:sz w:val="13"/>
        </w:rPr>
      </w:pPr>
      <w:r>
        <w:rPr>
          <w:rFonts w:ascii="Tahoma"/>
          <w:spacing w:val="8"/>
          <w:sz w:val="13"/>
        </w:rPr>
        <w:t>Hol</w:t>
      </w:r>
      <w:r>
        <w:rPr>
          <w:rFonts w:ascii="Tahoma"/>
          <w:spacing w:val="52"/>
          <w:sz w:val="13"/>
        </w:rPr>
        <w:t xml:space="preserve"> </w:t>
      </w:r>
      <w:r>
        <w:rPr>
          <w:rFonts w:ascii="Tahoma"/>
          <w:spacing w:val="8"/>
          <w:sz w:val="13"/>
        </w:rPr>
        <w:t>vagyok?</w:t>
      </w:r>
      <w:r>
        <w:rPr>
          <w:rFonts w:ascii="Tahoma"/>
          <w:w w:val="103"/>
          <w:sz w:val="13"/>
          <w:u w:val="single"/>
        </w:rPr>
        <w:t xml:space="preserve"> </w:t>
      </w:r>
      <w:r>
        <w:rPr>
          <w:rFonts w:ascii="Tahoma"/>
          <w:sz w:val="13"/>
          <w:u w:val="single"/>
        </w:rPr>
        <w:tab/>
      </w:r>
    </w:p>
    <w:p w:rsidR="000E256A" w:rsidRDefault="003E3C74">
      <w:pPr>
        <w:pStyle w:val="Listaszerbekezds"/>
        <w:numPr>
          <w:ilvl w:val="0"/>
          <w:numId w:val="14"/>
        </w:numPr>
        <w:tabs>
          <w:tab w:val="left" w:pos="536"/>
        </w:tabs>
        <w:spacing w:before="122"/>
        <w:ind w:left="535" w:hanging="245"/>
        <w:jc w:val="left"/>
        <w:rPr>
          <w:rFonts w:ascii="Tahoma"/>
          <w:sz w:val="13"/>
        </w:rPr>
      </w:pPr>
      <w:r>
        <w:rPr>
          <w:rFonts w:ascii="Tahoma"/>
          <w:spacing w:val="8"/>
          <w:sz w:val="13"/>
        </w:rPr>
        <w:t>Hol</w:t>
      </w:r>
      <w:r>
        <w:rPr>
          <w:rFonts w:ascii="Tahoma"/>
          <w:spacing w:val="52"/>
          <w:sz w:val="13"/>
        </w:rPr>
        <w:t xml:space="preserve"> </w:t>
      </w:r>
      <w:r>
        <w:rPr>
          <w:rFonts w:ascii="Tahoma"/>
          <w:spacing w:val="8"/>
          <w:sz w:val="13"/>
        </w:rPr>
        <w:t>vagyok?</w:t>
      </w:r>
      <w:r>
        <w:rPr>
          <w:rFonts w:ascii="Tahoma"/>
          <w:w w:val="103"/>
          <w:sz w:val="13"/>
          <w:u w:val="single"/>
        </w:rPr>
        <w:t xml:space="preserve"> </w:t>
      </w:r>
      <w:r>
        <w:rPr>
          <w:rFonts w:ascii="Tahoma"/>
          <w:spacing w:val="-3"/>
          <w:sz w:val="13"/>
          <w:u w:val="single"/>
        </w:rPr>
        <w:t xml:space="preserve"> </w:t>
      </w:r>
    </w:p>
    <w:p w:rsidR="000E256A" w:rsidRDefault="003E3C74">
      <w:pPr>
        <w:pStyle w:val="Listaszerbekezds"/>
        <w:numPr>
          <w:ilvl w:val="0"/>
          <w:numId w:val="14"/>
        </w:numPr>
        <w:tabs>
          <w:tab w:val="left" w:pos="541"/>
          <w:tab w:val="left" w:pos="1724"/>
        </w:tabs>
        <w:spacing w:before="121"/>
        <w:ind w:left="540" w:hanging="250"/>
        <w:jc w:val="left"/>
        <w:rPr>
          <w:rFonts w:ascii="Tahoma"/>
          <w:sz w:val="13"/>
        </w:rPr>
      </w:pPr>
      <w:r>
        <w:rPr>
          <w:rFonts w:ascii="Tahoma"/>
          <w:spacing w:val="6"/>
          <w:sz w:val="13"/>
        </w:rPr>
        <w:t xml:space="preserve">Hogy </w:t>
      </w:r>
      <w:r>
        <w:rPr>
          <w:rFonts w:ascii="Tahoma"/>
          <w:spacing w:val="9"/>
          <w:sz w:val="13"/>
        </w:rPr>
        <w:t xml:space="preserve"> </w:t>
      </w:r>
      <w:r>
        <w:rPr>
          <w:rFonts w:ascii="Tahoma"/>
          <w:spacing w:val="8"/>
          <w:sz w:val="13"/>
        </w:rPr>
        <w:t>vagyok?</w:t>
      </w:r>
      <w:r>
        <w:rPr>
          <w:rFonts w:ascii="Tahoma"/>
          <w:w w:val="103"/>
          <w:sz w:val="13"/>
          <w:u w:val="single"/>
        </w:rPr>
        <w:t xml:space="preserve"> </w:t>
      </w:r>
      <w:r>
        <w:rPr>
          <w:rFonts w:ascii="Tahoma"/>
          <w:sz w:val="13"/>
          <w:u w:val="single"/>
        </w:rPr>
        <w:tab/>
      </w:r>
    </w:p>
    <w:p w:rsidR="000E256A" w:rsidRDefault="003E3C74">
      <w:pPr>
        <w:pStyle w:val="Listaszerbekezds"/>
        <w:numPr>
          <w:ilvl w:val="0"/>
          <w:numId w:val="14"/>
        </w:numPr>
        <w:tabs>
          <w:tab w:val="left" w:pos="536"/>
          <w:tab w:val="left" w:pos="1693"/>
        </w:tabs>
        <w:spacing w:before="122"/>
        <w:ind w:hanging="241"/>
        <w:jc w:val="left"/>
        <w:rPr>
          <w:rFonts w:ascii="Tahoma"/>
          <w:sz w:val="13"/>
        </w:rPr>
      </w:pPr>
      <w:r>
        <w:rPr>
          <w:rFonts w:ascii="Tahoma"/>
          <w:spacing w:val="6"/>
          <w:sz w:val="13"/>
        </w:rPr>
        <w:t>Hogy</w:t>
      </w:r>
      <w:r>
        <w:rPr>
          <w:rFonts w:ascii="Tahoma"/>
          <w:spacing w:val="10"/>
          <w:sz w:val="13"/>
        </w:rPr>
        <w:t xml:space="preserve"> </w:t>
      </w:r>
      <w:r>
        <w:rPr>
          <w:rFonts w:ascii="Tahoma"/>
          <w:spacing w:val="9"/>
          <w:sz w:val="13"/>
        </w:rPr>
        <w:t>vagyok?</w:t>
      </w:r>
      <w:r>
        <w:rPr>
          <w:rFonts w:ascii="Tahoma"/>
          <w:spacing w:val="9"/>
          <w:sz w:val="13"/>
        </w:rPr>
        <w:tab/>
      </w:r>
      <w:r>
        <w:rPr>
          <w:rFonts w:ascii="Tahoma"/>
          <w:spacing w:val="-13"/>
          <w:sz w:val="13"/>
        </w:rPr>
        <w:t>.</w:t>
      </w:r>
      <w:r>
        <w:rPr>
          <w:rFonts w:ascii="Tahoma"/>
          <w:w w:val="103"/>
          <w:sz w:val="13"/>
          <w:u w:val="single"/>
        </w:rPr>
        <w:t xml:space="preserve"> </w:t>
      </w:r>
      <w:r>
        <w:rPr>
          <w:rFonts w:ascii="Tahoma"/>
          <w:spacing w:val="-5"/>
          <w:sz w:val="13"/>
          <w:u w:val="single"/>
        </w:rPr>
        <w:t xml:space="preserve"> </w:t>
      </w:r>
    </w:p>
    <w:p w:rsidR="000E256A" w:rsidRDefault="008D1312">
      <w:pPr>
        <w:pStyle w:val="Szvegtrzs"/>
        <w:spacing w:line="20" w:lineRule="exact"/>
        <w:ind w:left="310"/>
        <w:rPr>
          <w:rFonts w:ascii="Tahoma"/>
          <w:sz w:val="2"/>
        </w:rPr>
      </w:pPr>
      <w:r>
        <w:rPr>
          <w:rFonts w:ascii="Tahoma"/>
          <w:noProof/>
          <w:sz w:val="2"/>
          <w:lang w:eastAsia="hu-HU"/>
        </w:rPr>
        <mc:AlternateContent>
          <mc:Choice Requires="wpg">
            <w:drawing>
              <wp:inline distT="0" distB="0" distL="0" distR="0">
                <wp:extent cx="36830" cy="5715"/>
                <wp:effectExtent l="0" t="0" r="1270" b="3810"/>
                <wp:docPr id="8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715"/>
                          <a:chOff x="0" y="0"/>
                          <a:chExt cx="58" cy="9"/>
                        </a:xfrm>
                      </wpg:grpSpPr>
                      <wps:wsp>
                        <wps:cNvPr id="821" name="Rectangle 21"/>
                        <wps:cNvSpPr>
                          <a:spLocks noChangeArrowheads="1"/>
                        </wps:cNvSpPr>
                        <wps:spPr bwMode="auto">
                          <a:xfrm>
                            <a:off x="0" y="0"/>
                            <a:ext cx="5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2.9pt;height:.45pt;mso-position-horizontal-relative:char;mso-position-vertical-relative:line" coordsize="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">
                <v:rect id="Rectangle 21" o:spid="_x0000_s1027" style="position:absolute;width:5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8eMYA&#10;AADcAAAADwAAAGRycy9kb3ducmV2LnhtbESPQWvCQBSE70L/w/IK3nRjsCWNrlIFoZeC2h7q7Zl9&#10;JsHs23R3q9Ff3xUEj8PMfMNM551pxImcry0rGA0TEMSF1TWXCr6/VoMMhA/IGhvLpOBCHuazp94U&#10;c23PvKHTNpQiQtjnqKAKoc2l9EVFBv3QtsTRO1hnMETpSqkdniPcNDJNkldpsOa4UGFLy4qK4/bP&#10;KFi8ZYvf9Zg/r5v9jnY/++NL6hKl+s/d+wREoC48wvf2h1aQpS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v8eMYAAADcAAAADwAAAAAAAAAAAAAAAACYAgAAZHJz&#10;L2Rvd25yZXYueG1sUEsFBgAAAAAEAAQA9QAAAIsDAAAAAA==&#10;" fillcolor="black" stroked="f"/>
                <w10:anchorlock/>
              </v:group>
            </w:pict>
          </mc:Fallback>
        </mc:AlternateContent>
      </w:r>
    </w:p>
    <w:p w:rsidR="000E256A" w:rsidRDefault="003E3C74">
      <w:pPr>
        <w:pStyle w:val="Listaszerbekezds"/>
        <w:numPr>
          <w:ilvl w:val="0"/>
          <w:numId w:val="14"/>
        </w:numPr>
        <w:tabs>
          <w:tab w:val="left" w:pos="541"/>
        </w:tabs>
        <w:spacing w:before="101"/>
        <w:ind w:left="540" w:hanging="250"/>
        <w:jc w:val="left"/>
        <w:rPr>
          <w:rFonts w:ascii="Tahoma"/>
          <w:sz w:val="13"/>
        </w:rPr>
      </w:pPr>
      <w:r>
        <w:rPr>
          <w:rFonts w:ascii="Tahoma"/>
          <w:spacing w:val="6"/>
          <w:sz w:val="13"/>
        </w:rPr>
        <w:t xml:space="preserve">Hogy </w:t>
      </w:r>
      <w:r>
        <w:rPr>
          <w:rFonts w:ascii="Tahoma"/>
          <w:spacing w:val="9"/>
          <w:sz w:val="13"/>
        </w:rPr>
        <w:t xml:space="preserve"> </w:t>
      </w:r>
      <w:r>
        <w:rPr>
          <w:rFonts w:ascii="Tahoma"/>
          <w:spacing w:val="8"/>
          <w:sz w:val="13"/>
        </w:rPr>
        <w:t>vagyok?</w:t>
      </w:r>
      <w:r>
        <w:rPr>
          <w:rFonts w:ascii="Tahoma"/>
          <w:w w:val="103"/>
          <w:sz w:val="13"/>
          <w:u w:val="single"/>
        </w:rPr>
        <w:t xml:space="preserve"> </w:t>
      </w:r>
      <w:r>
        <w:rPr>
          <w:rFonts w:ascii="Tahoma"/>
          <w:spacing w:val="-3"/>
          <w:sz w:val="13"/>
          <w:u w:val="single"/>
        </w:rPr>
        <w:t xml:space="preserve"> </w:t>
      </w:r>
    </w:p>
    <w:p w:rsidR="000E256A" w:rsidRDefault="003E3C74">
      <w:pPr>
        <w:pStyle w:val="Listaszerbekezds"/>
        <w:numPr>
          <w:ilvl w:val="0"/>
          <w:numId w:val="14"/>
        </w:numPr>
        <w:tabs>
          <w:tab w:val="left" w:pos="541"/>
        </w:tabs>
        <w:spacing w:before="126"/>
        <w:ind w:left="540" w:hanging="250"/>
        <w:jc w:val="left"/>
        <w:rPr>
          <w:rFonts w:ascii="Tahoma"/>
          <w:sz w:val="13"/>
        </w:rPr>
      </w:pPr>
      <w:r>
        <w:rPr>
          <w:rFonts w:ascii="Tahoma"/>
          <w:spacing w:val="6"/>
          <w:sz w:val="13"/>
        </w:rPr>
        <w:t xml:space="preserve">Hogy </w:t>
      </w:r>
      <w:r>
        <w:rPr>
          <w:rFonts w:ascii="Tahoma"/>
          <w:spacing w:val="10"/>
          <w:sz w:val="13"/>
        </w:rPr>
        <w:t xml:space="preserve"> </w:t>
      </w:r>
      <w:r>
        <w:rPr>
          <w:rFonts w:ascii="Tahoma"/>
          <w:spacing w:val="9"/>
          <w:sz w:val="13"/>
        </w:rPr>
        <w:t>vagyok?</w:t>
      </w:r>
    </w:p>
    <w:p w:rsidR="000E256A" w:rsidRDefault="008D1312">
      <w:pPr>
        <w:pStyle w:val="Szvegtrzs"/>
        <w:spacing w:line="20" w:lineRule="exact"/>
        <w:ind w:left="1486"/>
        <w:rPr>
          <w:rFonts w:ascii="Tahoma"/>
          <w:sz w:val="2"/>
        </w:rPr>
      </w:pPr>
      <w:r>
        <w:rPr>
          <w:rFonts w:ascii="Tahoma"/>
          <w:noProof/>
          <w:sz w:val="2"/>
          <w:lang w:eastAsia="hu-HU"/>
        </w:rPr>
        <mc:AlternateContent>
          <mc:Choice Requires="wpg">
            <w:drawing>
              <wp:inline distT="0" distB="0" distL="0" distR="0">
                <wp:extent cx="26670" cy="5715"/>
                <wp:effectExtent l="0" t="0" r="1905" b="3810"/>
                <wp:docPr id="8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5715"/>
                          <a:chOff x="0" y="0"/>
                          <a:chExt cx="42" cy="9"/>
                        </a:xfrm>
                      </wpg:grpSpPr>
                      <wps:wsp>
                        <wps:cNvPr id="819" name="Rectangle 19"/>
                        <wps:cNvSpPr>
                          <a:spLocks noChangeArrowheads="1"/>
                        </wps:cNvSpPr>
                        <wps:spPr bwMode="auto">
                          <a:xfrm>
                            <a:off x="0" y="0"/>
                            <a:ext cx="4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2.1pt;height:.45pt;mso-position-horizontal-relative:char;mso-position-vertical-relative:line" coordsize="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">
                <v:rect id="Rectangle 19" o:spid="_x0000_s1027" style="position:absolute;width:4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w10:anchorlock/>
              </v:group>
            </w:pict>
          </mc:Fallback>
        </mc:AlternateContent>
      </w:r>
    </w:p>
    <w:p w:rsidR="000E256A" w:rsidRDefault="003E3C74">
      <w:pPr>
        <w:pStyle w:val="Listaszerbekezds"/>
        <w:numPr>
          <w:ilvl w:val="0"/>
          <w:numId w:val="14"/>
        </w:numPr>
        <w:tabs>
          <w:tab w:val="left" w:pos="551"/>
          <w:tab w:val="left" w:pos="3199"/>
        </w:tabs>
        <w:spacing w:before="107"/>
        <w:ind w:left="550" w:hanging="256"/>
        <w:jc w:val="left"/>
        <w:rPr>
          <w:rFonts w:ascii="Tahoma"/>
          <w:sz w:val="13"/>
        </w:rPr>
      </w:pPr>
      <w:r>
        <w:rPr>
          <w:rFonts w:ascii="Tahoma"/>
          <w:spacing w:val="6"/>
          <w:sz w:val="13"/>
        </w:rPr>
        <w:t>Hogy</w:t>
      </w:r>
      <w:r>
        <w:rPr>
          <w:rFonts w:ascii="Tahoma"/>
          <w:spacing w:val="20"/>
          <w:sz w:val="13"/>
        </w:rPr>
        <w:t xml:space="preserve"> </w:t>
      </w:r>
      <w:r>
        <w:rPr>
          <w:rFonts w:ascii="Tahoma"/>
          <w:spacing w:val="9"/>
          <w:sz w:val="13"/>
        </w:rPr>
        <w:t>vagyok?</w:t>
      </w:r>
      <w:r>
        <w:rPr>
          <w:rFonts w:ascii="Tahoma"/>
          <w:spacing w:val="9"/>
          <w:sz w:val="13"/>
          <w:u w:val="single"/>
        </w:rPr>
        <w:t xml:space="preserve"> </w:t>
      </w:r>
      <w:r>
        <w:rPr>
          <w:rFonts w:ascii="Tahoma"/>
          <w:spacing w:val="9"/>
          <w:sz w:val="13"/>
          <w:u w:val="single"/>
        </w:rPr>
        <w:tab/>
      </w:r>
      <w:r>
        <w:rPr>
          <w:rFonts w:ascii="Tahoma"/>
          <w:sz w:val="13"/>
        </w:rPr>
        <w:t>_</w:t>
      </w:r>
    </w:p>
    <w:p w:rsidR="000E256A" w:rsidRDefault="008D1312">
      <w:pPr>
        <w:pStyle w:val="Szvegtrzs"/>
        <w:spacing w:line="20" w:lineRule="exact"/>
        <w:ind w:left="3273"/>
        <w:rPr>
          <w:rFonts w:ascii="Tahoma"/>
          <w:sz w:val="2"/>
        </w:rPr>
      </w:pPr>
      <w:r>
        <w:rPr>
          <w:rFonts w:ascii="Tahoma"/>
          <w:noProof/>
          <w:sz w:val="2"/>
          <w:lang w:eastAsia="hu-HU"/>
        </w:rPr>
        <mc:AlternateContent>
          <mc:Choice Requires="wpg">
            <w:drawing>
              <wp:inline distT="0" distB="0" distL="0" distR="0">
                <wp:extent cx="79375" cy="5715"/>
                <wp:effectExtent l="0" t="0" r="0" b="3810"/>
                <wp:docPr id="8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5715"/>
                          <a:chOff x="0" y="0"/>
                          <a:chExt cx="125" cy="9"/>
                        </a:xfrm>
                      </wpg:grpSpPr>
                      <wps:wsp>
                        <wps:cNvPr id="817" name="Freeform 17"/>
                        <wps:cNvSpPr>
                          <a:spLocks/>
                        </wps:cNvSpPr>
                        <wps:spPr bwMode="auto">
                          <a:xfrm>
                            <a:off x="0" y="0"/>
                            <a:ext cx="125" cy="9"/>
                          </a:xfrm>
                          <a:custGeom>
                            <a:avLst/>
                            <a:gdLst>
                              <a:gd name="T0" fmla="*/ 125 w 125"/>
                              <a:gd name="T1" fmla="*/ 0 h 9"/>
                              <a:gd name="T2" fmla="*/ 123 w 125"/>
                              <a:gd name="T3" fmla="*/ 0 h 9"/>
                              <a:gd name="T4" fmla="*/ 83 w 125"/>
                              <a:gd name="T5" fmla="*/ 0 h 9"/>
                              <a:gd name="T6" fmla="*/ 42 w 125"/>
                              <a:gd name="T7" fmla="*/ 0 h 9"/>
                              <a:gd name="T8" fmla="*/ 0 w 125"/>
                              <a:gd name="T9" fmla="*/ 0 h 9"/>
                              <a:gd name="T10" fmla="*/ 0 w 125"/>
                              <a:gd name="T11" fmla="*/ 8 h 9"/>
                              <a:gd name="T12" fmla="*/ 42 w 125"/>
                              <a:gd name="T13" fmla="*/ 8 h 9"/>
                              <a:gd name="T14" fmla="*/ 83 w 125"/>
                              <a:gd name="T15" fmla="*/ 8 h 9"/>
                              <a:gd name="T16" fmla="*/ 123 w 125"/>
                              <a:gd name="T17" fmla="*/ 8 h 9"/>
                              <a:gd name="T18" fmla="*/ 125 w 125"/>
                              <a:gd name="T19" fmla="*/ 8 h 9"/>
                              <a:gd name="T20" fmla="*/ 125 w 12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5" h="9">
                                <a:moveTo>
                                  <a:pt x="125" y="0"/>
                                </a:moveTo>
                                <a:lnTo>
                                  <a:pt x="123" y="0"/>
                                </a:lnTo>
                                <a:lnTo>
                                  <a:pt x="83" y="0"/>
                                </a:lnTo>
                                <a:lnTo>
                                  <a:pt x="42" y="0"/>
                                </a:lnTo>
                                <a:lnTo>
                                  <a:pt x="0" y="0"/>
                                </a:lnTo>
                                <a:lnTo>
                                  <a:pt x="0" y="8"/>
                                </a:lnTo>
                                <a:lnTo>
                                  <a:pt x="42" y="8"/>
                                </a:lnTo>
                                <a:lnTo>
                                  <a:pt x="83" y="8"/>
                                </a:lnTo>
                                <a:lnTo>
                                  <a:pt x="123" y="8"/>
                                </a:lnTo>
                                <a:lnTo>
                                  <a:pt x="125" y="8"/>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6.25pt;height:.45pt;mso-position-horizontal-relative:char;mso-position-vertical-relative:line" coordsize="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">
                <v:shape id="Freeform 17" o:spid="_x0000_s1027" style="position:absolute;width:125;height:9;visibility:visible;mso-wrap-style:square;v-text-anchor:top" coordsize="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0N8QA&#10;AADcAAAADwAAAGRycy9kb3ducmV2LnhtbESPX2vCMBTF34V9h3AHvmmqqJPOKEMRhT2IrWOvl+au&#10;LWtuShK1+unNQNjj4fz5cRarzjTiQs7XlhWMhgkI4sLqmksFp3w7mIPwAVljY5kU3MjDavnSW2Cq&#10;7ZWPdMlCKeII+xQVVCG0qZS+qMigH9qWOHo/1hkMUbpSaofXOG4aOU6SmTRYcyRU2NK6ouI3O5vI&#10;3U9dvvv+nJxoYnl7rPPD132jVP+1+3gHEagL/+Fne68VzEdv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9DfEAAAA3AAAAA8AAAAAAAAAAAAAAAAAmAIAAGRycy9k&#10;b3ducmV2LnhtbFBLBQYAAAAABAAEAPUAAACJAwAAAAA=&#10;" path="m125,r-2,l83,,42,,,,,8r42,l83,8r40,l125,8r,-8xe" fillcolor="black" stroked="f">
                  <v:path arrowok="t" o:connecttype="custom" o:connectlocs="125,0;123,0;83,0;42,0;0,0;0,8;42,8;83,8;123,8;125,8;125,0" o:connectangles="0,0,0,0,0,0,0,0,0,0,0"/>
                </v:shape>
                <w10:anchorlock/>
              </v:group>
            </w:pict>
          </mc:Fallback>
        </mc:AlternateContent>
      </w:r>
    </w:p>
    <w:p w:rsidR="000E256A" w:rsidRDefault="000E256A">
      <w:pPr>
        <w:spacing w:line="20" w:lineRule="exact"/>
        <w:rPr>
          <w:rFonts w:ascii="Tahoma"/>
          <w:sz w:val="2"/>
        </w:rPr>
        <w:sectPr w:rsidR="000E256A">
          <w:headerReference w:type="default" r:id="rId192"/>
          <w:pgSz w:w="8390" w:h="11910"/>
          <w:pgMar w:top="1220" w:right="1100" w:bottom="280" w:left="1100" w:header="864"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8"/>
        <w:rPr>
          <w:rFonts w:ascii="Tahoma"/>
          <w:sz w:val="21"/>
        </w:rPr>
      </w:pPr>
    </w:p>
    <w:p w:rsidR="000E256A" w:rsidRDefault="003E3C74">
      <w:pPr>
        <w:pStyle w:val="Szvegtrzs"/>
        <w:spacing w:line="321" w:lineRule="auto"/>
        <w:ind w:left="127" w:right="120" w:hanging="5"/>
        <w:jc w:val="both"/>
      </w:pPr>
      <w:r>
        <w:rPr>
          <w:w w:val="105"/>
        </w:rPr>
        <w:t>Arra összpontosítsunk, kik vagyunk ma, ne pedig arra, kik leszünk holnap! Ne feledjük, ez nem gyorsasági teszt! Szánjunk rá időt, hagyjuk, hogy gondolataink és érzéseink a maguk tempójában buk- kanjanak a felszínre!</w:t>
      </w:r>
    </w:p>
    <w:p w:rsidR="000E256A" w:rsidRDefault="003E3C74">
      <w:pPr>
        <w:pStyle w:val="Szvegtrzs"/>
        <w:spacing w:before="16" w:line="321" w:lineRule="auto"/>
        <w:ind w:left="122" w:right="117" w:firstLine="288"/>
        <w:jc w:val="both"/>
      </w:pPr>
      <w:r>
        <w:rPr>
          <w:w w:val="105"/>
        </w:rPr>
        <w:t xml:space="preserve">Ha </w:t>
      </w:r>
      <w:r>
        <w:rPr>
          <w:spacing w:val="2"/>
          <w:w w:val="105"/>
        </w:rPr>
        <w:t xml:space="preserve">kimerítettük </w:t>
      </w:r>
      <w:r>
        <w:rPr>
          <w:w w:val="105"/>
        </w:rPr>
        <w:t>a kérdést, lépjünk továb</w:t>
      </w:r>
      <w:r>
        <w:rPr>
          <w:w w:val="105"/>
        </w:rPr>
        <w:t xml:space="preserve">b a </w:t>
      </w:r>
      <w:r>
        <w:rPr>
          <w:spacing w:val="4"/>
          <w:w w:val="105"/>
        </w:rPr>
        <w:t xml:space="preserve">Mikor </w:t>
      </w:r>
      <w:r>
        <w:rPr>
          <w:w w:val="105"/>
        </w:rPr>
        <w:t xml:space="preserve">vagyok? kér- désre! Kézenfekvő válasz például a mai dátum, az óra szerinti idő és az adott nap, de legyünk találékonyak! Pályafutásunk, </w:t>
      </w:r>
      <w:r>
        <w:rPr>
          <w:spacing w:val="2"/>
          <w:w w:val="105"/>
        </w:rPr>
        <w:t xml:space="preserve">párkapcsola- </w:t>
      </w:r>
      <w:r>
        <w:rPr>
          <w:w w:val="105"/>
        </w:rPr>
        <w:t xml:space="preserve">tunk, életünk </w:t>
      </w:r>
      <w:r>
        <w:rPr>
          <w:i/>
          <w:w w:val="105"/>
        </w:rPr>
        <w:t xml:space="preserve">mikori </w:t>
      </w:r>
      <w:r>
        <w:rPr>
          <w:spacing w:val="3"/>
          <w:w w:val="105"/>
        </w:rPr>
        <w:t xml:space="preserve">pontján járunk? </w:t>
      </w:r>
      <w:r>
        <w:rPr>
          <w:w w:val="105"/>
        </w:rPr>
        <w:t xml:space="preserve">Ezúttal is vannak nyilvánvaló válaszok, de kényszerítsük rá </w:t>
      </w:r>
      <w:r>
        <w:rPr>
          <w:w w:val="105"/>
        </w:rPr>
        <w:t xml:space="preserve">magunkat, hogy túllépjünk ezeken. </w:t>
      </w:r>
      <w:r>
        <w:rPr>
          <w:spacing w:val="4"/>
          <w:w w:val="105"/>
        </w:rPr>
        <w:t xml:space="preserve">Majd térjünk </w:t>
      </w:r>
      <w:r>
        <w:rPr>
          <w:w w:val="105"/>
        </w:rPr>
        <w:t xml:space="preserve">rá a Hol vagyok? kérdésre! Vegyük  észre,  mi  régi,  mi új körülöttünk! Figyeljünk fel a látványokra, a hangokra, a szagokra! </w:t>
      </w:r>
      <w:r>
        <w:rPr>
          <w:spacing w:val="5"/>
          <w:w w:val="105"/>
        </w:rPr>
        <w:t xml:space="preserve">Mit </w:t>
      </w:r>
      <w:r>
        <w:rPr>
          <w:w w:val="105"/>
        </w:rPr>
        <w:t xml:space="preserve">találunk meglepőnek? Mi </w:t>
      </w:r>
      <w:r>
        <w:rPr>
          <w:spacing w:val="2"/>
          <w:w w:val="105"/>
        </w:rPr>
        <w:t xml:space="preserve">tetszik, </w:t>
      </w:r>
      <w:r>
        <w:rPr>
          <w:w w:val="105"/>
        </w:rPr>
        <w:t xml:space="preserve">és mi </w:t>
      </w:r>
      <w:r>
        <w:rPr>
          <w:spacing w:val="2"/>
          <w:w w:val="105"/>
        </w:rPr>
        <w:t xml:space="preserve">nem </w:t>
      </w:r>
      <w:r>
        <w:rPr>
          <w:w w:val="105"/>
        </w:rPr>
        <w:t xml:space="preserve">tetszik környeze- </w:t>
      </w:r>
      <w:r>
        <w:rPr>
          <w:spacing w:val="2"/>
          <w:w w:val="105"/>
        </w:rPr>
        <w:t>tünkben?</w:t>
      </w:r>
    </w:p>
    <w:p w:rsidR="000E256A" w:rsidRDefault="003E3C74">
      <w:pPr>
        <w:pStyle w:val="Szvegtrzs"/>
        <w:spacing w:before="26" w:line="321" w:lineRule="auto"/>
        <w:ind w:left="117" w:right="114" w:firstLine="292"/>
        <w:jc w:val="both"/>
      </w:pPr>
      <w:r>
        <w:rPr>
          <w:w w:val="105"/>
        </w:rPr>
        <w:t>Ha kifog</w:t>
      </w:r>
      <w:r>
        <w:rPr>
          <w:w w:val="105"/>
        </w:rPr>
        <w:t xml:space="preserve">ytunk a válaszokból </w:t>
      </w:r>
      <w:r>
        <w:rPr>
          <w:spacing w:val="-3"/>
          <w:w w:val="105"/>
        </w:rPr>
        <w:t xml:space="preserve">vagy </w:t>
      </w:r>
      <w:r>
        <w:rPr>
          <w:w w:val="105"/>
        </w:rPr>
        <w:t xml:space="preserve">ráuntunk a Hol vagyok? kér- désre, lépjünk tovább az utolsó, a legnagyobb kihívást </w:t>
      </w:r>
      <w:r>
        <w:rPr>
          <w:spacing w:val="5"/>
          <w:w w:val="105"/>
        </w:rPr>
        <w:t xml:space="preserve">jelentő </w:t>
      </w:r>
      <w:r>
        <w:rPr>
          <w:w w:val="105"/>
        </w:rPr>
        <w:t xml:space="preserve">Hogy vagyok? változatra! Hagyjuk a banális válaszokat, amelyek </w:t>
      </w:r>
      <w:r>
        <w:rPr>
          <w:spacing w:val="4"/>
          <w:w w:val="105"/>
        </w:rPr>
        <w:t xml:space="preserve">minden- </w:t>
      </w:r>
      <w:r>
        <w:rPr>
          <w:w w:val="105"/>
        </w:rPr>
        <w:t xml:space="preserve">képpen eszünkbe </w:t>
      </w:r>
      <w:r>
        <w:rPr>
          <w:spacing w:val="4"/>
          <w:w w:val="105"/>
        </w:rPr>
        <w:t xml:space="preserve">jutnának, </w:t>
      </w:r>
      <w:r>
        <w:rPr>
          <w:w w:val="105"/>
        </w:rPr>
        <w:t>és adjuk át magunkat annak, ahogyan csakugy</w:t>
      </w:r>
      <w:r>
        <w:rPr>
          <w:w w:val="105"/>
        </w:rPr>
        <w:t xml:space="preserve">an érezzük magunkat. Feszültek vagyunk? </w:t>
      </w:r>
      <w:r>
        <w:rPr>
          <w:spacing w:val="3"/>
          <w:w w:val="105"/>
        </w:rPr>
        <w:t xml:space="preserve">Szomorúak, </w:t>
      </w:r>
      <w:r>
        <w:rPr>
          <w:w w:val="105"/>
        </w:rPr>
        <w:t xml:space="preserve">vidámak,  izgatottak,  magabiztosak?  </w:t>
      </w:r>
      <w:r>
        <w:rPr>
          <w:spacing w:val="2"/>
          <w:w w:val="105"/>
        </w:rPr>
        <w:t>Bizonytalanok,</w:t>
      </w:r>
      <w:r>
        <w:rPr>
          <w:spacing w:val="47"/>
          <w:w w:val="105"/>
        </w:rPr>
        <w:t xml:space="preserve"> </w:t>
      </w:r>
      <w:r>
        <w:rPr>
          <w:spacing w:val="3"/>
          <w:w w:val="105"/>
        </w:rPr>
        <w:t xml:space="preserve">jóllakottak, </w:t>
      </w:r>
      <w:r>
        <w:rPr>
          <w:w w:val="105"/>
        </w:rPr>
        <w:t xml:space="preserve">vagy az előbbiek mindegyike? Ne sajnáljuk az időt, várjuk ki, míg </w:t>
      </w:r>
      <w:r>
        <w:rPr>
          <w:spacing w:val="2"/>
          <w:w w:val="105"/>
        </w:rPr>
        <w:t xml:space="preserve">érzéseink </w:t>
      </w:r>
      <w:r>
        <w:rPr>
          <w:w w:val="105"/>
        </w:rPr>
        <w:t xml:space="preserve">felbukkannak! Az </w:t>
      </w:r>
      <w:r>
        <w:rPr>
          <w:spacing w:val="2"/>
          <w:w w:val="105"/>
        </w:rPr>
        <w:t xml:space="preserve">embereknek </w:t>
      </w:r>
      <w:r>
        <w:rPr>
          <w:w w:val="105"/>
        </w:rPr>
        <w:t xml:space="preserve">olykor </w:t>
      </w:r>
      <w:r>
        <w:rPr>
          <w:spacing w:val="2"/>
          <w:w w:val="105"/>
        </w:rPr>
        <w:t xml:space="preserve">nehézséget </w:t>
      </w:r>
      <w:r>
        <w:rPr>
          <w:w w:val="105"/>
        </w:rPr>
        <w:t>okoz, hogy egyált</w:t>
      </w:r>
      <w:r>
        <w:rPr>
          <w:w w:val="105"/>
        </w:rPr>
        <w:t xml:space="preserve">alán </w:t>
      </w:r>
      <w:r>
        <w:rPr>
          <w:spacing w:val="3"/>
          <w:w w:val="105"/>
        </w:rPr>
        <w:t xml:space="preserve">bármit </w:t>
      </w:r>
      <w:r>
        <w:rPr>
          <w:w w:val="105"/>
        </w:rPr>
        <w:t xml:space="preserve">is </w:t>
      </w:r>
      <w:r>
        <w:rPr>
          <w:spacing w:val="2"/>
          <w:w w:val="105"/>
        </w:rPr>
        <w:t xml:space="preserve">érezzenek, </w:t>
      </w:r>
      <w:r>
        <w:rPr>
          <w:w w:val="105"/>
        </w:rPr>
        <w:t xml:space="preserve">gyakran pedig azt sem tudják </w:t>
      </w:r>
      <w:r>
        <w:rPr>
          <w:spacing w:val="2"/>
          <w:w w:val="105"/>
        </w:rPr>
        <w:t xml:space="preserve">azonnal megmondani, mit éreznek. </w:t>
      </w:r>
      <w:r>
        <w:rPr>
          <w:spacing w:val="5"/>
          <w:w w:val="105"/>
        </w:rPr>
        <w:t xml:space="preserve">Mint </w:t>
      </w:r>
      <w:r>
        <w:rPr>
          <w:spacing w:val="2"/>
          <w:w w:val="105"/>
        </w:rPr>
        <w:t xml:space="preserve">mindenhez, ahhoz </w:t>
      </w:r>
      <w:r>
        <w:rPr>
          <w:w w:val="105"/>
        </w:rPr>
        <w:t xml:space="preserve">is idő kell, hogy </w:t>
      </w:r>
      <w:r>
        <w:rPr>
          <w:spacing w:val="2"/>
          <w:w w:val="105"/>
        </w:rPr>
        <w:t>érezzünk.</w:t>
      </w:r>
    </w:p>
    <w:p w:rsidR="000E256A" w:rsidRDefault="003E3C74">
      <w:pPr>
        <w:pStyle w:val="Szvegtrzs"/>
        <w:spacing w:before="33" w:line="321" w:lineRule="auto"/>
        <w:ind w:left="112" w:right="114" w:firstLine="292"/>
        <w:jc w:val="both"/>
      </w:pPr>
      <w:r>
        <w:rPr>
          <w:w w:val="105"/>
        </w:rPr>
        <w:t xml:space="preserve">Ez az egyszerű gyakorlat </w:t>
      </w:r>
      <w:r>
        <w:rPr>
          <w:spacing w:val="6"/>
          <w:w w:val="105"/>
        </w:rPr>
        <w:t xml:space="preserve">természetesen </w:t>
      </w:r>
      <w:r>
        <w:rPr>
          <w:spacing w:val="2"/>
          <w:w w:val="105"/>
        </w:rPr>
        <w:t xml:space="preserve">nem </w:t>
      </w:r>
      <w:r>
        <w:rPr>
          <w:spacing w:val="4"/>
          <w:w w:val="105"/>
        </w:rPr>
        <w:t xml:space="preserve">helyettesítheti </w:t>
      </w:r>
      <w:r>
        <w:rPr>
          <w:w w:val="105"/>
        </w:rPr>
        <w:t xml:space="preserve">a </w:t>
      </w:r>
      <w:r>
        <w:rPr>
          <w:spacing w:val="5"/>
          <w:w w:val="105"/>
        </w:rPr>
        <w:t xml:space="preserve">meditációt, </w:t>
      </w:r>
      <w:r>
        <w:rPr>
          <w:w w:val="105"/>
        </w:rPr>
        <w:t xml:space="preserve">a </w:t>
      </w:r>
      <w:r>
        <w:rPr>
          <w:spacing w:val="5"/>
          <w:w w:val="105"/>
        </w:rPr>
        <w:t xml:space="preserve">jógát </w:t>
      </w:r>
      <w:r>
        <w:rPr>
          <w:w w:val="105"/>
        </w:rPr>
        <w:t xml:space="preserve">vagy az </w:t>
      </w:r>
      <w:r>
        <w:rPr>
          <w:spacing w:val="5"/>
          <w:w w:val="105"/>
        </w:rPr>
        <w:t xml:space="preserve">önhipnózist, </w:t>
      </w:r>
      <w:r>
        <w:rPr>
          <w:w w:val="105"/>
        </w:rPr>
        <w:t xml:space="preserve">de </w:t>
      </w:r>
      <w:r>
        <w:rPr>
          <w:spacing w:val="4"/>
          <w:w w:val="105"/>
        </w:rPr>
        <w:t>tetszésünk sz</w:t>
      </w:r>
      <w:r>
        <w:rPr>
          <w:spacing w:val="4"/>
          <w:w w:val="105"/>
        </w:rPr>
        <w:t xml:space="preserve">erint </w:t>
      </w:r>
      <w:r>
        <w:rPr>
          <w:spacing w:val="3"/>
          <w:w w:val="105"/>
        </w:rPr>
        <w:t xml:space="preserve">bárhol, </w:t>
      </w:r>
      <w:r>
        <w:rPr>
          <w:spacing w:val="5"/>
          <w:w w:val="105"/>
        </w:rPr>
        <w:t xml:space="preserve">bármikor ismételhetjük. </w:t>
      </w:r>
      <w:r>
        <w:rPr>
          <w:spacing w:val="4"/>
          <w:w w:val="105"/>
        </w:rPr>
        <w:t xml:space="preserve">Még </w:t>
      </w:r>
      <w:r>
        <w:rPr>
          <w:spacing w:val="3"/>
          <w:w w:val="105"/>
        </w:rPr>
        <w:t xml:space="preserve">csak </w:t>
      </w:r>
      <w:r>
        <w:rPr>
          <w:w w:val="105"/>
        </w:rPr>
        <w:t xml:space="preserve">egy darab </w:t>
      </w:r>
      <w:r>
        <w:rPr>
          <w:spacing w:val="2"/>
          <w:w w:val="105"/>
        </w:rPr>
        <w:t xml:space="preserve">papírra </w:t>
      </w:r>
      <w:r>
        <w:rPr>
          <w:spacing w:val="3"/>
          <w:w w:val="105"/>
        </w:rPr>
        <w:t xml:space="preserve">sin- </w:t>
      </w:r>
      <w:r>
        <w:rPr>
          <w:spacing w:val="5"/>
          <w:w w:val="105"/>
        </w:rPr>
        <w:t xml:space="preserve">csen </w:t>
      </w:r>
      <w:r>
        <w:rPr>
          <w:spacing w:val="2"/>
          <w:w w:val="105"/>
        </w:rPr>
        <w:t xml:space="preserve">szükségünk </w:t>
      </w:r>
      <w:r>
        <w:rPr>
          <w:spacing w:val="4"/>
          <w:w w:val="105"/>
        </w:rPr>
        <w:t xml:space="preserve">hozzá. </w:t>
      </w:r>
      <w:r>
        <w:rPr>
          <w:w w:val="105"/>
        </w:rPr>
        <w:t xml:space="preserve">Elég, ha </w:t>
      </w:r>
      <w:r>
        <w:rPr>
          <w:spacing w:val="3"/>
          <w:w w:val="105"/>
        </w:rPr>
        <w:t xml:space="preserve">egyszerűen csak megkérdezzük </w:t>
      </w:r>
      <w:r>
        <w:rPr>
          <w:spacing w:val="4"/>
          <w:w w:val="105"/>
        </w:rPr>
        <w:t xml:space="preserve">magunktól: </w:t>
      </w:r>
      <w:r>
        <w:rPr>
          <w:w w:val="105"/>
        </w:rPr>
        <w:t xml:space="preserve">Ki vagyok?, </w:t>
      </w:r>
      <w:r>
        <w:rPr>
          <w:spacing w:val="5"/>
          <w:w w:val="105"/>
        </w:rPr>
        <w:t xml:space="preserve">Mikor </w:t>
      </w:r>
      <w:r>
        <w:rPr>
          <w:w w:val="105"/>
        </w:rPr>
        <w:t xml:space="preserve">vagyok?, Hol vagyok?  és  </w:t>
      </w:r>
      <w:r>
        <w:rPr>
          <w:spacing w:val="2"/>
          <w:w w:val="105"/>
        </w:rPr>
        <w:t xml:space="preserve">Hogy </w:t>
      </w:r>
      <w:r>
        <w:rPr>
          <w:w w:val="105"/>
        </w:rPr>
        <w:t>vagyok?</w:t>
      </w:r>
    </w:p>
    <w:p w:rsidR="000E256A" w:rsidRDefault="000E256A">
      <w:pPr>
        <w:spacing w:line="321" w:lineRule="auto"/>
        <w:jc w:val="both"/>
        <w:sectPr w:rsidR="000E256A">
          <w:headerReference w:type="default" r:id="rId193"/>
          <w:pgSz w:w="8390" w:h="11910"/>
          <w:pgMar w:top="1180" w:right="1100" w:bottom="280" w:left="108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1"/>
        </w:rPr>
      </w:pPr>
    </w:p>
    <w:p w:rsidR="000E256A" w:rsidRDefault="003E3C74">
      <w:pPr>
        <w:pStyle w:val="Cmsor4"/>
        <w:ind w:left="133"/>
      </w:pPr>
      <w:r>
        <w:t>PONTOSSÁG: JOBB, HA IDŐBEN VAGY, MÁSKÜLÖNBEN...</w:t>
      </w:r>
    </w:p>
    <w:p w:rsidR="000E256A" w:rsidRDefault="000E256A">
      <w:pPr>
        <w:pStyle w:val="Szvegtrzs"/>
        <w:spacing w:before="11"/>
        <w:rPr>
          <w:rFonts w:ascii="Tahoma"/>
          <w:b/>
          <w:sz w:val="31"/>
        </w:rPr>
      </w:pPr>
    </w:p>
    <w:p w:rsidR="000E256A" w:rsidRDefault="003E3C74">
      <w:pPr>
        <w:pStyle w:val="Szvegtrzs"/>
        <w:spacing w:line="321" w:lineRule="auto"/>
        <w:ind w:left="124" w:right="102"/>
        <w:jc w:val="both"/>
      </w:pPr>
      <w:r>
        <w:rPr>
          <w:w w:val="105"/>
        </w:rPr>
        <w:t xml:space="preserve">Mi </w:t>
      </w:r>
      <w:r>
        <w:rPr>
          <w:spacing w:val="3"/>
          <w:w w:val="105"/>
        </w:rPr>
        <w:t xml:space="preserve">történik, </w:t>
      </w:r>
      <w:r>
        <w:rPr>
          <w:w w:val="105"/>
        </w:rPr>
        <w:t xml:space="preserve">ha bármilyen </w:t>
      </w:r>
      <w:r>
        <w:rPr>
          <w:spacing w:val="2"/>
          <w:w w:val="105"/>
        </w:rPr>
        <w:t xml:space="preserve">társadalomban </w:t>
      </w:r>
      <w:r>
        <w:rPr>
          <w:w w:val="105"/>
        </w:rPr>
        <w:t xml:space="preserve">sok </w:t>
      </w:r>
      <w:r>
        <w:rPr>
          <w:spacing w:val="4"/>
          <w:w w:val="105"/>
        </w:rPr>
        <w:t xml:space="preserve">ember </w:t>
      </w:r>
      <w:r>
        <w:rPr>
          <w:w w:val="105"/>
        </w:rPr>
        <w:t xml:space="preserve">él a </w:t>
      </w:r>
      <w:r>
        <w:rPr>
          <w:spacing w:val="3"/>
          <w:w w:val="105"/>
        </w:rPr>
        <w:t xml:space="preserve">jelennek? Mindenki </w:t>
      </w:r>
      <w:r>
        <w:rPr>
          <w:w w:val="105"/>
        </w:rPr>
        <w:t xml:space="preserve">elkésik. </w:t>
      </w:r>
      <w:r>
        <w:rPr>
          <w:spacing w:val="2"/>
          <w:w w:val="105"/>
        </w:rPr>
        <w:t xml:space="preserve">Soha </w:t>
      </w:r>
      <w:r>
        <w:rPr>
          <w:w w:val="105"/>
        </w:rPr>
        <w:t xml:space="preserve">nem </w:t>
      </w:r>
      <w:r>
        <w:rPr>
          <w:spacing w:val="3"/>
          <w:w w:val="105"/>
        </w:rPr>
        <w:t xml:space="preserve">pontosak. </w:t>
      </w:r>
      <w:r>
        <w:rPr>
          <w:w w:val="105"/>
        </w:rPr>
        <w:t xml:space="preserve">Megfeledkeznek a </w:t>
      </w:r>
      <w:r>
        <w:rPr>
          <w:spacing w:val="3"/>
          <w:w w:val="105"/>
        </w:rPr>
        <w:t xml:space="preserve">megbe- </w:t>
      </w:r>
      <w:r>
        <w:rPr>
          <w:w w:val="105"/>
        </w:rPr>
        <w:t xml:space="preserve">szélt találkozókról, </w:t>
      </w:r>
      <w:r>
        <w:rPr>
          <w:spacing w:val="-3"/>
          <w:w w:val="105"/>
        </w:rPr>
        <w:t xml:space="preserve">vagy </w:t>
      </w:r>
      <w:r>
        <w:rPr>
          <w:w w:val="105"/>
        </w:rPr>
        <w:t xml:space="preserve">alábecsülik az </w:t>
      </w:r>
      <w:r>
        <w:rPr>
          <w:spacing w:val="2"/>
          <w:w w:val="105"/>
        </w:rPr>
        <w:t xml:space="preserve">odajutáshoz </w:t>
      </w:r>
      <w:r>
        <w:rPr>
          <w:w w:val="105"/>
        </w:rPr>
        <w:t>szükséges időt. Érdekesebb d</w:t>
      </w:r>
      <w:r>
        <w:rPr>
          <w:w w:val="105"/>
        </w:rPr>
        <w:t xml:space="preserve">olgokkal foglalkoznak, és a </w:t>
      </w:r>
      <w:r>
        <w:rPr>
          <w:spacing w:val="2"/>
          <w:w w:val="105"/>
        </w:rPr>
        <w:t xml:space="preserve">pontosságot nem  </w:t>
      </w:r>
      <w:r>
        <w:rPr>
          <w:w w:val="105"/>
        </w:rPr>
        <w:t xml:space="preserve">erény- nek, </w:t>
      </w:r>
      <w:r>
        <w:rPr>
          <w:spacing w:val="3"/>
          <w:w w:val="105"/>
        </w:rPr>
        <w:t xml:space="preserve">hanem </w:t>
      </w:r>
      <w:r>
        <w:rPr>
          <w:w w:val="105"/>
        </w:rPr>
        <w:t xml:space="preserve">korlátozásnak </w:t>
      </w:r>
      <w:r>
        <w:rPr>
          <w:spacing w:val="2"/>
          <w:w w:val="105"/>
        </w:rPr>
        <w:t xml:space="preserve">tekintik. </w:t>
      </w:r>
      <w:r>
        <w:rPr>
          <w:w w:val="105"/>
        </w:rPr>
        <w:t xml:space="preserve">A feszült városi </w:t>
      </w:r>
      <w:r>
        <w:rPr>
          <w:spacing w:val="4"/>
          <w:w w:val="105"/>
        </w:rPr>
        <w:t xml:space="preserve">ember pontos- </w:t>
      </w:r>
      <w:r>
        <w:rPr>
          <w:spacing w:val="-3"/>
          <w:w w:val="105"/>
        </w:rPr>
        <w:t xml:space="preserve">sága </w:t>
      </w:r>
      <w:r>
        <w:rPr>
          <w:spacing w:val="2"/>
          <w:w w:val="105"/>
        </w:rPr>
        <w:t xml:space="preserve">mint </w:t>
      </w:r>
      <w:r>
        <w:rPr>
          <w:spacing w:val="3"/>
          <w:w w:val="105"/>
        </w:rPr>
        <w:t xml:space="preserve">jelenség </w:t>
      </w:r>
      <w:r>
        <w:rPr>
          <w:w w:val="105"/>
        </w:rPr>
        <w:t xml:space="preserve">a világ </w:t>
      </w:r>
      <w:r>
        <w:rPr>
          <w:spacing w:val="2"/>
          <w:w w:val="105"/>
        </w:rPr>
        <w:t xml:space="preserve">számos </w:t>
      </w:r>
      <w:r>
        <w:rPr>
          <w:w w:val="105"/>
        </w:rPr>
        <w:t xml:space="preserve">országában és kultúrájában </w:t>
      </w:r>
      <w:r>
        <w:rPr>
          <w:spacing w:val="2"/>
          <w:w w:val="105"/>
        </w:rPr>
        <w:t xml:space="preserve">megtalálható. </w:t>
      </w:r>
      <w:r>
        <w:rPr>
          <w:w w:val="105"/>
        </w:rPr>
        <w:t>Következzék egy sztori</w:t>
      </w:r>
      <w:r>
        <w:rPr>
          <w:spacing w:val="19"/>
          <w:w w:val="105"/>
        </w:rPr>
        <w:t xml:space="preserve"> </w:t>
      </w:r>
      <w:r>
        <w:rPr>
          <w:w w:val="105"/>
        </w:rPr>
        <w:t>Philtől:</w:t>
      </w:r>
    </w:p>
    <w:p w:rsidR="000E256A" w:rsidRDefault="000E256A">
      <w:pPr>
        <w:pStyle w:val="Szvegtrzs"/>
        <w:spacing w:before="8"/>
        <w:rPr>
          <w:sz w:val="27"/>
        </w:rPr>
      </w:pPr>
    </w:p>
    <w:p w:rsidR="000E256A" w:rsidRDefault="003E3C74">
      <w:pPr>
        <w:pStyle w:val="Szvegtrzs"/>
        <w:spacing w:before="1" w:line="321" w:lineRule="auto"/>
        <w:ind w:left="671" w:right="107" w:firstLine="24"/>
        <w:jc w:val="both"/>
      </w:pPr>
      <w:r>
        <w:rPr>
          <w:w w:val="105"/>
        </w:rPr>
        <w:t xml:space="preserve">Pszichiátereknek és klinikai pszichológusoknak készültem </w:t>
      </w:r>
      <w:r>
        <w:rPr>
          <w:spacing w:val="3"/>
          <w:w w:val="105"/>
        </w:rPr>
        <w:t xml:space="preserve">workshopot tartani  </w:t>
      </w:r>
      <w:r>
        <w:rPr>
          <w:w w:val="105"/>
        </w:rPr>
        <w:t xml:space="preserve">egy  </w:t>
      </w:r>
      <w:r>
        <w:rPr>
          <w:spacing w:val="2"/>
          <w:w w:val="105"/>
        </w:rPr>
        <w:t xml:space="preserve">konferencián  </w:t>
      </w:r>
      <w:r>
        <w:rPr>
          <w:w w:val="105"/>
        </w:rPr>
        <w:t xml:space="preserve">a  mexikói  Ixtapában. A kitűzött időben csak </w:t>
      </w:r>
      <w:r>
        <w:rPr>
          <w:spacing w:val="2"/>
          <w:w w:val="105"/>
        </w:rPr>
        <w:t xml:space="preserve">ketten </w:t>
      </w:r>
      <w:r>
        <w:rPr>
          <w:w w:val="105"/>
        </w:rPr>
        <w:t xml:space="preserve">voltunk </w:t>
      </w:r>
      <w:r>
        <w:rPr>
          <w:spacing w:val="2"/>
          <w:w w:val="105"/>
        </w:rPr>
        <w:t xml:space="preserve">ott, mindketten </w:t>
      </w:r>
      <w:r>
        <w:rPr>
          <w:spacing w:val="3"/>
          <w:w w:val="105"/>
        </w:rPr>
        <w:t xml:space="preserve">ame- </w:t>
      </w:r>
      <w:r>
        <w:rPr>
          <w:w w:val="105"/>
        </w:rPr>
        <w:t xml:space="preserve">rikaiak. Az előadás fél </w:t>
      </w:r>
      <w:r>
        <w:rPr>
          <w:spacing w:val="2"/>
          <w:w w:val="105"/>
        </w:rPr>
        <w:t xml:space="preserve">órát csúszott, </w:t>
      </w:r>
      <w:r>
        <w:rPr>
          <w:w w:val="105"/>
        </w:rPr>
        <w:t xml:space="preserve">a kései </w:t>
      </w:r>
      <w:r>
        <w:rPr>
          <w:spacing w:val="2"/>
          <w:w w:val="105"/>
        </w:rPr>
        <w:t xml:space="preserve">ebéd </w:t>
      </w:r>
      <w:r>
        <w:rPr>
          <w:w w:val="105"/>
        </w:rPr>
        <w:t>után ekkorra gyűlt össze m</w:t>
      </w:r>
      <w:r>
        <w:rPr>
          <w:w w:val="105"/>
        </w:rPr>
        <w:t xml:space="preserve">egfelelő számú résztvevő.  </w:t>
      </w:r>
      <w:r>
        <w:rPr>
          <w:spacing w:val="2"/>
          <w:w w:val="105"/>
        </w:rPr>
        <w:t>Még</w:t>
      </w:r>
      <w:r>
        <w:rPr>
          <w:spacing w:val="47"/>
          <w:w w:val="105"/>
        </w:rPr>
        <w:t xml:space="preserve"> </w:t>
      </w:r>
      <w:r>
        <w:rPr>
          <w:w w:val="105"/>
        </w:rPr>
        <w:t xml:space="preserve">egy  órával </w:t>
      </w:r>
      <w:r>
        <w:rPr>
          <w:spacing w:val="2"/>
          <w:w w:val="105"/>
        </w:rPr>
        <w:t xml:space="preserve">később </w:t>
      </w:r>
      <w:r>
        <w:rPr>
          <w:w w:val="105"/>
        </w:rPr>
        <w:t xml:space="preserve">is érkeztek újabbak, egyesek közülük </w:t>
      </w:r>
      <w:r>
        <w:rPr>
          <w:spacing w:val="2"/>
          <w:w w:val="105"/>
        </w:rPr>
        <w:t xml:space="preserve">pontosan </w:t>
      </w:r>
      <w:r>
        <w:rPr>
          <w:w w:val="105"/>
        </w:rPr>
        <w:t xml:space="preserve">dél- után négykor, a </w:t>
      </w:r>
      <w:r>
        <w:rPr>
          <w:spacing w:val="3"/>
          <w:w w:val="105"/>
        </w:rPr>
        <w:t xml:space="preserve">befejezés </w:t>
      </w:r>
      <w:r>
        <w:rPr>
          <w:w w:val="105"/>
        </w:rPr>
        <w:t xml:space="preserve">eredetileg </w:t>
      </w:r>
      <w:r>
        <w:rPr>
          <w:spacing w:val="3"/>
          <w:w w:val="105"/>
        </w:rPr>
        <w:t xml:space="preserve">tervezett </w:t>
      </w:r>
      <w:r>
        <w:rPr>
          <w:spacing w:val="2"/>
          <w:w w:val="105"/>
        </w:rPr>
        <w:t xml:space="preserve">időpontjában </w:t>
      </w:r>
      <w:r>
        <w:rPr>
          <w:spacing w:val="3"/>
          <w:w w:val="105"/>
        </w:rPr>
        <w:t xml:space="preserve">jelentek </w:t>
      </w:r>
      <w:r>
        <w:rPr>
          <w:w w:val="105"/>
        </w:rPr>
        <w:t xml:space="preserve">meg. De </w:t>
      </w:r>
      <w:r>
        <w:rPr>
          <w:spacing w:val="3"/>
          <w:w w:val="105"/>
        </w:rPr>
        <w:t xml:space="preserve">nem </w:t>
      </w:r>
      <w:r>
        <w:rPr>
          <w:w w:val="105"/>
        </w:rPr>
        <w:t xml:space="preserve">ám, hogy csak </w:t>
      </w:r>
      <w:r>
        <w:rPr>
          <w:spacing w:val="4"/>
          <w:w w:val="105"/>
        </w:rPr>
        <w:t xml:space="preserve">beosontak </w:t>
      </w:r>
      <w:r>
        <w:rPr>
          <w:w w:val="105"/>
        </w:rPr>
        <w:t xml:space="preserve">volna, szé- gyenkezve, </w:t>
      </w:r>
      <w:r>
        <w:rPr>
          <w:spacing w:val="3"/>
          <w:w w:val="105"/>
        </w:rPr>
        <w:t xml:space="preserve">amiért </w:t>
      </w:r>
      <w:r>
        <w:rPr>
          <w:w w:val="105"/>
        </w:rPr>
        <w:t xml:space="preserve">késve </w:t>
      </w:r>
      <w:r>
        <w:rPr>
          <w:spacing w:val="5"/>
          <w:w w:val="105"/>
        </w:rPr>
        <w:t xml:space="preserve">jöttek. </w:t>
      </w:r>
      <w:r>
        <w:rPr>
          <w:w w:val="105"/>
        </w:rPr>
        <w:t>Általá</w:t>
      </w:r>
      <w:r>
        <w:rPr>
          <w:w w:val="105"/>
        </w:rPr>
        <w:t xml:space="preserve">ban még félbe is szakí- </w:t>
      </w:r>
      <w:r>
        <w:rPr>
          <w:spacing w:val="3"/>
          <w:w w:val="105"/>
        </w:rPr>
        <w:t xml:space="preserve">tottak, </w:t>
      </w:r>
      <w:r>
        <w:rPr>
          <w:w w:val="105"/>
        </w:rPr>
        <w:t xml:space="preserve">hangosan odaköszöntek nekem: „Hola, </w:t>
      </w:r>
      <w:r>
        <w:rPr>
          <w:spacing w:val="3"/>
          <w:w w:val="105"/>
        </w:rPr>
        <w:t xml:space="preserve">Zimbardo!" Mexikói </w:t>
      </w:r>
      <w:r>
        <w:rPr>
          <w:w w:val="105"/>
        </w:rPr>
        <w:t>idő szerint működtek. Én meg gringó idő</w:t>
      </w:r>
      <w:r>
        <w:rPr>
          <w:spacing w:val="-19"/>
          <w:w w:val="105"/>
        </w:rPr>
        <w:t xml:space="preserve"> </w:t>
      </w:r>
      <w:r>
        <w:rPr>
          <w:spacing w:val="2"/>
          <w:w w:val="105"/>
        </w:rPr>
        <w:t>szerint.</w:t>
      </w:r>
    </w:p>
    <w:p w:rsidR="000E256A" w:rsidRDefault="000E256A">
      <w:pPr>
        <w:pStyle w:val="Szvegtrzs"/>
        <w:spacing w:before="9"/>
        <w:rPr>
          <w:sz w:val="27"/>
        </w:rPr>
      </w:pPr>
    </w:p>
    <w:p w:rsidR="000E256A" w:rsidRDefault="003E3C74">
      <w:pPr>
        <w:pStyle w:val="Szvegtrzs"/>
        <w:spacing w:line="321" w:lineRule="auto"/>
        <w:ind w:left="104" w:right="120" w:firstLine="9"/>
        <w:jc w:val="both"/>
      </w:pPr>
      <w:r>
        <w:rPr>
          <w:w w:val="105"/>
        </w:rPr>
        <w:t xml:space="preserve">Peruban az órák figyelmen kívül hagyásának ezt a kulturális hagyo- mányát </w:t>
      </w:r>
      <w:r>
        <w:rPr>
          <w:i/>
          <w:w w:val="105"/>
        </w:rPr>
        <w:t xml:space="preserve">la hora Peruanaként, </w:t>
      </w:r>
      <w:r>
        <w:rPr>
          <w:w w:val="105"/>
        </w:rPr>
        <w:t xml:space="preserve">azaz perui időként </w:t>
      </w:r>
      <w:r>
        <w:rPr>
          <w:spacing w:val="2"/>
          <w:w w:val="105"/>
        </w:rPr>
        <w:t>emleg</w:t>
      </w:r>
      <w:r>
        <w:rPr>
          <w:spacing w:val="2"/>
          <w:w w:val="105"/>
        </w:rPr>
        <w:t xml:space="preserve">etik. </w:t>
      </w:r>
      <w:r>
        <w:rPr>
          <w:spacing w:val="5"/>
          <w:w w:val="105"/>
        </w:rPr>
        <w:t xml:space="preserve">Robert </w:t>
      </w:r>
      <w:r>
        <w:rPr>
          <w:w w:val="105"/>
        </w:rPr>
        <w:t xml:space="preserve">Levine kollégánk, az </w:t>
      </w:r>
      <w:r>
        <w:rPr>
          <w:i/>
          <w:w w:val="105"/>
        </w:rPr>
        <w:t xml:space="preserve">A Geography of Time </w:t>
      </w:r>
      <w:r>
        <w:rPr>
          <w:spacing w:val="4"/>
          <w:w w:val="105"/>
        </w:rPr>
        <w:t xml:space="preserve">szerzője </w:t>
      </w:r>
      <w:r>
        <w:rPr>
          <w:w w:val="105"/>
        </w:rPr>
        <w:t xml:space="preserve">szerint </w:t>
      </w:r>
      <w:r>
        <w:rPr>
          <w:spacing w:val="3"/>
          <w:w w:val="105"/>
        </w:rPr>
        <w:t xml:space="preserve">Latin- Amerika </w:t>
      </w:r>
      <w:r>
        <w:rPr>
          <w:w w:val="105"/>
        </w:rPr>
        <w:t xml:space="preserve">nagy </w:t>
      </w:r>
      <w:r>
        <w:rPr>
          <w:spacing w:val="2"/>
          <w:w w:val="105"/>
        </w:rPr>
        <w:t xml:space="preserve">részében </w:t>
      </w:r>
      <w:r>
        <w:rPr>
          <w:w w:val="105"/>
        </w:rPr>
        <w:t xml:space="preserve">egy más </w:t>
      </w:r>
      <w:r>
        <w:rPr>
          <w:spacing w:val="2"/>
          <w:w w:val="105"/>
        </w:rPr>
        <w:t xml:space="preserve">időszámítás </w:t>
      </w:r>
      <w:r>
        <w:rPr>
          <w:w w:val="105"/>
        </w:rPr>
        <w:t xml:space="preserve">érvényes.  Az  </w:t>
      </w:r>
      <w:r>
        <w:rPr>
          <w:spacing w:val="5"/>
          <w:w w:val="105"/>
        </w:rPr>
        <w:t xml:space="preserve">embe- </w:t>
      </w:r>
      <w:r>
        <w:rPr>
          <w:w w:val="105"/>
        </w:rPr>
        <w:t xml:space="preserve">rek hajlanak arra, hogy </w:t>
      </w:r>
      <w:r>
        <w:rPr>
          <w:spacing w:val="2"/>
          <w:w w:val="105"/>
        </w:rPr>
        <w:t xml:space="preserve">eseményidő  szerint  </w:t>
      </w:r>
      <w:r>
        <w:rPr>
          <w:w w:val="105"/>
        </w:rPr>
        <w:t xml:space="preserve">éljék  életüket,  azaz  </w:t>
      </w:r>
      <w:r>
        <w:rPr>
          <w:spacing w:val="2"/>
          <w:w w:val="105"/>
        </w:rPr>
        <w:t xml:space="preserve">nem </w:t>
      </w:r>
      <w:r>
        <w:rPr>
          <w:w w:val="105"/>
        </w:rPr>
        <w:t xml:space="preserve">a </w:t>
      </w:r>
      <w:r>
        <w:rPr>
          <w:spacing w:val="2"/>
          <w:w w:val="105"/>
        </w:rPr>
        <w:t xml:space="preserve">szerint, </w:t>
      </w:r>
      <w:r>
        <w:rPr>
          <w:spacing w:val="3"/>
          <w:w w:val="105"/>
        </w:rPr>
        <w:t xml:space="preserve">amit </w:t>
      </w:r>
      <w:r>
        <w:rPr>
          <w:w w:val="105"/>
        </w:rPr>
        <w:t xml:space="preserve">az óra </w:t>
      </w:r>
      <w:r>
        <w:rPr>
          <w:spacing w:val="3"/>
          <w:w w:val="105"/>
        </w:rPr>
        <w:t xml:space="preserve">mutat. </w:t>
      </w:r>
      <w:r>
        <w:rPr>
          <w:w w:val="105"/>
        </w:rPr>
        <w:t xml:space="preserve">A személyes </w:t>
      </w:r>
      <w:r>
        <w:rPr>
          <w:w w:val="105"/>
        </w:rPr>
        <w:t xml:space="preserve"> élmények  </w:t>
      </w:r>
      <w:r>
        <w:rPr>
          <w:spacing w:val="3"/>
          <w:w w:val="105"/>
        </w:rPr>
        <w:t xml:space="preserve">minden- </w:t>
      </w:r>
      <w:r>
        <w:rPr>
          <w:w w:val="105"/>
        </w:rPr>
        <w:t xml:space="preserve">kor </w:t>
      </w:r>
      <w:r>
        <w:rPr>
          <w:spacing w:val="3"/>
          <w:w w:val="105"/>
        </w:rPr>
        <w:t xml:space="preserve">elsőbbséget </w:t>
      </w:r>
      <w:r>
        <w:rPr>
          <w:w w:val="105"/>
        </w:rPr>
        <w:t xml:space="preserve">élveznek az óra szerinti időhöz igazodó </w:t>
      </w:r>
      <w:r>
        <w:rPr>
          <w:spacing w:val="2"/>
          <w:w w:val="105"/>
        </w:rPr>
        <w:t xml:space="preserve">progra- </w:t>
      </w:r>
      <w:r>
        <w:rPr>
          <w:w w:val="105"/>
        </w:rPr>
        <w:t xml:space="preserve">mokkal </w:t>
      </w:r>
      <w:r>
        <w:rPr>
          <w:spacing w:val="3"/>
          <w:w w:val="105"/>
        </w:rPr>
        <w:t xml:space="preserve">szemben. </w:t>
      </w:r>
      <w:r>
        <w:rPr>
          <w:w w:val="105"/>
        </w:rPr>
        <w:t xml:space="preserve">A partik </w:t>
      </w:r>
      <w:r>
        <w:rPr>
          <w:spacing w:val="2"/>
          <w:w w:val="105"/>
        </w:rPr>
        <w:t xml:space="preserve">nem </w:t>
      </w:r>
      <w:r>
        <w:rPr>
          <w:w w:val="105"/>
        </w:rPr>
        <w:t xml:space="preserve">a </w:t>
      </w:r>
      <w:r>
        <w:rPr>
          <w:spacing w:val="5"/>
          <w:w w:val="105"/>
        </w:rPr>
        <w:t>bejelentett</w:t>
      </w:r>
      <w:r>
        <w:rPr>
          <w:spacing w:val="32"/>
          <w:w w:val="105"/>
        </w:rPr>
        <w:t xml:space="preserve"> </w:t>
      </w:r>
      <w:r>
        <w:rPr>
          <w:spacing w:val="2"/>
          <w:w w:val="105"/>
        </w:rPr>
        <w:t>időpontokban</w:t>
      </w:r>
    </w:p>
    <w:p w:rsidR="000E256A" w:rsidRDefault="000E256A">
      <w:pPr>
        <w:spacing w:line="321" w:lineRule="auto"/>
        <w:jc w:val="both"/>
        <w:sectPr w:rsidR="000E256A">
          <w:headerReference w:type="default" r:id="rId194"/>
          <w:pgSz w:w="8390" w:h="11910"/>
          <w:pgMar w:top="1180" w:right="1100" w:bottom="280" w:left="110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3"/>
        </w:rPr>
      </w:pPr>
    </w:p>
    <w:p w:rsidR="000E256A" w:rsidRDefault="003E3C74">
      <w:pPr>
        <w:pStyle w:val="Szvegtrzs"/>
        <w:spacing w:line="321" w:lineRule="auto"/>
        <w:ind w:left="115" w:right="116"/>
        <w:jc w:val="both"/>
      </w:pPr>
      <w:r>
        <w:rPr>
          <w:w w:val="105"/>
        </w:rPr>
        <w:t>kezdődnek, hanem akkor, amikor a legtöbb ember jónak látja, hogy megjelenjék.</w:t>
      </w:r>
    </w:p>
    <w:p w:rsidR="000E256A" w:rsidRDefault="003E3C74">
      <w:pPr>
        <w:pStyle w:val="Szvegtrzs"/>
        <w:spacing w:before="8" w:line="321" w:lineRule="auto"/>
        <w:ind w:left="100" w:right="116" w:firstLine="292"/>
        <w:jc w:val="both"/>
        <w:rPr>
          <w:sz w:val="12"/>
        </w:rPr>
      </w:pPr>
      <w:r>
        <w:rPr>
          <w:w w:val="105"/>
        </w:rPr>
        <w:t xml:space="preserve">A pontosságnak ez a hiánya </w:t>
      </w:r>
      <w:r>
        <w:rPr>
          <w:spacing w:val="3"/>
          <w:w w:val="105"/>
        </w:rPr>
        <w:t xml:space="preserve">több </w:t>
      </w:r>
      <w:r>
        <w:rPr>
          <w:spacing w:val="2"/>
          <w:w w:val="105"/>
        </w:rPr>
        <w:t xml:space="preserve">mint </w:t>
      </w:r>
      <w:r>
        <w:rPr>
          <w:w w:val="105"/>
        </w:rPr>
        <w:t xml:space="preserve">kényelmetlen azok szá- mára, akik időben érkeznek, és kénytelenek bevárni, míg a későn </w:t>
      </w:r>
      <w:r>
        <w:rPr>
          <w:spacing w:val="3"/>
          <w:w w:val="105"/>
        </w:rPr>
        <w:t xml:space="preserve">jövők </w:t>
      </w:r>
      <w:r>
        <w:rPr>
          <w:w w:val="105"/>
        </w:rPr>
        <w:t xml:space="preserve">is </w:t>
      </w:r>
      <w:r>
        <w:rPr>
          <w:spacing w:val="2"/>
          <w:w w:val="105"/>
        </w:rPr>
        <w:t xml:space="preserve">megérkeznek. </w:t>
      </w:r>
      <w:r>
        <w:rPr>
          <w:w w:val="105"/>
        </w:rPr>
        <w:t>Ezt egy nemzetgazdaság is megérz</w:t>
      </w:r>
      <w:r>
        <w:rPr>
          <w:w w:val="105"/>
        </w:rPr>
        <w:t xml:space="preserve">i. Egy </w:t>
      </w:r>
      <w:r>
        <w:rPr>
          <w:spacing w:val="3"/>
          <w:w w:val="105"/>
        </w:rPr>
        <w:t xml:space="preserve">nemrégiben </w:t>
      </w:r>
      <w:r>
        <w:rPr>
          <w:w w:val="105"/>
        </w:rPr>
        <w:t xml:space="preserve">készült perui felmérés évi  5  milliárd  dollárra </w:t>
      </w:r>
      <w:r>
        <w:rPr>
          <w:spacing w:val="3"/>
          <w:w w:val="105"/>
        </w:rPr>
        <w:t xml:space="preserve">becsülte  </w:t>
      </w:r>
      <w:r>
        <w:rPr>
          <w:w w:val="105"/>
        </w:rPr>
        <w:t xml:space="preserve">a krónikus késedelmesség költségeit. Egy-egy perui évente  átlago- san 107 órát késik a munkából, az iskolából és egyéb helyekről, eseményekről. A </w:t>
      </w:r>
      <w:r>
        <w:rPr>
          <w:spacing w:val="2"/>
          <w:w w:val="105"/>
        </w:rPr>
        <w:t xml:space="preserve">megkérdezett </w:t>
      </w:r>
      <w:r>
        <w:rPr>
          <w:w w:val="105"/>
        </w:rPr>
        <w:t>peruiak 80%-a vélt</w:t>
      </w:r>
      <w:r>
        <w:rPr>
          <w:w w:val="105"/>
        </w:rPr>
        <w:t xml:space="preserve">e </w:t>
      </w:r>
      <w:r>
        <w:rPr>
          <w:spacing w:val="-6"/>
          <w:w w:val="105"/>
        </w:rPr>
        <w:t xml:space="preserve">úgy, </w:t>
      </w:r>
      <w:r>
        <w:rPr>
          <w:w w:val="105"/>
        </w:rPr>
        <w:t xml:space="preserve">hogy </w:t>
      </w:r>
      <w:r>
        <w:rPr>
          <w:spacing w:val="4"/>
          <w:w w:val="105"/>
        </w:rPr>
        <w:t xml:space="preserve">hon- </w:t>
      </w:r>
      <w:r>
        <w:rPr>
          <w:w w:val="105"/>
        </w:rPr>
        <w:t xml:space="preserve">fitársai egyáltalán </w:t>
      </w:r>
      <w:r>
        <w:rPr>
          <w:spacing w:val="2"/>
          <w:w w:val="105"/>
        </w:rPr>
        <w:t xml:space="preserve">nem </w:t>
      </w:r>
      <w:r>
        <w:rPr>
          <w:w w:val="105"/>
        </w:rPr>
        <w:t>vagy csak néha</w:t>
      </w:r>
      <w:r>
        <w:rPr>
          <w:spacing w:val="10"/>
          <w:w w:val="105"/>
        </w:rPr>
        <w:t xml:space="preserve"> </w:t>
      </w:r>
      <w:r>
        <w:rPr>
          <w:spacing w:val="2"/>
          <w:w w:val="105"/>
        </w:rPr>
        <w:t>pontosak.</w:t>
      </w:r>
      <w:r>
        <w:rPr>
          <w:spacing w:val="2"/>
          <w:w w:val="105"/>
          <w:position w:val="5"/>
          <w:sz w:val="12"/>
        </w:rPr>
        <w:t>24</w:t>
      </w:r>
    </w:p>
    <w:p w:rsidR="000E256A" w:rsidRDefault="003E3C74">
      <w:pPr>
        <w:pStyle w:val="Szvegtrzs"/>
        <w:spacing w:before="22" w:line="321" w:lineRule="auto"/>
        <w:ind w:left="105" w:right="121" w:firstLine="292"/>
        <w:jc w:val="both"/>
      </w:pPr>
      <w:r>
        <w:rPr>
          <w:spacing w:val="7"/>
          <w:w w:val="105"/>
        </w:rPr>
        <w:t xml:space="preserve">2007-ben </w:t>
      </w:r>
      <w:r>
        <w:rPr>
          <w:w w:val="105"/>
        </w:rPr>
        <w:t xml:space="preserve">Alan </w:t>
      </w:r>
      <w:r>
        <w:rPr>
          <w:spacing w:val="3"/>
          <w:w w:val="105"/>
        </w:rPr>
        <w:t xml:space="preserve">Garcia </w:t>
      </w:r>
      <w:r>
        <w:rPr>
          <w:w w:val="105"/>
        </w:rPr>
        <w:t xml:space="preserve">perui elnök országos kampányt </w:t>
      </w:r>
      <w:r>
        <w:rPr>
          <w:spacing w:val="2"/>
          <w:w w:val="105"/>
        </w:rPr>
        <w:t xml:space="preserve">indított </w:t>
      </w:r>
      <w:r>
        <w:rPr>
          <w:w w:val="105"/>
        </w:rPr>
        <w:t xml:space="preserve">a gazdaság idejének efféle humán megcsapolása ellen, amelynek fő </w:t>
      </w:r>
      <w:r>
        <w:rPr>
          <w:spacing w:val="2"/>
          <w:w w:val="105"/>
        </w:rPr>
        <w:t xml:space="preserve">motívuma </w:t>
      </w:r>
      <w:r>
        <w:rPr>
          <w:w w:val="105"/>
        </w:rPr>
        <w:t xml:space="preserve">a </w:t>
      </w:r>
      <w:r>
        <w:rPr>
          <w:i/>
          <w:w w:val="105"/>
        </w:rPr>
        <w:t xml:space="preserve">la hora sin demora, </w:t>
      </w:r>
      <w:r>
        <w:rPr>
          <w:w w:val="105"/>
        </w:rPr>
        <w:t xml:space="preserve">a késés nélküli idő volt. Az állami televízióban   </w:t>
      </w:r>
      <w:r>
        <w:rPr>
          <w:spacing w:val="2"/>
          <w:w w:val="105"/>
        </w:rPr>
        <w:t xml:space="preserve">kérte   </w:t>
      </w:r>
      <w:r>
        <w:rPr>
          <w:w w:val="105"/>
        </w:rPr>
        <w:t xml:space="preserve">meg   </w:t>
      </w:r>
      <w:r>
        <w:rPr>
          <w:spacing w:val="2"/>
          <w:w w:val="105"/>
        </w:rPr>
        <w:t xml:space="preserve">honfitársait,   </w:t>
      </w:r>
      <w:r>
        <w:rPr>
          <w:w w:val="105"/>
        </w:rPr>
        <w:t xml:space="preserve">hogy   egyeztessék   óráikat. E nagyszabású, a viselkedés megváltoztatását célzó kampány </w:t>
      </w:r>
      <w:r>
        <w:rPr>
          <w:spacing w:val="2"/>
          <w:w w:val="105"/>
        </w:rPr>
        <w:t xml:space="preserve">koor- </w:t>
      </w:r>
      <w:r>
        <w:rPr>
          <w:w w:val="105"/>
        </w:rPr>
        <w:t xml:space="preserve">dinálásával </w:t>
      </w:r>
      <w:r>
        <w:rPr>
          <w:spacing w:val="6"/>
          <w:w w:val="105"/>
        </w:rPr>
        <w:t xml:space="preserve">Max </w:t>
      </w:r>
      <w:r>
        <w:rPr>
          <w:w w:val="105"/>
        </w:rPr>
        <w:t xml:space="preserve">Hernandez </w:t>
      </w:r>
      <w:r>
        <w:rPr>
          <w:spacing w:val="2"/>
          <w:w w:val="105"/>
        </w:rPr>
        <w:t xml:space="preserve">pszichológust </w:t>
      </w:r>
      <w:r>
        <w:rPr>
          <w:w w:val="105"/>
        </w:rPr>
        <w:t xml:space="preserve">bízták meg.  A  </w:t>
      </w:r>
      <w:r>
        <w:rPr>
          <w:spacing w:val="4"/>
          <w:w w:val="105"/>
        </w:rPr>
        <w:t xml:space="preserve">pontos-  </w:t>
      </w:r>
      <w:r>
        <w:rPr>
          <w:w w:val="105"/>
        </w:rPr>
        <w:t xml:space="preserve">ság erényét </w:t>
      </w:r>
      <w:r>
        <w:rPr>
          <w:spacing w:val="2"/>
          <w:w w:val="105"/>
        </w:rPr>
        <w:t>nép</w:t>
      </w:r>
      <w:r>
        <w:rPr>
          <w:spacing w:val="2"/>
          <w:w w:val="105"/>
        </w:rPr>
        <w:t xml:space="preserve">szerűsítő </w:t>
      </w:r>
      <w:r>
        <w:rPr>
          <w:w w:val="105"/>
        </w:rPr>
        <w:t xml:space="preserve">kiadós médiafelhajtás ellenére a peruiak továbbra is </w:t>
      </w:r>
      <w:r>
        <w:rPr>
          <w:spacing w:val="3"/>
          <w:w w:val="105"/>
        </w:rPr>
        <w:t xml:space="preserve">pontatlanok. </w:t>
      </w:r>
      <w:r>
        <w:rPr>
          <w:w w:val="105"/>
        </w:rPr>
        <w:t xml:space="preserve">Késésük olykor csak </w:t>
      </w:r>
      <w:r>
        <w:rPr>
          <w:i/>
          <w:w w:val="105"/>
        </w:rPr>
        <w:t xml:space="preserve">un minutito, </w:t>
      </w:r>
      <w:r>
        <w:rPr>
          <w:w w:val="105"/>
        </w:rPr>
        <w:t xml:space="preserve">azaz egy pillanat, ami </w:t>
      </w:r>
      <w:r>
        <w:rPr>
          <w:spacing w:val="2"/>
          <w:w w:val="105"/>
        </w:rPr>
        <w:t xml:space="preserve">valójában </w:t>
      </w:r>
      <w:r>
        <w:rPr>
          <w:w w:val="105"/>
        </w:rPr>
        <w:t xml:space="preserve">egy órát is </w:t>
      </w:r>
      <w:r>
        <w:rPr>
          <w:spacing w:val="4"/>
          <w:w w:val="105"/>
        </w:rPr>
        <w:t xml:space="preserve">jelenthet. </w:t>
      </w:r>
      <w:r>
        <w:rPr>
          <w:w w:val="105"/>
        </w:rPr>
        <w:t>A Limai Katolikus Egyetem egyik professzora kétli, hogy az itteniek efféle habitusa megvált</w:t>
      </w:r>
      <w:r>
        <w:rPr>
          <w:w w:val="105"/>
        </w:rPr>
        <w:t xml:space="preserve">oztatható, </w:t>
      </w:r>
      <w:r>
        <w:rPr>
          <w:spacing w:val="3"/>
          <w:w w:val="105"/>
        </w:rPr>
        <w:t xml:space="preserve">mert </w:t>
      </w:r>
      <w:r>
        <w:rPr>
          <w:w w:val="105"/>
        </w:rPr>
        <w:t xml:space="preserve">minden társadalmi osztályban rendkívül </w:t>
      </w:r>
      <w:r>
        <w:rPr>
          <w:spacing w:val="3"/>
          <w:w w:val="105"/>
        </w:rPr>
        <w:t xml:space="preserve">elterjedt. </w:t>
      </w:r>
      <w:r>
        <w:rPr>
          <w:w w:val="105"/>
        </w:rPr>
        <w:t xml:space="preserve">Az elit ki is </w:t>
      </w:r>
      <w:r>
        <w:rPr>
          <w:spacing w:val="3"/>
          <w:w w:val="105"/>
        </w:rPr>
        <w:t xml:space="preserve">mutatja megvetését </w:t>
      </w:r>
      <w:r>
        <w:rPr>
          <w:w w:val="105"/>
        </w:rPr>
        <w:t xml:space="preserve">a  társadalmi  illem  iránt, és a felső osztályoknak ez az </w:t>
      </w:r>
      <w:r>
        <w:rPr>
          <w:spacing w:val="2"/>
          <w:w w:val="105"/>
        </w:rPr>
        <w:t xml:space="preserve">arroganciája </w:t>
      </w:r>
      <w:r>
        <w:rPr>
          <w:w w:val="105"/>
        </w:rPr>
        <w:t xml:space="preserve">a </w:t>
      </w:r>
      <w:r>
        <w:rPr>
          <w:spacing w:val="2"/>
          <w:w w:val="105"/>
        </w:rPr>
        <w:t xml:space="preserve">tömegekre </w:t>
      </w:r>
      <w:r>
        <w:rPr>
          <w:w w:val="105"/>
        </w:rPr>
        <w:t xml:space="preserve">is </w:t>
      </w:r>
      <w:r>
        <w:rPr>
          <w:spacing w:val="4"/>
          <w:w w:val="105"/>
        </w:rPr>
        <w:t xml:space="preserve">átterjedt. </w:t>
      </w:r>
      <w:r>
        <w:rPr>
          <w:spacing w:val="2"/>
          <w:w w:val="105"/>
        </w:rPr>
        <w:t xml:space="preserve">Még </w:t>
      </w:r>
      <w:r>
        <w:rPr>
          <w:w w:val="105"/>
        </w:rPr>
        <w:t xml:space="preserve">egyetemi </w:t>
      </w:r>
      <w:r>
        <w:rPr>
          <w:spacing w:val="2"/>
          <w:w w:val="105"/>
        </w:rPr>
        <w:t xml:space="preserve">tanárok </w:t>
      </w:r>
      <w:r>
        <w:rPr>
          <w:w w:val="105"/>
        </w:rPr>
        <w:t xml:space="preserve">is egyórás késéssel kezdik előre  </w:t>
      </w:r>
      <w:r>
        <w:rPr>
          <w:spacing w:val="2"/>
          <w:w w:val="105"/>
        </w:rPr>
        <w:t>megh</w:t>
      </w:r>
      <w:r>
        <w:rPr>
          <w:spacing w:val="2"/>
          <w:w w:val="105"/>
        </w:rPr>
        <w:t xml:space="preserve">irde- </w:t>
      </w:r>
      <w:r>
        <w:rPr>
          <w:spacing w:val="3"/>
          <w:w w:val="105"/>
        </w:rPr>
        <w:t>tett</w:t>
      </w:r>
      <w:r>
        <w:rPr>
          <w:spacing w:val="37"/>
          <w:w w:val="105"/>
        </w:rPr>
        <w:t xml:space="preserve"> </w:t>
      </w:r>
      <w:r>
        <w:rPr>
          <w:w w:val="105"/>
        </w:rPr>
        <w:t>előadásaikat.</w:t>
      </w:r>
    </w:p>
    <w:p w:rsidR="000E256A" w:rsidRDefault="003E3C74">
      <w:pPr>
        <w:pStyle w:val="Szvegtrzs"/>
        <w:spacing w:before="49"/>
        <w:ind w:left="384"/>
        <w:jc w:val="both"/>
      </w:pPr>
      <w:r>
        <w:rPr>
          <w:w w:val="105"/>
        </w:rPr>
        <w:t xml:space="preserve">Az  Egyesült Államokban  az  óra  szerinti idő  efféle </w:t>
      </w:r>
      <w:r>
        <w:rPr>
          <w:spacing w:val="3"/>
          <w:w w:val="105"/>
        </w:rPr>
        <w:t xml:space="preserve">lenézését </w:t>
      </w:r>
      <w:r>
        <w:rPr>
          <w:w w:val="105"/>
        </w:rPr>
        <w:t>és</w:t>
      </w:r>
      <w:r>
        <w:rPr>
          <w:spacing w:val="36"/>
          <w:w w:val="105"/>
        </w:rPr>
        <w:t xml:space="preserve"> </w:t>
      </w:r>
      <w:r>
        <w:rPr>
          <w:w w:val="105"/>
        </w:rPr>
        <w:t>a</w:t>
      </w:r>
    </w:p>
    <w:p w:rsidR="000E256A" w:rsidRDefault="003E3C74">
      <w:pPr>
        <w:pStyle w:val="Szvegtrzs"/>
        <w:spacing w:before="75" w:line="321" w:lineRule="auto"/>
        <w:ind w:left="105" w:right="129" w:firstLine="4"/>
        <w:jc w:val="both"/>
      </w:pPr>
      <w:r>
        <w:rPr>
          <w:spacing w:val="-3"/>
          <w:w w:val="105"/>
        </w:rPr>
        <w:t xml:space="preserve">„nép </w:t>
      </w:r>
      <w:r>
        <w:rPr>
          <w:spacing w:val="2"/>
          <w:w w:val="105"/>
        </w:rPr>
        <w:t xml:space="preserve">idejének" </w:t>
      </w:r>
      <w:r>
        <w:rPr>
          <w:w w:val="105"/>
        </w:rPr>
        <w:t xml:space="preserve">előnyben </w:t>
      </w:r>
      <w:r>
        <w:rPr>
          <w:spacing w:val="2"/>
          <w:w w:val="105"/>
        </w:rPr>
        <w:t xml:space="preserve">részesítését </w:t>
      </w:r>
      <w:r>
        <w:rPr>
          <w:w w:val="105"/>
        </w:rPr>
        <w:t xml:space="preserve">szokás </w:t>
      </w:r>
      <w:r>
        <w:rPr>
          <w:spacing w:val="6"/>
          <w:w w:val="105"/>
        </w:rPr>
        <w:t xml:space="preserve">CPT-nek </w:t>
      </w:r>
      <w:r>
        <w:rPr>
          <w:w w:val="105"/>
        </w:rPr>
        <w:t xml:space="preserve">(colored </w:t>
      </w:r>
      <w:r>
        <w:rPr>
          <w:spacing w:val="2"/>
          <w:w w:val="105"/>
        </w:rPr>
        <w:t xml:space="preserve">people' </w:t>
      </w:r>
      <w:r>
        <w:rPr>
          <w:spacing w:val="3"/>
          <w:w w:val="105"/>
        </w:rPr>
        <w:t xml:space="preserve">time), </w:t>
      </w:r>
      <w:r>
        <w:rPr>
          <w:w w:val="105"/>
        </w:rPr>
        <w:t xml:space="preserve">azaz a színesek időszámításának nevezni. Az óra sze- </w:t>
      </w:r>
      <w:r>
        <w:rPr>
          <w:spacing w:val="2"/>
          <w:w w:val="105"/>
        </w:rPr>
        <w:t xml:space="preserve">rinti </w:t>
      </w:r>
      <w:r>
        <w:rPr>
          <w:w w:val="105"/>
        </w:rPr>
        <w:t xml:space="preserve">időt lazán fogják </w:t>
      </w:r>
      <w:r>
        <w:rPr>
          <w:spacing w:val="-3"/>
          <w:w w:val="105"/>
        </w:rPr>
        <w:t xml:space="preserve">fel, </w:t>
      </w:r>
      <w:r>
        <w:rPr>
          <w:w w:val="105"/>
        </w:rPr>
        <w:t xml:space="preserve">hogy alkalmazkodjanak az </w:t>
      </w:r>
      <w:r>
        <w:rPr>
          <w:spacing w:val="4"/>
          <w:w w:val="105"/>
        </w:rPr>
        <w:t xml:space="preserve">emberi </w:t>
      </w:r>
      <w:r>
        <w:rPr>
          <w:w w:val="105"/>
        </w:rPr>
        <w:t xml:space="preserve">szük- ségletekhez,  és </w:t>
      </w:r>
      <w:r>
        <w:rPr>
          <w:spacing w:val="2"/>
          <w:w w:val="105"/>
        </w:rPr>
        <w:t xml:space="preserve">nem </w:t>
      </w:r>
      <w:r>
        <w:rPr>
          <w:w w:val="105"/>
        </w:rPr>
        <w:t xml:space="preserve">fordítva.  Ez a hozzáállás azonban </w:t>
      </w:r>
      <w:r>
        <w:rPr>
          <w:spacing w:val="19"/>
          <w:w w:val="105"/>
        </w:rPr>
        <w:t xml:space="preserve"> </w:t>
      </w:r>
      <w:r>
        <w:rPr>
          <w:spacing w:val="2"/>
          <w:w w:val="105"/>
        </w:rPr>
        <w:t>megbosszulja</w:t>
      </w:r>
    </w:p>
    <w:p w:rsidR="000E256A" w:rsidRDefault="000E256A">
      <w:pPr>
        <w:spacing w:line="321" w:lineRule="auto"/>
        <w:jc w:val="both"/>
        <w:sectPr w:rsidR="000E256A">
          <w:headerReference w:type="default" r:id="rId195"/>
          <w:pgSz w:w="8390" w:h="11910"/>
          <w:pgMar w:top="1180" w:right="1060" w:bottom="280" w:left="1140" w:header="80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11" w:right="208" w:firstLine="9"/>
        <w:jc w:val="both"/>
      </w:pPr>
      <w:r>
        <w:rPr>
          <w:w w:val="105"/>
        </w:rPr>
        <w:t>magát, ha egy jövőorientált tanár, főnök, személyzetis (állásinter- jún) vagy szülő úgy találja, hogy a mindössze néhány perces késés felelőtlen, éretlen, meggondolatlan, elfogadhatatlan, az időperspek- tívák közti diszharmóniát az egyén vérmérsékletének é</w:t>
      </w:r>
      <w:r>
        <w:rPr>
          <w:w w:val="105"/>
        </w:rPr>
        <w:t>s alkatának veleszületett fogyatékosságaként értékeli.</w:t>
      </w:r>
    </w:p>
    <w:p w:rsidR="000E256A" w:rsidRDefault="003E3C74">
      <w:pPr>
        <w:pStyle w:val="Szvegtrzs"/>
        <w:spacing w:before="15" w:line="321" w:lineRule="auto"/>
        <w:ind w:left="115" w:right="211" w:firstLine="288"/>
        <w:jc w:val="both"/>
      </w:pPr>
      <w:r>
        <w:rPr>
          <w:spacing w:val="3"/>
        </w:rPr>
        <w:t xml:space="preserve">Következő </w:t>
      </w:r>
      <w:r>
        <w:rPr>
          <w:spacing w:val="4"/>
        </w:rPr>
        <w:t xml:space="preserve">fejezetünkben </w:t>
      </w:r>
      <w:r>
        <w:t xml:space="preserve">azok </w:t>
      </w:r>
      <w:r>
        <w:rPr>
          <w:spacing w:val="3"/>
        </w:rPr>
        <w:t xml:space="preserve">perspektívájából </w:t>
      </w:r>
      <w:r>
        <w:t xml:space="preserve">vesszük </w:t>
      </w:r>
      <w:r>
        <w:rPr>
          <w:spacing w:val="3"/>
        </w:rPr>
        <w:t xml:space="preserve">majd </w:t>
      </w:r>
      <w:r>
        <w:rPr>
          <w:spacing w:val="2"/>
        </w:rPr>
        <w:t xml:space="preserve">szemügyre </w:t>
      </w:r>
      <w:r>
        <w:t xml:space="preserve">a  világot,  akik  a  </w:t>
      </w:r>
      <w:r>
        <w:rPr>
          <w:spacing w:val="5"/>
        </w:rPr>
        <w:t xml:space="preserve">jövőorientáltságot  </w:t>
      </w:r>
      <w:r>
        <w:rPr>
          <w:spacing w:val="4"/>
        </w:rPr>
        <w:t xml:space="preserve">tették  </w:t>
      </w:r>
      <w:r>
        <w:rPr>
          <w:spacing w:val="2"/>
        </w:rPr>
        <w:t xml:space="preserve">magukévá. </w:t>
      </w:r>
      <w:r>
        <w:rPr>
          <w:spacing w:val="6"/>
        </w:rPr>
        <w:t xml:space="preserve">Mint </w:t>
      </w:r>
      <w:r>
        <w:rPr>
          <w:spacing w:val="4"/>
        </w:rPr>
        <w:t xml:space="preserve">korábban </w:t>
      </w:r>
      <w:r>
        <w:t xml:space="preserve">a </w:t>
      </w:r>
      <w:r>
        <w:rPr>
          <w:spacing w:val="6"/>
        </w:rPr>
        <w:t xml:space="preserve">jövőorientált </w:t>
      </w:r>
      <w:r>
        <w:rPr>
          <w:spacing w:val="2"/>
        </w:rPr>
        <w:t xml:space="preserve">északolaszok  példáján  </w:t>
      </w:r>
      <w:r>
        <w:t xml:space="preserve">láttuk  -  ők </w:t>
      </w:r>
      <w:r>
        <w:rPr>
          <w:spacing w:val="2"/>
        </w:rPr>
        <w:t>azok</w:t>
      </w:r>
      <w:r>
        <w:rPr>
          <w:spacing w:val="2"/>
        </w:rPr>
        <w:t xml:space="preserve">, </w:t>
      </w:r>
      <w:r>
        <w:t xml:space="preserve">akik </w:t>
      </w:r>
      <w:r>
        <w:rPr>
          <w:spacing w:val="2"/>
        </w:rPr>
        <w:t xml:space="preserve">szabadulnának  országuk  kevésbé  </w:t>
      </w:r>
      <w:r>
        <w:t xml:space="preserve">produktív,  </w:t>
      </w:r>
      <w:r>
        <w:rPr>
          <w:spacing w:val="6"/>
        </w:rPr>
        <w:t xml:space="preserve">jelenorien- </w:t>
      </w:r>
      <w:r>
        <w:rPr>
          <w:spacing w:val="2"/>
        </w:rPr>
        <w:t xml:space="preserve">tált </w:t>
      </w:r>
      <w:r>
        <w:t xml:space="preserve">déliek által </w:t>
      </w:r>
      <w:r>
        <w:rPr>
          <w:spacing w:val="2"/>
        </w:rPr>
        <w:t xml:space="preserve">lakott </w:t>
      </w:r>
      <w:r>
        <w:rPr>
          <w:spacing w:val="3"/>
        </w:rPr>
        <w:t xml:space="preserve">részétől </w:t>
      </w:r>
      <w:r>
        <w:rPr>
          <w:spacing w:val="2"/>
        </w:rPr>
        <w:t xml:space="preserve">-, az időperspektívák egyaránt </w:t>
      </w:r>
      <w:r>
        <w:rPr>
          <w:spacing w:val="4"/>
        </w:rPr>
        <w:t xml:space="preserve">befo- </w:t>
      </w:r>
      <w:r>
        <w:rPr>
          <w:spacing w:val="2"/>
        </w:rPr>
        <w:t xml:space="preserve">lyásolják </w:t>
      </w:r>
      <w:r>
        <w:t xml:space="preserve">az </w:t>
      </w:r>
      <w:r>
        <w:rPr>
          <w:spacing w:val="2"/>
        </w:rPr>
        <w:t xml:space="preserve">egyének </w:t>
      </w:r>
      <w:r>
        <w:t xml:space="preserve">és a </w:t>
      </w:r>
      <w:r>
        <w:rPr>
          <w:spacing w:val="5"/>
        </w:rPr>
        <w:t>nemzetek</w:t>
      </w:r>
      <w:r>
        <w:rPr>
          <w:spacing w:val="24"/>
        </w:rPr>
        <w:t xml:space="preserve"> </w:t>
      </w:r>
      <w:r>
        <w:rPr>
          <w:spacing w:val="3"/>
        </w:rPr>
        <w:t>sorsát.</w:t>
      </w:r>
    </w:p>
    <w:p w:rsidR="000E256A" w:rsidRDefault="000E256A">
      <w:pPr>
        <w:spacing w:line="321" w:lineRule="auto"/>
        <w:jc w:val="both"/>
        <w:sectPr w:rsidR="000E256A">
          <w:headerReference w:type="default" r:id="rId196"/>
          <w:pgSz w:w="8390" w:h="11910"/>
          <w:pgMar w:top="1180" w:right="1140" w:bottom="280" w:left="96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26"/>
        </w:rPr>
      </w:pPr>
    </w:p>
    <w:p w:rsidR="000E256A" w:rsidRDefault="003E3C74">
      <w:pPr>
        <w:pStyle w:val="Cmsor4"/>
        <w:spacing w:before="104" w:line="316" w:lineRule="auto"/>
        <w:ind w:left="1992" w:right="372" w:hanging="10"/>
        <w:jc w:val="left"/>
      </w:pPr>
      <w:bookmarkStart w:id="7" w:name="_bookmark6"/>
      <w:bookmarkEnd w:id="7"/>
      <w:r>
        <w:t>A HOLNAP A MA SZEMÜVEGÉN KERESZTÜL</w:t>
      </w:r>
    </w:p>
    <w:p w:rsidR="000E256A" w:rsidRDefault="000E256A">
      <w:pPr>
        <w:pStyle w:val="Szvegtrzs"/>
        <w:rPr>
          <w:rFonts w:ascii="Tahoma"/>
          <w:b/>
          <w:sz w:val="22"/>
        </w:rPr>
      </w:pPr>
    </w:p>
    <w:p w:rsidR="000E256A" w:rsidRDefault="000E256A">
      <w:pPr>
        <w:pStyle w:val="Szvegtrzs"/>
        <w:spacing w:before="10"/>
        <w:rPr>
          <w:rFonts w:ascii="Tahoma"/>
          <w:b/>
          <w:sz w:val="28"/>
        </w:rPr>
      </w:pPr>
    </w:p>
    <w:p w:rsidR="000E256A" w:rsidRDefault="003E3C74">
      <w:pPr>
        <w:spacing w:line="326" w:lineRule="auto"/>
        <w:ind w:left="1983" w:right="372"/>
        <w:rPr>
          <w:i/>
          <w:sz w:val="19"/>
        </w:rPr>
      </w:pPr>
      <w:r>
        <w:rPr>
          <w:i/>
          <w:sz w:val="19"/>
        </w:rPr>
        <w:t>Soha nem gondolok a jövőre. így is elég gyorsan eljön.</w:t>
      </w:r>
    </w:p>
    <w:p w:rsidR="000E256A" w:rsidRDefault="003E3C74">
      <w:pPr>
        <w:spacing w:before="15"/>
        <w:ind w:left="451" w:right="137"/>
        <w:jc w:val="right"/>
        <w:rPr>
          <w:rFonts w:ascii="Tahoma"/>
          <w:sz w:val="16"/>
        </w:rPr>
      </w:pPr>
      <w:r>
        <w:rPr>
          <w:rFonts w:ascii="Tahoma"/>
          <w:sz w:val="16"/>
        </w:rPr>
        <w:t>- Alber t Einstein</w:t>
      </w:r>
    </w:p>
    <w:p w:rsidR="000E256A" w:rsidRDefault="000E256A">
      <w:pPr>
        <w:pStyle w:val="Szvegtrzs"/>
        <w:spacing w:before="3"/>
        <w:rPr>
          <w:rFonts w:ascii="Tahoma"/>
          <w:sz w:val="24"/>
        </w:rPr>
      </w:pPr>
    </w:p>
    <w:p w:rsidR="000E256A" w:rsidRDefault="000E256A">
      <w:pPr>
        <w:rPr>
          <w:rFonts w:ascii="Tahoma"/>
          <w:sz w:val="24"/>
        </w:rPr>
        <w:sectPr w:rsidR="000E256A">
          <w:headerReference w:type="default" r:id="rId197"/>
          <w:pgSz w:w="8390" w:h="11910"/>
          <w:pgMar w:top="1100" w:right="1140" w:bottom="280" w:left="1040" w:header="0" w:footer="0" w:gutter="0"/>
          <w:cols w:space="708"/>
        </w:sectPr>
      </w:pPr>
    </w:p>
    <w:p w:rsidR="000E256A" w:rsidRDefault="003E3C74">
      <w:pPr>
        <w:spacing w:before="99"/>
        <w:ind w:left="1978"/>
        <w:rPr>
          <w:i/>
          <w:sz w:val="19"/>
        </w:rPr>
      </w:pPr>
      <w:r>
        <w:rPr>
          <w:i/>
          <w:sz w:val="19"/>
        </w:rPr>
        <w:lastRenderedPageBreak/>
        <w:t>Már a jövő sem a régi.</w:t>
      </w:r>
    </w:p>
    <w:p w:rsidR="000E256A" w:rsidRDefault="003E3C74">
      <w:pPr>
        <w:pStyle w:val="Szvegtrzs"/>
        <w:rPr>
          <w:i/>
          <w:sz w:val="18"/>
        </w:rPr>
      </w:pPr>
      <w:r>
        <w:br w:type="column"/>
      </w:r>
    </w:p>
    <w:p w:rsidR="000E256A" w:rsidRDefault="000E256A">
      <w:pPr>
        <w:pStyle w:val="Szvegtrzs"/>
        <w:spacing w:before="6"/>
        <w:rPr>
          <w:i/>
          <w:sz w:val="17"/>
        </w:rPr>
      </w:pPr>
    </w:p>
    <w:p w:rsidR="000E256A" w:rsidRDefault="003E3C74">
      <w:pPr>
        <w:ind w:left="1219"/>
        <w:rPr>
          <w:rFonts w:ascii="Tahoma"/>
          <w:sz w:val="16"/>
        </w:rPr>
      </w:pPr>
      <w:r>
        <w:rPr>
          <w:rFonts w:ascii="Tahoma"/>
          <w:sz w:val="16"/>
        </w:rPr>
        <w:t>- Yogi Berra</w:t>
      </w:r>
    </w:p>
    <w:p w:rsidR="000E256A" w:rsidRDefault="000E256A">
      <w:pPr>
        <w:rPr>
          <w:rFonts w:ascii="Tahoma"/>
          <w:sz w:val="16"/>
        </w:rPr>
        <w:sectPr w:rsidR="000E256A">
          <w:type w:val="continuous"/>
          <w:pgSz w:w="8390" w:h="11910"/>
          <w:pgMar w:top="100" w:right="1140" w:bottom="0" w:left="1040" w:header="708" w:footer="708" w:gutter="0"/>
          <w:cols w:num="2" w:space="708" w:equalWidth="0">
            <w:col w:w="3772" w:space="40"/>
            <w:col w:w="2398"/>
          </w:cols>
        </w:sectPr>
      </w:pPr>
    </w:p>
    <w:p w:rsidR="000E256A" w:rsidRDefault="000E256A">
      <w:pPr>
        <w:pStyle w:val="Szvegtrzs"/>
        <w:spacing w:before="3"/>
        <w:rPr>
          <w:rFonts w:ascii="Tahoma"/>
          <w:sz w:val="24"/>
        </w:rPr>
      </w:pPr>
    </w:p>
    <w:p w:rsidR="000E256A" w:rsidRDefault="003E3C74">
      <w:pPr>
        <w:spacing w:before="99" w:line="321" w:lineRule="auto"/>
        <w:ind w:left="1978" w:right="135" w:hanging="5"/>
        <w:jc w:val="both"/>
        <w:rPr>
          <w:i/>
          <w:sz w:val="19"/>
        </w:rPr>
      </w:pPr>
      <w:r>
        <w:rPr>
          <w:i/>
          <w:sz w:val="19"/>
        </w:rPr>
        <w:t xml:space="preserve">A változás az élet törvénye. Azok pedig akik csak a </w:t>
      </w:r>
      <w:r>
        <w:rPr>
          <w:i/>
          <w:sz w:val="19"/>
        </w:rPr>
        <w:t>múltat vagy a jelent nézik, bizonyosan elszalasztják a jövőt.</w:t>
      </w:r>
    </w:p>
    <w:p w:rsidR="000E256A" w:rsidRDefault="003E3C74">
      <w:pPr>
        <w:spacing w:before="27"/>
        <w:ind w:left="451" w:right="142"/>
        <w:jc w:val="right"/>
        <w:rPr>
          <w:rFonts w:ascii="Tahoma"/>
          <w:sz w:val="16"/>
        </w:rPr>
      </w:pPr>
      <w:r>
        <w:rPr>
          <w:rFonts w:ascii="Tahoma"/>
          <w:sz w:val="16"/>
        </w:rPr>
        <w:t>- Joh n F. Kennedy</w:t>
      </w:r>
    </w:p>
    <w:p w:rsidR="000E256A" w:rsidRDefault="000E256A">
      <w:pPr>
        <w:pStyle w:val="Szvegtrzs"/>
        <w:rPr>
          <w:rFonts w:ascii="Tahoma"/>
          <w:sz w:val="18"/>
        </w:rPr>
      </w:pPr>
    </w:p>
    <w:p w:rsidR="000E256A" w:rsidRDefault="000E256A">
      <w:pPr>
        <w:pStyle w:val="Szvegtrzs"/>
        <w:rPr>
          <w:rFonts w:ascii="Tahoma"/>
          <w:sz w:val="18"/>
        </w:rPr>
      </w:pPr>
    </w:p>
    <w:p w:rsidR="000E256A" w:rsidRDefault="000E256A">
      <w:pPr>
        <w:pStyle w:val="Szvegtrzs"/>
        <w:spacing w:before="10"/>
        <w:rPr>
          <w:rFonts w:ascii="Tahoma"/>
          <w:sz w:val="21"/>
        </w:rPr>
      </w:pPr>
    </w:p>
    <w:p w:rsidR="000E256A" w:rsidRDefault="003E3C74">
      <w:pPr>
        <w:pStyle w:val="Szvegtrzs"/>
        <w:spacing w:before="1" w:line="321" w:lineRule="auto"/>
        <w:ind w:left="106" w:right="143"/>
        <w:jc w:val="both"/>
      </w:pPr>
      <w:r>
        <w:rPr>
          <w:w w:val="105"/>
        </w:rPr>
        <w:t xml:space="preserve">Az Egyenlítői Afrika nyugati partvidékén található </w:t>
      </w:r>
      <w:r>
        <w:rPr>
          <w:spacing w:val="2"/>
          <w:w w:val="105"/>
        </w:rPr>
        <w:t xml:space="preserve">Ghánai Köztár- </w:t>
      </w:r>
      <w:r>
        <w:rPr>
          <w:w w:val="105"/>
        </w:rPr>
        <w:t xml:space="preserve">saság meleg, tropikus éghajlatnak örvend, azonban </w:t>
      </w:r>
      <w:r>
        <w:rPr>
          <w:spacing w:val="3"/>
          <w:w w:val="105"/>
        </w:rPr>
        <w:t xml:space="preserve">három </w:t>
      </w:r>
      <w:r>
        <w:rPr>
          <w:w w:val="105"/>
        </w:rPr>
        <w:t xml:space="preserve">ghánai közül egy a szegénységi küszöb alatt él. A </w:t>
      </w:r>
      <w:r>
        <w:rPr>
          <w:w w:val="105"/>
        </w:rPr>
        <w:t xml:space="preserve">kakaót, az ország </w:t>
      </w:r>
      <w:r>
        <w:rPr>
          <w:spacing w:val="2"/>
          <w:w w:val="105"/>
        </w:rPr>
        <w:t xml:space="preserve">legfon- tosabb </w:t>
      </w:r>
      <w:r>
        <w:rPr>
          <w:w w:val="105"/>
        </w:rPr>
        <w:t xml:space="preserve">mezőgazdasági </w:t>
      </w:r>
      <w:r>
        <w:rPr>
          <w:spacing w:val="4"/>
          <w:w w:val="105"/>
        </w:rPr>
        <w:t xml:space="preserve">termékét </w:t>
      </w:r>
      <w:r>
        <w:rPr>
          <w:w w:val="105"/>
        </w:rPr>
        <w:t xml:space="preserve">előállító farmerek évi </w:t>
      </w:r>
      <w:r>
        <w:rPr>
          <w:spacing w:val="3"/>
          <w:w w:val="105"/>
        </w:rPr>
        <w:t xml:space="preserve">jövedelme </w:t>
      </w:r>
      <w:r>
        <w:rPr>
          <w:w w:val="105"/>
        </w:rPr>
        <w:t xml:space="preserve">körülbelül </w:t>
      </w:r>
      <w:r>
        <w:rPr>
          <w:spacing w:val="5"/>
          <w:w w:val="105"/>
        </w:rPr>
        <w:t xml:space="preserve">300 </w:t>
      </w:r>
      <w:r>
        <w:rPr>
          <w:w w:val="105"/>
        </w:rPr>
        <w:t xml:space="preserve">dollár. Legfőbb szenvedélyük a labdarúgás. Az </w:t>
      </w:r>
      <w:r>
        <w:rPr>
          <w:spacing w:val="2"/>
          <w:w w:val="105"/>
        </w:rPr>
        <w:t xml:space="preserve">orszá- </w:t>
      </w:r>
      <w:r>
        <w:rPr>
          <w:w w:val="105"/>
        </w:rPr>
        <w:t xml:space="preserve">got néha </w:t>
      </w:r>
      <w:r>
        <w:rPr>
          <w:spacing w:val="-3"/>
          <w:w w:val="105"/>
        </w:rPr>
        <w:t xml:space="preserve">úgy </w:t>
      </w:r>
      <w:r>
        <w:rPr>
          <w:w w:val="105"/>
        </w:rPr>
        <w:t xml:space="preserve">hatalmába keríti a futball-láz, hogy </w:t>
      </w:r>
      <w:r>
        <w:rPr>
          <w:spacing w:val="2"/>
          <w:w w:val="105"/>
        </w:rPr>
        <w:t xml:space="preserve">fontos </w:t>
      </w:r>
      <w:r>
        <w:rPr>
          <w:w w:val="105"/>
        </w:rPr>
        <w:t xml:space="preserve">mérkőzések idején az iparnak országszerte fel kell függesztenie  a  </w:t>
      </w:r>
      <w:r>
        <w:rPr>
          <w:spacing w:val="3"/>
          <w:w w:val="105"/>
        </w:rPr>
        <w:t xml:space="preserve">termelést,  </w:t>
      </w:r>
      <w:r>
        <w:rPr>
          <w:w w:val="105"/>
        </w:rPr>
        <w:t xml:space="preserve">hogy legyen elég </w:t>
      </w:r>
      <w:r>
        <w:rPr>
          <w:spacing w:val="2"/>
          <w:w w:val="105"/>
        </w:rPr>
        <w:t xml:space="preserve">áram </w:t>
      </w:r>
      <w:r>
        <w:rPr>
          <w:w w:val="105"/>
        </w:rPr>
        <w:t xml:space="preserve">a </w:t>
      </w:r>
      <w:r>
        <w:rPr>
          <w:spacing w:val="3"/>
          <w:w w:val="105"/>
        </w:rPr>
        <w:t xml:space="preserve">nemzet </w:t>
      </w:r>
      <w:r>
        <w:rPr>
          <w:w w:val="105"/>
        </w:rPr>
        <w:t xml:space="preserve">televíziókészülékei </w:t>
      </w:r>
      <w:r>
        <w:rPr>
          <w:spacing w:val="2"/>
          <w:w w:val="105"/>
        </w:rPr>
        <w:t>számára.</w:t>
      </w:r>
      <w:r>
        <w:rPr>
          <w:spacing w:val="-14"/>
          <w:w w:val="105"/>
        </w:rPr>
        <w:t xml:space="preserve"> </w:t>
      </w:r>
      <w:r>
        <w:rPr>
          <w:w w:val="105"/>
        </w:rPr>
        <w:t>Vala-</w:t>
      </w:r>
    </w:p>
    <w:p w:rsidR="000E256A" w:rsidRDefault="000E256A">
      <w:pPr>
        <w:spacing w:line="321" w:lineRule="auto"/>
        <w:jc w:val="both"/>
        <w:sectPr w:rsidR="000E256A">
          <w:type w:val="continuous"/>
          <w:pgSz w:w="8390" w:h="11910"/>
          <w:pgMar w:top="100" w:right="1140" w:bottom="0" w:left="1040" w:header="708" w:footer="708"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before="1" w:line="321" w:lineRule="auto"/>
        <w:ind w:left="135" w:right="106" w:firstLine="9"/>
        <w:jc w:val="both"/>
      </w:pPr>
      <w:r>
        <w:rPr>
          <w:spacing w:val="2"/>
          <w:w w:val="105"/>
        </w:rPr>
        <w:t xml:space="preserve">hányszor </w:t>
      </w:r>
      <w:r>
        <w:rPr>
          <w:w w:val="105"/>
        </w:rPr>
        <w:t xml:space="preserve">a </w:t>
      </w:r>
      <w:r>
        <w:rPr>
          <w:spacing w:val="2"/>
          <w:w w:val="105"/>
        </w:rPr>
        <w:t xml:space="preserve">ghánai </w:t>
      </w:r>
      <w:r>
        <w:rPr>
          <w:spacing w:val="3"/>
          <w:w w:val="105"/>
        </w:rPr>
        <w:t xml:space="preserve">válogatott </w:t>
      </w:r>
      <w:r>
        <w:rPr>
          <w:spacing w:val="7"/>
          <w:w w:val="105"/>
        </w:rPr>
        <w:t xml:space="preserve">meccset </w:t>
      </w:r>
      <w:r>
        <w:rPr>
          <w:spacing w:val="4"/>
          <w:w w:val="105"/>
        </w:rPr>
        <w:t xml:space="preserve">játszik, </w:t>
      </w:r>
      <w:r>
        <w:rPr>
          <w:spacing w:val="2"/>
          <w:w w:val="105"/>
        </w:rPr>
        <w:t xml:space="preserve">országos </w:t>
      </w:r>
      <w:r>
        <w:rPr>
          <w:spacing w:val="6"/>
          <w:w w:val="105"/>
        </w:rPr>
        <w:t xml:space="preserve">népünne- </w:t>
      </w:r>
      <w:r>
        <w:rPr>
          <w:w w:val="105"/>
        </w:rPr>
        <w:t xml:space="preserve">pély </w:t>
      </w:r>
      <w:r>
        <w:rPr>
          <w:spacing w:val="3"/>
          <w:w w:val="105"/>
        </w:rPr>
        <w:t xml:space="preserve">tör </w:t>
      </w:r>
      <w:r>
        <w:rPr>
          <w:w w:val="105"/>
        </w:rPr>
        <w:t xml:space="preserve">ki. A pályán a </w:t>
      </w:r>
      <w:r>
        <w:rPr>
          <w:spacing w:val="5"/>
          <w:w w:val="105"/>
        </w:rPr>
        <w:t xml:space="preserve">játékosok </w:t>
      </w:r>
      <w:r>
        <w:rPr>
          <w:spacing w:val="2"/>
          <w:w w:val="105"/>
        </w:rPr>
        <w:t xml:space="preserve">elszántan, </w:t>
      </w:r>
      <w:r>
        <w:rPr>
          <w:spacing w:val="3"/>
          <w:w w:val="105"/>
        </w:rPr>
        <w:t xml:space="preserve">egyszersmind </w:t>
      </w:r>
      <w:r>
        <w:rPr>
          <w:spacing w:val="2"/>
          <w:w w:val="105"/>
        </w:rPr>
        <w:t xml:space="preserve">elegánsan küzdenek, egyszerre </w:t>
      </w:r>
      <w:r>
        <w:rPr>
          <w:spacing w:val="3"/>
          <w:w w:val="105"/>
        </w:rPr>
        <w:t xml:space="preserve">mutatván sportbéli kreativitást </w:t>
      </w:r>
      <w:r>
        <w:rPr>
          <w:w w:val="105"/>
        </w:rPr>
        <w:t xml:space="preserve">és nyílt </w:t>
      </w:r>
      <w:r>
        <w:rPr>
          <w:spacing w:val="4"/>
          <w:w w:val="105"/>
        </w:rPr>
        <w:t xml:space="preserve">meg- vetést </w:t>
      </w:r>
      <w:r>
        <w:rPr>
          <w:w w:val="105"/>
        </w:rPr>
        <w:t xml:space="preserve">a szabályok, a </w:t>
      </w:r>
      <w:r>
        <w:rPr>
          <w:spacing w:val="3"/>
          <w:w w:val="105"/>
        </w:rPr>
        <w:t xml:space="preserve">rend </w:t>
      </w:r>
      <w:r>
        <w:rPr>
          <w:w w:val="105"/>
        </w:rPr>
        <w:t xml:space="preserve">és az idő </w:t>
      </w:r>
      <w:r>
        <w:rPr>
          <w:spacing w:val="2"/>
          <w:w w:val="105"/>
        </w:rPr>
        <w:t xml:space="preserve">iránt. </w:t>
      </w:r>
      <w:r>
        <w:rPr>
          <w:spacing w:val="3"/>
          <w:w w:val="105"/>
        </w:rPr>
        <w:t xml:space="preserve">Bizonyos </w:t>
      </w:r>
      <w:r>
        <w:rPr>
          <w:spacing w:val="5"/>
          <w:w w:val="105"/>
        </w:rPr>
        <w:t xml:space="preserve">értelemben </w:t>
      </w:r>
      <w:r>
        <w:rPr>
          <w:w w:val="105"/>
        </w:rPr>
        <w:t xml:space="preserve">egy laza, </w:t>
      </w:r>
      <w:r>
        <w:rPr>
          <w:spacing w:val="5"/>
          <w:w w:val="105"/>
        </w:rPr>
        <w:t xml:space="preserve">jelenhedonista </w:t>
      </w:r>
      <w:r>
        <w:rPr>
          <w:spacing w:val="3"/>
          <w:w w:val="105"/>
        </w:rPr>
        <w:t xml:space="preserve">életstílus </w:t>
      </w:r>
      <w:r>
        <w:rPr>
          <w:spacing w:val="5"/>
          <w:w w:val="105"/>
        </w:rPr>
        <w:t xml:space="preserve">örömeit jelenítik </w:t>
      </w:r>
      <w:r>
        <w:rPr>
          <w:spacing w:val="3"/>
          <w:w w:val="105"/>
        </w:rPr>
        <w:t xml:space="preserve">meg. </w:t>
      </w:r>
      <w:r>
        <w:rPr>
          <w:spacing w:val="5"/>
          <w:w w:val="105"/>
        </w:rPr>
        <w:t xml:space="preserve">Mint </w:t>
      </w:r>
      <w:r>
        <w:rPr>
          <w:spacing w:val="3"/>
          <w:w w:val="105"/>
        </w:rPr>
        <w:t xml:space="preserve">erről </w:t>
      </w:r>
      <w:r>
        <w:rPr>
          <w:w w:val="105"/>
        </w:rPr>
        <w:t xml:space="preserve">az előző </w:t>
      </w:r>
      <w:r>
        <w:rPr>
          <w:spacing w:val="5"/>
          <w:w w:val="105"/>
        </w:rPr>
        <w:t>fej</w:t>
      </w:r>
      <w:r>
        <w:rPr>
          <w:spacing w:val="5"/>
          <w:w w:val="105"/>
        </w:rPr>
        <w:t xml:space="preserve">ezetben </w:t>
      </w:r>
      <w:r>
        <w:rPr>
          <w:spacing w:val="3"/>
          <w:w w:val="105"/>
        </w:rPr>
        <w:t xml:space="preserve">már </w:t>
      </w:r>
      <w:r>
        <w:rPr>
          <w:w w:val="105"/>
        </w:rPr>
        <w:t xml:space="preserve">szó </w:t>
      </w:r>
      <w:r>
        <w:rPr>
          <w:spacing w:val="2"/>
          <w:w w:val="105"/>
        </w:rPr>
        <w:t xml:space="preserve">volt, </w:t>
      </w:r>
      <w:r>
        <w:rPr>
          <w:w w:val="105"/>
        </w:rPr>
        <w:t xml:space="preserve">a földrajzi fekvést és ezt az </w:t>
      </w:r>
      <w:r>
        <w:rPr>
          <w:spacing w:val="3"/>
          <w:w w:val="105"/>
        </w:rPr>
        <w:t xml:space="preserve">időpers- </w:t>
      </w:r>
      <w:r>
        <w:rPr>
          <w:w w:val="105"/>
        </w:rPr>
        <w:t xml:space="preserve">pektívát gyakran </w:t>
      </w:r>
      <w:r>
        <w:rPr>
          <w:spacing w:val="2"/>
          <w:w w:val="105"/>
        </w:rPr>
        <w:t xml:space="preserve">hozzák </w:t>
      </w:r>
      <w:r>
        <w:rPr>
          <w:spacing w:val="3"/>
          <w:w w:val="105"/>
        </w:rPr>
        <w:t xml:space="preserve">kapcsolatba </w:t>
      </w:r>
      <w:r>
        <w:rPr>
          <w:spacing w:val="2"/>
          <w:w w:val="105"/>
        </w:rPr>
        <w:t xml:space="preserve">egymással. </w:t>
      </w:r>
      <w:r>
        <w:rPr>
          <w:spacing w:val="4"/>
          <w:w w:val="105"/>
        </w:rPr>
        <w:t xml:space="preserve">Sőt </w:t>
      </w:r>
      <w:r>
        <w:rPr>
          <w:w w:val="105"/>
        </w:rPr>
        <w:t xml:space="preserve">egy  </w:t>
      </w:r>
      <w:r>
        <w:rPr>
          <w:spacing w:val="2"/>
          <w:w w:val="105"/>
        </w:rPr>
        <w:t xml:space="preserve">újságíró, </w:t>
      </w:r>
      <w:r>
        <w:rPr>
          <w:w w:val="105"/>
        </w:rPr>
        <w:t xml:space="preserve">aki a </w:t>
      </w:r>
      <w:r>
        <w:rPr>
          <w:spacing w:val="8"/>
          <w:w w:val="105"/>
        </w:rPr>
        <w:t xml:space="preserve">2006-os </w:t>
      </w:r>
      <w:r>
        <w:rPr>
          <w:spacing w:val="4"/>
          <w:w w:val="105"/>
        </w:rPr>
        <w:t xml:space="preserve">németországi </w:t>
      </w:r>
      <w:r>
        <w:rPr>
          <w:spacing w:val="2"/>
          <w:w w:val="105"/>
        </w:rPr>
        <w:t xml:space="preserve">világbajnokságról </w:t>
      </w:r>
      <w:r>
        <w:rPr>
          <w:spacing w:val="4"/>
          <w:w w:val="105"/>
        </w:rPr>
        <w:t xml:space="preserve">tudósított, </w:t>
      </w:r>
      <w:r>
        <w:rPr>
          <w:spacing w:val="2"/>
          <w:w w:val="105"/>
        </w:rPr>
        <w:t>ezt</w:t>
      </w:r>
      <w:r>
        <w:rPr>
          <w:spacing w:val="-2"/>
          <w:w w:val="105"/>
        </w:rPr>
        <w:t xml:space="preserve"> </w:t>
      </w:r>
      <w:r>
        <w:rPr>
          <w:spacing w:val="3"/>
          <w:w w:val="105"/>
        </w:rPr>
        <w:t>írta:</w:t>
      </w:r>
    </w:p>
    <w:p w:rsidR="000E256A" w:rsidRDefault="003E3C74">
      <w:pPr>
        <w:pStyle w:val="Szvegtrzs"/>
        <w:spacing w:line="321" w:lineRule="auto"/>
        <w:ind w:left="140" w:right="116" w:firstLine="4"/>
        <w:jc w:val="both"/>
      </w:pPr>
      <w:r>
        <w:rPr>
          <w:w w:val="105"/>
        </w:rPr>
        <w:t xml:space="preserve">„Közhely a </w:t>
      </w:r>
      <w:r>
        <w:rPr>
          <w:spacing w:val="2"/>
          <w:w w:val="105"/>
        </w:rPr>
        <w:t xml:space="preserve">futballban, hogy </w:t>
      </w:r>
      <w:r>
        <w:rPr>
          <w:spacing w:val="3"/>
          <w:w w:val="105"/>
        </w:rPr>
        <w:t xml:space="preserve">minél </w:t>
      </w:r>
      <w:r>
        <w:rPr>
          <w:spacing w:val="2"/>
          <w:w w:val="105"/>
        </w:rPr>
        <w:t xml:space="preserve">közelebb </w:t>
      </w:r>
      <w:r>
        <w:rPr>
          <w:w w:val="105"/>
        </w:rPr>
        <w:t xml:space="preserve">van valakinek a </w:t>
      </w:r>
      <w:r>
        <w:rPr>
          <w:spacing w:val="3"/>
          <w:w w:val="105"/>
        </w:rPr>
        <w:t xml:space="preserve">hazája  </w:t>
      </w:r>
      <w:r>
        <w:rPr>
          <w:w w:val="105"/>
        </w:rPr>
        <w:t xml:space="preserve">az </w:t>
      </w:r>
      <w:r>
        <w:rPr>
          <w:spacing w:val="2"/>
          <w:w w:val="105"/>
        </w:rPr>
        <w:t xml:space="preserve">Egyenlítőhöz, annál </w:t>
      </w:r>
      <w:r>
        <w:rPr>
          <w:w w:val="105"/>
        </w:rPr>
        <w:t xml:space="preserve">vadabb, lazább, </w:t>
      </w:r>
      <w:r>
        <w:rPr>
          <w:spacing w:val="2"/>
          <w:w w:val="105"/>
        </w:rPr>
        <w:t xml:space="preserve">gyorsabb, kreatívabb </w:t>
      </w:r>
      <w:r>
        <w:rPr>
          <w:w w:val="105"/>
        </w:rPr>
        <w:t xml:space="preserve">és </w:t>
      </w:r>
      <w:r>
        <w:rPr>
          <w:spacing w:val="3"/>
          <w:w w:val="105"/>
        </w:rPr>
        <w:t xml:space="preserve">fegyelmezettebb </w:t>
      </w:r>
      <w:r>
        <w:rPr>
          <w:spacing w:val="2"/>
          <w:w w:val="105"/>
        </w:rPr>
        <w:t xml:space="preserve">stílusban </w:t>
      </w:r>
      <w:r>
        <w:rPr>
          <w:w w:val="105"/>
        </w:rPr>
        <w:t xml:space="preserve">focizik." </w:t>
      </w:r>
      <w:r>
        <w:rPr>
          <w:spacing w:val="2"/>
          <w:w w:val="105"/>
        </w:rPr>
        <w:t xml:space="preserve">Valóban </w:t>
      </w:r>
      <w:r>
        <w:rPr>
          <w:w w:val="105"/>
        </w:rPr>
        <w:t xml:space="preserve">ez volt a ghánai </w:t>
      </w:r>
      <w:r>
        <w:rPr>
          <w:spacing w:val="4"/>
          <w:w w:val="105"/>
        </w:rPr>
        <w:t xml:space="preserve">tempó, </w:t>
      </w:r>
      <w:r>
        <w:rPr>
          <w:w w:val="105"/>
        </w:rPr>
        <w:t xml:space="preserve">amíg a </w:t>
      </w:r>
      <w:r>
        <w:rPr>
          <w:spacing w:val="2"/>
          <w:w w:val="105"/>
        </w:rPr>
        <w:t xml:space="preserve">csapat </w:t>
      </w:r>
      <w:r>
        <w:rPr>
          <w:w w:val="105"/>
        </w:rPr>
        <w:t xml:space="preserve">egy </w:t>
      </w:r>
      <w:r>
        <w:rPr>
          <w:spacing w:val="5"/>
          <w:w w:val="105"/>
        </w:rPr>
        <w:t xml:space="preserve">jövőorientált </w:t>
      </w:r>
      <w:r>
        <w:rPr>
          <w:spacing w:val="4"/>
          <w:w w:val="105"/>
        </w:rPr>
        <w:t xml:space="preserve">edzőt </w:t>
      </w:r>
      <w:r>
        <w:rPr>
          <w:spacing w:val="3"/>
          <w:w w:val="105"/>
        </w:rPr>
        <w:t>nem</w:t>
      </w:r>
      <w:r>
        <w:rPr>
          <w:spacing w:val="7"/>
          <w:w w:val="105"/>
        </w:rPr>
        <w:t xml:space="preserve"> </w:t>
      </w:r>
      <w:r>
        <w:rPr>
          <w:spacing w:val="4"/>
          <w:w w:val="105"/>
        </w:rPr>
        <w:t>kapott.</w:t>
      </w:r>
    </w:p>
    <w:p w:rsidR="000E256A" w:rsidRDefault="003E3C74">
      <w:pPr>
        <w:pStyle w:val="Szvegtrzs"/>
        <w:spacing w:before="37" w:line="321" w:lineRule="auto"/>
        <w:ind w:left="115" w:right="119" w:firstLine="307"/>
        <w:jc w:val="both"/>
      </w:pPr>
      <w:r>
        <w:rPr>
          <w:spacing w:val="7"/>
        </w:rPr>
        <w:t xml:space="preserve">2004-ben </w:t>
      </w:r>
      <w:r>
        <w:rPr>
          <w:spacing w:val="4"/>
        </w:rPr>
        <w:t xml:space="preserve">Ghána </w:t>
      </w:r>
      <w:r>
        <w:rPr>
          <w:spacing w:val="2"/>
        </w:rPr>
        <w:t xml:space="preserve">szerződtette </w:t>
      </w:r>
      <w:r>
        <w:t xml:space="preserve">a szerb  </w:t>
      </w:r>
      <w:r>
        <w:rPr>
          <w:spacing w:val="3"/>
        </w:rPr>
        <w:t xml:space="preserve">Ratomir  </w:t>
      </w:r>
      <w:r>
        <w:rPr>
          <w:spacing w:val="2"/>
        </w:rPr>
        <w:t xml:space="preserve">Dujkovicot,  </w:t>
      </w:r>
      <w:r>
        <w:t>két éven</w:t>
      </w:r>
      <w:r>
        <w:t xml:space="preserve"> belül az ötödik </w:t>
      </w:r>
      <w:r>
        <w:rPr>
          <w:spacing w:val="3"/>
        </w:rPr>
        <w:t xml:space="preserve">edzőt. </w:t>
      </w:r>
      <w:r>
        <w:t xml:space="preserve">A figyelemre </w:t>
      </w:r>
      <w:r>
        <w:rPr>
          <w:spacing w:val="3"/>
        </w:rPr>
        <w:t xml:space="preserve">méltó </w:t>
      </w:r>
      <w:r>
        <w:rPr>
          <w:spacing w:val="2"/>
        </w:rPr>
        <w:t xml:space="preserve">nemzetközi </w:t>
      </w:r>
      <w:r>
        <w:t xml:space="preserve">futball- múlttal rendelkező </w:t>
      </w:r>
      <w:r>
        <w:rPr>
          <w:spacing w:val="2"/>
        </w:rPr>
        <w:t xml:space="preserve">Dujkovic </w:t>
      </w:r>
      <w:r>
        <w:t xml:space="preserve">a </w:t>
      </w:r>
      <w:r>
        <w:rPr>
          <w:spacing w:val="4"/>
        </w:rPr>
        <w:t xml:space="preserve">jelenorientált </w:t>
      </w:r>
      <w:r>
        <w:t xml:space="preserve">ghánai </w:t>
      </w:r>
      <w:r>
        <w:rPr>
          <w:spacing w:val="2"/>
        </w:rPr>
        <w:t xml:space="preserve">csapatot </w:t>
      </w:r>
      <w:r>
        <w:t xml:space="preserve">európai fegyelemre </w:t>
      </w:r>
      <w:r>
        <w:rPr>
          <w:spacing w:val="2"/>
        </w:rPr>
        <w:t xml:space="preserve">szoktatta, </w:t>
      </w:r>
      <w:r>
        <w:t xml:space="preserve">amelynek </w:t>
      </w:r>
      <w:r>
        <w:rPr>
          <w:spacing w:val="2"/>
        </w:rPr>
        <w:t xml:space="preserve">fontos </w:t>
      </w:r>
      <w:r>
        <w:rPr>
          <w:spacing w:val="3"/>
        </w:rPr>
        <w:t xml:space="preserve">összetevője </w:t>
      </w:r>
      <w:r>
        <w:t xml:space="preserve">volt a rendkívül </w:t>
      </w:r>
      <w:r>
        <w:rPr>
          <w:spacing w:val="3"/>
        </w:rPr>
        <w:t xml:space="preserve">koncentrált jövőorientáltság, </w:t>
      </w:r>
      <w:r>
        <w:t xml:space="preserve">az állandó </w:t>
      </w:r>
      <w:r>
        <w:rPr>
          <w:spacing w:val="2"/>
        </w:rPr>
        <w:t xml:space="preserve">kemény munka </w:t>
      </w:r>
      <w:r>
        <w:t xml:space="preserve">és </w:t>
      </w:r>
      <w:r>
        <w:t xml:space="preserve">a </w:t>
      </w:r>
      <w:r>
        <w:rPr>
          <w:spacing w:val="5"/>
        </w:rPr>
        <w:t xml:space="preserve">pontos- </w:t>
      </w:r>
      <w:r>
        <w:t xml:space="preserve">ság. Gyorsan  </w:t>
      </w:r>
      <w:r>
        <w:rPr>
          <w:spacing w:val="3"/>
        </w:rPr>
        <w:t>megértette</w:t>
      </w:r>
      <w:r>
        <w:rPr>
          <w:spacing w:val="47"/>
        </w:rPr>
        <w:t xml:space="preserve"> </w:t>
      </w:r>
      <w:r>
        <w:t xml:space="preserve">a  játékosokkal,  hogy  nem  kukoricázik, kirúgta az egyik </w:t>
      </w:r>
      <w:r>
        <w:rPr>
          <w:spacing w:val="3"/>
        </w:rPr>
        <w:t xml:space="preserve">legjobbat, amiért </w:t>
      </w:r>
      <w:r>
        <w:t xml:space="preserve">az kihagyott egy </w:t>
      </w:r>
      <w:r>
        <w:rPr>
          <w:spacing w:val="4"/>
        </w:rPr>
        <w:t xml:space="preserve">edzőtábort. </w:t>
      </w:r>
      <w:r>
        <w:rPr>
          <w:spacing w:val="2"/>
        </w:rPr>
        <w:t xml:space="preserve">Irá- </w:t>
      </w:r>
      <w:r>
        <w:t xml:space="preserve">nyításával </w:t>
      </w:r>
      <w:r>
        <w:rPr>
          <w:spacing w:val="3"/>
        </w:rPr>
        <w:t xml:space="preserve">Ghána, </w:t>
      </w:r>
      <w:r>
        <w:rPr>
          <w:spacing w:val="4"/>
        </w:rPr>
        <w:t xml:space="preserve">története </w:t>
      </w:r>
      <w:r>
        <w:rPr>
          <w:spacing w:val="2"/>
        </w:rPr>
        <w:t xml:space="preserve">során  </w:t>
      </w:r>
      <w:r>
        <w:t xml:space="preserve">először,  </w:t>
      </w:r>
      <w:r>
        <w:rPr>
          <w:spacing w:val="3"/>
        </w:rPr>
        <w:t>eljutott</w:t>
      </w:r>
      <w:r>
        <w:rPr>
          <w:spacing w:val="47"/>
        </w:rPr>
        <w:t xml:space="preserve"> </w:t>
      </w:r>
      <w:r>
        <w:t xml:space="preserve">a  világbajnok- ságra, ami </w:t>
      </w:r>
      <w:r>
        <w:rPr>
          <w:spacing w:val="2"/>
        </w:rPr>
        <w:t xml:space="preserve">önmagában </w:t>
      </w:r>
      <w:r>
        <w:t xml:space="preserve">is </w:t>
      </w:r>
      <w:r>
        <w:rPr>
          <w:spacing w:val="2"/>
        </w:rPr>
        <w:t xml:space="preserve">hatalmas </w:t>
      </w:r>
      <w:r>
        <w:t>dolog v</w:t>
      </w:r>
      <w:r>
        <w:t xml:space="preserve">olt. </w:t>
      </w:r>
      <w:r>
        <w:rPr>
          <w:spacing w:val="2"/>
        </w:rPr>
        <w:t xml:space="preserve">Dujkovic </w:t>
      </w:r>
      <w:r>
        <w:t xml:space="preserve">ezt </w:t>
      </w:r>
      <w:r>
        <w:rPr>
          <w:spacing w:val="4"/>
        </w:rPr>
        <w:t xml:space="preserve">mondta </w:t>
      </w:r>
      <w:r>
        <w:rPr>
          <w:spacing w:val="2"/>
        </w:rPr>
        <w:t xml:space="preserve">játékosairól: </w:t>
      </w:r>
      <w:r>
        <w:t xml:space="preserve">„Először ellenálltak és késve érkeztek az edzésre, </w:t>
      </w:r>
      <w:r>
        <w:rPr>
          <w:spacing w:val="2"/>
        </w:rPr>
        <w:t xml:space="preserve">étkezé- </w:t>
      </w:r>
      <w:r>
        <w:t xml:space="preserve">sekre, megbeszélésekre, sőt még a </w:t>
      </w:r>
      <w:r>
        <w:rPr>
          <w:spacing w:val="4"/>
        </w:rPr>
        <w:t xml:space="preserve">meccsekre </w:t>
      </w:r>
      <w:r>
        <w:t xml:space="preserve">is. Én </w:t>
      </w:r>
      <w:r>
        <w:rPr>
          <w:spacing w:val="2"/>
        </w:rPr>
        <w:t xml:space="preserve">azonban </w:t>
      </w:r>
      <w:r>
        <w:t xml:space="preserve">kitar- </w:t>
      </w:r>
      <w:r>
        <w:rPr>
          <w:spacing w:val="3"/>
        </w:rPr>
        <w:t xml:space="preserve">tottam, </w:t>
      </w:r>
      <w:r>
        <w:t xml:space="preserve">ők megváltoztak, </w:t>
      </w:r>
      <w:r>
        <w:rPr>
          <w:spacing w:val="4"/>
        </w:rPr>
        <w:t xml:space="preserve">most </w:t>
      </w:r>
      <w:r>
        <w:t>pedig együtt élvezzük a</w:t>
      </w:r>
      <w:r>
        <w:rPr>
          <w:spacing w:val="11"/>
        </w:rPr>
        <w:t xml:space="preserve"> </w:t>
      </w:r>
      <w:r>
        <w:t>sikert."</w:t>
      </w:r>
    </w:p>
    <w:p w:rsidR="000E256A" w:rsidRDefault="003E3C74">
      <w:pPr>
        <w:pStyle w:val="Szvegtrzs"/>
        <w:spacing w:before="37" w:line="321" w:lineRule="auto"/>
        <w:ind w:left="120" w:right="132" w:firstLine="283"/>
        <w:jc w:val="both"/>
      </w:pPr>
      <w:r>
        <w:rPr>
          <w:w w:val="105"/>
        </w:rPr>
        <w:t xml:space="preserve">A </w:t>
      </w:r>
      <w:r>
        <w:rPr>
          <w:spacing w:val="3"/>
          <w:w w:val="105"/>
        </w:rPr>
        <w:t xml:space="preserve">tulajdonságok </w:t>
      </w:r>
      <w:r>
        <w:rPr>
          <w:w w:val="105"/>
        </w:rPr>
        <w:t xml:space="preserve">- a </w:t>
      </w:r>
      <w:r>
        <w:rPr>
          <w:spacing w:val="3"/>
          <w:w w:val="105"/>
        </w:rPr>
        <w:t xml:space="preserve">önuralom, </w:t>
      </w:r>
      <w:r>
        <w:rPr>
          <w:w w:val="105"/>
        </w:rPr>
        <w:t xml:space="preserve">a </w:t>
      </w:r>
      <w:r>
        <w:rPr>
          <w:spacing w:val="3"/>
          <w:w w:val="105"/>
        </w:rPr>
        <w:t xml:space="preserve">kitartás, </w:t>
      </w:r>
      <w:r>
        <w:rPr>
          <w:w w:val="105"/>
        </w:rPr>
        <w:t xml:space="preserve">a győzni akarás és a </w:t>
      </w:r>
      <w:r>
        <w:rPr>
          <w:spacing w:val="3"/>
          <w:w w:val="105"/>
        </w:rPr>
        <w:t xml:space="preserve">pontosság </w:t>
      </w:r>
      <w:r>
        <w:rPr>
          <w:w w:val="105"/>
        </w:rPr>
        <w:t xml:space="preserve">- közül, </w:t>
      </w:r>
      <w:r>
        <w:rPr>
          <w:spacing w:val="2"/>
          <w:w w:val="105"/>
        </w:rPr>
        <w:t xml:space="preserve">amelyeket </w:t>
      </w:r>
      <w:r>
        <w:rPr>
          <w:spacing w:val="4"/>
          <w:w w:val="105"/>
        </w:rPr>
        <w:t xml:space="preserve">Dujkovic </w:t>
      </w:r>
      <w:r>
        <w:rPr>
          <w:spacing w:val="3"/>
          <w:w w:val="105"/>
        </w:rPr>
        <w:t xml:space="preserve">belenevelt átalakított </w:t>
      </w:r>
      <w:r>
        <w:rPr>
          <w:spacing w:val="2"/>
          <w:w w:val="105"/>
        </w:rPr>
        <w:t xml:space="preserve">ghá- </w:t>
      </w:r>
      <w:r>
        <w:rPr>
          <w:w w:val="105"/>
        </w:rPr>
        <w:t xml:space="preserve">nai </w:t>
      </w:r>
      <w:r>
        <w:rPr>
          <w:spacing w:val="2"/>
          <w:w w:val="105"/>
        </w:rPr>
        <w:t xml:space="preserve">csapatába, </w:t>
      </w:r>
      <w:r>
        <w:rPr>
          <w:w w:val="105"/>
        </w:rPr>
        <w:t xml:space="preserve">a </w:t>
      </w:r>
      <w:r>
        <w:rPr>
          <w:spacing w:val="3"/>
          <w:w w:val="105"/>
        </w:rPr>
        <w:t xml:space="preserve">legfontosabb </w:t>
      </w:r>
      <w:r>
        <w:rPr>
          <w:w w:val="105"/>
        </w:rPr>
        <w:t xml:space="preserve">talán a győzni </w:t>
      </w:r>
      <w:r>
        <w:rPr>
          <w:spacing w:val="2"/>
          <w:w w:val="105"/>
        </w:rPr>
        <w:t xml:space="preserve">akarás </w:t>
      </w:r>
      <w:r>
        <w:rPr>
          <w:spacing w:val="3"/>
          <w:w w:val="105"/>
        </w:rPr>
        <w:t xml:space="preserve">erős </w:t>
      </w:r>
      <w:r>
        <w:rPr>
          <w:w w:val="105"/>
        </w:rPr>
        <w:t xml:space="preserve">vágya </w:t>
      </w:r>
      <w:r>
        <w:rPr>
          <w:spacing w:val="2"/>
          <w:w w:val="105"/>
        </w:rPr>
        <w:t xml:space="preserve">volt. </w:t>
      </w:r>
      <w:r>
        <w:rPr>
          <w:w w:val="105"/>
        </w:rPr>
        <w:t xml:space="preserve">Az </w:t>
      </w:r>
      <w:r>
        <w:rPr>
          <w:spacing w:val="2"/>
          <w:w w:val="105"/>
        </w:rPr>
        <w:t xml:space="preserve">edző arra inspirálta </w:t>
      </w:r>
      <w:r>
        <w:rPr>
          <w:w w:val="105"/>
        </w:rPr>
        <w:t xml:space="preserve">a </w:t>
      </w:r>
      <w:r>
        <w:rPr>
          <w:spacing w:val="3"/>
          <w:w w:val="105"/>
        </w:rPr>
        <w:t xml:space="preserve">csapatot, </w:t>
      </w:r>
      <w:r>
        <w:rPr>
          <w:spacing w:val="2"/>
          <w:w w:val="105"/>
        </w:rPr>
        <w:t xml:space="preserve">hogy </w:t>
      </w:r>
      <w:r>
        <w:rPr>
          <w:w w:val="105"/>
        </w:rPr>
        <w:t xml:space="preserve">elhiggyék: </w:t>
      </w:r>
      <w:r>
        <w:rPr>
          <w:spacing w:val="2"/>
          <w:w w:val="105"/>
        </w:rPr>
        <w:t xml:space="preserve">képesek </w:t>
      </w:r>
      <w:r>
        <w:rPr>
          <w:w w:val="105"/>
        </w:rPr>
        <w:t xml:space="preserve">legyőzni a világ </w:t>
      </w:r>
      <w:r>
        <w:rPr>
          <w:spacing w:val="6"/>
          <w:w w:val="105"/>
        </w:rPr>
        <w:t>l</w:t>
      </w:r>
      <w:r>
        <w:rPr>
          <w:spacing w:val="6"/>
          <w:w w:val="105"/>
        </w:rPr>
        <w:t xml:space="preserve">egjobb </w:t>
      </w:r>
      <w:r>
        <w:rPr>
          <w:spacing w:val="3"/>
          <w:w w:val="105"/>
        </w:rPr>
        <w:t xml:space="preserve">csapatait. </w:t>
      </w:r>
      <w:r>
        <w:rPr>
          <w:w w:val="105"/>
        </w:rPr>
        <w:t xml:space="preserve">És meg is </w:t>
      </w:r>
      <w:r>
        <w:rPr>
          <w:spacing w:val="4"/>
          <w:w w:val="105"/>
        </w:rPr>
        <w:t xml:space="preserve">tették! Jelenorientált </w:t>
      </w:r>
      <w:r>
        <w:rPr>
          <w:spacing w:val="2"/>
          <w:w w:val="105"/>
        </w:rPr>
        <w:t xml:space="preserve">kreativitá- </w:t>
      </w:r>
      <w:r>
        <w:rPr>
          <w:w w:val="105"/>
        </w:rPr>
        <w:t xml:space="preserve">sukat és </w:t>
      </w:r>
      <w:r>
        <w:rPr>
          <w:spacing w:val="6"/>
          <w:w w:val="105"/>
        </w:rPr>
        <w:t xml:space="preserve">újonnan </w:t>
      </w:r>
      <w:r>
        <w:rPr>
          <w:w w:val="105"/>
        </w:rPr>
        <w:t xml:space="preserve">meglelt, </w:t>
      </w:r>
      <w:r>
        <w:rPr>
          <w:spacing w:val="2"/>
          <w:w w:val="105"/>
        </w:rPr>
        <w:t xml:space="preserve">győzelemre </w:t>
      </w:r>
      <w:r>
        <w:rPr>
          <w:w w:val="105"/>
        </w:rPr>
        <w:t>irányuló vágyukat</w:t>
      </w:r>
      <w:r>
        <w:rPr>
          <w:spacing w:val="-22"/>
          <w:w w:val="105"/>
        </w:rPr>
        <w:t xml:space="preserve"> </w:t>
      </w:r>
      <w:r>
        <w:rPr>
          <w:spacing w:val="2"/>
          <w:w w:val="105"/>
        </w:rPr>
        <w:t>összekap-</w:t>
      </w:r>
    </w:p>
    <w:p w:rsidR="000E256A" w:rsidRDefault="000E256A">
      <w:pPr>
        <w:spacing w:line="321" w:lineRule="auto"/>
        <w:jc w:val="both"/>
        <w:sectPr w:rsidR="000E256A">
          <w:headerReference w:type="default" r:id="rId198"/>
          <w:pgSz w:w="8390" w:h="11910"/>
          <w:pgMar w:top="1180" w:right="1100" w:bottom="280" w:left="1080" w:header="78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222" w:right="110"/>
        <w:jc w:val="both"/>
      </w:pPr>
      <w:r>
        <w:rPr>
          <w:w w:val="105"/>
        </w:rPr>
        <w:t xml:space="preserve">csolva ez az esélytelen társaság </w:t>
      </w:r>
      <w:r>
        <w:rPr>
          <w:spacing w:val="3"/>
          <w:w w:val="105"/>
        </w:rPr>
        <w:t xml:space="preserve">megdöbbentő,  </w:t>
      </w:r>
      <w:r>
        <w:rPr>
          <w:spacing w:val="4"/>
          <w:w w:val="105"/>
        </w:rPr>
        <w:t xml:space="preserve">2:0-ás  </w:t>
      </w:r>
      <w:r>
        <w:rPr>
          <w:w w:val="105"/>
        </w:rPr>
        <w:t xml:space="preserve">vereséget </w:t>
      </w:r>
      <w:r>
        <w:rPr>
          <w:spacing w:val="4"/>
          <w:w w:val="105"/>
        </w:rPr>
        <w:t xml:space="preserve">mért </w:t>
      </w:r>
      <w:r>
        <w:rPr>
          <w:w w:val="105"/>
        </w:rPr>
        <w:t xml:space="preserve">a </w:t>
      </w:r>
      <w:r>
        <w:rPr>
          <w:spacing w:val="2"/>
          <w:w w:val="105"/>
        </w:rPr>
        <w:t xml:space="preserve">cseh </w:t>
      </w:r>
      <w:r>
        <w:rPr>
          <w:w w:val="105"/>
        </w:rPr>
        <w:t xml:space="preserve">csapatra. Ezután az Egyesült Államok következett, amelyet </w:t>
      </w:r>
      <w:r>
        <w:rPr>
          <w:spacing w:val="10"/>
          <w:w w:val="105"/>
        </w:rPr>
        <w:t xml:space="preserve">2:l-re </w:t>
      </w:r>
      <w:r>
        <w:rPr>
          <w:w w:val="105"/>
        </w:rPr>
        <w:t xml:space="preserve">intéztek el. </w:t>
      </w:r>
      <w:r>
        <w:rPr>
          <w:spacing w:val="3"/>
          <w:w w:val="105"/>
        </w:rPr>
        <w:t xml:space="preserve">Ghána </w:t>
      </w:r>
      <w:r>
        <w:rPr>
          <w:w w:val="105"/>
        </w:rPr>
        <w:t xml:space="preserve">volt az egyetlen afrikai csapat, amely </w:t>
      </w:r>
      <w:r>
        <w:rPr>
          <w:spacing w:val="4"/>
          <w:w w:val="105"/>
        </w:rPr>
        <w:t xml:space="preserve">bejutott </w:t>
      </w:r>
      <w:r>
        <w:rPr>
          <w:w w:val="105"/>
        </w:rPr>
        <w:t xml:space="preserve">a </w:t>
      </w:r>
      <w:r>
        <w:rPr>
          <w:spacing w:val="3"/>
          <w:w w:val="105"/>
        </w:rPr>
        <w:t xml:space="preserve">legjobb </w:t>
      </w:r>
      <w:r>
        <w:rPr>
          <w:w w:val="105"/>
        </w:rPr>
        <w:t xml:space="preserve">16 közé, ahol végül a világklasszis brazilok </w:t>
      </w:r>
      <w:r>
        <w:rPr>
          <w:spacing w:val="2"/>
          <w:w w:val="105"/>
        </w:rPr>
        <w:t xml:space="preserve">kiejtették </w:t>
      </w:r>
      <w:r>
        <w:rPr>
          <w:w w:val="105"/>
        </w:rPr>
        <w:t xml:space="preserve">őket (bár egyesek </w:t>
      </w:r>
      <w:r>
        <w:rPr>
          <w:spacing w:val="2"/>
          <w:w w:val="105"/>
        </w:rPr>
        <w:t xml:space="preserve">szerint </w:t>
      </w:r>
      <w:r>
        <w:rPr>
          <w:w w:val="105"/>
        </w:rPr>
        <w:t xml:space="preserve">győzhettek volna, ha a bíró a </w:t>
      </w:r>
      <w:r>
        <w:rPr>
          <w:spacing w:val="2"/>
          <w:w w:val="105"/>
        </w:rPr>
        <w:t>mé</w:t>
      </w:r>
      <w:r>
        <w:rPr>
          <w:spacing w:val="2"/>
          <w:w w:val="105"/>
        </w:rPr>
        <w:t xml:space="preserve">rkőzést </w:t>
      </w:r>
      <w:r>
        <w:rPr>
          <w:w w:val="105"/>
        </w:rPr>
        <w:t xml:space="preserve">nem olyan gyatrán vezeti). Sikerükről </w:t>
      </w:r>
      <w:r>
        <w:rPr>
          <w:spacing w:val="2"/>
          <w:w w:val="105"/>
        </w:rPr>
        <w:t xml:space="preserve">Dujkovic </w:t>
      </w:r>
      <w:r>
        <w:rPr>
          <w:spacing w:val="-4"/>
          <w:w w:val="105"/>
        </w:rPr>
        <w:t xml:space="preserve">így </w:t>
      </w:r>
      <w:r>
        <w:rPr>
          <w:w w:val="105"/>
        </w:rPr>
        <w:t xml:space="preserve">nyi- latkozott: „Engem nem </w:t>
      </w:r>
      <w:r>
        <w:rPr>
          <w:spacing w:val="3"/>
          <w:w w:val="105"/>
        </w:rPr>
        <w:t xml:space="preserve">lepett </w:t>
      </w:r>
      <w:r>
        <w:rPr>
          <w:spacing w:val="2"/>
          <w:w w:val="105"/>
        </w:rPr>
        <w:t xml:space="preserve">meg. </w:t>
      </w:r>
      <w:r>
        <w:rPr>
          <w:w w:val="105"/>
        </w:rPr>
        <w:t xml:space="preserve">Ne feledjük, én </w:t>
      </w:r>
      <w:r>
        <w:rPr>
          <w:spacing w:val="2"/>
          <w:w w:val="105"/>
        </w:rPr>
        <w:t xml:space="preserve">előre meg- </w:t>
      </w:r>
      <w:r>
        <w:rPr>
          <w:spacing w:val="3"/>
          <w:w w:val="105"/>
        </w:rPr>
        <w:t xml:space="preserve">mondtam, </w:t>
      </w:r>
      <w:r>
        <w:rPr>
          <w:w w:val="105"/>
        </w:rPr>
        <w:t xml:space="preserve">hogy </w:t>
      </w:r>
      <w:r>
        <w:rPr>
          <w:spacing w:val="3"/>
          <w:w w:val="105"/>
        </w:rPr>
        <w:t xml:space="preserve">bejutunk </w:t>
      </w:r>
      <w:r>
        <w:rPr>
          <w:w w:val="105"/>
        </w:rPr>
        <w:t xml:space="preserve">az </w:t>
      </w:r>
      <w:r>
        <w:rPr>
          <w:spacing w:val="3"/>
          <w:w w:val="105"/>
        </w:rPr>
        <w:t xml:space="preserve">elődöntőbe!" </w:t>
      </w:r>
      <w:r>
        <w:rPr>
          <w:w w:val="105"/>
        </w:rPr>
        <w:t xml:space="preserve">Utólag alighanem azt kívánta, bár azt </w:t>
      </w:r>
      <w:r>
        <w:rPr>
          <w:spacing w:val="3"/>
          <w:w w:val="105"/>
        </w:rPr>
        <w:t xml:space="preserve">mondta </w:t>
      </w:r>
      <w:r>
        <w:rPr>
          <w:w w:val="105"/>
        </w:rPr>
        <w:t xml:space="preserve">volna, hogy a </w:t>
      </w:r>
      <w:r>
        <w:rPr>
          <w:spacing w:val="3"/>
          <w:w w:val="105"/>
        </w:rPr>
        <w:t xml:space="preserve">döntőt </w:t>
      </w:r>
      <w:r>
        <w:rPr>
          <w:w w:val="105"/>
        </w:rPr>
        <w:t xml:space="preserve">is ők fogják </w:t>
      </w:r>
      <w:r>
        <w:rPr>
          <w:spacing w:val="2"/>
          <w:w w:val="105"/>
        </w:rPr>
        <w:t xml:space="preserve">játszani. </w:t>
      </w:r>
      <w:r>
        <w:rPr>
          <w:w w:val="105"/>
        </w:rPr>
        <w:t>Miv</w:t>
      </w:r>
      <w:r>
        <w:rPr>
          <w:w w:val="105"/>
        </w:rPr>
        <w:t xml:space="preserve">el </w:t>
      </w:r>
      <w:r>
        <w:rPr>
          <w:spacing w:val="2"/>
          <w:w w:val="105"/>
        </w:rPr>
        <w:t xml:space="preserve">jövőbeli </w:t>
      </w:r>
      <w:r>
        <w:rPr>
          <w:w w:val="105"/>
        </w:rPr>
        <w:t xml:space="preserve">célokat plántált a </w:t>
      </w:r>
      <w:r>
        <w:rPr>
          <w:spacing w:val="4"/>
          <w:w w:val="105"/>
        </w:rPr>
        <w:t xml:space="preserve">játékosok </w:t>
      </w:r>
      <w:r>
        <w:rPr>
          <w:w w:val="105"/>
        </w:rPr>
        <w:t xml:space="preserve">lelkébe, akár egészen a csúcsig </w:t>
      </w:r>
      <w:r>
        <w:rPr>
          <w:spacing w:val="3"/>
          <w:w w:val="105"/>
        </w:rPr>
        <w:t xml:space="preserve">juttathatta </w:t>
      </w:r>
      <w:r>
        <w:rPr>
          <w:w w:val="105"/>
        </w:rPr>
        <w:t>volna a</w:t>
      </w:r>
      <w:r>
        <w:rPr>
          <w:spacing w:val="-15"/>
          <w:w w:val="105"/>
        </w:rPr>
        <w:t xml:space="preserve"> </w:t>
      </w:r>
      <w:r>
        <w:rPr>
          <w:spacing w:val="2"/>
          <w:w w:val="105"/>
        </w:rPr>
        <w:t>csapatot.</w:t>
      </w:r>
    </w:p>
    <w:p w:rsidR="000E256A" w:rsidRDefault="003E3C74">
      <w:pPr>
        <w:pStyle w:val="Szvegtrzs"/>
        <w:spacing w:before="34" w:line="321" w:lineRule="auto"/>
        <w:ind w:left="203" w:right="108" w:firstLine="297"/>
        <w:jc w:val="both"/>
      </w:pPr>
      <w:r>
        <w:rPr>
          <w:w w:val="105"/>
        </w:rPr>
        <w:t xml:space="preserve">A </w:t>
      </w:r>
      <w:r>
        <w:rPr>
          <w:spacing w:val="4"/>
          <w:w w:val="105"/>
        </w:rPr>
        <w:t xml:space="preserve">jövőt, </w:t>
      </w:r>
      <w:r>
        <w:rPr>
          <w:w w:val="105"/>
        </w:rPr>
        <w:t xml:space="preserve">akárcsak a múltat, </w:t>
      </w:r>
      <w:r>
        <w:rPr>
          <w:spacing w:val="2"/>
          <w:w w:val="105"/>
        </w:rPr>
        <w:t xml:space="preserve">soha nem </w:t>
      </w:r>
      <w:r>
        <w:rPr>
          <w:w w:val="105"/>
        </w:rPr>
        <w:t xml:space="preserve">tapasztaljuk meg közvet- lenül: </w:t>
      </w:r>
      <w:r>
        <w:rPr>
          <w:spacing w:val="2"/>
          <w:w w:val="105"/>
        </w:rPr>
        <w:t xml:space="preserve">pszichésen megkonstruált </w:t>
      </w:r>
      <w:r>
        <w:rPr>
          <w:w w:val="105"/>
        </w:rPr>
        <w:t>lelkiállapot. Reményeinkből, félel- meinkből, várakozásaink</w:t>
      </w:r>
      <w:r>
        <w:rPr>
          <w:w w:val="105"/>
        </w:rPr>
        <w:t xml:space="preserve">ból alakítjuk ki, </w:t>
      </w:r>
      <w:r>
        <w:rPr>
          <w:spacing w:val="2"/>
          <w:w w:val="105"/>
        </w:rPr>
        <w:t xml:space="preserve">ezért </w:t>
      </w:r>
      <w:r>
        <w:rPr>
          <w:w w:val="105"/>
        </w:rPr>
        <w:t xml:space="preserve">lényegében a vázát </w:t>
      </w:r>
      <w:r>
        <w:rPr>
          <w:spacing w:val="4"/>
          <w:w w:val="105"/>
        </w:rPr>
        <w:t xml:space="preserve">jelenti </w:t>
      </w:r>
      <w:r>
        <w:rPr>
          <w:w w:val="105"/>
        </w:rPr>
        <w:t xml:space="preserve">tanulmányi, üzleti, művészeti és </w:t>
      </w:r>
      <w:r>
        <w:rPr>
          <w:spacing w:val="2"/>
          <w:w w:val="105"/>
        </w:rPr>
        <w:t xml:space="preserve">sportsikereinknek. </w:t>
      </w:r>
      <w:r>
        <w:rPr>
          <w:w w:val="105"/>
        </w:rPr>
        <w:t xml:space="preserve">A </w:t>
      </w:r>
      <w:r>
        <w:rPr>
          <w:spacing w:val="3"/>
          <w:w w:val="105"/>
        </w:rPr>
        <w:t xml:space="preserve">tehet- </w:t>
      </w:r>
      <w:r>
        <w:rPr>
          <w:w w:val="105"/>
        </w:rPr>
        <w:t xml:space="preserve">ség, az intelligencia és a </w:t>
      </w:r>
      <w:r>
        <w:rPr>
          <w:spacing w:val="3"/>
          <w:w w:val="105"/>
        </w:rPr>
        <w:t xml:space="preserve">rátermettség </w:t>
      </w:r>
      <w:r>
        <w:rPr>
          <w:w w:val="105"/>
        </w:rPr>
        <w:t xml:space="preserve">a sikernek csak szükséges, de </w:t>
      </w:r>
      <w:r>
        <w:rPr>
          <w:spacing w:val="3"/>
          <w:w w:val="105"/>
        </w:rPr>
        <w:t xml:space="preserve">nem </w:t>
      </w:r>
      <w:r>
        <w:rPr>
          <w:w w:val="105"/>
        </w:rPr>
        <w:t xml:space="preserve">elégséges feltételei. Szükség van hozzá  önfegyelemre,  kitar- </w:t>
      </w:r>
      <w:r>
        <w:rPr>
          <w:spacing w:val="2"/>
          <w:w w:val="105"/>
        </w:rPr>
        <w:t xml:space="preserve">tásra </w:t>
      </w:r>
      <w:r>
        <w:rPr>
          <w:w w:val="105"/>
        </w:rPr>
        <w:t xml:space="preserve">és </w:t>
      </w:r>
      <w:r>
        <w:rPr>
          <w:spacing w:val="3"/>
          <w:w w:val="105"/>
        </w:rPr>
        <w:t xml:space="preserve">önbizalomra. </w:t>
      </w:r>
      <w:r>
        <w:rPr>
          <w:w w:val="105"/>
        </w:rPr>
        <w:t xml:space="preserve">A csodagyerekek például ritkán válnak  sike- res felnőttekké, hacsak </w:t>
      </w:r>
      <w:r>
        <w:rPr>
          <w:spacing w:val="3"/>
          <w:w w:val="105"/>
        </w:rPr>
        <w:t xml:space="preserve">nincs </w:t>
      </w:r>
      <w:r>
        <w:rPr>
          <w:w w:val="105"/>
        </w:rPr>
        <w:t xml:space="preserve">meg </w:t>
      </w:r>
      <w:r>
        <w:rPr>
          <w:spacing w:val="3"/>
          <w:w w:val="105"/>
        </w:rPr>
        <w:t xml:space="preserve">bennük </w:t>
      </w:r>
      <w:r>
        <w:rPr>
          <w:w w:val="105"/>
        </w:rPr>
        <w:t xml:space="preserve">a fegyelmezettség, amely ahhoz szükséges, hogy végtelen  </w:t>
      </w:r>
      <w:r>
        <w:rPr>
          <w:spacing w:val="2"/>
          <w:w w:val="105"/>
        </w:rPr>
        <w:t xml:space="preserve">órákat  </w:t>
      </w:r>
      <w:r>
        <w:rPr>
          <w:w w:val="105"/>
        </w:rPr>
        <w:t xml:space="preserve">áldozzanak  </w:t>
      </w:r>
      <w:r>
        <w:rPr>
          <w:spacing w:val="2"/>
          <w:w w:val="105"/>
        </w:rPr>
        <w:t xml:space="preserve">mesterségükre. </w:t>
      </w:r>
      <w:r>
        <w:rPr>
          <w:w w:val="105"/>
        </w:rPr>
        <w:t xml:space="preserve">A </w:t>
      </w:r>
      <w:r>
        <w:rPr>
          <w:spacing w:val="3"/>
          <w:w w:val="105"/>
        </w:rPr>
        <w:t xml:space="preserve">jövőorientálttá </w:t>
      </w:r>
      <w:r>
        <w:rPr>
          <w:w w:val="105"/>
        </w:rPr>
        <w:t xml:space="preserve">válás velejárója, hogy az </w:t>
      </w:r>
      <w:r>
        <w:rPr>
          <w:spacing w:val="3"/>
          <w:w w:val="105"/>
        </w:rPr>
        <w:t xml:space="preserve">ember </w:t>
      </w:r>
      <w:r>
        <w:rPr>
          <w:w w:val="105"/>
        </w:rPr>
        <w:t xml:space="preserve">elfordul a </w:t>
      </w:r>
      <w:r>
        <w:rPr>
          <w:spacing w:val="3"/>
          <w:w w:val="105"/>
        </w:rPr>
        <w:t>j</w:t>
      </w:r>
      <w:r>
        <w:rPr>
          <w:spacing w:val="3"/>
          <w:w w:val="105"/>
        </w:rPr>
        <w:t xml:space="preserve">elen </w:t>
      </w:r>
      <w:r>
        <w:rPr>
          <w:w w:val="105"/>
        </w:rPr>
        <w:t xml:space="preserve">idejű létezés élvezeteitől és az azonnali </w:t>
      </w:r>
      <w:r>
        <w:rPr>
          <w:spacing w:val="2"/>
          <w:w w:val="105"/>
        </w:rPr>
        <w:t xml:space="preserve">örömöktől, </w:t>
      </w:r>
      <w:r>
        <w:rPr>
          <w:w w:val="105"/>
        </w:rPr>
        <w:t xml:space="preserve">az egész napos </w:t>
      </w:r>
      <w:r>
        <w:rPr>
          <w:spacing w:val="3"/>
          <w:w w:val="105"/>
        </w:rPr>
        <w:t xml:space="preserve">játék </w:t>
      </w:r>
      <w:r>
        <w:rPr>
          <w:w w:val="105"/>
        </w:rPr>
        <w:t xml:space="preserve">gyermekes </w:t>
      </w:r>
      <w:r>
        <w:rPr>
          <w:spacing w:val="2"/>
          <w:w w:val="105"/>
        </w:rPr>
        <w:t xml:space="preserve">kísértésétől. </w:t>
      </w:r>
      <w:r>
        <w:rPr>
          <w:w w:val="105"/>
        </w:rPr>
        <w:t xml:space="preserve">Ez az időperspektíva továbbirányít </w:t>
      </w:r>
      <w:r>
        <w:rPr>
          <w:spacing w:val="3"/>
          <w:w w:val="105"/>
        </w:rPr>
        <w:t xml:space="preserve">bennünket </w:t>
      </w:r>
      <w:r>
        <w:rPr>
          <w:w w:val="105"/>
        </w:rPr>
        <w:t xml:space="preserve">az </w:t>
      </w:r>
      <w:r>
        <w:rPr>
          <w:i/>
          <w:w w:val="105"/>
        </w:rPr>
        <w:t xml:space="preserve">itt és most, &amp; fekete vagy fehér, </w:t>
      </w:r>
      <w:r>
        <w:rPr>
          <w:w w:val="105"/>
        </w:rPr>
        <w:t xml:space="preserve">a </w:t>
      </w:r>
      <w:r>
        <w:rPr>
          <w:i/>
          <w:w w:val="105"/>
        </w:rPr>
        <w:t xml:space="preserve">vagy van, vagy nincs </w:t>
      </w:r>
      <w:r>
        <w:rPr>
          <w:w w:val="105"/>
        </w:rPr>
        <w:t xml:space="preserve">biztonságából az elképzelt </w:t>
      </w:r>
      <w:r>
        <w:rPr>
          <w:spacing w:val="3"/>
          <w:w w:val="105"/>
        </w:rPr>
        <w:t xml:space="preserve">opciók, </w:t>
      </w:r>
      <w:r>
        <w:rPr>
          <w:w w:val="105"/>
        </w:rPr>
        <w:t>valószínűsége</w:t>
      </w:r>
      <w:r>
        <w:rPr>
          <w:w w:val="105"/>
        </w:rPr>
        <w:t xml:space="preserve">k és </w:t>
      </w:r>
      <w:r>
        <w:rPr>
          <w:i/>
          <w:w w:val="105"/>
        </w:rPr>
        <w:t xml:space="preserve">ha-akkorok </w:t>
      </w:r>
      <w:r>
        <w:rPr>
          <w:w w:val="105"/>
        </w:rPr>
        <w:t xml:space="preserve">világába. A </w:t>
      </w:r>
      <w:r>
        <w:rPr>
          <w:spacing w:val="3"/>
          <w:w w:val="105"/>
        </w:rPr>
        <w:t xml:space="preserve">jövőorientáltak </w:t>
      </w:r>
      <w:r>
        <w:rPr>
          <w:w w:val="105"/>
        </w:rPr>
        <w:t xml:space="preserve">a múltat </w:t>
      </w:r>
      <w:r>
        <w:rPr>
          <w:spacing w:val="4"/>
          <w:w w:val="105"/>
        </w:rPr>
        <w:t xml:space="preserve">jóváteendő </w:t>
      </w:r>
      <w:r>
        <w:rPr>
          <w:spacing w:val="2"/>
          <w:w w:val="105"/>
        </w:rPr>
        <w:t xml:space="preserve">tévedések, megis- </w:t>
      </w:r>
      <w:r>
        <w:rPr>
          <w:spacing w:val="3"/>
          <w:w w:val="105"/>
        </w:rPr>
        <w:t xml:space="preserve">métlendő </w:t>
      </w:r>
      <w:r>
        <w:rPr>
          <w:w w:val="105"/>
        </w:rPr>
        <w:t xml:space="preserve">és </w:t>
      </w:r>
      <w:r>
        <w:rPr>
          <w:spacing w:val="3"/>
          <w:w w:val="105"/>
        </w:rPr>
        <w:t xml:space="preserve">kiterjesztendő </w:t>
      </w:r>
      <w:r>
        <w:rPr>
          <w:w w:val="105"/>
        </w:rPr>
        <w:t xml:space="preserve">sikerek </w:t>
      </w:r>
      <w:r>
        <w:rPr>
          <w:spacing w:val="2"/>
          <w:w w:val="105"/>
        </w:rPr>
        <w:t xml:space="preserve">tárházának </w:t>
      </w:r>
      <w:r>
        <w:rPr>
          <w:w w:val="105"/>
        </w:rPr>
        <w:t xml:space="preserve">látják, és </w:t>
      </w:r>
      <w:r>
        <w:rPr>
          <w:spacing w:val="2"/>
          <w:w w:val="105"/>
        </w:rPr>
        <w:t xml:space="preserve">nem </w:t>
      </w:r>
      <w:r>
        <w:rPr>
          <w:w w:val="105"/>
        </w:rPr>
        <w:t>sok hasznát veszik egy impulzusok vezérelte</w:t>
      </w:r>
      <w:r>
        <w:rPr>
          <w:spacing w:val="32"/>
          <w:w w:val="105"/>
        </w:rPr>
        <w:t xml:space="preserve"> </w:t>
      </w:r>
      <w:r>
        <w:rPr>
          <w:spacing w:val="3"/>
          <w:w w:val="105"/>
        </w:rPr>
        <w:t>jelennek.</w:t>
      </w:r>
    </w:p>
    <w:p w:rsidR="000E256A" w:rsidRDefault="003E3C74">
      <w:pPr>
        <w:pStyle w:val="Szvegtrzs"/>
        <w:spacing w:before="57" w:line="321" w:lineRule="auto"/>
        <w:ind w:left="212" w:right="121" w:firstLine="278"/>
        <w:jc w:val="both"/>
      </w:pPr>
      <w:r>
        <w:rPr>
          <w:w w:val="105"/>
        </w:rPr>
        <w:t>A jövőorientált ember mantrája így hangzik: „Teljesítsd a h</w:t>
      </w:r>
      <w:r>
        <w:rPr>
          <w:w w:val="105"/>
        </w:rPr>
        <w:t>ol- napi határidőt, végezz minden szükséges munkával, és ezután jöhet</w:t>
      </w:r>
    </w:p>
    <w:p w:rsidR="000E256A" w:rsidRDefault="000E256A">
      <w:pPr>
        <w:spacing w:line="321" w:lineRule="auto"/>
        <w:jc w:val="both"/>
        <w:sectPr w:rsidR="000E256A">
          <w:headerReference w:type="default" r:id="rId199"/>
          <w:pgSz w:w="8390" w:h="11910"/>
          <w:pgMar w:top="1180" w:right="960" w:bottom="280" w:left="1140" w:header="15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0"/>
        </w:rPr>
      </w:pPr>
    </w:p>
    <w:p w:rsidR="000E256A" w:rsidRDefault="003E3C74">
      <w:pPr>
        <w:pStyle w:val="Szvegtrzs"/>
        <w:spacing w:line="321" w:lineRule="auto"/>
        <w:ind w:left="125" w:right="115" w:firstLine="9"/>
        <w:jc w:val="both"/>
      </w:pPr>
      <w:r>
        <w:rPr>
          <w:w w:val="105"/>
        </w:rPr>
        <w:t xml:space="preserve">a ma </w:t>
      </w:r>
      <w:r>
        <w:rPr>
          <w:spacing w:val="2"/>
          <w:w w:val="105"/>
        </w:rPr>
        <w:t xml:space="preserve">esti </w:t>
      </w:r>
      <w:r>
        <w:rPr>
          <w:spacing w:val="3"/>
          <w:w w:val="105"/>
        </w:rPr>
        <w:t xml:space="preserve">játék!" </w:t>
      </w:r>
      <w:r>
        <w:rPr>
          <w:spacing w:val="4"/>
          <w:w w:val="105"/>
        </w:rPr>
        <w:t xml:space="preserve">Míg </w:t>
      </w:r>
      <w:r>
        <w:rPr>
          <w:w w:val="105"/>
        </w:rPr>
        <w:t xml:space="preserve">a </w:t>
      </w:r>
      <w:r>
        <w:rPr>
          <w:spacing w:val="5"/>
          <w:w w:val="105"/>
        </w:rPr>
        <w:t xml:space="preserve">jelenorientáltak </w:t>
      </w:r>
      <w:r>
        <w:rPr>
          <w:w w:val="105"/>
        </w:rPr>
        <w:t xml:space="preserve">kerülik a </w:t>
      </w:r>
      <w:r>
        <w:rPr>
          <w:spacing w:val="3"/>
          <w:w w:val="105"/>
        </w:rPr>
        <w:t xml:space="preserve">munkát </w:t>
      </w:r>
      <w:r>
        <w:rPr>
          <w:w w:val="105"/>
        </w:rPr>
        <w:t xml:space="preserve">és </w:t>
      </w:r>
      <w:r>
        <w:rPr>
          <w:spacing w:val="2"/>
          <w:w w:val="105"/>
        </w:rPr>
        <w:t xml:space="preserve">„sebez- </w:t>
      </w:r>
      <w:r>
        <w:rPr>
          <w:spacing w:val="6"/>
          <w:w w:val="105"/>
        </w:rPr>
        <w:t xml:space="preserve">hetőek" </w:t>
      </w:r>
      <w:r>
        <w:rPr>
          <w:w w:val="105"/>
        </w:rPr>
        <w:t xml:space="preserve">a „szexszel, drogokkal és </w:t>
      </w:r>
      <w:r>
        <w:rPr>
          <w:spacing w:val="4"/>
          <w:w w:val="105"/>
        </w:rPr>
        <w:t xml:space="preserve">rock </w:t>
      </w:r>
      <w:r>
        <w:rPr>
          <w:w w:val="105"/>
        </w:rPr>
        <w:t xml:space="preserve">and </w:t>
      </w:r>
      <w:r>
        <w:rPr>
          <w:spacing w:val="2"/>
          <w:w w:val="105"/>
        </w:rPr>
        <w:t xml:space="preserve">rollal" </w:t>
      </w:r>
      <w:r>
        <w:rPr>
          <w:spacing w:val="4"/>
          <w:w w:val="105"/>
        </w:rPr>
        <w:t xml:space="preserve">szemben, </w:t>
      </w:r>
      <w:r>
        <w:rPr>
          <w:w w:val="105"/>
        </w:rPr>
        <w:t xml:space="preserve">a </w:t>
      </w:r>
      <w:r>
        <w:rPr>
          <w:spacing w:val="5"/>
          <w:w w:val="105"/>
        </w:rPr>
        <w:t xml:space="preserve">jövő- </w:t>
      </w:r>
      <w:r>
        <w:rPr>
          <w:spacing w:val="4"/>
          <w:w w:val="105"/>
        </w:rPr>
        <w:t xml:space="preserve">orientáltak </w:t>
      </w:r>
      <w:r>
        <w:rPr>
          <w:w w:val="105"/>
        </w:rPr>
        <w:t xml:space="preserve">a </w:t>
      </w:r>
      <w:r>
        <w:rPr>
          <w:spacing w:val="3"/>
          <w:w w:val="105"/>
        </w:rPr>
        <w:t xml:space="preserve">munkát </w:t>
      </w:r>
      <w:r>
        <w:rPr>
          <w:spacing w:val="4"/>
          <w:w w:val="105"/>
        </w:rPr>
        <w:t xml:space="preserve">különös öröm </w:t>
      </w:r>
      <w:r>
        <w:rPr>
          <w:spacing w:val="3"/>
          <w:w w:val="105"/>
        </w:rPr>
        <w:t xml:space="preserve">forrásának tekintik. </w:t>
      </w:r>
      <w:r>
        <w:rPr>
          <w:w w:val="105"/>
        </w:rPr>
        <w:t xml:space="preserve">Az ő </w:t>
      </w:r>
      <w:r>
        <w:rPr>
          <w:spacing w:val="3"/>
          <w:w w:val="105"/>
        </w:rPr>
        <w:t xml:space="preserve">számukra </w:t>
      </w:r>
      <w:r>
        <w:rPr>
          <w:w w:val="105"/>
        </w:rPr>
        <w:t xml:space="preserve">a </w:t>
      </w:r>
      <w:r>
        <w:rPr>
          <w:spacing w:val="4"/>
          <w:w w:val="105"/>
        </w:rPr>
        <w:t xml:space="preserve">jövő </w:t>
      </w:r>
      <w:r>
        <w:rPr>
          <w:spacing w:val="3"/>
          <w:w w:val="105"/>
        </w:rPr>
        <w:t xml:space="preserve">feltételezett </w:t>
      </w:r>
      <w:r>
        <w:rPr>
          <w:w w:val="105"/>
        </w:rPr>
        <w:t xml:space="preserve">sikerei és </w:t>
      </w:r>
      <w:r>
        <w:rPr>
          <w:spacing w:val="2"/>
          <w:w w:val="105"/>
        </w:rPr>
        <w:t xml:space="preserve">kudarcai </w:t>
      </w:r>
      <w:r>
        <w:rPr>
          <w:w w:val="105"/>
        </w:rPr>
        <w:t xml:space="preserve">a ma </w:t>
      </w:r>
      <w:r>
        <w:rPr>
          <w:spacing w:val="4"/>
          <w:w w:val="105"/>
        </w:rPr>
        <w:t xml:space="preserve">döntéseinek </w:t>
      </w:r>
      <w:r>
        <w:rPr>
          <w:w w:val="105"/>
        </w:rPr>
        <w:t xml:space="preserve">és </w:t>
      </w:r>
      <w:r>
        <w:rPr>
          <w:spacing w:val="3"/>
          <w:w w:val="105"/>
        </w:rPr>
        <w:t xml:space="preserve">cselekvéseinek </w:t>
      </w:r>
      <w:r>
        <w:rPr>
          <w:spacing w:val="2"/>
          <w:w w:val="105"/>
        </w:rPr>
        <w:t xml:space="preserve">üzemanyagát </w:t>
      </w:r>
      <w:r>
        <w:rPr>
          <w:spacing w:val="5"/>
          <w:w w:val="105"/>
        </w:rPr>
        <w:t xml:space="preserve">jelentik. </w:t>
      </w:r>
      <w:r>
        <w:rPr>
          <w:w w:val="105"/>
        </w:rPr>
        <w:t xml:space="preserve">A </w:t>
      </w:r>
      <w:r>
        <w:rPr>
          <w:spacing w:val="2"/>
          <w:w w:val="105"/>
        </w:rPr>
        <w:t xml:space="preserve">nagyobb </w:t>
      </w:r>
      <w:r>
        <w:rPr>
          <w:spacing w:val="5"/>
          <w:w w:val="105"/>
        </w:rPr>
        <w:t xml:space="preserve">jutalom </w:t>
      </w:r>
      <w:r>
        <w:rPr>
          <w:spacing w:val="2"/>
          <w:w w:val="105"/>
        </w:rPr>
        <w:t xml:space="preserve">kedvé- ért </w:t>
      </w:r>
      <w:r>
        <w:rPr>
          <w:spacing w:val="3"/>
          <w:w w:val="105"/>
        </w:rPr>
        <w:t xml:space="preserve">elhalasztott </w:t>
      </w:r>
      <w:r>
        <w:rPr>
          <w:w w:val="105"/>
        </w:rPr>
        <w:t xml:space="preserve">élvezet </w:t>
      </w:r>
      <w:r>
        <w:rPr>
          <w:spacing w:val="2"/>
          <w:w w:val="105"/>
        </w:rPr>
        <w:t xml:space="preserve">mindig </w:t>
      </w:r>
      <w:r>
        <w:rPr>
          <w:spacing w:val="3"/>
          <w:w w:val="105"/>
        </w:rPr>
        <w:t xml:space="preserve">édesebb </w:t>
      </w:r>
      <w:r>
        <w:rPr>
          <w:w w:val="105"/>
        </w:rPr>
        <w:t xml:space="preserve">a </w:t>
      </w:r>
      <w:r>
        <w:rPr>
          <w:spacing w:val="5"/>
          <w:w w:val="105"/>
        </w:rPr>
        <w:t xml:space="preserve">jövőorientáltak </w:t>
      </w:r>
      <w:r>
        <w:rPr>
          <w:spacing w:val="3"/>
          <w:w w:val="105"/>
        </w:rPr>
        <w:t>számár</w:t>
      </w:r>
      <w:r>
        <w:rPr>
          <w:spacing w:val="3"/>
          <w:w w:val="105"/>
        </w:rPr>
        <w:t xml:space="preserve">a, </w:t>
      </w:r>
      <w:r>
        <w:rPr>
          <w:w w:val="105"/>
        </w:rPr>
        <w:t xml:space="preserve">akik készséggel adnak oda egy </w:t>
      </w:r>
      <w:r>
        <w:rPr>
          <w:spacing w:val="2"/>
          <w:w w:val="105"/>
        </w:rPr>
        <w:t xml:space="preserve">mai </w:t>
      </w:r>
      <w:r>
        <w:rPr>
          <w:spacing w:val="4"/>
          <w:w w:val="105"/>
        </w:rPr>
        <w:t xml:space="preserve">verebet </w:t>
      </w:r>
      <w:r>
        <w:rPr>
          <w:w w:val="105"/>
        </w:rPr>
        <w:t xml:space="preserve">egy </w:t>
      </w:r>
      <w:r>
        <w:rPr>
          <w:spacing w:val="2"/>
          <w:w w:val="105"/>
        </w:rPr>
        <w:t xml:space="preserve">holnapi </w:t>
      </w:r>
      <w:r>
        <w:rPr>
          <w:spacing w:val="4"/>
          <w:w w:val="105"/>
        </w:rPr>
        <w:t xml:space="preserve">túzokért. </w:t>
      </w:r>
      <w:r>
        <w:rPr>
          <w:spacing w:val="3"/>
          <w:w w:val="105"/>
        </w:rPr>
        <w:t xml:space="preserve">Jelenhedonisztikus </w:t>
      </w:r>
      <w:r>
        <w:rPr>
          <w:spacing w:val="5"/>
          <w:w w:val="105"/>
        </w:rPr>
        <w:t xml:space="preserve">embertársaiktól </w:t>
      </w:r>
      <w:r>
        <w:rPr>
          <w:spacing w:val="4"/>
          <w:w w:val="105"/>
        </w:rPr>
        <w:t xml:space="preserve">eltérően </w:t>
      </w:r>
      <w:r>
        <w:rPr>
          <w:w w:val="105"/>
        </w:rPr>
        <w:t xml:space="preserve">a </w:t>
      </w:r>
      <w:r>
        <w:rPr>
          <w:spacing w:val="5"/>
          <w:w w:val="105"/>
        </w:rPr>
        <w:t xml:space="preserve">jövőorientáltak nem </w:t>
      </w:r>
      <w:r>
        <w:rPr>
          <w:w w:val="105"/>
        </w:rPr>
        <w:t xml:space="preserve">a </w:t>
      </w:r>
      <w:r>
        <w:rPr>
          <w:spacing w:val="3"/>
          <w:w w:val="105"/>
        </w:rPr>
        <w:t xml:space="preserve">testükben, </w:t>
      </w:r>
      <w:r>
        <w:rPr>
          <w:spacing w:val="4"/>
          <w:w w:val="105"/>
        </w:rPr>
        <w:t xml:space="preserve">hanem </w:t>
      </w:r>
      <w:r>
        <w:rPr>
          <w:spacing w:val="3"/>
          <w:w w:val="105"/>
        </w:rPr>
        <w:t xml:space="preserve">szellemükben </w:t>
      </w:r>
      <w:r>
        <w:rPr>
          <w:spacing w:val="2"/>
          <w:w w:val="105"/>
        </w:rPr>
        <w:t xml:space="preserve">élnek, szemük </w:t>
      </w:r>
      <w:r>
        <w:rPr>
          <w:spacing w:val="4"/>
          <w:w w:val="105"/>
        </w:rPr>
        <w:t xml:space="preserve">előtt  </w:t>
      </w:r>
      <w:r>
        <w:rPr>
          <w:spacing w:val="3"/>
          <w:w w:val="105"/>
        </w:rPr>
        <w:t xml:space="preserve">önmaguk </w:t>
      </w:r>
      <w:r>
        <w:rPr>
          <w:spacing w:val="2"/>
          <w:w w:val="105"/>
        </w:rPr>
        <w:t xml:space="preserve">más </w:t>
      </w:r>
      <w:r>
        <w:rPr>
          <w:w w:val="105"/>
        </w:rPr>
        <w:t xml:space="preserve">változatai, </w:t>
      </w:r>
      <w:r>
        <w:rPr>
          <w:spacing w:val="4"/>
          <w:w w:val="105"/>
        </w:rPr>
        <w:t xml:space="preserve">más </w:t>
      </w:r>
      <w:r>
        <w:rPr>
          <w:spacing w:val="2"/>
          <w:w w:val="105"/>
        </w:rPr>
        <w:t xml:space="preserve">forgatókönyvek, </w:t>
      </w:r>
      <w:r>
        <w:rPr>
          <w:spacing w:val="5"/>
          <w:w w:val="105"/>
        </w:rPr>
        <w:t xml:space="preserve">jutalmak </w:t>
      </w:r>
      <w:r>
        <w:rPr>
          <w:w w:val="105"/>
        </w:rPr>
        <w:t xml:space="preserve">és sikerek </w:t>
      </w:r>
      <w:r>
        <w:rPr>
          <w:spacing w:val="4"/>
          <w:w w:val="105"/>
        </w:rPr>
        <w:t xml:space="preserve">lebegnek. </w:t>
      </w:r>
      <w:r>
        <w:rPr>
          <w:w w:val="105"/>
        </w:rPr>
        <w:t xml:space="preserve">Az </w:t>
      </w:r>
      <w:r>
        <w:rPr>
          <w:spacing w:val="2"/>
          <w:w w:val="105"/>
        </w:rPr>
        <w:t xml:space="preserve">elmúlt évszázadokban </w:t>
      </w:r>
      <w:r>
        <w:rPr>
          <w:w w:val="105"/>
        </w:rPr>
        <w:t xml:space="preserve">a nyugati </w:t>
      </w:r>
      <w:r>
        <w:rPr>
          <w:spacing w:val="3"/>
          <w:w w:val="105"/>
        </w:rPr>
        <w:t xml:space="preserve">civilizáció </w:t>
      </w:r>
      <w:r>
        <w:rPr>
          <w:w w:val="105"/>
        </w:rPr>
        <w:t xml:space="preserve">sikerei </w:t>
      </w:r>
      <w:r>
        <w:rPr>
          <w:spacing w:val="5"/>
          <w:w w:val="105"/>
        </w:rPr>
        <w:t xml:space="preserve">számos </w:t>
      </w:r>
      <w:r>
        <w:rPr>
          <w:spacing w:val="3"/>
          <w:w w:val="105"/>
        </w:rPr>
        <w:t xml:space="preserve">populáció </w:t>
      </w:r>
      <w:r>
        <w:rPr>
          <w:spacing w:val="4"/>
          <w:w w:val="105"/>
        </w:rPr>
        <w:t xml:space="preserve">túlnyomórészt </w:t>
      </w:r>
      <w:r>
        <w:rPr>
          <w:spacing w:val="5"/>
          <w:w w:val="105"/>
        </w:rPr>
        <w:t xml:space="preserve">jövőorientált </w:t>
      </w:r>
      <w:r>
        <w:rPr>
          <w:spacing w:val="2"/>
          <w:w w:val="105"/>
        </w:rPr>
        <w:t xml:space="preserve">voltára </w:t>
      </w:r>
      <w:r>
        <w:rPr>
          <w:spacing w:val="4"/>
          <w:w w:val="105"/>
        </w:rPr>
        <w:t>vezethetők</w:t>
      </w:r>
      <w:r>
        <w:rPr>
          <w:spacing w:val="-24"/>
          <w:w w:val="105"/>
        </w:rPr>
        <w:t xml:space="preserve"> </w:t>
      </w:r>
      <w:r>
        <w:rPr>
          <w:w w:val="105"/>
        </w:rPr>
        <w:t>vissza.</w:t>
      </w:r>
    </w:p>
    <w:p w:rsidR="000E256A" w:rsidRDefault="003E3C74">
      <w:pPr>
        <w:pStyle w:val="Szvegtrzs"/>
        <w:spacing w:before="38" w:line="321" w:lineRule="auto"/>
        <w:ind w:left="120" w:right="127" w:firstLine="292"/>
        <w:jc w:val="both"/>
      </w:pPr>
      <w:r>
        <w:rPr>
          <w:w w:val="105"/>
        </w:rPr>
        <w:t>Részben a jövővel kapcsolatos meggyőződések és várakozások határozzák meg, mi történik a jelenben, hiszen közrejátszanak</w:t>
      </w:r>
      <w:r>
        <w:rPr>
          <w:w w:val="105"/>
        </w:rPr>
        <w:t xml:space="preserve"> abban, hogyan gondolkodnak, éreznek és viselkednek az emberek. Mihelyt a ghánai futballcsapat elhitte, hogy képes legyőzni jóval rangosabb vetélytársait, kezdte egyre-másra legyőzni őket. Saját erejükbe vetett hitük és teljesítményük magas szintje késztet</w:t>
      </w:r>
      <w:r>
        <w:rPr>
          <w:w w:val="105"/>
        </w:rPr>
        <w:t>hette arra a csapattagokat, hogy a majdani siker reményében mindnyájan keményebben és kitartóbban dolgozzanak. Aki el akar érni valamit, és hisz abban, hogy képes rá, fokozott erővel dolgozik.</w:t>
      </w:r>
    </w:p>
    <w:p w:rsidR="000E256A" w:rsidRDefault="003E3C74">
      <w:pPr>
        <w:pStyle w:val="Szvegtrzs"/>
        <w:spacing w:before="25" w:line="321" w:lineRule="auto"/>
        <w:ind w:left="111" w:right="135" w:firstLine="288"/>
        <w:jc w:val="both"/>
      </w:pPr>
      <w:r>
        <w:rPr>
          <w:w w:val="105"/>
        </w:rPr>
        <w:t>Ez megmagyarázza, hogy az önbizalom befolyásolja az ember visel</w:t>
      </w:r>
      <w:r>
        <w:rPr>
          <w:w w:val="105"/>
        </w:rPr>
        <w:t>kedését, de az is kiderül belőle, hogy más emberek elvárásai hasonlóképpen hatással vannak rá. A Pygmalion-effektus néven ismertté vált jelenséggel kapcsolatos egyik vizsgálata során Róbert Rosenthal pedagógusok egy csoportjának azt mondta, hogy azono- sít</w:t>
      </w:r>
      <w:r>
        <w:rPr>
          <w:w w:val="105"/>
        </w:rPr>
        <w:t xml:space="preserve">ott egy gyerekcsoportot, amelynek tagjai várhatóan nagy, ugrás- szerű intellektuális előrelépést tesznek a következő iskolaév során. Rosenthal valójában találomra választotta ki ezeket a bizonyos gyerekeket, és semmivel sem volt valószínűbb intellektuális </w:t>
      </w:r>
      <w:r>
        <w:rPr>
          <w:w w:val="105"/>
        </w:rPr>
        <w:t>fejlődé-</w:t>
      </w:r>
    </w:p>
    <w:p w:rsidR="000E256A" w:rsidRDefault="000E256A">
      <w:pPr>
        <w:spacing w:line="321" w:lineRule="auto"/>
        <w:jc w:val="both"/>
        <w:sectPr w:rsidR="000E256A">
          <w:headerReference w:type="default" r:id="rId200"/>
          <w:pgSz w:w="8390" w:h="11910"/>
          <w:pgMar w:top="1180" w:right="1100" w:bottom="280" w:left="1080" w:header="77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222" w:right="99" w:firstLine="9"/>
        <w:jc w:val="both"/>
      </w:pPr>
      <w:r>
        <w:rPr>
          <w:w w:val="105"/>
        </w:rPr>
        <w:t>sük, mint társaiknak. Rosenthal és csapata az iskolaév során a gye- rekeket és a tanárokat is figyelemmel kísérték, és év végén valamennyi gyerekkel kitöltettek egy szabványtesztet. Azok a gye- rekek, akikről azt állították, hogy valószínűleg ugrásszerű in</w:t>
      </w:r>
      <w:r>
        <w:rPr>
          <w:w w:val="105"/>
        </w:rPr>
        <w:t>tellek- tuális fejlődést mutatnak majd, általában magasabb pontszámot szereztek, mint a többiek, mivel a tanároknak a gyerekek teljesít- ményével kapcsolatos elvárásai hatottak arra, ahogyan ezekkel a diákokkal kommunikáltak, és utóvégre arra is, ahogyan m</w:t>
      </w:r>
      <w:r>
        <w:rPr>
          <w:w w:val="105"/>
        </w:rPr>
        <w:t>aguk a gyerekek viselkedtek.</w:t>
      </w:r>
    </w:p>
    <w:p w:rsidR="000E256A" w:rsidRDefault="003E3C74">
      <w:pPr>
        <w:pStyle w:val="Szvegtrzs"/>
        <w:spacing w:before="25" w:line="321" w:lineRule="auto"/>
        <w:ind w:left="217" w:right="99" w:firstLine="297"/>
        <w:jc w:val="both"/>
      </w:pPr>
      <w:r>
        <w:rPr>
          <w:w w:val="105"/>
        </w:rPr>
        <w:t xml:space="preserve">Egy másik, ugyancsak az elvárások hatásait vizsgáló kísérlet során férfi és női </w:t>
      </w:r>
      <w:r>
        <w:rPr>
          <w:spacing w:val="2"/>
          <w:w w:val="105"/>
        </w:rPr>
        <w:t xml:space="preserve">egyetemi </w:t>
      </w:r>
      <w:r>
        <w:rPr>
          <w:w w:val="105"/>
        </w:rPr>
        <w:t xml:space="preserve">hallgatóknak azt </w:t>
      </w:r>
      <w:r>
        <w:rPr>
          <w:spacing w:val="3"/>
          <w:w w:val="105"/>
        </w:rPr>
        <w:t xml:space="preserve">mondták, </w:t>
      </w:r>
      <w:r>
        <w:rPr>
          <w:w w:val="105"/>
        </w:rPr>
        <w:t xml:space="preserve">hogy egy olyan kuta- </w:t>
      </w:r>
      <w:r>
        <w:rPr>
          <w:spacing w:val="2"/>
          <w:w w:val="105"/>
        </w:rPr>
        <w:t xml:space="preserve">tásban </w:t>
      </w:r>
      <w:r>
        <w:rPr>
          <w:w w:val="105"/>
        </w:rPr>
        <w:t xml:space="preserve">vesznek részt, amelyben a verbális </w:t>
      </w:r>
      <w:r>
        <w:rPr>
          <w:spacing w:val="3"/>
          <w:w w:val="105"/>
        </w:rPr>
        <w:t xml:space="preserve">kommunikációt </w:t>
      </w:r>
      <w:r>
        <w:rPr>
          <w:w w:val="105"/>
        </w:rPr>
        <w:t xml:space="preserve">vizsgálják. Nonverbális </w:t>
      </w:r>
      <w:r>
        <w:rPr>
          <w:spacing w:val="2"/>
          <w:w w:val="105"/>
        </w:rPr>
        <w:t xml:space="preserve">jelzéseik </w:t>
      </w:r>
      <w:r>
        <w:rPr>
          <w:w w:val="105"/>
        </w:rPr>
        <w:t>r</w:t>
      </w:r>
      <w:r>
        <w:rPr>
          <w:w w:val="105"/>
        </w:rPr>
        <w:t xml:space="preserve">edukálása érdekében a </w:t>
      </w:r>
      <w:r>
        <w:rPr>
          <w:spacing w:val="-3"/>
          <w:w w:val="105"/>
        </w:rPr>
        <w:t xml:space="preserve">fiúk </w:t>
      </w:r>
      <w:r>
        <w:rPr>
          <w:w w:val="105"/>
        </w:rPr>
        <w:t xml:space="preserve">és lányok </w:t>
      </w:r>
      <w:r>
        <w:rPr>
          <w:spacing w:val="2"/>
          <w:w w:val="105"/>
        </w:rPr>
        <w:t xml:space="preserve">soha </w:t>
      </w:r>
      <w:r>
        <w:rPr>
          <w:spacing w:val="3"/>
          <w:w w:val="105"/>
        </w:rPr>
        <w:t xml:space="preserve">nem </w:t>
      </w:r>
      <w:r>
        <w:rPr>
          <w:w w:val="105"/>
        </w:rPr>
        <w:t xml:space="preserve">találkoztak, a </w:t>
      </w:r>
      <w:r>
        <w:rPr>
          <w:spacing w:val="4"/>
          <w:w w:val="105"/>
        </w:rPr>
        <w:t xml:space="preserve">kommunikáció </w:t>
      </w:r>
      <w:r>
        <w:rPr>
          <w:spacing w:val="2"/>
          <w:w w:val="105"/>
        </w:rPr>
        <w:t xml:space="preserve">telefonon </w:t>
      </w:r>
      <w:r>
        <w:rPr>
          <w:spacing w:val="3"/>
          <w:w w:val="105"/>
        </w:rPr>
        <w:t xml:space="preserve">zajlott. </w:t>
      </w:r>
      <w:r>
        <w:rPr>
          <w:spacing w:val="4"/>
          <w:w w:val="105"/>
        </w:rPr>
        <w:t xml:space="preserve">Minden </w:t>
      </w:r>
      <w:r>
        <w:rPr>
          <w:w w:val="105"/>
        </w:rPr>
        <w:t xml:space="preserve">fiút </w:t>
      </w:r>
      <w:r>
        <w:rPr>
          <w:spacing w:val="2"/>
          <w:w w:val="105"/>
        </w:rPr>
        <w:t xml:space="preserve">azonos információkészlettel </w:t>
      </w:r>
      <w:r>
        <w:rPr>
          <w:w w:val="105"/>
        </w:rPr>
        <w:t xml:space="preserve">láttak </w:t>
      </w:r>
      <w:r>
        <w:rPr>
          <w:spacing w:val="-4"/>
          <w:w w:val="105"/>
        </w:rPr>
        <w:t xml:space="preserve">el, </w:t>
      </w:r>
      <w:r>
        <w:rPr>
          <w:w w:val="105"/>
        </w:rPr>
        <w:t xml:space="preserve">amely arra szolgált, hogy köze- lebb hozza a lányhoz, akivel </w:t>
      </w:r>
      <w:r>
        <w:rPr>
          <w:spacing w:val="2"/>
          <w:w w:val="105"/>
        </w:rPr>
        <w:t xml:space="preserve">majd </w:t>
      </w:r>
      <w:r>
        <w:rPr>
          <w:w w:val="105"/>
        </w:rPr>
        <w:t xml:space="preserve">beszélnie </w:t>
      </w:r>
      <w:r>
        <w:rPr>
          <w:spacing w:val="-3"/>
          <w:w w:val="105"/>
        </w:rPr>
        <w:t xml:space="preserve">kell. </w:t>
      </w:r>
      <w:r>
        <w:rPr>
          <w:w w:val="105"/>
        </w:rPr>
        <w:t xml:space="preserve">Ez </w:t>
      </w:r>
      <w:r>
        <w:rPr>
          <w:spacing w:val="4"/>
          <w:w w:val="105"/>
        </w:rPr>
        <w:t xml:space="preserve">tartalmazott </w:t>
      </w:r>
      <w:r>
        <w:rPr>
          <w:w w:val="105"/>
        </w:rPr>
        <w:t xml:space="preserve">egy </w:t>
      </w:r>
      <w:r>
        <w:rPr>
          <w:spacing w:val="4"/>
          <w:w w:val="105"/>
        </w:rPr>
        <w:t xml:space="preserve">ismertetőt </w:t>
      </w:r>
      <w:r>
        <w:rPr>
          <w:w w:val="105"/>
        </w:rPr>
        <w:t xml:space="preserve">a lány személyiségéről, arról, hogy </w:t>
      </w:r>
      <w:r>
        <w:rPr>
          <w:spacing w:val="2"/>
          <w:w w:val="105"/>
        </w:rPr>
        <w:t xml:space="preserve">mit </w:t>
      </w:r>
      <w:r>
        <w:rPr>
          <w:w w:val="105"/>
        </w:rPr>
        <w:t xml:space="preserve">szeret és </w:t>
      </w:r>
      <w:r>
        <w:rPr>
          <w:spacing w:val="2"/>
          <w:w w:val="105"/>
        </w:rPr>
        <w:t xml:space="preserve">mit nem, </w:t>
      </w:r>
      <w:r>
        <w:rPr>
          <w:w w:val="105"/>
        </w:rPr>
        <w:t xml:space="preserve">és </w:t>
      </w:r>
      <w:r>
        <w:rPr>
          <w:spacing w:val="2"/>
          <w:w w:val="105"/>
        </w:rPr>
        <w:t xml:space="preserve">mit </w:t>
      </w:r>
      <w:r>
        <w:rPr>
          <w:w w:val="105"/>
        </w:rPr>
        <w:t xml:space="preserve">tanul az </w:t>
      </w:r>
      <w:r>
        <w:rPr>
          <w:spacing w:val="2"/>
          <w:w w:val="105"/>
        </w:rPr>
        <w:t xml:space="preserve">egyetemen. </w:t>
      </w:r>
      <w:r>
        <w:rPr>
          <w:w w:val="105"/>
        </w:rPr>
        <w:t xml:space="preserve">A fiúk fele kapott egy vonzó, </w:t>
      </w:r>
      <w:r>
        <w:rPr>
          <w:spacing w:val="2"/>
          <w:w w:val="105"/>
        </w:rPr>
        <w:t xml:space="preserve">másik </w:t>
      </w:r>
      <w:r>
        <w:rPr>
          <w:w w:val="105"/>
        </w:rPr>
        <w:t xml:space="preserve">fele pedig egy </w:t>
      </w:r>
      <w:r>
        <w:rPr>
          <w:spacing w:val="3"/>
          <w:w w:val="105"/>
        </w:rPr>
        <w:t xml:space="preserve">nem </w:t>
      </w:r>
      <w:r>
        <w:rPr>
          <w:w w:val="105"/>
        </w:rPr>
        <w:t xml:space="preserve">igazán vonzó fényképet állítólagos </w:t>
      </w:r>
      <w:r>
        <w:rPr>
          <w:spacing w:val="3"/>
          <w:w w:val="105"/>
        </w:rPr>
        <w:t xml:space="preserve">kommunikációs </w:t>
      </w:r>
      <w:r>
        <w:rPr>
          <w:spacing w:val="2"/>
          <w:w w:val="105"/>
        </w:rPr>
        <w:t xml:space="preserve">partneréről. </w:t>
      </w:r>
      <w:r>
        <w:rPr>
          <w:w w:val="105"/>
        </w:rPr>
        <w:t xml:space="preserve">A valóságban </w:t>
      </w:r>
      <w:r>
        <w:rPr>
          <w:spacing w:val="2"/>
          <w:w w:val="105"/>
        </w:rPr>
        <w:t xml:space="preserve">azonban </w:t>
      </w:r>
      <w:r>
        <w:rPr>
          <w:w w:val="105"/>
        </w:rPr>
        <w:t xml:space="preserve">a fényképek </w:t>
      </w:r>
      <w:r>
        <w:rPr>
          <w:spacing w:val="2"/>
          <w:w w:val="105"/>
        </w:rPr>
        <w:t>semmiféle</w:t>
      </w:r>
      <w:r>
        <w:rPr>
          <w:spacing w:val="2"/>
          <w:w w:val="105"/>
        </w:rPr>
        <w:t xml:space="preserve"> </w:t>
      </w:r>
      <w:r>
        <w:rPr>
          <w:spacing w:val="3"/>
          <w:w w:val="105"/>
        </w:rPr>
        <w:t xml:space="preserve">kapcso- </w:t>
      </w:r>
      <w:r>
        <w:rPr>
          <w:w w:val="105"/>
        </w:rPr>
        <w:t xml:space="preserve">latban nem voltak azokkal a lányokkal, akikkel </w:t>
      </w:r>
      <w:r>
        <w:rPr>
          <w:spacing w:val="3"/>
          <w:w w:val="105"/>
        </w:rPr>
        <w:t xml:space="preserve">utóbb </w:t>
      </w:r>
      <w:r>
        <w:rPr>
          <w:w w:val="105"/>
        </w:rPr>
        <w:t xml:space="preserve">beszéltek; a fotók egy korábbi kísérlet </w:t>
      </w:r>
      <w:r>
        <w:rPr>
          <w:spacing w:val="2"/>
          <w:w w:val="105"/>
        </w:rPr>
        <w:t xml:space="preserve">során </w:t>
      </w:r>
      <w:r>
        <w:rPr>
          <w:w w:val="105"/>
        </w:rPr>
        <w:t xml:space="preserve">kapták a </w:t>
      </w:r>
      <w:r>
        <w:rPr>
          <w:spacing w:val="2"/>
          <w:w w:val="105"/>
        </w:rPr>
        <w:t xml:space="preserve">minősítést, </w:t>
      </w:r>
      <w:r>
        <w:rPr>
          <w:w w:val="105"/>
        </w:rPr>
        <w:t xml:space="preserve">ahol a résztve- vőknek </w:t>
      </w:r>
      <w:r>
        <w:rPr>
          <w:spacing w:val="3"/>
          <w:w w:val="105"/>
        </w:rPr>
        <w:t xml:space="preserve">csinos </w:t>
      </w:r>
      <w:r>
        <w:rPr>
          <w:w w:val="105"/>
        </w:rPr>
        <w:t xml:space="preserve">és  </w:t>
      </w:r>
      <w:r>
        <w:rPr>
          <w:spacing w:val="3"/>
          <w:w w:val="105"/>
        </w:rPr>
        <w:t xml:space="preserve">nem csinos </w:t>
      </w:r>
      <w:r>
        <w:rPr>
          <w:w w:val="105"/>
        </w:rPr>
        <w:t xml:space="preserve">lányokat kellett </w:t>
      </w:r>
      <w:r>
        <w:rPr>
          <w:spacing w:val="3"/>
          <w:w w:val="105"/>
        </w:rPr>
        <w:t xml:space="preserve">megkülönböztetniük.  </w:t>
      </w:r>
      <w:r>
        <w:rPr>
          <w:w w:val="105"/>
        </w:rPr>
        <w:t xml:space="preserve">A </w:t>
      </w:r>
      <w:r>
        <w:rPr>
          <w:spacing w:val="2"/>
          <w:w w:val="105"/>
        </w:rPr>
        <w:t xml:space="preserve">manipuláció </w:t>
      </w:r>
      <w:r>
        <w:rPr>
          <w:w w:val="105"/>
        </w:rPr>
        <w:t xml:space="preserve">következtében a </w:t>
      </w:r>
      <w:r>
        <w:rPr>
          <w:spacing w:val="-3"/>
          <w:w w:val="105"/>
        </w:rPr>
        <w:t xml:space="preserve">fiúk </w:t>
      </w:r>
      <w:r>
        <w:rPr>
          <w:w w:val="105"/>
        </w:rPr>
        <w:t xml:space="preserve">fele azt </w:t>
      </w:r>
      <w:r>
        <w:rPr>
          <w:w w:val="105"/>
        </w:rPr>
        <w:t xml:space="preserve">gondolta, hogy egy </w:t>
      </w:r>
      <w:r>
        <w:rPr>
          <w:spacing w:val="2"/>
          <w:w w:val="105"/>
        </w:rPr>
        <w:t xml:space="preserve">csi- nos  </w:t>
      </w:r>
      <w:r>
        <w:rPr>
          <w:w w:val="105"/>
        </w:rPr>
        <w:t xml:space="preserve">lánnyal  beszél  majd,  másik  felük  pedig  az  </w:t>
      </w:r>
      <w:r>
        <w:rPr>
          <w:spacing w:val="2"/>
          <w:w w:val="105"/>
        </w:rPr>
        <w:t xml:space="preserve">ellenkezőjét  </w:t>
      </w:r>
      <w:r>
        <w:rPr>
          <w:w w:val="105"/>
        </w:rPr>
        <w:t xml:space="preserve">hitte. A lányok </w:t>
      </w:r>
      <w:r>
        <w:rPr>
          <w:spacing w:val="3"/>
          <w:w w:val="105"/>
        </w:rPr>
        <w:t xml:space="preserve">nem </w:t>
      </w:r>
      <w:r>
        <w:rPr>
          <w:w w:val="105"/>
        </w:rPr>
        <w:t xml:space="preserve">kaptak </w:t>
      </w:r>
      <w:r>
        <w:rPr>
          <w:spacing w:val="3"/>
          <w:w w:val="105"/>
        </w:rPr>
        <w:t xml:space="preserve">információkat </w:t>
      </w:r>
      <w:r>
        <w:rPr>
          <w:w w:val="105"/>
        </w:rPr>
        <w:t xml:space="preserve">a fiúkról, azt sem </w:t>
      </w:r>
      <w:r>
        <w:rPr>
          <w:spacing w:val="3"/>
          <w:w w:val="105"/>
        </w:rPr>
        <w:t xml:space="preserve">mondták </w:t>
      </w:r>
      <w:r>
        <w:rPr>
          <w:w w:val="105"/>
        </w:rPr>
        <w:t xml:space="preserve">meg nekik, </w:t>
      </w:r>
      <w:r>
        <w:rPr>
          <w:spacing w:val="2"/>
          <w:w w:val="105"/>
        </w:rPr>
        <w:t xml:space="preserve">vajon </w:t>
      </w:r>
      <w:r>
        <w:rPr>
          <w:w w:val="105"/>
        </w:rPr>
        <w:t xml:space="preserve">azok </w:t>
      </w:r>
      <w:r>
        <w:rPr>
          <w:spacing w:val="2"/>
          <w:w w:val="105"/>
        </w:rPr>
        <w:t xml:space="preserve">csinosnak </w:t>
      </w:r>
      <w:r>
        <w:rPr>
          <w:w w:val="105"/>
        </w:rPr>
        <w:t>gondolják őket vagy</w:t>
      </w:r>
      <w:r>
        <w:rPr>
          <w:spacing w:val="-10"/>
          <w:w w:val="105"/>
        </w:rPr>
        <w:t xml:space="preserve"> </w:t>
      </w:r>
      <w:r>
        <w:rPr>
          <w:spacing w:val="2"/>
          <w:w w:val="105"/>
        </w:rPr>
        <w:t>sem.</w:t>
      </w:r>
    </w:p>
    <w:p w:rsidR="000E256A" w:rsidRDefault="003E3C74">
      <w:pPr>
        <w:pStyle w:val="Szvegtrzs"/>
        <w:spacing w:before="56" w:line="321" w:lineRule="auto"/>
        <w:ind w:left="222" w:right="107" w:firstLine="292"/>
        <w:jc w:val="both"/>
      </w:pPr>
      <w:r>
        <w:t>Mark Snyder és kutatócsoportjának tagja</w:t>
      </w:r>
      <w:r>
        <w:t>i, akik ezt a kísérletet végezték, két változóra voltak kíváncsiak. Először is tudni szerették volna, vajon máshogy viselkednek-e azok a fiúk, akik csinosnak</w:t>
      </w:r>
    </w:p>
    <w:p w:rsidR="000E256A" w:rsidRDefault="000E256A">
      <w:pPr>
        <w:spacing w:line="321" w:lineRule="auto"/>
        <w:jc w:val="both"/>
        <w:sectPr w:rsidR="000E256A">
          <w:headerReference w:type="default" r:id="rId201"/>
          <w:pgSz w:w="8390" w:h="11910"/>
          <w:pgMar w:top="1200" w:right="960" w:bottom="280" w:left="1140" w:header="84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23" w:right="183" w:firstLine="4"/>
        <w:jc w:val="right"/>
      </w:pPr>
      <w:r>
        <w:rPr>
          <w:w w:val="105"/>
        </w:rPr>
        <w:t xml:space="preserve">gondolják </w:t>
      </w:r>
      <w:r>
        <w:rPr>
          <w:spacing w:val="2"/>
          <w:w w:val="105"/>
        </w:rPr>
        <w:t xml:space="preserve">partnerüket, mint </w:t>
      </w:r>
      <w:r>
        <w:rPr>
          <w:w w:val="105"/>
        </w:rPr>
        <w:t xml:space="preserve">azok, akik </w:t>
      </w:r>
      <w:r>
        <w:rPr>
          <w:spacing w:val="-3"/>
          <w:w w:val="105"/>
        </w:rPr>
        <w:t xml:space="preserve">úgy </w:t>
      </w:r>
      <w:r>
        <w:rPr>
          <w:w w:val="105"/>
        </w:rPr>
        <w:t>tudják,</w:t>
      </w:r>
      <w:r>
        <w:rPr>
          <w:spacing w:val="41"/>
          <w:w w:val="105"/>
        </w:rPr>
        <w:t xml:space="preserve"> </w:t>
      </w:r>
      <w:r>
        <w:rPr>
          <w:w w:val="105"/>
        </w:rPr>
        <w:t>nem</w:t>
      </w:r>
      <w:r>
        <w:rPr>
          <w:spacing w:val="30"/>
          <w:w w:val="105"/>
        </w:rPr>
        <w:t xml:space="preserve"> </w:t>
      </w:r>
      <w:r>
        <w:rPr>
          <w:w w:val="105"/>
        </w:rPr>
        <w:t>vonzó</w:t>
      </w:r>
      <w:r>
        <w:rPr>
          <w:w w:val="103"/>
        </w:rPr>
        <w:t xml:space="preserve"> </w:t>
      </w:r>
      <w:r>
        <w:rPr>
          <w:w w:val="105"/>
        </w:rPr>
        <w:t xml:space="preserve">lánnyal </w:t>
      </w:r>
      <w:r>
        <w:rPr>
          <w:spacing w:val="2"/>
          <w:w w:val="105"/>
        </w:rPr>
        <w:t xml:space="preserve">beszélnek. </w:t>
      </w:r>
      <w:r>
        <w:rPr>
          <w:w w:val="105"/>
        </w:rPr>
        <w:t>Másodszor, arra</w:t>
      </w:r>
      <w:r>
        <w:rPr>
          <w:spacing w:val="43"/>
          <w:w w:val="105"/>
        </w:rPr>
        <w:t xml:space="preserve"> </w:t>
      </w:r>
      <w:r>
        <w:rPr>
          <w:w w:val="105"/>
        </w:rPr>
        <w:t>voltak  kíváncsiak,  hogy</w:t>
      </w:r>
      <w:r>
        <w:rPr>
          <w:spacing w:val="10"/>
          <w:w w:val="105"/>
        </w:rPr>
        <w:t xml:space="preserve"> </w:t>
      </w:r>
      <w:r>
        <w:rPr>
          <w:w w:val="105"/>
        </w:rPr>
        <w:t xml:space="preserve">ha </w:t>
      </w:r>
      <w:r>
        <w:rPr>
          <w:spacing w:val="18"/>
          <w:w w:val="105"/>
        </w:rPr>
        <w:t xml:space="preserve"> </w:t>
      </w:r>
      <w:r>
        <w:rPr>
          <w:w w:val="105"/>
        </w:rPr>
        <w:t>a</w:t>
      </w:r>
      <w:r>
        <w:rPr>
          <w:w w:val="103"/>
        </w:rPr>
        <w:t xml:space="preserve"> </w:t>
      </w:r>
      <w:r>
        <w:rPr>
          <w:spacing w:val="-4"/>
          <w:w w:val="105"/>
        </w:rPr>
        <w:t xml:space="preserve">fiúk </w:t>
      </w:r>
      <w:r>
        <w:rPr>
          <w:spacing w:val="2"/>
          <w:w w:val="105"/>
        </w:rPr>
        <w:t xml:space="preserve">másként </w:t>
      </w:r>
      <w:r>
        <w:rPr>
          <w:w w:val="105"/>
        </w:rPr>
        <w:t xml:space="preserve">viselkednek,  </w:t>
      </w:r>
      <w:r>
        <w:rPr>
          <w:spacing w:val="2"/>
          <w:w w:val="105"/>
        </w:rPr>
        <w:t xml:space="preserve">befolyásolja-e  </w:t>
      </w:r>
      <w:r>
        <w:rPr>
          <w:w w:val="105"/>
        </w:rPr>
        <w:t xml:space="preserve">magatartásuk </w:t>
      </w:r>
      <w:r>
        <w:rPr>
          <w:spacing w:val="3"/>
          <w:w w:val="105"/>
        </w:rPr>
        <w:t xml:space="preserve"> </w:t>
      </w:r>
      <w:r>
        <w:rPr>
          <w:w w:val="105"/>
        </w:rPr>
        <w:t>a</w:t>
      </w:r>
      <w:r>
        <w:rPr>
          <w:spacing w:val="43"/>
          <w:w w:val="105"/>
        </w:rPr>
        <w:t xml:space="preserve"> </w:t>
      </w:r>
      <w:r>
        <w:rPr>
          <w:w w:val="105"/>
        </w:rPr>
        <w:t>lányokat.</w:t>
      </w:r>
      <w:r>
        <w:rPr>
          <w:w w:val="123"/>
        </w:rPr>
        <w:t xml:space="preserve"> </w:t>
      </w:r>
      <w:r>
        <w:rPr>
          <w:w w:val="105"/>
        </w:rPr>
        <w:t xml:space="preserve">A </w:t>
      </w:r>
      <w:r>
        <w:rPr>
          <w:spacing w:val="-3"/>
          <w:w w:val="105"/>
        </w:rPr>
        <w:t xml:space="preserve">fiúk </w:t>
      </w:r>
      <w:r>
        <w:rPr>
          <w:w w:val="105"/>
        </w:rPr>
        <w:t>és lányok közti</w:t>
      </w:r>
      <w:r>
        <w:rPr>
          <w:spacing w:val="43"/>
          <w:w w:val="105"/>
        </w:rPr>
        <w:t xml:space="preserve"> </w:t>
      </w:r>
      <w:r>
        <w:rPr>
          <w:w w:val="105"/>
        </w:rPr>
        <w:t xml:space="preserve">telefonos </w:t>
      </w:r>
      <w:r>
        <w:rPr>
          <w:spacing w:val="26"/>
          <w:w w:val="105"/>
        </w:rPr>
        <w:t xml:space="preserve"> </w:t>
      </w:r>
      <w:r>
        <w:rPr>
          <w:spacing w:val="3"/>
          <w:w w:val="105"/>
        </w:rPr>
        <w:t xml:space="preserve">kommunikációt </w:t>
      </w:r>
      <w:r>
        <w:rPr>
          <w:spacing w:val="39"/>
          <w:w w:val="105"/>
        </w:rPr>
        <w:t xml:space="preserve"> </w:t>
      </w:r>
      <w:r>
        <w:rPr>
          <w:w w:val="105"/>
        </w:rPr>
        <w:t>rögzítették,</w:t>
      </w:r>
      <w:r>
        <w:rPr>
          <w:w w:val="123"/>
        </w:rPr>
        <w:t xml:space="preserve"> </w:t>
      </w:r>
      <w:r>
        <w:rPr>
          <w:w w:val="105"/>
        </w:rPr>
        <w:t xml:space="preserve">majd beavatatlan személyekkel </w:t>
      </w:r>
      <w:r>
        <w:rPr>
          <w:spacing w:val="2"/>
          <w:w w:val="105"/>
        </w:rPr>
        <w:t xml:space="preserve">értékeltették. </w:t>
      </w:r>
      <w:r>
        <w:rPr>
          <w:spacing w:val="6"/>
          <w:w w:val="105"/>
        </w:rPr>
        <w:t xml:space="preserve"> </w:t>
      </w:r>
      <w:r>
        <w:rPr>
          <w:w w:val="105"/>
        </w:rPr>
        <w:t>Utóbbi</w:t>
      </w:r>
      <w:r>
        <w:rPr>
          <w:w w:val="105"/>
        </w:rPr>
        <w:t xml:space="preserve">ak </w:t>
      </w:r>
      <w:r>
        <w:rPr>
          <w:spacing w:val="5"/>
          <w:w w:val="105"/>
        </w:rPr>
        <w:t xml:space="preserve"> </w:t>
      </w:r>
      <w:r>
        <w:rPr>
          <w:w w:val="105"/>
        </w:rPr>
        <w:t>körülbelül</w:t>
      </w:r>
      <w:r>
        <w:rPr>
          <w:w w:val="108"/>
        </w:rPr>
        <w:t xml:space="preserve"> </w:t>
      </w:r>
      <w:r>
        <w:rPr>
          <w:w w:val="105"/>
        </w:rPr>
        <w:t xml:space="preserve">30 </w:t>
      </w:r>
      <w:r>
        <w:rPr>
          <w:spacing w:val="3"/>
          <w:w w:val="105"/>
        </w:rPr>
        <w:t xml:space="preserve">másodperc </w:t>
      </w:r>
      <w:r>
        <w:rPr>
          <w:w w:val="105"/>
        </w:rPr>
        <w:t>elteltével meg tudták állapítani,  milyennek</w:t>
      </w:r>
      <w:r>
        <w:rPr>
          <w:spacing w:val="-9"/>
          <w:w w:val="105"/>
        </w:rPr>
        <w:t xml:space="preserve"> </w:t>
      </w:r>
      <w:r>
        <w:rPr>
          <w:w w:val="105"/>
        </w:rPr>
        <w:t>hiszi</w:t>
      </w:r>
      <w:r>
        <w:rPr>
          <w:spacing w:val="30"/>
          <w:w w:val="105"/>
        </w:rPr>
        <w:t xml:space="preserve"> </w:t>
      </w:r>
      <w:r>
        <w:rPr>
          <w:w w:val="105"/>
        </w:rPr>
        <w:t>egy</w:t>
      </w:r>
      <w:r>
        <w:rPr>
          <w:w w:val="111"/>
        </w:rPr>
        <w:t xml:space="preserve"> </w:t>
      </w:r>
      <w:r>
        <w:rPr>
          <w:spacing w:val="-4"/>
          <w:w w:val="105"/>
        </w:rPr>
        <w:t xml:space="preserve">fiú </w:t>
      </w:r>
      <w:r>
        <w:rPr>
          <w:w w:val="105"/>
        </w:rPr>
        <w:t xml:space="preserve">a </w:t>
      </w:r>
      <w:r>
        <w:rPr>
          <w:spacing w:val="2"/>
          <w:w w:val="105"/>
        </w:rPr>
        <w:t xml:space="preserve">beszélgetőpartnerét. </w:t>
      </w:r>
      <w:r>
        <w:rPr>
          <w:w w:val="105"/>
        </w:rPr>
        <w:t xml:space="preserve">A </w:t>
      </w:r>
      <w:r>
        <w:rPr>
          <w:spacing w:val="-4"/>
          <w:w w:val="105"/>
        </w:rPr>
        <w:t xml:space="preserve">vonzó(nal&lt; </w:t>
      </w:r>
      <w:r>
        <w:rPr>
          <w:w w:val="105"/>
        </w:rPr>
        <w:t>gondolt) lányokkal</w:t>
      </w:r>
      <w:r>
        <w:rPr>
          <w:spacing w:val="37"/>
          <w:w w:val="105"/>
        </w:rPr>
        <w:t xml:space="preserve"> </w:t>
      </w:r>
      <w:r>
        <w:rPr>
          <w:w w:val="105"/>
        </w:rPr>
        <w:t>a</w:t>
      </w:r>
      <w:r>
        <w:rPr>
          <w:spacing w:val="10"/>
          <w:w w:val="105"/>
        </w:rPr>
        <w:t xml:space="preserve"> </w:t>
      </w:r>
      <w:r>
        <w:rPr>
          <w:spacing w:val="-3"/>
          <w:w w:val="105"/>
        </w:rPr>
        <w:t>fiúk</w:t>
      </w:r>
      <w:r>
        <w:rPr>
          <w:w w:val="107"/>
        </w:rPr>
        <w:t xml:space="preserve"> </w:t>
      </w:r>
      <w:r>
        <w:rPr>
          <w:w w:val="105"/>
        </w:rPr>
        <w:t xml:space="preserve">barátságosabban, közvetlenebbül, </w:t>
      </w:r>
      <w:r>
        <w:rPr>
          <w:spacing w:val="2"/>
          <w:w w:val="105"/>
        </w:rPr>
        <w:t>viccesebben</w:t>
      </w:r>
      <w:r>
        <w:rPr>
          <w:spacing w:val="4"/>
          <w:w w:val="105"/>
        </w:rPr>
        <w:t xml:space="preserve"> </w:t>
      </w:r>
      <w:r>
        <w:rPr>
          <w:w w:val="105"/>
        </w:rPr>
        <w:t>és</w:t>
      </w:r>
      <w:r>
        <w:rPr>
          <w:spacing w:val="27"/>
          <w:w w:val="105"/>
        </w:rPr>
        <w:t xml:space="preserve"> </w:t>
      </w:r>
      <w:r>
        <w:rPr>
          <w:w w:val="105"/>
        </w:rPr>
        <w:t xml:space="preserve">energikusabban beszéltek. A </w:t>
      </w:r>
      <w:r>
        <w:rPr>
          <w:spacing w:val="-3"/>
          <w:w w:val="105"/>
        </w:rPr>
        <w:t xml:space="preserve">fiúk </w:t>
      </w:r>
      <w:r>
        <w:rPr>
          <w:w w:val="105"/>
        </w:rPr>
        <w:t>elképzelései a lányok külsejére</w:t>
      </w:r>
      <w:r>
        <w:rPr>
          <w:spacing w:val="20"/>
          <w:w w:val="105"/>
        </w:rPr>
        <w:t xml:space="preserve"> </w:t>
      </w:r>
      <w:r>
        <w:rPr>
          <w:w w:val="105"/>
        </w:rPr>
        <w:t>vonatkozóan</w:t>
      </w:r>
      <w:r>
        <w:rPr>
          <w:spacing w:val="29"/>
          <w:w w:val="105"/>
        </w:rPr>
        <w:t xml:space="preserve"> </w:t>
      </w:r>
      <w:r>
        <w:rPr>
          <w:w w:val="105"/>
        </w:rPr>
        <w:t>való-</w:t>
      </w:r>
      <w:r>
        <w:rPr>
          <w:w w:val="101"/>
        </w:rPr>
        <w:t xml:space="preserve"> </w:t>
      </w:r>
      <w:r>
        <w:rPr>
          <w:w w:val="105"/>
        </w:rPr>
        <w:t xml:space="preserve">ban befolyásolták viselkedésüket. </w:t>
      </w:r>
      <w:r>
        <w:rPr>
          <w:spacing w:val="2"/>
          <w:w w:val="105"/>
        </w:rPr>
        <w:t xml:space="preserve">Meglepő módon </w:t>
      </w:r>
      <w:r>
        <w:rPr>
          <w:w w:val="105"/>
        </w:rPr>
        <w:t>ezek az</w:t>
      </w:r>
      <w:r>
        <w:rPr>
          <w:spacing w:val="27"/>
          <w:w w:val="105"/>
        </w:rPr>
        <w:t xml:space="preserve"> </w:t>
      </w:r>
      <w:r>
        <w:rPr>
          <w:w w:val="105"/>
        </w:rPr>
        <w:t>előítéle-</w:t>
      </w:r>
      <w:r>
        <w:rPr>
          <w:w w:val="101"/>
        </w:rPr>
        <w:t xml:space="preserve"> </w:t>
      </w:r>
      <w:r>
        <w:rPr>
          <w:w w:val="105"/>
        </w:rPr>
        <w:t>tek a lányokra is hatással voltak. Azok a lányok,</w:t>
      </w:r>
      <w:r>
        <w:rPr>
          <w:spacing w:val="23"/>
          <w:w w:val="105"/>
        </w:rPr>
        <w:t xml:space="preserve"> </w:t>
      </w:r>
      <w:r>
        <w:rPr>
          <w:w w:val="105"/>
        </w:rPr>
        <w:t>akiket</w:t>
      </w:r>
      <w:r>
        <w:rPr>
          <w:spacing w:val="28"/>
          <w:w w:val="105"/>
        </w:rPr>
        <w:t xml:space="preserve"> </w:t>
      </w:r>
      <w:r>
        <w:rPr>
          <w:w w:val="105"/>
        </w:rPr>
        <w:t>vonzóknak</w:t>
      </w:r>
      <w:r>
        <w:rPr>
          <w:w w:val="107"/>
        </w:rPr>
        <w:t xml:space="preserve"> </w:t>
      </w:r>
      <w:r>
        <w:rPr>
          <w:w w:val="105"/>
        </w:rPr>
        <w:t>hittek, barátságosabbaknak,</w:t>
      </w:r>
      <w:r>
        <w:rPr>
          <w:spacing w:val="43"/>
          <w:w w:val="105"/>
        </w:rPr>
        <w:t xml:space="preserve"> </w:t>
      </w:r>
      <w:r>
        <w:rPr>
          <w:w w:val="105"/>
        </w:rPr>
        <w:t>közvetlenebbeknek,</w:t>
      </w:r>
      <w:r>
        <w:rPr>
          <w:spacing w:val="4"/>
          <w:w w:val="105"/>
        </w:rPr>
        <w:t xml:space="preserve"> </w:t>
      </w:r>
      <w:r>
        <w:rPr>
          <w:spacing w:val="2"/>
          <w:w w:val="105"/>
        </w:rPr>
        <w:t>humorosabbaknak</w:t>
      </w:r>
      <w:r>
        <w:rPr>
          <w:w w:val="107"/>
        </w:rPr>
        <w:t xml:space="preserve"> </w:t>
      </w:r>
      <w:r>
        <w:rPr>
          <w:w w:val="105"/>
        </w:rPr>
        <w:t>és energik</w:t>
      </w:r>
      <w:r>
        <w:rPr>
          <w:w w:val="105"/>
        </w:rPr>
        <w:t>usabbaknak bizonyultak, mint akiket kevésbé</w:t>
      </w:r>
      <w:r>
        <w:rPr>
          <w:spacing w:val="37"/>
          <w:w w:val="105"/>
        </w:rPr>
        <w:t xml:space="preserve"> </w:t>
      </w:r>
      <w:r>
        <w:rPr>
          <w:w w:val="105"/>
        </w:rPr>
        <w:t>képzeltek</w:t>
      </w:r>
    </w:p>
    <w:p w:rsidR="000E256A" w:rsidRDefault="003E3C74">
      <w:pPr>
        <w:pStyle w:val="Szvegtrzs"/>
        <w:spacing w:before="3"/>
        <w:ind w:left="118"/>
      </w:pPr>
      <w:r>
        <w:rPr>
          <w:w w:val="110"/>
        </w:rPr>
        <w:t>vonzónak.</w:t>
      </w:r>
    </w:p>
    <w:p w:rsidR="000E256A" w:rsidRDefault="003E3C74">
      <w:pPr>
        <w:pStyle w:val="Szvegtrzs"/>
        <w:spacing w:before="118" w:line="321" w:lineRule="auto"/>
        <w:ind w:left="108" w:right="192" w:firstLine="297"/>
        <w:jc w:val="both"/>
      </w:pPr>
      <w:r>
        <w:rPr>
          <w:w w:val="105"/>
        </w:rPr>
        <w:t xml:space="preserve">Várakozásaink és előítéleteink befolyásolják viselkedésünket, és más </w:t>
      </w:r>
      <w:r>
        <w:rPr>
          <w:spacing w:val="2"/>
          <w:w w:val="105"/>
        </w:rPr>
        <w:t xml:space="preserve">emberek </w:t>
      </w:r>
      <w:r>
        <w:rPr>
          <w:w w:val="105"/>
        </w:rPr>
        <w:t xml:space="preserve">velünk kapcsolatos elgondolásai is hatnak ránk. Vára- kozásaink </w:t>
      </w:r>
      <w:r>
        <w:rPr>
          <w:spacing w:val="3"/>
          <w:w w:val="105"/>
        </w:rPr>
        <w:t xml:space="preserve">természetesen </w:t>
      </w:r>
      <w:r>
        <w:rPr>
          <w:w w:val="105"/>
        </w:rPr>
        <w:t xml:space="preserve">a </w:t>
      </w:r>
      <w:r>
        <w:rPr>
          <w:spacing w:val="4"/>
          <w:w w:val="105"/>
        </w:rPr>
        <w:t xml:space="preserve">jövőre </w:t>
      </w:r>
      <w:r>
        <w:rPr>
          <w:w w:val="105"/>
        </w:rPr>
        <w:t xml:space="preserve">vonatkoznak, és ahhoz, hogy befolyásolhassák </w:t>
      </w:r>
      <w:r>
        <w:rPr>
          <w:spacing w:val="2"/>
          <w:w w:val="105"/>
        </w:rPr>
        <w:t xml:space="preserve">magatartásunkat, jelen </w:t>
      </w:r>
      <w:r>
        <w:rPr>
          <w:w w:val="105"/>
        </w:rPr>
        <w:t xml:space="preserve">idejűvé kell tennünk azo- kat. Annak </w:t>
      </w:r>
      <w:r>
        <w:rPr>
          <w:spacing w:val="2"/>
          <w:w w:val="105"/>
        </w:rPr>
        <w:t xml:space="preserve">sincs </w:t>
      </w:r>
      <w:r>
        <w:rPr>
          <w:w w:val="105"/>
        </w:rPr>
        <w:t xml:space="preserve">oka aggodalomra, aki a </w:t>
      </w:r>
      <w:r>
        <w:rPr>
          <w:spacing w:val="2"/>
          <w:w w:val="105"/>
        </w:rPr>
        <w:t xml:space="preserve">jövőperspektíva-kérdőív </w:t>
      </w:r>
      <w:r>
        <w:rPr>
          <w:w w:val="105"/>
        </w:rPr>
        <w:t xml:space="preserve">alapján gyengébben </w:t>
      </w:r>
      <w:r>
        <w:rPr>
          <w:spacing w:val="3"/>
          <w:w w:val="105"/>
        </w:rPr>
        <w:t xml:space="preserve">teljesített, </w:t>
      </w:r>
      <w:r>
        <w:rPr>
          <w:spacing w:val="2"/>
          <w:w w:val="105"/>
        </w:rPr>
        <w:t xml:space="preserve">mint szerette </w:t>
      </w:r>
      <w:r>
        <w:rPr>
          <w:w w:val="105"/>
        </w:rPr>
        <w:t xml:space="preserve">volna, segíteni fogunk, hogy </w:t>
      </w:r>
      <w:r>
        <w:rPr>
          <w:spacing w:val="3"/>
          <w:w w:val="105"/>
        </w:rPr>
        <w:t xml:space="preserve">jövőorientáltabbá </w:t>
      </w:r>
      <w:r>
        <w:rPr>
          <w:w w:val="105"/>
        </w:rPr>
        <w:t>váljé</w:t>
      </w:r>
      <w:r>
        <w:rPr>
          <w:w w:val="105"/>
        </w:rPr>
        <w:t xml:space="preserve">k. Ne aggódjék az sem, aki szélsősége- sen </w:t>
      </w:r>
      <w:r>
        <w:rPr>
          <w:spacing w:val="3"/>
          <w:w w:val="105"/>
        </w:rPr>
        <w:t xml:space="preserve">jövőorientáltnak </w:t>
      </w:r>
      <w:r>
        <w:rPr>
          <w:w w:val="105"/>
        </w:rPr>
        <w:t xml:space="preserve">bizonyult, </w:t>
      </w:r>
      <w:r>
        <w:rPr>
          <w:spacing w:val="3"/>
          <w:w w:val="105"/>
        </w:rPr>
        <w:t xml:space="preserve">mert </w:t>
      </w:r>
      <w:r>
        <w:rPr>
          <w:w w:val="105"/>
        </w:rPr>
        <w:t xml:space="preserve">tudunk neki is segíteni abban, hogy </w:t>
      </w:r>
      <w:r>
        <w:rPr>
          <w:spacing w:val="6"/>
          <w:w w:val="105"/>
        </w:rPr>
        <w:t xml:space="preserve">jobb </w:t>
      </w:r>
      <w:r>
        <w:rPr>
          <w:w w:val="105"/>
        </w:rPr>
        <w:t xml:space="preserve">egyensúlyt alakítson ki időperspektívái </w:t>
      </w:r>
      <w:r>
        <w:rPr>
          <w:spacing w:val="2"/>
          <w:w w:val="105"/>
        </w:rPr>
        <w:t xml:space="preserve">között. </w:t>
      </w:r>
      <w:r>
        <w:rPr>
          <w:spacing w:val="3"/>
          <w:w w:val="105"/>
        </w:rPr>
        <w:t xml:space="preserve">Milton, </w:t>
      </w:r>
      <w:r>
        <w:rPr>
          <w:w w:val="105"/>
        </w:rPr>
        <w:t xml:space="preserve">a költő felhívja figyelmünket az </w:t>
      </w:r>
      <w:r>
        <w:rPr>
          <w:spacing w:val="4"/>
          <w:w w:val="105"/>
        </w:rPr>
        <w:t xml:space="preserve">emberi </w:t>
      </w:r>
      <w:r>
        <w:rPr>
          <w:w w:val="105"/>
        </w:rPr>
        <w:t>szellemnek a lét átalakítására való képessé</w:t>
      </w:r>
      <w:r>
        <w:rPr>
          <w:w w:val="105"/>
        </w:rPr>
        <w:t xml:space="preserve">gére, amikor </w:t>
      </w:r>
      <w:r>
        <w:rPr>
          <w:i/>
          <w:w w:val="105"/>
        </w:rPr>
        <w:t xml:space="preserve">Elveszett Paradicsomjában </w:t>
      </w:r>
      <w:r>
        <w:rPr>
          <w:w w:val="105"/>
        </w:rPr>
        <w:t xml:space="preserve">ezt </w:t>
      </w:r>
      <w:r>
        <w:rPr>
          <w:spacing w:val="3"/>
          <w:w w:val="105"/>
        </w:rPr>
        <w:t xml:space="preserve">mondatja </w:t>
      </w:r>
      <w:r>
        <w:rPr>
          <w:w w:val="105"/>
        </w:rPr>
        <w:t xml:space="preserve">szereplőjével, a Sátánnal: „E szív </w:t>
      </w:r>
      <w:r>
        <w:rPr>
          <w:spacing w:val="4"/>
          <w:w w:val="105"/>
        </w:rPr>
        <w:t xml:space="preserve">önnön </w:t>
      </w:r>
      <w:r>
        <w:rPr>
          <w:w w:val="105"/>
        </w:rPr>
        <w:t xml:space="preserve">helye, és </w:t>
      </w:r>
      <w:r>
        <w:rPr>
          <w:spacing w:val="4"/>
          <w:w w:val="105"/>
        </w:rPr>
        <w:t xml:space="preserve">benne </w:t>
      </w:r>
      <w:r>
        <w:rPr>
          <w:spacing w:val="3"/>
          <w:w w:val="105"/>
        </w:rPr>
        <w:t xml:space="preserve">támaszt </w:t>
      </w:r>
      <w:r>
        <w:rPr>
          <w:w w:val="105"/>
        </w:rPr>
        <w:t xml:space="preserve">Pokolból </w:t>
      </w:r>
      <w:r>
        <w:rPr>
          <w:spacing w:val="4"/>
          <w:w w:val="105"/>
        </w:rPr>
        <w:t xml:space="preserve">Mennyet </w:t>
      </w:r>
      <w:r>
        <w:rPr>
          <w:w w:val="105"/>
        </w:rPr>
        <w:t xml:space="preserve">és </w:t>
      </w:r>
      <w:r>
        <w:rPr>
          <w:spacing w:val="3"/>
          <w:w w:val="105"/>
        </w:rPr>
        <w:t xml:space="preserve">Mennyből </w:t>
      </w:r>
      <w:r>
        <w:rPr>
          <w:spacing w:val="-3"/>
          <w:w w:val="105"/>
        </w:rPr>
        <w:t>Poklot."</w:t>
      </w:r>
      <w:r>
        <w:rPr>
          <w:spacing w:val="-3"/>
          <w:w w:val="105"/>
          <w:position w:val="5"/>
          <w:sz w:val="12"/>
        </w:rPr>
        <w:t xml:space="preserve">1 </w:t>
      </w:r>
      <w:r>
        <w:rPr>
          <w:spacing w:val="3"/>
          <w:w w:val="105"/>
        </w:rPr>
        <w:t xml:space="preserve">Anselm </w:t>
      </w:r>
      <w:r>
        <w:rPr>
          <w:w w:val="105"/>
        </w:rPr>
        <w:t xml:space="preserve">Kiefer, a  látnók festő és szobrász pedig ezt </w:t>
      </w:r>
      <w:r>
        <w:rPr>
          <w:spacing w:val="3"/>
          <w:w w:val="105"/>
        </w:rPr>
        <w:t xml:space="preserve">mondta: </w:t>
      </w:r>
      <w:r>
        <w:rPr>
          <w:w w:val="105"/>
        </w:rPr>
        <w:t xml:space="preserve">„Nem állhatjuk, ha </w:t>
      </w:r>
      <w:r>
        <w:rPr>
          <w:spacing w:val="3"/>
          <w:w w:val="105"/>
        </w:rPr>
        <w:t xml:space="preserve">nincs </w:t>
      </w:r>
      <w:r>
        <w:rPr>
          <w:w w:val="105"/>
        </w:rPr>
        <w:t>lel- künkben e</w:t>
      </w:r>
      <w:r>
        <w:rPr>
          <w:w w:val="105"/>
        </w:rPr>
        <w:t xml:space="preserve">gy mennyország." Mi pedig arra biztatunk, hogy a </w:t>
      </w:r>
      <w:r>
        <w:rPr>
          <w:spacing w:val="-4"/>
          <w:w w:val="105"/>
        </w:rPr>
        <w:t xml:space="preserve">„Hadd </w:t>
      </w:r>
      <w:r>
        <w:rPr>
          <w:spacing w:val="2"/>
          <w:w w:val="105"/>
        </w:rPr>
        <w:t xml:space="preserve">szóljon!" </w:t>
      </w:r>
      <w:r>
        <w:rPr>
          <w:w w:val="105"/>
        </w:rPr>
        <w:t xml:space="preserve">helyébe a „Gondoljuk csak át!" </w:t>
      </w:r>
      <w:r>
        <w:rPr>
          <w:spacing w:val="2"/>
          <w:w w:val="105"/>
        </w:rPr>
        <w:t>kerüljön.</w:t>
      </w:r>
    </w:p>
    <w:p w:rsidR="000E256A" w:rsidRDefault="000E256A">
      <w:pPr>
        <w:spacing w:line="321" w:lineRule="auto"/>
        <w:jc w:val="both"/>
        <w:sectPr w:rsidR="000E256A">
          <w:headerReference w:type="default" r:id="rId202"/>
          <w:pgSz w:w="8390" w:h="11910"/>
          <w:pgMar w:top="1200" w:right="1140" w:bottom="280" w:left="980" w:header="83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Cmsor4"/>
        <w:ind w:left="152"/>
      </w:pPr>
      <w:r>
        <w:t>HOGYAN LESZÜNK JÖVŐORIENTÁLTAKKÁ?</w:t>
      </w:r>
    </w:p>
    <w:p w:rsidR="000E256A" w:rsidRDefault="000E256A">
      <w:pPr>
        <w:pStyle w:val="Szvegtrzs"/>
        <w:spacing w:before="11"/>
        <w:rPr>
          <w:rFonts w:ascii="Tahoma"/>
          <w:b/>
          <w:sz w:val="31"/>
        </w:rPr>
      </w:pPr>
    </w:p>
    <w:p w:rsidR="000E256A" w:rsidRDefault="003E3C74">
      <w:pPr>
        <w:pStyle w:val="Szvegtrzs"/>
        <w:spacing w:line="321" w:lineRule="auto"/>
        <w:ind w:left="137" w:right="103" w:firstLine="9"/>
        <w:jc w:val="both"/>
      </w:pPr>
      <w:r>
        <w:rPr>
          <w:spacing w:val="3"/>
          <w:w w:val="105"/>
        </w:rPr>
        <w:t xml:space="preserve">Senki </w:t>
      </w:r>
      <w:r>
        <w:rPr>
          <w:w w:val="105"/>
        </w:rPr>
        <w:t xml:space="preserve">sem születik </w:t>
      </w:r>
      <w:r>
        <w:rPr>
          <w:spacing w:val="4"/>
          <w:w w:val="105"/>
        </w:rPr>
        <w:t xml:space="preserve">jövő </w:t>
      </w:r>
      <w:r>
        <w:rPr>
          <w:w w:val="105"/>
        </w:rPr>
        <w:t xml:space="preserve">időperspektívával, egyetlen </w:t>
      </w:r>
      <w:r>
        <w:rPr>
          <w:spacing w:val="2"/>
          <w:w w:val="105"/>
        </w:rPr>
        <w:t xml:space="preserve">génünk </w:t>
      </w:r>
      <w:r>
        <w:rPr>
          <w:w w:val="105"/>
        </w:rPr>
        <w:t xml:space="preserve">sem tuszkol </w:t>
      </w:r>
      <w:r>
        <w:rPr>
          <w:spacing w:val="5"/>
          <w:w w:val="105"/>
        </w:rPr>
        <w:t xml:space="preserve">bennünket </w:t>
      </w:r>
      <w:r>
        <w:rPr>
          <w:w w:val="105"/>
        </w:rPr>
        <w:t xml:space="preserve">a </w:t>
      </w:r>
      <w:r>
        <w:rPr>
          <w:spacing w:val="4"/>
          <w:w w:val="105"/>
        </w:rPr>
        <w:t xml:space="preserve">jövő </w:t>
      </w:r>
      <w:r>
        <w:rPr>
          <w:spacing w:val="3"/>
          <w:w w:val="105"/>
        </w:rPr>
        <w:t xml:space="preserve">időzónájába. </w:t>
      </w:r>
      <w:r>
        <w:rPr>
          <w:spacing w:val="4"/>
          <w:w w:val="105"/>
        </w:rPr>
        <w:t xml:space="preserve">Jövőorientáltak </w:t>
      </w:r>
      <w:r>
        <w:rPr>
          <w:w w:val="105"/>
        </w:rPr>
        <w:t xml:space="preserve">azáltal </w:t>
      </w:r>
      <w:r>
        <w:rPr>
          <w:spacing w:val="2"/>
          <w:w w:val="105"/>
        </w:rPr>
        <w:t xml:space="preserve">leszünk, </w:t>
      </w:r>
      <w:r>
        <w:rPr>
          <w:w w:val="105"/>
        </w:rPr>
        <w:t xml:space="preserve">ha  </w:t>
      </w:r>
      <w:r>
        <w:rPr>
          <w:spacing w:val="3"/>
          <w:w w:val="105"/>
        </w:rPr>
        <w:t xml:space="preserve">megfelelő </w:t>
      </w:r>
      <w:r>
        <w:rPr>
          <w:spacing w:val="2"/>
          <w:w w:val="105"/>
        </w:rPr>
        <w:t xml:space="preserve">időben </w:t>
      </w:r>
      <w:r>
        <w:rPr>
          <w:w w:val="105"/>
        </w:rPr>
        <w:t xml:space="preserve">és a  </w:t>
      </w:r>
      <w:r>
        <w:rPr>
          <w:spacing w:val="3"/>
          <w:w w:val="105"/>
        </w:rPr>
        <w:t xml:space="preserve">megfelelő </w:t>
      </w:r>
      <w:r>
        <w:rPr>
          <w:w w:val="105"/>
        </w:rPr>
        <w:t xml:space="preserve">helyre </w:t>
      </w:r>
      <w:r>
        <w:rPr>
          <w:spacing w:val="2"/>
          <w:w w:val="105"/>
        </w:rPr>
        <w:t xml:space="preserve">születünk,  ahol </w:t>
      </w:r>
      <w:r>
        <w:rPr>
          <w:w w:val="105"/>
        </w:rPr>
        <w:t xml:space="preserve">a </w:t>
      </w:r>
      <w:r>
        <w:rPr>
          <w:spacing w:val="2"/>
          <w:w w:val="105"/>
        </w:rPr>
        <w:t xml:space="preserve">környezeti feltételek </w:t>
      </w:r>
      <w:r>
        <w:rPr>
          <w:w w:val="105"/>
        </w:rPr>
        <w:t xml:space="preserve">segítik a </w:t>
      </w:r>
      <w:r>
        <w:rPr>
          <w:spacing w:val="6"/>
          <w:w w:val="105"/>
        </w:rPr>
        <w:t xml:space="preserve">jelenorientált </w:t>
      </w:r>
      <w:r>
        <w:rPr>
          <w:spacing w:val="2"/>
          <w:w w:val="105"/>
        </w:rPr>
        <w:t xml:space="preserve">kisbabákat, </w:t>
      </w:r>
      <w:r>
        <w:rPr>
          <w:w w:val="105"/>
        </w:rPr>
        <w:t xml:space="preserve">hogy </w:t>
      </w:r>
      <w:r>
        <w:rPr>
          <w:spacing w:val="2"/>
          <w:w w:val="105"/>
        </w:rPr>
        <w:t xml:space="preserve">fegyelmezett, </w:t>
      </w:r>
      <w:r>
        <w:rPr>
          <w:spacing w:val="5"/>
          <w:w w:val="105"/>
        </w:rPr>
        <w:t xml:space="preserve">jövőorientált </w:t>
      </w:r>
      <w:r>
        <w:rPr>
          <w:spacing w:val="3"/>
          <w:w w:val="105"/>
        </w:rPr>
        <w:t xml:space="preserve">felnőttekké váljanak. </w:t>
      </w:r>
      <w:r>
        <w:rPr>
          <w:w w:val="105"/>
        </w:rPr>
        <w:t xml:space="preserve">E </w:t>
      </w:r>
      <w:r>
        <w:rPr>
          <w:spacing w:val="2"/>
          <w:w w:val="105"/>
        </w:rPr>
        <w:t>fe</w:t>
      </w:r>
      <w:r>
        <w:rPr>
          <w:spacing w:val="2"/>
          <w:w w:val="105"/>
        </w:rPr>
        <w:t xml:space="preserve">ltételek </w:t>
      </w:r>
      <w:r>
        <w:rPr>
          <w:w w:val="105"/>
        </w:rPr>
        <w:t>pedig az</w:t>
      </w:r>
      <w:r>
        <w:rPr>
          <w:spacing w:val="26"/>
          <w:w w:val="105"/>
        </w:rPr>
        <w:t xml:space="preserve"> </w:t>
      </w:r>
      <w:r>
        <w:rPr>
          <w:w w:val="105"/>
        </w:rPr>
        <w:t>alábbiak:</w:t>
      </w:r>
    </w:p>
    <w:p w:rsidR="000E256A" w:rsidRDefault="000E256A">
      <w:pPr>
        <w:pStyle w:val="Szvegtrzs"/>
        <w:spacing w:before="4"/>
        <w:rPr>
          <w:sz w:val="27"/>
        </w:rPr>
      </w:pPr>
    </w:p>
    <w:p w:rsidR="000E256A" w:rsidRDefault="003E3C74">
      <w:pPr>
        <w:pStyle w:val="Szvegtrzs"/>
        <w:spacing w:before="1"/>
        <w:ind w:left="425"/>
      </w:pPr>
      <w:r>
        <w:rPr>
          <w:w w:val="105"/>
        </w:rPr>
        <w:t>Ií mérsékelt égövi lakóhely,</w:t>
      </w:r>
    </w:p>
    <w:p w:rsidR="000E256A" w:rsidRDefault="003E3C74">
      <w:pPr>
        <w:pStyle w:val="Szvegtrzs"/>
        <w:spacing w:before="60"/>
        <w:ind w:left="425"/>
      </w:pPr>
      <w:r>
        <w:rPr>
          <w:rFonts w:ascii="Palatino Linotype" w:hAnsi="Palatino Linotype"/>
          <w:b/>
          <w:i/>
          <w:w w:val="105"/>
        </w:rPr>
        <w:t xml:space="preserve">lí </w:t>
      </w:r>
      <w:r>
        <w:rPr>
          <w:w w:val="105"/>
        </w:rPr>
        <w:t>stabil családi, társadalmi, politikai környezet,</w:t>
      </w:r>
    </w:p>
    <w:p w:rsidR="000E256A" w:rsidRDefault="003E3C74">
      <w:pPr>
        <w:pStyle w:val="Szvegtrzs"/>
        <w:spacing w:before="46"/>
        <w:ind w:left="425"/>
      </w:pPr>
      <w:r>
        <w:rPr>
          <w:rFonts w:ascii="Palatino Linotype" w:hAnsi="Palatino Linotype"/>
          <w:b/>
          <w:i/>
        </w:rPr>
        <w:t xml:space="preserve">lí </w:t>
      </w:r>
      <w:r>
        <w:t>protestáns vagy zsidó vallás,</w:t>
      </w:r>
    </w:p>
    <w:p w:rsidR="000E256A" w:rsidRDefault="003E3C74">
      <w:pPr>
        <w:pStyle w:val="Szvegtrzs"/>
        <w:spacing w:before="42"/>
        <w:ind w:left="425"/>
      </w:pPr>
      <w:r>
        <w:rPr>
          <w:rFonts w:ascii="Palatino Linotype" w:hAnsi="Palatino Linotype"/>
          <w:b/>
          <w:i/>
        </w:rPr>
        <w:t xml:space="preserve">lí </w:t>
      </w:r>
      <w:r>
        <w:t>iskoláztatás,</w:t>
      </w:r>
    </w:p>
    <w:p w:rsidR="000E256A" w:rsidRDefault="003E3C74">
      <w:pPr>
        <w:pStyle w:val="Szvegtrzs"/>
        <w:spacing w:before="46"/>
        <w:ind w:left="425"/>
      </w:pPr>
      <w:r>
        <w:rPr>
          <w:rFonts w:ascii="Palatino Linotype" w:hAnsi="Palatino Linotype"/>
          <w:b/>
          <w:i/>
          <w:w w:val="105"/>
        </w:rPr>
        <w:t xml:space="preserve">lí </w:t>
      </w:r>
      <w:r>
        <w:rPr>
          <w:w w:val="105"/>
        </w:rPr>
        <w:t>fiatal vagy középkorú felnőtt életkor,</w:t>
      </w:r>
    </w:p>
    <w:p w:rsidR="000E256A" w:rsidRDefault="003E3C74">
      <w:pPr>
        <w:pStyle w:val="Szvegtrzs"/>
        <w:spacing w:before="46"/>
        <w:ind w:left="420"/>
      </w:pPr>
      <w:r>
        <w:rPr>
          <w:rFonts w:ascii="Palatino Linotype" w:hAnsi="Palatino Linotype"/>
          <w:b/>
          <w:i/>
          <w:w w:val="105"/>
        </w:rPr>
        <w:t xml:space="preserve">lí </w:t>
      </w:r>
      <w:r>
        <w:rPr>
          <w:w w:val="105"/>
        </w:rPr>
        <w:t>biztos munkahely,</w:t>
      </w:r>
    </w:p>
    <w:p w:rsidR="000E256A" w:rsidRDefault="003E3C74">
      <w:pPr>
        <w:pStyle w:val="Szvegtrzs"/>
        <w:spacing w:before="46"/>
        <w:ind w:left="420"/>
      </w:pPr>
      <w:r>
        <w:rPr>
          <w:rFonts w:ascii="Palatino Linotype" w:hAnsi="Palatino Linotype"/>
          <w:b/>
          <w:i/>
        </w:rPr>
        <w:t xml:space="preserve">lí </w:t>
      </w:r>
      <w:r>
        <w:t>technológia rendszeres használata,</w:t>
      </w:r>
    </w:p>
    <w:p w:rsidR="000E256A" w:rsidRDefault="003E3C74">
      <w:pPr>
        <w:spacing w:before="46"/>
        <w:ind w:left="420"/>
        <w:rPr>
          <w:sz w:val="19"/>
        </w:rPr>
      </w:pPr>
      <w:r>
        <w:rPr>
          <w:rFonts w:ascii="Palatino Linotype" w:hAnsi="Palatino Linotype"/>
          <w:b/>
          <w:i/>
          <w:sz w:val="19"/>
        </w:rPr>
        <w:t xml:space="preserve">lí </w:t>
      </w:r>
      <w:r>
        <w:rPr>
          <w:sz w:val="19"/>
        </w:rPr>
        <w:t>sikeresség,</w:t>
      </w:r>
    </w:p>
    <w:p w:rsidR="000E256A" w:rsidRDefault="003E3C74">
      <w:pPr>
        <w:pStyle w:val="Szvegtrzs"/>
        <w:spacing w:before="46"/>
        <w:ind w:left="420"/>
      </w:pPr>
      <w:r>
        <w:rPr>
          <w:rFonts w:ascii="Palatino Linotype" w:hAnsi="Palatino Linotype"/>
          <w:b/>
          <w:i/>
        </w:rPr>
        <w:t xml:space="preserve">lí </w:t>
      </w:r>
      <w:r>
        <w:t>jövőorientált szerepminták,</w:t>
      </w:r>
    </w:p>
    <w:p w:rsidR="000E256A" w:rsidRDefault="003E3C74">
      <w:pPr>
        <w:pStyle w:val="Szvegtrzs"/>
        <w:spacing w:before="41"/>
        <w:ind w:left="420"/>
      </w:pPr>
      <w:r>
        <w:rPr>
          <w:rFonts w:ascii="Palatino Linotype" w:hAnsi="Palatino Linotype"/>
          <w:b/>
          <w:i/>
        </w:rPr>
        <w:t xml:space="preserve">lí </w:t>
      </w:r>
      <w:r>
        <w:t>felépülés gyerekkori betegségből.</w:t>
      </w:r>
    </w:p>
    <w:p w:rsidR="000E256A" w:rsidRDefault="000E256A">
      <w:pPr>
        <w:pStyle w:val="Szvegtrzs"/>
        <w:rPr>
          <w:sz w:val="22"/>
        </w:rPr>
      </w:pPr>
    </w:p>
    <w:p w:rsidR="000E256A" w:rsidRDefault="003E3C74">
      <w:pPr>
        <w:pStyle w:val="Cmsor4"/>
        <w:spacing w:before="177"/>
        <w:ind w:left="137"/>
      </w:pPr>
      <w:r>
        <w:t>Mérsékelt égövi lakóhely</w:t>
      </w:r>
    </w:p>
    <w:p w:rsidR="000E256A" w:rsidRDefault="000E256A">
      <w:pPr>
        <w:pStyle w:val="Szvegtrzs"/>
        <w:spacing w:before="2"/>
        <w:rPr>
          <w:rFonts w:ascii="Tahoma"/>
          <w:b/>
          <w:sz w:val="25"/>
        </w:rPr>
      </w:pPr>
    </w:p>
    <w:p w:rsidR="000E256A" w:rsidRDefault="003E3C74">
      <w:pPr>
        <w:pStyle w:val="Szvegtrzs"/>
        <w:spacing w:line="326" w:lineRule="auto"/>
        <w:ind w:left="127" w:right="119"/>
        <w:jc w:val="both"/>
      </w:pPr>
      <w:r>
        <w:rPr>
          <w:spacing w:val="2"/>
          <w:w w:val="105"/>
        </w:rPr>
        <w:t xml:space="preserve">Az </w:t>
      </w:r>
      <w:r>
        <w:rPr>
          <w:spacing w:val="5"/>
          <w:w w:val="105"/>
        </w:rPr>
        <w:t xml:space="preserve">évszakváltozásokra </w:t>
      </w:r>
      <w:r>
        <w:rPr>
          <w:spacing w:val="3"/>
          <w:w w:val="105"/>
        </w:rPr>
        <w:t xml:space="preserve">való felkészülés  </w:t>
      </w:r>
      <w:r>
        <w:rPr>
          <w:spacing w:val="5"/>
          <w:w w:val="105"/>
        </w:rPr>
        <w:t xml:space="preserve">megköveteli  </w:t>
      </w:r>
      <w:r>
        <w:rPr>
          <w:w w:val="105"/>
        </w:rPr>
        <w:t xml:space="preserve">a  </w:t>
      </w:r>
      <w:r>
        <w:rPr>
          <w:spacing w:val="6"/>
          <w:w w:val="105"/>
        </w:rPr>
        <w:t xml:space="preserve">tervezést </w:t>
      </w:r>
      <w:r>
        <w:rPr>
          <w:w w:val="105"/>
        </w:rPr>
        <w:t xml:space="preserve">és a </w:t>
      </w:r>
      <w:r>
        <w:rPr>
          <w:spacing w:val="4"/>
          <w:w w:val="105"/>
        </w:rPr>
        <w:t xml:space="preserve">viselkedésnek </w:t>
      </w:r>
      <w:r>
        <w:rPr>
          <w:w w:val="105"/>
        </w:rPr>
        <w:t xml:space="preserve">a </w:t>
      </w:r>
      <w:r>
        <w:rPr>
          <w:spacing w:val="4"/>
          <w:w w:val="105"/>
        </w:rPr>
        <w:t xml:space="preserve">változó </w:t>
      </w:r>
      <w:r>
        <w:rPr>
          <w:spacing w:val="6"/>
          <w:w w:val="105"/>
        </w:rPr>
        <w:t xml:space="preserve">időjáráshoz </w:t>
      </w:r>
      <w:r>
        <w:rPr>
          <w:w w:val="105"/>
        </w:rPr>
        <w:t>való</w:t>
      </w:r>
      <w:r>
        <w:rPr>
          <w:w w:val="105"/>
        </w:rPr>
        <w:t xml:space="preserve"> </w:t>
      </w:r>
      <w:r>
        <w:rPr>
          <w:spacing w:val="5"/>
          <w:w w:val="105"/>
        </w:rPr>
        <w:t xml:space="preserve">hozzáigazítását. </w:t>
      </w:r>
      <w:r>
        <w:rPr>
          <w:spacing w:val="4"/>
          <w:w w:val="105"/>
        </w:rPr>
        <w:t xml:space="preserve">Ennek </w:t>
      </w:r>
      <w:r>
        <w:rPr>
          <w:spacing w:val="6"/>
          <w:w w:val="105"/>
        </w:rPr>
        <w:t xml:space="preserve">következtében </w:t>
      </w:r>
      <w:r>
        <w:rPr>
          <w:spacing w:val="2"/>
          <w:w w:val="105"/>
        </w:rPr>
        <w:t xml:space="preserve">az </w:t>
      </w:r>
      <w:r>
        <w:rPr>
          <w:spacing w:val="7"/>
          <w:w w:val="105"/>
        </w:rPr>
        <w:t xml:space="preserve">embernek </w:t>
      </w:r>
      <w:r>
        <w:rPr>
          <w:spacing w:val="4"/>
          <w:w w:val="105"/>
        </w:rPr>
        <w:t xml:space="preserve">hozzá </w:t>
      </w:r>
      <w:r>
        <w:rPr>
          <w:w w:val="105"/>
        </w:rPr>
        <w:t xml:space="preserve">kell </w:t>
      </w:r>
      <w:r>
        <w:rPr>
          <w:spacing w:val="5"/>
          <w:w w:val="105"/>
        </w:rPr>
        <w:t xml:space="preserve">szoknia, </w:t>
      </w:r>
      <w:r>
        <w:rPr>
          <w:spacing w:val="4"/>
          <w:w w:val="105"/>
        </w:rPr>
        <w:t xml:space="preserve">hogy télen </w:t>
      </w:r>
      <w:r>
        <w:rPr>
          <w:w w:val="105"/>
        </w:rPr>
        <w:t xml:space="preserve">és </w:t>
      </w:r>
      <w:r>
        <w:rPr>
          <w:spacing w:val="3"/>
          <w:w w:val="105"/>
        </w:rPr>
        <w:t xml:space="preserve">nyáron </w:t>
      </w:r>
      <w:r>
        <w:rPr>
          <w:spacing w:val="8"/>
          <w:w w:val="105"/>
        </w:rPr>
        <w:t xml:space="preserve">jobban </w:t>
      </w:r>
      <w:r>
        <w:rPr>
          <w:spacing w:val="3"/>
          <w:w w:val="105"/>
        </w:rPr>
        <w:t xml:space="preserve">igénybe </w:t>
      </w:r>
      <w:r>
        <w:rPr>
          <w:spacing w:val="2"/>
          <w:w w:val="105"/>
        </w:rPr>
        <w:t xml:space="preserve">veszi </w:t>
      </w:r>
      <w:r>
        <w:rPr>
          <w:w w:val="105"/>
        </w:rPr>
        <w:t xml:space="preserve">az  </w:t>
      </w:r>
      <w:r>
        <w:rPr>
          <w:spacing w:val="5"/>
          <w:w w:val="105"/>
        </w:rPr>
        <w:t xml:space="preserve">időjárás,  mint </w:t>
      </w:r>
      <w:r>
        <w:rPr>
          <w:w w:val="105"/>
        </w:rPr>
        <w:t xml:space="preserve">a  </w:t>
      </w:r>
      <w:r>
        <w:rPr>
          <w:spacing w:val="2"/>
          <w:w w:val="105"/>
        </w:rPr>
        <w:t>szép  tavaszi</w:t>
      </w:r>
      <w:r>
        <w:rPr>
          <w:spacing w:val="47"/>
          <w:w w:val="105"/>
        </w:rPr>
        <w:t xml:space="preserve"> </w:t>
      </w:r>
      <w:r>
        <w:rPr>
          <w:spacing w:val="2"/>
          <w:w w:val="105"/>
        </w:rPr>
        <w:t xml:space="preserve">és </w:t>
      </w:r>
      <w:r>
        <w:rPr>
          <w:spacing w:val="3"/>
          <w:w w:val="105"/>
        </w:rPr>
        <w:t xml:space="preserve">őszi </w:t>
      </w:r>
      <w:r>
        <w:rPr>
          <w:spacing w:val="5"/>
          <w:w w:val="105"/>
        </w:rPr>
        <w:t xml:space="preserve">időszakokban, </w:t>
      </w:r>
      <w:r>
        <w:rPr>
          <w:spacing w:val="3"/>
          <w:w w:val="105"/>
        </w:rPr>
        <w:t xml:space="preserve">amelyek </w:t>
      </w:r>
      <w:r>
        <w:rPr>
          <w:spacing w:val="4"/>
          <w:w w:val="105"/>
        </w:rPr>
        <w:t xml:space="preserve">általában </w:t>
      </w:r>
      <w:r>
        <w:rPr>
          <w:spacing w:val="5"/>
          <w:w w:val="105"/>
        </w:rPr>
        <w:t xml:space="preserve">kellemesek. </w:t>
      </w:r>
      <w:r>
        <w:rPr>
          <w:spacing w:val="4"/>
          <w:w w:val="105"/>
        </w:rPr>
        <w:t xml:space="preserve">Ezzel </w:t>
      </w:r>
      <w:r>
        <w:rPr>
          <w:spacing w:val="5"/>
          <w:w w:val="105"/>
        </w:rPr>
        <w:t xml:space="preserve">szem- </w:t>
      </w:r>
      <w:r>
        <w:rPr>
          <w:spacing w:val="4"/>
          <w:w w:val="105"/>
        </w:rPr>
        <w:t xml:space="preserve">ben enyhén </w:t>
      </w:r>
      <w:r>
        <w:rPr>
          <w:spacing w:val="5"/>
          <w:w w:val="105"/>
        </w:rPr>
        <w:t xml:space="preserve">trópusi éghajlaton </w:t>
      </w:r>
      <w:r>
        <w:rPr>
          <w:spacing w:val="3"/>
          <w:w w:val="105"/>
        </w:rPr>
        <w:t xml:space="preserve">élni annyi, </w:t>
      </w:r>
      <w:r>
        <w:rPr>
          <w:spacing w:val="5"/>
          <w:w w:val="105"/>
        </w:rPr>
        <w:t>m</w:t>
      </w:r>
      <w:r>
        <w:rPr>
          <w:spacing w:val="5"/>
          <w:w w:val="105"/>
        </w:rPr>
        <w:t xml:space="preserve">int </w:t>
      </w:r>
      <w:r>
        <w:rPr>
          <w:spacing w:val="7"/>
          <w:w w:val="105"/>
        </w:rPr>
        <w:t xml:space="preserve">tartósan </w:t>
      </w:r>
      <w:r>
        <w:rPr>
          <w:spacing w:val="5"/>
          <w:w w:val="105"/>
        </w:rPr>
        <w:t xml:space="preserve">kibérelni </w:t>
      </w:r>
      <w:r>
        <w:rPr>
          <w:w w:val="105"/>
        </w:rPr>
        <w:t xml:space="preserve">a </w:t>
      </w:r>
      <w:r>
        <w:rPr>
          <w:spacing w:val="7"/>
          <w:w w:val="105"/>
        </w:rPr>
        <w:t xml:space="preserve">Paradicsomot. </w:t>
      </w:r>
      <w:r>
        <w:rPr>
          <w:w w:val="105"/>
        </w:rPr>
        <w:t xml:space="preserve">Az </w:t>
      </w:r>
      <w:r>
        <w:rPr>
          <w:spacing w:val="2"/>
          <w:w w:val="105"/>
        </w:rPr>
        <w:t xml:space="preserve">évszak </w:t>
      </w:r>
      <w:r>
        <w:rPr>
          <w:spacing w:val="3"/>
          <w:w w:val="105"/>
        </w:rPr>
        <w:t xml:space="preserve">mindig ugyanaz, </w:t>
      </w:r>
      <w:r>
        <w:rPr>
          <w:spacing w:val="4"/>
          <w:w w:val="105"/>
        </w:rPr>
        <w:t xml:space="preserve">csak </w:t>
      </w:r>
      <w:r>
        <w:rPr>
          <w:w w:val="105"/>
        </w:rPr>
        <w:t xml:space="preserve">az </w:t>
      </w:r>
      <w:r>
        <w:rPr>
          <w:spacing w:val="4"/>
          <w:w w:val="105"/>
        </w:rPr>
        <w:t xml:space="preserve">eső </w:t>
      </w:r>
      <w:r>
        <w:rPr>
          <w:spacing w:val="6"/>
          <w:w w:val="105"/>
        </w:rPr>
        <w:t xml:space="preserve">mennyi- </w:t>
      </w:r>
      <w:r>
        <w:rPr>
          <w:w w:val="105"/>
        </w:rPr>
        <w:t>sége</w:t>
      </w:r>
      <w:r>
        <w:rPr>
          <w:spacing w:val="36"/>
          <w:w w:val="105"/>
        </w:rPr>
        <w:t xml:space="preserve"> </w:t>
      </w:r>
      <w:r>
        <w:rPr>
          <w:spacing w:val="4"/>
          <w:w w:val="105"/>
        </w:rPr>
        <w:t>változik.</w:t>
      </w:r>
    </w:p>
    <w:p w:rsidR="000E256A" w:rsidRDefault="000E256A">
      <w:pPr>
        <w:spacing w:line="326" w:lineRule="auto"/>
        <w:jc w:val="both"/>
        <w:sectPr w:rsidR="000E256A">
          <w:headerReference w:type="default" r:id="rId203"/>
          <w:pgSz w:w="8390" w:h="11910"/>
          <w:pgMar w:top="1180" w:right="1040" w:bottom="280" w:left="1140" w:header="80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Cmsor4"/>
        <w:spacing w:before="100"/>
        <w:ind w:left="129"/>
      </w:pPr>
      <w:r>
        <w:t>Stabil családi, társadalmi, politikai környezet</w:t>
      </w:r>
    </w:p>
    <w:p w:rsidR="000E256A" w:rsidRDefault="000E256A">
      <w:pPr>
        <w:pStyle w:val="Szvegtrzs"/>
        <w:spacing w:before="2"/>
        <w:rPr>
          <w:rFonts w:ascii="Tahoma"/>
          <w:b/>
          <w:sz w:val="25"/>
        </w:rPr>
      </w:pPr>
    </w:p>
    <w:p w:rsidR="000E256A" w:rsidRDefault="003E3C74">
      <w:pPr>
        <w:pStyle w:val="Szvegtrzs"/>
        <w:spacing w:line="321" w:lineRule="auto"/>
        <w:ind w:left="124" w:right="102"/>
        <w:jc w:val="both"/>
      </w:pPr>
      <w:r>
        <w:rPr>
          <w:w w:val="105"/>
        </w:rPr>
        <w:t>Amikor az ember a jövőre összpontosít, olyan döntéseket hoz, ame- lyek során számításba veszi a lehetséges következményeket. Miköz- ben próbálja megjósolni egy adott akcióból származó pozitívumokat és negatívumokat, abból indul ki, hogy a mérlegeléshez ele</w:t>
      </w:r>
      <w:r>
        <w:rPr>
          <w:w w:val="105"/>
        </w:rPr>
        <w:t>gendően stabil-e a helyzete. Egy stabil kormányzat és család lehetővé teszi, hogy prognosztizálja, milyen lépések hozzák meg a kívánt sikereket, sőt esetleg azt is, lesz-e valamiféle jutalma jelenlegi fáradozásainak. Általában kijelenthető, hogy valószínűl</w:t>
      </w:r>
      <w:r>
        <w:rPr>
          <w:w w:val="105"/>
        </w:rPr>
        <w:t>eg a stabil, megbízható kör- nyezet a legjobb táptalaj a majdani jövőorientált emberek számára.</w:t>
      </w:r>
    </w:p>
    <w:p w:rsidR="000E256A" w:rsidRDefault="000E256A">
      <w:pPr>
        <w:pStyle w:val="Szvegtrzs"/>
        <w:rPr>
          <w:sz w:val="22"/>
        </w:rPr>
      </w:pPr>
    </w:p>
    <w:p w:rsidR="000E256A" w:rsidRDefault="003E3C74">
      <w:pPr>
        <w:pStyle w:val="Cmsor4"/>
        <w:spacing w:before="142"/>
        <w:ind w:left="134"/>
      </w:pPr>
      <w:r>
        <w:rPr>
          <w:spacing w:val="3"/>
        </w:rPr>
        <w:t xml:space="preserve">Protestáns </w:t>
      </w:r>
      <w:r>
        <w:t xml:space="preserve">vagy </w:t>
      </w:r>
      <w:r>
        <w:rPr>
          <w:spacing w:val="3"/>
        </w:rPr>
        <w:t>zsidó</w:t>
      </w:r>
      <w:r>
        <w:rPr>
          <w:spacing w:val="60"/>
        </w:rPr>
        <w:t xml:space="preserve"> </w:t>
      </w:r>
      <w:r>
        <w:rPr>
          <w:spacing w:val="5"/>
        </w:rPr>
        <w:t>vallás</w:t>
      </w:r>
    </w:p>
    <w:p w:rsidR="000E256A" w:rsidRDefault="000E256A">
      <w:pPr>
        <w:pStyle w:val="Szvegtrzs"/>
        <w:spacing w:before="9"/>
        <w:rPr>
          <w:rFonts w:ascii="Tahoma"/>
          <w:b/>
          <w:sz w:val="24"/>
        </w:rPr>
      </w:pPr>
    </w:p>
    <w:p w:rsidR="000E256A" w:rsidRDefault="003E3C74">
      <w:pPr>
        <w:pStyle w:val="Szvegtrzs"/>
        <w:spacing w:line="321" w:lineRule="auto"/>
        <w:ind w:left="115" w:right="106" w:firstLine="4"/>
        <w:jc w:val="both"/>
        <w:rPr>
          <w:sz w:val="12"/>
        </w:rPr>
      </w:pPr>
      <w:r>
        <w:rPr>
          <w:w w:val="105"/>
        </w:rPr>
        <w:t>Az eredendő bűn keresztény koncepciója a keresztény tanban azon alapszik, hogy Éva engedett jelenorientált étvágyának, amikor a k</w:t>
      </w:r>
      <w:r>
        <w:rPr>
          <w:w w:val="105"/>
        </w:rPr>
        <w:t>ísértő kígyó rávette, hogy egyék a Jó és Rossz Tudás Fáján termő gyümölcsből. Ezért a gyenge pillanatáért azóta is bűnhődik minden keresztény, és gyakran figyelmeztetik őket arra, hogy „A tétlenség minden bűnök melegágya" A protestáns reformáció után külön</w:t>
      </w:r>
      <w:r>
        <w:rPr>
          <w:w w:val="105"/>
        </w:rPr>
        <w:t>ö- sen a kálvinizmusban vert gyökeret az eleve elrendelés tana, az elgondolás, amely szerint Isten egyeseket megváltásra, másokat kárhozatra választott ki. E sors evilági jele az emberek világi sikeres- ségében és felhalmozott javaiban nyilvánult meg. A pr</w:t>
      </w:r>
      <w:r>
        <w:rPr>
          <w:w w:val="105"/>
        </w:rPr>
        <w:t>otestáns munkaerkölcs vállalkozók új, keményen dolgozó osztályát hozta létre. Az egy főre jutó bruttó nemzeti össztermék általában még ma is nagyobb a protestáns országokban, mint a katolikusokban.</w:t>
      </w:r>
      <w:r>
        <w:rPr>
          <w:w w:val="105"/>
          <w:position w:val="5"/>
          <w:sz w:val="12"/>
        </w:rPr>
        <w:t>2</w:t>
      </w:r>
    </w:p>
    <w:p w:rsidR="000E256A" w:rsidRDefault="003E3C74">
      <w:pPr>
        <w:pStyle w:val="Szvegtrzs"/>
        <w:spacing w:before="46" w:line="321" w:lineRule="auto"/>
        <w:ind w:left="115" w:right="116" w:firstLine="288"/>
        <w:jc w:val="both"/>
      </w:pPr>
      <w:r>
        <w:t>Zsidónak lenni nagy valószínűséggel egyet jelent a jövőor</w:t>
      </w:r>
      <w:r>
        <w:t>ien- táltságra való törekvéssel, mert a zsidó tradíció a tudományt és a tanultságot az egyén és a közösség előmenetelének eszközeként</w:t>
      </w:r>
    </w:p>
    <w:p w:rsidR="000E256A" w:rsidRDefault="000E256A">
      <w:pPr>
        <w:spacing w:line="321" w:lineRule="auto"/>
        <w:jc w:val="both"/>
        <w:sectPr w:rsidR="000E256A">
          <w:headerReference w:type="default" r:id="rId204"/>
          <w:pgSz w:w="8390" w:h="11910"/>
          <w:pgMar w:top="1180" w:right="1120" w:bottom="280" w:left="108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line="326" w:lineRule="auto"/>
        <w:ind w:left="103" w:right="116" w:firstLine="9"/>
        <w:jc w:val="both"/>
      </w:pPr>
      <w:r>
        <w:rPr>
          <w:spacing w:val="3"/>
        </w:rPr>
        <w:t xml:space="preserve">méltányolja. </w:t>
      </w:r>
      <w:r>
        <w:t xml:space="preserve">A </w:t>
      </w:r>
      <w:r>
        <w:rPr>
          <w:spacing w:val="4"/>
        </w:rPr>
        <w:t xml:space="preserve">tudományos életben minden </w:t>
      </w:r>
      <w:r>
        <w:t xml:space="preserve">a </w:t>
      </w:r>
      <w:r>
        <w:rPr>
          <w:spacing w:val="3"/>
        </w:rPr>
        <w:t xml:space="preserve">célok </w:t>
      </w:r>
      <w:r>
        <w:rPr>
          <w:spacing w:val="2"/>
        </w:rPr>
        <w:t xml:space="preserve">kitűzése, </w:t>
      </w:r>
      <w:r>
        <w:t xml:space="preserve">a </w:t>
      </w:r>
      <w:r>
        <w:rPr>
          <w:spacing w:val="4"/>
        </w:rPr>
        <w:t xml:space="preserve">ter- </w:t>
      </w:r>
      <w:r>
        <w:rPr>
          <w:spacing w:val="2"/>
        </w:rPr>
        <w:t xml:space="preserve">vezés, </w:t>
      </w:r>
      <w:r>
        <w:t xml:space="preserve">az </w:t>
      </w:r>
      <w:r>
        <w:rPr>
          <w:spacing w:val="5"/>
        </w:rPr>
        <w:t xml:space="preserve">örömök </w:t>
      </w:r>
      <w:r>
        <w:rPr>
          <w:spacing w:val="2"/>
        </w:rPr>
        <w:t xml:space="preserve">elhalasztása </w:t>
      </w:r>
      <w:r>
        <w:t xml:space="preserve">és az </w:t>
      </w:r>
      <w:r>
        <w:rPr>
          <w:spacing w:val="4"/>
        </w:rPr>
        <w:t xml:space="preserve">előbbre  </w:t>
      </w:r>
      <w:r>
        <w:rPr>
          <w:spacing w:val="2"/>
        </w:rPr>
        <w:t xml:space="preserve">lépés </w:t>
      </w:r>
      <w:r>
        <w:rPr>
          <w:spacing w:val="5"/>
        </w:rPr>
        <w:t xml:space="preserve">jutalmának </w:t>
      </w:r>
      <w:r>
        <w:rPr>
          <w:spacing w:val="3"/>
        </w:rPr>
        <w:t xml:space="preserve">előze- </w:t>
      </w:r>
      <w:r>
        <w:rPr>
          <w:spacing w:val="2"/>
        </w:rPr>
        <w:t xml:space="preserve">tes </w:t>
      </w:r>
      <w:r>
        <w:rPr>
          <w:spacing w:val="3"/>
        </w:rPr>
        <w:t xml:space="preserve">mérlegelése körül </w:t>
      </w:r>
      <w:r>
        <w:rPr>
          <w:spacing w:val="2"/>
        </w:rPr>
        <w:t xml:space="preserve">forog, márpedig </w:t>
      </w:r>
      <w:r>
        <w:t xml:space="preserve">ezek  a  szilárd  </w:t>
      </w:r>
      <w:r>
        <w:rPr>
          <w:spacing w:val="6"/>
        </w:rPr>
        <w:t xml:space="preserve">jövőorientált </w:t>
      </w:r>
      <w:r>
        <w:t>alap</w:t>
      </w:r>
      <w:r>
        <w:rPr>
          <w:spacing w:val="39"/>
        </w:rPr>
        <w:t xml:space="preserve"> </w:t>
      </w:r>
      <w:r>
        <w:rPr>
          <w:spacing w:val="2"/>
        </w:rPr>
        <w:t>építőkövei.</w:t>
      </w:r>
    </w:p>
    <w:p w:rsidR="000E256A" w:rsidRDefault="000E256A">
      <w:pPr>
        <w:pStyle w:val="Szvegtrzs"/>
        <w:spacing w:before="11"/>
        <w:rPr>
          <w:sz w:val="30"/>
        </w:rPr>
      </w:pPr>
    </w:p>
    <w:p w:rsidR="000E256A" w:rsidRDefault="003E3C74">
      <w:pPr>
        <w:pStyle w:val="Cmsor4"/>
        <w:ind w:left="117"/>
        <w:jc w:val="left"/>
      </w:pPr>
      <w:r>
        <w:t>Iskoláztatás</w:t>
      </w:r>
    </w:p>
    <w:p w:rsidR="000E256A" w:rsidRDefault="000E256A">
      <w:pPr>
        <w:pStyle w:val="Szvegtrzs"/>
        <w:spacing w:before="6"/>
        <w:rPr>
          <w:rFonts w:ascii="Tahoma"/>
          <w:b/>
          <w:sz w:val="25"/>
        </w:rPr>
      </w:pPr>
    </w:p>
    <w:p w:rsidR="000E256A" w:rsidRDefault="003E3C74">
      <w:pPr>
        <w:pStyle w:val="Szvegtrzs"/>
        <w:spacing w:line="321" w:lineRule="auto"/>
        <w:ind w:left="107" w:right="107" w:firstLine="4"/>
        <w:jc w:val="both"/>
      </w:pPr>
      <w:r>
        <w:t xml:space="preserve">Az </w:t>
      </w:r>
      <w:r>
        <w:rPr>
          <w:spacing w:val="2"/>
        </w:rPr>
        <w:t xml:space="preserve">iskoláztatás </w:t>
      </w:r>
      <w:r>
        <w:rPr>
          <w:spacing w:val="5"/>
        </w:rPr>
        <w:t xml:space="preserve">jövőorientáltabbá </w:t>
      </w:r>
      <w:r>
        <w:rPr>
          <w:spacing w:val="2"/>
        </w:rPr>
        <w:t xml:space="preserve">teszi </w:t>
      </w:r>
      <w:r>
        <w:t xml:space="preserve">a </w:t>
      </w:r>
      <w:r>
        <w:rPr>
          <w:spacing w:val="2"/>
        </w:rPr>
        <w:t xml:space="preserve">diákot. </w:t>
      </w:r>
      <w:r>
        <w:t xml:space="preserve">Az iskolák az élve- </w:t>
      </w:r>
      <w:r>
        <w:rPr>
          <w:spacing w:val="2"/>
        </w:rPr>
        <w:t xml:space="preserve">zetek </w:t>
      </w:r>
      <w:r>
        <w:rPr>
          <w:spacing w:val="4"/>
        </w:rPr>
        <w:t xml:space="preserve">későbbre </w:t>
      </w:r>
      <w:r>
        <w:rPr>
          <w:spacing w:val="3"/>
        </w:rPr>
        <w:t>halasztásá</w:t>
      </w:r>
      <w:r>
        <w:rPr>
          <w:spacing w:val="3"/>
        </w:rPr>
        <w:t xml:space="preserve">ra, </w:t>
      </w:r>
      <w:r>
        <w:t xml:space="preserve">a </w:t>
      </w:r>
      <w:r>
        <w:rPr>
          <w:spacing w:val="3"/>
        </w:rPr>
        <w:t xml:space="preserve">célok kitűzésére, </w:t>
      </w:r>
      <w:r>
        <w:t xml:space="preserve">a </w:t>
      </w:r>
      <w:r>
        <w:rPr>
          <w:spacing w:val="5"/>
        </w:rPr>
        <w:t xml:space="preserve">költség-haszon </w:t>
      </w:r>
      <w:r>
        <w:rPr>
          <w:spacing w:val="4"/>
        </w:rPr>
        <w:t xml:space="preserve">elemzésre </w:t>
      </w:r>
      <w:r>
        <w:t xml:space="preserve">és az </w:t>
      </w:r>
      <w:r>
        <w:rPr>
          <w:spacing w:val="2"/>
        </w:rPr>
        <w:t xml:space="preserve">elvont </w:t>
      </w:r>
      <w:r>
        <w:rPr>
          <w:spacing w:val="3"/>
        </w:rPr>
        <w:t xml:space="preserve">gondolkodásra </w:t>
      </w:r>
      <w:r>
        <w:rPr>
          <w:spacing w:val="4"/>
        </w:rPr>
        <w:t xml:space="preserve">tanítanak. </w:t>
      </w:r>
      <w:r>
        <w:t xml:space="preserve">A </w:t>
      </w:r>
      <w:r>
        <w:rPr>
          <w:spacing w:val="3"/>
        </w:rPr>
        <w:t xml:space="preserve">cinikusok </w:t>
      </w:r>
      <w:r>
        <w:rPr>
          <w:spacing w:val="5"/>
        </w:rPr>
        <w:t xml:space="preserve">mondhatnák, </w:t>
      </w:r>
      <w:r>
        <w:rPr>
          <w:spacing w:val="2"/>
        </w:rPr>
        <w:t xml:space="preserve">hogy </w:t>
      </w:r>
      <w:r>
        <w:t xml:space="preserve">a siker </w:t>
      </w:r>
      <w:r>
        <w:rPr>
          <w:spacing w:val="4"/>
        </w:rPr>
        <w:t xml:space="preserve">programja </w:t>
      </w:r>
      <w:r>
        <w:t xml:space="preserve">a </w:t>
      </w:r>
      <w:r>
        <w:rPr>
          <w:spacing w:val="4"/>
        </w:rPr>
        <w:t xml:space="preserve">sorok között </w:t>
      </w:r>
      <w:r>
        <w:rPr>
          <w:spacing w:val="3"/>
        </w:rPr>
        <w:t xml:space="preserve">tekintélytiszte- </w:t>
      </w:r>
      <w:r>
        <w:rPr>
          <w:spacing w:val="4"/>
        </w:rPr>
        <w:t xml:space="preserve">letre </w:t>
      </w:r>
      <w:r>
        <w:rPr>
          <w:spacing w:val="5"/>
        </w:rPr>
        <w:t xml:space="preserve">tanít: </w:t>
      </w:r>
      <w:r>
        <w:rPr>
          <w:spacing w:val="3"/>
        </w:rPr>
        <w:t xml:space="preserve">maradj </w:t>
      </w:r>
      <w:r>
        <w:t xml:space="preserve">a </w:t>
      </w:r>
      <w:r>
        <w:rPr>
          <w:spacing w:val="3"/>
        </w:rPr>
        <w:t xml:space="preserve">fenekeden, ismerd </w:t>
      </w:r>
      <w:r>
        <w:t xml:space="preserve">a helyed az </w:t>
      </w:r>
      <w:r>
        <w:rPr>
          <w:spacing w:val="3"/>
        </w:rPr>
        <w:t xml:space="preserve">intelligencia- rangsorban, </w:t>
      </w:r>
      <w:r>
        <w:rPr>
          <w:spacing w:val="2"/>
        </w:rPr>
        <w:t xml:space="preserve">tanuld  </w:t>
      </w:r>
      <w:r>
        <w:t xml:space="preserve">meg  elviselni  az  </w:t>
      </w:r>
      <w:r>
        <w:rPr>
          <w:spacing w:val="3"/>
        </w:rPr>
        <w:t>unalmas</w:t>
      </w:r>
      <w:r>
        <w:rPr>
          <w:spacing w:val="47"/>
        </w:rPr>
        <w:t xml:space="preserve"> </w:t>
      </w:r>
      <w:r>
        <w:rPr>
          <w:spacing w:val="3"/>
        </w:rPr>
        <w:t xml:space="preserve">előadásokat,  </w:t>
      </w:r>
      <w:r>
        <w:t xml:space="preserve">és </w:t>
      </w:r>
      <w:r>
        <w:rPr>
          <w:spacing w:val="4"/>
        </w:rPr>
        <w:t xml:space="preserve">mindezt </w:t>
      </w:r>
      <w:r>
        <w:rPr>
          <w:spacing w:val="3"/>
        </w:rPr>
        <w:t xml:space="preserve">annak érdekében, </w:t>
      </w:r>
      <w:r>
        <w:rPr>
          <w:spacing w:val="2"/>
        </w:rPr>
        <w:t xml:space="preserve">hogy </w:t>
      </w:r>
      <w:r>
        <w:t xml:space="preserve">idővel </w:t>
      </w:r>
      <w:r>
        <w:rPr>
          <w:spacing w:val="3"/>
        </w:rPr>
        <w:t xml:space="preserve">unalmas </w:t>
      </w:r>
      <w:r>
        <w:rPr>
          <w:spacing w:val="2"/>
        </w:rPr>
        <w:t xml:space="preserve">állásokhoz </w:t>
      </w:r>
      <w:r>
        <w:rPr>
          <w:spacing w:val="4"/>
        </w:rPr>
        <w:t xml:space="preserve">juthass! </w:t>
      </w:r>
      <w:r>
        <w:t xml:space="preserve">Ezzel együtt </w:t>
      </w:r>
      <w:r>
        <w:rPr>
          <w:spacing w:val="4"/>
        </w:rPr>
        <w:t xml:space="preserve">azonban </w:t>
      </w:r>
      <w:r>
        <w:t xml:space="preserve">az </w:t>
      </w:r>
      <w:r>
        <w:rPr>
          <w:spacing w:val="2"/>
        </w:rPr>
        <w:t xml:space="preserve">iskoláztatás </w:t>
      </w:r>
      <w:r>
        <w:t xml:space="preserve">az az alapkiképzés, </w:t>
      </w:r>
      <w:r>
        <w:rPr>
          <w:spacing w:val="2"/>
        </w:rPr>
        <w:t xml:space="preserve">ahol </w:t>
      </w:r>
      <w:r>
        <w:t xml:space="preserve">a </w:t>
      </w:r>
      <w:r>
        <w:rPr>
          <w:spacing w:val="5"/>
        </w:rPr>
        <w:t xml:space="preserve">jelenorientált jelöltek </w:t>
      </w:r>
      <w:r>
        <w:rPr>
          <w:spacing w:val="4"/>
        </w:rPr>
        <w:t xml:space="preserve">megtanulják </w:t>
      </w:r>
      <w:r>
        <w:t xml:space="preserve">a </w:t>
      </w:r>
      <w:r>
        <w:rPr>
          <w:spacing w:val="5"/>
        </w:rPr>
        <w:t>jövőorientálttá</w:t>
      </w:r>
      <w:r>
        <w:rPr>
          <w:spacing w:val="-4"/>
        </w:rPr>
        <w:t xml:space="preserve"> </w:t>
      </w:r>
      <w:r>
        <w:rPr>
          <w:spacing w:val="2"/>
        </w:rPr>
        <w:t>válást.</w:t>
      </w:r>
    </w:p>
    <w:p w:rsidR="000E256A" w:rsidRDefault="000E256A">
      <w:pPr>
        <w:pStyle w:val="Szvegtrzs"/>
        <w:rPr>
          <w:sz w:val="22"/>
        </w:rPr>
      </w:pPr>
    </w:p>
    <w:p w:rsidR="000E256A" w:rsidRDefault="003E3C74">
      <w:pPr>
        <w:pStyle w:val="Cmsor4"/>
        <w:spacing w:before="142"/>
        <w:ind w:left="127"/>
        <w:jc w:val="left"/>
      </w:pPr>
      <w:r>
        <w:t>Fiatal vagy középko</w:t>
      </w:r>
      <w:r>
        <w:t>rú felnőtt életkor</w:t>
      </w:r>
    </w:p>
    <w:p w:rsidR="000E256A" w:rsidRDefault="000E256A">
      <w:pPr>
        <w:pStyle w:val="Szvegtrzs"/>
        <w:spacing w:before="2"/>
        <w:rPr>
          <w:rFonts w:ascii="Tahoma"/>
          <w:b/>
          <w:sz w:val="25"/>
        </w:rPr>
      </w:pPr>
    </w:p>
    <w:p w:rsidR="000E256A" w:rsidRDefault="003E3C74">
      <w:pPr>
        <w:pStyle w:val="Szvegtrzs"/>
        <w:spacing w:line="321" w:lineRule="auto"/>
        <w:ind w:left="107" w:right="107" w:firstLine="4"/>
        <w:jc w:val="both"/>
      </w:pPr>
      <w:r>
        <w:t xml:space="preserve">A </w:t>
      </w:r>
      <w:r>
        <w:rPr>
          <w:spacing w:val="8"/>
        </w:rPr>
        <w:t xml:space="preserve">jövőorientáltság </w:t>
      </w:r>
      <w:r>
        <w:rPr>
          <w:spacing w:val="5"/>
        </w:rPr>
        <w:t xml:space="preserve">választásának, </w:t>
      </w:r>
      <w:r>
        <w:rPr>
          <w:spacing w:val="6"/>
        </w:rPr>
        <w:t xml:space="preserve">begyakorlásának </w:t>
      </w:r>
      <w:r>
        <w:rPr>
          <w:spacing w:val="2"/>
        </w:rPr>
        <w:t xml:space="preserve">és </w:t>
      </w:r>
      <w:r>
        <w:rPr>
          <w:spacing w:val="4"/>
        </w:rPr>
        <w:t xml:space="preserve">finomítá- sának  időszaka  </w:t>
      </w:r>
      <w:r>
        <w:rPr>
          <w:spacing w:val="7"/>
        </w:rPr>
        <w:t xml:space="preserve">tinédzserkorunk  </w:t>
      </w:r>
      <w:r>
        <w:rPr>
          <w:spacing w:val="6"/>
        </w:rPr>
        <w:t xml:space="preserve">végétől   </w:t>
      </w:r>
      <w:r>
        <w:rPr>
          <w:spacing w:val="5"/>
        </w:rPr>
        <w:t xml:space="preserve">ötödik   </w:t>
      </w:r>
      <w:r>
        <w:rPr>
          <w:spacing w:val="6"/>
        </w:rPr>
        <w:t xml:space="preserve">évtizedünk </w:t>
      </w:r>
      <w:r>
        <w:rPr>
          <w:spacing w:val="5"/>
        </w:rPr>
        <w:t xml:space="preserve">utolsó </w:t>
      </w:r>
      <w:r>
        <w:rPr>
          <w:spacing w:val="2"/>
        </w:rPr>
        <w:t xml:space="preserve">éveiig </w:t>
      </w:r>
      <w:r>
        <w:rPr>
          <w:spacing w:val="7"/>
        </w:rPr>
        <w:t xml:space="preserve">tart. Tizenévesként </w:t>
      </w:r>
      <w:r>
        <w:rPr>
          <w:spacing w:val="2"/>
        </w:rPr>
        <w:t xml:space="preserve">és </w:t>
      </w:r>
      <w:r>
        <w:rPr>
          <w:spacing w:val="3"/>
        </w:rPr>
        <w:t xml:space="preserve">fiatal </w:t>
      </w:r>
      <w:r>
        <w:rPr>
          <w:spacing w:val="6"/>
        </w:rPr>
        <w:t xml:space="preserve">felnőttként </w:t>
      </w:r>
      <w:r>
        <w:t xml:space="preserve">a </w:t>
      </w:r>
      <w:r>
        <w:rPr>
          <w:spacing w:val="4"/>
        </w:rPr>
        <w:t xml:space="preserve">gyerekes </w:t>
      </w:r>
      <w:r>
        <w:rPr>
          <w:spacing w:val="6"/>
        </w:rPr>
        <w:t xml:space="preserve">játékok </w:t>
      </w:r>
      <w:r>
        <w:rPr>
          <w:spacing w:val="2"/>
        </w:rPr>
        <w:t xml:space="preserve">és </w:t>
      </w:r>
      <w:r>
        <w:rPr>
          <w:spacing w:val="6"/>
        </w:rPr>
        <w:t xml:space="preserve">szórakozások </w:t>
      </w:r>
      <w:r>
        <w:rPr>
          <w:spacing w:val="2"/>
        </w:rPr>
        <w:t xml:space="preserve">(a </w:t>
      </w:r>
      <w:r>
        <w:rPr>
          <w:spacing w:val="6"/>
        </w:rPr>
        <w:t xml:space="preserve">tehetős társadalmakban), </w:t>
      </w:r>
      <w:r>
        <w:rPr>
          <w:spacing w:val="4"/>
        </w:rPr>
        <w:t xml:space="preserve">amelyek </w:t>
      </w:r>
      <w:r>
        <w:rPr>
          <w:spacing w:val="9"/>
        </w:rPr>
        <w:t xml:space="preserve">jelenhedonizmust </w:t>
      </w:r>
      <w:r>
        <w:rPr>
          <w:spacing w:val="6"/>
        </w:rPr>
        <w:t xml:space="preserve">okoznak, </w:t>
      </w:r>
      <w:r>
        <w:rPr>
          <w:spacing w:val="7"/>
        </w:rPr>
        <w:t xml:space="preserve">támadások </w:t>
      </w:r>
      <w:r>
        <w:rPr>
          <w:spacing w:val="6"/>
        </w:rPr>
        <w:t xml:space="preserve">célpontjai, </w:t>
      </w:r>
      <w:r>
        <w:rPr>
          <w:spacing w:val="3"/>
        </w:rPr>
        <w:t xml:space="preserve">mivel </w:t>
      </w:r>
      <w:r>
        <w:t xml:space="preserve">a  </w:t>
      </w:r>
      <w:r>
        <w:rPr>
          <w:spacing w:val="3"/>
        </w:rPr>
        <w:t xml:space="preserve">fel- </w:t>
      </w:r>
      <w:r>
        <w:rPr>
          <w:spacing w:val="6"/>
        </w:rPr>
        <w:t xml:space="preserve">nőttek </w:t>
      </w:r>
      <w:r>
        <w:rPr>
          <w:spacing w:val="5"/>
        </w:rPr>
        <w:t xml:space="preserve">megkövetelik, </w:t>
      </w:r>
      <w:r>
        <w:rPr>
          <w:spacing w:val="4"/>
        </w:rPr>
        <w:t xml:space="preserve">hogy </w:t>
      </w:r>
      <w:r>
        <w:t xml:space="preserve">az </w:t>
      </w:r>
      <w:r>
        <w:rPr>
          <w:spacing w:val="3"/>
        </w:rPr>
        <w:t xml:space="preserve">ifjúság </w:t>
      </w:r>
      <w:r>
        <w:rPr>
          <w:spacing w:val="2"/>
        </w:rPr>
        <w:t xml:space="preserve">vigye </w:t>
      </w:r>
      <w:r>
        <w:rPr>
          <w:spacing w:val="6"/>
        </w:rPr>
        <w:t xml:space="preserve">valamire.  </w:t>
      </w:r>
      <w:r>
        <w:t xml:space="preserve">Ez  az  az </w:t>
      </w:r>
      <w:r>
        <w:rPr>
          <w:spacing w:val="4"/>
        </w:rPr>
        <w:t xml:space="preserve">időszak, </w:t>
      </w:r>
      <w:r>
        <w:rPr>
          <w:spacing w:val="5"/>
        </w:rPr>
        <w:t xml:space="preserve">amikor </w:t>
      </w:r>
      <w:r>
        <w:t xml:space="preserve">az </w:t>
      </w:r>
      <w:r>
        <w:rPr>
          <w:spacing w:val="8"/>
        </w:rPr>
        <w:t xml:space="preserve">ember </w:t>
      </w:r>
      <w:r>
        <w:rPr>
          <w:spacing w:val="7"/>
        </w:rPr>
        <w:t xml:space="preserve">szembesül  </w:t>
      </w:r>
      <w:r>
        <w:t xml:space="preserve">a  </w:t>
      </w:r>
      <w:r>
        <w:rPr>
          <w:spacing w:val="3"/>
        </w:rPr>
        <w:t>kihívással,</w:t>
      </w:r>
      <w:r>
        <w:rPr>
          <w:spacing w:val="47"/>
        </w:rPr>
        <w:t xml:space="preserve"> </w:t>
      </w:r>
      <w:r>
        <w:rPr>
          <w:spacing w:val="5"/>
        </w:rPr>
        <w:t xml:space="preserve">amelyet  </w:t>
      </w:r>
      <w:r>
        <w:t xml:space="preserve">a </w:t>
      </w:r>
      <w:r>
        <w:rPr>
          <w:spacing w:val="5"/>
        </w:rPr>
        <w:t xml:space="preserve">tanulási </w:t>
      </w:r>
      <w:r>
        <w:rPr>
          <w:spacing w:val="3"/>
        </w:rPr>
        <w:t>és</w:t>
      </w:r>
      <w:r>
        <w:rPr>
          <w:spacing w:val="47"/>
        </w:rPr>
        <w:t xml:space="preserve"> </w:t>
      </w:r>
      <w:r>
        <w:rPr>
          <w:spacing w:val="7"/>
        </w:rPr>
        <w:t xml:space="preserve">munkalehetőségek  </w:t>
      </w:r>
      <w:r>
        <w:rPr>
          <w:spacing w:val="4"/>
        </w:rPr>
        <w:t xml:space="preserve">kiválasztása  </w:t>
      </w:r>
      <w:r>
        <w:rPr>
          <w:spacing w:val="7"/>
        </w:rPr>
        <w:t xml:space="preserve">jelent,  </w:t>
      </w:r>
      <w:r>
        <w:rPr>
          <w:spacing w:val="6"/>
        </w:rPr>
        <w:t xml:space="preserve">amikor  von- </w:t>
      </w:r>
      <w:r>
        <w:rPr>
          <w:spacing w:val="3"/>
        </w:rPr>
        <w:t xml:space="preserve">zani </w:t>
      </w:r>
      <w:r>
        <w:rPr>
          <w:spacing w:val="2"/>
        </w:rPr>
        <w:t xml:space="preserve">kezdi </w:t>
      </w:r>
      <w:r>
        <w:t xml:space="preserve">a </w:t>
      </w:r>
      <w:r>
        <w:rPr>
          <w:spacing w:val="5"/>
        </w:rPr>
        <w:t xml:space="preserve">házasság, </w:t>
      </w:r>
      <w:r>
        <w:t xml:space="preserve">a </w:t>
      </w:r>
      <w:r>
        <w:rPr>
          <w:spacing w:val="5"/>
        </w:rPr>
        <w:t xml:space="preserve">családalapítás </w:t>
      </w:r>
      <w:r>
        <w:t xml:space="preserve">és </w:t>
      </w:r>
      <w:r>
        <w:rPr>
          <w:spacing w:val="4"/>
        </w:rPr>
        <w:t xml:space="preserve">általában </w:t>
      </w:r>
      <w:r>
        <w:t xml:space="preserve">a </w:t>
      </w:r>
      <w:r>
        <w:rPr>
          <w:spacing w:val="6"/>
        </w:rPr>
        <w:t xml:space="preserve">megállapo- </w:t>
      </w:r>
      <w:r>
        <w:rPr>
          <w:spacing w:val="5"/>
        </w:rPr>
        <w:t xml:space="preserve">dottság,  </w:t>
      </w:r>
      <w:r>
        <w:rPr>
          <w:spacing w:val="2"/>
        </w:rPr>
        <w:t xml:space="preserve">és  </w:t>
      </w:r>
      <w:r>
        <w:rPr>
          <w:spacing w:val="7"/>
        </w:rPr>
        <w:t xml:space="preserve">tervezni  </w:t>
      </w:r>
      <w:r>
        <w:rPr>
          <w:spacing w:val="2"/>
        </w:rPr>
        <w:t xml:space="preserve">kezdi,  </w:t>
      </w:r>
      <w:r>
        <w:rPr>
          <w:spacing w:val="4"/>
        </w:rPr>
        <w:t xml:space="preserve">mit  </w:t>
      </w:r>
      <w:r>
        <w:rPr>
          <w:spacing w:val="7"/>
        </w:rPr>
        <w:t xml:space="preserve">szeretne  </w:t>
      </w:r>
      <w:r>
        <w:rPr>
          <w:spacing w:val="3"/>
        </w:rPr>
        <w:t xml:space="preserve">maga  </w:t>
      </w:r>
      <w:r>
        <w:rPr>
          <w:spacing w:val="4"/>
        </w:rPr>
        <w:t xml:space="preserve">után  hagyni.  </w:t>
      </w:r>
      <w:r>
        <w:rPr>
          <w:spacing w:val="2"/>
        </w:rPr>
        <w:t xml:space="preserve">Ez </w:t>
      </w:r>
      <w:r>
        <w:rPr>
          <w:spacing w:val="4"/>
        </w:rPr>
        <w:t xml:space="preserve">után </w:t>
      </w:r>
      <w:r>
        <w:rPr>
          <w:spacing w:val="2"/>
        </w:rPr>
        <w:t xml:space="preserve">az </w:t>
      </w:r>
      <w:r>
        <w:rPr>
          <w:spacing w:val="5"/>
        </w:rPr>
        <w:t xml:space="preserve">aranykor </w:t>
      </w:r>
      <w:r>
        <w:rPr>
          <w:spacing w:val="4"/>
        </w:rPr>
        <w:t xml:space="preserve">után egyesek </w:t>
      </w:r>
      <w:r>
        <w:rPr>
          <w:spacing w:val="7"/>
        </w:rPr>
        <w:t xml:space="preserve">múltorientáltabbak </w:t>
      </w:r>
      <w:r>
        <w:rPr>
          <w:spacing w:val="6"/>
        </w:rPr>
        <w:t>lesznek,</w:t>
      </w:r>
      <w:r>
        <w:rPr>
          <w:spacing w:val="16"/>
        </w:rPr>
        <w:t xml:space="preserve"> </w:t>
      </w:r>
      <w:r>
        <w:rPr>
          <w:spacing w:val="2"/>
        </w:rPr>
        <w:t>és</w:t>
      </w:r>
    </w:p>
    <w:p w:rsidR="000E256A" w:rsidRDefault="000E256A">
      <w:pPr>
        <w:spacing w:line="321" w:lineRule="auto"/>
        <w:jc w:val="both"/>
        <w:sectPr w:rsidR="000E256A">
          <w:headerReference w:type="default" r:id="rId205"/>
          <w:pgSz w:w="8390" w:h="11910"/>
          <w:pgMar w:top="1180" w:right="1100" w:bottom="280" w:left="1100" w:header="76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8"/>
        </w:rPr>
      </w:pPr>
    </w:p>
    <w:p w:rsidR="000E256A" w:rsidRDefault="003E3C74">
      <w:pPr>
        <w:pStyle w:val="Szvegtrzs"/>
        <w:spacing w:line="326" w:lineRule="auto"/>
        <w:ind w:left="146" w:right="105" w:firstLine="4"/>
        <w:jc w:val="both"/>
      </w:pPr>
      <w:r>
        <w:t>elkezdenek kialakítani egy újfajta jelenorientációt, amelyben a társadalmi élet apró, sajátos elemei uralkodnak.</w:t>
      </w:r>
    </w:p>
    <w:p w:rsidR="000E256A" w:rsidRDefault="000E256A">
      <w:pPr>
        <w:pStyle w:val="Szvegtrzs"/>
        <w:spacing w:before="5"/>
        <w:rPr>
          <w:sz w:val="31"/>
        </w:rPr>
      </w:pPr>
    </w:p>
    <w:p w:rsidR="000E256A" w:rsidRDefault="003E3C74">
      <w:pPr>
        <w:pStyle w:val="Cmsor4"/>
        <w:ind w:left="155"/>
      </w:pPr>
      <w:r>
        <w:t>Biztos munkahely</w:t>
      </w:r>
    </w:p>
    <w:p w:rsidR="000E256A" w:rsidRDefault="000E256A">
      <w:pPr>
        <w:pStyle w:val="Szvegtrzs"/>
        <w:spacing w:before="2"/>
        <w:rPr>
          <w:rFonts w:ascii="Tahoma"/>
          <w:b/>
          <w:sz w:val="25"/>
        </w:rPr>
      </w:pPr>
    </w:p>
    <w:p w:rsidR="000E256A" w:rsidRDefault="003E3C74">
      <w:pPr>
        <w:pStyle w:val="Szvegtrzs"/>
        <w:spacing w:line="321" w:lineRule="auto"/>
        <w:ind w:left="136" w:right="109" w:firstLine="9"/>
        <w:jc w:val="both"/>
      </w:pPr>
      <w:r>
        <w:rPr>
          <w:w w:val="105"/>
        </w:rPr>
        <w:t>Az értelmes munka hozzájárul az ember önazonosság-érzéséhez, büszkévé teszi sikereire, és lehetővé teszi a számára, hogy szélesebb körben társadalmi kapcsolatokat létesíthessen. Ami pedig a legfon- tosabb, hogyha valakinek van munkahelye, az időbeli szerve</w:t>
      </w:r>
      <w:r>
        <w:rPr>
          <w:w w:val="105"/>
        </w:rPr>
        <w:t>zett- séget biztosít minden egyes munkanapjának, és fejleszti az önfegyelmét. Ideális esetben a munkahely további lehetőségeket biztosít a személyes fejlődésre, az ambíciók megvalósítására, vala- mint az anyagi biztonság és függetlenség megszerzésére is. M</w:t>
      </w:r>
      <w:r>
        <w:rPr>
          <w:w w:val="105"/>
        </w:rPr>
        <w:t>ind- ezen élmények és tapasztalatok erős jövő időperspektívát alakítanak ki. A jövőorientáltság természetesen először is abban segít, hogy találjunk munkahelyet.</w:t>
      </w:r>
    </w:p>
    <w:p w:rsidR="000E256A" w:rsidRDefault="000E256A">
      <w:pPr>
        <w:pStyle w:val="Szvegtrzs"/>
        <w:rPr>
          <w:sz w:val="22"/>
        </w:rPr>
      </w:pPr>
    </w:p>
    <w:p w:rsidR="000E256A" w:rsidRDefault="003E3C74">
      <w:pPr>
        <w:pStyle w:val="Cmsor4"/>
        <w:spacing w:before="145"/>
        <w:ind w:left="132"/>
      </w:pPr>
      <w:r>
        <w:t>A technológia rendszeres használata</w:t>
      </w:r>
    </w:p>
    <w:p w:rsidR="000E256A" w:rsidRDefault="000E256A">
      <w:pPr>
        <w:pStyle w:val="Szvegtrzs"/>
        <w:spacing w:before="6"/>
        <w:rPr>
          <w:rFonts w:ascii="Tahoma"/>
          <w:b/>
          <w:sz w:val="25"/>
        </w:rPr>
      </w:pPr>
    </w:p>
    <w:p w:rsidR="000E256A" w:rsidRDefault="003E3C74">
      <w:pPr>
        <w:pStyle w:val="Szvegtrzs"/>
        <w:spacing w:before="1" w:line="321" w:lineRule="auto"/>
        <w:ind w:left="112" w:right="119" w:firstLine="19"/>
        <w:jc w:val="both"/>
      </w:pPr>
      <w:r>
        <w:t xml:space="preserve">A </w:t>
      </w:r>
      <w:r>
        <w:rPr>
          <w:spacing w:val="3"/>
        </w:rPr>
        <w:t xml:space="preserve">technológiával </w:t>
      </w:r>
      <w:r>
        <w:t xml:space="preserve">időt </w:t>
      </w:r>
      <w:r>
        <w:rPr>
          <w:spacing w:val="3"/>
        </w:rPr>
        <w:t xml:space="preserve">takarítunk </w:t>
      </w:r>
      <w:r>
        <w:t xml:space="preserve">meg és </w:t>
      </w:r>
      <w:r>
        <w:rPr>
          <w:spacing w:val="3"/>
        </w:rPr>
        <w:t xml:space="preserve">hatékonyabbá </w:t>
      </w:r>
      <w:r>
        <w:rPr>
          <w:spacing w:val="2"/>
        </w:rPr>
        <w:t>tes</w:t>
      </w:r>
      <w:r>
        <w:rPr>
          <w:spacing w:val="2"/>
        </w:rPr>
        <w:t xml:space="preserve">szük </w:t>
      </w:r>
      <w:r>
        <w:rPr>
          <w:spacing w:val="4"/>
        </w:rPr>
        <w:t xml:space="preserve">munkánkat. </w:t>
      </w:r>
      <w:r>
        <w:rPr>
          <w:spacing w:val="2"/>
        </w:rPr>
        <w:t xml:space="preserve">Általa </w:t>
      </w:r>
      <w:r>
        <w:rPr>
          <w:spacing w:val="6"/>
        </w:rPr>
        <w:t xml:space="preserve">többet </w:t>
      </w:r>
      <w:r>
        <w:t xml:space="preserve">végzünk el </w:t>
      </w:r>
      <w:r>
        <w:rPr>
          <w:spacing w:val="2"/>
        </w:rPr>
        <w:t xml:space="preserve">kevesebb </w:t>
      </w:r>
      <w:r>
        <w:t xml:space="preserve">idő  alatt,  </w:t>
      </w:r>
      <w:r>
        <w:rPr>
          <w:spacing w:val="3"/>
        </w:rPr>
        <w:t xml:space="preserve">mint  </w:t>
      </w:r>
      <w:r>
        <w:rPr>
          <w:spacing w:val="2"/>
        </w:rPr>
        <w:t xml:space="preserve">nél- </w:t>
      </w:r>
      <w:r>
        <w:t xml:space="preserve">küle, </w:t>
      </w:r>
      <w:r>
        <w:rPr>
          <w:spacing w:val="6"/>
        </w:rPr>
        <w:t xml:space="preserve">mert </w:t>
      </w:r>
      <w:r>
        <w:rPr>
          <w:spacing w:val="3"/>
        </w:rPr>
        <w:t xml:space="preserve">lehetővé </w:t>
      </w:r>
      <w:r>
        <w:rPr>
          <w:spacing w:val="2"/>
        </w:rPr>
        <w:t xml:space="preserve">teszi </w:t>
      </w:r>
      <w:r>
        <w:rPr>
          <w:spacing w:val="5"/>
        </w:rPr>
        <w:t xml:space="preserve">több </w:t>
      </w:r>
      <w:r>
        <w:t xml:space="preserve">feladat egyidejű </w:t>
      </w:r>
      <w:r>
        <w:rPr>
          <w:spacing w:val="3"/>
        </w:rPr>
        <w:t xml:space="preserve">megoldását. </w:t>
      </w:r>
      <w:r>
        <w:t xml:space="preserve">Az  </w:t>
      </w:r>
      <w:r>
        <w:rPr>
          <w:spacing w:val="3"/>
        </w:rPr>
        <w:t xml:space="preserve">inter- net </w:t>
      </w:r>
      <w:r>
        <w:t xml:space="preserve">ráadásul </w:t>
      </w:r>
      <w:r>
        <w:rPr>
          <w:spacing w:val="2"/>
        </w:rPr>
        <w:t xml:space="preserve">fizikai </w:t>
      </w:r>
      <w:r>
        <w:rPr>
          <w:spacing w:val="3"/>
        </w:rPr>
        <w:t xml:space="preserve">határok </w:t>
      </w:r>
      <w:r>
        <w:t xml:space="preserve">nélküli </w:t>
      </w:r>
      <w:r>
        <w:rPr>
          <w:spacing w:val="2"/>
        </w:rPr>
        <w:t xml:space="preserve">társadalmi </w:t>
      </w:r>
      <w:r>
        <w:t xml:space="preserve">és intellektuális </w:t>
      </w:r>
      <w:r>
        <w:rPr>
          <w:spacing w:val="2"/>
        </w:rPr>
        <w:t xml:space="preserve">közegeket </w:t>
      </w:r>
      <w:r>
        <w:rPr>
          <w:spacing w:val="5"/>
        </w:rPr>
        <w:t xml:space="preserve">teremtett. Azonnal </w:t>
      </w:r>
      <w:r>
        <w:rPr>
          <w:spacing w:val="2"/>
        </w:rPr>
        <w:t xml:space="preserve">„ott" </w:t>
      </w:r>
      <w:r>
        <w:t xml:space="preserve">vagyunk, </w:t>
      </w:r>
      <w:r>
        <w:rPr>
          <w:spacing w:val="4"/>
        </w:rPr>
        <w:t>m</w:t>
      </w:r>
      <w:r>
        <w:rPr>
          <w:spacing w:val="4"/>
        </w:rPr>
        <w:t xml:space="preserve">indössze </w:t>
      </w:r>
      <w:r>
        <w:rPr>
          <w:spacing w:val="2"/>
        </w:rPr>
        <w:t xml:space="preserve">millisze- </w:t>
      </w:r>
      <w:r>
        <w:rPr>
          <w:spacing w:val="3"/>
        </w:rPr>
        <w:t>kundumokat</w:t>
      </w:r>
      <w:r>
        <w:rPr>
          <w:spacing w:val="47"/>
        </w:rPr>
        <w:t xml:space="preserve"> </w:t>
      </w:r>
      <w:r>
        <w:t xml:space="preserve">kell  </w:t>
      </w:r>
      <w:r>
        <w:rPr>
          <w:spacing w:val="4"/>
        </w:rPr>
        <w:t xml:space="preserve">várnunk.  </w:t>
      </w:r>
      <w:r>
        <w:rPr>
          <w:spacing w:val="3"/>
        </w:rPr>
        <w:t xml:space="preserve">Korunkban  szinte  </w:t>
      </w:r>
      <w:r>
        <w:rPr>
          <w:spacing w:val="2"/>
        </w:rPr>
        <w:t xml:space="preserve">senki  </w:t>
      </w:r>
      <w:r>
        <w:rPr>
          <w:spacing w:val="3"/>
        </w:rPr>
        <w:t xml:space="preserve">sem  lehet </w:t>
      </w:r>
      <w:r>
        <w:rPr>
          <w:spacing w:val="2"/>
        </w:rPr>
        <w:t xml:space="preserve">sikeres </w:t>
      </w:r>
      <w:r>
        <w:rPr>
          <w:spacing w:val="5"/>
        </w:rPr>
        <w:t xml:space="preserve">jövőorientált, </w:t>
      </w:r>
      <w:r>
        <w:t xml:space="preserve">aki </w:t>
      </w:r>
      <w:r>
        <w:rPr>
          <w:spacing w:val="3"/>
        </w:rPr>
        <w:t xml:space="preserve">nem </w:t>
      </w:r>
      <w:r>
        <w:rPr>
          <w:spacing w:val="2"/>
        </w:rPr>
        <w:t xml:space="preserve">bánik </w:t>
      </w:r>
      <w:r>
        <w:rPr>
          <w:spacing w:val="4"/>
        </w:rPr>
        <w:t xml:space="preserve">biztosan </w:t>
      </w:r>
      <w:r>
        <w:rPr>
          <w:spacing w:val="3"/>
        </w:rPr>
        <w:t xml:space="preserve">néhány fontos </w:t>
      </w:r>
      <w:r>
        <w:rPr>
          <w:spacing w:val="6"/>
        </w:rPr>
        <w:t xml:space="preserve">tech- </w:t>
      </w:r>
      <w:r>
        <w:t xml:space="preserve">nológiával is. </w:t>
      </w:r>
      <w:r>
        <w:rPr>
          <w:spacing w:val="2"/>
        </w:rPr>
        <w:t xml:space="preserve">Ugyanakkor </w:t>
      </w:r>
      <w:r>
        <w:t xml:space="preserve">a </w:t>
      </w:r>
      <w:r>
        <w:rPr>
          <w:spacing w:val="5"/>
        </w:rPr>
        <w:t xml:space="preserve">technológia </w:t>
      </w:r>
      <w:r>
        <w:rPr>
          <w:spacing w:val="2"/>
        </w:rPr>
        <w:t xml:space="preserve">izgalmas </w:t>
      </w:r>
      <w:r>
        <w:t xml:space="preserve">virtuális </w:t>
      </w:r>
      <w:r>
        <w:rPr>
          <w:spacing w:val="4"/>
        </w:rPr>
        <w:t xml:space="preserve">videojá- </w:t>
      </w:r>
      <w:r>
        <w:rPr>
          <w:spacing w:val="3"/>
        </w:rPr>
        <w:t xml:space="preserve">ték-valóságokat </w:t>
      </w:r>
      <w:r>
        <w:t xml:space="preserve">is </w:t>
      </w:r>
      <w:r>
        <w:rPr>
          <w:spacing w:val="4"/>
        </w:rPr>
        <w:t xml:space="preserve">létrehozott, </w:t>
      </w:r>
      <w:r>
        <w:t>amelyek</w:t>
      </w:r>
      <w:r>
        <w:t xml:space="preserve"> </w:t>
      </w:r>
      <w:r>
        <w:rPr>
          <w:spacing w:val="3"/>
        </w:rPr>
        <w:t xml:space="preserve">vonzzák </w:t>
      </w:r>
      <w:r>
        <w:t xml:space="preserve">a fiatal </w:t>
      </w:r>
      <w:r>
        <w:rPr>
          <w:spacing w:val="5"/>
        </w:rPr>
        <w:t xml:space="preserve">jelenhedonistákat,  </w:t>
      </w:r>
      <w:r>
        <w:t xml:space="preserve">akik  vég  nélkül  </w:t>
      </w:r>
      <w:r>
        <w:rPr>
          <w:spacing w:val="4"/>
        </w:rPr>
        <w:t xml:space="preserve">ebben  </w:t>
      </w:r>
      <w:r>
        <w:t xml:space="preserve">az  </w:t>
      </w:r>
      <w:r>
        <w:rPr>
          <w:spacing w:val="3"/>
        </w:rPr>
        <w:t>alternatív</w:t>
      </w:r>
      <w:r>
        <w:rPr>
          <w:spacing w:val="47"/>
        </w:rPr>
        <w:t xml:space="preserve"> </w:t>
      </w:r>
      <w:r>
        <w:t xml:space="preserve">világban </w:t>
      </w:r>
      <w:r>
        <w:rPr>
          <w:spacing w:val="2"/>
        </w:rPr>
        <w:t>töltik</w:t>
      </w:r>
      <w:r>
        <w:rPr>
          <w:spacing w:val="37"/>
        </w:rPr>
        <w:t xml:space="preserve"> </w:t>
      </w:r>
      <w:r>
        <w:rPr>
          <w:spacing w:val="3"/>
        </w:rPr>
        <w:t>idejüket.</w:t>
      </w:r>
    </w:p>
    <w:p w:rsidR="000E256A" w:rsidRDefault="000E256A">
      <w:pPr>
        <w:spacing w:line="321" w:lineRule="auto"/>
        <w:jc w:val="both"/>
        <w:sectPr w:rsidR="000E256A">
          <w:headerReference w:type="default" r:id="rId206"/>
          <w:pgSz w:w="8390" w:h="11910"/>
          <w:pgMar w:top="1180" w:right="1060" w:bottom="280" w:left="1120" w:header="75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pPr>
    </w:p>
    <w:p w:rsidR="000E256A" w:rsidRDefault="003E3C74">
      <w:pPr>
        <w:pStyle w:val="Cmsor4"/>
        <w:spacing w:before="101"/>
        <w:ind w:left="119"/>
        <w:jc w:val="left"/>
      </w:pPr>
      <w:r>
        <w:t>Sikeresség</w:t>
      </w:r>
    </w:p>
    <w:p w:rsidR="000E256A" w:rsidRDefault="000E256A">
      <w:pPr>
        <w:pStyle w:val="Szvegtrzs"/>
        <w:spacing w:before="6"/>
        <w:rPr>
          <w:rFonts w:ascii="Tahoma"/>
          <w:b/>
          <w:sz w:val="25"/>
        </w:rPr>
      </w:pPr>
    </w:p>
    <w:p w:rsidR="000E256A" w:rsidRDefault="003E3C74">
      <w:pPr>
        <w:pStyle w:val="Szvegtrzs"/>
        <w:spacing w:line="321" w:lineRule="auto"/>
        <w:ind w:left="114" w:right="118" w:firstLine="4"/>
        <w:jc w:val="both"/>
      </w:pPr>
      <w:r>
        <w:rPr>
          <w:w w:val="105"/>
        </w:rPr>
        <w:t>Semmi sem olyan sikeres, mint a siker. A korai siker jutalmazza az erőfeszítést, a gyakorlást és a fegyelmet. Megerősíti azt az elképzelé- sünket, hogy tevékenységeink kívánatos következményekkel járhat- nak. A korai, ismétlődő kudarcok ezzel szemben a teh</w:t>
      </w:r>
      <w:r>
        <w:rPr>
          <w:w w:val="105"/>
        </w:rPr>
        <w:t>etetlenség érzését keltik, és arra indítják az embert, hogy kerülje azokat a küz- dőtereket, ahol elszenvedte a kudarcokat, legyenek ezek akár a tanu- lás, a munka vagy a sport helyszínei. A jövőorientáció idővel kis nyereségek és morális győzelmek révén e</w:t>
      </w:r>
      <w:r>
        <w:rPr>
          <w:w w:val="105"/>
        </w:rPr>
        <w:t>rősödik, és nagyobb ered- mények szilárdítják meg. A jövőorientáltak számára nem az a fontos, miként nyerik meg a játszmát, hanem hogy megnyerik-e vagy sem.</w:t>
      </w:r>
    </w:p>
    <w:p w:rsidR="000E256A" w:rsidRDefault="000E256A">
      <w:pPr>
        <w:pStyle w:val="Szvegtrzs"/>
        <w:rPr>
          <w:sz w:val="22"/>
        </w:rPr>
      </w:pPr>
    </w:p>
    <w:p w:rsidR="000E256A" w:rsidRDefault="003E3C74">
      <w:pPr>
        <w:pStyle w:val="Cmsor4"/>
        <w:spacing w:before="141"/>
        <w:ind w:left="119"/>
        <w:jc w:val="left"/>
      </w:pPr>
      <w:r>
        <w:t>Jövőorientált szerepminták</w:t>
      </w:r>
    </w:p>
    <w:p w:rsidR="000E256A" w:rsidRDefault="000E256A">
      <w:pPr>
        <w:pStyle w:val="Szvegtrzs"/>
        <w:spacing w:before="7"/>
        <w:rPr>
          <w:rFonts w:ascii="Tahoma"/>
          <w:b/>
          <w:sz w:val="25"/>
        </w:rPr>
      </w:pPr>
    </w:p>
    <w:p w:rsidR="000E256A" w:rsidRDefault="003E3C74">
      <w:pPr>
        <w:pStyle w:val="Szvegtrzs"/>
        <w:spacing w:line="321" w:lineRule="auto"/>
        <w:ind w:left="114" w:right="117"/>
        <w:jc w:val="both"/>
      </w:pPr>
      <w:r>
        <w:rPr>
          <w:spacing w:val="4"/>
          <w:w w:val="105"/>
        </w:rPr>
        <w:t xml:space="preserve">Mindannyiunkat </w:t>
      </w:r>
      <w:r>
        <w:rPr>
          <w:spacing w:val="2"/>
          <w:w w:val="105"/>
        </w:rPr>
        <w:t xml:space="preserve">befolyásol közvetlen </w:t>
      </w:r>
      <w:r>
        <w:rPr>
          <w:spacing w:val="3"/>
          <w:w w:val="105"/>
        </w:rPr>
        <w:t xml:space="preserve">környezetünk, </w:t>
      </w:r>
      <w:r>
        <w:rPr>
          <w:w w:val="105"/>
        </w:rPr>
        <w:t xml:space="preserve">de azok is </w:t>
      </w:r>
      <w:r>
        <w:rPr>
          <w:spacing w:val="2"/>
          <w:w w:val="105"/>
        </w:rPr>
        <w:t xml:space="preserve">hatással </w:t>
      </w:r>
      <w:r>
        <w:rPr>
          <w:spacing w:val="4"/>
          <w:w w:val="105"/>
        </w:rPr>
        <w:t xml:space="preserve">lehetnek </w:t>
      </w:r>
      <w:r>
        <w:rPr>
          <w:spacing w:val="3"/>
          <w:w w:val="105"/>
        </w:rPr>
        <w:t xml:space="preserve">ránk, </w:t>
      </w:r>
      <w:r>
        <w:rPr>
          <w:w w:val="105"/>
        </w:rPr>
        <w:t xml:space="preserve">akiket a </w:t>
      </w:r>
      <w:r>
        <w:rPr>
          <w:spacing w:val="4"/>
          <w:w w:val="105"/>
        </w:rPr>
        <w:t xml:space="preserve">médiából ismerünk, </w:t>
      </w:r>
      <w:r>
        <w:rPr>
          <w:w w:val="105"/>
        </w:rPr>
        <w:t xml:space="preserve">és </w:t>
      </w:r>
      <w:r>
        <w:rPr>
          <w:spacing w:val="2"/>
          <w:w w:val="105"/>
        </w:rPr>
        <w:t xml:space="preserve">akiket </w:t>
      </w:r>
      <w:r>
        <w:rPr>
          <w:spacing w:val="3"/>
          <w:w w:val="105"/>
        </w:rPr>
        <w:t xml:space="preserve">utá- nozni </w:t>
      </w:r>
      <w:r>
        <w:rPr>
          <w:spacing w:val="4"/>
          <w:w w:val="105"/>
        </w:rPr>
        <w:t xml:space="preserve">szeretnénk. Jövőorientáltságunk </w:t>
      </w:r>
      <w:r>
        <w:rPr>
          <w:spacing w:val="2"/>
          <w:w w:val="105"/>
        </w:rPr>
        <w:t xml:space="preserve">kialakításában javaslataik- </w:t>
      </w:r>
      <w:r>
        <w:rPr>
          <w:w w:val="105"/>
        </w:rPr>
        <w:t xml:space="preserve">kal és </w:t>
      </w:r>
      <w:r>
        <w:rPr>
          <w:spacing w:val="3"/>
          <w:w w:val="105"/>
        </w:rPr>
        <w:t xml:space="preserve">tanácsaikkal </w:t>
      </w:r>
      <w:r>
        <w:rPr>
          <w:spacing w:val="4"/>
          <w:w w:val="105"/>
        </w:rPr>
        <w:t xml:space="preserve">segíthetnek </w:t>
      </w:r>
      <w:r>
        <w:rPr>
          <w:spacing w:val="6"/>
          <w:w w:val="105"/>
        </w:rPr>
        <w:t xml:space="preserve">bennünket </w:t>
      </w:r>
      <w:r>
        <w:rPr>
          <w:w w:val="105"/>
        </w:rPr>
        <w:t xml:space="preserve">szüleink, </w:t>
      </w:r>
      <w:r>
        <w:rPr>
          <w:spacing w:val="4"/>
          <w:w w:val="105"/>
        </w:rPr>
        <w:t xml:space="preserve">tanáraink, </w:t>
      </w:r>
      <w:r>
        <w:rPr>
          <w:spacing w:val="2"/>
          <w:w w:val="105"/>
        </w:rPr>
        <w:t xml:space="preserve">sőt </w:t>
      </w:r>
      <w:r>
        <w:rPr>
          <w:spacing w:val="3"/>
          <w:w w:val="105"/>
        </w:rPr>
        <w:t xml:space="preserve">még </w:t>
      </w:r>
      <w:r>
        <w:rPr>
          <w:w w:val="105"/>
        </w:rPr>
        <w:t xml:space="preserve">példaképül is </w:t>
      </w:r>
      <w:r>
        <w:rPr>
          <w:spacing w:val="2"/>
          <w:w w:val="105"/>
        </w:rPr>
        <w:t xml:space="preserve">szolgálhatnak. </w:t>
      </w:r>
      <w:r>
        <w:rPr>
          <w:w w:val="105"/>
        </w:rPr>
        <w:t xml:space="preserve">A </w:t>
      </w:r>
      <w:r>
        <w:rPr>
          <w:spacing w:val="6"/>
          <w:w w:val="105"/>
        </w:rPr>
        <w:t xml:space="preserve">jövőorientált </w:t>
      </w:r>
      <w:r>
        <w:rPr>
          <w:spacing w:val="5"/>
          <w:w w:val="105"/>
        </w:rPr>
        <w:t xml:space="preserve">emberek </w:t>
      </w:r>
      <w:r>
        <w:rPr>
          <w:spacing w:val="3"/>
          <w:w w:val="105"/>
        </w:rPr>
        <w:t>rendsze-</w:t>
      </w:r>
      <w:r>
        <w:rPr>
          <w:spacing w:val="3"/>
          <w:w w:val="105"/>
        </w:rPr>
        <w:t xml:space="preserve"> rint </w:t>
      </w:r>
      <w:r>
        <w:rPr>
          <w:w w:val="105"/>
        </w:rPr>
        <w:t xml:space="preserve">olyan </w:t>
      </w:r>
      <w:r>
        <w:rPr>
          <w:spacing w:val="4"/>
          <w:w w:val="105"/>
        </w:rPr>
        <w:t xml:space="preserve">szerencsések, </w:t>
      </w:r>
      <w:r>
        <w:rPr>
          <w:w w:val="105"/>
        </w:rPr>
        <w:t xml:space="preserve">hogy </w:t>
      </w:r>
      <w:r>
        <w:rPr>
          <w:spacing w:val="3"/>
          <w:w w:val="105"/>
        </w:rPr>
        <w:t xml:space="preserve">életükben </w:t>
      </w:r>
      <w:r>
        <w:rPr>
          <w:spacing w:val="2"/>
          <w:w w:val="105"/>
        </w:rPr>
        <w:t xml:space="preserve">megfordul  </w:t>
      </w:r>
      <w:r>
        <w:rPr>
          <w:w w:val="105"/>
        </w:rPr>
        <w:t xml:space="preserve">legalább  egy- két ilyen nagy </w:t>
      </w:r>
      <w:r>
        <w:rPr>
          <w:spacing w:val="3"/>
          <w:w w:val="105"/>
        </w:rPr>
        <w:t xml:space="preserve">hatású </w:t>
      </w:r>
      <w:r>
        <w:rPr>
          <w:w w:val="105"/>
        </w:rPr>
        <w:t xml:space="preserve">személy. Az a </w:t>
      </w:r>
      <w:r>
        <w:rPr>
          <w:spacing w:val="2"/>
          <w:w w:val="105"/>
        </w:rPr>
        <w:t xml:space="preserve">tudat, hogy </w:t>
      </w:r>
      <w:r>
        <w:rPr>
          <w:w w:val="105"/>
        </w:rPr>
        <w:t xml:space="preserve">példaképünk </w:t>
      </w:r>
      <w:r>
        <w:rPr>
          <w:spacing w:val="3"/>
          <w:w w:val="105"/>
        </w:rPr>
        <w:t xml:space="preserve">azért </w:t>
      </w:r>
      <w:r>
        <w:rPr>
          <w:spacing w:val="2"/>
          <w:w w:val="105"/>
        </w:rPr>
        <w:t xml:space="preserve">lett sikeres, </w:t>
      </w:r>
      <w:r>
        <w:rPr>
          <w:spacing w:val="5"/>
          <w:w w:val="105"/>
        </w:rPr>
        <w:t xml:space="preserve">mert </w:t>
      </w:r>
      <w:r>
        <w:rPr>
          <w:spacing w:val="3"/>
          <w:w w:val="105"/>
        </w:rPr>
        <w:t xml:space="preserve">keményen dolgozott, </w:t>
      </w:r>
      <w:r>
        <w:rPr>
          <w:w w:val="105"/>
        </w:rPr>
        <w:t xml:space="preserve">igyekezett, </w:t>
      </w:r>
      <w:r>
        <w:rPr>
          <w:spacing w:val="2"/>
          <w:w w:val="105"/>
        </w:rPr>
        <w:t>gyakorolt</w:t>
      </w:r>
      <w:r>
        <w:rPr>
          <w:spacing w:val="47"/>
          <w:w w:val="105"/>
        </w:rPr>
        <w:t xml:space="preserve"> </w:t>
      </w:r>
      <w:r>
        <w:rPr>
          <w:w w:val="105"/>
        </w:rPr>
        <w:t xml:space="preserve">és  </w:t>
      </w:r>
      <w:r>
        <w:rPr>
          <w:spacing w:val="2"/>
          <w:w w:val="105"/>
        </w:rPr>
        <w:t xml:space="preserve">álma </w:t>
      </w:r>
      <w:r>
        <w:rPr>
          <w:spacing w:val="3"/>
          <w:w w:val="105"/>
        </w:rPr>
        <w:t xml:space="preserve">megvalósítása </w:t>
      </w:r>
      <w:r>
        <w:rPr>
          <w:spacing w:val="2"/>
          <w:w w:val="105"/>
        </w:rPr>
        <w:t xml:space="preserve">érdekében képes volt </w:t>
      </w:r>
      <w:r>
        <w:rPr>
          <w:w w:val="105"/>
        </w:rPr>
        <w:t xml:space="preserve">az </w:t>
      </w:r>
      <w:r>
        <w:rPr>
          <w:spacing w:val="4"/>
          <w:w w:val="105"/>
        </w:rPr>
        <w:t xml:space="preserve">önmegtagadásra, </w:t>
      </w:r>
      <w:r>
        <w:rPr>
          <w:spacing w:val="3"/>
          <w:w w:val="105"/>
        </w:rPr>
        <w:t xml:space="preserve">arra </w:t>
      </w:r>
      <w:r>
        <w:rPr>
          <w:w w:val="105"/>
        </w:rPr>
        <w:t xml:space="preserve">inspirál </w:t>
      </w:r>
      <w:r>
        <w:rPr>
          <w:spacing w:val="5"/>
          <w:w w:val="105"/>
        </w:rPr>
        <w:t xml:space="preserve">bennünket, </w:t>
      </w:r>
      <w:r>
        <w:rPr>
          <w:spacing w:val="2"/>
          <w:w w:val="105"/>
        </w:rPr>
        <w:t>hogy</w:t>
      </w:r>
      <w:r>
        <w:rPr>
          <w:spacing w:val="-7"/>
          <w:w w:val="105"/>
        </w:rPr>
        <w:t xml:space="preserve"> </w:t>
      </w:r>
      <w:r>
        <w:rPr>
          <w:spacing w:val="3"/>
          <w:w w:val="105"/>
        </w:rPr>
        <w:t>utánozzuk.</w:t>
      </w:r>
    </w:p>
    <w:p w:rsidR="000E256A" w:rsidRDefault="000E256A">
      <w:pPr>
        <w:pStyle w:val="Szvegtrzs"/>
        <w:rPr>
          <w:sz w:val="22"/>
        </w:rPr>
      </w:pPr>
    </w:p>
    <w:p w:rsidR="000E256A" w:rsidRDefault="003E3C74">
      <w:pPr>
        <w:pStyle w:val="Cmsor4"/>
        <w:spacing w:before="141"/>
        <w:jc w:val="left"/>
      </w:pPr>
      <w:r>
        <w:t>Felépülés gyerekkori betegségből</w:t>
      </w:r>
    </w:p>
    <w:p w:rsidR="000E256A" w:rsidRDefault="000E256A">
      <w:pPr>
        <w:pStyle w:val="Szvegtrzs"/>
        <w:spacing w:before="6"/>
        <w:rPr>
          <w:rFonts w:ascii="Tahoma"/>
          <w:b/>
          <w:sz w:val="25"/>
        </w:rPr>
      </w:pPr>
    </w:p>
    <w:p w:rsidR="000E256A" w:rsidRDefault="003E3C74">
      <w:pPr>
        <w:pStyle w:val="Szvegtrzs"/>
        <w:spacing w:before="1" w:line="326" w:lineRule="auto"/>
        <w:ind w:left="114" w:right="112"/>
        <w:jc w:val="both"/>
      </w:pPr>
      <w:r>
        <w:rPr>
          <w:w w:val="105"/>
        </w:rPr>
        <w:t>Bár cáfolhatatlan bizonyítékok nem támasztják alá, inkább csak anekdoták alapján feltételezzük, hogy egy hosszú betegség vagy</w:t>
      </w:r>
    </w:p>
    <w:p w:rsidR="000E256A" w:rsidRDefault="000E256A">
      <w:pPr>
        <w:spacing w:line="326" w:lineRule="auto"/>
        <w:jc w:val="both"/>
        <w:sectPr w:rsidR="000E256A">
          <w:headerReference w:type="default" r:id="rId207"/>
          <w:pgSz w:w="8390" w:h="11910"/>
          <w:pgMar w:top="1180" w:right="1060" w:bottom="280" w:left="114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124" w:right="139" w:firstLine="9"/>
        <w:jc w:val="both"/>
      </w:pPr>
      <w:r>
        <w:rPr>
          <w:spacing w:val="3"/>
        </w:rPr>
        <w:t xml:space="preserve">sérülés után </w:t>
      </w:r>
      <w:r>
        <w:t xml:space="preserve">egy gyerek vagy fiatal </w:t>
      </w:r>
      <w:r>
        <w:rPr>
          <w:spacing w:val="3"/>
        </w:rPr>
        <w:t xml:space="preserve">felnőtt </w:t>
      </w:r>
      <w:r>
        <w:rPr>
          <w:spacing w:val="4"/>
        </w:rPr>
        <w:t xml:space="preserve">hajlamosabb </w:t>
      </w:r>
      <w:r>
        <w:t xml:space="preserve">lesz a </w:t>
      </w:r>
      <w:r>
        <w:rPr>
          <w:spacing w:val="3"/>
        </w:rPr>
        <w:t xml:space="preserve">befelé </w:t>
      </w:r>
      <w:r>
        <w:t xml:space="preserve">figyelésre, </w:t>
      </w:r>
      <w:r>
        <w:rPr>
          <w:spacing w:val="3"/>
        </w:rPr>
        <w:t xml:space="preserve">mint </w:t>
      </w:r>
      <w:r>
        <w:t xml:space="preserve">kifelé </w:t>
      </w:r>
      <w:r>
        <w:rPr>
          <w:spacing w:val="2"/>
        </w:rPr>
        <w:t xml:space="preserve">fordulásra. Mivel </w:t>
      </w:r>
      <w:r>
        <w:t xml:space="preserve">akadályoztatva </w:t>
      </w:r>
      <w:r>
        <w:rPr>
          <w:spacing w:val="2"/>
        </w:rPr>
        <w:t xml:space="preserve">vannak </w:t>
      </w:r>
      <w:r>
        <w:t xml:space="preserve">a </w:t>
      </w:r>
      <w:r>
        <w:rPr>
          <w:spacing w:val="3"/>
        </w:rPr>
        <w:t xml:space="preserve">cselekvésben, </w:t>
      </w:r>
      <w:r>
        <w:rPr>
          <w:spacing w:val="2"/>
        </w:rPr>
        <w:t xml:space="preserve">csak </w:t>
      </w:r>
      <w:r>
        <w:t xml:space="preserve">a </w:t>
      </w:r>
      <w:r>
        <w:rPr>
          <w:spacing w:val="2"/>
        </w:rPr>
        <w:t xml:space="preserve">képzeletükre  </w:t>
      </w:r>
      <w:r>
        <w:t xml:space="preserve">hagyatkozva  </w:t>
      </w:r>
      <w:r>
        <w:rPr>
          <w:spacing w:val="5"/>
        </w:rPr>
        <w:t xml:space="preserve">tehetnek  bármit  </w:t>
      </w:r>
      <w:r>
        <w:t xml:space="preserve">is,  és  csak  </w:t>
      </w:r>
      <w:r>
        <w:rPr>
          <w:spacing w:val="2"/>
        </w:rPr>
        <w:t xml:space="preserve">annak  </w:t>
      </w:r>
      <w:r>
        <w:t xml:space="preserve">alapján  </w:t>
      </w:r>
      <w:r>
        <w:rPr>
          <w:spacing w:val="4"/>
        </w:rPr>
        <w:t xml:space="preserve">lehetnek  </w:t>
      </w:r>
      <w:r>
        <w:rPr>
          <w:spacing w:val="2"/>
        </w:rPr>
        <w:t xml:space="preserve">elégedettek  </w:t>
      </w:r>
      <w:r>
        <w:t xml:space="preserve">magukkal,  </w:t>
      </w:r>
      <w:r>
        <w:rPr>
          <w:spacing w:val="3"/>
        </w:rPr>
        <w:t xml:space="preserve">amelyet </w:t>
      </w:r>
      <w:r>
        <w:rPr>
          <w:spacing w:val="4"/>
        </w:rPr>
        <w:t xml:space="preserve">ebben </w:t>
      </w:r>
      <w:r>
        <w:t xml:space="preserve">az elképzelt világban </w:t>
      </w:r>
      <w:r>
        <w:rPr>
          <w:spacing w:val="3"/>
        </w:rPr>
        <w:t>elértek.</w:t>
      </w:r>
      <w:r>
        <w:rPr>
          <w:spacing w:val="47"/>
        </w:rPr>
        <w:t xml:space="preserve"> </w:t>
      </w:r>
      <w:r>
        <w:t xml:space="preserve">Ez  a  </w:t>
      </w:r>
      <w:r>
        <w:rPr>
          <w:spacing w:val="3"/>
        </w:rPr>
        <w:t xml:space="preserve">mentális  </w:t>
      </w:r>
      <w:r>
        <w:t xml:space="preserve">tevékenység  </w:t>
      </w:r>
      <w:r>
        <w:rPr>
          <w:spacing w:val="4"/>
        </w:rPr>
        <w:t xml:space="preserve">pótolja </w:t>
      </w:r>
      <w:r>
        <w:t xml:space="preserve">például a </w:t>
      </w:r>
      <w:r>
        <w:rPr>
          <w:spacing w:val="3"/>
        </w:rPr>
        <w:t xml:space="preserve">barátokkal </w:t>
      </w:r>
      <w:r>
        <w:t xml:space="preserve">való </w:t>
      </w:r>
      <w:r>
        <w:rPr>
          <w:spacing w:val="3"/>
        </w:rPr>
        <w:t xml:space="preserve">szabadtéri  </w:t>
      </w:r>
      <w:r>
        <w:rPr>
          <w:spacing w:val="4"/>
        </w:rPr>
        <w:t xml:space="preserve">játékokat  </w:t>
      </w:r>
      <w:r>
        <w:t xml:space="preserve">és  </w:t>
      </w:r>
      <w:r>
        <w:rPr>
          <w:spacing w:val="4"/>
        </w:rPr>
        <w:t xml:space="preserve">futkáro- </w:t>
      </w:r>
      <w:r>
        <w:rPr>
          <w:spacing w:val="3"/>
        </w:rPr>
        <w:t>zást.</w:t>
      </w:r>
      <w:r>
        <w:rPr>
          <w:spacing w:val="47"/>
        </w:rPr>
        <w:t xml:space="preserve"> </w:t>
      </w:r>
      <w:r>
        <w:rPr>
          <w:spacing w:val="5"/>
        </w:rPr>
        <w:t xml:space="preserve">Mindez  </w:t>
      </w:r>
      <w:r>
        <w:rPr>
          <w:spacing w:val="3"/>
        </w:rPr>
        <w:t xml:space="preserve">hozzájárul  </w:t>
      </w:r>
      <w:r>
        <w:t xml:space="preserve">egy   szilárd  </w:t>
      </w:r>
      <w:r>
        <w:rPr>
          <w:spacing w:val="4"/>
        </w:rPr>
        <w:t xml:space="preserve">jövőperspektíva   kiépítéséhez. </w:t>
      </w:r>
      <w:r>
        <w:t xml:space="preserve">A </w:t>
      </w:r>
      <w:r>
        <w:rPr>
          <w:spacing w:val="3"/>
        </w:rPr>
        <w:t>kerékpárvers</w:t>
      </w:r>
      <w:r>
        <w:rPr>
          <w:spacing w:val="3"/>
        </w:rPr>
        <w:t xml:space="preserve">enyző </w:t>
      </w:r>
      <w:r>
        <w:rPr>
          <w:spacing w:val="5"/>
        </w:rPr>
        <w:t xml:space="preserve">Lance Armstrong, </w:t>
      </w:r>
      <w:r>
        <w:t xml:space="preserve">aki kigyógyult a </w:t>
      </w:r>
      <w:r>
        <w:rPr>
          <w:spacing w:val="2"/>
        </w:rPr>
        <w:t xml:space="preserve">rákból </w:t>
      </w:r>
      <w:r>
        <w:t xml:space="preserve">és </w:t>
      </w:r>
      <w:r>
        <w:rPr>
          <w:spacing w:val="4"/>
        </w:rPr>
        <w:t xml:space="preserve">hétszer </w:t>
      </w:r>
      <w:r>
        <w:t xml:space="preserve">nyerte meg </w:t>
      </w:r>
      <w:r>
        <w:rPr>
          <w:spacing w:val="2"/>
        </w:rPr>
        <w:t xml:space="preserve">egymás </w:t>
      </w:r>
      <w:r>
        <w:rPr>
          <w:spacing w:val="3"/>
        </w:rPr>
        <w:t xml:space="preserve">után </w:t>
      </w:r>
      <w:r>
        <w:t xml:space="preserve">a </w:t>
      </w:r>
      <w:r>
        <w:rPr>
          <w:spacing w:val="3"/>
        </w:rPr>
        <w:t xml:space="preserve">Tour  </w:t>
      </w:r>
      <w:r>
        <w:t xml:space="preserve">de  </w:t>
      </w:r>
      <w:r>
        <w:rPr>
          <w:spacing w:val="6"/>
        </w:rPr>
        <w:t xml:space="preserve">France-t,  </w:t>
      </w:r>
      <w:r>
        <w:t xml:space="preserve">kiváló  példa </w:t>
      </w:r>
      <w:r>
        <w:rPr>
          <w:spacing w:val="2"/>
        </w:rPr>
        <w:t xml:space="preserve">arra, hogyan alakítható </w:t>
      </w:r>
      <w:r>
        <w:t xml:space="preserve">át a </w:t>
      </w:r>
      <w:r>
        <w:rPr>
          <w:spacing w:val="4"/>
        </w:rPr>
        <w:t>megpróbáltatás</w:t>
      </w:r>
      <w:r>
        <w:rPr>
          <w:spacing w:val="12"/>
        </w:rPr>
        <w:t xml:space="preserve"> </w:t>
      </w:r>
      <w:r>
        <w:rPr>
          <w:spacing w:val="5"/>
        </w:rPr>
        <w:t>jövőorientációvá.</w:t>
      </w:r>
    </w:p>
    <w:p w:rsidR="000E256A" w:rsidRDefault="000E256A">
      <w:pPr>
        <w:pStyle w:val="Szvegtrzs"/>
        <w:spacing w:before="4"/>
        <w:rPr>
          <w:sz w:val="28"/>
        </w:rPr>
      </w:pPr>
    </w:p>
    <w:p w:rsidR="000E256A" w:rsidRDefault="003E3C74">
      <w:pPr>
        <w:pStyle w:val="Szvegtrzs"/>
        <w:spacing w:line="321" w:lineRule="auto"/>
        <w:ind w:left="104" w:right="142" w:firstLine="24"/>
        <w:jc w:val="both"/>
      </w:pPr>
      <w:r>
        <w:rPr>
          <w:w w:val="105"/>
        </w:rPr>
        <w:t xml:space="preserve">Nyilvánvaló persze, hogy e tíz tényező egyike sem szükséges vagy elégséges </w:t>
      </w:r>
      <w:r>
        <w:rPr>
          <w:w w:val="105"/>
        </w:rPr>
        <w:t>ahhoz, hogy valaki jövőorientálttá váljék, legfeljebb való- színűbbé teszi, hogy kifejlődik ez az attitűd. Egy adott időperspek- tíva létrejöttében és fenntartásában számos tényező játszik szerepet. Vannak köztük tágan értelmezett földrajzi, kulturális, ga</w:t>
      </w:r>
      <w:r>
        <w:rPr>
          <w:w w:val="105"/>
        </w:rPr>
        <w:t>zdasági és társadalmi faktorok, de vannak pszichológiaiak is. Ehhez jönnek az interperszonális dinamizmusok és a személyes tapasztalatok. Csak kevesen vannak tudatában annak, hogy időperspektívák szem- üvegén át nézik a világot, ennek pedig egyik oka az, h</w:t>
      </w:r>
      <w:r>
        <w:rPr>
          <w:w w:val="105"/>
        </w:rPr>
        <w:t>ogy e „szem- üvegek" lassanként, hatások sokasága következtében alakulnak ki. Összefoglaló táblázatunk azt illusztrálja, hogyan befolyásolják a jövővel kapcsolatos attitűdök az emberek viselkedését.</w:t>
      </w:r>
    </w:p>
    <w:p w:rsidR="000E256A" w:rsidRDefault="003E3C74">
      <w:pPr>
        <w:pStyle w:val="Szvegtrzs"/>
        <w:spacing w:before="33" w:line="321" w:lineRule="auto"/>
        <w:ind w:left="100" w:right="162" w:firstLine="292"/>
        <w:jc w:val="both"/>
      </w:pPr>
      <w:r>
        <w:rPr>
          <w:w w:val="105"/>
        </w:rPr>
        <w:t>A jövőorientált ember nem keresi az újdonságot, de általá</w:t>
      </w:r>
      <w:r>
        <w:rPr>
          <w:w w:val="105"/>
        </w:rPr>
        <w:t>ban nem deprimált. Hazudni sem szívesen hazudik (nem is szükséges, mivel általában megbízhatóan teljesíti ígéreteit), ellentétben a jelenhedonistával, a jelenfatalistával és a múltnegatíwal, akik hatá- rozottan hajlamosak erre. Másfelől, a jövőorientált em</w:t>
      </w:r>
      <w:r>
        <w:rPr>
          <w:w w:val="105"/>
        </w:rPr>
        <w:t>ber nem szívesen vállal kockázatot, valószínűtlen, hogy keresné a kalandot vagy bolond módjára fejest ugrana bármibe is, ahogyan ezt a</w:t>
      </w:r>
    </w:p>
    <w:p w:rsidR="000E256A" w:rsidRDefault="000E256A">
      <w:pPr>
        <w:spacing w:line="321" w:lineRule="auto"/>
        <w:jc w:val="both"/>
        <w:sectPr w:rsidR="000E256A">
          <w:headerReference w:type="default" r:id="rId208"/>
          <w:pgSz w:w="8390" w:h="11910"/>
          <w:pgMar w:top="1180" w:right="1140" w:bottom="280" w:left="1020" w:header="79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12"/>
        </w:rPr>
      </w:pPr>
    </w:p>
    <w:tbl>
      <w:tblPr>
        <w:tblStyle w:val="TableNormal"/>
        <w:tblW w:w="0" w:type="auto"/>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05"/>
        <w:gridCol w:w="2991"/>
      </w:tblGrid>
      <w:tr w:rsidR="000E256A">
        <w:trPr>
          <w:trHeight w:val="892"/>
        </w:trPr>
        <w:tc>
          <w:tcPr>
            <w:tcW w:w="5996" w:type="dxa"/>
            <w:gridSpan w:val="2"/>
          </w:tcPr>
          <w:p w:rsidR="000E256A" w:rsidRDefault="000E256A">
            <w:pPr>
              <w:pStyle w:val="TableParagraph"/>
              <w:spacing w:before="11"/>
              <w:rPr>
                <w:rFonts w:ascii="Cambria"/>
                <w:sz w:val="18"/>
              </w:rPr>
            </w:pPr>
          </w:p>
          <w:p w:rsidR="000E256A" w:rsidRDefault="003E3C74">
            <w:pPr>
              <w:pStyle w:val="TableParagraph"/>
              <w:spacing w:line="271" w:lineRule="auto"/>
              <w:ind w:left="127" w:right="1580" w:firstLine="4"/>
              <w:rPr>
                <w:b/>
                <w:sz w:val="19"/>
              </w:rPr>
            </w:pPr>
            <w:r>
              <w:rPr>
                <w:b/>
                <w:spacing w:val="-7"/>
                <w:sz w:val="19"/>
              </w:rPr>
              <w:t xml:space="preserve">Összefüggések </w:t>
            </w:r>
            <w:r>
              <w:rPr>
                <w:b/>
                <w:sz w:val="19"/>
              </w:rPr>
              <w:t xml:space="preserve">a </w:t>
            </w:r>
            <w:r>
              <w:rPr>
                <w:b/>
                <w:spacing w:val="-7"/>
                <w:sz w:val="19"/>
              </w:rPr>
              <w:t xml:space="preserve">jövővel </w:t>
            </w:r>
            <w:r>
              <w:rPr>
                <w:b/>
                <w:spacing w:val="-6"/>
                <w:sz w:val="19"/>
              </w:rPr>
              <w:t xml:space="preserve">kapcsolatos </w:t>
            </w:r>
            <w:r>
              <w:rPr>
                <w:b/>
                <w:spacing w:val="-10"/>
                <w:sz w:val="19"/>
              </w:rPr>
              <w:t xml:space="preserve">attitűd </w:t>
            </w:r>
            <w:r>
              <w:rPr>
                <w:b/>
                <w:spacing w:val="-4"/>
                <w:sz w:val="19"/>
              </w:rPr>
              <w:t xml:space="preserve">és </w:t>
            </w:r>
            <w:r>
              <w:rPr>
                <w:b/>
                <w:sz w:val="19"/>
              </w:rPr>
              <w:t xml:space="preserve">a </w:t>
            </w:r>
            <w:r>
              <w:rPr>
                <w:b/>
                <w:spacing w:val="-7"/>
                <w:sz w:val="19"/>
              </w:rPr>
              <w:t xml:space="preserve">viselkedésjegyek </w:t>
            </w:r>
            <w:r>
              <w:rPr>
                <w:b/>
                <w:spacing w:val="-11"/>
                <w:sz w:val="19"/>
              </w:rPr>
              <w:t xml:space="preserve">között </w:t>
            </w:r>
            <w:r>
              <w:rPr>
                <w:b/>
                <w:spacing w:val="-10"/>
                <w:sz w:val="19"/>
              </w:rPr>
              <w:t xml:space="preserve">(átlaghoz </w:t>
            </w:r>
            <w:r>
              <w:rPr>
                <w:b/>
                <w:spacing w:val="-9"/>
                <w:sz w:val="19"/>
              </w:rPr>
              <w:t>képest)</w:t>
            </w:r>
          </w:p>
        </w:tc>
      </w:tr>
      <w:tr w:rsidR="000E256A">
        <w:trPr>
          <w:trHeight w:val="460"/>
        </w:trPr>
        <w:tc>
          <w:tcPr>
            <w:tcW w:w="3005" w:type="dxa"/>
          </w:tcPr>
          <w:p w:rsidR="000E256A" w:rsidRDefault="000E256A">
            <w:pPr>
              <w:pStyle w:val="TableParagraph"/>
              <w:spacing w:before="3"/>
              <w:rPr>
                <w:rFonts w:ascii="Cambria"/>
                <w:sz w:val="14"/>
              </w:rPr>
            </w:pPr>
          </w:p>
          <w:p w:rsidR="000E256A" w:rsidRDefault="003E3C74">
            <w:pPr>
              <w:pStyle w:val="TableParagraph"/>
              <w:ind w:left="842"/>
              <w:rPr>
                <w:sz w:val="13"/>
              </w:rPr>
            </w:pPr>
            <w:r>
              <w:rPr>
                <w:sz w:val="13"/>
              </w:rPr>
              <w:t>VISELKEDÉSJEG Y</w:t>
            </w:r>
          </w:p>
        </w:tc>
        <w:tc>
          <w:tcPr>
            <w:tcW w:w="2991" w:type="dxa"/>
          </w:tcPr>
          <w:p w:rsidR="000E256A" w:rsidRDefault="000E256A">
            <w:pPr>
              <w:pStyle w:val="TableParagraph"/>
              <w:spacing w:before="5"/>
              <w:rPr>
                <w:rFonts w:ascii="Cambria"/>
                <w:sz w:val="13"/>
              </w:rPr>
            </w:pPr>
          </w:p>
          <w:p w:rsidR="000E256A" w:rsidRDefault="003E3C74">
            <w:pPr>
              <w:pStyle w:val="TableParagraph"/>
              <w:ind w:left="443"/>
              <w:rPr>
                <w:sz w:val="13"/>
              </w:rPr>
            </w:pPr>
            <w:r>
              <w:rPr>
                <w:sz w:val="13"/>
              </w:rPr>
              <w:t>ERŐSEN JÖVŐORIENTÁLTA K</w:t>
            </w:r>
          </w:p>
        </w:tc>
      </w:tr>
      <w:tr w:rsidR="000E256A">
        <w:trPr>
          <w:trHeight w:val="249"/>
        </w:trPr>
        <w:tc>
          <w:tcPr>
            <w:tcW w:w="3005" w:type="dxa"/>
          </w:tcPr>
          <w:p w:rsidR="000E256A" w:rsidRDefault="003E3C74">
            <w:pPr>
              <w:pStyle w:val="TableParagraph"/>
              <w:spacing w:before="76" w:line="153" w:lineRule="exact"/>
              <w:ind w:left="79"/>
              <w:rPr>
                <w:sz w:val="13"/>
              </w:rPr>
            </w:pPr>
            <w:r>
              <w:rPr>
                <w:sz w:val="13"/>
              </w:rPr>
              <w:t>agresszió</w:t>
            </w:r>
          </w:p>
        </w:tc>
        <w:tc>
          <w:tcPr>
            <w:tcW w:w="2991" w:type="dxa"/>
          </w:tcPr>
          <w:p w:rsidR="000E256A" w:rsidRDefault="003E3C74">
            <w:pPr>
              <w:pStyle w:val="TableParagraph"/>
              <w:spacing w:before="61"/>
              <w:ind w:left="54"/>
              <w:rPr>
                <w:sz w:val="13"/>
              </w:rPr>
            </w:pPr>
            <w:r>
              <w:rPr>
                <w:sz w:val="13"/>
              </w:rPr>
              <w:t>kevésbé agresszívek</w:t>
            </w:r>
          </w:p>
        </w:tc>
      </w:tr>
      <w:tr w:rsidR="000E256A">
        <w:trPr>
          <w:trHeight w:val="259"/>
        </w:trPr>
        <w:tc>
          <w:tcPr>
            <w:tcW w:w="3005" w:type="dxa"/>
          </w:tcPr>
          <w:p w:rsidR="000E256A" w:rsidRDefault="003E3C74">
            <w:pPr>
              <w:pStyle w:val="TableParagraph"/>
              <w:spacing w:before="76"/>
              <w:ind w:left="79"/>
              <w:rPr>
                <w:sz w:val="13"/>
              </w:rPr>
            </w:pPr>
            <w:r>
              <w:rPr>
                <w:sz w:val="13"/>
              </w:rPr>
              <w:t>depresszió</w:t>
            </w:r>
          </w:p>
        </w:tc>
        <w:tc>
          <w:tcPr>
            <w:tcW w:w="2991" w:type="dxa"/>
          </w:tcPr>
          <w:p w:rsidR="000E256A" w:rsidRDefault="003E3C74">
            <w:pPr>
              <w:pStyle w:val="TableParagraph"/>
              <w:spacing w:before="66"/>
              <w:ind w:left="54"/>
              <w:rPr>
                <w:sz w:val="13"/>
              </w:rPr>
            </w:pPr>
            <w:r>
              <w:rPr>
                <w:sz w:val="13"/>
              </w:rPr>
              <w:t>kevésbé deprimáltak</w:t>
            </w:r>
          </w:p>
        </w:tc>
      </w:tr>
      <w:tr w:rsidR="000E256A">
        <w:trPr>
          <w:trHeight w:val="254"/>
        </w:trPr>
        <w:tc>
          <w:tcPr>
            <w:tcW w:w="3005" w:type="dxa"/>
          </w:tcPr>
          <w:p w:rsidR="000E256A" w:rsidRDefault="003E3C74">
            <w:pPr>
              <w:pStyle w:val="TableParagraph"/>
              <w:spacing w:before="71"/>
              <w:ind w:left="83"/>
              <w:rPr>
                <w:sz w:val="13"/>
              </w:rPr>
            </w:pPr>
            <w:r>
              <w:rPr>
                <w:sz w:val="13"/>
              </w:rPr>
              <w:t>energikusság</w:t>
            </w:r>
          </w:p>
        </w:tc>
        <w:tc>
          <w:tcPr>
            <w:tcW w:w="2991" w:type="dxa"/>
          </w:tcPr>
          <w:p w:rsidR="000E256A" w:rsidRDefault="003E3C74">
            <w:pPr>
              <w:pStyle w:val="TableParagraph"/>
              <w:spacing w:before="57"/>
              <w:ind w:left="54"/>
              <w:rPr>
                <w:sz w:val="13"/>
              </w:rPr>
            </w:pPr>
            <w:r>
              <w:rPr>
                <w:sz w:val="13"/>
              </w:rPr>
              <w:t>energikusabbak</w:t>
            </w:r>
          </w:p>
        </w:tc>
      </w:tr>
      <w:tr w:rsidR="000E256A">
        <w:trPr>
          <w:trHeight w:val="249"/>
        </w:trPr>
        <w:tc>
          <w:tcPr>
            <w:tcW w:w="3005" w:type="dxa"/>
          </w:tcPr>
          <w:p w:rsidR="000E256A" w:rsidRDefault="003E3C74">
            <w:pPr>
              <w:pStyle w:val="TableParagraph"/>
              <w:spacing w:before="71"/>
              <w:ind w:left="88"/>
              <w:rPr>
                <w:sz w:val="13"/>
              </w:rPr>
            </w:pPr>
            <w:r>
              <w:rPr>
                <w:sz w:val="13"/>
              </w:rPr>
              <w:t>karóraviselés</w:t>
            </w:r>
          </w:p>
        </w:tc>
        <w:tc>
          <w:tcPr>
            <w:tcW w:w="2991" w:type="dxa"/>
          </w:tcPr>
          <w:p w:rsidR="000E256A" w:rsidRDefault="003E3C74">
            <w:pPr>
              <w:pStyle w:val="TableParagraph"/>
              <w:spacing w:before="52"/>
              <w:ind w:left="50"/>
              <w:rPr>
                <w:sz w:val="13"/>
              </w:rPr>
            </w:pPr>
            <w:r>
              <w:rPr>
                <w:sz w:val="13"/>
              </w:rPr>
              <w:t>valószínűbb</w:t>
            </w:r>
          </w:p>
        </w:tc>
      </w:tr>
      <w:tr w:rsidR="000E256A">
        <w:trPr>
          <w:trHeight w:val="254"/>
        </w:trPr>
        <w:tc>
          <w:tcPr>
            <w:tcW w:w="3005" w:type="dxa"/>
          </w:tcPr>
          <w:p w:rsidR="000E256A" w:rsidRDefault="003E3C74">
            <w:pPr>
              <w:pStyle w:val="TableParagraph"/>
              <w:spacing w:before="76"/>
              <w:ind w:left="88"/>
              <w:rPr>
                <w:sz w:val="13"/>
              </w:rPr>
            </w:pPr>
            <w:r>
              <w:rPr>
                <w:sz w:val="13"/>
              </w:rPr>
              <w:t>háztartási könyv vezetése</w:t>
            </w:r>
          </w:p>
        </w:tc>
        <w:tc>
          <w:tcPr>
            <w:tcW w:w="2991" w:type="dxa"/>
          </w:tcPr>
          <w:p w:rsidR="000E256A" w:rsidRDefault="003E3C74">
            <w:pPr>
              <w:pStyle w:val="TableParagraph"/>
              <w:spacing w:before="57"/>
              <w:ind w:left="50"/>
              <w:rPr>
                <w:sz w:val="13"/>
              </w:rPr>
            </w:pPr>
            <w:r>
              <w:rPr>
                <w:sz w:val="13"/>
              </w:rPr>
              <w:t>valószínűbb</w:t>
            </w:r>
          </w:p>
        </w:tc>
      </w:tr>
      <w:tr w:rsidR="000E256A">
        <w:trPr>
          <w:trHeight w:val="249"/>
        </w:trPr>
        <w:tc>
          <w:tcPr>
            <w:tcW w:w="3005" w:type="dxa"/>
          </w:tcPr>
          <w:p w:rsidR="000E256A" w:rsidRDefault="003E3C74">
            <w:pPr>
              <w:pStyle w:val="TableParagraph"/>
              <w:spacing w:before="71"/>
              <w:ind w:left="88"/>
              <w:rPr>
                <w:sz w:val="13"/>
              </w:rPr>
            </w:pPr>
            <w:r>
              <w:rPr>
                <w:sz w:val="13"/>
              </w:rPr>
              <w:t>határidőnapló használata</w:t>
            </w:r>
          </w:p>
        </w:tc>
        <w:tc>
          <w:tcPr>
            <w:tcW w:w="2991" w:type="dxa"/>
          </w:tcPr>
          <w:p w:rsidR="000E256A" w:rsidRDefault="003E3C74">
            <w:pPr>
              <w:pStyle w:val="TableParagraph"/>
              <w:spacing w:before="57"/>
              <w:ind w:left="50"/>
              <w:rPr>
                <w:sz w:val="13"/>
              </w:rPr>
            </w:pPr>
            <w:r>
              <w:rPr>
                <w:sz w:val="13"/>
              </w:rPr>
              <w:t>valószínűbb</w:t>
            </w:r>
          </w:p>
        </w:tc>
      </w:tr>
      <w:tr w:rsidR="000E256A">
        <w:trPr>
          <w:trHeight w:val="254"/>
        </w:trPr>
        <w:tc>
          <w:tcPr>
            <w:tcW w:w="3005" w:type="dxa"/>
          </w:tcPr>
          <w:p w:rsidR="000E256A" w:rsidRDefault="003E3C74">
            <w:pPr>
              <w:pStyle w:val="TableParagraph"/>
              <w:spacing w:before="76"/>
              <w:ind w:left="83"/>
              <w:rPr>
                <w:sz w:val="13"/>
              </w:rPr>
            </w:pPr>
            <w:r>
              <w:rPr>
                <w:sz w:val="13"/>
              </w:rPr>
              <w:t>fogselyem használata</w:t>
            </w:r>
          </w:p>
        </w:tc>
        <w:tc>
          <w:tcPr>
            <w:tcW w:w="2991" w:type="dxa"/>
          </w:tcPr>
          <w:p w:rsidR="000E256A" w:rsidRDefault="003E3C74">
            <w:pPr>
              <w:pStyle w:val="TableParagraph"/>
              <w:spacing w:before="61"/>
              <w:ind w:left="50"/>
              <w:rPr>
                <w:sz w:val="13"/>
              </w:rPr>
            </w:pPr>
            <w:r>
              <w:rPr>
                <w:sz w:val="13"/>
              </w:rPr>
              <w:t>valószínűbb</w:t>
            </w:r>
          </w:p>
        </w:tc>
      </w:tr>
      <w:tr w:rsidR="000E256A">
        <w:trPr>
          <w:trHeight w:val="249"/>
        </w:trPr>
        <w:tc>
          <w:tcPr>
            <w:tcW w:w="3005" w:type="dxa"/>
          </w:tcPr>
          <w:p w:rsidR="000E256A" w:rsidRDefault="003E3C74">
            <w:pPr>
              <w:pStyle w:val="TableParagraph"/>
              <w:spacing w:before="76" w:line="153" w:lineRule="exact"/>
              <w:ind w:left="88"/>
              <w:rPr>
                <w:sz w:val="13"/>
              </w:rPr>
            </w:pPr>
            <w:r>
              <w:rPr>
                <w:sz w:val="13"/>
              </w:rPr>
              <w:t>drogfogyasztás</w:t>
            </w:r>
          </w:p>
        </w:tc>
        <w:tc>
          <w:tcPr>
            <w:tcW w:w="2991" w:type="dxa"/>
          </w:tcPr>
          <w:p w:rsidR="000E256A" w:rsidRDefault="003E3C74">
            <w:pPr>
              <w:pStyle w:val="TableParagraph"/>
              <w:spacing w:before="61"/>
              <w:ind w:left="59"/>
              <w:rPr>
                <w:sz w:val="13"/>
              </w:rPr>
            </w:pPr>
            <w:r>
              <w:rPr>
                <w:sz w:val="13"/>
              </w:rPr>
              <w:t>ritkább</w:t>
            </w:r>
          </w:p>
        </w:tc>
      </w:tr>
      <w:tr w:rsidR="000E256A">
        <w:trPr>
          <w:trHeight w:val="254"/>
        </w:trPr>
        <w:tc>
          <w:tcPr>
            <w:tcW w:w="3005" w:type="dxa"/>
          </w:tcPr>
          <w:p w:rsidR="000E256A" w:rsidRDefault="003E3C74">
            <w:pPr>
              <w:pStyle w:val="TableParagraph"/>
              <w:spacing w:before="76"/>
              <w:ind w:left="88"/>
              <w:rPr>
                <w:sz w:val="13"/>
              </w:rPr>
            </w:pPr>
            <w:r>
              <w:rPr>
                <w:sz w:val="13"/>
              </w:rPr>
              <w:t>alkoholfogyasztás</w:t>
            </w:r>
          </w:p>
        </w:tc>
        <w:tc>
          <w:tcPr>
            <w:tcW w:w="2991" w:type="dxa"/>
          </w:tcPr>
          <w:p w:rsidR="000E256A" w:rsidRDefault="003E3C74">
            <w:pPr>
              <w:pStyle w:val="TableParagraph"/>
              <w:spacing w:before="66"/>
              <w:ind w:left="59"/>
              <w:rPr>
                <w:sz w:val="13"/>
              </w:rPr>
            </w:pPr>
            <w:r>
              <w:rPr>
                <w:sz w:val="13"/>
              </w:rPr>
              <w:t>ritkább</w:t>
            </w:r>
          </w:p>
        </w:tc>
      </w:tr>
      <w:tr w:rsidR="000E256A">
        <w:trPr>
          <w:trHeight w:val="254"/>
        </w:trPr>
        <w:tc>
          <w:tcPr>
            <w:tcW w:w="3005" w:type="dxa"/>
          </w:tcPr>
          <w:p w:rsidR="000E256A" w:rsidRDefault="003E3C74">
            <w:pPr>
              <w:pStyle w:val="TableParagraph"/>
              <w:spacing w:before="76"/>
              <w:ind w:left="93"/>
              <w:rPr>
                <w:sz w:val="13"/>
              </w:rPr>
            </w:pPr>
            <w:r>
              <w:rPr>
                <w:sz w:val="13"/>
              </w:rPr>
              <w:t>barátságosság</w:t>
            </w:r>
          </w:p>
        </w:tc>
        <w:tc>
          <w:tcPr>
            <w:tcW w:w="2991" w:type="dxa"/>
          </w:tcPr>
          <w:p w:rsidR="000E256A" w:rsidRDefault="003E3C74">
            <w:pPr>
              <w:pStyle w:val="TableParagraph"/>
              <w:spacing w:before="61"/>
              <w:ind w:left="64"/>
              <w:rPr>
                <w:sz w:val="13"/>
              </w:rPr>
            </w:pPr>
            <w:r>
              <w:rPr>
                <w:sz w:val="13"/>
              </w:rPr>
              <w:t>nem különböznek</w:t>
            </w:r>
          </w:p>
        </w:tc>
      </w:tr>
      <w:tr w:rsidR="000E256A">
        <w:trPr>
          <w:trHeight w:val="254"/>
        </w:trPr>
        <w:tc>
          <w:tcPr>
            <w:tcW w:w="3005" w:type="dxa"/>
          </w:tcPr>
          <w:p w:rsidR="000E256A" w:rsidRDefault="003E3C74">
            <w:pPr>
              <w:pStyle w:val="TableParagraph"/>
              <w:spacing w:before="76"/>
              <w:ind w:left="88"/>
              <w:rPr>
                <w:sz w:val="13"/>
              </w:rPr>
            </w:pPr>
            <w:r>
              <w:rPr>
                <w:sz w:val="13"/>
              </w:rPr>
              <w:t>céltudatosság</w:t>
            </w:r>
          </w:p>
        </w:tc>
        <w:tc>
          <w:tcPr>
            <w:tcW w:w="2991" w:type="dxa"/>
          </w:tcPr>
          <w:p w:rsidR="000E256A" w:rsidRDefault="003E3C74">
            <w:pPr>
              <w:pStyle w:val="TableParagraph"/>
              <w:spacing w:before="57"/>
              <w:ind w:left="59"/>
              <w:rPr>
                <w:sz w:val="13"/>
              </w:rPr>
            </w:pPr>
            <w:r>
              <w:rPr>
                <w:sz w:val="13"/>
              </w:rPr>
              <w:t>céltudatosabbak</w:t>
            </w:r>
          </w:p>
        </w:tc>
      </w:tr>
      <w:tr w:rsidR="000E256A">
        <w:trPr>
          <w:trHeight w:val="254"/>
        </w:trPr>
        <w:tc>
          <w:tcPr>
            <w:tcW w:w="3005" w:type="dxa"/>
          </w:tcPr>
          <w:p w:rsidR="000E256A" w:rsidRDefault="003E3C74">
            <w:pPr>
              <w:pStyle w:val="TableParagraph"/>
              <w:spacing w:before="76"/>
              <w:ind w:left="88"/>
              <w:rPr>
                <w:sz w:val="13"/>
              </w:rPr>
            </w:pPr>
            <w:r>
              <w:rPr>
                <w:sz w:val="13"/>
              </w:rPr>
              <w:t>érzelmi stabilitás</w:t>
            </w:r>
          </w:p>
        </w:tc>
        <w:tc>
          <w:tcPr>
            <w:tcW w:w="2991" w:type="dxa"/>
          </w:tcPr>
          <w:p w:rsidR="000E256A" w:rsidRDefault="003E3C74">
            <w:pPr>
              <w:pStyle w:val="TableParagraph"/>
              <w:spacing w:before="61"/>
              <w:ind w:left="64"/>
              <w:rPr>
                <w:sz w:val="13"/>
              </w:rPr>
            </w:pPr>
            <w:r>
              <w:rPr>
                <w:sz w:val="13"/>
              </w:rPr>
              <w:t>nem különböznek</w:t>
            </w:r>
          </w:p>
        </w:tc>
      </w:tr>
      <w:tr w:rsidR="000E256A">
        <w:trPr>
          <w:trHeight w:val="249"/>
        </w:trPr>
        <w:tc>
          <w:tcPr>
            <w:tcW w:w="3005" w:type="dxa"/>
          </w:tcPr>
          <w:p w:rsidR="000E256A" w:rsidRDefault="003E3C74">
            <w:pPr>
              <w:pStyle w:val="TableParagraph"/>
              <w:spacing w:before="76" w:line="153" w:lineRule="exact"/>
              <w:ind w:left="93"/>
              <w:rPr>
                <w:sz w:val="13"/>
              </w:rPr>
            </w:pPr>
            <w:r>
              <w:rPr>
                <w:sz w:val="13"/>
              </w:rPr>
              <w:t>nyitottság</w:t>
            </w:r>
          </w:p>
        </w:tc>
        <w:tc>
          <w:tcPr>
            <w:tcW w:w="2991" w:type="dxa"/>
          </w:tcPr>
          <w:p w:rsidR="000E256A" w:rsidRDefault="003E3C74">
            <w:pPr>
              <w:pStyle w:val="TableParagraph"/>
              <w:spacing w:before="52"/>
              <w:ind w:left="64"/>
              <w:rPr>
                <w:sz w:val="13"/>
              </w:rPr>
            </w:pPr>
            <w:r>
              <w:rPr>
                <w:sz w:val="13"/>
              </w:rPr>
              <w:t>nyitottabbak</w:t>
            </w:r>
          </w:p>
        </w:tc>
      </w:tr>
      <w:tr w:rsidR="000E256A">
        <w:trPr>
          <w:trHeight w:val="254"/>
        </w:trPr>
        <w:tc>
          <w:tcPr>
            <w:tcW w:w="3005" w:type="dxa"/>
          </w:tcPr>
          <w:p w:rsidR="000E256A" w:rsidRDefault="003E3C74">
            <w:pPr>
              <w:pStyle w:val="TableParagraph"/>
              <w:spacing w:before="76"/>
              <w:ind w:left="93"/>
              <w:rPr>
                <w:sz w:val="13"/>
              </w:rPr>
            </w:pPr>
            <w:r>
              <w:rPr>
                <w:sz w:val="13"/>
              </w:rPr>
              <w:t>majdani következmények mérlegelése</w:t>
            </w:r>
          </w:p>
        </w:tc>
        <w:tc>
          <w:tcPr>
            <w:tcW w:w="2991" w:type="dxa"/>
          </w:tcPr>
          <w:p w:rsidR="000E256A" w:rsidRDefault="003E3C74">
            <w:pPr>
              <w:pStyle w:val="TableParagraph"/>
              <w:spacing w:before="57"/>
              <w:ind w:left="64"/>
              <w:rPr>
                <w:sz w:val="13"/>
              </w:rPr>
            </w:pPr>
            <w:r>
              <w:rPr>
                <w:sz w:val="13"/>
              </w:rPr>
              <w:t>körültekintőbbek</w:t>
            </w:r>
          </w:p>
        </w:tc>
      </w:tr>
      <w:tr w:rsidR="000E256A">
        <w:trPr>
          <w:trHeight w:val="254"/>
        </w:trPr>
        <w:tc>
          <w:tcPr>
            <w:tcW w:w="3005" w:type="dxa"/>
          </w:tcPr>
          <w:p w:rsidR="000E256A" w:rsidRDefault="003E3C74">
            <w:pPr>
              <w:pStyle w:val="TableParagraph"/>
              <w:spacing w:before="76"/>
              <w:ind w:left="88"/>
              <w:rPr>
                <w:sz w:val="13"/>
              </w:rPr>
            </w:pPr>
            <w:r>
              <w:rPr>
                <w:sz w:val="13"/>
              </w:rPr>
              <w:t>önuralom</w:t>
            </w:r>
          </w:p>
        </w:tc>
        <w:tc>
          <w:tcPr>
            <w:tcW w:w="2991" w:type="dxa"/>
          </w:tcPr>
          <w:p w:rsidR="000E256A" w:rsidRDefault="003E3C74">
            <w:pPr>
              <w:pStyle w:val="TableParagraph"/>
              <w:spacing w:before="57"/>
              <w:ind w:left="59"/>
              <w:rPr>
                <w:sz w:val="13"/>
              </w:rPr>
            </w:pPr>
            <w:r>
              <w:rPr>
                <w:sz w:val="13"/>
              </w:rPr>
              <w:t>fegyelmezettebbek</w:t>
            </w:r>
          </w:p>
        </w:tc>
      </w:tr>
      <w:tr w:rsidR="000E256A">
        <w:trPr>
          <w:trHeight w:val="249"/>
        </w:trPr>
        <w:tc>
          <w:tcPr>
            <w:tcW w:w="3005" w:type="dxa"/>
          </w:tcPr>
          <w:p w:rsidR="000E256A" w:rsidRDefault="003E3C74">
            <w:pPr>
              <w:pStyle w:val="TableParagraph"/>
              <w:spacing w:before="71"/>
              <w:ind w:left="93"/>
              <w:rPr>
                <w:sz w:val="13"/>
              </w:rPr>
            </w:pPr>
            <w:r>
              <w:rPr>
                <w:sz w:val="13"/>
              </w:rPr>
              <w:t>impulzuskontroll</w:t>
            </w:r>
          </w:p>
        </w:tc>
        <w:tc>
          <w:tcPr>
            <w:tcW w:w="2991" w:type="dxa"/>
          </w:tcPr>
          <w:p w:rsidR="000E256A" w:rsidRDefault="003E3C74">
            <w:pPr>
              <w:pStyle w:val="TableParagraph"/>
              <w:spacing w:before="57"/>
              <w:ind w:left="64"/>
              <w:rPr>
                <w:sz w:val="13"/>
              </w:rPr>
            </w:pPr>
            <w:r>
              <w:rPr>
                <w:sz w:val="13"/>
              </w:rPr>
              <w:t>impulzívabbak</w:t>
            </w:r>
          </w:p>
        </w:tc>
      </w:tr>
      <w:tr w:rsidR="000E256A">
        <w:trPr>
          <w:trHeight w:val="254"/>
        </w:trPr>
        <w:tc>
          <w:tcPr>
            <w:tcW w:w="3005" w:type="dxa"/>
          </w:tcPr>
          <w:p w:rsidR="000E256A" w:rsidRDefault="003E3C74">
            <w:pPr>
              <w:pStyle w:val="TableParagraph"/>
              <w:spacing w:before="81" w:line="153" w:lineRule="exact"/>
              <w:ind w:left="93"/>
              <w:rPr>
                <w:sz w:val="13"/>
              </w:rPr>
            </w:pPr>
            <w:r>
              <w:rPr>
                <w:sz w:val="13"/>
              </w:rPr>
              <w:t>újdonság keresése</w:t>
            </w:r>
          </w:p>
        </w:tc>
        <w:tc>
          <w:tcPr>
            <w:tcW w:w="2991" w:type="dxa"/>
          </w:tcPr>
          <w:p w:rsidR="000E256A" w:rsidRDefault="003E3C74">
            <w:pPr>
              <w:pStyle w:val="TableParagraph"/>
              <w:spacing w:before="61"/>
              <w:ind w:left="50"/>
              <w:rPr>
                <w:sz w:val="13"/>
              </w:rPr>
            </w:pPr>
            <w:r>
              <w:rPr>
                <w:sz w:val="13"/>
              </w:rPr>
              <w:t>jellemzőbb</w:t>
            </w:r>
          </w:p>
        </w:tc>
      </w:tr>
      <w:tr w:rsidR="000E256A">
        <w:trPr>
          <w:trHeight w:val="254"/>
        </w:trPr>
        <w:tc>
          <w:tcPr>
            <w:tcW w:w="3005" w:type="dxa"/>
          </w:tcPr>
          <w:p w:rsidR="000E256A" w:rsidRDefault="003E3C74">
            <w:pPr>
              <w:pStyle w:val="TableParagraph"/>
              <w:spacing w:before="76"/>
              <w:ind w:left="93"/>
              <w:rPr>
                <w:sz w:val="13"/>
              </w:rPr>
            </w:pPr>
            <w:r>
              <w:rPr>
                <w:sz w:val="13"/>
              </w:rPr>
              <w:t>állandóságra törekvés</w:t>
            </w:r>
          </w:p>
        </w:tc>
        <w:tc>
          <w:tcPr>
            <w:tcW w:w="2991" w:type="dxa"/>
          </w:tcPr>
          <w:p w:rsidR="000E256A" w:rsidRDefault="003E3C74">
            <w:pPr>
              <w:pStyle w:val="TableParagraph"/>
              <w:spacing w:before="61"/>
              <w:ind w:left="50"/>
              <w:rPr>
                <w:sz w:val="13"/>
              </w:rPr>
            </w:pPr>
            <w:r>
              <w:rPr>
                <w:sz w:val="13"/>
              </w:rPr>
              <w:t>jellemzőbb</w:t>
            </w:r>
          </w:p>
        </w:tc>
      </w:tr>
      <w:tr w:rsidR="000E256A">
        <w:trPr>
          <w:trHeight w:val="254"/>
        </w:trPr>
        <w:tc>
          <w:tcPr>
            <w:tcW w:w="3005" w:type="dxa"/>
          </w:tcPr>
          <w:p w:rsidR="000E256A" w:rsidRDefault="003E3C74">
            <w:pPr>
              <w:pStyle w:val="TableParagraph"/>
              <w:spacing w:before="71"/>
              <w:ind w:left="83"/>
              <w:rPr>
                <w:sz w:val="13"/>
              </w:rPr>
            </w:pPr>
            <w:r>
              <w:rPr>
                <w:sz w:val="13"/>
              </w:rPr>
              <w:t>jutalomfüggőség</w:t>
            </w:r>
          </w:p>
        </w:tc>
        <w:tc>
          <w:tcPr>
            <w:tcW w:w="2991" w:type="dxa"/>
          </w:tcPr>
          <w:p w:rsidR="000E256A" w:rsidRDefault="003E3C74">
            <w:pPr>
              <w:pStyle w:val="TableParagraph"/>
              <w:spacing w:before="61"/>
              <w:ind w:left="50"/>
              <w:rPr>
                <w:sz w:val="13"/>
              </w:rPr>
            </w:pPr>
            <w:r>
              <w:rPr>
                <w:sz w:val="13"/>
              </w:rPr>
              <w:t>jellemzőbb</w:t>
            </w:r>
          </w:p>
        </w:tc>
      </w:tr>
      <w:tr w:rsidR="000E256A">
        <w:trPr>
          <w:trHeight w:val="254"/>
        </w:trPr>
        <w:tc>
          <w:tcPr>
            <w:tcW w:w="3005" w:type="dxa"/>
          </w:tcPr>
          <w:p w:rsidR="000E256A" w:rsidRDefault="003E3C74">
            <w:pPr>
              <w:pStyle w:val="TableParagraph"/>
              <w:spacing w:before="76"/>
              <w:ind w:left="93"/>
              <w:rPr>
                <w:sz w:val="13"/>
              </w:rPr>
            </w:pPr>
            <w:r>
              <w:rPr>
                <w:sz w:val="13"/>
              </w:rPr>
              <w:t>önbecsülés</w:t>
            </w:r>
          </w:p>
        </w:tc>
        <w:tc>
          <w:tcPr>
            <w:tcW w:w="2991" w:type="dxa"/>
          </w:tcPr>
          <w:p w:rsidR="000E256A" w:rsidRDefault="003E3C74">
            <w:pPr>
              <w:pStyle w:val="TableParagraph"/>
              <w:spacing w:before="57"/>
              <w:ind w:left="59"/>
              <w:rPr>
                <w:sz w:val="13"/>
              </w:rPr>
            </w:pPr>
            <w:r>
              <w:rPr>
                <w:sz w:val="13"/>
              </w:rPr>
              <w:t>önbecsülésük erősebb</w:t>
            </w:r>
          </w:p>
        </w:tc>
      </w:tr>
      <w:tr w:rsidR="000E256A">
        <w:trPr>
          <w:trHeight w:val="249"/>
        </w:trPr>
        <w:tc>
          <w:tcPr>
            <w:tcW w:w="3005" w:type="dxa"/>
          </w:tcPr>
          <w:p w:rsidR="000E256A" w:rsidRDefault="003E3C74">
            <w:pPr>
              <w:pStyle w:val="TableParagraph"/>
              <w:spacing w:before="71"/>
              <w:ind w:left="93"/>
              <w:rPr>
                <w:sz w:val="13"/>
              </w:rPr>
            </w:pPr>
            <w:r>
              <w:rPr>
                <w:sz w:val="13"/>
              </w:rPr>
              <w:t>feltűnésvágy</w:t>
            </w:r>
          </w:p>
        </w:tc>
        <w:tc>
          <w:tcPr>
            <w:tcW w:w="2991" w:type="dxa"/>
          </w:tcPr>
          <w:p w:rsidR="000E256A" w:rsidRDefault="003E3C74">
            <w:pPr>
              <w:pStyle w:val="TableParagraph"/>
              <w:spacing w:before="57"/>
              <w:ind w:left="69"/>
              <w:rPr>
                <w:sz w:val="13"/>
              </w:rPr>
            </w:pPr>
            <w:r>
              <w:rPr>
                <w:sz w:val="13"/>
              </w:rPr>
              <w:t>kevésbé jellemző</w:t>
            </w:r>
          </w:p>
        </w:tc>
      </w:tr>
      <w:tr w:rsidR="000E256A">
        <w:trPr>
          <w:trHeight w:val="254"/>
        </w:trPr>
        <w:tc>
          <w:tcPr>
            <w:tcW w:w="3005" w:type="dxa"/>
          </w:tcPr>
          <w:p w:rsidR="000E256A" w:rsidRDefault="003E3C74">
            <w:pPr>
              <w:pStyle w:val="TableParagraph"/>
              <w:spacing w:before="76"/>
              <w:ind w:left="98"/>
              <w:rPr>
                <w:sz w:val="13"/>
              </w:rPr>
            </w:pPr>
            <w:r>
              <w:rPr>
                <w:sz w:val="13"/>
              </w:rPr>
              <w:t>szorongás</w:t>
            </w:r>
          </w:p>
        </w:tc>
        <w:tc>
          <w:tcPr>
            <w:tcW w:w="2991" w:type="dxa"/>
          </w:tcPr>
          <w:p w:rsidR="000E256A" w:rsidRDefault="003E3C74">
            <w:pPr>
              <w:pStyle w:val="TableParagraph"/>
              <w:spacing w:before="61"/>
              <w:ind w:left="69"/>
              <w:rPr>
                <w:sz w:val="13"/>
              </w:rPr>
            </w:pPr>
            <w:r>
              <w:rPr>
                <w:sz w:val="13"/>
              </w:rPr>
              <w:t>kevésbé jellemző</w:t>
            </w:r>
          </w:p>
        </w:tc>
      </w:tr>
      <w:tr w:rsidR="000E256A">
        <w:trPr>
          <w:trHeight w:val="249"/>
        </w:trPr>
        <w:tc>
          <w:tcPr>
            <w:tcW w:w="3005" w:type="dxa"/>
          </w:tcPr>
          <w:p w:rsidR="000E256A" w:rsidRDefault="003E3C74">
            <w:pPr>
              <w:pStyle w:val="TableParagraph"/>
              <w:spacing w:before="76" w:line="153" w:lineRule="exact"/>
              <w:ind w:left="93"/>
              <w:rPr>
                <w:sz w:val="13"/>
              </w:rPr>
            </w:pPr>
            <w:r>
              <w:rPr>
                <w:sz w:val="13"/>
              </w:rPr>
              <w:t>tanulmányi átlag</w:t>
            </w:r>
          </w:p>
        </w:tc>
        <w:tc>
          <w:tcPr>
            <w:tcW w:w="2991" w:type="dxa"/>
          </w:tcPr>
          <w:p w:rsidR="000E256A" w:rsidRDefault="003E3C74">
            <w:pPr>
              <w:pStyle w:val="TableParagraph"/>
              <w:spacing w:before="61"/>
              <w:ind w:left="54"/>
              <w:rPr>
                <w:sz w:val="13"/>
              </w:rPr>
            </w:pPr>
            <w:r>
              <w:rPr>
                <w:sz w:val="13"/>
              </w:rPr>
              <w:t>jobb</w:t>
            </w:r>
          </w:p>
        </w:tc>
      </w:tr>
      <w:tr w:rsidR="000E256A">
        <w:trPr>
          <w:trHeight w:val="254"/>
        </w:trPr>
        <w:tc>
          <w:tcPr>
            <w:tcW w:w="3005" w:type="dxa"/>
          </w:tcPr>
          <w:p w:rsidR="000E256A" w:rsidRDefault="003E3C74">
            <w:pPr>
              <w:pStyle w:val="TableParagraph"/>
              <w:spacing w:before="81" w:line="153" w:lineRule="exact"/>
              <w:ind w:left="98"/>
              <w:rPr>
                <w:sz w:val="13"/>
              </w:rPr>
            </w:pPr>
            <w:r>
              <w:rPr>
                <w:sz w:val="13"/>
              </w:rPr>
              <w:t>hetente tanulásra fordított órák</w:t>
            </w:r>
          </w:p>
        </w:tc>
        <w:tc>
          <w:tcPr>
            <w:tcW w:w="2991" w:type="dxa"/>
          </w:tcPr>
          <w:p w:rsidR="000E256A" w:rsidRDefault="003E3C74">
            <w:pPr>
              <w:pStyle w:val="TableParagraph"/>
              <w:spacing w:before="66"/>
              <w:ind w:left="64"/>
              <w:rPr>
                <w:sz w:val="13"/>
              </w:rPr>
            </w:pPr>
            <w:r>
              <w:rPr>
                <w:sz w:val="13"/>
              </w:rPr>
              <w:t>több</w:t>
            </w:r>
          </w:p>
        </w:tc>
      </w:tr>
      <w:tr w:rsidR="000E256A">
        <w:trPr>
          <w:trHeight w:val="254"/>
        </w:trPr>
        <w:tc>
          <w:tcPr>
            <w:tcW w:w="3005" w:type="dxa"/>
          </w:tcPr>
          <w:p w:rsidR="000E256A" w:rsidRDefault="003E3C74">
            <w:pPr>
              <w:pStyle w:val="TableParagraph"/>
              <w:spacing w:before="76"/>
              <w:ind w:left="98"/>
              <w:rPr>
                <w:sz w:val="13"/>
              </w:rPr>
            </w:pPr>
            <w:r>
              <w:rPr>
                <w:sz w:val="13"/>
              </w:rPr>
              <w:t>kreativitás</w:t>
            </w:r>
          </w:p>
        </w:tc>
        <w:tc>
          <w:tcPr>
            <w:tcW w:w="2991" w:type="dxa"/>
          </w:tcPr>
          <w:p w:rsidR="000E256A" w:rsidRDefault="003E3C74">
            <w:pPr>
              <w:pStyle w:val="TableParagraph"/>
              <w:spacing w:before="61"/>
              <w:ind w:left="69"/>
              <w:rPr>
                <w:sz w:val="13"/>
              </w:rPr>
            </w:pPr>
            <w:r>
              <w:rPr>
                <w:sz w:val="13"/>
              </w:rPr>
              <w:t>kreatívabbak</w:t>
            </w:r>
          </w:p>
        </w:tc>
      </w:tr>
      <w:tr w:rsidR="000E256A">
        <w:trPr>
          <w:trHeight w:val="254"/>
        </w:trPr>
        <w:tc>
          <w:tcPr>
            <w:tcW w:w="3005" w:type="dxa"/>
          </w:tcPr>
          <w:p w:rsidR="000E256A" w:rsidRDefault="003E3C74">
            <w:pPr>
              <w:pStyle w:val="TableParagraph"/>
              <w:spacing w:before="76"/>
              <w:ind w:left="98"/>
              <w:rPr>
                <w:sz w:val="13"/>
              </w:rPr>
            </w:pPr>
            <w:r>
              <w:rPr>
                <w:sz w:val="13"/>
              </w:rPr>
              <w:t>életöröm</w:t>
            </w:r>
          </w:p>
        </w:tc>
        <w:tc>
          <w:tcPr>
            <w:tcW w:w="2991" w:type="dxa"/>
          </w:tcPr>
          <w:p w:rsidR="000E256A" w:rsidRDefault="003E3C74">
            <w:pPr>
              <w:pStyle w:val="TableParagraph"/>
              <w:spacing w:before="61"/>
              <w:ind w:left="74"/>
              <w:rPr>
                <w:sz w:val="13"/>
              </w:rPr>
            </w:pPr>
            <w:r>
              <w:rPr>
                <w:sz w:val="13"/>
              </w:rPr>
              <w:t>nem különböznek</w:t>
            </w:r>
          </w:p>
        </w:tc>
      </w:tr>
      <w:tr w:rsidR="000E256A">
        <w:trPr>
          <w:trHeight w:val="254"/>
        </w:trPr>
        <w:tc>
          <w:tcPr>
            <w:tcW w:w="3005" w:type="dxa"/>
          </w:tcPr>
          <w:p w:rsidR="000E256A" w:rsidRDefault="003E3C74">
            <w:pPr>
              <w:pStyle w:val="TableParagraph"/>
              <w:spacing w:before="76"/>
              <w:ind w:left="103"/>
              <w:rPr>
                <w:sz w:val="13"/>
              </w:rPr>
            </w:pPr>
            <w:r>
              <w:rPr>
                <w:sz w:val="13"/>
              </w:rPr>
              <w:t>hazugság gyakorisága</w:t>
            </w:r>
          </w:p>
        </w:tc>
        <w:tc>
          <w:tcPr>
            <w:tcW w:w="2991" w:type="dxa"/>
          </w:tcPr>
          <w:p w:rsidR="000E256A" w:rsidRDefault="003E3C74">
            <w:pPr>
              <w:pStyle w:val="TableParagraph"/>
              <w:spacing w:before="61"/>
              <w:ind w:left="74"/>
              <w:rPr>
                <w:sz w:val="13"/>
              </w:rPr>
            </w:pPr>
            <w:r>
              <w:rPr>
                <w:sz w:val="13"/>
              </w:rPr>
              <w:t>ritkább</w:t>
            </w:r>
          </w:p>
        </w:tc>
      </w:tr>
      <w:tr w:rsidR="000E256A">
        <w:trPr>
          <w:trHeight w:val="254"/>
        </w:trPr>
        <w:tc>
          <w:tcPr>
            <w:tcW w:w="3005" w:type="dxa"/>
          </w:tcPr>
          <w:p w:rsidR="000E256A" w:rsidRDefault="003E3C74">
            <w:pPr>
              <w:pStyle w:val="TableParagraph"/>
              <w:spacing w:before="76"/>
              <w:ind w:left="107"/>
              <w:rPr>
                <w:sz w:val="13"/>
              </w:rPr>
            </w:pPr>
            <w:r>
              <w:rPr>
                <w:sz w:val="13"/>
              </w:rPr>
              <w:t>lopás gyakorisága</w:t>
            </w:r>
          </w:p>
        </w:tc>
        <w:tc>
          <w:tcPr>
            <w:tcW w:w="2991" w:type="dxa"/>
          </w:tcPr>
          <w:p w:rsidR="000E256A" w:rsidRDefault="003E3C74">
            <w:pPr>
              <w:pStyle w:val="TableParagraph"/>
              <w:spacing w:before="61"/>
              <w:ind w:left="74"/>
              <w:rPr>
                <w:sz w:val="13"/>
              </w:rPr>
            </w:pPr>
            <w:r>
              <w:rPr>
                <w:sz w:val="13"/>
              </w:rPr>
              <w:t>nem különböznek</w:t>
            </w:r>
          </w:p>
        </w:tc>
      </w:tr>
      <w:tr w:rsidR="000E256A">
        <w:trPr>
          <w:trHeight w:val="249"/>
        </w:trPr>
        <w:tc>
          <w:tcPr>
            <w:tcW w:w="3005" w:type="dxa"/>
          </w:tcPr>
          <w:p w:rsidR="000E256A" w:rsidRDefault="003E3C74">
            <w:pPr>
              <w:pStyle w:val="TableParagraph"/>
              <w:spacing w:before="76" w:line="153" w:lineRule="exact"/>
              <w:ind w:left="98"/>
              <w:rPr>
                <w:sz w:val="13"/>
              </w:rPr>
            </w:pPr>
            <w:r>
              <w:rPr>
                <w:sz w:val="13"/>
              </w:rPr>
              <w:t>félszegség</w:t>
            </w:r>
          </w:p>
        </w:tc>
        <w:tc>
          <w:tcPr>
            <w:tcW w:w="2991" w:type="dxa"/>
          </w:tcPr>
          <w:p w:rsidR="000E256A" w:rsidRDefault="003E3C74">
            <w:pPr>
              <w:pStyle w:val="TableParagraph"/>
              <w:spacing w:before="57"/>
              <w:ind w:left="74"/>
              <w:rPr>
                <w:sz w:val="13"/>
              </w:rPr>
            </w:pPr>
            <w:r>
              <w:rPr>
                <w:sz w:val="13"/>
              </w:rPr>
              <w:t>nem különböznek</w:t>
            </w:r>
          </w:p>
        </w:tc>
      </w:tr>
      <w:tr w:rsidR="000E256A">
        <w:trPr>
          <w:trHeight w:val="278"/>
        </w:trPr>
        <w:tc>
          <w:tcPr>
            <w:tcW w:w="3005" w:type="dxa"/>
          </w:tcPr>
          <w:p w:rsidR="000E256A" w:rsidRDefault="003E3C74">
            <w:pPr>
              <w:pStyle w:val="TableParagraph"/>
              <w:spacing w:line="96" w:lineRule="exact"/>
              <w:ind w:left="170"/>
              <w:rPr>
                <w:rFonts w:ascii="PMingLiU"/>
                <w:sz w:val="10"/>
              </w:rPr>
            </w:pPr>
            <w:r>
              <w:rPr>
                <w:rFonts w:ascii="PMingLiU"/>
                <w:w w:val="98"/>
                <w:sz w:val="10"/>
              </w:rPr>
              <w:t>-</w:t>
            </w:r>
          </w:p>
          <w:p w:rsidR="000E256A" w:rsidRDefault="003E3C74">
            <w:pPr>
              <w:pStyle w:val="TableParagraph"/>
              <w:spacing w:line="137" w:lineRule="exact"/>
              <w:ind w:left="98"/>
              <w:rPr>
                <w:sz w:val="13"/>
              </w:rPr>
            </w:pPr>
            <w:r>
              <w:rPr>
                <w:sz w:val="13"/>
              </w:rPr>
              <w:t>vérmérséklet</w:t>
            </w:r>
          </w:p>
        </w:tc>
        <w:tc>
          <w:tcPr>
            <w:tcW w:w="2991" w:type="dxa"/>
          </w:tcPr>
          <w:p w:rsidR="000E256A" w:rsidRDefault="003E3C74">
            <w:pPr>
              <w:pStyle w:val="TableParagraph"/>
              <w:spacing w:before="61"/>
              <w:ind w:left="74"/>
              <w:rPr>
                <w:sz w:val="13"/>
              </w:rPr>
            </w:pPr>
            <w:r>
              <w:rPr>
                <w:sz w:val="13"/>
              </w:rPr>
              <w:t>nem különböznek</w:t>
            </w:r>
          </w:p>
        </w:tc>
      </w:tr>
    </w:tbl>
    <w:p w:rsidR="000E256A" w:rsidRDefault="000E256A">
      <w:pPr>
        <w:rPr>
          <w:sz w:val="13"/>
        </w:rPr>
        <w:sectPr w:rsidR="000E256A">
          <w:headerReference w:type="default" r:id="rId209"/>
          <w:pgSz w:w="8390" w:h="11910"/>
          <w:pgMar w:top="1180" w:right="1020" w:bottom="280" w:left="114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30" w:right="183" w:hanging="5"/>
        <w:jc w:val="both"/>
      </w:pPr>
      <w:r>
        <w:rPr>
          <w:w w:val="105"/>
        </w:rPr>
        <w:t>jelenorienáltak szokták. A jövőorientáltak aranyszabálya: késő bánat, ebgondolat. Pozitívumuk, hogy érzelmileg stabilabbak és kiszámíthatóbbak.</w:t>
      </w:r>
    </w:p>
    <w:p w:rsidR="000E256A" w:rsidRDefault="000E256A">
      <w:pPr>
        <w:pStyle w:val="Szvegtrzs"/>
        <w:rPr>
          <w:sz w:val="22"/>
        </w:rPr>
      </w:pPr>
    </w:p>
    <w:p w:rsidR="000E256A" w:rsidRDefault="000E256A">
      <w:pPr>
        <w:pStyle w:val="Szvegtrzs"/>
        <w:spacing w:before="3"/>
        <w:rPr>
          <w:sz w:val="28"/>
        </w:rPr>
      </w:pPr>
    </w:p>
    <w:p w:rsidR="000E256A" w:rsidRDefault="003E3C74">
      <w:pPr>
        <w:pStyle w:val="Cmsor4"/>
        <w:ind w:left="140"/>
      </w:pPr>
      <w:r>
        <w:t>MI A JÓ, MI A ROSSZ A JÖVŐORIENTÁLTSÁGBAN?</w:t>
      </w:r>
    </w:p>
    <w:p w:rsidR="000E256A" w:rsidRDefault="000E256A">
      <w:pPr>
        <w:pStyle w:val="Szvegtrzs"/>
        <w:spacing w:before="6"/>
        <w:rPr>
          <w:rFonts w:ascii="Tahoma"/>
          <w:b/>
          <w:sz w:val="31"/>
        </w:rPr>
      </w:pPr>
    </w:p>
    <w:p w:rsidR="000E256A" w:rsidRDefault="003E3C74">
      <w:pPr>
        <w:pStyle w:val="Szvegtrzs"/>
        <w:spacing w:line="326" w:lineRule="auto"/>
        <w:ind w:left="115" w:right="190" w:firstLine="14"/>
        <w:jc w:val="both"/>
      </w:pPr>
      <w:r>
        <w:rPr>
          <w:spacing w:val="3"/>
        </w:rPr>
        <w:t xml:space="preserve">Először </w:t>
      </w:r>
      <w:r>
        <w:t xml:space="preserve">is lássuk, mi </w:t>
      </w:r>
      <w:r>
        <w:rPr>
          <w:spacing w:val="2"/>
        </w:rPr>
        <w:t xml:space="preserve">haszna </w:t>
      </w:r>
      <w:r>
        <w:rPr>
          <w:spacing w:val="3"/>
        </w:rPr>
        <w:t xml:space="preserve">lehet, </w:t>
      </w:r>
      <w:r>
        <w:t xml:space="preserve">ha  </w:t>
      </w:r>
      <w:r>
        <w:rPr>
          <w:spacing w:val="3"/>
        </w:rPr>
        <w:t xml:space="preserve">kifejlesztjük  magunkban  </w:t>
      </w:r>
      <w:r>
        <w:t xml:space="preserve">a </w:t>
      </w:r>
      <w:r>
        <w:rPr>
          <w:spacing w:val="5"/>
        </w:rPr>
        <w:t xml:space="preserve">jövőre </w:t>
      </w:r>
      <w:r>
        <w:rPr>
          <w:spacing w:val="4"/>
        </w:rPr>
        <w:t xml:space="preserve">tekintő </w:t>
      </w:r>
      <w:r>
        <w:rPr>
          <w:spacing w:val="2"/>
        </w:rPr>
        <w:t xml:space="preserve">időperspektívát! </w:t>
      </w:r>
      <w:r>
        <w:t xml:space="preserve">A </w:t>
      </w:r>
      <w:r>
        <w:rPr>
          <w:spacing w:val="2"/>
        </w:rPr>
        <w:t xml:space="preserve">magunk </w:t>
      </w:r>
      <w:r>
        <w:rPr>
          <w:spacing w:val="3"/>
        </w:rPr>
        <w:t xml:space="preserve">részéről </w:t>
      </w:r>
      <w:r>
        <w:rPr>
          <w:spacing w:val="2"/>
        </w:rPr>
        <w:t xml:space="preserve">joggal </w:t>
      </w:r>
      <w:r>
        <w:rPr>
          <w:spacing w:val="3"/>
        </w:rPr>
        <w:t xml:space="preserve">beszél- </w:t>
      </w:r>
      <w:r>
        <w:rPr>
          <w:spacing w:val="4"/>
        </w:rPr>
        <w:t xml:space="preserve">hetünk </w:t>
      </w:r>
      <w:r>
        <w:t xml:space="preserve">az </w:t>
      </w:r>
      <w:r>
        <w:rPr>
          <w:spacing w:val="2"/>
        </w:rPr>
        <w:t xml:space="preserve">előnyeiről, </w:t>
      </w:r>
      <w:r>
        <w:rPr>
          <w:spacing w:val="6"/>
        </w:rPr>
        <w:t xml:space="preserve">mert </w:t>
      </w:r>
      <w:r>
        <w:rPr>
          <w:spacing w:val="4"/>
        </w:rPr>
        <w:t xml:space="preserve">mindketten </w:t>
      </w:r>
      <w:r>
        <w:rPr>
          <w:spacing w:val="5"/>
        </w:rPr>
        <w:t xml:space="preserve">erősen jövőorientáltak </w:t>
      </w:r>
      <w:r>
        <w:t xml:space="preserve">vagyunk, </w:t>
      </w:r>
      <w:r>
        <w:rPr>
          <w:spacing w:val="4"/>
        </w:rPr>
        <w:t xml:space="preserve">pontszámunk </w:t>
      </w:r>
      <w:r>
        <w:rPr>
          <w:spacing w:val="2"/>
        </w:rPr>
        <w:t>egyaránt</w:t>
      </w:r>
      <w:r>
        <w:rPr>
          <w:spacing w:val="22"/>
        </w:rPr>
        <w:t xml:space="preserve"> </w:t>
      </w:r>
      <w:r>
        <w:rPr>
          <w:spacing w:val="4"/>
        </w:rPr>
        <w:t>4,5.</w:t>
      </w:r>
    </w:p>
    <w:p w:rsidR="000E256A" w:rsidRDefault="000E256A">
      <w:pPr>
        <w:pStyle w:val="Szvegtrzs"/>
        <w:spacing w:before="4"/>
        <w:rPr>
          <w:sz w:val="31"/>
        </w:rPr>
      </w:pPr>
    </w:p>
    <w:p w:rsidR="000E256A" w:rsidRDefault="003E3C74">
      <w:pPr>
        <w:pStyle w:val="Cmsor4"/>
        <w:ind w:left="135"/>
      </w:pPr>
      <w:r>
        <w:t>Egészség és jó közérzet</w:t>
      </w:r>
    </w:p>
    <w:p w:rsidR="000E256A" w:rsidRDefault="000E256A">
      <w:pPr>
        <w:pStyle w:val="Szvegtrzs"/>
        <w:spacing w:before="1"/>
        <w:rPr>
          <w:rFonts w:ascii="Tahoma"/>
          <w:b/>
          <w:sz w:val="25"/>
        </w:rPr>
      </w:pPr>
    </w:p>
    <w:p w:rsidR="000E256A" w:rsidRDefault="003E3C74">
      <w:pPr>
        <w:pStyle w:val="Szvegtrzs"/>
        <w:spacing w:before="1" w:line="321" w:lineRule="auto"/>
        <w:ind w:left="111" w:right="198" w:firstLine="9"/>
        <w:jc w:val="both"/>
      </w:pPr>
      <w:r>
        <w:rPr>
          <w:w w:val="105"/>
        </w:rPr>
        <w:t xml:space="preserve">A </w:t>
      </w:r>
      <w:r>
        <w:rPr>
          <w:spacing w:val="4"/>
          <w:w w:val="105"/>
        </w:rPr>
        <w:t xml:space="preserve">jövőorientáltak </w:t>
      </w:r>
      <w:r>
        <w:rPr>
          <w:spacing w:val="3"/>
          <w:w w:val="105"/>
        </w:rPr>
        <w:t>rends</w:t>
      </w:r>
      <w:r>
        <w:rPr>
          <w:spacing w:val="3"/>
          <w:w w:val="105"/>
        </w:rPr>
        <w:t xml:space="preserve">zeresen </w:t>
      </w:r>
      <w:r>
        <w:rPr>
          <w:spacing w:val="5"/>
          <w:w w:val="105"/>
        </w:rPr>
        <w:t xml:space="preserve">járnak </w:t>
      </w:r>
      <w:r>
        <w:rPr>
          <w:spacing w:val="2"/>
          <w:w w:val="105"/>
        </w:rPr>
        <w:t xml:space="preserve">orvosi </w:t>
      </w:r>
      <w:r>
        <w:rPr>
          <w:w w:val="105"/>
        </w:rPr>
        <w:t xml:space="preserve">és fogászati </w:t>
      </w:r>
      <w:r>
        <w:rPr>
          <w:spacing w:val="3"/>
          <w:w w:val="105"/>
        </w:rPr>
        <w:t xml:space="preserve">ellenőr- </w:t>
      </w:r>
      <w:r>
        <w:rPr>
          <w:spacing w:val="2"/>
          <w:w w:val="105"/>
        </w:rPr>
        <w:t xml:space="preserve">zésekre. </w:t>
      </w:r>
      <w:r>
        <w:rPr>
          <w:w w:val="105"/>
        </w:rPr>
        <w:t xml:space="preserve">A </w:t>
      </w:r>
      <w:r>
        <w:rPr>
          <w:spacing w:val="5"/>
          <w:w w:val="105"/>
        </w:rPr>
        <w:t xml:space="preserve">jövőorientált </w:t>
      </w:r>
      <w:r>
        <w:rPr>
          <w:w w:val="105"/>
        </w:rPr>
        <w:t xml:space="preserve">nők igénybe veszik a </w:t>
      </w:r>
      <w:r>
        <w:rPr>
          <w:spacing w:val="2"/>
          <w:w w:val="105"/>
        </w:rPr>
        <w:t xml:space="preserve">mellrák- </w:t>
      </w:r>
      <w:r>
        <w:rPr>
          <w:w w:val="105"/>
        </w:rPr>
        <w:t xml:space="preserve">és a </w:t>
      </w:r>
      <w:r>
        <w:rPr>
          <w:spacing w:val="3"/>
          <w:w w:val="105"/>
        </w:rPr>
        <w:t xml:space="preserve">méhnyakrákszűrést. </w:t>
      </w:r>
      <w:r>
        <w:rPr>
          <w:w w:val="105"/>
        </w:rPr>
        <w:t xml:space="preserve">Egy olasz </w:t>
      </w:r>
      <w:r>
        <w:rPr>
          <w:spacing w:val="3"/>
          <w:w w:val="105"/>
        </w:rPr>
        <w:t xml:space="preserve">felmérés szerint </w:t>
      </w:r>
      <w:r>
        <w:rPr>
          <w:w w:val="105"/>
        </w:rPr>
        <w:t xml:space="preserve">a </w:t>
      </w:r>
      <w:r>
        <w:rPr>
          <w:spacing w:val="5"/>
          <w:w w:val="105"/>
        </w:rPr>
        <w:t xml:space="preserve">jövőorientált </w:t>
      </w:r>
      <w:r>
        <w:rPr>
          <w:spacing w:val="2"/>
          <w:w w:val="105"/>
        </w:rPr>
        <w:t xml:space="preserve">nők </w:t>
      </w:r>
      <w:r>
        <w:rPr>
          <w:spacing w:val="5"/>
          <w:w w:val="105"/>
        </w:rPr>
        <w:t xml:space="preserve">jelentősen </w:t>
      </w:r>
      <w:r>
        <w:rPr>
          <w:spacing w:val="2"/>
          <w:w w:val="105"/>
        </w:rPr>
        <w:t xml:space="preserve">gyakrabban vették </w:t>
      </w:r>
      <w:r>
        <w:rPr>
          <w:w w:val="105"/>
        </w:rPr>
        <w:t xml:space="preserve">igénybe az </w:t>
      </w:r>
      <w:r>
        <w:rPr>
          <w:spacing w:val="2"/>
          <w:w w:val="105"/>
        </w:rPr>
        <w:t xml:space="preserve">ingyenes </w:t>
      </w:r>
      <w:r>
        <w:rPr>
          <w:spacing w:val="3"/>
          <w:w w:val="105"/>
        </w:rPr>
        <w:t xml:space="preserve">mellrákszűrést, mint </w:t>
      </w:r>
      <w:r>
        <w:rPr>
          <w:w w:val="105"/>
        </w:rPr>
        <w:t xml:space="preserve">a </w:t>
      </w:r>
      <w:r>
        <w:rPr>
          <w:spacing w:val="5"/>
          <w:w w:val="105"/>
        </w:rPr>
        <w:t>jelenhedonistá</w:t>
      </w:r>
      <w:r>
        <w:rPr>
          <w:spacing w:val="5"/>
          <w:w w:val="105"/>
        </w:rPr>
        <w:t xml:space="preserve">k </w:t>
      </w:r>
      <w:r>
        <w:rPr>
          <w:w w:val="105"/>
        </w:rPr>
        <w:t xml:space="preserve">vagy a </w:t>
      </w:r>
      <w:r>
        <w:rPr>
          <w:spacing w:val="5"/>
          <w:w w:val="105"/>
        </w:rPr>
        <w:t>kontrollcsoport.</w:t>
      </w:r>
      <w:r>
        <w:rPr>
          <w:spacing w:val="5"/>
          <w:w w:val="105"/>
          <w:position w:val="5"/>
          <w:sz w:val="12"/>
        </w:rPr>
        <w:t xml:space="preserve">3 </w:t>
      </w:r>
      <w:r>
        <w:rPr>
          <w:spacing w:val="2"/>
          <w:w w:val="105"/>
        </w:rPr>
        <w:t xml:space="preserve">Mivel </w:t>
      </w:r>
      <w:r>
        <w:rPr>
          <w:w w:val="105"/>
        </w:rPr>
        <w:t xml:space="preserve">a </w:t>
      </w:r>
      <w:r>
        <w:rPr>
          <w:spacing w:val="6"/>
          <w:w w:val="105"/>
        </w:rPr>
        <w:t xml:space="preserve">jövőorien- </w:t>
      </w:r>
      <w:r>
        <w:rPr>
          <w:spacing w:val="2"/>
          <w:w w:val="105"/>
        </w:rPr>
        <w:t xml:space="preserve">táltak inkább fogyasztanak egészséges, </w:t>
      </w:r>
      <w:r>
        <w:rPr>
          <w:spacing w:val="3"/>
          <w:w w:val="105"/>
        </w:rPr>
        <w:t xml:space="preserve">mint </w:t>
      </w:r>
      <w:r>
        <w:rPr>
          <w:spacing w:val="2"/>
          <w:w w:val="105"/>
        </w:rPr>
        <w:t xml:space="preserve">ízletes, </w:t>
      </w:r>
      <w:r>
        <w:rPr>
          <w:w w:val="105"/>
        </w:rPr>
        <w:t xml:space="preserve">de </w:t>
      </w:r>
      <w:r>
        <w:rPr>
          <w:spacing w:val="3"/>
          <w:w w:val="105"/>
        </w:rPr>
        <w:t xml:space="preserve">egészségte- </w:t>
      </w:r>
      <w:r>
        <w:rPr>
          <w:w w:val="105"/>
        </w:rPr>
        <w:t xml:space="preserve">len </w:t>
      </w:r>
      <w:r>
        <w:rPr>
          <w:spacing w:val="3"/>
          <w:w w:val="105"/>
        </w:rPr>
        <w:t xml:space="preserve">ételeket, </w:t>
      </w:r>
      <w:r>
        <w:rPr>
          <w:spacing w:val="2"/>
          <w:w w:val="105"/>
        </w:rPr>
        <w:t xml:space="preserve">nagyobb </w:t>
      </w:r>
      <w:r>
        <w:rPr>
          <w:w w:val="105"/>
        </w:rPr>
        <w:t xml:space="preserve">valószínűséggel </w:t>
      </w:r>
      <w:r>
        <w:rPr>
          <w:spacing w:val="2"/>
          <w:w w:val="105"/>
        </w:rPr>
        <w:t xml:space="preserve">vásárolnak </w:t>
      </w:r>
      <w:r>
        <w:rPr>
          <w:spacing w:val="4"/>
          <w:w w:val="105"/>
        </w:rPr>
        <w:t xml:space="preserve">bioételeket </w:t>
      </w:r>
      <w:r>
        <w:rPr>
          <w:w w:val="105"/>
        </w:rPr>
        <w:t xml:space="preserve">annak </w:t>
      </w:r>
      <w:r>
        <w:rPr>
          <w:spacing w:val="2"/>
          <w:w w:val="105"/>
        </w:rPr>
        <w:t xml:space="preserve">ellenére, </w:t>
      </w:r>
      <w:r>
        <w:rPr>
          <w:w w:val="105"/>
        </w:rPr>
        <w:t xml:space="preserve">hogy ezek </w:t>
      </w:r>
      <w:r>
        <w:rPr>
          <w:spacing w:val="2"/>
          <w:w w:val="105"/>
        </w:rPr>
        <w:t xml:space="preserve">drágábbak. Sokkal inkább </w:t>
      </w:r>
      <w:r>
        <w:rPr>
          <w:w w:val="105"/>
        </w:rPr>
        <w:t xml:space="preserve">ügyelnek a súlyukra, </w:t>
      </w:r>
      <w:r>
        <w:rPr>
          <w:spacing w:val="4"/>
          <w:w w:val="105"/>
        </w:rPr>
        <w:t xml:space="preserve">ezért felnőttkorukban </w:t>
      </w:r>
      <w:r>
        <w:rPr>
          <w:spacing w:val="3"/>
          <w:w w:val="105"/>
        </w:rPr>
        <w:t xml:space="preserve">ritkábban híznak </w:t>
      </w:r>
      <w:r>
        <w:rPr>
          <w:w w:val="105"/>
        </w:rPr>
        <w:t xml:space="preserve">el vagy </w:t>
      </w:r>
      <w:r>
        <w:rPr>
          <w:spacing w:val="2"/>
          <w:w w:val="105"/>
        </w:rPr>
        <w:t xml:space="preserve">lesznek </w:t>
      </w:r>
      <w:r>
        <w:rPr>
          <w:spacing w:val="6"/>
          <w:w w:val="105"/>
        </w:rPr>
        <w:t xml:space="preserve">cukorbete- </w:t>
      </w:r>
      <w:r>
        <w:rPr>
          <w:w w:val="105"/>
        </w:rPr>
        <w:t xml:space="preserve">gek. </w:t>
      </w:r>
      <w:r>
        <w:rPr>
          <w:spacing w:val="2"/>
          <w:w w:val="105"/>
        </w:rPr>
        <w:t xml:space="preserve">Valószínűbb, </w:t>
      </w:r>
      <w:r>
        <w:rPr>
          <w:w w:val="105"/>
        </w:rPr>
        <w:t xml:space="preserve">hogy </w:t>
      </w:r>
      <w:r>
        <w:rPr>
          <w:spacing w:val="3"/>
          <w:w w:val="105"/>
        </w:rPr>
        <w:t xml:space="preserve">nem </w:t>
      </w:r>
      <w:r>
        <w:rPr>
          <w:spacing w:val="2"/>
          <w:w w:val="105"/>
        </w:rPr>
        <w:t xml:space="preserve">dohányoznak, </w:t>
      </w:r>
      <w:r>
        <w:rPr>
          <w:spacing w:val="3"/>
          <w:w w:val="105"/>
        </w:rPr>
        <w:t xml:space="preserve">nem </w:t>
      </w:r>
      <w:r>
        <w:rPr>
          <w:w w:val="105"/>
        </w:rPr>
        <w:t xml:space="preserve">isznak, </w:t>
      </w:r>
      <w:r>
        <w:rPr>
          <w:spacing w:val="3"/>
          <w:w w:val="105"/>
        </w:rPr>
        <w:t xml:space="preserve">nassolnak </w:t>
      </w:r>
      <w:r>
        <w:rPr>
          <w:w w:val="105"/>
        </w:rPr>
        <w:t xml:space="preserve">egész nap, és </w:t>
      </w:r>
      <w:r>
        <w:rPr>
          <w:spacing w:val="3"/>
          <w:w w:val="105"/>
        </w:rPr>
        <w:t xml:space="preserve">nem </w:t>
      </w:r>
      <w:r>
        <w:rPr>
          <w:spacing w:val="2"/>
          <w:w w:val="105"/>
        </w:rPr>
        <w:t xml:space="preserve">drogoznak. </w:t>
      </w:r>
      <w:r>
        <w:rPr>
          <w:spacing w:val="4"/>
          <w:w w:val="105"/>
        </w:rPr>
        <w:t xml:space="preserve">Amikor megházasodnak, </w:t>
      </w:r>
      <w:r>
        <w:rPr>
          <w:spacing w:val="2"/>
          <w:w w:val="105"/>
        </w:rPr>
        <w:t xml:space="preserve">kevesebb </w:t>
      </w:r>
      <w:r>
        <w:rPr>
          <w:w w:val="105"/>
        </w:rPr>
        <w:t xml:space="preserve">gyereket </w:t>
      </w:r>
      <w:r>
        <w:rPr>
          <w:spacing w:val="3"/>
          <w:w w:val="105"/>
        </w:rPr>
        <w:t xml:space="preserve">terveznek </w:t>
      </w:r>
      <w:r>
        <w:rPr>
          <w:spacing w:val="4"/>
          <w:w w:val="105"/>
        </w:rPr>
        <w:t xml:space="preserve">be. </w:t>
      </w:r>
      <w:r>
        <w:rPr>
          <w:spacing w:val="3"/>
          <w:w w:val="105"/>
        </w:rPr>
        <w:t xml:space="preserve">Több </w:t>
      </w:r>
      <w:r>
        <w:rPr>
          <w:w w:val="105"/>
        </w:rPr>
        <w:t xml:space="preserve">a </w:t>
      </w:r>
      <w:r>
        <w:rPr>
          <w:spacing w:val="2"/>
          <w:w w:val="105"/>
        </w:rPr>
        <w:t xml:space="preserve">szabadon felhasználható közös </w:t>
      </w:r>
      <w:r>
        <w:rPr>
          <w:spacing w:val="4"/>
          <w:w w:val="105"/>
        </w:rPr>
        <w:t xml:space="preserve">jöve- </w:t>
      </w:r>
      <w:r>
        <w:rPr>
          <w:w w:val="105"/>
        </w:rPr>
        <w:t>de</w:t>
      </w:r>
      <w:r>
        <w:rPr>
          <w:w w:val="105"/>
        </w:rPr>
        <w:t xml:space="preserve">lmük. </w:t>
      </w:r>
      <w:r>
        <w:rPr>
          <w:spacing w:val="3"/>
          <w:w w:val="105"/>
        </w:rPr>
        <w:t xml:space="preserve">Egészségbiztosítási </w:t>
      </w:r>
      <w:r>
        <w:rPr>
          <w:w w:val="105"/>
        </w:rPr>
        <w:t xml:space="preserve">és </w:t>
      </w:r>
      <w:r>
        <w:rPr>
          <w:spacing w:val="3"/>
          <w:w w:val="105"/>
        </w:rPr>
        <w:t xml:space="preserve">nyugdíjprogramokban  </w:t>
      </w:r>
      <w:r>
        <w:rPr>
          <w:spacing w:val="2"/>
          <w:w w:val="105"/>
        </w:rPr>
        <w:t xml:space="preserve">vesznek részt, </w:t>
      </w:r>
      <w:r>
        <w:rPr>
          <w:w w:val="105"/>
        </w:rPr>
        <w:t xml:space="preserve">de </w:t>
      </w:r>
      <w:r>
        <w:rPr>
          <w:spacing w:val="2"/>
          <w:w w:val="105"/>
        </w:rPr>
        <w:t xml:space="preserve">kevesebb </w:t>
      </w:r>
      <w:r>
        <w:rPr>
          <w:w w:val="105"/>
        </w:rPr>
        <w:t xml:space="preserve">időt </w:t>
      </w:r>
      <w:r>
        <w:rPr>
          <w:spacing w:val="2"/>
          <w:w w:val="105"/>
        </w:rPr>
        <w:t xml:space="preserve">fordítanak </w:t>
      </w:r>
      <w:r>
        <w:rPr>
          <w:spacing w:val="3"/>
          <w:w w:val="105"/>
        </w:rPr>
        <w:t xml:space="preserve">szórakozásra </w:t>
      </w:r>
      <w:r>
        <w:rPr>
          <w:w w:val="105"/>
        </w:rPr>
        <w:t xml:space="preserve">és </w:t>
      </w:r>
      <w:r>
        <w:rPr>
          <w:spacing w:val="3"/>
          <w:w w:val="105"/>
        </w:rPr>
        <w:t xml:space="preserve">vakációra. </w:t>
      </w:r>
      <w:r>
        <w:rPr>
          <w:spacing w:val="5"/>
          <w:w w:val="105"/>
        </w:rPr>
        <w:t xml:space="preserve">Mindez </w:t>
      </w:r>
      <w:r>
        <w:rPr>
          <w:w w:val="105"/>
        </w:rPr>
        <w:t xml:space="preserve">azt sugallja, </w:t>
      </w:r>
      <w:r>
        <w:rPr>
          <w:spacing w:val="2"/>
          <w:w w:val="105"/>
        </w:rPr>
        <w:t xml:space="preserve">hogy </w:t>
      </w:r>
      <w:r>
        <w:rPr>
          <w:w w:val="105"/>
        </w:rPr>
        <w:t xml:space="preserve">elérik </w:t>
      </w:r>
      <w:r>
        <w:rPr>
          <w:spacing w:val="3"/>
          <w:w w:val="105"/>
        </w:rPr>
        <w:t xml:space="preserve">céljukat, </w:t>
      </w:r>
      <w:r>
        <w:rPr>
          <w:w w:val="105"/>
        </w:rPr>
        <w:t xml:space="preserve">és </w:t>
      </w:r>
      <w:r>
        <w:rPr>
          <w:spacing w:val="2"/>
          <w:w w:val="105"/>
        </w:rPr>
        <w:t xml:space="preserve">hosszú, sikeres </w:t>
      </w:r>
      <w:r>
        <w:rPr>
          <w:spacing w:val="3"/>
          <w:w w:val="105"/>
        </w:rPr>
        <w:t xml:space="preserve">életre </w:t>
      </w:r>
      <w:r>
        <w:rPr>
          <w:spacing w:val="4"/>
          <w:w w:val="105"/>
        </w:rPr>
        <w:t>számíthatnak,</w:t>
      </w:r>
      <w:r>
        <w:rPr>
          <w:spacing w:val="10"/>
          <w:w w:val="105"/>
        </w:rPr>
        <w:t xml:space="preserve"> </w:t>
      </w:r>
      <w:r>
        <w:rPr>
          <w:spacing w:val="3"/>
          <w:w w:val="105"/>
        </w:rPr>
        <w:t xml:space="preserve">hacsak nem </w:t>
      </w:r>
      <w:r>
        <w:rPr>
          <w:w w:val="105"/>
        </w:rPr>
        <w:t xml:space="preserve">viszi el </w:t>
      </w:r>
      <w:r>
        <w:rPr>
          <w:spacing w:val="3"/>
          <w:w w:val="105"/>
        </w:rPr>
        <w:t xml:space="preserve">őket </w:t>
      </w:r>
      <w:r>
        <w:rPr>
          <w:w w:val="105"/>
        </w:rPr>
        <w:t xml:space="preserve">idő </w:t>
      </w:r>
      <w:r>
        <w:rPr>
          <w:spacing w:val="4"/>
          <w:w w:val="105"/>
        </w:rPr>
        <w:t xml:space="preserve">előtt </w:t>
      </w:r>
      <w:r>
        <w:rPr>
          <w:w w:val="105"/>
        </w:rPr>
        <w:t xml:space="preserve">a </w:t>
      </w:r>
      <w:r>
        <w:rPr>
          <w:spacing w:val="4"/>
          <w:w w:val="105"/>
        </w:rPr>
        <w:t xml:space="preserve">túlzott </w:t>
      </w:r>
      <w:r>
        <w:rPr>
          <w:spacing w:val="3"/>
          <w:w w:val="105"/>
        </w:rPr>
        <w:t>stressz.</w:t>
      </w:r>
    </w:p>
    <w:p w:rsidR="000E256A" w:rsidRDefault="000E256A">
      <w:pPr>
        <w:spacing w:line="321" w:lineRule="auto"/>
        <w:jc w:val="both"/>
        <w:sectPr w:rsidR="000E256A">
          <w:headerReference w:type="default" r:id="rId210"/>
          <w:pgSz w:w="8390" w:h="11910"/>
          <w:pgMar w:top="1180" w:right="1140" w:bottom="280" w:left="98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4" w:right="105" w:firstLine="283"/>
        <w:jc w:val="both"/>
      </w:pPr>
      <w:r>
        <w:rPr>
          <w:w w:val="105"/>
        </w:rPr>
        <w:t xml:space="preserve">A </w:t>
      </w:r>
      <w:r>
        <w:rPr>
          <w:spacing w:val="2"/>
          <w:w w:val="105"/>
        </w:rPr>
        <w:t xml:space="preserve">jövőorientáltak </w:t>
      </w:r>
      <w:r>
        <w:rPr>
          <w:w w:val="105"/>
        </w:rPr>
        <w:t xml:space="preserve">kevésbé deprimáltak másoknál, </w:t>
      </w:r>
      <w:r>
        <w:rPr>
          <w:spacing w:val="3"/>
          <w:w w:val="105"/>
        </w:rPr>
        <w:t xml:space="preserve">mert </w:t>
      </w:r>
      <w:r>
        <w:rPr>
          <w:w w:val="105"/>
        </w:rPr>
        <w:t xml:space="preserve">nem rágódnak hosszan a múlt negatív eseményein. Nem a tegnapra,  </w:t>
      </w:r>
      <w:r>
        <w:rPr>
          <w:spacing w:val="3"/>
          <w:w w:val="105"/>
        </w:rPr>
        <w:t xml:space="preserve">hanem </w:t>
      </w:r>
      <w:r>
        <w:rPr>
          <w:w w:val="105"/>
        </w:rPr>
        <w:t xml:space="preserve">a holnapra koncentrálnak. Megfigyelhető, hogy a depressziós nőknek a férfiakénál nagyobb aránya a teljes populációban részben abból származik, hogy gyakrabban boronganak kellemetlen és traumatikus múltbéli élményeiken és tapasztalataikon. Susan </w:t>
      </w:r>
      <w:r>
        <w:rPr>
          <w:spacing w:val="3"/>
          <w:w w:val="105"/>
        </w:rPr>
        <w:t>Nolen-Hoeks</w:t>
      </w:r>
      <w:r>
        <w:rPr>
          <w:spacing w:val="3"/>
          <w:w w:val="105"/>
        </w:rPr>
        <w:t xml:space="preserve">ema </w:t>
      </w:r>
      <w:r>
        <w:rPr>
          <w:w w:val="105"/>
        </w:rPr>
        <w:t xml:space="preserve">és munkatársainak kutatásai szerint nagyobb a valószínűsége, hogy a nők megosztják érzelmeiket más nőkkel, inkább felelevenítik egymás között rossz emlékeiket, ahelyett hogy túltennék magukat ezeken. Ezzel </w:t>
      </w:r>
      <w:r>
        <w:rPr>
          <w:spacing w:val="2"/>
          <w:w w:val="105"/>
        </w:rPr>
        <w:t xml:space="preserve">szemben </w:t>
      </w:r>
      <w:r>
        <w:rPr>
          <w:w w:val="105"/>
        </w:rPr>
        <w:t xml:space="preserve">a </w:t>
      </w:r>
      <w:r>
        <w:rPr>
          <w:spacing w:val="2"/>
          <w:w w:val="105"/>
        </w:rPr>
        <w:t xml:space="preserve">jövőorientált </w:t>
      </w:r>
      <w:r>
        <w:rPr>
          <w:w w:val="105"/>
        </w:rPr>
        <w:t>nőkre sem a múlton val</w:t>
      </w:r>
      <w:r>
        <w:rPr>
          <w:w w:val="105"/>
        </w:rPr>
        <w:t xml:space="preserve">ó rágódás, sem érzelmeik másokkal való megosztása nem </w:t>
      </w:r>
      <w:r>
        <w:rPr>
          <w:spacing w:val="2"/>
          <w:w w:val="105"/>
        </w:rPr>
        <w:t xml:space="preserve">jellemző. </w:t>
      </w:r>
      <w:r>
        <w:rPr>
          <w:w w:val="105"/>
        </w:rPr>
        <w:t>Várható, hogy újabb kutatások megállapítják majd: kevesebb a depressziós</w:t>
      </w:r>
      <w:r>
        <w:rPr>
          <w:spacing w:val="-12"/>
          <w:w w:val="105"/>
        </w:rPr>
        <w:t xml:space="preserve"> </w:t>
      </w:r>
      <w:r>
        <w:rPr>
          <w:w w:val="105"/>
        </w:rPr>
        <w:t>a</w:t>
      </w:r>
      <w:r>
        <w:rPr>
          <w:spacing w:val="-16"/>
          <w:w w:val="105"/>
        </w:rPr>
        <w:t xml:space="preserve"> </w:t>
      </w:r>
      <w:r>
        <w:rPr>
          <w:spacing w:val="2"/>
          <w:w w:val="105"/>
        </w:rPr>
        <w:t>jövőorientált</w:t>
      </w:r>
      <w:r>
        <w:rPr>
          <w:spacing w:val="-8"/>
          <w:w w:val="105"/>
        </w:rPr>
        <w:t xml:space="preserve"> </w:t>
      </w:r>
      <w:r>
        <w:rPr>
          <w:w w:val="105"/>
        </w:rPr>
        <w:t>(és</w:t>
      </w:r>
      <w:r>
        <w:rPr>
          <w:spacing w:val="-11"/>
          <w:w w:val="105"/>
        </w:rPr>
        <w:t xml:space="preserve"> </w:t>
      </w:r>
      <w:r>
        <w:rPr>
          <w:spacing w:val="3"/>
          <w:w w:val="105"/>
        </w:rPr>
        <w:t>természetesen</w:t>
      </w:r>
      <w:r>
        <w:rPr>
          <w:spacing w:val="-14"/>
          <w:w w:val="105"/>
        </w:rPr>
        <w:t xml:space="preserve"> </w:t>
      </w:r>
      <w:r>
        <w:rPr>
          <w:w w:val="105"/>
        </w:rPr>
        <w:t>a</w:t>
      </w:r>
      <w:r>
        <w:rPr>
          <w:spacing w:val="-11"/>
          <w:w w:val="105"/>
        </w:rPr>
        <w:t xml:space="preserve"> </w:t>
      </w:r>
      <w:r>
        <w:rPr>
          <w:w w:val="105"/>
        </w:rPr>
        <w:t>múltpozitív)</w:t>
      </w:r>
      <w:r>
        <w:rPr>
          <w:spacing w:val="-2"/>
          <w:w w:val="105"/>
        </w:rPr>
        <w:t xml:space="preserve"> </w:t>
      </w:r>
      <w:r>
        <w:rPr>
          <w:w w:val="105"/>
        </w:rPr>
        <w:t>nők</w:t>
      </w:r>
      <w:r>
        <w:rPr>
          <w:spacing w:val="-11"/>
          <w:w w:val="105"/>
        </w:rPr>
        <w:t xml:space="preserve"> </w:t>
      </w:r>
      <w:r>
        <w:rPr>
          <w:w w:val="105"/>
        </w:rPr>
        <w:t>közt.</w:t>
      </w:r>
    </w:p>
    <w:p w:rsidR="000E256A" w:rsidRDefault="003E3C74">
      <w:pPr>
        <w:pStyle w:val="Szvegtrzs"/>
        <w:spacing w:before="41" w:line="321" w:lineRule="auto"/>
        <w:ind w:left="109" w:right="112" w:firstLine="297"/>
        <w:jc w:val="both"/>
        <w:rPr>
          <w:sz w:val="12"/>
        </w:rPr>
      </w:pPr>
      <w:r>
        <w:t xml:space="preserve">A </w:t>
      </w:r>
      <w:r>
        <w:rPr>
          <w:spacing w:val="8"/>
        </w:rPr>
        <w:t xml:space="preserve">jövőorientáltak, </w:t>
      </w:r>
      <w:r>
        <w:rPr>
          <w:spacing w:val="6"/>
        </w:rPr>
        <w:t xml:space="preserve">mint </w:t>
      </w:r>
      <w:r>
        <w:rPr>
          <w:spacing w:val="7"/>
        </w:rPr>
        <w:t xml:space="preserve">mindenki </w:t>
      </w:r>
      <w:r>
        <w:rPr>
          <w:spacing w:val="4"/>
        </w:rPr>
        <w:t xml:space="preserve">más, </w:t>
      </w:r>
      <w:r>
        <w:rPr>
          <w:spacing w:val="7"/>
        </w:rPr>
        <w:t xml:space="preserve">mindennapjaikban </w:t>
      </w:r>
      <w:r>
        <w:rPr>
          <w:spacing w:val="6"/>
        </w:rPr>
        <w:t>külön</w:t>
      </w:r>
      <w:r>
        <w:rPr>
          <w:spacing w:val="6"/>
        </w:rPr>
        <w:t xml:space="preserve">böző  erősségű  </w:t>
      </w:r>
      <w:r>
        <w:rPr>
          <w:spacing w:val="7"/>
        </w:rPr>
        <w:t xml:space="preserve">stresszhatásoknak  </w:t>
      </w:r>
      <w:r>
        <w:rPr>
          <w:spacing w:val="5"/>
        </w:rPr>
        <w:t xml:space="preserve">vannak   </w:t>
      </w:r>
      <w:r>
        <w:rPr>
          <w:spacing w:val="4"/>
        </w:rPr>
        <w:t xml:space="preserve">kitéve,   </w:t>
      </w:r>
      <w:r>
        <w:rPr>
          <w:spacing w:val="3"/>
        </w:rPr>
        <w:t xml:space="preserve">olykor </w:t>
      </w:r>
      <w:r>
        <w:t xml:space="preserve">igen </w:t>
      </w:r>
      <w:r>
        <w:rPr>
          <w:spacing w:val="4"/>
        </w:rPr>
        <w:t xml:space="preserve">súlyosaknak. </w:t>
      </w:r>
      <w:r>
        <w:rPr>
          <w:spacing w:val="3"/>
        </w:rPr>
        <w:t xml:space="preserve">Ők </w:t>
      </w:r>
      <w:r>
        <w:rPr>
          <w:spacing w:val="6"/>
        </w:rPr>
        <w:t xml:space="preserve">azonban </w:t>
      </w:r>
      <w:r>
        <w:rPr>
          <w:spacing w:val="4"/>
        </w:rPr>
        <w:t xml:space="preserve">arról </w:t>
      </w:r>
      <w:r>
        <w:rPr>
          <w:spacing w:val="6"/>
        </w:rPr>
        <w:t xml:space="preserve">számolnak </w:t>
      </w:r>
      <w:r>
        <w:rPr>
          <w:spacing w:val="4"/>
        </w:rPr>
        <w:t xml:space="preserve">be, hogy </w:t>
      </w:r>
      <w:r>
        <w:rPr>
          <w:spacing w:val="6"/>
        </w:rPr>
        <w:t xml:space="preserve">stressz- </w:t>
      </w:r>
      <w:r>
        <w:rPr>
          <w:spacing w:val="5"/>
        </w:rPr>
        <w:t xml:space="preserve">helyzetben </w:t>
      </w:r>
      <w:r>
        <w:rPr>
          <w:spacing w:val="7"/>
        </w:rPr>
        <w:t xml:space="preserve">számíthatnak </w:t>
      </w:r>
      <w:r>
        <w:rPr>
          <w:spacing w:val="6"/>
        </w:rPr>
        <w:t xml:space="preserve">mások, különösen számukra fontos emberek </w:t>
      </w:r>
      <w:r>
        <w:rPr>
          <w:spacing w:val="7"/>
        </w:rPr>
        <w:t xml:space="preserve">támogatására. </w:t>
      </w:r>
      <w:r>
        <w:rPr>
          <w:spacing w:val="5"/>
        </w:rPr>
        <w:t xml:space="preserve">Ahhoz, </w:t>
      </w:r>
      <w:r>
        <w:rPr>
          <w:spacing w:val="3"/>
        </w:rPr>
        <w:t xml:space="preserve">hogy </w:t>
      </w:r>
      <w:r>
        <w:rPr>
          <w:spacing w:val="2"/>
        </w:rPr>
        <w:t xml:space="preserve">ezt </w:t>
      </w:r>
      <w:r>
        <w:t xml:space="preserve">a  </w:t>
      </w:r>
      <w:r>
        <w:rPr>
          <w:spacing w:val="5"/>
        </w:rPr>
        <w:t xml:space="preserve">tényt  megfelelő  </w:t>
      </w:r>
      <w:r>
        <w:rPr>
          <w:spacing w:val="3"/>
        </w:rPr>
        <w:t xml:space="preserve">távlat- </w:t>
      </w:r>
      <w:r>
        <w:rPr>
          <w:spacing w:val="4"/>
        </w:rPr>
        <w:t xml:space="preserve">ból </w:t>
      </w:r>
      <w:r>
        <w:rPr>
          <w:spacing w:val="6"/>
        </w:rPr>
        <w:t xml:space="preserve">szemlélhessük, </w:t>
      </w:r>
      <w:r>
        <w:rPr>
          <w:spacing w:val="2"/>
        </w:rPr>
        <w:t xml:space="preserve">vegyük </w:t>
      </w:r>
      <w:r>
        <w:rPr>
          <w:spacing w:val="7"/>
        </w:rPr>
        <w:t xml:space="preserve">fontolóra, </w:t>
      </w:r>
      <w:r>
        <w:rPr>
          <w:spacing w:val="3"/>
        </w:rPr>
        <w:t xml:space="preserve">hogy </w:t>
      </w:r>
      <w:r>
        <w:t xml:space="preserve">a </w:t>
      </w:r>
      <w:r>
        <w:rPr>
          <w:spacing w:val="8"/>
        </w:rPr>
        <w:t xml:space="preserve">jelenhedonistákat </w:t>
      </w:r>
      <w:r>
        <w:rPr>
          <w:spacing w:val="4"/>
        </w:rPr>
        <w:t xml:space="preserve">barátaik </w:t>
      </w:r>
      <w:r>
        <w:rPr>
          <w:spacing w:val="2"/>
        </w:rPr>
        <w:t xml:space="preserve">és </w:t>
      </w:r>
      <w:r>
        <w:rPr>
          <w:spacing w:val="7"/>
        </w:rPr>
        <w:t xml:space="preserve">ismerőseik, </w:t>
      </w:r>
      <w:r>
        <w:t xml:space="preserve">a </w:t>
      </w:r>
      <w:r>
        <w:rPr>
          <w:spacing w:val="6"/>
        </w:rPr>
        <w:t xml:space="preserve">múltpozitívokat  </w:t>
      </w:r>
      <w:r>
        <w:rPr>
          <w:spacing w:val="5"/>
        </w:rPr>
        <w:t xml:space="preserve">családtagjaik  </w:t>
      </w:r>
      <w:r>
        <w:rPr>
          <w:spacing w:val="7"/>
        </w:rPr>
        <w:t xml:space="preserve">támogat- </w:t>
      </w:r>
      <w:r>
        <w:rPr>
          <w:spacing w:val="2"/>
        </w:rPr>
        <w:t xml:space="preserve">ják! </w:t>
      </w:r>
      <w:r>
        <w:t xml:space="preserve">A </w:t>
      </w:r>
      <w:r>
        <w:rPr>
          <w:spacing w:val="6"/>
        </w:rPr>
        <w:t xml:space="preserve">múltnegatív emberek </w:t>
      </w:r>
      <w:r>
        <w:rPr>
          <w:spacing w:val="5"/>
        </w:rPr>
        <w:t xml:space="preserve">kevesebb </w:t>
      </w:r>
      <w:r>
        <w:rPr>
          <w:spacing w:val="6"/>
        </w:rPr>
        <w:t xml:space="preserve">társadalmi  </w:t>
      </w:r>
      <w:r>
        <w:rPr>
          <w:spacing w:val="8"/>
        </w:rPr>
        <w:t xml:space="preserve">támogatást </w:t>
      </w:r>
      <w:r>
        <w:rPr>
          <w:spacing w:val="3"/>
        </w:rPr>
        <w:t xml:space="preserve">kapnak, </w:t>
      </w:r>
      <w:r>
        <w:rPr>
          <w:spacing w:val="2"/>
        </w:rPr>
        <w:t xml:space="preserve">és </w:t>
      </w:r>
      <w:r>
        <w:rPr>
          <w:spacing w:val="6"/>
        </w:rPr>
        <w:t xml:space="preserve">valószínűbb, </w:t>
      </w:r>
      <w:r>
        <w:rPr>
          <w:spacing w:val="4"/>
        </w:rPr>
        <w:t xml:space="preserve">hogy </w:t>
      </w:r>
      <w:r>
        <w:rPr>
          <w:spacing w:val="2"/>
        </w:rPr>
        <w:t xml:space="preserve">olyan </w:t>
      </w:r>
      <w:r>
        <w:rPr>
          <w:spacing w:val="5"/>
        </w:rPr>
        <w:t xml:space="preserve">családtagjaikkal </w:t>
      </w:r>
      <w:r>
        <w:rPr>
          <w:spacing w:val="7"/>
        </w:rPr>
        <w:t xml:space="preserve">tartanak </w:t>
      </w:r>
      <w:r>
        <w:rPr>
          <w:spacing w:val="6"/>
        </w:rPr>
        <w:t>kapcsolatot</w:t>
      </w:r>
      <w:r>
        <w:rPr>
          <w:spacing w:val="6"/>
        </w:rPr>
        <w:t xml:space="preserve">, </w:t>
      </w:r>
      <w:r>
        <w:rPr>
          <w:spacing w:val="4"/>
        </w:rPr>
        <w:t xml:space="preserve">akiknek  élete  csupa  </w:t>
      </w:r>
      <w:r>
        <w:rPr>
          <w:spacing w:val="5"/>
        </w:rPr>
        <w:t xml:space="preserve">konfliktus.  </w:t>
      </w:r>
      <w:r>
        <w:t xml:space="preserve">A  </w:t>
      </w:r>
      <w:r>
        <w:rPr>
          <w:spacing w:val="6"/>
        </w:rPr>
        <w:t xml:space="preserve">stressz  </w:t>
      </w:r>
      <w:r>
        <w:rPr>
          <w:spacing w:val="4"/>
        </w:rPr>
        <w:t xml:space="preserve">eszkalá- </w:t>
      </w:r>
      <w:r>
        <w:rPr>
          <w:spacing w:val="6"/>
        </w:rPr>
        <w:t xml:space="preserve">ciója </w:t>
      </w:r>
      <w:r>
        <w:rPr>
          <w:spacing w:val="4"/>
        </w:rPr>
        <w:t xml:space="preserve">pozitív </w:t>
      </w:r>
      <w:r>
        <w:rPr>
          <w:spacing w:val="6"/>
        </w:rPr>
        <w:t xml:space="preserve">társadalmi </w:t>
      </w:r>
      <w:r>
        <w:rPr>
          <w:spacing w:val="7"/>
        </w:rPr>
        <w:t xml:space="preserve">támogatás </w:t>
      </w:r>
      <w:r>
        <w:rPr>
          <w:spacing w:val="3"/>
        </w:rPr>
        <w:t xml:space="preserve">nélkül </w:t>
      </w:r>
      <w:r>
        <w:rPr>
          <w:spacing w:val="6"/>
        </w:rPr>
        <w:t xml:space="preserve">valószínűbb, </w:t>
      </w:r>
      <w:r>
        <w:rPr>
          <w:spacing w:val="5"/>
        </w:rPr>
        <w:t xml:space="preserve">ezért </w:t>
      </w:r>
      <w:r>
        <w:t xml:space="preserve">a </w:t>
      </w:r>
      <w:r>
        <w:rPr>
          <w:spacing w:val="8"/>
        </w:rPr>
        <w:t xml:space="preserve">jövőorientáltak, </w:t>
      </w:r>
      <w:r>
        <w:t xml:space="preserve">a </w:t>
      </w:r>
      <w:r>
        <w:rPr>
          <w:spacing w:val="8"/>
        </w:rPr>
        <w:t xml:space="preserve">jelenben </w:t>
      </w:r>
      <w:r>
        <w:rPr>
          <w:spacing w:val="2"/>
        </w:rPr>
        <w:t xml:space="preserve">élők és </w:t>
      </w:r>
      <w:r>
        <w:t xml:space="preserve">a </w:t>
      </w:r>
      <w:r>
        <w:rPr>
          <w:spacing w:val="5"/>
        </w:rPr>
        <w:t xml:space="preserve">múltpozitívak valószínűleg </w:t>
      </w:r>
      <w:r>
        <w:rPr>
          <w:spacing w:val="6"/>
        </w:rPr>
        <w:t xml:space="preserve">egészségesebben </w:t>
      </w:r>
      <w:r>
        <w:rPr>
          <w:spacing w:val="4"/>
        </w:rPr>
        <w:t xml:space="preserve">reagálnak </w:t>
      </w:r>
      <w:r>
        <w:t xml:space="preserve">rá, a </w:t>
      </w:r>
      <w:r>
        <w:rPr>
          <w:spacing w:val="6"/>
        </w:rPr>
        <w:t xml:space="preserve">legegészségesebben azonban </w:t>
      </w:r>
      <w:r>
        <w:t xml:space="preserve">a </w:t>
      </w:r>
      <w:r>
        <w:rPr>
          <w:spacing w:val="7"/>
        </w:rPr>
        <w:t>jövőorie</w:t>
      </w:r>
      <w:r>
        <w:rPr>
          <w:spacing w:val="7"/>
        </w:rPr>
        <w:t>ntáltak.</w:t>
      </w:r>
      <w:r>
        <w:rPr>
          <w:spacing w:val="7"/>
          <w:position w:val="5"/>
          <w:sz w:val="12"/>
        </w:rPr>
        <w:t>4</w:t>
      </w:r>
    </w:p>
    <w:p w:rsidR="000E256A" w:rsidRDefault="003E3C74">
      <w:pPr>
        <w:pStyle w:val="Szvegtrzs"/>
        <w:spacing w:before="46" w:line="321" w:lineRule="auto"/>
        <w:ind w:left="124" w:right="119" w:firstLine="283"/>
        <w:jc w:val="both"/>
      </w:pPr>
      <w:r>
        <w:rPr>
          <w:spacing w:val="5"/>
        </w:rPr>
        <w:t xml:space="preserve">Több  </w:t>
      </w:r>
      <w:r>
        <w:rPr>
          <w:spacing w:val="2"/>
        </w:rPr>
        <w:t xml:space="preserve">száz  </w:t>
      </w:r>
      <w:r>
        <w:rPr>
          <w:spacing w:val="4"/>
        </w:rPr>
        <w:t xml:space="preserve">középiskolás  </w:t>
      </w:r>
      <w:r>
        <w:rPr>
          <w:spacing w:val="5"/>
        </w:rPr>
        <w:t xml:space="preserve">bevonásával  végzett  vizsgálataink </w:t>
      </w:r>
      <w:r>
        <w:rPr>
          <w:spacing w:val="4"/>
        </w:rPr>
        <w:t xml:space="preserve">során </w:t>
      </w:r>
      <w:r>
        <w:rPr>
          <w:spacing w:val="6"/>
        </w:rPr>
        <w:t xml:space="preserve">mindazonáltal </w:t>
      </w:r>
      <w:r>
        <w:rPr>
          <w:spacing w:val="4"/>
        </w:rPr>
        <w:t xml:space="preserve">más </w:t>
      </w:r>
      <w:r>
        <w:rPr>
          <w:spacing w:val="5"/>
        </w:rPr>
        <w:t xml:space="preserve">okokat </w:t>
      </w:r>
      <w:r>
        <w:rPr>
          <w:spacing w:val="2"/>
        </w:rPr>
        <w:t xml:space="preserve">is </w:t>
      </w:r>
      <w:r>
        <w:rPr>
          <w:spacing w:val="4"/>
        </w:rPr>
        <w:t xml:space="preserve">találtunk arra, </w:t>
      </w:r>
      <w:r>
        <w:rPr>
          <w:spacing w:val="5"/>
        </w:rPr>
        <w:t xml:space="preserve">hogy </w:t>
      </w:r>
      <w:r>
        <w:t xml:space="preserve">a </w:t>
      </w:r>
      <w:r>
        <w:rPr>
          <w:spacing w:val="8"/>
        </w:rPr>
        <w:t xml:space="preserve">jövő- </w:t>
      </w:r>
      <w:r>
        <w:rPr>
          <w:spacing w:val="6"/>
        </w:rPr>
        <w:t xml:space="preserve">orientáltak </w:t>
      </w:r>
      <w:r>
        <w:rPr>
          <w:spacing w:val="9"/>
        </w:rPr>
        <w:t xml:space="preserve">jobban </w:t>
      </w:r>
      <w:r>
        <w:rPr>
          <w:spacing w:val="5"/>
        </w:rPr>
        <w:t xml:space="preserve">boldogulnak </w:t>
      </w:r>
      <w:r>
        <w:t xml:space="preserve">a </w:t>
      </w:r>
      <w:r>
        <w:rPr>
          <w:spacing w:val="7"/>
        </w:rPr>
        <w:t xml:space="preserve">jelenorientáltaknál, </w:t>
      </w:r>
      <w:r>
        <w:t>akik</w:t>
      </w:r>
      <w:r>
        <w:rPr>
          <w:spacing w:val="-5"/>
        </w:rPr>
        <w:t xml:space="preserve"> </w:t>
      </w:r>
      <w:r>
        <w:t>gyak-</w:t>
      </w:r>
    </w:p>
    <w:p w:rsidR="000E256A" w:rsidRDefault="000E256A">
      <w:pPr>
        <w:spacing w:line="321" w:lineRule="auto"/>
        <w:jc w:val="both"/>
        <w:sectPr w:rsidR="000E256A">
          <w:headerReference w:type="default" r:id="rId211"/>
          <w:pgSz w:w="8390" w:h="11910"/>
          <w:pgMar w:top="1180" w:right="1120" w:bottom="280" w:left="108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33" w:right="149" w:firstLine="14"/>
        <w:jc w:val="both"/>
      </w:pPr>
      <w:r>
        <w:rPr>
          <w:w w:val="105"/>
        </w:rPr>
        <w:t xml:space="preserve">ran nap </w:t>
      </w:r>
      <w:r>
        <w:rPr>
          <w:spacing w:val="4"/>
          <w:w w:val="105"/>
        </w:rPr>
        <w:t xml:space="preserve">mint </w:t>
      </w:r>
      <w:r>
        <w:rPr>
          <w:w w:val="105"/>
        </w:rPr>
        <w:t xml:space="preserve">nap </w:t>
      </w:r>
      <w:r>
        <w:rPr>
          <w:spacing w:val="2"/>
          <w:w w:val="105"/>
        </w:rPr>
        <w:t xml:space="preserve">keresik </w:t>
      </w:r>
      <w:r>
        <w:rPr>
          <w:w w:val="105"/>
        </w:rPr>
        <w:t xml:space="preserve">a </w:t>
      </w:r>
      <w:r>
        <w:rPr>
          <w:spacing w:val="2"/>
          <w:w w:val="105"/>
        </w:rPr>
        <w:t xml:space="preserve">veszélyeket, </w:t>
      </w:r>
      <w:r>
        <w:rPr>
          <w:spacing w:val="4"/>
          <w:w w:val="105"/>
        </w:rPr>
        <w:t xml:space="preserve">sőt </w:t>
      </w:r>
      <w:r>
        <w:rPr>
          <w:spacing w:val="6"/>
          <w:w w:val="105"/>
        </w:rPr>
        <w:t xml:space="preserve">teremtenek </w:t>
      </w:r>
      <w:r>
        <w:rPr>
          <w:w w:val="105"/>
        </w:rPr>
        <w:t xml:space="preserve">is ilyen </w:t>
      </w:r>
      <w:r>
        <w:rPr>
          <w:spacing w:val="4"/>
          <w:w w:val="105"/>
        </w:rPr>
        <w:t xml:space="preserve">helyzeteket </w:t>
      </w:r>
      <w:r>
        <w:rPr>
          <w:w w:val="105"/>
        </w:rPr>
        <w:t xml:space="preserve">maguk </w:t>
      </w:r>
      <w:r>
        <w:rPr>
          <w:spacing w:val="5"/>
          <w:w w:val="105"/>
        </w:rPr>
        <w:t xml:space="preserve">számára. </w:t>
      </w:r>
      <w:r>
        <w:rPr>
          <w:w w:val="105"/>
        </w:rPr>
        <w:t xml:space="preserve">A </w:t>
      </w:r>
      <w:r>
        <w:rPr>
          <w:spacing w:val="7"/>
          <w:w w:val="105"/>
        </w:rPr>
        <w:t>jövőorientált</w:t>
      </w:r>
      <w:r>
        <w:rPr>
          <w:spacing w:val="57"/>
          <w:w w:val="105"/>
        </w:rPr>
        <w:t xml:space="preserve"> </w:t>
      </w:r>
      <w:r>
        <w:rPr>
          <w:spacing w:val="3"/>
          <w:w w:val="105"/>
        </w:rPr>
        <w:t xml:space="preserve">középiskolások </w:t>
      </w:r>
      <w:r>
        <w:rPr>
          <w:i/>
          <w:w w:val="105"/>
        </w:rPr>
        <w:t xml:space="preserve">kevésbé </w:t>
      </w:r>
      <w:r>
        <w:rPr>
          <w:spacing w:val="3"/>
          <w:w w:val="105"/>
        </w:rPr>
        <w:t xml:space="preserve">veszélyesen </w:t>
      </w:r>
      <w:r>
        <w:rPr>
          <w:spacing w:val="4"/>
          <w:w w:val="105"/>
        </w:rPr>
        <w:t xml:space="preserve">kerékpároznak, </w:t>
      </w:r>
      <w:r>
        <w:rPr>
          <w:spacing w:val="3"/>
          <w:w w:val="105"/>
        </w:rPr>
        <w:t xml:space="preserve">gördeszkáznak  </w:t>
      </w:r>
      <w:r>
        <w:rPr>
          <w:w w:val="105"/>
        </w:rPr>
        <w:t xml:space="preserve">vagy  </w:t>
      </w:r>
      <w:r>
        <w:rPr>
          <w:spacing w:val="3"/>
          <w:w w:val="105"/>
        </w:rPr>
        <w:t xml:space="preserve">vezet- </w:t>
      </w:r>
      <w:r>
        <w:rPr>
          <w:w w:val="105"/>
        </w:rPr>
        <w:t xml:space="preserve">nek </w:t>
      </w:r>
      <w:r>
        <w:rPr>
          <w:spacing w:val="5"/>
          <w:w w:val="105"/>
        </w:rPr>
        <w:t xml:space="preserve">kocsit, </w:t>
      </w:r>
      <w:r>
        <w:rPr>
          <w:spacing w:val="4"/>
          <w:w w:val="105"/>
        </w:rPr>
        <w:t xml:space="preserve">ritkábban </w:t>
      </w:r>
      <w:r>
        <w:rPr>
          <w:spacing w:val="2"/>
          <w:w w:val="105"/>
        </w:rPr>
        <w:t xml:space="preserve">száguldoznak </w:t>
      </w:r>
      <w:r>
        <w:rPr>
          <w:w w:val="105"/>
        </w:rPr>
        <w:t xml:space="preserve">az </w:t>
      </w:r>
      <w:r>
        <w:rPr>
          <w:spacing w:val="3"/>
          <w:w w:val="105"/>
        </w:rPr>
        <w:t xml:space="preserve">utakon, vezetnek </w:t>
      </w:r>
      <w:r>
        <w:rPr>
          <w:spacing w:val="4"/>
          <w:w w:val="105"/>
        </w:rPr>
        <w:t xml:space="preserve">ittasan, mértékkel </w:t>
      </w:r>
      <w:r>
        <w:rPr>
          <w:spacing w:val="3"/>
          <w:w w:val="105"/>
        </w:rPr>
        <w:t>fogyasztan</w:t>
      </w:r>
      <w:r>
        <w:rPr>
          <w:spacing w:val="3"/>
          <w:w w:val="105"/>
        </w:rPr>
        <w:t xml:space="preserve">ak </w:t>
      </w:r>
      <w:r>
        <w:rPr>
          <w:spacing w:val="4"/>
          <w:w w:val="105"/>
        </w:rPr>
        <w:t xml:space="preserve">alkoholt, </w:t>
      </w:r>
      <w:r>
        <w:rPr>
          <w:w w:val="105"/>
        </w:rPr>
        <w:t xml:space="preserve">kerülik az alkalmi </w:t>
      </w:r>
      <w:r>
        <w:rPr>
          <w:spacing w:val="2"/>
          <w:w w:val="105"/>
        </w:rPr>
        <w:t xml:space="preserve">szexuális </w:t>
      </w:r>
      <w:r>
        <w:rPr>
          <w:spacing w:val="5"/>
          <w:w w:val="105"/>
        </w:rPr>
        <w:t xml:space="preserve">kapcsolatokat </w:t>
      </w:r>
      <w:r>
        <w:rPr>
          <w:spacing w:val="2"/>
          <w:w w:val="105"/>
        </w:rPr>
        <w:t xml:space="preserve">és </w:t>
      </w:r>
      <w:r>
        <w:rPr>
          <w:spacing w:val="3"/>
          <w:w w:val="105"/>
        </w:rPr>
        <w:t xml:space="preserve">nem </w:t>
      </w:r>
      <w:r>
        <w:rPr>
          <w:spacing w:val="5"/>
          <w:w w:val="105"/>
        </w:rPr>
        <w:t xml:space="preserve">bonyolódnak </w:t>
      </w:r>
      <w:r>
        <w:rPr>
          <w:spacing w:val="4"/>
          <w:w w:val="105"/>
        </w:rPr>
        <w:t xml:space="preserve">verekedésekbe. </w:t>
      </w:r>
      <w:r>
        <w:rPr>
          <w:w w:val="105"/>
        </w:rPr>
        <w:t xml:space="preserve">A </w:t>
      </w:r>
      <w:r>
        <w:rPr>
          <w:spacing w:val="8"/>
          <w:w w:val="105"/>
        </w:rPr>
        <w:t xml:space="preserve">jövőorien- </w:t>
      </w:r>
      <w:r>
        <w:rPr>
          <w:spacing w:val="3"/>
          <w:w w:val="105"/>
        </w:rPr>
        <w:t xml:space="preserve">táltak </w:t>
      </w:r>
      <w:r>
        <w:rPr>
          <w:spacing w:val="4"/>
          <w:w w:val="105"/>
        </w:rPr>
        <w:t xml:space="preserve">hosszú életének </w:t>
      </w:r>
      <w:r>
        <w:rPr>
          <w:w w:val="105"/>
        </w:rPr>
        <w:t xml:space="preserve">egyik </w:t>
      </w:r>
      <w:r>
        <w:rPr>
          <w:spacing w:val="3"/>
          <w:w w:val="105"/>
        </w:rPr>
        <w:t xml:space="preserve">titka,  </w:t>
      </w:r>
      <w:r>
        <w:rPr>
          <w:w w:val="105"/>
        </w:rPr>
        <w:t xml:space="preserve">hogy  </w:t>
      </w:r>
      <w:r>
        <w:rPr>
          <w:spacing w:val="3"/>
          <w:w w:val="105"/>
        </w:rPr>
        <w:t xml:space="preserve">előbb  </w:t>
      </w:r>
      <w:r>
        <w:rPr>
          <w:spacing w:val="4"/>
          <w:w w:val="105"/>
        </w:rPr>
        <w:t xml:space="preserve">gondolkodnak, </w:t>
      </w:r>
      <w:r>
        <w:rPr>
          <w:spacing w:val="3"/>
          <w:w w:val="105"/>
        </w:rPr>
        <w:t xml:space="preserve">aztán </w:t>
      </w:r>
      <w:r>
        <w:rPr>
          <w:spacing w:val="5"/>
          <w:w w:val="105"/>
        </w:rPr>
        <w:t xml:space="preserve">cselekszenek. </w:t>
      </w:r>
      <w:r>
        <w:rPr>
          <w:spacing w:val="2"/>
          <w:w w:val="105"/>
        </w:rPr>
        <w:t xml:space="preserve">Mivel </w:t>
      </w:r>
      <w:r>
        <w:rPr>
          <w:w w:val="105"/>
        </w:rPr>
        <w:t xml:space="preserve">pedig a </w:t>
      </w:r>
      <w:r>
        <w:rPr>
          <w:spacing w:val="6"/>
          <w:w w:val="105"/>
        </w:rPr>
        <w:t xml:space="preserve">belbecs </w:t>
      </w:r>
      <w:r>
        <w:rPr>
          <w:spacing w:val="5"/>
          <w:w w:val="105"/>
        </w:rPr>
        <w:t xml:space="preserve">fontosabb, </w:t>
      </w:r>
      <w:r>
        <w:rPr>
          <w:spacing w:val="4"/>
          <w:w w:val="105"/>
        </w:rPr>
        <w:t xml:space="preserve">mint </w:t>
      </w:r>
      <w:r>
        <w:rPr>
          <w:w w:val="105"/>
        </w:rPr>
        <w:t xml:space="preserve">a kül- </w:t>
      </w:r>
      <w:r>
        <w:rPr>
          <w:spacing w:val="4"/>
          <w:w w:val="105"/>
        </w:rPr>
        <w:t xml:space="preserve">csín, </w:t>
      </w:r>
      <w:r>
        <w:rPr>
          <w:w w:val="105"/>
        </w:rPr>
        <w:t xml:space="preserve">a </w:t>
      </w:r>
      <w:r>
        <w:rPr>
          <w:spacing w:val="7"/>
          <w:w w:val="105"/>
        </w:rPr>
        <w:t xml:space="preserve">jövőorientált </w:t>
      </w:r>
      <w:r>
        <w:rPr>
          <w:spacing w:val="4"/>
          <w:w w:val="105"/>
        </w:rPr>
        <w:t xml:space="preserve">autós </w:t>
      </w:r>
      <w:r>
        <w:rPr>
          <w:spacing w:val="3"/>
          <w:w w:val="105"/>
        </w:rPr>
        <w:t xml:space="preserve">inkább arra </w:t>
      </w:r>
      <w:r>
        <w:rPr>
          <w:spacing w:val="2"/>
          <w:w w:val="105"/>
        </w:rPr>
        <w:t xml:space="preserve">áldozza </w:t>
      </w:r>
      <w:r>
        <w:rPr>
          <w:spacing w:val="5"/>
          <w:w w:val="105"/>
        </w:rPr>
        <w:t xml:space="preserve">idejét, </w:t>
      </w:r>
      <w:r>
        <w:rPr>
          <w:w w:val="105"/>
        </w:rPr>
        <w:t xml:space="preserve">hogy </w:t>
      </w:r>
      <w:r>
        <w:rPr>
          <w:spacing w:val="5"/>
          <w:w w:val="105"/>
        </w:rPr>
        <w:t xml:space="preserve">járművét </w:t>
      </w:r>
      <w:r>
        <w:rPr>
          <w:spacing w:val="4"/>
          <w:w w:val="105"/>
        </w:rPr>
        <w:t xml:space="preserve">rendszeresen szervizeltesse, </w:t>
      </w:r>
      <w:r>
        <w:rPr>
          <w:w w:val="105"/>
        </w:rPr>
        <w:t xml:space="preserve">és </w:t>
      </w:r>
      <w:r>
        <w:rPr>
          <w:spacing w:val="3"/>
          <w:w w:val="105"/>
        </w:rPr>
        <w:t xml:space="preserve">kevésbé törődik </w:t>
      </w:r>
      <w:r>
        <w:rPr>
          <w:w w:val="105"/>
        </w:rPr>
        <w:t xml:space="preserve">a kül- </w:t>
      </w:r>
      <w:r>
        <w:rPr>
          <w:spacing w:val="3"/>
          <w:w w:val="105"/>
        </w:rPr>
        <w:t xml:space="preserve">sőségekkel. </w:t>
      </w:r>
      <w:r>
        <w:rPr>
          <w:w w:val="105"/>
        </w:rPr>
        <w:t xml:space="preserve">így </w:t>
      </w:r>
      <w:r>
        <w:rPr>
          <w:spacing w:val="2"/>
          <w:w w:val="105"/>
        </w:rPr>
        <w:t xml:space="preserve">aztán </w:t>
      </w:r>
      <w:r>
        <w:rPr>
          <w:spacing w:val="3"/>
          <w:w w:val="105"/>
        </w:rPr>
        <w:t xml:space="preserve">kevesebb </w:t>
      </w:r>
      <w:r>
        <w:rPr>
          <w:spacing w:val="5"/>
          <w:w w:val="105"/>
        </w:rPr>
        <w:t xml:space="preserve">baleset </w:t>
      </w:r>
      <w:r>
        <w:rPr>
          <w:spacing w:val="2"/>
          <w:w w:val="105"/>
        </w:rPr>
        <w:t xml:space="preserve">éri </w:t>
      </w:r>
      <w:r>
        <w:rPr>
          <w:spacing w:val="3"/>
          <w:w w:val="105"/>
        </w:rPr>
        <w:t xml:space="preserve">őket </w:t>
      </w:r>
      <w:r>
        <w:rPr>
          <w:spacing w:val="2"/>
          <w:w w:val="105"/>
        </w:rPr>
        <w:t xml:space="preserve">elnyűtt  </w:t>
      </w:r>
      <w:r>
        <w:rPr>
          <w:spacing w:val="5"/>
          <w:w w:val="105"/>
        </w:rPr>
        <w:t xml:space="preserve">abron- csok, </w:t>
      </w:r>
      <w:r>
        <w:rPr>
          <w:spacing w:val="4"/>
          <w:w w:val="105"/>
        </w:rPr>
        <w:t xml:space="preserve">sebváltóhibák </w:t>
      </w:r>
      <w:r>
        <w:rPr>
          <w:w w:val="105"/>
        </w:rPr>
        <w:t xml:space="preserve">vagy </w:t>
      </w:r>
      <w:r>
        <w:rPr>
          <w:spacing w:val="4"/>
          <w:w w:val="105"/>
        </w:rPr>
        <w:t xml:space="preserve">kopott </w:t>
      </w:r>
      <w:r>
        <w:rPr>
          <w:spacing w:val="5"/>
          <w:w w:val="105"/>
        </w:rPr>
        <w:t xml:space="preserve">fékbetétek miatt.  </w:t>
      </w:r>
      <w:r>
        <w:rPr>
          <w:spacing w:val="2"/>
          <w:w w:val="105"/>
        </w:rPr>
        <w:t>Mivel</w:t>
      </w:r>
      <w:r>
        <w:rPr>
          <w:spacing w:val="47"/>
          <w:w w:val="105"/>
        </w:rPr>
        <w:t xml:space="preserve"> </w:t>
      </w:r>
      <w:r>
        <w:rPr>
          <w:spacing w:val="2"/>
          <w:w w:val="105"/>
        </w:rPr>
        <w:t xml:space="preserve">rájuk  </w:t>
      </w:r>
      <w:r>
        <w:rPr>
          <w:spacing w:val="3"/>
          <w:w w:val="105"/>
        </w:rPr>
        <w:t xml:space="preserve">nem hatnak </w:t>
      </w:r>
      <w:r>
        <w:rPr>
          <w:w w:val="105"/>
        </w:rPr>
        <w:t xml:space="preserve">az addiktív </w:t>
      </w:r>
      <w:r>
        <w:rPr>
          <w:spacing w:val="5"/>
          <w:w w:val="105"/>
        </w:rPr>
        <w:t>kí</w:t>
      </w:r>
      <w:r>
        <w:rPr>
          <w:spacing w:val="5"/>
          <w:w w:val="105"/>
        </w:rPr>
        <w:t xml:space="preserve">sértések, </w:t>
      </w:r>
      <w:r>
        <w:rPr>
          <w:w w:val="105"/>
        </w:rPr>
        <w:t xml:space="preserve">amelyek az olyan </w:t>
      </w:r>
      <w:r>
        <w:rPr>
          <w:spacing w:val="6"/>
          <w:w w:val="105"/>
        </w:rPr>
        <w:t xml:space="preserve">embereket </w:t>
      </w:r>
      <w:r>
        <w:rPr>
          <w:spacing w:val="5"/>
          <w:w w:val="105"/>
        </w:rPr>
        <w:t xml:space="preserve">sújtják, </w:t>
      </w:r>
      <w:r>
        <w:rPr>
          <w:spacing w:val="2"/>
          <w:w w:val="105"/>
        </w:rPr>
        <w:t xml:space="preserve">akiknek </w:t>
      </w:r>
      <w:r>
        <w:rPr>
          <w:spacing w:val="6"/>
          <w:w w:val="105"/>
        </w:rPr>
        <w:t xml:space="preserve">nincs </w:t>
      </w:r>
      <w:r>
        <w:rPr>
          <w:w w:val="105"/>
        </w:rPr>
        <w:t xml:space="preserve">vagy alig van </w:t>
      </w:r>
      <w:r>
        <w:rPr>
          <w:spacing w:val="5"/>
          <w:w w:val="105"/>
        </w:rPr>
        <w:t xml:space="preserve">jövőperspektívájuk, </w:t>
      </w:r>
      <w:r>
        <w:rPr>
          <w:spacing w:val="3"/>
          <w:w w:val="105"/>
        </w:rPr>
        <w:t xml:space="preserve">valószí- nűtlen, </w:t>
      </w:r>
      <w:r>
        <w:rPr>
          <w:spacing w:val="2"/>
          <w:w w:val="105"/>
        </w:rPr>
        <w:t xml:space="preserve">hogy </w:t>
      </w:r>
      <w:r>
        <w:rPr>
          <w:spacing w:val="4"/>
          <w:w w:val="105"/>
        </w:rPr>
        <w:t xml:space="preserve">dohányzástól </w:t>
      </w:r>
      <w:r>
        <w:rPr>
          <w:w w:val="105"/>
        </w:rPr>
        <w:t xml:space="preserve">kapnak </w:t>
      </w:r>
      <w:r>
        <w:rPr>
          <w:spacing w:val="5"/>
          <w:w w:val="105"/>
        </w:rPr>
        <w:t xml:space="preserve">tüdőrákot. </w:t>
      </w:r>
      <w:r>
        <w:rPr>
          <w:w w:val="105"/>
        </w:rPr>
        <w:t xml:space="preserve">A </w:t>
      </w:r>
      <w:r>
        <w:rPr>
          <w:spacing w:val="6"/>
          <w:w w:val="105"/>
        </w:rPr>
        <w:t xml:space="preserve">jövőorientáltak </w:t>
      </w:r>
      <w:r>
        <w:rPr>
          <w:spacing w:val="3"/>
          <w:w w:val="105"/>
        </w:rPr>
        <w:t xml:space="preserve">nagyobb </w:t>
      </w:r>
      <w:r>
        <w:rPr>
          <w:spacing w:val="2"/>
          <w:w w:val="105"/>
        </w:rPr>
        <w:t xml:space="preserve">valószínűséggel </w:t>
      </w:r>
      <w:r>
        <w:rPr>
          <w:w w:val="105"/>
        </w:rPr>
        <w:t xml:space="preserve">élik túl  a  </w:t>
      </w:r>
      <w:r>
        <w:rPr>
          <w:spacing w:val="4"/>
          <w:w w:val="105"/>
        </w:rPr>
        <w:t xml:space="preserve">serdülőkor  kockázatait,  </w:t>
      </w:r>
      <w:r>
        <w:rPr>
          <w:w w:val="105"/>
        </w:rPr>
        <w:t xml:space="preserve">és </w:t>
      </w:r>
      <w:r>
        <w:rPr>
          <w:spacing w:val="2"/>
          <w:w w:val="105"/>
        </w:rPr>
        <w:t xml:space="preserve">élnek </w:t>
      </w:r>
      <w:r>
        <w:rPr>
          <w:spacing w:val="4"/>
          <w:w w:val="105"/>
        </w:rPr>
        <w:t>hosszabb</w:t>
      </w:r>
      <w:r>
        <w:rPr>
          <w:spacing w:val="40"/>
          <w:w w:val="105"/>
        </w:rPr>
        <w:t xml:space="preserve"> </w:t>
      </w:r>
      <w:r>
        <w:rPr>
          <w:spacing w:val="6"/>
          <w:w w:val="105"/>
        </w:rPr>
        <w:t>felnőttéle</w:t>
      </w:r>
      <w:r>
        <w:rPr>
          <w:spacing w:val="6"/>
          <w:w w:val="105"/>
        </w:rPr>
        <w:t>tet.</w:t>
      </w:r>
    </w:p>
    <w:p w:rsidR="000E256A" w:rsidRDefault="000E256A">
      <w:pPr>
        <w:pStyle w:val="Szvegtrzs"/>
        <w:rPr>
          <w:sz w:val="22"/>
        </w:rPr>
      </w:pPr>
    </w:p>
    <w:p w:rsidR="000E256A" w:rsidRDefault="003E3C74">
      <w:pPr>
        <w:pStyle w:val="Cmsor4"/>
        <w:spacing w:before="169"/>
        <w:ind w:left="128"/>
      </w:pPr>
      <w:r>
        <w:t>A jövőorientáltak elvégzik a munkát</w:t>
      </w:r>
    </w:p>
    <w:p w:rsidR="000E256A" w:rsidRDefault="000E256A">
      <w:pPr>
        <w:pStyle w:val="Szvegtrzs"/>
        <w:spacing w:before="6"/>
        <w:rPr>
          <w:rFonts w:ascii="Tahoma"/>
          <w:b/>
          <w:sz w:val="25"/>
        </w:rPr>
      </w:pPr>
    </w:p>
    <w:p w:rsidR="000E256A" w:rsidRDefault="003E3C74">
      <w:pPr>
        <w:pStyle w:val="Szvegtrzs"/>
        <w:spacing w:line="321" w:lineRule="auto"/>
        <w:ind w:left="119" w:right="168" w:firstLine="9"/>
        <w:jc w:val="both"/>
      </w:pPr>
      <w:r>
        <w:rPr>
          <w:spacing w:val="5"/>
          <w:w w:val="105"/>
        </w:rPr>
        <w:t xml:space="preserve">Mint </w:t>
      </w:r>
      <w:r>
        <w:rPr>
          <w:w w:val="105"/>
        </w:rPr>
        <w:t xml:space="preserve">az </w:t>
      </w:r>
      <w:r>
        <w:rPr>
          <w:spacing w:val="2"/>
          <w:w w:val="105"/>
        </w:rPr>
        <w:t xml:space="preserve">előző </w:t>
      </w:r>
      <w:r>
        <w:rPr>
          <w:spacing w:val="5"/>
          <w:w w:val="105"/>
        </w:rPr>
        <w:t xml:space="preserve">fejezetben </w:t>
      </w:r>
      <w:r>
        <w:rPr>
          <w:w w:val="105"/>
        </w:rPr>
        <w:t xml:space="preserve">láttuk, a </w:t>
      </w:r>
      <w:r>
        <w:rPr>
          <w:spacing w:val="4"/>
          <w:w w:val="105"/>
        </w:rPr>
        <w:t xml:space="preserve">Stanfordon </w:t>
      </w:r>
      <w:r>
        <w:rPr>
          <w:w w:val="105"/>
        </w:rPr>
        <w:t xml:space="preserve">a </w:t>
      </w:r>
      <w:r>
        <w:rPr>
          <w:spacing w:val="3"/>
          <w:w w:val="105"/>
        </w:rPr>
        <w:t xml:space="preserve">pszichológiai </w:t>
      </w:r>
      <w:r>
        <w:rPr>
          <w:spacing w:val="4"/>
          <w:w w:val="105"/>
        </w:rPr>
        <w:t xml:space="preserve">bevezető </w:t>
      </w:r>
      <w:r>
        <w:rPr>
          <w:spacing w:val="2"/>
          <w:w w:val="105"/>
        </w:rPr>
        <w:t xml:space="preserve">kurzuson </w:t>
      </w:r>
      <w:r>
        <w:rPr>
          <w:w w:val="105"/>
        </w:rPr>
        <w:t xml:space="preserve">azok a diákok </w:t>
      </w:r>
      <w:r>
        <w:rPr>
          <w:spacing w:val="2"/>
          <w:w w:val="105"/>
        </w:rPr>
        <w:t xml:space="preserve">érték </w:t>
      </w:r>
      <w:r>
        <w:rPr>
          <w:w w:val="105"/>
        </w:rPr>
        <w:t xml:space="preserve">el a  </w:t>
      </w:r>
      <w:r>
        <w:rPr>
          <w:spacing w:val="4"/>
          <w:w w:val="105"/>
        </w:rPr>
        <w:t xml:space="preserve">legjobb  </w:t>
      </w:r>
      <w:r>
        <w:rPr>
          <w:spacing w:val="3"/>
          <w:w w:val="105"/>
        </w:rPr>
        <w:t xml:space="preserve">osztályzato- </w:t>
      </w:r>
      <w:r>
        <w:rPr>
          <w:w w:val="105"/>
        </w:rPr>
        <w:t xml:space="preserve">kat, akik a  </w:t>
      </w:r>
      <w:r>
        <w:rPr>
          <w:spacing w:val="2"/>
          <w:w w:val="105"/>
        </w:rPr>
        <w:t xml:space="preserve">leginkább </w:t>
      </w:r>
      <w:r>
        <w:rPr>
          <w:spacing w:val="5"/>
          <w:w w:val="105"/>
        </w:rPr>
        <w:t xml:space="preserve">jövőorientáltak </w:t>
      </w:r>
      <w:r>
        <w:rPr>
          <w:spacing w:val="3"/>
          <w:w w:val="105"/>
        </w:rPr>
        <w:t xml:space="preserve">voltak.  </w:t>
      </w:r>
      <w:r>
        <w:rPr>
          <w:w w:val="105"/>
        </w:rPr>
        <w:t xml:space="preserve">A </w:t>
      </w:r>
      <w:r>
        <w:rPr>
          <w:spacing w:val="5"/>
          <w:w w:val="105"/>
        </w:rPr>
        <w:t xml:space="preserve">jelenhedonisták  </w:t>
      </w:r>
      <w:r>
        <w:rPr>
          <w:w w:val="105"/>
        </w:rPr>
        <w:t xml:space="preserve">és a </w:t>
      </w:r>
      <w:r>
        <w:rPr>
          <w:spacing w:val="4"/>
          <w:w w:val="105"/>
        </w:rPr>
        <w:t xml:space="preserve">jelenfatalisták sereghajtókként </w:t>
      </w:r>
      <w:r>
        <w:rPr>
          <w:spacing w:val="2"/>
          <w:w w:val="105"/>
        </w:rPr>
        <w:t xml:space="preserve">végeztek. </w:t>
      </w:r>
      <w:r>
        <w:rPr>
          <w:w w:val="105"/>
        </w:rPr>
        <w:t xml:space="preserve">Ezt azzal is </w:t>
      </w:r>
      <w:r>
        <w:rPr>
          <w:spacing w:val="2"/>
          <w:w w:val="105"/>
        </w:rPr>
        <w:t xml:space="preserve">magyaráz- </w:t>
      </w:r>
      <w:r>
        <w:rPr>
          <w:spacing w:val="4"/>
          <w:w w:val="105"/>
        </w:rPr>
        <w:t xml:space="preserve">hatnánk, </w:t>
      </w:r>
      <w:r>
        <w:rPr>
          <w:w w:val="105"/>
        </w:rPr>
        <w:t xml:space="preserve">hogy a </w:t>
      </w:r>
      <w:r>
        <w:rPr>
          <w:spacing w:val="5"/>
          <w:w w:val="105"/>
        </w:rPr>
        <w:t xml:space="preserve">jövőorientált </w:t>
      </w:r>
      <w:r>
        <w:rPr>
          <w:w w:val="105"/>
        </w:rPr>
        <w:t xml:space="preserve">diákok  </w:t>
      </w:r>
      <w:r>
        <w:rPr>
          <w:spacing w:val="2"/>
          <w:w w:val="105"/>
        </w:rPr>
        <w:t xml:space="preserve">egyszerűen  </w:t>
      </w:r>
      <w:r>
        <w:rPr>
          <w:spacing w:val="3"/>
          <w:w w:val="105"/>
        </w:rPr>
        <w:t xml:space="preserve">okosabbak,  </w:t>
      </w:r>
      <w:r>
        <w:rPr>
          <w:w w:val="105"/>
        </w:rPr>
        <w:t xml:space="preserve">de ezt </w:t>
      </w:r>
      <w:r>
        <w:rPr>
          <w:spacing w:val="2"/>
          <w:w w:val="105"/>
        </w:rPr>
        <w:t xml:space="preserve">nem valószínű. </w:t>
      </w:r>
      <w:r>
        <w:rPr>
          <w:w w:val="105"/>
        </w:rPr>
        <w:t xml:space="preserve">A </w:t>
      </w:r>
      <w:r>
        <w:rPr>
          <w:spacing w:val="5"/>
          <w:w w:val="105"/>
        </w:rPr>
        <w:t xml:space="preserve">jövőorientáltság </w:t>
      </w:r>
      <w:r>
        <w:rPr>
          <w:w w:val="105"/>
        </w:rPr>
        <w:t xml:space="preserve">kéz a </w:t>
      </w:r>
      <w:r>
        <w:rPr>
          <w:spacing w:val="2"/>
          <w:w w:val="105"/>
        </w:rPr>
        <w:t xml:space="preserve">kézben </w:t>
      </w:r>
      <w:r>
        <w:rPr>
          <w:spacing w:val="4"/>
          <w:w w:val="105"/>
        </w:rPr>
        <w:t xml:space="preserve">jár </w:t>
      </w:r>
      <w:r>
        <w:rPr>
          <w:w w:val="105"/>
        </w:rPr>
        <w:t xml:space="preserve">a </w:t>
      </w:r>
      <w:r>
        <w:rPr>
          <w:spacing w:val="2"/>
          <w:w w:val="105"/>
        </w:rPr>
        <w:t xml:space="preserve">megfelelő tervezéssel, </w:t>
      </w:r>
      <w:r>
        <w:rPr>
          <w:w w:val="105"/>
        </w:rPr>
        <w:t xml:space="preserve">a </w:t>
      </w:r>
      <w:r>
        <w:rPr>
          <w:spacing w:val="4"/>
          <w:w w:val="105"/>
        </w:rPr>
        <w:t xml:space="preserve">racionális </w:t>
      </w:r>
      <w:r>
        <w:rPr>
          <w:spacing w:val="3"/>
          <w:w w:val="105"/>
        </w:rPr>
        <w:t xml:space="preserve">időbeosztással </w:t>
      </w:r>
      <w:r>
        <w:rPr>
          <w:w w:val="105"/>
        </w:rPr>
        <w:t xml:space="preserve">és a </w:t>
      </w:r>
      <w:r>
        <w:rPr>
          <w:spacing w:val="2"/>
          <w:w w:val="105"/>
        </w:rPr>
        <w:t xml:space="preserve">sikerhez </w:t>
      </w:r>
      <w:r>
        <w:rPr>
          <w:spacing w:val="3"/>
          <w:w w:val="105"/>
        </w:rPr>
        <w:t>veze</w:t>
      </w:r>
      <w:r>
        <w:rPr>
          <w:spacing w:val="3"/>
          <w:w w:val="105"/>
        </w:rPr>
        <w:t xml:space="preserve">tő </w:t>
      </w:r>
      <w:r>
        <w:rPr>
          <w:spacing w:val="2"/>
          <w:w w:val="105"/>
        </w:rPr>
        <w:t xml:space="preserve">úton </w:t>
      </w:r>
      <w:r>
        <w:rPr>
          <w:spacing w:val="3"/>
          <w:w w:val="105"/>
        </w:rPr>
        <w:t xml:space="preserve">esetlegesen  </w:t>
      </w:r>
      <w:r>
        <w:rPr>
          <w:spacing w:val="2"/>
          <w:w w:val="105"/>
        </w:rPr>
        <w:t xml:space="preserve">felbukkanó  </w:t>
      </w:r>
      <w:r>
        <w:rPr>
          <w:spacing w:val="3"/>
          <w:w w:val="105"/>
        </w:rPr>
        <w:t xml:space="preserve">kitérők  </w:t>
      </w:r>
      <w:r>
        <w:rPr>
          <w:w w:val="105"/>
        </w:rPr>
        <w:t xml:space="preserve">és  csapdák   </w:t>
      </w:r>
      <w:r>
        <w:rPr>
          <w:spacing w:val="2"/>
          <w:w w:val="105"/>
        </w:rPr>
        <w:t xml:space="preserve">számításbavételével. </w:t>
      </w:r>
      <w:r>
        <w:rPr>
          <w:w w:val="105"/>
        </w:rPr>
        <w:t xml:space="preserve">A </w:t>
      </w:r>
      <w:r>
        <w:rPr>
          <w:spacing w:val="5"/>
          <w:w w:val="105"/>
        </w:rPr>
        <w:t xml:space="preserve">jövőorientáltak </w:t>
      </w:r>
      <w:r>
        <w:rPr>
          <w:spacing w:val="3"/>
          <w:w w:val="105"/>
        </w:rPr>
        <w:t xml:space="preserve">szinte </w:t>
      </w:r>
      <w:r>
        <w:rPr>
          <w:spacing w:val="2"/>
          <w:w w:val="105"/>
        </w:rPr>
        <w:t xml:space="preserve">soha </w:t>
      </w:r>
      <w:r>
        <w:rPr>
          <w:spacing w:val="3"/>
          <w:w w:val="105"/>
        </w:rPr>
        <w:t xml:space="preserve">nem </w:t>
      </w:r>
      <w:r>
        <w:rPr>
          <w:spacing w:val="2"/>
          <w:w w:val="105"/>
        </w:rPr>
        <w:t xml:space="preserve">fejezik </w:t>
      </w:r>
      <w:r>
        <w:rPr>
          <w:w w:val="105"/>
        </w:rPr>
        <w:t xml:space="preserve">be kurzusaikat </w:t>
      </w:r>
      <w:r>
        <w:rPr>
          <w:spacing w:val="3"/>
          <w:w w:val="105"/>
        </w:rPr>
        <w:t xml:space="preserve">elégte- </w:t>
      </w:r>
      <w:r>
        <w:rPr>
          <w:spacing w:val="2"/>
          <w:w w:val="105"/>
        </w:rPr>
        <w:t xml:space="preserve">lennel, nem </w:t>
      </w:r>
      <w:r>
        <w:rPr>
          <w:spacing w:val="3"/>
          <w:w w:val="105"/>
        </w:rPr>
        <w:t xml:space="preserve">kérnek </w:t>
      </w:r>
      <w:r>
        <w:rPr>
          <w:spacing w:val="2"/>
          <w:w w:val="105"/>
        </w:rPr>
        <w:t xml:space="preserve">haladékot </w:t>
      </w:r>
      <w:r>
        <w:rPr>
          <w:w w:val="105"/>
        </w:rPr>
        <w:t xml:space="preserve">feladataik </w:t>
      </w:r>
      <w:r>
        <w:rPr>
          <w:spacing w:val="4"/>
          <w:w w:val="105"/>
        </w:rPr>
        <w:t xml:space="preserve">befejezésére. </w:t>
      </w:r>
      <w:r>
        <w:rPr>
          <w:w w:val="105"/>
        </w:rPr>
        <w:t>Ez</w:t>
      </w:r>
      <w:r>
        <w:rPr>
          <w:spacing w:val="39"/>
          <w:w w:val="105"/>
        </w:rPr>
        <w:t xml:space="preserve"> </w:t>
      </w:r>
      <w:r>
        <w:rPr>
          <w:w w:val="105"/>
        </w:rPr>
        <w:t>annyit</w:t>
      </w:r>
    </w:p>
    <w:p w:rsidR="000E256A" w:rsidRDefault="000E256A">
      <w:pPr>
        <w:spacing w:line="321" w:lineRule="auto"/>
        <w:jc w:val="both"/>
        <w:sectPr w:rsidR="000E256A">
          <w:headerReference w:type="default" r:id="rId212"/>
          <w:pgSz w:w="8390" w:h="11910"/>
          <w:pgMar w:top="1180" w:right="1140" w:bottom="280" w:left="100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21" w:right="114" w:hanging="10"/>
        <w:jc w:val="both"/>
      </w:pPr>
      <w:r>
        <w:rPr>
          <w:spacing w:val="5"/>
          <w:w w:val="105"/>
        </w:rPr>
        <w:t xml:space="preserve">jelent, </w:t>
      </w:r>
      <w:r>
        <w:rPr>
          <w:w w:val="105"/>
        </w:rPr>
        <w:t xml:space="preserve">hogy </w:t>
      </w:r>
      <w:r>
        <w:rPr>
          <w:spacing w:val="3"/>
          <w:w w:val="105"/>
        </w:rPr>
        <w:t xml:space="preserve">nem </w:t>
      </w:r>
      <w:r>
        <w:rPr>
          <w:w w:val="105"/>
        </w:rPr>
        <w:t xml:space="preserve">kell </w:t>
      </w:r>
      <w:r>
        <w:rPr>
          <w:spacing w:val="2"/>
          <w:w w:val="105"/>
        </w:rPr>
        <w:t xml:space="preserve">megduplázniuk </w:t>
      </w:r>
      <w:r>
        <w:rPr>
          <w:w w:val="105"/>
        </w:rPr>
        <w:t xml:space="preserve">a rájuk </w:t>
      </w:r>
      <w:r>
        <w:rPr>
          <w:spacing w:val="3"/>
          <w:w w:val="105"/>
        </w:rPr>
        <w:t xml:space="preserve">nehezedő </w:t>
      </w:r>
      <w:r>
        <w:rPr>
          <w:spacing w:val="2"/>
          <w:w w:val="105"/>
        </w:rPr>
        <w:t xml:space="preserve">munka </w:t>
      </w:r>
      <w:r>
        <w:rPr>
          <w:spacing w:val="4"/>
          <w:w w:val="105"/>
        </w:rPr>
        <w:t xml:space="preserve">terhelését, </w:t>
      </w:r>
      <w:r>
        <w:rPr>
          <w:w w:val="105"/>
        </w:rPr>
        <w:t xml:space="preserve">mivel </w:t>
      </w:r>
      <w:r>
        <w:rPr>
          <w:spacing w:val="2"/>
          <w:w w:val="105"/>
        </w:rPr>
        <w:t xml:space="preserve">egyszerre  fejezik </w:t>
      </w:r>
      <w:r>
        <w:rPr>
          <w:w w:val="105"/>
        </w:rPr>
        <w:t>be  a  régi feladatot és kezdik el  az</w:t>
      </w:r>
      <w:r>
        <w:rPr>
          <w:spacing w:val="21"/>
          <w:w w:val="105"/>
        </w:rPr>
        <w:t xml:space="preserve"> </w:t>
      </w:r>
      <w:r>
        <w:rPr>
          <w:spacing w:val="4"/>
          <w:w w:val="105"/>
        </w:rPr>
        <w:t>újat.</w:t>
      </w:r>
    </w:p>
    <w:p w:rsidR="000E256A" w:rsidRDefault="003E3C74">
      <w:pPr>
        <w:pStyle w:val="Szvegtrzs"/>
        <w:spacing w:before="7" w:line="321" w:lineRule="auto"/>
        <w:ind w:left="116" w:right="110" w:firstLine="292"/>
        <w:jc w:val="both"/>
      </w:pPr>
      <w:r>
        <w:rPr>
          <w:w w:val="105"/>
        </w:rPr>
        <w:t xml:space="preserve">Képzeljük el, hogy </w:t>
      </w:r>
      <w:r>
        <w:rPr>
          <w:spacing w:val="3"/>
          <w:w w:val="105"/>
        </w:rPr>
        <w:t xml:space="preserve">hétfőn </w:t>
      </w:r>
      <w:r>
        <w:rPr>
          <w:spacing w:val="2"/>
          <w:w w:val="105"/>
        </w:rPr>
        <w:t xml:space="preserve">fontos </w:t>
      </w:r>
      <w:r>
        <w:rPr>
          <w:spacing w:val="3"/>
          <w:w w:val="105"/>
        </w:rPr>
        <w:t xml:space="preserve">prezentációt tartunk  </w:t>
      </w:r>
      <w:r>
        <w:rPr>
          <w:spacing w:val="-3"/>
          <w:w w:val="105"/>
        </w:rPr>
        <w:t xml:space="preserve">vagy </w:t>
      </w:r>
      <w:r>
        <w:rPr>
          <w:spacing w:val="3"/>
          <w:w w:val="105"/>
        </w:rPr>
        <w:t xml:space="preserve">tesztet </w:t>
      </w:r>
      <w:r>
        <w:rPr>
          <w:w w:val="105"/>
        </w:rPr>
        <w:t xml:space="preserve">írunk! </w:t>
      </w:r>
      <w:r>
        <w:rPr>
          <w:spacing w:val="4"/>
          <w:w w:val="105"/>
        </w:rPr>
        <w:t xml:space="preserve">Mikor </w:t>
      </w:r>
      <w:r>
        <w:rPr>
          <w:w w:val="105"/>
        </w:rPr>
        <w:t xml:space="preserve">kezdjük el a felkészülést? A </w:t>
      </w:r>
      <w:r>
        <w:rPr>
          <w:spacing w:val="5"/>
          <w:w w:val="105"/>
        </w:rPr>
        <w:t xml:space="preserve">jelenben </w:t>
      </w:r>
      <w:r>
        <w:rPr>
          <w:w w:val="105"/>
        </w:rPr>
        <w:t xml:space="preserve">élők vasárnap  este,  hogy  az  </w:t>
      </w:r>
      <w:r>
        <w:rPr>
          <w:spacing w:val="-3"/>
          <w:w w:val="105"/>
        </w:rPr>
        <w:t>anyag</w:t>
      </w:r>
      <w:r>
        <w:rPr>
          <w:spacing w:val="37"/>
          <w:w w:val="105"/>
        </w:rPr>
        <w:t xml:space="preserve"> </w:t>
      </w:r>
      <w:r>
        <w:rPr>
          <w:w w:val="105"/>
        </w:rPr>
        <w:t xml:space="preserve">frissen   </w:t>
      </w:r>
      <w:r>
        <w:rPr>
          <w:spacing w:val="3"/>
          <w:w w:val="105"/>
        </w:rPr>
        <w:t xml:space="preserve">megmaradjon  elméjükben. </w:t>
      </w:r>
      <w:r>
        <w:rPr>
          <w:w w:val="105"/>
        </w:rPr>
        <w:t xml:space="preserve">A </w:t>
      </w:r>
      <w:r>
        <w:rPr>
          <w:spacing w:val="4"/>
          <w:w w:val="105"/>
        </w:rPr>
        <w:t xml:space="preserve">jövőorientáltak </w:t>
      </w:r>
      <w:r>
        <w:rPr>
          <w:spacing w:val="3"/>
          <w:w w:val="105"/>
        </w:rPr>
        <w:t xml:space="preserve">azonban </w:t>
      </w:r>
      <w:r>
        <w:rPr>
          <w:spacing w:val="2"/>
          <w:w w:val="105"/>
        </w:rPr>
        <w:t>pénteken</w:t>
      </w:r>
      <w:r>
        <w:rPr>
          <w:spacing w:val="47"/>
          <w:w w:val="105"/>
        </w:rPr>
        <w:t xml:space="preserve"> </w:t>
      </w:r>
      <w:r>
        <w:rPr>
          <w:w w:val="105"/>
        </w:rPr>
        <w:t xml:space="preserve">készülnek  </w:t>
      </w:r>
      <w:r>
        <w:rPr>
          <w:spacing w:val="-3"/>
          <w:w w:val="105"/>
        </w:rPr>
        <w:t xml:space="preserve">fel,  </w:t>
      </w:r>
      <w:r>
        <w:rPr>
          <w:w w:val="105"/>
        </w:rPr>
        <w:t xml:space="preserve">hogy  legyen elég idejük </w:t>
      </w:r>
      <w:r>
        <w:rPr>
          <w:spacing w:val="2"/>
          <w:w w:val="105"/>
        </w:rPr>
        <w:t xml:space="preserve">átnézni </w:t>
      </w:r>
      <w:r>
        <w:rPr>
          <w:w w:val="105"/>
        </w:rPr>
        <w:t xml:space="preserve">minden anyagot, és tisztázni magukban </w:t>
      </w:r>
      <w:r>
        <w:rPr>
          <w:spacing w:val="2"/>
          <w:w w:val="105"/>
        </w:rPr>
        <w:t>minden problémás</w:t>
      </w:r>
      <w:r>
        <w:rPr>
          <w:spacing w:val="38"/>
          <w:w w:val="105"/>
        </w:rPr>
        <w:t xml:space="preserve"> </w:t>
      </w:r>
      <w:r>
        <w:rPr>
          <w:spacing w:val="2"/>
          <w:w w:val="105"/>
        </w:rPr>
        <w:t>részt.</w:t>
      </w:r>
    </w:p>
    <w:p w:rsidR="000E256A" w:rsidRDefault="003E3C74">
      <w:pPr>
        <w:pStyle w:val="Szvegtrzs"/>
        <w:spacing w:before="23" w:line="321" w:lineRule="auto"/>
        <w:ind w:left="112" w:right="112" w:firstLine="297"/>
        <w:jc w:val="both"/>
        <w:rPr>
          <w:sz w:val="12"/>
        </w:rPr>
      </w:pPr>
      <w:r>
        <w:rPr>
          <w:spacing w:val="5"/>
          <w:w w:val="105"/>
        </w:rPr>
        <w:t xml:space="preserve">Számos </w:t>
      </w:r>
      <w:r>
        <w:rPr>
          <w:spacing w:val="4"/>
          <w:w w:val="105"/>
        </w:rPr>
        <w:t>általános pszichológ</w:t>
      </w:r>
      <w:r>
        <w:rPr>
          <w:spacing w:val="4"/>
          <w:w w:val="105"/>
        </w:rPr>
        <w:t xml:space="preserve">iai </w:t>
      </w:r>
      <w:r>
        <w:rPr>
          <w:spacing w:val="3"/>
          <w:w w:val="105"/>
        </w:rPr>
        <w:t xml:space="preserve">kurzuson elvárják </w:t>
      </w:r>
      <w:r>
        <w:rPr>
          <w:w w:val="105"/>
        </w:rPr>
        <w:t xml:space="preserve">a </w:t>
      </w:r>
      <w:r>
        <w:rPr>
          <w:spacing w:val="2"/>
          <w:w w:val="105"/>
        </w:rPr>
        <w:t xml:space="preserve">diákoktól, </w:t>
      </w:r>
      <w:r>
        <w:rPr>
          <w:w w:val="105"/>
        </w:rPr>
        <w:t xml:space="preserve">hogy </w:t>
      </w:r>
      <w:r>
        <w:rPr>
          <w:spacing w:val="2"/>
          <w:w w:val="105"/>
        </w:rPr>
        <w:t xml:space="preserve">már </w:t>
      </w:r>
      <w:r>
        <w:rPr>
          <w:spacing w:val="4"/>
          <w:w w:val="105"/>
        </w:rPr>
        <w:t xml:space="preserve">egyetemi </w:t>
      </w:r>
      <w:r>
        <w:rPr>
          <w:w w:val="105"/>
        </w:rPr>
        <w:t xml:space="preserve">éveik </w:t>
      </w:r>
      <w:r>
        <w:rPr>
          <w:spacing w:val="2"/>
          <w:w w:val="105"/>
        </w:rPr>
        <w:t xml:space="preserve">alatt </w:t>
      </w:r>
      <w:r>
        <w:rPr>
          <w:spacing w:val="4"/>
          <w:w w:val="105"/>
        </w:rPr>
        <w:t xml:space="preserve">kísérletekben </w:t>
      </w:r>
      <w:r>
        <w:rPr>
          <w:w w:val="105"/>
        </w:rPr>
        <w:t xml:space="preserve">is </w:t>
      </w:r>
      <w:r>
        <w:rPr>
          <w:spacing w:val="4"/>
          <w:w w:val="105"/>
        </w:rPr>
        <w:t xml:space="preserve">részt </w:t>
      </w:r>
      <w:r>
        <w:rPr>
          <w:spacing w:val="2"/>
          <w:w w:val="105"/>
        </w:rPr>
        <w:t xml:space="preserve">vegyenek,  </w:t>
      </w:r>
      <w:r>
        <w:rPr>
          <w:w w:val="105"/>
        </w:rPr>
        <w:t xml:space="preserve">hogy első </w:t>
      </w:r>
      <w:r>
        <w:rPr>
          <w:spacing w:val="3"/>
          <w:w w:val="105"/>
        </w:rPr>
        <w:t xml:space="preserve">kézből </w:t>
      </w:r>
      <w:r>
        <w:rPr>
          <w:spacing w:val="4"/>
          <w:w w:val="105"/>
        </w:rPr>
        <w:t xml:space="preserve">szerezhessenek tapasztalatokat. Regisztráltuk, mikor </w:t>
      </w:r>
      <w:r>
        <w:rPr>
          <w:spacing w:val="3"/>
          <w:w w:val="105"/>
        </w:rPr>
        <w:t xml:space="preserve">iratkoztak </w:t>
      </w:r>
      <w:r>
        <w:rPr>
          <w:w w:val="105"/>
        </w:rPr>
        <w:t xml:space="preserve">fel </w:t>
      </w:r>
      <w:r>
        <w:rPr>
          <w:spacing w:val="3"/>
          <w:w w:val="105"/>
        </w:rPr>
        <w:t xml:space="preserve">először </w:t>
      </w:r>
      <w:r>
        <w:rPr>
          <w:w w:val="105"/>
        </w:rPr>
        <w:t xml:space="preserve">a diákok a </w:t>
      </w:r>
      <w:r>
        <w:rPr>
          <w:spacing w:val="3"/>
          <w:w w:val="105"/>
        </w:rPr>
        <w:t xml:space="preserve">kurzusainkon  </w:t>
      </w:r>
      <w:r>
        <w:rPr>
          <w:spacing w:val="2"/>
          <w:w w:val="105"/>
        </w:rPr>
        <w:t xml:space="preserve">való  </w:t>
      </w:r>
      <w:r>
        <w:rPr>
          <w:spacing w:val="4"/>
          <w:w w:val="105"/>
        </w:rPr>
        <w:t xml:space="preserve">köte- </w:t>
      </w:r>
      <w:r>
        <w:rPr>
          <w:spacing w:val="2"/>
          <w:w w:val="105"/>
        </w:rPr>
        <w:t xml:space="preserve">lező </w:t>
      </w:r>
      <w:r>
        <w:rPr>
          <w:spacing w:val="4"/>
          <w:w w:val="105"/>
        </w:rPr>
        <w:t xml:space="preserve">hatórás </w:t>
      </w:r>
      <w:r>
        <w:rPr>
          <w:spacing w:val="3"/>
          <w:w w:val="105"/>
        </w:rPr>
        <w:t xml:space="preserve">gyakorlatra, </w:t>
      </w:r>
      <w:r>
        <w:rPr>
          <w:spacing w:val="4"/>
          <w:w w:val="105"/>
        </w:rPr>
        <w:t xml:space="preserve">mikor </w:t>
      </w:r>
      <w:r>
        <w:rPr>
          <w:spacing w:val="5"/>
          <w:w w:val="105"/>
        </w:rPr>
        <w:t xml:space="preserve">teljesítettek </w:t>
      </w:r>
      <w:r>
        <w:rPr>
          <w:spacing w:val="3"/>
          <w:w w:val="105"/>
        </w:rPr>
        <w:t xml:space="preserve">egy-egy  </w:t>
      </w:r>
      <w:r>
        <w:rPr>
          <w:spacing w:val="4"/>
          <w:w w:val="105"/>
        </w:rPr>
        <w:t xml:space="preserve">órát,  </w:t>
      </w:r>
      <w:r>
        <w:rPr>
          <w:w w:val="105"/>
        </w:rPr>
        <w:t xml:space="preserve">és </w:t>
      </w:r>
      <w:r>
        <w:rPr>
          <w:spacing w:val="4"/>
          <w:w w:val="105"/>
        </w:rPr>
        <w:t xml:space="preserve">mikor </w:t>
      </w:r>
      <w:r>
        <w:rPr>
          <w:spacing w:val="2"/>
          <w:w w:val="105"/>
        </w:rPr>
        <w:t xml:space="preserve">végeztek </w:t>
      </w:r>
      <w:r>
        <w:rPr>
          <w:w w:val="105"/>
        </w:rPr>
        <w:t xml:space="preserve">az </w:t>
      </w:r>
      <w:r>
        <w:rPr>
          <w:spacing w:val="2"/>
          <w:w w:val="105"/>
        </w:rPr>
        <w:t xml:space="preserve">egésszel. </w:t>
      </w:r>
      <w:r>
        <w:rPr>
          <w:spacing w:val="6"/>
          <w:w w:val="105"/>
        </w:rPr>
        <w:t xml:space="preserve">Bebizonyosodott, </w:t>
      </w:r>
      <w:r>
        <w:rPr>
          <w:spacing w:val="2"/>
          <w:w w:val="105"/>
        </w:rPr>
        <w:t xml:space="preserve">hogy </w:t>
      </w:r>
      <w:r>
        <w:rPr>
          <w:w w:val="105"/>
        </w:rPr>
        <w:t xml:space="preserve">a </w:t>
      </w:r>
      <w:r>
        <w:rPr>
          <w:spacing w:val="8"/>
          <w:w w:val="105"/>
        </w:rPr>
        <w:t xml:space="preserve">jövőorien- </w:t>
      </w:r>
      <w:r>
        <w:rPr>
          <w:spacing w:val="3"/>
          <w:w w:val="105"/>
        </w:rPr>
        <w:t xml:space="preserve">tált </w:t>
      </w:r>
      <w:r>
        <w:rPr>
          <w:w w:val="105"/>
        </w:rPr>
        <w:t xml:space="preserve">diákok </w:t>
      </w:r>
      <w:r>
        <w:rPr>
          <w:spacing w:val="2"/>
          <w:w w:val="105"/>
        </w:rPr>
        <w:t xml:space="preserve">átlagosan </w:t>
      </w:r>
      <w:r>
        <w:rPr>
          <w:w w:val="105"/>
        </w:rPr>
        <w:t xml:space="preserve">egy </w:t>
      </w:r>
      <w:r>
        <w:rPr>
          <w:spacing w:val="5"/>
          <w:w w:val="105"/>
        </w:rPr>
        <w:t xml:space="preserve">teljes héttel </w:t>
      </w:r>
      <w:r>
        <w:rPr>
          <w:spacing w:val="4"/>
          <w:w w:val="105"/>
        </w:rPr>
        <w:t xml:space="preserve">korábban </w:t>
      </w:r>
      <w:r>
        <w:rPr>
          <w:spacing w:val="2"/>
          <w:w w:val="105"/>
        </w:rPr>
        <w:t xml:space="preserve">vágtak </w:t>
      </w:r>
      <w:r>
        <w:rPr>
          <w:spacing w:val="3"/>
          <w:w w:val="105"/>
        </w:rPr>
        <w:t xml:space="preserve">bele, </w:t>
      </w:r>
      <w:r>
        <w:rPr>
          <w:spacing w:val="4"/>
          <w:w w:val="105"/>
        </w:rPr>
        <w:t xml:space="preserve">mint </w:t>
      </w:r>
      <w:r>
        <w:rPr>
          <w:spacing w:val="6"/>
          <w:w w:val="105"/>
        </w:rPr>
        <w:t xml:space="preserve">jelenorientált </w:t>
      </w:r>
      <w:r>
        <w:rPr>
          <w:spacing w:val="4"/>
          <w:w w:val="105"/>
        </w:rPr>
        <w:t xml:space="preserve">évfolyamtársaik. Rendszeresen </w:t>
      </w:r>
      <w:r>
        <w:rPr>
          <w:spacing w:val="3"/>
          <w:w w:val="105"/>
        </w:rPr>
        <w:t xml:space="preserve">részt </w:t>
      </w:r>
      <w:r>
        <w:rPr>
          <w:spacing w:val="4"/>
          <w:w w:val="105"/>
        </w:rPr>
        <w:t xml:space="preserve">vettek </w:t>
      </w:r>
      <w:r>
        <w:rPr>
          <w:w w:val="105"/>
        </w:rPr>
        <w:t xml:space="preserve">a </w:t>
      </w:r>
      <w:r>
        <w:rPr>
          <w:spacing w:val="2"/>
          <w:w w:val="105"/>
        </w:rPr>
        <w:t xml:space="preserve">kísér- </w:t>
      </w:r>
      <w:r>
        <w:rPr>
          <w:spacing w:val="4"/>
          <w:w w:val="105"/>
        </w:rPr>
        <w:t xml:space="preserve">letekben, </w:t>
      </w:r>
      <w:r>
        <w:rPr>
          <w:w w:val="105"/>
        </w:rPr>
        <w:t xml:space="preserve">míg </w:t>
      </w:r>
      <w:r>
        <w:rPr>
          <w:spacing w:val="3"/>
          <w:w w:val="105"/>
        </w:rPr>
        <w:t>eleget</w:t>
      </w:r>
      <w:r>
        <w:rPr>
          <w:spacing w:val="3"/>
          <w:w w:val="105"/>
        </w:rPr>
        <w:t xml:space="preserve"> nem </w:t>
      </w:r>
      <w:r>
        <w:rPr>
          <w:spacing w:val="4"/>
          <w:w w:val="105"/>
        </w:rPr>
        <w:t xml:space="preserve">tettek </w:t>
      </w:r>
      <w:r>
        <w:rPr>
          <w:w w:val="105"/>
        </w:rPr>
        <w:t xml:space="preserve">a  </w:t>
      </w:r>
      <w:r>
        <w:rPr>
          <w:spacing w:val="4"/>
          <w:w w:val="105"/>
        </w:rPr>
        <w:t xml:space="preserve">követelményeknek,  </w:t>
      </w:r>
      <w:r>
        <w:rPr>
          <w:spacing w:val="2"/>
          <w:w w:val="105"/>
        </w:rPr>
        <w:t xml:space="preserve">átlagosan </w:t>
      </w:r>
      <w:r>
        <w:rPr>
          <w:w w:val="105"/>
        </w:rPr>
        <w:t xml:space="preserve">egy </w:t>
      </w:r>
      <w:r>
        <w:rPr>
          <w:spacing w:val="4"/>
          <w:w w:val="105"/>
        </w:rPr>
        <w:t xml:space="preserve">héttel korában, mint </w:t>
      </w:r>
      <w:r>
        <w:rPr>
          <w:spacing w:val="6"/>
          <w:w w:val="105"/>
        </w:rPr>
        <w:t xml:space="preserve">jelenorientált  </w:t>
      </w:r>
      <w:r>
        <w:rPr>
          <w:spacing w:val="4"/>
          <w:w w:val="105"/>
        </w:rPr>
        <w:t xml:space="preserve">társaik.  </w:t>
      </w:r>
      <w:r>
        <w:rPr>
          <w:spacing w:val="5"/>
          <w:w w:val="105"/>
        </w:rPr>
        <w:t xml:space="preserve">Utóbbiak </w:t>
      </w:r>
      <w:r>
        <w:rPr>
          <w:w w:val="105"/>
        </w:rPr>
        <w:t xml:space="preserve">gyakran a félév </w:t>
      </w:r>
      <w:r>
        <w:rPr>
          <w:spacing w:val="4"/>
          <w:w w:val="105"/>
        </w:rPr>
        <w:t xml:space="preserve">utolsó </w:t>
      </w:r>
      <w:r>
        <w:rPr>
          <w:spacing w:val="6"/>
          <w:w w:val="105"/>
        </w:rPr>
        <w:t xml:space="preserve">hetében </w:t>
      </w:r>
      <w:r>
        <w:rPr>
          <w:spacing w:val="2"/>
          <w:w w:val="105"/>
        </w:rPr>
        <w:t xml:space="preserve">voltak </w:t>
      </w:r>
      <w:r>
        <w:rPr>
          <w:spacing w:val="3"/>
          <w:w w:val="105"/>
        </w:rPr>
        <w:t xml:space="preserve">kénytelenek pótlólagos kísérletek- </w:t>
      </w:r>
      <w:r>
        <w:rPr>
          <w:spacing w:val="4"/>
          <w:w w:val="105"/>
        </w:rPr>
        <w:t xml:space="preserve">ben </w:t>
      </w:r>
      <w:r>
        <w:rPr>
          <w:spacing w:val="3"/>
          <w:w w:val="105"/>
        </w:rPr>
        <w:t xml:space="preserve">részt venni, </w:t>
      </w:r>
      <w:r>
        <w:rPr>
          <w:w w:val="105"/>
        </w:rPr>
        <w:t xml:space="preserve">akkor, </w:t>
      </w:r>
      <w:r>
        <w:rPr>
          <w:spacing w:val="4"/>
          <w:w w:val="105"/>
        </w:rPr>
        <w:t xml:space="preserve">amikor </w:t>
      </w:r>
      <w:r>
        <w:rPr>
          <w:spacing w:val="2"/>
          <w:w w:val="105"/>
        </w:rPr>
        <w:t xml:space="preserve">már </w:t>
      </w:r>
      <w:r>
        <w:rPr>
          <w:w w:val="105"/>
        </w:rPr>
        <w:t xml:space="preserve">a </w:t>
      </w:r>
      <w:r>
        <w:rPr>
          <w:spacing w:val="4"/>
          <w:w w:val="105"/>
        </w:rPr>
        <w:t xml:space="preserve">záródolgozataikat </w:t>
      </w:r>
      <w:r>
        <w:rPr>
          <w:spacing w:val="2"/>
          <w:w w:val="105"/>
        </w:rPr>
        <w:t xml:space="preserve">kellett </w:t>
      </w:r>
      <w:r>
        <w:rPr>
          <w:spacing w:val="3"/>
          <w:w w:val="105"/>
        </w:rPr>
        <w:t xml:space="preserve">volna </w:t>
      </w:r>
      <w:r>
        <w:rPr>
          <w:spacing w:val="4"/>
          <w:w w:val="105"/>
        </w:rPr>
        <w:t xml:space="preserve">megírniuk </w:t>
      </w:r>
      <w:r>
        <w:rPr>
          <w:w w:val="105"/>
        </w:rPr>
        <w:t xml:space="preserve">és a </w:t>
      </w:r>
      <w:r>
        <w:rPr>
          <w:spacing w:val="2"/>
          <w:w w:val="105"/>
        </w:rPr>
        <w:t xml:space="preserve">vizsgáikra </w:t>
      </w:r>
      <w:r>
        <w:rPr>
          <w:spacing w:val="3"/>
          <w:w w:val="105"/>
        </w:rPr>
        <w:t xml:space="preserve">felkészülniük. </w:t>
      </w:r>
      <w:r>
        <w:rPr>
          <w:w w:val="105"/>
        </w:rPr>
        <w:t xml:space="preserve">A </w:t>
      </w:r>
      <w:r>
        <w:rPr>
          <w:spacing w:val="4"/>
          <w:w w:val="105"/>
        </w:rPr>
        <w:t xml:space="preserve">munka  időben </w:t>
      </w:r>
      <w:r>
        <w:rPr>
          <w:spacing w:val="2"/>
          <w:w w:val="105"/>
        </w:rPr>
        <w:t xml:space="preserve">való </w:t>
      </w:r>
      <w:r>
        <w:rPr>
          <w:w w:val="105"/>
        </w:rPr>
        <w:t xml:space="preserve">elvégzése azt is </w:t>
      </w:r>
      <w:r>
        <w:rPr>
          <w:spacing w:val="5"/>
          <w:w w:val="105"/>
        </w:rPr>
        <w:t xml:space="preserve">jelenti, </w:t>
      </w:r>
      <w:r>
        <w:rPr>
          <w:spacing w:val="2"/>
          <w:w w:val="105"/>
        </w:rPr>
        <w:t xml:space="preserve">hogy </w:t>
      </w:r>
      <w:r>
        <w:rPr>
          <w:spacing w:val="3"/>
          <w:w w:val="105"/>
        </w:rPr>
        <w:t xml:space="preserve">nem </w:t>
      </w:r>
      <w:r>
        <w:rPr>
          <w:w w:val="105"/>
        </w:rPr>
        <w:t xml:space="preserve">kell </w:t>
      </w:r>
      <w:r>
        <w:rPr>
          <w:spacing w:val="3"/>
          <w:w w:val="105"/>
        </w:rPr>
        <w:t xml:space="preserve">hazudozni </w:t>
      </w:r>
      <w:r>
        <w:rPr>
          <w:w w:val="105"/>
        </w:rPr>
        <w:t xml:space="preserve">és </w:t>
      </w:r>
      <w:r>
        <w:rPr>
          <w:spacing w:val="6"/>
          <w:w w:val="105"/>
        </w:rPr>
        <w:t xml:space="preserve">mentsé- </w:t>
      </w:r>
      <w:r>
        <w:rPr>
          <w:spacing w:val="2"/>
          <w:w w:val="105"/>
        </w:rPr>
        <w:t xml:space="preserve">geket </w:t>
      </w:r>
      <w:r>
        <w:rPr>
          <w:spacing w:val="3"/>
          <w:w w:val="105"/>
        </w:rPr>
        <w:t xml:space="preserve">keresni. </w:t>
      </w:r>
      <w:r>
        <w:rPr>
          <w:spacing w:val="4"/>
          <w:w w:val="105"/>
        </w:rPr>
        <w:t xml:space="preserve">Nem </w:t>
      </w:r>
      <w:r>
        <w:rPr>
          <w:spacing w:val="3"/>
          <w:w w:val="105"/>
        </w:rPr>
        <w:t xml:space="preserve">véletlen, </w:t>
      </w:r>
      <w:r>
        <w:rPr>
          <w:spacing w:val="2"/>
          <w:w w:val="105"/>
        </w:rPr>
        <w:t xml:space="preserve">hogy </w:t>
      </w:r>
      <w:r>
        <w:rPr>
          <w:w w:val="105"/>
        </w:rPr>
        <w:t xml:space="preserve">a </w:t>
      </w:r>
      <w:r>
        <w:rPr>
          <w:spacing w:val="7"/>
          <w:w w:val="105"/>
        </w:rPr>
        <w:t xml:space="preserve">jövőorientált </w:t>
      </w:r>
      <w:r>
        <w:rPr>
          <w:spacing w:val="2"/>
          <w:w w:val="105"/>
        </w:rPr>
        <w:t xml:space="preserve">diákokat </w:t>
      </w:r>
      <w:r>
        <w:rPr>
          <w:spacing w:val="4"/>
          <w:w w:val="105"/>
        </w:rPr>
        <w:t xml:space="preserve">taná- </w:t>
      </w:r>
      <w:r>
        <w:rPr>
          <w:w w:val="105"/>
        </w:rPr>
        <w:t xml:space="preserve">raik - és </w:t>
      </w:r>
      <w:r>
        <w:rPr>
          <w:spacing w:val="4"/>
          <w:w w:val="105"/>
        </w:rPr>
        <w:t xml:space="preserve">később </w:t>
      </w:r>
      <w:r>
        <w:rPr>
          <w:w w:val="105"/>
        </w:rPr>
        <w:t xml:space="preserve">a </w:t>
      </w:r>
      <w:r>
        <w:rPr>
          <w:spacing w:val="3"/>
          <w:w w:val="105"/>
        </w:rPr>
        <w:t xml:space="preserve">főnökeik </w:t>
      </w:r>
      <w:r>
        <w:rPr>
          <w:w w:val="105"/>
        </w:rPr>
        <w:t xml:space="preserve">- </w:t>
      </w:r>
      <w:r>
        <w:rPr>
          <w:spacing w:val="5"/>
          <w:w w:val="105"/>
        </w:rPr>
        <w:t>megbízhatóbbaknak</w:t>
      </w:r>
      <w:r>
        <w:rPr>
          <w:spacing w:val="41"/>
          <w:w w:val="105"/>
        </w:rPr>
        <w:t xml:space="preserve"> </w:t>
      </w:r>
      <w:r>
        <w:rPr>
          <w:spacing w:val="2"/>
          <w:w w:val="105"/>
        </w:rPr>
        <w:t>ítélik.</w:t>
      </w:r>
      <w:r>
        <w:rPr>
          <w:spacing w:val="2"/>
          <w:w w:val="105"/>
          <w:position w:val="5"/>
          <w:sz w:val="12"/>
        </w:rPr>
        <w:t>5</w:t>
      </w:r>
    </w:p>
    <w:p w:rsidR="000E256A" w:rsidRDefault="000E256A">
      <w:pPr>
        <w:pStyle w:val="Szvegtrzs"/>
        <w:rPr>
          <w:sz w:val="22"/>
        </w:rPr>
      </w:pPr>
    </w:p>
    <w:p w:rsidR="000E256A" w:rsidRDefault="003E3C74">
      <w:pPr>
        <w:pStyle w:val="Cmsor4"/>
        <w:spacing w:before="160"/>
        <w:ind w:left="116"/>
      </w:pPr>
      <w:r>
        <w:t>A jövőorientáltak tudják, hogy halandóak</w:t>
      </w:r>
    </w:p>
    <w:p w:rsidR="000E256A" w:rsidRDefault="000E256A">
      <w:pPr>
        <w:pStyle w:val="Szvegtrzs"/>
        <w:spacing w:before="7"/>
        <w:rPr>
          <w:rFonts w:ascii="Tahoma"/>
          <w:b/>
          <w:sz w:val="25"/>
        </w:rPr>
      </w:pPr>
    </w:p>
    <w:p w:rsidR="000E256A" w:rsidRDefault="003E3C74">
      <w:pPr>
        <w:pStyle w:val="Szvegtrzs"/>
        <w:ind w:left="116"/>
        <w:jc w:val="both"/>
      </w:pPr>
      <w:r>
        <w:rPr>
          <w:w w:val="110"/>
        </w:rPr>
        <w:t xml:space="preserve">A  </w:t>
      </w:r>
      <w:r>
        <w:rPr>
          <w:spacing w:val="7"/>
          <w:w w:val="110"/>
        </w:rPr>
        <w:t xml:space="preserve">XVIII.  </w:t>
      </w:r>
      <w:r>
        <w:rPr>
          <w:w w:val="110"/>
        </w:rPr>
        <w:t xml:space="preserve">századi  Howard-kastély  </w:t>
      </w:r>
      <w:r>
        <w:rPr>
          <w:spacing w:val="3"/>
          <w:w w:val="110"/>
        </w:rPr>
        <w:t xml:space="preserve">napóráján  </w:t>
      </w:r>
      <w:r>
        <w:rPr>
          <w:w w:val="110"/>
        </w:rPr>
        <w:t xml:space="preserve">e  felirat  </w:t>
      </w:r>
      <w:r>
        <w:rPr>
          <w:spacing w:val="2"/>
          <w:w w:val="110"/>
        </w:rPr>
        <w:t>olvasható:</w:t>
      </w:r>
    </w:p>
    <w:p w:rsidR="000E256A" w:rsidRDefault="003E3C74">
      <w:pPr>
        <w:spacing w:before="79"/>
        <w:ind w:left="102"/>
        <w:jc w:val="both"/>
        <w:rPr>
          <w:i/>
          <w:sz w:val="19"/>
        </w:rPr>
      </w:pPr>
      <w:r>
        <w:rPr>
          <w:i/>
          <w:sz w:val="19"/>
        </w:rPr>
        <w:t xml:space="preserve">Az   idő  pillanatonként   lopakodik   tova,    először   az   óra,    majd   a  </w:t>
      </w:r>
      <w:r>
        <w:rPr>
          <w:i/>
          <w:spacing w:val="7"/>
          <w:sz w:val="19"/>
        </w:rPr>
        <w:t xml:space="preserve"> </w:t>
      </w:r>
      <w:r>
        <w:rPr>
          <w:i/>
          <w:sz w:val="19"/>
        </w:rPr>
        <w:t>nap</w:t>
      </w:r>
    </w:p>
    <w:p w:rsidR="000E256A" w:rsidRDefault="000E256A">
      <w:pPr>
        <w:jc w:val="both"/>
        <w:rPr>
          <w:sz w:val="19"/>
        </w:rPr>
        <w:sectPr w:rsidR="000E256A">
          <w:headerReference w:type="default" r:id="rId213"/>
          <w:pgSz w:w="8390" w:h="11910"/>
          <w:pgMar w:top="1180" w:right="1060" w:bottom="280" w:left="1140" w:header="807"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
        <w:rPr>
          <w:i/>
          <w:sz w:val="23"/>
        </w:rPr>
      </w:pPr>
    </w:p>
    <w:p w:rsidR="000E256A" w:rsidRDefault="003E3C74">
      <w:pPr>
        <w:pStyle w:val="Szvegtrzs"/>
        <w:spacing w:line="321" w:lineRule="auto"/>
        <w:ind w:left="118" w:right="282" w:firstLine="4"/>
        <w:jc w:val="both"/>
      </w:pPr>
      <w:r>
        <w:rPr>
          <w:i/>
          <w:w w:val="105"/>
        </w:rPr>
        <w:t xml:space="preserve">múlik el. Szemhéjadon ott a halál árnyéka. </w:t>
      </w:r>
      <w:r>
        <w:rPr>
          <w:w w:val="105"/>
        </w:rPr>
        <w:t xml:space="preserve">A legrégebbi </w:t>
      </w:r>
      <w:r>
        <w:rPr>
          <w:spacing w:val="2"/>
          <w:w w:val="105"/>
        </w:rPr>
        <w:t xml:space="preserve">órákra </w:t>
      </w:r>
      <w:r>
        <w:rPr>
          <w:w w:val="105"/>
        </w:rPr>
        <w:t xml:space="preserve">gyakran véstek koponyákat és </w:t>
      </w:r>
      <w:r>
        <w:rPr>
          <w:spacing w:val="3"/>
          <w:w w:val="105"/>
        </w:rPr>
        <w:t xml:space="preserve">keresztbe tett lábszárcsontokat, </w:t>
      </w:r>
      <w:r>
        <w:rPr>
          <w:spacing w:val="2"/>
          <w:w w:val="105"/>
        </w:rPr>
        <w:t xml:space="preserve">emlékeztetőül </w:t>
      </w:r>
      <w:r>
        <w:rPr>
          <w:w w:val="105"/>
        </w:rPr>
        <w:t xml:space="preserve">arra, hogy az óra </w:t>
      </w:r>
      <w:r>
        <w:rPr>
          <w:spacing w:val="3"/>
          <w:w w:val="105"/>
        </w:rPr>
        <w:t xml:space="preserve">viselője </w:t>
      </w:r>
      <w:r>
        <w:rPr>
          <w:w w:val="105"/>
        </w:rPr>
        <w:t>halandó.</w:t>
      </w:r>
      <w:r>
        <w:rPr>
          <w:w w:val="105"/>
          <w:position w:val="5"/>
          <w:sz w:val="12"/>
        </w:rPr>
        <w:t xml:space="preserve">6  </w:t>
      </w:r>
      <w:r>
        <w:rPr>
          <w:w w:val="105"/>
        </w:rPr>
        <w:t xml:space="preserve">A </w:t>
      </w:r>
      <w:r>
        <w:rPr>
          <w:spacing w:val="5"/>
          <w:w w:val="105"/>
        </w:rPr>
        <w:t xml:space="preserve">jövőorientál- </w:t>
      </w:r>
      <w:r>
        <w:rPr>
          <w:w w:val="105"/>
        </w:rPr>
        <w:t xml:space="preserve">tak </w:t>
      </w:r>
      <w:r>
        <w:rPr>
          <w:spacing w:val="2"/>
          <w:w w:val="105"/>
        </w:rPr>
        <w:t xml:space="preserve">tudják, </w:t>
      </w:r>
      <w:r>
        <w:rPr>
          <w:w w:val="105"/>
        </w:rPr>
        <w:t xml:space="preserve">hogy a halál egy előre </w:t>
      </w:r>
      <w:r>
        <w:rPr>
          <w:spacing w:val="2"/>
          <w:w w:val="105"/>
        </w:rPr>
        <w:t xml:space="preserve">nem látható </w:t>
      </w:r>
      <w:r>
        <w:rPr>
          <w:spacing w:val="3"/>
          <w:w w:val="105"/>
        </w:rPr>
        <w:t xml:space="preserve">időpontban </w:t>
      </w:r>
      <w:r>
        <w:rPr>
          <w:spacing w:val="2"/>
          <w:w w:val="105"/>
        </w:rPr>
        <w:t>okvet</w:t>
      </w:r>
      <w:r>
        <w:rPr>
          <w:spacing w:val="2"/>
          <w:w w:val="105"/>
        </w:rPr>
        <w:t xml:space="preserve">le- </w:t>
      </w:r>
      <w:r>
        <w:rPr>
          <w:w w:val="105"/>
        </w:rPr>
        <w:t xml:space="preserve">nül </w:t>
      </w:r>
      <w:r>
        <w:rPr>
          <w:spacing w:val="2"/>
          <w:w w:val="105"/>
        </w:rPr>
        <w:t xml:space="preserve">bekövetkezik, </w:t>
      </w:r>
      <w:r>
        <w:rPr>
          <w:spacing w:val="3"/>
          <w:w w:val="105"/>
        </w:rPr>
        <w:t xml:space="preserve">amit </w:t>
      </w:r>
      <w:r>
        <w:rPr>
          <w:spacing w:val="4"/>
          <w:w w:val="105"/>
        </w:rPr>
        <w:t xml:space="preserve">jelenbéli </w:t>
      </w:r>
      <w:r>
        <w:rPr>
          <w:spacing w:val="2"/>
          <w:w w:val="105"/>
        </w:rPr>
        <w:t xml:space="preserve">okos döntéseikkel </w:t>
      </w:r>
      <w:r>
        <w:rPr>
          <w:w w:val="105"/>
        </w:rPr>
        <w:t xml:space="preserve">igyekeznek </w:t>
      </w:r>
      <w:r>
        <w:rPr>
          <w:spacing w:val="3"/>
          <w:w w:val="105"/>
        </w:rPr>
        <w:t xml:space="preserve">későbbre </w:t>
      </w:r>
      <w:r>
        <w:rPr>
          <w:spacing w:val="2"/>
          <w:w w:val="105"/>
        </w:rPr>
        <w:t xml:space="preserve">halasztani. </w:t>
      </w:r>
      <w:r>
        <w:rPr>
          <w:spacing w:val="3"/>
          <w:w w:val="105"/>
        </w:rPr>
        <w:t xml:space="preserve">Gondoskodnak </w:t>
      </w:r>
      <w:r>
        <w:rPr>
          <w:w w:val="105"/>
        </w:rPr>
        <w:t xml:space="preserve">nyugdíjukról, amíg még fia- </w:t>
      </w:r>
      <w:r>
        <w:rPr>
          <w:spacing w:val="2"/>
          <w:w w:val="105"/>
        </w:rPr>
        <w:t xml:space="preserve">talok, vagyonkezelőket </w:t>
      </w:r>
      <w:r>
        <w:rPr>
          <w:w w:val="105"/>
        </w:rPr>
        <w:t xml:space="preserve">alkalmaznak és </w:t>
      </w:r>
      <w:r>
        <w:rPr>
          <w:spacing w:val="2"/>
          <w:w w:val="105"/>
        </w:rPr>
        <w:t xml:space="preserve">végrendeleteket </w:t>
      </w:r>
      <w:r>
        <w:rPr>
          <w:w w:val="105"/>
        </w:rPr>
        <w:t xml:space="preserve">írnak, </w:t>
      </w:r>
      <w:r>
        <w:rPr>
          <w:spacing w:val="2"/>
          <w:w w:val="105"/>
        </w:rPr>
        <w:t xml:space="preserve">nehezen </w:t>
      </w:r>
      <w:r>
        <w:rPr>
          <w:spacing w:val="3"/>
          <w:w w:val="105"/>
        </w:rPr>
        <w:t xml:space="preserve">megkeresett </w:t>
      </w:r>
      <w:r>
        <w:rPr>
          <w:w w:val="105"/>
        </w:rPr>
        <w:t xml:space="preserve">készpénzüket pedig </w:t>
      </w:r>
      <w:r>
        <w:rPr>
          <w:spacing w:val="2"/>
          <w:w w:val="105"/>
        </w:rPr>
        <w:t xml:space="preserve">biztosítási </w:t>
      </w:r>
      <w:r>
        <w:rPr>
          <w:w w:val="105"/>
        </w:rPr>
        <w:t xml:space="preserve">kötvényekbe </w:t>
      </w:r>
      <w:r>
        <w:rPr>
          <w:spacing w:val="2"/>
          <w:w w:val="105"/>
        </w:rPr>
        <w:t>fekt</w:t>
      </w:r>
      <w:r>
        <w:rPr>
          <w:spacing w:val="2"/>
          <w:w w:val="105"/>
        </w:rPr>
        <w:t>etik.</w:t>
      </w: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3E3C74">
      <w:pPr>
        <w:pStyle w:val="Szvegtrzs"/>
        <w:spacing w:before="2"/>
        <w:rPr>
          <w:sz w:val="13"/>
        </w:rPr>
      </w:pPr>
      <w:r>
        <w:rPr>
          <w:noProof/>
          <w:lang w:eastAsia="hu-HU"/>
        </w:rPr>
        <w:drawing>
          <wp:anchor distT="0" distB="0" distL="0" distR="0" simplePos="0" relativeHeight="23" behindDoc="0" locked="0" layoutInCell="1" allowOverlap="1">
            <wp:simplePos x="0" y="0"/>
            <wp:positionH relativeFrom="page">
              <wp:posOffset>1521460</wp:posOffset>
            </wp:positionH>
            <wp:positionV relativeFrom="paragraph">
              <wp:posOffset>123419</wp:posOffset>
            </wp:positionV>
            <wp:extent cx="1975103" cy="3008376"/>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14" cstate="print"/>
                    <a:stretch>
                      <a:fillRect/>
                    </a:stretch>
                  </pic:blipFill>
                  <pic:spPr>
                    <a:xfrm>
                      <a:off x="0" y="0"/>
                      <a:ext cx="1975103" cy="3008376"/>
                    </a:xfrm>
                    <a:prstGeom prst="rect">
                      <a:avLst/>
                    </a:prstGeom>
                  </pic:spPr>
                </pic:pic>
              </a:graphicData>
            </a:graphic>
          </wp:anchor>
        </w:drawing>
      </w:r>
    </w:p>
    <w:p w:rsidR="000E256A" w:rsidRDefault="003E3C74">
      <w:pPr>
        <w:spacing w:before="155"/>
        <w:ind w:left="1582"/>
        <w:rPr>
          <w:i/>
          <w:sz w:val="19"/>
        </w:rPr>
      </w:pPr>
      <w:r>
        <w:rPr>
          <w:i/>
          <w:sz w:val="19"/>
        </w:rPr>
        <w:t>Az angliai Howard-kastély napórája</w:t>
      </w:r>
    </w:p>
    <w:p w:rsidR="000E256A" w:rsidRDefault="000E256A">
      <w:pPr>
        <w:rPr>
          <w:sz w:val="19"/>
        </w:rPr>
        <w:sectPr w:rsidR="000E256A">
          <w:headerReference w:type="default" r:id="rId215"/>
          <w:pgSz w:w="8390" w:h="11910"/>
          <w:pgMar w:top="1180" w:right="1140" w:bottom="280" w:left="900" w:header="808"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9"/>
        <w:rPr>
          <w:i/>
          <w:sz w:val="20"/>
        </w:rPr>
      </w:pPr>
    </w:p>
    <w:p w:rsidR="000E256A" w:rsidRDefault="003E3C74">
      <w:pPr>
        <w:pStyle w:val="Cmsor4"/>
        <w:spacing w:before="104"/>
        <w:ind w:left="109"/>
      </w:pPr>
      <w:r>
        <w:t>A jövőorientáltak problémamegoldók</w:t>
      </w:r>
    </w:p>
    <w:p w:rsidR="000E256A" w:rsidRDefault="000E256A">
      <w:pPr>
        <w:pStyle w:val="Szvegtrzs"/>
        <w:spacing w:before="2"/>
        <w:rPr>
          <w:rFonts w:ascii="Tahoma"/>
          <w:b/>
          <w:sz w:val="25"/>
        </w:rPr>
      </w:pPr>
    </w:p>
    <w:p w:rsidR="000E256A" w:rsidRDefault="003E3C74">
      <w:pPr>
        <w:pStyle w:val="Szvegtrzs"/>
        <w:spacing w:line="321" w:lineRule="auto"/>
        <w:ind w:left="100" w:right="152" w:firstLine="4"/>
        <w:jc w:val="both"/>
      </w:pPr>
      <w:r>
        <w:rPr>
          <w:w w:val="105"/>
        </w:rPr>
        <w:t xml:space="preserve">A </w:t>
      </w:r>
      <w:r>
        <w:rPr>
          <w:spacing w:val="4"/>
          <w:w w:val="105"/>
        </w:rPr>
        <w:t xml:space="preserve">jelen- </w:t>
      </w:r>
      <w:r>
        <w:rPr>
          <w:w w:val="105"/>
        </w:rPr>
        <w:t xml:space="preserve">és </w:t>
      </w:r>
      <w:r>
        <w:rPr>
          <w:spacing w:val="3"/>
          <w:w w:val="105"/>
        </w:rPr>
        <w:t xml:space="preserve">jövőorientáltak </w:t>
      </w:r>
      <w:r>
        <w:rPr>
          <w:w w:val="105"/>
        </w:rPr>
        <w:t xml:space="preserve">nagyon </w:t>
      </w:r>
      <w:r>
        <w:rPr>
          <w:spacing w:val="2"/>
          <w:w w:val="105"/>
        </w:rPr>
        <w:t xml:space="preserve">eltérően </w:t>
      </w:r>
      <w:r>
        <w:rPr>
          <w:w w:val="105"/>
        </w:rPr>
        <w:t xml:space="preserve">reagálnak, ha gyorsan </w:t>
      </w:r>
      <w:r>
        <w:rPr>
          <w:spacing w:val="-3"/>
          <w:w w:val="105"/>
        </w:rPr>
        <w:t xml:space="preserve">kell </w:t>
      </w:r>
      <w:r>
        <w:rPr>
          <w:w w:val="105"/>
        </w:rPr>
        <w:t>rejtvényeket megoldaniuk.</w:t>
      </w:r>
      <w:r>
        <w:rPr>
          <w:w w:val="105"/>
          <w:position w:val="5"/>
          <w:sz w:val="12"/>
        </w:rPr>
        <w:t xml:space="preserve">7 </w:t>
      </w:r>
      <w:r>
        <w:rPr>
          <w:w w:val="105"/>
        </w:rPr>
        <w:t xml:space="preserve">Egy kísérlet </w:t>
      </w:r>
      <w:r>
        <w:rPr>
          <w:spacing w:val="2"/>
          <w:w w:val="105"/>
        </w:rPr>
        <w:t xml:space="preserve">során  </w:t>
      </w:r>
      <w:r>
        <w:rPr>
          <w:w w:val="105"/>
        </w:rPr>
        <w:t xml:space="preserve">a </w:t>
      </w:r>
      <w:r>
        <w:rPr>
          <w:spacing w:val="4"/>
          <w:w w:val="105"/>
        </w:rPr>
        <w:t xml:space="preserve">jelenorientál- </w:t>
      </w:r>
      <w:r>
        <w:rPr>
          <w:w w:val="105"/>
        </w:rPr>
        <w:t xml:space="preserve">tak </w:t>
      </w:r>
      <w:r>
        <w:rPr>
          <w:spacing w:val="2"/>
          <w:w w:val="105"/>
        </w:rPr>
        <w:t xml:space="preserve">nekiiramodtak, </w:t>
      </w:r>
      <w:r>
        <w:rPr>
          <w:w w:val="105"/>
        </w:rPr>
        <w:t xml:space="preserve">és </w:t>
      </w:r>
      <w:r>
        <w:rPr>
          <w:spacing w:val="2"/>
          <w:w w:val="105"/>
        </w:rPr>
        <w:t xml:space="preserve">ceruzájukat </w:t>
      </w:r>
      <w:r>
        <w:rPr>
          <w:w w:val="105"/>
        </w:rPr>
        <w:t xml:space="preserve">egy labirintusban hol erre,  hol arra  vezetve  igyekezték   elérni   a   </w:t>
      </w:r>
      <w:r>
        <w:rPr>
          <w:spacing w:val="2"/>
          <w:w w:val="105"/>
        </w:rPr>
        <w:t xml:space="preserve">nehezen   megközelíthető   célt. </w:t>
      </w:r>
      <w:r>
        <w:rPr>
          <w:w w:val="105"/>
        </w:rPr>
        <w:t xml:space="preserve">A </w:t>
      </w:r>
      <w:r>
        <w:rPr>
          <w:spacing w:val="3"/>
          <w:w w:val="105"/>
        </w:rPr>
        <w:t xml:space="preserve">jövőorientáltak </w:t>
      </w:r>
      <w:r>
        <w:rPr>
          <w:w w:val="105"/>
        </w:rPr>
        <w:t xml:space="preserve">meglepő </w:t>
      </w:r>
      <w:r>
        <w:rPr>
          <w:spacing w:val="2"/>
          <w:w w:val="105"/>
        </w:rPr>
        <w:t xml:space="preserve">módon először </w:t>
      </w:r>
      <w:r>
        <w:rPr>
          <w:spacing w:val="4"/>
          <w:w w:val="105"/>
        </w:rPr>
        <w:t xml:space="preserve">semmit </w:t>
      </w:r>
      <w:r>
        <w:rPr>
          <w:w w:val="105"/>
        </w:rPr>
        <w:t xml:space="preserve">sem </w:t>
      </w:r>
      <w:r>
        <w:rPr>
          <w:spacing w:val="3"/>
          <w:w w:val="105"/>
        </w:rPr>
        <w:t xml:space="preserve">tettek, </w:t>
      </w:r>
      <w:r>
        <w:rPr>
          <w:w w:val="105"/>
        </w:rPr>
        <w:t xml:space="preserve">csak figyeltek, megkeresték a </w:t>
      </w:r>
      <w:r>
        <w:rPr>
          <w:spacing w:val="2"/>
          <w:w w:val="105"/>
        </w:rPr>
        <w:t xml:space="preserve">célt, majd </w:t>
      </w:r>
      <w:r>
        <w:rPr>
          <w:w w:val="105"/>
        </w:rPr>
        <w:t xml:space="preserve">visszafelé, a kiindulópont felé indultak meg. </w:t>
      </w:r>
      <w:r>
        <w:rPr>
          <w:spacing w:val="6"/>
          <w:w w:val="105"/>
        </w:rPr>
        <w:t xml:space="preserve">Menet </w:t>
      </w:r>
      <w:r>
        <w:rPr>
          <w:w w:val="105"/>
        </w:rPr>
        <w:t xml:space="preserve">közben  </w:t>
      </w:r>
      <w:r>
        <w:rPr>
          <w:spacing w:val="2"/>
          <w:w w:val="105"/>
        </w:rPr>
        <w:t>megjelölték</w:t>
      </w:r>
      <w:r>
        <w:rPr>
          <w:spacing w:val="47"/>
          <w:w w:val="105"/>
        </w:rPr>
        <w:t xml:space="preserve"> </w:t>
      </w:r>
      <w:r>
        <w:rPr>
          <w:w w:val="105"/>
        </w:rPr>
        <w:t xml:space="preserve">a  zsákutcákat.  No  és </w:t>
      </w:r>
      <w:r>
        <w:rPr>
          <w:spacing w:val="2"/>
          <w:w w:val="105"/>
        </w:rPr>
        <w:t xml:space="preserve">vajon </w:t>
      </w:r>
      <w:r>
        <w:rPr>
          <w:w w:val="105"/>
        </w:rPr>
        <w:t xml:space="preserve">ki </w:t>
      </w:r>
      <w:r>
        <w:rPr>
          <w:spacing w:val="2"/>
          <w:w w:val="105"/>
        </w:rPr>
        <w:t xml:space="preserve">érte </w:t>
      </w:r>
      <w:r>
        <w:rPr>
          <w:w w:val="105"/>
        </w:rPr>
        <w:t>el</w:t>
      </w:r>
      <w:r>
        <w:rPr>
          <w:spacing w:val="8"/>
          <w:w w:val="105"/>
        </w:rPr>
        <w:t xml:space="preserve"> </w:t>
      </w:r>
      <w:r>
        <w:rPr>
          <w:w w:val="105"/>
        </w:rPr>
        <w:t xml:space="preserve">a </w:t>
      </w:r>
      <w:r>
        <w:rPr>
          <w:spacing w:val="6"/>
          <w:w w:val="105"/>
        </w:rPr>
        <w:t xml:space="preserve">jobb </w:t>
      </w:r>
      <w:r>
        <w:rPr>
          <w:w w:val="105"/>
        </w:rPr>
        <w:t>eredményeket?</w:t>
      </w:r>
    </w:p>
    <w:p w:rsidR="000E256A" w:rsidRDefault="003E3C74">
      <w:pPr>
        <w:pStyle w:val="Szvegtrzs"/>
        <w:spacing w:before="26" w:line="321" w:lineRule="auto"/>
        <w:ind w:left="104" w:right="157" w:firstLine="283"/>
        <w:jc w:val="both"/>
      </w:pPr>
      <w:r>
        <w:rPr>
          <w:w w:val="105"/>
        </w:rPr>
        <w:t xml:space="preserve">A </w:t>
      </w:r>
      <w:r>
        <w:rPr>
          <w:spacing w:val="3"/>
          <w:w w:val="105"/>
        </w:rPr>
        <w:t xml:space="preserve">jövőorientáltak </w:t>
      </w:r>
      <w:r>
        <w:rPr>
          <w:w w:val="105"/>
        </w:rPr>
        <w:t xml:space="preserve">a visszalépéses algoritmusnak, illetve a </w:t>
      </w:r>
      <w:r>
        <w:rPr>
          <w:spacing w:val="4"/>
          <w:w w:val="105"/>
        </w:rPr>
        <w:t xml:space="preserve">jövő- </w:t>
      </w:r>
      <w:r>
        <w:rPr>
          <w:spacing w:val="2"/>
          <w:w w:val="105"/>
        </w:rPr>
        <w:t xml:space="preserve">ellenőrzésnek nevezett </w:t>
      </w:r>
      <w:r>
        <w:rPr>
          <w:w w:val="105"/>
        </w:rPr>
        <w:t>eszközöket használták céljaik elérésére.</w:t>
      </w:r>
      <w:r>
        <w:rPr>
          <w:spacing w:val="43"/>
          <w:w w:val="105"/>
        </w:rPr>
        <w:t xml:space="preserve"> </w:t>
      </w:r>
      <w:r>
        <w:rPr>
          <w:w w:val="105"/>
        </w:rPr>
        <w:t xml:space="preserve">Senki sem </w:t>
      </w:r>
      <w:r>
        <w:rPr>
          <w:spacing w:val="3"/>
          <w:w w:val="105"/>
        </w:rPr>
        <w:t xml:space="preserve">tanította </w:t>
      </w:r>
      <w:r>
        <w:rPr>
          <w:w w:val="105"/>
        </w:rPr>
        <w:t xml:space="preserve">őket ezekre a cifra nevű </w:t>
      </w:r>
      <w:r>
        <w:rPr>
          <w:spacing w:val="2"/>
          <w:w w:val="105"/>
        </w:rPr>
        <w:t xml:space="preserve">technikákra. </w:t>
      </w:r>
      <w:r>
        <w:rPr>
          <w:spacing w:val="4"/>
          <w:w w:val="105"/>
        </w:rPr>
        <w:t xml:space="preserve">Termé- </w:t>
      </w:r>
      <w:r>
        <w:rPr>
          <w:spacing w:val="2"/>
          <w:w w:val="105"/>
        </w:rPr>
        <w:t xml:space="preserve">szetes </w:t>
      </w:r>
      <w:r>
        <w:rPr>
          <w:w w:val="105"/>
        </w:rPr>
        <w:t xml:space="preserve">úton </w:t>
      </w:r>
      <w:r>
        <w:rPr>
          <w:spacing w:val="2"/>
          <w:w w:val="105"/>
        </w:rPr>
        <w:t xml:space="preserve">fejlesztették </w:t>
      </w:r>
      <w:r>
        <w:rPr>
          <w:w w:val="105"/>
        </w:rPr>
        <w:t xml:space="preserve">ki magukban azokat azáltal, hogy próbál- gatás </w:t>
      </w:r>
      <w:r>
        <w:rPr>
          <w:spacing w:val="2"/>
          <w:w w:val="105"/>
        </w:rPr>
        <w:t xml:space="preserve">útján </w:t>
      </w:r>
      <w:r>
        <w:rPr>
          <w:w w:val="105"/>
        </w:rPr>
        <w:t>igyekeztek megoldani</w:t>
      </w:r>
      <w:r>
        <w:rPr>
          <w:spacing w:val="-20"/>
          <w:w w:val="105"/>
        </w:rPr>
        <w:t xml:space="preserve"> </w:t>
      </w:r>
      <w:r>
        <w:rPr>
          <w:spacing w:val="2"/>
          <w:w w:val="105"/>
        </w:rPr>
        <w:t>problémáikat.</w:t>
      </w:r>
    </w:p>
    <w:p w:rsidR="000E256A" w:rsidRDefault="003E3C74">
      <w:pPr>
        <w:pStyle w:val="Szvegtrzs"/>
        <w:spacing w:before="6"/>
        <w:rPr>
          <w:sz w:val="12"/>
        </w:rPr>
      </w:pPr>
      <w:r>
        <w:rPr>
          <w:noProof/>
          <w:lang w:eastAsia="hu-HU"/>
        </w:rPr>
        <w:drawing>
          <wp:anchor distT="0" distB="0" distL="0" distR="0" simplePos="0" relativeHeight="24" behindDoc="0" locked="0" layoutInCell="1" allowOverlap="1">
            <wp:simplePos x="0" y="0"/>
            <wp:positionH relativeFrom="page">
              <wp:posOffset>1465072</wp:posOffset>
            </wp:positionH>
            <wp:positionV relativeFrom="paragraph">
              <wp:posOffset>118314</wp:posOffset>
            </wp:positionV>
            <wp:extent cx="2290572" cy="2318004"/>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16" cstate="print"/>
                    <a:stretch>
                      <a:fillRect/>
                    </a:stretch>
                  </pic:blipFill>
                  <pic:spPr>
                    <a:xfrm>
                      <a:off x="0" y="0"/>
                      <a:ext cx="2290572" cy="2318004"/>
                    </a:xfrm>
                    <a:prstGeom prst="rect">
                      <a:avLst/>
                    </a:prstGeom>
                  </pic:spPr>
                </pic:pic>
              </a:graphicData>
            </a:graphic>
          </wp:anchor>
        </w:drawing>
      </w:r>
    </w:p>
    <w:p w:rsidR="000E256A" w:rsidRDefault="003E3C74">
      <w:pPr>
        <w:spacing w:before="9"/>
        <w:ind w:left="1588"/>
        <w:rPr>
          <w:i/>
          <w:sz w:val="19"/>
        </w:rPr>
      </w:pPr>
      <w:r>
        <w:rPr>
          <w:i/>
          <w:sz w:val="19"/>
        </w:rPr>
        <w:t>Segíts az egérnek megtalálni a saj</w:t>
      </w:r>
      <w:r>
        <w:rPr>
          <w:i/>
          <w:sz w:val="19"/>
        </w:rPr>
        <w:t>tot!</w:t>
      </w:r>
    </w:p>
    <w:p w:rsidR="000E256A" w:rsidRDefault="000E256A">
      <w:pPr>
        <w:rPr>
          <w:sz w:val="19"/>
        </w:rPr>
        <w:sectPr w:rsidR="000E256A">
          <w:headerReference w:type="default" r:id="rId217"/>
          <w:pgSz w:w="8390" w:h="11910"/>
          <w:pgMar w:top="1180" w:right="1120" w:bottom="280" w:left="1060" w:header="816"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
        <w:rPr>
          <w:i/>
          <w:sz w:val="23"/>
        </w:rPr>
      </w:pPr>
    </w:p>
    <w:p w:rsidR="000E256A" w:rsidRDefault="003E3C74">
      <w:pPr>
        <w:pStyle w:val="Szvegtrzs"/>
        <w:spacing w:line="321" w:lineRule="auto"/>
        <w:ind w:left="133" w:right="115" w:firstLine="9"/>
        <w:jc w:val="both"/>
      </w:pPr>
      <w:r>
        <w:rPr>
          <w:spacing w:val="3"/>
        </w:rPr>
        <w:t xml:space="preserve">Az </w:t>
      </w:r>
      <w:r>
        <w:rPr>
          <w:spacing w:val="5"/>
        </w:rPr>
        <w:t xml:space="preserve">előbb </w:t>
      </w:r>
      <w:r>
        <w:rPr>
          <w:spacing w:val="7"/>
        </w:rPr>
        <w:t xml:space="preserve">említett kísérletben  </w:t>
      </w:r>
      <w:r>
        <w:t xml:space="preserve">a  </w:t>
      </w:r>
      <w:r>
        <w:rPr>
          <w:spacing w:val="9"/>
        </w:rPr>
        <w:t xml:space="preserve">jövőorientáltak  </w:t>
      </w:r>
      <w:r>
        <w:rPr>
          <w:spacing w:val="6"/>
        </w:rPr>
        <w:t xml:space="preserve">nyertek.  Több mint </w:t>
      </w:r>
      <w:r>
        <w:rPr>
          <w:spacing w:val="7"/>
        </w:rPr>
        <w:t xml:space="preserve">80%-uk megoldotta </w:t>
      </w:r>
      <w:r>
        <w:t xml:space="preserve">a </w:t>
      </w:r>
      <w:r>
        <w:rPr>
          <w:spacing w:val="7"/>
        </w:rPr>
        <w:t xml:space="preserve">labirintusos </w:t>
      </w:r>
      <w:r>
        <w:rPr>
          <w:spacing w:val="6"/>
        </w:rPr>
        <w:t xml:space="preserve">feladatot, </w:t>
      </w:r>
      <w:r>
        <w:t xml:space="preserve">a </w:t>
      </w:r>
      <w:r>
        <w:rPr>
          <w:spacing w:val="10"/>
        </w:rPr>
        <w:t xml:space="preserve">jelenorien- </w:t>
      </w:r>
      <w:r>
        <w:rPr>
          <w:spacing w:val="6"/>
        </w:rPr>
        <w:t xml:space="preserve">táltaknak ellenben </w:t>
      </w:r>
      <w:r>
        <w:rPr>
          <w:spacing w:val="5"/>
        </w:rPr>
        <w:t xml:space="preserve">csak kevesebb </w:t>
      </w:r>
      <w:r>
        <w:rPr>
          <w:spacing w:val="6"/>
        </w:rPr>
        <w:t xml:space="preserve">mint </w:t>
      </w:r>
      <w:r>
        <w:rPr>
          <w:spacing w:val="7"/>
        </w:rPr>
        <w:t xml:space="preserve">60%-a.  Utóbbiak  </w:t>
      </w:r>
      <w:r>
        <w:rPr>
          <w:spacing w:val="2"/>
        </w:rPr>
        <w:t xml:space="preserve">közül </w:t>
      </w:r>
      <w:r>
        <w:rPr>
          <w:spacing w:val="4"/>
        </w:rPr>
        <w:t xml:space="preserve">sokan </w:t>
      </w:r>
      <w:r>
        <w:rPr>
          <w:spacing w:val="6"/>
        </w:rPr>
        <w:t xml:space="preserve">bosszúsak voltak,  </w:t>
      </w:r>
      <w:r>
        <w:rPr>
          <w:spacing w:val="7"/>
        </w:rPr>
        <w:t xml:space="preserve">amiért  </w:t>
      </w:r>
      <w:r>
        <w:rPr>
          <w:spacing w:val="5"/>
        </w:rPr>
        <w:t xml:space="preserve">nem  </w:t>
      </w:r>
      <w:r>
        <w:rPr>
          <w:spacing w:val="4"/>
        </w:rPr>
        <w:t xml:space="preserve">akadtak  </w:t>
      </w:r>
      <w:r>
        <w:rPr>
          <w:spacing w:val="2"/>
        </w:rPr>
        <w:t xml:space="preserve">rá  </w:t>
      </w:r>
      <w:r>
        <w:t xml:space="preserve">a  </w:t>
      </w:r>
      <w:r>
        <w:rPr>
          <w:spacing w:val="4"/>
        </w:rPr>
        <w:t xml:space="preserve">helyes </w:t>
      </w:r>
      <w:r>
        <w:rPr>
          <w:spacing w:val="6"/>
        </w:rPr>
        <w:t xml:space="preserve">útvonalra, </w:t>
      </w:r>
      <w:r>
        <w:rPr>
          <w:spacing w:val="2"/>
        </w:rPr>
        <w:t xml:space="preserve">és </w:t>
      </w:r>
      <w:r>
        <w:rPr>
          <w:spacing w:val="3"/>
        </w:rPr>
        <w:t xml:space="preserve">végül </w:t>
      </w:r>
      <w:r>
        <w:t xml:space="preserve">egy </w:t>
      </w:r>
      <w:r>
        <w:rPr>
          <w:spacing w:val="6"/>
        </w:rPr>
        <w:t xml:space="preserve">egyenest, </w:t>
      </w:r>
      <w:r>
        <w:t xml:space="preserve">a </w:t>
      </w:r>
      <w:r>
        <w:rPr>
          <w:spacing w:val="6"/>
        </w:rPr>
        <w:t>zsákutcák torlaszain áthatoló vonalat</w:t>
      </w:r>
      <w:r>
        <w:rPr>
          <w:spacing w:val="9"/>
        </w:rPr>
        <w:t xml:space="preserve"> </w:t>
      </w:r>
      <w:r>
        <w:rPr>
          <w:spacing w:val="6"/>
        </w:rPr>
        <w:t>húztak.</w:t>
      </w:r>
    </w:p>
    <w:p w:rsidR="000E256A" w:rsidRDefault="003E3C74">
      <w:pPr>
        <w:pStyle w:val="Szvegtrzs"/>
        <w:spacing w:before="19" w:line="321" w:lineRule="auto"/>
        <w:ind w:left="109" w:right="121" w:firstLine="312"/>
        <w:jc w:val="both"/>
      </w:pPr>
      <w:r>
        <w:rPr>
          <w:spacing w:val="4"/>
        </w:rPr>
        <w:t xml:space="preserve">Valószínű,  </w:t>
      </w:r>
      <w:r>
        <w:rPr>
          <w:spacing w:val="3"/>
        </w:rPr>
        <w:t>hogy</w:t>
      </w:r>
      <w:r>
        <w:rPr>
          <w:spacing w:val="47"/>
        </w:rPr>
        <w:t xml:space="preserve"> </w:t>
      </w:r>
      <w:r>
        <w:t xml:space="preserve">e  </w:t>
      </w:r>
      <w:r>
        <w:rPr>
          <w:spacing w:val="4"/>
        </w:rPr>
        <w:t xml:space="preserve">figyelemre  </w:t>
      </w:r>
      <w:r>
        <w:rPr>
          <w:spacing w:val="6"/>
        </w:rPr>
        <w:t xml:space="preserve">méltó   </w:t>
      </w:r>
      <w:r>
        <w:rPr>
          <w:spacing w:val="7"/>
        </w:rPr>
        <w:t xml:space="preserve">teljesítménykülönbség </w:t>
      </w:r>
      <w:r>
        <w:rPr>
          <w:spacing w:val="4"/>
        </w:rPr>
        <w:t xml:space="preserve">nem </w:t>
      </w:r>
      <w:r>
        <w:rPr>
          <w:spacing w:val="6"/>
        </w:rPr>
        <w:t xml:space="preserve">véletlen. Lehet, </w:t>
      </w:r>
      <w:r>
        <w:rPr>
          <w:spacing w:val="4"/>
        </w:rPr>
        <w:t xml:space="preserve">hogy </w:t>
      </w:r>
      <w:r>
        <w:t xml:space="preserve">a </w:t>
      </w:r>
      <w:r>
        <w:rPr>
          <w:spacing w:val="8"/>
        </w:rPr>
        <w:t xml:space="preserve">jövőorientált </w:t>
      </w:r>
      <w:r>
        <w:rPr>
          <w:spacing w:val="3"/>
        </w:rPr>
        <w:t xml:space="preserve">diákok gyakran </w:t>
      </w:r>
      <w:r>
        <w:rPr>
          <w:spacing w:val="5"/>
        </w:rPr>
        <w:t xml:space="preserve">szóra- </w:t>
      </w:r>
      <w:r>
        <w:rPr>
          <w:spacing w:val="4"/>
        </w:rPr>
        <w:t xml:space="preserve">koznak </w:t>
      </w:r>
      <w:r>
        <w:rPr>
          <w:spacing w:val="6"/>
        </w:rPr>
        <w:t xml:space="preserve">rejtvényfejtéssel, </w:t>
      </w:r>
      <w:r>
        <w:rPr>
          <w:spacing w:val="5"/>
        </w:rPr>
        <w:t xml:space="preserve">labirintusjátékokkal </w:t>
      </w:r>
      <w:r>
        <w:t xml:space="preserve">és </w:t>
      </w:r>
      <w:r>
        <w:rPr>
          <w:spacing w:val="5"/>
        </w:rPr>
        <w:t xml:space="preserve">hasonlókkal, </w:t>
      </w:r>
      <w:r>
        <w:t xml:space="preserve">a </w:t>
      </w:r>
      <w:r>
        <w:rPr>
          <w:spacing w:val="8"/>
        </w:rPr>
        <w:t xml:space="preserve">jelenorientáltak </w:t>
      </w:r>
      <w:r>
        <w:rPr>
          <w:spacing w:val="6"/>
        </w:rPr>
        <w:t xml:space="preserve">viszont </w:t>
      </w:r>
      <w:r>
        <w:rPr>
          <w:spacing w:val="5"/>
        </w:rPr>
        <w:t xml:space="preserve">nem töltik idejüket </w:t>
      </w:r>
      <w:r>
        <w:rPr>
          <w:spacing w:val="3"/>
        </w:rPr>
        <w:t xml:space="preserve">ilyesmivel. </w:t>
      </w:r>
      <w:r>
        <w:t xml:space="preserve">Ha ez igaz </w:t>
      </w:r>
      <w:r>
        <w:rPr>
          <w:spacing w:val="4"/>
        </w:rPr>
        <w:t xml:space="preserve">volna, </w:t>
      </w:r>
      <w:r>
        <w:t xml:space="preserve">a </w:t>
      </w:r>
      <w:r>
        <w:rPr>
          <w:spacing w:val="8"/>
        </w:rPr>
        <w:t xml:space="preserve">jövőorientált </w:t>
      </w:r>
      <w:r>
        <w:rPr>
          <w:spacing w:val="2"/>
        </w:rPr>
        <w:t xml:space="preserve">diákok </w:t>
      </w:r>
      <w:r>
        <w:rPr>
          <w:spacing w:val="5"/>
        </w:rPr>
        <w:t xml:space="preserve">nem  </w:t>
      </w:r>
      <w:r>
        <w:rPr>
          <w:spacing w:val="7"/>
        </w:rPr>
        <w:t xml:space="preserve">jövőorientáltságuk  </w:t>
      </w:r>
      <w:r>
        <w:rPr>
          <w:spacing w:val="4"/>
        </w:rPr>
        <w:t xml:space="preserve">folytán, </w:t>
      </w:r>
      <w:r>
        <w:rPr>
          <w:spacing w:val="5"/>
        </w:rPr>
        <w:t xml:space="preserve">hanem </w:t>
      </w:r>
      <w:r>
        <w:rPr>
          <w:spacing w:val="4"/>
        </w:rPr>
        <w:t xml:space="preserve">nagyobb  </w:t>
      </w:r>
      <w:r>
        <w:rPr>
          <w:spacing w:val="3"/>
        </w:rPr>
        <w:t>gyakorlatuk</w:t>
      </w:r>
      <w:r>
        <w:rPr>
          <w:spacing w:val="47"/>
        </w:rPr>
        <w:t xml:space="preserve"> </w:t>
      </w:r>
      <w:r>
        <w:rPr>
          <w:spacing w:val="4"/>
        </w:rPr>
        <w:t xml:space="preserve">miatt  </w:t>
      </w:r>
      <w:r>
        <w:rPr>
          <w:spacing w:val="5"/>
        </w:rPr>
        <w:t xml:space="preserve">oldanának  </w:t>
      </w:r>
      <w:r>
        <w:rPr>
          <w:spacing w:val="4"/>
        </w:rPr>
        <w:t xml:space="preserve">meg  </w:t>
      </w:r>
      <w:r>
        <w:rPr>
          <w:spacing w:val="6"/>
        </w:rPr>
        <w:t>tö</w:t>
      </w:r>
      <w:r>
        <w:rPr>
          <w:spacing w:val="6"/>
        </w:rPr>
        <w:t xml:space="preserve">bb  </w:t>
      </w:r>
      <w:r>
        <w:rPr>
          <w:spacing w:val="8"/>
        </w:rPr>
        <w:t xml:space="preserve">fejtörőt. </w:t>
      </w:r>
      <w:r>
        <w:rPr>
          <w:spacing w:val="2"/>
        </w:rPr>
        <w:t xml:space="preserve">De </w:t>
      </w:r>
      <w:r>
        <w:rPr>
          <w:spacing w:val="5"/>
        </w:rPr>
        <w:t xml:space="preserve">miként </w:t>
      </w:r>
      <w:r>
        <w:rPr>
          <w:spacing w:val="6"/>
        </w:rPr>
        <w:t xml:space="preserve">cáfolható </w:t>
      </w:r>
      <w:r>
        <w:rPr>
          <w:spacing w:val="2"/>
        </w:rPr>
        <w:t xml:space="preserve">ez az  </w:t>
      </w:r>
      <w:r>
        <w:rPr>
          <w:spacing w:val="5"/>
        </w:rPr>
        <w:t xml:space="preserve">egyébként  </w:t>
      </w:r>
      <w:r>
        <w:rPr>
          <w:spacing w:val="6"/>
        </w:rPr>
        <w:t xml:space="preserve">ésszerűnek  tűnő  feltétele- </w:t>
      </w:r>
      <w:r>
        <w:rPr>
          <w:spacing w:val="3"/>
        </w:rPr>
        <w:t xml:space="preserve">zés? </w:t>
      </w:r>
      <w:r>
        <w:t xml:space="preserve">A </w:t>
      </w:r>
      <w:r>
        <w:rPr>
          <w:spacing w:val="5"/>
        </w:rPr>
        <w:t xml:space="preserve">hipnózis segítségével. </w:t>
      </w:r>
      <w:r>
        <w:t xml:space="preserve">Egy </w:t>
      </w:r>
      <w:r>
        <w:rPr>
          <w:spacing w:val="6"/>
        </w:rPr>
        <w:t xml:space="preserve">ellenőrző </w:t>
      </w:r>
      <w:r>
        <w:rPr>
          <w:spacing w:val="5"/>
        </w:rPr>
        <w:t xml:space="preserve">kutatás egyetlen </w:t>
      </w:r>
      <w:r>
        <w:rPr>
          <w:spacing w:val="4"/>
        </w:rPr>
        <w:t xml:space="preserve">elté- réssel </w:t>
      </w:r>
      <w:r>
        <w:rPr>
          <w:spacing w:val="7"/>
        </w:rPr>
        <w:t xml:space="preserve">pontosan </w:t>
      </w:r>
      <w:r>
        <w:rPr>
          <w:spacing w:val="3"/>
        </w:rPr>
        <w:t xml:space="preserve">ezt </w:t>
      </w:r>
      <w:r>
        <w:t xml:space="preserve">a </w:t>
      </w:r>
      <w:r>
        <w:rPr>
          <w:spacing w:val="7"/>
        </w:rPr>
        <w:t xml:space="preserve">módszert </w:t>
      </w:r>
      <w:r>
        <w:rPr>
          <w:spacing w:val="5"/>
        </w:rPr>
        <w:t xml:space="preserve">alkalmazta. Valamennyi </w:t>
      </w:r>
      <w:r>
        <w:t xml:space="preserve">diák </w:t>
      </w:r>
      <w:r>
        <w:rPr>
          <w:spacing w:val="6"/>
        </w:rPr>
        <w:t xml:space="preserve">kezdetben </w:t>
      </w:r>
      <w:r>
        <w:rPr>
          <w:spacing w:val="8"/>
        </w:rPr>
        <w:t xml:space="preserve">jövőorientált </w:t>
      </w:r>
      <w:r>
        <w:rPr>
          <w:spacing w:val="4"/>
        </w:rPr>
        <w:t xml:space="preserve">volt, </w:t>
      </w:r>
      <w:r>
        <w:rPr>
          <w:spacing w:val="5"/>
        </w:rPr>
        <w:t xml:space="preserve">miután </w:t>
      </w:r>
      <w:r>
        <w:rPr>
          <w:spacing w:val="6"/>
        </w:rPr>
        <w:t xml:space="preserve">azonban </w:t>
      </w:r>
      <w:r>
        <w:t xml:space="preserve">a </w:t>
      </w:r>
      <w:r>
        <w:rPr>
          <w:spacing w:val="8"/>
        </w:rPr>
        <w:t xml:space="preserve">csoport </w:t>
      </w:r>
      <w:r>
        <w:rPr>
          <w:spacing w:val="4"/>
        </w:rPr>
        <w:t xml:space="preserve">felét </w:t>
      </w:r>
      <w:r>
        <w:rPr>
          <w:spacing w:val="6"/>
        </w:rPr>
        <w:t xml:space="preserve">hipnotizálták </w:t>
      </w:r>
      <w:r>
        <w:rPr>
          <w:spacing w:val="3"/>
        </w:rPr>
        <w:t xml:space="preserve">és </w:t>
      </w:r>
      <w:r>
        <w:t xml:space="preserve">a </w:t>
      </w:r>
      <w:r>
        <w:rPr>
          <w:spacing w:val="7"/>
        </w:rPr>
        <w:t xml:space="preserve">jelen kiterjesztésére  biztatták,  pontosan </w:t>
      </w:r>
      <w:r>
        <w:rPr>
          <w:spacing w:val="4"/>
        </w:rPr>
        <w:t xml:space="preserve">ugyanazt </w:t>
      </w:r>
      <w:r>
        <w:rPr>
          <w:spacing w:val="6"/>
        </w:rPr>
        <w:t xml:space="preserve">tették, </w:t>
      </w:r>
      <w:r>
        <w:rPr>
          <w:spacing w:val="5"/>
        </w:rPr>
        <w:t xml:space="preserve">amit </w:t>
      </w:r>
      <w:r>
        <w:t xml:space="preserve">az igazi </w:t>
      </w:r>
      <w:r>
        <w:rPr>
          <w:spacing w:val="8"/>
        </w:rPr>
        <w:t xml:space="preserve">jelenorientált </w:t>
      </w:r>
      <w:r>
        <w:rPr>
          <w:spacing w:val="3"/>
        </w:rPr>
        <w:t xml:space="preserve">diákok </w:t>
      </w:r>
      <w:r>
        <w:t xml:space="preserve">az </w:t>
      </w:r>
      <w:r>
        <w:rPr>
          <w:spacing w:val="4"/>
        </w:rPr>
        <w:t xml:space="preserve">előző  vizs- </w:t>
      </w:r>
      <w:r>
        <w:rPr>
          <w:spacing w:val="2"/>
        </w:rPr>
        <w:t xml:space="preserve">gálat </w:t>
      </w:r>
      <w:r>
        <w:rPr>
          <w:spacing w:val="5"/>
        </w:rPr>
        <w:t xml:space="preserve">során. </w:t>
      </w:r>
      <w:r>
        <w:t xml:space="preserve">A </w:t>
      </w:r>
      <w:r>
        <w:rPr>
          <w:spacing w:val="6"/>
        </w:rPr>
        <w:t xml:space="preserve">hipnotizáltak több mint </w:t>
      </w:r>
      <w:r>
        <w:rPr>
          <w:spacing w:val="7"/>
        </w:rPr>
        <w:t xml:space="preserve">30%-ának </w:t>
      </w:r>
      <w:r>
        <w:rPr>
          <w:spacing w:val="5"/>
        </w:rPr>
        <w:t xml:space="preserve">nem sikerült átvergődnie </w:t>
      </w:r>
      <w:r>
        <w:t xml:space="preserve">a </w:t>
      </w:r>
      <w:r>
        <w:rPr>
          <w:spacing w:val="6"/>
        </w:rPr>
        <w:t xml:space="preserve">labirintuson, miközben </w:t>
      </w:r>
      <w:r>
        <w:t xml:space="preserve">a </w:t>
      </w:r>
      <w:r>
        <w:rPr>
          <w:spacing w:val="9"/>
        </w:rPr>
        <w:t>jövőorient</w:t>
      </w:r>
      <w:r>
        <w:rPr>
          <w:spacing w:val="9"/>
        </w:rPr>
        <w:t xml:space="preserve">ált </w:t>
      </w:r>
      <w:r>
        <w:rPr>
          <w:spacing w:val="3"/>
        </w:rPr>
        <w:t xml:space="preserve">diákok </w:t>
      </w:r>
      <w:r>
        <w:rPr>
          <w:spacing w:val="6"/>
        </w:rPr>
        <w:t xml:space="preserve">továbbra </w:t>
      </w:r>
      <w:r>
        <w:rPr>
          <w:spacing w:val="2"/>
        </w:rPr>
        <w:t xml:space="preserve">is </w:t>
      </w:r>
      <w:r>
        <w:rPr>
          <w:spacing w:val="3"/>
        </w:rPr>
        <w:t xml:space="preserve">kiválóan </w:t>
      </w:r>
      <w:r>
        <w:rPr>
          <w:spacing w:val="8"/>
        </w:rPr>
        <w:t xml:space="preserve">teljesítettek. </w:t>
      </w:r>
      <w:r>
        <w:t xml:space="preserve">A </w:t>
      </w:r>
      <w:r>
        <w:rPr>
          <w:spacing w:val="9"/>
        </w:rPr>
        <w:t xml:space="preserve">jövőorientált </w:t>
      </w:r>
      <w:r>
        <w:rPr>
          <w:spacing w:val="7"/>
        </w:rPr>
        <w:t xml:space="preserve">ember </w:t>
      </w:r>
      <w:r>
        <w:t xml:space="preserve">a </w:t>
      </w:r>
      <w:r>
        <w:rPr>
          <w:spacing w:val="6"/>
        </w:rPr>
        <w:t xml:space="preserve">min- </w:t>
      </w:r>
      <w:r>
        <w:rPr>
          <w:spacing w:val="4"/>
        </w:rPr>
        <w:t xml:space="preserve">dennapi </w:t>
      </w:r>
      <w:r>
        <w:rPr>
          <w:spacing w:val="3"/>
        </w:rPr>
        <w:t xml:space="preserve">élet </w:t>
      </w:r>
      <w:r>
        <w:rPr>
          <w:spacing w:val="6"/>
        </w:rPr>
        <w:t xml:space="preserve">útvesztőiben </w:t>
      </w:r>
      <w:r>
        <w:t xml:space="preserve">is </w:t>
      </w:r>
      <w:r>
        <w:rPr>
          <w:spacing w:val="6"/>
        </w:rPr>
        <w:t xml:space="preserve">sikeresebben </w:t>
      </w:r>
      <w:r>
        <w:rPr>
          <w:spacing w:val="3"/>
        </w:rPr>
        <w:t xml:space="preserve">igazodik </w:t>
      </w:r>
      <w:r>
        <w:t xml:space="preserve">el, </w:t>
      </w:r>
      <w:r>
        <w:rPr>
          <w:spacing w:val="6"/>
        </w:rPr>
        <w:t xml:space="preserve">mint </w:t>
      </w:r>
      <w:r>
        <w:t xml:space="preserve">egy </w:t>
      </w:r>
      <w:r>
        <w:rPr>
          <w:spacing w:val="8"/>
        </w:rPr>
        <w:t>jelenorientált.</w:t>
      </w:r>
    </w:p>
    <w:p w:rsidR="000E256A" w:rsidRDefault="000E256A">
      <w:pPr>
        <w:pStyle w:val="Szvegtrzs"/>
        <w:rPr>
          <w:sz w:val="22"/>
        </w:rPr>
      </w:pPr>
    </w:p>
    <w:p w:rsidR="000E256A" w:rsidRDefault="003E3C74">
      <w:pPr>
        <w:pStyle w:val="Cmsor4"/>
        <w:spacing w:before="164"/>
        <w:ind w:left="114"/>
      </w:pPr>
      <w:r>
        <w:t xml:space="preserve">A jövőorientáltak </w:t>
      </w:r>
      <w:r>
        <w:rPr>
          <w:spacing w:val="2"/>
        </w:rPr>
        <w:t>jól</w:t>
      </w:r>
      <w:r>
        <w:rPr>
          <w:spacing w:val="59"/>
        </w:rPr>
        <w:t xml:space="preserve"> </w:t>
      </w:r>
      <w:r>
        <w:rPr>
          <w:spacing w:val="3"/>
        </w:rPr>
        <w:t>keresnek</w:t>
      </w:r>
    </w:p>
    <w:p w:rsidR="000E256A" w:rsidRDefault="000E256A">
      <w:pPr>
        <w:pStyle w:val="Szvegtrzs"/>
        <w:spacing w:before="1"/>
        <w:rPr>
          <w:rFonts w:ascii="Tahoma"/>
          <w:b/>
          <w:sz w:val="25"/>
        </w:rPr>
      </w:pPr>
    </w:p>
    <w:p w:rsidR="000E256A" w:rsidRDefault="003E3C74">
      <w:pPr>
        <w:pStyle w:val="Szvegtrzs"/>
        <w:spacing w:line="326" w:lineRule="auto"/>
        <w:ind w:left="114" w:right="138"/>
        <w:jc w:val="both"/>
      </w:pPr>
      <w:r>
        <w:t xml:space="preserve">A </w:t>
      </w:r>
      <w:r>
        <w:rPr>
          <w:spacing w:val="5"/>
        </w:rPr>
        <w:t xml:space="preserve">jövőorientáltabbak, </w:t>
      </w:r>
      <w:r>
        <w:rPr>
          <w:spacing w:val="4"/>
        </w:rPr>
        <w:t xml:space="preserve">számos okból </w:t>
      </w:r>
      <w:r>
        <w:t xml:space="preserve">végül </w:t>
      </w:r>
      <w:r>
        <w:rPr>
          <w:spacing w:val="6"/>
        </w:rPr>
        <w:t xml:space="preserve">jobban </w:t>
      </w:r>
      <w:r>
        <w:rPr>
          <w:spacing w:val="3"/>
        </w:rPr>
        <w:t xml:space="preserve">keresnek, mint </w:t>
      </w:r>
      <w:r>
        <w:t xml:space="preserve">a </w:t>
      </w:r>
      <w:r>
        <w:rPr>
          <w:spacing w:val="2"/>
        </w:rPr>
        <w:t>má</w:t>
      </w:r>
      <w:r>
        <w:rPr>
          <w:spacing w:val="2"/>
        </w:rPr>
        <w:t xml:space="preserve">s  </w:t>
      </w:r>
      <w:r>
        <w:t xml:space="preserve">időperspektívákkal  </w:t>
      </w:r>
      <w:r>
        <w:rPr>
          <w:spacing w:val="3"/>
        </w:rPr>
        <w:t xml:space="preserve">rendelkezők.  </w:t>
      </w:r>
      <w:r>
        <w:rPr>
          <w:spacing w:val="2"/>
        </w:rPr>
        <w:t xml:space="preserve">Mivel  </w:t>
      </w:r>
      <w:r>
        <w:rPr>
          <w:spacing w:val="6"/>
        </w:rPr>
        <w:t xml:space="preserve">jobb  </w:t>
      </w:r>
      <w:r>
        <w:t xml:space="preserve">az  </w:t>
      </w:r>
      <w:r>
        <w:rPr>
          <w:spacing w:val="3"/>
        </w:rPr>
        <w:t xml:space="preserve">iskolázottsá- </w:t>
      </w:r>
      <w:r>
        <w:t xml:space="preserve">guk,  </w:t>
      </w:r>
      <w:r>
        <w:rPr>
          <w:spacing w:val="6"/>
        </w:rPr>
        <w:t xml:space="preserve">jobb  </w:t>
      </w:r>
      <w:r>
        <w:rPr>
          <w:spacing w:val="3"/>
        </w:rPr>
        <w:t>munkákat</w:t>
      </w:r>
      <w:r>
        <w:rPr>
          <w:spacing w:val="47"/>
        </w:rPr>
        <w:t xml:space="preserve"> </w:t>
      </w:r>
      <w:r>
        <w:t xml:space="preserve">kapnak.  </w:t>
      </w:r>
      <w:r>
        <w:rPr>
          <w:spacing w:val="2"/>
        </w:rPr>
        <w:t xml:space="preserve">Mivel   </w:t>
      </w:r>
      <w:r>
        <w:rPr>
          <w:spacing w:val="4"/>
        </w:rPr>
        <w:t xml:space="preserve">kevesebbet  </w:t>
      </w:r>
      <w:r>
        <w:rPr>
          <w:spacing w:val="2"/>
        </w:rPr>
        <w:t xml:space="preserve">költenek   magukra </w:t>
      </w:r>
      <w:r>
        <w:t xml:space="preserve">és </w:t>
      </w:r>
      <w:r>
        <w:rPr>
          <w:spacing w:val="3"/>
        </w:rPr>
        <w:t xml:space="preserve">haszontalan </w:t>
      </w:r>
      <w:r>
        <w:t xml:space="preserve">dolgokra, </w:t>
      </w:r>
      <w:r>
        <w:rPr>
          <w:spacing w:val="6"/>
        </w:rPr>
        <w:t xml:space="preserve">többet </w:t>
      </w:r>
      <w:r>
        <w:rPr>
          <w:spacing w:val="2"/>
        </w:rPr>
        <w:t xml:space="preserve">tudnak </w:t>
      </w:r>
      <w:r>
        <w:rPr>
          <w:spacing w:val="4"/>
        </w:rPr>
        <w:t xml:space="preserve">megtakarítani </w:t>
      </w:r>
      <w:r>
        <w:t>és</w:t>
      </w:r>
      <w:r>
        <w:rPr>
          <w:spacing w:val="12"/>
        </w:rPr>
        <w:t xml:space="preserve"> </w:t>
      </w:r>
      <w:r>
        <w:rPr>
          <w:spacing w:val="5"/>
        </w:rPr>
        <w:t>eredmé-</w:t>
      </w:r>
    </w:p>
    <w:p w:rsidR="000E256A" w:rsidRDefault="000E256A">
      <w:pPr>
        <w:spacing w:line="326" w:lineRule="auto"/>
        <w:jc w:val="both"/>
        <w:sectPr w:rsidR="000E256A">
          <w:headerReference w:type="default" r:id="rId218"/>
          <w:pgSz w:w="8390" w:h="11910"/>
          <w:pgMar w:top="1200" w:right="1120" w:bottom="280" w:left="1060" w:header="83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0"/>
        </w:rPr>
      </w:pPr>
    </w:p>
    <w:p w:rsidR="000E256A" w:rsidRDefault="003E3C74">
      <w:pPr>
        <w:pStyle w:val="Szvegtrzs"/>
        <w:spacing w:line="321" w:lineRule="auto"/>
        <w:ind w:left="158" w:right="110" w:firstLine="9"/>
        <w:jc w:val="both"/>
      </w:pPr>
      <w:r>
        <w:rPr>
          <w:w w:val="105"/>
        </w:rPr>
        <w:t>nyesebben tudnak befektetni. Jobb kamatra kapnak hitelt, mert időben fizetik hitelkártya-tartozásaikat, és nem halmoznak fel adósságot. A legfontosabb azonban, hogy keményen dolgoznak és rövidebb vakációkra mennek, tudják, hogy munkabefektetéseiket végső s</w:t>
      </w:r>
      <w:r>
        <w:rPr>
          <w:w w:val="105"/>
        </w:rPr>
        <w:t>oron pénzre válthatják.</w:t>
      </w:r>
    </w:p>
    <w:p w:rsidR="000E256A" w:rsidRDefault="003E3C74">
      <w:pPr>
        <w:pStyle w:val="Szvegtrzs"/>
        <w:spacing w:before="15" w:line="321" w:lineRule="auto"/>
        <w:ind w:left="153" w:right="109" w:firstLine="292"/>
        <w:jc w:val="both"/>
      </w:pPr>
      <w:r>
        <w:rPr>
          <w:w w:val="105"/>
        </w:rPr>
        <w:t xml:space="preserve">Egy </w:t>
      </w:r>
      <w:r>
        <w:rPr>
          <w:spacing w:val="7"/>
          <w:w w:val="105"/>
        </w:rPr>
        <w:t xml:space="preserve">nemrégiben </w:t>
      </w:r>
      <w:r>
        <w:rPr>
          <w:spacing w:val="4"/>
          <w:w w:val="105"/>
        </w:rPr>
        <w:t xml:space="preserve">végzett érdekes </w:t>
      </w:r>
      <w:r>
        <w:rPr>
          <w:spacing w:val="3"/>
          <w:w w:val="105"/>
        </w:rPr>
        <w:t xml:space="preserve">vizsgálat </w:t>
      </w:r>
      <w:r>
        <w:rPr>
          <w:spacing w:val="7"/>
          <w:w w:val="105"/>
        </w:rPr>
        <w:t xml:space="preserve">derített </w:t>
      </w:r>
      <w:r>
        <w:rPr>
          <w:spacing w:val="4"/>
          <w:w w:val="105"/>
        </w:rPr>
        <w:t xml:space="preserve">fényt </w:t>
      </w:r>
      <w:r>
        <w:rPr>
          <w:w w:val="105"/>
        </w:rPr>
        <w:t xml:space="preserve">az egyik </w:t>
      </w:r>
      <w:r>
        <w:rPr>
          <w:spacing w:val="6"/>
          <w:w w:val="105"/>
        </w:rPr>
        <w:t xml:space="preserve">módszerre, </w:t>
      </w:r>
      <w:r>
        <w:rPr>
          <w:spacing w:val="2"/>
          <w:w w:val="105"/>
        </w:rPr>
        <w:t xml:space="preserve">amellyel </w:t>
      </w:r>
      <w:r>
        <w:rPr>
          <w:w w:val="105"/>
        </w:rPr>
        <w:t xml:space="preserve">a </w:t>
      </w:r>
      <w:r>
        <w:rPr>
          <w:spacing w:val="7"/>
          <w:w w:val="105"/>
        </w:rPr>
        <w:t xml:space="preserve">jövőorientáltaknak </w:t>
      </w:r>
      <w:r>
        <w:rPr>
          <w:spacing w:val="3"/>
          <w:w w:val="105"/>
        </w:rPr>
        <w:t xml:space="preserve">sikerül </w:t>
      </w:r>
      <w:r>
        <w:rPr>
          <w:spacing w:val="7"/>
          <w:w w:val="105"/>
        </w:rPr>
        <w:t xml:space="preserve">megőriz- </w:t>
      </w:r>
      <w:r>
        <w:rPr>
          <w:w w:val="105"/>
        </w:rPr>
        <w:t xml:space="preserve">niük </w:t>
      </w:r>
      <w:r>
        <w:rPr>
          <w:spacing w:val="6"/>
          <w:w w:val="105"/>
        </w:rPr>
        <w:t xml:space="preserve">jól megérdemelt </w:t>
      </w:r>
      <w:r>
        <w:rPr>
          <w:spacing w:val="5"/>
          <w:w w:val="105"/>
        </w:rPr>
        <w:t xml:space="preserve">keresetük </w:t>
      </w:r>
      <w:r>
        <w:rPr>
          <w:spacing w:val="7"/>
          <w:w w:val="105"/>
        </w:rPr>
        <w:t xml:space="preserve">értékét. </w:t>
      </w:r>
      <w:r>
        <w:rPr>
          <w:spacing w:val="3"/>
          <w:w w:val="105"/>
        </w:rPr>
        <w:t xml:space="preserve">Holland </w:t>
      </w:r>
      <w:r>
        <w:rPr>
          <w:spacing w:val="6"/>
          <w:w w:val="105"/>
        </w:rPr>
        <w:t xml:space="preserve">háztartások </w:t>
      </w:r>
      <w:r>
        <w:rPr>
          <w:spacing w:val="8"/>
          <w:w w:val="105"/>
        </w:rPr>
        <w:t xml:space="preserve">16-21 </w:t>
      </w:r>
      <w:r>
        <w:rPr>
          <w:spacing w:val="3"/>
          <w:w w:val="105"/>
        </w:rPr>
        <w:t xml:space="preserve">éves </w:t>
      </w:r>
      <w:r>
        <w:rPr>
          <w:spacing w:val="6"/>
          <w:w w:val="105"/>
        </w:rPr>
        <w:t xml:space="preserve">tagjainak </w:t>
      </w:r>
      <w:r>
        <w:rPr>
          <w:spacing w:val="4"/>
          <w:w w:val="105"/>
        </w:rPr>
        <w:t xml:space="preserve">pénzügyekhez </w:t>
      </w:r>
      <w:r>
        <w:rPr>
          <w:spacing w:val="3"/>
          <w:w w:val="105"/>
        </w:rPr>
        <w:t xml:space="preserve">való viszonyát </w:t>
      </w:r>
      <w:r>
        <w:rPr>
          <w:spacing w:val="6"/>
          <w:w w:val="105"/>
        </w:rPr>
        <w:t xml:space="preserve">vetették </w:t>
      </w:r>
      <w:r>
        <w:rPr>
          <w:spacing w:val="4"/>
          <w:w w:val="105"/>
        </w:rPr>
        <w:t xml:space="preserve">össze </w:t>
      </w:r>
      <w:r>
        <w:rPr>
          <w:spacing w:val="2"/>
          <w:w w:val="105"/>
        </w:rPr>
        <w:t xml:space="preserve">szüleik </w:t>
      </w:r>
      <w:r>
        <w:rPr>
          <w:spacing w:val="4"/>
          <w:w w:val="105"/>
        </w:rPr>
        <w:t xml:space="preserve">ugyanezen attitűdjeivel. </w:t>
      </w:r>
      <w:r>
        <w:rPr>
          <w:spacing w:val="2"/>
          <w:w w:val="105"/>
        </w:rPr>
        <w:t xml:space="preserve">Az </w:t>
      </w:r>
      <w:r>
        <w:rPr>
          <w:spacing w:val="5"/>
          <w:w w:val="105"/>
        </w:rPr>
        <w:t>eredmények</w:t>
      </w:r>
      <w:r>
        <w:rPr>
          <w:spacing w:val="53"/>
          <w:w w:val="105"/>
        </w:rPr>
        <w:t xml:space="preserve"> </w:t>
      </w:r>
      <w:r>
        <w:rPr>
          <w:w w:val="105"/>
        </w:rPr>
        <w:t xml:space="preserve">azt  </w:t>
      </w:r>
      <w:r>
        <w:rPr>
          <w:spacing w:val="6"/>
          <w:w w:val="105"/>
        </w:rPr>
        <w:t xml:space="preserve">mutatták, </w:t>
      </w:r>
      <w:r>
        <w:rPr>
          <w:spacing w:val="3"/>
          <w:w w:val="105"/>
        </w:rPr>
        <w:t xml:space="preserve">hogy </w:t>
      </w:r>
      <w:r>
        <w:rPr>
          <w:spacing w:val="2"/>
          <w:w w:val="105"/>
        </w:rPr>
        <w:t xml:space="preserve">azok </w:t>
      </w:r>
      <w:r>
        <w:rPr>
          <w:w w:val="105"/>
        </w:rPr>
        <w:t xml:space="preserve">a </w:t>
      </w:r>
      <w:r>
        <w:rPr>
          <w:spacing w:val="4"/>
          <w:w w:val="105"/>
        </w:rPr>
        <w:t xml:space="preserve">szülők, </w:t>
      </w:r>
      <w:r>
        <w:rPr>
          <w:w w:val="105"/>
        </w:rPr>
        <w:t xml:space="preserve">akik </w:t>
      </w:r>
      <w:r>
        <w:rPr>
          <w:spacing w:val="6"/>
          <w:w w:val="105"/>
        </w:rPr>
        <w:t xml:space="preserve">megbeszélték </w:t>
      </w:r>
      <w:r>
        <w:rPr>
          <w:w w:val="105"/>
        </w:rPr>
        <w:t xml:space="preserve">a </w:t>
      </w:r>
      <w:r>
        <w:rPr>
          <w:spacing w:val="4"/>
          <w:w w:val="105"/>
        </w:rPr>
        <w:t xml:space="preserve">pénzügyeket gyere- </w:t>
      </w:r>
      <w:r>
        <w:rPr>
          <w:w w:val="105"/>
        </w:rPr>
        <w:t xml:space="preserve">keikkel, </w:t>
      </w:r>
      <w:r>
        <w:rPr>
          <w:spacing w:val="5"/>
          <w:w w:val="105"/>
        </w:rPr>
        <w:t xml:space="preserve">befolyásolták </w:t>
      </w:r>
      <w:r>
        <w:rPr>
          <w:spacing w:val="4"/>
          <w:w w:val="105"/>
        </w:rPr>
        <w:t xml:space="preserve">pénzzel </w:t>
      </w:r>
      <w:r>
        <w:rPr>
          <w:spacing w:val="6"/>
          <w:w w:val="105"/>
        </w:rPr>
        <w:t xml:space="preserve">kapcsolatos magatartásukat </w:t>
      </w:r>
      <w:r>
        <w:rPr>
          <w:spacing w:val="2"/>
          <w:w w:val="105"/>
        </w:rPr>
        <w:t xml:space="preserve">és </w:t>
      </w:r>
      <w:r>
        <w:rPr>
          <w:spacing w:val="7"/>
          <w:w w:val="105"/>
        </w:rPr>
        <w:t xml:space="preserve">megtanították </w:t>
      </w:r>
      <w:r>
        <w:rPr>
          <w:spacing w:val="4"/>
          <w:w w:val="105"/>
        </w:rPr>
        <w:t xml:space="preserve">őket </w:t>
      </w:r>
      <w:r>
        <w:rPr>
          <w:w w:val="105"/>
        </w:rPr>
        <w:t xml:space="preserve">a </w:t>
      </w:r>
      <w:r>
        <w:rPr>
          <w:spacing w:val="6"/>
          <w:w w:val="105"/>
        </w:rPr>
        <w:t xml:space="preserve">megtakarítás </w:t>
      </w:r>
      <w:r>
        <w:rPr>
          <w:spacing w:val="5"/>
          <w:w w:val="105"/>
        </w:rPr>
        <w:t xml:space="preserve">fontosságára. </w:t>
      </w:r>
      <w:r>
        <w:rPr>
          <w:spacing w:val="2"/>
          <w:w w:val="105"/>
        </w:rPr>
        <w:t xml:space="preserve">Az </w:t>
      </w:r>
      <w:r>
        <w:rPr>
          <w:w w:val="105"/>
        </w:rPr>
        <w:t xml:space="preserve">ilyen </w:t>
      </w:r>
      <w:r>
        <w:rPr>
          <w:spacing w:val="4"/>
          <w:w w:val="105"/>
        </w:rPr>
        <w:t>ko</w:t>
      </w:r>
      <w:r>
        <w:rPr>
          <w:spacing w:val="4"/>
          <w:w w:val="105"/>
        </w:rPr>
        <w:t xml:space="preserve">rai </w:t>
      </w:r>
      <w:r>
        <w:rPr>
          <w:spacing w:val="6"/>
          <w:w w:val="105"/>
        </w:rPr>
        <w:t xml:space="preserve">szocializáció </w:t>
      </w:r>
      <w:r>
        <w:rPr>
          <w:spacing w:val="4"/>
          <w:w w:val="105"/>
        </w:rPr>
        <w:t xml:space="preserve">hatásai </w:t>
      </w:r>
      <w:r>
        <w:rPr>
          <w:w w:val="105"/>
        </w:rPr>
        <w:t xml:space="preserve">a </w:t>
      </w:r>
      <w:r>
        <w:rPr>
          <w:spacing w:val="6"/>
          <w:w w:val="105"/>
        </w:rPr>
        <w:t xml:space="preserve">felnőttkorba </w:t>
      </w:r>
      <w:r>
        <w:rPr>
          <w:spacing w:val="3"/>
          <w:w w:val="105"/>
        </w:rPr>
        <w:t xml:space="preserve">nyúlnak, </w:t>
      </w:r>
      <w:r>
        <w:rPr>
          <w:w w:val="105"/>
        </w:rPr>
        <w:t xml:space="preserve">a </w:t>
      </w:r>
      <w:r>
        <w:rPr>
          <w:spacing w:val="3"/>
          <w:w w:val="105"/>
        </w:rPr>
        <w:t xml:space="preserve">gyerekek </w:t>
      </w:r>
      <w:r>
        <w:rPr>
          <w:w w:val="105"/>
        </w:rPr>
        <w:t xml:space="preserve">anyagi </w:t>
      </w:r>
      <w:r>
        <w:rPr>
          <w:spacing w:val="5"/>
          <w:w w:val="105"/>
        </w:rPr>
        <w:t xml:space="preserve">sikerességének kulcsfontosságú </w:t>
      </w:r>
      <w:r>
        <w:rPr>
          <w:spacing w:val="8"/>
          <w:w w:val="105"/>
        </w:rPr>
        <w:t xml:space="preserve">előrejelzője </w:t>
      </w:r>
      <w:r>
        <w:rPr>
          <w:spacing w:val="2"/>
          <w:w w:val="105"/>
        </w:rPr>
        <w:t>szüleik</w:t>
      </w:r>
      <w:r>
        <w:rPr>
          <w:spacing w:val="47"/>
          <w:w w:val="105"/>
        </w:rPr>
        <w:t xml:space="preserve"> </w:t>
      </w:r>
      <w:r>
        <w:rPr>
          <w:spacing w:val="5"/>
          <w:w w:val="105"/>
        </w:rPr>
        <w:t xml:space="preserve">előrelátása </w:t>
      </w:r>
      <w:r>
        <w:rPr>
          <w:w w:val="105"/>
        </w:rPr>
        <w:t xml:space="preserve">és </w:t>
      </w:r>
      <w:r>
        <w:rPr>
          <w:spacing w:val="7"/>
          <w:w w:val="105"/>
        </w:rPr>
        <w:t xml:space="preserve">jövőorientáltsága. </w:t>
      </w:r>
      <w:r>
        <w:rPr>
          <w:w w:val="105"/>
        </w:rPr>
        <w:t xml:space="preserve">A </w:t>
      </w:r>
      <w:r>
        <w:rPr>
          <w:spacing w:val="2"/>
          <w:w w:val="105"/>
        </w:rPr>
        <w:t xml:space="preserve">gyerekek </w:t>
      </w:r>
      <w:r>
        <w:rPr>
          <w:spacing w:val="4"/>
          <w:w w:val="105"/>
        </w:rPr>
        <w:t xml:space="preserve">sokféle </w:t>
      </w:r>
      <w:r>
        <w:rPr>
          <w:spacing w:val="8"/>
          <w:w w:val="105"/>
        </w:rPr>
        <w:t xml:space="preserve">jövőorientált </w:t>
      </w:r>
      <w:r>
        <w:rPr>
          <w:spacing w:val="4"/>
          <w:w w:val="105"/>
        </w:rPr>
        <w:t xml:space="preserve">viselke- </w:t>
      </w:r>
      <w:r>
        <w:rPr>
          <w:spacing w:val="5"/>
          <w:w w:val="105"/>
        </w:rPr>
        <w:t xml:space="preserve">désformát </w:t>
      </w:r>
      <w:r>
        <w:rPr>
          <w:spacing w:val="3"/>
          <w:w w:val="105"/>
        </w:rPr>
        <w:t xml:space="preserve">figyelnek </w:t>
      </w:r>
      <w:r>
        <w:rPr>
          <w:spacing w:val="2"/>
          <w:w w:val="105"/>
        </w:rPr>
        <w:t xml:space="preserve">meg </w:t>
      </w:r>
      <w:r>
        <w:rPr>
          <w:spacing w:val="3"/>
          <w:w w:val="105"/>
        </w:rPr>
        <w:t xml:space="preserve">szüleiknél, </w:t>
      </w:r>
      <w:r>
        <w:rPr>
          <w:spacing w:val="4"/>
          <w:w w:val="105"/>
        </w:rPr>
        <w:t xml:space="preserve">ezért </w:t>
      </w:r>
      <w:r>
        <w:rPr>
          <w:spacing w:val="6"/>
          <w:w w:val="105"/>
        </w:rPr>
        <w:t xml:space="preserve">bőségesen </w:t>
      </w:r>
      <w:r>
        <w:rPr>
          <w:w w:val="105"/>
        </w:rPr>
        <w:t xml:space="preserve">van </w:t>
      </w:r>
      <w:r>
        <w:rPr>
          <w:spacing w:val="5"/>
          <w:w w:val="105"/>
        </w:rPr>
        <w:t>lehe</w:t>
      </w:r>
      <w:r>
        <w:rPr>
          <w:spacing w:val="5"/>
          <w:w w:val="105"/>
        </w:rPr>
        <w:t xml:space="preserve">- </w:t>
      </w:r>
      <w:r>
        <w:rPr>
          <w:spacing w:val="4"/>
          <w:w w:val="105"/>
        </w:rPr>
        <w:t xml:space="preserve">tőségük </w:t>
      </w:r>
      <w:r>
        <w:rPr>
          <w:w w:val="105"/>
        </w:rPr>
        <w:t xml:space="preserve">rá, </w:t>
      </w:r>
      <w:r>
        <w:rPr>
          <w:spacing w:val="3"/>
          <w:w w:val="105"/>
        </w:rPr>
        <w:t xml:space="preserve">hogy </w:t>
      </w:r>
      <w:r>
        <w:rPr>
          <w:spacing w:val="6"/>
          <w:w w:val="105"/>
        </w:rPr>
        <w:t xml:space="preserve">tanuljanak. Gyanítjuk, </w:t>
      </w:r>
      <w:r>
        <w:rPr>
          <w:spacing w:val="2"/>
          <w:w w:val="105"/>
        </w:rPr>
        <w:t xml:space="preserve">hogy </w:t>
      </w:r>
      <w:r>
        <w:rPr>
          <w:w w:val="105"/>
        </w:rPr>
        <w:t>a</w:t>
      </w:r>
      <w:r>
        <w:rPr>
          <w:spacing w:val="43"/>
          <w:w w:val="105"/>
        </w:rPr>
        <w:t xml:space="preserve"> </w:t>
      </w:r>
      <w:r>
        <w:rPr>
          <w:spacing w:val="8"/>
          <w:w w:val="105"/>
        </w:rPr>
        <w:t xml:space="preserve">jövőorientált </w:t>
      </w:r>
      <w:r>
        <w:rPr>
          <w:spacing w:val="2"/>
          <w:w w:val="105"/>
        </w:rPr>
        <w:t xml:space="preserve">szülők </w:t>
      </w:r>
      <w:r>
        <w:rPr>
          <w:spacing w:val="5"/>
          <w:w w:val="105"/>
        </w:rPr>
        <w:t xml:space="preserve">minden </w:t>
      </w:r>
      <w:r>
        <w:rPr>
          <w:spacing w:val="6"/>
          <w:w w:val="105"/>
        </w:rPr>
        <w:t xml:space="preserve">lehetséges </w:t>
      </w:r>
      <w:r>
        <w:rPr>
          <w:spacing w:val="4"/>
          <w:w w:val="105"/>
        </w:rPr>
        <w:t xml:space="preserve">alkalmat </w:t>
      </w:r>
      <w:r>
        <w:rPr>
          <w:spacing w:val="5"/>
          <w:w w:val="105"/>
        </w:rPr>
        <w:t xml:space="preserve">kihasználnak, </w:t>
      </w:r>
      <w:r>
        <w:rPr>
          <w:spacing w:val="3"/>
          <w:w w:val="105"/>
        </w:rPr>
        <w:t xml:space="preserve">hogy </w:t>
      </w:r>
      <w:r>
        <w:rPr>
          <w:spacing w:val="6"/>
          <w:w w:val="105"/>
        </w:rPr>
        <w:t xml:space="preserve">tudato- </w:t>
      </w:r>
      <w:r>
        <w:rPr>
          <w:spacing w:val="4"/>
          <w:w w:val="105"/>
        </w:rPr>
        <w:t xml:space="preserve">sítsák </w:t>
      </w:r>
      <w:r>
        <w:rPr>
          <w:spacing w:val="5"/>
          <w:w w:val="105"/>
        </w:rPr>
        <w:t xml:space="preserve">gyermekeikben, </w:t>
      </w:r>
      <w:r>
        <w:rPr>
          <w:spacing w:val="3"/>
          <w:w w:val="105"/>
        </w:rPr>
        <w:t xml:space="preserve">milyen </w:t>
      </w:r>
      <w:r>
        <w:rPr>
          <w:spacing w:val="4"/>
          <w:w w:val="105"/>
        </w:rPr>
        <w:t xml:space="preserve">következményekkel </w:t>
      </w:r>
      <w:r>
        <w:rPr>
          <w:spacing w:val="6"/>
          <w:w w:val="105"/>
        </w:rPr>
        <w:t xml:space="preserve">jár  </w:t>
      </w:r>
      <w:r>
        <w:rPr>
          <w:w w:val="105"/>
        </w:rPr>
        <w:t xml:space="preserve">a  </w:t>
      </w:r>
      <w:r>
        <w:rPr>
          <w:spacing w:val="6"/>
          <w:w w:val="105"/>
        </w:rPr>
        <w:t xml:space="preserve">fogmo- </w:t>
      </w:r>
      <w:r>
        <w:rPr>
          <w:w w:val="105"/>
        </w:rPr>
        <w:t xml:space="preserve">sás </w:t>
      </w:r>
      <w:r>
        <w:rPr>
          <w:spacing w:val="5"/>
          <w:w w:val="105"/>
        </w:rPr>
        <w:t xml:space="preserve">elmulasztása, </w:t>
      </w:r>
      <w:r>
        <w:rPr>
          <w:w w:val="105"/>
        </w:rPr>
        <w:t xml:space="preserve">a </w:t>
      </w:r>
      <w:r>
        <w:rPr>
          <w:spacing w:val="3"/>
          <w:w w:val="105"/>
        </w:rPr>
        <w:t xml:space="preserve">vizsgára való </w:t>
      </w:r>
      <w:r>
        <w:rPr>
          <w:w w:val="105"/>
        </w:rPr>
        <w:t xml:space="preserve">fel </w:t>
      </w:r>
      <w:r>
        <w:rPr>
          <w:spacing w:val="4"/>
          <w:w w:val="105"/>
        </w:rPr>
        <w:t xml:space="preserve">nem </w:t>
      </w:r>
      <w:r>
        <w:rPr>
          <w:spacing w:val="3"/>
          <w:w w:val="105"/>
        </w:rPr>
        <w:t xml:space="preserve">készülés, </w:t>
      </w:r>
      <w:r>
        <w:rPr>
          <w:w w:val="105"/>
        </w:rPr>
        <w:t xml:space="preserve">a </w:t>
      </w:r>
      <w:r>
        <w:rPr>
          <w:spacing w:val="5"/>
          <w:w w:val="105"/>
        </w:rPr>
        <w:t xml:space="preserve">zsebpénz </w:t>
      </w:r>
      <w:r>
        <w:rPr>
          <w:spacing w:val="4"/>
          <w:w w:val="105"/>
        </w:rPr>
        <w:t xml:space="preserve">túlságosan </w:t>
      </w:r>
      <w:r>
        <w:rPr>
          <w:spacing w:val="3"/>
          <w:w w:val="105"/>
        </w:rPr>
        <w:t xml:space="preserve">gyors </w:t>
      </w:r>
      <w:r>
        <w:rPr>
          <w:spacing w:val="5"/>
          <w:w w:val="105"/>
        </w:rPr>
        <w:t xml:space="preserve">elköltése </w:t>
      </w:r>
      <w:r>
        <w:rPr>
          <w:w w:val="105"/>
        </w:rPr>
        <w:t xml:space="preserve">vagy a </w:t>
      </w:r>
      <w:r>
        <w:rPr>
          <w:spacing w:val="2"/>
          <w:w w:val="105"/>
        </w:rPr>
        <w:t xml:space="preserve">házi feladat </w:t>
      </w:r>
      <w:r>
        <w:rPr>
          <w:spacing w:val="5"/>
          <w:w w:val="105"/>
        </w:rPr>
        <w:t xml:space="preserve">utolsó </w:t>
      </w:r>
      <w:r>
        <w:rPr>
          <w:spacing w:val="4"/>
          <w:w w:val="105"/>
        </w:rPr>
        <w:t>pillanatra hagyása.</w:t>
      </w:r>
    </w:p>
    <w:p w:rsidR="000E256A" w:rsidRDefault="003E3C74">
      <w:pPr>
        <w:pStyle w:val="Szvegtrzs"/>
        <w:spacing w:before="56" w:line="321" w:lineRule="auto"/>
        <w:ind w:left="144" w:right="117" w:firstLine="288"/>
        <w:jc w:val="both"/>
      </w:pPr>
      <w:r>
        <w:rPr>
          <w:w w:val="105"/>
        </w:rPr>
        <w:t>A szülők közmondások és népi bölcsességek bevetésével is igyekeznek megértetni gyermekeikkel, hogy gondoljanak a jövőre.</w:t>
      </w:r>
      <w:r>
        <w:rPr>
          <w:w w:val="105"/>
          <w:position w:val="5"/>
          <w:sz w:val="12"/>
        </w:rPr>
        <w:t>8</w:t>
      </w:r>
      <w:r>
        <w:rPr>
          <w:w w:val="105"/>
          <w:sz w:val="12"/>
        </w:rPr>
        <w:t xml:space="preserve"> </w:t>
      </w:r>
      <w:r>
        <w:rPr>
          <w:w w:val="105"/>
        </w:rPr>
        <w:t xml:space="preserve">Egy szicíliai lány tanulságos élményéről számolt be nekünk, </w:t>
      </w:r>
      <w:r>
        <w:rPr>
          <w:w w:val="105"/>
        </w:rPr>
        <w:t xml:space="preserve">amely arra vonatkozott, mennyire különbözőképpen gondolkodhatunk a jövőről. Felidézte, hogy amikor a nagyanyja elmesélte a Hamu- pipőke történetét, a végkifejletből nem a megszokott tanulságot vonta le. Szomorúan közölte: „Ez történik </w:t>
      </w:r>
      <w:r>
        <w:rPr>
          <w:i/>
          <w:w w:val="105"/>
        </w:rPr>
        <w:t xml:space="preserve">ővelük, nálunk </w:t>
      </w:r>
      <w:r>
        <w:rPr>
          <w:w w:val="105"/>
        </w:rPr>
        <w:t>meg</w:t>
      </w:r>
    </w:p>
    <w:p w:rsidR="000E256A" w:rsidRDefault="000E256A">
      <w:pPr>
        <w:spacing w:line="321" w:lineRule="auto"/>
        <w:jc w:val="both"/>
        <w:sectPr w:rsidR="000E256A">
          <w:headerReference w:type="default" r:id="rId219"/>
          <w:pgSz w:w="8390" w:h="11910"/>
          <w:pgMar w:top="1180" w:right="1020" w:bottom="280" w:left="1140" w:header="77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139" w:right="110" w:firstLine="14"/>
        <w:jc w:val="both"/>
      </w:pPr>
      <w:r>
        <w:rPr>
          <w:spacing w:val="5"/>
        </w:rPr>
        <w:t xml:space="preserve">minden </w:t>
      </w:r>
      <w:r>
        <w:rPr>
          <w:spacing w:val="4"/>
        </w:rPr>
        <w:t xml:space="preserve">marad  </w:t>
      </w:r>
      <w:r>
        <w:t xml:space="preserve">a  </w:t>
      </w:r>
      <w:r>
        <w:rPr>
          <w:spacing w:val="5"/>
        </w:rPr>
        <w:t xml:space="preserve">régiben.  </w:t>
      </w:r>
      <w:r>
        <w:t xml:space="preserve">Mi  </w:t>
      </w:r>
      <w:r>
        <w:rPr>
          <w:spacing w:val="4"/>
        </w:rPr>
        <w:t xml:space="preserve">továbbra  </w:t>
      </w:r>
      <w:r>
        <w:t xml:space="preserve">is  </w:t>
      </w:r>
      <w:r>
        <w:rPr>
          <w:spacing w:val="2"/>
        </w:rPr>
        <w:t xml:space="preserve">szegény  szolgálók </w:t>
      </w:r>
      <w:r>
        <w:t xml:space="preserve">leszünk." </w:t>
      </w:r>
      <w:r>
        <w:rPr>
          <w:spacing w:val="4"/>
        </w:rPr>
        <w:t xml:space="preserve">Jelenfatalista beállítódása miatt </w:t>
      </w:r>
      <w:r>
        <w:t xml:space="preserve">a </w:t>
      </w:r>
      <w:r>
        <w:rPr>
          <w:spacing w:val="8"/>
        </w:rPr>
        <w:t xml:space="preserve">jobb </w:t>
      </w:r>
      <w:r>
        <w:rPr>
          <w:spacing w:val="2"/>
        </w:rPr>
        <w:t xml:space="preserve">élet </w:t>
      </w:r>
      <w:r>
        <w:rPr>
          <w:spacing w:val="3"/>
        </w:rPr>
        <w:t xml:space="preserve">illúzióinak </w:t>
      </w:r>
      <w:r>
        <w:t xml:space="preserve">és </w:t>
      </w:r>
      <w:r>
        <w:rPr>
          <w:spacing w:val="3"/>
        </w:rPr>
        <w:t>vágyképeinek elvetése</w:t>
      </w:r>
      <w:r>
        <w:rPr>
          <w:spacing w:val="47"/>
        </w:rPr>
        <w:t xml:space="preserve"> </w:t>
      </w:r>
      <w:r>
        <w:rPr>
          <w:spacing w:val="2"/>
        </w:rPr>
        <w:t xml:space="preserve">révén  </w:t>
      </w:r>
      <w:r>
        <w:rPr>
          <w:spacing w:val="5"/>
        </w:rPr>
        <w:t xml:space="preserve">érzékeltette  </w:t>
      </w:r>
      <w:r>
        <w:rPr>
          <w:spacing w:val="3"/>
        </w:rPr>
        <w:t xml:space="preserve">unokájával:  realista </w:t>
      </w:r>
      <w:r>
        <w:rPr>
          <w:spacing w:val="6"/>
        </w:rPr>
        <w:t xml:space="preserve">módon </w:t>
      </w:r>
      <w:r>
        <w:t xml:space="preserve">kell  a  </w:t>
      </w:r>
      <w:r>
        <w:rPr>
          <w:spacing w:val="2"/>
        </w:rPr>
        <w:t xml:space="preserve">dolgokra  </w:t>
      </w:r>
      <w:r>
        <w:rPr>
          <w:spacing w:val="5"/>
        </w:rPr>
        <w:t xml:space="preserve">tekinteni.  </w:t>
      </w:r>
      <w:r>
        <w:rPr>
          <w:spacing w:val="6"/>
        </w:rPr>
        <w:t xml:space="preserve">Unokája  </w:t>
      </w:r>
      <w:r>
        <w:rPr>
          <w:spacing w:val="5"/>
        </w:rPr>
        <w:t xml:space="preserve">megtanulta,  </w:t>
      </w:r>
      <w:r>
        <w:rPr>
          <w:spacing w:val="3"/>
        </w:rPr>
        <w:t xml:space="preserve">hogy  </w:t>
      </w:r>
      <w:r>
        <w:t xml:space="preserve">ha </w:t>
      </w:r>
      <w:r>
        <w:rPr>
          <w:spacing w:val="4"/>
        </w:rPr>
        <w:t xml:space="preserve">nem </w:t>
      </w:r>
      <w:r>
        <w:rPr>
          <w:spacing w:val="3"/>
        </w:rPr>
        <w:t xml:space="preserve">kívánja elszenvedni </w:t>
      </w:r>
      <w:r>
        <w:rPr>
          <w:spacing w:val="2"/>
        </w:rPr>
        <w:t xml:space="preserve">nagyanyja </w:t>
      </w:r>
      <w:r>
        <w:rPr>
          <w:spacing w:val="3"/>
        </w:rPr>
        <w:t xml:space="preserve">sorsát, </w:t>
      </w:r>
      <w:r>
        <w:rPr>
          <w:spacing w:val="8"/>
        </w:rPr>
        <w:t xml:space="preserve">jobban </w:t>
      </w:r>
      <w:r>
        <w:rPr>
          <w:spacing w:val="2"/>
        </w:rPr>
        <w:t xml:space="preserve">teszi, </w:t>
      </w:r>
      <w:r>
        <w:t xml:space="preserve">ha </w:t>
      </w:r>
      <w:r>
        <w:rPr>
          <w:spacing w:val="3"/>
        </w:rPr>
        <w:t>inkább távlatokban</w:t>
      </w:r>
      <w:r>
        <w:rPr>
          <w:spacing w:val="9"/>
        </w:rPr>
        <w:t xml:space="preserve"> </w:t>
      </w:r>
      <w:r>
        <w:rPr>
          <w:spacing w:val="4"/>
        </w:rPr>
        <w:t>gondolkodik.</w:t>
      </w:r>
    </w:p>
    <w:p w:rsidR="000E256A" w:rsidRDefault="000E256A">
      <w:pPr>
        <w:pStyle w:val="Szvegtrzs"/>
        <w:rPr>
          <w:sz w:val="22"/>
        </w:rPr>
      </w:pPr>
    </w:p>
    <w:p w:rsidR="000E256A" w:rsidRDefault="003E3C74">
      <w:pPr>
        <w:pStyle w:val="Cmsor4"/>
        <w:spacing w:before="136"/>
        <w:ind w:left="139"/>
      </w:pPr>
      <w:r>
        <w:t>A jövőorientált ember kitartó,</w:t>
      </w:r>
    </w:p>
    <w:p w:rsidR="000E256A" w:rsidRDefault="003E3C74">
      <w:pPr>
        <w:spacing w:before="73"/>
        <w:ind w:left="139"/>
        <w:jc w:val="both"/>
        <w:rPr>
          <w:rFonts w:ascii="Tahoma" w:hAnsi="Tahoma"/>
          <w:b/>
          <w:sz w:val="19"/>
        </w:rPr>
      </w:pPr>
      <w:r>
        <w:rPr>
          <w:rFonts w:ascii="Tahoma" w:hAnsi="Tahoma"/>
          <w:b/>
          <w:sz w:val="19"/>
        </w:rPr>
        <w:t>és igyekszik kihasználni a kudarcot is</w:t>
      </w:r>
    </w:p>
    <w:p w:rsidR="000E256A" w:rsidRDefault="000E256A">
      <w:pPr>
        <w:pStyle w:val="Szvegtrzs"/>
        <w:spacing w:before="1"/>
        <w:rPr>
          <w:rFonts w:ascii="Tahoma"/>
          <w:b/>
          <w:sz w:val="25"/>
        </w:rPr>
      </w:pPr>
    </w:p>
    <w:p w:rsidR="000E256A" w:rsidRDefault="003E3C74">
      <w:pPr>
        <w:pStyle w:val="Szvegtrzs"/>
        <w:spacing w:line="321" w:lineRule="auto"/>
        <w:ind w:left="120" w:right="119" w:firstLine="19"/>
        <w:jc w:val="both"/>
        <w:rPr>
          <w:sz w:val="12"/>
        </w:rPr>
      </w:pPr>
      <w:r>
        <w:rPr>
          <w:spacing w:val="4"/>
        </w:rPr>
        <w:t xml:space="preserve">Még </w:t>
      </w:r>
      <w:r>
        <w:t xml:space="preserve">a </w:t>
      </w:r>
      <w:r>
        <w:rPr>
          <w:spacing w:val="5"/>
        </w:rPr>
        <w:t xml:space="preserve">jövőorientáltakat </w:t>
      </w:r>
      <w:r>
        <w:t xml:space="preserve">is </w:t>
      </w:r>
      <w:r>
        <w:rPr>
          <w:spacing w:val="4"/>
        </w:rPr>
        <w:t xml:space="preserve">érheti </w:t>
      </w:r>
      <w:r>
        <w:rPr>
          <w:spacing w:val="2"/>
        </w:rPr>
        <w:t xml:space="preserve">kudarc, </w:t>
      </w:r>
      <w:r>
        <w:rPr>
          <w:spacing w:val="3"/>
        </w:rPr>
        <w:t xml:space="preserve">miközben </w:t>
      </w:r>
      <w:r>
        <w:t xml:space="preserve">igyekeznek  jó </w:t>
      </w:r>
      <w:r>
        <w:rPr>
          <w:spacing w:val="3"/>
        </w:rPr>
        <w:t xml:space="preserve">életet </w:t>
      </w:r>
      <w:r>
        <w:rPr>
          <w:spacing w:val="5"/>
        </w:rPr>
        <w:t xml:space="preserve">teremteni </w:t>
      </w:r>
      <w:r>
        <w:rPr>
          <w:spacing w:val="3"/>
        </w:rPr>
        <w:t xml:space="preserve">maguknak. </w:t>
      </w:r>
      <w:r>
        <w:rPr>
          <w:spacing w:val="5"/>
        </w:rPr>
        <w:t xml:space="preserve">Emberek, </w:t>
      </w:r>
      <w:r>
        <w:t xml:space="preserve">akik valaha szilárdan </w:t>
      </w:r>
      <w:r>
        <w:rPr>
          <w:spacing w:val="3"/>
        </w:rPr>
        <w:t xml:space="preserve">őrizték </w:t>
      </w:r>
      <w:r>
        <w:rPr>
          <w:spacing w:val="2"/>
        </w:rPr>
        <w:t xml:space="preserve">középosztálybeli státusukat, </w:t>
      </w:r>
      <w:r>
        <w:t xml:space="preserve">az </w:t>
      </w:r>
      <w:r>
        <w:rPr>
          <w:spacing w:val="3"/>
        </w:rPr>
        <w:t xml:space="preserve">utcán </w:t>
      </w:r>
      <w:r>
        <w:rPr>
          <w:spacing w:val="2"/>
        </w:rPr>
        <w:t xml:space="preserve">végezhetik </w:t>
      </w:r>
      <w:r>
        <w:t xml:space="preserve">egy </w:t>
      </w:r>
      <w:r>
        <w:rPr>
          <w:spacing w:val="2"/>
        </w:rPr>
        <w:t xml:space="preserve">váratlan </w:t>
      </w:r>
      <w:r>
        <w:t xml:space="preserve">válás, </w:t>
      </w:r>
      <w:r>
        <w:rPr>
          <w:spacing w:val="4"/>
        </w:rPr>
        <w:t xml:space="preserve">betegség </w:t>
      </w:r>
      <w:r>
        <w:t xml:space="preserve">vagy állásuk </w:t>
      </w:r>
      <w:r>
        <w:rPr>
          <w:spacing w:val="2"/>
        </w:rPr>
        <w:t xml:space="preserve">elvesztése </w:t>
      </w:r>
      <w:r>
        <w:rPr>
          <w:spacing w:val="3"/>
        </w:rPr>
        <w:t xml:space="preserve">következtében. </w:t>
      </w:r>
      <w:r>
        <w:t xml:space="preserve">A San </w:t>
      </w:r>
      <w:r>
        <w:rPr>
          <w:spacing w:val="5"/>
        </w:rPr>
        <w:t xml:space="preserve">Franciscó-i </w:t>
      </w:r>
      <w:r>
        <w:rPr>
          <w:spacing w:val="3"/>
        </w:rPr>
        <w:t xml:space="preserve">menedékhelyek </w:t>
      </w:r>
      <w:r>
        <w:rPr>
          <w:spacing w:val="5"/>
        </w:rPr>
        <w:t>jövőorien</w:t>
      </w:r>
      <w:r>
        <w:rPr>
          <w:spacing w:val="5"/>
        </w:rPr>
        <w:t xml:space="preserve">tált </w:t>
      </w:r>
      <w:r>
        <w:rPr>
          <w:spacing w:val="3"/>
        </w:rPr>
        <w:t xml:space="preserve">hajléktalanjai </w:t>
      </w:r>
      <w:r>
        <w:rPr>
          <w:spacing w:val="4"/>
        </w:rPr>
        <w:t>azonban</w:t>
      </w:r>
      <w:r>
        <w:rPr>
          <w:spacing w:val="49"/>
        </w:rPr>
        <w:t xml:space="preserve"> </w:t>
      </w:r>
      <w:r>
        <w:t xml:space="preserve">ilyenkor  </w:t>
      </w:r>
      <w:r>
        <w:rPr>
          <w:spacing w:val="8"/>
        </w:rPr>
        <w:t xml:space="preserve">job- </w:t>
      </w:r>
      <w:r>
        <w:t xml:space="preserve">ban </w:t>
      </w:r>
      <w:r>
        <w:rPr>
          <w:spacing w:val="2"/>
        </w:rPr>
        <w:t xml:space="preserve">feltalálták magukat, </w:t>
      </w:r>
      <w:r>
        <w:rPr>
          <w:spacing w:val="3"/>
        </w:rPr>
        <w:t xml:space="preserve">mint  </w:t>
      </w:r>
      <w:r>
        <w:rPr>
          <w:spacing w:val="6"/>
        </w:rPr>
        <w:t xml:space="preserve">jelenorientált  </w:t>
      </w:r>
      <w:r>
        <w:rPr>
          <w:spacing w:val="3"/>
        </w:rPr>
        <w:t xml:space="preserve">társaik.  Kísérletünk során </w:t>
      </w:r>
      <w:r>
        <w:rPr>
          <w:spacing w:val="4"/>
        </w:rPr>
        <w:t xml:space="preserve">több </w:t>
      </w:r>
      <w:r>
        <w:rPr>
          <w:spacing w:val="3"/>
        </w:rPr>
        <w:t xml:space="preserve">mint </w:t>
      </w:r>
      <w:r>
        <w:t xml:space="preserve">50 </w:t>
      </w:r>
      <w:r>
        <w:rPr>
          <w:spacing w:val="3"/>
        </w:rPr>
        <w:t xml:space="preserve">hajléktalant </w:t>
      </w:r>
      <w:r>
        <w:rPr>
          <w:spacing w:val="2"/>
        </w:rPr>
        <w:t xml:space="preserve">kérdeztünk </w:t>
      </w:r>
      <w:r>
        <w:t xml:space="preserve">ki, és  </w:t>
      </w:r>
      <w:r>
        <w:rPr>
          <w:spacing w:val="3"/>
        </w:rPr>
        <w:t xml:space="preserve">megállapítottuk, </w:t>
      </w:r>
      <w:r>
        <w:rPr>
          <w:spacing w:val="2"/>
        </w:rPr>
        <w:t xml:space="preserve">hogy minél </w:t>
      </w:r>
      <w:r>
        <w:rPr>
          <w:spacing w:val="5"/>
        </w:rPr>
        <w:t xml:space="preserve">jelenorientáltabbak </w:t>
      </w:r>
      <w:r>
        <w:rPr>
          <w:spacing w:val="2"/>
        </w:rPr>
        <w:t xml:space="preserve">voltak, </w:t>
      </w:r>
      <w:r>
        <w:rPr>
          <w:spacing w:val="3"/>
        </w:rPr>
        <w:t xml:space="preserve">annál </w:t>
      </w:r>
      <w:r>
        <w:rPr>
          <w:spacing w:val="4"/>
        </w:rPr>
        <w:t xml:space="preserve">több </w:t>
      </w:r>
      <w:r>
        <w:t xml:space="preserve">időt </w:t>
      </w:r>
      <w:r>
        <w:rPr>
          <w:spacing w:val="3"/>
        </w:rPr>
        <w:t xml:space="preserve">vesztegettek tévézésre   </w:t>
      </w:r>
      <w:r>
        <w:t xml:space="preserve">vagy   </w:t>
      </w:r>
      <w:r>
        <w:rPr>
          <w:spacing w:val="2"/>
        </w:rPr>
        <w:t xml:space="preserve">egyszerűen    csak    </w:t>
      </w:r>
      <w:r>
        <w:rPr>
          <w:spacing w:val="5"/>
        </w:rPr>
        <w:t xml:space="preserve">semmittevésre    </w:t>
      </w:r>
      <w:r>
        <w:t xml:space="preserve">és    </w:t>
      </w:r>
      <w:r>
        <w:rPr>
          <w:spacing w:val="3"/>
        </w:rPr>
        <w:t xml:space="preserve">étkezésre. </w:t>
      </w:r>
      <w:r>
        <w:t xml:space="preserve">Az  ugyanezeken  a  </w:t>
      </w:r>
      <w:r>
        <w:rPr>
          <w:spacing w:val="2"/>
        </w:rPr>
        <w:t xml:space="preserve">szállásokon  </w:t>
      </w:r>
      <w:r>
        <w:t xml:space="preserve">élő  </w:t>
      </w:r>
      <w:r>
        <w:rPr>
          <w:spacing w:val="5"/>
        </w:rPr>
        <w:t xml:space="preserve">jövőorientáltakra  </w:t>
      </w:r>
      <w:r>
        <w:rPr>
          <w:spacing w:val="2"/>
        </w:rPr>
        <w:t xml:space="preserve">éppen   </w:t>
      </w:r>
      <w:r>
        <w:rPr>
          <w:spacing w:val="4"/>
        </w:rPr>
        <w:t xml:space="preserve">ennek </w:t>
      </w:r>
      <w:r>
        <w:t xml:space="preserve">az </w:t>
      </w:r>
      <w:r>
        <w:rPr>
          <w:spacing w:val="3"/>
        </w:rPr>
        <w:t xml:space="preserve">ellenkezője </w:t>
      </w:r>
      <w:r>
        <w:rPr>
          <w:spacing w:val="2"/>
        </w:rPr>
        <w:t xml:space="preserve">volt </w:t>
      </w:r>
      <w:r>
        <w:rPr>
          <w:spacing w:val="4"/>
        </w:rPr>
        <w:t xml:space="preserve">jellemző, </w:t>
      </w:r>
      <w:r>
        <w:rPr>
          <w:spacing w:val="2"/>
        </w:rPr>
        <w:t xml:space="preserve">kisebb valószínűséggel </w:t>
      </w:r>
      <w:r>
        <w:rPr>
          <w:spacing w:val="3"/>
        </w:rPr>
        <w:t xml:space="preserve">vesztegették idejüket: </w:t>
      </w:r>
      <w:r>
        <w:rPr>
          <w:spacing w:val="2"/>
        </w:rPr>
        <w:t xml:space="preserve">lényegesen </w:t>
      </w:r>
      <w:r>
        <w:rPr>
          <w:spacing w:val="3"/>
        </w:rPr>
        <w:t xml:space="preserve">kevésbé </w:t>
      </w:r>
      <w:r>
        <w:rPr>
          <w:spacing w:val="2"/>
        </w:rPr>
        <w:t>vo</w:t>
      </w:r>
      <w:r>
        <w:rPr>
          <w:spacing w:val="2"/>
        </w:rPr>
        <w:t xml:space="preserve">ltak </w:t>
      </w:r>
      <w:r>
        <w:rPr>
          <w:spacing w:val="3"/>
        </w:rPr>
        <w:t xml:space="preserve">deprimáltak, </w:t>
      </w:r>
      <w:r>
        <w:t xml:space="preserve">és </w:t>
      </w:r>
      <w:r>
        <w:rPr>
          <w:spacing w:val="4"/>
        </w:rPr>
        <w:t xml:space="preserve">több </w:t>
      </w:r>
      <w:r>
        <w:rPr>
          <w:spacing w:val="2"/>
        </w:rPr>
        <w:t xml:space="preserve">időt </w:t>
      </w:r>
      <w:r>
        <w:rPr>
          <w:spacing w:val="3"/>
        </w:rPr>
        <w:t xml:space="preserve">töl- </w:t>
      </w:r>
      <w:r>
        <w:rPr>
          <w:spacing w:val="5"/>
        </w:rPr>
        <w:t xml:space="preserve">töttek </w:t>
      </w:r>
      <w:r>
        <w:t xml:space="preserve">munkával.  </w:t>
      </w:r>
      <w:r>
        <w:rPr>
          <w:spacing w:val="4"/>
        </w:rPr>
        <w:t xml:space="preserve">Nem  </w:t>
      </w:r>
      <w:r>
        <w:rPr>
          <w:spacing w:val="3"/>
        </w:rPr>
        <w:t>meglepő,</w:t>
      </w:r>
      <w:r>
        <w:rPr>
          <w:spacing w:val="47"/>
        </w:rPr>
        <w:t xml:space="preserve"> </w:t>
      </w:r>
      <w:r>
        <w:t xml:space="preserve">hogy  ők  </w:t>
      </w:r>
      <w:r>
        <w:rPr>
          <w:spacing w:val="3"/>
        </w:rPr>
        <w:t xml:space="preserve">kevesebb  </w:t>
      </w:r>
      <w:r>
        <w:t xml:space="preserve">ideig  </w:t>
      </w:r>
      <w:r>
        <w:rPr>
          <w:spacing w:val="3"/>
        </w:rPr>
        <w:t xml:space="preserve">maradtak </w:t>
      </w:r>
      <w:r>
        <w:t>az ilyen</w:t>
      </w:r>
      <w:r>
        <w:rPr>
          <w:spacing w:val="16"/>
        </w:rPr>
        <w:t xml:space="preserve"> </w:t>
      </w:r>
      <w:r>
        <w:rPr>
          <w:spacing w:val="2"/>
        </w:rPr>
        <w:t>szállásokon.</w:t>
      </w:r>
      <w:r>
        <w:rPr>
          <w:spacing w:val="2"/>
          <w:position w:val="5"/>
          <w:sz w:val="12"/>
        </w:rPr>
        <w:t>9</w:t>
      </w:r>
    </w:p>
    <w:p w:rsidR="000E256A" w:rsidRDefault="003E3C74">
      <w:pPr>
        <w:pStyle w:val="Szvegtrzs"/>
        <w:spacing w:before="41" w:line="321" w:lineRule="auto"/>
        <w:ind w:left="115" w:right="134" w:firstLine="283"/>
        <w:jc w:val="both"/>
      </w:pPr>
      <w:r>
        <w:rPr>
          <w:w w:val="105"/>
        </w:rPr>
        <w:t>A jövőorientált ember más nehézségekkel szembesülve is állhatatosabb. Egy új nagy-britanniai program, az Előszőr Taníts! (Teach F</w:t>
      </w:r>
      <w:r>
        <w:rPr>
          <w:w w:val="105"/>
        </w:rPr>
        <w:t>irst) keretében a Cambridge Egyetem rendkívül tehetsé- ges friss diplomásainak két évig nehéz körülmények közt működő, szegény iskolákban kell tanítaniuk. Ez azonban rendkívül sok feszültséggel jár, ezért a forráshiány, az unatkozó diákok, az etni-</w:t>
      </w:r>
    </w:p>
    <w:p w:rsidR="000E256A" w:rsidRDefault="000E256A">
      <w:pPr>
        <w:spacing w:line="321" w:lineRule="auto"/>
        <w:jc w:val="both"/>
        <w:sectPr w:rsidR="000E256A">
          <w:headerReference w:type="default" r:id="rId220"/>
          <w:pgSz w:w="8390" w:h="11910"/>
          <w:pgMar w:top="1180" w:right="1120" w:bottom="280" w:left="106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line="321" w:lineRule="auto"/>
        <w:ind w:left="168" w:right="103"/>
        <w:jc w:val="both"/>
        <w:rPr>
          <w:sz w:val="12"/>
        </w:rPr>
      </w:pPr>
      <w:r>
        <w:rPr>
          <w:w w:val="105"/>
        </w:rPr>
        <w:t xml:space="preserve">kai és nyelvi </w:t>
      </w:r>
      <w:r>
        <w:rPr>
          <w:spacing w:val="3"/>
          <w:w w:val="105"/>
        </w:rPr>
        <w:t xml:space="preserve">eltérésekből származó </w:t>
      </w:r>
      <w:r>
        <w:rPr>
          <w:spacing w:val="2"/>
          <w:w w:val="105"/>
        </w:rPr>
        <w:t xml:space="preserve">nehézségek  </w:t>
      </w:r>
      <w:r>
        <w:rPr>
          <w:spacing w:val="3"/>
          <w:w w:val="105"/>
        </w:rPr>
        <w:t xml:space="preserve">számos  </w:t>
      </w:r>
      <w:r>
        <w:rPr>
          <w:w w:val="105"/>
        </w:rPr>
        <w:t xml:space="preserve">fiatal </w:t>
      </w:r>
      <w:r>
        <w:rPr>
          <w:spacing w:val="4"/>
          <w:w w:val="105"/>
        </w:rPr>
        <w:t xml:space="preserve">tanárt </w:t>
      </w:r>
      <w:r>
        <w:rPr>
          <w:spacing w:val="3"/>
          <w:w w:val="105"/>
        </w:rPr>
        <w:t xml:space="preserve">késztetnek </w:t>
      </w:r>
      <w:r>
        <w:rPr>
          <w:spacing w:val="2"/>
          <w:w w:val="105"/>
        </w:rPr>
        <w:t xml:space="preserve">arra, </w:t>
      </w:r>
      <w:r>
        <w:rPr>
          <w:w w:val="105"/>
        </w:rPr>
        <w:t xml:space="preserve">hogy  </w:t>
      </w:r>
      <w:r>
        <w:rPr>
          <w:spacing w:val="2"/>
          <w:w w:val="105"/>
        </w:rPr>
        <w:t xml:space="preserve">kilépjen.  </w:t>
      </w:r>
      <w:r>
        <w:rPr>
          <w:spacing w:val="3"/>
          <w:w w:val="105"/>
        </w:rPr>
        <w:t xml:space="preserve">Azok </w:t>
      </w:r>
      <w:r>
        <w:rPr>
          <w:w w:val="105"/>
        </w:rPr>
        <w:t>a</w:t>
      </w:r>
      <w:r>
        <w:rPr>
          <w:spacing w:val="43"/>
          <w:w w:val="105"/>
        </w:rPr>
        <w:t xml:space="preserve"> </w:t>
      </w:r>
      <w:r>
        <w:rPr>
          <w:w w:val="105"/>
        </w:rPr>
        <w:t xml:space="preserve">kezdő  </w:t>
      </w:r>
      <w:r>
        <w:rPr>
          <w:spacing w:val="4"/>
          <w:w w:val="105"/>
        </w:rPr>
        <w:t xml:space="preserve">tanárok,  </w:t>
      </w:r>
      <w:r>
        <w:rPr>
          <w:w w:val="105"/>
        </w:rPr>
        <w:t xml:space="preserve">akik a stressz </w:t>
      </w:r>
      <w:r>
        <w:rPr>
          <w:spacing w:val="2"/>
          <w:w w:val="105"/>
        </w:rPr>
        <w:t xml:space="preserve">ellenére </w:t>
      </w:r>
      <w:r>
        <w:rPr>
          <w:w w:val="105"/>
        </w:rPr>
        <w:t xml:space="preserve">végig </w:t>
      </w:r>
      <w:r>
        <w:rPr>
          <w:spacing w:val="3"/>
          <w:w w:val="105"/>
        </w:rPr>
        <w:t xml:space="preserve">kibírják, </w:t>
      </w:r>
      <w:r>
        <w:rPr>
          <w:spacing w:val="2"/>
          <w:w w:val="105"/>
        </w:rPr>
        <w:t xml:space="preserve">nagyrészt </w:t>
      </w:r>
      <w:r>
        <w:rPr>
          <w:spacing w:val="5"/>
          <w:w w:val="105"/>
        </w:rPr>
        <w:t xml:space="preserve">jövőorientáltak. </w:t>
      </w:r>
      <w:r>
        <w:rPr>
          <w:w w:val="105"/>
        </w:rPr>
        <w:t xml:space="preserve">Az </w:t>
      </w:r>
      <w:r>
        <w:rPr>
          <w:spacing w:val="2"/>
          <w:w w:val="105"/>
        </w:rPr>
        <w:t xml:space="preserve">elkészített </w:t>
      </w:r>
      <w:r>
        <w:rPr>
          <w:spacing w:val="3"/>
          <w:w w:val="105"/>
        </w:rPr>
        <w:t xml:space="preserve">interjúk </w:t>
      </w:r>
      <w:r>
        <w:rPr>
          <w:w w:val="105"/>
        </w:rPr>
        <w:t xml:space="preserve">két érdekes </w:t>
      </w:r>
      <w:r>
        <w:rPr>
          <w:spacing w:val="2"/>
          <w:w w:val="105"/>
        </w:rPr>
        <w:t xml:space="preserve">indítékot </w:t>
      </w:r>
      <w:r>
        <w:rPr>
          <w:spacing w:val="3"/>
          <w:w w:val="105"/>
        </w:rPr>
        <w:t xml:space="preserve">tártak </w:t>
      </w:r>
      <w:r>
        <w:rPr>
          <w:w w:val="105"/>
        </w:rPr>
        <w:t xml:space="preserve">fel </w:t>
      </w:r>
      <w:r>
        <w:rPr>
          <w:spacing w:val="3"/>
          <w:w w:val="105"/>
        </w:rPr>
        <w:t xml:space="preserve">arra vonatko- </w:t>
      </w:r>
      <w:r>
        <w:rPr>
          <w:w w:val="105"/>
        </w:rPr>
        <w:t xml:space="preserve">zóan, hogy </w:t>
      </w:r>
      <w:r>
        <w:rPr>
          <w:spacing w:val="2"/>
          <w:w w:val="105"/>
        </w:rPr>
        <w:t xml:space="preserve">mindezek ellenére </w:t>
      </w:r>
      <w:r>
        <w:rPr>
          <w:spacing w:val="4"/>
          <w:w w:val="105"/>
        </w:rPr>
        <w:t xml:space="preserve">miért jelentkeztek </w:t>
      </w:r>
      <w:r>
        <w:rPr>
          <w:w w:val="105"/>
        </w:rPr>
        <w:t xml:space="preserve">a friss  </w:t>
      </w:r>
      <w:r>
        <w:rPr>
          <w:spacing w:val="2"/>
          <w:w w:val="105"/>
        </w:rPr>
        <w:t xml:space="preserve">diplomá- </w:t>
      </w:r>
      <w:r>
        <w:rPr>
          <w:w w:val="105"/>
        </w:rPr>
        <w:t xml:space="preserve">sok közül, </w:t>
      </w:r>
      <w:r>
        <w:rPr>
          <w:spacing w:val="5"/>
          <w:w w:val="105"/>
        </w:rPr>
        <w:t xml:space="preserve">többen </w:t>
      </w:r>
      <w:r>
        <w:rPr>
          <w:w w:val="105"/>
        </w:rPr>
        <w:t xml:space="preserve">is a </w:t>
      </w:r>
      <w:r>
        <w:rPr>
          <w:spacing w:val="3"/>
          <w:w w:val="105"/>
        </w:rPr>
        <w:t xml:space="preserve">programra </w:t>
      </w:r>
      <w:r>
        <w:rPr>
          <w:w w:val="105"/>
        </w:rPr>
        <w:t xml:space="preserve">és </w:t>
      </w:r>
      <w:r>
        <w:rPr>
          <w:spacing w:val="5"/>
          <w:w w:val="105"/>
        </w:rPr>
        <w:t xml:space="preserve">tartottak </w:t>
      </w:r>
      <w:r>
        <w:rPr>
          <w:w w:val="105"/>
        </w:rPr>
        <w:t xml:space="preserve">ki két évig. Az összefoglaló </w:t>
      </w:r>
      <w:r>
        <w:rPr>
          <w:spacing w:val="4"/>
          <w:w w:val="105"/>
        </w:rPr>
        <w:t xml:space="preserve">szerint: </w:t>
      </w:r>
      <w:r>
        <w:rPr>
          <w:w w:val="105"/>
        </w:rPr>
        <w:t xml:space="preserve">„A </w:t>
      </w:r>
      <w:r>
        <w:rPr>
          <w:spacing w:val="3"/>
          <w:w w:val="105"/>
        </w:rPr>
        <w:t xml:space="preserve">programban </w:t>
      </w:r>
      <w:r>
        <w:rPr>
          <w:spacing w:val="2"/>
          <w:w w:val="105"/>
        </w:rPr>
        <w:t xml:space="preserve">részt </w:t>
      </w:r>
      <w:r>
        <w:rPr>
          <w:w w:val="105"/>
        </w:rPr>
        <w:t xml:space="preserve">vevő </w:t>
      </w:r>
      <w:r>
        <w:rPr>
          <w:spacing w:val="4"/>
          <w:w w:val="105"/>
        </w:rPr>
        <w:t xml:space="preserve">tanárok </w:t>
      </w:r>
      <w:r>
        <w:rPr>
          <w:spacing w:val="2"/>
          <w:w w:val="105"/>
        </w:rPr>
        <w:t xml:space="preserve">óriási </w:t>
      </w:r>
      <w:r>
        <w:rPr>
          <w:spacing w:val="4"/>
          <w:w w:val="105"/>
        </w:rPr>
        <w:t xml:space="preserve">többségét </w:t>
      </w:r>
      <w:r>
        <w:rPr>
          <w:w w:val="105"/>
        </w:rPr>
        <w:t xml:space="preserve">a </w:t>
      </w:r>
      <w:r>
        <w:rPr>
          <w:spacing w:val="2"/>
          <w:w w:val="105"/>
        </w:rPr>
        <w:t xml:space="preserve">jövővel </w:t>
      </w:r>
      <w:r>
        <w:rPr>
          <w:w w:val="105"/>
        </w:rPr>
        <w:t xml:space="preserve">összefüggő </w:t>
      </w:r>
      <w:r>
        <w:rPr>
          <w:spacing w:val="2"/>
          <w:w w:val="105"/>
        </w:rPr>
        <w:t xml:space="preserve">tényezők </w:t>
      </w:r>
      <w:r>
        <w:rPr>
          <w:spacing w:val="3"/>
          <w:w w:val="105"/>
        </w:rPr>
        <w:t xml:space="preserve">motiválták. </w:t>
      </w:r>
      <w:r>
        <w:rPr>
          <w:spacing w:val="4"/>
          <w:w w:val="105"/>
        </w:rPr>
        <w:t xml:space="preserve">Mindenek- </w:t>
      </w:r>
      <w:r>
        <w:rPr>
          <w:spacing w:val="3"/>
          <w:w w:val="105"/>
        </w:rPr>
        <w:t xml:space="preserve">előtt </w:t>
      </w:r>
      <w:r>
        <w:rPr>
          <w:w w:val="105"/>
        </w:rPr>
        <w:t xml:space="preserve">úgy </w:t>
      </w:r>
      <w:r>
        <w:rPr>
          <w:spacing w:val="2"/>
          <w:w w:val="105"/>
        </w:rPr>
        <w:t xml:space="preserve">gondolták, </w:t>
      </w:r>
      <w:r>
        <w:rPr>
          <w:spacing w:val="4"/>
          <w:w w:val="105"/>
        </w:rPr>
        <w:t xml:space="preserve">jól </w:t>
      </w:r>
      <w:r>
        <w:rPr>
          <w:spacing w:val="2"/>
          <w:w w:val="105"/>
        </w:rPr>
        <w:t xml:space="preserve">mutat </w:t>
      </w:r>
      <w:r>
        <w:rPr>
          <w:spacing w:val="3"/>
          <w:w w:val="105"/>
        </w:rPr>
        <w:t xml:space="preserve">majd </w:t>
      </w:r>
      <w:r>
        <w:rPr>
          <w:w w:val="105"/>
        </w:rPr>
        <w:t xml:space="preserve">az </w:t>
      </w:r>
      <w:r>
        <w:rPr>
          <w:spacing w:val="3"/>
          <w:w w:val="105"/>
        </w:rPr>
        <w:t xml:space="preserve">önéletrajzukban </w:t>
      </w:r>
      <w:r>
        <w:rPr>
          <w:w w:val="105"/>
        </w:rPr>
        <w:t xml:space="preserve">és a prog- ram </w:t>
      </w:r>
      <w:r>
        <w:rPr>
          <w:spacing w:val="2"/>
          <w:w w:val="105"/>
        </w:rPr>
        <w:t xml:space="preserve">során </w:t>
      </w:r>
      <w:r>
        <w:rPr>
          <w:spacing w:val="4"/>
          <w:w w:val="105"/>
        </w:rPr>
        <w:t xml:space="preserve">jól hasznosítható </w:t>
      </w:r>
      <w:r>
        <w:rPr>
          <w:w w:val="105"/>
        </w:rPr>
        <w:t xml:space="preserve">szakmai </w:t>
      </w:r>
      <w:r>
        <w:rPr>
          <w:spacing w:val="2"/>
          <w:w w:val="105"/>
        </w:rPr>
        <w:t xml:space="preserve">kapcsolatokra </w:t>
      </w:r>
      <w:r>
        <w:rPr>
          <w:spacing w:val="5"/>
          <w:w w:val="105"/>
        </w:rPr>
        <w:t xml:space="preserve">tehetnek </w:t>
      </w:r>
      <w:r>
        <w:rPr>
          <w:w w:val="105"/>
        </w:rPr>
        <w:t xml:space="preserve">szert, </w:t>
      </w:r>
      <w:r>
        <w:rPr>
          <w:spacing w:val="2"/>
          <w:w w:val="105"/>
        </w:rPr>
        <w:t xml:space="preserve">tapasztalatokat </w:t>
      </w:r>
      <w:r>
        <w:rPr>
          <w:w w:val="105"/>
        </w:rPr>
        <w:t xml:space="preserve">és </w:t>
      </w:r>
      <w:r>
        <w:rPr>
          <w:spacing w:val="4"/>
          <w:w w:val="105"/>
        </w:rPr>
        <w:t xml:space="preserve">rutint </w:t>
      </w:r>
      <w:r>
        <w:rPr>
          <w:spacing w:val="3"/>
          <w:w w:val="105"/>
        </w:rPr>
        <w:t xml:space="preserve">szerezhetnek, </w:t>
      </w:r>
      <w:r>
        <w:rPr>
          <w:spacing w:val="2"/>
          <w:w w:val="105"/>
        </w:rPr>
        <w:t xml:space="preserve">»megindulhatnak </w:t>
      </w:r>
      <w:r>
        <w:rPr>
          <w:w w:val="105"/>
        </w:rPr>
        <w:t xml:space="preserve">felfelé a szakmai </w:t>
      </w:r>
      <w:r>
        <w:rPr>
          <w:spacing w:val="3"/>
          <w:w w:val="105"/>
        </w:rPr>
        <w:t xml:space="preserve">ranglétrán«. </w:t>
      </w:r>
      <w:r>
        <w:rPr>
          <w:spacing w:val="2"/>
          <w:w w:val="105"/>
        </w:rPr>
        <w:t xml:space="preserve">Szinte </w:t>
      </w:r>
      <w:r>
        <w:rPr>
          <w:i/>
          <w:w w:val="105"/>
        </w:rPr>
        <w:t xml:space="preserve">valamennyi </w:t>
      </w:r>
      <w:r>
        <w:rPr>
          <w:spacing w:val="3"/>
          <w:w w:val="105"/>
        </w:rPr>
        <w:t xml:space="preserve">motiváció </w:t>
      </w:r>
      <w:r>
        <w:rPr>
          <w:w w:val="105"/>
        </w:rPr>
        <w:t xml:space="preserve">és </w:t>
      </w:r>
      <w:r>
        <w:rPr>
          <w:spacing w:val="3"/>
          <w:w w:val="105"/>
        </w:rPr>
        <w:t xml:space="preserve">megfontolás beleillett </w:t>
      </w:r>
      <w:r>
        <w:rPr>
          <w:w w:val="105"/>
        </w:rPr>
        <w:t xml:space="preserve">a </w:t>
      </w:r>
      <w:r>
        <w:rPr>
          <w:spacing w:val="5"/>
          <w:w w:val="105"/>
        </w:rPr>
        <w:t xml:space="preserve">jövőorientált emberről </w:t>
      </w:r>
      <w:r>
        <w:rPr>
          <w:spacing w:val="3"/>
          <w:w w:val="105"/>
        </w:rPr>
        <w:t>alkotott</w:t>
      </w:r>
      <w:r>
        <w:rPr>
          <w:spacing w:val="15"/>
          <w:w w:val="105"/>
        </w:rPr>
        <w:t xml:space="preserve"> </w:t>
      </w:r>
      <w:r>
        <w:rPr>
          <w:w w:val="105"/>
        </w:rPr>
        <w:t>fogalmainkba."</w:t>
      </w:r>
      <w:r>
        <w:rPr>
          <w:w w:val="105"/>
          <w:position w:val="5"/>
          <w:sz w:val="12"/>
        </w:rPr>
        <w:t>10</w:t>
      </w:r>
    </w:p>
    <w:p w:rsidR="000E256A" w:rsidRDefault="003E3C74">
      <w:pPr>
        <w:pStyle w:val="Szvegtrzs"/>
        <w:spacing w:before="41" w:line="326" w:lineRule="auto"/>
        <w:ind w:left="178" w:right="104" w:firstLine="278"/>
        <w:jc w:val="both"/>
      </w:pPr>
      <w:r>
        <w:rPr>
          <w:w w:val="105"/>
        </w:rPr>
        <w:t xml:space="preserve">A </w:t>
      </w:r>
      <w:r>
        <w:rPr>
          <w:spacing w:val="4"/>
          <w:w w:val="105"/>
        </w:rPr>
        <w:t xml:space="preserve">társadalom </w:t>
      </w:r>
      <w:r>
        <w:rPr>
          <w:spacing w:val="5"/>
          <w:w w:val="105"/>
        </w:rPr>
        <w:t xml:space="preserve">jelenlegi </w:t>
      </w:r>
      <w:r>
        <w:rPr>
          <w:spacing w:val="3"/>
          <w:w w:val="105"/>
        </w:rPr>
        <w:t xml:space="preserve">erői erősítik </w:t>
      </w:r>
      <w:r>
        <w:rPr>
          <w:w w:val="105"/>
        </w:rPr>
        <w:t xml:space="preserve">a </w:t>
      </w:r>
      <w:r>
        <w:rPr>
          <w:spacing w:val="3"/>
          <w:w w:val="105"/>
        </w:rPr>
        <w:t xml:space="preserve">versenyt, </w:t>
      </w:r>
      <w:r>
        <w:rPr>
          <w:w w:val="105"/>
        </w:rPr>
        <w:t xml:space="preserve">és </w:t>
      </w:r>
      <w:r>
        <w:rPr>
          <w:spacing w:val="4"/>
          <w:w w:val="105"/>
        </w:rPr>
        <w:t xml:space="preserve">ezért </w:t>
      </w:r>
      <w:r>
        <w:rPr>
          <w:w w:val="105"/>
        </w:rPr>
        <w:t xml:space="preserve">a </w:t>
      </w:r>
      <w:r>
        <w:rPr>
          <w:spacing w:val="6"/>
          <w:w w:val="105"/>
        </w:rPr>
        <w:t xml:space="preserve">jövő- </w:t>
      </w:r>
      <w:r>
        <w:rPr>
          <w:spacing w:val="4"/>
          <w:w w:val="105"/>
        </w:rPr>
        <w:t xml:space="preserve">orientáltság </w:t>
      </w:r>
      <w:r>
        <w:rPr>
          <w:w w:val="105"/>
        </w:rPr>
        <w:t xml:space="preserve">a </w:t>
      </w:r>
      <w:r>
        <w:rPr>
          <w:spacing w:val="2"/>
          <w:w w:val="105"/>
        </w:rPr>
        <w:t xml:space="preserve">friss diplomásokkal </w:t>
      </w:r>
      <w:r>
        <w:rPr>
          <w:spacing w:val="4"/>
          <w:w w:val="105"/>
        </w:rPr>
        <w:t xml:space="preserve">szemben </w:t>
      </w:r>
      <w:r>
        <w:rPr>
          <w:w w:val="105"/>
        </w:rPr>
        <w:t xml:space="preserve">egyre </w:t>
      </w:r>
      <w:r>
        <w:rPr>
          <w:spacing w:val="3"/>
          <w:w w:val="105"/>
        </w:rPr>
        <w:t>inkább</w:t>
      </w:r>
      <w:r>
        <w:rPr>
          <w:spacing w:val="49"/>
          <w:w w:val="105"/>
        </w:rPr>
        <w:t xml:space="preserve"> </w:t>
      </w:r>
      <w:r>
        <w:rPr>
          <w:w w:val="105"/>
        </w:rPr>
        <w:t xml:space="preserve">elvá- </w:t>
      </w:r>
      <w:r>
        <w:rPr>
          <w:spacing w:val="2"/>
          <w:w w:val="105"/>
        </w:rPr>
        <w:t>rássá</w:t>
      </w:r>
      <w:r>
        <w:rPr>
          <w:spacing w:val="24"/>
          <w:w w:val="105"/>
        </w:rPr>
        <w:t xml:space="preserve"> </w:t>
      </w:r>
      <w:r>
        <w:rPr>
          <w:w w:val="105"/>
        </w:rPr>
        <w:t>válik.</w:t>
      </w:r>
    </w:p>
    <w:p w:rsidR="000E256A" w:rsidRDefault="000E256A">
      <w:pPr>
        <w:pStyle w:val="Szvegtrzs"/>
        <w:spacing w:before="4"/>
        <w:rPr>
          <w:sz w:val="31"/>
        </w:rPr>
      </w:pPr>
    </w:p>
    <w:p w:rsidR="000E256A" w:rsidRDefault="003E3C74">
      <w:pPr>
        <w:pStyle w:val="Cmsor4"/>
        <w:spacing w:before="1" w:line="321" w:lineRule="auto"/>
        <w:ind w:left="178" w:right="805" w:hanging="5"/>
        <w:jc w:val="left"/>
      </w:pPr>
      <w:r>
        <w:t>A jövőorientáltak nem fogynak ki a realisztikus reményekből</w:t>
      </w:r>
    </w:p>
    <w:p w:rsidR="000E256A" w:rsidRDefault="000E256A">
      <w:pPr>
        <w:pStyle w:val="Szvegtrzs"/>
        <w:spacing w:before="3"/>
        <w:rPr>
          <w:rFonts w:ascii="Tahoma"/>
          <w:b/>
          <w:sz w:val="18"/>
        </w:rPr>
      </w:pPr>
    </w:p>
    <w:p w:rsidR="000E256A" w:rsidRDefault="003E3C74">
      <w:pPr>
        <w:pStyle w:val="Szvegtrzs"/>
        <w:spacing w:line="321" w:lineRule="auto"/>
        <w:ind w:left="164" w:right="99" w:firstLine="9"/>
        <w:jc w:val="both"/>
        <w:rPr>
          <w:sz w:val="12"/>
        </w:rPr>
      </w:pPr>
      <w:r>
        <w:rPr>
          <w:w w:val="105"/>
        </w:rPr>
        <w:t xml:space="preserve">A </w:t>
      </w:r>
      <w:r>
        <w:rPr>
          <w:spacing w:val="2"/>
          <w:w w:val="105"/>
        </w:rPr>
        <w:t xml:space="preserve">remény </w:t>
      </w:r>
      <w:r>
        <w:rPr>
          <w:w w:val="105"/>
        </w:rPr>
        <w:t xml:space="preserve">annyit tesz, hogy az </w:t>
      </w:r>
      <w:r>
        <w:rPr>
          <w:spacing w:val="4"/>
          <w:w w:val="105"/>
        </w:rPr>
        <w:t xml:space="preserve">ember </w:t>
      </w:r>
      <w:r>
        <w:rPr>
          <w:spacing w:val="2"/>
          <w:w w:val="105"/>
        </w:rPr>
        <w:t xml:space="preserve">számol </w:t>
      </w:r>
      <w:r>
        <w:rPr>
          <w:spacing w:val="3"/>
          <w:w w:val="105"/>
        </w:rPr>
        <w:t xml:space="preserve">jelenlegi </w:t>
      </w:r>
      <w:r>
        <w:rPr>
          <w:spacing w:val="2"/>
          <w:w w:val="105"/>
        </w:rPr>
        <w:t xml:space="preserve">cselekedetei </w:t>
      </w:r>
      <w:r>
        <w:rPr>
          <w:spacing w:val="3"/>
          <w:w w:val="105"/>
        </w:rPr>
        <w:t xml:space="preserve">jövőbeli </w:t>
      </w:r>
      <w:r>
        <w:rPr>
          <w:w w:val="105"/>
        </w:rPr>
        <w:t xml:space="preserve">pozitív következményeivel. A reménykedés része a </w:t>
      </w:r>
      <w:r>
        <w:rPr>
          <w:spacing w:val="4"/>
          <w:w w:val="105"/>
        </w:rPr>
        <w:t xml:space="preserve">jövő- </w:t>
      </w:r>
      <w:r>
        <w:rPr>
          <w:spacing w:val="2"/>
          <w:w w:val="105"/>
        </w:rPr>
        <w:t>orientáltságnak.</w:t>
      </w:r>
      <w:r>
        <w:rPr>
          <w:spacing w:val="2"/>
          <w:w w:val="105"/>
          <w:position w:val="5"/>
          <w:sz w:val="12"/>
        </w:rPr>
        <w:t xml:space="preserve">11 </w:t>
      </w:r>
      <w:r>
        <w:rPr>
          <w:w w:val="105"/>
        </w:rPr>
        <w:t xml:space="preserve">A </w:t>
      </w:r>
      <w:r>
        <w:rPr>
          <w:spacing w:val="4"/>
          <w:w w:val="105"/>
        </w:rPr>
        <w:t xml:space="preserve">jövőorientáltak </w:t>
      </w:r>
      <w:r>
        <w:rPr>
          <w:spacing w:val="3"/>
          <w:w w:val="105"/>
        </w:rPr>
        <w:t xml:space="preserve">reményeit  azonban  </w:t>
      </w:r>
      <w:r>
        <w:rPr>
          <w:spacing w:val="2"/>
          <w:w w:val="105"/>
        </w:rPr>
        <w:t xml:space="preserve">csillapítja </w:t>
      </w:r>
      <w:r>
        <w:rPr>
          <w:w w:val="105"/>
        </w:rPr>
        <w:t xml:space="preserve">a realizmus, és </w:t>
      </w:r>
      <w:r>
        <w:rPr>
          <w:spacing w:val="3"/>
          <w:w w:val="105"/>
        </w:rPr>
        <w:t xml:space="preserve">nem </w:t>
      </w:r>
      <w:r>
        <w:rPr>
          <w:spacing w:val="2"/>
          <w:w w:val="105"/>
        </w:rPr>
        <w:t xml:space="preserve">duzzasztja </w:t>
      </w:r>
      <w:r>
        <w:rPr>
          <w:w w:val="105"/>
        </w:rPr>
        <w:t xml:space="preserve">túlságosan nagyra a </w:t>
      </w:r>
      <w:r>
        <w:rPr>
          <w:spacing w:val="2"/>
          <w:w w:val="105"/>
        </w:rPr>
        <w:t xml:space="preserve">fantázia.  </w:t>
      </w:r>
      <w:r>
        <w:rPr>
          <w:w w:val="105"/>
        </w:rPr>
        <w:t xml:space="preserve">Tud- </w:t>
      </w:r>
      <w:r>
        <w:rPr>
          <w:spacing w:val="3"/>
          <w:w w:val="105"/>
        </w:rPr>
        <w:t xml:space="preserve">ják, </w:t>
      </w:r>
      <w:r>
        <w:rPr>
          <w:w w:val="105"/>
        </w:rPr>
        <w:t xml:space="preserve">reményeik </w:t>
      </w:r>
      <w:r>
        <w:rPr>
          <w:spacing w:val="2"/>
          <w:w w:val="105"/>
        </w:rPr>
        <w:t xml:space="preserve">megvalósításához </w:t>
      </w:r>
      <w:r>
        <w:rPr>
          <w:w w:val="105"/>
        </w:rPr>
        <w:t xml:space="preserve">dolgozniuk kell, és a fegyelem, olykor az indokolt szenvedés is </w:t>
      </w:r>
      <w:r>
        <w:rPr>
          <w:spacing w:val="2"/>
          <w:w w:val="105"/>
        </w:rPr>
        <w:t xml:space="preserve">elengedhetetlen, </w:t>
      </w:r>
      <w:r>
        <w:rPr>
          <w:w w:val="105"/>
        </w:rPr>
        <w:t>hogy eljussanak céljukig.</w:t>
      </w:r>
      <w:r>
        <w:rPr>
          <w:w w:val="105"/>
          <w:position w:val="5"/>
          <w:sz w:val="12"/>
        </w:rPr>
        <w:t>12</w:t>
      </w:r>
    </w:p>
    <w:p w:rsidR="000E256A" w:rsidRDefault="003E3C74">
      <w:pPr>
        <w:pStyle w:val="Szvegtrzs"/>
        <w:spacing w:before="18" w:line="321" w:lineRule="auto"/>
        <w:ind w:left="178" w:right="100" w:firstLine="278"/>
        <w:jc w:val="both"/>
      </w:pPr>
      <w:r>
        <w:rPr>
          <w:w w:val="105"/>
        </w:rPr>
        <w:t>A fizikai rehabi</w:t>
      </w:r>
      <w:r>
        <w:rPr>
          <w:w w:val="105"/>
        </w:rPr>
        <w:t>litációs programokat megkezdő emberek köré- ben különbségek figyelhetők meg a remény és az időperspektívák tekintetében. Sokan szeretnének kiszállni, mielőtt a program véget</w:t>
      </w:r>
    </w:p>
    <w:p w:rsidR="000E256A" w:rsidRDefault="000E256A">
      <w:pPr>
        <w:spacing w:line="321" w:lineRule="auto"/>
        <w:jc w:val="both"/>
        <w:sectPr w:rsidR="000E256A">
          <w:headerReference w:type="default" r:id="rId221"/>
          <w:pgSz w:w="8390" w:h="11910"/>
          <w:pgMar w:top="1180" w:right="1020" w:bottom="280" w:left="1140" w:header="76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0"/>
        </w:rPr>
      </w:pPr>
    </w:p>
    <w:p w:rsidR="000E256A" w:rsidRDefault="003E3C74">
      <w:pPr>
        <w:pStyle w:val="Szvegtrzs"/>
        <w:spacing w:line="321" w:lineRule="auto"/>
        <w:ind w:left="130" w:right="117" w:firstLine="9"/>
        <w:jc w:val="both"/>
      </w:pPr>
      <w:r>
        <w:rPr>
          <w:spacing w:val="3"/>
        </w:rPr>
        <w:t xml:space="preserve">érne. </w:t>
      </w:r>
      <w:r>
        <w:t xml:space="preserve">Ha idő </w:t>
      </w:r>
      <w:r>
        <w:rPr>
          <w:spacing w:val="3"/>
        </w:rPr>
        <w:t xml:space="preserve">előtt </w:t>
      </w:r>
      <w:r>
        <w:rPr>
          <w:spacing w:val="2"/>
        </w:rPr>
        <w:t xml:space="preserve">hagyják </w:t>
      </w:r>
      <w:r>
        <w:rPr>
          <w:spacing w:val="4"/>
        </w:rPr>
        <w:t xml:space="preserve">ott </w:t>
      </w:r>
      <w:r>
        <w:t xml:space="preserve">a </w:t>
      </w:r>
      <w:r>
        <w:rPr>
          <w:spacing w:val="2"/>
        </w:rPr>
        <w:t xml:space="preserve">kezelést, végtagjaik válhatnak </w:t>
      </w:r>
      <w:r>
        <w:rPr>
          <w:spacing w:val="3"/>
        </w:rPr>
        <w:t xml:space="preserve">hasz- nálhatatlanokká, </w:t>
      </w:r>
      <w:r>
        <w:rPr>
          <w:spacing w:val="5"/>
        </w:rPr>
        <w:t xml:space="preserve">tartós </w:t>
      </w:r>
      <w:r>
        <w:rPr>
          <w:spacing w:val="3"/>
        </w:rPr>
        <w:t xml:space="preserve">mozgáskárosodás </w:t>
      </w:r>
      <w:r>
        <w:rPr>
          <w:spacing w:val="5"/>
        </w:rPr>
        <w:t xml:space="preserve">érheti </w:t>
      </w:r>
      <w:r>
        <w:rPr>
          <w:spacing w:val="4"/>
        </w:rPr>
        <w:t xml:space="preserve">őket. </w:t>
      </w:r>
      <w:r>
        <w:rPr>
          <w:spacing w:val="3"/>
        </w:rPr>
        <w:t xml:space="preserve">Sokan  </w:t>
      </w:r>
      <w:r>
        <w:rPr>
          <w:spacing w:val="4"/>
        </w:rPr>
        <w:t xml:space="preserve">azon- </w:t>
      </w:r>
      <w:r>
        <w:t xml:space="preserve">ban </w:t>
      </w:r>
      <w:r>
        <w:rPr>
          <w:spacing w:val="3"/>
        </w:rPr>
        <w:t xml:space="preserve">azért tesznek </w:t>
      </w:r>
      <w:r>
        <w:rPr>
          <w:spacing w:val="-5"/>
        </w:rPr>
        <w:t xml:space="preserve">így, </w:t>
      </w:r>
      <w:r>
        <w:rPr>
          <w:spacing w:val="6"/>
        </w:rPr>
        <w:t xml:space="preserve">mert </w:t>
      </w:r>
      <w:r>
        <w:t xml:space="preserve">a </w:t>
      </w:r>
      <w:r>
        <w:rPr>
          <w:spacing w:val="4"/>
        </w:rPr>
        <w:t xml:space="preserve">programot több </w:t>
      </w:r>
      <w:r>
        <w:rPr>
          <w:spacing w:val="2"/>
        </w:rPr>
        <w:t xml:space="preserve">szenvedéssel </w:t>
      </w:r>
      <w:r>
        <w:rPr>
          <w:spacing w:val="5"/>
        </w:rPr>
        <w:t xml:space="preserve">jár </w:t>
      </w:r>
      <w:r>
        <w:rPr>
          <w:spacing w:val="2"/>
        </w:rPr>
        <w:t xml:space="preserve">végigcsinálniuk, </w:t>
      </w:r>
      <w:r>
        <w:rPr>
          <w:spacing w:val="3"/>
        </w:rPr>
        <w:t xml:space="preserve">mint abbahagyniuk. </w:t>
      </w:r>
      <w:r>
        <w:t xml:space="preserve">A </w:t>
      </w:r>
      <w:r>
        <w:rPr>
          <w:spacing w:val="4"/>
        </w:rPr>
        <w:t xml:space="preserve">rehabilitációs </w:t>
      </w:r>
      <w:r>
        <w:t xml:space="preserve">gyakorlatok </w:t>
      </w:r>
      <w:r>
        <w:rPr>
          <w:spacing w:val="3"/>
        </w:rPr>
        <w:t xml:space="preserve">fájdalmasak, néha </w:t>
      </w:r>
      <w:r>
        <w:rPr>
          <w:spacing w:val="4"/>
        </w:rPr>
        <w:t xml:space="preserve">gyötrelmesek, </w:t>
      </w:r>
      <w:r>
        <w:rPr>
          <w:spacing w:val="6"/>
        </w:rPr>
        <w:t xml:space="preserve">mert </w:t>
      </w:r>
      <w:r>
        <w:rPr>
          <w:spacing w:val="3"/>
        </w:rPr>
        <w:t xml:space="preserve">fájó </w:t>
      </w:r>
      <w:r>
        <w:rPr>
          <w:spacing w:val="4"/>
        </w:rPr>
        <w:t xml:space="preserve">izmokat </w:t>
      </w:r>
      <w:r>
        <w:rPr>
          <w:spacing w:val="3"/>
        </w:rPr>
        <w:t xml:space="preserve">nyújtanak </w:t>
      </w:r>
      <w:r>
        <w:t xml:space="preserve">és </w:t>
      </w:r>
      <w:r>
        <w:rPr>
          <w:spacing w:val="5"/>
        </w:rPr>
        <w:t xml:space="preserve">csontokat </w:t>
      </w:r>
      <w:r>
        <w:rPr>
          <w:spacing w:val="4"/>
        </w:rPr>
        <w:t xml:space="preserve">tesznek </w:t>
      </w:r>
      <w:r>
        <w:t xml:space="preserve">helyre. Az </w:t>
      </w:r>
      <w:r>
        <w:rPr>
          <w:spacing w:val="3"/>
        </w:rPr>
        <w:t xml:space="preserve">alacsony fájdalomküszöbű </w:t>
      </w:r>
      <w:r>
        <w:rPr>
          <w:spacing w:val="4"/>
        </w:rPr>
        <w:t xml:space="preserve">páciensek </w:t>
      </w:r>
      <w:r>
        <w:t xml:space="preserve">kiszállnak, </w:t>
      </w:r>
      <w:r>
        <w:rPr>
          <w:spacing w:val="2"/>
        </w:rPr>
        <w:t xml:space="preserve">mihelyt </w:t>
      </w:r>
      <w:r>
        <w:t xml:space="preserve">elérik a </w:t>
      </w:r>
      <w:r>
        <w:rPr>
          <w:spacing w:val="4"/>
        </w:rPr>
        <w:t xml:space="preserve">fájdalomhatárt, </w:t>
      </w:r>
      <w:r>
        <w:t xml:space="preserve">azok </w:t>
      </w:r>
      <w:r>
        <w:rPr>
          <w:spacing w:val="4"/>
        </w:rPr>
        <w:t xml:space="preserve">azonban, </w:t>
      </w:r>
      <w:r>
        <w:t xml:space="preserve">akik </w:t>
      </w:r>
      <w:r>
        <w:rPr>
          <w:spacing w:val="2"/>
        </w:rPr>
        <w:t xml:space="preserve">egy- </w:t>
      </w:r>
      <w:r>
        <w:rPr>
          <w:spacing w:val="4"/>
        </w:rPr>
        <w:t xml:space="preserve">értelmű </w:t>
      </w:r>
      <w:r>
        <w:rPr>
          <w:spacing w:val="5"/>
        </w:rPr>
        <w:t xml:space="preserve">jövőorientációval </w:t>
      </w:r>
      <w:r>
        <w:rPr>
          <w:spacing w:val="2"/>
        </w:rPr>
        <w:t xml:space="preserve">rendelkeznek, nagyobb </w:t>
      </w:r>
      <w:r>
        <w:t xml:space="preserve">valószínűséggel </w:t>
      </w:r>
      <w:r>
        <w:rPr>
          <w:spacing w:val="4"/>
        </w:rPr>
        <w:t xml:space="preserve">kitartanak </w:t>
      </w:r>
      <w:r>
        <w:t xml:space="preserve">és </w:t>
      </w:r>
      <w:r>
        <w:t xml:space="preserve">elviselik a </w:t>
      </w:r>
      <w:r>
        <w:rPr>
          <w:spacing w:val="3"/>
        </w:rPr>
        <w:t xml:space="preserve">fájdalmat </w:t>
      </w:r>
      <w:r>
        <w:t xml:space="preserve">a </w:t>
      </w:r>
      <w:r>
        <w:rPr>
          <w:spacing w:val="3"/>
        </w:rPr>
        <w:t xml:space="preserve">hosszabb </w:t>
      </w:r>
      <w:r>
        <w:t xml:space="preserve">távú </w:t>
      </w:r>
      <w:r>
        <w:rPr>
          <w:spacing w:val="3"/>
        </w:rPr>
        <w:t xml:space="preserve">eredmény </w:t>
      </w:r>
      <w:r>
        <w:rPr>
          <w:spacing w:val="6"/>
        </w:rPr>
        <w:t xml:space="preserve">remé- </w:t>
      </w:r>
      <w:r>
        <w:rPr>
          <w:spacing w:val="2"/>
        </w:rPr>
        <w:t xml:space="preserve">nyében, </w:t>
      </w:r>
      <w:r>
        <w:rPr>
          <w:spacing w:val="3"/>
        </w:rPr>
        <w:t>amelyet</w:t>
      </w:r>
      <w:r>
        <w:rPr>
          <w:spacing w:val="25"/>
        </w:rPr>
        <w:t xml:space="preserve"> </w:t>
      </w:r>
      <w:r>
        <w:rPr>
          <w:spacing w:val="4"/>
        </w:rPr>
        <w:t>biztosít.</w:t>
      </w:r>
    </w:p>
    <w:p w:rsidR="000E256A" w:rsidRDefault="003E3C74">
      <w:pPr>
        <w:pStyle w:val="Szvegtrzs"/>
        <w:spacing w:before="29" w:line="321" w:lineRule="auto"/>
        <w:ind w:left="125" w:right="120" w:firstLine="283"/>
        <w:jc w:val="both"/>
      </w:pPr>
      <w:r>
        <w:t xml:space="preserve">A </w:t>
      </w:r>
      <w:r>
        <w:rPr>
          <w:spacing w:val="2"/>
        </w:rPr>
        <w:t xml:space="preserve">gyakorlatban </w:t>
      </w:r>
      <w:r>
        <w:t xml:space="preserve">ez azt </w:t>
      </w:r>
      <w:r>
        <w:rPr>
          <w:spacing w:val="5"/>
        </w:rPr>
        <w:t xml:space="preserve">jelenti, </w:t>
      </w:r>
      <w:r>
        <w:rPr>
          <w:spacing w:val="2"/>
        </w:rPr>
        <w:t xml:space="preserve">hogy </w:t>
      </w:r>
      <w:r>
        <w:t xml:space="preserve">a </w:t>
      </w:r>
      <w:r>
        <w:rPr>
          <w:spacing w:val="4"/>
        </w:rPr>
        <w:t xml:space="preserve">rehabilitációs központok </w:t>
      </w:r>
      <w:r>
        <w:rPr>
          <w:spacing w:val="2"/>
        </w:rPr>
        <w:t xml:space="preserve">ezeknek </w:t>
      </w:r>
      <w:r>
        <w:t xml:space="preserve">az </w:t>
      </w:r>
      <w:r>
        <w:rPr>
          <w:spacing w:val="4"/>
        </w:rPr>
        <w:t xml:space="preserve">ismereteknek </w:t>
      </w:r>
      <w:r>
        <w:t xml:space="preserve">a felhasználásával olyan </w:t>
      </w:r>
      <w:r>
        <w:rPr>
          <w:spacing w:val="3"/>
        </w:rPr>
        <w:t>stratégiákat alkalmazhatnak,</w:t>
      </w:r>
      <w:r>
        <w:rPr>
          <w:spacing w:val="47"/>
        </w:rPr>
        <w:t xml:space="preserve"> </w:t>
      </w:r>
      <w:r>
        <w:t xml:space="preserve">amelyek  </w:t>
      </w:r>
      <w:r>
        <w:rPr>
          <w:spacing w:val="2"/>
        </w:rPr>
        <w:t xml:space="preserve">illeszkednek  </w:t>
      </w:r>
      <w:r>
        <w:t xml:space="preserve">a  </w:t>
      </w:r>
      <w:r>
        <w:rPr>
          <w:spacing w:val="4"/>
        </w:rPr>
        <w:t xml:space="preserve">beteg   </w:t>
      </w:r>
      <w:r>
        <w:rPr>
          <w:spacing w:val="3"/>
        </w:rPr>
        <w:t>id</w:t>
      </w:r>
      <w:r>
        <w:rPr>
          <w:spacing w:val="3"/>
        </w:rPr>
        <w:t xml:space="preserve">őperspektívájá- hoz. </w:t>
      </w:r>
      <w:r>
        <w:t xml:space="preserve">A </w:t>
      </w:r>
      <w:r>
        <w:rPr>
          <w:spacing w:val="5"/>
        </w:rPr>
        <w:t xml:space="preserve">jelen- </w:t>
      </w:r>
      <w:r>
        <w:t xml:space="preserve">és </w:t>
      </w:r>
      <w:r>
        <w:rPr>
          <w:spacing w:val="5"/>
        </w:rPr>
        <w:t xml:space="preserve">múltorientált </w:t>
      </w:r>
      <w:r>
        <w:rPr>
          <w:spacing w:val="4"/>
        </w:rPr>
        <w:t xml:space="preserve">betegeknek </w:t>
      </w:r>
      <w:r>
        <w:rPr>
          <w:spacing w:val="2"/>
        </w:rPr>
        <w:t>pluszfigyelemre</w:t>
      </w:r>
      <w:r>
        <w:rPr>
          <w:spacing w:val="18"/>
        </w:rPr>
        <w:t xml:space="preserve"> </w:t>
      </w:r>
      <w:r>
        <w:t>és</w:t>
      </w:r>
    </w:p>
    <w:p w:rsidR="000E256A" w:rsidRDefault="003E3C74">
      <w:pPr>
        <w:pStyle w:val="Szvegtrzs"/>
        <w:spacing w:line="321" w:lineRule="auto"/>
        <w:ind w:left="106" w:right="124" w:firstLine="24"/>
        <w:jc w:val="both"/>
        <w:rPr>
          <w:sz w:val="12"/>
        </w:rPr>
      </w:pPr>
      <w:r>
        <w:rPr>
          <w:spacing w:val="6"/>
          <w:w w:val="105"/>
        </w:rPr>
        <w:t xml:space="preserve">-támogatásra </w:t>
      </w:r>
      <w:r>
        <w:rPr>
          <w:spacing w:val="4"/>
          <w:w w:val="105"/>
        </w:rPr>
        <w:t xml:space="preserve">lehet </w:t>
      </w:r>
      <w:r>
        <w:rPr>
          <w:spacing w:val="2"/>
          <w:w w:val="105"/>
        </w:rPr>
        <w:t xml:space="preserve">szükségük. </w:t>
      </w:r>
      <w:r>
        <w:rPr>
          <w:w w:val="105"/>
        </w:rPr>
        <w:t xml:space="preserve">Ha </w:t>
      </w:r>
      <w:r>
        <w:rPr>
          <w:spacing w:val="4"/>
          <w:w w:val="105"/>
        </w:rPr>
        <w:t xml:space="preserve">kezdetben </w:t>
      </w:r>
      <w:r>
        <w:rPr>
          <w:spacing w:val="3"/>
          <w:w w:val="105"/>
        </w:rPr>
        <w:t xml:space="preserve">kevesebb </w:t>
      </w:r>
      <w:r>
        <w:rPr>
          <w:spacing w:val="4"/>
          <w:w w:val="105"/>
        </w:rPr>
        <w:t xml:space="preserve">fájdalmas </w:t>
      </w:r>
      <w:r>
        <w:rPr>
          <w:spacing w:val="3"/>
          <w:w w:val="105"/>
        </w:rPr>
        <w:t xml:space="preserve">gyakorlatot végeztetnek </w:t>
      </w:r>
      <w:r>
        <w:rPr>
          <w:w w:val="105"/>
        </w:rPr>
        <w:t xml:space="preserve">velük, </w:t>
      </w:r>
      <w:r>
        <w:rPr>
          <w:spacing w:val="3"/>
          <w:w w:val="105"/>
        </w:rPr>
        <w:t xml:space="preserve">közben </w:t>
      </w:r>
      <w:r>
        <w:rPr>
          <w:w w:val="105"/>
        </w:rPr>
        <w:t xml:space="preserve">pedig </w:t>
      </w:r>
      <w:r>
        <w:rPr>
          <w:spacing w:val="5"/>
          <w:w w:val="105"/>
        </w:rPr>
        <w:t xml:space="preserve">jutalmazzák  </w:t>
      </w:r>
      <w:r>
        <w:rPr>
          <w:spacing w:val="4"/>
          <w:w w:val="105"/>
        </w:rPr>
        <w:t xml:space="preserve">őket,  nem </w:t>
      </w:r>
      <w:r>
        <w:rPr>
          <w:w w:val="105"/>
        </w:rPr>
        <w:t xml:space="preserve">kívánnak </w:t>
      </w:r>
      <w:r>
        <w:rPr>
          <w:spacing w:val="3"/>
          <w:w w:val="105"/>
        </w:rPr>
        <w:t xml:space="preserve">majd </w:t>
      </w:r>
      <w:r>
        <w:rPr>
          <w:spacing w:val="4"/>
          <w:w w:val="105"/>
        </w:rPr>
        <w:t xml:space="preserve">letérni </w:t>
      </w:r>
      <w:r>
        <w:rPr>
          <w:w w:val="105"/>
        </w:rPr>
        <w:t xml:space="preserve">a gyógyulás felé </w:t>
      </w:r>
      <w:r>
        <w:rPr>
          <w:spacing w:val="4"/>
          <w:w w:val="105"/>
        </w:rPr>
        <w:t xml:space="preserve">vezető </w:t>
      </w:r>
      <w:r>
        <w:rPr>
          <w:spacing w:val="3"/>
          <w:w w:val="105"/>
        </w:rPr>
        <w:t xml:space="preserve">útról. </w:t>
      </w:r>
      <w:r>
        <w:rPr>
          <w:w w:val="105"/>
        </w:rPr>
        <w:t xml:space="preserve">A </w:t>
      </w:r>
      <w:r>
        <w:rPr>
          <w:spacing w:val="4"/>
          <w:w w:val="105"/>
        </w:rPr>
        <w:t xml:space="preserve">rend- </w:t>
      </w:r>
      <w:r>
        <w:rPr>
          <w:spacing w:val="3"/>
          <w:w w:val="105"/>
        </w:rPr>
        <w:t xml:space="preserve">szeres </w:t>
      </w:r>
      <w:r>
        <w:rPr>
          <w:spacing w:val="4"/>
          <w:w w:val="105"/>
        </w:rPr>
        <w:t xml:space="preserve">„reményinjekciók" </w:t>
      </w:r>
      <w:r>
        <w:rPr>
          <w:w w:val="105"/>
        </w:rPr>
        <w:t xml:space="preserve">és a </w:t>
      </w:r>
      <w:r>
        <w:rPr>
          <w:spacing w:val="5"/>
          <w:w w:val="105"/>
        </w:rPr>
        <w:t xml:space="preserve">bátorítás </w:t>
      </w:r>
      <w:r>
        <w:rPr>
          <w:spacing w:val="2"/>
          <w:w w:val="105"/>
        </w:rPr>
        <w:t xml:space="preserve">segít </w:t>
      </w:r>
      <w:r>
        <w:rPr>
          <w:spacing w:val="4"/>
          <w:w w:val="105"/>
        </w:rPr>
        <w:t xml:space="preserve">talpon </w:t>
      </w:r>
      <w:r>
        <w:rPr>
          <w:spacing w:val="3"/>
          <w:w w:val="105"/>
        </w:rPr>
        <w:t xml:space="preserve">maradniuk. </w:t>
      </w:r>
      <w:r>
        <w:rPr>
          <w:w w:val="105"/>
        </w:rPr>
        <w:t xml:space="preserve">Ha eleve </w:t>
      </w:r>
      <w:r>
        <w:rPr>
          <w:spacing w:val="3"/>
          <w:w w:val="105"/>
        </w:rPr>
        <w:t xml:space="preserve">tudható, </w:t>
      </w:r>
      <w:r>
        <w:rPr>
          <w:spacing w:val="2"/>
          <w:w w:val="105"/>
        </w:rPr>
        <w:t xml:space="preserve">hogy </w:t>
      </w:r>
      <w:r>
        <w:rPr>
          <w:w w:val="105"/>
        </w:rPr>
        <w:t xml:space="preserve">van </w:t>
      </w:r>
      <w:r>
        <w:rPr>
          <w:spacing w:val="3"/>
          <w:w w:val="105"/>
        </w:rPr>
        <w:t xml:space="preserve">bizonyos valószínűsége </w:t>
      </w:r>
      <w:r>
        <w:rPr>
          <w:w w:val="105"/>
        </w:rPr>
        <w:t xml:space="preserve">az idő </w:t>
      </w:r>
      <w:r>
        <w:rPr>
          <w:spacing w:val="4"/>
          <w:w w:val="105"/>
        </w:rPr>
        <w:t xml:space="preserve">előtti befe- </w:t>
      </w:r>
      <w:r>
        <w:rPr>
          <w:spacing w:val="5"/>
          <w:w w:val="105"/>
        </w:rPr>
        <w:t xml:space="preserve">jezésnek, </w:t>
      </w:r>
      <w:r>
        <w:rPr>
          <w:w w:val="105"/>
        </w:rPr>
        <w:t xml:space="preserve">és </w:t>
      </w:r>
      <w:r>
        <w:rPr>
          <w:spacing w:val="4"/>
          <w:w w:val="105"/>
        </w:rPr>
        <w:t xml:space="preserve">több </w:t>
      </w:r>
      <w:r>
        <w:rPr>
          <w:spacing w:val="3"/>
          <w:w w:val="105"/>
        </w:rPr>
        <w:t xml:space="preserve">személyre </w:t>
      </w:r>
      <w:r>
        <w:rPr>
          <w:spacing w:val="2"/>
          <w:w w:val="105"/>
        </w:rPr>
        <w:t xml:space="preserve">szóló figyelemre, </w:t>
      </w:r>
      <w:r>
        <w:rPr>
          <w:spacing w:val="3"/>
          <w:w w:val="105"/>
        </w:rPr>
        <w:t xml:space="preserve">valamint </w:t>
      </w:r>
      <w:r>
        <w:rPr>
          <w:w w:val="105"/>
        </w:rPr>
        <w:t xml:space="preserve">a </w:t>
      </w:r>
      <w:r>
        <w:rPr>
          <w:spacing w:val="4"/>
          <w:w w:val="105"/>
        </w:rPr>
        <w:t xml:space="preserve">határ- </w:t>
      </w:r>
      <w:r>
        <w:rPr>
          <w:spacing w:val="2"/>
          <w:w w:val="105"/>
        </w:rPr>
        <w:t xml:space="preserve">időkre </w:t>
      </w:r>
      <w:r>
        <w:rPr>
          <w:w w:val="105"/>
        </w:rPr>
        <w:t xml:space="preserve">való </w:t>
      </w:r>
      <w:r>
        <w:rPr>
          <w:spacing w:val="5"/>
          <w:w w:val="105"/>
        </w:rPr>
        <w:t xml:space="preserve">emlékeztetésre </w:t>
      </w:r>
      <w:r>
        <w:rPr>
          <w:w w:val="105"/>
        </w:rPr>
        <w:t xml:space="preserve">van </w:t>
      </w:r>
      <w:r>
        <w:rPr>
          <w:spacing w:val="2"/>
          <w:w w:val="105"/>
        </w:rPr>
        <w:t xml:space="preserve">szükségük, </w:t>
      </w:r>
      <w:r>
        <w:rPr>
          <w:w w:val="105"/>
        </w:rPr>
        <w:t>a</w:t>
      </w:r>
      <w:r>
        <w:rPr>
          <w:w w:val="105"/>
        </w:rPr>
        <w:t xml:space="preserve">kkor </w:t>
      </w:r>
      <w:r>
        <w:rPr>
          <w:spacing w:val="5"/>
          <w:w w:val="105"/>
        </w:rPr>
        <w:t xml:space="preserve">mérsékelhető </w:t>
      </w:r>
      <w:r>
        <w:rPr>
          <w:w w:val="105"/>
        </w:rPr>
        <w:t xml:space="preserve">a </w:t>
      </w:r>
      <w:r>
        <w:rPr>
          <w:spacing w:val="4"/>
          <w:w w:val="105"/>
        </w:rPr>
        <w:t xml:space="preserve">rehabilitációs </w:t>
      </w:r>
      <w:r>
        <w:rPr>
          <w:spacing w:val="5"/>
          <w:w w:val="105"/>
        </w:rPr>
        <w:t xml:space="preserve">programokat </w:t>
      </w:r>
      <w:r>
        <w:rPr>
          <w:spacing w:val="4"/>
          <w:w w:val="105"/>
        </w:rPr>
        <w:t xml:space="preserve">sújtó </w:t>
      </w:r>
      <w:r>
        <w:rPr>
          <w:spacing w:val="2"/>
          <w:w w:val="105"/>
        </w:rPr>
        <w:t xml:space="preserve">magas </w:t>
      </w:r>
      <w:r>
        <w:rPr>
          <w:spacing w:val="5"/>
          <w:w w:val="105"/>
        </w:rPr>
        <w:t>lemorzsolódási</w:t>
      </w:r>
      <w:r>
        <w:rPr>
          <w:spacing w:val="36"/>
          <w:w w:val="105"/>
        </w:rPr>
        <w:t xml:space="preserve"> </w:t>
      </w:r>
      <w:r>
        <w:rPr>
          <w:spacing w:val="2"/>
          <w:w w:val="105"/>
        </w:rPr>
        <w:t>ráta.</w:t>
      </w:r>
      <w:r>
        <w:rPr>
          <w:spacing w:val="2"/>
          <w:w w:val="105"/>
          <w:position w:val="5"/>
          <w:sz w:val="12"/>
        </w:rPr>
        <w:t>13</w:t>
      </w:r>
    </w:p>
    <w:p w:rsidR="000E256A" w:rsidRDefault="000E256A">
      <w:pPr>
        <w:pStyle w:val="Szvegtrzs"/>
        <w:rPr>
          <w:sz w:val="22"/>
        </w:rPr>
      </w:pPr>
    </w:p>
    <w:p w:rsidR="000E256A" w:rsidRDefault="003E3C74">
      <w:pPr>
        <w:pStyle w:val="Cmsor4"/>
        <w:spacing w:before="150"/>
        <w:ind w:left="111"/>
      </w:pPr>
      <w:r>
        <w:t>A jövőorientált emberek elkerülik a társadalmi csapdákat</w:t>
      </w:r>
    </w:p>
    <w:p w:rsidR="000E256A" w:rsidRDefault="000E256A">
      <w:pPr>
        <w:pStyle w:val="Szvegtrzs"/>
        <w:spacing w:before="1"/>
        <w:rPr>
          <w:rFonts w:ascii="Tahoma"/>
          <w:b/>
          <w:sz w:val="25"/>
        </w:rPr>
      </w:pPr>
    </w:p>
    <w:p w:rsidR="000E256A" w:rsidRDefault="003E3C74">
      <w:pPr>
        <w:pStyle w:val="Szvegtrzs"/>
        <w:spacing w:line="326" w:lineRule="auto"/>
        <w:ind w:left="106" w:right="144"/>
        <w:jc w:val="both"/>
      </w:pPr>
      <w:r>
        <w:rPr>
          <w:w w:val="105"/>
        </w:rPr>
        <w:t>A jövőorientáltak versenyszellemű, rámenős emberek, szemüket folyamatosan a díjra függesztik. A jelen- és múltorien</w:t>
      </w:r>
      <w:r>
        <w:rPr>
          <w:w w:val="105"/>
        </w:rPr>
        <w:t>táltak alkudo- zásban és vitában sem vehetik fel velük a versenyt. Igaz ugyanakkor, ha a jövőorientáltak felfogják, hogy a végső, hosszú távú eredmé- nyek kecsegtetőbbek, mint a rövid távú, gyors megoldások, ők az</w:t>
      </w:r>
    </w:p>
    <w:p w:rsidR="000E256A" w:rsidRDefault="000E256A">
      <w:pPr>
        <w:spacing w:line="326" w:lineRule="auto"/>
        <w:jc w:val="both"/>
        <w:sectPr w:rsidR="000E256A">
          <w:headerReference w:type="default" r:id="rId222"/>
          <w:pgSz w:w="8390" w:h="11910"/>
          <w:pgMar w:top="1180" w:right="1120" w:bottom="280" w:left="1060" w:header="77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rPr>
          <w:sz w:val="18"/>
        </w:rPr>
      </w:pPr>
    </w:p>
    <w:p w:rsidR="000E256A" w:rsidRDefault="003E3C74">
      <w:pPr>
        <w:pStyle w:val="Szvegtrzs"/>
        <w:spacing w:line="321" w:lineRule="auto"/>
        <w:ind w:left="192" w:right="107"/>
        <w:jc w:val="both"/>
      </w:pPr>
      <w:r>
        <w:t>elsők, akik igyekeznek együttműködni másokkal a közös siker érde- kében. Elkerülik vagy megússzák a társadalmi csapdákat, amelyek foglyul ejtik a jelenorientált versenytársakat.</w:t>
      </w:r>
    </w:p>
    <w:p w:rsidR="000E256A" w:rsidRDefault="003E3C74">
      <w:pPr>
        <w:pStyle w:val="Szvegtrzs"/>
        <w:spacing w:before="7" w:line="321" w:lineRule="auto"/>
        <w:ind w:left="182" w:right="104" w:firstLine="292"/>
        <w:jc w:val="both"/>
      </w:pPr>
      <w:r>
        <w:rPr>
          <w:spacing w:val="3"/>
          <w:w w:val="105"/>
        </w:rPr>
        <w:t xml:space="preserve">Társadalmi </w:t>
      </w:r>
      <w:r>
        <w:rPr>
          <w:spacing w:val="2"/>
          <w:w w:val="105"/>
        </w:rPr>
        <w:t xml:space="preserve">csapda </w:t>
      </w:r>
      <w:r>
        <w:rPr>
          <w:w w:val="105"/>
        </w:rPr>
        <w:t xml:space="preserve">az a konfliktus - </w:t>
      </w:r>
      <w:r>
        <w:rPr>
          <w:spacing w:val="3"/>
          <w:w w:val="105"/>
        </w:rPr>
        <w:t xml:space="preserve">bármilyen forrás kihaszná- </w:t>
      </w:r>
      <w:r>
        <w:rPr>
          <w:w w:val="105"/>
        </w:rPr>
        <w:t xml:space="preserve">lásával </w:t>
      </w:r>
      <w:r>
        <w:rPr>
          <w:spacing w:val="3"/>
          <w:w w:val="105"/>
        </w:rPr>
        <w:t>kap</w:t>
      </w:r>
      <w:r>
        <w:rPr>
          <w:spacing w:val="3"/>
          <w:w w:val="105"/>
        </w:rPr>
        <w:t xml:space="preserve">csolatban </w:t>
      </w:r>
      <w:r>
        <w:rPr>
          <w:w w:val="105"/>
        </w:rPr>
        <w:t xml:space="preserve">-, </w:t>
      </w:r>
      <w:r>
        <w:rPr>
          <w:spacing w:val="3"/>
          <w:w w:val="105"/>
        </w:rPr>
        <w:t xml:space="preserve">amelyben </w:t>
      </w:r>
      <w:r>
        <w:rPr>
          <w:w w:val="105"/>
        </w:rPr>
        <w:t xml:space="preserve">egy egyén, illetve a köz vagy valamilyen </w:t>
      </w:r>
      <w:r>
        <w:rPr>
          <w:spacing w:val="2"/>
          <w:w w:val="105"/>
        </w:rPr>
        <w:t xml:space="preserve">közösség </w:t>
      </w:r>
      <w:r>
        <w:rPr>
          <w:w w:val="105"/>
        </w:rPr>
        <w:t xml:space="preserve">érdekei feszülnek </w:t>
      </w:r>
      <w:r>
        <w:rPr>
          <w:spacing w:val="3"/>
          <w:w w:val="105"/>
        </w:rPr>
        <w:t xml:space="preserve">egymásnak. Egykoron </w:t>
      </w:r>
      <w:r>
        <w:rPr>
          <w:w w:val="105"/>
        </w:rPr>
        <w:t xml:space="preserve">a </w:t>
      </w:r>
      <w:r>
        <w:rPr>
          <w:spacing w:val="2"/>
          <w:w w:val="105"/>
        </w:rPr>
        <w:t xml:space="preserve">halászok, </w:t>
      </w:r>
      <w:r>
        <w:rPr>
          <w:w w:val="105"/>
        </w:rPr>
        <w:t xml:space="preserve">a </w:t>
      </w:r>
      <w:r>
        <w:rPr>
          <w:spacing w:val="3"/>
          <w:w w:val="105"/>
        </w:rPr>
        <w:t xml:space="preserve">pásztorok </w:t>
      </w:r>
      <w:r>
        <w:rPr>
          <w:w w:val="105"/>
        </w:rPr>
        <w:t xml:space="preserve">és a </w:t>
      </w:r>
      <w:r>
        <w:rPr>
          <w:spacing w:val="2"/>
          <w:w w:val="105"/>
        </w:rPr>
        <w:t xml:space="preserve">gyárosok </w:t>
      </w:r>
      <w:r>
        <w:rPr>
          <w:spacing w:val="5"/>
          <w:w w:val="105"/>
        </w:rPr>
        <w:t xml:space="preserve">eminens </w:t>
      </w:r>
      <w:r>
        <w:rPr>
          <w:w w:val="105"/>
        </w:rPr>
        <w:t xml:space="preserve">gazdasági érdeke </w:t>
      </w:r>
      <w:r>
        <w:rPr>
          <w:spacing w:val="2"/>
          <w:w w:val="105"/>
        </w:rPr>
        <w:t xml:space="preserve">volt, hogy </w:t>
      </w:r>
      <w:r>
        <w:rPr>
          <w:w w:val="105"/>
        </w:rPr>
        <w:t xml:space="preserve">a </w:t>
      </w:r>
      <w:r>
        <w:rPr>
          <w:spacing w:val="4"/>
          <w:w w:val="105"/>
        </w:rPr>
        <w:t xml:space="preserve">lehető legtöbb </w:t>
      </w:r>
      <w:r>
        <w:rPr>
          <w:w w:val="105"/>
        </w:rPr>
        <w:t xml:space="preserve">halat </w:t>
      </w:r>
      <w:r>
        <w:rPr>
          <w:spacing w:val="3"/>
          <w:w w:val="105"/>
        </w:rPr>
        <w:t xml:space="preserve">fogják </w:t>
      </w:r>
      <w:r>
        <w:rPr>
          <w:w w:val="105"/>
        </w:rPr>
        <w:t xml:space="preserve">ki az </w:t>
      </w:r>
      <w:r>
        <w:rPr>
          <w:spacing w:val="5"/>
          <w:w w:val="105"/>
        </w:rPr>
        <w:t xml:space="preserve">óceánokból, </w:t>
      </w:r>
      <w:r>
        <w:rPr>
          <w:w w:val="105"/>
        </w:rPr>
        <w:t xml:space="preserve">a </w:t>
      </w:r>
      <w:r>
        <w:rPr>
          <w:spacing w:val="4"/>
          <w:w w:val="105"/>
        </w:rPr>
        <w:t xml:space="preserve">lehető </w:t>
      </w:r>
      <w:r>
        <w:rPr>
          <w:w w:val="105"/>
        </w:rPr>
        <w:t xml:space="preserve">leg- </w:t>
      </w:r>
      <w:r>
        <w:rPr>
          <w:spacing w:val="4"/>
          <w:w w:val="105"/>
        </w:rPr>
        <w:t xml:space="preserve">több </w:t>
      </w:r>
      <w:r>
        <w:rPr>
          <w:spacing w:val="3"/>
          <w:w w:val="105"/>
        </w:rPr>
        <w:t>lábas</w:t>
      </w:r>
      <w:r>
        <w:rPr>
          <w:spacing w:val="3"/>
          <w:w w:val="105"/>
        </w:rPr>
        <w:t xml:space="preserve">jószágot </w:t>
      </w:r>
      <w:r>
        <w:rPr>
          <w:spacing w:val="2"/>
          <w:w w:val="105"/>
        </w:rPr>
        <w:t xml:space="preserve">legeltessék, </w:t>
      </w:r>
      <w:r>
        <w:rPr>
          <w:w w:val="105"/>
        </w:rPr>
        <w:t xml:space="preserve">a </w:t>
      </w:r>
      <w:r>
        <w:rPr>
          <w:spacing w:val="4"/>
          <w:w w:val="105"/>
        </w:rPr>
        <w:t xml:space="preserve">lehető </w:t>
      </w:r>
      <w:r>
        <w:rPr>
          <w:spacing w:val="3"/>
          <w:w w:val="105"/>
        </w:rPr>
        <w:t xml:space="preserve">legtöbb </w:t>
      </w:r>
      <w:r>
        <w:rPr>
          <w:w w:val="105"/>
        </w:rPr>
        <w:t xml:space="preserve">fát </w:t>
      </w:r>
      <w:r>
        <w:rPr>
          <w:spacing w:val="4"/>
          <w:w w:val="105"/>
        </w:rPr>
        <w:t xml:space="preserve">döntsék </w:t>
      </w:r>
      <w:r>
        <w:rPr>
          <w:w w:val="105"/>
        </w:rPr>
        <w:t xml:space="preserve">ki, és annyi </w:t>
      </w:r>
      <w:r>
        <w:rPr>
          <w:spacing w:val="3"/>
          <w:w w:val="105"/>
        </w:rPr>
        <w:t xml:space="preserve">mérgező </w:t>
      </w:r>
      <w:r>
        <w:rPr>
          <w:w w:val="105"/>
        </w:rPr>
        <w:t xml:space="preserve">hulladékot </w:t>
      </w:r>
      <w:r>
        <w:rPr>
          <w:spacing w:val="4"/>
          <w:w w:val="105"/>
        </w:rPr>
        <w:t xml:space="preserve">juttassanak </w:t>
      </w:r>
      <w:r>
        <w:rPr>
          <w:w w:val="105"/>
        </w:rPr>
        <w:t xml:space="preserve">a </w:t>
      </w:r>
      <w:r>
        <w:rPr>
          <w:spacing w:val="5"/>
          <w:w w:val="105"/>
        </w:rPr>
        <w:t xml:space="preserve">természetbe, </w:t>
      </w:r>
      <w:r>
        <w:rPr>
          <w:spacing w:val="3"/>
          <w:w w:val="105"/>
        </w:rPr>
        <w:t xml:space="preserve">amennyit  csak tudnak. </w:t>
      </w:r>
      <w:r>
        <w:rPr>
          <w:spacing w:val="5"/>
          <w:w w:val="105"/>
        </w:rPr>
        <w:t xml:space="preserve">Amikor </w:t>
      </w:r>
      <w:r>
        <w:rPr>
          <w:spacing w:val="3"/>
          <w:w w:val="105"/>
        </w:rPr>
        <w:t xml:space="preserve">azonban </w:t>
      </w:r>
      <w:r>
        <w:rPr>
          <w:spacing w:val="2"/>
          <w:w w:val="105"/>
        </w:rPr>
        <w:t xml:space="preserve">egyének </w:t>
      </w:r>
      <w:r>
        <w:rPr>
          <w:spacing w:val="3"/>
          <w:w w:val="105"/>
        </w:rPr>
        <w:t xml:space="preserve">cselekszenek önállóan, kor- </w:t>
      </w:r>
      <w:r>
        <w:rPr>
          <w:spacing w:val="2"/>
          <w:w w:val="105"/>
        </w:rPr>
        <w:t xml:space="preserve">látozások </w:t>
      </w:r>
      <w:r>
        <w:rPr>
          <w:w w:val="105"/>
        </w:rPr>
        <w:t xml:space="preserve">nélkül, </w:t>
      </w:r>
      <w:r>
        <w:rPr>
          <w:spacing w:val="2"/>
          <w:w w:val="105"/>
        </w:rPr>
        <w:t xml:space="preserve">profitjuk </w:t>
      </w:r>
      <w:r>
        <w:rPr>
          <w:spacing w:val="3"/>
          <w:w w:val="105"/>
        </w:rPr>
        <w:t xml:space="preserve">maximalizálása </w:t>
      </w:r>
      <w:r>
        <w:rPr>
          <w:spacing w:val="2"/>
          <w:w w:val="105"/>
        </w:rPr>
        <w:t xml:space="preserve">érdekében, végső </w:t>
      </w:r>
      <w:r>
        <w:rPr>
          <w:spacing w:val="4"/>
          <w:w w:val="105"/>
        </w:rPr>
        <w:t>soron minden</w:t>
      </w:r>
      <w:r>
        <w:rPr>
          <w:spacing w:val="4"/>
          <w:w w:val="105"/>
        </w:rPr>
        <w:t xml:space="preserve">t </w:t>
      </w:r>
      <w:r>
        <w:rPr>
          <w:spacing w:val="2"/>
          <w:w w:val="105"/>
        </w:rPr>
        <w:t xml:space="preserve">elveszítenek, hiszen </w:t>
      </w:r>
      <w:r>
        <w:rPr>
          <w:spacing w:val="4"/>
          <w:w w:val="105"/>
        </w:rPr>
        <w:t xml:space="preserve">minden </w:t>
      </w:r>
      <w:r>
        <w:rPr>
          <w:spacing w:val="3"/>
          <w:w w:val="105"/>
        </w:rPr>
        <w:t xml:space="preserve">forrás korlátozott, </w:t>
      </w:r>
      <w:r>
        <w:rPr>
          <w:w w:val="105"/>
        </w:rPr>
        <w:t xml:space="preserve">és </w:t>
      </w:r>
      <w:r>
        <w:rPr>
          <w:spacing w:val="4"/>
          <w:w w:val="105"/>
        </w:rPr>
        <w:t xml:space="preserve">bizo- </w:t>
      </w:r>
      <w:r>
        <w:rPr>
          <w:w w:val="105"/>
        </w:rPr>
        <w:t xml:space="preserve">nyos </w:t>
      </w:r>
      <w:r>
        <w:rPr>
          <w:spacing w:val="5"/>
          <w:w w:val="105"/>
        </w:rPr>
        <w:t xml:space="preserve">ponton </w:t>
      </w:r>
      <w:r>
        <w:rPr>
          <w:w w:val="105"/>
        </w:rPr>
        <w:t xml:space="preserve">túl </w:t>
      </w:r>
      <w:r>
        <w:rPr>
          <w:spacing w:val="3"/>
          <w:w w:val="105"/>
        </w:rPr>
        <w:t xml:space="preserve">nem </w:t>
      </w:r>
      <w:r>
        <w:rPr>
          <w:spacing w:val="4"/>
          <w:w w:val="105"/>
        </w:rPr>
        <w:t xml:space="preserve">megújítható. </w:t>
      </w:r>
      <w:r>
        <w:rPr>
          <w:spacing w:val="2"/>
          <w:w w:val="105"/>
        </w:rPr>
        <w:t xml:space="preserve">Ekkor </w:t>
      </w:r>
      <w:r>
        <w:rPr>
          <w:spacing w:val="3"/>
          <w:w w:val="105"/>
        </w:rPr>
        <w:t xml:space="preserve">hozamuk </w:t>
      </w:r>
      <w:r>
        <w:rPr>
          <w:w w:val="105"/>
        </w:rPr>
        <w:t xml:space="preserve">úgy az egyén, </w:t>
      </w:r>
      <w:r>
        <w:rPr>
          <w:spacing w:val="3"/>
          <w:w w:val="105"/>
        </w:rPr>
        <w:t xml:space="preserve">mint </w:t>
      </w:r>
      <w:r>
        <w:rPr>
          <w:w w:val="105"/>
        </w:rPr>
        <w:t xml:space="preserve">a </w:t>
      </w:r>
      <w:r>
        <w:rPr>
          <w:spacing w:val="3"/>
          <w:w w:val="105"/>
        </w:rPr>
        <w:t xml:space="preserve">társadalom számára </w:t>
      </w:r>
      <w:r>
        <w:rPr>
          <w:spacing w:val="4"/>
          <w:w w:val="105"/>
        </w:rPr>
        <w:t xml:space="preserve">csökken, </w:t>
      </w:r>
      <w:r>
        <w:rPr>
          <w:spacing w:val="2"/>
          <w:w w:val="105"/>
        </w:rPr>
        <w:t xml:space="preserve">sőt esetleg </w:t>
      </w:r>
      <w:r>
        <w:rPr>
          <w:w w:val="105"/>
        </w:rPr>
        <w:t xml:space="preserve">meg is </w:t>
      </w:r>
      <w:r>
        <w:rPr>
          <w:spacing w:val="2"/>
          <w:w w:val="105"/>
        </w:rPr>
        <w:t xml:space="preserve">szűnik. </w:t>
      </w:r>
      <w:r>
        <w:rPr>
          <w:w w:val="105"/>
        </w:rPr>
        <w:t xml:space="preserve">Ez </w:t>
      </w:r>
      <w:r>
        <w:rPr>
          <w:spacing w:val="6"/>
          <w:w w:val="105"/>
        </w:rPr>
        <w:t xml:space="preserve">történt </w:t>
      </w:r>
      <w:r>
        <w:rPr>
          <w:w w:val="105"/>
        </w:rPr>
        <w:t xml:space="preserve">például a </w:t>
      </w:r>
      <w:r>
        <w:rPr>
          <w:spacing w:val="2"/>
          <w:w w:val="105"/>
        </w:rPr>
        <w:t xml:space="preserve">kaliforniai </w:t>
      </w:r>
      <w:r>
        <w:rPr>
          <w:spacing w:val="7"/>
          <w:w w:val="105"/>
        </w:rPr>
        <w:t xml:space="preserve">Monterey-öböl </w:t>
      </w:r>
      <w:r>
        <w:rPr>
          <w:spacing w:val="2"/>
          <w:w w:val="105"/>
        </w:rPr>
        <w:t xml:space="preserve">szardíniáinak </w:t>
      </w:r>
      <w:r>
        <w:rPr>
          <w:w w:val="105"/>
        </w:rPr>
        <w:t xml:space="preserve">vagy az </w:t>
      </w:r>
      <w:r>
        <w:rPr>
          <w:spacing w:val="3"/>
          <w:w w:val="105"/>
        </w:rPr>
        <w:t xml:space="preserve">oregoni </w:t>
      </w:r>
      <w:r>
        <w:rPr>
          <w:spacing w:val="4"/>
          <w:w w:val="105"/>
        </w:rPr>
        <w:t xml:space="preserve">Columbia </w:t>
      </w:r>
      <w:r>
        <w:rPr>
          <w:w w:val="105"/>
        </w:rPr>
        <w:t xml:space="preserve">folyó </w:t>
      </w:r>
      <w:r>
        <w:rPr>
          <w:spacing w:val="3"/>
          <w:w w:val="105"/>
        </w:rPr>
        <w:t xml:space="preserve">lazacainak </w:t>
      </w:r>
      <w:r>
        <w:rPr>
          <w:spacing w:val="4"/>
          <w:w w:val="105"/>
        </w:rPr>
        <w:t xml:space="preserve">túlzott </w:t>
      </w:r>
      <w:r>
        <w:rPr>
          <w:spacing w:val="3"/>
          <w:w w:val="105"/>
        </w:rPr>
        <w:t xml:space="preserve">halászata következté- ben. </w:t>
      </w:r>
      <w:r>
        <w:rPr>
          <w:spacing w:val="5"/>
          <w:w w:val="105"/>
        </w:rPr>
        <w:t xml:space="preserve">Számos </w:t>
      </w:r>
      <w:r>
        <w:rPr>
          <w:spacing w:val="2"/>
          <w:w w:val="105"/>
        </w:rPr>
        <w:t xml:space="preserve">halászati társaság </w:t>
      </w:r>
      <w:r>
        <w:rPr>
          <w:w w:val="105"/>
        </w:rPr>
        <w:t xml:space="preserve">és </w:t>
      </w:r>
      <w:r>
        <w:rPr>
          <w:spacing w:val="3"/>
          <w:w w:val="105"/>
        </w:rPr>
        <w:t xml:space="preserve">önálló </w:t>
      </w:r>
      <w:r>
        <w:rPr>
          <w:w w:val="105"/>
        </w:rPr>
        <w:t xml:space="preserve">halász </w:t>
      </w:r>
      <w:r>
        <w:rPr>
          <w:spacing w:val="4"/>
          <w:w w:val="105"/>
        </w:rPr>
        <w:t xml:space="preserve">hatalmas </w:t>
      </w:r>
      <w:r>
        <w:rPr>
          <w:spacing w:val="3"/>
          <w:w w:val="105"/>
        </w:rPr>
        <w:t xml:space="preserve">mennyi- </w:t>
      </w:r>
      <w:r>
        <w:rPr>
          <w:spacing w:val="2"/>
          <w:w w:val="105"/>
        </w:rPr>
        <w:t xml:space="preserve">ségeket </w:t>
      </w:r>
      <w:r>
        <w:rPr>
          <w:spacing w:val="3"/>
          <w:w w:val="105"/>
        </w:rPr>
        <w:t xml:space="preserve">fogott </w:t>
      </w:r>
      <w:r>
        <w:rPr>
          <w:w w:val="105"/>
        </w:rPr>
        <w:t xml:space="preserve">ki e halakból, míg végül egy </w:t>
      </w:r>
      <w:r>
        <w:rPr>
          <w:spacing w:val="2"/>
          <w:w w:val="105"/>
        </w:rPr>
        <w:t xml:space="preserve">napon </w:t>
      </w:r>
      <w:r>
        <w:rPr>
          <w:spacing w:val="3"/>
          <w:w w:val="105"/>
        </w:rPr>
        <w:t xml:space="preserve">szinte </w:t>
      </w:r>
      <w:r>
        <w:rPr>
          <w:w w:val="105"/>
        </w:rPr>
        <w:t>egy darab sem</w:t>
      </w:r>
      <w:r>
        <w:rPr>
          <w:spacing w:val="1"/>
          <w:w w:val="105"/>
        </w:rPr>
        <w:t xml:space="preserve"> </w:t>
      </w:r>
      <w:r>
        <w:rPr>
          <w:spacing w:val="3"/>
          <w:w w:val="105"/>
        </w:rPr>
        <w:t>maradt.</w:t>
      </w:r>
    </w:p>
    <w:p w:rsidR="000E256A" w:rsidRDefault="003E3C74">
      <w:pPr>
        <w:pStyle w:val="Szvegtrzs"/>
        <w:spacing w:before="57" w:line="321" w:lineRule="auto"/>
        <w:ind w:left="177" w:right="109" w:firstLine="283"/>
        <w:jc w:val="both"/>
      </w:pPr>
      <w:r>
        <w:rPr>
          <w:w w:val="105"/>
        </w:rPr>
        <w:t xml:space="preserve">A </w:t>
      </w:r>
      <w:r>
        <w:rPr>
          <w:spacing w:val="5"/>
          <w:w w:val="105"/>
        </w:rPr>
        <w:t xml:space="preserve">társadalmi csapdákat </w:t>
      </w:r>
      <w:r>
        <w:rPr>
          <w:w w:val="105"/>
        </w:rPr>
        <w:t xml:space="preserve">a </w:t>
      </w:r>
      <w:r>
        <w:rPr>
          <w:spacing w:val="11"/>
          <w:w w:val="105"/>
        </w:rPr>
        <w:t xml:space="preserve">XIX. </w:t>
      </w:r>
      <w:r>
        <w:rPr>
          <w:spacing w:val="3"/>
          <w:w w:val="105"/>
        </w:rPr>
        <w:t xml:space="preserve">századi </w:t>
      </w:r>
      <w:r>
        <w:rPr>
          <w:spacing w:val="4"/>
          <w:w w:val="105"/>
        </w:rPr>
        <w:t xml:space="preserve">brit </w:t>
      </w:r>
      <w:r>
        <w:rPr>
          <w:spacing w:val="3"/>
          <w:w w:val="105"/>
        </w:rPr>
        <w:t>közga</w:t>
      </w:r>
      <w:r>
        <w:rPr>
          <w:spacing w:val="3"/>
          <w:w w:val="105"/>
        </w:rPr>
        <w:t xml:space="preserve">zdász, </w:t>
      </w:r>
      <w:r>
        <w:rPr>
          <w:spacing w:val="6"/>
          <w:w w:val="105"/>
        </w:rPr>
        <w:t xml:space="preserve">Wil- </w:t>
      </w:r>
      <w:r>
        <w:rPr>
          <w:spacing w:val="3"/>
          <w:w w:val="105"/>
        </w:rPr>
        <w:t xml:space="preserve">liam </w:t>
      </w:r>
      <w:r>
        <w:rPr>
          <w:spacing w:val="5"/>
          <w:w w:val="105"/>
        </w:rPr>
        <w:t xml:space="preserve">Foster </w:t>
      </w:r>
      <w:r>
        <w:rPr>
          <w:w w:val="105"/>
        </w:rPr>
        <w:t xml:space="preserve">Lloyd </w:t>
      </w:r>
      <w:r>
        <w:rPr>
          <w:spacing w:val="6"/>
          <w:w w:val="105"/>
        </w:rPr>
        <w:t xml:space="preserve">terminológiájával </w:t>
      </w:r>
      <w:r>
        <w:rPr>
          <w:spacing w:val="4"/>
          <w:w w:val="105"/>
        </w:rPr>
        <w:t xml:space="preserve">szokás </w:t>
      </w:r>
      <w:r>
        <w:rPr>
          <w:spacing w:val="5"/>
          <w:w w:val="105"/>
        </w:rPr>
        <w:t xml:space="preserve">nevezni </w:t>
      </w:r>
      <w:r>
        <w:rPr>
          <w:spacing w:val="4"/>
          <w:w w:val="105"/>
        </w:rPr>
        <w:t xml:space="preserve">közlegelő- </w:t>
      </w:r>
      <w:r>
        <w:rPr>
          <w:spacing w:val="5"/>
          <w:w w:val="105"/>
        </w:rPr>
        <w:t xml:space="preserve">dilemmának, </w:t>
      </w:r>
      <w:r>
        <w:rPr>
          <w:spacing w:val="2"/>
          <w:w w:val="105"/>
        </w:rPr>
        <w:t xml:space="preserve">vagy </w:t>
      </w:r>
      <w:r>
        <w:rPr>
          <w:w w:val="105"/>
        </w:rPr>
        <w:t xml:space="preserve">a </w:t>
      </w:r>
      <w:r>
        <w:rPr>
          <w:spacing w:val="3"/>
          <w:w w:val="105"/>
        </w:rPr>
        <w:t xml:space="preserve">közlegelő </w:t>
      </w:r>
      <w:r>
        <w:rPr>
          <w:spacing w:val="5"/>
          <w:w w:val="105"/>
        </w:rPr>
        <w:t xml:space="preserve">tragédiájának </w:t>
      </w:r>
      <w:r>
        <w:rPr>
          <w:w w:val="105"/>
        </w:rPr>
        <w:t xml:space="preserve">is. </w:t>
      </w:r>
      <w:r>
        <w:rPr>
          <w:spacing w:val="4"/>
          <w:w w:val="105"/>
        </w:rPr>
        <w:t xml:space="preserve">Vegyünk </w:t>
      </w:r>
      <w:r>
        <w:rPr>
          <w:w w:val="105"/>
        </w:rPr>
        <w:t xml:space="preserve">egy </w:t>
      </w:r>
      <w:r>
        <w:rPr>
          <w:spacing w:val="6"/>
          <w:w w:val="105"/>
        </w:rPr>
        <w:t xml:space="preserve">marhalegeltetésre használt </w:t>
      </w:r>
      <w:r>
        <w:rPr>
          <w:spacing w:val="4"/>
          <w:w w:val="105"/>
        </w:rPr>
        <w:t xml:space="preserve">közlegelőt! </w:t>
      </w:r>
      <w:r>
        <w:rPr>
          <w:spacing w:val="6"/>
          <w:w w:val="105"/>
        </w:rPr>
        <w:t xml:space="preserve">Minden </w:t>
      </w:r>
      <w:r>
        <w:rPr>
          <w:spacing w:val="7"/>
          <w:w w:val="105"/>
        </w:rPr>
        <w:t xml:space="preserve">tulajdonos </w:t>
      </w:r>
      <w:r>
        <w:rPr>
          <w:spacing w:val="4"/>
          <w:w w:val="105"/>
        </w:rPr>
        <w:t xml:space="preserve">akkor </w:t>
      </w:r>
      <w:r>
        <w:rPr>
          <w:spacing w:val="3"/>
          <w:w w:val="105"/>
        </w:rPr>
        <w:t xml:space="preserve">nyeri </w:t>
      </w:r>
      <w:r>
        <w:rPr>
          <w:w w:val="105"/>
        </w:rPr>
        <w:t xml:space="preserve">a </w:t>
      </w:r>
      <w:r>
        <w:rPr>
          <w:spacing w:val="7"/>
          <w:w w:val="105"/>
        </w:rPr>
        <w:t xml:space="preserve">legtöbbet, </w:t>
      </w:r>
      <w:r>
        <w:rPr>
          <w:w w:val="105"/>
        </w:rPr>
        <w:t xml:space="preserve">ha a </w:t>
      </w:r>
      <w:r>
        <w:rPr>
          <w:spacing w:val="6"/>
          <w:w w:val="105"/>
        </w:rPr>
        <w:t xml:space="preserve">lehető legtöbb </w:t>
      </w:r>
      <w:r>
        <w:rPr>
          <w:spacing w:val="5"/>
          <w:w w:val="105"/>
        </w:rPr>
        <w:t xml:space="preserve">marhát </w:t>
      </w:r>
      <w:r>
        <w:rPr>
          <w:spacing w:val="4"/>
          <w:w w:val="105"/>
        </w:rPr>
        <w:t xml:space="preserve">legelteti </w:t>
      </w:r>
      <w:r>
        <w:rPr>
          <w:spacing w:val="5"/>
          <w:w w:val="105"/>
        </w:rPr>
        <w:t>rajt</w:t>
      </w:r>
      <w:r>
        <w:rPr>
          <w:spacing w:val="5"/>
          <w:w w:val="105"/>
        </w:rPr>
        <w:t xml:space="preserve">a, </w:t>
      </w:r>
      <w:r>
        <w:rPr>
          <w:w w:val="105"/>
        </w:rPr>
        <w:t xml:space="preserve">ez a </w:t>
      </w:r>
      <w:r>
        <w:rPr>
          <w:spacing w:val="2"/>
          <w:w w:val="105"/>
        </w:rPr>
        <w:t xml:space="preserve">gazdasági </w:t>
      </w:r>
      <w:r>
        <w:rPr>
          <w:spacing w:val="4"/>
          <w:w w:val="105"/>
        </w:rPr>
        <w:t xml:space="preserve">modell </w:t>
      </w:r>
      <w:r>
        <w:rPr>
          <w:spacing w:val="5"/>
          <w:w w:val="105"/>
        </w:rPr>
        <w:t xml:space="preserve">azonban </w:t>
      </w:r>
      <w:r>
        <w:rPr>
          <w:spacing w:val="4"/>
          <w:w w:val="105"/>
        </w:rPr>
        <w:t xml:space="preserve">ütközik </w:t>
      </w:r>
      <w:r>
        <w:rPr>
          <w:w w:val="105"/>
        </w:rPr>
        <w:t xml:space="preserve">a </w:t>
      </w:r>
      <w:r>
        <w:rPr>
          <w:spacing w:val="3"/>
          <w:w w:val="105"/>
        </w:rPr>
        <w:t xml:space="preserve">közjóval. </w:t>
      </w:r>
      <w:r>
        <w:rPr>
          <w:w w:val="105"/>
        </w:rPr>
        <w:t xml:space="preserve">Ha </w:t>
      </w:r>
      <w:r>
        <w:rPr>
          <w:spacing w:val="5"/>
          <w:w w:val="105"/>
        </w:rPr>
        <w:t xml:space="preserve">mindenki </w:t>
      </w:r>
      <w:r>
        <w:rPr>
          <w:spacing w:val="3"/>
          <w:w w:val="105"/>
        </w:rPr>
        <w:t xml:space="preserve">ugyanezt </w:t>
      </w:r>
      <w:r>
        <w:rPr>
          <w:w w:val="105"/>
        </w:rPr>
        <w:t xml:space="preserve">az  </w:t>
      </w:r>
      <w:r>
        <w:rPr>
          <w:spacing w:val="5"/>
          <w:w w:val="105"/>
        </w:rPr>
        <w:t xml:space="preserve">önző hozzáállást </w:t>
      </w:r>
      <w:r>
        <w:rPr>
          <w:spacing w:val="4"/>
          <w:w w:val="105"/>
        </w:rPr>
        <w:t xml:space="preserve">teszi magáévá, </w:t>
      </w:r>
      <w:r>
        <w:rPr>
          <w:w w:val="105"/>
        </w:rPr>
        <w:t xml:space="preserve">túl  sok </w:t>
      </w:r>
      <w:r>
        <w:rPr>
          <w:spacing w:val="5"/>
          <w:w w:val="105"/>
        </w:rPr>
        <w:t xml:space="preserve">állatot hajt </w:t>
      </w:r>
      <w:r>
        <w:rPr>
          <w:w w:val="105"/>
        </w:rPr>
        <w:t xml:space="preserve">ki a </w:t>
      </w:r>
      <w:r>
        <w:rPr>
          <w:spacing w:val="4"/>
          <w:w w:val="105"/>
        </w:rPr>
        <w:t xml:space="preserve">közös </w:t>
      </w:r>
      <w:r>
        <w:rPr>
          <w:spacing w:val="7"/>
          <w:w w:val="105"/>
        </w:rPr>
        <w:t xml:space="preserve">területre </w:t>
      </w:r>
      <w:r>
        <w:rPr>
          <w:spacing w:val="2"/>
          <w:w w:val="105"/>
        </w:rPr>
        <w:t xml:space="preserve">és </w:t>
      </w:r>
      <w:r>
        <w:rPr>
          <w:spacing w:val="6"/>
          <w:w w:val="105"/>
        </w:rPr>
        <w:t xml:space="preserve">kimeríti </w:t>
      </w:r>
      <w:r>
        <w:rPr>
          <w:w w:val="105"/>
        </w:rPr>
        <w:t xml:space="preserve">a </w:t>
      </w:r>
      <w:r>
        <w:rPr>
          <w:spacing w:val="6"/>
          <w:w w:val="105"/>
        </w:rPr>
        <w:t xml:space="preserve">forrást, </w:t>
      </w:r>
      <w:r>
        <w:rPr>
          <w:spacing w:val="5"/>
          <w:w w:val="105"/>
        </w:rPr>
        <w:t xml:space="preserve">mindnyájan </w:t>
      </w:r>
      <w:r>
        <w:rPr>
          <w:spacing w:val="4"/>
          <w:w w:val="105"/>
        </w:rPr>
        <w:t xml:space="preserve">kárát látják, tragikus helyzet </w:t>
      </w:r>
      <w:r>
        <w:rPr>
          <w:w w:val="105"/>
        </w:rPr>
        <w:t xml:space="preserve">alakul ki. </w:t>
      </w:r>
      <w:r>
        <w:rPr>
          <w:spacing w:val="7"/>
          <w:w w:val="105"/>
        </w:rPr>
        <w:t xml:space="preserve">Garrett </w:t>
      </w:r>
      <w:r>
        <w:rPr>
          <w:spacing w:val="3"/>
          <w:w w:val="105"/>
        </w:rPr>
        <w:t xml:space="preserve">Harding </w:t>
      </w:r>
      <w:r>
        <w:rPr>
          <w:spacing w:val="9"/>
          <w:w w:val="105"/>
        </w:rPr>
        <w:t xml:space="preserve">1968-ban </w:t>
      </w:r>
      <w:r>
        <w:rPr>
          <w:spacing w:val="5"/>
          <w:w w:val="105"/>
        </w:rPr>
        <w:t xml:space="preserve">népszerűvé </w:t>
      </w:r>
      <w:r>
        <w:rPr>
          <w:spacing w:val="6"/>
          <w:w w:val="105"/>
        </w:rPr>
        <w:t xml:space="preserve">tette </w:t>
      </w:r>
      <w:r>
        <w:rPr>
          <w:spacing w:val="2"/>
          <w:w w:val="105"/>
        </w:rPr>
        <w:t xml:space="preserve">ezt </w:t>
      </w:r>
      <w:r>
        <w:rPr>
          <w:w w:val="105"/>
        </w:rPr>
        <w:t xml:space="preserve">az </w:t>
      </w:r>
      <w:r>
        <w:rPr>
          <w:spacing w:val="5"/>
          <w:w w:val="105"/>
        </w:rPr>
        <w:t xml:space="preserve">elgondolást, </w:t>
      </w:r>
      <w:r>
        <w:rPr>
          <w:w w:val="105"/>
        </w:rPr>
        <w:t xml:space="preserve">és </w:t>
      </w:r>
      <w:r>
        <w:rPr>
          <w:spacing w:val="3"/>
          <w:w w:val="105"/>
        </w:rPr>
        <w:t xml:space="preserve">arra </w:t>
      </w:r>
      <w:r>
        <w:rPr>
          <w:spacing w:val="7"/>
          <w:w w:val="105"/>
        </w:rPr>
        <w:t xml:space="preserve">jutott, </w:t>
      </w:r>
      <w:r>
        <w:rPr>
          <w:spacing w:val="4"/>
          <w:w w:val="105"/>
        </w:rPr>
        <w:t xml:space="preserve">hogy </w:t>
      </w:r>
      <w:r>
        <w:rPr>
          <w:w w:val="105"/>
        </w:rPr>
        <w:t>ha a</w:t>
      </w:r>
      <w:r>
        <w:rPr>
          <w:spacing w:val="22"/>
          <w:w w:val="105"/>
        </w:rPr>
        <w:t xml:space="preserve"> </w:t>
      </w:r>
      <w:r>
        <w:rPr>
          <w:spacing w:val="6"/>
          <w:w w:val="105"/>
        </w:rPr>
        <w:t>köztulajdonnal</w:t>
      </w:r>
    </w:p>
    <w:p w:rsidR="000E256A" w:rsidRDefault="000E256A">
      <w:pPr>
        <w:spacing w:line="321" w:lineRule="auto"/>
        <w:jc w:val="both"/>
        <w:sectPr w:rsidR="000E256A">
          <w:headerReference w:type="default" r:id="rId223"/>
          <w:pgSz w:w="8390" w:h="11910"/>
          <w:pgMar w:top="1180" w:right="1000" w:bottom="280" w:left="1140" w:header="75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pPr>
    </w:p>
    <w:p w:rsidR="000E256A" w:rsidRDefault="003E3C74">
      <w:pPr>
        <w:pStyle w:val="Szvegtrzs"/>
        <w:spacing w:before="1" w:line="321" w:lineRule="auto"/>
        <w:ind w:left="114" w:right="102" w:firstLine="14"/>
        <w:jc w:val="both"/>
      </w:pPr>
      <w:r>
        <w:rPr>
          <w:spacing w:val="2"/>
        </w:rPr>
        <w:t xml:space="preserve">való </w:t>
      </w:r>
      <w:r>
        <w:rPr>
          <w:spacing w:val="4"/>
        </w:rPr>
        <w:t xml:space="preserve">gazdálkodást </w:t>
      </w:r>
      <w:r>
        <w:t xml:space="preserve">az </w:t>
      </w:r>
      <w:r>
        <w:rPr>
          <w:spacing w:val="2"/>
        </w:rPr>
        <w:t xml:space="preserve">egyén </w:t>
      </w:r>
      <w:r>
        <w:rPr>
          <w:spacing w:val="6"/>
        </w:rPr>
        <w:t xml:space="preserve">lelkiismeretére </w:t>
      </w:r>
      <w:r>
        <w:rPr>
          <w:spacing w:val="5"/>
        </w:rPr>
        <w:t xml:space="preserve">bízzuk,  </w:t>
      </w:r>
      <w:r>
        <w:t xml:space="preserve">az  </w:t>
      </w:r>
      <w:r>
        <w:rPr>
          <w:spacing w:val="4"/>
        </w:rPr>
        <w:t xml:space="preserve">önzők kerülnek </w:t>
      </w:r>
      <w:r>
        <w:rPr>
          <w:spacing w:val="5"/>
        </w:rPr>
        <w:t xml:space="preserve">előnybe </w:t>
      </w:r>
      <w:r>
        <w:t xml:space="preserve">a </w:t>
      </w:r>
      <w:r>
        <w:rPr>
          <w:spacing w:val="4"/>
        </w:rPr>
        <w:t xml:space="preserve">távlatokban </w:t>
      </w:r>
      <w:r>
        <w:rPr>
          <w:spacing w:val="5"/>
        </w:rPr>
        <w:t xml:space="preserve">gondolkodókkal </w:t>
      </w:r>
      <w:r>
        <w:rPr>
          <w:spacing w:val="6"/>
        </w:rPr>
        <w:t xml:space="preserve">szemben, mert </w:t>
      </w:r>
      <w:r>
        <w:t xml:space="preserve">a </w:t>
      </w:r>
      <w:r>
        <w:rPr>
          <w:spacing w:val="2"/>
        </w:rPr>
        <w:t xml:space="preserve">rövid távú </w:t>
      </w:r>
      <w:r>
        <w:rPr>
          <w:spacing w:val="3"/>
        </w:rPr>
        <w:t xml:space="preserve">egyéni  </w:t>
      </w:r>
      <w:r>
        <w:rPr>
          <w:spacing w:val="4"/>
        </w:rPr>
        <w:t xml:space="preserve">nyereségek  </w:t>
      </w:r>
      <w:r>
        <w:rPr>
          <w:spacing w:val="5"/>
        </w:rPr>
        <w:t xml:space="preserve">nagyobbaknak  tűnnek  </w:t>
      </w:r>
      <w:r>
        <w:t xml:space="preserve">a  </w:t>
      </w:r>
      <w:r>
        <w:rPr>
          <w:spacing w:val="4"/>
        </w:rPr>
        <w:t xml:space="preserve">közös, </w:t>
      </w:r>
      <w:r>
        <w:rPr>
          <w:spacing w:val="5"/>
        </w:rPr>
        <w:t xml:space="preserve">hosszú </w:t>
      </w:r>
      <w:r>
        <w:rPr>
          <w:spacing w:val="3"/>
        </w:rPr>
        <w:t xml:space="preserve">távúaknái. </w:t>
      </w:r>
      <w:r>
        <w:rPr>
          <w:spacing w:val="4"/>
        </w:rPr>
        <w:t xml:space="preserve">Hardinnak </w:t>
      </w:r>
      <w:r>
        <w:t xml:space="preserve">az is </w:t>
      </w:r>
      <w:r>
        <w:rPr>
          <w:spacing w:val="5"/>
        </w:rPr>
        <w:t xml:space="preserve">meggyőződése </w:t>
      </w:r>
      <w:r>
        <w:rPr>
          <w:spacing w:val="3"/>
        </w:rPr>
        <w:t xml:space="preserve">volt, hogy </w:t>
      </w:r>
      <w:r>
        <w:t xml:space="preserve">e </w:t>
      </w:r>
      <w:r>
        <w:rPr>
          <w:spacing w:val="6"/>
        </w:rPr>
        <w:t xml:space="preserve">problémának  </w:t>
      </w:r>
      <w:r>
        <w:rPr>
          <w:spacing w:val="5"/>
        </w:rPr>
        <w:t xml:space="preserve">nem  </w:t>
      </w:r>
      <w:r>
        <w:rPr>
          <w:spacing w:val="6"/>
        </w:rPr>
        <w:t xml:space="preserve">lehetséges   </w:t>
      </w:r>
      <w:r>
        <w:rPr>
          <w:spacing w:val="7"/>
        </w:rPr>
        <w:t xml:space="preserve">technológiai   </w:t>
      </w:r>
      <w:r>
        <w:rPr>
          <w:spacing w:val="4"/>
        </w:rPr>
        <w:t xml:space="preserve">megoldása,   </w:t>
      </w:r>
      <w:r>
        <w:t xml:space="preserve">vagyis </w:t>
      </w:r>
      <w:r>
        <w:rPr>
          <w:spacing w:val="5"/>
        </w:rPr>
        <w:t xml:space="preserve">nem alkalmazható </w:t>
      </w:r>
      <w:r>
        <w:t xml:space="preserve">például olyan </w:t>
      </w:r>
      <w:r>
        <w:rPr>
          <w:spacing w:val="5"/>
        </w:rPr>
        <w:t xml:space="preserve">műtrágyázásból </w:t>
      </w:r>
      <w:r>
        <w:rPr>
          <w:spacing w:val="6"/>
        </w:rPr>
        <w:t xml:space="preserve">származó </w:t>
      </w:r>
      <w:r>
        <w:rPr>
          <w:spacing w:val="4"/>
        </w:rPr>
        <w:t xml:space="preserve">pluszenergia </w:t>
      </w:r>
      <w:r>
        <w:t xml:space="preserve">a </w:t>
      </w:r>
      <w:r>
        <w:rPr>
          <w:spacing w:val="5"/>
        </w:rPr>
        <w:t xml:space="preserve">fűhozam </w:t>
      </w:r>
      <w:r>
        <w:rPr>
          <w:spacing w:val="5"/>
        </w:rPr>
        <w:t xml:space="preserve">növelésére </w:t>
      </w:r>
      <w:r>
        <w:t xml:space="preserve">vagy </w:t>
      </w:r>
      <w:r>
        <w:rPr>
          <w:spacing w:val="2"/>
        </w:rPr>
        <w:t xml:space="preserve">olyan, </w:t>
      </w:r>
      <w:r>
        <w:t xml:space="preserve">a </w:t>
      </w:r>
      <w:r>
        <w:rPr>
          <w:spacing w:val="7"/>
        </w:rPr>
        <w:t xml:space="preserve">termelés </w:t>
      </w:r>
      <w:r>
        <w:rPr>
          <w:spacing w:val="4"/>
        </w:rPr>
        <w:t xml:space="preserve">során </w:t>
      </w:r>
      <w:r>
        <w:rPr>
          <w:spacing w:val="5"/>
        </w:rPr>
        <w:t xml:space="preserve">keletkező </w:t>
      </w:r>
      <w:r>
        <w:rPr>
          <w:spacing w:val="6"/>
        </w:rPr>
        <w:t xml:space="preserve">mérgező </w:t>
      </w:r>
      <w:r>
        <w:rPr>
          <w:spacing w:val="2"/>
        </w:rPr>
        <w:t xml:space="preserve">és egyéb hulladék </w:t>
      </w:r>
      <w:r>
        <w:rPr>
          <w:spacing w:val="6"/>
        </w:rPr>
        <w:t xml:space="preserve">mennyiségét minimalizáló </w:t>
      </w:r>
      <w:r>
        <w:rPr>
          <w:spacing w:val="5"/>
        </w:rPr>
        <w:t xml:space="preserve">eljárás, </w:t>
      </w:r>
      <w:r>
        <w:rPr>
          <w:spacing w:val="4"/>
        </w:rPr>
        <w:t xml:space="preserve">amely </w:t>
      </w:r>
      <w:r>
        <w:rPr>
          <w:spacing w:val="3"/>
        </w:rPr>
        <w:t xml:space="preserve">végül </w:t>
      </w:r>
      <w:r>
        <w:t xml:space="preserve">is </w:t>
      </w:r>
      <w:r>
        <w:rPr>
          <w:spacing w:val="5"/>
        </w:rPr>
        <w:t xml:space="preserve">nem </w:t>
      </w:r>
      <w:r>
        <w:rPr>
          <w:spacing w:val="3"/>
        </w:rPr>
        <w:t xml:space="preserve">okoz kárt </w:t>
      </w:r>
      <w:r>
        <w:t xml:space="preserve">a </w:t>
      </w:r>
      <w:r>
        <w:rPr>
          <w:spacing w:val="4"/>
        </w:rPr>
        <w:t xml:space="preserve">közös  </w:t>
      </w:r>
      <w:r>
        <w:rPr>
          <w:spacing w:val="7"/>
        </w:rPr>
        <w:t xml:space="preserve">tulajdonon  </w:t>
      </w:r>
      <w:r>
        <w:rPr>
          <w:spacing w:val="3"/>
        </w:rPr>
        <w:t xml:space="preserve">belüliek- </w:t>
      </w:r>
      <w:r>
        <w:t xml:space="preserve">nek vagy </w:t>
      </w:r>
      <w:r>
        <w:rPr>
          <w:spacing w:val="4"/>
        </w:rPr>
        <w:t xml:space="preserve">kívülieknek. Csak </w:t>
      </w:r>
      <w:r>
        <w:t xml:space="preserve">az </w:t>
      </w:r>
      <w:r>
        <w:rPr>
          <w:spacing w:val="5"/>
        </w:rPr>
        <w:t xml:space="preserve">értékek </w:t>
      </w:r>
      <w:r>
        <w:t xml:space="preserve">és </w:t>
      </w:r>
      <w:r>
        <w:rPr>
          <w:spacing w:val="3"/>
        </w:rPr>
        <w:t xml:space="preserve">egyéni </w:t>
      </w:r>
      <w:r>
        <w:t xml:space="preserve">igények </w:t>
      </w:r>
      <w:r>
        <w:rPr>
          <w:spacing w:val="5"/>
        </w:rPr>
        <w:t xml:space="preserve">megvál- </w:t>
      </w:r>
      <w:r>
        <w:rPr>
          <w:spacing w:val="6"/>
        </w:rPr>
        <w:t xml:space="preserve">toztatását </w:t>
      </w:r>
      <w:r>
        <w:rPr>
          <w:spacing w:val="4"/>
        </w:rPr>
        <w:t xml:space="preserve">célzó </w:t>
      </w:r>
      <w:r>
        <w:rPr>
          <w:spacing w:val="6"/>
        </w:rPr>
        <w:t>morál</w:t>
      </w:r>
      <w:r>
        <w:rPr>
          <w:spacing w:val="6"/>
        </w:rPr>
        <w:t xml:space="preserve">is </w:t>
      </w:r>
      <w:r>
        <w:rPr>
          <w:spacing w:val="5"/>
        </w:rPr>
        <w:t xml:space="preserve">megoldás </w:t>
      </w:r>
      <w:r>
        <w:rPr>
          <w:spacing w:val="6"/>
        </w:rPr>
        <w:t>segíthet.</w:t>
      </w:r>
      <w:r>
        <w:rPr>
          <w:spacing w:val="6"/>
          <w:position w:val="5"/>
          <w:sz w:val="12"/>
        </w:rPr>
        <w:t xml:space="preserve">14 </w:t>
      </w:r>
      <w:r>
        <w:t xml:space="preserve">A </w:t>
      </w:r>
      <w:r>
        <w:rPr>
          <w:spacing w:val="4"/>
        </w:rPr>
        <w:t xml:space="preserve">modell </w:t>
      </w:r>
      <w:r>
        <w:rPr>
          <w:spacing w:val="5"/>
        </w:rPr>
        <w:t xml:space="preserve">fontossága </w:t>
      </w:r>
      <w:r>
        <w:rPr>
          <w:spacing w:val="7"/>
        </w:rPr>
        <w:t xml:space="preserve">természeti  </w:t>
      </w:r>
      <w:r>
        <w:rPr>
          <w:spacing w:val="5"/>
        </w:rPr>
        <w:t xml:space="preserve">forrásaink  </w:t>
      </w:r>
      <w:r>
        <w:rPr>
          <w:spacing w:val="7"/>
        </w:rPr>
        <w:t xml:space="preserve">szempontjából  </w:t>
      </w:r>
      <w:r>
        <w:t xml:space="preserve">a  </w:t>
      </w:r>
      <w:r>
        <w:rPr>
          <w:spacing w:val="3"/>
        </w:rPr>
        <w:t xml:space="preserve">mai  világban  </w:t>
      </w:r>
      <w:r>
        <w:rPr>
          <w:spacing w:val="2"/>
        </w:rPr>
        <w:t xml:space="preserve">nyilvánvaló: </w:t>
      </w:r>
      <w:r>
        <w:t xml:space="preserve">az </w:t>
      </w:r>
      <w:r>
        <w:rPr>
          <w:spacing w:val="4"/>
        </w:rPr>
        <w:t xml:space="preserve">újabb </w:t>
      </w:r>
      <w:r>
        <w:rPr>
          <w:spacing w:val="3"/>
        </w:rPr>
        <w:t xml:space="preserve">közlegelők közé </w:t>
      </w:r>
      <w:r>
        <w:rPr>
          <w:spacing w:val="6"/>
        </w:rPr>
        <w:t xml:space="preserve">sorolhatók </w:t>
      </w:r>
      <w:r>
        <w:t xml:space="preserve">a </w:t>
      </w:r>
      <w:r>
        <w:rPr>
          <w:spacing w:val="5"/>
        </w:rPr>
        <w:t xml:space="preserve">tiszta </w:t>
      </w:r>
      <w:r>
        <w:rPr>
          <w:spacing w:val="3"/>
        </w:rPr>
        <w:t xml:space="preserve">levegő </w:t>
      </w:r>
      <w:r>
        <w:t xml:space="preserve">és az  </w:t>
      </w:r>
      <w:r>
        <w:rPr>
          <w:spacing w:val="7"/>
        </w:rPr>
        <w:t xml:space="preserve">óceánok </w:t>
      </w:r>
      <w:r>
        <w:rPr>
          <w:spacing w:val="2"/>
        </w:rPr>
        <w:t xml:space="preserve">vize, </w:t>
      </w:r>
      <w:r>
        <w:t xml:space="preserve">a </w:t>
      </w:r>
      <w:r>
        <w:rPr>
          <w:spacing w:val="4"/>
        </w:rPr>
        <w:t xml:space="preserve">madarak, </w:t>
      </w:r>
      <w:r>
        <w:t xml:space="preserve">a </w:t>
      </w:r>
      <w:r>
        <w:rPr>
          <w:spacing w:val="5"/>
        </w:rPr>
        <w:t xml:space="preserve">méhek, </w:t>
      </w:r>
      <w:r>
        <w:t xml:space="preserve">a </w:t>
      </w:r>
      <w:r>
        <w:rPr>
          <w:spacing w:val="5"/>
        </w:rPr>
        <w:t xml:space="preserve">cetfélék  </w:t>
      </w:r>
      <w:r>
        <w:t xml:space="preserve">és  az  </w:t>
      </w:r>
      <w:r>
        <w:rPr>
          <w:spacing w:val="5"/>
        </w:rPr>
        <w:t xml:space="preserve">élelmiszerkészletek,  </w:t>
      </w:r>
      <w:r>
        <w:t xml:space="preserve">az </w:t>
      </w:r>
      <w:r>
        <w:rPr>
          <w:spacing w:val="3"/>
        </w:rPr>
        <w:t xml:space="preserve">olaj, </w:t>
      </w:r>
      <w:r>
        <w:t xml:space="preserve">a </w:t>
      </w:r>
      <w:r>
        <w:rPr>
          <w:spacing w:val="3"/>
        </w:rPr>
        <w:t xml:space="preserve">szén </w:t>
      </w:r>
      <w:r>
        <w:t>és egyéb</w:t>
      </w:r>
      <w:r>
        <w:rPr>
          <w:spacing w:val="8"/>
        </w:rPr>
        <w:t xml:space="preserve"> </w:t>
      </w:r>
      <w:r>
        <w:rPr>
          <w:spacing w:val="6"/>
        </w:rPr>
        <w:t>energiaforrások.</w:t>
      </w:r>
    </w:p>
    <w:p w:rsidR="000E256A" w:rsidRDefault="003E3C74">
      <w:pPr>
        <w:pStyle w:val="Szvegtrzs"/>
        <w:spacing w:before="49" w:line="321" w:lineRule="auto"/>
        <w:ind w:left="104" w:right="120" w:firstLine="297"/>
        <w:jc w:val="both"/>
      </w:pPr>
      <w:r>
        <w:rPr>
          <w:spacing w:val="2"/>
          <w:w w:val="105"/>
        </w:rPr>
        <w:t xml:space="preserve">Úgy </w:t>
      </w:r>
      <w:r>
        <w:rPr>
          <w:spacing w:val="6"/>
          <w:w w:val="105"/>
        </w:rPr>
        <w:t xml:space="preserve">gondoljuk, </w:t>
      </w:r>
      <w:r>
        <w:rPr>
          <w:w w:val="105"/>
        </w:rPr>
        <w:t xml:space="preserve">a </w:t>
      </w:r>
      <w:r>
        <w:rPr>
          <w:spacing w:val="6"/>
          <w:w w:val="105"/>
        </w:rPr>
        <w:t xml:space="preserve">közjó nem erkölcsi </w:t>
      </w:r>
      <w:r>
        <w:rPr>
          <w:spacing w:val="-3"/>
          <w:w w:val="105"/>
        </w:rPr>
        <w:t xml:space="preserve">ügy, </w:t>
      </w:r>
      <w:r>
        <w:rPr>
          <w:spacing w:val="7"/>
          <w:w w:val="105"/>
        </w:rPr>
        <w:t xml:space="preserve">hanem </w:t>
      </w:r>
      <w:r>
        <w:rPr>
          <w:spacing w:val="2"/>
          <w:w w:val="105"/>
        </w:rPr>
        <w:t xml:space="preserve">az </w:t>
      </w:r>
      <w:r>
        <w:rPr>
          <w:spacing w:val="6"/>
          <w:w w:val="105"/>
        </w:rPr>
        <w:t xml:space="preserve">időpers- </w:t>
      </w:r>
      <w:r>
        <w:rPr>
          <w:spacing w:val="3"/>
          <w:w w:val="105"/>
        </w:rPr>
        <w:t xml:space="preserve">pektívával </w:t>
      </w:r>
      <w:r>
        <w:rPr>
          <w:spacing w:val="5"/>
          <w:w w:val="105"/>
        </w:rPr>
        <w:t xml:space="preserve">összefüggő dolog. </w:t>
      </w:r>
      <w:r>
        <w:rPr>
          <w:spacing w:val="3"/>
          <w:w w:val="105"/>
        </w:rPr>
        <w:t xml:space="preserve">Ha </w:t>
      </w:r>
      <w:r>
        <w:rPr>
          <w:spacing w:val="2"/>
          <w:w w:val="105"/>
        </w:rPr>
        <w:t xml:space="preserve">valaki </w:t>
      </w:r>
      <w:r>
        <w:rPr>
          <w:spacing w:val="7"/>
          <w:w w:val="105"/>
        </w:rPr>
        <w:t xml:space="preserve">erősen </w:t>
      </w:r>
      <w:r>
        <w:rPr>
          <w:spacing w:val="5"/>
          <w:w w:val="105"/>
        </w:rPr>
        <w:t xml:space="preserve">fókuszált </w:t>
      </w:r>
      <w:r>
        <w:rPr>
          <w:spacing w:val="9"/>
          <w:w w:val="105"/>
        </w:rPr>
        <w:t xml:space="preserve">jelen- </w:t>
      </w:r>
      <w:r>
        <w:rPr>
          <w:spacing w:val="6"/>
          <w:w w:val="105"/>
        </w:rPr>
        <w:t xml:space="preserve">perspektívát </w:t>
      </w:r>
      <w:r>
        <w:rPr>
          <w:spacing w:val="4"/>
          <w:w w:val="105"/>
        </w:rPr>
        <w:t xml:space="preserve">tesz </w:t>
      </w:r>
      <w:r>
        <w:rPr>
          <w:spacing w:val="5"/>
          <w:w w:val="105"/>
        </w:rPr>
        <w:t xml:space="preserve">magáévá </w:t>
      </w:r>
      <w:r>
        <w:rPr>
          <w:spacing w:val="2"/>
          <w:w w:val="105"/>
        </w:rPr>
        <w:t xml:space="preserve">az </w:t>
      </w:r>
      <w:r>
        <w:rPr>
          <w:spacing w:val="6"/>
          <w:w w:val="105"/>
        </w:rPr>
        <w:t xml:space="preserve">azonnali </w:t>
      </w:r>
      <w:r>
        <w:rPr>
          <w:spacing w:val="5"/>
          <w:w w:val="105"/>
        </w:rPr>
        <w:t xml:space="preserve">nyereség </w:t>
      </w:r>
      <w:r>
        <w:rPr>
          <w:spacing w:val="6"/>
          <w:w w:val="105"/>
        </w:rPr>
        <w:t xml:space="preserve">érdekében, </w:t>
      </w:r>
      <w:r>
        <w:rPr>
          <w:spacing w:val="2"/>
          <w:w w:val="105"/>
        </w:rPr>
        <w:t xml:space="preserve">az </w:t>
      </w:r>
      <w:r>
        <w:rPr>
          <w:spacing w:val="4"/>
          <w:w w:val="105"/>
        </w:rPr>
        <w:t xml:space="preserve">még </w:t>
      </w:r>
      <w:r>
        <w:rPr>
          <w:spacing w:val="6"/>
          <w:w w:val="105"/>
        </w:rPr>
        <w:t xml:space="preserve">nem </w:t>
      </w:r>
      <w:r>
        <w:rPr>
          <w:spacing w:val="5"/>
          <w:w w:val="105"/>
        </w:rPr>
        <w:t xml:space="preserve">önzés, egyszerűen </w:t>
      </w:r>
      <w:r>
        <w:rPr>
          <w:spacing w:val="4"/>
          <w:w w:val="105"/>
        </w:rPr>
        <w:t xml:space="preserve">csak </w:t>
      </w:r>
      <w:r>
        <w:rPr>
          <w:spacing w:val="2"/>
          <w:w w:val="105"/>
        </w:rPr>
        <w:t>azt</w:t>
      </w:r>
      <w:r>
        <w:rPr>
          <w:spacing w:val="2"/>
          <w:w w:val="105"/>
        </w:rPr>
        <w:t xml:space="preserve"> </w:t>
      </w:r>
      <w:r>
        <w:rPr>
          <w:spacing w:val="7"/>
          <w:w w:val="105"/>
        </w:rPr>
        <w:t xml:space="preserve">jeleníti </w:t>
      </w:r>
      <w:r>
        <w:rPr>
          <w:spacing w:val="4"/>
          <w:w w:val="105"/>
        </w:rPr>
        <w:t xml:space="preserve">meg, ahogyan </w:t>
      </w:r>
      <w:r>
        <w:rPr>
          <w:spacing w:val="6"/>
          <w:w w:val="105"/>
        </w:rPr>
        <w:t xml:space="preserve">min- </w:t>
      </w:r>
      <w:r>
        <w:rPr>
          <w:spacing w:val="4"/>
          <w:w w:val="105"/>
        </w:rPr>
        <w:t xml:space="preserve">denki </w:t>
      </w:r>
      <w:r>
        <w:rPr>
          <w:spacing w:val="6"/>
          <w:w w:val="105"/>
        </w:rPr>
        <w:t xml:space="preserve">gondolkodik. </w:t>
      </w:r>
      <w:r>
        <w:rPr>
          <w:w w:val="105"/>
        </w:rPr>
        <w:t xml:space="preserve">A </w:t>
      </w:r>
      <w:r>
        <w:rPr>
          <w:spacing w:val="9"/>
          <w:w w:val="105"/>
        </w:rPr>
        <w:t xml:space="preserve">jövőorientált </w:t>
      </w:r>
      <w:r>
        <w:rPr>
          <w:spacing w:val="4"/>
          <w:w w:val="105"/>
        </w:rPr>
        <w:t xml:space="preserve">dolgozók </w:t>
      </w:r>
      <w:r>
        <w:rPr>
          <w:spacing w:val="6"/>
          <w:w w:val="105"/>
        </w:rPr>
        <w:t xml:space="preserve">ugyancsak </w:t>
      </w:r>
      <w:r>
        <w:rPr>
          <w:spacing w:val="5"/>
          <w:w w:val="105"/>
        </w:rPr>
        <w:t xml:space="preserve">annyit akarnak </w:t>
      </w:r>
      <w:r>
        <w:rPr>
          <w:spacing w:val="6"/>
          <w:w w:val="105"/>
        </w:rPr>
        <w:t xml:space="preserve">keresni, </w:t>
      </w:r>
      <w:r>
        <w:rPr>
          <w:spacing w:val="7"/>
          <w:w w:val="105"/>
        </w:rPr>
        <w:t xml:space="preserve">amennyit </w:t>
      </w:r>
      <w:r>
        <w:rPr>
          <w:spacing w:val="5"/>
          <w:w w:val="105"/>
        </w:rPr>
        <w:t xml:space="preserve">csak tudnak, </w:t>
      </w:r>
      <w:r>
        <w:rPr>
          <w:spacing w:val="6"/>
          <w:w w:val="105"/>
        </w:rPr>
        <w:t xml:space="preserve">időperspektívájuk azon- </w:t>
      </w:r>
      <w:r>
        <w:rPr>
          <w:spacing w:val="4"/>
          <w:w w:val="105"/>
        </w:rPr>
        <w:t xml:space="preserve">ban </w:t>
      </w:r>
      <w:r>
        <w:rPr>
          <w:spacing w:val="3"/>
          <w:w w:val="105"/>
        </w:rPr>
        <w:t xml:space="preserve">arra </w:t>
      </w:r>
      <w:r>
        <w:rPr>
          <w:spacing w:val="6"/>
          <w:w w:val="105"/>
        </w:rPr>
        <w:t xml:space="preserve">indítja </w:t>
      </w:r>
      <w:r>
        <w:rPr>
          <w:spacing w:val="5"/>
          <w:w w:val="105"/>
        </w:rPr>
        <w:t xml:space="preserve">őket, </w:t>
      </w:r>
      <w:r>
        <w:rPr>
          <w:spacing w:val="4"/>
          <w:w w:val="105"/>
        </w:rPr>
        <w:t xml:space="preserve">hogy </w:t>
      </w:r>
      <w:r>
        <w:rPr>
          <w:spacing w:val="8"/>
          <w:w w:val="105"/>
        </w:rPr>
        <w:t xml:space="preserve">többre </w:t>
      </w:r>
      <w:r>
        <w:rPr>
          <w:spacing w:val="6"/>
          <w:w w:val="105"/>
        </w:rPr>
        <w:t xml:space="preserve">értékeljék </w:t>
      </w:r>
      <w:r>
        <w:rPr>
          <w:w w:val="105"/>
        </w:rPr>
        <w:t xml:space="preserve">a </w:t>
      </w:r>
      <w:r>
        <w:rPr>
          <w:spacing w:val="5"/>
          <w:w w:val="105"/>
        </w:rPr>
        <w:t xml:space="preserve">hosszú </w:t>
      </w:r>
      <w:r>
        <w:rPr>
          <w:spacing w:val="3"/>
          <w:w w:val="105"/>
        </w:rPr>
        <w:t xml:space="preserve">távú nye- </w:t>
      </w:r>
      <w:r>
        <w:rPr>
          <w:spacing w:val="6"/>
          <w:w w:val="105"/>
        </w:rPr>
        <w:t xml:space="preserve">reséget </w:t>
      </w:r>
      <w:r>
        <w:rPr>
          <w:w w:val="105"/>
        </w:rPr>
        <w:t xml:space="preserve">a </w:t>
      </w:r>
      <w:r>
        <w:rPr>
          <w:spacing w:val="2"/>
          <w:w w:val="105"/>
        </w:rPr>
        <w:t xml:space="preserve">rövid </w:t>
      </w:r>
      <w:r>
        <w:rPr>
          <w:spacing w:val="4"/>
          <w:w w:val="105"/>
        </w:rPr>
        <w:t xml:space="preserve">távúnál, </w:t>
      </w:r>
      <w:r>
        <w:rPr>
          <w:spacing w:val="7"/>
          <w:w w:val="105"/>
        </w:rPr>
        <w:t xml:space="preserve">mert </w:t>
      </w:r>
      <w:r>
        <w:rPr>
          <w:spacing w:val="4"/>
          <w:w w:val="105"/>
        </w:rPr>
        <w:t xml:space="preserve">képesek </w:t>
      </w:r>
      <w:r>
        <w:rPr>
          <w:spacing w:val="6"/>
          <w:w w:val="105"/>
        </w:rPr>
        <w:t>b</w:t>
      </w:r>
      <w:r>
        <w:rPr>
          <w:spacing w:val="6"/>
          <w:w w:val="105"/>
        </w:rPr>
        <w:t xml:space="preserve">elátni, </w:t>
      </w:r>
      <w:r>
        <w:rPr>
          <w:spacing w:val="5"/>
          <w:w w:val="105"/>
        </w:rPr>
        <w:t xml:space="preserve">hogy </w:t>
      </w:r>
      <w:r>
        <w:rPr>
          <w:w w:val="105"/>
        </w:rPr>
        <w:t xml:space="preserve">a </w:t>
      </w:r>
      <w:r>
        <w:rPr>
          <w:spacing w:val="5"/>
          <w:w w:val="105"/>
        </w:rPr>
        <w:t xml:space="preserve">nyereség </w:t>
      </w:r>
      <w:r>
        <w:rPr>
          <w:spacing w:val="2"/>
          <w:w w:val="105"/>
        </w:rPr>
        <w:t xml:space="preserve">rövid </w:t>
      </w:r>
      <w:r>
        <w:rPr>
          <w:spacing w:val="4"/>
          <w:w w:val="105"/>
        </w:rPr>
        <w:t xml:space="preserve">távon </w:t>
      </w:r>
      <w:r>
        <w:rPr>
          <w:spacing w:val="3"/>
          <w:w w:val="105"/>
        </w:rPr>
        <w:t xml:space="preserve">való </w:t>
      </w:r>
      <w:r>
        <w:rPr>
          <w:spacing w:val="7"/>
          <w:w w:val="105"/>
        </w:rPr>
        <w:t xml:space="preserve">maximalizálása </w:t>
      </w:r>
      <w:r>
        <w:rPr>
          <w:w w:val="105"/>
        </w:rPr>
        <w:t xml:space="preserve">a </w:t>
      </w:r>
      <w:r>
        <w:rPr>
          <w:spacing w:val="9"/>
          <w:w w:val="105"/>
        </w:rPr>
        <w:t xml:space="preserve">jövőben </w:t>
      </w:r>
      <w:r>
        <w:rPr>
          <w:spacing w:val="6"/>
          <w:w w:val="105"/>
        </w:rPr>
        <w:t xml:space="preserve">kedvezőtlen </w:t>
      </w:r>
      <w:r>
        <w:rPr>
          <w:spacing w:val="5"/>
          <w:w w:val="105"/>
        </w:rPr>
        <w:t xml:space="preserve">követ- </w:t>
      </w:r>
      <w:r>
        <w:rPr>
          <w:spacing w:val="6"/>
          <w:w w:val="105"/>
        </w:rPr>
        <w:t xml:space="preserve">kezményekkel jár </w:t>
      </w:r>
      <w:r>
        <w:rPr>
          <w:spacing w:val="5"/>
          <w:w w:val="105"/>
        </w:rPr>
        <w:t xml:space="preserve">majd. </w:t>
      </w:r>
      <w:r>
        <w:rPr>
          <w:spacing w:val="6"/>
          <w:w w:val="105"/>
        </w:rPr>
        <w:t xml:space="preserve">Ezért </w:t>
      </w:r>
      <w:r>
        <w:rPr>
          <w:spacing w:val="5"/>
          <w:w w:val="105"/>
        </w:rPr>
        <w:t xml:space="preserve">hosszú </w:t>
      </w:r>
      <w:r>
        <w:rPr>
          <w:spacing w:val="2"/>
          <w:w w:val="105"/>
        </w:rPr>
        <w:t xml:space="preserve">távú </w:t>
      </w:r>
      <w:r>
        <w:rPr>
          <w:spacing w:val="8"/>
          <w:w w:val="105"/>
        </w:rPr>
        <w:t xml:space="preserve">jövedelmekre </w:t>
      </w:r>
      <w:r>
        <w:rPr>
          <w:spacing w:val="6"/>
          <w:w w:val="105"/>
        </w:rPr>
        <w:t xml:space="preserve">törek- </w:t>
      </w:r>
      <w:r>
        <w:rPr>
          <w:spacing w:val="5"/>
          <w:w w:val="105"/>
        </w:rPr>
        <w:t xml:space="preserve">szenek </w:t>
      </w:r>
      <w:r>
        <w:rPr>
          <w:w w:val="105"/>
        </w:rPr>
        <w:t xml:space="preserve">és az </w:t>
      </w:r>
      <w:r>
        <w:rPr>
          <w:spacing w:val="7"/>
          <w:w w:val="105"/>
        </w:rPr>
        <w:t xml:space="preserve">együttműködési </w:t>
      </w:r>
      <w:r>
        <w:rPr>
          <w:spacing w:val="6"/>
          <w:w w:val="105"/>
        </w:rPr>
        <w:t xml:space="preserve">stratégiákat </w:t>
      </w:r>
      <w:r>
        <w:rPr>
          <w:spacing w:val="5"/>
          <w:w w:val="105"/>
        </w:rPr>
        <w:t xml:space="preserve">részesítik </w:t>
      </w:r>
      <w:r>
        <w:rPr>
          <w:spacing w:val="6"/>
          <w:w w:val="105"/>
        </w:rPr>
        <w:t xml:space="preserve">előnyben </w:t>
      </w:r>
      <w:r>
        <w:rPr>
          <w:w w:val="105"/>
        </w:rPr>
        <w:t xml:space="preserve">a </w:t>
      </w:r>
      <w:r>
        <w:rPr>
          <w:spacing w:val="4"/>
          <w:w w:val="105"/>
        </w:rPr>
        <w:t xml:space="preserve">gyors, </w:t>
      </w:r>
      <w:r>
        <w:rPr>
          <w:spacing w:val="3"/>
          <w:w w:val="105"/>
        </w:rPr>
        <w:t xml:space="preserve">nagy </w:t>
      </w:r>
      <w:r>
        <w:rPr>
          <w:spacing w:val="6"/>
          <w:w w:val="105"/>
        </w:rPr>
        <w:t xml:space="preserve">húzásokkal </w:t>
      </w:r>
      <w:r>
        <w:rPr>
          <w:spacing w:val="7"/>
          <w:w w:val="105"/>
        </w:rPr>
        <w:t xml:space="preserve">szemben. </w:t>
      </w:r>
      <w:r>
        <w:rPr>
          <w:w w:val="105"/>
        </w:rPr>
        <w:t xml:space="preserve">A </w:t>
      </w:r>
      <w:r>
        <w:rPr>
          <w:spacing w:val="9"/>
          <w:w w:val="105"/>
        </w:rPr>
        <w:t xml:space="preserve">jövőorientáltak </w:t>
      </w:r>
      <w:r>
        <w:rPr>
          <w:spacing w:val="5"/>
          <w:w w:val="105"/>
        </w:rPr>
        <w:t xml:space="preserve">általában </w:t>
      </w:r>
      <w:r>
        <w:rPr>
          <w:spacing w:val="3"/>
          <w:w w:val="105"/>
        </w:rPr>
        <w:t xml:space="preserve">azok </w:t>
      </w:r>
      <w:r>
        <w:rPr>
          <w:w w:val="105"/>
        </w:rPr>
        <w:t xml:space="preserve">a </w:t>
      </w:r>
      <w:r>
        <w:rPr>
          <w:spacing w:val="6"/>
          <w:w w:val="105"/>
        </w:rPr>
        <w:t xml:space="preserve">környezetvédő </w:t>
      </w:r>
      <w:r>
        <w:rPr>
          <w:spacing w:val="5"/>
          <w:w w:val="105"/>
        </w:rPr>
        <w:t xml:space="preserve">aktivisták, </w:t>
      </w:r>
      <w:r>
        <w:rPr>
          <w:spacing w:val="2"/>
          <w:w w:val="105"/>
        </w:rPr>
        <w:t xml:space="preserve">akik </w:t>
      </w:r>
      <w:r>
        <w:rPr>
          <w:w w:val="105"/>
        </w:rPr>
        <w:t xml:space="preserve">a </w:t>
      </w:r>
      <w:r>
        <w:rPr>
          <w:spacing w:val="9"/>
          <w:w w:val="105"/>
        </w:rPr>
        <w:t xml:space="preserve">fenntartható </w:t>
      </w:r>
      <w:r>
        <w:rPr>
          <w:spacing w:val="7"/>
          <w:w w:val="105"/>
        </w:rPr>
        <w:t xml:space="preserve">mezőgaz- </w:t>
      </w:r>
      <w:r>
        <w:rPr>
          <w:spacing w:val="3"/>
          <w:w w:val="105"/>
        </w:rPr>
        <w:t xml:space="preserve">dasági </w:t>
      </w:r>
      <w:r>
        <w:rPr>
          <w:spacing w:val="8"/>
          <w:w w:val="105"/>
        </w:rPr>
        <w:t xml:space="preserve">termelést, </w:t>
      </w:r>
      <w:r>
        <w:rPr>
          <w:spacing w:val="7"/>
          <w:w w:val="105"/>
        </w:rPr>
        <w:t xml:space="preserve">halászatot </w:t>
      </w:r>
      <w:r>
        <w:rPr>
          <w:spacing w:val="3"/>
          <w:w w:val="105"/>
        </w:rPr>
        <w:t xml:space="preserve">és </w:t>
      </w:r>
      <w:r>
        <w:rPr>
          <w:spacing w:val="6"/>
          <w:w w:val="105"/>
        </w:rPr>
        <w:t xml:space="preserve">vízfelhasználást </w:t>
      </w:r>
      <w:r>
        <w:rPr>
          <w:spacing w:val="5"/>
          <w:w w:val="105"/>
        </w:rPr>
        <w:t xml:space="preserve">propagálják, </w:t>
      </w:r>
      <w:r>
        <w:rPr>
          <w:spacing w:val="7"/>
          <w:w w:val="105"/>
        </w:rPr>
        <w:t xml:space="preserve">népszerűsítik </w:t>
      </w:r>
      <w:r>
        <w:rPr>
          <w:spacing w:val="3"/>
          <w:w w:val="105"/>
        </w:rPr>
        <w:t xml:space="preserve">az </w:t>
      </w:r>
      <w:r>
        <w:rPr>
          <w:spacing w:val="7"/>
          <w:w w:val="105"/>
        </w:rPr>
        <w:t xml:space="preserve">energiahatékony </w:t>
      </w:r>
      <w:r>
        <w:rPr>
          <w:spacing w:val="6"/>
          <w:w w:val="105"/>
        </w:rPr>
        <w:t xml:space="preserve">gépkocsikat </w:t>
      </w:r>
      <w:r>
        <w:rPr>
          <w:spacing w:val="3"/>
          <w:w w:val="105"/>
        </w:rPr>
        <w:t>és</w:t>
      </w:r>
      <w:r>
        <w:rPr>
          <w:spacing w:val="17"/>
          <w:w w:val="105"/>
        </w:rPr>
        <w:t xml:space="preserve"> </w:t>
      </w:r>
      <w:r>
        <w:rPr>
          <w:spacing w:val="9"/>
          <w:w w:val="105"/>
        </w:rPr>
        <w:t>otthonokat.</w:t>
      </w:r>
    </w:p>
    <w:p w:rsidR="000E256A" w:rsidRDefault="000E256A">
      <w:pPr>
        <w:spacing w:line="321" w:lineRule="auto"/>
        <w:jc w:val="both"/>
        <w:sectPr w:rsidR="000E256A">
          <w:headerReference w:type="default" r:id="rId224"/>
          <w:pgSz w:w="8390" w:h="11910"/>
          <w:pgMar w:top="1180" w:right="1080" w:bottom="280" w:left="1120" w:header="76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22"/>
        </w:rPr>
      </w:pPr>
    </w:p>
    <w:p w:rsidR="000E256A" w:rsidRDefault="003E3C74">
      <w:pPr>
        <w:pStyle w:val="Szvegtrzs"/>
        <w:spacing w:line="321" w:lineRule="auto"/>
        <w:ind w:left="123" w:right="103"/>
        <w:jc w:val="both"/>
      </w:pPr>
      <w:r>
        <w:rPr>
          <w:spacing w:val="5"/>
          <w:w w:val="105"/>
        </w:rPr>
        <w:t xml:space="preserve">Tagjai </w:t>
      </w:r>
      <w:r>
        <w:rPr>
          <w:spacing w:val="2"/>
          <w:w w:val="105"/>
        </w:rPr>
        <w:t xml:space="preserve">az </w:t>
      </w:r>
      <w:r>
        <w:rPr>
          <w:spacing w:val="7"/>
          <w:w w:val="105"/>
        </w:rPr>
        <w:t xml:space="preserve">élcsapatnak, </w:t>
      </w:r>
      <w:r>
        <w:rPr>
          <w:spacing w:val="4"/>
          <w:w w:val="105"/>
        </w:rPr>
        <w:t xml:space="preserve">amely </w:t>
      </w:r>
      <w:r>
        <w:rPr>
          <w:spacing w:val="5"/>
          <w:w w:val="105"/>
        </w:rPr>
        <w:t xml:space="preserve">riadót </w:t>
      </w:r>
      <w:r>
        <w:rPr>
          <w:spacing w:val="3"/>
          <w:w w:val="105"/>
        </w:rPr>
        <w:t xml:space="preserve">fúj </w:t>
      </w:r>
      <w:r>
        <w:rPr>
          <w:w w:val="105"/>
        </w:rPr>
        <w:t xml:space="preserve">a  </w:t>
      </w:r>
      <w:r>
        <w:rPr>
          <w:spacing w:val="4"/>
          <w:w w:val="105"/>
        </w:rPr>
        <w:t xml:space="preserve">globális </w:t>
      </w:r>
      <w:r>
        <w:rPr>
          <w:spacing w:val="7"/>
          <w:w w:val="105"/>
        </w:rPr>
        <w:t xml:space="preserve">felmelegedés </w:t>
      </w:r>
      <w:r>
        <w:rPr>
          <w:spacing w:val="2"/>
          <w:w w:val="105"/>
        </w:rPr>
        <w:t xml:space="preserve">és </w:t>
      </w:r>
      <w:r>
        <w:rPr>
          <w:w w:val="105"/>
        </w:rPr>
        <w:t xml:space="preserve">a </w:t>
      </w:r>
      <w:r>
        <w:rPr>
          <w:spacing w:val="7"/>
          <w:w w:val="105"/>
        </w:rPr>
        <w:t xml:space="preserve">túlnépesedés </w:t>
      </w:r>
      <w:r>
        <w:rPr>
          <w:spacing w:val="6"/>
          <w:w w:val="105"/>
        </w:rPr>
        <w:t xml:space="preserve">hosszú </w:t>
      </w:r>
      <w:r>
        <w:rPr>
          <w:spacing w:val="2"/>
          <w:w w:val="105"/>
        </w:rPr>
        <w:t xml:space="preserve">távú </w:t>
      </w:r>
      <w:r>
        <w:rPr>
          <w:spacing w:val="5"/>
          <w:w w:val="105"/>
        </w:rPr>
        <w:t xml:space="preserve">hatásai </w:t>
      </w:r>
      <w:r>
        <w:rPr>
          <w:spacing w:val="6"/>
          <w:w w:val="105"/>
        </w:rPr>
        <w:t xml:space="preserve">miatt, </w:t>
      </w:r>
      <w:r>
        <w:rPr>
          <w:spacing w:val="2"/>
          <w:w w:val="105"/>
        </w:rPr>
        <w:t xml:space="preserve">ők azok </w:t>
      </w:r>
      <w:r>
        <w:rPr>
          <w:w w:val="105"/>
        </w:rPr>
        <w:t xml:space="preserve">a </w:t>
      </w:r>
      <w:r>
        <w:rPr>
          <w:spacing w:val="6"/>
          <w:w w:val="105"/>
        </w:rPr>
        <w:t xml:space="preserve">részvénye- </w:t>
      </w:r>
      <w:r>
        <w:rPr>
          <w:spacing w:val="3"/>
          <w:w w:val="105"/>
        </w:rPr>
        <w:t xml:space="preserve">sek, </w:t>
      </w:r>
      <w:r>
        <w:rPr>
          <w:w w:val="105"/>
        </w:rPr>
        <w:t xml:space="preserve">aki </w:t>
      </w:r>
      <w:r>
        <w:rPr>
          <w:spacing w:val="6"/>
          <w:w w:val="105"/>
        </w:rPr>
        <w:t xml:space="preserve">rákényszerítik </w:t>
      </w:r>
      <w:r>
        <w:rPr>
          <w:spacing w:val="2"/>
          <w:w w:val="105"/>
        </w:rPr>
        <w:t xml:space="preserve">az </w:t>
      </w:r>
      <w:r>
        <w:rPr>
          <w:spacing w:val="7"/>
          <w:w w:val="105"/>
        </w:rPr>
        <w:t xml:space="preserve">igazgatótanácsokat, </w:t>
      </w:r>
      <w:r>
        <w:rPr>
          <w:spacing w:val="4"/>
          <w:w w:val="105"/>
        </w:rPr>
        <w:t xml:space="preserve">hogy </w:t>
      </w:r>
      <w:r>
        <w:rPr>
          <w:spacing w:val="8"/>
          <w:w w:val="105"/>
        </w:rPr>
        <w:t xml:space="preserve">messzebbre </w:t>
      </w:r>
      <w:r>
        <w:rPr>
          <w:spacing w:val="7"/>
          <w:w w:val="105"/>
        </w:rPr>
        <w:t xml:space="preserve">nézzenek </w:t>
      </w:r>
      <w:r>
        <w:rPr>
          <w:w w:val="105"/>
        </w:rPr>
        <w:t xml:space="preserve">a </w:t>
      </w:r>
      <w:r>
        <w:rPr>
          <w:spacing w:val="6"/>
          <w:w w:val="105"/>
        </w:rPr>
        <w:t xml:space="preserve">negyedéves </w:t>
      </w:r>
      <w:r>
        <w:rPr>
          <w:spacing w:val="5"/>
          <w:w w:val="105"/>
        </w:rPr>
        <w:t xml:space="preserve">profitoknál, </w:t>
      </w:r>
      <w:r>
        <w:rPr>
          <w:spacing w:val="3"/>
          <w:w w:val="105"/>
        </w:rPr>
        <w:t xml:space="preserve">és  azon  </w:t>
      </w:r>
      <w:r>
        <w:rPr>
          <w:spacing w:val="6"/>
          <w:w w:val="105"/>
        </w:rPr>
        <w:t xml:space="preserve">igyekezzenek,  </w:t>
      </w:r>
      <w:r>
        <w:rPr>
          <w:spacing w:val="4"/>
          <w:w w:val="105"/>
        </w:rPr>
        <w:t>ho</w:t>
      </w:r>
      <w:r>
        <w:rPr>
          <w:spacing w:val="4"/>
          <w:w w:val="105"/>
        </w:rPr>
        <w:t xml:space="preserve">gy </w:t>
      </w:r>
      <w:r>
        <w:rPr>
          <w:w w:val="105"/>
        </w:rPr>
        <w:t xml:space="preserve">a </w:t>
      </w:r>
      <w:r>
        <w:rPr>
          <w:spacing w:val="7"/>
          <w:w w:val="105"/>
        </w:rPr>
        <w:t xml:space="preserve">befektetések </w:t>
      </w:r>
      <w:r>
        <w:rPr>
          <w:spacing w:val="8"/>
          <w:w w:val="105"/>
        </w:rPr>
        <w:t xml:space="preserve">fenntartható, </w:t>
      </w:r>
      <w:r>
        <w:rPr>
          <w:spacing w:val="5"/>
          <w:w w:val="105"/>
        </w:rPr>
        <w:t xml:space="preserve">hosszú </w:t>
      </w:r>
      <w:r>
        <w:rPr>
          <w:spacing w:val="3"/>
          <w:w w:val="105"/>
        </w:rPr>
        <w:t xml:space="preserve">távú </w:t>
      </w:r>
      <w:r>
        <w:rPr>
          <w:spacing w:val="7"/>
          <w:w w:val="105"/>
        </w:rPr>
        <w:t xml:space="preserve">hozamokat produkálja- </w:t>
      </w:r>
      <w:r>
        <w:rPr>
          <w:spacing w:val="5"/>
          <w:w w:val="105"/>
        </w:rPr>
        <w:t xml:space="preserve">nak. </w:t>
      </w:r>
      <w:r>
        <w:rPr>
          <w:spacing w:val="7"/>
          <w:w w:val="105"/>
        </w:rPr>
        <w:t xml:space="preserve">Újrafelhasználási programokat népszerűsítenek, </w:t>
      </w:r>
      <w:r>
        <w:rPr>
          <w:spacing w:val="3"/>
          <w:w w:val="105"/>
        </w:rPr>
        <w:t xml:space="preserve">és új, kör- </w:t>
      </w:r>
      <w:r>
        <w:rPr>
          <w:spacing w:val="6"/>
          <w:w w:val="105"/>
        </w:rPr>
        <w:t xml:space="preserve">nyezetbarát </w:t>
      </w:r>
      <w:r>
        <w:rPr>
          <w:spacing w:val="7"/>
          <w:w w:val="105"/>
        </w:rPr>
        <w:t xml:space="preserve">módszereket </w:t>
      </w:r>
      <w:r>
        <w:rPr>
          <w:spacing w:val="5"/>
          <w:w w:val="105"/>
        </w:rPr>
        <w:t xml:space="preserve">találnak </w:t>
      </w:r>
      <w:r>
        <w:rPr>
          <w:w w:val="105"/>
        </w:rPr>
        <w:t xml:space="preserve">ki, </w:t>
      </w:r>
      <w:r>
        <w:rPr>
          <w:spacing w:val="4"/>
          <w:w w:val="105"/>
        </w:rPr>
        <w:t xml:space="preserve">hogy </w:t>
      </w:r>
      <w:r>
        <w:rPr>
          <w:w w:val="105"/>
        </w:rPr>
        <w:t xml:space="preserve">zöld </w:t>
      </w:r>
      <w:r>
        <w:rPr>
          <w:spacing w:val="6"/>
          <w:w w:val="105"/>
        </w:rPr>
        <w:t xml:space="preserve">szolgáltatásokkal </w:t>
      </w:r>
      <w:r>
        <w:rPr>
          <w:spacing w:val="8"/>
          <w:w w:val="105"/>
        </w:rPr>
        <w:t>termeljenek</w:t>
      </w:r>
      <w:r>
        <w:rPr>
          <w:spacing w:val="58"/>
          <w:w w:val="105"/>
        </w:rPr>
        <w:t xml:space="preserve"> </w:t>
      </w:r>
      <w:r>
        <w:rPr>
          <w:spacing w:val="7"/>
          <w:w w:val="105"/>
        </w:rPr>
        <w:t>profitot.</w:t>
      </w:r>
    </w:p>
    <w:p w:rsidR="000E256A" w:rsidRDefault="003E3C74">
      <w:pPr>
        <w:pStyle w:val="Szvegtrzs"/>
        <w:spacing w:before="27" w:line="321" w:lineRule="auto"/>
        <w:ind w:left="118" w:right="106" w:firstLine="283"/>
        <w:jc w:val="both"/>
      </w:pPr>
      <w:r>
        <w:rPr>
          <w:w w:val="105"/>
        </w:rPr>
        <w:t>Az alapértékek és a környezethez való viszonyulás, valamint az időperspektíva közti kapcsolattal foglalkozó csekély számú vizsgá- lat egyikét nemrégiben néhány száz brazil egyetemista bevonásával végezték el, akik portugál nyelven a mi időperspektíva-kérdő</w:t>
      </w:r>
      <w:r>
        <w:rPr>
          <w:w w:val="105"/>
        </w:rPr>
        <w:t>ívün- ket, a ZTPI-t is kitöltötték.</w:t>
      </w:r>
      <w:r>
        <w:rPr>
          <w:w w:val="105"/>
          <w:position w:val="5"/>
          <w:sz w:val="12"/>
        </w:rPr>
        <w:t xml:space="preserve">15 </w:t>
      </w:r>
      <w:r>
        <w:rPr>
          <w:w w:val="105"/>
        </w:rPr>
        <w:t>Az eredmények arra vallanak, hogy a környezettudatosság és a bioszféra iránti elkötelezettség jelentős korrelációt mutat a jövő orientációval és az önzetlenséggel. A ter- mészeti erőforrások kizsákmányolásával való egy</w:t>
      </w:r>
      <w:r>
        <w:rPr>
          <w:w w:val="105"/>
        </w:rPr>
        <w:t>etértés túlzott önértékelési tendenciákkal függött össze. Hasonlóan más, a jövő időperspektívához társuló hasznos tulajdonságokhoz, a környezeti fenntarthatóság iránti pozitív, kiegyensúlyozott hozzáállás is elő- mozdítható oktatás és nevelés révén.</w:t>
      </w:r>
    </w:p>
    <w:p w:rsidR="000E256A" w:rsidRDefault="000E256A">
      <w:pPr>
        <w:pStyle w:val="Szvegtrzs"/>
        <w:rPr>
          <w:sz w:val="22"/>
        </w:rPr>
      </w:pPr>
    </w:p>
    <w:p w:rsidR="000E256A" w:rsidRDefault="000E256A">
      <w:pPr>
        <w:pStyle w:val="Szvegtrzs"/>
        <w:spacing w:before="11"/>
        <w:rPr>
          <w:sz w:val="31"/>
        </w:rPr>
      </w:pPr>
    </w:p>
    <w:p w:rsidR="000E256A" w:rsidRDefault="003E3C74">
      <w:pPr>
        <w:pStyle w:val="Cmsor4"/>
        <w:ind w:left="123"/>
      </w:pPr>
      <w:r>
        <w:t>GYAK</w:t>
      </w:r>
      <w:r>
        <w:t>ORLÁS A SIKERES JÖVŐRE</w:t>
      </w:r>
    </w:p>
    <w:p w:rsidR="000E256A" w:rsidRDefault="000E256A">
      <w:pPr>
        <w:pStyle w:val="Szvegtrzs"/>
        <w:spacing w:before="6"/>
        <w:rPr>
          <w:rFonts w:ascii="Tahoma"/>
          <w:b/>
          <w:sz w:val="31"/>
        </w:rPr>
      </w:pPr>
    </w:p>
    <w:p w:rsidR="000E256A" w:rsidRDefault="003E3C74">
      <w:pPr>
        <w:pStyle w:val="Szvegtrzs"/>
        <w:spacing w:line="326" w:lineRule="auto"/>
        <w:ind w:left="118" w:right="107" w:firstLine="4"/>
        <w:jc w:val="both"/>
      </w:pPr>
      <w:r>
        <w:rPr>
          <w:w w:val="105"/>
        </w:rPr>
        <w:t xml:space="preserve">Az </w:t>
      </w:r>
      <w:r>
        <w:rPr>
          <w:spacing w:val="4"/>
          <w:w w:val="105"/>
        </w:rPr>
        <w:t xml:space="preserve">előző </w:t>
      </w:r>
      <w:r>
        <w:rPr>
          <w:spacing w:val="3"/>
          <w:w w:val="105"/>
        </w:rPr>
        <w:t xml:space="preserve">két </w:t>
      </w:r>
      <w:r>
        <w:rPr>
          <w:spacing w:val="7"/>
          <w:w w:val="105"/>
        </w:rPr>
        <w:t xml:space="preserve">fejezethez hasonlóan </w:t>
      </w:r>
      <w:r>
        <w:rPr>
          <w:w w:val="105"/>
        </w:rPr>
        <w:t xml:space="preserve">itt is </w:t>
      </w:r>
      <w:r>
        <w:rPr>
          <w:spacing w:val="6"/>
          <w:w w:val="105"/>
        </w:rPr>
        <w:t xml:space="preserve">kitöltésre </w:t>
      </w:r>
      <w:r>
        <w:rPr>
          <w:spacing w:val="2"/>
          <w:w w:val="105"/>
        </w:rPr>
        <w:t xml:space="preserve">vár </w:t>
      </w:r>
      <w:r>
        <w:rPr>
          <w:w w:val="105"/>
        </w:rPr>
        <w:t xml:space="preserve">a Ki </w:t>
      </w:r>
      <w:r>
        <w:rPr>
          <w:spacing w:val="4"/>
          <w:w w:val="105"/>
        </w:rPr>
        <w:t xml:space="preserve">vagyok?-kérdőív </w:t>
      </w:r>
      <w:r>
        <w:rPr>
          <w:w w:val="105"/>
        </w:rPr>
        <w:t xml:space="preserve">egy </w:t>
      </w:r>
      <w:r>
        <w:rPr>
          <w:spacing w:val="5"/>
          <w:w w:val="105"/>
        </w:rPr>
        <w:t xml:space="preserve">következő </w:t>
      </w:r>
      <w:r>
        <w:rPr>
          <w:spacing w:val="6"/>
          <w:w w:val="105"/>
        </w:rPr>
        <w:t xml:space="preserve">változata. </w:t>
      </w:r>
      <w:r>
        <w:rPr>
          <w:spacing w:val="5"/>
          <w:w w:val="105"/>
        </w:rPr>
        <w:t xml:space="preserve">Ezúttal </w:t>
      </w:r>
      <w:r>
        <w:rPr>
          <w:w w:val="105"/>
        </w:rPr>
        <w:t xml:space="preserve">a </w:t>
      </w:r>
      <w:r>
        <w:rPr>
          <w:spacing w:val="6"/>
          <w:w w:val="105"/>
        </w:rPr>
        <w:t xml:space="preserve">megválaszo- </w:t>
      </w:r>
      <w:r>
        <w:rPr>
          <w:spacing w:val="3"/>
          <w:w w:val="105"/>
        </w:rPr>
        <w:t xml:space="preserve">landó </w:t>
      </w:r>
      <w:r>
        <w:rPr>
          <w:spacing w:val="4"/>
          <w:w w:val="105"/>
        </w:rPr>
        <w:t xml:space="preserve">kérdés </w:t>
      </w:r>
      <w:r>
        <w:rPr>
          <w:w w:val="105"/>
        </w:rPr>
        <w:t xml:space="preserve">így </w:t>
      </w:r>
      <w:r>
        <w:rPr>
          <w:spacing w:val="5"/>
          <w:w w:val="105"/>
        </w:rPr>
        <w:t xml:space="preserve">hangzik majd: </w:t>
      </w:r>
      <w:r>
        <w:rPr>
          <w:w w:val="105"/>
        </w:rPr>
        <w:t xml:space="preserve">Ki </w:t>
      </w:r>
      <w:r>
        <w:rPr>
          <w:spacing w:val="4"/>
          <w:w w:val="105"/>
        </w:rPr>
        <w:t xml:space="preserve">leszek? </w:t>
      </w:r>
      <w:r>
        <w:rPr>
          <w:spacing w:val="8"/>
          <w:w w:val="105"/>
        </w:rPr>
        <w:t xml:space="preserve">Gondoljunk </w:t>
      </w:r>
      <w:r>
        <w:rPr>
          <w:spacing w:val="3"/>
          <w:w w:val="105"/>
        </w:rPr>
        <w:t xml:space="preserve">arra </w:t>
      </w:r>
      <w:r>
        <w:rPr>
          <w:w w:val="105"/>
        </w:rPr>
        <w:t xml:space="preserve">a valakire, akivé </w:t>
      </w:r>
      <w:r>
        <w:rPr>
          <w:spacing w:val="3"/>
          <w:w w:val="105"/>
        </w:rPr>
        <w:t xml:space="preserve">válni </w:t>
      </w:r>
      <w:r>
        <w:rPr>
          <w:spacing w:val="7"/>
          <w:w w:val="105"/>
        </w:rPr>
        <w:t xml:space="preserve">szeretnénk, </w:t>
      </w:r>
      <w:r>
        <w:rPr>
          <w:spacing w:val="2"/>
          <w:w w:val="105"/>
        </w:rPr>
        <w:t xml:space="preserve">és </w:t>
      </w:r>
      <w:r>
        <w:rPr>
          <w:spacing w:val="4"/>
          <w:w w:val="105"/>
        </w:rPr>
        <w:t xml:space="preserve">arra, miféle </w:t>
      </w:r>
      <w:r>
        <w:rPr>
          <w:spacing w:val="6"/>
          <w:w w:val="105"/>
        </w:rPr>
        <w:t xml:space="preserve">bizonyítékai </w:t>
      </w:r>
      <w:r>
        <w:rPr>
          <w:spacing w:val="2"/>
          <w:w w:val="105"/>
        </w:rPr>
        <w:t xml:space="preserve">vol- </w:t>
      </w:r>
      <w:r>
        <w:rPr>
          <w:spacing w:val="3"/>
          <w:w w:val="105"/>
        </w:rPr>
        <w:t xml:space="preserve">nának </w:t>
      </w:r>
      <w:r>
        <w:rPr>
          <w:spacing w:val="6"/>
          <w:w w:val="105"/>
        </w:rPr>
        <w:t xml:space="preserve">sikerünknek, </w:t>
      </w:r>
      <w:r>
        <w:rPr>
          <w:spacing w:val="2"/>
          <w:w w:val="105"/>
        </w:rPr>
        <w:t xml:space="preserve">ha </w:t>
      </w:r>
      <w:r>
        <w:rPr>
          <w:spacing w:val="4"/>
          <w:w w:val="105"/>
        </w:rPr>
        <w:t xml:space="preserve">egyszer </w:t>
      </w:r>
      <w:r>
        <w:rPr>
          <w:spacing w:val="7"/>
          <w:w w:val="105"/>
        </w:rPr>
        <w:t xml:space="preserve">elérnénk </w:t>
      </w:r>
      <w:r>
        <w:rPr>
          <w:spacing w:val="5"/>
          <w:w w:val="105"/>
        </w:rPr>
        <w:t xml:space="preserve">célunkat! </w:t>
      </w:r>
      <w:r>
        <w:rPr>
          <w:spacing w:val="7"/>
          <w:w w:val="105"/>
        </w:rPr>
        <w:t xml:space="preserve">Szánjunk </w:t>
      </w:r>
      <w:r>
        <w:rPr>
          <w:spacing w:val="2"/>
          <w:w w:val="105"/>
        </w:rPr>
        <w:t xml:space="preserve">rá </w:t>
      </w:r>
      <w:r>
        <w:rPr>
          <w:w w:val="105"/>
        </w:rPr>
        <w:t xml:space="preserve">elég </w:t>
      </w:r>
      <w:r>
        <w:rPr>
          <w:spacing w:val="4"/>
          <w:w w:val="105"/>
        </w:rPr>
        <w:t xml:space="preserve">időt, </w:t>
      </w:r>
      <w:r>
        <w:rPr>
          <w:w w:val="105"/>
        </w:rPr>
        <w:t xml:space="preserve">és </w:t>
      </w:r>
      <w:r>
        <w:rPr>
          <w:spacing w:val="4"/>
          <w:w w:val="105"/>
        </w:rPr>
        <w:t xml:space="preserve">adjunk annyi választ </w:t>
      </w:r>
      <w:r>
        <w:rPr>
          <w:w w:val="105"/>
        </w:rPr>
        <w:t xml:space="preserve">a </w:t>
      </w:r>
      <w:r>
        <w:rPr>
          <w:spacing w:val="5"/>
          <w:w w:val="105"/>
        </w:rPr>
        <w:t xml:space="preserve">kérdésre, </w:t>
      </w:r>
      <w:r>
        <w:rPr>
          <w:spacing w:val="4"/>
          <w:w w:val="105"/>
        </w:rPr>
        <w:t xml:space="preserve">ahányat </w:t>
      </w:r>
      <w:r>
        <w:rPr>
          <w:spacing w:val="5"/>
          <w:w w:val="105"/>
        </w:rPr>
        <w:t>csak</w:t>
      </w:r>
      <w:r>
        <w:rPr>
          <w:spacing w:val="19"/>
          <w:w w:val="105"/>
        </w:rPr>
        <w:t xml:space="preserve"> </w:t>
      </w:r>
      <w:r>
        <w:rPr>
          <w:spacing w:val="5"/>
          <w:w w:val="105"/>
        </w:rPr>
        <w:t>tudunk!</w:t>
      </w:r>
    </w:p>
    <w:p w:rsidR="000E256A" w:rsidRDefault="000E256A">
      <w:pPr>
        <w:spacing w:line="326" w:lineRule="auto"/>
        <w:jc w:val="both"/>
        <w:sectPr w:rsidR="000E256A">
          <w:headerReference w:type="default" r:id="rId225"/>
          <w:pgSz w:w="8390" w:h="11910"/>
          <w:pgMar w:top="1180" w:right="1060" w:bottom="280" w:left="1140" w:header="79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5"/>
        </w:rPr>
      </w:pPr>
    </w:p>
    <w:p w:rsidR="000E256A" w:rsidRDefault="003E3C74">
      <w:pPr>
        <w:pStyle w:val="Cmsor4"/>
        <w:spacing w:before="100"/>
        <w:ind w:left="355"/>
        <w:jc w:val="left"/>
      </w:pPr>
      <w:r>
        <w:t>Ki leszek?-kérdőív</w:t>
      </w:r>
    </w:p>
    <w:p w:rsidR="000E256A" w:rsidRDefault="003E3C74">
      <w:pPr>
        <w:tabs>
          <w:tab w:val="left" w:pos="4954"/>
        </w:tabs>
        <w:spacing w:before="123"/>
        <w:ind w:right="416"/>
        <w:jc w:val="right"/>
        <w:rPr>
          <w:rFonts w:ascii="Tahoma"/>
          <w:sz w:val="14"/>
        </w:rPr>
      </w:pPr>
      <w:r>
        <w:rPr>
          <w:rFonts w:ascii="Tahoma"/>
          <w:spacing w:val="10"/>
          <w:sz w:val="14"/>
        </w:rPr>
        <w:t>_</w:t>
      </w:r>
      <w:r>
        <w:rPr>
          <w:rFonts w:ascii="Tahoma"/>
          <w:spacing w:val="-1"/>
          <w:sz w:val="14"/>
        </w:rPr>
        <w:t xml:space="preserve"> </w:t>
      </w:r>
      <w:r>
        <w:rPr>
          <w:rFonts w:ascii="Tahoma"/>
          <w:sz w:val="14"/>
        </w:rPr>
        <w:t>_</w:t>
      </w:r>
      <w:r>
        <w:rPr>
          <w:rFonts w:ascii="Tahoma"/>
          <w:spacing w:val="9"/>
          <w:sz w:val="14"/>
        </w:rPr>
        <w:t xml:space="preserve"> </w:t>
      </w:r>
      <w:r>
        <w:rPr>
          <w:rFonts w:ascii="Tahoma"/>
          <w:sz w:val="14"/>
        </w:rPr>
        <w:t>_</w:t>
      </w:r>
      <w:r>
        <w:rPr>
          <w:rFonts w:ascii="Tahoma"/>
          <w:sz w:val="14"/>
          <w:u w:val="single"/>
        </w:rPr>
        <w:t xml:space="preserve"> </w:t>
      </w:r>
      <w:r>
        <w:rPr>
          <w:rFonts w:ascii="Tahoma"/>
          <w:sz w:val="14"/>
          <w:u w:val="single"/>
        </w:rPr>
        <w:tab/>
      </w:r>
      <w:r>
        <w:rPr>
          <w:rFonts w:ascii="Tahoma"/>
          <w:spacing w:val="5"/>
          <w:w w:val="95"/>
          <w:sz w:val="14"/>
        </w:rPr>
        <w:t>teszek.</w:t>
      </w:r>
    </w:p>
    <w:p w:rsidR="000E256A" w:rsidRDefault="008D1312">
      <w:pPr>
        <w:pStyle w:val="Szvegtrzs"/>
        <w:spacing w:line="20" w:lineRule="exact"/>
        <w:ind w:left="494"/>
        <w:rPr>
          <w:rFonts w:ascii="Tahoma"/>
          <w:sz w:val="2"/>
        </w:rPr>
      </w:pPr>
      <w:r>
        <w:rPr>
          <w:rFonts w:ascii="Tahoma"/>
          <w:noProof/>
          <w:sz w:val="2"/>
          <w:lang w:eastAsia="hu-HU"/>
        </w:rPr>
        <mc:AlternateContent>
          <mc:Choice Requires="wpg">
            <w:drawing>
              <wp:inline distT="0" distB="0" distL="0" distR="0">
                <wp:extent cx="1270" cy="5715"/>
                <wp:effectExtent l="0" t="0" r="8255" b="3810"/>
                <wp:docPr id="8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
                          <a:chOff x="0" y="0"/>
                          <a:chExt cx="2" cy="9"/>
                        </a:xfrm>
                      </wpg:grpSpPr>
                      <wps:wsp>
                        <wps:cNvPr id="815" name="Freeform 15"/>
                        <wps:cNvSpPr>
                          <a:spLocks/>
                        </wps:cNvSpPr>
                        <wps:spPr bwMode="auto">
                          <a:xfrm>
                            <a:off x="0" y="0"/>
                            <a:ext cx="2" cy="9"/>
                          </a:xfrm>
                          <a:custGeom>
                            <a:avLst/>
                            <a:gdLst>
                              <a:gd name="T0" fmla="*/ 0 h 9"/>
                              <a:gd name="T1" fmla="*/ 9 h 9"/>
                              <a:gd name="T2" fmla="*/ 0 h 9"/>
                            </a:gdLst>
                            <a:ahLst/>
                            <a:cxnLst>
                              <a:cxn ang="0">
                                <a:pos x="0" y="T0"/>
                              </a:cxn>
                              <a:cxn ang="0">
                                <a:pos x="0" y="T1"/>
                              </a:cxn>
                              <a:cxn ang="0">
                                <a:pos x="0" y="T2"/>
                              </a:cxn>
                            </a:cxnLst>
                            <a:rect l="0" t="0" r="r" b="b"/>
                            <a:pathLst>
                              <a:path h="9">
                                <a:moveTo>
                                  <a:pt x="0" y="0"/>
                                </a:move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1pt;height:.45pt;mso-position-horizontal-relative:char;mso-position-vertical-relative:line" coordsiz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">
                <v:shape id="Freeform 15" o:spid="_x0000_s1027" style="position:absolute;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SAMUA&#10;AADcAAAADwAAAGRycy9kb3ducmV2LnhtbESPQWsCMRSE74X+h/AK3mqi0iKrUdqCWBCKtYt4fCav&#10;u4ubl2UTdfffN0LB4zAz3zDzZedqcaE2VJ41jIYKBLHxtuJCQ/6zep6CCBHZYu2ZNPQUYLl4fJhj&#10;Zv2Vv+myi4VIEA4ZaihjbDIpgynJYRj6hjh5v751GJNsC2lbvCa4q+VYqVfpsOK0UGJDHyWZ0+7s&#10;NGy/Jqt3ZfK1mhz2ZDb5pu9PR60HT93bDESkLt7D/+1Pq2E6eoH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1IAxQAAANwAAAAPAAAAAAAAAAAAAAAAAJgCAABkcnMv&#10;ZG93bnJldi54bWxQSwUGAAAAAAQABAD1AAAAigMAAAAA&#10;" path="m,l,9,,xe" fillcolor="black" stroked="f">
                  <v:path arrowok="t" o:connecttype="custom" o:connectlocs="0,0;0,9;0,0" o:connectangles="0,0,0"/>
                </v:shape>
                <w10:anchorlock/>
              </v:group>
            </w:pict>
          </mc:Fallback>
        </mc:AlternateContent>
      </w:r>
    </w:p>
    <w:p w:rsidR="000E256A" w:rsidRDefault="003E3C74">
      <w:pPr>
        <w:spacing w:before="95"/>
        <w:ind w:right="432"/>
        <w:jc w:val="right"/>
        <w:rPr>
          <w:rFonts w:ascii="Tahoma"/>
          <w:sz w:val="14"/>
        </w:rPr>
      </w:pPr>
      <w:r>
        <w:rPr>
          <w:rFonts w:ascii="Tahoma"/>
          <w:spacing w:val="5"/>
          <w:sz w:val="14"/>
        </w:rPr>
        <w:t>leszek.</w:t>
      </w:r>
    </w:p>
    <w:p w:rsidR="000E256A" w:rsidRDefault="008D1312">
      <w:pPr>
        <w:tabs>
          <w:tab w:val="left" w:pos="1851"/>
          <w:tab w:val="left" w:pos="4547"/>
          <w:tab w:val="left" w:leader="underscore" w:pos="5457"/>
        </w:tabs>
        <w:spacing w:before="89"/>
        <w:ind w:left="1031"/>
        <w:jc w:val="both"/>
        <w:rPr>
          <w:rFonts w:ascii="Tahoma"/>
          <w:sz w:val="14"/>
        </w:rPr>
      </w:pPr>
      <w:r>
        <w:rPr>
          <w:noProof/>
          <w:lang w:eastAsia="hu-HU"/>
        </w:rPr>
        <mc:AlternateContent>
          <mc:Choice Requires="wps">
            <w:drawing>
              <wp:anchor distT="0" distB="0" distL="114300" distR="114300" simplePos="0" relativeHeight="15743488" behindDoc="0" locked="0" layoutInCell="1" allowOverlap="1">
                <wp:simplePos x="0" y="0"/>
                <wp:positionH relativeFrom="page">
                  <wp:posOffset>1239520</wp:posOffset>
                </wp:positionH>
                <wp:positionV relativeFrom="paragraph">
                  <wp:posOffset>139700</wp:posOffset>
                </wp:positionV>
                <wp:extent cx="1270" cy="5715"/>
                <wp:effectExtent l="0" t="0" r="0" b="0"/>
                <wp:wrapNone/>
                <wp:docPr id="8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715"/>
                        </a:xfrm>
                        <a:custGeom>
                          <a:avLst/>
                          <a:gdLst>
                            <a:gd name="T0" fmla="+- 0 220 220"/>
                            <a:gd name="T1" fmla="*/ 220 h 9"/>
                            <a:gd name="T2" fmla="+- 0 229 220"/>
                            <a:gd name="T3" fmla="*/ 229 h 9"/>
                            <a:gd name="T4" fmla="+- 0 220 220"/>
                            <a:gd name="T5" fmla="*/ 220 h 9"/>
                          </a:gdLst>
                          <a:ahLst/>
                          <a:cxnLst>
                            <a:cxn ang="0">
                              <a:pos x="0" y="T1"/>
                            </a:cxn>
                            <a:cxn ang="0">
                              <a:pos x="0" y="T3"/>
                            </a:cxn>
                            <a:cxn ang="0">
                              <a:pos x="0" y="T5"/>
                            </a:cxn>
                          </a:cxnLst>
                          <a:rect l="0" t="0" r="r" b="b"/>
                          <a:pathLst>
                            <a:path h="9">
                              <a:moveTo>
                                <a:pt x="0" y="0"/>
                              </a:move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97.6pt;margin-top:11pt;width:.1pt;height:.4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" path="m,l,9,,xe" fillcolor="black" stroked="f">
                <v:path arrowok="t" o:connecttype="custom" o:connectlocs="0,139700;0,145415;0,139700" o:connectangles="0,0,0"/>
                <w10:wrap anchorx="page"/>
              </v:shape>
            </w:pict>
          </mc:Fallback>
        </mc:AlternateContent>
      </w:r>
      <w:r w:rsidR="003E3C74">
        <w:rPr>
          <w:rFonts w:ascii="Tahoma"/>
          <w:spacing w:val="-9"/>
          <w:sz w:val="14"/>
        </w:rPr>
        <w:t>;</w:t>
      </w:r>
      <w:r w:rsidR="003E3C74">
        <w:rPr>
          <w:rFonts w:ascii="Tahoma"/>
          <w:spacing w:val="-9"/>
          <w:sz w:val="14"/>
          <w:u w:val="single"/>
        </w:rPr>
        <w:t xml:space="preserve"> </w:t>
      </w:r>
      <w:r w:rsidR="003E3C74">
        <w:rPr>
          <w:rFonts w:ascii="Tahoma"/>
          <w:spacing w:val="-9"/>
          <w:sz w:val="14"/>
          <w:u w:val="single"/>
        </w:rPr>
        <w:tab/>
      </w:r>
      <w:r w:rsidR="003E3C74">
        <w:rPr>
          <w:rFonts w:ascii="Tahoma"/>
          <w:sz w:val="14"/>
          <w:u w:val="single"/>
        </w:rPr>
        <w:t>,</w:t>
      </w:r>
      <w:r w:rsidR="003E3C74">
        <w:rPr>
          <w:rFonts w:ascii="Tahoma"/>
          <w:sz w:val="14"/>
          <w:u w:val="single"/>
        </w:rPr>
        <w:tab/>
      </w:r>
      <w:r w:rsidR="003E3C74">
        <w:rPr>
          <w:rFonts w:ascii="Tahoma"/>
          <w:sz w:val="14"/>
        </w:rPr>
        <w:tab/>
      </w:r>
      <w:r w:rsidR="003E3C74">
        <w:rPr>
          <w:rFonts w:ascii="Tahoma"/>
          <w:spacing w:val="5"/>
          <w:sz w:val="14"/>
        </w:rPr>
        <w:t>leszek.</w:t>
      </w:r>
    </w:p>
    <w:p w:rsidR="000E256A" w:rsidRDefault="008D1312">
      <w:pPr>
        <w:spacing w:before="109" w:line="398" w:lineRule="auto"/>
        <w:ind w:left="5428" w:right="437" w:firstLine="4"/>
        <w:jc w:val="both"/>
        <w:rPr>
          <w:rFonts w:ascii="Tahoma"/>
          <w:sz w:val="14"/>
        </w:rPr>
      </w:pPr>
      <w:r>
        <w:rPr>
          <w:noProof/>
          <w:lang w:eastAsia="hu-HU"/>
        </w:rPr>
        <mc:AlternateContent>
          <mc:Choice Requires="wps">
            <w:drawing>
              <wp:anchor distT="0" distB="0" distL="114300" distR="114300" simplePos="0" relativeHeight="15744000" behindDoc="0" locked="0" layoutInCell="1" allowOverlap="1">
                <wp:simplePos x="0" y="0"/>
                <wp:positionH relativeFrom="page">
                  <wp:posOffset>4031615</wp:posOffset>
                </wp:positionH>
                <wp:positionV relativeFrom="paragraph">
                  <wp:posOffset>518795</wp:posOffset>
                </wp:positionV>
                <wp:extent cx="1270" cy="5715"/>
                <wp:effectExtent l="0" t="0" r="0" b="0"/>
                <wp:wrapNone/>
                <wp:docPr id="8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715"/>
                        </a:xfrm>
                        <a:custGeom>
                          <a:avLst/>
                          <a:gdLst>
                            <a:gd name="T0" fmla="+- 0 817 817"/>
                            <a:gd name="T1" fmla="*/ 817 h 9"/>
                            <a:gd name="T2" fmla="+- 0 826 817"/>
                            <a:gd name="T3" fmla="*/ 826 h 9"/>
                            <a:gd name="T4" fmla="+- 0 817 817"/>
                            <a:gd name="T5" fmla="*/ 817 h 9"/>
                          </a:gdLst>
                          <a:ahLst/>
                          <a:cxnLst>
                            <a:cxn ang="0">
                              <a:pos x="0" y="T1"/>
                            </a:cxn>
                            <a:cxn ang="0">
                              <a:pos x="0" y="T3"/>
                            </a:cxn>
                            <a:cxn ang="0">
                              <a:pos x="0" y="T5"/>
                            </a:cxn>
                          </a:cxnLst>
                          <a:rect l="0" t="0" r="r" b="b"/>
                          <a:pathLst>
                            <a:path h="9">
                              <a:moveTo>
                                <a:pt x="0" y="0"/>
                              </a:move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317.45pt;margin-top:40.85pt;width:.1pt;height:.4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" path="m,l,9,,xe" fillcolor="black" stroked="f">
                <v:path arrowok="t" o:connecttype="custom" o:connectlocs="0,518795;0,524510;0,518795" o:connectangles="0,0,0"/>
                <w10:wrap anchorx="page"/>
              </v:shape>
            </w:pict>
          </mc:Fallback>
        </mc:AlternateContent>
      </w:r>
      <w:r w:rsidR="003E3C74">
        <w:rPr>
          <w:rFonts w:ascii="Tahoma"/>
          <w:spacing w:val="6"/>
          <w:sz w:val="14"/>
        </w:rPr>
        <w:t>leszek. leszek. leszek. leszek.</w:t>
      </w:r>
    </w:p>
    <w:p w:rsidR="000E256A" w:rsidRDefault="003E3C74">
      <w:pPr>
        <w:tabs>
          <w:tab w:val="left" w:pos="3002"/>
        </w:tabs>
        <w:spacing w:line="165" w:lineRule="exact"/>
        <w:ind w:right="429"/>
        <w:jc w:val="right"/>
        <w:rPr>
          <w:rFonts w:ascii="Tahoma"/>
          <w:sz w:val="14"/>
        </w:rPr>
      </w:pPr>
      <w:r>
        <w:rPr>
          <w:rFonts w:ascii="Tahoma"/>
          <w:spacing w:val="30"/>
          <w:sz w:val="14"/>
        </w:rPr>
        <w:t>____</w:t>
      </w:r>
      <w:r>
        <w:rPr>
          <w:rFonts w:ascii="Tahoma"/>
          <w:spacing w:val="-3"/>
          <w:sz w:val="14"/>
        </w:rPr>
        <w:t xml:space="preserve"> </w:t>
      </w:r>
      <w:r>
        <w:rPr>
          <w:rFonts w:ascii="Tahoma"/>
          <w:sz w:val="14"/>
        </w:rPr>
        <w:t>_</w:t>
      </w:r>
      <w:r>
        <w:rPr>
          <w:rFonts w:ascii="Tahoma"/>
          <w:sz w:val="14"/>
          <w:u w:val="single"/>
        </w:rPr>
        <w:t xml:space="preserve"> </w:t>
      </w:r>
      <w:r>
        <w:rPr>
          <w:rFonts w:ascii="Tahoma"/>
          <w:sz w:val="14"/>
          <w:u w:val="single"/>
        </w:rPr>
        <w:tab/>
      </w:r>
      <w:r>
        <w:rPr>
          <w:rFonts w:ascii="Tahoma"/>
          <w:spacing w:val="5"/>
          <w:sz w:val="14"/>
        </w:rPr>
        <w:t>leszek.</w:t>
      </w:r>
    </w:p>
    <w:p w:rsidR="000E256A" w:rsidRDefault="008D1312">
      <w:pPr>
        <w:spacing w:before="90" w:line="398" w:lineRule="auto"/>
        <w:ind w:left="5419" w:right="446" w:firstLine="9"/>
        <w:jc w:val="both"/>
        <w:rPr>
          <w:rFonts w:ascii="Tahoma"/>
          <w:sz w:val="14"/>
        </w:rPr>
      </w:pPr>
      <w:r>
        <w:rPr>
          <w:noProof/>
          <w:lang w:eastAsia="hu-HU"/>
        </w:rPr>
        <mc:AlternateContent>
          <mc:Choice Requires="wps">
            <w:drawing>
              <wp:anchor distT="0" distB="0" distL="114300" distR="114300" simplePos="0" relativeHeight="15744512" behindDoc="0" locked="0" layoutInCell="1" allowOverlap="1">
                <wp:simplePos x="0" y="0"/>
                <wp:positionH relativeFrom="page">
                  <wp:posOffset>4028440</wp:posOffset>
                </wp:positionH>
                <wp:positionV relativeFrom="paragraph">
                  <wp:posOffset>509905</wp:posOffset>
                </wp:positionV>
                <wp:extent cx="1270" cy="5715"/>
                <wp:effectExtent l="0" t="0" r="0" b="0"/>
                <wp:wrapNone/>
                <wp:docPr id="8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715"/>
                        </a:xfrm>
                        <a:custGeom>
                          <a:avLst/>
                          <a:gdLst>
                            <a:gd name="T0" fmla="+- 0 803 803"/>
                            <a:gd name="T1" fmla="*/ 803 h 9"/>
                            <a:gd name="T2" fmla="+- 0 812 803"/>
                            <a:gd name="T3" fmla="*/ 812 h 9"/>
                            <a:gd name="T4" fmla="+- 0 803 803"/>
                            <a:gd name="T5" fmla="*/ 803 h 9"/>
                          </a:gdLst>
                          <a:ahLst/>
                          <a:cxnLst>
                            <a:cxn ang="0">
                              <a:pos x="0" y="T1"/>
                            </a:cxn>
                            <a:cxn ang="0">
                              <a:pos x="0" y="T3"/>
                            </a:cxn>
                            <a:cxn ang="0">
                              <a:pos x="0" y="T5"/>
                            </a:cxn>
                          </a:cxnLst>
                          <a:rect l="0" t="0" r="r" b="b"/>
                          <a:pathLst>
                            <a:path h="9">
                              <a:moveTo>
                                <a:pt x="0" y="0"/>
                              </a:move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317.2pt;margin-top:40.15pt;width:.1pt;height:.4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" path="m,l,9,,xe" fillcolor="black" stroked="f">
                <v:path arrowok="t" o:connecttype="custom" o:connectlocs="0,509905;0,515620;0,509905" o:connectangles="0,0,0"/>
                <w10:wrap anchorx="page"/>
              </v:shape>
            </w:pict>
          </mc:Fallback>
        </mc:AlternateContent>
      </w:r>
      <w:r w:rsidR="003E3C74">
        <w:rPr>
          <w:rFonts w:ascii="Tahoma"/>
          <w:spacing w:val="5"/>
          <w:sz w:val="14"/>
        </w:rPr>
        <w:t xml:space="preserve">leszek, </w:t>
      </w:r>
      <w:r w:rsidR="003E3C74">
        <w:rPr>
          <w:rFonts w:ascii="Tahoma"/>
          <w:spacing w:val="6"/>
          <w:sz w:val="14"/>
        </w:rPr>
        <w:t>leszek. leszek. leszek. leszek.</w:t>
      </w:r>
    </w:p>
    <w:p w:rsidR="000E256A" w:rsidRDefault="003E3C74">
      <w:pPr>
        <w:tabs>
          <w:tab w:val="left" w:pos="719"/>
          <w:tab w:val="left" w:pos="4744"/>
        </w:tabs>
        <w:spacing w:line="168" w:lineRule="exact"/>
        <w:ind w:right="439"/>
        <w:jc w:val="right"/>
        <w:rPr>
          <w:rFonts w:ascii="Tahoma"/>
          <w:sz w:val="14"/>
        </w:rPr>
      </w:pPr>
      <w:r>
        <w:rPr>
          <w:rFonts w:ascii="Tahoma"/>
          <w:sz w:val="14"/>
          <w:u w:val="single"/>
        </w:rPr>
        <w:t xml:space="preserve"> </w:t>
      </w:r>
      <w:r>
        <w:rPr>
          <w:rFonts w:ascii="Tahoma"/>
          <w:sz w:val="14"/>
          <w:u w:val="single"/>
        </w:rPr>
        <w:tab/>
      </w:r>
      <w:r>
        <w:rPr>
          <w:rFonts w:ascii="Tahoma"/>
          <w:sz w:val="14"/>
        </w:rPr>
        <w:t>_</w:t>
      </w:r>
      <w:r>
        <w:rPr>
          <w:rFonts w:ascii="Tahoma"/>
          <w:sz w:val="14"/>
          <w:u w:val="single"/>
        </w:rPr>
        <w:t xml:space="preserve"> </w:t>
      </w:r>
      <w:r>
        <w:rPr>
          <w:rFonts w:ascii="Tahoma"/>
          <w:sz w:val="14"/>
          <w:u w:val="single"/>
        </w:rPr>
        <w:tab/>
      </w:r>
      <w:r>
        <w:rPr>
          <w:rFonts w:ascii="Tahoma"/>
          <w:spacing w:val="5"/>
          <w:sz w:val="14"/>
        </w:rPr>
        <w:t>leszek.</w:t>
      </w:r>
    </w:p>
    <w:p w:rsidR="000E256A" w:rsidRDefault="000E256A">
      <w:pPr>
        <w:pStyle w:val="Szvegtrzs"/>
        <w:rPr>
          <w:rFonts w:ascii="Tahoma"/>
          <w:sz w:val="16"/>
        </w:rPr>
      </w:pPr>
    </w:p>
    <w:p w:rsidR="000E256A" w:rsidRDefault="000E256A">
      <w:pPr>
        <w:pStyle w:val="Szvegtrzs"/>
        <w:spacing w:before="6"/>
        <w:rPr>
          <w:rFonts w:ascii="Tahoma"/>
          <w:sz w:val="14"/>
        </w:rPr>
      </w:pPr>
    </w:p>
    <w:p w:rsidR="000E256A" w:rsidRDefault="003E3C74">
      <w:pPr>
        <w:tabs>
          <w:tab w:val="left" w:pos="3878"/>
        </w:tabs>
        <w:ind w:right="453"/>
        <w:jc w:val="right"/>
        <w:rPr>
          <w:rFonts w:ascii="Tahoma" w:hAnsi="Tahoma"/>
          <w:sz w:val="14"/>
        </w:rPr>
      </w:pPr>
      <w:r>
        <w:rPr>
          <w:rFonts w:ascii="Tahoma" w:hAnsi="Tahoma"/>
          <w:spacing w:val="6"/>
          <w:sz w:val="14"/>
        </w:rPr>
        <w:t>Konkrét</w:t>
      </w:r>
      <w:r>
        <w:rPr>
          <w:rFonts w:ascii="Tahoma" w:hAnsi="Tahoma"/>
          <w:spacing w:val="2"/>
          <w:sz w:val="14"/>
        </w:rPr>
        <w:t xml:space="preserve"> </w:t>
      </w:r>
      <w:r>
        <w:rPr>
          <w:rFonts w:ascii="Tahoma" w:hAnsi="Tahoma"/>
          <w:spacing w:val="7"/>
          <w:sz w:val="14"/>
        </w:rPr>
        <w:t>cél</w:t>
      </w:r>
      <w:r>
        <w:rPr>
          <w:rFonts w:ascii="Tahoma" w:hAnsi="Tahoma"/>
          <w:spacing w:val="7"/>
          <w:sz w:val="14"/>
        </w:rPr>
        <w:tab/>
      </w:r>
      <w:r>
        <w:rPr>
          <w:rFonts w:ascii="Tahoma" w:hAnsi="Tahoma"/>
          <w:spacing w:val="5"/>
          <w:sz w:val="14"/>
        </w:rPr>
        <w:t xml:space="preserve">Mikor </w:t>
      </w:r>
      <w:r>
        <w:rPr>
          <w:rFonts w:ascii="Tahoma" w:hAnsi="Tahoma"/>
          <w:spacing w:val="8"/>
          <w:sz w:val="14"/>
        </w:rPr>
        <w:t xml:space="preserve">valósul </w:t>
      </w:r>
      <w:r>
        <w:rPr>
          <w:rFonts w:ascii="Tahoma" w:hAnsi="Tahoma"/>
          <w:spacing w:val="4"/>
          <w:sz w:val="14"/>
        </w:rPr>
        <w:t xml:space="preserve">meg </w:t>
      </w:r>
      <w:r>
        <w:rPr>
          <w:rFonts w:ascii="Tahoma" w:hAnsi="Tahoma"/>
          <w:sz w:val="14"/>
        </w:rPr>
        <w:t>e</w:t>
      </w:r>
      <w:r>
        <w:rPr>
          <w:rFonts w:ascii="Tahoma" w:hAnsi="Tahoma"/>
          <w:spacing w:val="5"/>
          <w:sz w:val="14"/>
        </w:rPr>
        <w:t xml:space="preserve"> </w:t>
      </w:r>
      <w:r>
        <w:rPr>
          <w:rFonts w:ascii="Tahoma" w:hAnsi="Tahoma"/>
          <w:spacing w:val="8"/>
          <w:sz w:val="14"/>
        </w:rPr>
        <w:t>cél?</w:t>
      </w:r>
    </w:p>
    <w:p w:rsidR="000E256A" w:rsidRDefault="003E3C74">
      <w:pPr>
        <w:spacing w:before="102"/>
        <w:ind w:left="316"/>
        <w:rPr>
          <w:sz w:val="14"/>
        </w:rPr>
      </w:pPr>
      <w:r>
        <w:rPr>
          <w:sz w:val="14"/>
        </w:rPr>
        <w:t>1</w:t>
      </w:r>
      <w:r>
        <w:rPr>
          <w:w w:val="113"/>
          <w:sz w:val="14"/>
          <w:u w:val="single"/>
        </w:rPr>
        <w:t xml:space="preserve"> </w:t>
      </w:r>
      <w:r>
        <w:rPr>
          <w:sz w:val="14"/>
          <w:u w:val="single"/>
        </w:rPr>
        <w:t xml:space="preserve"> </w:t>
      </w:r>
    </w:p>
    <w:p w:rsidR="000E256A" w:rsidRDefault="003E3C74">
      <w:pPr>
        <w:tabs>
          <w:tab w:val="left" w:pos="5062"/>
        </w:tabs>
        <w:spacing w:before="129"/>
        <w:ind w:left="316"/>
        <w:rPr>
          <w:sz w:val="14"/>
        </w:rPr>
      </w:pPr>
      <w:r>
        <w:rPr>
          <w:sz w:val="14"/>
        </w:rPr>
        <w:t>2</w:t>
      </w:r>
      <w:r>
        <w:rPr>
          <w:sz w:val="14"/>
        </w:rPr>
        <w:tab/>
        <w:t>'</w:t>
      </w:r>
    </w:p>
    <w:p w:rsidR="000E256A" w:rsidRDefault="008D1312">
      <w:pPr>
        <w:pStyle w:val="Szvegtrzs"/>
        <w:spacing w:line="20" w:lineRule="exact"/>
        <w:ind w:left="383"/>
        <w:rPr>
          <w:sz w:val="2"/>
        </w:rPr>
      </w:pPr>
      <w:r>
        <w:rPr>
          <w:noProof/>
          <w:sz w:val="2"/>
          <w:lang w:eastAsia="hu-HU"/>
        </w:rPr>
        <mc:AlternateContent>
          <mc:Choice Requires="wpg">
            <w:drawing>
              <wp:inline distT="0" distB="0" distL="0" distR="0">
                <wp:extent cx="2981960" cy="5715"/>
                <wp:effectExtent l="0" t="0" r="0" b="3810"/>
                <wp:docPr id="80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960" cy="5715"/>
                          <a:chOff x="0" y="0"/>
                          <a:chExt cx="4696" cy="9"/>
                        </a:xfrm>
                      </wpg:grpSpPr>
                      <wps:wsp>
                        <wps:cNvPr id="810" name="AutoShape 10"/>
                        <wps:cNvSpPr>
                          <a:spLocks/>
                        </wps:cNvSpPr>
                        <wps:spPr bwMode="auto">
                          <a:xfrm>
                            <a:off x="0" y="0"/>
                            <a:ext cx="4696" cy="9"/>
                          </a:xfrm>
                          <a:custGeom>
                            <a:avLst/>
                            <a:gdLst>
                              <a:gd name="T0" fmla="*/ 4676 w 4696"/>
                              <a:gd name="T1" fmla="*/ 0 h 9"/>
                              <a:gd name="T2" fmla="*/ 0 w 4696"/>
                              <a:gd name="T3" fmla="*/ 0 h 9"/>
                              <a:gd name="T4" fmla="*/ 0 w 4696"/>
                              <a:gd name="T5" fmla="*/ 8 h 9"/>
                              <a:gd name="T6" fmla="*/ 4676 w 4696"/>
                              <a:gd name="T7" fmla="*/ 8 h 9"/>
                              <a:gd name="T8" fmla="*/ 4676 w 4696"/>
                              <a:gd name="T9" fmla="*/ 0 h 9"/>
                              <a:gd name="T10" fmla="*/ 4695 w 4696"/>
                              <a:gd name="T11" fmla="*/ 0 h 9"/>
                              <a:gd name="T12" fmla="*/ 4686 w 4696"/>
                              <a:gd name="T13" fmla="*/ 0 h 9"/>
                              <a:gd name="T14" fmla="*/ 4686 w 4696"/>
                              <a:gd name="T15" fmla="*/ 8 h 9"/>
                              <a:gd name="T16" fmla="*/ 4695 w 4696"/>
                              <a:gd name="T17" fmla="*/ 8 h 9"/>
                              <a:gd name="T18" fmla="*/ 4695 w 469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96" h="9">
                                <a:moveTo>
                                  <a:pt x="4676" y="0"/>
                                </a:moveTo>
                                <a:lnTo>
                                  <a:pt x="0" y="0"/>
                                </a:lnTo>
                                <a:lnTo>
                                  <a:pt x="0" y="8"/>
                                </a:lnTo>
                                <a:lnTo>
                                  <a:pt x="4676" y="8"/>
                                </a:lnTo>
                                <a:lnTo>
                                  <a:pt x="4676" y="0"/>
                                </a:lnTo>
                                <a:close/>
                                <a:moveTo>
                                  <a:pt x="4695" y="0"/>
                                </a:moveTo>
                                <a:lnTo>
                                  <a:pt x="4686" y="0"/>
                                </a:lnTo>
                                <a:lnTo>
                                  <a:pt x="4686" y="8"/>
                                </a:lnTo>
                                <a:lnTo>
                                  <a:pt x="4695" y="8"/>
                                </a:lnTo>
                                <a:lnTo>
                                  <a:pt x="46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9" o:spid="_x0000_s1026" style="width:234.8pt;height:.45pt;mso-position-horizontal-relative:char;mso-position-vertical-relative:line" coordsize="4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">
                <v:shape id="AutoShape 10" o:spid="_x0000_s1027" style="position:absolute;width:4696;height:9;visibility:visible;mso-wrap-style:square;v-text-anchor:top" coordsize="4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4KcAA&#10;AADcAAAADwAAAGRycy9kb3ducmV2LnhtbERPy4rCMBTdC/MP4QruNO0sfHSMIuLALATxMftLcm2L&#10;zU0nyWj1681CcHk47/mys424kg+1YwX5KANBrJ2puVRwOn4PpyBCRDbYOCYFdwqwXHz05lgYd+M9&#10;XQ+xFCmEQ4EKqhjbQsqgK7IYRq4lTtzZeYsxQV9K4/GWwm0jP7NsLC3WnBoqbGldkb4c/q2CiXvs&#10;ZjZ43J5+7/nq8qebjdZKDfrd6gtEpC6+xS/3j1EwzdP8dCYd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34KcAAAADcAAAADwAAAAAAAAAAAAAAAACYAgAAZHJzL2Rvd25y&#10;ZXYueG1sUEsFBgAAAAAEAAQA9QAAAIUDAAAAAA==&#10;" path="m4676,l,,,8r4676,l4676,xm4695,r-9,l4686,8r9,l4695,xe" fillcolor="black" stroked="f">
                  <v:path arrowok="t" o:connecttype="custom" o:connectlocs="4676,0;0,0;0,8;4676,8;4676,0;4695,0;4686,0;4686,8;4695,8;4695,0" o:connectangles="0,0,0,0,0,0,0,0,0,0"/>
                </v:shape>
                <w10:anchorlock/>
              </v:group>
            </w:pict>
          </mc:Fallback>
        </mc:AlternateContent>
      </w:r>
    </w:p>
    <w:p w:rsidR="000E256A" w:rsidRDefault="003E3C74">
      <w:pPr>
        <w:tabs>
          <w:tab w:val="left" w:pos="754"/>
        </w:tabs>
        <w:spacing w:before="94"/>
        <w:ind w:left="316"/>
        <w:rPr>
          <w:sz w:val="14"/>
        </w:rPr>
      </w:pPr>
      <w:r>
        <w:rPr>
          <w:spacing w:val="-8"/>
          <w:sz w:val="14"/>
        </w:rPr>
        <w:t>3</w:t>
      </w:r>
      <w:r>
        <w:rPr>
          <w:w w:val="113"/>
          <w:sz w:val="14"/>
          <w:u w:val="single"/>
        </w:rPr>
        <w:t xml:space="preserve"> </w:t>
      </w:r>
      <w:r>
        <w:rPr>
          <w:sz w:val="14"/>
          <w:u w:val="single"/>
        </w:rPr>
        <w:tab/>
      </w:r>
    </w:p>
    <w:p w:rsidR="000E256A" w:rsidRDefault="003E3C74">
      <w:pPr>
        <w:tabs>
          <w:tab w:val="left" w:pos="1823"/>
        </w:tabs>
        <w:spacing w:before="115"/>
        <w:ind w:left="312"/>
        <w:rPr>
          <w:sz w:val="14"/>
        </w:rPr>
      </w:pPr>
      <w:r>
        <w:rPr>
          <w:spacing w:val="3"/>
          <w:w w:val="120"/>
          <w:sz w:val="14"/>
        </w:rPr>
        <w:t>4.</w:t>
      </w:r>
      <w:r>
        <w:rPr>
          <w:spacing w:val="3"/>
          <w:w w:val="120"/>
          <w:sz w:val="14"/>
          <w:u w:val="single"/>
        </w:rPr>
        <w:t xml:space="preserve"> </w:t>
      </w:r>
      <w:r>
        <w:rPr>
          <w:spacing w:val="3"/>
          <w:w w:val="120"/>
          <w:sz w:val="14"/>
          <w:u w:val="single"/>
        </w:rPr>
        <w:tab/>
      </w:r>
      <w:r>
        <w:rPr>
          <w:w w:val="120"/>
          <w:sz w:val="14"/>
        </w:rPr>
        <w:t>_</w:t>
      </w:r>
    </w:p>
    <w:p w:rsidR="000E256A" w:rsidRDefault="008D1312">
      <w:pPr>
        <w:pStyle w:val="Szvegtrzs"/>
        <w:spacing w:line="20" w:lineRule="exact"/>
        <w:ind w:left="1891"/>
        <w:rPr>
          <w:sz w:val="2"/>
        </w:rPr>
      </w:pPr>
      <w:r>
        <w:rPr>
          <w:noProof/>
          <w:sz w:val="2"/>
          <w:lang w:eastAsia="hu-HU"/>
        </w:rPr>
        <mc:AlternateContent>
          <mc:Choice Requires="wpg">
            <w:drawing>
              <wp:inline distT="0" distB="0" distL="0" distR="0">
                <wp:extent cx="46355" cy="5715"/>
                <wp:effectExtent l="0" t="0" r="1270" b="3810"/>
                <wp:docPr id="80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5715"/>
                          <a:chOff x="0" y="0"/>
                          <a:chExt cx="73" cy="9"/>
                        </a:xfrm>
                      </wpg:grpSpPr>
                      <wps:wsp>
                        <wps:cNvPr id="808" name="Freeform 8"/>
                        <wps:cNvSpPr>
                          <a:spLocks/>
                        </wps:cNvSpPr>
                        <wps:spPr bwMode="auto">
                          <a:xfrm>
                            <a:off x="0" y="0"/>
                            <a:ext cx="73" cy="9"/>
                          </a:xfrm>
                          <a:custGeom>
                            <a:avLst/>
                            <a:gdLst>
                              <a:gd name="T0" fmla="*/ 72 w 73"/>
                              <a:gd name="T1" fmla="*/ 0 h 9"/>
                              <a:gd name="T2" fmla="*/ 38 w 73"/>
                              <a:gd name="T3" fmla="*/ 0 h 9"/>
                              <a:gd name="T4" fmla="*/ 3 w 73"/>
                              <a:gd name="T5" fmla="*/ 0 h 9"/>
                              <a:gd name="T6" fmla="*/ 0 w 73"/>
                              <a:gd name="T7" fmla="*/ 0 h 9"/>
                              <a:gd name="T8" fmla="*/ 0 w 73"/>
                              <a:gd name="T9" fmla="*/ 8 h 9"/>
                              <a:gd name="T10" fmla="*/ 3 w 73"/>
                              <a:gd name="T11" fmla="*/ 8 h 9"/>
                              <a:gd name="T12" fmla="*/ 38 w 73"/>
                              <a:gd name="T13" fmla="*/ 8 h 9"/>
                              <a:gd name="T14" fmla="*/ 72 w 73"/>
                              <a:gd name="T15" fmla="*/ 8 h 9"/>
                              <a:gd name="T16" fmla="*/ 72 w 73"/>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9">
                                <a:moveTo>
                                  <a:pt x="72" y="0"/>
                                </a:moveTo>
                                <a:lnTo>
                                  <a:pt x="38" y="0"/>
                                </a:lnTo>
                                <a:lnTo>
                                  <a:pt x="3" y="0"/>
                                </a:lnTo>
                                <a:lnTo>
                                  <a:pt x="0" y="0"/>
                                </a:lnTo>
                                <a:lnTo>
                                  <a:pt x="0" y="8"/>
                                </a:lnTo>
                                <a:lnTo>
                                  <a:pt x="3" y="8"/>
                                </a:lnTo>
                                <a:lnTo>
                                  <a:pt x="38" y="8"/>
                                </a:lnTo>
                                <a:lnTo>
                                  <a:pt x="72" y="8"/>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7" o:spid="_x0000_s1026" style="width:3.65pt;height:.45pt;mso-position-horizontal-relative:char;mso-position-vertical-relative:line" coordsize="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">
                <v:shape id="Freeform 8" o:spid="_x0000_s1027" style="position:absolute;width:73;height:9;visibility:visible;mso-wrap-style:square;v-text-anchor:top" coordsize="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K2MMA&#10;AADcAAAADwAAAGRycy9kb3ducmV2LnhtbERPz2vCMBS+C/sfwhvspokOpOuMRQuT7TJsJ+z6aJ5t&#10;sXkpTVY7//rlMPD48f3eZJPtxEiDbx1rWC4UCOLKmZZrDaevt3kCwgdkg51j0vBLHrLtw2yDqXFX&#10;LmgsQy1iCPsUNTQh9KmUvmrIol+4njhyZzdYDBEOtTQDXmO47eRKqbW02HJsaLCnvKHqUv5YDYd1&#10;Obr883i77T+S75f2uVCnQ6H10+O0ewURaAp38b/73WhIVFwb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tK2MMAAADcAAAADwAAAAAAAAAAAAAAAACYAgAAZHJzL2Rv&#10;d25yZXYueG1sUEsFBgAAAAAEAAQA9QAAAIgDAAAAAA==&#10;" path="m72,l38,,3,,,,,8r3,l38,8r34,l72,xe" fillcolor="black" stroked="f">
                  <v:path arrowok="t" o:connecttype="custom" o:connectlocs="72,0;38,0;3,0;0,0;0,8;3,8;38,8;72,8;72,0" o:connectangles="0,0,0,0,0,0,0,0,0"/>
                </v:shape>
                <w10:anchorlock/>
              </v:group>
            </w:pict>
          </mc:Fallback>
        </mc:AlternateContent>
      </w:r>
    </w:p>
    <w:p w:rsidR="000E256A" w:rsidRDefault="003E3C74">
      <w:pPr>
        <w:spacing w:before="99"/>
        <w:ind w:left="312"/>
        <w:rPr>
          <w:sz w:val="14"/>
        </w:rPr>
      </w:pPr>
      <w:r>
        <w:rPr>
          <w:w w:val="89"/>
          <w:sz w:val="14"/>
        </w:rPr>
        <w:t>5</w:t>
      </w:r>
    </w:p>
    <w:p w:rsidR="000E256A" w:rsidRDefault="008D1312">
      <w:pPr>
        <w:pStyle w:val="Szvegtrzs"/>
        <w:spacing w:line="20" w:lineRule="exact"/>
        <w:ind w:left="374"/>
        <w:rPr>
          <w:sz w:val="2"/>
        </w:rPr>
      </w:pPr>
      <w:r>
        <w:rPr>
          <w:noProof/>
          <w:sz w:val="2"/>
          <w:lang w:eastAsia="hu-HU"/>
        </w:rPr>
        <mc:AlternateContent>
          <mc:Choice Requires="wpg">
            <w:drawing>
              <wp:inline distT="0" distB="0" distL="0" distR="0">
                <wp:extent cx="6350" cy="5715"/>
                <wp:effectExtent l="0" t="0" r="3175" b="3810"/>
                <wp:docPr id="80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5715"/>
                          <a:chOff x="0" y="0"/>
                          <a:chExt cx="10" cy="9"/>
                        </a:xfrm>
                      </wpg:grpSpPr>
                      <wps:wsp>
                        <wps:cNvPr id="806" name="Rectangle 6"/>
                        <wps:cNvSpPr>
                          <a:spLocks noChangeArrowheads="1"/>
                        </wps:cNvSpPr>
                        <wps:spPr bwMode="auto">
                          <a:xfrm>
                            <a:off x="0" y="0"/>
                            <a:ext cx="10"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 o:spid="_x0000_s1026" style="width:.5pt;height:.45pt;mso-position-horizontal-relative:char;mso-position-vertical-relative:line"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">
                <v:rect id="Rectangle 6" o:spid="_x0000_s1027" style="position:absolute;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w10:anchorlock/>
              </v:group>
            </w:pict>
          </mc:Fallback>
        </mc:AlternateContent>
      </w:r>
    </w:p>
    <w:p w:rsidR="000E256A" w:rsidRDefault="000E256A">
      <w:pPr>
        <w:pStyle w:val="Szvegtrzs"/>
        <w:rPr>
          <w:sz w:val="16"/>
        </w:rPr>
      </w:pPr>
    </w:p>
    <w:p w:rsidR="000E256A" w:rsidRDefault="000E256A">
      <w:pPr>
        <w:pStyle w:val="Szvegtrzs"/>
        <w:rPr>
          <w:sz w:val="16"/>
        </w:rPr>
      </w:pPr>
    </w:p>
    <w:p w:rsidR="000E256A" w:rsidRDefault="000E256A">
      <w:pPr>
        <w:pStyle w:val="Szvegtrzs"/>
        <w:rPr>
          <w:sz w:val="16"/>
        </w:rPr>
      </w:pPr>
    </w:p>
    <w:p w:rsidR="000E256A" w:rsidRDefault="003E3C74">
      <w:pPr>
        <w:pStyle w:val="Szvegtrzs"/>
        <w:spacing w:before="117" w:line="321" w:lineRule="auto"/>
        <w:ind w:left="115" w:right="226" w:firstLine="14"/>
        <w:jc w:val="both"/>
      </w:pPr>
      <w:r>
        <w:rPr>
          <w:spacing w:val="8"/>
          <w:w w:val="105"/>
        </w:rPr>
        <w:t xml:space="preserve">Miután </w:t>
      </w:r>
      <w:r>
        <w:rPr>
          <w:spacing w:val="7"/>
          <w:w w:val="105"/>
        </w:rPr>
        <w:t xml:space="preserve">kitöltöttük </w:t>
      </w:r>
      <w:r>
        <w:rPr>
          <w:w w:val="105"/>
        </w:rPr>
        <w:t xml:space="preserve">a </w:t>
      </w:r>
      <w:r>
        <w:rPr>
          <w:spacing w:val="2"/>
          <w:w w:val="105"/>
        </w:rPr>
        <w:t xml:space="preserve">Ki </w:t>
      </w:r>
      <w:r>
        <w:rPr>
          <w:spacing w:val="6"/>
          <w:w w:val="105"/>
        </w:rPr>
        <w:t xml:space="preserve">leszek?-kérdőívet, </w:t>
      </w:r>
      <w:r>
        <w:rPr>
          <w:spacing w:val="4"/>
          <w:w w:val="105"/>
        </w:rPr>
        <w:t xml:space="preserve">olvassuk </w:t>
      </w:r>
      <w:r>
        <w:rPr>
          <w:spacing w:val="2"/>
          <w:w w:val="105"/>
        </w:rPr>
        <w:t xml:space="preserve">át </w:t>
      </w:r>
      <w:r>
        <w:rPr>
          <w:spacing w:val="6"/>
          <w:w w:val="105"/>
        </w:rPr>
        <w:t xml:space="preserve">válaszain- </w:t>
      </w:r>
      <w:r>
        <w:rPr>
          <w:spacing w:val="3"/>
          <w:w w:val="105"/>
        </w:rPr>
        <w:t xml:space="preserve">kat, </w:t>
      </w:r>
      <w:r>
        <w:rPr>
          <w:spacing w:val="2"/>
          <w:w w:val="105"/>
        </w:rPr>
        <w:t>és</w:t>
      </w:r>
      <w:r>
        <w:rPr>
          <w:spacing w:val="2"/>
          <w:w w:val="105"/>
        </w:rPr>
        <w:t xml:space="preserve">  </w:t>
      </w:r>
      <w:r>
        <w:rPr>
          <w:spacing w:val="5"/>
          <w:w w:val="105"/>
        </w:rPr>
        <w:t xml:space="preserve">válasszunk  </w:t>
      </w:r>
      <w:r>
        <w:rPr>
          <w:spacing w:val="2"/>
          <w:w w:val="105"/>
        </w:rPr>
        <w:t xml:space="preserve">ki  </w:t>
      </w:r>
      <w:r>
        <w:rPr>
          <w:spacing w:val="6"/>
          <w:w w:val="105"/>
        </w:rPr>
        <w:t xml:space="preserve">nagyjából  </w:t>
      </w:r>
      <w:r>
        <w:rPr>
          <w:spacing w:val="2"/>
          <w:w w:val="105"/>
        </w:rPr>
        <w:t xml:space="preserve">öt  </w:t>
      </w:r>
      <w:r>
        <w:rPr>
          <w:spacing w:val="3"/>
          <w:w w:val="105"/>
        </w:rPr>
        <w:t xml:space="preserve">olyan  </w:t>
      </w:r>
      <w:r>
        <w:rPr>
          <w:spacing w:val="6"/>
          <w:w w:val="105"/>
        </w:rPr>
        <w:t xml:space="preserve">konkrét  </w:t>
      </w:r>
      <w:r>
        <w:rPr>
          <w:spacing w:val="4"/>
          <w:w w:val="105"/>
        </w:rPr>
        <w:t xml:space="preserve">célt,  </w:t>
      </w:r>
      <w:r>
        <w:rPr>
          <w:spacing w:val="6"/>
          <w:w w:val="105"/>
        </w:rPr>
        <w:t xml:space="preserve">amelyet  </w:t>
      </w:r>
      <w:r>
        <w:rPr>
          <w:w w:val="105"/>
        </w:rPr>
        <w:t xml:space="preserve">a </w:t>
      </w:r>
      <w:r>
        <w:rPr>
          <w:spacing w:val="8"/>
          <w:w w:val="105"/>
        </w:rPr>
        <w:t xml:space="preserve">jövőben </w:t>
      </w:r>
      <w:r>
        <w:rPr>
          <w:spacing w:val="7"/>
          <w:w w:val="105"/>
        </w:rPr>
        <w:t xml:space="preserve">remélhetőleg </w:t>
      </w:r>
      <w:r>
        <w:rPr>
          <w:spacing w:val="6"/>
          <w:w w:val="105"/>
        </w:rPr>
        <w:t xml:space="preserve">elérünk </w:t>
      </w:r>
      <w:r>
        <w:rPr>
          <w:spacing w:val="5"/>
          <w:w w:val="105"/>
        </w:rPr>
        <w:t xml:space="preserve">majd. </w:t>
      </w:r>
      <w:r>
        <w:rPr>
          <w:spacing w:val="3"/>
          <w:w w:val="105"/>
        </w:rPr>
        <w:t xml:space="preserve">Ilyen </w:t>
      </w:r>
      <w:r>
        <w:rPr>
          <w:spacing w:val="5"/>
          <w:w w:val="105"/>
        </w:rPr>
        <w:t xml:space="preserve">célok </w:t>
      </w:r>
      <w:r>
        <w:rPr>
          <w:spacing w:val="8"/>
          <w:w w:val="105"/>
        </w:rPr>
        <w:t xml:space="preserve">lehetnek: </w:t>
      </w:r>
      <w:r>
        <w:rPr>
          <w:spacing w:val="2"/>
          <w:w w:val="105"/>
        </w:rPr>
        <w:t xml:space="preserve">egy </w:t>
      </w:r>
      <w:r>
        <w:rPr>
          <w:spacing w:val="9"/>
          <w:w w:val="105"/>
        </w:rPr>
        <w:t xml:space="preserve">jobb </w:t>
      </w:r>
      <w:r>
        <w:rPr>
          <w:spacing w:val="2"/>
          <w:w w:val="105"/>
        </w:rPr>
        <w:t xml:space="preserve">állás </w:t>
      </w:r>
      <w:r>
        <w:rPr>
          <w:spacing w:val="7"/>
          <w:w w:val="105"/>
        </w:rPr>
        <w:t xml:space="preserve">megszerzése, </w:t>
      </w:r>
      <w:r>
        <w:rPr>
          <w:spacing w:val="5"/>
          <w:w w:val="105"/>
        </w:rPr>
        <w:t xml:space="preserve">nyugdíjba </w:t>
      </w:r>
      <w:r>
        <w:rPr>
          <w:spacing w:val="6"/>
          <w:w w:val="105"/>
        </w:rPr>
        <w:t xml:space="preserve">vonulás, </w:t>
      </w:r>
      <w:r>
        <w:rPr>
          <w:spacing w:val="3"/>
          <w:w w:val="105"/>
        </w:rPr>
        <w:t xml:space="preserve">gyerekek </w:t>
      </w:r>
      <w:r>
        <w:rPr>
          <w:spacing w:val="4"/>
          <w:w w:val="105"/>
        </w:rPr>
        <w:t xml:space="preserve">vállalása, </w:t>
      </w:r>
      <w:r>
        <w:rPr>
          <w:spacing w:val="6"/>
          <w:w w:val="105"/>
        </w:rPr>
        <w:t xml:space="preserve">megszabadulás </w:t>
      </w:r>
      <w:r>
        <w:rPr>
          <w:w w:val="105"/>
        </w:rPr>
        <w:t xml:space="preserve">az </w:t>
      </w:r>
      <w:r>
        <w:rPr>
          <w:spacing w:val="6"/>
          <w:w w:val="105"/>
        </w:rPr>
        <w:t xml:space="preserve">adósságunktól,  utazás,  </w:t>
      </w:r>
      <w:r>
        <w:rPr>
          <w:w w:val="105"/>
        </w:rPr>
        <w:t xml:space="preserve">az  </w:t>
      </w:r>
      <w:r>
        <w:rPr>
          <w:spacing w:val="3"/>
          <w:w w:val="105"/>
        </w:rPr>
        <w:t xml:space="preserve">iskola  </w:t>
      </w:r>
      <w:r>
        <w:rPr>
          <w:spacing w:val="6"/>
          <w:w w:val="105"/>
        </w:rPr>
        <w:t xml:space="preserve">(egyetem </w:t>
      </w:r>
      <w:r>
        <w:rPr>
          <w:spacing w:val="4"/>
          <w:w w:val="105"/>
        </w:rPr>
        <w:t xml:space="preserve">stb.) </w:t>
      </w:r>
      <w:r>
        <w:rPr>
          <w:spacing w:val="8"/>
          <w:w w:val="105"/>
        </w:rPr>
        <w:t xml:space="preserve">befejezése. Miután </w:t>
      </w:r>
      <w:r>
        <w:rPr>
          <w:spacing w:val="7"/>
          <w:w w:val="105"/>
        </w:rPr>
        <w:t xml:space="preserve">meghatároztunk </w:t>
      </w:r>
      <w:r>
        <w:rPr>
          <w:spacing w:val="4"/>
          <w:w w:val="105"/>
        </w:rPr>
        <w:t xml:space="preserve">öt </w:t>
      </w:r>
      <w:r>
        <w:rPr>
          <w:spacing w:val="6"/>
          <w:w w:val="105"/>
        </w:rPr>
        <w:t xml:space="preserve">konkrét </w:t>
      </w:r>
      <w:r>
        <w:rPr>
          <w:spacing w:val="5"/>
          <w:w w:val="105"/>
        </w:rPr>
        <w:t xml:space="preserve">célt, állítsuk </w:t>
      </w:r>
      <w:r>
        <w:rPr>
          <w:spacing w:val="6"/>
          <w:w w:val="105"/>
        </w:rPr>
        <w:t xml:space="preserve">sorba azokat: </w:t>
      </w:r>
      <w:r>
        <w:rPr>
          <w:spacing w:val="2"/>
          <w:w w:val="105"/>
        </w:rPr>
        <w:t xml:space="preserve">az </w:t>
      </w:r>
      <w:r>
        <w:rPr>
          <w:spacing w:val="3"/>
          <w:w w:val="105"/>
        </w:rPr>
        <w:t xml:space="preserve">első </w:t>
      </w:r>
      <w:r>
        <w:rPr>
          <w:spacing w:val="2"/>
          <w:w w:val="105"/>
        </w:rPr>
        <w:t xml:space="preserve">az </w:t>
      </w:r>
      <w:r>
        <w:rPr>
          <w:spacing w:val="4"/>
          <w:w w:val="105"/>
        </w:rPr>
        <w:t xml:space="preserve">legyen, </w:t>
      </w:r>
      <w:r>
        <w:rPr>
          <w:spacing w:val="5"/>
          <w:w w:val="105"/>
        </w:rPr>
        <w:t xml:space="preserve">amelyet </w:t>
      </w:r>
      <w:r>
        <w:rPr>
          <w:w w:val="105"/>
        </w:rPr>
        <w:t xml:space="preserve">a </w:t>
      </w:r>
      <w:r>
        <w:rPr>
          <w:spacing w:val="6"/>
          <w:w w:val="105"/>
        </w:rPr>
        <w:t>legelőször</w:t>
      </w:r>
      <w:r>
        <w:rPr>
          <w:spacing w:val="-18"/>
          <w:w w:val="105"/>
        </w:rPr>
        <w:t xml:space="preserve"> </w:t>
      </w:r>
      <w:r>
        <w:rPr>
          <w:spacing w:val="8"/>
          <w:w w:val="105"/>
        </w:rPr>
        <w:t>szeretnénk</w:t>
      </w:r>
    </w:p>
    <w:p w:rsidR="000E256A" w:rsidRDefault="000E256A">
      <w:pPr>
        <w:spacing w:line="321" w:lineRule="auto"/>
        <w:jc w:val="both"/>
        <w:sectPr w:rsidR="000E256A">
          <w:headerReference w:type="default" r:id="rId226"/>
          <w:pgSz w:w="8390" w:h="11910"/>
          <w:pgMar w:top="1180" w:right="1140" w:bottom="280" w:left="92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01" w:right="135" w:firstLine="9"/>
        <w:jc w:val="both"/>
      </w:pPr>
      <w:r>
        <w:rPr>
          <w:spacing w:val="4"/>
          <w:w w:val="105"/>
        </w:rPr>
        <w:t xml:space="preserve">elérni, </w:t>
      </w:r>
      <w:r>
        <w:rPr>
          <w:w w:val="105"/>
        </w:rPr>
        <w:t xml:space="preserve">az </w:t>
      </w:r>
      <w:r>
        <w:rPr>
          <w:spacing w:val="4"/>
          <w:w w:val="105"/>
        </w:rPr>
        <w:t xml:space="preserve">utolsó, </w:t>
      </w:r>
      <w:r>
        <w:rPr>
          <w:spacing w:val="3"/>
          <w:w w:val="105"/>
        </w:rPr>
        <w:t xml:space="preserve">amelyet  </w:t>
      </w:r>
      <w:r>
        <w:rPr>
          <w:spacing w:val="5"/>
          <w:w w:val="105"/>
        </w:rPr>
        <w:t xml:space="preserve">legutoljára.  </w:t>
      </w:r>
      <w:r>
        <w:rPr>
          <w:spacing w:val="6"/>
          <w:w w:val="105"/>
        </w:rPr>
        <w:t xml:space="preserve">Miután meghatároztuk </w:t>
      </w:r>
      <w:r>
        <w:rPr>
          <w:w w:val="105"/>
        </w:rPr>
        <w:t xml:space="preserve">azt is, </w:t>
      </w:r>
      <w:r>
        <w:rPr>
          <w:spacing w:val="5"/>
          <w:w w:val="105"/>
        </w:rPr>
        <w:t xml:space="preserve">mikorra </w:t>
      </w:r>
      <w:r>
        <w:rPr>
          <w:spacing w:val="6"/>
          <w:w w:val="105"/>
        </w:rPr>
        <w:t xml:space="preserve">szeretnénk </w:t>
      </w:r>
      <w:r>
        <w:rPr>
          <w:spacing w:val="4"/>
          <w:w w:val="105"/>
        </w:rPr>
        <w:t xml:space="preserve">elérni </w:t>
      </w:r>
      <w:r>
        <w:rPr>
          <w:spacing w:val="6"/>
          <w:w w:val="105"/>
        </w:rPr>
        <w:t xml:space="preserve">céljainkat, </w:t>
      </w:r>
      <w:r>
        <w:rPr>
          <w:spacing w:val="4"/>
          <w:w w:val="105"/>
        </w:rPr>
        <w:t xml:space="preserve">célszerű magunkban elpróbálnunk </w:t>
      </w:r>
      <w:r>
        <w:rPr>
          <w:w w:val="105"/>
        </w:rPr>
        <w:t xml:space="preserve">a </w:t>
      </w:r>
      <w:r>
        <w:rPr>
          <w:spacing w:val="5"/>
          <w:w w:val="105"/>
        </w:rPr>
        <w:t xml:space="preserve">megvalósítás </w:t>
      </w:r>
      <w:r>
        <w:rPr>
          <w:spacing w:val="8"/>
          <w:w w:val="105"/>
        </w:rPr>
        <w:t xml:space="preserve">mikéntjét. </w:t>
      </w:r>
      <w:r>
        <w:rPr>
          <w:w w:val="105"/>
        </w:rPr>
        <w:t xml:space="preserve">A profi </w:t>
      </w:r>
      <w:r>
        <w:rPr>
          <w:spacing w:val="6"/>
          <w:w w:val="105"/>
        </w:rPr>
        <w:t xml:space="preserve">sportolók </w:t>
      </w:r>
      <w:r>
        <w:rPr>
          <w:w w:val="105"/>
        </w:rPr>
        <w:t xml:space="preserve">úgy </w:t>
      </w:r>
      <w:r>
        <w:rPr>
          <w:spacing w:val="5"/>
          <w:w w:val="105"/>
        </w:rPr>
        <w:t xml:space="preserve">javítják </w:t>
      </w:r>
      <w:r>
        <w:rPr>
          <w:spacing w:val="6"/>
          <w:w w:val="105"/>
        </w:rPr>
        <w:t xml:space="preserve">teljesítményüket, </w:t>
      </w:r>
      <w:r>
        <w:rPr>
          <w:spacing w:val="2"/>
          <w:w w:val="105"/>
        </w:rPr>
        <w:t xml:space="preserve">hogy elképzelik </w:t>
      </w:r>
      <w:r>
        <w:rPr>
          <w:spacing w:val="3"/>
          <w:w w:val="105"/>
        </w:rPr>
        <w:t xml:space="preserve">magukat, </w:t>
      </w:r>
      <w:r>
        <w:rPr>
          <w:spacing w:val="5"/>
          <w:w w:val="105"/>
        </w:rPr>
        <w:t xml:space="preserve">amint </w:t>
      </w:r>
      <w:r>
        <w:rPr>
          <w:spacing w:val="2"/>
          <w:w w:val="105"/>
        </w:rPr>
        <w:t xml:space="preserve">sike- </w:t>
      </w:r>
      <w:r>
        <w:rPr>
          <w:spacing w:val="4"/>
          <w:w w:val="105"/>
        </w:rPr>
        <w:t xml:space="preserve">resen </w:t>
      </w:r>
      <w:r>
        <w:rPr>
          <w:spacing w:val="6"/>
          <w:w w:val="105"/>
        </w:rPr>
        <w:t xml:space="preserve">végrehajtanak </w:t>
      </w:r>
      <w:r>
        <w:rPr>
          <w:spacing w:val="3"/>
          <w:w w:val="105"/>
        </w:rPr>
        <w:t xml:space="preserve">valamilyen </w:t>
      </w:r>
      <w:r>
        <w:rPr>
          <w:spacing w:val="5"/>
          <w:w w:val="105"/>
        </w:rPr>
        <w:t xml:space="preserve">akciót,  </w:t>
      </w:r>
      <w:r>
        <w:rPr>
          <w:spacing w:val="6"/>
          <w:w w:val="105"/>
        </w:rPr>
        <w:t xml:space="preserve">mielőtt  </w:t>
      </w:r>
      <w:r>
        <w:rPr>
          <w:spacing w:val="3"/>
          <w:w w:val="105"/>
        </w:rPr>
        <w:t xml:space="preserve">arra  </w:t>
      </w:r>
      <w:r>
        <w:rPr>
          <w:spacing w:val="5"/>
          <w:w w:val="105"/>
        </w:rPr>
        <w:t xml:space="preserve">valójában </w:t>
      </w:r>
      <w:r>
        <w:rPr>
          <w:spacing w:val="2"/>
          <w:w w:val="105"/>
        </w:rPr>
        <w:t xml:space="preserve">sor </w:t>
      </w:r>
      <w:r>
        <w:rPr>
          <w:spacing w:val="4"/>
          <w:w w:val="105"/>
        </w:rPr>
        <w:t xml:space="preserve">kerülne. </w:t>
      </w:r>
      <w:r>
        <w:rPr>
          <w:w w:val="105"/>
        </w:rPr>
        <w:t xml:space="preserve">A </w:t>
      </w:r>
      <w:r>
        <w:rPr>
          <w:spacing w:val="6"/>
          <w:w w:val="105"/>
        </w:rPr>
        <w:t>ko</w:t>
      </w:r>
      <w:r>
        <w:rPr>
          <w:spacing w:val="6"/>
          <w:w w:val="105"/>
        </w:rPr>
        <w:t xml:space="preserve">sárlabda-játékosok </w:t>
      </w:r>
      <w:r>
        <w:rPr>
          <w:spacing w:val="5"/>
          <w:w w:val="105"/>
        </w:rPr>
        <w:t xml:space="preserve">minden alkalommal </w:t>
      </w:r>
      <w:r>
        <w:rPr>
          <w:spacing w:val="3"/>
          <w:w w:val="105"/>
        </w:rPr>
        <w:t xml:space="preserve">elkép- </w:t>
      </w:r>
      <w:r>
        <w:rPr>
          <w:spacing w:val="2"/>
          <w:w w:val="105"/>
        </w:rPr>
        <w:t xml:space="preserve">zelik, </w:t>
      </w:r>
      <w:r>
        <w:rPr>
          <w:spacing w:val="4"/>
          <w:w w:val="105"/>
        </w:rPr>
        <w:t xml:space="preserve">amint hibátlanul </w:t>
      </w:r>
      <w:r>
        <w:rPr>
          <w:spacing w:val="6"/>
          <w:w w:val="105"/>
        </w:rPr>
        <w:t xml:space="preserve">bedobják </w:t>
      </w:r>
      <w:r>
        <w:rPr>
          <w:w w:val="105"/>
        </w:rPr>
        <w:t xml:space="preserve">a </w:t>
      </w:r>
      <w:r>
        <w:rPr>
          <w:spacing w:val="7"/>
          <w:w w:val="105"/>
        </w:rPr>
        <w:t xml:space="preserve">büntetőt, </w:t>
      </w:r>
      <w:r>
        <w:rPr>
          <w:w w:val="105"/>
        </w:rPr>
        <w:t xml:space="preserve">a </w:t>
      </w:r>
      <w:r>
        <w:rPr>
          <w:spacing w:val="5"/>
          <w:w w:val="105"/>
        </w:rPr>
        <w:t xml:space="preserve">futballjátékosok </w:t>
      </w:r>
      <w:r>
        <w:rPr>
          <w:w w:val="105"/>
        </w:rPr>
        <w:t xml:space="preserve">pedig </w:t>
      </w:r>
      <w:r>
        <w:rPr>
          <w:spacing w:val="5"/>
          <w:w w:val="105"/>
        </w:rPr>
        <w:t xml:space="preserve">minden </w:t>
      </w:r>
      <w:r>
        <w:rPr>
          <w:spacing w:val="3"/>
          <w:w w:val="105"/>
        </w:rPr>
        <w:t xml:space="preserve">szabadrúgás </w:t>
      </w:r>
      <w:r>
        <w:rPr>
          <w:spacing w:val="4"/>
          <w:w w:val="105"/>
        </w:rPr>
        <w:t xml:space="preserve">előtt </w:t>
      </w:r>
      <w:r>
        <w:rPr>
          <w:spacing w:val="2"/>
          <w:w w:val="105"/>
        </w:rPr>
        <w:t xml:space="preserve">elképzelik,  </w:t>
      </w:r>
      <w:r>
        <w:rPr>
          <w:spacing w:val="3"/>
          <w:w w:val="105"/>
        </w:rPr>
        <w:t xml:space="preserve">ahogyan  </w:t>
      </w:r>
      <w:r>
        <w:rPr>
          <w:w w:val="105"/>
        </w:rPr>
        <w:t xml:space="preserve">a  </w:t>
      </w:r>
      <w:r>
        <w:rPr>
          <w:spacing w:val="5"/>
          <w:w w:val="105"/>
        </w:rPr>
        <w:t xml:space="preserve">hálóba </w:t>
      </w:r>
      <w:r>
        <w:rPr>
          <w:spacing w:val="2"/>
          <w:w w:val="105"/>
        </w:rPr>
        <w:t xml:space="preserve">kerül </w:t>
      </w:r>
      <w:r>
        <w:rPr>
          <w:spacing w:val="4"/>
          <w:w w:val="105"/>
        </w:rPr>
        <w:t xml:space="preserve">majd </w:t>
      </w:r>
      <w:r>
        <w:rPr>
          <w:w w:val="105"/>
        </w:rPr>
        <w:t xml:space="preserve">a </w:t>
      </w:r>
      <w:r>
        <w:rPr>
          <w:spacing w:val="4"/>
          <w:w w:val="105"/>
        </w:rPr>
        <w:t xml:space="preserve">labda. </w:t>
      </w:r>
      <w:r>
        <w:rPr>
          <w:spacing w:val="5"/>
          <w:w w:val="105"/>
        </w:rPr>
        <w:t xml:space="preserve">Magunk </w:t>
      </w:r>
      <w:r>
        <w:rPr>
          <w:w w:val="105"/>
        </w:rPr>
        <w:t xml:space="preserve">is </w:t>
      </w:r>
      <w:r>
        <w:rPr>
          <w:spacing w:val="5"/>
          <w:w w:val="105"/>
        </w:rPr>
        <w:t xml:space="preserve">meggyőződhetünk erről: </w:t>
      </w:r>
      <w:r>
        <w:rPr>
          <w:w w:val="105"/>
        </w:rPr>
        <w:t xml:space="preserve">ha </w:t>
      </w:r>
      <w:r>
        <w:rPr>
          <w:spacing w:val="4"/>
          <w:w w:val="105"/>
        </w:rPr>
        <w:t xml:space="preserve">elpróbáljuk magunkban </w:t>
      </w:r>
      <w:r>
        <w:rPr>
          <w:w w:val="105"/>
        </w:rPr>
        <w:t xml:space="preserve">egyik </w:t>
      </w:r>
      <w:r>
        <w:rPr>
          <w:spacing w:val="4"/>
          <w:w w:val="105"/>
        </w:rPr>
        <w:t>c</w:t>
      </w:r>
      <w:r>
        <w:rPr>
          <w:spacing w:val="4"/>
          <w:w w:val="105"/>
        </w:rPr>
        <w:t xml:space="preserve">élunk </w:t>
      </w:r>
      <w:r>
        <w:rPr>
          <w:spacing w:val="3"/>
          <w:w w:val="105"/>
        </w:rPr>
        <w:t xml:space="preserve">sikeres </w:t>
      </w:r>
      <w:r>
        <w:rPr>
          <w:spacing w:val="5"/>
          <w:w w:val="105"/>
        </w:rPr>
        <w:t xml:space="preserve">végrehajtását, telje- sítményünk </w:t>
      </w:r>
      <w:r>
        <w:rPr>
          <w:spacing w:val="3"/>
          <w:w w:val="105"/>
        </w:rPr>
        <w:t xml:space="preserve">csakugyan </w:t>
      </w:r>
      <w:r>
        <w:rPr>
          <w:spacing w:val="2"/>
          <w:w w:val="105"/>
        </w:rPr>
        <w:t xml:space="preserve">javul. </w:t>
      </w:r>
      <w:r>
        <w:rPr>
          <w:spacing w:val="5"/>
          <w:w w:val="105"/>
        </w:rPr>
        <w:t xml:space="preserve">Próbáljuk céljaink </w:t>
      </w:r>
      <w:r>
        <w:rPr>
          <w:spacing w:val="6"/>
          <w:w w:val="105"/>
        </w:rPr>
        <w:t xml:space="preserve">elérését </w:t>
      </w:r>
      <w:r>
        <w:rPr>
          <w:spacing w:val="3"/>
          <w:w w:val="105"/>
        </w:rPr>
        <w:t xml:space="preserve">elkép- </w:t>
      </w:r>
      <w:r>
        <w:rPr>
          <w:spacing w:val="2"/>
          <w:w w:val="105"/>
        </w:rPr>
        <w:t xml:space="preserve">zelni! Persze </w:t>
      </w:r>
      <w:r>
        <w:rPr>
          <w:w w:val="105"/>
        </w:rPr>
        <w:t xml:space="preserve">az is </w:t>
      </w:r>
      <w:r>
        <w:rPr>
          <w:spacing w:val="4"/>
          <w:w w:val="105"/>
        </w:rPr>
        <w:t xml:space="preserve">számít, </w:t>
      </w:r>
      <w:r>
        <w:rPr>
          <w:i/>
          <w:w w:val="105"/>
        </w:rPr>
        <w:t xml:space="preserve">hogyan </w:t>
      </w:r>
      <w:r>
        <w:rPr>
          <w:spacing w:val="4"/>
          <w:w w:val="105"/>
        </w:rPr>
        <w:t xml:space="preserve">próbáljuk </w:t>
      </w:r>
      <w:r>
        <w:rPr>
          <w:spacing w:val="6"/>
          <w:w w:val="105"/>
        </w:rPr>
        <w:t xml:space="preserve">céljaink </w:t>
      </w:r>
      <w:r>
        <w:rPr>
          <w:spacing w:val="5"/>
          <w:w w:val="105"/>
        </w:rPr>
        <w:t xml:space="preserve">elérését </w:t>
      </w:r>
      <w:r>
        <w:rPr>
          <w:spacing w:val="2"/>
          <w:w w:val="105"/>
        </w:rPr>
        <w:t>elképzelni.</w:t>
      </w:r>
    </w:p>
    <w:p w:rsidR="000E256A" w:rsidRDefault="003E3C74">
      <w:pPr>
        <w:pStyle w:val="Szvegtrzs"/>
        <w:spacing w:before="41" w:line="321" w:lineRule="auto"/>
        <w:ind w:left="101" w:right="111" w:firstLine="292"/>
        <w:jc w:val="both"/>
      </w:pPr>
      <w:r>
        <w:rPr>
          <w:w w:val="105"/>
        </w:rPr>
        <w:t xml:space="preserve">Shelley </w:t>
      </w:r>
      <w:r>
        <w:rPr>
          <w:spacing w:val="-3"/>
          <w:w w:val="105"/>
        </w:rPr>
        <w:t xml:space="preserve">Taylor </w:t>
      </w:r>
      <w:r>
        <w:rPr>
          <w:w w:val="105"/>
        </w:rPr>
        <w:t xml:space="preserve">pszichológus és kutatócsoportja </w:t>
      </w:r>
      <w:r>
        <w:rPr>
          <w:spacing w:val="-4"/>
          <w:w w:val="105"/>
        </w:rPr>
        <w:t xml:space="preserve">évközi </w:t>
      </w:r>
      <w:r>
        <w:rPr>
          <w:w w:val="105"/>
        </w:rPr>
        <w:t xml:space="preserve">zárthelyi </w:t>
      </w:r>
      <w:r>
        <w:rPr>
          <w:spacing w:val="-3"/>
          <w:w w:val="105"/>
        </w:rPr>
        <w:t xml:space="preserve">vizsgákra készülő, illetve nagy </w:t>
      </w:r>
      <w:r>
        <w:rPr>
          <w:w w:val="105"/>
        </w:rPr>
        <w:t xml:space="preserve">stresszel </w:t>
      </w:r>
      <w:r>
        <w:rPr>
          <w:spacing w:val="3"/>
          <w:w w:val="105"/>
        </w:rPr>
        <w:t xml:space="preserve">járó </w:t>
      </w:r>
      <w:r>
        <w:rPr>
          <w:spacing w:val="-3"/>
          <w:w w:val="105"/>
        </w:rPr>
        <w:t xml:space="preserve">feladatokkal </w:t>
      </w:r>
      <w:r>
        <w:rPr>
          <w:w w:val="105"/>
        </w:rPr>
        <w:t xml:space="preserve">viaskodó </w:t>
      </w:r>
      <w:r>
        <w:rPr>
          <w:spacing w:val="-3"/>
          <w:w w:val="105"/>
        </w:rPr>
        <w:t xml:space="preserve">diákokat </w:t>
      </w:r>
      <w:r>
        <w:rPr>
          <w:spacing w:val="-4"/>
          <w:w w:val="105"/>
        </w:rPr>
        <w:t xml:space="preserve">vizsgálva </w:t>
      </w:r>
      <w:r>
        <w:rPr>
          <w:w w:val="105"/>
        </w:rPr>
        <w:t xml:space="preserve">megállapította, hogy azok, </w:t>
      </w:r>
      <w:r>
        <w:rPr>
          <w:spacing w:val="-4"/>
          <w:w w:val="105"/>
        </w:rPr>
        <w:t xml:space="preserve">akik </w:t>
      </w:r>
      <w:r>
        <w:rPr>
          <w:w w:val="105"/>
        </w:rPr>
        <w:t xml:space="preserve">éltek a mentális rákészülés módszerével, és összpontosítottak arra, amit a siker érde- kében tenniük kellett, gyakrabban nyújtottak </w:t>
      </w:r>
      <w:r>
        <w:rPr>
          <w:spacing w:val="3"/>
          <w:w w:val="105"/>
        </w:rPr>
        <w:t>jobb</w:t>
      </w:r>
      <w:r>
        <w:rPr>
          <w:spacing w:val="3"/>
          <w:w w:val="105"/>
        </w:rPr>
        <w:t xml:space="preserve"> </w:t>
      </w:r>
      <w:r>
        <w:rPr>
          <w:w w:val="105"/>
        </w:rPr>
        <w:t xml:space="preserve">teljesítményt, mint azok, </w:t>
      </w:r>
      <w:r>
        <w:rPr>
          <w:spacing w:val="-4"/>
          <w:w w:val="105"/>
        </w:rPr>
        <w:t xml:space="preserve">akik </w:t>
      </w:r>
      <w:r>
        <w:rPr>
          <w:w w:val="105"/>
        </w:rPr>
        <w:t xml:space="preserve">csak szigorúan a </w:t>
      </w:r>
      <w:r>
        <w:rPr>
          <w:spacing w:val="-3"/>
          <w:w w:val="105"/>
        </w:rPr>
        <w:t xml:space="preserve">vágyott </w:t>
      </w:r>
      <w:r>
        <w:rPr>
          <w:w w:val="105"/>
        </w:rPr>
        <w:t xml:space="preserve">eredményre fókuszáltak.  Azok, </w:t>
      </w:r>
      <w:r>
        <w:rPr>
          <w:spacing w:val="-4"/>
          <w:w w:val="105"/>
        </w:rPr>
        <w:t xml:space="preserve">akik </w:t>
      </w:r>
      <w:r>
        <w:rPr>
          <w:w w:val="105"/>
        </w:rPr>
        <w:t xml:space="preserve">elpróbálták magukban a lépéseket, amelyeket meg kellett ten- </w:t>
      </w:r>
      <w:r>
        <w:rPr>
          <w:spacing w:val="-3"/>
          <w:w w:val="105"/>
        </w:rPr>
        <w:t xml:space="preserve">niük, </w:t>
      </w:r>
      <w:r>
        <w:rPr>
          <w:w w:val="105"/>
        </w:rPr>
        <w:t xml:space="preserve">hogy jó osztályzatokat kapjanak és kezelni tudják stresszel </w:t>
      </w:r>
      <w:r>
        <w:rPr>
          <w:spacing w:val="2"/>
          <w:w w:val="105"/>
        </w:rPr>
        <w:t xml:space="preserve">járó </w:t>
      </w:r>
      <w:r>
        <w:rPr>
          <w:w w:val="105"/>
        </w:rPr>
        <w:t xml:space="preserve">élményeiket, tapasztalataikat, </w:t>
      </w:r>
      <w:r>
        <w:rPr>
          <w:spacing w:val="3"/>
          <w:w w:val="105"/>
        </w:rPr>
        <w:t xml:space="preserve">jobban </w:t>
      </w:r>
      <w:r>
        <w:rPr>
          <w:w w:val="105"/>
        </w:rPr>
        <w:t xml:space="preserve">megállták a helyüket, mint </w:t>
      </w:r>
      <w:r>
        <w:rPr>
          <w:spacing w:val="-3"/>
          <w:w w:val="105"/>
        </w:rPr>
        <w:t xml:space="preserve">azok, </w:t>
      </w:r>
      <w:r>
        <w:rPr>
          <w:spacing w:val="-5"/>
          <w:w w:val="105"/>
        </w:rPr>
        <w:t xml:space="preserve">akik </w:t>
      </w:r>
      <w:r>
        <w:rPr>
          <w:w w:val="105"/>
        </w:rPr>
        <w:t xml:space="preserve">csak azt </w:t>
      </w:r>
      <w:r>
        <w:rPr>
          <w:spacing w:val="-3"/>
          <w:w w:val="105"/>
        </w:rPr>
        <w:t xml:space="preserve">képzelték </w:t>
      </w:r>
      <w:r>
        <w:rPr>
          <w:spacing w:val="-4"/>
          <w:w w:val="105"/>
        </w:rPr>
        <w:t xml:space="preserve">el, </w:t>
      </w:r>
      <w:r>
        <w:rPr>
          <w:w w:val="105"/>
        </w:rPr>
        <w:t xml:space="preserve">hogy </w:t>
      </w:r>
      <w:r>
        <w:rPr>
          <w:spacing w:val="3"/>
          <w:w w:val="105"/>
        </w:rPr>
        <w:t xml:space="preserve">jobb </w:t>
      </w:r>
      <w:r>
        <w:rPr>
          <w:w w:val="105"/>
        </w:rPr>
        <w:t xml:space="preserve">jegyeket </w:t>
      </w:r>
      <w:r>
        <w:rPr>
          <w:spacing w:val="-3"/>
          <w:w w:val="105"/>
        </w:rPr>
        <w:t xml:space="preserve">kapnak </w:t>
      </w:r>
      <w:r>
        <w:rPr>
          <w:w w:val="105"/>
        </w:rPr>
        <w:t>és csökken a stressz, amelynek ki vannak téve.</w:t>
      </w:r>
      <w:r>
        <w:rPr>
          <w:w w:val="105"/>
          <w:position w:val="5"/>
          <w:sz w:val="12"/>
        </w:rPr>
        <w:t xml:space="preserve">16 </w:t>
      </w:r>
      <w:r>
        <w:rPr>
          <w:w w:val="105"/>
        </w:rPr>
        <w:t xml:space="preserve">Ha célunk elérésének </w:t>
      </w:r>
      <w:r>
        <w:rPr>
          <w:i/>
          <w:w w:val="105"/>
        </w:rPr>
        <w:t xml:space="preserve">folyamatára, </w:t>
      </w:r>
      <w:r>
        <w:rPr>
          <w:w w:val="105"/>
        </w:rPr>
        <w:t xml:space="preserve">és nem erőfeszítéseink </w:t>
      </w:r>
      <w:r>
        <w:rPr>
          <w:i/>
          <w:w w:val="105"/>
        </w:rPr>
        <w:t xml:space="preserve">eredményére </w:t>
      </w:r>
      <w:r>
        <w:rPr>
          <w:w w:val="105"/>
        </w:rPr>
        <w:t xml:space="preserve">koncentrálunk, növekszik esé- </w:t>
      </w:r>
      <w:r>
        <w:rPr>
          <w:spacing w:val="-4"/>
          <w:w w:val="105"/>
        </w:rPr>
        <w:t xml:space="preserve">lyünk </w:t>
      </w:r>
      <w:r>
        <w:rPr>
          <w:w w:val="105"/>
        </w:rPr>
        <w:t>a</w:t>
      </w:r>
      <w:r>
        <w:rPr>
          <w:spacing w:val="24"/>
          <w:w w:val="105"/>
        </w:rPr>
        <w:t xml:space="preserve"> </w:t>
      </w:r>
      <w:r>
        <w:rPr>
          <w:w w:val="105"/>
        </w:rPr>
        <w:t>sikerr</w:t>
      </w:r>
      <w:r>
        <w:rPr>
          <w:w w:val="105"/>
        </w:rPr>
        <w:t>e.</w:t>
      </w:r>
    </w:p>
    <w:p w:rsidR="000E256A" w:rsidRDefault="003E3C74">
      <w:pPr>
        <w:pStyle w:val="Szvegtrzs"/>
        <w:spacing w:before="42" w:line="321" w:lineRule="auto"/>
        <w:ind w:left="101" w:right="144" w:firstLine="283"/>
        <w:jc w:val="both"/>
      </w:pPr>
      <w:r>
        <w:rPr>
          <w:w w:val="105"/>
        </w:rPr>
        <w:t>A listánkon szereplő első céllal kezdve részletesen képzeljük magunk elé, milyen lépéseket kell megtennünk megvalósításukhoz. Melyik legyen az első megteendő lépés? Mit érünk el általa? Ne feledkezzünk meg az érzésekről és gondolatokról sem, amelyek</w:t>
      </w:r>
    </w:p>
    <w:p w:rsidR="000E256A" w:rsidRDefault="000E256A">
      <w:pPr>
        <w:spacing w:line="321" w:lineRule="auto"/>
        <w:jc w:val="both"/>
        <w:sectPr w:rsidR="000E256A">
          <w:headerReference w:type="default" r:id="rId227"/>
          <w:pgSz w:w="8390" w:h="11910"/>
          <w:pgMar w:top="1180" w:right="1140" w:bottom="280" w:left="104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04" w:right="234" w:firstLine="9"/>
        <w:jc w:val="both"/>
      </w:pPr>
      <w:r>
        <w:rPr>
          <w:w w:val="105"/>
        </w:rPr>
        <w:t xml:space="preserve">célunk  elérése   </w:t>
      </w:r>
      <w:r>
        <w:rPr>
          <w:spacing w:val="2"/>
          <w:w w:val="105"/>
        </w:rPr>
        <w:t xml:space="preserve">során   </w:t>
      </w:r>
      <w:r>
        <w:rPr>
          <w:w w:val="105"/>
        </w:rPr>
        <w:t xml:space="preserve">valószínűleg   </w:t>
      </w:r>
      <w:r>
        <w:rPr>
          <w:spacing w:val="2"/>
          <w:w w:val="105"/>
        </w:rPr>
        <w:t xml:space="preserve">felmerülnek   majd   </w:t>
      </w:r>
      <w:r>
        <w:rPr>
          <w:spacing w:val="4"/>
          <w:w w:val="105"/>
        </w:rPr>
        <w:t xml:space="preserve">bennünk. </w:t>
      </w:r>
      <w:r>
        <w:rPr>
          <w:w w:val="105"/>
        </w:rPr>
        <w:t xml:space="preserve">A lelki gyakorlás </w:t>
      </w:r>
      <w:r>
        <w:rPr>
          <w:spacing w:val="2"/>
          <w:w w:val="105"/>
        </w:rPr>
        <w:t xml:space="preserve">nem </w:t>
      </w:r>
      <w:r>
        <w:rPr>
          <w:w w:val="105"/>
        </w:rPr>
        <w:t xml:space="preserve">varázslat. Hatására megtisztul </w:t>
      </w:r>
      <w:r>
        <w:rPr>
          <w:spacing w:val="2"/>
          <w:w w:val="105"/>
        </w:rPr>
        <w:t xml:space="preserve">előttünk </w:t>
      </w:r>
      <w:r>
        <w:rPr>
          <w:w w:val="105"/>
        </w:rPr>
        <w:t xml:space="preserve">a célunkhoz </w:t>
      </w:r>
      <w:r>
        <w:rPr>
          <w:spacing w:val="2"/>
          <w:w w:val="105"/>
        </w:rPr>
        <w:t xml:space="preserve">vezető </w:t>
      </w:r>
      <w:r>
        <w:rPr>
          <w:w w:val="105"/>
        </w:rPr>
        <w:t xml:space="preserve">ösvény és világossá válnak a szükséges </w:t>
      </w:r>
      <w:r>
        <w:rPr>
          <w:spacing w:val="2"/>
          <w:w w:val="105"/>
        </w:rPr>
        <w:t xml:space="preserve">lépések. </w:t>
      </w:r>
      <w:r>
        <w:rPr>
          <w:w w:val="105"/>
        </w:rPr>
        <w:t xml:space="preserve">Ahogyan a </w:t>
      </w:r>
      <w:r>
        <w:rPr>
          <w:spacing w:val="3"/>
          <w:w w:val="105"/>
        </w:rPr>
        <w:t xml:space="preserve">mondás </w:t>
      </w:r>
      <w:r>
        <w:rPr>
          <w:w w:val="105"/>
        </w:rPr>
        <w:t xml:space="preserve">is </w:t>
      </w:r>
      <w:r>
        <w:rPr>
          <w:spacing w:val="4"/>
          <w:w w:val="105"/>
        </w:rPr>
        <w:t xml:space="preserve">tartja: </w:t>
      </w:r>
      <w:r>
        <w:rPr>
          <w:spacing w:val="-4"/>
          <w:w w:val="105"/>
        </w:rPr>
        <w:t xml:space="preserve">„Az </w:t>
      </w:r>
      <w:r>
        <w:rPr>
          <w:w w:val="105"/>
        </w:rPr>
        <w:t xml:space="preserve">ezer </w:t>
      </w:r>
      <w:r>
        <w:rPr>
          <w:spacing w:val="2"/>
          <w:w w:val="105"/>
        </w:rPr>
        <w:t xml:space="preserve">mérföldes </w:t>
      </w:r>
      <w:r>
        <w:rPr>
          <w:w w:val="105"/>
        </w:rPr>
        <w:t xml:space="preserve">utazás is egyetlen lépéssel kezdődik." Ha az </w:t>
      </w:r>
      <w:r>
        <w:rPr>
          <w:spacing w:val="4"/>
          <w:w w:val="105"/>
        </w:rPr>
        <w:t xml:space="preserve">ember </w:t>
      </w:r>
      <w:r>
        <w:rPr>
          <w:w w:val="105"/>
        </w:rPr>
        <w:t xml:space="preserve">lélekben már </w:t>
      </w:r>
      <w:r>
        <w:rPr>
          <w:spacing w:val="4"/>
          <w:w w:val="105"/>
        </w:rPr>
        <w:t xml:space="preserve">megtette </w:t>
      </w:r>
      <w:r>
        <w:rPr>
          <w:w w:val="105"/>
        </w:rPr>
        <w:t xml:space="preserve">az  első  </w:t>
      </w:r>
      <w:r>
        <w:rPr>
          <w:spacing w:val="2"/>
          <w:w w:val="105"/>
        </w:rPr>
        <w:t xml:space="preserve">lépést </w:t>
      </w:r>
      <w:r>
        <w:rPr>
          <w:w w:val="105"/>
        </w:rPr>
        <w:t xml:space="preserve">a </w:t>
      </w:r>
      <w:r>
        <w:rPr>
          <w:spacing w:val="2"/>
          <w:w w:val="105"/>
        </w:rPr>
        <w:t xml:space="preserve">célja </w:t>
      </w:r>
      <w:r>
        <w:rPr>
          <w:w w:val="105"/>
        </w:rPr>
        <w:t xml:space="preserve">felé </w:t>
      </w:r>
      <w:r>
        <w:rPr>
          <w:spacing w:val="2"/>
          <w:w w:val="105"/>
        </w:rPr>
        <w:t xml:space="preserve">vezető </w:t>
      </w:r>
      <w:r>
        <w:rPr>
          <w:w w:val="105"/>
        </w:rPr>
        <w:t xml:space="preserve">ösvényen, tovább kell haladnia. Ha a </w:t>
      </w:r>
      <w:r>
        <w:rPr>
          <w:spacing w:val="4"/>
          <w:w w:val="105"/>
        </w:rPr>
        <w:t xml:space="preserve">máso- </w:t>
      </w:r>
      <w:r>
        <w:rPr>
          <w:spacing w:val="-4"/>
          <w:w w:val="105"/>
        </w:rPr>
        <w:t xml:space="preserve">dik </w:t>
      </w:r>
      <w:r>
        <w:rPr>
          <w:w w:val="105"/>
        </w:rPr>
        <w:t xml:space="preserve">lépésig is </w:t>
      </w:r>
      <w:r>
        <w:rPr>
          <w:spacing w:val="3"/>
          <w:w w:val="105"/>
        </w:rPr>
        <w:t xml:space="preserve">eljutott, </w:t>
      </w:r>
      <w:r>
        <w:rPr>
          <w:spacing w:val="6"/>
          <w:w w:val="105"/>
        </w:rPr>
        <w:t xml:space="preserve">jöhet </w:t>
      </w:r>
      <w:r>
        <w:rPr>
          <w:w w:val="105"/>
        </w:rPr>
        <w:t xml:space="preserve">a harmadik és </w:t>
      </w:r>
      <w:r>
        <w:rPr>
          <w:spacing w:val="-4"/>
          <w:w w:val="105"/>
        </w:rPr>
        <w:t xml:space="preserve">így </w:t>
      </w:r>
      <w:r>
        <w:rPr>
          <w:w w:val="105"/>
        </w:rPr>
        <w:t>tovább. Észre sem vesszü</w:t>
      </w:r>
      <w:r>
        <w:rPr>
          <w:w w:val="105"/>
        </w:rPr>
        <w:t xml:space="preserve">k, és kifogyunk a </w:t>
      </w:r>
      <w:r>
        <w:rPr>
          <w:spacing w:val="4"/>
          <w:w w:val="105"/>
        </w:rPr>
        <w:t xml:space="preserve">lajstromon </w:t>
      </w:r>
      <w:r>
        <w:rPr>
          <w:w w:val="105"/>
        </w:rPr>
        <w:t xml:space="preserve">szereplő célokból, </w:t>
      </w:r>
      <w:r>
        <w:rPr>
          <w:spacing w:val="2"/>
          <w:w w:val="105"/>
        </w:rPr>
        <w:t xml:space="preserve">majd </w:t>
      </w:r>
      <w:r>
        <w:rPr>
          <w:w w:val="105"/>
        </w:rPr>
        <w:t xml:space="preserve">újakat gondolunk ki, és újabb </w:t>
      </w:r>
      <w:r>
        <w:rPr>
          <w:spacing w:val="2"/>
          <w:w w:val="105"/>
        </w:rPr>
        <w:t xml:space="preserve">módszereket </w:t>
      </w:r>
      <w:r>
        <w:rPr>
          <w:w w:val="105"/>
        </w:rPr>
        <w:t>találunk ki</w:t>
      </w:r>
      <w:r>
        <w:rPr>
          <w:spacing w:val="40"/>
          <w:w w:val="105"/>
        </w:rPr>
        <w:t xml:space="preserve"> </w:t>
      </w:r>
      <w:r>
        <w:rPr>
          <w:w w:val="105"/>
        </w:rPr>
        <w:t>elérésükre.</w:t>
      </w:r>
    </w:p>
    <w:p w:rsidR="000E256A" w:rsidRDefault="000E256A">
      <w:pPr>
        <w:pStyle w:val="Szvegtrzs"/>
        <w:rPr>
          <w:sz w:val="22"/>
        </w:rPr>
      </w:pPr>
    </w:p>
    <w:p w:rsidR="000E256A" w:rsidRDefault="000E256A">
      <w:pPr>
        <w:pStyle w:val="Szvegtrzs"/>
        <w:spacing w:before="6"/>
        <w:rPr>
          <w:sz w:val="30"/>
        </w:rPr>
      </w:pPr>
    </w:p>
    <w:p w:rsidR="000E256A" w:rsidRDefault="003E3C74">
      <w:pPr>
        <w:pStyle w:val="Cmsor4"/>
        <w:ind w:left="104"/>
      </w:pPr>
      <w:r>
        <w:t>VAN AZONBAN EGY KIS BAJ...</w:t>
      </w:r>
    </w:p>
    <w:p w:rsidR="000E256A" w:rsidRDefault="000E256A">
      <w:pPr>
        <w:pStyle w:val="Szvegtrzs"/>
        <w:spacing w:before="11"/>
        <w:rPr>
          <w:rFonts w:ascii="Tahoma"/>
          <w:b/>
          <w:sz w:val="31"/>
        </w:rPr>
      </w:pPr>
    </w:p>
    <w:p w:rsidR="000E256A" w:rsidRDefault="003E3C74">
      <w:pPr>
        <w:pStyle w:val="Szvegtrzs"/>
        <w:spacing w:line="326" w:lineRule="auto"/>
        <w:ind w:left="104" w:right="237" w:firstLine="9"/>
        <w:jc w:val="both"/>
      </w:pPr>
      <w:r>
        <w:rPr>
          <w:spacing w:val="2"/>
          <w:w w:val="105"/>
        </w:rPr>
        <w:t xml:space="preserve">Lehetséges, </w:t>
      </w:r>
      <w:r>
        <w:rPr>
          <w:w w:val="105"/>
        </w:rPr>
        <w:t xml:space="preserve">hogy a túlságosan erős </w:t>
      </w:r>
      <w:r>
        <w:rPr>
          <w:spacing w:val="3"/>
          <w:w w:val="105"/>
        </w:rPr>
        <w:t xml:space="preserve">jövőorientáltság </w:t>
      </w:r>
      <w:r>
        <w:rPr>
          <w:w w:val="105"/>
        </w:rPr>
        <w:t xml:space="preserve">képes </w:t>
      </w:r>
      <w:r>
        <w:rPr>
          <w:spacing w:val="3"/>
          <w:w w:val="105"/>
        </w:rPr>
        <w:t xml:space="preserve">meg- semmisíteni </w:t>
      </w:r>
      <w:r>
        <w:rPr>
          <w:spacing w:val="2"/>
          <w:w w:val="105"/>
        </w:rPr>
        <w:t xml:space="preserve">számos </w:t>
      </w:r>
      <w:r>
        <w:rPr>
          <w:w w:val="105"/>
        </w:rPr>
        <w:t xml:space="preserve">előnyét is. Ez is az idő </w:t>
      </w:r>
      <w:r>
        <w:rPr>
          <w:spacing w:val="-3"/>
          <w:w w:val="105"/>
        </w:rPr>
        <w:t xml:space="preserve">egyik </w:t>
      </w:r>
      <w:r>
        <w:rPr>
          <w:spacing w:val="2"/>
          <w:w w:val="105"/>
        </w:rPr>
        <w:t xml:space="preserve">paradoxonja. </w:t>
      </w:r>
      <w:r>
        <w:rPr>
          <w:w w:val="105"/>
        </w:rPr>
        <w:t xml:space="preserve">Tényleg olyan elfoglaltak vagyunk, hogy </w:t>
      </w:r>
      <w:r>
        <w:rPr>
          <w:spacing w:val="2"/>
          <w:w w:val="105"/>
        </w:rPr>
        <w:t xml:space="preserve">gyermekünket </w:t>
      </w:r>
      <w:r>
        <w:rPr>
          <w:w w:val="105"/>
        </w:rPr>
        <w:t xml:space="preserve">már az iskolába  </w:t>
      </w:r>
      <w:r>
        <w:rPr>
          <w:spacing w:val="4"/>
          <w:w w:val="105"/>
        </w:rPr>
        <w:t xml:space="preserve">menés   </w:t>
      </w:r>
      <w:r>
        <w:rPr>
          <w:w w:val="105"/>
        </w:rPr>
        <w:t xml:space="preserve">előtti   </w:t>
      </w:r>
      <w:r>
        <w:rPr>
          <w:spacing w:val="3"/>
          <w:w w:val="105"/>
        </w:rPr>
        <w:t xml:space="preserve">estén   </w:t>
      </w:r>
      <w:r>
        <w:rPr>
          <w:spacing w:val="2"/>
          <w:w w:val="105"/>
        </w:rPr>
        <w:t xml:space="preserve">felöltöztetjük,   </w:t>
      </w:r>
      <w:r>
        <w:rPr>
          <w:w w:val="105"/>
        </w:rPr>
        <w:t xml:space="preserve">nehogy   elkéssenek? A zuhany alatt </w:t>
      </w:r>
      <w:r>
        <w:rPr>
          <w:spacing w:val="2"/>
          <w:w w:val="105"/>
        </w:rPr>
        <w:t xml:space="preserve">mosunk </w:t>
      </w:r>
      <w:r>
        <w:rPr>
          <w:w w:val="105"/>
        </w:rPr>
        <w:t>fogat, kerékpározás közben telefonálunk és olvassuk el az újság gazdasági rovatát</w:t>
      </w:r>
      <w:r>
        <w:rPr>
          <w:w w:val="105"/>
        </w:rPr>
        <w:t xml:space="preserve">? Ha </w:t>
      </w:r>
      <w:r>
        <w:rPr>
          <w:spacing w:val="-4"/>
          <w:w w:val="105"/>
        </w:rPr>
        <w:t xml:space="preserve">így </w:t>
      </w:r>
      <w:r>
        <w:rPr>
          <w:w w:val="105"/>
        </w:rPr>
        <w:t xml:space="preserve">van, alighanem az </w:t>
      </w:r>
      <w:r>
        <w:rPr>
          <w:spacing w:val="2"/>
          <w:w w:val="105"/>
        </w:rPr>
        <w:t xml:space="preserve">időprésben </w:t>
      </w:r>
      <w:r>
        <w:rPr>
          <w:w w:val="105"/>
        </w:rPr>
        <w:t xml:space="preserve">élő </w:t>
      </w:r>
      <w:r>
        <w:rPr>
          <w:spacing w:val="2"/>
          <w:w w:val="105"/>
        </w:rPr>
        <w:t>nemzedékhez</w:t>
      </w:r>
      <w:r>
        <w:rPr>
          <w:spacing w:val="7"/>
          <w:w w:val="105"/>
        </w:rPr>
        <w:t xml:space="preserve"> </w:t>
      </w:r>
      <w:r>
        <w:rPr>
          <w:spacing w:val="3"/>
          <w:w w:val="105"/>
        </w:rPr>
        <w:t>tartozunk.</w:t>
      </w:r>
    </w:p>
    <w:p w:rsidR="000E256A" w:rsidRDefault="000E256A">
      <w:pPr>
        <w:pStyle w:val="Szvegtrzs"/>
        <w:spacing w:before="2"/>
        <w:rPr>
          <w:sz w:val="31"/>
        </w:rPr>
      </w:pPr>
    </w:p>
    <w:p w:rsidR="000E256A" w:rsidRDefault="003E3C74">
      <w:pPr>
        <w:pStyle w:val="Cmsor4"/>
        <w:spacing w:before="1"/>
        <w:ind w:left="113"/>
      </w:pPr>
      <w:r>
        <w:t>Időprés és időszűke</w:t>
      </w:r>
    </w:p>
    <w:p w:rsidR="000E256A" w:rsidRDefault="000E256A">
      <w:pPr>
        <w:pStyle w:val="Szvegtrzs"/>
        <w:spacing w:before="8"/>
        <w:rPr>
          <w:rFonts w:ascii="Tahoma"/>
          <w:b/>
          <w:sz w:val="24"/>
        </w:rPr>
      </w:pPr>
    </w:p>
    <w:p w:rsidR="000E256A" w:rsidRDefault="003E3C74">
      <w:pPr>
        <w:pStyle w:val="Szvegtrzs"/>
        <w:spacing w:before="1" w:line="321" w:lineRule="auto"/>
        <w:ind w:left="104" w:right="240"/>
        <w:jc w:val="both"/>
      </w:pPr>
      <w:r>
        <w:rPr>
          <w:w w:val="105"/>
        </w:rPr>
        <w:t xml:space="preserve">A </w:t>
      </w:r>
      <w:r>
        <w:rPr>
          <w:spacing w:val="5"/>
          <w:w w:val="105"/>
        </w:rPr>
        <w:t xml:space="preserve">fentebbi </w:t>
      </w:r>
      <w:r>
        <w:rPr>
          <w:spacing w:val="3"/>
          <w:w w:val="105"/>
        </w:rPr>
        <w:t xml:space="preserve">kérdésekkel </w:t>
      </w:r>
      <w:r>
        <w:rPr>
          <w:spacing w:val="4"/>
          <w:w w:val="105"/>
        </w:rPr>
        <w:t xml:space="preserve">kezdődött </w:t>
      </w:r>
      <w:r>
        <w:rPr>
          <w:w w:val="105"/>
        </w:rPr>
        <w:t xml:space="preserve">a </w:t>
      </w:r>
      <w:r>
        <w:rPr>
          <w:i/>
          <w:w w:val="105"/>
        </w:rPr>
        <w:t xml:space="preserve">USA Today </w:t>
      </w:r>
      <w:r>
        <w:rPr>
          <w:w w:val="105"/>
        </w:rPr>
        <w:t xml:space="preserve">egész </w:t>
      </w:r>
      <w:r>
        <w:rPr>
          <w:spacing w:val="5"/>
          <w:w w:val="105"/>
        </w:rPr>
        <w:t xml:space="preserve">hetes soro- </w:t>
      </w:r>
      <w:r>
        <w:rPr>
          <w:spacing w:val="2"/>
          <w:w w:val="105"/>
        </w:rPr>
        <w:t xml:space="preserve">zata </w:t>
      </w:r>
      <w:r>
        <w:rPr>
          <w:w w:val="105"/>
        </w:rPr>
        <w:t xml:space="preserve">a </w:t>
      </w:r>
      <w:r>
        <w:rPr>
          <w:spacing w:val="3"/>
          <w:w w:val="105"/>
        </w:rPr>
        <w:t xml:space="preserve">sokféle </w:t>
      </w:r>
      <w:r>
        <w:rPr>
          <w:spacing w:val="4"/>
          <w:w w:val="105"/>
        </w:rPr>
        <w:t xml:space="preserve">nyomásról, </w:t>
      </w:r>
      <w:r>
        <w:rPr>
          <w:spacing w:val="3"/>
          <w:w w:val="105"/>
        </w:rPr>
        <w:t xml:space="preserve">amelyeknek </w:t>
      </w:r>
      <w:r>
        <w:rPr>
          <w:w w:val="105"/>
        </w:rPr>
        <w:t xml:space="preserve">az </w:t>
      </w:r>
      <w:r>
        <w:rPr>
          <w:spacing w:val="3"/>
          <w:w w:val="105"/>
        </w:rPr>
        <w:t xml:space="preserve">amerikaiak </w:t>
      </w:r>
      <w:r>
        <w:rPr>
          <w:w w:val="105"/>
        </w:rPr>
        <w:t xml:space="preserve">ki  </w:t>
      </w:r>
      <w:r>
        <w:rPr>
          <w:spacing w:val="3"/>
          <w:w w:val="105"/>
        </w:rPr>
        <w:t xml:space="preserve">vannak </w:t>
      </w:r>
      <w:r>
        <w:rPr>
          <w:spacing w:val="2"/>
          <w:w w:val="105"/>
        </w:rPr>
        <w:t xml:space="preserve">téve. </w:t>
      </w:r>
      <w:r>
        <w:rPr>
          <w:spacing w:val="4"/>
          <w:w w:val="105"/>
        </w:rPr>
        <w:t xml:space="preserve">Többségük </w:t>
      </w:r>
      <w:r>
        <w:rPr>
          <w:w w:val="105"/>
        </w:rPr>
        <w:t xml:space="preserve">úgy </w:t>
      </w:r>
      <w:r>
        <w:rPr>
          <w:spacing w:val="3"/>
          <w:w w:val="105"/>
        </w:rPr>
        <w:t xml:space="preserve">érzi, </w:t>
      </w:r>
      <w:r>
        <w:rPr>
          <w:spacing w:val="6"/>
          <w:w w:val="105"/>
        </w:rPr>
        <w:t xml:space="preserve">nincs </w:t>
      </w:r>
      <w:r>
        <w:rPr>
          <w:spacing w:val="2"/>
          <w:w w:val="105"/>
        </w:rPr>
        <w:t xml:space="preserve">idejük </w:t>
      </w:r>
      <w:r>
        <w:rPr>
          <w:spacing w:val="3"/>
          <w:w w:val="105"/>
        </w:rPr>
        <w:t>arra,</w:t>
      </w:r>
      <w:r>
        <w:rPr>
          <w:spacing w:val="3"/>
          <w:w w:val="105"/>
        </w:rPr>
        <w:t xml:space="preserve"> hogy </w:t>
      </w:r>
      <w:r>
        <w:rPr>
          <w:spacing w:val="4"/>
          <w:w w:val="105"/>
        </w:rPr>
        <w:t xml:space="preserve">megtegyenek </w:t>
      </w:r>
      <w:r>
        <w:rPr>
          <w:spacing w:val="6"/>
          <w:w w:val="105"/>
        </w:rPr>
        <w:t xml:space="preserve">mindent, </w:t>
      </w:r>
      <w:r>
        <w:rPr>
          <w:spacing w:val="4"/>
          <w:w w:val="105"/>
        </w:rPr>
        <w:t xml:space="preserve">amit </w:t>
      </w:r>
      <w:r>
        <w:rPr>
          <w:spacing w:val="5"/>
          <w:w w:val="105"/>
        </w:rPr>
        <w:t>szeretnének.</w:t>
      </w:r>
      <w:r>
        <w:rPr>
          <w:spacing w:val="5"/>
          <w:w w:val="105"/>
          <w:position w:val="5"/>
          <w:sz w:val="12"/>
        </w:rPr>
        <w:t xml:space="preserve">17 </w:t>
      </w:r>
      <w:r>
        <w:rPr>
          <w:w w:val="105"/>
        </w:rPr>
        <w:t xml:space="preserve">A </w:t>
      </w:r>
      <w:r>
        <w:rPr>
          <w:spacing w:val="4"/>
          <w:w w:val="105"/>
        </w:rPr>
        <w:t xml:space="preserve">megkérdezettek </w:t>
      </w:r>
      <w:r>
        <w:rPr>
          <w:spacing w:val="5"/>
          <w:w w:val="105"/>
        </w:rPr>
        <w:t xml:space="preserve">több mint </w:t>
      </w:r>
      <w:r>
        <w:rPr>
          <w:w w:val="105"/>
        </w:rPr>
        <w:t xml:space="preserve">fele </w:t>
      </w:r>
      <w:r>
        <w:rPr>
          <w:spacing w:val="3"/>
          <w:w w:val="105"/>
        </w:rPr>
        <w:t xml:space="preserve">arról  </w:t>
      </w:r>
      <w:r>
        <w:rPr>
          <w:spacing w:val="5"/>
          <w:w w:val="105"/>
        </w:rPr>
        <w:t xml:space="preserve">számolt  </w:t>
      </w:r>
      <w:r>
        <w:rPr>
          <w:spacing w:val="2"/>
          <w:w w:val="105"/>
        </w:rPr>
        <w:t xml:space="preserve">be,  hogy  </w:t>
      </w:r>
      <w:r>
        <w:rPr>
          <w:spacing w:val="3"/>
          <w:w w:val="105"/>
        </w:rPr>
        <w:t xml:space="preserve">elfoglaltabb,  </w:t>
      </w:r>
      <w:r>
        <w:rPr>
          <w:spacing w:val="5"/>
          <w:w w:val="105"/>
        </w:rPr>
        <w:t xml:space="preserve">mint  </w:t>
      </w:r>
      <w:r>
        <w:rPr>
          <w:w w:val="105"/>
        </w:rPr>
        <w:t xml:space="preserve">egy   évvel   </w:t>
      </w:r>
      <w:r>
        <w:rPr>
          <w:spacing w:val="5"/>
          <w:w w:val="105"/>
        </w:rPr>
        <w:t xml:space="preserve">korábban. </w:t>
      </w:r>
      <w:r>
        <w:rPr>
          <w:w w:val="105"/>
        </w:rPr>
        <w:t xml:space="preserve">A </w:t>
      </w:r>
      <w:r>
        <w:rPr>
          <w:spacing w:val="5"/>
          <w:w w:val="105"/>
        </w:rPr>
        <w:t xml:space="preserve">többség </w:t>
      </w:r>
      <w:r>
        <w:rPr>
          <w:spacing w:val="3"/>
          <w:w w:val="105"/>
        </w:rPr>
        <w:t xml:space="preserve">műszaki </w:t>
      </w:r>
      <w:r>
        <w:rPr>
          <w:spacing w:val="2"/>
          <w:w w:val="105"/>
        </w:rPr>
        <w:t xml:space="preserve">cikkek </w:t>
      </w:r>
      <w:r>
        <w:rPr>
          <w:w w:val="105"/>
        </w:rPr>
        <w:t xml:space="preserve">és </w:t>
      </w:r>
      <w:r>
        <w:rPr>
          <w:spacing w:val="3"/>
          <w:w w:val="105"/>
        </w:rPr>
        <w:t xml:space="preserve">szolgáltatások  </w:t>
      </w:r>
      <w:r>
        <w:rPr>
          <w:spacing w:val="4"/>
          <w:w w:val="105"/>
        </w:rPr>
        <w:t xml:space="preserve">légióját  </w:t>
      </w:r>
      <w:r>
        <w:rPr>
          <w:spacing w:val="5"/>
          <w:w w:val="105"/>
        </w:rPr>
        <w:t xml:space="preserve">használja, </w:t>
      </w:r>
      <w:r>
        <w:rPr>
          <w:spacing w:val="2"/>
          <w:w w:val="105"/>
        </w:rPr>
        <w:t xml:space="preserve">hogy </w:t>
      </w:r>
      <w:r>
        <w:rPr>
          <w:spacing w:val="3"/>
          <w:w w:val="105"/>
        </w:rPr>
        <w:t xml:space="preserve">időt </w:t>
      </w:r>
      <w:r>
        <w:rPr>
          <w:spacing w:val="6"/>
          <w:w w:val="105"/>
        </w:rPr>
        <w:t xml:space="preserve">takarítson </w:t>
      </w:r>
      <w:r>
        <w:rPr>
          <w:spacing w:val="3"/>
          <w:w w:val="105"/>
        </w:rPr>
        <w:t xml:space="preserve">meg: </w:t>
      </w:r>
      <w:r>
        <w:rPr>
          <w:spacing w:val="2"/>
          <w:w w:val="105"/>
        </w:rPr>
        <w:t xml:space="preserve">tűzhelyek </w:t>
      </w:r>
      <w:r>
        <w:rPr>
          <w:spacing w:val="4"/>
          <w:w w:val="105"/>
        </w:rPr>
        <w:t>helyett mikrohullámú</w:t>
      </w:r>
      <w:r>
        <w:rPr>
          <w:spacing w:val="-14"/>
          <w:w w:val="105"/>
        </w:rPr>
        <w:t xml:space="preserve"> </w:t>
      </w:r>
      <w:r>
        <w:rPr>
          <w:spacing w:val="4"/>
          <w:w w:val="105"/>
        </w:rPr>
        <w:t>sütő-</w:t>
      </w:r>
    </w:p>
    <w:p w:rsidR="000E256A" w:rsidRDefault="000E256A">
      <w:pPr>
        <w:spacing w:line="321" w:lineRule="auto"/>
        <w:jc w:val="both"/>
        <w:sectPr w:rsidR="000E256A">
          <w:headerReference w:type="default" r:id="rId228"/>
          <w:pgSz w:w="8390" w:h="11910"/>
          <w:pgMar w:top="1220" w:right="1140" w:bottom="280" w:left="940" w:header="85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21" w:lineRule="auto"/>
        <w:ind w:left="116" w:right="115" w:firstLine="4"/>
        <w:jc w:val="both"/>
      </w:pPr>
      <w:r>
        <w:rPr>
          <w:w w:val="105"/>
        </w:rPr>
        <w:t xml:space="preserve">ket </w:t>
      </w:r>
      <w:r>
        <w:rPr>
          <w:spacing w:val="4"/>
          <w:w w:val="105"/>
        </w:rPr>
        <w:t xml:space="preserve">használnak, </w:t>
      </w:r>
      <w:r>
        <w:rPr>
          <w:spacing w:val="5"/>
          <w:w w:val="105"/>
        </w:rPr>
        <w:t xml:space="preserve">bevásárlás </w:t>
      </w:r>
      <w:r>
        <w:rPr>
          <w:spacing w:val="4"/>
          <w:w w:val="105"/>
        </w:rPr>
        <w:t xml:space="preserve">helyett katalógusból </w:t>
      </w:r>
      <w:r>
        <w:rPr>
          <w:w w:val="105"/>
        </w:rPr>
        <w:t xml:space="preserve">és </w:t>
      </w:r>
      <w:r>
        <w:rPr>
          <w:spacing w:val="6"/>
          <w:w w:val="105"/>
        </w:rPr>
        <w:t xml:space="preserve">teleshopokból </w:t>
      </w:r>
      <w:r>
        <w:rPr>
          <w:spacing w:val="4"/>
          <w:w w:val="105"/>
        </w:rPr>
        <w:t xml:space="preserve">rendelnek, </w:t>
      </w:r>
      <w:r>
        <w:rPr>
          <w:spacing w:val="6"/>
          <w:w w:val="105"/>
        </w:rPr>
        <w:t xml:space="preserve">telefonon </w:t>
      </w:r>
      <w:r>
        <w:rPr>
          <w:spacing w:val="4"/>
          <w:w w:val="105"/>
        </w:rPr>
        <w:t xml:space="preserve">intézik </w:t>
      </w:r>
      <w:r>
        <w:rPr>
          <w:spacing w:val="3"/>
          <w:w w:val="105"/>
        </w:rPr>
        <w:t xml:space="preserve">bankügyeiket, </w:t>
      </w:r>
      <w:r>
        <w:rPr>
          <w:spacing w:val="6"/>
          <w:w w:val="105"/>
        </w:rPr>
        <w:t xml:space="preserve">mosodában  </w:t>
      </w:r>
      <w:r>
        <w:rPr>
          <w:spacing w:val="5"/>
          <w:w w:val="105"/>
        </w:rPr>
        <w:t xml:space="preserve">mosat- </w:t>
      </w:r>
      <w:r>
        <w:rPr>
          <w:spacing w:val="2"/>
          <w:w w:val="105"/>
        </w:rPr>
        <w:t xml:space="preserve">nak, gyakrabban </w:t>
      </w:r>
      <w:r>
        <w:rPr>
          <w:spacing w:val="4"/>
          <w:w w:val="105"/>
        </w:rPr>
        <w:t xml:space="preserve">hallják </w:t>
      </w:r>
      <w:r>
        <w:rPr>
          <w:spacing w:val="5"/>
          <w:w w:val="105"/>
        </w:rPr>
        <w:t xml:space="preserve">üzenetrögzítők </w:t>
      </w:r>
      <w:r>
        <w:rPr>
          <w:spacing w:val="3"/>
          <w:w w:val="105"/>
        </w:rPr>
        <w:t xml:space="preserve">felvételeit, </w:t>
      </w:r>
      <w:r>
        <w:rPr>
          <w:spacing w:val="5"/>
          <w:w w:val="105"/>
        </w:rPr>
        <w:t xml:space="preserve">mint </w:t>
      </w:r>
      <w:r>
        <w:rPr>
          <w:spacing w:val="2"/>
          <w:w w:val="105"/>
        </w:rPr>
        <w:t xml:space="preserve">eleven </w:t>
      </w:r>
      <w:r>
        <w:rPr>
          <w:spacing w:val="5"/>
          <w:w w:val="105"/>
        </w:rPr>
        <w:t xml:space="preserve">emberek hangját. </w:t>
      </w:r>
      <w:r>
        <w:rPr>
          <w:spacing w:val="6"/>
          <w:w w:val="105"/>
        </w:rPr>
        <w:t xml:space="preserve">Mindazonáltal </w:t>
      </w:r>
      <w:r>
        <w:rPr>
          <w:spacing w:val="4"/>
          <w:w w:val="105"/>
        </w:rPr>
        <w:t xml:space="preserve">időmegtakarításaik </w:t>
      </w:r>
      <w:r>
        <w:rPr>
          <w:spacing w:val="3"/>
          <w:w w:val="105"/>
        </w:rPr>
        <w:t xml:space="preserve">révén végső </w:t>
      </w:r>
      <w:r>
        <w:rPr>
          <w:spacing w:val="4"/>
          <w:w w:val="105"/>
        </w:rPr>
        <w:t xml:space="preserve">soron </w:t>
      </w:r>
      <w:r>
        <w:rPr>
          <w:spacing w:val="3"/>
          <w:w w:val="105"/>
        </w:rPr>
        <w:t xml:space="preserve">csak </w:t>
      </w:r>
      <w:r>
        <w:rPr>
          <w:w w:val="105"/>
        </w:rPr>
        <w:t xml:space="preserve">még </w:t>
      </w:r>
      <w:r>
        <w:rPr>
          <w:spacing w:val="6"/>
          <w:w w:val="105"/>
        </w:rPr>
        <w:t xml:space="preserve">több </w:t>
      </w:r>
      <w:r>
        <w:rPr>
          <w:spacing w:val="3"/>
          <w:w w:val="105"/>
        </w:rPr>
        <w:t xml:space="preserve">időt </w:t>
      </w:r>
      <w:r>
        <w:rPr>
          <w:spacing w:val="4"/>
          <w:w w:val="105"/>
        </w:rPr>
        <w:t xml:space="preserve">szentelnek </w:t>
      </w:r>
      <w:r>
        <w:rPr>
          <w:w w:val="105"/>
        </w:rPr>
        <w:t xml:space="preserve">a </w:t>
      </w:r>
      <w:r>
        <w:rPr>
          <w:spacing w:val="4"/>
          <w:w w:val="105"/>
        </w:rPr>
        <w:t xml:space="preserve">munkának. </w:t>
      </w:r>
      <w:r>
        <w:rPr>
          <w:w w:val="105"/>
        </w:rPr>
        <w:t xml:space="preserve">Az idő </w:t>
      </w:r>
      <w:r>
        <w:rPr>
          <w:spacing w:val="2"/>
          <w:w w:val="105"/>
        </w:rPr>
        <w:t xml:space="preserve">elvesz- </w:t>
      </w:r>
      <w:r>
        <w:rPr>
          <w:spacing w:val="4"/>
          <w:w w:val="105"/>
        </w:rPr>
        <w:t xml:space="preserve">tegetése </w:t>
      </w:r>
      <w:r>
        <w:rPr>
          <w:w w:val="105"/>
        </w:rPr>
        <w:t xml:space="preserve">ma </w:t>
      </w:r>
      <w:r>
        <w:rPr>
          <w:spacing w:val="4"/>
          <w:w w:val="105"/>
        </w:rPr>
        <w:t xml:space="preserve">már  </w:t>
      </w:r>
      <w:r>
        <w:rPr>
          <w:spacing w:val="6"/>
          <w:w w:val="105"/>
        </w:rPr>
        <w:t xml:space="preserve">bűnszámba  </w:t>
      </w:r>
      <w:r>
        <w:rPr>
          <w:w w:val="105"/>
        </w:rPr>
        <w:t xml:space="preserve">megy,  </w:t>
      </w:r>
      <w:r>
        <w:rPr>
          <w:spacing w:val="4"/>
          <w:w w:val="105"/>
        </w:rPr>
        <w:t xml:space="preserve">érzelmi  gyötrelmek  forrása. </w:t>
      </w:r>
      <w:r>
        <w:rPr>
          <w:w w:val="105"/>
        </w:rPr>
        <w:t xml:space="preserve">A </w:t>
      </w:r>
      <w:r>
        <w:rPr>
          <w:spacing w:val="5"/>
          <w:w w:val="105"/>
        </w:rPr>
        <w:t xml:space="preserve">többség </w:t>
      </w:r>
      <w:r>
        <w:rPr>
          <w:spacing w:val="3"/>
          <w:w w:val="105"/>
        </w:rPr>
        <w:t xml:space="preserve">arról </w:t>
      </w:r>
      <w:r>
        <w:rPr>
          <w:spacing w:val="6"/>
          <w:w w:val="105"/>
        </w:rPr>
        <w:t xml:space="preserve">számolt </w:t>
      </w:r>
      <w:r>
        <w:rPr>
          <w:spacing w:val="2"/>
          <w:w w:val="105"/>
        </w:rPr>
        <w:t xml:space="preserve">be, hogy </w:t>
      </w:r>
      <w:r>
        <w:rPr>
          <w:spacing w:val="3"/>
          <w:w w:val="105"/>
        </w:rPr>
        <w:t xml:space="preserve">dühös </w:t>
      </w:r>
      <w:r>
        <w:rPr>
          <w:w w:val="105"/>
        </w:rPr>
        <w:t xml:space="preserve">és </w:t>
      </w:r>
      <w:r>
        <w:rPr>
          <w:spacing w:val="5"/>
          <w:w w:val="105"/>
        </w:rPr>
        <w:t xml:space="preserve">türelmetlen </w:t>
      </w:r>
      <w:r>
        <w:rPr>
          <w:spacing w:val="4"/>
          <w:w w:val="105"/>
        </w:rPr>
        <w:t xml:space="preserve">lett, </w:t>
      </w:r>
      <w:r>
        <w:rPr>
          <w:spacing w:val="3"/>
          <w:w w:val="105"/>
        </w:rPr>
        <w:t xml:space="preserve">szit- </w:t>
      </w:r>
      <w:r>
        <w:rPr>
          <w:spacing w:val="4"/>
          <w:w w:val="105"/>
        </w:rPr>
        <w:t xml:space="preserve">kozódott, </w:t>
      </w:r>
      <w:r>
        <w:rPr>
          <w:w w:val="105"/>
        </w:rPr>
        <w:t xml:space="preserve">ha </w:t>
      </w:r>
      <w:r>
        <w:rPr>
          <w:spacing w:val="6"/>
          <w:w w:val="105"/>
        </w:rPr>
        <w:t xml:space="preserve">késedelmesen </w:t>
      </w:r>
      <w:r>
        <w:rPr>
          <w:spacing w:val="4"/>
          <w:w w:val="105"/>
        </w:rPr>
        <w:t xml:space="preserve">érkezőkre </w:t>
      </w:r>
      <w:r>
        <w:rPr>
          <w:spacing w:val="3"/>
          <w:w w:val="105"/>
        </w:rPr>
        <w:t xml:space="preserve">kényszerült  </w:t>
      </w:r>
      <w:r>
        <w:rPr>
          <w:spacing w:val="4"/>
          <w:w w:val="105"/>
        </w:rPr>
        <w:t xml:space="preserve">várni  </w:t>
      </w:r>
      <w:r>
        <w:rPr>
          <w:spacing w:val="3"/>
          <w:w w:val="105"/>
        </w:rPr>
        <w:t xml:space="preserve">(85%),  </w:t>
      </w:r>
      <w:r>
        <w:rPr>
          <w:w w:val="105"/>
        </w:rPr>
        <w:t xml:space="preserve">ha dugóba </w:t>
      </w:r>
      <w:r>
        <w:rPr>
          <w:spacing w:val="3"/>
          <w:w w:val="105"/>
        </w:rPr>
        <w:t xml:space="preserve">került (63%), </w:t>
      </w:r>
      <w:r>
        <w:rPr>
          <w:w w:val="105"/>
        </w:rPr>
        <w:t xml:space="preserve">ha </w:t>
      </w:r>
      <w:r>
        <w:rPr>
          <w:spacing w:val="5"/>
          <w:w w:val="105"/>
        </w:rPr>
        <w:t xml:space="preserve">bárhol sorban </w:t>
      </w:r>
      <w:r>
        <w:rPr>
          <w:spacing w:val="3"/>
          <w:w w:val="105"/>
        </w:rPr>
        <w:t xml:space="preserve">kellett </w:t>
      </w:r>
      <w:r>
        <w:rPr>
          <w:w w:val="105"/>
        </w:rPr>
        <w:t xml:space="preserve">állnia </w:t>
      </w:r>
      <w:r>
        <w:rPr>
          <w:spacing w:val="2"/>
          <w:w w:val="105"/>
        </w:rPr>
        <w:t xml:space="preserve">(61%), </w:t>
      </w:r>
      <w:r>
        <w:rPr>
          <w:w w:val="105"/>
        </w:rPr>
        <w:t xml:space="preserve">ha </w:t>
      </w:r>
      <w:r>
        <w:rPr>
          <w:spacing w:val="4"/>
          <w:w w:val="105"/>
        </w:rPr>
        <w:t xml:space="preserve">megváratták </w:t>
      </w:r>
      <w:r>
        <w:rPr>
          <w:w w:val="105"/>
        </w:rPr>
        <w:t xml:space="preserve">egy </w:t>
      </w:r>
      <w:r>
        <w:rPr>
          <w:spacing w:val="5"/>
          <w:w w:val="105"/>
        </w:rPr>
        <w:t xml:space="preserve">orvosi rendelőben </w:t>
      </w:r>
      <w:r>
        <w:rPr>
          <w:spacing w:val="2"/>
          <w:w w:val="105"/>
        </w:rPr>
        <w:t xml:space="preserve">(59%) </w:t>
      </w:r>
      <w:r>
        <w:rPr>
          <w:w w:val="105"/>
        </w:rPr>
        <w:t xml:space="preserve">vagy ha egy </w:t>
      </w:r>
      <w:r>
        <w:rPr>
          <w:spacing w:val="7"/>
          <w:w w:val="105"/>
        </w:rPr>
        <w:t xml:space="preserve">étterem- </w:t>
      </w:r>
      <w:r>
        <w:rPr>
          <w:spacing w:val="2"/>
          <w:w w:val="105"/>
        </w:rPr>
        <w:t xml:space="preserve">ben </w:t>
      </w:r>
      <w:r>
        <w:rPr>
          <w:w w:val="105"/>
        </w:rPr>
        <w:t xml:space="preserve">lassú volt a </w:t>
      </w:r>
      <w:r>
        <w:rPr>
          <w:spacing w:val="3"/>
          <w:w w:val="105"/>
        </w:rPr>
        <w:t xml:space="preserve">kiszolgálás (51%). </w:t>
      </w:r>
      <w:r>
        <w:rPr>
          <w:spacing w:val="5"/>
          <w:w w:val="105"/>
        </w:rPr>
        <w:t xml:space="preserve">Csaknem </w:t>
      </w:r>
      <w:r>
        <w:rPr>
          <w:spacing w:val="3"/>
          <w:w w:val="105"/>
        </w:rPr>
        <w:t>ugyanenny</w:t>
      </w:r>
      <w:r>
        <w:rPr>
          <w:spacing w:val="3"/>
          <w:w w:val="105"/>
        </w:rPr>
        <w:t xml:space="preserve">ien </w:t>
      </w:r>
      <w:r>
        <w:rPr>
          <w:spacing w:val="4"/>
          <w:w w:val="105"/>
        </w:rPr>
        <w:t xml:space="preserve">emlí- tették </w:t>
      </w:r>
      <w:r>
        <w:rPr>
          <w:w w:val="105"/>
        </w:rPr>
        <w:t xml:space="preserve">a </w:t>
      </w:r>
      <w:r>
        <w:rPr>
          <w:spacing w:val="3"/>
          <w:w w:val="105"/>
        </w:rPr>
        <w:t xml:space="preserve">várakozás </w:t>
      </w:r>
      <w:r>
        <w:rPr>
          <w:spacing w:val="2"/>
          <w:w w:val="105"/>
        </w:rPr>
        <w:t xml:space="preserve">egyéb  </w:t>
      </w:r>
      <w:r>
        <w:rPr>
          <w:spacing w:val="5"/>
          <w:w w:val="105"/>
        </w:rPr>
        <w:t xml:space="preserve">formáit,  </w:t>
      </w:r>
      <w:r>
        <w:rPr>
          <w:spacing w:val="3"/>
          <w:w w:val="105"/>
        </w:rPr>
        <w:t xml:space="preserve">amelyeket idegölőnek </w:t>
      </w:r>
      <w:r>
        <w:rPr>
          <w:spacing w:val="5"/>
          <w:w w:val="105"/>
        </w:rPr>
        <w:t xml:space="preserve">éreznek:  </w:t>
      </w:r>
      <w:r>
        <w:rPr>
          <w:w w:val="105"/>
        </w:rPr>
        <w:t xml:space="preserve">a </w:t>
      </w:r>
      <w:r>
        <w:rPr>
          <w:spacing w:val="3"/>
          <w:w w:val="105"/>
        </w:rPr>
        <w:t xml:space="preserve">kormányok </w:t>
      </w:r>
      <w:r>
        <w:rPr>
          <w:spacing w:val="4"/>
          <w:w w:val="105"/>
        </w:rPr>
        <w:t xml:space="preserve">reagálásának </w:t>
      </w:r>
      <w:r>
        <w:rPr>
          <w:spacing w:val="3"/>
          <w:w w:val="105"/>
        </w:rPr>
        <w:t xml:space="preserve">lassúságát, </w:t>
      </w:r>
      <w:r>
        <w:rPr>
          <w:w w:val="105"/>
        </w:rPr>
        <w:t xml:space="preserve">a </w:t>
      </w:r>
      <w:r>
        <w:rPr>
          <w:spacing w:val="5"/>
          <w:w w:val="105"/>
        </w:rPr>
        <w:t xml:space="preserve">karbantartó </w:t>
      </w:r>
      <w:r>
        <w:rPr>
          <w:spacing w:val="4"/>
          <w:w w:val="105"/>
        </w:rPr>
        <w:t xml:space="preserve">iparosokat, </w:t>
      </w:r>
      <w:r>
        <w:rPr>
          <w:w w:val="105"/>
        </w:rPr>
        <w:t xml:space="preserve">akik </w:t>
      </w:r>
      <w:r>
        <w:rPr>
          <w:spacing w:val="3"/>
          <w:w w:val="105"/>
        </w:rPr>
        <w:t xml:space="preserve">nem </w:t>
      </w:r>
      <w:r>
        <w:rPr>
          <w:spacing w:val="4"/>
          <w:w w:val="105"/>
        </w:rPr>
        <w:t xml:space="preserve">érkeznek </w:t>
      </w:r>
      <w:r>
        <w:rPr>
          <w:spacing w:val="3"/>
          <w:w w:val="105"/>
        </w:rPr>
        <w:t xml:space="preserve">meg </w:t>
      </w:r>
      <w:r>
        <w:rPr>
          <w:spacing w:val="2"/>
          <w:w w:val="105"/>
        </w:rPr>
        <w:t xml:space="preserve">időre, </w:t>
      </w:r>
      <w:r>
        <w:rPr>
          <w:w w:val="105"/>
        </w:rPr>
        <w:t xml:space="preserve">a </w:t>
      </w:r>
      <w:r>
        <w:rPr>
          <w:spacing w:val="3"/>
          <w:w w:val="105"/>
        </w:rPr>
        <w:t xml:space="preserve">parkolóhely </w:t>
      </w:r>
      <w:r>
        <w:rPr>
          <w:spacing w:val="5"/>
          <w:w w:val="105"/>
        </w:rPr>
        <w:t xml:space="preserve">keresését,  </w:t>
      </w:r>
      <w:r>
        <w:rPr>
          <w:w w:val="105"/>
        </w:rPr>
        <w:t xml:space="preserve">a  </w:t>
      </w:r>
      <w:r>
        <w:rPr>
          <w:spacing w:val="4"/>
          <w:w w:val="105"/>
        </w:rPr>
        <w:t xml:space="preserve">repülő- </w:t>
      </w:r>
      <w:r>
        <w:rPr>
          <w:w w:val="105"/>
        </w:rPr>
        <w:t xml:space="preserve">és </w:t>
      </w:r>
      <w:r>
        <w:rPr>
          <w:spacing w:val="5"/>
          <w:w w:val="105"/>
        </w:rPr>
        <w:t>buszjáratok</w:t>
      </w:r>
      <w:r>
        <w:rPr>
          <w:spacing w:val="23"/>
          <w:w w:val="105"/>
        </w:rPr>
        <w:t xml:space="preserve"> </w:t>
      </w:r>
      <w:r>
        <w:rPr>
          <w:spacing w:val="6"/>
          <w:w w:val="105"/>
        </w:rPr>
        <w:t>késéseit.</w:t>
      </w:r>
    </w:p>
    <w:p w:rsidR="000E256A" w:rsidRDefault="003E3C74">
      <w:pPr>
        <w:pStyle w:val="Szvegtrzs"/>
        <w:spacing w:before="50" w:line="321" w:lineRule="auto"/>
        <w:ind w:left="116" w:right="115" w:firstLine="288"/>
        <w:jc w:val="both"/>
      </w:pPr>
      <w:r>
        <w:rPr>
          <w:spacing w:val="3"/>
          <w:w w:val="105"/>
        </w:rPr>
        <w:t xml:space="preserve">Holtbiztos, hogy </w:t>
      </w:r>
      <w:r>
        <w:rPr>
          <w:w w:val="105"/>
        </w:rPr>
        <w:t xml:space="preserve">a </w:t>
      </w:r>
      <w:r>
        <w:rPr>
          <w:spacing w:val="2"/>
          <w:w w:val="105"/>
        </w:rPr>
        <w:t>reklám</w:t>
      </w:r>
      <w:r>
        <w:rPr>
          <w:spacing w:val="2"/>
          <w:w w:val="105"/>
        </w:rPr>
        <w:t xml:space="preserve">ipar  </w:t>
      </w:r>
      <w:r>
        <w:rPr>
          <w:spacing w:val="4"/>
          <w:w w:val="105"/>
        </w:rPr>
        <w:t xml:space="preserve">tökéletesen  </w:t>
      </w:r>
      <w:r>
        <w:rPr>
          <w:spacing w:val="2"/>
          <w:w w:val="105"/>
        </w:rPr>
        <w:t xml:space="preserve">tudatában  </w:t>
      </w:r>
      <w:r>
        <w:rPr>
          <w:w w:val="105"/>
        </w:rPr>
        <w:t xml:space="preserve">van  </w:t>
      </w:r>
      <w:r>
        <w:rPr>
          <w:spacing w:val="2"/>
          <w:w w:val="105"/>
        </w:rPr>
        <w:t xml:space="preserve">ennek </w:t>
      </w:r>
      <w:r>
        <w:rPr>
          <w:w w:val="105"/>
        </w:rPr>
        <w:t xml:space="preserve">az </w:t>
      </w:r>
      <w:r>
        <w:rPr>
          <w:spacing w:val="3"/>
          <w:w w:val="105"/>
        </w:rPr>
        <w:t xml:space="preserve">időszűkének, </w:t>
      </w:r>
      <w:r>
        <w:rPr>
          <w:w w:val="105"/>
        </w:rPr>
        <w:t xml:space="preserve">és azt is </w:t>
      </w:r>
      <w:r>
        <w:rPr>
          <w:spacing w:val="2"/>
          <w:w w:val="105"/>
        </w:rPr>
        <w:t xml:space="preserve">tudja, </w:t>
      </w:r>
      <w:r>
        <w:rPr>
          <w:spacing w:val="3"/>
          <w:w w:val="105"/>
        </w:rPr>
        <w:t xml:space="preserve">miként használja </w:t>
      </w:r>
      <w:r>
        <w:rPr>
          <w:w w:val="105"/>
        </w:rPr>
        <w:t xml:space="preserve">ki. Vegyük például a </w:t>
      </w:r>
      <w:r>
        <w:rPr>
          <w:spacing w:val="4"/>
          <w:w w:val="105"/>
        </w:rPr>
        <w:t xml:space="preserve">hirdetést, </w:t>
      </w:r>
      <w:r>
        <w:rPr>
          <w:spacing w:val="3"/>
          <w:w w:val="105"/>
        </w:rPr>
        <w:t xml:space="preserve">amely </w:t>
      </w:r>
      <w:r>
        <w:rPr>
          <w:spacing w:val="2"/>
          <w:w w:val="105"/>
        </w:rPr>
        <w:t xml:space="preserve">büszkén </w:t>
      </w:r>
      <w:r>
        <w:rPr>
          <w:spacing w:val="3"/>
          <w:w w:val="105"/>
        </w:rPr>
        <w:t xml:space="preserve">reklámozza, </w:t>
      </w:r>
      <w:r>
        <w:rPr>
          <w:spacing w:val="2"/>
          <w:w w:val="105"/>
        </w:rPr>
        <w:t xml:space="preserve">hogy </w:t>
      </w:r>
      <w:r>
        <w:rPr>
          <w:w w:val="105"/>
        </w:rPr>
        <w:t xml:space="preserve">a </w:t>
      </w:r>
      <w:r>
        <w:rPr>
          <w:spacing w:val="5"/>
          <w:w w:val="105"/>
        </w:rPr>
        <w:t xml:space="preserve">Quaker </w:t>
      </w:r>
      <w:r>
        <w:rPr>
          <w:w w:val="105"/>
        </w:rPr>
        <w:t xml:space="preserve">zabpelyhek ideálisak a  mai  </w:t>
      </w:r>
      <w:r>
        <w:rPr>
          <w:spacing w:val="3"/>
          <w:w w:val="105"/>
        </w:rPr>
        <w:t xml:space="preserve">szupermamik  számára:  „Instant Quaker </w:t>
      </w:r>
      <w:r>
        <w:rPr>
          <w:w w:val="105"/>
        </w:rPr>
        <w:t xml:space="preserve">zabpehely! </w:t>
      </w:r>
      <w:r>
        <w:rPr>
          <w:spacing w:val="3"/>
          <w:w w:val="105"/>
        </w:rPr>
        <w:t xml:space="preserve">Anyáknak, </w:t>
      </w:r>
      <w:r>
        <w:rPr>
          <w:w w:val="105"/>
        </w:rPr>
        <w:t xml:space="preserve">akik a </w:t>
      </w:r>
      <w:r>
        <w:rPr>
          <w:spacing w:val="4"/>
          <w:w w:val="105"/>
        </w:rPr>
        <w:t xml:space="preserve">szeretetnek bővében </w:t>
      </w:r>
      <w:r>
        <w:rPr>
          <w:spacing w:val="3"/>
          <w:w w:val="105"/>
        </w:rPr>
        <w:t xml:space="preserve">vannak, </w:t>
      </w:r>
      <w:r>
        <w:rPr>
          <w:w w:val="105"/>
        </w:rPr>
        <w:t xml:space="preserve">de az időnek nem." Ez nyilvánvalóan a New York </w:t>
      </w:r>
      <w:r>
        <w:rPr>
          <w:spacing w:val="4"/>
          <w:w w:val="105"/>
        </w:rPr>
        <w:t xml:space="preserve">City-beli </w:t>
      </w:r>
      <w:r>
        <w:rPr>
          <w:spacing w:val="5"/>
          <w:w w:val="105"/>
        </w:rPr>
        <w:t xml:space="preserve">Sherri Greenbergnek </w:t>
      </w:r>
      <w:r>
        <w:rPr>
          <w:w w:val="105"/>
        </w:rPr>
        <w:t xml:space="preserve">szól, aki </w:t>
      </w:r>
      <w:r>
        <w:rPr>
          <w:spacing w:val="4"/>
          <w:w w:val="105"/>
        </w:rPr>
        <w:t xml:space="preserve">ebben </w:t>
      </w:r>
      <w:r>
        <w:rPr>
          <w:w w:val="105"/>
        </w:rPr>
        <w:t xml:space="preserve">a </w:t>
      </w:r>
      <w:r>
        <w:rPr>
          <w:spacing w:val="2"/>
          <w:w w:val="105"/>
        </w:rPr>
        <w:t xml:space="preserve">reklámban </w:t>
      </w:r>
      <w:r>
        <w:rPr>
          <w:spacing w:val="5"/>
          <w:w w:val="105"/>
        </w:rPr>
        <w:t xml:space="preserve">megcirógatja </w:t>
      </w:r>
      <w:r>
        <w:rPr>
          <w:w w:val="105"/>
        </w:rPr>
        <w:t>a</w:t>
      </w:r>
      <w:r>
        <w:rPr>
          <w:spacing w:val="43"/>
          <w:w w:val="105"/>
        </w:rPr>
        <w:t xml:space="preserve"> </w:t>
      </w:r>
      <w:r>
        <w:rPr>
          <w:w w:val="105"/>
        </w:rPr>
        <w:t xml:space="preserve">kis </w:t>
      </w:r>
      <w:r>
        <w:rPr>
          <w:spacing w:val="2"/>
          <w:w w:val="105"/>
        </w:rPr>
        <w:t xml:space="preserve">Nickyt </w:t>
      </w:r>
      <w:r>
        <w:rPr>
          <w:w w:val="105"/>
        </w:rPr>
        <w:t xml:space="preserve">és így szól: </w:t>
      </w:r>
      <w:r>
        <w:rPr>
          <w:spacing w:val="2"/>
          <w:w w:val="105"/>
        </w:rPr>
        <w:t xml:space="preserve">„Fantasztikus </w:t>
      </w:r>
      <w:r>
        <w:rPr>
          <w:w w:val="105"/>
        </w:rPr>
        <w:t xml:space="preserve">reggelit </w:t>
      </w:r>
      <w:r>
        <w:rPr>
          <w:spacing w:val="2"/>
          <w:w w:val="105"/>
        </w:rPr>
        <w:t xml:space="preserve">tudok </w:t>
      </w:r>
      <w:r>
        <w:rPr>
          <w:spacing w:val="3"/>
          <w:w w:val="105"/>
        </w:rPr>
        <w:t xml:space="preserve">készíteni </w:t>
      </w:r>
      <w:r>
        <w:rPr>
          <w:w w:val="105"/>
        </w:rPr>
        <w:t xml:space="preserve">neki </w:t>
      </w:r>
      <w:r>
        <w:rPr>
          <w:spacing w:val="3"/>
          <w:w w:val="105"/>
        </w:rPr>
        <w:t xml:space="preserve">mindössze </w:t>
      </w:r>
      <w:r>
        <w:rPr>
          <w:w w:val="105"/>
        </w:rPr>
        <w:t xml:space="preserve">90 </w:t>
      </w:r>
      <w:r>
        <w:rPr>
          <w:spacing w:val="7"/>
          <w:w w:val="105"/>
        </w:rPr>
        <w:t xml:space="preserve">másodperc </w:t>
      </w:r>
      <w:r>
        <w:rPr>
          <w:w w:val="105"/>
        </w:rPr>
        <w:t xml:space="preserve">alatt." </w:t>
      </w:r>
      <w:r>
        <w:rPr>
          <w:spacing w:val="4"/>
          <w:w w:val="105"/>
        </w:rPr>
        <w:t>Az</w:t>
      </w:r>
      <w:r>
        <w:rPr>
          <w:spacing w:val="4"/>
          <w:w w:val="105"/>
        </w:rPr>
        <w:t xml:space="preserve">tán </w:t>
      </w:r>
      <w:r>
        <w:rPr>
          <w:w w:val="105"/>
        </w:rPr>
        <w:t xml:space="preserve">anyu </w:t>
      </w:r>
      <w:r>
        <w:rPr>
          <w:spacing w:val="2"/>
          <w:w w:val="105"/>
        </w:rPr>
        <w:t xml:space="preserve">elmagyarázza, </w:t>
      </w:r>
      <w:r>
        <w:rPr>
          <w:i/>
          <w:w w:val="105"/>
        </w:rPr>
        <w:t xml:space="preserve">miért takarít meg ennél is több időt: </w:t>
      </w:r>
      <w:r>
        <w:rPr>
          <w:w w:val="105"/>
        </w:rPr>
        <w:t xml:space="preserve">„Nem </w:t>
      </w:r>
      <w:r>
        <w:rPr>
          <w:spacing w:val="4"/>
          <w:w w:val="105"/>
        </w:rPr>
        <w:t xml:space="preserve">tart </w:t>
      </w:r>
      <w:r>
        <w:rPr>
          <w:spacing w:val="2"/>
          <w:w w:val="105"/>
        </w:rPr>
        <w:t xml:space="preserve">semeddig, </w:t>
      </w:r>
      <w:r>
        <w:rPr>
          <w:w w:val="105"/>
        </w:rPr>
        <w:t xml:space="preserve">hogy </w:t>
      </w:r>
      <w:r>
        <w:rPr>
          <w:spacing w:val="4"/>
          <w:w w:val="105"/>
        </w:rPr>
        <w:t xml:space="preserve">bele- </w:t>
      </w:r>
      <w:r>
        <w:rPr>
          <w:spacing w:val="2"/>
          <w:w w:val="105"/>
        </w:rPr>
        <w:t xml:space="preserve">imádkozzam </w:t>
      </w:r>
      <w:r>
        <w:rPr>
          <w:w w:val="105"/>
        </w:rPr>
        <w:t>az</w:t>
      </w:r>
      <w:r>
        <w:rPr>
          <w:spacing w:val="18"/>
          <w:w w:val="105"/>
        </w:rPr>
        <w:t xml:space="preserve"> </w:t>
      </w:r>
      <w:r>
        <w:rPr>
          <w:w w:val="105"/>
        </w:rPr>
        <w:t>ételt."</w:t>
      </w:r>
    </w:p>
    <w:p w:rsidR="000E256A" w:rsidRDefault="003E3C74">
      <w:pPr>
        <w:pStyle w:val="Szvegtrzs"/>
        <w:spacing w:before="33" w:line="321" w:lineRule="auto"/>
        <w:ind w:left="107" w:right="125" w:firstLine="288"/>
        <w:jc w:val="both"/>
      </w:pPr>
      <w:r>
        <w:rPr>
          <w:spacing w:val="5"/>
          <w:w w:val="105"/>
        </w:rPr>
        <w:t xml:space="preserve">Amellett, </w:t>
      </w:r>
      <w:r>
        <w:rPr>
          <w:spacing w:val="3"/>
          <w:w w:val="105"/>
        </w:rPr>
        <w:t xml:space="preserve">hogy </w:t>
      </w:r>
      <w:r>
        <w:rPr>
          <w:w w:val="105"/>
        </w:rPr>
        <w:t xml:space="preserve">a </w:t>
      </w:r>
      <w:r>
        <w:rPr>
          <w:spacing w:val="6"/>
          <w:w w:val="105"/>
        </w:rPr>
        <w:t xml:space="preserve">megtakarított </w:t>
      </w:r>
      <w:r>
        <w:rPr>
          <w:spacing w:val="3"/>
          <w:w w:val="105"/>
        </w:rPr>
        <w:t xml:space="preserve">időt további </w:t>
      </w:r>
      <w:r>
        <w:rPr>
          <w:spacing w:val="4"/>
          <w:w w:val="105"/>
        </w:rPr>
        <w:t xml:space="preserve">munkára  </w:t>
      </w:r>
      <w:r>
        <w:rPr>
          <w:spacing w:val="3"/>
          <w:w w:val="105"/>
        </w:rPr>
        <w:t xml:space="preserve">fordít- ják, </w:t>
      </w:r>
      <w:r>
        <w:rPr>
          <w:w w:val="105"/>
        </w:rPr>
        <w:t xml:space="preserve">a </w:t>
      </w:r>
      <w:r>
        <w:rPr>
          <w:spacing w:val="4"/>
          <w:w w:val="105"/>
        </w:rPr>
        <w:t xml:space="preserve">megkérdezettek </w:t>
      </w:r>
      <w:r>
        <w:rPr>
          <w:spacing w:val="5"/>
          <w:w w:val="105"/>
        </w:rPr>
        <w:t xml:space="preserve">több </w:t>
      </w:r>
      <w:r>
        <w:rPr>
          <w:spacing w:val="4"/>
          <w:w w:val="105"/>
        </w:rPr>
        <w:t xml:space="preserve">mint </w:t>
      </w:r>
      <w:r>
        <w:rPr>
          <w:w w:val="105"/>
        </w:rPr>
        <w:t xml:space="preserve">fele egyéb </w:t>
      </w:r>
      <w:r>
        <w:rPr>
          <w:spacing w:val="2"/>
          <w:w w:val="105"/>
        </w:rPr>
        <w:t xml:space="preserve">személyes  </w:t>
      </w:r>
      <w:r>
        <w:rPr>
          <w:spacing w:val="3"/>
          <w:w w:val="105"/>
        </w:rPr>
        <w:t xml:space="preserve">áldozatok- </w:t>
      </w:r>
      <w:r>
        <w:rPr>
          <w:w w:val="105"/>
        </w:rPr>
        <w:t xml:space="preserve">ról is </w:t>
      </w:r>
      <w:r>
        <w:rPr>
          <w:spacing w:val="6"/>
          <w:w w:val="105"/>
        </w:rPr>
        <w:t>beszámolt</w:t>
      </w:r>
      <w:r>
        <w:rPr>
          <w:spacing w:val="6"/>
          <w:w w:val="105"/>
        </w:rPr>
        <w:t xml:space="preserve">: </w:t>
      </w:r>
      <w:r>
        <w:rPr>
          <w:spacing w:val="4"/>
          <w:w w:val="105"/>
        </w:rPr>
        <w:t xml:space="preserve">kevesebb </w:t>
      </w:r>
      <w:r>
        <w:rPr>
          <w:spacing w:val="3"/>
          <w:w w:val="105"/>
        </w:rPr>
        <w:t xml:space="preserve">időt fordítanak </w:t>
      </w:r>
      <w:r>
        <w:rPr>
          <w:w w:val="105"/>
        </w:rPr>
        <w:t xml:space="preserve">a </w:t>
      </w:r>
      <w:r>
        <w:rPr>
          <w:spacing w:val="5"/>
          <w:w w:val="105"/>
        </w:rPr>
        <w:t xml:space="preserve">háztartásra, </w:t>
      </w:r>
      <w:r>
        <w:rPr>
          <w:w w:val="105"/>
        </w:rPr>
        <w:t xml:space="preserve">a </w:t>
      </w:r>
      <w:r>
        <w:rPr>
          <w:spacing w:val="3"/>
          <w:w w:val="105"/>
        </w:rPr>
        <w:t xml:space="preserve">szórakozásra, </w:t>
      </w:r>
      <w:r>
        <w:rPr>
          <w:w w:val="105"/>
        </w:rPr>
        <w:t xml:space="preserve">a </w:t>
      </w:r>
      <w:r>
        <w:rPr>
          <w:spacing w:val="6"/>
          <w:w w:val="105"/>
        </w:rPr>
        <w:t xml:space="preserve">hobbikra </w:t>
      </w:r>
      <w:r>
        <w:rPr>
          <w:w w:val="105"/>
        </w:rPr>
        <w:t xml:space="preserve">és a </w:t>
      </w:r>
      <w:r>
        <w:rPr>
          <w:spacing w:val="4"/>
          <w:w w:val="105"/>
        </w:rPr>
        <w:t xml:space="preserve">tévénézésre. </w:t>
      </w:r>
      <w:r>
        <w:rPr>
          <w:spacing w:val="5"/>
          <w:w w:val="105"/>
        </w:rPr>
        <w:t>Csaknem</w:t>
      </w:r>
      <w:r>
        <w:rPr>
          <w:spacing w:val="36"/>
          <w:w w:val="105"/>
        </w:rPr>
        <w:t xml:space="preserve"> </w:t>
      </w:r>
      <w:r>
        <w:rPr>
          <w:spacing w:val="2"/>
          <w:w w:val="105"/>
        </w:rPr>
        <w:t>ugyaneny-</w:t>
      </w:r>
    </w:p>
    <w:p w:rsidR="000E256A" w:rsidRDefault="000E256A">
      <w:pPr>
        <w:spacing w:line="321" w:lineRule="auto"/>
        <w:jc w:val="both"/>
        <w:sectPr w:rsidR="000E256A">
          <w:headerReference w:type="default" r:id="rId229"/>
          <w:pgSz w:w="8390" w:h="11910"/>
          <w:pgMar w:top="1200" w:right="1140" w:bottom="280" w:left="104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19" w:right="173" w:firstLine="4"/>
        <w:jc w:val="both"/>
      </w:pPr>
      <w:r>
        <w:rPr>
          <w:w w:val="105"/>
        </w:rPr>
        <w:t xml:space="preserve">nyien érezték úgy, hogy kénytelenek voltak lemondani a temp- lomba menésről vagy jótékony célú tevékenységek folytatásáról. Ami azonban a legváratlanabb és legriasztóbb volt, hogy a meg- kérdezettek több mint 40%-a azt mondta, hogy időt kellett </w:t>
      </w:r>
      <w:r>
        <w:rPr>
          <w:i/>
          <w:w w:val="105"/>
        </w:rPr>
        <w:t xml:space="preserve">áldoz- nia </w:t>
      </w:r>
      <w:r>
        <w:rPr>
          <w:w w:val="105"/>
        </w:rPr>
        <w:t>barátaira és családjára.</w:t>
      </w:r>
    </w:p>
    <w:p w:rsidR="000E256A" w:rsidRDefault="003E3C74">
      <w:pPr>
        <w:pStyle w:val="Szvegtrzs"/>
        <w:spacing w:before="20" w:line="321" w:lineRule="auto"/>
        <w:ind w:left="114" w:right="177" w:firstLine="288"/>
        <w:jc w:val="both"/>
      </w:pPr>
      <w:r>
        <w:rPr>
          <w:w w:val="105"/>
        </w:rPr>
        <w:t xml:space="preserve">Még figyelemreméltóbb, hogy a </w:t>
      </w:r>
      <w:r>
        <w:rPr>
          <w:i/>
          <w:w w:val="105"/>
        </w:rPr>
        <w:t xml:space="preserve">USA Today </w:t>
      </w:r>
      <w:r>
        <w:rPr>
          <w:w w:val="105"/>
        </w:rPr>
        <w:t>adatai valószínűleg alacsonyabbak a ténylegeseknél, mert „még" 1989-ből valók. Ma, ahogyan Jeremy Rifkin írja, „időháborúkat"</w:t>
      </w:r>
      <w:r>
        <w:rPr>
          <w:w w:val="105"/>
          <w:position w:val="5"/>
          <w:sz w:val="12"/>
        </w:rPr>
        <w:t xml:space="preserve">18 </w:t>
      </w:r>
      <w:r>
        <w:rPr>
          <w:w w:val="105"/>
        </w:rPr>
        <w:t>vívunk: hiperhatékony, nanoszekundumokra beosztott világunk zav</w:t>
      </w:r>
      <w:r>
        <w:rPr>
          <w:w w:val="105"/>
        </w:rPr>
        <w:t>arja társadalmi időbe- osztásunkat, és teljességgel romba dönti időérzékünket, amely a természeti világ ritmusaihoz igazodik. Túlságosan jövőorientált csúcskategóriás életformánk egy új, szimulált környezetnek vet alá bennünket.</w:t>
      </w:r>
    </w:p>
    <w:p w:rsidR="000E256A" w:rsidRDefault="003E3C74">
      <w:pPr>
        <w:pStyle w:val="Szvegtrzs"/>
        <w:spacing w:before="21" w:line="321" w:lineRule="auto"/>
        <w:ind w:left="109" w:right="181" w:firstLine="283"/>
        <w:jc w:val="both"/>
      </w:pPr>
      <w:r>
        <w:rPr>
          <w:w w:val="105"/>
        </w:rPr>
        <w:t>A l i . fejezetben olyan mó</w:t>
      </w:r>
      <w:r>
        <w:rPr>
          <w:w w:val="105"/>
        </w:rPr>
        <w:t>dszereket ajánlunk majd, amelyekkel mérsékelhetők a szélsőséges időperspektívák és kiegyensúlyozott attitűd valósítható meg, amely az egyének és a társadalom számára egyaránt egészségesebbek.</w:t>
      </w:r>
    </w:p>
    <w:p w:rsidR="000E256A" w:rsidRDefault="000E256A">
      <w:pPr>
        <w:pStyle w:val="Szvegtrzs"/>
        <w:spacing w:before="9"/>
        <w:rPr>
          <w:sz w:val="26"/>
        </w:rPr>
      </w:pPr>
    </w:p>
    <w:p w:rsidR="000E256A" w:rsidRDefault="003E3C74">
      <w:pPr>
        <w:ind w:left="661"/>
        <w:rPr>
          <w:i/>
          <w:sz w:val="19"/>
        </w:rPr>
      </w:pPr>
      <w:r>
        <w:rPr>
          <w:i/>
          <w:sz w:val="19"/>
        </w:rPr>
        <w:t>A két leghatalmasabb harcos: a türelem és az idő.</w:t>
      </w:r>
    </w:p>
    <w:p w:rsidR="000E256A" w:rsidRDefault="003E3C74">
      <w:pPr>
        <w:pStyle w:val="Szvegtrzs"/>
        <w:spacing w:before="70"/>
        <w:ind w:left="3800"/>
        <w:rPr>
          <w:rFonts w:ascii="Tahoma"/>
        </w:rPr>
      </w:pPr>
      <w:r>
        <w:rPr>
          <w:rFonts w:ascii="Tahoma"/>
        </w:rPr>
        <w:t>- Lev Tolszto</w:t>
      </w:r>
      <w:r>
        <w:rPr>
          <w:rFonts w:ascii="Tahoma"/>
        </w:rPr>
        <w:t>j</w:t>
      </w:r>
    </w:p>
    <w:p w:rsidR="000E256A" w:rsidRDefault="000E256A">
      <w:pPr>
        <w:pStyle w:val="Szvegtrzs"/>
        <w:rPr>
          <w:rFonts w:ascii="Tahoma"/>
          <w:sz w:val="22"/>
        </w:rPr>
      </w:pPr>
    </w:p>
    <w:p w:rsidR="000E256A" w:rsidRDefault="003E3C74">
      <w:pPr>
        <w:pStyle w:val="Cmsor4"/>
        <w:spacing w:before="187"/>
        <w:ind w:left="114"/>
      </w:pPr>
      <w:r>
        <w:t>Feláldozni a családot, a barátokat és a szexet a sikerért</w:t>
      </w:r>
    </w:p>
    <w:p w:rsidR="000E256A" w:rsidRDefault="000E256A">
      <w:pPr>
        <w:pStyle w:val="Szvegtrzs"/>
        <w:spacing w:before="1"/>
        <w:rPr>
          <w:rFonts w:ascii="Tahoma"/>
          <w:b/>
          <w:sz w:val="25"/>
        </w:rPr>
      </w:pPr>
    </w:p>
    <w:p w:rsidR="000E256A" w:rsidRDefault="003E3C74">
      <w:pPr>
        <w:pStyle w:val="Szvegtrzs"/>
        <w:spacing w:line="321" w:lineRule="auto"/>
        <w:ind w:left="100" w:right="189"/>
        <w:jc w:val="both"/>
      </w:pPr>
      <w:r>
        <w:rPr>
          <w:w w:val="105"/>
        </w:rPr>
        <w:t xml:space="preserve">A siker érdekében az </w:t>
      </w:r>
      <w:r>
        <w:rPr>
          <w:spacing w:val="2"/>
          <w:w w:val="105"/>
        </w:rPr>
        <w:t xml:space="preserve">üzletemberek </w:t>
      </w:r>
      <w:r>
        <w:rPr>
          <w:w w:val="105"/>
        </w:rPr>
        <w:t xml:space="preserve">sorba </w:t>
      </w:r>
      <w:r>
        <w:rPr>
          <w:spacing w:val="2"/>
          <w:w w:val="105"/>
        </w:rPr>
        <w:t xml:space="preserve">mindent  </w:t>
      </w:r>
      <w:r>
        <w:rPr>
          <w:w w:val="105"/>
        </w:rPr>
        <w:t xml:space="preserve">feláldoznak. Végül a társas </w:t>
      </w:r>
      <w:r>
        <w:rPr>
          <w:spacing w:val="4"/>
          <w:w w:val="105"/>
        </w:rPr>
        <w:t xml:space="preserve">örömöket, </w:t>
      </w:r>
      <w:r>
        <w:rPr>
          <w:w w:val="105"/>
        </w:rPr>
        <w:t xml:space="preserve">például a családjukkal és  barátaikkal  </w:t>
      </w:r>
      <w:r>
        <w:rPr>
          <w:spacing w:val="3"/>
          <w:w w:val="105"/>
        </w:rPr>
        <w:t xml:space="preserve">töltött </w:t>
      </w:r>
      <w:r>
        <w:rPr>
          <w:w w:val="105"/>
        </w:rPr>
        <w:t xml:space="preserve">időt személyes </w:t>
      </w:r>
      <w:r>
        <w:rPr>
          <w:spacing w:val="4"/>
          <w:w w:val="105"/>
        </w:rPr>
        <w:t xml:space="preserve">örömökre </w:t>
      </w:r>
      <w:r>
        <w:rPr>
          <w:w w:val="105"/>
        </w:rPr>
        <w:t xml:space="preserve">cserélik be, például rózsákat sza- golnak </w:t>
      </w:r>
      <w:r>
        <w:rPr>
          <w:spacing w:val="-3"/>
          <w:w w:val="105"/>
        </w:rPr>
        <w:t xml:space="preserve">vagy </w:t>
      </w:r>
      <w:r>
        <w:rPr>
          <w:w w:val="105"/>
        </w:rPr>
        <w:t xml:space="preserve">akár a virágzásukat </w:t>
      </w:r>
      <w:r>
        <w:rPr>
          <w:spacing w:val="-4"/>
          <w:w w:val="105"/>
        </w:rPr>
        <w:t xml:space="preserve">figyelik </w:t>
      </w:r>
      <w:r>
        <w:rPr>
          <w:w w:val="105"/>
        </w:rPr>
        <w:t xml:space="preserve">meg. Sokan még a </w:t>
      </w:r>
      <w:r>
        <w:rPr>
          <w:spacing w:val="2"/>
          <w:w w:val="105"/>
        </w:rPr>
        <w:t xml:space="preserve">partne- </w:t>
      </w:r>
      <w:r>
        <w:rPr>
          <w:w w:val="105"/>
        </w:rPr>
        <w:t xml:space="preserve">reikkel való szexuális </w:t>
      </w:r>
      <w:r>
        <w:rPr>
          <w:spacing w:val="2"/>
          <w:w w:val="105"/>
        </w:rPr>
        <w:t xml:space="preserve">érintkezésről </w:t>
      </w:r>
      <w:r>
        <w:rPr>
          <w:w w:val="105"/>
        </w:rPr>
        <w:t>is</w:t>
      </w:r>
      <w:r>
        <w:rPr>
          <w:spacing w:val="18"/>
          <w:w w:val="105"/>
        </w:rPr>
        <w:t xml:space="preserve"> </w:t>
      </w:r>
      <w:r>
        <w:rPr>
          <w:spacing w:val="2"/>
          <w:w w:val="105"/>
        </w:rPr>
        <w:t>lemondanak.</w:t>
      </w:r>
    </w:p>
    <w:p w:rsidR="000E256A" w:rsidRDefault="003E3C74">
      <w:pPr>
        <w:pStyle w:val="Szvegtrzs"/>
        <w:spacing w:before="20" w:line="321" w:lineRule="auto"/>
        <w:ind w:left="100" w:right="199" w:firstLine="288"/>
        <w:jc w:val="both"/>
      </w:pPr>
      <w:r>
        <w:rPr>
          <w:w w:val="105"/>
        </w:rPr>
        <w:t xml:space="preserve">„Üzletemberek </w:t>
      </w:r>
      <w:r>
        <w:rPr>
          <w:spacing w:val="3"/>
          <w:w w:val="105"/>
        </w:rPr>
        <w:t xml:space="preserve">mondják: </w:t>
      </w:r>
      <w:r>
        <w:rPr>
          <w:w w:val="105"/>
        </w:rPr>
        <w:t xml:space="preserve">»üres« az </w:t>
      </w:r>
      <w:r>
        <w:rPr>
          <w:spacing w:val="2"/>
          <w:w w:val="105"/>
        </w:rPr>
        <w:t xml:space="preserve">életük" </w:t>
      </w:r>
      <w:r>
        <w:rPr>
          <w:w w:val="105"/>
        </w:rPr>
        <w:t xml:space="preserve">-  ez volt valamelyik </w:t>
      </w:r>
      <w:r>
        <w:rPr>
          <w:spacing w:val="-4"/>
          <w:w w:val="105"/>
        </w:rPr>
        <w:t xml:space="preserve">lap </w:t>
      </w:r>
      <w:r>
        <w:rPr>
          <w:spacing w:val="4"/>
          <w:w w:val="105"/>
        </w:rPr>
        <w:t xml:space="preserve">sommás </w:t>
      </w:r>
      <w:r>
        <w:rPr>
          <w:w w:val="105"/>
        </w:rPr>
        <w:t xml:space="preserve">megállapítása, amely </w:t>
      </w:r>
      <w:r>
        <w:rPr>
          <w:spacing w:val="3"/>
          <w:w w:val="105"/>
        </w:rPr>
        <w:t xml:space="preserve">több </w:t>
      </w:r>
      <w:r>
        <w:rPr>
          <w:spacing w:val="2"/>
          <w:w w:val="105"/>
        </w:rPr>
        <w:t>min</w:t>
      </w:r>
      <w:r>
        <w:rPr>
          <w:spacing w:val="2"/>
          <w:w w:val="105"/>
        </w:rPr>
        <w:t xml:space="preserve">t </w:t>
      </w:r>
      <w:r>
        <w:rPr>
          <w:spacing w:val="8"/>
          <w:w w:val="105"/>
        </w:rPr>
        <w:t xml:space="preserve">4000 </w:t>
      </w:r>
      <w:r>
        <w:rPr>
          <w:w w:val="105"/>
        </w:rPr>
        <w:t>sikeres,</w:t>
      </w:r>
      <w:r>
        <w:rPr>
          <w:spacing w:val="-1"/>
          <w:w w:val="105"/>
        </w:rPr>
        <w:t xml:space="preserve"> </w:t>
      </w:r>
      <w:r>
        <w:rPr>
          <w:w w:val="105"/>
        </w:rPr>
        <w:t>közép-</w:t>
      </w:r>
    </w:p>
    <w:p w:rsidR="000E256A" w:rsidRDefault="000E256A">
      <w:pPr>
        <w:spacing w:line="321" w:lineRule="auto"/>
        <w:jc w:val="both"/>
        <w:sectPr w:rsidR="000E256A">
          <w:headerReference w:type="default" r:id="rId230"/>
          <w:pgSz w:w="8390" w:h="11910"/>
          <w:pgMar w:top="1200" w:right="1140" w:bottom="280" w:left="1000" w:header="83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1" w:lineRule="auto"/>
        <w:ind w:left="135" w:right="101" w:firstLine="9"/>
        <w:jc w:val="both"/>
        <w:rPr>
          <w:sz w:val="12"/>
        </w:rPr>
      </w:pPr>
      <w:r>
        <w:rPr>
          <w:w w:val="105"/>
        </w:rPr>
        <w:t>korú üzletember körében végzett vizsgálaton alapult. E vállalati vezetők arról számoltak be, hogy beosztásuk és anyagi sikerük elle- nére életük tartalmatlan, nem kielégítő és kevés benne az öröm. Akár a halálközeli élmények túlélői, egyesek közülük úgy dö</w:t>
      </w:r>
      <w:r>
        <w:rPr>
          <w:w w:val="105"/>
        </w:rPr>
        <w:t>ntöttek, hogy újrakezdik életüket, kevesebbet dolgoznak, többet játszanak, és arra is szánnak időt, hogy élvezzék az együttlétet házastársukkal, gyerekeikkel, barátaikkal. Mások már lekéstek arról, hogy behozzák az elvesztegetett időt, ehhez már korábban f</w:t>
      </w:r>
      <w:r>
        <w:rPr>
          <w:w w:val="105"/>
        </w:rPr>
        <w:t>elül kellett volna vizs- gálniuk prioritásaikat, és bocsánatot kellett volna kérniük mind- azoktól, akikre „méltánytalanul csekély időt szenteltek".</w:t>
      </w:r>
      <w:r>
        <w:rPr>
          <w:w w:val="105"/>
          <w:position w:val="5"/>
          <w:sz w:val="12"/>
        </w:rPr>
        <w:t>19</w:t>
      </w:r>
    </w:p>
    <w:p w:rsidR="000E256A" w:rsidRDefault="003E3C74">
      <w:pPr>
        <w:pStyle w:val="Szvegtrzs"/>
        <w:spacing w:before="30" w:line="321" w:lineRule="auto"/>
        <w:ind w:left="131" w:right="99" w:firstLine="288"/>
        <w:jc w:val="both"/>
        <w:rPr>
          <w:sz w:val="12"/>
        </w:rPr>
      </w:pPr>
      <w:r>
        <w:rPr>
          <w:w w:val="105"/>
        </w:rPr>
        <w:t>A madarak csinálják, a méhek csinálják, a tanult jövőorientáltak azonban nem csinálják. Újabb felmérésekből az derül ki, hogy a házasságok nagy része „alacsony szexualitástartalmú", vagyis a házasfelek hetente kevesebb, mint egyszer szeretkeznek. A férfia-</w:t>
      </w:r>
      <w:r>
        <w:rPr>
          <w:w w:val="105"/>
        </w:rPr>
        <w:t xml:space="preserve"> kat meglepően kevésbé érdekli a szex, mint feleségeiket. A házas- ságterapeuták arról számolnak be, hogy női pácienseik az ilyen házasságokban úgy érzik, megbántják és visszautasítják őket. Fel- gyülemlett indulataikkal, egyesek nyíltan „haragjuknak és ké</w:t>
      </w:r>
      <w:r>
        <w:rPr>
          <w:w w:val="105"/>
        </w:rPr>
        <w:t>tség- beesésüknek" adtak hangot.</w:t>
      </w:r>
      <w:r>
        <w:rPr>
          <w:w w:val="105"/>
          <w:position w:val="5"/>
          <w:sz w:val="12"/>
        </w:rPr>
        <w:t>20</w:t>
      </w:r>
    </w:p>
    <w:p w:rsidR="000E256A" w:rsidRDefault="003E3C74">
      <w:pPr>
        <w:pStyle w:val="Szvegtrzs"/>
        <w:spacing w:before="30" w:line="321" w:lineRule="auto"/>
        <w:ind w:left="126" w:right="101" w:firstLine="292"/>
        <w:jc w:val="both"/>
      </w:pPr>
      <w:r>
        <w:rPr>
          <w:spacing w:val="3"/>
          <w:w w:val="105"/>
        </w:rPr>
        <w:t xml:space="preserve">Nem </w:t>
      </w:r>
      <w:r>
        <w:rPr>
          <w:spacing w:val="2"/>
          <w:w w:val="105"/>
        </w:rPr>
        <w:t xml:space="preserve">rendelkezvén </w:t>
      </w:r>
      <w:r>
        <w:rPr>
          <w:spacing w:val="5"/>
          <w:w w:val="105"/>
        </w:rPr>
        <w:t xml:space="preserve">pontos </w:t>
      </w:r>
      <w:r>
        <w:rPr>
          <w:spacing w:val="2"/>
          <w:w w:val="105"/>
        </w:rPr>
        <w:t xml:space="preserve">időperspektíva-adatokkal, </w:t>
      </w:r>
      <w:r>
        <w:rPr>
          <w:spacing w:val="3"/>
          <w:w w:val="105"/>
        </w:rPr>
        <w:t xml:space="preserve">feltételez- </w:t>
      </w:r>
      <w:r>
        <w:rPr>
          <w:w w:val="105"/>
        </w:rPr>
        <w:t xml:space="preserve">zük, </w:t>
      </w:r>
      <w:r>
        <w:rPr>
          <w:spacing w:val="2"/>
          <w:w w:val="105"/>
        </w:rPr>
        <w:t xml:space="preserve">hogy </w:t>
      </w:r>
      <w:r>
        <w:rPr>
          <w:w w:val="105"/>
        </w:rPr>
        <w:t xml:space="preserve">e férfiak valószínűleg </w:t>
      </w:r>
      <w:r>
        <w:rPr>
          <w:spacing w:val="3"/>
          <w:w w:val="105"/>
        </w:rPr>
        <w:t xml:space="preserve">olyanok, mint </w:t>
      </w:r>
      <w:r>
        <w:rPr>
          <w:w w:val="105"/>
        </w:rPr>
        <w:t xml:space="preserve">az </w:t>
      </w:r>
      <w:r>
        <w:rPr>
          <w:spacing w:val="5"/>
          <w:w w:val="105"/>
        </w:rPr>
        <w:t xml:space="preserve">említett </w:t>
      </w:r>
      <w:r>
        <w:rPr>
          <w:w w:val="105"/>
        </w:rPr>
        <w:t xml:space="preserve">magas </w:t>
      </w:r>
      <w:r>
        <w:rPr>
          <w:spacing w:val="2"/>
          <w:w w:val="105"/>
        </w:rPr>
        <w:t xml:space="preserve">rangú </w:t>
      </w:r>
      <w:r>
        <w:rPr>
          <w:w w:val="105"/>
        </w:rPr>
        <w:t xml:space="preserve">vállalati </w:t>
      </w:r>
      <w:r>
        <w:rPr>
          <w:spacing w:val="3"/>
          <w:w w:val="105"/>
        </w:rPr>
        <w:t xml:space="preserve">vezetők, </w:t>
      </w:r>
      <w:r>
        <w:rPr>
          <w:w w:val="105"/>
        </w:rPr>
        <w:t xml:space="preserve">akiknek </w:t>
      </w:r>
      <w:r>
        <w:rPr>
          <w:spacing w:val="2"/>
          <w:w w:val="105"/>
        </w:rPr>
        <w:t xml:space="preserve">üres </w:t>
      </w:r>
      <w:r>
        <w:rPr>
          <w:w w:val="105"/>
        </w:rPr>
        <w:t xml:space="preserve">az </w:t>
      </w:r>
      <w:r>
        <w:rPr>
          <w:spacing w:val="2"/>
          <w:w w:val="105"/>
        </w:rPr>
        <w:t xml:space="preserve">életük. Nagyrészt </w:t>
      </w:r>
      <w:r>
        <w:rPr>
          <w:spacing w:val="5"/>
          <w:w w:val="105"/>
        </w:rPr>
        <w:t xml:space="preserve">jövő- </w:t>
      </w:r>
      <w:r>
        <w:rPr>
          <w:spacing w:val="4"/>
          <w:w w:val="105"/>
        </w:rPr>
        <w:t xml:space="preserve">orientált munkamániások, </w:t>
      </w:r>
      <w:r>
        <w:rPr>
          <w:w w:val="105"/>
        </w:rPr>
        <w:t>akik</w:t>
      </w:r>
      <w:r>
        <w:rPr>
          <w:w w:val="105"/>
        </w:rPr>
        <w:t xml:space="preserve"> </w:t>
      </w:r>
      <w:r>
        <w:rPr>
          <w:spacing w:val="4"/>
          <w:w w:val="105"/>
        </w:rPr>
        <w:t xml:space="preserve">nem </w:t>
      </w:r>
      <w:r>
        <w:rPr>
          <w:w w:val="105"/>
        </w:rPr>
        <w:t xml:space="preserve">kultiválják az </w:t>
      </w:r>
      <w:r>
        <w:rPr>
          <w:spacing w:val="3"/>
          <w:w w:val="105"/>
        </w:rPr>
        <w:t xml:space="preserve">érzékiséget </w:t>
      </w:r>
      <w:r>
        <w:rPr>
          <w:w w:val="105"/>
        </w:rPr>
        <w:t xml:space="preserve">és a </w:t>
      </w:r>
      <w:r>
        <w:rPr>
          <w:spacing w:val="2"/>
          <w:w w:val="105"/>
        </w:rPr>
        <w:t xml:space="preserve">szexualitást, </w:t>
      </w:r>
      <w:r>
        <w:rPr>
          <w:spacing w:val="4"/>
          <w:w w:val="105"/>
        </w:rPr>
        <w:t xml:space="preserve">nem </w:t>
      </w:r>
      <w:r>
        <w:rPr>
          <w:spacing w:val="3"/>
          <w:w w:val="105"/>
        </w:rPr>
        <w:t xml:space="preserve">fontos </w:t>
      </w:r>
      <w:r>
        <w:rPr>
          <w:spacing w:val="2"/>
          <w:w w:val="105"/>
        </w:rPr>
        <w:t xml:space="preserve">számukra, </w:t>
      </w:r>
      <w:r>
        <w:rPr>
          <w:spacing w:val="3"/>
          <w:w w:val="105"/>
        </w:rPr>
        <w:t xml:space="preserve">hogy barátokat </w:t>
      </w:r>
      <w:r>
        <w:rPr>
          <w:spacing w:val="4"/>
          <w:w w:val="105"/>
        </w:rPr>
        <w:t xml:space="preserve">szerezzenek, </w:t>
      </w:r>
      <w:r>
        <w:rPr>
          <w:w w:val="105"/>
        </w:rPr>
        <w:t xml:space="preserve">és </w:t>
      </w:r>
      <w:r>
        <w:rPr>
          <w:spacing w:val="3"/>
          <w:w w:val="105"/>
        </w:rPr>
        <w:t xml:space="preserve">nem „pocsékolják" idejüket </w:t>
      </w:r>
      <w:r>
        <w:rPr>
          <w:spacing w:val="4"/>
          <w:w w:val="105"/>
        </w:rPr>
        <w:t xml:space="preserve">játékos </w:t>
      </w:r>
      <w:r>
        <w:rPr>
          <w:spacing w:val="2"/>
          <w:w w:val="105"/>
        </w:rPr>
        <w:t xml:space="preserve">tevékenységekre, ami </w:t>
      </w:r>
      <w:r>
        <w:rPr>
          <w:w w:val="105"/>
        </w:rPr>
        <w:t xml:space="preserve">a </w:t>
      </w:r>
      <w:r>
        <w:rPr>
          <w:spacing w:val="2"/>
          <w:w w:val="105"/>
        </w:rPr>
        <w:t xml:space="preserve">szexuá- </w:t>
      </w:r>
      <w:r>
        <w:rPr>
          <w:w w:val="105"/>
        </w:rPr>
        <w:t xml:space="preserve">lis </w:t>
      </w:r>
      <w:r>
        <w:rPr>
          <w:spacing w:val="2"/>
          <w:w w:val="105"/>
        </w:rPr>
        <w:t xml:space="preserve">depriváció </w:t>
      </w:r>
      <w:r>
        <w:rPr>
          <w:spacing w:val="4"/>
          <w:w w:val="105"/>
        </w:rPr>
        <w:t xml:space="preserve">legjobb </w:t>
      </w:r>
      <w:r>
        <w:rPr>
          <w:spacing w:val="5"/>
          <w:w w:val="105"/>
        </w:rPr>
        <w:t xml:space="preserve">receptje. </w:t>
      </w:r>
      <w:r>
        <w:rPr>
          <w:w w:val="105"/>
        </w:rPr>
        <w:t xml:space="preserve">A </w:t>
      </w:r>
      <w:r>
        <w:rPr>
          <w:spacing w:val="5"/>
          <w:w w:val="105"/>
        </w:rPr>
        <w:t xml:space="preserve">jövőorientált </w:t>
      </w:r>
      <w:r>
        <w:rPr>
          <w:w w:val="105"/>
        </w:rPr>
        <w:t xml:space="preserve">férfiak </w:t>
      </w:r>
      <w:r>
        <w:rPr>
          <w:spacing w:val="3"/>
          <w:w w:val="105"/>
        </w:rPr>
        <w:t xml:space="preserve">visszafogott </w:t>
      </w:r>
      <w:r>
        <w:rPr>
          <w:w w:val="105"/>
        </w:rPr>
        <w:t xml:space="preserve">szexuális </w:t>
      </w:r>
      <w:r>
        <w:rPr>
          <w:spacing w:val="3"/>
          <w:w w:val="105"/>
        </w:rPr>
        <w:t>magatar</w:t>
      </w:r>
      <w:r>
        <w:rPr>
          <w:spacing w:val="3"/>
          <w:w w:val="105"/>
        </w:rPr>
        <w:t xml:space="preserve">tásának </w:t>
      </w:r>
      <w:r>
        <w:rPr>
          <w:spacing w:val="2"/>
          <w:w w:val="105"/>
        </w:rPr>
        <w:t xml:space="preserve">másik </w:t>
      </w:r>
      <w:r>
        <w:rPr>
          <w:w w:val="105"/>
        </w:rPr>
        <w:t xml:space="preserve">oka gyanúnk </w:t>
      </w:r>
      <w:r>
        <w:rPr>
          <w:spacing w:val="3"/>
          <w:w w:val="105"/>
        </w:rPr>
        <w:t xml:space="preserve">szerint </w:t>
      </w:r>
      <w:r>
        <w:rPr>
          <w:spacing w:val="4"/>
          <w:w w:val="105"/>
        </w:rPr>
        <w:t xml:space="preserve">perfekcio- </w:t>
      </w:r>
      <w:r>
        <w:rPr>
          <w:spacing w:val="3"/>
          <w:w w:val="105"/>
        </w:rPr>
        <w:t xml:space="preserve">nizmusra </w:t>
      </w:r>
      <w:r>
        <w:rPr>
          <w:w w:val="105"/>
        </w:rPr>
        <w:t xml:space="preserve">való </w:t>
      </w:r>
      <w:r>
        <w:rPr>
          <w:spacing w:val="3"/>
          <w:w w:val="105"/>
        </w:rPr>
        <w:t xml:space="preserve">törekvésük. </w:t>
      </w:r>
      <w:r>
        <w:rPr>
          <w:w w:val="105"/>
        </w:rPr>
        <w:t xml:space="preserve">A </w:t>
      </w:r>
      <w:r>
        <w:rPr>
          <w:spacing w:val="3"/>
          <w:w w:val="105"/>
        </w:rPr>
        <w:t xml:space="preserve">szex </w:t>
      </w:r>
      <w:r>
        <w:rPr>
          <w:spacing w:val="5"/>
          <w:w w:val="105"/>
        </w:rPr>
        <w:t xml:space="preserve">teljesítménysporttá </w:t>
      </w:r>
      <w:r>
        <w:rPr>
          <w:w w:val="105"/>
        </w:rPr>
        <w:t xml:space="preserve">válik,  ezáltal a </w:t>
      </w:r>
      <w:r>
        <w:rPr>
          <w:spacing w:val="6"/>
          <w:w w:val="105"/>
        </w:rPr>
        <w:t xml:space="preserve">megmérettetéstől </w:t>
      </w:r>
      <w:r>
        <w:rPr>
          <w:w w:val="105"/>
        </w:rPr>
        <w:t xml:space="preserve">való </w:t>
      </w:r>
      <w:r>
        <w:rPr>
          <w:spacing w:val="2"/>
          <w:w w:val="105"/>
        </w:rPr>
        <w:t xml:space="preserve">félelmet </w:t>
      </w:r>
      <w:r>
        <w:rPr>
          <w:w w:val="105"/>
        </w:rPr>
        <w:t xml:space="preserve">vált ki: aki vállalja, </w:t>
      </w:r>
      <w:r>
        <w:rPr>
          <w:spacing w:val="2"/>
          <w:w w:val="105"/>
        </w:rPr>
        <w:t xml:space="preserve">piros </w:t>
      </w:r>
      <w:r>
        <w:rPr>
          <w:spacing w:val="4"/>
          <w:w w:val="105"/>
        </w:rPr>
        <w:t xml:space="preserve">pontokat </w:t>
      </w:r>
      <w:r>
        <w:rPr>
          <w:w w:val="105"/>
        </w:rPr>
        <w:t xml:space="preserve">vár az </w:t>
      </w:r>
      <w:r>
        <w:rPr>
          <w:spacing w:val="5"/>
          <w:w w:val="105"/>
        </w:rPr>
        <w:t xml:space="preserve">erekciójáért, </w:t>
      </w:r>
      <w:r>
        <w:rPr>
          <w:w w:val="105"/>
        </w:rPr>
        <w:t xml:space="preserve">a </w:t>
      </w:r>
      <w:r>
        <w:rPr>
          <w:spacing w:val="4"/>
          <w:w w:val="105"/>
        </w:rPr>
        <w:t xml:space="preserve">kitartásáért </w:t>
      </w:r>
      <w:r>
        <w:rPr>
          <w:w w:val="105"/>
        </w:rPr>
        <w:t xml:space="preserve">és az </w:t>
      </w:r>
      <w:r>
        <w:rPr>
          <w:spacing w:val="4"/>
          <w:w w:val="105"/>
        </w:rPr>
        <w:t xml:space="preserve">orgazmusaiért. </w:t>
      </w:r>
      <w:r>
        <w:rPr>
          <w:w w:val="105"/>
        </w:rPr>
        <w:t>A</w:t>
      </w:r>
      <w:r>
        <w:rPr>
          <w:spacing w:val="2"/>
          <w:w w:val="105"/>
        </w:rPr>
        <w:t xml:space="preserve"> </w:t>
      </w:r>
      <w:r>
        <w:rPr>
          <w:spacing w:val="4"/>
          <w:w w:val="105"/>
        </w:rPr>
        <w:t>teljesít-</w:t>
      </w:r>
    </w:p>
    <w:p w:rsidR="000E256A" w:rsidRDefault="000E256A">
      <w:pPr>
        <w:spacing w:line="321" w:lineRule="auto"/>
        <w:jc w:val="both"/>
        <w:sectPr w:rsidR="000E256A">
          <w:headerReference w:type="default" r:id="rId231"/>
          <w:pgSz w:w="8390" w:h="11910"/>
          <w:pgMar w:top="1180" w:right="1060" w:bottom="280" w:left="114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2"/>
        </w:rPr>
      </w:pPr>
    </w:p>
    <w:p w:rsidR="000E256A" w:rsidRDefault="003E3C74">
      <w:pPr>
        <w:pStyle w:val="Szvegtrzs"/>
        <w:spacing w:line="321" w:lineRule="auto"/>
        <w:ind w:left="124" w:right="156" w:firstLine="4"/>
        <w:jc w:val="both"/>
      </w:pPr>
      <w:r>
        <w:rPr>
          <w:w w:val="105"/>
        </w:rPr>
        <w:t>ménnyel kapcsolatos aggodalmak azonban előérzetszerű szoron- gást eredményeznek, ami viszont a szexualitást a gyönyörűség oázisából kognitív dzsungellé teszi.</w:t>
      </w:r>
    </w:p>
    <w:p w:rsidR="000E256A" w:rsidRDefault="003E3C74">
      <w:pPr>
        <w:pStyle w:val="Szvegtrzs"/>
        <w:spacing w:before="12" w:line="321" w:lineRule="auto"/>
        <w:ind w:left="119" w:right="152" w:firstLine="288"/>
        <w:jc w:val="both"/>
      </w:pPr>
      <w:r>
        <w:rPr>
          <w:spacing w:val="2"/>
        </w:rPr>
        <w:t xml:space="preserve">Mivel </w:t>
      </w:r>
      <w:r>
        <w:t xml:space="preserve">egyre </w:t>
      </w:r>
      <w:r>
        <w:rPr>
          <w:spacing w:val="4"/>
        </w:rPr>
        <w:t xml:space="preserve">több </w:t>
      </w:r>
      <w:r>
        <w:t xml:space="preserve">nő </w:t>
      </w:r>
      <w:r>
        <w:rPr>
          <w:spacing w:val="4"/>
        </w:rPr>
        <w:t xml:space="preserve">jut </w:t>
      </w:r>
      <w:r>
        <w:rPr>
          <w:spacing w:val="3"/>
        </w:rPr>
        <w:t xml:space="preserve">feljebb </w:t>
      </w:r>
      <w:r>
        <w:t xml:space="preserve">a </w:t>
      </w:r>
      <w:r>
        <w:rPr>
          <w:spacing w:val="2"/>
        </w:rPr>
        <w:t xml:space="preserve">vezetői </w:t>
      </w:r>
      <w:r>
        <w:rPr>
          <w:spacing w:val="3"/>
        </w:rPr>
        <w:t xml:space="preserve">ranglétrákon, </w:t>
      </w:r>
      <w:r>
        <w:t xml:space="preserve">az </w:t>
      </w:r>
      <w:r>
        <w:t xml:space="preserve">a gya- </w:t>
      </w:r>
      <w:r>
        <w:rPr>
          <w:spacing w:val="2"/>
        </w:rPr>
        <w:t xml:space="preserve">núnk, hogy </w:t>
      </w:r>
      <w:r>
        <w:t xml:space="preserve">ők sem </w:t>
      </w:r>
      <w:r>
        <w:rPr>
          <w:spacing w:val="3"/>
        </w:rPr>
        <w:t xml:space="preserve">pazarolják </w:t>
      </w:r>
      <w:r>
        <w:rPr>
          <w:spacing w:val="5"/>
        </w:rPr>
        <w:t xml:space="preserve">többé </w:t>
      </w:r>
      <w:r>
        <w:rPr>
          <w:spacing w:val="3"/>
        </w:rPr>
        <w:t xml:space="preserve">idejüket </w:t>
      </w:r>
      <w:r>
        <w:t xml:space="preserve">arra a </w:t>
      </w:r>
      <w:r>
        <w:rPr>
          <w:spacing w:val="5"/>
        </w:rPr>
        <w:t xml:space="preserve">madaras-méhes </w:t>
      </w:r>
      <w:r>
        <w:rPr>
          <w:spacing w:val="2"/>
        </w:rPr>
        <w:t xml:space="preserve">dologra. </w:t>
      </w:r>
      <w:r>
        <w:t xml:space="preserve">Hölgyeim, ne </w:t>
      </w:r>
      <w:r>
        <w:rPr>
          <w:spacing w:val="2"/>
        </w:rPr>
        <w:t xml:space="preserve">hagyják, hogy  </w:t>
      </w:r>
      <w:r>
        <w:t xml:space="preserve">ez  </w:t>
      </w:r>
      <w:r>
        <w:rPr>
          <w:spacing w:val="3"/>
        </w:rPr>
        <w:t xml:space="preserve">önökkel  </w:t>
      </w:r>
      <w:r>
        <w:t xml:space="preserve">is  </w:t>
      </w:r>
      <w:r>
        <w:rPr>
          <w:spacing w:val="2"/>
        </w:rPr>
        <w:t xml:space="preserve">megessék!  </w:t>
      </w:r>
      <w:r>
        <w:rPr>
          <w:spacing w:val="5"/>
        </w:rPr>
        <w:t xml:space="preserve">Őriz- </w:t>
      </w:r>
      <w:r>
        <w:t xml:space="preserve">zék meg az egyensúlyt az irodai </w:t>
      </w:r>
      <w:r>
        <w:rPr>
          <w:spacing w:val="3"/>
        </w:rPr>
        <w:t xml:space="preserve">karrier </w:t>
      </w:r>
      <w:r>
        <w:t xml:space="preserve">és a  </w:t>
      </w:r>
      <w:r>
        <w:rPr>
          <w:spacing w:val="3"/>
        </w:rPr>
        <w:t>hálószobában</w:t>
      </w:r>
      <w:r>
        <w:rPr>
          <w:spacing w:val="47"/>
        </w:rPr>
        <w:t xml:space="preserve"> </w:t>
      </w:r>
      <w:r>
        <w:t xml:space="preserve">(vagy  </w:t>
      </w:r>
      <w:r>
        <w:rPr>
          <w:spacing w:val="4"/>
        </w:rPr>
        <w:t xml:space="preserve">bárhol máshol) </w:t>
      </w:r>
      <w:r>
        <w:rPr>
          <w:spacing w:val="3"/>
        </w:rPr>
        <w:t xml:space="preserve">átélhető </w:t>
      </w:r>
      <w:r>
        <w:rPr>
          <w:spacing w:val="2"/>
        </w:rPr>
        <w:t xml:space="preserve">érzéki </w:t>
      </w:r>
      <w:r>
        <w:t>gyönyör</w:t>
      </w:r>
      <w:r>
        <w:rPr>
          <w:spacing w:val="27"/>
        </w:rPr>
        <w:t xml:space="preserve"> </w:t>
      </w:r>
      <w:r>
        <w:t>közt!</w:t>
      </w:r>
    </w:p>
    <w:p w:rsidR="000E256A" w:rsidRDefault="000E256A">
      <w:pPr>
        <w:spacing w:line="321" w:lineRule="auto"/>
        <w:jc w:val="both"/>
        <w:sectPr w:rsidR="000E256A">
          <w:headerReference w:type="default" r:id="rId232"/>
          <w:pgSz w:w="8390" w:h="11910"/>
          <w:pgMar w:top="1180" w:right="1140" w:bottom="280" w:left="1020" w:header="80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rPr>
          <w:sz w:val="21"/>
        </w:rPr>
      </w:pPr>
    </w:p>
    <w:p w:rsidR="000E256A" w:rsidRDefault="003E3C74">
      <w:pPr>
        <w:spacing w:before="101" w:line="1195" w:lineRule="exact"/>
        <w:ind w:left="1087" w:right="537"/>
        <w:jc w:val="center"/>
        <w:rPr>
          <w:rFonts w:ascii="Tahoma" w:hAnsi="Tahoma"/>
          <w:b/>
          <w:sz w:val="29"/>
        </w:rPr>
      </w:pPr>
      <w:bookmarkStart w:id="8" w:name="_bookmark7"/>
      <w:bookmarkEnd w:id="8"/>
      <w:r>
        <w:rPr>
          <w:rFonts w:ascii="Microsoft Sans Serif" w:hAnsi="Microsoft Sans Serif"/>
          <w:position w:val="10"/>
          <w:sz w:val="110"/>
        </w:rPr>
        <w:t xml:space="preserve">6 </w:t>
      </w:r>
      <w:r>
        <w:rPr>
          <w:rFonts w:ascii="Tahoma" w:hAnsi="Tahoma"/>
          <w:b/>
          <w:sz w:val="29"/>
        </w:rPr>
        <w:t>A TRANSZCENDENTÁLIS</w:t>
      </w:r>
    </w:p>
    <w:p w:rsidR="000E256A" w:rsidRDefault="003E3C74">
      <w:pPr>
        <w:spacing w:line="300" w:lineRule="exact"/>
        <w:ind w:left="2068"/>
        <w:rPr>
          <w:rFonts w:ascii="Tahoma" w:hAnsi="Tahoma"/>
          <w:b/>
          <w:sz w:val="29"/>
        </w:rPr>
      </w:pPr>
      <w:r>
        <w:rPr>
          <w:rFonts w:ascii="Tahoma" w:hAnsi="Tahoma"/>
          <w:b/>
          <w:sz w:val="29"/>
        </w:rPr>
        <w:t>JöVő</w:t>
      </w:r>
    </w:p>
    <w:p w:rsidR="000E256A" w:rsidRDefault="003E3C74">
      <w:pPr>
        <w:pStyle w:val="Cmsor4"/>
        <w:spacing w:before="297"/>
        <w:ind w:left="2102"/>
        <w:jc w:val="left"/>
      </w:pPr>
      <w:r>
        <w:t>ÚJ IDŐ A HALÁL UTÁN</w:t>
      </w:r>
    </w:p>
    <w:p w:rsidR="000E256A" w:rsidRDefault="000E256A">
      <w:pPr>
        <w:pStyle w:val="Szvegtrzs"/>
        <w:spacing w:before="6"/>
        <w:rPr>
          <w:rFonts w:ascii="Tahoma"/>
          <w:b/>
          <w:sz w:val="31"/>
        </w:rPr>
      </w:pPr>
    </w:p>
    <w:p w:rsidR="000E256A" w:rsidRDefault="003E3C74">
      <w:pPr>
        <w:spacing w:line="321" w:lineRule="auto"/>
        <w:ind w:left="739" w:right="1017" w:firstLine="38"/>
        <w:jc w:val="both"/>
        <w:rPr>
          <w:i/>
          <w:sz w:val="19"/>
        </w:rPr>
      </w:pPr>
      <w:r>
        <w:rPr>
          <w:i/>
          <w:sz w:val="19"/>
        </w:rPr>
        <w:t xml:space="preserve">Akkor hatalmas ragyogó trónt láttam, és a rajta ülőt, </w:t>
      </w:r>
      <w:r>
        <w:rPr>
          <w:i/>
          <w:sz w:val="19"/>
        </w:rPr>
        <w:t>akinek tekintete elől menekült a föld és az ég de nem maradt számukra hely. Láttam, hogy trónja előtt áll- nak a halottak, kicsinyek és nagyok. Könyveket nyitot- tak ki. Kinyitottak egy másik könyvet is, az élet köny- vét. A halottak fölött ítélkeztek, aho</w:t>
      </w:r>
      <w:r>
        <w:rPr>
          <w:i/>
          <w:sz w:val="19"/>
        </w:rPr>
        <w:t>gy a  könyvekben fel volt jegyezve, a tetteik szerint. A tenger visszaadta  a beleveszett halottakat. A halál és az alvilág is visz- szaadta halottjait, és mindenki fölött ítéletet tartottak a tettei</w:t>
      </w:r>
      <w:r>
        <w:rPr>
          <w:i/>
          <w:spacing w:val="16"/>
          <w:sz w:val="19"/>
        </w:rPr>
        <w:t xml:space="preserve"> </w:t>
      </w:r>
      <w:r>
        <w:rPr>
          <w:i/>
          <w:sz w:val="19"/>
        </w:rPr>
        <w:t>alapján.</w:t>
      </w:r>
    </w:p>
    <w:p w:rsidR="000E256A" w:rsidRDefault="003E3C74">
      <w:pPr>
        <w:spacing w:before="30"/>
        <w:ind w:right="1015"/>
        <w:jc w:val="right"/>
        <w:rPr>
          <w:rFonts w:ascii="Tahoma" w:hAnsi="Tahoma"/>
          <w:sz w:val="18"/>
        </w:rPr>
      </w:pPr>
      <w:r>
        <w:rPr>
          <w:rFonts w:ascii="Tahoma" w:hAnsi="Tahoma"/>
          <w:sz w:val="18"/>
        </w:rPr>
        <w:t xml:space="preserve">-  </w:t>
      </w:r>
      <w:r>
        <w:rPr>
          <w:rFonts w:ascii="Tahoma" w:hAnsi="Tahoma"/>
          <w:spacing w:val="3"/>
          <w:sz w:val="18"/>
        </w:rPr>
        <w:t xml:space="preserve">Újszövetségi  </w:t>
      </w:r>
      <w:r>
        <w:rPr>
          <w:rFonts w:ascii="Tahoma" w:hAnsi="Tahoma"/>
          <w:spacing w:val="4"/>
          <w:sz w:val="18"/>
        </w:rPr>
        <w:t xml:space="preserve">Szentírás,  </w:t>
      </w:r>
      <w:r>
        <w:rPr>
          <w:rFonts w:ascii="Tahoma" w:hAnsi="Tahoma"/>
          <w:spacing w:val="8"/>
          <w:sz w:val="18"/>
        </w:rPr>
        <w:t>Jelenések</w:t>
      </w:r>
      <w:r>
        <w:rPr>
          <w:rFonts w:ascii="Tahoma" w:hAnsi="Tahoma"/>
          <w:spacing w:val="-9"/>
          <w:sz w:val="18"/>
        </w:rPr>
        <w:t xml:space="preserve"> </w:t>
      </w:r>
      <w:r>
        <w:rPr>
          <w:rFonts w:ascii="Tahoma" w:hAnsi="Tahoma"/>
          <w:sz w:val="18"/>
        </w:rPr>
        <w:t>könyve,</w:t>
      </w:r>
    </w:p>
    <w:p w:rsidR="000E256A" w:rsidRDefault="003E3C74">
      <w:pPr>
        <w:spacing w:before="85"/>
        <w:ind w:right="1037"/>
        <w:jc w:val="right"/>
        <w:rPr>
          <w:rFonts w:ascii="Tahoma"/>
          <w:sz w:val="18"/>
        </w:rPr>
      </w:pPr>
      <w:r>
        <w:rPr>
          <w:rFonts w:ascii="Tahoma"/>
          <w:spacing w:val="8"/>
          <w:sz w:val="18"/>
        </w:rPr>
        <w:t>20:11-13</w:t>
      </w:r>
    </w:p>
    <w:p w:rsidR="000E256A" w:rsidRDefault="000E256A">
      <w:pPr>
        <w:pStyle w:val="Szvegtrzs"/>
        <w:spacing w:before="1"/>
        <w:rPr>
          <w:rFonts w:ascii="Tahoma"/>
          <w:sz w:val="32"/>
        </w:rPr>
      </w:pPr>
    </w:p>
    <w:p w:rsidR="000E256A" w:rsidRDefault="003E3C74">
      <w:pPr>
        <w:spacing w:line="321" w:lineRule="auto"/>
        <w:ind w:left="768" w:right="1014" w:firstLine="14"/>
        <w:jc w:val="both"/>
        <w:rPr>
          <w:i/>
          <w:sz w:val="19"/>
        </w:rPr>
      </w:pPr>
      <w:r>
        <w:rPr>
          <w:i/>
          <w:sz w:val="19"/>
        </w:rPr>
        <w:t>(24)  Azt  mondják:  „Nem  létezik  semmi  más,  csak az evilági  életünk.  Meghalunk  és  élünk,  és  csupán az idő (...) pusztít  el  minket.  Nincs  nekik  tudomá- suk  arról.   Csupán  a  vélekedésükkel  hozakodnak</w:t>
      </w:r>
      <w:r>
        <w:rPr>
          <w:i/>
          <w:spacing w:val="-5"/>
          <w:sz w:val="19"/>
        </w:rPr>
        <w:t xml:space="preserve"> </w:t>
      </w:r>
      <w:r>
        <w:rPr>
          <w:i/>
          <w:sz w:val="19"/>
        </w:rPr>
        <w:t>elő.</w:t>
      </w:r>
    </w:p>
    <w:p w:rsidR="000E256A" w:rsidRDefault="003E3C74">
      <w:pPr>
        <w:pStyle w:val="Listaszerbekezds"/>
        <w:numPr>
          <w:ilvl w:val="0"/>
          <w:numId w:val="13"/>
        </w:numPr>
        <w:tabs>
          <w:tab w:val="left" w:pos="1193"/>
        </w:tabs>
        <w:spacing w:line="321" w:lineRule="auto"/>
        <w:ind w:right="1024" w:firstLine="0"/>
        <w:jc w:val="both"/>
        <w:rPr>
          <w:i/>
          <w:sz w:val="19"/>
        </w:rPr>
      </w:pPr>
      <w:r>
        <w:rPr>
          <w:i/>
          <w:sz w:val="19"/>
        </w:rPr>
        <w:t xml:space="preserve">Mondd: „Egyedül Allah </w:t>
      </w:r>
      <w:r>
        <w:rPr>
          <w:i/>
          <w:sz w:val="19"/>
        </w:rPr>
        <w:t>kelt életre, aztán küld halálba titeket. Majd Ő gyűjt össze benneteket a Fel- támadás napjára, amelyhez nem férhet kétség. A leg- több ember azonban nem tudja</w:t>
      </w:r>
      <w:r>
        <w:rPr>
          <w:i/>
          <w:spacing w:val="5"/>
          <w:sz w:val="19"/>
        </w:rPr>
        <w:t xml:space="preserve"> </w:t>
      </w:r>
      <w:r>
        <w:rPr>
          <w:i/>
          <w:sz w:val="19"/>
        </w:rPr>
        <w:t>ezt.</w:t>
      </w:r>
    </w:p>
    <w:p w:rsidR="000E256A" w:rsidRDefault="003E3C74">
      <w:pPr>
        <w:pStyle w:val="Listaszerbekezds"/>
        <w:numPr>
          <w:ilvl w:val="1"/>
          <w:numId w:val="13"/>
        </w:numPr>
        <w:tabs>
          <w:tab w:val="left" w:pos="136"/>
        </w:tabs>
        <w:spacing w:before="23"/>
        <w:ind w:right="1025" w:hanging="1605"/>
        <w:jc w:val="right"/>
        <w:rPr>
          <w:rFonts w:ascii="Tahoma" w:hAnsi="Tahoma"/>
          <w:sz w:val="18"/>
        </w:rPr>
      </w:pPr>
      <w:r>
        <w:rPr>
          <w:rFonts w:ascii="Tahoma" w:hAnsi="Tahoma"/>
          <w:sz w:val="18"/>
        </w:rPr>
        <w:t xml:space="preserve">Korán, 45. </w:t>
      </w:r>
      <w:r>
        <w:rPr>
          <w:rFonts w:ascii="Tahoma" w:hAnsi="Tahoma"/>
          <w:spacing w:val="4"/>
          <w:sz w:val="18"/>
        </w:rPr>
        <w:t xml:space="preserve">szúra </w:t>
      </w:r>
      <w:r>
        <w:rPr>
          <w:rFonts w:ascii="Tahoma" w:hAnsi="Tahoma"/>
          <w:sz w:val="18"/>
        </w:rPr>
        <w:t>(A Letérdeplő), 24 és</w:t>
      </w:r>
      <w:r>
        <w:rPr>
          <w:rFonts w:ascii="Tahoma" w:hAnsi="Tahoma"/>
          <w:spacing w:val="-24"/>
          <w:sz w:val="18"/>
        </w:rPr>
        <w:t xml:space="preserve"> </w:t>
      </w:r>
      <w:r>
        <w:rPr>
          <w:rFonts w:ascii="Tahoma" w:hAnsi="Tahoma"/>
          <w:sz w:val="18"/>
        </w:rPr>
        <w:t>26</w:t>
      </w:r>
    </w:p>
    <w:p w:rsidR="000E256A" w:rsidRDefault="000E256A">
      <w:pPr>
        <w:jc w:val="right"/>
        <w:rPr>
          <w:rFonts w:ascii="Tahoma" w:hAnsi="Tahoma"/>
          <w:sz w:val="18"/>
        </w:rPr>
        <w:sectPr w:rsidR="000E256A">
          <w:headerReference w:type="default" r:id="rId233"/>
          <w:pgSz w:w="8390" w:h="11910"/>
          <w:pgMar w:top="1100" w:right="1140" w:bottom="280" w:left="1140" w:header="0"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3"/>
        <w:rPr>
          <w:rFonts w:ascii="Tahoma"/>
        </w:rPr>
      </w:pPr>
    </w:p>
    <w:p w:rsidR="000E256A" w:rsidRDefault="003E3C74">
      <w:pPr>
        <w:spacing w:before="1" w:line="304" w:lineRule="auto"/>
        <w:ind w:left="571" w:right="1216" w:firstLine="24"/>
        <w:jc w:val="both"/>
        <w:rPr>
          <w:i/>
          <w:sz w:val="20"/>
        </w:rPr>
      </w:pPr>
      <w:r>
        <w:rPr>
          <w:i/>
          <w:sz w:val="20"/>
        </w:rPr>
        <w:t xml:space="preserve">Természetesen a legtöbben közülünk békés </w:t>
      </w:r>
      <w:r>
        <w:rPr>
          <w:i/>
          <w:spacing w:val="-3"/>
          <w:sz w:val="20"/>
        </w:rPr>
        <w:t xml:space="preserve">halált </w:t>
      </w:r>
      <w:r>
        <w:rPr>
          <w:i/>
          <w:sz w:val="20"/>
        </w:rPr>
        <w:t>szeretnének</w:t>
      </w:r>
      <w:r>
        <w:rPr>
          <w:i/>
          <w:spacing w:val="-34"/>
          <w:sz w:val="20"/>
        </w:rPr>
        <w:t xml:space="preserve"> </w:t>
      </w:r>
      <w:r>
        <w:rPr>
          <w:i/>
          <w:sz w:val="20"/>
        </w:rPr>
        <w:t>halni, ám az is világos, hogy nem remél- hetjük,</w:t>
      </w:r>
      <w:r>
        <w:rPr>
          <w:i/>
          <w:spacing w:val="-6"/>
          <w:sz w:val="20"/>
        </w:rPr>
        <w:t xml:space="preserve"> </w:t>
      </w:r>
      <w:r>
        <w:rPr>
          <w:i/>
          <w:sz w:val="20"/>
        </w:rPr>
        <w:t>hogy</w:t>
      </w:r>
      <w:r>
        <w:rPr>
          <w:i/>
          <w:spacing w:val="-15"/>
          <w:sz w:val="20"/>
        </w:rPr>
        <w:t xml:space="preserve"> </w:t>
      </w:r>
      <w:r>
        <w:rPr>
          <w:i/>
          <w:sz w:val="20"/>
        </w:rPr>
        <w:t>békésen</w:t>
      </w:r>
      <w:r>
        <w:rPr>
          <w:i/>
          <w:spacing w:val="-11"/>
          <w:sz w:val="20"/>
        </w:rPr>
        <w:t xml:space="preserve"> </w:t>
      </w:r>
      <w:r>
        <w:rPr>
          <w:i/>
          <w:sz w:val="20"/>
        </w:rPr>
        <w:t>halunk</w:t>
      </w:r>
      <w:r>
        <w:rPr>
          <w:i/>
          <w:spacing w:val="-17"/>
          <w:sz w:val="20"/>
        </w:rPr>
        <w:t xml:space="preserve"> </w:t>
      </w:r>
      <w:r>
        <w:rPr>
          <w:i/>
          <w:sz w:val="20"/>
        </w:rPr>
        <w:t>meg,</w:t>
      </w:r>
      <w:r>
        <w:rPr>
          <w:i/>
          <w:spacing w:val="-6"/>
          <w:sz w:val="20"/>
        </w:rPr>
        <w:t xml:space="preserve"> </w:t>
      </w:r>
      <w:r>
        <w:rPr>
          <w:i/>
          <w:sz w:val="20"/>
        </w:rPr>
        <w:t>ha</w:t>
      </w:r>
      <w:r>
        <w:rPr>
          <w:i/>
          <w:spacing w:val="-12"/>
          <w:sz w:val="20"/>
        </w:rPr>
        <w:t xml:space="preserve"> </w:t>
      </w:r>
      <w:r>
        <w:rPr>
          <w:i/>
          <w:sz w:val="20"/>
        </w:rPr>
        <w:t>életünk</w:t>
      </w:r>
      <w:r>
        <w:rPr>
          <w:i/>
          <w:spacing w:val="-17"/>
          <w:sz w:val="20"/>
        </w:rPr>
        <w:t xml:space="preserve"> </w:t>
      </w:r>
      <w:r>
        <w:rPr>
          <w:i/>
          <w:sz w:val="20"/>
        </w:rPr>
        <w:t>tele</w:t>
      </w:r>
      <w:r>
        <w:rPr>
          <w:i/>
          <w:spacing w:val="-13"/>
          <w:sz w:val="20"/>
        </w:rPr>
        <w:t xml:space="preserve"> </w:t>
      </w:r>
      <w:r>
        <w:rPr>
          <w:i/>
          <w:sz w:val="20"/>
        </w:rPr>
        <w:t>volt erőszakkal, ha lelkünket állandóan olyan érzelmek tartották izgalomban, mint a harag a ragaszkodás va</w:t>
      </w:r>
      <w:r>
        <w:rPr>
          <w:i/>
          <w:sz w:val="20"/>
        </w:rPr>
        <w:t>gy</w:t>
      </w:r>
      <w:r>
        <w:rPr>
          <w:i/>
          <w:spacing w:val="-6"/>
          <w:sz w:val="20"/>
        </w:rPr>
        <w:t xml:space="preserve"> </w:t>
      </w:r>
      <w:r>
        <w:rPr>
          <w:i/>
          <w:sz w:val="20"/>
        </w:rPr>
        <w:t>a</w:t>
      </w:r>
      <w:r>
        <w:rPr>
          <w:i/>
          <w:spacing w:val="-25"/>
          <w:sz w:val="20"/>
        </w:rPr>
        <w:t xml:space="preserve"> </w:t>
      </w:r>
      <w:r>
        <w:rPr>
          <w:i/>
          <w:sz w:val="20"/>
        </w:rPr>
        <w:t>félelem.</w:t>
      </w:r>
      <w:r>
        <w:rPr>
          <w:i/>
          <w:spacing w:val="1"/>
          <w:sz w:val="20"/>
        </w:rPr>
        <w:t xml:space="preserve"> </w:t>
      </w:r>
      <w:r>
        <w:rPr>
          <w:i/>
          <w:sz w:val="20"/>
        </w:rPr>
        <w:t>így</w:t>
      </w:r>
      <w:r>
        <w:rPr>
          <w:i/>
          <w:spacing w:val="-9"/>
          <w:sz w:val="20"/>
        </w:rPr>
        <w:t xml:space="preserve"> </w:t>
      </w:r>
      <w:r>
        <w:rPr>
          <w:i/>
          <w:sz w:val="20"/>
        </w:rPr>
        <w:t>ha</w:t>
      </w:r>
      <w:r>
        <w:rPr>
          <w:i/>
          <w:spacing w:val="-18"/>
          <w:sz w:val="20"/>
        </w:rPr>
        <w:t xml:space="preserve"> </w:t>
      </w:r>
      <w:r>
        <w:rPr>
          <w:i/>
          <w:sz w:val="20"/>
        </w:rPr>
        <w:t>jól</w:t>
      </w:r>
      <w:r>
        <w:rPr>
          <w:i/>
          <w:spacing w:val="-12"/>
          <w:sz w:val="20"/>
        </w:rPr>
        <w:t xml:space="preserve"> </w:t>
      </w:r>
      <w:r>
        <w:rPr>
          <w:i/>
          <w:sz w:val="20"/>
        </w:rPr>
        <w:t>akarunk</w:t>
      </w:r>
      <w:r>
        <w:rPr>
          <w:i/>
          <w:spacing w:val="-9"/>
          <w:sz w:val="20"/>
        </w:rPr>
        <w:t xml:space="preserve"> </w:t>
      </w:r>
      <w:r>
        <w:rPr>
          <w:i/>
          <w:sz w:val="20"/>
        </w:rPr>
        <w:t>meghalni,</w:t>
      </w:r>
      <w:r>
        <w:rPr>
          <w:i/>
          <w:spacing w:val="7"/>
          <w:sz w:val="20"/>
        </w:rPr>
        <w:t xml:space="preserve"> </w:t>
      </w:r>
      <w:r>
        <w:rPr>
          <w:i/>
          <w:sz w:val="20"/>
        </w:rPr>
        <w:t>meg</w:t>
      </w:r>
      <w:r>
        <w:rPr>
          <w:i/>
          <w:spacing w:val="-15"/>
          <w:sz w:val="20"/>
        </w:rPr>
        <w:t xml:space="preserve"> </w:t>
      </w:r>
      <w:r>
        <w:rPr>
          <w:i/>
          <w:sz w:val="20"/>
        </w:rPr>
        <w:t>kell tanulnunk jól</w:t>
      </w:r>
      <w:r>
        <w:rPr>
          <w:i/>
          <w:spacing w:val="-23"/>
          <w:sz w:val="20"/>
        </w:rPr>
        <w:t xml:space="preserve"> </w:t>
      </w:r>
      <w:r>
        <w:rPr>
          <w:i/>
          <w:sz w:val="20"/>
        </w:rPr>
        <w:t>élni.</w:t>
      </w:r>
    </w:p>
    <w:p w:rsidR="000E256A" w:rsidRDefault="003E3C74">
      <w:pPr>
        <w:pStyle w:val="Listaszerbekezds"/>
        <w:numPr>
          <w:ilvl w:val="2"/>
          <w:numId w:val="13"/>
        </w:numPr>
        <w:tabs>
          <w:tab w:val="left" w:pos="162"/>
        </w:tabs>
        <w:spacing w:before="37"/>
        <w:ind w:right="1223" w:hanging="3527"/>
        <w:jc w:val="right"/>
        <w:rPr>
          <w:rFonts w:ascii="Tahoma" w:hAnsi="Tahoma"/>
          <w:sz w:val="18"/>
        </w:rPr>
      </w:pPr>
      <w:r>
        <w:rPr>
          <w:rFonts w:ascii="Tahoma" w:hAnsi="Tahoma"/>
          <w:spacing w:val="3"/>
          <w:sz w:val="18"/>
        </w:rPr>
        <w:t xml:space="preserve">XIV. </w:t>
      </w:r>
      <w:r>
        <w:rPr>
          <w:rFonts w:ascii="Tahoma" w:hAnsi="Tahoma"/>
          <w:spacing w:val="4"/>
          <w:sz w:val="18"/>
        </w:rPr>
        <w:t>dalai</w:t>
      </w:r>
      <w:r>
        <w:rPr>
          <w:rFonts w:ascii="Tahoma" w:hAnsi="Tahoma"/>
          <w:spacing w:val="35"/>
          <w:sz w:val="18"/>
        </w:rPr>
        <w:t xml:space="preserve"> </w:t>
      </w:r>
      <w:r>
        <w:rPr>
          <w:rFonts w:ascii="Tahoma" w:hAnsi="Tahoma"/>
          <w:spacing w:val="4"/>
          <w:sz w:val="18"/>
        </w:rPr>
        <w:t>láma</w:t>
      </w:r>
      <w:r>
        <w:rPr>
          <w:rFonts w:ascii="Tahoma" w:hAnsi="Tahoma"/>
          <w:spacing w:val="4"/>
          <w:sz w:val="18"/>
          <w:vertAlign w:val="superscript"/>
        </w:rPr>
        <w:t>1</w:t>
      </w:r>
    </w:p>
    <w:p w:rsidR="000E256A" w:rsidRDefault="000E256A">
      <w:pPr>
        <w:pStyle w:val="Szvegtrzs"/>
        <w:spacing w:before="11"/>
        <w:rPr>
          <w:rFonts w:ascii="Tahoma"/>
          <w:sz w:val="30"/>
        </w:rPr>
      </w:pPr>
    </w:p>
    <w:p w:rsidR="000E256A" w:rsidRDefault="003E3C74">
      <w:pPr>
        <w:pStyle w:val="Cmsor3"/>
        <w:spacing w:line="304" w:lineRule="auto"/>
        <w:ind w:left="547" w:right="1079" w:firstLine="14"/>
      </w:pPr>
      <w:r>
        <w:t>Isten</w:t>
      </w:r>
      <w:r>
        <w:rPr>
          <w:spacing w:val="-10"/>
        </w:rPr>
        <w:t xml:space="preserve"> </w:t>
      </w:r>
      <w:r>
        <w:t>van,</w:t>
      </w:r>
      <w:r>
        <w:rPr>
          <w:spacing w:val="-7"/>
        </w:rPr>
        <w:t xml:space="preserve"> </w:t>
      </w:r>
      <w:r>
        <w:t>vagy</w:t>
      </w:r>
      <w:r>
        <w:rPr>
          <w:spacing w:val="-14"/>
        </w:rPr>
        <w:t xml:space="preserve"> </w:t>
      </w:r>
      <w:r>
        <w:t>nincs.</w:t>
      </w:r>
      <w:r>
        <w:rPr>
          <w:spacing w:val="-9"/>
        </w:rPr>
        <w:t xml:space="preserve"> </w:t>
      </w:r>
      <w:r>
        <w:t>De</w:t>
      </w:r>
      <w:r>
        <w:rPr>
          <w:spacing w:val="-11"/>
        </w:rPr>
        <w:t xml:space="preserve"> </w:t>
      </w:r>
      <w:r>
        <w:t>hogy</w:t>
      </w:r>
      <w:r>
        <w:rPr>
          <w:spacing w:val="-14"/>
        </w:rPr>
        <w:t xml:space="preserve"> </w:t>
      </w:r>
      <w:r>
        <w:t>melyik</w:t>
      </w:r>
      <w:r>
        <w:rPr>
          <w:spacing w:val="-21"/>
        </w:rPr>
        <w:t xml:space="preserve"> </w:t>
      </w:r>
      <w:r>
        <w:t>felfogásra</w:t>
      </w:r>
      <w:r>
        <w:rPr>
          <w:spacing w:val="-21"/>
        </w:rPr>
        <w:t xml:space="preserve"> </w:t>
      </w:r>
      <w:r>
        <w:t xml:space="preserve">hajol- </w:t>
      </w:r>
      <w:r>
        <w:t>junk.</w:t>
      </w:r>
      <w:r>
        <w:rPr>
          <w:spacing w:val="-20"/>
        </w:rPr>
        <w:t xml:space="preserve"> </w:t>
      </w:r>
      <w:r>
        <w:t>..</w:t>
      </w:r>
      <w:r>
        <w:rPr>
          <w:spacing w:val="-19"/>
        </w:rPr>
        <w:t xml:space="preserve"> </w:t>
      </w:r>
      <w:r>
        <w:t>Mérlegeljük,</w:t>
      </w:r>
      <w:r>
        <w:rPr>
          <w:spacing w:val="-19"/>
        </w:rPr>
        <w:t xml:space="preserve"> </w:t>
      </w:r>
      <w:r>
        <w:t>mit</w:t>
      </w:r>
      <w:r>
        <w:rPr>
          <w:spacing w:val="-19"/>
        </w:rPr>
        <w:t xml:space="preserve"> </w:t>
      </w:r>
      <w:r>
        <w:t>nyerhetünk</w:t>
      </w:r>
      <w:r>
        <w:rPr>
          <w:spacing w:val="-19"/>
        </w:rPr>
        <w:t xml:space="preserve"> </w:t>
      </w:r>
      <w:r>
        <w:t>és</w:t>
      </w:r>
      <w:r>
        <w:rPr>
          <w:spacing w:val="-19"/>
        </w:rPr>
        <w:t xml:space="preserve"> </w:t>
      </w:r>
      <w:r>
        <w:t>mit</w:t>
      </w:r>
      <w:r>
        <w:rPr>
          <w:spacing w:val="-19"/>
        </w:rPr>
        <w:t xml:space="preserve"> </w:t>
      </w:r>
      <w:r>
        <w:t>veszíthetünk, ha arra fogadunk, hogy Isten létezik... Ha nyerünk, mindent megnyerünk; ha nem, semmit sem veszítünk. Habozás</w:t>
      </w:r>
      <w:r>
        <w:rPr>
          <w:spacing w:val="2"/>
        </w:rPr>
        <w:t xml:space="preserve"> </w:t>
      </w:r>
      <w:r>
        <w:t>nélkül</w:t>
      </w:r>
      <w:r>
        <w:rPr>
          <w:spacing w:val="-18"/>
        </w:rPr>
        <w:t xml:space="preserve"> </w:t>
      </w:r>
      <w:r>
        <w:t>fogadjunk</w:t>
      </w:r>
      <w:r>
        <w:rPr>
          <w:spacing w:val="-9"/>
        </w:rPr>
        <w:t xml:space="preserve"> </w:t>
      </w:r>
      <w:r>
        <w:t>tehát</w:t>
      </w:r>
      <w:r>
        <w:rPr>
          <w:spacing w:val="-17"/>
        </w:rPr>
        <w:t xml:space="preserve"> </w:t>
      </w:r>
      <w:r>
        <w:t>arra,</w:t>
      </w:r>
      <w:r>
        <w:rPr>
          <w:spacing w:val="8"/>
        </w:rPr>
        <w:t xml:space="preserve"> </w:t>
      </w:r>
      <w:r>
        <w:t>hogy</w:t>
      </w:r>
      <w:r>
        <w:rPr>
          <w:spacing w:val="-4"/>
        </w:rPr>
        <w:t xml:space="preserve"> </w:t>
      </w:r>
      <w:r>
        <w:t>van.</w:t>
      </w:r>
    </w:p>
    <w:p w:rsidR="000E256A" w:rsidRDefault="003E3C74">
      <w:pPr>
        <w:spacing w:before="33"/>
        <w:ind w:right="1229"/>
        <w:jc w:val="right"/>
        <w:rPr>
          <w:rFonts w:ascii="Tahoma"/>
          <w:sz w:val="18"/>
        </w:rPr>
      </w:pPr>
      <w:r>
        <w:rPr>
          <w:rFonts w:ascii="Tahoma"/>
          <w:sz w:val="18"/>
        </w:rPr>
        <w:t>- Blaise Pascal</w:t>
      </w:r>
      <w:r>
        <w:rPr>
          <w:rFonts w:ascii="Tahoma"/>
          <w:sz w:val="18"/>
          <w:vertAlign w:val="superscript"/>
        </w:rPr>
        <w:t>2</w:t>
      </w:r>
    </w:p>
    <w:p w:rsidR="000E256A" w:rsidRDefault="000E256A">
      <w:pPr>
        <w:pStyle w:val="Szvegtrzs"/>
        <w:spacing w:before="10"/>
        <w:rPr>
          <w:rFonts w:ascii="Tahoma"/>
          <w:sz w:val="30"/>
        </w:rPr>
      </w:pPr>
    </w:p>
    <w:p w:rsidR="000E256A" w:rsidRDefault="003E3C74">
      <w:pPr>
        <w:pStyle w:val="Cmsor3"/>
        <w:spacing w:line="304" w:lineRule="auto"/>
        <w:ind w:left="552" w:right="1234"/>
        <w:jc w:val="both"/>
      </w:pPr>
      <w:r>
        <w:t>Annak, aki hozzám hasonlóan úgy hiszi, hogy az</w:t>
      </w:r>
      <w:r>
        <w:rPr>
          <w:spacing w:val="-32"/>
        </w:rPr>
        <w:t xml:space="preserve"> </w:t>
      </w:r>
      <w:r>
        <w:t xml:space="preserve">em- </w:t>
      </w:r>
      <w:r>
        <w:rPr>
          <w:w w:val="95"/>
        </w:rPr>
        <w:t xml:space="preserve">ber a távoli jövőben sokkalta tökéletesebb teremtmény </w:t>
      </w:r>
      <w:r>
        <w:t>lesz,</w:t>
      </w:r>
      <w:r>
        <w:rPr>
          <w:spacing w:val="-4"/>
        </w:rPr>
        <w:t xml:space="preserve"> </w:t>
      </w:r>
      <w:r>
        <w:t>mint</w:t>
      </w:r>
      <w:r>
        <w:rPr>
          <w:spacing w:val="-17"/>
        </w:rPr>
        <w:t xml:space="preserve"> </w:t>
      </w:r>
      <w:r>
        <w:t>amilyen</w:t>
      </w:r>
      <w:r>
        <w:rPr>
          <w:spacing w:val="-9"/>
        </w:rPr>
        <w:t xml:space="preserve"> </w:t>
      </w:r>
      <w:r>
        <w:t>ma,</w:t>
      </w:r>
      <w:r>
        <w:rPr>
          <w:spacing w:val="-5"/>
        </w:rPr>
        <w:t xml:space="preserve"> </w:t>
      </w:r>
      <w:r>
        <w:t>elviselhetetlen,</w:t>
      </w:r>
      <w:r>
        <w:rPr>
          <w:spacing w:val="-6"/>
        </w:rPr>
        <w:t xml:space="preserve"> </w:t>
      </w:r>
      <w:r>
        <w:t>hogy</w:t>
      </w:r>
      <w:r>
        <w:rPr>
          <w:spacing w:val="-17"/>
        </w:rPr>
        <w:t xml:space="preserve"> </w:t>
      </w:r>
      <w:r>
        <w:t>akárcsak az</w:t>
      </w:r>
      <w:r>
        <w:rPr>
          <w:spacing w:val="-8"/>
        </w:rPr>
        <w:t xml:space="preserve"> </w:t>
      </w:r>
      <w:r>
        <w:t>összes</w:t>
      </w:r>
      <w:r>
        <w:rPr>
          <w:spacing w:val="-5"/>
        </w:rPr>
        <w:t xml:space="preserve"> </w:t>
      </w:r>
      <w:r>
        <w:t>többi</w:t>
      </w:r>
      <w:r>
        <w:rPr>
          <w:spacing w:val="-10"/>
        </w:rPr>
        <w:t xml:space="preserve"> </w:t>
      </w:r>
      <w:r>
        <w:t>érezni</w:t>
      </w:r>
      <w:r>
        <w:rPr>
          <w:spacing w:val="-8"/>
        </w:rPr>
        <w:t xml:space="preserve"> </w:t>
      </w:r>
      <w:r>
        <w:t>képes</w:t>
      </w:r>
      <w:r>
        <w:rPr>
          <w:spacing w:val="-5"/>
        </w:rPr>
        <w:t xml:space="preserve"> </w:t>
      </w:r>
      <w:r>
        <w:t>lényre,</w:t>
      </w:r>
      <w:r>
        <w:rPr>
          <w:spacing w:val="2"/>
        </w:rPr>
        <w:t xml:space="preserve"> </w:t>
      </w:r>
      <w:r>
        <w:t>ily</w:t>
      </w:r>
      <w:r>
        <w:rPr>
          <w:spacing w:val="-10"/>
        </w:rPr>
        <w:t xml:space="preserve"> </w:t>
      </w:r>
      <w:r>
        <w:t>hosszan</w:t>
      </w:r>
      <w:r>
        <w:rPr>
          <w:spacing w:val="-3"/>
        </w:rPr>
        <w:t xml:space="preserve"> </w:t>
      </w:r>
      <w:r>
        <w:t>tartó, lassú fejlődés után teljes megsemmisülés vár. Azok számára,</w:t>
      </w:r>
      <w:r>
        <w:rPr>
          <w:spacing w:val="6"/>
        </w:rPr>
        <w:t xml:space="preserve"> </w:t>
      </w:r>
      <w:r>
        <w:t>akik</w:t>
      </w:r>
      <w:r>
        <w:rPr>
          <w:spacing w:val="-28"/>
        </w:rPr>
        <w:t xml:space="preserve"> </w:t>
      </w:r>
      <w:r>
        <w:t>fenntartás</w:t>
      </w:r>
      <w:r>
        <w:rPr>
          <w:spacing w:val="-1"/>
        </w:rPr>
        <w:t xml:space="preserve"> </w:t>
      </w:r>
      <w:r>
        <w:t>nélkül</w:t>
      </w:r>
      <w:r>
        <w:rPr>
          <w:spacing w:val="-6"/>
        </w:rPr>
        <w:t xml:space="preserve"> </w:t>
      </w:r>
      <w:r>
        <w:t>vallják</w:t>
      </w:r>
      <w:r>
        <w:rPr>
          <w:spacing w:val="-16"/>
        </w:rPr>
        <w:t xml:space="preserve"> </w:t>
      </w:r>
      <w:r>
        <w:t>a</w:t>
      </w:r>
      <w:r>
        <w:t>z</w:t>
      </w:r>
      <w:r>
        <w:rPr>
          <w:spacing w:val="-9"/>
        </w:rPr>
        <w:t xml:space="preserve"> </w:t>
      </w:r>
      <w:r>
        <w:t>emberi</w:t>
      </w:r>
      <w:r>
        <w:rPr>
          <w:spacing w:val="-6"/>
        </w:rPr>
        <w:t xml:space="preserve"> </w:t>
      </w:r>
      <w:r>
        <w:t>lé- lek</w:t>
      </w:r>
      <w:r>
        <w:rPr>
          <w:spacing w:val="-16"/>
        </w:rPr>
        <w:t xml:space="preserve"> </w:t>
      </w:r>
      <w:r>
        <w:t>halhatatlanságát, világunk</w:t>
      </w:r>
      <w:r>
        <w:rPr>
          <w:spacing w:val="-26"/>
        </w:rPr>
        <w:t xml:space="preserve"> </w:t>
      </w:r>
      <w:r>
        <w:t>pusztulása</w:t>
      </w:r>
      <w:r>
        <w:rPr>
          <w:spacing w:val="-3"/>
        </w:rPr>
        <w:t xml:space="preserve"> </w:t>
      </w:r>
      <w:r>
        <w:t>nem</w:t>
      </w:r>
      <w:r>
        <w:rPr>
          <w:spacing w:val="-3"/>
        </w:rPr>
        <w:t xml:space="preserve"> </w:t>
      </w:r>
      <w:r>
        <w:t>tűnik annyira</w:t>
      </w:r>
      <w:r>
        <w:rPr>
          <w:spacing w:val="24"/>
        </w:rPr>
        <w:t xml:space="preserve"> </w:t>
      </w:r>
      <w:r>
        <w:t>félelmetesnek.</w:t>
      </w:r>
    </w:p>
    <w:p w:rsidR="000E256A" w:rsidRDefault="003E3C74">
      <w:pPr>
        <w:pStyle w:val="Listaszerbekezds"/>
        <w:numPr>
          <w:ilvl w:val="2"/>
          <w:numId w:val="13"/>
        </w:numPr>
        <w:tabs>
          <w:tab w:val="left" w:pos="167"/>
        </w:tabs>
        <w:spacing w:before="47"/>
        <w:ind w:left="3483" w:right="1236" w:hanging="3484"/>
        <w:jc w:val="right"/>
        <w:rPr>
          <w:rFonts w:ascii="Tahoma" w:hAnsi="Tahoma"/>
          <w:sz w:val="18"/>
        </w:rPr>
      </w:pPr>
      <w:r>
        <w:rPr>
          <w:rFonts w:ascii="Tahoma" w:hAnsi="Tahoma"/>
          <w:spacing w:val="8"/>
          <w:sz w:val="18"/>
        </w:rPr>
        <w:t>Charles</w:t>
      </w:r>
      <w:r>
        <w:rPr>
          <w:rFonts w:ascii="Tahoma" w:hAnsi="Tahoma"/>
          <w:spacing w:val="38"/>
          <w:sz w:val="18"/>
        </w:rPr>
        <w:t xml:space="preserve"> </w:t>
      </w:r>
      <w:r>
        <w:rPr>
          <w:rFonts w:ascii="Tahoma" w:hAnsi="Tahoma"/>
          <w:spacing w:val="5"/>
          <w:sz w:val="18"/>
        </w:rPr>
        <w:t>Darwin</w:t>
      </w:r>
      <w:r>
        <w:rPr>
          <w:rFonts w:ascii="Tahoma" w:hAnsi="Tahoma"/>
          <w:spacing w:val="5"/>
          <w:sz w:val="18"/>
          <w:vertAlign w:val="superscript"/>
        </w:rPr>
        <w:t>3</w:t>
      </w:r>
    </w:p>
    <w:p w:rsidR="000E256A" w:rsidRDefault="000E256A">
      <w:pPr>
        <w:pStyle w:val="Szvegtrzs"/>
        <w:spacing w:before="11"/>
        <w:rPr>
          <w:rFonts w:ascii="Tahoma"/>
          <w:sz w:val="30"/>
        </w:rPr>
      </w:pPr>
    </w:p>
    <w:p w:rsidR="000E256A" w:rsidRDefault="003E3C74">
      <w:pPr>
        <w:pStyle w:val="Cmsor3"/>
        <w:spacing w:line="304" w:lineRule="auto"/>
        <w:ind w:left="542" w:right="1251"/>
        <w:jc w:val="both"/>
      </w:pPr>
      <w:r>
        <w:t xml:space="preserve">Minden, ami kellemes, csak egy pillanatig tart. </w:t>
      </w:r>
      <w:r>
        <w:t>Minden, ami kellemetlen, csak egy pillanatig tart. Csak az fontos, ami örök.</w:t>
      </w:r>
    </w:p>
    <w:p w:rsidR="000E256A" w:rsidRDefault="003E3C74">
      <w:pPr>
        <w:spacing w:before="19"/>
        <w:ind w:right="1247"/>
        <w:jc w:val="right"/>
        <w:rPr>
          <w:rFonts w:ascii="Tahoma" w:hAnsi="Tahoma"/>
          <w:sz w:val="18"/>
        </w:rPr>
      </w:pPr>
      <w:r>
        <w:rPr>
          <w:rFonts w:ascii="Tahoma" w:hAnsi="Tahoma"/>
          <w:sz w:val="18"/>
        </w:rPr>
        <w:t>- feliratok a milánói dóm hármas kapunyílása felett</w:t>
      </w:r>
    </w:p>
    <w:p w:rsidR="000E256A" w:rsidRDefault="000E256A">
      <w:pPr>
        <w:jc w:val="right"/>
        <w:rPr>
          <w:rFonts w:ascii="Tahoma" w:hAnsi="Tahoma"/>
          <w:sz w:val="18"/>
        </w:rPr>
        <w:sectPr w:rsidR="000E256A">
          <w:headerReference w:type="default" r:id="rId234"/>
          <w:pgSz w:w="8390" w:h="11910"/>
          <w:pgMar w:top="1180" w:right="1140" w:bottom="280" w:left="1140" w:header="792"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10"/>
        <w:rPr>
          <w:rFonts w:ascii="Tahoma"/>
          <w:sz w:val="20"/>
        </w:rPr>
      </w:pPr>
    </w:p>
    <w:p w:rsidR="000E256A" w:rsidRDefault="003E3C74">
      <w:pPr>
        <w:pStyle w:val="Szvegtrzs"/>
        <w:spacing w:before="1" w:line="321" w:lineRule="auto"/>
        <w:ind w:left="215" w:right="110" w:firstLine="4"/>
        <w:jc w:val="both"/>
      </w:pPr>
      <w:r>
        <w:rPr>
          <w:w w:val="105"/>
        </w:rPr>
        <w:t xml:space="preserve">Valahol a </w:t>
      </w:r>
      <w:r>
        <w:rPr>
          <w:spacing w:val="3"/>
          <w:w w:val="105"/>
        </w:rPr>
        <w:t xml:space="preserve">Közel-Keleten </w:t>
      </w:r>
      <w:r>
        <w:rPr>
          <w:w w:val="105"/>
        </w:rPr>
        <w:t xml:space="preserve">egy </w:t>
      </w:r>
      <w:r>
        <w:rPr>
          <w:spacing w:val="3"/>
          <w:w w:val="105"/>
        </w:rPr>
        <w:t xml:space="preserve">fiatalember </w:t>
      </w:r>
      <w:r>
        <w:rPr>
          <w:w w:val="105"/>
        </w:rPr>
        <w:t xml:space="preserve">- nevezzük </w:t>
      </w:r>
      <w:r>
        <w:rPr>
          <w:spacing w:val="6"/>
          <w:w w:val="105"/>
        </w:rPr>
        <w:t xml:space="preserve">Omarnak </w:t>
      </w:r>
      <w:r>
        <w:rPr>
          <w:w w:val="105"/>
        </w:rPr>
        <w:t xml:space="preserve">- </w:t>
      </w:r>
      <w:r>
        <w:rPr>
          <w:spacing w:val="3"/>
          <w:w w:val="105"/>
        </w:rPr>
        <w:t xml:space="preserve">széttett </w:t>
      </w:r>
      <w:r>
        <w:rPr>
          <w:w w:val="105"/>
        </w:rPr>
        <w:t xml:space="preserve">karokkal áll egy </w:t>
      </w:r>
      <w:r>
        <w:rPr>
          <w:spacing w:val="2"/>
          <w:w w:val="105"/>
        </w:rPr>
        <w:t xml:space="preserve">felfordított </w:t>
      </w:r>
      <w:r>
        <w:rPr>
          <w:spacing w:val="4"/>
          <w:w w:val="105"/>
        </w:rPr>
        <w:t xml:space="preserve">tejesrekeszen. </w:t>
      </w:r>
      <w:r>
        <w:rPr>
          <w:w w:val="105"/>
        </w:rPr>
        <w:t xml:space="preserve">Jó </w:t>
      </w:r>
      <w:r>
        <w:rPr>
          <w:spacing w:val="3"/>
          <w:w w:val="105"/>
        </w:rPr>
        <w:t xml:space="preserve">barátai </w:t>
      </w:r>
      <w:r>
        <w:rPr>
          <w:w w:val="105"/>
        </w:rPr>
        <w:t xml:space="preserve">veszik körül a szoba </w:t>
      </w:r>
      <w:r>
        <w:rPr>
          <w:spacing w:val="2"/>
          <w:w w:val="105"/>
        </w:rPr>
        <w:t xml:space="preserve">közepén, </w:t>
      </w:r>
      <w:r>
        <w:rPr>
          <w:spacing w:val="3"/>
          <w:w w:val="105"/>
        </w:rPr>
        <w:t xml:space="preserve">miközben </w:t>
      </w:r>
      <w:r>
        <w:rPr>
          <w:w w:val="105"/>
        </w:rPr>
        <w:t xml:space="preserve">egy </w:t>
      </w:r>
      <w:r>
        <w:rPr>
          <w:spacing w:val="3"/>
          <w:w w:val="105"/>
        </w:rPr>
        <w:t xml:space="preserve">szabó </w:t>
      </w:r>
      <w:r>
        <w:rPr>
          <w:w w:val="105"/>
        </w:rPr>
        <w:t xml:space="preserve">a </w:t>
      </w:r>
      <w:r>
        <w:rPr>
          <w:spacing w:val="2"/>
          <w:w w:val="105"/>
        </w:rPr>
        <w:t xml:space="preserve">ruháját </w:t>
      </w:r>
      <w:r>
        <w:rPr>
          <w:spacing w:val="3"/>
          <w:w w:val="105"/>
        </w:rPr>
        <w:t>húzogatja.</w:t>
      </w:r>
      <w:r>
        <w:rPr>
          <w:spacing w:val="3"/>
          <w:w w:val="105"/>
          <w:position w:val="5"/>
          <w:sz w:val="12"/>
        </w:rPr>
        <w:t xml:space="preserve">4 </w:t>
      </w:r>
      <w:r>
        <w:rPr>
          <w:spacing w:val="4"/>
          <w:w w:val="105"/>
        </w:rPr>
        <w:t xml:space="preserve">Mások </w:t>
      </w:r>
      <w:r>
        <w:rPr>
          <w:spacing w:val="3"/>
          <w:w w:val="105"/>
        </w:rPr>
        <w:t xml:space="preserve">hátrébb </w:t>
      </w:r>
      <w:r>
        <w:rPr>
          <w:spacing w:val="2"/>
          <w:w w:val="105"/>
        </w:rPr>
        <w:t xml:space="preserve">húzódnak, </w:t>
      </w:r>
      <w:r>
        <w:rPr>
          <w:w w:val="105"/>
        </w:rPr>
        <w:t xml:space="preserve">és </w:t>
      </w:r>
      <w:r>
        <w:rPr>
          <w:spacing w:val="3"/>
          <w:w w:val="105"/>
        </w:rPr>
        <w:t xml:space="preserve">bizonyos </w:t>
      </w:r>
      <w:r>
        <w:rPr>
          <w:w w:val="105"/>
        </w:rPr>
        <w:t xml:space="preserve">távolságról </w:t>
      </w:r>
      <w:r>
        <w:rPr>
          <w:spacing w:val="4"/>
          <w:w w:val="105"/>
        </w:rPr>
        <w:t xml:space="preserve">csodálják. Arcán </w:t>
      </w:r>
      <w:r>
        <w:rPr>
          <w:w w:val="105"/>
        </w:rPr>
        <w:t xml:space="preserve">az </w:t>
      </w:r>
      <w:r>
        <w:rPr>
          <w:spacing w:val="2"/>
          <w:w w:val="105"/>
        </w:rPr>
        <w:t xml:space="preserve">elégedettség </w:t>
      </w:r>
      <w:r>
        <w:rPr>
          <w:w w:val="105"/>
        </w:rPr>
        <w:t xml:space="preserve">ragyogó </w:t>
      </w:r>
      <w:r>
        <w:rPr>
          <w:spacing w:val="2"/>
          <w:w w:val="105"/>
        </w:rPr>
        <w:t xml:space="preserve">mosolya. </w:t>
      </w:r>
      <w:r>
        <w:rPr>
          <w:spacing w:val="3"/>
          <w:w w:val="105"/>
        </w:rPr>
        <w:t xml:space="preserve">Apja szeméből </w:t>
      </w:r>
      <w:r>
        <w:rPr>
          <w:w w:val="105"/>
        </w:rPr>
        <w:t xml:space="preserve">kibuggyannak a könnyek, és sugárzik a </w:t>
      </w:r>
      <w:r>
        <w:rPr>
          <w:spacing w:val="2"/>
          <w:w w:val="105"/>
        </w:rPr>
        <w:t xml:space="preserve">büszkeségtől: </w:t>
      </w:r>
      <w:r>
        <w:rPr>
          <w:w w:val="105"/>
        </w:rPr>
        <w:t xml:space="preserve">„Nagyon </w:t>
      </w:r>
      <w:r>
        <w:rPr>
          <w:spacing w:val="3"/>
          <w:w w:val="105"/>
        </w:rPr>
        <w:t xml:space="preserve">boldog </w:t>
      </w:r>
      <w:r>
        <w:rPr>
          <w:w w:val="105"/>
        </w:rPr>
        <w:t xml:space="preserve">és büszke vagyok attól, </w:t>
      </w:r>
      <w:r>
        <w:rPr>
          <w:spacing w:val="2"/>
          <w:w w:val="105"/>
        </w:rPr>
        <w:t xml:space="preserve">amit </w:t>
      </w:r>
      <w:r>
        <w:rPr>
          <w:w w:val="105"/>
        </w:rPr>
        <w:t xml:space="preserve">a fiam </w:t>
      </w:r>
      <w:r>
        <w:rPr>
          <w:spacing w:val="2"/>
          <w:w w:val="105"/>
        </w:rPr>
        <w:t xml:space="preserve">tesz, </w:t>
      </w:r>
      <w:r>
        <w:rPr>
          <w:w w:val="105"/>
        </w:rPr>
        <w:t xml:space="preserve">és </w:t>
      </w:r>
      <w:r>
        <w:rPr>
          <w:spacing w:val="4"/>
          <w:w w:val="105"/>
        </w:rPr>
        <w:t xml:space="preserve">remélem, </w:t>
      </w:r>
      <w:r>
        <w:rPr>
          <w:w w:val="105"/>
        </w:rPr>
        <w:t xml:space="preserve">hogy </w:t>
      </w:r>
      <w:r>
        <w:rPr>
          <w:spacing w:val="2"/>
          <w:w w:val="105"/>
        </w:rPr>
        <w:t xml:space="preserve">mindenki, </w:t>
      </w:r>
      <w:r>
        <w:rPr>
          <w:w w:val="105"/>
        </w:rPr>
        <w:t xml:space="preserve">aki a mi </w:t>
      </w:r>
      <w:r>
        <w:rPr>
          <w:spacing w:val="2"/>
          <w:w w:val="105"/>
        </w:rPr>
        <w:t xml:space="preserve">hitünkön </w:t>
      </w:r>
      <w:r>
        <w:rPr>
          <w:w w:val="105"/>
        </w:rPr>
        <w:t xml:space="preserve">van, ugyanígy érez." </w:t>
      </w:r>
      <w:r>
        <w:rPr>
          <w:spacing w:val="2"/>
          <w:w w:val="105"/>
        </w:rPr>
        <w:t xml:space="preserve">Egyenként </w:t>
      </w:r>
      <w:r>
        <w:rPr>
          <w:w w:val="105"/>
        </w:rPr>
        <w:t xml:space="preserve">gratulálnak </w:t>
      </w:r>
      <w:r>
        <w:rPr>
          <w:spacing w:val="6"/>
          <w:w w:val="105"/>
        </w:rPr>
        <w:t xml:space="preserve">Omarnak, </w:t>
      </w:r>
      <w:r>
        <w:rPr>
          <w:spacing w:val="4"/>
          <w:w w:val="105"/>
        </w:rPr>
        <w:t xml:space="preserve">arcon </w:t>
      </w:r>
      <w:r>
        <w:rPr>
          <w:spacing w:val="3"/>
          <w:w w:val="105"/>
        </w:rPr>
        <w:t xml:space="preserve">csókolják, </w:t>
      </w:r>
      <w:r>
        <w:rPr>
          <w:w w:val="105"/>
        </w:rPr>
        <w:t xml:space="preserve">és szívből </w:t>
      </w:r>
      <w:r>
        <w:rPr>
          <w:spacing w:val="3"/>
          <w:w w:val="105"/>
        </w:rPr>
        <w:t xml:space="preserve">jövő istenhozzádot </w:t>
      </w:r>
      <w:r>
        <w:rPr>
          <w:spacing w:val="4"/>
          <w:w w:val="105"/>
        </w:rPr>
        <w:t xml:space="preserve">mondanak </w:t>
      </w:r>
      <w:r>
        <w:rPr>
          <w:w w:val="105"/>
        </w:rPr>
        <w:t xml:space="preserve">neki. </w:t>
      </w:r>
      <w:r>
        <w:rPr>
          <w:spacing w:val="6"/>
          <w:w w:val="105"/>
        </w:rPr>
        <w:t xml:space="preserve">Omar </w:t>
      </w:r>
      <w:r>
        <w:rPr>
          <w:w w:val="105"/>
        </w:rPr>
        <w:t xml:space="preserve">fogadja </w:t>
      </w:r>
      <w:r>
        <w:rPr>
          <w:spacing w:val="2"/>
          <w:w w:val="105"/>
        </w:rPr>
        <w:t xml:space="preserve">érzelemnyilvánításaikat, </w:t>
      </w:r>
      <w:r>
        <w:rPr>
          <w:w w:val="105"/>
        </w:rPr>
        <w:t xml:space="preserve">és </w:t>
      </w:r>
      <w:r>
        <w:rPr>
          <w:spacing w:val="2"/>
          <w:w w:val="105"/>
        </w:rPr>
        <w:t xml:space="preserve">kisétál </w:t>
      </w:r>
      <w:r>
        <w:rPr>
          <w:w w:val="105"/>
        </w:rPr>
        <w:t xml:space="preserve">az </w:t>
      </w:r>
      <w:r>
        <w:rPr>
          <w:spacing w:val="3"/>
          <w:w w:val="105"/>
        </w:rPr>
        <w:t xml:space="preserve">utcára, </w:t>
      </w:r>
      <w:r>
        <w:rPr>
          <w:w w:val="105"/>
        </w:rPr>
        <w:t xml:space="preserve">hogy egyedül </w:t>
      </w:r>
      <w:r>
        <w:rPr>
          <w:spacing w:val="2"/>
          <w:w w:val="105"/>
        </w:rPr>
        <w:t xml:space="preserve">nézzen </w:t>
      </w:r>
      <w:r>
        <w:rPr>
          <w:spacing w:val="5"/>
          <w:w w:val="105"/>
        </w:rPr>
        <w:t xml:space="preserve">szembe </w:t>
      </w:r>
      <w:r>
        <w:rPr>
          <w:w w:val="105"/>
        </w:rPr>
        <w:t>ezze</w:t>
      </w:r>
      <w:r>
        <w:rPr>
          <w:w w:val="105"/>
        </w:rPr>
        <w:t>l világgal - és a</w:t>
      </w:r>
      <w:r>
        <w:rPr>
          <w:spacing w:val="-6"/>
          <w:w w:val="105"/>
        </w:rPr>
        <w:t xml:space="preserve"> </w:t>
      </w:r>
      <w:r>
        <w:rPr>
          <w:w w:val="105"/>
        </w:rPr>
        <w:t>következővel.</w:t>
      </w:r>
    </w:p>
    <w:p w:rsidR="000E256A" w:rsidRDefault="003E3C74">
      <w:pPr>
        <w:pStyle w:val="Szvegtrzs"/>
        <w:spacing w:before="28" w:line="321" w:lineRule="auto"/>
        <w:ind w:left="211" w:right="114" w:firstLine="288"/>
        <w:jc w:val="both"/>
      </w:pPr>
      <w:r>
        <w:rPr>
          <w:spacing w:val="2"/>
        </w:rPr>
        <w:t xml:space="preserve">Ezen   </w:t>
      </w:r>
      <w:r>
        <w:rPr>
          <w:spacing w:val="4"/>
        </w:rPr>
        <w:t xml:space="preserve">bensőséges    </w:t>
      </w:r>
      <w:r>
        <w:rPr>
          <w:spacing w:val="5"/>
        </w:rPr>
        <w:t xml:space="preserve">ceremónia </w:t>
      </w:r>
      <w:r>
        <w:rPr>
          <w:spacing w:val="51"/>
        </w:rPr>
        <w:t xml:space="preserve"> </w:t>
      </w:r>
      <w:r>
        <w:rPr>
          <w:spacing w:val="3"/>
        </w:rPr>
        <w:t xml:space="preserve">után    </w:t>
      </w:r>
      <w:r>
        <w:rPr>
          <w:spacing w:val="6"/>
        </w:rPr>
        <w:t xml:space="preserve">Omar   </w:t>
      </w:r>
      <w:r>
        <w:rPr>
          <w:spacing w:val="2"/>
        </w:rPr>
        <w:t xml:space="preserve">élete    </w:t>
      </w:r>
      <w:r>
        <w:rPr>
          <w:spacing w:val="3"/>
        </w:rPr>
        <w:t xml:space="preserve">megváltozik. </w:t>
      </w:r>
      <w:r>
        <w:t xml:space="preserve">A  </w:t>
      </w:r>
      <w:r>
        <w:rPr>
          <w:spacing w:val="3"/>
        </w:rPr>
        <w:t>bekövetkezendő</w:t>
      </w:r>
      <w:r>
        <w:rPr>
          <w:spacing w:val="47"/>
        </w:rPr>
        <w:t xml:space="preserve"> </w:t>
      </w:r>
      <w:r>
        <w:rPr>
          <w:spacing w:val="4"/>
        </w:rPr>
        <w:t xml:space="preserve">esemény  </w:t>
      </w:r>
      <w:r>
        <w:rPr>
          <w:spacing w:val="2"/>
        </w:rPr>
        <w:t xml:space="preserve">alkalmából  </w:t>
      </w:r>
      <w:r>
        <w:t xml:space="preserve">nem  vesz  fel  </w:t>
      </w:r>
      <w:r>
        <w:rPr>
          <w:spacing w:val="4"/>
        </w:rPr>
        <w:t xml:space="preserve">öltönyt   </w:t>
      </w:r>
      <w:r>
        <w:t xml:space="preserve">és </w:t>
      </w:r>
      <w:r>
        <w:rPr>
          <w:spacing w:val="3"/>
        </w:rPr>
        <w:t xml:space="preserve">nem </w:t>
      </w:r>
      <w:r>
        <w:t xml:space="preserve">köt </w:t>
      </w:r>
      <w:r>
        <w:rPr>
          <w:spacing w:val="2"/>
        </w:rPr>
        <w:t xml:space="preserve">nyakkendőt, csak </w:t>
      </w:r>
      <w:r>
        <w:t xml:space="preserve">egy bő </w:t>
      </w:r>
      <w:r>
        <w:rPr>
          <w:spacing w:val="3"/>
        </w:rPr>
        <w:t xml:space="preserve">zakót  </w:t>
      </w:r>
      <w:r>
        <w:t xml:space="preserve">húz  az  </w:t>
      </w:r>
      <w:r>
        <w:rPr>
          <w:spacing w:val="2"/>
        </w:rPr>
        <w:t xml:space="preserve">öngyilkos  </w:t>
      </w:r>
      <w:r>
        <w:t xml:space="preserve">öv  fölé, amely </w:t>
      </w:r>
      <w:r>
        <w:rPr>
          <w:spacing w:val="2"/>
        </w:rPr>
        <w:t xml:space="preserve">körülbelül </w:t>
      </w:r>
      <w:r>
        <w:rPr>
          <w:spacing w:val="4"/>
        </w:rPr>
        <w:t xml:space="preserve">4,5  </w:t>
      </w:r>
      <w:r>
        <w:t xml:space="preserve">kg  </w:t>
      </w:r>
      <w:r>
        <w:rPr>
          <w:spacing w:val="4"/>
        </w:rPr>
        <w:t xml:space="preserve">robbanóanyagot  </w:t>
      </w:r>
      <w:r>
        <w:rPr>
          <w:spacing w:val="5"/>
        </w:rPr>
        <w:t xml:space="preserve">tartalmaz.  </w:t>
      </w:r>
      <w:r>
        <w:rPr>
          <w:spacing w:val="7"/>
        </w:rPr>
        <w:t xml:space="preserve">Omar  </w:t>
      </w:r>
      <w:r>
        <w:t xml:space="preserve">véget </w:t>
      </w:r>
      <w:r>
        <w:rPr>
          <w:spacing w:val="2"/>
        </w:rPr>
        <w:t xml:space="preserve">vetni </w:t>
      </w:r>
      <w:r>
        <w:t xml:space="preserve">készül </w:t>
      </w:r>
      <w:r>
        <w:rPr>
          <w:spacing w:val="3"/>
        </w:rPr>
        <w:t xml:space="preserve">életének, </w:t>
      </w:r>
      <w:r>
        <w:t xml:space="preserve">ezáltal pedig oly sok </w:t>
      </w:r>
      <w:r>
        <w:rPr>
          <w:spacing w:val="2"/>
        </w:rPr>
        <w:t xml:space="preserve">más </w:t>
      </w:r>
      <w:r>
        <w:rPr>
          <w:spacing w:val="5"/>
        </w:rPr>
        <w:t xml:space="preserve">emberi </w:t>
      </w:r>
      <w:r>
        <w:rPr>
          <w:spacing w:val="3"/>
        </w:rPr>
        <w:t xml:space="preserve">életnek, </w:t>
      </w:r>
      <w:r>
        <w:t xml:space="preserve">ahánynak </w:t>
      </w:r>
      <w:r>
        <w:rPr>
          <w:spacing w:val="2"/>
        </w:rPr>
        <w:t>csak</w:t>
      </w:r>
      <w:r>
        <w:rPr>
          <w:spacing w:val="17"/>
        </w:rPr>
        <w:t xml:space="preserve"> </w:t>
      </w:r>
      <w:r>
        <w:t>tud.</w:t>
      </w:r>
    </w:p>
    <w:p w:rsidR="000E256A" w:rsidRDefault="003E3C74">
      <w:pPr>
        <w:pStyle w:val="Szvegtrzs"/>
        <w:spacing w:before="24" w:line="321" w:lineRule="auto"/>
        <w:ind w:left="201" w:right="123" w:firstLine="297"/>
        <w:jc w:val="both"/>
      </w:pPr>
      <w:r>
        <w:rPr>
          <w:spacing w:val="6"/>
        </w:rPr>
        <w:t xml:space="preserve">Omar </w:t>
      </w:r>
      <w:r>
        <w:rPr>
          <w:spacing w:val="2"/>
        </w:rPr>
        <w:t xml:space="preserve">nyugodtan </w:t>
      </w:r>
      <w:r>
        <w:t xml:space="preserve">kiballag a </w:t>
      </w:r>
      <w:r>
        <w:rPr>
          <w:spacing w:val="2"/>
        </w:rPr>
        <w:t xml:space="preserve">zsúfolt szabadtéri  piac  közepére, </w:t>
      </w:r>
      <w:r>
        <w:t xml:space="preserve">megáll,  </w:t>
      </w:r>
      <w:r>
        <w:rPr>
          <w:spacing w:val="2"/>
        </w:rPr>
        <w:t xml:space="preserve">hogy  </w:t>
      </w:r>
      <w:r>
        <w:t xml:space="preserve">még  egyszer  </w:t>
      </w:r>
      <w:r>
        <w:rPr>
          <w:spacing w:val="4"/>
        </w:rPr>
        <w:t xml:space="preserve">megerősítse   </w:t>
      </w:r>
      <w:r>
        <w:t xml:space="preserve">magában   </w:t>
      </w:r>
      <w:r>
        <w:rPr>
          <w:spacing w:val="3"/>
        </w:rPr>
        <w:t>elhatáro</w:t>
      </w:r>
      <w:r>
        <w:rPr>
          <w:spacing w:val="3"/>
        </w:rPr>
        <w:t xml:space="preserve">zását, </w:t>
      </w:r>
      <w:r>
        <w:t xml:space="preserve">aztán </w:t>
      </w:r>
      <w:r>
        <w:rPr>
          <w:spacing w:val="5"/>
        </w:rPr>
        <w:t xml:space="preserve">felrobbantja </w:t>
      </w:r>
      <w:r>
        <w:t xml:space="preserve">az </w:t>
      </w:r>
      <w:r>
        <w:rPr>
          <w:spacing w:val="3"/>
        </w:rPr>
        <w:t xml:space="preserve">övet. </w:t>
      </w:r>
      <w:r>
        <w:t xml:space="preserve">A </w:t>
      </w:r>
      <w:r>
        <w:rPr>
          <w:spacing w:val="3"/>
        </w:rPr>
        <w:t xml:space="preserve">fastandok </w:t>
      </w:r>
      <w:r>
        <w:rPr>
          <w:spacing w:val="2"/>
        </w:rPr>
        <w:t>szilánkokra</w:t>
      </w:r>
      <w:r>
        <w:rPr>
          <w:spacing w:val="45"/>
        </w:rPr>
        <w:t xml:space="preserve"> </w:t>
      </w:r>
      <w:r>
        <w:rPr>
          <w:spacing w:val="2"/>
        </w:rPr>
        <w:t xml:space="preserve">hasadnak,  </w:t>
      </w:r>
      <w:r>
        <w:t xml:space="preserve">a levegőt </w:t>
      </w:r>
      <w:r>
        <w:rPr>
          <w:spacing w:val="2"/>
        </w:rPr>
        <w:t xml:space="preserve">repeszek </w:t>
      </w:r>
      <w:r>
        <w:rPr>
          <w:spacing w:val="3"/>
        </w:rPr>
        <w:t xml:space="preserve">töltik meg, </w:t>
      </w:r>
      <w:r>
        <w:rPr>
          <w:spacing w:val="2"/>
        </w:rPr>
        <w:t xml:space="preserve">kisebb </w:t>
      </w:r>
      <w:r>
        <w:t xml:space="preserve">tüzek </w:t>
      </w:r>
      <w:r>
        <w:rPr>
          <w:spacing w:val="4"/>
        </w:rPr>
        <w:t xml:space="preserve">lobbannak  </w:t>
      </w:r>
      <w:r>
        <w:t xml:space="preserve">fel,  </w:t>
      </w:r>
      <w:r>
        <w:rPr>
          <w:spacing w:val="2"/>
        </w:rPr>
        <w:t xml:space="preserve">életek </w:t>
      </w:r>
      <w:r>
        <w:t xml:space="preserve">hunynak ki. </w:t>
      </w:r>
      <w:r>
        <w:rPr>
          <w:spacing w:val="6"/>
        </w:rPr>
        <w:t xml:space="preserve">Omar </w:t>
      </w:r>
      <w:r>
        <w:t xml:space="preserve">és 12 </w:t>
      </w:r>
      <w:r>
        <w:rPr>
          <w:spacing w:val="3"/>
        </w:rPr>
        <w:t xml:space="preserve">másik </w:t>
      </w:r>
      <w:r>
        <w:rPr>
          <w:spacing w:val="5"/>
        </w:rPr>
        <w:t xml:space="preserve">ember </w:t>
      </w:r>
      <w:r>
        <w:rPr>
          <w:spacing w:val="3"/>
        </w:rPr>
        <w:t xml:space="preserve">azonnal </w:t>
      </w:r>
      <w:r>
        <w:rPr>
          <w:spacing w:val="2"/>
        </w:rPr>
        <w:t xml:space="preserve">meghal. </w:t>
      </w:r>
      <w:r>
        <w:t xml:space="preserve">30 </w:t>
      </w:r>
      <w:r>
        <w:rPr>
          <w:spacing w:val="2"/>
        </w:rPr>
        <w:t xml:space="preserve">ártatlan </w:t>
      </w:r>
      <w:r>
        <w:rPr>
          <w:spacing w:val="4"/>
        </w:rPr>
        <w:t xml:space="preserve">jelenlévő </w:t>
      </w:r>
      <w:r>
        <w:rPr>
          <w:spacing w:val="3"/>
        </w:rPr>
        <w:t xml:space="preserve">megsebesül. </w:t>
      </w:r>
      <w:r>
        <w:t xml:space="preserve">Életük, </w:t>
      </w:r>
      <w:r>
        <w:rPr>
          <w:spacing w:val="2"/>
        </w:rPr>
        <w:t xml:space="preserve">családjaik élete </w:t>
      </w:r>
      <w:r>
        <w:t xml:space="preserve">és </w:t>
      </w:r>
      <w:r>
        <w:rPr>
          <w:spacing w:val="6"/>
        </w:rPr>
        <w:t xml:space="preserve">Omar </w:t>
      </w:r>
      <w:r>
        <w:rPr>
          <w:spacing w:val="3"/>
        </w:rPr>
        <w:t xml:space="preserve">családjának </w:t>
      </w:r>
      <w:r>
        <w:rPr>
          <w:spacing w:val="2"/>
        </w:rPr>
        <w:t xml:space="preserve">élete </w:t>
      </w:r>
      <w:r>
        <w:rPr>
          <w:spacing w:val="4"/>
        </w:rPr>
        <w:t>örökre</w:t>
      </w:r>
      <w:r>
        <w:rPr>
          <w:spacing w:val="30"/>
        </w:rPr>
        <w:t xml:space="preserve"> </w:t>
      </w:r>
      <w:r>
        <w:rPr>
          <w:spacing w:val="3"/>
        </w:rPr>
        <w:t>megváltozik.</w:t>
      </w:r>
    </w:p>
    <w:p w:rsidR="000E256A" w:rsidRDefault="003E3C74">
      <w:pPr>
        <w:pStyle w:val="Szvegtrzs"/>
        <w:spacing w:before="22" w:line="321" w:lineRule="auto"/>
        <w:ind w:left="211" w:right="120" w:firstLine="288"/>
        <w:jc w:val="both"/>
      </w:pPr>
      <w:r>
        <w:rPr>
          <w:spacing w:val="5"/>
        </w:rPr>
        <w:t xml:space="preserve">Bennünket, </w:t>
      </w:r>
      <w:r>
        <w:t xml:space="preserve">nyugatiakat, ha </w:t>
      </w:r>
      <w:r>
        <w:rPr>
          <w:spacing w:val="3"/>
        </w:rPr>
        <w:t xml:space="preserve">tudnánk, </w:t>
      </w:r>
      <w:r>
        <w:t xml:space="preserve">hogy 15 </w:t>
      </w:r>
      <w:r>
        <w:rPr>
          <w:spacing w:val="4"/>
        </w:rPr>
        <w:t xml:space="preserve">percen </w:t>
      </w:r>
      <w:r>
        <w:t xml:space="preserve">belül egy </w:t>
      </w:r>
      <w:r>
        <w:rPr>
          <w:spacing w:val="4"/>
        </w:rPr>
        <w:t xml:space="preserve">hatalmas </w:t>
      </w:r>
      <w:r>
        <w:rPr>
          <w:spacing w:val="5"/>
        </w:rPr>
        <w:t xml:space="preserve">robbanás </w:t>
      </w:r>
      <w:r>
        <w:t xml:space="preserve">végez </w:t>
      </w:r>
      <w:r>
        <w:rPr>
          <w:spacing w:val="3"/>
        </w:rPr>
        <w:t xml:space="preserve">majd </w:t>
      </w:r>
      <w:r>
        <w:rPr>
          <w:spacing w:val="2"/>
        </w:rPr>
        <w:t xml:space="preserve">velünk, általában </w:t>
      </w:r>
      <w:r>
        <w:rPr>
          <w:spacing w:val="5"/>
        </w:rPr>
        <w:t xml:space="preserve">rettenet, </w:t>
      </w:r>
      <w:r>
        <w:rPr>
          <w:spacing w:val="3"/>
        </w:rPr>
        <w:t xml:space="preserve">kétség- </w:t>
      </w:r>
      <w:r>
        <w:rPr>
          <w:spacing w:val="5"/>
        </w:rPr>
        <w:t xml:space="preserve">beesés </w:t>
      </w:r>
      <w:r>
        <w:rPr>
          <w:spacing w:val="2"/>
        </w:rPr>
        <w:t xml:space="preserve">fogna </w:t>
      </w:r>
      <w:r>
        <w:t xml:space="preserve">el és </w:t>
      </w:r>
      <w:r>
        <w:rPr>
          <w:spacing w:val="4"/>
        </w:rPr>
        <w:t xml:space="preserve">rendítene </w:t>
      </w:r>
      <w:r>
        <w:rPr>
          <w:spacing w:val="3"/>
        </w:rPr>
        <w:t xml:space="preserve">meg. </w:t>
      </w:r>
      <w:r>
        <w:rPr>
          <w:spacing w:val="6"/>
        </w:rPr>
        <w:t xml:space="preserve">Omar </w:t>
      </w:r>
      <w:r>
        <w:rPr>
          <w:spacing w:val="3"/>
        </w:rPr>
        <w:t xml:space="preserve">azonban </w:t>
      </w:r>
      <w:r>
        <w:rPr>
          <w:spacing w:val="2"/>
        </w:rPr>
        <w:t xml:space="preserve">ezen </w:t>
      </w:r>
      <w:r>
        <w:rPr>
          <w:spacing w:val="3"/>
        </w:rPr>
        <w:t xml:space="preserve">érzelmek </w:t>
      </w:r>
      <w:r>
        <w:t xml:space="preserve">egyikét sem </w:t>
      </w:r>
      <w:r>
        <w:rPr>
          <w:spacing w:val="5"/>
        </w:rPr>
        <w:t xml:space="preserve">mutatta. </w:t>
      </w:r>
      <w:r>
        <w:rPr>
          <w:spacing w:val="2"/>
        </w:rPr>
        <w:t xml:space="preserve">Nyugodtan </w:t>
      </w:r>
      <w:r>
        <w:t xml:space="preserve">és </w:t>
      </w:r>
      <w:r>
        <w:rPr>
          <w:spacing w:val="2"/>
        </w:rPr>
        <w:t xml:space="preserve">szenvtelenül </w:t>
      </w:r>
      <w:r>
        <w:rPr>
          <w:spacing w:val="3"/>
        </w:rPr>
        <w:t xml:space="preserve">lépkedett,  </w:t>
      </w:r>
      <w:r>
        <w:t xml:space="preserve">és  még  meg is állt, </w:t>
      </w:r>
      <w:r>
        <w:rPr>
          <w:spacing w:val="2"/>
        </w:rPr>
        <w:t xml:space="preserve">hogy </w:t>
      </w:r>
      <w:r>
        <w:rPr>
          <w:spacing w:val="5"/>
        </w:rPr>
        <w:t xml:space="preserve">megcsodálja </w:t>
      </w:r>
      <w:r>
        <w:t xml:space="preserve">a </w:t>
      </w:r>
      <w:r>
        <w:rPr>
          <w:spacing w:val="2"/>
        </w:rPr>
        <w:t xml:space="preserve">piac </w:t>
      </w:r>
      <w:r>
        <w:rPr>
          <w:spacing w:val="3"/>
        </w:rPr>
        <w:t xml:space="preserve">standjaira </w:t>
      </w:r>
      <w:r>
        <w:rPr>
          <w:spacing w:val="5"/>
        </w:rPr>
        <w:t xml:space="preserve">tett pompás </w:t>
      </w:r>
      <w:r>
        <w:t xml:space="preserve">fügéket. </w:t>
      </w:r>
      <w:r>
        <w:rPr>
          <w:spacing w:val="4"/>
        </w:rPr>
        <w:t xml:space="preserve">Nem „agymosott" </w:t>
      </w:r>
      <w:r>
        <w:t xml:space="preserve">vallásos </w:t>
      </w:r>
      <w:r>
        <w:rPr>
          <w:spacing w:val="3"/>
        </w:rPr>
        <w:t xml:space="preserve">fanatikusként </w:t>
      </w:r>
      <w:r>
        <w:rPr>
          <w:spacing w:val="2"/>
        </w:rPr>
        <w:t xml:space="preserve">viselkedett, </w:t>
      </w:r>
      <w:r>
        <w:rPr>
          <w:spacing w:val="5"/>
        </w:rPr>
        <w:t>hanem</w:t>
      </w:r>
      <w:r>
        <w:rPr>
          <w:spacing w:val="41"/>
        </w:rPr>
        <w:t xml:space="preserve"> </w:t>
      </w:r>
      <w:r>
        <w:rPr>
          <w:spacing w:val="-6"/>
        </w:rPr>
        <w:t>úgy,</w:t>
      </w:r>
    </w:p>
    <w:p w:rsidR="000E256A" w:rsidRDefault="000E256A">
      <w:pPr>
        <w:spacing w:line="321" w:lineRule="auto"/>
        <w:jc w:val="both"/>
        <w:sectPr w:rsidR="000E256A">
          <w:headerReference w:type="default" r:id="rId235"/>
          <w:pgSz w:w="8390" w:h="11910"/>
          <w:pgMar w:top="1180" w:right="960" w:bottom="280" w:left="114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line="321" w:lineRule="auto"/>
        <w:ind w:left="125" w:right="159" w:firstLine="4"/>
        <w:jc w:val="both"/>
      </w:pPr>
      <w:r>
        <w:rPr>
          <w:spacing w:val="4"/>
          <w:w w:val="105"/>
        </w:rPr>
        <w:t xml:space="preserve">mintha </w:t>
      </w:r>
      <w:r>
        <w:rPr>
          <w:spacing w:val="2"/>
          <w:w w:val="105"/>
        </w:rPr>
        <w:t xml:space="preserve">szándékos </w:t>
      </w:r>
      <w:r>
        <w:rPr>
          <w:spacing w:val="4"/>
          <w:w w:val="105"/>
        </w:rPr>
        <w:t xml:space="preserve">cselekedete tökéletesen </w:t>
      </w:r>
      <w:r>
        <w:rPr>
          <w:spacing w:val="5"/>
          <w:w w:val="105"/>
        </w:rPr>
        <w:t xml:space="preserve">értelmes </w:t>
      </w:r>
      <w:r>
        <w:rPr>
          <w:spacing w:val="2"/>
          <w:w w:val="105"/>
        </w:rPr>
        <w:t xml:space="preserve">volna. </w:t>
      </w:r>
      <w:r>
        <w:rPr>
          <w:w w:val="105"/>
        </w:rPr>
        <w:t xml:space="preserve">A leg- </w:t>
      </w:r>
      <w:r>
        <w:rPr>
          <w:spacing w:val="3"/>
          <w:w w:val="105"/>
        </w:rPr>
        <w:t xml:space="preserve">több </w:t>
      </w:r>
      <w:r>
        <w:rPr>
          <w:spacing w:val="2"/>
          <w:w w:val="105"/>
        </w:rPr>
        <w:t xml:space="preserve">vallásos </w:t>
      </w:r>
      <w:r>
        <w:rPr>
          <w:w w:val="105"/>
        </w:rPr>
        <w:t xml:space="preserve">és </w:t>
      </w:r>
      <w:r>
        <w:rPr>
          <w:spacing w:val="3"/>
          <w:w w:val="105"/>
        </w:rPr>
        <w:t xml:space="preserve">nem </w:t>
      </w:r>
      <w:r>
        <w:rPr>
          <w:w w:val="105"/>
        </w:rPr>
        <w:t xml:space="preserve">vallásos nyugati </w:t>
      </w:r>
      <w:r>
        <w:rPr>
          <w:spacing w:val="5"/>
          <w:w w:val="105"/>
        </w:rPr>
        <w:t xml:space="preserve">ember </w:t>
      </w:r>
      <w:r>
        <w:rPr>
          <w:spacing w:val="3"/>
          <w:w w:val="105"/>
        </w:rPr>
        <w:t xml:space="preserve">számára </w:t>
      </w:r>
      <w:r>
        <w:rPr>
          <w:spacing w:val="4"/>
          <w:w w:val="105"/>
        </w:rPr>
        <w:t xml:space="preserve">azonban </w:t>
      </w:r>
      <w:r>
        <w:rPr>
          <w:spacing w:val="6"/>
          <w:w w:val="105"/>
        </w:rPr>
        <w:t xml:space="preserve">Omar </w:t>
      </w:r>
      <w:r>
        <w:rPr>
          <w:spacing w:val="4"/>
          <w:w w:val="105"/>
        </w:rPr>
        <w:t xml:space="preserve">tettei tökéletesen értelmetlenek. </w:t>
      </w:r>
      <w:r>
        <w:rPr>
          <w:spacing w:val="2"/>
          <w:w w:val="105"/>
        </w:rPr>
        <w:t xml:space="preserve">Mi indíthat </w:t>
      </w:r>
      <w:r>
        <w:rPr>
          <w:w w:val="105"/>
        </w:rPr>
        <w:t xml:space="preserve">valakit ilyen rendkívül </w:t>
      </w:r>
      <w:r>
        <w:rPr>
          <w:spacing w:val="2"/>
          <w:w w:val="105"/>
        </w:rPr>
        <w:t xml:space="preserve">gonosz </w:t>
      </w:r>
      <w:r>
        <w:rPr>
          <w:spacing w:val="4"/>
          <w:w w:val="105"/>
        </w:rPr>
        <w:t xml:space="preserve">tettre? </w:t>
      </w:r>
      <w:r>
        <w:rPr>
          <w:w w:val="105"/>
        </w:rPr>
        <w:t>Hogyan igazolja</w:t>
      </w:r>
      <w:r>
        <w:rPr>
          <w:spacing w:val="43"/>
          <w:w w:val="105"/>
        </w:rPr>
        <w:t xml:space="preserve"> </w:t>
      </w:r>
      <w:r>
        <w:rPr>
          <w:w w:val="105"/>
        </w:rPr>
        <w:t xml:space="preserve">maga  </w:t>
      </w:r>
      <w:r>
        <w:rPr>
          <w:spacing w:val="3"/>
          <w:w w:val="105"/>
        </w:rPr>
        <w:t xml:space="preserve">előtt  </w:t>
      </w:r>
      <w:r>
        <w:rPr>
          <w:spacing w:val="2"/>
          <w:w w:val="105"/>
        </w:rPr>
        <w:t xml:space="preserve">ártatlan </w:t>
      </w:r>
      <w:r>
        <w:rPr>
          <w:w w:val="105"/>
        </w:rPr>
        <w:t xml:space="preserve">civilek, </w:t>
      </w:r>
      <w:r>
        <w:rPr>
          <w:spacing w:val="2"/>
          <w:w w:val="105"/>
        </w:rPr>
        <w:t xml:space="preserve">sőt </w:t>
      </w:r>
      <w:r>
        <w:rPr>
          <w:w w:val="105"/>
        </w:rPr>
        <w:t xml:space="preserve">gyerekek meggyilkolását? </w:t>
      </w:r>
      <w:r>
        <w:rPr>
          <w:spacing w:val="4"/>
          <w:w w:val="105"/>
        </w:rPr>
        <w:t xml:space="preserve">Milyen </w:t>
      </w:r>
      <w:r>
        <w:rPr>
          <w:spacing w:val="-6"/>
          <w:w w:val="105"/>
        </w:rPr>
        <w:t xml:space="preserve">ügy, </w:t>
      </w:r>
      <w:r>
        <w:rPr>
          <w:w w:val="105"/>
        </w:rPr>
        <w:t xml:space="preserve">milyen </w:t>
      </w:r>
      <w:r>
        <w:rPr>
          <w:spacing w:val="2"/>
          <w:w w:val="105"/>
        </w:rPr>
        <w:t xml:space="preserve">ideológia </w:t>
      </w:r>
      <w:r>
        <w:rPr>
          <w:spacing w:val="4"/>
          <w:w w:val="105"/>
        </w:rPr>
        <w:t xml:space="preserve">késztethet </w:t>
      </w:r>
      <w:r>
        <w:rPr>
          <w:spacing w:val="5"/>
          <w:w w:val="105"/>
        </w:rPr>
        <w:t xml:space="preserve">embereket, </w:t>
      </w:r>
      <w:r>
        <w:rPr>
          <w:spacing w:val="2"/>
          <w:w w:val="105"/>
        </w:rPr>
        <w:t xml:space="preserve">hogy </w:t>
      </w:r>
      <w:r>
        <w:rPr>
          <w:spacing w:val="6"/>
          <w:w w:val="105"/>
        </w:rPr>
        <w:t xml:space="preserve">Omar </w:t>
      </w:r>
      <w:r>
        <w:rPr>
          <w:spacing w:val="3"/>
          <w:w w:val="105"/>
        </w:rPr>
        <w:t>nyomdokaiba</w:t>
      </w:r>
      <w:r>
        <w:rPr>
          <w:spacing w:val="11"/>
          <w:w w:val="105"/>
        </w:rPr>
        <w:t xml:space="preserve"> </w:t>
      </w:r>
      <w:r>
        <w:rPr>
          <w:spacing w:val="3"/>
          <w:w w:val="105"/>
        </w:rPr>
        <w:t>lépjenek?</w:t>
      </w:r>
    </w:p>
    <w:p w:rsidR="000E256A" w:rsidRDefault="000E256A">
      <w:pPr>
        <w:pStyle w:val="Szvegtrzs"/>
        <w:rPr>
          <w:sz w:val="22"/>
        </w:rPr>
      </w:pPr>
    </w:p>
    <w:p w:rsidR="000E256A" w:rsidRDefault="000E256A">
      <w:pPr>
        <w:pStyle w:val="Szvegtrzs"/>
        <w:spacing w:before="11"/>
        <w:rPr>
          <w:sz w:val="29"/>
        </w:rPr>
      </w:pPr>
    </w:p>
    <w:p w:rsidR="000E256A" w:rsidRDefault="003E3C74">
      <w:pPr>
        <w:pStyle w:val="Cmsor4"/>
        <w:spacing w:line="312" w:lineRule="auto"/>
        <w:ind w:left="130" w:right="166" w:hanging="10"/>
      </w:pPr>
      <w:r>
        <w:t>AZ ÖNGYILKOS TERRORIZMUS NÉHÁNY HAGYOMÁNYOS MAGYARÁZATA</w:t>
      </w:r>
    </w:p>
    <w:p w:rsidR="000E256A" w:rsidRDefault="000E256A">
      <w:pPr>
        <w:pStyle w:val="Szvegtrzs"/>
        <w:spacing w:before="1"/>
        <w:rPr>
          <w:rFonts w:ascii="Tahoma"/>
          <w:b/>
          <w:sz w:val="32"/>
        </w:rPr>
      </w:pPr>
    </w:p>
    <w:p w:rsidR="000E256A" w:rsidRDefault="003E3C74">
      <w:pPr>
        <w:ind w:left="115"/>
        <w:jc w:val="both"/>
        <w:rPr>
          <w:rFonts w:ascii="Tahoma" w:hAnsi="Tahoma"/>
          <w:b/>
          <w:sz w:val="19"/>
        </w:rPr>
      </w:pPr>
      <w:r>
        <w:rPr>
          <w:rFonts w:ascii="Tahoma" w:hAnsi="Tahoma"/>
          <w:b/>
          <w:sz w:val="19"/>
        </w:rPr>
        <w:t>Az abnormális pszichológiai magyarázat</w:t>
      </w:r>
    </w:p>
    <w:p w:rsidR="000E256A" w:rsidRDefault="000E256A">
      <w:pPr>
        <w:pStyle w:val="Szvegtrzs"/>
        <w:spacing w:before="2"/>
        <w:rPr>
          <w:rFonts w:ascii="Tahoma"/>
          <w:b/>
          <w:sz w:val="25"/>
        </w:rPr>
      </w:pPr>
    </w:p>
    <w:p w:rsidR="000E256A" w:rsidRDefault="003E3C74">
      <w:pPr>
        <w:pStyle w:val="Szvegtrzs"/>
        <w:spacing w:line="321" w:lineRule="auto"/>
        <w:ind w:left="101" w:right="167" w:firstLine="14"/>
        <w:jc w:val="both"/>
      </w:pPr>
      <w:r>
        <w:rPr>
          <w:w w:val="105"/>
        </w:rPr>
        <w:t xml:space="preserve">Az </w:t>
      </w:r>
      <w:r>
        <w:rPr>
          <w:spacing w:val="6"/>
          <w:w w:val="105"/>
        </w:rPr>
        <w:t xml:space="preserve">Omaréhoz </w:t>
      </w:r>
      <w:r>
        <w:rPr>
          <w:spacing w:val="4"/>
          <w:w w:val="105"/>
        </w:rPr>
        <w:t xml:space="preserve">hasonló </w:t>
      </w:r>
      <w:r>
        <w:rPr>
          <w:w w:val="105"/>
        </w:rPr>
        <w:t xml:space="preserve">öngyilkos </w:t>
      </w:r>
      <w:r>
        <w:rPr>
          <w:spacing w:val="5"/>
          <w:w w:val="105"/>
        </w:rPr>
        <w:t xml:space="preserve">robbantások </w:t>
      </w:r>
      <w:r>
        <w:rPr>
          <w:w w:val="105"/>
        </w:rPr>
        <w:t>közkele</w:t>
      </w:r>
      <w:r>
        <w:rPr>
          <w:w w:val="105"/>
        </w:rPr>
        <w:t xml:space="preserve">tű </w:t>
      </w:r>
      <w:r>
        <w:rPr>
          <w:spacing w:val="3"/>
          <w:w w:val="105"/>
        </w:rPr>
        <w:t xml:space="preserve">magyará- </w:t>
      </w:r>
      <w:r>
        <w:rPr>
          <w:w w:val="105"/>
        </w:rPr>
        <w:t xml:space="preserve">zata, </w:t>
      </w:r>
      <w:r>
        <w:rPr>
          <w:spacing w:val="2"/>
          <w:w w:val="105"/>
        </w:rPr>
        <w:t xml:space="preserve">hogy </w:t>
      </w:r>
      <w:r>
        <w:rPr>
          <w:w w:val="105"/>
        </w:rPr>
        <w:t xml:space="preserve">a </w:t>
      </w:r>
      <w:r>
        <w:rPr>
          <w:spacing w:val="5"/>
          <w:w w:val="105"/>
        </w:rPr>
        <w:t xml:space="preserve">robbantó </w:t>
      </w:r>
      <w:r>
        <w:rPr>
          <w:spacing w:val="3"/>
          <w:w w:val="105"/>
        </w:rPr>
        <w:t xml:space="preserve">minden </w:t>
      </w:r>
      <w:r>
        <w:rPr>
          <w:spacing w:val="2"/>
          <w:w w:val="105"/>
        </w:rPr>
        <w:t xml:space="preserve">bizonnyal </w:t>
      </w:r>
      <w:r>
        <w:rPr>
          <w:spacing w:val="4"/>
          <w:w w:val="105"/>
        </w:rPr>
        <w:t xml:space="preserve">őrült. </w:t>
      </w:r>
      <w:r>
        <w:rPr>
          <w:spacing w:val="3"/>
          <w:w w:val="105"/>
        </w:rPr>
        <w:t xml:space="preserve">John </w:t>
      </w:r>
      <w:r>
        <w:rPr>
          <w:spacing w:val="6"/>
          <w:w w:val="105"/>
        </w:rPr>
        <w:t xml:space="preserve">Warner </w:t>
      </w:r>
      <w:r>
        <w:rPr>
          <w:spacing w:val="3"/>
          <w:w w:val="105"/>
        </w:rPr>
        <w:t xml:space="preserve">szená- tor </w:t>
      </w:r>
      <w:r>
        <w:rPr>
          <w:spacing w:val="2"/>
          <w:w w:val="105"/>
        </w:rPr>
        <w:t xml:space="preserve">ezt </w:t>
      </w:r>
      <w:r>
        <w:rPr>
          <w:w w:val="105"/>
        </w:rPr>
        <w:t xml:space="preserve">az </w:t>
      </w:r>
      <w:r>
        <w:rPr>
          <w:spacing w:val="3"/>
          <w:w w:val="105"/>
        </w:rPr>
        <w:t xml:space="preserve">álláspontot </w:t>
      </w:r>
      <w:r>
        <w:rPr>
          <w:spacing w:val="2"/>
          <w:w w:val="105"/>
        </w:rPr>
        <w:t xml:space="preserve">védelmezte, </w:t>
      </w:r>
      <w:r>
        <w:rPr>
          <w:spacing w:val="3"/>
          <w:w w:val="105"/>
        </w:rPr>
        <w:t xml:space="preserve">mondván: </w:t>
      </w:r>
      <w:r>
        <w:rPr>
          <w:w w:val="105"/>
        </w:rPr>
        <w:t xml:space="preserve">„Azok, akik a szabad világot </w:t>
      </w:r>
      <w:r>
        <w:rPr>
          <w:spacing w:val="2"/>
          <w:w w:val="105"/>
        </w:rPr>
        <w:t xml:space="preserve">támadva öngyilkosságot követnek </w:t>
      </w:r>
      <w:r>
        <w:rPr>
          <w:w w:val="105"/>
        </w:rPr>
        <w:t xml:space="preserve">el, </w:t>
      </w:r>
      <w:r>
        <w:rPr>
          <w:spacing w:val="4"/>
          <w:w w:val="105"/>
        </w:rPr>
        <w:t xml:space="preserve">nem </w:t>
      </w:r>
      <w:r>
        <w:rPr>
          <w:spacing w:val="3"/>
          <w:w w:val="105"/>
        </w:rPr>
        <w:t xml:space="preserve">racionális elmék, </w:t>
      </w:r>
      <w:r>
        <w:rPr>
          <w:w w:val="105"/>
        </w:rPr>
        <w:t xml:space="preserve">és </w:t>
      </w:r>
      <w:r>
        <w:rPr>
          <w:spacing w:val="4"/>
          <w:w w:val="105"/>
        </w:rPr>
        <w:t xml:space="preserve">nem </w:t>
      </w:r>
      <w:r>
        <w:rPr>
          <w:spacing w:val="3"/>
          <w:w w:val="105"/>
        </w:rPr>
        <w:t xml:space="preserve">rettentik </w:t>
      </w:r>
      <w:r>
        <w:rPr>
          <w:w w:val="105"/>
        </w:rPr>
        <w:t xml:space="preserve">vissza </w:t>
      </w:r>
      <w:r>
        <w:rPr>
          <w:spacing w:val="3"/>
          <w:w w:val="105"/>
        </w:rPr>
        <w:t xml:space="preserve">őket racionális </w:t>
      </w:r>
      <w:r>
        <w:rPr>
          <w:w w:val="105"/>
        </w:rPr>
        <w:t>érvek."</w:t>
      </w:r>
      <w:r>
        <w:rPr>
          <w:w w:val="105"/>
          <w:position w:val="5"/>
          <w:sz w:val="12"/>
        </w:rPr>
        <w:t xml:space="preserve">5 </w:t>
      </w:r>
      <w:r>
        <w:rPr>
          <w:w w:val="105"/>
        </w:rPr>
        <w:t xml:space="preserve">Ha az </w:t>
      </w:r>
      <w:r>
        <w:rPr>
          <w:spacing w:val="2"/>
          <w:w w:val="105"/>
        </w:rPr>
        <w:t xml:space="preserve">öngyilkos </w:t>
      </w:r>
      <w:r>
        <w:rPr>
          <w:spacing w:val="4"/>
          <w:w w:val="105"/>
        </w:rPr>
        <w:t xml:space="preserve">robbantásokat </w:t>
      </w:r>
      <w:r>
        <w:rPr>
          <w:spacing w:val="3"/>
          <w:w w:val="105"/>
        </w:rPr>
        <w:t xml:space="preserve">elmebetegek </w:t>
      </w:r>
      <w:r>
        <w:rPr>
          <w:spacing w:val="2"/>
          <w:w w:val="105"/>
        </w:rPr>
        <w:t xml:space="preserve">műveiként </w:t>
      </w:r>
      <w:r>
        <w:rPr>
          <w:spacing w:val="4"/>
          <w:w w:val="105"/>
        </w:rPr>
        <w:t xml:space="preserve">értelmezzük, </w:t>
      </w:r>
      <w:r>
        <w:rPr>
          <w:spacing w:val="2"/>
          <w:w w:val="105"/>
        </w:rPr>
        <w:t xml:space="preserve">érzelmi távol- ságot </w:t>
      </w:r>
      <w:r>
        <w:rPr>
          <w:spacing w:val="3"/>
          <w:w w:val="105"/>
        </w:rPr>
        <w:t xml:space="preserve">biztosítunk </w:t>
      </w:r>
      <w:r>
        <w:rPr>
          <w:w w:val="105"/>
        </w:rPr>
        <w:t xml:space="preserve">a </w:t>
      </w:r>
      <w:r>
        <w:rPr>
          <w:spacing w:val="2"/>
          <w:w w:val="105"/>
        </w:rPr>
        <w:t xml:space="preserve">magunk </w:t>
      </w:r>
      <w:r>
        <w:rPr>
          <w:spacing w:val="3"/>
          <w:w w:val="105"/>
        </w:rPr>
        <w:t xml:space="preserve">számára </w:t>
      </w:r>
      <w:r>
        <w:rPr>
          <w:w w:val="105"/>
        </w:rPr>
        <w:t xml:space="preserve">az efféle </w:t>
      </w:r>
      <w:r>
        <w:rPr>
          <w:spacing w:val="3"/>
          <w:w w:val="105"/>
        </w:rPr>
        <w:t xml:space="preserve">tettektől, </w:t>
      </w:r>
      <w:r>
        <w:rPr>
          <w:w w:val="105"/>
        </w:rPr>
        <w:t xml:space="preserve">és </w:t>
      </w:r>
      <w:r>
        <w:rPr>
          <w:spacing w:val="3"/>
          <w:w w:val="105"/>
        </w:rPr>
        <w:t xml:space="preserve">meg- </w:t>
      </w:r>
      <w:r>
        <w:rPr>
          <w:spacing w:val="2"/>
          <w:w w:val="105"/>
        </w:rPr>
        <w:t xml:space="preserve">nyugtatjuk magunkat, </w:t>
      </w:r>
      <w:r>
        <w:rPr>
          <w:w w:val="105"/>
        </w:rPr>
        <w:t xml:space="preserve">hogy </w:t>
      </w:r>
      <w:r>
        <w:rPr>
          <w:spacing w:val="2"/>
          <w:w w:val="105"/>
        </w:rPr>
        <w:t xml:space="preserve">különbözünk ezektől </w:t>
      </w:r>
      <w:r>
        <w:rPr>
          <w:w w:val="105"/>
        </w:rPr>
        <w:t xml:space="preserve">a </w:t>
      </w:r>
      <w:r>
        <w:rPr>
          <w:spacing w:val="4"/>
          <w:w w:val="105"/>
        </w:rPr>
        <w:t xml:space="preserve">terroristáktól: </w:t>
      </w:r>
      <w:r>
        <w:rPr>
          <w:w w:val="105"/>
        </w:rPr>
        <w:t xml:space="preserve">velük </w:t>
      </w:r>
      <w:r>
        <w:rPr>
          <w:spacing w:val="4"/>
          <w:w w:val="105"/>
        </w:rPr>
        <w:t xml:space="preserve">ellentétben </w:t>
      </w:r>
      <w:r>
        <w:rPr>
          <w:w w:val="105"/>
        </w:rPr>
        <w:t xml:space="preserve">mi </w:t>
      </w:r>
      <w:r>
        <w:rPr>
          <w:spacing w:val="4"/>
          <w:w w:val="105"/>
        </w:rPr>
        <w:t xml:space="preserve">épelméjűek </w:t>
      </w:r>
      <w:r>
        <w:rPr>
          <w:w w:val="105"/>
        </w:rPr>
        <w:t xml:space="preserve">vagyunk, </w:t>
      </w:r>
      <w:r>
        <w:rPr>
          <w:spacing w:val="3"/>
          <w:w w:val="105"/>
        </w:rPr>
        <w:t xml:space="preserve">soha </w:t>
      </w:r>
      <w:r>
        <w:rPr>
          <w:spacing w:val="3"/>
          <w:w w:val="105"/>
        </w:rPr>
        <w:t xml:space="preserve">nem </w:t>
      </w:r>
      <w:r>
        <w:rPr>
          <w:spacing w:val="2"/>
          <w:w w:val="105"/>
        </w:rPr>
        <w:t xml:space="preserve">volnánk </w:t>
      </w:r>
      <w:r>
        <w:rPr>
          <w:spacing w:val="3"/>
          <w:w w:val="105"/>
        </w:rPr>
        <w:t xml:space="preserve">képe- </w:t>
      </w:r>
      <w:r>
        <w:rPr>
          <w:w w:val="105"/>
        </w:rPr>
        <w:t xml:space="preserve">sek ilyen </w:t>
      </w:r>
      <w:r>
        <w:rPr>
          <w:spacing w:val="2"/>
          <w:w w:val="105"/>
        </w:rPr>
        <w:t xml:space="preserve">szörnyűségre. </w:t>
      </w:r>
      <w:r>
        <w:rPr>
          <w:w w:val="105"/>
        </w:rPr>
        <w:t xml:space="preserve">A nyugati  </w:t>
      </w:r>
      <w:r>
        <w:rPr>
          <w:spacing w:val="2"/>
          <w:w w:val="105"/>
        </w:rPr>
        <w:t xml:space="preserve">gondolkodás  </w:t>
      </w:r>
      <w:r>
        <w:rPr>
          <w:w w:val="105"/>
        </w:rPr>
        <w:t xml:space="preserve">alapján  </w:t>
      </w:r>
      <w:r>
        <w:rPr>
          <w:spacing w:val="3"/>
          <w:w w:val="105"/>
        </w:rPr>
        <w:t xml:space="preserve">vannak,  </w:t>
      </w:r>
      <w:r>
        <w:rPr>
          <w:w w:val="105"/>
        </w:rPr>
        <w:t xml:space="preserve">akik az öngyilkos </w:t>
      </w:r>
      <w:r>
        <w:rPr>
          <w:spacing w:val="5"/>
          <w:w w:val="105"/>
        </w:rPr>
        <w:t xml:space="preserve">robbantókat </w:t>
      </w:r>
      <w:r>
        <w:rPr>
          <w:w w:val="105"/>
        </w:rPr>
        <w:t xml:space="preserve">is </w:t>
      </w:r>
      <w:r>
        <w:rPr>
          <w:spacing w:val="2"/>
          <w:w w:val="105"/>
        </w:rPr>
        <w:t xml:space="preserve">felmentik </w:t>
      </w:r>
      <w:r>
        <w:rPr>
          <w:spacing w:val="3"/>
          <w:w w:val="105"/>
        </w:rPr>
        <w:t xml:space="preserve">tetteik </w:t>
      </w:r>
      <w:r>
        <w:rPr>
          <w:w w:val="105"/>
        </w:rPr>
        <w:t xml:space="preserve">felelőssége alól. Végül is, ha </w:t>
      </w:r>
      <w:r>
        <w:rPr>
          <w:spacing w:val="3"/>
          <w:w w:val="105"/>
        </w:rPr>
        <w:t xml:space="preserve">őrültek, nem </w:t>
      </w:r>
      <w:r>
        <w:rPr>
          <w:spacing w:val="2"/>
          <w:w w:val="105"/>
        </w:rPr>
        <w:t xml:space="preserve">képesek </w:t>
      </w:r>
      <w:r>
        <w:rPr>
          <w:spacing w:val="3"/>
          <w:w w:val="105"/>
        </w:rPr>
        <w:t xml:space="preserve">racionális döntések </w:t>
      </w:r>
      <w:r>
        <w:rPr>
          <w:spacing w:val="4"/>
          <w:w w:val="105"/>
        </w:rPr>
        <w:t xml:space="preserve">meghozata- </w:t>
      </w:r>
      <w:r>
        <w:rPr>
          <w:w w:val="105"/>
        </w:rPr>
        <w:t xml:space="preserve">lára, </w:t>
      </w:r>
      <w:r>
        <w:rPr>
          <w:spacing w:val="2"/>
          <w:w w:val="105"/>
        </w:rPr>
        <w:t xml:space="preserve">hiszen </w:t>
      </w:r>
      <w:r>
        <w:rPr>
          <w:w w:val="105"/>
        </w:rPr>
        <w:t xml:space="preserve">az </w:t>
      </w:r>
      <w:r>
        <w:rPr>
          <w:spacing w:val="2"/>
          <w:w w:val="105"/>
        </w:rPr>
        <w:t xml:space="preserve">őrültek </w:t>
      </w:r>
      <w:r>
        <w:rPr>
          <w:w w:val="105"/>
        </w:rPr>
        <w:t xml:space="preserve">per </w:t>
      </w:r>
      <w:r>
        <w:rPr>
          <w:spacing w:val="4"/>
          <w:w w:val="105"/>
        </w:rPr>
        <w:t>definition</w:t>
      </w:r>
      <w:r>
        <w:rPr>
          <w:spacing w:val="4"/>
          <w:w w:val="105"/>
        </w:rPr>
        <w:t xml:space="preserve">em abnormális </w:t>
      </w:r>
      <w:r>
        <w:rPr>
          <w:w w:val="105"/>
        </w:rPr>
        <w:t xml:space="preserve">dolgokat </w:t>
      </w:r>
      <w:r>
        <w:rPr>
          <w:spacing w:val="3"/>
          <w:w w:val="105"/>
        </w:rPr>
        <w:t xml:space="preserve">gon- </w:t>
      </w:r>
      <w:r>
        <w:rPr>
          <w:w w:val="105"/>
        </w:rPr>
        <w:t xml:space="preserve">dolnak, </w:t>
      </w:r>
      <w:r>
        <w:rPr>
          <w:spacing w:val="3"/>
          <w:w w:val="105"/>
        </w:rPr>
        <w:t xml:space="preserve">éreznek </w:t>
      </w:r>
      <w:r>
        <w:rPr>
          <w:w w:val="105"/>
        </w:rPr>
        <w:t xml:space="preserve">és </w:t>
      </w:r>
      <w:r>
        <w:rPr>
          <w:spacing w:val="3"/>
          <w:w w:val="105"/>
        </w:rPr>
        <w:t xml:space="preserve">tesznek, </w:t>
      </w:r>
      <w:r>
        <w:rPr>
          <w:w w:val="105"/>
        </w:rPr>
        <w:t xml:space="preserve">amelyeknek </w:t>
      </w:r>
      <w:r>
        <w:rPr>
          <w:spacing w:val="3"/>
          <w:w w:val="105"/>
        </w:rPr>
        <w:t xml:space="preserve">számunkra, </w:t>
      </w:r>
      <w:r>
        <w:rPr>
          <w:spacing w:val="4"/>
          <w:w w:val="105"/>
        </w:rPr>
        <w:t xml:space="preserve">többiek </w:t>
      </w:r>
      <w:r>
        <w:rPr>
          <w:spacing w:val="3"/>
          <w:w w:val="105"/>
        </w:rPr>
        <w:t xml:space="preserve">számára </w:t>
      </w:r>
      <w:r>
        <w:rPr>
          <w:spacing w:val="4"/>
          <w:w w:val="105"/>
        </w:rPr>
        <w:t>nincs</w:t>
      </w:r>
      <w:r>
        <w:rPr>
          <w:spacing w:val="19"/>
          <w:w w:val="105"/>
        </w:rPr>
        <w:t xml:space="preserve"> </w:t>
      </w:r>
      <w:r>
        <w:rPr>
          <w:spacing w:val="4"/>
          <w:w w:val="105"/>
        </w:rPr>
        <w:t>értelmük.</w:t>
      </w:r>
    </w:p>
    <w:p w:rsidR="000E256A" w:rsidRDefault="003E3C74">
      <w:pPr>
        <w:pStyle w:val="Szvegtrzs"/>
        <w:spacing w:before="49" w:line="321" w:lineRule="auto"/>
        <w:ind w:left="101" w:right="177" w:firstLine="278"/>
        <w:jc w:val="both"/>
      </w:pPr>
      <w:r>
        <w:rPr>
          <w:w w:val="105"/>
        </w:rPr>
        <w:t>Az őrület mint magyarázat nem jelzi előre, kiből lesz öngyilkos robbantó. Az elkövetők akcióit messze a „normális" pszichológiai</w:t>
      </w:r>
    </w:p>
    <w:p w:rsidR="000E256A" w:rsidRDefault="000E256A">
      <w:pPr>
        <w:spacing w:line="321" w:lineRule="auto"/>
        <w:jc w:val="both"/>
        <w:sectPr w:rsidR="000E256A">
          <w:headerReference w:type="default" r:id="rId236"/>
          <w:pgSz w:w="8390" w:h="11910"/>
          <w:pgMar w:top="1180" w:right="1140" w:bottom="280" w:left="1020" w:header="77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Szvegtrzs"/>
        <w:spacing w:before="1" w:line="321" w:lineRule="auto"/>
        <w:ind w:left="145" w:right="122" w:firstLine="9"/>
        <w:jc w:val="both"/>
      </w:pPr>
      <w:r>
        <w:rPr>
          <w:spacing w:val="4"/>
          <w:w w:val="105"/>
        </w:rPr>
        <w:t xml:space="preserve">elméletek értelmezési </w:t>
      </w:r>
      <w:r>
        <w:rPr>
          <w:spacing w:val="5"/>
          <w:w w:val="105"/>
        </w:rPr>
        <w:t xml:space="preserve">hatókörén </w:t>
      </w:r>
      <w:r>
        <w:rPr>
          <w:w w:val="105"/>
        </w:rPr>
        <w:t xml:space="preserve">kívül helyezi. Ha az </w:t>
      </w:r>
      <w:r>
        <w:rPr>
          <w:spacing w:val="2"/>
          <w:w w:val="105"/>
        </w:rPr>
        <w:t xml:space="preserve">öngyilkos </w:t>
      </w:r>
      <w:r>
        <w:rPr>
          <w:spacing w:val="3"/>
          <w:w w:val="105"/>
        </w:rPr>
        <w:t xml:space="preserve">merénylők </w:t>
      </w:r>
      <w:r>
        <w:rPr>
          <w:spacing w:val="4"/>
          <w:w w:val="105"/>
        </w:rPr>
        <w:t xml:space="preserve">mentálisan betegek, </w:t>
      </w:r>
      <w:r>
        <w:rPr>
          <w:spacing w:val="3"/>
          <w:w w:val="105"/>
        </w:rPr>
        <w:t xml:space="preserve">legfeljebb </w:t>
      </w:r>
      <w:r>
        <w:rPr>
          <w:spacing w:val="5"/>
          <w:w w:val="105"/>
        </w:rPr>
        <w:t xml:space="preserve">remélhetjük, </w:t>
      </w:r>
      <w:r>
        <w:rPr>
          <w:spacing w:val="3"/>
          <w:w w:val="105"/>
        </w:rPr>
        <w:t xml:space="preserve">hogy meg- </w:t>
      </w:r>
      <w:r>
        <w:rPr>
          <w:spacing w:val="5"/>
          <w:w w:val="105"/>
        </w:rPr>
        <w:t xml:space="preserve">jósolható, </w:t>
      </w:r>
      <w:r>
        <w:rPr>
          <w:w w:val="105"/>
        </w:rPr>
        <w:t xml:space="preserve">ki </w:t>
      </w:r>
      <w:r>
        <w:rPr>
          <w:spacing w:val="4"/>
          <w:w w:val="105"/>
        </w:rPr>
        <w:t xml:space="preserve">fogja felrobbantani </w:t>
      </w:r>
      <w:r>
        <w:rPr>
          <w:spacing w:val="2"/>
          <w:w w:val="105"/>
        </w:rPr>
        <w:t xml:space="preserve">magát, </w:t>
      </w:r>
      <w:r>
        <w:rPr>
          <w:spacing w:val="-4"/>
          <w:w w:val="105"/>
        </w:rPr>
        <w:t xml:space="preserve">úgy, </w:t>
      </w:r>
      <w:r>
        <w:rPr>
          <w:spacing w:val="2"/>
          <w:w w:val="105"/>
        </w:rPr>
        <w:t xml:space="preserve">ahogyan </w:t>
      </w:r>
      <w:r>
        <w:rPr>
          <w:spacing w:val="4"/>
          <w:w w:val="105"/>
        </w:rPr>
        <w:t xml:space="preserve">jelenleg </w:t>
      </w:r>
      <w:r>
        <w:rPr>
          <w:w w:val="105"/>
        </w:rPr>
        <w:t xml:space="preserve">meg tudjuk </w:t>
      </w:r>
      <w:r>
        <w:rPr>
          <w:spacing w:val="5"/>
          <w:w w:val="105"/>
        </w:rPr>
        <w:t xml:space="preserve">jósolni, </w:t>
      </w:r>
      <w:r>
        <w:rPr>
          <w:spacing w:val="2"/>
          <w:w w:val="105"/>
        </w:rPr>
        <w:t xml:space="preserve">hogy </w:t>
      </w:r>
      <w:r>
        <w:rPr>
          <w:w w:val="105"/>
        </w:rPr>
        <w:t xml:space="preserve">végül </w:t>
      </w:r>
      <w:r>
        <w:rPr>
          <w:w w:val="105"/>
        </w:rPr>
        <w:t xml:space="preserve">kin </w:t>
      </w:r>
      <w:r>
        <w:rPr>
          <w:spacing w:val="4"/>
          <w:w w:val="105"/>
        </w:rPr>
        <w:t xml:space="preserve">hatalmasodik </w:t>
      </w:r>
      <w:r>
        <w:rPr>
          <w:w w:val="105"/>
        </w:rPr>
        <w:t xml:space="preserve">el klinikai </w:t>
      </w:r>
      <w:r>
        <w:rPr>
          <w:spacing w:val="2"/>
          <w:w w:val="105"/>
        </w:rPr>
        <w:t xml:space="preserve">depresszió, </w:t>
      </w:r>
      <w:r>
        <w:rPr>
          <w:w w:val="105"/>
        </w:rPr>
        <w:t xml:space="preserve">valamilyen </w:t>
      </w:r>
      <w:r>
        <w:rPr>
          <w:spacing w:val="2"/>
          <w:w w:val="105"/>
        </w:rPr>
        <w:t xml:space="preserve">személyiségzavar </w:t>
      </w:r>
      <w:r>
        <w:rPr>
          <w:w w:val="105"/>
        </w:rPr>
        <w:t xml:space="preserve">vagy </w:t>
      </w:r>
      <w:r>
        <w:rPr>
          <w:spacing w:val="3"/>
          <w:w w:val="105"/>
        </w:rPr>
        <w:t xml:space="preserve">skizofrénia. </w:t>
      </w:r>
      <w:r>
        <w:rPr>
          <w:spacing w:val="4"/>
          <w:w w:val="105"/>
        </w:rPr>
        <w:t xml:space="preserve">Jóllehet, </w:t>
      </w:r>
      <w:r>
        <w:rPr>
          <w:spacing w:val="5"/>
          <w:w w:val="105"/>
        </w:rPr>
        <w:t xml:space="preserve">mindeze- </w:t>
      </w:r>
      <w:r>
        <w:rPr>
          <w:w w:val="105"/>
        </w:rPr>
        <w:t xml:space="preserve">ket a </w:t>
      </w:r>
      <w:r>
        <w:rPr>
          <w:spacing w:val="4"/>
          <w:w w:val="105"/>
        </w:rPr>
        <w:t xml:space="preserve">rendellenes mentális </w:t>
      </w:r>
      <w:r>
        <w:rPr>
          <w:spacing w:val="3"/>
          <w:w w:val="105"/>
        </w:rPr>
        <w:t xml:space="preserve">állapotokat </w:t>
      </w:r>
      <w:r>
        <w:rPr>
          <w:w w:val="105"/>
        </w:rPr>
        <w:t xml:space="preserve">olykor </w:t>
      </w:r>
      <w:r>
        <w:rPr>
          <w:spacing w:val="4"/>
          <w:w w:val="105"/>
        </w:rPr>
        <w:t xml:space="preserve">prognosztizálni </w:t>
      </w:r>
      <w:r>
        <w:rPr>
          <w:spacing w:val="3"/>
          <w:w w:val="105"/>
        </w:rPr>
        <w:t xml:space="preserve">tud- juk, </w:t>
      </w:r>
      <w:r>
        <w:rPr>
          <w:w w:val="105"/>
        </w:rPr>
        <w:t xml:space="preserve">még </w:t>
      </w:r>
      <w:r>
        <w:rPr>
          <w:spacing w:val="2"/>
          <w:w w:val="105"/>
        </w:rPr>
        <w:t xml:space="preserve">évekre </w:t>
      </w:r>
      <w:r>
        <w:rPr>
          <w:w w:val="105"/>
        </w:rPr>
        <w:t xml:space="preserve">vagyunk attól, </w:t>
      </w:r>
      <w:r>
        <w:rPr>
          <w:spacing w:val="2"/>
          <w:w w:val="105"/>
        </w:rPr>
        <w:t xml:space="preserve">hogy </w:t>
      </w:r>
      <w:r>
        <w:rPr>
          <w:w w:val="105"/>
        </w:rPr>
        <w:t xml:space="preserve">meg is </w:t>
      </w:r>
      <w:r>
        <w:rPr>
          <w:spacing w:val="2"/>
          <w:w w:val="105"/>
        </w:rPr>
        <w:t>előzhessük</w:t>
      </w:r>
      <w:r>
        <w:rPr>
          <w:spacing w:val="45"/>
          <w:w w:val="105"/>
        </w:rPr>
        <w:t xml:space="preserve"> </w:t>
      </w:r>
      <w:r>
        <w:rPr>
          <w:spacing w:val="4"/>
          <w:w w:val="105"/>
        </w:rPr>
        <w:t>bármelyiket.</w:t>
      </w:r>
    </w:p>
    <w:p w:rsidR="000E256A" w:rsidRDefault="003E3C74">
      <w:pPr>
        <w:pStyle w:val="Szvegtrzs"/>
        <w:spacing w:before="22" w:line="321" w:lineRule="auto"/>
        <w:ind w:left="155" w:right="119" w:firstLine="283"/>
        <w:jc w:val="both"/>
      </w:pPr>
      <w:r>
        <w:t xml:space="preserve">Egyes </w:t>
      </w:r>
      <w:r>
        <w:rPr>
          <w:spacing w:val="4"/>
        </w:rPr>
        <w:t xml:space="preserve">mentális </w:t>
      </w:r>
      <w:r>
        <w:rPr>
          <w:spacing w:val="3"/>
        </w:rPr>
        <w:t>r</w:t>
      </w:r>
      <w:r>
        <w:rPr>
          <w:spacing w:val="3"/>
        </w:rPr>
        <w:t xml:space="preserve">endellenességekhez erőszakos </w:t>
      </w:r>
      <w:r>
        <w:rPr>
          <w:spacing w:val="2"/>
        </w:rPr>
        <w:t xml:space="preserve">viselkedés </w:t>
      </w:r>
      <w:r>
        <w:rPr>
          <w:spacing w:val="3"/>
        </w:rPr>
        <w:t xml:space="preserve">kapcsolódik. </w:t>
      </w:r>
      <w:r>
        <w:t xml:space="preserve">A </w:t>
      </w:r>
      <w:r>
        <w:rPr>
          <w:spacing w:val="3"/>
        </w:rPr>
        <w:t xml:space="preserve">depresszió </w:t>
      </w:r>
      <w:r>
        <w:t xml:space="preserve">az öngyilkosság </w:t>
      </w:r>
      <w:r>
        <w:rPr>
          <w:spacing w:val="2"/>
        </w:rPr>
        <w:t xml:space="preserve">kockázatával </w:t>
      </w:r>
      <w:r>
        <w:t xml:space="preserve">jár. Az </w:t>
      </w:r>
      <w:r>
        <w:rPr>
          <w:spacing w:val="3"/>
        </w:rPr>
        <w:t xml:space="preserve">antiszociális </w:t>
      </w:r>
      <w:r>
        <w:rPr>
          <w:spacing w:val="2"/>
        </w:rPr>
        <w:t xml:space="preserve">személyiségzavart </w:t>
      </w:r>
      <w:r>
        <w:t xml:space="preserve">és a </w:t>
      </w:r>
      <w:r>
        <w:rPr>
          <w:spacing w:val="3"/>
        </w:rPr>
        <w:t xml:space="preserve">skizofréniát erőszakos </w:t>
      </w:r>
      <w:r>
        <w:rPr>
          <w:spacing w:val="2"/>
        </w:rPr>
        <w:t xml:space="preserve">cselek- ményekhez, sőt </w:t>
      </w:r>
      <w:r>
        <w:t xml:space="preserve">akár gyilkossághoz is </w:t>
      </w:r>
      <w:r>
        <w:rPr>
          <w:spacing w:val="4"/>
        </w:rPr>
        <w:t xml:space="preserve">társítják, </w:t>
      </w:r>
      <w:r>
        <w:rPr>
          <w:spacing w:val="2"/>
        </w:rPr>
        <w:t xml:space="preserve">amelyet </w:t>
      </w:r>
      <w:r>
        <w:t xml:space="preserve">aljas </w:t>
      </w:r>
      <w:r>
        <w:rPr>
          <w:spacing w:val="5"/>
        </w:rPr>
        <w:t xml:space="preserve">módon </w:t>
      </w:r>
      <w:r>
        <w:t xml:space="preserve">olyan </w:t>
      </w:r>
      <w:r>
        <w:rPr>
          <w:spacing w:val="4"/>
        </w:rPr>
        <w:t xml:space="preserve">tettesek </w:t>
      </w:r>
      <w:r>
        <w:rPr>
          <w:spacing w:val="2"/>
        </w:rPr>
        <w:t xml:space="preserve">követtek </w:t>
      </w:r>
      <w:r>
        <w:t xml:space="preserve">el, </w:t>
      </w:r>
      <w:r>
        <w:rPr>
          <w:spacing w:val="3"/>
        </w:rPr>
        <w:t xml:space="preserve">mint </w:t>
      </w:r>
      <w:r>
        <w:t xml:space="preserve">Ted Bundy, Jeffrey </w:t>
      </w:r>
      <w:r>
        <w:rPr>
          <w:spacing w:val="5"/>
        </w:rPr>
        <w:t xml:space="preserve">Dahmer </w:t>
      </w:r>
      <w:r>
        <w:t xml:space="preserve">és Ted Kaczinsky. </w:t>
      </w:r>
      <w:r>
        <w:rPr>
          <w:spacing w:val="3"/>
        </w:rPr>
        <w:t xml:space="preserve">Szörnyű </w:t>
      </w:r>
      <w:r>
        <w:t xml:space="preserve">voltuk </w:t>
      </w:r>
      <w:r>
        <w:rPr>
          <w:spacing w:val="3"/>
        </w:rPr>
        <w:t xml:space="preserve">ellenére </w:t>
      </w:r>
      <w:r>
        <w:t xml:space="preserve">e </w:t>
      </w:r>
      <w:r>
        <w:rPr>
          <w:spacing w:val="4"/>
        </w:rPr>
        <w:t xml:space="preserve">közismert </w:t>
      </w:r>
      <w:r>
        <w:rPr>
          <w:spacing w:val="3"/>
        </w:rPr>
        <w:t xml:space="preserve">esetek </w:t>
      </w:r>
      <w:r>
        <w:t xml:space="preserve">kivételek a szabály alól. </w:t>
      </w:r>
      <w:r>
        <w:rPr>
          <w:spacing w:val="4"/>
        </w:rPr>
        <w:t xml:space="preserve">Teljesen </w:t>
      </w:r>
      <w:r>
        <w:t xml:space="preserve">nyilvánvaló, </w:t>
      </w:r>
      <w:r>
        <w:rPr>
          <w:spacing w:val="2"/>
        </w:rPr>
        <w:t xml:space="preserve">hogy </w:t>
      </w:r>
      <w:r>
        <w:rPr>
          <w:spacing w:val="3"/>
        </w:rPr>
        <w:t xml:space="preserve">semmiféle </w:t>
      </w:r>
      <w:r>
        <w:rPr>
          <w:spacing w:val="4"/>
        </w:rPr>
        <w:t xml:space="preserve">mentális </w:t>
      </w:r>
      <w:r>
        <w:rPr>
          <w:spacing w:val="2"/>
        </w:rPr>
        <w:t xml:space="preserve">rendel- lenesség </w:t>
      </w:r>
      <w:r>
        <w:rPr>
          <w:spacing w:val="4"/>
        </w:rPr>
        <w:t xml:space="preserve">nem </w:t>
      </w:r>
      <w:r>
        <w:rPr>
          <w:spacing w:val="2"/>
        </w:rPr>
        <w:t xml:space="preserve">szükséges </w:t>
      </w:r>
      <w:r>
        <w:rPr>
          <w:spacing w:val="3"/>
        </w:rPr>
        <w:t xml:space="preserve">ahhoz, </w:t>
      </w:r>
      <w:r>
        <w:rPr>
          <w:spacing w:val="2"/>
        </w:rPr>
        <w:t xml:space="preserve">hogy </w:t>
      </w:r>
      <w:r>
        <w:t xml:space="preserve">valaki </w:t>
      </w:r>
      <w:r>
        <w:rPr>
          <w:spacing w:val="3"/>
        </w:rPr>
        <w:t xml:space="preserve">erőszakot alkalmazzon önmaga </w:t>
      </w:r>
      <w:r>
        <w:t xml:space="preserve">vagy </w:t>
      </w:r>
      <w:r>
        <w:rPr>
          <w:spacing w:val="4"/>
        </w:rPr>
        <w:t xml:space="preserve">mások </w:t>
      </w:r>
      <w:r>
        <w:t xml:space="preserve">ellen. A  </w:t>
      </w:r>
      <w:r>
        <w:rPr>
          <w:spacing w:val="4"/>
        </w:rPr>
        <w:t xml:space="preserve">mentális  </w:t>
      </w:r>
      <w:r>
        <w:rPr>
          <w:spacing w:val="3"/>
        </w:rPr>
        <w:t>rendellenességekben</w:t>
      </w:r>
      <w:r>
        <w:rPr>
          <w:spacing w:val="47"/>
        </w:rPr>
        <w:t xml:space="preserve"> </w:t>
      </w:r>
      <w:r>
        <w:rPr>
          <w:spacing w:val="2"/>
        </w:rPr>
        <w:t xml:space="preserve">szen- </w:t>
      </w:r>
      <w:r>
        <w:t xml:space="preserve">vedő </w:t>
      </w:r>
      <w:r>
        <w:rPr>
          <w:spacing w:val="5"/>
        </w:rPr>
        <w:t xml:space="preserve">emberek </w:t>
      </w:r>
      <w:r>
        <w:rPr>
          <w:spacing w:val="4"/>
        </w:rPr>
        <w:t xml:space="preserve">többsége </w:t>
      </w:r>
      <w:r>
        <w:rPr>
          <w:spacing w:val="3"/>
        </w:rPr>
        <w:t xml:space="preserve">soha </w:t>
      </w:r>
      <w:r>
        <w:rPr>
          <w:spacing w:val="4"/>
        </w:rPr>
        <w:t xml:space="preserve">senkiben nem </w:t>
      </w:r>
      <w:r>
        <w:rPr>
          <w:spacing w:val="2"/>
        </w:rPr>
        <w:t>tesz</w:t>
      </w:r>
      <w:r>
        <w:rPr>
          <w:spacing w:val="-6"/>
        </w:rPr>
        <w:t xml:space="preserve"> </w:t>
      </w:r>
      <w:r>
        <w:rPr>
          <w:spacing w:val="3"/>
        </w:rPr>
        <w:t>kárt.</w:t>
      </w:r>
    </w:p>
    <w:p w:rsidR="000E256A" w:rsidRDefault="003E3C74">
      <w:pPr>
        <w:pStyle w:val="Szvegtrzs"/>
        <w:spacing w:before="30" w:line="321" w:lineRule="auto"/>
        <w:ind w:left="150" w:right="119" w:firstLine="283"/>
        <w:jc w:val="both"/>
      </w:pPr>
      <w:r>
        <w:rPr>
          <w:spacing w:val="3"/>
          <w:w w:val="105"/>
        </w:rPr>
        <w:t xml:space="preserve">Valamennyi hiteles forrás </w:t>
      </w:r>
      <w:r>
        <w:rPr>
          <w:w w:val="105"/>
        </w:rPr>
        <w:t xml:space="preserve">azt </w:t>
      </w:r>
      <w:r>
        <w:rPr>
          <w:spacing w:val="2"/>
          <w:w w:val="105"/>
        </w:rPr>
        <w:t xml:space="preserve">állítja, hogy </w:t>
      </w:r>
      <w:r>
        <w:rPr>
          <w:w w:val="105"/>
        </w:rPr>
        <w:t xml:space="preserve">az öngyilkos </w:t>
      </w:r>
      <w:r>
        <w:rPr>
          <w:spacing w:val="5"/>
          <w:w w:val="105"/>
        </w:rPr>
        <w:t xml:space="preserve">robban- </w:t>
      </w:r>
      <w:r>
        <w:rPr>
          <w:w w:val="105"/>
        </w:rPr>
        <w:t xml:space="preserve">tók </w:t>
      </w:r>
      <w:r>
        <w:rPr>
          <w:spacing w:val="3"/>
          <w:w w:val="105"/>
        </w:rPr>
        <w:t xml:space="preserve">mindössze </w:t>
      </w:r>
      <w:r>
        <w:rPr>
          <w:spacing w:val="2"/>
          <w:w w:val="105"/>
        </w:rPr>
        <w:t xml:space="preserve">egyvalamiben kivételesek: </w:t>
      </w:r>
      <w:r>
        <w:rPr>
          <w:w w:val="105"/>
        </w:rPr>
        <w:t xml:space="preserve">abban,  </w:t>
      </w:r>
      <w:r>
        <w:rPr>
          <w:spacing w:val="2"/>
          <w:w w:val="105"/>
        </w:rPr>
        <w:t xml:space="preserve">hogy </w:t>
      </w:r>
      <w:r>
        <w:rPr>
          <w:spacing w:val="4"/>
          <w:w w:val="105"/>
        </w:rPr>
        <w:t xml:space="preserve">normálisak. </w:t>
      </w:r>
      <w:r>
        <w:rPr>
          <w:w w:val="105"/>
        </w:rPr>
        <w:t xml:space="preserve">A </w:t>
      </w:r>
      <w:r>
        <w:rPr>
          <w:spacing w:val="3"/>
          <w:w w:val="105"/>
        </w:rPr>
        <w:t xml:space="preserve">legtöbb </w:t>
      </w:r>
      <w:r>
        <w:rPr>
          <w:spacing w:val="2"/>
          <w:w w:val="105"/>
        </w:rPr>
        <w:t>öngyilko</w:t>
      </w:r>
      <w:r>
        <w:rPr>
          <w:spacing w:val="2"/>
          <w:w w:val="105"/>
        </w:rPr>
        <w:t xml:space="preserve">s </w:t>
      </w:r>
      <w:r>
        <w:rPr>
          <w:spacing w:val="5"/>
          <w:w w:val="105"/>
        </w:rPr>
        <w:t xml:space="preserve">robbantó </w:t>
      </w:r>
      <w:r>
        <w:rPr>
          <w:spacing w:val="4"/>
          <w:w w:val="105"/>
        </w:rPr>
        <w:t xml:space="preserve">nem </w:t>
      </w:r>
      <w:r>
        <w:rPr>
          <w:w w:val="105"/>
        </w:rPr>
        <w:t xml:space="preserve">szenved </w:t>
      </w:r>
      <w:r>
        <w:rPr>
          <w:spacing w:val="3"/>
          <w:w w:val="105"/>
        </w:rPr>
        <w:t xml:space="preserve">mentális </w:t>
      </w:r>
      <w:r>
        <w:rPr>
          <w:spacing w:val="5"/>
          <w:w w:val="105"/>
        </w:rPr>
        <w:t xml:space="preserve">betegségben. </w:t>
      </w:r>
      <w:r>
        <w:rPr>
          <w:w w:val="105"/>
        </w:rPr>
        <w:t xml:space="preserve">Az </w:t>
      </w:r>
      <w:r>
        <w:rPr>
          <w:spacing w:val="7"/>
          <w:w w:val="105"/>
        </w:rPr>
        <w:t xml:space="preserve">ENSZ </w:t>
      </w:r>
      <w:r>
        <w:rPr>
          <w:spacing w:val="5"/>
          <w:w w:val="105"/>
        </w:rPr>
        <w:t xml:space="preserve">információs </w:t>
      </w:r>
      <w:r>
        <w:rPr>
          <w:w w:val="105"/>
        </w:rPr>
        <w:t xml:space="preserve">szolgálatának igazgatója, </w:t>
      </w:r>
      <w:r>
        <w:rPr>
          <w:spacing w:val="3"/>
          <w:w w:val="105"/>
        </w:rPr>
        <w:t xml:space="preserve">Nasra </w:t>
      </w:r>
      <w:r>
        <w:rPr>
          <w:spacing w:val="2"/>
          <w:w w:val="105"/>
        </w:rPr>
        <w:t xml:space="preserve">Hassan </w:t>
      </w:r>
      <w:r>
        <w:rPr>
          <w:w w:val="105"/>
        </w:rPr>
        <w:t xml:space="preserve">a palesztin </w:t>
      </w:r>
      <w:r>
        <w:rPr>
          <w:spacing w:val="3"/>
          <w:w w:val="105"/>
        </w:rPr>
        <w:t xml:space="preserve">merénylőkről </w:t>
      </w:r>
      <w:r>
        <w:rPr>
          <w:spacing w:val="4"/>
          <w:w w:val="105"/>
        </w:rPr>
        <w:t xml:space="preserve">írott </w:t>
      </w:r>
      <w:r>
        <w:rPr>
          <w:spacing w:val="3"/>
          <w:w w:val="105"/>
        </w:rPr>
        <w:t xml:space="preserve">tanulmányában </w:t>
      </w:r>
      <w:r>
        <w:rPr>
          <w:w w:val="105"/>
        </w:rPr>
        <w:t xml:space="preserve">az alábbi </w:t>
      </w:r>
      <w:r>
        <w:rPr>
          <w:spacing w:val="3"/>
          <w:w w:val="105"/>
        </w:rPr>
        <w:t xml:space="preserve">következte- </w:t>
      </w:r>
      <w:r>
        <w:rPr>
          <w:spacing w:val="2"/>
          <w:w w:val="105"/>
        </w:rPr>
        <w:t>tésre</w:t>
      </w:r>
      <w:r>
        <w:rPr>
          <w:spacing w:val="22"/>
          <w:w w:val="105"/>
        </w:rPr>
        <w:t xml:space="preserve"> </w:t>
      </w:r>
      <w:r>
        <w:rPr>
          <w:spacing w:val="6"/>
          <w:w w:val="105"/>
        </w:rPr>
        <w:t>jut:</w:t>
      </w:r>
    </w:p>
    <w:p w:rsidR="000E256A" w:rsidRDefault="000E256A">
      <w:pPr>
        <w:pStyle w:val="Szvegtrzs"/>
        <w:spacing w:before="4"/>
        <w:rPr>
          <w:sz w:val="27"/>
        </w:rPr>
      </w:pPr>
    </w:p>
    <w:p w:rsidR="000E256A" w:rsidRDefault="003E3C74">
      <w:pPr>
        <w:pStyle w:val="Szvegtrzs"/>
        <w:spacing w:line="326" w:lineRule="auto"/>
        <w:ind w:left="721" w:right="112" w:hanging="5"/>
        <w:jc w:val="both"/>
      </w:pPr>
      <w:r>
        <w:rPr>
          <w:w w:val="105"/>
        </w:rPr>
        <w:t xml:space="preserve">Az </w:t>
      </w:r>
      <w:r>
        <w:rPr>
          <w:spacing w:val="2"/>
          <w:w w:val="105"/>
        </w:rPr>
        <w:t xml:space="preserve">öngyilkos </w:t>
      </w:r>
      <w:r>
        <w:rPr>
          <w:spacing w:val="5"/>
          <w:w w:val="105"/>
        </w:rPr>
        <w:t xml:space="preserve">robbantók </w:t>
      </w:r>
      <w:r>
        <w:rPr>
          <w:w w:val="105"/>
        </w:rPr>
        <w:t xml:space="preserve">- koruk 18 és 38  év  </w:t>
      </w:r>
      <w:r>
        <w:rPr>
          <w:spacing w:val="2"/>
          <w:w w:val="105"/>
        </w:rPr>
        <w:t xml:space="preserve">közt  volt  </w:t>
      </w:r>
      <w:r>
        <w:rPr>
          <w:w w:val="105"/>
        </w:rPr>
        <w:t xml:space="preserve">- egyike </w:t>
      </w:r>
      <w:r>
        <w:rPr>
          <w:spacing w:val="3"/>
          <w:w w:val="105"/>
        </w:rPr>
        <w:t xml:space="preserve">sem </w:t>
      </w:r>
      <w:r>
        <w:rPr>
          <w:w w:val="105"/>
        </w:rPr>
        <w:t xml:space="preserve">illett </w:t>
      </w:r>
      <w:r>
        <w:rPr>
          <w:spacing w:val="3"/>
          <w:w w:val="105"/>
        </w:rPr>
        <w:t xml:space="preserve">bele </w:t>
      </w:r>
      <w:r>
        <w:rPr>
          <w:w w:val="105"/>
        </w:rPr>
        <w:t xml:space="preserve">az </w:t>
      </w:r>
      <w:r>
        <w:rPr>
          <w:spacing w:val="2"/>
          <w:w w:val="105"/>
        </w:rPr>
        <w:t xml:space="preserve">öngyilkos személyiségről </w:t>
      </w:r>
      <w:r>
        <w:rPr>
          <w:spacing w:val="3"/>
          <w:w w:val="105"/>
        </w:rPr>
        <w:t xml:space="preserve">alkotott </w:t>
      </w:r>
      <w:r>
        <w:rPr>
          <w:w w:val="105"/>
        </w:rPr>
        <w:t xml:space="preserve">tipikus </w:t>
      </w:r>
      <w:r>
        <w:rPr>
          <w:spacing w:val="4"/>
          <w:w w:val="105"/>
        </w:rPr>
        <w:t xml:space="preserve">sémába. </w:t>
      </w:r>
      <w:r>
        <w:rPr>
          <w:w w:val="105"/>
        </w:rPr>
        <w:t xml:space="preserve">Egyikük </w:t>
      </w:r>
      <w:r>
        <w:rPr>
          <w:spacing w:val="3"/>
          <w:w w:val="105"/>
        </w:rPr>
        <w:t xml:space="preserve">sem </w:t>
      </w:r>
      <w:r>
        <w:rPr>
          <w:spacing w:val="2"/>
          <w:w w:val="105"/>
        </w:rPr>
        <w:t xml:space="preserve">volt tanulatlan, </w:t>
      </w:r>
      <w:r>
        <w:rPr>
          <w:spacing w:val="3"/>
          <w:w w:val="105"/>
        </w:rPr>
        <w:t xml:space="preserve">reménytelenül </w:t>
      </w:r>
      <w:r>
        <w:rPr>
          <w:w w:val="105"/>
        </w:rPr>
        <w:t xml:space="preserve">szegény, együgyű vagy </w:t>
      </w:r>
      <w:r>
        <w:rPr>
          <w:spacing w:val="3"/>
          <w:w w:val="105"/>
        </w:rPr>
        <w:t xml:space="preserve">depressziós.  Sokan </w:t>
      </w:r>
      <w:r>
        <w:rPr>
          <w:spacing w:val="5"/>
          <w:w w:val="105"/>
        </w:rPr>
        <w:t xml:space="preserve">tartoztak </w:t>
      </w:r>
      <w:r>
        <w:rPr>
          <w:w w:val="105"/>
        </w:rPr>
        <w:t xml:space="preserve">közülük a </w:t>
      </w:r>
      <w:r>
        <w:rPr>
          <w:spacing w:val="2"/>
          <w:w w:val="105"/>
        </w:rPr>
        <w:t xml:space="preserve">középosztályba, </w:t>
      </w:r>
      <w:r>
        <w:rPr>
          <w:w w:val="105"/>
        </w:rPr>
        <w:t xml:space="preserve">és ha </w:t>
      </w:r>
      <w:r>
        <w:rPr>
          <w:spacing w:val="2"/>
          <w:w w:val="105"/>
        </w:rPr>
        <w:t xml:space="preserve">csak </w:t>
      </w:r>
      <w:r>
        <w:rPr>
          <w:spacing w:val="5"/>
          <w:w w:val="105"/>
        </w:rPr>
        <w:t xml:space="preserve">nem </w:t>
      </w:r>
      <w:r>
        <w:rPr>
          <w:spacing w:val="3"/>
          <w:w w:val="105"/>
        </w:rPr>
        <w:t xml:space="preserve">menekültek </w:t>
      </w:r>
      <w:r>
        <w:rPr>
          <w:spacing w:val="2"/>
          <w:w w:val="105"/>
        </w:rPr>
        <w:t xml:space="preserve">voltak, </w:t>
      </w:r>
      <w:r>
        <w:rPr>
          <w:spacing w:val="3"/>
          <w:w w:val="105"/>
        </w:rPr>
        <w:t xml:space="preserve">fizetett </w:t>
      </w:r>
      <w:r>
        <w:rPr>
          <w:w w:val="105"/>
        </w:rPr>
        <w:t xml:space="preserve">munkával </w:t>
      </w:r>
      <w:r>
        <w:rPr>
          <w:spacing w:val="3"/>
          <w:w w:val="105"/>
        </w:rPr>
        <w:t>rendelkeztek. Több</w:t>
      </w:r>
      <w:r>
        <w:rPr>
          <w:spacing w:val="3"/>
          <w:w w:val="105"/>
        </w:rPr>
        <w:t xml:space="preserve"> </w:t>
      </w:r>
      <w:r>
        <w:rPr>
          <w:spacing w:val="5"/>
          <w:w w:val="105"/>
        </w:rPr>
        <w:t xml:space="preserve">mint </w:t>
      </w:r>
      <w:r>
        <w:rPr>
          <w:w w:val="105"/>
        </w:rPr>
        <w:t xml:space="preserve">felük a </w:t>
      </w:r>
      <w:r>
        <w:rPr>
          <w:spacing w:val="2"/>
          <w:w w:val="105"/>
        </w:rPr>
        <w:t>mai Izrael</w:t>
      </w:r>
      <w:r>
        <w:rPr>
          <w:w w:val="105"/>
        </w:rPr>
        <w:t xml:space="preserve"> </w:t>
      </w:r>
      <w:r>
        <w:rPr>
          <w:spacing w:val="4"/>
          <w:w w:val="105"/>
        </w:rPr>
        <w:t>terüle-</w:t>
      </w:r>
    </w:p>
    <w:p w:rsidR="000E256A" w:rsidRDefault="000E256A">
      <w:pPr>
        <w:spacing w:line="326" w:lineRule="auto"/>
        <w:jc w:val="both"/>
        <w:sectPr w:rsidR="000E256A">
          <w:headerReference w:type="default" r:id="rId237"/>
          <w:pgSz w:w="8390" w:h="11910"/>
          <w:pgMar w:top="1180" w:right="1020" w:bottom="280" w:left="1140" w:header="76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1"/>
        </w:rPr>
      </w:pPr>
    </w:p>
    <w:p w:rsidR="000E256A" w:rsidRDefault="003E3C74">
      <w:pPr>
        <w:pStyle w:val="Szvegtrzs"/>
        <w:spacing w:line="326" w:lineRule="auto"/>
        <w:ind w:left="696" w:right="107"/>
        <w:jc w:val="both"/>
        <w:rPr>
          <w:sz w:val="12"/>
        </w:rPr>
      </w:pPr>
      <w:r>
        <w:rPr>
          <w:spacing w:val="4"/>
        </w:rPr>
        <w:t xml:space="preserve">téről menekült. Ketten milliomosok </w:t>
      </w:r>
      <w:r>
        <w:rPr>
          <w:spacing w:val="3"/>
        </w:rPr>
        <w:t xml:space="preserve">fiai </w:t>
      </w:r>
      <w:r>
        <w:rPr>
          <w:spacing w:val="2"/>
        </w:rPr>
        <w:t xml:space="preserve">voltak.  </w:t>
      </w:r>
      <w:r>
        <w:rPr>
          <w:spacing w:val="3"/>
        </w:rPr>
        <w:t xml:space="preserve">Valameny- </w:t>
      </w:r>
      <w:r>
        <w:t xml:space="preserve">nyien </w:t>
      </w:r>
      <w:r>
        <w:rPr>
          <w:spacing w:val="2"/>
        </w:rPr>
        <w:t xml:space="preserve">családjuk </w:t>
      </w:r>
      <w:r>
        <w:rPr>
          <w:spacing w:val="4"/>
        </w:rPr>
        <w:t xml:space="preserve">tökéletesen normális tagjainak tűntek. </w:t>
      </w:r>
      <w:r>
        <w:t xml:space="preserve">Udvariasságuk és </w:t>
      </w:r>
      <w:r>
        <w:rPr>
          <w:spacing w:val="2"/>
        </w:rPr>
        <w:t xml:space="preserve">komolyságuk </w:t>
      </w:r>
      <w:r>
        <w:rPr>
          <w:spacing w:val="4"/>
        </w:rPr>
        <w:t xml:space="preserve">miatt </w:t>
      </w:r>
      <w:r>
        <w:rPr>
          <w:spacing w:val="3"/>
        </w:rPr>
        <w:t xml:space="preserve">közösségeikben </w:t>
      </w:r>
      <w:r>
        <w:t xml:space="preserve">példa- </w:t>
      </w:r>
      <w:r>
        <w:rPr>
          <w:spacing w:val="3"/>
        </w:rPr>
        <w:t xml:space="preserve">képszámba </w:t>
      </w:r>
      <w:r>
        <w:rPr>
          <w:spacing w:val="6"/>
        </w:rPr>
        <w:t xml:space="preserve">menő </w:t>
      </w:r>
      <w:r>
        <w:rPr>
          <w:spacing w:val="5"/>
        </w:rPr>
        <w:t>fiatalembereknek</w:t>
      </w:r>
      <w:r>
        <w:rPr>
          <w:spacing w:val="18"/>
        </w:rPr>
        <w:t xml:space="preserve"> </w:t>
      </w:r>
      <w:r>
        <w:rPr>
          <w:spacing w:val="4"/>
        </w:rPr>
        <w:t>számítottak.</w:t>
      </w:r>
      <w:r>
        <w:rPr>
          <w:spacing w:val="4"/>
          <w:position w:val="5"/>
          <w:sz w:val="12"/>
        </w:rPr>
        <w:t>6</w:t>
      </w:r>
    </w:p>
    <w:p w:rsidR="000E256A" w:rsidRDefault="000E256A">
      <w:pPr>
        <w:pStyle w:val="Szvegtrzs"/>
        <w:spacing w:before="9"/>
        <w:rPr>
          <w:sz w:val="24"/>
        </w:rPr>
      </w:pPr>
    </w:p>
    <w:p w:rsidR="000E256A" w:rsidRDefault="003E3C74">
      <w:pPr>
        <w:pStyle w:val="Szvegtrzs"/>
        <w:spacing w:before="1" w:line="321" w:lineRule="auto"/>
        <w:ind w:left="120" w:right="109" w:firstLine="9"/>
        <w:jc w:val="both"/>
        <w:rPr>
          <w:sz w:val="12"/>
        </w:rPr>
      </w:pPr>
      <w:r>
        <w:t xml:space="preserve">Egy </w:t>
      </w:r>
      <w:r>
        <w:rPr>
          <w:spacing w:val="5"/>
        </w:rPr>
        <w:t xml:space="preserve">nemrégiben </w:t>
      </w:r>
      <w:r>
        <w:t xml:space="preserve">az </w:t>
      </w:r>
      <w:r>
        <w:rPr>
          <w:spacing w:val="2"/>
        </w:rPr>
        <w:t xml:space="preserve">al-Káida </w:t>
      </w:r>
      <w:r>
        <w:rPr>
          <w:spacing w:val="9"/>
        </w:rPr>
        <w:t xml:space="preserve">400 </w:t>
      </w:r>
      <w:r>
        <w:rPr>
          <w:spacing w:val="4"/>
        </w:rPr>
        <w:t xml:space="preserve">tagja körében </w:t>
      </w:r>
      <w:r>
        <w:rPr>
          <w:spacing w:val="3"/>
        </w:rPr>
        <w:t xml:space="preserve">folytatott </w:t>
      </w:r>
      <w:r>
        <w:t xml:space="preserve">vizsgálat </w:t>
      </w:r>
      <w:r>
        <w:rPr>
          <w:spacing w:val="3"/>
        </w:rPr>
        <w:t xml:space="preserve">szerint </w:t>
      </w:r>
      <w:r>
        <w:t xml:space="preserve">a </w:t>
      </w:r>
      <w:r>
        <w:rPr>
          <w:spacing w:val="3"/>
        </w:rPr>
        <w:t xml:space="preserve">megkérdezettek </w:t>
      </w:r>
      <w:r>
        <w:rPr>
          <w:spacing w:val="4"/>
        </w:rPr>
        <w:t xml:space="preserve">háromnegyede </w:t>
      </w:r>
      <w:r>
        <w:rPr>
          <w:spacing w:val="2"/>
        </w:rPr>
        <w:t xml:space="preserve">felső- </w:t>
      </w:r>
      <w:r>
        <w:t xml:space="preserve">vagy  </w:t>
      </w:r>
      <w:r>
        <w:rPr>
          <w:spacing w:val="3"/>
        </w:rPr>
        <w:t xml:space="preserve">középosztály- </w:t>
      </w:r>
      <w:r>
        <w:rPr>
          <w:spacing w:val="2"/>
        </w:rPr>
        <w:t xml:space="preserve">beli. </w:t>
      </w:r>
      <w:r>
        <w:rPr>
          <w:spacing w:val="7"/>
        </w:rPr>
        <w:t xml:space="preserve">Marc </w:t>
      </w:r>
      <w:r>
        <w:rPr>
          <w:spacing w:val="4"/>
        </w:rPr>
        <w:t xml:space="preserve">Sageman </w:t>
      </w:r>
      <w:r>
        <w:t xml:space="preserve">igazságügyi </w:t>
      </w:r>
      <w:r>
        <w:rPr>
          <w:spacing w:val="3"/>
        </w:rPr>
        <w:t xml:space="preserve">pszichiáter </w:t>
      </w:r>
      <w:r>
        <w:t xml:space="preserve">vizsgálatai </w:t>
      </w:r>
      <w:r>
        <w:rPr>
          <w:spacing w:val="2"/>
        </w:rPr>
        <w:t xml:space="preserve">arra </w:t>
      </w:r>
      <w:r>
        <w:t xml:space="preserve">is </w:t>
      </w:r>
      <w:r>
        <w:rPr>
          <w:spacing w:val="4"/>
        </w:rPr>
        <w:t xml:space="preserve">bizo- </w:t>
      </w:r>
      <w:r>
        <w:t>ny</w:t>
      </w:r>
      <w:r>
        <w:t xml:space="preserve">ítékokkal szolgáltak, </w:t>
      </w:r>
      <w:r>
        <w:rPr>
          <w:spacing w:val="2"/>
        </w:rPr>
        <w:t xml:space="preserve">hogy </w:t>
      </w:r>
      <w:r>
        <w:t xml:space="preserve">ezek az öngyilkos </w:t>
      </w:r>
      <w:r>
        <w:rPr>
          <w:spacing w:val="3"/>
        </w:rPr>
        <w:t xml:space="preserve">merénylőkké lett fiatalemberek normálisak, </w:t>
      </w:r>
      <w:r>
        <w:rPr>
          <w:spacing w:val="2"/>
        </w:rPr>
        <w:t xml:space="preserve">sőt </w:t>
      </w:r>
      <w:r>
        <w:t xml:space="preserve">intellektuálisan is jó </w:t>
      </w:r>
      <w:r>
        <w:rPr>
          <w:spacing w:val="2"/>
        </w:rPr>
        <w:t xml:space="preserve">adottságokkal </w:t>
      </w:r>
      <w:r>
        <w:rPr>
          <w:spacing w:val="3"/>
        </w:rPr>
        <w:t xml:space="preserve">rendelkeznek. Többségük </w:t>
      </w:r>
      <w:r>
        <w:t xml:space="preserve">- </w:t>
      </w:r>
      <w:r>
        <w:rPr>
          <w:spacing w:val="4"/>
        </w:rPr>
        <w:t xml:space="preserve">90%-uk </w:t>
      </w:r>
      <w:r>
        <w:t xml:space="preserve">- </w:t>
      </w:r>
      <w:r>
        <w:rPr>
          <w:spacing w:val="3"/>
        </w:rPr>
        <w:t xml:space="preserve">gondoskodó, </w:t>
      </w:r>
      <w:r>
        <w:t xml:space="preserve">ép </w:t>
      </w:r>
      <w:r>
        <w:rPr>
          <w:spacing w:val="3"/>
        </w:rPr>
        <w:t xml:space="preserve">családból </w:t>
      </w:r>
      <w:r>
        <w:rPr>
          <w:spacing w:val="5"/>
        </w:rPr>
        <w:t xml:space="preserve">származott.  </w:t>
      </w:r>
      <w:r>
        <w:rPr>
          <w:spacing w:val="4"/>
        </w:rPr>
        <w:t xml:space="preserve">Kétharmaduk  </w:t>
      </w:r>
      <w:r>
        <w:rPr>
          <w:spacing w:val="3"/>
        </w:rPr>
        <w:t>egyetemre</w:t>
      </w:r>
      <w:r>
        <w:rPr>
          <w:spacing w:val="47"/>
        </w:rPr>
        <w:t xml:space="preserve"> </w:t>
      </w:r>
      <w:r>
        <w:rPr>
          <w:spacing w:val="6"/>
        </w:rPr>
        <w:t xml:space="preserve">járt.   </w:t>
      </w:r>
      <w:r>
        <w:rPr>
          <w:spacing w:val="4"/>
        </w:rPr>
        <w:t xml:space="preserve">Kétharmaduk   </w:t>
      </w:r>
      <w:r>
        <w:rPr>
          <w:spacing w:val="2"/>
        </w:rPr>
        <w:t>házas vol</w:t>
      </w:r>
      <w:r>
        <w:rPr>
          <w:spacing w:val="2"/>
        </w:rPr>
        <w:t xml:space="preserve">t, </w:t>
      </w:r>
      <w:r>
        <w:rPr>
          <w:spacing w:val="4"/>
        </w:rPr>
        <w:t xml:space="preserve">többségüknek </w:t>
      </w:r>
      <w:r>
        <w:t xml:space="preserve">gyerekei </w:t>
      </w:r>
      <w:r>
        <w:rPr>
          <w:spacing w:val="2"/>
        </w:rPr>
        <w:t xml:space="preserve">voltak, </w:t>
      </w:r>
      <w:r>
        <w:t xml:space="preserve">és a </w:t>
      </w:r>
      <w:r>
        <w:rPr>
          <w:spacing w:val="4"/>
        </w:rPr>
        <w:t xml:space="preserve">legtöbben </w:t>
      </w:r>
      <w:r>
        <w:t xml:space="preserve">közülük </w:t>
      </w:r>
      <w:r>
        <w:rPr>
          <w:spacing w:val="6"/>
        </w:rPr>
        <w:t xml:space="preserve">termé- </w:t>
      </w:r>
      <w:r>
        <w:rPr>
          <w:spacing w:val="3"/>
        </w:rPr>
        <w:t xml:space="preserve">szettudományos </w:t>
      </w:r>
      <w:r>
        <w:t xml:space="preserve">vagy </w:t>
      </w:r>
      <w:r>
        <w:rPr>
          <w:spacing w:val="2"/>
        </w:rPr>
        <w:t xml:space="preserve">műszaki </w:t>
      </w:r>
      <w:r>
        <w:rPr>
          <w:spacing w:val="3"/>
        </w:rPr>
        <w:t xml:space="preserve">szakmákban </w:t>
      </w:r>
      <w:r>
        <w:rPr>
          <w:spacing w:val="2"/>
        </w:rPr>
        <w:t xml:space="preserve">dolgoztak. </w:t>
      </w:r>
      <w:r>
        <w:t xml:space="preserve">„Társadal- </w:t>
      </w:r>
      <w:r>
        <w:rPr>
          <w:spacing w:val="2"/>
        </w:rPr>
        <w:t xml:space="preserve">mukban </w:t>
      </w:r>
      <w:r>
        <w:t xml:space="preserve">sok </w:t>
      </w:r>
      <w:r>
        <w:rPr>
          <w:spacing w:val="5"/>
        </w:rPr>
        <w:t xml:space="preserve">tekintetben </w:t>
      </w:r>
      <w:r>
        <w:t xml:space="preserve">ők a </w:t>
      </w:r>
      <w:r>
        <w:rPr>
          <w:spacing w:val="2"/>
        </w:rPr>
        <w:t xml:space="preserve">legkülönbek </w:t>
      </w:r>
      <w:r>
        <w:t xml:space="preserve">és a </w:t>
      </w:r>
      <w:r>
        <w:rPr>
          <w:spacing w:val="3"/>
        </w:rPr>
        <w:t xml:space="preserve">legokosabbak" </w:t>
      </w:r>
      <w:r>
        <w:rPr>
          <w:spacing w:val="2"/>
        </w:rPr>
        <w:t xml:space="preserve">állapította </w:t>
      </w:r>
      <w:r>
        <w:t>meg</w:t>
      </w:r>
      <w:r>
        <w:rPr>
          <w:spacing w:val="30"/>
        </w:rPr>
        <w:t xml:space="preserve"> </w:t>
      </w:r>
      <w:r>
        <w:rPr>
          <w:spacing w:val="3"/>
        </w:rPr>
        <w:t>Sageman.</w:t>
      </w:r>
      <w:r>
        <w:rPr>
          <w:spacing w:val="3"/>
          <w:position w:val="5"/>
          <w:sz w:val="12"/>
        </w:rPr>
        <w:t>7</w:t>
      </w:r>
    </w:p>
    <w:p w:rsidR="000E256A" w:rsidRDefault="003E3C74">
      <w:pPr>
        <w:pStyle w:val="Szvegtrzs"/>
        <w:spacing w:before="38" w:line="321" w:lineRule="auto"/>
        <w:ind w:left="115" w:right="114" w:firstLine="292"/>
        <w:jc w:val="both"/>
      </w:pPr>
      <w:r>
        <w:rPr>
          <w:spacing w:val="3"/>
          <w:w w:val="105"/>
        </w:rPr>
        <w:t xml:space="preserve">Jóllehet, </w:t>
      </w:r>
      <w:r>
        <w:rPr>
          <w:w w:val="105"/>
        </w:rPr>
        <w:t xml:space="preserve">ez </w:t>
      </w:r>
      <w:r>
        <w:rPr>
          <w:spacing w:val="3"/>
          <w:w w:val="105"/>
        </w:rPr>
        <w:t xml:space="preserve">cáfolni </w:t>
      </w:r>
      <w:r>
        <w:rPr>
          <w:spacing w:val="2"/>
          <w:w w:val="105"/>
        </w:rPr>
        <w:t xml:space="preserve">látszik </w:t>
      </w:r>
      <w:r>
        <w:rPr>
          <w:spacing w:val="4"/>
          <w:w w:val="105"/>
        </w:rPr>
        <w:t xml:space="preserve">nézeteinket </w:t>
      </w:r>
      <w:r>
        <w:rPr>
          <w:w w:val="105"/>
        </w:rPr>
        <w:t xml:space="preserve">a </w:t>
      </w:r>
      <w:r>
        <w:rPr>
          <w:spacing w:val="5"/>
          <w:w w:val="105"/>
        </w:rPr>
        <w:t xml:space="preserve">normalitás </w:t>
      </w:r>
      <w:r>
        <w:rPr>
          <w:spacing w:val="3"/>
          <w:w w:val="105"/>
        </w:rPr>
        <w:t xml:space="preserve">összetevői- </w:t>
      </w:r>
      <w:r>
        <w:rPr>
          <w:w w:val="105"/>
        </w:rPr>
        <w:t xml:space="preserve">vel </w:t>
      </w:r>
      <w:r>
        <w:rPr>
          <w:spacing w:val="3"/>
          <w:w w:val="105"/>
        </w:rPr>
        <w:t xml:space="preserve">kapcsolatban, </w:t>
      </w:r>
      <w:r>
        <w:rPr>
          <w:spacing w:val="2"/>
          <w:w w:val="105"/>
        </w:rPr>
        <w:t xml:space="preserve">sőt </w:t>
      </w:r>
      <w:r>
        <w:rPr>
          <w:w w:val="105"/>
        </w:rPr>
        <w:t xml:space="preserve">azzal </w:t>
      </w:r>
      <w:r>
        <w:rPr>
          <w:spacing w:val="3"/>
          <w:w w:val="105"/>
        </w:rPr>
        <w:t xml:space="preserve">kapcsolatban </w:t>
      </w:r>
      <w:r>
        <w:rPr>
          <w:w w:val="105"/>
        </w:rPr>
        <w:t xml:space="preserve">is, </w:t>
      </w:r>
      <w:r>
        <w:rPr>
          <w:spacing w:val="2"/>
          <w:w w:val="105"/>
        </w:rPr>
        <w:t xml:space="preserve">hogy </w:t>
      </w:r>
      <w:r>
        <w:rPr>
          <w:w w:val="105"/>
        </w:rPr>
        <w:t xml:space="preserve">mi az, </w:t>
      </w:r>
      <w:r>
        <w:rPr>
          <w:spacing w:val="2"/>
          <w:w w:val="105"/>
        </w:rPr>
        <w:t xml:space="preserve">ami </w:t>
      </w:r>
      <w:r>
        <w:rPr>
          <w:w w:val="105"/>
        </w:rPr>
        <w:t xml:space="preserve">fenye- get </w:t>
      </w:r>
      <w:r>
        <w:rPr>
          <w:spacing w:val="6"/>
          <w:w w:val="105"/>
        </w:rPr>
        <w:t xml:space="preserve">bennünket. </w:t>
      </w:r>
      <w:r>
        <w:rPr>
          <w:w w:val="105"/>
        </w:rPr>
        <w:t xml:space="preserve">Az adatok </w:t>
      </w:r>
      <w:r>
        <w:rPr>
          <w:spacing w:val="3"/>
          <w:w w:val="105"/>
        </w:rPr>
        <w:t xml:space="preserve">egyértelműek: </w:t>
      </w:r>
      <w:r>
        <w:rPr>
          <w:w w:val="105"/>
        </w:rPr>
        <w:t xml:space="preserve">az öngyilkos </w:t>
      </w:r>
      <w:r>
        <w:rPr>
          <w:spacing w:val="5"/>
          <w:w w:val="105"/>
        </w:rPr>
        <w:t xml:space="preserve">robbantók </w:t>
      </w:r>
      <w:r>
        <w:rPr>
          <w:spacing w:val="4"/>
          <w:w w:val="105"/>
        </w:rPr>
        <w:t xml:space="preserve">nem őrültebbek, </w:t>
      </w:r>
      <w:r>
        <w:rPr>
          <w:spacing w:val="3"/>
          <w:w w:val="105"/>
        </w:rPr>
        <w:t xml:space="preserve">mint </w:t>
      </w:r>
      <w:r>
        <w:rPr>
          <w:w w:val="105"/>
        </w:rPr>
        <w:t xml:space="preserve">mi, </w:t>
      </w:r>
      <w:r>
        <w:rPr>
          <w:spacing w:val="4"/>
          <w:w w:val="105"/>
        </w:rPr>
        <w:t xml:space="preserve">többiek. </w:t>
      </w:r>
      <w:r>
        <w:rPr>
          <w:w w:val="105"/>
        </w:rPr>
        <w:t xml:space="preserve">Az </w:t>
      </w:r>
      <w:r>
        <w:rPr>
          <w:spacing w:val="2"/>
          <w:w w:val="105"/>
        </w:rPr>
        <w:t xml:space="preserve">„őrült" </w:t>
      </w:r>
      <w:r>
        <w:rPr>
          <w:w w:val="105"/>
        </w:rPr>
        <w:t xml:space="preserve">öngyilkos </w:t>
      </w:r>
      <w:r>
        <w:rPr>
          <w:spacing w:val="3"/>
          <w:w w:val="105"/>
        </w:rPr>
        <w:t xml:space="preserve">merénylők </w:t>
      </w:r>
      <w:r>
        <w:rPr>
          <w:w w:val="105"/>
        </w:rPr>
        <w:t xml:space="preserve">aránya így </w:t>
      </w:r>
      <w:r>
        <w:rPr>
          <w:spacing w:val="2"/>
          <w:w w:val="105"/>
        </w:rPr>
        <w:t xml:space="preserve">szükségképpen </w:t>
      </w:r>
      <w:r>
        <w:rPr>
          <w:w w:val="105"/>
        </w:rPr>
        <w:t>ugyanolyan al</w:t>
      </w:r>
      <w:r>
        <w:rPr>
          <w:w w:val="105"/>
        </w:rPr>
        <w:t xml:space="preserve">acsony, </w:t>
      </w:r>
      <w:r>
        <w:rPr>
          <w:spacing w:val="3"/>
          <w:w w:val="105"/>
        </w:rPr>
        <w:t xml:space="preserve">mint </w:t>
      </w:r>
      <w:r>
        <w:rPr>
          <w:w w:val="105"/>
        </w:rPr>
        <w:t xml:space="preserve">a </w:t>
      </w:r>
      <w:r>
        <w:rPr>
          <w:spacing w:val="3"/>
          <w:w w:val="105"/>
        </w:rPr>
        <w:t xml:space="preserve">mentális </w:t>
      </w:r>
      <w:r>
        <w:rPr>
          <w:spacing w:val="4"/>
          <w:w w:val="105"/>
        </w:rPr>
        <w:t xml:space="preserve">betegeké </w:t>
      </w:r>
      <w:r>
        <w:rPr>
          <w:w w:val="105"/>
        </w:rPr>
        <w:t xml:space="preserve">abban a </w:t>
      </w:r>
      <w:r>
        <w:rPr>
          <w:spacing w:val="4"/>
          <w:w w:val="105"/>
        </w:rPr>
        <w:t xml:space="preserve">társadalomban, </w:t>
      </w:r>
      <w:r>
        <w:rPr>
          <w:spacing w:val="2"/>
          <w:w w:val="105"/>
        </w:rPr>
        <w:t>amelyből</w:t>
      </w:r>
      <w:r>
        <w:rPr>
          <w:spacing w:val="-21"/>
          <w:w w:val="105"/>
        </w:rPr>
        <w:t xml:space="preserve"> </w:t>
      </w:r>
      <w:r>
        <w:rPr>
          <w:spacing w:val="6"/>
          <w:w w:val="105"/>
        </w:rPr>
        <w:t>jönnek.</w:t>
      </w:r>
    </w:p>
    <w:p w:rsidR="000E256A" w:rsidRDefault="000E256A">
      <w:pPr>
        <w:pStyle w:val="Szvegtrzs"/>
        <w:rPr>
          <w:sz w:val="22"/>
        </w:rPr>
      </w:pPr>
    </w:p>
    <w:p w:rsidR="000E256A" w:rsidRDefault="003E3C74">
      <w:pPr>
        <w:pStyle w:val="Cmsor4"/>
        <w:spacing w:before="130"/>
        <w:ind w:left="115"/>
      </w:pPr>
      <w:r>
        <w:t>Az agymosás mint magyarázat</w:t>
      </w:r>
    </w:p>
    <w:p w:rsidR="000E256A" w:rsidRDefault="000E256A">
      <w:pPr>
        <w:pStyle w:val="Szvegtrzs"/>
        <w:spacing w:before="2"/>
        <w:rPr>
          <w:rFonts w:ascii="Tahoma"/>
          <w:b/>
          <w:sz w:val="25"/>
        </w:rPr>
      </w:pPr>
    </w:p>
    <w:p w:rsidR="000E256A" w:rsidRDefault="003E3C74">
      <w:pPr>
        <w:pStyle w:val="Szvegtrzs"/>
        <w:spacing w:line="326" w:lineRule="auto"/>
        <w:ind w:left="115" w:right="119"/>
        <w:jc w:val="both"/>
      </w:pPr>
      <w:r>
        <w:t>E terroristatípus létezésére egy másik magyarázat, hogy ugyan nor- málisak, de - szerencsétlen körülmények és személyes sebezhető- ségük folytán - vallás</w:t>
      </w:r>
      <w:r>
        <w:t>i szekták kultusszal övezett vezetőinek áldozataiként agymosáson esnek keresztül. Wllliam Safire e magya- rázattal állt elő:</w:t>
      </w:r>
    </w:p>
    <w:p w:rsidR="000E256A" w:rsidRDefault="000E256A">
      <w:pPr>
        <w:spacing w:line="326" w:lineRule="auto"/>
        <w:jc w:val="both"/>
        <w:sectPr w:rsidR="000E256A">
          <w:headerReference w:type="default" r:id="rId238"/>
          <w:pgSz w:w="8390" w:h="11910"/>
          <w:pgMar w:top="1180" w:right="1140" w:bottom="280" w:left="1060" w:header="78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6" w:lineRule="auto"/>
        <w:ind w:left="669" w:right="114" w:firstLine="4"/>
        <w:jc w:val="both"/>
        <w:rPr>
          <w:sz w:val="12"/>
        </w:rPr>
      </w:pPr>
      <w:r>
        <w:rPr>
          <w:w w:val="105"/>
        </w:rPr>
        <w:t>Az ilyen fanatikus indoktrinációhoz időre és elszigeteltségre van szükség, terroroktatókra, akik értenek ahhoz, hogyan adják át látomásszerű megjelenését a vértanúságnak, kelle- nek továbbá újoncok sebezhetőségig dühös családokból, akikről tudomásuk van má</w:t>
      </w:r>
      <w:r>
        <w:rPr>
          <w:w w:val="105"/>
        </w:rPr>
        <w:t>s terrorista sejteknek. Az agymo- sásra ráerősítenek hivatalos filmek sugárzásával egy halott fiúról, aki hívja a potenciális öngyilkos merénylőket, hogy csatlakozzanak hozzá a paradicsomban.</w:t>
      </w:r>
      <w:r>
        <w:rPr>
          <w:w w:val="105"/>
          <w:position w:val="5"/>
          <w:sz w:val="12"/>
        </w:rPr>
        <w:t>8</w:t>
      </w:r>
    </w:p>
    <w:p w:rsidR="000E256A" w:rsidRDefault="000E256A">
      <w:pPr>
        <w:pStyle w:val="Szvegtrzs"/>
        <w:spacing w:before="7"/>
        <w:rPr>
          <w:sz w:val="24"/>
        </w:rPr>
      </w:pPr>
    </w:p>
    <w:p w:rsidR="000E256A" w:rsidRDefault="003E3C74">
      <w:pPr>
        <w:pStyle w:val="Szvegtrzs"/>
        <w:spacing w:line="321" w:lineRule="auto"/>
        <w:ind w:left="107" w:right="120" w:firstLine="14"/>
        <w:jc w:val="both"/>
      </w:pPr>
      <w:r>
        <w:rPr>
          <w:w w:val="105"/>
        </w:rPr>
        <w:t xml:space="preserve">Az agymosás </w:t>
      </w:r>
      <w:r>
        <w:rPr>
          <w:spacing w:val="3"/>
          <w:w w:val="105"/>
        </w:rPr>
        <w:t xml:space="preserve">mint </w:t>
      </w:r>
      <w:r>
        <w:rPr>
          <w:w w:val="105"/>
        </w:rPr>
        <w:t xml:space="preserve">magyarázat feloldozza az egyes öngyilkos </w:t>
      </w:r>
      <w:r>
        <w:rPr>
          <w:spacing w:val="3"/>
          <w:w w:val="105"/>
        </w:rPr>
        <w:t>rob-</w:t>
      </w:r>
      <w:r>
        <w:rPr>
          <w:spacing w:val="3"/>
          <w:w w:val="105"/>
        </w:rPr>
        <w:t xml:space="preserve"> </w:t>
      </w:r>
      <w:r>
        <w:rPr>
          <w:spacing w:val="2"/>
          <w:w w:val="105"/>
        </w:rPr>
        <w:t xml:space="preserve">bantókat </w:t>
      </w:r>
      <w:r>
        <w:rPr>
          <w:w w:val="105"/>
        </w:rPr>
        <w:t xml:space="preserve">a felelősség alól,  és  ezt a vallási </w:t>
      </w:r>
      <w:r>
        <w:rPr>
          <w:spacing w:val="2"/>
          <w:w w:val="105"/>
        </w:rPr>
        <w:t xml:space="preserve">vezetők </w:t>
      </w:r>
      <w:r>
        <w:rPr>
          <w:w w:val="105"/>
        </w:rPr>
        <w:t xml:space="preserve">vállára helyezi át.  A vallási </w:t>
      </w:r>
      <w:r>
        <w:rPr>
          <w:spacing w:val="2"/>
          <w:w w:val="105"/>
        </w:rPr>
        <w:t xml:space="preserve">vezetők </w:t>
      </w:r>
      <w:r>
        <w:rPr>
          <w:w w:val="105"/>
        </w:rPr>
        <w:t xml:space="preserve">által </w:t>
      </w:r>
      <w:r>
        <w:rPr>
          <w:spacing w:val="3"/>
          <w:w w:val="105"/>
        </w:rPr>
        <w:t xml:space="preserve">végrehajtott </w:t>
      </w:r>
      <w:r>
        <w:rPr>
          <w:w w:val="105"/>
        </w:rPr>
        <w:t xml:space="preserve">kiképzés </w:t>
      </w:r>
      <w:r>
        <w:rPr>
          <w:spacing w:val="2"/>
          <w:w w:val="105"/>
        </w:rPr>
        <w:t xml:space="preserve">azonban </w:t>
      </w:r>
      <w:r>
        <w:rPr>
          <w:spacing w:val="4"/>
          <w:w w:val="105"/>
        </w:rPr>
        <w:t xml:space="preserve">nem </w:t>
      </w:r>
      <w:r>
        <w:rPr>
          <w:w w:val="105"/>
        </w:rPr>
        <w:t xml:space="preserve">felel meg az agymosás klasszikus </w:t>
      </w:r>
      <w:r>
        <w:rPr>
          <w:spacing w:val="3"/>
          <w:w w:val="105"/>
        </w:rPr>
        <w:t xml:space="preserve">definíciójának. </w:t>
      </w:r>
      <w:r>
        <w:rPr>
          <w:w w:val="105"/>
        </w:rPr>
        <w:t xml:space="preserve">Az agymosás „intenzív, </w:t>
      </w:r>
      <w:r>
        <w:rPr>
          <w:spacing w:val="3"/>
          <w:w w:val="105"/>
        </w:rPr>
        <w:t xml:space="preserve">erő- </w:t>
      </w:r>
      <w:r>
        <w:rPr>
          <w:w w:val="105"/>
        </w:rPr>
        <w:t xml:space="preserve">szakos, </w:t>
      </w:r>
      <w:r>
        <w:rPr>
          <w:spacing w:val="2"/>
          <w:w w:val="105"/>
        </w:rPr>
        <w:t xml:space="preserve">rendszerint </w:t>
      </w:r>
      <w:r>
        <w:rPr>
          <w:w w:val="105"/>
        </w:rPr>
        <w:t xml:space="preserve">politikai vagy vallási </w:t>
      </w:r>
      <w:r>
        <w:rPr>
          <w:spacing w:val="3"/>
          <w:w w:val="105"/>
        </w:rPr>
        <w:t>i</w:t>
      </w:r>
      <w:r>
        <w:rPr>
          <w:spacing w:val="3"/>
          <w:w w:val="105"/>
        </w:rPr>
        <w:t xml:space="preserve">ndoktrináció, </w:t>
      </w:r>
      <w:r>
        <w:rPr>
          <w:w w:val="105"/>
        </w:rPr>
        <w:t xml:space="preserve">amelynek célja egy </w:t>
      </w:r>
      <w:r>
        <w:rPr>
          <w:spacing w:val="4"/>
          <w:w w:val="105"/>
        </w:rPr>
        <w:t xml:space="preserve">ember </w:t>
      </w:r>
      <w:r>
        <w:rPr>
          <w:w w:val="105"/>
        </w:rPr>
        <w:t xml:space="preserve">alapmeggyőződéseinek és </w:t>
      </w:r>
      <w:r>
        <w:rPr>
          <w:spacing w:val="2"/>
          <w:w w:val="105"/>
        </w:rPr>
        <w:t xml:space="preserve">attitűdjeinek </w:t>
      </w:r>
      <w:r>
        <w:rPr>
          <w:spacing w:val="5"/>
          <w:w w:val="105"/>
        </w:rPr>
        <w:t xml:space="preserve">megsemmi- </w:t>
      </w:r>
      <w:r>
        <w:rPr>
          <w:w w:val="105"/>
        </w:rPr>
        <w:t xml:space="preserve">sítése, és ezeknek egy másik, szilárd </w:t>
      </w:r>
      <w:r>
        <w:rPr>
          <w:spacing w:val="2"/>
          <w:w w:val="105"/>
        </w:rPr>
        <w:t xml:space="preserve">meggyőződéskészlettel </w:t>
      </w:r>
      <w:r>
        <w:rPr>
          <w:w w:val="105"/>
        </w:rPr>
        <w:t>való helyettesítése".</w:t>
      </w:r>
      <w:r>
        <w:rPr>
          <w:w w:val="105"/>
          <w:position w:val="5"/>
          <w:sz w:val="12"/>
        </w:rPr>
        <w:t xml:space="preserve">9 </w:t>
      </w:r>
      <w:r>
        <w:rPr>
          <w:w w:val="105"/>
        </w:rPr>
        <w:t xml:space="preserve">Együtt </w:t>
      </w:r>
      <w:r>
        <w:rPr>
          <w:spacing w:val="4"/>
          <w:w w:val="105"/>
        </w:rPr>
        <w:t xml:space="preserve">jár </w:t>
      </w:r>
      <w:r>
        <w:rPr>
          <w:w w:val="105"/>
        </w:rPr>
        <w:t xml:space="preserve">az egyének </w:t>
      </w:r>
      <w:r>
        <w:rPr>
          <w:spacing w:val="2"/>
          <w:w w:val="105"/>
        </w:rPr>
        <w:t xml:space="preserve">elkülönítésével </w:t>
      </w:r>
      <w:r>
        <w:rPr>
          <w:w w:val="105"/>
        </w:rPr>
        <w:t>családjuktól, meglévő meggyőződéseik „kimosásáva</w:t>
      </w:r>
      <w:r>
        <w:rPr>
          <w:w w:val="105"/>
        </w:rPr>
        <w:t xml:space="preserve">l" újakkal való </w:t>
      </w:r>
      <w:r>
        <w:rPr>
          <w:spacing w:val="3"/>
          <w:w w:val="105"/>
        </w:rPr>
        <w:t xml:space="preserve">helyettesítésé- </w:t>
      </w:r>
      <w:r>
        <w:rPr>
          <w:spacing w:val="-3"/>
          <w:w w:val="105"/>
        </w:rPr>
        <w:t xml:space="preserve">vel. </w:t>
      </w:r>
      <w:r>
        <w:rPr>
          <w:w w:val="105"/>
        </w:rPr>
        <w:t xml:space="preserve">Az agymosás klasszikus példái </w:t>
      </w:r>
      <w:r>
        <w:rPr>
          <w:spacing w:val="5"/>
          <w:w w:val="105"/>
        </w:rPr>
        <w:t xml:space="preserve">többek </w:t>
      </w:r>
      <w:r>
        <w:rPr>
          <w:w w:val="105"/>
        </w:rPr>
        <w:t xml:space="preserve">közt Patty </w:t>
      </w:r>
      <w:r>
        <w:rPr>
          <w:spacing w:val="3"/>
          <w:w w:val="105"/>
        </w:rPr>
        <w:t xml:space="preserve">Hearst </w:t>
      </w:r>
      <w:r>
        <w:rPr>
          <w:w w:val="105"/>
        </w:rPr>
        <w:t xml:space="preserve">elrab- </w:t>
      </w:r>
      <w:r>
        <w:rPr>
          <w:spacing w:val="-3"/>
          <w:w w:val="105"/>
        </w:rPr>
        <w:t xml:space="preserve">lása </w:t>
      </w:r>
      <w:r>
        <w:rPr>
          <w:w w:val="105"/>
        </w:rPr>
        <w:t xml:space="preserve">a Együttélési Felszabadítási Hadsereg </w:t>
      </w:r>
      <w:r>
        <w:rPr>
          <w:spacing w:val="3"/>
          <w:w w:val="105"/>
        </w:rPr>
        <w:t xml:space="preserve">(Symbionese Liberation </w:t>
      </w:r>
      <w:r>
        <w:rPr>
          <w:spacing w:val="2"/>
          <w:w w:val="105"/>
        </w:rPr>
        <w:t xml:space="preserve">Army) </w:t>
      </w:r>
      <w:r>
        <w:rPr>
          <w:w w:val="105"/>
        </w:rPr>
        <w:t xml:space="preserve">által, és a Jim </w:t>
      </w:r>
      <w:r>
        <w:rPr>
          <w:spacing w:val="3"/>
          <w:w w:val="105"/>
        </w:rPr>
        <w:t xml:space="preserve">Jones-féle Népek Temploma </w:t>
      </w:r>
      <w:r>
        <w:rPr>
          <w:w w:val="105"/>
        </w:rPr>
        <w:t xml:space="preserve">(People's </w:t>
      </w:r>
      <w:r>
        <w:rPr>
          <w:spacing w:val="3"/>
          <w:w w:val="105"/>
        </w:rPr>
        <w:t xml:space="preserve">Temple) </w:t>
      </w:r>
      <w:r>
        <w:rPr>
          <w:w w:val="105"/>
        </w:rPr>
        <w:t xml:space="preserve">szekta által </w:t>
      </w:r>
      <w:r>
        <w:rPr>
          <w:spacing w:val="2"/>
          <w:w w:val="105"/>
        </w:rPr>
        <w:t xml:space="preserve">elkövetett </w:t>
      </w:r>
      <w:r>
        <w:rPr>
          <w:spacing w:val="3"/>
          <w:w w:val="105"/>
        </w:rPr>
        <w:t xml:space="preserve">tömeges </w:t>
      </w:r>
      <w:r>
        <w:rPr>
          <w:w w:val="105"/>
        </w:rPr>
        <w:t xml:space="preserve">öngyilkosság. E </w:t>
      </w:r>
      <w:r>
        <w:rPr>
          <w:spacing w:val="5"/>
          <w:w w:val="105"/>
        </w:rPr>
        <w:t xml:space="preserve">csoportok </w:t>
      </w:r>
      <w:r>
        <w:rPr>
          <w:spacing w:val="2"/>
          <w:w w:val="105"/>
        </w:rPr>
        <w:t xml:space="preserve">sziszte- </w:t>
      </w:r>
      <w:r>
        <w:rPr>
          <w:w w:val="105"/>
        </w:rPr>
        <w:t xml:space="preserve">matikusan </w:t>
      </w:r>
      <w:r>
        <w:rPr>
          <w:spacing w:val="4"/>
          <w:w w:val="105"/>
        </w:rPr>
        <w:t xml:space="preserve">módosították </w:t>
      </w:r>
      <w:r>
        <w:rPr>
          <w:w w:val="105"/>
        </w:rPr>
        <w:t xml:space="preserve">foglyaik vagy </w:t>
      </w:r>
      <w:r>
        <w:rPr>
          <w:spacing w:val="2"/>
          <w:w w:val="105"/>
        </w:rPr>
        <w:t xml:space="preserve">tagjaik hagyományos </w:t>
      </w:r>
      <w:r>
        <w:rPr>
          <w:spacing w:val="3"/>
          <w:w w:val="105"/>
        </w:rPr>
        <w:t xml:space="preserve">meg- </w:t>
      </w:r>
      <w:r>
        <w:rPr>
          <w:w w:val="105"/>
        </w:rPr>
        <w:t xml:space="preserve">győződéseit,   és   radikális   felfogásokkal   </w:t>
      </w:r>
      <w:r>
        <w:rPr>
          <w:spacing w:val="2"/>
          <w:w w:val="105"/>
        </w:rPr>
        <w:t xml:space="preserve">helyettesítették   </w:t>
      </w:r>
      <w:r>
        <w:rPr>
          <w:w w:val="105"/>
        </w:rPr>
        <w:t xml:space="preserve">azokat. Az öngyilkos merénylők </w:t>
      </w:r>
      <w:r>
        <w:rPr>
          <w:spacing w:val="4"/>
          <w:w w:val="105"/>
        </w:rPr>
        <w:t xml:space="preserve">esetében nincs </w:t>
      </w:r>
      <w:r>
        <w:rPr>
          <w:w w:val="105"/>
        </w:rPr>
        <w:t xml:space="preserve">szükség a </w:t>
      </w:r>
      <w:r>
        <w:rPr>
          <w:spacing w:val="2"/>
          <w:w w:val="105"/>
        </w:rPr>
        <w:t xml:space="preserve">meglévő nézet- </w:t>
      </w:r>
      <w:r>
        <w:rPr>
          <w:w w:val="105"/>
        </w:rPr>
        <w:t xml:space="preserve">rendszer </w:t>
      </w:r>
      <w:r>
        <w:rPr>
          <w:spacing w:val="3"/>
          <w:w w:val="105"/>
        </w:rPr>
        <w:t>kimo</w:t>
      </w:r>
      <w:r>
        <w:rPr>
          <w:spacing w:val="3"/>
          <w:w w:val="105"/>
        </w:rPr>
        <w:t xml:space="preserve">sására </w:t>
      </w:r>
      <w:r>
        <w:rPr>
          <w:w w:val="105"/>
        </w:rPr>
        <w:t xml:space="preserve">és újjal való </w:t>
      </w:r>
      <w:r>
        <w:rPr>
          <w:spacing w:val="2"/>
          <w:w w:val="105"/>
        </w:rPr>
        <w:t xml:space="preserve">helyettesítésére. </w:t>
      </w:r>
      <w:r>
        <w:rPr>
          <w:w w:val="105"/>
        </w:rPr>
        <w:t xml:space="preserve">A </w:t>
      </w:r>
      <w:r>
        <w:rPr>
          <w:spacing w:val="2"/>
          <w:w w:val="105"/>
        </w:rPr>
        <w:t xml:space="preserve">társadalom </w:t>
      </w:r>
      <w:r>
        <w:rPr>
          <w:w w:val="105"/>
        </w:rPr>
        <w:t xml:space="preserve">a fiatalok </w:t>
      </w:r>
      <w:r>
        <w:rPr>
          <w:spacing w:val="2"/>
          <w:w w:val="105"/>
        </w:rPr>
        <w:t xml:space="preserve">normális fejlődése </w:t>
      </w:r>
      <w:r>
        <w:rPr>
          <w:spacing w:val="3"/>
          <w:w w:val="105"/>
        </w:rPr>
        <w:t xml:space="preserve">során </w:t>
      </w:r>
      <w:r>
        <w:rPr>
          <w:w w:val="105"/>
        </w:rPr>
        <w:t xml:space="preserve">e felfogások </w:t>
      </w:r>
      <w:r>
        <w:rPr>
          <w:spacing w:val="2"/>
          <w:w w:val="105"/>
        </w:rPr>
        <w:t xml:space="preserve">némelyikét </w:t>
      </w:r>
      <w:r>
        <w:rPr>
          <w:w w:val="105"/>
        </w:rPr>
        <w:t xml:space="preserve">elülteti </w:t>
      </w:r>
      <w:r>
        <w:rPr>
          <w:spacing w:val="3"/>
          <w:w w:val="105"/>
        </w:rPr>
        <w:t>bennük.</w:t>
      </w:r>
    </w:p>
    <w:p w:rsidR="000E256A" w:rsidRDefault="003E3C74">
      <w:pPr>
        <w:pStyle w:val="Szvegtrzs"/>
        <w:spacing w:before="65" w:line="321" w:lineRule="auto"/>
        <w:ind w:left="107" w:right="123" w:firstLine="283"/>
        <w:jc w:val="both"/>
      </w:pPr>
      <w:r>
        <w:t>Számos közel-keleti társadalom érzi magáénak a terrorista cso- portok nézeteit, értékeit és akcióit. Közvetlenül 2001. szeptemb</w:t>
      </w:r>
      <w:r>
        <w:t>er</w:t>
      </w:r>
    </w:p>
    <w:p w:rsidR="000E256A" w:rsidRDefault="000E256A">
      <w:pPr>
        <w:spacing w:line="321" w:lineRule="auto"/>
        <w:jc w:val="both"/>
        <w:sectPr w:rsidR="000E256A">
          <w:headerReference w:type="default" r:id="rId239"/>
          <w:pgSz w:w="8390" w:h="11910"/>
          <w:pgMar w:top="1180" w:right="1100" w:bottom="280" w:left="110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2"/>
        </w:rPr>
      </w:pPr>
    </w:p>
    <w:p w:rsidR="000E256A" w:rsidRDefault="003E3C74">
      <w:pPr>
        <w:pStyle w:val="Szvegtrzs"/>
        <w:spacing w:line="321" w:lineRule="auto"/>
        <w:ind w:left="150" w:right="115" w:firstLine="14"/>
        <w:jc w:val="both"/>
      </w:pPr>
      <w:r>
        <w:rPr>
          <w:spacing w:val="5"/>
          <w:w w:val="105"/>
        </w:rPr>
        <w:t xml:space="preserve">11-e </w:t>
      </w:r>
      <w:r>
        <w:rPr>
          <w:w w:val="105"/>
        </w:rPr>
        <w:t xml:space="preserve">után a szaúdiak </w:t>
      </w:r>
      <w:r>
        <w:rPr>
          <w:spacing w:val="2"/>
          <w:w w:val="105"/>
        </w:rPr>
        <w:t xml:space="preserve">95%-a támogatta </w:t>
      </w:r>
      <w:r>
        <w:rPr>
          <w:w w:val="105"/>
        </w:rPr>
        <w:t xml:space="preserve">az al-Káidát, a libanoni </w:t>
      </w:r>
      <w:r>
        <w:rPr>
          <w:spacing w:val="2"/>
          <w:w w:val="105"/>
        </w:rPr>
        <w:t xml:space="preserve">muzulmánok 73%-a </w:t>
      </w:r>
      <w:r>
        <w:rPr>
          <w:spacing w:val="4"/>
          <w:w w:val="105"/>
        </w:rPr>
        <w:t xml:space="preserve">tartotta </w:t>
      </w:r>
      <w:r>
        <w:rPr>
          <w:spacing w:val="3"/>
          <w:w w:val="105"/>
        </w:rPr>
        <w:t xml:space="preserve">jogosnak </w:t>
      </w:r>
      <w:r>
        <w:rPr>
          <w:w w:val="105"/>
        </w:rPr>
        <w:t xml:space="preserve">az öngyilkos </w:t>
      </w:r>
      <w:r>
        <w:rPr>
          <w:spacing w:val="4"/>
          <w:w w:val="105"/>
        </w:rPr>
        <w:t xml:space="preserve">bombamerény- </w:t>
      </w:r>
      <w:r>
        <w:rPr>
          <w:w w:val="105"/>
        </w:rPr>
        <w:t xml:space="preserve">leteket, az egyiptomiaknak pedig mindössze 6%-a </w:t>
      </w:r>
      <w:r>
        <w:rPr>
          <w:spacing w:val="4"/>
          <w:w w:val="105"/>
        </w:rPr>
        <w:t xml:space="preserve">értett </w:t>
      </w:r>
      <w:r>
        <w:rPr>
          <w:w w:val="105"/>
        </w:rPr>
        <w:t xml:space="preserve">egyet az amerikaiak </w:t>
      </w:r>
      <w:r>
        <w:rPr>
          <w:spacing w:val="3"/>
          <w:w w:val="105"/>
        </w:rPr>
        <w:t xml:space="preserve">terror </w:t>
      </w:r>
      <w:r>
        <w:rPr>
          <w:w w:val="105"/>
        </w:rPr>
        <w:t>elleni háborújával.</w:t>
      </w:r>
      <w:r>
        <w:rPr>
          <w:w w:val="105"/>
          <w:position w:val="5"/>
          <w:sz w:val="12"/>
        </w:rPr>
        <w:t xml:space="preserve">10 </w:t>
      </w:r>
      <w:r>
        <w:rPr>
          <w:w w:val="105"/>
        </w:rPr>
        <w:t xml:space="preserve">Mivel az öngyilkos </w:t>
      </w:r>
      <w:r>
        <w:rPr>
          <w:spacing w:val="2"/>
          <w:w w:val="105"/>
        </w:rPr>
        <w:t xml:space="preserve">merény- </w:t>
      </w:r>
      <w:r>
        <w:rPr>
          <w:w w:val="105"/>
        </w:rPr>
        <w:t xml:space="preserve">lők </w:t>
      </w:r>
      <w:r>
        <w:rPr>
          <w:spacing w:val="2"/>
          <w:w w:val="105"/>
        </w:rPr>
        <w:t xml:space="preserve">nem </w:t>
      </w:r>
      <w:r>
        <w:rPr>
          <w:w w:val="105"/>
        </w:rPr>
        <w:t xml:space="preserve">szakítanak a maguk és  közösségük szélsőséges  eszméivel,  az </w:t>
      </w:r>
      <w:r>
        <w:rPr>
          <w:spacing w:val="2"/>
          <w:w w:val="105"/>
        </w:rPr>
        <w:t xml:space="preserve">„agymosott" </w:t>
      </w:r>
      <w:r>
        <w:rPr>
          <w:w w:val="105"/>
        </w:rPr>
        <w:t xml:space="preserve">kifejezés </w:t>
      </w:r>
      <w:r>
        <w:rPr>
          <w:spacing w:val="2"/>
          <w:w w:val="105"/>
        </w:rPr>
        <w:t xml:space="preserve">nem </w:t>
      </w:r>
      <w:r>
        <w:rPr>
          <w:w w:val="105"/>
        </w:rPr>
        <w:t>alkalmazható</w:t>
      </w:r>
      <w:r>
        <w:rPr>
          <w:spacing w:val="-9"/>
          <w:w w:val="105"/>
        </w:rPr>
        <w:t xml:space="preserve"> </w:t>
      </w:r>
      <w:r>
        <w:rPr>
          <w:spacing w:val="2"/>
          <w:w w:val="105"/>
        </w:rPr>
        <w:t>rájuk.</w:t>
      </w:r>
    </w:p>
    <w:p w:rsidR="000E256A" w:rsidRDefault="003E3C74">
      <w:pPr>
        <w:pStyle w:val="Szvegtrzs"/>
        <w:spacing w:before="19" w:line="321" w:lineRule="auto"/>
        <w:ind w:left="126" w:right="116" w:firstLine="307"/>
        <w:jc w:val="both"/>
      </w:pPr>
      <w:r>
        <w:rPr>
          <w:spacing w:val="3"/>
          <w:w w:val="105"/>
        </w:rPr>
        <w:t xml:space="preserve">Jóllehet, megvan </w:t>
      </w:r>
      <w:r>
        <w:rPr>
          <w:spacing w:val="5"/>
          <w:w w:val="105"/>
        </w:rPr>
        <w:t xml:space="preserve">bennük </w:t>
      </w:r>
      <w:r>
        <w:rPr>
          <w:w w:val="105"/>
        </w:rPr>
        <w:t xml:space="preserve">a kulturális készség </w:t>
      </w:r>
      <w:r>
        <w:rPr>
          <w:spacing w:val="3"/>
          <w:w w:val="105"/>
        </w:rPr>
        <w:t xml:space="preserve">erőszakos </w:t>
      </w:r>
      <w:r>
        <w:rPr>
          <w:spacing w:val="5"/>
          <w:w w:val="105"/>
        </w:rPr>
        <w:t>orien- tá</w:t>
      </w:r>
      <w:r>
        <w:rPr>
          <w:spacing w:val="5"/>
          <w:w w:val="105"/>
        </w:rPr>
        <w:t xml:space="preserve">ciók </w:t>
      </w:r>
      <w:r>
        <w:rPr>
          <w:w w:val="105"/>
        </w:rPr>
        <w:t xml:space="preserve">elfogadására, </w:t>
      </w:r>
      <w:r>
        <w:rPr>
          <w:spacing w:val="2"/>
          <w:w w:val="105"/>
        </w:rPr>
        <w:t xml:space="preserve">szükséges </w:t>
      </w:r>
      <w:r>
        <w:rPr>
          <w:spacing w:val="3"/>
          <w:w w:val="105"/>
        </w:rPr>
        <w:t xml:space="preserve">némi </w:t>
      </w:r>
      <w:r>
        <w:rPr>
          <w:w w:val="105"/>
        </w:rPr>
        <w:t xml:space="preserve">kiképzés </w:t>
      </w:r>
      <w:r>
        <w:rPr>
          <w:spacing w:val="2"/>
          <w:w w:val="105"/>
        </w:rPr>
        <w:t>ahhoz,</w:t>
      </w:r>
      <w:r>
        <w:rPr>
          <w:spacing w:val="47"/>
          <w:w w:val="105"/>
        </w:rPr>
        <w:t xml:space="preserve"> </w:t>
      </w:r>
      <w:r>
        <w:rPr>
          <w:w w:val="105"/>
        </w:rPr>
        <w:t xml:space="preserve">hogy  egy </w:t>
      </w:r>
      <w:r>
        <w:rPr>
          <w:spacing w:val="2"/>
          <w:w w:val="105"/>
        </w:rPr>
        <w:t xml:space="preserve">dühös ember, </w:t>
      </w:r>
      <w:r>
        <w:rPr>
          <w:w w:val="105"/>
        </w:rPr>
        <w:t xml:space="preserve">aki </w:t>
      </w:r>
      <w:r>
        <w:rPr>
          <w:spacing w:val="4"/>
          <w:w w:val="105"/>
        </w:rPr>
        <w:t xml:space="preserve">bosszút </w:t>
      </w:r>
      <w:r>
        <w:rPr>
          <w:w w:val="105"/>
        </w:rPr>
        <w:t xml:space="preserve">akar állni </w:t>
      </w:r>
      <w:r>
        <w:rPr>
          <w:spacing w:val="5"/>
          <w:w w:val="105"/>
        </w:rPr>
        <w:t>nemzete</w:t>
      </w:r>
      <w:r>
        <w:rPr>
          <w:spacing w:val="53"/>
          <w:w w:val="105"/>
        </w:rPr>
        <w:t xml:space="preserve"> </w:t>
      </w:r>
      <w:r>
        <w:rPr>
          <w:w w:val="105"/>
        </w:rPr>
        <w:t xml:space="preserve">„ellenségein",  úgy </w:t>
      </w:r>
      <w:r>
        <w:rPr>
          <w:spacing w:val="2"/>
          <w:w w:val="105"/>
        </w:rPr>
        <w:t xml:space="preserve">dönt, </w:t>
      </w:r>
      <w:r>
        <w:rPr>
          <w:w w:val="105"/>
        </w:rPr>
        <w:t xml:space="preserve">hogy </w:t>
      </w:r>
      <w:r>
        <w:rPr>
          <w:spacing w:val="3"/>
          <w:w w:val="105"/>
        </w:rPr>
        <w:t xml:space="preserve">darabokra </w:t>
      </w:r>
      <w:r>
        <w:rPr>
          <w:spacing w:val="6"/>
          <w:w w:val="105"/>
        </w:rPr>
        <w:t xml:space="preserve">robbantja </w:t>
      </w:r>
      <w:r>
        <w:rPr>
          <w:w w:val="105"/>
        </w:rPr>
        <w:t xml:space="preserve">magát - </w:t>
      </w:r>
      <w:r>
        <w:rPr>
          <w:spacing w:val="2"/>
          <w:w w:val="105"/>
        </w:rPr>
        <w:t xml:space="preserve">másokkal </w:t>
      </w:r>
      <w:r>
        <w:rPr>
          <w:w w:val="105"/>
        </w:rPr>
        <w:t>együtt</w:t>
      </w:r>
      <w:r>
        <w:rPr>
          <w:spacing w:val="43"/>
          <w:w w:val="105"/>
        </w:rPr>
        <w:t xml:space="preserve"> </w:t>
      </w:r>
      <w:r>
        <w:rPr>
          <w:w w:val="105"/>
        </w:rPr>
        <w:t xml:space="preserve">-  az ügyért. </w:t>
      </w:r>
      <w:r>
        <w:rPr>
          <w:spacing w:val="2"/>
          <w:w w:val="105"/>
        </w:rPr>
        <w:t xml:space="preserve">Ariel </w:t>
      </w:r>
      <w:r>
        <w:rPr>
          <w:spacing w:val="5"/>
          <w:w w:val="105"/>
        </w:rPr>
        <w:t xml:space="preserve">Merari </w:t>
      </w:r>
      <w:r>
        <w:rPr>
          <w:w w:val="105"/>
        </w:rPr>
        <w:t xml:space="preserve">izraeli </w:t>
      </w:r>
      <w:r>
        <w:rPr>
          <w:spacing w:val="3"/>
          <w:w w:val="105"/>
        </w:rPr>
        <w:t xml:space="preserve">pszichológus </w:t>
      </w:r>
      <w:r>
        <w:rPr>
          <w:w w:val="105"/>
        </w:rPr>
        <w:t xml:space="preserve">sok éven át  </w:t>
      </w:r>
      <w:r>
        <w:rPr>
          <w:spacing w:val="5"/>
          <w:w w:val="105"/>
        </w:rPr>
        <w:t xml:space="preserve">tanulmá- </w:t>
      </w:r>
      <w:r>
        <w:rPr>
          <w:w w:val="105"/>
        </w:rPr>
        <w:t xml:space="preserve">nyozta </w:t>
      </w:r>
      <w:r>
        <w:rPr>
          <w:w w:val="105"/>
        </w:rPr>
        <w:t xml:space="preserve">ezt a </w:t>
      </w:r>
      <w:r>
        <w:rPr>
          <w:spacing w:val="5"/>
          <w:w w:val="105"/>
        </w:rPr>
        <w:t xml:space="preserve">jelenséget, </w:t>
      </w:r>
      <w:r>
        <w:rPr>
          <w:w w:val="105"/>
        </w:rPr>
        <w:t xml:space="preserve">és </w:t>
      </w:r>
      <w:r>
        <w:rPr>
          <w:spacing w:val="3"/>
          <w:w w:val="105"/>
        </w:rPr>
        <w:t xml:space="preserve">leírja, </w:t>
      </w:r>
      <w:r>
        <w:rPr>
          <w:w w:val="105"/>
        </w:rPr>
        <w:t xml:space="preserve">milyen </w:t>
      </w:r>
      <w:r>
        <w:rPr>
          <w:spacing w:val="2"/>
          <w:w w:val="105"/>
        </w:rPr>
        <w:t xml:space="preserve">közös lépések </w:t>
      </w:r>
      <w:r>
        <w:rPr>
          <w:spacing w:val="3"/>
          <w:w w:val="105"/>
        </w:rPr>
        <w:t xml:space="preserve">vezetnek </w:t>
      </w:r>
      <w:r>
        <w:rPr>
          <w:spacing w:val="2"/>
          <w:w w:val="105"/>
        </w:rPr>
        <w:t xml:space="preserve">ezekhez </w:t>
      </w:r>
      <w:r>
        <w:rPr>
          <w:w w:val="105"/>
        </w:rPr>
        <w:t xml:space="preserve">az öngyilkos </w:t>
      </w:r>
      <w:r>
        <w:rPr>
          <w:spacing w:val="5"/>
          <w:w w:val="105"/>
        </w:rPr>
        <w:t xml:space="preserve">robbantásokhoz </w:t>
      </w:r>
      <w:r>
        <w:rPr>
          <w:spacing w:val="4"/>
          <w:w w:val="105"/>
        </w:rPr>
        <w:t xml:space="preserve">Izraelben. </w:t>
      </w:r>
      <w:r>
        <w:rPr>
          <w:spacing w:val="3"/>
          <w:w w:val="105"/>
        </w:rPr>
        <w:t xml:space="preserve">Először </w:t>
      </w:r>
      <w:r>
        <w:rPr>
          <w:w w:val="105"/>
        </w:rPr>
        <w:t xml:space="preserve">is, a szél- </w:t>
      </w:r>
      <w:r>
        <w:rPr>
          <w:spacing w:val="3"/>
          <w:w w:val="105"/>
        </w:rPr>
        <w:t xml:space="preserve">sőséges </w:t>
      </w:r>
      <w:r>
        <w:rPr>
          <w:spacing w:val="6"/>
          <w:w w:val="105"/>
        </w:rPr>
        <w:t xml:space="preserve">csoportok </w:t>
      </w:r>
      <w:r>
        <w:rPr>
          <w:spacing w:val="3"/>
          <w:w w:val="105"/>
        </w:rPr>
        <w:t xml:space="preserve">vezetői </w:t>
      </w:r>
      <w:r>
        <w:rPr>
          <w:w w:val="105"/>
        </w:rPr>
        <w:t xml:space="preserve">olyan </w:t>
      </w:r>
      <w:r>
        <w:rPr>
          <w:spacing w:val="3"/>
          <w:w w:val="105"/>
        </w:rPr>
        <w:t xml:space="preserve">fiatalembereket keresnek, </w:t>
      </w:r>
      <w:r>
        <w:rPr>
          <w:w w:val="105"/>
        </w:rPr>
        <w:t xml:space="preserve">akik- </w:t>
      </w:r>
      <w:r>
        <w:rPr>
          <w:spacing w:val="2"/>
          <w:w w:val="105"/>
        </w:rPr>
        <w:t xml:space="preserve">ben, </w:t>
      </w:r>
      <w:r>
        <w:rPr>
          <w:w w:val="105"/>
        </w:rPr>
        <w:t xml:space="preserve">úgy </w:t>
      </w:r>
      <w:r>
        <w:rPr>
          <w:spacing w:val="2"/>
          <w:w w:val="105"/>
        </w:rPr>
        <w:t xml:space="preserve">tűnik, </w:t>
      </w:r>
      <w:r>
        <w:rPr>
          <w:spacing w:val="4"/>
          <w:w w:val="105"/>
        </w:rPr>
        <w:t xml:space="preserve">fennen lobog </w:t>
      </w:r>
      <w:r>
        <w:rPr>
          <w:w w:val="105"/>
        </w:rPr>
        <w:t xml:space="preserve">a hazafias </w:t>
      </w:r>
      <w:r>
        <w:rPr>
          <w:spacing w:val="3"/>
          <w:w w:val="105"/>
        </w:rPr>
        <w:t xml:space="preserve">lelkesedés. </w:t>
      </w:r>
      <w:r>
        <w:rPr>
          <w:spacing w:val="4"/>
          <w:w w:val="105"/>
        </w:rPr>
        <w:t>Rendszerint Iz</w:t>
      </w:r>
      <w:r>
        <w:rPr>
          <w:spacing w:val="4"/>
          <w:w w:val="105"/>
        </w:rPr>
        <w:t xml:space="preserve">rael-ellenes </w:t>
      </w:r>
      <w:r>
        <w:rPr>
          <w:spacing w:val="5"/>
          <w:w w:val="105"/>
        </w:rPr>
        <w:t xml:space="preserve">demonstrációkon </w:t>
      </w:r>
      <w:r>
        <w:rPr>
          <w:spacing w:val="4"/>
          <w:w w:val="105"/>
        </w:rPr>
        <w:t xml:space="preserve">tett kijelentéseik, </w:t>
      </w:r>
      <w:r>
        <w:rPr>
          <w:w w:val="105"/>
        </w:rPr>
        <w:t xml:space="preserve">vagy </w:t>
      </w:r>
      <w:r>
        <w:rPr>
          <w:spacing w:val="2"/>
          <w:w w:val="105"/>
        </w:rPr>
        <w:t xml:space="preserve">annak </w:t>
      </w:r>
      <w:r>
        <w:rPr>
          <w:w w:val="105"/>
        </w:rPr>
        <w:t xml:space="preserve">alapján </w:t>
      </w:r>
      <w:r>
        <w:rPr>
          <w:spacing w:val="4"/>
          <w:w w:val="105"/>
        </w:rPr>
        <w:t xml:space="preserve">azonosítják </w:t>
      </w:r>
      <w:r>
        <w:rPr>
          <w:spacing w:val="3"/>
          <w:w w:val="105"/>
        </w:rPr>
        <w:t xml:space="preserve">őket, </w:t>
      </w:r>
      <w:r>
        <w:rPr>
          <w:w w:val="105"/>
        </w:rPr>
        <w:t xml:space="preserve">hogy </w:t>
      </w:r>
      <w:r>
        <w:rPr>
          <w:spacing w:val="4"/>
          <w:w w:val="105"/>
        </w:rPr>
        <w:t xml:space="preserve">támogatnak  </w:t>
      </w:r>
      <w:r>
        <w:rPr>
          <w:w w:val="105"/>
        </w:rPr>
        <w:t xml:space="preserve">valamilyen  </w:t>
      </w:r>
      <w:r>
        <w:rPr>
          <w:spacing w:val="2"/>
          <w:w w:val="105"/>
        </w:rPr>
        <w:t xml:space="preserve">iszlám- </w:t>
      </w:r>
      <w:r>
        <w:rPr>
          <w:w w:val="105"/>
        </w:rPr>
        <w:t xml:space="preserve">ügyet vagy </w:t>
      </w:r>
      <w:r>
        <w:rPr>
          <w:spacing w:val="4"/>
          <w:w w:val="105"/>
        </w:rPr>
        <w:t xml:space="preserve">palesztinakciót. </w:t>
      </w:r>
      <w:r>
        <w:rPr>
          <w:spacing w:val="2"/>
          <w:w w:val="105"/>
        </w:rPr>
        <w:t xml:space="preserve">Ezután </w:t>
      </w:r>
      <w:r>
        <w:rPr>
          <w:w w:val="105"/>
        </w:rPr>
        <w:t xml:space="preserve">a </w:t>
      </w:r>
      <w:r>
        <w:rPr>
          <w:spacing w:val="4"/>
          <w:w w:val="105"/>
        </w:rPr>
        <w:t xml:space="preserve">potenciális </w:t>
      </w:r>
      <w:r>
        <w:rPr>
          <w:spacing w:val="5"/>
          <w:w w:val="105"/>
        </w:rPr>
        <w:t xml:space="preserve">újoncokat </w:t>
      </w:r>
      <w:r>
        <w:rPr>
          <w:spacing w:val="4"/>
          <w:w w:val="105"/>
        </w:rPr>
        <w:t xml:space="preserve">beszél- </w:t>
      </w:r>
      <w:r>
        <w:rPr>
          <w:spacing w:val="3"/>
          <w:w w:val="105"/>
        </w:rPr>
        <w:t xml:space="preserve">getésekre </w:t>
      </w:r>
      <w:r>
        <w:rPr>
          <w:spacing w:val="2"/>
          <w:w w:val="105"/>
        </w:rPr>
        <w:t xml:space="preserve">hívják meg, amelyeknek </w:t>
      </w:r>
      <w:r>
        <w:rPr>
          <w:w w:val="105"/>
        </w:rPr>
        <w:t xml:space="preserve">tárgya, hogy </w:t>
      </w:r>
      <w:r>
        <w:rPr>
          <w:spacing w:val="3"/>
          <w:w w:val="105"/>
        </w:rPr>
        <w:t xml:space="preserve">mennyire szeretik hazájukat </w:t>
      </w:r>
      <w:r>
        <w:rPr>
          <w:w w:val="105"/>
        </w:rPr>
        <w:t xml:space="preserve">és </w:t>
      </w:r>
      <w:r>
        <w:rPr>
          <w:spacing w:val="4"/>
          <w:w w:val="105"/>
        </w:rPr>
        <w:t xml:space="preserve">mennyire </w:t>
      </w:r>
      <w:r>
        <w:rPr>
          <w:w w:val="105"/>
        </w:rPr>
        <w:t xml:space="preserve">gyűlölik </w:t>
      </w:r>
      <w:r>
        <w:rPr>
          <w:spacing w:val="3"/>
          <w:w w:val="105"/>
        </w:rPr>
        <w:t xml:space="preserve">Izraelt. </w:t>
      </w:r>
      <w:r>
        <w:rPr>
          <w:spacing w:val="2"/>
          <w:w w:val="105"/>
        </w:rPr>
        <w:t xml:space="preserve">Ezután </w:t>
      </w:r>
      <w:r>
        <w:rPr>
          <w:w w:val="105"/>
        </w:rPr>
        <w:t xml:space="preserve">felkérik </w:t>
      </w:r>
      <w:r>
        <w:rPr>
          <w:spacing w:val="2"/>
          <w:w w:val="105"/>
        </w:rPr>
        <w:t xml:space="preserve">őket </w:t>
      </w:r>
      <w:r>
        <w:rPr>
          <w:w w:val="105"/>
        </w:rPr>
        <w:t xml:space="preserve">a </w:t>
      </w:r>
      <w:r>
        <w:rPr>
          <w:spacing w:val="2"/>
          <w:w w:val="105"/>
        </w:rPr>
        <w:t xml:space="preserve">képzésben </w:t>
      </w:r>
      <w:r>
        <w:rPr>
          <w:w w:val="105"/>
        </w:rPr>
        <w:t xml:space="preserve">való </w:t>
      </w:r>
      <w:r>
        <w:rPr>
          <w:spacing w:val="3"/>
          <w:w w:val="105"/>
        </w:rPr>
        <w:t xml:space="preserve">részvételre. </w:t>
      </w:r>
      <w:r>
        <w:rPr>
          <w:spacing w:val="4"/>
          <w:w w:val="105"/>
        </w:rPr>
        <w:t xml:space="preserve">Azok, </w:t>
      </w:r>
      <w:r>
        <w:rPr>
          <w:w w:val="105"/>
        </w:rPr>
        <w:t xml:space="preserve">akik készek </w:t>
      </w:r>
      <w:r>
        <w:rPr>
          <w:spacing w:val="2"/>
          <w:w w:val="105"/>
        </w:rPr>
        <w:t xml:space="preserve">erre, </w:t>
      </w:r>
      <w:r>
        <w:rPr>
          <w:w w:val="105"/>
        </w:rPr>
        <w:t xml:space="preserve">egy </w:t>
      </w:r>
      <w:r>
        <w:rPr>
          <w:spacing w:val="7"/>
          <w:w w:val="105"/>
        </w:rPr>
        <w:t xml:space="preserve">3-5 </w:t>
      </w:r>
      <w:r>
        <w:rPr>
          <w:spacing w:val="2"/>
          <w:w w:val="105"/>
        </w:rPr>
        <w:t xml:space="preserve">fiatal- </w:t>
      </w:r>
      <w:r>
        <w:rPr>
          <w:spacing w:val="6"/>
          <w:w w:val="105"/>
        </w:rPr>
        <w:t xml:space="preserve">emberből </w:t>
      </w:r>
      <w:r>
        <w:rPr>
          <w:w w:val="105"/>
        </w:rPr>
        <w:t xml:space="preserve">álló </w:t>
      </w:r>
      <w:r>
        <w:rPr>
          <w:spacing w:val="3"/>
          <w:w w:val="105"/>
        </w:rPr>
        <w:t xml:space="preserve">sejt tagjai lesznek. </w:t>
      </w:r>
      <w:r>
        <w:rPr>
          <w:spacing w:val="4"/>
          <w:w w:val="105"/>
        </w:rPr>
        <w:t xml:space="preserve">Megtanulják </w:t>
      </w:r>
      <w:r>
        <w:rPr>
          <w:w w:val="105"/>
        </w:rPr>
        <w:t xml:space="preserve">a </w:t>
      </w:r>
      <w:r>
        <w:rPr>
          <w:spacing w:val="2"/>
          <w:w w:val="105"/>
        </w:rPr>
        <w:t xml:space="preserve">szakmát </w:t>
      </w:r>
      <w:r>
        <w:rPr>
          <w:w w:val="105"/>
        </w:rPr>
        <w:t xml:space="preserve">- a </w:t>
      </w:r>
      <w:r>
        <w:rPr>
          <w:spacing w:val="6"/>
          <w:w w:val="105"/>
        </w:rPr>
        <w:t xml:space="preserve">bom- </w:t>
      </w:r>
      <w:r>
        <w:rPr>
          <w:spacing w:val="3"/>
          <w:w w:val="105"/>
        </w:rPr>
        <w:t xml:space="preserve">bakészítést, </w:t>
      </w:r>
      <w:r>
        <w:rPr>
          <w:w w:val="105"/>
        </w:rPr>
        <w:t xml:space="preserve">az </w:t>
      </w:r>
      <w:r>
        <w:rPr>
          <w:spacing w:val="3"/>
          <w:w w:val="105"/>
        </w:rPr>
        <w:t xml:space="preserve">álcázást, </w:t>
      </w:r>
      <w:r>
        <w:rPr>
          <w:w w:val="105"/>
        </w:rPr>
        <w:t xml:space="preserve">a </w:t>
      </w:r>
      <w:r>
        <w:rPr>
          <w:spacing w:val="4"/>
          <w:w w:val="105"/>
        </w:rPr>
        <w:t xml:space="preserve">célpontok </w:t>
      </w:r>
      <w:r>
        <w:rPr>
          <w:spacing w:val="2"/>
          <w:w w:val="105"/>
        </w:rPr>
        <w:t>kiv</w:t>
      </w:r>
      <w:r>
        <w:rPr>
          <w:spacing w:val="2"/>
          <w:w w:val="105"/>
        </w:rPr>
        <w:t xml:space="preserve">álasztását </w:t>
      </w:r>
      <w:r>
        <w:rPr>
          <w:w w:val="105"/>
        </w:rPr>
        <w:t xml:space="preserve">és az </w:t>
      </w:r>
      <w:r>
        <w:rPr>
          <w:spacing w:val="2"/>
          <w:w w:val="105"/>
        </w:rPr>
        <w:t xml:space="preserve">akciók </w:t>
      </w:r>
      <w:r>
        <w:rPr>
          <w:spacing w:val="4"/>
          <w:w w:val="105"/>
        </w:rPr>
        <w:t xml:space="preserve">időzítését </w:t>
      </w:r>
      <w:r>
        <w:rPr>
          <w:w w:val="105"/>
        </w:rPr>
        <w:t>-</w:t>
      </w:r>
      <w:r>
        <w:rPr>
          <w:spacing w:val="32"/>
          <w:w w:val="105"/>
        </w:rPr>
        <w:t xml:space="preserve"> </w:t>
      </w:r>
      <w:r>
        <w:rPr>
          <w:spacing w:val="2"/>
          <w:w w:val="105"/>
        </w:rPr>
        <w:t>feljebbvalóiktól.</w:t>
      </w:r>
    </w:p>
    <w:p w:rsidR="000E256A" w:rsidRDefault="003E3C74">
      <w:pPr>
        <w:pStyle w:val="Szvegtrzs"/>
        <w:spacing w:before="56" w:line="321" w:lineRule="auto"/>
        <w:ind w:left="112" w:right="155" w:firstLine="292"/>
        <w:jc w:val="both"/>
      </w:pPr>
      <w:r>
        <w:rPr>
          <w:w w:val="105"/>
        </w:rPr>
        <w:t xml:space="preserve">Végül </w:t>
      </w:r>
      <w:r>
        <w:rPr>
          <w:spacing w:val="4"/>
          <w:w w:val="105"/>
        </w:rPr>
        <w:t xml:space="preserve">tájékoztatják </w:t>
      </w:r>
      <w:r>
        <w:rPr>
          <w:w w:val="105"/>
        </w:rPr>
        <w:t xml:space="preserve">a nyilvánosságot </w:t>
      </w:r>
      <w:r>
        <w:rPr>
          <w:spacing w:val="2"/>
          <w:w w:val="105"/>
        </w:rPr>
        <w:t xml:space="preserve">elkötelezettségükről, videofelvételeket tesznek </w:t>
      </w:r>
      <w:r>
        <w:rPr>
          <w:w w:val="105"/>
        </w:rPr>
        <w:t xml:space="preserve">közzé, amelyeken az iszlám </w:t>
      </w:r>
      <w:r>
        <w:rPr>
          <w:spacing w:val="-3"/>
          <w:w w:val="105"/>
        </w:rPr>
        <w:t xml:space="preserve">„élő </w:t>
      </w:r>
      <w:r>
        <w:rPr>
          <w:spacing w:val="4"/>
          <w:w w:val="105"/>
        </w:rPr>
        <w:t xml:space="preserve">mártír- </w:t>
      </w:r>
      <w:r>
        <w:rPr>
          <w:spacing w:val="2"/>
          <w:w w:val="105"/>
        </w:rPr>
        <w:t xml:space="preserve">jaivá" </w:t>
      </w:r>
      <w:r>
        <w:rPr>
          <w:spacing w:val="13"/>
          <w:w w:val="105"/>
        </w:rPr>
        <w:t>(</w:t>
      </w:r>
      <w:r>
        <w:rPr>
          <w:i/>
          <w:spacing w:val="13"/>
          <w:w w:val="105"/>
        </w:rPr>
        <w:t xml:space="preserve">al-sáhid </w:t>
      </w:r>
      <w:r>
        <w:rPr>
          <w:i/>
          <w:w w:val="105"/>
        </w:rPr>
        <w:t xml:space="preserve">al-hái) </w:t>
      </w:r>
      <w:r>
        <w:rPr>
          <w:w w:val="105"/>
        </w:rPr>
        <w:t xml:space="preserve">nyilvánítják </w:t>
      </w:r>
      <w:r>
        <w:rPr>
          <w:spacing w:val="2"/>
          <w:w w:val="105"/>
        </w:rPr>
        <w:t xml:space="preserve">magukat. </w:t>
      </w:r>
      <w:r>
        <w:rPr>
          <w:w w:val="105"/>
        </w:rPr>
        <w:t>Egyik kezükben</w:t>
      </w:r>
      <w:r>
        <w:rPr>
          <w:spacing w:val="43"/>
          <w:w w:val="105"/>
        </w:rPr>
        <w:t xml:space="preserve"> </w:t>
      </w:r>
      <w:r>
        <w:rPr>
          <w:spacing w:val="4"/>
          <w:w w:val="105"/>
        </w:rPr>
        <w:t>Koránt tartana</w:t>
      </w:r>
      <w:r>
        <w:rPr>
          <w:spacing w:val="4"/>
          <w:w w:val="105"/>
        </w:rPr>
        <w:t xml:space="preserve">k, </w:t>
      </w:r>
      <w:r>
        <w:rPr>
          <w:w w:val="105"/>
        </w:rPr>
        <w:t xml:space="preserve">a másikban egy gépkarabélyt, új státusukat a </w:t>
      </w:r>
      <w:r>
        <w:rPr>
          <w:spacing w:val="3"/>
          <w:w w:val="105"/>
        </w:rPr>
        <w:t xml:space="preserve">homlokszalagjaik </w:t>
      </w:r>
      <w:r>
        <w:rPr>
          <w:w w:val="105"/>
        </w:rPr>
        <w:t xml:space="preserve">feliratai </w:t>
      </w:r>
      <w:r>
        <w:rPr>
          <w:spacing w:val="4"/>
          <w:w w:val="105"/>
        </w:rPr>
        <w:t xml:space="preserve">jelzik. </w:t>
      </w:r>
      <w:r>
        <w:rPr>
          <w:w w:val="105"/>
        </w:rPr>
        <w:t xml:space="preserve">E videofelvétel  -  ha  már  elküld- ték </w:t>
      </w:r>
      <w:r>
        <w:rPr>
          <w:spacing w:val="2"/>
          <w:w w:val="105"/>
        </w:rPr>
        <w:t xml:space="preserve">családjaiknak </w:t>
      </w:r>
      <w:r>
        <w:rPr>
          <w:w w:val="105"/>
        </w:rPr>
        <w:t xml:space="preserve">- már </w:t>
      </w:r>
      <w:r>
        <w:rPr>
          <w:spacing w:val="2"/>
          <w:w w:val="105"/>
        </w:rPr>
        <w:t xml:space="preserve">kötelezi őket </w:t>
      </w:r>
      <w:r>
        <w:rPr>
          <w:w w:val="105"/>
        </w:rPr>
        <w:t xml:space="preserve">a végső </w:t>
      </w:r>
      <w:r>
        <w:rPr>
          <w:spacing w:val="3"/>
          <w:w w:val="105"/>
        </w:rPr>
        <w:t>cselekedet</w:t>
      </w:r>
      <w:r>
        <w:rPr>
          <w:spacing w:val="-6"/>
          <w:w w:val="105"/>
        </w:rPr>
        <w:t xml:space="preserve"> </w:t>
      </w:r>
      <w:r>
        <w:rPr>
          <w:spacing w:val="2"/>
          <w:w w:val="105"/>
        </w:rPr>
        <w:t>elköveté-</w:t>
      </w:r>
    </w:p>
    <w:p w:rsidR="000E256A" w:rsidRDefault="000E256A">
      <w:pPr>
        <w:spacing w:line="321" w:lineRule="auto"/>
        <w:jc w:val="both"/>
        <w:sectPr w:rsidR="000E256A">
          <w:headerReference w:type="default" r:id="rId240"/>
          <w:pgSz w:w="8390" w:h="11910"/>
          <w:pgMar w:top="1180" w:right="1040" w:bottom="280" w:left="112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46" w:right="108" w:firstLine="4"/>
        <w:jc w:val="both"/>
      </w:pPr>
      <w:r>
        <w:rPr>
          <w:spacing w:val="2"/>
          <w:w w:val="105"/>
        </w:rPr>
        <w:t xml:space="preserve">sére. </w:t>
      </w:r>
      <w:r>
        <w:rPr>
          <w:w w:val="105"/>
        </w:rPr>
        <w:t xml:space="preserve">A </w:t>
      </w:r>
      <w:r>
        <w:rPr>
          <w:spacing w:val="4"/>
          <w:w w:val="105"/>
        </w:rPr>
        <w:t xml:space="preserve">jelöltekkel </w:t>
      </w:r>
      <w:r>
        <w:rPr>
          <w:w w:val="105"/>
        </w:rPr>
        <w:t xml:space="preserve">közlik: </w:t>
      </w:r>
      <w:r>
        <w:rPr>
          <w:spacing w:val="6"/>
          <w:w w:val="105"/>
        </w:rPr>
        <w:t xml:space="preserve">nemcsak </w:t>
      </w:r>
      <w:r>
        <w:rPr>
          <w:spacing w:val="3"/>
          <w:w w:val="105"/>
        </w:rPr>
        <w:t>hogy</w:t>
      </w:r>
      <w:r>
        <w:rPr>
          <w:spacing w:val="49"/>
          <w:w w:val="105"/>
        </w:rPr>
        <w:t xml:space="preserve"> </w:t>
      </w:r>
      <w:r>
        <w:rPr>
          <w:spacing w:val="2"/>
          <w:w w:val="105"/>
        </w:rPr>
        <w:t xml:space="preserve">Allah  oldalán  kapnak majd helyet </w:t>
      </w:r>
      <w:r>
        <w:rPr>
          <w:w w:val="105"/>
        </w:rPr>
        <w:t xml:space="preserve">a túlvilági </w:t>
      </w:r>
      <w:r>
        <w:rPr>
          <w:spacing w:val="4"/>
          <w:w w:val="105"/>
        </w:rPr>
        <w:t xml:space="preserve">életben, </w:t>
      </w:r>
      <w:r>
        <w:rPr>
          <w:spacing w:val="6"/>
          <w:w w:val="105"/>
        </w:rPr>
        <w:t xml:space="preserve">hanem </w:t>
      </w:r>
      <w:r>
        <w:rPr>
          <w:w w:val="105"/>
        </w:rPr>
        <w:t xml:space="preserve">az ő </w:t>
      </w:r>
      <w:r>
        <w:rPr>
          <w:spacing w:val="4"/>
          <w:w w:val="105"/>
        </w:rPr>
        <w:t xml:space="preserve">vértanúságuk </w:t>
      </w:r>
      <w:r>
        <w:rPr>
          <w:spacing w:val="5"/>
          <w:w w:val="105"/>
        </w:rPr>
        <w:t xml:space="preserve">jutalmául </w:t>
      </w:r>
      <w:r>
        <w:rPr>
          <w:spacing w:val="2"/>
          <w:w w:val="105"/>
        </w:rPr>
        <w:t xml:space="preserve">rokonaik </w:t>
      </w:r>
      <w:r>
        <w:rPr>
          <w:w w:val="105"/>
        </w:rPr>
        <w:t xml:space="preserve">is </w:t>
      </w:r>
      <w:r>
        <w:rPr>
          <w:spacing w:val="3"/>
          <w:w w:val="105"/>
        </w:rPr>
        <w:t xml:space="preserve">előkelő </w:t>
      </w:r>
      <w:r>
        <w:rPr>
          <w:spacing w:val="4"/>
          <w:w w:val="105"/>
        </w:rPr>
        <w:t xml:space="preserve">mennyei </w:t>
      </w:r>
      <w:r>
        <w:rPr>
          <w:spacing w:val="2"/>
          <w:w w:val="105"/>
        </w:rPr>
        <w:t xml:space="preserve">helyekre </w:t>
      </w:r>
      <w:r>
        <w:rPr>
          <w:spacing w:val="5"/>
          <w:w w:val="105"/>
        </w:rPr>
        <w:t xml:space="preserve">tarthatnak </w:t>
      </w:r>
      <w:r>
        <w:rPr>
          <w:spacing w:val="6"/>
          <w:w w:val="105"/>
        </w:rPr>
        <w:t xml:space="preserve">számot. </w:t>
      </w:r>
      <w:r>
        <w:rPr>
          <w:spacing w:val="4"/>
          <w:w w:val="105"/>
        </w:rPr>
        <w:t xml:space="preserve">Család- </w:t>
      </w:r>
      <w:r>
        <w:rPr>
          <w:w w:val="105"/>
        </w:rPr>
        <w:t xml:space="preserve">juk </w:t>
      </w:r>
      <w:r>
        <w:rPr>
          <w:spacing w:val="6"/>
          <w:w w:val="105"/>
        </w:rPr>
        <w:t xml:space="preserve">jutalmát </w:t>
      </w:r>
      <w:r>
        <w:rPr>
          <w:spacing w:val="2"/>
          <w:w w:val="105"/>
        </w:rPr>
        <w:t xml:space="preserve">olykor </w:t>
      </w:r>
      <w:r>
        <w:rPr>
          <w:spacing w:val="6"/>
          <w:w w:val="105"/>
        </w:rPr>
        <w:t xml:space="preserve">tetemes </w:t>
      </w:r>
      <w:r>
        <w:rPr>
          <w:spacing w:val="3"/>
          <w:w w:val="105"/>
        </w:rPr>
        <w:t xml:space="preserve">összeg kifizetésével </w:t>
      </w:r>
      <w:r>
        <w:rPr>
          <w:w w:val="105"/>
        </w:rPr>
        <w:t xml:space="preserve">vagy havi nyug- </w:t>
      </w:r>
      <w:r>
        <w:rPr>
          <w:spacing w:val="2"/>
          <w:w w:val="105"/>
        </w:rPr>
        <w:t xml:space="preserve">díjjal </w:t>
      </w:r>
      <w:r>
        <w:rPr>
          <w:w w:val="105"/>
        </w:rPr>
        <w:t>is</w:t>
      </w:r>
      <w:r>
        <w:rPr>
          <w:spacing w:val="2"/>
          <w:w w:val="105"/>
        </w:rPr>
        <w:t xml:space="preserve"> </w:t>
      </w:r>
      <w:r>
        <w:rPr>
          <w:spacing w:val="5"/>
          <w:w w:val="105"/>
        </w:rPr>
        <w:t>megtoldják.</w:t>
      </w:r>
    </w:p>
    <w:p w:rsidR="000E256A" w:rsidRDefault="003E3C74">
      <w:pPr>
        <w:pStyle w:val="Szvegtrzs"/>
        <w:spacing w:before="14" w:line="321" w:lineRule="auto"/>
        <w:ind w:left="146" w:right="106" w:firstLine="278"/>
        <w:jc w:val="both"/>
      </w:pPr>
      <w:r>
        <w:rPr>
          <w:w w:val="105"/>
        </w:rPr>
        <w:t xml:space="preserve">A </w:t>
      </w:r>
      <w:r>
        <w:rPr>
          <w:spacing w:val="4"/>
          <w:w w:val="105"/>
        </w:rPr>
        <w:t xml:space="preserve">majdani </w:t>
      </w:r>
      <w:r>
        <w:rPr>
          <w:spacing w:val="5"/>
          <w:w w:val="105"/>
        </w:rPr>
        <w:t xml:space="preserve">robbantók </w:t>
      </w:r>
      <w:r>
        <w:rPr>
          <w:spacing w:val="2"/>
          <w:w w:val="105"/>
        </w:rPr>
        <w:t xml:space="preserve">fotói </w:t>
      </w:r>
      <w:r>
        <w:rPr>
          <w:spacing w:val="3"/>
          <w:w w:val="105"/>
        </w:rPr>
        <w:t xml:space="preserve">plakátokon </w:t>
      </w:r>
      <w:r>
        <w:rPr>
          <w:w w:val="105"/>
        </w:rPr>
        <w:t xml:space="preserve">díszelegnek, </w:t>
      </w:r>
      <w:r>
        <w:rPr>
          <w:spacing w:val="2"/>
          <w:w w:val="105"/>
        </w:rPr>
        <w:t xml:space="preserve">amelyeket </w:t>
      </w:r>
      <w:r>
        <w:rPr>
          <w:w w:val="105"/>
        </w:rPr>
        <w:t xml:space="preserve">a </w:t>
      </w:r>
      <w:r>
        <w:rPr>
          <w:spacing w:val="2"/>
          <w:w w:val="105"/>
        </w:rPr>
        <w:t xml:space="preserve">közösségben </w:t>
      </w:r>
      <w:r>
        <w:rPr>
          <w:spacing w:val="5"/>
          <w:w w:val="105"/>
        </w:rPr>
        <w:t xml:space="preserve">mindenütt </w:t>
      </w:r>
      <w:r>
        <w:rPr>
          <w:spacing w:val="2"/>
          <w:w w:val="105"/>
        </w:rPr>
        <w:t xml:space="preserve">kifüggesztenek, </w:t>
      </w:r>
      <w:r>
        <w:rPr>
          <w:spacing w:val="3"/>
          <w:w w:val="105"/>
        </w:rPr>
        <w:t xml:space="preserve">miután </w:t>
      </w:r>
      <w:r>
        <w:rPr>
          <w:spacing w:val="2"/>
          <w:w w:val="105"/>
        </w:rPr>
        <w:t xml:space="preserve">sikeresen végre- </w:t>
      </w:r>
      <w:r>
        <w:rPr>
          <w:spacing w:val="3"/>
          <w:w w:val="105"/>
        </w:rPr>
        <w:t xml:space="preserve">hajtották </w:t>
      </w:r>
      <w:r>
        <w:rPr>
          <w:spacing w:val="2"/>
          <w:w w:val="105"/>
        </w:rPr>
        <w:t xml:space="preserve">küldetésüket, </w:t>
      </w:r>
      <w:r>
        <w:rPr>
          <w:w w:val="105"/>
        </w:rPr>
        <w:t xml:space="preserve">ezzel is inspirálva az </w:t>
      </w:r>
      <w:r>
        <w:rPr>
          <w:spacing w:val="2"/>
          <w:w w:val="105"/>
        </w:rPr>
        <w:t xml:space="preserve">öngyilkos </w:t>
      </w:r>
      <w:r>
        <w:rPr>
          <w:spacing w:val="4"/>
          <w:w w:val="105"/>
        </w:rPr>
        <w:t xml:space="preserve">merénylők </w:t>
      </w:r>
      <w:r>
        <w:rPr>
          <w:w w:val="105"/>
        </w:rPr>
        <w:t xml:space="preserve">következő </w:t>
      </w:r>
      <w:r>
        <w:rPr>
          <w:spacing w:val="5"/>
          <w:w w:val="105"/>
        </w:rPr>
        <w:t xml:space="preserve">körét. </w:t>
      </w:r>
      <w:r>
        <w:rPr>
          <w:w w:val="105"/>
        </w:rPr>
        <w:t xml:space="preserve">Enyhítve </w:t>
      </w:r>
      <w:r>
        <w:rPr>
          <w:spacing w:val="2"/>
          <w:w w:val="105"/>
        </w:rPr>
        <w:t xml:space="preserve">aggodalmaikat </w:t>
      </w:r>
      <w:r>
        <w:rPr>
          <w:w w:val="105"/>
        </w:rPr>
        <w:t xml:space="preserve">azokkal a </w:t>
      </w:r>
      <w:r>
        <w:rPr>
          <w:spacing w:val="2"/>
          <w:w w:val="105"/>
        </w:rPr>
        <w:t xml:space="preserve">fájdalmakkal kapcsolatban, amelyeket </w:t>
      </w:r>
      <w:r>
        <w:rPr>
          <w:spacing w:val="3"/>
          <w:w w:val="105"/>
        </w:rPr>
        <w:t xml:space="preserve">önmaguknak </w:t>
      </w:r>
      <w:r>
        <w:rPr>
          <w:spacing w:val="2"/>
          <w:w w:val="105"/>
        </w:rPr>
        <w:t xml:space="preserve">okoznak </w:t>
      </w:r>
      <w:r>
        <w:rPr>
          <w:spacing w:val="3"/>
          <w:w w:val="105"/>
        </w:rPr>
        <w:t xml:space="preserve">majd, </w:t>
      </w:r>
      <w:r>
        <w:rPr>
          <w:spacing w:val="4"/>
          <w:w w:val="105"/>
        </w:rPr>
        <w:t xml:space="preserve">biztosítják </w:t>
      </w:r>
      <w:r>
        <w:rPr>
          <w:w w:val="105"/>
        </w:rPr>
        <w:t xml:space="preserve">az </w:t>
      </w:r>
      <w:r>
        <w:rPr>
          <w:spacing w:val="4"/>
          <w:w w:val="105"/>
        </w:rPr>
        <w:t xml:space="preserve">újoncokat, </w:t>
      </w:r>
      <w:r>
        <w:rPr>
          <w:spacing w:val="2"/>
          <w:w w:val="105"/>
        </w:rPr>
        <w:t xml:space="preserve">hogy </w:t>
      </w:r>
      <w:r>
        <w:rPr>
          <w:spacing w:val="3"/>
          <w:w w:val="105"/>
        </w:rPr>
        <w:t xml:space="preserve">még </w:t>
      </w:r>
      <w:r>
        <w:rPr>
          <w:spacing w:val="4"/>
          <w:w w:val="105"/>
        </w:rPr>
        <w:t xml:space="preserve">mielőtt </w:t>
      </w:r>
      <w:r>
        <w:rPr>
          <w:w w:val="105"/>
        </w:rPr>
        <w:t xml:space="preserve">a legelső </w:t>
      </w:r>
      <w:r>
        <w:rPr>
          <w:spacing w:val="4"/>
          <w:w w:val="105"/>
        </w:rPr>
        <w:t xml:space="preserve">csepp </w:t>
      </w:r>
      <w:r>
        <w:rPr>
          <w:spacing w:val="2"/>
          <w:w w:val="105"/>
        </w:rPr>
        <w:t xml:space="preserve">vérük </w:t>
      </w:r>
      <w:r>
        <w:rPr>
          <w:w w:val="105"/>
        </w:rPr>
        <w:t xml:space="preserve">a </w:t>
      </w:r>
      <w:r>
        <w:rPr>
          <w:spacing w:val="2"/>
          <w:w w:val="105"/>
        </w:rPr>
        <w:t xml:space="preserve">földre </w:t>
      </w:r>
      <w:r>
        <w:rPr>
          <w:w w:val="105"/>
        </w:rPr>
        <w:t xml:space="preserve">hullna, Allah </w:t>
      </w:r>
      <w:r>
        <w:rPr>
          <w:spacing w:val="4"/>
          <w:w w:val="105"/>
        </w:rPr>
        <w:t xml:space="preserve">mellett </w:t>
      </w:r>
      <w:r>
        <w:rPr>
          <w:spacing w:val="3"/>
          <w:w w:val="105"/>
        </w:rPr>
        <w:t xml:space="preserve">lesznek, </w:t>
      </w:r>
      <w:r>
        <w:rPr>
          <w:w w:val="105"/>
        </w:rPr>
        <w:t xml:space="preserve">és </w:t>
      </w:r>
      <w:r>
        <w:rPr>
          <w:spacing w:val="2"/>
          <w:w w:val="105"/>
        </w:rPr>
        <w:t xml:space="preserve">csakis </w:t>
      </w:r>
      <w:r>
        <w:rPr>
          <w:spacing w:val="3"/>
          <w:w w:val="105"/>
        </w:rPr>
        <w:t xml:space="preserve">gyönyört éreznek </w:t>
      </w:r>
      <w:r>
        <w:rPr>
          <w:spacing w:val="4"/>
          <w:w w:val="105"/>
        </w:rPr>
        <w:t xml:space="preserve">majd. </w:t>
      </w:r>
      <w:r>
        <w:rPr>
          <w:spacing w:val="2"/>
          <w:w w:val="105"/>
        </w:rPr>
        <w:t xml:space="preserve">Lelküket gondosan felkészítik, hogy </w:t>
      </w:r>
      <w:r>
        <w:rPr>
          <w:spacing w:val="3"/>
          <w:w w:val="105"/>
        </w:rPr>
        <w:t xml:space="preserve">megtegyék, </w:t>
      </w:r>
      <w:r>
        <w:rPr>
          <w:w w:val="105"/>
        </w:rPr>
        <w:t xml:space="preserve">ami </w:t>
      </w:r>
      <w:r>
        <w:rPr>
          <w:spacing w:val="3"/>
          <w:w w:val="105"/>
        </w:rPr>
        <w:t>rende</w:t>
      </w:r>
      <w:r>
        <w:rPr>
          <w:spacing w:val="3"/>
          <w:w w:val="105"/>
        </w:rPr>
        <w:t xml:space="preserve">s körülmények </w:t>
      </w:r>
      <w:r>
        <w:rPr>
          <w:w w:val="105"/>
        </w:rPr>
        <w:t>közt</w:t>
      </w:r>
      <w:r>
        <w:rPr>
          <w:spacing w:val="38"/>
          <w:w w:val="105"/>
        </w:rPr>
        <w:t xml:space="preserve"> </w:t>
      </w:r>
      <w:r>
        <w:rPr>
          <w:spacing w:val="3"/>
          <w:w w:val="105"/>
        </w:rPr>
        <w:t>elképzelhetetlen.</w:t>
      </w:r>
    </w:p>
    <w:p w:rsidR="000E256A" w:rsidRDefault="003E3C74">
      <w:pPr>
        <w:pStyle w:val="Szvegtrzs"/>
        <w:spacing w:before="36" w:line="321" w:lineRule="auto"/>
        <w:ind w:left="146" w:right="112" w:firstLine="283"/>
        <w:jc w:val="both"/>
        <w:rPr>
          <w:sz w:val="12"/>
        </w:rPr>
      </w:pPr>
      <w:r>
        <w:t>így formálják át szisztematikusan normális fiatal férfiak és nők sokaságát kultúrájuk hőseivé és hősnőivé, gyilkos akcióikat az önfeláldozás és az elnyomottak ügye iránti elkötelezettség bizo- nyítékaivá. Ezt az üzenete</w:t>
      </w:r>
      <w:r>
        <w:t>t továbbítják aztán egyértelműen, fenn- hangon az ifjú öngyilkos merénylők várakozó, következő sorának.</w:t>
      </w:r>
      <w:r>
        <w:rPr>
          <w:position w:val="5"/>
          <w:sz w:val="12"/>
        </w:rPr>
        <w:t>11</w:t>
      </w:r>
    </w:p>
    <w:p w:rsidR="000E256A" w:rsidRDefault="000E256A">
      <w:pPr>
        <w:pStyle w:val="Szvegtrzs"/>
        <w:spacing w:before="4"/>
        <w:rPr>
          <w:sz w:val="32"/>
        </w:rPr>
      </w:pPr>
    </w:p>
    <w:p w:rsidR="000E256A" w:rsidRDefault="003E3C74">
      <w:pPr>
        <w:pStyle w:val="Cmsor4"/>
        <w:ind w:left="136"/>
      </w:pPr>
      <w:r>
        <w:t>Az elviselhetetlen jelen mint magyarázat</w:t>
      </w:r>
    </w:p>
    <w:p w:rsidR="000E256A" w:rsidRDefault="000E256A">
      <w:pPr>
        <w:pStyle w:val="Szvegtrzs"/>
        <w:spacing w:before="6"/>
        <w:rPr>
          <w:rFonts w:ascii="Tahoma"/>
          <w:b/>
          <w:sz w:val="25"/>
        </w:rPr>
      </w:pPr>
    </w:p>
    <w:p w:rsidR="000E256A" w:rsidRDefault="003E3C74">
      <w:pPr>
        <w:pStyle w:val="Szvegtrzs"/>
        <w:spacing w:before="1" w:line="321" w:lineRule="auto"/>
        <w:ind w:left="136" w:right="110" w:firstLine="9"/>
        <w:jc w:val="both"/>
      </w:pPr>
      <w:r>
        <w:rPr>
          <w:spacing w:val="2"/>
          <w:w w:val="105"/>
        </w:rPr>
        <w:t xml:space="preserve">Harmadik </w:t>
      </w:r>
      <w:r>
        <w:rPr>
          <w:spacing w:val="3"/>
          <w:w w:val="105"/>
        </w:rPr>
        <w:t xml:space="preserve">okként </w:t>
      </w:r>
      <w:r>
        <w:rPr>
          <w:w w:val="105"/>
        </w:rPr>
        <w:t xml:space="preserve">az öngyilkos </w:t>
      </w:r>
      <w:r>
        <w:rPr>
          <w:spacing w:val="3"/>
          <w:w w:val="105"/>
        </w:rPr>
        <w:t xml:space="preserve">merénylők </w:t>
      </w:r>
      <w:r>
        <w:rPr>
          <w:spacing w:val="5"/>
          <w:w w:val="105"/>
        </w:rPr>
        <w:t xml:space="preserve">tetteit </w:t>
      </w:r>
      <w:r>
        <w:rPr>
          <w:w w:val="105"/>
        </w:rPr>
        <w:t xml:space="preserve">gyakran </w:t>
      </w:r>
      <w:r>
        <w:rPr>
          <w:spacing w:val="3"/>
          <w:w w:val="105"/>
        </w:rPr>
        <w:t xml:space="preserve">magya- </w:t>
      </w:r>
      <w:r>
        <w:rPr>
          <w:w w:val="105"/>
        </w:rPr>
        <w:t xml:space="preserve">rázzák azzal, </w:t>
      </w:r>
      <w:r>
        <w:rPr>
          <w:spacing w:val="2"/>
          <w:w w:val="105"/>
        </w:rPr>
        <w:t xml:space="preserve">hogy </w:t>
      </w:r>
      <w:r>
        <w:rPr>
          <w:w w:val="105"/>
        </w:rPr>
        <w:t xml:space="preserve">már </w:t>
      </w:r>
      <w:r>
        <w:rPr>
          <w:spacing w:val="4"/>
          <w:w w:val="105"/>
        </w:rPr>
        <w:t xml:space="preserve">nincs miben </w:t>
      </w:r>
      <w:r>
        <w:rPr>
          <w:spacing w:val="3"/>
          <w:w w:val="105"/>
        </w:rPr>
        <w:t>reménykedn</w:t>
      </w:r>
      <w:r>
        <w:rPr>
          <w:spacing w:val="3"/>
          <w:w w:val="105"/>
        </w:rPr>
        <w:t xml:space="preserve">iük, ezért  </w:t>
      </w:r>
      <w:r>
        <w:rPr>
          <w:w w:val="105"/>
        </w:rPr>
        <w:t xml:space="preserve">úgy </w:t>
      </w:r>
      <w:r>
        <w:rPr>
          <w:spacing w:val="2"/>
          <w:w w:val="105"/>
        </w:rPr>
        <w:t xml:space="preserve">érzik, </w:t>
      </w:r>
      <w:r>
        <w:rPr>
          <w:spacing w:val="4"/>
          <w:w w:val="105"/>
        </w:rPr>
        <w:t xml:space="preserve">mit </w:t>
      </w:r>
      <w:r>
        <w:rPr>
          <w:spacing w:val="3"/>
          <w:w w:val="105"/>
        </w:rPr>
        <w:t xml:space="preserve">sem veszítenek, </w:t>
      </w:r>
      <w:r>
        <w:rPr>
          <w:w w:val="105"/>
        </w:rPr>
        <w:t xml:space="preserve">ha </w:t>
      </w:r>
      <w:r>
        <w:rPr>
          <w:spacing w:val="3"/>
          <w:w w:val="105"/>
        </w:rPr>
        <w:t xml:space="preserve">saját </w:t>
      </w:r>
      <w:r>
        <w:rPr>
          <w:spacing w:val="2"/>
          <w:w w:val="105"/>
        </w:rPr>
        <w:t xml:space="preserve">életüket </w:t>
      </w:r>
      <w:r>
        <w:rPr>
          <w:w w:val="105"/>
        </w:rPr>
        <w:t xml:space="preserve">vetik </w:t>
      </w:r>
      <w:r>
        <w:rPr>
          <w:spacing w:val="3"/>
          <w:w w:val="105"/>
        </w:rPr>
        <w:t xml:space="preserve">oda. </w:t>
      </w:r>
      <w:r>
        <w:rPr>
          <w:w w:val="105"/>
        </w:rPr>
        <w:t xml:space="preserve">Az ilyen </w:t>
      </w:r>
      <w:r>
        <w:rPr>
          <w:spacing w:val="2"/>
          <w:w w:val="105"/>
        </w:rPr>
        <w:t xml:space="preserve">személyeket, időperspektíváikat tekintve, </w:t>
      </w:r>
      <w:r>
        <w:rPr>
          <w:spacing w:val="4"/>
          <w:w w:val="105"/>
        </w:rPr>
        <w:t xml:space="preserve">nevezhetjük </w:t>
      </w:r>
      <w:r>
        <w:rPr>
          <w:spacing w:val="5"/>
          <w:w w:val="105"/>
        </w:rPr>
        <w:t>erősen</w:t>
      </w:r>
      <w:r>
        <w:rPr>
          <w:spacing w:val="-27"/>
          <w:w w:val="105"/>
        </w:rPr>
        <w:t xml:space="preserve"> </w:t>
      </w:r>
      <w:r>
        <w:rPr>
          <w:spacing w:val="5"/>
          <w:w w:val="105"/>
        </w:rPr>
        <w:t xml:space="preserve">jelen- </w:t>
      </w:r>
      <w:r>
        <w:rPr>
          <w:spacing w:val="2"/>
          <w:w w:val="105"/>
        </w:rPr>
        <w:t xml:space="preserve">fatalistáknak, </w:t>
      </w:r>
      <w:r>
        <w:rPr>
          <w:w w:val="105"/>
        </w:rPr>
        <w:t xml:space="preserve">gyengén </w:t>
      </w:r>
      <w:r>
        <w:rPr>
          <w:spacing w:val="5"/>
          <w:w w:val="105"/>
        </w:rPr>
        <w:t xml:space="preserve">jövőorientáltaknak </w:t>
      </w:r>
      <w:r>
        <w:rPr>
          <w:w w:val="105"/>
        </w:rPr>
        <w:t xml:space="preserve">és gyengén </w:t>
      </w:r>
      <w:r>
        <w:rPr>
          <w:spacing w:val="7"/>
          <w:w w:val="105"/>
        </w:rPr>
        <w:t xml:space="preserve">jelenhe- </w:t>
      </w:r>
      <w:r>
        <w:rPr>
          <w:spacing w:val="3"/>
          <w:w w:val="105"/>
        </w:rPr>
        <w:t xml:space="preserve">donistáknak. </w:t>
      </w:r>
      <w:r>
        <w:rPr>
          <w:spacing w:val="4"/>
          <w:w w:val="105"/>
        </w:rPr>
        <w:t xml:space="preserve">Nem </w:t>
      </w:r>
      <w:r>
        <w:rPr>
          <w:w w:val="105"/>
        </w:rPr>
        <w:t xml:space="preserve">élvezik a </w:t>
      </w:r>
      <w:r>
        <w:rPr>
          <w:spacing w:val="5"/>
          <w:w w:val="105"/>
        </w:rPr>
        <w:t xml:space="preserve">jelent, nem </w:t>
      </w:r>
      <w:r>
        <w:rPr>
          <w:spacing w:val="3"/>
          <w:w w:val="105"/>
        </w:rPr>
        <w:t xml:space="preserve">várják </w:t>
      </w:r>
      <w:r>
        <w:rPr>
          <w:w w:val="105"/>
        </w:rPr>
        <w:t xml:space="preserve">a </w:t>
      </w:r>
      <w:r>
        <w:rPr>
          <w:spacing w:val="5"/>
          <w:w w:val="105"/>
        </w:rPr>
        <w:t xml:space="preserve">jövőt, </w:t>
      </w:r>
      <w:r>
        <w:rPr>
          <w:w w:val="105"/>
        </w:rPr>
        <w:t xml:space="preserve">és </w:t>
      </w:r>
      <w:r>
        <w:rPr>
          <w:spacing w:val="4"/>
          <w:w w:val="105"/>
        </w:rPr>
        <w:t xml:space="preserve">nem  </w:t>
      </w:r>
      <w:r>
        <w:rPr>
          <w:w w:val="105"/>
        </w:rPr>
        <w:t xml:space="preserve">hiszik, </w:t>
      </w:r>
      <w:r>
        <w:rPr>
          <w:spacing w:val="2"/>
          <w:w w:val="105"/>
        </w:rPr>
        <w:t xml:space="preserve">hogy </w:t>
      </w:r>
      <w:r>
        <w:rPr>
          <w:spacing w:val="4"/>
          <w:w w:val="105"/>
        </w:rPr>
        <w:t xml:space="preserve">tetteik </w:t>
      </w:r>
      <w:r>
        <w:rPr>
          <w:spacing w:val="3"/>
          <w:w w:val="105"/>
        </w:rPr>
        <w:t xml:space="preserve">bármiféle </w:t>
      </w:r>
      <w:r>
        <w:rPr>
          <w:spacing w:val="2"/>
          <w:w w:val="105"/>
        </w:rPr>
        <w:t xml:space="preserve">hatással </w:t>
      </w:r>
      <w:r>
        <w:rPr>
          <w:spacing w:val="3"/>
          <w:w w:val="105"/>
        </w:rPr>
        <w:t xml:space="preserve">volnának </w:t>
      </w:r>
      <w:r>
        <w:rPr>
          <w:w w:val="105"/>
        </w:rPr>
        <w:t xml:space="preserve">a </w:t>
      </w:r>
      <w:r>
        <w:rPr>
          <w:spacing w:val="6"/>
          <w:w w:val="105"/>
        </w:rPr>
        <w:t xml:space="preserve">jövőre. </w:t>
      </w:r>
      <w:r>
        <w:rPr>
          <w:spacing w:val="2"/>
          <w:w w:val="105"/>
        </w:rPr>
        <w:t xml:space="preserve">Mivel </w:t>
      </w:r>
      <w:r>
        <w:rPr>
          <w:spacing w:val="3"/>
          <w:w w:val="105"/>
        </w:rPr>
        <w:t xml:space="preserve">múltperspektívájuk </w:t>
      </w:r>
      <w:r>
        <w:rPr>
          <w:spacing w:val="4"/>
          <w:w w:val="105"/>
        </w:rPr>
        <w:t xml:space="preserve">erősen </w:t>
      </w:r>
      <w:r>
        <w:rPr>
          <w:spacing w:val="2"/>
          <w:w w:val="105"/>
        </w:rPr>
        <w:t xml:space="preserve">negatív </w:t>
      </w:r>
      <w:r>
        <w:rPr>
          <w:w w:val="105"/>
        </w:rPr>
        <w:t xml:space="preserve">- </w:t>
      </w:r>
      <w:r>
        <w:rPr>
          <w:spacing w:val="4"/>
          <w:w w:val="105"/>
        </w:rPr>
        <w:t xml:space="preserve">erősen </w:t>
      </w:r>
      <w:r>
        <w:rPr>
          <w:spacing w:val="3"/>
          <w:w w:val="105"/>
        </w:rPr>
        <w:t>összekapcsolva</w:t>
      </w:r>
      <w:r>
        <w:rPr>
          <w:spacing w:val="8"/>
          <w:w w:val="105"/>
        </w:rPr>
        <w:t xml:space="preserve"> </w:t>
      </w:r>
      <w:r>
        <w:rPr>
          <w:w w:val="105"/>
        </w:rPr>
        <w:t>olyan</w:t>
      </w:r>
    </w:p>
    <w:p w:rsidR="000E256A" w:rsidRDefault="000E256A">
      <w:pPr>
        <w:spacing w:line="321" w:lineRule="auto"/>
        <w:jc w:val="both"/>
        <w:sectPr w:rsidR="000E256A">
          <w:headerReference w:type="default" r:id="rId241"/>
          <w:pgSz w:w="8390" w:h="11910"/>
          <w:pgMar w:top="1200" w:right="1040" w:bottom="280" w:left="114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35" w:right="113"/>
        <w:jc w:val="both"/>
      </w:pPr>
      <w:r>
        <w:rPr>
          <w:w w:val="105"/>
        </w:rPr>
        <w:t>érzelmekkel, mint a harag, az átélt sérelmek és az agresszió való- színű, hogy szívesen szabadulnak kellemetlen jelenüktől erőszakos eszközökkel.</w:t>
      </w:r>
    </w:p>
    <w:p w:rsidR="000E256A" w:rsidRDefault="003E3C74">
      <w:pPr>
        <w:pStyle w:val="Szvegtrzs"/>
        <w:spacing w:before="7" w:line="321" w:lineRule="auto"/>
        <w:ind w:left="131" w:right="118" w:firstLine="283"/>
        <w:jc w:val="both"/>
      </w:pPr>
      <w:r>
        <w:t xml:space="preserve">Az  Egyesült  </w:t>
      </w:r>
      <w:r>
        <w:rPr>
          <w:spacing w:val="3"/>
        </w:rPr>
        <w:t xml:space="preserve">Államok  </w:t>
      </w:r>
      <w:r>
        <w:t xml:space="preserve">és  a  </w:t>
      </w:r>
      <w:r>
        <w:rPr>
          <w:spacing w:val="4"/>
        </w:rPr>
        <w:t xml:space="preserve">Közel-Kelet  </w:t>
      </w:r>
      <w:r>
        <w:t xml:space="preserve">közti  </w:t>
      </w:r>
      <w:r>
        <w:rPr>
          <w:spacing w:val="4"/>
        </w:rPr>
        <w:t xml:space="preserve">összehasonlítások  </w:t>
      </w:r>
      <w:r>
        <w:t xml:space="preserve">azt sugallják, hogy </w:t>
      </w:r>
      <w:r>
        <w:rPr>
          <w:spacing w:val="3"/>
        </w:rPr>
        <w:t xml:space="preserve">lehet  </w:t>
      </w:r>
      <w:r>
        <w:rPr>
          <w:spacing w:val="2"/>
        </w:rPr>
        <w:t xml:space="preserve">valami  </w:t>
      </w:r>
      <w:r>
        <w:rPr>
          <w:spacing w:val="4"/>
        </w:rPr>
        <w:t xml:space="preserve">ebben </w:t>
      </w:r>
      <w:r>
        <w:rPr>
          <w:spacing w:val="4"/>
        </w:rPr>
        <w:t xml:space="preserve"> </w:t>
      </w:r>
      <w:r>
        <w:t xml:space="preserve">a  </w:t>
      </w:r>
      <w:r>
        <w:rPr>
          <w:spacing w:val="3"/>
        </w:rPr>
        <w:t xml:space="preserve">magyarázatban.  </w:t>
      </w:r>
      <w:r>
        <w:t xml:space="preserve">Az  </w:t>
      </w:r>
      <w:r>
        <w:rPr>
          <w:spacing w:val="2"/>
        </w:rPr>
        <w:t xml:space="preserve">Egye- </w:t>
      </w:r>
      <w:r>
        <w:t xml:space="preserve">sült </w:t>
      </w:r>
      <w:r>
        <w:rPr>
          <w:spacing w:val="4"/>
        </w:rPr>
        <w:t xml:space="preserve">Államokhoz </w:t>
      </w:r>
      <w:r>
        <w:rPr>
          <w:spacing w:val="2"/>
        </w:rPr>
        <w:t xml:space="preserve">képest </w:t>
      </w:r>
      <w:r>
        <w:t xml:space="preserve">a </w:t>
      </w:r>
      <w:r>
        <w:rPr>
          <w:spacing w:val="3"/>
        </w:rPr>
        <w:t xml:space="preserve">Közel-Kelet </w:t>
      </w:r>
      <w:r>
        <w:rPr>
          <w:spacing w:val="4"/>
        </w:rPr>
        <w:t xml:space="preserve">hihetetlenül </w:t>
      </w:r>
      <w:r>
        <w:rPr>
          <w:spacing w:val="3"/>
        </w:rPr>
        <w:t xml:space="preserve">hátrányos </w:t>
      </w:r>
      <w:r>
        <w:t xml:space="preserve">hely- </w:t>
      </w:r>
      <w:r>
        <w:rPr>
          <w:spacing w:val="4"/>
        </w:rPr>
        <w:t xml:space="preserve">zetben </w:t>
      </w:r>
      <w:r>
        <w:t xml:space="preserve">van, a </w:t>
      </w:r>
      <w:r>
        <w:rPr>
          <w:spacing w:val="3"/>
        </w:rPr>
        <w:t xml:space="preserve">térség népei </w:t>
      </w:r>
      <w:r>
        <w:t xml:space="preserve">pedig gyakran adnak </w:t>
      </w:r>
      <w:r>
        <w:rPr>
          <w:spacing w:val="3"/>
        </w:rPr>
        <w:t xml:space="preserve">hangot </w:t>
      </w:r>
      <w:r>
        <w:rPr>
          <w:spacing w:val="2"/>
        </w:rPr>
        <w:t xml:space="preserve">azon </w:t>
      </w:r>
      <w:r>
        <w:rPr>
          <w:spacing w:val="3"/>
        </w:rPr>
        <w:t xml:space="preserve">érzésüknek, </w:t>
      </w:r>
      <w:r>
        <w:rPr>
          <w:spacing w:val="2"/>
        </w:rPr>
        <w:t xml:space="preserve">hogy </w:t>
      </w:r>
      <w:r>
        <w:t xml:space="preserve">a Nyugat  kulturálisan  </w:t>
      </w:r>
      <w:r>
        <w:rPr>
          <w:spacing w:val="4"/>
        </w:rPr>
        <w:t xml:space="preserve">elnyomja  </w:t>
      </w:r>
      <w:r>
        <w:rPr>
          <w:spacing w:val="3"/>
        </w:rPr>
        <w:t>őket,</w:t>
      </w:r>
      <w:r>
        <w:rPr>
          <w:spacing w:val="47"/>
        </w:rPr>
        <w:t xml:space="preserve"> </w:t>
      </w:r>
      <w:r>
        <w:t xml:space="preserve">igazságtala- nul bánik velük. Nyugati </w:t>
      </w:r>
      <w:r>
        <w:rPr>
          <w:spacing w:val="5"/>
        </w:rPr>
        <w:t>szempo</w:t>
      </w:r>
      <w:r>
        <w:rPr>
          <w:spacing w:val="5"/>
        </w:rPr>
        <w:t xml:space="preserve">ntból </w:t>
      </w:r>
      <w:r>
        <w:t xml:space="preserve">logikusnak </w:t>
      </w:r>
      <w:r>
        <w:rPr>
          <w:spacing w:val="2"/>
        </w:rPr>
        <w:t xml:space="preserve">tűnik, hogy </w:t>
      </w:r>
      <w:r>
        <w:t xml:space="preserve">ez a gazdasági </w:t>
      </w:r>
      <w:r>
        <w:rPr>
          <w:spacing w:val="3"/>
        </w:rPr>
        <w:t xml:space="preserve">egyenlőtlenség </w:t>
      </w:r>
      <w:r>
        <w:rPr>
          <w:spacing w:val="2"/>
        </w:rPr>
        <w:t xml:space="preserve">haragot </w:t>
      </w:r>
      <w:r>
        <w:t xml:space="preserve">kelt, </w:t>
      </w:r>
      <w:r>
        <w:rPr>
          <w:spacing w:val="2"/>
        </w:rPr>
        <w:t xml:space="preserve">hiszen </w:t>
      </w:r>
      <w:r>
        <w:rPr>
          <w:spacing w:val="3"/>
        </w:rPr>
        <w:t xml:space="preserve">hajlamosak </w:t>
      </w:r>
      <w:r>
        <w:t xml:space="preserve">vagyunk </w:t>
      </w:r>
      <w:r>
        <w:rPr>
          <w:spacing w:val="4"/>
        </w:rPr>
        <w:t xml:space="preserve">egyenlőségjelet tenni </w:t>
      </w:r>
      <w:r>
        <w:t xml:space="preserve">a gazdaság és a boldogság  </w:t>
      </w:r>
      <w:r>
        <w:rPr>
          <w:spacing w:val="2"/>
        </w:rPr>
        <w:t xml:space="preserve">közt.  </w:t>
      </w:r>
      <w:r>
        <w:t xml:space="preserve">A  </w:t>
      </w:r>
      <w:r>
        <w:rPr>
          <w:spacing w:val="3"/>
        </w:rPr>
        <w:t xml:space="preserve">közel-kele- </w:t>
      </w:r>
      <w:r>
        <w:rPr>
          <w:spacing w:val="2"/>
        </w:rPr>
        <w:t xml:space="preserve">tiek </w:t>
      </w:r>
      <w:r>
        <w:rPr>
          <w:spacing w:val="3"/>
        </w:rPr>
        <w:t xml:space="preserve">azonban </w:t>
      </w:r>
      <w:r>
        <w:rPr>
          <w:spacing w:val="2"/>
        </w:rPr>
        <w:t xml:space="preserve">kevésbé </w:t>
      </w:r>
      <w:r>
        <w:rPr>
          <w:spacing w:val="3"/>
        </w:rPr>
        <w:t xml:space="preserve">hajlanak </w:t>
      </w:r>
      <w:r>
        <w:t xml:space="preserve">arra, hogy a </w:t>
      </w:r>
      <w:r>
        <w:rPr>
          <w:spacing w:val="4"/>
        </w:rPr>
        <w:t xml:space="preserve">pénzt </w:t>
      </w:r>
      <w:r>
        <w:t xml:space="preserve">a boldogság </w:t>
      </w:r>
      <w:r>
        <w:rPr>
          <w:spacing w:val="3"/>
        </w:rPr>
        <w:t xml:space="preserve">mér- </w:t>
      </w:r>
      <w:r>
        <w:rPr>
          <w:spacing w:val="4"/>
        </w:rPr>
        <w:t>céjéül</w:t>
      </w:r>
      <w:r>
        <w:rPr>
          <w:spacing w:val="40"/>
        </w:rPr>
        <w:t xml:space="preserve"> </w:t>
      </w:r>
      <w:r>
        <w:rPr>
          <w:spacing w:val="4"/>
        </w:rPr>
        <w:t>használják.</w:t>
      </w:r>
    </w:p>
    <w:p w:rsidR="000E256A" w:rsidRDefault="003E3C74">
      <w:pPr>
        <w:pStyle w:val="Szvegtrzs"/>
        <w:spacing w:before="34" w:line="321" w:lineRule="auto"/>
        <w:ind w:left="126" w:right="122" w:firstLine="288"/>
        <w:jc w:val="both"/>
      </w:pPr>
      <w:r>
        <w:rPr>
          <w:w w:val="105"/>
        </w:rPr>
        <w:t>A</w:t>
      </w:r>
      <w:r>
        <w:rPr>
          <w:w w:val="105"/>
        </w:rPr>
        <w:t xml:space="preserve">z öngyilkos  </w:t>
      </w:r>
      <w:r>
        <w:rPr>
          <w:spacing w:val="2"/>
          <w:w w:val="105"/>
        </w:rPr>
        <w:t xml:space="preserve">merénylőkkel </w:t>
      </w:r>
      <w:r>
        <w:rPr>
          <w:spacing w:val="3"/>
          <w:w w:val="105"/>
        </w:rPr>
        <w:t xml:space="preserve">kapcsolatos  kutatások </w:t>
      </w:r>
      <w:r>
        <w:rPr>
          <w:w w:val="105"/>
        </w:rPr>
        <w:t xml:space="preserve">igazolják </w:t>
      </w:r>
      <w:r>
        <w:rPr>
          <w:spacing w:val="2"/>
          <w:w w:val="105"/>
        </w:rPr>
        <w:t xml:space="preserve">ezt  </w:t>
      </w:r>
      <w:r>
        <w:rPr>
          <w:w w:val="105"/>
        </w:rPr>
        <w:t xml:space="preserve">a </w:t>
      </w:r>
      <w:r>
        <w:rPr>
          <w:spacing w:val="2"/>
          <w:w w:val="105"/>
        </w:rPr>
        <w:t xml:space="preserve">közel-keleti </w:t>
      </w:r>
      <w:r>
        <w:rPr>
          <w:spacing w:val="3"/>
          <w:w w:val="105"/>
        </w:rPr>
        <w:t xml:space="preserve">megközelítést, </w:t>
      </w:r>
      <w:r>
        <w:rPr>
          <w:w w:val="105"/>
        </w:rPr>
        <w:t xml:space="preserve">és azt sugallják, </w:t>
      </w:r>
      <w:r>
        <w:rPr>
          <w:spacing w:val="2"/>
          <w:w w:val="105"/>
        </w:rPr>
        <w:t xml:space="preserve">hogy </w:t>
      </w:r>
      <w:r>
        <w:rPr>
          <w:w w:val="105"/>
        </w:rPr>
        <w:t xml:space="preserve">az illetők se </w:t>
      </w:r>
      <w:r>
        <w:rPr>
          <w:spacing w:val="4"/>
          <w:w w:val="105"/>
        </w:rPr>
        <w:t xml:space="preserve">nem reménytelenek, </w:t>
      </w:r>
      <w:r>
        <w:rPr>
          <w:w w:val="105"/>
        </w:rPr>
        <w:t xml:space="preserve">se </w:t>
      </w:r>
      <w:r>
        <w:rPr>
          <w:spacing w:val="3"/>
          <w:w w:val="105"/>
        </w:rPr>
        <w:t xml:space="preserve">nem elkeseredettek. </w:t>
      </w:r>
      <w:r>
        <w:rPr>
          <w:w w:val="105"/>
        </w:rPr>
        <w:t xml:space="preserve">A szingapúri </w:t>
      </w:r>
      <w:r>
        <w:rPr>
          <w:spacing w:val="4"/>
          <w:w w:val="105"/>
        </w:rPr>
        <w:t xml:space="preserve">kormány </w:t>
      </w:r>
      <w:r>
        <w:rPr>
          <w:w w:val="105"/>
        </w:rPr>
        <w:t xml:space="preserve">egyik kiadványa - </w:t>
      </w:r>
      <w:r>
        <w:rPr>
          <w:spacing w:val="5"/>
          <w:w w:val="105"/>
        </w:rPr>
        <w:t xml:space="preserve">benne </w:t>
      </w:r>
      <w:r>
        <w:rPr>
          <w:w w:val="105"/>
        </w:rPr>
        <w:t xml:space="preserve">a </w:t>
      </w:r>
      <w:r>
        <w:rPr>
          <w:spacing w:val="4"/>
          <w:w w:val="105"/>
        </w:rPr>
        <w:t xml:space="preserve">Jemaah </w:t>
      </w:r>
      <w:r>
        <w:rPr>
          <w:w w:val="105"/>
        </w:rPr>
        <w:t xml:space="preserve">Islamiyah, egy </w:t>
      </w:r>
      <w:r>
        <w:rPr>
          <w:spacing w:val="2"/>
          <w:w w:val="105"/>
        </w:rPr>
        <w:t xml:space="preserve">muszlim </w:t>
      </w:r>
      <w:r>
        <w:rPr>
          <w:spacing w:val="7"/>
          <w:w w:val="105"/>
        </w:rPr>
        <w:t xml:space="preserve">terrorcsoport </w:t>
      </w:r>
      <w:r>
        <w:rPr>
          <w:w w:val="105"/>
        </w:rPr>
        <w:t xml:space="preserve">tagjaival készült </w:t>
      </w:r>
      <w:r>
        <w:rPr>
          <w:spacing w:val="3"/>
          <w:w w:val="105"/>
        </w:rPr>
        <w:t xml:space="preserve">interjúkkal </w:t>
      </w:r>
      <w:r>
        <w:rPr>
          <w:w w:val="105"/>
        </w:rPr>
        <w:t xml:space="preserve">- </w:t>
      </w:r>
      <w:r>
        <w:rPr>
          <w:spacing w:val="2"/>
          <w:w w:val="105"/>
        </w:rPr>
        <w:t xml:space="preserve">arra </w:t>
      </w:r>
      <w:r>
        <w:rPr>
          <w:w w:val="105"/>
        </w:rPr>
        <w:t xml:space="preserve">a </w:t>
      </w:r>
      <w:r>
        <w:rPr>
          <w:spacing w:val="3"/>
          <w:w w:val="105"/>
        </w:rPr>
        <w:t xml:space="preserve">következtetésre jut, hogy </w:t>
      </w:r>
      <w:r>
        <w:rPr>
          <w:w w:val="105"/>
        </w:rPr>
        <w:t xml:space="preserve">az illetők „nem félnek </w:t>
      </w:r>
      <w:r>
        <w:rPr>
          <w:spacing w:val="2"/>
          <w:w w:val="105"/>
        </w:rPr>
        <w:t xml:space="preserve">ellenségeiktől, </w:t>
      </w:r>
      <w:r>
        <w:rPr>
          <w:spacing w:val="3"/>
          <w:w w:val="105"/>
        </w:rPr>
        <w:t xml:space="preserve">nem </w:t>
      </w:r>
      <w:r>
        <w:rPr>
          <w:w w:val="105"/>
        </w:rPr>
        <w:t xml:space="preserve">adnak </w:t>
      </w:r>
      <w:r>
        <w:rPr>
          <w:spacing w:val="3"/>
          <w:w w:val="105"/>
        </w:rPr>
        <w:t xml:space="preserve">hangot </w:t>
      </w:r>
      <w:r>
        <w:rPr>
          <w:w w:val="105"/>
        </w:rPr>
        <w:t xml:space="preserve">(a gazdasági </w:t>
      </w:r>
      <w:r>
        <w:rPr>
          <w:spacing w:val="2"/>
          <w:w w:val="105"/>
        </w:rPr>
        <w:t xml:space="preserve">realitásokkal </w:t>
      </w:r>
      <w:r>
        <w:rPr>
          <w:spacing w:val="3"/>
          <w:w w:val="105"/>
        </w:rPr>
        <w:t xml:space="preserve">összhangban </w:t>
      </w:r>
      <w:r>
        <w:rPr>
          <w:w w:val="105"/>
        </w:rPr>
        <w:t xml:space="preserve">levő </w:t>
      </w:r>
      <w:r>
        <w:rPr>
          <w:spacing w:val="3"/>
          <w:w w:val="105"/>
        </w:rPr>
        <w:t xml:space="preserve">alternatív </w:t>
      </w:r>
      <w:r>
        <w:rPr>
          <w:spacing w:val="2"/>
          <w:w w:val="105"/>
        </w:rPr>
        <w:t xml:space="preserve">élet </w:t>
      </w:r>
      <w:r>
        <w:rPr>
          <w:spacing w:val="4"/>
          <w:w w:val="105"/>
        </w:rPr>
        <w:t>híján</w:t>
      </w:r>
      <w:r>
        <w:rPr>
          <w:spacing w:val="50"/>
          <w:w w:val="105"/>
        </w:rPr>
        <w:t xml:space="preserve"> </w:t>
      </w:r>
      <w:r>
        <w:rPr>
          <w:spacing w:val="5"/>
          <w:w w:val="105"/>
        </w:rPr>
        <w:t>érzett)</w:t>
      </w:r>
    </w:p>
    <w:p w:rsidR="000E256A" w:rsidRDefault="003E3C74">
      <w:pPr>
        <w:pStyle w:val="Szvegtrzs"/>
        <w:spacing w:line="321" w:lineRule="auto"/>
        <w:ind w:left="116" w:right="132" w:firstLine="14"/>
        <w:jc w:val="both"/>
      </w:pPr>
      <w:r>
        <w:rPr>
          <w:spacing w:val="3"/>
        </w:rPr>
        <w:t xml:space="preserve">»reménytelenségüknek« </w:t>
      </w:r>
      <w:r>
        <w:t xml:space="preserve">és </w:t>
      </w:r>
      <w:r>
        <w:rPr>
          <w:spacing w:val="4"/>
        </w:rPr>
        <w:t xml:space="preserve">nem </w:t>
      </w:r>
      <w:r>
        <w:rPr>
          <w:spacing w:val="3"/>
        </w:rPr>
        <w:t xml:space="preserve">gondolják </w:t>
      </w:r>
      <w:r>
        <w:rPr>
          <w:spacing w:val="-6"/>
        </w:rPr>
        <w:t xml:space="preserve">úgy, </w:t>
      </w:r>
      <w:r>
        <w:rPr>
          <w:spacing w:val="2"/>
        </w:rPr>
        <w:t>hog</w:t>
      </w:r>
      <w:r>
        <w:rPr>
          <w:spacing w:val="2"/>
        </w:rPr>
        <w:t xml:space="preserve">y </w:t>
      </w:r>
      <w:r>
        <w:rPr>
          <w:spacing w:val="5"/>
        </w:rPr>
        <w:t xml:space="preserve">»nincs </w:t>
      </w:r>
      <w:r>
        <w:rPr>
          <w:spacing w:val="2"/>
        </w:rPr>
        <w:t xml:space="preserve">veszí- </w:t>
      </w:r>
      <w:r>
        <w:t>tenivalójuk«".</w:t>
      </w:r>
      <w:r>
        <w:rPr>
          <w:position w:val="5"/>
          <w:sz w:val="12"/>
        </w:rPr>
        <w:t xml:space="preserve">12 </w:t>
      </w:r>
      <w:r>
        <w:t xml:space="preserve">A  </w:t>
      </w:r>
      <w:r>
        <w:rPr>
          <w:spacing w:val="2"/>
        </w:rPr>
        <w:t xml:space="preserve">Nasra  Hassan  </w:t>
      </w:r>
      <w:r>
        <w:t xml:space="preserve">által  </w:t>
      </w:r>
      <w:r>
        <w:rPr>
          <w:spacing w:val="3"/>
        </w:rPr>
        <w:t xml:space="preserve">megkérdezettek  </w:t>
      </w:r>
      <w:r>
        <w:t xml:space="preserve">közt  akadt olyan öngyilkos </w:t>
      </w:r>
      <w:r>
        <w:rPr>
          <w:spacing w:val="3"/>
        </w:rPr>
        <w:t xml:space="preserve">merénylő, </w:t>
      </w:r>
      <w:r>
        <w:t xml:space="preserve">aki </w:t>
      </w:r>
      <w:r>
        <w:rPr>
          <w:spacing w:val="2"/>
        </w:rPr>
        <w:t xml:space="preserve">túlélte </w:t>
      </w:r>
      <w:r>
        <w:rPr>
          <w:spacing w:val="4"/>
        </w:rPr>
        <w:t xml:space="preserve">akcióját: </w:t>
      </w:r>
      <w:r>
        <w:t xml:space="preserve">az  izraeli  </w:t>
      </w:r>
      <w:r>
        <w:rPr>
          <w:spacing w:val="3"/>
        </w:rPr>
        <w:t xml:space="preserve">biztonsági </w:t>
      </w:r>
      <w:r>
        <w:rPr>
          <w:spacing w:val="2"/>
        </w:rPr>
        <w:t xml:space="preserve">erők </w:t>
      </w:r>
      <w:r>
        <w:rPr>
          <w:spacing w:val="4"/>
        </w:rPr>
        <w:t xml:space="preserve">letartóztatták, </w:t>
      </w:r>
      <w:r>
        <w:rPr>
          <w:spacing w:val="5"/>
        </w:rPr>
        <w:t xml:space="preserve">mielőtt </w:t>
      </w:r>
      <w:r>
        <w:rPr>
          <w:spacing w:val="4"/>
        </w:rPr>
        <w:t xml:space="preserve">működésbe hozhatta </w:t>
      </w:r>
      <w:r>
        <w:t xml:space="preserve">volna </w:t>
      </w:r>
      <w:r>
        <w:rPr>
          <w:spacing w:val="6"/>
        </w:rPr>
        <w:t xml:space="preserve">bombáját. </w:t>
      </w:r>
      <w:r>
        <w:rPr>
          <w:spacing w:val="5"/>
        </w:rPr>
        <w:t xml:space="preserve">Amikor </w:t>
      </w:r>
      <w:r>
        <w:rPr>
          <w:spacing w:val="2"/>
        </w:rPr>
        <w:t xml:space="preserve">Hassan </w:t>
      </w:r>
      <w:r>
        <w:rPr>
          <w:spacing w:val="3"/>
        </w:rPr>
        <w:t xml:space="preserve">megkérdezte, </w:t>
      </w:r>
      <w:r>
        <w:t xml:space="preserve">mi  </w:t>
      </w:r>
      <w:r>
        <w:rPr>
          <w:spacing w:val="4"/>
        </w:rPr>
        <w:t>von</w:t>
      </w:r>
      <w:r>
        <w:rPr>
          <w:spacing w:val="4"/>
        </w:rPr>
        <w:t xml:space="preserve">zotta  </w:t>
      </w:r>
      <w:r>
        <w:t xml:space="preserve">a  </w:t>
      </w:r>
      <w:r>
        <w:rPr>
          <w:spacing w:val="4"/>
        </w:rPr>
        <w:t xml:space="preserve">mártíromságban,  </w:t>
      </w:r>
      <w:r>
        <w:t xml:space="preserve">az illető így felelt: „A </w:t>
      </w:r>
      <w:r>
        <w:rPr>
          <w:spacing w:val="2"/>
        </w:rPr>
        <w:t xml:space="preserve">szellem </w:t>
      </w:r>
      <w:r>
        <w:rPr>
          <w:spacing w:val="4"/>
        </w:rPr>
        <w:t xml:space="preserve">ereje </w:t>
      </w:r>
      <w:r>
        <w:t xml:space="preserve">felfelé </w:t>
      </w:r>
      <w:r>
        <w:rPr>
          <w:spacing w:val="2"/>
        </w:rPr>
        <w:t xml:space="preserve">vonz </w:t>
      </w:r>
      <w:r>
        <w:rPr>
          <w:spacing w:val="5"/>
        </w:rPr>
        <w:t xml:space="preserve">bennünket, </w:t>
      </w:r>
      <w:r>
        <w:t xml:space="preserve">az  anyagi dolgok </w:t>
      </w:r>
      <w:r>
        <w:rPr>
          <w:spacing w:val="3"/>
        </w:rPr>
        <w:t xml:space="preserve">viszont </w:t>
      </w:r>
      <w:r>
        <w:t xml:space="preserve">lefelé </w:t>
      </w:r>
      <w:r>
        <w:rPr>
          <w:spacing w:val="4"/>
        </w:rPr>
        <w:t xml:space="preserve">taszítanak. </w:t>
      </w:r>
      <w:r>
        <w:t xml:space="preserve">Aki </w:t>
      </w:r>
      <w:r>
        <w:rPr>
          <w:spacing w:val="2"/>
        </w:rPr>
        <w:t xml:space="preserve">hajlik  </w:t>
      </w:r>
      <w:r>
        <w:t xml:space="preserve">a  </w:t>
      </w:r>
      <w:r>
        <w:rPr>
          <w:spacing w:val="3"/>
        </w:rPr>
        <w:t>vértanúságra,</w:t>
      </w:r>
      <w:r>
        <w:rPr>
          <w:spacing w:val="47"/>
        </w:rPr>
        <w:t xml:space="preserve"> </w:t>
      </w:r>
      <w:r>
        <w:rPr>
          <w:spacing w:val="4"/>
        </w:rPr>
        <w:t xml:space="preserve">immú- </w:t>
      </w:r>
      <w:r>
        <w:t xml:space="preserve">nissá válik az anyagi </w:t>
      </w:r>
      <w:r>
        <w:rPr>
          <w:spacing w:val="2"/>
        </w:rPr>
        <w:t>vonzással</w:t>
      </w:r>
      <w:r>
        <w:rPr>
          <w:spacing w:val="13"/>
        </w:rPr>
        <w:t xml:space="preserve"> </w:t>
      </w:r>
      <w:r>
        <w:rPr>
          <w:spacing w:val="2"/>
        </w:rPr>
        <w:t>szemben."</w:t>
      </w:r>
    </w:p>
    <w:p w:rsidR="000E256A" w:rsidRDefault="003E3C74">
      <w:pPr>
        <w:pStyle w:val="Szvegtrzs"/>
        <w:spacing w:before="45" w:line="321" w:lineRule="auto"/>
        <w:ind w:left="116" w:right="138" w:firstLine="278"/>
        <w:jc w:val="both"/>
      </w:pPr>
      <w:r>
        <w:rPr>
          <w:w w:val="105"/>
        </w:rPr>
        <w:t>Az Egyesült Államokkal összehasonlítva a közel-keleti térség szegény, azonban a szegénység nem zárja ki a reményt. Ha így volna,</w:t>
      </w:r>
    </w:p>
    <w:p w:rsidR="000E256A" w:rsidRDefault="000E256A">
      <w:pPr>
        <w:spacing w:line="321" w:lineRule="auto"/>
        <w:jc w:val="both"/>
        <w:sectPr w:rsidR="000E256A">
          <w:headerReference w:type="default" r:id="rId242"/>
          <w:pgSz w:w="8390" w:h="11910"/>
          <w:pgMar w:top="1180" w:right="1140" w:bottom="280" w:left="104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27" w:right="106" w:firstLine="4"/>
        <w:jc w:val="both"/>
      </w:pPr>
      <w:r>
        <w:rPr>
          <w:w w:val="105"/>
        </w:rPr>
        <w:t xml:space="preserve">azt </w:t>
      </w:r>
      <w:r>
        <w:rPr>
          <w:spacing w:val="2"/>
          <w:w w:val="105"/>
        </w:rPr>
        <w:t xml:space="preserve">tapasztalnánk, </w:t>
      </w:r>
      <w:r>
        <w:rPr>
          <w:w w:val="105"/>
        </w:rPr>
        <w:t xml:space="preserve">hogy a </w:t>
      </w:r>
      <w:r>
        <w:rPr>
          <w:spacing w:val="5"/>
          <w:w w:val="105"/>
        </w:rPr>
        <w:t xml:space="preserve">jólét </w:t>
      </w:r>
      <w:r>
        <w:rPr>
          <w:w w:val="105"/>
        </w:rPr>
        <w:t xml:space="preserve">növekedésével </w:t>
      </w:r>
      <w:r>
        <w:rPr>
          <w:spacing w:val="2"/>
          <w:w w:val="105"/>
        </w:rPr>
        <w:t xml:space="preserve">világszerte </w:t>
      </w:r>
      <w:r>
        <w:rPr>
          <w:spacing w:val="4"/>
          <w:w w:val="105"/>
        </w:rPr>
        <w:t xml:space="preserve">csökkenne </w:t>
      </w:r>
      <w:r>
        <w:rPr>
          <w:w w:val="105"/>
        </w:rPr>
        <w:t xml:space="preserve">az öngyilkos </w:t>
      </w:r>
      <w:r>
        <w:rPr>
          <w:spacing w:val="3"/>
          <w:w w:val="105"/>
        </w:rPr>
        <w:t xml:space="preserve">merényletek száma. </w:t>
      </w:r>
      <w:r>
        <w:rPr>
          <w:w w:val="105"/>
        </w:rPr>
        <w:t xml:space="preserve">A szegénység még olyan </w:t>
      </w:r>
      <w:r>
        <w:rPr>
          <w:spacing w:val="4"/>
          <w:w w:val="105"/>
        </w:rPr>
        <w:t xml:space="preserve">területe- </w:t>
      </w:r>
      <w:r>
        <w:rPr>
          <w:spacing w:val="-3"/>
          <w:w w:val="105"/>
        </w:rPr>
        <w:t xml:space="preserve">ken </w:t>
      </w:r>
      <w:r>
        <w:rPr>
          <w:w w:val="105"/>
        </w:rPr>
        <w:t xml:space="preserve">is </w:t>
      </w:r>
      <w:r>
        <w:rPr>
          <w:spacing w:val="4"/>
          <w:w w:val="105"/>
        </w:rPr>
        <w:t xml:space="preserve">csökkent, </w:t>
      </w:r>
      <w:r>
        <w:rPr>
          <w:w w:val="105"/>
        </w:rPr>
        <w:t xml:space="preserve">amelyekről az öngyilkos </w:t>
      </w:r>
      <w:r>
        <w:rPr>
          <w:spacing w:val="4"/>
          <w:w w:val="105"/>
        </w:rPr>
        <w:t xml:space="preserve">robbantók </w:t>
      </w:r>
      <w:r>
        <w:rPr>
          <w:spacing w:val="2"/>
          <w:w w:val="105"/>
        </w:rPr>
        <w:t xml:space="preserve">gyakorta </w:t>
      </w:r>
      <w:r>
        <w:rPr>
          <w:w w:val="105"/>
        </w:rPr>
        <w:t xml:space="preserve">szár- maznak, akcióik </w:t>
      </w:r>
      <w:r>
        <w:rPr>
          <w:spacing w:val="3"/>
          <w:w w:val="105"/>
        </w:rPr>
        <w:t xml:space="preserve">azonban  </w:t>
      </w:r>
      <w:r>
        <w:rPr>
          <w:spacing w:val="4"/>
          <w:w w:val="105"/>
        </w:rPr>
        <w:t xml:space="preserve">sokasodtak.  </w:t>
      </w:r>
      <w:r>
        <w:rPr>
          <w:w w:val="105"/>
        </w:rPr>
        <w:t xml:space="preserve">Ennélfogva  a  szegénység nem </w:t>
      </w:r>
      <w:r>
        <w:rPr>
          <w:spacing w:val="2"/>
          <w:w w:val="105"/>
        </w:rPr>
        <w:t xml:space="preserve">lehet </w:t>
      </w:r>
      <w:r>
        <w:rPr>
          <w:w w:val="105"/>
        </w:rPr>
        <w:t xml:space="preserve">az öngyilkos </w:t>
      </w:r>
      <w:r>
        <w:rPr>
          <w:spacing w:val="3"/>
          <w:w w:val="105"/>
        </w:rPr>
        <w:t xml:space="preserve">merényletek </w:t>
      </w:r>
      <w:r>
        <w:rPr>
          <w:w w:val="105"/>
        </w:rPr>
        <w:t xml:space="preserve">egyedüli oka. Az elkövetők általában </w:t>
      </w:r>
      <w:r>
        <w:rPr>
          <w:spacing w:val="4"/>
          <w:w w:val="105"/>
        </w:rPr>
        <w:t>no</w:t>
      </w:r>
      <w:r>
        <w:rPr>
          <w:spacing w:val="4"/>
          <w:w w:val="105"/>
        </w:rPr>
        <w:t xml:space="preserve">rmális, </w:t>
      </w:r>
      <w:r>
        <w:rPr>
          <w:w w:val="105"/>
        </w:rPr>
        <w:t xml:space="preserve">egészséges </w:t>
      </w:r>
      <w:r>
        <w:rPr>
          <w:spacing w:val="5"/>
          <w:w w:val="105"/>
        </w:rPr>
        <w:t xml:space="preserve">emberek, </w:t>
      </w:r>
      <w:r>
        <w:rPr>
          <w:spacing w:val="2"/>
          <w:w w:val="105"/>
        </w:rPr>
        <w:t>saját közösségeik</w:t>
      </w:r>
      <w:r>
        <w:rPr>
          <w:spacing w:val="-22"/>
          <w:w w:val="105"/>
        </w:rPr>
        <w:t xml:space="preserve"> </w:t>
      </w:r>
      <w:r>
        <w:rPr>
          <w:spacing w:val="3"/>
          <w:w w:val="105"/>
        </w:rPr>
        <w:t xml:space="preserve">tisztessé- </w:t>
      </w:r>
      <w:r>
        <w:rPr>
          <w:w w:val="105"/>
        </w:rPr>
        <w:t xml:space="preserve">ges </w:t>
      </w:r>
      <w:r>
        <w:rPr>
          <w:spacing w:val="2"/>
          <w:w w:val="105"/>
        </w:rPr>
        <w:t xml:space="preserve">tagjai. </w:t>
      </w:r>
      <w:r>
        <w:rPr>
          <w:spacing w:val="4"/>
          <w:w w:val="105"/>
        </w:rPr>
        <w:t xml:space="preserve">Nem </w:t>
      </w:r>
      <w:r>
        <w:rPr>
          <w:w w:val="105"/>
        </w:rPr>
        <w:t xml:space="preserve">szegények, </w:t>
      </w:r>
      <w:r>
        <w:rPr>
          <w:spacing w:val="2"/>
          <w:w w:val="105"/>
        </w:rPr>
        <w:t xml:space="preserve">vannak </w:t>
      </w:r>
      <w:r>
        <w:rPr>
          <w:w w:val="105"/>
        </w:rPr>
        <w:t xml:space="preserve">politikai </w:t>
      </w:r>
      <w:r>
        <w:rPr>
          <w:spacing w:val="3"/>
          <w:w w:val="105"/>
        </w:rPr>
        <w:t xml:space="preserve">jogaik, nem </w:t>
      </w:r>
      <w:r>
        <w:rPr>
          <w:spacing w:val="2"/>
          <w:w w:val="105"/>
        </w:rPr>
        <w:t xml:space="preserve">őrültek, </w:t>
      </w:r>
      <w:r>
        <w:rPr>
          <w:w w:val="105"/>
        </w:rPr>
        <w:t xml:space="preserve">legalábbis </w:t>
      </w:r>
      <w:r>
        <w:rPr>
          <w:spacing w:val="3"/>
          <w:w w:val="105"/>
        </w:rPr>
        <w:t xml:space="preserve">nem őrültebbek, mint </w:t>
      </w:r>
      <w:r>
        <w:rPr>
          <w:spacing w:val="2"/>
          <w:w w:val="105"/>
        </w:rPr>
        <w:t xml:space="preserve">közösségük </w:t>
      </w:r>
      <w:r>
        <w:rPr>
          <w:w w:val="105"/>
        </w:rPr>
        <w:t xml:space="preserve">azon </w:t>
      </w:r>
      <w:r>
        <w:rPr>
          <w:spacing w:val="3"/>
          <w:w w:val="105"/>
        </w:rPr>
        <w:t xml:space="preserve">tagjai, </w:t>
      </w:r>
      <w:r>
        <w:rPr>
          <w:w w:val="105"/>
        </w:rPr>
        <w:t xml:space="preserve">akik nyu- gati </w:t>
      </w:r>
      <w:r>
        <w:rPr>
          <w:spacing w:val="4"/>
          <w:w w:val="105"/>
        </w:rPr>
        <w:t xml:space="preserve">mérce </w:t>
      </w:r>
      <w:r>
        <w:rPr>
          <w:spacing w:val="3"/>
          <w:w w:val="105"/>
        </w:rPr>
        <w:t xml:space="preserve">szerint </w:t>
      </w:r>
      <w:r>
        <w:rPr>
          <w:w w:val="105"/>
        </w:rPr>
        <w:t>viszonylag szegényeknek</w:t>
      </w:r>
      <w:r>
        <w:rPr>
          <w:spacing w:val="-22"/>
          <w:w w:val="105"/>
        </w:rPr>
        <w:t xml:space="preserve"> </w:t>
      </w:r>
      <w:r>
        <w:rPr>
          <w:spacing w:val="4"/>
          <w:w w:val="105"/>
        </w:rPr>
        <w:t>tekinthetők.</w:t>
      </w:r>
    </w:p>
    <w:p w:rsidR="000E256A" w:rsidRDefault="003E3C74">
      <w:pPr>
        <w:pStyle w:val="Szvegtrzs"/>
        <w:spacing w:before="25" w:line="321" w:lineRule="auto"/>
        <w:ind w:left="123" w:right="102" w:firstLine="283"/>
        <w:jc w:val="both"/>
      </w:pPr>
      <w:r>
        <w:rPr>
          <w:w w:val="105"/>
        </w:rPr>
        <w:t xml:space="preserve">A legfontosabb, </w:t>
      </w:r>
      <w:r>
        <w:rPr>
          <w:spacing w:val="2"/>
          <w:w w:val="105"/>
        </w:rPr>
        <w:t xml:space="preserve">amire </w:t>
      </w:r>
      <w:r>
        <w:rPr>
          <w:w w:val="105"/>
        </w:rPr>
        <w:t xml:space="preserve">rá </w:t>
      </w:r>
      <w:r>
        <w:rPr>
          <w:spacing w:val="3"/>
          <w:w w:val="105"/>
        </w:rPr>
        <w:t xml:space="preserve">szeretnénk </w:t>
      </w:r>
      <w:r>
        <w:rPr>
          <w:w w:val="105"/>
        </w:rPr>
        <w:t xml:space="preserve">mutatni, hogy az öngyilkos merényletek </w:t>
      </w:r>
      <w:r>
        <w:rPr>
          <w:spacing w:val="3"/>
          <w:w w:val="105"/>
        </w:rPr>
        <w:t xml:space="preserve">problémája </w:t>
      </w:r>
      <w:r>
        <w:rPr>
          <w:w w:val="105"/>
        </w:rPr>
        <w:t xml:space="preserve">nem szűnik </w:t>
      </w:r>
      <w:r>
        <w:rPr>
          <w:spacing w:val="3"/>
          <w:w w:val="105"/>
        </w:rPr>
        <w:t xml:space="preserve">majd </w:t>
      </w:r>
      <w:r>
        <w:rPr>
          <w:w w:val="105"/>
        </w:rPr>
        <w:t xml:space="preserve">meg a szegénység kiküszö- bölésével. </w:t>
      </w:r>
      <w:r>
        <w:rPr>
          <w:spacing w:val="3"/>
          <w:w w:val="105"/>
        </w:rPr>
        <w:t xml:space="preserve">Azok </w:t>
      </w:r>
      <w:r>
        <w:rPr>
          <w:w w:val="105"/>
        </w:rPr>
        <w:t xml:space="preserve">az </w:t>
      </w:r>
      <w:r>
        <w:rPr>
          <w:spacing w:val="3"/>
          <w:w w:val="105"/>
        </w:rPr>
        <w:t xml:space="preserve">emberek, </w:t>
      </w:r>
      <w:r>
        <w:rPr>
          <w:w w:val="105"/>
        </w:rPr>
        <w:t xml:space="preserve">akik </w:t>
      </w:r>
      <w:r>
        <w:rPr>
          <w:spacing w:val="2"/>
          <w:w w:val="105"/>
        </w:rPr>
        <w:t xml:space="preserve">erre </w:t>
      </w:r>
      <w:r>
        <w:rPr>
          <w:w w:val="105"/>
        </w:rPr>
        <w:t xml:space="preserve">az útra lépnek, </w:t>
      </w:r>
      <w:r>
        <w:rPr>
          <w:spacing w:val="3"/>
          <w:w w:val="105"/>
        </w:rPr>
        <w:t xml:space="preserve">nem </w:t>
      </w:r>
      <w:r>
        <w:rPr>
          <w:w w:val="105"/>
        </w:rPr>
        <w:t xml:space="preserve">értékelik túlságosan nagyra a </w:t>
      </w:r>
      <w:r>
        <w:rPr>
          <w:spacing w:val="2"/>
          <w:w w:val="105"/>
        </w:rPr>
        <w:t xml:space="preserve">pénzt, </w:t>
      </w:r>
      <w:r>
        <w:rPr>
          <w:w w:val="105"/>
        </w:rPr>
        <w:t xml:space="preserve">habár </w:t>
      </w:r>
      <w:r>
        <w:rPr>
          <w:spacing w:val="3"/>
          <w:w w:val="105"/>
        </w:rPr>
        <w:t xml:space="preserve">másokhoz </w:t>
      </w:r>
      <w:r>
        <w:rPr>
          <w:w w:val="105"/>
        </w:rPr>
        <w:t xml:space="preserve">képest </w:t>
      </w:r>
      <w:r>
        <w:rPr>
          <w:spacing w:val="3"/>
          <w:w w:val="105"/>
        </w:rPr>
        <w:t xml:space="preserve">nem </w:t>
      </w:r>
      <w:r>
        <w:rPr>
          <w:w w:val="105"/>
        </w:rPr>
        <w:t>szegény</w:t>
      </w:r>
      <w:r>
        <w:rPr>
          <w:w w:val="105"/>
        </w:rPr>
        <w:t xml:space="preserve">ek. Az öngyilkos </w:t>
      </w:r>
      <w:r>
        <w:rPr>
          <w:spacing w:val="2"/>
          <w:w w:val="105"/>
        </w:rPr>
        <w:t xml:space="preserve">merénylet összetett probléma, </w:t>
      </w:r>
      <w:r>
        <w:rPr>
          <w:w w:val="105"/>
        </w:rPr>
        <w:t xml:space="preserve">amely </w:t>
      </w:r>
      <w:r>
        <w:rPr>
          <w:spacing w:val="2"/>
          <w:w w:val="105"/>
        </w:rPr>
        <w:t xml:space="preserve">komplex </w:t>
      </w:r>
      <w:r>
        <w:rPr>
          <w:w w:val="105"/>
        </w:rPr>
        <w:t xml:space="preserve">megol- dást tesz szükségessé, amelynek </w:t>
      </w:r>
      <w:r>
        <w:rPr>
          <w:spacing w:val="2"/>
          <w:w w:val="105"/>
        </w:rPr>
        <w:t xml:space="preserve">számolnia </w:t>
      </w:r>
      <w:r>
        <w:rPr>
          <w:spacing w:val="-3"/>
          <w:w w:val="105"/>
        </w:rPr>
        <w:t xml:space="preserve">kell </w:t>
      </w:r>
      <w:r>
        <w:rPr>
          <w:w w:val="105"/>
        </w:rPr>
        <w:t xml:space="preserve">annak a hitnek a </w:t>
      </w:r>
      <w:r>
        <w:rPr>
          <w:spacing w:val="2"/>
          <w:w w:val="105"/>
        </w:rPr>
        <w:t xml:space="preserve">motivációs </w:t>
      </w:r>
      <w:r>
        <w:rPr>
          <w:w w:val="105"/>
        </w:rPr>
        <w:t xml:space="preserve">erejével, amely </w:t>
      </w:r>
      <w:r>
        <w:rPr>
          <w:spacing w:val="2"/>
          <w:w w:val="105"/>
        </w:rPr>
        <w:t xml:space="preserve">túlmutat </w:t>
      </w:r>
      <w:r>
        <w:rPr>
          <w:w w:val="105"/>
        </w:rPr>
        <w:t>az elkövetők evilági</w:t>
      </w:r>
      <w:r>
        <w:rPr>
          <w:spacing w:val="4"/>
          <w:w w:val="105"/>
        </w:rPr>
        <w:t xml:space="preserve"> </w:t>
      </w:r>
      <w:r>
        <w:rPr>
          <w:spacing w:val="2"/>
          <w:w w:val="105"/>
        </w:rPr>
        <w:t>életén.</w:t>
      </w:r>
    </w:p>
    <w:p w:rsidR="000E256A" w:rsidRDefault="000E256A">
      <w:pPr>
        <w:pStyle w:val="Szvegtrzs"/>
        <w:rPr>
          <w:sz w:val="22"/>
        </w:rPr>
      </w:pPr>
    </w:p>
    <w:p w:rsidR="000E256A" w:rsidRDefault="003E3C74">
      <w:pPr>
        <w:pStyle w:val="Cmsor4"/>
        <w:spacing w:before="135"/>
        <w:ind w:left="118"/>
      </w:pPr>
      <w:r>
        <w:t>A vallási magyarázat</w:t>
      </w:r>
    </w:p>
    <w:p w:rsidR="000E256A" w:rsidRDefault="000E256A">
      <w:pPr>
        <w:pStyle w:val="Szvegtrzs"/>
        <w:spacing w:before="1"/>
        <w:rPr>
          <w:rFonts w:ascii="Tahoma"/>
          <w:b/>
          <w:sz w:val="25"/>
        </w:rPr>
      </w:pPr>
    </w:p>
    <w:p w:rsidR="000E256A" w:rsidRDefault="003E3C74">
      <w:pPr>
        <w:pStyle w:val="Szvegtrzs"/>
        <w:spacing w:line="321" w:lineRule="auto"/>
        <w:ind w:left="118" w:right="115"/>
        <w:jc w:val="both"/>
      </w:pPr>
      <w:r>
        <w:rPr>
          <w:w w:val="105"/>
        </w:rPr>
        <w:t xml:space="preserve">A vallási </w:t>
      </w:r>
      <w:r>
        <w:rPr>
          <w:spacing w:val="3"/>
          <w:w w:val="105"/>
        </w:rPr>
        <w:t xml:space="preserve">magyarázat szerint </w:t>
      </w:r>
      <w:r>
        <w:rPr>
          <w:w w:val="105"/>
        </w:rPr>
        <w:t xml:space="preserve">az </w:t>
      </w:r>
      <w:r>
        <w:rPr>
          <w:spacing w:val="4"/>
          <w:w w:val="105"/>
        </w:rPr>
        <w:t>önma</w:t>
      </w:r>
      <w:r>
        <w:rPr>
          <w:spacing w:val="4"/>
          <w:w w:val="105"/>
        </w:rPr>
        <w:t xml:space="preserve">gukat </w:t>
      </w:r>
      <w:r>
        <w:rPr>
          <w:spacing w:val="3"/>
          <w:w w:val="105"/>
        </w:rPr>
        <w:t xml:space="preserve">felrobbantok </w:t>
      </w:r>
      <w:r>
        <w:rPr>
          <w:spacing w:val="2"/>
          <w:w w:val="105"/>
        </w:rPr>
        <w:t xml:space="preserve">fanatiku- sok, </w:t>
      </w:r>
      <w:r>
        <w:rPr>
          <w:w w:val="105"/>
        </w:rPr>
        <w:t xml:space="preserve">akik </w:t>
      </w:r>
      <w:r>
        <w:rPr>
          <w:spacing w:val="2"/>
          <w:w w:val="105"/>
        </w:rPr>
        <w:t xml:space="preserve">túlzásba </w:t>
      </w:r>
      <w:r>
        <w:rPr>
          <w:w w:val="105"/>
        </w:rPr>
        <w:t xml:space="preserve">vitték a </w:t>
      </w:r>
      <w:r>
        <w:rPr>
          <w:spacing w:val="2"/>
          <w:w w:val="105"/>
        </w:rPr>
        <w:t xml:space="preserve">vallásosságot. </w:t>
      </w:r>
      <w:r>
        <w:rPr>
          <w:w w:val="105"/>
        </w:rPr>
        <w:t xml:space="preserve">Az </w:t>
      </w:r>
      <w:r>
        <w:rPr>
          <w:spacing w:val="2"/>
          <w:w w:val="105"/>
        </w:rPr>
        <w:t xml:space="preserve">öngyilkos </w:t>
      </w:r>
      <w:r>
        <w:rPr>
          <w:spacing w:val="3"/>
          <w:w w:val="105"/>
        </w:rPr>
        <w:t xml:space="preserve">merénylők </w:t>
      </w:r>
      <w:r>
        <w:rPr>
          <w:spacing w:val="2"/>
          <w:w w:val="105"/>
        </w:rPr>
        <w:t xml:space="preserve">általában vallásosak, </w:t>
      </w:r>
      <w:r>
        <w:rPr>
          <w:w w:val="105"/>
        </w:rPr>
        <w:t xml:space="preserve">de egyes </w:t>
      </w:r>
      <w:r>
        <w:rPr>
          <w:spacing w:val="4"/>
          <w:w w:val="105"/>
        </w:rPr>
        <w:t xml:space="preserve">források </w:t>
      </w:r>
      <w:r>
        <w:rPr>
          <w:spacing w:val="2"/>
          <w:w w:val="105"/>
        </w:rPr>
        <w:t xml:space="preserve">szerint általában </w:t>
      </w:r>
      <w:r>
        <w:rPr>
          <w:spacing w:val="3"/>
          <w:w w:val="105"/>
        </w:rPr>
        <w:t xml:space="preserve">nem </w:t>
      </w:r>
      <w:r>
        <w:rPr>
          <w:spacing w:val="7"/>
          <w:w w:val="105"/>
        </w:rPr>
        <w:t xml:space="preserve">job- </w:t>
      </w:r>
      <w:r>
        <w:rPr>
          <w:w w:val="105"/>
        </w:rPr>
        <w:t xml:space="preserve">ban, </w:t>
      </w:r>
      <w:r>
        <w:rPr>
          <w:spacing w:val="3"/>
          <w:w w:val="105"/>
        </w:rPr>
        <w:t xml:space="preserve">mint </w:t>
      </w:r>
      <w:r>
        <w:rPr>
          <w:spacing w:val="2"/>
          <w:w w:val="105"/>
        </w:rPr>
        <w:t xml:space="preserve">közösségeik </w:t>
      </w:r>
      <w:r>
        <w:rPr>
          <w:spacing w:val="3"/>
          <w:w w:val="105"/>
        </w:rPr>
        <w:t xml:space="preserve">mást tagjai. </w:t>
      </w:r>
      <w:r>
        <w:rPr>
          <w:spacing w:val="5"/>
          <w:w w:val="105"/>
        </w:rPr>
        <w:t xml:space="preserve">Róbert </w:t>
      </w:r>
      <w:r>
        <w:rPr>
          <w:w w:val="105"/>
        </w:rPr>
        <w:t xml:space="preserve">Pape, a </w:t>
      </w:r>
      <w:r>
        <w:rPr>
          <w:spacing w:val="5"/>
          <w:w w:val="105"/>
        </w:rPr>
        <w:t xml:space="preserve">Chicagói </w:t>
      </w:r>
      <w:r>
        <w:rPr>
          <w:w w:val="105"/>
        </w:rPr>
        <w:t xml:space="preserve">Egye- </w:t>
      </w:r>
      <w:r>
        <w:rPr>
          <w:spacing w:val="3"/>
          <w:w w:val="105"/>
        </w:rPr>
        <w:t>tem</w:t>
      </w:r>
      <w:r>
        <w:rPr>
          <w:spacing w:val="-14"/>
          <w:w w:val="105"/>
        </w:rPr>
        <w:t xml:space="preserve"> </w:t>
      </w:r>
      <w:r>
        <w:rPr>
          <w:spacing w:val="4"/>
          <w:w w:val="105"/>
        </w:rPr>
        <w:t>politikatudomány-professzora</w:t>
      </w:r>
      <w:r>
        <w:rPr>
          <w:spacing w:val="-10"/>
          <w:w w:val="105"/>
        </w:rPr>
        <w:t xml:space="preserve"> </w:t>
      </w:r>
      <w:r>
        <w:rPr>
          <w:spacing w:val="4"/>
          <w:w w:val="105"/>
        </w:rPr>
        <w:t>elemezte</w:t>
      </w:r>
      <w:r>
        <w:rPr>
          <w:spacing w:val="-14"/>
          <w:w w:val="105"/>
        </w:rPr>
        <w:t xml:space="preserve"> </w:t>
      </w:r>
      <w:r>
        <w:rPr>
          <w:w w:val="105"/>
        </w:rPr>
        <w:t>az</w:t>
      </w:r>
      <w:r>
        <w:rPr>
          <w:spacing w:val="-10"/>
          <w:w w:val="105"/>
        </w:rPr>
        <w:t xml:space="preserve"> </w:t>
      </w:r>
      <w:r>
        <w:rPr>
          <w:spacing w:val="2"/>
          <w:w w:val="105"/>
        </w:rPr>
        <w:t>összes</w:t>
      </w:r>
      <w:r>
        <w:rPr>
          <w:spacing w:val="-5"/>
          <w:w w:val="105"/>
        </w:rPr>
        <w:t xml:space="preserve"> </w:t>
      </w:r>
      <w:r>
        <w:rPr>
          <w:spacing w:val="6"/>
          <w:w w:val="105"/>
        </w:rPr>
        <w:t>1980</w:t>
      </w:r>
      <w:r>
        <w:rPr>
          <w:spacing w:val="-13"/>
          <w:w w:val="105"/>
        </w:rPr>
        <w:t xml:space="preserve"> </w:t>
      </w:r>
      <w:r>
        <w:rPr>
          <w:w w:val="105"/>
        </w:rPr>
        <w:t>és</w:t>
      </w:r>
      <w:r>
        <w:rPr>
          <w:spacing w:val="-11"/>
          <w:w w:val="105"/>
        </w:rPr>
        <w:t xml:space="preserve"> </w:t>
      </w:r>
      <w:r>
        <w:rPr>
          <w:spacing w:val="7"/>
          <w:w w:val="105"/>
        </w:rPr>
        <w:t xml:space="preserve">2003 </w:t>
      </w:r>
      <w:r>
        <w:rPr>
          <w:w w:val="105"/>
        </w:rPr>
        <w:t xml:space="preserve">közt </w:t>
      </w:r>
      <w:r>
        <w:rPr>
          <w:spacing w:val="2"/>
          <w:w w:val="105"/>
        </w:rPr>
        <w:t xml:space="preserve">elkövetett </w:t>
      </w:r>
      <w:r>
        <w:rPr>
          <w:w w:val="105"/>
        </w:rPr>
        <w:t xml:space="preserve">öngyilkos </w:t>
      </w:r>
      <w:r>
        <w:rPr>
          <w:spacing w:val="5"/>
          <w:w w:val="105"/>
        </w:rPr>
        <w:t xml:space="preserve">robbantásos </w:t>
      </w:r>
      <w:r>
        <w:rPr>
          <w:spacing w:val="4"/>
          <w:w w:val="105"/>
        </w:rPr>
        <w:t xml:space="preserve">merényletet. </w:t>
      </w:r>
      <w:r>
        <w:rPr>
          <w:w w:val="105"/>
        </w:rPr>
        <w:t xml:space="preserve">Egyik </w:t>
      </w:r>
      <w:r>
        <w:rPr>
          <w:spacing w:val="3"/>
          <w:w w:val="105"/>
        </w:rPr>
        <w:t xml:space="preserve">legfonto- </w:t>
      </w:r>
      <w:r>
        <w:rPr>
          <w:w w:val="105"/>
        </w:rPr>
        <w:t xml:space="preserve">sabb </w:t>
      </w:r>
      <w:r>
        <w:rPr>
          <w:spacing w:val="3"/>
          <w:w w:val="105"/>
        </w:rPr>
        <w:t xml:space="preserve">következtetése, </w:t>
      </w:r>
      <w:r>
        <w:rPr>
          <w:w w:val="105"/>
        </w:rPr>
        <w:t xml:space="preserve">hogy az </w:t>
      </w:r>
      <w:r>
        <w:rPr>
          <w:spacing w:val="2"/>
          <w:w w:val="105"/>
        </w:rPr>
        <w:t xml:space="preserve">öngyilkos </w:t>
      </w:r>
      <w:r>
        <w:rPr>
          <w:spacing w:val="4"/>
          <w:w w:val="105"/>
        </w:rPr>
        <w:t xml:space="preserve">robbantás </w:t>
      </w:r>
      <w:r>
        <w:rPr>
          <w:w w:val="105"/>
        </w:rPr>
        <w:t xml:space="preserve">evilági </w:t>
      </w:r>
      <w:r>
        <w:rPr>
          <w:spacing w:val="-6"/>
          <w:w w:val="105"/>
        </w:rPr>
        <w:t xml:space="preserve">ügy, </w:t>
      </w:r>
      <w:r>
        <w:rPr>
          <w:spacing w:val="3"/>
          <w:w w:val="105"/>
        </w:rPr>
        <w:t xml:space="preserve">ame- </w:t>
      </w:r>
      <w:r>
        <w:rPr>
          <w:w w:val="105"/>
        </w:rPr>
        <w:t xml:space="preserve">lyet </w:t>
      </w:r>
      <w:r>
        <w:rPr>
          <w:spacing w:val="3"/>
          <w:w w:val="105"/>
        </w:rPr>
        <w:t xml:space="preserve">azonban </w:t>
      </w:r>
      <w:r>
        <w:rPr>
          <w:w w:val="105"/>
        </w:rPr>
        <w:t xml:space="preserve">gyakran vallási </w:t>
      </w:r>
      <w:r>
        <w:rPr>
          <w:spacing w:val="4"/>
          <w:w w:val="105"/>
        </w:rPr>
        <w:t xml:space="preserve">retorika homályosít </w:t>
      </w:r>
      <w:r>
        <w:rPr>
          <w:w w:val="105"/>
        </w:rPr>
        <w:t>el. így</w:t>
      </w:r>
      <w:r>
        <w:rPr>
          <w:spacing w:val="-13"/>
          <w:w w:val="105"/>
        </w:rPr>
        <w:t xml:space="preserve"> </w:t>
      </w:r>
      <w:r>
        <w:rPr>
          <w:w w:val="105"/>
        </w:rPr>
        <w:t>ír:</w:t>
      </w:r>
    </w:p>
    <w:p w:rsidR="000E256A" w:rsidRDefault="000E256A">
      <w:pPr>
        <w:pStyle w:val="Szvegtrzs"/>
        <w:spacing w:before="1"/>
        <w:rPr>
          <w:sz w:val="28"/>
        </w:rPr>
      </w:pPr>
    </w:p>
    <w:p w:rsidR="000E256A" w:rsidRDefault="003E3C74">
      <w:pPr>
        <w:pStyle w:val="Szvegtrzs"/>
        <w:spacing w:line="321" w:lineRule="auto"/>
        <w:ind w:left="680" w:right="231" w:hanging="5"/>
      </w:pPr>
      <w:r>
        <w:t xml:space="preserve">A </w:t>
      </w:r>
      <w:r>
        <w:rPr>
          <w:spacing w:val="3"/>
        </w:rPr>
        <w:t xml:space="preserve">szakértők </w:t>
      </w:r>
      <w:r>
        <w:t xml:space="preserve">az </w:t>
      </w:r>
      <w:r>
        <w:rPr>
          <w:spacing w:val="3"/>
        </w:rPr>
        <w:t xml:space="preserve">al-Káidát  </w:t>
      </w:r>
      <w:r>
        <w:rPr>
          <w:spacing w:val="5"/>
        </w:rPr>
        <w:t xml:space="preserve">rettenthetetlen  </w:t>
      </w:r>
      <w:r>
        <w:rPr>
          <w:spacing w:val="3"/>
        </w:rPr>
        <w:t>ellenségnek</w:t>
      </w:r>
      <w:r>
        <w:rPr>
          <w:spacing w:val="47"/>
        </w:rPr>
        <w:t xml:space="preserve"> </w:t>
      </w:r>
      <w:r>
        <w:t xml:space="preserve">állítot- ták be, </w:t>
      </w:r>
      <w:r>
        <w:rPr>
          <w:spacing w:val="2"/>
        </w:rPr>
        <w:t xml:space="preserve">amelyet </w:t>
      </w:r>
      <w:r>
        <w:rPr>
          <w:spacing w:val="3"/>
        </w:rPr>
        <w:t xml:space="preserve">csillapíthatatlan </w:t>
      </w:r>
      <w:r>
        <w:t xml:space="preserve">vallási </w:t>
      </w:r>
      <w:r>
        <w:rPr>
          <w:spacing w:val="2"/>
        </w:rPr>
        <w:t>gyűlölet</w:t>
      </w:r>
      <w:r>
        <w:rPr>
          <w:spacing w:val="11"/>
        </w:rPr>
        <w:t xml:space="preserve"> </w:t>
      </w:r>
      <w:r>
        <w:rPr>
          <w:spacing w:val="2"/>
        </w:rPr>
        <w:t>motivál.</w:t>
      </w:r>
    </w:p>
    <w:p w:rsidR="000E256A" w:rsidRDefault="000E256A">
      <w:pPr>
        <w:spacing w:line="321" w:lineRule="auto"/>
        <w:sectPr w:rsidR="000E256A">
          <w:headerReference w:type="default" r:id="rId243"/>
          <w:pgSz w:w="8390" w:h="11910"/>
          <w:pgMar w:top="1180" w:right="1060" w:bottom="280" w:left="114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700" w:right="116" w:firstLine="9"/>
        <w:jc w:val="both"/>
        <w:rPr>
          <w:sz w:val="12"/>
        </w:rPr>
      </w:pPr>
      <w:r>
        <w:rPr>
          <w:spacing w:val="5"/>
        </w:rPr>
        <w:t xml:space="preserve">Miközben  </w:t>
      </w:r>
      <w:r>
        <w:t xml:space="preserve">a  világvégét  </w:t>
      </w:r>
      <w:r>
        <w:rPr>
          <w:spacing w:val="4"/>
        </w:rPr>
        <w:t xml:space="preserve">jövendöltük,  </w:t>
      </w:r>
      <w:r>
        <w:rPr>
          <w:spacing w:val="2"/>
        </w:rPr>
        <w:t xml:space="preserve">szem   </w:t>
      </w:r>
      <w:r>
        <w:t xml:space="preserve">elől   </w:t>
      </w:r>
      <w:r>
        <w:rPr>
          <w:spacing w:val="3"/>
        </w:rPr>
        <w:t xml:space="preserve">tévesztettük </w:t>
      </w:r>
      <w:r>
        <w:t xml:space="preserve">az </w:t>
      </w:r>
      <w:r>
        <w:rPr>
          <w:spacing w:val="2"/>
        </w:rPr>
        <w:t xml:space="preserve">igazságot: </w:t>
      </w:r>
      <w:r>
        <w:t xml:space="preserve">az öngyilkos </w:t>
      </w:r>
      <w:r>
        <w:rPr>
          <w:spacing w:val="5"/>
        </w:rPr>
        <w:t xml:space="preserve">terrorizmus </w:t>
      </w:r>
      <w:r>
        <w:rPr>
          <w:spacing w:val="3"/>
        </w:rPr>
        <w:t xml:space="preserve">taktika </w:t>
      </w:r>
      <w:r>
        <w:t xml:space="preserve">és  </w:t>
      </w:r>
      <w:r>
        <w:rPr>
          <w:spacing w:val="4"/>
        </w:rPr>
        <w:t xml:space="preserve">nem  </w:t>
      </w:r>
      <w:r>
        <w:rPr>
          <w:spacing w:val="3"/>
        </w:rPr>
        <w:t xml:space="preserve">ellen- </w:t>
      </w:r>
      <w:r>
        <w:t xml:space="preserve">ség, és a vallásos </w:t>
      </w:r>
      <w:r>
        <w:rPr>
          <w:spacing w:val="4"/>
        </w:rPr>
        <w:t xml:space="preserve">retorika </w:t>
      </w:r>
      <w:r>
        <w:rPr>
          <w:spacing w:val="2"/>
        </w:rPr>
        <w:t xml:space="preserve">álcája, amelyet </w:t>
      </w:r>
      <w:r>
        <w:t xml:space="preserve">alkalmaz, </w:t>
      </w:r>
      <w:r>
        <w:rPr>
          <w:spacing w:val="6"/>
        </w:rPr>
        <w:t xml:space="preserve">jórészt </w:t>
      </w:r>
      <w:r>
        <w:t xml:space="preserve">világias </w:t>
      </w:r>
      <w:r>
        <w:rPr>
          <w:spacing w:val="3"/>
        </w:rPr>
        <w:t>célokat</w:t>
      </w:r>
      <w:r>
        <w:rPr>
          <w:spacing w:val="25"/>
        </w:rPr>
        <w:t xml:space="preserve"> </w:t>
      </w:r>
      <w:r>
        <w:t>szolgál.</w:t>
      </w:r>
      <w:r>
        <w:rPr>
          <w:position w:val="5"/>
          <w:sz w:val="12"/>
        </w:rPr>
        <w:t>13</w:t>
      </w:r>
    </w:p>
    <w:p w:rsidR="000E256A" w:rsidRDefault="000E256A">
      <w:pPr>
        <w:pStyle w:val="Szvegtrzs"/>
        <w:spacing w:before="8"/>
        <w:rPr>
          <w:sz w:val="26"/>
        </w:rPr>
      </w:pPr>
    </w:p>
    <w:p w:rsidR="000E256A" w:rsidRDefault="003E3C74">
      <w:pPr>
        <w:pStyle w:val="Szvegtrzs"/>
        <w:spacing w:before="1" w:line="321" w:lineRule="auto"/>
        <w:ind w:left="119" w:right="122" w:firstLine="14"/>
        <w:jc w:val="both"/>
      </w:pPr>
      <w:r>
        <w:t xml:space="preserve">Ezzel együtt a </w:t>
      </w:r>
      <w:r>
        <w:rPr>
          <w:spacing w:val="4"/>
        </w:rPr>
        <w:t xml:space="preserve">potenciális </w:t>
      </w:r>
      <w:r>
        <w:rPr>
          <w:spacing w:val="2"/>
        </w:rPr>
        <w:t xml:space="preserve">muszlim </w:t>
      </w:r>
      <w:r>
        <w:rPr>
          <w:spacing w:val="4"/>
        </w:rPr>
        <w:t xml:space="preserve">terroristák </w:t>
      </w:r>
      <w:r>
        <w:rPr>
          <w:spacing w:val="2"/>
        </w:rPr>
        <w:t xml:space="preserve">kiszűrése </w:t>
      </w:r>
      <w:r>
        <w:rPr>
          <w:spacing w:val="4"/>
        </w:rPr>
        <w:t xml:space="preserve">céljából </w:t>
      </w:r>
      <w:r>
        <w:t xml:space="preserve">a nyugati </w:t>
      </w:r>
      <w:r>
        <w:rPr>
          <w:spacing w:val="4"/>
        </w:rPr>
        <w:t xml:space="preserve">kormányok </w:t>
      </w:r>
      <w:r>
        <w:t xml:space="preserve">9/11 </w:t>
      </w:r>
      <w:r>
        <w:rPr>
          <w:spacing w:val="2"/>
        </w:rPr>
        <w:t xml:space="preserve">óta </w:t>
      </w:r>
      <w:r>
        <w:t>igenis fig</w:t>
      </w:r>
      <w:r>
        <w:t xml:space="preserve">yelik az </w:t>
      </w:r>
      <w:r>
        <w:rPr>
          <w:spacing w:val="4"/>
        </w:rPr>
        <w:t xml:space="preserve">erősen </w:t>
      </w:r>
      <w:r>
        <w:rPr>
          <w:spacing w:val="2"/>
        </w:rPr>
        <w:t xml:space="preserve">vallásos </w:t>
      </w:r>
      <w:r>
        <w:rPr>
          <w:spacing w:val="3"/>
        </w:rPr>
        <w:t xml:space="preserve">enk- </w:t>
      </w:r>
      <w:r>
        <w:t xml:space="preserve">lávékban és </w:t>
      </w:r>
      <w:r>
        <w:rPr>
          <w:spacing w:val="6"/>
        </w:rPr>
        <w:t xml:space="preserve">mecsetekben </w:t>
      </w:r>
      <w:r>
        <w:t xml:space="preserve">felbukkanó, vallásukat és </w:t>
      </w:r>
      <w:r>
        <w:rPr>
          <w:spacing w:val="2"/>
        </w:rPr>
        <w:t xml:space="preserve">rítusaikat </w:t>
      </w:r>
      <w:r>
        <w:t xml:space="preserve">új </w:t>
      </w:r>
      <w:r>
        <w:rPr>
          <w:spacing w:val="2"/>
        </w:rPr>
        <w:t xml:space="preserve">szigorral  </w:t>
      </w:r>
      <w:r>
        <w:t xml:space="preserve">gyakorló  </w:t>
      </w:r>
      <w:r>
        <w:rPr>
          <w:spacing w:val="2"/>
        </w:rPr>
        <w:t xml:space="preserve">fiatalokat.  </w:t>
      </w:r>
      <w:r>
        <w:t xml:space="preserve">Az  öngyilkos  </w:t>
      </w:r>
      <w:r>
        <w:rPr>
          <w:spacing w:val="4"/>
        </w:rPr>
        <w:t xml:space="preserve">robbantás  nem  kizáró- </w:t>
      </w:r>
      <w:r>
        <w:t xml:space="preserve">lag </w:t>
      </w:r>
      <w:r>
        <w:rPr>
          <w:spacing w:val="2"/>
        </w:rPr>
        <w:t xml:space="preserve">muszlim </w:t>
      </w:r>
      <w:r>
        <w:rPr>
          <w:spacing w:val="4"/>
        </w:rPr>
        <w:t xml:space="preserve">jelenség, </w:t>
      </w:r>
      <w:r>
        <w:rPr>
          <w:spacing w:val="3"/>
        </w:rPr>
        <w:t>különösen,</w:t>
      </w:r>
      <w:r>
        <w:rPr>
          <w:spacing w:val="47"/>
        </w:rPr>
        <w:t xml:space="preserve"> </w:t>
      </w:r>
      <w:r>
        <w:t xml:space="preserve">ha  </w:t>
      </w:r>
      <w:r>
        <w:rPr>
          <w:spacing w:val="2"/>
        </w:rPr>
        <w:t xml:space="preserve">nagyobb  </w:t>
      </w:r>
      <w:r>
        <w:t xml:space="preserve">időtávlatban  vizsgál- </w:t>
      </w:r>
      <w:r>
        <w:rPr>
          <w:spacing w:val="3"/>
        </w:rPr>
        <w:t xml:space="preserve">juk; </w:t>
      </w:r>
      <w:r>
        <w:t xml:space="preserve">a </w:t>
      </w:r>
      <w:r>
        <w:rPr>
          <w:spacing w:val="3"/>
        </w:rPr>
        <w:t xml:space="preserve">múltban </w:t>
      </w:r>
      <w:r>
        <w:rPr>
          <w:spacing w:val="2"/>
        </w:rPr>
        <w:t xml:space="preserve">más </w:t>
      </w:r>
      <w:r>
        <w:rPr>
          <w:spacing w:val="6"/>
        </w:rPr>
        <w:t xml:space="preserve">csoportok </w:t>
      </w:r>
      <w:r>
        <w:t xml:space="preserve">is </w:t>
      </w:r>
      <w:r>
        <w:rPr>
          <w:spacing w:val="4"/>
        </w:rPr>
        <w:t xml:space="preserve">hajtottak </w:t>
      </w:r>
      <w:r>
        <w:rPr>
          <w:spacing w:val="2"/>
        </w:rPr>
        <w:t xml:space="preserve">végre </w:t>
      </w:r>
      <w:r>
        <w:t xml:space="preserve">efféle  </w:t>
      </w:r>
      <w:r>
        <w:rPr>
          <w:spacing w:val="3"/>
        </w:rPr>
        <w:t xml:space="preserve">akciókat,  </w:t>
      </w:r>
      <w:r>
        <w:t xml:space="preserve">és </w:t>
      </w:r>
      <w:r>
        <w:rPr>
          <w:spacing w:val="4"/>
        </w:rPr>
        <w:t xml:space="preserve">nem </w:t>
      </w:r>
      <w:r>
        <w:rPr>
          <w:spacing w:val="3"/>
        </w:rPr>
        <w:t xml:space="preserve">kétséges, </w:t>
      </w:r>
      <w:r>
        <w:rPr>
          <w:spacing w:val="2"/>
        </w:rPr>
        <w:t xml:space="preserve">hogy ilyesmire </w:t>
      </w:r>
      <w:r>
        <w:t xml:space="preserve">a </w:t>
      </w:r>
      <w:r>
        <w:rPr>
          <w:spacing w:val="6"/>
        </w:rPr>
        <w:t xml:space="preserve">jövőben </w:t>
      </w:r>
      <w:r>
        <w:t>is lesz</w:t>
      </w:r>
      <w:r>
        <w:rPr>
          <w:spacing w:val="-4"/>
        </w:rPr>
        <w:t xml:space="preserve"> </w:t>
      </w:r>
      <w:r>
        <w:t>példa.</w:t>
      </w:r>
    </w:p>
    <w:p w:rsidR="000E256A" w:rsidRDefault="003E3C74">
      <w:pPr>
        <w:pStyle w:val="Szvegtrzs"/>
        <w:spacing w:before="22" w:line="321" w:lineRule="auto"/>
        <w:ind w:left="114" w:right="131" w:firstLine="292"/>
        <w:jc w:val="both"/>
      </w:pPr>
      <w:r>
        <w:t xml:space="preserve">A </w:t>
      </w:r>
      <w:r>
        <w:rPr>
          <w:spacing w:val="4"/>
        </w:rPr>
        <w:t xml:space="preserve">legismertebb </w:t>
      </w:r>
      <w:r>
        <w:t xml:space="preserve">öngyilkos </w:t>
      </w:r>
      <w:r>
        <w:rPr>
          <w:spacing w:val="5"/>
        </w:rPr>
        <w:t xml:space="preserve">robbantók </w:t>
      </w:r>
      <w:r>
        <w:rPr>
          <w:spacing w:val="2"/>
        </w:rPr>
        <w:t xml:space="preserve">valószínűleg </w:t>
      </w:r>
      <w:r>
        <w:t xml:space="preserve">a  II.  világ- </w:t>
      </w:r>
      <w:r>
        <w:rPr>
          <w:spacing w:val="4"/>
        </w:rPr>
        <w:t xml:space="preserve">háború  japán  </w:t>
      </w:r>
      <w:r>
        <w:rPr>
          <w:spacing w:val="2"/>
        </w:rPr>
        <w:t xml:space="preserve">kamikaze  pilótái.   </w:t>
      </w:r>
      <w:r>
        <w:rPr>
          <w:spacing w:val="4"/>
        </w:rPr>
        <w:t xml:space="preserve">Ugyanebben   </w:t>
      </w:r>
      <w:r>
        <w:t xml:space="preserve">a   </w:t>
      </w:r>
      <w:r>
        <w:rPr>
          <w:spacing w:val="5"/>
        </w:rPr>
        <w:t xml:space="preserve">háborúban   </w:t>
      </w:r>
      <w:r>
        <w:rPr>
          <w:spacing w:val="3"/>
        </w:rPr>
        <w:t xml:space="preserve">orosz </w:t>
      </w:r>
      <w:r>
        <w:t xml:space="preserve">és  </w:t>
      </w:r>
      <w:r>
        <w:rPr>
          <w:spacing w:val="6"/>
        </w:rPr>
        <w:t xml:space="preserve">német  </w:t>
      </w:r>
      <w:r>
        <w:rPr>
          <w:spacing w:val="2"/>
        </w:rPr>
        <w:t>pilótá</w:t>
      </w:r>
      <w:r>
        <w:rPr>
          <w:spacing w:val="2"/>
        </w:rPr>
        <w:t xml:space="preserve">k  </w:t>
      </w:r>
      <w:r>
        <w:t xml:space="preserve">is  </w:t>
      </w:r>
      <w:r>
        <w:rPr>
          <w:spacing w:val="5"/>
        </w:rPr>
        <w:t xml:space="preserve">hajtottak  </w:t>
      </w:r>
      <w:r>
        <w:rPr>
          <w:spacing w:val="2"/>
        </w:rPr>
        <w:t xml:space="preserve">végre  </w:t>
      </w:r>
      <w:r>
        <w:t xml:space="preserve">öngyilkos   </w:t>
      </w:r>
      <w:r>
        <w:rPr>
          <w:spacing w:val="2"/>
        </w:rPr>
        <w:t xml:space="preserve">akciókat,   </w:t>
      </w:r>
      <w:r>
        <w:t xml:space="preserve">ám   sok- kal </w:t>
      </w:r>
      <w:r>
        <w:rPr>
          <w:spacing w:val="4"/>
        </w:rPr>
        <w:t xml:space="preserve">kevesebbet. </w:t>
      </w:r>
      <w:r>
        <w:t xml:space="preserve">Jóval </w:t>
      </w:r>
      <w:r>
        <w:rPr>
          <w:spacing w:val="5"/>
        </w:rPr>
        <w:t xml:space="preserve">több </w:t>
      </w:r>
      <w:r>
        <w:rPr>
          <w:spacing w:val="4"/>
        </w:rPr>
        <w:t xml:space="preserve">japán </w:t>
      </w:r>
      <w:r>
        <w:rPr>
          <w:spacing w:val="3"/>
        </w:rPr>
        <w:t xml:space="preserve">vett részt </w:t>
      </w:r>
      <w:r>
        <w:t xml:space="preserve">ilyen </w:t>
      </w:r>
      <w:r>
        <w:rPr>
          <w:spacing w:val="4"/>
        </w:rPr>
        <w:t xml:space="preserve">támadásokban. </w:t>
      </w:r>
      <w:r>
        <w:rPr>
          <w:spacing w:val="3"/>
        </w:rPr>
        <w:t xml:space="preserve">Keresztény </w:t>
      </w:r>
      <w:r>
        <w:t xml:space="preserve">és zsidó </w:t>
      </w:r>
      <w:r>
        <w:rPr>
          <w:spacing w:val="2"/>
        </w:rPr>
        <w:t xml:space="preserve">példákért </w:t>
      </w:r>
      <w:r>
        <w:t xml:space="preserve">vissza kell </w:t>
      </w:r>
      <w:r>
        <w:rPr>
          <w:spacing w:val="5"/>
        </w:rPr>
        <w:t xml:space="preserve">mennünk </w:t>
      </w:r>
      <w:r>
        <w:t xml:space="preserve">a </w:t>
      </w:r>
      <w:r>
        <w:rPr>
          <w:spacing w:val="5"/>
        </w:rPr>
        <w:t xml:space="preserve">templomos </w:t>
      </w:r>
      <w:r>
        <w:t xml:space="preserve">lovagok  </w:t>
      </w:r>
      <w:r>
        <w:rPr>
          <w:spacing w:val="2"/>
        </w:rPr>
        <w:t xml:space="preserve">korába,  </w:t>
      </w:r>
      <w:r>
        <w:t xml:space="preserve">ám  </w:t>
      </w:r>
      <w:r>
        <w:rPr>
          <w:spacing w:val="3"/>
        </w:rPr>
        <w:t xml:space="preserve">ettől  </w:t>
      </w:r>
      <w:r>
        <w:t xml:space="preserve">e  példák   még   </w:t>
      </w:r>
      <w:r>
        <w:rPr>
          <w:spacing w:val="4"/>
        </w:rPr>
        <w:t xml:space="preserve">nem  </w:t>
      </w:r>
      <w:r>
        <w:t xml:space="preserve">vesztik   </w:t>
      </w:r>
      <w:r>
        <w:rPr>
          <w:spacing w:val="3"/>
        </w:rPr>
        <w:t>érvényüke</w:t>
      </w:r>
      <w:r>
        <w:rPr>
          <w:spacing w:val="3"/>
        </w:rPr>
        <w:t xml:space="preserve">t. </w:t>
      </w:r>
      <w:r>
        <w:rPr>
          <w:spacing w:val="2"/>
        </w:rPr>
        <w:t xml:space="preserve">Az </w:t>
      </w:r>
      <w:r>
        <w:t xml:space="preserve">öngyilkos </w:t>
      </w:r>
      <w:r>
        <w:rPr>
          <w:spacing w:val="5"/>
        </w:rPr>
        <w:t xml:space="preserve">bombamerényletek </w:t>
      </w:r>
      <w:r>
        <w:rPr>
          <w:spacing w:val="4"/>
        </w:rPr>
        <w:t xml:space="preserve">problémája </w:t>
      </w:r>
      <w:r>
        <w:rPr>
          <w:spacing w:val="3"/>
        </w:rPr>
        <w:t xml:space="preserve">részben azért első- </w:t>
      </w:r>
      <w:r>
        <w:rPr>
          <w:spacing w:val="4"/>
        </w:rPr>
        <w:t xml:space="preserve">sorban jelenkori, </w:t>
      </w:r>
      <w:r>
        <w:rPr>
          <w:spacing w:val="6"/>
        </w:rPr>
        <w:t xml:space="preserve">mert </w:t>
      </w:r>
      <w:r>
        <w:t xml:space="preserve">a </w:t>
      </w:r>
      <w:r>
        <w:rPr>
          <w:spacing w:val="4"/>
        </w:rPr>
        <w:t xml:space="preserve">hatásos </w:t>
      </w:r>
      <w:r>
        <w:t xml:space="preserve">öngyilkos </w:t>
      </w:r>
      <w:r>
        <w:rPr>
          <w:spacing w:val="3"/>
        </w:rPr>
        <w:t xml:space="preserve">támadások </w:t>
      </w:r>
      <w:r>
        <w:rPr>
          <w:spacing w:val="4"/>
        </w:rPr>
        <w:t xml:space="preserve">végrehajtá- </w:t>
      </w:r>
      <w:r>
        <w:t xml:space="preserve">sához szükséges </w:t>
      </w:r>
      <w:r>
        <w:rPr>
          <w:spacing w:val="5"/>
        </w:rPr>
        <w:t xml:space="preserve">technológia </w:t>
      </w:r>
      <w:r>
        <w:rPr>
          <w:spacing w:val="2"/>
        </w:rPr>
        <w:t>újabb</w:t>
      </w:r>
      <w:r>
        <w:rPr>
          <w:spacing w:val="16"/>
        </w:rPr>
        <w:t xml:space="preserve"> </w:t>
      </w:r>
      <w:r>
        <w:rPr>
          <w:spacing w:val="3"/>
        </w:rPr>
        <w:t>fejlesztésű.</w:t>
      </w:r>
    </w:p>
    <w:p w:rsidR="000E256A" w:rsidRDefault="003E3C74">
      <w:pPr>
        <w:pStyle w:val="Szvegtrzs"/>
        <w:spacing w:before="31" w:line="321" w:lineRule="auto"/>
        <w:ind w:left="114" w:right="137" w:firstLine="283"/>
        <w:jc w:val="both"/>
      </w:pPr>
      <w:r>
        <w:rPr>
          <w:w w:val="105"/>
        </w:rPr>
        <w:t>A muszlimoknak nincs semmilyen sajátos vonásuk, amely öngyil- kos merénylőkké tenné őket. De van valami a helyzetben, amelyben némelyikük mostanában találja magát (és a hitükben, amelyben nagy szerepet játszik egy mennyei jövő), ami erre motiválja őket.</w:t>
      </w:r>
    </w:p>
    <w:p w:rsidR="000E256A" w:rsidRDefault="000E256A">
      <w:pPr>
        <w:pStyle w:val="Szvegtrzs"/>
        <w:spacing w:before="5"/>
        <w:rPr>
          <w:sz w:val="32"/>
        </w:rPr>
      </w:pPr>
    </w:p>
    <w:p w:rsidR="000E256A" w:rsidRDefault="003E3C74">
      <w:pPr>
        <w:pStyle w:val="Cmsor4"/>
        <w:ind w:left="109"/>
      </w:pPr>
      <w:r>
        <w:t>A racionális stratégia mint magyarázat</w:t>
      </w:r>
    </w:p>
    <w:p w:rsidR="000E256A" w:rsidRDefault="000E256A">
      <w:pPr>
        <w:pStyle w:val="Szvegtrzs"/>
        <w:spacing w:before="6"/>
        <w:rPr>
          <w:rFonts w:ascii="Tahoma"/>
          <w:b/>
          <w:sz w:val="25"/>
        </w:rPr>
      </w:pPr>
    </w:p>
    <w:p w:rsidR="000E256A" w:rsidRDefault="003E3C74">
      <w:pPr>
        <w:pStyle w:val="Szvegtrzs"/>
        <w:spacing w:line="326" w:lineRule="auto"/>
        <w:ind w:left="109" w:right="146" w:hanging="5"/>
        <w:jc w:val="both"/>
      </w:pPr>
      <w:r>
        <w:rPr>
          <w:w w:val="105"/>
        </w:rPr>
        <w:t>Végül pedig: a racionális stratégia azt sugallja, hogy az öngyilkos terrorizmus használható opció, amely a legnagyobb hatást fejti ki a</w:t>
      </w:r>
    </w:p>
    <w:p w:rsidR="000E256A" w:rsidRDefault="000E256A">
      <w:pPr>
        <w:spacing w:line="326" w:lineRule="auto"/>
        <w:jc w:val="both"/>
        <w:sectPr w:rsidR="000E256A">
          <w:headerReference w:type="default" r:id="rId244"/>
          <w:pgSz w:w="8390" w:h="11910"/>
          <w:pgMar w:top="1180" w:right="1120" w:bottom="280" w:left="106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41" w:right="98" w:firstLine="4"/>
        <w:jc w:val="both"/>
      </w:pPr>
      <w:r>
        <w:rPr>
          <w:spacing w:val="6"/>
        </w:rPr>
        <w:t xml:space="preserve">terrorcsoportok </w:t>
      </w:r>
      <w:r>
        <w:rPr>
          <w:spacing w:val="5"/>
        </w:rPr>
        <w:t xml:space="preserve">támogatóira. </w:t>
      </w:r>
      <w:r>
        <w:t xml:space="preserve">E </w:t>
      </w:r>
      <w:r>
        <w:rPr>
          <w:spacing w:val="2"/>
        </w:rPr>
        <w:t>mag</w:t>
      </w:r>
      <w:r>
        <w:rPr>
          <w:spacing w:val="2"/>
        </w:rPr>
        <w:t xml:space="preserve">yarázat  </w:t>
      </w:r>
      <w:r>
        <w:t xml:space="preserve">hívei  </w:t>
      </w:r>
      <w:r>
        <w:rPr>
          <w:spacing w:val="2"/>
        </w:rPr>
        <w:t xml:space="preserve">hangsúlyozzák, hogy </w:t>
      </w:r>
      <w:r>
        <w:t xml:space="preserve">az </w:t>
      </w:r>
      <w:r>
        <w:rPr>
          <w:spacing w:val="2"/>
        </w:rPr>
        <w:t xml:space="preserve">öngyilkos  </w:t>
      </w:r>
      <w:r>
        <w:rPr>
          <w:spacing w:val="4"/>
        </w:rPr>
        <w:t xml:space="preserve">robbantás  </w:t>
      </w:r>
      <w:r>
        <w:t xml:space="preserve">gyakran  </w:t>
      </w:r>
      <w:r>
        <w:rPr>
          <w:spacing w:val="2"/>
        </w:rPr>
        <w:t xml:space="preserve">bizonyul  </w:t>
      </w:r>
      <w:r>
        <w:rPr>
          <w:spacing w:val="4"/>
        </w:rPr>
        <w:t xml:space="preserve">hatásos  </w:t>
      </w:r>
      <w:r>
        <w:rPr>
          <w:spacing w:val="3"/>
        </w:rPr>
        <w:t xml:space="preserve">stratégiának </w:t>
      </w:r>
      <w:r>
        <w:t xml:space="preserve">a kívánt </w:t>
      </w:r>
      <w:r>
        <w:rPr>
          <w:spacing w:val="2"/>
        </w:rPr>
        <w:t xml:space="preserve">politikai célok </w:t>
      </w:r>
      <w:r>
        <w:rPr>
          <w:spacing w:val="3"/>
        </w:rPr>
        <w:t xml:space="preserve">elérésében, </w:t>
      </w:r>
      <w:r>
        <w:rPr>
          <w:spacing w:val="2"/>
        </w:rPr>
        <w:t xml:space="preserve">más </w:t>
      </w:r>
      <w:r>
        <w:rPr>
          <w:spacing w:val="3"/>
        </w:rPr>
        <w:t xml:space="preserve">alternatívához képest </w:t>
      </w:r>
      <w:r>
        <w:t xml:space="preserve">„jobb </w:t>
      </w:r>
      <w:r>
        <w:rPr>
          <w:spacing w:val="3"/>
        </w:rPr>
        <w:t xml:space="preserve">vérveszteségaránnyal" </w:t>
      </w:r>
      <w:r>
        <w:t xml:space="preserve">ér el  </w:t>
      </w:r>
      <w:r>
        <w:rPr>
          <w:spacing w:val="2"/>
        </w:rPr>
        <w:t xml:space="preserve">sikereket,  </w:t>
      </w:r>
      <w:r>
        <w:t xml:space="preserve">és  </w:t>
      </w:r>
      <w:r>
        <w:rPr>
          <w:spacing w:val="3"/>
        </w:rPr>
        <w:t xml:space="preserve">nem  </w:t>
      </w:r>
      <w:r>
        <w:t xml:space="preserve">igényli  </w:t>
      </w:r>
      <w:r>
        <w:rPr>
          <w:spacing w:val="3"/>
        </w:rPr>
        <w:t xml:space="preserve">menekülési </w:t>
      </w:r>
      <w:r>
        <w:rPr>
          <w:spacing w:val="4"/>
        </w:rPr>
        <w:t xml:space="preserve">terv </w:t>
      </w:r>
      <w:r>
        <w:rPr>
          <w:spacing w:val="2"/>
        </w:rPr>
        <w:t>kidolgozás</w:t>
      </w:r>
      <w:r>
        <w:rPr>
          <w:spacing w:val="2"/>
        </w:rPr>
        <w:t xml:space="preserve">át. Lássuk, </w:t>
      </w:r>
      <w:r>
        <w:t xml:space="preserve">mi  kell  egy  </w:t>
      </w:r>
      <w:r>
        <w:rPr>
          <w:spacing w:val="6"/>
        </w:rPr>
        <w:t xml:space="preserve">terrorcsoport  </w:t>
      </w:r>
      <w:r>
        <w:rPr>
          <w:spacing w:val="5"/>
        </w:rPr>
        <w:t xml:space="preserve">vezetője  </w:t>
      </w:r>
      <w:r>
        <w:rPr>
          <w:spacing w:val="2"/>
        </w:rPr>
        <w:t xml:space="preserve">sze- rint </w:t>
      </w:r>
      <w:r>
        <w:t>egy sikeres öngyilkos</w:t>
      </w:r>
      <w:r>
        <w:rPr>
          <w:spacing w:val="13"/>
        </w:rPr>
        <w:t xml:space="preserve"> </w:t>
      </w:r>
      <w:r>
        <w:rPr>
          <w:spacing w:val="5"/>
        </w:rPr>
        <w:t>bombamerénylethez:</w:t>
      </w:r>
    </w:p>
    <w:p w:rsidR="000E256A" w:rsidRDefault="000E256A">
      <w:pPr>
        <w:pStyle w:val="Szvegtrzs"/>
        <w:spacing w:before="4"/>
        <w:rPr>
          <w:sz w:val="27"/>
        </w:rPr>
      </w:pPr>
    </w:p>
    <w:p w:rsidR="000E256A" w:rsidRDefault="003E3C74">
      <w:pPr>
        <w:pStyle w:val="Szvegtrzs"/>
        <w:spacing w:line="321" w:lineRule="auto"/>
        <w:ind w:left="712" w:right="100"/>
        <w:jc w:val="both"/>
        <w:rPr>
          <w:sz w:val="12"/>
        </w:rPr>
      </w:pPr>
      <w:r>
        <w:rPr>
          <w:spacing w:val="3"/>
          <w:w w:val="105"/>
        </w:rPr>
        <w:t xml:space="preserve">Leszámítva </w:t>
      </w:r>
      <w:r>
        <w:rPr>
          <w:w w:val="105"/>
        </w:rPr>
        <w:t xml:space="preserve">egy </w:t>
      </w:r>
      <w:r>
        <w:rPr>
          <w:spacing w:val="2"/>
          <w:w w:val="105"/>
        </w:rPr>
        <w:t xml:space="preserve">fiatalember elszántságát, </w:t>
      </w:r>
      <w:r>
        <w:rPr>
          <w:spacing w:val="4"/>
          <w:w w:val="105"/>
        </w:rPr>
        <w:t xml:space="preserve">mindössze </w:t>
      </w:r>
      <w:r>
        <w:rPr>
          <w:spacing w:val="2"/>
          <w:w w:val="105"/>
        </w:rPr>
        <w:t xml:space="preserve">néhány dologra </w:t>
      </w:r>
      <w:r>
        <w:rPr>
          <w:w w:val="105"/>
        </w:rPr>
        <w:t xml:space="preserve">van szükség: szögekre, </w:t>
      </w:r>
      <w:r>
        <w:rPr>
          <w:spacing w:val="4"/>
          <w:w w:val="105"/>
        </w:rPr>
        <w:t xml:space="preserve">lőporra, </w:t>
      </w:r>
      <w:r>
        <w:rPr>
          <w:w w:val="105"/>
        </w:rPr>
        <w:t xml:space="preserve">egy </w:t>
      </w:r>
      <w:r>
        <w:rPr>
          <w:spacing w:val="3"/>
          <w:w w:val="105"/>
        </w:rPr>
        <w:t xml:space="preserve">elemre, </w:t>
      </w:r>
      <w:r>
        <w:rPr>
          <w:w w:val="105"/>
        </w:rPr>
        <w:t xml:space="preserve">egy </w:t>
      </w:r>
      <w:r>
        <w:rPr>
          <w:spacing w:val="4"/>
          <w:w w:val="105"/>
        </w:rPr>
        <w:t xml:space="preserve">lám- </w:t>
      </w:r>
      <w:r>
        <w:rPr>
          <w:spacing w:val="3"/>
          <w:w w:val="105"/>
        </w:rPr>
        <w:t xml:space="preserve">pakapcsolóra, </w:t>
      </w:r>
      <w:r>
        <w:rPr>
          <w:w w:val="105"/>
        </w:rPr>
        <w:t xml:space="preserve">higanyra </w:t>
      </w:r>
      <w:r>
        <w:rPr>
          <w:spacing w:val="5"/>
          <w:w w:val="105"/>
        </w:rPr>
        <w:t xml:space="preserve">(hőmérőkből </w:t>
      </w:r>
      <w:r>
        <w:rPr>
          <w:spacing w:val="3"/>
          <w:w w:val="105"/>
        </w:rPr>
        <w:t xml:space="preserve">könnyen kinyerhető), </w:t>
      </w:r>
      <w:r>
        <w:rPr>
          <w:spacing w:val="5"/>
          <w:w w:val="105"/>
        </w:rPr>
        <w:t xml:space="preserve">acetonra </w:t>
      </w:r>
      <w:r>
        <w:rPr>
          <w:w w:val="105"/>
        </w:rPr>
        <w:t xml:space="preserve">meg annyi </w:t>
      </w:r>
      <w:r>
        <w:rPr>
          <w:spacing w:val="2"/>
          <w:w w:val="105"/>
        </w:rPr>
        <w:t xml:space="preserve">pénzre, amelyből </w:t>
      </w:r>
      <w:r>
        <w:rPr>
          <w:spacing w:val="4"/>
          <w:w w:val="105"/>
        </w:rPr>
        <w:t xml:space="preserve">elkészíthető </w:t>
      </w:r>
      <w:r>
        <w:rPr>
          <w:w w:val="105"/>
        </w:rPr>
        <w:t xml:space="preserve">az  </w:t>
      </w:r>
      <w:r>
        <w:rPr>
          <w:spacing w:val="-4"/>
          <w:w w:val="105"/>
        </w:rPr>
        <w:t xml:space="preserve">öv, </w:t>
      </w:r>
      <w:r>
        <w:rPr>
          <w:spacing w:val="4"/>
          <w:w w:val="105"/>
        </w:rPr>
        <w:t xml:space="preserve">rajta </w:t>
      </w:r>
      <w:r>
        <w:rPr>
          <w:w w:val="105"/>
        </w:rPr>
        <w:t xml:space="preserve">a </w:t>
      </w:r>
      <w:r>
        <w:rPr>
          <w:spacing w:val="9"/>
          <w:w w:val="105"/>
        </w:rPr>
        <w:t xml:space="preserve">6-8 </w:t>
      </w:r>
      <w:r>
        <w:rPr>
          <w:spacing w:val="5"/>
          <w:w w:val="105"/>
        </w:rPr>
        <w:t xml:space="preserve">robbanószeres </w:t>
      </w:r>
      <w:r>
        <w:rPr>
          <w:spacing w:val="3"/>
          <w:w w:val="105"/>
        </w:rPr>
        <w:t xml:space="preserve">zsebbel. </w:t>
      </w:r>
      <w:r>
        <w:rPr>
          <w:w w:val="105"/>
        </w:rPr>
        <w:t xml:space="preserve">A </w:t>
      </w:r>
      <w:r>
        <w:rPr>
          <w:spacing w:val="2"/>
          <w:w w:val="105"/>
        </w:rPr>
        <w:t xml:space="preserve">legnagyobb </w:t>
      </w:r>
      <w:r>
        <w:rPr>
          <w:spacing w:val="4"/>
          <w:w w:val="105"/>
        </w:rPr>
        <w:t xml:space="preserve">költséget </w:t>
      </w:r>
      <w:r>
        <w:rPr>
          <w:w w:val="105"/>
        </w:rPr>
        <w:t xml:space="preserve">az </w:t>
      </w:r>
      <w:r>
        <w:rPr>
          <w:spacing w:val="2"/>
          <w:w w:val="105"/>
        </w:rPr>
        <w:t xml:space="preserve">utazás </w:t>
      </w:r>
      <w:r>
        <w:rPr>
          <w:spacing w:val="5"/>
          <w:w w:val="105"/>
        </w:rPr>
        <w:t xml:space="preserve">jelenti </w:t>
      </w:r>
      <w:r>
        <w:rPr>
          <w:w w:val="105"/>
        </w:rPr>
        <w:t xml:space="preserve">egy távoli izraeli </w:t>
      </w:r>
      <w:r>
        <w:rPr>
          <w:spacing w:val="3"/>
          <w:w w:val="105"/>
        </w:rPr>
        <w:t xml:space="preserve">városba. </w:t>
      </w:r>
      <w:r>
        <w:rPr>
          <w:w w:val="105"/>
        </w:rPr>
        <w:t xml:space="preserve">Egy tipikus </w:t>
      </w:r>
      <w:r>
        <w:rPr>
          <w:spacing w:val="2"/>
          <w:w w:val="105"/>
        </w:rPr>
        <w:t xml:space="preserve">akció körülbelül </w:t>
      </w:r>
      <w:r>
        <w:rPr>
          <w:spacing w:val="4"/>
          <w:w w:val="105"/>
        </w:rPr>
        <w:t xml:space="preserve">150 </w:t>
      </w:r>
      <w:r>
        <w:rPr>
          <w:w w:val="105"/>
        </w:rPr>
        <w:t>dollárba kerül.</w:t>
      </w:r>
      <w:r>
        <w:rPr>
          <w:w w:val="105"/>
          <w:position w:val="5"/>
          <w:sz w:val="12"/>
        </w:rPr>
        <w:t>14</w:t>
      </w:r>
    </w:p>
    <w:p w:rsidR="000E256A" w:rsidRDefault="000E256A">
      <w:pPr>
        <w:pStyle w:val="Szvegtrzs"/>
        <w:spacing w:before="9"/>
        <w:rPr>
          <w:sz w:val="27"/>
        </w:rPr>
      </w:pPr>
    </w:p>
    <w:p w:rsidR="000E256A" w:rsidRDefault="003E3C74">
      <w:pPr>
        <w:pStyle w:val="Szvegtrzs"/>
        <w:spacing w:line="326" w:lineRule="auto"/>
        <w:ind w:left="141" w:right="101"/>
        <w:jc w:val="both"/>
      </w:pPr>
      <w:r>
        <w:rPr>
          <w:w w:val="105"/>
        </w:rPr>
        <w:t>A leírás h</w:t>
      </w:r>
      <w:r>
        <w:rPr>
          <w:w w:val="105"/>
        </w:rPr>
        <w:t>ideg logikája szembetűnő. Ha jobban megnézzük, a racionális, stratégiai magyarázat értelmesnek tűnik. Mindazonáltal éles ellentétben áll azzal, hogy a világ nagy részén az emberek kiemelkedő értéket tulajdonítanak az életnek, ahogyan a muszli- mok is.</w:t>
      </w:r>
    </w:p>
    <w:p w:rsidR="000E256A" w:rsidRDefault="000E256A">
      <w:pPr>
        <w:pStyle w:val="Szvegtrzs"/>
        <w:rPr>
          <w:sz w:val="22"/>
        </w:rPr>
      </w:pPr>
    </w:p>
    <w:p w:rsidR="000E256A" w:rsidRDefault="000E256A">
      <w:pPr>
        <w:pStyle w:val="Szvegtrzs"/>
        <w:spacing w:before="8"/>
        <w:rPr>
          <w:sz w:val="27"/>
        </w:rPr>
      </w:pPr>
    </w:p>
    <w:p w:rsidR="000E256A" w:rsidRDefault="003E3C74">
      <w:pPr>
        <w:pStyle w:val="Cmsor4"/>
        <w:ind w:left="146"/>
      </w:pPr>
      <w:r>
        <w:rPr>
          <w:spacing w:val="8"/>
        </w:rPr>
        <w:t>ÖN</w:t>
      </w:r>
      <w:r>
        <w:rPr>
          <w:spacing w:val="8"/>
        </w:rPr>
        <w:t xml:space="preserve">GYILKOS </w:t>
      </w:r>
      <w:r>
        <w:rPr>
          <w:spacing w:val="9"/>
        </w:rPr>
        <w:t xml:space="preserve">TERRORIZMUS: </w:t>
      </w:r>
      <w:r>
        <w:rPr>
          <w:spacing w:val="4"/>
        </w:rPr>
        <w:t xml:space="preserve">AZ  IDŐ  </w:t>
      </w:r>
      <w:r>
        <w:rPr>
          <w:spacing w:val="7"/>
        </w:rPr>
        <w:t>MINT</w:t>
      </w:r>
      <w:r>
        <w:rPr>
          <w:spacing w:val="61"/>
        </w:rPr>
        <w:t xml:space="preserve"> </w:t>
      </w:r>
      <w:r>
        <w:rPr>
          <w:spacing w:val="7"/>
        </w:rPr>
        <w:t>MAGYARÁZAT</w:t>
      </w:r>
    </w:p>
    <w:p w:rsidR="000E256A" w:rsidRDefault="000E256A">
      <w:pPr>
        <w:pStyle w:val="Szvegtrzs"/>
        <w:spacing w:before="11"/>
        <w:rPr>
          <w:rFonts w:ascii="Tahoma"/>
          <w:b/>
          <w:sz w:val="31"/>
        </w:rPr>
      </w:pPr>
    </w:p>
    <w:p w:rsidR="000E256A" w:rsidRDefault="003E3C74">
      <w:pPr>
        <w:pStyle w:val="Szvegtrzs"/>
        <w:spacing w:line="321" w:lineRule="auto"/>
        <w:ind w:left="136" w:right="100"/>
        <w:jc w:val="both"/>
      </w:pPr>
      <w:r>
        <w:rPr>
          <w:w w:val="105"/>
        </w:rPr>
        <w:t xml:space="preserve">Az </w:t>
      </w:r>
      <w:r>
        <w:rPr>
          <w:spacing w:val="6"/>
          <w:w w:val="105"/>
        </w:rPr>
        <w:t xml:space="preserve">1991-es </w:t>
      </w:r>
      <w:r>
        <w:rPr>
          <w:w w:val="105"/>
        </w:rPr>
        <w:t xml:space="preserve">évek végén </w:t>
      </w:r>
      <w:r>
        <w:rPr>
          <w:spacing w:val="5"/>
          <w:w w:val="105"/>
        </w:rPr>
        <w:t xml:space="preserve">sejteni </w:t>
      </w:r>
      <w:r>
        <w:rPr>
          <w:w w:val="105"/>
        </w:rPr>
        <w:t xml:space="preserve">kezdtük, hogy az </w:t>
      </w:r>
      <w:r>
        <w:rPr>
          <w:spacing w:val="2"/>
          <w:w w:val="105"/>
        </w:rPr>
        <w:t xml:space="preserve">időperspektíva </w:t>
      </w:r>
      <w:r>
        <w:rPr>
          <w:spacing w:val="3"/>
          <w:w w:val="105"/>
        </w:rPr>
        <w:t xml:space="preserve">részben magyarázattal </w:t>
      </w:r>
      <w:r>
        <w:rPr>
          <w:spacing w:val="2"/>
          <w:w w:val="105"/>
        </w:rPr>
        <w:t xml:space="preserve">szolgálhat </w:t>
      </w:r>
      <w:r>
        <w:rPr>
          <w:w w:val="105"/>
        </w:rPr>
        <w:t xml:space="preserve">az öngyilkos </w:t>
      </w:r>
      <w:r>
        <w:rPr>
          <w:spacing w:val="5"/>
          <w:w w:val="105"/>
        </w:rPr>
        <w:t xml:space="preserve">robbantásokra. </w:t>
      </w:r>
      <w:r>
        <w:rPr>
          <w:w w:val="105"/>
        </w:rPr>
        <w:t xml:space="preserve">Úgy véltük, </w:t>
      </w:r>
      <w:r>
        <w:rPr>
          <w:spacing w:val="2"/>
          <w:w w:val="105"/>
        </w:rPr>
        <w:t xml:space="preserve">hogy </w:t>
      </w:r>
      <w:r>
        <w:rPr>
          <w:w w:val="105"/>
        </w:rPr>
        <w:t xml:space="preserve">ha </w:t>
      </w:r>
      <w:r>
        <w:rPr>
          <w:spacing w:val="2"/>
          <w:w w:val="105"/>
        </w:rPr>
        <w:t xml:space="preserve">időalapon </w:t>
      </w:r>
      <w:r>
        <w:rPr>
          <w:w w:val="105"/>
        </w:rPr>
        <w:t xml:space="preserve">meg </w:t>
      </w:r>
      <w:r>
        <w:rPr>
          <w:spacing w:val="2"/>
          <w:w w:val="105"/>
        </w:rPr>
        <w:t xml:space="preserve">tudunk magyarázni </w:t>
      </w:r>
      <w:r>
        <w:rPr>
          <w:w w:val="105"/>
        </w:rPr>
        <w:t xml:space="preserve">olyan </w:t>
      </w:r>
      <w:r>
        <w:rPr>
          <w:spacing w:val="3"/>
          <w:w w:val="105"/>
        </w:rPr>
        <w:t xml:space="preserve">bonyolult </w:t>
      </w:r>
      <w:r>
        <w:rPr>
          <w:spacing w:val="4"/>
          <w:w w:val="105"/>
        </w:rPr>
        <w:t xml:space="preserve">magatartásformákat, </w:t>
      </w:r>
      <w:r>
        <w:rPr>
          <w:spacing w:val="3"/>
          <w:w w:val="105"/>
        </w:rPr>
        <w:t xml:space="preserve">mint </w:t>
      </w:r>
      <w:r>
        <w:rPr>
          <w:w w:val="105"/>
        </w:rPr>
        <w:t xml:space="preserve">az </w:t>
      </w:r>
      <w:r>
        <w:rPr>
          <w:spacing w:val="2"/>
          <w:w w:val="105"/>
        </w:rPr>
        <w:t xml:space="preserve">öngyilkos </w:t>
      </w:r>
      <w:r>
        <w:rPr>
          <w:spacing w:val="3"/>
          <w:w w:val="105"/>
        </w:rPr>
        <w:t xml:space="preserve">merényletek, </w:t>
      </w:r>
      <w:r>
        <w:rPr>
          <w:w w:val="105"/>
        </w:rPr>
        <w:t xml:space="preserve">a </w:t>
      </w:r>
      <w:r>
        <w:rPr>
          <w:spacing w:val="4"/>
          <w:w w:val="105"/>
        </w:rPr>
        <w:t xml:space="preserve">normális </w:t>
      </w:r>
      <w:r>
        <w:rPr>
          <w:w w:val="105"/>
        </w:rPr>
        <w:t xml:space="preserve">viselkedés </w:t>
      </w:r>
      <w:r>
        <w:rPr>
          <w:spacing w:val="5"/>
          <w:w w:val="105"/>
        </w:rPr>
        <w:t xml:space="preserve">megértése </w:t>
      </w:r>
      <w:r>
        <w:rPr>
          <w:w w:val="105"/>
        </w:rPr>
        <w:t xml:space="preserve">relatíve </w:t>
      </w:r>
      <w:r>
        <w:rPr>
          <w:spacing w:val="2"/>
          <w:w w:val="105"/>
        </w:rPr>
        <w:t xml:space="preserve">egyszerű lesz. </w:t>
      </w:r>
      <w:r>
        <w:rPr>
          <w:spacing w:val="4"/>
          <w:w w:val="105"/>
        </w:rPr>
        <w:t xml:space="preserve">Abból </w:t>
      </w:r>
      <w:r>
        <w:rPr>
          <w:w w:val="105"/>
        </w:rPr>
        <w:t xml:space="preserve">a </w:t>
      </w:r>
      <w:r>
        <w:rPr>
          <w:spacing w:val="3"/>
          <w:w w:val="105"/>
        </w:rPr>
        <w:t xml:space="preserve">feltételezésből </w:t>
      </w:r>
      <w:r>
        <w:rPr>
          <w:spacing w:val="2"/>
          <w:w w:val="105"/>
        </w:rPr>
        <w:t xml:space="preserve">indultunk  </w:t>
      </w:r>
      <w:r>
        <w:rPr>
          <w:w w:val="105"/>
        </w:rPr>
        <w:t xml:space="preserve">ki,  </w:t>
      </w:r>
      <w:r>
        <w:rPr>
          <w:spacing w:val="2"/>
          <w:w w:val="105"/>
        </w:rPr>
        <w:t xml:space="preserve">hogy  </w:t>
      </w:r>
      <w:r>
        <w:rPr>
          <w:w w:val="105"/>
        </w:rPr>
        <w:t xml:space="preserve">egy  </w:t>
      </w:r>
      <w:r>
        <w:rPr>
          <w:spacing w:val="5"/>
          <w:w w:val="105"/>
        </w:rPr>
        <w:t xml:space="preserve">ember  </w:t>
      </w:r>
      <w:r>
        <w:rPr>
          <w:spacing w:val="3"/>
          <w:w w:val="105"/>
        </w:rPr>
        <w:t>időperspektíva-profilja</w:t>
      </w:r>
      <w:r>
        <w:rPr>
          <w:spacing w:val="25"/>
          <w:w w:val="105"/>
        </w:rPr>
        <w:t xml:space="preserve"> </w:t>
      </w:r>
      <w:r>
        <w:rPr>
          <w:spacing w:val="4"/>
          <w:w w:val="105"/>
        </w:rPr>
        <w:t>hajlamosít-</w:t>
      </w:r>
    </w:p>
    <w:p w:rsidR="000E256A" w:rsidRDefault="000E256A">
      <w:pPr>
        <w:spacing w:line="321" w:lineRule="auto"/>
        <w:jc w:val="both"/>
        <w:sectPr w:rsidR="000E256A">
          <w:headerReference w:type="default" r:id="rId245"/>
          <w:pgSz w:w="8390" w:h="11910"/>
          <w:pgMar w:top="1180" w:right="1040" w:bottom="280" w:left="114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6" w:lineRule="auto"/>
        <w:ind w:left="132" w:right="243"/>
        <w:jc w:val="both"/>
      </w:pPr>
      <w:r>
        <w:rPr>
          <w:w w:val="105"/>
        </w:rPr>
        <w:t>hatja az egyént öngyilkos merénylet elkövetésére. Eleinte olyan embernek képzeltük el öngyilkos merénylő prototípusunkat, aki:</w:t>
      </w:r>
    </w:p>
    <w:p w:rsidR="000E256A" w:rsidRDefault="000E256A">
      <w:pPr>
        <w:pStyle w:val="Szvegtrzs"/>
        <w:spacing w:before="3"/>
        <w:rPr>
          <w:sz w:val="25"/>
        </w:rPr>
      </w:pPr>
    </w:p>
    <w:p w:rsidR="000E256A" w:rsidRDefault="003E3C74">
      <w:pPr>
        <w:pStyle w:val="Szvegtrzs"/>
        <w:spacing w:before="1" w:line="321" w:lineRule="auto"/>
        <w:ind w:left="635" w:right="365" w:hanging="216"/>
      </w:pPr>
      <w:r>
        <w:rPr>
          <w:w w:val="105"/>
        </w:rPr>
        <w:t>iá erősen múltnegatív: lehetséges, hogy agresszív, és bosszú- vágytól vezérelve igyekszik alapvető változást előidézni;</w:t>
      </w:r>
    </w:p>
    <w:p w:rsidR="000E256A" w:rsidRDefault="003E3C74">
      <w:pPr>
        <w:pStyle w:val="Szvegtrzs"/>
        <w:spacing w:line="336" w:lineRule="auto"/>
        <w:ind w:left="640" w:right="239" w:hanging="226"/>
      </w:pPr>
      <w:r>
        <w:rPr>
          <w:w w:val="105"/>
        </w:rPr>
        <w:t xml:space="preserve">k  kevéssé  múltpozitív:   az   illető   nem   </w:t>
      </w:r>
      <w:r>
        <w:rPr>
          <w:spacing w:val="2"/>
          <w:w w:val="105"/>
        </w:rPr>
        <w:t xml:space="preserve">tulajdonít  </w:t>
      </w:r>
      <w:r>
        <w:rPr>
          <w:w w:val="105"/>
        </w:rPr>
        <w:t xml:space="preserve">nagy  </w:t>
      </w:r>
      <w:r>
        <w:rPr>
          <w:spacing w:val="2"/>
          <w:w w:val="105"/>
        </w:rPr>
        <w:t xml:space="preserve">értéket </w:t>
      </w:r>
      <w:r>
        <w:rPr>
          <w:w w:val="105"/>
        </w:rPr>
        <w:t xml:space="preserve">a </w:t>
      </w:r>
      <w:r>
        <w:rPr>
          <w:spacing w:val="2"/>
          <w:w w:val="105"/>
        </w:rPr>
        <w:t xml:space="preserve">tradíciónak </w:t>
      </w:r>
      <w:r>
        <w:rPr>
          <w:w w:val="105"/>
        </w:rPr>
        <w:t>és a</w:t>
      </w:r>
      <w:r>
        <w:rPr>
          <w:spacing w:val="-7"/>
          <w:w w:val="105"/>
        </w:rPr>
        <w:t xml:space="preserve"> </w:t>
      </w:r>
      <w:r>
        <w:rPr>
          <w:w w:val="105"/>
        </w:rPr>
        <w:t>stabilitásnak;</w:t>
      </w:r>
    </w:p>
    <w:p w:rsidR="000E256A" w:rsidRDefault="003E3C74">
      <w:pPr>
        <w:pStyle w:val="Szvegtrzs"/>
        <w:spacing w:line="209" w:lineRule="exact"/>
        <w:ind w:left="415"/>
      </w:pPr>
      <w:r>
        <w:rPr>
          <w:w w:val="105"/>
        </w:rPr>
        <w:t>k erősen jelenfatalista: lehetséges, hogy úgy gondolja, élete a</w:t>
      </w:r>
    </w:p>
    <w:p w:rsidR="000E256A" w:rsidRDefault="003E3C74">
      <w:pPr>
        <w:pStyle w:val="Szvegtrzs"/>
        <w:spacing w:before="82"/>
        <w:ind w:left="640"/>
      </w:pPr>
      <w:r>
        <w:rPr>
          <w:w w:val="105"/>
        </w:rPr>
        <w:t>sors kezében van;</w:t>
      </w:r>
    </w:p>
    <w:p w:rsidR="000E256A" w:rsidRDefault="003E3C74">
      <w:pPr>
        <w:pStyle w:val="Szvegtrzs"/>
        <w:spacing w:before="75" w:line="331" w:lineRule="auto"/>
        <w:ind w:left="640" w:hanging="226"/>
      </w:pPr>
      <w:r>
        <w:rPr>
          <w:w w:val="105"/>
        </w:rPr>
        <w:t>k kevéssé jelenhedonista: lehetséges, hogy nem élvezi aktuális körülményeit és úgy érzi, nemigen van veszítenivalója;</w:t>
      </w:r>
    </w:p>
    <w:p w:rsidR="000E256A" w:rsidRDefault="003E3C74">
      <w:pPr>
        <w:pStyle w:val="Szvegtrzs"/>
        <w:spacing w:line="321" w:lineRule="auto"/>
        <w:ind w:left="626" w:right="365" w:hanging="212"/>
      </w:pPr>
      <w:r>
        <w:rPr>
          <w:w w:val="105"/>
        </w:rPr>
        <w:t xml:space="preserve">k kevéssé </w:t>
      </w:r>
      <w:r>
        <w:rPr>
          <w:spacing w:val="4"/>
          <w:w w:val="105"/>
        </w:rPr>
        <w:t xml:space="preserve">jövőorientált: </w:t>
      </w:r>
      <w:r>
        <w:rPr>
          <w:w w:val="105"/>
        </w:rPr>
        <w:t xml:space="preserve">lehetséges, hogy nem  néz  előre  a </w:t>
      </w:r>
      <w:r>
        <w:rPr>
          <w:spacing w:val="4"/>
          <w:w w:val="105"/>
        </w:rPr>
        <w:t>jövőbe.</w:t>
      </w:r>
    </w:p>
    <w:p w:rsidR="000E256A" w:rsidRDefault="000E256A">
      <w:pPr>
        <w:pStyle w:val="Szvegtrzs"/>
        <w:spacing w:before="7"/>
        <w:rPr>
          <w:sz w:val="25"/>
        </w:rPr>
      </w:pPr>
    </w:p>
    <w:p w:rsidR="000E256A" w:rsidRDefault="003E3C74">
      <w:pPr>
        <w:pStyle w:val="Szvegtrzs"/>
        <w:spacing w:line="321" w:lineRule="auto"/>
        <w:ind w:left="107" w:right="246" w:firstLine="14"/>
        <w:jc w:val="both"/>
      </w:pPr>
      <w:r>
        <w:rPr>
          <w:w w:val="105"/>
        </w:rPr>
        <w:t xml:space="preserve">Éreztük, hogy jó nyomon </w:t>
      </w:r>
      <w:r>
        <w:rPr>
          <w:spacing w:val="4"/>
          <w:w w:val="105"/>
        </w:rPr>
        <w:t xml:space="preserve">járunk, </w:t>
      </w:r>
      <w:r>
        <w:rPr>
          <w:w w:val="105"/>
        </w:rPr>
        <w:t>de azt is, hogy valami még hiány- zi</w:t>
      </w:r>
      <w:r>
        <w:rPr>
          <w:w w:val="105"/>
        </w:rPr>
        <w:t xml:space="preserve">k. Ezek az időperspektívák </w:t>
      </w:r>
      <w:r>
        <w:rPr>
          <w:spacing w:val="2"/>
          <w:w w:val="105"/>
        </w:rPr>
        <w:t xml:space="preserve">hajlamosíthatnak </w:t>
      </w:r>
      <w:r>
        <w:rPr>
          <w:w w:val="105"/>
        </w:rPr>
        <w:t xml:space="preserve">valakit az öngyilkos merényletekre, azonban </w:t>
      </w:r>
      <w:r>
        <w:rPr>
          <w:spacing w:val="2"/>
          <w:w w:val="105"/>
        </w:rPr>
        <w:t xml:space="preserve">mégsem döntő tényezők. </w:t>
      </w:r>
      <w:r>
        <w:rPr>
          <w:w w:val="105"/>
        </w:rPr>
        <w:t xml:space="preserve">További magya- rázatokat keresve </w:t>
      </w:r>
      <w:r>
        <w:rPr>
          <w:spacing w:val="2"/>
          <w:w w:val="105"/>
        </w:rPr>
        <w:t xml:space="preserve">eljutottunk </w:t>
      </w:r>
      <w:r>
        <w:rPr>
          <w:w w:val="105"/>
        </w:rPr>
        <w:t xml:space="preserve">egy </w:t>
      </w:r>
      <w:r>
        <w:rPr>
          <w:spacing w:val="2"/>
          <w:w w:val="105"/>
        </w:rPr>
        <w:t xml:space="preserve">területre, </w:t>
      </w:r>
      <w:r>
        <w:rPr>
          <w:w w:val="105"/>
        </w:rPr>
        <w:t xml:space="preserve">amely az akadémikus pszichológia számára egyelőre tabu: a halál utáni élet </w:t>
      </w:r>
      <w:r>
        <w:rPr>
          <w:spacing w:val="3"/>
          <w:w w:val="105"/>
        </w:rPr>
        <w:t>témájához.</w:t>
      </w:r>
      <w:r>
        <w:rPr>
          <w:spacing w:val="3"/>
          <w:w w:val="105"/>
        </w:rPr>
        <w:t xml:space="preserve"> </w:t>
      </w:r>
      <w:r>
        <w:rPr>
          <w:spacing w:val="2"/>
          <w:w w:val="105"/>
        </w:rPr>
        <w:t xml:space="preserve">Abból, </w:t>
      </w:r>
      <w:r>
        <w:rPr>
          <w:w w:val="105"/>
        </w:rPr>
        <w:t xml:space="preserve">amit gondolunk, nem a halál </w:t>
      </w:r>
      <w:r>
        <w:rPr>
          <w:i/>
          <w:w w:val="105"/>
        </w:rPr>
        <w:t xml:space="preserve">utáni </w:t>
      </w:r>
      <w:r>
        <w:rPr>
          <w:w w:val="105"/>
        </w:rPr>
        <w:t xml:space="preserve">élet </w:t>
      </w:r>
      <w:r>
        <w:rPr>
          <w:i/>
          <w:w w:val="105"/>
        </w:rPr>
        <w:t xml:space="preserve">valóságos </w:t>
      </w:r>
      <w:r>
        <w:rPr>
          <w:w w:val="105"/>
        </w:rPr>
        <w:t xml:space="preserve">volta következik, inkább az, hogy a halál utáni </w:t>
      </w:r>
      <w:r>
        <w:rPr>
          <w:spacing w:val="2"/>
          <w:w w:val="105"/>
        </w:rPr>
        <w:t xml:space="preserve">életben </w:t>
      </w:r>
      <w:r>
        <w:rPr>
          <w:w w:val="105"/>
        </w:rPr>
        <w:t xml:space="preserve">való hit befolyást gyakorolhat arra,  ahogyan  az  </w:t>
      </w:r>
      <w:r>
        <w:rPr>
          <w:spacing w:val="3"/>
          <w:w w:val="105"/>
        </w:rPr>
        <w:t xml:space="preserve">emberek  </w:t>
      </w:r>
      <w:r>
        <w:rPr>
          <w:w w:val="105"/>
        </w:rPr>
        <w:t xml:space="preserve">haláluk  </w:t>
      </w:r>
      <w:r>
        <w:rPr>
          <w:i/>
          <w:w w:val="105"/>
        </w:rPr>
        <w:t xml:space="preserve">előtt  </w:t>
      </w:r>
      <w:r>
        <w:rPr>
          <w:w w:val="105"/>
        </w:rPr>
        <w:t xml:space="preserve">viselkednek. Az  objektív,  szociálpszichológusi  </w:t>
      </w:r>
      <w:r>
        <w:rPr>
          <w:spacing w:val="2"/>
          <w:w w:val="105"/>
        </w:rPr>
        <w:t xml:space="preserve">nézőpontunkból   </w:t>
      </w:r>
      <w:r>
        <w:rPr>
          <w:w w:val="105"/>
        </w:rPr>
        <w:t xml:space="preserve">lényegtelen, hogy valójában mi </w:t>
      </w:r>
      <w:r>
        <w:rPr>
          <w:spacing w:val="3"/>
          <w:w w:val="105"/>
        </w:rPr>
        <w:t xml:space="preserve">történik </w:t>
      </w:r>
      <w:r>
        <w:rPr>
          <w:w w:val="105"/>
        </w:rPr>
        <w:t xml:space="preserve">a halálunk után. </w:t>
      </w:r>
      <w:r>
        <w:rPr>
          <w:spacing w:val="3"/>
          <w:w w:val="105"/>
        </w:rPr>
        <w:t xml:space="preserve">Bennünket </w:t>
      </w:r>
      <w:r>
        <w:rPr>
          <w:w w:val="105"/>
        </w:rPr>
        <w:t xml:space="preserve">az érdekelt, miképpen befolyásolja az élők </w:t>
      </w:r>
      <w:r>
        <w:rPr>
          <w:spacing w:val="2"/>
          <w:w w:val="105"/>
        </w:rPr>
        <w:t xml:space="preserve">magatartását </w:t>
      </w:r>
      <w:r>
        <w:rPr>
          <w:w w:val="105"/>
        </w:rPr>
        <w:t xml:space="preserve">a halál  utáni  </w:t>
      </w:r>
      <w:r>
        <w:rPr>
          <w:spacing w:val="2"/>
          <w:w w:val="105"/>
        </w:rPr>
        <w:t xml:space="preserve">életben </w:t>
      </w:r>
      <w:r>
        <w:rPr>
          <w:w w:val="105"/>
        </w:rPr>
        <w:t>való</w:t>
      </w:r>
      <w:r>
        <w:rPr>
          <w:spacing w:val="25"/>
          <w:w w:val="105"/>
        </w:rPr>
        <w:t xml:space="preserve"> </w:t>
      </w:r>
      <w:r>
        <w:rPr>
          <w:w w:val="105"/>
        </w:rPr>
        <w:t>hit.</w:t>
      </w:r>
    </w:p>
    <w:p w:rsidR="000E256A" w:rsidRDefault="003E3C74">
      <w:pPr>
        <w:pStyle w:val="Szvegtrzs"/>
        <w:spacing w:before="38" w:line="321" w:lineRule="auto"/>
        <w:ind w:left="107" w:right="257" w:firstLine="292"/>
        <w:jc w:val="both"/>
      </w:pPr>
      <w:r>
        <w:rPr>
          <w:w w:val="105"/>
        </w:rPr>
        <w:t xml:space="preserve">Konzervatív </w:t>
      </w:r>
      <w:r>
        <w:rPr>
          <w:spacing w:val="3"/>
          <w:w w:val="105"/>
        </w:rPr>
        <w:t xml:space="preserve">becslések </w:t>
      </w:r>
      <w:r>
        <w:rPr>
          <w:w w:val="105"/>
        </w:rPr>
        <w:t xml:space="preserve">szerint a nyugati </w:t>
      </w:r>
      <w:r>
        <w:rPr>
          <w:spacing w:val="2"/>
          <w:w w:val="105"/>
        </w:rPr>
        <w:t xml:space="preserve">emberek </w:t>
      </w:r>
      <w:r>
        <w:rPr>
          <w:spacing w:val="11"/>
          <w:w w:val="105"/>
        </w:rPr>
        <w:t xml:space="preserve">80-95%-a </w:t>
      </w:r>
      <w:r>
        <w:rPr>
          <w:w w:val="105"/>
        </w:rPr>
        <w:t xml:space="preserve">hisz </w:t>
      </w:r>
      <w:r>
        <w:rPr>
          <w:spacing w:val="3"/>
          <w:w w:val="105"/>
        </w:rPr>
        <w:t xml:space="preserve">Istenben </w:t>
      </w:r>
      <w:r>
        <w:rPr>
          <w:w w:val="105"/>
        </w:rPr>
        <w:t xml:space="preserve">és a halál utáni életben, az </w:t>
      </w:r>
      <w:r>
        <w:rPr>
          <w:spacing w:val="-3"/>
          <w:w w:val="105"/>
        </w:rPr>
        <w:t xml:space="preserve">ilyen </w:t>
      </w:r>
      <w:r>
        <w:rPr>
          <w:w w:val="105"/>
        </w:rPr>
        <w:t xml:space="preserve">önvallomások azonban valószínűleg </w:t>
      </w:r>
      <w:r>
        <w:rPr>
          <w:spacing w:val="3"/>
          <w:w w:val="105"/>
        </w:rPr>
        <w:t xml:space="preserve">erősen </w:t>
      </w:r>
      <w:r>
        <w:rPr>
          <w:w w:val="105"/>
        </w:rPr>
        <w:t>túlbecsülik a  tényleges  hit  valószínűségét. Freud</w:t>
      </w:r>
      <w:r>
        <w:rPr>
          <w:spacing w:val="17"/>
          <w:w w:val="105"/>
        </w:rPr>
        <w:t xml:space="preserve"> </w:t>
      </w:r>
      <w:r>
        <w:rPr>
          <w:w w:val="105"/>
        </w:rPr>
        <w:t>azt</w:t>
      </w:r>
      <w:r>
        <w:rPr>
          <w:spacing w:val="16"/>
          <w:w w:val="105"/>
        </w:rPr>
        <w:t xml:space="preserve"> </w:t>
      </w:r>
      <w:r>
        <w:rPr>
          <w:spacing w:val="2"/>
          <w:w w:val="105"/>
        </w:rPr>
        <w:t>mondta,</w:t>
      </w:r>
      <w:r>
        <w:rPr>
          <w:spacing w:val="19"/>
          <w:w w:val="105"/>
        </w:rPr>
        <w:t xml:space="preserve"> </w:t>
      </w:r>
      <w:r>
        <w:rPr>
          <w:w w:val="105"/>
        </w:rPr>
        <w:t>hogy</w:t>
      </w:r>
      <w:r>
        <w:rPr>
          <w:spacing w:val="12"/>
          <w:w w:val="105"/>
        </w:rPr>
        <w:t xml:space="preserve"> </w:t>
      </w:r>
      <w:r>
        <w:rPr>
          <w:w w:val="105"/>
        </w:rPr>
        <w:t>az</w:t>
      </w:r>
      <w:r>
        <w:rPr>
          <w:spacing w:val="17"/>
          <w:w w:val="105"/>
        </w:rPr>
        <w:t xml:space="preserve"> </w:t>
      </w:r>
      <w:r>
        <w:rPr>
          <w:spacing w:val="3"/>
          <w:w w:val="105"/>
        </w:rPr>
        <w:t>emberek,</w:t>
      </w:r>
      <w:r>
        <w:rPr>
          <w:spacing w:val="18"/>
          <w:w w:val="105"/>
        </w:rPr>
        <w:t xml:space="preserve"> </w:t>
      </w:r>
      <w:r>
        <w:rPr>
          <w:w w:val="105"/>
        </w:rPr>
        <w:t>még</w:t>
      </w:r>
      <w:r>
        <w:rPr>
          <w:spacing w:val="12"/>
          <w:w w:val="105"/>
        </w:rPr>
        <w:t xml:space="preserve"> </w:t>
      </w:r>
      <w:r>
        <w:rPr>
          <w:w w:val="105"/>
        </w:rPr>
        <w:t>ha</w:t>
      </w:r>
      <w:r>
        <w:rPr>
          <w:spacing w:val="17"/>
          <w:w w:val="105"/>
        </w:rPr>
        <w:t xml:space="preserve"> </w:t>
      </w:r>
      <w:r>
        <w:rPr>
          <w:w w:val="105"/>
        </w:rPr>
        <w:t>elképzelik</w:t>
      </w:r>
      <w:r>
        <w:rPr>
          <w:spacing w:val="12"/>
          <w:w w:val="105"/>
        </w:rPr>
        <w:t xml:space="preserve"> </w:t>
      </w:r>
      <w:r>
        <w:rPr>
          <w:w w:val="105"/>
        </w:rPr>
        <w:t>is</w:t>
      </w:r>
      <w:r>
        <w:rPr>
          <w:spacing w:val="16"/>
          <w:w w:val="105"/>
        </w:rPr>
        <w:t xml:space="preserve"> </w:t>
      </w:r>
      <w:r>
        <w:rPr>
          <w:w w:val="105"/>
        </w:rPr>
        <w:t>saját</w:t>
      </w:r>
    </w:p>
    <w:p w:rsidR="000E256A" w:rsidRDefault="000E256A">
      <w:pPr>
        <w:spacing w:line="321" w:lineRule="auto"/>
        <w:jc w:val="both"/>
        <w:sectPr w:rsidR="000E256A">
          <w:headerReference w:type="default" r:id="rId246"/>
          <w:pgSz w:w="8390" w:h="11910"/>
          <w:pgMar w:top="1180" w:right="1040" w:bottom="280" w:left="102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before="1" w:line="321" w:lineRule="auto"/>
        <w:ind w:left="256" w:right="114" w:firstLine="9"/>
        <w:jc w:val="both"/>
      </w:pPr>
      <w:r>
        <w:rPr>
          <w:w w:val="105"/>
        </w:rPr>
        <w:t xml:space="preserve">halálukat, </w:t>
      </w:r>
      <w:r>
        <w:rPr>
          <w:spacing w:val="4"/>
          <w:w w:val="105"/>
        </w:rPr>
        <w:t xml:space="preserve">nézőkként </w:t>
      </w:r>
      <w:r>
        <w:rPr>
          <w:w w:val="105"/>
        </w:rPr>
        <w:t xml:space="preserve">élik </w:t>
      </w:r>
      <w:r>
        <w:rPr>
          <w:spacing w:val="2"/>
          <w:w w:val="105"/>
        </w:rPr>
        <w:t xml:space="preserve">meg, </w:t>
      </w:r>
      <w:r>
        <w:rPr>
          <w:w w:val="105"/>
        </w:rPr>
        <w:t xml:space="preserve">és </w:t>
      </w:r>
      <w:r>
        <w:rPr>
          <w:spacing w:val="5"/>
          <w:w w:val="105"/>
        </w:rPr>
        <w:t xml:space="preserve">kitartott </w:t>
      </w:r>
      <w:r>
        <w:rPr>
          <w:spacing w:val="3"/>
          <w:w w:val="105"/>
        </w:rPr>
        <w:t xml:space="preserve">amellett, </w:t>
      </w:r>
      <w:r>
        <w:rPr>
          <w:spacing w:val="2"/>
          <w:w w:val="105"/>
        </w:rPr>
        <w:t xml:space="preserve">hogy </w:t>
      </w:r>
      <w:r>
        <w:rPr>
          <w:w w:val="105"/>
        </w:rPr>
        <w:t xml:space="preserve">„tudat- </w:t>
      </w:r>
      <w:r>
        <w:rPr>
          <w:spacing w:val="2"/>
          <w:w w:val="105"/>
        </w:rPr>
        <w:t xml:space="preserve">alattinkban </w:t>
      </w:r>
      <w:r>
        <w:rPr>
          <w:spacing w:val="3"/>
          <w:w w:val="105"/>
        </w:rPr>
        <w:t xml:space="preserve">mindnyájan </w:t>
      </w:r>
      <w:r>
        <w:rPr>
          <w:w w:val="105"/>
        </w:rPr>
        <w:t xml:space="preserve">meg vagyunk győződve </w:t>
      </w:r>
      <w:r>
        <w:rPr>
          <w:spacing w:val="4"/>
          <w:w w:val="105"/>
        </w:rPr>
        <w:t xml:space="preserve">halhatatlansá- </w:t>
      </w:r>
      <w:r>
        <w:rPr>
          <w:w w:val="105"/>
        </w:rPr>
        <w:t xml:space="preserve">gunkról. </w:t>
      </w:r>
      <w:r>
        <w:rPr>
          <w:spacing w:val="4"/>
          <w:w w:val="105"/>
        </w:rPr>
        <w:t xml:space="preserve">... Tudatalattink... </w:t>
      </w:r>
      <w:r>
        <w:rPr>
          <w:spacing w:val="3"/>
          <w:w w:val="105"/>
        </w:rPr>
        <w:t xml:space="preserve">nem </w:t>
      </w:r>
      <w:r>
        <w:rPr>
          <w:w w:val="105"/>
        </w:rPr>
        <w:t xml:space="preserve">hisz </w:t>
      </w:r>
      <w:r>
        <w:rPr>
          <w:spacing w:val="2"/>
          <w:w w:val="105"/>
        </w:rPr>
        <w:t xml:space="preserve">saját </w:t>
      </w:r>
      <w:r>
        <w:rPr>
          <w:w w:val="105"/>
        </w:rPr>
        <w:t xml:space="preserve">halálában, úgy viselkedik, </w:t>
      </w:r>
      <w:r>
        <w:rPr>
          <w:spacing w:val="2"/>
          <w:w w:val="105"/>
        </w:rPr>
        <w:t xml:space="preserve">mintha </w:t>
      </w:r>
      <w:r>
        <w:rPr>
          <w:spacing w:val="3"/>
          <w:w w:val="105"/>
        </w:rPr>
        <w:t xml:space="preserve">örök </w:t>
      </w:r>
      <w:r>
        <w:rPr>
          <w:spacing w:val="2"/>
          <w:w w:val="105"/>
        </w:rPr>
        <w:t xml:space="preserve">életű </w:t>
      </w:r>
      <w:r>
        <w:rPr>
          <w:w w:val="105"/>
        </w:rPr>
        <w:t>volna."</w:t>
      </w:r>
      <w:r>
        <w:rPr>
          <w:w w:val="105"/>
          <w:position w:val="5"/>
          <w:sz w:val="12"/>
        </w:rPr>
        <w:t xml:space="preserve">15 </w:t>
      </w:r>
      <w:r>
        <w:rPr>
          <w:w w:val="105"/>
        </w:rPr>
        <w:t xml:space="preserve">Világias </w:t>
      </w:r>
      <w:r>
        <w:rPr>
          <w:spacing w:val="4"/>
          <w:w w:val="105"/>
        </w:rPr>
        <w:t xml:space="preserve">nézőpontból, </w:t>
      </w:r>
      <w:r>
        <w:rPr>
          <w:w w:val="105"/>
        </w:rPr>
        <w:t xml:space="preserve">ha azt hisszük, hogy </w:t>
      </w:r>
      <w:r>
        <w:rPr>
          <w:spacing w:val="3"/>
          <w:w w:val="105"/>
        </w:rPr>
        <w:t xml:space="preserve">halhatatlanok </w:t>
      </w:r>
      <w:r>
        <w:rPr>
          <w:w w:val="105"/>
        </w:rPr>
        <w:t xml:space="preserve">vagyunk, </w:t>
      </w:r>
      <w:r>
        <w:rPr>
          <w:spacing w:val="5"/>
          <w:w w:val="105"/>
        </w:rPr>
        <w:t xml:space="preserve">nincs </w:t>
      </w:r>
      <w:r>
        <w:rPr>
          <w:w w:val="105"/>
        </w:rPr>
        <w:t xml:space="preserve">igazán okunk </w:t>
      </w:r>
      <w:r>
        <w:rPr>
          <w:spacing w:val="2"/>
          <w:w w:val="105"/>
        </w:rPr>
        <w:t xml:space="preserve">arra, hogy </w:t>
      </w:r>
      <w:r>
        <w:rPr>
          <w:spacing w:val="5"/>
          <w:w w:val="105"/>
        </w:rPr>
        <w:t xml:space="preserve">terve- </w:t>
      </w:r>
      <w:r>
        <w:rPr>
          <w:w w:val="105"/>
        </w:rPr>
        <w:t xml:space="preserve">ket </w:t>
      </w:r>
      <w:r>
        <w:rPr>
          <w:spacing w:val="2"/>
          <w:w w:val="105"/>
        </w:rPr>
        <w:t xml:space="preserve">készítsünk </w:t>
      </w:r>
      <w:r>
        <w:rPr>
          <w:spacing w:val="3"/>
          <w:w w:val="105"/>
        </w:rPr>
        <w:t xml:space="preserve">majdani életünkre. Elkövethetünk </w:t>
      </w:r>
      <w:r>
        <w:rPr>
          <w:w w:val="105"/>
        </w:rPr>
        <w:t xml:space="preserve">súlyos </w:t>
      </w:r>
      <w:r>
        <w:rPr>
          <w:spacing w:val="3"/>
          <w:w w:val="105"/>
        </w:rPr>
        <w:t xml:space="preserve">hibákat, </w:t>
      </w:r>
      <w:r>
        <w:rPr>
          <w:w w:val="105"/>
        </w:rPr>
        <w:t xml:space="preserve">de ugyan </w:t>
      </w:r>
      <w:r>
        <w:rPr>
          <w:spacing w:val="4"/>
          <w:w w:val="105"/>
        </w:rPr>
        <w:t xml:space="preserve">miért tulajdonítanánk </w:t>
      </w:r>
      <w:r>
        <w:rPr>
          <w:spacing w:val="5"/>
          <w:w w:val="105"/>
        </w:rPr>
        <w:t xml:space="preserve">jelentőséget </w:t>
      </w:r>
      <w:r>
        <w:rPr>
          <w:w w:val="105"/>
        </w:rPr>
        <w:t xml:space="preserve">ezeknek? </w:t>
      </w:r>
      <w:r>
        <w:rPr>
          <w:spacing w:val="3"/>
          <w:w w:val="105"/>
        </w:rPr>
        <w:t xml:space="preserve">Élhetünk </w:t>
      </w:r>
      <w:r>
        <w:rPr>
          <w:w w:val="105"/>
        </w:rPr>
        <w:t xml:space="preserve">a mának és </w:t>
      </w:r>
      <w:r>
        <w:rPr>
          <w:spacing w:val="4"/>
          <w:w w:val="105"/>
        </w:rPr>
        <w:t xml:space="preserve">kockáztathatjuk </w:t>
      </w:r>
      <w:r>
        <w:rPr>
          <w:spacing w:val="3"/>
          <w:w w:val="105"/>
        </w:rPr>
        <w:t xml:space="preserve">életünket </w:t>
      </w:r>
      <w:r>
        <w:rPr>
          <w:w w:val="105"/>
        </w:rPr>
        <w:t xml:space="preserve">a </w:t>
      </w:r>
      <w:r>
        <w:rPr>
          <w:spacing w:val="2"/>
          <w:w w:val="105"/>
        </w:rPr>
        <w:t xml:space="preserve">legnagyobb </w:t>
      </w:r>
      <w:r>
        <w:rPr>
          <w:spacing w:val="7"/>
          <w:w w:val="105"/>
        </w:rPr>
        <w:t xml:space="preserve">nemtörődöm- </w:t>
      </w:r>
      <w:r>
        <w:rPr>
          <w:w w:val="105"/>
        </w:rPr>
        <w:t xml:space="preserve">séggel. </w:t>
      </w:r>
      <w:r>
        <w:rPr>
          <w:w w:val="105"/>
        </w:rPr>
        <w:t xml:space="preserve">A </w:t>
      </w:r>
      <w:r>
        <w:rPr>
          <w:spacing w:val="3"/>
          <w:w w:val="105"/>
        </w:rPr>
        <w:t xml:space="preserve">holnap: bizonyos. Bizonyos hittételek szerint </w:t>
      </w:r>
      <w:r>
        <w:rPr>
          <w:w w:val="105"/>
        </w:rPr>
        <w:t xml:space="preserve">a </w:t>
      </w:r>
      <w:r>
        <w:rPr>
          <w:spacing w:val="3"/>
          <w:w w:val="105"/>
        </w:rPr>
        <w:t xml:space="preserve">halhatat- </w:t>
      </w:r>
      <w:r>
        <w:rPr>
          <w:w w:val="105"/>
        </w:rPr>
        <w:t xml:space="preserve">lanság pluszfelelősséggel jár. </w:t>
      </w:r>
      <w:r>
        <w:rPr>
          <w:spacing w:val="3"/>
          <w:w w:val="105"/>
        </w:rPr>
        <w:t xml:space="preserve">Testünk </w:t>
      </w:r>
      <w:r>
        <w:rPr>
          <w:spacing w:val="2"/>
          <w:w w:val="105"/>
        </w:rPr>
        <w:t xml:space="preserve">meghal, </w:t>
      </w:r>
      <w:r>
        <w:rPr>
          <w:w w:val="105"/>
        </w:rPr>
        <w:t xml:space="preserve">de lelkünk </w:t>
      </w:r>
      <w:r>
        <w:rPr>
          <w:spacing w:val="4"/>
          <w:w w:val="105"/>
        </w:rPr>
        <w:t xml:space="preserve">örökké </w:t>
      </w:r>
      <w:r>
        <w:rPr>
          <w:w w:val="105"/>
        </w:rPr>
        <w:t xml:space="preserve">él. </w:t>
      </w:r>
      <w:r>
        <w:rPr>
          <w:spacing w:val="5"/>
          <w:w w:val="105"/>
        </w:rPr>
        <w:t xml:space="preserve">Minthogy </w:t>
      </w:r>
      <w:r>
        <w:rPr>
          <w:w w:val="105"/>
        </w:rPr>
        <w:t xml:space="preserve">pedig a lelkek </w:t>
      </w:r>
      <w:r>
        <w:rPr>
          <w:spacing w:val="3"/>
          <w:w w:val="105"/>
        </w:rPr>
        <w:t xml:space="preserve">halhatatlanok, </w:t>
      </w:r>
      <w:r>
        <w:rPr>
          <w:w w:val="105"/>
        </w:rPr>
        <w:t xml:space="preserve">az </w:t>
      </w:r>
      <w:r>
        <w:rPr>
          <w:spacing w:val="5"/>
          <w:w w:val="105"/>
        </w:rPr>
        <w:t xml:space="preserve">emberek </w:t>
      </w:r>
      <w:r>
        <w:rPr>
          <w:w w:val="105"/>
        </w:rPr>
        <w:t xml:space="preserve">felelősséggel </w:t>
      </w:r>
      <w:r>
        <w:rPr>
          <w:spacing w:val="3"/>
          <w:w w:val="105"/>
        </w:rPr>
        <w:t xml:space="preserve">tartoznak </w:t>
      </w:r>
      <w:r>
        <w:rPr>
          <w:w w:val="105"/>
        </w:rPr>
        <w:t xml:space="preserve">földi </w:t>
      </w:r>
      <w:r>
        <w:rPr>
          <w:spacing w:val="4"/>
          <w:w w:val="105"/>
        </w:rPr>
        <w:t xml:space="preserve">cselekedeteikért, </w:t>
      </w:r>
      <w:r>
        <w:rPr>
          <w:w w:val="105"/>
        </w:rPr>
        <w:t xml:space="preserve">amelyek egy </w:t>
      </w:r>
      <w:r>
        <w:rPr>
          <w:spacing w:val="3"/>
          <w:w w:val="105"/>
        </w:rPr>
        <w:t>örökkévalóságra m</w:t>
      </w:r>
      <w:r>
        <w:rPr>
          <w:spacing w:val="3"/>
          <w:w w:val="105"/>
        </w:rPr>
        <w:t xml:space="preserve">eghatározzák sorsunkat. </w:t>
      </w:r>
      <w:r>
        <w:rPr>
          <w:w w:val="105"/>
        </w:rPr>
        <w:t xml:space="preserve">„A bűn </w:t>
      </w:r>
      <w:r>
        <w:rPr>
          <w:spacing w:val="6"/>
          <w:w w:val="105"/>
        </w:rPr>
        <w:t xml:space="preserve">bére" </w:t>
      </w:r>
      <w:r>
        <w:rPr>
          <w:spacing w:val="5"/>
          <w:w w:val="105"/>
        </w:rPr>
        <w:t xml:space="preserve">nemcsak </w:t>
      </w:r>
      <w:r>
        <w:rPr>
          <w:w w:val="105"/>
        </w:rPr>
        <w:t xml:space="preserve">halál, </w:t>
      </w:r>
      <w:r>
        <w:rPr>
          <w:spacing w:val="5"/>
          <w:w w:val="105"/>
        </w:rPr>
        <w:t xml:space="preserve">hanem </w:t>
      </w:r>
      <w:r>
        <w:rPr>
          <w:w w:val="105"/>
        </w:rPr>
        <w:t xml:space="preserve">egy még </w:t>
      </w:r>
      <w:r>
        <w:rPr>
          <w:spacing w:val="3"/>
          <w:w w:val="105"/>
        </w:rPr>
        <w:t xml:space="preserve">ennél </w:t>
      </w:r>
      <w:r>
        <w:rPr>
          <w:w w:val="105"/>
        </w:rPr>
        <w:t xml:space="preserve">is </w:t>
      </w:r>
      <w:r>
        <w:rPr>
          <w:spacing w:val="3"/>
          <w:w w:val="105"/>
        </w:rPr>
        <w:t>rosszabb sors: örök</w:t>
      </w:r>
      <w:r>
        <w:rPr>
          <w:spacing w:val="38"/>
          <w:w w:val="105"/>
        </w:rPr>
        <w:t xml:space="preserve"> </w:t>
      </w:r>
      <w:r>
        <w:rPr>
          <w:spacing w:val="4"/>
          <w:w w:val="105"/>
        </w:rPr>
        <w:t>kárhozat.</w:t>
      </w:r>
    </w:p>
    <w:p w:rsidR="000E256A" w:rsidRDefault="003E3C74">
      <w:pPr>
        <w:pStyle w:val="Szvegtrzs"/>
        <w:spacing w:before="45" w:line="321" w:lineRule="auto"/>
        <w:ind w:left="242" w:right="121" w:firstLine="288"/>
        <w:jc w:val="both"/>
      </w:pPr>
      <w:r>
        <w:t xml:space="preserve">A </w:t>
      </w:r>
      <w:r>
        <w:rPr>
          <w:spacing w:val="2"/>
        </w:rPr>
        <w:t xml:space="preserve">múlt </w:t>
      </w:r>
      <w:r>
        <w:t xml:space="preserve">század </w:t>
      </w:r>
      <w:r>
        <w:rPr>
          <w:spacing w:val="2"/>
        </w:rPr>
        <w:t xml:space="preserve">fordulóján </w:t>
      </w:r>
      <w:r>
        <w:t xml:space="preserve">az </w:t>
      </w:r>
      <w:r>
        <w:rPr>
          <w:spacing w:val="2"/>
        </w:rPr>
        <w:t xml:space="preserve">amerikaiak </w:t>
      </w:r>
      <w:r>
        <w:rPr>
          <w:spacing w:val="3"/>
        </w:rPr>
        <w:t xml:space="preserve">77%-a hitt </w:t>
      </w:r>
      <w:r>
        <w:t xml:space="preserve">a halál </w:t>
      </w:r>
      <w:r>
        <w:rPr>
          <w:spacing w:val="2"/>
        </w:rPr>
        <w:t xml:space="preserve">utáni </w:t>
      </w:r>
      <w:r>
        <w:rPr>
          <w:spacing w:val="3"/>
        </w:rPr>
        <w:t xml:space="preserve">életben, </w:t>
      </w:r>
      <w:r>
        <w:t xml:space="preserve">és ez az arány </w:t>
      </w:r>
      <w:r>
        <w:rPr>
          <w:spacing w:val="6"/>
        </w:rPr>
        <w:t xml:space="preserve">1944 </w:t>
      </w:r>
      <w:r>
        <w:rPr>
          <w:spacing w:val="3"/>
        </w:rPr>
        <w:t>óta növekedett.</w:t>
      </w:r>
      <w:r>
        <w:rPr>
          <w:spacing w:val="3"/>
          <w:position w:val="5"/>
          <w:sz w:val="12"/>
        </w:rPr>
        <w:t>16</w:t>
      </w:r>
      <w:r>
        <w:rPr>
          <w:spacing w:val="32"/>
          <w:position w:val="5"/>
          <w:sz w:val="12"/>
        </w:rPr>
        <w:t xml:space="preserve"> </w:t>
      </w:r>
      <w:r>
        <w:rPr>
          <w:spacing w:val="2"/>
        </w:rPr>
        <w:t xml:space="preserve">Mivel </w:t>
      </w:r>
      <w:r>
        <w:t xml:space="preserve">az </w:t>
      </w:r>
      <w:r>
        <w:rPr>
          <w:spacing w:val="5"/>
        </w:rPr>
        <w:t xml:space="preserve">emberek </w:t>
      </w:r>
      <w:r>
        <w:rPr>
          <w:spacing w:val="3"/>
        </w:rPr>
        <w:t xml:space="preserve">többsége </w:t>
      </w:r>
      <w:r>
        <w:t xml:space="preserve">hisz a túlvilági </w:t>
      </w:r>
      <w:r>
        <w:rPr>
          <w:spacing w:val="4"/>
        </w:rPr>
        <w:t xml:space="preserve">életben, legtöbbjüknek </w:t>
      </w:r>
      <w:r>
        <w:rPr>
          <w:spacing w:val="2"/>
        </w:rPr>
        <w:t xml:space="preserve">vannak </w:t>
      </w:r>
      <w:r>
        <w:t xml:space="preserve">az </w:t>
      </w:r>
      <w:r>
        <w:rPr>
          <w:spacing w:val="2"/>
        </w:rPr>
        <w:t xml:space="preserve">életen </w:t>
      </w:r>
      <w:r>
        <w:rPr>
          <w:spacing w:val="4"/>
        </w:rPr>
        <w:t xml:space="preserve">túlmutató </w:t>
      </w:r>
      <w:r>
        <w:rPr>
          <w:spacing w:val="3"/>
        </w:rPr>
        <w:t xml:space="preserve">céljaik: </w:t>
      </w:r>
      <w:r>
        <w:rPr>
          <w:spacing w:val="2"/>
        </w:rPr>
        <w:t xml:space="preserve">elkerülni </w:t>
      </w:r>
      <w:r>
        <w:t xml:space="preserve">a </w:t>
      </w:r>
      <w:r>
        <w:rPr>
          <w:spacing w:val="3"/>
        </w:rPr>
        <w:t xml:space="preserve">poklot, </w:t>
      </w:r>
      <w:r>
        <w:rPr>
          <w:spacing w:val="2"/>
        </w:rPr>
        <w:t xml:space="preserve">feljutni </w:t>
      </w:r>
      <w:r>
        <w:t xml:space="preserve">a  </w:t>
      </w:r>
      <w:r>
        <w:rPr>
          <w:spacing w:val="4"/>
        </w:rPr>
        <w:t xml:space="preserve">mennyekbe,  </w:t>
      </w:r>
      <w:r>
        <w:t xml:space="preserve">maga-  sabb </w:t>
      </w:r>
      <w:r>
        <w:rPr>
          <w:spacing w:val="2"/>
        </w:rPr>
        <w:t xml:space="preserve">szintű </w:t>
      </w:r>
      <w:r>
        <w:rPr>
          <w:spacing w:val="4"/>
        </w:rPr>
        <w:t xml:space="preserve">életformaként </w:t>
      </w:r>
      <w:r>
        <w:rPr>
          <w:spacing w:val="2"/>
        </w:rPr>
        <w:t>újjászületni.</w:t>
      </w:r>
      <w:r>
        <w:rPr>
          <w:spacing w:val="2"/>
          <w:position w:val="5"/>
          <w:sz w:val="12"/>
        </w:rPr>
        <w:t xml:space="preserve">17 </w:t>
      </w:r>
      <w:r>
        <w:t xml:space="preserve">A  </w:t>
      </w:r>
      <w:r>
        <w:rPr>
          <w:spacing w:val="4"/>
        </w:rPr>
        <w:t xml:space="preserve">büntetések  </w:t>
      </w:r>
      <w:r>
        <w:t xml:space="preserve">vagy  </w:t>
      </w:r>
      <w:r>
        <w:rPr>
          <w:spacing w:val="5"/>
        </w:rPr>
        <w:t xml:space="preserve">jutal- </w:t>
      </w:r>
      <w:r>
        <w:t xml:space="preserve">mak, </w:t>
      </w:r>
      <w:r>
        <w:rPr>
          <w:spacing w:val="2"/>
        </w:rPr>
        <w:t xml:space="preserve">amelyekre </w:t>
      </w:r>
      <w:r>
        <w:t xml:space="preserve">halálunk </w:t>
      </w:r>
      <w:r>
        <w:rPr>
          <w:spacing w:val="3"/>
        </w:rPr>
        <w:t xml:space="preserve">után </w:t>
      </w:r>
      <w:r>
        <w:rPr>
          <w:spacing w:val="4"/>
        </w:rPr>
        <w:t xml:space="preserve">számítunk, </w:t>
      </w:r>
      <w:r>
        <w:t xml:space="preserve">éppúgy </w:t>
      </w:r>
      <w:r>
        <w:rPr>
          <w:spacing w:val="4"/>
        </w:rPr>
        <w:t>befolyásolha</w:t>
      </w:r>
      <w:r>
        <w:rPr>
          <w:spacing w:val="4"/>
        </w:rPr>
        <w:t xml:space="preserve">tják </w:t>
      </w:r>
      <w:r>
        <w:rPr>
          <w:spacing w:val="2"/>
        </w:rPr>
        <w:t xml:space="preserve">viselkedésünket </w:t>
      </w:r>
      <w:r>
        <w:t xml:space="preserve">a </w:t>
      </w:r>
      <w:r>
        <w:rPr>
          <w:spacing w:val="5"/>
        </w:rPr>
        <w:t xml:space="preserve">jelenben, </w:t>
      </w:r>
      <w:r>
        <w:rPr>
          <w:spacing w:val="2"/>
        </w:rPr>
        <w:t xml:space="preserve">ahogyan </w:t>
      </w:r>
      <w:r>
        <w:t xml:space="preserve">a halál </w:t>
      </w:r>
      <w:r>
        <w:rPr>
          <w:spacing w:val="2"/>
        </w:rPr>
        <w:t xml:space="preserve">előtti </w:t>
      </w:r>
      <w:r>
        <w:rPr>
          <w:spacing w:val="4"/>
        </w:rPr>
        <w:t xml:space="preserve">céljaink. </w:t>
      </w:r>
      <w:r>
        <w:t xml:space="preserve">A pszi- </w:t>
      </w:r>
      <w:r>
        <w:rPr>
          <w:spacing w:val="4"/>
        </w:rPr>
        <w:t xml:space="preserve">chológusok  jövőfogalma  </w:t>
      </w:r>
      <w:r>
        <w:t xml:space="preserve">végül  is  </w:t>
      </w:r>
      <w:r>
        <w:rPr>
          <w:spacing w:val="3"/>
        </w:rPr>
        <w:t>semmivel</w:t>
      </w:r>
      <w:r>
        <w:rPr>
          <w:spacing w:val="47"/>
        </w:rPr>
        <w:t xml:space="preserve"> </w:t>
      </w:r>
      <w:r>
        <w:t xml:space="preserve">sem  </w:t>
      </w:r>
      <w:r>
        <w:rPr>
          <w:spacing w:val="2"/>
        </w:rPr>
        <w:t xml:space="preserve">realisztikusabb, </w:t>
      </w:r>
      <w:r>
        <w:rPr>
          <w:spacing w:val="3"/>
        </w:rPr>
        <w:t xml:space="preserve">mint </w:t>
      </w:r>
      <w:r>
        <w:t xml:space="preserve">a halál </w:t>
      </w:r>
      <w:r>
        <w:rPr>
          <w:spacing w:val="3"/>
        </w:rPr>
        <w:t xml:space="preserve">utáni </w:t>
      </w:r>
      <w:r>
        <w:rPr>
          <w:spacing w:val="2"/>
        </w:rPr>
        <w:t xml:space="preserve">lété. </w:t>
      </w:r>
      <w:r>
        <w:t xml:space="preserve">A </w:t>
      </w:r>
      <w:r>
        <w:rPr>
          <w:spacing w:val="4"/>
        </w:rPr>
        <w:t xml:space="preserve">jövő  </w:t>
      </w:r>
      <w:r>
        <w:t xml:space="preserve">és  a  túlvilági  lét  </w:t>
      </w:r>
      <w:r>
        <w:rPr>
          <w:spacing w:val="3"/>
        </w:rPr>
        <w:t xml:space="preserve">egyaránt  </w:t>
      </w:r>
      <w:r>
        <w:rPr>
          <w:spacing w:val="4"/>
        </w:rPr>
        <w:t xml:space="preserve">pszicholó- </w:t>
      </w:r>
      <w:r>
        <w:t xml:space="preserve">giai </w:t>
      </w:r>
      <w:r>
        <w:rPr>
          <w:spacing w:val="4"/>
        </w:rPr>
        <w:t xml:space="preserve">konstrukciók, </w:t>
      </w:r>
      <w:r>
        <w:t xml:space="preserve">az </w:t>
      </w:r>
      <w:r>
        <w:rPr>
          <w:spacing w:val="5"/>
        </w:rPr>
        <w:t xml:space="preserve">emberi </w:t>
      </w:r>
      <w:r>
        <w:rPr>
          <w:spacing w:val="2"/>
        </w:rPr>
        <w:t>szellem l</w:t>
      </w:r>
      <w:r>
        <w:rPr>
          <w:spacing w:val="2"/>
        </w:rPr>
        <w:t>eleményes</w:t>
      </w:r>
      <w:r>
        <w:rPr>
          <w:spacing w:val="24"/>
        </w:rPr>
        <w:t xml:space="preserve"> </w:t>
      </w:r>
      <w:r>
        <w:rPr>
          <w:spacing w:val="2"/>
        </w:rPr>
        <w:t>találmányai.</w:t>
      </w:r>
    </w:p>
    <w:p w:rsidR="000E256A" w:rsidRDefault="000E256A">
      <w:pPr>
        <w:pStyle w:val="Szvegtrzs"/>
        <w:rPr>
          <w:sz w:val="22"/>
        </w:rPr>
      </w:pPr>
    </w:p>
    <w:p w:rsidR="000E256A" w:rsidRDefault="000E256A">
      <w:pPr>
        <w:pStyle w:val="Szvegtrzs"/>
        <w:spacing w:before="3"/>
        <w:rPr>
          <w:sz w:val="31"/>
        </w:rPr>
      </w:pPr>
    </w:p>
    <w:p w:rsidR="000E256A" w:rsidRDefault="003E3C74">
      <w:pPr>
        <w:pStyle w:val="Cmsor4"/>
        <w:ind w:left="247"/>
      </w:pPr>
      <w:r>
        <w:t>A TRANSZCENDENTÁLIS JÖVŐ IDŐPERSPEKTÍVA</w:t>
      </w:r>
    </w:p>
    <w:p w:rsidR="000E256A" w:rsidRDefault="000E256A">
      <w:pPr>
        <w:pStyle w:val="Szvegtrzs"/>
        <w:spacing w:before="11"/>
        <w:rPr>
          <w:rFonts w:ascii="Tahoma"/>
          <w:b/>
          <w:sz w:val="31"/>
        </w:rPr>
      </w:pPr>
    </w:p>
    <w:p w:rsidR="000E256A" w:rsidRDefault="003E3C74">
      <w:pPr>
        <w:pStyle w:val="Szvegtrzs"/>
        <w:spacing w:line="321" w:lineRule="auto"/>
        <w:ind w:left="237" w:right="130" w:firstLine="4"/>
        <w:jc w:val="both"/>
      </w:pPr>
      <w:r>
        <w:rPr>
          <w:w w:val="105"/>
        </w:rPr>
        <w:t>Azért, hogy megállapíthassuk, vajon elképzeléseink a célokról, jutalmakról és büntetésekről, amelyek halálunk után várnak ránk,</w:t>
      </w:r>
    </w:p>
    <w:p w:rsidR="000E256A" w:rsidRDefault="000E256A">
      <w:pPr>
        <w:spacing w:line="321" w:lineRule="auto"/>
        <w:jc w:val="both"/>
        <w:sectPr w:rsidR="000E256A">
          <w:headerReference w:type="default" r:id="rId247"/>
          <w:pgSz w:w="8390" w:h="11910"/>
          <w:pgMar w:top="1180" w:right="1040" w:bottom="280" w:left="1020" w:header="77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1"/>
        </w:rPr>
      </w:pPr>
    </w:p>
    <w:p w:rsidR="000E256A" w:rsidRDefault="003E3C74">
      <w:pPr>
        <w:pStyle w:val="Szvegtrzs"/>
        <w:spacing w:line="321" w:lineRule="auto"/>
        <w:ind w:left="124" w:right="161" w:firstLine="4"/>
        <w:jc w:val="both"/>
      </w:pPr>
      <w:r>
        <w:rPr>
          <w:w w:val="105"/>
        </w:rPr>
        <w:t>kedveznek-e egy sajátos időperspektívának, olyan kérdésekkel egé- szítettük ki a Zimbardo időperspektíva-kérdőívet, amelyek feltéte- lezik, hogy van élet a halál után. A kombinált kérdőívet több száz ember töltötte ki, és amikor újraelemeztük az eredmények</w:t>
      </w:r>
      <w:r>
        <w:rPr>
          <w:w w:val="105"/>
        </w:rPr>
        <w:t>et, egy sajátos és jelentőségteljes időperspektíva megjelenését regisztrál- tuk, amelyet transzcendentális jövőnek neveztünk el. (Phil e pers- pektívában 1,5 pontot szerzett, John 1,8-et.)</w:t>
      </w:r>
    </w:p>
    <w:p w:rsidR="000E256A" w:rsidRDefault="003E3C74">
      <w:pPr>
        <w:pStyle w:val="Szvegtrzs"/>
        <w:spacing w:before="23" w:line="321" w:lineRule="auto"/>
        <w:ind w:left="115" w:right="174" w:firstLine="292"/>
        <w:jc w:val="both"/>
      </w:pPr>
      <w:r>
        <w:rPr>
          <w:spacing w:val="5"/>
          <w:w w:val="105"/>
        </w:rPr>
        <w:t xml:space="preserve">Számos </w:t>
      </w:r>
      <w:r>
        <w:rPr>
          <w:spacing w:val="6"/>
          <w:w w:val="105"/>
        </w:rPr>
        <w:t xml:space="preserve">ember szemében </w:t>
      </w:r>
      <w:r>
        <w:rPr>
          <w:w w:val="105"/>
        </w:rPr>
        <w:t xml:space="preserve">a halál </w:t>
      </w:r>
      <w:r>
        <w:rPr>
          <w:spacing w:val="3"/>
          <w:w w:val="105"/>
        </w:rPr>
        <w:t xml:space="preserve">előtti </w:t>
      </w:r>
      <w:r>
        <w:rPr>
          <w:w w:val="105"/>
        </w:rPr>
        <w:t xml:space="preserve">és </w:t>
      </w:r>
      <w:r>
        <w:rPr>
          <w:spacing w:val="2"/>
          <w:w w:val="105"/>
        </w:rPr>
        <w:t xml:space="preserve">utáni </w:t>
      </w:r>
      <w:r>
        <w:rPr>
          <w:spacing w:val="3"/>
          <w:w w:val="105"/>
        </w:rPr>
        <w:t xml:space="preserve">periódusok </w:t>
      </w:r>
      <w:r>
        <w:rPr>
          <w:w w:val="105"/>
        </w:rPr>
        <w:t xml:space="preserve">két </w:t>
      </w:r>
      <w:r>
        <w:rPr>
          <w:spacing w:val="5"/>
          <w:w w:val="105"/>
        </w:rPr>
        <w:t>szegme</w:t>
      </w:r>
      <w:r>
        <w:rPr>
          <w:spacing w:val="5"/>
          <w:w w:val="105"/>
        </w:rPr>
        <w:t xml:space="preserve">ntumra </w:t>
      </w:r>
      <w:r>
        <w:rPr>
          <w:spacing w:val="4"/>
          <w:w w:val="105"/>
        </w:rPr>
        <w:t xml:space="preserve">osztják </w:t>
      </w:r>
      <w:r>
        <w:rPr>
          <w:w w:val="105"/>
        </w:rPr>
        <w:t xml:space="preserve">a </w:t>
      </w:r>
      <w:r>
        <w:rPr>
          <w:spacing w:val="3"/>
          <w:w w:val="105"/>
        </w:rPr>
        <w:t xml:space="preserve">pszichológiai </w:t>
      </w:r>
      <w:r>
        <w:rPr>
          <w:spacing w:val="5"/>
          <w:w w:val="105"/>
        </w:rPr>
        <w:t>jövőt.</w:t>
      </w:r>
      <w:r>
        <w:rPr>
          <w:spacing w:val="5"/>
          <w:w w:val="105"/>
          <w:position w:val="5"/>
          <w:sz w:val="12"/>
        </w:rPr>
        <w:t xml:space="preserve">18  </w:t>
      </w:r>
      <w:r>
        <w:rPr>
          <w:w w:val="105"/>
        </w:rPr>
        <w:t xml:space="preserve">A  </w:t>
      </w:r>
      <w:r>
        <w:rPr>
          <w:spacing w:val="3"/>
          <w:w w:val="105"/>
        </w:rPr>
        <w:t xml:space="preserve">hagyományos </w:t>
      </w:r>
      <w:r>
        <w:rPr>
          <w:w w:val="105"/>
        </w:rPr>
        <w:t xml:space="preserve">vagy </w:t>
      </w:r>
      <w:r>
        <w:rPr>
          <w:spacing w:val="3"/>
          <w:w w:val="105"/>
        </w:rPr>
        <w:t xml:space="preserve">hétköznapi </w:t>
      </w:r>
      <w:r>
        <w:rPr>
          <w:spacing w:val="5"/>
          <w:w w:val="105"/>
        </w:rPr>
        <w:t xml:space="preserve">jövő </w:t>
      </w:r>
      <w:r>
        <w:rPr>
          <w:w w:val="105"/>
        </w:rPr>
        <w:t xml:space="preserve">a </w:t>
      </w:r>
      <w:r>
        <w:rPr>
          <w:spacing w:val="7"/>
          <w:w w:val="105"/>
        </w:rPr>
        <w:t xml:space="preserve">jelenben </w:t>
      </w:r>
      <w:r>
        <w:rPr>
          <w:w w:val="105"/>
        </w:rPr>
        <w:t xml:space="preserve">kezdődik és az elképzelt halál pil- lanatáig </w:t>
      </w:r>
      <w:r>
        <w:rPr>
          <w:spacing w:val="4"/>
          <w:w w:val="105"/>
        </w:rPr>
        <w:t xml:space="preserve">tart, </w:t>
      </w:r>
      <w:r>
        <w:rPr>
          <w:w w:val="105"/>
        </w:rPr>
        <w:t xml:space="preserve">és olyan evilági </w:t>
      </w:r>
      <w:r>
        <w:rPr>
          <w:spacing w:val="2"/>
          <w:w w:val="105"/>
        </w:rPr>
        <w:t xml:space="preserve">célok </w:t>
      </w:r>
      <w:r>
        <w:rPr>
          <w:spacing w:val="5"/>
          <w:w w:val="105"/>
        </w:rPr>
        <w:t xml:space="preserve">tartoznak </w:t>
      </w:r>
      <w:r>
        <w:rPr>
          <w:spacing w:val="3"/>
          <w:w w:val="105"/>
        </w:rPr>
        <w:t xml:space="preserve">hozzá, mint </w:t>
      </w:r>
      <w:r>
        <w:rPr>
          <w:w w:val="105"/>
        </w:rPr>
        <w:t xml:space="preserve">az egye- </w:t>
      </w:r>
      <w:r>
        <w:rPr>
          <w:spacing w:val="4"/>
          <w:w w:val="105"/>
        </w:rPr>
        <w:t xml:space="preserve">tem </w:t>
      </w:r>
      <w:r>
        <w:rPr>
          <w:w w:val="105"/>
        </w:rPr>
        <w:t xml:space="preserve">elvégzése, a szülővé válás, egy </w:t>
      </w:r>
      <w:r>
        <w:rPr>
          <w:spacing w:val="2"/>
          <w:w w:val="105"/>
        </w:rPr>
        <w:t xml:space="preserve">saját </w:t>
      </w:r>
      <w:r>
        <w:rPr>
          <w:spacing w:val="5"/>
          <w:w w:val="105"/>
        </w:rPr>
        <w:t xml:space="preserve">otthon </w:t>
      </w:r>
      <w:r>
        <w:rPr>
          <w:spacing w:val="6"/>
          <w:w w:val="105"/>
        </w:rPr>
        <w:t xml:space="preserve">megteremtése </w:t>
      </w:r>
      <w:r>
        <w:rPr>
          <w:w w:val="105"/>
        </w:rPr>
        <w:t>é</w:t>
      </w:r>
      <w:r>
        <w:rPr>
          <w:w w:val="105"/>
        </w:rPr>
        <w:t xml:space="preserve">s a </w:t>
      </w:r>
      <w:r>
        <w:rPr>
          <w:spacing w:val="3"/>
          <w:w w:val="105"/>
        </w:rPr>
        <w:t xml:space="preserve">házasságkötés. </w:t>
      </w:r>
      <w:r>
        <w:rPr>
          <w:w w:val="105"/>
        </w:rPr>
        <w:t xml:space="preserve">Ez az a </w:t>
      </w:r>
      <w:r>
        <w:rPr>
          <w:spacing w:val="4"/>
          <w:w w:val="105"/>
        </w:rPr>
        <w:t xml:space="preserve">jövő, </w:t>
      </w:r>
      <w:r>
        <w:rPr>
          <w:spacing w:val="2"/>
          <w:w w:val="105"/>
        </w:rPr>
        <w:t xml:space="preserve">amelyet </w:t>
      </w:r>
      <w:r>
        <w:rPr>
          <w:spacing w:val="3"/>
          <w:w w:val="105"/>
        </w:rPr>
        <w:t xml:space="preserve">hagyományosan </w:t>
      </w:r>
      <w:r>
        <w:rPr>
          <w:w w:val="105"/>
        </w:rPr>
        <w:t xml:space="preserve">a </w:t>
      </w:r>
      <w:r>
        <w:rPr>
          <w:spacing w:val="4"/>
          <w:w w:val="105"/>
        </w:rPr>
        <w:t xml:space="preserve">pszicholó- </w:t>
      </w:r>
      <w:r>
        <w:rPr>
          <w:w w:val="105"/>
        </w:rPr>
        <w:t xml:space="preserve">gusok </w:t>
      </w:r>
      <w:r>
        <w:rPr>
          <w:spacing w:val="4"/>
          <w:w w:val="105"/>
        </w:rPr>
        <w:t xml:space="preserve">tanulmányoznak. </w:t>
      </w:r>
      <w:r>
        <w:rPr>
          <w:w w:val="105"/>
        </w:rPr>
        <w:t xml:space="preserve">A </w:t>
      </w:r>
      <w:r>
        <w:rPr>
          <w:spacing w:val="4"/>
          <w:w w:val="105"/>
        </w:rPr>
        <w:t xml:space="preserve">transzcendentális </w:t>
      </w:r>
      <w:r>
        <w:rPr>
          <w:spacing w:val="5"/>
          <w:w w:val="105"/>
        </w:rPr>
        <w:t xml:space="preserve">jövő </w:t>
      </w:r>
      <w:r>
        <w:rPr>
          <w:spacing w:val="3"/>
          <w:w w:val="105"/>
        </w:rPr>
        <w:t xml:space="preserve">időperspektívája </w:t>
      </w:r>
      <w:r>
        <w:rPr>
          <w:w w:val="105"/>
        </w:rPr>
        <w:t xml:space="preserve">a fizikai </w:t>
      </w:r>
      <w:r>
        <w:rPr>
          <w:spacing w:val="3"/>
          <w:w w:val="105"/>
        </w:rPr>
        <w:t xml:space="preserve">test </w:t>
      </w:r>
      <w:r>
        <w:rPr>
          <w:w w:val="105"/>
        </w:rPr>
        <w:t xml:space="preserve">halálától az </w:t>
      </w:r>
      <w:r>
        <w:rPr>
          <w:spacing w:val="2"/>
          <w:w w:val="105"/>
        </w:rPr>
        <w:t xml:space="preserve">örökkévalóságig </w:t>
      </w:r>
      <w:r>
        <w:rPr>
          <w:spacing w:val="6"/>
          <w:w w:val="105"/>
        </w:rPr>
        <w:t xml:space="preserve">terjed. </w:t>
      </w:r>
      <w:r>
        <w:rPr>
          <w:spacing w:val="4"/>
          <w:w w:val="105"/>
        </w:rPr>
        <w:t xml:space="preserve">Magában </w:t>
      </w:r>
      <w:r>
        <w:rPr>
          <w:w w:val="105"/>
        </w:rPr>
        <w:t xml:space="preserve">foglal </w:t>
      </w:r>
      <w:r>
        <w:rPr>
          <w:spacing w:val="5"/>
          <w:w w:val="105"/>
        </w:rPr>
        <w:t xml:space="preserve">különböző </w:t>
      </w:r>
      <w:r>
        <w:rPr>
          <w:spacing w:val="4"/>
          <w:w w:val="105"/>
        </w:rPr>
        <w:t xml:space="preserve">eseményeket, </w:t>
      </w:r>
      <w:r>
        <w:rPr>
          <w:w w:val="105"/>
        </w:rPr>
        <w:t xml:space="preserve">például az </w:t>
      </w:r>
      <w:r>
        <w:rPr>
          <w:spacing w:val="3"/>
          <w:w w:val="105"/>
        </w:rPr>
        <w:t xml:space="preserve">isteni </w:t>
      </w:r>
      <w:r>
        <w:rPr>
          <w:spacing w:val="4"/>
          <w:w w:val="105"/>
        </w:rPr>
        <w:t xml:space="preserve">ítéletet, </w:t>
      </w:r>
      <w:r>
        <w:rPr>
          <w:w w:val="105"/>
        </w:rPr>
        <w:t xml:space="preserve">a </w:t>
      </w:r>
      <w:r>
        <w:rPr>
          <w:spacing w:val="3"/>
          <w:w w:val="105"/>
        </w:rPr>
        <w:t xml:space="preserve">viszontlátást </w:t>
      </w:r>
      <w:r>
        <w:rPr>
          <w:spacing w:val="2"/>
          <w:w w:val="105"/>
        </w:rPr>
        <w:t xml:space="preserve">elhunyt </w:t>
      </w:r>
      <w:r>
        <w:rPr>
          <w:spacing w:val="3"/>
          <w:w w:val="105"/>
        </w:rPr>
        <w:t xml:space="preserve">szeretteinkkel, </w:t>
      </w:r>
      <w:r>
        <w:rPr>
          <w:w w:val="105"/>
        </w:rPr>
        <w:t xml:space="preserve">az </w:t>
      </w:r>
      <w:r>
        <w:rPr>
          <w:spacing w:val="3"/>
          <w:w w:val="105"/>
        </w:rPr>
        <w:t xml:space="preserve">örök </w:t>
      </w:r>
      <w:r>
        <w:rPr>
          <w:spacing w:val="4"/>
          <w:w w:val="105"/>
        </w:rPr>
        <w:t xml:space="preserve">életet, </w:t>
      </w:r>
      <w:r>
        <w:rPr>
          <w:w w:val="105"/>
        </w:rPr>
        <w:t xml:space="preserve">a </w:t>
      </w:r>
      <w:r>
        <w:rPr>
          <w:spacing w:val="5"/>
          <w:w w:val="105"/>
        </w:rPr>
        <w:t xml:space="preserve">természettel </w:t>
      </w:r>
      <w:r>
        <w:rPr>
          <w:w w:val="105"/>
        </w:rPr>
        <w:t xml:space="preserve">való </w:t>
      </w:r>
      <w:r>
        <w:rPr>
          <w:spacing w:val="2"/>
          <w:w w:val="105"/>
        </w:rPr>
        <w:t xml:space="preserve">egyesü- lést, </w:t>
      </w:r>
      <w:r>
        <w:rPr>
          <w:w w:val="105"/>
        </w:rPr>
        <w:t xml:space="preserve">a </w:t>
      </w:r>
      <w:r>
        <w:rPr>
          <w:spacing w:val="5"/>
          <w:w w:val="105"/>
        </w:rPr>
        <w:t xml:space="preserve">reinkarnációt, </w:t>
      </w:r>
      <w:r>
        <w:rPr>
          <w:w w:val="105"/>
        </w:rPr>
        <w:t xml:space="preserve">a </w:t>
      </w:r>
      <w:r>
        <w:rPr>
          <w:spacing w:val="2"/>
          <w:w w:val="105"/>
        </w:rPr>
        <w:t xml:space="preserve">szegénység, </w:t>
      </w:r>
      <w:r>
        <w:rPr>
          <w:w w:val="105"/>
        </w:rPr>
        <w:t xml:space="preserve">a </w:t>
      </w:r>
      <w:r>
        <w:rPr>
          <w:spacing w:val="4"/>
          <w:w w:val="105"/>
        </w:rPr>
        <w:t xml:space="preserve">fájdalom </w:t>
      </w:r>
      <w:r>
        <w:rPr>
          <w:w w:val="105"/>
        </w:rPr>
        <w:t xml:space="preserve">és a </w:t>
      </w:r>
      <w:r>
        <w:rPr>
          <w:spacing w:val="2"/>
          <w:w w:val="105"/>
        </w:rPr>
        <w:t xml:space="preserve">szenvedés </w:t>
      </w:r>
      <w:r>
        <w:rPr>
          <w:spacing w:val="3"/>
          <w:w w:val="105"/>
        </w:rPr>
        <w:t xml:space="preserve">végét. </w:t>
      </w:r>
      <w:r>
        <w:rPr>
          <w:w w:val="105"/>
        </w:rPr>
        <w:t xml:space="preserve">Ez a </w:t>
      </w:r>
      <w:r>
        <w:rPr>
          <w:spacing w:val="4"/>
          <w:w w:val="105"/>
        </w:rPr>
        <w:t xml:space="preserve">dokumentálhatatlan jövő </w:t>
      </w:r>
      <w:r>
        <w:rPr>
          <w:w w:val="105"/>
        </w:rPr>
        <w:t xml:space="preserve">az, amelyről a </w:t>
      </w:r>
      <w:r>
        <w:rPr>
          <w:spacing w:val="4"/>
          <w:w w:val="105"/>
        </w:rPr>
        <w:t xml:space="preserve">legtöbb </w:t>
      </w:r>
      <w:r>
        <w:rPr>
          <w:spacing w:val="3"/>
          <w:w w:val="105"/>
        </w:rPr>
        <w:t xml:space="preserve">pszichológus </w:t>
      </w:r>
      <w:r>
        <w:rPr>
          <w:spacing w:val="4"/>
          <w:w w:val="105"/>
        </w:rPr>
        <w:t xml:space="preserve">rendszerint nem </w:t>
      </w:r>
      <w:r>
        <w:rPr>
          <w:w w:val="105"/>
        </w:rPr>
        <w:t xml:space="preserve">vesz </w:t>
      </w:r>
      <w:r>
        <w:rPr>
          <w:spacing w:val="5"/>
          <w:w w:val="105"/>
        </w:rPr>
        <w:t xml:space="preserve">tudomást, </w:t>
      </w:r>
      <w:r>
        <w:rPr>
          <w:w w:val="105"/>
        </w:rPr>
        <w:t xml:space="preserve">vagy </w:t>
      </w:r>
      <w:r>
        <w:rPr>
          <w:spacing w:val="2"/>
          <w:w w:val="105"/>
        </w:rPr>
        <w:t>csa</w:t>
      </w:r>
      <w:r>
        <w:rPr>
          <w:spacing w:val="2"/>
          <w:w w:val="105"/>
        </w:rPr>
        <w:t xml:space="preserve">k </w:t>
      </w:r>
      <w:r>
        <w:rPr>
          <w:spacing w:val="3"/>
          <w:w w:val="105"/>
        </w:rPr>
        <w:t xml:space="preserve">minimális </w:t>
      </w:r>
      <w:r>
        <w:rPr>
          <w:spacing w:val="2"/>
          <w:w w:val="105"/>
        </w:rPr>
        <w:t xml:space="preserve">figyelemre </w:t>
      </w:r>
      <w:r>
        <w:rPr>
          <w:spacing w:val="5"/>
          <w:w w:val="105"/>
        </w:rPr>
        <w:t>méltatja.</w:t>
      </w:r>
    </w:p>
    <w:p w:rsidR="000E256A" w:rsidRDefault="003E3C74">
      <w:pPr>
        <w:pStyle w:val="Szvegtrzs"/>
        <w:spacing w:before="45" w:line="321" w:lineRule="auto"/>
        <w:ind w:left="105" w:right="189" w:firstLine="288"/>
        <w:jc w:val="both"/>
      </w:pPr>
      <w:r>
        <w:rPr>
          <w:spacing w:val="6"/>
        </w:rPr>
        <w:t xml:space="preserve">Mint </w:t>
      </w:r>
      <w:r>
        <w:rPr>
          <w:spacing w:val="3"/>
        </w:rPr>
        <w:t xml:space="preserve">erre </w:t>
      </w:r>
      <w:r>
        <w:rPr>
          <w:spacing w:val="2"/>
        </w:rPr>
        <w:t xml:space="preserve">joggal </w:t>
      </w:r>
      <w:r>
        <w:rPr>
          <w:spacing w:val="3"/>
        </w:rPr>
        <w:t xml:space="preserve">számítani lehet, </w:t>
      </w:r>
      <w:r>
        <w:t xml:space="preserve">a </w:t>
      </w:r>
      <w:r>
        <w:rPr>
          <w:spacing w:val="4"/>
        </w:rPr>
        <w:t xml:space="preserve">transzcendentálisjövő-idő- </w:t>
      </w:r>
      <w:r>
        <w:rPr>
          <w:spacing w:val="2"/>
        </w:rPr>
        <w:t xml:space="preserve">perspektíva </w:t>
      </w:r>
      <w:r>
        <w:t xml:space="preserve">a </w:t>
      </w:r>
      <w:r>
        <w:rPr>
          <w:spacing w:val="3"/>
        </w:rPr>
        <w:t xml:space="preserve">szubjektív </w:t>
      </w:r>
      <w:r>
        <w:rPr>
          <w:spacing w:val="2"/>
        </w:rPr>
        <w:t xml:space="preserve">vallásossághoz, </w:t>
      </w:r>
      <w:r>
        <w:t xml:space="preserve">a </w:t>
      </w:r>
      <w:r>
        <w:rPr>
          <w:spacing w:val="2"/>
        </w:rPr>
        <w:t xml:space="preserve">spiritualitáshoz </w:t>
      </w:r>
      <w:r>
        <w:t xml:space="preserve">és a </w:t>
      </w:r>
      <w:r>
        <w:rPr>
          <w:spacing w:val="2"/>
        </w:rPr>
        <w:t xml:space="preserve">túl- </w:t>
      </w:r>
      <w:r>
        <w:t xml:space="preserve">világhithez </w:t>
      </w:r>
      <w:r>
        <w:rPr>
          <w:spacing w:val="3"/>
        </w:rPr>
        <w:t xml:space="preserve">kapcsolódik. </w:t>
      </w:r>
      <w:r>
        <w:t xml:space="preserve">A </w:t>
      </w:r>
      <w:r>
        <w:rPr>
          <w:spacing w:val="4"/>
        </w:rPr>
        <w:t xml:space="preserve">transzcendentálisok, </w:t>
      </w:r>
      <w:r>
        <w:t xml:space="preserve">vagyis azok az </w:t>
      </w:r>
      <w:r>
        <w:rPr>
          <w:spacing w:val="5"/>
        </w:rPr>
        <w:t xml:space="preserve">emberek, </w:t>
      </w:r>
      <w:r>
        <w:t xml:space="preserve">akik magas </w:t>
      </w:r>
      <w:r>
        <w:rPr>
          <w:spacing w:val="3"/>
        </w:rPr>
        <w:t xml:space="preserve">értékeket mutatnak </w:t>
      </w:r>
      <w:r>
        <w:t xml:space="preserve">a </w:t>
      </w:r>
      <w:r>
        <w:rPr>
          <w:spacing w:val="4"/>
        </w:rPr>
        <w:t xml:space="preserve">transzcendentálisjövő- </w:t>
      </w:r>
      <w:r>
        <w:rPr>
          <w:spacing w:val="2"/>
        </w:rPr>
        <w:t xml:space="preserve">időperspektívában, gyakrabban  vesznek  </w:t>
      </w:r>
      <w:r>
        <w:rPr>
          <w:spacing w:val="3"/>
        </w:rPr>
        <w:t xml:space="preserve">részt  </w:t>
      </w:r>
      <w:r>
        <w:t xml:space="preserve">vallási  </w:t>
      </w:r>
      <w:r>
        <w:rPr>
          <w:spacing w:val="5"/>
        </w:rPr>
        <w:t xml:space="preserve">szertartáso- </w:t>
      </w:r>
      <w:r>
        <w:t xml:space="preserve">kon és </w:t>
      </w:r>
      <w:r>
        <w:rPr>
          <w:spacing w:val="2"/>
        </w:rPr>
        <w:t xml:space="preserve">végeznek </w:t>
      </w:r>
      <w:r>
        <w:t xml:space="preserve">vallási </w:t>
      </w:r>
      <w:r>
        <w:rPr>
          <w:spacing w:val="2"/>
        </w:rPr>
        <w:t xml:space="preserve">rituálékat </w:t>
      </w:r>
      <w:r>
        <w:rPr>
          <w:spacing w:val="4"/>
        </w:rPr>
        <w:t xml:space="preserve">otthonukban, </w:t>
      </w:r>
      <w:r>
        <w:rPr>
          <w:spacing w:val="3"/>
        </w:rPr>
        <w:t xml:space="preserve">mint </w:t>
      </w:r>
      <w:r>
        <w:t xml:space="preserve">azok, akik e  skálán </w:t>
      </w:r>
      <w:r>
        <w:rPr>
          <w:spacing w:val="4"/>
        </w:rPr>
        <w:t xml:space="preserve">lejjebb </w:t>
      </w:r>
      <w:r>
        <w:rPr>
          <w:spacing w:val="2"/>
        </w:rPr>
        <w:t xml:space="preserve">helyezkednek </w:t>
      </w:r>
      <w:r>
        <w:t xml:space="preserve">el. </w:t>
      </w:r>
      <w:r>
        <w:rPr>
          <w:spacing w:val="3"/>
        </w:rPr>
        <w:t xml:space="preserve">Bár </w:t>
      </w:r>
      <w:r>
        <w:t xml:space="preserve">a </w:t>
      </w:r>
      <w:r>
        <w:rPr>
          <w:spacing w:val="5"/>
        </w:rPr>
        <w:t xml:space="preserve">transzcendentálisjövő-idő- </w:t>
      </w:r>
      <w:r>
        <w:rPr>
          <w:spacing w:val="2"/>
        </w:rPr>
        <w:t xml:space="preserve">perspektíva általában vallásos </w:t>
      </w:r>
      <w:r>
        <w:rPr>
          <w:spacing w:val="3"/>
        </w:rPr>
        <w:t xml:space="preserve">meggyőződéssel </w:t>
      </w:r>
      <w:r>
        <w:t xml:space="preserve">függ </w:t>
      </w:r>
      <w:r>
        <w:rPr>
          <w:spacing w:val="2"/>
        </w:rPr>
        <w:t xml:space="preserve">össze, </w:t>
      </w:r>
      <w:r>
        <w:t xml:space="preserve">lényeges </w:t>
      </w:r>
      <w:r>
        <w:rPr>
          <w:spacing w:val="2"/>
        </w:rPr>
        <w:t xml:space="preserve">különbségek </w:t>
      </w:r>
      <w:r>
        <w:rPr>
          <w:spacing w:val="3"/>
        </w:rPr>
        <w:t xml:space="preserve">vannak </w:t>
      </w:r>
      <w:r>
        <w:t xml:space="preserve">az egyes vallások közt a </w:t>
      </w:r>
      <w:r>
        <w:rPr>
          <w:spacing w:val="4"/>
        </w:rPr>
        <w:t>tekintetben,</w:t>
      </w:r>
      <w:r>
        <w:rPr>
          <w:spacing w:val="22"/>
        </w:rPr>
        <w:t xml:space="preserve"> </w:t>
      </w:r>
      <w:r>
        <w:rPr>
          <w:spacing w:val="4"/>
        </w:rPr>
        <w:t>mennyire</w:t>
      </w:r>
    </w:p>
    <w:p w:rsidR="000E256A" w:rsidRDefault="000E256A">
      <w:pPr>
        <w:spacing w:line="321" w:lineRule="auto"/>
        <w:jc w:val="both"/>
        <w:sectPr w:rsidR="000E256A">
          <w:headerReference w:type="default" r:id="rId248"/>
          <w:pgSz w:w="8390" w:h="11910"/>
          <w:pgMar w:top="1180" w:right="1140" w:bottom="280" w:left="100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6" w:lineRule="auto"/>
        <w:ind w:left="136" w:right="143"/>
        <w:jc w:val="both"/>
        <w:rPr>
          <w:sz w:val="12"/>
        </w:rPr>
      </w:pPr>
      <w:r>
        <w:rPr>
          <w:w w:val="105"/>
        </w:rPr>
        <w:t xml:space="preserve">teszik magukévá híveik ezt az időperspektívát. A keresztények és a muszlimok </w:t>
      </w:r>
      <w:r>
        <w:rPr>
          <w:w w:val="105"/>
        </w:rPr>
        <w:t>az átlag felett helyezkednek el a transzcendentálisjövő- skálán, a zsidók, a buddhisták és a nem vallásos emberek az átlag alatt.</w:t>
      </w:r>
      <w:r>
        <w:rPr>
          <w:w w:val="105"/>
          <w:position w:val="5"/>
          <w:sz w:val="12"/>
        </w:rPr>
        <w:t>19</w:t>
      </w:r>
    </w:p>
    <w:p w:rsidR="000E256A" w:rsidRDefault="003E3C74">
      <w:pPr>
        <w:pStyle w:val="Szvegtrzs"/>
        <w:spacing w:before="1"/>
        <w:rPr>
          <w:sz w:val="11"/>
        </w:rPr>
      </w:pPr>
      <w:r>
        <w:rPr>
          <w:noProof/>
          <w:lang w:eastAsia="hu-HU"/>
        </w:rPr>
        <w:drawing>
          <wp:anchor distT="0" distB="0" distL="0" distR="0" simplePos="0" relativeHeight="32" behindDoc="0" locked="0" layoutInCell="1" allowOverlap="1">
            <wp:simplePos x="0" y="0"/>
            <wp:positionH relativeFrom="page">
              <wp:posOffset>779780</wp:posOffset>
            </wp:positionH>
            <wp:positionV relativeFrom="paragraph">
              <wp:posOffset>107492</wp:posOffset>
            </wp:positionV>
            <wp:extent cx="3817620" cy="2116836"/>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49" cstate="print"/>
                    <a:stretch>
                      <a:fillRect/>
                    </a:stretch>
                  </pic:blipFill>
                  <pic:spPr>
                    <a:xfrm>
                      <a:off x="0" y="0"/>
                      <a:ext cx="3817620" cy="2116836"/>
                    </a:xfrm>
                    <a:prstGeom prst="rect">
                      <a:avLst/>
                    </a:prstGeom>
                  </pic:spPr>
                </pic:pic>
              </a:graphicData>
            </a:graphic>
          </wp:anchor>
        </w:drawing>
      </w:r>
    </w:p>
    <w:p w:rsidR="000E256A" w:rsidRDefault="003E3C74">
      <w:pPr>
        <w:ind w:left="751"/>
        <w:rPr>
          <w:i/>
          <w:sz w:val="19"/>
        </w:rPr>
      </w:pPr>
      <w:r>
        <w:rPr>
          <w:i/>
          <w:sz w:val="19"/>
        </w:rPr>
        <w:t>A transzcendentális jövő időperspektíva és a világvallások</w:t>
      </w:r>
    </w:p>
    <w:p w:rsidR="000E256A" w:rsidRDefault="000E256A">
      <w:pPr>
        <w:pStyle w:val="Szvegtrzs"/>
        <w:spacing w:before="9"/>
        <w:rPr>
          <w:i/>
          <w:sz w:val="17"/>
        </w:rPr>
      </w:pPr>
    </w:p>
    <w:p w:rsidR="000E256A" w:rsidRDefault="003E3C74">
      <w:pPr>
        <w:pStyle w:val="Szvegtrzs"/>
        <w:spacing w:before="1" w:line="321" w:lineRule="auto"/>
        <w:ind w:left="122" w:right="151" w:firstLine="14"/>
        <w:jc w:val="both"/>
      </w:pPr>
      <w:r>
        <w:rPr>
          <w:w w:val="105"/>
        </w:rPr>
        <w:t>Minden vallás másként közelíti meg a transzcendentális jövőt és egyéb időperspektívákat. Mindegyiknek megvan a maga időpers- pektíva-profilja. Mint a fejezetet bevezető idézetek mutatták, a keresztények és a muszlimok szilárdan hisznek egy transzcenden- tá</w:t>
      </w:r>
      <w:r>
        <w:rPr>
          <w:w w:val="105"/>
        </w:rPr>
        <w:t>lis jövőben. Sőt mindkét vallás az ítélet előkészületének tekinti az evilági jövőt.</w:t>
      </w:r>
    </w:p>
    <w:p w:rsidR="000E256A" w:rsidRDefault="003E3C74">
      <w:pPr>
        <w:pStyle w:val="Szvegtrzs"/>
        <w:spacing w:before="18" w:line="321" w:lineRule="auto"/>
        <w:ind w:left="122" w:right="150" w:firstLine="278"/>
        <w:jc w:val="both"/>
      </w:pPr>
      <w:r>
        <w:rPr>
          <w:w w:val="105"/>
        </w:rPr>
        <w:t xml:space="preserve">A  </w:t>
      </w:r>
      <w:r>
        <w:rPr>
          <w:spacing w:val="3"/>
          <w:w w:val="105"/>
        </w:rPr>
        <w:t xml:space="preserve">protestánsok  </w:t>
      </w:r>
      <w:r>
        <w:rPr>
          <w:w w:val="105"/>
        </w:rPr>
        <w:t xml:space="preserve">hajlanak  rá,   hogy   minden   időperspektívában a szélsőségeket képviseljék,  igen  alacsony </w:t>
      </w:r>
      <w:r>
        <w:rPr>
          <w:spacing w:val="3"/>
          <w:w w:val="105"/>
        </w:rPr>
        <w:t xml:space="preserve">pontszámokat </w:t>
      </w:r>
      <w:r>
        <w:rPr>
          <w:w w:val="105"/>
        </w:rPr>
        <w:t>szereznek a múltnegatív skálán és rendkívül mag</w:t>
      </w:r>
      <w:r>
        <w:rPr>
          <w:w w:val="105"/>
        </w:rPr>
        <w:t xml:space="preserve">asakat a jövővel </w:t>
      </w:r>
      <w:r>
        <w:rPr>
          <w:spacing w:val="2"/>
          <w:w w:val="105"/>
        </w:rPr>
        <w:t xml:space="preserve">kapcsolato- </w:t>
      </w:r>
      <w:r>
        <w:rPr>
          <w:w w:val="105"/>
        </w:rPr>
        <w:t xml:space="preserve">sakon. A </w:t>
      </w:r>
      <w:r>
        <w:rPr>
          <w:spacing w:val="2"/>
          <w:w w:val="105"/>
        </w:rPr>
        <w:t xml:space="preserve">protestánsok </w:t>
      </w:r>
      <w:r>
        <w:rPr>
          <w:w w:val="105"/>
        </w:rPr>
        <w:t xml:space="preserve">erősen őrzik múltjuk pozitívumait és állhata- tosan dolgoznak a „jó" </w:t>
      </w:r>
      <w:r>
        <w:rPr>
          <w:spacing w:val="3"/>
          <w:w w:val="105"/>
        </w:rPr>
        <w:t xml:space="preserve">jövő </w:t>
      </w:r>
      <w:r>
        <w:rPr>
          <w:spacing w:val="2"/>
          <w:w w:val="105"/>
        </w:rPr>
        <w:t xml:space="preserve">érdekében. </w:t>
      </w:r>
      <w:r>
        <w:rPr>
          <w:w w:val="105"/>
        </w:rPr>
        <w:t xml:space="preserve">A zsidó időperspektíva-profil hasonló, csak </w:t>
      </w:r>
      <w:r>
        <w:rPr>
          <w:spacing w:val="2"/>
          <w:w w:val="105"/>
        </w:rPr>
        <w:t xml:space="preserve">nem </w:t>
      </w:r>
      <w:r>
        <w:rPr>
          <w:w w:val="105"/>
        </w:rPr>
        <w:t xml:space="preserve">ennyire szélsőséges. A </w:t>
      </w:r>
      <w:r>
        <w:rPr>
          <w:spacing w:val="2"/>
          <w:w w:val="105"/>
        </w:rPr>
        <w:t xml:space="preserve">protestánsok </w:t>
      </w:r>
      <w:r>
        <w:rPr>
          <w:w w:val="105"/>
        </w:rPr>
        <w:t xml:space="preserve">és a zsidók csak a múltpozitív időperspektíva </w:t>
      </w:r>
      <w:r>
        <w:rPr>
          <w:spacing w:val="3"/>
          <w:w w:val="105"/>
        </w:rPr>
        <w:t>tekintetében</w:t>
      </w:r>
      <w:r>
        <w:rPr>
          <w:spacing w:val="46"/>
          <w:w w:val="105"/>
        </w:rPr>
        <w:t xml:space="preserve"> </w:t>
      </w:r>
      <w:r>
        <w:rPr>
          <w:spacing w:val="2"/>
          <w:w w:val="105"/>
        </w:rPr>
        <w:t>különböznek.</w:t>
      </w:r>
    </w:p>
    <w:p w:rsidR="000E256A" w:rsidRDefault="000E256A">
      <w:pPr>
        <w:spacing w:line="321" w:lineRule="auto"/>
        <w:jc w:val="both"/>
        <w:sectPr w:rsidR="000E256A">
          <w:headerReference w:type="default" r:id="rId250"/>
          <w:pgSz w:w="8390" w:h="11910"/>
          <w:pgMar w:top="1180" w:right="1040" w:bottom="280" w:left="112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41" w:right="211"/>
        <w:jc w:val="both"/>
      </w:pPr>
      <w:r>
        <w:rPr>
          <w:w w:val="105"/>
        </w:rPr>
        <w:t xml:space="preserve">A </w:t>
      </w:r>
      <w:r>
        <w:rPr>
          <w:spacing w:val="4"/>
          <w:w w:val="105"/>
        </w:rPr>
        <w:t xml:space="preserve">protestánsok körében </w:t>
      </w:r>
      <w:r>
        <w:rPr>
          <w:spacing w:val="2"/>
          <w:w w:val="105"/>
        </w:rPr>
        <w:t xml:space="preserve">gyakoribb, hogy </w:t>
      </w:r>
      <w:r>
        <w:rPr>
          <w:spacing w:val="4"/>
          <w:w w:val="105"/>
        </w:rPr>
        <w:t xml:space="preserve">erősen </w:t>
      </w:r>
      <w:r>
        <w:rPr>
          <w:spacing w:val="3"/>
          <w:w w:val="105"/>
        </w:rPr>
        <w:t xml:space="preserve">múltpozitív </w:t>
      </w:r>
      <w:r>
        <w:rPr>
          <w:spacing w:val="5"/>
          <w:w w:val="105"/>
        </w:rPr>
        <w:t xml:space="preserve">orien- </w:t>
      </w:r>
      <w:r>
        <w:rPr>
          <w:spacing w:val="4"/>
          <w:w w:val="105"/>
        </w:rPr>
        <w:t xml:space="preserve">tációjúak, </w:t>
      </w:r>
      <w:r>
        <w:rPr>
          <w:w w:val="105"/>
        </w:rPr>
        <w:t xml:space="preserve">a zsidók e </w:t>
      </w:r>
      <w:r>
        <w:rPr>
          <w:spacing w:val="4"/>
          <w:w w:val="105"/>
        </w:rPr>
        <w:t xml:space="preserve">téren </w:t>
      </w:r>
      <w:r>
        <w:rPr>
          <w:w w:val="105"/>
        </w:rPr>
        <w:t xml:space="preserve">valamivel az átlag alatt </w:t>
      </w:r>
      <w:r>
        <w:rPr>
          <w:spacing w:val="2"/>
          <w:w w:val="105"/>
        </w:rPr>
        <w:t>helyezk</w:t>
      </w:r>
      <w:r>
        <w:rPr>
          <w:spacing w:val="2"/>
          <w:w w:val="105"/>
        </w:rPr>
        <w:t xml:space="preserve">ednek </w:t>
      </w:r>
      <w:r>
        <w:rPr>
          <w:w w:val="105"/>
        </w:rPr>
        <w:t xml:space="preserve">el, ők </w:t>
      </w:r>
      <w:r>
        <w:rPr>
          <w:spacing w:val="3"/>
          <w:w w:val="105"/>
        </w:rPr>
        <w:t xml:space="preserve">kevésbé </w:t>
      </w:r>
      <w:r>
        <w:rPr>
          <w:spacing w:val="2"/>
          <w:w w:val="105"/>
        </w:rPr>
        <w:t xml:space="preserve">múltnegatívak </w:t>
      </w:r>
      <w:r>
        <w:rPr>
          <w:w w:val="105"/>
        </w:rPr>
        <w:t xml:space="preserve">és </w:t>
      </w:r>
      <w:r>
        <w:rPr>
          <w:spacing w:val="3"/>
          <w:w w:val="105"/>
        </w:rPr>
        <w:t xml:space="preserve">kevésbé </w:t>
      </w:r>
      <w:r>
        <w:rPr>
          <w:spacing w:val="4"/>
          <w:w w:val="105"/>
        </w:rPr>
        <w:t xml:space="preserve">jelenfatalisták. </w:t>
      </w:r>
      <w:r>
        <w:rPr>
          <w:spacing w:val="5"/>
          <w:w w:val="105"/>
        </w:rPr>
        <w:t xml:space="preserve">Más </w:t>
      </w:r>
      <w:r>
        <w:rPr>
          <w:w w:val="105"/>
        </w:rPr>
        <w:t xml:space="preserve">szóval, a zsidók </w:t>
      </w:r>
      <w:r>
        <w:rPr>
          <w:spacing w:val="4"/>
          <w:w w:val="105"/>
        </w:rPr>
        <w:t xml:space="preserve">nem </w:t>
      </w:r>
      <w:r>
        <w:rPr>
          <w:spacing w:val="2"/>
          <w:w w:val="105"/>
        </w:rPr>
        <w:t xml:space="preserve">sokat </w:t>
      </w:r>
      <w:r>
        <w:rPr>
          <w:w w:val="105"/>
        </w:rPr>
        <w:t xml:space="preserve">foglalkoznak </w:t>
      </w:r>
      <w:r>
        <w:rPr>
          <w:spacing w:val="3"/>
          <w:w w:val="105"/>
        </w:rPr>
        <w:t xml:space="preserve">múltjuk </w:t>
      </w:r>
      <w:r>
        <w:rPr>
          <w:spacing w:val="2"/>
          <w:w w:val="105"/>
        </w:rPr>
        <w:t xml:space="preserve">negatív </w:t>
      </w:r>
      <w:r>
        <w:rPr>
          <w:w w:val="105"/>
        </w:rPr>
        <w:t xml:space="preserve">elemeivel, és hiszik, </w:t>
      </w:r>
      <w:r>
        <w:rPr>
          <w:spacing w:val="2"/>
          <w:w w:val="105"/>
        </w:rPr>
        <w:t xml:space="preserve">hogy </w:t>
      </w:r>
      <w:r>
        <w:rPr>
          <w:spacing w:val="3"/>
          <w:w w:val="105"/>
        </w:rPr>
        <w:t xml:space="preserve">saját tetteik meghatározzák sorsukat. </w:t>
      </w:r>
      <w:r>
        <w:rPr>
          <w:w w:val="105"/>
        </w:rPr>
        <w:t xml:space="preserve">A </w:t>
      </w:r>
      <w:r>
        <w:rPr>
          <w:spacing w:val="2"/>
          <w:w w:val="105"/>
        </w:rPr>
        <w:t xml:space="preserve">katolikusok egyedül- </w:t>
      </w:r>
      <w:r>
        <w:rPr>
          <w:w w:val="105"/>
        </w:rPr>
        <w:t xml:space="preserve">álló </w:t>
      </w:r>
      <w:r>
        <w:rPr>
          <w:spacing w:val="2"/>
          <w:w w:val="105"/>
        </w:rPr>
        <w:t xml:space="preserve">tulajdonsága </w:t>
      </w:r>
      <w:r>
        <w:rPr>
          <w:spacing w:val="4"/>
          <w:w w:val="105"/>
        </w:rPr>
        <w:t xml:space="preserve">mérsékelt </w:t>
      </w:r>
      <w:r>
        <w:rPr>
          <w:spacing w:val="2"/>
          <w:w w:val="105"/>
        </w:rPr>
        <w:t xml:space="preserve">voltuk: </w:t>
      </w:r>
      <w:r>
        <w:rPr>
          <w:w w:val="105"/>
        </w:rPr>
        <w:t xml:space="preserve">egyik </w:t>
      </w:r>
      <w:r>
        <w:rPr>
          <w:spacing w:val="2"/>
          <w:w w:val="105"/>
        </w:rPr>
        <w:t>idő</w:t>
      </w:r>
      <w:r>
        <w:rPr>
          <w:spacing w:val="2"/>
          <w:w w:val="105"/>
        </w:rPr>
        <w:t xml:space="preserve">perspektívának </w:t>
      </w:r>
      <w:r>
        <w:rPr>
          <w:spacing w:val="3"/>
          <w:w w:val="105"/>
        </w:rPr>
        <w:t xml:space="preserve">sem tulajdonítanak </w:t>
      </w:r>
      <w:r>
        <w:rPr>
          <w:spacing w:val="4"/>
          <w:w w:val="105"/>
        </w:rPr>
        <w:t xml:space="preserve">különösen </w:t>
      </w:r>
      <w:r>
        <w:rPr>
          <w:w w:val="105"/>
        </w:rPr>
        <w:t>nagy</w:t>
      </w:r>
      <w:r>
        <w:rPr>
          <w:spacing w:val="-14"/>
          <w:w w:val="105"/>
        </w:rPr>
        <w:t xml:space="preserve"> </w:t>
      </w:r>
      <w:r>
        <w:rPr>
          <w:spacing w:val="5"/>
          <w:w w:val="105"/>
        </w:rPr>
        <w:t>jelentőséget.</w:t>
      </w:r>
    </w:p>
    <w:p w:rsidR="000E256A" w:rsidRDefault="003E3C74">
      <w:pPr>
        <w:pStyle w:val="Szvegtrzs"/>
        <w:spacing w:before="23" w:line="321" w:lineRule="auto"/>
        <w:ind w:left="132" w:right="213" w:firstLine="288"/>
        <w:jc w:val="both"/>
      </w:pPr>
      <w:r>
        <w:rPr>
          <w:spacing w:val="3"/>
          <w:w w:val="105"/>
        </w:rPr>
        <w:t xml:space="preserve">Ahogyan </w:t>
      </w:r>
      <w:r>
        <w:rPr>
          <w:w w:val="105"/>
        </w:rPr>
        <w:t xml:space="preserve">a </w:t>
      </w:r>
      <w:r>
        <w:rPr>
          <w:spacing w:val="5"/>
          <w:w w:val="105"/>
        </w:rPr>
        <w:t xml:space="preserve">protestánsok, </w:t>
      </w:r>
      <w:r>
        <w:rPr>
          <w:w w:val="105"/>
        </w:rPr>
        <w:t xml:space="preserve">gyakran a </w:t>
      </w:r>
      <w:r>
        <w:rPr>
          <w:spacing w:val="3"/>
          <w:w w:val="105"/>
        </w:rPr>
        <w:t xml:space="preserve">muszlimok </w:t>
      </w:r>
      <w:r>
        <w:rPr>
          <w:w w:val="105"/>
        </w:rPr>
        <w:t xml:space="preserve">is </w:t>
      </w:r>
      <w:r>
        <w:rPr>
          <w:spacing w:val="3"/>
          <w:w w:val="105"/>
        </w:rPr>
        <w:t xml:space="preserve">kevésbé </w:t>
      </w:r>
      <w:r>
        <w:rPr>
          <w:spacing w:val="2"/>
          <w:w w:val="105"/>
        </w:rPr>
        <w:t xml:space="preserve">múltnegatívak </w:t>
      </w:r>
      <w:r>
        <w:rPr>
          <w:w w:val="105"/>
        </w:rPr>
        <w:t xml:space="preserve">vagy </w:t>
      </w:r>
      <w:r>
        <w:rPr>
          <w:spacing w:val="4"/>
          <w:w w:val="105"/>
        </w:rPr>
        <w:t xml:space="preserve">jelenfatalisták, </w:t>
      </w:r>
      <w:r>
        <w:rPr>
          <w:w w:val="105"/>
        </w:rPr>
        <w:t xml:space="preserve">a </w:t>
      </w:r>
      <w:r>
        <w:rPr>
          <w:spacing w:val="4"/>
          <w:w w:val="105"/>
        </w:rPr>
        <w:t xml:space="preserve">jövő </w:t>
      </w:r>
      <w:r>
        <w:rPr>
          <w:spacing w:val="2"/>
          <w:w w:val="105"/>
        </w:rPr>
        <w:t xml:space="preserve">időperspektívában </w:t>
      </w:r>
      <w:r>
        <w:rPr>
          <w:spacing w:val="3"/>
          <w:w w:val="105"/>
        </w:rPr>
        <w:t xml:space="preserve">viszont </w:t>
      </w:r>
      <w:r>
        <w:rPr>
          <w:w w:val="105"/>
        </w:rPr>
        <w:t xml:space="preserve">magas </w:t>
      </w:r>
      <w:r>
        <w:rPr>
          <w:spacing w:val="3"/>
          <w:w w:val="105"/>
        </w:rPr>
        <w:t xml:space="preserve">értékeket </w:t>
      </w:r>
      <w:r>
        <w:rPr>
          <w:spacing w:val="4"/>
          <w:w w:val="105"/>
        </w:rPr>
        <w:t xml:space="preserve">szereznek. </w:t>
      </w:r>
      <w:r>
        <w:rPr>
          <w:w w:val="105"/>
        </w:rPr>
        <w:t xml:space="preserve">A </w:t>
      </w:r>
      <w:r>
        <w:rPr>
          <w:spacing w:val="2"/>
          <w:w w:val="105"/>
        </w:rPr>
        <w:t xml:space="preserve">muszlim </w:t>
      </w:r>
      <w:r>
        <w:rPr>
          <w:w w:val="105"/>
        </w:rPr>
        <w:t xml:space="preserve">profilban </w:t>
      </w:r>
      <w:r>
        <w:rPr>
          <w:spacing w:val="2"/>
          <w:w w:val="105"/>
        </w:rPr>
        <w:t xml:space="preserve">ugyancsak </w:t>
      </w:r>
      <w:r>
        <w:rPr>
          <w:w w:val="105"/>
        </w:rPr>
        <w:t xml:space="preserve">ritka a </w:t>
      </w:r>
      <w:r>
        <w:rPr>
          <w:spacing w:val="2"/>
          <w:w w:val="105"/>
        </w:rPr>
        <w:t xml:space="preserve">múltpozitív </w:t>
      </w:r>
      <w:r>
        <w:rPr>
          <w:w w:val="105"/>
        </w:rPr>
        <w:t xml:space="preserve">és a </w:t>
      </w:r>
      <w:r>
        <w:rPr>
          <w:spacing w:val="5"/>
          <w:w w:val="105"/>
        </w:rPr>
        <w:t xml:space="preserve">jelenhedonista </w:t>
      </w:r>
      <w:r>
        <w:rPr>
          <w:spacing w:val="2"/>
          <w:w w:val="105"/>
        </w:rPr>
        <w:t xml:space="preserve">időperspektíva. </w:t>
      </w:r>
      <w:r>
        <w:rPr>
          <w:w w:val="105"/>
        </w:rPr>
        <w:t xml:space="preserve">A </w:t>
      </w:r>
      <w:r>
        <w:rPr>
          <w:spacing w:val="4"/>
          <w:w w:val="105"/>
        </w:rPr>
        <w:t xml:space="preserve">mintánk- </w:t>
      </w:r>
      <w:r>
        <w:rPr>
          <w:w w:val="105"/>
        </w:rPr>
        <w:t xml:space="preserve">ban </w:t>
      </w:r>
      <w:r>
        <w:rPr>
          <w:spacing w:val="2"/>
          <w:w w:val="105"/>
        </w:rPr>
        <w:t xml:space="preserve">szereplő </w:t>
      </w:r>
      <w:r>
        <w:rPr>
          <w:spacing w:val="3"/>
          <w:w w:val="105"/>
        </w:rPr>
        <w:t xml:space="preserve">muszlimok </w:t>
      </w:r>
      <w:r>
        <w:rPr>
          <w:spacing w:val="4"/>
          <w:w w:val="105"/>
        </w:rPr>
        <w:t xml:space="preserve">nem </w:t>
      </w:r>
      <w:r>
        <w:rPr>
          <w:spacing w:val="3"/>
          <w:w w:val="105"/>
        </w:rPr>
        <w:t xml:space="preserve">hajlottak </w:t>
      </w:r>
      <w:r>
        <w:rPr>
          <w:w w:val="105"/>
        </w:rPr>
        <w:t xml:space="preserve">rá, </w:t>
      </w:r>
      <w:r>
        <w:rPr>
          <w:spacing w:val="2"/>
          <w:w w:val="105"/>
        </w:rPr>
        <w:t xml:space="preserve">hogy áthozzák </w:t>
      </w:r>
      <w:r>
        <w:rPr>
          <w:w w:val="105"/>
        </w:rPr>
        <w:t xml:space="preserve">a </w:t>
      </w:r>
      <w:r>
        <w:rPr>
          <w:spacing w:val="6"/>
          <w:w w:val="105"/>
        </w:rPr>
        <w:t xml:space="preserve">jelenbe </w:t>
      </w:r>
      <w:r>
        <w:rPr>
          <w:spacing w:val="3"/>
          <w:w w:val="105"/>
        </w:rPr>
        <w:t xml:space="preserve">múltjuk </w:t>
      </w:r>
      <w:r>
        <w:rPr>
          <w:spacing w:val="2"/>
          <w:w w:val="105"/>
        </w:rPr>
        <w:t xml:space="preserve">pozitív </w:t>
      </w:r>
      <w:r>
        <w:rPr>
          <w:spacing w:val="4"/>
          <w:w w:val="105"/>
        </w:rPr>
        <w:t xml:space="preserve">elemeit, </w:t>
      </w:r>
      <w:r>
        <w:rPr>
          <w:w w:val="105"/>
        </w:rPr>
        <w:t xml:space="preserve">vagy hogy az </w:t>
      </w:r>
      <w:r>
        <w:rPr>
          <w:spacing w:val="2"/>
          <w:w w:val="105"/>
        </w:rPr>
        <w:t xml:space="preserve">élvezetekre </w:t>
      </w:r>
      <w:r>
        <w:rPr>
          <w:spacing w:val="5"/>
          <w:w w:val="105"/>
        </w:rPr>
        <w:t xml:space="preserve">koncentráljanak. </w:t>
      </w:r>
      <w:r>
        <w:rPr>
          <w:w w:val="105"/>
        </w:rPr>
        <w:t xml:space="preserve">A </w:t>
      </w:r>
      <w:r>
        <w:rPr>
          <w:spacing w:val="3"/>
          <w:w w:val="105"/>
        </w:rPr>
        <w:t xml:space="preserve">muszlimok érdeklődésének </w:t>
      </w:r>
      <w:r>
        <w:rPr>
          <w:spacing w:val="4"/>
          <w:w w:val="105"/>
        </w:rPr>
        <w:t xml:space="preserve">középpontjában </w:t>
      </w:r>
      <w:r>
        <w:rPr>
          <w:w w:val="105"/>
        </w:rPr>
        <w:t xml:space="preserve">az evilági és a </w:t>
      </w:r>
      <w:r>
        <w:rPr>
          <w:spacing w:val="4"/>
          <w:w w:val="105"/>
        </w:rPr>
        <w:t>transzc</w:t>
      </w:r>
      <w:r>
        <w:rPr>
          <w:spacing w:val="4"/>
          <w:w w:val="105"/>
        </w:rPr>
        <w:t>endentális jövő</w:t>
      </w:r>
      <w:r>
        <w:rPr>
          <w:spacing w:val="6"/>
          <w:w w:val="105"/>
        </w:rPr>
        <w:t xml:space="preserve"> </w:t>
      </w:r>
      <w:r>
        <w:rPr>
          <w:w w:val="105"/>
        </w:rPr>
        <w:t>állt.</w:t>
      </w:r>
    </w:p>
    <w:p w:rsidR="000E256A" w:rsidRDefault="003E3C74">
      <w:pPr>
        <w:pStyle w:val="Szvegtrzs"/>
        <w:spacing w:before="31" w:line="321" w:lineRule="auto"/>
        <w:ind w:left="107" w:right="227" w:firstLine="307"/>
        <w:jc w:val="both"/>
      </w:pPr>
      <w:r>
        <w:rPr>
          <w:spacing w:val="3"/>
          <w:w w:val="105"/>
        </w:rPr>
        <w:t xml:space="preserve">Időperspektíva-vizsgálataink során </w:t>
      </w:r>
      <w:r>
        <w:rPr>
          <w:spacing w:val="4"/>
          <w:w w:val="105"/>
        </w:rPr>
        <w:t xml:space="preserve">elsősorban </w:t>
      </w:r>
      <w:r>
        <w:rPr>
          <w:spacing w:val="2"/>
          <w:w w:val="105"/>
        </w:rPr>
        <w:t xml:space="preserve">amerikai egye- </w:t>
      </w:r>
      <w:r>
        <w:rPr>
          <w:spacing w:val="3"/>
          <w:w w:val="105"/>
        </w:rPr>
        <w:t xml:space="preserve">temi </w:t>
      </w:r>
      <w:r>
        <w:rPr>
          <w:spacing w:val="2"/>
          <w:w w:val="105"/>
        </w:rPr>
        <w:t xml:space="preserve">hallgatókat </w:t>
      </w:r>
      <w:r>
        <w:rPr>
          <w:spacing w:val="3"/>
          <w:w w:val="105"/>
        </w:rPr>
        <w:t xml:space="preserve">teszteltünk, </w:t>
      </w:r>
      <w:r>
        <w:rPr>
          <w:w w:val="105"/>
        </w:rPr>
        <w:t xml:space="preserve">ám </w:t>
      </w:r>
      <w:r>
        <w:rPr>
          <w:spacing w:val="4"/>
          <w:w w:val="105"/>
        </w:rPr>
        <w:t xml:space="preserve">eredményeinket </w:t>
      </w:r>
      <w:r>
        <w:rPr>
          <w:spacing w:val="2"/>
          <w:w w:val="105"/>
        </w:rPr>
        <w:t xml:space="preserve">azóta </w:t>
      </w:r>
      <w:r>
        <w:rPr>
          <w:spacing w:val="5"/>
          <w:w w:val="105"/>
        </w:rPr>
        <w:t xml:space="preserve">számos </w:t>
      </w:r>
      <w:r>
        <w:rPr>
          <w:spacing w:val="2"/>
          <w:w w:val="105"/>
        </w:rPr>
        <w:t xml:space="preserve">más, </w:t>
      </w:r>
      <w:r>
        <w:rPr>
          <w:w w:val="105"/>
        </w:rPr>
        <w:t xml:space="preserve">nyugati </w:t>
      </w:r>
      <w:r>
        <w:rPr>
          <w:spacing w:val="3"/>
          <w:w w:val="105"/>
        </w:rPr>
        <w:t xml:space="preserve">országban </w:t>
      </w:r>
      <w:r>
        <w:rPr>
          <w:spacing w:val="2"/>
          <w:w w:val="105"/>
        </w:rPr>
        <w:t xml:space="preserve">végzett </w:t>
      </w:r>
      <w:r>
        <w:rPr>
          <w:w w:val="105"/>
        </w:rPr>
        <w:t xml:space="preserve">vizsgálat </w:t>
      </w:r>
      <w:r>
        <w:rPr>
          <w:spacing w:val="2"/>
          <w:w w:val="105"/>
        </w:rPr>
        <w:t xml:space="preserve">igazolta. </w:t>
      </w:r>
      <w:r>
        <w:rPr>
          <w:spacing w:val="3"/>
          <w:w w:val="105"/>
        </w:rPr>
        <w:t xml:space="preserve">Gyanítjuk  </w:t>
      </w:r>
      <w:r>
        <w:rPr>
          <w:spacing w:val="2"/>
          <w:w w:val="105"/>
        </w:rPr>
        <w:t xml:space="preserve">per- </w:t>
      </w:r>
      <w:r>
        <w:rPr>
          <w:w w:val="105"/>
        </w:rPr>
        <w:t xml:space="preserve">sze, </w:t>
      </w:r>
      <w:r>
        <w:rPr>
          <w:spacing w:val="2"/>
          <w:w w:val="105"/>
        </w:rPr>
        <w:t xml:space="preserve">hogy </w:t>
      </w:r>
      <w:r>
        <w:rPr>
          <w:w w:val="105"/>
        </w:rPr>
        <w:t xml:space="preserve">az </w:t>
      </w:r>
      <w:r>
        <w:rPr>
          <w:spacing w:val="2"/>
          <w:w w:val="105"/>
        </w:rPr>
        <w:t xml:space="preserve">időnek </w:t>
      </w:r>
      <w:r>
        <w:rPr>
          <w:w w:val="105"/>
        </w:rPr>
        <w:t xml:space="preserve">az a nyugati </w:t>
      </w:r>
      <w:r>
        <w:rPr>
          <w:spacing w:val="5"/>
          <w:w w:val="105"/>
        </w:rPr>
        <w:t xml:space="preserve">koncepciója, </w:t>
      </w:r>
      <w:r>
        <w:rPr>
          <w:spacing w:val="2"/>
          <w:w w:val="105"/>
        </w:rPr>
        <w:t xml:space="preserve">amelyet kérdőíveink alkalmaznak, </w:t>
      </w:r>
      <w:r>
        <w:rPr>
          <w:spacing w:val="3"/>
          <w:w w:val="105"/>
        </w:rPr>
        <w:t xml:space="preserve">nem </w:t>
      </w:r>
      <w:r>
        <w:rPr>
          <w:spacing w:val="4"/>
          <w:w w:val="105"/>
        </w:rPr>
        <w:t xml:space="preserve">használható minden </w:t>
      </w:r>
      <w:r>
        <w:rPr>
          <w:spacing w:val="2"/>
          <w:w w:val="105"/>
        </w:rPr>
        <w:t xml:space="preserve">kultúrában, </w:t>
      </w:r>
      <w:r>
        <w:rPr>
          <w:w w:val="105"/>
        </w:rPr>
        <w:t xml:space="preserve">például a </w:t>
      </w:r>
      <w:r>
        <w:rPr>
          <w:spacing w:val="4"/>
          <w:w w:val="105"/>
        </w:rPr>
        <w:t xml:space="preserve">Távol-Keleten. </w:t>
      </w:r>
      <w:r>
        <w:rPr>
          <w:spacing w:val="3"/>
          <w:w w:val="105"/>
        </w:rPr>
        <w:t xml:space="preserve">Gyanúnkat </w:t>
      </w:r>
      <w:r>
        <w:rPr>
          <w:spacing w:val="4"/>
          <w:w w:val="105"/>
        </w:rPr>
        <w:t xml:space="preserve">megerősítette </w:t>
      </w:r>
      <w:r>
        <w:rPr>
          <w:w w:val="105"/>
        </w:rPr>
        <w:t xml:space="preserve">a </w:t>
      </w:r>
      <w:r>
        <w:rPr>
          <w:spacing w:val="7"/>
          <w:w w:val="105"/>
        </w:rPr>
        <w:t xml:space="preserve">ZTPI </w:t>
      </w:r>
      <w:r>
        <w:rPr>
          <w:spacing w:val="2"/>
          <w:w w:val="105"/>
        </w:rPr>
        <w:t xml:space="preserve">segítségével </w:t>
      </w:r>
      <w:r>
        <w:rPr>
          <w:spacing w:val="3"/>
          <w:w w:val="105"/>
        </w:rPr>
        <w:t xml:space="preserve">meg- </w:t>
      </w:r>
      <w:r>
        <w:rPr>
          <w:spacing w:val="2"/>
          <w:w w:val="105"/>
        </w:rPr>
        <w:t xml:space="preserve">állapított </w:t>
      </w:r>
      <w:r>
        <w:rPr>
          <w:spacing w:val="3"/>
          <w:w w:val="105"/>
        </w:rPr>
        <w:t xml:space="preserve">buddhista </w:t>
      </w:r>
      <w:r>
        <w:rPr>
          <w:spacing w:val="2"/>
          <w:w w:val="105"/>
        </w:rPr>
        <w:t xml:space="preserve">időperspektíva-profil, </w:t>
      </w:r>
      <w:r>
        <w:rPr>
          <w:w w:val="105"/>
        </w:rPr>
        <w:t xml:space="preserve">amely a </w:t>
      </w:r>
      <w:r>
        <w:rPr>
          <w:spacing w:val="2"/>
          <w:w w:val="105"/>
        </w:rPr>
        <w:t xml:space="preserve">leginkább </w:t>
      </w:r>
      <w:r>
        <w:rPr>
          <w:spacing w:val="3"/>
          <w:w w:val="105"/>
        </w:rPr>
        <w:t xml:space="preserve">eltér </w:t>
      </w:r>
      <w:r>
        <w:rPr>
          <w:spacing w:val="4"/>
          <w:w w:val="105"/>
        </w:rPr>
        <w:t xml:space="preserve">minden </w:t>
      </w:r>
      <w:r>
        <w:rPr>
          <w:spacing w:val="2"/>
          <w:w w:val="105"/>
        </w:rPr>
        <w:t xml:space="preserve">más </w:t>
      </w:r>
      <w:r>
        <w:rPr>
          <w:w w:val="105"/>
        </w:rPr>
        <w:t xml:space="preserve">vizsgált </w:t>
      </w:r>
      <w:r>
        <w:rPr>
          <w:spacing w:val="2"/>
          <w:w w:val="105"/>
        </w:rPr>
        <w:t xml:space="preserve">vallásétól. </w:t>
      </w:r>
      <w:r>
        <w:rPr>
          <w:w w:val="105"/>
        </w:rPr>
        <w:t xml:space="preserve">A </w:t>
      </w:r>
      <w:r>
        <w:rPr>
          <w:spacing w:val="2"/>
          <w:w w:val="105"/>
        </w:rPr>
        <w:t xml:space="preserve">buddhisták </w:t>
      </w:r>
      <w:r>
        <w:rPr>
          <w:spacing w:val="3"/>
          <w:w w:val="105"/>
        </w:rPr>
        <w:t xml:space="preserve">szinte </w:t>
      </w:r>
      <w:r>
        <w:rPr>
          <w:spacing w:val="4"/>
          <w:w w:val="105"/>
        </w:rPr>
        <w:t xml:space="preserve">minden </w:t>
      </w:r>
      <w:r>
        <w:rPr>
          <w:spacing w:val="2"/>
          <w:w w:val="105"/>
        </w:rPr>
        <w:t xml:space="preserve">idő- </w:t>
      </w:r>
      <w:r>
        <w:rPr>
          <w:w w:val="105"/>
        </w:rPr>
        <w:t xml:space="preserve">perspektívával </w:t>
      </w:r>
      <w:r>
        <w:rPr>
          <w:spacing w:val="3"/>
          <w:w w:val="105"/>
        </w:rPr>
        <w:t xml:space="preserve">kapcsolatban hajlanak </w:t>
      </w:r>
      <w:r>
        <w:rPr>
          <w:w w:val="105"/>
        </w:rPr>
        <w:t xml:space="preserve">arra, </w:t>
      </w:r>
      <w:r>
        <w:rPr>
          <w:spacing w:val="2"/>
          <w:w w:val="105"/>
        </w:rPr>
        <w:t xml:space="preserve">hogy </w:t>
      </w:r>
      <w:r>
        <w:rPr>
          <w:w w:val="105"/>
        </w:rPr>
        <w:t xml:space="preserve">a </w:t>
      </w:r>
      <w:r>
        <w:rPr>
          <w:spacing w:val="4"/>
          <w:w w:val="105"/>
        </w:rPr>
        <w:t xml:space="preserve">más </w:t>
      </w:r>
      <w:r>
        <w:rPr>
          <w:w w:val="105"/>
        </w:rPr>
        <w:t xml:space="preserve">vallások képviselői által </w:t>
      </w:r>
      <w:r>
        <w:rPr>
          <w:spacing w:val="3"/>
          <w:w w:val="105"/>
        </w:rPr>
        <w:t xml:space="preserve">elért értékeknek </w:t>
      </w:r>
      <w:r>
        <w:rPr>
          <w:spacing w:val="2"/>
          <w:w w:val="105"/>
        </w:rPr>
        <w:t xml:space="preserve">éppenséggel </w:t>
      </w:r>
      <w:r>
        <w:rPr>
          <w:w w:val="105"/>
        </w:rPr>
        <w:t xml:space="preserve">a </w:t>
      </w:r>
      <w:r>
        <w:rPr>
          <w:spacing w:val="5"/>
          <w:w w:val="105"/>
        </w:rPr>
        <w:t xml:space="preserve">komplementereit </w:t>
      </w:r>
      <w:r>
        <w:rPr>
          <w:spacing w:val="2"/>
          <w:w w:val="105"/>
        </w:rPr>
        <w:t xml:space="preserve">produkálják: </w:t>
      </w:r>
      <w:r>
        <w:rPr>
          <w:w w:val="105"/>
        </w:rPr>
        <w:t xml:space="preserve">rendkívül magasak </w:t>
      </w:r>
      <w:r>
        <w:rPr>
          <w:spacing w:val="2"/>
          <w:w w:val="105"/>
        </w:rPr>
        <w:t xml:space="preserve">értékeik </w:t>
      </w:r>
      <w:r>
        <w:rPr>
          <w:w w:val="105"/>
        </w:rPr>
        <w:t xml:space="preserve">a </w:t>
      </w:r>
      <w:r>
        <w:rPr>
          <w:spacing w:val="4"/>
          <w:w w:val="105"/>
        </w:rPr>
        <w:t xml:space="preserve">jelenfatalista </w:t>
      </w:r>
      <w:r>
        <w:rPr>
          <w:w w:val="105"/>
        </w:rPr>
        <w:t xml:space="preserve">és </w:t>
      </w:r>
      <w:r>
        <w:rPr>
          <w:spacing w:val="4"/>
          <w:w w:val="105"/>
        </w:rPr>
        <w:t xml:space="preserve">alacso- </w:t>
      </w:r>
      <w:r>
        <w:rPr>
          <w:w w:val="105"/>
        </w:rPr>
        <w:t xml:space="preserve">nyak a </w:t>
      </w:r>
      <w:r>
        <w:rPr>
          <w:spacing w:val="5"/>
          <w:w w:val="105"/>
        </w:rPr>
        <w:t xml:space="preserve">jelenhedonista, </w:t>
      </w:r>
      <w:r>
        <w:rPr>
          <w:spacing w:val="3"/>
          <w:w w:val="105"/>
        </w:rPr>
        <w:t>valami</w:t>
      </w:r>
      <w:r>
        <w:rPr>
          <w:spacing w:val="3"/>
          <w:w w:val="105"/>
        </w:rPr>
        <w:t xml:space="preserve">nt </w:t>
      </w:r>
      <w:r>
        <w:rPr>
          <w:w w:val="105"/>
        </w:rPr>
        <w:t xml:space="preserve">a </w:t>
      </w:r>
      <w:r>
        <w:rPr>
          <w:spacing w:val="5"/>
          <w:w w:val="105"/>
        </w:rPr>
        <w:t xml:space="preserve">jövő </w:t>
      </w:r>
      <w:r>
        <w:rPr>
          <w:spacing w:val="2"/>
          <w:w w:val="105"/>
        </w:rPr>
        <w:t xml:space="preserve">időperspektívákban. </w:t>
      </w:r>
      <w:r>
        <w:rPr>
          <w:w w:val="105"/>
        </w:rPr>
        <w:t xml:space="preserve">Úgy </w:t>
      </w:r>
      <w:r>
        <w:rPr>
          <w:spacing w:val="2"/>
          <w:w w:val="105"/>
        </w:rPr>
        <w:t xml:space="preserve">tűnik, </w:t>
      </w:r>
      <w:r>
        <w:rPr>
          <w:w w:val="105"/>
        </w:rPr>
        <w:t xml:space="preserve">a </w:t>
      </w:r>
      <w:r>
        <w:rPr>
          <w:spacing w:val="2"/>
          <w:w w:val="105"/>
        </w:rPr>
        <w:t xml:space="preserve">buddhisták </w:t>
      </w:r>
      <w:r>
        <w:rPr>
          <w:spacing w:val="4"/>
          <w:w w:val="105"/>
        </w:rPr>
        <w:t xml:space="preserve">nem </w:t>
      </w:r>
      <w:r>
        <w:rPr>
          <w:w w:val="105"/>
        </w:rPr>
        <w:t xml:space="preserve">nagyon </w:t>
      </w:r>
      <w:r>
        <w:rPr>
          <w:spacing w:val="4"/>
          <w:w w:val="105"/>
        </w:rPr>
        <w:t xml:space="preserve">koncentrálnak </w:t>
      </w:r>
      <w:r>
        <w:rPr>
          <w:w w:val="105"/>
        </w:rPr>
        <w:t xml:space="preserve">a </w:t>
      </w:r>
      <w:r>
        <w:rPr>
          <w:spacing w:val="5"/>
          <w:w w:val="105"/>
        </w:rPr>
        <w:t xml:space="preserve">jövőre </w:t>
      </w:r>
      <w:r>
        <w:rPr>
          <w:w w:val="105"/>
        </w:rPr>
        <w:t xml:space="preserve">vagy a </w:t>
      </w:r>
      <w:r>
        <w:rPr>
          <w:spacing w:val="4"/>
          <w:w w:val="105"/>
        </w:rPr>
        <w:t xml:space="preserve">jelenbéli </w:t>
      </w:r>
      <w:r>
        <w:rPr>
          <w:spacing w:val="5"/>
          <w:w w:val="105"/>
        </w:rPr>
        <w:t xml:space="preserve">örömökre. </w:t>
      </w:r>
      <w:r>
        <w:rPr>
          <w:w w:val="105"/>
        </w:rPr>
        <w:t xml:space="preserve">Ez az érdekes profil azt sugallja, hogy </w:t>
      </w:r>
      <w:r>
        <w:rPr>
          <w:spacing w:val="2"/>
          <w:w w:val="105"/>
        </w:rPr>
        <w:t xml:space="preserve">időfogal- </w:t>
      </w:r>
      <w:r>
        <w:rPr>
          <w:w w:val="105"/>
        </w:rPr>
        <w:t xml:space="preserve">muk </w:t>
      </w:r>
      <w:r>
        <w:rPr>
          <w:spacing w:val="4"/>
          <w:w w:val="105"/>
        </w:rPr>
        <w:t xml:space="preserve">erősen </w:t>
      </w:r>
      <w:r>
        <w:rPr>
          <w:spacing w:val="3"/>
          <w:w w:val="105"/>
        </w:rPr>
        <w:t xml:space="preserve">különbözik </w:t>
      </w:r>
      <w:r>
        <w:rPr>
          <w:w w:val="105"/>
        </w:rPr>
        <w:t xml:space="preserve">a nyugatitól, </w:t>
      </w:r>
      <w:r>
        <w:rPr>
          <w:spacing w:val="2"/>
          <w:w w:val="105"/>
        </w:rPr>
        <w:t xml:space="preserve">inkább </w:t>
      </w:r>
      <w:r>
        <w:rPr>
          <w:w w:val="105"/>
        </w:rPr>
        <w:t>a</w:t>
      </w:r>
      <w:r>
        <w:rPr>
          <w:spacing w:val="3"/>
          <w:w w:val="105"/>
        </w:rPr>
        <w:t xml:space="preserve"> holisztikusjelenre</w:t>
      </w:r>
    </w:p>
    <w:p w:rsidR="000E256A" w:rsidRDefault="000E256A">
      <w:pPr>
        <w:spacing w:line="321" w:lineRule="auto"/>
        <w:jc w:val="both"/>
        <w:sectPr w:rsidR="000E256A">
          <w:headerReference w:type="default" r:id="rId251"/>
          <w:pgSz w:w="8390" w:h="11910"/>
          <w:pgMar w:top="1180" w:right="1140" w:bottom="280" w:left="9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2"/>
        </w:rPr>
      </w:pPr>
    </w:p>
    <w:p w:rsidR="000E256A" w:rsidRDefault="003E3C74">
      <w:pPr>
        <w:pStyle w:val="Szvegtrzs"/>
        <w:spacing w:before="1" w:line="326" w:lineRule="auto"/>
        <w:ind w:left="156" w:right="188"/>
        <w:jc w:val="both"/>
      </w:pPr>
      <w:r>
        <w:rPr>
          <w:w w:val="105"/>
        </w:rPr>
        <w:t>orientáltnak felel meg, amelyet a 4. fejezetben ismertettünk. Alig várjuk, hogy e különbségeket tovább vizsgálhassuk későbbi kutatá- saink során.</w:t>
      </w:r>
    </w:p>
    <w:p w:rsidR="000E256A" w:rsidRDefault="003E3C74">
      <w:pPr>
        <w:pStyle w:val="Szvegtrzs"/>
        <w:spacing w:before="6"/>
        <w:rPr>
          <w:sz w:val="13"/>
        </w:rPr>
      </w:pPr>
      <w:r>
        <w:rPr>
          <w:noProof/>
          <w:lang w:eastAsia="hu-HU"/>
        </w:rPr>
        <w:drawing>
          <wp:anchor distT="0" distB="0" distL="0" distR="0" simplePos="0" relativeHeight="33" behindDoc="0" locked="0" layoutInCell="1" allowOverlap="1">
            <wp:simplePos x="0" y="0"/>
            <wp:positionH relativeFrom="page">
              <wp:posOffset>693927</wp:posOffset>
            </wp:positionH>
            <wp:positionV relativeFrom="paragraph">
              <wp:posOffset>125741</wp:posOffset>
            </wp:positionV>
            <wp:extent cx="3790188" cy="2048255"/>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52" cstate="print"/>
                    <a:stretch>
                      <a:fillRect/>
                    </a:stretch>
                  </pic:blipFill>
                  <pic:spPr>
                    <a:xfrm>
                      <a:off x="0" y="0"/>
                      <a:ext cx="3790188" cy="2048255"/>
                    </a:xfrm>
                    <a:prstGeom prst="rect">
                      <a:avLst/>
                    </a:prstGeom>
                  </pic:spPr>
                </pic:pic>
              </a:graphicData>
            </a:graphic>
          </wp:anchor>
        </w:drawing>
      </w:r>
    </w:p>
    <w:p w:rsidR="000E256A" w:rsidRDefault="003E3C74">
      <w:pPr>
        <w:spacing w:before="93"/>
        <w:ind w:left="1184"/>
        <w:rPr>
          <w:i/>
          <w:sz w:val="19"/>
        </w:rPr>
      </w:pPr>
      <w:r>
        <w:rPr>
          <w:i/>
          <w:sz w:val="19"/>
        </w:rPr>
        <w:t>A  múltnegatív időperspektíva  és a</w:t>
      </w:r>
      <w:r>
        <w:rPr>
          <w:i/>
          <w:spacing w:val="19"/>
          <w:sz w:val="19"/>
        </w:rPr>
        <w:t xml:space="preserve"> </w:t>
      </w:r>
      <w:r>
        <w:rPr>
          <w:i/>
          <w:sz w:val="19"/>
        </w:rPr>
        <w:t>világvallások</w:t>
      </w:r>
    </w:p>
    <w:p w:rsidR="000E256A" w:rsidRDefault="000E256A">
      <w:pPr>
        <w:pStyle w:val="Szvegtrzs"/>
        <w:rPr>
          <w:i/>
          <w:sz w:val="20"/>
        </w:rPr>
      </w:pPr>
    </w:p>
    <w:p w:rsidR="000E256A" w:rsidRDefault="003E3C74">
      <w:pPr>
        <w:pStyle w:val="Szvegtrzs"/>
        <w:spacing w:before="8"/>
        <w:rPr>
          <w:i/>
          <w:sz w:val="10"/>
        </w:rPr>
      </w:pPr>
      <w:r>
        <w:rPr>
          <w:noProof/>
          <w:lang w:eastAsia="hu-HU"/>
        </w:rPr>
        <w:drawing>
          <wp:anchor distT="0" distB="0" distL="0" distR="0" simplePos="0" relativeHeight="34" behindDoc="0" locked="0" layoutInCell="1" allowOverlap="1">
            <wp:simplePos x="0" y="0"/>
            <wp:positionH relativeFrom="page">
              <wp:posOffset>678687</wp:posOffset>
            </wp:positionH>
            <wp:positionV relativeFrom="paragraph">
              <wp:posOffset>104634</wp:posOffset>
            </wp:positionV>
            <wp:extent cx="3776472" cy="2061972"/>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53" cstate="print"/>
                    <a:stretch>
                      <a:fillRect/>
                    </a:stretch>
                  </pic:blipFill>
                  <pic:spPr>
                    <a:xfrm>
                      <a:off x="0" y="0"/>
                      <a:ext cx="3776472" cy="2061972"/>
                    </a:xfrm>
                    <a:prstGeom prst="rect">
                      <a:avLst/>
                    </a:prstGeom>
                  </pic:spPr>
                </pic:pic>
              </a:graphicData>
            </a:graphic>
          </wp:anchor>
        </w:drawing>
      </w:r>
    </w:p>
    <w:p w:rsidR="000E256A" w:rsidRDefault="003E3C74">
      <w:pPr>
        <w:spacing w:before="52"/>
        <w:ind w:left="1198"/>
        <w:rPr>
          <w:i/>
          <w:sz w:val="19"/>
        </w:rPr>
      </w:pPr>
      <w:r>
        <w:rPr>
          <w:i/>
          <w:sz w:val="19"/>
        </w:rPr>
        <w:t>A  múltpozitív  időperspektíva  és a</w:t>
      </w:r>
      <w:r>
        <w:rPr>
          <w:i/>
          <w:spacing w:val="-7"/>
          <w:sz w:val="19"/>
        </w:rPr>
        <w:t xml:space="preserve"> </w:t>
      </w:r>
      <w:r>
        <w:rPr>
          <w:i/>
          <w:sz w:val="19"/>
        </w:rPr>
        <w:t>világvallások</w:t>
      </w:r>
    </w:p>
    <w:p w:rsidR="000E256A" w:rsidRDefault="000E256A">
      <w:pPr>
        <w:rPr>
          <w:sz w:val="19"/>
        </w:rPr>
        <w:sectPr w:rsidR="000E256A">
          <w:headerReference w:type="default" r:id="rId254"/>
          <w:pgSz w:w="8390" w:h="11910"/>
          <w:pgMar w:top="1180" w:right="1140" w:bottom="280" w:left="960" w:header="799"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
        <w:rPr>
          <w:i/>
          <w:sz w:val="13"/>
        </w:rPr>
      </w:pPr>
    </w:p>
    <w:p w:rsidR="000E256A" w:rsidRDefault="003E3C74">
      <w:pPr>
        <w:pStyle w:val="Szvegtrzs"/>
        <w:ind w:left="224"/>
        <w:rPr>
          <w:sz w:val="20"/>
        </w:rPr>
      </w:pPr>
      <w:r>
        <w:rPr>
          <w:noProof/>
          <w:sz w:val="20"/>
          <w:lang w:eastAsia="hu-HU"/>
        </w:rPr>
        <w:drawing>
          <wp:inline distT="0" distB="0" distL="0" distR="0">
            <wp:extent cx="3771899" cy="2043683"/>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55" cstate="print"/>
                    <a:stretch>
                      <a:fillRect/>
                    </a:stretch>
                  </pic:blipFill>
                  <pic:spPr>
                    <a:xfrm>
                      <a:off x="0" y="0"/>
                      <a:ext cx="3771899" cy="2043683"/>
                    </a:xfrm>
                    <a:prstGeom prst="rect">
                      <a:avLst/>
                    </a:prstGeom>
                  </pic:spPr>
                </pic:pic>
              </a:graphicData>
            </a:graphic>
          </wp:inline>
        </w:drawing>
      </w:r>
    </w:p>
    <w:p w:rsidR="000E256A" w:rsidRDefault="003E3C74">
      <w:pPr>
        <w:pStyle w:val="Cmsor3"/>
        <w:spacing w:before="71"/>
        <w:ind w:left="1055" w:right="1011"/>
        <w:jc w:val="center"/>
      </w:pPr>
      <w:r>
        <w:t>A jelenfatalista időperspektíva és a világvallások</w:t>
      </w:r>
    </w:p>
    <w:p w:rsidR="000E256A" w:rsidRDefault="000E256A">
      <w:pPr>
        <w:pStyle w:val="Szvegtrzs"/>
        <w:rPr>
          <w:i/>
          <w:sz w:val="20"/>
        </w:rPr>
      </w:pPr>
    </w:p>
    <w:p w:rsidR="000E256A" w:rsidRDefault="003E3C74">
      <w:pPr>
        <w:pStyle w:val="Szvegtrzs"/>
        <w:spacing w:before="10"/>
        <w:rPr>
          <w:i/>
          <w:sz w:val="26"/>
        </w:rPr>
      </w:pPr>
      <w:r>
        <w:rPr>
          <w:noProof/>
          <w:lang w:eastAsia="hu-HU"/>
        </w:rPr>
        <w:drawing>
          <wp:anchor distT="0" distB="0" distL="0" distR="0" simplePos="0" relativeHeight="35" behindDoc="0" locked="0" layoutInCell="1" allowOverlap="1">
            <wp:simplePos x="0" y="0"/>
            <wp:positionH relativeFrom="page">
              <wp:posOffset>682244</wp:posOffset>
            </wp:positionH>
            <wp:positionV relativeFrom="paragraph">
              <wp:posOffset>225205</wp:posOffset>
            </wp:positionV>
            <wp:extent cx="3845052" cy="2075688"/>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56" cstate="print"/>
                    <a:stretch>
                      <a:fillRect/>
                    </a:stretch>
                  </pic:blipFill>
                  <pic:spPr>
                    <a:xfrm>
                      <a:off x="0" y="0"/>
                      <a:ext cx="3845052" cy="2075688"/>
                    </a:xfrm>
                    <a:prstGeom prst="rect">
                      <a:avLst/>
                    </a:prstGeom>
                  </pic:spPr>
                </pic:pic>
              </a:graphicData>
            </a:graphic>
          </wp:anchor>
        </w:drawing>
      </w:r>
    </w:p>
    <w:p w:rsidR="000E256A" w:rsidRDefault="003E3C74">
      <w:pPr>
        <w:spacing w:before="25"/>
        <w:ind w:left="1055" w:right="1044"/>
        <w:jc w:val="center"/>
        <w:rPr>
          <w:i/>
          <w:sz w:val="20"/>
        </w:rPr>
      </w:pPr>
      <w:r>
        <w:rPr>
          <w:i/>
          <w:sz w:val="20"/>
        </w:rPr>
        <w:t>A jelenhedonista időperspektíva és a világvallások</w:t>
      </w:r>
    </w:p>
    <w:p w:rsidR="000E256A" w:rsidRDefault="000E256A">
      <w:pPr>
        <w:jc w:val="center"/>
        <w:rPr>
          <w:sz w:val="20"/>
        </w:rPr>
        <w:sectPr w:rsidR="000E256A">
          <w:headerReference w:type="default" r:id="rId257"/>
          <w:pgSz w:w="8390" w:h="11910"/>
          <w:pgMar w:top="1180" w:right="1140" w:bottom="280" w:left="960" w:header="821" w:footer="0" w:gutter="0"/>
          <w:cols w:space="708"/>
        </w:sectPr>
      </w:pPr>
    </w:p>
    <w:p w:rsidR="000E256A" w:rsidRDefault="000E256A">
      <w:pPr>
        <w:pStyle w:val="Szvegtrzs"/>
        <w:rPr>
          <w:i/>
          <w:sz w:val="20"/>
        </w:rPr>
      </w:pPr>
    </w:p>
    <w:p w:rsidR="000E256A" w:rsidRDefault="000E256A">
      <w:pPr>
        <w:pStyle w:val="Szvegtrzs"/>
        <w:spacing w:before="8"/>
        <w:rPr>
          <w:i/>
          <w:sz w:val="27"/>
        </w:rPr>
      </w:pPr>
    </w:p>
    <w:p w:rsidR="000E256A" w:rsidRDefault="003E3C74">
      <w:pPr>
        <w:pStyle w:val="Szvegtrzs"/>
        <w:ind w:left="135"/>
        <w:rPr>
          <w:sz w:val="20"/>
        </w:rPr>
      </w:pPr>
      <w:r>
        <w:rPr>
          <w:noProof/>
          <w:sz w:val="20"/>
          <w:lang w:eastAsia="hu-HU"/>
        </w:rPr>
        <w:drawing>
          <wp:inline distT="0" distB="0" distL="0" distR="0">
            <wp:extent cx="3794760" cy="2039112"/>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58" cstate="print"/>
                    <a:stretch>
                      <a:fillRect/>
                    </a:stretch>
                  </pic:blipFill>
                  <pic:spPr>
                    <a:xfrm>
                      <a:off x="0" y="0"/>
                      <a:ext cx="3794760" cy="2039112"/>
                    </a:xfrm>
                    <a:prstGeom prst="rect">
                      <a:avLst/>
                    </a:prstGeom>
                  </pic:spPr>
                </pic:pic>
              </a:graphicData>
            </a:graphic>
          </wp:inline>
        </w:drawing>
      </w:r>
    </w:p>
    <w:p w:rsidR="000E256A" w:rsidRDefault="003E3C74">
      <w:pPr>
        <w:spacing w:before="102"/>
        <w:ind w:left="1479"/>
        <w:rPr>
          <w:i/>
          <w:sz w:val="19"/>
        </w:rPr>
      </w:pPr>
      <w:r>
        <w:rPr>
          <w:i/>
          <w:sz w:val="19"/>
        </w:rPr>
        <w:t>A jövő időperspektíva és a világvallások</w:t>
      </w:r>
    </w:p>
    <w:p w:rsidR="000E256A" w:rsidRDefault="000E256A">
      <w:pPr>
        <w:pStyle w:val="Szvegtrzs"/>
        <w:spacing w:before="10"/>
        <w:rPr>
          <w:i/>
          <w:sz w:val="21"/>
        </w:rPr>
      </w:pPr>
    </w:p>
    <w:p w:rsidR="000E256A" w:rsidRDefault="003E3C74">
      <w:pPr>
        <w:pStyle w:val="Szvegtrzs"/>
        <w:spacing w:before="1" w:line="321" w:lineRule="auto"/>
        <w:ind w:left="120" w:right="150"/>
        <w:jc w:val="both"/>
      </w:pPr>
      <w:r>
        <w:rPr>
          <w:w w:val="105"/>
        </w:rPr>
        <w:t xml:space="preserve">A </w:t>
      </w:r>
      <w:r>
        <w:rPr>
          <w:spacing w:val="2"/>
          <w:w w:val="105"/>
        </w:rPr>
        <w:t xml:space="preserve">transzcendentális </w:t>
      </w:r>
      <w:r>
        <w:rPr>
          <w:spacing w:val="3"/>
          <w:w w:val="105"/>
        </w:rPr>
        <w:t xml:space="preserve">jövő </w:t>
      </w:r>
      <w:r>
        <w:rPr>
          <w:w w:val="105"/>
        </w:rPr>
        <w:t xml:space="preserve">értékei </w:t>
      </w:r>
      <w:r>
        <w:rPr>
          <w:spacing w:val="2"/>
          <w:w w:val="105"/>
        </w:rPr>
        <w:t xml:space="preserve">fontos </w:t>
      </w:r>
      <w:r>
        <w:rPr>
          <w:w w:val="105"/>
        </w:rPr>
        <w:t xml:space="preserve">demográfiai </w:t>
      </w:r>
      <w:r>
        <w:rPr>
          <w:spacing w:val="3"/>
          <w:w w:val="105"/>
        </w:rPr>
        <w:t xml:space="preserve">jellemzők </w:t>
      </w:r>
      <w:r>
        <w:rPr>
          <w:w w:val="105"/>
        </w:rPr>
        <w:t xml:space="preserve">vonatkozásában ugyancsak </w:t>
      </w:r>
      <w:r>
        <w:rPr>
          <w:spacing w:val="2"/>
          <w:w w:val="105"/>
        </w:rPr>
        <w:t xml:space="preserve">különböznek. </w:t>
      </w:r>
      <w:r>
        <w:rPr>
          <w:w w:val="105"/>
        </w:rPr>
        <w:t xml:space="preserve">A nők és a lányok </w:t>
      </w:r>
      <w:r>
        <w:rPr>
          <w:spacing w:val="3"/>
          <w:w w:val="105"/>
        </w:rPr>
        <w:t xml:space="preserve">pont- </w:t>
      </w:r>
      <w:r>
        <w:rPr>
          <w:w w:val="105"/>
        </w:rPr>
        <w:t>számai magasabbak a férfiakénál és a fiúkénál. A fiatalok és az idő</w:t>
      </w:r>
      <w:r>
        <w:rPr>
          <w:w w:val="105"/>
        </w:rPr>
        <w:t xml:space="preserve">- sek értékei magasabbak, </w:t>
      </w:r>
      <w:r>
        <w:rPr>
          <w:spacing w:val="2"/>
          <w:w w:val="105"/>
        </w:rPr>
        <w:t xml:space="preserve">mint </w:t>
      </w:r>
      <w:r>
        <w:rPr>
          <w:w w:val="105"/>
        </w:rPr>
        <w:t xml:space="preserve">a fiatal felnőtteké és a középkorúaké. Az afroamerikaiak és a spanyol ajkúak  </w:t>
      </w:r>
      <w:r>
        <w:rPr>
          <w:spacing w:val="2"/>
          <w:w w:val="105"/>
        </w:rPr>
        <w:t xml:space="preserve">pontszámai  </w:t>
      </w:r>
      <w:r>
        <w:rPr>
          <w:w w:val="105"/>
        </w:rPr>
        <w:t xml:space="preserve">magasabbak, mint az ázsiaiaké </w:t>
      </w:r>
      <w:r>
        <w:rPr>
          <w:spacing w:val="-3"/>
          <w:w w:val="105"/>
        </w:rPr>
        <w:t xml:space="preserve">vagy </w:t>
      </w:r>
      <w:r>
        <w:rPr>
          <w:w w:val="105"/>
        </w:rPr>
        <w:t xml:space="preserve">a fehéreké. A tipikus </w:t>
      </w:r>
      <w:r>
        <w:rPr>
          <w:spacing w:val="2"/>
          <w:w w:val="105"/>
        </w:rPr>
        <w:t xml:space="preserve">transzcendentális </w:t>
      </w:r>
      <w:r>
        <w:rPr>
          <w:w w:val="105"/>
        </w:rPr>
        <w:t xml:space="preserve">sze- mély idősebb </w:t>
      </w:r>
      <w:r>
        <w:rPr>
          <w:spacing w:val="3"/>
          <w:w w:val="105"/>
        </w:rPr>
        <w:t xml:space="preserve">protestáns, </w:t>
      </w:r>
      <w:r>
        <w:rPr>
          <w:w w:val="105"/>
        </w:rPr>
        <w:t xml:space="preserve">spanyol ajkú </w:t>
      </w:r>
      <w:r>
        <w:rPr>
          <w:spacing w:val="-3"/>
          <w:w w:val="105"/>
        </w:rPr>
        <w:t xml:space="preserve">vagy </w:t>
      </w:r>
      <w:r>
        <w:rPr>
          <w:spacing w:val="2"/>
          <w:w w:val="105"/>
        </w:rPr>
        <w:t>afroamerikai</w:t>
      </w:r>
      <w:r>
        <w:rPr>
          <w:spacing w:val="2"/>
          <w:w w:val="105"/>
        </w:rPr>
        <w:t xml:space="preserve">  </w:t>
      </w:r>
      <w:r>
        <w:rPr>
          <w:w w:val="105"/>
        </w:rPr>
        <w:t xml:space="preserve">nő,  aki hisz a megváltásban, </w:t>
      </w:r>
      <w:r>
        <w:rPr>
          <w:spacing w:val="2"/>
          <w:w w:val="105"/>
        </w:rPr>
        <w:t xml:space="preserve">istentiszteletekre </w:t>
      </w:r>
      <w:r>
        <w:rPr>
          <w:spacing w:val="4"/>
          <w:w w:val="105"/>
        </w:rPr>
        <w:t xml:space="preserve">jár </w:t>
      </w:r>
      <w:r>
        <w:rPr>
          <w:w w:val="105"/>
        </w:rPr>
        <w:t xml:space="preserve">és vallásos rituálékat folytat </w:t>
      </w:r>
      <w:r>
        <w:rPr>
          <w:spacing w:val="3"/>
          <w:w w:val="105"/>
        </w:rPr>
        <w:t xml:space="preserve">otthonában. </w:t>
      </w:r>
      <w:r>
        <w:rPr>
          <w:w w:val="105"/>
        </w:rPr>
        <w:t xml:space="preserve">Ritkán néz </w:t>
      </w:r>
      <w:r>
        <w:rPr>
          <w:spacing w:val="2"/>
          <w:w w:val="105"/>
        </w:rPr>
        <w:t xml:space="preserve">erotikus tartalmú </w:t>
      </w:r>
      <w:r>
        <w:rPr>
          <w:w w:val="105"/>
        </w:rPr>
        <w:t xml:space="preserve">filmeket, hisz a majdani </w:t>
      </w:r>
      <w:r>
        <w:rPr>
          <w:spacing w:val="4"/>
          <w:w w:val="105"/>
        </w:rPr>
        <w:t xml:space="preserve">jutalomban, </w:t>
      </w:r>
      <w:r>
        <w:rPr>
          <w:spacing w:val="2"/>
          <w:w w:val="105"/>
        </w:rPr>
        <w:t xml:space="preserve">erős </w:t>
      </w:r>
      <w:r>
        <w:rPr>
          <w:w w:val="105"/>
        </w:rPr>
        <w:t>empátiával viseltetik</w:t>
      </w:r>
      <w:r>
        <w:rPr>
          <w:spacing w:val="43"/>
          <w:w w:val="105"/>
        </w:rPr>
        <w:t xml:space="preserve"> </w:t>
      </w:r>
      <w:r>
        <w:rPr>
          <w:spacing w:val="2"/>
          <w:w w:val="105"/>
        </w:rPr>
        <w:t xml:space="preserve">mások  érzelmei </w:t>
      </w:r>
      <w:r>
        <w:rPr>
          <w:w w:val="105"/>
        </w:rPr>
        <w:t xml:space="preserve">iránt és boldogabb, </w:t>
      </w:r>
      <w:r>
        <w:rPr>
          <w:spacing w:val="2"/>
          <w:w w:val="105"/>
        </w:rPr>
        <w:t xml:space="preserve">mint </w:t>
      </w:r>
      <w:r>
        <w:rPr>
          <w:w w:val="105"/>
        </w:rPr>
        <w:t xml:space="preserve">az alacsonyabb </w:t>
      </w:r>
      <w:r>
        <w:rPr>
          <w:spacing w:val="2"/>
          <w:w w:val="105"/>
        </w:rPr>
        <w:t>pontszámú</w:t>
      </w:r>
      <w:r>
        <w:rPr>
          <w:spacing w:val="8"/>
          <w:w w:val="105"/>
        </w:rPr>
        <w:t xml:space="preserve"> </w:t>
      </w:r>
      <w:r>
        <w:rPr>
          <w:spacing w:val="4"/>
          <w:w w:val="105"/>
        </w:rPr>
        <w:t>emberek.</w:t>
      </w:r>
    </w:p>
    <w:p w:rsidR="000E256A" w:rsidRDefault="000E256A">
      <w:pPr>
        <w:pStyle w:val="Szvegtrzs"/>
        <w:rPr>
          <w:sz w:val="22"/>
        </w:rPr>
      </w:pPr>
    </w:p>
    <w:p w:rsidR="000E256A" w:rsidRDefault="003E3C74">
      <w:pPr>
        <w:pStyle w:val="Cmsor4"/>
        <w:spacing w:before="150"/>
        <w:ind w:left="115"/>
      </w:pPr>
      <w:r>
        <w:t xml:space="preserve">A </w:t>
      </w:r>
      <w:r>
        <w:rPr>
          <w:spacing w:val="2"/>
        </w:rPr>
        <w:t xml:space="preserve">transzcendentális </w:t>
      </w:r>
      <w:r>
        <w:t xml:space="preserve">jövőbe  </w:t>
      </w:r>
      <w:r>
        <w:rPr>
          <w:spacing w:val="-4"/>
        </w:rPr>
        <w:t xml:space="preserve">vetett  </w:t>
      </w:r>
      <w:r>
        <w:rPr>
          <w:spacing w:val="-6"/>
        </w:rPr>
        <w:t xml:space="preserve">hit  </w:t>
      </w:r>
      <w:r>
        <w:t>hatása  a</w:t>
      </w:r>
      <w:r>
        <w:rPr>
          <w:spacing w:val="-12"/>
        </w:rPr>
        <w:t xml:space="preserve"> </w:t>
      </w:r>
      <w:r>
        <w:t>magatartásra</w:t>
      </w:r>
    </w:p>
    <w:p w:rsidR="000E256A" w:rsidRDefault="000E256A">
      <w:pPr>
        <w:pStyle w:val="Szvegtrzs"/>
        <w:spacing w:before="6"/>
        <w:rPr>
          <w:rFonts w:ascii="Tahoma"/>
          <w:b/>
          <w:sz w:val="25"/>
        </w:rPr>
      </w:pPr>
    </w:p>
    <w:p w:rsidR="000E256A" w:rsidRDefault="003E3C74">
      <w:pPr>
        <w:pStyle w:val="Szvegtrzs"/>
        <w:spacing w:line="321" w:lineRule="auto"/>
        <w:ind w:left="115" w:right="156"/>
        <w:jc w:val="both"/>
      </w:pPr>
      <w:r>
        <w:rPr>
          <w:spacing w:val="3"/>
          <w:w w:val="105"/>
        </w:rPr>
        <w:t xml:space="preserve">Mint </w:t>
      </w:r>
      <w:r>
        <w:rPr>
          <w:w w:val="105"/>
        </w:rPr>
        <w:t>az 5. fejezetben láttuk, elsődleges motivációs terünk a jövő.</w:t>
      </w:r>
      <w:r>
        <w:rPr>
          <w:w w:val="105"/>
          <w:position w:val="5"/>
          <w:sz w:val="12"/>
        </w:rPr>
        <w:t xml:space="preserve">20 </w:t>
      </w:r>
      <w:r>
        <w:rPr>
          <w:w w:val="105"/>
        </w:rPr>
        <w:t xml:space="preserve">Céljaink, reményeink, félelmeink a </w:t>
      </w:r>
      <w:r>
        <w:rPr>
          <w:spacing w:val="2"/>
          <w:w w:val="105"/>
        </w:rPr>
        <w:t xml:space="preserve">jövőben </w:t>
      </w:r>
      <w:r>
        <w:rPr>
          <w:w w:val="105"/>
        </w:rPr>
        <w:t>élnek, és a transzcenden- tális jövő pszichológiailag egyenértékű az</w:t>
      </w:r>
      <w:r>
        <w:rPr>
          <w:w w:val="105"/>
        </w:rPr>
        <w:t xml:space="preserve"> </w:t>
      </w:r>
      <w:r>
        <w:rPr>
          <w:spacing w:val="-4"/>
          <w:w w:val="105"/>
        </w:rPr>
        <w:t xml:space="preserve">evilági </w:t>
      </w:r>
      <w:r>
        <w:rPr>
          <w:spacing w:val="2"/>
          <w:w w:val="105"/>
        </w:rPr>
        <w:t xml:space="preserve">jövőben </w:t>
      </w:r>
      <w:r>
        <w:rPr>
          <w:w w:val="105"/>
        </w:rPr>
        <w:t xml:space="preserve">való hittel. </w:t>
      </w:r>
      <w:r>
        <w:rPr>
          <w:spacing w:val="-5"/>
          <w:w w:val="105"/>
        </w:rPr>
        <w:t xml:space="preserve">Egyik  </w:t>
      </w:r>
      <w:r>
        <w:rPr>
          <w:w w:val="105"/>
        </w:rPr>
        <w:t xml:space="preserve">sem valóságos,  ennélfogva a transzcendentális </w:t>
      </w:r>
      <w:r>
        <w:rPr>
          <w:spacing w:val="3"/>
          <w:w w:val="105"/>
        </w:rPr>
        <w:t xml:space="preserve">jövő </w:t>
      </w:r>
      <w:r>
        <w:rPr>
          <w:spacing w:val="14"/>
          <w:w w:val="105"/>
        </w:rPr>
        <w:t xml:space="preserve"> </w:t>
      </w:r>
      <w:r>
        <w:rPr>
          <w:w w:val="105"/>
        </w:rPr>
        <w:t>perspektí-</w:t>
      </w:r>
    </w:p>
    <w:p w:rsidR="000E256A" w:rsidRDefault="000E256A">
      <w:pPr>
        <w:spacing w:line="321" w:lineRule="auto"/>
        <w:jc w:val="both"/>
        <w:sectPr w:rsidR="000E256A">
          <w:headerReference w:type="default" r:id="rId259"/>
          <w:pgSz w:w="8390" w:h="11910"/>
          <w:pgMar w:top="1180" w:right="1040" w:bottom="280" w:left="112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30" w:right="129" w:firstLine="4"/>
        <w:jc w:val="both"/>
      </w:pPr>
      <w:r>
        <w:t xml:space="preserve">vája lehetővé teszi a </w:t>
      </w:r>
      <w:r>
        <w:rPr>
          <w:spacing w:val="2"/>
        </w:rPr>
        <w:t xml:space="preserve">motivációs teóriák </w:t>
      </w:r>
      <w:r>
        <w:rPr>
          <w:spacing w:val="3"/>
        </w:rPr>
        <w:t xml:space="preserve">kiterjesztését </w:t>
      </w:r>
      <w:r>
        <w:t xml:space="preserve">a halál elképzelt </w:t>
      </w:r>
      <w:r>
        <w:rPr>
          <w:spacing w:val="2"/>
        </w:rPr>
        <w:t xml:space="preserve">időpontján </w:t>
      </w:r>
      <w:r>
        <w:t xml:space="preserve">túlra, és alkalmazható olyasmi </w:t>
      </w:r>
      <w:r>
        <w:rPr>
          <w:spacing w:val="2"/>
        </w:rPr>
        <w:t xml:space="preserve">értelmezésére </w:t>
      </w:r>
      <w:r>
        <w:t xml:space="preserve">is, </w:t>
      </w:r>
      <w:r>
        <w:rPr>
          <w:spacing w:val="2"/>
        </w:rPr>
        <w:t xml:space="preserve">amit  </w:t>
      </w:r>
      <w:r>
        <w:t xml:space="preserve">gyakran </w:t>
      </w:r>
      <w:r>
        <w:rPr>
          <w:spacing w:val="3"/>
        </w:rPr>
        <w:t xml:space="preserve">érthetetlen  </w:t>
      </w:r>
      <w:r>
        <w:t xml:space="preserve">viselkedésnek  gondolunk.  A  látszólag  </w:t>
      </w:r>
      <w:r>
        <w:rPr>
          <w:spacing w:val="3"/>
        </w:rPr>
        <w:t xml:space="preserve">irracioná- </w:t>
      </w:r>
      <w:r>
        <w:t xml:space="preserve">lis viselkedés, amely kulturálisan elfogadható próbálkozások együtte- sének </w:t>
      </w:r>
      <w:r>
        <w:rPr>
          <w:spacing w:val="2"/>
        </w:rPr>
        <w:t xml:space="preserve">tartható, </w:t>
      </w:r>
      <w:r>
        <w:t xml:space="preserve">a </w:t>
      </w:r>
      <w:r>
        <w:rPr>
          <w:spacing w:val="2"/>
        </w:rPr>
        <w:t xml:space="preserve">transzcendentális </w:t>
      </w:r>
      <w:r>
        <w:rPr>
          <w:spacing w:val="4"/>
        </w:rPr>
        <w:t xml:space="preserve">jövőben </w:t>
      </w:r>
      <w:r>
        <w:t xml:space="preserve">bekövetkező </w:t>
      </w:r>
      <w:r>
        <w:rPr>
          <w:spacing w:val="2"/>
        </w:rPr>
        <w:t>ju</w:t>
      </w:r>
      <w:r>
        <w:rPr>
          <w:spacing w:val="2"/>
        </w:rPr>
        <w:t xml:space="preserve">talmazás </w:t>
      </w:r>
      <w:r>
        <w:t xml:space="preserve">biztosítására vagy a </w:t>
      </w:r>
      <w:r>
        <w:rPr>
          <w:spacing w:val="3"/>
        </w:rPr>
        <w:t xml:space="preserve">büntetés </w:t>
      </w:r>
      <w:r>
        <w:t xml:space="preserve">elkerülésére  szolgál.  A  </w:t>
      </w:r>
      <w:r>
        <w:rPr>
          <w:spacing w:val="3"/>
        </w:rPr>
        <w:t xml:space="preserve">transzcendentá- </w:t>
      </w:r>
      <w:r>
        <w:t xml:space="preserve">lis </w:t>
      </w:r>
      <w:r>
        <w:rPr>
          <w:spacing w:val="3"/>
        </w:rPr>
        <w:t xml:space="preserve">jövő </w:t>
      </w:r>
      <w:r>
        <w:t xml:space="preserve">perspektívájából nézve az öngyilkos </w:t>
      </w:r>
      <w:r>
        <w:rPr>
          <w:spacing w:val="3"/>
        </w:rPr>
        <w:t xml:space="preserve">robbantó tette nem </w:t>
      </w:r>
      <w:r>
        <w:t xml:space="preserve">őrült, fanatikus, gyűlölet </w:t>
      </w:r>
      <w:r>
        <w:rPr>
          <w:spacing w:val="2"/>
        </w:rPr>
        <w:t xml:space="preserve">fűtötte </w:t>
      </w:r>
      <w:r>
        <w:t xml:space="preserve">vagy reménytelen, </w:t>
      </w:r>
      <w:r>
        <w:rPr>
          <w:spacing w:val="4"/>
        </w:rPr>
        <w:t xml:space="preserve">hanem  </w:t>
      </w:r>
      <w:r>
        <w:t xml:space="preserve">egy  olyan  vallá- sos </w:t>
      </w:r>
      <w:r>
        <w:rPr>
          <w:spacing w:val="4"/>
        </w:rPr>
        <w:t xml:space="preserve">ember </w:t>
      </w:r>
      <w:r>
        <w:t xml:space="preserve">által </w:t>
      </w:r>
      <w:r>
        <w:rPr>
          <w:spacing w:val="2"/>
        </w:rPr>
        <w:t xml:space="preserve">végrehajtott </w:t>
      </w:r>
      <w:r>
        <w:t>cs</w:t>
      </w:r>
      <w:r>
        <w:t xml:space="preserve">elekedet, aki </w:t>
      </w:r>
      <w:r>
        <w:rPr>
          <w:spacing w:val="2"/>
        </w:rPr>
        <w:t xml:space="preserve">nemigen </w:t>
      </w:r>
      <w:r>
        <w:t xml:space="preserve">táplál  </w:t>
      </w:r>
      <w:r>
        <w:rPr>
          <w:spacing w:val="2"/>
        </w:rPr>
        <w:t xml:space="preserve">reménye- </w:t>
      </w:r>
      <w:r>
        <w:t xml:space="preserve">ket evilági </w:t>
      </w:r>
      <w:r>
        <w:rPr>
          <w:spacing w:val="2"/>
        </w:rPr>
        <w:t xml:space="preserve">jövőjével </w:t>
      </w:r>
      <w:r>
        <w:t xml:space="preserve">kapcsolatban, ám annál </w:t>
      </w:r>
      <w:r>
        <w:rPr>
          <w:spacing w:val="2"/>
        </w:rPr>
        <w:t xml:space="preserve">számosabbak transzcendentális jövőjével </w:t>
      </w:r>
      <w:r>
        <w:t>kapcsolatos</w:t>
      </w:r>
      <w:r>
        <w:rPr>
          <w:spacing w:val="-5"/>
        </w:rPr>
        <w:t xml:space="preserve"> </w:t>
      </w:r>
      <w:r>
        <w:t>reményei.</w:t>
      </w:r>
    </w:p>
    <w:p w:rsidR="000E256A" w:rsidRDefault="003E3C74">
      <w:pPr>
        <w:pStyle w:val="Szvegtrzs"/>
        <w:spacing w:before="29" w:line="321" w:lineRule="auto"/>
        <w:ind w:left="130" w:right="145" w:firstLine="283"/>
        <w:jc w:val="both"/>
      </w:pPr>
      <w:r>
        <w:t xml:space="preserve">Egy öngyilkos </w:t>
      </w:r>
      <w:r>
        <w:rPr>
          <w:spacing w:val="2"/>
        </w:rPr>
        <w:t xml:space="preserve">merénylővel </w:t>
      </w:r>
      <w:r>
        <w:rPr>
          <w:spacing w:val="3"/>
        </w:rPr>
        <w:t xml:space="preserve">folytatott </w:t>
      </w:r>
      <w:r>
        <w:rPr>
          <w:spacing w:val="4"/>
        </w:rPr>
        <w:t xml:space="preserve">interjú  </w:t>
      </w:r>
      <w:r>
        <w:rPr>
          <w:spacing w:val="3"/>
        </w:rPr>
        <w:t xml:space="preserve">során  Nasra  </w:t>
      </w:r>
      <w:r>
        <w:rPr>
          <w:spacing w:val="2"/>
        </w:rPr>
        <w:t xml:space="preserve">Hassan </w:t>
      </w:r>
      <w:r>
        <w:t xml:space="preserve">az </w:t>
      </w:r>
      <w:r>
        <w:rPr>
          <w:spacing w:val="3"/>
        </w:rPr>
        <w:t xml:space="preserve">illetőt </w:t>
      </w:r>
      <w:r>
        <w:t xml:space="preserve">az </w:t>
      </w:r>
      <w:r>
        <w:rPr>
          <w:spacing w:val="2"/>
        </w:rPr>
        <w:t xml:space="preserve">indítékairól kérdezte. </w:t>
      </w:r>
      <w:r>
        <w:t>A férf</w:t>
      </w:r>
      <w:r>
        <w:t xml:space="preserve">i válaszai </w:t>
      </w:r>
      <w:r>
        <w:rPr>
          <w:spacing w:val="3"/>
        </w:rPr>
        <w:t xml:space="preserve">egyértelműen </w:t>
      </w:r>
      <w:r>
        <w:rPr>
          <w:spacing w:val="4"/>
        </w:rPr>
        <w:t xml:space="preserve">mutatják, </w:t>
      </w:r>
      <w:r>
        <w:rPr>
          <w:spacing w:val="2"/>
        </w:rPr>
        <w:t xml:space="preserve">hogy </w:t>
      </w:r>
      <w:r>
        <w:rPr>
          <w:spacing w:val="3"/>
        </w:rPr>
        <w:t xml:space="preserve">céljai </w:t>
      </w:r>
      <w:r>
        <w:t xml:space="preserve">a </w:t>
      </w:r>
      <w:r>
        <w:rPr>
          <w:spacing w:val="4"/>
        </w:rPr>
        <w:t xml:space="preserve">transzcendentális </w:t>
      </w:r>
      <w:r>
        <w:rPr>
          <w:spacing w:val="5"/>
        </w:rPr>
        <w:t>jövőre</w:t>
      </w:r>
      <w:r>
        <w:rPr>
          <w:spacing w:val="20"/>
        </w:rPr>
        <w:t xml:space="preserve"> </w:t>
      </w:r>
      <w:r>
        <w:rPr>
          <w:spacing w:val="3"/>
        </w:rPr>
        <w:t>vonatkoznak.</w:t>
      </w:r>
    </w:p>
    <w:p w:rsidR="000E256A" w:rsidRDefault="000E256A">
      <w:pPr>
        <w:pStyle w:val="Szvegtrzs"/>
        <w:spacing w:before="9"/>
        <w:rPr>
          <w:sz w:val="26"/>
        </w:rPr>
      </w:pPr>
    </w:p>
    <w:p w:rsidR="000E256A" w:rsidRDefault="003E3C74">
      <w:pPr>
        <w:pStyle w:val="Szvegtrzs"/>
        <w:spacing w:line="321" w:lineRule="auto"/>
        <w:ind w:left="692" w:right="153" w:firstLine="4"/>
        <w:jc w:val="both"/>
      </w:pPr>
      <w:r>
        <w:rPr>
          <w:spacing w:val="2"/>
          <w:w w:val="105"/>
        </w:rPr>
        <w:t xml:space="preserve">Olyan </w:t>
      </w:r>
      <w:r>
        <w:rPr>
          <w:w w:val="105"/>
        </w:rPr>
        <w:t xml:space="preserve">ez, </w:t>
      </w:r>
      <w:r>
        <w:rPr>
          <w:spacing w:val="5"/>
          <w:w w:val="105"/>
        </w:rPr>
        <w:t xml:space="preserve">mintha </w:t>
      </w:r>
      <w:r>
        <w:rPr>
          <w:w w:val="105"/>
        </w:rPr>
        <w:t xml:space="preserve">az </w:t>
      </w:r>
      <w:r>
        <w:rPr>
          <w:spacing w:val="5"/>
          <w:w w:val="105"/>
        </w:rPr>
        <w:t xml:space="preserve">embert </w:t>
      </w:r>
      <w:r>
        <w:rPr>
          <w:w w:val="105"/>
        </w:rPr>
        <w:t xml:space="preserve">nagyon </w:t>
      </w:r>
      <w:r>
        <w:rPr>
          <w:spacing w:val="2"/>
          <w:w w:val="105"/>
        </w:rPr>
        <w:t xml:space="preserve">magas,  </w:t>
      </w:r>
      <w:r>
        <w:rPr>
          <w:spacing w:val="3"/>
          <w:w w:val="105"/>
        </w:rPr>
        <w:t xml:space="preserve">áthatolhatatlan </w:t>
      </w:r>
      <w:r>
        <w:rPr>
          <w:w w:val="105"/>
        </w:rPr>
        <w:t xml:space="preserve">fal </w:t>
      </w:r>
      <w:r>
        <w:rPr>
          <w:spacing w:val="2"/>
          <w:w w:val="105"/>
        </w:rPr>
        <w:t xml:space="preserve">választaná </w:t>
      </w:r>
      <w:r>
        <w:rPr>
          <w:w w:val="105"/>
        </w:rPr>
        <w:t xml:space="preserve">el a </w:t>
      </w:r>
      <w:r>
        <w:rPr>
          <w:spacing w:val="4"/>
          <w:w w:val="105"/>
        </w:rPr>
        <w:t xml:space="preserve">paradicsomtól </w:t>
      </w:r>
      <w:r>
        <w:rPr>
          <w:w w:val="105"/>
        </w:rPr>
        <w:t xml:space="preserve">vagy a </w:t>
      </w:r>
      <w:r>
        <w:rPr>
          <w:spacing w:val="3"/>
          <w:w w:val="105"/>
        </w:rPr>
        <w:t>pokoltól</w:t>
      </w:r>
      <w:r>
        <w:rPr>
          <w:spacing w:val="25"/>
          <w:w w:val="105"/>
        </w:rPr>
        <w:t xml:space="preserve"> </w:t>
      </w:r>
      <w:r>
        <w:rPr>
          <w:w w:val="105"/>
        </w:rPr>
        <w:t>Allah</w:t>
      </w:r>
    </w:p>
    <w:p w:rsidR="000E256A" w:rsidRDefault="003E3C74">
      <w:pPr>
        <w:pStyle w:val="Szvegtrzs"/>
        <w:spacing w:line="321" w:lineRule="auto"/>
        <w:ind w:left="687" w:right="146" w:firstLine="4"/>
        <w:jc w:val="both"/>
        <w:rPr>
          <w:sz w:val="12"/>
        </w:rPr>
      </w:pPr>
      <w:r>
        <w:rPr>
          <w:spacing w:val="4"/>
          <w:w w:val="105"/>
        </w:rPr>
        <w:t xml:space="preserve">megígérte </w:t>
      </w:r>
      <w:r>
        <w:rPr>
          <w:spacing w:val="5"/>
          <w:w w:val="105"/>
        </w:rPr>
        <w:t xml:space="preserve">teremtményeinek </w:t>
      </w:r>
      <w:r>
        <w:rPr>
          <w:w w:val="105"/>
        </w:rPr>
        <w:t xml:space="preserve">az egyiket vagy a </w:t>
      </w:r>
      <w:r>
        <w:rPr>
          <w:spacing w:val="3"/>
          <w:w w:val="105"/>
        </w:rPr>
        <w:t xml:space="preserve">másikat. </w:t>
      </w:r>
      <w:r>
        <w:rPr>
          <w:w w:val="105"/>
        </w:rPr>
        <w:t xml:space="preserve">így azzal, </w:t>
      </w:r>
      <w:r>
        <w:rPr>
          <w:spacing w:val="2"/>
          <w:w w:val="105"/>
        </w:rPr>
        <w:t xml:space="preserve">hogy </w:t>
      </w:r>
      <w:r>
        <w:rPr>
          <w:spacing w:val="5"/>
          <w:w w:val="105"/>
        </w:rPr>
        <w:t xml:space="preserve">megnyomjuk </w:t>
      </w:r>
      <w:r>
        <w:rPr>
          <w:w w:val="105"/>
        </w:rPr>
        <w:t xml:space="preserve">a </w:t>
      </w:r>
      <w:r>
        <w:rPr>
          <w:spacing w:val="5"/>
          <w:w w:val="105"/>
        </w:rPr>
        <w:t xml:space="preserve">detonátorgombot, </w:t>
      </w:r>
      <w:r>
        <w:rPr>
          <w:spacing w:val="3"/>
          <w:w w:val="105"/>
        </w:rPr>
        <w:t xml:space="preserve">azonnal </w:t>
      </w:r>
      <w:r>
        <w:rPr>
          <w:w w:val="105"/>
        </w:rPr>
        <w:t xml:space="preserve">kinyit- </w:t>
      </w:r>
      <w:r>
        <w:rPr>
          <w:spacing w:val="3"/>
          <w:w w:val="105"/>
        </w:rPr>
        <w:t xml:space="preserve">hatjuk </w:t>
      </w:r>
      <w:r>
        <w:rPr>
          <w:w w:val="105"/>
        </w:rPr>
        <w:t xml:space="preserve">a </w:t>
      </w:r>
      <w:r>
        <w:rPr>
          <w:spacing w:val="4"/>
          <w:w w:val="105"/>
        </w:rPr>
        <w:t xml:space="preserve">paradicsomba </w:t>
      </w:r>
      <w:r>
        <w:rPr>
          <w:w w:val="105"/>
        </w:rPr>
        <w:t xml:space="preserve">nyíló </w:t>
      </w:r>
      <w:r>
        <w:rPr>
          <w:spacing w:val="4"/>
          <w:w w:val="105"/>
        </w:rPr>
        <w:t xml:space="preserve">ajtót </w:t>
      </w:r>
      <w:r>
        <w:rPr>
          <w:w w:val="105"/>
        </w:rPr>
        <w:t xml:space="preserve">-  ez  a </w:t>
      </w:r>
      <w:r>
        <w:rPr>
          <w:spacing w:val="2"/>
          <w:w w:val="105"/>
        </w:rPr>
        <w:t xml:space="preserve">legrövidebb  </w:t>
      </w:r>
      <w:r>
        <w:rPr>
          <w:w w:val="105"/>
        </w:rPr>
        <w:t>ösvény a</w:t>
      </w:r>
      <w:r>
        <w:rPr>
          <w:spacing w:val="31"/>
          <w:w w:val="105"/>
        </w:rPr>
        <w:t xml:space="preserve"> </w:t>
      </w:r>
      <w:r>
        <w:rPr>
          <w:spacing w:val="3"/>
          <w:w w:val="105"/>
        </w:rPr>
        <w:t>mennybe.</w:t>
      </w:r>
      <w:r>
        <w:rPr>
          <w:spacing w:val="3"/>
          <w:w w:val="105"/>
          <w:position w:val="5"/>
          <w:sz w:val="12"/>
        </w:rPr>
        <w:t>21</w:t>
      </w:r>
    </w:p>
    <w:p w:rsidR="000E256A" w:rsidRDefault="000E256A">
      <w:pPr>
        <w:pStyle w:val="Szvegtrzs"/>
        <w:spacing w:before="4"/>
        <w:rPr>
          <w:sz w:val="27"/>
        </w:rPr>
      </w:pPr>
    </w:p>
    <w:p w:rsidR="000E256A" w:rsidRDefault="003E3C74">
      <w:pPr>
        <w:pStyle w:val="Szvegtrzs"/>
        <w:spacing w:before="1" w:line="321" w:lineRule="auto"/>
        <w:ind w:left="106" w:right="155" w:firstLine="4"/>
        <w:jc w:val="both"/>
      </w:pPr>
      <w:r>
        <w:rPr>
          <w:w w:val="105"/>
        </w:rPr>
        <w:t>Más időperspektívák ugyancsak hozzájárulhatnak ahhoz, hogy valaki úgy döntsön, öngyilkos merénylő legyen. Könnyű megérteni például, miért erősen múltnegatív és jelenfatalista egy palesztin fiú, és miért gyengék a jövőperspektívái: múltja csupa erőszak, fáj</w:t>
      </w:r>
      <w:r>
        <w:rPr>
          <w:w w:val="105"/>
        </w:rPr>
        <w:t>da- lom és veszteség, saját életére szinte semmi befolyása, és nemigen remélheti, hogy a holnapjában békesség és jómód vár rá. Mindezen tényezőket tárgyaltuk mint az öngyilkos merényletek potenciális motívumait. Az időperspektíva hozzájárul e különálló mag</w:t>
      </w:r>
      <w:r>
        <w:rPr>
          <w:w w:val="105"/>
        </w:rPr>
        <w:t>yaráza-</w:t>
      </w:r>
    </w:p>
    <w:p w:rsidR="000E256A" w:rsidRDefault="000E256A">
      <w:pPr>
        <w:spacing w:line="321" w:lineRule="auto"/>
        <w:jc w:val="both"/>
        <w:sectPr w:rsidR="000E256A">
          <w:headerReference w:type="default" r:id="rId260"/>
          <w:pgSz w:w="8390" w:h="11910"/>
          <w:pgMar w:top="1180" w:right="1140" w:bottom="280" w:left="102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16"/>
        </w:rPr>
      </w:pPr>
    </w:p>
    <w:p w:rsidR="000E256A" w:rsidRDefault="003E3C74">
      <w:pPr>
        <w:pStyle w:val="Szvegtrzs"/>
        <w:spacing w:before="99" w:line="326" w:lineRule="auto"/>
        <w:ind w:left="112" w:right="131"/>
        <w:jc w:val="both"/>
      </w:pPr>
      <w:r>
        <w:rPr>
          <w:w w:val="105"/>
        </w:rPr>
        <w:t>tok koncepcionális egyesítéséhez, és latba veti a transzcendentális jövő magyarázó potenciálját is. A transzcendentális jövő perspek- tíva a „titkos adalék"</w:t>
      </w:r>
      <w:r>
        <w:rPr>
          <w:w w:val="105"/>
        </w:rPr>
        <w:t xml:space="preserve"> e jelenség megértéséhez. Az öngyilkos merénylők végső soron időért harcolnak.</w:t>
      </w:r>
    </w:p>
    <w:p w:rsidR="000E256A" w:rsidRDefault="003E3C74">
      <w:pPr>
        <w:pStyle w:val="Szvegtrzs"/>
        <w:spacing w:line="326" w:lineRule="auto"/>
        <w:ind w:left="107" w:right="124" w:firstLine="273"/>
        <w:jc w:val="both"/>
      </w:pPr>
      <w:r>
        <w:rPr>
          <w:w w:val="105"/>
        </w:rPr>
        <w:t>Azok, akiknek céljaik vannak a transzcendentális jövőben, egy messzi ország térképét tartják kezükben, egy országét, ahová éle- tükben nem juthatnak el.</w:t>
      </w:r>
    </w:p>
    <w:p w:rsidR="000E256A" w:rsidRDefault="000E256A">
      <w:pPr>
        <w:pStyle w:val="Szvegtrzs"/>
        <w:spacing w:before="7"/>
        <w:rPr>
          <w:sz w:val="24"/>
        </w:rPr>
      </w:pPr>
    </w:p>
    <w:p w:rsidR="000E256A" w:rsidRDefault="003E3C74">
      <w:pPr>
        <w:spacing w:line="326" w:lineRule="auto"/>
        <w:ind w:left="668" w:right="2585" w:hanging="5"/>
        <w:rPr>
          <w:i/>
          <w:sz w:val="19"/>
        </w:rPr>
      </w:pPr>
      <w:r>
        <w:rPr>
          <w:i/>
          <w:sz w:val="19"/>
        </w:rPr>
        <w:t>Furcsa - ugye? - hogy a sok Miriád, aki átlépte az Éj Kapuját,</w:t>
      </w:r>
    </w:p>
    <w:p w:rsidR="000E256A" w:rsidRDefault="003E3C74">
      <w:pPr>
        <w:spacing w:line="326" w:lineRule="auto"/>
        <w:ind w:left="673" w:right="1924"/>
        <w:rPr>
          <w:i/>
          <w:sz w:val="19"/>
        </w:rPr>
      </w:pPr>
      <w:r>
        <w:rPr>
          <w:i/>
          <w:sz w:val="19"/>
        </w:rPr>
        <w:t>nem küld Hírnököt, és mind saját magunk tudjuk csak meg milyen ott a Világ.</w:t>
      </w:r>
    </w:p>
    <w:p w:rsidR="000E256A" w:rsidRDefault="003E3C74">
      <w:pPr>
        <w:spacing w:before="4"/>
        <w:ind w:left="3476"/>
        <w:rPr>
          <w:rFonts w:ascii="Tahoma" w:hAnsi="Tahoma"/>
          <w:sz w:val="16"/>
        </w:rPr>
      </w:pPr>
      <w:r>
        <w:rPr>
          <w:rFonts w:ascii="Tahoma" w:hAnsi="Tahoma"/>
          <w:sz w:val="16"/>
        </w:rPr>
        <w:t xml:space="preserve">- </w:t>
      </w:r>
      <w:r>
        <w:rPr>
          <w:rFonts w:ascii="Tahoma" w:hAnsi="Tahoma"/>
          <w:spacing w:val="14"/>
          <w:sz w:val="16"/>
        </w:rPr>
        <w:t>Omar</w:t>
      </w:r>
      <w:r>
        <w:rPr>
          <w:rFonts w:ascii="Tahoma" w:hAnsi="Tahoma"/>
          <w:spacing w:val="72"/>
          <w:sz w:val="16"/>
        </w:rPr>
        <w:t xml:space="preserve"> </w:t>
      </w:r>
      <w:r>
        <w:rPr>
          <w:rFonts w:ascii="Tahoma" w:hAnsi="Tahoma"/>
          <w:spacing w:val="11"/>
          <w:sz w:val="16"/>
        </w:rPr>
        <w:t>Khájjám</w:t>
      </w:r>
      <w:r>
        <w:rPr>
          <w:rFonts w:ascii="Tahoma" w:hAnsi="Tahoma"/>
          <w:spacing w:val="11"/>
          <w:sz w:val="16"/>
          <w:vertAlign w:val="superscript"/>
        </w:rPr>
        <w:t>22</w:t>
      </w:r>
    </w:p>
    <w:p w:rsidR="000E256A" w:rsidRDefault="000E256A">
      <w:pPr>
        <w:pStyle w:val="Szvegtrzs"/>
        <w:rPr>
          <w:rFonts w:ascii="Tahoma"/>
          <w:sz w:val="20"/>
        </w:rPr>
      </w:pPr>
    </w:p>
    <w:p w:rsidR="000E256A" w:rsidRDefault="003E3C74">
      <w:pPr>
        <w:pStyle w:val="Szvegtrzs"/>
        <w:spacing w:before="160" w:line="321" w:lineRule="auto"/>
        <w:ind w:left="107" w:right="117"/>
        <w:jc w:val="both"/>
      </w:pPr>
      <w:r>
        <w:rPr>
          <w:w w:val="105"/>
        </w:rPr>
        <w:t xml:space="preserve">A hívők kénytelenek hinni abban, hogy </w:t>
      </w:r>
      <w:r>
        <w:rPr>
          <w:spacing w:val="2"/>
          <w:w w:val="105"/>
        </w:rPr>
        <w:t xml:space="preserve">transzcendentális </w:t>
      </w:r>
      <w:r>
        <w:rPr>
          <w:spacing w:val="4"/>
          <w:w w:val="105"/>
        </w:rPr>
        <w:t xml:space="preserve">jövőt </w:t>
      </w:r>
      <w:r>
        <w:rPr>
          <w:w w:val="105"/>
        </w:rPr>
        <w:t xml:space="preserve">ábrázoló térképük </w:t>
      </w:r>
      <w:r>
        <w:rPr>
          <w:spacing w:val="2"/>
          <w:w w:val="105"/>
        </w:rPr>
        <w:t xml:space="preserve">pontosnak </w:t>
      </w:r>
      <w:r>
        <w:rPr>
          <w:w w:val="105"/>
        </w:rPr>
        <w:t>bizonyul,</w:t>
      </w:r>
      <w:r>
        <w:rPr>
          <w:w w:val="105"/>
        </w:rPr>
        <w:t xml:space="preserve"> ennek </w:t>
      </w:r>
      <w:r>
        <w:rPr>
          <w:spacing w:val="3"/>
          <w:w w:val="105"/>
        </w:rPr>
        <w:t xml:space="preserve">ellenőrzésére </w:t>
      </w:r>
      <w:r>
        <w:rPr>
          <w:spacing w:val="2"/>
          <w:w w:val="105"/>
        </w:rPr>
        <w:t xml:space="preserve">azon- </w:t>
      </w:r>
      <w:r>
        <w:rPr>
          <w:w w:val="105"/>
        </w:rPr>
        <w:t xml:space="preserve">ban  </w:t>
      </w:r>
      <w:r>
        <w:rPr>
          <w:spacing w:val="3"/>
          <w:w w:val="105"/>
        </w:rPr>
        <w:t xml:space="preserve">nincs  </w:t>
      </w:r>
      <w:r>
        <w:rPr>
          <w:w w:val="105"/>
        </w:rPr>
        <w:t xml:space="preserve">mód,  </w:t>
      </w:r>
      <w:r>
        <w:rPr>
          <w:spacing w:val="3"/>
          <w:w w:val="105"/>
        </w:rPr>
        <w:t xml:space="preserve">merthogy  nem  </w:t>
      </w:r>
      <w:r>
        <w:rPr>
          <w:w w:val="105"/>
        </w:rPr>
        <w:t xml:space="preserve">létezik  </w:t>
      </w:r>
      <w:r>
        <w:rPr>
          <w:spacing w:val="2"/>
          <w:w w:val="105"/>
        </w:rPr>
        <w:t xml:space="preserve">megbízható   </w:t>
      </w:r>
      <w:r>
        <w:rPr>
          <w:w w:val="105"/>
        </w:rPr>
        <w:t xml:space="preserve">visszajelzés. Az élet minden eseménye </w:t>
      </w:r>
      <w:r>
        <w:rPr>
          <w:spacing w:val="4"/>
          <w:w w:val="105"/>
        </w:rPr>
        <w:t xml:space="preserve">értelmezhető </w:t>
      </w:r>
      <w:r>
        <w:rPr>
          <w:spacing w:val="3"/>
          <w:w w:val="105"/>
        </w:rPr>
        <w:t xml:space="preserve">jelzőtáblaként </w:t>
      </w:r>
      <w:r>
        <w:rPr>
          <w:w w:val="105"/>
        </w:rPr>
        <w:t xml:space="preserve">a megvilá- gosodáshoz </w:t>
      </w:r>
      <w:r>
        <w:rPr>
          <w:spacing w:val="2"/>
          <w:w w:val="105"/>
        </w:rPr>
        <w:t xml:space="preserve">vezető </w:t>
      </w:r>
      <w:r>
        <w:rPr>
          <w:w w:val="105"/>
        </w:rPr>
        <w:t xml:space="preserve">ösvényen.  A  pozitív  események  magyarázhatók a </w:t>
      </w:r>
      <w:r>
        <w:rPr>
          <w:spacing w:val="-3"/>
          <w:w w:val="105"/>
        </w:rPr>
        <w:t xml:space="preserve">„jó" </w:t>
      </w:r>
      <w:r>
        <w:rPr>
          <w:w w:val="105"/>
        </w:rPr>
        <w:t xml:space="preserve">viselkedés </w:t>
      </w:r>
      <w:r>
        <w:rPr>
          <w:spacing w:val="2"/>
          <w:w w:val="105"/>
        </w:rPr>
        <w:t xml:space="preserve">jeleiként, </w:t>
      </w:r>
      <w:r>
        <w:rPr>
          <w:w w:val="105"/>
        </w:rPr>
        <w:t xml:space="preserve">a </w:t>
      </w:r>
      <w:r>
        <w:rPr>
          <w:w w:val="105"/>
        </w:rPr>
        <w:t xml:space="preserve">negatív események pedig </w:t>
      </w:r>
      <w:r>
        <w:rPr>
          <w:spacing w:val="2"/>
          <w:w w:val="105"/>
        </w:rPr>
        <w:t xml:space="preserve">isteni eredetű </w:t>
      </w:r>
      <w:r>
        <w:rPr>
          <w:w w:val="105"/>
        </w:rPr>
        <w:t xml:space="preserve">próbatételekként, </w:t>
      </w:r>
      <w:r>
        <w:rPr>
          <w:spacing w:val="2"/>
          <w:w w:val="105"/>
        </w:rPr>
        <w:t xml:space="preserve">mint </w:t>
      </w:r>
      <w:r>
        <w:rPr>
          <w:w w:val="105"/>
        </w:rPr>
        <w:t xml:space="preserve">azok, amelyeket Jóbnak kellett elviselnie az </w:t>
      </w:r>
      <w:r>
        <w:rPr>
          <w:spacing w:val="4"/>
          <w:w w:val="105"/>
        </w:rPr>
        <w:t xml:space="preserve">Ótestamentumban. </w:t>
      </w:r>
      <w:r>
        <w:rPr>
          <w:w w:val="105"/>
        </w:rPr>
        <w:t xml:space="preserve">Mivel ellenkező értelmű bizonyítékok </w:t>
      </w:r>
      <w:r>
        <w:rPr>
          <w:spacing w:val="2"/>
          <w:w w:val="105"/>
        </w:rPr>
        <w:t xml:space="preserve">nem </w:t>
      </w:r>
      <w:r>
        <w:rPr>
          <w:w w:val="105"/>
        </w:rPr>
        <w:t xml:space="preserve">lehetségesek, a </w:t>
      </w:r>
      <w:r>
        <w:rPr>
          <w:spacing w:val="2"/>
          <w:w w:val="105"/>
        </w:rPr>
        <w:t xml:space="preserve">transzcendentális </w:t>
      </w:r>
      <w:r>
        <w:rPr>
          <w:spacing w:val="5"/>
          <w:w w:val="105"/>
        </w:rPr>
        <w:t xml:space="preserve">jövőben </w:t>
      </w:r>
      <w:r>
        <w:rPr>
          <w:w w:val="105"/>
        </w:rPr>
        <w:t xml:space="preserve">való hit </w:t>
      </w:r>
      <w:r>
        <w:rPr>
          <w:spacing w:val="2"/>
          <w:w w:val="105"/>
        </w:rPr>
        <w:t xml:space="preserve">különösen </w:t>
      </w:r>
      <w:r>
        <w:rPr>
          <w:w w:val="105"/>
        </w:rPr>
        <w:t>ellen- álló a változásokkal</w:t>
      </w:r>
      <w:r>
        <w:rPr>
          <w:spacing w:val="17"/>
          <w:w w:val="105"/>
        </w:rPr>
        <w:t xml:space="preserve"> </w:t>
      </w:r>
      <w:r>
        <w:rPr>
          <w:spacing w:val="3"/>
          <w:w w:val="105"/>
        </w:rPr>
        <w:t>szemben.</w:t>
      </w:r>
    </w:p>
    <w:p w:rsidR="000E256A" w:rsidRDefault="003E3C74">
      <w:pPr>
        <w:pStyle w:val="Szvegtrzs"/>
        <w:spacing w:before="29" w:line="321" w:lineRule="auto"/>
        <w:ind w:left="102" w:right="112" w:firstLine="283"/>
        <w:jc w:val="both"/>
      </w:pPr>
      <w:r>
        <w:rPr>
          <w:w w:val="105"/>
        </w:rPr>
        <w:t xml:space="preserve">Az evilági </w:t>
      </w:r>
      <w:r>
        <w:rPr>
          <w:spacing w:val="5"/>
          <w:w w:val="105"/>
        </w:rPr>
        <w:t xml:space="preserve">jövőben </w:t>
      </w:r>
      <w:r>
        <w:rPr>
          <w:spacing w:val="3"/>
          <w:w w:val="105"/>
        </w:rPr>
        <w:t xml:space="preserve">semmi </w:t>
      </w:r>
      <w:r>
        <w:rPr>
          <w:w w:val="105"/>
        </w:rPr>
        <w:t xml:space="preserve">sem </w:t>
      </w:r>
      <w:r>
        <w:rPr>
          <w:spacing w:val="3"/>
          <w:w w:val="105"/>
        </w:rPr>
        <w:t xml:space="preserve">tart </w:t>
      </w:r>
      <w:r>
        <w:rPr>
          <w:w w:val="105"/>
        </w:rPr>
        <w:t xml:space="preserve">örökké. A </w:t>
      </w:r>
      <w:r>
        <w:rPr>
          <w:spacing w:val="2"/>
          <w:w w:val="105"/>
        </w:rPr>
        <w:t xml:space="preserve">karrierek </w:t>
      </w:r>
      <w:r>
        <w:rPr>
          <w:w w:val="105"/>
        </w:rPr>
        <w:t xml:space="preserve">véget </w:t>
      </w:r>
      <w:r>
        <w:rPr>
          <w:spacing w:val="2"/>
          <w:w w:val="105"/>
        </w:rPr>
        <w:t xml:space="preserve">érnek, </w:t>
      </w:r>
      <w:r>
        <w:rPr>
          <w:w w:val="105"/>
        </w:rPr>
        <w:t xml:space="preserve">az egészség hanyatlik, az </w:t>
      </w:r>
      <w:r>
        <w:rPr>
          <w:spacing w:val="3"/>
          <w:w w:val="105"/>
        </w:rPr>
        <w:t xml:space="preserve">emberek </w:t>
      </w:r>
      <w:r>
        <w:rPr>
          <w:spacing w:val="2"/>
          <w:w w:val="105"/>
        </w:rPr>
        <w:t xml:space="preserve">meghalnak. </w:t>
      </w:r>
      <w:r>
        <w:rPr>
          <w:w w:val="105"/>
        </w:rPr>
        <w:t xml:space="preserve">Ahogyan a </w:t>
      </w:r>
      <w:r>
        <w:rPr>
          <w:spacing w:val="2"/>
          <w:w w:val="105"/>
        </w:rPr>
        <w:t xml:space="preserve">jutalmak </w:t>
      </w:r>
      <w:r>
        <w:rPr>
          <w:w w:val="105"/>
        </w:rPr>
        <w:t xml:space="preserve">elfogynak, a </w:t>
      </w:r>
      <w:r>
        <w:rPr>
          <w:spacing w:val="3"/>
          <w:w w:val="105"/>
        </w:rPr>
        <w:t xml:space="preserve">motivációs </w:t>
      </w:r>
      <w:r>
        <w:rPr>
          <w:w w:val="105"/>
        </w:rPr>
        <w:t xml:space="preserve">erő  megfogyatkozik.  </w:t>
      </w:r>
      <w:r>
        <w:rPr>
          <w:spacing w:val="2"/>
          <w:w w:val="105"/>
        </w:rPr>
        <w:t xml:space="preserve">Célok, </w:t>
      </w:r>
      <w:r>
        <w:rPr>
          <w:w w:val="105"/>
        </w:rPr>
        <w:t xml:space="preserve">amelyek   egykoron   </w:t>
      </w:r>
      <w:r>
        <w:rPr>
          <w:spacing w:val="2"/>
          <w:w w:val="105"/>
        </w:rPr>
        <w:t xml:space="preserve">ösztönzésül   </w:t>
      </w:r>
      <w:r>
        <w:rPr>
          <w:w w:val="105"/>
        </w:rPr>
        <w:t xml:space="preserve">szolgáltak,   feledésbe   </w:t>
      </w:r>
      <w:r>
        <w:rPr>
          <w:spacing w:val="3"/>
          <w:w w:val="105"/>
        </w:rPr>
        <w:t>me</w:t>
      </w:r>
      <w:r>
        <w:rPr>
          <w:spacing w:val="3"/>
          <w:w w:val="105"/>
        </w:rPr>
        <w:t xml:space="preserve">rülnek. </w:t>
      </w:r>
      <w:r>
        <w:rPr>
          <w:w w:val="105"/>
        </w:rPr>
        <w:t xml:space="preserve">A  </w:t>
      </w:r>
      <w:r>
        <w:rPr>
          <w:spacing w:val="2"/>
          <w:w w:val="105"/>
        </w:rPr>
        <w:t xml:space="preserve">transzcendentális  </w:t>
      </w:r>
      <w:r>
        <w:rPr>
          <w:spacing w:val="3"/>
          <w:w w:val="105"/>
        </w:rPr>
        <w:t xml:space="preserve">jövő  </w:t>
      </w:r>
      <w:r>
        <w:rPr>
          <w:spacing w:val="2"/>
          <w:w w:val="105"/>
        </w:rPr>
        <w:t xml:space="preserve">céljai  azonban  </w:t>
      </w:r>
      <w:r>
        <w:rPr>
          <w:w w:val="105"/>
        </w:rPr>
        <w:t xml:space="preserve">igenis  </w:t>
      </w:r>
      <w:r>
        <w:rPr>
          <w:spacing w:val="2"/>
          <w:w w:val="105"/>
        </w:rPr>
        <w:t xml:space="preserve">örökké  </w:t>
      </w:r>
      <w:r>
        <w:rPr>
          <w:spacing w:val="4"/>
          <w:w w:val="105"/>
        </w:rPr>
        <w:t xml:space="preserve">tartanak.  </w:t>
      </w:r>
      <w:r>
        <w:rPr>
          <w:w w:val="105"/>
        </w:rPr>
        <w:t xml:space="preserve">A halál utáni </w:t>
      </w:r>
      <w:r>
        <w:rPr>
          <w:spacing w:val="5"/>
          <w:w w:val="105"/>
        </w:rPr>
        <w:t xml:space="preserve">jutalom </w:t>
      </w:r>
      <w:r>
        <w:rPr>
          <w:w w:val="105"/>
        </w:rPr>
        <w:t xml:space="preserve">- például az </w:t>
      </w:r>
      <w:r>
        <w:rPr>
          <w:spacing w:val="2"/>
          <w:w w:val="105"/>
        </w:rPr>
        <w:t xml:space="preserve">örök </w:t>
      </w:r>
      <w:r>
        <w:rPr>
          <w:w w:val="105"/>
        </w:rPr>
        <w:t xml:space="preserve">élet - </w:t>
      </w:r>
      <w:r>
        <w:rPr>
          <w:spacing w:val="2"/>
          <w:w w:val="105"/>
        </w:rPr>
        <w:t xml:space="preserve">soha </w:t>
      </w:r>
      <w:r>
        <w:rPr>
          <w:spacing w:val="3"/>
          <w:w w:val="105"/>
        </w:rPr>
        <w:t xml:space="preserve">nem </w:t>
      </w:r>
      <w:r>
        <w:rPr>
          <w:w w:val="105"/>
        </w:rPr>
        <w:t>ér</w:t>
      </w:r>
      <w:r>
        <w:rPr>
          <w:spacing w:val="-6"/>
          <w:w w:val="105"/>
        </w:rPr>
        <w:t xml:space="preserve"> </w:t>
      </w:r>
      <w:r>
        <w:rPr>
          <w:w w:val="105"/>
        </w:rPr>
        <w:t>véget.</w:t>
      </w:r>
    </w:p>
    <w:p w:rsidR="000E256A" w:rsidRDefault="000E256A">
      <w:pPr>
        <w:spacing w:line="321" w:lineRule="auto"/>
        <w:jc w:val="both"/>
        <w:sectPr w:rsidR="000E256A">
          <w:headerReference w:type="default" r:id="rId261"/>
          <w:pgSz w:w="8390" w:h="11910"/>
          <w:pgMar w:top="1180" w:right="1060" w:bottom="280" w:left="11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7"/>
        </w:rPr>
      </w:pPr>
    </w:p>
    <w:p w:rsidR="000E256A" w:rsidRDefault="003E3C74">
      <w:pPr>
        <w:pStyle w:val="Szvegtrzs"/>
        <w:spacing w:before="95" w:line="326" w:lineRule="auto"/>
        <w:ind w:left="920" w:right="166" w:firstLine="4"/>
        <w:jc w:val="both"/>
      </w:pPr>
      <w:r>
        <w:rPr>
          <w:spacing w:val="2"/>
        </w:rPr>
        <w:t xml:space="preserve">Mivel </w:t>
      </w:r>
      <w:r>
        <w:t xml:space="preserve">a </w:t>
      </w:r>
      <w:r>
        <w:rPr>
          <w:spacing w:val="5"/>
        </w:rPr>
        <w:t xml:space="preserve">jutalmak </w:t>
      </w:r>
      <w:r>
        <w:rPr>
          <w:spacing w:val="3"/>
        </w:rPr>
        <w:t xml:space="preserve">nem </w:t>
      </w:r>
      <w:r>
        <w:rPr>
          <w:spacing w:val="2"/>
        </w:rPr>
        <w:t xml:space="preserve">enyésznek </w:t>
      </w:r>
      <w:r>
        <w:t xml:space="preserve">el, a </w:t>
      </w:r>
      <w:r>
        <w:rPr>
          <w:spacing w:val="4"/>
        </w:rPr>
        <w:t xml:space="preserve">transzcendentális </w:t>
      </w:r>
      <w:r>
        <w:rPr>
          <w:spacing w:val="5"/>
        </w:rPr>
        <w:t xml:space="preserve">jövő </w:t>
      </w:r>
      <w:r>
        <w:rPr>
          <w:spacing w:val="3"/>
        </w:rPr>
        <w:t xml:space="preserve">céljai </w:t>
      </w:r>
      <w:r>
        <w:rPr>
          <w:spacing w:val="4"/>
        </w:rPr>
        <w:t xml:space="preserve">határtalan </w:t>
      </w:r>
      <w:r>
        <w:rPr>
          <w:spacing w:val="3"/>
        </w:rPr>
        <w:t xml:space="preserve">ösztönzéssel </w:t>
      </w:r>
      <w:r>
        <w:rPr>
          <w:spacing w:val="2"/>
        </w:rPr>
        <w:t xml:space="preserve">szolgálnak. </w:t>
      </w:r>
      <w:r>
        <w:t xml:space="preserve">Ha egyszer </w:t>
      </w:r>
      <w:r>
        <w:rPr>
          <w:spacing w:val="5"/>
        </w:rPr>
        <w:t xml:space="preserve">emberek </w:t>
      </w:r>
      <w:r>
        <w:rPr>
          <w:spacing w:val="2"/>
        </w:rPr>
        <w:t xml:space="preserve">arra </w:t>
      </w:r>
      <w:r>
        <w:t xml:space="preserve">szá- </w:t>
      </w:r>
      <w:r>
        <w:rPr>
          <w:spacing w:val="4"/>
        </w:rPr>
        <w:t xml:space="preserve">mítanak, </w:t>
      </w:r>
      <w:r>
        <w:t xml:space="preserve">hogy a halál  </w:t>
      </w:r>
      <w:r>
        <w:rPr>
          <w:spacing w:val="3"/>
        </w:rPr>
        <w:t>után</w:t>
      </w:r>
      <w:r>
        <w:rPr>
          <w:spacing w:val="47"/>
        </w:rPr>
        <w:t xml:space="preserve"> </w:t>
      </w:r>
      <w:r>
        <w:t xml:space="preserve">is  </w:t>
      </w:r>
      <w:r>
        <w:rPr>
          <w:spacing w:val="3"/>
        </w:rPr>
        <w:t xml:space="preserve">létezni  </w:t>
      </w:r>
      <w:r>
        <w:rPr>
          <w:spacing w:val="2"/>
        </w:rPr>
        <w:t xml:space="preserve">fognak,  </w:t>
      </w:r>
      <w:r>
        <w:rPr>
          <w:spacing w:val="4"/>
        </w:rPr>
        <w:t xml:space="preserve">mindenkor  </w:t>
      </w:r>
      <w:r>
        <w:rPr>
          <w:spacing w:val="2"/>
        </w:rPr>
        <w:t xml:space="preserve">felelős- ségre </w:t>
      </w:r>
      <w:r>
        <w:rPr>
          <w:spacing w:val="4"/>
        </w:rPr>
        <w:t xml:space="preserve">vonhatóak magatartásukért. </w:t>
      </w:r>
      <w:r>
        <w:t xml:space="preserve">A </w:t>
      </w:r>
      <w:r>
        <w:rPr>
          <w:spacing w:val="2"/>
        </w:rPr>
        <w:t xml:space="preserve">pozitív </w:t>
      </w:r>
      <w:r>
        <w:rPr>
          <w:spacing w:val="3"/>
        </w:rPr>
        <w:t xml:space="preserve">cselekedetek örök </w:t>
      </w:r>
      <w:r>
        <w:rPr>
          <w:spacing w:val="2"/>
        </w:rPr>
        <w:t xml:space="preserve">üdvösséghez, </w:t>
      </w:r>
      <w:r>
        <w:t xml:space="preserve">a negatívak </w:t>
      </w:r>
      <w:r>
        <w:rPr>
          <w:spacing w:val="3"/>
        </w:rPr>
        <w:t xml:space="preserve">örök </w:t>
      </w:r>
      <w:r>
        <w:rPr>
          <w:spacing w:val="3"/>
        </w:rPr>
        <w:t>kárhozathoz</w:t>
      </w:r>
      <w:r>
        <w:rPr>
          <w:spacing w:val="14"/>
        </w:rPr>
        <w:t xml:space="preserve"> </w:t>
      </w:r>
      <w:r>
        <w:rPr>
          <w:spacing w:val="4"/>
        </w:rPr>
        <w:t>vezetnek.</w:t>
      </w:r>
    </w:p>
    <w:p w:rsidR="000E256A" w:rsidRDefault="000E256A">
      <w:pPr>
        <w:pStyle w:val="Szvegtrzs"/>
        <w:rPr>
          <w:sz w:val="22"/>
        </w:rPr>
      </w:pPr>
    </w:p>
    <w:p w:rsidR="000E256A" w:rsidRDefault="000E256A">
      <w:pPr>
        <w:pStyle w:val="Szvegtrzs"/>
        <w:spacing w:before="8"/>
        <w:rPr>
          <w:sz w:val="27"/>
        </w:rPr>
      </w:pPr>
    </w:p>
    <w:p w:rsidR="000E256A" w:rsidRDefault="003E3C74">
      <w:pPr>
        <w:pStyle w:val="Cmsor4"/>
        <w:ind w:left="916"/>
      </w:pPr>
      <w:r>
        <w:t>A TRANSZCENDENTÁLIS JÖVŐ ÉS A VILÁG KIHÍVÁSAI</w:t>
      </w:r>
    </w:p>
    <w:p w:rsidR="000E256A" w:rsidRDefault="000E256A">
      <w:pPr>
        <w:pStyle w:val="Szvegtrzs"/>
        <w:rPr>
          <w:rFonts w:ascii="Tahoma"/>
          <w:b/>
          <w:sz w:val="22"/>
        </w:rPr>
      </w:pPr>
    </w:p>
    <w:p w:rsidR="000E256A" w:rsidRDefault="003E3C74">
      <w:pPr>
        <w:spacing w:before="187"/>
        <w:ind w:left="925"/>
        <w:jc w:val="both"/>
        <w:rPr>
          <w:rFonts w:ascii="Tahoma" w:hAnsi="Tahoma"/>
          <w:b/>
          <w:sz w:val="19"/>
        </w:rPr>
      </w:pPr>
      <w:r>
        <w:rPr>
          <w:rFonts w:ascii="Tahoma" w:hAnsi="Tahoma"/>
          <w:b/>
          <w:sz w:val="19"/>
        </w:rPr>
        <w:t>Megbirkózni a jelennel</w:t>
      </w:r>
    </w:p>
    <w:p w:rsidR="000E256A" w:rsidRDefault="000E256A">
      <w:pPr>
        <w:pStyle w:val="Szvegtrzs"/>
        <w:spacing w:before="1"/>
        <w:rPr>
          <w:rFonts w:ascii="Tahoma"/>
          <w:b/>
          <w:sz w:val="25"/>
        </w:rPr>
      </w:pPr>
    </w:p>
    <w:p w:rsidR="000E256A" w:rsidRDefault="003E3C74">
      <w:pPr>
        <w:pStyle w:val="Szvegtrzs"/>
        <w:spacing w:before="1" w:line="321" w:lineRule="auto"/>
        <w:ind w:left="896" w:right="171" w:firstLine="19"/>
        <w:jc w:val="both"/>
      </w:pPr>
      <w:r>
        <w:t xml:space="preserve">Kari </w:t>
      </w:r>
      <w:r>
        <w:rPr>
          <w:spacing w:val="7"/>
        </w:rPr>
        <w:t xml:space="preserve">Marx </w:t>
      </w:r>
      <w:r>
        <w:rPr>
          <w:spacing w:val="-3"/>
        </w:rPr>
        <w:t xml:space="preserve">úgy </w:t>
      </w:r>
      <w:r>
        <w:t xml:space="preserve">vélte, a vallás </w:t>
      </w:r>
      <w:r>
        <w:rPr>
          <w:spacing w:val="3"/>
        </w:rPr>
        <w:t xml:space="preserve">eltompítja </w:t>
      </w:r>
      <w:r>
        <w:t xml:space="preserve">az </w:t>
      </w:r>
      <w:r>
        <w:rPr>
          <w:spacing w:val="4"/>
        </w:rPr>
        <w:t xml:space="preserve">embereket </w:t>
      </w:r>
      <w:r>
        <w:t xml:space="preserve">a világ igazság- talanságaival </w:t>
      </w:r>
      <w:r>
        <w:rPr>
          <w:spacing w:val="4"/>
        </w:rPr>
        <w:t xml:space="preserve">szemben, </w:t>
      </w:r>
      <w:r>
        <w:t xml:space="preserve">és megakadályozza, hogy a  </w:t>
      </w:r>
      <w:r>
        <w:rPr>
          <w:spacing w:val="2"/>
        </w:rPr>
        <w:t xml:space="preserve">tömegek  </w:t>
      </w:r>
      <w:r>
        <w:t xml:space="preserve">felkelje- nek </w:t>
      </w:r>
      <w:r>
        <w:rPr>
          <w:spacing w:val="2"/>
        </w:rPr>
        <w:t xml:space="preserve">elnyomóik </w:t>
      </w:r>
      <w:r>
        <w:t xml:space="preserve">ellen. Ezt </w:t>
      </w:r>
      <w:r>
        <w:rPr>
          <w:spacing w:val="2"/>
        </w:rPr>
        <w:t xml:space="preserve">írta: </w:t>
      </w:r>
      <w:r>
        <w:t xml:space="preserve">„A vallás az </w:t>
      </w:r>
      <w:r>
        <w:rPr>
          <w:spacing w:val="3"/>
        </w:rPr>
        <w:t xml:space="preserve">elnyomott  </w:t>
      </w:r>
      <w:r>
        <w:rPr>
          <w:spacing w:val="5"/>
        </w:rPr>
        <w:t xml:space="preserve">teremtmény </w:t>
      </w:r>
      <w:r>
        <w:rPr>
          <w:spacing w:val="3"/>
        </w:rPr>
        <w:t xml:space="preserve">sóhaja, </w:t>
      </w:r>
      <w:r>
        <w:t>egy szívtelen világ szíve, a lélektelen állapotok lelke. A nép ópiuma."</w:t>
      </w:r>
      <w:r>
        <w:rPr>
          <w:position w:val="5"/>
          <w:sz w:val="12"/>
        </w:rPr>
        <w:t xml:space="preserve">23 </w:t>
      </w:r>
      <w:r>
        <w:rPr>
          <w:spacing w:val="7"/>
        </w:rPr>
        <w:t xml:space="preserve">Marx </w:t>
      </w:r>
      <w:r>
        <w:t xml:space="preserve">véleményével </w:t>
      </w:r>
      <w:r>
        <w:rPr>
          <w:spacing w:val="2"/>
        </w:rPr>
        <w:t xml:space="preserve">egybehangzóan </w:t>
      </w:r>
      <w:r>
        <w:t xml:space="preserve">az </w:t>
      </w:r>
      <w:r>
        <w:rPr>
          <w:spacing w:val="3"/>
        </w:rPr>
        <w:t xml:space="preserve">elnyomott  </w:t>
      </w:r>
      <w:r>
        <w:rPr>
          <w:spacing w:val="4"/>
        </w:rPr>
        <w:t xml:space="preserve">cso- portok </w:t>
      </w:r>
      <w:r>
        <w:t xml:space="preserve">- a fiatalok, az öregek, a nők és a kisebbségek - </w:t>
      </w:r>
      <w:r>
        <w:rPr>
          <w:spacing w:val="2"/>
        </w:rPr>
        <w:t>magasabb érték</w:t>
      </w:r>
      <w:r>
        <w:rPr>
          <w:spacing w:val="2"/>
        </w:rPr>
        <w:t xml:space="preserve">eket </w:t>
      </w:r>
      <w:r>
        <w:t xml:space="preserve">érnek el a </w:t>
      </w:r>
      <w:r>
        <w:rPr>
          <w:spacing w:val="3"/>
        </w:rPr>
        <w:t xml:space="preserve">transzcendentálisjövő-skálán.  </w:t>
      </w:r>
      <w:r>
        <w:t xml:space="preserve">Az  </w:t>
      </w:r>
      <w:r>
        <w:rPr>
          <w:spacing w:val="2"/>
        </w:rPr>
        <w:t xml:space="preserve">elnyomottak- </w:t>
      </w:r>
      <w:r>
        <w:t xml:space="preserve">nak a </w:t>
      </w:r>
      <w:r>
        <w:rPr>
          <w:spacing w:val="3"/>
        </w:rPr>
        <w:t xml:space="preserve">transzcendentális </w:t>
      </w:r>
      <w:r>
        <w:rPr>
          <w:spacing w:val="6"/>
        </w:rPr>
        <w:t xml:space="preserve">jövőben </w:t>
      </w:r>
      <w:r>
        <w:rPr>
          <w:spacing w:val="2"/>
        </w:rPr>
        <w:t xml:space="preserve">elnyerhető </w:t>
      </w:r>
      <w:r>
        <w:rPr>
          <w:spacing w:val="3"/>
        </w:rPr>
        <w:t xml:space="preserve">jutalmak </w:t>
      </w:r>
      <w:r>
        <w:rPr>
          <w:spacing w:val="2"/>
        </w:rPr>
        <w:t xml:space="preserve">messze </w:t>
      </w:r>
      <w:r>
        <w:rPr>
          <w:spacing w:val="4"/>
        </w:rPr>
        <w:t xml:space="preserve">fonto- </w:t>
      </w:r>
      <w:r>
        <w:t xml:space="preserve">sabbak </w:t>
      </w:r>
      <w:r>
        <w:rPr>
          <w:spacing w:val="2"/>
        </w:rPr>
        <w:t xml:space="preserve">bárminél, </w:t>
      </w:r>
      <w:r>
        <w:rPr>
          <w:spacing w:val="3"/>
        </w:rPr>
        <w:t xml:space="preserve">amihez ebben </w:t>
      </w:r>
      <w:r>
        <w:t>az</w:t>
      </w:r>
      <w:r>
        <w:rPr>
          <w:spacing w:val="41"/>
        </w:rPr>
        <w:t xml:space="preserve"> </w:t>
      </w:r>
      <w:r>
        <w:rPr>
          <w:spacing w:val="2"/>
        </w:rPr>
        <w:t xml:space="preserve">életben  </w:t>
      </w:r>
      <w:r>
        <w:rPr>
          <w:spacing w:val="3"/>
        </w:rPr>
        <w:t xml:space="preserve">hozzájuthatnak.  </w:t>
      </w:r>
      <w:r>
        <w:t xml:space="preserve">Ez  a kilátás </w:t>
      </w:r>
      <w:r>
        <w:rPr>
          <w:spacing w:val="2"/>
        </w:rPr>
        <w:t xml:space="preserve">elviselhetőbbé </w:t>
      </w:r>
      <w:r>
        <w:rPr>
          <w:spacing w:val="3"/>
        </w:rPr>
        <w:t xml:space="preserve">teheti </w:t>
      </w:r>
      <w:r>
        <w:t xml:space="preserve">az </w:t>
      </w:r>
      <w:r>
        <w:rPr>
          <w:spacing w:val="2"/>
        </w:rPr>
        <w:t xml:space="preserve">életet </w:t>
      </w:r>
      <w:r>
        <w:t xml:space="preserve">a </w:t>
      </w:r>
      <w:r>
        <w:rPr>
          <w:spacing w:val="3"/>
        </w:rPr>
        <w:t xml:space="preserve">proletárok </w:t>
      </w:r>
      <w:r>
        <w:rPr>
          <w:spacing w:val="2"/>
        </w:rPr>
        <w:t>számára,</w:t>
      </w:r>
      <w:r>
        <w:rPr>
          <w:spacing w:val="2"/>
        </w:rPr>
        <w:t xml:space="preserve"> </w:t>
      </w:r>
      <w:r>
        <w:t xml:space="preserve">a  </w:t>
      </w:r>
      <w:r>
        <w:rPr>
          <w:spacing w:val="3"/>
        </w:rPr>
        <w:t xml:space="preserve">gettó- </w:t>
      </w:r>
      <w:r>
        <w:t xml:space="preserve">ban, a széthulló családokban vagy a </w:t>
      </w:r>
      <w:r>
        <w:rPr>
          <w:spacing w:val="3"/>
        </w:rPr>
        <w:t xml:space="preserve">lakókocsi-lakótelepeken. Doris </w:t>
      </w:r>
      <w:r>
        <w:rPr>
          <w:spacing w:val="4"/>
        </w:rPr>
        <w:t xml:space="preserve">Kearns </w:t>
      </w:r>
      <w:r>
        <w:rPr>
          <w:spacing w:val="3"/>
        </w:rPr>
        <w:t>Goodwin</w:t>
      </w:r>
      <w:r>
        <w:rPr>
          <w:spacing w:val="47"/>
        </w:rPr>
        <w:t xml:space="preserve"> </w:t>
      </w:r>
      <w:r>
        <w:rPr>
          <w:spacing w:val="3"/>
        </w:rPr>
        <w:t xml:space="preserve">hasonlóképpen  </w:t>
      </w:r>
      <w:r>
        <w:t xml:space="preserve">magyarázza,  </w:t>
      </w:r>
      <w:r>
        <w:rPr>
          <w:spacing w:val="4"/>
        </w:rPr>
        <w:t xml:space="preserve">miért  </w:t>
      </w:r>
      <w:r>
        <w:t xml:space="preserve">voltak  </w:t>
      </w:r>
      <w:r>
        <w:rPr>
          <w:spacing w:val="3"/>
        </w:rPr>
        <w:t xml:space="preserve">hajlan- </w:t>
      </w:r>
      <w:r>
        <w:t xml:space="preserve">dók  elviselni   szenvedéseiket  az   Egyesült  </w:t>
      </w:r>
      <w:r>
        <w:rPr>
          <w:spacing w:val="2"/>
        </w:rPr>
        <w:t xml:space="preserve">Államok  </w:t>
      </w:r>
      <w:r>
        <w:t>korai</w:t>
      </w:r>
      <w:r>
        <w:rPr>
          <w:spacing w:val="33"/>
        </w:rPr>
        <w:t xml:space="preserve"> </w:t>
      </w:r>
      <w:r>
        <w:rPr>
          <w:spacing w:val="2"/>
        </w:rPr>
        <w:t>bevándorlói:</w:t>
      </w:r>
    </w:p>
    <w:p w:rsidR="000E256A" w:rsidRDefault="000E256A">
      <w:pPr>
        <w:pStyle w:val="Szvegtrzs"/>
        <w:spacing w:before="8"/>
        <w:rPr>
          <w:sz w:val="29"/>
        </w:rPr>
      </w:pPr>
    </w:p>
    <w:p w:rsidR="000E256A" w:rsidRDefault="003E3C74">
      <w:pPr>
        <w:pStyle w:val="Szvegtrzs"/>
        <w:spacing w:line="321" w:lineRule="auto"/>
        <w:ind w:left="1458" w:right="197"/>
        <w:jc w:val="both"/>
        <w:rPr>
          <w:sz w:val="12"/>
        </w:rPr>
      </w:pPr>
      <w:r>
        <w:t xml:space="preserve">Az Ovilág szegény parasztjai által </w:t>
      </w:r>
      <w:r>
        <w:t xml:space="preserve">nemzedékek óta elszenvedett megaláztatások összekapcsolódtak egy katolikus értékrenddel, amelyben az </w:t>
      </w:r>
      <w:r>
        <w:rPr>
          <w:spacing w:val="4"/>
        </w:rPr>
        <w:t xml:space="preserve">ember </w:t>
      </w:r>
      <w:r>
        <w:t xml:space="preserve">felkészülése a halálra és a feltámadásra hát- </w:t>
      </w:r>
      <w:r>
        <w:rPr>
          <w:spacing w:val="2"/>
        </w:rPr>
        <w:t xml:space="preserve">térbe </w:t>
      </w:r>
      <w:r>
        <w:t xml:space="preserve">szorítja a közvetlen </w:t>
      </w:r>
      <w:r>
        <w:rPr>
          <w:spacing w:val="2"/>
        </w:rPr>
        <w:t xml:space="preserve">jelen </w:t>
      </w:r>
      <w:r>
        <w:t>ügyeit, elfogadhatóvá téve az Újvilág viszonyait,  amelyeket  kevés  m</w:t>
      </w:r>
      <w:r>
        <w:t xml:space="preserve">ás  </w:t>
      </w:r>
      <w:r>
        <w:rPr>
          <w:spacing w:val="3"/>
        </w:rPr>
        <w:t xml:space="preserve">ember </w:t>
      </w:r>
      <w:r>
        <w:t xml:space="preserve">viselt volna </w:t>
      </w:r>
      <w:r>
        <w:rPr>
          <w:spacing w:val="11"/>
        </w:rPr>
        <w:t xml:space="preserve"> </w:t>
      </w:r>
      <w:r>
        <w:t>el.</w:t>
      </w:r>
      <w:r>
        <w:rPr>
          <w:position w:val="5"/>
          <w:sz w:val="12"/>
        </w:rPr>
        <w:t>24</w:t>
      </w:r>
    </w:p>
    <w:p w:rsidR="000E256A" w:rsidRDefault="000E256A">
      <w:pPr>
        <w:spacing w:line="321" w:lineRule="auto"/>
        <w:jc w:val="both"/>
        <w:rPr>
          <w:sz w:val="12"/>
        </w:rPr>
        <w:sectPr w:rsidR="000E256A">
          <w:headerReference w:type="default" r:id="rId262"/>
          <w:pgSz w:w="8390" w:h="11910"/>
          <w:pgMar w:top="1160" w:right="1040" w:bottom="280" w:left="30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17"/>
        </w:rPr>
      </w:pPr>
    </w:p>
    <w:p w:rsidR="000E256A" w:rsidRDefault="003E3C74">
      <w:pPr>
        <w:pStyle w:val="Szvegtrzs"/>
        <w:spacing w:before="95" w:line="321" w:lineRule="auto"/>
        <w:ind w:left="906" w:right="181" w:firstLine="9"/>
        <w:jc w:val="both"/>
      </w:pPr>
      <w:r>
        <w:rPr>
          <w:w w:val="105"/>
        </w:rPr>
        <w:t>A transzcendentális jövőbe vetett erős hit kevésbé fájdalmassá teheti a jelen igazságtalanságainak elviselését, ráadásul csökkenti a lázadás kényszerét. A vérontás egy forradalom során nem vonzó opció, ha örökkévaló büntetést eredményez. Az emberek képesek</w:t>
      </w:r>
      <w:r>
        <w:rPr>
          <w:w w:val="105"/>
        </w:rPr>
        <w:t xml:space="preserve"> elviselni a rossz bánásmódot és az alávetettséget, ha hitük szerint örök büntetés sújtaná őket, amennyiben erőszakhoz folyamodnak, és örök juta- lomban részesülnének, ha odanyújtják a másik arcukat is.</w:t>
      </w:r>
    </w:p>
    <w:p w:rsidR="000E256A" w:rsidRDefault="000E256A">
      <w:pPr>
        <w:pStyle w:val="Szvegtrzs"/>
        <w:rPr>
          <w:sz w:val="22"/>
        </w:rPr>
      </w:pPr>
    </w:p>
    <w:p w:rsidR="000E256A" w:rsidRDefault="003E3C74">
      <w:pPr>
        <w:pStyle w:val="Cmsor4"/>
        <w:spacing w:before="139"/>
        <w:ind w:left="916"/>
        <w:jc w:val="left"/>
      </w:pPr>
      <w:r>
        <w:t>Megbirkózni a halállal</w:t>
      </w:r>
    </w:p>
    <w:p w:rsidR="000E256A" w:rsidRDefault="000E256A">
      <w:pPr>
        <w:pStyle w:val="Szvegtrzs"/>
        <w:spacing w:before="11"/>
        <w:rPr>
          <w:rFonts w:ascii="Tahoma"/>
          <w:b/>
          <w:sz w:val="25"/>
        </w:rPr>
      </w:pPr>
    </w:p>
    <w:p w:rsidR="000E256A" w:rsidRDefault="003E3C74">
      <w:pPr>
        <w:pStyle w:val="Szvegtrzs"/>
        <w:spacing w:line="321" w:lineRule="auto"/>
        <w:ind w:left="911" w:right="180" w:firstLine="4"/>
        <w:jc w:val="both"/>
      </w:pPr>
      <w:r>
        <w:rPr>
          <w:w w:val="105"/>
        </w:rPr>
        <w:t xml:space="preserve">Két nappal az után, hogy </w:t>
      </w:r>
      <w:r>
        <w:rPr>
          <w:spacing w:val="4"/>
          <w:w w:val="105"/>
        </w:rPr>
        <w:t>Oma</w:t>
      </w:r>
      <w:r>
        <w:rPr>
          <w:spacing w:val="4"/>
          <w:w w:val="105"/>
        </w:rPr>
        <w:t xml:space="preserve">r </w:t>
      </w:r>
      <w:r>
        <w:rPr>
          <w:spacing w:val="2"/>
          <w:w w:val="105"/>
        </w:rPr>
        <w:t xml:space="preserve">végrehajtotta </w:t>
      </w:r>
      <w:r>
        <w:rPr>
          <w:w w:val="105"/>
        </w:rPr>
        <w:t>a merényletet, család- tagjai</w:t>
      </w:r>
      <w:r>
        <w:rPr>
          <w:spacing w:val="-7"/>
          <w:w w:val="105"/>
        </w:rPr>
        <w:t xml:space="preserve"> </w:t>
      </w:r>
      <w:r>
        <w:rPr>
          <w:w w:val="105"/>
        </w:rPr>
        <w:t>és</w:t>
      </w:r>
      <w:r>
        <w:rPr>
          <w:spacing w:val="-7"/>
          <w:w w:val="105"/>
        </w:rPr>
        <w:t xml:space="preserve"> </w:t>
      </w:r>
      <w:r>
        <w:rPr>
          <w:w w:val="105"/>
        </w:rPr>
        <w:t>barátai</w:t>
      </w:r>
      <w:r>
        <w:rPr>
          <w:spacing w:val="-7"/>
          <w:w w:val="105"/>
        </w:rPr>
        <w:t xml:space="preserve"> </w:t>
      </w:r>
      <w:r>
        <w:rPr>
          <w:w w:val="105"/>
        </w:rPr>
        <w:t>eltemették</w:t>
      </w:r>
      <w:r>
        <w:rPr>
          <w:spacing w:val="-10"/>
          <w:w w:val="105"/>
        </w:rPr>
        <w:t xml:space="preserve"> </w:t>
      </w:r>
      <w:r>
        <w:rPr>
          <w:spacing w:val="-3"/>
          <w:w w:val="105"/>
        </w:rPr>
        <w:t>földi</w:t>
      </w:r>
      <w:r>
        <w:rPr>
          <w:spacing w:val="-7"/>
          <w:w w:val="105"/>
        </w:rPr>
        <w:t xml:space="preserve"> </w:t>
      </w:r>
      <w:r>
        <w:rPr>
          <w:w w:val="105"/>
        </w:rPr>
        <w:t>maradványait.</w:t>
      </w:r>
      <w:r>
        <w:rPr>
          <w:spacing w:val="1"/>
          <w:w w:val="105"/>
        </w:rPr>
        <w:t xml:space="preserve"> </w:t>
      </w:r>
      <w:r>
        <w:rPr>
          <w:w w:val="105"/>
        </w:rPr>
        <w:t>Gyászoltak</w:t>
      </w:r>
      <w:r>
        <w:rPr>
          <w:spacing w:val="-6"/>
          <w:w w:val="105"/>
        </w:rPr>
        <w:t xml:space="preserve"> </w:t>
      </w:r>
      <w:r>
        <w:rPr>
          <w:w w:val="105"/>
        </w:rPr>
        <w:t>a</w:t>
      </w:r>
      <w:r>
        <w:rPr>
          <w:spacing w:val="-11"/>
          <w:w w:val="105"/>
        </w:rPr>
        <w:t xml:space="preserve"> </w:t>
      </w:r>
      <w:r>
        <w:rPr>
          <w:w w:val="105"/>
        </w:rPr>
        <w:t>veszteség miatt, de vigasztalta őket a meggyőződés, hogy a szeretett személy nem tűnt el örökre. Rokonuk/barátjuk fizikai teste elpusztult, de lelke tovább</w:t>
      </w:r>
      <w:r>
        <w:rPr>
          <w:w w:val="105"/>
        </w:rPr>
        <w:t xml:space="preserve"> él a transzcendentális </w:t>
      </w:r>
      <w:r>
        <w:rPr>
          <w:spacing w:val="3"/>
          <w:w w:val="105"/>
        </w:rPr>
        <w:t xml:space="preserve">jövőben, </w:t>
      </w:r>
      <w:r>
        <w:rPr>
          <w:w w:val="105"/>
        </w:rPr>
        <w:t xml:space="preserve">egy </w:t>
      </w:r>
      <w:r>
        <w:rPr>
          <w:spacing w:val="5"/>
          <w:w w:val="105"/>
        </w:rPr>
        <w:t xml:space="preserve">jobb </w:t>
      </w:r>
      <w:r>
        <w:rPr>
          <w:w w:val="105"/>
        </w:rPr>
        <w:t xml:space="preserve">helyen, ahol egy napon találkoznak </w:t>
      </w:r>
      <w:r>
        <w:rPr>
          <w:spacing w:val="2"/>
          <w:w w:val="105"/>
        </w:rPr>
        <w:t xml:space="preserve">majd </w:t>
      </w:r>
      <w:r>
        <w:rPr>
          <w:w w:val="105"/>
        </w:rPr>
        <w:t xml:space="preserve">vele. A transzcendentális </w:t>
      </w:r>
      <w:r>
        <w:rPr>
          <w:spacing w:val="2"/>
          <w:w w:val="105"/>
        </w:rPr>
        <w:t xml:space="preserve">jövőhitek </w:t>
      </w:r>
      <w:r>
        <w:rPr>
          <w:w w:val="105"/>
        </w:rPr>
        <w:t xml:space="preserve">ekképpen képesek átalakítani egy végleges veszteséget </w:t>
      </w:r>
      <w:r>
        <w:rPr>
          <w:spacing w:val="3"/>
          <w:w w:val="105"/>
        </w:rPr>
        <w:t xml:space="preserve">átmeneti </w:t>
      </w:r>
      <w:r>
        <w:rPr>
          <w:w w:val="105"/>
        </w:rPr>
        <w:t xml:space="preserve">elválássá. Pon- tosan ugyanaz az időperspektíva okozott nekik aggodalmakat, amely most enyhíti bánatukat. A veszteség időszakának minimalizálásával a transzcendentális </w:t>
      </w:r>
      <w:r>
        <w:rPr>
          <w:spacing w:val="4"/>
          <w:w w:val="105"/>
        </w:rPr>
        <w:t xml:space="preserve">jövőbe </w:t>
      </w:r>
      <w:r>
        <w:rPr>
          <w:w w:val="105"/>
        </w:rPr>
        <w:t>vetett hit mérsékli a pszichológiai</w:t>
      </w:r>
      <w:r>
        <w:rPr>
          <w:spacing w:val="-22"/>
          <w:w w:val="105"/>
        </w:rPr>
        <w:t xml:space="preserve"> </w:t>
      </w:r>
      <w:r>
        <w:rPr>
          <w:w w:val="105"/>
        </w:rPr>
        <w:t>fájdalmat.</w:t>
      </w:r>
    </w:p>
    <w:p w:rsidR="000E256A" w:rsidRDefault="000E256A">
      <w:pPr>
        <w:pStyle w:val="Szvegtrzs"/>
        <w:rPr>
          <w:sz w:val="22"/>
        </w:rPr>
      </w:pPr>
    </w:p>
    <w:p w:rsidR="000E256A" w:rsidRDefault="000E256A">
      <w:pPr>
        <w:pStyle w:val="Szvegtrzs"/>
        <w:spacing w:before="6"/>
        <w:rPr>
          <w:sz w:val="30"/>
        </w:rPr>
      </w:pPr>
    </w:p>
    <w:p w:rsidR="000E256A" w:rsidRDefault="003E3C74">
      <w:pPr>
        <w:pStyle w:val="Cmsor4"/>
        <w:ind w:left="906"/>
        <w:jc w:val="left"/>
      </w:pPr>
      <w:r>
        <w:t>VILÁGI TRANSZCENDENTÁLIS JÖVŐ-HI</w:t>
      </w:r>
      <w:r>
        <w:t>T</w:t>
      </w:r>
    </w:p>
    <w:p w:rsidR="000E256A" w:rsidRDefault="000E256A">
      <w:pPr>
        <w:pStyle w:val="Szvegtrzs"/>
        <w:rPr>
          <w:rFonts w:ascii="Tahoma"/>
          <w:b/>
          <w:sz w:val="22"/>
        </w:rPr>
      </w:pPr>
    </w:p>
    <w:p w:rsidR="000E256A" w:rsidRDefault="003E3C74">
      <w:pPr>
        <w:spacing w:before="192"/>
        <w:ind w:left="916"/>
        <w:rPr>
          <w:rFonts w:ascii="Tahoma" w:hAnsi="Tahoma"/>
          <w:b/>
          <w:sz w:val="19"/>
        </w:rPr>
      </w:pPr>
      <w:r>
        <w:rPr>
          <w:rFonts w:ascii="Tahoma" w:hAnsi="Tahoma"/>
          <w:b/>
          <w:sz w:val="19"/>
        </w:rPr>
        <w:t>Egy amerikai indián felfogása</w:t>
      </w:r>
    </w:p>
    <w:p w:rsidR="000E256A" w:rsidRDefault="000E256A">
      <w:pPr>
        <w:pStyle w:val="Szvegtrzs"/>
        <w:spacing w:before="1"/>
        <w:rPr>
          <w:rFonts w:ascii="Tahoma"/>
          <w:b/>
          <w:sz w:val="25"/>
        </w:rPr>
      </w:pPr>
    </w:p>
    <w:p w:rsidR="000E256A" w:rsidRDefault="003E3C74">
      <w:pPr>
        <w:pStyle w:val="Szvegtrzs"/>
        <w:spacing w:line="326" w:lineRule="auto"/>
        <w:ind w:left="906" w:right="184" w:firstLine="9"/>
        <w:jc w:val="both"/>
      </w:pPr>
      <w:r>
        <w:rPr>
          <w:spacing w:val="3"/>
        </w:rPr>
        <w:t>Nem</w:t>
      </w:r>
      <w:r>
        <w:rPr>
          <w:spacing w:val="47"/>
        </w:rPr>
        <w:t xml:space="preserve"> </w:t>
      </w:r>
      <w:r>
        <w:rPr>
          <w:spacing w:val="6"/>
        </w:rPr>
        <w:t xml:space="preserve">minden  </w:t>
      </w:r>
      <w:r>
        <w:rPr>
          <w:spacing w:val="8"/>
        </w:rPr>
        <w:t xml:space="preserve">transzcendentálisjövő-hit   </w:t>
      </w:r>
      <w:r>
        <w:rPr>
          <w:spacing w:val="7"/>
        </w:rPr>
        <w:t xml:space="preserve">kapcsolatos   </w:t>
      </w:r>
      <w:r>
        <w:rPr>
          <w:spacing w:val="3"/>
        </w:rPr>
        <w:t xml:space="preserve">vallással </w:t>
      </w:r>
      <w:r>
        <w:t xml:space="preserve">vagy </w:t>
      </w:r>
      <w:r>
        <w:rPr>
          <w:spacing w:val="3"/>
        </w:rPr>
        <w:t xml:space="preserve">akár </w:t>
      </w:r>
      <w:r>
        <w:t xml:space="preserve">a </w:t>
      </w:r>
      <w:r>
        <w:rPr>
          <w:spacing w:val="4"/>
        </w:rPr>
        <w:t xml:space="preserve">halál </w:t>
      </w:r>
      <w:r>
        <w:rPr>
          <w:spacing w:val="5"/>
        </w:rPr>
        <w:t xml:space="preserve">utáni  </w:t>
      </w:r>
      <w:r>
        <w:rPr>
          <w:spacing w:val="3"/>
        </w:rPr>
        <w:t xml:space="preserve">élet  kilátásával.  </w:t>
      </w:r>
      <w:r>
        <w:rPr>
          <w:spacing w:val="6"/>
        </w:rPr>
        <w:t xml:space="preserve">Bizonyos  </w:t>
      </w:r>
      <w:r>
        <w:rPr>
          <w:spacing w:val="8"/>
        </w:rPr>
        <w:t xml:space="preserve">transzcendentá- </w:t>
      </w:r>
      <w:r>
        <w:t xml:space="preserve">lis </w:t>
      </w:r>
      <w:r>
        <w:rPr>
          <w:spacing w:val="6"/>
        </w:rPr>
        <w:t xml:space="preserve">jövők majdani nemzedékek </w:t>
      </w:r>
      <w:r>
        <w:rPr>
          <w:spacing w:val="5"/>
        </w:rPr>
        <w:t xml:space="preserve">iránti </w:t>
      </w:r>
      <w:r>
        <w:rPr>
          <w:spacing w:val="6"/>
        </w:rPr>
        <w:t xml:space="preserve">gondoskodással </w:t>
      </w:r>
      <w:r>
        <w:rPr>
          <w:spacing w:val="7"/>
        </w:rPr>
        <w:t xml:space="preserve">kapcsolato- </w:t>
      </w:r>
      <w:r>
        <w:rPr>
          <w:spacing w:val="2"/>
        </w:rPr>
        <w:t xml:space="preserve">sak. </w:t>
      </w:r>
      <w:r>
        <w:rPr>
          <w:spacing w:val="3"/>
        </w:rPr>
        <w:t xml:space="preserve">Az </w:t>
      </w:r>
      <w:r>
        <w:rPr>
          <w:spacing w:val="5"/>
        </w:rPr>
        <w:t xml:space="preserve">irokézek </w:t>
      </w:r>
      <w:r>
        <w:rPr>
          <w:spacing w:val="2"/>
        </w:rPr>
        <w:t xml:space="preserve">nagy </w:t>
      </w:r>
      <w:r>
        <w:rPr>
          <w:spacing w:val="6"/>
        </w:rPr>
        <w:t>tö</w:t>
      </w:r>
      <w:r>
        <w:rPr>
          <w:spacing w:val="6"/>
        </w:rPr>
        <w:t xml:space="preserve">rvénye (Great </w:t>
      </w:r>
      <w:r>
        <w:t xml:space="preserve">Law </w:t>
      </w:r>
      <w:r>
        <w:rPr>
          <w:spacing w:val="3"/>
        </w:rPr>
        <w:t xml:space="preserve">of </w:t>
      </w:r>
      <w:r>
        <w:rPr>
          <w:spacing w:val="5"/>
        </w:rPr>
        <w:t>the</w:t>
      </w:r>
      <w:r>
        <w:rPr>
          <w:spacing w:val="12"/>
        </w:rPr>
        <w:t xml:space="preserve"> </w:t>
      </w:r>
      <w:r>
        <w:rPr>
          <w:spacing w:val="7"/>
        </w:rPr>
        <w:t>Iroquois)</w:t>
      </w:r>
    </w:p>
    <w:p w:rsidR="000E256A" w:rsidRDefault="000E256A">
      <w:pPr>
        <w:spacing w:line="326" w:lineRule="auto"/>
        <w:jc w:val="both"/>
        <w:sectPr w:rsidR="000E256A">
          <w:headerReference w:type="default" r:id="rId263"/>
          <w:pgSz w:w="8390" w:h="11910"/>
          <w:pgMar w:top="1200" w:right="1040" w:bottom="280" w:left="300" w:header="85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7"/>
        </w:rPr>
      </w:pPr>
    </w:p>
    <w:p w:rsidR="000E256A" w:rsidRDefault="003E3C74">
      <w:pPr>
        <w:pStyle w:val="Szvegtrzs"/>
        <w:spacing w:before="95" w:line="321" w:lineRule="auto"/>
        <w:ind w:left="988" w:right="104" w:firstLine="4"/>
        <w:jc w:val="both"/>
      </w:pPr>
      <w:r>
        <w:rPr>
          <w:w w:val="105"/>
        </w:rPr>
        <w:t xml:space="preserve">- </w:t>
      </w:r>
      <w:r>
        <w:rPr>
          <w:spacing w:val="2"/>
          <w:w w:val="105"/>
        </w:rPr>
        <w:t xml:space="preserve">az </w:t>
      </w:r>
      <w:r>
        <w:rPr>
          <w:spacing w:val="10"/>
          <w:w w:val="105"/>
        </w:rPr>
        <w:t xml:space="preserve">Ontario-tó </w:t>
      </w:r>
      <w:r>
        <w:rPr>
          <w:spacing w:val="5"/>
          <w:w w:val="105"/>
        </w:rPr>
        <w:t xml:space="preserve">környékén </w:t>
      </w:r>
      <w:r>
        <w:rPr>
          <w:spacing w:val="2"/>
          <w:w w:val="105"/>
        </w:rPr>
        <w:t xml:space="preserve">élt </w:t>
      </w:r>
      <w:r>
        <w:rPr>
          <w:spacing w:val="5"/>
          <w:w w:val="105"/>
        </w:rPr>
        <w:t>indiánok szövetségi</w:t>
      </w:r>
      <w:r>
        <w:rPr>
          <w:spacing w:val="53"/>
          <w:w w:val="105"/>
        </w:rPr>
        <w:t xml:space="preserve"> </w:t>
      </w:r>
      <w:r>
        <w:rPr>
          <w:spacing w:val="6"/>
          <w:w w:val="105"/>
        </w:rPr>
        <w:t xml:space="preserve">megállapo- </w:t>
      </w:r>
      <w:r>
        <w:rPr>
          <w:spacing w:val="2"/>
          <w:w w:val="105"/>
        </w:rPr>
        <w:t xml:space="preserve">dása </w:t>
      </w:r>
      <w:r>
        <w:rPr>
          <w:w w:val="105"/>
        </w:rPr>
        <w:t xml:space="preserve">- </w:t>
      </w:r>
      <w:r>
        <w:rPr>
          <w:spacing w:val="3"/>
          <w:w w:val="105"/>
        </w:rPr>
        <w:t xml:space="preserve">például </w:t>
      </w:r>
      <w:r>
        <w:rPr>
          <w:w w:val="105"/>
        </w:rPr>
        <w:t>így</w:t>
      </w:r>
      <w:r>
        <w:rPr>
          <w:spacing w:val="33"/>
          <w:w w:val="105"/>
        </w:rPr>
        <w:t xml:space="preserve"> </w:t>
      </w:r>
      <w:r>
        <w:rPr>
          <w:spacing w:val="3"/>
          <w:w w:val="105"/>
        </w:rPr>
        <w:t>szól:</w:t>
      </w:r>
    </w:p>
    <w:p w:rsidR="000E256A" w:rsidRDefault="000E256A">
      <w:pPr>
        <w:pStyle w:val="Szvegtrzs"/>
        <w:rPr>
          <w:sz w:val="26"/>
        </w:rPr>
      </w:pPr>
    </w:p>
    <w:p w:rsidR="000E256A" w:rsidRDefault="003E3C74">
      <w:pPr>
        <w:pStyle w:val="Szvegtrzs"/>
        <w:spacing w:line="326" w:lineRule="auto"/>
        <w:ind w:left="1554" w:right="107"/>
        <w:jc w:val="both"/>
      </w:pPr>
      <w:r>
        <w:rPr>
          <w:w w:val="105"/>
        </w:rPr>
        <w:t>Minden döntésünkben szem előtt kell tartanunk, milyen hatással lesz a hetedik nemzedékre... még ha ehhez oly vas- tagnak kell is lennie bőrünknek, mint a fenyő kérgének.</w:t>
      </w:r>
    </w:p>
    <w:p w:rsidR="000E256A" w:rsidRDefault="000E256A">
      <w:pPr>
        <w:pStyle w:val="Szvegtrzs"/>
        <w:spacing w:before="3"/>
        <w:rPr>
          <w:sz w:val="25"/>
        </w:rPr>
      </w:pPr>
    </w:p>
    <w:p w:rsidR="000E256A" w:rsidRDefault="003E3C74">
      <w:pPr>
        <w:pStyle w:val="Szvegtrzs"/>
        <w:spacing w:line="321" w:lineRule="auto"/>
        <w:ind w:left="968" w:right="98" w:firstLine="14"/>
        <w:jc w:val="both"/>
      </w:pPr>
      <w:r>
        <w:rPr>
          <w:w w:val="105"/>
        </w:rPr>
        <w:t xml:space="preserve">E </w:t>
      </w:r>
      <w:r>
        <w:rPr>
          <w:spacing w:val="3"/>
          <w:w w:val="105"/>
        </w:rPr>
        <w:t xml:space="preserve">törvény </w:t>
      </w:r>
      <w:r>
        <w:rPr>
          <w:spacing w:val="5"/>
          <w:w w:val="105"/>
        </w:rPr>
        <w:t xml:space="preserve">értelmében </w:t>
      </w:r>
      <w:r>
        <w:rPr>
          <w:spacing w:val="4"/>
          <w:w w:val="105"/>
        </w:rPr>
        <w:t xml:space="preserve">hét </w:t>
      </w:r>
      <w:r>
        <w:rPr>
          <w:spacing w:val="2"/>
          <w:w w:val="105"/>
        </w:rPr>
        <w:t xml:space="preserve">generációnyival </w:t>
      </w:r>
      <w:r>
        <w:rPr>
          <w:spacing w:val="3"/>
          <w:w w:val="105"/>
        </w:rPr>
        <w:t xml:space="preserve">előre </w:t>
      </w:r>
      <w:r>
        <w:rPr>
          <w:w w:val="105"/>
        </w:rPr>
        <w:t xml:space="preserve">kell </w:t>
      </w:r>
      <w:r>
        <w:rPr>
          <w:spacing w:val="3"/>
          <w:w w:val="105"/>
        </w:rPr>
        <w:t xml:space="preserve">gondolnunk </w:t>
      </w:r>
      <w:r>
        <w:rPr>
          <w:w w:val="105"/>
        </w:rPr>
        <w:t xml:space="preserve">a </w:t>
      </w:r>
      <w:r>
        <w:rPr>
          <w:spacing w:val="5"/>
          <w:w w:val="105"/>
        </w:rPr>
        <w:t xml:space="preserve">jövőbe, </w:t>
      </w:r>
      <w:r>
        <w:rPr>
          <w:spacing w:val="4"/>
          <w:w w:val="105"/>
        </w:rPr>
        <w:t xml:space="preserve">nem </w:t>
      </w:r>
      <w:r>
        <w:rPr>
          <w:spacing w:val="2"/>
          <w:w w:val="105"/>
        </w:rPr>
        <w:t xml:space="preserve">azért, </w:t>
      </w:r>
      <w:r>
        <w:rPr>
          <w:spacing w:val="6"/>
          <w:w w:val="105"/>
        </w:rPr>
        <w:t>m</w:t>
      </w:r>
      <w:r>
        <w:rPr>
          <w:spacing w:val="6"/>
          <w:w w:val="105"/>
        </w:rPr>
        <w:t xml:space="preserve">ert </w:t>
      </w:r>
      <w:r>
        <w:rPr>
          <w:w w:val="105"/>
        </w:rPr>
        <w:t xml:space="preserve">a lelkünk múlik </w:t>
      </w:r>
      <w:r>
        <w:rPr>
          <w:spacing w:val="3"/>
          <w:w w:val="105"/>
        </w:rPr>
        <w:t xml:space="preserve">rajta, </w:t>
      </w:r>
      <w:r>
        <w:rPr>
          <w:spacing w:val="4"/>
          <w:w w:val="105"/>
        </w:rPr>
        <w:t xml:space="preserve">hanem </w:t>
      </w:r>
      <w:r>
        <w:rPr>
          <w:spacing w:val="6"/>
          <w:w w:val="105"/>
        </w:rPr>
        <w:t xml:space="preserve">mert </w:t>
      </w:r>
      <w:r>
        <w:rPr>
          <w:spacing w:val="3"/>
          <w:w w:val="105"/>
        </w:rPr>
        <w:t xml:space="preserve">leszár- </w:t>
      </w:r>
      <w:r>
        <w:rPr>
          <w:spacing w:val="4"/>
          <w:w w:val="105"/>
        </w:rPr>
        <w:t xml:space="preserve">mazottaink </w:t>
      </w:r>
      <w:r>
        <w:rPr>
          <w:w w:val="105"/>
        </w:rPr>
        <w:t xml:space="preserve">függnek </w:t>
      </w:r>
      <w:r>
        <w:rPr>
          <w:spacing w:val="3"/>
          <w:w w:val="105"/>
        </w:rPr>
        <w:t xml:space="preserve">ettől. </w:t>
      </w:r>
      <w:r>
        <w:rPr>
          <w:spacing w:val="4"/>
          <w:w w:val="105"/>
        </w:rPr>
        <w:t xml:space="preserve">Nem </w:t>
      </w:r>
      <w:r>
        <w:rPr>
          <w:w w:val="105"/>
        </w:rPr>
        <w:t xml:space="preserve">könnyű, </w:t>
      </w:r>
      <w:r>
        <w:rPr>
          <w:spacing w:val="2"/>
          <w:w w:val="105"/>
        </w:rPr>
        <w:t xml:space="preserve">hogy </w:t>
      </w:r>
      <w:r>
        <w:rPr>
          <w:w w:val="105"/>
        </w:rPr>
        <w:t xml:space="preserve">valaki a </w:t>
      </w:r>
      <w:r>
        <w:rPr>
          <w:spacing w:val="3"/>
          <w:w w:val="105"/>
        </w:rPr>
        <w:t xml:space="preserve">hét </w:t>
      </w:r>
      <w:r>
        <w:rPr>
          <w:spacing w:val="5"/>
          <w:w w:val="105"/>
        </w:rPr>
        <w:t xml:space="preserve">generáció- </w:t>
      </w:r>
      <w:r>
        <w:rPr>
          <w:w w:val="105"/>
        </w:rPr>
        <w:t xml:space="preserve">val </w:t>
      </w:r>
      <w:r>
        <w:rPr>
          <w:spacing w:val="4"/>
          <w:w w:val="105"/>
        </w:rPr>
        <w:t xml:space="preserve">később </w:t>
      </w:r>
      <w:r>
        <w:rPr>
          <w:w w:val="105"/>
        </w:rPr>
        <w:t xml:space="preserve">élő, elképzelt </w:t>
      </w:r>
      <w:r>
        <w:rPr>
          <w:spacing w:val="3"/>
          <w:w w:val="105"/>
        </w:rPr>
        <w:t xml:space="preserve">utódjára </w:t>
      </w:r>
      <w:r>
        <w:rPr>
          <w:spacing w:val="4"/>
          <w:w w:val="105"/>
        </w:rPr>
        <w:t xml:space="preserve">összpontosítsa </w:t>
      </w:r>
      <w:r>
        <w:rPr>
          <w:spacing w:val="2"/>
          <w:w w:val="105"/>
        </w:rPr>
        <w:t xml:space="preserve">figyelmét: </w:t>
      </w:r>
      <w:r>
        <w:rPr>
          <w:spacing w:val="3"/>
          <w:w w:val="105"/>
        </w:rPr>
        <w:t xml:space="preserve">ezért hoztak erre törvényt </w:t>
      </w:r>
      <w:r>
        <w:rPr>
          <w:w w:val="105"/>
        </w:rPr>
        <w:t xml:space="preserve">az </w:t>
      </w:r>
      <w:r>
        <w:rPr>
          <w:spacing w:val="3"/>
          <w:w w:val="105"/>
        </w:rPr>
        <w:t xml:space="preserve">irokézek. </w:t>
      </w:r>
      <w:r>
        <w:rPr>
          <w:spacing w:val="2"/>
          <w:w w:val="105"/>
        </w:rPr>
        <w:t xml:space="preserve">Vastag </w:t>
      </w:r>
      <w:r>
        <w:rPr>
          <w:spacing w:val="5"/>
          <w:w w:val="105"/>
        </w:rPr>
        <w:t xml:space="preserve">bőrre </w:t>
      </w:r>
      <w:r>
        <w:rPr>
          <w:w w:val="105"/>
        </w:rPr>
        <w:t xml:space="preserve">van szükségük, </w:t>
      </w:r>
      <w:r>
        <w:rPr>
          <w:spacing w:val="2"/>
          <w:w w:val="105"/>
        </w:rPr>
        <w:t xml:space="preserve">hogy </w:t>
      </w:r>
      <w:r>
        <w:rPr>
          <w:spacing w:val="3"/>
          <w:w w:val="105"/>
        </w:rPr>
        <w:t xml:space="preserve">gondolkodjanak </w:t>
      </w:r>
      <w:r>
        <w:rPr>
          <w:w w:val="105"/>
        </w:rPr>
        <w:t xml:space="preserve">és </w:t>
      </w:r>
      <w:r>
        <w:rPr>
          <w:spacing w:val="2"/>
          <w:w w:val="105"/>
        </w:rPr>
        <w:t xml:space="preserve">tegyenek </w:t>
      </w:r>
      <w:r>
        <w:rPr>
          <w:spacing w:val="3"/>
          <w:w w:val="105"/>
        </w:rPr>
        <w:t xml:space="preserve">annak </w:t>
      </w:r>
      <w:r>
        <w:rPr>
          <w:w w:val="105"/>
        </w:rPr>
        <w:t xml:space="preserve">a </w:t>
      </w:r>
      <w:r>
        <w:rPr>
          <w:spacing w:val="3"/>
          <w:w w:val="105"/>
        </w:rPr>
        <w:t xml:space="preserve">hét </w:t>
      </w:r>
      <w:r>
        <w:rPr>
          <w:spacing w:val="2"/>
          <w:w w:val="105"/>
        </w:rPr>
        <w:t xml:space="preserve">következő </w:t>
      </w:r>
      <w:r>
        <w:rPr>
          <w:spacing w:val="4"/>
          <w:w w:val="105"/>
        </w:rPr>
        <w:t xml:space="preserve">nemzedéknek </w:t>
      </w:r>
      <w:r>
        <w:rPr>
          <w:w w:val="105"/>
        </w:rPr>
        <w:t xml:space="preserve">az </w:t>
      </w:r>
      <w:r>
        <w:rPr>
          <w:spacing w:val="3"/>
          <w:w w:val="105"/>
        </w:rPr>
        <w:t xml:space="preserve">érdekében, </w:t>
      </w:r>
      <w:r>
        <w:rPr>
          <w:w w:val="105"/>
        </w:rPr>
        <w:t xml:space="preserve">és </w:t>
      </w:r>
      <w:r>
        <w:rPr>
          <w:spacing w:val="2"/>
          <w:w w:val="105"/>
        </w:rPr>
        <w:t xml:space="preserve">hogy </w:t>
      </w:r>
      <w:r>
        <w:rPr>
          <w:spacing w:val="4"/>
          <w:w w:val="105"/>
        </w:rPr>
        <w:t xml:space="preserve">megoltalmazzák </w:t>
      </w:r>
      <w:r>
        <w:rPr>
          <w:spacing w:val="2"/>
          <w:w w:val="105"/>
        </w:rPr>
        <w:t xml:space="preserve">magukat </w:t>
      </w:r>
      <w:r>
        <w:rPr>
          <w:spacing w:val="3"/>
          <w:w w:val="105"/>
        </w:rPr>
        <w:t xml:space="preserve">kevésbé </w:t>
      </w:r>
      <w:r>
        <w:rPr>
          <w:spacing w:val="4"/>
          <w:w w:val="105"/>
        </w:rPr>
        <w:t xml:space="preserve">transz- cendentális </w:t>
      </w:r>
      <w:r>
        <w:rPr>
          <w:spacing w:val="5"/>
          <w:w w:val="105"/>
        </w:rPr>
        <w:t xml:space="preserve">embertársaik </w:t>
      </w:r>
      <w:r>
        <w:rPr>
          <w:spacing w:val="2"/>
          <w:w w:val="105"/>
        </w:rPr>
        <w:t xml:space="preserve">rosszindulatú </w:t>
      </w:r>
      <w:r>
        <w:rPr>
          <w:spacing w:val="4"/>
          <w:w w:val="105"/>
        </w:rPr>
        <w:t xml:space="preserve">megjegyzéseitől </w:t>
      </w:r>
      <w:r>
        <w:rPr>
          <w:w w:val="105"/>
        </w:rPr>
        <w:t xml:space="preserve">és </w:t>
      </w:r>
      <w:r>
        <w:rPr>
          <w:spacing w:val="2"/>
          <w:w w:val="105"/>
        </w:rPr>
        <w:t xml:space="preserve">maguk- </w:t>
      </w:r>
      <w:r>
        <w:rPr>
          <w:w w:val="105"/>
        </w:rPr>
        <w:t xml:space="preserve">nak a </w:t>
      </w:r>
      <w:r>
        <w:rPr>
          <w:spacing w:val="4"/>
          <w:w w:val="105"/>
        </w:rPr>
        <w:t xml:space="preserve">döntéshozóknak </w:t>
      </w:r>
      <w:r>
        <w:rPr>
          <w:w w:val="105"/>
        </w:rPr>
        <w:t xml:space="preserve">a </w:t>
      </w:r>
      <w:r>
        <w:rPr>
          <w:spacing w:val="5"/>
          <w:w w:val="105"/>
        </w:rPr>
        <w:t>jelenbéli</w:t>
      </w:r>
      <w:r>
        <w:rPr>
          <w:spacing w:val="14"/>
          <w:w w:val="105"/>
        </w:rPr>
        <w:t xml:space="preserve"> </w:t>
      </w:r>
      <w:r>
        <w:rPr>
          <w:w w:val="105"/>
        </w:rPr>
        <w:t>igényeitől.</w:t>
      </w:r>
    </w:p>
    <w:p w:rsidR="000E256A" w:rsidRDefault="003E3C74">
      <w:pPr>
        <w:pStyle w:val="Szvegtrzs"/>
        <w:spacing w:before="31" w:line="321" w:lineRule="auto"/>
        <w:ind w:left="964" w:right="118" w:firstLine="292"/>
        <w:jc w:val="both"/>
      </w:pPr>
      <w:r>
        <w:rPr>
          <w:w w:val="105"/>
        </w:rPr>
        <w:t xml:space="preserve">Az irokézek egyenrangúakként </w:t>
      </w:r>
      <w:r>
        <w:rPr>
          <w:spacing w:val="-4"/>
          <w:w w:val="105"/>
        </w:rPr>
        <w:t xml:space="preserve">kezelik </w:t>
      </w:r>
      <w:r>
        <w:rPr>
          <w:w w:val="105"/>
        </w:rPr>
        <w:t xml:space="preserve">a </w:t>
      </w:r>
      <w:r>
        <w:rPr>
          <w:spacing w:val="2"/>
          <w:w w:val="105"/>
        </w:rPr>
        <w:t xml:space="preserve">jelen- </w:t>
      </w:r>
      <w:r>
        <w:rPr>
          <w:w w:val="105"/>
        </w:rPr>
        <w:t xml:space="preserve">és a transzcen- dentálisjövő-időperspektívákat. A transzcendentális jövő társ a jelen- ben, a hetedízigleni leszármazottaknak </w:t>
      </w:r>
      <w:r>
        <w:rPr>
          <w:spacing w:val="-4"/>
          <w:w w:val="105"/>
        </w:rPr>
        <w:t xml:space="preserve">pedig </w:t>
      </w:r>
      <w:r>
        <w:rPr>
          <w:spacing w:val="-6"/>
          <w:w w:val="105"/>
        </w:rPr>
        <w:t xml:space="preserve">„helyük </w:t>
      </w:r>
      <w:r>
        <w:rPr>
          <w:w w:val="105"/>
        </w:rPr>
        <w:t>van a tanácsban" ahol</w:t>
      </w:r>
      <w:r>
        <w:rPr>
          <w:spacing w:val="-20"/>
          <w:w w:val="105"/>
        </w:rPr>
        <w:t xml:space="preserve"> </w:t>
      </w:r>
      <w:r>
        <w:rPr>
          <w:w w:val="105"/>
        </w:rPr>
        <w:t>a</w:t>
      </w:r>
      <w:r>
        <w:rPr>
          <w:spacing w:val="-19"/>
          <w:w w:val="105"/>
        </w:rPr>
        <w:t xml:space="preserve"> </w:t>
      </w:r>
      <w:r>
        <w:rPr>
          <w:w w:val="105"/>
        </w:rPr>
        <w:t>döntéseket</w:t>
      </w:r>
      <w:r>
        <w:rPr>
          <w:spacing w:val="-20"/>
          <w:w w:val="105"/>
        </w:rPr>
        <w:t xml:space="preserve"> </w:t>
      </w:r>
      <w:r>
        <w:rPr>
          <w:w w:val="105"/>
        </w:rPr>
        <w:t>hozzák.</w:t>
      </w:r>
      <w:r>
        <w:rPr>
          <w:spacing w:val="-14"/>
          <w:w w:val="105"/>
        </w:rPr>
        <w:t xml:space="preserve"> </w:t>
      </w:r>
      <w:r>
        <w:rPr>
          <w:w w:val="105"/>
        </w:rPr>
        <w:t>Ez</w:t>
      </w:r>
      <w:r>
        <w:rPr>
          <w:spacing w:val="-17"/>
          <w:w w:val="105"/>
        </w:rPr>
        <w:t xml:space="preserve"> </w:t>
      </w:r>
      <w:r>
        <w:rPr>
          <w:w w:val="105"/>
        </w:rPr>
        <w:t>a</w:t>
      </w:r>
      <w:r>
        <w:rPr>
          <w:spacing w:val="-19"/>
          <w:w w:val="105"/>
        </w:rPr>
        <w:t xml:space="preserve"> </w:t>
      </w:r>
      <w:r>
        <w:rPr>
          <w:w w:val="105"/>
        </w:rPr>
        <w:t>perspektíva</w:t>
      </w:r>
      <w:r>
        <w:rPr>
          <w:spacing w:val="-17"/>
          <w:w w:val="105"/>
        </w:rPr>
        <w:t xml:space="preserve"> </w:t>
      </w:r>
      <w:r>
        <w:rPr>
          <w:w w:val="105"/>
        </w:rPr>
        <w:t>közvetett</w:t>
      </w:r>
      <w:r>
        <w:rPr>
          <w:spacing w:val="-19"/>
          <w:w w:val="105"/>
        </w:rPr>
        <w:t xml:space="preserve"> </w:t>
      </w:r>
      <w:r>
        <w:rPr>
          <w:spacing w:val="-3"/>
          <w:w w:val="105"/>
        </w:rPr>
        <w:t>képviseleti</w:t>
      </w:r>
      <w:r>
        <w:rPr>
          <w:spacing w:val="-20"/>
          <w:w w:val="105"/>
        </w:rPr>
        <w:t xml:space="preserve"> </w:t>
      </w:r>
      <w:r>
        <w:rPr>
          <w:w w:val="105"/>
        </w:rPr>
        <w:t xml:space="preserve">demok- ráciát teremt, amelynek egyaránt résztvevői a ma </w:t>
      </w:r>
      <w:r>
        <w:rPr>
          <w:spacing w:val="-3"/>
          <w:w w:val="105"/>
        </w:rPr>
        <w:t xml:space="preserve">élők </w:t>
      </w:r>
      <w:r>
        <w:rPr>
          <w:w w:val="105"/>
        </w:rPr>
        <w:t>és a következő hét</w:t>
      </w:r>
      <w:r>
        <w:rPr>
          <w:spacing w:val="-16"/>
          <w:w w:val="105"/>
        </w:rPr>
        <w:t xml:space="preserve"> </w:t>
      </w:r>
      <w:r>
        <w:rPr>
          <w:w w:val="105"/>
        </w:rPr>
        <w:t>generáció</w:t>
      </w:r>
      <w:r>
        <w:rPr>
          <w:spacing w:val="-9"/>
          <w:w w:val="105"/>
        </w:rPr>
        <w:t xml:space="preserve"> </w:t>
      </w:r>
      <w:r>
        <w:rPr>
          <w:w w:val="105"/>
        </w:rPr>
        <w:t>tagjai.</w:t>
      </w:r>
      <w:r>
        <w:rPr>
          <w:spacing w:val="-13"/>
          <w:w w:val="105"/>
        </w:rPr>
        <w:t xml:space="preserve"> </w:t>
      </w:r>
      <w:r>
        <w:rPr>
          <w:w w:val="105"/>
        </w:rPr>
        <w:t>A</w:t>
      </w:r>
      <w:r>
        <w:rPr>
          <w:spacing w:val="-12"/>
          <w:w w:val="105"/>
        </w:rPr>
        <w:t xml:space="preserve"> </w:t>
      </w:r>
      <w:r>
        <w:rPr>
          <w:w w:val="105"/>
        </w:rPr>
        <w:t>ma</w:t>
      </w:r>
      <w:r>
        <w:rPr>
          <w:spacing w:val="-10"/>
          <w:w w:val="105"/>
        </w:rPr>
        <w:t xml:space="preserve"> </w:t>
      </w:r>
      <w:r>
        <w:rPr>
          <w:spacing w:val="-3"/>
          <w:w w:val="105"/>
        </w:rPr>
        <w:t>élők</w:t>
      </w:r>
      <w:r>
        <w:rPr>
          <w:spacing w:val="-15"/>
          <w:w w:val="105"/>
        </w:rPr>
        <w:t xml:space="preserve"> </w:t>
      </w:r>
      <w:r>
        <w:rPr>
          <w:w w:val="105"/>
        </w:rPr>
        <w:t>a</w:t>
      </w:r>
      <w:r>
        <w:rPr>
          <w:spacing w:val="-20"/>
          <w:w w:val="105"/>
        </w:rPr>
        <w:t xml:space="preserve"> </w:t>
      </w:r>
      <w:r>
        <w:rPr>
          <w:w w:val="105"/>
        </w:rPr>
        <w:t>jövőben</w:t>
      </w:r>
      <w:r>
        <w:rPr>
          <w:spacing w:val="-13"/>
          <w:w w:val="105"/>
        </w:rPr>
        <w:t xml:space="preserve"> </w:t>
      </w:r>
      <w:r>
        <w:rPr>
          <w:w w:val="105"/>
        </w:rPr>
        <w:t>élőkre</w:t>
      </w:r>
      <w:r>
        <w:rPr>
          <w:spacing w:val="-9"/>
          <w:w w:val="105"/>
        </w:rPr>
        <w:t xml:space="preserve"> </w:t>
      </w:r>
      <w:r>
        <w:rPr>
          <w:spacing w:val="-4"/>
          <w:w w:val="105"/>
        </w:rPr>
        <w:t>szavaznak,</w:t>
      </w:r>
      <w:r>
        <w:rPr>
          <w:spacing w:val="-6"/>
          <w:w w:val="105"/>
        </w:rPr>
        <w:t xml:space="preserve"> </w:t>
      </w:r>
      <w:r>
        <w:rPr>
          <w:w w:val="105"/>
        </w:rPr>
        <w:t>az</w:t>
      </w:r>
      <w:r>
        <w:rPr>
          <w:spacing w:val="-9"/>
          <w:w w:val="105"/>
        </w:rPr>
        <w:t xml:space="preserve"> </w:t>
      </w:r>
      <w:r>
        <w:rPr>
          <w:w w:val="105"/>
        </w:rPr>
        <w:t>eljövendő hét</w:t>
      </w:r>
      <w:r>
        <w:rPr>
          <w:spacing w:val="-10"/>
          <w:w w:val="105"/>
        </w:rPr>
        <w:t xml:space="preserve"> </w:t>
      </w:r>
      <w:r>
        <w:rPr>
          <w:w w:val="105"/>
        </w:rPr>
        <w:t>nemzedék</w:t>
      </w:r>
      <w:r>
        <w:rPr>
          <w:spacing w:val="-20"/>
          <w:w w:val="105"/>
        </w:rPr>
        <w:t xml:space="preserve"> </w:t>
      </w:r>
      <w:r>
        <w:rPr>
          <w:w w:val="105"/>
        </w:rPr>
        <w:t>javát</w:t>
      </w:r>
      <w:r>
        <w:rPr>
          <w:spacing w:val="-16"/>
          <w:w w:val="105"/>
        </w:rPr>
        <w:t xml:space="preserve"> </w:t>
      </w:r>
      <w:r>
        <w:rPr>
          <w:spacing w:val="-3"/>
          <w:w w:val="105"/>
        </w:rPr>
        <w:t>szolgálják</w:t>
      </w:r>
      <w:r>
        <w:rPr>
          <w:spacing w:val="-11"/>
          <w:w w:val="105"/>
        </w:rPr>
        <w:t xml:space="preserve"> </w:t>
      </w:r>
      <w:r>
        <w:rPr>
          <w:w w:val="105"/>
        </w:rPr>
        <w:t>-</w:t>
      </w:r>
      <w:r>
        <w:rPr>
          <w:spacing w:val="-3"/>
          <w:w w:val="105"/>
        </w:rPr>
        <w:t xml:space="preserve"> </w:t>
      </w:r>
      <w:r>
        <w:rPr>
          <w:w w:val="105"/>
        </w:rPr>
        <w:t>és</w:t>
      </w:r>
      <w:r>
        <w:rPr>
          <w:spacing w:val="-8"/>
          <w:w w:val="105"/>
        </w:rPr>
        <w:t xml:space="preserve"> </w:t>
      </w:r>
      <w:r>
        <w:rPr>
          <w:w w:val="105"/>
        </w:rPr>
        <w:t>persze</w:t>
      </w:r>
      <w:r>
        <w:rPr>
          <w:spacing w:val="-7"/>
          <w:w w:val="105"/>
        </w:rPr>
        <w:t xml:space="preserve"> </w:t>
      </w:r>
      <w:r>
        <w:rPr>
          <w:w w:val="105"/>
        </w:rPr>
        <w:t>a</w:t>
      </w:r>
      <w:r>
        <w:rPr>
          <w:spacing w:val="-7"/>
          <w:w w:val="105"/>
        </w:rPr>
        <w:t xml:space="preserve"> </w:t>
      </w:r>
      <w:r>
        <w:rPr>
          <w:w w:val="105"/>
        </w:rPr>
        <w:t>ma</w:t>
      </w:r>
      <w:r>
        <w:rPr>
          <w:spacing w:val="-11"/>
          <w:w w:val="105"/>
        </w:rPr>
        <w:t xml:space="preserve"> </w:t>
      </w:r>
      <w:r>
        <w:rPr>
          <w:w w:val="105"/>
        </w:rPr>
        <w:t>élőkét</w:t>
      </w:r>
      <w:r>
        <w:rPr>
          <w:spacing w:val="-11"/>
          <w:w w:val="105"/>
        </w:rPr>
        <w:t xml:space="preserve"> </w:t>
      </w:r>
      <w:r>
        <w:rPr>
          <w:spacing w:val="-3"/>
          <w:w w:val="105"/>
        </w:rPr>
        <w:t>is.</w:t>
      </w:r>
      <w:r>
        <w:rPr>
          <w:spacing w:val="-7"/>
          <w:w w:val="105"/>
        </w:rPr>
        <w:t xml:space="preserve"> </w:t>
      </w:r>
      <w:r>
        <w:rPr>
          <w:w w:val="105"/>
        </w:rPr>
        <w:t>A</w:t>
      </w:r>
      <w:r>
        <w:rPr>
          <w:spacing w:val="-11"/>
          <w:w w:val="105"/>
        </w:rPr>
        <w:t xml:space="preserve"> </w:t>
      </w:r>
      <w:r>
        <w:rPr>
          <w:w w:val="105"/>
        </w:rPr>
        <w:t>hatalom</w:t>
      </w:r>
      <w:r>
        <w:rPr>
          <w:spacing w:val="-7"/>
          <w:w w:val="105"/>
        </w:rPr>
        <w:t xml:space="preserve"> </w:t>
      </w:r>
      <w:r>
        <w:rPr>
          <w:spacing w:val="-4"/>
          <w:w w:val="105"/>
        </w:rPr>
        <w:t xml:space="preserve">ilyen </w:t>
      </w:r>
      <w:r>
        <w:rPr>
          <w:w w:val="105"/>
        </w:rPr>
        <w:t>kiterjedt megosztása nem sok mozgásteret enged az</w:t>
      </w:r>
      <w:r>
        <w:rPr>
          <w:spacing w:val="12"/>
          <w:w w:val="105"/>
        </w:rPr>
        <w:t xml:space="preserve"> </w:t>
      </w:r>
      <w:r>
        <w:rPr>
          <w:w w:val="105"/>
        </w:rPr>
        <w:t>önérdeknek.</w:t>
      </w:r>
    </w:p>
    <w:p w:rsidR="000E256A" w:rsidRDefault="000E256A">
      <w:pPr>
        <w:pStyle w:val="Szvegtrzs"/>
        <w:rPr>
          <w:sz w:val="22"/>
        </w:rPr>
      </w:pPr>
    </w:p>
    <w:p w:rsidR="000E256A" w:rsidRDefault="003E3C74">
      <w:pPr>
        <w:pStyle w:val="Cmsor4"/>
        <w:spacing w:before="138"/>
        <w:ind w:left="973"/>
        <w:jc w:val="left"/>
      </w:pPr>
      <w:r>
        <w:t>Fenntarthatóság</w:t>
      </w:r>
    </w:p>
    <w:p w:rsidR="000E256A" w:rsidRDefault="000E256A">
      <w:pPr>
        <w:pStyle w:val="Szvegtrzs"/>
        <w:spacing w:before="1"/>
        <w:rPr>
          <w:rFonts w:ascii="Tahoma"/>
          <w:b/>
          <w:sz w:val="25"/>
        </w:rPr>
      </w:pPr>
    </w:p>
    <w:p w:rsidR="000E256A" w:rsidRDefault="003E3C74">
      <w:pPr>
        <w:pStyle w:val="Szvegtrzs"/>
        <w:spacing w:before="1" w:line="326" w:lineRule="auto"/>
        <w:ind w:left="959" w:right="125"/>
        <w:jc w:val="both"/>
      </w:pPr>
      <w:r>
        <w:t>Az Egyesült Államok polgárainak csoportosulásai és más nemzetek tagjai egyesültek a „fenntarthatóság"</w:t>
      </w:r>
      <w:r>
        <w:rPr>
          <w:position w:val="5"/>
          <w:sz w:val="12"/>
        </w:rPr>
        <w:t xml:space="preserve">25 </w:t>
      </w:r>
      <w:r>
        <w:t>zászlaja alatt. A fenntartha- tósági mozgalom a források olyan felhaszná</w:t>
      </w:r>
      <w:r>
        <w:t>lását szorgalmazza,</w:t>
      </w:r>
    </w:p>
    <w:p w:rsidR="000E256A" w:rsidRDefault="000E256A">
      <w:pPr>
        <w:spacing w:line="326" w:lineRule="auto"/>
        <w:jc w:val="both"/>
        <w:sectPr w:rsidR="000E256A">
          <w:headerReference w:type="default" r:id="rId264"/>
          <w:pgSz w:w="8390" w:h="11910"/>
          <w:pgMar w:top="1200" w:right="1040" w:bottom="280" w:left="300" w:header="85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rPr>
          <w:sz w:val="16"/>
        </w:rPr>
      </w:pPr>
    </w:p>
    <w:p w:rsidR="000E256A" w:rsidRDefault="003E3C74">
      <w:pPr>
        <w:pStyle w:val="Szvegtrzs"/>
        <w:spacing w:before="95" w:line="326" w:lineRule="auto"/>
        <w:ind w:left="954" w:right="132" w:firstLine="4"/>
        <w:jc w:val="both"/>
      </w:pPr>
      <w:r>
        <w:t xml:space="preserve">amely </w:t>
      </w:r>
      <w:r>
        <w:rPr>
          <w:spacing w:val="-5"/>
        </w:rPr>
        <w:t xml:space="preserve">„úgy </w:t>
      </w:r>
      <w:r>
        <w:t xml:space="preserve">elégíti ki a  </w:t>
      </w:r>
      <w:r>
        <w:rPr>
          <w:spacing w:val="4"/>
        </w:rPr>
        <w:t xml:space="preserve">jelen  </w:t>
      </w:r>
      <w:r>
        <w:t xml:space="preserve">igényeit,  </w:t>
      </w:r>
      <w:r>
        <w:rPr>
          <w:spacing w:val="2"/>
        </w:rPr>
        <w:t xml:space="preserve">hogy  </w:t>
      </w:r>
      <w:r>
        <w:rPr>
          <w:spacing w:val="3"/>
        </w:rPr>
        <w:t xml:space="preserve">közben  </w:t>
      </w:r>
      <w:r>
        <w:t xml:space="preserve">ne  </w:t>
      </w:r>
      <w:r>
        <w:rPr>
          <w:spacing w:val="3"/>
        </w:rPr>
        <w:t>rontsa</w:t>
      </w:r>
      <w:r>
        <w:rPr>
          <w:spacing w:val="47"/>
        </w:rPr>
        <w:t xml:space="preserve"> </w:t>
      </w:r>
      <w:r>
        <w:t xml:space="preserve">a jövendő </w:t>
      </w:r>
      <w:r>
        <w:rPr>
          <w:spacing w:val="3"/>
        </w:rPr>
        <w:t xml:space="preserve">generációk </w:t>
      </w:r>
      <w:r>
        <w:t xml:space="preserve">esélyeit </w:t>
      </w:r>
      <w:r>
        <w:rPr>
          <w:spacing w:val="2"/>
        </w:rPr>
        <w:t xml:space="preserve">saját </w:t>
      </w:r>
      <w:r>
        <w:t xml:space="preserve">szükségleteik kielégítésére".  </w:t>
      </w:r>
      <w:r>
        <w:rPr>
          <w:spacing w:val="6"/>
        </w:rPr>
        <w:t xml:space="preserve">Aho- </w:t>
      </w:r>
      <w:r>
        <w:rPr>
          <w:spacing w:val="-3"/>
        </w:rPr>
        <w:t xml:space="preserve">gyan </w:t>
      </w:r>
      <w:r>
        <w:t xml:space="preserve">az irokézek, e </w:t>
      </w:r>
      <w:r>
        <w:rPr>
          <w:spacing w:val="3"/>
        </w:rPr>
        <w:t xml:space="preserve">mozgalom tagjai </w:t>
      </w:r>
      <w:r>
        <w:t xml:space="preserve">is igyekeznek </w:t>
      </w:r>
      <w:r>
        <w:rPr>
          <w:spacing w:val="3"/>
        </w:rPr>
        <w:t xml:space="preserve">oltalmazni </w:t>
      </w:r>
      <w:r>
        <w:t xml:space="preserve">a </w:t>
      </w:r>
      <w:r>
        <w:rPr>
          <w:spacing w:val="3"/>
        </w:rPr>
        <w:t xml:space="preserve">transzcendentális </w:t>
      </w:r>
      <w:r>
        <w:rPr>
          <w:spacing w:val="5"/>
        </w:rPr>
        <w:t xml:space="preserve">jövőt, </w:t>
      </w:r>
      <w:r>
        <w:t xml:space="preserve">de </w:t>
      </w:r>
      <w:r>
        <w:rPr>
          <w:spacing w:val="4"/>
        </w:rPr>
        <w:t xml:space="preserve">nem </w:t>
      </w:r>
      <w:r>
        <w:rPr>
          <w:spacing w:val="2"/>
        </w:rPr>
        <w:t xml:space="preserve">azért, </w:t>
      </w:r>
      <w:r>
        <w:rPr>
          <w:spacing w:val="6"/>
        </w:rPr>
        <w:t xml:space="preserve">mert </w:t>
      </w:r>
      <w:r>
        <w:t xml:space="preserve">féltik a lelküket, </w:t>
      </w:r>
      <w:r>
        <w:rPr>
          <w:spacing w:val="4"/>
        </w:rPr>
        <w:t xml:space="preserve">hanem </w:t>
      </w:r>
      <w:r>
        <w:rPr>
          <w:spacing w:val="2"/>
        </w:rPr>
        <w:t xml:space="preserve">mert </w:t>
      </w:r>
      <w:r>
        <w:t xml:space="preserve">ez a helyes. Az irokézekkel </w:t>
      </w:r>
      <w:r>
        <w:rPr>
          <w:spacing w:val="3"/>
        </w:rPr>
        <w:t xml:space="preserve">ellentétben azonban </w:t>
      </w:r>
      <w:r>
        <w:t xml:space="preserve">ezek az  </w:t>
      </w:r>
      <w:r>
        <w:rPr>
          <w:spacing w:val="2"/>
        </w:rPr>
        <w:t xml:space="preserve">akti- </w:t>
      </w:r>
      <w:r>
        <w:t xml:space="preserve">visták </w:t>
      </w:r>
      <w:r>
        <w:rPr>
          <w:spacing w:val="4"/>
        </w:rPr>
        <w:t xml:space="preserve">nem </w:t>
      </w:r>
      <w:r>
        <w:t xml:space="preserve">állnak meg a </w:t>
      </w:r>
      <w:r>
        <w:rPr>
          <w:spacing w:val="3"/>
        </w:rPr>
        <w:t xml:space="preserve">hetedik </w:t>
      </w:r>
      <w:r>
        <w:rPr>
          <w:spacing w:val="4"/>
        </w:rPr>
        <w:t xml:space="preserve">majdani </w:t>
      </w:r>
      <w:r>
        <w:rPr>
          <w:spacing w:val="3"/>
        </w:rPr>
        <w:t xml:space="preserve">nemzedéknél: </w:t>
      </w:r>
      <w:r>
        <w:t xml:space="preserve">a világ </w:t>
      </w:r>
      <w:r>
        <w:rPr>
          <w:spacing w:val="3"/>
        </w:rPr>
        <w:t xml:space="preserve">ter- </w:t>
      </w:r>
      <w:r>
        <w:rPr>
          <w:spacing w:val="2"/>
        </w:rPr>
        <w:t xml:space="preserve">mészeti </w:t>
      </w:r>
      <w:r>
        <w:rPr>
          <w:spacing w:val="3"/>
        </w:rPr>
        <w:t xml:space="preserve">erőforrásainak védelme </w:t>
      </w:r>
      <w:r>
        <w:rPr>
          <w:spacing w:val="2"/>
        </w:rPr>
        <w:t xml:space="preserve">számukra </w:t>
      </w:r>
      <w:r>
        <w:t>időkorlát nélküli</w:t>
      </w:r>
      <w:r>
        <w:rPr>
          <w:spacing w:val="7"/>
        </w:rPr>
        <w:t xml:space="preserve"> </w:t>
      </w:r>
      <w:r>
        <w:rPr>
          <w:spacing w:val="4"/>
        </w:rPr>
        <w:t>projekt.</w:t>
      </w:r>
    </w:p>
    <w:p w:rsidR="000E256A" w:rsidRDefault="000E256A">
      <w:pPr>
        <w:pStyle w:val="Szvegtrzs"/>
        <w:spacing w:before="9"/>
        <w:rPr>
          <w:sz w:val="30"/>
        </w:rPr>
      </w:pPr>
    </w:p>
    <w:p w:rsidR="000E256A" w:rsidRDefault="003E3C74">
      <w:pPr>
        <w:pStyle w:val="Cmsor4"/>
        <w:ind w:left="949"/>
      </w:pPr>
      <w:r>
        <w:t>A Hosszú Most Alapítvány</w:t>
      </w:r>
    </w:p>
    <w:p w:rsidR="000E256A" w:rsidRDefault="000E256A">
      <w:pPr>
        <w:pStyle w:val="Szvegtrzs"/>
        <w:spacing w:before="8"/>
        <w:rPr>
          <w:rFonts w:ascii="Tahoma"/>
          <w:b/>
          <w:sz w:val="17"/>
        </w:rPr>
      </w:pPr>
    </w:p>
    <w:p w:rsidR="000E256A" w:rsidRDefault="003E3C74">
      <w:pPr>
        <w:pStyle w:val="Szvegtrzs"/>
        <w:spacing w:before="95" w:line="321" w:lineRule="auto"/>
        <w:ind w:left="940" w:right="132" w:firstLine="9"/>
        <w:jc w:val="both"/>
      </w:pPr>
      <w:r>
        <w:t xml:space="preserve">Az </w:t>
      </w:r>
      <w:r>
        <w:rPr>
          <w:spacing w:val="5"/>
        </w:rPr>
        <w:t xml:space="preserve">1996-ban </w:t>
      </w:r>
      <w:r>
        <w:rPr>
          <w:spacing w:val="2"/>
        </w:rPr>
        <w:t xml:space="preserve">alapított Hosszú </w:t>
      </w:r>
      <w:r>
        <w:rPr>
          <w:spacing w:val="6"/>
        </w:rPr>
        <w:t xml:space="preserve">Most </w:t>
      </w:r>
      <w:r>
        <w:t xml:space="preserve">Alapítvány (Long </w:t>
      </w:r>
      <w:r>
        <w:rPr>
          <w:spacing w:val="3"/>
        </w:rPr>
        <w:t xml:space="preserve">Now </w:t>
      </w:r>
      <w:r>
        <w:t>Foundation)</w:t>
      </w:r>
      <w:r>
        <w:rPr>
          <w:position w:val="5"/>
          <w:sz w:val="12"/>
        </w:rPr>
        <w:t xml:space="preserve">26 </w:t>
      </w:r>
      <w:r>
        <w:t xml:space="preserve">a </w:t>
      </w:r>
      <w:r>
        <w:rPr>
          <w:spacing w:val="4"/>
        </w:rPr>
        <w:t xml:space="preserve">jövőről </w:t>
      </w:r>
      <w:r>
        <w:t xml:space="preserve">való </w:t>
      </w:r>
      <w:r>
        <w:rPr>
          <w:spacing w:val="2"/>
        </w:rPr>
        <w:t xml:space="preserve">gondolkodást </w:t>
      </w:r>
      <w:r>
        <w:t xml:space="preserve">nagy </w:t>
      </w:r>
      <w:r>
        <w:rPr>
          <w:spacing w:val="3"/>
        </w:rPr>
        <w:t xml:space="preserve">dimenziókban támogatja. </w:t>
      </w:r>
      <w:r>
        <w:t xml:space="preserve">Az alapítvány olyan jövőperspektívával igyekszik ellen- súlyozni a ma divatos </w:t>
      </w:r>
      <w:r>
        <w:rPr>
          <w:spacing w:val="4"/>
        </w:rPr>
        <w:t xml:space="preserve">jelenorientáltságot, </w:t>
      </w:r>
      <w:r>
        <w:t xml:space="preserve">amely nagyon </w:t>
      </w:r>
      <w:r>
        <w:rPr>
          <w:spacing w:val="2"/>
        </w:rPr>
        <w:t xml:space="preserve">hosszú </w:t>
      </w:r>
      <w:r>
        <w:t xml:space="preserve">távú társadalmi, gazdasági és </w:t>
      </w:r>
      <w:r>
        <w:rPr>
          <w:spacing w:val="3"/>
        </w:rPr>
        <w:t xml:space="preserve">környezettel kapcsolatos </w:t>
      </w:r>
      <w:r>
        <w:t xml:space="preserve">felelősségvállalást </w:t>
      </w:r>
      <w:r>
        <w:rPr>
          <w:spacing w:val="2"/>
        </w:rPr>
        <w:t xml:space="preserve">népszerűsít. </w:t>
      </w:r>
      <w:r>
        <w:t xml:space="preserve">Az  alapítvány  </w:t>
      </w:r>
      <w:r>
        <w:rPr>
          <w:spacing w:val="2"/>
        </w:rPr>
        <w:t xml:space="preserve">arról  </w:t>
      </w:r>
      <w:r>
        <w:t xml:space="preserve">a  </w:t>
      </w:r>
      <w:r>
        <w:rPr>
          <w:spacing w:val="2"/>
        </w:rPr>
        <w:t xml:space="preserve">leghosszabb  </w:t>
      </w:r>
      <w:r>
        <w:rPr>
          <w:spacing w:val="3"/>
        </w:rPr>
        <w:t>időperiódu</w:t>
      </w:r>
      <w:r>
        <w:rPr>
          <w:spacing w:val="3"/>
        </w:rPr>
        <w:t xml:space="preserve">sról  </w:t>
      </w:r>
      <w:r>
        <w:t xml:space="preserve">kapta a </w:t>
      </w:r>
      <w:r>
        <w:rPr>
          <w:spacing w:val="2"/>
        </w:rPr>
        <w:t xml:space="preserve">nevét, amelyet </w:t>
      </w:r>
      <w:r>
        <w:t xml:space="preserve">az alapítók </w:t>
      </w:r>
      <w:r>
        <w:rPr>
          <w:spacing w:val="2"/>
        </w:rPr>
        <w:t xml:space="preserve">meggyőződése szerint  </w:t>
      </w:r>
      <w:r>
        <w:t xml:space="preserve">az  </w:t>
      </w:r>
      <w:r>
        <w:rPr>
          <w:spacing w:val="5"/>
        </w:rPr>
        <w:t xml:space="preserve">emberek  </w:t>
      </w:r>
      <w:r>
        <w:t xml:space="preserve">képesek </w:t>
      </w:r>
      <w:r>
        <w:rPr>
          <w:spacing w:val="3"/>
        </w:rPr>
        <w:t xml:space="preserve">racionálisan </w:t>
      </w:r>
      <w:r>
        <w:t xml:space="preserve">felfogni.  Az  alapítvány  </w:t>
      </w:r>
      <w:r>
        <w:rPr>
          <w:spacing w:val="2"/>
        </w:rPr>
        <w:t xml:space="preserve">szerint  </w:t>
      </w:r>
      <w:r>
        <w:t xml:space="preserve">a  </w:t>
      </w:r>
      <w:r>
        <w:rPr>
          <w:spacing w:val="3"/>
        </w:rPr>
        <w:t xml:space="preserve">Hosszú  </w:t>
      </w:r>
      <w:r>
        <w:rPr>
          <w:spacing w:val="7"/>
        </w:rPr>
        <w:t xml:space="preserve">Most: </w:t>
      </w:r>
      <w:r>
        <w:t xml:space="preserve">10 ezer </w:t>
      </w:r>
      <w:r>
        <w:rPr>
          <w:spacing w:val="-3"/>
        </w:rPr>
        <w:t xml:space="preserve">év. </w:t>
      </w:r>
      <w:r>
        <w:t xml:space="preserve">És ki tudja? </w:t>
      </w:r>
      <w:r>
        <w:rPr>
          <w:spacing w:val="5"/>
        </w:rPr>
        <w:t xml:space="preserve">Lehet, </w:t>
      </w:r>
      <w:r>
        <w:rPr>
          <w:spacing w:val="2"/>
        </w:rPr>
        <w:t xml:space="preserve">hogy  </w:t>
      </w:r>
      <w:r>
        <w:t xml:space="preserve">10  </w:t>
      </w:r>
      <w:r>
        <w:rPr>
          <w:spacing w:val="3"/>
        </w:rPr>
        <w:t xml:space="preserve">ezer  </w:t>
      </w:r>
      <w:r>
        <w:t xml:space="preserve">év  múlva  az  </w:t>
      </w:r>
      <w:r>
        <w:rPr>
          <w:spacing w:val="5"/>
        </w:rPr>
        <w:t xml:space="preserve">emberek </w:t>
      </w:r>
      <w:r>
        <w:rPr>
          <w:spacing w:val="2"/>
        </w:rPr>
        <w:t xml:space="preserve">majd </w:t>
      </w:r>
      <w:r>
        <w:rPr>
          <w:spacing w:val="4"/>
        </w:rPr>
        <w:t xml:space="preserve">100 </w:t>
      </w:r>
      <w:r>
        <w:t xml:space="preserve">ezer évre látnak </w:t>
      </w:r>
      <w:r>
        <w:rPr>
          <w:spacing w:val="3"/>
        </w:rPr>
        <w:t xml:space="preserve">előre </w:t>
      </w:r>
      <w:r>
        <w:t xml:space="preserve">a </w:t>
      </w:r>
      <w:r>
        <w:rPr>
          <w:spacing w:val="5"/>
        </w:rPr>
        <w:t>j</w:t>
      </w:r>
      <w:r>
        <w:rPr>
          <w:spacing w:val="5"/>
        </w:rPr>
        <w:t xml:space="preserve">övőbe, </w:t>
      </w:r>
      <w:r>
        <w:t xml:space="preserve">az alapítványt pedig átke- resztelik, és úgy  </w:t>
      </w:r>
      <w:r>
        <w:rPr>
          <w:spacing w:val="2"/>
        </w:rPr>
        <w:t xml:space="preserve">hívják  </w:t>
      </w:r>
      <w:r>
        <w:rPr>
          <w:spacing w:val="3"/>
        </w:rPr>
        <w:t xml:space="preserve">majd,  </w:t>
      </w:r>
      <w:r>
        <w:rPr>
          <w:spacing w:val="2"/>
        </w:rPr>
        <w:t xml:space="preserve">hogy  </w:t>
      </w:r>
      <w:r>
        <w:t xml:space="preserve">Rövid  </w:t>
      </w:r>
      <w:r>
        <w:rPr>
          <w:spacing w:val="5"/>
        </w:rPr>
        <w:t xml:space="preserve">Most  </w:t>
      </w:r>
      <w:r>
        <w:t xml:space="preserve">Alapítvány  </w:t>
      </w:r>
      <w:r>
        <w:rPr>
          <w:spacing w:val="5"/>
        </w:rPr>
        <w:t xml:space="preserve">(Short </w:t>
      </w:r>
      <w:r>
        <w:t xml:space="preserve">Now </w:t>
      </w:r>
      <w:r>
        <w:rPr>
          <w:spacing w:val="2"/>
        </w:rPr>
        <w:t xml:space="preserve">Foundation). </w:t>
      </w:r>
      <w:r>
        <w:t xml:space="preserve">A </w:t>
      </w:r>
      <w:r>
        <w:rPr>
          <w:spacing w:val="2"/>
        </w:rPr>
        <w:t xml:space="preserve">Hosszú </w:t>
      </w:r>
      <w:r>
        <w:rPr>
          <w:spacing w:val="7"/>
        </w:rPr>
        <w:t xml:space="preserve">Most </w:t>
      </w:r>
      <w:r>
        <w:rPr>
          <w:spacing w:val="2"/>
        </w:rPr>
        <w:t xml:space="preserve">egyelőre </w:t>
      </w:r>
      <w:r>
        <w:t xml:space="preserve">10 </w:t>
      </w:r>
      <w:r>
        <w:rPr>
          <w:spacing w:val="3"/>
        </w:rPr>
        <w:t>ezer</w:t>
      </w:r>
      <w:r>
        <w:rPr>
          <w:spacing w:val="-7"/>
        </w:rPr>
        <w:t xml:space="preserve"> </w:t>
      </w:r>
      <w:r>
        <w:rPr>
          <w:spacing w:val="-3"/>
        </w:rPr>
        <w:t>év.</w:t>
      </w:r>
    </w:p>
    <w:p w:rsidR="000E256A" w:rsidRDefault="003E3C74">
      <w:pPr>
        <w:pStyle w:val="Szvegtrzs"/>
        <w:spacing w:before="38" w:line="321" w:lineRule="auto"/>
        <w:ind w:left="930" w:right="143" w:firstLine="283"/>
        <w:jc w:val="both"/>
      </w:pPr>
      <w:r>
        <w:t xml:space="preserve">Az alapítvány </w:t>
      </w:r>
      <w:r>
        <w:rPr>
          <w:spacing w:val="5"/>
        </w:rPr>
        <w:t xml:space="preserve">többek  </w:t>
      </w:r>
      <w:r>
        <w:t xml:space="preserve">közt  egy  10  </w:t>
      </w:r>
      <w:r>
        <w:rPr>
          <w:spacing w:val="3"/>
        </w:rPr>
        <w:t xml:space="preserve">ezer  </w:t>
      </w:r>
      <w:r>
        <w:t xml:space="preserve">évre  </w:t>
      </w:r>
      <w:r>
        <w:rPr>
          <w:spacing w:val="3"/>
        </w:rPr>
        <w:t xml:space="preserve">szánt  órát  </w:t>
      </w:r>
      <w:r>
        <w:rPr>
          <w:spacing w:val="2"/>
        </w:rPr>
        <w:t xml:space="preserve">készít,  </w:t>
      </w:r>
      <w:r>
        <w:t xml:space="preserve">és a </w:t>
      </w:r>
      <w:r>
        <w:rPr>
          <w:spacing w:val="4"/>
        </w:rPr>
        <w:t xml:space="preserve">jelenkori dátumjelölés </w:t>
      </w:r>
      <w:r>
        <w:rPr>
          <w:spacing w:val="5"/>
        </w:rPr>
        <w:t xml:space="preserve">megreformálásán </w:t>
      </w:r>
      <w:r>
        <w:t xml:space="preserve">dolgozik. A 10  </w:t>
      </w:r>
      <w:r>
        <w:rPr>
          <w:spacing w:val="3"/>
        </w:rPr>
        <w:t xml:space="preserve">ezer  </w:t>
      </w:r>
      <w:r>
        <w:t xml:space="preserve">éves óra </w:t>
      </w:r>
      <w:r>
        <w:rPr>
          <w:spacing w:val="5"/>
        </w:rPr>
        <w:t xml:space="preserve">mechanikus </w:t>
      </w:r>
      <w:r>
        <w:rPr>
          <w:spacing w:val="4"/>
        </w:rPr>
        <w:t xml:space="preserve">meghajtású </w:t>
      </w:r>
      <w:r>
        <w:t xml:space="preserve">lesz, és viszonylag  </w:t>
      </w:r>
      <w:r>
        <w:rPr>
          <w:spacing w:val="5"/>
        </w:rPr>
        <w:t xml:space="preserve">pontosan  mutatja </w:t>
      </w:r>
      <w:r>
        <w:rPr>
          <w:spacing w:val="3"/>
        </w:rPr>
        <w:t xml:space="preserve">majd </w:t>
      </w:r>
      <w:r>
        <w:t xml:space="preserve">az </w:t>
      </w:r>
      <w:r>
        <w:rPr>
          <w:spacing w:val="2"/>
        </w:rPr>
        <w:t xml:space="preserve">időt </w:t>
      </w:r>
      <w:r>
        <w:t xml:space="preserve">a </w:t>
      </w:r>
      <w:r>
        <w:rPr>
          <w:spacing w:val="2"/>
        </w:rPr>
        <w:t xml:space="preserve">következő </w:t>
      </w:r>
      <w:r>
        <w:t xml:space="preserve">10 </w:t>
      </w:r>
      <w:r>
        <w:rPr>
          <w:spacing w:val="3"/>
        </w:rPr>
        <w:t xml:space="preserve">ezer </w:t>
      </w:r>
      <w:r>
        <w:rPr>
          <w:spacing w:val="4"/>
        </w:rPr>
        <w:t xml:space="preserve">évben. </w:t>
      </w:r>
      <w:r>
        <w:t xml:space="preserve">Az alapítvány </w:t>
      </w:r>
      <w:r>
        <w:rPr>
          <w:spacing w:val="5"/>
        </w:rPr>
        <w:t xml:space="preserve">megépített </w:t>
      </w:r>
      <w:r>
        <w:rPr>
          <w:spacing w:val="2"/>
        </w:rPr>
        <w:t xml:space="preserve">néhány </w:t>
      </w:r>
      <w:r>
        <w:rPr>
          <w:spacing w:val="3"/>
        </w:rPr>
        <w:t xml:space="preserve">működő </w:t>
      </w:r>
      <w:r>
        <w:rPr>
          <w:spacing w:val="4"/>
        </w:rPr>
        <w:t xml:space="preserve">prototípust; </w:t>
      </w:r>
      <w:r>
        <w:t xml:space="preserve">úgy  </w:t>
      </w:r>
      <w:r>
        <w:rPr>
          <w:spacing w:val="3"/>
        </w:rPr>
        <w:t xml:space="preserve">tervezik,  besüllyesztenek  </w:t>
      </w:r>
      <w:r>
        <w:t xml:space="preserve">egy  </w:t>
      </w:r>
      <w:r>
        <w:rPr>
          <w:spacing w:val="2"/>
        </w:rPr>
        <w:t xml:space="preserve">tel- </w:t>
      </w:r>
      <w:r>
        <w:rPr>
          <w:spacing w:val="3"/>
        </w:rPr>
        <w:t xml:space="preserve">jes </w:t>
      </w:r>
      <w:r>
        <w:rPr>
          <w:spacing w:val="4"/>
        </w:rPr>
        <w:t xml:space="preserve">méretű változatot </w:t>
      </w:r>
      <w:r>
        <w:t xml:space="preserve">egy </w:t>
      </w:r>
      <w:r>
        <w:rPr>
          <w:spacing w:val="2"/>
        </w:rPr>
        <w:t xml:space="preserve">nevadai hegy </w:t>
      </w:r>
      <w:r>
        <w:rPr>
          <w:spacing w:val="4"/>
        </w:rPr>
        <w:t xml:space="preserve">csúcsába. Ami </w:t>
      </w:r>
      <w:r>
        <w:t xml:space="preserve">a </w:t>
      </w:r>
      <w:r>
        <w:rPr>
          <w:spacing w:val="3"/>
        </w:rPr>
        <w:t xml:space="preserve">dátumfor- </w:t>
      </w:r>
      <w:r>
        <w:rPr>
          <w:spacing w:val="6"/>
        </w:rPr>
        <w:t xml:space="preserve">mátumot </w:t>
      </w:r>
      <w:r>
        <w:t xml:space="preserve">illeti, az alapítvány </w:t>
      </w:r>
      <w:r>
        <w:rPr>
          <w:spacing w:val="4"/>
        </w:rPr>
        <w:t xml:space="preserve">ötjegyű </w:t>
      </w:r>
      <w:r>
        <w:rPr>
          <w:spacing w:val="3"/>
        </w:rPr>
        <w:t xml:space="preserve">évszámok használatát szorgalmazza. </w:t>
      </w:r>
      <w:r>
        <w:t xml:space="preserve">Az ő </w:t>
      </w:r>
      <w:r>
        <w:rPr>
          <w:spacing w:val="3"/>
        </w:rPr>
        <w:t xml:space="preserve">naptárukban </w:t>
      </w:r>
      <w:r>
        <w:t xml:space="preserve">a </w:t>
      </w:r>
      <w:r>
        <w:rPr>
          <w:spacing w:val="8"/>
        </w:rPr>
        <w:t xml:space="preserve">2008 </w:t>
      </w:r>
      <w:r>
        <w:t xml:space="preserve">például </w:t>
      </w:r>
      <w:r>
        <w:rPr>
          <w:spacing w:val="8"/>
        </w:rPr>
        <w:t xml:space="preserve">02008, </w:t>
      </w:r>
      <w:r>
        <w:rPr>
          <w:spacing w:val="2"/>
        </w:rPr>
        <w:t>ami</w:t>
      </w:r>
      <w:r>
        <w:rPr>
          <w:spacing w:val="42"/>
        </w:rPr>
        <w:t xml:space="preserve"> </w:t>
      </w:r>
      <w:r>
        <w:t>azt</w:t>
      </w:r>
    </w:p>
    <w:p w:rsidR="000E256A" w:rsidRDefault="003E3C74">
      <w:pPr>
        <w:spacing w:line="932" w:lineRule="exact"/>
        <w:ind w:left="100"/>
        <w:rPr>
          <w:sz w:val="80"/>
        </w:rPr>
      </w:pPr>
      <w:r>
        <w:rPr>
          <w:w w:val="102"/>
          <w:sz w:val="80"/>
        </w:rPr>
        <w:t>I</w:t>
      </w:r>
    </w:p>
    <w:p w:rsidR="000E256A" w:rsidRDefault="000E256A">
      <w:pPr>
        <w:spacing w:line="932" w:lineRule="exact"/>
        <w:rPr>
          <w:sz w:val="80"/>
        </w:rPr>
        <w:sectPr w:rsidR="000E256A">
          <w:headerReference w:type="default" r:id="rId265"/>
          <w:pgSz w:w="8390" w:h="11910"/>
          <w:pgMar w:top="1160" w:right="1040" w:bottom="0" w:left="30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17"/>
        </w:rPr>
      </w:pPr>
    </w:p>
    <w:p w:rsidR="000E256A" w:rsidRDefault="003E3C74">
      <w:pPr>
        <w:pStyle w:val="Szvegtrzs"/>
        <w:spacing w:before="95" w:line="321" w:lineRule="auto"/>
        <w:ind w:left="115" w:right="100" w:firstLine="4"/>
        <w:jc w:val="both"/>
      </w:pPr>
      <w:r>
        <w:t xml:space="preserve">sugallja, </w:t>
      </w:r>
      <w:r>
        <w:rPr>
          <w:spacing w:val="2"/>
        </w:rPr>
        <w:t xml:space="preserve">hogy </w:t>
      </w:r>
      <w:r>
        <w:rPr>
          <w:spacing w:val="4"/>
        </w:rPr>
        <w:t xml:space="preserve">hatalmas időpanoráma </w:t>
      </w:r>
      <w:r>
        <w:t xml:space="preserve">nyílik </w:t>
      </w:r>
      <w:r>
        <w:rPr>
          <w:spacing w:val="3"/>
        </w:rPr>
        <w:t xml:space="preserve">előttünk, </w:t>
      </w:r>
      <w:r>
        <w:t xml:space="preserve">és ráadásul </w:t>
      </w:r>
      <w:r>
        <w:rPr>
          <w:spacing w:val="3"/>
        </w:rPr>
        <w:t xml:space="preserve">kiküszöböli </w:t>
      </w:r>
      <w:r>
        <w:t xml:space="preserve">a </w:t>
      </w:r>
      <w:r>
        <w:rPr>
          <w:spacing w:val="4"/>
        </w:rPr>
        <w:t xml:space="preserve">rettegett </w:t>
      </w:r>
      <w:r>
        <w:rPr>
          <w:spacing w:val="7"/>
        </w:rPr>
        <w:t xml:space="preserve">Y10K </w:t>
      </w:r>
      <w:r>
        <w:rPr>
          <w:spacing w:val="4"/>
        </w:rPr>
        <w:t xml:space="preserve">számítógépes </w:t>
      </w:r>
      <w:r>
        <w:rPr>
          <w:spacing w:val="3"/>
        </w:rPr>
        <w:t xml:space="preserve">hibát, </w:t>
      </w:r>
      <w:r>
        <w:rPr>
          <w:spacing w:val="2"/>
        </w:rPr>
        <w:t xml:space="preserve">annak </w:t>
      </w:r>
      <w:r>
        <w:t xml:space="preserve">az Y2I&lt; </w:t>
      </w:r>
      <w:r>
        <w:rPr>
          <w:spacing w:val="3"/>
        </w:rPr>
        <w:t xml:space="preserve">ezredfordulós hibának </w:t>
      </w:r>
      <w:r>
        <w:t xml:space="preserve">a </w:t>
      </w:r>
      <w:r>
        <w:rPr>
          <w:spacing w:val="4"/>
        </w:rPr>
        <w:t xml:space="preserve">leszármazottját, </w:t>
      </w:r>
      <w:r>
        <w:rPr>
          <w:spacing w:val="2"/>
        </w:rPr>
        <w:t xml:space="preserve">amelyre </w:t>
      </w:r>
      <w:r>
        <w:t xml:space="preserve">a </w:t>
      </w:r>
      <w:r>
        <w:rPr>
          <w:spacing w:val="8"/>
        </w:rPr>
        <w:t xml:space="preserve">2000-es </w:t>
      </w:r>
      <w:r>
        <w:rPr>
          <w:spacing w:val="3"/>
        </w:rPr>
        <w:t xml:space="preserve">évben </w:t>
      </w:r>
      <w:r>
        <w:rPr>
          <w:spacing w:val="4"/>
        </w:rPr>
        <w:t xml:space="preserve">számítottak. </w:t>
      </w:r>
      <w:r>
        <w:t xml:space="preserve">A hibával alig </w:t>
      </w:r>
      <w:r>
        <w:rPr>
          <w:spacing w:val="7"/>
        </w:rPr>
        <w:t xml:space="preserve">8000 </w:t>
      </w:r>
      <w:r>
        <w:t xml:space="preserve">év </w:t>
      </w:r>
      <w:r>
        <w:rPr>
          <w:spacing w:val="3"/>
        </w:rPr>
        <w:t xml:space="preserve">múltán </w:t>
      </w:r>
      <w:r>
        <w:rPr>
          <w:spacing w:val="4"/>
        </w:rPr>
        <w:t xml:space="preserve">ismét </w:t>
      </w:r>
      <w:r>
        <w:rPr>
          <w:spacing w:val="2"/>
        </w:rPr>
        <w:t xml:space="preserve">találkozni </w:t>
      </w:r>
      <w:r>
        <w:rPr>
          <w:spacing w:val="3"/>
        </w:rPr>
        <w:t>fog</w:t>
      </w:r>
      <w:r>
        <w:rPr>
          <w:spacing w:val="3"/>
        </w:rPr>
        <w:t xml:space="preserve">unk, </w:t>
      </w:r>
      <w:r>
        <w:t xml:space="preserve">akkor, </w:t>
      </w:r>
      <w:r>
        <w:rPr>
          <w:spacing w:val="3"/>
        </w:rPr>
        <w:t xml:space="preserve">amikor </w:t>
      </w:r>
      <w:r>
        <w:t xml:space="preserve">a </w:t>
      </w:r>
      <w:r>
        <w:rPr>
          <w:spacing w:val="9"/>
        </w:rPr>
        <w:t xml:space="preserve">9999-es </w:t>
      </w:r>
      <w:r>
        <w:t xml:space="preserve">év </w:t>
      </w:r>
      <w:r>
        <w:rPr>
          <w:spacing w:val="2"/>
        </w:rPr>
        <w:t xml:space="preserve">négy </w:t>
      </w:r>
      <w:r>
        <w:rPr>
          <w:spacing w:val="4"/>
        </w:rPr>
        <w:t xml:space="preserve">számjegye </w:t>
      </w:r>
      <w:r>
        <w:t xml:space="preserve">átfordul a 10 </w:t>
      </w:r>
      <w:r>
        <w:rPr>
          <w:spacing w:val="9"/>
        </w:rPr>
        <w:t xml:space="preserve">000-es </w:t>
      </w:r>
      <w:r>
        <w:rPr>
          <w:spacing w:val="4"/>
        </w:rPr>
        <w:t xml:space="preserve">esztendő </w:t>
      </w:r>
      <w:r>
        <w:t xml:space="preserve">öt </w:t>
      </w:r>
      <w:r>
        <w:rPr>
          <w:spacing w:val="4"/>
        </w:rPr>
        <w:t xml:space="preserve">számjegyébe.  </w:t>
      </w:r>
      <w:r>
        <w:t xml:space="preserve">A  </w:t>
      </w:r>
      <w:r>
        <w:rPr>
          <w:spacing w:val="4"/>
        </w:rPr>
        <w:t xml:space="preserve">transzcendentális  jövő  </w:t>
      </w:r>
      <w:r>
        <w:rPr>
          <w:spacing w:val="3"/>
        </w:rPr>
        <w:t xml:space="preserve">perspektívájá- </w:t>
      </w:r>
      <w:r>
        <w:rPr>
          <w:spacing w:val="4"/>
        </w:rPr>
        <w:t xml:space="preserve">ból </w:t>
      </w:r>
      <w:r>
        <w:t xml:space="preserve">az </w:t>
      </w:r>
      <w:r>
        <w:rPr>
          <w:spacing w:val="5"/>
        </w:rPr>
        <w:t xml:space="preserve">ember </w:t>
      </w:r>
      <w:r>
        <w:rPr>
          <w:spacing w:val="3"/>
        </w:rPr>
        <w:t xml:space="preserve">soha </w:t>
      </w:r>
      <w:r>
        <w:rPr>
          <w:spacing w:val="4"/>
        </w:rPr>
        <w:t xml:space="preserve">nem </w:t>
      </w:r>
      <w:r>
        <w:rPr>
          <w:spacing w:val="2"/>
        </w:rPr>
        <w:t xml:space="preserve">kezdhet </w:t>
      </w:r>
      <w:r>
        <w:t xml:space="preserve">el túl </w:t>
      </w:r>
      <w:r>
        <w:rPr>
          <w:spacing w:val="3"/>
        </w:rPr>
        <w:t>korán előre</w:t>
      </w:r>
      <w:r>
        <w:rPr>
          <w:spacing w:val="33"/>
        </w:rPr>
        <w:t xml:space="preserve"> </w:t>
      </w:r>
      <w:r>
        <w:rPr>
          <w:spacing w:val="3"/>
        </w:rPr>
        <w:t>tervezni.</w:t>
      </w:r>
    </w:p>
    <w:p w:rsidR="000E256A" w:rsidRDefault="000E256A">
      <w:pPr>
        <w:pStyle w:val="Szvegtrzs"/>
        <w:rPr>
          <w:sz w:val="22"/>
        </w:rPr>
      </w:pPr>
    </w:p>
    <w:p w:rsidR="000E256A" w:rsidRDefault="003E3C74">
      <w:pPr>
        <w:pStyle w:val="Cmsor4"/>
        <w:spacing w:before="129"/>
        <w:jc w:val="left"/>
      </w:pPr>
      <w:r>
        <w:t>Deathswitch.com</w:t>
      </w:r>
    </w:p>
    <w:p w:rsidR="000E256A" w:rsidRDefault="000E256A">
      <w:pPr>
        <w:pStyle w:val="Szvegtrzs"/>
        <w:spacing w:before="6"/>
        <w:rPr>
          <w:rFonts w:ascii="Tahoma"/>
          <w:b/>
          <w:sz w:val="25"/>
        </w:rPr>
      </w:pPr>
    </w:p>
    <w:p w:rsidR="000E256A" w:rsidRDefault="003E3C74">
      <w:pPr>
        <w:pStyle w:val="Szvegtrzs"/>
        <w:spacing w:before="1" w:line="321" w:lineRule="auto"/>
        <w:ind w:left="105" w:right="98" w:firstLine="14"/>
        <w:jc w:val="both"/>
      </w:pPr>
      <w:r>
        <w:rPr>
          <w:spacing w:val="4"/>
        </w:rPr>
        <w:t xml:space="preserve">Míg </w:t>
      </w:r>
      <w:r>
        <w:t xml:space="preserve">a </w:t>
      </w:r>
      <w:r>
        <w:rPr>
          <w:spacing w:val="2"/>
        </w:rPr>
        <w:t xml:space="preserve">Long </w:t>
      </w:r>
      <w:r>
        <w:rPr>
          <w:spacing w:val="3"/>
        </w:rPr>
        <w:t xml:space="preserve">Now Foundationt </w:t>
      </w:r>
      <w:r>
        <w:t xml:space="preserve">egy 10 </w:t>
      </w:r>
      <w:r>
        <w:rPr>
          <w:spacing w:val="8"/>
        </w:rPr>
        <w:t xml:space="preserve">000-ben </w:t>
      </w:r>
      <w:r>
        <w:rPr>
          <w:spacing w:val="2"/>
        </w:rPr>
        <w:t xml:space="preserve">esedékes </w:t>
      </w:r>
      <w:r>
        <w:rPr>
          <w:spacing w:val="5"/>
        </w:rPr>
        <w:t xml:space="preserve">számítás- technikai </w:t>
      </w:r>
      <w:r>
        <w:t xml:space="preserve">zavar </w:t>
      </w:r>
      <w:r>
        <w:rPr>
          <w:spacing w:val="2"/>
        </w:rPr>
        <w:t xml:space="preserve">aggasztja, </w:t>
      </w:r>
      <w:r>
        <w:rPr>
          <w:spacing w:val="4"/>
        </w:rPr>
        <w:t xml:space="preserve">mások </w:t>
      </w:r>
      <w:r>
        <w:rPr>
          <w:spacing w:val="2"/>
        </w:rPr>
        <w:t xml:space="preserve">személyes </w:t>
      </w:r>
      <w:r>
        <w:rPr>
          <w:spacing w:val="4"/>
        </w:rPr>
        <w:t xml:space="preserve">transzcendentálisjövő- </w:t>
      </w:r>
      <w:r>
        <w:t xml:space="preserve">ügyeik </w:t>
      </w:r>
      <w:r>
        <w:rPr>
          <w:spacing w:val="4"/>
        </w:rPr>
        <w:t xml:space="preserve">miatt </w:t>
      </w:r>
      <w:r>
        <w:rPr>
          <w:spacing w:val="2"/>
        </w:rPr>
        <w:t xml:space="preserve">aggódnak. Ahogyan más  időperspektívák  </w:t>
      </w:r>
      <w:r>
        <w:rPr>
          <w:spacing w:val="5"/>
        </w:rPr>
        <w:t xml:space="preserve">esetében  </w:t>
      </w:r>
      <w:r>
        <w:t xml:space="preserve">is: </w:t>
      </w:r>
      <w:r>
        <w:rPr>
          <w:spacing w:val="2"/>
        </w:rPr>
        <w:t xml:space="preserve">ami </w:t>
      </w:r>
      <w:r>
        <w:t xml:space="preserve">az egyik </w:t>
      </w:r>
      <w:r>
        <w:rPr>
          <w:spacing w:val="6"/>
        </w:rPr>
        <w:t xml:space="preserve">embert  </w:t>
      </w:r>
      <w:r>
        <w:t xml:space="preserve">aggasztja,  </w:t>
      </w:r>
      <w:r>
        <w:rPr>
          <w:spacing w:val="3"/>
        </w:rPr>
        <w:t xml:space="preserve">abban  </w:t>
      </w:r>
      <w:r>
        <w:t xml:space="preserve">a  </w:t>
      </w:r>
      <w:r>
        <w:rPr>
          <w:spacing w:val="2"/>
        </w:rPr>
        <w:t xml:space="preserve">másik  üzleti  </w:t>
      </w:r>
      <w:r>
        <w:rPr>
          <w:spacing w:val="4"/>
        </w:rPr>
        <w:t xml:space="preserve">lehetőséget </w:t>
      </w:r>
      <w:r>
        <w:rPr>
          <w:spacing w:val="2"/>
        </w:rPr>
        <w:t xml:space="preserve">lát. </w:t>
      </w:r>
      <w:r>
        <w:t xml:space="preserve">A </w:t>
      </w:r>
      <w:r>
        <w:rPr>
          <w:spacing w:val="5"/>
        </w:rPr>
        <w:t xml:space="preserve">Deathswitch.com </w:t>
      </w:r>
      <w:r>
        <w:rPr>
          <w:spacing w:val="3"/>
        </w:rPr>
        <w:t xml:space="preserve">abban </w:t>
      </w:r>
      <w:r>
        <w:rPr>
          <w:spacing w:val="2"/>
        </w:rPr>
        <w:t xml:space="preserve">kívánja </w:t>
      </w:r>
      <w:r>
        <w:rPr>
          <w:spacing w:val="3"/>
        </w:rPr>
        <w:t>segíteni</w:t>
      </w:r>
      <w:r>
        <w:rPr>
          <w:spacing w:val="47"/>
        </w:rPr>
        <w:t xml:space="preserve"> </w:t>
      </w:r>
      <w:r>
        <w:t xml:space="preserve">az  </w:t>
      </w:r>
      <w:r>
        <w:rPr>
          <w:spacing w:val="4"/>
        </w:rPr>
        <w:t xml:space="preserve">embereket,  </w:t>
      </w:r>
      <w:r>
        <w:rPr>
          <w:spacing w:val="3"/>
        </w:rPr>
        <w:t xml:space="preserve">hogy </w:t>
      </w:r>
      <w:r>
        <w:t xml:space="preserve">haláluk </w:t>
      </w:r>
      <w:r>
        <w:rPr>
          <w:spacing w:val="3"/>
        </w:rPr>
        <w:t xml:space="preserve">után </w:t>
      </w:r>
      <w:r>
        <w:rPr>
          <w:spacing w:val="4"/>
        </w:rPr>
        <w:t xml:space="preserve">fontos </w:t>
      </w:r>
      <w:r>
        <w:rPr>
          <w:spacing w:val="5"/>
        </w:rPr>
        <w:t xml:space="preserve">információkat </w:t>
      </w:r>
      <w:r>
        <w:rPr>
          <w:spacing w:val="4"/>
        </w:rPr>
        <w:t xml:space="preserve">kommunikálhassanak </w:t>
      </w:r>
      <w:r>
        <w:t xml:space="preserve">a </w:t>
      </w:r>
      <w:r>
        <w:rPr>
          <w:spacing w:val="3"/>
        </w:rPr>
        <w:t xml:space="preserve">honlap- </w:t>
      </w:r>
      <w:r>
        <w:rPr>
          <w:spacing w:val="5"/>
        </w:rPr>
        <w:t xml:space="preserve">jukon, </w:t>
      </w:r>
      <w:r>
        <w:t xml:space="preserve">például </w:t>
      </w:r>
      <w:r>
        <w:rPr>
          <w:spacing w:val="4"/>
        </w:rPr>
        <w:t xml:space="preserve">számlaszámokat, </w:t>
      </w:r>
      <w:r>
        <w:rPr>
          <w:spacing w:val="2"/>
        </w:rPr>
        <w:t xml:space="preserve">jelszavakat, </w:t>
      </w:r>
      <w:r>
        <w:rPr>
          <w:spacing w:val="3"/>
        </w:rPr>
        <w:t xml:space="preserve">biztosítási </w:t>
      </w:r>
      <w:r>
        <w:t xml:space="preserve">kötvények </w:t>
      </w:r>
      <w:r>
        <w:rPr>
          <w:spacing w:val="3"/>
        </w:rPr>
        <w:t xml:space="preserve">számait, utolsó </w:t>
      </w:r>
      <w:r>
        <w:t xml:space="preserve">szavakat. A tagok </w:t>
      </w:r>
      <w:r>
        <w:rPr>
          <w:spacing w:val="4"/>
        </w:rPr>
        <w:t xml:space="preserve">rendszeres </w:t>
      </w:r>
      <w:r>
        <w:rPr>
          <w:spacing w:val="3"/>
        </w:rPr>
        <w:t xml:space="preserve">időközökben </w:t>
      </w:r>
      <w:r>
        <w:t xml:space="preserve">kapnak </w:t>
      </w:r>
      <w:r>
        <w:rPr>
          <w:spacing w:val="3"/>
        </w:rPr>
        <w:t xml:space="preserve">emaileket, amelyekben </w:t>
      </w:r>
      <w:r>
        <w:rPr>
          <w:spacing w:val="2"/>
        </w:rPr>
        <w:t>arr</w:t>
      </w:r>
      <w:r>
        <w:rPr>
          <w:spacing w:val="2"/>
        </w:rPr>
        <w:t xml:space="preserve">a </w:t>
      </w:r>
      <w:r>
        <w:t xml:space="preserve">kérik </w:t>
      </w:r>
      <w:r>
        <w:rPr>
          <w:spacing w:val="4"/>
        </w:rPr>
        <w:t xml:space="preserve">őket: </w:t>
      </w:r>
      <w:r>
        <w:rPr>
          <w:spacing w:val="3"/>
        </w:rPr>
        <w:t xml:space="preserve">erősítsék </w:t>
      </w:r>
      <w:r>
        <w:rPr>
          <w:spacing w:val="2"/>
        </w:rPr>
        <w:t xml:space="preserve">meg, hogy </w:t>
      </w:r>
      <w:r>
        <w:t xml:space="preserve">még </w:t>
      </w:r>
      <w:r>
        <w:rPr>
          <w:spacing w:val="4"/>
        </w:rPr>
        <w:t xml:space="preserve">életben </w:t>
      </w:r>
      <w:r>
        <w:rPr>
          <w:spacing w:val="3"/>
        </w:rPr>
        <w:t xml:space="preserve">vannak. </w:t>
      </w:r>
      <w:r>
        <w:t xml:space="preserve">Ha  az  </w:t>
      </w:r>
      <w:r>
        <w:rPr>
          <w:spacing w:val="2"/>
        </w:rPr>
        <w:t xml:space="preserve">illetők </w:t>
      </w:r>
      <w:r>
        <w:rPr>
          <w:spacing w:val="3"/>
        </w:rPr>
        <w:t xml:space="preserve">nem </w:t>
      </w:r>
      <w:r>
        <w:rPr>
          <w:spacing w:val="2"/>
        </w:rPr>
        <w:t xml:space="preserve">válaszolnak </w:t>
      </w:r>
      <w:r>
        <w:t xml:space="preserve">egy  sor  efféle  </w:t>
      </w:r>
      <w:r>
        <w:rPr>
          <w:spacing w:val="2"/>
        </w:rPr>
        <w:t xml:space="preserve">emailre, </w:t>
      </w:r>
      <w:r>
        <w:t xml:space="preserve">a </w:t>
      </w:r>
      <w:r>
        <w:rPr>
          <w:spacing w:val="5"/>
        </w:rPr>
        <w:t xml:space="preserve">deatswitch.com </w:t>
      </w:r>
      <w:r>
        <w:rPr>
          <w:spacing w:val="3"/>
        </w:rPr>
        <w:t xml:space="preserve">fejlesztői abból </w:t>
      </w:r>
      <w:r>
        <w:rPr>
          <w:spacing w:val="2"/>
        </w:rPr>
        <w:t xml:space="preserve">indulnak </w:t>
      </w:r>
      <w:r>
        <w:t xml:space="preserve">ki, </w:t>
      </w:r>
      <w:r>
        <w:rPr>
          <w:spacing w:val="2"/>
        </w:rPr>
        <w:t xml:space="preserve">hogy </w:t>
      </w:r>
      <w:r>
        <w:rPr>
          <w:spacing w:val="3"/>
        </w:rPr>
        <w:t xml:space="preserve">meghaltak, </w:t>
      </w:r>
      <w:r>
        <w:t xml:space="preserve">és </w:t>
      </w:r>
      <w:r>
        <w:rPr>
          <w:spacing w:val="4"/>
        </w:rPr>
        <w:t xml:space="preserve">minden </w:t>
      </w:r>
      <w:r>
        <w:rPr>
          <w:spacing w:val="3"/>
        </w:rPr>
        <w:t xml:space="preserve">tárolt </w:t>
      </w:r>
      <w:r>
        <w:rPr>
          <w:spacing w:val="6"/>
        </w:rPr>
        <w:t xml:space="preserve">információt </w:t>
      </w:r>
      <w:r>
        <w:t xml:space="preserve">elküldenek a </w:t>
      </w:r>
      <w:r>
        <w:rPr>
          <w:spacing w:val="3"/>
        </w:rPr>
        <w:t>megfelelő</w:t>
      </w:r>
      <w:r>
        <w:rPr>
          <w:spacing w:val="34"/>
        </w:rPr>
        <w:t xml:space="preserve"> </w:t>
      </w:r>
      <w:r>
        <w:rPr>
          <w:spacing w:val="5"/>
        </w:rPr>
        <w:t>embereknek.</w:t>
      </w:r>
    </w:p>
    <w:p w:rsidR="000E256A" w:rsidRDefault="000E256A">
      <w:pPr>
        <w:pStyle w:val="Szvegtrzs"/>
        <w:rPr>
          <w:sz w:val="22"/>
        </w:rPr>
      </w:pPr>
    </w:p>
    <w:p w:rsidR="000E256A" w:rsidRDefault="000E256A">
      <w:pPr>
        <w:pStyle w:val="Szvegtrzs"/>
        <w:spacing w:before="6"/>
        <w:rPr>
          <w:sz w:val="31"/>
        </w:rPr>
      </w:pPr>
    </w:p>
    <w:p w:rsidR="000E256A" w:rsidRDefault="003E3C74">
      <w:pPr>
        <w:pStyle w:val="Cmsor4"/>
        <w:ind w:left="115"/>
        <w:jc w:val="left"/>
      </w:pPr>
      <w:r>
        <w:t>A TRANSZCENDEN</w:t>
      </w:r>
      <w:r>
        <w:t>TÁLIS JÖVŐ IDŐPERSPEKTÍVA JÖVŐJE</w:t>
      </w:r>
    </w:p>
    <w:p w:rsidR="000E256A" w:rsidRDefault="000E256A">
      <w:pPr>
        <w:pStyle w:val="Szvegtrzs"/>
        <w:rPr>
          <w:rFonts w:ascii="Tahoma"/>
          <w:b/>
          <w:sz w:val="22"/>
        </w:rPr>
      </w:pPr>
    </w:p>
    <w:p w:rsidR="000E256A" w:rsidRDefault="003E3C74">
      <w:pPr>
        <w:spacing w:before="187"/>
        <w:ind w:left="124"/>
        <w:rPr>
          <w:rFonts w:ascii="Tahoma" w:hAnsi="Tahoma"/>
          <w:b/>
          <w:sz w:val="19"/>
        </w:rPr>
      </w:pPr>
      <w:r>
        <w:rPr>
          <w:rFonts w:ascii="Tahoma" w:hAnsi="Tahoma"/>
          <w:b/>
          <w:sz w:val="19"/>
        </w:rPr>
        <w:t>Háború a terrorizmus ellen: időperspektívák háborúja</w:t>
      </w:r>
    </w:p>
    <w:p w:rsidR="000E256A" w:rsidRDefault="000E256A">
      <w:pPr>
        <w:pStyle w:val="Szvegtrzs"/>
        <w:spacing w:before="6"/>
        <w:rPr>
          <w:rFonts w:ascii="Tahoma"/>
          <w:b/>
          <w:sz w:val="25"/>
        </w:rPr>
      </w:pPr>
    </w:p>
    <w:p w:rsidR="000E256A" w:rsidRDefault="003E3C74">
      <w:pPr>
        <w:pStyle w:val="Szvegtrzs"/>
        <w:spacing w:line="321" w:lineRule="auto"/>
        <w:ind w:left="120" w:right="121" w:hanging="5"/>
        <w:jc w:val="both"/>
      </w:pPr>
      <w:r>
        <w:rPr>
          <w:w w:val="105"/>
        </w:rPr>
        <w:t>Mivel motivációs terünk a jövő, a jövővel kapcsolatos várakozá- saink lerombolása lényegesen aláássa motivációinkat. Ha egy tiné-</w:t>
      </w:r>
    </w:p>
    <w:p w:rsidR="000E256A" w:rsidRDefault="000E256A">
      <w:pPr>
        <w:spacing w:line="321" w:lineRule="auto"/>
        <w:jc w:val="both"/>
        <w:sectPr w:rsidR="000E256A">
          <w:headerReference w:type="default" r:id="rId266"/>
          <w:pgSz w:w="8390" w:h="11910"/>
          <w:pgMar w:top="1180" w:right="1100" w:bottom="280" w:left="110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2"/>
        </w:rPr>
      </w:pPr>
    </w:p>
    <w:p w:rsidR="000E256A" w:rsidRDefault="003E3C74">
      <w:pPr>
        <w:pStyle w:val="Szvegtrzs"/>
        <w:spacing w:line="321" w:lineRule="auto"/>
        <w:ind w:left="116" w:right="98" w:firstLine="9"/>
        <w:jc w:val="both"/>
      </w:pPr>
      <w:r>
        <w:t xml:space="preserve">dzser, aki </w:t>
      </w:r>
      <w:r>
        <w:rPr>
          <w:spacing w:val="3"/>
        </w:rPr>
        <w:t xml:space="preserve">hivatásos </w:t>
      </w:r>
      <w:r>
        <w:rPr>
          <w:spacing w:val="2"/>
        </w:rPr>
        <w:t xml:space="preserve">kosárlabdázó </w:t>
      </w:r>
      <w:r>
        <w:t xml:space="preserve">akar lenni, egy </w:t>
      </w:r>
      <w:r>
        <w:rPr>
          <w:spacing w:val="5"/>
        </w:rPr>
        <w:t xml:space="preserve">autóbalesetben </w:t>
      </w:r>
      <w:r>
        <w:t xml:space="preserve">elveszti az egyik </w:t>
      </w:r>
      <w:r>
        <w:rPr>
          <w:spacing w:val="2"/>
        </w:rPr>
        <w:t xml:space="preserve">lábát,  </w:t>
      </w:r>
      <w:r>
        <w:rPr>
          <w:spacing w:val="5"/>
        </w:rPr>
        <w:t xml:space="preserve">többé  semmi  </w:t>
      </w:r>
      <w:r>
        <w:t xml:space="preserve">sem  </w:t>
      </w:r>
      <w:r>
        <w:rPr>
          <w:spacing w:val="3"/>
        </w:rPr>
        <w:t xml:space="preserve">motiválja,  hogy  </w:t>
      </w:r>
      <w:r>
        <w:rPr>
          <w:spacing w:val="2"/>
        </w:rPr>
        <w:t xml:space="preserve">folyama- </w:t>
      </w:r>
      <w:r>
        <w:t xml:space="preserve">tos  munkával  </w:t>
      </w:r>
      <w:r>
        <w:rPr>
          <w:spacing w:val="4"/>
        </w:rPr>
        <w:t xml:space="preserve">tökéletesítse  </w:t>
      </w:r>
      <w:r>
        <w:t xml:space="preserve">magát  a  </w:t>
      </w:r>
      <w:r>
        <w:rPr>
          <w:spacing w:val="3"/>
        </w:rPr>
        <w:t xml:space="preserve">kosárlabdajátékban.   </w:t>
      </w:r>
      <w:r>
        <w:t xml:space="preserve">Úgy  </w:t>
      </w:r>
      <w:r>
        <w:rPr>
          <w:spacing w:val="2"/>
        </w:rPr>
        <w:t xml:space="preserve">tűnik, </w:t>
      </w:r>
      <w:r>
        <w:t xml:space="preserve">a </w:t>
      </w:r>
      <w:r>
        <w:rPr>
          <w:spacing w:val="2"/>
        </w:rPr>
        <w:t xml:space="preserve">jövőbeli célok </w:t>
      </w:r>
      <w:r>
        <w:rPr>
          <w:spacing w:val="5"/>
        </w:rPr>
        <w:t>megsem</w:t>
      </w:r>
      <w:r>
        <w:rPr>
          <w:spacing w:val="5"/>
        </w:rPr>
        <w:t xml:space="preserve">misülése </w:t>
      </w:r>
      <w:r>
        <w:rPr>
          <w:spacing w:val="3"/>
        </w:rPr>
        <w:t xml:space="preserve">országok motiváltságát </w:t>
      </w:r>
      <w:r>
        <w:t xml:space="preserve">is éppúgy </w:t>
      </w:r>
      <w:r>
        <w:rPr>
          <w:spacing w:val="3"/>
        </w:rPr>
        <w:t xml:space="preserve">csökkenti, </w:t>
      </w:r>
      <w:r>
        <w:rPr>
          <w:spacing w:val="5"/>
        </w:rPr>
        <w:t xml:space="preserve">mint </w:t>
      </w:r>
      <w:r>
        <w:t xml:space="preserve">az </w:t>
      </w:r>
      <w:r>
        <w:rPr>
          <w:spacing w:val="2"/>
        </w:rPr>
        <w:t xml:space="preserve">egyénekét. </w:t>
      </w:r>
      <w:r>
        <w:rPr>
          <w:spacing w:val="12"/>
        </w:rPr>
        <w:t xml:space="preserve">AII.  </w:t>
      </w:r>
      <w:r>
        <w:rPr>
          <w:spacing w:val="3"/>
        </w:rPr>
        <w:t xml:space="preserve">világháború  </w:t>
      </w:r>
      <w:r>
        <w:rPr>
          <w:spacing w:val="4"/>
        </w:rPr>
        <w:t xml:space="preserve">során  </w:t>
      </w:r>
      <w:r>
        <w:t xml:space="preserve">például  Japán </w:t>
      </w:r>
      <w:r>
        <w:rPr>
          <w:spacing w:val="2"/>
        </w:rPr>
        <w:t xml:space="preserve">jól </w:t>
      </w:r>
      <w:r>
        <w:t xml:space="preserve">artikulált elképzelésekkel </w:t>
      </w:r>
      <w:r>
        <w:rPr>
          <w:spacing w:val="3"/>
        </w:rPr>
        <w:t xml:space="preserve">rendelkezett </w:t>
      </w:r>
      <w:r>
        <w:t xml:space="preserve">a </w:t>
      </w:r>
      <w:r>
        <w:rPr>
          <w:spacing w:val="2"/>
        </w:rPr>
        <w:t xml:space="preserve">világuralomról, </w:t>
      </w:r>
      <w:r>
        <w:t xml:space="preserve">olyan célokkal, amelyek a közvetlen,  evilági  </w:t>
      </w:r>
      <w:r>
        <w:rPr>
          <w:spacing w:val="6"/>
        </w:rPr>
        <w:t xml:space="preserve">jövőben  </w:t>
      </w:r>
      <w:r>
        <w:rPr>
          <w:spacing w:val="3"/>
        </w:rPr>
        <w:t>voltak.</w:t>
      </w:r>
      <w:r>
        <w:rPr>
          <w:spacing w:val="47"/>
        </w:rPr>
        <w:t xml:space="preserve"> </w:t>
      </w:r>
      <w:r>
        <w:t xml:space="preserve">Japán  nagy- részt </w:t>
      </w:r>
      <w:r>
        <w:rPr>
          <w:spacing w:val="3"/>
        </w:rPr>
        <w:t xml:space="preserve">buddhista </w:t>
      </w:r>
      <w:r>
        <w:rPr>
          <w:spacing w:val="2"/>
        </w:rPr>
        <w:t xml:space="preserve">volt, </w:t>
      </w:r>
      <w:r>
        <w:t xml:space="preserve">e vallás átlag alatti </w:t>
      </w:r>
      <w:r>
        <w:rPr>
          <w:spacing w:val="2"/>
        </w:rPr>
        <w:t xml:space="preserve">értékekkel szerepel </w:t>
      </w:r>
      <w:r>
        <w:t xml:space="preserve">a </w:t>
      </w:r>
      <w:r>
        <w:rPr>
          <w:spacing w:val="4"/>
        </w:rPr>
        <w:t xml:space="preserve">transzcendentálisjövő-skálán. </w:t>
      </w:r>
      <w:r>
        <w:rPr>
          <w:spacing w:val="5"/>
        </w:rPr>
        <w:t xml:space="preserve">Németország, </w:t>
      </w:r>
      <w:r>
        <w:rPr>
          <w:spacing w:val="3"/>
        </w:rPr>
        <w:t xml:space="preserve">mint </w:t>
      </w:r>
      <w:r>
        <w:rPr>
          <w:spacing w:val="2"/>
        </w:rPr>
        <w:t xml:space="preserve">fasiszta </w:t>
      </w:r>
      <w:r>
        <w:t xml:space="preserve">állam, hivatalosan </w:t>
      </w:r>
      <w:r>
        <w:rPr>
          <w:spacing w:val="3"/>
        </w:rPr>
        <w:t xml:space="preserve">szembehelyezkedett </w:t>
      </w:r>
      <w:r>
        <w:t xml:space="preserve">a vallással. </w:t>
      </w:r>
      <w:r>
        <w:rPr>
          <w:spacing w:val="5"/>
        </w:rPr>
        <w:t xml:space="preserve">Németországnak </w:t>
      </w:r>
      <w:r>
        <w:t xml:space="preserve">és Japánnak </w:t>
      </w:r>
      <w:r>
        <w:rPr>
          <w:spacing w:val="5"/>
        </w:rPr>
        <w:t xml:space="preserve">hasonló </w:t>
      </w:r>
      <w:r>
        <w:rPr>
          <w:spacing w:val="2"/>
        </w:rPr>
        <w:t xml:space="preserve">céljai voltak </w:t>
      </w:r>
      <w:r>
        <w:t xml:space="preserve">az evilági </w:t>
      </w:r>
      <w:r>
        <w:rPr>
          <w:spacing w:val="5"/>
        </w:rPr>
        <w:t>jelenben,</w:t>
      </w:r>
      <w:r>
        <w:rPr>
          <w:spacing w:val="5"/>
        </w:rPr>
        <w:t xml:space="preserve">  </w:t>
      </w:r>
      <w:r>
        <w:t xml:space="preserve">a  </w:t>
      </w:r>
      <w:r>
        <w:rPr>
          <w:spacing w:val="5"/>
        </w:rPr>
        <w:t xml:space="preserve">transzcenden- </w:t>
      </w:r>
      <w:r>
        <w:t xml:space="preserve">tális </w:t>
      </w:r>
      <w:r>
        <w:rPr>
          <w:spacing w:val="6"/>
        </w:rPr>
        <w:t xml:space="preserve">jövőben </w:t>
      </w:r>
      <w:r>
        <w:rPr>
          <w:spacing w:val="3"/>
        </w:rPr>
        <w:t xml:space="preserve">viszont </w:t>
      </w:r>
      <w:r>
        <w:t xml:space="preserve">úgyszólván </w:t>
      </w:r>
      <w:r>
        <w:rPr>
          <w:spacing w:val="4"/>
        </w:rPr>
        <w:t xml:space="preserve">semmilyenek. </w:t>
      </w:r>
      <w:r>
        <w:rPr>
          <w:spacing w:val="5"/>
        </w:rPr>
        <w:t xml:space="preserve">Amikor </w:t>
      </w:r>
      <w:r>
        <w:rPr>
          <w:spacing w:val="2"/>
        </w:rPr>
        <w:t xml:space="preserve">ezeket </w:t>
      </w:r>
      <w:r>
        <w:t xml:space="preserve">az </w:t>
      </w:r>
      <w:r>
        <w:rPr>
          <w:spacing w:val="2"/>
        </w:rPr>
        <w:t xml:space="preserve">országokat </w:t>
      </w:r>
      <w:r>
        <w:rPr>
          <w:spacing w:val="5"/>
        </w:rPr>
        <w:t xml:space="preserve">lerombolták, </w:t>
      </w:r>
      <w:r>
        <w:rPr>
          <w:spacing w:val="4"/>
        </w:rPr>
        <w:t xml:space="preserve">jövőbeli </w:t>
      </w:r>
      <w:r>
        <w:t xml:space="preserve">sikereikkel </w:t>
      </w:r>
      <w:r>
        <w:rPr>
          <w:spacing w:val="4"/>
        </w:rPr>
        <w:t xml:space="preserve">kapcsolatos </w:t>
      </w:r>
      <w:r>
        <w:rPr>
          <w:spacing w:val="3"/>
        </w:rPr>
        <w:t xml:space="preserve">várakozá- </w:t>
      </w:r>
      <w:r>
        <w:t xml:space="preserve">saik </w:t>
      </w:r>
      <w:r>
        <w:rPr>
          <w:spacing w:val="3"/>
        </w:rPr>
        <w:t xml:space="preserve">meghiúsultak, </w:t>
      </w:r>
      <w:r>
        <w:rPr>
          <w:spacing w:val="5"/>
        </w:rPr>
        <w:t xml:space="preserve">Németország </w:t>
      </w:r>
      <w:r>
        <w:t xml:space="preserve">és Japán </w:t>
      </w:r>
      <w:r>
        <w:rPr>
          <w:spacing w:val="3"/>
        </w:rPr>
        <w:t xml:space="preserve">harci </w:t>
      </w:r>
      <w:r>
        <w:t xml:space="preserve">kedve </w:t>
      </w:r>
      <w:r>
        <w:rPr>
          <w:spacing w:val="3"/>
        </w:rPr>
        <w:t xml:space="preserve">odalett, </w:t>
      </w:r>
      <w:r>
        <w:t xml:space="preserve">és </w:t>
      </w:r>
      <w:r>
        <w:rPr>
          <w:spacing w:val="2"/>
        </w:rPr>
        <w:t xml:space="preserve">beleegyeztek </w:t>
      </w:r>
      <w:r>
        <w:t xml:space="preserve">a </w:t>
      </w:r>
      <w:r>
        <w:rPr>
          <w:spacing w:val="2"/>
        </w:rPr>
        <w:t xml:space="preserve">fegyverletételbe. </w:t>
      </w:r>
      <w:r>
        <w:rPr>
          <w:spacing w:val="6"/>
        </w:rPr>
        <w:t>Mondhatnán</w:t>
      </w:r>
      <w:r>
        <w:rPr>
          <w:spacing w:val="6"/>
        </w:rPr>
        <w:t xml:space="preserve">k </w:t>
      </w:r>
      <w:r>
        <w:t xml:space="preserve">úgy is, </w:t>
      </w:r>
      <w:r>
        <w:rPr>
          <w:spacing w:val="2"/>
        </w:rPr>
        <w:t xml:space="preserve">hogy </w:t>
      </w:r>
      <w:r>
        <w:t xml:space="preserve">a </w:t>
      </w:r>
      <w:r>
        <w:rPr>
          <w:spacing w:val="3"/>
        </w:rPr>
        <w:t xml:space="preserve">szö- </w:t>
      </w:r>
      <w:r>
        <w:t xml:space="preserve">vetséges </w:t>
      </w:r>
      <w:r>
        <w:rPr>
          <w:spacing w:val="3"/>
        </w:rPr>
        <w:t xml:space="preserve">hatalmak </w:t>
      </w:r>
      <w:r>
        <w:t xml:space="preserve">a II. </w:t>
      </w:r>
      <w:r>
        <w:rPr>
          <w:spacing w:val="3"/>
        </w:rPr>
        <w:t xml:space="preserve">világháborút </w:t>
      </w:r>
      <w:r>
        <w:rPr>
          <w:spacing w:val="4"/>
        </w:rPr>
        <w:t xml:space="preserve">nem </w:t>
      </w:r>
      <w:r>
        <w:rPr>
          <w:spacing w:val="5"/>
        </w:rPr>
        <w:t xml:space="preserve">emberek </w:t>
      </w:r>
      <w:r>
        <w:t xml:space="preserve">elpusztításával nyerték </w:t>
      </w:r>
      <w:r>
        <w:rPr>
          <w:spacing w:val="3"/>
        </w:rPr>
        <w:t xml:space="preserve">meg, </w:t>
      </w:r>
      <w:r>
        <w:rPr>
          <w:spacing w:val="4"/>
        </w:rPr>
        <w:t xml:space="preserve">hanem </w:t>
      </w:r>
      <w:r>
        <w:t xml:space="preserve">azzal, </w:t>
      </w:r>
      <w:r>
        <w:rPr>
          <w:spacing w:val="2"/>
        </w:rPr>
        <w:t xml:space="preserve">hogy </w:t>
      </w:r>
      <w:r>
        <w:rPr>
          <w:spacing w:val="4"/>
        </w:rPr>
        <w:t xml:space="preserve">meghiúsították </w:t>
      </w:r>
      <w:r>
        <w:t xml:space="preserve">az ellenfél </w:t>
      </w:r>
      <w:r>
        <w:rPr>
          <w:spacing w:val="5"/>
        </w:rPr>
        <w:t xml:space="preserve">jövőre </w:t>
      </w:r>
      <w:r>
        <w:t>vonatkozó</w:t>
      </w:r>
      <w:r>
        <w:rPr>
          <w:spacing w:val="1"/>
        </w:rPr>
        <w:t xml:space="preserve"> </w:t>
      </w:r>
      <w:r>
        <w:rPr>
          <w:spacing w:val="4"/>
        </w:rPr>
        <w:t>terveit.</w:t>
      </w:r>
    </w:p>
    <w:p w:rsidR="000E256A" w:rsidRDefault="003E3C74">
      <w:pPr>
        <w:pStyle w:val="Szvegtrzs"/>
        <w:spacing w:before="61" w:line="321" w:lineRule="auto"/>
        <w:ind w:left="107" w:right="120" w:firstLine="283"/>
        <w:jc w:val="both"/>
      </w:pPr>
      <w:r>
        <w:rPr>
          <w:spacing w:val="3"/>
        </w:rPr>
        <w:t xml:space="preserve">Valószínűleg </w:t>
      </w:r>
      <w:r>
        <w:rPr>
          <w:spacing w:val="5"/>
        </w:rPr>
        <w:t xml:space="preserve">nem </w:t>
      </w:r>
      <w:r>
        <w:t xml:space="preserve">ez a </w:t>
      </w:r>
      <w:r>
        <w:rPr>
          <w:spacing w:val="3"/>
        </w:rPr>
        <w:t xml:space="preserve">helyzet </w:t>
      </w:r>
      <w:r>
        <w:t xml:space="preserve">a </w:t>
      </w:r>
      <w:r>
        <w:rPr>
          <w:spacing w:val="5"/>
        </w:rPr>
        <w:t xml:space="preserve">jelenlegi, </w:t>
      </w:r>
      <w:r>
        <w:t xml:space="preserve">a </w:t>
      </w:r>
      <w:r>
        <w:rPr>
          <w:spacing w:val="6"/>
        </w:rPr>
        <w:t xml:space="preserve">terror </w:t>
      </w:r>
      <w:r>
        <w:rPr>
          <w:spacing w:val="3"/>
        </w:rPr>
        <w:t xml:space="preserve">elleni </w:t>
      </w:r>
      <w:r>
        <w:rPr>
          <w:spacing w:val="5"/>
        </w:rPr>
        <w:t xml:space="preserve">hábo- </w:t>
      </w:r>
      <w:r>
        <w:t xml:space="preserve">rúval. </w:t>
      </w:r>
      <w:r>
        <w:rPr>
          <w:spacing w:val="8"/>
        </w:rPr>
        <w:t xml:space="preserve">Most </w:t>
      </w:r>
      <w:r>
        <w:t xml:space="preserve">olyan </w:t>
      </w:r>
      <w:r>
        <w:rPr>
          <w:spacing w:val="3"/>
        </w:rPr>
        <w:t>el</w:t>
      </w:r>
      <w:r>
        <w:rPr>
          <w:spacing w:val="3"/>
        </w:rPr>
        <w:t xml:space="preserve">lenséggel </w:t>
      </w:r>
      <w:r>
        <w:t xml:space="preserve">állunk </w:t>
      </w:r>
      <w:r>
        <w:rPr>
          <w:spacing w:val="6"/>
        </w:rPr>
        <w:t xml:space="preserve">szemben, </w:t>
      </w:r>
      <w:r>
        <w:rPr>
          <w:spacing w:val="4"/>
        </w:rPr>
        <w:t xml:space="preserve">amelynek </w:t>
      </w:r>
      <w:r>
        <w:t xml:space="preserve">az evilági </w:t>
      </w:r>
      <w:r>
        <w:rPr>
          <w:spacing w:val="4"/>
        </w:rPr>
        <w:t xml:space="preserve">jövőre </w:t>
      </w:r>
      <w:r>
        <w:rPr>
          <w:spacing w:val="5"/>
        </w:rPr>
        <w:t xml:space="preserve">vonatkozó </w:t>
      </w:r>
      <w:r>
        <w:rPr>
          <w:spacing w:val="4"/>
        </w:rPr>
        <w:t xml:space="preserve">tervei Palesztina, Afganisztán </w:t>
      </w:r>
      <w:r>
        <w:rPr>
          <w:spacing w:val="2"/>
        </w:rPr>
        <w:t xml:space="preserve">és </w:t>
      </w:r>
      <w:r>
        <w:rPr>
          <w:spacing w:val="3"/>
        </w:rPr>
        <w:t xml:space="preserve">Irak füstölgő </w:t>
      </w:r>
      <w:r>
        <w:rPr>
          <w:spacing w:val="5"/>
        </w:rPr>
        <w:t xml:space="preserve">romjai </w:t>
      </w:r>
      <w:r>
        <w:rPr>
          <w:spacing w:val="4"/>
        </w:rPr>
        <w:t xml:space="preserve">között </w:t>
      </w:r>
      <w:r>
        <w:rPr>
          <w:spacing w:val="5"/>
        </w:rPr>
        <w:t xml:space="preserve">hevernek, </w:t>
      </w:r>
      <w:r>
        <w:t xml:space="preserve">és </w:t>
      </w:r>
      <w:r>
        <w:rPr>
          <w:spacing w:val="4"/>
        </w:rPr>
        <w:t xml:space="preserve">maradék reményei </w:t>
      </w:r>
      <w:r>
        <w:rPr>
          <w:spacing w:val="3"/>
        </w:rPr>
        <w:t xml:space="preserve">közvetlenül </w:t>
      </w:r>
      <w:r>
        <w:t xml:space="preserve">a </w:t>
      </w:r>
      <w:r>
        <w:rPr>
          <w:spacing w:val="5"/>
        </w:rPr>
        <w:t xml:space="preserve">transzcendentális </w:t>
      </w:r>
      <w:r>
        <w:rPr>
          <w:spacing w:val="7"/>
        </w:rPr>
        <w:t xml:space="preserve">jövőben </w:t>
      </w:r>
      <w:r>
        <w:rPr>
          <w:spacing w:val="5"/>
        </w:rPr>
        <w:t xml:space="preserve">találhatók. </w:t>
      </w:r>
      <w:r>
        <w:rPr>
          <w:spacing w:val="8"/>
        </w:rPr>
        <w:t xml:space="preserve">Mint </w:t>
      </w:r>
      <w:r>
        <w:rPr>
          <w:spacing w:val="3"/>
        </w:rPr>
        <w:t xml:space="preserve">láttuk, </w:t>
      </w:r>
      <w:r>
        <w:t xml:space="preserve">a </w:t>
      </w:r>
      <w:r>
        <w:rPr>
          <w:spacing w:val="7"/>
        </w:rPr>
        <w:t xml:space="preserve">transzcen- </w:t>
      </w:r>
      <w:r>
        <w:rPr>
          <w:spacing w:val="3"/>
        </w:rPr>
        <w:t xml:space="preserve">dentális </w:t>
      </w:r>
      <w:r>
        <w:rPr>
          <w:spacing w:val="7"/>
        </w:rPr>
        <w:t xml:space="preserve">jövőbe </w:t>
      </w:r>
      <w:r>
        <w:rPr>
          <w:spacing w:val="5"/>
        </w:rPr>
        <w:t xml:space="preserve">vetett </w:t>
      </w:r>
      <w:r>
        <w:rPr>
          <w:spacing w:val="2"/>
        </w:rPr>
        <w:t xml:space="preserve">hit </w:t>
      </w:r>
      <w:r>
        <w:rPr>
          <w:spacing w:val="5"/>
        </w:rPr>
        <w:t xml:space="preserve">nem </w:t>
      </w:r>
      <w:r>
        <w:rPr>
          <w:spacing w:val="4"/>
        </w:rPr>
        <w:t xml:space="preserve">igazolható, </w:t>
      </w:r>
      <w:r>
        <w:rPr>
          <w:spacing w:val="5"/>
        </w:rPr>
        <w:t xml:space="preserve">nem </w:t>
      </w:r>
      <w:r>
        <w:rPr>
          <w:spacing w:val="6"/>
        </w:rPr>
        <w:t xml:space="preserve">cáfolható </w:t>
      </w:r>
      <w:r>
        <w:rPr>
          <w:spacing w:val="3"/>
        </w:rPr>
        <w:t xml:space="preserve">és </w:t>
      </w:r>
      <w:r>
        <w:rPr>
          <w:spacing w:val="4"/>
        </w:rPr>
        <w:t xml:space="preserve">nem </w:t>
      </w:r>
      <w:r>
        <w:rPr>
          <w:spacing w:val="7"/>
        </w:rPr>
        <w:t xml:space="preserve">semmisíthető </w:t>
      </w:r>
      <w:r>
        <w:rPr>
          <w:spacing w:val="5"/>
        </w:rPr>
        <w:t xml:space="preserve">meg. </w:t>
      </w:r>
      <w:r>
        <w:t xml:space="preserve">Ha úgy </w:t>
      </w:r>
      <w:r>
        <w:rPr>
          <w:spacing w:val="5"/>
        </w:rPr>
        <w:t xml:space="preserve">harcolunk </w:t>
      </w:r>
      <w:r>
        <w:t xml:space="preserve">egy  </w:t>
      </w:r>
      <w:r>
        <w:rPr>
          <w:spacing w:val="3"/>
        </w:rPr>
        <w:t xml:space="preserve">ellenséggel,  </w:t>
      </w:r>
      <w:r>
        <w:t xml:space="preserve">aki  </w:t>
      </w:r>
      <w:r>
        <w:rPr>
          <w:spacing w:val="6"/>
        </w:rPr>
        <w:t xml:space="preserve">határo- </w:t>
      </w:r>
      <w:r>
        <w:rPr>
          <w:spacing w:val="3"/>
        </w:rPr>
        <w:t>zott</w:t>
      </w:r>
      <w:r>
        <w:rPr>
          <w:spacing w:val="47"/>
        </w:rPr>
        <w:t xml:space="preserve"> </w:t>
      </w:r>
      <w:r>
        <w:rPr>
          <w:spacing w:val="6"/>
        </w:rPr>
        <w:t xml:space="preserve">transzcendentális  </w:t>
      </w:r>
      <w:r>
        <w:rPr>
          <w:spacing w:val="5"/>
        </w:rPr>
        <w:t xml:space="preserve">jövőre  vonatkozó  </w:t>
      </w:r>
      <w:r>
        <w:rPr>
          <w:spacing w:val="4"/>
        </w:rPr>
        <w:t xml:space="preserve">célokkal  rendelkezik, </w:t>
      </w:r>
      <w:r>
        <w:t xml:space="preserve">hogy </w:t>
      </w:r>
      <w:r>
        <w:rPr>
          <w:spacing w:val="6"/>
        </w:rPr>
        <w:t xml:space="preserve">meghiúsítjuk </w:t>
      </w:r>
      <w:r>
        <w:t xml:space="preserve">evilági </w:t>
      </w:r>
      <w:r>
        <w:rPr>
          <w:spacing w:val="8"/>
        </w:rPr>
        <w:t xml:space="preserve">jövőjét  </w:t>
      </w:r>
      <w:r>
        <w:rPr>
          <w:spacing w:val="3"/>
        </w:rPr>
        <w:t>illető</w:t>
      </w:r>
      <w:r>
        <w:rPr>
          <w:spacing w:val="47"/>
        </w:rPr>
        <w:t xml:space="preserve"> </w:t>
      </w:r>
      <w:r>
        <w:rPr>
          <w:spacing w:val="4"/>
        </w:rPr>
        <w:t xml:space="preserve">céljait,  </w:t>
      </w:r>
      <w:r>
        <w:rPr>
          <w:spacing w:val="6"/>
        </w:rPr>
        <w:t xml:space="preserve">biztosan  </w:t>
      </w:r>
      <w:r>
        <w:rPr>
          <w:spacing w:val="5"/>
        </w:rPr>
        <w:t xml:space="preserve">elérjük, </w:t>
      </w:r>
      <w:r>
        <w:rPr>
          <w:spacing w:val="2"/>
        </w:rPr>
        <w:t xml:space="preserve">hogy </w:t>
      </w:r>
      <w:r>
        <w:rPr>
          <w:spacing w:val="3"/>
        </w:rPr>
        <w:t xml:space="preserve">csak </w:t>
      </w:r>
      <w:r>
        <w:rPr>
          <w:spacing w:val="7"/>
        </w:rPr>
        <w:t>t</w:t>
      </w:r>
      <w:r>
        <w:rPr>
          <w:spacing w:val="7"/>
        </w:rPr>
        <w:t xml:space="preserve">ranszcendentálisjövő-beli </w:t>
      </w:r>
      <w:r>
        <w:rPr>
          <w:spacing w:val="5"/>
        </w:rPr>
        <w:t xml:space="preserve">céljait tartsa </w:t>
      </w:r>
      <w:r>
        <w:rPr>
          <w:spacing w:val="6"/>
        </w:rPr>
        <w:t xml:space="preserve">megvalósítha- </w:t>
      </w:r>
      <w:r>
        <w:rPr>
          <w:spacing w:val="5"/>
        </w:rPr>
        <w:t xml:space="preserve">tónak. </w:t>
      </w:r>
      <w:r>
        <w:t xml:space="preserve">A </w:t>
      </w:r>
      <w:r>
        <w:rPr>
          <w:spacing w:val="6"/>
        </w:rPr>
        <w:t xml:space="preserve">terror </w:t>
      </w:r>
      <w:r>
        <w:rPr>
          <w:spacing w:val="3"/>
        </w:rPr>
        <w:t xml:space="preserve">elleni </w:t>
      </w:r>
      <w:r>
        <w:rPr>
          <w:spacing w:val="6"/>
        </w:rPr>
        <w:t xml:space="preserve">háborút </w:t>
      </w:r>
      <w:r>
        <w:rPr>
          <w:spacing w:val="5"/>
        </w:rPr>
        <w:t xml:space="preserve">nem </w:t>
      </w:r>
      <w:r>
        <w:rPr>
          <w:spacing w:val="4"/>
        </w:rPr>
        <w:t xml:space="preserve">ellenségünk </w:t>
      </w:r>
      <w:r>
        <w:rPr>
          <w:spacing w:val="8"/>
        </w:rPr>
        <w:t xml:space="preserve">jövőjének </w:t>
      </w:r>
      <w:r>
        <w:rPr>
          <w:spacing w:val="4"/>
        </w:rPr>
        <w:t xml:space="preserve">meg- </w:t>
      </w:r>
      <w:r>
        <w:rPr>
          <w:spacing w:val="5"/>
        </w:rPr>
        <w:t xml:space="preserve">semmisítésével, </w:t>
      </w:r>
      <w:r>
        <w:rPr>
          <w:spacing w:val="6"/>
        </w:rPr>
        <w:t xml:space="preserve">hanem </w:t>
      </w:r>
      <w:r>
        <w:t xml:space="preserve">e </w:t>
      </w:r>
      <w:r>
        <w:rPr>
          <w:spacing w:val="6"/>
        </w:rPr>
        <w:t xml:space="preserve">jövőhöz </w:t>
      </w:r>
      <w:r>
        <w:rPr>
          <w:spacing w:val="2"/>
        </w:rPr>
        <w:t xml:space="preserve">való </w:t>
      </w:r>
      <w:r>
        <w:rPr>
          <w:spacing w:val="5"/>
        </w:rPr>
        <w:t>hozzájárulással</w:t>
      </w:r>
      <w:r>
        <w:rPr>
          <w:spacing w:val="40"/>
        </w:rPr>
        <w:t xml:space="preserve"> </w:t>
      </w:r>
      <w:r>
        <w:rPr>
          <w:spacing w:val="4"/>
        </w:rPr>
        <w:t>fogjuk</w:t>
      </w:r>
    </w:p>
    <w:p w:rsidR="000E256A" w:rsidRDefault="000E256A">
      <w:pPr>
        <w:spacing w:line="321" w:lineRule="auto"/>
        <w:jc w:val="both"/>
        <w:sectPr w:rsidR="000E256A">
          <w:headerReference w:type="default" r:id="rId267"/>
          <w:pgSz w:w="8390" w:h="11910"/>
          <w:pgMar w:top="1180" w:right="1120" w:bottom="280" w:left="108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35" w:right="117" w:firstLine="14"/>
        <w:jc w:val="both"/>
      </w:pPr>
      <w:r>
        <w:rPr>
          <w:spacing w:val="6"/>
        </w:rPr>
        <w:t xml:space="preserve">megnyerni. </w:t>
      </w:r>
      <w:r>
        <w:t xml:space="preserve">Ha az evilági </w:t>
      </w:r>
      <w:r>
        <w:rPr>
          <w:spacing w:val="5"/>
        </w:rPr>
        <w:t xml:space="preserve">jövő céljai </w:t>
      </w:r>
      <w:r>
        <w:rPr>
          <w:spacing w:val="6"/>
        </w:rPr>
        <w:t xml:space="preserve">transzcendentálisjövő-beli </w:t>
      </w:r>
      <w:r>
        <w:rPr>
          <w:spacing w:val="4"/>
        </w:rPr>
        <w:t xml:space="preserve">célokkal  kénytelenek  versenyezni,  </w:t>
      </w:r>
      <w:r>
        <w:rPr>
          <w:spacing w:val="3"/>
        </w:rPr>
        <w:t>helyre</w:t>
      </w:r>
      <w:r>
        <w:rPr>
          <w:spacing w:val="47"/>
        </w:rPr>
        <w:t xml:space="preserve"> </w:t>
      </w:r>
      <w:r>
        <w:t xml:space="preserve">kell  </w:t>
      </w:r>
      <w:r>
        <w:rPr>
          <w:spacing w:val="3"/>
        </w:rPr>
        <w:t xml:space="preserve">állítani  </w:t>
      </w:r>
      <w:r>
        <w:t xml:space="preserve">az  </w:t>
      </w:r>
      <w:r>
        <w:rPr>
          <w:spacing w:val="2"/>
        </w:rPr>
        <w:t xml:space="preserve">evilági </w:t>
      </w:r>
      <w:r>
        <w:rPr>
          <w:spacing w:val="6"/>
        </w:rPr>
        <w:t xml:space="preserve">jövő ösztönző erejét. </w:t>
      </w:r>
      <w:r>
        <w:t xml:space="preserve">A </w:t>
      </w:r>
      <w:r>
        <w:rPr>
          <w:spacing w:val="6"/>
        </w:rPr>
        <w:t xml:space="preserve">transzcendentális </w:t>
      </w:r>
      <w:r>
        <w:rPr>
          <w:spacing w:val="5"/>
        </w:rPr>
        <w:t xml:space="preserve">jövő  </w:t>
      </w:r>
      <w:r>
        <w:rPr>
          <w:spacing w:val="6"/>
        </w:rPr>
        <w:t xml:space="preserve">motivációs  ereje  </w:t>
      </w:r>
      <w:r>
        <w:rPr>
          <w:spacing w:val="3"/>
        </w:rPr>
        <w:t xml:space="preserve">csak </w:t>
      </w:r>
      <w:r>
        <w:rPr>
          <w:spacing w:val="6"/>
        </w:rPr>
        <w:t xml:space="preserve">reményteljes, optimista, </w:t>
      </w:r>
      <w:r>
        <w:rPr>
          <w:spacing w:val="2"/>
        </w:rPr>
        <w:t xml:space="preserve">az </w:t>
      </w:r>
      <w:r>
        <w:rPr>
          <w:spacing w:val="6"/>
        </w:rPr>
        <w:t xml:space="preserve">emberi </w:t>
      </w:r>
      <w:r>
        <w:rPr>
          <w:spacing w:val="5"/>
        </w:rPr>
        <w:t xml:space="preserve">méltóságot </w:t>
      </w:r>
      <w:r>
        <w:rPr>
          <w:spacing w:val="4"/>
        </w:rPr>
        <w:t>tisztelő, egé</w:t>
      </w:r>
      <w:r>
        <w:rPr>
          <w:spacing w:val="4"/>
        </w:rPr>
        <w:t xml:space="preserve">szséges </w:t>
      </w:r>
      <w:r>
        <w:t xml:space="preserve">és </w:t>
      </w:r>
      <w:r>
        <w:rPr>
          <w:spacing w:val="3"/>
        </w:rPr>
        <w:t xml:space="preserve">virágzó </w:t>
      </w:r>
      <w:r>
        <w:t>evilági</w:t>
      </w:r>
      <w:r>
        <w:rPr>
          <w:spacing w:val="41"/>
        </w:rPr>
        <w:t xml:space="preserve"> </w:t>
      </w:r>
      <w:r>
        <w:rPr>
          <w:spacing w:val="6"/>
        </w:rPr>
        <w:t xml:space="preserve">jövő  </w:t>
      </w:r>
      <w:r>
        <w:rPr>
          <w:spacing w:val="4"/>
        </w:rPr>
        <w:t xml:space="preserve">építésével  </w:t>
      </w:r>
      <w:r>
        <w:rPr>
          <w:spacing w:val="5"/>
        </w:rPr>
        <w:t xml:space="preserve">egyenlíthető  </w:t>
      </w:r>
      <w:r>
        <w:t xml:space="preserve">ki.  </w:t>
      </w:r>
      <w:r>
        <w:rPr>
          <w:spacing w:val="2"/>
        </w:rPr>
        <w:t xml:space="preserve">Evi- </w:t>
      </w:r>
      <w:r>
        <w:t xml:space="preserve">lági </w:t>
      </w:r>
      <w:r>
        <w:rPr>
          <w:spacing w:val="5"/>
        </w:rPr>
        <w:t xml:space="preserve">jövőkép </w:t>
      </w:r>
      <w:r>
        <w:rPr>
          <w:spacing w:val="3"/>
        </w:rPr>
        <w:t xml:space="preserve">nélkül </w:t>
      </w:r>
      <w:r>
        <w:t xml:space="preserve">a </w:t>
      </w:r>
      <w:r>
        <w:rPr>
          <w:spacing w:val="5"/>
        </w:rPr>
        <w:t xml:space="preserve">muszlimok </w:t>
      </w:r>
      <w:r>
        <w:t xml:space="preserve">aligha </w:t>
      </w:r>
      <w:r>
        <w:rPr>
          <w:spacing w:val="4"/>
        </w:rPr>
        <w:t xml:space="preserve">vágyhatnak </w:t>
      </w:r>
      <w:r>
        <w:rPr>
          <w:spacing w:val="6"/>
        </w:rPr>
        <w:t xml:space="preserve">többre,  mint </w:t>
      </w:r>
      <w:r>
        <w:rPr>
          <w:spacing w:val="3"/>
        </w:rPr>
        <w:t xml:space="preserve">életük feláldozására, </w:t>
      </w:r>
      <w:r>
        <w:rPr>
          <w:spacing w:val="2"/>
        </w:rPr>
        <w:t xml:space="preserve">és  </w:t>
      </w:r>
      <w:r>
        <w:rPr>
          <w:spacing w:val="7"/>
        </w:rPr>
        <w:t xml:space="preserve">érthető  </w:t>
      </w:r>
      <w:r>
        <w:rPr>
          <w:spacing w:val="5"/>
        </w:rPr>
        <w:t xml:space="preserve">módon  </w:t>
      </w:r>
      <w:r>
        <w:t xml:space="preserve">a  </w:t>
      </w:r>
      <w:r>
        <w:rPr>
          <w:spacing w:val="6"/>
        </w:rPr>
        <w:t xml:space="preserve">transzcendentális  </w:t>
      </w:r>
      <w:r>
        <w:rPr>
          <w:spacing w:val="7"/>
        </w:rPr>
        <w:t xml:space="preserve">jövő- </w:t>
      </w:r>
      <w:r>
        <w:rPr>
          <w:spacing w:val="2"/>
        </w:rPr>
        <w:t xml:space="preserve">től </w:t>
      </w:r>
      <w:r>
        <w:rPr>
          <w:spacing w:val="4"/>
        </w:rPr>
        <w:t xml:space="preserve">várják </w:t>
      </w:r>
      <w:r>
        <w:rPr>
          <w:spacing w:val="3"/>
        </w:rPr>
        <w:t xml:space="preserve">álmaik </w:t>
      </w:r>
      <w:r>
        <w:rPr>
          <w:spacing w:val="4"/>
        </w:rPr>
        <w:t xml:space="preserve">megvalósulását.  </w:t>
      </w:r>
      <w:r>
        <w:t xml:space="preserve">Az  evilági  </w:t>
      </w:r>
      <w:r>
        <w:rPr>
          <w:spacing w:val="4"/>
        </w:rPr>
        <w:t>célok</w:t>
      </w:r>
      <w:r>
        <w:rPr>
          <w:spacing w:val="4"/>
        </w:rPr>
        <w:t xml:space="preserve">  helyreállítása </w:t>
      </w:r>
      <w:r>
        <w:rPr>
          <w:spacing w:val="5"/>
        </w:rPr>
        <w:t xml:space="preserve">elejét </w:t>
      </w:r>
      <w:r>
        <w:rPr>
          <w:spacing w:val="4"/>
        </w:rPr>
        <w:t xml:space="preserve">veheti, </w:t>
      </w:r>
      <w:r>
        <w:rPr>
          <w:spacing w:val="2"/>
        </w:rPr>
        <w:t xml:space="preserve">hogy </w:t>
      </w:r>
      <w:r>
        <w:t xml:space="preserve">a  </w:t>
      </w:r>
      <w:r>
        <w:rPr>
          <w:spacing w:val="6"/>
        </w:rPr>
        <w:t xml:space="preserve">transzcendentális  jövő  </w:t>
      </w:r>
      <w:r>
        <w:rPr>
          <w:spacing w:val="2"/>
        </w:rPr>
        <w:t xml:space="preserve">legyen  </w:t>
      </w:r>
      <w:r>
        <w:t xml:space="preserve">az  </w:t>
      </w:r>
      <w:r>
        <w:rPr>
          <w:spacing w:val="4"/>
        </w:rPr>
        <w:t xml:space="preserve">egyetlen  </w:t>
      </w:r>
      <w:r>
        <w:rPr>
          <w:spacing w:val="3"/>
        </w:rPr>
        <w:t xml:space="preserve">oázis </w:t>
      </w:r>
      <w:r>
        <w:t xml:space="preserve">egy </w:t>
      </w:r>
      <w:r>
        <w:rPr>
          <w:spacing w:val="4"/>
        </w:rPr>
        <w:t>egyébként elsivatagosodott</w:t>
      </w:r>
      <w:r>
        <w:rPr>
          <w:spacing w:val="27"/>
        </w:rPr>
        <w:t xml:space="preserve"> </w:t>
      </w:r>
      <w:r>
        <w:rPr>
          <w:spacing w:val="6"/>
        </w:rPr>
        <w:t>életben.</w:t>
      </w:r>
    </w:p>
    <w:p w:rsidR="000E256A" w:rsidRDefault="003E3C74">
      <w:pPr>
        <w:pStyle w:val="Szvegtrzs"/>
        <w:spacing w:before="30" w:line="321" w:lineRule="auto"/>
        <w:ind w:left="111" w:right="131" w:firstLine="312"/>
        <w:jc w:val="both"/>
      </w:pPr>
      <w:r>
        <w:rPr>
          <w:spacing w:val="7"/>
        </w:rPr>
        <w:t xml:space="preserve">Miközben </w:t>
      </w:r>
      <w:r>
        <w:t xml:space="preserve">a </w:t>
      </w:r>
      <w:r>
        <w:rPr>
          <w:spacing w:val="2"/>
        </w:rPr>
        <w:t xml:space="preserve">Nyugat </w:t>
      </w:r>
      <w:r>
        <w:rPr>
          <w:spacing w:val="3"/>
        </w:rPr>
        <w:t xml:space="preserve">egyre keresi </w:t>
      </w:r>
      <w:r>
        <w:t xml:space="preserve">az új </w:t>
      </w:r>
      <w:r>
        <w:rPr>
          <w:spacing w:val="4"/>
        </w:rPr>
        <w:t xml:space="preserve">stratégiákat, </w:t>
      </w:r>
      <w:r>
        <w:rPr>
          <w:spacing w:val="2"/>
        </w:rPr>
        <w:t xml:space="preserve">amelyekkel </w:t>
      </w:r>
      <w:r>
        <w:rPr>
          <w:spacing w:val="6"/>
        </w:rPr>
        <w:t xml:space="preserve">megfordíthatja </w:t>
      </w:r>
      <w:r>
        <w:t xml:space="preserve">a </w:t>
      </w:r>
      <w:r>
        <w:rPr>
          <w:spacing w:val="5"/>
        </w:rPr>
        <w:t xml:space="preserve">háború </w:t>
      </w:r>
      <w:r>
        <w:rPr>
          <w:spacing w:val="7"/>
        </w:rPr>
        <w:t xml:space="preserve">menetét </w:t>
      </w:r>
      <w:r>
        <w:t xml:space="preserve">a </w:t>
      </w:r>
      <w:r>
        <w:rPr>
          <w:spacing w:val="5"/>
        </w:rPr>
        <w:t xml:space="preserve">jövő héten,  </w:t>
      </w:r>
      <w:r>
        <w:t xml:space="preserve">a  </w:t>
      </w:r>
      <w:r>
        <w:rPr>
          <w:spacing w:val="5"/>
        </w:rPr>
        <w:t xml:space="preserve">jövő  </w:t>
      </w:r>
      <w:r>
        <w:rPr>
          <w:spacing w:val="6"/>
        </w:rPr>
        <w:t xml:space="preserve">hónapban </w:t>
      </w:r>
      <w:r>
        <w:t xml:space="preserve">vagy a </w:t>
      </w:r>
      <w:r>
        <w:rPr>
          <w:spacing w:val="6"/>
        </w:rPr>
        <w:t xml:space="preserve">jövő </w:t>
      </w:r>
      <w:r>
        <w:rPr>
          <w:spacing w:val="4"/>
        </w:rPr>
        <w:t xml:space="preserve">évben, </w:t>
      </w:r>
      <w:r>
        <w:rPr>
          <w:spacing w:val="3"/>
        </w:rPr>
        <w:t xml:space="preserve">ellensége </w:t>
      </w:r>
      <w:r>
        <w:t xml:space="preserve">a </w:t>
      </w:r>
      <w:r>
        <w:rPr>
          <w:spacing w:val="2"/>
        </w:rPr>
        <w:t xml:space="preserve">távoli </w:t>
      </w:r>
      <w:r>
        <w:rPr>
          <w:spacing w:val="6"/>
        </w:rPr>
        <w:t xml:space="preserve">jövőre </w:t>
      </w:r>
      <w:r>
        <w:rPr>
          <w:spacing w:val="5"/>
        </w:rPr>
        <w:t xml:space="preserve">tervez. Wesley </w:t>
      </w:r>
      <w:r>
        <w:rPr>
          <w:spacing w:val="4"/>
        </w:rPr>
        <w:t xml:space="preserve">Clarké </w:t>
      </w:r>
      <w:r>
        <w:rPr>
          <w:spacing w:val="5"/>
        </w:rPr>
        <w:t xml:space="preserve">nyugalmazott </w:t>
      </w:r>
      <w:r>
        <w:rPr>
          <w:spacing w:val="7"/>
        </w:rPr>
        <w:t xml:space="preserve">tábornok </w:t>
      </w:r>
      <w:r>
        <w:rPr>
          <w:spacing w:val="2"/>
        </w:rPr>
        <w:t xml:space="preserve">és egykori </w:t>
      </w:r>
      <w:r>
        <w:rPr>
          <w:spacing w:val="6"/>
        </w:rPr>
        <w:t xml:space="preserve">elnökjelölt kijelentette: </w:t>
      </w:r>
      <w:r>
        <w:t xml:space="preserve">„Azt </w:t>
      </w:r>
      <w:r>
        <w:rPr>
          <w:spacing w:val="4"/>
        </w:rPr>
        <w:t xml:space="preserve">hiszem, </w:t>
      </w:r>
      <w:r>
        <w:t xml:space="preserve">az </w:t>
      </w:r>
      <w:r>
        <w:rPr>
          <w:spacing w:val="4"/>
        </w:rPr>
        <w:t xml:space="preserve">al-Káida </w:t>
      </w:r>
      <w:r>
        <w:t xml:space="preserve">és a </w:t>
      </w:r>
      <w:r>
        <w:rPr>
          <w:spacing w:val="4"/>
        </w:rPr>
        <w:t xml:space="preserve">hozzá </w:t>
      </w:r>
      <w:r>
        <w:rPr>
          <w:spacing w:val="2"/>
        </w:rPr>
        <w:t xml:space="preserve">közelálló </w:t>
      </w:r>
      <w:r>
        <w:rPr>
          <w:spacing w:val="4"/>
        </w:rPr>
        <w:t xml:space="preserve">szervezetek </w:t>
      </w:r>
      <w:r>
        <w:rPr>
          <w:spacing w:val="2"/>
        </w:rPr>
        <w:t xml:space="preserve">nagyon </w:t>
      </w:r>
      <w:r>
        <w:rPr>
          <w:spacing w:val="5"/>
        </w:rPr>
        <w:t xml:space="preserve">mesz- </w:t>
      </w:r>
      <w:r>
        <w:rPr>
          <w:spacing w:val="4"/>
        </w:rPr>
        <w:t xml:space="preserve">szire </w:t>
      </w:r>
      <w:r>
        <w:rPr>
          <w:spacing w:val="6"/>
        </w:rPr>
        <w:t xml:space="preserve">tekintenek, </w:t>
      </w:r>
      <w:r>
        <w:rPr>
          <w:spacing w:val="4"/>
        </w:rPr>
        <w:t xml:space="preserve">nem </w:t>
      </w:r>
      <w:r>
        <w:t xml:space="preserve">4 </w:t>
      </w:r>
      <w:r>
        <w:rPr>
          <w:spacing w:val="2"/>
        </w:rPr>
        <w:t xml:space="preserve">évre, </w:t>
      </w:r>
      <w:r>
        <w:rPr>
          <w:spacing w:val="5"/>
        </w:rPr>
        <w:t xml:space="preserve">hanem </w:t>
      </w:r>
      <w:r>
        <w:rPr>
          <w:spacing w:val="2"/>
        </w:rPr>
        <w:t xml:space="preserve">40 </w:t>
      </w:r>
      <w:r>
        <w:t xml:space="preserve">vagy </w:t>
      </w:r>
      <w:r>
        <w:rPr>
          <w:spacing w:val="9"/>
        </w:rPr>
        <w:t xml:space="preserve">400 </w:t>
      </w:r>
      <w:r>
        <w:t>év</w:t>
      </w:r>
      <w:r>
        <w:t xml:space="preserve">re."  A  nyugati világ </w:t>
      </w:r>
      <w:r>
        <w:rPr>
          <w:spacing w:val="4"/>
        </w:rPr>
        <w:t xml:space="preserve">csapatai </w:t>
      </w:r>
      <w:r>
        <w:t xml:space="preserve">a </w:t>
      </w:r>
      <w:r>
        <w:rPr>
          <w:spacing w:val="4"/>
        </w:rPr>
        <w:t xml:space="preserve">következő </w:t>
      </w:r>
      <w:r>
        <w:t xml:space="preserve">év </w:t>
      </w:r>
      <w:r>
        <w:rPr>
          <w:spacing w:val="4"/>
        </w:rPr>
        <w:t xml:space="preserve">miatt </w:t>
      </w:r>
      <w:r>
        <w:rPr>
          <w:spacing w:val="3"/>
        </w:rPr>
        <w:t xml:space="preserve">aggódnak, </w:t>
      </w:r>
      <w:r>
        <w:t>az</w:t>
      </w:r>
      <w:r>
        <w:rPr>
          <w:spacing w:val="41"/>
        </w:rPr>
        <w:t xml:space="preserve"> </w:t>
      </w:r>
      <w:r>
        <w:rPr>
          <w:spacing w:val="5"/>
        </w:rPr>
        <w:t xml:space="preserve">al-Káidát  </w:t>
      </w:r>
      <w:r>
        <w:t xml:space="preserve">a  </w:t>
      </w:r>
      <w:r>
        <w:rPr>
          <w:spacing w:val="4"/>
        </w:rPr>
        <w:t xml:space="preserve">következő  </w:t>
      </w:r>
      <w:r>
        <w:rPr>
          <w:spacing w:val="3"/>
        </w:rPr>
        <w:t>évszázad</w:t>
      </w:r>
      <w:r>
        <w:rPr>
          <w:spacing w:val="47"/>
        </w:rPr>
        <w:t xml:space="preserve"> </w:t>
      </w:r>
      <w:r>
        <w:rPr>
          <w:spacing w:val="4"/>
        </w:rPr>
        <w:t xml:space="preserve">foglalkoztatja.  </w:t>
      </w:r>
      <w:r>
        <w:rPr>
          <w:spacing w:val="2"/>
        </w:rPr>
        <w:t xml:space="preserve">Az  </w:t>
      </w:r>
      <w:r>
        <w:t xml:space="preserve">idők   </w:t>
      </w:r>
      <w:r>
        <w:rPr>
          <w:spacing w:val="4"/>
        </w:rPr>
        <w:t xml:space="preserve">megváltoztak,   </w:t>
      </w:r>
      <w:r>
        <w:rPr>
          <w:spacing w:val="5"/>
        </w:rPr>
        <w:t xml:space="preserve">politi- </w:t>
      </w:r>
      <w:r>
        <w:t xml:space="preserve">kai és </w:t>
      </w:r>
      <w:r>
        <w:rPr>
          <w:spacing w:val="4"/>
        </w:rPr>
        <w:t xml:space="preserve">katonai stratégiáink </w:t>
      </w:r>
      <w:r>
        <w:rPr>
          <w:spacing w:val="5"/>
        </w:rPr>
        <w:t xml:space="preserve">azonban </w:t>
      </w:r>
      <w:r>
        <w:rPr>
          <w:spacing w:val="6"/>
        </w:rPr>
        <w:t xml:space="preserve">nem. </w:t>
      </w:r>
      <w:r>
        <w:t xml:space="preserve">A </w:t>
      </w:r>
      <w:r>
        <w:rPr>
          <w:spacing w:val="6"/>
        </w:rPr>
        <w:t xml:space="preserve">terror </w:t>
      </w:r>
      <w:r>
        <w:rPr>
          <w:spacing w:val="3"/>
        </w:rPr>
        <w:t xml:space="preserve">elleni </w:t>
      </w:r>
      <w:r>
        <w:rPr>
          <w:spacing w:val="6"/>
        </w:rPr>
        <w:t xml:space="preserve">háború </w:t>
      </w:r>
      <w:r>
        <w:t xml:space="preserve">az </w:t>
      </w:r>
      <w:r>
        <w:rPr>
          <w:spacing w:val="3"/>
        </w:rPr>
        <w:t xml:space="preserve">Egyesült </w:t>
      </w:r>
      <w:r>
        <w:rPr>
          <w:spacing w:val="5"/>
        </w:rPr>
        <w:t xml:space="preserve">Államok kormányának </w:t>
      </w:r>
      <w:r>
        <w:t xml:space="preserve">evilági </w:t>
      </w:r>
      <w:r>
        <w:rPr>
          <w:spacing w:val="7"/>
        </w:rPr>
        <w:t xml:space="preserve">jövőképe </w:t>
      </w:r>
      <w:r>
        <w:t xml:space="preserve">és </w:t>
      </w:r>
      <w:r>
        <w:rPr>
          <w:spacing w:val="4"/>
        </w:rPr>
        <w:t xml:space="preserve">ellenségeinek </w:t>
      </w:r>
      <w:r>
        <w:rPr>
          <w:spacing w:val="6"/>
        </w:rPr>
        <w:t xml:space="preserve">transzcendentális </w:t>
      </w:r>
      <w:r>
        <w:rPr>
          <w:spacing w:val="7"/>
        </w:rPr>
        <w:t xml:space="preserve">jövőképe </w:t>
      </w:r>
      <w:r>
        <w:rPr>
          <w:spacing w:val="2"/>
        </w:rPr>
        <w:t xml:space="preserve">közt folyik. </w:t>
      </w:r>
      <w:r>
        <w:t xml:space="preserve">A rövid távú </w:t>
      </w:r>
      <w:r>
        <w:rPr>
          <w:spacing w:val="3"/>
        </w:rPr>
        <w:t xml:space="preserve">győzelem </w:t>
      </w:r>
      <w:r>
        <w:rPr>
          <w:spacing w:val="4"/>
        </w:rPr>
        <w:t xml:space="preserve">valószínűtlen, </w:t>
      </w:r>
      <w:r>
        <w:t xml:space="preserve">ha az </w:t>
      </w:r>
      <w:r>
        <w:rPr>
          <w:spacing w:val="3"/>
        </w:rPr>
        <w:t xml:space="preserve">ellenség </w:t>
      </w:r>
      <w:r>
        <w:t xml:space="preserve">az </w:t>
      </w:r>
      <w:r>
        <w:rPr>
          <w:spacing w:val="4"/>
        </w:rPr>
        <w:t xml:space="preserve">örökkévalóságra </w:t>
      </w:r>
      <w:r>
        <w:rPr>
          <w:spacing w:val="5"/>
        </w:rPr>
        <w:t xml:space="preserve">tervez. </w:t>
      </w:r>
      <w:r>
        <w:t xml:space="preserve">A </w:t>
      </w:r>
      <w:r>
        <w:rPr>
          <w:spacing w:val="2"/>
        </w:rPr>
        <w:t xml:space="preserve">II. </w:t>
      </w:r>
      <w:r>
        <w:rPr>
          <w:spacing w:val="4"/>
        </w:rPr>
        <w:t xml:space="preserve">világháborús </w:t>
      </w:r>
      <w:r>
        <w:rPr>
          <w:spacing w:val="3"/>
        </w:rPr>
        <w:t>taktikák</w:t>
      </w:r>
      <w:r>
        <w:rPr>
          <w:spacing w:val="47"/>
        </w:rPr>
        <w:t xml:space="preserve"> </w:t>
      </w:r>
      <w:r>
        <w:rPr>
          <w:spacing w:val="3"/>
        </w:rPr>
        <w:t xml:space="preserve">alkalmazása  valószínűleg  csak  még  </w:t>
      </w:r>
      <w:r>
        <w:rPr>
          <w:spacing w:val="5"/>
        </w:rPr>
        <w:t xml:space="preserve">von- </w:t>
      </w:r>
      <w:r>
        <w:rPr>
          <w:spacing w:val="4"/>
        </w:rPr>
        <w:t xml:space="preserve">zóbbá teszi </w:t>
      </w:r>
      <w:r>
        <w:t xml:space="preserve">az </w:t>
      </w:r>
      <w:r>
        <w:rPr>
          <w:spacing w:val="5"/>
        </w:rPr>
        <w:t xml:space="preserve">örökkévalóságot </w:t>
      </w:r>
      <w:r>
        <w:t xml:space="preserve">az </w:t>
      </w:r>
      <w:r>
        <w:rPr>
          <w:spacing w:val="3"/>
        </w:rPr>
        <w:t>ellenség</w:t>
      </w:r>
      <w:r>
        <w:rPr>
          <w:spacing w:val="47"/>
        </w:rPr>
        <w:t xml:space="preserve"> </w:t>
      </w:r>
      <w:r>
        <w:rPr>
          <w:spacing w:val="5"/>
        </w:rPr>
        <w:t xml:space="preserve">számára.  </w:t>
      </w:r>
      <w:r>
        <w:t xml:space="preserve">Az  </w:t>
      </w:r>
      <w:r>
        <w:rPr>
          <w:spacing w:val="4"/>
        </w:rPr>
        <w:t xml:space="preserve">Irakban </w:t>
      </w:r>
      <w:r>
        <w:rPr>
          <w:spacing w:val="3"/>
        </w:rPr>
        <w:t xml:space="preserve">vívott </w:t>
      </w:r>
      <w:r>
        <w:rPr>
          <w:spacing w:val="6"/>
        </w:rPr>
        <w:t xml:space="preserve">aszimmetrikus háború </w:t>
      </w:r>
      <w:r>
        <w:rPr>
          <w:spacing w:val="3"/>
        </w:rPr>
        <w:t xml:space="preserve">alkalmatlan </w:t>
      </w:r>
      <w:r>
        <w:rPr>
          <w:spacing w:val="4"/>
        </w:rPr>
        <w:t xml:space="preserve">stratégiái </w:t>
      </w:r>
      <w:r>
        <w:rPr>
          <w:spacing w:val="2"/>
        </w:rPr>
        <w:t xml:space="preserve">az </w:t>
      </w:r>
      <w:r>
        <w:rPr>
          <w:spacing w:val="5"/>
        </w:rPr>
        <w:t xml:space="preserve">amerikai </w:t>
      </w:r>
      <w:r>
        <w:rPr>
          <w:spacing w:val="4"/>
        </w:rPr>
        <w:t xml:space="preserve">függetlenségi </w:t>
      </w:r>
      <w:r>
        <w:rPr>
          <w:spacing w:val="7"/>
        </w:rPr>
        <w:t xml:space="preserve">háborúban </w:t>
      </w:r>
      <w:r>
        <w:t xml:space="preserve">az angol </w:t>
      </w:r>
      <w:r>
        <w:rPr>
          <w:spacing w:val="3"/>
        </w:rPr>
        <w:t xml:space="preserve">erők </w:t>
      </w:r>
      <w:r>
        <w:rPr>
          <w:spacing w:val="2"/>
        </w:rPr>
        <w:t xml:space="preserve">által </w:t>
      </w:r>
      <w:r>
        <w:rPr>
          <w:spacing w:val="4"/>
        </w:rPr>
        <w:t xml:space="preserve">alkalmazott statikus </w:t>
      </w:r>
      <w:r>
        <w:rPr>
          <w:spacing w:val="5"/>
        </w:rPr>
        <w:t xml:space="preserve">arcvonaltaktikákra </w:t>
      </w:r>
      <w:r>
        <w:rPr>
          <w:spacing w:val="6"/>
        </w:rPr>
        <w:t xml:space="preserve">emlékeztetnek, </w:t>
      </w:r>
      <w:r>
        <w:t xml:space="preserve">vagy a </w:t>
      </w:r>
      <w:r>
        <w:rPr>
          <w:spacing w:val="6"/>
        </w:rPr>
        <w:t xml:space="preserve">rohamra, </w:t>
      </w:r>
      <w:r>
        <w:rPr>
          <w:spacing w:val="4"/>
        </w:rPr>
        <w:t xml:space="preserve">amelyet </w:t>
      </w:r>
      <w:r>
        <w:t xml:space="preserve">az </w:t>
      </w:r>
      <w:r>
        <w:rPr>
          <w:spacing w:val="4"/>
        </w:rPr>
        <w:t xml:space="preserve">amerikai </w:t>
      </w:r>
      <w:r>
        <w:rPr>
          <w:spacing w:val="6"/>
        </w:rPr>
        <w:t xml:space="preserve">polgárháborúban </w:t>
      </w:r>
      <w:r>
        <w:rPr>
          <w:spacing w:val="4"/>
        </w:rPr>
        <w:t xml:space="preserve">Pickett </w:t>
      </w:r>
      <w:r>
        <w:rPr>
          <w:spacing w:val="7"/>
        </w:rPr>
        <w:t>táb</w:t>
      </w:r>
      <w:r>
        <w:rPr>
          <w:spacing w:val="7"/>
        </w:rPr>
        <w:t xml:space="preserve">ornok </w:t>
      </w:r>
      <w:r>
        <w:rPr>
          <w:spacing w:val="4"/>
        </w:rPr>
        <w:t xml:space="preserve">ismétlőfegyverek </w:t>
      </w:r>
      <w:r>
        <w:rPr>
          <w:spacing w:val="6"/>
        </w:rPr>
        <w:t xml:space="preserve">tüzében indított </w:t>
      </w:r>
      <w:r>
        <w:rPr>
          <w:spacing w:val="5"/>
        </w:rPr>
        <w:t xml:space="preserve">Gettysburgnél. </w:t>
      </w:r>
      <w:r>
        <w:rPr>
          <w:spacing w:val="6"/>
        </w:rPr>
        <w:t xml:space="preserve">Mindez </w:t>
      </w:r>
      <w:r>
        <w:rPr>
          <w:spacing w:val="4"/>
        </w:rPr>
        <w:t xml:space="preserve">véres </w:t>
      </w:r>
      <w:r>
        <w:rPr>
          <w:spacing w:val="5"/>
        </w:rPr>
        <w:t xml:space="preserve">őrültség, </w:t>
      </w:r>
      <w:r>
        <w:rPr>
          <w:spacing w:val="2"/>
        </w:rPr>
        <w:t xml:space="preserve">és </w:t>
      </w:r>
      <w:r>
        <w:t xml:space="preserve">a  </w:t>
      </w:r>
      <w:r>
        <w:rPr>
          <w:spacing w:val="2"/>
        </w:rPr>
        <w:t xml:space="preserve">vér </w:t>
      </w:r>
      <w:r>
        <w:rPr>
          <w:spacing w:val="5"/>
        </w:rPr>
        <w:t xml:space="preserve">sajnos </w:t>
      </w:r>
      <w:r>
        <w:rPr>
          <w:spacing w:val="6"/>
        </w:rPr>
        <w:t>emberi</w:t>
      </w:r>
      <w:r>
        <w:rPr>
          <w:spacing w:val="15"/>
        </w:rPr>
        <w:t xml:space="preserve"> </w:t>
      </w:r>
      <w:r>
        <w:t>vér.</w:t>
      </w:r>
    </w:p>
    <w:p w:rsidR="000E256A" w:rsidRDefault="000E256A">
      <w:pPr>
        <w:spacing w:line="321" w:lineRule="auto"/>
        <w:jc w:val="both"/>
        <w:sectPr w:rsidR="000E256A">
          <w:headerReference w:type="default" r:id="rId268"/>
          <w:pgSz w:w="8390" w:h="11910"/>
          <w:pgMar w:top="1180" w:right="1100" w:bottom="280" w:left="106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0"/>
        </w:rPr>
      </w:pPr>
    </w:p>
    <w:p w:rsidR="000E256A" w:rsidRDefault="003E3C74">
      <w:pPr>
        <w:pStyle w:val="Cmsor4"/>
        <w:jc w:val="left"/>
      </w:pPr>
      <w:r>
        <w:t xml:space="preserve">A  </w:t>
      </w:r>
      <w:r>
        <w:rPr>
          <w:spacing w:val="9"/>
        </w:rPr>
        <w:t>TRANSZCENDENTÁLIS</w:t>
      </w:r>
      <w:r>
        <w:rPr>
          <w:spacing w:val="48"/>
        </w:rPr>
        <w:t xml:space="preserve"> </w:t>
      </w:r>
      <w:r>
        <w:rPr>
          <w:spacing w:val="4"/>
        </w:rPr>
        <w:t>JÖVŐ:</w:t>
      </w:r>
    </w:p>
    <w:p w:rsidR="000E256A" w:rsidRDefault="003E3C74">
      <w:pPr>
        <w:spacing w:before="73"/>
        <w:ind w:left="124"/>
        <w:rPr>
          <w:rFonts w:ascii="Tahoma" w:hAnsi="Tahoma"/>
          <w:b/>
          <w:sz w:val="19"/>
        </w:rPr>
      </w:pPr>
      <w:r>
        <w:rPr>
          <w:rFonts w:ascii="Tahoma" w:hAnsi="Tahoma"/>
          <w:b/>
          <w:sz w:val="19"/>
        </w:rPr>
        <w:t xml:space="preserve">A JÓ  </w:t>
      </w:r>
      <w:r>
        <w:rPr>
          <w:rFonts w:ascii="Tahoma" w:hAnsi="Tahoma"/>
          <w:b/>
          <w:spacing w:val="-3"/>
          <w:sz w:val="19"/>
        </w:rPr>
        <w:t xml:space="preserve">VAGY  </w:t>
      </w:r>
      <w:r>
        <w:rPr>
          <w:rFonts w:ascii="Tahoma" w:hAnsi="Tahoma"/>
          <w:b/>
          <w:sz w:val="19"/>
        </w:rPr>
        <w:t>A  GONOSZ</w:t>
      </w:r>
      <w:r>
        <w:rPr>
          <w:rFonts w:ascii="Tahoma" w:hAnsi="Tahoma"/>
          <w:b/>
          <w:spacing w:val="20"/>
          <w:sz w:val="19"/>
        </w:rPr>
        <w:t xml:space="preserve"> </w:t>
      </w:r>
      <w:r>
        <w:rPr>
          <w:rFonts w:ascii="Tahoma" w:hAnsi="Tahoma"/>
          <w:b/>
          <w:spacing w:val="6"/>
          <w:sz w:val="19"/>
        </w:rPr>
        <w:t>ESZKÖZE</w:t>
      </w:r>
    </w:p>
    <w:p w:rsidR="000E256A" w:rsidRDefault="000E256A">
      <w:pPr>
        <w:pStyle w:val="Szvegtrzs"/>
        <w:spacing w:before="11"/>
        <w:rPr>
          <w:rFonts w:ascii="Tahoma"/>
          <w:b/>
          <w:sz w:val="31"/>
        </w:rPr>
      </w:pPr>
    </w:p>
    <w:p w:rsidR="000E256A" w:rsidRDefault="003E3C74">
      <w:pPr>
        <w:pStyle w:val="Szvegtrzs"/>
        <w:spacing w:line="321" w:lineRule="auto"/>
        <w:ind w:left="114" w:right="99" w:firstLine="14"/>
        <w:jc w:val="both"/>
      </w:pPr>
      <w:r>
        <w:rPr>
          <w:w w:val="105"/>
        </w:rPr>
        <w:t>Mint az ösztönzés legtöbb eszköze, a transzcendentális jövő is egy- aránt szolgálhat jó és rossz célokat. Az imént láthattuk, miként befolyásolja a transzcendentális jövőben való hit a hívők egy igen csekély számú kisebbségének gonosztetteit. A transzcende</w:t>
      </w:r>
      <w:r>
        <w:rPr>
          <w:w w:val="105"/>
        </w:rPr>
        <w:t>ntális- jövő-elképzelések, minthogy igazolhatatlanok és ellenőrizhetetle- nek, különösen nagy hatásúvá és kiszámíthatatlanná válnak. Sam Harris, a Stanford Egyetemen tanító filozófus szerint a transzcen- dentális jövővel kapcsolatos ellentmondó és ellenőri</w:t>
      </w:r>
      <w:r>
        <w:rPr>
          <w:w w:val="105"/>
        </w:rPr>
        <w:t xml:space="preserve">zhetetlen elképzelések a katasztrófa biztos receptjével szolgálnak. </w:t>
      </w:r>
      <w:r>
        <w:rPr>
          <w:i/>
          <w:w w:val="105"/>
        </w:rPr>
        <w:t xml:space="preserve">The End of Faith </w:t>
      </w:r>
      <w:r>
        <w:rPr>
          <w:w w:val="105"/>
        </w:rPr>
        <w:t>(A hit vége) című könyvében így ír:</w:t>
      </w:r>
    </w:p>
    <w:p w:rsidR="000E256A" w:rsidRDefault="000E256A">
      <w:pPr>
        <w:pStyle w:val="Szvegtrzs"/>
        <w:spacing w:before="4"/>
        <w:rPr>
          <w:sz w:val="28"/>
        </w:rPr>
      </w:pPr>
    </w:p>
    <w:p w:rsidR="000E256A" w:rsidRDefault="003E3C74">
      <w:pPr>
        <w:pStyle w:val="Szvegtrzs"/>
        <w:spacing w:line="321" w:lineRule="auto"/>
        <w:ind w:left="676" w:right="110" w:firstLine="4"/>
        <w:jc w:val="both"/>
        <w:rPr>
          <w:sz w:val="12"/>
        </w:rPr>
      </w:pPr>
      <w:r>
        <w:rPr>
          <w:w w:val="105"/>
        </w:rPr>
        <w:t xml:space="preserve">Alakítsunk ki az </w:t>
      </w:r>
      <w:r>
        <w:rPr>
          <w:spacing w:val="3"/>
          <w:w w:val="105"/>
        </w:rPr>
        <w:t xml:space="preserve">emberekben </w:t>
      </w:r>
      <w:r>
        <w:rPr>
          <w:w w:val="105"/>
        </w:rPr>
        <w:t xml:space="preserve">eltérő, </w:t>
      </w:r>
      <w:r>
        <w:rPr>
          <w:spacing w:val="2"/>
          <w:w w:val="105"/>
        </w:rPr>
        <w:t xml:space="preserve">összeegyeztethetetlen </w:t>
      </w:r>
      <w:r>
        <w:rPr>
          <w:w w:val="105"/>
        </w:rPr>
        <w:t>és bizonyíthatatlan felfogásokat a halál utáni életről, majd kény- szerítsük</w:t>
      </w:r>
      <w:r>
        <w:rPr>
          <w:w w:val="105"/>
        </w:rPr>
        <w:t xml:space="preserve"> rá őket, hogy szűkös </w:t>
      </w:r>
      <w:r>
        <w:rPr>
          <w:spacing w:val="2"/>
          <w:w w:val="105"/>
        </w:rPr>
        <w:t xml:space="preserve">erőforrások birtokában </w:t>
      </w:r>
      <w:r>
        <w:rPr>
          <w:w w:val="105"/>
        </w:rPr>
        <w:t xml:space="preserve">éljenek együtt. Az eredmény  az,  aminek  tanúi  vagyunk:  öldöklések  és tűzszünetek </w:t>
      </w:r>
      <w:r>
        <w:rPr>
          <w:spacing w:val="2"/>
          <w:w w:val="105"/>
        </w:rPr>
        <w:t xml:space="preserve">végeérhetetlen </w:t>
      </w:r>
      <w:r>
        <w:rPr>
          <w:w w:val="105"/>
        </w:rPr>
        <w:t xml:space="preserve">váltakozása. Ha a </w:t>
      </w:r>
      <w:r>
        <w:rPr>
          <w:spacing w:val="4"/>
          <w:w w:val="105"/>
        </w:rPr>
        <w:t xml:space="preserve">történelem- </w:t>
      </w:r>
      <w:r>
        <w:rPr>
          <w:w w:val="105"/>
        </w:rPr>
        <w:t xml:space="preserve">ből kihüvelyezhető </w:t>
      </w:r>
      <w:r>
        <w:rPr>
          <w:spacing w:val="3"/>
          <w:w w:val="105"/>
        </w:rPr>
        <w:t xml:space="preserve">bárminő </w:t>
      </w:r>
      <w:r>
        <w:rPr>
          <w:w w:val="105"/>
        </w:rPr>
        <w:t xml:space="preserve">kategorikus igazság, akkor azt </w:t>
      </w:r>
      <w:r>
        <w:rPr>
          <w:spacing w:val="2"/>
          <w:w w:val="105"/>
        </w:rPr>
        <w:t xml:space="preserve">mondhatjuk: </w:t>
      </w:r>
      <w:r>
        <w:rPr>
          <w:w w:val="105"/>
        </w:rPr>
        <w:t xml:space="preserve">ha </w:t>
      </w:r>
      <w:r>
        <w:rPr>
          <w:spacing w:val="3"/>
          <w:w w:val="105"/>
        </w:rPr>
        <w:t>nincs b</w:t>
      </w:r>
      <w:r>
        <w:rPr>
          <w:spacing w:val="3"/>
          <w:w w:val="105"/>
        </w:rPr>
        <w:t xml:space="preserve">ennünk </w:t>
      </w:r>
      <w:r>
        <w:rPr>
          <w:w w:val="105"/>
        </w:rPr>
        <w:t xml:space="preserve">kellő </w:t>
      </w:r>
      <w:r>
        <w:rPr>
          <w:spacing w:val="-3"/>
          <w:w w:val="105"/>
        </w:rPr>
        <w:t xml:space="preserve">igény </w:t>
      </w:r>
      <w:r>
        <w:rPr>
          <w:w w:val="105"/>
        </w:rPr>
        <w:t xml:space="preserve">a  bizonyítékokra, az szabály szerint a legrosszabbat hozza ki </w:t>
      </w:r>
      <w:r>
        <w:rPr>
          <w:spacing w:val="2"/>
          <w:w w:val="105"/>
        </w:rPr>
        <w:t xml:space="preserve">belőlünk. </w:t>
      </w:r>
      <w:r>
        <w:rPr>
          <w:spacing w:val="-3"/>
          <w:w w:val="105"/>
        </w:rPr>
        <w:t xml:space="preserve">Vegyük </w:t>
      </w:r>
      <w:r>
        <w:rPr>
          <w:w w:val="105"/>
        </w:rPr>
        <w:t xml:space="preserve">hozzá </w:t>
      </w:r>
      <w:r>
        <w:rPr>
          <w:spacing w:val="2"/>
          <w:w w:val="105"/>
        </w:rPr>
        <w:t xml:space="preserve">ehhez </w:t>
      </w:r>
      <w:r>
        <w:rPr>
          <w:w w:val="105"/>
        </w:rPr>
        <w:t xml:space="preserve">a pokoli, </w:t>
      </w:r>
      <w:r>
        <w:rPr>
          <w:spacing w:val="2"/>
          <w:w w:val="105"/>
        </w:rPr>
        <w:t xml:space="preserve">óraműszerű </w:t>
      </w:r>
      <w:r>
        <w:rPr>
          <w:spacing w:val="3"/>
          <w:w w:val="105"/>
        </w:rPr>
        <w:t xml:space="preserve">mechanizmushoz </w:t>
      </w:r>
      <w:r>
        <w:rPr>
          <w:w w:val="105"/>
        </w:rPr>
        <w:t xml:space="preserve">a </w:t>
      </w:r>
      <w:r>
        <w:rPr>
          <w:spacing w:val="2"/>
          <w:w w:val="105"/>
        </w:rPr>
        <w:t xml:space="preserve">tömegpusztító </w:t>
      </w:r>
      <w:r>
        <w:rPr>
          <w:w w:val="105"/>
        </w:rPr>
        <w:t>fegyvereket, és minden együtt van civilizáci- ónk</w:t>
      </w:r>
      <w:r>
        <w:rPr>
          <w:spacing w:val="33"/>
          <w:w w:val="105"/>
        </w:rPr>
        <w:t xml:space="preserve"> </w:t>
      </w:r>
      <w:r>
        <w:rPr>
          <w:w w:val="105"/>
        </w:rPr>
        <w:t>bukásához.</w:t>
      </w:r>
      <w:r>
        <w:rPr>
          <w:w w:val="105"/>
          <w:position w:val="5"/>
          <w:sz w:val="12"/>
        </w:rPr>
        <w:t>27</w:t>
      </w:r>
    </w:p>
    <w:p w:rsidR="000E256A" w:rsidRDefault="000E256A">
      <w:pPr>
        <w:pStyle w:val="Szvegtrzs"/>
        <w:spacing w:before="7"/>
        <w:rPr>
          <w:sz w:val="28"/>
        </w:rPr>
      </w:pPr>
    </w:p>
    <w:p w:rsidR="000E256A" w:rsidRDefault="003E3C74">
      <w:pPr>
        <w:pStyle w:val="Szvegtrzs"/>
        <w:spacing w:before="1" w:line="326" w:lineRule="auto"/>
        <w:ind w:left="109" w:right="124" w:firstLine="4"/>
        <w:jc w:val="both"/>
      </w:pPr>
      <w:r>
        <w:rPr>
          <w:w w:val="105"/>
        </w:rPr>
        <w:t>Ha e recept nem változik, Harrisnek esetleg igaza lehet. Nem szük- séges azonban, hogy így legyen, a mondott óraművet vissza tudjuk állítani. Ehhez az szükséges, hogy múltnegatív és jelenfatalista idő- perspektíváinkat múltpozitívakkal és jelenhedonistákka</w:t>
      </w:r>
      <w:r>
        <w:rPr>
          <w:w w:val="105"/>
        </w:rPr>
        <w:t>l váltsuk</w:t>
      </w:r>
    </w:p>
    <w:p w:rsidR="000E256A" w:rsidRDefault="000E256A">
      <w:pPr>
        <w:spacing w:line="326" w:lineRule="auto"/>
        <w:jc w:val="both"/>
        <w:sectPr w:rsidR="000E256A">
          <w:headerReference w:type="default" r:id="rId269"/>
          <w:pgSz w:w="8390" w:h="11910"/>
          <w:pgMar w:top="1180" w:right="1080" w:bottom="280" w:left="1120" w:header="78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pPr>
    </w:p>
    <w:p w:rsidR="000E256A" w:rsidRDefault="003E3C74">
      <w:pPr>
        <w:pStyle w:val="Szvegtrzs"/>
        <w:spacing w:line="321" w:lineRule="auto"/>
        <w:ind w:left="119" w:right="112" w:firstLine="4"/>
        <w:jc w:val="both"/>
      </w:pPr>
      <w:r>
        <w:rPr>
          <w:w w:val="105"/>
        </w:rPr>
        <w:t xml:space="preserve">fel. Tisztelnünk </w:t>
      </w:r>
      <w:r>
        <w:rPr>
          <w:spacing w:val="-3"/>
          <w:w w:val="105"/>
        </w:rPr>
        <w:t xml:space="preserve">kell </w:t>
      </w:r>
      <w:r>
        <w:rPr>
          <w:w w:val="105"/>
        </w:rPr>
        <w:t xml:space="preserve">az </w:t>
      </w:r>
      <w:r>
        <w:rPr>
          <w:spacing w:val="3"/>
          <w:w w:val="105"/>
        </w:rPr>
        <w:t xml:space="preserve">embereket </w:t>
      </w:r>
      <w:r>
        <w:rPr>
          <w:spacing w:val="2"/>
          <w:w w:val="105"/>
        </w:rPr>
        <w:t xml:space="preserve">múltjukért, </w:t>
      </w:r>
      <w:r>
        <w:rPr>
          <w:w w:val="105"/>
        </w:rPr>
        <w:t>és</w:t>
      </w:r>
      <w:r>
        <w:rPr>
          <w:spacing w:val="43"/>
          <w:w w:val="105"/>
        </w:rPr>
        <w:t xml:space="preserve"> </w:t>
      </w:r>
      <w:r>
        <w:rPr>
          <w:w w:val="105"/>
        </w:rPr>
        <w:t xml:space="preserve">hagynunk  </w:t>
      </w:r>
      <w:r>
        <w:rPr>
          <w:spacing w:val="-3"/>
          <w:w w:val="105"/>
        </w:rPr>
        <w:t xml:space="preserve">kell,  </w:t>
      </w:r>
      <w:r>
        <w:rPr>
          <w:w w:val="105"/>
        </w:rPr>
        <w:t xml:space="preserve">hogy élvezzék a </w:t>
      </w:r>
      <w:r>
        <w:rPr>
          <w:spacing w:val="4"/>
          <w:w w:val="105"/>
        </w:rPr>
        <w:t xml:space="preserve">jelent. </w:t>
      </w:r>
      <w:r>
        <w:rPr>
          <w:w w:val="105"/>
        </w:rPr>
        <w:t xml:space="preserve">Az első lépés, amely egy </w:t>
      </w:r>
      <w:r>
        <w:rPr>
          <w:spacing w:val="-3"/>
          <w:w w:val="105"/>
        </w:rPr>
        <w:t xml:space="preserve">ilyen </w:t>
      </w:r>
      <w:r>
        <w:rPr>
          <w:w w:val="105"/>
        </w:rPr>
        <w:t xml:space="preserve">változás irá- nyába </w:t>
      </w:r>
      <w:r>
        <w:rPr>
          <w:spacing w:val="2"/>
          <w:w w:val="105"/>
        </w:rPr>
        <w:t xml:space="preserve">vezethet, </w:t>
      </w:r>
      <w:r>
        <w:rPr>
          <w:w w:val="105"/>
        </w:rPr>
        <w:t xml:space="preserve">együtt </w:t>
      </w:r>
      <w:r>
        <w:rPr>
          <w:spacing w:val="-3"/>
          <w:w w:val="105"/>
        </w:rPr>
        <w:t xml:space="preserve">kell </w:t>
      </w:r>
      <w:r>
        <w:rPr>
          <w:w w:val="105"/>
        </w:rPr>
        <w:t xml:space="preserve">hogy </w:t>
      </w:r>
      <w:r>
        <w:rPr>
          <w:spacing w:val="6"/>
          <w:w w:val="105"/>
        </w:rPr>
        <w:t xml:space="preserve">járjon </w:t>
      </w:r>
      <w:r>
        <w:rPr>
          <w:w w:val="105"/>
        </w:rPr>
        <w:t xml:space="preserve">azzal, hogy megfelelő </w:t>
      </w:r>
      <w:r>
        <w:rPr>
          <w:spacing w:val="3"/>
          <w:w w:val="105"/>
        </w:rPr>
        <w:t xml:space="preserve">erő- </w:t>
      </w:r>
      <w:r>
        <w:rPr>
          <w:spacing w:val="2"/>
          <w:w w:val="105"/>
        </w:rPr>
        <w:t xml:space="preserve">forrásokat </w:t>
      </w:r>
      <w:r>
        <w:rPr>
          <w:w w:val="105"/>
        </w:rPr>
        <w:t xml:space="preserve">és </w:t>
      </w:r>
      <w:r>
        <w:rPr>
          <w:spacing w:val="2"/>
          <w:w w:val="105"/>
        </w:rPr>
        <w:t xml:space="preserve">lehetőségeket biztosítsunk </w:t>
      </w:r>
      <w:r>
        <w:rPr>
          <w:w w:val="105"/>
        </w:rPr>
        <w:t xml:space="preserve">azoknak, </w:t>
      </w:r>
      <w:r>
        <w:rPr>
          <w:spacing w:val="-3"/>
          <w:w w:val="105"/>
        </w:rPr>
        <w:t xml:space="preserve">akik </w:t>
      </w:r>
      <w:r>
        <w:rPr>
          <w:w w:val="105"/>
        </w:rPr>
        <w:t xml:space="preserve">nélkülözik </w:t>
      </w:r>
      <w:r>
        <w:rPr>
          <w:spacing w:val="2"/>
          <w:w w:val="105"/>
        </w:rPr>
        <w:t xml:space="preserve">mindezeket: </w:t>
      </w:r>
      <w:r>
        <w:rPr>
          <w:w w:val="105"/>
        </w:rPr>
        <w:t xml:space="preserve">táplálékot, </w:t>
      </w:r>
      <w:r>
        <w:rPr>
          <w:spacing w:val="2"/>
          <w:w w:val="105"/>
        </w:rPr>
        <w:t xml:space="preserve">hajlékot </w:t>
      </w:r>
      <w:r>
        <w:rPr>
          <w:w w:val="105"/>
        </w:rPr>
        <w:t xml:space="preserve">és </w:t>
      </w:r>
      <w:r>
        <w:rPr>
          <w:spacing w:val="2"/>
          <w:w w:val="105"/>
        </w:rPr>
        <w:t xml:space="preserve">pénzt, </w:t>
      </w:r>
      <w:r>
        <w:rPr>
          <w:w w:val="105"/>
        </w:rPr>
        <w:t xml:space="preserve">továbbá </w:t>
      </w:r>
      <w:r>
        <w:rPr>
          <w:spacing w:val="2"/>
          <w:w w:val="105"/>
        </w:rPr>
        <w:t xml:space="preserve">lehetőségeket </w:t>
      </w:r>
      <w:r>
        <w:rPr>
          <w:w w:val="105"/>
        </w:rPr>
        <w:t xml:space="preserve">a tanulásra, a munkavállalásra, a szabadidőre és pihenésre, valamint közösségi eseményekre, vagyis mindarra, ami alapvető </w:t>
      </w:r>
      <w:r>
        <w:rPr>
          <w:spacing w:val="4"/>
          <w:w w:val="105"/>
        </w:rPr>
        <w:t xml:space="preserve">emberi </w:t>
      </w:r>
      <w:r>
        <w:rPr>
          <w:w w:val="105"/>
        </w:rPr>
        <w:t>szükséglet bármely civilizált</w:t>
      </w:r>
      <w:r>
        <w:rPr>
          <w:spacing w:val="12"/>
          <w:w w:val="105"/>
        </w:rPr>
        <w:t xml:space="preserve"> </w:t>
      </w:r>
      <w:r>
        <w:rPr>
          <w:spacing w:val="2"/>
          <w:w w:val="105"/>
        </w:rPr>
        <w:t>társadalomban.</w:t>
      </w:r>
    </w:p>
    <w:p w:rsidR="000E256A" w:rsidRDefault="003E3C74">
      <w:pPr>
        <w:pStyle w:val="Szvegtrzs"/>
        <w:spacing w:before="22" w:line="321" w:lineRule="auto"/>
        <w:ind w:left="114" w:right="115" w:firstLine="288"/>
        <w:jc w:val="both"/>
      </w:pPr>
      <w:r>
        <w:rPr>
          <w:w w:val="105"/>
        </w:rPr>
        <w:t xml:space="preserve">Egy második </w:t>
      </w:r>
      <w:r>
        <w:rPr>
          <w:spacing w:val="2"/>
          <w:w w:val="105"/>
        </w:rPr>
        <w:t xml:space="preserve">lépésben </w:t>
      </w:r>
      <w:r>
        <w:rPr>
          <w:spacing w:val="-4"/>
          <w:w w:val="105"/>
        </w:rPr>
        <w:t xml:space="preserve">fel </w:t>
      </w:r>
      <w:r>
        <w:rPr>
          <w:spacing w:val="-3"/>
          <w:w w:val="105"/>
        </w:rPr>
        <w:t xml:space="preserve">kell </w:t>
      </w:r>
      <w:r>
        <w:rPr>
          <w:spacing w:val="2"/>
          <w:w w:val="105"/>
        </w:rPr>
        <w:t xml:space="preserve">ébreszteni </w:t>
      </w:r>
      <w:r>
        <w:rPr>
          <w:w w:val="105"/>
        </w:rPr>
        <w:t xml:space="preserve">az igényt az </w:t>
      </w:r>
      <w:r>
        <w:rPr>
          <w:spacing w:val="3"/>
          <w:w w:val="105"/>
        </w:rPr>
        <w:t xml:space="preserve">emberek- </w:t>
      </w:r>
      <w:r>
        <w:rPr>
          <w:w w:val="105"/>
        </w:rPr>
        <w:t>ben arra, hogy szem</w:t>
      </w:r>
      <w:r>
        <w:rPr>
          <w:w w:val="105"/>
        </w:rPr>
        <w:t xml:space="preserve">élyes  felelősséget  </w:t>
      </w:r>
      <w:r>
        <w:rPr>
          <w:spacing w:val="2"/>
          <w:w w:val="105"/>
        </w:rPr>
        <w:t xml:space="preserve">érezzenek  </w:t>
      </w:r>
      <w:r>
        <w:rPr>
          <w:w w:val="105"/>
        </w:rPr>
        <w:t xml:space="preserve">az  előnyösnek </w:t>
      </w:r>
      <w:r>
        <w:rPr>
          <w:spacing w:val="2"/>
          <w:w w:val="105"/>
        </w:rPr>
        <w:t xml:space="preserve">tűnő </w:t>
      </w:r>
      <w:r>
        <w:rPr>
          <w:w w:val="105"/>
        </w:rPr>
        <w:t xml:space="preserve">lehetőségek megragadására. </w:t>
      </w:r>
      <w:r>
        <w:rPr>
          <w:spacing w:val="3"/>
          <w:w w:val="105"/>
        </w:rPr>
        <w:t xml:space="preserve">Bátorítani </w:t>
      </w:r>
      <w:r>
        <w:rPr>
          <w:w w:val="105"/>
        </w:rPr>
        <w:t xml:space="preserve">és </w:t>
      </w:r>
      <w:r>
        <w:rPr>
          <w:spacing w:val="3"/>
          <w:w w:val="105"/>
        </w:rPr>
        <w:t xml:space="preserve">jutalmazni </w:t>
      </w:r>
      <w:r>
        <w:rPr>
          <w:w w:val="105"/>
        </w:rPr>
        <w:t xml:space="preserve">szüksé- ges az egyéni kezdeményezést. </w:t>
      </w:r>
      <w:r>
        <w:rPr>
          <w:spacing w:val="2"/>
          <w:w w:val="105"/>
        </w:rPr>
        <w:t xml:space="preserve">Óvatosan </w:t>
      </w:r>
      <w:r>
        <w:rPr>
          <w:w w:val="105"/>
        </w:rPr>
        <w:t xml:space="preserve">gondozni,  élesztgetni  kell az </w:t>
      </w:r>
      <w:r>
        <w:rPr>
          <w:spacing w:val="3"/>
          <w:w w:val="105"/>
        </w:rPr>
        <w:t xml:space="preserve">ösztönös </w:t>
      </w:r>
      <w:r>
        <w:rPr>
          <w:w w:val="105"/>
        </w:rPr>
        <w:t xml:space="preserve">motiváltság </w:t>
      </w:r>
      <w:r>
        <w:rPr>
          <w:spacing w:val="2"/>
          <w:w w:val="105"/>
        </w:rPr>
        <w:t xml:space="preserve">zsarátnokait. </w:t>
      </w:r>
      <w:r>
        <w:rPr>
          <w:w w:val="105"/>
        </w:rPr>
        <w:t>A fatalista passzivitást</w:t>
      </w:r>
      <w:r>
        <w:rPr>
          <w:spacing w:val="37"/>
          <w:w w:val="105"/>
        </w:rPr>
        <w:t xml:space="preserve"> </w:t>
      </w:r>
      <w:r>
        <w:rPr>
          <w:w w:val="105"/>
        </w:rPr>
        <w:t>a</w:t>
      </w:r>
    </w:p>
    <w:p w:rsidR="000E256A" w:rsidRDefault="003E3C74">
      <w:pPr>
        <w:pStyle w:val="Szvegtrzs"/>
        <w:spacing w:line="218" w:lineRule="exact"/>
        <w:ind w:left="119"/>
        <w:jc w:val="both"/>
      </w:pPr>
      <w:r>
        <w:rPr>
          <w:w w:val="105"/>
        </w:rPr>
        <w:t>„Képes vagy</w:t>
      </w:r>
      <w:r>
        <w:rPr>
          <w:w w:val="105"/>
        </w:rPr>
        <w:t>ok rá!" alapállással kell helyettesíteni.</w:t>
      </w:r>
    </w:p>
    <w:p w:rsidR="000E256A" w:rsidRDefault="003E3C74">
      <w:pPr>
        <w:pStyle w:val="Szvegtrzs"/>
        <w:spacing w:before="99" w:line="321" w:lineRule="auto"/>
        <w:ind w:left="100" w:right="121" w:firstLine="292"/>
        <w:jc w:val="both"/>
      </w:pPr>
      <w:r>
        <w:rPr>
          <w:w w:val="105"/>
        </w:rPr>
        <w:t xml:space="preserve">A harmadik lépés a </w:t>
      </w:r>
      <w:r>
        <w:rPr>
          <w:spacing w:val="2"/>
          <w:w w:val="105"/>
        </w:rPr>
        <w:t xml:space="preserve">transzcendentális </w:t>
      </w:r>
      <w:r>
        <w:rPr>
          <w:spacing w:val="3"/>
          <w:w w:val="105"/>
        </w:rPr>
        <w:t xml:space="preserve">jövő </w:t>
      </w:r>
      <w:r>
        <w:rPr>
          <w:w w:val="105"/>
        </w:rPr>
        <w:t xml:space="preserve">időperspektívák </w:t>
      </w:r>
      <w:r>
        <w:rPr>
          <w:spacing w:val="2"/>
          <w:w w:val="105"/>
        </w:rPr>
        <w:t xml:space="preserve">mérséklése </w:t>
      </w:r>
      <w:r>
        <w:rPr>
          <w:w w:val="105"/>
        </w:rPr>
        <w:t xml:space="preserve">és gyakorlatiasabb jövőperspektívákkal való helyettesí- </w:t>
      </w:r>
      <w:r>
        <w:rPr>
          <w:spacing w:val="2"/>
          <w:w w:val="105"/>
        </w:rPr>
        <w:t xml:space="preserve">tésük. </w:t>
      </w:r>
      <w:r>
        <w:rPr>
          <w:w w:val="105"/>
        </w:rPr>
        <w:t xml:space="preserve">Elvárni az </w:t>
      </w:r>
      <w:r>
        <w:rPr>
          <w:spacing w:val="2"/>
          <w:w w:val="105"/>
        </w:rPr>
        <w:t xml:space="preserve">emberektől, </w:t>
      </w:r>
      <w:r>
        <w:rPr>
          <w:w w:val="105"/>
        </w:rPr>
        <w:t xml:space="preserve">hogy megváltoztassák </w:t>
      </w:r>
      <w:r>
        <w:rPr>
          <w:spacing w:val="3"/>
          <w:w w:val="105"/>
        </w:rPr>
        <w:t xml:space="preserve">transzcenden- </w:t>
      </w:r>
      <w:r>
        <w:rPr>
          <w:spacing w:val="2"/>
          <w:w w:val="105"/>
        </w:rPr>
        <w:t>tálisjövő-meggyőződéseik</w:t>
      </w:r>
      <w:r>
        <w:rPr>
          <w:spacing w:val="2"/>
          <w:w w:val="105"/>
        </w:rPr>
        <w:t xml:space="preserve">et, </w:t>
      </w:r>
      <w:r>
        <w:rPr>
          <w:spacing w:val="3"/>
          <w:w w:val="105"/>
        </w:rPr>
        <w:t xml:space="preserve">sértő </w:t>
      </w:r>
      <w:r>
        <w:rPr>
          <w:w w:val="105"/>
        </w:rPr>
        <w:t xml:space="preserve">és naiv dolog, amely esetleg csak kiélezi a konfliktust. </w:t>
      </w:r>
      <w:r>
        <w:rPr>
          <w:spacing w:val="2"/>
          <w:w w:val="105"/>
        </w:rPr>
        <w:t xml:space="preserve">Ésszerűbb </w:t>
      </w:r>
      <w:r>
        <w:rPr>
          <w:w w:val="105"/>
        </w:rPr>
        <w:t xml:space="preserve">megközelítés </w:t>
      </w:r>
      <w:r>
        <w:rPr>
          <w:spacing w:val="2"/>
          <w:w w:val="105"/>
        </w:rPr>
        <w:t xml:space="preserve">reményt, </w:t>
      </w:r>
      <w:r>
        <w:rPr>
          <w:w w:val="105"/>
        </w:rPr>
        <w:t xml:space="preserve">alkalmat és </w:t>
      </w:r>
      <w:r>
        <w:rPr>
          <w:spacing w:val="2"/>
          <w:w w:val="105"/>
        </w:rPr>
        <w:t xml:space="preserve">teljes életet </w:t>
      </w:r>
      <w:r>
        <w:rPr>
          <w:w w:val="105"/>
        </w:rPr>
        <w:t xml:space="preserve">kínálni nekik </w:t>
      </w:r>
      <w:r>
        <w:rPr>
          <w:i/>
          <w:w w:val="105"/>
        </w:rPr>
        <w:t xml:space="preserve">már </w:t>
      </w:r>
      <w:r>
        <w:rPr>
          <w:w w:val="105"/>
        </w:rPr>
        <w:t xml:space="preserve">az </w:t>
      </w:r>
      <w:r>
        <w:rPr>
          <w:spacing w:val="2"/>
          <w:w w:val="105"/>
        </w:rPr>
        <w:t xml:space="preserve">ígéret </w:t>
      </w:r>
      <w:r>
        <w:rPr>
          <w:spacing w:val="15"/>
          <w:w w:val="105"/>
        </w:rPr>
        <w:t>Földj</w:t>
      </w:r>
      <w:r>
        <w:rPr>
          <w:i/>
          <w:spacing w:val="15"/>
          <w:w w:val="105"/>
        </w:rPr>
        <w:t xml:space="preserve">efelé </w:t>
      </w:r>
      <w:r>
        <w:rPr>
          <w:i/>
          <w:w w:val="105"/>
        </w:rPr>
        <w:t xml:space="preserve">vezető úton. </w:t>
      </w:r>
      <w:r>
        <w:rPr>
          <w:w w:val="105"/>
        </w:rPr>
        <w:t xml:space="preserve">Egy evilági </w:t>
      </w:r>
      <w:r>
        <w:rPr>
          <w:spacing w:val="3"/>
          <w:w w:val="105"/>
        </w:rPr>
        <w:t xml:space="preserve">jövő </w:t>
      </w:r>
      <w:r>
        <w:rPr>
          <w:w w:val="105"/>
        </w:rPr>
        <w:t>időperspektíva kialakításához stabil politikai, gazdasági és c</w:t>
      </w:r>
      <w:r>
        <w:rPr>
          <w:w w:val="105"/>
        </w:rPr>
        <w:t xml:space="preserve">saládi viszonyok szükségesek. Az </w:t>
      </w:r>
      <w:r>
        <w:rPr>
          <w:spacing w:val="3"/>
          <w:w w:val="105"/>
        </w:rPr>
        <w:t xml:space="preserve">embereknek  </w:t>
      </w:r>
      <w:r>
        <w:rPr>
          <w:w w:val="105"/>
        </w:rPr>
        <w:t xml:space="preserve">hinniük  </w:t>
      </w:r>
      <w:r>
        <w:rPr>
          <w:spacing w:val="-3"/>
          <w:w w:val="105"/>
        </w:rPr>
        <w:t xml:space="preserve">kell </w:t>
      </w:r>
      <w:r>
        <w:rPr>
          <w:w w:val="105"/>
        </w:rPr>
        <w:t xml:space="preserve">abban, hogy cselekedeteik kiszámítható és kívánatos eredmények- hez </w:t>
      </w:r>
      <w:r>
        <w:rPr>
          <w:spacing w:val="2"/>
          <w:w w:val="105"/>
        </w:rPr>
        <w:t xml:space="preserve">(jutalmakhoz) </w:t>
      </w:r>
      <w:r>
        <w:rPr>
          <w:w w:val="105"/>
        </w:rPr>
        <w:t xml:space="preserve">vezetnek már az evilági </w:t>
      </w:r>
      <w:r>
        <w:rPr>
          <w:spacing w:val="4"/>
          <w:w w:val="105"/>
        </w:rPr>
        <w:t xml:space="preserve">jövőben </w:t>
      </w:r>
      <w:r>
        <w:rPr>
          <w:w w:val="105"/>
        </w:rPr>
        <w:t xml:space="preserve">is. Stabil kör- nyezeti   tényezők   nélkül   </w:t>
      </w:r>
      <w:r>
        <w:rPr>
          <w:spacing w:val="3"/>
          <w:w w:val="105"/>
        </w:rPr>
        <w:t xml:space="preserve">nincs   </w:t>
      </w:r>
      <w:r>
        <w:rPr>
          <w:spacing w:val="2"/>
          <w:w w:val="105"/>
        </w:rPr>
        <w:t xml:space="preserve">lehetőség    </w:t>
      </w:r>
      <w:r>
        <w:rPr>
          <w:spacing w:val="3"/>
          <w:w w:val="105"/>
        </w:rPr>
        <w:t xml:space="preserve">pontos    </w:t>
      </w:r>
      <w:r>
        <w:rPr>
          <w:w w:val="105"/>
        </w:rPr>
        <w:t>prognó</w:t>
      </w:r>
      <w:r>
        <w:rPr>
          <w:w w:val="105"/>
        </w:rPr>
        <w:t xml:space="preserve">zisra. A politikai, gazdasági, társadalmi és családi stabilitás </w:t>
      </w:r>
      <w:r>
        <w:rPr>
          <w:spacing w:val="4"/>
          <w:w w:val="105"/>
        </w:rPr>
        <w:t xml:space="preserve">megteremtése </w:t>
      </w:r>
      <w:r>
        <w:rPr>
          <w:w w:val="105"/>
        </w:rPr>
        <w:t>alkotó struktúrákat igényelhet, valamint az ezeket fenyegető külső erők</w:t>
      </w:r>
      <w:r>
        <w:rPr>
          <w:spacing w:val="42"/>
          <w:w w:val="105"/>
        </w:rPr>
        <w:t xml:space="preserve"> </w:t>
      </w:r>
      <w:r>
        <w:rPr>
          <w:w w:val="105"/>
        </w:rPr>
        <w:t>felszámolását.</w:t>
      </w:r>
    </w:p>
    <w:p w:rsidR="000E256A" w:rsidRDefault="003E3C74">
      <w:pPr>
        <w:pStyle w:val="Szvegtrzs"/>
        <w:spacing w:before="45" w:line="321" w:lineRule="auto"/>
        <w:ind w:left="100" w:right="135" w:firstLine="278"/>
        <w:jc w:val="both"/>
      </w:pPr>
      <w:r>
        <w:rPr>
          <w:w w:val="105"/>
        </w:rPr>
        <w:t>A transzcendentális jövő időperspektíva a motiváció hatalmas forrása lehet, már évszázadok óta az. Egyaránt érték ez egyének és</w:t>
      </w:r>
    </w:p>
    <w:p w:rsidR="000E256A" w:rsidRDefault="000E256A">
      <w:pPr>
        <w:spacing w:line="321" w:lineRule="auto"/>
        <w:jc w:val="both"/>
        <w:sectPr w:rsidR="000E256A">
          <w:headerReference w:type="default" r:id="rId270"/>
          <w:pgSz w:w="8390" w:h="11910"/>
          <w:pgMar w:top="1180" w:right="1120" w:bottom="280" w:left="1080" w:header="76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pPr>
    </w:p>
    <w:p w:rsidR="000E256A" w:rsidRDefault="003E3C74">
      <w:pPr>
        <w:pStyle w:val="Szvegtrzs"/>
        <w:spacing w:before="1" w:line="321" w:lineRule="auto"/>
        <w:ind w:left="165" w:right="113" w:firstLine="9"/>
        <w:jc w:val="both"/>
      </w:pPr>
      <w:r>
        <w:rPr>
          <w:w w:val="105"/>
        </w:rPr>
        <w:t xml:space="preserve">társadalmaik </w:t>
      </w:r>
      <w:r>
        <w:rPr>
          <w:spacing w:val="4"/>
          <w:w w:val="105"/>
        </w:rPr>
        <w:t xml:space="preserve">számára. </w:t>
      </w:r>
      <w:r>
        <w:rPr>
          <w:spacing w:val="3"/>
          <w:w w:val="105"/>
        </w:rPr>
        <w:t xml:space="preserve">Azoknak </w:t>
      </w:r>
      <w:r>
        <w:rPr>
          <w:w w:val="105"/>
        </w:rPr>
        <w:t xml:space="preserve">az </w:t>
      </w:r>
      <w:r>
        <w:rPr>
          <w:spacing w:val="5"/>
          <w:w w:val="105"/>
        </w:rPr>
        <w:t xml:space="preserve">embereknek, </w:t>
      </w:r>
      <w:r>
        <w:rPr>
          <w:w w:val="105"/>
        </w:rPr>
        <w:t xml:space="preserve">akik </w:t>
      </w:r>
      <w:r>
        <w:rPr>
          <w:spacing w:val="3"/>
          <w:w w:val="105"/>
        </w:rPr>
        <w:t xml:space="preserve">nem remény- </w:t>
      </w:r>
      <w:r>
        <w:rPr>
          <w:spacing w:val="2"/>
          <w:w w:val="105"/>
        </w:rPr>
        <w:t xml:space="preserve">kedhetnek </w:t>
      </w:r>
      <w:r>
        <w:rPr>
          <w:w w:val="105"/>
        </w:rPr>
        <w:t xml:space="preserve">anyagi </w:t>
      </w:r>
      <w:r>
        <w:rPr>
          <w:spacing w:val="3"/>
          <w:w w:val="105"/>
        </w:rPr>
        <w:t xml:space="preserve">sikerben, </w:t>
      </w:r>
      <w:r>
        <w:rPr>
          <w:w w:val="105"/>
        </w:rPr>
        <w:t xml:space="preserve">a </w:t>
      </w:r>
      <w:r>
        <w:rPr>
          <w:spacing w:val="4"/>
          <w:w w:val="105"/>
        </w:rPr>
        <w:t xml:space="preserve">transzcendentális jövő </w:t>
      </w:r>
      <w:r>
        <w:rPr>
          <w:w w:val="105"/>
        </w:rPr>
        <w:t xml:space="preserve">a </w:t>
      </w:r>
      <w:r>
        <w:rPr>
          <w:spacing w:val="3"/>
          <w:w w:val="105"/>
        </w:rPr>
        <w:t xml:space="preserve">létezést </w:t>
      </w:r>
      <w:r>
        <w:rPr>
          <w:w w:val="105"/>
        </w:rPr>
        <w:t xml:space="preserve">elvi- </w:t>
      </w:r>
      <w:r>
        <w:rPr>
          <w:spacing w:val="4"/>
          <w:w w:val="105"/>
        </w:rPr>
        <w:t xml:space="preserve">selhetőbbé, </w:t>
      </w:r>
      <w:r>
        <w:rPr>
          <w:spacing w:val="2"/>
          <w:w w:val="105"/>
        </w:rPr>
        <w:t xml:space="preserve">sőt </w:t>
      </w:r>
      <w:r>
        <w:rPr>
          <w:spacing w:val="5"/>
          <w:w w:val="105"/>
        </w:rPr>
        <w:t xml:space="preserve">értelmesebbé </w:t>
      </w:r>
      <w:r>
        <w:rPr>
          <w:w w:val="105"/>
        </w:rPr>
        <w:t xml:space="preserve">is </w:t>
      </w:r>
      <w:r>
        <w:rPr>
          <w:spacing w:val="4"/>
          <w:w w:val="105"/>
        </w:rPr>
        <w:t xml:space="preserve">teheti. </w:t>
      </w:r>
      <w:r>
        <w:rPr>
          <w:spacing w:val="3"/>
          <w:w w:val="105"/>
        </w:rPr>
        <w:t xml:space="preserve">Ami </w:t>
      </w:r>
      <w:r>
        <w:rPr>
          <w:w w:val="105"/>
        </w:rPr>
        <w:t xml:space="preserve">a </w:t>
      </w:r>
      <w:r>
        <w:rPr>
          <w:spacing w:val="3"/>
          <w:w w:val="105"/>
        </w:rPr>
        <w:t xml:space="preserve">társadalmat </w:t>
      </w:r>
      <w:r>
        <w:rPr>
          <w:w w:val="105"/>
        </w:rPr>
        <w:t xml:space="preserve">illeti, a </w:t>
      </w:r>
      <w:r>
        <w:rPr>
          <w:spacing w:val="4"/>
          <w:w w:val="105"/>
        </w:rPr>
        <w:t xml:space="preserve">transzcendentális jövő </w:t>
      </w:r>
      <w:r>
        <w:rPr>
          <w:spacing w:val="2"/>
          <w:w w:val="105"/>
        </w:rPr>
        <w:t xml:space="preserve">céljai </w:t>
      </w:r>
      <w:r>
        <w:rPr>
          <w:spacing w:val="3"/>
          <w:w w:val="105"/>
        </w:rPr>
        <w:t xml:space="preserve">ösztönzik </w:t>
      </w:r>
      <w:r>
        <w:rPr>
          <w:w w:val="105"/>
        </w:rPr>
        <w:t xml:space="preserve">a </w:t>
      </w:r>
      <w:r>
        <w:rPr>
          <w:spacing w:val="3"/>
          <w:w w:val="105"/>
        </w:rPr>
        <w:t xml:space="preserve">megélhetési </w:t>
      </w:r>
      <w:r>
        <w:rPr>
          <w:spacing w:val="2"/>
          <w:w w:val="105"/>
        </w:rPr>
        <w:t xml:space="preserve">gondokkal </w:t>
      </w:r>
      <w:r>
        <w:rPr>
          <w:w w:val="105"/>
        </w:rPr>
        <w:t xml:space="preserve">és a </w:t>
      </w:r>
      <w:r>
        <w:rPr>
          <w:spacing w:val="4"/>
          <w:w w:val="105"/>
        </w:rPr>
        <w:t xml:space="preserve">jövendő </w:t>
      </w:r>
      <w:r>
        <w:rPr>
          <w:spacing w:val="2"/>
          <w:w w:val="105"/>
        </w:rPr>
        <w:t xml:space="preserve">nemzedékekkel </w:t>
      </w:r>
      <w:r>
        <w:rPr>
          <w:w w:val="105"/>
        </w:rPr>
        <w:t xml:space="preserve">nem </w:t>
      </w:r>
      <w:r>
        <w:rPr>
          <w:spacing w:val="5"/>
          <w:w w:val="105"/>
        </w:rPr>
        <w:t xml:space="preserve">törődő </w:t>
      </w:r>
      <w:r>
        <w:rPr>
          <w:w w:val="105"/>
        </w:rPr>
        <w:t xml:space="preserve">polgári </w:t>
      </w:r>
      <w:r>
        <w:rPr>
          <w:spacing w:val="5"/>
          <w:w w:val="105"/>
        </w:rPr>
        <w:t xml:space="preserve">magatartásformá- </w:t>
      </w:r>
      <w:r>
        <w:rPr>
          <w:w w:val="105"/>
        </w:rPr>
        <w:t xml:space="preserve">kat. A </w:t>
      </w:r>
      <w:r>
        <w:rPr>
          <w:spacing w:val="3"/>
          <w:w w:val="105"/>
        </w:rPr>
        <w:t>ko</w:t>
      </w:r>
      <w:r>
        <w:rPr>
          <w:spacing w:val="3"/>
          <w:w w:val="105"/>
        </w:rPr>
        <w:t xml:space="preserve">rmányok </w:t>
      </w:r>
      <w:r>
        <w:rPr>
          <w:w w:val="105"/>
        </w:rPr>
        <w:t xml:space="preserve">a </w:t>
      </w:r>
      <w:r>
        <w:rPr>
          <w:spacing w:val="2"/>
          <w:w w:val="105"/>
        </w:rPr>
        <w:t xml:space="preserve">polgárokat hatékonyabb szolgálatra </w:t>
      </w:r>
      <w:r>
        <w:rPr>
          <w:spacing w:val="4"/>
          <w:w w:val="105"/>
        </w:rPr>
        <w:t xml:space="preserve">bírhatják, </w:t>
      </w:r>
      <w:r>
        <w:rPr>
          <w:w w:val="105"/>
        </w:rPr>
        <w:t xml:space="preserve">ha </w:t>
      </w:r>
      <w:r>
        <w:rPr>
          <w:spacing w:val="3"/>
          <w:w w:val="105"/>
        </w:rPr>
        <w:t xml:space="preserve">megértik,  </w:t>
      </w:r>
      <w:r>
        <w:rPr>
          <w:spacing w:val="2"/>
          <w:w w:val="105"/>
        </w:rPr>
        <w:t xml:space="preserve">hogy  </w:t>
      </w:r>
      <w:r>
        <w:rPr>
          <w:spacing w:val="3"/>
          <w:w w:val="105"/>
        </w:rPr>
        <w:t xml:space="preserve">döntéseiknek  </w:t>
      </w:r>
      <w:r>
        <w:rPr>
          <w:spacing w:val="5"/>
          <w:w w:val="105"/>
        </w:rPr>
        <w:t xml:space="preserve">tartós  </w:t>
      </w:r>
      <w:r>
        <w:rPr>
          <w:spacing w:val="3"/>
          <w:w w:val="105"/>
        </w:rPr>
        <w:t xml:space="preserve">következményei  vannak. </w:t>
      </w:r>
      <w:r>
        <w:rPr>
          <w:w w:val="105"/>
        </w:rPr>
        <w:t xml:space="preserve">A </w:t>
      </w:r>
      <w:r>
        <w:rPr>
          <w:spacing w:val="6"/>
          <w:w w:val="105"/>
        </w:rPr>
        <w:t xml:space="preserve">jövőben </w:t>
      </w:r>
      <w:r>
        <w:rPr>
          <w:spacing w:val="3"/>
          <w:w w:val="105"/>
        </w:rPr>
        <w:t xml:space="preserve">keserves </w:t>
      </w:r>
      <w:r>
        <w:rPr>
          <w:spacing w:val="2"/>
          <w:w w:val="105"/>
        </w:rPr>
        <w:t xml:space="preserve">következményekkel </w:t>
      </w:r>
      <w:r>
        <w:rPr>
          <w:spacing w:val="5"/>
          <w:w w:val="105"/>
        </w:rPr>
        <w:t xml:space="preserve">járhat, </w:t>
      </w:r>
      <w:r>
        <w:rPr>
          <w:w w:val="105"/>
        </w:rPr>
        <w:t>ha</w:t>
      </w:r>
      <w:r>
        <w:rPr>
          <w:spacing w:val="9"/>
          <w:w w:val="105"/>
        </w:rPr>
        <w:t xml:space="preserve"> </w:t>
      </w:r>
      <w:r>
        <w:rPr>
          <w:spacing w:val="3"/>
          <w:w w:val="105"/>
        </w:rPr>
        <w:t>elmulasztják</w:t>
      </w:r>
    </w:p>
    <w:p w:rsidR="000E256A" w:rsidRDefault="003E3C74">
      <w:pPr>
        <w:pStyle w:val="Szvegtrzs"/>
        <w:spacing w:line="321" w:lineRule="auto"/>
        <w:ind w:left="155" w:right="115" w:firstLine="14"/>
        <w:jc w:val="both"/>
      </w:pPr>
      <w:r>
        <w:t xml:space="preserve">„szolgáló és </w:t>
      </w:r>
      <w:r>
        <w:rPr>
          <w:spacing w:val="3"/>
        </w:rPr>
        <w:t xml:space="preserve">védő" </w:t>
      </w:r>
      <w:r>
        <w:rPr>
          <w:spacing w:val="2"/>
        </w:rPr>
        <w:t xml:space="preserve">törvények hatályba </w:t>
      </w:r>
      <w:r>
        <w:rPr>
          <w:spacing w:val="4"/>
        </w:rPr>
        <w:t xml:space="preserve">léptetését. </w:t>
      </w:r>
      <w:r>
        <w:rPr>
          <w:spacing w:val="3"/>
        </w:rPr>
        <w:t xml:space="preserve">Azt, </w:t>
      </w:r>
      <w:r>
        <w:t xml:space="preserve">hogy </w:t>
      </w:r>
      <w:r>
        <w:rPr>
          <w:spacing w:val="3"/>
        </w:rPr>
        <w:t xml:space="preserve">vajon </w:t>
      </w:r>
      <w:r>
        <w:rPr>
          <w:spacing w:val="4"/>
        </w:rPr>
        <w:t xml:space="preserve">transzcendentális </w:t>
      </w:r>
      <w:r>
        <w:rPr>
          <w:spacing w:val="2"/>
        </w:rPr>
        <w:t xml:space="preserve">jövővel </w:t>
      </w:r>
      <w:r>
        <w:rPr>
          <w:spacing w:val="4"/>
        </w:rPr>
        <w:t xml:space="preserve">kapcsolatos  </w:t>
      </w:r>
      <w:r>
        <w:rPr>
          <w:spacing w:val="2"/>
        </w:rPr>
        <w:t xml:space="preserve">meggyőződések  </w:t>
      </w:r>
      <w:r>
        <w:t xml:space="preserve">helytállóak </w:t>
      </w:r>
      <w:r>
        <w:rPr>
          <w:spacing w:val="-3"/>
        </w:rPr>
        <w:t xml:space="preserve">vagy  </w:t>
      </w:r>
      <w:r>
        <w:t xml:space="preserve">illuzórikusak  (azaz  </w:t>
      </w:r>
      <w:r>
        <w:rPr>
          <w:spacing w:val="2"/>
        </w:rPr>
        <w:t xml:space="preserve">pusztán  képzeletünk  szüleményei), </w:t>
      </w:r>
      <w:r>
        <w:t xml:space="preserve">halálunkig </w:t>
      </w:r>
      <w:r>
        <w:rPr>
          <w:spacing w:val="4"/>
        </w:rPr>
        <w:t xml:space="preserve">nem </w:t>
      </w:r>
      <w:r>
        <w:rPr>
          <w:spacing w:val="3"/>
        </w:rPr>
        <w:t xml:space="preserve">tudhatjuk meg. </w:t>
      </w:r>
      <w:r>
        <w:t xml:space="preserve">Addig </w:t>
      </w:r>
      <w:r>
        <w:rPr>
          <w:spacing w:val="3"/>
        </w:rPr>
        <w:t xml:space="preserve">azonban </w:t>
      </w:r>
      <w:r>
        <w:rPr>
          <w:spacing w:val="2"/>
        </w:rPr>
        <w:t xml:space="preserve">enyhítik </w:t>
      </w:r>
      <w:r>
        <w:t xml:space="preserve">a durva valóságot, </w:t>
      </w:r>
      <w:r>
        <w:rPr>
          <w:spacing w:val="3"/>
        </w:rPr>
        <w:t xml:space="preserve">erősítik </w:t>
      </w:r>
      <w:r>
        <w:rPr>
          <w:spacing w:val="4"/>
        </w:rPr>
        <w:t xml:space="preserve">önértékelésünket </w:t>
      </w:r>
      <w:r>
        <w:t xml:space="preserve">és </w:t>
      </w:r>
      <w:r>
        <w:rPr>
          <w:spacing w:val="5"/>
        </w:rPr>
        <w:t xml:space="preserve">értelmet kölcsönöznek </w:t>
      </w:r>
      <w:r>
        <w:t>éle</w:t>
      </w:r>
      <w:r>
        <w:t xml:space="preserve">- </w:t>
      </w:r>
      <w:r>
        <w:rPr>
          <w:spacing w:val="3"/>
        </w:rPr>
        <w:t>tünknek.</w:t>
      </w:r>
      <w:r>
        <w:rPr>
          <w:spacing w:val="3"/>
          <w:position w:val="5"/>
          <w:sz w:val="12"/>
        </w:rPr>
        <w:t xml:space="preserve">28 </w:t>
      </w:r>
      <w:r>
        <w:t xml:space="preserve">Az evilági </w:t>
      </w:r>
      <w:r>
        <w:rPr>
          <w:spacing w:val="4"/>
        </w:rPr>
        <w:t xml:space="preserve">transzcendentálisjövő-nézetekkel  </w:t>
      </w:r>
      <w:r>
        <w:rPr>
          <w:spacing w:val="2"/>
        </w:rPr>
        <w:t xml:space="preserve">rendelke- </w:t>
      </w:r>
      <w:r>
        <w:t xml:space="preserve">zőket ezek  arra  </w:t>
      </w:r>
      <w:r>
        <w:rPr>
          <w:spacing w:val="4"/>
        </w:rPr>
        <w:t xml:space="preserve">ösztönözhetik,  </w:t>
      </w:r>
      <w:r>
        <w:t xml:space="preserve">hogy  helyesen  </w:t>
      </w:r>
      <w:r>
        <w:rPr>
          <w:spacing w:val="4"/>
        </w:rPr>
        <w:t xml:space="preserve">cselekedjenek  </w:t>
      </w:r>
      <w:r>
        <w:t xml:space="preserve">a </w:t>
      </w:r>
      <w:r>
        <w:rPr>
          <w:spacing w:val="3"/>
        </w:rPr>
        <w:t xml:space="preserve">leendő nemzedékek érdekében. </w:t>
      </w:r>
      <w:r>
        <w:t>A vallásos</w:t>
      </w:r>
      <w:r>
        <w:rPr>
          <w:spacing w:val="41"/>
        </w:rPr>
        <w:t xml:space="preserve"> </w:t>
      </w:r>
      <w:r>
        <w:rPr>
          <w:spacing w:val="4"/>
        </w:rPr>
        <w:t xml:space="preserve">transzcendentális  jövő </w:t>
      </w:r>
      <w:r>
        <w:t xml:space="preserve">hívői </w:t>
      </w:r>
      <w:r>
        <w:rPr>
          <w:spacing w:val="2"/>
        </w:rPr>
        <w:t xml:space="preserve">saját </w:t>
      </w:r>
      <w:r>
        <w:t xml:space="preserve">lelkük </w:t>
      </w:r>
      <w:r>
        <w:rPr>
          <w:spacing w:val="2"/>
        </w:rPr>
        <w:t>érdekében érzik késztetve magukat, hog</w:t>
      </w:r>
      <w:r>
        <w:rPr>
          <w:spacing w:val="2"/>
        </w:rPr>
        <w:t xml:space="preserve">y önfelál- </w:t>
      </w:r>
      <w:r>
        <w:t xml:space="preserve">dozó </w:t>
      </w:r>
      <w:r>
        <w:rPr>
          <w:spacing w:val="4"/>
        </w:rPr>
        <w:t xml:space="preserve">módon, </w:t>
      </w:r>
      <w:r>
        <w:t xml:space="preserve">helyesen </w:t>
      </w:r>
      <w:r>
        <w:rPr>
          <w:spacing w:val="4"/>
        </w:rPr>
        <w:t xml:space="preserve">cselekedjenek. </w:t>
      </w:r>
      <w:r>
        <w:rPr>
          <w:spacing w:val="3"/>
        </w:rPr>
        <w:t xml:space="preserve">Nem </w:t>
      </w:r>
      <w:r>
        <w:rPr>
          <w:spacing w:val="2"/>
        </w:rPr>
        <w:t xml:space="preserve">értékelik </w:t>
      </w:r>
      <w:r>
        <w:t xml:space="preserve">a </w:t>
      </w:r>
      <w:r>
        <w:rPr>
          <w:spacing w:val="3"/>
        </w:rPr>
        <w:t>pénzt,</w:t>
      </w:r>
      <w:r>
        <w:rPr>
          <w:spacing w:val="47"/>
        </w:rPr>
        <w:t xml:space="preserve"> </w:t>
      </w:r>
      <w:r>
        <w:t xml:space="preserve">a  </w:t>
      </w:r>
      <w:r>
        <w:rPr>
          <w:spacing w:val="3"/>
        </w:rPr>
        <w:t xml:space="preserve">hírnevet </w:t>
      </w:r>
      <w:r>
        <w:t xml:space="preserve">vagy az evilági </w:t>
      </w:r>
      <w:r>
        <w:rPr>
          <w:spacing w:val="2"/>
        </w:rPr>
        <w:t xml:space="preserve">gyönyört, </w:t>
      </w:r>
      <w:r>
        <w:t xml:space="preserve">de készek </w:t>
      </w:r>
      <w:r>
        <w:rPr>
          <w:spacing w:val="3"/>
        </w:rPr>
        <w:t xml:space="preserve">meghalni, </w:t>
      </w:r>
      <w:r>
        <w:t xml:space="preserve">hogy </w:t>
      </w:r>
      <w:r>
        <w:rPr>
          <w:spacing w:val="3"/>
        </w:rPr>
        <w:t xml:space="preserve">bizto- </w:t>
      </w:r>
      <w:r>
        <w:rPr>
          <w:spacing w:val="2"/>
        </w:rPr>
        <w:t xml:space="preserve">sítsanak </w:t>
      </w:r>
      <w:r>
        <w:t xml:space="preserve">a maguk </w:t>
      </w:r>
      <w:r>
        <w:rPr>
          <w:spacing w:val="3"/>
        </w:rPr>
        <w:t xml:space="preserve">számára </w:t>
      </w:r>
      <w:r>
        <w:t xml:space="preserve">egy </w:t>
      </w:r>
      <w:r>
        <w:rPr>
          <w:spacing w:val="2"/>
        </w:rPr>
        <w:t xml:space="preserve">következő </w:t>
      </w:r>
      <w:r>
        <w:rPr>
          <w:spacing w:val="4"/>
        </w:rPr>
        <w:t xml:space="preserve">életet. </w:t>
      </w:r>
      <w:r>
        <w:t xml:space="preserve">A </w:t>
      </w:r>
      <w:r>
        <w:rPr>
          <w:spacing w:val="3"/>
        </w:rPr>
        <w:t xml:space="preserve">korlátozások, </w:t>
      </w:r>
      <w:r>
        <w:t xml:space="preserve">amelyeket vállalnak, </w:t>
      </w:r>
      <w:r>
        <w:rPr>
          <w:spacing w:val="3"/>
        </w:rPr>
        <w:t xml:space="preserve">soha nem </w:t>
      </w:r>
      <w:r>
        <w:t xml:space="preserve">vesztik hatályukat, </w:t>
      </w:r>
      <w:r>
        <w:rPr>
          <w:spacing w:val="2"/>
        </w:rPr>
        <w:t xml:space="preserve">arra  </w:t>
      </w:r>
      <w:r>
        <w:rPr>
          <w:spacing w:val="4"/>
        </w:rPr>
        <w:t xml:space="preserve">számítanak, </w:t>
      </w:r>
      <w:r>
        <w:t xml:space="preserve">hogy </w:t>
      </w:r>
      <w:r>
        <w:rPr>
          <w:spacing w:val="4"/>
        </w:rPr>
        <w:t xml:space="preserve">jelen </w:t>
      </w:r>
      <w:r>
        <w:t xml:space="preserve">viselkedésük </w:t>
      </w:r>
      <w:r>
        <w:rPr>
          <w:spacing w:val="4"/>
        </w:rPr>
        <w:t xml:space="preserve">gyümölcseit </w:t>
      </w:r>
      <w:r>
        <w:t xml:space="preserve">egyszer és </w:t>
      </w:r>
      <w:r>
        <w:rPr>
          <w:spacing w:val="4"/>
        </w:rPr>
        <w:t>mindenkorra learathatják.</w:t>
      </w:r>
    </w:p>
    <w:p w:rsidR="000E256A" w:rsidRDefault="000E256A">
      <w:pPr>
        <w:spacing w:line="321" w:lineRule="auto"/>
        <w:jc w:val="both"/>
        <w:sectPr w:rsidR="000E256A">
          <w:headerReference w:type="default" r:id="rId271"/>
          <w:pgSz w:w="8390" w:h="11910"/>
          <w:pgMar w:top="1180" w:right="1020" w:bottom="280" w:left="1140" w:header="76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3E3C74">
      <w:pPr>
        <w:pStyle w:val="Cmsor1"/>
        <w:spacing w:before="239"/>
        <w:ind w:left="2342"/>
        <w:rPr>
          <w:rFonts w:ascii="Consolas" w:hAnsi="Consolas"/>
        </w:rPr>
      </w:pPr>
      <w:r>
        <w:rPr>
          <w:rFonts w:ascii="Tahoma" w:hAnsi="Tahoma"/>
        </w:rPr>
        <w:t xml:space="preserve">II . </w:t>
      </w:r>
      <w:r>
        <w:rPr>
          <w:rFonts w:ascii="Consolas" w:hAnsi="Consolas"/>
        </w:rPr>
        <w:t>RÉSZ</w:t>
      </w:r>
    </w:p>
    <w:p w:rsidR="000E256A" w:rsidRDefault="000E256A">
      <w:pPr>
        <w:pStyle w:val="Szvegtrzs"/>
        <w:rPr>
          <w:rFonts w:ascii="Consolas"/>
          <w:sz w:val="38"/>
        </w:rPr>
      </w:pPr>
    </w:p>
    <w:p w:rsidR="000E256A" w:rsidRDefault="000E256A">
      <w:pPr>
        <w:pStyle w:val="Szvegtrzs"/>
        <w:rPr>
          <w:rFonts w:ascii="Consolas"/>
          <w:sz w:val="38"/>
        </w:rPr>
      </w:pPr>
    </w:p>
    <w:p w:rsidR="000E256A" w:rsidRDefault="003E3C74">
      <w:pPr>
        <w:spacing w:before="264" w:line="232" w:lineRule="auto"/>
        <w:ind w:left="158" w:right="391" w:firstLine="1699"/>
        <w:rPr>
          <w:rFonts w:ascii="Tahoma" w:hAnsi="Tahoma"/>
          <w:sz w:val="58"/>
        </w:rPr>
      </w:pPr>
      <w:r>
        <w:rPr>
          <w:rFonts w:ascii="Tahoma" w:hAnsi="Tahoma"/>
          <w:spacing w:val="54"/>
          <w:sz w:val="58"/>
        </w:rPr>
        <w:t xml:space="preserve">ÁLLÍTSUK </w:t>
      </w:r>
      <w:r>
        <w:rPr>
          <w:rFonts w:ascii="Tahoma" w:hAnsi="Tahoma"/>
          <w:spacing w:val="49"/>
          <w:sz w:val="58"/>
        </w:rPr>
        <w:t>SZOLGÁLATUNKBA</w:t>
      </w:r>
    </w:p>
    <w:p w:rsidR="000E256A" w:rsidRDefault="000E256A">
      <w:pPr>
        <w:spacing w:line="232" w:lineRule="auto"/>
        <w:rPr>
          <w:rFonts w:ascii="Tahoma" w:hAnsi="Tahoma"/>
          <w:sz w:val="58"/>
        </w:rPr>
        <w:sectPr w:rsidR="000E256A">
          <w:headerReference w:type="default" r:id="rId272"/>
          <w:pgSz w:w="8390" w:h="11910"/>
          <w:pgMar w:top="1100" w:right="1140" w:bottom="280" w:left="1140" w:header="0" w:footer="0" w:gutter="0"/>
          <w:cols w:space="708"/>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7"/>
        <w:rPr>
          <w:rFonts w:ascii="Tahoma"/>
          <w:sz w:val="26"/>
        </w:rPr>
      </w:pPr>
    </w:p>
    <w:p w:rsidR="000E256A" w:rsidRDefault="008D1312">
      <w:pPr>
        <w:pStyle w:val="Cmsor2"/>
        <w:spacing w:before="100" w:line="247" w:lineRule="auto"/>
        <w:ind w:left="2004" w:right="372" w:hanging="10"/>
      </w:pPr>
      <w:r>
        <w:rPr>
          <w:noProof/>
          <w:lang w:eastAsia="hu-HU"/>
        </w:rPr>
        <mc:AlternateContent>
          <mc:Choice Requires="wps">
            <w:drawing>
              <wp:anchor distT="0" distB="0" distL="114300" distR="114300" simplePos="0" relativeHeight="15747072" behindDoc="0" locked="0" layoutInCell="1" allowOverlap="1">
                <wp:simplePos x="0" y="0"/>
                <wp:positionH relativeFrom="page">
                  <wp:posOffset>1203325</wp:posOffset>
                </wp:positionH>
                <wp:positionV relativeFrom="paragraph">
                  <wp:posOffset>-473075</wp:posOffset>
                </wp:positionV>
                <wp:extent cx="386715" cy="941070"/>
                <wp:effectExtent l="0" t="0" r="0" b="0"/>
                <wp:wrapNone/>
                <wp:docPr id="8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line="1408" w:lineRule="exact"/>
                              <w:rPr>
                                <w:sz w:val="123"/>
                              </w:rPr>
                            </w:pPr>
                            <w:r>
                              <w:rPr>
                                <w:w w:val="89"/>
                                <w:sz w:val="12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94.75pt;margin-top:-37.25pt;width:30.45pt;height:74.1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gMswIAALE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" filled="f" stroked="f">
                <v:textbox inset="0,0,0,0">
                  <w:txbxContent>
                    <w:p w:rsidR="000E256A" w:rsidRDefault="003E3C74">
                      <w:pPr>
                        <w:spacing w:line="1408" w:lineRule="exact"/>
                        <w:rPr>
                          <w:sz w:val="123"/>
                        </w:rPr>
                      </w:pPr>
                      <w:r>
                        <w:rPr>
                          <w:w w:val="89"/>
                          <w:sz w:val="123"/>
                        </w:rPr>
                        <w:t>7</w:t>
                      </w:r>
                    </w:p>
                  </w:txbxContent>
                </v:textbox>
                <w10:wrap anchorx="page"/>
              </v:shape>
            </w:pict>
          </mc:Fallback>
        </mc:AlternateContent>
      </w:r>
      <w:bookmarkStart w:id="9" w:name="_bookmark8"/>
      <w:bookmarkEnd w:id="9"/>
      <w:r w:rsidR="003E3C74">
        <w:t>TESTÜNK, EGESZSEGÜNK ÉS AZ IDŐ</w:t>
      </w:r>
    </w:p>
    <w:p w:rsidR="000E256A" w:rsidRDefault="003E3C74">
      <w:pPr>
        <w:pStyle w:val="Cmsor4"/>
        <w:spacing w:before="281" w:line="307" w:lineRule="auto"/>
        <w:ind w:left="2023" w:right="372"/>
        <w:jc w:val="left"/>
      </w:pPr>
      <w:r>
        <w:t>NEM CSAK A BIOLÓGIAI ÓRÁNK KETYEG!</w:t>
      </w:r>
    </w:p>
    <w:p w:rsidR="000E256A" w:rsidRDefault="000E256A">
      <w:pPr>
        <w:pStyle w:val="Szvegtrzs"/>
        <w:rPr>
          <w:rFonts w:ascii="Tahoma"/>
          <w:b/>
          <w:sz w:val="22"/>
        </w:rPr>
      </w:pPr>
    </w:p>
    <w:p w:rsidR="000E256A" w:rsidRDefault="000E256A">
      <w:pPr>
        <w:pStyle w:val="Szvegtrzs"/>
        <w:spacing w:before="2"/>
        <w:rPr>
          <w:rFonts w:ascii="Tahoma"/>
          <w:b/>
          <w:sz w:val="29"/>
        </w:rPr>
      </w:pPr>
    </w:p>
    <w:p w:rsidR="000E256A" w:rsidRDefault="003E3C74">
      <w:pPr>
        <w:spacing w:before="1"/>
        <w:ind w:left="137"/>
        <w:jc w:val="both"/>
        <w:rPr>
          <w:rFonts w:ascii="Tahoma" w:hAnsi="Tahoma"/>
          <w:b/>
          <w:sz w:val="19"/>
        </w:rPr>
      </w:pPr>
      <w:r>
        <w:rPr>
          <w:rFonts w:ascii="Tahoma" w:hAnsi="Tahoma"/>
          <w:b/>
          <w:sz w:val="19"/>
        </w:rPr>
        <w:t>AZ IDŐ MINDEN SEBET BEGYÓGYÍT - TÖBBÉ-KEVÉSBÉ</w:t>
      </w:r>
    </w:p>
    <w:p w:rsidR="000E256A" w:rsidRDefault="000E256A">
      <w:pPr>
        <w:pStyle w:val="Szvegtrzs"/>
        <w:spacing w:before="10"/>
        <w:rPr>
          <w:rFonts w:ascii="Tahoma"/>
          <w:b/>
          <w:sz w:val="31"/>
        </w:rPr>
      </w:pPr>
    </w:p>
    <w:p w:rsidR="000E256A" w:rsidRDefault="003E3C74">
      <w:pPr>
        <w:pStyle w:val="Szvegtrzs"/>
        <w:ind w:right="116"/>
        <w:jc w:val="right"/>
      </w:pPr>
      <w:r>
        <w:t xml:space="preserve">Carl  von  Linné,  a  híres  botanikus  </w:t>
      </w:r>
      <w:r>
        <w:rPr>
          <w:spacing w:val="2"/>
        </w:rPr>
        <w:t xml:space="preserve">több  mint  </w:t>
      </w:r>
      <w:r>
        <w:rPr>
          <w:spacing w:val="4"/>
        </w:rPr>
        <w:t xml:space="preserve">200  </w:t>
      </w:r>
      <w:r>
        <w:rPr>
          <w:spacing w:val="-4"/>
        </w:rPr>
        <w:t xml:space="preserve">évvel  </w:t>
      </w:r>
      <w:r>
        <w:t>ezelőtt</w:t>
      </w:r>
      <w:r>
        <w:rPr>
          <w:spacing w:val="10"/>
        </w:rPr>
        <w:t xml:space="preserve"> </w:t>
      </w:r>
      <w:r>
        <w:t>épített</w:t>
      </w:r>
    </w:p>
    <w:p w:rsidR="000E256A" w:rsidRDefault="003E3C74">
      <w:pPr>
        <w:pStyle w:val="Listaszerbekezds"/>
        <w:numPr>
          <w:ilvl w:val="0"/>
          <w:numId w:val="27"/>
        </w:numPr>
        <w:tabs>
          <w:tab w:val="left" w:pos="303"/>
        </w:tabs>
        <w:spacing w:before="75" w:line="324" w:lineRule="auto"/>
        <w:ind w:left="127" w:right="114" w:firstLine="14"/>
        <w:jc w:val="right"/>
        <w:rPr>
          <w:sz w:val="19"/>
        </w:rPr>
      </w:pPr>
      <w:r>
        <w:rPr>
          <w:spacing w:val="4"/>
          <w:w w:val="105"/>
          <w:sz w:val="19"/>
        </w:rPr>
        <w:t xml:space="preserve">jobban </w:t>
      </w:r>
      <w:r>
        <w:rPr>
          <w:w w:val="105"/>
          <w:sz w:val="19"/>
        </w:rPr>
        <w:t xml:space="preserve">mondva inkább ültetett - </w:t>
      </w:r>
      <w:r>
        <w:rPr>
          <w:spacing w:val="-3"/>
          <w:w w:val="105"/>
          <w:sz w:val="19"/>
        </w:rPr>
        <w:t xml:space="preserve">egy </w:t>
      </w:r>
      <w:r>
        <w:rPr>
          <w:w w:val="105"/>
          <w:sz w:val="19"/>
        </w:rPr>
        <w:t>eleven órát:</w:t>
      </w:r>
      <w:r>
        <w:rPr>
          <w:spacing w:val="9"/>
          <w:w w:val="105"/>
          <w:sz w:val="19"/>
        </w:rPr>
        <w:t xml:space="preserve"> </w:t>
      </w:r>
      <w:r>
        <w:rPr>
          <w:spacing w:val="-3"/>
          <w:w w:val="105"/>
          <w:sz w:val="19"/>
        </w:rPr>
        <w:t>nagy</w:t>
      </w:r>
      <w:r>
        <w:rPr>
          <w:spacing w:val="2"/>
          <w:w w:val="105"/>
          <w:sz w:val="19"/>
        </w:rPr>
        <w:t xml:space="preserve"> </w:t>
      </w:r>
      <w:r>
        <w:rPr>
          <w:w w:val="105"/>
          <w:sz w:val="19"/>
        </w:rPr>
        <w:t>gonddal</w:t>
      </w:r>
      <w:r>
        <w:rPr>
          <w:w w:val="106"/>
          <w:sz w:val="19"/>
        </w:rPr>
        <w:t xml:space="preserve"> </w:t>
      </w:r>
      <w:r>
        <w:rPr>
          <w:w w:val="105"/>
          <w:sz w:val="19"/>
        </w:rPr>
        <w:t>olyan</w:t>
      </w:r>
      <w:r>
        <w:rPr>
          <w:spacing w:val="-15"/>
          <w:w w:val="105"/>
          <w:sz w:val="19"/>
        </w:rPr>
        <w:t xml:space="preserve"> </w:t>
      </w:r>
      <w:r>
        <w:rPr>
          <w:w w:val="105"/>
          <w:sz w:val="19"/>
        </w:rPr>
        <w:t>növényeket</w:t>
      </w:r>
      <w:r>
        <w:rPr>
          <w:spacing w:val="-17"/>
          <w:w w:val="105"/>
          <w:sz w:val="19"/>
        </w:rPr>
        <w:t xml:space="preserve"> </w:t>
      </w:r>
      <w:r>
        <w:rPr>
          <w:w w:val="105"/>
          <w:sz w:val="19"/>
        </w:rPr>
        <w:t>válogatott</w:t>
      </w:r>
      <w:r>
        <w:rPr>
          <w:spacing w:val="-14"/>
          <w:w w:val="105"/>
          <w:sz w:val="19"/>
        </w:rPr>
        <w:t xml:space="preserve"> </w:t>
      </w:r>
      <w:r>
        <w:rPr>
          <w:w w:val="105"/>
          <w:sz w:val="19"/>
        </w:rPr>
        <w:t>össze,</w:t>
      </w:r>
      <w:r>
        <w:rPr>
          <w:spacing w:val="-11"/>
          <w:w w:val="105"/>
          <w:sz w:val="19"/>
        </w:rPr>
        <w:t xml:space="preserve"> </w:t>
      </w:r>
      <w:r>
        <w:rPr>
          <w:w w:val="105"/>
          <w:sz w:val="19"/>
        </w:rPr>
        <w:t>amelyekről</w:t>
      </w:r>
      <w:r>
        <w:rPr>
          <w:spacing w:val="-11"/>
          <w:w w:val="105"/>
          <w:sz w:val="19"/>
        </w:rPr>
        <w:t xml:space="preserve"> </w:t>
      </w:r>
      <w:r>
        <w:rPr>
          <w:w w:val="105"/>
          <w:sz w:val="19"/>
        </w:rPr>
        <w:t>eleve</w:t>
      </w:r>
      <w:r>
        <w:rPr>
          <w:spacing w:val="-15"/>
          <w:w w:val="105"/>
          <w:sz w:val="19"/>
        </w:rPr>
        <w:t xml:space="preserve"> </w:t>
      </w:r>
      <w:r>
        <w:rPr>
          <w:w w:val="105"/>
          <w:sz w:val="19"/>
        </w:rPr>
        <w:t>tudni</w:t>
      </w:r>
      <w:r>
        <w:rPr>
          <w:spacing w:val="-14"/>
          <w:w w:val="105"/>
          <w:sz w:val="19"/>
        </w:rPr>
        <w:t xml:space="preserve"> </w:t>
      </w:r>
      <w:r>
        <w:rPr>
          <w:w w:val="105"/>
          <w:sz w:val="19"/>
        </w:rPr>
        <w:t>lehet,</w:t>
      </w:r>
      <w:r>
        <w:rPr>
          <w:spacing w:val="-8"/>
          <w:w w:val="105"/>
          <w:sz w:val="19"/>
        </w:rPr>
        <w:t xml:space="preserve"> </w:t>
      </w:r>
      <w:r>
        <w:rPr>
          <w:w w:val="105"/>
          <w:sz w:val="19"/>
        </w:rPr>
        <w:t>mikor</w:t>
      </w:r>
      <w:r>
        <w:rPr>
          <w:w w:val="94"/>
          <w:sz w:val="19"/>
        </w:rPr>
        <w:t xml:space="preserve"> </w:t>
      </w:r>
      <w:r>
        <w:rPr>
          <w:w w:val="105"/>
          <w:sz w:val="19"/>
        </w:rPr>
        <w:t>nyitják</w:t>
      </w:r>
      <w:r>
        <w:rPr>
          <w:spacing w:val="-8"/>
          <w:w w:val="105"/>
          <w:sz w:val="19"/>
        </w:rPr>
        <w:t xml:space="preserve"> </w:t>
      </w:r>
      <w:r>
        <w:rPr>
          <w:w w:val="105"/>
          <w:sz w:val="19"/>
        </w:rPr>
        <w:t>és</w:t>
      </w:r>
      <w:r>
        <w:rPr>
          <w:spacing w:val="-8"/>
          <w:w w:val="105"/>
          <w:sz w:val="19"/>
        </w:rPr>
        <w:t xml:space="preserve"> </w:t>
      </w:r>
      <w:r>
        <w:rPr>
          <w:w w:val="105"/>
          <w:sz w:val="19"/>
        </w:rPr>
        <w:t>zárják</w:t>
      </w:r>
      <w:r>
        <w:rPr>
          <w:spacing w:val="-14"/>
          <w:w w:val="105"/>
          <w:sz w:val="19"/>
        </w:rPr>
        <w:t xml:space="preserve"> </w:t>
      </w:r>
      <w:r>
        <w:rPr>
          <w:w w:val="105"/>
          <w:sz w:val="19"/>
        </w:rPr>
        <w:t>virágaikat.</w:t>
      </w:r>
      <w:r>
        <w:rPr>
          <w:spacing w:val="-1"/>
          <w:w w:val="105"/>
          <w:sz w:val="19"/>
        </w:rPr>
        <w:t xml:space="preserve"> </w:t>
      </w:r>
      <w:r>
        <w:rPr>
          <w:w w:val="105"/>
          <w:sz w:val="19"/>
        </w:rPr>
        <w:t>Ez</w:t>
      </w:r>
      <w:r>
        <w:rPr>
          <w:spacing w:val="-8"/>
          <w:w w:val="105"/>
          <w:sz w:val="19"/>
        </w:rPr>
        <w:t xml:space="preserve"> </w:t>
      </w:r>
      <w:r>
        <w:rPr>
          <w:w w:val="105"/>
          <w:sz w:val="19"/>
        </w:rPr>
        <w:t>a</w:t>
      </w:r>
      <w:r>
        <w:rPr>
          <w:spacing w:val="-13"/>
          <w:w w:val="105"/>
          <w:sz w:val="19"/>
        </w:rPr>
        <w:t xml:space="preserve"> </w:t>
      </w:r>
      <w:r>
        <w:rPr>
          <w:w w:val="105"/>
          <w:sz w:val="19"/>
        </w:rPr>
        <w:t>virágóra</w:t>
      </w:r>
      <w:r>
        <w:rPr>
          <w:spacing w:val="-8"/>
          <w:w w:val="105"/>
          <w:sz w:val="19"/>
        </w:rPr>
        <w:t xml:space="preserve"> </w:t>
      </w:r>
      <w:r>
        <w:rPr>
          <w:w w:val="105"/>
          <w:sz w:val="19"/>
        </w:rPr>
        <w:t>körülbelül</w:t>
      </w:r>
      <w:r>
        <w:rPr>
          <w:spacing w:val="-7"/>
          <w:w w:val="105"/>
          <w:sz w:val="19"/>
        </w:rPr>
        <w:t xml:space="preserve"> </w:t>
      </w:r>
      <w:r>
        <w:rPr>
          <w:w w:val="105"/>
          <w:sz w:val="19"/>
        </w:rPr>
        <w:t>30</w:t>
      </w:r>
      <w:r>
        <w:rPr>
          <w:spacing w:val="-8"/>
          <w:w w:val="105"/>
          <w:sz w:val="19"/>
        </w:rPr>
        <w:t xml:space="preserve"> </w:t>
      </w:r>
      <w:r>
        <w:rPr>
          <w:w w:val="105"/>
          <w:sz w:val="19"/>
        </w:rPr>
        <w:t>perces</w:t>
      </w:r>
      <w:r>
        <w:rPr>
          <w:spacing w:val="-7"/>
          <w:w w:val="105"/>
          <w:sz w:val="19"/>
        </w:rPr>
        <w:t xml:space="preserve"> </w:t>
      </w:r>
      <w:r>
        <w:rPr>
          <w:spacing w:val="3"/>
          <w:w w:val="105"/>
          <w:sz w:val="19"/>
        </w:rPr>
        <w:t>pontos-</w:t>
      </w:r>
      <w:r>
        <w:rPr>
          <w:w w:val="99"/>
          <w:sz w:val="19"/>
        </w:rPr>
        <w:t xml:space="preserve"> </w:t>
      </w:r>
      <w:r>
        <w:rPr>
          <w:w w:val="105"/>
          <w:sz w:val="19"/>
        </w:rPr>
        <w:t xml:space="preserve">sággaljelezte az időt, ami </w:t>
      </w:r>
      <w:r>
        <w:rPr>
          <w:spacing w:val="5"/>
          <w:w w:val="105"/>
          <w:sz w:val="19"/>
        </w:rPr>
        <w:t>XVIII.</w:t>
      </w:r>
      <w:r>
        <w:rPr>
          <w:spacing w:val="-28"/>
          <w:w w:val="105"/>
          <w:sz w:val="19"/>
        </w:rPr>
        <w:t xml:space="preserve"> </w:t>
      </w:r>
      <w:r>
        <w:rPr>
          <w:w w:val="105"/>
          <w:sz w:val="19"/>
        </w:rPr>
        <w:t>századi mércével mérve nem is</w:t>
      </w:r>
      <w:r>
        <w:rPr>
          <w:spacing w:val="-4"/>
          <w:w w:val="105"/>
          <w:sz w:val="19"/>
        </w:rPr>
        <w:t xml:space="preserve"> </w:t>
      </w:r>
      <w:r>
        <w:rPr>
          <w:w w:val="105"/>
          <w:sz w:val="19"/>
        </w:rPr>
        <w:t>rossz.</w:t>
      </w:r>
      <w:r>
        <w:rPr>
          <w:w w:val="105"/>
          <w:position w:val="5"/>
          <w:sz w:val="12"/>
        </w:rPr>
        <w:t>1</w:t>
      </w:r>
      <w:r>
        <w:rPr>
          <w:w w:val="92"/>
          <w:position w:val="5"/>
          <w:sz w:val="12"/>
        </w:rPr>
        <w:t xml:space="preserve"> </w:t>
      </w:r>
      <w:r>
        <w:rPr>
          <w:spacing w:val="3"/>
          <w:w w:val="105"/>
          <w:sz w:val="19"/>
        </w:rPr>
        <w:t xml:space="preserve">Ahogyan </w:t>
      </w:r>
      <w:r>
        <w:rPr>
          <w:spacing w:val="4"/>
          <w:w w:val="105"/>
          <w:sz w:val="19"/>
        </w:rPr>
        <w:t xml:space="preserve">Linné </w:t>
      </w:r>
      <w:r>
        <w:rPr>
          <w:w w:val="105"/>
          <w:sz w:val="19"/>
        </w:rPr>
        <w:t xml:space="preserve">és </w:t>
      </w:r>
      <w:r>
        <w:rPr>
          <w:spacing w:val="3"/>
          <w:w w:val="105"/>
          <w:sz w:val="19"/>
        </w:rPr>
        <w:t xml:space="preserve">mások </w:t>
      </w:r>
      <w:r>
        <w:rPr>
          <w:w w:val="105"/>
          <w:sz w:val="19"/>
        </w:rPr>
        <w:t xml:space="preserve">is </w:t>
      </w:r>
      <w:r>
        <w:rPr>
          <w:spacing w:val="3"/>
          <w:w w:val="105"/>
          <w:sz w:val="19"/>
        </w:rPr>
        <w:t xml:space="preserve">felismerték, </w:t>
      </w:r>
      <w:r>
        <w:rPr>
          <w:w w:val="105"/>
          <w:sz w:val="19"/>
        </w:rPr>
        <w:t>még a</w:t>
      </w:r>
      <w:r>
        <w:rPr>
          <w:spacing w:val="24"/>
          <w:w w:val="105"/>
          <w:sz w:val="19"/>
        </w:rPr>
        <w:t xml:space="preserve"> </w:t>
      </w:r>
      <w:r>
        <w:rPr>
          <w:w w:val="105"/>
          <w:sz w:val="19"/>
        </w:rPr>
        <w:t>növények</w:t>
      </w:r>
      <w:r>
        <w:rPr>
          <w:spacing w:val="26"/>
          <w:w w:val="105"/>
          <w:sz w:val="19"/>
        </w:rPr>
        <w:t xml:space="preserve"> </w:t>
      </w:r>
      <w:r>
        <w:rPr>
          <w:w w:val="105"/>
          <w:sz w:val="19"/>
        </w:rPr>
        <w:t>is</w:t>
      </w:r>
      <w:r>
        <w:rPr>
          <w:w w:val="97"/>
          <w:sz w:val="19"/>
        </w:rPr>
        <w:t xml:space="preserve"> </w:t>
      </w:r>
      <w:r>
        <w:rPr>
          <w:spacing w:val="3"/>
          <w:w w:val="105"/>
          <w:sz w:val="19"/>
        </w:rPr>
        <w:t xml:space="preserve">összehangolják funkcióikat </w:t>
      </w:r>
      <w:r>
        <w:rPr>
          <w:w w:val="105"/>
          <w:sz w:val="19"/>
        </w:rPr>
        <w:t xml:space="preserve">a </w:t>
      </w:r>
      <w:r>
        <w:rPr>
          <w:spacing w:val="3"/>
          <w:w w:val="105"/>
          <w:sz w:val="19"/>
        </w:rPr>
        <w:t xml:space="preserve">körülöttük </w:t>
      </w:r>
      <w:r>
        <w:rPr>
          <w:w w:val="105"/>
          <w:sz w:val="19"/>
        </w:rPr>
        <w:t>levő világgal, követik</w:t>
      </w:r>
      <w:r>
        <w:rPr>
          <w:spacing w:val="20"/>
          <w:w w:val="105"/>
          <w:sz w:val="19"/>
        </w:rPr>
        <w:t xml:space="preserve"> </w:t>
      </w:r>
      <w:r>
        <w:rPr>
          <w:w w:val="105"/>
          <w:sz w:val="19"/>
        </w:rPr>
        <w:t>a</w:t>
      </w:r>
      <w:r>
        <w:rPr>
          <w:spacing w:val="15"/>
          <w:w w:val="105"/>
          <w:sz w:val="19"/>
        </w:rPr>
        <w:t xml:space="preserve"> </w:t>
      </w:r>
      <w:r>
        <w:rPr>
          <w:w w:val="105"/>
          <w:sz w:val="19"/>
        </w:rPr>
        <w:t>nap</w:t>
      </w:r>
      <w:r>
        <w:rPr>
          <w:w w:val="106"/>
          <w:sz w:val="19"/>
        </w:rPr>
        <w:t xml:space="preserve"> </w:t>
      </w:r>
      <w:r>
        <w:rPr>
          <w:spacing w:val="3"/>
          <w:w w:val="105"/>
          <w:sz w:val="19"/>
        </w:rPr>
        <w:t xml:space="preserve">mozgását </w:t>
      </w:r>
      <w:r>
        <w:rPr>
          <w:w w:val="105"/>
          <w:sz w:val="19"/>
        </w:rPr>
        <w:t xml:space="preserve">az égen leveleikkel vagy virágaikkal, </w:t>
      </w:r>
      <w:r>
        <w:rPr>
          <w:spacing w:val="3"/>
          <w:w w:val="105"/>
          <w:sz w:val="19"/>
        </w:rPr>
        <w:t>összhangban</w:t>
      </w:r>
      <w:r>
        <w:rPr>
          <w:spacing w:val="30"/>
          <w:w w:val="105"/>
          <w:sz w:val="19"/>
        </w:rPr>
        <w:t xml:space="preserve"> </w:t>
      </w:r>
      <w:r>
        <w:rPr>
          <w:w w:val="105"/>
          <w:sz w:val="19"/>
        </w:rPr>
        <w:t>az</w:t>
      </w:r>
      <w:r>
        <w:rPr>
          <w:spacing w:val="30"/>
          <w:w w:val="105"/>
          <w:sz w:val="19"/>
        </w:rPr>
        <w:t xml:space="preserve"> </w:t>
      </w:r>
      <w:r>
        <w:rPr>
          <w:w w:val="105"/>
          <w:sz w:val="19"/>
        </w:rPr>
        <w:t>égi-</w:t>
      </w:r>
      <w:r>
        <w:rPr>
          <w:w w:val="99"/>
          <w:sz w:val="19"/>
        </w:rPr>
        <w:t xml:space="preserve"> </w:t>
      </w:r>
      <w:r>
        <w:rPr>
          <w:spacing w:val="3"/>
          <w:w w:val="105"/>
          <w:sz w:val="19"/>
        </w:rPr>
        <w:t xml:space="preserve">testtel </w:t>
      </w:r>
      <w:r>
        <w:rPr>
          <w:w w:val="105"/>
          <w:sz w:val="19"/>
        </w:rPr>
        <w:t xml:space="preserve">és azoknak a </w:t>
      </w:r>
      <w:r>
        <w:rPr>
          <w:spacing w:val="2"/>
          <w:w w:val="105"/>
          <w:sz w:val="19"/>
        </w:rPr>
        <w:t xml:space="preserve">rovaroknak </w:t>
      </w:r>
      <w:r>
        <w:rPr>
          <w:w w:val="105"/>
          <w:sz w:val="19"/>
        </w:rPr>
        <w:t xml:space="preserve">az </w:t>
      </w:r>
      <w:r>
        <w:rPr>
          <w:spacing w:val="2"/>
          <w:w w:val="105"/>
          <w:sz w:val="19"/>
        </w:rPr>
        <w:t>életritmusával,</w:t>
      </w:r>
      <w:r>
        <w:rPr>
          <w:spacing w:val="11"/>
          <w:w w:val="105"/>
          <w:sz w:val="19"/>
        </w:rPr>
        <w:t xml:space="preserve"> </w:t>
      </w:r>
      <w:r>
        <w:rPr>
          <w:w w:val="105"/>
          <w:sz w:val="19"/>
        </w:rPr>
        <w:t>amelyek</w:t>
      </w:r>
      <w:r>
        <w:rPr>
          <w:spacing w:val="33"/>
          <w:w w:val="105"/>
          <w:sz w:val="19"/>
        </w:rPr>
        <w:t xml:space="preserve"> </w:t>
      </w:r>
      <w:r>
        <w:rPr>
          <w:spacing w:val="5"/>
          <w:w w:val="105"/>
          <w:sz w:val="19"/>
        </w:rPr>
        <w:t>bepo-</w:t>
      </w:r>
      <w:r>
        <w:rPr>
          <w:w w:val="99"/>
          <w:sz w:val="19"/>
        </w:rPr>
        <w:t xml:space="preserve"> </w:t>
      </w:r>
      <w:r>
        <w:rPr>
          <w:spacing w:val="3"/>
          <w:w w:val="105"/>
          <w:sz w:val="19"/>
        </w:rPr>
        <w:t xml:space="preserve">rozzák.   </w:t>
      </w:r>
      <w:r>
        <w:rPr>
          <w:w w:val="105"/>
          <w:sz w:val="19"/>
        </w:rPr>
        <w:t xml:space="preserve">Az   </w:t>
      </w:r>
      <w:r>
        <w:rPr>
          <w:spacing w:val="2"/>
          <w:w w:val="105"/>
          <w:sz w:val="19"/>
        </w:rPr>
        <w:t xml:space="preserve">időbe   </w:t>
      </w:r>
      <w:r>
        <w:rPr>
          <w:spacing w:val="3"/>
          <w:w w:val="105"/>
          <w:sz w:val="19"/>
        </w:rPr>
        <w:t xml:space="preserve">ágyazottan   </w:t>
      </w:r>
      <w:r>
        <w:rPr>
          <w:w w:val="105"/>
          <w:sz w:val="19"/>
        </w:rPr>
        <w:t xml:space="preserve">élünk,   ám   az   </w:t>
      </w:r>
      <w:r>
        <w:rPr>
          <w:w w:val="105"/>
          <w:sz w:val="19"/>
        </w:rPr>
        <w:t xml:space="preserve">idő   is   </w:t>
      </w:r>
      <w:r>
        <w:rPr>
          <w:spacing w:val="5"/>
          <w:w w:val="105"/>
          <w:sz w:val="19"/>
        </w:rPr>
        <w:t>bennünk</w:t>
      </w:r>
      <w:r>
        <w:rPr>
          <w:spacing w:val="6"/>
          <w:w w:val="105"/>
          <w:sz w:val="19"/>
        </w:rPr>
        <w:t xml:space="preserve"> </w:t>
      </w:r>
      <w:r>
        <w:rPr>
          <w:w w:val="105"/>
          <w:sz w:val="19"/>
        </w:rPr>
        <w:t>él,</w:t>
      </w:r>
    </w:p>
    <w:p w:rsidR="000E256A" w:rsidRDefault="003E3C74">
      <w:pPr>
        <w:pStyle w:val="Szvegtrzs"/>
        <w:spacing w:line="214" w:lineRule="exact"/>
        <w:ind w:left="127"/>
        <w:jc w:val="both"/>
      </w:pPr>
      <w:r>
        <w:rPr>
          <w:w w:val="105"/>
        </w:rPr>
        <w:t>ahogyan minden más eleven lényben is.</w:t>
      </w:r>
    </w:p>
    <w:p w:rsidR="000E256A" w:rsidRDefault="003E3C74">
      <w:pPr>
        <w:pStyle w:val="Szvegtrzs"/>
        <w:spacing w:before="104" w:line="321" w:lineRule="auto"/>
        <w:ind w:left="118" w:right="129" w:firstLine="292"/>
        <w:jc w:val="both"/>
      </w:pPr>
      <w:r>
        <w:rPr>
          <w:spacing w:val="6"/>
          <w:w w:val="105"/>
        </w:rPr>
        <w:t xml:space="preserve">Mindenütt </w:t>
      </w:r>
      <w:r>
        <w:rPr>
          <w:w w:val="105"/>
        </w:rPr>
        <w:t xml:space="preserve">eleven órák </w:t>
      </w:r>
      <w:r>
        <w:rPr>
          <w:spacing w:val="2"/>
          <w:w w:val="105"/>
        </w:rPr>
        <w:t xml:space="preserve">vesznek </w:t>
      </w:r>
      <w:r>
        <w:rPr>
          <w:w w:val="105"/>
        </w:rPr>
        <w:t xml:space="preserve">körül </w:t>
      </w:r>
      <w:r>
        <w:rPr>
          <w:spacing w:val="5"/>
          <w:w w:val="105"/>
        </w:rPr>
        <w:t xml:space="preserve">bennünket: </w:t>
      </w:r>
      <w:r>
        <w:rPr>
          <w:w w:val="105"/>
        </w:rPr>
        <w:t xml:space="preserve">az állatok </w:t>
      </w:r>
      <w:r>
        <w:rPr>
          <w:spacing w:val="3"/>
          <w:w w:val="105"/>
        </w:rPr>
        <w:t xml:space="preserve">vándorlása, </w:t>
      </w:r>
      <w:r>
        <w:rPr>
          <w:w w:val="105"/>
        </w:rPr>
        <w:t xml:space="preserve">az évszakok </w:t>
      </w:r>
      <w:r>
        <w:rPr>
          <w:spacing w:val="2"/>
          <w:w w:val="105"/>
        </w:rPr>
        <w:t xml:space="preserve">váltakozása, </w:t>
      </w:r>
      <w:r>
        <w:rPr>
          <w:w w:val="105"/>
        </w:rPr>
        <w:t xml:space="preserve">a </w:t>
      </w:r>
      <w:r>
        <w:rPr>
          <w:spacing w:val="2"/>
          <w:w w:val="105"/>
        </w:rPr>
        <w:t xml:space="preserve">holdfázisok, saját </w:t>
      </w:r>
      <w:r>
        <w:rPr>
          <w:spacing w:val="4"/>
          <w:w w:val="105"/>
        </w:rPr>
        <w:t xml:space="preserve">testi </w:t>
      </w:r>
      <w:r>
        <w:rPr>
          <w:spacing w:val="2"/>
          <w:w w:val="105"/>
        </w:rPr>
        <w:t xml:space="preserve">folyamataink, </w:t>
      </w:r>
      <w:r>
        <w:rPr>
          <w:spacing w:val="5"/>
          <w:w w:val="105"/>
        </w:rPr>
        <w:t xml:space="preserve">mind-mind </w:t>
      </w:r>
      <w:r>
        <w:rPr>
          <w:w w:val="105"/>
        </w:rPr>
        <w:t xml:space="preserve">az idő </w:t>
      </w:r>
      <w:r>
        <w:rPr>
          <w:spacing w:val="2"/>
          <w:w w:val="105"/>
        </w:rPr>
        <w:t xml:space="preserve">múlását </w:t>
      </w:r>
      <w:r>
        <w:rPr>
          <w:spacing w:val="3"/>
          <w:w w:val="105"/>
        </w:rPr>
        <w:t xml:space="preserve">jelzik. </w:t>
      </w:r>
      <w:r>
        <w:rPr>
          <w:w w:val="105"/>
        </w:rPr>
        <w:t xml:space="preserve">Szívünk </w:t>
      </w:r>
      <w:r>
        <w:rPr>
          <w:spacing w:val="4"/>
          <w:w w:val="105"/>
        </w:rPr>
        <w:t xml:space="preserve">verését másodpercek, </w:t>
      </w:r>
      <w:r>
        <w:rPr>
          <w:spacing w:val="6"/>
          <w:w w:val="105"/>
        </w:rPr>
        <w:t xml:space="preserve">menstruációs </w:t>
      </w:r>
      <w:r>
        <w:rPr>
          <w:spacing w:val="2"/>
          <w:w w:val="105"/>
        </w:rPr>
        <w:t xml:space="preserve">ciklusainkat </w:t>
      </w:r>
      <w:r>
        <w:rPr>
          <w:spacing w:val="4"/>
          <w:w w:val="105"/>
        </w:rPr>
        <w:t xml:space="preserve">hónapok </w:t>
      </w:r>
      <w:r>
        <w:rPr>
          <w:spacing w:val="3"/>
          <w:w w:val="105"/>
        </w:rPr>
        <w:t xml:space="preserve">számolására </w:t>
      </w:r>
      <w:r>
        <w:rPr>
          <w:spacing w:val="4"/>
          <w:w w:val="105"/>
        </w:rPr>
        <w:t xml:space="preserve">használhatjuk. </w:t>
      </w:r>
      <w:r>
        <w:rPr>
          <w:spacing w:val="3"/>
          <w:w w:val="105"/>
        </w:rPr>
        <w:t xml:space="preserve">Még </w:t>
      </w:r>
      <w:r>
        <w:rPr>
          <w:spacing w:val="2"/>
          <w:w w:val="105"/>
        </w:rPr>
        <w:t xml:space="preserve">házi kedvenceink </w:t>
      </w:r>
      <w:r>
        <w:rPr>
          <w:w w:val="105"/>
        </w:rPr>
        <w:t xml:space="preserve">is </w:t>
      </w:r>
      <w:r>
        <w:rPr>
          <w:spacing w:val="2"/>
          <w:w w:val="105"/>
        </w:rPr>
        <w:t>segítenek</w:t>
      </w:r>
      <w:r>
        <w:rPr>
          <w:spacing w:val="47"/>
          <w:w w:val="105"/>
        </w:rPr>
        <w:t xml:space="preserve"> </w:t>
      </w:r>
      <w:r>
        <w:rPr>
          <w:spacing w:val="5"/>
          <w:w w:val="105"/>
        </w:rPr>
        <w:t xml:space="preserve">bennünket </w:t>
      </w:r>
      <w:r>
        <w:rPr>
          <w:spacing w:val="2"/>
          <w:w w:val="105"/>
        </w:rPr>
        <w:t xml:space="preserve">abban, hogy </w:t>
      </w:r>
      <w:r>
        <w:rPr>
          <w:spacing w:val="3"/>
          <w:w w:val="105"/>
        </w:rPr>
        <w:t xml:space="preserve">pontosak </w:t>
      </w:r>
      <w:r>
        <w:rPr>
          <w:spacing w:val="2"/>
          <w:w w:val="105"/>
        </w:rPr>
        <w:t xml:space="preserve">legyünk: Isten </w:t>
      </w:r>
      <w:r>
        <w:rPr>
          <w:spacing w:val="3"/>
          <w:w w:val="105"/>
        </w:rPr>
        <w:t xml:space="preserve">irgalmazzon </w:t>
      </w:r>
      <w:r>
        <w:rPr>
          <w:w w:val="105"/>
        </w:rPr>
        <w:t xml:space="preserve">a </w:t>
      </w:r>
      <w:r>
        <w:rPr>
          <w:spacing w:val="4"/>
          <w:w w:val="105"/>
        </w:rPr>
        <w:t xml:space="preserve">macskatulajdo- nosnak, </w:t>
      </w:r>
      <w:r>
        <w:rPr>
          <w:w w:val="105"/>
        </w:rPr>
        <w:t xml:space="preserve">aki késve ad </w:t>
      </w:r>
      <w:r>
        <w:rPr>
          <w:spacing w:val="3"/>
          <w:w w:val="105"/>
        </w:rPr>
        <w:t xml:space="preserve">enni </w:t>
      </w:r>
      <w:r>
        <w:rPr>
          <w:w w:val="105"/>
        </w:rPr>
        <w:t>a</w:t>
      </w:r>
      <w:r>
        <w:rPr>
          <w:spacing w:val="-18"/>
          <w:w w:val="105"/>
        </w:rPr>
        <w:t xml:space="preserve"> </w:t>
      </w:r>
      <w:r>
        <w:rPr>
          <w:spacing w:val="4"/>
          <w:w w:val="105"/>
        </w:rPr>
        <w:t>jószágának.</w:t>
      </w:r>
    </w:p>
    <w:p w:rsidR="000E256A" w:rsidRDefault="000E256A">
      <w:pPr>
        <w:spacing w:line="321" w:lineRule="auto"/>
        <w:jc w:val="both"/>
        <w:sectPr w:rsidR="000E256A">
          <w:headerReference w:type="default" r:id="rId273"/>
          <w:pgSz w:w="8390" w:h="11910"/>
          <w:pgMar w:top="1100" w:right="1080" w:bottom="280" w:left="110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10" w:right="105" w:firstLine="302"/>
        <w:jc w:val="both"/>
      </w:pPr>
      <w:r>
        <w:rPr>
          <w:spacing w:val="-4"/>
          <w:w w:val="105"/>
        </w:rPr>
        <w:t>Iva</w:t>
      </w:r>
      <w:r>
        <w:rPr>
          <w:spacing w:val="-4"/>
          <w:w w:val="105"/>
        </w:rPr>
        <w:t xml:space="preserve">n </w:t>
      </w:r>
      <w:r>
        <w:rPr>
          <w:spacing w:val="-6"/>
          <w:w w:val="105"/>
        </w:rPr>
        <w:t xml:space="preserve">Pavlov, </w:t>
      </w:r>
      <w:r>
        <w:rPr>
          <w:w w:val="105"/>
        </w:rPr>
        <w:t xml:space="preserve">a </w:t>
      </w:r>
      <w:r>
        <w:rPr>
          <w:spacing w:val="3"/>
          <w:w w:val="105"/>
        </w:rPr>
        <w:t xml:space="preserve">Nobel-díjas </w:t>
      </w:r>
      <w:r>
        <w:rPr>
          <w:w w:val="105"/>
        </w:rPr>
        <w:t xml:space="preserve">fiziológus és </w:t>
      </w:r>
      <w:r>
        <w:rPr>
          <w:spacing w:val="3"/>
          <w:w w:val="105"/>
        </w:rPr>
        <w:t xml:space="preserve">orvos  </w:t>
      </w:r>
      <w:r>
        <w:rPr>
          <w:w w:val="105"/>
        </w:rPr>
        <w:t xml:space="preserve">inkább  kutyás ember volt. Felfigyelt arra, hogy </w:t>
      </w:r>
      <w:r>
        <w:rPr>
          <w:spacing w:val="3"/>
          <w:w w:val="105"/>
        </w:rPr>
        <w:t xml:space="preserve">kutatólaboratóriumában </w:t>
      </w:r>
      <w:r>
        <w:rPr>
          <w:w w:val="105"/>
        </w:rPr>
        <w:t xml:space="preserve">a  kutyá- </w:t>
      </w:r>
      <w:r>
        <w:rPr>
          <w:spacing w:val="-6"/>
          <w:w w:val="105"/>
        </w:rPr>
        <w:t xml:space="preserve">kat </w:t>
      </w:r>
      <w:r>
        <w:rPr>
          <w:w w:val="105"/>
        </w:rPr>
        <w:t xml:space="preserve">már az </w:t>
      </w:r>
      <w:r>
        <w:rPr>
          <w:spacing w:val="3"/>
          <w:w w:val="105"/>
        </w:rPr>
        <w:t xml:space="preserve">etetés </w:t>
      </w:r>
      <w:r>
        <w:rPr>
          <w:i/>
          <w:w w:val="105"/>
        </w:rPr>
        <w:t xml:space="preserve">reménye </w:t>
      </w:r>
      <w:r>
        <w:rPr>
          <w:w w:val="105"/>
        </w:rPr>
        <w:t>is nyáladzásra készteti.</w:t>
      </w:r>
      <w:r>
        <w:rPr>
          <w:w w:val="105"/>
          <w:position w:val="5"/>
          <w:sz w:val="12"/>
        </w:rPr>
        <w:t xml:space="preserve">2 </w:t>
      </w:r>
      <w:r>
        <w:rPr>
          <w:w w:val="105"/>
        </w:rPr>
        <w:t xml:space="preserve">E megfigyelést érdekes körülmények közt </w:t>
      </w:r>
      <w:r>
        <w:rPr>
          <w:spacing w:val="4"/>
          <w:w w:val="105"/>
        </w:rPr>
        <w:t xml:space="preserve">tette. </w:t>
      </w:r>
      <w:r>
        <w:rPr>
          <w:w w:val="105"/>
        </w:rPr>
        <w:t xml:space="preserve">Egy reggel a </w:t>
      </w:r>
      <w:r>
        <w:rPr>
          <w:spacing w:val="4"/>
          <w:w w:val="105"/>
        </w:rPr>
        <w:t xml:space="preserve">híresen </w:t>
      </w:r>
      <w:r>
        <w:rPr>
          <w:spacing w:val="3"/>
          <w:w w:val="105"/>
        </w:rPr>
        <w:t xml:space="preserve">pontos </w:t>
      </w:r>
      <w:r>
        <w:rPr>
          <w:w w:val="105"/>
        </w:rPr>
        <w:t>és</w:t>
      </w:r>
      <w:r>
        <w:rPr>
          <w:w w:val="105"/>
        </w:rPr>
        <w:t xml:space="preserve"> szigorú </w:t>
      </w:r>
      <w:r>
        <w:rPr>
          <w:spacing w:val="-3"/>
          <w:w w:val="105"/>
        </w:rPr>
        <w:t xml:space="preserve">Pavlov </w:t>
      </w:r>
      <w:r>
        <w:rPr>
          <w:spacing w:val="3"/>
          <w:w w:val="105"/>
        </w:rPr>
        <w:t xml:space="preserve">megrótt </w:t>
      </w:r>
      <w:r>
        <w:rPr>
          <w:w w:val="105"/>
        </w:rPr>
        <w:t xml:space="preserve">egy kutatóasszisztenst,  aki  10  </w:t>
      </w:r>
      <w:r>
        <w:rPr>
          <w:spacing w:val="3"/>
          <w:w w:val="105"/>
        </w:rPr>
        <w:t xml:space="preserve">percet </w:t>
      </w:r>
      <w:r>
        <w:rPr>
          <w:w w:val="105"/>
        </w:rPr>
        <w:t xml:space="preserve">késett a munkából. </w:t>
      </w:r>
      <w:r>
        <w:rPr>
          <w:spacing w:val="6"/>
          <w:w w:val="105"/>
        </w:rPr>
        <w:t xml:space="preserve">1917-et </w:t>
      </w:r>
      <w:r>
        <w:rPr>
          <w:w w:val="105"/>
        </w:rPr>
        <w:t xml:space="preserve">írtak, az asszisztenst a </w:t>
      </w:r>
      <w:r>
        <w:rPr>
          <w:spacing w:val="2"/>
          <w:w w:val="105"/>
        </w:rPr>
        <w:t xml:space="preserve">forradalmárok </w:t>
      </w:r>
      <w:r>
        <w:rPr>
          <w:w w:val="105"/>
        </w:rPr>
        <w:t xml:space="preserve">által emelt </w:t>
      </w:r>
      <w:r>
        <w:rPr>
          <w:spacing w:val="-3"/>
          <w:w w:val="105"/>
        </w:rPr>
        <w:t xml:space="preserve">egyik </w:t>
      </w:r>
      <w:r>
        <w:rPr>
          <w:w w:val="105"/>
        </w:rPr>
        <w:t xml:space="preserve">útakadály </w:t>
      </w:r>
      <w:r>
        <w:rPr>
          <w:spacing w:val="3"/>
          <w:w w:val="105"/>
        </w:rPr>
        <w:t xml:space="preserve">tartóztatta </w:t>
      </w:r>
      <w:r>
        <w:rPr>
          <w:w w:val="105"/>
        </w:rPr>
        <w:t xml:space="preserve">fel: elbarikádozták szokásos útvo- nalát, kénytelen volt kerülőt </w:t>
      </w:r>
      <w:r>
        <w:rPr>
          <w:spacing w:val="2"/>
          <w:w w:val="105"/>
        </w:rPr>
        <w:t xml:space="preserve">tenni. </w:t>
      </w:r>
      <w:r>
        <w:rPr>
          <w:spacing w:val="-4"/>
          <w:w w:val="105"/>
        </w:rPr>
        <w:t xml:space="preserve">Dr. </w:t>
      </w:r>
      <w:r>
        <w:rPr>
          <w:spacing w:val="-3"/>
          <w:w w:val="105"/>
        </w:rPr>
        <w:t xml:space="preserve">Pavlov </w:t>
      </w:r>
      <w:r>
        <w:rPr>
          <w:w w:val="105"/>
        </w:rPr>
        <w:t>má</w:t>
      </w:r>
      <w:r>
        <w:rPr>
          <w:w w:val="105"/>
        </w:rPr>
        <w:t xml:space="preserve">r dühös volt, mire asszisztense végre </w:t>
      </w:r>
      <w:r>
        <w:rPr>
          <w:spacing w:val="2"/>
          <w:w w:val="105"/>
        </w:rPr>
        <w:t xml:space="preserve">megérkezett, </w:t>
      </w:r>
      <w:r>
        <w:rPr>
          <w:w w:val="105"/>
        </w:rPr>
        <w:t xml:space="preserve">persze </w:t>
      </w:r>
      <w:r>
        <w:rPr>
          <w:spacing w:val="2"/>
          <w:w w:val="105"/>
        </w:rPr>
        <w:t xml:space="preserve">nem </w:t>
      </w:r>
      <w:r>
        <w:rPr>
          <w:w w:val="105"/>
        </w:rPr>
        <w:t xml:space="preserve">találta elégséges </w:t>
      </w:r>
      <w:r>
        <w:rPr>
          <w:spacing w:val="3"/>
          <w:w w:val="105"/>
        </w:rPr>
        <w:t xml:space="preserve">ment- </w:t>
      </w:r>
      <w:r>
        <w:rPr>
          <w:w w:val="105"/>
        </w:rPr>
        <w:t xml:space="preserve">ségnek az indoklást. Észrevette viszont, hogy  a  </w:t>
      </w:r>
      <w:r>
        <w:rPr>
          <w:spacing w:val="2"/>
          <w:w w:val="105"/>
        </w:rPr>
        <w:t xml:space="preserve">laboratóriumi  </w:t>
      </w:r>
      <w:r>
        <w:rPr>
          <w:spacing w:val="-3"/>
          <w:w w:val="105"/>
        </w:rPr>
        <w:t xml:space="preserve">kutyák, </w:t>
      </w:r>
      <w:r>
        <w:rPr>
          <w:w w:val="105"/>
        </w:rPr>
        <w:t xml:space="preserve">amelyeket tanulmányoztak, már akkor nyáladzani kezdtek, amikor meghallották a </w:t>
      </w:r>
      <w:r>
        <w:rPr>
          <w:spacing w:val="2"/>
          <w:w w:val="105"/>
        </w:rPr>
        <w:t xml:space="preserve">beérkező </w:t>
      </w:r>
      <w:r>
        <w:rPr>
          <w:w w:val="105"/>
        </w:rPr>
        <w:t xml:space="preserve">asszisztens szabályos, egyenletes lépteit,  pedig  még  nem  is  látták,  hogy  készíti  az  </w:t>
      </w:r>
      <w:r>
        <w:rPr>
          <w:spacing w:val="3"/>
          <w:w w:val="105"/>
        </w:rPr>
        <w:t xml:space="preserve">ételüket.  </w:t>
      </w:r>
      <w:r>
        <w:rPr>
          <w:spacing w:val="-3"/>
          <w:w w:val="105"/>
        </w:rPr>
        <w:t xml:space="preserve">Pavlov  </w:t>
      </w:r>
      <w:r>
        <w:rPr>
          <w:w w:val="105"/>
        </w:rPr>
        <w:t xml:space="preserve">e nyálelválasztást „pszichikus </w:t>
      </w:r>
      <w:r>
        <w:rPr>
          <w:spacing w:val="3"/>
          <w:w w:val="105"/>
        </w:rPr>
        <w:t xml:space="preserve">szekréciónak" </w:t>
      </w:r>
      <w:r>
        <w:rPr>
          <w:spacing w:val="2"/>
          <w:w w:val="105"/>
        </w:rPr>
        <w:t xml:space="preserve">(psychic </w:t>
      </w:r>
      <w:r>
        <w:rPr>
          <w:spacing w:val="4"/>
          <w:w w:val="105"/>
        </w:rPr>
        <w:t xml:space="preserve">secretion) </w:t>
      </w:r>
      <w:r>
        <w:rPr>
          <w:w w:val="105"/>
        </w:rPr>
        <w:t xml:space="preserve">nevezte, és megfigyelését egy új </w:t>
      </w:r>
      <w:r>
        <w:rPr>
          <w:spacing w:val="3"/>
          <w:w w:val="105"/>
        </w:rPr>
        <w:t xml:space="preserve">magatartás-tudományi </w:t>
      </w:r>
      <w:r>
        <w:rPr>
          <w:w w:val="105"/>
        </w:rPr>
        <w:t>törvény- szerűség, a felt</w:t>
      </w:r>
      <w:r>
        <w:rPr>
          <w:w w:val="105"/>
        </w:rPr>
        <w:t xml:space="preserve">ételes reflex bizonyítékaként </w:t>
      </w:r>
      <w:r>
        <w:rPr>
          <w:spacing w:val="3"/>
          <w:w w:val="105"/>
        </w:rPr>
        <w:t xml:space="preserve">értékelte. </w:t>
      </w:r>
      <w:r>
        <w:rPr>
          <w:w w:val="105"/>
        </w:rPr>
        <w:t xml:space="preserve">A kutyák megtanulták, hogy „feltételesen" reagáljanak </w:t>
      </w:r>
      <w:r>
        <w:rPr>
          <w:spacing w:val="2"/>
          <w:w w:val="105"/>
        </w:rPr>
        <w:t xml:space="preserve">semleges </w:t>
      </w:r>
      <w:r>
        <w:rPr>
          <w:spacing w:val="-3"/>
          <w:w w:val="105"/>
        </w:rPr>
        <w:t xml:space="preserve">vagy </w:t>
      </w:r>
      <w:r>
        <w:rPr>
          <w:w w:val="105"/>
        </w:rPr>
        <w:t xml:space="preserve">lényeg- telen eseményekre, amelyek </w:t>
      </w:r>
      <w:r>
        <w:rPr>
          <w:spacing w:val="2"/>
          <w:w w:val="105"/>
        </w:rPr>
        <w:t xml:space="preserve">azonban </w:t>
      </w:r>
      <w:r>
        <w:rPr>
          <w:w w:val="105"/>
        </w:rPr>
        <w:t xml:space="preserve">előre </w:t>
      </w:r>
      <w:r>
        <w:rPr>
          <w:spacing w:val="3"/>
          <w:w w:val="105"/>
        </w:rPr>
        <w:t xml:space="preserve">jelezték, </w:t>
      </w:r>
      <w:r>
        <w:rPr>
          <w:w w:val="105"/>
        </w:rPr>
        <w:t xml:space="preserve">hogy </w:t>
      </w:r>
      <w:r>
        <w:rPr>
          <w:spacing w:val="3"/>
          <w:w w:val="105"/>
        </w:rPr>
        <w:t xml:space="preserve">hamaro- </w:t>
      </w:r>
      <w:r>
        <w:rPr>
          <w:w w:val="105"/>
        </w:rPr>
        <w:t xml:space="preserve">san sor kerül a lényegre, és  a  szájukban  érzik  </w:t>
      </w:r>
      <w:r>
        <w:rPr>
          <w:spacing w:val="3"/>
          <w:w w:val="105"/>
        </w:rPr>
        <w:t xml:space="preserve">majd </w:t>
      </w:r>
      <w:r>
        <w:rPr>
          <w:w w:val="105"/>
        </w:rPr>
        <w:t xml:space="preserve">az  étel jó  ízét. </w:t>
      </w:r>
      <w:r>
        <w:rPr>
          <w:w w:val="105"/>
        </w:rPr>
        <w:t xml:space="preserve">Az időzítés arra indította a kutyákat, hogy </w:t>
      </w:r>
      <w:r>
        <w:rPr>
          <w:spacing w:val="2"/>
          <w:w w:val="105"/>
        </w:rPr>
        <w:t xml:space="preserve">bizonyos  eseményeket </w:t>
      </w:r>
      <w:r>
        <w:rPr>
          <w:w w:val="105"/>
        </w:rPr>
        <w:t xml:space="preserve">más eseményekkel </w:t>
      </w:r>
      <w:r>
        <w:rPr>
          <w:spacing w:val="2"/>
          <w:w w:val="105"/>
        </w:rPr>
        <w:t xml:space="preserve">kapcsoljanak </w:t>
      </w:r>
      <w:r>
        <w:rPr>
          <w:w w:val="105"/>
        </w:rPr>
        <w:t>össze.</w:t>
      </w:r>
      <w:r>
        <w:rPr>
          <w:spacing w:val="43"/>
          <w:w w:val="105"/>
        </w:rPr>
        <w:t xml:space="preserve"> </w:t>
      </w:r>
      <w:r>
        <w:rPr>
          <w:spacing w:val="2"/>
          <w:w w:val="105"/>
        </w:rPr>
        <w:t xml:space="preserve">Tulajdonképpen  </w:t>
      </w:r>
      <w:r>
        <w:rPr>
          <w:w w:val="105"/>
        </w:rPr>
        <w:t xml:space="preserve">minden állat - az egysejtű lények csakúgy, </w:t>
      </w:r>
      <w:r>
        <w:rPr>
          <w:spacing w:val="2"/>
          <w:w w:val="105"/>
        </w:rPr>
        <w:t xml:space="preserve">mint </w:t>
      </w:r>
      <w:r>
        <w:rPr>
          <w:w w:val="105"/>
        </w:rPr>
        <w:t xml:space="preserve">az </w:t>
      </w:r>
      <w:r>
        <w:rPr>
          <w:spacing w:val="3"/>
          <w:w w:val="105"/>
        </w:rPr>
        <w:t xml:space="preserve">emberek </w:t>
      </w:r>
      <w:r>
        <w:rPr>
          <w:w w:val="105"/>
        </w:rPr>
        <w:t xml:space="preserve">- előre látható reakciókra van kondicionálva, amelyeket hol könnyebb, hol </w:t>
      </w:r>
      <w:r>
        <w:rPr>
          <w:spacing w:val="3"/>
          <w:w w:val="105"/>
        </w:rPr>
        <w:t>nehe</w:t>
      </w:r>
      <w:r>
        <w:rPr>
          <w:spacing w:val="3"/>
          <w:w w:val="105"/>
        </w:rPr>
        <w:t xml:space="preserve">- </w:t>
      </w:r>
      <w:r>
        <w:rPr>
          <w:w w:val="105"/>
        </w:rPr>
        <w:t>zebb</w:t>
      </w:r>
      <w:r>
        <w:rPr>
          <w:spacing w:val="40"/>
          <w:w w:val="105"/>
        </w:rPr>
        <w:t xml:space="preserve"> </w:t>
      </w:r>
      <w:r>
        <w:rPr>
          <w:w w:val="105"/>
        </w:rPr>
        <w:t>megváltoztatni.</w:t>
      </w:r>
    </w:p>
    <w:p w:rsidR="000E256A" w:rsidRDefault="003E3C74">
      <w:pPr>
        <w:pStyle w:val="Szvegtrzs"/>
        <w:spacing w:before="80" w:line="321" w:lineRule="auto"/>
        <w:ind w:left="100" w:right="117" w:firstLine="292"/>
        <w:jc w:val="both"/>
      </w:pPr>
      <w:r>
        <w:rPr>
          <w:w w:val="105"/>
        </w:rPr>
        <w:t>Patkányok és galambok ugyancsak kondicionálhatok egy bizo- nyos időpontra. Mára már klasszikussá vált tanulmányaikban John Watson</w:t>
      </w:r>
      <w:r>
        <w:rPr>
          <w:w w:val="105"/>
          <w:position w:val="5"/>
          <w:sz w:val="12"/>
        </w:rPr>
        <w:t xml:space="preserve">3 </w:t>
      </w:r>
      <w:r>
        <w:rPr>
          <w:w w:val="105"/>
        </w:rPr>
        <w:t>és B. F. Skinner</w:t>
      </w:r>
      <w:r>
        <w:rPr>
          <w:w w:val="105"/>
          <w:position w:val="5"/>
          <w:sz w:val="12"/>
        </w:rPr>
        <w:t xml:space="preserve">4 </w:t>
      </w:r>
      <w:r>
        <w:rPr>
          <w:w w:val="105"/>
        </w:rPr>
        <w:t>arról számol be, hogy pszichológusok patkányokat és galambokat arra treníroztak, hogy ha megnyomnak egy emeltyűt, kapnak egy élelemgolyót. Egyes kísérleti állatoknak, valahányszor megnyomták az emeltyűt, azonnal adtak ilyen éle-</w:t>
      </w:r>
    </w:p>
    <w:p w:rsidR="000E256A" w:rsidRDefault="000E256A">
      <w:pPr>
        <w:spacing w:line="321" w:lineRule="auto"/>
        <w:jc w:val="both"/>
        <w:sectPr w:rsidR="000E256A">
          <w:headerReference w:type="default" r:id="rId274"/>
          <w:pgSz w:w="8390" w:h="11910"/>
          <w:pgMar w:top="1180" w:right="1100" w:bottom="280" w:left="110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before="1" w:line="321" w:lineRule="auto"/>
        <w:ind w:left="116" w:right="115" w:firstLine="19"/>
        <w:jc w:val="both"/>
      </w:pPr>
      <w:r>
        <w:rPr>
          <w:w w:val="105"/>
        </w:rPr>
        <w:t xml:space="preserve">lemgolyót, </w:t>
      </w:r>
      <w:r>
        <w:rPr>
          <w:spacing w:val="2"/>
          <w:w w:val="105"/>
        </w:rPr>
        <w:t xml:space="preserve">másoknak </w:t>
      </w:r>
      <w:r>
        <w:rPr>
          <w:w w:val="105"/>
        </w:rPr>
        <w:t xml:space="preserve">csak </w:t>
      </w:r>
      <w:r>
        <w:rPr>
          <w:spacing w:val="-3"/>
          <w:w w:val="105"/>
        </w:rPr>
        <w:t xml:space="preserve">akkor, </w:t>
      </w:r>
      <w:r>
        <w:rPr>
          <w:w w:val="105"/>
        </w:rPr>
        <w:t xml:space="preserve">ha </w:t>
      </w:r>
      <w:r>
        <w:rPr>
          <w:spacing w:val="2"/>
          <w:w w:val="105"/>
        </w:rPr>
        <w:t xml:space="preserve">meghatározott </w:t>
      </w:r>
      <w:r>
        <w:rPr>
          <w:w w:val="105"/>
        </w:rPr>
        <w:t xml:space="preserve">idő telt el azóta, hogy megkapták a </w:t>
      </w:r>
      <w:r>
        <w:rPr>
          <w:spacing w:val="2"/>
          <w:w w:val="105"/>
        </w:rPr>
        <w:t xml:space="preserve">legutóbbit. </w:t>
      </w:r>
      <w:r>
        <w:rPr>
          <w:w w:val="105"/>
        </w:rPr>
        <w:t xml:space="preserve">Ha például  egy  patkány  </w:t>
      </w:r>
      <w:r>
        <w:rPr>
          <w:spacing w:val="2"/>
          <w:w w:val="105"/>
        </w:rPr>
        <w:t xml:space="preserve">megnyomta </w:t>
      </w:r>
      <w:r>
        <w:rPr>
          <w:w w:val="105"/>
        </w:rPr>
        <w:t xml:space="preserve">az emeltyűt és kapott egy élelemgolyót, volt, hogy 10 </w:t>
      </w:r>
      <w:r>
        <w:rPr>
          <w:spacing w:val="3"/>
          <w:w w:val="105"/>
        </w:rPr>
        <w:t xml:space="preserve">percet </w:t>
      </w:r>
      <w:r>
        <w:rPr>
          <w:w w:val="105"/>
        </w:rPr>
        <w:t>kellett várnia, ho</w:t>
      </w:r>
      <w:r>
        <w:rPr>
          <w:w w:val="105"/>
        </w:rPr>
        <w:t xml:space="preserve">gy ugyanezzel a mozdulattal </w:t>
      </w:r>
      <w:r>
        <w:rPr>
          <w:spacing w:val="2"/>
          <w:w w:val="105"/>
        </w:rPr>
        <w:t xml:space="preserve">újabbhoz </w:t>
      </w:r>
      <w:r>
        <w:rPr>
          <w:spacing w:val="3"/>
          <w:w w:val="105"/>
        </w:rPr>
        <w:t xml:space="preserve">juthasson. Amikor </w:t>
      </w:r>
      <w:r>
        <w:rPr>
          <w:w w:val="105"/>
        </w:rPr>
        <w:t xml:space="preserve">először kerültek ilyen helyzetbe, a patkányok úgyszólván folyama- tosan nyomogatták az emeltyűt, azt várván, hogy minden nyomásra megkapják az </w:t>
      </w:r>
      <w:r>
        <w:rPr>
          <w:spacing w:val="2"/>
          <w:w w:val="105"/>
        </w:rPr>
        <w:t xml:space="preserve">élelmet. </w:t>
      </w:r>
      <w:r>
        <w:rPr>
          <w:w w:val="105"/>
        </w:rPr>
        <w:t xml:space="preserve">Idővel azonban megtanulták, hogy ki </w:t>
      </w:r>
      <w:r>
        <w:rPr>
          <w:spacing w:val="-3"/>
          <w:w w:val="105"/>
        </w:rPr>
        <w:t xml:space="preserve">kell </w:t>
      </w:r>
      <w:r>
        <w:rPr>
          <w:w w:val="105"/>
        </w:rPr>
        <w:t xml:space="preserve">várniuk </w:t>
      </w:r>
      <w:r>
        <w:rPr>
          <w:w w:val="105"/>
        </w:rPr>
        <w:t xml:space="preserve">egy </w:t>
      </w:r>
      <w:r>
        <w:rPr>
          <w:spacing w:val="3"/>
          <w:w w:val="105"/>
        </w:rPr>
        <w:t xml:space="preserve">meghatározott </w:t>
      </w:r>
      <w:r>
        <w:rPr>
          <w:w w:val="105"/>
        </w:rPr>
        <w:t xml:space="preserve">idő elteltét, mielőtt újabb adaghoz tud- nak hozzáférni. </w:t>
      </w:r>
      <w:r>
        <w:rPr>
          <w:spacing w:val="2"/>
          <w:w w:val="105"/>
        </w:rPr>
        <w:t xml:space="preserve">Ezért </w:t>
      </w:r>
      <w:r>
        <w:rPr>
          <w:w w:val="105"/>
        </w:rPr>
        <w:t xml:space="preserve">aztán ahelyett, hogy folytatták volna a </w:t>
      </w:r>
      <w:r>
        <w:rPr>
          <w:spacing w:val="2"/>
          <w:w w:val="105"/>
        </w:rPr>
        <w:t xml:space="preserve">nyom- </w:t>
      </w:r>
      <w:r>
        <w:rPr>
          <w:w w:val="105"/>
        </w:rPr>
        <w:t xml:space="preserve">kodást, hogy újabb </w:t>
      </w:r>
      <w:r>
        <w:rPr>
          <w:spacing w:val="4"/>
          <w:w w:val="105"/>
        </w:rPr>
        <w:t xml:space="preserve">jutalomhoz </w:t>
      </w:r>
      <w:r>
        <w:rPr>
          <w:spacing w:val="2"/>
          <w:w w:val="105"/>
        </w:rPr>
        <w:t xml:space="preserve">jussanak, </w:t>
      </w:r>
      <w:r>
        <w:rPr>
          <w:w w:val="105"/>
        </w:rPr>
        <w:t xml:space="preserve">felhagytak ezzel, hogy inkább egyéb tennivalókkal foglalkozzanak. Érdekes  </w:t>
      </w:r>
      <w:r>
        <w:rPr>
          <w:spacing w:val="2"/>
          <w:w w:val="105"/>
        </w:rPr>
        <w:t xml:space="preserve">módon,  ami- </w:t>
      </w:r>
      <w:r>
        <w:rPr>
          <w:w w:val="105"/>
        </w:rPr>
        <w:t>k</w:t>
      </w:r>
      <w:r>
        <w:rPr>
          <w:w w:val="105"/>
        </w:rPr>
        <w:t xml:space="preserve">or a 10 </w:t>
      </w:r>
      <w:r>
        <w:rPr>
          <w:spacing w:val="2"/>
          <w:w w:val="105"/>
        </w:rPr>
        <w:t xml:space="preserve">perces </w:t>
      </w:r>
      <w:r>
        <w:rPr>
          <w:w w:val="105"/>
        </w:rPr>
        <w:t xml:space="preserve">időintervallum </w:t>
      </w:r>
      <w:r>
        <w:rPr>
          <w:spacing w:val="2"/>
          <w:w w:val="105"/>
        </w:rPr>
        <w:t xml:space="preserve">letelőben </w:t>
      </w:r>
      <w:r>
        <w:rPr>
          <w:w w:val="105"/>
        </w:rPr>
        <w:t xml:space="preserve">volt, a patkány visszatért, hogy </w:t>
      </w:r>
      <w:r>
        <w:rPr>
          <w:spacing w:val="2"/>
          <w:w w:val="105"/>
        </w:rPr>
        <w:t xml:space="preserve">újra </w:t>
      </w:r>
      <w:r>
        <w:rPr>
          <w:w w:val="105"/>
        </w:rPr>
        <w:t xml:space="preserve">és újra </w:t>
      </w:r>
      <w:r>
        <w:rPr>
          <w:spacing w:val="3"/>
          <w:w w:val="105"/>
        </w:rPr>
        <w:t xml:space="preserve">megnyomja </w:t>
      </w:r>
      <w:r>
        <w:rPr>
          <w:w w:val="105"/>
        </w:rPr>
        <w:t xml:space="preserve">az emeltyűt, mivel megszólalt a belső </w:t>
      </w:r>
      <w:r>
        <w:rPr>
          <w:spacing w:val="2"/>
          <w:w w:val="105"/>
        </w:rPr>
        <w:t xml:space="preserve">órája, </w:t>
      </w:r>
      <w:r>
        <w:rPr>
          <w:w w:val="105"/>
        </w:rPr>
        <w:t xml:space="preserve">hogy </w:t>
      </w:r>
      <w:r>
        <w:rPr>
          <w:spacing w:val="2"/>
          <w:w w:val="105"/>
        </w:rPr>
        <w:t xml:space="preserve">hamarosan </w:t>
      </w:r>
      <w:r>
        <w:rPr>
          <w:w w:val="105"/>
        </w:rPr>
        <w:t xml:space="preserve">vége a 10 </w:t>
      </w:r>
      <w:r>
        <w:rPr>
          <w:spacing w:val="2"/>
          <w:w w:val="105"/>
        </w:rPr>
        <w:t xml:space="preserve">perces </w:t>
      </w:r>
      <w:r>
        <w:rPr>
          <w:w w:val="105"/>
        </w:rPr>
        <w:t xml:space="preserve">várakozási időnek, és </w:t>
      </w:r>
      <w:r>
        <w:rPr>
          <w:spacing w:val="3"/>
          <w:w w:val="105"/>
        </w:rPr>
        <w:t xml:space="preserve">mun- </w:t>
      </w:r>
      <w:r>
        <w:rPr>
          <w:w w:val="105"/>
        </w:rPr>
        <w:t xml:space="preserve">kához </w:t>
      </w:r>
      <w:r>
        <w:rPr>
          <w:spacing w:val="-3"/>
          <w:w w:val="105"/>
        </w:rPr>
        <w:t xml:space="preserve">kell </w:t>
      </w:r>
      <w:r>
        <w:rPr>
          <w:w w:val="105"/>
        </w:rPr>
        <w:t xml:space="preserve">látnia: nyomkodnia </w:t>
      </w:r>
      <w:r>
        <w:rPr>
          <w:spacing w:val="-3"/>
          <w:w w:val="105"/>
        </w:rPr>
        <w:t xml:space="preserve">kell </w:t>
      </w:r>
      <w:r>
        <w:rPr>
          <w:w w:val="105"/>
        </w:rPr>
        <w:t xml:space="preserve">az emeltyűt, hogy </w:t>
      </w:r>
      <w:r>
        <w:rPr>
          <w:spacing w:val="2"/>
          <w:w w:val="105"/>
        </w:rPr>
        <w:t>hoz</w:t>
      </w:r>
      <w:r>
        <w:rPr>
          <w:spacing w:val="2"/>
          <w:w w:val="105"/>
        </w:rPr>
        <w:t xml:space="preserve">zájusson </w:t>
      </w:r>
      <w:r>
        <w:rPr>
          <w:w w:val="105"/>
        </w:rPr>
        <w:t>a vágyott</w:t>
      </w:r>
      <w:r>
        <w:rPr>
          <w:spacing w:val="31"/>
          <w:w w:val="105"/>
        </w:rPr>
        <w:t xml:space="preserve"> </w:t>
      </w:r>
      <w:r>
        <w:rPr>
          <w:spacing w:val="4"/>
          <w:w w:val="105"/>
        </w:rPr>
        <w:t>jutalomhoz.</w:t>
      </w:r>
    </w:p>
    <w:p w:rsidR="000E256A" w:rsidRDefault="003E3C74">
      <w:pPr>
        <w:pStyle w:val="Szvegtrzs"/>
        <w:spacing w:before="53" w:line="321" w:lineRule="auto"/>
        <w:ind w:left="121" w:right="131" w:firstLine="288"/>
        <w:jc w:val="both"/>
      </w:pPr>
      <w:r>
        <w:rPr>
          <w:w w:val="105"/>
        </w:rPr>
        <w:t xml:space="preserve">Bizonyos </w:t>
      </w:r>
      <w:r>
        <w:rPr>
          <w:spacing w:val="3"/>
          <w:w w:val="105"/>
        </w:rPr>
        <w:t xml:space="preserve">értelemben </w:t>
      </w:r>
      <w:r>
        <w:rPr>
          <w:w w:val="105"/>
        </w:rPr>
        <w:t xml:space="preserve">az élet </w:t>
      </w:r>
      <w:r>
        <w:rPr>
          <w:spacing w:val="3"/>
          <w:w w:val="105"/>
        </w:rPr>
        <w:t xml:space="preserve">bennünket  </w:t>
      </w:r>
      <w:r>
        <w:rPr>
          <w:w w:val="105"/>
        </w:rPr>
        <w:t xml:space="preserve">is  arra  </w:t>
      </w:r>
      <w:r>
        <w:rPr>
          <w:spacing w:val="2"/>
          <w:w w:val="105"/>
        </w:rPr>
        <w:t xml:space="preserve">kondicionál, </w:t>
      </w:r>
      <w:r>
        <w:rPr>
          <w:w w:val="105"/>
        </w:rPr>
        <w:t xml:space="preserve">hogy reagáljunk az idő </w:t>
      </w:r>
      <w:r>
        <w:rPr>
          <w:spacing w:val="2"/>
          <w:w w:val="105"/>
        </w:rPr>
        <w:t xml:space="preserve">szorítására </w:t>
      </w:r>
      <w:r>
        <w:rPr>
          <w:w w:val="105"/>
        </w:rPr>
        <w:t xml:space="preserve">és múlására. Azoknak a </w:t>
      </w:r>
      <w:r>
        <w:rPr>
          <w:spacing w:val="2"/>
          <w:w w:val="105"/>
        </w:rPr>
        <w:t xml:space="preserve">módok- </w:t>
      </w:r>
      <w:r>
        <w:rPr>
          <w:w w:val="105"/>
        </w:rPr>
        <w:t xml:space="preserve">nak egyike-másika </w:t>
      </w:r>
      <w:r>
        <w:rPr>
          <w:spacing w:val="2"/>
          <w:w w:val="105"/>
        </w:rPr>
        <w:t xml:space="preserve">azonban, </w:t>
      </w:r>
      <w:r>
        <w:rPr>
          <w:w w:val="105"/>
        </w:rPr>
        <w:t xml:space="preserve">ahogyan az időt érzékeljük, velünk született - feltétlen -, és mélyen </w:t>
      </w:r>
      <w:r>
        <w:rPr>
          <w:spacing w:val="2"/>
          <w:w w:val="105"/>
        </w:rPr>
        <w:t>testünkbe-lelkünkbe</w:t>
      </w:r>
      <w:r>
        <w:rPr>
          <w:spacing w:val="6"/>
          <w:w w:val="105"/>
        </w:rPr>
        <w:t xml:space="preserve"> </w:t>
      </w:r>
      <w:r>
        <w:rPr>
          <w:w w:val="105"/>
        </w:rPr>
        <w:t>ágyazódik.</w:t>
      </w:r>
    </w:p>
    <w:p w:rsidR="000E256A" w:rsidRDefault="000E256A">
      <w:pPr>
        <w:pStyle w:val="Szvegtrzs"/>
        <w:rPr>
          <w:sz w:val="22"/>
        </w:rPr>
      </w:pPr>
    </w:p>
    <w:p w:rsidR="000E256A" w:rsidRDefault="000E256A">
      <w:pPr>
        <w:pStyle w:val="Szvegtrzs"/>
        <w:spacing w:before="3"/>
        <w:rPr>
          <w:sz w:val="29"/>
        </w:rPr>
      </w:pPr>
    </w:p>
    <w:p w:rsidR="000E256A" w:rsidRDefault="003E3C74">
      <w:pPr>
        <w:pStyle w:val="Cmsor4"/>
        <w:ind w:left="121"/>
      </w:pPr>
      <w:r>
        <w:t>IDŐ AZ AGYBAN</w:t>
      </w:r>
    </w:p>
    <w:p w:rsidR="000E256A" w:rsidRDefault="000E256A">
      <w:pPr>
        <w:pStyle w:val="Szvegtrzs"/>
        <w:rPr>
          <w:rFonts w:ascii="Tahoma"/>
          <w:b/>
          <w:sz w:val="22"/>
        </w:rPr>
      </w:pPr>
    </w:p>
    <w:p w:rsidR="000E256A" w:rsidRDefault="003E3C74">
      <w:pPr>
        <w:spacing w:before="187"/>
        <w:ind w:left="121"/>
        <w:jc w:val="both"/>
        <w:rPr>
          <w:rFonts w:ascii="Tahoma" w:hAnsi="Tahoma"/>
          <w:b/>
          <w:sz w:val="19"/>
        </w:rPr>
      </w:pPr>
      <w:r>
        <w:rPr>
          <w:rFonts w:ascii="Tahoma" w:hAnsi="Tahoma"/>
          <w:b/>
          <w:sz w:val="19"/>
        </w:rPr>
        <w:t>Belső óránk és napi ritmusunk</w:t>
      </w:r>
    </w:p>
    <w:p w:rsidR="000E256A" w:rsidRDefault="000E256A">
      <w:pPr>
        <w:pStyle w:val="Szvegtrzs"/>
        <w:spacing w:before="1"/>
        <w:rPr>
          <w:rFonts w:ascii="Tahoma"/>
          <w:b/>
          <w:sz w:val="25"/>
        </w:rPr>
      </w:pPr>
    </w:p>
    <w:p w:rsidR="000E256A" w:rsidRDefault="003E3C74">
      <w:pPr>
        <w:pStyle w:val="Szvegtrzs"/>
        <w:spacing w:line="326" w:lineRule="auto"/>
        <w:ind w:left="107" w:right="134" w:firstLine="4"/>
        <w:jc w:val="both"/>
      </w:pPr>
      <w:r>
        <w:rPr>
          <w:w w:val="105"/>
        </w:rPr>
        <w:t>A növények, az állatok és az emberek egyaránt érzékelik az időt, de vajon hogyan? Az emberi test minden sejtjében van ugyan egy egyszerű óra,</w:t>
      </w:r>
      <w:r>
        <w:rPr>
          <w:w w:val="105"/>
          <w:position w:val="5"/>
          <w:sz w:val="12"/>
        </w:rPr>
        <w:t xml:space="preserve">5 </w:t>
      </w:r>
      <w:r>
        <w:rPr>
          <w:w w:val="105"/>
        </w:rPr>
        <w:t xml:space="preserve">a fő belső időmérő azonban a </w:t>
      </w:r>
      <w:r>
        <w:rPr>
          <w:i/>
          <w:w w:val="105"/>
        </w:rPr>
        <w:t xml:space="preserve">szuprakiazmatikus magban </w:t>
      </w:r>
      <w:r>
        <w:rPr>
          <w:w w:val="105"/>
        </w:rPr>
        <w:t>(suprachisasticus nucleus, SCN)</w:t>
      </w:r>
      <w:r>
        <w:rPr>
          <w:w w:val="105"/>
          <w:position w:val="5"/>
          <w:sz w:val="12"/>
        </w:rPr>
        <w:t xml:space="preserve">6 </w:t>
      </w:r>
      <w:r>
        <w:rPr>
          <w:w w:val="105"/>
        </w:rPr>
        <w:t>található, amely egy</w:t>
      </w:r>
    </w:p>
    <w:p w:rsidR="000E256A" w:rsidRDefault="000E256A">
      <w:pPr>
        <w:spacing w:line="326" w:lineRule="auto"/>
        <w:jc w:val="both"/>
        <w:sectPr w:rsidR="000E256A">
          <w:headerReference w:type="default" r:id="rId275"/>
          <w:pgSz w:w="8390" w:h="11910"/>
          <w:pgMar w:top="1180" w:right="1040" w:bottom="280" w:left="1140" w:header="78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0"/>
        </w:rPr>
      </w:pPr>
    </w:p>
    <w:p w:rsidR="000E256A" w:rsidRDefault="003E3C74">
      <w:pPr>
        <w:pStyle w:val="Szvegtrzs"/>
        <w:spacing w:line="321" w:lineRule="auto"/>
        <w:ind w:left="120" w:right="111" w:firstLine="9"/>
        <w:jc w:val="both"/>
      </w:pPr>
      <w:r>
        <w:rPr>
          <w:w w:val="105"/>
        </w:rPr>
        <w:t>körülbelül 10 ezer agysejtből álló nyaláb az agyalapon, pontosan a hipotalamuszban, ahol két fő látóideg kereszteződik. A látóidege</w:t>
      </w:r>
      <w:r>
        <w:rPr>
          <w:w w:val="105"/>
        </w:rPr>
        <w:t>k ablakot nyitnak az SCN számára a külső világra, mivel pedig az agyalapon találhatók, megnyílik előttük egy belső ajtó, amelyen át neurohormonokat bocsáthatnak ki, és ezáltal egyéb agyi és testi funkciókat vezérelnek.</w:t>
      </w:r>
    </w:p>
    <w:p w:rsidR="000E256A" w:rsidRDefault="003E3C74">
      <w:pPr>
        <w:pStyle w:val="Szvegtrzs"/>
        <w:spacing w:before="24" w:line="321" w:lineRule="auto"/>
        <w:ind w:left="115" w:right="109" w:firstLine="278"/>
        <w:jc w:val="both"/>
      </w:pPr>
      <w:r>
        <w:rPr>
          <w:w w:val="105"/>
        </w:rPr>
        <w:t xml:space="preserve">Az   </w:t>
      </w:r>
      <w:r>
        <w:rPr>
          <w:spacing w:val="5"/>
          <w:w w:val="105"/>
        </w:rPr>
        <w:t xml:space="preserve">SCN   </w:t>
      </w:r>
      <w:r>
        <w:rPr>
          <w:w w:val="105"/>
        </w:rPr>
        <w:t xml:space="preserve">fő   </w:t>
      </w:r>
      <w:r>
        <w:rPr>
          <w:spacing w:val="2"/>
          <w:w w:val="105"/>
        </w:rPr>
        <w:t xml:space="preserve">funkciója   belső   </w:t>
      </w:r>
      <w:r>
        <w:rPr>
          <w:w w:val="105"/>
        </w:rPr>
        <w:t xml:space="preserve">cirkadián   </w:t>
      </w:r>
      <w:r>
        <w:rPr>
          <w:spacing w:val="2"/>
          <w:w w:val="105"/>
        </w:rPr>
        <w:t xml:space="preserve">ritmusunk   </w:t>
      </w:r>
      <w:r>
        <w:rPr>
          <w:w w:val="105"/>
        </w:rPr>
        <w:t xml:space="preserve">vezérlése. A cirkadián szó a latin </w:t>
      </w:r>
      <w:r>
        <w:rPr>
          <w:i/>
          <w:w w:val="105"/>
        </w:rPr>
        <w:t xml:space="preserve">circa </w:t>
      </w:r>
      <w:r>
        <w:rPr>
          <w:w w:val="105"/>
        </w:rPr>
        <w:t xml:space="preserve">(körül) és a </w:t>
      </w:r>
      <w:r>
        <w:rPr>
          <w:i/>
          <w:w w:val="105"/>
        </w:rPr>
        <w:t xml:space="preserve">diés </w:t>
      </w:r>
      <w:r>
        <w:rPr>
          <w:w w:val="105"/>
        </w:rPr>
        <w:t xml:space="preserve">(nap) szavakból szár- mazik és </w:t>
      </w:r>
      <w:r>
        <w:rPr>
          <w:spacing w:val="4"/>
          <w:w w:val="105"/>
        </w:rPr>
        <w:t xml:space="preserve">jelentése </w:t>
      </w:r>
      <w:r>
        <w:rPr>
          <w:w w:val="105"/>
        </w:rPr>
        <w:t xml:space="preserve">„körülbelül egy </w:t>
      </w:r>
      <w:r>
        <w:rPr>
          <w:spacing w:val="-3"/>
          <w:w w:val="105"/>
        </w:rPr>
        <w:t>nap(os)".</w:t>
      </w:r>
      <w:r>
        <w:rPr>
          <w:spacing w:val="-3"/>
          <w:w w:val="105"/>
          <w:position w:val="5"/>
          <w:sz w:val="12"/>
        </w:rPr>
        <w:t xml:space="preserve">7 </w:t>
      </w:r>
      <w:r>
        <w:rPr>
          <w:w w:val="105"/>
        </w:rPr>
        <w:t xml:space="preserve">A </w:t>
      </w:r>
      <w:r>
        <w:rPr>
          <w:spacing w:val="6"/>
          <w:w w:val="105"/>
        </w:rPr>
        <w:t xml:space="preserve">SCN </w:t>
      </w:r>
      <w:r>
        <w:rPr>
          <w:spacing w:val="3"/>
          <w:w w:val="105"/>
        </w:rPr>
        <w:t xml:space="preserve">több </w:t>
      </w:r>
      <w:r>
        <w:rPr>
          <w:spacing w:val="2"/>
          <w:w w:val="105"/>
        </w:rPr>
        <w:t xml:space="preserve">mint </w:t>
      </w:r>
      <w:r>
        <w:rPr>
          <w:w w:val="105"/>
        </w:rPr>
        <w:t xml:space="preserve">50 cirkadián </w:t>
      </w:r>
      <w:r>
        <w:rPr>
          <w:spacing w:val="3"/>
          <w:w w:val="105"/>
        </w:rPr>
        <w:t xml:space="preserve">ritmust </w:t>
      </w:r>
      <w:r>
        <w:rPr>
          <w:w w:val="105"/>
        </w:rPr>
        <w:t xml:space="preserve">- </w:t>
      </w:r>
      <w:r>
        <w:rPr>
          <w:spacing w:val="3"/>
          <w:w w:val="105"/>
        </w:rPr>
        <w:t xml:space="preserve">többek </w:t>
      </w:r>
      <w:r>
        <w:rPr>
          <w:w w:val="105"/>
        </w:rPr>
        <w:t xml:space="preserve">közt a </w:t>
      </w:r>
      <w:r>
        <w:rPr>
          <w:spacing w:val="2"/>
          <w:w w:val="105"/>
        </w:rPr>
        <w:t xml:space="preserve">vérnyomást, </w:t>
      </w:r>
      <w:r>
        <w:rPr>
          <w:w w:val="105"/>
        </w:rPr>
        <w:t xml:space="preserve">az </w:t>
      </w:r>
      <w:r>
        <w:rPr>
          <w:spacing w:val="4"/>
          <w:w w:val="105"/>
        </w:rPr>
        <w:t xml:space="preserve">emésztőenzime- </w:t>
      </w:r>
      <w:r>
        <w:rPr>
          <w:w w:val="105"/>
        </w:rPr>
        <w:t xml:space="preserve">ket, a </w:t>
      </w:r>
      <w:r>
        <w:rPr>
          <w:spacing w:val="2"/>
          <w:w w:val="105"/>
        </w:rPr>
        <w:t xml:space="preserve">hangulatot, </w:t>
      </w:r>
      <w:r>
        <w:rPr>
          <w:w w:val="105"/>
        </w:rPr>
        <w:t>a t</w:t>
      </w:r>
      <w:r>
        <w:rPr>
          <w:w w:val="105"/>
        </w:rPr>
        <w:t xml:space="preserve">ermékenységi vagy az </w:t>
      </w:r>
      <w:r>
        <w:rPr>
          <w:spacing w:val="2"/>
          <w:w w:val="105"/>
        </w:rPr>
        <w:t>alvás-ébrenlét</w:t>
      </w:r>
      <w:r>
        <w:rPr>
          <w:spacing w:val="-21"/>
          <w:w w:val="105"/>
        </w:rPr>
        <w:t xml:space="preserve"> </w:t>
      </w:r>
      <w:r>
        <w:rPr>
          <w:w w:val="105"/>
        </w:rPr>
        <w:t>ciklusokat</w:t>
      </w:r>
    </w:p>
    <w:p w:rsidR="000E256A" w:rsidRDefault="003E3C74">
      <w:pPr>
        <w:pStyle w:val="Listaszerbekezds"/>
        <w:numPr>
          <w:ilvl w:val="0"/>
          <w:numId w:val="27"/>
        </w:numPr>
        <w:tabs>
          <w:tab w:val="left" w:pos="280"/>
        </w:tabs>
        <w:spacing w:line="321" w:lineRule="auto"/>
        <w:ind w:left="111" w:right="108" w:firstLine="9"/>
        <w:jc w:val="both"/>
        <w:rPr>
          <w:sz w:val="19"/>
        </w:rPr>
      </w:pPr>
      <w:r>
        <w:rPr>
          <w:w w:val="105"/>
          <w:sz w:val="19"/>
        </w:rPr>
        <w:t>szabályoz.</w:t>
      </w:r>
      <w:r>
        <w:rPr>
          <w:w w:val="105"/>
          <w:position w:val="5"/>
          <w:sz w:val="12"/>
        </w:rPr>
        <w:t xml:space="preserve">8 </w:t>
      </w:r>
      <w:r>
        <w:rPr>
          <w:spacing w:val="3"/>
          <w:w w:val="105"/>
          <w:sz w:val="19"/>
        </w:rPr>
        <w:t xml:space="preserve">Belső </w:t>
      </w:r>
      <w:r>
        <w:rPr>
          <w:w w:val="105"/>
          <w:sz w:val="19"/>
        </w:rPr>
        <w:t xml:space="preserve">óránk kissé lassan jár, ezért egy cirkadián nap valamivel hosszabb, </w:t>
      </w:r>
      <w:r>
        <w:rPr>
          <w:spacing w:val="2"/>
          <w:w w:val="105"/>
          <w:sz w:val="19"/>
        </w:rPr>
        <w:t xml:space="preserve">mint </w:t>
      </w:r>
      <w:r>
        <w:rPr>
          <w:w w:val="105"/>
          <w:sz w:val="19"/>
        </w:rPr>
        <w:t xml:space="preserve">24 </w:t>
      </w:r>
      <w:r>
        <w:rPr>
          <w:spacing w:val="3"/>
          <w:w w:val="105"/>
          <w:sz w:val="19"/>
        </w:rPr>
        <w:t xml:space="preserve">óra. </w:t>
      </w:r>
      <w:r>
        <w:rPr>
          <w:w w:val="105"/>
          <w:sz w:val="19"/>
        </w:rPr>
        <w:t xml:space="preserve">Akkor </w:t>
      </w:r>
      <w:r>
        <w:rPr>
          <w:spacing w:val="2"/>
          <w:w w:val="105"/>
          <w:sz w:val="19"/>
        </w:rPr>
        <w:t xml:space="preserve">vajon </w:t>
      </w:r>
      <w:r>
        <w:rPr>
          <w:w w:val="105"/>
          <w:sz w:val="19"/>
        </w:rPr>
        <w:t xml:space="preserve">hogyan kerülik el az </w:t>
      </w:r>
      <w:r>
        <w:rPr>
          <w:spacing w:val="3"/>
          <w:w w:val="105"/>
          <w:sz w:val="19"/>
        </w:rPr>
        <w:t xml:space="preserve">emberek, </w:t>
      </w:r>
      <w:r>
        <w:rPr>
          <w:w w:val="105"/>
          <w:sz w:val="19"/>
        </w:rPr>
        <w:t xml:space="preserve">hogy napról napra valamicskével </w:t>
      </w:r>
      <w:r>
        <w:rPr>
          <w:spacing w:val="4"/>
          <w:w w:val="105"/>
          <w:sz w:val="19"/>
        </w:rPr>
        <w:t xml:space="preserve">jobban </w:t>
      </w:r>
      <w:r>
        <w:rPr>
          <w:w w:val="105"/>
          <w:sz w:val="19"/>
        </w:rPr>
        <w:t xml:space="preserve">elállítódjanak? Nos, bár </w:t>
      </w:r>
      <w:r>
        <w:rPr>
          <w:spacing w:val="2"/>
          <w:w w:val="105"/>
          <w:sz w:val="19"/>
        </w:rPr>
        <w:t>bels</w:t>
      </w:r>
      <w:r>
        <w:rPr>
          <w:spacing w:val="2"/>
          <w:w w:val="105"/>
          <w:sz w:val="19"/>
        </w:rPr>
        <w:t xml:space="preserve">ő </w:t>
      </w:r>
      <w:r>
        <w:rPr>
          <w:w w:val="105"/>
          <w:sz w:val="19"/>
        </w:rPr>
        <w:t xml:space="preserve">óránk némileg kevésbé </w:t>
      </w:r>
      <w:r>
        <w:rPr>
          <w:spacing w:val="2"/>
          <w:w w:val="105"/>
          <w:sz w:val="19"/>
        </w:rPr>
        <w:t xml:space="preserve">pontos, mint </w:t>
      </w:r>
      <w:r>
        <w:rPr>
          <w:w w:val="105"/>
          <w:sz w:val="19"/>
        </w:rPr>
        <w:t xml:space="preserve">egy rugóra </w:t>
      </w:r>
      <w:r>
        <w:rPr>
          <w:spacing w:val="3"/>
          <w:w w:val="105"/>
          <w:sz w:val="19"/>
        </w:rPr>
        <w:t xml:space="preserve">járó </w:t>
      </w:r>
      <w:r>
        <w:rPr>
          <w:w w:val="105"/>
          <w:sz w:val="19"/>
        </w:rPr>
        <w:t xml:space="preserve">karóra, gyakrabban is állítódik be. A </w:t>
      </w:r>
      <w:r>
        <w:rPr>
          <w:spacing w:val="3"/>
          <w:w w:val="105"/>
          <w:sz w:val="19"/>
        </w:rPr>
        <w:t xml:space="preserve">természetes  </w:t>
      </w:r>
      <w:r>
        <w:rPr>
          <w:w w:val="105"/>
          <w:sz w:val="19"/>
        </w:rPr>
        <w:t xml:space="preserve">környezeti  inge- rek - </w:t>
      </w:r>
      <w:r>
        <w:rPr>
          <w:spacing w:val="3"/>
          <w:w w:val="105"/>
          <w:sz w:val="19"/>
        </w:rPr>
        <w:t xml:space="preserve">német </w:t>
      </w:r>
      <w:r>
        <w:rPr>
          <w:spacing w:val="2"/>
          <w:w w:val="105"/>
          <w:sz w:val="19"/>
        </w:rPr>
        <w:t xml:space="preserve">eredetű </w:t>
      </w:r>
      <w:r>
        <w:rPr>
          <w:w w:val="105"/>
          <w:sz w:val="19"/>
        </w:rPr>
        <w:t xml:space="preserve">szóval </w:t>
      </w:r>
      <w:r>
        <w:rPr>
          <w:spacing w:val="2"/>
          <w:w w:val="105"/>
          <w:sz w:val="19"/>
        </w:rPr>
        <w:t xml:space="preserve">zeitgeber </w:t>
      </w:r>
      <w:r>
        <w:rPr>
          <w:w w:val="105"/>
          <w:sz w:val="19"/>
        </w:rPr>
        <w:t xml:space="preserve">(szó </w:t>
      </w:r>
      <w:r>
        <w:rPr>
          <w:spacing w:val="2"/>
          <w:w w:val="105"/>
          <w:sz w:val="19"/>
        </w:rPr>
        <w:t xml:space="preserve">szerint: </w:t>
      </w:r>
      <w:r>
        <w:rPr>
          <w:w w:val="105"/>
          <w:sz w:val="19"/>
        </w:rPr>
        <w:t xml:space="preserve">időmegadók) - minden nap </w:t>
      </w:r>
      <w:r>
        <w:rPr>
          <w:spacing w:val="-3"/>
          <w:w w:val="105"/>
          <w:sz w:val="19"/>
        </w:rPr>
        <w:t xml:space="preserve">úgy </w:t>
      </w:r>
      <w:r>
        <w:rPr>
          <w:w w:val="105"/>
          <w:sz w:val="19"/>
        </w:rPr>
        <w:t xml:space="preserve">igazítanak </w:t>
      </w:r>
      <w:r>
        <w:rPr>
          <w:spacing w:val="2"/>
          <w:w w:val="105"/>
          <w:sz w:val="19"/>
        </w:rPr>
        <w:t xml:space="preserve">belső óránkon, </w:t>
      </w:r>
      <w:r>
        <w:rPr>
          <w:w w:val="105"/>
          <w:sz w:val="19"/>
        </w:rPr>
        <w:t xml:space="preserve">hogy </w:t>
      </w:r>
      <w:r>
        <w:rPr>
          <w:spacing w:val="2"/>
          <w:w w:val="105"/>
          <w:sz w:val="19"/>
        </w:rPr>
        <w:t xml:space="preserve">testi </w:t>
      </w:r>
      <w:r>
        <w:rPr>
          <w:w w:val="105"/>
          <w:sz w:val="19"/>
        </w:rPr>
        <w:t xml:space="preserve">folyamataink állandóan összhangban legyenek a </w:t>
      </w:r>
      <w:r>
        <w:rPr>
          <w:spacing w:val="3"/>
          <w:w w:val="105"/>
          <w:sz w:val="19"/>
        </w:rPr>
        <w:t xml:space="preserve">bennünket </w:t>
      </w:r>
      <w:r>
        <w:rPr>
          <w:w w:val="105"/>
          <w:sz w:val="19"/>
        </w:rPr>
        <w:t>körülvevő</w:t>
      </w:r>
      <w:r>
        <w:rPr>
          <w:spacing w:val="-15"/>
          <w:w w:val="105"/>
          <w:sz w:val="19"/>
        </w:rPr>
        <w:t xml:space="preserve"> </w:t>
      </w:r>
      <w:r>
        <w:rPr>
          <w:w w:val="105"/>
          <w:sz w:val="19"/>
        </w:rPr>
        <w:t>világgal.</w:t>
      </w:r>
    </w:p>
    <w:p w:rsidR="000E256A" w:rsidRDefault="003E3C74">
      <w:pPr>
        <w:pStyle w:val="Szvegtrzs"/>
        <w:spacing w:before="41" w:line="321" w:lineRule="auto"/>
        <w:ind w:left="106" w:right="114" w:firstLine="283"/>
        <w:jc w:val="both"/>
      </w:pPr>
      <w:r>
        <w:rPr>
          <w:w w:val="105"/>
        </w:rPr>
        <w:t xml:space="preserve">Az </w:t>
      </w:r>
      <w:r>
        <w:rPr>
          <w:spacing w:val="4"/>
          <w:w w:val="105"/>
        </w:rPr>
        <w:t xml:space="preserve">emberek </w:t>
      </w:r>
      <w:r>
        <w:rPr>
          <w:w w:val="105"/>
        </w:rPr>
        <w:t xml:space="preserve">és az állatok  </w:t>
      </w:r>
      <w:r>
        <w:rPr>
          <w:spacing w:val="2"/>
          <w:w w:val="105"/>
        </w:rPr>
        <w:t xml:space="preserve">számára </w:t>
      </w:r>
      <w:r>
        <w:rPr>
          <w:w w:val="105"/>
        </w:rPr>
        <w:t xml:space="preserve">a </w:t>
      </w:r>
      <w:r>
        <w:rPr>
          <w:spacing w:val="2"/>
          <w:w w:val="105"/>
        </w:rPr>
        <w:t xml:space="preserve">legfontosabb  </w:t>
      </w:r>
      <w:r>
        <w:rPr>
          <w:w w:val="105"/>
        </w:rPr>
        <w:t xml:space="preserve">inger  az  idő.  A fény közvetlenül a </w:t>
      </w:r>
      <w:r>
        <w:rPr>
          <w:spacing w:val="2"/>
          <w:w w:val="105"/>
        </w:rPr>
        <w:t xml:space="preserve">szemünkbe </w:t>
      </w:r>
      <w:r>
        <w:rPr>
          <w:w w:val="105"/>
        </w:rPr>
        <w:t xml:space="preserve">hatol, és a látóidegeken át </w:t>
      </w:r>
      <w:r>
        <w:rPr>
          <w:spacing w:val="2"/>
          <w:w w:val="105"/>
        </w:rPr>
        <w:t xml:space="preserve">jelez </w:t>
      </w:r>
      <w:r>
        <w:rPr>
          <w:w w:val="105"/>
        </w:rPr>
        <w:t xml:space="preserve">az </w:t>
      </w:r>
      <w:r>
        <w:rPr>
          <w:spacing w:val="5"/>
          <w:w w:val="105"/>
        </w:rPr>
        <w:t xml:space="preserve">SCN-nek. </w:t>
      </w:r>
      <w:r>
        <w:rPr>
          <w:spacing w:val="3"/>
          <w:w w:val="105"/>
        </w:rPr>
        <w:t xml:space="preserve">Mihelyt </w:t>
      </w:r>
      <w:r>
        <w:rPr>
          <w:w w:val="105"/>
        </w:rPr>
        <w:t xml:space="preserve">eléri a </w:t>
      </w:r>
      <w:r>
        <w:rPr>
          <w:spacing w:val="6"/>
          <w:w w:val="105"/>
        </w:rPr>
        <w:t xml:space="preserve">SCN-t, </w:t>
      </w:r>
      <w:r>
        <w:rPr>
          <w:w w:val="105"/>
        </w:rPr>
        <w:t xml:space="preserve">állít a </w:t>
      </w:r>
      <w:r>
        <w:rPr>
          <w:spacing w:val="2"/>
          <w:w w:val="105"/>
        </w:rPr>
        <w:t>belső</w:t>
      </w:r>
      <w:r>
        <w:rPr>
          <w:spacing w:val="2"/>
          <w:w w:val="105"/>
        </w:rPr>
        <w:t xml:space="preserve"> </w:t>
      </w:r>
      <w:r>
        <w:rPr>
          <w:w w:val="105"/>
        </w:rPr>
        <w:t xml:space="preserve">órán, és </w:t>
      </w:r>
      <w:r>
        <w:rPr>
          <w:spacing w:val="3"/>
          <w:w w:val="105"/>
        </w:rPr>
        <w:t xml:space="preserve">többek </w:t>
      </w:r>
      <w:r>
        <w:rPr>
          <w:w w:val="105"/>
        </w:rPr>
        <w:t xml:space="preserve">közt gátolja egy ún. </w:t>
      </w:r>
      <w:r>
        <w:rPr>
          <w:spacing w:val="2"/>
          <w:w w:val="105"/>
        </w:rPr>
        <w:t xml:space="preserve">melatonin,  álmosító  </w:t>
      </w:r>
      <w:r>
        <w:rPr>
          <w:w w:val="105"/>
        </w:rPr>
        <w:t xml:space="preserve">hatású  </w:t>
      </w:r>
      <w:r>
        <w:rPr>
          <w:spacing w:val="5"/>
          <w:w w:val="105"/>
        </w:rPr>
        <w:t xml:space="preserve">hormon  </w:t>
      </w:r>
      <w:r>
        <w:rPr>
          <w:spacing w:val="4"/>
          <w:w w:val="105"/>
        </w:rPr>
        <w:t xml:space="preserve">termelődését. </w:t>
      </w:r>
      <w:r>
        <w:rPr>
          <w:w w:val="105"/>
        </w:rPr>
        <w:t xml:space="preserve">A </w:t>
      </w:r>
      <w:r>
        <w:rPr>
          <w:spacing w:val="2"/>
          <w:w w:val="105"/>
        </w:rPr>
        <w:t xml:space="preserve">triptofán </w:t>
      </w:r>
      <w:r>
        <w:rPr>
          <w:w w:val="105"/>
        </w:rPr>
        <w:t xml:space="preserve">aminosavból </w:t>
      </w:r>
      <w:r>
        <w:rPr>
          <w:spacing w:val="2"/>
          <w:w w:val="105"/>
        </w:rPr>
        <w:t>szintetizálódó</w:t>
      </w:r>
      <w:r>
        <w:rPr>
          <w:spacing w:val="47"/>
          <w:w w:val="105"/>
        </w:rPr>
        <w:t xml:space="preserve"> </w:t>
      </w:r>
      <w:r>
        <w:rPr>
          <w:spacing w:val="2"/>
          <w:w w:val="105"/>
        </w:rPr>
        <w:t xml:space="preserve">melatonin,  </w:t>
      </w:r>
      <w:r>
        <w:rPr>
          <w:w w:val="105"/>
        </w:rPr>
        <w:t xml:space="preserve">a  </w:t>
      </w:r>
      <w:r>
        <w:rPr>
          <w:spacing w:val="3"/>
          <w:w w:val="105"/>
        </w:rPr>
        <w:t xml:space="preserve">(Descartes </w:t>
      </w:r>
      <w:r>
        <w:rPr>
          <w:w w:val="105"/>
        </w:rPr>
        <w:t xml:space="preserve">által az </w:t>
      </w:r>
      <w:r>
        <w:rPr>
          <w:spacing w:val="4"/>
          <w:w w:val="105"/>
        </w:rPr>
        <w:t xml:space="preserve">emberi </w:t>
      </w:r>
      <w:r>
        <w:rPr>
          <w:w w:val="105"/>
        </w:rPr>
        <w:t xml:space="preserve">lélek székhelyének </w:t>
      </w:r>
      <w:r>
        <w:rPr>
          <w:spacing w:val="4"/>
          <w:w w:val="105"/>
        </w:rPr>
        <w:t xml:space="preserve">tartott) </w:t>
      </w:r>
      <w:r>
        <w:rPr>
          <w:spacing w:val="2"/>
          <w:w w:val="105"/>
        </w:rPr>
        <w:t xml:space="preserve">tobozmirigyben </w:t>
      </w:r>
      <w:r>
        <w:rPr>
          <w:spacing w:val="5"/>
          <w:w w:val="105"/>
        </w:rPr>
        <w:t xml:space="preserve">terme- </w:t>
      </w:r>
      <w:r>
        <w:rPr>
          <w:w w:val="105"/>
        </w:rPr>
        <w:t>lődik, és akkor kezd  kiszabadulni,</w:t>
      </w:r>
      <w:r>
        <w:rPr>
          <w:w w:val="105"/>
        </w:rPr>
        <w:t xml:space="preserve">  amikor  </w:t>
      </w:r>
      <w:r>
        <w:rPr>
          <w:spacing w:val="4"/>
          <w:w w:val="105"/>
        </w:rPr>
        <w:t xml:space="preserve">besötétedik:  </w:t>
      </w:r>
      <w:r>
        <w:rPr>
          <w:w w:val="105"/>
        </w:rPr>
        <w:t>fáradttá teszi és lefekvésre sarkallja az</w:t>
      </w:r>
      <w:r>
        <w:rPr>
          <w:spacing w:val="12"/>
          <w:w w:val="105"/>
        </w:rPr>
        <w:t xml:space="preserve"> </w:t>
      </w:r>
      <w:r>
        <w:rPr>
          <w:spacing w:val="6"/>
          <w:w w:val="105"/>
        </w:rPr>
        <w:t>embert.</w:t>
      </w:r>
    </w:p>
    <w:p w:rsidR="000E256A" w:rsidRDefault="003E3C74">
      <w:pPr>
        <w:pStyle w:val="Szvegtrzs"/>
        <w:spacing w:before="27" w:line="321" w:lineRule="auto"/>
        <w:ind w:left="106" w:right="110" w:firstLine="288"/>
        <w:jc w:val="both"/>
      </w:pPr>
      <w:r>
        <w:rPr>
          <w:spacing w:val="2"/>
          <w:w w:val="105"/>
        </w:rPr>
        <w:t xml:space="preserve">Tudósok éveken </w:t>
      </w:r>
      <w:r>
        <w:rPr>
          <w:w w:val="105"/>
        </w:rPr>
        <w:t xml:space="preserve">át úgy </w:t>
      </w:r>
      <w:r>
        <w:rPr>
          <w:spacing w:val="4"/>
          <w:w w:val="105"/>
        </w:rPr>
        <w:t xml:space="preserve">gondolták, </w:t>
      </w:r>
      <w:r>
        <w:rPr>
          <w:w w:val="105"/>
        </w:rPr>
        <w:t xml:space="preserve">hogy „szabadon </w:t>
      </w:r>
      <w:r>
        <w:rPr>
          <w:spacing w:val="3"/>
          <w:w w:val="105"/>
        </w:rPr>
        <w:t xml:space="preserve">futó" cirkadián </w:t>
      </w:r>
      <w:r>
        <w:rPr>
          <w:spacing w:val="4"/>
          <w:w w:val="105"/>
        </w:rPr>
        <w:t xml:space="preserve">ritmusunk </w:t>
      </w:r>
      <w:r>
        <w:rPr>
          <w:spacing w:val="5"/>
          <w:w w:val="105"/>
        </w:rPr>
        <w:t xml:space="preserve">időtartama </w:t>
      </w:r>
      <w:r>
        <w:rPr>
          <w:w w:val="105"/>
        </w:rPr>
        <w:t xml:space="preserve">25 </w:t>
      </w:r>
      <w:r>
        <w:rPr>
          <w:spacing w:val="3"/>
          <w:w w:val="105"/>
        </w:rPr>
        <w:t xml:space="preserve">óra.  </w:t>
      </w:r>
      <w:r>
        <w:rPr>
          <w:spacing w:val="2"/>
          <w:w w:val="105"/>
        </w:rPr>
        <w:t xml:space="preserve">Habár  </w:t>
      </w:r>
      <w:r>
        <w:rPr>
          <w:w w:val="105"/>
        </w:rPr>
        <w:t xml:space="preserve">az  alvásvizsgála- </w:t>
      </w:r>
      <w:r>
        <w:rPr>
          <w:spacing w:val="2"/>
          <w:w w:val="105"/>
        </w:rPr>
        <w:t xml:space="preserve">tok </w:t>
      </w:r>
      <w:r>
        <w:rPr>
          <w:w w:val="105"/>
        </w:rPr>
        <w:t xml:space="preserve">adatai </w:t>
      </w:r>
      <w:r>
        <w:rPr>
          <w:spacing w:val="3"/>
          <w:w w:val="105"/>
        </w:rPr>
        <w:t xml:space="preserve">erre vallottak, </w:t>
      </w:r>
      <w:r>
        <w:rPr>
          <w:spacing w:val="6"/>
          <w:w w:val="105"/>
        </w:rPr>
        <w:t xml:space="preserve">értelmetlennek </w:t>
      </w:r>
      <w:r>
        <w:rPr>
          <w:spacing w:val="4"/>
          <w:w w:val="105"/>
        </w:rPr>
        <w:t xml:space="preserve">tűnt, </w:t>
      </w:r>
      <w:r>
        <w:rPr>
          <w:spacing w:val="3"/>
          <w:w w:val="105"/>
        </w:rPr>
        <w:t xml:space="preserve">hiszen </w:t>
      </w:r>
      <w:r>
        <w:rPr>
          <w:spacing w:val="2"/>
          <w:w w:val="105"/>
        </w:rPr>
        <w:t>24</w:t>
      </w:r>
      <w:r>
        <w:rPr>
          <w:spacing w:val="26"/>
          <w:w w:val="105"/>
        </w:rPr>
        <w:t xml:space="preserve"> </w:t>
      </w:r>
      <w:r>
        <w:rPr>
          <w:spacing w:val="3"/>
          <w:w w:val="105"/>
        </w:rPr>
        <w:t>órás</w:t>
      </w:r>
    </w:p>
    <w:p w:rsidR="000E256A" w:rsidRDefault="000E256A">
      <w:pPr>
        <w:spacing w:line="321" w:lineRule="auto"/>
        <w:jc w:val="both"/>
        <w:sectPr w:rsidR="000E256A">
          <w:headerReference w:type="default" r:id="rId276"/>
          <w:pgSz w:w="8390" w:h="11910"/>
          <w:pgMar w:top="1180" w:right="1120" w:bottom="280" w:left="1080" w:header="77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Szvegtrzs"/>
        <w:spacing w:before="1" w:line="321" w:lineRule="auto"/>
        <w:ind w:left="151" w:right="103" w:firstLine="4"/>
        <w:jc w:val="both"/>
      </w:pPr>
      <w:r>
        <w:rPr>
          <w:w w:val="105"/>
        </w:rPr>
        <w:t xml:space="preserve">világban </w:t>
      </w:r>
      <w:r>
        <w:rPr>
          <w:spacing w:val="3"/>
          <w:w w:val="105"/>
        </w:rPr>
        <w:t xml:space="preserve">élünk. </w:t>
      </w:r>
      <w:r>
        <w:rPr>
          <w:spacing w:val="4"/>
          <w:w w:val="105"/>
        </w:rPr>
        <w:t xml:space="preserve">Aztán </w:t>
      </w:r>
      <w:r>
        <w:rPr>
          <w:w w:val="105"/>
        </w:rPr>
        <w:t xml:space="preserve">egy </w:t>
      </w:r>
      <w:r>
        <w:rPr>
          <w:spacing w:val="2"/>
          <w:w w:val="105"/>
        </w:rPr>
        <w:t xml:space="preserve">nagyszerű harvardi koponya, </w:t>
      </w:r>
      <w:r>
        <w:rPr>
          <w:spacing w:val="4"/>
          <w:w w:val="105"/>
        </w:rPr>
        <w:t xml:space="preserve">bizonyos Charles Czeisler eltöprengett </w:t>
      </w:r>
      <w:r>
        <w:rPr>
          <w:w w:val="105"/>
        </w:rPr>
        <w:t xml:space="preserve">azon, </w:t>
      </w:r>
      <w:r>
        <w:rPr>
          <w:spacing w:val="4"/>
          <w:w w:val="105"/>
        </w:rPr>
        <w:t xml:space="preserve">vajon </w:t>
      </w:r>
      <w:r>
        <w:rPr>
          <w:spacing w:val="3"/>
          <w:w w:val="105"/>
        </w:rPr>
        <w:t xml:space="preserve">nem magukban </w:t>
      </w:r>
      <w:r>
        <w:rPr>
          <w:w w:val="105"/>
        </w:rPr>
        <w:t xml:space="preserve">a </w:t>
      </w:r>
      <w:r>
        <w:rPr>
          <w:spacing w:val="2"/>
          <w:w w:val="105"/>
        </w:rPr>
        <w:t xml:space="preserve">kísér- </w:t>
      </w:r>
      <w:r>
        <w:rPr>
          <w:spacing w:val="5"/>
          <w:w w:val="105"/>
        </w:rPr>
        <w:t xml:space="preserve">letekben </w:t>
      </w:r>
      <w:r>
        <w:rPr>
          <w:spacing w:val="4"/>
          <w:w w:val="105"/>
        </w:rPr>
        <w:t xml:space="preserve">van-e </w:t>
      </w:r>
      <w:r>
        <w:rPr>
          <w:w w:val="105"/>
        </w:rPr>
        <w:t xml:space="preserve">valami, ami </w:t>
      </w:r>
      <w:r>
        <w:rPr>
          <w:spacing w:val="4"/>
          <w:w w:val="105"/>
        </w:rPr>
        <w:t xml:space="preserve">miatt </w:t>
      </w:r>
      <w:r>
        <w:rPr>
          <w:w w:val="105"/>
        </w:rPr>
        <w:t xml:space="preserve">a </w:t>
      </w:r>
      <w:r>
        <w:rPr>
          <w:spacing w:val="2"/>
          <w:w w:val="105"/>
        </w:rPr>
        <w:t xml:space="preserve">résztvevők </w:t>
      </w:r>
      <w:r>
        <w:rPr>
          <w:spacing w:val="4"/>
          <w:w w:val="105"/>
        </w:rPr>
        <w:t xml:space="preserve">belső </w:t>
      </w:r>
      <w:r>
        <w:rPr>
          <w:spacing w:val="2"/>
          <w:w w:val="105"/>
        </w:rPr>
        <w:t xml:space="preserve">órái ezt </w:t>
      </w:r>
      <w:r>
        <w:rPr>
          <w:w w:val="105"/>
        </w:rPr>
        <w:t xml:space="preserve">a </w:t>
      </w:r>
      <w:r>
        <w:rPr>
          <w:spacing w:val="5"/>
          <w:w w:val="105"/>
        </w:rPr>
        <w:t xml:space="preserve">ritmust </w:t>
      </w:r>
      <w:r>
        <w:rPr>
          <w:spacing w:val="3"/>
          <w:w w:val="105"/>
        </w:rPr>
        <w:t xml:space="preserve">követik. Azon kísérletek során,  </w:t>
      </w:r>
      <w:r>
        <w:rPr>
          <w:spacing w:val="2"/>
          <w:w w:val="105"/>
        </w:rPr>
        <w:t xml:space="preserve">amelyeket  </w:t>
      </w:r>
      <w:r>
        <w:rPr>
          <w:w w:val="105"/>
        </w:rPr>
        <w:t xml:space="preserve">a  </w:t>
      </w:r>
      <w:r>
        <w:rPr>
          <w:spacing w:val="5"/>
          <w:w w:val="105"/>
        </w:rPr>
        <w:t xml:space="preserve">feltételezett </w:t>
      </w:r>
      <w:r>
        <w:rPr>
          <w:w w:val="105"/>
        </w:rPr>
        <w:t xml:space="preserve">24 </w:t>
      </w:r>
      <w:r>
        <w:rPr>
          <w:spacing w:val="3"/>
          <w:w w:val="105"/>
        </w:rPr>
        <w:t xml:space="preserve">órás </w:t>
      </w:r>
      <w:r>
        <w:rPr>
          <w:w w:val="105"/>
        </w:rPr>
        <w:t xml:space="preserve">napra </w:t>
      </w:r>
      <w:r>
        <w:rPr>
          <w:spacing w:val="3"/>
          <w:w w:val="105"/>
        </w:rPr>
        <w:t xml:space="preserve">alapoztak, </w:t>
      </w:r>
      <w:r>
        <w:rPr>
          <w:w w:val="105"/>
        </w:rPr>
        <w:t xml:space="preserve">a </w:t>
      </w:r>
      <w:r>
        <w:rPr>
          <w:spacing w:val="3"/>
          <w:w w:val="105"/>
        </w:rPr>
        <w:t xml:space="preserve">résztvevőket </w:t>
      </w:r>
      <w:r>
        <w:rPr>
          <w:spacing w:val="2"/>
          <w:w w:val="105"/>
        </w:rPr>
        <w:t xml:space="preserve">ablaktalan </w:t>
      </w:r>
      <w:r>
        <w:rPr>
          <w:spacing w:val="5"/>
          <w:w w:val="105"/>
        </w:rPr>
        <w:t xml:space="preserve">laboratóriumi </w:t>
      </w:r>
      <w:r>
        <w:rPr>
          <w:spacing w:val="3"/>
          <w:w w:val="105"/>
        </w:rPr>
        <w:t xml:space="preserve">szobákban </w:t>
      </w:r>
      <w:r>
        <w:rPr>
          <w:spacing w:val="6"/>
          <w:w w:val="105"/>
        </w:rPr>
        <w:t xml:space="preserve">tartották, </w:t>
      </w:r>
      <w:r>
        <w:rPr>
          <w:w w:val="105"/>
        </w:rPr>
        <w:t xml:space="preserve">és </w:t>
      </w:r>
      <w:r>
        <w:rPr>
          <w:spacing w:val="3"/>
          <w:w w:val="105"/>
        </w:rPr>
        <w:t xml:space="preserve">nem engedték </w:t>
      </w:r>
      <w:r>
        <w:rPr>
          <w:w w:val="105"/>
        </w:rPr>
        <w:t xml:space="preserve">meg </w:t>
      </w:r>
      <w:r>
        <w:rPr>
          <w:spacing w:val="2"/>
          <w:w w:val="105"/>
        </w:rPr>
        <w:t xml:space="preserve">nekik, </w:t>
      </w:r>
      <w:r>
        <w:rPr>
          <w:w w:val="105"/>
        </w:rPr>
        <w:t xml:space="preserve">hogy  </w:t>
      </w:r>
      <w:r>
        <w:rPr>
          <w:spacing w:val="3"/>
          <w:w w:val="105"/>
        </w:rPr>
        <w:t xml:space="preserve">meg- tudják, </w:t>
      </w:r>
      <w:r>
        <w:rPr>
          <w:spacing w:val="4"/>
          <w:w w:val="105"/>
        </w:rPr>
        <w:t xml:space="preserve">mennyi </w:t>
      </w:r>
      <w:r>
        <w:rPr>
          <w:w w:val="105"/>
        </w:rPr>
        <w:t xml:space="preserve">az idő. </w:t>
      </w:r>
      <w:r>
        <w:rPr>
          <w:spacing w:val="4"/>
          <w:w w:val="105"/>
        </w:rPr>
        <w:t xml:space="preserve">Amikor </w:t>
      </w:r>
      <w:r>
        <w:rPr>
          <w:w w:val="105"/>
        </w:rPr>
        <w:t xml:space="preserve">a </w:t>
      </w:r>
      <w:r>
        <w:rPr>
          <w:spacing w:val="3"/>
          <w:w w:val="105"/>
        </w:rPr>
        <w:t xml:space="preserve">kísérleti </w:t>
      </w:r>
      <w:r>
        <w:rPr>
          <w:w w:val="105"/>
        </w:rPr>
        <w:t xml:space="preserve">alanyok </w:t>
      </w:r>
      <w:r>
        <w:rPr>
          <w:spacing w:val="3"/>
          <w:w w:val="105"/>
        </w:rPr>
        <w:t xml:space="preserve">felébredtek, </w:t>
      </w:r>
      <w:r>
        <w:rPr>
          <w:w w:val="105"/>
        </w:rPr>
        <w:t xml:space="preserve">a </w:t>
      </w:r>
      <w:r>
        <w:rPr>
          <w:spacing w:val="3"/>
          <w:w w:val="105"/>
        </w:rPr>
        <w:t xml:space="preserve">kutatók felgyújtották </w:t>
      </w:r>
      <w:r>
        <w:rPr>
          <w:w w:val="105"/>
        </w:rPr>
        <w:t xml:space="preserve">a </w:t>
      </w:r>
      <w:r>
        <w:rPr>
          <w:spacing w:val="2"/>
          <w:w w:val="105"/>
        </w:rPr>
        <w:t xml:space="preserve">lámpákat </w:t>
      </w:r>
      <w:r>
        <w:rPr>
          <w:w w:val="105"/>
        </w:rPr>
        <w:t xml:space="preserve">a </w:t>
      </w:r>
      <w:r>
        <w:rPr>
          <w:spacing w:val="5"/>
          <w:w w:val="105"/>
        </w:rPr>
        <w:t xml:space="preserve">laboratóriumokban. </w:t>
      </w:r>
      <w:r>
        <w:rPr>
          <w:w w:val="105"/>
        </w:rPr>
        <w:t xml:space="preserve">Ha </w:t>
      </w:r>
      <w:r>
        <w:rPr>
          <w:spacing w:val="2"/>
          <w:w w:val="105"/>
        </w:rPr>
        <w:t xml:space="preserve">elál- </w:t>
      </w:r>
      <w:r>
        <w:rPr>
          <w:spacing w:val="5"/>
          <w:w w:val="105"/>
        </w:rPr>
        <w:t>mosodtak,</w:t>
      </w:r>
      <w:r>
        <w:rPr>
          <w:spacing w:val="5"/>
          <w:w w:val="105"/>
          <w:position w:val="5"/>
          <w:sz w:val="12"/>
        </w:rPr>
        <w:t xml:space="preserve">9 </w:t>
      </w:r>
      <w:r>
        <w:rPr>
          <w:spacing w:val="4"/>
          <w:w w:val="105"/>
        </w:rPr>
        <w:t xml:space="preserve">lekapcsolták </w:t>
      </w:r>
      <w:r>
        <w:rPr>
          <w:w w:val="105"/>
        </w:rPr>
        <w:t xml:space="preserve">a villanyokat, </w:t>
      </w:r>
      <w:r>
        <w:rPr>
          <w:spacing w:val="2"/>
          <w:w w:val="105"/>
        </w:rPr>
        <w:t xml:space="preserve">dőlni kezdett  </w:t>
      </w:r>
      <w:r>
        <w:rPr>
          <w:w w:val="105"/>
        </w:rPr>
        <w:t xml:space="preserve">a  </w:t>
      </w:r>
      <w:r>
        <w:rPr>
          <w:spacing w:val="4"/>
          <w:w w:val="105"/>
        </w:rPr>
        <w:t xml:space="preserve">melatonin, </w:t>
      </w:r>
      <w:r>
        <w:rPr>
          <w:w w:val="105"/>
        </w:rPr>
        <w:t xml:space="preserve">ők pedig </w:t>
      </w:r>
      <w:r>
        <w:rPr>
          <w:spacing w:val="4"/>
          <w:w w:val="105"/>
        </w:rPr>
        <w:t xml:space="preserve">elszenderedtek. </w:t>
      </w:r>
      <w:r>
        <w:rPr>
          <w:spacing w:val="3"/>
          <w:w w:val="105"/>
        </w:rPr>
        <w:t xml:space="preserve">Czeisler </w:t>
      </w:r>
      <w:r>
        <w:rPr>
          <w:w w:val="105"/>
        </w:rPr>
        <w:t xml:space="preserve">úgy </w:t>
      </w:r>
      <w:r>
        <w:rPr>
          <w:spacing w:val="3"/>
          <w:w w:val="105"/>
        </w:rPr>
        <w:t xml:space="preserve">találta, </w:t>
      </w:r>
      <w:r>
        <w:rPr>
          <w:w w:val="105"/>
        </w:rPr>
        <w:t xml:space="preserve">hogy a  </w:t>
      </w:r>
      <w:r>
        <w:rPr>
          <w:spacing w:val="2"/>
          <w:w w:val="105"/>
        </w:rPr>
        <w:t xml:space="preserve">résztvevők- </w:t>
      </w:r>
      <w:r>
        <w:rPr>
          <w:w w:val="105"/>
        </w:rPr>
        <w:t xml:space="preserve">nek a </w:t>
      </w:r>
      <w:r>
        <w:rPr>
          <w:spacing w:val="5"/>
          <w:w w:val="105"/>
        </w:rPr>
        <w:t xml:space="preserve">laboratórium </w:t>
      </w:r>
      <w:r>
        <w:rPr>
          <w:w w:val="105"/>
        </w:rPr>
        <w:t xml:space="preserve">világításával való </w:t>
      </w:r>
      <w:r>
        <w:rPr>
          <w:spacing w:val="3"/>
          <w:w w:val="105"/>
        </w:rPr>
        <w:t xml:space="preserve">manipulálása  </w:t>
      </w:r>
      <w:r>
        <w:rPr>
          <w:w w:val="105"/>
        </w:rPr>
        <w:t xml:space="preserve">-  </w:t>
      </w:r>
      <w:r>
        <w:rPr>
          <w:spacing w:val="3"/>
          <w:w w:val="105"/>
        </w:rPr>
        <w:t>l</w:t>
      </w:r>
      <w:r>
        <w:rPr>
          <w:spacing w:val="3"/>
          <w:w w:val="105"/>
        </w:rPr>
        <w:t xml:space="preserve">ényegében </w:t>
      </w:r>
      <w:r>
        <w:rPr>
          <w:w w:val="105"/>
        </w:rPr>
        <w:t xml:space="preserve">egy </w:t>
      </w:r>
      <w:r>
        <w:rPr>
          <w:spacing w:val="3"/>
          <w:w w:val="105"/>
        </w:rPr>
        <w:t xml:space="preserve">„mesterséges </w:t>
      </w:r>
      <w:r>
        <w:rPr>
          <w:spacing w:val="2"/>
          <w:w w:val="105"/>
        </w:rPr>
        <w:t xml:space="preserve">nap" </w:t>
      </w:r>
      <w:r>
        <w:rPr>
          <w:spacing w:val="4"/>
          <w:w w:val="105"/>
        </w:rPr>
        <w:t xml:space="preserve">létrehozása </w:t>
      </w:r>
      <w:r>
        <w:rPr>
          <w:w w:val="105"/>
        </w:rPr>
        <w:t xml:space="preserve">- </w:t>
      </w:r>
      <w:r>
        <w:rPr>
          <w:spacing w:val="5"/>
          <w:w w:val="105"/>
        </w:rPr>
        <w:t xml:space="preserve">megnyújtotta  </w:t>
      </w:r>
      <w:r>
        <w:rPr>
          <w:spacing w:val="2"/>
          <w:w w:val="105"/>
        </w:rPr>
        <w:t>azokat</w:t>
      </w:r>
      <w:r>
        <w:rPr>
          <w:spacing w:val="47"/>
          <w:w w:val="105"/>
        </w:rPr>
        <w:t xml:space="preserve"> </w:t>
      </w:r>
      <w:r>
        <w:rPr>
          <w:w w:val="105"/>
        </w:rPr>
        <w:t xml:space="preserve">az </w:t>
      </w:r>
      <w:r>
        <w:rPr>
          <w:spacing w:val="4"/>
          <w:w w:val="105"/>
        </w:rPr>
        <w:t xml:space="preserve">órákat, </w:t>
      </w:r>
      <w:r>
        <w:rPr>
          <w:w w:val="105"/>
        </w:rPr>
        <w:t xml:space="preserve">amelyek </w:t>
      </w:r>
      <w:r>
        <w:rPr>
          <w:spacing w:val="3"/>
          <w:w w:val="105"/>
        </w:rPr>
        <w:t xml:space="preserve">során </w:t>
      </w:r>
      <w:r>
        <w:rPr>
          <w:w w:val="105"/>
        </w:rPr>
        <w:t xml:space="preserve">fénynek </w:t>
      </w:r>
      <w:r>
        <w:rPr>
          <w:spacing w:val="2"/>
          <w:w w:val="105"/>
        </w:rPr>
        <w:t xml:space="preserve">voltak kitéve. </w:t>
      </w:r>
      <w:r>
        <w:rPr>
          <w:w w:val="105"/>
        </w:rPr>
        <w:t xml:space="preserve">A </w:t>
      </w:r>
      <w:r>
        <w:rPr>
          <w:spacing w:val="5"/>
          <w:w w:val="105"/>
        </w:rPr>
        <w:t xml:space="preserve">laboratóriumi </w:t>
      </w:r>
      <w:r>
        <w:rPr>
          <w:w w:val="105"/>
        </w:rPr>
        <w:t xml:space="preserve">lámpák fénye </w:t>
      </w:r>
      <w:r>
        <w:rPr>
          <w:spacing w:val="3"/>
          <w:w w:val="105"/>
        </w:rPr>
        <w:t xml:space="preserve">nem  </w:t>
      </w:r>
      <w:r>
        <w:rPr>
          <w:spacing w:val="4"/>
          <w:w w:val="105"/>
        </w:rPr>
        <w:t xml:space="preserve">automatikusan </w:t>
      </w:r>
      <w:r>
        <w:rPr>
          <w:spacing w:val="6"/>
          <w:w w:val="105"/>
        </w:rPr>
        <w:t xml:space="preserve">erősödött </w:t>
      </w:r>
      <w:r>
        <w:rPr>
          <w:w w:val="105"/>
        </w:rPr>
        <w:t xml:space="preserve">és  </w:t>
      </w:r>
      <w:r>
        <w:rPr>
          <w:spacing w:val="2"/>
          <w:w w:val="105"/>
        </w:rPr>
        <w:t xml:space="preserve">gyengült,  ahogyan </w:t>
      </w:r>
      <w:r>
        <w:rPr>
          <w:w w:val="105"/>
        </w:rPr>
        <w:t xml:space="preserve">a </w:t>
      </w:r>
      <w:r>
        <w:rPr>
          <w:spacing w:val="2"/>
          <w:w w:val="105"/>
        </w:rPr>
        <w:t xml:space="preserve">napé, </w:t>
      </w:r>
      <w:r>
        <w:rPr>
          <w:w w:val="105"/>
        </w:rPr>
        <w:t xml:space="preserve">ám az </w:t>
      </w:r>
      <w:r>
        <w:rPr>
          <w:spacing w:val="4"/>
          <w:w w:val="105"/>
        </w:rPr>
        <w:t xml:space="preserve">égitesthez hasonlóan </w:t>
      </w:r>
      <w:r>
        <w:rPr>
          <w:spacing w:val="3"/>
          <w:w w:val="105"/>
        </w:rPr>
        <w:t xml:space="preserve">gátolta </w:t>
      </w:r>
      <w:r>
        <w:rPr>
          <w:w w:val="105"/>
        </w:rPr>
        <w:t xml:space="preserve">a </w:t>
      </w:r>
      <w:r>
        <w:rPr>
          <w:spacing w:val="6"/>
          <w:w w:val="105"/>
        </w:rPr>
        <w:t>melatonintermel</w:t>
      </w:r>
      <w:r>
        <w:rPr>
          <w:spacing w:val="6"/>
          <w:w w:val="105"/>
        </w:rPr>
        <w:t xml:space="preserve">ést. </w:t>
      </w:r>
      <w:r>
        <w:rPr>
          <w:spacing w:val="3"/>
          <w:w w:val="105"/>
        </w:rPr>
        <w:t xml:space="preserve">Következésképpen </w:t>
      </w:r>
      <w:r>
        <w:rPr>
          <w:w w:val="105"/>
        </w:rPr>
        <w:t xml:space="preserve">a </w:t>
      </w:r>
      <w:r>
        <w:rPr>
          <w:spacing w:val="2"/>
          <w:w w:val="105"/>
        </w:rPr>
        <w:t>résztvevők  tovább</w:t>
      </w:r>
      <w:r>
        <w:rPr>
          <w:spacing w:val="47"/>
          <w:w w:val="105"/>
        </w:rPr>
        <w:t xml:space="preserve"> </w:t>
      </w:r>
      <w:r>
        <w:rPr>
          <w:spacing w:val="2"/>
          <w:w w:val="105"/>
        </w:rPr>
        <w:t xml:space="preserve">voltak  </w:t>
      </w:r>
      <w:r>
        <w:rPr>
          <w:w w:val="105"/>
        </w:rPr>
        <w:t xml:space="preserve">fénynek  </w:t>
      </w:r>
      <w:r>
        <w:rPr>
          <w:spacing w:val="2"/>
          <w:w w:val="105"/>
        </w:rPr>
        <w:t xml:space="preserve">kitéve, </w:t>
      </w:r>
      <w:r>
        <w:rPr>
          <w:spacing w:val="4"/>
          <w:w w:val="105"/>
        </w:rPr>
        <w:t xml:space="preserve">mint </w:t>
      </w:r>
      <w:r>
        <w:rPr>
          <w:w w:val="105"/>
        </w:rPr>
        <w:t xml:space="preserve">ameddig </w:t>
      </w:r>
      <w:r>
        <w:rPr>
          <w:i/>
          <w:w w:val="105"/>
        </w:rPr>
        <w:t xml:space="preserve">napíénynek </w:t>
      </w:r>
      <w:r>
        <w:rPr>
          <w:spacing w:val="2"/>
          <w:w w:val="105"/>
        </w:rPr>
        <w:t xml:space="preserve">lettek </w:t>
      </w:r>
      <w:r>
        <w:rPr>
          <w:spacing w:val="3"/>
          <w:w w:val="105"/>
        </w:rPr>
        <w:t xml:space="preserve">volna. </w:t>
      </w:r>
      <w:r>
        <w:rPr>
          <w:w w:val="105"/>
        </w:rPr>
        <w:t xml:space="preserve">A </w:t>
      </w:r>
      <w:r>
        <w:rPr>
          <w:spacing w:val="2"/>
          <w:w w:val="105"/>
        </w:rPr>
        <w:t xml:space="preserve">helyiséget </w:t>
      </w:r>
      <w:r>
        <w:rPr>
          <w:spacing w:val="3"/>
          <w:w w:val="105"/>
        </w:rPr>
        <w:t xml:space="preserve">megvilágító </w:t>
      </w:r>
      <w:r>
        <w:rPr>
          <w:w w:val="105"/>
        </w:rPr>
        <w:t xml:space="preserve">lámpák a </w:t>
      </w:r>
      <w:r>
        <w:rPr>
          <w:spacing w:val="5"/>
          <w:w w:val="105"/>
        </w:rPr>
        <w:t xml:space="preserve">laboratóriumban mesterségesen csaknem </w:t>
      </w:r>
      <w:r>
        <w:rPr>
          <w:w w:val="105"/>
        </w:rPr>
        <w:t xml:space="preserve">egy órával </w:t>
      </w:r>
      <w:r>
        <w:rPr>
          <w:spacing w:val="5"/>
          <w:w w:val="105"/>
        </w:rPr>
        <w:t xml:space="preserve">hosszabbították </w:t>
      </w:r>
      <w:r>
        <w:rPr>
          <w:spacing w:val="2"/>
          <w:w w:val="105"/>
        </w:rPr>
        <w:t xml:space="preserve">meg </w:t>
      </w:r>
      <w:r>
        <w:rPr>
          <w:w w:val="105"/>
        </w:rPr>
        <w:t xml:space="preserve">az </w:t>
      </w:r>
      <w:r>
        <w:rPr>
          <w:spacing w:val="5"/>
          <w:w w:val="105"/>
        </w:rPr>
        <w:t xml:space="preserve">emberi </w:t>
      </w:r>
      <w:r>
        <w:rPr>
          <w:spacing w:val="3"/>
          <w:w w:val="105"/>
        </w:rPr>
        <w:t>cirkadián</w:t>
      </w:r>
      <w:r>
        <w:rPr>
          <w:spacing w:val="27"/>
          <w:w w:val="105"/>
        </w:rPr>
        <w:t xml:space="preserve"> </w:t>
      </w:r>
      <w:r>
        <w:rPr>
          <w:spacing w:val="5"/>
          <w:w w:val="105"/>
        </w:rPr>
        <w:t>ritmust.</w:t>
      </w:r>
    </w:p>
    <w:p w:rsidR="000E256A" w:rsidRDefault="003E3C74">
      <w:pPr>
        <w:pStyle w:val="Szvegtrzs"/>
        <w:spacing w:before="64" w:line="321" w:lineRule="auto"/>
        <w:ind w:left="136" w:right="114" w:firstLine="292"/>
        <w:jc w:val="both"/>
      </w:pPr>
      <w:r>
        <w:rPr>
          <w:w w:val="105"/>
        </w:rPr>
        <w:t xml:space="preserve">A belső óra tényleges szabadon futó  </w:t>
      </w:r>
      <w:r>
        <w:rPr>
          <w:spacing w:val="2"/>
          <w:w w:val="105"/>
        </w:rPr>
        <w:t>ritmusát</w:t>
      </w:r>
      <w:r>
        <w:rPr>
          <w:spacing w:val="47"/>
          <w:w w:val="105"/>
        </w:rPr>
        <w:t xml:space="preserve"> </w:t>
      </w:r>
      <w:r>
        <w:rPr>
          <w:spacing w:val="2"/>
          <w:w w:val="105"/>
        </w:rPr>
        <w:t xml:space="preserve">felmérendő </w:t>
      </w:r>
      <w:r>
        <w:rPr>
          <w:w w:val="105"/>
        </w:rPr>
        <w:t xml:space="preserve">Czeisler és munkatársai folyamatosan alacsony fényerővel égették a </w:t>
      </w:r>
      <w:r>
        <w:rPr>
          <w:spacing w:val="3"/>
          <w:w w:val="105"/>
        </w:rPr>
        <w:t xml:space="preserve">laboratóriumi </w:t>
      </w:r>
      <w:r>
        <w:rPr>
          <w:w w:val="105"/>
        </w:rPr>
        <w:t xml:space="preserve">lámpákat, ami nem befolyásolta a belső </w:t>
      </w:r>
      <w:r>
        <w:rPr>
          <w:spacing w:val="2"/>
          <w:w w:val="105"/>
        </w:rPr>
        <w:t xml:space="preserve">órát, </w:t>
      </w:r>
      <w:r>
        <w:rPr>
          <w:w w:val="105"/>
        </w:rPr>
        <w:t xml:space="preserve">és </w:t>
      </w:r>
      <w:r>
        <w:rPr>
          <w:spacing w:val="-3"/>
          <w:w w:val="105"/>
        </w:rPr>
        <w:t xml:space="preserve">úgy </w:t>
      </w:r>
      <w:r>
        <w:rPr>
          <w:w w:val="105"/>
        </w:rPr>
        <w:t xml:space="preserve">találták, hogy így egy napunk körülbelül 24 óra  és  11  </w:t>
      </w:r>
      <w:r>
        <w:rPr>
          <w:spacing w:val="3"/>
          <w:w w:val="105"/>
        </w:rPr>
        <w:t>perc.</w:t>
      </w:r>
      <w:r>
        <w:rPr>
          <w:spacing w:val="3"/>
          <w:w w:val="105"/>
          <w:position w:val="5"/>
          <w:sz w:val="12"/>
        </w:rPr>
        <w:t xml:space="preserve">10  </w:t>
      </w:r>
      <w:r>
        <w:rPr>
          <w:spacing w:val="3"/>
          <w:w w:val="105"/>
        </w:rPr>
        <w:t xml:space="preserve">Ezért </w:t>
      </w:r>
      <w:r>
        <w:rPr>
          <w:w w:val="105"/>
        </w:rPr>
        <w:t xml:space="preserve">ha legközelebb úgy érezzük, hogy egyetlen </w:t>
      </w:r>
      <w:r>
        <w:rPr>
          <w:spacing w:val="2"/>
          <w:w w:val="105"/>
        </w:rPr>
        <w:t xml:space="preserve">napon </w:t>
      </w:r>
      <w:r>
        <w:rPr>
          <w:w w:val="105"/>
        </w:rPr>
        <w:t xml:space="preserve">túlságosan sok </w:t>
      </w:r>
      <w:r>
        <w:rPr>
          <w:spacing w:val="3"/>
          <w:w w:val="105"/>
        </w:rPr>
        <w:t xml:space="preserve">mindent </w:t>
      </w:r>
      <w:r>
        <w:rPr>
          <w:w w:val="105"/>
        </w:rPr>
        <w:t xml:space="preserve">vagyunk kénytelenek  </w:t>
      </w:r>
      <w:r>
        <w:rPr>
          <w:spacing w:val="3"/>
          <w:w w:val="105"/>
        </w:rPr>
        <w:t xml:space="preserve">megtenni,  jusson  </w:t>
      </w:r>
      <w:r>
        <w:rPr>
          <w:w w:val="105"/>
        </w:rPr>
        <w:t xml:space="preserve">eszünkbe,  hogy van plusz 11 </w:t>
      </w:r>
      <w:r>
        <w:rPr>
          <w:spacing w:val="2"/>
          <w:w w:val="105"/>
        </w:rPr>
        <w:t xml:space="preserve">percünk, </w:t>
      </w:r>
      <w:r>
        <w:rPr>
          <w:w w:val="105"/>
        </w:rPr>
        <w:t>amely alatt</w:t>
      </w:r>
      <w:r>
        <w:rPr>
          <w:spacing w:val="14"/>
          <w:w w:val="105"/>
        </w:rPr>
        <w:t xml:space="preserve"> </w:t>
      </w:r>
      <w:r>
        <w:rPr>
          <w:spacing w:val="3"/>
          <w:w w:val="105"/>
        </w:rPr>
        <w:t>elintézhetjük.</w:t>
      </w:r>
    </w:p>
    <w:p w:rsidR="000E256A" w:rsidRDefault="003E3C74">
      <w:pPr>
        <w:pStyle w:val="Szvegtrzs"/>
        <w:spacing w:before="18" w:line="321" w:lineRule="auto"/>
        <w:ind w:left="112" w:right="123" w:firstLine="316"/>
        <w:jc w:val="both"/>
      </w:pPr>
      <w:r>
        <w:rPr>
          <w:w w:val="105"/>
        </w:rPr>
        <w:t xml:space="preserve">Talán </w:t>
      </w:r>
      <w:r>
        <w:rPr>
          <w:spacing w:val="2"/>
          <w:w w:val="105"/>
        </w:rPr>
        <w:t xml:space="preserve">nem </w:t>
      </w:r>
      <w:r>
        <w:rPr>
          <w:w w:val="105"/>
        </w:rPr>
        <w:t xml:space="preserve">is </w:t>
      </w:r>
      <w:r>
        <w:rPr>
          <w:spacing w:val="2"/>
          <w:w w:val="105"/>
        </w:rPr>
        <w:t xml:space="preserve">tulajdonítanánk </w:t>
      </w:r>
      <w:r>
        <w:rPr>
          <w:spacing w:val="4"/>
          <w:w w:val="105"/>
        </w:rPr>
        <w:t xml:space="preserve">jelentőséget </w:t>
      </w:r>
      <w:r>
        <w:rPr>
          <w:w w:val="105"/>
        </w:rPr>
        <w:t xml:space="preserve">annak, hogy </w:t>
      </w:r>
      <w:r>
        <w:rPr>
          <w:spacing w:val="2"/>
          <w:w w:val="105"/>
        </w:rPr>
        <w:t xml:space="preserve">belső </w:t>
      </w:r>
      <w:r>
        <w:rPr>
          <w:w w:val="105"/>
        </w:rPr>
        <w:t>óránk siet vag</w:t>
      </w:r>
      <w:r>
        <w:rPr>
          <w:w w:val="105"/>
        </w:rPr>
        <w:t xml:space="preserve">y késik-e akár egy órát is, pedig </w:t>
      </w:r>
      <w:r>
        <w:rPr>
          <w:spacing w:val="2"/>
          <w:w w:val="105"/>
        </w:rPr>
        <w:t xml:space="preserve">fontos lehet. </w:t>
      </w:r>
      <w:r>
        <w:rPr>
          <w:w w:val="105"/>
        </w:rPr>
        <w:t xml:space="preserve">Aki már </w:t>
      </w:r>
      <w:r>
        <w:rPr>
          <w:spacing w:val="2"/>
          <w:w w:val="105"/>
        </w:rPr>
        <w:t xml:space="preserve">virrasztott </w:t>
      </w:r>
      <w:r>
        <w:rPr>
          <w:w w:val="105"/>
        </w:rPr>
        <w:t xml:space="preserve">át egy éjszakát </w:t>
      </w:r>
      <w:r>
        <w:rPr>
          <w:spacing w:val="-3"/>
          <w:w w:val="105"/>
        </w:rPr>
        <w:t xml:space="preserve">vagy </w:t>
      </w:r>
      <w:r>
        <w:rPr>
          <w:spacing w:val="3"/>
          <w:w w:val="105"/>
        </w:rPr>
        <w:t xml:space="preserve">tett </w:t>
      </w:r>
      <w:r>
        <w:rPr>
          <w:w w:val="105"/>
        </w:rPr>
        <w:t xml:space="preserve">hosszú repülőutat, tapasztalta a  </w:t>
      </w:r>
      <w:r>
        <w:rPr>
          <w:i/>
          <w:w w:val="105"/>
        </w:rPr>
        <w:t xml:space="preserve">jet lag </w:t>
      </w:r>
      <w:r>
        <w:rPr>
          <w:spacing w:val="2"/>
          <w:w w:val="105"/>
        </w:rPr>
        <w:t xml:space="preserve">(időzónaváltás-szindróma) </w:t>
      </w:r>
      <w:r>
        <w:rPr>
          <w:w w:val="105"/>
        </w:rPr>
        <w:t xml:space="preserve">- </w:t>
      </w:r>
      <w:r>
        <w:rPr>
          <w:spacing w:val="2"/>
          <w:w w:val="105"/>
        </w:rPr>
        <w:t xml:space="preserve">amikor </w:t>
      </w:r>
      <w:r>
        <w:rPr>
          <w:w w:val="105"/>
        </w:rPr>
        <w:t xml:space="preserve">az </w:t>
      </w:r>
      <w:r>
        <w:rPr>
          <w:spacing w:val="4"/>
          <w:w w:val="105"/>
        </w:rPr>
        <w:t xml:space="preserve">ember </w:t>
      </w:r>
      <w:r>
        <w:rPr>
          <w:spacing w:val="2"/>
          <w:w w:val="105"/>
        </w:rPr>
        <w:t>belső</w:t>
      </w:r>
      <w:r>
        <w:rPr>
          <w:spacing w:val="9"/>
          <w:w w:val="105"/>
        </w:rPr>
        <w:t xml:space="preserve"> </w:t>
      </w:r>
      <w:r>
        <w:rPr>
          <w:spacing w:val="3"/>
          <w:w w:val="105"/>
        </w:rPr>
        <w:t>órája</w:t>
      </w:r>
    </w:p>
    <w:p w:rsidR="000E256A" w:rsidRDefault="000E256A">
      <w:pPr>
        <w:spacing w:line="321" w:lineRule="auto"/>
        <w:jc w:val="both"/>
        <w:sectPr w:rsidR="000E256A">
          <w:headerReference w:type="default" r:id="rId277"/>
          <w:pgSz w:w="8390" w:h="11910"/>
          <w:pgMar w:top="1180" w:right="1040" w:bottom="280" w:left="1120" w:header="78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line="321" w:lineRule="auto"/>
        <w:ind w:left="114" w:right="110" w:firstLine="9"/>
        <w:jc w:val="both"/>
        <w:rPr>
          <w:sz w:val="12"/>
        </w:rPr>
      </w:pPr>
      <w:r>
        <w:rPr>
          <w:spacing w:val="3"/>
        </w:rPr>
        <w:t xml:space="preserve">aszinkronba </w:t>
      </w:r>
      <w:r>
        <w:t xml:space="preserve">kerül a külső órával - fiziológiai és  </w:t>
      </w:r>
      <w:r>
        <w:rPr>
          <w:spacing w:val="4"/>
        </w:rPr>
        <w:t xml:space="preserve">pszichológiai  </w:t>
      </w:r>
      <w:r>
        <w:rPr>
          <w:spacing w:val="3"/>
        </w:rPr>
        <w:t xml:space="preserve">hatá-  </w:t>
      </w:r>
      <w:r>
        <w:t xml:space="preserve">sait.  </w:t>
      </w:r>
      <w:r>
        <w:rPr>
          <w:spacing w:val="2"/>
        </w:rPr>
        <w:t xml:space="preserve">Ilyenkor  </w:t>
      </w:r>
      <w:r>
        <w:t xml:space="preserve">szellemileg  </w:t>
      </w:r>
      <w:r>
        <w:rPr>
          <w:spacing w:val="4"/>
        </w:rPr>
        <w:t xml:space="preserve">eltompulunk,  </w:t>
      </w:r>
      <w:r>
        <w:t xml:space="preserve">ingerlékenyekké,   </w:t>
      </w:r>
      <w:r>
        <w:rPr>
          <w:spacing w:val="4"/>
        </w:rPr>
        <w:t xml:space="preserve">nehéz- </w:t>
      </w:r>
      <w:r>
        <w:t xml:space="preserve">kessé válunk, rendkívül </w:t>
      </w:r>
      <w:r>
        <w:rPr>
          <w:spacing w:val="3"/>
        </w:rPr>
        <w:t xml:space="preserve">hosszan </w:t>
      </w:r>
      <w:r>
        <w:t xml:space="preserve">vagy egyáltalán </w:t>
      </w:r>
      <w:r>
        <w:rPr>
          <w:spacing w:val="4"/>
        </w:rPr>
        <w:t xml:space="preserve">nem </w:t>
      </w:r>
      <w:r>
        <w:rPr>
          <w:spacing w:val="2"/>
        </w:rPr>
        <w:t xml:space="preserve">alszunk. </w:t>
      </w:r>
      <w:r>
        <w:t xml:space="preserve">Ilyet </w:t>
      </w:r>
      <w:r>
        <w:rPr>
          <w:spacing w:val="3"/>
        </w:rPr>
        <w:t xml:space="preserve">azonban </w:t>
      </w:r>
      <w:r>
        <w:rPr>
          <w:spacing w:val="5"/>
        </w:rPr>
        <w:t xml:space="preserve">nemcsak </w:t>
      </w:r>
      <w:r>
        <w:rPr>
          <w:spacing w:val="2"/>
        </w:rPr>
        <w:t xml:space="preserve">utazók </w:t>
      </w:r>
      <w:r>
        <w:t xml:space="preserve">élnek át. </w:t>
      </w:r>
      <w:r>
        <w:rPr>
          <w:spacing w:val="4"/>
        </w:rPr>
        <w:t xml:space="preserve">Akkor </w:t>
      </w:r>
      <w:r>
        <w:t xml:space="preserve">is </w:t>
      </w:r>
      <w:r>
        <w:rPr>
          <w:spacing w:val="4"/>
        </w:rPr>
        <w:t xml:space="preserve">bekövetkezhet, </w:t>
      </w:r>
      <w:r>
        <w:rPr>
          <w:spacing w:val="3"/>
        </w:rPr>
        <w:t>a</w:t>
      </w:r>
      <w:r>
        <w:rPr>
          <w:spacing w:val="3"/>
        </w:rPr>
        <w:t xml:space="preserve">mikor </w:t>
      </w:r>
      <w:r>
        <w:t xml:space="preserve">például tavasszal egy órával </w:t>
      </w:r>
      <w:r>
        <w:rPr>
          <w:spacing w:val="4"/>
        </w:rPr>
        <w:t xml:space="preserve">előbbre </w:t>
      </w:r>
      <w:r>
        <w:rPr>
          <w:spacing w:val="2"/>
        </w:rPr>
        <w:t xml:space="preserve">állítjuk </w:t>
      </w:r>
      <w:r>
        <w:rPr>
          <w:spacing w:val="3"/>
        </w:rPr>
        <w:t xml:space="preserve">óráinkat, </w:t>
      </w:r>
      <w:r>
        <w:rPr>
          <w:spacing w:val="2"/>
        </w:rPr>
        <w:t xml:space="preserve">hogy </w:t>
      </w:r>
      <w:r>
        <w:t xml:space="preserve">világos nappali </w:t>
      </w:r>
      <w:r>
        <w:rPr>
          <w:spacing w:val="3"/>
        </w:rPr>
        <w:t xml:space="preserve">órákat takarítsunk </w:t>
      </w:r>
      <w:r>
        <w:t xml:space="preserve">meg </w:t>
      </w:r>
      <w:r>
        <w:rPr>
          <w:spacing w:val="3"/>
        </w:rPr>
        <w:t>magunknak.</w:t>
      </w:r>
      <w:r>
        <w:rPr>
          <w:spacing w:val="47"/>
        </w:rPr>
        <w:t xml:space="preserve"> </w:t>
      </w:r>
      <w:r>
        <w:t xml:space="preserve">A  tavaszi  </w:t>
      </w:r>
      <w:r>
        <w:rPr>
          <w:spacing w:val="4"/>
        </w:rPr>
        <w:t xml:space="preserve">óra-előreál- </w:t>
      </w:r>
      <w:r>
        <w:t xml:space="preserve">lítás </w:t>
      </w:r>
      <w:r>
        <w:rPr>
          <w:spacing w:val="2"/>
        </w:rPr>
        <w:t xml:space="preserve">utáni </w:t>
      </w:r>
      <w:r>
        <w:rPr>
          <w:spacing w:val="3"/>
        </w:rPr>
        <w:t xml:space="preserve">napon </w:t>
      </w:r>
      <w:r>
        <w:t xml:space="preserve">10%-kal </w:t>
      </w:r>
      <w:r>
        <w:rPr>
          <w:spacing w:val="4"/>
        </w:rPr>
        <w:t xml:space="preserve">megnő </w:t>
      </w:r>
      <w:r>
        <w:t xml:space="preserve">a </w:t>
      </w:r>
      <w:r>
        <w:rPr>
          <w:spacing w:val="3"/>
        </w:rPr>
        <w:t xml:space="preserve">gépkocsibalesetek száma, </w:t>
      </w:r>
      <w:r>
        <w:rPr>
          <w:spacing w:val="2"/>
        </w:rPr>
        <w:t xml:space="preserve">kisebb arányban </w:t>
      </w:r>
      <w:r>
        <w:rPr>
          <w:spacing w:val="4"/>
        </w:rPr>
        <w:t xml:space="preserve">csökken </w:t>
      </w:r>
      <w:r>
        <w:rPr>
          <w:spacing w:val="3"/>
        </w:rPr>
        <w:t xml:space="preserve">viszont annak </w:t>
      </w:r>
      <w:r>
        <w:rPr>
          <w:spacing w:val="4"/>
        </w:rPr>
        <w:t xml:space="preserve">másnapján, </w:t>
      </w:r>
      <w:r>
        <w:rPr>
          <w:spacing w:val="2"/>
        </w:rPr>
        <w:t xml:space="preserve">hogy </w:t>
      </w:r>
      <w:r>
        <w:t>a</w:t>
      </w:r>
      <w:r>
        <w:t xml:space="preserve">z </w:t>
      </w:r>
      <w:r>
        <w:rPr>
          <w:spacing w:val="3"/>
        </w:rPr>
        <w:t xml:space="preserve">órákat </w:t>
      </w:r>
      <w:r>
        <w:t xml:space="preserve">ősszel visszaigazítják a </w:t>
      </w:r>
      <w:r>
        <w:rPr>
          <w:spacing w:val="2"/>
        </w:rPr>
        <w:t>standard</w:t>
      </w:r>
      <w:r>
        <w:rPr>
          <w:spacing w:val="7"/>
        </w:rPr>
        <w:t xml:space="preserve"> </w:t>
      </w:r>
      <w:r>
        <w:t>időre.</w:t>
      </w:r>
      <w:r>
        <w:rPr>
          <w:position w:val="5"/>
          <w:sz w:val="12"/>
        </w:rPr>
        <w:t>11</w:t>
      </w:r>
    </w:p>
    <w:p w:rsidR="000E256A" w:rsidRDefault="000E256A">
      <w:pPr>
        <w:pStyle w:val="Szvegtrzs"/>
        <w:rPr>
          <w:sz w:val="22"/>
        </w:rPr>
      </w:pPr>
    </w:p>
    <w:p w:rsidR="000E256A" w:rsidRDefault="003E3C74">
      <w:pPr>
        <w:pStyle w:val="Cmsor4"/>
        <w:spacing w:before="142"/>
        <w:ind w:left="114"/>
      </w:pPr>
      <w:r>
        <w:t xml:space="preserve">A jet lag és a váltott </w:t>
      </w:r>
      <w:r>
        <w:rPr>
          <w:spacing w:val="5"/>
        </w:rPr>
        <w:t>műszakban</w:t>
      </w:r>
      <w:r>
        <w:rPr>
          <w:spacing w:val="59"/>
        </w:rPr>
        <w:t xml:space="preserve"> </w:t>
      </w:r>
      <w:r>
        <w:t>dolgozók</w:t>
      </w:r>
    </w:p>
    <w:p w:rsidR="000E256A" w:rsidRDefault="000E256A">
      <w:pPr>
        <w:pStyle w:val="Szvegtrzs"/>
        <w:spacing w:before="1"/>
        <w:rPr>
          <w:rFonts w:ascii="Tahoma"/>
          <w:b/>
          <w:sz w:val="25"/>
        </w:rPr>
      </w:pPr>
    </w:p>
    <w:p w:rsidR="000E256A" w:rsidRDefault="003E3C74">
      <w:pPr>
        <w:pStyle w:val="Szvegtrzs"/>
        <w:spacing w:before="1" w:line="321" w:lineRule="auto"/>
        <w:ind w:left="104" w:right="111" w:firstLine="14"/>
        <w:jc w:val="both"/>
        <w:rPr>
          <w:sz w:val="12"/>
        </w:rPr>
      </w:pPr>
      <w:r>
        <w:rPr>
          <w:spacing w:val="4"/>
        </w:rPr>
        <w:t xml:space="preserve">Belső óránkat </w:t>
      </w:r>
      <w:r>
        <w:t xml:space="preserve">ugyan </w:t>
      </w:r>
      <w:r>
        <w:rPr>
          <w:spacing w:val="3"/>
        </w:rPr>
        <w:t xml:space="preserve">nem </w:t>
      </w:r>
      <w:r>
        <w:t xml:space="preserve">kell </w:t>
      </w:r>
      <w:r>
        <w:rPr>
          <w:spacing w:val="3"/>
        </w:rPr>
        <w:t xml:space="preserve">felhúznunk, </w:t>
      </w:r>
      <w:r>
        <w:t xml:space="preserve">de </w:t>
      </w:r>
      <w:r>
        <w:rPr>
          <w:spacing w:val="2"/>
        </w:rPr>
        <w:t xml:space="preserve">stratégiák sokaságát </w:t>
      </w:r>
      <w:r>
        <w:rPr>
          <w:spacing w:val="3"/>
        </w:rPr>
        <w:t xml:space="preserve">alkalmazhatjuk, </w:t>
      </w:r>
      <w:r>
        <w:t xml:space="preserve">amelyek </w:t>
      </w:r>
      <w:r>
        <w:rPr>
          <w:spacing w:val="4"/>
        </w:rPr>
        <w:t>segíthetnek</w:t>
      </w:r>
      <w:r>
        <w:rPr>
          <w:spacing w:val="49"/>
        </w:rPr>
        <w:t xml:space="preserve"> </w:t>
      </w:r>
      <w:r>
        <w:rPr>
          <w:spacing w:val="3"/>
        </w:rPr>
        <w:t xml:space="preserve">hozzáigazítanunk  </w:t>
      </w:r>
      <w:r>
        <w:t xml:space="preserve">a  napi  24 </w:t>
      </w:r>
      <w:r>
        <w:rPr>
          <w:spacing w:val="3"/>
        </w:rPr>
        <w:t xml:space="preserve">órás, </w:t>
      </w:r>
      <w:r>
        <w:t xml:space="preserve">7 </w:t>
      </w:r>
      <w:r>
        <w:rPr>
          <w:spacing w:val="3"/>
        </w:rPr>
        <w:t xml:space="preserve">napos </w:t>
      </w:r>
      <w:r>
        <w:rPr>
          <w:spacing w:val="2"/>
        </w:rPr>
        <w:t xml:space="preserve">világhoz. </w:t>
      </w:r>
      <w:r>
        <w:t xml:space="preserve">Az </w:t>
      </w:r>
      <w:r>
        <w:rPr>
          <w:spacing w:val="5"/>
        </w:rPr>
        <w:t xml:space="preserve">internet,  </w:t>
      </w:r>
      <w:r>
        <w:t xml:space="preserve">a  tévé,  a  digitális  felvevőkészü- lék, az </w:t>
      </w:r>
      <w:r>
        <w:rPr>
          <w:spacing w:val="4"/>
        </w:rPr>
        <w:t xml:space="preserve">éjjel-nappali </w:t>
      </w:r>
      <w:r>
        <w:rPr>
          <w:spacing w:val="2"/>
        </w:rPr>
        <w:t xml:space="preserve">üzletek, </w:t>
      </w:r>
      <w:r>
        <w:t xml:space="preserve">a </w:t>
      </w:r>
      <w:r>
        <w:rPr>
          <w:spacing w:val="4"/>
        </w:rPr>
        <w:t xml:space="preserve">nemzetközi </w:t>
      </w:r>
      <w:r>
        <w:rPr>
          <w:spacing w:val="3"/>
        </w:rPr>
        <w:t xml:space="preserve">utazások </w:t>
      </w:r>
      <w:r>
        <w:t xml:space="preserve">és  a  </w:t>
      </w:r>
      <w:r>
        <w:rPr>
          <w:spacing w:val="2"/>
        </w:rPr>
        <w:t xml:space="preserve">hagyo- </w:t>
      </w:r>
      <w:r>
        <w:rPr>
          <w:spacing w:val="3"/>
        </w:rPr>
        <w:t xml:space="preserve">mányos </w:t>
      </w:r>
      <w:r>
        <w:rPr>
          <w:spacing w:val="4"/>
        </w:rPr>
        <w:t xml:space="preserve">100 wattos </w:t>
      </w:r>
      <w:r>
        <w:t>villanykörték</w:t>
      </w:r>
      <w:r>
        <w:rPr>
          <w:spacing w:val="41"/>
        </w:rPr>
        <w:t xml:space="preserve"> </w:t>
      </w:r>
      <w:r>
        <w:rPr>
          <w:spacing w:val="2"/>
        </w:rPr>
        <w:t xml:space="preserve">állandóan  </w:t>
      </w:r>
      <w:r>
        <w:rPr>
          <w:spacing w:val="4"/>
        </w:rPr>
        <w:t xml:space="preserve">tolják-húzzák  </w:t>
      </w:r>
      <w:r>
        <w:rPr>
          <w:spacing w:val="3"/>
        </w:rPr>
        <w:t xml:space="preserve">belső óránk </w:t>
      </w:r>
      <w:r>
        <w:rPr>
          <w:spacing w:val="5"/>
        </w:rPr>
        <w:t xml:space="preserve">mutatóit. Mark </w:t>
      </w:r>
      <w:r>
        <w:rPr>
          <w:spacing w:val="3"/>
        </w:rPr>
        <w:t xml:space="preserve">Rosekind pszichológus </w:t>
      </w:r>
      <w:r>
        <w:t xml:space="preserve">(a </w:t>
      </w:r>
      <w:r>
        <w:rPr>
          <w:spacing w:val="3"/>
        </w:rPr>
        <w:t xml:space="preserve">Stanford Egyetem </w:t>
      </w:r>
      <w:r>
        <w:t>alvászavarokk</w:t>
      </w:r>
      <w:r>
        <w:t xml:space="preserve">al foglalkozó </w:t>
      </w:r>
      <w:r>
        <w:rPr>
          <w:spacing w:val="2"/>
        </w:rPr>
        <w:t xml:space="preserve">klinikájának </w:t>
      </w:r>
      <w:r>
        <w:t xml:space="preserve">és a </w:t>
      </w:r>
      <w:r>
        <w:rPr>
          <w:spacing w:val="7"/>
        </w:rPr>
        <w:t xml:space="preserve">NASA jet </w:t>
      </w:r>
      <w:r>
        <w:t xml:space="preserve">lag és </w:t>
      </w:r>
      <w:r>
        <w:rPr>
          <w:spacing w:val="4"/>
        </w:rPr>
        <w:t xml:space="preserve">kimerültségellenes </w:t>
      </w:r>
      <w:r>
        <w:rPr>
          <w:spacing w:val="3"/>
        </w:rPr>
        <w:t xml:space="preserve">megoldásokat kutató </w:t>
      </w:r>
      <w:r>
        <w:rPr>
          <w:spacing w:val="6"/>
        </w:rPr>
        <w:t xml:space="preserve">csoportjának </w:t>
      </w:r>
      <w:r>
        <w:rPr>
          <w:spacing w:val="3"/>
        </w:rPr>
        <w:t xml:space="preserve">munkatársa) </w:t>
      </w:r>
      <w:r>
        <w:t xml:space="preserve">azzal </w:t>
      </w:r>
      <w:r>
        <w:rPr>
          <w:spacing w:val="3"/>
        </w:rPr>
        <w:t xml:space="preserve">csinált </w:t>
      </w:r>
      <w:r>
        <w:rPr>
          <w:spacing w:val="4"/>
        </w:rPr>
        <w:t xml:space="preserve">karriert, </w:t>
      </w:r>
      <w:r>
        <w:t xml:space="preserve">hogy </w:t>
      </w:r>
      <w:r>
        <w:rPr>
          <w:spacing w:val="3"/>
        </w:rPr>
        <w:t xml:space="preserve">védekezni </w:t>
      </w:r>
      <w:r>
        <w:rPr>
          <w:spacing w:val="5"/>
        </w:rPr>
        <w:t xml:space="preserve">tanította </w:t>
      </w:r>
      <w:r>
        <w:t>az</w:t>
      </w:r>
      <w:r>
        <w:rPr>
          <w:spacing w:val="41"/>
        </w:rPr>
        <w:t xml:space="preserve"> </w:t>
      </w:r>
      <w:r>
        <w:rPr>
          <w:spacing w:val="5"/>
        </w:rPr>
        <w:t xml:space="preserve">embereket  </w:t>
      </w:r>
      <w:r>
        <w:t xml:space="preserve">e </w:t>
      </w:r>
      <w:r>
        <w:rPr>
          <w:spacing w:val="3"/>
        </w:rPr>
        <w:t xml:space="preserve">hatások </w:t>
      </w:r>
      <w:r>
        <w:rPr>
          <w:spacing w:val="2"/>
        </w:rPr>
        <w:t xml:space="preserve">ellen. </w:t>
      </w:r>
      <w:r>
        <w:rPr>
          <w:spacing w:val="3"/>
        </w:rPr>
        <w:t xml:space="preserve">Rosekind </w:t>
      </w:r>
      <w:r>
        <w:rPr>
          <w:spacing w:val="5"/>
        </w:rPr>
        <w:t xml:space="preserve">megtanítja </w:t>
      </w:r>
      <w:r>
        <w:t xml:space="preserve">a gyakran </w:t>
      </w:r>
      <w:r>
        <w:rPr>
          <w:spacing w:val="3"/>
        </w:rPr>
        <w:t xml:space="preserve">repülőknek, miként </w:t>
      </w:r>
      <w:r>
        <w:rPr>
          <w:spacing w:val="4"/>
        </w:rPr>
        <w:t xml:space="preserve">csökkentsék </w:t>
      </w:r>
      <w:r>
        <w:t xml:space="preserve">a </w:t>
      </w:r>
      <w:r>
        <w:rPr>
          <w:spacing w:val="2"/>
        </w:rPr>
        <w:t>c</w:t>
      </w:r>
      <w:r>
        <w:rPr>
          <w:spacing w:val="2"/>
        </w:rPr>
        <w:t xml:space="preserve">irkadiánzavarok </w:t>
      </w:r>
      <w:r>
        <w:rPr>
          <w:spacing w:val="4"/>
        </w:rPr>
        <w:t xml:space="preserve">hatásait. Tanácsokkal </w:t>
      </w:r>
      <w:r>
        <w:rPr>
          <w:spacing w:val="2"/>
        </w:rPr>
        <w:t xml:space="preserve">látja </w:t>
      </w:r>
      <w:r>
        <w:t xml:space="preserve">el </w:t>
      </w:r>
      <w:r>
        <w:rPr>
          <w:spacing w:val="3"/>
        </w:rPr>
        <w:t xml:space="preserve">őket  </w:t>
      </w:r>
      <w:r>
        <w:rPr>
          <w:spacing w:val="2"/>
        </w:rPr>
        <w:t xml:space="preserve">arra </w:t>
      </w:r>
      <w:r>
        <w:t xml:space="preserve">nézve, </w:t>
      </w:r>
      <w:r>
        <w:rPr>
          <w:spacing w:val="2"/>
        </w:rPr>
        <w:t xml:space="preserve">hogyan </w:t>
      </w:r>
      <w:r>
        <w:t xml:space="preserve">osszák be </w:t>
      </w:r>
      <w:r>
        <w:rPr>
          <w:spacing w:val="3"/>
        </w:rPr>
        <w:t xml:space="preserve">optimális </w:t>
      </w:r>
      <w:r>
        <w:rPr>
          <w:spacing w:val="5"/>
        </w:rPr>
        <w:t xml:space="preserve">módon </w:t>
      </w:r>
      <w:r>
        <w:t xml:space="preserve">a </w:t>
      </w:r>
      <w:r>
        <w:rPr>
          <w:spacing w:val="2"/>
        </w:rPr>
        <w:t xml:space="preserve">szundikálás  </w:t>
      </w:r>
      <w:r>
        <w:t xml:space="preserve">és  az alvás  </w:t>
      </w:r>
      <w:r>
        <w:rPr>
          <w:spacing w:val="3"/>
        </w:rPr>
        <w:t>idejét,</w:t>
      </w:r>
      <w:r>
        <w:rPr>
          <w:spacing w:val="47"/>
        </w:rPr>
        <w:t xml:space="preserve"> </w:t>
      </w:r>
      <w:r>
        <w:rPr>
          <w:spacing w:val="2"/>
        </w:rPr>
        <w:t xml:space="preserve">hogyan  alhatnak  </w:t>
      </w:r>
      <w:r>
        <w:rPr>
          <w:spacing w:val="7"/>
        </w:rPr>
        <w:t xml:space="preserve">jobban  </w:t>
      </w:r>
      <w:r>
        <w:rPr>
          <w:spacing w:val="3"/>
        </w:rPr>
        <w:t xml:space="preserve">kevesebb  </w:t>
      </w:r>
      <w:r>
        <w:t xml:space="preserve">étel,  gyógyszer  és ital </w:t>
      </w:r>
      <w:r>
        <w:rPr>
          <w:spacing w:val="2"/>
        </w:rPr>
        <w:t xml:space="preserve">fogyasztása </w:t>
      </w:r>
      <w:r>
        <w:t xml:space="preserve">révén,  és  </w:t>
      </w:r>
      <w:r>
        <w:rPr>
          <w:spacing w:val="4"/>
        </w:rPr>
        <w:t xml:space="preserve">miként  </w:t>
      </w:r>
      <w:r>
        <w:t xml:space="preserve">szabályozzák  </w:t>
      </w:r>
      <w:r>
        <w:rPr>
          <w:spacing w:val="3"/>
        </w:rPr>
        <w:t xml:space="preserve">koffeinfogyasztásu- </w:t>
      </w:r>
      <w:r>
        <w:t xml:space="preserve">kat,  </w:t>
      </w:r>
      <w:r>
        <w:rPr>
          <w:spacing w:val="2"/>
        </w:rPr>
        <w:t xml:space="preserve">hogy  </w:t>
      </w:r>
      <w:r>
        <w:rPr>
          <w:spacing w:val="4"/>
        </w:rPr>
        <w:t xml:space="preserve">éberek  </w:t>
      </w:r>
      <w:r>
        <w:rPr>
          <w:spacing w:val="2"/>
        </w:rPr>
        <w:t xml:space="preserve">legyenek,  </w:t>
      </w:r>
      <w:r>
        <w:t xml:space="preserve">de  az  alvásban  ne  akadályozza  </w:t>
      </w:r>
      <w:r>
        <w:rPr>
          <w:spacing w:val="4"/>
        </w:rPr>
        <w:t xml:space="preserve">őket. Okos </w:t>
      </w:r>
      <w:r>
        <w:rPr>
          <w:spacing w:val="2"/>
        </w:rPr>
        <w:t xml:space="preserve">pilóták, </w:t>
      </w:r>
      <w:r>
        <w:rPr>
          <w:spacing w:val="5"/>
        </w:rPr>
        <w:t xml:space="preserve">orvosok, </w:t>
      </w:r>
      <w:r>
        <w:rPr>
          <w:spacing w:val="3"/>
        </w:rPr>
        <w:t xml:space="preserve">sofőrök, katonák </w:t>
      </w:r>
      <w:r>
        <w:t xml:space="preserve">és </w:t>
      </w:r>
      <w:r>
        <w:rPr>
          <w:spacing w:val="3"/>
        </w:rPr>
        <w:t xml:space="preserve">váltott műszakokban </w:t>
      </w:r>
      <w:r>
        <w:t xml:space="preserve">dolgozók </w:t>
      </w:r>
      <w:r>
        <w:rPr>
          <w:spacing w:val="4"/>
        </w:rPr>
        <w:t xml:space="preserve">rutinszerűen </w:t>
      </w:r>
      <w:r>
        <w:rPr>
          <w:spacing w:val="2"/>
        </w:rPr>
        <w:t xml:space="preserve">alkalmaznak </w:t>
      </w:r>
      <w:r>
        <w:t xml:space="preserve">efféle </w:t>
      </w:r>
      <w:r>
        <w:rPr>
          <w:spacing w:val="4"/>
        </w:rPr>
        <w:t xml:space="preserve">megoldásokat, </w:t>
      </w:r>
      <w:r>
        <w:rPr>
          <w:spacing w:val="2"/>
        </w:rPr>
        <w:t xml:space="preserve">hogy </w:t>
      </w:r>
      <w:r>
        <w:rPr>
          <w:spacing w:val="4"/>
        </w:rPr>
        <w:t xml:space="preserve">könnyebben </w:t>
      </w:r>
      <w:r>
        <w:rPr>
          <w:spacing w:val="3"/>
        </w:rPr>
        <w:t xml:space="preserve">tegyenek </w:t>
      </w:r>
      <w:r>
        <w:rPr>
          <w:spacing w:val="2"/>
        </w:rPr>
        <w:t xml:space="preserve">eleget </w:t>
      </w:r>
      <w:r>
        <w:rPr>
          <w:spacing w:val="4"/>
        </w:rPr>
        <w:t>időbeosztásuk</w:t>
      </w:r>
      <w:r>
        <w:rPr>
          <w:spacing w:val="5"/>
        </w:rPr>
        <w:t xml:space="preserve"> </w:t>
      </w:r>
      <w:r>
        <w:rPr>
          <w:spacing w:val="3"/>
        </w:rPr>
        <w:t>követelményeinek.</w:t>
      </w:r>
      <w:r>
        <w:rPr>
          <w:spacing w:val="3"/>
          <w:position w:val="5"/>
          <w:sz w:val="12"/>
        </w:rPr>
        <w:t>12</w:t>
      </w:r>
    </w:p>
    <w:p w:rsidR="000E256A" w:rsidRDefault="000E256A">
      <w:pPr>
        <w:spacing w:line="321" w:lineRule="auto"/>
        <w:jc w:val="both"/>
        <w:rPr>
          <w:sz w:val="12"/>
        </w:rPr>
        <w:sectPr w:rsidR="000E256A">
          <w:headerReference w:type="default" r:id="rId278"/>
          <w:pgSz w:w="8390" w:h="11910"/>
          <w:pgMar w:top="1180" w:right="1060" w:bottom="280" w:left="1140" w:header="78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0"/>
        </w:rPr>
      </w:pPr>
    </w:p>
    <w:p w:rsidR="000E256A" w:rsidRDefault="003E3C74">
      <w:pPr>
        <w:pStyle w:val="Szvegtrzs"/>
        <w:spacing w:line="321" w:lineRule="auto"/>
        <w:ind w:left="124" w:right="103" w:firstLine="19"/>
        <w:jc w:val="both"/>
      </w:pPr>
      <w:r>
        <w:rPr>
          <w:w w:val="105"/>
        </w:rPr>
        <w:t xml:space="preserve">E módszerek révén mi magunk is fokozhatjuk </w:t>
      </w:r>
      <w:r>
        <w:rPr>
          <w:spacing w:val="2"/>
          <w:w w:val="105"/>
        </w:rPr>
        <w:t xml:space="preserve">éberségünket </w:t>
      </w:r>
      <w:r>
        <w:rPr>
          <w:w w:val="105"/>
        </w:rPr>
        <w:t xml:space="preserve">és tel- </w:t>
      </w:r>
      <w:r>
        <w:rPr>
          <w:spacing w:val="4"/>
          <w:w w:val="105"/>
        </w:rPr>
        <w:t xml:space="preserve">jesítményünket. </w:t>
      </w:r>
      <w:r>
        <w:rPr>
          <w:w w:val="105"/>
        </w:rPr>
        <w:t xml:space="preserve">A sebészek, pilóták és </w:t>
      </w:r>
      <w:r>
        <w:rPr>
          <w:spacing w:val="2"/>
          <w:w w:val="105"/>
        </w:rPr>
        <w:t xml:space="preserve">mások, </w:t>
      </w:r>
      <w:r>
        <w:rPr>
          <w:w w:val="105"/>
        </w:rPr>
        <w:t xml:space="preserve">akiknek </w:t>
      </w:r>
      <w:r>
        <w:rPr>
          <w:spacing w:val="3"/>
          <w:w w:val="105"/>
        </w:rPr>
        <w:t xml:space="preserve">létfontos- </w:t>
      </w:r>
      <w:r>
        <w:rPr>
          <w:w w:val="105"/>
        </w:rPr>
        <w:t xml:space="preserve">ságú a </w:t>
      </w:r>
      <w:r>
        <w:rPr>
          <w:spacing w:val="2"/>
          <w:w w:val="105"/>
        </w:rPr>
        <w:t xml:space="preserve">biztonság, </w:t>
      </w:r>
      <w:r>
        <w:rPr>
          <w:w w:val="105"/>
        </w:rPr>
        <w:t xml:space="preserve">a szundítás az </w:t>
      </w:r>
      <w:r>
        <w:rPr>
          <w:spacing w:val="2"/>
          <w:w w:val="105"/>
        </w:rPr>
        <w:t xml:space="preserve">élet </w:t>
      </w:r>
      <w:r>
        <w:rPr>
          <w:w w:val="105"/>
        </w:rPr>
        <w:t xml:space="preserve">és a halál közti </w:t>
      </w:r>
      <w:r>
        <w:rPr>
          <w:spacing w:val="2"/>
          <w:w w:val="105"/>
        </w:rPr>
        <w:t xml:space="preserve">különbséget </w:t>
      </w:r>
      <w:r>
        <w:rPr>
          <w:spacing w:val="4"/>
          <w:w w:val="105"/>
        </w:rPr>
        <w:t xml:space="preserve">jelentheti. </w:t>
      </w:r>
      <w:r>
        <w:rPr>
          <w:w w:val="105"/>
        </w:rPr>
        <w:t xml:space="preserve">Rosekind </w:t>
      </w:r>
      <w:r>
        <w:rPr>
          <w:spacing w:val="4"/>
          <w:w w:val="105"/>
        </w:rPr>
        <w:t xml:space="preserve">NASA-nál </w:t>
      </w:r>
      <w:r>
        <w:rPr>
          <w:w w:val="105"/>
        </w:rPr>
        <w:t xml:space="preserve">végzett </w:t>
      </w:r>
      <w:r>
        <w:rPr>
          <w:spacing w:val="2"/>
          <w:w w:val="105"/>
        </w:rPr>
        <w:t xml:space="preserve">munkája bizonyította, </w:t>
      </w:r>
      <w:r>
        <w:rPr>
          <w:w w:val="105"/>
        </w:rPr>
        <w:t xml:space="preserve">hogy drámaian </w:t>
      </w:r>
      <w:r>
        <w:rPr>
          <w:spacing w:val="2"/>
          <w:w w:val="105"/>
        </w:rPr>
        <w:t xml:space="preserve">fokozhatja </w:t>
      </w:r>
      <w:r>
        <w:rPr>
          <w:w w:val="105"/>
        </w:rPr>
        <w:t xml:space="preserve">a pilóták </w:t>
      </w:r>
      <w:r>
        <w:rPr>
          <w:spacing w:val="2"/>
          <w:w w:val="105"/>
        </w:rPr>
        <w:t xml:space="preserve">teljesítőképességét, </w:t>
      </w:r>
      <w:r>
        <w:rPr>
          <w:w w:val="105"/>
        </w:rPr>
        <w:t xml:space="preserve">ha rövid  </w:t>
      </w:r>
      <w:r>
        <w:rPr>
          <w:spacing w:val="2"/>
          <w:w w:val="105"/>
        </w:rPr>
        <w:t xml:space="preserve">szüne- tet </w:t>
      </w:r>
      <w:r>
        <w:rPr>
          <w:w w:val="105"/>
        </w:rPr>
        <w:t xml:space="preserve">beiktatva, szundítanak egyet a pilótafülkében. Rövid, 20 </w:t>
      </w:r>
      <w:r>
        <w:rPr>
          <w:spacing w:val="2"/>
          <w:w w:val="105"/>
        </w:rPr>
        <w:t xml:space="preserve">perces bóbiskolások éberségüket </w:t>
      </w:r>
      <w:r>
        <w:rPr>
          <w:w w:val="105"/>
        </w:rPr>
        <w:t>5</w:t>
      </w:r>
      <w:r>
        <w:rPr>
          <w:w w:val="105"/>
        </w:rPr>
        <w:t xml:space="preserve">0, </w:t>
      </w:r>
      <w:r>
        <w:rPr>
          <w:spacing w:val="2"/>
          <w:w w:val="105"/>
        </w:rPr>
        <w:t xml:space="preserve">teljesítőképességüket </w:t>
      </w:r>
      <w:r>
        <w:rPr>
          <w:w w:val="105"/>
        </w:rPr>
        <w:t xml:space="preserve">30%-kal </w:t>
      </w:r>
      <w:r>
        <w:rPr>
          <w:spacing w:val="2"/>
          <w:w w:val="105"/>
        </w:rPr>
        <w:t xml:space="preserve">fokozhatják. </w:t>
      </w:r>
      <w:r>
        <w:rPr>
          <w:w w:val="105"/>
        </w:rPr>
        <w:t xml:space="preserve">A Szövetségi Repülési Felügyelet (Federal Aviation </w:t>
      </w:r>
      <w:r>
        <w:rPr>
          <w:spacing w:val="2"/>
          <w:w w:val="105"/>
        </w:rPr>
        <w:t xml:space="preserve">Administration, </w:t>
      </w:r>
      <w:r>
        <w:rPr>
          <w:w w:val="105"/>
        </w:rPr>
        <w:t xml:space="preserve">FAA) azonban a maga  bürokratikus  </w:t>
      </w:r>
      <w:r>
        <w:rPr>
          <w:spacing w:val="3"/>
          <w:w w:val="105"/>
        </w:rPr>
        <w:t xml:space="preserve">bölcsességé- </w:t>
      </w:r>
      <w:r>
        <w:rPr>
          <w:spacing w:val="2"/>
          <w:w w:val="105"/>
        </w:rPr>
        <w:t xml:space="preserve">ben </w:t>
      </w:r>
      <w:r>
        <w:rPr>
          <w:w w:val="105"/>
        </w:rPr>
        <w:t xml:space="preserve">az Egyesült </w:t>
      </w:r>
      <w:r>
        <w:rPr>
          <w:spacing w:val="2"/>
          <w:w w:val="105"/>
        </w:rPr>
        <w:t xml:space="preserve">Államok </w:t>
      </w:r>
      <w:r>
        <w:rPr>
          <w:w w:val="105"/>
        </w:rPr>
        <w:t xml:space="preserve">minden második amerikai </w:t>
      </w:r>
      <w:r>
        <w:rPr>
          <w:spacing w:val="2"/>
          <w:w w:val="105"/>
        </w:rPr>
        <w:t xml:space="preserve">pilótájának megtiltja, </w:t>
      </w:r>
      <w:r>
        <w:rPr>
          <w:w w:val="105"/>
        </w:rPr>
        <w:t>hogy aludjon a pilótafül</w:t>
      </w:r>
      <w:r>
        <w:rPr>
          <w:w w:val="105"/>
        </w:rPr>
        <w:t xml:space="preserve">kében, attól tartva, hogy az </w:t>
      </w:r>
      <w:r>
        <w:rPr>
          <w:spacing w:val="2"/>
          <w:w w:val="105"/>
        </w:rPr>
        <w:t xml:space="preserve">uta- </w:t>
      </w:r>
      <w:r>
        <w:rPr>
          <w:w w:val="105"/>
        </w:rPr>
        <w:t xml:space="preserve">zóközönség rosszul reagálna, ha a pilóták szolgálat közben alud- nának. A tudományos eredmények viszont egyértelműen azt </w:t>
      </w:r>
      <w:r>
        <w:rPr>
          <w:spacing w:val="3"/>
          <w:w w:val="105"/>
        </w:rPr>
        <w:t xml:space="preserve">mutatják, </w:t>
      </w:r>
      <w:r>
        <w:rPr>
          <w:w w:val="105"/>
        </w:rPr>
        <w:t xml:space="preserve">hogy </w:t>
      </w:r>
      <w:r>
        <w:rPr>
          <w:spacing w:val="2"/>
          <w:w w:val="105"/>
        </w:rPr>
        <w:t xml:space="preserve">amennyiben </w:t>
      </w:r>
      <w:r>
        <w:rPr>
          <w:w w:val="105"/>
        </w:rPr>
        <w:t xml:space="preserve">az egyik, és </w:t>
      </w:r>
      <w:r>
        <w:rPr>
          <w:spacing w:val="2"/>
          <w:w w:val="105"/>
        </w:rPr>
        <w:t xml:space="preserve">csak </w:t>
      </w:r>
      <w:r>
        <w:rPr>
          <w:w w:val="105"/>
        </w:rPr>
        <w:t xml:space="preserve">az egyik pilóta </w:t>
      </w:r>
      <w:r>
        <w:rPr>
          <w:spacing w:val="2"/>
          <w:w w:val="105"/>
        </w:rPr>
        <w:t xml:space="preserve">szán- </w:t>
      </w:r>
      <w:r>
        <w:rPr>
          <w:w w:val="105"/>
        </w:rPr>
        <w:t>dékosan szundikál egy kicsit, sokka</w:t>
      </w:r>
      <w:r>
        <w:rPr>
          <w:w w:val="105"/>
        </w:rPr>
        <w:t xml:space="preserve">l biztonságosabb, </w:t>
      </w:r>
      <w:r>
        <w:rPr>
          <w:spacing w:val="2"/>
          <w:w w:val="105"/>
        </w:rPr>
        <w:t xml:space="preserve">mint </w:t>
      </w:r>
      <w:r>
        <w:rPr>
          <w:w w:val="105"/>
        </w:rPr>
        <w:t xml:space="preserve">ha két végletekig kimerült pilóta teszi le a gépet </w:t>
      </w:r>
      <w:r>
        <w:rPr>
          <w:spacing w:val="-3"/>
          <w:w w:val="105"/>
        </w:rPr>
        <w:t xml:space="preserve">vagy </w:t>
      </w:r>
      <w:r>
        <w:rPr>
          <w:w w:val="105"/>
        </w:rPr>
        <w:t xml:space="preserve">alszanak el egyszerre, akaratuk ellenére. Csakugyan előfordul, hogy a pilótafülkében el- elalszik valaki, és ez az, </w:t>
      </w:r>
      <w:r>
        <w:rPr>
          <w:spacing w:val="2"/>
          <w:w w:val="105"/>
        </w:rPr>
        <w:t xml:space="preserve">amitől </w:t>
      </w:r>
      <w:r>
        <w:rPr>
          <w:w w:val="105"/>
        </w:rPr>
        <w:t xml:space="preserve">az utasoknak valóban félnie kell. Volt egy </w:t>
      </w:r>
      <w:r>
        <w:rPr>
          <w:spacing w:val="2"/>
          <w:w w:val="105"/>
        </w:rPr>
        <w:t>rémes eset,</w:t>
      </w:r>
      <w:r>
        <w:rPr>
          <w:spacing w:val="2"/>
          <w:w w:val="105"/>
        </w:rPr>
        <w:t xml:space="preserve"> amikor </w:t>
      </w:r>
      <w:r>
        <w:rPr>
          <w:w w:val="105"/>
        </w:rPr>
        <w:t xml:space="preserve">a keleti </w:t>
      </w:r>
      <w:r>
        <w:rPr>
          <w:spacing w:val="2"/>
          <w:w w:val="105"/>
        </w:rPr>
        <w:t xml:space="preserve">partról </w:t>
      </w:r>
      <w:r>
        <w:rPr>
          <w:w w:val="105"/>
        </w:rPr>
        <w:t xml:space="preserve">Los Angelesbe  </w:t>
      </w:r>
      <w:r>
        <w:rPr>
          <w:spacing w:val="4"/>
          <w:w w:val="105"/>
        </w:rPr>
        <w:t xml:space="preserve">tartó járat </w:t>
      </w:r>
      <w:r>
        <w:rPr>
          <w:spacing w:val="3"/>
          <w:w w:val="105"/>
        </w:rPr>
        <w:t xml:space="preserve">több 100 km-rel </w:t>
      </w:r>
      <w:r>
        <w:rPr>
          <w:w w:val="105"/>
        </w:rPr>
        <w:t xml:space="preserve">túlrepült Los Angelesen, és </w:t>
      </w:r>
      <w:r>
        <w:rPr>
          <w:i/>
          <w:w w:val="105"/>
        </w:rPr>
        <w:t xml:space="preserve">az óceán felett haladt, </w:t>
      </w:r>
      <w:r>
        <w:rPr>
          <w:w w:val="105"/>
        </w:rPr>
        <w:t xml:space="preserve">amikor a két </w:t>
      </w:r>
      <w:r>
        <w:rPr>
          <w:spacing w:val="-3"/>
          <w:w w:val="105"/>
        </w:rPr>
        <w:t xml:space="preserve">alvó </w:t>
      </w:r>
      <w:r>
        <w:rPr>
          <w:w w:val="105"/>
        </w:rPr>
        <w:t>pilóta egyike</w:t>
      </w:r>
      <w:r>
        <w:rPr>
          <w:spacing w:val="10"/>
          <w:w w:val="105"/>
        </w:rPr>
        <w:t xml:space="preserve"> </w:t>
      </w:r>
      <w:r>
        <w:rPr>
          <w:w w:val="105"/>
        </w:rPr>
        <w:t>felébredt.</w:t>
      </w:r>
    </w:p>
    <w:p w:rsidR="000E256A" w:rsidRDefault="000E256A">
      <w:pPr>
        <w:pStyle w:val="Szvegtrzs"/>
        <w:rPr>
          <w:sz w:val="22"/>
        </w:rPr>
      </w:pPr>
    </w:p>
    <w:p w:rsidR="000E256A" w:rsidRDefault="003E3C74">
      <w:pPr>
        <w:pStyle w:val="Cmsor4"/>
        <w:spacing w:before="185"/>
      </w:pPr>
      <w:r>
        <w:t>íme, a homloklebenyünk!</w:t>
      </w:r>
    </w:p>
    <w:p w:rsidR="000E256A" w:rsidRDefault="000E256A">
      <w:pPr>
        <w:pStyle w:val="Szvegtrzs"/>
        <w:spacing w:before="1"/>
        <w:rPr>
          <w:rFonts w:ascii="Tahoma"/>
          <w:b/>
          <w:sz w:val="25"/>
        </w:rPr>
      </w:pPr>
    </w:p>
    <w:p w:rsidR="000E256A" w:rsidRDefault="003E3C74">
      <w:pPr>
        <w:pStyle w:val="Szvegtrzs"/>
        <w:spacing w:line="321" w:lineRule="auto"/>
        <w:ind w:left="114" w:right="130" w:firstLine="4"/>
        <w:jc w:val="both"/>
      </w:pPr>
      <w:r>
        <w:rPr>
          <w:w w:val="105"/>
        </w:rPr>
        <w:t>Miközben az SCN az alapvető biológiai folyamatok és a külső kör- ny</w:t>
      </w:r>
      <w:r>
        <w:rPr>
          <w:w w:val="105"/>
        </w:rPr>
        <w:t>ezet összhangjára ügyel, az agy más részei is fontos, az idővel összefüggő folyamatokat végeznek. A kisagy - az agy hátsó részén - például szerepet játszik olyan bonyolult fizikai viselkedésformák időzítésében, mint a járás. A komplex fizikai mozgások pont</w:t>
      </w:r>
      <w:r>
        <w:rPr>
          <w:w w:val="105"/>
        </w:rPr>
        <w:t>os időzítést és koreográfiát igényelnek. Egy baseball-labda elhajításá-</w:t>
      </w:r>
    </w:p>
    <w:p w:rsidR="000E256A" w:rsidRDefault="000E256A">
      <w:pPr>
        <w:spacing w:line="321" w:lineRule="auto"/>
        <w:jc w:val="both"/>
        <w:sectPr w:rsidR="000E256A">
          <w:headerReference w:type="default" r:id="rId279"/>
          <w:pgSz w:w="8390" w:h="11910"/>
          <w:pgMar w:top="1180" w:right="1100" w:bottom="280" w:left="1080" w:header="77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47" w:right="104" w:firstLine="4"/>
        <w:jc w:val="both"/>
      </w:pPr>
      <w:r>
        <w:rPr>
          <w:w w:val="105"/>
        </w:rPr>
        <w:t xml:space="preserve">hoz például </w:t>
      </w:r>
      <w:r>
        <w:rPr>
          <w:spacing w:val="3"/>
          <w:w w:val="105"/>
        </w:rPr>
        <w:t xml:space="preserve">elengedhetetlen, </w:t>
      </w:r>
      <w:r>
        <w:rPr>
          <w:spacing w:val="2"/>
          <w:w w:val="105"/>
        </w:rPr>
        <w:t xml:space="preserve">hogy </w:t>
      </w:r>
      <w:r>
        <w:rPr>
          <w:w w:val="105"/>
        </w:rPr>
        <w:t xml:space="preserve">a </w:t>
      </w:r>
      <w:r>
        <w:rPr>
          <w:spacing w:val="4"/>
          <w:w w:val="105"/>
        </w:rPr>
        <w:t xml:space="preserve">dobó </w:t>
      </w:r>
      <w:r>
        <w:rPr>
          <w:w w:val="105"/>
        </w:rPr>
        <w:t xml:space="preserve">kar </w:t>
      </w:r>
      <w:r>
        <w:rPr>
          <w:spacing w:val="4"/>
          <w:w w:val="105"/>
        </w:rPr>
        <w:t xml:space="preserve">hátrafeszüljön, mie- </w:t>
      </w:r>
      <w:r>
        <w:rPr>
          <w:w w:val="105"/>
        </w:rPr>
        <w:t xml:space="preserve">lőtt a </w:t>
      </w:r>
      <w:r>
        <w:rPr>
          <w:spacing w:val="4"/>
          <w:w w:val="105"/>
        </w:rPr>
        <w:t xml:space="preserve">játékos </w:t>
      </w:r>
      <w:r>
        <w:rPr>
          <w:spacing w:val="3"/>
          <w:w w:val="105"/>
        </w:rPr>
        <w:t xml:space="preserve">hátralépne, előre </w:t>
      </w:r>
      <w:r>
        <w:rPr>
          <w:w w:val="105"/>
        </w:rPr>
        <w:t xml:space="preserve">kell </w:t>
      </w:r>
      <w:r>
        <w:rPr>
          <w:spacing w:val="4"/>
          <w:w w:val="105"/>
        </w:rPr>
        <w:t xml:space="preserve">azonban </w:t>
      </w:r>
      <w:r>
        <w:rPr>
          <w:spacing w:val="2"/>
          <w:w w:val="105"/>
        </w:rPr>
        <w:t xml:space="preserve">lépnie, </w:t>
      </w:r>
      <w:r>
        <w:rPr>
          <w:spacing w:val="4"/>
          <w:w w:val="105"/>
        </w:rPr>
        <w:t xml:space="preserve">mielőtt </w:t>
      </w:r>
      <w:r>
        <w:rPr>
          <w:spacing w:val="2"/>
          <w:w w:val="105"/>
        </w:rPr>
        <w:t xml:space="preserve">elkezdené </w:t>
      </w:r>
      <w:r>
        <w:rPr>
          <w:spacing w:val="4"/>
          <w:w w:val="105"/>
        </w:rPr>
        <w:t xml:space="preserve">előre </w:t>
      </w:r>
      <w:r>
        <w:rPr>
          <w:spacing w:val="3"/>
          <w:w w:val="105"/>
        </w:rPr>
        <w:t xml:space="preserve">mozdítani </w:t>
      </w:r>
      <w:r>
        <w:rPr>
          <w:w w:val="105"/>
        </w:rPr>
        <w:t xml:space="preserve">a </w:t>
      </w:r>
      <w:r>
        <w:rPr>
          <w:spacing w:val="5"/>
          <w:w w:val="105"/>
        </w:rPr>
        <w:t xml:space="preserve">karját: </w:t>
      </w:r>
      <w:r>
        <w:rPr>
          <w:w w:val="105"/>
        </w:rPr>
        <w:t xml:space="preserve">kar </w:t>
      </w:r>
      <w:r>
        <w:rPr>
          <w:spacing w:val="4"/>
          <w:w w:val="105"/>
        </w:rPr>
        <w:t xml:space="preserve">behajlítása, </w:t>
      </w:r>
      <w:r>
        <w:rPr>
          <w:spacing w:val="2"/>
          <w:w w:val="105"/>
        </w:rPr>
        <w:t xml:space="preserve">kilépés, </w:t>
      </w:r>
      <w:r>
        <w:rPr>
          <w:w w:val="105"/>
        </w:rPr>
        <w:t xml:space="preserve">kar </w:t>
      </w:r>
      <w:r>
        <w:rPr>
          <w:spacing w:val="2"/>
          <w:w w:val="105"/>
        </w:rPr>
        <w:t xml:space="preserve">előre </w:t>
      </w:r>
      <w:r>
        <w:rPr>
          <w:spacing w:val="3"/>
          <w:w w:val="105"/>
        </w:rPr>
        <w:t xml:space="preserve">mozdítása, </w:t>
      </w:r>
      <w:r>
        <w:rPr>
          <w:spacing w:val="2"/>
          <w:w w:val="105"/>
        </w:rPr>
        <w:t xml:space="preserve">lépés előre, </w:t>
      </w:r>
      <w:r>
        <w:rPr>
          <w:w w:val="105"/>
        </w:rPr>
        <w:t xml:space="preserve">és végül a kéz elengedi a </w:t>
      </w:r>
      <w:r>
        <w:rPr>
          <w:spacing w:val="2"/>
          <w:w w:val="105"/>
        </w:rPr>
        <w:t xml:space="preserve">labdát. </w:t>
      </w:r>
      <w:r>
        <w:rPr>
          <w:spacing w:val="4"/>
          <w:w w:val="105"/>
        </w:rPr>
        <w:t xml:space="preserve">Nem </w:t>
      </w:r>
      <w:r>
        <w:rPr>
          <w:w w:val="105"/>
        </w:rPr>
        <w:t xml:space="preserve">könnyű </w:t>
      </w:r>
      <w:r>
        <w:rPr>
          <w:spacing w:val="2"/>
          <w:w w:val="105"/>
        </w:rPr>
        <w:t xml:space="preserve">leírni </w:t>
      </w:r>
      <w:r>
        <w:rPr>
          <w:w w:val="105"/>
        </w:rPr>
        <w:t xml:space="preserve">a labda </w:t>
      </w:r>
      <w:r>
        <w:rPr>
          <w:spacing w:val="4"/>
          <w:w w:val="105"/>
        </w:rPr>
        <w:t xml:space="preserve">elhajításához </w:t>
      </w:r>
      <w:r>
        <w:rPr>
          <w:w w:val="105"/>
        </w:rPr>
        <w:t xml:space="preserve">szükséges </w:t>
      </w:r>
      <w:r>
        <w:rPr>
          <w:spacing w:val="3"/>
          <w:w w:val="105"/>
        </w:rPr>
        <w:t xml:space="preserve">bonyolult </w:t>
      </w:r>
      <w:r>
        <w:rPr>
          <w:spacing w:val="2"/>
          <w:w w:val="105"/>
        </w:rPr>
        <w:t xml:space="preserve">időzítést, </w:t>
      </w:r>
      <w:r>
        <w:rPr>
          <w:w w:val="105"/>
        </w:rPr>
        <w:t xml:space="preserve">ám a kisagy e </w:t>
      </w:r>
      <w:r>
        <w:rPr>
          <w:spacing w:val="3"/>
          <w:w w:val="105"/>
        </w:rPr>
        <w:t xml:space="preserve">mozdulatokat automatikusan, </w:t>
      </w:r>
      <w:r>
        <w:rPr>
          <w:w w:val="105"/>
        </w:rPr>
        <w:t xml:space="preserve">anélkül </w:t>
      </w:r>
      <w:r>
        <w:rPr>
          <w:spacing w:val="3"/>
          <w:w w:val="105"/>
        </w:rPr>
        <w:t xml:space="preserve">koordinálja, </w:t>
      </w:r>
      <w:r>
        <w:rPr>
          <w:w w:val="105"/>
        </w:rPr>
        <w:t>ho</w:t>
      </w:r>
      <w:r>
        <w:rPr>
          <w:w w:val="105"/>
        </w:rPr>
        <w:t xml:space="preserve">gy végig </w:t>
      </w:r>
      <w:r>
        <w:rPr>
          <w:spacing w:val="2"/>
          <w:w w:val="105"/>
        </w:rPr>
        <w:t xml:space="preserve">kellene </w:t>
      </w:r>
      <w:r>
        <w:rPr>
          <w:spacing w:val="3"/>
          <w:w w:val="105"/>
        </w:rPr>
        <w:t xml:space="preserve">gondolnunk, </w:t>
      </w:r>
      <w:r>
        <w:rPr>
          <w:w w:val="105"/>
        </w:rPr>
        <w:t xml:space="preserve">így </w:t>
      </w:r>
      <w:r>
        <w:rPr>
          <w:spacing w:val="2"/>
          <w:w w:val="105"/>
        </w:rPr>
        <w:t xml:space="preserve">aztán  </w:t>
      </w:r>
      <w:r>
        <w:rPr>
          <w:w w:val="105"/>
        </w:rPr>
        <w:t xml:space="preserve">a  </w:t>
      </w:r>
      <w:r>
        <w:rPr>
          <w:spacing w:val="3"/>
          <w:w w:val="105"/>
        </w:rPr>
        <w:t xml:space="preserve">mozdulat  </w:t>
      </w:r>
      <w:r>
        <w:rPr>
          <w:w w:val="105"/>
        </w:rPr>
        <w:t xml:space="preserve">egyetlen  sima, egybefüggő </w:t>
      </w:r>
      <w:r>
        <w:rPr>
          <w:spacing w:val="2"/>
          <w:w w:val="105"/>
        </w:rPr>
        <w:t xml:space="preserve">folyamatban </w:t>
      </w:r>
      <w:r>
        <w:rPr>
          <w:w w:val="105"/>
        </w:rPr>
        <w:t>valósul</w:t>
      </w:r>
      <w:r>
        <w:rPr>
          <w:spacing w:val="-9"/>
          <w:w w:val="105"/>
        </w:rPr>
        <w:t xml:space="preserve"> </w:t>
      </w:r>
      <w:r>
        <w:rPr>
          <w:spacing w:val="3"/>
          <w:w w:val="105"/>
        </w:rPr>
        <w:t>meg.</w:t>
      </w:r>
    </w:p>
    <w:p w:rsidR="000E256A" w:rsidRDefault="003E3C74">
      <w:pPr>
        <w:pStyle w:val="Szvegtrzs"/>
        <w:spacing w:before="27" w:line="321" w:lineRule="auto"/>
        <w:ind w:left="147" w:right="103" w:firstLine="273"/>
        <w:jc w:val="both"/>
      </w:pPr>
      <w:r>
        <w:rPr>
          <w:w w:val="105"/>
        </w:rPr>
        <w:t>Az időről való gondolkodás a prefrontális kéregben (cortex prefrontal, CPF) zajlik. Evolúciós szempontból a prefrontális kéreg az agy felső-elülső részének viszonylag új kiegészítése, és olyan</w:t>
      </w:r>
    </w:p>
    <w:p w:rsidR="000E256A" w:rsidRDefault="003E3C74">
      <w:pPr>
        <w:pStyle w:val="Szvegtrzs"/>
        <w:spacing w:line="321" w:lineRule="auto"/>
        <w:ind w:left="133" w:right="111" w:firstLine="14"/>
        <w:jc w:val="both"/>
      </w:pPr>
      <w:r>
        <w:rPr>
          <w:w w:val="105"/>
        </w:rPr>
        <w:t>„vezetői" funkciókat lát el, mint a célok azonosítása, a cselek</w:t>
      </w:r>
      <w:r>
        <w:rPr>
          <w:w w:val="105"/>
        </w:rPr>
        <w:t>edetek jövőbéli következményeinek megjóslása, a kielégülés/öröm elha- lasztása, valamint a jelen vágyak és a majdani jutalmak kiegyensú- lyozása.</w:t>
      </w:r>
      <w:r>
        <w:rPr>
          <w:w w:val="105"/>
          <w:position w:val="5"/>
          <w:sz w:val="12"/>
        </w:rPr>
        <w:t xml:space="preserve">13 </w:t>
      </w:r>
      <w:r>
        <w:rPr>
          <w:w w:val="105"/>
        </w:rPr>
        <w:t>Ha prefrontális kérgünk teszi a dolgát, sínen vagyunk, elkerüljük a kísértést és a kínos társas helyzeteket.</w:t>
      </w:r>
      <w:r>
        <w:rPr>
          <w:w w:val="105"/>
          <w:position w:val="5"/>
          <w:sz w:val="12"/>
        </w:rPr>
        <w:t xml:space="preserve">14 </w:t>
      </w:r>
      <w:r>
        <w:rPr>
          <w:w w:val="105"/>
        </w:rPr>
        <w:t>Ha nem, éle- tünk széthullik.</w:t>
      </w:r>
    </w:p>
    <w:p w:rsidR="000E256A" w:rsidRDefault="003E3C74">
      <w:pPr>
        <w:pStyle w:val="Szvegtrzs"/>
        <w:spacing w:before="30" w:line="321" w:lineRule="auto"/>
        <w:ind w:left="128" w:right="108" w:firstLine="292"/>
        <w:jc w:val="both"/>
      </w:pPr>
      <w:r>
        <w:rPr>
          <w:spacing w:val="4"/>
          <w:w w:val="105"/>
        </w:rPr>
        <w:t xml:space="preserve">Ezeknek </w:t>
      </w:r>
      <w:r>
        <w:rPr>
          <w:w w:val="105"/>
        </w:rPr>
        <w:t xml:space="preserve">a </w:t>
      </w:r>
      <w:r>
        <w:rPr>
          <w:spacing w:val="4"/>
          <w:w w:val="105"/>
        </w:rPr>
        <w:t xml:space="preserve">vezetői </w:t>
      </w:r>
      <w:r>
        <w:rPr>
          <w:spacing w:val="5"/>
          <w:w w:val="105"/>
        </w:rPr>
        <w:t xml:space="preserve">funkcióknak </w:t>
      </w:r>
      <w:r>
        <w:rPr>
          <w:w w:val="105"/>
        </w:rPr>
        <w:t xml:space="preserve">az </w:t>
      </w:r>
      <w:r>
        <w:rPr>
          <w:spacing w:val="3"/>
          <w:w w:val="105"/>
        </w:rPr>
        <w:t xml:space="preserve">ellátása </w:t>
      </w:r>
      <w:r>
        <w:rPr>
          <w:spacing w:val="4"/>
          <w:w w:val="105"/>
        </w:rPr>
        <w:t xml:space="preserve">némelyek számára </w:t>
      </w:r>
      <w:r>
        <w:rPr>
          <w:spacing w:val="6"/>
          <w:w w:val="105"/>
        </w:rPr>
        <w:t xml:space="preserve">megterhelő lehet: </w:t>
      </w:r>
      <w:r>
        <w:rPr>
          <w:w w:val="105"/>
        </w:rPr>
        <w:t xml:space="preserve">a </w:t>
      </w:r>
      <w:r>
        <w:rPr>
          <w:spacing w:val="3"/>
          <w:w w:val="105"/>
        </w:rPr>
        <w:t xml:space="preserve">tevékenységek </w:t>
      </w:r>
      <w:r>
        <w:rPr>
          <w:spacing w:val="4"/>
          <w:w w:val="105"/>
        </w:rPr>
        <w:t xml:space="preserve">tervezése, </w:t>
      </w:r>
      <w:r>
        <w:rPr>
          <w:w w:val="105"/>
        </w:rPr>
        <w:t xml:space="preserve">a </w:t>
      </w:r>
      <w:r>
        <w:rPr>
          <w:spacing w:val="5"/>
          <w:w w:val="105"/>
        </w:rPr>
        <w:t xml:space="preserve">határidők betar- </w:t>
      </w:r>
      <w:r>
        <w:rPr>
          <w:spacing w:val="4"/>
          <w:w w:val="105"/>
        </w:rPr>
        <w:t xml:space="preserve">tása, </w:t>
      </w:r>
      <w:r>
        <w:rPr>
          <w:w w:val="105"/>
        </w:rPr>
        <w:t xml:space="preserve">a </w:t>
      </w:r>
      <w:r>
        <w:rPr>
          <w:spacing w:val="5"/>
          <w:w w:val="105"/>
        </w:rPr>
        <w:t xml:space="preserve">kísértéseknek </w:t>
      </w:r>
      <w:r>
        <w:rPr>
          <w:spacing w:val="2"/>
          <w:w w:val="105"/>
        </w:rPr>
        <w:t xml:space="preserve">való </w:t>
      </w:r>
      <w:r>
        <w:rPr>
          <w:spacing w:val="3"/>
          <w:w w:val="105"/>
        </w:rPr>
        <w:t xml:space="preserve">ellenállás </w:t>
      </w:r>
      <w:r>
        <w:rPr>
          <w:w w:val="105"/>
        </w:rPr>
        <w:t xml:space="preserve">a </w:t>
      </w:r>
      <w:r>
        <w:rPr>
          <w:spacing w:val="5"/>
          <w:w w:val="105"/>
        </w:rPr>
        <w:t xml:space="preserve">legtöbb </w:t>
      </w:r>
      <w:r>
        <w:rPr>
          <w:spacing w:val="7"/>
          <w:w w:val="105"/>
        </w:rPr>
        <w:t xml:space="preserve">embernek </w:t>
      </w:r>
      <w:r>
        <w:rPr>
          <w:spacing w:val="5"/>
          <w:w w:val="105"/>
        </w:rPr>
        <w:t xml:space="preserve">kemény </w:t>
      </w:r>
      <w:r>
        <w:rPr>
          <w:spacing w:val="4"/>
          <w:w w:val="105"/>
        </w:rPr>
        <w:t xml:space="preserve">munka, egyeseknek elviselhetetlen </w:t>
      </w:r>
      <w:r>
        <w:rPr>
          <w:spacing w:val="2"/>
          <w:w w:val="105"/>
        </w:rPr>
        <w:t>te</w:t>
      </w:r>
      <w:r>
        <w:rPr>
          <w:spacing w:val="2"/>
          <w:w w:val="105"/>
        </w:rPr>
        <w:t xml:space="preserve">her, </w:t>
      </w:r>
      <w:r>
        <w:rPr>
          <w:spacing w:val="3"/>
          <w:w w:val="105"/>
        </w:rPr>
        <w:t xml:space="preserve">amely </w:t>
      </w:r>
      <w:r>
        <w:rPr>
          <w:spacing w:val="7"/>
          <w:w w:val="105"/>
        </w:rPr>
        <w:t xml:space="preserve">bénító </w:t>
      </w:r>
      <w:r>
        <w:rPr>
          <w:spacing w:val="4"/>
          <w:w w:val="105"/>
        </w:rPr>
        <w:t xml:space="preserve">erősségű </w:t>
      </w:r>
      <w:r>
        <w:rPr>
          <w:spacing w:val="5"/>
          <w:w w:val="105"/>
        </w:rPr>
        <w:t xml:space="preserve">szorongást </w:t>
      </w:r>
      <w:r>
        <w:rPr>
          <w:w w:val="105"/>
        </w:rPr>
        <w:t xml:space="preserve">vagy </w:t>
      </w:r>
      <w:r>
        <w:rPr>
          <w:spacing w:val="5"/>
          <w:w w:val="105"/>
        </w:rPr>
        <w:t xml:space="preserve">depressziót </w:t>
      </w:r>
      <w:r>
        <w:rPr>
          <w:spacing w:val="6"/>
          <w:w w:val="105"/>
        </w:rPr>
        <w:t xml:space="preserve">eredményez. </w:t>
      </w:r>
      <w:r>
        <w:rPr>
          <w:spacing w:val="9"/>
          <w:w w:val="105"/>
        </w:rPr>
        <w:t xml:space="preserve">1949-ben </w:t>
      </w:r>
      <w:r>
        <w:rPr>
          <w:spacing w:val="6"/>
          <w:w w:val="105"/>
        </w:rPr>
        <w:t xml:space="preserve">Antonio Caetano </w:t>
      </w:r>
      <w:r>
        <w:rPr>
          <w:spacing w:val="3"/>
          <w:w w:val="105"/>
        </w:rPr>
        <w:t xml:space="preserve">de </w:t>
      </w:r>
      <w:r>
        <w:rPr>
          <w:spacing w:val="5"/>
          <w:w w:val="105"/>
        </w:rPr>
        <w:t xml:space="preserve">Abreu </w:t>
      </w:r>
      <w:r>
        <w:rPr>
          <w:spacing w:val="3"/>
          <w:w w:val="105"/>
        </w:rPr>
        <w:t xml:space="preserve">Freire </w:t>
      </w:r>
      <w:r>
        <w:rPr>
          <w:spacing w:val="2"/>
          <w:w w:val="105"/>
        </w:rPr>
        <w:t xml:space="preserve">Egas </w:t>
      </w:r>
      <w:r>
        <w:rPr>
          <w:spacing w:val="8"/>
          <w:w w:val="105"/>
        </w:rPr>
        <w:t xml:space="preserve">Moniz </w:t>
      </w:r>
      <w:r>
        <w:rPr>
          <w:spacing w:val="3"/>
          <w:w w:val="105"/>
        </w:rPr>
        <w:t xml:space="preserve">orvosi  </w:t>
      </w:r>
      <w:r>
        <w:rPr>
          <w:spacing w:val="7"/>
          <w:w w:val="105"/>
        </w:rPr>
        <w:t xml:space="preserve">Nobel-díjat  </w:t>
      </w:r>
      <w:r>
        <w:rPr>
          <w:spacing w:val="4"/>
          <w:w w:val="105"/>
        </w:rPr>
        <w:t xml:space="preserve">kapott </w:t>
      </w:r>
      <w:r>
        <w:rPr>
          <w:w w:val="105"/>
        </w:rPr>
        <w:t xml:space="preserve">egy </w:t>
      </w:r>
      <w:r>
        <w:rPr>
          <w:spacing w:val="2"/>
          <w:w w:val="105"/>
        </w:rPr>
        <w:t xml:space="preserve">radikális </w:t>
      </w:r>
      <w:r>
        <w:rPr>
          <w:spacing w:val="5"/>
          <w:w w:val="105"/>
        </w:rPr>
        <w:t xml:space="preserve">eljárásért, </w:t>
      </w:r>
      <w:r>
        <w:rPr>
          <w:spacing w:val="3"/>
          <w:w w:val="105"/>
        </w:rPr>
        <w:t xml:space="preserve">amelyet </w:t>
      </w:r>
      <w:r>
        <w:rPr>
          <w:spacing w:val="7"/>
          <w:w w:val="105"/>
        </w:rPr>
        <w:t xml:space="preserve">bénító </w:t>
      </w:r>
      <w:r>
        <w:rPr>
          <w:spacing w:val="6"/>
          <w:w w:val="105"/>
        </w:rPr>
        <w:t xml:space="preserve">szorongásos </w:t>
      </w:r>
      <w:r>
        <w:rPr>
          <w:spacing w:val="4"/>
          <w:w w:val="105"/>
        </w:rPr>
        <w:t xml:space="preserve">állapotok, </w:t>
      </w:r>
      <w:r>
        <w:rPr>
          <w:spacing w:val="3"/>
          <w:w w:val="105"/>
        </w:rPr>
        <w:t xml:space="preserve">depresszió, </w:t>
      </w:r>
      <w:r>
        <w:rPr>
          <w:spacing w:val="4"/>
          <w:w w:val="105"/>
        </w:rPr>
        <w:t>sőt skizofrénia kezelésére dolgoz</w:t>
      </w:r>
      <w:r>
        <w:rPr>
          <w:spacing w:val="4"/>
          <w:w w:val="105"/>
        </w:rPr>
        <w:t xml:space="preserve">ott </w:t>
      </w:r>
      <w:r>
        <w:rPr>
          <w:spacing w:val="-3"/>
          <w:w w:val="105"/>
        </w:rPr>
        <w:t>ki.</w:t>
      </w:r>
      <w:r>
        <w:rPr>
          <w:spacing w:val="-3"/>
          <w:w w:val="105"/>
          <w:position w:val="5"/>
          <w:sz w:val="12"/>
        </w:rPr>
        <w:t xml:space="preserve">15 </w:t>
      </w:r>
      <w:r>
        <w:rPr>
          <w:w w:val="105"/>
        </w:rPr>
        <w:t xml:space="preserve">Az </w:t>
      </w:r>
      <w:r>
        <w:rPr>
          <w:spacing w:val="4"/>
          <w:w w:val="105"/>
        </w:rPr>
        <w:t xml:space="preserve">eljárásban </w:t>
      </w:r>
      <w:r>
        <w:rPr>
          <w:spacing w:val="5"/>
          <w:w w:val="105"/>
        </w:rPr>
        <w:t xml:space="preserve">jégcsákányokhoz </w:t>
      </w:r>
      <w:r>
        <w:rPr>
          <w:spacing w:val="6"/>
          <w:w w:val="105"/>
        </w:rPr>
        <w:t xml:space="preserve">hasonló </w:t>
      </w:r>
      <w:r>
        <w:rPr>
          <w:spacing w:val="5"/>
          <w:w w:val="105"/>
        </w:rPr>
        <w:t xml:space="preserve">eszközöket alkalmazott, </w:t>
      </w:r>
      <w:r>
        <w:rPr>
          <w:spacing w:val="3"/>
          <w:w w:val="105"/>
        </w:rPr>
        <w:t xml:space="preserve">amelyek </w:t>
      </w:r>
      <w:r>
        <w:rPr>
          <w:spacing w:val="4"/>
          <w:w w:val="105"/>
        </w:rPr>
        <w:t xml:space="preserve">elpusztították </w:t>
      </w:r>
      <w:r>
        <w:rPr>
          <w:w w:val="105"/>
        </w:rPr>
        <w:t xml:space="preserve">a </w:t>
      </w:r>
      <w:r>
        <w:rPr>
          <w:spacing w:val="5"/>
          <w:w w:val="105"/>
        </w:rPr>
        <w:t xml:space="preserve">páciens prefrontális </w:t>
      </w:r>
      <w:r>
        <w:rPr>
          <w:spacing w:val="3"/>
          <w:w w:val="105"/>
        </w:rPr>
        <w:t xml:space="preserve">kérgét. </w:t>
      </w:r>
      <w:r>
        <w:rPr>
          <w:spacing w:val="7"/>
          <w:w w:val="105"/>
        </w:rPr>
        <w:t xml:space="preserve">Miután </w:t>
      </w:r>
      <w:r>
        <w:rPr>
          <w:spacing w:val="2"/>
          <w:w w:val="105"/>
        </w:rPr>
        <w:t xml:space="preserve">ez </w:t>
      </w:r>
      <w:r>
        <w:rPr>
          <w:spacing w:val="6"/>
          <w:w w:val="105"/>
        </w:rPr>
        <w:t xml:space="preserve">megtör- </w:t>
      </w:r>
      <w:r>
        <w:rPr>
          <w:spacing w:val="4"/>
          <w:w w:val="105"/>
        </w:rPr>
        <w:t xml:space="preserve">tént, </w:t>
      </w:r>
      <w:r>
        <w:rPr>
          <w:w w:val="105"/>
        </w:rPr>
        <w:t xml:space="preserve">a </w:t>
      </w:r>
      <w:r>
        <w:rPr>
          <w:spacing w:val="6"/>
          <w:w w:val="105"/>
        </w:rPr>
        <w:t xml:space="preserve">páciens </w:t>
      </w:r>
      <w:r>
        <w:rPr>
          <w:spacing w:val="7"/>
          <w:w w:val="105"/>
        </w:rPr>
        <w:t xml:space="preserve">jelentős </w:t>
      </w:r>
      <w:r>
        <w:rPr>
          <w:spacing w:val="5"/>
          <w:w w:val="105"/>
        </w:rPr>
        <w:t xml:space="preserve">stressz- </w:t>
      </w:r>
      <w:r>
        <w:rPr>
          <w:spacing w:val="2"/>
          <w:w w:val="105"/>
        </w:rPr>
        <w:t xml:space="preserve">és </w:t>
      </w:r>
      <w:r>
        <w:rPr>
          <w:spacing w:val="6"/>
          <w:w w:val="105"/>
        </w:rPr>
        <w:t xml:space="preserve">szorongáscsökkenést, </w:t>
      </w:r>
      <w:r>
        <w:rPr>
          <w:w w:val="105"/>
        </w:rPr>
        <w:t xml:space="preserve">illetve </w:t>
      </w:r>
      <w:r>
        <w:rPr>
          <w:spacing w:val="4"/>
          <w:w w:val="105"/>
        </w:rPr>
        <w:t xml:space="preserve">más </w:t>
      </w:r>
      <w:r>
        <w:rPr>
          <w:spacing w:val="5"/>
          <w:w w:val="105"/>
        </w:rPr>
        <w:t xml:space="preserve">mélyreható személyiségváltozásokat tapasztalt. Sajnos </w:t>
      </w:r>
      <w:r>
        <w:rPr>
          <w:spacing w:val="2"/>
          <w:w w:val="105"/>
        </w:rPr>
        <w:t xml:space="preserve">ezek </w:t>
      </w:r>
      <w:r>
        <w:rPr>
          <w:spacing w:val="4"/>
          <w:w w:val="105"/>
        </w:rPr>
        <w:t xml:space="preserve">nem </w:t>
      </w:r>
      <w:r>
        <w:rPr>
          <w:spacing w:val="6"/>
          <w:w w:val="105"/>
        </w:rPr>
        <w:t xml:space="preserve">mindenkinek </w:t>
      </w:r>
      <w:r>
        <w:rPr>
          <w:spacing w:val="3"/>
          <w:w w:val="105"/>
        </w:rPr>
        <w:t xml:space="preserve">szolgáltak </w:t>
      </w:r>
      <w:r>
        <w:rPr>
          <w:spacing w:val="5"/>
          <w:w w:val="105"/>
        </w:rPr>
        <w:t xml:space="preserve">javára. </w:t>
      </w:r>
      <w:r>
        <w:rPr>
          <w:spacing w:val="3"/>
          <w:w w:val="105"/>
        </w:rPr>
        <w:t xml:space="preserve">Egyesek, </w:t>
      </w:r>
      <w:r>
        <w:rPr>
          <w:w w:val="105"/>
        </w:rPr>
        <w:t xml:space="preserve">akik </w:t>
      </w:r>
      <w:r>
        <w:rPr>
          <w:spacing w:val="4"/>
          <w:w w:val="105"/>
        </w:rPr>
        <w:t>átestek</w:t>
      </w:r>
      <w:r>
        <w:rPr>
          <w:spacing w:val="8"/>
          <w:w w:val="105"/>
        </w:rPr>
        <w:t xml:space="preserve"> </w:t>
      </w:r>
      <w:r>
        <w:rPr>
          <w:w w:val="105"/>
        </w:rPr>
        <w:t>a</w:t>
      </w:r>
    </w:p>
    <w:p w:rsidR="000E256A" w:rsidRDefault="000E256A">
      <w:pPr>
        <w:spacing w:line="321" w:lineRule="auto"/>
        <w:jc w:val="both"/>
        <w:sectPr w:rsidR="000E256A">
          <w:headerReference w:type="default" r:id="rId280"/>
          <w:pgSz w:w="8390" w:h="11910"/>
          <w:pgMar w:top="1200" w:right="1040" w:bottom="280" w:left="1140" w:header="83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09" w:right="106" w:firstLine="9"/>
        <w:jc w:val="both"/>
      </w:pPr>
      <w:r>
        <w:rPr>
          <w:spacing w:val="5"/>
        </w:rPr>
        <w:t xml:space="preserve">beavatkozáson, </w:t>
      </w:r>
      <w:r>
        <w:rPr>
          <w:spacing w:val="7"/>
        </w:rPr>
        <w:t xml:space="preserve">többé </w:t>
      </w:r>
      <w:r>
        <w:rPr>
          <w:spacing w:val="5"/>
        </w:rPr>
        <w:t xml:space="preserve">nem szorongtak, </w:t>
      </w:r>
      <w:r>
        <w:rPr>
          <w:spacing w:val="2"/>
        </w:rPr>
        <w:t xml:space="preserve">de apatikusakká, </w:t>
      </w:r>
      <w:r>
        <w:rPr>
          <w:spacing w:val="5"/>
        </w:rPr>
        <w:t xml:space="preserve">letargi- </w:t>
      </w:r>
      <w:r>
        <w:rPr>
          <w:spacing w:val="2"/>
        </w:rPr>
        <w:t xml:space="preserve">kusakká, </w:t>
      </w:r>
      <w:r>
        <w:rPr>
          <w:spacing w:val="4"/>
        </w:rPr>
        <w:t>s</w:t>
      </w:r>
      <w:r>
        <w:rPr>
          <w:spacing w:val="4"/>
        </w:rPr>
        <w:t xml:space="preserve">zélsőséges </w:t>
      </w:r>
      <w:r>
        <w:rPr>
          <w:spacing w:val="6"/>
        </w:rPr>
        <w:t xml:space="preserve">esetben </w:t>
      </w:r>
      <w:r>
        <w:t xml:space="preserve">pedig </w:t>
      </w:r>
      <w:r>
        <w:rPr>
          <w:spacing w:val="5"/>
        </w:rPr>
        <w:t xml:space="preserve">minden </w:t>
      </w:r>
      <w:r>
        <w:rPr>
          <w:spacing w:val="3"/>
        </w:rPr>
        <w:t xml:space="preserve">aktivitással </w:t>
      </w:r>
      <w:r>
        <w:rPr>
          <w:spacing w:val="6"/>
        </w:rPr>
        <w:t xml:space="preserve">szemben tökéletesen </w:t>
      </w:r>
      <w:r>
        <w:rPr>
          <w:spacing w:val="7"/>
        </w:rPr>
        <w:t xml:space="preserve">közömbössé </w:t>
      </w:r>
      <w:r>
        <w:rPr>
          <w:spacing w:val="4"/>
        </w:rPr>
        <w:t xml:space="preserve">váltak. </w:t>
      </w:r>
      <w:r>
        <w:t xml:space="preserve">Addig </w:t>
      </w:r>
      <w:r>
        <w:rPr>
          <w:spacing w:val="5"/>
        </w:rPr>
        <w:t xml:space="preserve">rettegtek </w:t>
      </w:r>
      <w:r>
        <w:t xml:space="preserve">az </w:t>
      </w:r>
      <w:r>
        <w:rPr>
          <w:spacing w:val="3"/>
        </w:rPr>
        <w:t xml:space="preserve">élettől, </w:t>
      </w:r>
      <w:r>
        <w:rPr>
          <w:spacing w:val="4"/>
        </w:rPr>
        <w:t xml:space="preserve">amit </w:t>
      </w:r>
      <w:r>
        <w:t xml:space="preserve">az </w:t>
      </w:r>
      <w:r>
        <w:rPr>
          <w:spacing w:val="8"/>
        </w:rPr>
        <w:t xml:space="preserve">örömök </w:t>
      </w:r>
      <w:r>
        <w:rPr>
          <w:spacing w:val="4"/>
        </w:rPr>
        <w:t xml:space="preserve">élvezésére </w:t>
      </w:r>
      <w:r>
        <w:rPr>
          <w:spacing w:val="2"/>
        </w:rPr>
        <w:t xml:space="preserve">való </w:t>
      </w:r>
      <w:r>
        <w:rPr>
          <w:spacing w:val="5"/>
        </w:rPr>
        <w:t xml:space="preserve">teljes </w:t>
      </w:r>
      <w:r>
        <w:rPr>
          <w:spacing w:val="4"/>
        </w:rPr>
        <w:t xml:space="preserve">alkalmatlanság </w:t>
      </w:r>
      <w:r>
        <w:rPr>
          <w:spacing w:val="5"/>
        </w:rPr>
        <w:t xml:space="preserve">váltott  </w:t>
      </w:r>
      <w:r>
        <w:t xml:space="preserve">fel.  </w:t>
      </w:r>
      <w:r>
        <w:rPr>
          <w:spacing w:val="2"/>
        </w:rPr>
        <w:t xml:space="preserve">Az  </w:t>
      </w:r>
      <w:r>
        <w:rPr>
          <w:spacing w:val="5"/>
        </w:rPr>
        <w:t xml:space="preserve">orvo- </w:t>
      </w:r>
      <w:r>
        <w:rPr>
          <w:spacing w:val="2"/>
        </w:rPr>
        <w:t xml:space="preserve">sok </w:t>
      </w:r>
      <w:r>
        <w:rPr>
          <w:spacing w:val="4"/>
        </w:rPr>
        <w:t xml:space="preserve">mintegy </w:t>
      </w:r>
      <w:r>
        <w:rPr>
          <w:spacing w:val="2"/>
        </w:rPr>
        <w:t xml:space="preserve">40 </w:t>
      </w:r>
      <w:r>
        <w:rPr>
          <w:spacing w:val="3"/>
        </w:rPr>
        <w:t xml:space="preserve">ezer </w:t>
      </w:r>
      <w:r>
        <w:rPr>
          <w:spacing w:val="7"/>
        </w:rPr>
        <w:t xml:space="preserve">lobotómiát </w:t>
      </w:r>
      <w:r>
        <w:rPr>
          <w:spacing w:val="6"/>
        </w:rPr>
        <w:t xml:space="preserve">hajtottak </w:t>
      </w:r>
      <w:r>
        <w:rPr>
          <w:spacing w:val="3"/>
        </w:rPr>
        <w:t xml:space="preserve">végre </w:t>
      </w:r>
      <w:r>
        <w:rPr>
          <w:spacing w:val="2"/>
        </w:rPr>
        <w:t xml:space="preserve">az Egyesült </w:t>
      </w:r>
      <w:r>
        <w:rPr>
          <w:spacing w:val="3"/>
        </w:rPr>
        <w:t xml:space="preserve">Álla- </w:t>
      </w:r>
      <w:r>
        <w:rPr>
          <w:spacing w:val="5"/>
        </w:rPr>
        <w:t xml:space="preserve">mokban, utóbb  </w:t>
      </w:r>
      <w:r>
        <w:rPr>
          <w:spacing w:val="6"/>
        </w:rPr>
        <w:t xml:space="preserve">azonban  </w:t>
      </w:r>
      <w:r>
        <w:t xml:space="preserve">a  </w:t>
      </w:r>
      <w:r>
        <w:rPr>
          <w:spacing w:val="5"/>
        </w:rPr>
        <w:t xml:space="preserve">beavatkozást  </w:t>
      </w:r>
      <w:r>
        <w:t xml:space="preserve">a  </w:t>
      </w:r>
      <w:r>
        <w:rPr>
          <w:spacing w:val="3"/>
        </w:rPr>
        <w:t>gyógyszeres</w:t>
      </w:r>
      <w:r>
        <w:rPr>
          <w:spacing w:val="47"/>
        </w:rPr>
        <w:t xml:space="preserve"> </w:t>
      </w:r>
      <w:r>
        <w:rPr>
          <w:spacing w:val="3"/>
        </w:rPr>
        <w:t xml:space="preserve">kezelés  </w:t>
      </w:r>
      <w:r>
        <w:rPr>
          <w:spacing w:val="6"/>
        </w:rPr>
        <w:t xml:space="preserve">mint </w:t>
      </w:r>
      <w:r>
        <w:rPr>
          <w:spacing w:val="3"/>
        </w:rPr>
        <w:t>ugyancsak</w:t>
      </w:r>
      <w:r>
        <w:rPr>
          <w:spacing w:val="47"/>
        </w:rPr>
        <w:t xml:space="preserve"> </w:t>
      </w:r>
      <w:r>
        <w:rPr>
          <w:spacing w:val="4"/>
        </w:rPr>
        <w:t xml:space="preserve">választható  terápia  </w:t>
      </w:r>
      <w:r>
        <w:rPr>
          <w:spacing w:val="5"/>
        </w:rPr>
        <w:t xml:space="preserve">váltotta  </w:t>
      </w:r>
      <w:r>
        <w:t>fel.</w:t>
      </w:r>
      <w:r>
        <w:rPr>
          <w:position w:val="5"/>
          <w:sz w:val="12"/>
        </w:rPr>
        <w:t xml:space="preserve">16  </w:t>
      </w:r>
      <w:r>
        <w:t xml:space="preserve">A  </w:t>
      </w:r>
      <w:r>
        <w:rPr>
          <w:spacing w:val="7"/>
        </w:rPr>
        <w:t xml:space="preserve">lobotómia </w:t>
      </w:r>
      <w:r>
        <w:rPr>
          <w:spacing w:val="4"/>
        </w:rPr>
        <w:t xml:space="preserve">végső </w:t>
      </w:r>
      <w:r>
        <w:rPr>
          <w:spacing w:val="5"/>
        </w:rPr>
        <w:t xml:space="preserve">soron </w:t>
      </w:r>
      <w:r>
        <w:rPr>
          <w:spacing w:val="7"/>
        </w:rPr>
        <w:t xml:space="preserve">megszüntette </w:t>
      </w:r>
      <w:r>
        <w:t xml:space="preserve">a </w:t>
      </w:r>
      <w:r>
        <w:rPr>
          <w:spacing w:val="5"/>
        </w:rPr>
        <w:t xml:space="preserve">jövő </w:t>
      </w:r>
      <w:r>
        <w:rPr>
          <w:spacing w:val="4"/>
        </w:rPr>
        <w:t xml:space="preserve">időperspektíva </w:t>
      </w:r>
      <w:r>
        <w:rPr>
          <w:spacing w:val="5"/>
        </w:rPr>
        <w:t xml:space="preserve">birtoklásához nélkülözhetetlen </w:t>
      </w:r>
      <w:r>
        <w:rPr>
          <w:spacing w:val="6"/>
        </w:rPr>
        <w:t xml:space="preserve">mentális </w:t>
      </w:r>
      <w:r>
        <w:rPr>
          <w:spacing w:val="5"/>
        </w:rPr>
        <w:t xml:space="preserve">struktúrákat. </w:t>
      </w:r>
      <w:r>
        <w:rPr>
          <w:spacing w:val="2"/>
        </w:rPr>
        <w:t xml:space="preserve">Ha </w:t>
      </w:r>
      <w:r>
        <w:t xml:space="preserve">a  </w:t>
      </w:r>
      <w:r>
        <w:rPr>
          <w:spacing w:val="7"/>
        </w:rPr>
        <w:t>Nobel-díjat  leh</w:t>
      </w:r>
      <w:r>
        <w:rPr>
          <w:spacing w:val="7"/>
        </w:rPr>
        <w:t xml:space="preserve">etsé- </w:t>
      </w:r>
      <w:r>
        <w:rPr>
          <w:spacing w:val="2"/>
        </w:rPr>
        <w:t xml:space="preserve">ges </w:t>
      </w:r>
      <w:r>
        <w:rPr>
          <w:spacing w:val="3"/>
        </w:rPr>
        <w:t xml:space="preserve">volna visszavenni, </w:t>
      </w:r>
      <w:r>
        <w:rPr>
          <w:spacing w:val="5"/>
        </w:rPr>
        <w:t xml:space="preserve">ebben  </w:t>
      </w:r>
      <w:r>
        <w:t xml:space="preserve">az  </w:t>
      </w:r>
      <w:r>
        <w:rPr>
          <w:spacing w:val="6"/>
        </w:rPr>
        <w:t xml:space="preserve">esetben  </w:t>
      </w:r>
      <w:r>
        <w:rPr>
          <w:spacing w:val="3"/>
        </w:rPr>
        <w:t>okvetlenül</w:t>
      </w:r>
      <w:r>
        <w:rPr>
          <w:spacing w:val="47"/>
        </w:rPr>
        <w:t xml:space="preserve"> </w:t>
      </w:r>
      <w:r>
        <w:rPr>
          <w:spacing w:val="3"/>
        </w:rPr>
        <w:t xml:space="preserve">meg  kellett </w:t>
      </w:r>
      <w:r>
        <w:rPr>
          <w:spacing w:val="4"/>
        </w:rPr>
        <w:t>volna</w:t>
      </w:r>
      <w:r>
        <w:rPr>
          <w:spacing w:val="44"/>
        </w:rPr>
        <w:t xml:space="preserve"> </w:t>
      </w:r>
      <w:r>
        <w:rPr>
          <w:spacing w:val="5"/>
        </w:rPr>
        <w:t>tenni.</w:t>
      </w:r>
    </w:p>
    <w:p w:rsidR="000E256A" w:rsidRDefault="000E256A">
      <w:pPr>
        <w:pStyle w:val="Szvegtrzs"/>
        <w:rPr>
          <w:sz w:val="22"/>
        </w:rPr>
      </w:pPr>
    </w:p>
    <w:p w:rsidR="000E256A" w:rsidRDefault="000E256A">
      <w:pPr>
        <w:pStyle w:val="Szvegtrzs"/>
        <w:spacing w:before="7"/>
        <w:rPr>
          <w:sz w:val="31"/>
        </w:rPr>
      </w:pPr>
    </w:p>
    <w:p w:rsidR="000E256A" w:rsidRDefault="003E3C74">
      <w:pPr>
        <w:pStyle w:val="Cmsor4"/>
      </w:pPr>
      <w:r>
        <w:t>EGYÉBKÉNT IS: MI ÉRTELME AZ IDŐN GONDOLKODNI?</w:t>
      </w:r>
    </w:p>
    <w:p w:rsidR="000E256A" w:rsidRDefault="000E256A">
      <w:pPr>
        <w:pStyle w:val="Szvegtrzs"/>
        <w:rPr>
          <w:rFonts w:ascii="Tahoma"/>
          <w:b/>
          <w:sz w:val="22"/>
        </w:rPr>
      </w:pPr>
    </w:p>
    <w:p w:rsidR="000E256A" w:rsidRDefault="003E3C74">
      <w:pPr>
        <w:spacing w:before="192"/>
        <w:ind w:left="124"/>
        <w:jc w:val="both"/>
        <w:rPr>
          <w:rFonts w:ascii="Tahoma" w:hAnsi="Tahoma"/>
          <w:b/>
          <w:sz w:val="19"/>
        </w:rPr>
      </w:pPr>
      <w:r>
        <w:rPr>
          <w:rFonts w:ascii="Tahoma" w:hAnsi="Tahoma"/>
          <w:b/>
          <w:sz w:val="19"/>
        </w:rPr>
        <w:t>Biztos halál most kontra valószínűsíthető halál később</w:t>
      </w:r>
    </w:p>
    <w:p w:rsidR="000E256A" w:rsidRDefault="000E256A">
      <w:pPr>
        <w:pStyle w:val="Szvegtrzs"/>
        <w:spacing w:before="6"/>
        <w:rPr>
          <w:rFonts w:ascii="Tahoma"/>
          <w:b/>
          <w:sz w:val="25"/>
        </w:rPr>
      </w:pPr>
    </w:p>
    <w:p w:rsidR="000E256A" w:rsidRDefault="003E3C74">
      <w:pPr>
        <w:pStyle w:val="Szvegtrzs"/>
        <w:spacing w:line="321" w:lineRule="auto"/>
        <w:ind w:left="100" w:right="112" w:firstLine="19"/>
        <w:jc w:val="both"/>
      </w:pPr>
      <w:r>
        <w:rPr>
          <w:spacing w:val="3"/>
        </w:rPr>
        <w:t xml:space="preserve">Bizonyos </w:t>
      </w:r>
      <w:r>
        <w:rPr>
          <w:spacing w:val="5"/>
        </w:rPr>
        <w:t xml:space="preserve">értelemben </w:t>
      </w:r>
      <w:r>
        <w:t xml:space="preserve">az </w:t>
      </w:r>
      <w:r>
        <w:rPr>
          <w:spacing w:val="3"/>
        </w:rPr>
        <w:t xml:space="preserve">életünket </w:t>
      </w:r>
      <w:r>
        <w:rPr>
          <w:spacing w:val="2"/>
        </w:rPr>
        <w:t xml:space="preserve">fenyegető </w:t>
      </w:r>
      <w:r>
        <w:rPr>
          <w:spacing w:val="3"/>
        </w:rPr>
        <w:t xml:space="preserve">valamennyi </w:t>
      </w:r>
      <w:r>
        <w:t xml:space="preserve">veszély </w:t>
      </w:r>
      <w:r>
        <w:rPr>
          <w:spacing w:val="3"/>
        </w:rPr>
        <w:t xml:space="preserve">egyforma, </w:t>
      </w:r>
      <w:r>
        <w:rPr>
          <w:spacing w:val="2"/>
        </w:rPr>
        <w:t xml:space="preserve">hiszen végső </w:t>
      </w:r>
      <w:r>
        <w:rPr>
          <w:spacing w:val="4"/>
        </w:rPr>
        <w:t xml:space="preserve">soron </w:t>
      </w:r>
      <w:r>
        <w:rPr>
          <w:spacing w:val="2"/>
        </w:rPr>
        <w:t xml:space="preserve">mindegyik </w:t>
      </w:r>
      <w:r>
        <w:t xml:space="preserve">a halálhoz vezet, az pedig </w:t>
      </w:r>
      <w:r>
        <w:rPr>
          <w:spacing w:val="3"/>
        </w:rPr>
        <w:t xml:space="preserve">abszolút. </w:t>
      </w:r>
      <w:r>
        <w:t xml:space="preserve">Az </w:t>
      </w:r>
      <w:r>
        <w:rPr>
          <w:spacing w:val="5"/>
        </w:rPr>
        <w:t xml:space="preserve">ember </w:t>
      </w:r>
      <w:r>
        <w:rPr>
          <w:spacing w:val="2"/>
        </w:rPr>
        <w:t xml:space="preserve">csak  </w:t>
      </w:r>
      <w:r>
        <w:rPr>
          <w:spacing w:val="4"/>
        </w:rPr>
        <w:t xml:space="preserve">halott  lehet,  </w:t>
      </w:r>
      <w:r>
        <w:rPr>
          <w:spacing w:val="3"/>
        </w:rPr>
        <w:t>„halottabb"  nem.</w:t>
      </w:r>
      <w:r>
        <w:rPr>
          <w:spacing w:val="47"/>
        </w:rPr>
        <w:t xml:space="preserve"> </w:t>
      </w:r>
      <w:r>
        <w:t xml:space="preserve">Az  </w:t>
      </w:r>
      <w:r>
        <w:rPr>
          <w:spacing w:val="4"/>
        </w:rPr>
        <w:t xml:space="preserve">életün- </w:t>
      </w:r>
      <w:r>
        <w:t xml:space="preserve">ket </w:t>
      </w:r>
      <w:r>
        <w:rPr>
          <w:spacing w:val="2"/>
        </w:rPr>
        <w:t xml:space="preserve">fenyegető </w:t>
      </w:r>
      <w:r>
        <w:t xml:space="preserve">veszélyek </w:t>
      </w:r>
      <w:r>
        <w:rPr>
          <w:spacing w:val="2"/>
        </w:rPr>
        <w:t xml:space="preserve">abban </w:t>
      </w:r>
      <w:r>
        <w:rPr>
          <w:spacing w:val="3"/>
        </w:rPr>
        <w:t xml:space="preserve">azonban </w:t>
      </w:r>
      <w:r>
        <w:rPr>
          <w:spacing w:val="4"/>
        </w:rPr>
        <w:t xml:space="preserve">különböznek, </w:t>
      </w:r>
      <w:r>
        <w:rPr>
          <w:spacing w:val="2"/>
        </w:rPr>
        <w:t xml:space="preserve">ahogyan </w:t>
      </w:r>
      <w:r>
        <w:rPr>
          <w:spacing w:val="3"/>
        </w:rPr>
        <w:t>meghatározzák</w:t>
      </w:r>
      <w:r>
        <w:rPr>
          <w:spacing w:val="47"/>
        </w:rPr>
        <w:t xml:space="preserve"> </w:t>
      </w:r>
      <w:r>
        <w:t xml:space="preserve">a  halálunkig  </w:t>
      </w:r>
      <w:r>
        <w:rPr>
          <w:spacing w:val="3"/>
        </w:rPr>
        <w:t xml:space="preserve">hátralévő  időt:  </w:t>
      </w:r>
      <w:r>
        <w:rPr>
          <w:spacing w:val="2"/>
        </w:rPr>
        <w:t xml:space="preserve">némelyek   </w:t>
      </w:r>
      <w:r>
        <w:rPr>
          <w:spacing w:val="3"/>
        </w:rPr>
        <w:t>az</w:t>
      </w:r>
      <w:r>
        <w:rPr>
          <w:spacing w:val="3"/>
        </w:rPr>
        <w:t xml:space="preserve">onnal </w:t>
      </w:r>
      <w:r>
        <w:rPr>
          <w:spacing w:val="2"/>
        </w:rPr>
        <w:t xml:space="preserve">ölnek, </w:t>
      </w:r>
      <w:r>
        <w:rPr>
          <w:spacing w:val="3"/>
        </w:rPr>
        <w:t xml:space="preserve">mint </w:t>
      </w:r>
      <w:r>
        <w:t xml:space="preserve">például a fulladás, a </w:t>
      </w:r>
      <w:r>
        <w:rPr>
          <w:spacing w:val="3"/>
        </w:rPr>
        <w:t xml:space="preserve">baleset, </w:t>
      </w:r>
      <w:r>
        <w:t xml:space="preserve">a ragadozók, a </w:t>
      </w:r>
      <w:r>
        <w:rPr>
          <w:spacing w:val="3"/>
        </w:rPr>
        <w:t xml:space="preserve">zuhanás </w:t>
      </w:r>
      <w:r>
        <w:t xml:space="preserve">a </w:t>
      </w:r>
      <w:r>
        <w:rPr>
          <w:spacing w:val="2"/>
        </w:rPr>
        <w:t xml:space="preserve">magasból, </w:t>
      </w:r>
      <w:r>
        <w:rPr>
          <w:spacing w:val="4"/>
        </w:rPr>
        <w:t xml:space="preserve">mérgező </w:t>
      </w:r>
      <w:r>
        <w:t xml:space="preserve">anyagok  </w:t>
      </w:r>
      <w:r>
        <w:rPr>
          <w:spacing w:val="2"/>
        </w:rPr>
        <w:t xml:space="preserve">elfogyasztása.  </w:t>
      </w:r>
      <w:r>
        <w:rPr>
          <w:spacing w:val="5"/>
        </w:rPr>
        <w:t xml:space="preserve">Mások  </w:t>
      </w:r>
      <w:r>
        <w:t xml:space="preserve">időigényesek, lassan, de </w:t>
      </w:r>
      <w:r>
        <w:rPr>
          <w:spacing w:val="4"/>
        </w:rPr>
        <w:t xml:space="preserve">biztosan halmozódnak, </w:t>
      </w:r>
      <w:r>
        <w:rPr>
          <w:spacing w:val="2"/>
        </w:rPr>
        <w:t xml:space="preserve">kisebb, </w:t>
      </w:r>
      <w:r>
        <w:t xml:space="preserve">de </w:t>
      </w:r>
      <w:r>
        <w:rPr>
          <w:spacing w:val="3"/>
        </w:rPr>
        <w:t xml:space="preserve">hosszú </w:t>
      </w:r>
      <w:r>
        <w:rPr>
          <w:spacing w:val="2"/>
        </w:rPr>
        <w:t xml:space="preserve">távon halálos </w:t>
      </w:r>
      <w:r>
        <w:t xml:space="preserve">veszélyt </w:t>
      </w:r>
      <w:r>
        <w:rPr>
          <w:spacing w:val="5"/>
        </w:rPr>
        <w:t xml:space="preserve">jelentenek, </w:t>
      </w:r>
      <w:r>
        <w:t xml:space="preserve">például az </w:t>
      </w:r>
      <w:r>
        <w:rPr>
          <w:spacing w:val="3"/>
        </w:rPr>
        <w:t xml:space="preserve">éhezés, </w:t>
      </w:r>
      <w:r>
        <w:t xml:space="preserve">a szárazság, </w:t>
      </w:r>
      <w:r>
        <w:t xml:space="preserve">a </w:t>
      </w:r>
      <w:r>
        <w:rPr>
          <w:spacing w:val="3"/>
        </w:rPr>
        <w:t xml:space="preserve">krónikus betegségek, </w:t>
      </w:r>
      <w:r>
        <w:t xml:space="preserve">a </w:t>
      </w:r>
      <w:r>
        <w:rPr>
          <w:spacing w:val="3"/>
        </w:rPr>
        <w:t xml:space="preserve">környezetszennyezés </w:t>
      </w:r>
      <w:r>
        <w:t xml:space="preserve">és </w:t>
      </w:r>
      <w:r>
        <w:rPr>
          <w:spacing w:val="5"/>
        </w:rPr>
        <w:t xml:space="preserve">természetesen </w:t>
      </w:r>
      <w:r>
        <w:t xml:space="preserve">a </w:t>
      </w:r>
      <w:r>
        <w:rPr>
          <w:spacing w:val="3"/>
        </w:rPr>
        <w:t xml:space="preserve">dohányzás. Habár </w:t>
      </w:r>
      <w:r>
        <w:t xml:space="preserve">az </w:t>
      </w:r>
      <w:r>
        <w:rPr>
          <w:spacing w:val="4"/>
        </w:rPr>
        <w:t xml:space="preserve">ember </w:t>
      </w:r>
      <w:r>
        <w:rPr>
          <w:spacing w:val="2"/>
        </w:rPr>
        <w:t xml:space="preserve">csak </w:t>
      </w:r>
      <w:r>
        <w:t xml:space="preserve">a </w:t>
      </w:r>
      <w:r>
        <w:rPr>
          <w:spacing w:val="6"/>
        </w:rPr>
        <w:t xml:space="preserve">jelenben </w:t>
      </w:r>
      <w:r>
        <w:rPr>
          <w:spacing w:val="3"/>
        </w:rPr>
        <w:t xml:space="preserve">halhat meg, </w:t>
      </w:r>
      <w:r>
        <w:t xml:space="preserve">a </w:t>
      </w:r>
      <w:r>
        <w:rPr>
          <w:spacing w:val="5"/>
        </w:rPr>
        <w:t xml:space="preserve">jövőből </w:t>
      </w:r>
      <w:r>
        <w:t xml:space="preserve">is </w:t>
      </w:r>
      <w:r>
        <w:rPr>
          <w:spacing w:val="3"/>
        </w:rPr>
        <w:t xml:space="preserve">érhetik fenyegetések. </w:t>
      </w:r>
      <w:r>
        <w:t xml:space="preserve">Az </w:t>
      </w:r>
      <w:r>
        <w:rPr>
          <w:spacing w:val="4"/>
        </w:rPr>
        <w:t xml:space="preserve">éhenhalás </w:t>
      </w:r>
      <w:r>
        <w:t xml:space="preserve">éppoly reális </w:t>
      </w:r>
      <w:r>
        <w:rPr>
          <w:spacing w:val="2"/>
        </w:rPr>
        <w:t>fenyegetés,</w:t>
      </w:r>
      <w:r>
        <w:rPr>
          <w:spacing w:val="19"/>
        </w:rPr>
        <w:t xml:space="preserve"> </w:t>
      </w:r>
      <w:r>
        <w:rPr>
          <w:spacing w:val="3"/>
        </w:rPr>
        <w:t xml:space="preserve">mint </w:t>
      </w:r>
      <w:r>
        <w:t xml:space="preserve">a </w:t>
      </w:r>
      <w:r>
        <w:rPr>
          <w:spacing w:val="3"/>
        </w:rPr>
        <w:t>stroke</w:t>
      </w:r>
    </w:p>
    <w:p w:rsidR="000E256A" w:rsidRDefault="000E256A">
      <w:pPr>
        <w:spacing w:line="321" w:lineRule="auto"/>
        <w:jc w:val="both"/>
        <w:sectPr w:rsidR="000E256A">
          <w:headerReference w:type="default" r:id="rId281"/>
          <w:pgSz w:w="8390" w:h="11910"/>
          <w:pgMar w:top="1200" w:right="1100" w:bottom="280" w:left="1100" w:header="835" w:footer="0" w:gutter="0"/>
          <w:cols w:space="708"/>
        </w:sectPr>
      </w:pPr>
    </w:p>
    <w:p w:rsidR="000E256A" w:rsidRDefault="003E3C74">
      <w:pPr>
        <w:tabs>
          <w:tab w:val="right" w:pos="6069"/>
        </w:tabs>
        <w:spacing w:before="76"/>
        <w:ind w:left="129"/>
        <w:jc w:val="both"/>
        <w:rPr>
          <w:rFonts w:ascii="Tahoma" w:hAnsi="Tahoma"/>
          <w:sz w:val="30"/>
        </w:rPr>
      </w:pPr>
      <w:r>
        <w:rPr>
          <w:spacing w:val="-8"/>
          <w:w w:val="110"/>
          <w:sz w:val="14"/>
        </w:rPr>
        <w:lastRenderedPageBreak/>
        <w:t xml:space="preserve">TESTÜNK, </w:t>
      </w:r>
      <w:r>
        <w:rPr>
          <w:spacing w:val="-10"/>
          <w:w w:val="110"/>
          <w:sz w:val="14"/>
        </w:rPr>
        <w:t xml:space="preserve">EGESZSEGÜNK </w:t>
      </w:r>
      <w:r>
        <w:rPr>
          <w:spacing w:val="-5"/>
          <w:w w:val="110"/>
          <w:sz w:val="14"/>
        </w:rPr>
        <w:t>ES</w:t>
      </w:r>
      <w:r>
        <w:rPr>
          <w:spacing w:val="-22"/>
          <w:w w:val="110"/>
          <w:sz w:val="14"/>
        </w:rPr>
        <w:t xml:space="preserve"> </w:t>
      </w:r>
      <w:r>
        <w:rPr>
          <w:spacing w:val="-5"/>
          <w:w w:val="110"/>
          <w:sz w:val="14"/>
        </w:rPr>
        <w:t>AZ</w:t>
      </w:r>
      <w:r>
        <w:rPr>
          <w:w w:val="110"/>
          <w:sz w:val="14"/>
        </w:rPr>
        <w:t xml:space="preserve"> </w:t>
      </w:r>
      <w:r>
        <w:rPr>
          <w:spacing w:val="-4"/>
          <w:w w:val="110"/>
          <w:sz w:val="14"/>
        </w:rPr>
        <w:t>IDO</w:t>
      </w:r>
      <w:r>
        <w:rPr>
          <w:spacing w:val="-4"/>
          <w:w w:val="110"/>
          <w:sz w:val="14"/>
        </w:rPr>
        <w:tab/>
      </w:r>
      <w:r>
        <w:rPr>
          <w:rFonts w:ascii="Tahoma" w:hAnsi="Tahoma"/>
          <w:spacing w:val="3"/>
          <w:w w:val="110"/>
          <w:sz w:val="30"/>
        </w:rPr>
        <w:t>263</w:t>
      </w:r>
    </w:p>
    <w:p w:rsidR="000E256A" w:rsidRDefault="000E256A">
      <w:pPr>
        <w:pStyle w:val="Szvegtrzs"/>
        <w:rPr>
          <w:rFonts w:ascii="Tahoma"/>
          <w:sz w:val="36"/>
        </w:rPr>
      </w:pPr>
    </w:p>
    <w:p w:rsidR="000E256A" w:rsidRDefault="000E256A">
      <w:pPr>
        <w:pStyle w:val="Szvegtrzs"/>
        <w:spacing w:before="10"/>
        <w:rPr>
          <w:rFonts w:ascii="Tahoma"/>
          <w:sz w:val="27"/>
        </w:rPr>
      </w:pPr>
    </w:p>
    <w:p w:rsidR="000E256A" w:rsidRDefault="003E3C74">
      <w:pPr>
        <w:pStyle w:val="Szvegtrzs"/>
        <w:spacing w:line="321" w:lineRule="auto"/>
        <w:ind w:left="129" w:right="116" w:hanging="5"/>
        <w:jc w:val="both"/>
      </w:pPr>
      <w:r>
        <w:rPr>
          <w:w w:val="105"/>
        </w:rPr>
        <w:t>okozta halál, csak éppen tovább tart, amíg végez valakivel. A leg- több veszély valahol a kettő köztött van.</w:t>
      </w:r>
    </w:p>
    <w:p w:rsidR="000E256A" w:rsidRDefault="003E3C74">
      <w:pPr>
        <w:pStyle w:val="Szvegtrzs"/>
        <w:spacing w:before="8" w:line="321" w:lineRule="auto"/>
        <w:ind w:left="120" w:right="111" w:firstLine="283"/>
        <w:jc w:val="both"/>
      </w:pPr>
      <w:r>
        <w:rPr>
          <w:w w:val="105"/>
        </w:rPr>
        <w:t>Egyértelmű, hogy a legfontosabb elkerülendő veszélyek azok, amelyek a jelenben fenyegetnek. Halogathatjuk a jövőben leselkedő veszélyekre való reagálást, a maiakat azonban ma kell kezelnünk, vagy nem érjük meg a holnapot. Következésképpen az ősibb agyi str</w:t>
      </w:r>
      <w:r>
        <w:rPr>
          <w:w w:val="105"/>
        </w:rPr>
        <w:t>uktúráknak, amelyek a legkorábban fejlődtek ki, öröklődniük kellett, mert ezek tették lehetővé őseink számára, hogy alkalmaz- kodjanak a legfenyegetőbb veszélyekhez. Ha a legprimitívebb agyi struktúrák nem tették volna lehetővé az emberiségnek a legközvet-</w:t>
      </w:r>
      <w:r>
        <w:rPr>
          <w:w w:val="105"/>
        </w:rPr>
        <w:t xml:space="preserve"> lenebb veszélyek legyőzését, elődeink nem maradtak volna életben és nem produkálhattak volna utódokat, akik további agyrészeket fejlesztettek ki.</w:t>
      </w:r>
    </w:p>
    <w:p w:rsidR="000E256A" w:rsidRDefault="000E256A">
      <w:pPr>
        <w:pStyle w:val="Szvegtrzs"/>
        <w:rPr>
          <w:sz w:val="22"/>
        </w:rPr>
      </w:pPr>
    </w:p>
    <w:p w:rsidR="000E256A" w:rsidRDefault="003E3C74">
      <w:pPr>
        <w:pStyle w:val="Cmsor4"/>
        <w:spacing w:before="140"/>
      </w:pPr>
      <w:r>
        <w:t>Hogyan mentenek meg bennünket érzelmeink?</w:t>
      </w:r>
    </w:p>
    <w:p w:rsidR="000E256A" w:rsidRDefault="000E256A">
      <w:pPr>
        <w:pStyle w:val="Szvegtrzs"/>
        <w:spacing w:before="7"/>
        <w:rPr>
          <w:rFonts w:ascii="Tahoma"/>
          <w:b/>
          <w:sz w:val="25"/>
        </w:rPr>
      </w:pPr>
    </w:p>
    <w:p w:rsidR="000E256A" w:rsidRDefault="003E3C74">
      <w:pPr>
        <w:pStyle w:val="Szvegtrzs"/>
        <w:spacing w:line="321" w:lineRule="auto"/>
        <w:ind w:left="115" w:right="122"/>
        <w:jc w:val="both"/>
      </w:pPr>
      <w:r>
        <w:rPr>
          <w:w w:val="105"/>
        </w:rPr>
        <w:t>Az érzelmek segítenek, hogy elkerüljük a legközvetlenebb veszélye</w:t>
      </w:r>
      <w:r>
        <w:rPr>
          <w:w w:val="105"/>
        </w:rPr>
        <w:t>- ket továbblépjünk jövőbéli célok felé. Arisztotelész úgy gondolta, egyes érzelmek közvetlen fenyegetésekre reagálnak, és a félelmet, ezt az alapérzelmet</w:t>
      </w:r>
      <w:r>
        <w:rPr>
          <w:w w:val="105"/>
          <w:position w:val="5"/>
          <w:sz w:val="12"/>
        </w:rPr>
        <w:t xml:space="preserve">17 </w:t>
      </w:r>
      <w:r>
        <w:rPr>
          <w:w w:val="105"/>
        </w:rPr>
        <w:t>így definiálta:</w:t>
      </w:r>
    </w:p>
    <w:p w:rsidR="000E256A" w:rsidRDefault="000E256A">
      <w:pPr>
        <w:pStyle w:val="Szvegtrzs"/>
        <w:spacing w:before="8"/>
        <w:rPr>
          <w:sz w:val="26"/>
        </w:rPr>
      </w:pPr>
    </w:p>
    <w:p w:rsidR="000E256A" w:rsidRDefault="003E3C74">
      <w:pPr>
        <w:pStyle w:val="Szvegtrzs"/>
        <w:spacing w:line="321" w:lineRule="auto"/>
        <w:ind w:left="676" w:right="121" w:hanging="5"/>
        <w:jc w:val="both"/>
      </w:pPr>
      <w:r>
        <w:rPr>
          <w:w w:val="105"/>
        </w:rPr>
        <w:t xml:space="preserve">A </w:t>
      </w:r>
      <w:r>
        <w:rPr>
          <w:spacing w:val="2"/>
          <w:w w:val="105"/>
        </w:rPr>
        <w:t xml:space="preserve">fenyegető </w:t>
      </w:r>
      <w:r>
        <w:rPr>
          <w:w w:val="105"/>
        </w:rPr>
        <w:t xml:space="preserve">veszély </w:t>
      </w:r>
      <w:r>
        <w:rPr>
          <w:spacing w:val="3"/>
          <w:w w:val="105"/>
        </w:rPr>
        <w:t xml:space="preserve">képzetéből </w:t>
      </w:r>
      <w:r>
        <w:rPr>
          <w:w w:val="105"/>
        </w:rPr>
        <w:t xml:space="preserve">valamiféle kín vagy </w:t>
      </w:r>
      <w:r>
        <w:rPr>
          <w:spacing w:val="2"/>
          <w:w w:val="105"/>
        </w:rPr>
        <w:t xml:space="preserve">szenve- </w:t>
      </w:r>
      <w:r>
        <w:rPr>
          <w:w w:val="105"/>
        </w:rPr>
        <w:t xml:space="preserve">dély </w:t>
      </w:r>
      <w:r>
        <w:rPr>
          <w:spacing w:val="4"/>
          <w:w w:val="105"/>
        </w:rPr>
        <w:t xml:space="preserve">származik: </w:t>
      </w:r>
      <w:r>
        <w:rPr>
          <w:w w:val="105"/>
        </w:rPr>
        <w:t xml:space="preserve">vagy </w:t>
      </w:r>
      <w:r>
        <w:rPr>
          <w:spacing w:val="2"/>
          <w:w w:val="105"/>
        </w:rPr>
        <w:t xml:space="preserve">pusztító, </w:t>
      </w:r>
      <w:r>
        <w:rPr>
          <w:w w:val="105"/>
        </w:rPr>
        <w:t xml:space="preserve">vagy </w:t>
      </w:r>
      <w:r>
        <w:rPr>
          <w:spacing w:val="3"/>
          <w:w w:val="105"/>
        </w:rPr>
        <w:t xml:space="preserve">fájdalmas: </w:t>
      </w:r>
      <w:r>
        <w:rPr>
          <w:spacing w:val="4"/>
          <w:w w:val="105"/>
        </w:rPr>
        <w:t xml:space="preserve">... </w:t>
      </w:r>
      <w:r>
        <w:rPr>
          <w:w w:val="105"/>
        </w:rPr>
        <w:t xml:space="preserve">Hiszen a távol </w:t>
      </w:r>
      <w:r>
        <w:rPr>
          <w:spacing w:val="2"/>
          <w:w w:val="105"/>
        </w:rPr>
        <w:t xml:space="preserve">lévő dolgoktól </w:t>
      </w:r>
      <w:r>
        <w:rPr>
          <w:spacing w:val="4"/>
          <w:w w:val="105"/>
        </w:rPr>
        <w:t xml:space="preserve">nem </w:t>
      </w:r>
      <w:r>
        <w:rPr>
          <w:spacing w:val="2"/>
          <w:w w:val="105"/>
        </w:rPr>
        <w:t xml:space="preserve">félünk. </w:t>
      </w:r>
      <w:r>
        <w:rPr>
          <w:spacing w:val="3"/>
          <w:w w:val="105"/>
        </w:rPr>
        <w:t xml:space="preserve">Valamennyi </w:t>
      </w:r>
      <w:r>
        <w:rPr>
          <w:spacing w:val="5"/>
          <w:w w:val="105"/>
        </w:rPr>
        <w:t xml:space="preserve">ember </w:t>
      </w:r>
      <w:r>
        <w:rPr>
          <w:spacing w:val="2"/>
          <w:w w:val="105"/>
        </w:rPr>
        <w:t xml:space="preserve">tudja </w:t>
      </w:r>
      <w:r>
        <w:rPr>
          <w:w w:val="105"/>
        </w:rPr>
        <w:t xml:space="preserve">például, </w:t>
      </w:r>
      <w:r>
        <w:rPr>
          <w:spacing w:val="3"/>
          <w:w w:val="105"/>
        </w:rPr>
        <w:t xml:space="preserve">hogy </w:t>
      </w:r>
      <w:r>
        <w:rPr>
          <w:w w:val="105"/>
        </w:rPr>
        <w:t xml:space="preserve">meg fog </w:t>
      </w:r>
      <w:r>
        <w:rPr>
          <w:spacing w:val="2"/>
          <w:w w:val="105"/>
        </w:rPr>
        <w:t xml:space="preserve">halni, </w:t>
      </w:r>
      <w:r>
        <w:rPr>
          <w:w w:val="105"/>
        </w:rPr>
        <w:t xml:space="preserve">de </w:t>
      </w:r>
      <w:r>
        <w:rPr>
          <w:spacing w:val="6"/>
          <w:w w:val="105"/>
        </w:rPr>
        <w:t xml:space="preserve">mert </w:t>
      </w:r>
      <w:r>
        <w:rPr>
          <w:w w:val="105"/>
        </w:rPr>
        <w:t xml:space="preserve">ez </w:t>
      </w:r>
      <w:r>
        <w:rPr>
          <w:spacing w:val="4"/>
          <w:w w:val="105"/>
        </w:rPr>
        <w:t xml:space="preserve">nem  </w:t>
      </w:r>
      <w:r>
        <w:rPr>
          <w:w w:val="105"/>
        </w:rPr>
        <w:t xml:space="preserve">közeli  dolog, </w:t>
      </w:r>
      <w:r>
        <w:rPr>
          <w:spacing w:val="4"/>
          <w:w w:val="105"/>
        </w:rPr>
        <w:t xml:space="preserve">nem </w:t>
      </w:r>
      <w:r>
        <w:rPr>
          <w:spacing w:val="2"/>
          <w:w w:val="105"/>
        </w:rPr>
        <w:t xml:space="preserve">gondol </w:t>
      </w:r>
      <w:r>
        <w:rPr>
          <w:spacing w:val="6"/>
          <w:w w:val="105"/>
        </w:rPr>
        <w:t xml:space="preserve">vele. </w:t>
      </w:r>
      <w:r>
        <w:rPr>
          <w:w w:val="105"/>
        </w:rPr>
        <w:t xml:space="preserve">Ez az oka </w:t>
      </w:r>
      <w:r>
        <w:rPr>
          <w:spacing w:val="3"/>
          <w:w w:val="105"/>
        </w:rPr>
        <w:t xml:space="preserve">annak, </w:t>
      </w:r>
      <w:r>
        <w:rPr>
          <w:spacing w:val="2"/>
          <w:w w:val="105"/>
        </w:rPr>
        <w:t xml:space="preserve">hogy </w:t>
      </w:r>
      <w:r>
        <w:rPr>
          <w:w w:val="105"/>
        </w:rPr>
        <w:t xml:space="preserve">a </w:t>
      </w:r>
      <w:r>
        <w:rPr>
          <w:spacing w:val="2"/>
          <w:w w:val="105"/>
        </w:rPr>
        <w:t xml:space="preserve">veszély </w:t>
      </w:r>
      <w:r>
        <w:rPr>
          <w:w w:val="105"/>
        </w:rPr>
        <w:t>- a</w:t>
      </w:r>
      <w:r>
        <w:rPr>
          <w:spacing w:val="34"/>
          <w:w w:val="105"/>
        </w:rPr>
        <w:t xml:space="preserve"> </w:t>
      </w:r>
      <w:r>
        <w:rPr>
          <w:w w:val="105"/>
        </w:rPr>
        <w:t>fenye-</w:t>
      </w:r>
    </w:p>
    <w:p w:rsidR="000E256A" w:rsidRDefault="003E3C74">
      <w:pPr>
        <w:pStyle w:val="Szvegtrzs"/>
        <w:spacing w:line="218" w:lineRule="exact"/>
        <w:ind w:left="676"/>
        <w:jc w:val="both"/>
        <w:rPr>
          <w:sz w:val="12"/>
        </w:rPr>
      </w:pPr>
      <w:r>
        <w:t>gető dolog közeli voltát jelenti.</w:t>
      </w:r>
      <w:r>
        <w:rPr>
          <w:position w:val="5"/>
          <w:sz w:val="12"/>
        </w:rPr>
        <w:t>18</w:t>
      </w:r>
    </w:p>
    <w:p w:rsidR="000E256A" w:rsidRDefault="000E256A">
      <w:pPr>
        <w:pStyle w:val="Szvegtrzs"/>
        <w:rPr>
          <w:sz w:val="22"/>
        </w:rPr>
      </w:pPr>
    </w:p>
    <w:p w:rsidR="000E256A" w:rsidRDefault="003E3C74">
      <w:pPr>
        <w:pStyle w:val="Szvegtrzs"/>
        <w:spacing w:before="144" w:line="326" w:lineRule="auto"/>
        <w:ind w:left="110" w:right="122" w:hanging="5"/>
        <w:jc w:val="both"/>
      </w:pPr>
      <w:r>
        <w:t xml:space="preserve">A </w:t>
      </w:r>
      <w:r>
        <w:rPr>
          <w:spacing w:val="5"/>
        </w:rPr>
        <w:t>do</w:t>
      </w:r>
      <w:r>
        <w:rPr>
          <w:spacing w:val="5"/>
        </w:rPr>
        <w:t xml:space="preserve">lgoktól, amelyek </w:t>
      </w:r>
      <w:r>
        <w:t xml:space="preserve">a </w:t>
      </w:r>
      <w:r>
        <w:rPr>
          <w:spacing w:val="9"/>
        </w:rPr>
        <w:t xml:space="preserve">jelenben  </w:t>
      </w:r>
      <w:r>
        <w:rPr>
          <w:spacing w:val="6"/>
        </w:rPr>
        <w:t xml:space="preserve">fenyegetnek  </w:t>
      </w:r>
      <w:r>
        <w:rPr>
          <w:spacing w:val="9"/>
        </w:rPr>
        <w:t xml:space="preserve">bennünket,  </w:t>
      </w:r>
      <w:r>
        <w:rPr>
          <w:spacing w:val="7"/>
        </w:rPr>
        <w:t xml:space="preserve">nem- </w:t>
      </w:r>
      <w:r>
        <w:rPr>
          <w:spacing w:val="5"/>
        </w:rPr>
        <w:t xml:space="preserve">csak </w:t>
      </w:r>
      <w:r>
        <w:rPr>
          <w:spacing w:val="4"/>
        </w:rPr>
        <w:t xml:space="preserve">félünk, </w:t>
      </w:r>
      <w:r>
        <w:rPr>
          <w:spacing w:val="7"/>
        </w:rPr>
        <w:t xml:space="preserve">hanem </w:t>
      </w:r>
      <w:r>
        <w:rPr>
          <w:spacing w:val="10"/>
        </w:rPr>
        <w:t xml:space="preserve">jelenorientáltabbá </w:t>
      </w:r>
      <w:r>
        <w:rPr>
          <w:spacing w:val="3"/>
        </w:rPr>
        <w:t xml:space="preserve">is </w:t>
      </w:r>
      <w:r>
        <w:rPr>
          <w:spacing w:val="6"/>
        </w:rPr>
        <w:t>tesznek</w:t>
      </w:r>
      <w:r>
        <w:rPr>
          <w:spacing w:val="8"/>
        </w:rPr>
        <w:t xml:space="preserve"> </w:t>
      </w:r>
      <w:r>
        <w:rPr>
          <w:spacing w:val="9"/>
        </w:rPr>
        <w:t>bennünket.</w:t>
      </w:r>
    </w:p>
    <w:p w:rsidR="000E256A" w:rsidRDefault="000E256A">
      <w:pPr>
        <w:spacing w:line="326" w:lineRule="auto"/>
        <w:jc w:val="both"/>
        <w:sectPr w:rsidR="000E256A">
          <w:headerReference w:type="default" r:id="rId282"/>
          <w:pgSz w:w="8390" w:h="11910"/>
          <w:pgMar w:top="720" w:right="1100" w:bottom="280" w:left="110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Szvegtrzs"/>
        <w:spacing w:line="321" w:lineRule="auto"/>
        <w:ind w:left="133" w:right="114" w:firstLine="14"/>
        <w:jc w:val="both"/>
      </w:pPr>
      <w:r>
        <w:rPr>
          <w:spacing w:val="11"/>
        </w:rPr>
        <w:t xml:space="preserve">Morton </w:t>
      </w:r>
      <w:r>
        <w:rPr>
          <w:spacing w:val="4"/>
        </w:rPr>
        <w:t xml:space="preserve">Beiser, </w:t>
      </w:r>
      <w:r>
        <w:t xml:space="preserve">a </w:t>
      </w:r>
      <w:r>
        <w:rPr>
          <w:spacing w:val="9"/>
        </w:rPr>
        <w:t xml:space="preserve">Torontói </w:t>
      </w:r>
      <w:r>
        <w:rPr>
          <w:spacing w:val="6"/>
        </w:rPr>
        <w:t xml:space="preserve">Egyetem </w:t>
      </w:r>
      <w:r>
        <w:rPr>
          <w:spacing w:val="8"/>
        </w:rPr>
        <w:t xml:space="preserve">pszichiátere </w:t>
      </w:r>
      <w:r>
        <w:rPr>
          <w:spacing w:val="6"/>
        </w:rPr>
        <w:t xml:space="preserve">több mint </w:t>
      </w:r>
      <w:r>
        <w:rPr>
          <w:spacing w:val="5"/>
        </w:rPr>
        <w:t xml:space="preserve">ezer </w:t>
      </w:r>
      <w:r>
        <w:rPr>
          <w:spacing w:val="6"/>
        </w:rPr>
        <w:t xml:space="preserve">délkelet-ázsiai </w:t>
      </w:r>
      <w:r>
        <w:rPr>
          <w:spacing w:val="8"/>
        </w:rPr>
        <w:t xml:space="preserve">menekülttel </w:t>
      </w:r>
      <w:r>
        <w:rPr>
          <w:spacing w:val="7"/>
        </w:rPr>
        <w:t xml:space="preserve">készített </w:t>
      </w:r>
      <w:r>
        <w:rPr>
          <w:spacing w:val="8"/>
        </w:rPr>
        <w:t xml:space="preserve">interjúkat, </w:t>
      </w:r>
      <w:r>
        <w:rPr>
          <w:spacing w:val="6"/>
        </w:rPr>
        <w:t xml:space="preserve">amelyekből </w:t>
      </w:r>
      <w:r>
        <w:rPr>
          <w:spacing w:val="3"/>
        </w:rPr>
        <w:t xml:space="preserve">az </w:t>
      </w:r>
      <w:r>
        <w:rPr>
          <w:spacing w:val="5"/>
        </w:rPr>
        <w:t xml:space="preserve">derült </w:t>
      </w:r>
      <w:r>
        <w:t xml:space="preserve">ki, </w:t>
      </w:r>
      <w:r>
        <w:rPr>
          <w:spacing w:val="5"/>
        </w:rPr>
        <w:t xml:space="preserve">hogy </w:t>
      </w:r>
      <w:r>
        <w:t xml:space="preserve">a </w:t>
      </w:r>
      <w:r>
        <w:rPr>
          <w:spacing w:val="5"/>
        </w:rPr>
        <w:t xml:space="preserve">veszélyes </w:t>
      </w:r>
      <w:r>
        <w:rPr>
          <w:spacing w:val="7"/>
        </w:rPr>
        <w:t xml:space="preserve">események </w:t>
      </w:r>
      <w:r>
        <w:rPr>
          <w:spacing w:val="5"/>
        </w:rPr>
        <w:t xml:space="preserve">gyakran </w:t>
      </w:r>
      <w:r>
        <w:t xml:space="preserve">a </w:t>
      </w:r>
      <w:r>
        <w:rPr>
          <w:spacing w:val="8"/>
        </w:rPr>
        <w:t xml:space="preserve">jelenre </w:t>
      </w:r>
      <w:r>
        <w:rPr>
          <w:spacing w:val="5"/>
        </w:rPr>
        <w:t xml:space="preserve">korlá-  </w:t>
      </w:r>
      <w:r>
        <w:rPr>
          <w:spacing w:val="6"/>
        </w:rPr>
        <w:t xml:space="preserve">tozzák </w:t>
      </w:r>
      <w:r>
        <w:rPr>
          <w:spacing w:val="3"/>
        </w:rPr>
        <w:t>az</w:t>
      </w:r>
      <w:r>
        <w:rPr>
          <w:spacing w:val="47"/>
        </w:rPr>
        <w:t xml:space="preserve"> </w:t>
      </w:r>
      <w:r>
        <w:rPr>
          <w:spacing w:val="7"/>
        </w:rPr>
        <w:t xml:space="preserve">időperspektívát.  Amikor  </w:t>
      </w:r>
      <w:r>
        <w:t xml:space="preserve">a  </w:t>
      </w:r>
      <w:r>
        <w:rPr>
          <w:spacing w:val="7"/>
        </w:rPr>
        <w:t xml:space="preserve">menekültek  </w:t>
      </w:r>
      <w:r>
        <w:rPr>
          <w:spacing w:val="6"/>
        </w:rPr>
        <w:t xml:space="preserve">erős  stressz </w:t>
      </w:r>
      <w:r>
        <w:rPr>
          <w:spacing w:val="5"/>
        </w:rPr>
        <w:t xml:space="preserve">alatt </w:t>
      </w:r>
      <w:r>
        <w:rPr>
          <w:spacing w:val="6"/>
        </w:rPr>
        <w:t xml:space="preserve">voltak, </w:t>
      </w:r>
      <w:r>
        <w:rPr>
          <w:spacing w:val="7"/>
        </w:rPr>
        <w:t xml:space="preserve">perspektívájukat </w:t>
      </w:r>
      <w:r>
        <w:t xml:space="preserve">egy </w:t>
      </w:r>
      <w:r>
        <w:rPr>
          <w:spacing w:val="7"/>
        </w:rPr>
        <w:t xml:space="preserve">erősen </w:t>
      </w:r>
      <w:r>
        <w:rPr>
          <w:spacing w:val="9"/>
        </w:rPr>
        <w:t xml:space="preserve">koncentrált </w:t>
      </w:r>
      <w:r>
        <w:rPr>
          <w:spacing w:val="8"/>
        </w:rPr>
        <w:t>jelenre szűkítették.</w:t>
      </w:r>
      <w:r>
        <w:rPr>
          <w:spacing w:val="8"/>
          <w:position w:val="5"/>
          <w:sz w:val="12"/>
        </w:rPr>
        <w:t xml:space="preserve">19,20,21 </w:t>
      </w:r>
      <w:r>
        <w:t xml:space="preserve">A </w:t>
      </w:r>
      <w:r>
        <w:rPr>
          <w:spacing w:val="7"/>
        </w:rPr>
        <w:t xml:space="preserve">menekültek </w:t>
      </w:r>
      <w:r>
        <w:rPr>
          <w:spacing w:val="6"/>
        </w:rPr>
        <w:t xml:space="preserve">szignifikánsan </w:t>
      </w:r>
      <w:r>
        <w:rPr>
          <w:spacing w:val="10"/>
        </w:rPr>
        <w:t>je</w:t>
      </w:r>
      <w:r>
        <w:rPr>
          <w:spacing w:val="10"/>
        </w:rPr>
        <w:t xml:space="preserve">lenorientáltab- </w:t>
      </w:r>
      <w:r>
        <w:rPr>
          <w:spacing w:val="3"/>
        </w:rPr>
        <w:t xml:space="preserve">bak </w:t>
      </w:r>
      <w:r>
        <w:rPr>
          <w:spacing w:val="5"/>
        </w:rPr>
        <w:t xml:space="preserve">voltak, </w:t>
      </w:r>
      <w:r>
        <w:rPr>
          <w:spacing w:val="6"/>
        </w:rPr>
        <w:t xml:space="preserve">mint </w:t>
      </w:r>
      <w:r>
        <w:t xml:space="preserve">a </w:t>
      </w:r>
      <w:r>
        <w:rPr>
          <w:spacing w:val="7"/>
        </w:rPr>
        <w:t xml:space="preserve">vancouveri </w:t>
      </w:r>
      <w:r>
        <w:rPr>
          <w:spacing w:val="9"/>
        </w:rPr>
        <w:t xml:space="preserve">referenciacsoport, </w:t>
      </w:r>
      <w:r>
        <w:rPr>
          <w:spacing w:val="4"/>
        </w:rPr>
        <w:t xml:space="preserve">amellyel </w:t>
      </w:r>
      <w:r>
        <w:rPr>
          <w:spacing w:val="7"/>
        </w:rPr>
        <w:t xml:space="preserve">össze- vetették </w:t>
      </w:r>
      <w:r>
        <w:rPr>
          <w:spacing w:val="6"/>
        </w:rPr>
        <w:t xml:space="preserve">őket. </w:t>
      </w:r>
      <w:r>
        <w:rPr>
          <w:spacing w:val="4"/>
        </w:rPr>
        <w:t xml:space="preserve">Mivel </w:t>
      </w:r>
      <w:r>
        <w:t xml:space="preserve">a </w:t>
      </w:r>
      <w:r>
        <w:rPr>
          <w:spacing w:val="7"/>
        </w:rPr>
        <w:t xml:space="preserve">Dárfúrból, </w:t>
      </w:r>
      <w:r>
        <w:rPr>
          <w:spacing w:val="6"/>
        </w:rPr>
        <w:t xml:space="preserve">Irakból </w:t>
      </w:r>
      <w:r>
        <w:rPr>
          <w:spacing w:val="3"/>
        </w:rPr>
        <w:t xml:space="preserve">és egyéb </w:t>
      </w:r>
      <w:r>
        <w:rPr>
          <w:spacing w:val="5"/>
        </w:rPr>
        <w:t xml:space="preserve">helyekről </w:t>
      </w:r>
      <w:r>
        <w:rPr>
          <w:spacing w:val="3"/>
        </w:rPr>
        <w:t xml:space="preserve">való </w:t>
      </w:r>
      <w:r>
        <w:rPr>
          <w:spacing w:val="7"/>
        </w:rPr>
        <w:t xml:space="preserve">hontalan </w:t>
      </w:r>
      <w:r>
        <w:rPr>
          <w:spacing w:val="5"/>
        </w:rPr>
        <w:t xml:space="preserve">személyek </w:t>
      </w:r>
      <w:r>
        <w:rPr>
          <w:spacing w:val="7"/>
        </w:rPr>
        <w:t xml:space="preserve">túlélését </w:t>
      </w:r>
      <w:r>
        <w:rPr>
          <w:spacing w:val="3"/>
        </w:rPr>
        <w:t xml:space="preserve">olyan </w:t>
      </w:r>
      <w:r>
        <w:rPr>
          <w:spacing w:val="5"/>
        </w:rPr>
        <w:t xml:space="preserve">alapvető </w:t>
      </w:r>
      <w:r>
        <w:rPr>
          <w:spacing w:val="7"/>
        </w:rPr>
        <w:t xml:space="preserve">veszedelmek </w:t>
      </w:r>
      <w:r>
        <w:rPr>
          <w:spacing w:val="5"/>
        </w:rPr>
        <w:t xml:space="preserve">teszik </w:t>
      </w:r>
      <w:r>
        <w:rPr>
          <w:spacing w:val="7"/>
        </w:rPr>
        <w:t xml:space="preserve">kétségessé, </w:t>
      </w:r>
      <w:r>
        <w:rPr>
          <w:spacing w:val="6"/>
        </w:rPr>
        <w:t xml:space="preserve">mint </w:t>
      </w:r>
      <w:r>
        <w:rPr>
          <w:spacing w:val="3"/>
        </w:rPr>
        <w:t xml:space="preserve">például az </w:t>
      </w:r>
      <w:r>
        <w:rPr>
          <w:spacing w:val="5"/>
        </w:rPr>
        <w:t xml:space="preserve">élelem </w:t>
      </w:r>
      <w:r>
        <w:rPr>
          <w:spacing w:val="3"/>
        </w:rPr>
        <w:t xml:space="preserve">és </w:t>
      </w:r>
      <w:r>
        <w:rPr>
          <w:spacing w:val="5"/>
        </w:rPr>
        <w:t xml:space="preserve">hajlék </w:t>
      </w:r>
      <w:r>
        <w:rPr>
          <w:spacing w:val="4"/>
        </w:rPr>
        <w:t>h</w:t>
      </w:r>
      <w:r>
        <w:rPr>
          <w:spacing w:val="4"/>
        </w:rPr>
        <w:t>iánya,</w:t>
      </w:r>
      <w:r>
        <w:rPr>
          <w:spacing w:val="49"/>
        </w:rPr>
        <w:t xml:space="preserve"> </w:t>
      </w:r>
      <w:r>
        <w:rPr>
          <w:spacing w:val="6"/>
        </w:rPr>
        <w:t xml:space="preserve">továbbá </w:t>
      </w:r>
      <w:r>
        <w:rPr>
          <w:spacing w:val="7"/>
        </w:rPr>
        <w:t xml:space="preserve">banditák </w:t>
      </w:r>
      <w:r>
        <w:rPr>
          <w:spacing w:val="3"/>
        </w:rPr>
        <w:t xml:space="preserve">és </w:t>
      </w:r>
      <w:r>
        <w:rPr>
          <w:spacing w:val="6"/>
        </w:rPr>
        <w:t xml:space="preserve">katonák </w:t>
      </w:r>
      <w:r>
        <w:rPr>
          <w:spacing w:val="8"/>
        </w:rPr>
        <w:t xml:space="preserve">ismétlődő </w:t>
      </w:r>
      <w:r>
        <w:rPr>
          <w:spacing w:val="6"/>
        </w:rPr>
        <w:t xml:space="preserve">támadásai, nem </w:t>
      </w:r>
      <w:r>
        <w:rPr>
          <w:spacing w:val="7"/>
        </w:rPr>
        <w:t xml:space="preserve">meglepő, </w:t>
      </w:r>
      <w:r>
        <w:rPr>
          <w:spacing w:val="3"/>
        </w:rPr>
        <w:t xml:space="preserve">ha </w:t>
      </w:r>
      <w:r>
        <w:rPr>
          <w:spacing w:val="7"/>
        </w:rPr>
        <w:t xml:space="preserve">nehezükre   </w:t>
      </w:r>
      <w:r>
        <w:rPr>
          <w:spacing w:val="3"/>
        </w:rPr>
        <w:t xml:space="preserve">esik   </w:t>
      </w:r>
      <w:r>
        <w:rPr>
          <w:spacing w:val="6"/>
        </w:rPr>
        <w:t xml:space="preserve">pozitív   </w:t>
      </w:r>
      <w:r>
        <w:rPr>
          <w:spacing w:val="8"/>
        </w:rPr>
        <w:t xml:space="preserve">jövőt   </w:t>
      </w:r>
      <w:r>
        <w:rPr>
          <w:spacing w:val="5"/>
        </w:rPr>
        <w:t xml:space="preserve">elképzelniük   </w:t>
      </w:r>
      <w:r>
        <w:t xml:space="preserve">a   </w:t>
      </w:r>
      <w:r>
        <w:rPr>
          <w:spacing w:val="4"/>
        </w:rPr>
        <w:t xml:space="preserve">maguk   </w:t>
      </w:r>
      <w:r>
        <w:rPr>
          <w:spacing w:val="7"/>
        </w:rPr>
        <w:t xml:space="preserve">számára. </w:t>
      </w:r>
      <w:r>
        <w:t xml:space="preserve">A </w:t>
      </w:r>
      <w:r>
        <w:rPr>
          <w:spacing w:val="8"/>
        </w:rPr>
        <w:t xml:space="preserve">jelentős jelenbéli </w:t>
      </w:r>
      <w:r>
        <w:rPr>
          <w:spacing w:val="6"/>
        </w:rPr>
        <w:t xml:space="preserve">stressz </w:t>
      </w:r>
      <w:r>
        <w:t xml:space="preserve">e </w:t>
      </w:r>
      <w:r>
        <w:rPr>
          <w:spacing w:val="8"/>
        </w:rPr>
        <w:t xml:space="preserve">menekülteket </w:t>
      </w:r>
      <w:r>
        <w:rPr>
          <w:spacing w:val="6"/>
        </w:rPr>
        <w:t xml:space="preserve">egyaránt </w:t>
      </w:r>
      <w:r>
        <w:rPr>
          <w:spacing w:val="9"/>
        </w:rPr>
        <w:t xml:space="preserve">megfosztja </w:t>
      </w:r>
      <w:r>
        <w:rPr>
          <w:spacing w:val="8"/>
        </w:rPr>
        <w:t xml:space="preserve">jelenüktől </w:t>
      </w:r>
      <w:r>
        <w:rPr>
          <w:spacing w:val="4"/>
        </w:rPr>
        <w:t>és</w:t>
      </w:r>
      <w:r>
        <w:rPr>
          <w:spacing w:val="25"/>
        </w:rPr>
        <w:t xml:space="preserve"> </w:t>
      </w:r>
      <w:r>
        <w:rPr>
          <w:spacing w:val="8"/>
        </w:rPr>
        <w:t>jövőjüktől.</w:t>
      </w:r>
    </w:p>
    <w:p w:rsidR="000E256A" w:rsidRDefault="003E3C74">
      <w:pPr>
        <w:pStyle w:val="Szvegtrzs"/>
        <w:spacing w:before="50" w:line="321" w:lineRule="auto"/>
        <w:ind w:left="133" w:right="124" w:firstLine="292"/>
        <w:jc w:val="both"/>
      </w:pPr>
      <w:r>
        <w:t xml:space="preserve">A </w:t>
      </w:r>
      <w:r>
        <w:rPr>
          <w:spacing w:val="7"/>
        </w:rPr>
        <w:t xml:space="preserve">jelenorientáció </w:t>
      </w:r>
      <w:r>
        <w:rPr>
          <w:spacing w:val="3"/>
        </w:rPr>
        <w:t xml:space="preserve">akkor </w:t>
      </w:r>
      <w:r>
        <w:t xml:space="preserve">is </w:t>
      </w:r>
      <w:r>
        <w:rPr>
          <w:spacing w:val="3"/>
        </w:rPr>
        <w:t xml:space="preserve">fokozódik,  </w:t>
      </w:r>
      <w:r>
        <w:t xml:space="preserve">ha  a  </w:t>
      </w:r>
      <w:r>
        <w:rPr>
          <w:spacing w:val="3"/>
        </w:rPr>
        <w:t xml:space="preserve">félelem  </w:t>
      </w:r>
      <w:r>
        <w:rPr>
          <w:spacing w:val="6"/>
        </w:rPr>
        <w:t xml:space="preserve">természetes, </w:t>
      </w:r>
      <w:r>
        <w:t xml:space="preserve">és </w:t>
      </w:r>
      <w:r>
        <w:rPr>
          <w:spacing w:val="3"/>
        </w:rPr>
        <w:t xml:space="preserve">akkor </w:t>
      </w:r>
      <w:r>
        <w:t xml:space="preserve">is, ha az </w:t>
      </w:r>
      <w:r>
        <w:rPr>
          <w:spacing w:val="7"/>
        </w:rPr>
        <w:t xml:space="preserve">ember </w:t>
      </w:r>
      <w:r>
        <w:rPr>
          <w:spacing w:val="5"/>
        </w:rPr>
        <w:t xml:space="preserve">önmagának </w:t>
      </w:r>
      <w:r>
        <w:rPr>
          <w:spacing w:val="4"/>
        </w:rPr>
        <w:t xml:space="preserve">okozza.  </w:t>
      </w:r>
      <w:r>
        <w:t xml:space="preserve">Dávid  </w:t>
      </w:r>
      <w:r>
        <w:rPr>
          <w:spacing w:val="4"/>
        </w:rPr>
        <w:t xml:space="preserve">Eagleman </w:t>
      </w:r>
      <w:r>
        <w:rPr>
          <w:spacing w:val="6"/>
        </w:rPr>
        <w:t xml:space="preserve">houstoni </w:t>
      </w:r>
      <w:r>
        <w:rPr>
          <w:spacing w:val="3"/>
        </w:rPr>
        <w:t xml:space="preserve">kutató kidolgozott </w:t>
      </w:r>
      <w:r>
        <w:t xml:space="preserve">egy </w:t>
      </w:r>
      <w:r>
        <w:rPr>
          <w:spacing w:val="4"/>
        </w:rPr>
        <w:t xml:space="preserve">szellemes </w:t>
      </w:r>
      <w:r>
        <w:rPr>
          <w:spacing w:val="8"/>
        </w:rPr>
        <w:t xml:space="preserve">jelenorientáció-tesztet: </w:t>
      </w:r>
      <w:r>
        <w:rPr>
          <w:spacing w:val="3"/>
        </w:rPr>
        <w:t xml:space="preserve">arra </w:t>
      </w:r>
      <w:r>
        <w:rPr>
          <w:spacing w:val="4"/>
        </w:rPr>
        <w:t xml:space="preserve">kérte </w:t>
      </w:r>
      <w:r>
        <w:rPr>
          <w:spacing w:val="2"/>
        </w:rPr>
        <w:t xml:space="preserve">alanyait, hogy olvassanak </w:t>
      </w:r>
      <w:r>
        <w:t xml:space="preserve">le </w:t>
      </w:r>
      <w:r>
        <w:rPr>
          <w:spacing w:val="3"/>
        </w:rPr>
        <w:t xml:space="preserve">gyorsan  </w:t>
      </w:r>
      <w:r>
        <w:rPr>
          <w:spacing w:val="2"/>
        </w:rPr>
        <w:t xml:space="preserve">felvillanó  </w:t>
      </w:r>
      <w:r>
        <w:rPr>
          <w:spacing w:val="5"/>
        </w:rPr>
        <w:t xml:space="preserve">számokat </w:t>
      </w:r>
      <w:r>
        <w:t xml:space="preserve">egy kis </w:t>
      </w:r>
      <w:r>
        <w:rPr>
          <w:spacing w:val="4"/>
        </w:rPr>
        <w:t>k</w:t>
      </w:r>
      <w:r>
        <w:rPr>
          <w:spacing w:val="4"/>
        </w:rPr>
        <w:t xml:space="preserve">ijelzőről. </w:t>
      </w:r>
      <w:r>
        <w:rPr>
          <w:spacing w:val="5"/>
        </w:rPr>
        <w:t xml:space="preserve">Megállapította, </w:t>
      </w:r>
      <w:r>
        <w:rPr>
          <w:spacing w:val="3"/>
        </w:rPr>
        <w:t xml:space="preserve">hogy </w:t>
      </w:r>
      <w:r>
        <w:rPr>
          <w:spacing w:val="2"/>
        </w:rPr>
        <w:t xml:space="preserve">nyugodt </w:t>
      </w:r>
      <w:r>
        <w:rPr>
          <w:spacing w:val="3"/>
        </w:rPr>
        <w:t xml:space="preserve">állapotában </w:t>
      </w:r>
      <w:r>
        <w:t xml:space="preserve">a  </w:t>
      </w:r>
      <w:r>
        <w:rPr>
          <w:spacing w:val="2"/>
        </w:rPr>
        <w:t xml:space="preserve">leg-  </w:t>
      </w:r>
      <w:r>
        <w:rPr>
          <w:spacing w:val="5"/>
        </w:rPr>
        <w:t xml:space="preserve">több </w:t>
      </w:r>
      <w:r>
        <w:rPr>
          <w:spacing w:val="6"/>
        </w:rPr>
        <w:t xml:space="preserve">ember </w:t>
      </w:r>
      <w:r>
        <w:rPr>
          <w:spacing w:val="4"/>
        </w:rPr>
        <w:t xml:space="preserve">nem </w:t>
      </w:r>
      <w:r>
        <w:rPr>
          <w:spacing w:val="3"/>
        </w:rPr>
        <w:t xml:space="preserve">képes leolvasni  </w:t>
      </w:r>
      <w:r>
        <w:t xml:space="preserve">a  </w:t>
      </w:r>
      <w:r>
        <w:rPr>
          <w:spacing w:val="5"/>
        </w:rPr>
        <w:t xml:space="preserve">számokat,  </w:t>
      </w:r>
      <w:r>
        <w:rPr>
          <w:spacing w:val="2"/>
        </w:rPr>
        <w:t xml:space="preserve">lévén  ezek  </w:t>
      </w:r>
      <w:r>
        <w:rPr>
          <w:spacing w:val="3"/>
        </w:rPr>
        <w:t xml:space="preserve">túlságo-  </w:t>
      </w:r>
      <w:r>
        <w:t xml:space="preserve">san </w:t>
      </w:r>
      <w:r>
        <w:rPr>
          <w:spacing w:val="2"/>
        </w:rPr>
        <w:t xml:space="preserve">gyorsan villannak </w:t>
      </w:r>
      <w:r>
        <w:t xml:space="preserve">fel. Ha </w:t>
      </w:r>
      <w:r>
        <w:rPr>
          <w:spacing w:val="4"/>
        </w:rPr>
        <w:t xml:space="preserve">azonban  </w:t>
      </w:r>
      <w:r>
        <w:rPr>
          <w:spacing w:val="6"/>
        </w:rPr>
        <w:t xml:space="preserve">bungee-jumping  </w:t>
      </w:r>
      <w:r>
        <w:rPr>
          <w:spacing w:val="4"/>
        </w:rPr>
        <w:t xml:space="preserve">során </w:t>
      </w:r>
      <w:r>
        <w:rPr>
          <w:spacing w:val="6"/>
        </w:rPr>
        <w:t xml:space="preserve">kérnénk, </w:t>
      </w:r>
      <w:r>
        <w:rPr>
          <w:spacing w:val="4"/>
        </w:rPr>
        <w:t xml:space="preserve">képesek </w:t>
      </w:r>
      <w:r>
        <w:rPr>
          <w:spacing w:val="5"/>
        </w:rPr>
        <w:t xml:space="preserve">lennének </w:t>
      </w:r>
      <w:r>
        <w:t xml:space="preserve">a </w:t>
      </w:r>
      <w:r>
        <w:rPr>
          <w:spacing w:val="4"/>
        </w:rPr>
        <w:t xml:space="preserve">számok </w:t>
      </w:r>
      <w:r>
        <w:rPr>
          <w:spacing w:val="3"/>
        </w:rPr>
        <w:t xml:space="preserve">leolvasására. </w:t>
      </w:r>
      <w:r>
        <w:t>A</w:t>
      </w:r>
      <w:r>
        <w:rPr>
          <w:spacing w:val="27"/>
        </w:rPr>
        <w:t xml:space="preserve"> </w:t>
      </w:r>
      <w:r>
        <w:rPr>
          <w:spacing w:val="4"/>
        </w:rPr>
        <w:t>szabadesés</w:t>
      </w:r>
    </w:p>
    <w:p w:rsidR="000E256A" w:rsidRDefault="003E3C74">
      <w:pPr>
        <w:pStyle w:val="Listaszerbekezds"/>
        <w:numPr>
          <w:ilvl w:val="0"/>
          <w:numId w:val="27"/>
        </w:numPr>
        <w:tabs>
          <w:tab w:val="left" w:pos="301"/>
        </w:tabs>
        <w:spacing w:line="321" w:lineRule="auto"/>
        <w:ind w:left="119" w:right="134" w:firstLine="19"/>
        <w:jc w:val="both"/>
        <w:rPr>
          <w:sz w:val="19"/>
        </w:rPr>
      </w:pPr>
      <w:r>
        <w:rPr>
          <w:spacing w:val="3"/>
          <w:w w:val="105"/>
          <w:sz w:val="19"/>
        </w:rPr>
        <w:t>ame</w:t>
      </w:r>
      <w:r>
        <w:rPr>
          <w:spacing w:val="3"/>
          <w:w w:val="105"/>
          <w:sz w:val="19"/>
        </w:rPr>
        <w:t xml:space="preserve">ly </w:t>
      </w:r>
      <w:r>
        <w:rPr>
          <w:spacing w:val="4"/>
          <w:w w:val="105"/>
          <w:sz w:val="19"/>
        </w:rPr>
        <w:t xml:space="preserve">erős </w:t>
      </w:r>
      <w:r>
        <w:rPr>
          <w:spacing w:val="6"/>
          <w:w w:val="105"/>
          <w:sz w:val="19"/>
        </w:rPr>
        <w:t xml:space="preserve">érzelmet </w:t>
      </w:r>
      <w:r>
        <w:rPr>
          <w:spacing w:val="2"/>
          <w:w w:val="105"/>
          <w:sz w:val="19"/>
        </w:rPr>
        <w:t xml:space="preserve">vált </w:t>
      </w:r>
      <w:r>
        <w:rPr>
          <w:w w:val="105"/>
          <w:sz w:val="19"/>
        </w:rPr>
        <w:t xml:space="preserve">ki - </w:t>
      </w:r>
      <w:r>
        <w:rPr>
          <w:spacing w:val="4"/>
          <w:w w:val="105"/>
          <w:sz w:val="19"/>
        </w:rPr>
        <w:t xml:space="preserve">minden </w:t>
      </w:r>
      <w:r>
        <w:rPr>
          <w:w w:val="105"/>
          <w:sz w:val="19"/>
        </w:rPr>
        <w:t xml:space="preserve">lelki </w:t>
      </w:r>
      <w:r>
        <w:rPr>
          <w:spacing w:val="5"/>
          <w:w w:val="105"/>
          <w:sz w:val="19"/>
        </w:rPr>
        <w:t xml:space="preserve">forrásunkat egyene- </w:t>
      </w:r>
      <w:r>
        <w:rPr>
          <w:spacing w:val="3"/>
          <w:w w:val="105"/>
          <w:sz w:val="19"/>
        </w:rPr>
        <w:t xml:space="preserve">sen </w:t>
      </w:r>
      <w:r>
        <w:rPr>
          <w:w w:val="105"/>
          <w:sz w:val="19"/>
        </w:rPr>
        <w:t xml:space="preserve">a </w:t>
      </w:r>
      <w:r>
        <w:rPr>
          <w:spacing w:val="6"/>
          <w:w w:val="105"/>
          <w:sz w:val="19"/>
        </w:rPr>
        <w:t xml:space="preserve">jelenre </w:t>
      </w:r>
      <w:r>
        <w:rPr>
          <w:spacing w:val="4"/>
          <w:w w:val="105"/>
          <w:sz w:val="19"/>
        </w:rPr>
        <w:t xml:space="preserve">fókuszálja. </w:t>
      </w:r>
      <w:r>
        <w:rPr>
          <w:w w:val="105"/>
          <w:sz w:val="19"/>
        </w:rPr>
        <w:t xml:space="preserve">A </w:t>
      </w:r>
      <w:r>
        <w:rPr>
          <w:spacing w:val="4"/>
          <w:w w:val="105"/>
          <w:sz w:val="19"/>
        </w:rPr>
        <w:t xml:space="preserve">keletkező </w:t>
      </w:r>
      <w:r>
        <w:rPr>
          <w:w w:val="105"/>
          <w:sz w:val="19"/>
        </w:rPr>
        <w:t xml:space="preserve">plusz </w:t>
      </w:r>
      <w:r>
        <w:rPr>
          <w:spacing w:val="4"/>
          <w:w w:val="105"/>
          <w:sz w:val="19"/>
        </w:rPr>
        <w:t xml:space="preserve">mentális </w:t>
      </w:r>
      <w:r>
        <w:rPr>
          <w:spacing w:val="3"/>
          <w:w w:val="105"/>
          <w:sz w:val="19"/>
        </w:rPr>
        <w:t xml:space="preserve">erő </w:t>
      </w:r>
      <w:r>
        <w:rPr>
          <w:spacing w:val="4"/>
          <w:w w:val="105"/>
          <w:sz w:val="19"/>
        </w:rPr>
        <w:t xml:space="preserve">lehetővé </w:t>
      </w:r>
      <w:r>
        <w:rPr>
          <w:spacing w:val="3"/>
          <w:w w:val="105"/>
          <w:sz w:val="19"/>
        </w:rPr>
        <w:t xml:space="preserve">teszi </w:t>
      </w:r>
      <w:r>
        <w:rPr>
          <w:w w:val="105"/>
          <w:sz w:val="19"/>
        </w:rPr>
        <w:t xml:space="preserve">az </w:t>
      </w:r>
      <w:r>
        <w:rPr>
          <w:spacing w:val="6"/>
          <w:w w:val="105"/>
          <w:sz w:val="19"/>
        </w:rPr>
        <w:t xml:space="preserve">embereknek, </w:t>
      </w:r>
      <w:r>
        <w:rPr>
          <w:spacing w:val="2"/>
          <w:w w:val="105"/>
          <w:sz w:val="19"/>
        </w:rPr>
        <w:t xml:space="preserve">hogy leolvassák </w:t>
      </w:r>
      <w:r>
        <w:rPr>
          <w:w w:val="105"/>
          <w:sz w:val="19"/>
        </w:rPr>
        <w:t xml:space="preserve">az </w:t>
      </w:r>
      <w:r>
        <w:rPr>
          <w:spacing w:val="3"/>
          <w:w w:val="105"/>
          <w:sz w:val="19"/>
        </w:rPr>
        <w:t xml:space="preserve">előzőleg leolvashatatlan </w:t>
      </w:r>
      <w:r>
        <w:rPr>
          <w:spacing w:val="4"/>
          <w:w w:val="105"/>
          <w:sz w:val="19"/>
        </w:rPr>
        <w:t>számokat.</w:t>
      </w:r>
      <w:r>
        <w:rPr>
          <w:spacing w:val="4"/>
          <w:w w:val="105"/>
          <w:position w:val="5"/>
          <w:sz w:val="12"/>
        </w:rPr>
        <w:t xml:space="preserve">22 </w:t>
      </w:r>
      <w:r>
        <w:rPr>
          <w:w w:val="105"/>
          <w:sz w:val="19"/>
        </w:rPr>
        <w:t xml:space="preserve">A </w:t>
      </w:r>
      <w:r>
        <w:rPr>
          <w:spacing w:val="2"/>
          <w:w w:val="105"/>
          <w:sz w:val="19"/>
        </w:rPr>
        <w:t xml:space="preserve">félelem </w:t>
      </w:r>
      <w:r>
        <w:rPr>
          <w:w w:val="105"/>
          <w:sz w:val="19"/>
        </w:rPr>
        <w:t xml:space="preserve">és az </w:t>
      </w:r>
      <w:r>
        <w:rPr>
          <w:spacing w:val="2"/>
          <w:w w:val="105"/>
          <w:sz w:val="19"/>
        </w:rPr>
        <w:t xml:space="preserve">izgalom </w:t>
      </w:r>
      <w:r>
        <w:rPr>
          <w:spacing w:val="3"/>
          <w:w w:val="105"/>
          <w:sz w:val="19"/>
        </w:rPr>
        <w:t xml:space="preserve">fokozza </w:t>
      </w:r>
      <w:r>
        <w:rPr>
          <w:spacing w:val="5"/>
          <w:w w:val="105"/>
          <w:sz w:val="19"/>
        </w:rPr>
        <w:t xml:space="preserve">jelentudatosságunkat, élesebbé </w:t>
      </w:r>
      <w:r>
        <w:rPr>
          <w:spacing w:val="3"/>
          <w:w w:val="105"/>
          <w:sz w:val="19"/>
        </w:rPr>
        <w:t xml:space="preserve">teszi </w:t>
      </w:r>
      <w:r>
        <w:rPr>
          <w:spacing w:val="6"/>
          <w:w w:val="105"/>
          <w:sz w:val="19"/>
        </w:rPr>
        <w:t xml:space="preserve">ösztöneinket </w:t>
      </w:r>
      <w:r>
        <w:rPr>
          <w:spacing w:val="2"/>
          <w:w w:val="105"/>
          <w:sz w:val="19"/>
        </w:rPr>
        <w:t xml:space="preserve">és </w:t>
      </w:r>
      <w:r>
        <w:rPr>
          <w:spacing w:val="3"/>
          <w:w w:val="105"/>
          <w:sz w:val="19"/>
        </w:rPr>
        <w:t xml:space="preserve">segít </w:t>
      </w:r>
      <w:r>
        <w:rPr>
          <w:spacing w:val="5"/>
          <w:w w:val="105"/>
          <w:sz w:val="19"/>
        </w:rPr>
        <w:t xml:space="preserve">életben maradnunk. </w:t>
      </w:r>
      <w:r>
        <w:rPr>
          <w:spacing w:val="4"/>
          <w:w w:val="105"/>
          <w:sz w:val="19"/>
        </w:rPr>
        <w:t xml:space="preserve">Tanúsít- ják </w:t>
      </w:r>
      <w:r>
        <w:rPr>
          <w:spacing w:val="2"/>
          <w:w w:val="105"/>
          <w:sz w:val="19"/>
        </w:rPr>
        <w:t xml:space="preserve">ezt </w:t>
      </w:r>
      <w:r>
        <w:rPr>
          <w:w w:val="105"/>
          <w:sz w:val="19"/>
        </w:rPr>
        <w:t xml:space="preserve">a </w:t>
      </w:r>
      <w:r>
        <w:rPr>
          <w:spacing w:val="4"/>
          <w:w w:val="105"/>
          <w:sz w:val="19"/>
        </w:rPr>
        <w:t xml:space="preserve">katonák, </w:t>
      </w:r>
      <w:r>
        <w:rPr>
          <w:spacing w:val="3"/>
          <w:w w:val="105"/>
          <w:sz w:val="19"/>
        </w:rPr>
        <w:t xml:space="preserve">vadászpilóták, </w:t>
      </w:r>
      <w:r>
        <w:rPr>
          <w:spacing w:val="4"/>
          <w:w w:val="105"/>
          <w:sz w:val="19"/>
        </w:rPr>
        <w:t xml:space="preserve">tűzoltók </w:t>
      </w:r>
      <w:r>
        <w:rPr>
          <w:spacing w:val="2"/>
          <w:w w:val="105"/>
          <w:sz w:val="19"/>
        </w:rPr>
        <w:t xml:space="preserve">és </w:t>
      </w:r>
      <w:r>
        <w:rPr>
          <w:spacing w:val="5"/>
          <w:w w:val="105"/>
          <w:sz w:val="19"/>
        </w:rPr>
        <w:t xml:space="preserve">rendőrök </w:t>
      </w:r>
      <w:r>
        <w:rPr>
          <w:spacing w:val="6"/>
          <w:w w:val="105"/>
          <w:sz w:val="19"/>
        </w:rPr>
        <w:t xml:space="preserve">történetei, </w:t>
      </w:r>
      <w:r>
        <w:rPr>
          <w:spacing w:val="4"/>
          <w:w w:val="105"/>
          <w:sz w:val="19"/>
        </w:rPr>
        <w:t xml:space="preserve">valamint </w:t>
      </w:r>
      <w:r>
        <w:rPr>
          <w:w w:val="105"/>
          <w:sz w:val="19"/>
        </w:rPr>
        <w:t xml:space="preserve">a </w:t>
      </w:r>
      <w:r>
        <w:rPr>
          <w:spacing w:val="3"/>
          <w:w w:val="105"/>
          <w:sz w:val="19"/>
        </w:rPr>
        <w:t xml:space="preserve">gyerekeiket fenyegető </w:t>
      </w:r>
      <w:r>
        <w:rPr>
          <w:w w:val="105"/>
          <w:sz w:val="19"/>
        </w:rPr>
        <w:t xml:space="preserve">veszélyekkel </w:t>
      </w:r>
      <w:r>
        <w:rPr>
          <w:spacing w:val="6"/>
          <w:w w:val="105"/>
          <w:sz w:val="19"/>
        </w:rPr>
        <w:t xml:space="preserve">szembesülő </w:t>
      </w:r>
      <w:r>
        <w:rPr>
          <w:w w:val="105"/>
          <w:sz w:val="19"/>
        </w:rPr>
        <w:t xml:space="preserve">anyák </w:t>
      </w:r>
      <w:r>
        <w:rPr>
          <w:spacing w:val="6"/>
          <w:w w:val="105"/>
          <w:sz w:val="19"/>
        </w:rPr>
        <w:t>beszámolói.</w:t>
      </w:r>
    </w:p>
    <w:p w:rsidR="000E256A" w:rsidRDefault="000E256A">
      <w:pPr>
        <w:spacing w:line="321" w:lineRule="auto"/>
        <w:jc w:val="both"/>
        <w:rPr>
          <w:sz w:val="19"/>
        </w:rPr>
        <w:sectPr w:rsidR="000E256A">
          <w:headerReference w:type="default" r:id="rId283"/>
          <w:pgSz w:w="8390" w:h="11910"/>
          <w:pgMar w:top="1180" w:right="1080" w:bottom="280" w:left="108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pPr>
    </w:p>
    <w:p w:rsidR="000E256A" w:rsidRDefault="003E3C74">
      <w:pPr>
        <w:pStyle w:val="Cmsor4"/>
        <w:spacing w:before="104"/>
        <w:ind w:left="132"/>
      </w:pPr>
      <w:r>
        <w:t>Hogyan ment meg bennünket a gondolkodás?</w:t>
      </w:r>
    </w:p>
    <w:p w:rsidR="000E256A" w:rsidRDefault="000E256A">
      <w:pPr>
        <w:pStyle w:val="Szvegtrzs"/>
        <w:spacing w:before="11"/>
        <w:rPr>
          <w:rFonts w:ascii="Tahoma"/>
          <w:b/>
          <w:sz w:val="25"/>
        </w:rPr>
      </w:pPr>
    </w:p>
    <w:p w:rsidR="000E256A" w:rsidRDefault="003E3C74">
      <w:pPr>
        <w:spacing w:before="1" w:line="324" w:lineRule="auto"/>
        <w:ind w:left="675" w:right="2324"/>
        <w:rPr>
          <w:i/>
          <w:sz w:val="19"/>
        </w:rPr>
      </w:pPr>
      <w:r>
        <w:rPr>
          <w:i/>
          <w:sz w:val="19"/>
        </w:rPr>
        <w:t xml:space="preserve">Mit is nyerek, ha vágyam czélhoz ért? </w:t>
      </w:r>
      <w:r>
        <w:rPr>
          <w:i/>
          <w:sz w:val="19"/>
        </w:rPr>
        <w:t>Futó gyönyört, mely álom, hab, lehellet, Hosszú kín árán vészsz-e percznyi kéjt? Ki ad dibdábért örök üdvü mennyet? Földúlsz-e szőlőt, hogy borát Ízleljed?</w:t>
      </w:r>
    </w:p>
    <w:p w:rsidR="000E256A" w:rsidRDefault="003E3C74">
      <w:pPr>
        <w:pStyle w:val="Szvegtrzs"/>
        <w:spacing w:line="219" w:lineRule="exact"/>
        <w:ind w:left="2916"/>
        <w:rPr>
          <w:rFonts w:ascii="Tahoma"/>
        </w:rPr>
      </w:pPr>
      <w:r>
        <w:rPr>
          <w:rFonts w:ascii="Tahoma"/>
        </w:rPr>
        <w:t>- William Shakespeare</w:t>
      </w:r>
      <w:r>
        <w:rPr>
          <w:rFonts w:ascii="Tahoma"/>
          <w:vertAlign w:val="superscript"/>
        </w:rPr>
        <w:t>23</w:t>
      </w:r>
    </w:p>
    <w:p w:rsidR="000E256A" w:rsidRDefault="000E256A">
      <w:pPr>
        <w:pStyle w:val="Szvegtrzs"/>
        <w:spacing w:before="10"/>
        <w:rPr>
          <w:rFonts w:ascii="Tahoma"/>
          <w:sz w:val="31"/>
        </w:rPr>
      </w:pPr>
    </w:p>
    <w:p w:rsidR="000E256A" w:rsidRDefault="003E3C74">
      <w:pPr>
        <w:pStyle w:val="Szvegtrzs"/>
        <w:spacing w:before="1" w:line="321" w:lineRule="auto"/>
        <w:ind w:left="118" w:right="104" w:firstLine="9"/>
        <w:jc w:val="both"/>
        <w:rPr>
          <w:sz w:val="12"/>
        </w:rPr>
      </w:pPr>
      <w:r>
        <w:rPr>
          <w:w w:val="105"/>
        </w:rPr>
        <w:t xml:space="preserve">Az érzelmek a </w:t>
      </w:r>
      <w:r>
        <w:rPr>
          <w:spacing w:val="4"/>
          <w:w w:val="105"/>
        </w:rPr>
        <w:t xml:space="preserve">jelenre </w:t>
      </w:r>
      <w:r>
        <w:rPr>
          <w:spacing w:val="2"/>
          <w:w w:val="105"/>
        </w:rPr>
        <w:t xml:space="preserve">hatnak. </w:t>
      </w:r>
      <w:r>
        <w:rPr>
          <w:w w:val="105"/>
        </w:rPr>
        <w:t xml:space="preserve">A gondolkodás a </w:t>
      </w:r>
      <w:r>
        <w:rPr>
          <w:spacing w:val="4"/>
          <w:w w:val="105"/>
        </w:rPr>
        <w:t xml:space="preserve">jövőre </w:t>
      </w:r>
      <w:r>
        <w:rPr>
          <w:w w:val="105"/>
        </w:rPr>
        <w:t xml:space="preserve">készít fel. Jacques </w:t>
      </w:r>
      <w:r>
        <w:rPr>
          <w:spacing w:val="5"/>
          <w:w w:val="105"/>
        </w:rPr>
        <w:t>Mo</w:t>
      </w:r>
      <w:r>
        <w:rPr>
          <w:spacing w:val="5"/>
          <w:w w:val="105"/>
        </w:rPr>
        <w:t>nod</w:t>
      </w:r>
      <w:r>
        <w:rPr>
          <w:spacing w:val="5"/>
          <w:w w:val="105"/>
          <w:position w:val="5"/>
          <w:sz w:val="12"/>
        </w:rPr>
        <w:t xml:space="preserve">24 </w:t>
      </w:r>
      <w:r>
        <w:rPr>
          <w:spacing w:val="3"/>
          <w:w w:val="105"/>
        </w:rPr>
        <w:t xml:space="preserve">Nobel-díjas </w:t>
      </w:r>
      <w:r>
        <w:rPr>
          <w:w w:val="105"/>
        </w:rPr>
        <w:t xml:space="preserve">biológus szerint a gondolkodás elsődleges </w:t>
      </w:r>
      <w:r>
        <w:rPr>
          <w:spacing w:val="3"/>
          <w:w w:val="105"/>
        </w:rPr>
        <w:t xml:space="preserve">funkciója </w:t>
      </w:r>
      <w:r>
        <w:rPr>
          <w:w w:val="105"/>
        </w:rPr>
        <w:t xml:space="preserve">„elképzelni, azaz </w:t>
      </w:r>
      <w:r>
        <w:rPr>
          <w:i/>
          <w:w w:val="105"/>
        </w:rPr>
        <w:t xml:space="preserve">megjeleníteni </w:t>
      </w:r>
      <w:r>
        <w:rPr>
          <w:w w:val="105"/>
        </w:rPr>
        <w:t xml:space="preserve">és </w:t>
      </w:r>
      <w:r>
        <w:rPr>
          <w:i/>
          <w:w w:val="105"/>
        </w:rPr>
        <w:t xml:space="preserve">szimulálni </w:t>
      </w:r>
      <w:r>
        <w:rPr>
          <w:w w:val="105"/>
        </w:rPr>
        <w:t xml:space="preserve">külső </w:t>
      </w:r>
      <w:r>
        <w:rPr>
          <w:spacing w:val="2"/>
          <w:w w:val="105"/>
        </w:rPr>
        <w:t xml:space="preserve">eseményeket </w:t>
      </w:r>
      <w:r>
        <w:rPr>
          <w:w w:val="105"/>
        </w:rPr>
        <w:t xml:space="preserve">és cselekvési programokat". A gondolkodás </w:t>
      </w:r>
      <w:r>
        <w:rPr>
          <w:spacing w:val="3"/>
          <w:w w:val="105"/>
        </w:rPr>
        <w:t xml:space="preserve">módot </w:t>
      </w:r>
      <w:r>
        <w:rPr>
          <w:w w:val="105"/>
        </w:rPr>
        <w:t xml:space="preserve">ad rá, hogy felkészüljünk eseményekre, elképzeljük dolgok </w:t>
      </w:r>
      <w:r>
        <w:rPr>
          <w:spacing w:val="2"/>
          <w:w w:val="105"/>
        </w:rPr>
        <w:t xml:space="preserve">kimenetelét, </w:t>
      </w:r>
      <w:r>
        <w:rPr>
          <w:w w:val="105"/>
        </w:rPr>
        <w:t xml:space="preserve">és </w:t>
      </w:r>
      <w:r>
        <w:rPr>
          <w:w w:val="105"/>
        </w:rPr>
        <w:t xml:space="preserve">bizonyos fokú pontossággal prognózisokat alkos- sunk. Ezután már a </w:t>
      </w:r>
      <w:r>
        <w:rPr>
          <w:spacing w:val="4"/>
          <w:w w:val="105"/>
        </w:rPr>
        <w:t xml:space="preserve">megjósolt </w:t>
      </w:r>
      <w:r>
        <w:rPr>
          <w:w w:val="105"/>
        </w:rPr>
        <w:t>végkifejletek kormányozzák visel- kedésünket.</w:t>
      </w:r>
      <w:r>
        <w:rPr>
          <w:w w:val="105"/>
          <w:position w:val="5"/>
          <w:sz w:val="12"/>
        </w:rPr>
        <w:t xml:space="preserve">25 </w:t>
      </w:r>
      <w:r>
        <w:rPr>
          <w:spacing w:val="4"/>
          <w:w w:val="105"/>
        </w:rPr>
        <w:t xml:space="preserve">Antonio </w:t>
      </w:r>
      <w:r>
        <w:rPr>
          <w:spacing w:val="3"/>
          <w:w w:val="105"/>
        </w:rPr>
        <w:t xml:space="preserve">Damasiótól, </w:t>
      </w:r>
      <w:r>
        <w:rPr>
          <w:w w:val="105"/>
        </w:rPr>
        <w:t xml:space="preserve">a </w:t>
      </w:r>
      <w:r>
        <w:rPr>
          <w:spacing w:val="2"/>
          <w:w w:val="105"/>
        </w:rPr>
        <w:t xml:space="preserve">Dél-kaliforniai </w:t>
      </w:r>
      <w:r>
        <w:rPr>
          <w:w w:val="105"/>
        </w:rPr>
        <w:t xml:space="preserve">Egyetem neurológusától tudjuk, hogy a </w:t>
      </w:r>
      <w:r>
        <w:rPr>
          <w:spacing w:val="2"/>
          <w:w w:val="105"/>
        </w:rPr>
        <w:t xml:space="preserve">gyümölcsevő </w:t>
      </w:r>
      <w:r>
        <w:rPr>
          <w:spacing w:val="5"/>
          <w:w w:val="105"/>
        </w:rPr>
        <w:t xml:space="preserve">majmok, </w:t>
      </w:r>
      <w:r>
        <w:rPr>
          <w:w w:val="105"/>
        </w:rPr>
        <w:t xml:space="preserve">amelyeknek meg kell tudniuk </w:t>
      </w:r>
      <w:r>
        <w:rPr>
          <w:spacing w:val="3"/>
          <w:w w:val="105"/>
        </w:rPr>
        <w:t>jósolni</w:t>
      </w:r>
      <w:r>
        <w:rPr>
          <w:spacing w:val="3"/>
          <w:w w:val="105"/>
        </w:rPr>
        <w:t xml:space="preserve">, </w:t>
      </w:r>
      <w:r>
        <w:rPr>
          <w:w w:val="105"/>
        </w:rPr>
        <w:t xml:space="preserve">hol találhatnak </w:t>
      </w:r>
      <w:r>
        <w:rPr>
          <w:spacing w:val="3"/>
          <w:w w:val="105"/>
        </w:rPr>
        <w:t xml:space="preserve">ehető </w:t>
      </w:r>
      <w:r>
        <w:rPr>
          <w:spacing w:val="2"/>
          <w:w w:val="105"/>
        </w:rPr>
        <w:t xml:space="preserve">gyümölcsöket, </w:t>
      </w:r>
      <w:r>
        <w:rPr>
          <w:w w:val="105"/>
        </w:rPr>
        <w:t xml:space="preserve">nagyobb </w:t>
      </w:r>
      <w:r>
        <w:rPr>
          <w:spacing w:val="4"/>
          <w:w w:val="105"/>
        </w:rPr>
        <w:t xml:space="preserve">neocortexszel </w:t>
      </w:r>
      <w:r>
        <w:rPr>
          <w:w w:val="105"/>
        </w:rPr>
        <w:t xml:space="preserve">- ennélfogva pedig nagyobb gondolkodási kapacitással - rendelkeznek, </w:t>
      </w:r>
      <w:r>
        <w:rPr>
          <w:spacing w:val="2"/>
          <w:w w:val="105"/>
        </w:rPr>
        <w:t xml:space="preserve">mint </w:t>
      </w:r>
      <w:r>
        <w:rPr>
          <w:w w:val="105"/>
        </w:rPr>
        <w:t xml:space="preserve">levélevő rokonaik: utóbbiaknak </w:t>
      </w:r>
      <w:r>
        <w:rPr>
          <w:spacing w:val="2"/>
          <w:w w:val="105"/>
        </w:rPr>
        <w:t xml:space="preserve">nem </w:t>
      </w:r>
      <w:r>
        <w:rPr>
          <w:w w:val="105"/>
        </w:rPr>
        <w:t xml:space="preserve">kell </w:t>
      </w:r>
      <w:r>
        <w:rPr>
          <w:spacing w:val="3"/>
          <w:w w:val="105"/>
        </w:rPr>
        <w:t xml:space="preserve">rájönniük, </w:t>
      </w:r>
      <w:r>
        <w:rPr>
          <w:w w:val="105"/>
        </w:rPr>
        <w:t xml:space="preserve">hol találnak </w:t>
      </w:r>
      <w:r>
        <w:rPr>
          <w:spacing w:val="4"/>
          <w:w w:val="105"/>
        </w:rPr>
        <w:t xml:space="preserve">ehető </w:t>
      </w:r>
      <w:r>
        <w:rPr>
          <w:w w:val="105"/>
        </w:rPr>
        <w:t xml:space="preserve">táplálékot és </w:t>
      </w:r>
      <w:r>
        <w:rPr>
          <w:spacing w:val="3"/>
          <w:w w:val="105"/>
        </w:rPr>
        <w:t xml:space="preserve">megjósolniuk </w:t>
      </w:r>
      <w:r>
        <w:rPr>
          <w:w w:val="105"/>
        </w:rPr>
        <w:t>annak</w:t>
      </w:r>
      <w:r>
        <w:rPr>
          <w:spacing w:val="35"/>
          <w:w w:val="105"/>
        </w:rPr>
        <w:t xml:space="preserve"> </w:t>
      </w:r>
      <w:r>
        <w:rPr>
          <w:w w:val="105"/>
        </w:rPr>
        <w:t>lelőhelyét.</w:t>
      </w:r>
      <w:r>
        <w:rPr>
          <w:w w:val="105"/>
          <w:position w:val="5"/>
          <w:sz w:val="12"/>
        </w:rPr>
        <w:t>26</w:t>
      </w:r>
    </w:p>
    <w:p w:rsidR="000E256A" w:rsidRDefault="003E3C74">
      <w:pPr>
        <w:pStyle w:val="Szvegtrzs"/>
        <w:spacing w:before="45" w:line="321" w:lineRule="auto"/>
        <w:ind w:left="104" w:right="113" w:firstLine="292"/>
        <w:jc w:val="both"/>
      </w:pPr>
      <w:r>
        <w:rPr>
          <w:w w:val="105"/>
        </w:rPr>
        <w:t>Az érzelmek mellett a jövőről való gondolkodás ugyancsak segít bennünket, hogy elkerüljük a veszélyeket és elérjük céljainkat. Megpróbálunk előre látni jövőbéli  eseményeket  és  környezeteket, és úgy kezelni azokat és irányítani magatartásunkat, hogy amik</w:t>
      </w:r>
      <w:r>
        <w:rPr>
          <w:w w:val="105"/>
        </w:rPr>
        <w:t>or a jövő beköszönt, az óhajtott eredményt produkálja. Az érzelem idő- járás-jelentés, a gondolkodás időjárás-előrejelzés, lehetséges maj- dani körülmények belső reprezentációja. Jövendöléseink, hasonlóan</w:t>
      </w:r>
    </w:p>
    <w:p w:rsidR="000E256A" w:rsidRDefault="000E256A">
      <w:pPr>
        <w:spacing w:line="321" w:lineRule="auto"/>
        <w:jc w:val="both"/>
        <w:sectPr w:rsidR="000E256A">
          <w:headerReference w:type="default" r:id="rId284"/>
          <w:pgSz w:w="8390" w:h="11910"/>
          <w:pgMar w:top="1180" w:right="1060" w:bottom="280" w:left="11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6" w:lineRule="auto"/>
        <w:ind w:left="127" w:right="159"/>
        <w:jc w:val="both"/>
      </w:pPr>
      <w:r>
        <w:rPr>
          <w:w w:val="105"/>
        </w:rPr>
        <w:t>a valóságos időjárási prognózisokhoz, gyakorta tévesek. A jövő megjóslása nemcsak a meteorológusoknak, hanem mindnyájunk- nak kihívást jelent.</w:t>
      </w:r>
    </w:p>
    <w:p w:rsidR="000E256A" w:rsidRDefault="000E256A">
      <w:pPr>
        <w:pStyle w:val="Szvegtrzs"/>
        <w:rPr>
          <w:sz w:val="22"/>
        </w:rPr>
      </w:pPr>
    </w:p>
    <w:p w:rsidR="000E256A" w:rsidRDefault="000E256A">
      <w:pPr>
        <w:pStyle w:val="Szvegtrzs"/>
        <w:spacing w:before="2"/>
        <w:rPr>
          <w:sz w:val="28"/>
        </w:rPr>
      </w:pPr>
    </w:p>
    <w:p w:rsidR="000E256A" w:rsidRDefault="003E3C74">
      <w:pPr>
        <w:pStyle w:val="Cmsor4"/>
        <w:spacing w:before="1"/>
        <w:ind w:left="127"/>
      </w:pPr>
      <w:r>
        <w:t>IDŐ ÉS LELKI EGÉSZSÉG</w:t>
      </w:r>
    </w:p>
    <w:p w:rsidR="000E256A" w:rsidRDefault="000E256A">
      <w:pPr>
        <w:pStyle w:val="Szvegtrzs"/>
        <w:spacing w:before="10"/>
        <w:rPr>
          <w:rFonts w:ascii="Tahoma"/>
          <w:b/>
          <w:sz w:val="31"/>
        </w:rPr>
      </w:pPr>
    </w:p>
    <w:p w:rsidR="000E256A" w:rsidRDefault="003E3C74">
      <w:pPr>
        <w:spacing w:line="321" w:lineRule="auto"/>
        <w:ind w:left="680" w:right="1258" w:hanging="5"/>
        <w:jc w:val="both"/>
        <w:rPr>
          <w:i/>
          <w:sz w:val="19"/>
        </w:rPr>
      </w:pPr>
      <w:r>
        <w:rPr>
          <w:i/>
          <w:sz w:val="19"/>
        </w:rPr>
        <w:t xml:space="preserve">Az időtudatosság zavara... elsősorban a tudat módo- </w:t>
      </w:r>
      <w:r>
        <w:rPr>
          <w:i/>
          <w:sz w:val="19"/>
        </w:rPr>
        <w:t>sulása, és ha odafigyelünk rá, nagyon gyakran felfe- dezhetjük a lelki betegségekben.</w:t>
      </w:r>
    </w:p>
    <w:p w:rsidR="000E256A" w:rsidRDefault="003E3C74">
      <w:pPr>
        <w:pStyle w:val="Szvegtrzs"/>
        <w:spacing w:line="227" w:lineRule="exact"/>
        <w:ind w:right="1239"/>
        <w:jc w:val="right"/>
        <w:rPr>
          <w:rFonts w:ascii="Tahoma"/>
        </w:rPr>
      </w:pPr>
      <w:r>
        <w:rPr>
          <w:rFonts w:ascii="Tahoma"/>
        </w:rPr>
        <w:t>- Aubrey Lewis</w:t>
      </w:r>
      <w:r>
        <w:rPr>
          <w:rFonts w:ascii="Tahoma"/>
          <w:vertAlign w:val="superscript"/>
        </w:rPr>
        <w:t>27</w:t>
      </w:r>
    </w:p>
    <w:p w:rsidR="000E256A" w:rsidRDefault="000E256A">
      <w:pPr>
        <w:pStyle w:val="Szvegtrzs"/>
        <w:spacing w:before="10"/>
        <w:rPr>
          <w:rFonts w:ascii="Tahoma"/>
          <w:sz w:val="31"/>
        </w:rPr>
      </w:pPr>
    </w:p>
    <w:p w:rsidR="000E256A" w:rsidRDefault="003E3C74">
      <w:pPr>
        <w:spacing w:before="1" w:line="326" w:lineRule="auto"/>
        <w:ind w:left="675" w:right="2770" w:firstLine="4"/>
        <w:rPr>
          <w:i/>
          <w:sz w:val="19"/>
        </w:rPr>
      </w:pPr>
      <w:r>
        <w:rPr>
          <w:i/>
          <w:sz w:val="19"/>
        </w:rPr>
        <w:t>Kizökkent az idő; oh kárhozat! Hogy én születtem helyre tolni azt.</w:t>
      </w:r>
    </w:p>
    <w:p w:rsidR="000E256A" w:rsidRDefault="003E3C74">
      <w:pPr>
        <w:pStyle w:val="Szvegtrzs"/>
        <w:spacing w:line="219" w:lineRule="exact"/>
        <w:ind w:right="1249"/>
        <w:jc w:val="right"/>
        <w:rPr>
          <w:rFonts w:ascii="Tahoma"/>
        </w:rPr>
      </w:pPr>
      <w:r>
        <w:rPr>
          <w:rFonts w:ascii="Tahoma"/>
        </w:rPr>
        <w:t>- WiLliam Shakespeare</w:t>
      </w:r>
      <w:r>
        <w:rPr>
          <w:rFonts w:ascii="Tahoma"/>
          <w:vertAlign w:val="superscript"/>
        </w:rPr>
        <w:t>28</w:t>
      </w:r>
    </w:p>
    <w:p w:rsidR="000E256A" w:rsidRDefault="000E256A">
      <w:pPr>
        <w:pStyle w:val="Szvegtrzs"/>
        <w:rPr>
          <w:rFonts w:ascii="Tahoma"/>
          <w:sz w:val="24"/>
        </w:rPr>
      </w:pPr>
    </w:p>
    <w:p w:rsidR="000E256A" w:rsidRDefault="003E3C74">
      <w:pPr>
        <w:pStyle w:val="Cmsor4"/>
        <w:spacing w:before="157"/>
        <w:ind w:left="113"/>
      </w:pPr>
      <w:r>
        <w:t>A belső órák zavarai</w:t>
      </w:r>
    </w:p>
    <w:p w:rsidR="000E256A" w:rsidRDefault="000E256A">
      <w:pPr>
        <w:pStyle w:val="Szvegtrzs"/>
        <w:spacing w:before="7"/>
        <w:rPr>
          <w:rFonts w:ascii="Tahoma"/>
          <w:b/>
          <w:sz w:val="25"/>
        </w:rPr>
      </w:pPr>
    </w:p>
    <w:p w:rsidR="000E256A" w:rsidRDefault="003E3C74">
      <w:pPr>
        <w:pStyle w:val="Szvegtrzs"/>
        <w:spacing w:line="321" w:lineRule="auto"/>
        <w:ind w:left="104" w:right="181" w:firstLine="14"/>
        <w:jc w:val="both"/>
      </w:pPr>
      <w:r>
        <w:rPr>
          <w:w w:val="105"/>
        </w:rPr>
        <w:t xml:space="preserve">Pszichológiai és fiziológiai gondok sokasága  </w:t>
      </w:r>
      <w:r>
        <w:rPr>
          <w:spacing w:val="2"/>
          <w:w w:val="105"/>
        </w:rPr>
        <w:t>támadhat,</w:t>
      </w:r>
      <w:r>
        <w:rPr>
          <w:spacing w:val="47"/>
          <w:w w:val="105"/>
        </w:rPr>
        <w:t xml:space="preserve"> </w:t>
      </w:r>
      <w:r>
        <w:rPr>
          <w:w w:val="105"/>
        </w:rPr>
        <w:t xml:space="preserve">ha  nem élünk </w:t>
      </w:r>
      <w:r>
        <w:rPr>
          <w:spacing w:val="3"/>
          <w:w w:val="105"/>
        </w:rPr>
        <w:t xml:space="preserve">harmóniában </w:t>
      </w:r>
      <w:r>
        <w:rPr>
          <w:w w:val="105"/>
        </w:rPr>
        <w:t xml:space="preserve">az idővel. A </w:t>
      </w:r>
      <w:r>
        <w:rPr>
          <w:spacing w:val="5"/>
          <w:w w:val="105"/>
        </w:rPr>
        <w:t xml:space="preserve">jet </w:t>
      </w:r>
      <w:r>
        <w:rPr>
          <w:spacing w:val="-4"/>
          <w:w w:val="105"/>
        </w:rPr>
        <w:t xml:space="preserve">lag </w:t>
      </w:r>
      <w:r>
        <w:rPr>
          <w:w w:val="105"/>
        </w:rPr>
        <w:t xml:space="preserve">enyhe </w:t>
      </w:r>
      <w:r>
        <w:rPr>
          <w:spacing w:val="2"/>
          <w:w w:val="105"/>
        </w:rPr>
        <w:t xml:space="preserve">probléma, </w:t>
      </w:r>
      <w:r>
        <w:rPr>
          <w:w w:val="105"/>
        </w:rPr>
        <w:t xml:space="preserve">sokkal súlyosabb viszont a </w:t>
      </w:r>
      <w:r>
        <w:rPr>
          <w:i/>
          <w:w w:val="105"/>
        </w:rPr>
        <w:t xml:space="preserve">szezonális affektív zavar </w:t>
      </w:r>
      <w:r>
        <w:rPr>
          <w:w w:val="105"/>
        </w:rPr>
        <w:t xml:space="preserve">(seasonal affective disorder, </w:t>
      </w:r>
      <w:r>
        <w:rPr>
          <w:spacing w:val="2"/>
          <w:w w:val="105"/>
        </w:rPr>
        <w:t xml:space="preserve">SAD), </w:t>
      </w:r>
      <w:r>
        <w:rPr>
          <w:w w:val="105"/>
        </w:rPr>
        <w:t xml:space="preserve">amely gyakori a 30. szélességi fok felett, ahol </w:t>
      </w:r>
      <w:r>
        <w:rPr>
          <w:w w:val="105"/>
        </w:rPr>
        <w:t xml:space="preserve">a téli nappal rövid, </w:t>
      </w:r>
      <w:r>
        <w:rPr>
          <w:spacing w:val="3"/>
          <w:w w:val="105"/>
        </w:rPr>
        <w:t xml:space="preserve">borús, </w:t>
      </w:r>
      <w:r>
        <w:rPr>
          <w:w w:val="105"/>
        </w:rPr>
        <w:t xml:space="preserve">a fény pedig túlságosan gyenge ahhoz, hogy korrigálja és </w:t>
      </w:r>
      <w:r>
        <w:rPr>
          <w:spacing w:val="2"/>
          <w:w w:val="105"/>
        </w:rPr>
        <w:t xml:space="preserve">szinkronizálja </w:t>
      </w:r>
      <w:r>
        <w:rPr>
          <w:w w:val="105"/>
        </w:rPr>
        <w:t xml:space="preserve">egyes </w:t>
      </w:r>
      <w:r>
        <w:rPr>
          <w:spacing w:val="2"/>
          <w:w w:val="105"/>
        </w:rPr>
        <w:t xml:space="preserve">emberek belső </w:t>
      </w:r>
      <w:r>
        <w:rPr>
          <w:w w:val="105"/>
        </w:rPr>
        <w:t xml:space="preserve">óráit. Ennek ered- ményeképpen a </w:t>
      </w:r>
      <w:r>
        <w:rPr>
          <w:spacing w:val="3"/>
          <w:w w:val="105"/>
        </w:rPr>
        <w:t xml:space="preserve">jelek, </w:t>
      </w:r>
      <w:r>
        <w:rPr>
          <w:w w:val="105"/>
        </w:rPr>
        <w:t xml:space="preserve">amelyek az </w:t>
      </w:r>
      <w:r>
        <w:rPr>
          <w:spacing w:val="-3"/>
          <w:w w:val="105"/>
        </w:rPr>
        <w:t xml:space="preserve">agy </w:t>
      </w:r>
      <w:r>
        <w:rPr>
          <w:spacing w:val="3"/>
          <w:w w:val="105"/>
        </w:rPr>
        <w:t xml:space="preserve">ébrenlétét </w:t>
      </w:r>
      <w:r>
        <w:rPr>
          <w:w w:val="105"/>
        </w:rPr>
        <w:t xml:space="preserve">vagy alvását vezér- lik, gyengék </w:t>
      </w:r>
      <w:r>
        <w:rPr>
          <w:spacing w:val="-3"/>
          <w:w w:val="105"/>
        </w:rPr>
        <w:t xml:space="preserve">vagy </w:t>
      </w:r>
      <w:r>
        <w:rPr>
          <w:w w:val="105"/>
        </w:rPr>
        <w:t xml:space="preserve">nem is </w:t>
      </w:r>
      <w:r>
        <w:rPr>
          <w:spacing w:val="2"/>
          <w:w w:val="105"/>
        </w:rPr>
        <w:t xml:space="preserve">léteznek. </w:t>
      </w:r>
      <w:r>
        <w:rPr>
          <w:w w:val="105"/>
        </w:rPr>
        <w:t xml:space="preserve">Az </w:t>
      </w:r>
      <w:r>
        <w:rPr>
          <w:spacing w:val="6"/>
          <w:w w:val="105"/>
        </w:rPr>
        <w:t xml:space="preserve">SAD-ben </w:t>
      </w:r>
      <w:r>
        <w:rPr>
          <w:w w:val="105"/>
        </w:rPr>
        <w:t>szen</w:t>
      </w:r>
      <w:r>
        <w:rPr>
          <w:w w:val="105"/>
        </w:rPr>
        <w:t xml:space="preserve">vedő személyek mély letargiáról, </w:t>
      </w:r>
      <w:r>
        <w:rPr>
          <w:spacing w:val="3"/>
          <w:w w:val="105"/>
        </w:rPr>
        <w:t xml:space="preserve">nyomott </w:t>
      </w:r>
      <w:r>
        <w:rPr>
          <w:w w:val="105"/>
        </w:rPr>
        <w:t xml:space="preserve">hangulatról számolnak be, arról, hogy </w:t>
      </w:r>
      <w:r>
        <w:rPr>
          <w:spacing w:val="3"/>
          <w:w w:val="105"/>
        </w:rPr>
        <w:t xml:space="preserve">immár </w:t>
      </w:r>
      <w:r>
        <w:rPr>
          <w:spacing w:val="2"/>
          <w:w w:val="105"/>
        </w:rPr>
        <w:t xml:space="preserve">nem </w:t>
      </w:r>
      <w:r>
        <w:rPr>
          <w:w w:val="105"/>
        </w:rPr>
        <w:t xml:space="preserve">érdeklik őket olyan tevékenységek, amelyeket  koráb- ban élveztek. </w:t>
      </w:r>
      <w:r>
        <w:rPr>
          <w:spacing w:val="3"/>
          <w:w w:val="105"/>
        </w:rPr>
        <w:t xml:space="preserve">Szomorúak </w:t>
      </w:r>
      <w:r>
        <w:rPr>
          <w:w w:val="105"/>
        </w:rPr>
        <w:t xml:space="preserve">és deprimáltak, ám gyakran </w:t>
      </w:r>
      <w:r>
        <w:rPr>
          <w:spacing w:val="2"/>
          <w:w w:val="105"/>
        </w:rPr>
        <w:t xml:space="preserve">nem </w:t>
      </w:r>
      <w:r>
        <w:rPr>
          <w:w w:val="105"/>
        </w:rPr>
        <w:t xml:space="preserve">tudják, </w:t>
      </w:r>
      <w:r>
        <w:rPr>
          <w:spacing w:val="3"/>
          <w:w w:val="105"/>
        </w:rPr>
        <w:t xml:space="preserve">miért, </w:t>
      </w:r>
      <w:r>
        <w:rPr>
          <w:w w:val="105"/>
        </w:rPr>
        <w:t xml:space="preserve">hiszen egyik nyilvánvaló külső </w:t>
      </w:r>
      <w:r>
        <w:rPr>
          <w:spacing w:val="2"/>
          <w:w w:val="105"/>
        </w:rPr>
        <w:t>stresszok sin</w:t>
      </w:r>
      <w:r>
        <w:rPr>
          <w:spacing w:val="2"/>
          <w:w w:val="105"/>
        </w:rPr>
        <w:t xml:space="preserve">cs </w:t>
      </w:r>
      <w:r>
        <w:rPr>
          <w:spacing w:val="3"/>
          <w:w w:val="105"/>
        </w:rPr>
        <w:t>jelen.</w:t>
      </w:r>
      <w:r>
        <w:rPr>
          <w:spacing w:val="-1"/>
          <w:w w:val="105"/>
        </w:rPr>
        <w:t xml:space="preserve"> </w:t>
      </w:r>
      <w:r>
        <w:rPr>
          <w:spacing w:val="2"/>
          <w:w w:val="105"/>
        </w:rPr>
        <w:t>Szeren-</w:t>
      </w:r>
    </w:p>
    <w:p w:rsidR="000E256A" w:rsidRDefault="000E256A">
      <w:pPr>
        <w:spacing w:line="321" w:lineRule="auto"/>
        <w:jc w:val="both"/>
        <w:sectPr w:rsidR="000E256A">
          <w:headerReference w:type="default" r:id="rId285"/>
          <w:pgSz w:w="8390" w:h="11910"/>
          <w:pgMar w:top="1160" w:right="1040" w:bottom="280" w:left="1100" w:header="79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21" w:lineRule="auto"/>
        <w:ind w:left="137" w:right="152" w:firstLine="4"/>
        <w:jc w:val="both"/>
      </w:pPr>
      <w:r>
        <w:rPr>
          <w:w w:val="105"/>
        </w:rPr>
        <w:t>cséré létezik az SAD-betegek kezelésének egy egyszerű, hatásos módja: reggelente 30 percre egy speciális, világító doboz elé ültetik őket. Az erős fény beállítja biológiai órájukat, és gyakran teljes gyógyulást eredményez.</w:t>
      </w:r>
    </w:p>
    <w:p w:rsidR="000E256A" w:rsidRDefault="003E3C74">
      <w:pPr>
        <w:pStyle w:val="Szvegtrzs"/>
        <w:spacing w:before="11" w:line="321" w:lineRule="auto"/>
        <w:ind w:left="137" w:right="155" w:firstLine="278"/>
        <w:jc w:val="both"/>
      </w:pPr>
      <w:r>
        <w:rPr>
          <w:w w:val="105"/>
        </w:rPr>
        <w:t>A belső és a külső óra aszinkronj</w:t>
      </w:r>
      <w:r>
        <w:rPr>
          <w:w w:val="105"/>
        </w:rPr>
        <w:t>át gyakran nem külső, hanem testen belüli tényezők vagy események okozzák, például betegség. Ahogyan emberek az időhöz viszonyulnak, magyarázható a háttér- ben meghúzódó állapotokkal és zavarokkal. Órarajzolási tesztet alkalmaznak olyanok betegségének diag</w:t>
      </w:r>
      <w:r>
        <w:rPr>
          <w:w w:val="105"/>
        </w:rPr>
        <w:t>nosztizálására, akiknek kognitív képességei károsodtak, például Alzheimer-kór következ- tében. A pácienseknek adnak egy-egy üres lapot, és megkérik őket, hogy rajzolják le egy óra számlapját. A károsodott kognitív képes- ségű személyek rendesen gyermekrajz</w:t>
      </w:r>
      <w:r>
        <w:rPr>
          <w:w w:val="105"/>
        </w:rPr>
        <w:t>okra emlékeztető ábrákat produkálnak, amelyeken a számok szorosan összetorlódnak a számlap valamelyik részénél, esetleg fordított vagy egyszerűen helytelen a sorrendjük.</w:t>
      </w:r>
    </w:p>
    <w:p w:rsidR="000E256A" w:rsidRDefault="003E3C74">
      <w:pPr>
        <w:pStyle w:val="Szvegtrzs"/>
        <w:spacing w:before="10"/>
        <w:rPr>
          <w:sz w:val="21"/>
        </w:rPr>
      </w:pPr>
      <w:r>
        <w:rPr>
          <w:noProof/>
          <w:lang w:eastAsia="hu-HU"/>
        </w:rPr>
        <w:drawing>
          <wp:anchor distT="0" distB="0" distL="0" distR="0" simplePos="0" relativeHeight="37" behindDoc="0" locked="0" layoutInCell="1" allowOverlap="1">
            <wp:simplePos x="0" y="0"/>
            <wp:positionH relativeFrom="page">
              <wp:posOffset>801116</wp:posOffset>
            </wp:positionH>
            <wp:positionV relativeFrom="paragraph">
              <wp:posOffset>187567</wp:posOffset>
            </wp:positionV>
            <wp:extent cx="3790188" cy="1824227"/>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86" cstate="print"/>
                    <a:stretch>
                      <a:fillRect/>
                    </a:stretch>
                  </pic:blipFill>
                  <pic:spPr>
                    <a:xfrm>
                      <a:off x="0" y="0"/>
                      <a:ext cx="3790188" cy="1824227"/>
                    </a:xfrm>
                    <a:prstGeom prst="rect">
                      <a:avLst/>
                    </a:prstGeom>
                  </pic:spPr>
                </pic:pic>
              </a:graphicData>
            </a:graphic>
          </wp:anchor>
        </w:drawing>
      </w:r>
    </w:p>
    <w:p w:rsidR="000E256A" w:rsidRDefault="003E3C74">
      <w:pPr>
        <w:spacing w:before="100" w:line="259" w:lineRule="auto"/>
        <w:ind w:left="689" w:right="725" w:hanging="5"/>
        <w:jc w:val="center"/>
        <w:rPr>
          <w:i/>
          <w:sz w:val="19"/>
        </w:rPr>
      </w:pPr>
      <w:r>
        <w:rPr>
          <w:i/>
          <w:sz w:val="19"/>
        </w:rPr>
        <w:t xml:space="preserve">Demenciában szenvedő betegek ilyesféle órákat rajzolnak, </w:t>
      </w:r>
      <w:r>
        <w:rPr>
          <w:i/>
          <w:sz w:val="19"/>
        </w:rPr>
        <w:t>amelyek a rajzolók szándékai szerint 10 óra 10 percet mutatnak.</w:t>
      </w:r>
    </w:p>
    <w:p w:rsidR="000E256A" w:rsidRDefault="000E256A">
      <w:pPr>
        <w:spacing w:line="259" w:lineRule="auto"/>
        <w:jc w:val="center"/>
        <w:rPr>
          <w:sz w:val="19"/>
        </w:rPr>
        <w:sectPr w:rsidR="000E256A">
          <w:headerReference w:type="default" r:id="rId287"/>
          <w:pgSz w:w="8390" w:h="11910"/>
          <w:pgMar w:top="1180" w:right="1040" w:bottom="280" w:left="1100" w:header="812"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1"/>
        <w:rPr>
          <w:i/>
        </w:rPr>
      </w:pPr>
    </w:p>
    <w:p w:rsidR="000E256A" w:rsidRDefault="003E3C74">
      <w:pPr>
        <w:pStyle w:val="Cmsor4"/>
        <w:spacing w:before="104"/>
        <w:ind w:left="133"/>
        <w:jc w:val="left"/>
      </w:pPr>
      <w:r>
        <w:t>Az idő múlásának sebessége</w:t>
      </w:r>
    </w:p>
    <w:p w:rsidR="000E256A" w:rsidRDefault="000E256A">
      <w:pPr>
        <w:pStyle w:val="Szvegtrzs"/>
        <w:spacing w:before="2"/>
        <w:rPr>
          <w:rFonts w:ascii="Tahoma"/>
          <w:b/>
          <w:sz w:val="25"/>
        </w:rPr>
      </w:pPr>
    </w:p>
    <w:p w:rsidR="000E256A" w:rsidRDefault="003E3C74">
      <w:pPr>
        <w:spacing w:line="321" w:lineRule="auto"/>
        <w:ind w:left="704" w:right="126" w:hanging="20"/>
        <w:rPr>
          <w:i/>
          <w:sz w:val="19"/>
        </w:rPr>
      </w:pPr>
      <w:r>
        <w:rPr>
          <w:i/>
          <w:sz w:val="19"/>
        </w:rPr>
        <w:t>A jövő hidegnek és fakónak látszik, én pedig úgy tűnik, beledermedtem az időbe.</w:t>
      </w:r>
    </w:p>
    <w:p w:rsidR="000E256A" w:rsidRDefault="003E3C74">
      <w:pPr>
        <w:pStyle w:val="Szvegtrzs"/>
        <w:spacing w:line="228" w:lineRule="exact"/>
        <w:ind w:left="3191"/>
        <w:rPr>
          <w:rFonts w:ascii="Tahoma" w:hAnsi="Tahoma"/>
        </w:rPr>
      </w:pPr>
      <w:r>
        <w:rPr>
          <w:rFonts w:ascii="Tahoma" w:hAnsi="Tahoma"/>
        </w:rPr>
        <w:t>- depressziós beteg</w:t>
      </w:r>
      <w:r>
        <w:rPr>
          <w:rFonts w:ascii="Tahoma" w:hAnsi="Tahoma"/>
          <w:vertAlign w:val="superscript"/>
        </w:rPr>
        <w:t>29</w:t>
      </w:r>
    </w:p>
    <w:p w:rsidR="000E256A" w:rsidRDefault="000E256A">
      <w:pPr>
        <w:pStyle w:val="Szvegtrzs"/>
        <w:spacing w:before="10"/>
        <w:rPr>
          <w:rFonts w:ascii="Tahoma"/>
          <w:sz w:val="31"/>
        </w:rPr>
      </w:pPr>
    </w:p>
    <w:p w:rsidR="000E256A" w:rsidRDefault="003E3C74">
      <w:pPr>
        <w:pStyle w:val="Szvegtrzs"/>
        <w:tabs>
          <w:tab w:val="left" w:pos="1363"/>
          <w:tab w:val="left" w:pos="2748"/>
          <w:tab w:val="left" w:pos="4629"/>
          <w:tab w:val="left" w:pos="5642"/>
        </w:tabs>
        <w:spacing w:before="1" w:line="321" w:lineRule="auto"/>
        <w:ind w:left="109" w:right="98" w:firstLine="24"/>
        <w:jc w:val="right"/>
      </w:pPr>
      <w:r>
        <w:rPr>
          <w:w w:val="105"/>
        </w:rPr>
        <w:t xml:space="preserve">Körülbelül akkoriban, amikor Phil </w:t>
      </w:r>
      <w:r>
        <w:rPr>
          <w:spacing w:val="3"/>
          <w:w w:val="105"/>
        </w:rPr>
        <w:t>végrehajtotta</w:t>
      </w:r>
      <w:r>
        <w:rPr>
          <w:spacing w:val="35"/>
          <w:w w:val="105"/>
        </w:rPr>
        <w:t xml:space="preserve"> </w:t>
      </w:r>
      <w:r>
        <w:rPr>
          <w:w w:val="105"/>
        </w:rPr>
        <w:t>stanfordi</w:t>
      </w:r>
      <w:r>
        <w:rPr>
          <w:spacing w:val="41"/>
          <w:w w:val="105"/>
        </w:rPr>
        <w:t xml:space="preserve"> </w:t>
      </w:r>
      <w:r>
        <w:rPr>
          <w:spacing w:val="6"/>
          <w:w w:val="105"/>
        </w:rPr>
        <w:t>börtön-</w:t>
      </w:r>
      <w:r>
        <w:rPr>
          <w:w w:val="101"/>
        </w:rPr>
        <w:t xml:space="preserve"> </w:t>
      </w:r>
      <w:r>
        <w:rPr>
          <w:spacing w:val="2"/>
          <w:w w:val="105"/>
        </w:rPr>
        <w:t xml:space="preserve">kísérletét, </w:t>
      </w:r>
      <w:r>
        <w:rPr>
          <w:w w:val="105"/>
        </w:rPr>
        <w:t xml:space="preserve">ugyanott egy Frederick </w:t>
      </w:r>
      <w:r>
        <w:rPr>
          <w:spacing w:val="2"/>
          <w:w w:val="105"/>
        </w:rPr>
        <w:t xml:space="preserve">Melges </w:t>
      </w:r>
      <w:r>
        <w:rPr>
          <w:w w:val="105"/>
        </w:rPr>
        <w:t>ifjú</w:t>
      </w:r>
      <w:r>
        <w:rPr>
          <w:spacing w:val="32"/>
          <w:w w:val="105"/>
        </w:rPr>
        <w:t xml:space="preserve"> </w:t>
      </w:r>
      <w:r>
        <w:rPr>
          <w:w w:val="105"/>
        </w:rPr>
        <w:t>pszichiáter</w:t>
      </w:r>
      <w:r>
        <w:rPr>
          <w:spacing w:val="33"/>
          <w:w w:val="105"/>
        </w:rPr>
        <w:t xml:space="preserve"> </w:t>
      </w:r>
      <w:r>
        <w:rPr>
          <w:w w:val="105"/>
        </w:rPr>
        <w:t>vizsgálni kezdte az összefüggést az idő és a pszichiátriai</w:t>
      </w:r>
      <w:r>
        <w:rPr>
          <w:spacing w:val="-8"/>
          <w:w w:val="105"/>
        </w:rPr>
        <w:t xml:space="preserve"> </w:t>
      </w:r>
      <w:r>
        <w:rPr>
          <w:w w:val="105"/>
        </w:rPr>
        <w:t>betegségek</w:t>
      </w:r>
      <w:r>
        <w:rPr>
          <w:spacing w:val="13"/>
          <w:w w:val="105"/>
        </w:rPr>
        <w:t xml:space="preserve"> </w:t>
      </w:r>
      <w:r>
        <w:rPr>
          <w:w w:val="105"/>
        </w:rPr>
        <w:t>közt.</w:t>
      </w:r>
      <w:r>
        <w:rPr>
          <w:w w:val="123"/>
        </w:rPr>
        <w:t xml:space="preserve"> </w:t>
      </w:r>
      <w:r>
        <w:rPr>
          <w:spacing w:val="2"/>
          <w:w w:val="105"/>
        </w:rPr>
        <w:t xml:space="preserve">Melges </w:t>
      </w:r>
      <w:r>
        <w:rPr>
          <w:w w:val="105"/>
        </w:rPr>
        <w:t xml:space="preserve">megfigyelte, hogy az idő gyakori </w:t>
      </w:r>
      <w:r>
        <w:rPr>
          <w:spacing w:val="3"/>
          <w:w w:val="105"/>
        </w:rPr>
        <w:t xml:space="preserve">témája </w:t>
      </w:r>
      <w:r>
        <w:rPr>
          <w:w w:val="105"/>
        </w:rPr>
        <w:t>a</w:t>
      </w:r>
      <w:r>
        <w:rPr>
          <w:spacing w:val="9"/>
          <w:w w:val="105"/>
        </w:rPr>
        <w:t xml:space="preserve"> </w:t>
      </w:r>
      <w:r>
        <w:rPr>
          <w:w w:val="105"/>
        </w:rPr>
        <w:t>terápiás</w:t>
      </w:r>
      <w:r>
        <w:rPr>
          <w:spacing w:val="3"/>
          <w:w w:val="105"/>
        </w:rPr>
        <w:t xml:space="preserve"> </w:t>
      </w:r>
      <w:r>
        <w:rPr>
          <w:spacing w:val="2"/>
          <w:w w:val="105"/>
        </w:rPr>
        <w:t>szeán-</w:t>
      </w:r>
      <w:r>
        <w:rPr>
          <w:w w:val="101"/>
        </w:rPr>
        <w:t xml:space="preserve"> </w:t>
      </w:r>
      <w:r>
        <w:rPr>
          <w:w w:val="105"/>
        </w:rPr>
        <w:t xml:space="preserve">szokon folyó </w:t>
      </w:r>
      <w:r>
        <w:rPr>
          <w:spacing w:val="2"/>
          <w:w w:val="105"/>
        </w:rPr>
        <w:t xml:space="preserve">beszélgetéseknek, </w:t>
      </w:r>
      <w:r>
        <w:rPr>
          <w:spacing w:val="3"/>
          <w:w w:val="105"/>
        </w:rPr>
        <w:t xml:space="preserve">azonosította </w:t>
      </w:r>
      <w:r>
        <w:rPr>
          <w:w w:val="105"/>
        </w:rPr>
        <w:t>a</w:t>
      </w:r>
      <w:r>
        <w:rPr>
          <w:spacing w:val="28"/>
          <w:w w:val="105"/>
        </w:rPr>
        <w:t xml:space="preserve"> </w:t>
      </w:r>
      <w:r>
        <w:rPr>
          <w:w w:val="105"/>
        </w:rPr>
        <w:t>szokványos</w:t>
      </w:r>
      <w:r>
        <w:rPr>
          <w:spacing w:val="40"/>
          <w:w w:val="105"/>
        </w:rPr>
        <w:t xml:space="preserve"> </w:t>
      </w:r>
      <w:r>
        <w:rPr>
          <w:w w:val="105"/>
        </w:rPr>
        <w:t>pszi-</w:t>
      </w:r>
      <w:r>
        <w:rPr>
          <w:w w:val="101"/>
        </w:rPr>
        <w:t xml:space="preserve"> </w:t>
      </w:r>
      <w:r>
        <w:rPr>
          <w:spacing w:val="2"/>
          <w:w w:val="105"/>
        </w:rPr>
        <w:t xml:space="preserve">choterápia </w:t>
      </w:r>
      <w:r>
        <w:rPr>
          <w:spacing w:val="3"/>
          <w:w w:val="105"/>
        </w:rPr>
        <w:t xml:space="preserve">inherens </w:t>
      </w:r>
      <w:r>
        <w:rPr>
          <w:w w:val="105"/>
        </w:rPr>
        <w:t>időperspektíváit, és különböző,</w:t>
      </w:r>
      <w:r>
        <w:rPr>
          <w:spacing w:val="22"/>
          <w:w w:val="105"/>
        </w:rPr>
        <w:t xml:space="preserve"> </w:t>
      </w:r>
      <w:r>
        <w:rPr>
          <w:w w:val="105"/>
        </w:rPr>
        <w:t>az</w:t>
      </w:r>
      <w:r>
        <w:rPr>
          <w:spacing w:val="26"/>
          <w:w w:val="105"/>
        </w:rPr>
        <w:t xml:space="preserve"> </w:t>
      </w:r>
      <w:r>
        <w:rPr>
          <w:w w:val="105"/>
        </w:rPr>
        <w:t>idővel</w:t>
      </w:r>
      <w:r>
        <w:rPr>
          <w:w w:val="108"/>
        </w:rPr>
        <w:t xml:space="preserve"> </w:t>
      </w:r>
      <w:r>
        <w:rPr>
          <w:spacing w:val="2"/>
          <w:w w:val="105"/>
        </w:rPr>
        <w:t>kapcsolatos</w:t>
      </w:r>
      <w:r>
        <w:rPr>
          <w:spacing w:val="2"/>
          <w:w w:val="105"/>
        </w:rPr>
        <w:tab/>
      </w:r>
      <w:r>
        <w:rPr>
          <w:w w:val="105"/>
        </w:rPr>
        <w:t>pszichológiai</w:t>
      </w:r>
      <w:r>
        <w:rPr>
          <w:w w:val="105"/>
        </w:rPr>
        <w:tab/>
        <w:t>rendellenességeket</w:t>
      </w:r>
      <w:r>
        <w:rPr>
          <w:w w:val="105"/>
        </w:rPr>
        <w:tab/>
        <w:t>állapított</w:t>
      </w:r>
      <w:r>
        <w:rPr>
          <w:w w:val="105"/>
        </w:rPr>
        <w:tab/>
      </w:r>
      <w:r>
        <w:rPr>
          <w:spacing w:val="-1"/>
          <w:w w:val="105"/>
        </w:rPr>
        <w:t xml:space="preserve">meg. </w:t>
      </w:r>
      <w:r>
        <w:rPr>
          <w:w w:val="105"/>
        </w:rPr>
        <w:t xml:space="preserve">Melges </w:t>
      </w:r>
      <w:r>
        <w:rPr>
          <w:spacing w:val="-3"/>
          <w:w w:val="105"/>
        </w:rPr>
        <w:t xml:space="preserve">úgy </w:t>
      </w:r>
      <w:r>
        <w:rPr>
          <w:w w:val="105"/>
        </w:rPr>
        <w:t>vélte, hogy a pszichés zavarokban</w:t>
      </w:r>
      <w:r>
        <w:rPr>
          <w:spacing w:val="37"/>
          <w:w w:val="105"/>
        </w:rPr>
        <w:t xml:space="preserve"> </w:t>
      </w:r>
      <w:r>
        <w:rPr>
          <w:w w:val="105"/>
        </w:rPr>
        <w:t>szenvedő</w:t>
      </w:r>
      <w:r>
        <w:rPr>
          <w:spacing w:val="42"/>
          <w:w w:val="105"/>
        </w:rPr>
        <w:t xml:space="preserve"> </w:t>
      </w:r>
      <w:r>
        <w:rPr>
          <w:spacing w:val="3"/>
          <w:w w:val="105"/>
        </w:rPr>
        <w:t>emberek-</w:t>
      </w:r>
      <w:r>
        <w:rPr>
          <w:w w:val="101"/>
        </w:rPr>
        <w:t xml:space="preserve"> </w:t>
      </w:r>
      <w:r>
        <w:rPr>
          <w:w w:val="105"/>
        </w:rPr>
        <w:t>nek folyamatosan téves képzetei vannak az</w:t>
      </w:r>
      <w:r>
        <w:rPr>
          <w:spacing w:val="39"/>
          <w:w w:val="105"/>
        </w:rPr>
        <w:t xml:space="preserve"> </w:t>
      </w:r>
      <w:r>
        <w:rPr>
          <w:w w:val="105"/>
        </w:rPr>
        <w:t>idővel</w:t>
      </w:r>
      <w:r>
        <w:rPr>
          <w:spacing w:val="4"/>
          <w:w w:val="105"/>
        </w:rPr>
        <w:t xml:space="preserve"> </w:t>
      </w:r>
      <w:r>
        <w:rPr>
          <w:w w:val="105"/>
        </w:rPr>
        <w:t>kapcsolatban.</w:t>
      </w:r>
      <w:r>
        <w:rPr>
          <w:w w:val="105"/>
          <w:position w:val="5"/>
          <w:sz w:val="12"/>
        </w:rPr>
        <w:t>30</w:t>
      </w:r>
      <w:r>
        <w:rPr>
          <w:w w:val="93"/>
          <w:position w:val="5"/>
          <w:sz w:val="12"/>
        </w:rPr>
        <w:t xml:space="preserve"> </w:t>
      </w:r>
      <w:r>
        <w:rPr>
          <w:w w:val="105"/>
        </w:rPr>
        <w:t>Egy ilyen, folyamatosan fennálló téves felfogás az idő</w:t>
      </w:r>
      <w:r>
        <w:rPr>
          <w:spacing w:val="23"/>
          <w:w w:val="105"/>
        </w:rPr>
        <w:t xml:space="preserve"> </w:t>
      </w:r>
      <w:r>
        <w:rPr>
          <w:w w:val="105"/>
        </w:rPr>
        <w:t>múlásának</w:t>
      </w:r>
      <w:r>
        <w:rPr>
          <w:w w:val="107"/>
        </w:rPr>
        <w:t xml:space="preserve"> </w:t>
      </w:r>
      <w:r>
        <w:rPr>
          <w:spacing w:val="2"/>
          <w:w w:val="105"/>
        </w:rPr>
        <w:t xml:space="preserve">sebességére </w:t>
      </w:r>
      <w:r>
        <w:rPr>
          <w:w w:val="105"/>
        </w:rPr>
        <w:t>vonatkozik. Némelyek úgy érzik,  az</w:t>
      </w:r>
      <w:r>
        <w:rPr>
          <w:spacing w:val="5"/>
          <w:w w:val="105"/>
        </w:rPr>
        <w:t xml:space="preserve"> </w:t>
      </w:r>
      <w:r>
        <w:rPr>
          <w:w w:val="105"/>
        </w:rPr>
        <w:t xml:space="preserve">idő </w:t>
      </w:r>
      <w:r>
        <w:rPr>
          <w:spacing w:val="28"/>
          <w:w w:val="105"/>
        </w:rPr>
        <w:t xml:space="preserve"> </w:t>
      </w:r>
      <w:r>
        <w:rPr>
          <w:w w:val="105"/>
        </w:rPr>
        <w:t xml:space="preserve">gyorsabban telik a valóságosnál, mások  épp  ellenkezőleg.  </w:t>
      </w:r>
      <w:r>
        <w:rPr>
          <w:spacing w:val="2"/>
          <w:w w:val="105"/>
        </w:rPr>
        <w:t>Azok</w:t>
      </w:r>
      <w:r>
        <w:rPr>
          <w:spacing w:val="2"/>
          <w:w w:val="105"/>
        </w:rPr>
        <w:t xml:space="preserve">, </w:t>
      </w:r>
      <w:r>
        <w:rPr>
          <w:spacing w:val="35"/>
          <w:w w:val="105"/>
        </w:rPr>
        <w:t xml:space="preserve"> </w:t>
      </w:r>
      <w:r>
        <w:rPr>
          <w:w w:val="105"/>
        </w:rPr>
        <w:t xml:space="preserve">akik </w:t>
      </w:r>
      <w:r>
        <w:rPr>
          <w:spacing w:val="7"/>
          <w:w w:val="105"/>
        </w:rPr>
        <w:t xml:space="preserve"> </w:t>
      </w:r>
      <w:r>
        <w:rPr>
          <w:w w:val="105"/>
        </w:rPr>
        <w:t>számára</w:t>
      </w:r>
      <w:r>
        <w:rPr>
          <w:w w:val="103"/>
        </w:rPr>
        <w:t xml:space="preserve"> </w:t>
      </w:r>
      <w:r>
        <w:rPr>
          <w:w w:val="105"/>
        </w:rPr>
        <w:t xml:space="preserve">az idő múlása túlságosan gyors, </w:t>
      </w:r>
      <w:r>
        <w:rPr>
          <w:spacing w:val="2"/>
          <w:w w:val="105"/>
        </w:rPr>
        <w:t xml:space="preserve">hajlamosak </w:t>
      </w:r>
      <w:r>
        <w:rPr>
          <w:w w:val="105"/>
        </w:rPr>
        <w:t>úgy érezni,</w:t>
      </w:r>
      <w:r>
        <w:rPr>
          <w:spacing w:val="-13"/>
          <w:w w:val="105"/>
        </w:rPr>
        <w:t xml:space="preserve"> </w:t>
      </w:r>
      <w:r>
        <w:rPr>
          <w:w w:val="105"/>
        </w:rPr>
        <w:t>hogy</w:t>
      </w:r>
      <w:r>
        <w:rPr>
          <w:spacing w:val="37"/>
          <w:w w:val="105"/>
        </w:rPr>
        <w:t xml:space="preserve"> </w:t>
      </w:r>
      <w:r>
        <w:rPr>
          <w:spacing w:val="3"/>
          <w:w w:val="105"/>
        </w:rPr>
        <w:t>min-</w:t>
      </w:r>
      <w:r>
        <w:rPr>
          <w:w w:val="101"/>
        </w:rPr>
        <w:t xml:space="preserve"> </w:t>
      </w:r>
      <w:r>
        <w:rPr>
          <w:w w:val="105"/>
        </w:rPr>
        <w:t xml:space="preserve">dent egyszerre </w:t>
      </w:r>
      <w:r>
        <w:rPr>
          <w:spacing w:val="-3"/>
          <w:w w:val="105"/>
        </w:rPr>
        <w:t xml:space="preserve">kell </w:t>
      </w:r>
      <w:r>
        <w:rPr>
          <w:spacing w:val="3"/>
          <w:w w:val="105"/>
        </w:rPr>
        <w:t>megtenniük.</w:t>
      </w:r>
      <w:r>
        <w:rPr>
          <w:spacing w:val="49"/>
          <w:w w:val="105"/>
        </w:rPr>
        <w:t xml:space="preserve"> </w:t>
      </w:r>
      <w:r>
        <w:rPr>
          <w:w w:val="105"/>
        </w:rPr>
        <w:t xml:space="preserve">Azok  pedig,  </w:t>
      </w:r>
      <w:r>
        <w:rPr>
          <w:spacing w:val="-3"/>
          <w:w w:val="105"/>
        </w:rPr>
        <w:t xml:space="preserve">akik  úgy </w:t>
      </w:r>
      <w:r>
        <w:rPr>
          <w:spacing w:val="11"/>
          <w:w w:val="105"/>
        </w:rPr>
        <w:t xml:space="preserve"> </w:t>
      </w:r>
      <w:r>
        <w:rPr>
          <w:spacing w:val="2"/>
          <w:w w:val="105"/>
        </w:rPr>
        <w:t xml:space="preserve">érzik, </w:t>
      </w:r>
      <w:r>
        <w:rPr>
          <w:spacing w:val="6"/>
          <w:w w:val="105"/>
        </w:rPr>
        <w:t xml:space="preserve"> </w:t>
      </w:r>
      <w:r>
        <w:rPr>
          <w:w w:val="105"/>
        </w:rPr>
        <w:t>hogy</w:t>
      </w:r>
      <w:r>
        <w:rPr>
          <w:w w:val="111"/>
        </w:rPr>
        <w:t xml:space="preserve"> </w:t>
      </w:r>
      <w:r>
        <w:rPr>
          <w:w w:val="105"/>
        </w:rPr>
        <w:t xml:space="preserve">az idő csak vánszorog, gyakran a </w:t>
      </w:r>
      <w:r>
        <w:rPr>
          <w:spacing w:val="4"/>
          <w:w w:val="105"/>
        </w:rPr>
        <w:t xml:space="preserve">jelen </w:t>
      </w:r>
      <w:r>
        <w:rPr>
          <w:w w:val="105"/>
        </w:rPr>
        <w:t>foglyainak</w:t>
      </w:r>
      <w:r>
        <w:rPr>
          <w:spacing w:val="34"/>
          <w:w w:val="105"/>
        </w:rPr>
        <w:t xml:space="preserve"> </w:t>
      </w:r>
      <w:r>
        <w:rPr>
          <w:w w:val="105"/>
        </w:rPr>
        <w:t>érzik</w:t>
      </w:r>
      <w:r>
        <w:rPr>
          <w:spacing w:val="6"/>
          <w:w w:val="105"/>
        </w:rPr>
        <w:t xml:space="preserve"> </w:t>
      </w:r>
      <w:r>
        <w:rPr>
          <w:w w:val="105"/>
        </w:rPr>
        <w:t>magukat,</w:t>
      </w:r>
      <w:r>
        <w:rPr>
          <w:w w:val="123"/>
        </w:rPr>
        <w:t xml:space="preserve"> </w:t>
      </w:r>
      <w:r>
        <w:rPr>
          <w:w w:val="105"/>
        </w:rPr>
        <w:t xml:space="preserve">valószínű, hogy depresszió gyötri </w:t>
      </w:r>
      <w:r>
        <w:rPr>
          <w:spacing w:val="2"/>
          <w:w w:val="105"/>
        </w:rPr>
        <w:t xml:space="preserve">őket, </w:t>
      </w:r>
      <w:r>
        <w:rPr>
          <w:w w:val="105"/>
        </w:rPr>
        <w:t>és úgy hiszik,</w:t>
      </w:r>
      <w:r>
        <w:rPr>
          <w:spacing w:val="13"/>
          <w:w w:val="105"/>
        </w:rPr>
        <w:t xml:space="preserve"> </w:t>
      </w:r>
      <w:r>
        <w:rPr>
          <w:w w:val="105"/>
        </w:rPr>
        <w:t>a dolgok</w:t>
      </w:r>
      <w:r>
        <w:rPr>
          <w:spacing w:val="27"/>
          <w:w w:val="105"/>
        </w:rPr>
        <w:t xml:space="preserve"> </w:t>
      </w:r>
      <w:r>
        <w:rPr>
          <w:w w:val="105"/>
        </w:rPr>
        <w:t>soha</w:t>
      </w:r>
      <w:r>
        <w:rPr>
          <w:w w:val="103"/>
        </w:rPr>
        <w:t xml:space="preserve"> </w:t>
      </w:r>
      <w:r>
        <w:rPr>
          <w:spacing w:val="2"/>
          <w:w w:val="105"/>
        </w:rPr>
        <w:t xml:space="preserve">nem </w:t>
      </w:r>
      <w:r>
        <w:rPr>
          <w:w w:val="105"/>
        </w:rPr>
        <w:t xml:space="preserve">fordulnak </w:t>
      </w:r>
      <w:r>
        <w:rPr>
          <w:spacing w:val="4"/>
          <w:w w:val="105"/>
        </w:rPr>
        <w:t xml:space="preserve">jóra. </w:t>
      </w:r>
      <w:r>
        <w:rPr>
          <w:w w:val="105"/>
        </w:rPr>
        <w:t>Számukra a</w:t>
      </w:r>
      <w:r>
        <w:rPr>
          <w:spacing w:val="43"/>
          <w:w w:val="105"/>
        </w:rPr>
        <w:t xml:space="preserve"> </w:t>
      </w:r>
      <w:r>
        <w:rPr>
          <w:spacing w:val="3"/>
          <w:w w:val="105"/>
        </w:rPr>
        <w:t xml:space="preserve">jelen  </w:t>
      </w:r>
      <w:r>
        <w:rPr>
          <w:spacing w:val="2"/>
          <w:w w:val="105"/>
        </w:rPr>
        <w:t xml:space="preserve">gyötrelmes,  </w:t>
      </w:r>
      <w:r>
        <w:rPr>
          <w:w w:val="105"/>
        </w:rPr>
        <w:t>és</w:t>
      </w:r>
      <w:r>
        <w:rPr>
          <w:spacing w:val="2"/>
          <w:w w:val="105"/>
        </w:rPr>
        <w:t xml:space="preserve"> </w:t>
      </w:r>
      <w:r>
        <w:rPr>
          <w:spacing w:val="-3"/>
          <w:w w:val="105"/>
        </w:rPr>
        <w:t xml:space="preserve">úgy </w:t>
      </w:r>
      <w:r>
        <w:rPr>
          <w:spacing w:val="22"/>
          <w:w w:val="105"/>
        </w:rPr>
        <w:t xml:space="preserve"> </w:t>
      </w:r>
      <w:r>
        <w:rPr>
          <w:w w:val="105"/>
        </w:rPr>
        <w:t>érzik,</w:t>
      </w:r>
      <w:r>
        <w:rPr>
          <w:w w:val="123"/>
        </w:rPr>
        <w:t xml:space="preserve"> </w:t>
      </w:r>
      <w:r>
        <w:rPr>
          <w:w w:val="105"/>
        </w:rPr>
        <w:t xml:space="preserve">soha nem </w:t>
      </w:r>
      <w:r>
        <w:rPr>
          <w:spacing w:val="2"/>
          <w:w w:val="105"/>
        </w:rPr>
        <w:t xml:space="preserve">köszönt </w:t>
      </w:r>
      <w:r>
        <w:rPr>
          <w:w w:val="105"/>
        </w:rPr>
        <w:t xml:space="preserve">be olyan </w:t>
      </w:r>
      <w:r>
        <w:rPr>
          <w:spacing w:val="2"/>
          <w:w w:val="105"/>
        </w:rPr>
        <w:t xml:space="preserve">jövő, </w:t>
      </w:r>
      <w:r>
        <w:rPr>
          <w:w w:val="105"/>
        </w:rPr>
        <w:t>amely enyhíti</w:t>
      </w:r>
      <w:r>
        <w:rPr>
          <w:spacing w:val="-7"/>
          <w:w w:val="105"/>
        </w:rPr>
        <w:t xml:space="preserve"> </w:t>
      </w:r>
      <w:r>
        <w:rPr>
          <w:w w:val="105"/>
        </w:rPr>
        <w:t>szenvedésüket.</w:t>
      </w:r>
    </w:p>
    <w:p w:rsidR="000E256A" w:rsidRDefault="003E3C74">
      <w:pPr>
        <w:pStyle w:val="Szvegtrzs"/>
        <w:spacing w:line="207" w:lineRule="exact"/>
        <w:ind w:left="114"/>
      </w:pPr>
      <w:r>
        <w:rPr>
          <w:w w:val="105"/>
        </w:rPr>
        <w:t>A felnőtt lakosság megközelítőleg 7%-a szenved depresszióban.</w:t>
      </w:r>
    </w:p>
    <w:p w:rsidR="000E256A" w:rsidRDefault="003E3C74">
      <w:pPr>
        <w:pStyle w:val="Szvegtrzs"/>
        <w:spacing w:before="156" w:line="321" w:lineRule="auto"/>
        <w:ind w:left="114" w:right="112" w:firstLine="288"/>
        <w:jc w:val="both"/>
      </w:pPr>
      <w:r>
        <w:rPr>
          <w:w w:val="105"/>
        </w:rPr>
        <w:t>Melges úgy gondolta, hogy a depr</w:t>
      </w:r>
      <w:r>
        <w:rPr>
          <w:w w:val="105"/>
        </w:rPr>
        <w:t>essziósok pusztító „ördögi körök" vagy „önmagukba visszacsatlakozó spirálok" áldozatai. Egy múltbéli élmény gondolata kínozza őket, ez más rossz emlékeket elevenít fel, ami viszont újabb fájdalmat okoz. Mértani haladvány szerint sokasodó gondolataik kivonj</w:t>
      </w:r>
      <w:r>
        <w:rPr>
          <w:w w:val="105"/>
        </w:rPr>
        <w:t>ák magukat az ellenőrzésük</w:t>
      </w:r>
    </w:p>
    <w:p w:rsidR="000E256A" w:rsidRDefault="000E256A">
      <w:pPr>
        <w:spacing w:line="321" w:lineRule="auto"/>
        <w:jc w:val="both"/>
        <w:sectPr w:rsidR="000E256A">
          <w:headerReference w:type="default" r:id="rId288"/>
          <w:pgSz w:w="8390" w:h="11910"/>
          <w:pgMar w:top="1180" w:right="1140" w:bottom="280" w:left="1060" w:header="81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0"/>
        </w:rPr>
      </w:pPr>
    </w:p>
    <w:p w:rsidR="000E256A" w:rsidRDefault="003E3C74">
      <w:pPr>
        <w:pStyle w:val="Szvegtrzs"/>
        <w:spacing w:line="321" w:lineRule="auto"/>
        <w:ind w:left="143" w:right="238"/>
        <w:jc w:val="both"/>
      </w:pPr>
      <w:r>
        <w:rPr>
          <w:w w:val="105"/>
        </w:rPr>
        <w:t xml:space="preserve">alól, és </w:t>
      </w:r>
      <w:r>
        <w:rPr>
          <w:spacing w:val="4"/>
          <w:w w:val="105"/>
        </w:rPr>
        <w:t xml:space="preserve">meghiúsítják, </w:t>
      </w:r>
      <w:r>
        <w:rPr>
          <w:spacing w:val="2"/>
          <w:w w:val="105"/>
        </w:rPr>
        <w:t xml:space="preserve">hogy </w:t>
      </w:r>
      <w:r>
        <w:rPr>
          <w:w w:val="105"/>
        </w:rPr>
        <w:t xml:space="preserve">a </w:t>
      </w:r>
      <w:r>
        <w:rPr>
          <w:spacing w:val="3"/>
          <w:w w:val="105"/>
        </w:rPr>
        <w:t xml:space="preserve">szenvedő megvalósítsa </w:t>
      </w:r>
      <w:r>
        <w:rPr>
          <w:spacing w:val="4"/>
          <w:w w:val="105"/>
        </w:rPr>
        <w:t xml:space="preserve">céljait. </w:t>
      </w:r>
      <w:r>
        <w:rPr>
          <w:w w:val="105"/>
        </w:rPr>
        <w:t xml:space="preserve">A dep- ressziósok lefelé </w:t>
      </w:r>
      <w:r>
        <w:rPr>
          <w:spacing w:val="5"/>
          <w:w w:val="105"/>
        </w:rPr>
        <w:t xml:space="preserve">tartó </w:t>
      </w:r>
      <w:r>
        <w:rPr>
          <w:spacing w:val="2"/>
          <w:w w:val="105"/>
        </w:rPr>
        <w:t xml:space="preserve">spirálban </w:t>
      </w:r>
      <w:r>
        <w:rPr>
          <w:spacing w:val="3"/>
          <w:w w:val="105"/>
        </w:rPr>
        <w:t xml:space="preserve">zuhannak, </w:t>
      </w:r>
      <w:r>
        <w:rPr>
          <w:spacing w:val="5"/>
          <w:w w:val="105"/>
        </w:rPr>
        <w:t xml:space="preserve">ellentétben  </w:t>
      </w:r>
      <w:r>
        <w:rPr>
          <w:w w:val="105"/>
        </w:rPr>
        <w:t xml:space="preserve">azokkal, </w:t>
      </w:r>
      <w:r>
        <w:rPr>
          <w:spacing w:val="-3"/>
          <w:w w:val="105"/>
        </w:rPr>
        <w:t xml:space="preserve">akik </w:t>
      </w:r>
      <w:r>
        <w:rPr>
          <w:spacing w:val="2"/>
          <w:w w:val="105"/>
        </w:rPr>
        <w:t xml:space="preserve">céljaik </w:t>
      </w:r>
      <w:r>
        <w:rPr>
          <w:spacing w:val="3"/>
          <w:w w:val="105"/>
        </w:rPr>
        <w:t xml:space="preserve">megvalósítása </w:t>
      </w:r>
      <w:r>
        <w:rPr>
          <w:spacing w:val="4"/>
          <w:w w:val="105"/>
        </w:rPr>
        <w:t xml:space="preserve">érdekében </w:t>
      </w:r>
      <w:r>
        <w:rPr>
          <w:w w:val="105"/>
        </w:rPr>
        <w:t xml:space="preserve">tevékenykedve </w:t>
      </w:r>
      <w:r>
        <w:rPr>
          <w:spacing w:val="3"/>
          <w:w w:val="105"/>
        </w:rPr>
        <w:t xml:space="preserve">emelkedő </w:t>
      </w:r>
      <w:r>
        <w:rPr>
          <w:w w:val="105"/>
        </w:rPr>
        <w:t>spirális pályán</w:t>
      </w:r>
      <w:r>
        <w:rPr>
          <w:spacing w:val="14"/>
          <w:w w:val="105"/>
        </w:rPr>
        <w:t xml:space="preserve"> </w:t>
      </w:r>
      <w:r>
        <w:rPr>
          <w:spacing w:val="2"/>
          <w:w w:val="105"/>
        </w:rPr>
        <w:t>haladnak.</w:t>
      </w:r>
    </w:p>
    <w:p w:rsidR="000E256A" w:rsidRDefault="003E3C74">
      <w:pPr>
        <w:pStyle w:val="Szvegtrzs"/>
        <w:spacing w:before="11" w:line="321" w:lineRule="auto"/>
        <w:ind w:left="139" w:right="232" w:firstLine="278"/>
        <w:jc w:val="both"/>
      </w:pPr>
      <w:r>
        <w:rPr>
          <w:w w:val="105"/>
        </w:rPr>
        <w:t xml:space="preserve">Susan </w:t>
      </w:r>
      <w:r>
        <w:rPr>
          <w:spacing w:val="7"/>
          <w:w w:val="105"/>
        </w:rPr>
        <w:t xml:space="preserve">Nolen-Hoeksema </w:t>
      </w:r>
      <w:r>
        <w:rPr>
          <w:spacing w:val="6"/>
          <w:w w:val="105"/>
        </w:rPr>
        <w:t xml:space="preserve">princetoni </w:t>
      </w:r>
      <w:r>
        <w:rPr>
          <w:spacing w:val="3"/>
          <w:w w:val="105"/>
        </w:rPr>
        <w:t xml:space="preserve">pszichológus </w:t>
      </w:r>
      <w:r>
        <w:rPr>
          <w:spacing w:val="5"/>
          <w:w w:val="105"/>
        </w:rPr>
        <w:t xml:space="preserve">Melges </w:t>
      </w:r>
      <w:r>
        <w:rPr>
          <w:w w:val="105"/>
        </w:rPr>
        <w:t xml:space="preserve">idővel és </w:t>
      </w:r>
      <w:r>
        <w:rPr>
          <w:spacing w:val="2"/>
          <w:w w:val="105"/>
        </w:rPr>
        <w:t xml:space="preserve">depresszióval </w:t>
      </w:r>
      <w:r>
        <w:rPr>
          <w:spacing w:val="4"/>
          <w:w w:val="105"/>
        </w:rPr>
        <w:t xml:space="preserve">kapcsolatos eredményeit </w:t>
      </w:r>
      <w:r>
        <w:rPr>
          <w:spacing w:val="2"/>
          <w:w w:val="105"/>
        </w:rPr>
        <w:t xml:space="preserve">felhasználva </w:t>
      </w:r>
      <w:r>
        <w:rPr>
          <w:w w:val="105"/>
        </w:rPr>
        <w:t xml:space="preserve">azt </w:t>
      </w:r>
      <w:r>
        <w:rPr>
          <w:spacing w:val="2"/>
          <w:w w:val="105"/>
        </w:rPr>
        <w:t xml:space="preserve">vizs- </w:t>
      </w:r>
      <w:r>
        <w:rPr>
          <w:w w:val="105"/>
        </w:rPr>
        <w:t xml:space="preserve">gálta, </w:t>
      </w:r>
      <w:r>
        <w:rPr>
          <w:spacing w:val="3"/>
          <w:w w:val="105"/>
        </w:rPr>
        <w:t xml:space="preserve">miként erősíti </w:t>
      </w:r>
      <w:r>
        <w:rPr>
          <w:w w:val="105"/>
        </w:rPr>
        <w:t xml:space="preserve">a </w:t>
      </w:r>
      <w:r>
        <w:rPr>
          <w:spacing w:val="3"/>
          <w:w w:val="105"/>
        </w:rPr>
        <w:t xml:space="preserve">depressziót </w:t>
      </w:r>
      <w:r>
        <w:rPr>
          <w:w w:val="105"/>
        </w:rPr>
        <w:t xml:space="preserve">a </w:t>
      </w:r>
      <w:r>
        <w:rPr>
          <w:spacing w:val="3"/>
          <w:w w:val="105"/>
        </w:rPr>
        <w:t xml:space="preserve">múlttal </w:t>
      </w:r>
      <w:r>
        <w:rPr>
          <w:w w:val="105"/>
        </w:rPr>
        <w:t xml:space="preserve">való </w:t>
      </w:r>
      <w:r>
        <w:rPr>
          <w:spacing w:val="4"/>
          <w:w w:val="105"/>
        </w:rPr>
        <w:t xml:space="preserve">túlzott </w:t>
      </w:r>
      <w:r>
        <w:rPr>
          <w:w w:val="105"/>
        </w:rPr>
        <w:t>foglalko- zás.</w:t>
      </w:r>
      <w:r>
        <w:rPr>
          <w:w w:val="105"/>
          <w:position w:val="5"/>
          <w:sz w:val="12"/>
        </w:rPr>
        <w:t xml:space="preserve">31 </w:t>
      </w:r>
      <w:r>
        <w:rPr>
          <w:w w:val="105"/>
        </w:rPr>
        <w:t xml:space="preserve">A </w:t>
      </w:r>
      <w:r>
        <w:rPr>
          <w:spacing w:val="3"/>
          <w:w w:val="105"/>
        </w:rPr>
        <w:t xml:space="preserve">depressziós </w:t>
      </w:r>
      <w:r>
        <w:rPr>
          <w:spacing w:val="5"/>
          <w:w w:val="105"/>
        </w:rPr>
        <w:t xml:space="preserve">ember </w:t>
      </w:r>
      <w:r>
        <w:rPr>
          <w:spacing w:val="4"/>
          <w:w w:val="105"/>
        </w:rPr>
        <w:t xml:space="preserve">nem </w:t>
      </w:r>
      <w:r>
        <w:rPr>
          <w:w w:val="105"/>
        </w:rPr>
        <w:t xml:space="preserve">a </w:t>
      </w:r>
      <w:r>
        <w:rPr>
          <w:spacing w:val="6"/>
          <w:w w:val="105"/>
        </w:rPr>
        <w:t xml:space="preserve">jövőbe </w:t>
      </w:r>
      <w:r>
        <w:rPr>
          <w:spacing w:val="2"/>
          <w:w w:val="105"/>
        </w:rPr>
        <w:t xml:space="preserve">tekint, </w:t>
      </w:r>
      <w:r>
        <w:rPr>
          <w:spacing w:val="5"/>
          <w:w w:val="105"/>
        </w:rPr>
        <w:t xml:space="preserve">hanem </w:t>
      </w:r>
      <w:r>
        <w:rPr>
          <w:w w:val="105"/>
        </w:rPr>
        <w:t xml:space="preserve">a </w:t>
      </w:r>
      <w:r>
        <w:rPr>
          <w:spacing w:val="2"/>
          <w:w w:val="105"/>
        </w:rPr>
        <w:t xml:space="preserve">múltba,  </w:t>
      </w:r>
      <w:r>
        <w:rPr>
          <w:spacing w:val="-6"/>
          <w:w w:val="105"/>
        </w:rPr>
        <w:t xml:space="preserve">így </w:t>
      </w:r>
      <w:r>
        <w:rPr>
          <w:spacing w:val="3"/>
          <w:w w:val="105"/>
        </w:rPr>
        <w:t xml:space="preserve">próbálja enyhíteni depresszióját, </w:t>
      </w:r>
      <w:r>
        <w:rPr>
          <w:w w:val="105"/>
        </w:rPr>
        <w:t xml:space="preserve">úgy érzi, hogy </w:t>
      </w:r>
      <w:r>
        <w:rPr>
          <w:spacing w:val="3"/>
          <w:w w:val="105"/>
        </w:rPr>
        <w:t xml:space="preserve">valamiképpen </w:t>
      </w:r>
      <w:r>
        <w:rPr>
          <w:spacing w:val="2"/>
          <w:w w:val="105"/>
        </w:rPr>
        <w:t xml:space="preserve">segíthet </w:t>
      </w:r>
      <w:r>
        <w:rPr>
          <w:spacing w:val="4"/>
          <w:w w:val="105"/>
        </w:rPr>
        <w:t xml:space="preserve">problémái </w:t>
      </w:r>
      <w:r>
        <w:rPr>
          <w:spacing w:val="3"/>
          <w:w w:val="105"/>
        </w:rPr>
        <w:t xml:space="preserve">megoldásában, </w:t>
      </w:r>
      <w:r>
        <w:rPr>
          <w:w w:val="105"/>
        </w:rPr>
        <w:t xml:space="preserve">ha </w:t>
      </w:r>
      <w:r>
        <w:rPr>
          <w:spacing w:val="2"/>
          <w:w w:val="105"/>
        </w:rPr>
        <w:t xml:space="preserve">újra </w:t>
      </w:r>
      <w:r>
        <w:rPr>
          <w:w w:val="105"/>
        </w:rPr>
        <w:t xml:space="preserve">és </w:t>
      </w:r>
      <w:r>
        <w:rPr>
          <w:spacing w:val="3"/>
          <w:w w:val="105"/>
        </w:rPr>
        <w:t xml:space="preserve">újra eltöpreng </w:t>
      </w:r>
      <w:r>
        <w:rPr>
          <w:spacing w:val="4"/>
          <w:w w:val="105"/>
        </w:rPr>
        <w:t xml:space="preserve">tünetei </w:t>
      </w:r>
      <w:r>
        <w:rPr>
          <w:w w:val="105"/>
        </w:rPr>
        <w:t xml:space="preserve">okain. </w:t>
      </w:r>
      <w:r>
        <w:rPr>
          <w:spacing w:val="7"/>
          <w:w w:val="105"/>
        </w:rPr>
        <w:t xml:space="preserve">Nolen-Hoeksema </w:t>
      </w:r>
      <w:r>
        <w:rPr>
          <w:spacing w:val="2"/>
          <w:w w:val="105"/>
        </w:rPr>
        <w:t xml:space="preserve">kutatásai </w:t>
      </w:r>
      <w:r>
        <w:rPr>
          <w:spacing w:val="3"/>
          <w:w w:val="105"/>
        </w:rPr>
        <w:t xml:space="preserve">egyértelműen </w:t>
      </w:r>
      <w:r>
        <w:rPr>
          <w:spacing w:val="5"/>
          <w:w w:val="105"/>
        </w:rPr>
        <w:t xml:space="preserve">megmutatták, </w:t>
      </w:r>
      <w:r>
        <w:rPr>
          <w:w w:val="105"/>
        </w:rPr>
        <w:t>hogy ez a</w:t>
      </w:r>
      <w:r>
        <w:rPr>
          <w:w w:val="105"/>
        </w:rPr>
        <w:t xml:space="preserve"> </w:t>
      </w:r>
      <w:r>
        <w:rPr>
          <w:spacing w:val="3"/>
          <w:w w:val="105"/>
        </w:rPr>
        <w:t xml:space="preserve">fajta gondolkodásmód, amelyet </w:t>
      </w:r>
      <w:r>
        <w:rPr>
          <w:w w:val="105"/>
        </w:rPr>
        <w:t xml:space="preserve">ő „depresszív </w:t>
      </w:r>
      <w:r>
        <w:rPr>
          <w:spacing w:val="4"/>
          <w:w w:val="105"/>
        </w:rPr>
        <w:t xml:space="preserve">rumi- </w:t>
      </w:r>
      <w:r>
        <w:rPr>
          <w:spacing w:val="3"/>
          <w:w w:val="105"/>
        </w:rPr>
        <w:t xml:space="preserve">nációnak" </w:t>
      </w:r>
      <w:r>
        <w:rPr>
          <w:spacing w:val="2"/>
          <w:w w:val="105"/>
        </w:rPr>
        <w:t xml:space="preserve">nevez, </w:t>
      </w:r>
      <w:r>
        <w:rPr>
          <w:w w:val="105"/>
        </w:rPr>
        <w:t xml:space="preserve">gyorsan fajul kártékony, lefelé </w:t>
      </w:r>
      <w:r>
        <w:rPr>
          <w:spacing w:val="5"/>
          <w:w w:val="105"/>
        </w:rPr>
        <w:t xml:space="preserve">tartó </w:t>
      </w:r>
      <w:r>
        <w:rPr>
          <w:w w:val="105"/>
        </w:rPr>
        <w:t xml:space="preserve">spirállá, amely </w:t>
      </w:r>
      <w:r>
        <w:rPr>
          <w:spacing w:val="2"/>
          <w:w w:val="105"/>
        </w:rPr>
        <w:t xml:space="preserve">súlyosbítja </w:t>
      </w:r>
      <w:r>
        <w:rPr>
          <w:w w:val="105"/>
        </w:rPr>
        <w:t xml:space="preserve">és </w:t>
      </w:r>
      <w:r>
        <w:rPr>
          <w:spacing w:val="3"/>
          <w:w w:val="105"/>
        </w:rPr>
        <w:t xml:space="preserve">elnyújtja </w:t>
      </w:r>
      <w:r>
        <w:rPr>
          <w:w w:val="105"/>
        </w:rPr>
        <w:t>a</w:t>
      </w:r>
      <w:r>
        <w:rPr>
          <w:spacing w:val="-18"/>
          <w:w w:val="105"/>
        </w:rPr>
        <w:t xml:space="preserve"> </w:t>
      </w:r>
      <w:r>
        <w:rPr>
          <w:spacing w:val="3"/>
          <w:w w:val="105"/>
        </w:rPr>
        <w:t>depressziót.</w:t>
      </w:r>
    </w:p>
    <w:p w:rsidR="000E256A" w:rsidRDefault="000E256A">
      <w:pPr>
        <w:pStyle w:val="Szvegtrzs"/>
        <w:spacing w:before="4"/>
        <w:rPr>
          <w:sz w:val="30"/>
        </w:rPr>
      </w:pPr>
    </w:p>
    <w:p w:rsidR="000E256A" w:rsidRDefault="003E3C74">
      <w:pPr>
        <w:pStyle w:val="Cmsor4"/>
        <w:ind w:left="249"/>
      </w:pPr>
      <w:r>
        <w:t>Időproblémák és az ezeknek megfelelő pszichés zavarok</w:t>
      </w:r>
    </w:p>
    <w:p w:rsidR="000E256A" w:rsidRDefault="000E256A">
      <w:pPr>
        <w:pStyle w:val="Szvegtrzs"/>
        <w:spacing w:before="6"/>
        <w:rPr>
          <w:rFonts w:ascii="Tahoma"/>
          <w:b/>
          <w:sz w:val="5"/>
        </w:rPr>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04"/>
        <w:gridCol w:w="1987"/>
        <w:gridCol w:w="1987"/>
      </w:tblGrid>
      <w:tr w:rsidR="000E256A">
        <w:trPr>
          <w:trHeight w:val="359"/>
        </w:trPr>
        <w:tc>
          <w:tcPr>
            <w:tcW w:w="2004" w:type="dxa"/>
            <w:tcBorders>
              <w:left w:val="nil"/>
            </w:tcBorders>
          </w:tcPr>
          <w:p w:rsidR="000E256A" w:rsidRDefault="003E3C74">
            <w:pPr>
              <w:pStyle w:val="TableParagraph"/>
              <w:spacing w:before="119"/>
              <w:ind w:left="463"/>
              <w:rPr>
                <w:sz w:val="13"/>
              </w:rPr>
            </w:pPr>
            <w:r>
              <w:rPr>
                <w:sz w:val="13"/>
              </w:rPr>
              <w:t>IDŐPROBLÉM A</w:t>
            </w:r>
          </w:p>
        </w:tc>
        <w:tc>
          <w:tcPr>
            <w:tcW w:w="1987" w:type="dxa"/>
          </w:tcPr>
          <w:p w:rsidR="000E256A" w:rsidRDefault="003E3C74">
            <w:pPr>
              <w:pStyle w:val="TableParagraph"/>
              <w:spacing w:before="119"/>
              <w:ind w:left="737" w:right="746"/>
              <w:jc w:val="center"/>
              <w:rPr>
                <w:sz w:val="13"/>
              </w:rPr>
            </w:pPr>
            <w:r>
              <w:rPr>
                <w:sz w:val="13"/>
              </w:rPr>
              <w:t>LEÍRÁ S</w:t>
            </w:r>
          </w:p>
        </w:tc>
        <w:tc>
          <w:tcPr>
            <w:tcW w:w="1987" w:type="dxa"/>
          </w:tcPr>
          <w:p w:rsidR="000E256A" w:rsidRDefault="003E3C74">
            <w:pPr>
              <w:pStyle w:val="TableParagraph"/>
              <w:spacing w:before="119"/>
              <w:ind w:left="367"/>
              <w:rPr>
                <w:sz w:val="13"/>
              </w:rPr>
            </w:pPr>
            <w:r>
              <w:rPr>
                <w:sz w:val="13"/>
              </w:rPr>
              <w:t>PSZICHÉ S ZAVAR</w:t>
            </w:r>
          </w:p>
        </w:tc>
      </w:tr>
      <w:tr w:rsidR="000E256A">
        <w:trPr>
          <w:trHeight w:val="235"/>
        </w:trPr>
        <w:tc>
          <w:tcPr>
            <w:tcW w:w="2004" w:type="dxa"/>
            <w:tcBorders>
              <w:left w:val="nil"/>
            </w:tcBorders>
          </w:tcPr>
          <w:p w:rsidR="000E256A" w:rsidRDefault="003E3C74">
            <w:pPr>
              <w:pStyle w:val="TableParagraph"/>
              <w:spacing w:before="57"/>
              <w:ind w:left="88"/>
              <w:rPr>
                <w:sz w:val="13"/>
              </w:rPr>
            </w:pPr>
            <w:r>
              <w:rPr>
                <w:sz w:val="13"/>
              </w:rPr>
              <w:t>időrend</w:t>
            </w:r>
          </w:p>
        </w:tc>
        <w:tc>
          <w:tcPr>
            <w:tcW w:w="1987" w:type="dxa"/>
          </w:tcPr>
          <w:p w:rsidR="000E256A" w:rsidRDefault="003E3C74">
            <w:pPr>
              <w:pStyle w:val="TableParagraph"/>
              <w:spacing w:before="52"/>
              <w:ind w:left="64"/>
              <w:rPr>
                <w:sz w:val="13"/>
              </w:rPr>
            </w:pPr>
            <w:r>
              <w:rPr>
                <w:sz w:val="13"/>
              </w:rPr>
              <w:t>múlt, jelen, jövő keveredik</w:t>
            </w:r>
          </w:p>
        </w:tc>
        <w:tc>
          <w:tcPr>
            <w:tcW w:w="1987" w:type="dxa"/>
          </w:tcPr>
          <w:p w:rsidR="000E256A" w:rsidRDefault="003E3C74">
            <w:pPr>
              <w:pStyle w:val="TableParagraph"/>
              <w:spacing w:before="52"/>
              <w:ind w:left="65"/>
              <w:rPr>
                <w:sz w:val="13"/>
              </w:rPr>
            </w:pPr>
            <w:r>
              <w:rPr>
                <w:sz w:val="13"/>
              </w:rPr>
              <w:t>skizofrénia</w:t>
            </w:r>
          </w:p>
        </w:tc>
      </w:tr>
      <w:tr w:rsidR="000E256A">
        <w:trPr>
          <w:trHeight w:val="235"/>
        </w:trPr>
        <w:tc>
          <w:tcPr>
            <w:tcW w:w="2004" w:type="dxa"/>
            <w:tcBorders>
              <w:left w:val="nil"/>
            </w:tcBorders>
          </w:tcPr>
          <w:p w:rsidR="000E256A" w:rsidRDefault="003E3C74">
            <w:pPr>
              <w:pStyle w:val="TableParagraph"/>
              <w:spacing w:before="57"/>
              <w:ind w:left="84"/>
              <w:rPr>
                <w:sz w:val="13"/>
              </w:rPr>
            </w:pPr>
            <w:r>
              <w:rPr>
                <w:sz w:val="13"/>
              </w:rPr>
              <w:t>időtempó</w:t>
            </w:r>
          </w:p>
        </w:tc>
        <w:tc>
          <w:tcPr>
            <w:tcW w:w="3974" w:type="dxa"/>
            <w:gridSpan w:val="2"/>
          </w:tcPr>
          <w:p w:rsidR="000E256A" w:rsidRDefault="000E256A">
            <w:pPr>
              <w:pStyle w:val="TableParagraph"/>
              <w:rPr>
                <w:rFonts w:ascii="Times New Roman"/>
                <w:sz w:val="16"/>
              </w:rPr>
            </w:pPr>
          </w:p>
        </w:tc>
      </w:tr>
      <w:tr w:rsidR="000E256A">
        <w:trPr>
          <w:trHeight w:val="239"/>
        </w:trPr>
        <w:tc>
          <w:tcPr>
            <w:tcW w:w="2004" w:type="dxa"/>
            <w:tcBorders>
              <w:left w:val="nil"/>
            </w:tcBorders>
          </w:tcPr>
          <w:p w:rsidR="000E256A" w:rsidRDefault="000E256A">
            <w:pPr>
              <w:pStyle w:val="TableParagraph"/>
              <w:rPr>
                <w:rFonts w:ascii="Times New Roman"/>
                <w:sz w:val="16"/>
              </w:rPr>
            </w:pPr>
          </w:p>
        </w:tc>
        <w:tc>
          <w:tcPr>
            <w:tcW w:w="1987" w:type="dxa"/>
          </w:tcPr>
          <w:p w:rsidR="000E256A" w:rsidRDefault="003E3C74">
            <w:pPr>
              <w:pStyle w:val="TableParagraph"/>
              <w:spacing w:before="57"/>
              <w:ind w:left="60"/>
              <w:rPr>
                <w:sz w:val="13"/>
              </w:rPr>
            </w:pPr>
            <w:r>
              <w:rPr>
                <w:sz w:val="13"/>
              </w:rPr>
              <w:t>az idő túl gyorsan múlik</w:t>
            </w:r>
          </w:p>
        </w:tc>
        <w:tc>
          <w:tcPr>
            <w:tcW w:w="1987" w:type="dxa"/>
          </w:tcPr>
          <w:p w:rsidR="000E256A" w:rsidRDefault="003E3C74">
            <w:pPr>
              <w:pStyle w:val="TableParagraph"/>
              <w:spacing w:before="57"/>
              <w:ind w:left="65"/>
              <w:rPr>
                <w:sz w:val="13"/>
              </w:rPr>
            </w:pPr>
            <w:r>
              <w:rPr>
                <w:sz w:val="13"/>
              </w:rPr>
              <w:t>mánia</w:t>
            </w:r>
          </w:p>
        </w:tc>
      </w:tr>
      <w:tr w:rsidR="000E256A">
        <w:trPr>
          <w:trHeight w:val="235"/>
        </w:trPr>
        <w:tc>
          <w:tcPr>
            <w:tcW w:w="2004" w:type="dxa"/>
            <w:tcBorders>
              <w:left w:val="nil"/>
            </w:tcBorders>
          </w:tcPr>
          <w:p w:rsidR="000E256A" w:rsidRDefault="000E256A">
            <w:pPr>
              <w:pStyle w:val="TableParagraph"/>
              <w:rPr>
                <w:rFonts w:ascii="Times New Roman"/>
                <w:sz w:val="16"/>
              </w:rPr>
            </w:pPr>
          </w:p>
        </w:tc>
        <w:tc>
          <w:tcPr>
            <w:tcW w:w="1987" w:type="dxa"/>
          </w:tcPr>
          <w:p w:rsidR="000E256A" w:rsidRDefault="003E3C74">
            <w:pPr>
              <w:pStyle w:val="TableParagraph"/>
              <w:spacing w:before="52"/>
              <w:ind w:left="64"/>
              <w:rPr>
                <w:sz w:val="13"/>
              </w:rPr>
            </w:pPr>
            <w:r>
              <w:rPr>
                <w:sz w:val="13"/>
              </w:rPr>
              <w:t>az idő túl lassan múlik</w:t>
            </w:r>
          </w:p>
        </w:tc>
        <w:tc>
          <w:tcPr>
            <w:tcW w:w="1987" w:type="dxa"/>
          </w:tcPr>
          <w:p w:rsidR="000E256A" w:rsidRDefault="003E3C74">
            <w:pPr>
              <w:pStyle w:val="TableParagraph"/>
              <w:spacing w:before="52"/>
              <w:ind w:left="65"/>
              <w:rPr>
                <w:sz w:val="13"/>
              </w:rPr>
            </w:pPr>
            <w:r>
              <w:rPr>
                <w:sz w:val="13"/>
              </w:rPr>
              <w:t>depresszió</w:t>
            </w:r>
          </w:p>
        </w:tc>
      </w:tr>
      <w:tr w:rsidR="000E256A">
        <w:trPr>
          <w:trHeight w:val="235"/>
        </w:trPr>
        <w:tc>
          <w:tcPr>
            <w:tcW w:w="2004" w:type="dxa"/>
            <w:tcBorders>
              <w:left w:val="nil"/>
            </w:tcBorders>
          </w:tcPr>
          <w:p w:rsidR="000E256A" w:rsidRDefault="003E3C74">
            <w:pPr>
              <w:pStyle w:val="TableParagraph"/>
              <w:spacing w:before="57"/>
              <w:ind w:left="84"/>
              <w:rPr>
                <w:sz w:val="13"/>
              </w:rPr>
            </w:pPr>
            <w:r>
              <w:rPr>
                <w:sz w:val="13"/>
              </w:rPr>
              <w:t>preferencia</w:t>
            </w:r>
          </w:p>
        </w:tc>
        <w:tc>
          <w:tcPr>
            <w:tcW w:w="3974" w:type="dxa"/>
            <w:gridSpan w:val="2"/>
          </w:tcPr>
          <w:p w:rsidR="000E256A" w:rsidRDefault="000E256A">
            <w:pPr>
              <w:pStyle w:val="TableParagraph"/>
              <w:rPr>
                <w:rFonts w:ascii="Times New Roman"/>
                <w:sz w:val="16"/>
              </w:rPr>
            </w:pPr>
          </w:p>
        </w:tc>
      </w:tr>
      <w:tr w:rsidR="000E256A">
        <w:trPr>
          <w:trHeight w:val="235"/>
        </w:trPr>
        <w:tc>
          <w:tcPr>
            <w:tcW w:w="2004" w:type="dxa"/>
            <w:tcBorders>
              <w:left w:val="nil"/>
            </w:tcBorders>
          </w:tcPr>
          <w:p w:rsidR="000E256A" w:rsidRDefault="000E256A">
            <w:pPr>
              <w:pStyle w:val="TableParagraph"/>
              <w:rPr>
                <w:rFonts w:ascii="Times New Roman"/>
                <w:sz w:val="16"/>
              </w:rPr>
            </w:pPr>
          </w:p>
        </w:tc>
        <w:tc>
          <w:tcPr>
            <w:tcW w:w="1987" w:type="dxa"/>
          </w:tcPr>
          <w:p w:rsidR="000E256A" w:rsidRDefault="003E3C74">
            <w:pPr>
              <w:pStyle w:val="TableParagraph"/>
              <w:spacing w:before="57"/>
              <w:ind w:left="50"/>
              <w:rPr>
                <w:sz w:val="13"/>
              </w:rPr>
            </w:pPr>
            <w:r>
              <w:rPr>
                <w:sz w:val="13"/>
              </w:rPr>
              <w:t>jövőelfogultság</w:t>
            </w:r>
          </w:p>
        </w:tc>
        <w:tc>
          <w:tcPr>
            <w:tcW w:w="1987" w:type="dxa"/>
          </w:tcPr>
          <w:p w:rsidR="000E256A" w:rsidRDefault="003E3C74">
            <w:pPr>
              <w:pStyle w:val="TableParagraph"/>
              <w:spacing w:before="57"/>
              <w:ind w:left="65"/>
              <w:rPr>
                <w:sz w:val="13"/>
              </w:rPr>
            </w:pPr>
            <w:r>
              <w:rPr>
                <w:sz w:val="13"/>
              </w:rPr>
              <w:t>paranoia</w:t>
            </w:r>
          </w:p>
        </w:tc>
      </w:tr>
      <w:tr w:rsidR="000E256A">
        <w:trPr>
          <w:trHeight w:val="239"/>
        </w:trPr>
        <w:tc>
          <w:tcPr>
            <w:tcW w:w="2004" w:type="dxa"/>
            <w:tcBorders>
              <w:left w:val="nil"/>
            </w:tcBorders>
          </w:tcPr>
          <w:p w:rsidR="000E256A" w:rsidRDefault="000E256A">
            <w:pPr>
              <w:pStyle w:val="TableParagraph"/>
              <w:rPr>
                <w:rFonts w:ascii="Times New Roman"/>
                <w:sz w:val="16"/>
              </w:rPr>
            </w:pPr>
          </w:p>
        </w:tc>
        <w:tc>
          <w:tcPr>
            <w:tcW w:w="1987" w:type="dxa"/>
          </w:tcPr>
          <w:p w:rsidR="000E256A" w:rsidRDefault="003E3C74">
            <w:pPr>
              <w:pStyle w:val="TableParagraph"/>
              <w:spacing w:before="57"/>
              <w:ind w:left="50"/>
              <w:rPr>
                <w:sz w:val="13"/>
              </w:rPr>
            </w:pPr>
            <w:r>
              <w:rPr>
                <w:sz w:val="13"/>
              </w:rPr>
              <w:t>jelenelfogultság</w:t>
            </w:r>
          </w:p>
        </w:tc>
        <w:tc>
          <w:tcPr>
            <w:tcW w:w="1987" w:type="dxa"/>
          </w:tcPr>
          <w:p w:rsidR="000E256A" w:rsidRDefault="003E3C74">
            <w:pPr>
              <w:pStyle w:val="TableParagraph"/>
              <w:spacing w:before="52"/>
              <w:ind w:left="65"/>
              <w:rPr>
                <w:sz w:val="13"/>
              </w:rPr>
            </w:pPr>
            <w:r>
              <w:rPr>
                <w:sz w:val="13"/>
              </w:rPr>
              <w:t>személyiségzavarok</w:t>
            </w:r>
          </w:p>
        </w:tc>
      </w:tr>
      <w:tr w:rsidR="000E256A">
        <w:trPr>
          <w:trHeight w:val="235"/>
        </w:trPr>
        <w:tc>
          <w:tcPr>
            <w:tcW w:w="2004" w:type="dxa"/>
            <w:tcBorders>
              <w:left w:val="nil"/>
            </w:tcBorders>
          </w:tcPr>
          <w:p w:rsidR="000E256A" w:rsidRDefault="000E256A">
            <w:pPr>
              <w:pStyle w:val="TableParagraph"/>
              <w:rPr>
                <w:rFonts w:ascii="Times New Roman"/>
                <w:sz w:val="16"/>
              </w:rPr>
            </w:pPr>
          </w:p>
        </w:tc>
        <w:tc>
          <w:tcPr>
            <w:tcW w:w="1987" w:type="dxa"/>
          </w:tcPr>
          <w:p w:rsidR="000E256A" w:rsidRDefault="003E3C74">
            <w:pPr>
              <w:pStyle w:val="TableParagraph"/>
              <w:spacing w:before="52"/>
              <w:ind w:left="64"/>
              <w:rPr>
                <w:sz w:val="13"/>
              </w:rPr>
            </w:pPr>
            <w:r>
              <w:rPr>
                <w:sz w:val="13"/>
              </w:rPr>
              <w:t>múltelfogultság</w:t>
            </w:r>
          </w:p>
        </w:tc>
        <w:tc>
          <w:tcPr>
            <w:tcW w:w="1987" w:type="dxa"/>
          </w:tcPr>
          <w:p w:rsidR="000E256A" w:rsidRDefault="003E3C74">
            <w:pPr>
              <w:pStyle w:val="TableParagraph"/>
              <w:spacing w:before="52"/>
              <w:ind w:left="65"/>
              <w:rPr>
                <w:sz w:val="13"/>
              </w:rPr>
            </w:pPr>
            <w:r>
              <w:rPr>
                <w:sz w:val="13"/>
              </w:rPr>
              <w:t>szorongásos zavarok</w:t>
            </w:r>
          </w:p>
        </w:tc>
      </w:tr>
      <w:tr w:rsidR="000E256A">
        <w:trPr>
          <w:trHeight w:val="642"/>
        </w:trPr>
        <w:tc>
          <w:tcPr>
            <w:tcW w:w="2004" w:type="dxa"/>
            <w:tcBorders>
              <w:left w:val="nil"/>
            </w:tcBorders>
          </w:tcPr>
          <w:p w:rsidR="000E256A" w:rsidRDefault="000E256A">
            <w:pPr>
              <w:pStyle w:val="TableParagraph"/>
              <w:spacing w:before="5"/>
              <w:rPr>
                <w:b/>
                <w:sz w:val="21"/>
              </w:rPr>
            </w:pPr>
          </w:p>
          <w:p w:rsidR="000E256A" w:rsidRDefault="003E3C74">
            <w:pPr>
              <w:pStyle w:val="TableParagraph"/>
              <w:ind w:left="79"/>
              <w:rPr>
                <w:sz w:val="13"/>
              </w:rPr>
            </w:pPr>
            <w:r>
              <w:rPr>
                <w:sz w:val="13"/>
              </w:rPr>
              <w:t>társas koordináció</w:t>
            </w:r>
          </w:p>
        </w:tc>
        <w:tc>
          <w:tcPr>
            <w:tcW w:w="1987" w:type="dxa"/>
          </w:tcPr>
          <w:p w:rsidR="000E256A" w:rsidRDefault="003E3C74">
            <w:pPr>
              <w:pStyle w:val="TableParagraph"/>
              <w:spacing w:before="9" w:line="200" w:lineRule="atLeast"/>
              <w:ind w:left="64"/>
              <w:rPr>
                <w:sz w:val="13"/>
              </w:rPr>
            </w:pPr>
            <w:r>
              <w:rPr>
                <w:sz w:val="13"/>
              </w:rPr>
              <w:t>rosszul vagy alkalmatlanul időzített interakciók má- sokkal</w:t>
            </w:r>
          </w:p>
        </w:tc>
        <w:tc>
          <w:tcPr>
            <w:tcW w:w="1987" w:type="dxa"/>
          </w:tcPr>
          <w:p w:rsidR="000E256A" w:rsidRDefault="000E256A">
            <w:pPr>
              <w:pStyle w:val="TableParagraph"/>
              <w:rPr>
                <w:b/>
                <w:sz w:val="21"/>
              </w:rPr>
            </w:pPr>
          </w:p>
          <w:p w:rsidR="000E256A" w:rsidRDefault="003E3C74">
            <w:pPr>
              <w:pStyle w:val="TableParagraph"/>
              <w:ind w:left="60"/>
              <w:rPr>
                <w:sz w:val="13"/>
              </w:rPr>
            </w:pPr>
            <w:r>
              <w:rPr>
                <w:sz w:val="13"/>
              </w:rPr>
              <w:t>alkalmazkodási zavarok</w:t>
            </w:r>
          </w:p>
        </w:tc>
      </w:tr>
    </w:tbl>
    <w:p w:rsidR="000E256A" w:rsidRDefault="000E256A">
      <w:pPr>
        <w:pStyle w:val="Szvegtrzs"/>
        <w:spacing w:before="11"/>
        <w:rPr>
          <w:rFonts w:ascii="Tahoma"/>
          <w:b/>
          <w:sz w:val="29"/>
        </w:rPr>
      </w:pPr>
    </w:p>
    <w:p w:rsidR="000E256A" w:rsidRDefault="003E3C74">
      <w:pPr>
        <w:pStyle w:val="Szvegtrzs"/>
        <w:spacing w:before="1" w:line="326" w:lineRule="auto"/>
        <w:ind w:left="129" w:right="244"/>
        <w:jc w:val="both"/>
      </w:pPr>
      <w:r>
        <w:rPr>
          <w:w w:val="105"/>
        </w:rPr>
        <w:t>Miért súlyosbítja a depressziót a múlton való rágódás? Nolen- Hoeksema és munkatársai úgy vélik, hogy a múltra való kényszeres összpontosítás csökkenti</w:t>
      </w:r>
      <w:r>
        <w:rPr>
          <w:w w:val="105"/>
        </w:rPr>
        <w:t xml:space="preserve"> az emberek jövőről való gondolkodásának</w:t>
      </w:r>
    </w:p>
    <w:p w:rsidR="000E256A" w:rsidRDefault="000E256A">
      <w:pPr>
        <w:spacing w:line="326" w:lineRule="auto"/>
        <w:jc w:val="both"/>
        <w:sectPr w:rsidR="000E256A">
          <w:headerReference w:type="default" r:id="rId289"/>
          <w:pgSz w:w="8390" w:h="11910"/>
          <w:pgMar w:top="1180" w:right="1140" w:bottom="280" w:left="920" w:header="77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1"/>
        </w:rPr>
      </w:pPr>
    </w:p>
    <w:p w:rsidR="000E256A" w:rsidRDefault="003E3C74">
      <w:pPr>
        <w:pStyle w:val="Szvegtrzs"/>
        <w:spacing w:line="321" w:lineRule="auto"/>
        <w:ind w:left="348" w:right="116"/>
        <w:jc w:val="both"/>
      </w:pPr>
      <w:r>
        <w:rPr>
          <w:w w:val="105"/>
        </w:rPr>
        <w:t>képességét. Ennek következtében a töprengők másoknál kevésbé képesek tervezni a jövőt és terveket megvalósítani. A depresszió enyhítésének kulcsa nem a múlt gordiuszi csomójának kibogozása, hanem az elfogadás és a bizonytalan jövőre való tervezés.</w:t>
      </w:r>
      <w:r>
        <w:rPr>
          <w:w w:val="105"/>
          <w:position w:val="5"/>
          <w:sz w:val="12"/>
        </w:rPr>
        <w:t xml:space="preserve">32 </w:t>
      </w:r>
      <w:r>
        <w:rPr>
          <w:w w:val="105"/>
        </w:rPr>
        <w:t>Nem jó</w:t>
      </w:r>
      <w:r>
        <w:rPr>
          <w:w w:val="105"/>
        </w:rPr>
        <w:t xml:space="preserve"> stratégia a múltnegatív attitűdök fenntartása az azokról való ismé- telt gondolkodás és beszéd révén. Hagyjuk nyugodni a múltat,  és erre az alapra építve alakítsunk ki egy jobb jövőképet!</w:t>
      </w:r>
    </w:p>
    <w:p w:rsidR="000E256A" w:rsidRDefault="000E256A">
      <w:pPr>
        <w:pStyle w:val="Szvegtrzs"/>
        <w:rPr>
          <w:sz w:val="22"/>
        </w:rPr>
      </w:pPr>
    </w:p>
    <w:p w:rsidR="000E256A" w:rsidRDefault="000E256A">
      <w:pPr>
        <w:pStyle w:val="Szvegtrzs"/>
        <w:spacing w:before="4"/>
        <w:rPr>
          <w:sz w:val="30"/>
        </w:rPr>
      </w:pPr>
    </w:p>
    <w:p w:rsidR="000E256A" w:rsidRDefault="003E3C74">
      <w:pPr>
        <w:pStyle w:val="Cmsor4"/>
        <w:ind w:left="344"/>
      </w:pPr>
      <w:r>
        <w:rPr>
          <w:spacing w:val="4"/>
        </w:rPr>
        <w:t xml:space="preserve">AMIKOR </w:t>
      </w:r>
      <w:r>
        <w:t xml:space="preserve">A MÚLTTÓL VALÓ </w:t>
      </w:r>
      <w:r>
        <w:rPr>
          <w:spacing w:val="6"/>
        </w:rPr>
        <w:t xml:space="preserve">MEGSZABADULÁS </w:t>
      </w:r>
      <w:r>
        <w:rPr>
          <w:spacing w:val="2"/>
        </w:rPr>
        <w:t xml:space="preserve">NEM </w:t>
      </w:r>
      <w:r>
        <w:rPr>
          <w:spacing w:val="5"/>
        </w:rPr>
        <w:t>TESZ</w:t>
      </w:r>
      <w:r>
        <w:rPr>
          <w:spacing w:val="63"/>
        </w:rPr>
        <w:t xml:space="preserve"> </w:t>
      </w:r>
      <w:r>
        <w:rPr>
          <w:spacing w:val="5"/>
        </w:rPr>
        <w:t>JÓT</w:t>
      </w:r>
    </w:p>
    <w:p w:rsidR="000E256A" w:rsidRDefault="000E256A">
      <w:pPr>
        <w:pStyle w:val="Szvegtrzs"/>
        <w:spacing w:before="10"/>
        <w:rPr>
          <w:rFonts w:ascii="Tahoma"/>
          <w:b/>
          <w:sz w:val="31"/>
        </w:rPr>
      </w:pPr>
    </w:p>
    <w:p w:rsidR="000E256A" w:rsidRDefault="003E3C74">
      <w:pPr>
        <w:pStyle w:val="Szvegtrzs"/>
        <w:spacing w:before="1" w:line="321" w:lineRule="auto"/>
        <w:ind w:left="334" w:right="123" w:firstLine="9"/>
        <w:jc w:val="both"/>
      </w:pPr>
      <w:r>
        <w:t>A lelki egészs</w:t>
      </w:r>
      <w:r>
        <w:t xml:space="preserve">ég </w:t>
      </w:r>
      <w:r>
        <w:rPr>
          <w:spacing w:val="3"/>
        </w:rPr>
        <w:t xml:space="preserve">krónikus </w:t>
      </w:r>
      <w:r>
        <w:t xml:space="preserve">zavarainak </w:t>
      </w:r>
      <w:r>
        <w:rPr>
          <w:spacing w:val="6"/>
        </w:rPr>
        <w:t xml:space="preserve">jelentős </w:t>
      </w:r>
      <w:r>
        <w:t xml:space="preserve">gyakorisága </w:t>
      </w:r>
      <w:r>
        <w:rPr>
          <w:spacing w:val="6"/>
        </w:rPr>
        <w:t xml:space="preserve">szembe- </w:t>
      </w:r>
      <w:r>
        <w:rPr>
          <w:spacing w:val="2"/>
        </w:rPr>
        <w:t xml:space="preserve">szökő </w:t>
      </w:r>
      <w:r>
        <w:t xml:space="preserve">azok </w:t>
      </w:r>
      <w:r>
        <w:rPr>
          <w:spacing w:val="3"/>
        </w:rPr>
        <w:t xml:space="preserve">körében,  </w:t>
      </w:r>
      <w:r>
        <w:t xml:space="preserve">akik  </w:t>
      </w:r>
      <w:r>
        <w:rPr>
          <w:spacing w:val="4"/>
        </w:rPr>
        <w:t xml:space="preserve">terrorakciókat,  </w:t>
      </w:r>
      <w:r>
        <w:rPr>
          <w:spacing w:val="5"/>
        </w:rPr>
        <w:t xml:space="preserve">természeti  </w:t>
      </w:r>
      <w:r>
        <w:rPr>
          <w:spacing w:val="3"/>
        </w:rPr>
        <w:t xml:space="preserve">katasztrófákat </w:t>
      </w:r>
      <w:r>
        <w:t xml:space="preserve">és </w:t>
      </w:r>
      <w:r>
        <w:rPr>
          <w:spacing w:val="4"/>
        </w:rPr>
        <w:t xml:space="preserve">más </w:t>
      </w:r>
      <w:r>
        <w:rPr>
          <w:spacing w:val="3"/>
        </w:rPr>
        <w:t xml:space="preserve">traumatikus </w:t>
      </w:r>
      <w:r>
        <w:rPr>
          <w:spacing w:val="4"/>
        </w:rPr>
        <w:t xml:space="preserve">eseményeket </w:t>
      </w:r>
      <w:r>
        <w:t xml:space="preserve">éltek át. Az utólagos </w:t>
      </w:r>
      <w:r>
        <w:rPr>
          <w:spacing w:val="3"/>
        </w:rPr>
        <w:t xml:space="preserve">pszichológiai segítségnyújtás </w:t>
      </w:r>
      <w:r>
        <w:t>(debriefing),</w:t>
      </w:r>
      <w:r>
        <w:rPr>
          <w:spacing w:val="41"/>
        </w:rPr>
        <w:t xml:space="preserve"> </w:t>
      </w:r>
      <w:r>
        <w:rPr>
          <w:spacing w:val="2"/>
        </w:rPr>
        <w:t xml:space="preserve">amelynek  </w:t>
      </w:r>
      <w:r>
        <w:rPr>
          <w:spacing w:val="3"/>
        </w:rPr>
        <w:t xml:space="preserve">során  </w:t>
      </w:r>
      <w:r>
        <w:rPr>
          <w:spacing w:val="2"/>
        </w:rPr>
        <w:t xml:space="preserve">segítenek  </w:t>
      </w:r>
      <w:r>
        <w:t xml:space="preserve">a  </w:t>
      </w:r>
      <w:r>
        <w:rPr>
          <w:spacing w:val="2"/>
        </w:rPr>
        <w:t xml:space="preserve">túlélők- nek, hogy </w:t>
      </w:r>
      <w:r>
        <w:rPr>
          <w:spacing w:val="3"/>
        </w:rPr>
        <w:t xml:space="preserve">megfogalmazzák </w:t>
      </w:r>
      <w:r>
        <w:rPr>
          <w:spacing w:val="4"/>
        </w:rPr>
        <w:t xml:space="preserve">érzelmeiket,  </w:t>
      </w:r>
      <w:r>
        <w:t xml:space="preserve">és  </w:t>
      </w:r>
      <w:r>
        <w:rPr>
          <w:spacing w:val="2"/>
        </w:rPr>
        <w:t xml:space="preserve">ezeknek  </w:t>
      </w:r>
      <w:r>
        <w:rPr>
          <w:spacing w:val="3"/>
        </w:rPr>
        <w:t xml:space="preserve">már  nem  </w:t>
      </w:r>
      <w:r>
        <w:t xml:space="preserve">sok-  kal az </w:t>
      </w:r>
      <w:r>
        <w:rPr>
          <w:spacing w:val="5"/>
        </w:rPr>
        <w:t xml:space="preserve">esemény </w:t>
      </w:r>
      <w:r>
        <w:rPr>
          <w:spacing w:val="3"/>
        </w:rPr>
        <w:t xml:space="preserve">után </w:t>
      </w:r>
      <w:r>
        <w:t xml:space="preserve">nyíltan </w:t>
      </w:r>
      <w:r>
        <w:rPr>
          <w:spacing w:val="4"/>
        </w:rPr>
        <w:t xml:space="preserve">hangot </w:t>
      </w:r>
      <w:r>
        <w:rPr>
          <w:spacing w:val="2"/>
        </w:rPr>
        <w:t xml:space="preserve">adjanak, </w:t>
      </w:r>
      <w:r>
        <w:rPr>
          <w:spacing w:val="3"/>
        </w:rPr>
        <w:t xml:space="preserve">mára </w:t>
      </w:r>
      <w:r>
        <w:t xml:space="preserve">a </w:t>
      </w:r>
      <w:r>
        <w:rPr>
          <w:spacing w:val="3"/>
        </w:rPr>
        <w:t xml:space="preserve">traumatikus </w:t>
      </w:r>
      <w:r>
        <w:rPr>
          <w:spacing w:val="4"/>
        </w:rPr>
        <w:t xml:space="preserve">élmény </w:t>
      </w:r>
      <w:r>
        <w:rPr>
          <w:spacing w:val="3"/>
        </w:rPr>
        <w:t xml:space="preserve">következményeit enyhítő </w:t>
      </w:r>
      <w:r>
        <w:t xml:space="preserve">ellátás </w:t>
      </w:r>
      <w:r>
        <w:rPr>
          <w:spacing w:val="3"/>
        </w:rPr>
        <w:t xml:space="preserve">normájává lett. </w:t>
      </w:r>
      <w:r>
        <w:rPr>
          <w:spacing w:val="4"/>
        </w:rPr>
        <w:t xml:space="preserve">Kötelező </w:t>
      </w:r>
      <w:r>
        <w:rPr>
          <w:spacing w:val="2"/>
        </w:rPr>
        <w:t xml:space="preserve">terápia </w:t>
      </w:r>
      <w:r>
        <w:t xml:space="preserve">a </w:t>
      </w:r>
      <w:r>
        <w:rPr>
          <w:spacing w:val="3"/>
        </w:rPr>
        <w:t xml:space="preserve">vészhelyzetben </w:t>
      </w:r>
      <w:r>
        <w:rPr>
          <w:spacing w:val="4"/>
        </w:rPr>
        <w:t xml:space="preserve">teljesítő </w:t>
      </w:r>
      <w:r>
        <w:rPr>
          <w:spacing w:val="2"/>
        </w:rPr>
        <w:t xml:space="preserve">szolgálatok  </w:t>
      </w:r>
      <w:r>
        <w:rPr>
          <w:spacing w:val="3"/>
        </w:rPr>
        <w:t>munk</w:t>
      </w:r>
      <w:r>
        <w:rPr>
          <w:spacing w:val="3"/>
        </w:rPr>
        <w:t xml:space="preserve">atársai  </w:t>
      </w:r>
      <w:r>
        <w:rPr>
          <w:spacing w:val="4"/>
        </w:rPr>
        <w:t xml:space="preserve">számára. </w:t>
      </w:r>
      <w:r>
        <w:t xml:space="preserve">Ez az </w:t>
      </w:r>
      <w:r>
        <w:rPr>
          <w:spacing w:val="3"/>
        </w:rPr>
        <w:t xml:space="preserve">érzelmi </w:t>
      </w:r>
      <w:r>
        <w:rPr>
          <w:spacing w:val="2"/>
        </w:rPr>
        <w:t xml:space="preserve">katarzis </w:t>
      </w:r>
      <w:r>
        <w:rPr>
          <w:spacing w:val="3"/>
        </w:rPr>
        <w:t xml:space="preserve">feltehetőleg lehetővé </w:t>
      </w:r>
      <w:r>
        <w:rPr>
          <w:spacing w:val="2"/>
        </w:rPr>
        <w:t xml:space="preserve">teszi  </w:t>
      </w:r>
      <w:r>
        <w:t xml:space="preserve">a  túlélők  és  a </w:t>
      </w:r>
      <w:r>
        <w:rPr>
          <w:spacing w:val="4"/>
        </w:rPr>
        <w:t xml:space="preserve">(mentő, katasztrófaelhárító) </w:t>
      </w:r>
      <w:r>
        <w:rPr>
          <w:spacing w:val="2"/>
        </w:rPr>
        <w:t xml:space="preserve">szolgálatot </w:t>
      </w:r>
      <w:r>
        <w:rPr>
          <w:spacing w:val="4"/>
        </w:rPr>
        <w:t xml:space="preserve">teljesítők </w:t>
      </w:r>
      <w:r>
        <w:rPr>
          <w:spacing w:val="3"/>
        </w:rPr>
        <w:t xml:space="preserve">számára, </w:t>
      </w:r>
      <w:r>
        <w:rPr>
          <w:spacing w:val="2"/>
        </w:rPr>
        <w:t xml:space="preserve">hogy </w:t>
      </w:r>
      <w:r>
        <w:rPr>
          <w:spacing w:val="3"/>
        </w:rPr>
        <w:t>megszabaduljanak</w:t>
      </w:r>
      <w:r>
        <w:rPr>
          <w:spacing w:val="47"/>
        </w:rPr>
        <w:t xml:space="preserve"> </w:t>
      </w:r>
      <w:r>
        <w:rPr>
          <w:spacing w:val="3"/>
        </w:rPr>
        <w:t xml:space="preserve">fájdalmas  </w:t>
      </w:r>
      <w:r>
        <w:rPr>
          <w:spacing w:val="2"/>
        </w:rPr>
        <w:t xml:space="preserve">élményeik  </w:t>
      </w:r>
      <w:r>
        <w:rPr>
          <w:spacing w:val="4"/>
        </w:rPr>
        <w:t xml:space="preserve">terhétől.   </w:t>
      </w:r>
      <w:r>
        <w:rPr>
          <w:spacing w:val="2"/>
        </w:rPr>
        <w:t xml:space="preserve">Az   </w:t>
      </w:r>
      <w:r>
        <w:rPr>
          <w:spacing w:val="5"/>
        </w:rPr>
        <w:t xml:space="preserve">érintettekről </w:t>
      </w:r>
      <w:r>
        <w:t xml:space="preserve">és az </w:t>
      </w:r>
      <w:r>
        <w:rPr>
          <w:spacing w:val="3"/>
        </w:rPr>
        <w:t xml:space="preserve">őket </w:t>
      </w:r>
      <w:r>
        <w:t xml:space="preserve">ellátó </w:t>
      </w:r>
      <w:r>
        <w:rPr>
          <w:spacing w:val="4"/>
        </w:rPr>
        <w:t>pszichológusok</w:t>
      </w:r>
      <w:r>
        <w:rPr>
          <w:spacing w:val="4"/>
        </w:rPr>
        <w:t xml:space="preserve">tól származó </w:t>
      </w:r>
      <w:r>
        <w:rPr>
          <w:spacing w:val="5"/>
        </w:rPr>
        <w:t xml:space="preserve">jókora  </w:t>
      </w:r>
      <w:r>
        <w:rPr>
          <w:spacing w:val="2"/>
        </w:rPr>
        <w:t xml:space="preserve">anekdotikus </w:t>
      </w:r>
      <w:r>
        <w:t xml:space="preserve">anyag </w:t>
      </w:r>
      <w:r>
        <w:rPr>
          <w:spacing w:val="4"/>
        </w:rPr>
        <w:t xml:space="preserve">mutatja </w:t>
      </w:r>
      <w:r>
        <w:t xml:space="preserve">be a </w:t>
      </w:r>
      <w:r>
        <w:rPr>
          <w:spacing w:val="5"/>
        </w:rPr>
        <w:t>jótékony</w:t>
      </w:r>
      <w:r>
        <w:rPr>
          <w:spacing w:val="16"/>
        </w:rPr>
        <w:t xml:space="preserve"> </w:t>
      </w:r>
      <w:r>
        <w:rPr>
          <w:spacing w:val="3"/>
        </w:rPr>
        <w:t>következményeket.</w:t>
      </w:r>
    </w:p>
    <w:p w:rsidR="000E256A" w:rsidRDefault="003E3C74">
      <w:pPr>
        <w:pStyle w:val="Szvegtrzs"/>
        <w:spacing w:before="41" w:line="321" w:lineRule="auto"/>
        <w:ind w:left="329" w:right="134" w:firstLine="283"/>
        <w:jc w:val="both"/>
      </w:pPr>
      <w:r>
        <w:t xml:space="preserve">A </w:t>
      </w:r>
      <w:r>
        <w:rPr>
          <w:spacing w:val="2"/>
        </w:rPr>
        <w:t xml:space="preserve">kutatás </w:t>
      </w:r>
      <w:r>
        <w:t xml:space="preserve">után </w:t>
      </w:r>
      <w:r>
        <w:rPr>
          <w:spacing w:val="4"/>
        </w:rPr>
        <w:t xml:space="preserve">több </w:t>
      </w:r>
      <w:r>
        <w:rPr>
          <w:spacing w:val="3"/>
        </w:rPr>
        <w:t xml:space="preserve">mint </w:t>
      </w:r>
      <w:r>
        <w:t xml:space="preserve">20 évvel </w:t>
      </w:r>
      <w:r>
        <w:rPr>
          <w:spacing w:val="3"/>
        </w:rPr>
        <w:t xml:space="preserve">azonban </w:t>
      </w:r>
      <w:r>
        <w:t xml:space="preserve">úgy </w:t>
      </w:r>
      <w:r>
        <w:rPr>
          <w:spacing w:val="2"/>
        </w:rPr>
        <w:t xml:space="preserve">tűnik, </w:t>
      </w:r>
      <w:r>
        <w:t xml:space="preserve">az </w:t>
      </w:r>
      <w:r>
        <w:rPr>
          <w:spacing w:val="3"/>
        </w:rPr>
        <w:t xml:space="preserve">érzelmi kiindulópontú </w:t>
      </w:r>
      <w:r>
        <w:rPr>
          <w:spacing w:val="2"/>
        </w:rPr>
        <w:t xml:space="preserve">debriefing </w:t>
      </w:r>
      <w:r>
        <w:rPr>
          <w:spacing w:val="4"/>
        </w:rPr>
        <w:t xml:space="preserve">hasznos </w:t>
      </w:r>
      <w:r>
        <w:rPr>
          <w:spacing w:val="3"/>
        </w:rPr>
        <w:t xml:space="preserve">voltát </w:t>
      </w:r>
      <w:r>
        <w:rPr>
          <w:spacing w:val="5"/>
        </w:rPr>
        <w:t xml:space="preserve">semmi </w:t>
      </w:r>
      <w:r>
        <w:t xml:space="preserve">sem </w:t>
      </w:r>
      <w:r>
        <w:rPr>
          <w:spacing w:val="4"/>
        </w:rPr>
        <w:t xml:space="preserve">bizonyítja. Ellenőrzött  </w:t>
      </w:r>
      <w:r>
        <w:rPr>
          <w:spacing w:val="3"/>
        </w:rPr>
        <w:t>körülmények</w:t>
      </w:r>
      <w:r>
        <w:rPr>
          <w:spacing w:val="47"/>
        </w:rPr>
        <w:t xml:space="preserve"> </w:t>
      </w:r>
      <w:r>
        <w:t xml:space="preserve">közt  </w:t>
      </w:r>
      <w:r>
        <w:rPr>
          <w:spacing w:val="3"/>
        </w:rPr>
        <w:t xml:space="preserve">végzett  </w:t>
      </w:r>
      <w:r>
        <w:rPr>
          <w:spacing w:val="2"/>
        </w:rPr>
        <w:t xml:space="preserve">kísérletek </w:t>
      </w:r>
      <w:r>
        <w:rPr>
          <w:spacing w:val="2"/>
        </w:rPr>
        <w:t xml:space="preserve">  </w:t>
      </w:r>
      <w:r>
        <w:rPr>
          <w:spacing w:val="5"/>
        </w:rPr>
        <w:t xml:space="preserve">megmutatták, </w:t>
      </w:r>
      <w:r>
        <w:rPr>
          <w:spacing w:val="2"/>
        </w:rPr>
        <w:t xml:space="preserve">hogy </w:t>
      </w:r>
      <w:r>
        <w:t xml:space="preserve">az ilyen </w:t>
      </w:r>
      <w:r>
        <w:rPr>
          <w:spacing w:val="3"/>
        </w:rPr>
        <w:t xml:space="preserve">fajta segítségnyújtás </w:t>
      </w:r>
      <w:r>
        <w:rPr>
          <w:spacing w:val="5"/>
        </w:rPr>
        <w:t xml:space="preserve">nem </w:t>
      </w:r>
      <w:r>
        <w:rPr>
          <w:spacing w:val="4"/>
        </w:rPr>
        <w:t xml:space="preserve">enyhítette </w:t>
      </w:r>
      <w:r>
        <w:t xml:space="preserve">a </w:t>
      </w:r>
      <w:r>
        <w:rPr>
          <w:spacing w:val="3"/>
        </w:rPr>
        <w:t xml:space="preserve">pszichológiai </w:t>
      </w:r>
      <w:r>
        <w:t xml:space="preserve">zavarokat, például a  </w:t>
      </w:r>
      <w:r>
        <w:rPr>
          <w:spacing w:val="4"/>
        </w:rPr>
        <w:t xml:space="preserve">poszttraumatikus  </w:t>
      </w:r>
      <w:r>
        <w:rPr>
          <w:spacing w:val="3"/>
        </w:rPr>
        <w:t>stresszt,</w:t>
      </w:r>
      <w:r>
        <w:rPr>
          <w:spacing w:val="47"/>
        </w:rPr>
        <w:t xml:space="preserve"> </w:t>
      </w:r>
      <w:r>
        <w:t xml:space="preserve">egyes  </w:t>
      </w:r>
      <w:r>
        <w:rPr>
          <w:spacing w:val="5"/>
        </w:rPr>
        <w:t xml:space="preserve">esetekben </w:t>
      </w:r>
      <w:r>
        <w:t xml:space="preserve">pedig </w:t>
      </w:r>
      <w:r>
        <w:rPr>
          <w:spacing w:val="3"/>
        </w:rPr>
        <w:t xml:space="preserve">megállapítást </w:t>
      </w:r>
      <w:r>
        <w:rPr>
          <w:spacing w:val="2"/>
        </w:rPr>
        <w:t xml:space="preserve">nyert, </w:t>
      </w:r>
      <w:r>
        <w:t xml:space="preserve">hogy e </w:t>
      </w:r>
      <w:r>
        <w:rPr>
          <w:spacing w:val="4"/>
        </w:rPr>
        <w:t xml:space="preserve">módszer </w:t>
      </w:r>
      <w:r>
        <w:t>még</w:t>
      </w:r>
      <w:r>
        <w:rPr>
          <w:spacing w:val="32"/>
        </w:rPr>
        <w:t xml:space="preserve"> </w:t>
      </w:r>
      <w:r>
        <w:rPr>
          <w:spacing w:val="3"/>
        </w:rPr>
        <w:t>mélyebben</w:t>
      </w:r>
    </w:p>
    <w:p w:rsidR="000E256A" w:rsidRDefault="000E256A">
      <w:pPr>
        <w:spacing w:line="321" w:lineRule="auto"/>
        <w:jc w:val="both"/>
        <w:sectPr w:rsidR="000E256A">
          <w:headerReference w:type="default" r:id="rId290"/>
          <w:pgSz w:w="8390" w:h="11910"/>
          <w:pgMar w:top="1180" w:right="820" w:bottom="280" w:left="1140" w:header="78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0"/>
        </w:rPr>
      </w:pPr>
    </w:p>
    <w:p w:rsidR="000E256A" w:rsidRDefault="003E3C74">
      <w:pPr>
        <w:pStyle w:val="Szvegtrzs"/>
        <w:spacing w:line="321" w:lineRule="auto"/>
        <w:ind w:left="260" w:right="110"/>
        <w:jc w:val="both"/>
      </w:pPr>
      <w:r>
        <w:rPr>
          <w:w w:val="105"/>
        </w:rPr>
        <w:t>beágyazta az alanyok memóriájába a fájdalmas érzelmeket, hogy aztán könnyen felidézhessék, feleleveníthessék.</w:t>
      </w:r>
    </w:p>
    <w:p w:rsidR="000E256A" w:rsidRDefault="003E3C74">
      <w:pPr>
        <w:pStyle w:val="Szvegtrzs"/>
        <w:spacing w:before="8" w:line="321" w:lineRule="auto"/>
        <w:ind w:left="255" w:right="116" w:firstLine="288"/>
        <w:jc w:val="both"/>
        <w:rPr>
          <w:sz w:val="12"/>
        </w:rPr>
      </w:pPr>
      <w:r>
        <w:rPr>
          <w:w w:val="105"/>
        </w:rPr>
        <w:t xml:space="preserve">Bizonyos </w:t>
      </w:r>
      <w:r>
        <w:rPr>
          <w:spacing w:val="2"/>
          <w:w w:val="105"/>
        </w:rPr>
        <w:t xml:space="preserve">kutatások </w:t>
      </w:r>
      <w:r>
        <w:rPr>
          <w:w w:val="105"/>
        </w:rPr>
        <w:t xml:space="preserve">szerint </w:t>
      </w:r>
      <w:r>
        <w:rPr>
          <w:spacing w:val="6"/>
          <w:w w:val="105"/>
        </w:rPr>
        <w:t xml:space="preserve">jobb </w:t>
      </w:r>
      <w:r>
        <w:rPr>
          <w:w w:val="105"/>
        </w:rPr>
        <w:t xml:space="preserve">alaposan megszűrni az </w:t>
      </w:r>
      <w:r>
        <w:rPr>
          <w:spacing w:val="4"/>
          <w:w w:val="105"/>
        </w:rPr>
        <w:t xml:space="preserve">embe- </w:t>
      </w:r>
      <w:r>
        <w:rPr>
          <w:w w:val="105"/>
        </w:rPr>
        <w:t xml:space="preserve">reket, hogy kiderüljön, </w:t>
      </w:r>
      <w:r>
        <w:rPr>
          <w:spacing w:val="3"/>
          <w:w w:val="105"/>
        </w:rPr>
        <w:t xml:space="preserve">miért </w:t>
      </w:r>
      <w:r>
        <w:rPr>
          <w:w w:val="105"/>
        </w:rPr>
        <w:t xml:space="preserve">is van szükségük az érzelmi első- segélyre, és a </w:t>
      </w:r>
      <w:r>
        <w:rPr>
          <w:spacing w:val="2"/>
          <w:w w:val="105"/>
        </w:rPr>
        <w:t>megrázk</w:t>
      </w:r>
      <w:r>
        <w:rPr>
          <w:spacing w:val="2"/>
          <w:w w:val="105"/>
        </w:rPr>
        <w:t xml:space="preserve">ódtatást követően </w:t>
      </w:r>
      <w:r>
        <w:rPr>
          <w:w w:val="105"/>
        </w:rPr>
        <w:t xml:space="preserve">csak akkor </w:t>
      </w:r>
      <w:r>
        <w:rPr>
          <w:spacing w:val="2"/>
          <w:w w:val="105"/>
        </w:rPr>
        <w:t xml:space="preserve">érdemes </w:t>
      </w:r>
      <w:r>
        <w:rPr>
          <w:w w:val="105"/>
        </w:rPr>
        <w:t xml:space="preserve">alkalmazni ezt a </w:t>
      </w:r>
      <w:r>
        <w:rPr>
          <w:spacing w:val="2"/>
          <w:w w:val="105"/>
        </w:rPr>
        <w:t xml:space="preserve">módszert, </w:t>
      </w:r>
      <w:r>
        <w:rPr>
          <w:w w:val="105"/>
        </w:rPr>
        <w:t xml:space="preserve">ha az adott </w:t>
      </w:r>
      <w:r>
        <w:rPr>
          <w:spacing w:val="2"/>
          <w:w w:val="105"/>
        </w:rPr>
        <w:t xml:space="preserve">esetben </w:t>
      </w:r>
      <w:r>
        <w:rPr>
          <w:w w:val="105"/>
        </w:rPr>
        <w:t xml:space="preserve">ténylegesen  indo- kolt. (inkább, </w:t>
      </w:r>
      <w:r>
        <w:rPr>
          <w:spacing w:val="2"/>
          <w:w w:val="105"/>
        </w:rPr>
        <w:t xml:space="preserve">mint kötelezően </w:t>
      </w:r>
      <w:r>
        <w:rPr>
          <w:w w:val="105"/>
        </w:rPr>
        <w:t xml:space="preserve">elrendelni minden túlélő és </w:t>
      </w:r>
      <w:r>
        <w:rPr>
          <w:spacing w:val="3"/>
          <w:w w:val="105"/>
        </w:rPr>
        <w:t xml:space="preserve">mentés- </w:t>
      </w:r>
      <w:r>
        <w:rPr>
          <w:w w:val="105"/>
        </w:rPr>
        <w:t xml:space="preserve">ben részt vevő egyenkénti </w:t>
      </w:r>
      <w:r>
        <w:rPr>
          <w:spacing w:val="2"/>
          <w:w w:val="105"/>
        </w:rPr>
        <w:t xml:space="preserve">kezelését). </w:t>
      </w:r>
      <w:r>
        <w:rPr>
          <w:w w:val="105"/>
        </w:rPr>
        <w:t>Úgy tűnik, valamennyi lehetőség közül a kognitív</w:t>
      </w:r>
      <w:r>
        <w:rPr>
          <w:w w:val="105"/>
        </w:rPr>
        <w:t xml:space="preserve"> viselkedésterápia a legmegfelelőbb, amelyben néhány hónappal a kritikus </w:t>
      </w:r>
      <w:r>
        <w:rPr>
          <w:spacing w:val="2"/>
          <w:w w:val="105"/>
        </w:rPr>
        <w:t xml:space="preserve">esemény </w:t>
      </w:r>
      <w:r>
        <w:rPr>
          <w:w w:val="105"/>
        </w:rPr>
        <w:t xml:space="preserve">után a traumatikus </w:t>
      </w:r>
      <w:r>
        <w:rPr>
          <w:spacing w:val="2"/>
          <w:w w:val="105"/>
        </w:rPr>
        <w:t xml:space="preserve">tüneteket </w:t>
      </w:r>
      <w:r>
        <w:rPr>
          <w:spacing w:val="3"/>
          <w:w w:val="105"/>
        </w:rPr>
        <w:t xml:space="preserve">mutató </w:t>
      </w:r>
      <w:r>
        <w:rPr>
          <w:w w:val="105"/>
        </w:rPr>
        <w:t>egyéneket részesítik.</w:t>
      </w:r>
      <w:r>
        <w:rPr>
          <w:w w:val="105"/>
          <w:position w:val="5"/>
          <w:sz w:val="12"/>
        </w:rPr>
        <w:t>33</w:t>
      </w:r>
    </w:p>
    <w:p w:rsidR="000E256A" w:rsidRDefault="003E3C74">
      <w:pPr>
        <w:pStyle w:val="Szvegtrzs"/>
        <w:spacing w:before="31" w:line="321" w:lineRule="auto"/>
        <w:ind w:left="251" w:right="115" w:firstLine="283"/>
        <w:jc w:val="both"/>
      </w:pPr>
      <w:r>
        <w:rPr>
          <w:w w:val="105"/>
        </w:rPr>
        <w:t xml:space="preserve">A depressziósokhoz </w:t>
      </w:r>
      <w:r>
        <w:rPr>
          <w:spacing w:val="2"/>
          <w:w w:val="105"/>
        </w:rPr>
        <w:t xml:space="preserve">hasonlóan </w:t>
      </w:r>
      <w:r>
        <w:rPr>
          <w:w w:val="105"/>
        </w:rPr>
        <w:t xml:space="preserve">a trauma túlélői is </w:t>
      </w:r>
      <w:r>
        <w:rPr>
          <w:spacing w:val="2"/>
          <w:w w:val="105"/>
        </w:rPr>
        <w:t xml:space="preserve">hajlamosak </w:t>
      </w:r>
      <w:r>
        <w:rPr>
          <w:w w:val="105"/>
        </w:rPr>
        <w:t xml:space="preserve">arra, hogy egy negatív </w:t>
      </w:r>
      <w:r>
        <w:rPr>
          <w:spacing w:val="-3"/>
          <w:w w:val="105"/>
        </w:rPr>
        <w:t xml:space="preserve">vagy </w:t>
      </w:r>
      <w:r>
        <w:rPr>
          <w:w w:val="105"/>
        </w:rPr>
        <w:t xml:space="preserve">fatalisztikus, múltra fixált lelki </w:t>
      </w:r>
      <w:r>
        <w:rPr>
          <w:spacing w:val="3"/>
          <w:w w:val="105"/>
        </w:rPr>
        <w:t xml:space="preserve">berög- </w:t>
      </w:r>
      <w:r>
        <w:rPr>
          <w:w w:val="105"/>
        </w:rPr>
        <w:t xml:space="preserve">ződés foglyaivá váljanak, amely akadályozza </w:t>
      </w:r>
      <w:r>
        <w:rPr>
          <w:spacing w:val="5"/>
          <w:w w:val="105"/>
        </w:rPr>
        <w:t xml:space="preserve">jelenben </w:t>
      </w:r>
      <w:r>
        <w:rPr>
          <w:w w:val="105"/>
        </w:rPr>
        <w:t xml:space="preserve">folytatott életüket, és </w:t>
      </w:r>
      <w:r>
        <w:rPr>
          <w:spacing w:val="3"/>
          <w:w w:val="105"/>
        </w:rPr>
        <w:t xml:space="preserve">csökkenti </w:t>
      </w:r>
      <w:r>
        <w:rPr>
          <w:w w:val="105"/>
        </w:rPr>
        <w:t xml:space="preserve">alkalmasságukat, hogy egy pozitív </w:t>
      </w:r>
      <w:r>
        <w:rPr>
          <w:spacing w:val="4"/>
          <w:w w:val="105"/>
        </w:rPr>
        <w:t xml:space="preserve">jövőre </w:t>
      </w:r>
      <w:r>
        <w:rPr>
          <w:w w:val="105"/>
        </w:rPr>
        <w:t>függesszék</w:t>
      </w:r>
      <w:r>
        <w:rPr>
          <w:spacing w:val="40"/>
          <w:w w:val="105"/>
        </w:rPr>
        <w:t xml:space="preserve"> </w:t>
      </w:r>
      <w:r>
        <w:rPr>
          <w:spacing w:val="3"/>
          <w:w w:val="105"/>
        </w:rPr>
        <w:t>tekintetüket.</w:t>
      </w:r>
    </w:p>
    <w:p w:rsidR="000E256A" w:rsidRDefault="000E256A">
      <w:pPr>
        <w:pStyle w:val="Szvegtrzs"/>
        <w:rPr>
          <w:sz w:val="22"/>
        </w:rPr>
      </w:pPr>
    </w:p>
    <w:p w:rsidR="000E256A" w:rsidRDefault="000E256A">
      <w:pPr>
        <w:pStyle w:val="Szvegtrzs"/>
        <w:spacing w:before="7"/>
        <w:rPr>
          <w:sz w:val="29"/>
        </w:rPr>
      </w:pPr>
    </w:p>
    <w:p w:rsidR="000E256A" w:rsidRDefault="003E3C74">
      <w:pPr>
        <w:pStyle w:val="Cmsor4"/>
        <w:ind w:left="246"/>
      </w:pPr>
      <w:r>
        <w:t>AZ IDŐ MEGZAVART MENETE</w:t>
      </w:r>
    </w:p>
    <w:p w:rsidR="000E256A" w:rsidRDefault="000E256A">
      <w:pPr>
        <w:pStyle w:val="Szvegtrzs"/>
        <w:spacing w:before="10"/>
        <w:rPr>
          <w:rFonts w:ascii="Tahoma"/>
          <w:b/>
          <w:sz w:val="31"/>
        </w:rPr>
      </w:pPr>
    </w:p>
    <w:p w:rsidR="000E256A" w:rsidRDefault="003E3C74">
      <w:pPr>
        <w:spacing w:before="1" w:line="321" w:lineRule="auto"/>
        <w:ind w:left="812" w:right="1184" w:hanging="10"/>
        <w:rPr>
          <w:i/>
          <w:sz w:val="19"/>
        </w:rPr>
      </w:pPr>
      <w:r>
        <w:rPr>
          <w:i/>
          <w:sz w:val="19"/>
        </w:rPr>
        <w:t>A testem homokóra, a lelkem pedig mintha homok- ként peregne át rajta.</w:t>
      </w:r>
    </w:p>
    <w:p w:rsidR="000E256A" w:rsidRDefault="003E3C74">
      <w:pPr>
        <w:pStyle w:val="Listaszerbekezds"/>
        <w:numPr>
          <w:ilvl w:val="0"/>
          <w:numId w:val="3"/>
        </w:numPr>
        <w:tabs>
          <w:tab w:val="left" w:pos="3539"/>
        </w:tabs>
        <w:spacing w:line="223" w:lineRule="exact"/>
        <w:ind w:hanging="168"/>
        <w:rPr>
          <w:rFonts w:ascii="Tahoma" w:hAnsi="Tahoma"/>
          <w:sz w:val="19"/>
        </w:rPr>
      </w:pPr>
      <w:r>
        <w:rPr>
          <w:rFonts w:ascii="Tahoma" w:hAnsi="Tahoma"/>
          <w:sz w:val="19"/>
        </w:rPr>
        <w:t>skizofrén</w:t>
      </w:r>
      <w:r>
        <w:rPr>
          <w:rFonts w:ascii="Tahoma" w:hAnsi="Tahoma"/>
          <w:spacing w:val="16"/>
          <w:sz w:val="19"/>
        </w:rPr>
        <w:t xml:space="preserve"> </w:t>
      </w:r>
      <w:r>
        <w:rPr>
          <w:rFonts w:ascii="Tahoma" w:hAnsi="Tahoma"/>
          <w:sz w:val="19"/>
        </w:rPr>
        <w:t>páciens</w:t>
      </w:r>
      <w:r>
        <w:rPr>
          <w:rFonts w:ascii="Tahoma" w:hAnsi="Tahoma"/>
          <w:sz w:val="19"/>
          <w:vertAlign w:val="superscript"/>
        </w:rPr>
        <w:t>34</w:t>
      </w:r>
    </w:p>
    <w:p w:rsidR="000E256A" w:rsidRDefault="000E256A">
      <w:pPr>
        <w:pStyle w:val="Szvegtrzs"/>
        <w:spacing w:before="8"/>
        <w:rPr>
          <w:rFonts w:ascii="Tahoma"/>
          <w:sz w:val="32"/>
        </w:rPr>
      </w:pPr>
    </w:p>
    <w:p w:rsidR="000E256A" w:rsidRDefault="003E3C74">
      <w:pPr>
        <w:spacing w:line="321" w:lineRule="auto"/>
        <w:ind w:left="812" w:right="1184" w:hanging="15"/>
        <w:rPr>
          <w:i/>
          <w:sz w:val="19"/>
        </w:rPr>
      </w:pPr>
      <w:r>
        <w:rPr>
          <w:i/>
          <w:sz w:val="19"/>
        </w:rPr>
        <w:t>Az idő megállt; nincs idő. ... A múlt és a jövő jelenné omlott össze, én pedig nem tudom szétválogatni.</w:t>
      </w:r>
    </w:p>
    <w:p w:rsidR="000E256A" w:rsidRDefault="003E3C74">
      <w:pPr>
        <w:pStyle w:val="Listaszerbekezds"/>
        <w:numPr>
          <w:ilvl w:val="0"/>
          <w:numId w:val="3"/>
        </w:numPr>
        <w:tabs>
          <w:tab w:val="left" w:pos="3539"/>
        </w:tabs>
        <w:spacing w:line="218" w:lineRule="exact"/>
        <w:ind w:hanging="168"/>
        <w:rPr>
          <w:rFonts w:ascii="Tahoma" w:hAnsi="Tahoma"/>
          <w:sz w:val="19"/>
        </w:rPr>
      </w:pPr>
      <w:r>
        <w:rPr>
          <w:rFonts w:ascii="Tahoma" w:hAnsi="Tahoma"/>
          <w:sz w:val="19"/>
        </w:rPr>
        <w:t>skizofrén</w:t>
      </w:r>
      <w:r>
        <w:rPr>
          <w:rFonts w:ascii="Tahoma" w:hAnsi="Tahoma"/>
          <w:spacing w:val="16"/>
          <w:sz w:val="19"/>
        </w:rPr>
        <w:t xml:space="preserve"> </w:t>
      </w:r>
      <w:r>
        <w:rPr>
          <w:rFonts w:ascii="Tahoma" w:hAnsi="Tahoma"/>
          <w:sz w:val="19"/>
        </w:rPr>
        <w:t>páciens</w:t>
      </w:r>
      <w:r>
        <w:rPr>
          <w:rFonts w:ascii="Tahoma" w:hAnsi="Tahoma"/>
          <w:sz w:val="19"/>
          <w:vertAlign w:val="superscript"/>
        </w:rPr>
        <w:t>35</w:t>
      </w:r>
    </w:p>
    <w:p w:rsidR="000E256A" w:rsidRDefault="000E256A">
      <w:pPr>
        <w:pStyle w:val="Szvegtrzs"/>
        <w:spacing w:before="3"/>
        <w:rPr>
          <w:rFonts w:ascii="Tahoma"/>
          <w:sz w:val="32"/>
        </w:rPr>
      </w:pPr>
    </w:p>
    <w:p w:rsidR="000E256A" w:rsidRDefault="003E3C74">
      <w:pPr>
        <w:pStyle w:val="Szvegtrzs"/>
        <w:spacing w:before="1" w:line="326" w:lineRule="auto"/>
        <w:ind w:left="246"/>
      </w:pPr>
      <w:r>
        <w:rPr>
          <w:w w:val="105"/>
        </w:rPr>
        <w:t xml:space="preserve">Egyes embereknek nehézséget okoz, hogy </w:t>
      </w:r>
      <w:r>
        <w:rPr>
          <w:w w:val="105"/>
        </w:rPr>
        <w:t>megkülönböztessék egy- mástól a múltat, a jelent és a jövőt. Összekeverik emlékeiket maj-</w:t>
      </w:r>
    </w:p>
    <w:p w:rsidR="000E256A" w:rsidRDefault="000E256A">
      <w:pPr>
        <w:spacing w:line="326" w:lineRule="auto"/>
        <w:sectPr w:rsidR="000E256A">
          <w:headerReference w:type="default" r:id="rId291"/>
          <w:pgSz w:w="8390" w:h="11910"/>
          <w:pgMar w:top="1180" w:right="920" w:bottom="280" w:left="1140" w:header="77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pPr>
    </w:p>
    <w:p w:rsidR="000E256A" w:rsidRDefault="003E3C74">
      <w:pPr>
        <w:pStyle w:val="Szvegtrzs"/>
        <w:spacing w:line="321" w:lineRule="auto"/>
        <w:ind w:left="215" w:right="109"/>
        <w:jc w:val="both"/>
      </w:pPr>
      <w:r>
        <w:rPr>
          <w:w w:val="105"/>
        </w:rPr>
        <w:t xml:space="preserve">dani eseményekkel, </w:t>
      </w:r>
      <w:r>
        <w:rPr>
          <w:spacing w:val="3"/>
          <w:w w:val="105"/>
        </w:rPr>
        <w:t xml:space="preserve">jövőbeli </w:t>
      </w:r>
      <w:r>
        <w:rPr>
          <w:spacing w:val="4"/>
          <w:w w:val="105"/>
        </w:rPr>
        <w:t xml:space="preserve">történéseket </w:t>
      </w:r>
      <w:r>
        <w:rPr>
          <w:w w:val="105"/>
        </w:rPr>
        <w:t xml:space="preserve">múltbéliekkel. Az ilyen zavar gyakori a skizofréniában, amely együtt </w:t>
      </w:r>
      <w:r>
        <w:rPr>
          <w:spacing w:val="4"/>
          <w:w w:val="105"/>
        </w:rPr>
        <w:t xml:space="preserve">jár </w:t>
      </w:r>
      <w:r>
        <w:rPr>
          <w:w w:val="105"/>
        </w:rPr>
        <w:t xml:space="preserve">a valósággal való </w:t>
      </w:r>
      <w:r>
        <w:rPr>
          <w:spacing w:val="2"/>
          <w:w w:val="105"/>
        </w:rPr>
        <w:t xml:space="preserve">kapcsolat </w:t>
      </w:r>
      <w:r>
        <w:rPr>
          <w:w w:val="105"/>
        </w:rPr>
        <w:t xml:space="preserve">elvesztésével. A skizofrénia kevésbé gyakori, </w:t>
      </w:r>
      <w:r>
        <w:rPr>
          <w:spacing w:val="3"/>
          <w:w w:val="105"/>
        </w:rPr>
        <w:t xml:space="preserve">mint </w:t>
      </w:r>
      <w:r>
        <w:rPr>
          <w:w w:val="105"/>
        </w:rPr>
        <w:t xml:space="preserve">a depresszió, de adott </w:t>
      </w:r>
      <w:r>
        <w:rPr>
          <w:spacing w:val="2"/>
          <w:w w:val="105"/>
        </w:rPr>
        <w:t xml:space="preserve">évben </w:t>
      </w:r>
      <w:r>
        <w:rPr>
          <w:w w:val="105"/>
        </w:rPr>
        <w:t xml:space="preserve">a felnőtt lakosság </w:t>
      </w:r>
      <w:r>
        <w:rPr>
          <w:spacing w:val="-3"/>
          <w:w w:val="105"/>
        </w:rPr>
        <w:t xml:space="preserve">1%-a </w:t>
      </w:r>
      <w:r>
        <w:rPr>
          <w:w w:val="105"/>
        </w:rPr>
        <w:t>szenved skizof- réniában, mégpedig a világon</w:t>
      </w:r>
      <w:r>
        <w:rPr>
          <w:spacing w:val="-13"/>
          <w:w w:val="105"/>
        </w:rPr>
        <w:t xml:space="preserve"> </w:t>
      </w:r>
      <w:r>
        <w:rPr>
          <w:spacing w:val="3"/>
          <w:w w:val="105"/>
        </w:rPr>
        <w:t>minden</w:t>
      </w:r>
      <w:r>
        <w:rPr>
          <w:spacing w:val="3"/>
          <w:w w:val="105"/>
        </w:rPr>
        <w:t>ütt.</w:t>
      </w:r>
    </w:p>
    <w:p w:rsidR="000E256A" w:rsidRDefault="003E3C74">
      <w:pPr>
        <w:pStyle w:val="Szvegtrzs"/>
        <w:spacing w:before="15" w:line="321" w:lineRule="auto"/>
        <w:ind w:left="210" w:right="108" w:firstLine="283"/>
        <w:jc w:val="both"/>
      </w:pPr>
      <w:r>
        <w:rPr>
          <w:w w:val="105"/>
        </w:rPr>
        <w:t xml:space="preserve">A </w:t>
      </w:r>
      <w:r>
        <w:rPr>
          <w:spacing w:val="5"/>
          <w:w w:val="105"/>
        </w:rPr>
        <w:t xml:space="preserve">'90-es </w:t>
      </w:r>
      <w:r>
        <w:rPr>
          <w:w w:val="105"/>
        </w:rPr>
        <w:t xml:space="preserve">évek </w:t>
      </w:r>
      <w:r>
        <w:rPr>
          <w:spacing w:val="2"/>
          <w:w w:val="105"/>
        </w:rPr>
        <w:t xml:space="preserve">során </w:t>
      </w:r>
      <w:r>
        <w:rPr>
          <w:w w:val="105"/>
        </w:rPr>
        <w:t xml:space="preserve">egy barátságos paranoid skizofrén élt a </w:t>
      </w:r>
      <w:r>
        <w:rPr>
          <w:spacing w:val="2"/>
          <w:w w:val="105"/>
        </w:rPr>
        <w:t xml:space="preserve">Stanford </w:t>
      </w:r>
      <w:r>
        <w:rPr>
          <w:w w:val="105"/>
        </w:rPr>
        <w:t xml:space="preserve">campusán, aki gyakran felkereste a pszichológia  </w:t>
      </w:r>
      <w:r>
        <w:rPr>
          <w:spacing w:val="2"/>
          <w:w w:val="105"/>
        </w:rPr>
        <w:t xml:space="preserve">tanszé-  ket. </w:t>
      </w:r>
      <w:r>
        <w:rPr>
          <w:w w:val="105"/>
        </w:rPr>
        <w:t xml:space="preserve">Joe Euclid, ahogyan a hallgatók nevezték, hajléktalan és  sze-  gény volt, de </w:t>
      </w:r>
      <w:r>
        <w:rPr>
          <w:spacing w:val="2"/>
          <w:w w:val="105"/>
        </w:rPr>
        <w:t xml:space="preserve">rendíthetetlen </w:t>
      </w:r>
      <w:r>
        <w:rPr>
          <w:w w:val="105"/>
        </w:rPr>
        <w:t xml:space="preserve">elszántsággal </w:t>
      </w:r>
      <w:r>
        <w:rPr>
          <w:spacing w:val="3"/>
          <w:w w:val="105"/>
        </w:rPr>
        <w:t>összpontosít</w:t>
      </w:r>
      <w:r>
        <w:rPr>
          <w:spacing w:val="3"/>
          <w:w w:val="105"/>
        </w:rPr>
        <w:t xml:space="preserve">ott </w:t>
      </w:r>
      <w:r>
        <w:rPr>
          <w:w w:val="105"/>
        </w:rPr>
        <w:t xml:space="preserve">a </w:t>
      </w:r>
      <w:r>
        <w:rPr>
          <w:spacing w:val="4"/>
          <w:w w:val="105"/>
        </w:rPr>
        <w:t xml:space="preserve">jövőre. </w:t>
      </w:r>
      <w:r>
        <w:rPr>
          <w:w w:val="105"/>
        </w:rPr>
        <w:t xml:space="preserve">Küldetése az </w:t>
      </w:r>
      <w:r>
        <w:rPr>
          <w:spacing w:val="3"/>
          <w:w w:val="105"/>
        </w:rPr>
        <w:t xml:space="preserve">életben </w:t>
      </w:r>
      <w:r>
        <w:rPr>
          <w:w w:val="105"/>
        </w:rPr>
        <w:t xml:space="preserve">az volt, hogy megszabadítsa a világot az </w:t>
      </w:r>
      <w:r>
        <w:rPr>
          <w:spacing w:val="3"/>
          <w:w w:val="105"/>
        </w:rPr>
        <w:t xml:space="preserve">értel- </w:t>
      </w:r>
      <w:r>
        <w:rPr>
          <w:spacing w:val="2"/>
          <w:w w:val="105"/>
        </w:rPr>
        <w:t xml:space="preserve">metlen bűnöktől </w:t>
      </w:r>
      <w:r>
        <w:rPr>
          <w:w w:val="105"/>
        </w:rPr>
        <w:t xml:space="preserve">és </w:t>
      </w:r>
      <w:r>
        <w:rPr>
          <w:spacing w:val="2"/>
          <w:w w:val="105"/>
        </w:rPr>
        <w:t xml:space="preserve">bizarr </w:t>
      </w:r>
      <w:r>
        <w:rPr>
          <w:w w:val="105"/>
        </w:rPr>
        <w:t xml:space="preserve">katasztrófáktól. Valahányszor megkér- dezték tőle, hogy van,  mindig  így  felelt:  „Haladok,  haladgatok!" Ilyen </w:t>
      </w:r>
      <w:r>
        <w:rPr>
          <w:spacing w:val="3"/>
          <w:w w:val="105"/>
        </w:rPr>
        <w:t xml:space="preserve">mértékben </w:t>
      </w:r>
      <w:r>
        <w:rPr>
          <w:spacing w:val="2"/>
          <w:w w:val="105"/>
        </w:rPr>
        <w:t xml:space="preserve">érezte </w:t>
      </w:r>
      <w:r>
        <w:rPr>
          <w:w w:val="105"/>
        </w:rPr>
        <w:t>sikeresnek</w:t>
      </w:r>
      <w:r>
        <w:rPr>
          <w:spacing w:val="-19"/>
          <w:w w:val="105"/>
        </w:rPr>
        <w:t xml:space="preserve"> </w:t>
      </w:r>
      <w:r>
        <w:rPr>
          <w:w w:val="105"/>
        </w:rPr>
        <w:t>magát</w:t>
      </w:r>
      <w:r>
        <w:rPr>
          <w:w w:val="105"/>
        </w:rPr>
        <w:t>.</w:t>
      </w:r>
    </w:p>
    <w:p w:rsidR="000E256A" w:rsidRDefault="003E3C74">
      <w:pPr>
        <w:pStyle w:val="Szvegtrzs"/>
        <w:spacing w:before="31" w:line="321" w:lineRule="auto"/>
        <w:ind w:left="195" w:right="116" w:firstLine="292"/>
        <w:jc w:val="both"/>
      </w:pPr>
      <w:r>
        <w:rPr>
          <w:w w:val="105"/>
        </w:rPr>
        <w:t>Joe azáltal vélte előmozdíthatni ügyét, hogy szerte a campuson géppel írt eszmefuttatásokat függesztett ki a hirdetőtáblákra, tele- fonpóznákra és falakra. Közleménye rendszerint egy lapkivágásból állt, amelyben egy nemrégiben történt tragikus eseményről</w:t>
      </w:r>
      <w:r>
        <w:rPr>
          <w:w w:val="105"/>
        </w:rPr>
        <w:t xml:space="preserve"> - egy híresség haláláról vagy egy repülőgép-katasztrófáról - volt szó, továbbá egy kísérőszövegből, amelyben kifejtette, miképpen figyel- meztetett előre az eseményre. Jövőre vonatkozó látomásai valószí- nűleg a jelennek a múlttal és a jövővel való összek</w:t>
      </w:r>
      <w:r>
        <w:rPr>
          <w:w w:val="105"/>
        </w:rPr>
        <w:t xml:space="preserve">everéséből származtak, tekintve, hogy vízióit mindig a tragikus eset bekövet- kezte </w:t>
      </w:r>
      <w:r>
        <w:rPr>
          <w:i/>
          <w:w w:val="105"/>
        </w:rPr>
        <w:t xml:space="preserve">után </w:t>
      </w:r>
      <w:r>
        <w:rPr>
          <w:w w:val="105"/>
        </w:rPr>
        <w:t>dokumentálta.</w:t>
      </w:r>
    </w:p>
    <w:p w:rsidR="000E256A" w:rsidRDefault="000E256A">
      <w:pPr>
        <w:pStyle w:val="Szvegtrzs"/>
        <w:rPr>
          <w:sz w:val="22"/>
        </w:rPr>
      </w:pPr>
    </w:p>
    <w:p w:rsidR="000E256A" w:rsidRDefault="003E3C74">
      <w:pPr>
        <w:pStyle w:val="Cmsor4"/>
        <w:spacing w:before="146"/>
        <w:ind w:left="200"/>
      </w:pPr>
      <w:r>
        <w:t>Nézetek a lelki egészségről és az időről</w:t>
      </w:r>
    </w:p>
    <w:p w:rsidR="000E256A" w:rsidRDefault="000E256A">
      <w:pPr>
        <w:pStyle w:val="Szvegtrzs"/>
        <w:spacing w:before="1"/>
        <w:rPr>
          <w:rFonts w:ascii="Tahoma"/>
          <w:b/>
          <w:sz w:val="25"/>
        </w:rPr>
      </w:pPr>
    </w:p>
    <w:p w:rsidR="000E256A" w:rsidRDefault="003E3C74">
      <w:pPr>
        <w:pStyle w:val="Szvegtrzs"/>
        <w:spacing w:before="1" w:line="321" w:lineRule="auto"/>
        <w:ind w:left="186" w:right="129" w:firstLine="4"/>
        <w:jc w:val="both"/>
      </w:pPr>
      <w:r>
        <w:rPr>
          <w:w w:val="105"/>
        </w:rPr>
        <w:t>Ahogy már említettük, az embereket a transzcendentális jövőbe vetett hitük olyan cselekvésekre ösztönözheti, amelyek azok sze- mében, akik nem osztják e perspektívát, értelmetlenek. Azok az emberek, akik abban a hitben robbantják fel magukat, hogy örök</w:t>
      </w:r>
    </w:p>
    <w:p w:rsidR="000E256A" w:rsidRDefault="000E256A">
      <w:pPr>
        <w:spacing w:line="321" w:lineRule="auto"/>
        <w:jc w:val="both"/>
        <w:sectPr w:rsidR="000E256A">
          <w:headerReference w:type="default" r:id="rId292"/>
          <w:pgSz w:w="8390" w:h="11910"/>
          <w:pgMar w:top="1180" w:right="1020" w:bottom="280" w:left="1080" w:header="760" w:footer="0" w:gutter="0"/>
          <w:cols w:space="708"/>
        </w:sectPr>
      </w:pPr>
    </w:p>
    <w:p w:rsidR="000E256A" w:rsidRDefault="000E256A">
      <w:pPr>
        <w:pStyle w:val="Szvegtrzs"/>
        <w:rPr>
          <w:sz w:val="20"/>
        </w:rPr>
      </w:pPr>
    </w:p>
    <w:p w:rsidR="000E256A" w:rsidRDefault="000E256A">
      <w:pPr>
        <w:pStyle w:val="Szvegtrzs"/>
        <w:spacing w:before="5"/>
        <w:rPr>
          <w:sz w:val="29"/>
        </w:rPr>
      </w:pPr>
    </w:p>
    <w:p w:rsidR="000E256A" w:rsidRDefault="003E3C74">
      <w:pPr>
        <w:pStyle w:val="Szvegtrzs"/>
        <w:spacing w:before="99" w:line="321" w:lineRule="auto"/>
        <w:ind w:left="109" w:right="229" w:firstLine="9"/>
        <w:jc w:val="both"/>
      </w:pPr>
      <w:r>
        <w:rPr>
          <w:w w:val="105"/>
        </w:rPr>
        <w:t xml:space="preserve">jutalmat kapnak </w:t>
      </w:r>
      <w:r>
        <w:rPr>
          <w:spacing w:val="2"/>
          <w:w w:val="105"/>
        </w:rPr>
        <w:t xml:space="preserve">érte, </w:t>
      </w:r>
      <w:r>
        <w:rPr>
          <w:w w:val="105"/>
        </w:rPr>
        <w:t xml:space="preserve">mégsem szükségképpen </w:t>
      </w:r>
      <w:r>
        <w:rPr>
          <w:spacing w:val="2"/>
          <w:w w:val="105"/>
        </w:rPr>
        <w:t xml:space="preserve">őrültek. Hasonló- </w:t>
      </w:r>
      <w:r>
        <w:rPr>
          <w:w w:val="105"/>
        </w:rPr>
        <w:t xml:space="preserve">képpen, ha </w:t>
      </w:r>
      <w:r>
        <w:rPr>
          <w:spacing w:val="3"/>
          <w:w w:val="105"/>
        </w:rPr>
        <w:t xml:space="preserve">megértjük </w:t>
      </w:r>
      <w:r>
        <w:rPr>
          <w:w w:val="105"/>
        </w:rPr>
        <w:t xml:space="preserve">az eltérő  </w:t>
      </w:r>
      <w:r>
        <w:rPr>
          <w:spacing w:val="2"/>
          <w:w w:val="105"/>
        </w:rPr>
        <w:t xml:space="preserve">nézeteket,  </w:t>
      </w:r>
      <w:r>
        <w:rPr>
          <w:w w:val="105"/>
        </w:rPr>
        <w:t xml:space="preserve">amelyeket  az  </w:t>
      </w:r>
      <w:r>
        <w:rPr>
          <w:spacing w:val="2"/>
          <w:w w:val="105"/>
        </w:rPr>
        <w:t xml:space="preserve">emberek </w:t>
      </w:r>
      <w:r>
        <w:rPr>
          <w:w w:val="105"/>
        </w:rPr>
        <w:t xml:space="preserve">az időrendiséggel és az idő múlásának </w:t>
      </w:r>
      <w:r>
        <w:rPr>
          <w:spacing w:val="2"/>
          <w:w w:val="105"/>
        </w:rPr>
        <w:t xml:space="preserve">sebességét illetően </w:t>
      </w:r>
      <w:r>
        <w:rPr>
          <w:w w:val="105"/>
        </w:rPr>
        <w:t xml:space="preserve">képvi- selnek, </w:t>
      </w:r>
      <w:r>
        <w:rPr>
          <w:spacing w:val="2"/>
          <w:w w:val="105"/>
        </w:rPr>
        <w:t xml:space="preserve">könnyebben </w:t>
      </w:r>
      <w:r>
        <w:rPr>
          <w:w w:val="105"/>
        </w:rPr>
        <w:t xml:space="preserve">találunk </w:t>
      </w:r>
      <w:r>
        <w:rPr>
          <w:spacing w:val="4"/>
          <w:w w:val="105"/>
        </w:rPr>
        <w:t xml:space="preserve">értelmet </w:t>
      </w:r>
      <w:r>
        <w:rPr>
          <w:w w:val="105"/>
        </w:rPr>
        <w:t xml:space="preserve">viselkedésükben. Képesek </w:t>
      </w:r>
      <w:r>
        <w:rPr>
          <w:spacing w:val="-3"/>
          <w:w w:val="105"/>
        </w:rPr>
        <w:t xml:space="preserve">vagyunk, </w:t>
      </w:r>
      <w:r>
        <w:rPr>
          <w:w w:val="105"/>
        </w:rPr>
        <w:t xml:space="preserve">például, felfogni, hogyan lehet meggyőződve valaki arról, </w:t>
      </w:r>
      <w:r>
        <w:rPr>
          <w:spacing w:val="-3"/>
          <w:w w:val="105"/>
        </w:rPr>
        <w:t xml:space="preserve">hogy </w:t>
      </w:r>
      <w:r>
        <w:rPr>
          <w:w w:val="105"/>
        </w:rPr>
        <w:t xml:space="preserve">meg tudja </w:t>
      </w:r>
      <w:r>
        <w:rPr>
          <w:spacing w:val="3"/>
          <w:w w:val="105"/>
        </w:rPr>
        <w:t xml:space="preserve">jósolni </w:t>
      </w:r>
      <w:r>
        <w:rPr>
          <w:w w:val="105"/>
        </w:rPr>
        <w:t xml:space="preserve">a </w:t>
      </w:r>
      <w:r>
        <w:rPr>
          <w:spacing w:val="4"/>
          <w:w w:val="105"/>
        </w:rPr>
        <w:t xml:space="preserve">jövőt, </w:t>
      </w:r>
      <w:r>
        <w:rPr>
          <w:w w:val="105"/>
        </w:rPr>
        <w:t xml:space="preserve">aki keveri a múltat, a </w:t>
      </w:r>
      <w:r>
        <w:rPr>
          <w:spacing w:val="5"/>
          <w:w w:val="105"/>
        </w:rPr>
        <w:t xml:space="preserve">jelent  </w:t>
      </w:r>
      <w:r>
        <w:rPr>
          <w:w w:val="105"/>
        </w:rPr>
        <w:t xml:space="preserve">és  a jövőt. Ha </w:t>
      </w:r>
      <w:r>
        <w:rPr>
          <w:spacing w:val="3"/>
          <w:w w:val="105"/>
        </w:rPr>
        <w:t xml:space="preserve">megértjük </w:t>
      </w:r>
      <w:r>
        <w:rPr>
          <w:w w:val="105"/>
        </w:rPr>
        <w:t>zavarodottságát, méltányolni tudjuk, hogy ez a bizarr hit</w:t>
      </w:r>
      <w:r>
        <w:rPr>
          <w:w w:val="105"/>
        </w:rPr>
        <w:t xml:space="preserve">e </w:t>
      </w:r>
      <w:r>
        <w:rPr>
          <w:spacing w:val="2"/>
          <w:w w:val="105"/>
        </w:rPr>
        <w:t xml:space="preserve">racionális </w:t>
      </w:r>
      <w:r>
        <w:rPr>
          <w:w w:val="105"/>
        </w:rPr>
        <w:t xml:space="preserve">reakciónak </w:t>
      </w:r>
      <w:r>
        <w:rPr>
          <w:spacing w:val="3"/>
          <w:w w:val="105"/>
        </w:rPr>
        <w:t xml:space="preserve">tűnhet </w:t>
      </w:r>
      <w:r>
        <w:rPr>
          <w:w w:val="105"/>
        </w:rPr>
        <w:t xml:space="preserve">organikus képtelenségére, </w:t>
      </w:r>
      <w:r>
        <w:rPr>
          <w:spacing w:val="-3"/>
          <w:w w:val="105"/>
        </w:rPr>
        <w:t xml:space="preserve">hogy  </w:t>
      </w:r>
      <w:r>
        <w:rPr>
          <w:w w:val="105"/>
        </w:rPr>
        <w:t xml:space="preserve">kövesse  az  idő  </w:t>
      </w:r>
      <w:r>
        <w:rPr>
          <w:spacing w:val="4"/>
          <w:w w:val="105"/>
        </w:rPr>
        <w:t xml:space="preserve">menetét. </w:t>
      </w:r>
      <w:r>
        <w:rPr>
          <w:w w:val="105"/>
        </w:rPr>
        <w:t xml:space="preserve">Azok az </w:t>
      </w:r>
      <w:r>
        <w:rPr>
          <w:spacing w:val="3"/>
          <w:w w:val="105"/>
        </w:rPr>
        <w:t xml:space="preserve">emberek, </w:t>
      </w:r>
      <w:r>
        <w:rPr>
          <w:w w:val="105"/>
        </w:rPr>
        <w:t xml:space="preserve">akik </w:t>
      </w:r>
      <w:r>
        <w:rPr>
          <w:spacing w:val="-3"/>
          <w:w w:val="105"/>
        </w:rPr>
        <w:t xml:space="preserve">úgy </w:t>
      </w:r>
      <w:r>
        <w:rPr>
          <w:w w:val="105"/>
        </w:rPr>
        <w:t xml:space="preserve">találják,  az idő túlságosan gyorsan múlik, indokoltnak vélik,  hogy  </w:t>
      </w:r>
      <w:r>
        <w:rPr>
          <w:spacing w:val="2"/>
          <w:w w:val="105"/>
        </w:rPr>
        <w:t xml:space="preserve">mindent </w:t>
      </w:r>
      <w:r>
        <w:rPr>
          <w:w w:val="105"/>
        </w:rPr>
        <w:t xml:space="preserve">ma végezzenek el, </w:t>
      </w:r>
      <w:r>
        <w:rPr>
          <w:spacing w:val="3"/>
          <w:w w:val="105"/>
        </w:rPr>
        <w:t xml:space="preserve">mert </w:t>
      </w:r>
      <w:r>
        <w:rPr>
          <w:w w:val="105"/>
        </w:rPr>
        <w:t xml:space="preserve">holnapra esetleg  minden  idejük  </w:t>
      </w:r>
      <w:r>
        <w:rPr>
          <w:spacing w:val="-4"/>
          <w:w w:val="105"/>
        </w:rPr>
        <w:t xml:space="preserve">elfogy,  </w:t>
      </w:r>
      <w:r>
        <w:rPr>
          <w:w w:val="105"/>
        </w:rPr>
        <w:t xml:space="preserve">és </w:t>
      </w:r>
      <w:r>
        <w:rPr>
          <w:spacing w:val="-4"/>
          <w:w w:val="105"/>
        </w:rPr>
        <w:t xml:space="preserve">túl </w:t>
      </w:r>
      <w:r>
        <w:rPr>
          <w:w w:val="105"/>
        </w:rPr>
        <w:t>késő lesz</w:t>
      </w:r>
      <w:r>
        <w:rPr>
          <w:spacing w:val="-16"/>
          <w:w w:val="105"/>
        </w:rPr>
        <w:t xml:space="preserve"> </w:t>
      </w:r>
      <w:r>
        <w:rPr>
          <w:spacing w:val="2"/>
          <w:w w:val="105"/>
        </w:rPr>
        <w:t>hozzá.</w:t>
      </w:r>
    </w:p>
    <w:p w:rsidR="000E256A" w:rsidRDefault="003E3C74">
      <w:pPr>
        <w:pStyle w:val="Szvegtrzs"/>
        <w:spacing w:before="37" w:line="321" w:lineRule="auto"/>
        <w:ind w:left="104" w:right="226" w:firstLine="278"/>
        <w:jc w:val="both"/>
      </w:pPr>
      <w:r>
        <w:rPr>
          <w:w w:val="105"/>
        </w:rPr>
        <w:t xml:space="preserve">Az </w:t>
      </w:r>
      <w:r>
        <w:rPr>
          <w:spacing w:val="2"/>
          <w:w w:val="105"/>
        </w:rPr>
        <w:t xml:space="preserve">emberek többsége </w:t>
      </w:r>
      <w:r>
        <w:rPr>
          <w:spacing w:val="3"/>
          <w:w w:val="105"/>
        </w:rPr>
        <w:t xml:space="preserve">azonos módon </w:t>
      </w:r>
      <w:r>
        <w:rPr>
          <w:w w:val="105"/>
        </w:rPr>
        <w:t xml:space="preserve">vélekedik az időrendről és az idő múlásának sebességéről. E közmegegyezés </w:t>
      </w:r>
      <w:r>
        <w:rPr>
          <w:spacing w:val="2"/>
          <w:w w:val="105"/>
        </w:rPr>
        <w:t xml:space="preserve">arra </w:t>
      </w:r>
      <w:r>
        <w:rPr>
          <w:spacing w:val="3"/>
          <w:w w:val="105"/>
        </w:rPr>
        <w:t xml:space="preserve">csábít, </w:t>
      </w:r>
      <w:r>
        <w:rPr>
          <w:w w:val="105"/>
        </w:rPr>
        <w:t xml:space="preserve">hogy azokat, akik </w:t>
      </w:r>
      <w:r>
        <w:rPr>
          <w:spacing w:val="2"/>
          <w:w w:val="105"/>
        </w:rPr>
        <w:t xml:space="preserve">másként </w:t>
      </w:r>
      <w:r>
        <w:rPr>
          <w:w w:val="105"/>
        </w:rPr>
        <w:t xml:space="preserve">viszonyulnak az időhöz, furának </w:t>
      </w:r>
      <w:r>
        <w:rPr>
          <w:spacing w:val="3"/>
          <w:w w:val="105"/>
        </w:rPr>
        <w:t xml:space="preserve">tartsuk, </w:t>
      </w:r>
      <w:r>
        <w:rPr>
          <w:spacing w:val="-3"/>
          <w:w w:val="105"/>
        </w:rPr>
        <w:t xml:space="preserve">úgy </w:t>
      </w:r>
      <w:r>
        <w:rPr>
          <w:w w:val="105"/>
        </w:rPr>
        <w:t>véljük róluk, hogy tévednek, vag</w:t>
      </w:r>
      <w:r>
        <w:rPr>
          <w:w w:val="105"/>
        </w:rPr>
        <w:t xml:space="preserve">y </w:t>
      </w:r>
      <w:r>
        <w:rPr>
          <w:spacing w:val="2"/>
          <w:w w:val="105"/>
        </w:rPr>
        <w:t xml:space="preserve">éppen </w:t>
      </w:r>
      <w:r>
        <w:rPr>
          <w:w w:val="105"/>
        </w:rPr>
        <w:t xml:space="preserve">őrültek. </w:t>
      </w:r>
      <w:r>
        <w:rPr>
          <w:spacing w:val="2"/>
          <w:w w:val="105"/>
        </w:rPr>
        <w:t xml:space="preserve">Óvakodnunk </w:t>
      </w:r>
      <w:r>
        <w:rPr>
          <w:spacing w:val="-3"/>
          <w:w w:val="105"/>
        </w:rPr>
        <w:t xml:space="preserve">kell </w:t>
      </w:r>
      <w:r>
        <w:rPr>
          <w:w w:val="105"/>
        </w:rPr>
        <w:t xml:space="preserve">azonban attól, hogy a hagyományos konszenzust alapvető igazság- </w:t>
      </w:r>
      <w:r>
        <w:rPr>
          <w:spacing w:val="-3"/>
          <w:w w:val="105"/>
        </w:rPr>
        <w:t xml:space="preserve">nak </w:t>
      </w:r>
      <w:r>
        <w:rPr>
          <w:spacing w:val="2"/>
          <w:w w:val="105"/>
        </w:rPr>
        <w:t xml:space="preserve">tartsuk, </w:t>
      </w:r>
      <w:r>
        <w:rPr>
          <w:spacing w:val="3"/>
          <w:w w:val="105"/>
        </w:rPr>
        <w:t xml:space="preserve">mert </w:t>
      </w:r>
      <w:r>
        <w:rPr>
          <w:w w:val="105"/>
        </w:rPr>
        <w:t xml:space="preserve">vannak olyan kérdések az idővel kapcsolatban, amelyeket még legkiválóbbjaink sem válaszoltak meg maradéktala- </w:t>
      </w:r>
      <w:r>
        <w:rPr>
          <w:spacing w:val="-3"/>
          <w:w w:val="105"/>
        </w:rPr>
        <w:t xml:space="preserve">nul. </w:t>
      </w:r>
      <w:r>
        <w:rPr>
          <w:spacing w:val="2"/>
          <w:w w:val="105"/>
        </w:rPr>
        <w:t xml:space="preserve">Amikor </w:t>
      </w:r>
      <w:r>
        <w:rPr>
          <w:w w:val="105"/>
        </w:rPr>
        <w:t xml:space="preserve">mások idővel </w:t>
      </w:r>
      <w:r>
        <w:rPr>
          <w:spacing w:val="2"/>
          <w:w w:val="105"/>
        </w:rPr>
        <w:t>kapcso</w:t>
      </w:r>
      <w:r>
        <w:rPr>
          <w:spacing w:val="2"/>
          <w:w w:val="105"/>
        </w:rPr>
        <w:t xml:space="preserve">latos nézeteit </w:t>
      </w:r>
      <w:r>
        <w:rPr>
          <w:w w:val="105"/>
        </w:rPr>
        <w:t xml:space="preserve">ítéljük meg, saját kockázatunkra tesszük. </w:t>
      </w:r>
      <w:r>
        <w:rPr>
          <w:spacing w:val="2"/>
          <w:w w:val="105"/>
        </w:rPr>
        <w:t xml:space="preserve">Nyitottságot </w:t>
      </w:r>
      <w:r>
        <w:rPr>
          <w:w w:val="105"/>
        </w:rPr>
        <w:t xml:space="preserve">és empátiát </w:t>
      </w:r>
      <w:r>
        <w:rPr>
          <w:spacing w:val="2"/>
          <w:w w:val="105"/>
        </w:rPr>
        <w:t xml:space="preserve">érdemes </w:t>
      </w:r>
      <w:r>
        <w:rPr>
          <w:w w:val="105"/>
        </w:rPr>
        <w:t xml:space="preserve">alkal- maznunk </w:t>
      </w:r>
      <w:r>
        <w:rPr>
          <w:spacing w:val="2"/>
          <w:w w:val="105"/>
        </w:rPr>
        <w:t xml:space="preserve">minden </w:t>
      </w:r>
      <w:r>
        <w:rPr>
          <w:w w:val="105"/>
        </w:rPr>
        <w:t xml:space="preserve">olyan </w:t>
      </w:r>
      <w:r>
        <w:rPr>
          <w:spacing w:val="3"/>
          <w:w w:val="105"/>
        </w:rPr>
        <w:t xml:space="preserve">emberrel </w:t>
      </w:r>
      <w:r>
        <w:rPr>
          <w:w w:val="105"/>
        </w:rPr>
        <w:t xml:space="preserve">kapcsolatban, akinek az időt illetően látszólag </w:t>
      </w:r>
      <w:r>
        <w:rPr>
          <w:spacing w:val="2"/>
          <w:w w:val="105"/>
        </w:rPr>
        <w:t xml:space="preserve">abnormális </w:t>
      </w:r>
      <w:r>
        <w:rPr>
          <w:w w:val="105"/>
        </w:rPr>
        <w:t>nézetei</w:t>
      </w:r>
      <w:r>
        <w:rPr>
          <w:spacing w:val="-17"/>
          <w:w w:val="105"/>
        </w:rPr>
        <w:t xml:space="preserve"> </w:t>
      </w:r>
      <w:r>
        <w:rPr>
          <w:w w:val="105"/>
        </w:rPr>
        <w:t>vannak.</w:t>
      </w:r>
    </w:p>
    <w:p w:rsidR="000E256A" w:rsidRDefault="000E256A">
      <w:pPr>
        <w:pStyle w:val="Szvegtrzs"/>
        <w:spacing w:before="1"/>
        <w:rPr>
          <w:sz w:val="29"/>
        </w:rPr>
      </w:pPr>
    </w:p>
    <w:p w:rsidR="000E256A" w:rsidRDefault="003E3C74">
      <w:pPr>
        <w:spacing w:line="321" w:lineRule="auto"/>
        <w:ind w:left="661" w:right="1316" w:hanging="5"/>
        <w:jc w:val="both"/>
        <w:rPr>
          <w:i/>
          <w:sz w:val="19"/>
        </w:rPr>
      </w:pPr>
      <w:r>
        <w:rPr>
          <w:i/>
          <w:sz w:val="19"/>
        </w:rPr>
        <w:t xml:space="preserve">Számunkra, meggyőződéses fizikusok  számára  a múlt, </w:t>
      </w:r>
      <w:r>
        <w:rPr>
          <w:i/>
          <w:sz w:val="19"/>
        </w:rPr>
        <w:t xml:space="preserve">a jelen és a jövő közti különbségtétel illúzió, </w:t>
      </w:r>
      <w:r>
        <w:rPr>
          <w:i/>
          <w:spacing w:val="-5"/>
          <w:sz w:val="19"/>
        </w:rPr>
        <w:t xml:space="preserve">ami </w:t>
      </w:r>
      <w:r>
        <w:rPr>
          <w:i/>
          <w:sz w:val="19"/>
        </w:rPr>
        <w:t>ismétlődik.</w:t>
      </w:r>
    </w:p>
    <w:p w:rsidR="000E256A" w:rsidRDefault="003E3C74">
      <w:pPr>
        <w:spacing w:before="22"/>
        <w:ind w:left="3536"/>
        <w:rPr>
          <w:rFonts w:ascii="Tahoma"/>
          <w:sz w:val="16"/>
        </w:rPr>
      </w:pPr>
      <w:r>
        <w:rPr>
          <w:rFonts w:ascii="Tahoma"/>
          <w:sz w:val="16"/>
        </w:rPr>
        <w:t>- Alber t Einstein</w:t>
      </w:r>
    </w:p>
    <w:p w:rsidR="000E256A" w:rsidRDefault="000E256A">
      <w:pPr>
        <w:rPr>
          <w:rFonts w:ascii="Tahoma"/>
          <w:sz w:val="16"/>
        </w:rPr>
        <w:sectPr w:rsidR="000E256A">
          <w:headerReference w:type="default" r:id="rId293"/>
          <w:pgSz w:w="8390" w:h="11910"/>
          <w:pgMar w:top="1180" w:right="1020" w:bottom="280" w:left="1080" w:header="740" w:footer="0" w:gutter="0"/>
          <w:cols w:space="708"/>
        </w:sectPr>
      </w:pPr>
    </w:p>
    <w:p w:rsidR="000E256A" w:rsidRDefault="000E256A">
      <w:pPr>
        <w:pStyle w:val="Szvegtrzs"/>
        <w:rPr>
          <w:rFonts w:ascii="Tahoma"/>
          <w:sz w:val="20"/>
        </w:rPr>
      </w:pPr>
    </w:p>
    <w:p w:rsidR="000E256A" w:rsidRDefault="000E256A">
      <w:pPr>
        <w:pStyle w:val="Szvegtrzs"/>
        <w:spacing w:before="4"/>
        <w:rPr>
          <w:rFonts w:ascii="Tahoma"/>
          <w:sz w:val="28"/>
        </w:rPr>
      </w:pPr>
    </w:p>
    <w:p w:rsidR="000E256A" w:rsidRDefault="003E3C74">
      <w:pPr>
        <w:pStyle w:val="Cmsor4"/>
        <w:spacing w:before="104" w:line="316" w:lineRule="auto"/>
        <w:ind w:left="216" w:right="571" w:hanging="10"/>
        <w:jc w:val="left"/>
      </w:pPr>
      <w:r>
        <w:t>AZ ÉRZÉKELÉS KAPUINAK NYITÁSA ÉS CSUKÁSA: DROGOK ÉS ALKOHOL</w:t>
      </w:r>
    </w:p>
    <w:p w:rsidR="000E256A" w:rsidRDefault="000E256A">
      <w:pPr>
        <w:pStyle w:val="Szvegtrzs"/>
        <w:spacing w:before="10"/>
        <w:rPr>
          <w:rFonts w:ascii="Tahoma"/>
          <w:b/>
          <w:sz w:val="25"/>
        </w:rPr>
      </w:pPr>
    </w:p>
    <w:p w:rsidR="000E256A" w:rsidRDefault="003E3C74">
      <w:pPr>
        <w:pStyle w:val="Szvegtrzs"/>
        <w:spacing w:line="321" w:lineRule="auto"/>
        <w:ind w:left="202" w:right="104" w:firstLine="4"/>
        <w:jc w:val="both"/>
      </w:pPr>
      <w:r>
        <w:rPr>
          <w:w w:val="105"/>
        </w:rPr>
        <w:t xml:space="preserve">A </w:t>
      </w:r>
      <w:r>
        <w:rPr>
          <w:spacing w:val="2"/>
          <w:w w:val="105"/>
        </w:rPr>
        <w:t xml:space="preserve">marihuánáról </w:t>
      </w:r>
      <w:r>
        <w:rPr>
          <w:w w:val="105"/>
        </w:rPr>
        <w:t xml:space="preserve">köztudott, hogy képes megváltoztatni az időérzé- kelést, </w:t>
      </w:r>
      <w:r>
        <w:rPr>
          <w:spacing w:val="2"/>
          <w:w w:val="105"/>
        </w:rPr>
        <w:t xml:space="preserve">amennyiben </w:t>
      </w:r>
      <w:r>
        <w:rPr>
          <w:w w:val="105"/>
        </w:rPr>
        <w:t xml:space="preserve">korlátozza a látást és  a  hallást,  ugyanakkor pedig </w:t>
      </w:r>
      <w:r>
        <w:rPr>
          <w:spacing w:val="2"/>
          <w:w w:val="105"/>
        </w:rPr>
        <w:t xml:space="preserve">ösztönzi </w:t>
      </w:r>
      <w:r>
        <w:rPr>
          <w:w w:val="105"/>
        </w:rPr>
        <w:t xml:space="preserve">a reflexiót és az </w:t>
      </w:r>
      <w:r>
        <w:rPr>
          <w:spacing w:val="3"/>
          <w:w w:val="105"/>
        </w:rPr>
        <w:t xml:space="preserve">önreflexiót. </w:t>
      </w:r>
      <w:r>
        <w:rPr>
          <w:w w:val="105"/>
        </w:rPr>
        <w:t xml:space="preserve">Erősebb drogok,  például a meszkalin, másképp </w:t>
      </w:r>
      <w:r>
        <w:rPr>
          <w:spacing w:val="3"/>
          <w:w w:val="105"/>
        </w:rPr>
        <w:t xml:space="preserve">módosítják </w:t>
      </w:r>
      <w:r>
        <w:rPr>
          <w:w w:val="105"/>
        </w:rPr>
        <w:t xml:space="preserve">az időt. Aldous Huxley </w:t>
      </w:r>
      <w:r>
        <w:rPr>
          <w:i/>
          <w:w w:val="105"/>
        </w:rPr>
        <w:t>Az  érzé- kelé</w:t>
      </w:r>
      <w:r>
        <w:rPr>
          <w:i/>
          <w:w w:val="105"/>
        </w:rPr>
        <w:t>s kapuiban</w:t>
      </w:r>
      <w:r>
        <w:rPr>
          <w:w w:val="105"/>
          <w:position w:val="5"/>
          <w:sz w:val="12"/>
        </w:rPr>
        <w:t xml:space="preserve">36 </w:t>
      </w:r>
      <w:r>
        <w:rPr>
          <w:w w:val="105"/>
        </w:rPr>
        <w:t xml:space="preserve">arról számolt be, hogy  meszkalin  hatása  alatt  az  idő iránti érdeklődése „szinte nullára </w:t>
      </w:r>
      <w:r>
        <w:rPr>
          <w:spacing w:val="3"/>
          <w:w w:val="105"/>
        </w:rPr>
        <w:t xml:space="preserve">esett </w:t>
      </w:r>
      <w:r>
        <w:rPr>
          <w:spacing w:val="-5"/>
          <w:w w:val="105"/>
        </w:rPr>
        <w:t xml:space="preserve">vissza". </w:t>
      </w:r>
      <w:r>
        <w:rPr>
          <w:spacing w:val="3"/>
          <w:w w:val="105"/>
        </w:rPr>
        <w:t xml:space="preserve">Amikor </w:t>
      </w:r>
      <w:r>
        <w:rPr>
          <w:w w:val="105"/>
        </w:rPr>
        <w:t xml:space="preserve">megkér- </w:t>
      </w:r>
      <w:r>
        <w:rPr>
          <w:spacing w:val="2"/>
          <w:w w:val="105"/>
        </w:rPr>
        <w:t xml:space="preserve">ték, </w:t>
      </w:r>
      <w:r>
        <w:rPr>
          <w:w w:val="105"/>
        </w:rPr>
        <w:t xml:space="preserve">hogy </w:t>
      </w:r>
      <w:r>
        <w:rPr>
          <w:spacing w:val="3"/>
          <w:w w:val="105"/>
        </w:rPr>
        <w:t xml:space="preserve">jellemezze </w:t>
      </w:r>
      <w:r>
        <w:rPr>
          <w:w w:val="105"/>
        </w:rPr>
        <w:t xml:space="preserve">ezt a </w:t>
      </w:r>
      <w:r>
        <w:rPr>
          <w:spacing w:val="2"/>
          <w:w w:val="105"/>
        </w:rPr>
        <w:t xml:space="preserve">módosult </w:t>
      </w:r>
      <w:r>
        <w:rPr>
          <w:w w:val="105"/>
        </w:rPr>
        <w:t xml:space="preserve">időérzékelést, </w:t>
      </w:r>
      <w:r>
        <w:rPr>
          <w:spacing w:val="-4"/>
          <w:w w:val="105"/>
        </w:rPr>
        <w:t xml:space="preserve">így </w:t>
      </w:r>
      <w:r>
        <w:rPr>
          <w:w w:val="105"/>
        </w:rPr>
        <w:t xml:space="preserve">felelt: </w:t>
      </w:r>
      <w:r>
        <w:rPr>
          <w:spacing w:val="-6"/>
          <w:w w:val="105"/>
        </w:rPr>
        <w:t xml:space="preserve">„Úgy </w:t>
      </w:r>
      <w:r>
        <w:rPr>
          <w:w w:val="105"/>
        </w:rPr>
        <w:t xml:space="preserve">tűnik, </w:t>
      </w:r>
      <w:r>
        <w:rPr>
          <w:spacing w:val="2"/>
          <w:w w:val="105"/>
        </w:rPr>
        <w:t xml:space="preserve">bőségesen </w:t>
      </w:r>
      <w:r>
        <w:rPr>
          <w:w w:val="105"/>
        </w:rPr>
        <w:t xml:space="preserve">van belőle. </w:t>
      </w:r>
      <w:r>
        <w:rPr>
          <w:spacing w:val="3"/>
          <w:w w:val="105"/>
        </w:rPr>
        <w:t xml:space="preserve">... Bőségesen, </w:t>
      </w:r>
      <w:r>
        <w:rPr>
          <w:w w:val="105"/>
        </w:rPr>
        <w:t xml:space="preserve">de hogy </w:t>
      </w:r>
      <w:r>
        <w:rPr>
          <w:w w:val="105"/>
        </w:rPr>
        <w:t>(ez) mennyi, teljességgel</w:t>
      </w:r>
      <w:r>
        <w:rPr>
          <w:spacing w:val="37"/>
          <w:w w:val="105"/>
        </w:rPr>
        <w:t xml:space="preserve"> </w:t>
      </w:r>
      <w:r>
        <w:rPr>
          <w:w w:val="105"/>
        </w:rPr>
        <w:t>lényegtelen."</w:t>
      </w:r>
    </w:p>
    <w:p w:rsidR="000E256A" w:rsidRDefault="003E3C74">
      <w:pPr>
        <w:pStyle w:val="Szvegtrzs"/>
        <w:spacing w:before="26" w:line="321" w:lineRule="auto"/>
        <w:ind w:left="178" w:right="112" w:firstLine="307"/>
        <w:jc w:val="both"/>
      </w:pPr>
      <w:r>
        <w:rPr>
          <w:w w:val="105"/>
        </w:rPr>
        <w:t xml:space="preserve">Az alkoholfogyasztás és a drogok használata </w:t>
      </w:r>
      <w:r>
        <w:rPr>
          <w:spacing w:val="2"/>
          <w:w w:val="105"/>
        </w:rPr>
        <w:t xml:space="preserve">különösen  </w:t>
      </w:r>
      <w:r>
        <w:rPr>
          <w:w w:val="105"/>
        </w:rPr>
        <w:t xml:space="preserve">veszé- lyes a </w:t>
      </w:r>
      <w:r>
        <w:rPr>
          <w:spacing w:val="3"/>
          <w:w w:val="105"/>
        </w:rPr>
        <w:t xml:space="preserve">jelenhedonisták </w:t>
      </w:r>
      <w:r>
        <w:rPr>
          <w:w w:val="105"/>
        </w:rPr>
        <w:t xml:space="preserve">számára, </w:t>
      </w:r>
      <w:r>
        <w:rPr>
          <w:spacing w:val="3"/>
          <w:w w:val="105"/>
        </w:rPr>
        <w:t xml:space="preserve">mert </w:t>
      </w:r>
      <w:r>
        <w:rPr>
          <w:w w:val="105"/>
        </w:rPr>
        <w:t xml:space="preserve">a drogok és az alkohol </w:t>
      </w:r>
      <w:r>
        <w:rPr>
          <w:spacing w:val="3"/>
          <w:w w:val="105"/>
        </w:rPr>
        <w:t xml:space="preserve">érzé- </w:t>
      </w:r>
      <w:r>
        <w:rPr>
          <w:spacing w:val="2"/>
          <w:w w:val="105"/>
        </w:rPr>
        <w:t xml:space="preserve">ketlenné </w:t>
      </w:r>
      <w:r>
        <w:rPr>
          <w:w w:val="105"/>
        </w:rPr>
        <w:t xml:space="preserve">teszik a magasabb rendű gondolkodási </w:t>
      </w:r>
      <w:r>
        <w:rPr>
          <w:spacing w:val="2"/>
          <w:w w:val="105"/>
        </w:rPr>
        <w:t xml:space="preserve">központokat, </w:t>
      </w:r>
      <w:r>
        <w:rPr>
          <w:w w:val="105"/>
        </w:rPr>
        <w:t xml:space="preserve">és </w:t>
      </w:r>
      <w:r>
        <w:rPr>
          <w:spacing w:val="2"/>
          <w:w w:val="105"/>
        </w:rPr>
        <w:t xml:space="preserve">fokozott </w:t>
      </w:r>
      <w:r>
        <w:rPr>
          <w:spacing w:val="3"/>
          <w:w w:val="105"/>
        </w:rPr>
        <w:t xml:space="preserve">jelenorientáltságot </w:t>
      </w:r>
      <w:r>
        <w:rPr>
          <w:w w:val="105"/>
        </w:rPr>
        <w:t xml:space="preserve">idéznek elő. Az </w:t>
      </w:r>
      <w:r>
        <w:rPr>
          <w:i/>
          <w:w w:val="105"/>
        </w:rPr>
        <w:t xml:space="preserve">alkohol myopia </w:t>
      </w:r>
      <w:r>
        <w:rPr>
          <w:spacing w:val="2"/>
          <w:w w:val="105"/>
        </w:rPr>
        <w:t xml:space="preserve">kifeje- </w:t>
      </w:r>
      <w:r>
        <w:rPr>
          <w:w w:val="105"/>
        </w:rPr>
        <w:t>zés arra a kognitív rövidlátásra és távlatszűkülésre utal, amely az alkoholfogyasztáshoz társul.</w:t>
      </w:r>
      <w:r>
        <w:rPr>
          <w:w w:val="105"/>
          <w:position w:val="5"/>
          <w:sz w:val="12"/>
        </w:rPr>
        <w:t xml:space="preserve">37 </w:t>
      </w:r>
      <w:r>
        <w:rPr>
          <w:w w:val="105"/>
        </w:rPr>
        <w:t xml:space="preserve">A </w:t>
      </w:r>
      <w:r>
        <w:rPr>
          <w:spacing w:val="3"/>
          <w:w w:val="105"/>
        </w:rPr>
        <w:t xml:space="preserve">jövőorientáltak  </w:t>
      </w:r>
      <w:r>
        <w:rPr>
          <w:w w:val="105"/>
        </w:rPr>
        <w:t xml:space="preserve">számára  az  alko- hol myopia kellemes kikapcsolódás </w:t>
      </w:r>
      <w:r>
        <w:rPr>
          <w:spacing w:val="2"/>
          <w:w w:val="105"/>
        </w:rPr>
        <w:t xml:space="preserve">lehet, </w:t>
      </w:r>
      <w:r>
        <w:rPr>
          <w:spacing w:val="3"/>
          <w:w w:val="105"/>
        </w:rPr>
        <w:t xml:space="preserve">mert átmeneti </w:t>
      </w:r>
      <w:r>
        <w:rPr>
          <w:spacing w:val="2"/>
          <w:w w:val="105"/>
        </w:rPr>
        <w:t>megkö</w:t>
      </w:r>
      <w:r>
        <w:rPr>
          <w:spacing w:val="2"/>
          <w:w w:val="105"/>
        </w:rPr>
        <w:t xml:space="preserve">ny- </w:t>
      </w:r>
      <w:r>
        <w:rPr>
          <w:w w:val="105"/>
        </w:rPr>
        <w:t xml:space="preserve">nyebbülést hoz a </w:t>
      </w:r>
      <w:r>
        <w:rPr>
          <w:spacing w:val="3"/>
          <w:w w:val="105"/>
        </w:rPr>
        <w:t xml:space="preserve">jövő </w:t>
      </w:r>
      <w:r>
        <w:rPr>
          <w:w w:val="105"/>
        </w:rPr>
        <w:t xml:space="preserve">miatti aggodalmaikra, a </w:t>
      </w:r>
      <w:r>
        <w:rPr>
          <w:spacing w:val="4"/>
          <w:w w:val="105"/>
        </w:rPr>
        <w:t xml:space="preserve">jelenben </w:t>
      </w:r>
      <w:r>
        <w:rPr>
          <w:w w:val="105"/>
        </w:rPr>
        <w:t xml:space="preserve">élőknél </w:t>
      </w:r>
      <w:r>
        <w:rPr>
          <w:spacing w:val="2"/>
          <w:w w:val="105"/>
        </w:rPr>
        <w:t xml:space="preserve">azonban </w:t>
      </w:r>
      <w:r>
        <w:rPr>
          <w:w w:val="105"/>
        </w:rPr>
        <w:t xml:space="preserve">még </w:t>
      </w:r>
      <w:r>
        <w:rPr>
          <w:spacing w:val="3"/>
          <w:w w:val="105"/>
        </w:rPr>
        <w:t xml:space="preserve">több </w:t>
      </w:r>
      <w:r>
        <w:rPr>
          <w:w w:val="105"/>
        </w:rPr>
        <w:t xml:space="preserve">alkohol fogyasztásához vagy droghasználathoz vezet, ami csak tovább erősíti </w:t>
      </w:r>
      <w:r>
        <w:rPr>
          <w:spacing w:val="4"/>
          <w:w w:val="105"/>
        </w:rPr>
        <w:t xml:space="preserve">jelenorientációjukat. </w:t>
      </w:r>
      <w:r>
        <w:rPr>
          <w:w w:val="105"/>
        </w:rPr>
        <w:t xml:space="preserve">Az eredmény, olyan  </w:t>
      </w:r>
      <w:r>
        <w:rPr>
          <w:i/>
          <w:w w:val="105"/>
        </w:rPr>
        <w:t xml:space="preserve">circulus  vitiosus  -  </w:t>
      </w:r>
      <w:r>
        <w:rPr>
          <w:w w:val="105"/>
        </w:rPr>
        <w:t xml:space="preserve">nagyon  </w:t>
      </w:r>
      <w:r>
        <w:rPr>
          <w:spacing w:val="2"/>
          <w:w w:val="105"/>
        </w:rPr>
        <w:t xml:space="preserve">hasonlóan  </w:t>
      </w:r>
      <w:r>
        <w:rPr>
          <w:w w:val="105"/>
        </w:rPr>
        <w:t>ahhoz,  amil</w:t>
      </w:r>
      <w:r>
        <w:rPr>
          <w:w w:val="105"/>
        </w:rPr>
        <w:t xml:space="preserve">yet  </w:t>
      </w:r>
      <w:r>
        <w:rPr>
          <w:spacing w:val="2"/>
          <w:w w:val="105"/>
        </w:rPr>
        <w:t xml:space="preserve">Melges </w:t>
      </w:r>
      <w:r>
        <w:rPr>
          <w:w w:val="105"/>
        </w:rPr>
        <w:t xml:space="preserve">a pszichés </w:t>
      </w:r>
      <w:r>
        <w:rPr>
          <w:spacing w:val="2"/>
          <w:w w:val="105"/>
        </w:rPr>
        <w:t xml:space="preserve">betegeknél </w:t>
      </w:r>
      <w:r>
        <w:rPr>
          <w:spacing w:val="3"/>
          <w:w w:val="105"/>
        </w:rPr>
        <w:t xml:space="preserve">azonosított </w:t>
      </w:r>
      <w:r>
        <w:rPr>
          <w:spacing w:val="2"/>
          <w:w w:val="105"/>
        </w:rPr>
        <w:t xml:space="preserve">-, </w:t>
      </w:r>
      <w:r>
        <w:rPr>
          <w:w w:val="105"/>
        </w:rPr>
        <w:t xml:space="preserve">amely folyamatosan a </w:t>
      </w:r>
      <w:r>
        <w:rPr>
          <w:spacing w:val="4"/>
          <w:w w:val="105"/>
        </w:rPr>
        <w:t xml:space="preserve">jelenhez </w:t>
      </w:r>
      <w:r>
        <w:rPr>
          <w:spacing w:val="2"/>
          <w:w w:val="105"/>
        </w:rPr>
        <w:t xml:space="preserve">láncolja </w:t>
      </w:r>
      <w:r>
        <w:rPr>
          <w:w w:val="105"/>
        </w:rPr>
        <w:t xml:space="preserve">az </w:t>
      </w:r>
      <w:r>
        <w:rPr>
          <w:spacing w:val="4"/>
          <w:w w:val="105"/>
        </w:rPr>
        <w:t xml:space="preserve">embereket. </w:t>
      </w:r>
      <w:r>
        <w:rPr>
          <w:w w:val="105"/>
        </w:rPr>
        <w:t xml:space="preserve">Ha mértékkel élvezzük, a </w:t>
      </w:r>
      <w:r>
        <w:rPr>
          <w:spacing w:val="2"/>
          <w:w w:val="105"/>
        </w:rPr>
        <w:t xml:space="preserve">jelen </w:t>
      </w:r>
      <w:r>
        <w:rPr>
          <w:w w:val="105"/>
        </w:rPr>
        <w:t xml:space="preserve">ragyogó </w:t>
      </w:r>
      <w:r>
        <w:rPr>
          <w:spacing w:val="2"/>
          <w:w w:val="105"/>
        </w:rPr>
        <w:t xml:space="preserve">tar- </w:t>
      </w:r>
      <w:r>
        <w:rPr>
          <w:w w:val="105"/>
        </w:rPr>
        <w:t xml:space="preserve">tózkodási </w:t>
      </w:r>
      <w:r>
        <w:rPr>
          <w:spacing w:val="-4"/>
          <w:w w:val="105"/>
        </w:rPr>
        <w:t xml:space="preserve">hely, </w:t>
      </w:r>
      <w:r>
        <w:rPr>
          <w:w w:val="105"/>
        </w:rPr>
        <w:t xml:space="preserve">ha </w:t>
      </w:r>
      <w:r>
        <w:rPr>
          <w:spacing w:val="2"/>
          <w:w w:val="105"/>
        </w:rPr>
        <w:t xml:space="preserve">azonban </w:t>
      </w:r>
      <w:r>
        <w:rPr>
          <w:w w:val="105"/>
        </w:rPr>
        <w:t xml:space="preserve">mértéktelenül, megfoszt </w:t>
      </w:r>
      <w:r>
        <w:rPr>
          <w:spacing w:val="4"/>
          <w:w w:val="105"/>
        </w:rPr>
        <w:t xml:space="preserve">bennünket </w:t>
      </w:r>
      <w:r>
        <w:rPr>
          <w:w w:val="105"/>
        </w:rPr>
        <w:t xml:space="preserve">a képességtől, hogy </w:t>
      </w:r>
      <w:r>
        <w:rPr>
          <w:spacing w:val="2"/>
          <w:w w:val="105"/>
        </w:rPr>
        <w:t xml:space="preserve">tanuljunk </w:t>
      </w:r>
      <w:r>
        <w:rPr>
          <w:w w:val="105"/>
        </w:rPr>
        <w:t xml:space="preserve">a múltból, és a </w:t>
      </w:r>
      <w:r>
        <w:rPr>
          <w:spacing w:val="2"/>
          <w:w w:val="105"/>
        </w:rPr>
        <w:t>leh</w:t>
      </w:r>
      <w:r>
        <w:rPr>
          <w:spacing w:val="2"/>
          <w:w w:val="105"/>
        </w:rPr>
        <w:t xml:space="preserve">etőségtől, </w:t>
      </w:r>
      <w:r>
        <w:rPr>
          <w:w w:val="105"/>
        </w:rPr>
        <w:t>hogy ter- vezzünk a</w:t>
      </w:r>
      <w:r>
        <w:rPr>
          <w:spacing w:val="-8"/>
          <w:w w:val="105"/>
        </w:rPr>
        <w:t xml:space="preserve"> </w:t>
      </w:r>
      <w:r>
        <w:rPr>
          <w:spacing w:val="3"/>
          <w:w w:val="105"/>
        </w:rPr>
        <w:t>jövőre.</w:t>
      </w:r>
    </w:p>
    <w:p w:rsidR="000E256A" w:rsidRDefault="000E256A">
      <w:pPr>
        <w:spacing w:line="321" w:lineRule="auto"/>
        <w:jc w:val="both"/>
        <w:sectPr w:rsidR="000E256A">
          <w:headerReference w:type="default" r:id="rId294"/>
          <w:pgSz w:w="8390" w:h="11910"/>
          <w:pgMar w:top="1180" w:right="980" w:bottom="280" w:left="1140" w:header="76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pPr>
    </w:p>
    <w:p w:rsidR="000E256A" w:rsidRDefault="003E3C74">
      <w:pPr>
        <w:pStyle w:val="Cmsor4"/>
        <w:spacing w:before="1"/>
        <w:ind w:left="105"/>
        <w:jc w:val="left"/>
      </w:pPr>
      <w:r>
        <w:t>AZ IDŐ ÉS FIZIKAI EGÉSZSÉGÜNK</w:t>
      </w:r>
    </w:p>
    <w:p w:rsidR="000E256A" w:rsidRDefault="000E256A">
      <w:pPr>
        <w:pStyle w:val="Szvegtrzs"/>
        <w:rPr>
          <w:rFonts w:ascii="Tahoma"/>
          <w:b/>
          <w:sz w:val="22"/>
        </w:rPr>
      </w:pPr>
    </w:p>
    <w:p w:rsidR="000E256A" w:rsidRDefault="003E3C74">
      <w:pPr>
        <w:spacing w:before="191"/>
        <w:ind w:left="115"/>
        <w:rPr>
          <w:rFonts w:ascii="Tahoma" w:hAnsi="Tahoma"/>
          <w:b/>
          <w:sz w:val="19"/>
        </w:rPr>
      </w:pPr>
      <w:r>
        <w:rPr>
          <w:rFonts w:ascii="Tahoma" w:hAnsi="Tahoma"/>
          <w:b/>
          <w:sz w:val="19"/>
        </w:rPr>
        <w:t>Evés és súly</w:t>
      </w:r>
    </w:p>
    <w:p w:rsidR="000E256A" w:rsidRDefault="000E256A">
      <w:pPr>
        <w:pStyle w:val="Szvegtrzs"/>
        <w:spacing w:before="2"/>
        <w:rPr>
          <w:rFonts w:ascii="Tahoma"/>
          <w:b/>
          <w:sz w:val="25"/>
        </w:rPr>
      </w:pPr>
    </w:p>
    <w:p w:rsidR="000E256A" w:rsidRDefault="003E3C74">
      <w:pPr>
        <w:pStyle w:val="Szvegtrzs"/>
        <w:spacing w:line="321" w:lineRule="auto"/>
        <w:ind w:left="105" w:right="113" w:firstLine="9"/>
        <w:jc w:val="both"/>
        <w:rPr>
          <w:sz w:val="12"/>
        </w:rPr>
      </w:pPr>
      <w:r>
        <w:rPr>
          <w:w w:val="105"/>
        </w:rPr>
        <w:t>Dr. Phil McGraw elmondott egy történetet arról az alkalomról, amikor Oprah Winfrey sürgősen hívatta, hogy találkozzék „a lányokkal" otthonában. Segítségre volt szükségük egy probléma megoldásához: Oprah saját magánrepülőgépét is McGraw rendel- kezésére boc</w:t>
      </w:r>
      <w:r>
        <w:rPr>
          <w:w w:val="105"/>
        </w:rPr>
        <w:t>sátotta. Dr. McGraw néhány órával később megérke- zett Oprah otthonába, ahol a hölgyeket komoly vitába merülve találta a szalonban. A háziasszony gyorsan bemutatta a jövevényt a jelenlévőknek, majd vázolta a kialakult helyzetet. Dr. Phil - akinek ezen a cí</w:t>
      </w:r>
      <w:r>
        <w:rPr>
          <w:w w:val="105"/>
        </w:rPr>
        <w:t>men futott televíziós műsora - szerint az eszmecsere ilyenformán zajlott:</w:t>
      </w:r>
      <w:r>
        <w:rPr>
          <w:w w:val="105"/>
          <w:position w:val="5"/>
          <w:sz w:val="12"/>
        </w:rPr>
        <w:t>38</w:t>
      </w:r>
    </w:p>
    <w:p w:rsidR="000E256A" w:rsidRDefault="000E256A">
      <w:pPr>
        <w:pStyle w:val="Szvegtrzs"/>
        <w:spacing w:before="3"/>
        <w:rPr>
          <w:sz w:val="28"/>
        </w:rPr>
      </w:pPr>
    </w:p>
    <w:p w:rsidR="000E256A" w:rsidRDefault="003E3C74">
      <w:pPr>
        <w:pStyle w:val="Szvegtrzs"/>
        <w:spacing w:line="331" w:lineRule="auto"/>
        <w:ind w:left="940" w:right="118" w:hanging="274"/>
        <w:jc w:val="both"/>
      </w:pPr>
      <w:r>
        <w:rPr>
          <w:w w:val="105"/>
        </w:rPr>
        <w:t>OPRAH: Dr. Phil, szeretnénk, ha megmondaná nekünk, miért vagyunk kövérek!</w:t>
      </w:r>
    </w:p>
    <w:p w:rsidR="000E256A" w:rsidRDefault="003E3C74">
      <w:pPr>
        <w:pStyle w:val="Szvegtrzs"/>
        <w:spacing w:line="321" w:lineRule="auto"/>
        <w:ind w:left="950" w:right="116" w:hanging="284"/>
        <w:jc w:val="both"/>
      </w:pPr>
      <w:r>
        <w:rPr>
          <w:spacing w:val="11"/>
          <w:w w:val="105"/>
          <w:sz w:val="15"/>
        </w:rPr>
        <w:t xml:space="preserve">DR </w:t>
      </w:r>
      <w:r>
        <w:rPr>
          <w:w w:val="105"/>
          <w:sz w:val="15"/>
        </w:rPr>
        <w:t xml:space="preserve">. </w:t>
      </w:r>
      <w:r>
        <w:rPr>
          <w:spacing w:val="14"/>
          <w:w w:val="105"/>
          <w:sz w:val="15"/>
        </w:rPr>
        <w:t xml:space="preserve">PHIL: </w:t>
      </w:r>
      <w:r>
        <w:rPr>
          <w:w w:val="105"/>
          <w:sz w:val="15"/>
        </w:rPr>
        <w:t xml:space="preserve">A </w:t>
      </w:r>
      <w:r>
        <w:rPr>
          <w:spacing w:val="4"/>
          <w:w w:val="105"/>
        </w:rPr>
        <w:t xml:space="preserve">családommal  vacsoráztam,  amikor  </w:t>
      </w:r>
      <w:r>
        <w:rPr>
          <w:spacing w:val="3"/>
          <w:w w:val="105"/>
        </w:rPr>
        <w:t xml:space="preserve">megzavart, </w:t>
      </w:r>
      <w:r>
        <w:rPr>
          <w:w w:val="105"/>
        </w:rPr>
        <w:t xml:space="preserve">és </w:t>
      </w:r>
      <w:r>
        <w:rPr>
          <w:spacing w:val="5"/>
          <w:w w:val="105"/>
        </w:rPr>
        <w:t xml:space="preserve">több </w:t>
      </w:r>
      <w:r>
        <w:rPr>
          <w:w w:val="105"/>
        </w:rPr>
        <w:t xml:space="preserve">száz </w:t>
      </w:r>
      <w:r>
        <w:rPr>
          <w:spacing w:val="4"/>
          <w:w w:val="105"/>
        </w:rPr>
        <w:t xml:space="preserve">mérföldet </w:t>
      </w:r>
      <w:r>
        <w:rPr>
          <w:spacing w:val="3"/>
          <w:w w:val="105"/>
        </w:rPr>
        <w:t xml:space="preserve">repültem azért, </w:t>
      </w:r>
      <w:r>
        <w:rPr>
          <w:spacing w:val="2"/>
          <w:w w:val="105"/>
        </w:rPr>
        <w:t>csak ho</w:t>
      </w:r>
      <w:r>
        <w:rPr>
          <w:spacing w:val="2"/>
          <w:w w:val="105"/>
        </w:rPr>
        <w:t xml:space="preserve">gy </w:t>
      </w:r>
      <w:r>
        <w:rPr>
          <w:w w:val="105"/>
        </w:rPr>
        <w:t xml:space="preserve">ezt </w:t>
      </w:r>
      <w:r>
        <w:rPr>
          <w:spacing w:val="3"/>
          <w:w w:val="105"/>
        </w:rPr>
        <w:t>megkérdezzék</w:t>
      </w:r>
      <w:r>
        <w:rPr>
          <w:spacing w:val="40"/>
          <w:w w:val="105"/>
        </w:rPr>
        <w:t xml:space="preserve"> </w:t>
      </w:r>
      <w:r>
        <w:rPr>
          <w:spacing w:val="4"/>
          <w:w w:val="105"/>
        </w:rPr>
        <w:t>tőlem?</w:t>
      </w:r>
    </w:p>
    <w:p w:rsidR="000E256A" w:rsidRDefault="003E3C74">
      <w:pPr>
        <w:pStyle w:val="Szvegtrzs"/>
        <w:ind w:left="667"/>
        <w:jc w:val="both"/>
      </w:pPr>
      <w:r>
        <w:rPr>
          <w:w w:val="105"/>
        </w:rPr>
        <w:t>OPRAH: Igen, ez mindnyájunkat mélységesen zavar.</w:t>
      </w:r>
    </w:p>
    <w:p w:rsidR="000E256A" w:rsidRDefault="003E3C74">
      <w:pPr>
        <w:pStyle w:val="Szvegtrzs"/>
        <w:spacing w:before="77" w:line="321" w:lineRule="auto"/>
        <w:ind w:left="950" w:right="110" w:hanging="284"/>
        <w:jc w:val="both"/>
      </w:pPr>
      <w:r>
        <w:rPr>
          <w:w w:val="105"/>
        </w:rPr>
        <w:t xml:space="preserve">DR. </w:t>
      </w:r>
      <w:r>
        <w:rPr>
          <w:spacing w:val="-4"/>
          <w:w w:val="105"/>
        </w:rPr>
        <w:t xml:space="preserve">PHIL: </w:t>
      </w:r>
      <w:r>
        <w:rPr>
          <w:spacing w:val="2"/>
          <w:w w:val="105"/>
        </w:rPr>
        <w:t xml:space="preserve">Hm, </w:t>
      </w:r>
      <w:r>
        <w:rPr>
          <w:spacing w:val="5"/>
          <w:w w:val="105"/>
        </w:rPr>
        <w:t xml:space="preserve">értem. </w:t>
      </w:r>
      <w:r>
        <w:rPr>
          <w:spacing w:val="3"/>
          <w:w w:val="105"/>
        </w:rPr>
        <w:t xml:space="preserve">Nos, </w:t>
      </w:r>
      <w:r>
        <w:rPr>
          <w:w w:val="105"/>
        </w:rPr>
        <w:t xml:space="preserve">van egy  gyors  válasz,  úgyhogy </w:t>
      </w:r>
      <w:r>
        <w:rPr>
          <w:spacing w:val="3"/>
          <w:w w:val="105"/>
        </w:rPr>
        <w:t xml:space="preserve">mire </w:t>
      </w:r>
      <w:r>
        <w:rPr>
          <w:w w:val="105"/>
        </w:rPr>
        <w:t xml:space="preserve">a </w:t>
      </w:r>
      <w:r>
        <w:rPr>
          <w:spacing w:val="3"/>
          <w:w w:val="105"/>
        </w:rPr>
        <w:t xml:space="preserve">desszertet </w:t>
      </w:r>
      <w:r>
        <w:rPr>
          <w:spacing w:val="2"/>
          <w:w w:val="105"/>
        </w:rPr>
        <w:t xml:space="preserve">feltálalják, </w:t>
      </w:r>
      <w:r>
        <w:rPr>
          <w:spacing w:val="3"/>
          <w:w w:val="105"/>
        </w:rPr>
        <w:t xml:space="preserve">már </w:t>
      </w:r>
      <w:r>
        <w:rPr>
          <w:spacing w:val="5"/>
          <w:w w:val="105"/>
        </w:rPr>
        <w:t xml:space="preserve">otthon </w:t>
      </w:r>
      <w:r>
        <w:rPr>
          <w:w w:val="105"/>
        </w:rPr>
        <w:t xml:space="preserve">is </w:t>
      </w:r>
      <w:r>
        <w:rPr>
          <w:spacing w:val="4"/>
          <w:w w:val="105"/>
        </w:rPr>
        <w:t xml:space="preserve">lehetek. Azért </w:t>
      </w:r>
      <w:r>
        <w:rPr>
          <w:spacing w:val="2"/>
          <w:w w:val="105"/>
        </w:rPr>
        <w:t xml:space="preserve">kövérek, </w:t>
      </w:r>
      <w:r>
        <w:rPr>
          <w:spacing w:val="5"/>
          <w:w w:val="105"/>
        </w:rPr>
        <w:t xml:space="preserve">mert </w:t>
      </w:r>
      <w:r>
        <w:rPr>
          <w:w w:val="105"/>
        </w:rPr>
        <w:t xml:space="preserve">kövérek </w:t>
      </w:r>
      <w:r>
        <w:rPr>
          <w:spacing w:val="2"/>
          <w:w w:val="105"/>
        </w:rPr>
        <w:t>akarnak</w:t>
      </w:r>
      <w:r>
        <w:rPr>
          <w:spacing w:val="15"/>
          <w:w w:val="105"/>
        </w:rPr>
        <w:t xml:space="preserve"> </w:t>
      </w:r>
      <w:r>
        <w:rPr>
          <w:spacing w:val="2"/>
          <w:w w:val="105"/>
        </w:rPr>
        <w:t>lenni.</w:t>
      </w:r>
    </w:p>
    <w:p w:rsidR="000E256A" w:rsidRDefault="003E3C74">
      <w:pPr>
        <w:pStyle w:val="Szvegtrzs"/>
        <w:spacing w:before="12" w:line="321" w:lineRule="auto"/>
        <w:ind w:left="950" w:right="116" w:hanging="288"/>
        <w:jc w:val="both"/>
      </w:pPr>
      <w:r>
        <w:rPr>
          <w:w w:val="105"/>
        </w:rPr>
        <w:t xml:space="preserve">A </w:t>
      </w:r>
      <w:r>
        <w:rPr>
          <w:spacing w:val="-10"/>
          <w:w w:val="105"/>
        </w:rPr>
        <w:t xml:space="preserve">LÁNYOK: </w:t>
      </w:r>
      <w:r>
        <w:rPr>
          <w:w w:val="105"/>
        </w:rPr>
        <w:t xml:space="preserve">Egész </w:t>
      </w:r>
      <w:r>
        <w:rPr>
          <w:spacing w:val="3"/>
          <w:w w:val="105"/>
        </w:rPr>
        <w:t xml:space="preserve">hétvégén erről beszélünk, </w:t>
      </w:r>
      <w:r>
        <w:rPr>
          <w:w w:val="105"/>
        </w:rPr>
        <w:t xml:space="preserve">de </w:t>
      </w:r>
      <w:r>
        <w:rPr>
          <w:spacing w:val="3"/>
          <w:w w:val="105"/>
        </w:rPr>
        <w:t xml:space="preserve">magunktól  </w:t>
      </w:r>
      <w:r>
        <w:rPr>
          <w:spacing w:val="4"/>
          <w:w w:val="105"/>
        </w:rPr>
        <w:t xml:space="preserve">nem </w:t>
      </w:r>
      <w:r>
        <w:rPr>
          <w:w w:val="105"/>
        </w:rPr>
        <w:t xml:space="preserve">tudunk </w:t>
      </w:r>
      <w:r>
        <w:rPr>
          <w:spacing w:val="4"/>
          <w:w w:val="105"/>
        </w:rPr>
        <w:t xml:space="preserve">rájönni. </w:t>
      </w:r>
      <w:r>
        <w:rPr>
          <w:spacing w:val="2"/>
          <w:w w:val="105"/>
        </w:rPr>
        <w:t xml:space="preserve">Úgyhogy </w:t>
      </w:r>
      <w:r>
        <w:rPr>
          <w:w w:val="105"/>
        </w:rPr>
        <w:t xml:space="preserve">valóban </w:t>
      </w:r>
      <w:r>
        <w:rPr>
          <w:spacing w:val="2"/>
          <w:w w:val="105"/>
        </w:rPr>
        <w:t xml:space="preserve">magára </w:t>
      </w:r>
      <w:r>
        <w:rPr>
          <w:w w:val="105"/>
        </w:rPr>
        <w:t xml:space="preserve">van szük- </w:t>
      </w:r>
      <w:r>
        <w:rPr>
          <w:spacing w:val="3"/>
          <w:w w:val="105"/>
        </w:rPr>
        <w:t xml:space="preserve">ségünk, </w:t>
      </w:r>
      <w:r>
        <w:rPr>
          <w:w w:val="105"/>
        </w:rPr>
        <w:t xml:space="preserve">hogy </w:t>
      </w:r>
      <w:r>
        <w:rPr>
          <w:spacing w:val="6"/>
          <w:w w:val="105"/>
        </w:rPr>
        <w:t xml:space="preserve">megmondja </w:t>
      </w:r>
      <w:r>
        <w:rPr>
          <w:spacing w:val="2"/>
          <w:w w:val="105"/>
        </w:rPr>
        <w:t xml:space="preserve">nekünk </w:t>
      </w:r>
      <w:r>
        <w:rPr>
          <w:w w:val="105"/>
        </w:rPr>
        <w:t>az</w:t>
      </w:r>
      <w:r>
        <w:rPr>
          <w:spacing w:val="35"/>
          <w:w w:val="105"/>
        </w:rPr>
        <w:t xml:space="preserve"> </w:t>
      </w:r>
      <w:r>
        <w:rPr>
          <w:w w:val="105"/>
        </w:rPr>
        <w:t>igazat.</w:t>
      </w:r>
    </w:p>
    <w:p w:rsidR="000E256A" w:rsidRDefault="003E3C74">
      <w:pPr>
        <w:pStyle w:val="Szvegtrzs"/>
        <w:spacing w:before="12" w:line="326" w:lineRule="auto"/>
        <w:ind w:left="657" w:right="581" w:firstLine="9"/>
        <w:jc w:val="both"/>
      </w:pPr>
      <w:r>
        <w:rPr>
          <w:w w:val="110"/>
        </w:rPr>
        <w:t>DR. PHIL: Óh, szóval az őszinte választ akarják hallani? A LÁNYOK: Igen, készen állunk rá.</w:t>
      </w:r>
    </w:p>
    <w:p w:rsidR="000E256A" w:rsidRDefault="003E3C74">
      <w:pPr>
        <w:pStyle w:val="Szvegtrzs"/>
        <w:spacing w:line="217" w:lineRule="exact"/>
        <w:ind w:left="667"/>
        <w:jc w:val="both"/>
      </w:pPr>
      <w:r>
        <w:rPr>
          <w:w w:val="105"/>
        </w:rPr>
        <w:t>DR. PHIL: Oké, azért kövérek, m</w:t>
      </w:r>
      <w:r>
        <w:rPr>
          <w:w w:val="105"/>
        </w:rPr>
        <w:t>ert azok akarnak lenni.</w:t>
      </w:r>
    </w:p>
    <w:p w:rsidR="000E256A" w:rsidRDefault="000E256A">
      <w:pPr>
        <w:spacing w:line="217" w:lineRule="exact"/>
        <w:jc w:val="both"/>
        <w:sectPr w:rsidR="000E256A">
          <w:headerReference w:type="default" r:id="rId295"/>
          <w:pgSz w:w="8390" w:h="11910"/>
          <w:pgMar w:top="1180" w:right="1120" w:bottom="280" w:left="1100" w:header="77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pPr>
    </w:p>
    <w:p w:rsidR="000E256A" w:rsidRDefault="003E3C74">
      <w:pPr>
        <w:pStyle w:val="Szvegtrzs"/>
        <w:spacing w:line="321" w:lineRule="auto"/>
        <w:ind w:left="996" w:right="372" w:hanging="279"/>
      </w:pPr>
      <w:r>
        <w:rPr>
          <w:spacing w:val="-5"/>
          <w:w w:val="105"/>
        </w:rPr>
        <w:t xml:space="preserve">OPRAH: </w:t>
      </w:r>
      <w:r>
        <w:rPr>
          <w:w w:val="105"/>
        </w:rPr>
        <w:t xml:space="preserve">Na de </w:t>
      </w:r>
      <w:r>
        <w:rPr>
          <w:spacing w:val="3"/>
          <w:w w:val="105"/>
        </w:rPr>
        <w:t xml:space="preserve">komolyan! </w:t>
      </w:r>
      <w:r>
        <w:rPr>
          <w:spacing w:val="2"/>
          <w:w w:val="105"/>
        </w:rPr>
        <w:t xml:space="preserve">Nyugodtan </w:t>
      </w:r>
      <w:r>
        <w:rPr>
          <w:spacing w:val="6"/>
          <w:w w:val="105"/>
        </w:rPr>
        <w:t xml:space="preserve">megmondhatja, </w:t>
      </w:r>
      <w:r>
        <w:rPr>
          <w:w w:val="105"/>
        </w:rPr>
        <w:t xml:space="preserve">el </w:t>
      </w:r>
      <w:r>
        <w:rPr>
          <w:spacing w:val="2"/>
          <w:w w:val="105"/>
        </w:rPr>
        <w:t>tudjuk</w:t>
      </w:r>
      <w:r>
        <w:rPr>
          <w:spacing w:val="23"/>
          <w:w w:val="105"/>
        </w:rPr>
        <w:t xml:space="preserve"> </w:t>
      </w:r>
      <w:r>
        <w:rPr>
          <w:spacing w:val="2"/>
          <w:w w:val="105"/>
        </w:rPr>
        <w:t>viselni.</w:t>
      </w:r>
    </w:p>
    <w:p w:rsidR="000E256A" w:rsidRDefault="003E3C74">
      <w:pPr>
        <w:pStyle w:val="Szvegtrzs"/>
        <w:spacing w:before="8" w:line="321" w:lineRule="auto"/>
        <w:ind w:left="1000" w:right="209" w:hanging="284"/>
      </w:pPr>
      <w:r>
        <w:rPr>
          <w:w w:val="105"/>
        </w:rPr>
        <w:t xml:space="preserve">DR. </w:t>
      </w:r>
      <w:r>
        <w:rPr>
          <w:spacing w:val="-4"/>
          <w:w w:val="105"/>
        </w:rPr>
        <w:t xml:space="preserve">PHIL: </w:t>
      </w:r>
      <w:r>
        <w:rPr>
          <w:spacing w:val="4"/>
          <w:w w:val="105"/>
        </w:rPr>
        <w:t xml:space="preserve">Óh, </w:t>
      </w:r>
      <w:r>
        <w:rPr>
          <w:spacing w:val="5"/>
          <w:w w:val="105"/>
        </w:rPr>
        <w:t xml:space="preserve">most </w:t>
      </w:r>
      <w:r>
        <w:rPr>
          <w:w w:val="105"/>
        </w:rPr>
        <w:t xml:space="preserve">már </w:t>
      </w:r>
      <w:r>
        <w:rPr>
          <w:spacing w:val="5"/>
          <w:w w:val="105"/>
        </w:rPr>
        <w:t xml:space="preserve">értem. </w:t>
      </w:r>
      <w:r>
        <w:rPr>
          <w:w w:val="105"/>
        </w:rPr>
        <w:t xml:space="preserve">A </w:t>
      </w:r>
      <w:r>
        <w:rPr>
          <w:spacing w:val="4"/>
          <w:w w:val="105"/>
        </w:rPr>
        <w:t xml:space="preserve">teljes </w:t>
      </w:r>
      <w:r>
        <w:rPr>
          <w:w w:val="105"/>
        </w:rPr>
        <w:t xml:space="preserve">igazságra kíván- </w:t>
      </w:r>
      <w:r>
        <w:rPr>
          <w:spacing w:val="6"/>
          <w:w w:val="105"/>
        </w:rPr>
        <w:t xml:space="preserve">csiak... </w:t>
      </w:r>
      <w:r>
        <w:rPr>
          <w:w w:val="105"/>
        </w:rPr>
        <w:t xml:space="preserve">Na </w:t>
      </w:r>
      <w:r>
        <w:rPr>
          <w:spacing w:val="4"/>
          <w:w w:val="105"/>
        </w:rPr>
        <w:t xml:space="preserve">jó, </w:t>
      </w:r>
      <w:r>
        <w:rPr>
          <w:spacing w:val="3"/>
          <w:w w:val="105"/>
        </w:rPr>
        <w:t xml:space="preserve">azért </w:t>
      </w:r>
      <w:r>
        <w:rPr>
          <w:w w:val="105"/>
        </w:rPr>
        <w:t xml:space="preserve">kövérek, </w:t>
      </w:r>
      <w:r>
        <w:rPr>
          <w:spacing w:val="6"/>
          <w:w w:val="105"/>
        </w:rPr>
        <w:t xml:space="preserve">mert </w:t>
      </w:r>
      <w:r>
        <w:rPr>
          <w:w w:val="105"/>
        </w:rPr>
        <w:t>kövérek</w:t>
      </w:r>
      <w:r>
        <w:rPr>
          <w:spacing w:val="3"/>
          <w:w w:val="105"/>
        </w:rPr>
        <w:t xml:space="preserve"> </w:t>
      </w:r>
      <w:r>
        <w:rPr>
          <w:spacing w:val="2"/>
          <w:w w:val="105"/>
        </w:rPr>
        <w:t xml:space="preserve">akarnak </w:t>
      </w:r>
      <w:r>
        <w:rPr>
          <w:spacing w:val="3"/>
          <w:w w:val="105"/>
        </w:rPr>
        <w:t>lenni.</w:t>
      </w:r>
    </w:p>
    <w:p w:rsidR="000E256A" w:rsidRDefault="000E256A">
      <w:pPr>
        <w:pStyle w:val="Szvegtrzs"/>
        <w:rPr>
          <w:sz w:val="26"/>
        </w:rPr>
      </w:pPr>
    </w:p>
    <w:p w:rsidR="000E256A" w:rsidRDefault="003E3C74">
      <w:pPr>
        <w:pStyle w:val="Szvegtrzs"/>
        <w:spacing w:line="321" w:lineRule="auto"/>
        <w:ind w:left="141" w:right="113" w:firstLine="4"/>
        <w:jc w:val="both"/>
      </w:pPr>
      <w:r>
        <w:t xml:space="preserve">Ezek </w:t>
      </w:r>
      <w:r>
        <w:rPr>
          <w:spacing w:val="3"/>
        </w:rPr>
        <w:t xml:space="preserve">után </w:t>
      </w:r>
      <w:r>
        <w:rPr>
          <w:spacing w:val="-4"/>
        </w:rPr>
        <w:t xml:space="preserve">dr. </w:t>
      </w:r>
      <w:r>
        <w:t xml:space="preserve">Phil </w:t>
      </w:r>
      <w:r>
        <w:rPr>
          <w:spacing w:val="4"/>
        </w:rPr>
        <w:t xml:space="preserve">türelmesen </w:t>
      </w:r>
      <w:r>
        <w:rPr>
          <w:spacing w:val="2"/>
        </w:rPr>
        <w:t xml:space="preserve">elmagyarázta, </w:t>
      </w:r>
      <w:r>
        <w:t xml:space="preserve">hogy a </w:t>
      </w:r>
      <w:r>
        <w:rPr>
          <w:spacing w:val="2"/>
        </w:rPr>
        <w:t xml:space="preserve">nők mindegyike </w:t>
      </w:r>
      <w:r>
        <w:t xml:space="preserve">olyan </w:t>
      </w:r>
      <w:r>
        <w:rPr>
          <w:spacing w:val="4"/>
        </w:rPr>
        <w:t xml:space="preserve">döntéseket </w:t>
      </w:r>
      <w:r>
        <w:rPr>
          <w:spacing w:val="5"/>
        </w:rPr>
        <w:t xml:space="preserve">hozott </w:t>
      </w:r>
      <w:r>
        <w:t xml:space="preserve">a </w:t>
      </w:r>
      <w:r>
        <w:rPr>
          <w:spacing w:val="2"/>
        </w:rPr>
        <w:t xml:space="preserve">múltban, </w:t>
      </w:r>
      <w:r>
        <w:t xml:space="preserve">amelyek </w:t>
      </w:r>
      <w:r>
        <w:rPr>
          <w:spacing w:val="3"/>
        </w:rPr>
        <w:t xml:space="preserve">következtében </w:t>
      </w:r>
      <w:r>
        <w:t xml:space="preserve">súlyfe- </w:t>
      </w:r>
      <w:r>
        <w:rPr>
          <w:spacing w:val="2"/>
        </w:rPr>
        <w:t xml:space="preserve">leslegre </w:t>
      </w:r>
      <w:r>
        <w:rPr>
          <w:spacing w:val="4"/>
        </w:rPr>
        <w:t xml:space="preserve">tettek </w:t>
      </w:r>
      <w:r>
        <w:rPr>
          <w:spacing w:val="3"/>
        </w:rPr>
        <w:t xml:space="preserve">szert. </w:t>
      </w:r>
      <w:r>
        <w:rPr>
          <w:spacing w:val="4"/>
        </w:rPr>
        <w:t xml:space="preserve">Senki </w:t>
      </w:r>
      <w:r>
        <w:t xml:space="preserve">sem </w:t>
      </w:r>
      <w:r>
        <w:rPr>
          <w:spacing w:val="3"/>
        </w:rPr>
        <w:t xml:space="preserve">kényszerítette </w:t>
      </w:r>
      <w:r>
        <w:rPr>
          <w:spacing w:val="2"/>
        </w:rPr>
        <w:t xml:space="preserve">őket </w:t>
      </w:r>
      <w:r>
        <w:t xml:space="preserve">e </w:t>
      </w:r>
      <w:r>
        <w:rPr>
          <w:spacing w:val="3"/>
        </w:rPr>
        <w:t xml:space="preserve">döntések meg- </w:t>
      </w:r>
      <w:r>
        <w:rPr>
          <w:spacing w:val="2"/>
        </w:rPr>
        <w:t xml:space="preserve">hozatalára, </w:t>
      </w:r>
      <w:r>
        <w:t xml:space="preserve">maguk </w:t>
      </w:r>
      <w:r>
        <w:rPr>
          <w:spacing w:val="5"/>
        </w:rPr>
        <w:t xml:space="preserve">döntöttek, mert  </w:t>
      </w:r>
      <w:r>
        <w:t xml:space="preserve">így  </w:t>
      </w:r>
      <w:r>
        <w:rPr>
          <w:spacing w:val="3"/>
        </w:rPr>
        <w:t xml:space="preserve">akarták.  </w:t>
      </w:r>
      <w:r>
        <w:rPr>
          <w:spacing w:val="2"/>
        </w:rPr>
        <w:t xml:space="preserve">Végső  </w:t>
      </w:r>
      <w:r>
        <w:rPr>
          <w:spacing w:val="4"/>
        </w:rPr>
        <w:t xml:space="preserve">soron  </w:t>
      </w:r>
      <w:r>
        <w:t xml:space="preserve">az étellel és a </w:t>
      </w:r>
      <w:r>
        <w:rPr>
          <w:spacing w:val="3"/>
        </w:rPr>
        <w:t xml:space="preserve">testmozgással kapcsolatban  </w:t>
      </w:r>
      <w:r>
        <w:rPr>
          <w:spacing w:val="4"/>
        </w:rPr>
        <w:t xml:space="preserve">hozott  </w:t>
      </w:r>
      <w:r>
        <w:rPr>
          <w:spacing w:val="3"/>
        </w:rPr>
        <w:t xml:space="preserve">döntéseik  </w:t>
      </w:r>
      <w:r>
        <w:rPr>
          <w:spacing w:val="2"/>
        </w:rPr>
        <w:t xml:space="preserve">vezettek  </w:t>
      </w:r>
      <w:r>
        <w:t>oda, hogy</w:t>
      </w:r>
      <w:r>
        <w:rPr>
          <w:spacing w:val="27"/>
        </w:rPr>
        <w:t xml:space="preserve"> </w:t>
      </w:r>
      <w:r>
        <w:rPr>
          <w:spacing w:val="4"/>
        </w:rPr>
        <w:t>meghíztak.</w:t>
      </w:r>
    </w:p>
    <w:p w:rsidR="000E256A" w:rsidRDefault="003E3C74">
      <w:pPr>
        <w:pStyle w:val="Szvegtrzs"/>
        <w:spacing w:before="19" w:line="321" w:lineRule="auto"/>
        <w:ind w:left="132" w:right="114" w:firstLine="288"/>
        <w:jc w:val="both"/>
      </w:pPr>
      <w:r>
        <w:t xml:space="preserve">A lányok </w:t>
      </w:r>
      <w:r>
        <w:rPr>
          <w:spacing w:val="3"/>
        </w:rPr>
        <w:t xml:space="preserve">persze </w:t>
      </w:r>
      <w:r>
        <w:t xml:space="preserve">úgy  </w:t>
      </w:r>
      <w:r>
        <w:rPr>
          <w:spacing w:val="5"/>
        </w:rPr>
        <w:t xml:space="preserve">tartották,  </w:t>
      </w:r>
      <w:r>
        <w:t xml:space="preserve">ők  ugyan  </w:t>
      </w:r>
      <w:r>
        <w:rPr>
          <w:spacing w:val="2"/>
        </w:rPr>
        <w:t xml:space="preserve">soha  </w:t>
      </w:r>
      <w:r>
        <w:rPr>
          <w:spacing w:val="3"/>
        </w:rPr>
        <w:t xml:space="preserve">nem  határoztak </w:t>
      </w:r>
      <w:r>
        <w:rPr>
          <w:spacing w:val="-6"/>
        </w:rPr>
        <w:t xml:space="preserve">úgy, </w:t>
      </w:r>
      <w:r>
        <w:rPr>
          <w:spacing w:val="2"/>
        </w:rPr>
        <w:t xml:space="preserve">hogy </w:t>
      </w:r>
      <w:r>
        <w:t xml:space="preserve">kövérek </w:t>
      </w:r>
      <w:r>
        <w:rPr>
          <w:spacing w:val="4"/>
        </w:rPr>
        <w:t xml:space="preserve">lesznek. </w:t>
      </w:r>
      <w:r>
        <w:t xml:space="preserve">Dr. Phil </w:t>
      </w:r>
      <w:r>
        <w:rPr>
          <w:spacing w:val="3"/>
        </w:rPr>
        <w:t>perspektívájából</w:t>
      </w:r>
      <w:r>
        <w:rPr>
          <w:spacing w:val="47"/>
        </w:rPr>
        <w:t xml:space="preserve"> </w:t>
      </w:r>
      <w:r>
        <w:rPr>
          <w:spacing w:val="3"/>
        </w:rPr>
        <w:t xml:space="preserve">azonban  múlt- </w:t>
      </w:r>
      <w:r>
        <w:t xml:space="preserve">béli  </w:t>
      </w:r>
      <w:r>
        <w:rPr>
          <w:spacing w:val="2"/>
        </w:rPr>
        <w:t xml:space="preserve">döntéseik  vezettek   </w:t>
      </w:r>
      <w:r>
        <w:rPr>
          <w:spacing w:val="3"/>
        </w:rPr>
        <w:t xml:space="preserve">egyértelműen  jelenlegi   </w:t>
      </w:r>
      <w:r>
        <w:t xml:space="preserve">súlyukhoz.   </w:t>
      </w:r>
      <w:r>
        <w:rPr>
          <w:spacing w:val="4"/>
        </w:rPr>
        <w:t xml:space="preserve">Amikor </w:t>
      </w:r>
      <w:r>
        <w:t xml:space="preserve">a </w:t>
      </w:r>
      <w:r>
        <w:rPr>
          <w:spacing w:val="2"/>
        </w:rPr>
        <w:t xml:space="preserve">nők </w:t>
      </w:r>
      <w:r>
        <w:rPr>
          <w:spacing w:val="4"/>
        </w:rPr>
        <w:t xml:space="preserve">eldöntötték, miként </w:t>
      </w:r>
      <w:r>
        <w:rPr>
          <w:spacing w:val="3"/>
        </w:rPr>
        <w:t xml:space="preserve">cselekszenek, határoztak </w:t>
      </w:r>
      <w:r>
        <w:t xml:space="preserve">a </w:t>
      </w:r>
      <w:r>
        <w:rPr>
          <w:spacing w:val="4"/>
        </w:rPr>
        <w:t xml:space="preserve">következmé- </w:t>
      </w:r>
      <w:r>
        <w:t xml:space="preserve">nyekről is. </w:t>
      </w:r>
      <w:r>
        <w:rPr>
          <w:spacing w:val="3"/>
        </w:rPr>
        <w:t xml:space="preserve">Karcsúak szerettek </w:t>
      </w:r>
      <w:r>
        <w:t xml:space="preserve">volna </w:t>
      </w:r>
      <w:r>
        <w:rPr>
          <w:spacing w:val="2"/>
        </w:rPr>
        <w:t xml:space="preserve">lenni, </w:t>
      </w:r>
      <w:r>
        <w:t>ám</w:t>
      </w:r>
      <w:r>
        <w:rPr>
          <w:spacing w:val="41"/>
        </w:rPr>
        <w:t xml:space="preserve"> </w:t>
      </w:r>
      <w:r>
        <w:t xml:space="preserve">olyan  </w:t>
      </w:r>
      <w:r>
        <w:rPr>
          <w:spacing w:val="4"/>
        </w:rPr>
        <w:t xml:space="preserve">döntéseket </w:t>
      </w:r>
      <w:r>
        <w:rPr>
          <w:spacing w:val="3"/>
        </w:rPr>
        <w:t xml:space="preserve">hoztak, mint </w:t>
      </w:r>
      <w:r>
        <w:t xml:space="preserve">ha </w:t>
      </w:r>
      <w:r>
        <w:rPr>
          <w:spacing w:val="2"/>
        </w:rPr>
        <w:t xml:space="preserve">kövérségre </w:t>
      </w:r>
      <w:r>
        <w:t>vágytak</w:t>
      </w:r>
      <w:r>
        <w:rPr>
          <w:spacing w:val="-20"/>
        </w:rPr>
        <w:t xml:space="preserve"> </w:t>
      </w:r>
      <w:r>
        <w:rPr>
          <w:spacing w:val="3"/>
        </w:rPr>
        <w:t>volna.</w:t>
      </w:r>
    </w:p>
    <w:p w:rsidR="000E256A" w:rsidRDefault="003E3C74">
      <w:pPr>
        <w:pStyle w:val="Szvegtrzs"/>
        <w:spacing w:before="23" w:line="321" w:lineRule="auto"/>
        <w:ind w:left="122" w:right="124" w:firstLine="292"/>
        <w:jc w:val="both"/>
      </w:pPr>
      <w:r>
        <w:rPr>
          <w:w w:val="105"/>
        </w:rPr>
        <w:t>Úgy véljük</w:t>
      </w:r>
      <w:r>
        <w:rPr>
          <w:w w:val="105"/>
        </w:rPr>
        <w:t xml:space="preserve">, </w:t>
      </w:r>
      <w:r>
        <w:rPr>
          <w:spacing w:val="2"/>
          <w:w w:val="105"/>
        </w:rPr>
        <w:t xml:space="preserve">hogy </w:t>
      </w:r>
      <w:r>
        <w:rPr>
          <w:w w:val="105"/>
        </w:rPr>
        <w:t xml:space="preserve">a lányoknak is, </w:t>
      </w:r>
      <w:r>
        <w:rPr>
          <w:spacing w:val="-4"/>
          <w:w w:val="105"/>
        </w:rPr>
        <w:t xml:space="preserve">dr. </w:t>
      </w:r>
      <w:r>
        <w:rPr>
          <w:w w:val="105"/>
        </w:rPr>
        <w:t xml:space="preserve">Philnek is igaza </w:t>
      </w:r>
      <w:r>
        <w:rPr>
          <w:spacing w:val="2"/>
          <w:w w:val="105"/>
        </w:rPr>
        <w:t xml:space="preserve">van. </w:t>
      </w:r>
      <w:r>
        <w:rPr>
          <w:w w:val="105"/>
        </w:rPr>
        <w:t xml:space="preserve">A </w:t>
      </w:r>
      <w:r>
        <w:rPr>
          <w:spacing w:val="2"/>
          <w:w w:val="105"/>
        </w:rPr>
        <w:t xml:space="preserve">hölgy- koszorú </w:t>
      </w:r>
      <w:r>
        <w:rPr>
          <w:spacing w:val="4"/>
          <w:w w:val="105"/>
        </w:rPr>
        <w:t xml:space="preserve">sohasem </w:t>
      </w:r>
      <w:r>
        <w:rPr>
          <w:spacing w:val="3"/>
          <w:w w:val="105"/>
        </w:rPr>
        <w:t xml:space="preserve">határozta </w:t>
      </w:r>
      <w:r>
        <w:rPr>
          <w:w w:val="105"/>
        </w:rPr>
        <w:t xml:space="preserve">el, </w:t>
      </w:r>
      <w:r>
        <w:rPr>
          <w:spacing w:val="2"/>
          <w:w w:val="105"/>
        </w:rPr>
        <w:t xml:space="preserve">hogy elhízik, </w:t>
      </w:r>
      <w:r>
        <w:rPr>
          <w:w w:val="105"/>
        </w:rPr>
        <w:t xml:space="preserve">de azt, hogy </w:t>
      </w:r>
      <w:r>
        <w:rPr>
          <w:spacing w:val="2"/>
          <w:w w:val="105"/>
        </w:rPr>
        <w:t xml:space="preserve">mit </w:t>
      </w:r>
      <w:r>
        <w:rPr>
          <w:spacing w:val="3"/>
          <w:w w:val="105"/>
        </w:rPr>
        <w:t xml:space="preserve">ettek, </w:t>
      </w:r>
      <w:r>
        <w:rPr>
          <w:w w:val="105"/>
        </w:rPr>
        <w:t xml:space="preserve">kizárólag </w:t>
      </w:r>
      <w:r>
        <w:rPr>
          <w:spacing w:val="5"/>
          <w:w w:val="105"/>
        </w:rPr>
        <w:t xml:space="preserve">jelenorientált </w:t>
      </w:r>
      <w:r>
        <w:rPr>
          <w:spacing w:val="2"/>
          <w:w w:val="105"/>
        </w:rPr>
        <w:t xml:space="preserve">perspektívából, </w:t>
      </w:r>
      <w:r>
        <w:rPr>
          <w:w w:val="105"/>
        </w:rPr>
        <w:t xml:space="preserve">a </w:t>
      </w:r>
      <w:r>
        <w:rPr>
          <w:spacing w:val="3"/>
          <w:w w:val="105"/>
        </w:rPr>
        <w:t xml:space="preserve">következményekre </w:t>
      </w:r>
      <w:r>
        <w:rPr>
          <w:w w:val="105"/>
        </w:rPr>
        <w:t xml:space="preserve">való </w:t>
      </w:r>
      <w:r>
        <w:rPr>
          <w:spacing w:val="4"/>
          <w:w w:val="105"/>
        </w:rPr>
        <w:t xml:space="preserve">tekintet </w:t>
      </w:r>
      <w:r>
        <w:rPr>
          <w:w w:val="105"/>
        </w:rPr>
        <w:t xml:space="preserve">nélkül </w:t>
      </w:r>
      <w:r>
        <w:rPr>
          <w:spacing w:val="3"/>
          <w:w w:val="105"/>
        </w:rPr>
        <w:t xml:space="preserve">választották </w:t>
      </w:r>
      <w:r>
        <w:rPr>
          <w:w w:val="105"/>
        </w:rPr>
        <w:t xml:space="preserve">ki. A </w:t>
      </w:r>
      <w:r>
        <w:rPr>
          <w:spacing w:val="5"/>
          <w:w w:val="105"/>
        </w:rPr>
        <w:t xml:space="preserve">barátnők </w:t>
      </w:r>
      <w:r>
        <w:rPr>
          <w:w w:val="105"/>
        </w:rPr>
        <w:t xml:space="preserve">úgy vélték, ők </w:t>
      </w:r>
      <w:r>
        <w:rPr>
          <w:spacing w:val="3"/>
          <w:w w:val="105"/>
        </w:rPr>
        <w:t xml:space="preserve">nem </w:t>
      </w:r>
      <w:r>
        <w:rPr>
          <w:w w:val="105"/>
        </w:rPr>
        <w:t xml:space="preserve">a </w:t>
      </w:r>
      <w:r>
        <w:rPr>
          <w:w w:val="105"/>
        </w:rPr>
        <w:t xml:space="preserve">soványság vagy </w:t>
      </w:r>
      <w:r>
        <w:rPr>
          <w:spacing w:val="2"/>
          <w:w w:val="105"/>
        </w:rPr>
        <w:t xml:space="preserve">kövérség, </w:t>
      </w:r>
      <w:r>
        <w:rPr>
          <w:spacing w:val="4"/>
          <w:w w:val="105"/>
        </w:rPr>
        <w:t xml:space="preserve">hanem </w:t>
      </w:r>
      <w:r>
        <w:rPr>
          <w:spacing w:val="2"/>
          <w:w w:val="105"/>
        </w:rPr>
        <w:t xml:space="preserve">ételek </w:t>
      </w:r>
      <w:r>
        <w:rPr>
          <w:w w:val="105"/>
        </w:rPr>
        <w:t xml:space="preserve">közt </w:t>
      </w:r>
      <w:r>
        <w:rPr>
          <w:spacing w:val="2"/>
          <w:w w:val="105"/>
        </w:rPr>
        <w:t xml:space="preserve">választottak, </w:t>
      </w:r>
      <w:r>
        <w:rPr>
          <w:spacing w:val="4"/>
          <w:w w:val="105"/>
        </w:rPr>
        <w:t xml:space="preserve">elhatáro- </w:t>
      </w:r>
      <w:r>
        <w:rPr>
          <w:w w:val="105"/>
        </w:rPr>
        <w:t xml:space="preserve">zásaikat </w:t>
      </w:r>
      <w:r>
        <w:rPr>
          <w:spacing w:val="4"/>
          <w:w w:val="105"/>
        </w:rPr>
        <w:t xml:space="preserve">nem </w:t>
      </w:r>
      <w:r>
        <w:rPr>
          <w:w w:val="105"/>
        </w:rPr>
        <w:t xml:space="preserve">a </w:t>
      </w:r>
      <w:r>
        <w:rPr>
          <w:spacing w:val="3"/>
          <w:w w:val="105"/>
        </w:rPr>
        <w:t xml:space="preserve">majdani </w:t>
      </w:r>
      <w:r>
        <w:rPr>
          <w:spacing w:val="2"/>
          <w:w w:val="105"/>
        </w:rPr>
        <w:t xml:space="preserve">következményre, </w:t>
      </w:r>
      <w:r>
        <w:rPr>
          <w:spacing w:val="5"/>
          <w:w w:val="105"/>
        </w:rPr>
        <w:t xml:space="preserve">hanem </w:t>
      </w:r>
      <w:r>
        <w:rPr>
          <w:spacing w:val="2"/>
          <w:w w:val="105"/>
        </w:rPr>
        <w:t xml:space="preserve">éppeni </w:t>
      </w:r>
      <w:r>
        <w:rPr>
          <w:w w:val="105"/>
        </w:rPr>
        <w:t xml:space="preserve">vágyaikra </w:t>
      </w:r>
      <w:r>
        <w:rPr>
          <w:spacing w:val="2"/>
          <w:w w:val="105"/>
        </w:rPr>
        <w:t xml:space="preserve">alapozták, sárgarépa </w:t>
      </w:r>
      <w:r>
        <w:rPr>
          <w:spacing w:val="3"/>
          <w:w w:val="105"/>
        </w:rPr>
        <w:t xml:space="preserve">helyett </w:t>
      </w:r>
      <w:r>
        <w:rPr>
          <w:w w:val="105"/>
        </w:rPr>
        <w:t xml:space="preserve">sült </w:t>
      </w:r>
      <w:r>
        <w:rPr>
          <w:spacing w:val="3"/>
          <w:w w:val="105"/>
        </w:rPr>
        <w:t xml:space="preserve">krumplit, </w:t>
      </w:r>
      <w:r>
        <w:rPr>
          <w:spacing w:val="2"/>
          <w:w w:val="105"/>
        </w:rPr>
        <w:t xml:space="preserve">korpás </w:t>
      </w:r>
      <w:r>
        <w:rPr>
          <w:w w:val="105"/>
        </w:rPr>
        <w:t xml:space="preserve">muffin </w:t>
      </w:r>
      <w:r>
        <w:rPr>
          <w:spacing w:val="3"/>
          <w:w w:val="105"/>
        </w:rPr>
        <w:t xml:space="preserve">helyett </w:t>
      </w:r>
      <w:r>
        <w:rPr>
          <w:w w:val="105"/>
        </w:rPr>
        <w:t xml:space="preserve">lyukas  </w:t>
      </w:r>
      <w:r>
        <w:rPr>
          <w:spacing w:val="3"/>
          <w:w w:val="105"/>
        </w:rPr>
        <w:t xml:space="preserve">fánkot,  </w:t>
      </w:r>
      <w:r>
        <w:rPr>
          <w:spacing w:val="2"/>
          <w:w w:val="105"/>
        </w:rPr>
        <w:t xml:space="preserve">müzliszelet  </w:t>
      </w:r>
      <w:r>
        <w:rPr>
          <w:w w:val="105"/>
        </w:rPr>
        <w:t xml:space="preserve">helyett  </w:t>
      </w:r>
      <w:r>
        <w:rPr>
          <w:spacing w:val="4"/>
          <w:w w:val="105"/>
        </w:rPr>
        <w:t xml:space="preserve">csokoládét  </w:t>
      </w:r>
      <w:r>
        <w:rPr>
          <w:spacing w:val="3"/>
          <w:w w:val="105"/>
        </w:rPr>
        <w:t xml:space="preserve">ettek.  </w:t>
      </w:r>
      <w:r>
        <w:rPr>
          <w:w w:val="105"/>
        </w:rPr>
        <w:t xml:space="preserve">„Éhes </w:t>
      </w:r>
      <w:r>
        <w:rPr>
          <w:spacing w:val="1"/>
          <w:w w:val="105"/>
        </w:rPr>
        <w:t xml:space="preserve"> </w:t>
      </w:r>
      <w:r>
        <w:rPr>
          <w:w w:val="105"/>
        </w:rPr>
        <w:t>vagyok</w:t>
      </w:r>
    </w:p>
    <w:p w:rsidR="000E256A" w:rsidRDefault="003E3C74">
      <w:pPr>
        <w:pStyle w:val="Listaszerbekezds"/>
        <w:numPr>
          <w:ilvl w:val="0"/>
          <w:numId w:val="27"/>
        </w:numPr>
        <w:tabs>
          <w:tab w:val="left" w:pos="268"/>
        </w:tabs>
        <w:spacing w:line="321" w:lineRule="auto"/>
        <w:ind w:left="112" w:right="128" w:firstLine="9"/>
        <w:jc w:val="both"/>
        <w:rPr>
          <w:sz w:val="19"/>
        </w:rPr>
      </w:pPr>
      <w:r>
        <w:rPr>
          <w:spacing w:val="3"/>
          <w:w w:val="105"/>
          <w:sz w:val="19"/>
        </w:rPr>
        <w:t xml:space="preserve">gondolták. </w:t>
      </w:r>
      <w:r>
        <w:rPr>
          <w:w w:val="105"/>
          <w:sz w:val="19"/>
        </w:rPr>
        <w:t xml:space="preserve">- </w:t>
      </w:r>
      <w:r>
        <w:rPr>
          <w:spacing w:val="6"/>
          <w:w w:val="105"/>
          <w:sz w:val="19"/>
        </w:rPr>
        <w:t xml:space="preserve">Mit </w:t>
      </w:r>
      <w:r>
        <w:rPr>
          <w:w w:val="105"/>
          <w:sz w:val="19"/>
        </w:rPr>
        <w:t xml:space="preserve">egyek? Sült </w:t>
      </w:r>
      <w:r>
        <w:rPr>
          <w:spacing w:val="3"/>
          <w:w w:val="105"/>
          <w:sz w:val="19"/>
        </w:rPr>
        <w:t xml:space="preserve">krumplit </w:t>
      </w:r>
      <w:r>
        <w:rPr>
          <w:w w:val="105"/>
          <w:sz w:val="19"/>
        </w:rPr>
        <w:t xml:space="preserve">vagy lyukas  </w:t>
      </w:r>
      <w:r>
        <w:rPr>
          <w:spacing w:val="4"/>
          <w:w w:val="105"/>
          <w:sz w:val="19"/>
        </w:rPr>
        <w:t xml:space="preserve">fánkot?" </w:t>
      </w:r>
      <w:r>
        <w:rPr>
          <w:spacing w:val="5"/>
          <w:w w:val="105"/>
          <w:sz w:val="19"/>
        </w:rPr>
        <w:t xml:space="preserve">Nem </w:t>
      </w:r>
      <w:r>
        <w:rPr>
          <w:w w:val="105"/>
          <w:sz w:val="19"/>
        </w:rPr>
        <w:t xml:space="preserve">azt </w:t>
      </w:r>
      <w:r>
        <w:rPr>
          <w:spacing w:val="3"/>
          <w:w w:val="105"/>
          <w:sz w:val="19"/>
        </w:rPr>
        <w:t xml:space="preserve">gondolták, </w:t>
      </w:r>
      <w:r>
        <w:rPr>
          <w:spacing w:val="2"/>
          <w:w w:val="105"/>
          <w:sz w:val="19"/>
        </w:rPr>
        <w:t xml:space="preserve">hogy: </w:t>
      </w:r>
      <w:r>
        <w:rPr>
          <w:w w:val="105"/>
          <w:sz w:val="19"/>
        </w:rPr>
        <w:t xml:space="preserve">„Éhes vagyok és </w:t>
      </w:r>
      <w:r>
        <w:rPr>
          <w:spacing w:val="4"/>
          <w:w w:val="105"/>
          <w:sz w:val="19"/>
        </w:rPr>
        <w:t xml:space="preserve">ennem </w:t>
      </w:r>
      <w:r>
        <w:rPr>
          <w:w w:val="105"/>
          <w:sz w:val="19"/>
        </w:rPr>
        <w:t xml:space="preserve">kell, de </w:t>
      </w:r>
      <w:r>
        <w:rPr>
          <w:spacing w:val="4"/>
          <w:w w:val="105"/>
          <w:sz w:val="19"/>
        </w:rPr>
        <w:t xml:space="preserve">vajon karcsú </w:t>
      </w:r>
      <w:r>
        <w:rPr>
          <w:spacing w:val="3"/>
          <w:w w:val="105"/>
          <w:sz w:val="19"/>
        </w:rPr>
        <w:t xml:space="preserve">akarok-e </w:t>
      </w:r>
      <w:r>
        <w:rPr>
          <w:w w:val="105"/>
          <w:sz w:val="19"/>
        </w:rPr>
        <w:t xml:space="preserve">lenni, vagy </w:t>
      </w:r>
      <w:r>
        <w:rPr>
          <w:spacing w:val="2"/>
          <w:w w:val="105"/>
          <w:sz w:val="19"/>
        </w:rPr>
        <w:t xml:space="preserve">inkább kövér?" </w:t>
      </w:r>
      <w:r>
        <w:rPr>
          <w:spacing w:val="4"/>
          <w:w w:val="105"/>
          <w:sz w:val="19"/>
        </w:rPr>
        <w:t xml:space="preserve">Jelenorientált </w:t>
      </w:r>
      <w:r>
        <w:rPr>
          <w:spacing w:val="5"/>
          <w:w w:val="105"/>
          <w:sz w:val="19"/>
        </w:rPr>
        <w:t xml:space="preserve">nézőpontból </w:t>
      </w:r>
      <w:r>
        <w:rPr>
          <w:spacing w:val="4"/>
          <w:w w:val="105"/>
          <w:sz w:val="19"/>
        </w:rPr>
        <w:t xml:space="preserve">értelmesnek </w:t>
      </w:r>
      <w:r>
        <w:rPr>
          <w:spacing w:val="2"/>
          <w:w w:val="105"/>
          <w:sz w:val="19"/>
        </w:rPr>
        <w:t xml:space="preserve">tűnik, hogy </w:t>
      </w:r>
      <w:r>
        <w:rPr>
          <w:w w:val="105"/>
          <w:sz w:val="19"/>
        </w:rPr>
        <w:t>a hizlaló/zsírtartalmú éte</w:t>
      </w:r>
      <w:r>
        <w:rPr>
          <w:w w:val="105"/>
          <w:sz w:val="19"/>
        </w:rPr>
        <w:t xml:space="preserve">lek </w:t>
      </w:r>
      <w:r>
        <w:rPr>
          <w:spacing w:val="2"/>
          <w:w w:val="105"/>
          <w:sz w:val="19"/>
        </w:rPr>
        <w:t xml:space="preserve">fogyasztását </w:t>
      </w:r>
      <w:r>
        <w:rPr>
          <w:spacing w:val="3"/>
          <w:w w:val="105"/>
          <w:sz w:val="19"/>
        </w:rPr>
        <w:t xml:space="preserve">választották.  </w:t>
      </w:r>
      <w:r>
        <w:rPr>
          <w:w w:val="105"/>
          <w:sz w:val="19"/>
        </w:rPr>
        <w:t xml:space="preserve">Az  </w:t>
      </w:r>
      <w:r>
        <w:rPr>
          <w:spacing w:val="3"/>
          <w:w w:val="105"/>
          <w:sz w:val="19"/>
        </w:rPr>
        <w:t xml:space="preserve">ízletes  </w:t>
      </w:r>
      <w:r>
        <w:rPr>
          <w:spacing w:val="2"/>
          <w:w w:val="105"/>
          <w:sz w:val="19"/>
        </w:rPr>
        <w:t xml:space="preserve">étel  </w:t>
      </w:r>
      <w:r>
        <w:rPr>
          <w:spacing w:val="3"/>
          <w:w w:val="105"/>
          <w:sz w:val="19"/>
        </w:rPr>
        <w:t xml:space="preserve">azonban  hosszú  </w:t>
      </w:r>
      <w:r>
        <w:rPr>
          <w:w w:val="105"/>
          <w:sz w:val="19"/>
        </w:rPr>
        <w:t xml:space="preserve">távon  gyakran  </w:t>
      </w:r>
      <w:r>
        <w:rPr>
          <w:spacing w:val="14"/>
          <w:w w:val="105"/>
          <w:sz w:val="19"/>
        </w:rPr>
        <w:t xml:space="preserve"> </w:t>
      </w:r>
      <w:r>
        <w:rPr>
          <w:spacing w:val="3"/>
          <w:w w:val="105"/>
          <w:sz w:val="19"/>
        </w:rPr>
        <w:t>nem</w:t>
      </w:r>
    </w:p>
    <w:p w:rsidR="000E256A" w:rsidRDefault="000E256A">
      <w:pPr>
        <w:spacing w:line="321" w:lineRule="auto"/>
        <w:jc w:val="both"/>
        <w:rPr>
          <w:sz w:val="19"/>
        </w:rPr>
        <w:sectPr w:rsidR="000E256A">
          <w:headerReference w:type="default" r:id="rId296"/>
          <w:pgSz w:w="8390" w:h="11910"/>
          <w:pgMar w:top="1180" w:right="1060" w:bottom="280" w:left="1120" w:header="76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1" w:lineRule="auto"/>
        <w:ind w:left="139" w:right="103" w:firstLine="9"/>
        <w:jc w:val="both"/>
      </w:pPr>
      <w:r>
        <w:rPr>
          <w:w w:val="105"/>
        </w:rPr>
        <w:t xml:space="preserve">használ </w:t>
      </w:r>
      <w:r>
        <w:rPr>
          <w:spacing w:val="3"/>
          <w:w w:val="105"/>
        </w:rPr>
        <w:t xml:space="preserve">fogyasztójának, </w:t>
      </w:r>
      <w:r>
        <w:rPr>
          <w:w w:val="105"/>
        </w:rPr>
        <w:t xml:space="preserve">és </w:t>
      </w:r>
      <w:r>
        <w:rPr>
          <w:spacing w:val="6"/>
          <w:w w:val="105"/>
        </w:rPr>
        <w:t xml:space="preserve">jövőorientált </w:t>
      </w:r>
      <w:r>
        <w:rPr>
          <w:spacing w:val="2"/>
          <w:w w:val="105"/>
        </w:rPr>
        <w:t xml:space="preserve">perspektívából, </w:t>
      </w:r>
      <w:r>
        <w:rPr>
          <w:w w:val="105"/>
        </w:rPr>
        <w:t xml:space="preserve">azaz </w:t>
      </w:r>
      <w:r>
        <w:rPr>
          <w:spacing w:val="-4"/>
          <w:w w:val="105"/>
        </w:rPr>
        <w:t xml:space="preserve">dr. </w:t>
      </w:r>
      <w:r>
        <w:rPr>
          <w:w w:val="105"/>
        </w:rPr>
        <w:t xml:space="preserve">I'hil </w:t>
      </w:r>
      <w:r>
        <w:rPr>
          <w:spacing w:val="5"/>
          <w:w w:val="105"/>
        </w:rPr>
        <w:t xml:space="preserve">nézőpontjából, </w:t>
      </w:r>
      <w:r>
        <w:rPr>
          <w:spacing w:val="2"/>
          <w:w w:val="105"/>
        </w:rPr>
        <w:t xml:space="preserve">döntéseik </w:t>
      </w:r>
      <w:r>
        <w:rPr>
          <w:spacing w:val="4"/>
          <w:w w:val="105"/>
        </w:rPr>
        <w:t xml:space="preserve">nem </w:t>
      </w:r>
      <w:r>
        <w:rPr>
          <w:spacing w:val="2"/>
          <w:w w:val="105"/>
        </w:rPr>
        <w:t xml:space="preserve">voltak </w:t>
      </w:r>
      <w:r>
        <w:rPr>
          <w:spacing w:val="3"/>
          <w:w w:val="105"/>
        </w:rPr>
        <w:t xml:space="preserve">ésszerűek. </w:t>
      </w:r>
      <w:r>
        <w:rPr>
          <w:w w:val="105"/>
        </w:rPr>
        <w:t xml:space="preserve">Az </w:t>
      </w:r>
      <w:r>
        <w:rPr>
          <w:spacing w:val="2"/>
          <w:w w:val="105"/>
        </w:rPr>
        <w:t xml:space="preserve">ételek, </w:t>
      </w:r>
      <w:r>
        <w:rPr>
          <w:w w:val="105"/>
        </w:rPr>
        <w:t xml:space="preserve">amelyek </w:t>
      </w:r>
      <w:r>
        <w:rPr>
          <w:spacing w:val="3"/>
          <w:w w:val="105"/>
        </w:rPr>
        <w:t xml:space="preserve">hónapokkal korábban </w:t>
      </w:r>
      <w:r>
        <w:rPr>
          <w:spacing w:val="5"/>
          <w:w w:val="105"/>
        </w:rPr>
        <w:t xml:space="preserve">jólestek, </w:t>
      </w:r>
      <w:r>
        <w:rPr>
          <w:spacing w:val="4"/>
          <w:w w:val="105"/>
        </w:rPr>
        <w:t xml:space="preserve">nem </w:t>
      </w:r>
      <w:r>
        <w:rPr>
          <w:spacing w:val="3"/>
          <w:w w:val="105"/>
        </w:rPr>
        <w:t xml:space="preserve">szándékos, </w:t>
      </w:r>
      <w:r>
        <w:rPr>
          <w:w w:val="105"/>
        </w:rPr>
        <w:t xml:space="preserve">de </w:t>
      </w:r>
      <w:r>
        <w:rPr>
          <w:spacing w:val="3"/>
          <w:w w:val="105"/>
        </w:rPr>
        <w:t xml:space="preserve">előre </w:t>
      </w:r>
      <w:r>
        <w:rPr>
          <w:w w:val="105"/>
        </w:rPr>
        <w:t xml:space="preserve">látható </w:t>
      </w:r>
      <w:r>
        <w:rPr>
          <w:spacing w:val="5"/>
          <w:w w:val="105"/>
        </w:rPr>
        <w:t xml:space="preserve">módon, </w:t>
      </w:r>
      <w:r>
        <w:rPr>
          <w:w w:val="105"/>
        </w:rPr>
        <w:t xml:space="preserve">felhizlalták </w:t>
      </w:r>
      <w:r>
        <w:rPr>
          <w:spacing w:val="4"/>
          <w:w w:val="105"/>
        </w:rPr>
        <w:t>őket.</w:t>
      </w:r>
    </w:p>
    <w:p w:rsidR="000E256A" w:rsidRDefault="003E3C74">
      <w:pPr>
        <w:pStyle w:val="Szvegtrzs"/>
        <w:spacing w:before="11" w:line="321" w:lineRule="auto"/>
        <w:ind w:left="134" w:right="107" w:firstLine="278"/>
        <w:jc w:val="both"/>
      </w:pPr>
      <w:r>
        <w:rPr>
          <w:spacing w:val="4"/>
        </w:rPr>
        <w:t xml:space="preserve">Vajon </w:t>
      </w:r>
      <w:r>
        <w:rPr>
          <w:spacing w:val="5"/>
        </w:rPr>
        <w:t xml:space="preserve">tudtunk-e azonosulni </w:t>
      </w:r>
      <w:r>
        <w:rPr>
          <w:spacing w:val="4"/>
        </w:rPr>
        <w:t xml:space="preserve">Oprahval </w:t>
      </w:r>
      <w:r>
        <w:rPr>
          <w:spacing w:val="2"/>
        </w:rPr>
        <w:t xml:space="preserve">és </w:t>
      </w:r>
      <w:r>
        <w:rPr>
          <w:spacing w:val="5"/>
        </w:rPr>
        <w:t xml:space="preserve">barátnőivel? </w:t>
      </w:r>
      <w:r>
        <w:rPr>
          <w:spacing w:val="4"/>
        </w:rPr>
        <w:t xml:space="preserve">Vajon </w:t>
      </w:r>
      <w:r>
        <w:rPr>
          <w:spacing w:val="5"/>
        </w:rPr>
        <w:t xml:space="preserve">mentünk-e </w:t>
      </w:r>
      <w:r>
        <w:rPr>
          <w:spacing w:val="4"/>
        </w:rPr>
        <w:t xml:space="preserve">már vegyesboltba, </w:t>
      </w:r>
      <w:r>
        <w:rPr>
          <w:spacing w:val="5"/>
        </w:rPr>
        <w:t xml:space="preserve">amikor </w:t>
      </w:r>
      <w:r>
        <w:rPr>
          <w:spacing w:val="2"/>
        </w:rPr>
        <w:t xml:space="preserve">nagyon </w:t>
      </w:r>
      <w:r>
        <w:rPr>
          <w:spacing w:val="5"/>
        </w:rPr>
        <w:t xml:space="preserve">éhesek </w:t>
      </w:r>
      <w:r>
        <w:rPr>
          <w:spacing w:val="3"/>
        </w:rPr>
        <w:t xml:space="preserve">voltunk? </w:t>
      </w:r>
      <w:r>
        <w:rPr>
          <w:spacing w:val="2"/>
        </w:rPr>
        <w:t xml:space="preserve">Ez </w:t>
      </w:r>
      <w:r>
        <w:rPr>
          <w:spacing w:val="6"/>
        </w:rPr>
        <w:t xml:space="preserve">semmiképpen </w:t>
      </w:r>
      <w:r>
        <w:rPr>
          <w:spacing w:val="3"/>
        </w:rPr>
        <w:t xml:space="preserve">sem </w:t>
      </w:r>
      <w:r>
        <w:rPr>
          <w:spacing w:val="5"/>
        </w:rPr>
        <w:t xml:space="preserve">ajánlható, </w:t>
      </w:r>
      <w:r>
        <w:rPr>
          <w:spacing w:val="6"/>
        </w:rPr>
        <w:t>mer</w:t>
      </w:r>
      <w:r>
        <w:rPr>
          <w:spacing w:val="6"/>
        </w:rPr>
        <w:t xml:space="preserve">t </w:t>
      </w:r>
      <w:r>
        <w:rPr>
          <w:spacing w:val="2"/>
        </w:rPr>
        <w:t xml:space="preserve">ha </w:t>
      </w:r>
      <w:r>
        <w:rPr>
          <w:spacing w:val="5"/>
        </w:rPr>
        <w:t xml:space="preserve">megtesszük, </w:t>
      </w:r>
      <w:r>
        <w:rPr>
          <w:spacing w:val="3"/>
        </w:rPr>
        <w:t xml:space="preserve">valószínűleg </w:t>
      </w:r>
      <w:r>
        <w:rPr>
          <w:spacing w:val="4"/>
        </w:rPr>
        <w:t xml:space="preserve">szatyorszámra   </w:t>
      </w:r>
      <w:r>
        <w:rPr>
          <w:spacing w:val="3"/>
        </w:rPr>
        <w:t xml:space="preserve">hozzuk   haza   </w:t>
      </w:r>
      <w:r>
        <w:t xml:space="preserve">az    </w:t>
      </w:r>
      <w:r>
        <w:rPr>
          <w:spacing w:val="5"/>
        </w:rPr>
        <w:t xml:space="preserve">egészségtelen    élelmiszereket.  </w:t>
      </w:r>
      <w:r>
        <w:t xml:space="preserve">Az </w:t>
      </w:r>
      <w:r>
        <w:rPr>
          <w:spacing w:val="3"/>
        </w:rPr>
        <w:t xml:space="preserve">eszünkkel tudjuk, </w:t>
      </w:r>
      <w:r>
        <w:rPr>
          <w:spacing w:val="2"/>
        </w:rPr>
        <w:t xml:space="preserve">hogy </w:t>
      </w:r>
      <w:r>
        <w:rPr>
          <w:spacing w:val="5"/>
        </w:rPr>
        <w:t xml:space="preserve">egészségesen </w:t>
      </w:r>
      <w:r>
        <w:rPr>
          <w:spacing w:val="3"/>
        </w:rPr>
        <w:t>kellene</w:t>
      </w:r>
      <w:r>
        <w:rPr>
          <w:spacing w:val="11"/>
        </w:rPr>
        <w:t xml:space="preserve"> </w:t>
      </w:r>
      <w:r>
        <w:rPr>
          <w:spacing w:val="3"/>
        </w:rPr>
        <w:t>táplálkoznunk</w:t>
      </w:r>
    </w:p>
    <w:p w:rsidR="000E256A" w:rsidRDefault="003E3C74">
      <w:pPr>
        <w:pStyle w:val="Listaszerbekezds"/>
        <w:numPr>
          <w:ilvl w:val="0"/>
          <w:numId w:val="27"/>
        </w:numPr>
        <w:tabs>
          <w:tab w:val="left" w:pos="283"/>
        </w:tabs>
        <w:spacing w:line="321" w:lineRule="auto"/>
        <w:ind w:left="124" w:right="105" w:firstLine="9"/>
        <w:jc w:val="both"/>
        <w:rPr>
          <w:sz w:val="19"/>
        </w:rPr>
      </w:pPr>
      <w:r>
        <w:rPr>
          <w:spacing w:val="3"/>
          <w:sz w:val="19"/>
        </w:rPr>
        <w:t xml:space="preserve">legalábbis </w:t>
      </w:r>
      <w:r>
        <w:rPr>
          <w:spacing w:val="6"/>
          <w:sz w:val="19"/>
        </w:rPr>
        <w:t xml:space="preserve">remélhető, </w:t>
      </w:r>
      <w:r>
        <w:rPr>
          <w:spacing w:val="2"/>
          <w:sz w:val="19"/>
        </w:rPr>
        <w:t xml:space="preserve">hogy </w:t>
      </w:r>
      <w:r>
        <w:rPr>
          <w:sz w:val="19"/>
        </w:rPr>
        <w:t xml:space="preserve">így van </w:t>
      </w:r>
      <w:r>
        <w:rPr>
          <w:spacing w:val="2"/>
          <w:sz w:val="19"/>
        </w:rPr>
        <w:t xml:space="preserve">-, de az </w:t>
      </w:r>
      <w:r>
        <w:rPr>
          <w:spacing w:val="3"/>
          <w:sz w:val="19"/>
        </w:rPr>
        <w:t xml:space="preserve">agyunkban </w:t>
      </w:r>
      <w:r>
        <w:rPr>
          <w:spacing w:val="5"/>
          <w:sz w:val="19"/>
        </w:rPr>
        <w:t xml:space="preserve">működő </w:t>
      </w:r>
      <w:r>
        <w:rPr>
          <w:spacing w:val="4"/>
          <w:sz w:val="19"/>
        </w:rPr>
        <w:t xml:space="preserve">éhségvezérlő körök </w:t>
      </w:r>
      <w:r>
        <w:rPr>
          <w:spacing w:val="7"/>
          <w:sz w:val="19"/>
        </w:rPr>
        <w:t xml:space="preserve">jelenorientálttá </w:t>
      </w:r>
      <w:r>
        <w:rPr>
          <w:spacing w:val="4"/>
          <w:sz w:val="19"/>
        </w:rPr>
        <w:t xml:space="preserve">tesznek </w:t>
      </w:r>
      <w:r>
        <w:rPr>
          <w:spacing w:val="8"/>
          <w:sz w:val="19"/>
        </w:rPr>
        <w:t xml:space="preserve">bennünket. </w:t>
      </w:r>
      <w:r>
        <w:rPr>
          <w:spacing w:val="3"/>
          <w:sz w:val="19"/>
        </w:rPr>
        <w:t xml:space="preserve">„Muszáj </w:t>
      </w:r>
      <w:r>
        <w:rPr>
          <w:spacing w:val="4"/>
          <w:sz w:val="19"/>
        </w:rPr>
        <w:t xml:space="preserve">bekapnom valamit </w:t>
      </w:r>
      <w:r>
        <w:rPr>
          <w:sz w:val="19"/>
        </w:rPr>
        <w:t xml:space="preserve">- </w:t>
      </w:r>
      <w:r>
        <w:rPr>
          <w:spacing w:val="3"/>
          <w:sz w:val="19"/>
        </w:rPr>
        <w:t xml:space="preserve">követelőzik </w:t>
      </w:r>
      <w:r>
        <w:rPr>
          <w:spacing w:val="6"/>
          <w:sz w:val="19"/>
        </w:rPr>
        <w:t xml:space="preserve">gyomrunk. </w:t>
      </w:r>
      <w:r>
        <w:rPr>
          <w:sz w:val="19"/>
        </w:rPr>
        <w:t xml:space="preserve">- És  </w:t>
      </w:r>
      <w:r>
        <w:rPr>
          <w:spacing w:val="5"/>
          <w:sz w:val="19"/>
        </w:rPr>
        <w:t xml:space="preserve">csak  </w:t>
      </w:r>
      <w:r>
        <w:rPr>
          <w:sz w:val="19"/>
        </w:rPr>
        <w:t xml:space="preserve">az  </w:t>
      </w:r>
      <w:r>
        <w:rPr>
          <w:spacing w:val="2"/>
          <w:sz w:val="19"/>
        </w:rPr>
        <w:t xml:space="preserve">foglal- koztat, </w:t>
      </w:r>
      <w:r>
        <w:rPr>
          <w:spacing w:val="4"/>
          <w:sz w:val="19"/>
        </w:rPr>
        <w:t xml:space="preserve">hogy valami </w:t>
      </w:r>
      <w:r>
        <w:rPr>
          <w:spacing w:val="5"/>
          <w:sz w:val="19"/>
        </w:rPr>
        <w:t xml:space="preserve">finomat </w:t>
      </w:r>
      <w:r>
        <w:rPr>
          <w:spacing w:val="3"/>
          <w:sz w:val="19"/>
        </w:rPr>
        <w:t xml:space="preserve">egyek!" </w:t>
      </w:r>
      <w:r>
        <w:rPr>
          <w:spacing w:val="4"/>
          <w:sz w:val="19"/>
        </w:rPr>
        <w:t xml:space="preserve">Ilyenkor </w:t>
      </w:r>
      <w:r>
        <w:rPr>
          <w:spacing w:val="5"/>
          <w:sz w:val="19"/>
        </w:rPr>
        <w:t xml:space="preserve">rendszerint </w:t>
      </w:r>
      <w:r>
        <w:rPr>
          <w:sz w:val="19"/>
        </w:rPr>
        <w:t xml:space="preserve">az </w:t>
      </w:r>
      <w:r>
        <w:rPr>
          <w:spacing w:val="4"/>
          <w:sz w:val="19"/>
        </w:rPr>
        <w:t xml:space="preserve">édes- </w:t>
      </w:r>
      <w:r>
        <w:rPr>
          <w:sz w:val="19"/>
        </w:rPr>
        <w:t xml:space="preserve">ségek </w:t>
      </w:r>
      <w:r>
        <w:rPr>
          <w:spacing w:val="4"/>
          <w:sz w:val="19"/>
        </w:rPr>
        <w:t xml:space="preserve">vezetik </w:t>
      </w:r>
      <w:r>
        <w:rPr>
          <w:sz w:val="19"/>
        </w:rPr>
        <w:t xml:space="preserve">a </w:t>
      </w:r>
      <w:r>
        <w:rPr>
          <w:spacing w:val="6"/>
          <w:sz w:val="19"/>
        </w:rPr>
        <w:t xml:space="preserve">mezőnyt. </w:t>
      </w:r>
      <w:r>
        <w:rPr>
          <w:spacing w:val="7"/>
          <w:sz w:val="19"/>
        </w:rPr>
        <w:t xml:space="preserve">Miután </w:t>
      </w:r>
      <w:r>
        <w:rPr>
          <w:spacing w:val="5"/>
          <w:sz w:val="19"/>
        </w:rPr>
        <w:t xml:space="preserve">jóllakunk, gyomrunk </w:t>
      </w:r>
      <w:r>
        <w:rPr>
          <w:sz w:val="19"/>
        </w:rPr>
        <w:t xml:space="preserve">pedig </w:t>
      </w:r>
      <w:r>
        <w:rPr>
          <w:spacing w:val="2"/>
          <w:sz w:val="19"/>
        </w:rPr>
        <w:t xml:space="preserve">visszakozik, </w:t>
      </w:r>
      <w:r>
        <w:rPr>
          <w:sz w:val="19"/>
        </w:rPr>
        <w:t xml:space="preserve">és  </w:t>
      </w:r>
      <w:r>
        <w:rPr>
          <w:spacing w:val="3"/>
          <w:sz w:val="19"/>
        </w:rPr>
        <w:t>hagyja</w:t>
      </w:r>
      <w:r>
        <w:rPr>
          <w:spacing w:val="3"/>
          <w:sz w:val="19"/>
        </w:rPr>
        <w:t xml:space="preserve">,  </w:t>
      </w:r>
      <w:r>
        <w:rPr>
          <w:spacing w:val="2"/>
          <w:sz w:val="19"/>
        </w:rPr>
        <w:t xml:space="preserve">hogy  </w:t>
      </w:r>
      <w:r>
        <w:rPr>
          <w:sz w:val="19"/>
        </w:rPr>
        <w:t xml:space="preserve">a  </w:t>
      </w:r>
      <w:r>
        <w:rPr>
          <w:spacing w:val="6"/>
          <w:sz w:val="19"/>
        </w:rPr>
        <w:t xml:space="preserve">jövőre  </w:t>
      </w:r>
      <w:r>
        <w:rPr>
          <w:spacing w:val="5"/>
          <w:sz w:val="19"/>
        </w:rPr>
        <w:t xml:space="preserve">gondoljunk.  </w:t>
      </w:r>
      <w:r>
        <w:rPr>
          <w:spacing w:val="3"/>
          <w:sz w:val="19"/>
        </w:rPr>
        <w:t xml:space="preserve">Agyunk  </w:t>
      </w:r>
      <w:r>
        <w:rPr>
          <w:spacing w:val="5"/>
          <w:sz w:val="19"/>
        </w:rPr>
        <w:t xml:space="preserve">kije- </w:t>
      </w:r>
      <w:r>
        <w:rPr>
          <w:spacing w:val="3"/>
          <w:sz w:val="19"/>
        </w:rPr>
        <w:t xml:space="preserve">lenti: „Legközelebb, </w:t>
      </w:r>
      <w:r>
        <w:rPr>
          <w:spacing w:val="2"/>
          <w:sz w:val="19"/>
        </w:rPr>
        <w:t xml:space="preserve">ha </w:t>
      </w:r>
      <w:r>
        <w:rPr>
          <w:spacing w:val="4"/>
          <w:sz w:val="19"/>
        </w:rPr>
        <w:t xml:space="preserve">éhes leszek, </w:t>
      </w:r>
      <w:r>
        <w:rPr>
          <w:spacing w:val="6"/>
          <w:sz w:val="19"/>
        </w:rPr>
        <w:t xml:space="preserve">bölcsebb </w:t>
      </w:r>
      <w:r>
        <w:rPr>
          <w:spacing w:val="3"/>
          <w:sz w:val="19"/>
        </w:rPr>
        <w:t xml:space="preserve">leszek, </w:t>
      </w:r>
      <w:r>
        <w:rPr>
          <w:spacing w:val="5"/>
          <w:sz w:val="19"/>
        </w:rPr>
        <w:t xml:space="preserve">mert </w:t>
      </w:r>
      <w:r>
        <w:rPr>
          <w:spacing w:val="4"/>
          <w:sz w:val="19"/>
        </w:rPr>
        <w:t xml:space="preserve">nem </w:t>
      </w:r>
      <w:r>
        <w:rPr>
          <w:spacing w:val="5"/>
          <w:sz w:val="19"/>
        </w:rPr>
        <w:t>szeretnék</w:t>
      </w:r>
      <w:r>
        <w:rPr>
          <w:spacing w:val="48"/>
          <w:sz w:val="19"/>
        </w:rPr>
        <w:t xml:space="preserve"> </w:t>
      </w:r>
      <w:r>
        <w:rPr>
          <w:sz w:val="19"/>
        </w:rPr>
        <w:t>elhízni."</w:t>
      </w:r>
    </w:p>
    <w:p w:rsidR="000E256A" w:rsidRDefault="003E3C74">
      <w:pPr>
        <w:pStyle w:val="Szvegtrzs"/>
        <w:spacing w:before="42" w:line="321" w:lineRule="auto"/>
        <w:ind w:left="110" w:right="110" w:firstLine="297"/>
        <w:jc w:val="both"/>
      </w:pPr>
      <w:r>
        <w:rPr>
          <w:spacing w:val="5"/>
          <w:w w:val="105"/>
        </w:rPr>
        <w:t xml:space="preserve">Mindenkit </w:t>
      </w:r>
      <w:r>
        <w:rPr>
          <w:spacing w:val="3"/>
          <w:w w:val="105"/>
        </w:rPr>
        <w:t xml:space="preserve">figyelmeztetnünk </w:t>
      </w:r>
      <w:r>
        <w:rPr>
          <w:w w:val="105"/>
        </w:rPr>
        <w:t xml:space="preserve">kell </w:t>
      </w:r>
      <w:r>
        <w:rPr>
          <w:spacing w:val="3"/>
          <w:w w:val="105"/>
        </w:rPr>
        <w:t xml:space="preserve">azonban, </w:t>
      </w:r>
      <w:r>
        <w:rPr>
          <w:spacing w:val="2"/>
          <w:w w:val="105"/>
        </w:rPr>
        <w:t xml:space="preserve">hogy </w:t>
      </w:r>
      <w:r>
        <w:rPr>
          <w:spacing w:val="3"/>
          <w:w w:val="105"/>
        </w:rPr>
        <w:t xml:space="preserve">annak </w:t>
      </w:r>
      <w:r>
        <w:rPr>
          <w:w w:val="105"/>
        </w:rPr>
        <w:t xml:space="preserve">a </w:t>
      </w:r>
      <w:r>
        <w:rPr>
          <w:spacing w:val="4"/>
          <w:w w:val="105"/>
        </w:rPr>
        <w:t xml:space="preserve">straté- </w:t>
      </w:r>
      <w:r>
        <w:rPr>
          <w:w w:val="105"/>
        </w:rPr>
        <w:t xml:space="preserve">giának is </w:t>
      </w:r>
      <w:r>
        <w:rPr>
          <w:spacing w:val="4"/>
          <w:w w:val="105"/>
        </w:rPr>
        <w:t xml:space="preserve">lehetnek </w:t>
      </w:r>
      <w:r>
        <w:rPr>
          <w:spacing w:val="2"/>
          <w:w w:val="105"/>
        </w:rPr>
        <w:t xml:space="preserve">hátulütői, </w:t>
      </w:r>
      <w:r>
        <w:rPr>
          <w:w w:val="105"/>
        </w:rPr>
        <w:t xml:space="preserve">ha valaki akkor </w:t>
      </w:r>
      <w:r>
        <w:rPr>
          <w:spacing w:val="2"/>
          <w:w w:val="105"/>
        </w:rPr>
        <w:t xml:space="preserve">vásárol </w:t>
      </w:r>
      <w:r>
        <w:rPr>
          <w:w w:val="105"/>
        </w:rPr>
        <w:t xml:space="preserve">be, </w:t>
      </w:r>
      <w:r>
        <w:rPr>
          <w:spacing w:val="3"/>
          <w:w w:val="105"/>
        </w:rPr>
        <w:t xml:space="preserve">amikor </w:t>
      </w:r>
      <w:r>
        <w:rPr>
          <w:spacing w:val="4"/>
          <w:w w:val="105"/>
        </w:rPr>
        <w:t xml:space="preserve">jóllakott. </w:t>
      </w:r>
      <w:r>
        <w:rPr>
          <w:w w:val="105"/>
        </w:rPr>
        <w:t xml:space="preserve">Ha az </w:t>
      </w:r>
      <w:r>
        <w:rPr>
          <w:spacing w:val="6"/>
          <w:w w:val="105"/>
        </w:rPr>
        <w:t xml:space="preserve">ember </w:t>
      </w:r>
      <w:r>
        <w:rPr>
          <w:w w:val="105"/>
        </w:rPr>
        <w:t xml:space="preserve">túlságosan teli van és </w:t>
      </w:r>
      <w:r>
        <w:rPr>
          <w:spacing w:val="2"/>
          <w:w w:val="105"/>
        </w:rPr>
        <w:t xml:space="preserve">kövérnek érzi magát, esetleg csak </w:t>
      </w:r>
      <w:r>
        <w:rPr>
          <w:spacing w:val="3"/>
          <w:w w:val="105"/>
        </w:rPr>
        <w:t xml:space="preserve">olyasmiket </w:t>
      </w:r>
      <w:r>
        <w:rPr>
          <w:w w:val="105"/>
        </w:rPr>
        <w:t xml:space="preserve">vesz, </w:t>
      </w:r>
      <w:r>
        <w:rPr>
          <w:spacing w:val="2"/>
          <w:w w:val="105"/>
        </w:rPr>
        <w:t xml:space="preserve">amik </w:t>
      </w:r>
      <w:r>
        <w:rPr>
          <w:w w:val="105"/>
        </w:rPr>
        <w:t xml:space="preserve">igazán </w:t>
      </w:r>
      <w:r>
        <w:rPr>
          <w:spacing w:val="2"/>
          <w:w w:val="105"/>
        </w:rPr>
        <w:t xml:space="preserve">egészségesek, </w:t>
      </w:r>
      <w:r>
        <w:rPr>
          <w:w w:val="105"/>
        </w:rPr>
        <w:t xml:space="preserve">ám </w:t>
      </w:r>
      <w:r>
        <w:rPr>
          <w:spacing w:val="3"/>
          <w:w w:val="105"/>
        </w:rPr>
        <w:t xml:space="preserve">amikor </w:t>
      </w:r>
      <w:r>
        <w:rPr>
          <w:w w:val="105"/>
        </w:rPr>
        <w:t xml:space="preserve">legközelebb </w:t>
      </w:r>
      <w:r>
        <w:rPr>
          <w:spacing w:val="4"/>
          <w:w w:val="105"/>
        </w:rPr>
        <w:t xml:space="preserve">ismét </w:t>
      </w:r>
      <w:r>
        <w:rPr>
          <w:spacing w:val="3"/>
          <w:w w:val="105"/>
        </w:rPr>
        <w:t xml:space="preserve">megéhezik, már </w:t>
      </w:r>
      <w:r>
        <w:rPr>
          <w:spacing w:val="5"/>
          <w:w w:val="105"/>
        </w:rPr>
        <w:t xml:space="preserve">korántsem </w:t>
      </w:r>
      <w:r>
        <w:rPr>
          <w:spacing w:val="3"/>
          <w:w w:val="105"/>
        </w:rPr>
        <w:t xml:space="preserve">festenek majd </w:t>
      </w:r>
      <w:r>
        <w:rPr>
          <w:w w:val="105"/>
        </w:rPr>
        <w:t xml:space="preserve">olyan </w:t>
      </w:r>
      <w:r>
        <w:rPr>
          <w:spacing w:val="4"/>
          <w:w w:val="105"/>
        </w:rPr>
        <w:t xml:space="preserve">jól: </w:t>
      </w:r>
      <w:r>
        <w:rPr>
          <w:w w:val="105"/>
        </w:rPr>
        <w:t xml:space="preserve">ilyen </w:t>
      </w:r>
      <w:r>
        <w:rPr>
          <w:spacing w:val="4"/>
          <w:w w:val="105"/>
        </w:rPr>
        <w:t xml:space="preserve">mondjuk </w:t>
      </w:r>
      <w:r>
        <w:rPr>
          <w:w w:val="105"/>
        </w:rPr>
        <w:t xml:space="preserve">a tofu és a </w:t>
      </w:r>
      <w:r>
        <w:rPr>
          <w:spacing w:val="4"/>
          <w:w w:val="105"/>
        </w:rPr>
        <w:t xml:space="preserve">babcsíra. </w:t>
      </w:r>
      <w:r>
        <w:rPr>
          <w:spacing w:val="3"/>
          <w:w w:val="105"/>
        </w:rPr>
        <w:t xml:space="preserve">Megvesszük, </w:t>
      </w:r>
      <w:r>
        <w:rPr>
          <w:spacing w:val="6"/>
          <w:w w:val="105"/>
        </w:rPr>
        <w:t xml:space="preserve">mert </w:t>
      </w:r>
      <w:r>
        <w:rPr>
          <w:spacing w:val="3"/>
          <w:w w:val="105"/>
        </w:rPr>
        <w:t xml:space="preserve">miköz- ben vásárolunk, </w:t>
      </w:r>
      <w:r>
        <w:rPr>
          <w:spacing w:val="2"/>
          <w:w w:val="105"/>
        </w:rPr>
        <w:t xml:space="preserve">gondolunk </w:t>
      </w:r>
      <w:r>
        <w:rPr>
          <w:w w:val="105"/>
        </w:rPr>
        <w:t xml:space="preserve">a </w:t>
      </w:r>
      <w:r>
        <w:rPr>
          <w:spacing w:val="5"/>
          <w:w w:val="105"/>
        </w:rPr>
        <w:t xml:space="preserve">jövőre, </w:t>
      </w:r>
      <w:r>
        <w:rPr>
          <w:w w:val="105"/>
        </w:rPr>
        <w:t xml:space="preserve">de </w:t>
      </w:r>
      <w:r>
        <w:rPr>
          <w:spacing w:val="3"/>
          <w:w w:val="105"/>
        </w:rPr>
        <w:t xml:space="preserve">amikor </w:t>
      </w:r>
      <w:r>
        <w:rPr>
          <w:spacing w:val="2"/>
          <w:w w:val="105"/>
        </w:rPr>
        <w:t xml:space="preserve">újra </w:t>
      </w:r>
      <w:r>
        <w:rPr>
          <w:spacing w:val="4"/>
          <w:w w:val="105"/>
        </w:rPr>
        <w:t xml:space="preserve">megéhezünk, </w:t>
      </w:r>
      <w:r>
        <w:rPr>
          <w:spacing w:val="2"/>
          <w:w w:val="105"/>
        </w:rPr>
        <w:t xml:space="preserve">csak </w:t>
      </w:r>
      <w:r>
        <w:rPr>
          <w:w w:val="105"/>
        </w:rPr>
        <w:t xml:space="preserve">a </w:t>
      </w:r>
      <w:r>
        <w:rPr>
          <w:spacing w:val="5"/>
          <w:w w:val="105"/>
        </w:rPr>
        <w:t xml:space="preserve">jelenbéli </w:t>
      </w:r>
      <w:r>
        <w:rPr>
          <w:w w:val="105"/>
        </w:rPr>
        <w:t xml:space="preserve">ízre </w:t>
      </w:r>
      <w:r>
        <w:rPr>
          <w:spacing w:val="3"/>
          <w:w w:val="105"/>
        </w:rPr>
        <w:t xml:space="preserve">gondolunk, </w:t>
      </w:r>
      <w:r>
        <w:rPr>
          <w:w w:val="105"/>
        </w:rPr>
        <w:t xml:space="preserve">úgy </w:t>
      </w:r>
      <w:r>
        <w:rPr>
          <w:spacing w:val="3"/>
          <w:w w:val="105"/>
        </w:rPr>
        <w:t xml:space="preserve">döntünk tehát, hogy </w:t>
      </w:r>
      <w:r>
        <w:rPr>
          <w:spacing w:val="2"/>
          <w:w w:val="105"/>
        </w:rPr>
        <w:t xml:space="preserve">rendelünk </w:t>
      </w:r>
      <w:r>
        <w:rPr>
          <w:w w:val="105"/>
        </w:rPr>
        <w:t xml:space="preserve">egy </w:t>
      </w:r>
      <w:r>
        <w:rPr>
          <w:spacing w:val="2"/>
          <w:w w:val="105"/>
        </w:rPr>
        <w:t xml:space="preserve">pizzát. </w:t>
      </w:r>
      <w:r>
        <w:rPr>
          <w:spacing w:val="4"/>
          <w:w w:val="105"/>
        </w:rPr>
        <w:t xml:space="preserve">Ahhoz, </w:t>
      </w:r>
      <w:r>
        <w:rPr>
          <w:w w:val="105"/>
        </w:rPr>
        <w:t xml:space="preserve">hogy </w:t>
      </w:r>
      <w:r>
        <w:rPr>
          <w:spacing w:val="4"/>
          <w:w w:val="105"/>
        </w:rPr>
        <w:t xml:space="preserve">megőrizzük </w:t>
      </w:r>
      <w:r>
        <w:rPr>
          <w:spacing w:val="3"/>
          <w:w w:val="105"/>
        </w:rPr>
        <w:t xml:space="preserve">egészségünket, </w:t>
      </w:r>
      <w:r>
        <w:rPr>
          <w:spacing w:val="2"/>
          <w:w w:val="105"/>
        </w:rPr>
        <w:t xml:space="preserve">egyaránt </w:t>
      </w:r>
      <w:r>
        <w:rPr>
          <w:w w:val="105"/>
        </w:rPr>
        <w:t xml:space="preserve">szükségünk van a </w:t>
      </w:r>
      <w:r>
        <w:rPr>
          <w:spacing w:val="5"/>
          <w:w w:val="105"/>
        </w:rPr>
        <w:t xml:space="preserve">jelenhedonista </w:t>
      </w:r>
      <w:r>
        <w:rPr>
          <w:w w:val="105"/>
        </w:rPr>
        <w:t xml:space="preserve">és a </w:t>
      </w:r>
      <w:r>
        <w:rPr>
          <w:spacing w:val="4"/>
          <w:w w:val="105"/>
        </w:rPr>
        <w:t xml:space="preserve">jövő </w:t>
      </w:r>
      <w:r>
        <w:rPr>
          <w:spacing w:val="3"/>
          <w:w w:val="105"/>
        </w:rPr>
        <w:t>időperspektív</w:t>
      </w:r>
      <w:r>
        <w:rPr>
          <w:spacing w:val="3"/>
          <w:w w:val="105"/>
        </w:rPr>
        <w:t xml:space="preserve">ára. </w:t>
      </w:r>
      <w:r>
        <w:rPr>
          <w:w w:val="105"/>
        </w:rPr>
        <w:t xml:space="preserve">(Ez </w:t>
      </w:r>
      <w:r>
        <w:rPr>
          <w:spacing w:val="3"/>
          <w:w w:val="105"/>
        </w:rPr>
        <w:t xml:space="preserve">lehet </w:t>
      </w:r>
      <w:r>
        <w:rPr>
          <w:w w:val="105"/>
        </w:rPr>
        <w:t xml:space="preserve">az oka, </w:t>
      </w:r>
      <w:r>
        <w:rPr>
          <w:spacing w:val="2"/>
          <w:w w:val="105"/>
        </w:rPr>
        <w:t xml:space="preserve">hogy </w:t>
      </w:r>
      <w:r>
        <w:rPr>
          <w:w w:val="105"/>
        </w:rPr>
        <w:t xml:space="preserve">a </w:t>
      </w:r>
      <w:r>
        <w:rPr>
          <w:spacing w:val="4"/>
          <w:w w:val="105"/>
        </w:rPr>
        <w:t xml:space="preserve">csipegetés </w:t>
      </w:r>
      <w:r>
        <w:rPr>
          <w:w w:val="105"/>
        </w:rPr>
        <w:t xml:space="preserve">- kis adagok napi  </w:t>
      </w:r>
      <w:r>
        <w:rPr>
          <w:spacing w:val="5"/>
          <w:w w:val="105"/>
        </w:rPr>
        <w:t xml:space="preserve">ötszöri </w:t>
      </w:r>
      <w:r>
        <w:rPr>
          <w:w w:val="105"/>
        </w:rPr>
        <w:t xml:space="preserve">fogyasz- </w:t>
      </w:r>
      <w:r>
        <w:rPr>
          <w:spacing w:val="3"/>
          <w:w w:val="105"/>
        </w:rPr>
        <w:t xml:space="preserve">tása </w:t>
      </w:r>
      <w:r>
        <w:rPr>
          <w:w w:val="105"/>
        </w:rPr>
        <w:t xml:space="preserve">- </w:t>
      </w:r>
      <w:r>
        <w:rPr>
          <w:spacing w:val="4"/>
          <w:w w:val="105"/>
        </w:rPr>
        <w:t xml:space="preserve">hatásos </w:t>
      </w:r>
      <w:r>
        <w:rPr>
          <w:spacing w:val="3"/>
          <w:w w:val="105"/>
        </w:rPr>
        <w:t xml:space="preserve">étrendi stratégia.) </w:t>
      </w:r>
      <w:r>
        <w:rPr>
          <w:w w:val="105"/>
        </w:rPr>
        <w:t xml:space="preserve">Az </w:t>
      </w:r>
      <w:r>
        <w:rPr>
          <w:spacing w:val="5"/>
          <w:w w:val="105"/>
        </w:rPr>
        <w:t xml:space="preserve">ember </w:t>
      </w:r>
      <w:r>
        <w:rPr>
          <w:spacing w:val="3"/>
          <w:w w:val="105"/>
        </w:rPr>
        <w:t xml:space="preserve">soha </w:t>
      </w:r>
      <w:r>
        <w:rPr>
          <w:spacing w:val="4"/>
          <w:w w:val="105"/>
        </w:rPr>
        <w:t xml:space="preserve">nem </w:t>
      </w:r>
      <w:r>
        <w:rPr>
          <w:spacing w:val="2"/>
          <w:w w:val="105"/>
        </w:rPr>
        <w:t xml:space="preserve">éhezik </w:t>
      </w:r>
      <w:r>
        <w:rPr>
          <w:w w:val="105"/>
        </w:rPr>
        <w:t xml:space="preserve">meg túlságosan vagy </w:t>
      </w:r>
      <w:r>
        <w:rPr>
          <w:spacing w:val="2"/>
          <w:w w:val="105"/>
        </w:rPr>
        <w:t xml:space="preserve">eszi </w:t>
      </w:r>
      <w:r>
        <w:rPr>
          <w:w w:val="105"/>
        </w:rPr>
        <w:t xml:space="preserve">magát </w:t>
      </w:r>
      <w:r>
        <w:rPr>
          <w:spacing w:val="2"/>
          <w:w w:val="105"/>
        </w:rPr>
        <w:t xml:space="preserve">tele </w:t>
      </w:r>
      <w:r>
        <w:rPr>
          <w:spacing w:val="7"/>
          <w:w w:val="105"/>
        </w:rPr>
        <w:t xml:space="preserve">jobban </w:t>
      </w:r>
      <w:r>
        <w:rPr>
          <w:w w:val="105"/>
        </w:rPr>
        <w:t>a</w:t>
      </w:r>
      <w:r>
        <w:rPr>
          <w:spacing w:val="41"/>
          <w:w w:val="105"/>
        </w:rPr>
        <w:t xml:space="preserve"> </w:t>
      </w:r>
      <w:r>
        <w:rPr>
          <w:spacing w:val="2"/>
          <w:w w:val="105"/>
        </w:rPr>
        <w:t>kelleténél.</w:t>
      </w:r>
    </w:p>
    <w:p w:rsidR="000E256A" w:rsidRDefault="000E256A">
      <w:pPr>
        <w:spacing w:line="321" w:lineRule="auto"/>
        <w:jc w:val="both"/>
        <w:sectPr w:rsidR="000E256A">
          <w:headerReference w:type="default" r:id="rId297"/>
          <w:pgSz w:w="8390" w:h="11910"/>
          <w:pgMar w:top="1200" w:right="1120" w:bottom="280" w:left="1080" w:header="832" w:footer="0" w:gutter="0"/>
          <w:cols w:space="708"/>
        </w:sectPr>
      </w:pPr>
    </w:p>
    <w:p w:rsidR="000E256A" w:rsidRDefault="000E256A">
      <w:pPr>
        <w:pStyle w:val="Szvegtrzs"/>
        <w:rPr>
          <w:sz w:val="20"/>
        </w:rPr>
      </w:pPr>
    </w:p>
    <w:p w:rsidR="000E256A" w:rsidRDefault="000E256A">
      <w:pPr>
        <w:pStyle w:val="Szvegtrzs"/>
        <w:spacing w:before="11"/>
        <w:rPr>
          <w:sz w:val="29"/>
        </w:rPr>
      </w:pPr>
    </w:p>
    <w:p w:rsidR="000E256A" w:rsidRDefault="003E3C74">
      <w:pPr>
        <w:pStyle w:val="Cmsor4"/>
        <w:spacing w:before="120"/>
        <w:ind w:left="219"/>
      </w:pPr>
      <w:r>
        <w:t>SZERENCSEJÁTÉK</w:t>
      </w:r>
      <w:r>
        <w:rPr>
          <w:vertAlign w:val="superscript"/>
        </w:rPr>
        <w:t>39</w:t>
      </w:r>
    </w:p>
    <w:p w:rsidR="000E256A" w:rsidRDefault="000E256A">
      <w:pPr>
        <w:pStyle w:val="Szvegtrzs"/>
        <w:spacing w:before="6"/>
        <w:rPr>
          <w:rFonts w:ascii="Tahoma"/>
          <w:b/>
          <w:sz w:val="31"/>
        </w:rPr>
      </w:pPr>
    </w:p>
    <w:p w:rsidR="000E256A" w:rsidRDefault="003E3C74">
      <w:pPr>
        <w:pStyle w:val="Szvegtrzs"/>
        <w:spacing w:line="321" w:lineRule="auto"/>
        <w:ind w:left="200" w:right="112" w:firstLine="14"/>
        <w:jc w:val="both"/>
      </w:pPr>
      <w:r>
        <w:rPr>
          <w:spacing w:val="5"/>
        </w:rPr>
        <w:t xml:space="preserve">Amikor </w:t>
      </w:r>
      <w:r>
        <w:t xml:space="preserve">a </w:t>
      </w:r>
      <w:r>
        <w:rPr>
          <w:spacing w:val="5"/>
        </w:rPr>
        <w:t xml:space="preserve">jelenre koncentrálunk, </w:t>
      </w:r>
      <w:r>
        <w:rPr>
          <w:spacing w:val="4"/>
        </w:rPr>
        <w:t xml:space="preserve">hajlamosak </w:t>
      </w:r>
      <w:r>
        <w:t xml:space="preserve">vagyunk </w:t>
      </w:r>
      <w:r>
        <w:rPr>
          <w:spacing w:val="2"/>
        </w:rPr>
        <w:t xml:space="preserve">arra, </w:t>
      </w:r>
      <w:r>
        <w:t xml:space="preserve">hogy </w:t>
      </w:r>
      <w:r>
        <w:rPr>
          <w:spacing w:val="3"/>
        </w:rPr>
        <w:t xml:space="preserve">másféle </w:t>
      </w:r>
      <w:r>
        <w:rPr>
          <w:spacing w:val="4"/>
        </w:rPr>
        <w:t xml:space="preserve">döntéseket </w:t>
      </w:r>
      <w:r>
        <w:rPr>
          <w:spacing w:val="3"/>
        </w:rPr>
        <w:t xml:space="preserve">hozzunk, mint </w:t>
      </w:r>
      <w:r>
        <w:rPr>
          <w:spacing w:val="4"/>
        </w:rPr>
        <w:t>amikor</w:t>
      </w:r>
      <w:r>
        <w:rPr>
          <w:spacing w:val="49"/>
        </w:rPr>
        <w:t xml:space="preserve"> </w:t>
      </w:r>
      <w:r>
        <w:t xml:space="preserve">a  </w:t>
      </w:r>
      <w:r>
        <w:rPr>
          <w:spacing w:val="5"/>
        </w:rPr>
        <w:t xml:space="preserve">jövőre  </w:t>
      </w:r>
      <w:r>
        <w:rPr>
          <w:spacing w:val="4"/>
        </w:rPr>
        <w:t xml:space="preserve">összpontosí- tunk. Nincs </w:t>
      </w:r>
      <w:r>
        <w:t xml:space="preserve">gazdasági  ágazat,  </w:t>
      </w:r>
      <w:r>
        <w:rPr>
          <w:spacing w:val="2"/>
        </w:rPr>
        <w:t xml:space="preserve">amely  </w:t>
      </w:r>
      <w:r>
        <w:rPr>
          <w:spacing w:val="4"/>
        </w:rPr>
        <w:t xml:space="preserve">eredményesebben  </w:t>
      </w:r>
      <w:r>
        <w:rPr>
          <w:spacing w:val="3"/>
        </w:rPr>
        <w:t xml:space="preserve">aknázná  </w:t>
      </w:r>
      <w:r>
        <w:t xml:space="preserve">ki </w:t>
      </w:r>
      <w:r>
        <w:rPr>
          <w:spacing w:val="2"/>
        </w:rPr>
        <w:t xml:space="preserve">ezt </w:t>
      </w:r>
      <w:r>
        <w:t xml:space="preserve">a </w:t>
      </w:r>
      <w:r>
        <w:rPr>
          <w:spacing w:val="2"/>
        </w:rPr>
        <w:t xml:space="preserve">tényt, </w:t>
      </w:r>
      <w:r>
        <w:rPr>
          <w:spacing w:val="3"/>
        </w:rPr>
        <w:t xml:space="preserve">mint </w:t>
      </w:r>
      <w:r>
        <w:t xml:space="preserve">a  </w:t>
      </w:r>
      <w:r>
        <w:rPr>
          <w:spacing w:val="3"/>
        </w:rPr>
        <w:t xml:space="preserve">szerencsejáték-ipar. </w:t>
      </w:r>
      <w:r>
        <w:rPr>
          <w:spacing w:val="3"/>
        </w:rPr>
        <w:t xml:space="preserve"> Attól  </w:t>
      </w:r>
      <w:r>
        <w:t xml:space="preserve">a  </w:t>
      </w:r>
      <w:r>
        <w:rPr>
          <w:spacing w:val="2"/>
        </w:rPr>
        <w:t xml:space="preserve">pillanattól  </w:t>
      </w:r>
      <w:r>
        <w:t xml:space="preserve">kezdve, hogy az </w:t>
      </w:r>
      <w:r>
        <w:rPr>
          <w:spacing w:val="5"/>
        </w:rPr>
        <w:t xml:space="preserve">ember  beteszi  </w:t>
      </w:r>
      <w:r>
        <w:t xml:space="preserve">a  lábát  egy  </w:t>
      </w:r>
      <w:r>
        <w:rPr>
          <w:spacing w:val="3"/>
        </w:rPr>
        <w:t>kaszinóba,</w:t>
      </w:r>
      <w:r>
        <w:rPr>
          <w:spacing w:val="47"/>
        </w:rPr>
        <w:t xml:space="preserve"> </w:t>
      </w:r>
      <w:r>
        <w:t xml:space="preserve">a  </w:t>
      </w:r>
      <w:r>
        <w:rPr>
          <w:spacing w:val="5"/>
        </w:rPr>
        <w:t xml:space="preserve">jelenhedonizmus </w:t>
      </w:r>
      <w:r>
        <w:t xml:space="preserve">egy időtlen világába kerül, </w:t>
      </w:r>
      <w:r>
        <w:rPr>
          <w:spacing w:val="3"/>
        </w:rPr>
        <w:t xml:space="preserve">amelyben </w:t>
      </w:r>
      <w:r>
        <w:t xml:space="preserve">a </w:t>
      </w:r>
      <w:r>
        <w:rPr>
          <w:spacing w:val="4"/>
        </w:rPr>
        <w:t xml:space="preserve">jövő </w:t>
      </w:r>
      <w:r>
        <w:rPr>
          <w:spacing w:val="3"/>
        </w:rPr>
        <w:t xml:space="preserve">nem létezik. </w:t>
      </w:r>
      <w:r>
        <w:t xml:space="preserve">A </w:t>
      </w:r>
      <w:r>
        <w:rPr>
          <w:spacing w:val="5"/>
        </w:rPr>
        <w:t xml:space="preserve">hőmér- </w:t>
      </w:r>
      <w:r>
        <w:rPr>
          <w:spacing w:val="2"/>
        </w:rPr>
        <w:t xml:space="preserve">séklet, </w:t>
      </w:r>
      <w:r>
        <w:t xml:space="preserve">a </w:t>
      </w:r>
      <w:r>
        <w:rPr>
          <w:spacing w:val="2"/>
        </w:rPr>
        <w:t xml:space="preserve">megvilágítás </w:t>
      </w:r>
      <w:r>
        <w:t xml:space="preserve">és a </w:t>
      </w:r>
      <w:r>
        <w:rPr>
          <w:spacing w:val="3"/>
        </w:rPr>
        <w:t xml:space="preserve">zajszint </w:t>
      </w:r>
      <w:r>
        <w:t xml:space="preserve">a nap 24  </w:t>
      </w:r>
      <w:r>
        <w:rPr>
          <w:spacing w:val="4"/>
        </w:rPr>
        <w:t xml:space="preserve">órájában  </w:t>
      </w:r>
      <w:r>
        <w:rPr>
          <w:spacing w:val="2"/>
        </w:rPr>
        <w:t xml:space="preserve">változatlan marad. </w:t>
      </w:r>
      <w:r>
        <w:rPr>
          <w:spacing w:val="5"/>
        </w:rPr>
        <w:t xml:space="preserve">Nincsenek </w:t>
      </w:r>
      <w:r>
        <w:rPr>
          <w:spacing w:val="4"/>
        </w:rPr>
        <w:t xml:space="preserve">órák, </w:t>
      </w:r>
      <w:r>
        <w:t xml:space="preserve">a </w:t>
      </w:r>
      <w:r>
        <w:rPr>
          <w:spacing w:val="4"/>
        </w:rPr>
        <w:t xml:space="preserve">bármixerek nem mondják, </w:t>
      </w:r>
      <w:r>
        <w:t xml:space="preserve">hogy „Utolsó </w:t>
      </w:r>
      <w:r>
        <w:rPr>
          <w:spacing w:val="3"/>
        </w:rPr>
        <w:t xml:space="preserve">lehetőség </w:t>
      </w:r>
      <w:r>
        <w:t xml:space="preserve">a </w:t>
      </w:r>
      <w:r>
        <w:rPr>
          <w:spacing w:val="3"/>
        </w:rPr>
        <w:t xml:space="preserve">rendelésre!" </w:t>
      </w:r>
      <w:r>
        <w:t xml:space="preserve">A villogó fények, az élénk </w:t>
      </w:r>
      <w:r>
        <w:rPr>
          <w:spacing w:val="3"/>
        </w:rPr>
        <w:t xml:space="preserve">zene </w:t>
      </w:r>
      <w:r>
        <w:t xml:space="preserve">és a  </w:t>
      </w:r>
      <w:r>
        <w:rPr>
          <w:spacing w:val="5"/>
        </w:rPr>
        <w:t xml:space="preserve">hoszte- </w:t>
      </w:r>
      <w:r>
        <w:t xml:space="preserve">szek </w:t>
      </w:r>
      <w:r>
        <w:rPr>
          <w:spacing w:val="2"/>
        </w:rPr>
        <w:t xml:space="preserve">részleges </w:t>
      </w:r>
      <w:r>
        <w:rPr>
          <w:spacing w:val="4"/>
        </w:rPr>
        <w:t xml:space="preserve">mezítelensége </w:t>
      </w:r>
      <w:r>
        <w:rPr>
          <w:spacing w:val="2"/>
        </w:rPr>
        <w:t xml:space="preserve">arra </w:t>
      </w:r>
      <w:r>
        <w:rPr>
          <w:spacing w:val="3"/>
        </w:rPr>
        <w:t xml:space="preserve">serkentik </w:t>
      </w:r>
      <w:r>
        <w:t xml:space="preserve">a férfiakat, </w:t>
      </w:r>
      <w:r>
        <w:rPr>
          <w:spacing w:val="2"/>
        </w:rPr>
        <w:t xml:space="preserve">hogy </w:t>
      </w:r>
      <w:r>
        <w:rPr>
          <w:spacing w:val="4"/>
        </w:rPr>
        <w:t xml:space="preserve">elme- rüljenek </w:t>
      </w:r>
      <w:r>
        <w:t xml:space="preserve">az élvezetek világában.  </w:t>
      </w:r>
      <w:r>
        <w:rPr>
          <w:spacing w:val="4"/>
        </w:rPr>
        <w:t xml:space="preserve">Mindezek  </w:t>
      </w:r>
      <w:r>
        <w:t xml:space="preserve">egyike  sem  a  </w:t>
      </w:r>
      <w:r>
        <w:rPr>
          <w:spacing w:val="2"/>
        </w:rPr>
        <w:t xml:space="preserve">véletlen </w:t>
      </w:r>
      <w:r>
        <w:t>műv</w:t>
      </w:r>
      <w:r>
        <w:t xml:space="preserve">e. A </w:t>
      </w:r>
      <w:r>
        <w:rPr>
          <w:spacing w:val="4"/>
        </w:rPr>
        <w:t xml:space="preserve">szerencsejáték-ipar </w:t>
      </w:r>
      <w:r>
        <w:t xml:space="preserve">a </w:t>
      </w:r>
      <w:r>
        <w:rPr>
          <w:spacing w:val="2"/>
        </w:rPr>
        <w:t xml:space="preserve">statisztikusok </w:t>
      </w:r>
      <w:r>
        <w:t xml:space="preserve">egyik </w:t>
      </w:r>
      <w:r>
        <w:rPr>
          <w:spacing w:val="5"/>
        </w:rPr>
        <w:t xml:space="preserve">legjelentősebb </w:t>
      </w:r>
      <w:r>
        <w:rPr>
          <w:spacing w:val="3"/>
        </w:rPr>
        <w:t xml:space="preserve">munkaadója </w:t>
      </w:r>
      <w:r>
        <w:t xml:space="preserve">a világon. </w:t>
      </w:r>
      <w:r>
        <w:rPr>
          <w:spacing w:val="4"/>
        </w:rPr>
        <w:t xml:space="preserve">Utóbbiak </w:t>
      </w:r>
      <w:r>
        <w:rPr>
          <w:spacing w:val="3"/>
        </w:rPr>
        <w:t>kiszámítják, mekkora</w:t>
      </w:r>
      <w:r>
        <w:rPr>
          <w:spacing w:val="47"/>
        </w:rPr>
        <w:t xml:space="preserve"> </w:t>
      </w:r>
      <w:r>
        <w:rPr>
          <w:spacing w:val="3"/>
        </w:rPr>
        <w:t xml:space="preserve">valószínű- </w:t>
      </w:r>
      <w:r>
        <w:t xml:space="preserve">séggel </w:t>
      </w:r>
      <w:r>
        <w:rPr>
          <w:spacing w:val="2"/>
        </w:rPr>
        <w:t xml:space="preserve">nyerhetünk </w:t>
      </w:r>
      <w:r>
        <w:t xml:space="preserve">a </w:t>
      </w:r>
      <w:r>
        <w:rPr>
          <w:spacing w:val="4"/>
        </w:rPr>
        <w:t xml:space="preserve">játékok </w:t>
      </w:r>
      <w:r>
        <w:rPr>
          <w:spacing w:val="3"/>
        </w:rPr>
        <w:t xml:space="preserve">bármelyikén, </w:t>
      </w:r>
      <w:r>
        <w:t xml:space="preserve">és </w:t>
      </w:r>
      <w:r>
        <w:rPr>
          <w:spacing w:val="2"/>
        </w:rPr>
        <w:t xml:space="preserve">közben </w:t>
      </w:r>
      <w:r>
        <w:t xml:space="preserve">oly </w:t>
      </w:r>
      <w:r>
        <w:rPr>
          <w:spacing w:val="5"/>
        </w:rPr>
        <w:t xml:space="preserve">módon </w:t>
      </w:r>
      <w:r>
        <w:t xml:space="preserve">kalkulálnak a </w:t>
      </w:r>
      <w:r>
        <w:rPr>
          <w:spacing w:val="4"/>
        </w:rPr>
        <w:t xml:space="preserve">kuncsaft </w:t>
      </w:r>
      <w:r>
        <w:t xml:space="preserve">által </w:t>
      </w:r>
      <w:r>
        <w:rPr>
          <w:spacing w:val="3"/>
        </w:rPr>
        <w:t xml:space="preserve">várhatóan </w:t>
      </w:r>
      <w:r>
        <w:rPr>
          <w:spacing w:val="2"/>
        </w:rPr>
        <w:t xml:space="preserve">elfogyasztott </w:t>
      </w:r>
      <w:r>
        <w:t xml:space="preserve">ingyen </w:t>
      </w:r>
      <w:r>
        <w:rPr>
          <w:spacing w:val="2"/>
        </w:rPr>
        <w:t xml:space="preserve">italok </w:t>
      </w:r>
      <w:r>
        <w:t>kö</w:t>
      </w:r>
      <w:r>
        <w:t xml:space="preserve">ltségeivel  és  az  általuk  valószínűleg  </w:t>
      </w:r>
      <w:r>
        <w:rPr>
          <w:spacing w:val="2"/>
        </w:rPr>
        <w:t xml:space="preserve">elveszített   pénzösszeggel, hogy </w:t>
      </w:r>
      <w:r>
        <w:rPr>
          <w:spacing w:val="3"/>
        </w:rPr>
        <w:t xml:space="preserve">hosszú </w:t>
      </w:r>
      <w:r>
        <w:t xml:space="preserve">távon egyikük  se  </w:t>
      </w:r>
      <w:r>
        <w:rPr>
          <w:spacing w:val="3"/>
        </w:rPr>
        <w:t xml:space="preserve">foszthassa  </w:t>
      </w:r>
      <w:r>
        <w:t xml:space="preserve">ki  </w:t>
      </w:r>
      <w:r>
        <w:rPr>
          <w:spacing w:val="3"/>
        </w:rPr>
        <w:t xml:space="preserve">soha  </w:t>
      </w:r>
      <w:r>
        <w:t xml:space="preserve">a  </w:t>
      </w:r>
      <w:r>
        <w:rPr>
          <w:spacing w:val="3"/>
        </w:rPr>
        <w:t xml:space="preserve">kaszinót  (hacsak </w:t>
      </w:r>
      <w:r>
        <w:t xml:space="preserve">a </w:t>
      </w:r>
      <w:r>
        <w:rPr>
          <w:spacing w:val="5"/>
        </w:rPr>
        <w:t xml:space="preserve">játékos </w:t>
      </w:r>
      <w:r>
        <w:rPr>
          <w:spacing w:val="3"/>
        </w:rPr>
        <w:t xml:space="preserve">nem </w:t>
      </w:r>
      <w:r>
        <w:rPr>
          <w:spacing w:val="2"/>
        </w:rPr>
        <w:t xml:space="preserve">folyamodik  </w:t>
      </w:r>
      <w:r>
        <w:t xml:space="preserve">valamilyen  </w:t>
      </w:r>
      <w:r>
        <w:rPr>
          <w:spacing w:val="3"/>
        </w:rPr>
        <w:t>csaláshoz,</w:t>
      </w:r>
      <w:r>
        <w:rPr>
          <w:spacing w:val="47"/>
        </w:rPr>
        <w:t xml:space="preserve"> </w:t>
      </w:r>
      <w:r>
        <w:t xml:space="preserve">de  ha  lebukik, nagyon </w:t>
      </w:r>
      <w:r>
        <w:rPr>
          <w:spacing w:val="5"/>
        </w:rPr>
        <w:t>goromba leckében</w:t>
      </w:r>
      <w:r>
        <w:rPr>
          <w:spacing w:val="27"/>
        </w:rPr>
        <w:t xml:space="preserve"> </w:t>
      </w:r>
      <w:r>
        <w:t>részesíthetik*).</w:t>
      </w:r>
    </w:p>
    <w:p w:rsidR="000E256A" w:rsidRDefault="003E3C74">
      <w:pPr>
        <w:pStyle w:val="Szvegtrzs"/>
        <w:spacing w:before="60" w:line="321" w:lineRule="auto"/>
        <w:ind w:left="190" w:right="142" w:firstLine="288"/>
        <w:jc w:val="both"/>
      </w:pPr>
      <w:r>
        <w:rPr>
          <w:w w:val="105"/>
        </w:rPr>
        <w:t xml:space="preserve">Az </w:t>
      </w:r>
      <w:r>
        <w:rPr>
          <w:w w:val="105"/>
        </w:rPr>
        <w:t>ingyen italok felszolgálása legalább két célt szolgál. Egyrészt, biztosítják, hogy a vendég nyugodtan megüljön a helyén, időpers- pektívája pedig rövidlátó módon a jelenre korlátozódjék. Valószí- nűbb, hogy valaki a szerencsejáték, s nem az italért való  s</w:t>
      </w:r>
      <w:r>
        <w:rPr>
          <w:w w:val="105"/>
        </w:rPr>
        <w:t>orban állás során veszít pénzt. Minél tovább játszik valaki, annál inkább</w:t>
      </w:r>
    </w:p>
    <w:p w:rsidR="000E256A" w:rsidRDefault="000E256A">
      <w:pPr>
        <w:pStyle w:val="Szvegtrzs"/>
        <w:rPr>
          <w:sz w:val="22"/>
        </w:rPr>
      </w:pPr>
    </w:p>
    <w:p w:rsidR="000E256A" w:rsidRDefault="000E256A">
      <w:pPr>
        <w:pStyle w:val="Szvegtrzs"/>
        <w:rPr>
          <w:sz w:val="22"/>
        </w:rPr>
      </w:pPr>
    </w:p>
    <w:p w:rsidR="000E256A" w:rsidRDefault="000E256A">
      <w:pPr>
        <w:pStyle w:val="Szvegtrzs"/>
        <w:spacing w:before="4"/>
        <w:rPr>
          <w:sz w:val="24"/>
        </w:rPr>
      </w:pPr>
    </w:p>
    <w:p w:rsidR="000E256A" w:rsidRDefault="003E3C74">
      <w:pPr>
        <w:spacing w:line="295" w:lineRule="auto"/>
        <w:ind w:left="324" w:hanging="140"/>
        <w:rPr>
          <w:i/>
          <w:sz w:val="13"/>
        </w:rPr>
      </w:pPr>
      <w:r>
        <w:rPr>
          <w:w w:val="105"/>
          <w:sz w:val="13"/>
        </w:rPr>
        <w:t xml:space="preserve">* A szerzők konkrétan a „kneecap" fogalmát, a térdízület szétlövését  említik,  az  azonban  a hazai kaszinókban nem honos eljárás. </w:t>
      </w:r>
      <w:r>
        <w:rPr>
          <w:i/>
          <w:w w:val="105"/>
          <w:sz w:val="13"/>
        </w:rPr>
        <w:t>(A Ford.)</w:t>
      </w:r>
    </w:p>
    <w:p w:rsidR="000E256A" w:rsidRDefault="000E256A">
      <w:pPr>
        <w:spacing w:line="295" w:lineRule="auto"/>
        <w:rPr>
          <w:sz w:val="13"/>
        </w:rPr>
        <w:sectPr w:rsidR="000E256A">
          <w:headerReference w:type="default" r:id="rId298"/>
          <w:pgSz w:w="8390" w:h="11910"/>
          <w:pgMar w:top="1180" w:right="960" w:bottom="280" w:left="1140" w:header="782"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2"/>
        <w:rPr>
          <w:i/>
          <w:sz w:val="22"/>
        </w:rPr>
      </w:pPr>
    </w:p>
    <w:p w:rsidR="000E256A" w:rsidRDefault="003E3C74">
      <w:pPr>
        <w:pStyle w:val="Szvegtrzs"/>
        <w:spacing w:line="321" w:lineRule="auto"/>
        <w:ind w:left="130" w:right="149" w:firstLine="14"/>
        <w:jc w:val="both"/>
      </w:pPr>
      <w:r>
        <w:t xml:space="preserve">kedveznek az esélyek a </w:t>
      </w:r>
      <w:r>
        <w:rPr>
          <w:spacing w:val="3"/>
        </w:rPr>
        <w:t xml:space="preserve">háznak. </w:t>
      </w:r>
      <w:r>
        <w:rPr>
          <w:spacing w:val="5"/>
        </w:rPr>
        <w:t xml:space="preserve">Másrészt, </w:t>
      </w:r>
      <w:r>
        <w:t xml:space="preserve">az italok </w:t>
      </w:r>
      <w:r>
        <w:rPr>
          <w:spacing w:val="4"/>
        </w:rPr>
        <w:t xml:space="preserve">alkoholtartalma </w:t>
      </w:r>
      <w:r>
        <w:t xml:space="preserve">még </w:t>
      </w:r>
      <w:r>
        <w:rPr>
          <w:spacing w:val="5"/>
        </w:rPr>
        <w:t xml:space="preserve">jelenorientáltabbá </w:t>
      </w:r>
      <w:r>
        <w:t xml:space="preserve">teszi a </w:t>
      </w:r>
      <w:r>
        <w:rPr>
          <w:spacing w:val="5"/>
        </w:rPr>
        <w:t xml:space="preserve">játékost, </w:t>
      </w:r>
      <w:r>
        <w:t xml:space="preserve">ami </w:t>
      </w:r>
      <w:r>
        <w:rPr>
          <w:spacing w:val="4"/>
        </w:rPr>
        <w:t xml:space="preserve">csökkenti </w:t>
      </w:r>
      <w:r>
        <w:rPr>
          <w:spacing w:val="3"/>
        </w:rPr>
        <w:t xml:space="preserve">annak </w:t>
      </w:r>
      <w:r>
        <w:t xml:space="preserve">a </w:t>
      </w:r>
      <w:r>
        <w:rPr>
          <w:spacing w:val="3"/>
        </w:rPr>
        <w:t xml:space="preserve">való- </w:t>
      </w:r>
      <w:r>
        <w:rPr>
          <w:spacing w:val="2"/>
        </w:rPr>
        <w:t xml:space="preserve">színűségét, hogy </w:t>
      </w:r>
      <w:r>
        <w:rPr>
          <w:spacing w:val="3"/>
        </w:rPr>
        <w:t xml:space="preserve">gondosan </w:t>
      </w:r>
      <w:r>
        <w:rPr>
          <w:spacing w:val="4"/>
        </w:rPr>
        <w:t xml:space="preserve">fontolóra </w:t>
      </w:r>
      <w:r>
        <w:t xml:space="preserve">vegye, mi lesz, ha </w:t>
      </w:r>
      <w:r>
        <w:rPr>
          <w:spacing w:val="4"/>
        </w:rPr>
        <w:t xml:space="preserve">mindenét </w:t>
      </w:r>
      <w:r>
        <w:rPr>
          <w:spacing w:val="2"/>
        </w:rPr>
        <w:t xml:space="preserve">eljátssza. </w:t>
      </w:r>
      <w:r>
        <w:t xml:space="preserve">A </w:t>
      </w:r>
      <w:r>
        <w:rPr>
          <w:spacing w:val="3"/>
        </w:rPr>
        <w:t xml:space="preserve">kaszinók, </w:t>
      </w:r>
      <w:r>
        <w:t xml:space="preserve">ha </w:t>
      </w:r>
      <w:r>
        <w:rPr>
          <w:spacing w:val="2"/>
        </w:rPr>
        <w:t xml:space="preserve">fokozni </w:t>
      </w:r>
      <w:r>
        <w:rPr>
          <w:spacing w:val="2"/>
        </w:rPr>
        <w:t xml:space="preserve">akarnák  </w:t>
      </w:r>
      <w:r>
        <w:t xml:space="preserve">a  </w:t>
      </w:r>
      <w:r>
        <w:rPr>
          <w:spacing w:val="3"/>
        </w:rPr>
        <w:t xml:space="preserve">bevételüket,  </w:t>
      </w:r>
      <w:r>
        <w:rPr>
          <w:spacing w:val="2"/>
        </w:rPr>
        <w:t xml:space="preserve">alkohol </w:t>
      </w:r>
      <w:r>
        <w:t xml:space="preserve">helyett  </w:t>
      </w:r>
      <w:r>
        <w:rPr>
          <w:spacing w:val="3"/>
        </w:rPr>
        <w:t>meszkalint</w:t>
      </w:r>
      <w:r>
        <w:rPr>
          <w:spacing w:val="47"/>
        </w:rPr>
        <w:t xml:space="preserve"> </w:t>
      </w:r>
      <w:r>
        <w:rPr>
          <w:spacing w:val="2"/>
        </w:rPr>
        <w:t xml:space="preserve">szolgálnának  </w:t>
      </w:r>
      <w:r>
        <w:t>fel.</w:t>
      </w:r>
      <w:r>
        <w:rPr>
          <w:position w:val="5"/>
          <w:sz w:val="12"/>
        </w:rPr>
        <w:t xml:space="preserve">40   </w:t>
      </w:r>
      <w:r>
        <w:rPr>
          <w:spacing w:val="2"/>
        </w:rPr>
        <w:t xml:space="preserve">Továbbá,   </w:t>
      </w:r>
      <w:r>
        <w:rPr>
          <w:spacing w:val="3"/>
        </w:rPr>
        <w:t xml:space="preserve">amikor   </w:t>
      </w:r>
      <w:r>
        <w:t xml:space="preserve">valaki ingyen italt fogad el, olyan  vendéggé  válik,  aki  úgy  érzi,  </w:t>
      </w:r>
      <w:r>
        <w:rPr>
          <w:spacing w:val="3"/>
        </w:rPr>
        <w:t xml:space="preserve">kötelessége </w:t>
      </w:r>
      <w:r>
        <w:rPr>
          <w:spacing w:val="2"/>
        </w:rPr>
        <w:t xml:space="preserve">ott lézengeni, amíg vendéglátója </w:t>
      </w:r>
      <w:r>
        <w:t xml:space="preserve">a </w:t>
      </w:r>
      <w:r>
        <w:rPr>
          <w:spacing w:val="3"/>
        </w:rPr>
        <w:t xml:space="preserve">feltételezett desszerttel </w:t>
      </w:r>
      <w:r>
        <w:t>is</w:t>
      </w:r>
      <w:r>
        <w:rPr>
          <w:spacing w:val="34"/>
        </w:rPr>
        <w:t xml:space="preserve"> </w:t>
      </w:r>
      <w:r>
        <w:t>előáll.</w:t>
      </w:r>
    </w:p>
    <w:p w:rsidR="000E256A" w:rsidRDefault="003E3C74">
      <w:pPr>
        <w:pStyle w:val="Szvegtrzs"/>
        <w:spacing w:before="23" w:line="321" w:lineRule="auto"/>
        <w:ind w:left="125" w:right="142" w:firstLine="278"/>
        <w:jc w:val="both"/>
      </w:pPr>
      <w:r>
        <w:rPr>
          <w:w w:val="105"/>
        </w:rPr>
        <w:t>A statisztikusok azt is kiszámítják, miképpen befolyásolja egy kaszinó fizikai el- és berendezése a profitot. Ha a ház nem tesz szert elég bevételre, megváltoztatják a berendezést és regisztrálják az eredményeket. Ha a profit nő, kitartanak a változtatás m</w:t>
      </w:r>
      <w:r>
        <w:rPr>
          <w:w w:val="105"/>
        </w:rPr>
        <w:t xml:space="preserve">ellett. Ha csökken, valami egyébbel próbálkoznak. Sokévi folyamatos kísérle- tezés után a standard irányelvek már viszonylag jól ismertek - ilyen szabály például, hogy „nincsenek órák" -, így aztán belülről vala- mennyi kaszinó nagyjából igencsak hasonlít </w:t>
      </w:r>
      <w:r>
        <w:rPr>
          <w:w w:val="105"/>
        </w:rPr>
        <w:t>egymásra.</w:t>
      </w:r>
    </w:p>
    <w:p w:rsidR="000E256A" w:rsidRDefault="003E3C74">
      <w:pPr>
        <w:pStyle w:val="Szvegtrzs"/>
        <w:spacing w:before="27" w:line="321" w:lineRule="auto"/>
        <w:ind w:left="115" w:right="154" w:firstLine="292"/>
        <w:jc w:val="both"/>
      </w:pPr>
      <w:r>
        <w:t xml:space="preserve">Képzeljük el, hogy a világ </w:t>
      </w:r>
      <w:r>
        <w:rPr>
          <w:spacing w:val="2"/>
        </w:rPr>
        <w:t xml:space="preserve">legkevésbé  </w:t>
      </w:r>
      <w:r>
        <w:rPr>
          <w:spacing w:val="5"/>
        </w:rPr>
        <w:t xml:space="preserve">jövedelmező  </w:t>
      </w:r>
      <w:r>
        <w:rPr>
          <w:spacing w:val="3"/>
        </w:rPr>
        <w:t>kaszinója</w:t>
      </w:r>
      <w:r>
        <w:rPr>
          <w:spacing w:val="47"/>
        </w:rPr>
        <w:t xml:space="preserve"> </w:t>
      </w:r>
      <w:r>
        <w:t xml:space="preserve">e </w:t>
      </w:r>
      <w:r>
        <w:rPr>
          <w:spacing w:val="4"/>
        </w:rPr>
        <w:t xml:space="preserve">jelen </w:t>
      </w:r>
      <w:r>
        <w:t xml:space="preserve">felé </w:t>
      </w:r>
      <w:r>
        <w:rPr>
          <w:spacing w:val="4"/>
        </w:rPr>
        <w:t xml:space="preserve">orientáló </w:t>
      </w:r>
      <w:r>
        <w:rPr>
          <w:spacing w:val="2"/>
        </w:rPr>
        <w:t xml:space="preserve">elemek </w:t>
      </w:r>
      <w:r>
        <w:t xml:space="preserve">egyikét </w:t>
      </w:r>
      <w:r>
        <w:rPr>
          <w:spacing w:val="3"/>
        </w:rPr>
        <w:t xml:space="preserve">sem </w:t>
      </w:r>
      <w:r>
        <w:rPr>
          <w:spacing w:val="2"/>
        </w:rPr>
        <w:t xml:space="preserve">alkalmazná,  helyettük </w:t>
      </w:r>
      <w:r>
        <w:rPr>
          <w:spacing w:val="4"/>
        </w:rPr>
        <w:t xml:space="preserve">azon- </w:t>
      </w:r>
      <w:r>
        <w:t xml:space="preserve">ban  sok  </w:t>
      </w:r>
      <w:r>
        <w:rPr>
          <w:spacing w:val="3"/>
        </w:rPr>
        <w:t>olyasmit,</w:t>
      </w:r>
      <w:r>
        <w:rPr>
          <w:spacing w:val="47"/>
        </w:rPr>
        <w:t xml:space="preserve"> </w:t>
      </w:r>
      <w:r>
        <w:t xml:space="preserve">amelyek  a  </w:t>
      </w:r>
      <w:r>
        <w:rPr>
          <w:spacing w:val="5"/>
        </w:rPr>
        <w:t xml:space="preserve">jövőre  </w:t>
      </w:r>
      <w:r>
        <w:rPr>
          <w:spacing w:val="3"/>
        </w:rPr>
        <w:t xml:space="preserve">figyelmeztetnének!  </w:t>
      </w:r>
      <w:r>
        <w:rPr>
          <w:spacing w:val="5"/>
        </w:rPr>
        <w:t xml:space="preserve">Minden </w:t>
      </w:r>
      <w:r>
        <w:t xml:space="preserve">falon órák </w:t>
      </w:r>
      <w:r>
        <w:rPr>
          <w:spacing w:val="3"/>
        </w:rPr>
        <w:t xml:space="preserve">volnának, este </w:t>
      </w:r>
      <w:r>
        <w:t xml:space="preserve">a nap </w:t>
      </w:r>
      <w:r>
        <w:rPr>
          <w:spacing w:val="2"/>
        </w:rPr>
        <w:t xml:space="preserve">járásával </w:t>
      </w:r>
      <w:r>
        <w:rPr>
          <w:spacing w:val="3"/>
        </w:rPr>
        <w:t>szin</w:t>
      </w:r>
      <w:r>
        <w:rPr>
          <w:spacing w:val="3"/>
        </w:rPr>
        <w:t xml:space="preserve">kronban </w:t>
      </w:r>
      <w:r>
        <w:rPr>
          <w:spacing w:val="4"/>
        </w:rPr>
        <w:t xml:space="preserve">tompítanák </w:t>
      </w:r>
      <w:r>
        <w:t xml:space="preserve">a világítást, és </w:t>
      </w:r>
      <w:r>
        <w:rPr>
          <w:spacing w:val="4"/>
        </w:rPr>
        <w:t xml:space="preserve">nem </w:t>
      </w:r>
      <w:r>
        <w:rPr>
          <w:spacing w:val="2"/>
        </w:rPr>
        <w:t xml:space="preserve">hallatszana  más  </w:t>
      </w:r>
      <w:r>
        <w:t xml:space="preserve">zaj,  </w:t>
      </w:r>
      <w:r>
        <w:rPr>
          <w:spacing w:val="3"/>
        </w:rPr>
        <w:t xml:space="preserve">mint </w:t>
      </w:r>
      <w:r>
        <w:rPr>
          <w:spacing w:val="2"/>
        </w:rPr>
        <w:t xml:space="preserve">amelyet  </w:t>
      </w:r>
      <w:r>
        <w:rPr>
          <w:spacing w:val="5"/>
        </w:rPr>
        <w:t xml:space="preserve">spontán  </w:t>
      </w:r>
      <w:r>
        <w:rPr>
          <w:spacing w:val="4"/>
        </w:rPr>
        <w:t xml:space="preserve">módon </w:t>
      </w:r>
      <w:r>
        <w:t xml:space="preserve">a </w:t>
      </w:r>
      <w:r>
        <w:rPr>
          <w:spacing w:val="4"/>
        </w:rPr>
        <w:t xml:space="preserve">játékosok </w:t>
      </w:r>
      <w:r>
        <w:rPr>
          <w:spacing w:val="3"/>
        </w:rPr>
        <w:t xml:space="preserve">produkálnának. </w:t>
      </w:r>
      <w:r>
        <w:t xml:space="preserve">Ők kis digitális </w:t>
      </w:r>
      <w:r>
        <w:rPr>
          <w:spacing w:val="3"/>
        </w:rPr>
        <w:t xml:space="preserve">képernyőket </w:t>
      </w:r>
      <w:r>
        <w:rPr>
          <w:spacing w:val="2"/>
        </w:rPr>
        <w:t xml:space="preserve">kapnának, </w:t>
      </w:r>
      <w:r>
        <w:t xml:space="preserve">amelyek </w:t>
      </w:r>
      <w:r>
        <w:rPr>
          <w:spacing w:val="3"/>
        </w:rPr>
        <w:t xml:space="preserve">folyamatosan </w:t>
      </w:r>
      <w:r>
        <w:t xml:space="preserve">villogva </w:t>
      </w:r>
      <w:r>
        <w:rPr>
          <w:spacing w:val="4"/>
        </w:rPr>
        <w:t xml:space="preserve">jeleznék </w:t>
      </w:r>
      <w:r>
        <w:rPr>
          <w:spacing w:val="3"/>
        </w:rPr>
        <w:t xml:space="preserve">veszteségeiket </w:t>
      </w:r>
      <w:r>
        <w:t xml:space="preserve">és </w:t>
      </w:r>
      <w:r>
        <w:rPr>
          <w:spacing w:val="2"/>
        </w:rPr>
        <w:t xml:space="preserve">nyeresé- </w:t>
      </w:r>
      <w:r>
        <w:t xml:space="preserve">geiket. A </w:t>
      </w:r>
      <w:r>
        <w:rPr>
          <w:spacing w:val="4"/>
        </w:rPr>
        <w:t xml:space="preserve">bankautomatákból </w:t>
      </w:r>
      <w:r>
        <w:rPr>
          <w:spacing w:val="2"/>
        </w:rPr>
        <w:t>csak</w:t>
      </w:r>
      <w:r>
        <w:rPr>
          <w:spacing w:val="2"/>
        </w:rPr>
        <w:t xml:space="preserve"> </w:t>
      </w:r>
      <w:r>
        <w:rPr>
          <w:spacing w:val="3"/>
        </w:rPr>
        <w:t xml:space="preserve">házastársi </w:t>
      </w:r>
      <w:r>
        <w:t xml:space="preserve">vagy szülői engedéllyel </w:t>
      </w:r>
      <w:r>
        <w:rPr>
          <w:spacing w:val="4"/>
        </w:rPr>
        <w:t xml:space="preserve">lehetne pénzt </w:t>
      </w:r>
      <w:r>
        <w:t xml:space="preserve">felvenni.  A  </w:t>
      </w:r>
      <w:r>
        <w:rPr>
          <w:spacing w:val="2"/>
        </w:rPr>
        <w:t xml:space="preserve">kétitalnyi  </w:t>
      </w:r>
      <w:r>
        <w:rPr>
          <w:spacing w:val="6"/>
        </w:rPr>
        <w:t xml:space="preserve">minimumot  </w:t>
      </w:r>
      <w:r>
        <w:rPr>
          <w:spacing w:val="2"/>
        </w:rPr>
        <w:t xml:space="preserve">kétitalnyi  </w:t>
      </w:r>
      <w:r>
        <w:rPr>
          <w:spacing w:val="4"/>
        </w:rPr>
        <w:t xml:space="preserve">maxi- </w:t>
      </w:r>
      <w:r>
        <w:t xml:space="preserve">mum </w:t>
      </w:r>
      <w:r>
        <w:rPr>
          <w:spacing w:val="2"/>
        </w:rPr>
        <w:t xml:space="preserve">váltaná </w:t>
      </w:r>
      <w:r>
        <w:t xml:space="preserve">fel. Az </w:t>
      </w:r>
      <w:r>
        <w:rPr>
          <w:spacing w:val="5"/>
        </w:rPr>
        <w:t xml:space="preserve">éttermek </w:t>
      </w:r>
      <w:r>
        <w:rPr>
          <w:spacing w:val="4"/>
        </w:rPr>
        <w:t xml:space="preserve">elsősorban </w:t>
      </w:r>
      <w:r>
        <w:rPr>
          <w:spacing w:val="2"/>
        </w:rPr>
        <w:t xml:space="preserve">egészséges </w:t>
      </w:r>
      <w:r>
        <w:rPr>
          <w:spacing w:val="3"/>
        </w:rPr>
        <w:t xml:space="preserve">ételeket </w:t>
      </w:r>
      <w:r>
        <w:t xml:space="preserve">szol- gálnának fel, a  </w:t>
      </w:r>
      <w:r>
        <w:rPr>
          <w:spacing w:val="3"/>
        </w:rPr>
        <w:t>pincérek</w:t>
      </w:r>
      <w:r>
        <w:rPr>
          <w:spacing w:val="47"/>
        </w:rPr>
        <w:t xml:space="preserve"> </w:t>
      </w:r>
      <w:r>
        <w:t xml:space="preserve">pedig  </w:t>
      </w:r>
      <w:r>
        <w:rPr>
          <w:spacing w:val="5"/>
        </w:rPr>
        <w:t xml:space="preserve">jeleznék,  </w:t>
      </w:r>
      <w:r>
        <w:t xml:space="preserve">ha  valaki  </w:t>
      </w:r>
      <w:r>
        <w:rPr>
          <w:spacing w:val="3"/>
        </w:rPr>
        <w:t xml:space="preserve">egészségtelen </w:t>
      </w:r>
      <w:r>
        <w:t xml:space="preserve">fogást </w:t>
      </w:r>
      <w:r>
        <w:rPr>
          <w:spacing w:val="3"/>
        </w:rPr>
        <w:t>rendelne</w:t>
      </w:r>
      <w:r>
        <w:rPr>
          <w:spacing w:val="3"/>
        </w:rPr>
        <w:t xml:space="preserve">. </w:t>
      </w:r>
      <w:r>
        <w:t xml:space="preserve">A </w:t>
      </w:r>
      <w:r>
        <w:rPr>
          <w:spacing w:val="3"/>
        </w:rPr>
        <w:t xml:space="preserve">dohányzást </w:t>
      </w:r>
      <w:r>
        <w:rPr>
          <w:spacing w:val="5"/>
        </w:rPr>
        <w:t xml:space="preserve">erősen </w:t>
      </w:r>
      <w:r>
        <w:rPr>
          <w:spacing w:val="3"/>
        </w:rPr>
        <w:t xml:space="preserve">helytelenítenék, </w:t>
      </w:r>
      <w:r>
        <w:t xml:space="preserve">a </w:t>
      </w:r>
      <w:r>
        <w:rPr>
          <w:spacing w:val="3"/>
        </w:rPr>
        <w:t xml:space="preserve">dohányzó- területen </w:t>
      </w:r>
      <w:r>
        <w:t xml:space="preserve">pedig </w:t>
      </w:r>
      <w:r>
        <w:rPr>
          <w:spacing w:val="3"/>
        </w:rPr>
        <w:t xml:space="preserve">halmokban </w:t>
      </w:r>
      <w:r>
        <w:rPr>
          <w:spacing w:val="2"/>
        </w:rPr>
        <w:t xml:space="preserve">állnának </w:t>
      </w:r>
      <w:r>
        <w:t xml:space="preserve">az </w:t>
      </w:r>
      <w:r>
        <w:rPr>
          <w:spacing w:val="4"/>
        </w:rPr>
        <w:t xml:space="preserve">Amerikai </w:t>
      </w:r>
      <w:r>
        <w:t xml:space="preserve">Tüdőgyógyász </w:t>
      </w:r>
      <w:r>
        <w:rPr>
          <w:spacing w:val="3"/>
        </w:rPr>
        <w:t xml:space="preserve">Társaság </w:t>
      </w:r>
      <w:r>
        <w:t xml:space="preserve">és az </w:t>
      </w:r>
      <w:r>
        <w:rPr>
          <w:spacing w:val="4"/>
        </w:rPr>
        <w:t xml:space="preserve">Amerikai  Onkológus  </w:t>
      </w:r>
      <w:r>
        <w:rPr>
          <w:spacing w:val="2"/>
        </w:rPr>
        <w:t xml:space="preserve">Társaság  </w:t>
      </w:r>
      <w:r>
        <w:rPr>
          <w:spacing w:val="3"/>
        </w:rPr>
        <w:t xml:space="preserve">brosúrái.  </w:t>
      </w:r>
      <w:r>
        <w:t xml:space="preserve">A  </w:t>
      </w:r>
      <w:r>
        <w:rPr>
          <w:spacing w:val="2"/>
        </w:rPr>
        <w:t xml:space="preserve">gyereke- </w:t>
      </w:r>
      <w:r>
        <w:t xml:space="preserve">ket szívesen </w:t>
      </w:r>
      <w:r>
        <w:rPr>
          <w:spacing w:val="2"/>
        </w:rPr>
        <w:t xml:space="preserve">látnák, </w:t>
      </w:r>
      <w:r>
        <w:t xml:space="preserve">és </w:t>
      </w:r>
      <w:r>
        <w:rPr>
          <w:spacing w:val="4"/>
        </w:rPr>
        <w:t xml:space="preserve">minden </w:t>
      </w:r>
      <w:r>
        <w:rPr>
          <w:spacing w:val="2"/>
        </w:rPr>
        <w:t xml:space="preserve">asztalnál </w:t>
      </w:r>
      <w:r>
        <w:t>pályaválasztási</w:t>
      </w:r>
      <w:r>
        <w:rPr>
          <w:spacing w:val="40"/>
        </w:rPr>
        <w:t xml:space="preserve"> </w:t>
      </w:r>
      <w:r>
        <w:rPr>
          <w:spacing w:val="4"/>
        </w:rPr>
        <w:t>tanácsadók</w:t>
      </w:r>
    </w:p>
    <w:p w:rsidR="000E256A" w:rsidRDefault="000E256A">
      <w:pPr>
        <w:spacing w:line="321" w:lineRule="auto"/>
        <w:jc w:val="both"/>
        <w:sectPr w:rsidR="000E256A">
          <w:headerReference w:type="default" r:id="rId299"/>
          <w:pgSz w:w="8390" w:h="11910"/>
          <w:pgMar w:top="1180" w:right="1140" w:bottom="280" w:left="1020" w:header="78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177" w:right="106" w:firstLine="9"/>
        <w:jc w:val="both"/>
      </w:pPr>
      <w:r>
        <w:rPr>
          <w:spacing w:val="5"/>
          <w:w w:val="105"/>
        </w:rPr>
        <w:t xml:space="preserve">ecsetelnék </w:t>
      </w:r>
      <w:r>
        <w:rPr>
          <w:w w:val="105"/>
        </w:rPr>
        <w:t xml:space="preserve">a </w:t>
      </w:r>
      <w:r>
        <w:rPr>
          <w:spacing w:val="4"/>
          <w:w w:val="105"/>
        </w:rPr>
        <w:t xml:space="preserve">magánegyetemeken </w:t>
      </w:r>
      <w:r>
        <w:rPr>
          <w:w w:val="105"/>
        </w:rPr>
        <w:t xml:space="preserve">folyó </w:t>
      </w:r>
      <w:r>
        <w:rPr>
          <w:spacing w:val="4"/>
          <w:w w:val="105"/>
        </w:rPr>
        <w:t xml:space="preserve">oktatás </w:t>
      </w:r>
      <w:r>
        <w:rPr>
          <w:w w:val="105"/>
        </w:rPr>
        <w:t xml:space="preserve">előnyeit. </w:t>
      </w:r>
      <w:r>
        <w:rPr>
          <w:spacing w:val="6"/>
          <w:w w:val="105"/>
        </w:rPr>
        <w:t xml:space="preserve">Műtőskö- </w:t>
      </w:r>
      <w:r>
        <w:rPr>
          <w:spacing w:val="2"/>
          <w:w w:val="105"/>
        </w:rPr>
        <w:t xml:space="preserve">penyt </w:t>
      </w:r>
      <w:r>
        <w:rPr>
          <w:w w:val="105"/>
        </w:rPr>
        <w:t xml:space="preserve">és </w:t>
      </w:r>
      <w:r>
        <w:rPr>
          <w:spacing w:val="4"/>
          <w:w w:val="105"/>
        </w:rPr>
        <w:t xml:space="preserve">maszkot </w:t>
      </w:r>
      <w:r>
        <w:rPr>
          <w:w w:val="105"/>
        </w:rPr>
        <w:t xml:space="preserve">viselő </w:t>
      </w:r>
      <w:r>
        <w:rPr>
          <w:spacing w:val="2"/>
          <w:w w:val="105"/>
        </w:rPr>
        <w:t xml:space="preserve">nők </w:t>
      </w:r>
      <w:r>
        <w:rPr>
          <w:w w:val="105"/>
        </w:rPr>
        <w:t xml:space="preserve">ingyen </w:t>
      </w:r>
      <w:r>
        <w:rPr>
          <w:spacing w:val="2"/>
          <w:w w:val="105"/>
        </w:rPr>
        <w:t xml:space="preserve">óvszereket  </w:t>
      </w:r>
      <w:r>
        <w:rPr>
          <w:spacing w:val="3"/>
          <w:w w:val="105"/>
        </w:rPr>
        <w:t xml:space="preserve">osztogatnának,  </w:t>
      </w:r>
      <w:r>
        <w:rPr>
          <w:spacing w:val="2"/>
          <w:w w:val="105"/>
        </w:rPr>
        <w:t xml:space="preserve">hogy </w:t>
      </w:r>
      <w:r>
        <w:rPr>
          <w:w w:val="105"/>
        </w:rPr>
        <w:t xml:space="preserve">elvegyék a vendégek kedvét a </w:t>
      </w:r>
      <w:r>
        <w:rPr>
          <w:spacing w:val="3"/>
          <w:w w:val="105"/>
        </w:rPr>
        <w:t xml:space="preserve">promiszkuitástól, </w:t>
      </w:r>
      <w:r>
        <w:rPr>
          <w:w w:val="105"/>
        </w:rPr>
        <w:t xml:space="preserve">és </w:t>
      </w:r>
      <w:r>
        <w:rPr>
          <w:spacing w:val="3"/>
          <w:w w:val="105"/>
        </w:rPr>
        <w:t xml:space="preserve">arra </w:t>
      </w:r>
      <w:r>
        <w:rPr>
          <w:w w:val="105"/>
        </w:rPr>
        <w:t xml:space="preserve">figyel- </w:t>
      </w:r>
      <w:r>
        <w:rPr>
          <w:spacing w:val="5"/>
          <w:w w:val="105"/>
        </w:rPr>
        <w:t xml:space="preserve">meztetnének, </w:t>
      </w:r>
      <w:r>
        <w:rPr>
          <w:spacing w:val="2"/>
          <w:w w:val="105"/>
        </w:rPr>
        <w:t xml:space="preserve">hogy </w:t>
      </w:r>
      <w:r>
        <w:rPr>
          <w:spacing w:val="4"/>
          <w:w w:val="105"/>
        </w:rPr>
        <w:t xml:space="preserve">mindössze </w:t>
      </w:r>
      <w:r>
        <w:rPr>
          <w:w w:val="105"/>
        </w:rPr>
        <w:t xml:space="preserve">egy apró, </w:t>
      </w:r>
      <w:r>
        <w:rPr>
          <w:spacing w:val="2"/>
          <w:w w:val="105"/>
        </w:rPr>
        <w:t xml:space="preserve">meggondolatlan lépés </w:t>
      </w:r>
      <w:r>
        <w:rPr>
          <w:w w:val="105"/>
        </w:rPr>
        <w:t xml:space="preserve">választ el </w:t>
      </w:r>
      <w:r>
        <w:rPr>
          <w:spacing w:val="4"/>
          <w:w w:val="105"/>
        </w:rPr>
        <w:t xml:space="preserve">önmagunk </w:t>
      </w:r>
      <w:r>
        <w:rPr>
          <w:spacing w:val="2"/>
          <w:w w:val="105"/>
        </w:rPr>
        <w:t xml:space="preserve">elpusztításától. </w:t>
      </w:r>
      <w:r>
        <w:rPr>
          <w:w w:val="105"/>
        </w:rPr>
        <w:t xml:space="preserve">A </w:t>
      </w:r>
      <w:r>
        <w:rPr>
          <w:spacing w:val="2"/>
          <w:w w:val="105"/>
        </w:rPr>
        <w:t xml:space="preserve">kaszinó szállodájába </w:t>
      </w:r>
      <w:r>
        <w:rPr>
          <w:w w:val="105"/>
        </w:rPr>
        <w:t xml:space="preserve">való </w:t>
      </w:r>
      <w:r>
        <w:rPr>
          <w:spacing w:val="4"/>
          <w:w w:val="105"/>
        </w:rPr>
        <w:t xml:space="preserve">bejelentkezéskor </w:t>
      </w:r>
      <w:r>
        <w:rPr>
          <w:w w:val="105"/>
        </w:rPr>
        <w:t xml:space="preserve">a vendégek </w:t>
      </w:r>
      <w:r>
        <w:rPr>
          <w:spacing w:val="2"/>
          <w:w w:val="105"/>
        </w:rPr>
        <w:t xml:space="preserve">aláírnának </w:t>
      </w:r>
      <w:r>
        <w:rPr>
          <w:w w:val="105"/>
        </w:rPr>
        <w:t xml:space="preserve">egy </w:t>
      </w:r>
      <w:r>
        <w:rPr>
          <w:spacing w:val="3"/>
          <w:w w:val="105"/>
        </w:rPr>
        <w:t xml:space="preserve">(nem kötelező érvé- </w:t>
      </w:r>
      <w:r>
        <w:rPr>
          <w:w w:val="105"/>
        </w:rPr>
        <w:t xml:space="preserve">nyű) </w:t>
      </w:r>
      <w:r>
        <w:rPr>
          <w:spacing w:val="2"/>
          <w:w w:val="105"/>
        </w:rPr>
        <w:t xml:space="preserve">nyomtatványt arról, hogy </w:t>
      </w:r>
      <w:r>
        <w:rPr>
          <w:spacing w:val="4"/>
          <w:w w:val="105"/>
        </w:rPr>
        <w:t xml:space="preserve">nem </w:t>
      </w:r>
      <w:r>
        <w:rPr>
          <w:spacing w:val="2"/>
          <w:w w:val="105"/>
        </w:rPr>
        <w:t xml:space="preserve">követelnek </w:t>
      </w:r>
      <w:r>
        <w:rPr>
          <w:spacing w:val="3"/>
          <w:w w:val="105"/>
        </w:rPr>
        <w:t xml:space="preserve">majd </w:t>
      </w:r>
      <w:r>
        <w:rPr>
          <w:spacing w:val="4"/>
          <w:w w:val="105"/>
        </w:rPr>
        <w:t xml:space="preserve">kártérítést, </w:t>
      </w:r>
      <w:r>
        <w:rPr>
          <w:w w:val="105"/>
        </w:rPr>
        <w:t xml:space="preserve">ha a </w:t>
      </w:r>
      <w:r>
        <w:rPr>
          <w:spacing w:val="3"/>
          <w:w w:val="105"/>
        </w:rPr>
        <w:t>k</w:t>
      </w:r>
      <w:r>
        <w:rPr>
          <w:spacing w:val="3"/>
          <w:w w:val="105"/>
        </w:rPr>
        <w:t xml:space="preserve">aszinózástól esetleg </w:t>
      </w:r>
      <w:r>
        <w:rPr>
          <w:w w:val="105"/>
        </w:rPr>
        <w:t xml:space="preserve">anyagilag </w:t>
      </w:r>
      <w:r>
        <w:rPr>
          <w:spacing w:val="6"/>
          <w:w w:val="105"/>
        </w:rPr>
        <w:t xml:space="preserve">tönkremennének. </w:t>
      </w:r>
      <w:r>
        <w:rPr>
          <w:spacing w:val="3"/>
          <w:w w:val="105"/>
        </w:rPr>
        <w:t xml:space="preserve">Képzelhető, </w:t>
      </w:r>
      <w:r>
        <w:rPr>
          <w:spacing w:val="4"/>
          <w:w w:val="105"/>
        </w:rPr>
        <w:t xml:space="preserve">mekkora </w:t>
      </w:r>
      <w:r>
        <w:rPr>
          <w:w w:val="105"/>
        </w:rPr>
        <w:t xml:space="preserve">élvezet </w:t>
      </w:r>
      <w:r>
        <w:rPr>
          <w:spacing w:val="2"/>
          <w:w w:val="105"/>
        </w:rPr>
        <w:t xml:space="preserve">volna </w:t>
      </w:r>
      <w:r>
        <w:rPr>
          <w:w w:val="105"/>
        </w:rPr>
        <w:t>így a</w:t>
      </w:r>
      <w:r>
        <w:rPr>
          <w:spacing w:val="-8"/>
          <w:w w:val="105"/>
        </w:rPr>
        <w:t xml:space="preserve"> </w:t>
      </w:r>
      <w:r>
        <w:rPr>
          <w:spacing w:val="4"/>
          <w:w w:val="105"/>
        </w:rPr>
        <w:t>játék!</w:t>
      </w:r>
    </w:p>
    <w:p w:rsidR="000E256A" w:rsidRDefault="003E3C74">
      <w:pPr>
        <w:pStyle w:val="Szvegtrzs"/>
        <w:spacing w:before="30" w:line="321" w:lineRule="auto"/>
        <w:ind w:left="182" w:right="113" w:firstLine="288"/>
        <w:jc w:val="both"/>
      </w:pPr>
      <w:r>
        <w:rPr>
          <w:spacing w:val="5"/>
        </w:rPr>
        <w:t xml:space="preserve">Természetesen </w:t>
      </w:r>
      <w:r>
        <w:rPr>
          <w:spacing w:val="2"/>
        </w:rPr>
        <w:t xml:space="preserve">ennyi </w:t>
      </w:r>
      <w:r>
        <w:rPr>
          <w:spacing w:val="6"/>
        </w:rPr>
        <w:t xml:space="preserve">jövőorientáció </w:t>
      </w:r>
      <w:r>
        <w:t xml:space="preserve">ugyanolyan </w:t>
      </w:r>
      <w:r>
        <w:rPr>
          <w:spacing w:val="2"/>
        </w:rPr>
        <w:t xml:space="preserve">rossz, </w:t>
      </w:r>
      <w:r>
        <w:rPr>
          <w:spacing w:val="5"/>
        </w:rPr>
        <w:t xml:space="preserve">mint </w:t>
      </w:r>
      <w:r>
        <w:t xml:space="preserve">a </w:t>
      </w:r>
      <w:r>
        <w:rPr>
          <w:spacing w:val="3"/>
        </w:rPr>
        <w:t xml:space="preserve">túlzott </w:t>
      </w:r>
      <w:r>
        <w:rPr>
          <w:spacing w:val="6"/>
        </w:rPr>
        <w:t xml:space="preserve">jelenorientáció. </w:t>
      </w:r>
      <w:r>
        <w:t xml:space="preserve">Ez is az idő </w:t>
      </w:r>
      <w:r>
        <w:rPr>
          <w:spacing w:val="4"/>
        </w:rPr>
        <w:t xml:space="preserve">paradoxonja.  </w:t>
      </w:r>
      <w:r>
        <w:rPr>
          <w:spacing w:val="3"/>
        </w:rPr>
        <w:t xml:space="preserve">Célunk  </w:t>
      </w:r>
      <w:r>
        <w:rPr>
          <w:spacing w:val="4"/>
        </w:rPr>
        <w:t xml:space="preserve">nem  </w:t>
      </w:r>
      <w:r>
        <w:t xml:space="preserve">az,  </w:t>
      </w:r>
      <w:r>
        <w:rPr>
          <w:spacing w:val="2"/>
        </w:rPr>
        <w:t xml:space="preserve">hogy </w:t>
      </w:r>
      <w:r>
        <w:rPr>
          <w:spacing w:val="3"/>
        </w:rPr>
        <w:t xml:space="preserve">elrontsuk </w:t>
      </w:r>
      <w:r>
        <w:rPr>
          <w:spacing w:val="4"/>
        </w:rPr>
        <w:t xml:space="preserve">mások </w:t>
      </w:r>
      <w:r>
        <w:rPr>
          <w:spacing w:val="2"/>
        </w:rPr>
        <w:t>mulatságát,</w:t>
      </w:r>
      <w:r>
        <w:rPr>
          <w:spacing w:val="2"/>
        </w:rPr>
        <w:t xml:space="preserve"> </w:t>
      </w:r>
      <w:r>
        <w:rPr>
          <w:spacing w:val="5"/>
        </w:rPr>
        <w:t xml:space="preserve">hanem </w:t>
      </w:r>
      <w:r>
        <w:t xml:space="preserve">hogy </w:t>
      </w:r>
      <w:r>
        <w:rPr>
          <w:spacing w:val="2"/>
        </w:rPr>
        <w:t xml:space="preserve">ki-ki </w:t>
      </w:r>
      <w:r>
        <w:t xml:space="preserve">csak olyan </w:t>
      </w:r>
      <w:r>
        <w:rPr>
          <w:spacing w:val="5"/>
        </w:rPr>
        <w:t xml:space="preserve">jól </w:t>
      </w:r>
      <w:r>
        <w:rPr>
          <w:spacing w:val="2"/>
        </w:rPr>
        <w:t xml:space="preserve">mulasson, </w:t>
      </w:r>
      <w:r>
        <w:rPr>
          <w:spacing w:val="4"/>
        </w:rPr>
        <w:t xml:space="preserve">amennyire </w:t>
      </w:r>
      <w:r>
        <w:rPr>
          <w:spacing w:val="3"/>
        </w:rPr>
        <w:t xml:space="preserve">megengedheti magának. </w:t>
      </w:r>
      <w:r>
        <w:t xml:space="preserve">A </w:t>
      </w:r>
      <w:r>
        <w:rPr>
          <w:spacing w:val="2"/>
        </w:rPr>
        <w:t xml:space="preserve">túlzásba </w:t>
      </w:r>
      <w:r>
        <w:rPr>
          <w:spacing w:val="3"/>
        </w:rPr>
        <w:t xml:space="preserve">vitt szó- </w:t>
      </w:r>
      <w:r>
        <w:rPr>
          <w:spacing w:val="2"/>
        </w:rPr>
        <w:t xml:space="preserve">rakozás: </w:t>
      </w:r>
      <w:r>
        <w:rPr>
          <w:spacing w:val="3"/>
        </w:rPr>
        <w:t xml:space="preserve">mánia, </w:t>
      </w:r>
      <w:r>
        <w:rPr>
          <w:spacing w:val="2"/>
        </w:rPr>
        <w:t xml:space="preserve">amely nekünk </w:t>
      </w:r>
      <w:r>
        <w:t xml:space="preserve">is, </w:t>
      </w:r>
      <w:r>
        <w:rPr>
          <w:spacing w:val="4"/>
        </w:rPr>
        <w:t xml:space="preserve">másoknak </w:t>
      </w:r>
      <w:r>
        <w:t>is</w:t>
      </w:r>
      <w:r>
        <w:rPr>
          <w:spacing w:val="-18"/>
        </w:rPr>
        <w:t xml:space="preserve"> </w:t>
      </w:r>
      <w:r>
        <w:rPr>
          <w:spacing w:val="3"/>
        </w:rPr>
        <w:t>árt.</w:t>
      </w:r>
    </w:p>
    <w:p w:rsidR="000E256A" w:rsidRDefault="000E256A">
      <w:pPr>
        <w:pStyle w:val="Szvegtrzs"/>
        <w:rPr>
          <w:sz w:val="22"/>
        </w:rPr>
      </w:pPr>
    </w:p>
    <w:p w:rsidR="000E256A" w:rsidRDefault="000E256A">
      <w:pPr>
        <w:pStyle w:val="Szvegtrzs"/>
        <w:spacing w:before="1"/>
        <w:rPr>
          <w:sz w:val="30"/>
        </w:rPr>
      </w:pPr>
    </w:p>
    <w:p w:rsidR="000E256A" w:rsidRDefault="003E3C74">
      <w:pPr>
        <w:pStyle w:val="Cmsor4"/>
        <w:ind w:left="177"/>
      </w:pPr>
      <w:r>
        <w:t>IDŐ:STRESSZ ÉS EGÉSZSÉG</w:t>
      </w:r>
    </w:p>
    <w:p w:rsidR="000E256A" w:rsidRDefault="000E256A">
      <w:pPr>
        <w:pStyle w:val="Szvegtrzs"/>
        <w:spacing w:before="6"/>
        <w:rPr>
          <w:rFonts w:ascii="Tahoma"/>
          <w:b/>
          <w:sz w:val="31"/>
        </w:rPr>
      </w:pPr>
    </w:p>
    <w:p w:rsidR="000E256A" w:rsidRDefault="003E3C74">
      <w:pPr>
        <w:pStyle w:val="Szvegtrzs"/>
        <w:spacing w:line="321" w:lineRule="auto"/>
        <w:ind w:left="167" w:right="122" w:firstLine="4"/>
        <w:jc w:val="both"/>
      </w:pPr>
      <w:r>
        <w:rPr>
          <w:spacing w:val="4"/>
          <w:w w:val="105"/>
        </w:rPr>
        <w:t xml:space="preserve">Nem minden jövő </w:t>
      </w:r>
      <w:r>
        <w:rPr>
          <w:w w:val="105"/>
        </w:rPr>
        <w:t xml:space="preserve">időperspektívával </w:t>
      </w:r>
      <w:r>
        <w:rPr>
          <w:spacing w:val="4"/>
          <w:w w:val="105"/>
        </w:rPr>
        <w:t xml:space="preserve">kapcsolatos magatartásforma </w:t>
      </w:r>
      <w:r>
        <w:rPr>
          <w:spacing w:val="2"/>
          <w:w w:val="105"/>
        </w:rPr>
        <w:t xml:space="preserve">használ </w:t>
      </w:r>
      <w:r>
        <w:rPr>
          <w:w w:val="105"/>
        </w:rPr>
        <w:t xml:space="preserve">az </w:t>
      </w:r>
      <w:r>
        <w:rPr>
          <w:spacing w:val="3"/>
          <w:w w:val="105"/>
        </w:rPr>
        <w:t xml:space="preserve">egészségnek. </w:t>
      </w:r>
      <w:r>
        <w:rPr>
          <w:w w:val="105"/>
        </w:rPr>
        <w:t xml:space="preserve">A </w:t>
      </w:r>
      <w:r>
        <w:rPr>
          <w:spacing w:val="5"/>
          <w:w w:val="105"/>
        </w:rPr>
        <w:t xml:space="preserve">jövőre </w:t>
      </w:r>
      <w:r>
        <w:rPr>
          <w:w w:val="105"/>
        </w:rPr>
        <w:t xml:space="preserve">való </w:t>
      </w:r>
      <w:r>
        <w:rPr>
          <w:spacing w:val="4"/>
          <w:w w:val="105"/>
        </w:rPr>
        <w:t xml:space="preserve">tervezés </w:t>
      </w:r>
      <w:r>
        <w:rPr>
          <w:spacing w:val="5"/>
          <w:w w:val="105"/>
        </w:rPr>
        <w:t xml:space="preserve">mértékletesen </w:t>
      </w:r>
      <w:r>
        <w:rPr>
          <w:w w:val="105"/>
        </w:rPr>
        <w:t xml:space="preserve">űzve </w:t>
      </w:r>
      <w:r>
        <w:rPr>
          <w:spacing w:val="2"/>
          <w:w w:val="105"/>
        </w:rPr>
        <w:t xml:space="preserve">egészséges, </w:t>
      </w:r>
      <w:r>
        <w:rPr>
          <w:spacing w:val="4"/>
          <w:w w:val="105"/>
        </w:rPr>
        <w:t xml:space="preserve">azonban, </w:t>
      </w:r>
      <w:r>
        <w:rPr>
          <w:w w:val="105"/>
        </w:rPr>
        <w:t xml:space="preserve">ha </w:t>
      </w:r>
      <w:r>
        <w:rPr>
          <w:spacing w:val="2"/>
          <w:w w:val="105"/>
        </w:rPr>
        <w:t xml:space="preserve">túlzásba </w:t>
      </w:r>
      <w:r>
        <w:rPr>
          <w:w w:val="105"/>
        </w:rPr>
        <w:t>visszük,</w:t>
      </w:r>
      <w:r>
        <w:rPr>
          <w:spacing w:val="43"/>
          <w:w w:val="105"/>
        </w:rPr>
        <w:t xml:space="preserve"> </w:t>
      </w:r>
      <w:r>
        <w:rPr>
          <w:w w:val="105"/>
        </w:rPr>
        <w:t xml:space="preserve">azt  </w:t>
      </w:r>
      <w:r>
        <w:rPr>
          <w:spacing w:val="4"/>
          <w:w w:val="105"/>
        </w:rPr>
        <w:t xml:space="preserve">eredményezheti, </w:t>
      </w:r>
      <w:r>
        <w:rPr>
          <w:spacing w:val="2"/>
          <w:w w:val="105"/>
        </w:rPr>
        <w:t xml:space="preserve">hogy </w:t>
      </w:r>
      <w:r>
        <w:rPr>
          <w:spacing w:val="3"/>
          <w:w w:val="105"/>
        </w:rPr>
        <w:t xml:space="preserve">nem </w:t>
      </w:r>
      <w:r>
        <w:rPr>
          <w:w w:val="105"/>
        </w:rPr>
        <w:t xml:space="preserve">élvezzük a </w:t>
      </w:r>
      <w:r>
        <w:rPr>
          <w:spacing w:val="5"/>
          <w:w w:val="105"/>
        </w:rPr>
        <w:t xml:space="preserve">jelent </w:t>
      </w:r>
      <w:r>
        <w:rPr>
          <w:w w:val="105"/>
        </w:rPr>
        <w:t xml:space="preserve">és aggódunk a </w:t>
      </w:r>
      <w:r>
        <w:rPr>
          <w:spacing w:val="5"/>
          <w:w w:val="105"/>
        </w:rPr>
        <w:t xml:space="preserve">jövő </w:t>
      </w:r>
      <w:r>
        <w:rPr>
          <w:spacing w:val="3"/>
          <w:w w:val="105"/>
        </w:rPr>
        <w:t xml:space="preserve">miatt. </w:t>
      </w:r>
      <w:r>
        <w:rPr>
          <w:w w:val="105"/>
        </w:rPr>
        <w:t xml:space="preserve">Sok </w:t>
      </w:r>
      <w:r>
        <w:rPr>
          <w:spacing w:val="6"/>
          <w:w w:val="105"/>
        </w:rPr>
        <w:t xml:space="preserve">jövőori- </w:t>
      </w:r>
      <w:r>
        <w:rPr>
          <w:spacing w:val="3"/>
          <w:w w:val="105"/>
        </w:rPr>
        <w:t xml:space="preserve">entált </w:t>
      </w:r>
      <w:r>
        <w:rPr>
          <w:spacing w:val="5"/>
          <w:w w:val="105"/>
        </w:rPr>
        <w:t xml:space="preserve">ember rendmániás </w:t>
      </w:r>
      <w:r>
        <w:rPr>
          <w:spacing w:val="2"/>
          <w:w w:val="105"/>
        </w:rPr>
        <w:t xml:space="preserve">csodabogár, </w:t>
      </w:r>
      <w:r>
        <w:rPr>
          <w:w w:val="105"/>
        </w:rPr>
        <w:t xml:space="preserve">aki </w:t>
      </w:r>
      <w:r>
        <w:rPr>
          <w:spacing w:val="4"/>
          <w:w w:val="105"/>
        </w:rPr>
        <w:t xml:space="preserve">jelentéktelen </w:t>
      </w:r>
      <w:r>
        <w:rPr>
          <w:spacing w:val="2"/>
          <w:w w:val="105"/>
        </w:rPr>
        <w:t xml:space="preserve">fordulatok- tól </w:t>
      </w:r>
      <w:r>
        <w:rPr>
          <w:spacing w:val="3"/>
          <w:w w:val="105"/>
        </w:rPr>
        <w:t>sz</w:t>
      </w:r>
      <w:r>
        <w:rPr>
          <w:spacing w:val="3"/>
          <w:w w:val="105"/>
        </w:rPr>
        <w:t xml:space="preserve">orong, </w:t>
      </w:r>
      <w:r>
        <w:rPr>
          <w:spacing w:val="2"/>
          <w:w w:val="105"/>
        </w:rPr>
        <w:t xml:space="preserve">negatív </w:t>
      </w:r>
      <w:r>
        <w:rPr>
          <w:spacing w:val="4"/>
          <w:w w:val="105"/>
        </w:rPr>
        <w:t xml:space="preserve">események </w:t>
      </w:r>
      <w:r>
        <w:rPr>
          <w:spacing w:val="2"/>
          <w:w w:val="105"/>
        </w:rPr>
        <w:t xml:space="preserve">esetleges bekövetkezése, </w:t>
      </w:r>
      <w:r>
        <w:rPr>
          <w:w w:val="105"/>
        </w:rPr>
        <w:t xml:space="preserve">pozitívak </w:t>
      </w:r>
      <w:r>
        <w:rPr>
          <w:spacing w:val="3"/>
          <w:w w:val="105"/>
        </w:rPr>
        <w:t xml:space="preserve">esetleges </w:t>
      </w:r>
      <w:r>
        <w:rPr>
          <w:w w:val="105"/>
        </w:rPr>
        <w:t xml:space="preserve">be </w:t>
      </w:r>
      <w:r>
        <w:rPr>
          <w:spacing w:val="4"/>
          <w:w w:val="105"/>
        </w:rPr>
        <w:t xml:space="preserve">nem </w:t>
      </w:r>
      <w:r>
        <w:rPr>
          <w:spacing w:val="2"/>
          <w:w w:val="105"/>
        </w:rPr>
        <w:t xml:space="preserve">következése </w:t>
      </w:r>
      <w:r>
        <w:rPr>
          <w:spacing w:val="4"/>
          <w:w w:val="105"/>
        </w:rPr>
        <w:t>miatt</w:t>
      </w:r>
      <w:r>
        <w:rPr>
          <w:spacing w:val="-8"/>
          <w:w w:val="105"/>
        </w:rPr>
        <w:t xml:space="preserve"> </w:t>
      </w:r>
      <w:r>
        <w:rPr>
          <w:spacing w:val="2"/>
          <w:w w:val="105"/>
        </w:rPr>
        <w:t>nyugtalankodik.</w:t>
      </w:r>
    </w:p>
    <w:p w:rsidR="000E256A" w:rsidRDefault="003E3C74">
      <w:pPr>
        <w:pStyle w:val="Szvegtrzs"/>
        <w:spacing w:before="27" w:line="321" w:lineRule="auto"/>
        <w:ind w:left="158" w:right="126" w:firstLine="292"/>
        <w:jc w:val="both"/>
      </w:pPr>
      <w:r>
        <w:rPr>
          <w:w w:val="105"/>
        </w:rPr>
        <w:t xml:space="preserve">Róbert Sapolsky stanfordi szociobiológus szerint az a képessé- günk, hogy fel tudunk készülni a jövőre, ugyanakkor aggódni is hajlamosak vagyunk </w:t>
      </w:r>
      <w:r>
        <w:rPr>
          <w:w w:val="105"/>
        </w:rPr>
        <w:t>miatta, egyszerre áldás és átok.</w:t>
      </w:r>
      <w:r>
        <w:rPr>
          <w:w w:val="105"/>
          <w:position w:val="5"/>
          <w:sz w:val="12"/>
        </w:rPr>
        <w:t xml:space="preserve">41 </w:t>
      </w:r>
      <w:r>
        <w:rPr>
          <w:w w:val="105"/>
        </w:rPr>
        <w:t>Áldás min- den, a korábbiakban már tárgyalt megelőző és előkészítő viselke- dés. Átok, hogy a jövő miatti aggódásra való hajlamunk állandó</w:t>
      </w:r>
    </w:p>
    <w:p w:rsidR="000E256A" w:rsidRDefault="000E256A">
      <w:pPr>
        <w:spacing w:line="321" w:lineRule="auto"/>
        <w:jc w:val="both"/>
        <w:sectPr w:rsidR="000E256A">
          <w:headerReference w:type="default" r:id="rId300"/>
          <w:pgSz w:w="8390" w:h="11910"/>
          <w:pgMar w:top="1180" w:right="1000" w:bottom="280" w:left="11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1" w:lineRule="auto"/>
        <w:ind w:left="162" w:right="104" w:firstLine="4"/>
        <w:jc w:val="both"/>
      </w:pPr>
      <w:r>
        <w:rPr>
          <w:spacing w:val="2"/>
        </w:rPr>
        <w:t xml:space="preserve">stressz </w:t>
      </w:r>
      <w:r>
        <w:rPr>
          <w:spacing w:val="4"/>
        </w:rPr>
        <w:t xml:space="preserve">forrása. </w:t>
      </w:r>
      <w:r>
        <w:t xml:space="preserve">Az efféle </w:t>
      </w:r>
      <w:r>
        <w:rPr>
          <w:spacing w:val="2"/>
        </w:rPr>
        <w:t xml:space="preserve">aggodalom </w:t>
      </w:r>
      <w:r>
        <w:rPr>
          <w:spacing w:val="3"/>
        </w:rPr>
        <w:t xml:space="preserve">egészségünkre </w:t>
      </w:r>
      <w:r>
        <w:rPr>
          <w:spacing w:val="4"/>
        </w:rPr>
        <w:t xml:space="preserve">kifejtett </w:t>
      </w:r>
      <w:r>
        <w:rPr>
          <w:spacing w:val="2"/>
        </w:rPr>
        <w:t xml:space="preserve">drámai hatásait </w:t>
      </w:r>
      <w:r>
        <w:t xml:space="preserve">illusztrálva Sapolsky </w:t>
      </w:r>
      <w:r>
        <w:rPr>
          <w:spacing w:val="4"/>
        </w:rPr>
        <w:t xml:space="preserve">szembeállítja </w:t>
      </w:r>
      <w:r>
        <w:t xml:space="preserve">azt a </w:t>
      </w:r>
      <w:r>
        <w:rPr>
          <w:spacing w:val="3"/>
        </w:rPr>
        <w:t xml:space="preserve">stresszt, amelyet </w:t>
      </w:r>
      <w:r>
        <w:t xml:space="preserve">a zebra </w:t>
      </w:r>
      <w:r>
        <w:rPr>
          <w:spacing w:val="3"/>
        </w:rPr>
        <w:t xml:space="preserve">kénytelen </w:t>
      </w:r>
      <w:r>
        <w:t xml:space="preserve">elviselni </w:t>
      </w:r>
      <w:r>
        <w:rPr>
          <w:spacing w:val="2"/>
        </w:rPr>
        <w:t xml:space="preserve">Afrika </w:t>
      </w:r>
      <w:r>
        <w:t xml:space="preserve">szavannáin azzal, </w:t>
      </w:r>
      <w:r>
        <w:rPr>
          <w:spacing w:val="2"/>
        </w:rPr>
        <w:t xml:space="preserve">amelynek </w:t>
      </w:r>
      <w:r>
        <w:t xml:space="preserve">egy </w:t>
      </w:r>
      <w:r>
        <w:rPr>
          <w:spacing w:val="2"/>
        </w:rPr>
        <w:t xml:space="preserve">üzletember, </w:t>
      </w:r>
      <w:r>
        <w:t xml:space="preserve">egy diák, egy </w:t>
      </w:r>
      <w:r>
        <w:rPr>
          <w:spacing w:val="4"/>
        </w:rPr>
        <w:t xml:space="preserve">ápolónő </w:t>
      </w:r>
      <w:r>
        <w:t xml:space="preserve">vagy egy  </w:t>
      </w:r>
      <w:r>
        <w:rPr>
          <w:spacing w:val="2"/>
        </w:rPr>
        <w:t xml:space="preserve">mai  </w:t>
      </w:r>
      <w:r>
        <w:rPr>
          <w:spacing w:val="4"/>
        </w:rPr>
        <w:t xml:space="preserve">munkás  </w:t>
      </w:r>
      <w:r>
        <w:t>van  kitéve egy átlagos</w:t>
      </w:r>
      <w:r>
        <w:rPr>
          <w:spacing w:val="12"/>
        </w:rPr>
        <w:t xml:space="preserve"> </w:t>
      </w:r>
      <w:r>
        <w:rPr>
          <w:spacing w:val="3"/>
        </w:rPr>
        <w:t>napján.</w:t>
      </w:r>
    </w:p>
    <w:p w:rsidR="000E256A" w:rsidRDefault="003E3C74">
      <w:pPr>
        <w:pStyle w:val="Szvegtrzs"/>
        <w:spacing w:before="20" w:line="321" w:lineRule="auto"/>
        <w:ind w:left="152" w:right="109" w:firstLine="288"/>
        <w:jc w:val="both"/>
      </w:pPr>
      <w:r>
        <w:rPr>
          <w:w w:val="105"/>
        </w:rPr>
        <w:t xml:space="preserve">Az </w:t>
      </w:r>
      <w:r>
        <w:rPr>
          <w:spacing w:val="2"/>
          <w:w w:val="105"/>
        </w:rPr>
        <w:t xml:space="preserve">egészséges zebrák </w:t>
      </w:r>
      <w:r>
        <w:rPr>
          <w:spacing w:val="3"/>
          <w:w w:val="105"/>
        </w:rPr>
        <w:t xml:space="preserve">Afrikában </w:t>
      </w:r>
      <w:r>
        <w:rPr>
          <w:w w:val="105"/>
        </w:rPr>
        <w:t xml:space="preserve">napjuk </w:t>
      </w:r>
      <w:r>
        <w:rPr>
          <w:spacing w:val="3"/>
          <w:w w:val="105"/>
        </w:rPr>
        <w:t xml:space="preserve">legnagyobb részét </w:t>
      </w:r>
      <w:r>
        <w:rPr>
          <w:w w:val="105"/>
        </w:rPr>
        <w:t xml:space="preserve">alvással és </w:t>
      </w:r>
      <w:r>
        <w:rPr>
          <w:spacing w:val="2"/>
          <w:w w:val="105"/>
        </w:rPr>
        <w:t xml:space="preserve">legeléssel </w:t>
      </w:r>
      <w:r>
        <w:rPr>
          <w:spacing w:val="3"/>
          <w:w w:val="105"/>
        </w:rPr>
        <w:t xml:space="preserve">töltik. </w:t>
      </w:r>
      <w:r>
        <w:rPr>
          <w:spacing w:val="2"/>
          <w:w w:val="105"/>
        </w:rPr>
        <w:t xml:space="preserve">Kevés </w:t>
      </w:r>
      <w:r>
        <w:rPr>
          <w:w w:val="105"/>
        </w:rPr>
        <w:t xml:space="preserve">az </w:t>
      </w:r>
      <w:r>
        <w:rPr>
          <w:spacing w:val="2"/>
          <w:w w:val="105"/>
        </w:rPr>
        <w:t xml:space="preserve">ellenségük, </w:t>
      </w:r>
      <w:r>
        <w:rPr>
          <w:w w:val="105"/>
        </w:rPr>
        <w:t xml:space="preserve">és a sík afrikai </w:t>
      </w:r>
      <w:r>
        <w:rPr>
          <w:spacing w:val="4"/>
          <w:w w:val="105"/>
        </w:rPr>
        <w:t xml:space="preserve">tere- </w:t>
      </w:r>
      <w:r>
        <w:rPr>
          <w:w w:val="105"/>
        </w:rPr>
        <w:t xml:space="preserve">pen nagy </w:t>
      </w:r>
      <w:r>
        <w:rPr>
          <w:spacing w:val="2"/>
          <w:w w:val="105"/>
        </w:rPr>
        <w:t xml:space="preserve">távolságról </w:t>
      </w:r>
      <w:r>
        <w:rPr>
          <w:spacing w:val="3"/>
          <w:w w:val="105"/>
        </w:rPr>
        <w:t xml:space="preserve">észreveszik, </w:t>
      </w:r>
      <w:r>
        <w:rPr>
          <w:w w:val="105"/>
        </w:rPr>
        <w:t xml:space="preserve">ha valami közeledik feléjük. </w:t>
      </w:r>
      <w:r>
        <w:rPr>
          <w:spacing w:val="4"/>
          <w:w w:val="105"/>
        </w:rPr>
        <w:t xml:space="preserve">Oroszlánok </w:t>
      </w:r>
      <w:r>
        <w:rPr>
          <w:spacing w:val="3"/>
          <w:w w:val="105"/>
        </w:rPr>
        <w:t xml:space="preserve">közeledésére </w:t>
      </w:r>
      <w:r>
        <w:rPr>
          <w:w w:val="105"/>
        </w:rPr>
        <w:t xml:space="preserve">a </w:t>
      </w:r>
      <w:r>
        <w:rPr>
          <w:spacing w:val="2"/>
          <w:w w:val="105"/>
        </w:rPr>
        <w:t xml:space="preserve">zebra </w:t>
      </w:r>
      <w:r>
        <w:rPr>
          <w:w w:val="105"/>
        </w:rPr>
        <w:t xml:space="preserve">akut </w:t>
      </w:r>
      <w:r>
        <w:rPr>
          <w:spacing w:val="3"/>
          <w:w w:val="105"/>
        </w:rPr>
        <w:t>stresszreakcióva</w:t>
      </w:r>
      <w:r>
        <w:rPr>
          <w:spacing w:val="3"/>
          <w:w w:val="105"/>
        </w:rPr>
        <w:t xml:space="preserve">l </w:t>
      </w:r>
      <w:r>
        <w:rPr>
          <w:w w:val="105"/>
        </w:rPr>
        <w:t xml:space="preserve">felel, felké- szül, </w:t>
      </w:r>
      <w:r>
        <w:rPr>
          <w:spacing w:val="2"/>
          <w:w w:val="105"/>
        </w:rPr>
        <w:t xml:space="preserve">hogy </w:t>
      </w:r>
      <w:r>
        <w:rPr>
          <w:spacing w:val="3"/>
          <w:w w:val="105"/>
        </w:rPr>
        <w:t xml:space="preserve">futnia </w:t>
      </w:r>
      <w:r>
        <w:rPr>
          <w:w w:val="105"/>
        </w:rPr>
        <w:t xml:space="preserve">kell </w:t>
      </w:r>
      <w:r>
        <w:rPr>
          <w:spacing w:val="3"/>
          <w:w w:val="105"/>
        </w:rPr>
        <w:t xml:space="preserve">majd </w:t>
      </w:r>
      <w:r>
        <w:rPr>
          <w:spacing w:val="5"/>
          <w:w w:val="105"/>
        </w:rPr>
        <w:t xml:space="preserve">életéért: </w:t>
      </w:r>
      <w:r>
        <w:rPr>
          <w:w w:val="105"/>
        </w:rPr>
        <w:t xml:space="preserve">pulzusa felgyorsul, </w:t>
      </w:r>
      <w:r>
        <w:rPr>
          <w:spacing w:val="2"/>
          <w:w w:val="105"/>
        </w:rPr>
        <w:t xml:space="preserve">lélegzet- vétele mélyebb </w:t>
      </w:r>
      <w:r>
        <w:rPr>
          <w:w w:val="105"/>
        </w:rPr>
        <w:t xml:space="preserve">lesz, </w:t>
      </w:r>
      <w:r>
        <w:rPr>
          <w:spacing w:val="3"/>
          <w:w w:val="105"/>
        </w:rPr>
        <w:t xml:space="preserve">izmaiba </w:t>
      </w:r>
      <w:r>
        <w:rPr>
          <w:w w:val="105"/>
        </w:rPr>
        <w:t xml:space="preserve">vér </w:t>
      </w:r>
      <w:r>
        <w:rPr>
          <w:spacing w:val="2"/>
          <w:w w:val="105"/>
        </w:rPr>
        <w:t xml:space="preserve">áramlik. </w:t>
      </w:r>
      <w:r>
        <w:rPr>
          <w:spacing w:val="3"/>
          <w:w w:val="105"/>
        </w:rPr>
        <w:t xml:space="preserve">Valamennyi </w:t>
      </w:r>
      <w:r>
        <w:rPr>
          <w:spacing w:val="2"/>
          <w:w w:val="105"/>
        </w:rPr>
        <w:t xml:space="preserve">biológiai </w:t>
      </w:r>
      <w:r>
        <w:rPr>
          <w:w w:val="105"/>
        </w:rPr>
        <w:t xml:space="preserve">folyamata, </w:t>
      </w:r>
      <w:r>
        <w:rPr>
          <w:spacing w:val="2"/>
          <w:w w:val="105"/>
        </w:rPr>
        <w:t xml:space="preserve">amely energiát </w:t>
      </w:r>
      <w:r>
        <w:rPr>
          <w:w w:val="105"/>
        </w:rPr>
        <w:t xml:space="preserve">igényel, de </w:t>
      </w:r>
      <w:r>
        <w:rPr>
          <w:spacing w:val="4"/>
          <w:w w:val="105"/>
        </w:rPr>
        <w:t xml:space="preserve">nem </w:t>
      </w:r>
      <w:r>
        <w:rPr>
          <w:spacing w:val="2"/>
          <w:w w:val="105"/>
        </w:rPr>
        <w:t xml:space="preserve">szolgálja </w:t>
      </w:r>
      <w:r>
        <w:rPr>
          <w:w w:val="105"/>
        </w:rPr>
        <w:t xml:space="preserve">a </w:t>
      </w:r>
      <w:r>
        <w:rPr>
          <w:spacing w:val="4"/>
          <w:w w:val="105"/>
        </w:rPr>
        <w:t xml:space="preserve">cserkésző </w:t>
      </w:r>
      <w:r>
        <w:rPr>
          <w:spacing w:val="3"/>
          <w:w w:val="105"/>
        </w:rPr>
        <w:t xml:space="preserve">oroszlánok  </w:t>
      </w:r>
      <w:r>
        <w:rPr>
          <w:w w:val="105"/>
        </w:rPr>
        <w:t xml:space="preserve">-  a   </w:t>
      </w:r>
      <w:r>
        <w:rPr>
          <w:spacing w:val="2"/>
          <w:w w:val="105"/>
        </w:rPr>
        <w:t xml:space="preserve">közvetlen   </w:t>
      </w:r>
      <w:r>
        <w:rPr>
          <w:spacing w:val="3"/>
          <w:w w:val="105"/>
        </w:rPr>
        <w:t xml:space="preserve">fenyegetés   </w:t>
      </w:r>
      <w:r>
        <w:rPr>
          <w:w w:val="105"/>
        </w:rPr>
        <w:t xml:space="preserve">-   előli   </w:t>
      </w:r>
      <w:r>
        <w:rPr>
          <w:spacing w:val="4"/>
          <w:w w:val="105"/>
        </w:rPr>
        <w:t xml:space="preserve">menekülést,   </w:t>
      </w:r>
      <w:r>
        <w:rPr>
          <w:w w:val="105"/>
        </w:rPr>
        <w:t xml:space="preserve">leáll. A veszély </w:t>
      </w:r>
      <w:r>
        <w:rPr>
          <w:spacing w:val="5"/>
          <w:w w:val="105"/>
        </w:rPr>
        <w:t xml:space="preserve">azonban </w:t>
      </w:r>
      <w:r>
        <w:rPr>
          <w:spacing w:val="2"/>
          <w:w w:val="105"/>
        </w:rPr>
        <w:t xml:space="preserve">néhány </w:t>
      </w:r>
      <w:r>
        <w:rPr>
          <w:spacing w:val="3"/>
          <w:w w:val="105"/>
        </w:rPr>
        <w:t xml:space="preserve">perc múltán  megszűnik.  </w:t>
      </w:r>
      <w:r>
        <w:rPr>
          <w:w w:val="105"/>
        </w:rPr>
        <w:t xml:space="preserve">Az  </w:t>
      </w:r>
      <w:r>
        <w:rPr>
          <w:spacing w:val="3"/>
          <w:w w:val="105"/>
        </w:rPr>
        <w:t xml:space="preserve">oroszlánok </w:t>
      </w:r>
      <w:r>
        <w:rPr>
          <w:w w:val="105"/>
        </w:rPr>
        <w:t xml:space="preserve">a </w:t>
      </w:r>
      <w:r>
        <w:rPr>
          <w:spacing w:val="2"/>
          <w:w w:val="105"/>
        </w:rPr>
        <w:t xml:space="preserve">közelben </w:t>
      </w:r>
      <w:r>
        <w:rPr>
          <w:spacing w:val="4"/>
          <w:w w:val="105"/>
        </w:rPr>
        <w:t xml:space="preserve">elejtették </w:t>
      </w:r>
      <w:r>
        <w:rPr>
          <w:spacing w:val="3"/>
          <w:w w:val="105"/>
        </w:rPr>
        <w:t xml:space="preserve">zsákmányukat. </w:t>
      </w:r>
      <w:r>
        <w:rPr>
          <w:spacing w:val="4"/>
          <w:w w:val="105"/>
        </w:rPr>
        <w:t xml:space="preserve">Zebránk </w:t>
      </w:r>
      <w:r>
        <w:rPr>
          <w:spacing w:val="3"/>
          <w:w w:val="105"/>
        </w:rPr>
        <w:t xml:space="preserve">viszont megúszta, </w:t>
      </w:r>
      <w:r>
        <w:rPr>
          <w:spacing w:val="2"/>
          <w:w w:val="105"/>
        </w:rPr>
        <w:t xml:space="preserve">hogy aznap </w:t>
      </w:r>
      <w:r>
        <w:rPr>
          <w:spacing w:val="3"/>
          <w:w w:val="105"/>
        </w:rPr>
        <w:t xml:space="preserve">vacsorává </w:t>
      </w:r>
      <w:r>
        <w:rPr>
          <w:spacing w:val="2"/>
          <w:w w:val="105"/>
        </w:rPr>
        <w:t xml:space="preserve">váljék, </w:t>
      </w:r>
      <w:r>
        <w:rPr>
          <w:w w:val="105"/>
        </w:rPr>
        <w:t xml:space="preserve">és </w:t>
      </w:r>
      <w:r>
        <w:rPr>
          <w:spacing w:val="3"/>
          <w:w w:val="105"/>
        </w:rPr>
        <w:t xml:space="preserve">lazíthat. </w:t>
      </w:r>
      <w:r>
        <w:rPr>
          <w:w w:val="105"/>
        </w:rPr>
        <w:t xml:space="preserve">Az </w:t>
      </w:r>
      <w:r>
        <w:rPr>
          <w:spacing w:val="4"/>
          <w:w w:val="105"/>
        </w:rPr>
        <w:t xml:space="preserve">oroszlánok </w:t>
      </w:r>
      <w:r>
        <w:rPr>
          <w:w w:val="105"/>
        </w:rPr>
        <w:t xml:space="preserve">előli </w:t>
      </w:r>
      <w:r>
        <w:rPr>
          <w:spacing w:val="3"/>
          <w:w w:val="105"/>
        </w:rPr>
        <w:t>meg- menekülésnek mindazonáltal va</w:t>
      </w:r>
      <w:r>
        <w:rPr>
          <w:spacing w:val="3"/>
          <w:w w:val="105"/>
        </w:rPr>
        <w:t xml:space="preserve">nnak </w:t>
      </w:r>
      <w:r>
        <w:rPr>
          <w:w w:val="105"/>
        </w:rPr>
        <w:t xml:space="preserve">fiziológiai </w:t>
      </w:r>
      <w:r>
        <w:rPr>
          <w:spacing w:val="3"/>
          <w:w w:val="105"/>
        </w:rPr>
        <w:t xml:space="preserve">következményei: újra </w:t>
      </w:r>
      <w:r>
        <w:rPr>
          <w:w w:val="105"/>
        </w:rPr>
        <w:t xml:space="preserve">kell indulniuk a </w:t>
      </w:r>
      <w:r>
        <w:rPr>
          <w:spacing w:val="3"/>
          <w:w w:val="105"/>
        </w:rPr>
        <w:t xml:space="preserve">hosszú </w:t>
      </w:r>
      <w:r>
        <w:rPr>
          <w:w w:val="105"/>
        </w:rPr>
        <w:t xml:space="preserve">távú </w:t>
      </w:r>
      <w:r>
        <w:rPr>
          <w:spacing w:val="2"/>
          <w:w w:val="105"/>
        </w:rPr>
        <w:t xml:space="preserve">biológiai </w:t>
      </w:r>
      <w:r>
        <w:rPr>
          <w:spacing w:val="3"/>
          <w:w w:val="105"/>
        </w:rPr>
        <w:t xml:space="preserve">folyamatoknak, </w:t>
      </w:r>
      <w:r>
        <w:rPr>
          <w:w w:val="105"/>
        </w:rPr>
        <w:t xml:space="preserve">az </w:t>
      </w:r>
      <w:r>
        <w:rPr>
          <w:spacing w:val="5"/>
          <w:w w:val="105"/>
        </w:rPr>
        <w:t xml:space="preserve">emésztésnek, </w:t>
      </w:r>
      <w:r>
        <w:rPr>
          <w:spacing w:val="3"/>
          <w:w w:val="105"/>
        </w:rPr>
        <w:t xml:space="preserve">növekedésnek, </w:t>
      </w:r>
      <w:r>
        <w:rPr>
          <w:w w:val="105"/>
        </w:rPr>
        <w:t xml:space="preserve">az </w:t>
      </w:r>
      <w:r>
        <w:rPr>
          <w:spacing w:val="5"/>
          <w:w w:val="105"/>
        </w:rPr>
        <w:t xml:space="preserve">immunfunkcióknak, </w:t>
      </w:r>
      <w:r>
        <w:rPr>
          <w:w w:val="105"/>
        </w:rPr>
        <w:t xml:space="preserve">amelyek leáll- </w:t>
      </w:r>
      <w:r>
        <w:rPr>
          <w:spacing w:val="2"/>
          <w:w w:val="105"/>
        </w:rPr>
        <w:t xml:space="preserve">tak, </w:t>
      </w:r>
      <w:r>
        <w:rPr>
          <w:w w:val="105"/>
        </w:rPr>
        <w:t xml:space="preserve">mivel </w:t>
      </w:r>
      <w:r>
        <w:rPr>
          <w:spacing w:val="5"/>
          <w:w w:val="105"/>
        </w:rPr>
        <w:t xml:space="preserve">nem </w:t>
      </w:r>
      <w:r>
        <w:rPr>
          <w:spacing w:val="2"/>
          <w:w w:val="105"/>
        </w:rPr>
        <w:t xml:space="preserve">volt </w:t>
      </w:r>
      <w:r>
        <w:rPr>
          <w:w w:val="105"/>
        </w:rPr>
        <w:t xml:space="preserve">szükség </w:t>
      </w:r>
      <w:r>
        <w:rPr>
          <w:spacing w:val="2"/>
          <w:w w:val="105"/>
        </w:rPr>
        <w:t xml:space="preserve">rájuk </w:t>
      </w:r>
      <w:r>
        <w:rPr>
          <w:w w:val="105"/>
        </w:rPr>
        <w:t xml:space="preserve">az </w:t>
      </w:r>
      <w:r>
        <w:rPr>
          <w:spacing w:val="3"/>
          <w:w w:val="105"/>
        </w:rPr>
        <w:t xml:space="preserve">oroszlánok </w:t>
      </w:r>
      <w:r>
        <w:rPr>
          <w:w w:val="105"/>
        </w:rPr>
        <w:t xml:space="preserve">előli </w:t>
      </w:r>
      <w:r>
        <w:rPr>
          <w:spacing w:val="4"/>
          <w:w w:val="105"/>
        </w:rPr>
        <w:t xml:space="preserve">menekülés- </w:t>
      </w:r>
      <w:r>
        <w:rPr>
          <w:spacing w:val="3"/>
          <w:w w:val="105"/>
        </w:rPr>
        <w:t xml:space="preserve">hez. </w:t>
      </w:r>
      <w:r>
        <w:rPr>
          <w:w w:val="105"/>
        </w:rPr>
        <w:t xml:space="preserve">A </w:t>
      </w:r>
      <w:r>
        <w:rPr>
          <w:spacing w:val="8"/>
          <w:w w:val="105"/>
        </w:rPr>
        <w:t xml:space="preserve">hormonok, </w:t>
      </w:r>
      <w:r>
        <w:rPr>
          <w:w w:val="105"/>
        </w:rPr>
        <w:t xml:space="preserve">amelyek a </w:t>
      </w:r>
      <w:r>
        <w:rPr>
          <w:spacing w:val="4"/>
          <w:w w:val="105"/>
        </w:rPr>
        <w:t>vérára</w:t>
      </w:r>
      <w:r>
        <w:rPr>
          <w:spacing w:val="4"/>
          <w:w w:val="105"/>
        </w:rPr>
        <w:t xml:space="preserve">mba </w:t>
      </w:r>
      <w:r>
        <w:rPr>
          <w:spacing w:val="2"/>
          <w:w w:val="105"/>
        </w:rPr>
        <w:t xml:space="preserve">kerültek, </w:t>
      </w:r>
      <w:r>
        <w:rPr>
          <w:spacing w:val="3"/>
          <w:w w:val="105"/>
        </w:rPr>
        <w:t xml:space="preserve">óriási </w:t>
      </w:r>
      <w:r>
        <w:rPr>
          <w:spacing w:val="5"/>
          <w:w w:val="105"/>
        </w:rPr>
        <w:t xml:space="preserve">mértékben </w:t>
      </w:r>
      <w:r>
        <w:rPr>
          <w:spacing w:val="4"/>
          <w:w w:val="105"/>
        </w:rPr>
        <w:t xml:space="preserve">megterhelték </w:t>
      </w:r>
      <w:r>
        <w:rPr>
          <w:w w:val="105"/>
        </w:rPr>
        <w:t xml:space="preserve">a szívet és a </w:t>
      </w:r>
      <w:r>
        <w:rPr>
          <w:spacing w:val="4"/>
          <w:w w:val="105"/>
        </w:rPr>
        <w:t xml:space="preserve">tüdőt. </w:t>
      </w:r>
      <w:r>
        <w:rPr>
          <w:w w:val="105"/>
        </w:rPr>
        <w:t xml:space="preserve">15 </w:t>
      </w:r>
      <w:r>
        <w:rPr>
          <w:spacing w:val="3"/>
          <w:w w:val="105"/>
        </w:rPr>
        <w:t xml:space="preserve">perc rettegést </w:t>
      </w:r>
      <w:r>
        <w:rPr>
          <w:w w:val="105"/>
        </w:rPr>
        <w:t xml:space="preserve">23 </w:t>
      </w:r>
      <w:r>
        <w:rPr>
          <w:spacing w:val="2"/>
          <w:w w:val="105"/>
        </w:rPr>
        <w:t xml:space="preserve">óra </w:t>
      </w:r>
      <w:r>
        <w:rPr>
          <w:w w:val="105"/>
        </w:rPr>
        <w:t xml:space="preserve">45 </w:t>
      </w:r>
      <w:r>
        <w:rPr>
          <w:spacing w:val="3"/>
          <w:w w:val="105"/>
        </w:rPr>
        <w:t xml:space="preserve">perc </w:t>
      </w:r>
      <w:r>
        <w:rPr>
          <w:w w:val="105"/>
        </w:rPr>
        <w:t xml:space="preserve">nyugodt </w:t>
      </w:r>
      <w:r>
        <w:rPr>
          <w:spacing w:val="2"/>
          <w:w w:val="105"/>
        </w:rPr>
        <w:t xml:space="preserve">legelészés </w:t>
      </w:r>
      <w:r>
        <w:rPr>
          <w:w w:val="105"/>
        </w:rPr>
        <w:t xml:space="preserve">és alvás </w:t>
      </w:r>
      <w:r>
        <w:rPr>
          <w:spacing w:val="3"/>
          <w:w w:val="105"/>
        </w:rPr>
        <w:t xml:space="preserve">követ: </w:t>
      </w:r>
      <w:r>
        <w:rPr>
          <w:w w:val="105"/>
        </w:rPr>
        <w:t xml:space="preserve">ez a zebra </w:t>
      </w:r>
      <w:r>
        <w:rPr>
          <w:spacing w:val="2"/>
          <w:w w:val="105"/>
        </w:rPr>
        <w:t xml:space="preserve">élete </w:t>
      </w:r>
      <w:r>
        <w:rPr>
          <w:w w:val="105"/>
        </w:rPr>
        <w:t xml:space="preserve">a </w:t>
      </w:r>
      <w:r>
        <w:rPr>
          <w:spacing w:val="2"/>
          <w:w w:val="105"/>
        </w:rPr>
        <w:t xml:space="preserve">szavannán. </w:t>
      </w:r>
      <w:r>
        <w:rPr>
          <w:spacing w:val="4"/>
          <w:w w:val="105"/>
        </w:rPr>
        <w:t xml:space="preserve">Ebben </w:t>
      </w:r>
      <w:r>
        <w:rPr>
          <w:w w:val="105"/>
        </w:rPr>
        <w:t xml:space="preserve">az </w:t>
      </w:r>
      <w:r>
        <w:rPr>
          <w:spacing w:val="5"/>
          <w:w w:val="105"/>
        </w:rPr>
        <w:t xml:space="preserve">életben </w:t>
      </w:r>
      <w:r>
        <w:rPr>
          <w:w w:val="105"/>
        </w:rPr>
        <w:t xml:space="preserve">az a </w:t>
      </w:r>
      <w:r>
        <w:rPr>
          <w:spacing w:val="4"/>
          <w:w w:val="105"/>
        </w:rPr>
        <w:t xml:space="preserve">jó, </w:t>
      </w:r>
      <w:r>
        <w:rPr>
          <w:spacing w:val="2"/>
          <w:w w:val="105"/>
        </w:rPr>
        <w:t xml:space="preserve">hogy </w:t>
      </w:r>
      <w:r>
        <w:rPr>
          <w:spacing w:val="4"/>
          <w:w w:val="105"/>
        </w:rPr>
        <w:t xml:space="preserve">naponta </w:t>
      </w:r>
      <w:r>
        <w:rPr>
          <w:spacing w:val="2"/>
          <w:w w:val="105"/>
        </w:rPr>
        <w:t xml:space="preserve">csak </w:t>
      </w:r>
      <w:r>
        <w:rPr>
          <w:w w:val="105"/>
        </w:rPr>
        <w:t xml:space="preserve">rövid </w:t>
      </w:r>
      <w:r>
        <w:rPr>
          <w:spacing w:val="3"/>
          <w:w w:val="105"/>
        </w:rPr>
        <w:t xml:space="preserve">időre </w:t>
      </w:r>
      <w:r>
        <w:rPr>
          <w:w w:val="105"/>
        </w:rPr>
        <w:t xml:space="preserve">kell felpör- </w:t>
      </w:r>
      <w:r>
        <w:rPr>
          <w:spacing w:val="2"/>
          <w:w w:val="105"/>
        </w:rPr>
        <w:t xml:space="preserve">getnie </w:t>
      </w:r>
      <w:r>
        <w:rPr>
          <w:spacing w:val="5"/>
          <w:w w:val="105"/>
        </w:rPr>
        <w:t xml:space="preserve">stresszreakcióját: </w:t>
      </w:r>
      <w:r>
        <w:rPr>
          <w:spacing w:val="3"/>
          <w:w w:val="105"/>
        </w:rPr>
        <w:t xml:space="preserve">amikor </w:t>
      </w:r>
      <w:r>
        <w:rPr>
          <w:w w:val="105"/>
        </w:rPr>
        <w:t xml:space="preserve">az </w:t>
      </w:r>
      <w:r>
        <w:rPr>
          <w:spacing w:val="3"/>
          <w:w w:val="105"/>
        </w:rPr>
        <w:t xml:space="preserve">oroszlánok közelednek. </w:t>
      </w:r>
      <w:r>
        <w:rPr>
          <w:w w:val="105"/>
        </w:rPr>
        <w:t xml:space="preserve">A </w:t>
      </w:r>
      <w:r>
        <w:rPr>
          <w:spacing w:val="2"/>
          <w:w w:val="105"/>
        </w:rPr>
        <w:t xml:space="preserve">zebra </w:t>
      </w:r>
      <w:r>
        <w:rPr>
          <w:spacing w:val="4"/>
          <w:w w:val="105"/>
        </w:rPr>
        <w:t xml:space="preserve">stresszreakciója </w:t>
      </w:r>
      <w:r>
        <w:rPr>
          <w:w w:val="105"/>
        </w:rPr>
        <w:t xml:space="preserve">a nap </w:t>
      </w:r>
      <w:r>
        <w:rPr>
          <w:spacing w:val="4"/>
          <w:w w:val="105"/>
        </w:rPr>
        <w:t xml:space="preserve">többi részében </w:t>
      </w:r>
      <w:r>
        <w:rPr>
          <w:spacing w:val="3"/>
          <w:w w:val="105"/>
        </w:rPr>
        <w:t xml:space="preserve">tétlen, biológiai </w:t>
      </w:r>
      <w:r>
        <w:rPr>
          <w:spacing w:val="2"/>
          <w:w w:val="105"/>
        </w:rPr>
        <w:t xml:space="preserve">folyamatai kevésbé </w:t>
      </w:r>
      <w:r>
        <w:rPr>
          <w:spacing w:val="3"/>
          <w:w w:val="105"/>
        </w:rPr>
        <w:t xml:space="preserve">sürgető célokra </w:t>
      </w:r>
      <w:r>
        <w:rPr>
          <w:spacing w:val="5"/>
          <w:w w:val="105"/>
        </w:rPr>
        <w:t xml:space="preserve">koncentrálódhatnak, </w:t>
      </w:r>
      <w:r>
        <w:rPr>
          <w:w w:val="105"/>
        </w:rPr>
        <w:t xml:space="preserve">például </w:t>
      </w:r>
      <w:r>
        <w:rPr>
          <w:spacing w:val="3"/>
          <w:w w:val="105"/>
        </w:rPr>
        <w:t xml:space="preserve">betegségek </w:t>
      </w:r>
      <w:r>
        <w:rPr>
          <w:spacing w:val="2"/>
          <w:w w:val="105"/>
        </w:rPr>
        <w:t xml:space="preserve">elkerülésére, </w:t>
      </w:r>
      <w:r>
        <w:rPr>
          <w:spacing w:val="4"/>
          <w:w w:val="105"/>
        </w:rPr>
        <w:t>emésztésre,</w:t>
      </w:r>
      <w:r>
        <w:rPr>
          <w:spacing w:val="31"/>
          <w:w w:val="105"/>
        </w:rPr>
        <w:t xml:space="preserve"> </w:t>
      </w:r>
      <w:r>
        <w:rPr>
          <w:spacing w:val="3"/>
          <w:w w:val="105"/>
        </w:rPr>
        <w:t>növekedésre.</w:t>
      </w:r>
    </w:p>
    <w:p w:rsidR="000E256A" w:rsidRDefault="003E3C74">
      <w:pPr>
        <w:pStyle w:val="Szvegtrzs"/>
        <w:spacing w:before="76" w:line="321" w:lineRule="auto"/>
        <w:ind w:left="152" w:right="122" w:firstLine="283"/>
        <w:jc w:val="both"/>
      </w:pPr>
      <w:r>
        <w:rPr>
          <w:w w:val="105"/>
        </w:rPr>
        <w:t xml:space="preserve">Tudjuk, hogy akár a zebra, </w:t>
      </w:r>
      <w:r>
        <w:rPr>
          <w:w w:val="105"/>
        </w:rPr>
        <w:t>mi, emberek is veszélyek elkerülésére evolválódtunk. A nap nagy részében lazítunk, és csak akkor nyar-</w:t>
      </w:r>
    </w:p>
    <w:p w:rsidR="000E256A" w:rsidRDefault="000E256A">
      <w:pPr>
        <w:spacing w:line="321" w:lineRule="auto"/>
        <w:jc w:val="both"/>
        <w:sectPr w:rsidR="000E256A">
          <w:headerReference w:type="default" r:id="rId301"/>
          <w:pgSz w:w="8390" w:h="11910"/>
          <w:pgMar w:top="1180" w:right="1020" w:bottom="280" w:left="1140" w:header="93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24" w:right="206" w:firstLine="24"/>
        <w:jc w:val="both"/>
      </w:pPr>
      <w:r>
        <w:rPr>
          <w:w w:val="105"/>
        </w:rPr>
        <w:t xml:space="preserve">galunk inaszakadtunkból, ha veszély közelít. </w:t>
      </w:r>
      <w:r>
        <w:rPr>
          <w:spacing w:val="3"/>
          <w:w w:val="105"/>
        </w:rPr>
        <w:t xml:space="preserve">Bennünket,  </w:t>
      </w:r>
      <w:r>
        <w:rPr>
          <w:spacing w:val="5"/>
          <w:w w:val="105"/>
        </w:rPr>
        <w:t xml:space="preserve">embere- </w:t>
      </w:r>
      <w:r>
        <w:rPr>
          <w:w w:val="105"/>
        </w:rPr>
        <w:t xml:space="preserve">ket azonban </w:t>
      </w:r>
      <w:r>
        <w:rPr>
          <w:spacing w:val="2"/>
          <w:w w:val="105"/>
        </w:rPr>
        <w:t xml:space="preserve">nem </w:t>
      </w:r>
      <w:r>
        <w:rPr>
          <w:i/>
          <w:w w:val="105"/>
        </w:rPr>
        <w:t xml:space="preserve">fizikai </w:t>
      </w:r>
      <w:r>
        <w:rPr>
          <w:w w:val="105"/>
        </w:rPr>
        <w:t xml:space="preserve">veszélyek (ragadozók), </w:t>
      </w:r>
      <w:r>
        <w:rPr>
          <w:spacing w:val="2"/>
          <w:w w:val="105"/>
        </w:rPr>
        <w:t xml:space="preserve">hanem </w:t>
      </w:r>
      <w:r>
        <w:rPr>
          <w:w w:val="105"/>
        </w:rPr>
        <w:t xml:space="preserve">folyamatos </w:t>
      </w:r>
      <w:r>
        <w:rPr>
          <w:i/>
          <w:w w:val="105"/>
        </w:rPr>
        <w:t xml:space="preserve">pszichológiai </w:t>
      </w:r>
      <w:r>
        <w:rPr>
          <w:w w:val="105"/>
        </w:rPr>
        <w:t xml:space="preserve">veszélyek fenyegetnek, </w:t>
      </w:r>
      <w:r>
        <w:rPr>
          <w:spacing w:val="3"/>
          <w:w w:val="105"/>
        </w:rPr>
        <w:t xml:space="preserve">mint </w:t>
      </w:r>
      <w:r>
        <w:rPr>
          <w:w w:val="105"/>
        </w:rPr>
        <w:t xml:space="preserve">megszerezni egy állást, </w:t>
      </w:r>
      <w:r>
        <w:rPr>
          <w:spacing w:val="3"/>
          <w:w w:val="105"/>
        </w:rPr>
        <w:t xml:space="preserve">bejutni </w:t>
      </w:r>
      <w:r>
        <w:rPr>
          <w:w w:val="105"/>
        </w:rPr>
        <w:t xml:space="preserve">a megfelelő egyetemre, boldogulni egy problémás gyerekkel, kifizetni a  </w:t>
      </w:r>
      <w:r>
        <w:rPr>
          <w:spacing w:val="2"/>
          <w:w w:val="105"/>
        </w:rPr>
        <w:t xml:space="preserve">házrészletet  </w:t>
      </w:r>
      <w:r>
        <w:rPr>
          <w:w w:val="105"/>
        </w:rPr>
        <w:t xml:space="preserve">és  a  </w:t>
      </w:r>
      <w:r>
        <w:rPr>
          <w:spacing w:val="2"/>
          <w:w w:val="105"/>
        </w:rPr>
        <w:t xml:space="preserve">hitelkártya-túllépéseket.  </w:t>
      </w:r>
      <w:r>
        <w:rPr>
          <w:w w:val="105"/>
        </w:rPr>
        <w:t>Bár  azoknak a  fenyeg</w:t>
      </w:r>
      <w:r>
        <w:rPr>
          <w:w w:val="105"/>
        </w:rPr>
        <w:t xml:space="preserve">etéseknek  a  jellege,  amelyekkel   szembesülünk,   változott, a biológiai válaszaink ugyanazok </w:t>
      </w:r>
      <w:r>
        <w:rPr>
          <w:spacing w:val="2"/>
          <w:w w:val="105"/>
        </w:rPr>
        <w:t xml:space="preserve">maradtak. </w:t>
      </w:r>
      <w:r>
        <w:rPr>
          <w:w w:val="105"/>
        </w:rPr>
        <w:t xml:space="preserve">A rövid fizikai veszé- lyekkel </w:t>
      </w:r>
      <w:r>
        <w:rPr>
          <w:spacing w:val="2"/>
          <w:w w:val="105"/>
        </w:rPr>
        <w:t xml:space="preserve">ellentétben </w:t>
      </w:r>
      <w:r>
        <w:rPr>
          <w:w w:val="105"/>
        </w:rPr>
        <w:t xml:space="preserve">a pszichológiaiak agyunk legmélyebben fekvő, </w:t>
      </w:r>
      <w:r>
        <w:rPr>
          <w:spacing w:val="3"/>
          <w:w w:val="105"/>
        </w:rPr>
        <w:t xml:space="preserve">rejtett </w:t>
      </w:r>
      <w:r>
        <w:rPr>
          <w:spacing w:val="2"/>
          <w:w w:val="105"/>
        </w:rPr>
        <w:t xml:space="preserve">pontjain támadnak </w:t>
      </w:r>
      <w:r>
        <w:rPr>
          <w:spacing w:val="3"/>
          <w:w w:val="105"/>
        </w:rPr>
        <w:t xml:space="preserve">bennünket. </w:t>
      </w:r>
      <w:r>
        <w:rPr>
          <w:spacing w:val="2"/>
          <w:w w:val="105"/>
        </w:rPr>
        <w:t xml:space="preserve">Bármennyire szeretnénk </w:t>
      </w:r>
      <w:r>
        <w:rPr>
          <w:w w:val="105"/>
        </w:rPr>
        <w:t xml:space="preserve">is szabadulni ezektől, hogy a legelészésre </w:t>
      </w:r>
      <w:r>
        <w:rPr>
          <w:spacing w:val="2"/>
          <w:w w:val="105"/>
        </w:rPr>
        <w:t xml:space="preserve">koncentrálhassunk, </w:t>
      </w:r>
      <w:r>
        <w:rPr>
          <w:w w:val="105"/>
        </w:rPr>
        <w:t xml:space="preserve">kitar- </w:t>
      </w:r>
      <w:r>
        <w:rPr>
          <w:spacing w:val="2"/>
          <w:w w:val="105"/>
        </w:rPr>
        <w:t xml:space="preserve">tóan </w:t>
      </w:r>
      <w:r>
        <w:rPr>
          <w:w w:val="105"/>
        </w:rPr>
        <w:t>gyötörnek</w:t>
      </w:r>
      <w:r>
        <w:rPr>
          <w:spacing w:val="22"/>
          <w:w w:val="105"/>
        </w:rPr>
        <w:t xml:space="preserve"> </w:t>
      </w:r>
      <w:r>
        <w:rPr>
          <w:spacing w:val="4"/>
          <w:w w:val="105"/>
        </w:rPr>
        <w:t>bennünket.</w:t>
      </w:r>
    </w:p>
    <w:p w:rsidR="000E256A" w:rsidRDefault="003E3C74">
      <w:pPr>
        <w:pStyle w:val="Szvegtrzs"/>
        <w:spacing w:before="33" w:line="321" w:lineRule="auto"/>
        <w:ind w:left="124" w:right="220" w:firstLine="297"/>
        <w:jc w:val="both"/>
        <w:rPr>
          <w:sz w:val="12"/>
        </w:rPr>
      </w:pPr>
      <w:r>
        <w:rPr>
          <w:spacing w:val="6"/>
          <w:w w:val="105"/>
        </w:rPr>
        <w:t xml:space="preserve">Most </w:t>
      </w:r>
      <w:r>
        <w:rPr>
          <w:w w:val="105"/>
        </w:rPr>
        <w:t xml:space="preserve">következzen egy jó meg egy rossz </w:t>
      </w:r>
      <w:r>
        <w:rPr>
          <w:spacing w:val="-3"/>
          <w:w w:val="105"/>
        </w:rPr>
        <w:t xml:space="preserve">hír. </w:t>
      </w:r>
      <w:r>
        <w:rPr>
          <w:w w:val="105"/>
        </w:rPr>
        <w:t xml:space="preserve">A mi </w:t>
      </w:r>
      <w:r>
        <w:rPr>
          <w:spacing w:val="2"/>
          <w:w w:val="105"/>
        </w:rPr>
        <w:t xml:space="preserve">stressz-szintünk nem </w:t>
      </w:r>
      <w:r>
        <w:rPr>
          <w:w w:val="105"/>
        </w:rPr>
        <w:t xml:space="preserve">szökik az egekbe, ha arra gondolunk, hogy elveszíthetjük állá- sunkat - </w:t>
      </w:r>
      <w:r>
        <w:rPr>
          <w:spacing w:val="2"/>
          <w:w w:val="105"/>
        </w:rPr>
        <w:t xml:space="preserve">mint </w:t>
      </w:r>
      <w:r>
        <w:rPr>
          <w:w w:val="105"/>
        </w:rPr>
        <w:t xml:space="preserve">a  zebráé,  </w:t>
      </w:r>
      <w:r>
        <w:rPr>
          <w:spacing w:val="2"/>
          <w:w w:val="105"/>
        </w:rPr>
        <w:t>ami</w:t>
      </w:r>
      <w:r>
        <w:rPr>
          <w:spacing w:val="2"/>
          <w:w w:val="105"/>
        </w:rPr>
        <w:t xml:space="preserve">kor </w:t>
      </w:r>
      <w:r>
        <w:rPr>
          <w:w w:val="105"/>
        </w:rPr>
        <w:t xml:space="preserve">megközelíti egy oroszlán  -,  de  </w:t>
      </w:r>
      <w:r>
        <w:rPr>
          <w:spacing w:val="2"/>
          <w:w w:val="105"/>
        </w:rPr>
        <w:t xml:space="preserve">nem </w:t>
      </w:r>
      <w:r>
        <w:rPr>
          <w:w w:val="105"/>
        </w:rPr>
        <w:t xml:space="preserve">is </w:t>
      </w:r>
      <w:r>
        <w:rPr>
          <w:spacing w:val="2"/>
          <w:w w:val="105"/>
        </w:rPr>
        <w:t xml:space="preserve">csökken </w:t>
      </w:r>
      <w:r>
        <w:rPr>
          <w:spacing w:val="3"/>
          <w:w w:val="105"/>
        </w:rPr>
        <w:t xml:space="preserve">ismét </w:t>
      </w:r>
      <w:r>
        <w:rPr>
          <w:w w:val="105"/>
        </w:rPr>
        <w:t xml:space="preserve">a nullára, ahogyan a zebráé, amikor az </w:t>
      </w:r>
      <w:r>
        <w:rPr>
          <w:spacing w:val="2"/>
          <w:w w:val="105"/>
        </w:rPr>
        <w:t xml:space="preserve">oroszlán </w:t>
      </w:r>
      <w:r>
        <w:rPr>
          <w:w w:val="105"/>
        </w:rPr>
        <w:t xml:space="preserve">távozik. A zebráknak időről időre </w:t>
      </w:r>
      <w:r>
        <w:rPr>
          <w:i/>
          <w:w w:val="105"/>
        </w:rPr>
        <w:t xml:space="preserve">akut </w:t>
      </w:r>
      <w:r>
        <w:rPr>
          <w:w w:val="105"/>
        </w:rPr>
        <w:t xml:space="preserve">(heveny) </w:t>
      </w:r>
      <w:r>
        <w:rPr>
          <w:spacing w:val="2"/>
          <w:w w:val="105"/>
        </w:rPr>
        <w:t xml:space="preserve">stresszreakciójuk </w:t>
      </w:r>
      <w:r>
        <w:rPr>
          <w:w w:val="105"/>
        </w:rPr>
        <w:t xml:space="preserve">van, nekünk ezzel </w:t>
      </w:r>
      <w:r>
        <w:rPr>
          <w:spacing w:val="2"/>
          <w:w w:val="105"/>
        </w:rPr>
        <w:t xml:space="preserve">ellentétben </w:t>
      </w:r>
      <w:r>
        <w:rPr>
          <w:i/>
          <w:w w:val="105"/>
        </w:rPr>
        <w:t xml:space="preserve">krónikus </w:t>
      </w:r>
      <w:r>
        <w:rPr>
          <w:w w:val="105"/>
        </w:rPr>
        <w:t xml:space="preserve">(idült), amely ritkán olyan heves, </w:t>
      </w:r>
      <w:r>
        <w:rPr>
          <w:spacing w:val="2"/>
          <w:w w:val="105"/>
        </w:rPr>
        <w:t xml:space="preserve">mint </w:t>
      </w:r>
      <w:r>
        <w:rPr>
          <w:w w:val="105"/>
        </w:rPr>
        <w:t>a ze</w:t>
      </w:r>
      <w:r>
        <w:rPr>
          <w:w w:val="105"/>
        </w:rPr>
        <w:t xml:space="preserve">bráé, de soha nem szűnik </w:t>
      </w:r>
      <w:r>
        <w:rPr>
          <w:spacing w:val="2"/>
          <w:w w:val="105"/>
        </w:rPr>
        <w:t xml:space="preserve">meg. </w:t>
      </w:r>
      <w:r>
        <w:rPr>
          <w:w w:val="105"/>
        </w:rPr>
        <w:t xml:space="preserve">Sapolsky kimutatta, hogy ennek a </w:t>
      </w:r>
      <w:r>
        <w:rPr>
          <w:spacing w:val="3"/>
          <w:w w:val="105"/>
        </w:rPr>
        <w:t xml:space="preserve">jelen </w:t>
      </w:r>
      <w:r>
        <w:rPr>
          <w:w w:val="105"/>
        </w:rPr>
        <w:t xml:space="preserve">idejű, állandó stressznek köze  lehet  a  múltra  való </w:t>
      </w:r>
      <w:r>
        <w:rPr>
          <w:spacing w:val="2"/>
          <w:w w:val="105"/>
        </w:rPr>
        <w:t xml:space="preserve">emlékezésben </w:t>
      </w:r>
      <w:r>
        <w:rPr>
          <w:w w:val="105"/>
        </w:rPr>
        <w:t>részt vevő agyterületek</w:t>
      </w:r>
      <w:r>
        <w:rPr>
          <w:spacing w:val="-22"/>
          <w:w w:val="105"/>
        </w:rPr>
        <w:t xml:space="preserve"> </w:t>
      </w:r>
      <w:r>
        <w:rPr>
          <w:w w:val="105"/>
        </w:rPr>
        <w:t>zsugorodásához.</w:t>
      </w:r>
      <w:r>
        <w:rPr>
          <w:w w:val="105"/>
          <w:position w:val="5"/>
          <w:sz w:val="12"/>
        </w:rPr>
        <w:t>42</w:t>
      </w:r>
    </w:p>
    <w:p w:rsidR="000E256A" w:rsidRDefault="003E3C74">
      <w:pPr>
        <w:pStyle w:val="Szvegtrzs"/>
        <w:spacing w:before="31" w:line="321" w:lineRule="auto"/>
        <w:ind w:left="114" w:right="230" w:firstLine="292"/>
        <w:jc w:val="both"/>
      </w:pPr>
      <w:r>
        <w:rPr>
          <w:w w:val="105"/>
        </w:rPr>
        <w:t>Válasszuk a kisebb rosszat! A zebrák életét  gyakorta  rövidítik meg a ragado</w:t>
      </w:r>
      <w:r>
        <w:rPr>
          <w:w w:val="105"/>
        </w:rPr>
        <w:t xml:space="preserve">zók, mi </w:t>
      </w:r>
      <w:r>
        <w:rPr>
          <w:spacing w:val="2"/>
          <w:w w:val="105"/>
        </w:rPr>
        <w:t xml:space="preserve">emberek </w:t>
      </w:r>
      <w:r>
        <w:rPr>
          <w:w w:val="105"/>
        </w:rPr>
        <w:t xml:space="preserve">viszont gyakran halunk meg kevésbé izgalmas, ám éppoly végzetes okok akkumulációjában: szívkoszo- rúér-betegségben, rákban és más, a krónikus stressz által kiváltott betegségekben, amelyek egészségtelen időperspektívák következ- ményei. Az </w:t>
      </w:r>
      <w:r>
        <w:rPr>
          <w:w w:val="105"/>
        </w:rPr>
        <w:t xml:space="preserve">orvoskutatók </w:t>
      </w:r>
      <w:r>
        <w:rPr>
          <w:spacing w:val="-3"/>
          <w:w w:val="105"/>
        </w:rPr>
        <w:t xml:space="preserve">például </w:t>
      </w:r>
      <w:r>
        <w:rPr>
          <w:w w:val="105"/>
        </w:rPr>
        <w:t xml:space="preserve">sok éven át hitték, hogy összefüg- gés van az A típusú személyiség és a  szívkoszorúér-betegség  közt. </w:t>
      </w:r>
      <w:r>
        <w:rPr>
          <w:spacing w:val="-3"/>
          <w:w w:val="105"/>
        </w:rPr>
        <w:t xml:space="preserve">(Ez </w:t>
      </w:r>
      <w:r>
        <w:rPr>
          <w:w w:val="105"/>
        </w:rPr>
        <w:t xml:space="preserve">a fajta személyiség rendszerint türelmetlen, olykor ellenséges, céltudatos, </w:t>
      </w:r>
      <w:r>
        <w:rPr>
          <w:spacing w:val="2"/>
          <w:w w:val="105"/>
        </w:rPr>
        <w:t xml:space="preserve">jövőorientált, </w:t>
      </w:r>
      <w:r>
        <w:rPr>
          <w:spacing w:val="-3"/>
          <w:w w:val="105"/>
        </w:rPr>
        <w:t xml:space="preserve">igen </w:t>
      </w:r>
      <w:r>
        <w:rPr>
          <w:w w:val="105"/>
        </w:rPr>
        <w:t xml:space="preserve">sikeres ember, aki nem szívesen </w:t>
      </w:r>
      <w:r>
        <w:rPr>
          <w:w w:val="105"/>
        </w:rPr>
        <w:t>vesz- tegeti</w:t>
      </w:r>
      <w:r>
        <w:rPr>
          <w:spacing w:val="26"/>
          <w:w w:val="105"/>
        </w:rPr>
        <w:t xml:space="preserve"> </w:t>
      </w:r>
      <w:r>
        <w:rPr>
          <w:w w:val="105"/>
        </w:rPr>
        <w:t>idejét.)</w:t>
      </w:r>
      <w:r>
        <w:rPr>
          <w:spacing w:val="32"/>
          <w:w w:val="105"/>
        </w:rPr>
        <w:t xml:space="preserve"> </w:t>
      </w:r>
      <w:r>
        <w:rPr>
          <w:w w:val="105"/>
        </w:rPr>
        <w:t>Kiderült</w:t>
      </w:r>
      <w:r>
        <w:rPr>
          <w:spacing w:val="21"/>
          <w:w w:val="105"/>
        </w:rPr>
        <w:t xml:space="preserve"> </w:t>
      </w:r>
      <w:r>
        <w:rPr>
          <w:w w:val="105"/>
        </w:rPr>
        <w:t>azonban,</w:t>
      </w:r>
      <w:r>
        <w:rPr>
          <w:spacing w:val="27"/>
          <w:w w:val="105"/>
        </w:rPr>
        <w:t xml:space="preserve"> </w:t>
      </w:r>
      <w:r>
        <w:rPr>
          <w:w w:val="105"/>
        </w:rPr>
        <w:t>hogy</w:t>
      </w:r>
      <w:r>
        <w:rPr>
          <w:spacing w:val="15"/>
          <w:w w:val="105"/>
        </w:rPr>
        <w:t xml:space="preserve"> </w:t>
      </w:r>
      <w:r>
        <w:rPr>
          <w:w w:val="105"/>
        </w:rPr>
        <w:t>az</w:t>
      </w:r>
      <w:r>
        <w:rPr>
          <w:spacing w:val="22"/>
          <w:w w:val="105"/>
        </w:rPr>
        <w:t xml:space="preserve"> </w:t>
      </w:r>
      <w:r>
        <w:rPr>
          <w:w w:val="105"/>
        </w:rPr>
        <w:t>A</w:t>
      </w:r>
      <w:r>
        <w:rPr>
          <w:spacing w:val="17"/>
          <w:w w:val="105"/>
        </w:rPr>
        <w:t xml:space="preserve"> </w:t>
      </w:r>
      <w:r>
        <w:rPr>
          <w:w w:val="105"/>
        </w:rPr>
        <w:t>típusnak</w:t>
      </w:r>
      <w:r>
        <w:rPr>
          <w:spacing w:val="21"/>
          <w:w w:val="105"/>
        </w:rPr>
        <w:t xml:space="preserve"> </w:t>
      </w:r>
      <w:r>
        <w:rPr>
          <w:w w:val="105"/>
        </w:rPr>
        <w:t>csak</w:t>
      </w:r>
      <w:r>
        <w:rPr>
          <w:spacing w:val="21"/>
          <w:w w:val="105"/>
        </w:rPr>
        <w:t xml:space="preserve"> </w:t>
      </w:r>
      <w:r>
        <w:rPr>
          <w:w w:val="105"/>
        </w:rPr>
        <w:t>az</w:t>
      </w:r>
      <w:r>
        <w:rPr>
          <w:spacing w:val="21"/>
          <w:w w:val="105"/>
        </w:rPr>
        <w:t xml:space="preserve"> </w:t>
      </w:r>
      <w:r>
        <w:rPr>
          <w:w w:val="105"/>
        </w:rPr>
        <w:t>ellensé-</w:t>
      </w:r>
    </w:p>
    <w:p w:rsidR="000E256A" w:rsidRDefault="000E256A">
      <w:pPr>
        <w:spacing w:line="321" w:lineRule="auto"/>
        <w:jc w:val="both"/>
        <w:sectPr w:rsidR="000E256A">
          <w:headerReference w:type="default" r:id="rId302"/>
          <w:pgSz w:w="8390" w:h="11910"/>
          <w:pgMar w:top="1160" w:right="1000" w:bottom="280" w:left="1080" w:header="803" w:footer="0" w:gutter="0"/>
          <w:cols w:space="708"/>
        </w:sectPr>
      </w:pPr>
    </w:p>
    <w:p w:rsidR="000E256A" w:rsidRDefault="003E3C74">
      <w:pPr>
        <w:tabs>
          <w:tab w:val="right" w:pos="6082"/>
        </w:tabs>
        <w:spacing w:before="83"/>
        <w:ind w:left="162"/>
        <w:jc w:val="both"/>
        <w:rPr>
          <w:rFonts w:ascii="Tahoma" w:hAnsi="Tahoma"/>
          <w:sz w:val="30"/>
        </w:rPr>
      </w:pPr>
      <w:r>
        <w:rPr>
          <w:spacing w:val="-11"/>
          <w:w w:val="110"/>
          <w:sz w:val="14"/>
        </w:rPr>
        <w:lastRenderedPageBreak/>
        <w:t xml:space="preserve">TESTÜNK,  </w:t>
      </w:r>
      <w:r>
        <w:rPr>
          <w:spacing w:val="-10"/>
          <w:w w:val="110"/>
          <w:sz w:val="14"/>
        </w:rPr>
        <w:t xml:space="preserve">EGESZSEGUNK  </w:t>
      </w:r>
      <w:r>
        <w:rPr>
          <w:spacing w:val="-6"/>
          <w:w w:val="110"/>
          <w:sz w:val="14"/>
        </w:rPr>
        <w:t>ES</w:t>
      </w:r>
      <w:r>
        <w:rPr>
          <w:spacing w:val="-16"/>
          <w:w w:val="110"/>
          <w:sz w:val="14"/>
        </w:rPr>
        <w:t xml:space="preserve"> </w:t>
      </w:r>
      <w:r>
        <w:rPr>
          <w:spacing w:val="-6"/>
          <w:w w:val="110"/>
          <w:sz w:val="14"/>
        </w:rPr>
        <w:t>AZ</w:t>
      </w:r>
      <w:r>
        <w:rPr>
          <w:spacing w:val="3"/>
          <w:w w:val="110"/>
          <w:sz w:val="14"/>
        </w:rPr>
        <w:t xml:space="preserve"> </w:t>
      </w:r>
      <w:r>
        <w:rPr>
          <w:spacing w:val="-6"/>
          <w:w w:val="110"/>
          <w:sz w:val="14"/>
        </w:rPr>
        <w:t>IDO</w:t>
      </w:r>
      <w:r>
        <w:rPr>
          <w:spacing w:val="-6"/>
          <w:w w:val="110"/>
          <w:sz w:val="14"/>
        </w:rPr>
        <w:tab/>
      </w:r>
      <w:r>
        <w:rPr>
          <w:rFonts w:ascii="Tahoma" w:hAnsi="Tahoma"/>
          <w:spacing w:val="3"/>
          <w:w w:val="110"/>
          <w:sz w:val="30"/>
        </w:rPr>
        <w:t>283</w:t>
      </w:r>
    </w:p>
    <w:p w:rsidR="000E256A" w:rsidRDefault="000E256A">
      <w:pPr>
        <w:pStyle w:val="Szvegtrzs"/>
        <w:rPr>
          <w:rFonts w:ascii="Tahoma"/>
          <w:sz w:val="36"/>
        </w:rPr>
      </w:pPr>
    </w:p>
    <w:p w:rsidR="000E256A" w:rsidRDefault="000E256A">
      <w:pPr>
        <w:pStyle w:val="Szvegtrzs"/>
        <w:spacing w:before="9"/>
        <w:rPr>
          <w:rFonts w:ascii="Tahoma"/>
          <w:sz w:val="27"/>
        </w:rPr>
      </w:pPr>
    </w:p>
    <w:p w:rsidR="000E256A" w:rsidRDefault="003E3C74">
      <w:pPr>
        <w:pStyle w:val="Szvegtrzs"/>
        <w:spacing w:before="1" w:line="321" w:lineRule="auto"/>
        <w:ind w:left="138" w:right="218"/>
        <w:jc w:val="both"/>
      </w:pPr>
      <w:r>
        <w:rPr>
          <w:w w:val="105"/>
        </w:rPr>
        <w:t xml:space="preserve">gesség </w:t>
      </w:r>
      <w:r>
        <w:rPr>
          <w:spacing w:val="2"/>
          <w:w w:val="105"/>
        </w:rPr>
        <w:t xml:space="preserve">komponense </w:t>
      </w:r>
      <w:r>
        <w:rPr>
          <w:spacing w:val="-4"/>
          <w:w w:val="105"/>
        </w:rPr>
        <w:t xml:space="preserve">függ </w:t>
      </w:r>
      <w:r>
        <w:rPr>
          <w:w w:val="105"/>
        </w:rPr>
        <w:t>össze a szívbetegséggel, és hogy ez az összefüggés sem túlságosan erős.</w:t>
      </w:r>
      <w:r>
        <w:rPr>
          <w:w w:val="105"/>
          <w:position w:val="5"/>
          <w:sz w:val="12"/>
        </w:rPr>
        <w:t xml:space="preserve">43 </w:t>
      </w:r>
      <w:r>
        <w:rPr>
          <w:w w:val="105"/>
        </w:rPr>
        <w:t xml:space="preserve">A stressz szívbetegséget okoz minden személyiségtípus képviselőinél, nemcsak az A-knál, de csak ha e stressz előre megjósolhatatlan, és nem rajtuk múlik, miként reagáljanak rá. Ha </w:t>
      </w:r>
      <w:r>
        <w:rPr>
          <w:spacing w:val="2"/>
          <w:w w:val="105"/>
        </w:rPr>
        <w:t xml:space="preserve">megjósolható </w:t>
      </w:r>
      <w:r>
        <w:rPr>
          <w:w w:val="105"/>
        </w:rPr>
        <w:t xml:space="preserve">és az </w:t>
      </w:r>
      <w:r>
        <w:rPr>
          <w:spacing w:val="3"/>
          <w:w w:val="105"/>
        </w:rPr>
        <w:t xml:space="preserve">ember </w:t>
      </w:r>
      <w:r>
        <w:rPr>
          <w:w w:val="105"/>
        </w:rPr>
        <w:t xml:space="preserve">eldöntheti, miképpen </w:t>
      </w:r>
      <w:r>
        <w:rPr>
          <w:spacing w:val="-3"/>
          <w:w w:val="105"/>
        </w:rPr>
        <w:t xml:space="preserve">reagál </w:t>
      </w:r>
      <w:r>
        <w:rPr>
          <w:w w:val="105"/>
        </w:rPr>
        <w:t xml:space="preserve">rá, a stressznek </w:t>
      </w:r>
      <w:r>
        <w:rPr>
          <w:spacing w:val="2"/>
          <w:w w:val="105"/>
        </w:rPr>
        <w:t xml:space="preserve">nincs </w:t>
      </w:r>
      <w:r>
        <w:rPr>
          <w:w w:val="105"/>
        </w:rPr>
        <w:t xml:space="preserve">szívbetegséget kiváltó szignifikáns hatása. A két fő stressztényező, amelyeknek tudatában </w:t>
      </w:r>
      <w:r>
        <w:rPr>
          <w:spacing w:val="-4"/>
          <w:w w:val="105"/>
        </w:rPr>
        <w:t xml:space="preserve">kell </w:t>
      </w:r>
      <w:r>
        <w:rPr>
          <w:w w:val="105"/>
        </w:rPr>
        <w:t>lennünk, az előreláthatóság és a kontroll.</w:t>
      </w:r>
      <w:r>
        <w:rPr>
          <w:w w:val="105"/>
          <w:position w:val="5"/>
          <w:sz w:val="12"/>
        </w:rPr>
        <w:t xml:space="preserve">44 </w:t>
      </w:r>
      <w:r>
        <w:rPr>
          <w:w w:val="105"/>
        </w:rPr>
        <w:t xml:space="preserve">A személyiségvonások csak az összkép </w:t>
      </w:r>
      <w:r>
        <w:rPr>
          <w:spacing w:val="-3"/>
          <w:w w:val="105"/>
        </w:rPr>
        <w:t xml:space="preserve">egy </w:t>
      </w:r>
      <w:r>
        <w:rPr>
          <w:w w:val="105"/>
        </w:rPr>
        <w:t>részét alkotják, számít a társas szituáció is. Emlékez- zünk, Richárd Levin</w:t>
      </w:r>
      <w:r>
        <w:rPr>
          <w:w w:val="105"/>
        </w:rPr>
        <w:t xml:space="preserve">e kollégánk leírt egy szociális tényezőt, amelyet élettempónak nevezett, és rendre nagyobb arányban regisztrált </w:t>
      </w:r>
      <w:r>
        <w:rPr>
          <w:spacing w:val="-3"/>
          <w:w w:val="105"/>
        </w:rPr>
        <w:t xml:space="preserve">szív- </w:t>
      </w:r>
      <w:r>
        <w:rPr>
          <w:w w:val="105"/>
        </w:rPr>
        <w:t xml:space="preserve">koszorúér-betegséget azok körében, akik gyors </w:t>
      </w:r>
      <w:r>
        <w:rPr>
          <w:spacing w:val="2"/>
          <w:w w:val="105"/>
        </w:rPr>
        <w:t xml:space="preserve">élettempójú </w:t>
      </w:r>
      <w:r>
        <w:rPr>
          <w:w w:val="105"/>
        </w:rPr>
        <w:t>orszá- gokban  éltek.</w:t>
      </w:r>
      <w:r>
        <w:rPr>
          <w:w w:val="105"/>
          <w:position w:val="5"/>
          <w:sz w:val="12"/>
        </w:rPr>
        <w:t xml:space="preserve">45  </w:t>
      </w:r>
      <w:r>
        <w:rPr>
          <w:w w:val="105"/>
        </w:rPr>
        <w:t>Aki  túlságosan gyorsan  él,  túlságosan  ifjan  hal</w:t>
      </w:r>
      <w:r>
        <w:rPr>
          <w:spacing w:val="-4"/>
          <w:w w:val="105"/>
        </w:rPr>
        <w:t xml:space="preserve"> </w:t>
      </w:r>
      <w:r>
        <w:rPr>
          <w:w w:val="105"/>
        </w:rPr>
        <w:t>me</w:t>
      </w:r>
      <w:r>
        <w:rPr>
          <w:w w:val="105"/>
        </w:rPr>
        <w:t>g.</w:t>
      </w:r>
    </w:p>
    <w:p w:rsidR="000E256A" w:rsidRDefault="003E3C74">
      <w:pPr>
        <w:pStyle w:val="Szvegtrzs"/>
        <w:spacing w:before="41" w:line="321" w:lineRule="auto"/>
        <w:ind w:left="128" w:right="217" w:firstLine="297"/>
        <w:jc w:val="both"/>
      </w:pPr>
      <w:r>
        <w:rPr>
          <w:w w:val="105"/>
        </w:rPr>
        <w:t xml:space="preserve">Frederick Melges sztorija további tanulságokat tartogat szá- munkra. Mélységesen </w:t>
      </w:r>
      <w:r>
        <w:rPr>
          <w:spacing w:val="-3"/>
          <w:w w:val="105"/>
        </w:rPr>
        <w:t xml:space="preserve">izgatta ugyanis, </w:t>
      </w:r>
      <w:r>
        <w:rPr>
          <w:w w:val="105"/>
        </w:rPr>
        <w:t xml:space="preserve">hogy pácienseinek az időhöz </w:t>
      </w:r>
      <w:r>
        <w:rPr>
          <w:spacing w:val="-3"/>
          <w:w w:val="105"/>
        </w:rPr>
        <w:t xml:space="preserve">való </w:t>
      </w:r>
      <w:r>
        <w:rPr>
          <w:w w:val="105"/>
        </w:rPr>
        <w:t xml:space="preserve">viszonya miképpen befolyásolja gondolataikat, érzelmeiket, viselkedésüket, ezért </w:t>
      </w:r>
      <w:r>
        <w:rPr>
          <w:spacing w:val="-4"/>
          <w:w w:val="105"/>
        </w:rPr>
        <w:t xml:space="preserve">egy </w:t>
      </w:r>
      <w:r>
        <w:rPr>
          <w:w w:val="105"/>
        </w:rPr>
        <w:t xml:space="preserve">másik, </w:t>
      </w:r>
      <w:r>
        <w:rPr>
          <w:i/>
          <w:w w:val="105"/>
        </w:rPr>
        <w:t xml:space="preserve">Time and the Inner Future </w:t>
      </w:r>
      <w:r>
        <w:rPr>
          <w:w w:val="105"/>
        </w:rPr>
        <w:t xml:space="preserve">(Az </w:t>
      </w:r>
      <w:r>
        <w:rPr>
          <w:spacing w:val="-3"/>
          <w:w w:val="105"/>
        </w:rPr>
        <w:t xml:space="preserve">idő  </w:t>
      </w:r>
      <w:r>
        <w:rPr>
          <w:w w:val="105"/>
        </w:rPr>
        <w:t xml:space="preserve">és a belső jövő) című könyvében megpróbálta dokumentálni megállapí- tásait. </w:t>
      </w:r>
      <w:r>
        <w:rPr>
          <w:spacing w:val="3"/>
          <w:w w:val="105"/>
        </w:rPr>
        <w:t xml:space="preserve">Mint </w:t>
      </w:r>
      <w:r>
        <w:rPr>
          <w:w w:val="105"/>
        </w:rPr>
        <w:t xml:space="preserve">írta, </w:t>
      </w:r>
      <w:r>
        <w:rPr>
          <w:spacing w:val="-4"/>
          <w:w w:val="105"/>
        </w:rPr>
        <w:t xml:space="preserve">magával </w:t>
      </w:r>
      <w:r>
        <w:rPr>
          <w:w w:val="105"/>
        </w:rPr>
        <w:t xml:space="preserve">az </w:t>
      </w:r>
      <w:r>
        <w:rPr>
          <w:spacing w:val="-4"/>
          <w:w w:val="105"/>
        </w:rPr>
        <w:t xml:space="preserve">idővel </w:t>
      </w:r>
      <w:r>
        <w:rPr>
          <w:w w:val="105"/>
        </w:rPr>
        <w:t xml:space="preserve">futott versenyt. Egyre rosszab- bodó </w:t>
      </w:r>
      <w:r>
        <w:rPr>
          <w:spacing w:val="9"/>
          <w:w w:val="105"/>
        </w:rPr>
        <w:t xml:space="preserve">l-es </w:t>
      </w:r>
      <w:r>
        <w:rPr>
          <w:w w:val="105"/>
        </w:rPr>
        <w:t xml:space="preserve">típusú diabéteszben szenvedett, és </w:t>
      </w:r>
      <w:r>
        <w:rPr>
          <w:spacing w:val="-3"/>
          <w:w w:val="105"/>
        </w:rPr>
        <w:t xml:space="preserve">olykor </w:t>
      </w:r>
      <w:r>
        <w:rPr>
          <w:w w:val="105"/>
        </w:rPr>
        <w:t>azon töprengett, vajon be tudja-e  még fejezni művét.  Könyvén</w:t>
      </w:r>
      <w:r>
        <w:rPr>
          <w:w w:val="105"/>
        </w:rPr>
        <w:t xml:space="preserve">ek epilógusában </w:t>
      </w:r>
      <w:r>
        <w:rPr>
          <w:spacing w:val="-4"/>
          <w:w w:val="105"/>
        </w:rPr>
        <w:t>így</w:t>
      </w:r>
      <w:r>
        <w:rPr>
          <w:spacing w:val="-10"/>
          <w:w w:val="105"/>
        </w:rPr>
        <w:t xml:space="preserve"> </w:t>
      </w:r>
      <w:r>
        <w:rPr>
          <w:spacing w:val="-4"/>
          <w:w w:val="105"/>
        </w:rPr>
        <w:t>vall:</w:t>
      </w:r>
    </w:p>
    <w:p w:rsidR="000E256A" w:rsidRDefault="000E256A">
      <w:pPr>
        <w:pStyle w:val="Szvegtrzs"/>
        <w:rPr>
          <w:sz w:val="28"/>
        </w:rPr>
      </w:pPr>
    </w:p>
    <w:p w:rsidR="000E256A" w:rsidRDefault="003E3C74">
      <w:pPr>
        <w:pStyle w:val="Szvegtrzs"/>
        <w:spacing w:before="1" w:line="321" w:lineRule="auto"/>
        <w:ind w:left="690" w:right="222" w:firstLine="9"/>
        <w:jc w:val="both"/>
      </w:pPr>
      <w:r>
        <w:rPr>
          <w:spacing w:val="2"/>
          <w:w w:val="105"/>
        </w:rPr>
        <w:t xml:space="preserve">Mialatt </w:t>
      </w:r>
      <w:r>
        <w:rPr>
          <w:w w:val="105"/>
        </w:rPr>
        <w:t xml:space="preserve">ezt a könyvet </w:t>
      </w:r>
      <w:r>
        <w:rPr>
          <w:spacing w:val="2"/>
          <w:w w:val="105"/>
        </w:rPr>
        <w:t xml:space="preserve">írtam, </w:t>
      </w:r>
      <w:r>
        <w:rPr>
          <w:w w:val="105"/>
        </w:rPr>
        <w:t xml:space="preserve">az én </w:t>
      </w:r>
      <w:r>
        <w:rPr>
          <w:spacing w:val="3"/>
          <w:w w:val="105"/>
        </w:rPr>
        <w:t xml:space="preserve">jövőm </w:t>
      </w:r>
      <w:r>
        <w:rPr>
          <w:w w:val="105"/>
        </w:rPr>
        <w:t xml:space="preserve">is szinte állandó fenyegetésnek volt kitéve. A halál </w:t>
      </w:r>
      <w:r>
        <w:rPr>
          <w:spacing w:val="3"/>
          <w:w w:val="105"/>
        </w:rPr>
        <w:t xml:space="preserve">réme  legbecsesebb javammá tette </w:t>
      </w:r>
      <w:r>
        <w:rPr>
          <w:w w:val="105"/>
        </w:rPr>
        <w:t>az</w:t>
      </w:r>
      <w:r>
        <w:rPr>
          <w:spacing w:val="13"/>
          <w:w w:val="105"/>
        </w:rPr>
        <w:t xml:space="preserve"> </w:t>
      </w:r>
      <w:r>
        <w:rPr>
          <w:w w:val="105"/>
        </w:rPr>
        <w:t>időt.</w:t>
      </w:r>
    </w:p>
    <w:p w:rsidR="000E256A" w:rsidRDefault="003E3C74">
      <w:pPr>
        <w:pStyle w:val="Szvegtrzs"/>
        <w:spacing w:before="11" w:line="321" w:lineRule="auto"/>
        <w:ind w:left="690" w:right="220" w:firstLine="292"/>
        <w:jc w:val="both"/>
      </w:pPr>
      <w:r>
        <w:rPr>
          <w:w w:val="105"/>
        </w:rPr>
        <w:t>Mivel már 18 éve az idővel és az elmével kapcsolatos kutatásokat folytatok, és minthogy tudat</w:t>
      </w:r>
      <w:r>
        <w:rPr>
          <w:w w:val="105"/>
        </w:rPr>
        <w:t>ára ébredtem, mennyire fontos az idő és a személyes jövő a pácienseimmel folytatott klinikai munkában, nagyon szerettem volna befe- jezni ezt a könyvet, mielőtt meghalok.</w:t>
      </w:r>
    </w:p>
    <w:p w:rsidR="000E256A" w:rsidRDefault="000E256A">
      <w:pPr>
        <w:spacing w:line="321" w:lineRule="auto"/>
        <w:jc w:val="both"/>
        <w:sectPr w:rsidR="000E256A">
          <w:headerReference w:type="default" r:id="rId303"/>
          <w:pgSz w:w="8390" w:h="11910"/>
          <w:pgMar w:top="720" w:right="1000" w:bottom="280" w:left="108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820" w:right="103" w:firstLine="283"/>
        <w:jc w:val="both"/>
      </w:pPr>
      <w:r>
        <w:rPr>
          <w:w w:val="105"/>
        </w:rPr>
        <w:t xml:space="preserve">Az az </w:t>
      </w:r>
      <w:r>
        <w:rPr>
          <w:spacing w:val="-4"/>
          <w:w w:val="105"/>
        </w:rPr>
        <w:t xml:space="preserve">év, </w:t>
      </w:r>
      <w:r>
        <w:rPr>
          <w:spacing w:val="3"/>
          <w:w w:val="105"/>
        </w:rPr>
        <w:t xml:space="preserve">amelyben </w:t>
      </w:r>
      <w:r>
        <w:rPr>
          <w:w w:val="105"/>
        </w:rPr>
        <w:t xml:space="preserve">írni </w:t>
      </w:r>
      <w:r>
        <w:rPr>
          <w:spacing w:val="3"/>
          <w:w w:val="105"/>
        </w:rPr>
        <w:t xml:space="preserve">kezdtem, </w:t>
      </w:r>
      <w:r>
        <w:rPr>
          <w:spacing w:val="4"/>
          <w:w w:val="105"/>
        </w:rPr>
        <w:t xml:space="preserve">pontosan </w:t>
      </w:r>
      <w:r>
        <w:rPr>
          <w:w w:val="105"/>
        </w:rPr>
        <w:t xml:space="preserve">az </w:t>
      </w:r>
      <w:r>
        <w:rPr>
          <w:spacing w:val="2"/>
          <w:w w:val="105"/>
        </w:rPr>
        <w:t xml:space="preserve">volt, </w:t>
      </w:r>
      <w:r>
        <w:rPr>
          <w:spacing w:val="3"/>
          <w:w w:val="105"/>
        </w:rPr>
        <w:t xml:space="preserve">ami- </w:t>
      </w:r>
      <w:r>
        <w:rPr>
          <w:w w:val="105"/>
        </w:rPr>
        <w:t xml:space="preserve">kor </w:t>
      </w:r>
      <w:r>
        <w:rPr>
          <w:spacing w:val="3"/>
          <w:w w:val="105"/>
        </w:rPr>
        <w:t xml:space="preserve">érezni </w:t>
      </w:r>
      <w:r>
        <w:rPr>
          <w:spacing w:val="2"/>
          <w:w w:val="105"/>
        </w:rPr>
        <w:t xml:space="preserve">kezdtem </w:t>
      </w:r>
      <w:r>
        <w:rPr>
          <w:spacing w:val="3"/>
          <w:w w:val="105"/>
        </w:rPr>
        <w:t xml:space="preserve">ifjúkori diabéteszem </w:t>
      </w:r>
      <w:r>
        <w:rPr>
          <w:w w:val="105"/>
        </w:rPr>
        <w:t xml:space="preserve">legsúlyosabb </w:t>
      </w:r>
      <w:r>
        <w:rPr>
          <w:spacing w:val="4"/>
          <w:w w:val="105"/>
        </w:rPr>
        <w:t xml:space="preserve">hosz- </w:t>
      </w:r>
      <w:r>
        <w:rPr>
          <w:w w:val="105"/>
        </w:rPr>
        <w:t>szú távú</w:t>
      </w:r>
      <w:r>
        <w:rPr>
          <w:spacing w:val="16"/>
          <w:w w:val="105"/>
        </w:rPr>
        <w:t xml:space="preserve"> </w:t>
      </w:r>
      <w:r>
        <w:rPr>
          <w:spacing w:val="3"/>
          <w:w w:val="105"/>
        </w:rPr>
        <w:t>következményeit.</w:t>
      </w:r>
    </w:p>
    <w:p w:rsidR="000E256A" w:rsidRDefault="000E256A">
      <w:pPr>
        <w:pStyle w:val="Szvegtrzs"/>
        <w:spacing w:before="8"/>
        <w:rPr>
          <w:sz w:val="25"/>
        </w:rPr>
      </w:pPr>
    </w:p>
    <w:p w:rsidR="000E256A" w:rsidRDefault="003E3C74">
      <w:pPr>
        <w:pStyle w:val="Szvegtrzs"/>
        <w:spacing w:line="321" w:lineRule="auto"/>
        <w:ind w:left="234" w:right="102" w:firstLine="14"/>
        <w:jc w:val="both"/>
      </w:pPr>
      <w:r>
        <w:rPr>
          <w:w w:val="105"/>
        </w:rPr>
        <w:t xml:space="preserve">Mialatt Melges a cukorbetegséggel viaskodott, veséi felmondták a szolgálatot, és a biztos haláltól csakis a transzplantáció menthette meg. 43 éves volt. Találtak potenciális donorokat, de különböző okokból egyikük sem bizonyult megfelelőnek. Melges erejét </w:t>
      </w:r>
      <w:r>
        <w:rPr>
          <w:w w:val="105"/>
        </w:rPr>
        <w:t xml:space="preserve">meg- feszítve dolgozott kéziratán, és megszervezte, hogy szükség esetén halála után megjelentessék. Látóterében zöld fények villantak, jelezvén, hogy a vég már nem lehet messze. Beültethető új vesét keresve orvosai halottakból vett szerv felhasználását is </w:t>
      </w:r>
      <w:r>
        <w:rPr>
          <w:w w:val="105"/>
        </w:rPr>
        <w:t>fontolóra vették, ami azonban csak 25-50%-os túlélési esélyt kínált. Kétség- beesett igyekezetükben végül találtak egy lehetséges élő donort: Melges 75 éves édesanyját,</w:t>
      </w:r>
      <w:r>
        <w:rPr>
          <w:w w:val="105"/>
          <w:position w:val="5"/>
          <w:sz w:val="12"/>
        </w:rPr>
        <w:t xml:space="preserve">46 </w:t>
      </w:r>
      <w:r>
        <w:rPr>
          <w:w w:val="105"/>
        </w:rPr>
        <w:t>akit kezdetben kora miatt kizártak a lehetséges szervadományozók köréből. Melgesnek m</w:t>
      </w:r>
      <w:r>
        <w:rPr>
          <w:w w:val="105"/>
        </w:rPr>
        <w:t>ár az is lelkiis- meret-furdalást okozott, hogy anyja veséjét kérje, de megtette, és anyja habozás nélkül beleegyezett. Melges így ír: „Soha életemben nem tapasztaltam az időtlenségnek anyám szereteténél erőtelje- sebb megnyilvánulását."</w:t>
      </w:r>
      <w:r>
        <w:rPr>
          <w:w w:val="105"/>
          <w:position w:val="5"/>
          <w:sz w:val="12"/>
        </w:rPr>
        <w:t xml:space="preserve">47 </w:t>
      </w:r>
      <w:r>
        <w:rPr>
          <w:w w:val="105"/>
        </w:rPr>
        <w:t xml:space="preserve">A veseátültetés </w:t>
      </w:r>
      <w:r>
        <w:rPr>
          <w:w w:val="105"/>
        </w:rPr>
        <w:t>sikerrel járt, Melges és édesanyja egyaránt maradéktalanul felgyógyultak. Könyve utóira- tában közölte:</w:t>
      </w:r>
    </w:p>
    <w:p w:rsidR="000E256A" w:rsidRDefault="000E256A">
      <w:pPr>
        <w:pStyle w:val="Szvegtrzs"/>
        <w:spacing w:before="6"/>
        <w:rPr>
          <w:sz w:val="30"/>
        </w:rPr>
      </w:pPr>
    </w:p>
    <w:p w:rsidR="000E256A" w:rsidRDefault="003E3C74">
      <w:pPr>
        <w:pStyle w:val="Szvegtrzs"/>
        <w:spacing w:before="1" w:line="321" w:lineRule="auto"/>
        <w:ind w:left="796" w:right="122" w:firstLine="4"/>
        <w:jc w:val="both"/>
      </w:pPr>
      <w:r>
        <w:t xml:space="preserve">És az </w:t>
      </w:r>
      <w:r>
        <w:rPr>
          <w:spacing w:val="2"/>
        </w:rPr>
        <w:t xml:space="preserve">élet </w:t>
      </w:r>
      <w:r>
        <w:rPr>
          <w:spacing w:val="3"/>
        </w:rPr>
        <w:t xml:space="preserve">megy tovább. Anyám </w:t>
      </w:r>
      <w:r>
        <w:rPr>
          <w:spacing w:val="5"/>
        </w:rPr>
        <w:t xml:space="preserve">jól </w:t>
      </w:r>
      <w:r>
        <w:t xml:space="preserve">van, és </w:t>
      </w:r>
      <w:r>
        <w:rPr>
          <w:spacing w:val="2"/>
        </w:rPr>
        <w:t xml:space="preserve">saját egészségi </w:t>
      </w:r>
      <w:r>
        <w:rPr>
          <w:spacing w:val="3"/>
        </w:rPr>
        <w:t xml:space="preserve">állapotom </w:t>
      </w:r>
      <w:r>
        <w:t xml:space="preserve">is </w:t>
      </w:r>
      <w:r>
        <w:rPr>
          <w:spacing w:val="2"/>
        </w:rPr>
        <w:t xml:space="preserve">megfelelő. Visszatekintve </w:t>
      </w:r>
      <w:r>
        <w:t xml:space="preserve">azt </w:t>
      </w:r>
      <w:r>
        <w:rPr>
          <w:spacing w:val="2"/>
        </w:rPr>
        <w:t xml:space="preserve">kívánom, hogy </w:t>
      </w:r>
      <w:r>
        <w:t xml:space="preserve">-  a </w:t>
      </w:r>
      <w:r>
        <w:rPr>
          <w:spacing w:val="3"/>
        </w:rPr>
        <w:t xml:space="preserve">testi fájdalmaktól </w:t>
      </w:r>
      <w:r>
        <w:t>eltekintve -</w:t>
      </w:r>
      <w:r>
        <w:t xml:space="preserve"> </w:t>
      </w:r>
      <w:r>
        <w:rPr>
          <w:spacing w:val="4"/>
        </w:rPr>
        <w:t xml:space="preserve">mások </w:t>
      </w:r>
      <w:r>
        <w:t xml:space="preserve">sokkal </w:t>
      </w:r>
      <w:r>
        <w:rPr>
          <w:spacing w:val="3"/>
        </w:rPr>
        <w:t xml:space="preserve">korábban meg- tapasztalhassanak </w:t>
      </w:r>
      <w:r>
        <w:t xml:space="preserve">valami </w:t>
      </w:r>
      <w:r>
        <w:rPr>
          <w:spacing w:val="2"/>
        </w:rPr>
        <w:t xml:space="preserve">effélét. </w:t>
      </w:r>
      <w:r>
        <w:rPr>
          <w:spacing w:val="5"/>
        </w:rPr>
        <w:t xml:space="preserve">Segített </w:t>
      </w:r>
      <w:r>
        <w:rPr>
          <w:spacing w:val="2"/>
        </w:rPr>
        <w:t xml:space="preserve">abban, hogy  </w:t>
      </w:r>
      <w:r>
        <w:t xml:space="preserve">sok-  kalta </w:t>
      </w:r>
      <w:r>
        <w:rPr>
          <w:spacing w:val="5"/>
        </w:rPr>
        <w:t xml:space="preserve">teljesebben </w:t>
      </w:r>
      <w:r>
        <w:rPr>
          <w:spacing w:val="4"/>
        </w:rPr>
        <w:t xml:space="preserve">éljem </w:t>
      </w:r>
      <w:r>
        <w:rPr>
          <w:spacing w:val="5"/>
        </w:rPr>
        <w:t xml:space="preserve">életemet </w:t>
      </w:r>
      <w:r>
        <w:t xml:space="preserve">a </w:t>
      </w:r>
      <w:r>
        <w:rPr>
          <w:spacing w:val="5"/>
        </w:rPr>
        <w:t xml:space="preserve">jelenben, </w:t>
      </w:r>
      <w:r>
        <w:t xml:space="preserve">a </w:t>
      </w:r>
      <w:r>
        <w:rPr>
          <w:spacing w:val="6"/>
        </w:rPr>
        <w:t xml:space="preserve">jövőbe </w:t>
      </w:r>
      <w:r>
        <w:rPr>
          <w:spacing w:val="2"/>
        </w:rPr>
        <w:t xml:space="preserve">tartva, </w:t>
      </w:r>
      <w:r>
        <w:rPr>
          <w:spacing w:val="4"/>
        </w:rPr>
        <w:t xml:space="preserve">tekintet </w:t>
      </w:r>
      <w:r>
        <w:t xml:space="preserve">nélkül </w:t>
      </w:r>
      <w:r>
        <w:rPr>
          <w:spacing w:val="3"/>
        </w:rPr>
        <w:t xml:space="preserve">arra, </w:t>
      </w:r>
      <w:r>
        <w:t xml:space="preserve">mi </w:t>
      </w:r>
      <w:r>
        <w:rPr>
          <w:spacing w:val="7"/>
        </w:rPr>
        <w:t xml:space="preserve">történhet </w:t>
      </w:r>
      <w:r>
        <w:t>a</w:t>
      </w:r>
      <w:r>
        <w:rPr>
          <w:spacing w:val="-14"/>
        </w:rPr>
        <w:t xml:space="preserve"> </w:t>
      </w:r>
      <w:r>
        <w:rPr>
          <w:spacing w:val="6"/>
        </w:rPr>
        <w:t>jövőben.</w:t>
      </w:r>
    </w:p>
    <w:p w:rsidR="000E256A" w:rsidRDefault="000E256A">
      <w:pPr>
        <w:spacing w:line="321" w:lineRule="auto"/>
        <w:jc w:val="both"/>
        <w:sectPr w:rsidR="000E256A">
          <w:headerReference w:type="default" r:id="rId304"/>
          <w:pgSz w:w="8390" w:h="11910"/>
          <w:pgMar w:top="1200" w:right="1000" w:bottom="280" w:left="1080" w:header="84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rPr>
          <w:sz w:val="21"/>
        </w:rPr>
      </w:pPr>
    </w:p>
    <w:p w:rsidR="000E256A" w:rsidRDefault="003E3C74">
      <w:pPr>
        <w:pStyle w:val="Szvegtrzs"/>
        <w:spacing w:line="321" w:lineRule="auto"/>
        <w:ind w:left="102" w:right="107" w:firstLine="14"/>
        <w:jc w:val="both"/>
      </w:pPr>
      <w:r>
        <w:rPr>
          <w:w w:val="105"/>
        </w:rPr>
        <w:t xml:space="preserve">Melges évekkel később, </w:t>
      </w:r>
      <w:r>
        <w:rPr>
          <w:spacing w:val="5"/>
          <w:w w:val="105"/>
        </w:rPr>
        <w:t xml:space="preserve">1988-ban </w:t>
      </w:r>
      <w:r>
        <w:rPr>
          <w:w w:val="105"/>
        </w:rPr>
        <w:t xml:space="preserve">halt meg. Életművének </w:t>
      </w:r>
      <w:r>
        <w:rPr>
          <w:spacing w:val="2"/>
          <w:w w:val="105"/>
        </w:rPr>
        <w:t xml:space="preserve">üzenete, </w:t>
      </w:r>
      <w:r>
        <w:rPr>
          <w:w w:val="105"/>
        </w:rPr>
        <w:t xml:space="preserve">hogy az idő </w:t>
      </w:r>
      <w:r>
        <w:rPr>
          <w:spacing w:val="4"/>
          <w:w w:val="105"/>
        </w:rPr>
        <w:t xml:space="preserve">nemcsak </w:t>
      </w:r>
      <w:r>
        <w:rPr>
          <w:w w:val="105"/>
        </w:rPr>
        <w:t xml:space="preserve">a </w:t>
      </w:r>
      <w:r>
        <w:rPr>
          <w:spacing w:val="2"/>
          <w:w w:val="105"/>
        </w:rPr>
        <w:t xml:space="preserve">mentális </w:t>
      </w:r>
      <w:r>
        <w:rPr>
          <w:w w:val="105"/>
        </w:rPr>
        <w:t xml:space="preserve">és a fizikai egészséggel </w:t>
      </w:r>
      <w:r>
        <w:rPr>
          <w:spacing w:val="-3"/>
          <w:w w:val="105"/>
        </w:rPr>
        <w:t xml:space="preserve">függ </w:t>
      </w:r>
      <w:r>
        <w:rPr>
          <w:w w:val="105"/>
        </w:rPr>
        <w:t xml:space="preserve">össze, hanem hogy minden egyes </w:t>
      </w:r>
      <w:r>
        <w:rPr>
          <w:spacing w:val="2"/>
          <w:w w:val="105"/>
        </w:rPr>
        <w:t xml:space="preserve">élet </w:t>
      </w:r>
      <w:r>
        <w:rPr>
          <w:w w:val="105"/>
        </w:rPr>
        <w:t xml:space="preserve">- egészséges vagy </w:t>
      </w:r>
      <w:r>
        <w:rPr>
          <w:spacing w:val="2"/>
          <w:w w:val="105"/>
        </w:rPr>
        <w:t xml:space="preserve">beteg, normális </w:t>
      </w:r>
      <w:r>
        <w:rPr>
          <w:spacing w:val="-4"/>
          <w:w w:val="105"/>
        </w:rPr>
        <w:t xml:space="preserve">vagy </w:t>
      </w:r>
      <w:r>
        <w:rPr>
          <w:spacing w:val="3"/>
          <w:w w:val="105"/>
        </w:rPr>
        <w:t xml:space="preserve">abnormális </w:t>
      </w:r>
      <w:r>
        <w:rPr>
          <w:w w:val="105"/>
        </w:rPr>
        <w:t xml:space="preserve">- verseny és </w:t>
      </w:r>
      <w:r>
        <w:rPr>
          <w:spacing w:val="3"/>
          <w:w w:val="105"/>
        </w:rPr>
        <w:t xml:space="preserve">harc </w:t>
      </w:r>
      <w:r>
        <w:rPr>
          <w:w w:val="105"/>
        </w:rPr>
        <w:t xml:space="preserve">az idővel. Ha a versenyt </w:t>
      </w:r>
      <w:r>
        <w:rPr>
          <w:spacing w:val="2"/>
          <w:w w:val="105"/>
        </w:rPr>
        <w:t>nem</w:t>
      </w:r>
      <w:r>
        <w:rPr>
          <w:spacing w:val="2"/>
          <w:w w:val="105"/>
        </w:rPr>
        <w:t xml:space="preserve"> </w:t>
      </w:r>
      <w:r>
        <w:rPr>
          <w:w w:val="105"/>
        </w:rPr>
        <w:t xml:space="preserve">magányos </w:t>
      </w:r>
      <w:r>
        <w:rPr>
          <w:spacing w:val="2"/>
          <w:w w:val="105"/>
        </w:rPr>
        <w:t xml:space="preserve">versenyzőként, </w:t>
      </w:r>
      <w:r>
        <w:rPr>
          <w:spacing w:val="3"/>
          <w:w w:val="105"/>
        </w:rPr>
        <w:t xml:space="preserve">hanem </w:t>
      </w:r>
      <w:r>
        <w:rPr>
          <w:w w:val="105"/>
        </w:rPr>
        <w:t xml:space="preserve">egy </w:t>
      </w:r>
      <w:r>
        <w:rPr>
          <w:spacing w:val="2"/>
          <w:w w:val="105"/>
        </w:rPr>
        <w:t xml:space="preserve">váltófutócsapat </w:t>
      </w:r>
      <w:r>
        <w:rPr>
          <w:w w:val="105"/>
        </w:rPr>
        <w:t xml:space="preserve">tagjaiként futjuk le, azáltal, hogy a </w:t>
      </w:r>
      <w:r>
        <w:rPr>
          <w:spacing w:val="2"/>
          <w:w w:val="105"/>
        </w:rPr>
        <w:t xml:space="preserve">többiek társként </w:t>
      </w:r>
      <w:r>
        <w:rPr>
          <w:w w:val="105"/>
        </w:rPr>
        <w:t xml:space="preserve">velünk vannak,  mindnyá- jan </w:t>
      </w:r>
      <w:r>
        <w:rPr>
          <w:spacing w:val="4"/>
          <w:w w:val="105"/>
        </w:rPr>
        <w:t xml:space="preserve">jobban </w:t>
      </w:r>
      <w:r>
        <w:rPr>
          <w:w w:val="105"/>
        </w:rPr>
        <w:t xml:space="preserve">és </w:t>
      </w:r>
      <w:r>
        <w:rPr>
          <w:spacing w:val="2"/>
          <w:w w:val="105"/>
        </w:rPr>
        <w:t>tovább</w:t>
      </w:r>
      <w:r>
        <w:rPr>
          <w:spacing w:val="3"/>
          <w:w w:val="105"/>
        </w:rPr>
        <w:t xml:space="preserve"> </w:t>
      </w:r>
      <w:r>
        <w:rPr>
          <w:spacing w:val="2"/>
          <w:w w:val="105"/>
        </w:rPr>
        <w:t>futhatunk.</w:t>
      </w:r>
    </w:p>
    <w:p w:rsidR="000E256A" w:rsidRDefault="003E3C74">
      <w:pPr>
        <w:pStyle w:val="Szvegtrzs"/>
        <w:spacing w:before="18" w:line="321" w:lineRule="auto"/>
        <w:ind w:left="102" w:right="103" w:firstLine="283"/>
        <w:jc w:val="both"/>
      </w:pPr>
      <w:r>
        <w:rPr>
          <w:w w:val="105"/>
        </w:rPr>
        <w:t>Ennek a végzetes igazságnak, hogy versenyzünk és harcolunk az idővel, a helyesen élt élet a legjobb ellenszere. Aktívak legyünk, ne passzív, folyton aggályoskodó figurák! Fedezzük fel a pillanat vará- zsát, leljünk örömet abban, ha valakit mosolyra derítün</w:t>
      </w:r>
      <w:r>
        <w:rPr>
          <w:w w:val="105"/>
        </w:rPr>
        <w:t xml:space="preserve">k! Egy bennünket szerető ember sóhajának hallatán, vagy egy gyerek tekintetének csillogását látva különlegesnek érezhetjük magunkat. Főképpen pedig ámuljunk a csodán, hogy az evolúció beláthatatlan időtávjai és saját egyedülálló élményeink/tapasztalataink </w:t>
      </w:r>
      <w:r>
        <w:rPr>
          <w:w w:val="105"/>
        </w:rPr>
        <w:t xml:space="preserve">össze- kapcsolódtak, hogy megalkossák a szimfóniát, amely </w:t>
      </w:r>
      <w:r>
        <w:rPr>
          <w:i/>
          <w:w w:val="105"/>
        </w:rPr>
        <w:t xml:space="preserve">mi magunk </w:t>
      </w:r>
      <w:r>
        <w:rPr>
          <w:w w:val="105"/>
        </w:rPr>
        <w:t>vagyunk.</w:t>
      </w:r>
    </w:p>
    <w:p w:rsidR="000E256A" w:rsidRDefault="000E256A">
      <w:pPr>
        <w:spacing w:line="321" w:lineRule="auto"/>
        <w:jc w:val="both"/>
        <w:sectPr w:rsidR="000E256A">
          <w:headerReference w:type="default" r:id="rId305"/>
          <w:pgSz w:w="8390" w:h="11910"/>
          <w:pgMar w:top="1180" w:right="1140" w:bottom="280" w:left="1080" w:header="784" w:footer="0" w:gutter="0"/>
          <w:cols w:space="708"/>
        </w:sectPr>
      </w:pPr>
    </w:p>
    <w:p w:rsidR="000E256A" w:rsidRDefault="000E256A">
      <w:pPr>
        <w:pStyle w:val="Szvegtrzs"/>
        <w:rPr>
          <w:sz w:val="20"/>
        </w:rPr>
      </w:pPr>
    </w:p>
    <w:p w:rsidR="000E256A" w:rsidRDefault="000E256A">
      <w:pPr>
        <w:pStyle w:val="Szvegtrzs"/>
        <w:rPr>
          <w:sz w:val="20"/>
        </w:rPr>
      </w:pPr>
    </w:p>
    <w:p w:rsidR="000E256A" w:rsidRDefault="003E3C74">
      <w:pPr>
        <w:pStyle w:val="Cmsor2"/>
        <w:numPr>
          <w:ilvl w:val="0"/>
          <w:numId w:val="15"/>
        </w:numPr>
        <w:tabs>
          <w:tab w:val="left" w:pos="1831"/>
          <w:tab w:val="left" w:pos="2004"/>
        </w:tabs>
        <w:spacing w:before="241"/>
        <w:ind w:left="2004" w:hanging="1383"/>
        <w:jc w:val="left"/>
        <w:rPr>
          <w:rFonts w:ascii="Cambria" w:hAnsi="Cambria"/>
          <w:sz w:val="125"/>
        </w:rPr>
      </w:pPr>
      <w:bookmarkStart w:id="10" w:name="_bookmark9"/>
      <w:bookmarkEnd w:id="10"/>
      <w:r>
        <w:rPr>
          <w:spacing w:val="7"/>
          <w:position w:val="1"/>
        </w:rPr>
        <w:t xml:space="preserve">DÖNTÉSEINK </w:t>
      </w:r>
      <w:r>
        <w:rPr>
          <w:spacing w:val="4"/>
          <w:position w:val="1"/>
        </w:rPr>
        <w:t>AZ</w:t>
      </w:r>
      <w:r>
        <w:rPr>
          <w:spacing w:val="74"/>
          <w:position w:val="1"/>
        </w:rPr>
        <w:t xml:space="preserve"> </w:t>
      </w:r>
      <w:r>
        <w:rPr>
          <w:spacing w:val="11"/>
          <w:position w:val="1"/>
        </w:rPr>
        <w:t>ÉLETBEN</w:t>
      </w:r>
    </w:p>
    <w:p w:rsidR="000E256A" w:rsidRDefault="003E3C74">
      <w:pPr>
        <w:pStyle w:val="Cmsor4"/>
        <w:spacing w:before="118"/>
        <w:ind w:left="2018"/>
        <w:jc w:val="left"/>
      </w:pPr>
      <w:r>
        <w:t>AZ IDŐ MÚLÁSA</w:t>
      </w:r>
    </w:p>
    <w:p w:rsidR="000E256A" w:rsidRDefault="000E256A">
      <w:pPr>
        <w:pStyle w:val="Szvegtrzs"/>
        <w:rPr>
          <w:rFonts w:ascii="Tahoma"/>
          <w:b/>
          <w:sz w:val="22"/>
        </w:rPr>
      </w:pPr>
    </w:p>
    <w:p w:rsidR="000E256A" w:rsidRDefault="000E256A">
      <w:pPr>
        <w:pStyle w:val="Szvegtrzs"/>
        <w:rPr>
          <w:rFonts w:ascii="Tahoma"/>
          <w:b/>
          <w:sz w:val="22"/>
        </w:rPr>
      </w:pPr>
    </w:p>
    <w:p w:rsidR="000E256A" w:rsidRDefault="003E3C74">
      <w:pPr>
        <w:spacing w:before="161" w:line="321" w:lineRule="auto"/>
        <w:ind w:left="2013" w:right="1125" w:hanging="5"/>
        <w:rPr>
          <w:i/>
          <w:sz w:val="19"/>
        </w:rPr>
      </w:pPr>
      <w:r>
        <w:rPr>
          <w:i/>
          <w:sz w:val="19"/>
        </w:rPr>
        <w:t>Mialatt megérünk és visszavonulunk, az Idő minden dolgot megérlel.</w:t>
      </w:r>
    </w:p>
    <w:p w:rsidR="000E256A" w:rsidRDefault="003E3C74">
      <w:pPr>
        <w:spacing w:line="221" w:lineRule="exact"/>
        <w:ind w:left="2013"/>
        <w:rPr>
          <w:i/>
          <w:sz w:val="19"/>
        </w:rPr>
      </w:pPr>
      <w:r>
        <w:rPr>
          <w:i/>
          <w:sz w:val="19"/>
        </w:rPr>
        <w:t>Senki sem születik bölcsen.</w:t>
      </w:r>
    </w:p>
    <w:p w:rsidR="000E256A" w:rsidRDefault="003E3C74">
      <w:pPr>
        <w:spacing w:before="105"/>
        <w:ind w:left="451" w:right="108"/>
        <w:jc w:val="right"/>
        <w:rPr>
          <w:rFonts w:ascii="Tahoma"/>
          <w:sz w:val="16"/>
        </w:rPr>
      </w:pPr>
      <w:r>
        <w:rPr>
          <w:rFonts w:ascii="Tahoma"/>
          <w:sz w:val="16"/>
        </w:rPr>
        <w:t>- Miguel de Cervantes</w:t>
      </w:r>
    </w:p>
    <w:p w:rsidR="000E256A" w:rsidRDefault="000E256A">
      <w:pPr>
        <w:pStyle w:val="Szvegtrzs"/>
        <w:rPr>
          <w:rFonts w:ascii="Tahoma"/>
          <w:sz w:val="18"/>
        </w:rPr>
      </w:pPr>
    </w:p>
    <w:p w:rsidR="000E256A" w:rsidRDefault="000E256A">
      <w:pPr>
        <w:pStyle w:val="Szvegtrzs"/>
        <w:rPr>
          <w:rFonts w:ascii="Tahoma"/>
          <w:sz w:val="18"/>
        </w:rPr>
      </w:pPr>
    </w:p>
    <w:p w:rsidR="000E256A" w:rsidRDefault="000E256A">
      <w:pPr>
        <w:pStyle w:val="Szvegtrzs"/>
        <w:spacing w:before="1"/>
        <w:rPr>
          <w:rFonts w:ascii="Tahoma"/>
          <w:sz w:val="21"/>
        </w:rPr>
      </w:pPr>
    </w:p>
    <w:p w:rsidR="000E256A" w:rsidRDefault="003E3C74">
      <w:pPr>
        <w:spacing w:line="321" w:lineRule="auto"/>
        <w:ind w:left="1989" w:right="118" w:firstLine="14"/>
        <w:jc w:val="both"/>
        <w:rPr>
          <w:i/>
          <w:sz w:val="19"/>
        </w:rPr>
      </w:pPr>
      <w:r>
        <w:rPr>
          <w:i/>
          <w:sz w:val="19"/>
        </w:rPr>
        <w:t xml:space="preserve">Ekkor mondta a népgyűlésen azokat az emlékeze- tes szavakat, hogy ha Tolmidész rá már nem hall- gat is, hallgasson legalább a legjobb </w:t>
      </w:r>
      <w:r>
        <w:rPr>
          <w:i/>
          <w:spacing w:val="-2"/>
          <w:sz w:val="19"/>
        </w:rPr>
        <w:t xml:space="preserve">tanácsadóra, </w:t>
      </w:r>
      <w:r>
        <w:rPr>
          <w:i/>
          <w:sz w:val="19"/>
        </w:rPr>
        <w:t>az</w:t>
      </w:r>
      <w:r>
        <w:rPr>
          <w:i/>
          <w:spacing w:val="6"/>
          <w:sz w:val="19"/>
        </w:rPr>
        <w:t xml:space="preserve"> </w:t>
      </w:r>
      <w:r>
        <w:rPr>
          <w:i/>
          <w:sz w:val="19"/>
        </w:rPr>
        <w:t>időre.</w:t>
      </w:r>
    </w:p>
    <w:p w:rsidR="000E256A" w:rsidRDefault="003E3C74">
      <w:pPr>
        <w:spacing w:before="36"/>
        <w:ind w:left="451" w:right="113"/>
        <w:jc w:val="right"/>
        <w:rPr>
          <w:rFonts w:ascii="Tahoma"/>
          <w:sz w:val="16"/>
        </w:rPr>
      </w:pPr>
      <w:r>
        <w:rPr>
          <w:rFonts w:ascii="Tahoma"/>
          <w:sz w:val="16"/>
        </w:rPr>
        <w:t xml:space="preserve">- </w:t>
      </w:r>
      <w:r>
        <w:rPr>
          <w:rFonts w:ascii="Tahoma"/>
          <w:spacing w:val="15"/>
          <w:sz w:val="16"/>
        </w:rPr>
        <w:t>Plutarkhosz</w:t>
      </w:r>
      <w:r>
        <w:rPr>
          <w:rFonts w:ascii="Tahoma"/>
          <w:spacing w:val="-40"/>
          <w:sz w:val="16"/>
        </w:rPr>
        <w:t xml:space="preserve"> </w:t>
      </w:r>
      <w:r>
        <w:rPr>
          <w:rFonts w:ascii="Tahoma"/>
          <w:sz w:val="16"/>
          <w:vertAlign w:val="superscript"/>
        </w:rPr>
        <w:t>1</w:t>
      </w: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6"/>
        <w:rPr>
          <w:rFonts w:ascii="Tahoma"/>
          <w:sz w:val="17"/>
        </w:rPr>
      </w:pPr>
    </w:p>
    <w:p w:rsidR="000E256A" w:rsidRDefault="003E3C74">
      <w:pPr>
        <w:spacing w:line="321" w:lineRule="auto"/>
        <w:ind w:left="2003" w:right="466" w:hanging="5"/>
        <w:rPr>
          <w:i/>
          <w:sz w:val="19"/>
        </w:rPr>
      </w:pPr>
      <w:r>
        <w:rPr>
          <w:i/>
          <w:sz w:val="19"/>
        </w:rPr>
        <w:t>Rohanó világunkban az idő a</w:t>
      </w:r>
      <w:r>
        <w:rPr>
          <w:i/>
          <w:sz w:val="19"/>
        </w:rPr>
        <w:t xml:space="preserve"> legfontosabb, amit adhatunk valakinek.</w:t>
      </w:r>
    </w:p>
    <w:p w:rsidR="000E256A" w:rsidRDefault="003E3C74">
      <w:pPr>
        <w:spacing w:before="23"/>
        <w:ind w:left="451" w:right="116"/>
        <w:jc w:val="right"/>
        <w:rPr>
          <w:rFonts w:ascii="Tahoma"/>
          <w:sz w:val="16"/>
        </w:rPr>
      </w:pPr>
      <w:r>
        <w:rPr>
          <w:rFonts w:ascii="Tahoma"/>
          <w:sz w:val="16"/>
        </w:rPr>
        <w:t xml:space="preserve">-  </w:t>
      </w:r>
      <w:r>
        <w:rPr>
          <w:rFonts w:ascii="Tahoma"/>
          <w:spacing w:val="12"/>
          <w:sz w:val="16"/>
        </w:rPr>
        <w:t xml:space="preserve">Gary  </w:t>
      </w:r>
      <w:r>
        <w:rPr>
          <w:rFonts w:ascii="Tahoma"/>
          <w:spacing w:val="18"/>
          <w:sz w:val="16"/>
        </w:rPr>
        <w:t>Chapma</w:t>
      </w:r>
      <w:r>
        <w:rPr>
          <w:rFonts w:ascii="Tahoma"/>
          <w:spacing w:val="-37"/>
          <w:sz w:val="16"/>
        </w:rPr>
        <w:t xml:space="preserve"> </w:t>
      </w:r>
      <w:r>
        <w:rPr>
          <w:rFonts w:ascii="Tahoma"/>
          <w:sz w:val="16"/>
        </w:rPr>
        <w:t>n</w:t>
      </w:r>
    </w:p>
    <w:p w:rsidR="000E256A" w:rsidRDefault="000E256A">
      <w:pPr>
        <w:pStyle w:val="Szvegtrzs"/>
        <w:rPr>
          <w:rFonts w:ascii="Tahoma"/>
          <w:sz w:val="18"/>
        </w:rPr>
      </w:pPr>
    </w:p>
    <w:p w:rsidR="000E256A" w:rsidRDefault="000E256A">
      <w:pPr>
        <w:pStyle w:val="Szvegtrzs"/>
        <w:rPr>
          <w:rFonts w:ascii="Tahoma"/>
          <w:sz w:val="18"/>
        </w:rPr>
      </w:pPr>
    </w:p>
    <w:p w:rsidR="000E256A" w:rsidRDefault="000E256A">
      <w:pPr>
        <w:pStyle w:val="Szvegtrzs"/>
        <w:spacing w:before="6"/>
        <w:rPr>
          <w:rFonts w:ascii="Tahoma"/>
          <w:sz w:val="21"/>
        </w:rPr>
      </w:pPr>
    </w:p>
    <w:p w:rsidR="000E256A" w:rsidRDefault="003E3C74">
      <w:pPr>
        <w:pStyle w:val="Szvegtrzs"/>
        <w:spacing w:line="326" w:lineRule="auto"/>
        <w:ind w:left="132" w:right="126"/>
        <w:jc w:val="both"/>
      </w:pPr>
      <w:r>
        <w:rPr>
          <w:w w:val="105"/>
        </w:rPr>
        <w:t xml:space="preserve">Képzeljük el magunkat 4 éves kisgyerekként az óvodában! Az óvónő </w:t>
      </w:r>
      <w:r>
        <w:rPr>
          <w:spacing w:val="-3"/>
          <w:w w:val="105"/>
        </w:rPr>
        <w:t xml:space="preserve">közli, </w:t>
      </w:r>
      <w:r>
        <w:rPr>
          <w:w w:val="105"/>
        </w:rPr>
        <w:t xml:space="preserve">hogy mára új </w:t>
      </w:r>
      <w:r>
        <w:rPr>
          <w:spacing w:val="3"/>
          <w:w w:val="105"/>
        </w:rPr>
        <w:t xml:space="preserve">játékot </w:t>
      </w:r>
      <w:r>
        <w:rPr>
          <w:w w:val="105"/>
        </w:rPr>
        <w:t xml:space="preserve">talált ki. Felajánl egy ízletes pillecukrot, amelyet akár azonnal is </w:t>
      </w:r>
      <w:r>
        <w:rPr>
          <w:spacing w:val="2"/>
          <w:w w:val="105"/>
        </w:rPr>
        <w:t xml:space="preserve">megehetünk. </w:t>
      </w:r>
      <w:r>
        <w:rPr>
          <w:w w:val="105"/>
        </w:rPr>
        <w:t xml:space="preserve">Ha azonban </w:t>
      </w:r>
      <w:r>
        <w:rPr>
          <w:spacing w:val="2"/>
          <w:w w:val="105"/>
        </w:rPr>
        <w:t xml:space="preserve">nem </w:t>
      </w:r>
      <w:r>
        <w:rPr>
          <w:w w:val="105"/>
        </w:rPr>
        <w:t>azonnal esszük   meg,   miután   elintézett  valamit,   két   darab   pillecukrot</w:t>
      </w:r>
      <w:r>
        <w:rPr>
          <w:spacing w:val="25"/>
          <w:w w:val="105"/>
        </w:rPr>
        <w:t xml:space="preserve"> </w:t>
      </w:r>
      <w:r>
        <w:rPr>
          <w:w w:val="105"/>
        </w:rPr>
        <w:t>ad</w:t>
      </w:r>
    </w:p>
    <w:p w:rsidR="000E256A" w:rsidRDefault="000E256A">
      <w:pPr>
        <w:spacing w:line="326" w:lineRule="auto"/>
        <w:jc w:val="both"/>
        <w:sectPr w:rsidR="000E256A">
          <w:headerReference w:type="default" r:id="rId306"/>
          <w:pgSz w:w="8390" w:h="11910"/>
          <w:pgMar w:top="1100" w:right="104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2"/>
        </w:rPr>
      </w:pPr>
    </w:p>
    <w:p w:rsidR="000E256A" w:rsidRDefault="003E3C74">
      <w:pPr>
        <w:pStyle w:val="Szvegtrzs"/>
        <w:spacing w:line="321" w:lineRule="auto"/>
        <w:ind w:left="127" w:right="112"/>
        <w:jc w:val="both"/>
      </w:pPr>
      <w:r>
        <w:rPr>
          <w:w w:val="105"/>
        </w:rPr>
        <w:t>majd. Mi ilyenkor a teendő? Menjünk biztosra, és azonnal faljuk be az előttünk levő nyalánkságot? Vagy küzdjünk a kísértés ellen, halasszuk el az élvezetet, és arassuk le a két pillecukornyi dupla gyö- nyörűséget?</w:t>
      </w:r>
    </w:p>
    <w:p w:rsidR="000E256A" w:rsidRDefault="003E3C74">
      <w:pPr>
        <w:pStyle w:val="Szvegtrzs"/>
        <w:spacing w:before="11" w:line="321" w:lineRule="auto"/>
        <w:ind w:left="122" w:right="108" w:firstLine="278"/>
        <w:jc w:val="both"/>
      </w:pPr>
      <w:r>
        <w:t>A legtöbb 4 éves és szinte minden kisebb g</w:t>
      </w:r>
      <w:r>
        <w:t xml:space="preserve">yerek az azonnalit  választja a halasztott </w:t>
      </w:r>
      <w:r>
        <w:rPr>
          <w:spacing w:val="2"/>
        </w:rPr>
        <w:t xml:space="preserve">jutalom </w:t>
      </w:r>
      <w:r>
        <w:t xml:space="preserve">helyett, és mihelyt magára hagyják, másodperceken belül megeszi a pillecukrot. </w:t>
      </w:r>
      <w:r>
        <w:rPr>
          <w:spacing w:val="2"/>
        </w:rPr>
        <w:t xml:space="preserve">Walter </w:t>
      </w:r>
      <w:r>
        <w:rPr>
          <w:spacing w:val="3"/>
        </w:rPr>
        <w:t xml:space="preserve">Mischel </w:t>
      </w:r>
      <w:r>
        <w:t xml:space="preserve">pszicho- </w:t>
      </w:r>
      <w:r>
        <w:rPr>
          <w:spacing w:val="-3"/>
        </w:rPr>
        <w:t xml:space="preserve">lógus </w:t>
      </w:r>
      <w:r>
        <w:t xml:space="preserve">el is végezte ezt az egyszerű vizsgálatot a Stanford Egyetem óvo- dájában. </w:t>
      </w:r>
      <w:r>
        <w:rPr>
          <w:spacing w:val="-3"/>
        </w:rPr>
        <w:t xml:space="preserve">Egy </w:t>
      </w:r>
      <w:r>
        <w:t>másik kutatás sor</w:t>
      </w:r>
      <w:r>
        <w:t xml:space="preserve">án </w:t>
      </w:r>
      <w:r>
        <w:rPr>
          <w:spacing w:val="3"/>
        </w:rPr>
        <w:t xml:space="preserve">Mischel </w:t>
      </w:r>
      <w:r>
        <w:t xml:space="preserve">a pillecukrot egy-két </w:t>
      </w:r>
      <w:r>
        <w:rPr>
          <w:spacing w:val="4"/>
        </w:rPr>
        <w:t xml:space="preserve">Oreo </w:t>
      </w:r>
      <w:r>
        <w:t xml:space="preserve">töltött  keksszel  </w:t>
      </w:r>
      <w:r>
        <w:rPr>
          <w:spacing w:val="-3"/>
        </w:rPr>
        <w:t xml:space="preserve">vagy   </w:t>
      </w:r>
      <w:r>
        <w:t xml:space="preserve">egy-két   zacskó   gumicukorral   helyettesítette.  Az édességek fajtájának nem volt jelentősége. A kicsik közül néhányan ellenálltak, </w:t>
      </w:r>
      <w:r>
        <w:rPr>
          <w:spacing w:val="2"/>
        </w:rPr>
        <w:t xml:space="preserve">mások </w:t>
      </w:r>
      <w:r>
        <w:t>engedtek az azonnali élvezet</w:t>
      </w:r>
      <w:r>
        <w:rPr>
          <w:spacing w:val="20"/>
        </w:rPr>
        <w:t xml:space="preserve"> </w:t>
      </w:r>
      <w:r>
        <w:t>csábításának.</w:t>
      </w:r>
    </w:p>
    <w:p w:rsidR="000E256A" w:rsidRDefault="003E3C74">
      <w:pPr>
        <w:pStyle w:val="Szvegtrzs"/>
        <w:spacing w:before="22" w:line="321" w:lineRule="auto"/>
        <w:ind w:left="117" w:right="111" w:firstLine="283"/>
        <w:jc w:val="both"/>
      </w:pPr>
      <w:r>
        <w:rPr>
          <w:spacing w:val="5"/>
          <w:w w:val="105"/>
        </w:rPr>
        <w:t xml:space="preserve">Amikor </w:t>
      </w:r>
      <w:r>
        <w:rPr>
          <w:w w:val="105"/>
        </w:rPr>
        <w:t>a</w:t>
      </w:r>
      <w:r>
        <w:rPr>
          <w:w w:val="105"/>
        </w:rPr>
        <w:t xml:space="preserve"> </w:t>
      </w:r>
      <w:r>
        <w:rPr>
          <w:spacing w:val="3"/>
          <w:w w:val="105"/>
        </w:rPr>
        <w:t xml:space="preserve">gyerekeket </w:t>
      </w:r>
      <w:r>
        <w:rPr>
          <w:w w:val="105"/>
        </w:rPr>
        <w:t xml:space="preserve">18  </w:t>
      </w:r>
      <w:r>
        <w:rPr>
          <w:spacing w:val="2"/>
          <w:w w:val="105"/>
        </w:rPr>
        <w:t xml:space="preserve">éves  </w:t>
      </w:r>
      <w:r>
        <w:rPr>
          <w:spacing w:val="4"/>
          <w:w w:val="105"/>
        </w:rPr>
        <w:t xml:space="preserve">korukban  </w:t>
      </w:r>
      <w:r>
        <w:rPr>
          <w:spacing w:val="5"/>
          <w:w w:val="105"/>
        </w:rPr>
        <w:t xml:space="preserve">meginterjúvolták, </w:t>
      </w:r>
      <w:r>
        <w:rPr>
          <w:spacing w:val="2"/>
          <w:w w:val="105"/>
        </w:rPr>
        <w:t xml:space="preserve">azok, </w:t>
      </w:r>
      <w:r>
        <w:rPr>
          <w:w w:val="105"/>
        </w:rPr>
        <w:t xml:space="preserve">akik </w:t>
      </w:r>
      <w:r>
        <w:rPr>
          <w:spacing w:val="4"/>
          <w:w w:val="105"/>
        </w:rPr>
        <w:t xml:space="preserve">elhalasztották </w:t>
      </w:r>
      <w:r>
        <w:rPr>
          <w:w w:val="105"/>
        </w:rPr>
        <w:t xml:space="preserve">az </w:t>
      </w:r>
      <w:r>
        <w:rPr>
          <w:spacing w:val="3"/>
          <w:w w:val="105"/>
        </w:rPr>
        <w:t xml:space="preserve">élvezetet, </w:t>
      </w:r>
      <w:r>
        <w:rPr>
          <w:spacing w:val="5"/>
          <w:w w:val="105"/>
        </w:rPr>
        <w:t xml:space="preserve">számos </w:t>
      </w:r>
      <w:r>
        <w:rPr>
          <w:spacing w:val="4"/>
          <w:w w:val="105"/>
        </w:rPr>
        <w:t xml:space="preserve">különb érzelmi </w:t>
      </w:r>
      <w:r>
        <w:rPr>
          <w:w w:val="105"/>
        </w:rPr>
        <w:t xml:space="preserve">és </w:t>
      </w:r>
      <w:r>
        <w:rPr>
          <w:spacing w:val="3"/>
          <w:w w:val="105"/>
        </w:rPr>
        <w:t xml:space="preserve">szociális </w:t>
      </w:r>
      <w:r>
        <w:rPr>
          <w:spacing w:val="5"/>
          <w:w w:val="105"/>
        </w:rPr>
        <w:t xml:space="preserve">képességet mutattak, mint </w:t>
      </w:r>
      <w:r>
        <w:rPr>
          <w:w w:val="105"/>
        </w:rPr>
        <w:t xml:space="preserve">akik a </w:t>
      </w:r>
      <w:r>
        <w:rPr>
          <w:spacing w:val="3"/>
          <w:w w:val="105"/>
        </w:rPr>
        <w:t xml:space="preserve">nyalánkságot </w:t>
      </w:r>
      <w:r>
        <w:rPr>
          <w:spacing w:val="4"/>
          <w:w w:val="105"/>
        </w:rPr>
        <w:t xml:space="preserve">azonnal </w:t>
      </w:r>
      <w:r>
        <w:rPr>
          <w:spacing w:val="5"/>
          <w:w w:val="105"/>
        </w:rPr>
        <w:t xml:space="preserve">megették. Jobban </w:t>
      </w:r>
      <w:r>
        <w:rPr>
          <w:spacing w:val="3"/>
          <w:w w:val="105"/>
        </w:rPr>
        <w:t xml:space="preserve">tudták kezelni </w:t>
      </w:r>
      <w:r>
        <w:rPr>
          <w:w w:val="105"/>
        </w:rPr>
        <w:t xml:space="preserve">a </w:t>
      </w:r>
      <w:r>
        <w:rPr>
          <w:spacing w:val="5"/>
          <w:w w:val="105"/>
        </w:rPr>
        <w:t xml:space="preserve">nehézségeket  </w:t>
      </w:r>
      <w:r>
        <w:rPr>
          <w:w w:val="105"/>
        </w:rPr>
        <w:t xml:space="preserve">és  a  </w:t>
      </w:r>
      <w:r>
        <w:rPr>
          <w:spacing w:val="3"/>
          <w:w w:val="105"/>
        </w:rPr>
        <w:t xml:space="preserve">stresszt, </w:t>
      </w:r>
      <w:r>
        <w:rPr>
          <w:spacing w:val="4"/>
          <w:w w:val="105"/>
        </w:rPr>
        <w:t xml:space="preserve">több </w:t>
      </w:r>
      <w:r>
        <w:rPr>
          <w:spacing w:val="2"/>
          <w:w w:val="105"/>
        </w:rPr>
        <w:t xml:space="preserve">volt </w:t>
      </w:r>
      <w:r>
        <w:rPr>
          <w:w w:val="105"/>
        </w:rPr>
        <w:t xml:space="preserve">az </w:t>
      </w:r>
      <w:r>
        <w:rPr>
          <w:spacing w:val="5"/>
          <w:w w:val="105"/>
        </w:rPr>
        <w:t xml:space="preserve">önbizalmuk, </w:t>
      </w:r>
      <w:r>
        <w:rPr>
          <w:spacing w:val="4"/>
          <w:w w:val="105"/>
        </w:rPr>
        <w:t xml:space="preserve">szorgalmasabbak </w:t>
      </w:r>
      <w:r>
        <w:rPr>
          <w:w w:val="105"/>
        </w:rPr>
        <w:t xml:space="preserve">és </w:t>
      </w:r>
      <w:r>
        <w:rPr>
          <w:spacing w:val="5"/>
          <w:w w:val="105"/>
        </w:rPr>
        <w:t xml:space="preserve">önállóbbak </w:t>
      </w:r>
      <w:r>
        <w:rPr>
          <w:spacing w:val="3"/>
          <w:w w:val="105"/>
        </w:rPr>
        <w:t xml:space="preserve">voltak. </w:t>
      </w:r>
      <w:r>
        <w:rPr>
          <w:spacing w:val="5"/>
          <w:w w:val="105"/>
        </w:rPr>
        <w:t xml:space="preserve">Mischel </w:t>
      </w:r>
      <w:r>
        <w:rPr>
          <w:w w:val="105"/>
        </w:rPr>
        <w:t xml:space="preserve">és </w:t>
      </w:r>
      <w:r>
        <w:rPr>
          <w:spacing w:val="4"/>
          <w:w w:val="105"/>
        </w:rPr>
        <w:t xml:space="preserve">csapata </w:t>
      </w:r>
      <w:r>
        <w:rPr>
          <w:w w:val="105"/>
        </w:rPr>
        <w:t xml:space="preserve">azt is </w:t>
      </w:r>
      <w:r>
        <w:rPr>
          <w:spacing w:val="4"/>
          <w:w w:val="105"/>
        </w:rPr>
        <w:t xml:space="preserve">megállapította, </w:t>
      </w:r>
      <w:r>
        <w:rPr>
          <w:spacing w:val="3"/>
          <w:w w:val="105"/>
        </w:rPr>
        <w:t xml:space="preserve">hogy </w:t>
      </w:r>
      <w:r>
        <w:rPr>
          <w:w w:val="105"/>
        </w:rPr>
        <w:t xml:space="preserve">a </w:t>
      </w:r>
      <w:r>
        <w:rPr>
          <w:spacing w:val="5"/>
          <w:w w:val="105"/>
        </w:rPr>
        <w:t xml:space="preserve">késztetéseiket </w:t>
      </w:r>
      <w:r>
        <w:rPr>
          <w:spacing w:val="3"/>
          <w:w w:val="105"/>
        </w:rPr>
        <w:t xml:space="preserve">kontrolláló </w:t>
      </w:r>
      <w:r>
        <w:rPr>
          <w:w w:val="105"/>
        </w:rPr>
        <w:t xml:space="preserve">gyerekek </w:t>
      </w:r>
      <w:r>
        <w:rPr>
          <w:spacing w:val="2"/>
          <w:w w:val="105"/>
        </w:rPr>
        <w:t xml:space="preserve">intellektuális </w:t>
      </w:r>
      <w:r>
        <w:rPr>
          <w:spacing w:val="3"/>
          <w:w w:val="105"/>
        </w:rPr>
        <w:t xml:space="preserve">képességei </w:t>
      </w:r>
      <w:r>
        <w:rPr>
          <w:spacing w:val="7"/>
          <w:w w:val="105"/>
        </w:rPr>
        <w:t xml:space="preserve">jelentősen </w:t>
      </w:r>
      <w:r>
        <w:rPr>
          <w:spacing w:val="2"/>
          <w:w w:val="105"/>
        </w:rPr>
        <w:t xml:space="preserve">felülmúl- </w:t>
      </w:r>
      <w:r>
        <w:rPr>
          <w:w w:val="105"/>
        </w:rPr>
        <w:t xml:space="preserve">ták </w:t>
      </w:r>
      <w:r>
        <w:rPr>
          <w:spacing w:val="3"/>
          <w:w w:val="105"/>
        </w:rPr>
        <w:t xml:space="preserve">azokét, </w:t>
      </w:r>
      <w:r>
        <w:rPr>
          <w:w w:val="105"/>
        </w:rPr>
        <w:t xml:space="preserve">akik </w:t>
      </w:r>
      <w:r>
        <w:rPr>
          <w:spacing w:val="4"/>
          <w:w w:val="105"/>
        </w:rPr>
        <w:t xml:space="preserve">annak idején </w:t>
      </w:r>
      <w:r>
        <w:rPr>
          <w:spacing w:val="5"/>
          <w:w w:val="105"/>
        </w:rPr>
        <w:t xml:space="preserve">nem </w:t>
      </w:r>
      <w:r>
        <w:rPr>
          <w:w w:val="105"/>
        </w:rPr>
        <w:t xml:space="preserve">így </w:t>
      </w:r>
      <w:r>
        <w:rPr>
          <w:spacing w:val="5"/>
          <w:w w:val="105"/>
        </w:rPr>
        <w:t xml:space="preserve">tettek. Azoknak </w:t>
      </w:r>
      <w:r>
        <w:rPr>
          <w:w w:val="105"/>
        </w:rPr>
        <w:t>a gyerekek- nek a</w:t>
      </w:r>
      <w:r>
        <w:rPr>
          <w:w w:val="105"/>
        </w:rPr>
        <w:t xml:space="preserve">z </w:t>
      </w:r>
      <w:r>
        <w:rPr>
          <w:spacing w:val="4"/>
          <w:w w:val="105"/>
        </w:rPr>
        <w:t xml:space="preserve">egyharmada, </w:t>
      </w:r>
      <w:r>
        <w:rPr>
          <w:w w:val="105"/>
        </w:rPr>
        <w:t xml:space="preserve">akik </w:t>
      </w:r>
      <w:r>
        <w:rPr>
          <w:spacing w:val="4"/>
          <w:w w:val="105"/>
        </w:rPr>
        <w:t xml:space="preserve">négyévesen </w:t>
      </w:r>
      <w:r>
        <w:rPr>
          <w:spacing w:val="3"/>
          <w:w w:val="105"/>
        </w:rPr>
        <w:t xml:space="preserve">képesek voltak kontrollálni </w:t>
      </w:r>
      <w:r>
        <w:rPr>
          <w:spacing w:val="2"/>
          <w:w w:val="105"/>
        </w:rPr>
        <w:t xml:space="preserve">impulzusaikat, átlagban </w:t>
      </w:r>
      <w:r>
        <w:rPr>
          <w:spacing w:val="8"/>
          <w:w w:val="105"/>
        </w:rPr>
        <w:t xml:space="preserve">210 </w:t>
      </w:r>
      <w:r>
        <w:rPr>
          <w:spacing w:val="6"/>
          <w:w w:val="105"/>
        </w:rPr>
        <w:t xml:space="preserve">ponttal </w:t>
      </w:r>
      <w:r>
        <w:rPr>
          <w:spacing w:val="7"/>
          <w:w w:val="105"/>
        </w:rPr>
        <w:t xml:space="preserve">jobban </w:t>
      </w:r>
      <w:r>
        <w:rPr>
          <w:spacing w:val="6"/>
          <w:w w:val="105"/>
        </w:rPr>
        <w:t xml:space="preserve">teljesítettek </w:t>
      </w:r>
      <w:r>
        <w:rPr>
          <w:spacing w:val="3"/>
          <w:w w:val="105"/>
        </w:rPr>
        <w:t xml:space="preserve">verbális </w:t>
      </w:r>
      <w:r>
        <w:rPr>
          <w:w w:val="105"/>
        </w:rPr>
        <w:t xml:space="preserve">és </w:t>
      </w:r>
      <w:r>
        <w:rPr>
          <w:spacing w:val="5"/>
          <w:w w:val="105"/>
        </w:rPr>
        <w:t xml:space="preserve">matematikai </w:t>
      </w:r>
      <w:r>
        <w:rPr>
          <w:spacing w:val="4"/>
          <w:w w:val="105"/>
        </w:rPr>
        <w:t xml:space="preserve">szabványteszteken, </w:t>
      </w:r>
      <w:r>
        <w:rPr>
          <w:spacing w:val="5"/>
          <w:w w:val="105"/>
        </w:rPr>
        <w:t xml:space="preserve">mint </w:t>
      </w:r>
      <w:r>
        <w:rPr>
          <w:w w:val="105"/>
        </w:rPr>
        <w:t xml:space="preserve">a 4 </w:t>
      </w:r>
      <w:r>
        <w:rPr>
          <w:spacing w:val="4"/>
          <w:w w:val="105"/>
        </w:rPr>
        <w:t xml:space="preserve">évesen </w:t>
      </w:r>
      <w:r>
        <w:rPr>
          <w:spacing w:val="2"/>
          <w:w w:val="105"/>
        </w:rPr>
        <w:t xml:space="preserve">impulzívak. </w:t>
      </w:r>
      <w:r>
        <w:rPr>
          <w:w w:val="105"/>
        </w:rPr>
        <w:t xml:space="preserve">Hogy ez </w:t>
      </w:r>
      <w:r>
        <w:rPr>
          <w:spacing w:val="5"/>
          <w:w w:val="105"/>
        </w:rPr>
        <w:t xml:space="preserve">mekkora </w:t>
      </w:r>
      <w:r>
        <w:rPr>
          <w:spacing w:val="3"/>
          <w:w w:val="105"/>
        </w:rPr>
        <w:t xml:space="preserve">különbség? </w:t>
      </w:r>
      <w:r>
        <w:rPr>
          <w:spacing w:val="5"/>
          <w:w w:val="105"/>
        </w:rPr>
        <w:t xml:space="preserve">Akkora, mint </w:t>
      </w:r>
      <w:r>
        <w:rPr>
          <w:w w:val="105"/>
        </w:rPr>
        <w:t xml:space="preserve">a gazdaságilag </w:t>
      </w:r>
      <w:r>
        <w:rPr>
          <w:spacing w:val="2"/>
          <w:w w:val="105"/>
        </w:rPr>
        <w:t xml:space="preserve">előnyös </w:t>
      </w:r>
      <w:r>
        <w:rPr>
          <w:w w:val="105"/>
        </w:rPr>
        <w:t xml:space="preserve">és </w:t>
      </w:r>
      <w:r>
        <w:rPr>
          <w:spacing w:val="4"/>
          <w:w w:val="105"/>
        </w:rPr>
        <w:t>hátr</w:t>
      </w:r>
      <w:r>
        <w:rPr>
          <w:spacing w:val="4"/>
          <w:w w:val="105"/>
        </w:rPr>
        <w:t xml:space="preserve">ányos </w:t>
      </w:r>
      <w:r>
        <w:rPr>
          <w:spacing w:val="5"/>
          <w:w w:val="105"/>
        </w:rPr>
        <w:t xml:space="preserve">helyzetben </w:t>
      </w:r>
      <w:r>
        <w:rPr>
          <w:spacing w:val="2"/>
          <w:w w:val="105"/>
        </w:rPr>
        <w:t xml:space="preserve">levő gyerekek </w:t>
      </w:r>
      <w:r>
        <w:rPr>
          <w:spacing w:val="3"/>
          <w:w w:val="105"/>
        </w:rPr>
        <w:t xml:space="preserve">képességei </w:t>
      </w:r>
      <w:r>
        <w:rPr>
          <w:spacing w:val="2"/>
          <w:w w:val="105"/>
        </w:rPr>
        <w:t xml:space="preserve">közti </w:t>
      </w:r>
      <w:r>
        <w:rPr>
          <w:spacing w:val="3"/>
          <w:w w:val="105"/>
        </w:rPr>
        <w:t xml:space="preserve">regisztrált </w:t>
      </w:r>
      <w:r>
        <w:rPr>
          <w:w w:val="105"/>
        </w:rPr>
        <w:t xml:space="preserve">átlagos </w:t>
      </w:r>
      <w:r>
        <w:rPr>
          <w:spacing w:val="4"/>
          <w:w w:val="105"/>
        </w:rPr>
        <w:t xml:space="preserve">eltérés. </w:t>
      </w:r>
      <w:r>
        <w:rPr>
          <w:spacing w:val="3"/>
          <w:w w:val="105"/>
        </w:rPr>
        <w:t xml:space="preserve">Nagyobb, </w:t>
      </w:r>
      <w:r>
        <w:rPr>
          <w:spacing w:val="6"/>
          <w:w w:val="105"/>
        </w:rPr>
        <w:t xml:space="preserve">mint </w:t>
      </w:r>
      <w:r>
        <w:rPr>
          <w:w w:val="105"/>
        </w:rPr>
        <w:t xml:space="preserve">a </w:t>
      </w:r>
      <w:r>
        <w:rPr>
          <w:spacing w:val="4"/>
          <w:w w:val="105"/>
        </w:rPr>
        <w:t xml:space="preserve">különbség </w:t>
      </w:r>
      <w:r>
        <w:rPr>
          <w:w w:val="105"/>
        </w:rPr>
        <w:t xml:space="preserve">azok </w:t>
      </w:r>
      <w:r>
        <w:rPr>
          <w:spacing w:val="5"/>
          <w:w w:val="105"/>
        </w:rPr>
        <w:t xml:space="preserve">között, </w:t>
      </w:r>
      <w:r>
        <w:rPr>
          <w:spacing w:val="2"/>
          <w:w w:val="105"/>
        </w:rPr>
        <w:t xml:space="preserve">akiknek </w:t>
      </w:r>
      <w:r>
        <w:rPr>
          <w:w w:val="105"/>
        </w:rPr>
        <w:t xml:space="preserve">szülei </w:t>
      </w:r>
      <w:r>
        <w:rPr>
          <w:spacing w:val="4"/>
          <w:w w:val="105"/>
        </w:rPr>
        <w:t xml:space="preserve">diplomások </w:t>
      </w:r>
      <w:r>
        <w:rPr>
          <w:w w:val="105"/>
        </w:rPr>
        <w:t xml:space="preserve">vagy </w:t>
      </w:r>
      <w:r>
        <w:rPr>
          <w:spacing w:val="5"/>
          <w:w w:val="105"/>
        </w:rPr>
        <w:t xml:space="preserve">nem fejezték </w:t>
      </w:r>
      <w:r>
        <w:rPr>
          <w:w w:val="105"/>
        </w:rPr>
        <w:t xml:space="preserve">be  a  </w:t>
      </w:r>
      <w:r>
        <w:rPr>
          <w:spacing w:val="3"/>
          <w:w w:val="105"/>
        </w:rPr>
        <w:t xml:space="preserve">középiskolát.  </w:t>
      </w:r>
      <w:r>
        <w:rPr>
          <w:w w:val="105"/>
        </w:rPr>
        <w:t xml:space="preserve">Az  élve- zet </w:t>
      </w:r>
      <w:r>
        <w:rPr>
          <w:spacing w:val="4"/>
          <w:w w:val="105"/>
        </w:rPr>
        <w:t xml:space="preserve">elhalasztásának </w:t>
      </w:r>
      <w:r>
        <w:rPr>
          <w:w w:val="105"/>
        </w:rPr>
        <w:t xml:space="preserve">4 </w:t>
      </w:r>
      <w:r>
        <w:rPr>
          <w:spacing w:val="2"/>
          <w:w w:val="105"/>
        </w:rPr>
        <w:t xml:space="preserve">éves </w:t>
      </w:r>
      <w:r>
        <w:rPr>
          <w:spacing w:val="3"/>
          <w:w w:val="105"/>
        </w:rPr>
        <w:t xml:space="preserve">kori </w:t>
      </w:r>
      <w:r>
        <w:rPr>
          <w:spacing w:val="4"/>
          <w:w w:val="105"/>
        </w:rPr>
        <w:t xml:space="preserve">képessége </w:t>
      </w:r>
      <w:r>
        <w:rPr>
          <w:w w:val="105"/>
        </w:rPr>
        <w:t xml:space="preserve">a </w:t>
      </w:r>
      <w:r>
        <w:rPr>
          <w:spacing w:val="5"/>
          <w:w w:val="105"/>
        </w:rPr>
        <w:t xml:space="preserve">későbbi </w:t>
      </w:r>
      <w:r>
        <w:rPr>
          <w:w w:val="105"/>
        </w:rPr>
        <w:t xml:space="preserve">iskolai </w:t>
      </w:r>
      <w:r>
        <w:rPr>
          <w:spacing w:val="3"/>
          <w:w w:val="105"/>
        </w:rPr>
        <w:t xml:space="preserve">szab- ványtesztek </w:t>
      </w:r>
      <w:r>
        <w:rPr>
          <w:spacing w:val="6"/>
          <w:w w:val="105"/>
        </w:rPr>
        <w:t xml:space="preserve">(Scholastic </w:t>
      </w:r>
      <w:r>
        <w:rPr>
          <w:spacing w:val="3"/>
          <w:w w:val="105"/>
        </w:rPr>
        <w:t xml:space="preserve">Aptitude </w:t>
      </w:r>
      <w:r>
        <w:rPr>
          <w:spacing w:val="4"/>
          <w:w w:val="105"/>
        </w:rPr>
        <w:t xml:space="preserve">Test, </w:t>
      </w:r>
      <w:r>
        <w:rPr>
          <w:spacing w:val="6"/>
          <w:w w:val="105"/>
        </w:rPr>
        <w:t xml:space="preserve">SAT) </w:t>
      </w:r>
      <w:r>
        <w:rPr>
          <w:spacing w:val="5"/>
          <w:w w:val="105"/>
        </w:rPr>
        <w:t xml:space="preserve">eredményeinek </w:t>
      </w:r>
      <w:r>
        <w:rPr>
          <w:spacing w:val="6"/>
          <w:w w:val="105"/>
        </w:rPr>
        <w:t xml:space="preserve">jobb </w:t>
      </w:r>
      <w:r>
        <w:rPr>
          <w:spacing w:val="5"/>
          <w:w w:val="105"/>
        </w:rPr>
        <w:t xml:space="preserve">előrejelzője, mint </w:t>
      </w:r>
      <w:r>
        <w:rPr>
          <w:spacing w:val="2"/>
          <w:w w:val="105"/>
        </w:rPr>
        <w:t xml:space="preserve">az </w:t>
      </w:r>
      <w:r>
        <w:rPr>
          <w:spacing w:val="4"/>
          <w:w w:val="105"/>
        </w:rPr>
        <w:t xml:space="preserve">intelligencia </w:t>
      </w:r>
      <w:r>
        <w:rPr>
          <w:spacing w:val="3"/>
          <w:w w:val="105"/>
        </w:rPr>
        <w:t xml:space="preserve">hányados, </w:t>
      </w:r>
      <w:r>
        <w:rPr>
          <w:spacing w:val="2"/>
          <w:w w:val="105"/>
        </w:rPr>
        <w:t>az IQ</w:t>
      </w:r>
      <w:r>
        <w:rPr>
          <w:spacing w:val="33"/>
          <w:w w:val="105"/>
        </w:rPr>
        <w:t xml:space="preserve"> </w:t>
      </w:r>
      <w:r>
        <w:rPr>
          <w:spacing w:val="3"/>
          <w:w w:val="105"/>
        </w:rPr>
        <w:t>(intelligence</w:t>
      </w:r>
    </w:p>
    <w:p w:rsidR="000E256A" w:rsidRDefault="000E256A">
      <w:pPr>
        <w:spacing w:line="321" w:lineRule="auto"/>
        <w:jc w:val="both"/>
        <w:sectPr w:rsidR="000E256A">
          <w:headerReference w:type="default" r:id="rId307"/>
          <w:pgSz w:w="8390" w:h="11910"/>
          <w:pgMar w:top="1180" w:right="1120" w:bottom="280" w:left="1080" w:header="792" w:footer="0" w:gutter="0"/>
          <w:cols w:space="708"/>
        </w:sectPr>
      </w:pPr>
    </w:p>
    <w:p w:rsidR="000E256A" w:rsidRDefault="000E256A">
      <w:pPr>
        <w:pStyle w:val="Szvegtrzs"/>
        <w:rPr>
          <w:sz w:val="20"/>
        </w:rPr>
      </w:pPr>
    </w:p>
    <w:p w:rsidR="000E256A" w:rsidRDefault="000E256A">
      <w:pPr>
        <w:pStyle w:val="Szvegtrzs"/>
        <w:spacing w:before="9"/>
        <w:rPr>
          <w:sz w:val="29"/>
        </w:rPr>
      </w:pPr>
    </w:p>
    <w:p w:rsidR="000E256A" w:rsidRDefault="003E3C74">
      <w:pPr>
        <w:pStyle w:val="Szvegtrzs"/>
        <w:spacing w:before="95" w:line="321" w:lineRule="auto"/>
        <w:ind w:left="203" w:right="118" w:hanging="5"/>
        <w:jc w:val="both"/>
        <w:rPr>
          <w:sz w:val="12"/>
        </w:rPr>
      </w:pPr>
      <w:r>
        <w:rPr>
          <w:w w:val="105"/>
        </w:rPr>
        <w:t>quotient)</w:t>
      </w:r>
      <w:r>
        <w:rPr>
          <w:w w:val="105"/>
          <w:position w:val="5"/>
          <w:sz w:val="12"/>
        </w:rPr>
        <w:t xml:space="preserve">2 </w:t>
      </w:r>
      <w:r>
        <w:rPr>
          <w:w w:val="105"/>
        </w:rPr>
        <w:t>A gyenge impulzuskontroll ugyancsak jobban prog- nosztizálja a fiatalkori bűnelkövetést, mint az IQ.</w:t>
      </w:r>
      <w:r>
        <w:rPr>
          <w:w w:val="105"/>
          <w:position w:val="5"/>
          <w:sz w:val="12"/>
        </w:rPr>
        <w:t>3</w:t>
      </w:r>
    </w:p>
    <w:p w:rsidR="000E256A" w:rsidRDefault="000E256A">
      <w:pPr>
        <w:pStyle w:val="Szvegtrzs"/>
        <w:spacing w:before="1"/>
        <w:rPr>
          <w:sz w:val="28"/>
        </w:rPr>
      </w:pPr>
    </w:p>
    <w:p w:rsidR="000E256A" w:rsidRDefault="003E3C74">
      <w:pPr>
        <w:pStyle w:val="Cmsor4"/>
        <w:spacing w:after="37" w:line="271" w:lineRule="auto"/>
        <w:ind w:left="308" w:right="571" w:firstLine="4"/>
        <w:jc w:val="left"/>
      </w:pPr>
      <w:r>
        <w:rPr>
          <w:spacing w:val="-5"/>
        </w:rPr>
        <w:t xml:space="preserve">18 </w:t>
      </w:r>
      <w:r>
        <w:rPr>
          <w:spacing w:val="-7"/>
        </w:rPr>
        <w:t xml:space="preserve">évesen </w:t>
      </w:r>
      <w:r>
        <w:rPr>
          <w:spacing w:val="-8"/>
        </w:rPr>
        <w:t xml:space="preserve">azoknak </w:t>
      </w:r>
      <w:r>
        <w:t xml:space="preserve">a </w:t>
      </w:r>
      <w:r>
        <w:rPr>
          <w:spacing w:val="-7"/>
        </w:rPr>
        <w:t xml:space="preserve">jellemzői, </w:t>
      </w:r>
      <w:r>
        <w:rPr>
          <w:spacing w:val="-9"/>
        </w:rPr>
        <w:t xml:space="preserve">akik </w:t>
      </w:r>
      <w:r>
        <w:rPr>
          <w:spacing w:val="-8"/>
        </w:rPr>
        <w:t xml:space="preserve">óvodás korukban </w:t>
      </w:r>
      <w:r>
        <w:rPr>
          <w:spacing w:val="-6"/>
        </w:rPr>
        <w:t xml:space="preserve">részt </w:t>
      </w:r>
      <w:r>
        <w:rPr>
          <w:spacing w:val="-10"/>
        </w:rPr>
        <w:t xml:space="preserve">vettek </w:t>
      </w:r>
      <w:r>
        <w:t xml:space="preserve">a </w:t>
      </w:r>
      <w:r>
        <w:rPr>
          <w:spacing w:val="-6"/>
        </w:rPr>
        <w:t>pillecukor-kísérletben.</w:t>
      </w:r>
    </w:p>
    <w:tbl>
      <w:tblPr>
        <w:tblStyle w:val="TableNormal"/>
        <w:tblW w:w="0" w:type="auto"/>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95"/>
        <w:gridCol w:w="2985"/>
      </w:tblGrid>
      <w:tr w:rsidR="000E256A">
        <w:trPr>
          <w:trHeight w:val="359"/>
        </w:trPr>
        <w:tc>
          <w:tcPr>
            <w:tcW w:w="2995" w:type="dxa"/>
          </w:tcPr>
          <w:p w:rsidR="000E256A" w:rsidRDefault="003E3C74">
            <w:pPr>
              <w:pStyle w:val="TableParagraph"/>
              <w:spacing w:before="119"/>
              <w:ind w:left="309"/>
              <w:rPr>
                <w:sz w:val="13"/>
              </w:rPr>
            </w:pPr>
            <w:r>
              <w:rPr>
                <w:sz w:val="13"/>
              </w:rPr>
              <w:t>ÖNURALMA T MUTATÓ GYEREKE K</w:t>
            </w:r>
          </w:p>
        </w:tc>
        <w:tc>
          <w:tcPr>
            <w:tcW w:w="2985" w:type="dxa"/>
          </w:tcPr>
          <w:p w:rsidR="000E256A" w:rsidRDefault="003E3C74">
            <w:pPr>
              <w:pStyle w:val="TableParagraph"/>
              <w:spacing w:before="119"/>
              <w:ind w:left="703"/>
              <w:rPr>
                <w:sz w:val="13"/>
              </w:rPr>
            </w:pPr>
            <w:r>
              <w:rPr>
                <w:spacing w:val="17"/>
                <w:sz w:val="13"/>
              </w:rPr>
              <w:t>IMPULZÍ</w:t>
            </w:r>
            <w:r>
              <w:rPr>
                <w:spacing w:val="-34"/>
                <w:sz w:val="13"/>
              </w:rPr>
              <w:t xml:space="preserve"> </w:t>
            </w:r>
            <w:r>
              <w:rPr>
                <w:sz w:val="13"/>
              </w:rPr>
              <w:t xml:space="preserve">V </w:t>
            </w:r>
            <w:r>
              <w:rPr>
                <w:spacing w:val="14"/>
                <w:sz w:val="13"/>
              </w:rPr>
              <w:t xml:space="preserve">GYEREKE </w:t>
            </w:r>
            <w:r>
              <w:rPr>
                <w:sz w:val="13"/>
              </w:rPr>
              <w:t>K</w:t>
            </w:r>
          </w:p>
        </w:tc>
      </w:tr>
      <w:tr w:rsidR="000E256A">
        <w:trPr>
          <w:trHeight w:val="436"/>
        </w:trPr>
        <w:tc>
          <w:tcPr>
            <w:tcW w:w="2995" w:type="dxa"/>
          </w:tcPr>
          <w:p w:rsidR="000E256A" w:rsidRDefault="000E256A">
            <w:pPr>
              <w:pStyle w:val="TableParagraph"/>
              <w:spacing w:before="3"/>
              <w:rPr>
                <w:b/>
                <w:sz w:val="12"/>
              </w:rPr>
            </w:pPr>
          </w:p>
          <w:p w:rsidR="000E256A" w:rsidRDefault="003E3C74">
            <w:pPr>
              <w:pStyle w:val="TableParagraph"/>
              <w:ind w:left="83"/>
              <w:rPr>
                <w:sz w:val="13"/>
              </w:rPr>
            </w:pPr>
            <w:r>
              <w:rPr>
                <w:sz w:val="13"/>
              </w:rPr>
              <w:t>Elhalasztották az élvezetet</w:t>
            </w:r>
          </w:p>
        </w:tc>
        <w:tc>
          <w:tcPr>
            <w:tcW w:w="2985" w:type="dxa"/>
          </w:tcPr>
          <w:p w:rsidR="000E256A" w:rsidRDefault="003E3C74">
            <w:pPr>
              <w:pStyle w:val="TableParagraph"/>
              <w:spacing w:before="19" w:line="190" w:lineRule="atLeast"/>
              <w:ind w:left="64" w:right="620" w:firstLine="4"/>
              <w:rPr>
                <w:sz w:val="13"/>
              </w:rPr>
            </w:pPr>
            <w:r>
              <w:rPr>
                <w:sz w:val="13"/>
              </w:rPr>
              <w:t>Képtelenek voltak késleltetni az élvezetet</w:t>
            </w:r>
          </w:p>
        </w:tc>
      </w:tr>
      <w:tr w:rsidR="000E256A">
        <w:trPr>
          <w:trHeight w:val="235"/>
        </w:trPr>
        <w:tc>
          <w:tcPr>
            <w:tcW w:w="2995" w:type="dxa"/>
          </w:tcPr>
          <w:p w:rsidR="000E256A" w:rsidRDefault="003E3C74">
            <w:pPr>
              <w:pStyle w:val="TableParagraph"/>
              <w:spacing w:before="47"/>
              <w:ind w:left="83"/>
              <w:rPr>
                <w:sz w:val="13"/>
              </w:rPr>
            </w:pPr>
            <w:r>
              <w:rPr>
                <w:sz w:val="13"/>
              </w:rPr>
              <w:t>Határozottak voltak</w:t>
            </w:r>
          </w:p>
        </w:tc>
        <w:tc>
          <w:tcPr>
            <w:tcW w:w="2985" w:type="dxa"/>
          </w:tcPr>
          <w:p w:rsidR="000E256A" w:rsidRDefault="003E3C74">
            <w:pPr>
              <w:pStyle w:val="TableParagraph"/>
              <w:spacing w:before="47"/>
              <w:ind w:left="69"/>
              <w:rPr>
                <w:sz w:val="13"/>
              </w:rPr>
            </w:pPr>
            <w:r>
              <w:rPr>
                <w:sz w:val="13"/>
              </w:rPr>
              <w:t>Határozatlanok voltak</w:t>
            </w:r>
          </w:p>
        </w:tc>
      </w:tr>
      <w:tr w:rsidR="000E256A">
        <w:trPr>
          <w:trHeight w:val="235"/>
        </w:trPr>
        <w:tc>
          <w:tcPr>
            <w:tcW w:w="2995" w:type="dxa"/>
          </w:tcPr>
          <w:p w:rsidR="000E256A" w:rsidRDefault="003E3C74">
            <w:pPr>
              <w:pStyle w:val="TableParagraph"/>
              <w:spacing w:before="52"/>
              <w:ind w:left="79"/>
              <w:rPr>
                <w:sz w:val="13"/>
              </w:rPr>
            </w:pPr>
            <w:r>
              <w:rPr>
                <w:sz w:val="13"/>
              </w:rPr>
              <w:t>Jó l tűrték a frusztrációt</w:t>
            </w:r>
          </w:p>
        </w:tc>
        <w:tc>
          <w:tcPr>
            <w:tcW w:w="2985" w:type="dxa"/>
          </w:tcPr>
          <w:p w:rsidR="000E256A" w:rsidRDefault="003E3C74">
            <w:pPr>
              <w:pStyle w:val="TableParagraph"/>
              <w:spacing w:before="52"/>
              <w:ind w:left="64"/>
              <w:rPr>
                <w:sz w:val="13"/>
              </w:rPr>
            </w:pPr>
            <w:r>
              <w:rPr>
                <w:sz w:val="13"/>
              </w:rPr>
              <w:t>Túlreagálták a frusztrációt</w:t>
            </w:r>
          </w:p>
        </w:tc>
      </w:tr>
      <w:tr w:rsidR="000E256A">
        <w:trPr>
          <w:trHeight w:val="235"/>
        </w:trPr>
        <w:tc>
          <w:tcPr>
            <w:tcW w:w="2995" w:type="dxa"/>
          </w:tcPr>
          <w:p w:rsidR="000E256A" w:rsidRDefault="003E3C74">
            <w:pPr>
              <w:pStyle w:val="TableParagraph"/>
              <w:spacing w:before="52"/>
              <w:ind w:left="74"/>
              <w:rPr>
                <w:sz w:val="13"/>
              </w:rPr>
            </w:pPr>
            <w:r>
              <w:rPr>
                <w:sz w:val="13"/>
              </w:rPr>
              <w:t>Szavahihetőek voltak</w:t>
            </w:r>
          </w:p>
        </w:tc>
        <w:tc>
          <w:tcPr>
            <w:tcW w:w="2985" w:type="dxa"/>
          </w:tcPr>
          <w:p w:rsidR="000E256A" w:rsidRDefault="003E3C74">
            <w:pPr>
              <w:pStyle w:val="TableParagraph"/>
              <w:spacing w:before="52"/>
              <w:ind w:left="69"/>
              <w:rPr>
                <w:sz w:val="13"/>
              </w:rPr>
            </w:pPr>
            <w:r>
              <w:rPr>
                <w:sz w:val="13"/>
              </w:rPr>
              <w:t>Makacsok voltak</w:t>
            </w:r>
          </w:p>
        </w:tc>
      </w:tr>
      <w:tr w:rsidR="000E256A">
        <w:trPr>
          <w:trHeight w:val="239"/>
        </w:trPr>
        <w:tc>
          <w:tcPr>
            <w:tcW w:w="2995" w:type="dxa"/>
          </w:tcPr>
          <w:p w:rsidR="000E256A" w:rsidRDefault="003E3C74">
            <w:pPr>
              <w:pStyle w:val="TableParagraph"/>
              <w:spacing w:before="57"/>
              <w:ind w:left="79"/>
              <w:rPr>
                <w:sz w:val="13"/>
              </w:rPr>
            </w:pPr>
            <w:r>
              <w:rPr>
                <w:sz w:val="13"/>
              </w:rPr>
              <w:t>Jó l teljesítettek nyomás alatt</w:t>
            </w:r>
          </w:p>
        </w:tc>
        <w:tc>
          <w:tcPr>
            <w:tcW w:w="2985" w:type="dxa"/>
          </w:tcPr>
          <w:p w:rsidR="000E256A" w:rsidRDefault="003E3C74">
            <w:pPr>
              <w:pStyle w:val="TableParagraph"/>
              <w:spacing w:before="57"/>
              <w:ind w:left="69"/>
              <w:rPr>
                <w:sz w:val="13"/>
              </w:rPr>
            </w:pPr>
            <w:r>
              <w:rPr>
                <w:sz w:val="13"/>
              </w:rPr>
              <w:t>Nem tudták kezelni a stresszt</w:t>
            </w:r>
          </w:p>
        </w:tc>
      </w:tr>
      <w:tr w:rsidR="000E256A">
        <w:trPr>
          <w:trHeight w:val="431"/>
        </w:trPr>
        <w:tc>
          <w:tcPr>
            <w:tcW w:w="2995" w:type="dxa"/>
          </w:tcPr>
          <w:p w:rsidR="000E256A" w:rsidRDefault="003E3C74">
            <w:pPr>
              <w:pStyle w:val="TableParagraph"/>
              <w:spacing w:before="47"/>
              <w:ind w:left="83"/>
              <w:rPr>
                <w:sz w:val="13"/>
              </w:rPr>
            </w:pPr>
            <w:r>
              <w:rPr>
                <w:sz w:val="13"/>
              </w:rPr>
              <w:t>Magabiztosabbak,</w:t>
            </w:r>
          </w:p>
          <w:p w:rsidR="000E256A" w:rsidRDefault="003E3C74">
            <w:pPr>
              <w:pStyle w:val="TableParagraph"/>
              <w:spacing w:before="45"/>
              <w:ind w:left="74"/>
              <w:rPr>
                <w:sz w:val="13"/>
              </w:rPr>
            </w:pPr>
            <w:r>
              <w:rPr>
                <w:sz w:val="13"/>
              </w:rPr>
              <w:t>erősebb önbizalmúak voltak</w:t>
            </w:r>
          </w:p>
        </w:tc>
        <w:tc>
          <w:tcPr>
            <w:tcW w:w="2985" w:type="dxa"/>
          </w:tcPr>
          <w:p w:rsidR="000E256A" w:rsidRDefault="000E256A">
            <w:pPr>
              <w:pStyle w:val="TableParagraph"/>
              <w:spacing w:before="8"/>
              <w:rPr>
                <w:b/>
                <w:sz w:val="12"/>
              </w:rPr>
            </w:pPr>
          </w:p>
          <w:p w:rsidR="000E256A" w:rsidRDefault="003E3C74">
            <w:pPr>
              <w:pStyle w:val="TableParagraph"/>
              <w:ind w:left="64"/>
              <w:rPr>
                <w:sz w:val="13"/>
              </w:rPr>
            </w:pPr>
            <w:r>
              <w:rPr>
                <w:sz w:val="13"/>
              </w:rPr>
              <w:t>Gyengébb önbecsüléssel rendelkeztek</w:t>
            </w:r>
          </w:p>
        </w:tc>
      </w:tr>
      <w:tr w:rsidR="000E256A">
        <w:trPr>
          <w:trHeight w:val="235"/>
        </w:trPr>
        <w:tc>
          <w:tcPr>
            <w:tcW w:w="2995" w:type="dxa"/>
          </w:tcPr>
          <w:p w:rsidR="000E256A" w:rsidRDefault="003E3C74">
            <w:pPr>
              <w:pStyle w:val="TableParagraph"/>
              <w:spacing w:before="52"/>
              <w:ind w:left="79"/>
              <w:rPr>
                <w:sz w:val="13"/>
              </w:rPr>
            </w:pPr>
            <w:r>
              <w:rPr>
                <w:sz w:val="13"/>
              </w:rPr>
              <w:t>Megbízhatóak voltak</w:t>
            </w:r>
          </w:p>
        </w:tc>
        <w:tc>
          <w:tcPr>
            <w:tcW w:w="2985" w:type="dxa"/>
          </w:tcPr>
          <w:p w:rsidR="000E256A" w:rsidRDefault="003E3C74">
            <w:pPr>
              <w:pStyle w:val="TableParagraph"/>
              <w:spacing w:before="52"/>
              <w:ind w:left="64"/>
              <w:rPr>
                <w:sz w:val="13"/>
              </w:rPr>
            </w:pPr>
            <w:r>
              <w:rPr>
                <w:sz w:val="13"/>
              </w:rPr>
              <w:t>Megbízhatatlanok voltak</w:t>
            </w:r>
          </w:p>
        </w:tc>
      </w:tr>
      <w:tr w:rsidR="000E256A">
        <w:trPr>
          <w:trHeight w:val="436"/>
        </w:trPr>
        <w:tc>
          <w:tcPr>
            <w:tcW w:w="2995" w:type="dxa"/>
          </w:tcPr>
          <w:p w:rsidR="000E256A" w:rsidRDefault="000E256A">
            <w:pPr>
              <w:pStyle w:val="TableParagraph"/>
              <w:spacing w:before="8"/>
              <w:rPr>
                <w:b/>
                <w:sz w:val="12"/>
              </w:rPr>
            </w:pPr>
          </w:p>
          <w:p w:rsidR="000E256A" w:rsidRDefault="003E3C74">
            <w:pPr>
              <w:pStyle w:val="TableParagraph"/>
              <w:ind w:left="79"/>
              <w:rPr>
                <w:sz w:val="13"/>
              </w:rPr>
            </w:pPr>
            <w:r>
              <w:rPr>
                <w:sz w:val="13"/>
              </w:rPr>
              <w:t>Fogékonyak voltak a racionalitásra</w:t>
            </w:r>
          </w:p>
        </w:tc>
        <w:tc>
          <w:tcPr>
            <w:tcW w:w="2985" w:type="dxa"/>
          </w:tcPr>
          <w:p w:rsidR="000E256A" w:rsidRDefault="003E3C74">
            <w:pPr>
              <w:pStyle w:val="TableParagraph"/>
              <w:spacing w:before="19" w:line="190" w:lineRule="atLeast"/>
              <w:ind w:left="60" w:right="620" w:firstLine="4"/>
              <w:rPr>
                <w:sz w:val="13"/>
              </w:rPr>
            </w:pPr>
            <w:r>
              <w:rPr>
                <w:sz w:val="13"/>
              </w:rPr>
              <w:t>Hajlottak a féltékenységre és az irigységre</w:t>
            </w:r>
          </w:p>
        </w:tc>
      </w:tr>
      <w:tr w:rsidR="000E256A">
        <w:trPr>
          <w:trHeight w:val="235"/>
        </w:trPr>
        <w:tc>
          <w:tcPr>
            <w:tcW w:w="2995" w:type="dxa"/>
          </w:tcPr>
          <w:p w:rsidR="000E256A" w:rsidRDefault="003E3C74">
            <w:pPr>
              <w:pStyle w:val="TableParagraph"/>
              <w:spacing w:before="52"/>
              <w:ind w:left="74"/>
              <w:rPr>
                <w:sz w:val="13"/>
              </w:rPr>
            </w:pPr>
            <w:r>
              <w:rPr>
                <w:sz w:val="13"/>
              </w:rPr>
              <w:t>Képesek voltak koncentrálni</w:t>
            </w:r>
          </w:p>
        </w:tc>
        <w:tc>
          <w:tcPr>
            <w:tcW w:w="2985" w:type="dxa"/>
          </w:tcPr>
          <w:p w:rsidR="000E256A" w:rsidRDefault="003E3C74">
            <w:pPr>
              <w:pStyle w:val="TableParagraph"/>
              <w:spacing w:before="52"/>
              <w:ind w:left="55"/>
              <w:rPr>
                <w:sz w:val="13"/>
              </w:rPr>
            </w:pPr>
            <w:r>
              <w:rPr>
                <w:sz w:val="13"/>
              </w:rPr>
              <w:t>Vitákat, veszekedéseket provokáltak</w:t>
            </w:r>
          </w:p>
        </w:tc>
      </w:tr>
      <w:tr w:rsidR="000E256A">
        <w:trPr>
          <w:trHeight w:val="239"/>
        </w:trPr>
        <w:tc>
          <w:tcPr>
            <w:tcW w:w="2995" w:type="dxa"/>
          </w:tcPr>
          <w:p w:rsidR="000E256A" w:rsidRDefault="003E3C74">
            <w:pPr>
              <w:pStyle w:val="TableParagraph"/>
              <w:spacing w:before="57"/>
              <w:ind w:left="69"/>
              <w:rPr>
                <w:sz w:val="13"/>
              </w:rPr>
            </w:pPr>
            <w:r>
              <w:rPr>
                <w:sz w:val="13"/>
              </w:rPr>
              <w:t>Volt bennük tanulni vágyás</w:t>
            </w:r>
          </w:p>
        </w:tc>
        <w:tc>
          <w:tcPr>
            <w:tcW w:w="2985" w:type="dxa"/>
          </w:tcPr>
          <w:p w:rsidR="000E256A" w:rsidRDefault="003E3C74">
            <w:pPr>
              <w:pStyle w:val="TableParagraph"/>
              <w:spacing w:before="57"/>
              <w:ind w:left="60"/>
              <w:rPr>
                <w:sz w:val="13"/>
              </w:rPr>
            </w:pPr>
            <w:r>
              <w:rPr>
                <w:sz w:val="13"/>
              </w:rPr>
              <w:t>Heves temperamentumúak voltak</w:t>
            </w:r>
          </w:p>
        </w:tc>
      </w:tr>
      <w:tr w:rsidR="000E256A">
        <w:trPr>
          <w:trHeight w:val="235"/>
        </w:trPr>
        <w:tc>
          <w:tcPr>
            <w:tcW w:w="2995" w:type="dxa"/>
          </w:tcPr>
          <w:p w:rsidR="000E256A" w:rsidRDefault="003E3C74">
            <w:pPr>
              <w:pStyle w:val="TableParagraph"/>
              <w:spacing w:before="52"/>
              <w:ind w:left="69"/>
              <w:rPr>
                <w:sz w:val="13"/>
              </w:rPr>
            </w:pPr>
            <w:r>
              <w:rPr>
                <w:sz w:val="13"/>
              </w:rPr>
              <w:t>Jó tanulók voltak</w:t>
            </w:r>
          </w:p>
        </w:tc>
        <w:tc>
          <w:tcPr>
            <w:tcW w:w="2985" w:type="dxa"/>
          </w:tcPr>
          <w:p w:rsidR="000E256A" w:rsidRDefault="003E3C74">
            <w:pPr>
              <w:pStyle w:val="TableParagraph"/>
              <w:spacing w:before="52"/>
              <w:ind w:left="60"/>
              <w:rPr>
                <w:sz w:val="13"/>
              </w:rPr>
            </w:pPr>
            <w:r>
              <w:rPr>
                <w:sz w:val="13"/>
              </w:rPr>
              <w:t>Gyengébben tanultak</w:t>
            </w:r>
          </w:p>
        </w:tc>
      </w:tr>
      <w:tr w:rsidR="000E256A">
        <w:trPr>
          <w:trHeight w:val="235"/>
        </w:trPr>
        <w:tc>
          <w:tcPr>
            <w:tcW w:w="2995" w:type="dxa"/>
          </w:tcPr>
          <w:p w:rsidR="000E256A" w:rsidRDefault="003E3C74">
            <w:pPr>
              <w:pStyle w:val="TableParagraph"/>
              <w:spacing w:before="52"/>
              <w:ind w:left="74"/>
              <w:rPr>
                <w:sz w:val="13"/>
              </w:rPr>
            </w:pPr>
            <w:r>
              <w:rPr>
                <w:sz w:val="13"/>
              </w:rPr>
              <w:t>Kitartottak terveik mellett</w:t>
            </w:r>
          </w:p>
        </w:tc>
        <w:tc>
          <w:tcPr>
            <w:tcW w:w="2985" w:type="dxa"/>
          </w:tcPr>
          <w:p w:rsidR="000E256A" w:rsidRDefault="003E3C74">
            <w:pPr>
              <w:pStyle w:val="TableParagraph"/>
              <w:spacing w:before="52"/>
              <w:ind w:left="55"/>
              <w:rPr>
                <w:sz w:val="13"/>
              </w:rPr>
            </w:pPr>
            <w:r>
              <w:rPr>
                <w:sz w:val="13"/>
              </w:rPr>
              <w:t>A kudarc kedvüket szegte</w:t>
            </w:r>
          </w:p>
        </w:tc>
      </w:tr>
      <w:tr w:rsidR="000E256A">
        <w:trPr>
          <w:trHeight w:val="436"/>
        </w:trPr>
        <w:tc>
          <w:tcPr>
            <w:tcW w:w="2995" w:type="dxa"/>
          </w:tcPr>
          <w:p w:rsidR="000E256A" w:rsidRDefault="003E3C74">
            <w:pPr>
              <w:pStyle w:val="TableParagraph"/>
              <w:spacing w:before="24" w:line="190" w:lineRule="atLeast"/>
              <w:ind w:left="64" w:right="337" w:firstLine="4"/>
              <w:rPr>
                <w:sz w:val="13"/>
              </w:rPr>
            </w:pPr>
            <w:r>
              <w:rPr>
                <w:sz w:val="13"/>
              </w:rPr>
              <w:t>610 pontot szereztek a szabványteszt verbális részében</w:t>
            </w:r>
          </w:p>
        </w:tc>
        <w:tc>
          <w:tcPr>
            <w:tcW w:w="2985" w:type="dxa"/>
          </w:tcPr>
          <w:p w:rsidR="000E256A" w:rsidRDefault="003E3C74">
            <w:pPr>
              <w:pStyle w:val="TableParagraph"/>
              <w:spacing w:before="19" w:line="190" w:lineRule="atLeast"/>
              <w:ind w:left="50" w:right="620" w:firstLine="4"/>
              <w:rPr>
                <w:sz w:val="13"/>
              </w:rPr>
            </w:pPr>
            <w:r>
              <w:rPr>
                <w:sz w:val="13"/>
              </w:rPr>
              <w:t>524 pontot szereztek a szabványteszt verbális részében</w:t>
            </w:r>
          </w:p>
        </w:tc>
      </w:tr>
      <w:tr w:rsidR="000E256A">
        <w:trPr>
          <w:trHeight w:val="446"/>
        </w:trPr>
        <w:tc>
          <w:tcPr>
            <w:tcW w:w="2995" w:type="dxa"/>
          </w:tcPr>
          <w:p w:rsidR="000E256A" w:rsidRDefault="003E3C74">
            <w:pPr>
              <w:pStyle w:val="TableParagraph"/>
              <w:spacing w:before="9" w:line="200" w:lineRule="atLeast"/>
              <w:ind w:left="69" w:right="337"/>
              <w:rPr>
                <w:sz w:val="13"/>
              </w:rPr>
            </w:pPr>
            <w:r>
              <w:rPr>
                <w:sz w:val="13"/>
              </w:rPr>
              <w:t>652 pontot szereztek a szabványteszt matematikai részében</w:t>
            </w:r>
          </w:p>
        </w:tc>
        <w:tc>
          <w:tcPr>
            <w:tcW w:w="2985" w:type="dxa"/>
          </w:tcPr>
          <w:p w:rsidR="000E256A" w:rsidRDefault="003E3C74">
            <w:pPr>
              <w:pStyle w:val="TableParagraph"/>
              <w:spacing w:before="19" w:line="190" w:lineRule="atLeast"/>
              <w:ind w:left="55" w:right="620"/>
              <w:rPr>
                <w:sz w:val="13"/>
              </w:rPr>
            </w:pPr>
            <w:r>
              <w:rPr>
                <w:sz w:val="13"/>
              </w:rPr>
              <w:t>528 pontot szereztek a szabványteszt matematikai részében</w:t>
            </w:r>
          </w:p>
        </w:tc>
      </w:tr>
    </w:tbl>
    <w:p w:rsidR="000E256A" w:rsidRDefault="000E256A">
      <w:pPr>
        <w:pStyle w:val="Szvegtrzs"/>
        <w:rPr>
          <w:rFonts w:ascii="Tahoma"/>
          <w:b/>
          <w:sz w:val="22"/>
        </w:rPr>
      </w:pPr>
    </w:p>
    <w:p w:rsidR="000E256A" w:rsidRDefault="000E256A">
      <w:pPr>
        <w:pStyle w:val="Szvegtrzs"/>
        <w:rPr>
          <w:rFonts w:ascii="Tahoma"/>
          <w:b/>
          <w:sz w:val="22"/>
        </w:rPr>
      </w:pPr>
    </w:p>
    <w:p w:rsidR="000E256A" w:rsidRDefault="003E3C74">
      <w:pPr>
        <w:spacing w:before="157" w:line="316" w:lineRule="auto"/>
        <w:ind w:left="188" w:right="1738" w:hanging="10"/>
        <w:rPr>
          <w:rFonts w:ascii="Tahoma" w:hAnsi="Tahoma"/>
          <w:b/>
          <w:sz w:val="19"/>
        </w:rPr>
      </w:pPr>
      <w:r>
        <w:rPr>
          <w:rFonts w:ascii="Tahoma" w:hAnsi="Tahoma"/>
          <w:b/>
          <w:sz w:val="19"/>
        </w:rPr>
        <w:t>AZ IDŐHÖZ VALÓ VISZONY BEFOLYÁSOLJA AZ EMBERI FEJLŐDÉST</w:t>
      </w:r>
    </w:p>
    <w:p w:rsidR="000E256A" w:rsidRDefault="000E256A">
      <w:pPr>
        <w:pStyle w:val="Szvegtrzs"/>
        <w:spacing w:before="9"/>
        <w:rPr>
          <w:rFonts w:ascii="Tahoma"/>
          <w:b/>
          <w:sz w:val="25"/>
        </w:rPr>
      </w:pPr>
    </w:p>
    <w:p w:rsidR="000E256A" w:rsidRDefault="003E3C74">
      <w:pPr>
        <w:pStyle w:val="Szvegtrzs"/>
        <w:spacing w:line="326" w:lineRule="auto"/>
        <w:ind w:left="174" w:right="129" w:firstLine="4"/>
        <w:jc w:val="both"/>
      </w:pPr>
      <w:r>
        <w:rPr>
          <w:w w:val="105"/>
        </w:rPr>
        <w:t>A fejlődéspszichológia központi témája, hogy miként változunk az életünk során. A tudományág nyilvánvaló kulcsparamétere a tényle- ges életkor. A naptári idő jó előrejelzője, hogyan fejlődnek a kogni</w:t>
      </w:r>
      <w:r>
        <w:rPr>
          <w:w w:val="105"/>
        </w:rPr>
        <w:t>tív képességek, a nyelvi megértés és nyelvhasználat, valamint az érzéke-</w:t>
      </w:r>
    </w:p>
    <w:p w:rsidR="000E256A" w:rsidRDefault="000E256A">
      <w:pPr>
        <w:spacing w:line="326" w:lineRule="auto"/>
        <w:jc w:val="both"/>
        <w:sectPr w:rsidR="000E256A">
          <w:headerReference w:type="default" r:id="rId308"/>
          <w:pgSz w:w="8390" w:h="11910"/>
          <w:pgMar w:top="1180" w:right="980" w:bottom="280" w:left="1140" w:header="74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37" w:right="101" w:firstLine="4"/>
        <w:jc w:val="both"/>
      </w:pPr>
      <w:r>
        <w:rPr>
          <w:spacing w:val="-3"/>
          <w:w w:val="105"/>
        </w:rPr>
        <w:t xml:space="preserve">lés </w:t>
      </w:r>
      <w:r>
        <w:rPr>
          <w:w w:val="105"/>
        </w:rPr>
        <w:t xml:space="preserve">és a </w:t>
      </w:r>
      <w:r>
        <w:rPr>
          <w:spacing w:val="3"/>
          <w:w w:val="105"/>
        </w:rPr>
        <w:t xml:space="preserve">motorikus </w:t>
      </w:r>
      <w:r>
        <w:rPr>
          <w:spacing w:val="2"/>
          <w:w w:val="105"/>
        </w:rPr>
        <w:t xml:space="preserve">reakció </w:t>
      </w:r>
      <w:r>
        <w:rPr>
          <w:spacing w:val="3"/>
          <w:w w:val="105"/>
        </w:rPr>
        <w:t xml:space="preserve">koordinációja. </w:t>
      </w:r>
      <w:r>
        <w:rPr>
          <w:w w:val="105"/>
        </w:rPr>
        <w:t xml:space="preserve">A </w:t>
      </w:r>
      <w:r>
        <w:rPr>
          <w:spacing w:val="2"/>
          <w:w w:val="105"/>
        </w:rPr>
        <w:t xml:space="preserve">nemi érés </w:t>
      </w:r>
      <w:r>
        <w:rPr>
          <w:w w:val="105"/>
        </w:rPr>
        <w:t xml:space="preserve">után </w:t>
      </w:r>
      <w:r>
        <w:rPr>
          <w:spacing w:val="2"/>
          <w:w w:val="105"/>
        </w:rPr>
        <w:t xml:space="preserve">azonban </w:t>
      </w:r>
      <w:r>
        <w:rPr>
          <w:w w:val="105"/>
        </w:rPr>
        <w:t xml:space="preserve">a naptári kor kevésbé </w:t>
      </w:r>
      <w:r>
        <w:rPr>
          <w:spacing w:val="2"/>
          <w:w w:val="105"/>
        </w:rPr>
        <w:t xml:space="preserve">megbízható előrejelzőjévé </w:t>
      </w:r>
      <w:r>
        <w:rPr>
          <w:w w:val="105"/>
        </w:rPr>
        <w:t xml:space="preserve">lesz a motiváltság- nak, a gondolkodási folyamatoknak és </w:t>
      </w:r>
      <w:r>
        <w:rPr>
          <w:spacing w:val="2"/>
          <w:w w:val="105"/>
        </w:rPr>
        <w:t xml:space="preserve">érzelmi reakcióknak. </w:t>
      </w:r>
      <w:r>
        <w:rPr>
          <w:spacing w:val="3"/>
          <w:w w:val="105"/>
        </w:rPr>
        <w:t xml:space="preserve">Újabban </w:t>
      </w:r>
      <w:r>
        <w:rPr>
          <w:w w:val="105"/>
        </w:rPr>
        <w:t xml:space="preserve">vezető </w:t>
      </w:r>
      <w:r>
        <w:rPr>
          <w:spacing w:val="2"/>
          <w:w w:val="105"/>
        </w:rPr>
        <w:t xml:space="preserve">pszichológusok </w:t>
      </w:r>
      <w:r>
        <w:rPr>
          <w:w w:val="105"/>
        </w:rPr>
        <w:t xml:space="preserve">kezdték vizsgálni, hogy </w:t>
      </w:r>
      <w:r>
        <w:rPr>
          <w:spacing w:val="3"/>
          <w:w w:val="105"/>
        </w:rPr>
        <w:t xml:space="preserve">vajon </w:t>
      </w:r>
      <w:r>
        <w:rPr>
          <w:w w:val="105"/>
        </w:rPr>
        <w:t xml:space="preserve">kronologikus korunk - a születésünk </w:t>
      </w:r>
      <w:r>
        <w:rPr>
          <w:spacing w:val="2"/>
          <w:w w:val="105"/>
        </w:rPr>
        <w:t xml:space="preserve">óta </w:t>
      </w:r>
      <w:r>
        <w:rPr>
          <w:w w:val="105"/>
        </w:rPr>
        <w:t xml:space="preserve">eltelt idő - ugyanolyan </w:t>
      </w:r>
      <w:r>
        <w:rPr>
          <w:spacing w:val="3"/>
          <w:w w:val="105"/>
        </w:rPr>
        <w:t xml:space="preserve">fontos-e, </w:t>
      </w:r>
      <w:r>
        <w:rPr>
          <w:spacing w:val="2"/>
          <w:w w:val="105"/>
        </w:rPr>
        <w:t xml:space="preserve">mint </w:t>
      </w:r>
      <w:r>
        <w:rPr>
          <w:w w:val="105"/>
        </w:rPr>
        <w:t xml:space="preserve">az, hogyan érzünk a halálunkig </w:t>
      </w:r>
      <w:r>
        <w:rPr>
          <w:spacing w:val="2"/>
          <w:w w:val="105"/>
        </w:rPr>
        <w:t xml:space="preserve">hátralévő </w:t>
      </w:r>
      <w:r>
        <w:rPr>
          <w:w w:val="105"/>
        </w:rPr>
        <w:t>idővel</w:t>
      </w:r>
      <w:r>
        <w:rPr>
          <w:spacing w:val="-17"/>
          <w:w w:val="105"/>
        </w:rPr>
        <w:t xml:space="preserve"> </w:t>
      </w:r>
      <w:r>
        <w:rPr>
          <w:spacing w:val="2"/>
          <w:w w:val="105"/>
        </w:rPr>
        <w:t>kapcsolatban.</w:t>
      </w:r>
    </w:p>
    <w:p w:rsidR="000E256A" w:rsidRDefault="003E3C74">
      <w:pPr>
        <w:pStyle w:val="Szvegtrzs"/>
        <w:spacing w:before="19" w:line="321" w:lineRule="auto"/>
        <w:ind w:left="123" w:right="103" w:firstLine="288"/>
        <w:jc w:val="both"/>
      </w:pPr>
      <w:r>
        <w:rPr>
          <w:w w:val="105"/>
        </w:rPr>
        <w:t>Egy impozáns vizsgálatsorozat során Laura Carstensen, a Stan- ford pszichológusa megállapította, hogy bármi, ami korlátoz ben- nünket abban, hogy végtelennek érezzük jövőnket, megváltoztatja motiváltságunkat és prioritásainka</w:t>
      </w:r>
      <w:r>
        <w:rPr>
          <w:w w:val="105"/>
        </w:rPr>
        <w:t>t a jövőbeli célokkal kapcsolat- ban, mégpedig a jelen idejű érzelmi kielégülés javára. A behatárolt jövő inkább ösztönöz bennünket olyan döntésekre, amelyek fokoz- zák pozitív érzelmi állapotunkat, mint például, hogy tanulmányo- kat vagy más jövőorientált</w:t>
      </w:r>
      <w:r>
        <w:rPr>
          <w:w w:val="105"/>
        </w:rPr>
        <w:t xml:space="preserve"> tevékenységet folytassunk. Mivel öregebb emberek korlátozott jövőre számítanak, hajlamosak azt tenni, ami jólesik nekik, attól kezdve, hogy ami a szívükön, az a szájukon, azon át, hogy szívesen utaznak, egészen addig, hogy drá- mai mértékben változtatnak </w:t>
      </w:r>
      <w:r>
        <w:rPr>
          <w:w w:val="105"/>
        </w:rPr>
        <w:t>életükön. Ugyanez elmondható min- denkiről, aki valamiért bizonytalan jövőjével kapccsolatban vagy a közeljövőben valamilyen végzetes dologra számíthat, például elve- szíti a munkahelyét vagy halálos betegségben szenved.</w:t>
      </w:r>
    </w:p>
    <w:p w:rsidR="000E256A" w:rsidRDefault="003E3C74">
      <w:pPr>
        <w:pStyle w:val="Szvegtrzs"/>
        <w:spacing w:before="54" w:line="321" w:lineRule="auto"/>
        <w:ind w:left="118" w:right="103" w:firstLine="288"/>
        <w:jc w:val="both"/>
      </w:pPr>
      <w:r>
        <w:rPr>
          <w:spacing w:val="2"/>
        </w:rPr>
        <w:t xml:space="preserve">Szabályozzuk </w:t>
      </w:r>
      <w:r>
        <w:rPr>
          <w:spacing w:val="4"/>
        </w:rPr>
        <w:t xml:space="preserve">érzelmeinket! </w:t>
      </w:r>
      <w:r>
        <w:t xml:space="preserve">Ily </w:t>
      </w:r>
      <w:r>
        <w:rPr>
          <w:spacing w:val="4"/>
        </w:rPr>
        <w:t>módo</w:t>
      </w:r>
      <w:r>
        <w:rPr>
          <w:spacing w:val="4"/>
        </w:rPr>
        <w:t xml:space="preserve">n </w:t>
      </w:r>
      <w:r>
        <w:rPr>
          <w:spacing w:val="3"/>
        </w:rPr>
        <w:t xml:space="preserve">próbáljuk </w:t>
      </w:r>
      <w:r>
        <w:rPr>
          <w:spacing w:val="5"/>
        </w:rPr>
        <w:t xml:space="preserve">fenntartani </w:t>
      </w:r>
      <w:r>
        <w:rPr>
          <w:spacing w:val="3"/>
        </w:rPr>
        <w:t xml:space="preserve">általános </w:t>
      </w:r>
      <w:r>
        <w:t xml:space="preserve">jó </w:t>
      </w:r>
      <w:r>
        <w:rPr>
          <w:spacing w:val="3"/>
        </w:rPr>
        <w:t xml:space="preserve">közérzetünket! </w:t>
      </w:r>
      <w:r>
        <w:t xml:space="preserve">Ha úgy képzeljük,  </w:t>
      </w:r>
      <w:r>
        <w:rPr>
          <w:spacing w:val="2"/>
        </w:rPr>
        <w:t xml:space="preserve">hogy  </w:t>
      </w:r>
      <w:r>
        <w:rPr>
          <w:spacing w:val="3"/>
        </w:rPr>
        <w:t xml:space="preserve">rengeteg  </w:t>
      </w:r>
      <w:r>
        <w:t xml:space="preserve">időnk  van </w:t>
      </w:r>
      <w:r>
        <w:rPr>
          <w:spacing w:val="2"/>
        </w:rPr>
        <w:t xml:space="preserve">hátra,  arra  </w:t>
      </w:r>
      <w:r>
        <w:rPr>
          <w:spacing w:val="3"/>
        </w:rPr>
        <w:t xml:space="preserve">használjuk  </w:t>
      </w:r>
      <w:r>
        <w:t xml:space="preserve">fel,  </w:t>
      </w:r>
      <w:r>
        <w:rPr>
          <w:spacing w:val="2"/>
        </w:rPr>
        <w:t xml:space="preserve">hogy  </w:t>
      </w:r>
      <w:r>
        <w:rPr>
          <w:spacing w:val="6"/>
        </w:rPr>
        <w:t xml:space="preserve">többet  </w:t>
      </w:r>
      <w:r>
        <w:rPr>
          <w:spacing w:val="2"/>
        </w:rPr>
        <w:t xml:space="preserve">tudjunk  </w:t>
      </w:r>
      <w:r>
        <w:t xml:space="preserve">meg  a  világról, új </w:t>
      </w:r>
      <w:r>
        <w:rPr>
          <w:spacing w:val="4"/>
        </w:rPr>
        <w:t xml:space="preserve">ismeretségeket </w:t>
      </w:r>
      <w:r>
        <w:rPr>
          <w:spacing w:val="2"/>
        </w:rPr>
        <w:t xml:space="preserve">kössünk,  </w:t>
      </w:r>
      <w:r>
        <w:rPr>
          <w:spacing w:val="3"/>
        </w:rPr>
        <w:t xml:space="preserve">újdonságokat  tapasztaljunk  </w:t>
      </w:r>
      <w:r>
        <w:t xml:space="preserve">meg!  </w:t>
      </w:r>
      <w:r>
        <w:rPr>
          <w:spacing w:val="4"/>
        </w:rPr>
        <w:t xml:space="preserve">Ami- </w:t>
      </w:r>
      <w:r>
        <w:t xml:space="preserve">kor az </w:t>
      </w:r>
      <w:r>
        <w:rPr>
          <w:spacing w:val="3"/>
        </w:rPr>
        <w:t xml:space="preserve">élet </w:t>
      </w:r>
      <w:r>
        <w:t>rövid</w:t>
      </w:r>
      <w:r>
        <w:t xml:space="preserve">, </w:t>
      </w:r>
      <w:r>
        <w:rPr>
          <w:spacing w:val="3"/>
        </w:rPr>
        <w:t xml:space="preserve">céljaink </w:t>
      </w:r>
      <w:r>
        <w:t xml:space="preserve">rövid távúakká válnak. </w:t>
      </w:r>
      <w:r>
        <w:rPr>
          <w:spacing w:val="4"/>
        </w:rPr>
        <w:t xml:space="preserve">Azok </w:t>
      </w:r>
      <w:r>
        <w:rPr>
          <w:spacing w:val="2"/>
        </w:rPr>
        <w:t xml:space="preserve">jelszava, </w:t>
      </w:r>
      <w:r>
        <w:t xml:space="preserve">akik </w:t>
      </w:r>
      <w:r>
        <w:rPr>
          <w:spacing w:val="2"/>
        </w:rPr>
        <w:t xml:space="preserve">hosszú </w:t>
      </w:r>
      <w:r>
        <w:rPr>
          <w:spacing w:val="5"/>
        </w:rPr>
        <w:t xml:space="preserve">jövőre </w:t>
      </w:r>
      <w:r>
        <w:rPr>
          <w:spacing w:val="4"/>
        </w:rPr>
        <w:t xml:space="preserve">számítanak, </w:t>
      </w:r>
      <w:r>
        <w:t xml:space="preserve">így </w:t>
      </w:r>
      <w:r>
        <w:rPr>
          <w:spacing w:val="2"/>
        </w:rPr>
        <w:t xml:space="preserve">hangzik: </w:t>
      </w:r>
      <w:r>
        <w:t xml:space="preserve">„Minél  </w:t>
      </w:r>
      <w:r>
        <w:rPr>
          <w:spacing w:val="4"/>
        </w:rPr>
        <w:t xml:space="preserve">több,  </w:t>
      </w:r>
      <w:r>
        <w:rPr>
          <w:spacing w:val="2"/>
        </w:rPr>
        <w:t xml:space="preserve">annál  </w:t>
      </w:r>
      <w:r>
        <w:t xml:space="preserve">jobb." </w:t>
      </w:r>
      <w:r>
        <w:rPr>
          <w:spacing w:val="3"/>
        </w:rPr>
        <w:t xml:space="preserve">Azoké </w:t>
      </w:r>
      <w:r>
        <w:t xml:space="preserve">pedig, akik úgy </w:t>
      </w:r>
      <w:r>
        <w:rPr>
          <w:spacing w:val="3"/>
        </w:rPr>
        <w:t xml:space="preserve">gondolják, </w:t>
      </w:r>
      <w:r>
        <w:rPr>
          <w:spacing w:val="2"/>
        </w:rPr>
        <w:t xml:space="preserve">hogy </w:t>
      </w:r>
      <w:r>
        <w:t xml:space="preserve">a </w:t>
      </w:r>
      <w:r>
        <w:rPr>
          <w:spacing w:val="4"/>
        </w:rPr>
        <w:t xml:space="preserve">jövőjük </w:t>
      </w:r>
      <w:r>
        <w:t>rövid, így</w:t>
      </w:r>
      <w:r>
        <w:rPr>
          <w:spacing w:val="25"/>
        </w:rPr>
        <w:t xml:space="preserve"> </w:t>
      </w:r>
      <w:r>
        <w:t>szól:</w:t>
      </w:r>
    </w:p>
    <w:p w:rsidR="000E256A" w:rsidRDefault="003E3C74">
      <w:pPr>
        <w:pStyle w:val="Szvegtrzs"/>
        <w:spacing w:line="321" w:lineRule="auto"/>
        <w:ind w:left="118" w:right="118" w:firstLine="4"/>
        <w:jc w:val="both"/>
      </w:pPr>
      <w:r>
        <w:t xml:space="preserve">„Inkább </w:t>
      </w:r>
      <w:r>
        <w:rPr>
          <w:spacing w:val="6"/>
        </w:rPr>
        <w:t xml:space="preserve">jobbat, </w:t>
      </w:r>
      <w:r>
        <w:rPr>
          <w:spacing w:val="3"/>
        </w:rPr>
        <w:t xml:space="preserve">mint </w:t>
      </w:r>
      <w:r>
        <w:rPr>
          <w:spacing w:val="6"/>
        </w:rPr>
        <w:t xml:space="preserve">többet" </w:t>
      </w:r>
      <w:r>
        <w:t xml:space="preserve">és </w:t>
      </w:r>
      <w:r>
        <w:rPr>
          <w:spacing w:val="3"/>
        </w:rPr>
        <w:t xml:space="preserve">szívesebben  </w:t>
      </w:r>
      <w:r>
        <w:rPr>
          <w:spacing w:val="2"/>
        </w:rPr>
        <w:t xml:space="preserve">töltik  </w:t>
      </w:r>
      <w:r>
        <w:rPr>
          <w:spacing w:val="3"/>
        </w:rPr>
        <w:t xml:space="preserve">idejüket  </w:t>
      </w:r>
      <w:r>
        <w:t xml:space="preserve">keve- </w:t>
      </w:r>
      <w:r>
        <w:rPr>
          <w:spacing w:val="3"/>
        </w:rPr>
        <w:t xml:space="preserve">sebb </w:t>
      </w:r>
      <w:r>
        <w:rPr>
          <w:spacing w:val="4"/>
        </w:rPr>
        <w:t xml:space="preserve">emberrel, </w:t>
      </w:r>
      <w:r>
        <w:t>de</w:t>
      </w:r>
      <w:r>
        <w:rPr>
          <w:spacing w:val="11"/>
        </w:rPr>
        <w:t xml:space="preserve"> </w:t>
      </w:r>
      <w:r>
        <w:rPr>
          <w:spacing w:val="3"/>
        </w:rPr>
        <w:t>színvonalasabban.</w:t>
      </w:r>
    </w:p>
    <w:p w:rsidR="000E256A" w:rsidRDefault="000E256A">
      <w:pPr>
        <w:spacing w:line="321" w:lineRule="auto"/>
        <w:jc w:val="both"/>
        <w:sectPr w:rsidR="000E256A">
          <w:headerReference w:type="default" r:id="rId309"/>
          <w:pgSz w:w="8390" w:h="11910"/>
          <w:pgMar w:top="1180" w:right="1080" w:bottom="280" w:left="112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rPr>
          <w:sz w:val="21"/>
        </w:rPr>
      </w:pPr>
    </w:p>
    <w:p w:rsidR="000E256A" w:rsidRDefault="003E3C74">
      <w:pPr>
        <w:pStyle w:val="Szvegtrzs"/>
        <w:spacing w:line="321" w:lineRule="auto"/>
        <w:ind w:left="197" w:right="99" w:firstLine="302"/>
        <w:jc w:val="both"/>
        <w:rPr>
          <w:sz w:val="12"/>
        </w:rPr>
      </w:pPr>
      <w:r>
        <w:t xml:space="preserve">Régebbi </w:t>
      </w:r>
      <w:r>
        <w:rPr>
          <w:spacing w:val="3"/>
        </w:rPr>
        <w:t xml:space="preserve">kutatások </w:t>
      </w:r>
      <w:r>
        <w:rPr>
          <w:spacing w:val="2"/>
        </w:rPr>
        <w:t xml:space="preserve">arra </w:t>
      </w:r>
      <w:r>
        <w:rPr>
          <w:spacing w:val="3"/>
        </w:rPr>
        <w:t xml:space="preserve">mutattak </w:t>
      </w:r>
      <w:r>
        <w:t xml:space="preserve">rá, hogy az </w:t>
      </w:r>
      <w:r>
        <w:rPr>
          <w:spacing w:val="2"/>
        </w:rPr>
        <w:t xml:space="preserve">idősebb </w:t>
      </w:r>
      <w:r>
        <w:rPr>
          <w:spacing w:val="5"/>
        </w:rPr>
        <w:t xml:space="preserve">emberek </w:t>
      </w:r>
      <w:r>
        <w:t xml:space="preserve">az </w:t>
      </w:r>
      <w:r>
        <w:rPr>
          <w:spacing w:val="2"/>
        </w:rPr>
        <w:t xml:space="preserve">idősödés </w:t>
      </w:r>
      <w:r>
        <w:rPr>
          <w:spacing w:val="3"/>
        </w:rPr>
        <w:t xml:space="preserve">paradoxonjának </w:t>
      </w:r>
      <w:r>
        <w:rPr>
          <w:spacing w:val="2"/>
        </w:rPr>
        <w:t xml:space="preserve">foglyai. </w:t>
      </w:r>
      <w:r>
        <w:rPr>
          <w:spacing w:val="3"/>
        </w:rPr>
        <w:t xml:space="preserve">Kisebb </w:t>
      </w:r>
      <w:r>
        <w:t xml:space="preserve">közösségi </w:t>
      </w:r>
      <w:r>
        <w:rPr>
          <w:spacing w:val="2"/>
        </w:rPr>
        <w:t xml:space="preserve">hálózatokkal </w:t>
      </w:r>
      <w:r>
        <w:t xml:space="preserve">és redukált  érdeklődési  körrel  </w:t>
      </w:r>
      <w:r>
        <w:rPr>
          <w:spacing w:val="2"/>
        </w:rPr>
        <w:t xml:space="preserve">rendelkeznek,  </w:t>
      </w:r>
      <w:r>
        <w:t xml:space="preserve">kevéssé  </w:t>
      </w:r>
      <w:r>
        <w:rPr>
          <w:spacing w:val="4"/>
        </w:rPr>
        <w:t xml:space="preserve">vonzza  </w:t>
      </w:r>
      <w:r>
        <w:rPr>
          <w:spacing w:val="3"/>
        </w:rPr>
        <w:t xml:space="preserve">őket   </w:t>
      </w:r>
      <w:r>
        <w:t xml:space="preserve">az új, </w:t>
      </w:r>
      <w:r>
        <w:rPr>
          <w:spacing w:val="3"/>
        </w:rPr>
        <w:t xml:space="preserve">mint </w:t>
      </w:r>
      <w:r>
        <w:t xml:space="preserve">a fiatalabbakat. Bár </w:t>
      </w:r>
      <w:r>
        <w:rPr>
          <w:spacing w:val="3"/>
        </w:rPr>
        <w:t xml:space="preserve">korábban </w:t>
      </w:r>
      <w:r>
        <w:t xml:space="preserve">úgy </w:t>
      </w:r>
      <w:r>
        <w:rPr>
          <w:spacing w:val="2"/>
        </w:rPr>
        <w:t xml:space="preserve">hitték </w:t>
      </w:r>
      <w:r>
        <w:t xml:space="preserve">róluk, hogy vissza- </w:t>
      </w:r>
      <w:r>
        <w:rPr>
          <w:spacing w:val="2"/>
        </w:rPr>
        <w:t xml:space="preserve">vonulnak </w:t>
      </w:r>
      <w:r>
        <w:t xml:space="preserve">az </w:t>
      </w:r>
      <w:r>
        <w:rPr>
          <w:spacing w:val="2"/>
        </w:rPr>
        <w:t xml:space="preserve">élettől </w:t>
      </w:r>
      <w:r>
        <w:t xml:space="preserve">és nélkülözik a </w:t>
      </w:r>
      <w:r>
        <w:rPr>
          <w:spacing w:val="2"/>
        </w:rPr>
        <w:t xml:space="preserve">társadalmi </w:t>
      </w:r>
      <w:r>
        <w:rPr>
          <w:spacing w:val="3"/>
        </w:rPr>
        <w:t xml:space="preserve">lehetőségeket, </w:t>
      </w:r>
      <w:r>
        <w:t xml:space="preserve">éppoly </w:t>
      </w:r>
      <w:r>
        <w:rPr>
          <w:spacing w:val="2"/>
        </w:rPr>
        <w:t xml:space="preserve">életvidámak, sőt </w:t>
      </w:r>
      <w:r>
        <w:t xml:space="preserve">még </w:t>
      </w:r>
      <w:r>
        <w:rPr>
          <w:spacing w:val="2"/>
        </w:rPr>
        <w:t xml:space="preserve">inkább </w:t>
      </w:r>
      <w:r>
        <w:t xml:space="preserve">azok, </w:t>
      </w:r>
      <w:r>
        <w:rPr>
          <w:spacing w:val="3"/>
        </w:rPr>
        <w:t xml:space="preserve">mint </w:t>
      </w:r>
      <w:r>
        <w:t xml:space="preserve">a </w:t>
      </w:r>
      <w:r>
        <w:rPr>
          <w:spacing w:val="2"/>
        </w:rPr>
        <w:t xml:space="preserve">fiatalabbak. </w:t>
      </w:r>
      <w:r>
        <w:rPr>
          <w:spacing w:val="4"/>
        </w:rPr>
        <w:t xml:space="preserve">Carstensen </w:t>
      </w:r>
      <w:r>
        <w:rPr>
          <w:spacing w:val="3"/>
        </w:rPr>
        <w:t xml:space="preserve">elmélete </w:t>
      </w:r>
      <w:r>
        <w:t>é</w:t>
      </w:r>
      <w:r>
        <w:t xml:space="preserve">s </w:t>
      </w:r>
      <w:r>
        <w:rPr>
          <w:spacing w:val="2"/>
        </w:rPr>
        <w:t xml:space="preserve">újabb </w:t>
      </w:r>
      <w:r>
        <w:rPr>
          <w:spacing w:val="3"/>
        </w:rPr>
        <w:t>kutatások</w:t>
      </w:r>
      <w:r>
        <w:rPr>
          <w:spacing w:val="47"/>
        </w:rPr>
        <w:t xml:space="preserve"> </w:t>
      </w:r>
      <w:r>
        <w:rPr>
          <w:spacing w:val="3"/>
        </w:rPr>
        <w:t xml:space="preserve">szerint  </w:t>
      </w:r>
      <w:r>
        <w:t xml:space="preserve">az  </w:t>
      </w:r>
      <w:r>
        <w:rPr>
          <w:spacing w:val="2"/>
        </w:rPr>
        <w:t xml:space="preserve">idősebb  </w:t>
      </w:r>
      <w:r>
        <w:rPr>
          <w:spacing w:val="5"/>
        </w:rPr>
        <w:t xml:space="preserve">emberek  </w:t>
      </w:r>
      <w:r>
        <w:rPr>
          <w:spacing w:val="2"/>
        </w:rPr>
        <w:t xml:space="preserve">csupán </w:t>
      </w:r>
      <w:r>
        <w:rPr>
          <w:spacing w:val="3"/>
        </w:rPr>
        <w:t xml:space="preserve">azért </w:t>
      </w:r>
      <w:r>
        <w:rPr>
          <w:spacing w:val="2"/>
        </w:rPr>
        <w:t xml:space="preserve">mérséklik társadalmi tevékenységüket </w:t>
      </w:r>
      <w:r>
        <w:t>és</w:t>
      </w:r>
      <w:r>
        <w:rPr>
          <w:spacing w:val="41"/>
        </w:rPr>
        <w:t xml:space="preserve"> </w:t>
      </w:r>
      <w:r>
        <w:rPr>
          <w:spacing w:val="3"/>
        </w:rPr>
        <w:t xml:space="preserve">törekszenek  </w:t>
      </w:r>
      <w:r>
        <w:t xml:space="preserve">keve-  </w:t>
      </w:r>
      <w:r>
        <w:rPr>
          <w:spacing w:val="3"/>
        </w:rPr>
        <w:t xml:space="preserve">sebb </w:t>
      </w:r>
      <w:r>
        <w:rPr>
          <w:spacing w:val="2"/>
        </w:rPr>
        <w:t xml:space="preserve">újszerű </w:t>
      </w:r>
      <w:r>
        <w:rPr>
          <w:spacing w:val="3"/>
        </w:rPr>
        <w:t xml:space="preserve">élményre </w:t>
      </w:r>
      <w:r>
        <w:t xml:space="preserve">és </w:t>
      </w:r>
      <w:r>
        <w:rPr>
          <w:spacing w:val="2"/>
        </w:rPr>
        <w:t xml:space="preserve">tapasztalatra, </w:t>
      </w:r>
      <w:r>
        <w:rPr>
          <w:spacing w:val="6"/>
        </w:rPr>
        <w:t xml:space="preserve">mert </w:t>
      </w:r>
      <w:r>
        <w:t xml:space="preserve">igyekeznek úgy válasz- </w:t>
      </w:r>
      <w:r>
        <w:rPr>
          <w:spacing w:val="3"/>
          <w:w w:val="101"/>
        </w:rPr>
        <w:t>tani</w:t>
      </w:r>
      <w:r>
        <w:rPr>
          <w:w w:val="120"/>
        </w:rPr>
        <w:t>,</w:t>
      </w:r>
      <w:r>
        <w:rPr>
          <w:spacing w:val="20"/>
        </w:rPr>
        <w:t xml:space="preserve"> </w:t>
      </w:r>
      <w:r>
        <w:rPr>
          <w:spacing w:val="2"/>
          <w:w w:val="105"/>
        </w:rPr>
        <w:t>hog</w:t>
      </w:r>
      <w:r>
        <w:rPr>
          <w:w w:val="109"/>
        </w:rPr>
        <w:t>y</w:t>
      </w:r>
      <w:r>
        <w:rPr>
          <w:spacing w:val="11"/>
        </w:rPr>
        <w:t xml:space="preserve"> </w:t>
      </w:r>
      <w:r>
        <w:rPr>
          <w:spacing w:val="3"/>
          <w:w w:val="101"/>
        </w:rPr>
        <w:t>érzelmile</w:t>
      </w:r>
      <w:r>
        <w:rPr>
          <w:w w:val="111"/>
        </w:rPr>
        <w:t>g</w:t>
      </w:r>
      <w:r>
        <w:rPr>
          <w:spacing w:val="16"/>
        </w:rPr>
        <w:t xml:space="preserve"> </w:t>
      </w:r>
      <w:r>
        <w:rPr>
          <w:spacing w:val="3"/>
          <w:w w:val="101"/>
        </w:rPr>
        <w:t>kielégítőb</w:t>
      </w:r>
      <w:r>
        <w:t>b</w:t>
      </w:r>
      <w:r>
        <w:t xml:space="preserve"> </w:t>
      </w:r>
      <w:r>
        <w:rPr>
          <w:spacing w:val="-21"/>
        </w:rPr>
        <w:t xml:space="preserve"> </w:t>
      </w:r>
      <w:r>
        <w:rPr>
          <w:spacing w:val="4"/>
          <w:w w:val="98"/>
        </w:rPr>
        <w:t>élete</w:t>
      </w:r>
      <w:r>
        <w:rPr>
          <w:w w:val="95"/>
        </w:rPr>
        <w:t>t</w:t>
      </w:r>
      <w:r>
        <w:rPr>
          <w:spacing w:val="16"/>
        </w:rPr>
        <w:t xml:space="preserve"> </w:t>
      </w:r>
      <w:r>
        <w:rPr>
          <w:spacing w:val="5"/>
          <w:w w:val="101"/>
        </w:rPr>
        <w:t>élhessenek.</w:t>
      </w:r>
      <w:r>
        <w:rPr>
          <w:spacing w:val="5"/>
          <w:w w:val="97"/>
          <w:position w:val="5"/>
          <w:sz w:val="12"/>
        </w:rPr>
        <w:t>4,5</w:t>
      </w:r>
      <w:r>
        <w:rPr>
          <w:w w:val="195"/>
          <w:position w:val="5"/>
          <w:sz w:val="12"/>
        </w:rPr>
        <w:t>|</w:t>
      </w:r>
      <w:r>
        <w:rPr>
          <w:spacing w:val="10"/>
          <w:position w:val="5"/>
          <w:sz w:val="12"/>
        </w:rPr>
        <w:t xml:space="preserve"> </w:t>
      </w:r>
      <w:r>
        <w:rPr>
          <w:w w:val="92"/>
          <w:position w:val="5"/>
          <w:sz w:val="12"/>
        </w:rPr>
        <w:t>6</w:t>
      </w:r>
      <w:r>
        <w:rPr>
          <w:w w:val="111"/>
          <w:position w:val="5"/>
          <w:sz w:val="12"/>
        </w:rPr>
        <w:t>&gt;</w:t>
      </w:r>
      <w:r>
        <w:rPr>
          <w:spacing w:val="10"/>
          <w:position w:val="5"/>
          <w:sz w:val="12"/>
        </w:rPr>
        <w:t xml:space="preserve"> </w:t>
      </w:r>
      <w:r>
        <w:rPr>
          <w:w w:val="92"/>
          <w:position w:val="5"/>
          <w:sz w:val="12"/>
        </w:rPr>
        <w:t>7</w:t>
      </w:r>
      <w:r>
        <w:rPr>
          <w:spacing w:val="-15"/>
          <w:position w:val="5"/>
          <w:sz w:val="12"/>
        </w:rPr>
        <w:t xml:space="preserve"> </w:t>
      </w:r>
      <w:r>
        <w:rPr>
          <w:spacing w:val="11"/>
          <w:w w:val="86"/>
        </w:rPr>
        <w:t>'</w:t>
      </w:r>
      <w:r>
        <w:rPr>
          <w:w w:val="92"/>
          <w:position w:val="5"/>
          <w:sz w:val="12"/>
        </w:rPr>
        <w:t>8</w:t>
      </w:r>
      <w:r>
        <w:rPr>
          <w:spacing w:val="-15"/>
          <w:position w:val="5"/>
          <w:sz w:val="12"/>
        </w:rPr>
        <w:t xml:space="preserve"> </w:t>
      </w:r>
      <w:r>
        <w:rPr>
          <w:spacing w:val="11"/>
          <w:w w:val="86"/>
        </w:rPr>
        <w:t>'</w:t>
      </w:r>
      <w:r>
        <w:rPr>
          <w:w w:val="92"/>
          <w:position w:val="5"/>
          <w:sz w:val="12"/>
        </w:rPr>
        <w:t>9</w:t>
      </w:r>
      <w:r>
        <w:rPr>
          <w:spacing w:val="-15"/>
          <w:position w:val="5"/>
          <w:sz w:val="12"/>
        </w:rPr>
        <w:t xml:space="preserve"> </w:t>
      </w:r>
      <w:r>
        <w:rPr>
          <w:w w:val="106"/>
          <w:position w:val="5"/>
          <w:sz w:val="12"/>
        </w:rPr>
        <w:t>i</w:t>
      </w:r>
      <w:r>
        <w:rPr>
          <w:position w:val="5"/>
          <w:sz w:val="12"/>
        </w:rPr>
        <w:t xml:space="preserve"> </w:t>
      </w:r>
      <w:r>
        <w:rPr>
          <w:spacing w:val="-3"/>
          <w:position w:val="5"/>
          <w:sz w:val="12"/>
        </w:rPr>
        <w:t xml:space="preserve"> </w:t>
      </w:r>
      <w:r>
        <w:rPr>
          <w:w w:val="92"/>
          <w:position w:val="5"/>
          <w:sz w:val="12"/>
        </w:rPr>
        <w:t>10</w:t>
      </w:r>
    </w:p>
    <w:p w:rsidR="000E256A" w:rsidRDefault="003E3C74">
      <w:pPr>
        <w:pStyle w:val="Szvegtrzs"/>
        <w:spacing w:before="34" w:line="321" w:lineRule="auto"/>
        <w:ind w:left="178" w:right="106" w:firstLine="307"/>
        <w:jc w:val="both"/>
      </w:pPr>
      <w:r>
        <w:rPr>
          <w:spacing w:val="2"/>
          <w:w w:val="105"/>
        </w:rPr>
        <w:t xml:space="preserve">Az </w:t>
      </w:r>
      <w:r>
        <w:rPr>
          <w:spacing w:val="6"/>
          <w:w w:val="105"/>
        </w:rPr>
        <w:t xml:space="preserve">emberek </w:t>
      </w:r>
      <w:r>
        <w:rPr>
          <w:spacing w:val="5"/>
          <w:w w:val="105"/>
        </w:rPr>
        <w:t xml:space="preserve">többsége </w:t>
      </w:r>
      <w:r>
        <w:rPr>
          <w:w w:val="105"/>
        </w:rPr>
        <w:t xml:space="preserve">az </w:t>
      </w:r>
      <w:r>
        <w:rPr>
          <w:spacing w:val="4"/>
          <w:w w:val="105"/>
        </w:rPr>
        <w:t xml:space="preserve">életet </w:t>
      </w:r>
      <w:r>
        <w:rPr>
          <w:w w:val="105"/>
        </w:rPr>
        <w:t xml:space="preserve">olyan </w:t>
      </w:r>
      <w:r>
        <w:rPr>
          <w:spacing w:val="5"/>
          <w:w w:val="105"/>
        </w:rPr>
        <w:t xml:space="preserve">emberek </w:t>
      </w:r>
      <w:r>
        <w:rPr>
          <w:spacing w:val="7"/>
          <w:w w:val="105"/>
        </w:rPr>
        <w:t xml:space="preserve">csoportjában járja </w:t>
      </w:r>
      <w:r>
        <w:rPr>
          <w:w w:val="105"/>
        </w:rPr>
        <w:t xml:space="preserve">végig, akik </w:t>
      </w:r>
      <w:r>
        <w:rPr>
          <w:spacing w:val="5"/>
          <w:w w:val="105"/>
        </w:rPr>
        <w:t xml:space="preserve">támogatást, </w:t>
      </w:r>
      <w:r>
        <w:rPr>
          <w:w w:val="105"/>
        </w:rPr>
        <w:t xml:space="preserve">az </w:t>
      </w:r>
      <w:r>
        <w:rPr>
          <w:spacing w:val="4"/>
          <w:w w:val="105"/>
        </w:rPr>
        <w:t xml:space="preserve">identitás </w:t>
      </w:r>
      <w:r>
        <w:rPr>
          <w:spacing w:val="5"/>
          <w:w w:val="105"/>
        </w:rPr>
        <w:t xml:space="preserve">megerősítését, </w:t>
      </w:r>
      <w:r>
        <w:rPr>
          <w:w w:val="105"/>
        </w:rPr>
        <w:t xml:space="preserve">a </w:t>
      </w:r>
      <w:r>
        <w:rPr>
          <w:spacing w:val="3"/>
          <w:w w:val="105"/>
        </w:rPr>
        <w:t xml:space="preserve">stabilitás </w:t>
      </w:r>
      <w:r>
        <w:rPr>
          <w:w w:val="105"/>
        </w:rPr>
        <w:t xml:space="preserve">és a </w:t>
      </w:r>
      <w:r>
        <w:rPr>
          <w:spacing w:val="3"/>
          <w:w w:val="105"/>
        </w:rPr>
        <w:t xml:space="preserve">folyamatosság </w:t>
      </w:r>
      <w:r>
        <w:rPr>
          <w:spacing w:val="6"/>
          <w:w w:val="105"/>
        </w:rPr>
        <w:t xml:space="preserve">érzését </w:t>
      </w:r>
      <w:r>
        <w:rPr>
          <w:spacing w:val="4"/>
          <w:w w:val="105"/>
        </w:rPr>
        <w:t xml:space="preserve">nyújtják </w:t>
      </w:r>
      <w:r>
        <w:rPr>
          <w:spacing w:val="2"/>
          <w:w w:val="105"/>
        </w:rPr>
        <w:t>nekik.</w:t>
      </w:r>
      <w:r>
        <w:rPr>
          <w:spacing w:val="2"/>
          <w:w w:val="105"/>
          <w:position w:val="5"/>
          <w:sz w:val="12"/>
        </w:rPr>
        <w:t xml:space="preserve">11 </w:t>
      </w:r>
      <w:r>
        <w:rPr>
          <w:spacing w:val="4"/>
          <w:w w:val="105"/>
        </w:rPr>
        <w:t xml:space="preserve">Gyerekkorunktól </w:t>
      </w:r>
      <w:r>
        <w:rPr>
          <w:spacing w:val="2"/>
          <w:w w:val="105"/>
        </w:rPr>
        <w:t xml:space="preserve">késő </w:t>
      </w:r>
      <w:r>
        <w:rPr>
          <w:spacing w:val="3"/>
          <w:w w:val="105"/>
        </w:rPr>
        <w:t xml:space="preserve">serdülőkorunkig </w:t>
      </w:r>
      <w:r>
        <w:rPr>
          <w:spacing w:val="4"/>
          <w:w w:val="105"/>
        </w:rPr>
        <w:t xml:space="preserve">tágítjuk </w:t>
      </w:r>
      <w:r>
        <w:rPr>
          <w:spacing w:val="3"/>
          <w:w w:val="105"/>
        </w:rPr>
        <w:t xml:space="preserve">társadalmi kapcsolataink </w:t>
      </w:r>
      <w:r>
        <w:rPr>
          <w:spacing w:val="4"/>
          <w:w w:val="105"/>
        </w:rPr>
        <w:t xml:space="preserve">körét, </w:t>
      </w:r>
      <w:r>
        <w:rPr>
          <w:w w:val="105"/>
        </w:rPr>
        <w:t xml:space="preserve">új kap- </w:t>
      </w:r>
      <w:r>
        <w:rPr>
          <w:spacing w:val="5"/>
          <w:w w:val="105"/>
        </w:rPr>
        <w:t xml:space="preserve">csolatokat </w:t>
      </w:r>
      <w:r>
        <w:rPr>
          <w:spacing w:val="2"/>
          <w:w w:val="105"/>
        </w:rPr>
        <w:t xml:space="preserve">alakítunk </w:t>
      </w:r>
      <w:r>
        <w:rPr>
          <w:w w:val="105"/>
        </w:rPr>
        <w:t xml:space="preserve">ki és </w:t>
      </w:r>
      <w:r>
        <w:rPr>
          <w:spacing w:val="3"/>
          <w:w w:val="105"/>
        </w:rPr>
        <w:t xml:space="preserve">különféle </w:t>
      </w:r>
      <w:r>
        <w:rPr>
          <w:spacing w:val="2"/>
          <w:w w:val="105"/>
        </w:rPr>
        <w:t>„konvojokba"</w:t>
      </w:r>
      <w:r>
        <w:rPr>
          <w:spacing w:val="47"/>
          <w:w w:val="105"/>
        </w:rPr>
        <w:t xml:space="preserve"> </w:t>
      </w:r>
      <w:r>
        <w:rPr>
          <w:spacing w:val="4"/>
          <w:w w:val="105"/>
        </w:rPr>
        <w:t xml:space="preserve">sorolunk  </w:t>
      </w:r>
      <w:r>
        <w:rPr>
          <w:w w:val="105"/>
        </w:rPr>
        <w:t xml:space="preserve">be, </w:t>
      </w:r>
      <w:r>
        <w:rPr>
          <w:spacing w:val="2"/>
          <w:w w:val="105"/>
        </w:rPr>
        <w:t xml:space="preserve">hogy megállapítsuk, </w:t>
      </w:r>
      <w:r>
        <w:rPr>
          <w:w w:val="105"/>
        </w:rPr>
        <w:t xml:space="preserve">melyik felel </w:t>
      </w:r>
      <w:r>
        <w:rPr>
          <w:spacing w:val="3"/>
          <w:w w:val="105"/>
        </w:rPr>
        <w:t xml:space="preserve">meg </w:t>
      </w:r>
      <w:r>
        <w:rPr>
          <w:spacing w:val="5"/>
          <w:w w:val="105"/>
        </w:rPr>
        <w:t xml:space="preserve">legjobban </w:t>
      </w:r>
      <w:r>
        <w:rPr>
          <w:spacing w:val="3"/>
          <w:w w:val="105"/>
        </w:rPr>
        <w:t xml:space="preserve">igényeinknek. </w:t>
      </w:r>
      <w:r>
        <w:rPr>
          <w:spacing w:val="6"/>
          <w:w w:val="105"/>
        </w:rPr>
        <w:t xml:space="preserve">Harmincas </w:t>
      </w:r>
      <w:r>
        <w:rPr>
          <w:spacing w:val="3"/>
          <w:w w:val="105"/>
        </w:rPr>
        <w:t xml:space="preserve">éveink </w:t>
      </w:r>
      <w:r>
        <w:rPr>
          <w:spacing w:val="5"/>
          <w:w w:val="105"/>
        </w:rPr>
        <w:t xml:space="preserve">elejére </w:t>
      </w:r>
      <w:r>
        <w:rPr>
          <w:spacing w:val="3"/>
          <w:w w:val="105"/>
        </w:rPr>
        <w:t xml:space="preserve">már </w:t>
      </w:r>
      <w:r>
        <w:rPr>
          <w:spacing w:val="4"/>
          <w:w w:val="105"/>
        </w:rPr>
        <w:t xml:space="preserve">hajlamosak </w:t>
      </w:r>
      <w:r>
        <w:rPr>
          <w:w w:val="105"/>
        </w:rPr>
        <w:t xml:space="preserve">vagyunk </w:t>
      </w:r>
      <w:r>
        <w:rPr>
          <w:spacing w:val="3"/>
          <w:w w:val="105"/>
        </w:rPr>
        <w:t xml:space="preserve">arra, </w:t>
      </w:r>
      <w:r>
        <w:rPr>
          <w:spacing w:val="2"/>
          <w:w w:val="105"/>
        </w:rPr>
        <w:t xml:space="preserve">hogy </w:t>
      </w:r>
      <w:r>
        <w:rPr>
          <w:w w:val="105"/>
        </w:rPr>
        <w:t xml:space="preserve">kiválasszunk egy </w:t>
      </w:r>
      <w:r>
        <w:rPr>
          <w:spacing w:val="2"/>
          <w:w w:val="105"/>
        </w:rPr>
        <w:t xml:space="preserve">megfelelő, </w:t>
      </w:r>
      <w:r>
        <w:rPr>
          <w:spacing w:val="5"/>
          <w:w w:val="105"/>
        </w:rPr>
        <w:t xml:space="preserve">megbízható </w:t>
      </w:r>
      <w:r>
        <w:rPr>
          <w:spacing w:val="7"/>
          <w:w w:val="105"/>
        </w:rPr>
        <w:t xml:space="preserve">csoportot, </w:t>
      </w:r>
      <w:r>
        <w:rPr>
          <w:w w:val="105"/>
        </w:rPr>
        <w:t>amellye</w:t>
      </w:r>
      <w:r>
        <w:rPr>
          <w:w w:val="105"/>
        </w:rPr>
        <w:t xml:space="preserve">l </w:t>
      </w:r>
      <w:r>
        <w:rPr>
          <w:spacing w:val="3"/>
          <w:w w:val="105"/>
        </w:rPr>
        <w:t xml:space="preserve">azo- </w:t>
      </w:r>
      <w:r>
        <w:rPr>
          <w:spacing w:val="4"/>
          <w:w w:val="105"/>
        </w:rPr>
        <w:t xml:space="preserve">nosulni </w:t>
      </w:r>
      <w:r>
        <w:rPr>
          <w:spacing w:val="3"/>
          <w:w w:val="105"/>
        </w:rPr>
        <w:t xml:space="preserve">tudunk. </w:t>
      </w:r>
      <w:r>
        <w:rPr>
          <w:spacing w:val="2"/>
          <w:w w:val="105"/>
        </w:rPr>
        <w:t xml:space="preserve">(Azok </w:t>
      </w:r>
      <w:r>
        <w:rPr>
          <w:w w:val="105"/>
        </w:rPr>
        <w:t xml:space="preserve">az </w:t>
      </w:r>
      <w:r>
        <w:rPr>
          <w:spacing w:val="6"/>
          <w:w w:val="105"/>
        </w:rPr>
        <w:t xml:space="preserve">emberek, </w:t>
      </w:r>
      <w:r>
        <w:rPr>
          <w:w w:val="105"/>
        </w:rPr>
        <w:t xml:space="preserve">akik </w:t>
      </w:r>
      <w:r>
        <w:rPr>
          <w:spacing w:val="3"/>
          <w:w w:val="105"/>
        </w:rPr>
        <w:t xml:space="preserve">korai  felnőtt  korukban </w:t>
      </w:r>
      <w:r>
        <w:rPr>
          <w:spacing w:val="5"/>
          <w:w w:val="105"/>
        </w:rPr>
        <w:t xml:space="preserve">nem </w:t>
      </w:r>
      <w:r>
        <w:rPr>
          <w:spacing w:val="4"/>
          <w:w w:val="105"/>
        </w:rPr>
        <w:t xml:space="preserve">kapcsolódtak </w:t>
      </w:r>
      <w:r>
        <w:rPr>
          <w:spacing w:val="5"/>
          <w:w w:val="105"/>
        </w:rPr>
        <w:t xml:space="preserve">különböző </w:t>
      </w:r>
      <w:r>
        <w:rPr>
          <w:spacing w:val="4"/>
          <w:w w:val="105"/>
        </w:rPr>
        <w:t xml:space="preserve">konvojokhoz, </w:t>
      </w:r>
      <w:r>
        <w:rPr>
          <w:spacing w:val="2"/>
          <w:w w:val="105"/>
        </w:rPr>
        <w:t xml:space="preserve">valószínűleg </w:t>
      </w:r>
      <w:r>
        <w:rPr>
          <w:spacing w:val="3"/>
          <w:w w:val="105"/>
        </w:rPr>
        <w:t xml:space="preserve">már soha </w:t>
      </w:r>
      <w:r>
        <w:rPr>
          <w:spacing w:val="4"/>
          <w:w w:val="105"/>
        </w:rPr>
        <w:t xml:space="preserve">nem </w:t>
      </w:r>
      <w:r>
        <w:rPr>
          <w:w w:val="105"/>
        </w:rPr>
        <w:t xml:space="preserve">is </w:t>
      </w:r>
      <w:r>
        <w:rPr>
          <w:spacing w:val="2"/>
          <w:w w:val="105"/>
        </w:rPr>
        <w:t xml:space="preserve">teszik </w:t>
      </w:r>
      <w:r>
        <w:rPr>
          <w:spacing w:val="3"/>
          <w:w w:val="105"/>
        </w:rPr>
        <w:t xml:space="preserve">meg, </w:t>
      </w:r>
      <w:r>
        <w:rPr>
          <w:w w:val="105"/>
        </w:rPr>
        <w:t xml:space="preserve">és </w:t>
      </w:r>
      <w:r>
        <w:rPr>
          <w:spacing w:val="3"/>
          <w:w w:val="105"/>
        </w:rPr>
        <w:t xml:space="preserve">életüket </w:t>
      </w:r>
      <w:r>
        <w:rPr>
          <w:spacing w:val="2"/>
          <w:w w:val="105"/>
        </w:rPr>
        <w:t xml:space="preserve">kevés </w:t>
      </w:r>
      <w:r>
        <w:rPr>
          <w:w w:val="105"/>
        </w:rPr>
        <w:t xml:space="preserve">közeli </w:t>
      </w:r>
      <w:r>
        <w:rPr>
          <w:spacing w:val="3"/>
          <w:w w:val="105"/>
        </w:rPr>
        <w:t xml:space="preserve">baráttal </w:t>
      </w:r>
      <w:r>
        <w:rPr>
          <w:w w:val="105"/>
        </w:rPr>
        <w:t xml:space="preserve">vagy ilyenek nélkül élik le.) Ideális </w:t>
      </w:r>
      <w:r>
        <w:rPr>
          <w:spacing w:val="5"/>
          <w:w w:val="105"/>
        </w:rPr>
        <w:t xml:space="preserve">esetben megmaradunk </w:t>
      </w:r>
      <w:r>
        <w:rPr>
          <w:w w:val="105"/>
        </w:rPr>
        <w:t xml:space="preserve">a </w:t>
      </w:r>
      <w:r>
        <w:rPr>
          <w:spacing w:val="3"/>
          <w:w w:val="105"/>
        </w:rPr>
        <w:t xml:space="preserve">számunkra </w:t>
      </w:r>
      <w:r>
        <w:rPr>
          <w:spacing w:val="2"/>
          <w:w w:val="105"/>
        </w:rPr>
        <w:t xml:space="preserve">legkielé- </w:t>
      </w:r>
      <w:r>
        <w:rPr>
          <w:spacing w:val="4"/>
          <w:w w:val="105"/>
        </w:rPr>
        <w:t xml:space="preserve">gítőbb konvojokban, </w:t>
      </w:r>
      <w:r>
        <w:rPr>
          <w:spacing w:val="5"/>
          <w:w w:val="105"/>
        </w:rPr>
        <w:t xml:space="preserve">számos, </w:t>
      </w:r>
      <w:r>
        <w:rPr>
          <w:spacing w:val="4"/>
          <w:w w:val="105"/>
        </w:rPr>
        <w:t xml:space="preserve">sőt </w:t>
      </w:r>
      <w:r>
        <w:rPr>
          <w:spacing w:val="3"/>
          <w:w w:val="105"/>
        </w:rPr>
        <w:t xml:space="preserve">talán legtöbb  </w:t>
      </w:r>
      <w:r>
        <w:rPr>
          <w:spacing w:val="5"/>
          <w:w w:val="105"/>
        </w:rPr>
        <w:t xml:space="preserve">ismerősünktől </w:t>
      </w:r>
      <w:r>
        <w:rPr>
          <w:w w:val="105"/>
        </w:rPr>
        <w:t xml:space="preserve">pedig </w:t>
      </w:r>
      <w:r>
        <w:rPr>
          <w:spacing w:val="3"/>
          <w:w w:val="105"/>
        </w:rPr>
        <w:t xml:space="preserve">megszabadulunk </w:t>
      </w:r>
      <w:r>
        <w:rPr>
          <w:w w:val="105"/>
        </w:rPr>
        <w:t xml:space="preserve">vagy </w:t>
      </w:r>
      <w:r>
        <w:rPr>
          <w:spacing w:val="4"/>
          <w:w w:val="105"/>
        </w:rPr>
        <w:t xml:space="preserve">szociális </w:t>
      </w:r>
      <w:r>
        <w:rPr>
          <w:spacing w:val="3"/>
          <w:w w:val="105"/>
        </w:rPr>
        <w:t xml:space="preserve">köreink perifériáira </w:t>
      </w:r>
      <w:r>
        <w:rPr>
          <w:spacing w:val="4"/>
          <w:w w:val="105"/>
        </w:rPr>
        <w:t xml:space="preserve">soroljuk őket. Interakcióink </w:t>
      </w:r>
      <w:r>
        <w:rPr>
          <w:w w:val="105"/>
        </w:rPr>
        <w:t xml:space="preserve">távoli </w:t>
      </w:r>
      <w:r>
        <w:rPr>
          <w:spacing w:val="3"/>
          <w:w w:val="105"/>
        </w:rPr>
        <w:t xml:space="preserve">ismerőseinkkel </w:t>
      </w:r>
      <w:r>
        <w:rPr>
          <w:spacing w:val="4"/>
          <w:w w:val="105"/>
        </w:rPr>
        <w:t xml:space="preserve">többnyire </w:t>
      </w:r>
      <w:r>
        <w:rPr>
          <w:spacing w:val="2"/>
          <w:w w:val="105"/>
        </w:rPr>
        <w:t xml:space="preserve">elhalványul- nak, </w:t>
      </w:r>
      <w:r>
        <w:rPr>
          <w:spacing w:val="4"/>
          <w:w w:val="105"/>
        </w:rPr>
        <w:t xml:space="preserve">miközben </w:t>
      </w:r>
      <w:r>
        <w:rPr>
          <w:w w:val="105"/>
        </w:rPr>
        <w:t xml:space="preserve">azokkal a közeli </w:t>
      </w:r>
      <w:r>
        <w:rPr>
          <w:spacing w:val="3"/>
          <w:w w:val="105"/>
        </w:rPr>
        <w:t xml:space="preserve">barátainkkal </w:t>
      </w:r>
      <w:r>
        <w:rPr>
          <w:w w:val="105"/>
        </w:rPr>
        <w:t xml:space="preserve">és </w:t>
      </w:r>
      <w:r>
        <w:rPr>
          <w:spacing w:val="4"/>
          <w:w w:val="105"/>
        </w:rPr>
        <w:t>ismerős</w:t>
      </w:r>
      <w:r>
        <w:rPr>
          <w:spacing w:val="4"/>
          <w:w w:val="105"/>
        </w:rPr>
        <w:t xml:space="preserve">einkkel </w:t>
      </w:r>
      <w:r>
        <w:rPr>
          <w:spacing w:val="5"/>
          <w:w w:val="105"/>
        </w:rPr>
        <w:t xml:space="preserve">erősödnek </w:t>
      </w:r>
      <w:r>
        <w:rPr>
          <w:spacing w:val="4"/>
          <w:w w:val="105"/>
        </w:rPr>
        <w:t xml:space="preserve">kapcsolataink, </w:t>
      </w:r>
      <w:r>
        <w:rPr>
          <w:w w:val="105"/>
        </w:rPr>
        <w:t xml:space="preserve">akik </w:t>
      </w:r>
      <w:r>
        <w:rPr>
          <w:spacing w:val="3"/>
          <w:w w:val="105"/>
        </w:rPr>
        <w:t xml:space="preserve">érzelmileg sokat </w:t>
      </w:r>
      <w:r>
        <w:rPr>
          <w:spacing w:val="6"/>
          <w:w w:val="105"/>
        </w:rPr>
        <w:t xml:space="preserve">jelentenek </w:t>
      </w:r>
      <w:r>
        <w:rPr>
          <w:w w:val="105"/>
        </w:rPr>
        <w:t xml:space="preserve">szá- </w:t>
      </w:r>
      <w:r>
        <w:rPr>
          <w:spacing w:val="4"/>
          <w:w w:val="105"/>
        </w:rPr>
        <w:t xml:space="preserve">munkra. </w:t>
      </w:r>
      <w:r>
        <w:rPr>
          <w:w w:val="105"/>
        </w:rPr>
        <w:t xml:space="preserve">A közeli </w:t>
      </w:r>
      <w:r>
        <w:rPr>
          <w:spacing w:val="3"/>
          <w:w w:val="105"/>
        </w:rPr>
        <w:t xml:space="preserve">barátokkal </w:t>
      </w:r>
      <w:r>
        <w:rPr>
          <w:w w:val="105"/>
        </w:rPr>
        <w:t xml:space="preserve">való </w:t>
      </w:r>
      <w:r>
        <w:rPr>
          <w:spacing w:val="4"/>
          <w:w w:val="105"/>
        </w:rPr>
        <w:t xml:space="preserve">interakcióknak lehetnek intenzí- </w:t>
      </w:r>
      <w:r>
        <w:rPr>
          <w:spacing w:val="3"/>
          <w:w w:val="105"/>
        </w:rPr>
        <w:t xml:space="preserve">vebb </w:t>
      </w:r>
      <w:r>
        <w:rPr>
          <w:w w:val="105"/>
        </w:rPr>
        <w:t xml:space="preserve">és </w:t>
      </w:r>
      <w:r>
        <w:rPr>
          <w:spacing w:val="2"/>
          <w:w w:val="105"/>
        </w:rPr>
        <w:t xml:space="preserve">lanyhább </w:t>
      </w:r>
      <w:r>
        <w:rPr>
          <w:w w:val="105"/>
        </w:rPr>
        <w:t xml:space="preserve">fázisai, az általuk </w:t>
      </w:r>
      <w:r>
        <w:rPr>
          <w:spacing w:val="5"/>
          <w:w w:val="105"/>
        </w:rPr>
        <w:t xml:space="preserve">biztosított </w:t>
      </w:r>
      <w:r>
        <w:rPr>
          <w:spacing w:val="4"/>
          <w:w w:val="105"/>
        </w:rPr>
        <w:t xml:space="preserve">érzelmi </w:t>
      </w:r>
      <w:r>
        <w:rPr>
          <w:w w:val="105"/>
        </w:rPr>
        <w:t xml:space="preserve">közelség </w:t>
      </w:r>
      <w:r>
        <w:rPr>
          <w:spacing w:val="5"/>
          <w:w w:val="105"/>
        </w:rPr>
        <w:t xml:space="preserve">minősége </w:t>
      </w:r>
      <w:r>
        <w:rPr>
          <w:spacing w:val="4"/>
          <w:w w:val="105"/>
        </w:rPr>
        <w:t>azonban</w:t>
      </w:r>
      <w:r>
        <w:rPr>
          <w:spacing w:val="28"/>
          <w:w w:val="105"/>
        </w:rPr>
        <w:t xml:space="preserve"> </w:t>
      </w:r>
      <w:r>
        <w:rPr>
          <w:spacing w:val="2"/>
          <w:w w:val="105"/>
        </w:rPr>
        <w:t>állandó.</w:t>
      </w:r>
    </w:p>
    <w:p w:rsidR="000E256A" w:rsidRDefault="000E256A">
      <w:pPr>
        <w:spacing w:line="321" w:lineRule="auto"/>
        <w:jc w:val="both"/>
        <w:sectPr w:rsidR="000E256A">
          <w:headerReference w:type="default" r:id="rId310"/>
          <w:pgSz w:w="8390" w:h="11910"/>
          <w:pgMar w:top="1180" w:right="980" w:bottom="280" w:left="1140" w:header="79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16"/>
        </w:rPr>
      </w:pPr>
    </w:p>
    <w:p w:rsidR="000E256A" w:rsidRDefault="003E3C74">
      <w:pPr>
        <w:pStyle w:val="Szvegtrzs"/>
        <w:spacing w:before="95" w:line="321" w:lineRule="auto"/>
        <w:ind w:left="949" w:right="112" w:firstLine="302"/>
        <w:jc w:val="both"/>
      </w:pPr>
      <w:r>
        <w:t xml:space="preserve">18, </w:t>
      </w:r>
      <w:r>
        <w:rPr>
          <w:spacing w:val="12"/>
        </w:rPr>
        <w:t xml:space="preserve">30,40 </w:t>
      </w:r>
      <w:r>
        <w:t xml:space="preserve">és 52 éves </w:t>
      </w:r>
      <w:r>
        <w:rPr>
          <w:spacing w:val="2"/>
        </w:rPr>
        <w:t xml:space="preserve">emberekkel készített </w:t>
      </w:r>
      <w:r>
        <w:rPr>
          <w:spacing w:val="3"/>
        </w:rPr>
        <w:t xml:space="preserve">interjúkból </w:t>
      </w:r>
      <w:r>
        <w:t xml:space="preserve">az derült ki, </w:t>
      </w:r>
      <w:r>
        <w:rPr>
          <w:spacing w:val="-3"/>
        </w:rPr>
        <w:t xml:space="preserve">hogy </w:t>
      </w:r>
      <w:r>
        <w:t xml:space="preserve">a legfiatalabb </w:t>
      </w:r>
      <w:r>
        <w:rPr>
          <w:spacing w:val="4"/>
        </w:rPr>
        <w:t xml:space="preserve">csoport </w:t>
      </w:r>
      <w:r>
        <w:rPr>
          <w:spacing w:val="2"/>
        </w:rPr>
        <w:t xml:space="preserve">tagjai </w:t>
      </w:r>
      <w:r>
        <w:t xml:space="preserve">folytatják a legintenzívebb  interak- </w:t>
      </w:r>
      <w:r>
        <w:rPr>
          <w:spacing w:val="2"/>
        </w:rPr>
        <w:t xml:space="preserve">ciót, </w:t>
      </w:r>
      <w:r>
        <w:t xml:space="preserve">és ők a legelégedettebbek ismerőseikkel.  Az  idősebb  </w:t>
      </w:r>
      <w:r>
        <w:rPr>
          <w:spacing w:val="4"/>
        </w:rPr>
        <w:t xml:space="preserve">csoportok- </w:t>
      </w:r>
      <w:r>
        <w:rPr>
          <w:spacing w:val="-3"/>
        </w:rPr>
        <w:t xml:space="preserve">nál   </w:t>
      </w:r>
      <w:r>
        <w:t xml:space="preserve">az    </w:t>
      </w:r>
      <w:r>
        <w:rPr>
          <w:spacing w:val="2"/>
        </w:rPr>
        <w:t xml:space="preserve">interakció    </w:t>
      </w:r>
      <w:r>
        <w:t xml:space="preserve">és    az    elégedettség    is    </w:t>
      </w:r>
      <w:r>
        <w:rPr>
          <w:spacing w:val="2"/>
        </w:rPr>
        <w:t xml:space="preserve">meredeken    </w:t>
      </w:r>
      <w:r>
        <w:rPr>
          <w:spacing w:val="3"/>
        </w:rPr>
        <w:t xml:space="preserve">csökkent. </w:t>
      </w:r>
      <w:r>
        <w:t xml:space="preserve">A </w:t>
      </w:r>
      <w:r>
        <w:rPr>
          <w:spacing w:val="2"/>
        </w:rPr>
        <w:t xml:space="preserve">lehetséges </w:t>
      </w:r>
      <w:r>
        <w:t xml:space="preserve">életstratégiák egyike, hogy az </w:t>
      </w:r>
      <w:r>
        <w:rPr>
          <w:spacing w:val="4"/>
        </w:rPr>
        <w:t xml:space="preserve">ember </w:t>
      </w:r>
      <w:r>
        <w:t xml:space="preserve">igyekszik  </w:t>
      </w:r>
      <w:r>
        <w:rPr>
          <w:spacing w:val="2"/>
        </w:rPr>
        <w:t xml:space="preserve">ismere- </w:t>
      </w:r>
      <w:r>
        <w:t xml:space="preserve">teket szerezni </w:t>
      </w:r>
      <w:r>
        <w:rPr>
          <w:spacing w:val="2"/>
        </w:rPr>
        <w:t xml:space="preserve">önmagáról </w:t>
      </w:r>
      <w:r>
        <w:t xml:space="preserve">és az </w:t>
      </w:r>
      <w:r>
        <w:rPr>
          <w:spacing w:val="3"/>
        </w:rPr>
        <w:t xml:space="preserve">emberekről,  </w:t>
      </w:r>
      <w:r>
        <w:t xml:space="preserve">és  </w:t>
      </w:r>
      <w:r>
        <w:rPr>
          <w:spacing w:val="2"/>
        </w:rPr>
        <w:t xml:space="preserve">ennek során </w:t>
      </w:r>
      <w:r>
        <w:t xml:space="preserve">szakértők és </w:t>
      </w:r>
      <w:r>
        <w:rPr>
          <w:spacing w:val="2"/>
        </w:rPr>
        <w:t xml:space="preserve">ismerősök </w:t>
      </w:r>
      <w:r>
        <w:t xml:space="preserve">széles körének </w:t>
      </w:r>
      <w:r>
        <w:rPr>
          <w:spacing w:val="2"/>
        </w:rPr>
        <w:t xml:space="preserve">segítségét </w:t>
      </w:r>
      <w:r>
        <w:t>igyeksz</w:t>
      </w:r>
      <w:r>
        <w:t xml:space="preserve">ik igénybe venni. Egy másik </w:t>
      </w:r>
      <w:r>
        <w:rPr>
          <w:spacing w:val="2"/>
        </w:rPr>
        <w:t xml:space="preserve">lehetséges </w:t>
      </w:r>
      <w:r>
        <w:t xml:space="preserve">stratégia, ha </w:t>
      </w:r>
      <w:r>
        <w:rPr>
          <w:spacing w:val="3"/>
        </w:rPr>
        <w:t xml:space="preserve">bensőséges </w:t>
      </w:r>
      <w:r>
        <w:t xml:space="preserve">kapcsolatok elmélyítésével érzelmi kielégülésre és az élet </w:t>
      </w:r>
      <w:r>
        <w:rPr>
          <w:spacing w:val="2"/>
        </w:rPr>
        <w:t xml:space="preserve">érzelmi </w:t>
      </w:r>
      <w:r>
        <w:rPr>
          <w:spacing w:val="3"/>
        </w:rPr>
        <w:t xml:space="preserve">szempontból </w:t>
      </w:r>
      <w:r>
        <w:t xml:space="preserve">való </w:t>
      </w:r>
      <w:r>
        <w:rPr>
          <w:spacing w:val="2"/>
        </w:rPr>
        <w:t xml:space="preserve">tartalmassá </w:t>
      </w:r>
      <w:r>
        <w:t xml:space="preserve">tételére </w:t>
      </w:r>
      <w:r>
        <w:rPr>
          <w:spacing w:val="2"/>
        </w:rPr>
        <w:t xml:space="preserve">törekszünk. </w:t>
      </w:r>
      <w:r>
        <w:t xml:space="preserve">Egy </w:t>
      </w:r>
      <w:r>
        <w:rPr>
          <w:spacing w:val="14"/>
        </w:rPr>
        <w:t xml:space="preserve">18-88 </w:t>
      </w:r>
      <w:r>
        <w:t xml:space="preserve">éves fehér és színes </w:t>
      </w:r>
      <w:r>
        <w:rPr>
          <w:spacing w:val="3"/>
        </w:rPr>
        <w:t xml:space="preserve">bőrű </w:t>
      </w:r>
      <w:r>
        <w:t xml:space="preserve">amerikaiak körében végzett vizsgálat </w:t>
      </w:r>
      <w:r>
        <w:rPr>
          <w:spacing w:val="2"/>
        </w:rPr>
        <w:t>so</w:t>
      </w:r>
      <w:r>
        <w:rPr>
          <w:spacing w:val="2"/>
        </w:rPr>
        <w:t xml:space="preserve">rán </w:t>
      </w:r>
      <w:r>
        <w:t xml:space="preserve">az idősebb </w:t>
      </w:r>
      <w:r>
        <w:rPr>
          <w:spacing w:val="3"/>
        </w:rPr>
        <w:t xml:space="preserve">emberek </w:t>
      </w:r>
      <w:r>
        <w:t xml:space="preserve">nagyobb </w:t>
      </w:r>
      <w:r>
        <w:rPr>
          <w:spacing w:val="4"/>
        </w:rPr>
        <w:t xml:space="preserve">jelen- </w:t>
      </w:r>
      <w:r>
        <w:t xml:space="preserve">tőséget  </w:t>
      </w:r>
      <w:r>
        <w:rPr>
          <w:spacing w:val="2"/>
        </w:rPr>
        <w:t xml:space="preserve">tulajdonítottak  </w:t>
      </w:r>
      <w:r>
        <w:t xml:space="preserve">a  társadalmi  kapcsolatok  által   nyújtott érzelmi </w:t>
      </w:r>
      <w:r>
        <w:rPr>
          <w:spacing w:val="2"/>
        </w:rPr>
        <w:t xml:space="preserve">vonatkozásoknak, </w:t>
      </w:r>
      <w:r>
        <w:rPr>
          <w:spacing w:val="3"/>
        </w:rPr>
        <w:t xml:space="preserve">mint </w:t>
      </w:r>
      <w:r>
        <w:t xml:space="preserve">az esetleges </w:t>
      </w:r>
      <w:r>
        <w:rPr>
          <w:spacing w:val="3"/>
        </w:rPr>
        <w:t xml:space="preserve">jövőbeli </w:t>
      </w:r>
      <w:r>
        <w:rPr>
          <w:spacing w:val="2"/>
        </w:rPr>
        <w:t xml:space="preserve">kapcsolatokból </w:t>
      </w:r>
      <w:r>
        <w:t xml:space="preserve">nyerhető  </w:t>
      </w:r>
      <w:r>
        <w:rPr>
          <w:spacing w:val="3"/>
        </w:rPr>
        <w:t>információértéknek.</w:t>
      </w:r>
      <w:r>
        <w:rPr>
          <w:spacing w:val="47"/>
        </w:rPr>
        <w:t xml:space="preserve"> </w:t>
      </w:r>
      <w:r>
        <w:rPr>
          <w:spacing w:val="3"/>
        </w:rPr>
        <w:t xml:space="preserve">Mindazonáltal  </w:t>
      </w:r>
      <w:r>
        <w:t xml:space="preserve">a  fiatal,   </w:t>
      </w:r>
      <w:r>
        <w:rPr>
          <w:spacing w:val="4"/>
        </w:rPr>
        <w:t xml:space="preserve">HIV-fertőzött </w:t>
      </w:r>
      <w:r>
        <w:t>és a bet</w:t>
      </w:r>
      <w:r>
        <w:t xml:space="preserve">egség </w:t>
      </w:r>
      <w:r>
        <w:rPr>
          <w:spacing w:val="3"/>
        </w:rPr>
        <w:t xml:space="preserve">tüneteit </w:t>
      </w:r>
      <w:r>
        <w:rPr>
          <w:spacing w:val="4"/>
        </w:rPr>
        <w:t xml:space="preserve">mutató </w:t>
      </w:r>
      <w:r>
        <w:rPr>
          <w:spacing w:val="2"/>
        </w:rPr>
        <w:t xml:space="preserve">homoszexuális </w:t>
      </w:r>
      <w:r>
        <w:t xml:space="preserve">férfiak az idősekhez hasonlóan azt felelték, hogy mélyebb, </w:t>
      </w:r>
      <w:r>
        <w:rPr>
          <w:spacing w:val="3"/>
        </w:rPr>
        <w:t xml:space="preserve">tartalmasabb </w:t>
      </w:r>
      <w:r>
        <w:rPr>
          <w:spacing w:val="2"/>
        </w:rPr>
        <w:t xml:space="preserve">érzelmi </w:t>
      </w:r>
      <w:r>
        <w:rPr>
          <w:spacing w:val="3"/>
        </w:rPr>
        <w:t xml:space="preserve">kapcso- </w:t>
      </w:r>
      <w:r>
        <w:t xml:space="preserve">latokra vágynak. </w:t>
      </w:r>
      <w:r>
        <w:rPr>
          <w:spacing w:val="3"/>
        </w:rPr>
        <w:t xml:space="preserve">Kontrollcsoportjukat hasonló </w:t>
      </w:r>
      <w:r>
        <w:t xml:space="preserve">átlagéletkorú, de </w:t>
      </w:r>
      <w:r>
        <w:rPr>
          <w:spacing w:val="2"/>
        </w:rPr>
        <w:t xml:space="preserve">HIV-negatív </w:t>
      </w:r>
      <w:r>
        <w:t xml:space="preserve">férfiak alkották,  </w:t>
      </w:r>
      <w:r>
        <w:rPr>
          <w:spacing w:val="-3"/>
        </w:rPr>
        <w:t xml:space="preserve">akik  </w:t>
      </w:r>
      <w:r>
        <w:t xml:space="preserve">az  </w:t>
      </w:r>
      <w:r>
        <w:rPr>
          <w:spacing w:val="3"/>
        </w:rPr>
        <w:t xml:space="preserve">információértékű  </w:t>
      </w:r>
      <w:r>
        <w:t>kapcsolat</w:t>
      </w:r>
      <w:r>
        <w:t xml:space="preserve">okat az érzelmiek elé helyezték. Egy </w:t>
      </w:r>
      <w:r>
        <w:rPr>
          <w:spacing w:val="5"/>
        </w:rPr>
        <w:t xml:space="preserve">német </w:t>
      </w:r>
      <w:r>
        <w:rPr>
          <w:spacing w:val="3"/>
        </w:rPr>
        <w:t xml:space="preserve">minta </w:t>
      </w:r>
      <w:r>
        <w:t xml:space="preserve">ugyancsak azt </w:t>
      </w:r>
      <w:r>
        <w:rPr>
          <w:spacing w:val="2"/>
        </w:rPr>
        <w:t xml:space="preserve">mutatta, </w:t>
      </w:r>
      <w:r>
        <w:t xml:space="preserve">hogy az  idősebbeknek  kevesebb  a  perifériális  társadalmi  kapcsola- tuk, </w:t>
      </w:r>
      <w:r>
        <w:rPr>
          <w:spacing w:val="3"/>
        </w:rPr>
        <w:t xml:space="preserve">mint </w:t>
      </w:r>
      <w:r>
        <w:t>a fiataloknak, de ugyanannyi a közeli</w:t>
      </w:r>
      <w:r>
        <w:rPr>
          <w:spacing w:val="4"/>
        </w:rPr>
        <w:t xml:space="preserve"> </w:t>
      </w:r>
      <w:r>
        <w:rPr>
          <w:spacing w:val="2"/>
        </w:rPr>
        <w:t>kapcsolatunk.</w:t>
      </w:r>
    </w:p>
    <w:p w:rsidR="000E256A" w:rsidRDefault="003E3C74">
      <w:pPr>
        <w:pStyle w:val="Szvegtrzs"/>
        <w:spacing w:before="68" w:line="321" w:lineRule="auto"/>
        <w:ind w:left="949" w:right="123" w:firstLine="283"/>
        <w:jc w:val="both"/>
      </w:pPr>
      <w:r>
        <w:rPr>
          <w:w w:val="105"/>
        </w:rPr>
        <w:t xml:space="preserve">És ha mi magunk </w:t>
      </w:r>
      <w:r>
        <w:rPr>
          <w:spacing w:val="2"/>
          <w:w w:val="105"/>
        </w:rPr>
        <w:t xml:space="preserve">vennénk részt </w:t>
      </w:r>
      <w:r>
        <w:rPr>
          <w:w w:val="105"/>
        </w:rPr>
        <w:t xml:space="preserve">egy ilyen vizsgálatban? </w:t>
      </w:r>
      <w:r>
        <w:rPr>
          <w:spacing w:val="-3"/>
          <w:w w:val="105"/>
        </w:rPr>
        <w:t xml:space="preserve">Kivel </w:t>
      </w:r>
      <w:r>
        <w:rPr>
          <w:spacing w:val="2"/>
          <w:w w:val="105"/>
        </w:rPr>
        <w:t xml:space="preserve">töl- tenénk  </w:t>
      </w:r>
      <w:r>
        <w:rPr>
          <w:w w:val="105"/>
        </w:rPr>
        <w:t xml:space="preserve">inkább   30   </w:t>
      </w:r>
      <w:r>
        <w:rPr>
          <w:spacing w:val="2"/>
          <w:w w:val="105"/>
        </w:rPr>
        <w:t xml:space="preserve">percet?  </w:t>
      </w:r>
      <w:r>
        <w:rPr>
          <w:w w:val="105"/>
        </w:rPr>
        <w:t>A)   közvetlen  családunk  egyik</w:t>
      </w:r>
      <w:r>
        <w:rPr>
          <w:spacing w:val="24"/>
          <w:w w:val="105"/>
        </w:rPr>
        <w:t xml:space="preserve"> </w:t>
      </w:r>
      <w:r>
        <w:rPr>
          <w:w w:val="105"/>
        </w:rPr>
        <w:t>tagjával,</w:t>
      </w:r>
    </w:p>
    <w:p w:rsidR="000E256A" w:rsidRDefault="003E3C74">
      <w:pPr>
        <w:pStyle w:val="Szvegtrzs"/>
        <w:spacing w:line="321" w:lineRule="auto"/>
        <w:ind w:left="944" w:right="112" w:firstLine="9"/>
        <w:jc w:val="both"/>
      </w:pPr>
      <w:r>
        <w:t xml:space="preserve">B) egy új ismerőssel, C) e könyv szerzőivel? Ha idősebbek vagyunk, valószínűleg az </w:t>
      </w:r>
      <w:r>
        <w:rPr>
          <w:spacing w:val="6"/>
        </w:rPr>
        <w:t xml:space="preserve">A-t </w:t>
      </w:r>
      <w:r>
        <w:t xml:space="preserve">választjuk, ha fiatalabbak, alighanem a  </w:t>
      </w:r>
      <w:r>
        <w:rPr>
          <w:spacing w:val="7"/>
        </w:rPr>
        <w:t xml:space="preserve">B-t </w:t>
      </w:r>
      <w:r>
        <w:t xml:space="preserve">vagy  a </w:t>
      </w:r>
      <w:r>
        <w:rPr>
          <w:spacing w:val="6"/>
        </w:rPr>
        <w:t xml:space="preserve">C-t. </w:t>
      </w:r>
      <w:r>
        <w:t>Ké</w:t>
      </w:r>
      <w:r>
        <w:t xml:space="preserve">pzeljünk </w:t>
      </w:r>
      <w:r>
        <w:rPr>
          <w:spacing w:val="3"/>
        </w:rPr>
        <w:t xml:space="preserve">most </w:t>
      </w:r>
      <w:r>
        <w:t xml:space="preserve">el egy új  </w:t>
      </w:r>
      <w:r>
        <w:rPr>
          <w:spacing w:val="2"/>
        </w:rPr>
        <w:t xml:space="preserve">orvosi  </w:t>
      </w:r>
      <w:r>
        <w:t xml:space="preserve">eljárást,  amely  váratlanul  20 </w:t>
      </w:r>
      <w:r>
        <w:rPr>
          <w:spacing w:val="-3"/>
        </w:rPr>
        <w:t xml:space="preserve">évvel </w:t>
      </w:r>
      <w:r>
        <w:t xml:space="preserve">képes </w:t>
      </w:r>
      <w:r>
        <w:rPr>
          <w:spacing w:val="3"/>
        </w:rPr>
        <w:t xml:space="preserve">meghosszabbítani </w:t>
      </w:r>
      <w:r>
        <w:t xml:space="preserve">életünket! Vajon </w:t>
      </w:r>
      <w:r>
        <w:rPr>
          <w:spacing w:val="2"/>
        </w:rPr>
        <w:t xml:space="preserve">változnának-e </w:t>
      </w:r>
      <w:r>
        <w:t xml:space="preserve">vála- szaink? </w:t>
      </w:r>
      <w:r>
        <w:rPr>
          <w:spacing w:val="2"/>
        </w:rPr>
        <w:t xml:space="preserve">Kutatások </w:t>
      </w:r>
      <w:r>
        <w:t xml:space="preserve">azt </w:t>
      </w:r>
      <w:r>
        <w:rPr>
          <w:spacing w:val="2"/>
        </w:rPr>
        <w:t xml:space="preserve">mutatták, hogy </w:t>
      </w:r>
      <w:r>
        <w:t xml:space="preserve">a 20 pluszév képzete arra kész- </w:t>
      </w:r>
      <w:r>
        <w:rPr>
          <w:spacing w:val="4"/>
        </w:rPr>
        <w:t xml:space="preserve">tette </w:t>
      </w:r>
      <w:r>
        <w:t xml:space="preserve">az </w:t>
      </w:r>
      <w:r>
        <w:rPr>
          <w:spacing w:val="2"/>
        </w:rPr>
        <w:t xml:space="preserve">idősebbeket, </w:t>
      </w:r>
      <w:r>
        <w:t xml:space="preserve">hogy úgy feleljenek, </w:t>
      </w:r>
      <w:r>
        <w:rPr>
          <w:spacing w:val="2"/>
        </w:rPr>
        <w:t xml:space="preserve">mint </w:t>
      </w:r>
      <w:r>
        <w:t>a fiata</w:t>
      </w:r>
      <w:r>
        <w:t xml:space="preserve">lok. </w:t>
      </w:r>
      <w:r>
        <w:rPr>
          <w:spacing w:val="4"/>
        </w:rPr>
        <w:t xml:space="preserve">Többé </w:t>
      </w:r>
      <w:r>
        <w:rPr>
          <w:spacing w:val="3"/>
        </w:rPr>
        <w:t xml:space="preserve">nem </w:t>
      </w:r>
      <w:r>
        <w:t xml:space="preserve">részesítették  </w:t>
      </w:r>
      <w:r>
        <w:rPr>
          <w:spacing w:val="2"/>
        </w:rPr>
        <w:t xml:space="preserve">előnyben  </w:t>
      </w:r>
      <w:r>
        <w:t xml:space="preserve">a  családtagok  társaságát  egy  olyan </w:t>
      </w:r>
      <w:r>
        <w:rPr>
          <w:spacing w:val="38"/>
        </w:rPr>
        <w:t xml:space="preserve"> </w:t>
      </w:r>
      <w:r>
        <w:t>valakiéhez</w:t>
      </w:r>
    </w:p>
    <w:p w:rsidR="000E256A" w:rsidRDefault="000E256A">
      <w:pPr>
        <w:pStyle w:val="Szvegtrzs"/>
        <w:rPr>
          <w:sz w:val="20"/>
        </w:rPr>
      </w:pPr>
    </w:p>
    <w:p w:rsidR="000E256A" w:rsidRDefault="000E256A">
      <w:pPr>
        <w:pStyle w:val="Szvegtrzs"/>
        <w:spacing w:before="1"/>
        <w:rPr>
          <w:sz w:val="17"/>
        </w:rPr>
      </w:pPr>
    </w:p>
    <w:p w:rsidR="000E256A" w:rsidRDefault="003E3C74">
      <w:pPr>
        <w:pStyle w:val="Szvegtrzs"/>
        <w:spacing w:before="95"/>
        <w:ind w:left="104"/>
      </w:pPr>
      <w:r>
        <w:rPr>
          <w:w w:val="112"/>
        </w:rPr>
        <w:t>L</w:t>
      </w:r>
    </w:p>
    <w:p w:rsidR="000E256A" w:rsidRDefault="000E256A">
      <w:pPr>
        <w:sectPr w:rsidR="000E256A">
          <w:headerReference w:type="default" r:id="rId311"/>
          <w:pgSz w:w="8390" w:h="11910"/>
          <w:pgMar w:top="1180" w:right="1100" w:bottom="0" w:left="260" w:header="9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Szvegtrzs"/>
        <w:spacing w:line="321" w:lineRule="auto"/>
        <w:ind w:left="190" w:right="108" w:firstLine="9"/>
        <w:jc w:val="both"/>
      </w:pPr>
      <w:r>
        <w:rPr>
          <w:w w:val="105"/>
        </w:rPr>
        <w:t xml:space="preserve">képest, akitől talán valami újat </w:t>
      </w:r>
      <w:r>
        <w:rPr>
          <w:spacing w:val="2"/>
          <w:w w:val="105"/>
        </w:rPr>
        <w:t xml:space="preserve">tanulhattak. </w:t>
      </w:r>
      <w:r>
        <w:rPr>
          <w:w w:val="105"/>
        </w:rPr>
        <w:t xml:space="preserve">Ez független volt attól, hogy az idősek </w:t>
      </w:r>
      <w:r>
        <w:rPr>
          <w:spacing w:val="4"/>
          <w:w w:val="105"/>
        </w:rPr>
        <w:t xml:space="preserve">honnan </w:t>
      </w:r>
      <w:r>
        <w:rPr>
          <w:spacing w:val="2"/>
          <w:w w:val="105"/>
        </w:rPr>
        <w:t xml:space="preserve">származtak. </w:t>
      </w:r>
      <w:r>
        <w:rPr>
          <w:w w:val="105"/>
        </w:rPr>
        <w:t xml:space="preserve">Az amerikaiak és a kínaiak ugyanúgy reagáltak. </w:t>
      </w:r>
      <w:r>
        <w:rPr>
          <w:spacing w:val="3"/>
          <w:w w:val="105"/>
        </w:rPr>
        <w:t xml:space="preserve">Amikor </w:t>
      </w:r>
      <w:r>
        <w:rPr>
          <w:spacing w:val="2"/>
          <w:w w:val="105"/>
        </w:rPr>
        <w:t xml:space="preserve">azonban </w:t>
      </w:r>
      <w:r>
        <w:rPr>
          <w:w w:val="105"/>
        </w:rPr>
        <w:t xml:space="preserve">kínai fiatalokat </w:t>
      </w:r>
      <w:r>
        <w:rPr>
          <w:spacing w:val="2"/>
          <w:w w:val="105"/>
        </w:rPr>
        <w:t xml:space="preserve">arra </w:t>
      </w:r>
      <w:r>
        <w:rPr>
          <w:w w:val="105"/>
        </w:rPr>
        <w:t xml:space="preserve">kértek </w:t>
      </w:r>
      <w:r>
        <w:rPr>
          <w:spacing w:val="2"/>
          <w:w w:val="105"/>
        </w:rPr>
        <w:t xml:space="preserve">meg, </w:t>
      </w:r>
      <w:r>
        <w:rPr>
          <w:w w:val="105"/>
        </w:rPr>
        <w:t xml:space="preserve">hogy képzeljék el </w:t>
      </w:r>
      <w:r>
        <w:rPr>
          <w:spacing w:val="2"/>
          <w:w w:val="105"/>
        </w:rPr>
        <w:t xml:space="preserve">Hongkongból </w:t>
      </w:r>
      <w:r>
        <w:rPr>
          <w:w w:val="105"/>
        </w:rPr>
        <w:t xml:space="preserve">való kivándorlásukat, </w:t>
      </w:r>
      <w:r>
        <w:rPr>
          <w:spacing w:val="2"/>
          <w:w w:val="105"/>
        </w:rPr>
        <w:t xml:space="preserve">mind- </w:t>
      </w:r>
      <w:r>
        <w:rPr>
          <w:w w:val="105"/>
        </w:rPr>
        <w:t xml:space="preserve">nyájan a családi </w:t>
      </w:r>
      <w:r>
        <w:rPr>
          <w:spacing w:val="2"/>
          <w:w w:val="105"/>
        </w:rPr>
        <w:t xml:space="preserve">kapcsolatokat </w:t>
      </w:r>
      <w:r>
        <w:rPr>
          <w:w w:val="105"/>
        </w:rPr>
        <w:t xml:space="preserve">helyezték az új társas </w:t>
      </w:r>
      <w:r>
        <w:rPr>
          <w:spacing w:val="2"/>
          <w:w w:val="105"/>
        </w:rPr>
        <w:t xml:space="preserve">érintkezések </w:t>
      </w:r>
      <w:r>
        <w:rPr>
          <w:w w:val="105"/>
        </w:rPr>
        <w:t xml:space="preserve">elébe. Válaszaik </w:t>
      </w:r>
      <w:r>
        <w:rPr>
          <w:spacing w:val="3"/>
          <w:w w:val="105"/>
        </w:rPr>
        <w:t xml:space="preserve">hasonlítottak </w:t>
      </w:r>
      <w:r>
        <w:rPr>
          <w:w w:val="105"/>
        </w:rPr>
        <w:t xml:space="preserve">a </w:t>
      </w:r>
      <w:r>
        <w:rPr>
          <w:spacing w:val="2"/>
          <w:w w:val="105"/>
        </w:rPr>
        <w:t>St</w:t>
      </w:r>
      <w:r>
        <w:rPr>
          <w:spacing w:val="2"/>
          <w:w w:val="105"/>
        </w:rPr>
        <w:t xml:space="preserve">anford </w:t>
      </w:r>
      <w:r>
        <w:rPr>
          <w:w w:val="105"/>
        </w:rPr>
        <w:t xml:space="preserve">felsőéves, kevéssel a végzés </w:t>
      </w:r>
      <w:r>
        <w:rPr>
          <w:spacing w:val="2"/>
          <w:w w:val="105"/>
        </w:rPr>
        <w:t xml:space="preserve">előtt </w:t>
      </w:r>
      <w:r>
        <w:rPr>
          <w:w w:val="105"/>
        </w:rPr>
        <w:t xml:space="preserve">álló hallgatóiéra, akik társadalmi kapcsolataikat inkább a szá- mukra legnagyobb valószínűséggel </w:t>
      </w:r>
      <w:r>
        <w:rPr>
          <w:spacing w:val="2"/>
          <w:w w:val="105"/>
        </w:rPr>
        <w:t xml:space="preserve">érzelmi támaszt </w:t>
      </w:r>
      <w:r>
        <w:rPr>
          <w:w w:val="105"/>
        </w:rPr>
        <w:t xml:space="preserve">nyújtó </w:t>
      </w:r>
      <w:r>
        <w:rPr>
          <w:spacing w:val="5"/>
          <w:w w:val="105"/>
        </w:rPr>
        <w:t xml:space="preserve">embe- </w:t>
      </w:r>
      <w:r>
        <w:rPr>
          <w:w w:val="105"/>
        </w:rPr>
        <w:t xml:space="preserve">rekre szűkítették, </w:t>
      </w:r>
      <w:r>
        <w:rPr>
          <w:spacing w:val="3"/>
          <w:w w:val="105"/>
        </w:rPr>
        <w:t xml:space="preserve">nem </w:t>
      </w:r>
      <w:r>
        <w:rPr>
          <w:w w:val="105"/>
        </w:rPr>
        <w:t xml:space="preserve">pedig azokra, </w:t>
      </w:r>
      <w:r>
        <w:rPr>
          <w:spacing w:val="-3"/>
          <w:w w:val="105"/>
        </w:rPr>
        <w:t xml:space="preserve">akik </w:t>
      </w:r>
      <w:r>
        <w:rPr>
          <w:w w:val="105"/>
        </w:rPr>
        <w:t xml:space="preserve">intellektuálisan izgalmasak </w:t>
      </w:r>
      <w:r>
        <w:rPr>
          <w:spacing w:val="2"/>
          <w:w w:val="105"/>
        </w:rPr>
        <w:t>lettek</w:t>
      </w:r>
      <w:r>
        <w:rPr>
          <w:spacing w:val="16"/>
          <w:w w:val="105"/>
        </w:rPr>
        <w:t xml:space="preserve"> </w:t>
      </w:r>
      <w:r>
        <w:rPr>
          <w:w w:val="105"/>
        </w:rPr>
        <w:t>volna.</w:t>
      </w:r>
    </w:p>
    <w:p w:rsidR="000E256A" w:rsidRDefault="003E3C74">
      <w:pPr>
        <w:pStyle w:val="Szvegtrzs"/>
        <w:spacing w:before="29" w:line="321" w:lineRule="auto"/>
        <w:ind w:left="180" w:right="114" w:firstLine="297"/>
        <w:jc w:val="both"/>
      </w:pPr>
      <w:r>
        <w:rPr>
          <w:w w:val="105"/>
        </w:rPr>
        <w:t>E vizsgálatok alapján megállapíthatjuk, hogy az időkorlátok megváltoztatják az értéket, amelyet érzelmi céljainknak tulajdoní- tunk. A korlátozott jövő érzete miatt az idősebb emberek nagyobb valószínűséggel részesítenek előnyben olyan társas kapcsolatokat</w:t>
      </w:r>
      <w:r>
        <w:rPr>
          <w:w w:val="105"/>
        </w:rPr>
        <w:t>, amelyek kielégítik érzelmi igényeiket. Amikor azonban valaki úgy érzi, pluszidőt kapott, prioritásai hasonlóbbá válnak a fiatalokéihoz.</w:t>
      </w:r>
    </w:p>
    <w:p w:rsidR="000E256A" w:rsidRDefault="000E256A">
      <w:pPr>
        <w:pStyle w:val="Szvegtrzs"/>
        <w:rPr>
          <w:sz w:val="22"/>
        </w:rPr>
      </w:pPr>
    </w:p>
    <w:p w:rsidR="000E256A" w:rsidRDefault="003E3C74">
      <w:pPr>
        <w:pStyle w:val="Cmsor4"/>
        <w:spacing w:before="136"/>
        <w:ind w:left="180"/>
      </w:pPr>
      <w:r>
        <w:t>Az impulzuselfojtás hatalma</w:t>
      </w:r>
    </w:p>
    <w:p w:rsidR="000E256A" w:rsidRDefault="000E256A">
      <w:pPr>
        <w:pStyle w:val="Szvegtrzs"/>
        <w:spacing w:before="1"/>
        <w:rPr>
          <w:rFonts w:ascii="Tahoma"/>
          <w:b/>
          <w:sz w:val="25"/>
        </w:rPr>
      </w:pPr>
    </w:p>
    <w:p w:rsidR="000E256A" w:rsidRDefault="003E3C74">
      <w:pPr>
        <w:pStyle w:val="Szvegtrzs"/>
        <w:spacing w:line="321" w:lineRule="auto"/>
        <w:ind w:left="166" w:right="127" w:firstLine="9"/>
        <w:jc w:val="both"/>
        <w:rPr>
          <w:sz w:val="12"/>
        </w:rPr>
      </w:pPr>
      <w:r>
        <w:t xml:space="preserve">A </w:t>
      </w:r>
      <w:r>
        <w:rPr>
          <w:spacing w:val="5"/>
        </w:rPr>
        <w:t xml:space="preserve">Mischel-féle </w:t>
      </w:r>
      <w:r>
        <w:rPr>
          <w:spacing w:val="4"/>
        </w:rPr>
        <w:t xml:space="preserve">pillecukor-kísérletben </w:t>
      </w:r>
      <w:r>
        <w:rPr>
          <w:spacing w:val="3"/>
        </w:rPr>
        <w:t>részt</w:t>
      </w:r>
      <w:r>
        <w:rPr>
          <w:spacing w:val="47"/>
        </w:rPr>
        <w:t xml:space="preserve"> </w:t>
      </w:r>
      <w:r>
        <w:t xml:space="preserve">vevő  gyerekek  közül </w:t>
      </w:r>
      <w:r>
        <w:rPr>
          <w:spacing w:val="3"/>
        </w:rPr>
        <w:t xml:space="preserve">sokan </w:t>
      </w:r>
      <w:r>
        <w:rPr>
          <w:spacing w:val="2"/>
        </w:rPr>
        <w:t>középosztálybeli</w:t>
      </w:r>
      <w:r>
        <w:rPr>
          <w:spacing w:val="2"/>
        </w:rPr>
        <w:t xml:space="preserve">, </w:t>
      </w:r>
      <w:r>
        <w:t xml:space="preserve">fehér, </w:t>
      </w:r>
      <w:r>
        <w:rPr>
          <w:spacing w:val="3"/>
        </w:rPr>
        <w:t xml:space="preserve">értelmiségi családokból </w:t>
      </w:r>
      <w:r>
        <w:rPr>
          <w:spacing w:val="4"/>
        </w:rPr>
        <w:t xml:space="preserve">származtak, </w:t>
      </w:r>
      <w:r>
        <w:rPr>
          <w:spacing w:val="5"/>
        </w:rPr>
        <w:t xml:space="preserve">jövőorientált </w:t>
      </w:r>
      <w:r>
        <w:t xml:space="preserve">szüleik </w:t>
      </w:r>
      <w:r>
        <w:rPr>
          <w:spacing w:val="2"/>
        </w:rPr>
        <w:t xml:space="preserve">nagyobb valószínűséggel </w:t>
      </w:r>
      <w:r>
        <w:rPr>
          <w:spacing w:val="4"/>
        </w:rPr>
        <w:t xml:space="preserve">bátorították </w:t>
      </w:r>
      <w:r>
        <w:rPr>
          <w:spacing w:val="6"/>
        </w:rPr>
        <w:t xml:space="preserve">termé- </w:t>
      </w:r>
      <w:r>
        <w:rPr>
          <w:spacing w:val="3"/>
        </w:rPr>
        <w:t xml:space="preserve">szettől </w:t>
      </w:r>
      <w:r>
        <w:t xml:space="preserve">fogva </w:t>
      </w:r>
      <w:r>
        <w:rPr>
          <w:spacing w:val="5"/>
        </w:rPr>
        <w:t xml:space="preserve">jelenhedonista </w:t>
      </w:r>
      <w:r>
        <w:rPr>
          <w:spacing w:val="2"/>
        </w:rPr>
        <w:t xml:space="preserve">gyerekeiket </w:t>
      </w:r>
      <w:r>
        <w:rPr>
          <w:spacing w:val="3"/>
        </w:rPr>
        <w:t xml:space="preserve">tervezésre, takarékosságra, </w:t>
      </w:r>
      <w:r>
        <w:rPr>
          <w:spacing w:val="4"/>
        </w:rPr>
        <w:t xml:space="preserve">fogmosásra </w:t>
      </w:r>
      <w:r>
        <w:t xml:space="preserve">és </w:t>
      </w:r>
      <w:r>
        <w:rPr>
          <w:spacing w:val="2"/>
        </w:rPr>
        <w:t xml:space="preserve">egyebekre, </w:t>
      </w:r>
      <w:r>
        <w:t xml:space="preserve">amelyek </w:t>
      </w:r>
      <w:r>
        <w:rPr>
          <w:spacing w:val="3"/>
        </w:rPr>
        <w:t xml:space="preserve">későbbi </w:t>
      </w:r>
      <w:r>
        <w:t xml:space="preserve">kielégüléssel és a „késő </w:t>
      </w:r>
      <w:r>
        <w:rPr>
          <w:spacing w:val="5"/>
        </w:rPr>
        <w:t xml:space="preserve">bánat" </w:t>
      </w:r>
      <w:r>
        <w:rPr>
          <w:spacing w:val="2"/>
        </w:rPr>
        <w:t>elkerülésével</w:t>
      </w:r>
      <w:r>
        <w:rPr>
          <w:spacing w:val="10"/>
        </w:rPr>
        <w:t xml:space="preserve"> </w:t>
      </w:r>
      <w:r>
        <w:rPr>
          <w:spacing w:val="4"/>
        </w:rPr>
        <w:t>jártak.</w:t>
      </w:r>
      <w:r>
        <w:rPr>
          <w:spacing w:val="4"/>
          <w:position w:val="5"/>
          <w:sz w:val="12"/>
        </w:rPr>
        <w:t>12</w:t>
      </w:r>
    </w:p>
    <w:p w:rsidR="000E256A" w:rsidRDefault="003E3C74">
      <w:pPr>
        <w:pStyle w:val="Szvegtrzs"/>
        <w:spacing w:before="19" w:line="321" w:lineRule="auto"/>
        <w:ind w:left="161" w:right="138" w:firstLine="292"/>
        <w:jc w:val="both"/>
      </w:pPr>
      <w:r>
        <w:rPr>
          <w:w w:val="105"/>
        </w:rPr>
        <w:t>Az impulzusok kontrollálásának megtanulása és jobb döntések meghozatala elválaszthatatlanul összekapcsolódik az ember saját belső állapotainak ismeretével és érzelmei kordában tartásával - inkább, mint a kiélésükkel. Az olyan embere</w:t>
      </w:r>
      <w:r>
        <w:rPr>
          <w:w w:val="105"/>
        </w:rPr>
        <w:t>k viselkedését, akiknek gyenge az impulzuskontrolljuk, gyakrabban vezérlik érzelmeik,</w:t>
      </w:r>
    </w:p>
    <w:p w:rsidR="000E256A" w:rsidRDefault="000E256A">
      <w:pPr>
        <w:spacing w:line="321" w:lineRule="auto"/>
        <w:jc w:val="both"/>
        <w:sectPr w:rsidR="000E256A">
          <w:headerReference w:type="default" r:id="rId312"/>
          <w:pgSz w:w="8390" w:h="11910"/>
          <w:pgMar w:top="1180" w:right="980" w:bottom="280" w:left="1140" w:header="77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15"/>
        </w:rPr>
      </w:pPr>
    </w:p>
    <w:p w:rsidR="000E256A" w:rsidRDefault="003E3C74">
      <w:pPr>
        <w:pStyle w:val="Szvegtrzs"/>
        <w:spacing w:before="95" w:line="321" w:lineRule="auto"/>
        <w:ind w:left="109" w:right="98" w:firstLine="9"/>
        <w:jc w:val="both"/>
      </w:pPr>
      <w:r>
        <w:rPr>
          <w:w w:val="105"/>
        </w:rPr>
        <w:t xml:space="preserve">mint a </w:t>
      </w:r>
      <w:r>
        <w:rPr>
          <w:spacing w:val="4"/>
          <w:w w:val="105"/>
        </w:rPr>
        <w:t xml:space="preserve">ráció. </w:t>
      </w:r>
      <w:r>
        <w:rPr>
          <w:w w:val="105"/>
        </w:rPr>
        <w:t xml:space="preserve">Az impulzivitás a </w:t>
      </w:r>
      <w:r>
        <w:rPr>
          <w:spacing w:val="5"/>
          <w:w w:val="105"/>
        </w:rPr>
        <w:t xml:space="preserve">jelenhedonista </w:t>
      </w:r>
      <w:r>
        <w:rPr>
          <w:w w:val="105"/>
        </w:rPr>
        <w:t xml:space="preserve">serdülők </w:t>
      </w:r>
      <w:r>
        <w:rPr>
          <w:spacing w:val="3"/>
          <w:w w:val="105"/>
        </w:rPr>
        <w:t xml:space="preserve">jellegze- </w:t>
      </w:r>
      <w:r>
        <w:rPr>
          <w:w w:val="105"/>
        </w:rPr>
        <w:t xml:space="preserve">tessége, de </w:t>
      </w:r>
      <w:r>
        <w:rPr>
          <w:spacing w:val="2"/>
          <w:w w:val="105"/>
        </w:rPr>
        <w:t xml:space="preserve">sokan </w:t>
      </w:r>
      <w:r>
        <w:rPr>
          <w:spacing w:val="3"/>
          <w:w w:val="105"/>
        </w:rPr>
        <w:t xml:space="preserve">felnőttként </w:t>
      </w:r>
      <w:r>
        <w:rPr>
          <w:w w:val="105"/>
        </w:rPr>
        <w:t xml:space="preserve">is ugyanitt </w:t>
      </w:r>
      <w:r>
        <w:rPr>
          <w:spacing w:val="2"/>
          <w:w w:val="105"/>
        </w:rPr>
        <w:t xml:space="preserve">folytatják, </w:t>
      </w:r>
      <w:r>
        <w:rPr>
          <w:w w:val="105"/>
        </w:rPr>
        <w:t xml:space="preserve">és fogékonnyá válnak </w:t>
      </w:r>
      <w:r>
        <w:rPr>
          <w:spacing w:val="3"/>
          <w:w w:val="105"/>
        </w:rPr>
        <w:t xml:space="preserve">különböző  </w:t>
      </w:r>
      <w:r>
        <w:rPr>
          <w:w w:val="105"/>
        </w:rPr>
        <w:t xml:space="preserve">függőségekre,  amelyek  aktuálisan  </w:t>
      </w:r>
      <w:r>
        <w:rPr>
          <w:spacing w:val="2"/>
          <w:w w:val="105"/>
        </w:rPr>
        <w:t xml:space="preserve">kellemesek, </w:t>
      </w:r>
      <w:r>
        <w:rPr>
          <w:w w:val="105"/>
        </w:rPr>
        <w:t xml:space="preserve">ám </w:t>
      </w:r>
      <w:r>
        <w:rPr>
          <w:spacing w:val="3"/>
          <w:w w:val="105"/>
        </w:rPr>
        <w:t xml:space="preserve">később </w:t>
      </w:r>
      <w:r>
        <w:rPr>
          <w:spacing w:val="4"/>
          <w:w w:val="105"/>
        </w:rPr>
        <w:t xml:space="preserve">jóval több </w:t>
      </w:r>
      <w:r>
        <w:rPr>
          <w:spacing w:val="2"/>
          <w:w w:val="105"/>
        </w:rPr>
        <w:t xml:space="preserve">káros következménnyel </w:t>
      </w:r>
      <w:r>
        <w:rPr>
          <w:spacing w:val="6"/>
          <w:w w:val="105"/>
        </w:rPr>
        <w:t xml:space="preserve">járnak. </w:t>
      </w:r>
      <w:r>
        <w:rPr>
          <w:spacing w:val="2"/>
          <w:w w:val="105"/>
        </w:rPr>
        <w:t xml:space="preserve">Mivel </w:t>
      </w:r>
      <w:r>
        <w:rPr>
          <w:w w:val="105"/>
        </w:rPr>
        <w:t xml:space="preserve">az </w:t>
      </w:r>
      <w:r>
        <w:rPr>
          <w:spacing w:val="2"/>
          <w:w w:val="105"/>
        </w:rPr>
        <w:t xml:space="preserve">érzelmek </w:t>
      </w:r>
      <w:r>
        <w:rPr>
          <w:spacing w:val="4"/>
          <w:w w:val="105"/>
        </w:rPr>
        <w:t xml:space="preserve">erősebbek </w:t>
      </w:r>
      <w:r>
        <w:rPr>
          <w:w w:val="105"/>
        </w:rPr>
        <w:t xml:space="preserve">a </w:t>
      </w:r>
      <w:r>
        <w:rPr>
          <w:spacing w:val="2"/>
          <w:w w:val="105"/>
        </w:rPr>
        <w:t xml:space="preserve">rációnál, </w:t>
      </w:r>
      <w:r>
        <w:rPr>
          <w:w w:val="105"/>
        </w:rPr>
        <w:t xml:space="preserve">a drogok,  az  alkohol,  a  </w:t>
      </w:r>
      <w:r>
        <w:rPr>
          <w:spacing w:val="2"/>
          <w:w w:val="105"/>
        </w:rPr>
        <w:t xml:space="preserve">dohányzás, </w:t>
      </w:r>
      <w:r>
        <w:rPr>
          <w:w w:val="105"/>
        </w:rPr>
        <w:t xml:space="preserve">a </w:t>
      </w:r>
      <w:r>
        <w:rPr>
          <w:spacing w:val="3"/>
          <w:w w:val="105"/>
        </w:rPr>
        <w:t xml:space="preserve">mértéktelen </w:t>
      </w:r>
      <w:r>
        <w:rPr>
          <w:w w:val="105"/>
        </w:rPr>
        <w:t xml:space="preserve">evés vagy a </w:t>
      </w:r>
      <w:r>
        <w:rPr>
          <w:spacing w:val="2"/>
          <w:w w:val="105"/>
        </w:rPr>
        <w:t xml:space="preserve">túlzásba vitt </w:t>
      </w:r>
      <w:r>
        <w:rPr>
          <w:spacing w:val="4"/>
          <w:w w:val="105"/>
        </w:rPr>
        <w:t xml:space="preserve">szerencsejáték </w:t>
      </w:r>
      <w:r>
        <w:rPr>
          <w:w w:val="105"/>
        </w:rPr>
        <w:t xml:space="preserve">veszélyeinek </w:t>
      </w:r>
      <w:r>
        <w:rPr>
          <w:spacing w:val="2"/>
          <w:w w:val="105"/>
        </w:rPr>
        <w:t xml:space="preserve">ismerete </w:t>
      </w:r>
      <w:r>
        <w:rPr>
          <w:spacing w:val="4"/>
          <w:w w:val="105"/>
        </w:rPr>
        <w:t xml:space="preserve">nem </w:t>
      </w:r>
      <w:r>
        <w:rPr>
          <w:spacing w:val="2"/>
          <w:w w:val="105"/>
        </w:rPr>
        <w:t xml:space="preserve">befolyásolja </w:t>
      </w:r>
      <w:r>
        <w:rPr>
          <w:w w:val="105"/>
        </w:rPr>
        <w:t xml:space="preserve">vagy </w:t>
      </w:r>
      <w:r>
        <w:rPr>
          <w:spacing w:val="2"/>
          <w:w w:val="105"/>
        </w:rPr>
        <w:t xml:space="preserve">korlátozza </w:t>
      </w:r>
      <w:r>
        <w:rPr>
          <w:w w:val="105"/>
        </w:rPr>
        <w:t xml:space="preserve">az aktuális </w:t>
      </w:r>
      <w:r>
        <w:rPr>
          <w:spacing w:val="2"/>
          <w:w w:val="105"/>
        </w:rPr>
        <w:t xml:space="preserve">viselkedést. </w:t>
      </w:r>
      <w:r>
        <w:rPr>
          <w:w w:val="105"/>
        </w:rPr>
        <w:t>Az izgalom győz az</w:t>
      </w:r>
      <w:r>
        <w:rPr>
          <w:spacing w:val="17"/>
          <w:w w:val="105"/>
        </w:rPr>
        <w:t xml:space="preserve"> </w:t>
      </w:r>
      <w:r>
        <w:rPr>
          <w:w w:val="105"/>
        </w:rPr>
        <w:t xml:space="preserve">akarat </w:t>
      </w:r>
      <w:r>
        <w:rPr>
          <w:spacing w:val="2"/>
          <w:w w:val="105"/>
        </w:rPr>
        <w:t>felett.</w:t>
      </w:r>
    </w:p>
    <w:p w:rsidR="000E256A" w:rsidRDefault="003E3C74">
      <w:pPr>
        <w:pStyle w:val="Szvegtrzs"/>
        <w:spacing w:before="22" w:line="321" w:lineRule="auto"/>
        <w:ind w:left="104" w:right="105" w:firstLine="283"/>
        <w:jc w:val="both"/>
        <w:rPr>
          <w:sz w:val="12"/>
        </w:rPr>
      </w:pPr>
      <w:r>
        <w:rPr>
          <w:spacing w:val="3"/>
        </w:rPr>
        <w:t xml:space="preserve">Ezért </w:t>
      </w:r>
      <w:r>
        <w:t xml:space="preserve">a </w:t>
      </w:r>
      <w:r>
        <w:rPr>
          <w:spacing w:val="4"/>
        </w:rPr>
        <w:t xml:space="preserve">jövő </w:t>
      </w:r>
      <w:r>
        <w:rPr>
          <w:spacing w:val="2"/>
        </w:rPr>
        <w:t xml:space="preserve">időperspektívát </w:t>
      </w:r>
      <w:r>
        <w:t xml:space="preserve">el kell </w:t>
      </w:r>
      <w:r>
        <w:rPr>
          <w:spacing w:val="3"/>
        </w:rPr>
        <w:t xml:space="preserve">sajátítani. </w:t>
      </w:r>
      <w:r>
        <w:t xml:space="preserve">Ha </w:t>
      </w:r>
      <w:r>
        <w:rPr>
          <w:spacing w:val="5"/>
        </w:rPr>
        <w:t xml:space="preserve">megtanítjuk </w:t>
      </w:r>
      <w:r>
        <w:t xml:space="preserve">az </w:t>
      </w:r>
      <w:r>
        <w:rPr>
          <w:spacing w:val="4"/>
        </w:rPr>
        <w:t xml:space="preserve">embereket, </w:t>
      </w:r>
      <w:r>
        <w:rPr>
          <w:spacing w:val="2"/>
        </w:rPr>
        <w:t xml:space="preserve">hogy </w:t>
      </w:r>
      <w:r>
        <w:t xml:space="preserve">féken </w:t>
      </w:r>
      <w:r>
        <w:rPr>
          <w:spacing w:val="4"/>
        </w:rPr>
        <w:t xml:space="preserve">tartsák </w:t>
      </w:r>
      <w:r>
        <w:t xml:space="preserve">izgalomvágyukat, </w:t>
      </w:r>
      <w:r>
        <w:rPr>
          <w:spacing w:val="3"/>
        </w:rPr>
        <w:t>kiszabadulhat</w:t>
      </w:r>
      <w:r>
        <w:rPr>
          <w:spacing w:val="3"/>
        </w:rPr>
        <w:t xml:space="preserve">nak </w:t>
      </w:r>
      <w:r>
        <w:t xml:space="preserve">káros </w:t>
      </w:r>
      <w:r>
        <w:rPr>
          <w:spacing w:val="4"/>
        </w:rPr>
        <w:t xml:space="preserve">hedonista </w:t>
      </w:r>
      <w:r>
        <w:rPr>
          <w:spacing w:val="2"/>
        </w:rPr>
        <w:t xml:space="preserve">köreikből </w:t>
      </w:r>
      <w:r>
        <w:t xml:space="preserve">és </w:t>
      </w:r>
      <w:r>
        <w:rPr>
          <w:spacing w:val="3"/>
        </w:rPr>
        <w:t xml:space="preserve">levetkőzhetik szélsőséges </w:t>
      </w:r>
      <w:r>
        <w:rPr>
          <w:spacing w:val="2"/>
        </w:rPr>
        <w:t xml:space="preserve">fogékonysá- </w:t>
      </w:r>
      <w:r>
        <w:t xml:space="preserve">gukat a </w:t>
      </w:r>
      <w:r>
        <w:rPr>
          <w:spacing w:val="3"/>
        </w:rPr>
        <w:t xml:space="preserve">kísértésekre, </w:t>
      </w:r>
      <w:r>
        <w:t xml:space="preserve">ezáltal pedig </w:t>
      </w:r>
      <w:r>
        <w:rPr>
          <w:spacing w:val="4"/>
        </w:rPr>
        <w:t xml:space="preserve">hasznosabb álmok  megvalósítá-  </w:t>
      </w:r>
      <w:r>
        <w:t xml:space="preserve">sára </w:t>
      </w:r>
      <w:r>
        <w:rPr>
          <w:spacing w:val="5"/>
        </w:rPr>
        <w:t xml:space="preserve">törekedhetnek. </w:t>
      </w:r>
      <w:r>
        <w:rPr>
          <w:spacing w:val="4"/>
        </w:rPr>
        <w:t xml:space="preserve">Újévkor </w:t>
      </w:r>
      <w:r>
        <w:rPr>
          <w:spacing w:val="3"/>
        </w:rPr>
        <w:t xml:space="preserve">megfogadhatjuk, </w:t>
      </w:r>
      <w:r>
        <w:rPr>
          <w:spacing w:val="2"/>
        </w:rPr>
        <w:t xml:space="preserve">hogy abbahagyjuk </w:t>
      </w:r>
      <w:r>
        <w:t xml:space="preserve">a </w:t>
      </w:r>
      <w:r>
        <w:rPr>
          <w:spacing w:val="2"/>
        </w:rPr>
        <w:t xml:space="preserve">dohányzást, </w:t>
      </w:r>
      <w:r>
        <w:t xml:space="preserve">leadunk a súlyunkból, </w:t>
      </w:r>
      <w:r>
        <w:rPr>
          <w:spacing w:val="2"/>
        </w:rPr>
        <w:t xml:space="preserve">abbahagyjuk </w:t>
      </w:r>
      <w:r>
        <w:t xml:space="preserve">a </w:t>
      </w:r>
      <w:r>
        <w:rPr>
          <w:spacing w:val="5"/>
        </w:rPr>
        <w:t>szeren</w:t>
      </w:r>
      <w:r>
        <w:rPr>
          <w:spacing w:val="5"/>
        </w:rPr>
        <w:t xml:space="preserve">csejátékot, </w:t>
      </w:r>
      <w:r>
        <w:rPr>
          <w:spacing w:val="4"/>
        </w:rPr>
        <w:t xml:space="preserve">csökkentjük  </w:t>
      </w:r>
      <w:r>
        <w:rPr>
          <w:spacing w:val="3"/>
        </w:rPr>
        <w:t>hitelkártya-adósságunkat</w:t>
      </w:r>
      <w:r>
        <w:rPr>
          <w:spacing w:val="47"/>
        </w:rPr>
        <w:t xml:space="preserve"> </w:t>
      </w:r>
      <w:r>
        <w:t xml:space="preserve">vagy  felhagyunk  a  </w:t>
      </w:r>
      <w:r>
        <w:rPr>
          <w:spacing w:val="2"/>
        </w:rPr>
        <w:t xml:space="preserve">kénysze- </w:t>
      </w:r>
      <w:r>
        <w:t xml:space="preserve">res vásárlással, de hiába, ha </w:t>
      </w:r>
      <w:r>
        <w:rPr>
          <w:spacing w:val="4"/>
        </w:rPr>
        <w:t xml:space="preserve">nem </w:t>
      </w:r>
      <w:r>
        <w:t xml:space="preserve">vagyunk </w:t>
      </w:r>
      <w:r>
        <w:rPr>
          <w:spacing w:val="2"/>
        </w:rPr>
        <w:t xml:space="preserve">képesek elhalasztani </w:t>
      </w:r>
      <w:r>
        <w:t xml:space="preserve">a kielégülést és </w:t>
      </w:r>
      <w:r>
        <w:rPr>
          <w:spacing w:val="2"/>
        </w:rPr>
        <w:t xml:space="preserve">elvetni </w:t>
      </w:r>
      <w:r>
        <w:t xml:space="preserve">a rövid távú </w:t>
      </w:r>
      <w:r>
        <w:rPr>
          <w:spacing w:val="3"/>
        </w:rPr>
        <w:t xml:space="preserve">nyereséget </w:t>
      </w:r>
      <w:r>
        <w:t xml:space="preserve">a </w:t>
      </w:r>
      <w:r>
        <w:rPr>
          <w:spacing w:val="4"/>
        </w:rPr>
        <w:t xml:space="preserve">feltételezett </w:t>
      </w:r>
      <w:r>
        <w:rPr>
          <w:spacing w:val="3"/>
        </w:rPr>
        <w:t xml:space="preserve">későbbi, </w:t>
      </w:r>
      <w:r>
        <w:t xml:space="preserve">nagyobb </w:t>
      </w:r>
      <w:r>
        <w:rPr>
          <w:spacing w:val="3"/>
        </w:rPr>
        <w:t xml:space="preserve">haszon </w:t>
      </w:r>
      <w:r>
        <w:rPr>
          <w:spacing w:val="2"/>
        </w:rPr>
        <w:t xml:space="preserve">kedvéért, </w:t>
      </w:r>
      <w:r>
        <w:t xml:space="preserve">ami pedig az </w:t>
      </w:r>
      <w:r>
        <w:rPr>
          <w:spacing w:val="3"/>
        </w:rPr>
        <w:t xml:space="preserve">érzelmi intelligencia </w:t>
      </w:r>
      <w:r>
        <w:rPr>
          <w:spacing w:val="5"/>
        </w:rPr>
        <w:t xml:space="preserve">(EQ) </w:t>
      </w:r>
      <w:r>
        <w:rPr>
          <w:spacing w:val="3"/>
        </w:rPr>
        <w:t>kulcsfontosságú</w:t>
      </w:r>
      <w:r>
        <w:rPr>
          <w:spacing w:val="8"/>
        </w:rPr>
        <w:t xml:space="preserve"> </w:t>
      </w:r>
      <w:r>
        <w:rPr>
          <w:spacing w:val="2"/>
        </w:rPr>
        <w:t>aspektusa.</w:t>
      </w:r>
      <w:r>
        <w:rPr>
          <w:spacing w:val="2"/>
          <w:position w:val="5"/>
          <w:sz w:val="12"/>
        </w:rPr>
        <w:t>13</w:t>
      </w:r>
    </w:p>
    <w:p w:rsidR="000E256A" w:rsidRDefault="000E256A">
      <w:pPr>
        <w:pStyle w:val="Szvegtrzs"/>
        <w:rPr>
          <w:sz w:val="22"/>
        </w:rPr>
      </w:pPr>
    </w:p>
    <w:p w:rsidR="000E256A" w:rsidRDefault="000E256A">
      <w:pPr>
        <w:pStyle w:val="Szvegtrzs"/>
        <w:spacing w:before="7"/>
        <w:rPr>
          <w:sz w:val="31"/>
        </w:rPr>
      </w:pPr>
    </w:p>
    <w:p w:rsidR="000E256A" w:rsidRDefault="003E3C74">
      <w:pPr>
        <w:pStyle w:val="Cmsor4"/>
        <w:ind w:left="100"/>
      </w:pPr>
      <w:r>
        <w:rPr>
          <w:spacing w:val="5"/>
        </w:rPr>
        <w:t xml:space="preserve">TUDATOS  </w:t>
      </w:r>
      <w:r>
        <w:rPr>
          <w:spacing w:val="4"/>
        </w:rPr>
        <w:t xml:space="preserve">ÉS </w:t>
      </w:r>
      <w:r>
        <w:rPr>
          <w:spacing w:val="9"/>
        </w:rPr>
        <w:t>TUDATTALAN</w:t>
      </w:r>
      <w:r>
        <w:rPr>
          <w:spacing w:val="19"/>
        </w:rPr>
        <w:t xml:space="preserve"> </w:t>
      </w:r>
      <w:r>
        <w:rPr>
          <w:spacing w:val="8"/>
        </w:rPr>
        <w:t>DÖNTÉSEK</w:t>
      </w:r>
    </w:p>
    <w:p w:rsidR="000E256A" w:rsidRDefault="000E256A">
      <w:pPr>
        <w:pStyle w:val="Szvegtrzs"/>
        <w:spacing w:before="6"/>
        <w:rPr>
          <w:rFonts w:ascii="Tahoma"/>
          <w:b/>
          <w:sz w:val="31"/>
        </w:rPr>
      </w:pPr>
    </w:p>
    <w:p w:rsidR="000E256A" w:rsidRDefault="003E3C74">
      <w:pPr>
        <w:pStyle w:val="Szvegtrzs"/>
        <w:spacing w:line="326" w:lineRule="auto"/>
        <w:ind w:left="100" w:right="110" w:firstLine="9"/>
        <w:jc w:val="both"/>
      </w:pPr>
      <w:r>
        <w:rPr>
          <w:spacing w:val="6"/>
          <w:w w:val="105"/>
        </w:rPr>
        <w:t xml:space="preserve">1993-ban </w:t>
      </w:r>
      <w:r>
        <w:rPr>
          <w:spacing w:val="3"/>
          <w:w w:val="105"/>
        </w:rPr>
        <w:t xml:space="preserve">John </w:t>
      </w:r>
      <w:r>
        <w:rPr>
          <w:w w:val="105"/>
        </w:rPr>
        <w:t xml:space="preserve">Boyd </w:t>
      </w:r>
      <w:r>
        <w:rPr>
          <w:spacing w:val="3"/>
          <w:w w:val="105"/>
        </w:rPr>
        <w:t xml:space="preserve">részidőben </w:t>
      </w:r>
      <w:r>
        <w:rPr>
          <w:w w:val="105"/>
        </w:rPr>
        <w:t xml:space="preserve">az adókat és állami illetékeket megállapító és </w:t>
      </w:r>
      <w:r>
        <w:rPr>
          <w:spacing w:val="5"/>
          <w:w w:val="105"/>
        </w:rPr>
        <w:t xml:space="preserve">behajtó </w:t>
      </w:r>
      <w:r>
        <w:rPr>
          <w:spacing w:val="3"/>
          <w:w w:val="105"/>
        </w:rPr>
        <w:t xml:space="preserve">California Board </w:t>
      </w:r>
      <w:r>
        <w:rPr>
          <w:w w:val="105"/>
        </w:rPr>
        <w:t xml:space="preserve">of </w:t>
      </w:r>
      <w:r>
        <w:rPr>
          <w:spacing w:val="2"/>
          <w:w w:val="105"/>
        </w:rPr>
        <w:t xml:space="preserve">Equalization választott </w:t>
      </w:r>
      <w:r>
        <w:rPr>
          <w:spacing w:val="3"/>
          <w:w w:val="105"/>
        </w:rPr>
        <w:t xml:space="preserve">köztestületénél </w:t>
      </w:r>
      <w:r>
        <w:rPr>
          <w:spacing w:val="2"/>
          <w:w w:val="105"/>
        </w:rPr>
        <w:t xml:space="preserve">dolgozott, </w:t>
      </w:r>
      <w:r>
        <w:rPr>
          <w:spacing w:val="3"/>
          <w:w w:val="105"/>
        </w:rPr>
        <w:t xml:space="preserve">miközben </w:t>
      </w:r>
      <w:r>
        <w:rPr>
          <w:spacing w:val="2"/>
          <w:w w:val="105"/>
        </w:rPr>
        <w:t xml:space="preserve">pszichológiai </w:t>
      </w:r>
      <w:r>
        <w:rPr>
          <w:spacing w:val="3"/>
          <w:w w:val="105"/>
        </w:rPr>
        <w:t xml:space="preserve">doktori </w:t>
      </w:r>
      <w:r>
        <w:rPr>
          <w:w w:val="105"/>
        </w:rPr>
        <w:t xml:space="preserve">iskolára készült. Az </w:t>
      </w:r>
      <w:r>
        <w:rPr>
          <w:spacing w:val="2"/>
          <w:w w:val="105"/>
        </w:rPr>
        <w:t xml:space="preserve">épület </w:t>
      </w:r>
      <w:r>
        <w:rPr>
          <w:w w:val="105"/>
        </w:rPr>
        <w:t xml:space="preserve">legfelső, </w:t>
      </w:r>
      <w:r>
        <w:rPr>
          <w:spacing w:val="4"/>
          <w:w w:val="105"/>
        </w:rPr>
        <w:t xml:space="preserve">24. emeletéről </w:t>
      </w:r>
      <w:r>
        <w:rPr>
          <w:spacing w:val="2"/>
          <w:w w:val="105"/>
        </w:rPr>
        <w:t xml:space="preserve">ellátott egészen </w:t>
      </w:r>
      <w:r>
        <w:rPr>
          <w:w w:val="105"/>
        </w:rPr>
        <w:t xml:space="preserve">80 </w:t>
      </w:r>
      <w:r>
        <w:rPr>
          <w:spacing w:val="5"/>
          <w:w w:val="105"/>
        </w:rPr>
        <w:t xml:space="preserve">km-re </w:t>
      </w:r>
      <w:r>
        <w:rPr>
          <w:w w:val="105"/>
        </w:rPr>
        <w:t xml:space="preserve">levő szülővárosáig. Egy kristálytiszta </w:t>
      </w:r>
      <w:r>
        <w:rPr>
          <w:spacing w:val="4"/>
          <w:w w:val="105"/>
        </w:rPr>
        <w:t xml:space="preserve">novemberi </w:t>
      </w:r>
      <w:r>
        <w:rPr>
          <w:w w:val="105"/>
        </w:rPr>
        <w:t xml:space="preserve">reggelen </w:t>
      </w:r>
      <w:r>
        <w:rPr>
          <w:spacing w:val="2"/>
          <w:w w:val="105"/>
        </w:rPr>
        <w:t xml:space="preserve">John </w:t>
      </w:r>
      <w:r>
        <w:rPr>
          <w:w w:val="105"/>
        </w:rPr>
        <w:t xml:space="preserve">az új hivatali </w:t>
      </w:r>
      <w:r>
        <w:rPr>
          <w:spacing w:val="2"/>
          <w:w w:val="105"/>
        </w:rPr>
        <w:t xml:space="preserve">épület </w:t>
      </w:r>
      <w:r>
        <w:rPr>
          <w:w w:val="105"/>
        </w:rPr>
        <w:t xml:space="preserve">18. </w:t>
      </w:r>
      <w:r>
        <w:rPr>
          <w:spacing w:val="3"/>
          <w:w w:val="105"/>
        </w:rPr>
        <w:t xml:space="preserve">emeleti irattárában </w:t>
      </w:r>
      <w:r>
        <w:rPr>
          <w:spacing w:val="4"/>
          <w:w w:val="105"/>
        </w:rPr>
        <w:t xml:space="preserve">tartózkodott, </w:t>
      </w:r>
      <w:r>
        <w:rPr>
          <w:w w:val="105"/>
        </w:rPr>
        <w:t xml:space="preserve">a kaliforniai </w:t>
      </w:r>
      <w:r>
        <w:rPr>
          <w:spacing w:val="5"/>
          <w:w w:val="105"/>
        </w:rPr>
        <w:t xml:space="preserve">Sacramentóban. </w:t>
      </w:r>
      <w:r>
        <w:rPr>
          <w:w w:val="105"/>
        </w:rPr>
        <w:t xml:space="preserve">A </w:t>
      </w:r>
      <w:r>
        <w:rPr>
          <w:spacing w:val="4"/>
          <w:w w:val="105"/>
        </w:rPr>
        <w:t>t</w:t>
      </w:r>
      <w:r>
        <w:rPr>
          <w:spacing w:val="4"/>
          <w:w w:val="105"/>
        </w:rPr>
        <w:t xml:space="preserve">öbbit </w:t>
      </w:r>
      <w:r>
        <w:rPr>
          <w:spacing w:val="5"/>
          <w:w w:val="105"/>
        </w:rPr>
        <w:t xml:space="preserve">mondja </w:t>
      </w:r>
      <w:r>
        <w:rPr>
          <w:w w:val="105"/>
        </w:rPr>
        <w:t>el ő</w:t>
      </w:r>
      <w:r>
        <w:rPr>
          <w:spacing w:val="-20"/>
          <w:w w:val="105"/>
        </w:rPr>
        <w:t xml:space="preserve"> </w:t>
      </w:r>
      <w:r>
        <w:rPr>
          <w:w w:val="105"/>
        </w:rPr>
        <w:t>maga:</w:t>
      </w:r>
    </w:p>
    <w:p w:rsidR="000E256A" w:rsidRDefault="000E256A">
      <w:pPr>
        <w:spacing w:line="326" w:lineRule="auto"/>
        <w:jc w:val="both"/>
        <w:sectPr w:rsidR="000E256A">
          <w:headerReference w:type="default" r:id="rId313"/>
          <w:pgSz w:w="8390" w:h="11910"/>
          <w:pgMar w:top="1180" w:right="1140" w:bottom="280" w:left="1080" w:header="92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2"/>
        </w:rPr>
      </w:pPr>
    </w:p>
    <w:p w:rsidR="000E256A" w:rsidRDefault="003E3C74">
      <w:pPr>
        <w:pStyle w:val="Szvegtrzs"/>
        <w:spacing w:line="321" w:lineRule="auto"/>
        <w:ind w:left="670" w:right="98" w:firstLine="9"/>
        <w:jc w:val="both"/>
        <w:rPr>
          <w:sz w:val="12"/>
        </w:rPr>
      </w:pPr>
      <w:r>
        <w:rPr>
          <w:spacing w:val="3"/>
        </w:rPr>
        <w:t xml:space="preserve">Hirtelen, magából </w:t>
      </w:r>
      <w:r>
        <w:t>kikelve egy</w:t>
      </w:r>
      <w:r>
        <w:rPr>
          <w:spacing w:val="41"/>
        </w:rPr>
        <w:t xml:space="preserve"> </w:t>
      </w:r>
      <w:r>
        <w:t xml:space="preserve">nő  </w:t>
      </w:r>
      <w:r>
        <w:rPr>
          <w:spacing w:val="6"/>
        </w:rPr>
        <w:t xml:space="preserve">rontott  </w:t>
      </w:r>
      <w:r>
        <w:t xml:space="preserve">be  az  </w:t>
      </w:r>
      <w:r>
        <w:rPr>
          <w:spacing w:val="3"/>
        </w:rPr>
        <w:t xml:space="preserve">irattárba,  </w:t>
      </w:r>
      <w:r>
        <w:t xml:space="preserve">és így </w:t>
      </w:r>
      <w:r>
        <w:rPr>
          <w:spacing w:val="3"/>
        </w:rPr>
        <w:t xml:space="preserve">kiáltott: </w:t>
      </w:r>
      <w:r>
        <w:rPr>
          <w:spacing w:val="4"/>
        </w:rPr>
        <w:t xml:space="preserve">„Jöjjön utánam!" Furcsállottam </w:t>
      </w:r>
      <w:r>
        <w:t xml:space="preserve">a </w:t>
      </w:r>
      <w:r>
        <w:rPr>
          <w:spacing w:val="2"/>
        </w:rPr>
        <w:t xml:space="preserve">kérést, </w:t>
      </w:r>
      <w:r>
        <w:t xml:space="preserve">úgyhogy </w:t>
      </w:r>
      <w:r>
        <w:rPr>
          <w:spacing w:val="4"/>
        </w:rPr>
        <w:t xml:space="preserve">megkérdeztem: </w:t>
      </w:r>
      <w:r>
        <w:rPr>
          <w:spacing w:val="3"/>
        </w:rPr>
        <w:t xml:space="preserve">„Miért?" </w:t>
      </w:r>
      <w:r>
        <w:t xml:space="preserve">„A </w:t>
      </w:r>
      <w:r>
        <w:rPr>
          <w:spacing w:val="2"/>
        </w:rPr>
        <w:t xml:space="preserve">sarkon </w:t>
      </w:r>
      <w:r>
        <w:t xml:space="preserve">túl egy </w:t>
      </w:r>
      <w:r>
        <w:rPr>
          <w:spacing w:val="5"/>
        </w:rPr>
        <w:t xml:space="preserve">ember </w:t>
      </w:r>
      <w:r>
        <w:rPr>
          <w:spacing w:val="2"/>
        </w:rPr>
        <w:t xml:space="preserve">van, </w:t>
      </w:r>
      <w:r>
        <w:t xml:space="preserve">egy </w:t>
      </w:r>
      <w:r>
        <w:rPr>
          <w:spacing w:val="2"/>
        </w:rPr>
        <w:t xml:space="preserve">fegyverrel" </w:t>
      </w:r>
      <w:r>
        <w:t xml:space="preserve">- felelte, és ennyi elég is </w:t>
      </w:r>
      <w:r>
        <w:rPr>
          <w:spacing w:val="3"/>
        </w:rPr>
        <w:t xml:space="preserve">volt. </w:t>
      </w:r>
      <w:r>
        <w:rPr>
          <w:spacing w:val="4"/>
        </w:rPr>
        <w:t xml:space="preserve">Utóbb  megtudtam,  </w:t>
      </w:r>
      <w:r>
        <w:t xml:space="preserve">hogy egy férfi </w:t>
      </w:r>
      <w:r>
        <w:rPr>
          <w:spacing w:val="6"/>
        </w:rPr>
        <w:t xml:space="preserve">betört </w:t>
      </w:r>
      <w:r>
        <w:t xml:space="preserve">az </w:t>
      </w:r>
      <w:r>
        <w:rPr>
          <w:spacing w:val="3"/>
        </w:rPr>
        <w:t xml:space="preserve">épületbe </w:t>
      </w:r>
      <w:r>
        <w:t xml:space="preserve">- </w:t>
      </w:r>
      <w:r>
        <w:rPr>
          <w:spacing w:val="2"/>
        </w:rPr>
        <w:t xml:space="preserve">lövöldözött, </w:t>
      </w:r>
      <w:r>
        <w:rPr>
          <w:spacing w:val="3"/>
        </w:rPr>
        <w:t xml:space="preserve">ezért </w:t>
      </w:r>
      <w:r>
        <w:t xml:space="preserve">a </w:t>
      </w:r>
      <w:r>
        <w:rPr>
          <w:spacing w:val="3"/>
        </w:rPr>
        <w:t xml:space="preserve">biz- </w:t>
      </w:r>
      <w:r>
        <w:rPr>
          <w:spacing w:val="2"/>
        </w:rPr>
        <w:t xml:space="preserve">tonságiak </w:t>
      </w:r>
      <w:r>
        <w:rPr>
          <w:spacing w:val="5"/>
        </w:rPr>
        <w:t xml:space="preserve">nem </w:t>
      </w:r>
      <w:r>
        <w:t xml:space="preserve">tudták </w:t>
      </w:r>
      <w:r>
        <w:rPr>
          <w:spacing w:val="4"/>
        </w:rPr>
        <w:t xml:space="preserve">feltartóztatni </w:t>
      </w:r>
      <w:r>
        <w:rPr>
          <w:spacing w:val="3"/>
        </w:rPr>
        <w:t xml:space="preserve">-, és több </w:t>
      </w:r>
      <w:r>
        <w:rPr>
          <w:spacing w:val="4"/>
        </w:rPr>
        <w:t xml:space="preserve">munkatársat </w:t>
      </w:r>
      <w:r>
        <w:rPr>
          <w:spacing w:val="3"/>
        </w:rPr>
        <w:t xml:space="preserve">túszként </w:t>
      </w:r>
      <w:r>
        <w:rPr>
          <w:spacing w:val="6"/>
        </w:rPr>
        <w:t xml:space="preserve">tartott </w:t>
      </w:r>
      <w:r>
        <w:t xml:space="preserve">a sarkon túl, egy </w:t>
      </w:r>
      <w:r>
        <w:rPr>
          <w:spacing w:val="2"/>
        </w:rPr>
        <w:t xml:space="preserve">amúgy </w:t>
      </w:r>
      <w:r>
        <w:rPr>
          <w:spacing w:val="3"/>
        </w:rPr>
        <w:t>nyitott</w:t>
      </w:r>
      <w:r>
        <w:rPr>
          <w:spacing w:val="9"/>
        </w:rPr>
        <w:t xml:space="preserve"> </w:t>
      </w:r>
      <w:r>
        <w:rPr>
          <w:spacing w:val="5"/>
        </w:rPr>
        <w:t>emeleten.</w:t>
      </w:r>
      <w:r>
        <w:rPr>
          <w:spacing w:val="5"/>
          <w:position w:val="5"/>
          <w:sz w:val="12"/>
        </w:rPr>
        <w:t>14</w:t>
      </w:r>
    </w:p>
    <w:p w:rsidR="000E256A" w:rsidRDefault="003E3C74">
      <w:pPr>
        <w:pStyle w:val="Szvegtrzs"/>
        <w:spacing w:before="22" w:line="321" w:lineRule="auto"/>
        <w:ind w:left="665" w:right="106" w:firstLine="283"/>
        <w:jc w:val="both"/>
      </w:pPr>
      <w:r>
        <w:t xml:space="preserve">A keleti </w:t>
      </w:r>
      <w:r>
        <w:rPr>
          <w:spacing w:val="2"/>
        </w:rPr>
        <w:t xml:space="preserve">lépcsőházhoz </w:t>
      </w:r>
      <w:r>
        <w:t xml:space="preserve">siettem, ahol </w:t>
      </w:r>
      <w:r>
        <w:rPr>
          <w:spacing w:val="3"/>
        </w:rPr>
        <w:t xml:space="preserve">több </w:t>
      </w:r>
      <w:r>
        <w:rPr>
          <w:spacing w:val="2"/>
        </w:rPr>
        <w:t xml:space="preserve">nőt </w:t>
      </w:r>
      <w:r>
        <w:t xml:space="preserve">és egy férfit találtam, </w:t>
      </w:r>
      <w:r>
        <w:rPr>
          <w:spacing w:val="-3"/>
        </w:rPr>
        <w:t xml:space="preserve">akik </w:t>
      </w:r>
      <w:r>
        <w:t xml:space="preserve">egy kerekes székhez </w:t>
      </w:r>
      <w:r>
        <w:rPr>
          <w:spacing w:val="3"/>
        </w:rPr>
        <w:t xml:space="preserve">kötött </w:t>
      </w:r>
      <w:r>
        <w:t xml:space="preserve">kollégájukat  vitték lefelé, kínlódva, </w:t>
      </w:r>
      <w:r>
        <w:rPr>
          <w:spacing w:val="2"/>
        </w:rPr>
        <w:t xml:space="preserve">lépcsőfokonként. </w:t>
      </w:r>
      <w:r>
        <w:t xml:space="preserve">A mozgáskorlátozott </w:t>
      </w:r>
      <w:r>
        <w:rPr>
          <w:spacing w:val="5"/>
        </w:rPr>
        <w:t xml:space="preserve">embert </w:t>
      </w:r>
      <w:r>
        <w:t xml:space="preserve">magára hagyta a „haverja"  akinek  vészhelyzetben  </w:t>
      </w:r>
      <w:r>
        <w:rPr>
          <w:spacing w:val="2"/>
        </w:rPr>
        <w:t xml:space="preserve">gondoskod- </w:t>
      </w:r>
      <w:r>
        <w:t xml:space="preserve">nia kellett volna róla. Felkaptam a férfit, és levittem a 11. </w:t>
      </w:r>
      <w:r>
        <w:rPr>
          <w:spacing w:val="2"/>
        </w:rPr>
        <w:t xml:space="preserve">emeletre, </w:t>
      </w:r>
      <w:r>
        <w:rPr>
          <w:spacing w:val="3"/>
        </w:rPr>
        <w:t xml:space="preserve">ahonnét </w:t>
      </w:r>
      <w:r>
        <w:t xml:space="preserve">hívtam a </w:t>
      </w:r>
      <w:r>
        <w:rPr>
          <w:spacing w:val="5"/>
        </w:rPr>
        <w:t>911-et.</w:t>
      </w:r>
      <w:r>
        <w:rPr>
          <w:spacing w:val="5"/>
          <w:position w:val="5"/>
          <w:sz w:val="12"/>
        </w:rPr>
        <w:t xml:space="preserve">15 </w:t>
      </w:r>
      <w:r>
        <w:t xml:space="preserve">Az épület körül </w:t>
      </w:r>
      <w:r>
        <w:rPr>
          <w:spacing w:val="3"/>
        </w:rPr>
        <w:t xml:space="preserve">szem- </w:t>
      </w:r>
      <w:r>
        <w:t xml:space="preserve">magasságban a </w:t>
      </w:r>
      <w:r>
        <w:rPr>
          <w:spacing w:val="2"/>
        </w:rPr>
        <w:t xml:space="preserve">sajtó </w:t>
      </w:r>
      <w:r>
        <w:t xml:space="preserve">helikopterei köröztek, biztosítva, hogy a sztori azonnal kikerüljön a </w:t>
      </w:r>
      <w:r>
        <w:rPr>
          <w:spacing w:val="-3"/>
        </w:rPr>
        <w:t xml:space="preserve">helyi </w:t>
      </w:r>
      <w:r>
        <w:t>médiába a nap</w:t>
      </w:r>
      <w:r>
        <w:rPr>
          <w:spacing w:val="-8"/>
        </w:rPr>
        <w:t xml:space="preserve"> </w:t>
      </w:r>
      <w:r>
        <w:t>híreként.</w:t>
      </w:r>
    </w:p>
    <w:p w:rsidR="000E256A" w:rsidRDefault="003E3C74">
      <w:pPr>
        <w:pStyle w:val="Szvegtrzs"/>
        <w:spacing w:before="22" w:line="321" w:lineRule="auto"/>
        <w:ind w:left="651" w:right="117" w:firstLine="292"/>
        <w:jc w:val="both"/>
      </w:pPr>
      <w:r>
        <w:t xml:space="preserve">A hivatal </w:t>
      </w:r>
      <w:r>
        <w:rPr>
          <w:spacing w:val="3"/>
        </w:rPr>
        <w:t>épüle</w:t>
      </w:r>
      <w:r>
        <w:rPr>
          <w:spacing w:val="3"/>
        </w:rPr>
        <w:t xml:space="preserve">te </w:t>
      </w:r>
      <w:r>
        <w:rPr>
          <w:spacing w:val="4"/>
        </w:rPr>
        <w:t xml:space="preserve">mindössze </w:t>
      </w:r>
      <w:r>
        <w:rPr>
          <w:spacing w:val="2"/>
        </w:rPr>
        <w:t xml:space="preserve">néhány </w:t>
      </w:r>
      <w:r>
        <w:rPr>
          <w:spacing w:val="4"/>
        </w:rPr>
        <w:t xml:space="preserve">háztömbnyire </w:t>
      </w:r>
      <w:r>
        <w:rPr>
          <w:spacing w:val="2"/>
        </w:rPr>
        <w:t xml:space="preserve">volt </w:t>
      </w:r>
      <w:r>
        <w:t xml:space="preserve">a közigazgatási </w:t>
      </w:r>
      <w:r>
        <w:rPr>
          <w:spacing w:val="3"/>
        </w:rPr>
        <w:t>központtól,</w:t>
      </w:r>
      <w:r>
        <w:rPr>
          <w:spacing w:val="47"/>
        </w:rPr>
        <w:t xml:space="preserve"> </w:t>
      </w:r>
      <w:r>
        <w:t xml:space="preserve">úgyhogy  </w:t>
      </w:r>
      <w:r>
        <w:rPr>
          <w:spacing w:val="3"/>
        </w:rPr>
        <w:t xml:space="preserve">perceken  </w:t>
      </w:r>
      <w:r>
        <w:t xml:space="preserve">belül  a  hely- </w:t>
      </w:r>
      <w:r>
        <w:rPr>
          <w:spacing w:val="2"/>
        </w:rPr>
        <w:t xml:space="preserve">színre érkeztek </w:t>
      </w:r>
      <w:r>
        <w:t xml:space="preserve">a </w:t>
      </w:r>
      <w:r>
        <w:rPr>
          <w:spacing w:val="3"/>
        </w:rPr>
        <w:t xml:space="preserve">rendőrség </w:t>
      </w:r>
      <w:r>
        <w:rPr>
          <w:spacing w:val="4"/>
        </w:rPr>
        <w:t xml:space="preserve">kommandósai, </w:t>
      </w:r>
      <w:r>
        <w:t xml:space="preserve">ráakadtak a fegy- </w:t>
      </w:r>
      <w:r>
        <w:rPr>
          <w:spacing w:val="2"/>
        </w:rPr>
        <w:t xml:space="preserve">veresre </w:t>
      </w:r>
      <w:r>
        <w:t xml:space="preserve">a </w:t>
      </w:r>
      <w:r>
        <w:rPr>
          <w:spacing w:val="3"/>
        </w:rPr>
        <w:t xml:space="preserve">tizennyolcadik </w:t>
      </w:r>
      <w:r>
        <w:rPr>
          <w:spacing w:val="5"/>
        </w:rPr>
        <w:t xml:space="preserve">emeleten,  </w:t>
      </w:r>
      <w:r>
        <w:t xml:space="preserve">és  </w:t>
      </w:r>
      <w:r>
        <w:rPr>
          <w:spacing w:val="3"/>
        </w:rPr>
        <w:t>felszólították,</w:t>
      </w:r>
      <w:r>
        <w:rPr>
          <w:spacing w:val="47"/>
        </w:rPr>
        <w:t xml:space="preserve"> </w:t>
      </w:r>
      <w:r>
        <w:rPr>
          <w:spacing w:val="2"/>
        </w:rPr>
        <w:t xml:space="preserve">hogy </w:t>
      </w:r>
      <w:r>
        <w:rPr>
          <w:spacing w:val="3"/>
        </w:rPr>
        <w:t xml:space="preserve">dobja </w:t>
      </w:r>
      <w:r>
        <w:t xml:space="preserve">el a </w:t>
      </w:r>
      <w:r>
        <w:rPr>
          <w:spacing w:val="2"/>
        </w:rPr>
        <w:t xml:space="preserve">fegyvereit.  Mivel  </w:t>
      </w:r>
      <w:r>
        <w:t xml:space="preserve">ezt </w:t>
      </w:r>
      <w:r>
        <w:t xml:space="preserve"> </w:t>
      </w:r>
      <w:r>
        <w:rPr>
          <w:spacing w:val="3"/>
        </w:rPr>
        <w:t xml:space="preserve">megtagadta,  </w:t>
      </w:r>
      <w:r>
        <w:rPr>
          <w:spacing w:val="4"/>
        </w:rPr>
        <w:t xml:space="preserve">több  </w:t>
      </w:r>
      <w:r>
        <w:rPr>
          <w:spacing w:val="5"/>
        </w:rPr>
        <w:t xml:space="preserve">célzott  </w:t>
      </w:r>
      <w:r>
        <w:t xml:space="preserve">lövést is leadtak rá. </w:t>
      </w:r>
      <w:r>
        <w:rPr>
          <w:spacing w:val="4"/>
        </w:rPr>
        <w:t xml:space="preserve">Amikor </w:t>
      </w:r>
      <w:r>
        <w:rPr>
          <w:spacing w:val="3"/>
        </w:rPr>
        <w:t xml:space="preserve">kitolták </w:t>
      </w:r>
      <w:r>
        <w:t xml:space="preserve">az </w:t>
      </w:r>
      <w:r>
        <w:rPr>
          <w:spacing w:val="3"/>
        </w:rPr>
        <w:t xml:space="preserve">épületből </w:t>
      </w:r>
      <w:r>
        <w:t xml:space="preserve">a </w:t>
      </w:r>
      <w:r>
        <w:rPr>
          <w:spacing w:val="3"/>
        </w:rPr>
        <w:t xml:space="preserve">várakozó </w:t>
      </w:r>
      <w:r>
        <w:rPr>
          <w:spacing w:val="5"/>
        </w:rPr>
        <w:t xml:space="preserve">mentőhöz, </w:t>
      </w:r>
      <w:r>
        <w:t xml:space="preserve">valószínűleg </w:t>
      </w:r>
      <w:r>
        <w:rPr>
          <w:spacing w:val="3"/>
        </w:rPr>
        <w:t xml:space="preserve">már </w:t>
      </w:r>
      <w:r>
        <w:rPr>
          <w:spacing w:val="4"/>
        </w:rPr>
        <w:t xml:space="preserve">halott </w:t>
      </w:r>
      <w:r>
        <w:rPr>
          <w:spacing w:val="2"/>
        </w:rPr>
        <w:t xml:space="preserve">volt, </w:t>
      </w:r>
      <w:r>
        <w:t xml:space="preserve">bár a </w:t>
      </w:r>
      <w:r>
        <w:rPr>
          <w:spacing w:val="5"/>
        </w:rPr>
        <w:t xml:space="preserve">mentősök </w:t>
      </w:r>
      <w:r>
        <w:t xml:space="preserve">még </w:t>
      </w:r>
      <w:r>
        <w:rPr>
          <w:spacing w:val="2"/>
        </w:rPr>
        <w:t xml:space="preserve">próbálkoztak </w:t>
      </w:r>
      <w:r>
        <w:t>az</w:t>
      </w:r>
      <w:r>
        <w:rPr>
          <w:spacing w:val="31"/>
        </w:rPr>
        <w:t xml:space="preserve"> </w:t>
      </w:r>
      <w:r>
        <w:rPr>
          <w:spacing w:val="3"/>
        </w:rPr>
        <w:t>újraélesztésével.</w:t>
      </w:r>
    </w:p>
    <w:p w:rsidR="000E256A" w:rsidRDefault="003E3C74">
      <w:pPr>
        <w:pStyle w:val="Szvegtrzs"/>
        <w:spacing w:before="31" w:line="321" w:lineRule="auto"/>
        <w:ind w:left="641" w:right="126" w:firstLine="297"/>
        <w:jc w:val="both"/>
      </w:pPr>
      <w:r>
        <w:rPr>
          <w:spacing w:val="3"/>
          <w:w w:val="105"/>
        </w:rPr>
        <w:t xml:space="preserve">Groteszk </w:t>
      </w:r>
      <w:r>
        <w:rPr>
          <w:spacing w:val="4"/>
          <w:w w:val="105"/>
        </w:rPr>
        <w:t xml:space="preserve">módon, </w:t>
      </w:r>
      <w:r>
        <w:rPr>
          <w:w w:val="105"/>
        </w:rPr>
        <w:t xml:space="preserve">az illető </w:t>
      </w:r>
      <w:r>
        <w:rPr>
          <w:spacing w:val="2"/>
          <w:w w:val="105"/>
        </w:rPr>
        <w:t xml:space="preserve">korábban </w:t>
      </w:r>
      <w:r>
        <w:rPr>
          <w:w w:val="105"/>
        </w:rPr>
        <w:t xml:space="preserve">a kaliforniai közleke- </w:t>
      </w:r>
      <w:r>
        <w:rPr>
          <w:spacing w:val="2"/>
          <w:w w:val="105"/>
        </w:rPr>
        <w:t xml:space="preserve">désrendészet </w:t>
      </w:r>
      <w:r>
        <w:rPr>
          <w:spacing w:val="4"/>
          <w:w w:val="105"/>
        </w:rPr>
        <w:t>r</w:t>
      </w:r>
      <w:r>
        <w:rPr>
          <w:spacing w:val="4"/>
          <w:w w:val="105"/>
        </w:rPr>
        <w:t xml:space="preserve">endőrjárőre </w:t>
      </w:r>
      <w:r>
        <w:rPr>
          <w:w w:val="105"/>
        </w:rPr>
        <w:t xml:space="preserve">volt. A munkával </w:t>
      </w:r>
      <w:r>
        <w:rPr>
          <w:spacing w:val="5"/>
          <w:w w:val="105"/>
        </w:rPr>
        <w:t xml:space="preserve">járó </w:t>
      </w:r>
      <w:r>
        <w:rPr>
          <w:spacing w:val="2"/>
          <w:w w:val="105"/>
        </w:rPr>
        <w:t xml:space="preserve">stressz, </w:t>
      </w:r>
      <w:r>
        <w:rPr>
          <w:w w:val="105"/>
        </w:rPr>
        <w:t xml:space="preserve">az ital és egy rossz </w:t>
      </w:r>
      <w:r>
        <w:rPr>
          <w:spacing w:val="2"/>
          <w:w w:val="105"/>
        </w:rPr>
        <w:t xml:space="preserve">kapcsolat </w:t>
      </w:r>
      <w:r>
        <w:rPr>
          <w:w w:val="105"/>
        </w:rPr>
        <w:t xml:space="preserve">következményei </w:t>
      </w:r>
      <w:r>
        <w:rPr>
          <w:spacing w:val="2"/>
          <w:w w:val="105"/>
        </w:rPr>
        <w:t xml:space="preserve">miatt néhány </w:t>
      </w:r>
      <w:r>
        <w:rPr>
          <w:w w:val="105"/>
        </w:rPr>
        <w:t xml:space="preserve">év után eltávolították a </w:t>
      </w:r>
      <w:r>
        <w:rPr>
          <w:spacing w:val="2"/>
          <w:w w:val="105"/>
        </w:rPr>
        <w:t xml:space="preserve">testülettől. </w:t>
      </w:r>
      <w:r>
        <w:rPr>
          <w:spacing w:val="5"/>
          <w:w w:val="105"/>
        </w:rPr>
        <w:t xml:space="preserve">Miután </w:t>
      </w:r>
      <w:r>
        <w:rPr>
          <w:w w:val="105"/>
        </w:rPr>
        <w:t xml:space="preserve">pályája  </w:t>
      </w:r>
      <w:r>
        <w:rPr>
          <w:spacing w:val="4"/>
          <w:w w:val="105"/>
        </w:rPr>
        <w:t xml:space="preserve">megtört, </w:t>
      </w:r>
      <w:r>
        <w:rPr>
          <w:w w:val="105"/>
        </w:rPr>
        <w:t xml:space="preserve">egyre </w:t>
      </w:r>
      <w:r>
        <w:rPr>
          <w:spacing w:val="4"/>
          <w:w w:val="105"/>
        </w:rPr>
        <w:t xml:space="preserve">lejjebb </w:t>
      </w:r>
      <w:r>
        <w:rPr>
          <w:spacing w:val="3"/>
          <w:w w:val="105"/>
        </w:rPr>
        <w:t xml:space="preserve">csúszott, </w:t>
      </w:r>
      <w:r>
        <w:rPr>
          <w:w w:val="105"/>
        </w:rPr>
        <w:t xml:space="preserve">még </w:t>
      </w:r>
      <w:r>
        <w:rPr>
          <w:spacing w:val="5"/>
          <w:w w:val="105"/>
        </w:rPr>
        <w:t xml:space="preserve">többet </w:t>
      </w:r>
      <w:r>
        <w:rPr>
          <w:w w:val="105"/>
        </w:rPr>
        <w:t xml:space="preserve">ivott, depressziós </w:t>
      </w:r>
      <w:r>
        <w:rPr>
          <w:spacing w:val="2"/>
          <w:w w:val="105"/>
        </w:rPr>
        <w:t xml:space="preserve">lett, </w:t>
      </w:r>
      <w:r>
        <w:rPr>
          <w:w w:val="105"/>
        </w:rPr>
        <w:t xml:space="preserve">azon a </w:t>
      </w:r>
      <w:r>
        <w:rPr>
          <w:spacing w:val="4"/>
          <w:w w:val="105"/>
        </w:rPr>
        <w:t xml:space="preserve">novemberi </w:t>
      </w:r>
      <w:r>
        <w:rPr>
          <w:w w:val="105"/>
        </w:rPr>
        <w:t xml:space="preserve">reggelen pedig </w:t>
      </w:r>
      <w:r>
        <w:rPr>
          <w:spacing w:val="2"/>
          <w:w w:val="105"/>
        </w:rPr>
        <w:t xml:space="preserve">adóproblémái </w:t>
      </w:r>
      <w:r>
        <w:rPr>
          <w:spacing w:val="3"/>
          <w:w w:val="105"/>
        </w:rPr>
        <w:t xml:space="preserve">miatt </w:t>
      </w:r>
      <w:r>
        <w:rPr>
          <w:w w:val="105"/>
        </w:rPr>
        <w:t xml:space="preserve">indult el az </w:t>
      </w:r>
      <w:r>
        <w:rPr>
          <w:spacing w:val="2"/>
          <w:w w:val="105"/>
        </w:rPr>
        <w:t xml:space="preserve">adóhatósághoz. </w:t>
      </w:r>
      <w:r>
        <w:rPr>
          <w:spacing w:val="3"/>
          <w:w w:val="105"/>
        </w:rPr>
        <w:t xml:space="preserve">Vitt </w:t>
      </w:r>
      <w:r>
        <w:rPr>
          <w:w w:val="105"/>
        </w:rPr>
        <w:t xml:space="preserve">magával egy karabélyt, egy </w:t>
      </w:r>
      <w:r>
        <w:rPr>
          <w:spacing w:val="3"/>
          <w:w w:val="105"/>
        </w:rPr>
        <w:t xml:space="preserve">sörétes </w:t>
      </w:r>
      <w:r>
        <w:rPr>
          <w:w w:val="105"/>
        </w:rPr>
        <w:t>pus-</w:t>
      </w:r>
    </w:p>
    <w:p w:rsidR="000E256A" w:rsidRDefault="000E256A">
      <w:pPr>
        <w:spacing w:line="321" w:lineRule="auto"/>
        <w:jc w:val="both"/>
        <w:sectPr w:rsidR="000E256A">
          <w:headerReference w:type="default" r:id="rId314"/>
          <w:pgSz w:w="8390" w:h="11910"/>
          <w:pgMar w:top="1180" w:right="1080" w:bottom="280" w:left="1140" w:header="79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2"/>
        </w:rPr>
      </w:pPr>
    </w:p>
    <w:p w:rsidR="000E256A" w:rsidRDefault="003E3C74">
      <w:pPr>
        <w:pStyle w:val="Szvegtrzs"/>
        <w:spacing w:line="321" w:lineRule="auto"/>
        <w:ind w:left="672" w:right="115"/>
        <w:jc w:val="both"/>
      </w:pPr>
      <w:r>
        <w:rPr>
          <w:w w:val="105"/>
        </w:rPr>
        <w:t>kát, egy pisztolyt és egy papírzacskónyi lőszert, továbbá egy listát azokról az adóhivatalnokokról, akikkel le akart számolni. Ennél a kirendeltségnél valójában csak egy dolgozott közülük, szerencsére azonban aznap nem tartózkodott a városban.</w:t>
      </w:r>
    </w:p>
    <w:p w:rsidR="000E256A" w:rsidRDefault="000E256A">
      <w:pPr>
        <w:pStyle w:val="Szvegtrzs"/>
        <w:spacing w:before="8"/>
        <w:rPr>
          <w:sz w:val="26"/>
        </w:rPr>
      </w:pPr>
    </w:p>
    <w:p w:rsidR="000E256A" w:rsidRDefault="003E3C74">
      <w:pPr>
        <w:pStyle w:val="Szvegtrzs"/>
        <w:spacing w:line="321" w:lineRule="auto"/>
        <w:ind w:left="101" w:right="118" w:firstLine="9"/>
        <w:jc w:val="both"/>
      </w:pPr>
      <w:r>
        <w:rPr>
          <w:w w:val="105"/>
        </w:rPr>
        <w:t xml:space="preserve">A </w:t>
      </w:r>
      <w:r>
        <w:rPr>
          <w:spacing w:val="6"/>
          <w:w w:val="105"/>
        </w:rPr>
        <w:t>betolakod</w:t>
      </w:r>
      <w:r>
        <w:rPr>
          <w:spacing w:val="6"/>
          <w:w w:val="105"/>
        </w:rPr>
        <w:t xml:space="preserve">ó </w:t>
      </w:r>
      <w:r>
        <w:rPr>
          <w:w w:val="105"/>
        </w:rPr>
        <w:t xml:space="preserve">azt </w:t>
      </w:r>
      <w:r>
        <w:rPr>
          <w:spacing w:val="4"/>
          <w:w w:val="105"/>
        </w:rPr>
        <w:t xml:space="preserve">állította, hogy </w:t>
      </w:r>
      <w:r>
        <w:rPr>
          <w:spacing w:val="5"/>
          <w:w w:val="105"/>
        </w:rPr>
        <w:t xml:space="preserve">beszélni </w:t>
      </w:r>
      <w:r>
        <w:rPr>
          <w:spacing w:val="6"/>
          <w:w w:val="105"/>
        </w:rPr>
        <w:t xml:space="preserve">szeretne </w:t>
      </w:r>
      <w:r>
        <w:rPr>
          <w:w w:val="105"/>
        </w:rPr>
        <w:t xml:space="preserve">a </w:t>
      </w:r>
      <w:r>
        <w:rPr>
          <w:spacing w:val="2"/>
          <w:w w:val="105"/>
        </w:rPr>
        <w:t xml:space="preserve">hivatal </w:t>
      </w:r>
      <w:r>
        <w:rPr>
          <w:w w:val="105"/>
        </w:rPr>
        <w:t xml:space="preserve">egyik </w:t>
      </w:r>
      <w:r>
        <w:rPr>
          <w:spacing w:val="3"/>
          <w:w w:val="105"/>
        </w:rPr>
        <w:t xml:space="preserve">munkatársával, </w:t>
      </w:r>
      <w:r>
        <w:rPr>
          <w:w w:val="105"/>
        </w:rPr>
        <w:t xml:space="preserve">ám ez </w:t>
      </w:r>
      <w:r>
        <w:rPr>
          <w:spacing w:val="4"/>
          <w:w w:val="105"/>
        </w:rPr>
        <w:t xml:space="preserve">csak </w:t>
      </w:r>
      <w:r>
        <w:rPr>
          <w:spacing w:val="2"/>
          <w:w w:val="105"/>
        </w:rPr>
        <w:t xml:space="preserve">ürügy </w:t>
      </w:r>
      <w:r>
        <w:rPr>
          <w:spacing w:val="4"/>
          <w:w w:val="105"/>
        </w:rPr>
        <w:t xml:space="preserve">volt. </w:t>
      </w:r>
      <w:r>
        <w:rPr>
          <w:spacing w:val="5"/>
          <w:w w:val="105"/>
        </w:rPr>
        <w:t xml:space="preserve">Valójában </w:t>
      </w:r>
      <w:r>
        <w:rPr>
          <w:spacing w:val="4"/>
          <w:w w:val="105"/>
        </w:rPr>
        <w:t xml:space="preserve">azért bukkant </w:t>
      </w:r>
      <w:r>
        <w:rPr>
          <w:w w:val="105"/>
        </w:rPr>
        <w:t xml:space="preserve">fel aznap, </w:t>
      </w:r>
      <w:r>
        <w:rPr>
          <w:spacing w:val="6"/>
          <w:w w:val="105"/>
        </w:rPr>
        <w:t xml:space="preserve">mert </w:t>
      </w:r>
      <w:r>
        <w:rPr>
          <w:spacing w:val="5"/>
          <w:w w:val="105"/>
        </w:rPr>
        <w:t xml:space="preserve">nem </w:t>
      </w:r>
      <w:r>
        <w:rPr>
          <w:spacing w:val="4"/>
          <w:w w:val="105"/>
        </w:rPr>
        <w:t xml:space="preserve">akart tovább </w:t>
      </w:r>
      <w:r>
        <w:rPr>
          <w:spacing w:val="3"/>
          <w:w w:val="105"/>
        </w:rPr>
        <w:t xml:space="preserve">élni. </w:t>
      </w:r>
      <w:r>
        <w:rPr>
          <w:spacing w:val="6"/>
          <w:w w:val="105"/>
        </w:rPr>
        <w:t xml:space="preserve">Azért </w:t>
      </w:r>
      <w:r>
        <w:rPr>
          <w:spacing w:val="8"/>
          <w:w w:val="105"/>
        </w:rPr>
        <w:t xml:space="preserve">jött, </w:t>
      </w:r>
      <w:r>
        <w:rPr>
          <w:spacing w:val="4"/>
          <w:w w:val="105"/>
        </w:rPr>
        <w:t xml:space="preserve">hogy </w:t>
      </w:r>
      <w:r>
        <w:rPr>
          <w:spacing w:val="3"/>
          <w:w w:val="105"/>
        </w:rPr>
        <w:t xml:space="preserve">„rendőri segédlettel </w:t>
      </w:r>
      <w:r>
        <w:rPr>
          <w:spacing w:val="6"/>
          <w:w w:val="105"/>
        </w:rPr>
        <w:t xml:space="preserve">elkövetett" </w:t>
      </w:r>
      <w:r>
        <w:rPr>
          <w:spacing w:val="4"/>
          <w:w w:val="105"/>
        </w:rPr>
        <w:t xml:space="preserve">öngyilkosságot </w:t>
      </w:r>
      <w:r>
        <w:rPr>
          <w:spacing w:val="6"/>
          <w:w w:val="105"/>
        </w:rPr>
        <w:t xml:space="preserve">hajtson </w:t>
      </w:r>
      <w:r>
        <w:rPr>
          <w:spacing w:val="3"/>
          <w:w w:val="105"/>
        </w:rPr>
        <w:t xml:space="preserve">végre, végleges </w:t>
      </w:r>
      <w:r>
        <w:rPr>
          <w:spacing w:val="4"/>
          <w:w w:val="105"/>
        </w:rPr>
        <w:t xml:space="preserve">megoldásképpen </w:t>
      </w:r>
      <w:r>
        <w:rPr>
          <w:w w:val="105"/>
        </w:rPr>
        <w:t xml:space="preserve">olyan </w:t>
      </w:r>
      <w:r>
        <w:rPr>
          <w:spacing w:val="3"/>
          <w:w w:val="105"/>
        </w:rPr>
        <w:t xml:space="preserve">dolgokra, </w:t>
      </w:r>
      <w:r>
        <w:rPr>
          <w:spacing w:val="4"/>
          <w:w w:val="105"/>
        </w:rPr>
        <w:t xml:space="preserve">amelyeket </w:t>
      </w:r>
      <w:r>
        <w:rPr>
          <w:spacing w:val="2"/>
          <w:w w:val="105"/>
        </w:rPr>
        <w:t xml:space="preserve">sok </w:t>
      </w:r>
      <w:r>
        <w:rPr>
          <w:spacing w:val="8"/>
          <w:w w:val="105"/>
        </w:rPr>
        <w:t xml:space="preserve">ember </w:t>
      </w:r>
      <w:r>
        <w:rPr>
          <w:spacing w:val="7"/>
          <w:w w:val="105"/>
        </w:rPr>
        <w:t xml:space="preserve">átmeneti </w:t>
      </w:r>
      <w:r>
        <w:rPr>
          <w:spacing w:val="5"/>
          <w:w w:val="105"/>
        </w:rPr>
        <w:t xml:space="preserve">nehézségeknek </w:t>
      </w:r>
      <w:r>
        <w:rPr>
          <w:spacing w:val="7"/>
          <w:w w:val="105"/>
        </w:rPr>
        <w:t xml:space="preserve">tartana. </w:t>
      </w:r>
      <w:r>
        <w:rPr>
          <w:spacing w:val="4"/>
          <w:w w:val="105"/>
        </w:rPr>
        <w:t xml:space="preserve">Tragikus </w:t>
      </w:r>
      <w:r>
        <w:rPr>
          <w:spacing w:val="2"/>
          <w:w w:val="105"/>
        </w:rPr>
        <w:t xml:space="preserve">példa </w:t>
      </w:r>
      <w:r>
        <w:rPr>
          <w:w w:val="105"/>
        </w:rPr>
        <w:t xml:space="preserve">ez az </w:t>
      </w:r>
      <w:r>
        <w:rPr>
          <w:spacing w:val="4"/>
          <w:w w:val="105"/>
        </w:rPr>
        <w:t xml:space="preserve">időperspektíva </w:t>
      </w:r>
      <w:r>
        <w:rPr>
          <w:spacing w:val="5"/>
          <w:w w:val="105"/>
        </w:rPr>
        <w:t xml:space="preserve">tor- </w:t>
      </w:r>
      <w:r>
        <w:rPr>
          <w:spacing w:val="3"/>
          <w:w w:val="105"/>
        </w:rPr>
        <w:t xml:space="preserve">zulására. </w:t>
      </w:r>
      <w:r>
        <w:rPr>
          <w:spacing w:val="5"/>
          <w:w w:val="105"/>
        </w:rPr>
        <w:t xml:space="preserve">Nem </w:t>
      </w:r>
      <w:r>
        <w:rPr>
          <w:spacing w:val="3"/>
          <w:w w:val="105"/>
        </w:rPr>
        <w:t xml:space="preserve">kívánta </w:t>
      </w:r>
      <w:r>
        <w:rPr>
          <w:spacing w:val="4"/>
          <w:w w:val="105"/>
        </w:rPr>
        <w:t xml:space="preserve">tovább korrigálni </w:t>
      </w:r>
      <w:r>
        <w:rPr>
          <w:w w:val="105"/>
        </w:rPr>
        <w:t xml:space="preserve">a </w:t>
      </w:r>
      <w:r>
        <w:rPr>
          <w:spacing w:val="5"/>
          <w:w w:val="105"/>
        </w:rPr>
        <w:t xml:space="preserve">múltat, </w:t>
      </w:r>
      <w:r>
        <w:rPr>
          <w:spacing w:val="3"/>
          <w:w w:val="105"/>
        </w:rPr>
        <w:t xml:space="preserve">sem </w:t>
      </w:r>
      <w:r>
        <w:rPr>
          <w:spacing w:val="2"/>
          <w:w w:val="105"/>
        </w:rPr>
        <w:t xml:space="preserve">élvezni </w:t>
      </w:r>
      <w:r>
        <w:rPr>
          <w:w w:val="105"/>
        </w:rPr>
        <w:t xml:space="preserve">a </w:t>
      </w:r>
      <w:r>
        <w:rPr>
          <w:spacing w:val="6"/>
          <w:w w:val="105"/>
        </w:rPr>
        <w:t xml:space="preserve">jelent. </w:t>
      </w:r>
      <w:r>
        <w:rPr>
          <w:w w:val="105"/>
        </w:rPr>
        <w:t xml:space="preserve">Ő </w:t>
      </w:r>
      <w:r>
        <w:rPr>
          <w:spacing w:val="4"/>
          <w:w w:val="105"/>
        </w:rPr>
        <w:t xml:space="preserve">csak </w:t>
      </w:r>
      <w:r>
        <w:rPr>
          <w:w w:val="105"/>
        </w:rPr>
        <w:t xml:space="preserve">a </w:t>
      </w:r>
      <w:r>
        <w:rPr>
          <w:spacing w:val="6"/>
          <w:w w:val="105"/>
        </w:rPr>
        <w:t xml:space="preserve">jövőt </w:t>
      </w:r>
      <w:r>
        <w:rPr>
          <w:spacing w:val="5"/>
          <w:w w:val="105"/>
        </w:rPr>
        <w:t xml:space="preserve">szerette </w:t>
      </w:r>
      <w:r>
        <w:rPr>
          <w:spacing w:val="4"/>
          <w:w w:val="105"/>
        </w:rPr>
        <w:t xml:space="preserve">volna elkerülni. </w:t>
      </w:r>
      <w:r>
        <w:rPr>
          <w:spacing w:val="6"/>
          <w:w w:val="105"/>
        </w:rPr>
        <w:t xml:space="preserve">Számára </w:t>
      </w:r>
      <w:r>
        <w:rPr>
          <w:w w:val="105"/>
        </w:rPr>
        <w:t xml:space="preserve">az idő </w:t>
      </w:r>
      <w:r>
        <w:rPr>
          <w:spacing w:val="4"/>
          <w:w w:val="105"/>
        </w:rPr>
        <w:t xml:space="preserve">nem </w:t>
      </w:r>
      <w:r>
        <w:rPr>
          <w:spacing w:val="4"/>
          <w:w w:val="105"/>
        </w:rPr>
        <w:t xml:space="preserve">értékes </w:t>
      </w:r>
      <w:r>
        <w:rPr>
          <w:spacing w:val="5"/>
          <w:w w:val="105"/>
        </w:rPr>
        <w:t xml:space="preserve">forrás </w:t>
      </w:r>
      <w:r>
        <w:rPr>
          <w:spacing w:val="3"/>
          <w:w w:val="105"/>
        </w:rPr>
        <w:t xml:space="preserve">volt, </w:t>
      </w:r>
      <w:r>
        <w:rPr>
          <w:spacing w:val="5"/>
          <w:w w:val="105"/>
        </w:rPr>
        <w:t xml:space="preserve">hanem </w:t>
      </w:r>
      <w:r>
        <w:rPr>
          <w:spacing w:val="2"/>
          <w:w w:val="105"/>
        </w:rPr>
        <w:t xml:space="preserve">teher, </w:t>
      </w:r>
      <w:r>
        <w:rPr>
          <w:spacing w:val="4"/>
          <w:w w:val="105"/>
        </w:rPr>
        <w:t>amelyet nem akart  tovább cipelni.</w:t>
      </w:r>
    </w:p>
    <w:p w:rsidR="000E256A" w:rsidRDefault="003E3C74">
      <w:pPr>
        <w:pStyle w:val="Szvegtrzs"/>
        <w:spacing w:before="35" w:line="321" w:lineRule="auto"/>
        <w:ind w:left="101" w:right="115" w:firstLine="288"/>
        <w:jc w:val="both"/>
      </w:pPr>
      <w:r>
        <w:rPr>
          <w:w w:val="105"/>
        </w:rPr>
        <w:t xml:space="preserve">Képzeljük el, hogy meg tudjuk kérdezni ettől az embertől egy héttel a tragédia előtt, miért alakult úgy az élete, ahogy! Vajon meg- értené-e, mi juttatta idáig? Vagy talán fel sem fogná, </w:t>
      </w:r>
      <w:r>
        <w:rPr>
          <w:w w:val="105"/>
        </w:rPr>
        <w:t>hogy kis dön- tések egymásutánja okozta a nagy bajokat, amelyek életét uralták?</w:t>
      </w:r>
    </w:p>
    <w:p w:rsidR="000E256A" w:rsidRDefault="003E3C74">
      <w:pPr>
        <w:pStyle w:val="Szvegtrzs"/>
        <w:spacing w:before="10" w:line="321" w:lineRule="auto"/>
        <w:ind w:left="101" w:right="124" w:firstLine="288"/>
        <w:jc w:val="both"/>
      </w:pPr>
      <w:r>
        <w:rPr>
          <w:w w:val="105"/>
        </w:rPr>
        <w:t>Emlékezzünk vissza Oprah túlsúlyos barátnőire, akik egy sor lát- szólag következményekkel sem járó döntést hoztak egy olyan ösvé- nyen, amely mind messzebbre és messzebbre veze</w:t>
      </w:r>
      <w:r>
        <w:rPr>
          <w:w w:val="105"/>
        </w:rPr>
        <w:t>tte őket vágyott céljuktól, attól, hogy karcsúak és csinosak legyenek. Ahogyan ők, az exrendőr is rossz döntéseket hozott: kitért a munka elől, és elhanya- golta családjával szembeni kötelességeit, míg csak el nem ért arra a pontra, hogy elveszítse munkájá</w:t>
      </w:r>
      <w:r>
        <w:rPr>
          <w:w w:val="105"/>
        </w:rPr>
        <w:t>t, feleségét, és végül az életét.</w:t>
      </w:r>
    </w:p>
    <w:p w:rsidR="000E256A" w:rsidRDefault="003E3C74">
      <w:pPr>
        <w:pStyle w:val="Szvegtrzs"/>
        <w:spacing w:before="23" w:line="321" w:lineRule="auto"/>
        <w:ind w:left="101" w:right="121" w:firstLine="278"/>
        <w:jc w:val="both"/>
      </w:pPr>
      <w:r>
        <w:rPr>
          <w:w w:val="105"/>
        </w:rPr>
        <w:t>Ahogyan dr. Phil McGraw találóan fogalmaz: „Magatartásunkkal annak következményeiről is döntünk." Hozzá hasonlóan és sok más szakember szemében is minden döntést a következmények határoz- nak meg. Többek között érzéseink i</w:t>
      </w:r>
      <w:r>
        <w:rPr>
          <w:w w:val="105"/>
        </w:rPr>
        <w:t>s tudatos választás eredményei.</w:t>
      </w:r>
    </w:p>
    <w:p w:rsidR="000E256A" w:rsidRDefault="000E256A">
      <w:pPr>
        <w:spacing w:line="321" w:lineRule="auto"/>
        <w:jc w:val="both"/>
        <w:sectPr w:rsidR="000E256A">
          <w:headerReference w:type="default" r:id="rId315"/>
          <w:pgSz w:w="8390" w:h="11910"/>
          <w:pgMar w:top="1180" w:right="1140" w:bottom="280" w:left="1060" w:header="79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1"/>
        </w:rPr>
      </w:pPr>
    </w:p>
    <w:p w:rsidR="000E256A" w:rsidRDefault="003E3C74">
      <w:pPr>
        <w:pStyle w:val="Szvegtrzs"/>
        <w:spacing w:line="321" w:lineRule="auto"/>
        <w:ind w:left="163" w:right="105" w:firstLine="278"/>
        <w:jc w:val="both"/>
      </w:pPr>
      <w:r>
        <w:rPr>
          <w:w w:val="105"/>
        </w:rPr>
        <w:t>A másik dr. Phil (ti. Zimbardo) és dr. Boyd, e könyv szerzői ugyancsak elismerik a személyes választás hatalmas jelentőségét</w:t>
      </w:r>
    </w:p>
    <w:p w:rsidR="000E256A" w:rsidRDefault="003E3C74">
      <w:pPr>
        <w:pStyle w:val="Listaszerbekezds"/>
        <w:numPr>
          <w:ilvl w:val="0"/>
          <w:numId w:val="27"/>
        </w:numPr>
        <w:tabs>
          <w:tab w:val="left" w:pos="349"/>
        </w:tabs>
        <w:spacing w:line="321" w:lineRule="auto"/>
        <w:ind w:left="148" w:right="108" w:firstLine="14"/>
        <w:jc w:val="both"/>
        <w:rPr>
          <w:sz w:val="19"/>
        </w:rPr>
      </w:pPr>
      <w:r>
        <w:rPr>
          <w:w w:val="105"/>
          <w:sz w:val="19"/>
        </w:rPr>
        <w:t xml:space="preserve">és a </w:t>
      </w:r>
      <w:r>
        <w:rPr>
          <w:spacing w:val="2"/>
          <w:w w:val="105"/>
          <w:sz w:val="19"/>
        </w:rPr>
        <w:t xml:space="preserve">választás, </w:t>
      </w:r>
      <w:r>
        <w:rPr>
          <w:w w:val="105"/>
          <w:sz w:val="19"/>
        </w:rPr>
        <w:t xml:space="preserve">vagy legalább a </w:t>
      </w:r>
      <w:r>
        <w:rPr>
          <w:spacing w:val="3"/>
          <w:w w:val="105"/>
          <w:sz w:val="19"/>
        </w:rPr>
        <w:t xml:space="preserve">választás illúziójának </w:t>
      </w:r>
      <w:r>
        <w:rPr>
          <w:w w:val="105"/>
          <w:sz w:val="19"/>
        </w:rPr>
        <w:t xml:space="preserve">alapvető </w:t>
      </w:r>
      <w:r>
        <w:rPr>
          <w:spacing w:val="3"/>
          <w:w w:val="105"/>
          <w:sz w:val="19"/>
        </w:rPr>
        <w:t xml:space="preserve">szükségességét -, </w:t>
      </w:r>
      <w:r>
        <w:rPr>
          <w:spacing w:val="4"/>
          <w:w w:val="105"/>
          <w:sz w:val="19"/>
        </w:rPr>
        <w:t xml:space="preserve">valamint </w:t>
      </w:r>
      <w:r>
        <w:rPr>
          <w:w w:val="105"/>
          <w:sz w:val="19"/>
        </w:rPr>
        <w:t xml:space="preserve">a </w:t>
      </w:r>
      <w:r>
        <w:rPr>
          <w:spacing w:val="3"/>
          <w:w w:val="105"/>
          <w:sz w:val="19"/>
        </w:rPr>
        <w:t xml:space="preserve">választás hatását életünkre. </w:t>
      </w:r>
      <w:r>
        <w:rPr>
          <w:spacing w:val="4"/>
          <w:w w:val="105"/>
          <w:sz w:val="19"/>
        </w:rPr>
        <w:t xml:space="preserve">Abban azonban </w:t>
      </w:r>
      <w:r>
        <w:rPr>
          <w:spacing w:val="3"/>
          <w:w w:val="105"/>
          <w:sz w:val="19"/>
        </w:rPr>
        <w:t xml:space="preserve">eltérünk </w:t>
      </w:r>
      <w:r>
        <w:rPr>
          <w:spacing w:val="2"/>
          <w:w w:val="105"/>
          <w:sz w:val="19"/>
        </w:rPr>
        <w:t xml:space="preserve">kollégánk, </w:t>
      </w:r>
      <w:r>
        <w:rPr>
          <w:spacing w:val="-5"/>
          <w:w w:val="105"/>
          <w:sz w:val="19"/>
        </w:rPr>
        <w:t xml:space="preserve">dr. </w:t>
      </w:r>
      <w:r>
        <w:rPr>
          <w:w w:val="105"/>
          <w:sz w:val="19"/>
        </w:rPr>
        <w:t xml:space="preserve">Phil </w:t>
      </w:r>
      <w:r>
        <w:rPr>
          <w:spacing w:val="3"/>
          <w:w w:val="105"/>
          <w:sz w:val="19"/>
        </w:rPr>
        <w:t xml:space="preserve">személyes </w:t>
      </w:r>
      <w:r>
        <w:rPr>
          <w:spacing w:val="2"/>
          <w:w w:val="105"/>
          <w:sz w:val="19"/>
        </w:rPr>
        <w:t xml:space="preserve">választással </w:t>
      </w:r>
      <w:r>
        <w:rPr>
          <w:w w:val="105"/>
          <w:sz w:val="19"/>
        </w:rPr>
        <w:t xml:space="preserve">kap- </w:t>
      </w:r>
      <w:r>
        <w:rPr>
          <w:spacing w:val="5"/>
          <w:w w:val="105"/>
          <w:sz w:val="19"/>
        </w:rPr>
        <w:t xml:space="preserve">csolatos </w:t>
      </w:r>
      <w:r>
        <w:rPr>
          <w:w w:val="105"/>
          <w:sz w:val="19"/>
        </w:rPr>
        <w:t xml:space="preserve">felfogásától, </w:t>
      </w:r>
      <w:r>
        <w:rPr>
          <w:spacing w:val="2"/>
          <w:w w:val="105"/>
          <w:sz w:val="19"/>
        </w:rPr>
        <w:t xml:space="preserve">hogy </w:t>
      </w:r>
      <w:r>
        <w:rPr>
          <w:spacing w:val="4"/>
          <w:w w:val="105"/>
          <w:sz w:val="19"/>
        </w:rPr>
        <w:t xml:space="preserve">szerintünk </w:t>
      </w:r>
      <w:r>
        <w:rPr>
          <w:w w:val="105"/>
          <w:sz w:val="19"/>
        </w:rPr>
        <w:t xml:space="preserve">a </w:t>
      </w:r>
      <w:r>
        <w:rPr>
          <w:spacing w:val="5"/>
          <w:w w:val="105"/>
          <w:sz w:val="19"/>
        </w:rPr>
        <w:t xml:space="preserve">döntés </w:t>
      </w:r>
      <w:r>
        <w:rPr>
          <w:spacing w:val="3"/>
          <w:w w:val="105"/>
          <w:sz w:val="19"/>
        </w:rPr>
        <w:t xml:space="preserve">nem </w:t>
      </w:r>
      <w:r>
        <w:rPr>
          <w:spacing w:val="2"/>
          <w:w w:val="105"/>
          <w:sz w:val="19"/>
        </w:rPr>
        <w:t xml:space="preserve">mindig </w:t>
      </w:r>
      <w:r>
        <w:rPr>
          <w:spacing w:val="3"/>
          <w:w w:val="105"/>
          <w:sz w:val="19"/>
        </w:rPr>
        <w:t xml:space="preserve">tuda- </w:t>
      </w:r>
      <w:r>
        <w:rPr>
          <w:spacing w:val="4"/>
          <w:w w:val="105"/>
          <w:sz w:val="19"/>
        </w:rPr>
        <w:t xml:space="preserve">tosan </w:t>
      </w:r>
      <w:r>
        <w:rPr>
          <w:w w:val="105"/>
          <w:sz w:val="19"/>
        </w:rPr>
        <w:t xml:space="preserve">vagy egy olyan </w:t>
      </w:r>
      <w:r>
        <w:rPr>
          <w:spacing w:val="4"/>
          <w:w w:val="105"/>
          <w:sz w:val="19"/>
        </w:rPr>
        <w:t>racionáli</w:t>
      </w:r>
      <w:r>
        <w:rPr>
          <w:spacing w:val="4"/>
          <w:w w:val="105"/>
          <w:sz w:val="19"/>
        </w:rPr>
        <w:t xml:space="preserve">s </w:t>
      </w:r>
      <w:r>
        <w:rPr>
          <w:spacing w:val="3"/>
          <w:w w:val="105"/>
          <w:sz w:val="19"/>
        </w:rPr>
        <w:t xml:space="preserve">folyamattal összhangban </w:t>
      </w:r>
      <w:r>
        <w:rPr>
          <w:spacing w:val="2"/>
          <w:w w:val="105"/>
          <w:sz w:val="19"/>
        </w:rPr>
        <w:t xml:space="preserve">születik, </w:t>
      </w:r>
      <w:r>
        <w:rPr>
          <w:spacing w:val="3"/>
          <w:w w:val="105"/>
          <w:sz w:val="19"/>
        </w:rPr>
        <w:t xml:space="preserve">amely </w:t>
      </w:r>
      <w:r>
        <w:rPr>
          <w:spacing w:val="4"/>
          <w:w w:val="105"/>
          <w:sz w:val="19"/>
        </w:rPr>
        <w:t xml:space="preserve">számításba </w:t>
      </w:r>
      <w:r>
        <w:rPr>
          <w:spacing w:val="2"/>
          <w:w w:val="105"/>
          <w:sz w:val="19"/>
        </w:rPr>
        <w:t xml:space="preserve">veszi </w:t>
      </w:r>
      <w:r>
        <w:rPr>
          <w:w w:val="105"/>
          <w:sz w:val="19"/>
        </w:rPr>
        <w:t xml:space="preserve">a </w:t>
      </w:r>
      <w:r>
        <w:rPr>
          <w:spacing w:val="3"/>
          <w:w w:val="105"/>
          <w:sz w:val="19"/>
        </w:rPr>
        <w:t xml:space="preserve">majdani </w:t>
      </w:r>
      <w:r>
        <w:rPr>
          <w:spacing w:val="4"/>
          <w:w w:val="105"/>
          <w:sz w:val="19"/>
        </w:rPr>
        <w:t xml:space="preserve">következményeket. </w:t>
      </w:r>
      <w:r>
        <w:rPr>
          <w:spacing w:val="5"/>
          <w:w w:val="105"/>
          <w:sz w:val="19"/>
        </w:rPr>
        <w:t xml:space="preserve">Barátaink, </w:t>
      </w:r>
      <w:r>
        <w:rPr>
          <w:spacing w:val="2"/>
          <w:w w:val="105"/>
          <w:sz w:val="19"/>
        </w:rPr>
        <w:t xml:space="preserve">kollégáink </w:t>
      </w:r>
      <w:r>
        <w:rPr>
          <w:w w:val="105"/>
          <w:sz w:val="19"/>
        </w:rPr>
        <w:t xml:space="preserve">és </w:t>
      </w:r>
      <w:r>
        <w:rPr>
          <w:spacing w:val="4"/>
          <w:w w:val="105"/>
          <w:sz w:val="19"/>
        </w:rPr>
        <w:t xml:space="preserve">közösségünk </w:t>
      </w:r>
      <w:r>
        <w:rPr>
          <w:w w:val="105"/>
          <w:sz w:val="19"/>
        </w:rPr>
        <w:t xml:space="preserve">- </w:t>
      </w:r>
      <w:r>
        <w:rPr>
          <w:spacing w:val="3"/>
          <w:w w:val="105"/>
          <w:sz w:val="19"/>
        </w:rPr>
        <w:t xml:space="preserve">társadalmi környezetünk </w:t>
      </w:r>
      <w:r>
        <w:rPr>
          <w:w w:val="105"/>
          <w:sz w:val="19"/>
        </w:rPr>
        <w:t xml:space="preserve">- </w:t>
      </w:r>
      <w:r>
        <w:rPr>
          <w:spacing w:val="4"/>
          <w:w w:val="105"/>
          <w:sz w:val="19"/>
        </w:rPr>
        <w:t xml:space="preserve">befolyá- solhatják </w:t>
      </w:r>
      <w:r>
        <w:rPr>
          <w:w w:val="105"/>
          <w:sz w:val="19"/>
        </w:rPr>
        <w:t xml:space="preserve">a </w:t>
      </w:r>
      <w:r>
        <w:rPr>
          <w:spacing w:val="5"/>
          <w:w w:val="105"/>
          <w:sz w:val="19"/>
        </w:rPr>
        <w:t xml:space="preserve">döntéseinket, </w:t>
      </w:r>
      <w:r>
        <w:rPr>
          <w:w w:val="105"/>
          <w:sz w:val="19"/>
        </w:rPr>
        <w:t xml:space="preserve">gyakran anélkül, </w:t>
      </w:r>
      <w:r>
        <w:rPr>
          <w:spacing w:val="2"/>
          <w:w w:val="105"/>
          <w:sz w:val="19"/>
        </w:rPr>
        <w:t xml:space="preserve">hogy </w:t>
      </w:r>
      <w:r>
        <w:rPr>
          <w:spacing w:val="3"/>
          <w:w w:val="105"/>
          <w:sz w:val="19"/>
        </w:rPr>
        <w:t xml:space="preserve">tudatában </w:t>
      </w:r>
      <w:r>
        <w:rPr>
          <w:spacing w:val="5"/>
          <w:w w:val="105"/>
          <w:sz w:val="19"/>
        </w:rPr>
        <w:t xml:space="preserve">lennénk </w:t>
      </w:r>
      <w:r>
        <w:rPr>
          <w:spacing w:val="2"/>
          <w:w w:val="105"/>
          <w:sz w:val="19"/>
        </w:rPr>
        <w:t xml:space="preserve">milyen erővel </w:t>
      </w:r>
      <w:r>
        <w:rPr>
          <w:spacing w:val="4"/>
          <w:w w:val="105"/>
          <w:sz w:val="19"/>
        </w:rPr>
        <w:t xml:space="preserve">hatnak ránk. </w:t>
      </w:r>
      <w:r>
        <w:rPr>
          <w:w w:val="105"/>
          <w:sz w:val="19"/>
        </w:rPr>
        <w:t>Ph</w:t>
      </w:r>
      <w:r>
        <w:rPr>
          <w:w w:val="105"/>
          <w:sz w:val="19"/>
        </w:rPr>
        <w:t xml:space="preserve">il </w:t>
      </w:r>
      <w:r>
        <w:rPr>
          <w:spacing w:val="3"/>
          <w:w w:val="105"/>
          <w:sz w:val="19"/>
        </w:rPr>
        <w:t xml:space="preserve">stanfordi </w:t>
      </w:r>
      <w:r>
        <w:rPr>
          <w:spacing w:val="6"/>
          <w:w w:val="105"/>
          <w:sz w:val="19"/>
        </w:rPr>
        <w:t xml:space="preserve">börtönkísérlete </w:t>
      </w:r>
      <w:r>
        <w:rPr>
          <w:spacing w:val="3"/>
          <w:w w:val="105"/>
          <w:sz w:val="19"/>
        </w:rPr>
        <w:t xml:space="preserve">drámai </w:t>
      </w:r>
      <w:r>
        <w:rPr>
          <w:spacing w:val="5"/>
          <w:w w:val="105"/>
          <w:sz w:val="19"/>
        </w:rPr>
        <w:t xml:space="preserve">módon demonstrálja, </w:t>
      </w:r>
      <w:r>
        <w:rPr>
          <w:spacing w:val="2"/>
          <w:w w:val="105"/>
          <w:sz w:val="19"/>
        </w:rPr>
        <w:t xml:space="preserve">hogy adott </w:t>
      </w:r>
      <w:r>
        <w:rPr>
          <w:spacing w:val="3"/>
          <w:w w:val="105"/>
          <w:sz w:val="19"/>
        </w:rPr>
        <w:t xml:space="preserve">helyzetünk </w:t>
      </w:r>
      <w:r>
        <w:rPr>
          <w:w w:val="105"/>
          <w:sz w:val="19"/>
        </w:rPr>
        <w:t xml:space="preserve">milyen nagy </w:t>
      </w:r>
      <w:r>
        <w:rPr>
          <w:spacing w:val="5"/>
          <w:w w:val="105"/>
          <w:sz w:val="19"/>
        </w:rPr>
        <w:t xml:space="preserve">mérték- ben </w:t>
      </w:r>
      <w:r>
        <w:rPr>
          <w:spacing w:val="4"/>
          <w:w w:val="105"/>
          <w:sz w:val="19"/>
        </w:rPr>
        <w:t xml:space="preserve">befolyásolja </w:t>
      </w:r>
      <w:r>
        <w:rPr>
          <w:w w:val="105"/>
          <w:sz w:val="19"/>
        </w:rPr>
        <w:t xml:space="preserve">a </w:t>
      </w:r>
      <w:r>
        <w:rPr>
          <w:spacing w:val="3"/>
          <w:w w:val="105"/>
          <w:sz w:val="19"/>
        </w:rPr>
        <w:t xml:space="preserve">személyes </w:t>
      </w:r>
      <w:r>
        <w:rPr>
          <w:spacing w:val="4"/>
          <w:w w:val="105"/>
          <w:sz w:val="19"/>
        </w:rPr>
        <w:t xml:space="preserve">vélekedésünket </w:t>
      </w:r>
      <w:r>
        <w:rPr>
          <w:w w:val="105"/>
          <w:sz w:val="19"/>
        </w:rPr>
        <w:t xml:space="preserve">és </w:t>
      </w:r>
      <w:r>
        <w:rPr>
          <w:spacing w:val="4"/>
          <w:w w:val="105"/>
          <w:sz w:val="19"/>
        </w:rPr>
        <w:t xml:space="preserve">akcióinkat </w:t>
      </w:r>
      <w:r>
        <w:rPr>
          <w:spacing w:val="2"/>
          <w:w w:val="105"/>
          <w:sz w:val="19"/>
        </w:rPr>
        <w:t xml:space="preserve">(további </w:t>
      </w:r>
      <w:r>
        <w:rPr>
          <w:spacing w:val="5"/>
          <w:w w:val="105"/>
          <w:sz w:val="19"/>
        </w:rPr>
        <w:t xml:space="preserve">információk </w:t>
      </w:r>
      <w:r>
        <w:rPr>
          <w:spacing w:val="3"/>
          <w:w w:val="105"/>
          <w:sz w:val="19"/>
        </w:rPr>
        <w:t>itt:</w:t>
      </w:r>
      <w:r>
        <w:rPr>
          <w:spacing w:val="30"/>
          <w:w w:val="105"/>
          <w:sz w:val="19"/>
        </w:rPr>
        <w:t xml:space="preserve"> </w:t>
      </w:r>
      <w:hyperlink r:id="rId316">
        <w:r>
          <w:rPr>
            <w:spacing w:val="4"/>
            <w:w w:val="105"/>
            <w:sz w:val="19"/>
          </w:rPr>
          <w:t>www.lucifereffect.com)</w:t>
        </w:r>
      </w:hyperlink>
      <w:r>
        <w:rPr>
          <w:spacing w:val="4"/>
          <w:w w:val="105"/>
          <w:sz w:val="19"/>
        </w:rPr>
        <w:t>.</w:t>
      </w:r>
    </w:p>
    <w:p w:rsidR="000E256A" w:rsidRDefault="003E3C74">
      <w:pPr>
        <w:pStyle w:val="Szvegtrzs"/>
        <w:spacing w:before="50" w:line="321" w:lineRule="auto"/>
        <w:ind w:left="139" w:right="118" w:firstLine="297"/>
        <w:jc w:val="both"/>
      </w:pPr>
      <w:r>
        <w:rPr>
          <w:spacing w:val="3"/>
          <w:w w:val="105"/>
        </w:rPr>
        <w:t xml:space="preserve">Stanfordi </w:t>
      </w:r>
      <w:r>
        <w:rPr>
          <w:w w:val="105"/>
        </w:rPr>
        <w:t xml:space="preserve">kollégánk </w:t>
      </w:r>
      <w:r>
        <w:rPr>
          <w:spacing w:val="2"/>
          <w:w w:val="105"/>
        </w:rPr>
        <w:t xml:space="preserve">és </w:t>
      </w:r>
      <w:r>
        <w:rPr>
          <w:spacing w:val="6"/>
          <w:w w:val="105"/>
        </w:rPr>
        <w:t xml:space="preserve">mentorunk, </w:t>
      </w:r>
      <w:r>
        <w:rPr>
          <w:spacing w:val="5"/>
          <w:w w:val="105"/>
        </w:rPr>
        <w:t xml:space="preserve">Róbert </w:t>
      </w:r>
      <w:r>
        <w:rPr>
          <w:spacing w:val="6"/>
          <w:w w:val="105"/>
        </w:rPr>
        <w:t xml:space="preserve">Zajonc </w:t>
      </w:r>
      <w:r>
        <w:rPr>
          <w:spacing w:val="4"/>
          <w:w w:val="105"/>
        </w:rPr>
        <w:t xml:space="preserve">bizonyította: </w:t>
      </w:r>
      <w:r>
        <w:rPr>
          <w:w w:val="105"/>
        </w:rPr>
        <w:t xml:space="preserve">az </w:t>
      </w:r>
      <w:r>
        <w:rPr>
          <w:spacing w:val="5"/>
          <w:w w:val="105"/>
        </w:rPr>
        <w:t xml:space="preserve">emberek érezhetnek </w:t>
      </w:r>
      <w:r>
        <w:rPr>
          <w:w w:val="105"/>
        </w:rPr>
        <w:t xml:space="preserve">és </w:t>
      </w:r>
      <w:r>
        <w:rPr>
          <w:spacing w:val="4"/>
          <w:w w:val="105"/>
        </w:rPr>
        <w:t xml:space="preserve">cselekedhetnek </w:t>
      </w:r>
      <w:r>
        <w:rPr>
          <w:spacing w:val="3"/>
          <w:w w:val="105"/>
        </w:rPr>
        <w:t xml:space="preserve">bármiféle gondolkodás </w:t>
      </w:r>
      <w:r>
        <w:rPr>
          <w:w w:val="105"/>
        </w:rPr>
        <w:t xml:space="preserve">nélkül. Egy </w:t>
      </w:r>
      <w:r>
        <w:rPr>
          <w:spacing w:val="3"/>
          <w:w w:val="105"/>
        </w:rPr>
        <w:t xml:space="preserve">sor </w:t>
      </w:r>
      <w:r>
        <w:rPr>
          <w:w w:val="105"/>
        </w:rPr>
        <w:t xml:space="preserve">ragyogó </w:t>
      </w:r>
      <w:r>
        <w:rPr>
          <w:spacing w:val="2"/>
          <w:w w:val="105"/>
        </w:rPr>
        <w:t xml:space="preserve">vizsgálatban </w:t>
      </w:r>
      <w:r>
        <w:rPr>
          <w:spacing w:val="7"/>
          <w:w w:val="105"/>
        </w:rPr>
        <w:t xml:space="preserve">Zajonc </w:t>
      </w:r>
      <w:r>
        <w:rPr>
          <w:w w:val="105"/>
        </w:rPr>
        <w:t xml:space="preserve">50 </w:t>
      </w:r>
      <w:r>
        <w:rPr>
          <w:spacing w:val="3"/>
          <w:w w:val="105"/>
        </w:rPr>
        <w:t xml:space="preserve">milliszekundumon  </w:t>
      </w:r>
      <w:r>
        <w:rPr>
          <w:w w:val="105"/>
        </w:rPr>
        <w:t xml:space="preserve">át egy </w:t>
      </w:r>
      <w:r>
        <w:rPr>
          <w:spacing w:val="2"/>
          <w:w w:val="105"/>
        </w:rPr>
        <w:t xml:space="preserve">képet </w:t>
      </w:r>
      <w:r>
        <w:rPr>
          <w:spacing w:val="4"/>
          <w:w w:val="105"/>
        </w:rPr>
        <w:t xml:space="preserve">vetített </w:t>
      </w:r>
      <w:r>
        <w:rPr>
          <w:w w:val="105"/>
        </w:rPr>
        <w:t xml:space="preserve">ki a </w:t>
      </w:r>
      <w:r>
        <w:rPr>
          <w:spacing w:val="2"/>
          <w:w w:val="105"/>
        </w:rPr>
        <w:t xml:space="preserve">kísérleti </w:t>
      </w:r>
      <w:r>
        <w:rPr>
          <w:spacing w:val="3"/>
          <w:w w:val="105"/>
        </w:rPr>
        <w:t xml:space="preserve">személyeknek. </w:t>
      </w:r>
      <w:r>
        <w:rPr>
          <w:w w:val="105"/>
        </w:rPr>
        <w:t xml:space="preserve">Ez épp </w:t>
      </w:r>
      <w:r>
        <w:rPr>
          <w:spacing w:val="2"/>
          <w:w w:val="105"/>
        </w:rPr>
        <w:t xml:space="preserve">arra </w:t>
      </w:r>
      <w:r>
        <w:rPr>
          <w:w w:val="105"/>
        </w:rPr>
        <w:t>elég</w:t>
      </w:r>
      <w:r>
        <w:rPr>
          <w:w w:val="105"/>
        </w:rPr>
        <w:t xml:space="preserve">, </w:t>
      </w:r>
      <w:r>
        <w:rPr>
          <w:spacing w:val="2"/>
          <w:w w:val="105"/>
        </w:rPr>
        <w:t xml:space="preserve">hogy </w:t>
      </w:r>
      <w:r>
        <w:rPr>
          <w:w w:val="105"/>
        </w:rPr>
        <w:t xml:space="preserve">valaki </w:t>
      </w:r>
      <w:r>
        <w:rPr>
          <w:spacing w:val="3"/>
          <w:w w:val="105"/>
        </w:rPr>
        <w:t xml:space="preserve">érzékelje, </w:t>
      </w:r>
      <w:r>
        <w:rPr>
          <w:w w:val="105"/>
        </w:rPr>
        <w:t xml:space="preserve">van </w:t>
      </w:r>
      <w:r>
        <w:rPr>
          <w:spacing w:val="4"/>
          <w:w w:val="105"/>
        </w:rPr>
        <w:t xml:space="preserve">ott </w:t>
      </w:r>
      <w:r>
        <w:rPr>
          <w:w w:val="105"/>
        </w:rPr>
        <w:t xml:space="preserve">valami, </w:t>
      </w:r>
      <w:r>
        <w:rPr>
          <w:spacing w:val="3"/>
          <w:w w:val="105"/>
        </w:rPr>
        <w:t xml:space="preserve">ahhoz azonban </w:t>
      </w:r>
      <w:r>
        <w:rPr>
          <w:w w:val="105"/>
        </w:rPr>
        <w:t xml:space="preserve">kevés, </w:t>
      </w:r>
      <w:r>
        <w:rPr>
          <w:spacing w:val="2"/>
          <w:w w:val="105"/>
        </w:rPr>
        <w:t xml:space="preserve">hogy </w:t>
      </w:r>
      <w:r>
        <w:rPr>
          <w:spacing w:val="3"/>
          <w:w w:val="105"/>
        </w:rPr>
        <w:t xml:space="preserve">felismerje, </w:t>
      </w:r>
      <w:r>
        <w:rPr>
          <w:w w:val="105"/>
        </w:rPr>
        <w:t xml:space="preserve">mi az. Az </w:t>
      </w:r>
      <w:r>
        <w:rPr>
          <w:spacing w:val="4"/>
          <w:w w:val="105"/>
        </w:rPr>
        <w:t xml:space="preserve">összehasonlítás </w:t>
      </w:r>
      <w:r>
        <w:rPr>
          <w:spacing w:val="2"/>
          <w:w w:val="105"/>
        </w:rPr>
        <w:t xml:space="preserve">kedvéért </w:t>
      </w:r>
      <w:r>
        <w:rPr>
          <w:w w:val="105"/>
        </w:rPr>
        <w:t xml:space="preserve">egy átlagos pislogás </w:t>
      </w:r>
      <w:r>
        <w:rPr>
          <w:spacing w:val="2"/>
          <w:w w:val="105"/>
        </w:rPr>
        <w:t xml:space="preserve">körülbelül </w:t>
      </w:r>
      <w:r>
        <w:rPr>
          <w:spacing w:val="6"/>
          <w:w w:val="105"/>
        </w:rPr>
        <w:t xml:space="preserve">300 </w:t>
      </w:r>
      <w:r>
        <w:rPr>
          <w:spacing w:val="3"/>
          <w:w w:val="105"/>
        </w:rPr>
        <w:t xml:space="preserve">milliszekundumot </w:t>
      </w:r>
      <w:r>
        <w:rPr>
          <w:w w:val="105"/>
        </w:rPr>
        <w:t xml:space="preserve">vesz igénybe. </w:t>
      </w:r>
      <w:r>
        <w:rPr>
          <w:spacing w:val="4"/>
          <w:w w:val="105"/>
        </w:rPr>
        <w:t xml:space="preserve">Némely </w:t>
      </w:r>
      <w:r>
        <w:rPr>
          <w:spacing w:val="3"/>
          <w:w w:val="105"/>
        </w:rPr>
        <w:t xml:space="preserve">kísérlet során </w:t>
      </w:r>
      <w:r>
        <w:rPr>
          <w:w w:val="105"/>
        </w:rPr>
        <w:t xml:space="preserve">a </w:t>
      </w:r>
      <w:r>
        <w:rPr>
          <w:spacing w:val="4"/>
          <w:w w:val="105"/>
        </w:rPr>
        <w:t xml:space="preserve">vetített </w:t>
      </w:r>
      <w:r>
        <w:rPr>
          <w:w w:val="105"/>
        </w:rPr>
        <w:t xml:space="preserve">látványok </w:t>
      </w:r>
      <w:r>
        <w:rPr>
          <w:spacing w:val="3"/>
          <w:w w:val="105"/>
        </w:rPr>
        <w:t xml:space="preserve">absztrakt </w:t>
      </w:r>
      <w:r>
        <w:rPr>
          <w:spacing w:val="2"/>
          <w:w w:val="105"/>
        </w:rPr>
        <w:t xml:space="preserve">rajzok voltak, </w:t>
      </w:r>
      <w:r>
        <w:rPr>
          <w:spacing w:val="4"/>
          <w:w w:val="105"/>
        </w:rPr>
        <w:t xml:space="preserve">máskor </w:t>
      </w:r>
      <w:r>
        <w:rPr>
          <w:w w:val="105"/>
        </w:rPr>
        <w:t xml:space="preserve">kínai </w:t>
      </w:r>
      <w:r>
        <w:rPr>
          <w:spacing w:val="3"/>
          <w:w w:val="105"/>
        </w:rPr>
        <w:t xml:space="preserve">írásjelek, megint </w:t>
      </w:r>
      <w:r>
        <w:rPr>
          <w:spacing w:val="4"/>
          <w:w w:val="105"/>
        </w:rPr>
        <w:t xml:space="preserve">máskor </w:t>
      </w:r>
      <w:r>
        <w:rPr>
          <w:spacing w:val="5"/>
          <w:w w:val="105"/>
        </w:rPr>
        <w:t>emberi</w:t>
      </w:r>
      <w:r>
        <w:rPr>
          <w:spacing w:val="22"/>
          <w:w w:val="105"/>
        </w:rPr>
        <w:t xml:space="preserve"> </w:t>
      </w:r>
      <w:r>
        <w:rPr>
          <w:spacing w:val="4"/>
          <w:w w:val="105"/>
        </w:rPr>
        <w:t>arcok.</w:t>
      </w:r>
    </w:p>
    <w:p w:rsidR="000E256A" w:rsidRDefault="003E3C74">
      <w:pPr>
        <w:pStyle w:val="Szvegtrzs"/>
        <w:spacing w:before="26" w:line="321" w:lineRule="auto"/>
        <w:ind w:left="134" w:right="131" w:firstLine="288"/>
        <w:jc w:val="both"/>
      </w:pPr>
      <w:r>
        <w:rPr>
          <w:spacing w:val="5"/>
          <w:w w:val="105"/>
        </w:rPr>
        <w:t xml:space="preserve">Miután </w:t>
      </w:r>
      <w:r>
        <w:rPr>
          <w:w w:val="105"/>
        </w:rPr>
        <w:t xml:space="preserve">a </w:t>
      </w:r>
      <w:r>
        <w:rPr>
          <w:spacing w:val="2"/>
          <w:w w:val="105"/>
        </w:rPr>
        <w:t xml:space="preserve">résztvevők </w:t>
      </w:r>
      <w:r>
        <w:rPr>
          <w:w w:val="105"/>
        </w:rPr>
        <w:t xml:space="preserve">láttak egy </w:t>
      </w:r>
      <w:r>
        <w:rPr>
          <w:spacing w:val="2"/>
          <w:w w:val="105"/>
        </w:rPr>
        <w:t xml:space="preserve">sor </w:t>
      </w:r>
      <w:r>
        <w:rPr>
          <w:spacing w:val="3"/>
          <w:w w:val="105"/>
        </w:rPr>
        <w:t xml:space="preserve">képet </w:t>
      </w:r>
      <w:r>
        <w:rPr>
          <w:w w:val="105"/>
        </w:rPr>
        <w:t xml:space="preserve">(egyenként 50 </w:t>
      </w:r>
      <w:r>
        <w:rPr>
          <w:spacing w:val="2"/>
          <w:w w:val="105"/>
        </w:rPr>
        <w:t xml:space="preserve">millisze- </w:t>
      </w:r>
      <w:r>
        <w:rPr>
          <w:spacing w:val="3"/>
          <w:w w:val="105"/>
        </w:rPr>
        <w:t xml:space="preserve">kundumon </w:t>
      </w:r>
      <w:r>
        <w:rPr>
          <w:w w:val="105"/>
        </w:rPr>
        <w:t xml:space="preserve">át), </w:t>
      </w:r>
      <w:r>
        <w:rPr>
          <w:spacing w:val="6"/>
          <w:w w:val="105"/>
        </w:rPr>
        <w:t xml:space="preserve">Zajonc </w:t>
      </w:r>
      <w:r>
        <w:rPr>
          <w:w w:val="105"/>
        </w:rPr>
        <w:t xml:space="preserve">két </w:t>
      </w:r>
      <w:r>
        <w:rPr>
          <w:spacing w:val="3"/>
          <w:w w:val="105"/>
        </w:rPr>
        <w:t xml:space="preserve">képet </w:t>
      </w:r>
      <w:r>
        <w:rPr>
          <w:spacing w:val="4"/>
          <w:w w:val="105"/>
        </w:rPr>
        <w:t xml:space="preserve">vetített </w:t>
      </w:r>
      <w:r>
        <w:rPr>
          <w:w w:val="105"/>
        </w:rPr>
        <w:t xml:space="preserve">ki, és hagyta, hogy az </w:t>
      </w:r>
      <w:r>
        <w:rPr>
          <w:spacing w:val="5"/>
          <w:w w:val="105"/>
        </w:rPr>
        <w:t xml:space="preserve">emberek </w:t>
      </w:r>
      <w:r>
        <w:rPr>
          <w:spacing w:val="3"/>
          <w:w w:val="105"/>
        </w:rPr>
        <w:t xml:space="preserve">tanulmányozzák. </w:t>
      </w:r>
      <w:r>
        <w:rPr>
          <w:w w:val="105"/>
        </w:rPr>
        <w:t xml:space="preserve">A </w:t>
      </w:r>
      <w:r>
        <w:rPr>
          <w:spacing w:val="2"/>
          <w:w w:val="105"/>
        </w:rPr>
        <w:t xml:space="preserve">kettő </w:t>
      </w:r>
      <w:r>
        <w:rPr>
          <w:w w:val="105"/>
        </w:rPr>
        <w:t xml:space="preserve">egyikét már látták - 50 </w:t>
      </w:r>
      <w:r>
        <w:rPr>
          <w:spacing w:val="2"/>
          <w:w w:val="105"/>
        </w:rPr>
        <w:t xml:space="preserve">millisze- </w:t>
      </w:r>
      <w:r>
        <w:rPr>
          <w:spacing w:val="4"/>
          <w:w w:val="105"/>
        </w:rPr>
        <w:t xml:space="preserve">kundumon  </w:t>
      </w:r>
      <w:r>
        <w:rPr>
          <w:w w:val="105"/>
        </w:rPr>
        <w:t xml:space="preserve">át     </w:t>
      </w:r>
      <w:r>
        <w:rPr>
          <w:w w:val="105"/>
        </w:rPr>
        <w:t xml:space="preserve">  a  </w:t>
      </w:r>
      <w:r>
        <w:rPr>
          <w:spacing w:val="2"/>
          <w:w w:val="105"/>
        </w:rPr>
        <w:t xml:space="preserve">másikat  </w:t>
      </w:r>
      <w:r>
        <w:rPr>
          <w:w w:val="105"/>
        </w:rPr>
        <w:t xml:space="preserve">még  </w:t>
      </w:r>
      <w:r>
        <w:rPr>
          <w:spacing w:val="3"/>
          <w:w w:val="105"/>
        </w:rPr>
        <w:t xml:space="preserve">nem.  </w:t>
      </w:r>
      <w:r>
        <w:rPr>
          <w:spacing w:val="7"/>
          <w:w w:val="105"/>
        </w:rPr>
        <w:t xml:space="preserve">Zajonc </w:t>
      </w:r>
      <w:r>
        <w:rPr>
          <w:w w:val="105"/>
        </w:rPr>
        <w:t>ezután</w:t>
      </w:r>
      <w:r>
        <w:rPr>
          <w:spacing w:val="7"/>
          <w:w w:val="105"/>
        </w:rPr>
        <w:t xml:space="preserve"> </w:t>
      </w:r>
      <w:r>
        <w:rPr>
          <w:spacing w:val="2"/>
          <w:w w:val="105"/>
        </w:rPr>
        <w:t>megkérdezte:</w:t>
      </w:r>
    </w:p>
    <w:p w:rsidR="000E256A" w:rsidRDefault="003E3C74">
      <w:pPr>
        <w:pStyle w:val="Szvegtrzs"/>
        <w:spacing w:line="321" w:lineRule="auto"/>
        <w:ind w:left="134" w:right="133"/>
        <w:jc w:val="both"/>
      </w:pPr>
      <w:r>
        <w:rPr>
          <w:w w:val="105"/>
        </w:rPr>
        <w:t xml:space="preserve">„Melyik </w:t>
      </w:r>
      <w:r>
        <w:rPr>
          <w:spacing w:val="2"/>
          <w:w w:val="105"/>
        </w:rPr>
        <w:t xml:space="preserve">képet </w:t>
      </w:r>
      <w:r>
        <w:rPr>
          <w:w w:val="105"/>
        </w:rPr>
        <w:t xml:space="preserve">látták </w:t>
      </w:r>
      <w:r>
        <w:rPr>
          <w:spacing w:val="3"/>
          <w:w w:val="105"/>
        </w:rPr>
        <w:t xml:space="preserve">már korábban </w:t>
      </w:r>
      <w:r>
        <w:rPr>
          <w:w w:val="105"/>
        </w:rPr>
        <w:t xml:space="preserve">is a </w:t>
      </w:r>
      <w:r>
        <w:rPr>
          <w:spacing w:val="3"/>
          <w:w w:val="105"/>
        </w:rPr>
        <w:t xml:space="preserve">kettő </w:t>
      </w:r>
      <w:r>
        <w:rPr>
          <w:w w:val="105"/>
        </w:rPr>
        <w:t xml:space="preserve">közül?" Az </w:t>
      </w:r>
      <w:r>
        <w:rPr>
          <w:spacing w:val="5"/>
          <w:w w:val="105"/>
        </w:rPr>
        <w:t xml:space="preserve">emberek </w:t>
      </w:r>
      <w:r>
        <w:rPr>
          <w:spacing w:val="2"/>
          <w:w w:val="105"/>
        </w:rPr>
        <w:t xml:space="preserve">csak </w:t>
      </w:r>
      <w:r>
        <w:rPr>
          <w:w w:val="105"/>
        </w:rPr>
        <w:t xml:space="preserve">az </w:t>
      </w:r>
      <w:r>
        <w:rPr>
          <w:spacing w:val="2"/>
          <w:w w:val="105"/>
        </w:rPr>
        <w:t xml:space="preserve">esetek </w:t>
      </w:r>
      <w:r>
        <w:rPr>
          <w:spacing w:val="4"/>
          <w:w w:val="105"/>
        </w:rPr>
        <w:t xml:space="preserve">50%-ában </w:t>
      </w:r>
      <w:r>
        <w:rPr>
          <w:w w:val="105"/>
        </w:rPr>
        <w:t xml:space="preserve">tudták </w:t>
      </w:r>
      <w:r>
        <w:rPr>
          <w:spacing w:val="3"/>
          <w:w w:val="105"/>
        </w:rPr>
        <w:t xml:space="preserve">azonosítani </w:t>
      </w:r>
      <w:r>
        <w:rPr>
          <w:w w:val="105"/>
        </w:rPr>
        <w:t xml:space="preserve">a </w:t>
      </w:r>
      <w:r>
        <w:rPr>
          <w:spacing w:val="3"/>
          <w:w w:val="105"/>
        </w:rPr>
        <w:t xml:space="preserve">már </w:t>
      </w:r>
      <w:r>
        <w:rPr>
          <w:spacing w:val="2"/>
          <w:w w:val="105"/>
        </w:rPr>
        <w:t xml:space="preserve">látott </w:t>
      </w:r>
      <w:r>
        <w:rPr>
          <w:spacing w:val="3"/>
          <w:w w:val="105"/>
        </w:rPr>
        <w:t xml:space="preserve">képet, </w:t>
      </w:r>
      <w:r>
        <w:rPr>
          <w:spacing w:val="2"/>
          <w:w w:val="105"/>
        </w:rPr>
        <w:t xml:space="preserve">ami </w:t>
      </w:r>
      <w:r>
        <w:rPr>
          <w:spacing w:val="4"/>
          <w:w w:val="105"/>
        </w:rPr>
        <w:t xml:space="preserve">nem   </w:t>
      </w:r>
      <w:r>
        <w:rPr>
          <w:w w:val="105"/>
        </w:rPr>
        <w:t xml:space="preserve">nagyobb    a    valószínűségi    </w:t>
      </w:r>
      <w:r>
        <w:rPr>
          <w:spacing w:val="2"/>
          <w:w w:val="105"/>
        </w:rPr>
        <w:t xml:space="preserve">szintnél.    </w:t>
      </w:r>
      <w:r>
        <w:rPr>
          <w:spacing w:val="3"/>
          <w:w w:val="105"/>
        </w:rPr>
        <w:t>Megkérdezte</w:t>
      </w:r>
      <w:r>
        <w:rPr>
          <w:spacing w:val="25"/>
          <w:w w:val="105"/>
        </w:rPr>
        <w:t xml:space="preserve"> </w:t>
      </w:r>
      <w:r>
        <w:rPr>
          <w:spacing w:val="3"/>
          <w:w w:val="105"/>
        </w:rPr>
        <w:t>továbbá:</w:t>
      </w:r>
    </w:p>
    <w:p w:rsidR="000E256A" w:rsidRDefault="000E256A">
      <w:pPr>
        <w:spacing w:line="321" w:lineRule="auto"/>
        <w:jc w:val="both"/>
        <w:sectPr w:rsidR="000E256A">
          <w:headerReference w:type="default" r:id="rId317"/>
          <w:pgSz w:w="8390" w:h="11910"/>
          <w:pgMar w:top="1180" w:right="1020" w:bottom="280" w:left="1140" w:header="78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2"/>
        </w:rPr>
      </w:pPr>
    </w:p>
    <w:p w:rsidR="000E256A" w:rsidRDefault="003E3C74">
      <w:pPr>
        <w:pStyle w:val="Szvegtrzs"/>
        <w:spacing w:before="1" w:line="326" w:lineRule="auto"/>
        <w:ind w:left="130" w:right="115" w:firstLine="4"/>
        <w:jc w:val="both"/>
      </w:pPr>
      <w:r>
        <w:rPr>
          <w:w w:val="105"/>
        </w:rPr>
        <w:t>„Melyik kép tetszik jobban a kettő közül?"</w:t>
      </w:r>
      <w:r>
        <w:rPr>
          <w:w w:val="105"/>
        </w:rPr>
        <w:t xml:space="preserve"> A kísérleti alanyok az esetek 60%-ában azt a képet választották, amelyet 50 milliszekun- dumon át láttak, de amelyet nem ismertek fel. Más szóval, preferen- ciát alakítottak ki olyan dolgokkal kapcsolatban, amelyeket korábban már láttak, még ha nem emléke</w:t>
      </w:r>
      <w:r>
        <w:rPr>
          <w:w w:val="105"/>
        </w:rPr>
        <w:t>ztek is arra, hogy látták valaha.</w:t>
      </w:r>
    </w:p>
    <w:p w:rsidR="000E256A" w:rsidRDefault="003E3C74">
      <w:pPr>
        <w:pStyle w:val="Szvegtrzs"/>
        <w:spacing w:line="321" w:lineRule="auto"/>
        <w:ind w:left="125" w:right="115" w:firstLine="283"/>
        <w:jc w:val="both"/>
      </w:pPr>
      <w:r>
        <w:rPr>
          <w:spacing w:val="5"/>
          <w:w w:val="105"/>
        </w:rPr>
        <w:t xml:space="preserve">Miután </w:t>
      </w:r>
      <w:r>
        <w:rPr>
          <w:w w:val="105"/>
        </w:rPr>
        <w:t xml:space="preserve">a </w:t>
      </w:r>
      <w:r>
        <w:rPr>
          <w:spacing w:val="3"/>
          <w:w w:val="105"/>
        </w:rPr>
        <w:t xml:space="preserve">résztvevők </w:t>
      </w:r>
      <w:r>
        <w:rPr>
          <w:spacing w:val="2"/>
          <w:w w:val="105"/>
        </w:rPr>
        <w:t xml:space="preserve">kiválasztották </w:t>
      </w:r>
      <w:r>
        <w:rPr>
          <w:w w:val="105"/>
        </w:rPr>
        <w:t xml:space="preserve">a nekik </w:t>
      </w:r>
      <w:r>
        <w:rPr>
          <w:spacing w:val="6"/>
          <w:w w:val="105"/>
        </w:rPr>
        <w:t xml:space="preserve">jobban </w:t>
      </w:r>
      <w:r>
        <w:rPr>
          <w:spacing w:val="4"/>
          <w:w w:val="105"/>
        </w:rPr>
        <w:t xml:space="preserve">tetsző </w:t>
      </w:r>
      <w:r>
        <w:rPr>
          <w:spacing w:val="2"/>
          <w:w w:val="105"/>
        </w:rPr>
        <w:t xml:space="preserve">képet, </w:t>
      </w:r>
      <w:r>
        <w:rPr>
          <w:spacing w:val="5"/>
          <w:w w:val="105"/>
        </w:rPr>
        <w:t xml:space="preserve">Zajonc </w:t>
      </w:r>
      <w:r>
        <w:rPr>
          <w:spacing w:val="4"/>
          <w:w w:val="105"/>
        </w:rPr>
        <w:t xml:space="preserve">megkérdezte </w:t>
      </w:r>
      <w:r>
        <w:rPr>
          <w:spacing w:val="2"/>
          <w:w w:val="105"/>
        </w:rPr>
        <w:t xml:space="preserve">tőlük, </w:t>
      </w:r>
      <w:r>
        <w:rPr>
          <w:spacing w:val="5"/>
          <w:w w:val="105"/>
        </w:rPr>
        <w:t xml:space="preserve">miért </w:t>
      </w:r>
      <w:r>
        <w:rPr>
          <w:w w:val="105"/>
        </w:rPr>
        <w:t xml:space="preserve">az </w:t>
      </w:r>
      <w:r>
        <w:rPr>
          <w:spacing w:val="3"/>
          <w:w w:val="105"/>
        </w:rPr>
        <w:t xml:space="preserve">tetszik </w:t>
      </w:r>
      <w:r>
        <w:rPr>
          <w:w w:val="105"/>
        </w:rPr>
        <w:t xml:space="preserve">nekik </w:t>
      </w:r>
      <w:r>
        <w:rPr>
          <w:spacing w:val="6"/>
          <w:w w:val="105"/>
        </w:rPr>
        <w:t xml:space="preserve">jobban, </w:t>
      </w:r>
      <w:r>
        <w:rPr>
          <w:spacing w:val="2"/>
          <w:w w:val="105"/>
        </w:rPr>
        <w:t xml:space="preserve">amelyet választottak. </w:t>
      </w:r>
      <w:r>
        <w:rPr>
          <w:w w:val="105"/>
        </w:rPr>
        <w:t xml:space="preserve">Az </w:t>
      </w:r>
      <w:r>
        <w:rPr>
          <w:spacing w:val="2"/>
          <w:w w:val="105"/>
        </w:rPr>
        <w:t xml:space="preserve">illetők </w:t>
      </w:r>
      <w:r>
        <w:rPr>
          <w:spacing w:val="3"/>
          <w:w w:val="105"/>
        </w:rPr>
        <w:t xml:space="preserve">leleményes </w:t>
      </w:r>
      <w:r>
        <w:rPr>
          <w:spacing w:val="2"/>
          <w:w w:val="105"/>
        </w:rPr>
        <w:t xml:space="preserve">magyarázatokkal </w:t>
      </w:r>
      <w:r>
        <w:rPr>
          <w:w w:val="105"/>
        </w:rPr>
        <w:t xml:space="preserve">szolgáltak - </w:t>
      </w:r>
      <w:r>
        <w:rPr>
          <w:spacing w:val="4"/>
          <w:w w:val="105"/>
        </w:rPr>
        <w:t xml:space="preserve">szimmetriára, </w:t>
      </w:r>
      <w:r>
        <w:rPr>
          <w:spacing w:val="5"/>
          <w:w w:val="105"/>
        </w:rPr>
        <w:t xml:space="preserve">tömörségre, </w:t>
      </w:r>
      <w:r>
        <w:rPr>
          <w:w w:val="105"/>
        </w:rPr>
        <w:t>al</w:t>
      </w:r>
      <w:r>
        <w:rPr>
          <w:w w:val="105"/>
        </w:rPr>
        <w:t xml:space="preserve">akra hivatkoztak </w:t>
      </w:r>
      <w:r>
        <w:rPr>
          <w:spacing w:val="3"/>
          <w:w w:val="105"/>
        </w:rPr>
        <w:t xml:space="preserve">-, ám </w:t>
      </w:r>
      <w:r>
        <w:rPr>
          <w:w w:val="105"/>
        </w:rPr>
        <w:t xml:space="preserve">egyikük sem </w:t>
      </w:r>
      <w:r>
        <w:rPr>
          <w:spacing w:val="3"/>
          <w:w w:val="105"/>
        </w:rPr>
        <w:t xml:space="preserve">mondta, </w:t>
      </w:r>
      <w:r>
        <w:rPr>
          <w:spacing w:val="2"/>
          <w:w w:val="105"/>
        </w:rPr>
        <w:t xml:space="preserve">hogy </w:t>
      </w:r>
      <w:r>
        <w:rPr>
          <w:spacing w:val="3"/>
          <w:w w:val="105"/>
        </w:rPr>
        <w:t xml:space="preserve">azért, </w:t>
      </w:r>
      <w:r>
        <w:rPr>
          <w:spacing w:val="5"/>
          <w:w w:val="105"/>
        </w:rPr>
        <w:t xml:space="preserve">mert </w:t>
      </w:r>
      <w:r>
        <w:rPr>
          <w:spacing w:val="4"/>
          <w:w w:val="105"/>
        </w:rPr>
        <w:t xml:space="preserve">korábban </w:t>
      </w:r>
      <w:r>
        <w:rPr>
          <w:spacing w:val="3"/>
          <w:w w:val="105"/>
        </w:rPr>
        <w:t xml:space="preserve">már </w:t>
      </w:r>
      <w:r>
        <w:rPr>
          <w:spacing w:val="2"/>
          <w:w w:val="105"/>
        </w:rPr>
        <w:t xml:space="preserve">látták. </w:t>
      </w:r>
      <w:r>
        <w:rPr>
          <w:w w:val="105"/>
        </w:rPr>
        <w:t xml:space="preserve">Vagyis </w:t>
      </w:r>
      <w:r>
        <w:rPr>
          <w:spacing w:val="4"/>
          <w:w w:val="105"/>
        </w:rPr>
        <w:t xml:space="preserve">preferenci- </w:t>
      </w:r>
      <w:r>
        <w:rPr>
          <w:spacing w:val="-3"/>
          <w:w w:val="105"/>
        </w:rPr>
        <w:t xml:space="preserve">áik </w:t>
      </w:r>
      <w:r>
        <w:rPr>
          <w:spacing w:val="2"/>
          <w:w w:val="105"/>
        </w:rPr>
        <w:t xml:space="preserve">tudatos </w:t>
      </w:r>
      <w:r>
        <w:rPr>
          <w:spacing w:val="3"/>
          <w:w w:val="105"/>
        </w:rPr>
        <w:t xml:space="preserve">gondolkodás </w:t>
      </w:r>
      <w:r>
        <w:rPr>
          <w:w w:val="105"/>
        </w:rPr>
        <w:t xml:space="preserve">vagy egyáltalán tudatosság nélkül </w:t>
      </w:r>
      <w:r>
        <w:rPr>
          <w:spacing w:val="2"/>
          <w:w w:val="105"/>
        </w:rPr>
        <w:t xml:space="preserve">változ- </w:t>
      </w:r>
      <w:r>
        <w:rPr>
          <w:w w:val="105"/>
        </w:rPr>
        <w:t xml:space="preserve">tak </w:t>
      </w:r>
      <w:r>
        <w:rPr>
          <w:spacing w:val="3"/>
          <w:w w:val="105"/>
        </w:rPr>
        <w:t xml:space="preserve">meg. </w:t>
      </w:r>
      <w:r>
        <w:rPr>
          <w:spacing w:val="7"/>
          <w:w w:val="105"/>
        </w:rPr>
        <w:t xml:space="preserve">Zajonc </w:t>
      </w:r>
      <w:r>
        <w:rPr>
          <w:spacing w:val="4"/>
          <w:w w:val="105"/>
        </w:rPr>
        <w:t xml:space="preserve">szerint </w:t>
      </w:r>
      <w:r>
        <w:rPr>
          <w:w w:val="105"/>
        </w:rPr>
        <w:t xml:space="preserve">például az a </w:t>
      </w:r>
      <w:r>
        <w:rPr>
          <w:spacing w:val="3"/>
          <w:w w:val="105"/>
        </w:rPr>
        <w:t xml:space="preserve">döntés, </w:t>
      </w:r>
      <w:r>
        <w:rPr>
          <w:w w:val="105"/>
        </w:rPr>
        <w:t xml:space="preserve">hogy az </w:t>
      </w:r>
      <w:r>
        <w:rPr>
          <w:spacing w:val="5"/>
          <w:w w:val="105"/>
        </w:rPr>
        <w:t xml:space="preserve">ember </w:t>
      </w:r>
      <w:r>
        <w:rPr>
          <w:spacing w:val="3"/>
          <w:w w:val="105"/>
        </w:rPr>
        <w:t xml:space="preserve">igyon-e </w:t>
      </w:r>
      <w:r>
        <w:rPr>
          <w:w w:val="105"/>
        </w:rPr>
        <w:t xml:space="preserve">egy </w:t>
      </w:r>
      <w:r>
        <w:rPr>
          <w:spacing w:val="8"/>
          <w:w w:val="105"/>
        </w:rPr>
        <w:t xml:space="preserve">Coca-Colát </w:t>
      </w:r>
      <w:r>
        <w:rPr>
          <w:w w:val="105"/>
        </w:rPr>
        <w:t xml:space="preserve">vagy Pepsit, </w:t>
      </w:r>
      <w:r>
        <w:rPr>
          <w:spacing w:val="4"/>
          <w:w w:val="105"/>
        </w:rPr>
        <w:t xml:space="preserve">nem </w:t>
      </w:r>
      <w:r>
        <w:rPr>
          <w:w w:val="105"/>
        </w:rPr>
        <w:t xml:space="preserve">igényel </w:t>
      </w:r>
      <w:r>
        <w:rPr>
          <w:spacing w:val="3"/>
          <w:w w:val="105"/>
        </w:rPr>
        <w:t xml:space="preserve">gondolkodást. </w:t>
      </w:r>
      <w:r>
        <w:rPr>
          <w:w w:val="105"/>
        </w:rPr>
        <w:t xml:space="preserve">Az </w:t>
      </w:r>
      <w:r>
        <w:rPr>
          <w:spacing w:val="5"/>
          <w:w w:val="105"/>
        </w:rPr>
        <w:t xml:space="preserve">ember </w:t>
      </w:r>
      <w:r>
        <w:rPr>
          <w:w w:val="105"/>
        </w:rPr>
        <w:t xml:space="preserve">egyszerűen </w:t>
      </w:r>
      <w:r>
        <w:rPr>
          <w:spacing w:val="3"/>
          <w:w w:val="105"/>
        </w:rPr>
        <w:t xml:space="preserve">szereti </w:t>
      </w:r>
      <w:r>
        <w:rPr>
          <w:w w:val="105"/>
        </w:rPr>
        <w:t xml:space="preserve">a kólát és </w:t>
      </w:r>
      <w:r>
        <w:rPr>
          <w:spacing w:val="3"/>
          <w:w w:val="105"/>
        </w:rPr>
        <w:t xml:space="preserve">megissza. </w:t>
      </w:r>
      <w:r>
        <w:rPr>
          <w:spacing w:val="5"/>
          <w:w w:val="105"/>
        </w:rPr>
        <w:t xml:space="preserve">Nincs </w:t>
      </w:r>
      <w:r>
        <w:rPr>
          <w:spacing w:val="2"/>
          <w:w w:val="105"/>
        </w:rPr>
        <w:t xml:space="preserve">szükség </w:t>
      </w:r>
      <w:r>
        <w:rPr>
          <w:spacing w:val="3"/>
          <w:w w:val="105"/>
        </w:rPr>
        <w:t xml:space="preserve">gondolko- </w:t>
      </w:r>
      <w:r>
        <w:rPr>
          <w:w w:val="105"/>
        </w:rPr>
        <w:t xml:space="preserve">dásra. </w:t>
      </w:r>
      <w:r>
        <w:rPr>
          <w:spacing w:val="4"/>
          <w:w w:val="105"/>
        </w:rPr>
        <w:t xml:space="preserve">Ahogyan </w:t>
      </w:r>
      <w:r>
        <w:rPr>
          <w:w w:val="105"/>
        </w:rPr>
        <w:t xml:space="preserve">ő </w:t>
      </w:r>
      <w:r>
        <w:rPr>
          <w:spacing w:val="4"/>
          <w:w w:val="105"/>
        </w:rPr>
        <w:t>megfogalmazza:</w:t>
      </w:r>
    </w:p>
    <w:p w:rsidR="000E256A" w:rsidRDefault="000E256A">
      <w:pPr>
        <w:pStyle w:val="Szvegtrzs"/>
        <w:spacing w:before="5"/>
        <w:rPr>
          <w:sz w:val="28"/>
        </w:rPr>
      </w:pPr>
    </w:p>
    <w:p w:rsidR="000E256A" w:rsidRDefault="003E3C74">
      <w:pPr>
        <w:pStyle w:val="Szvegtrzs"/>
        <w:spacing w:line="321" w:lineRule="auto"/>
        <w:ind w:left="682" w:right="122" w:firstLine="4"/>
        <w:jc w:val="both"/>
      </w:pPr>
      <w:r>
        <w:rPr>
          <w:spacing w:val="2"/>
          <w:w w:val="105"/>
        </w:rPr>
        <w:t xml:space="preserve">Néha </w:t>
      </w:r>
      <w:r>
        <w:rPr>
          <w:w w:val="105"/>
        </w:rPr>
        <w:t xml:space="preserve">azzal áltatjuk </w:t>
      </w:r>
      <w:r>
        <w:rPr>
          <w:spacing w:val="2"/>
          <w:w w:val="105"/>
        </w:rPr>
        <w:t xml:space="preserve">magunkat, </w:t>
      </w:r>
      <w:r>
        <w:rPr>
          <w:w w:val="105"/>
        </w:rPr>
        <w:t xml:space="preserve">hogy </w:t>
      </w:r>
      <w:r>
        <w:rPr>
          <w:spacing w:val="2"/>
          <w:w w:val="105"/>
        </w:rPr>
        <w:t xml:space="preserve">racionális </w:t>
      </w:r>
      <w:r>
        <w:rPr>
          <w:spacing w:val="4"/>
          <w:w w:val="105"/>
        </w:rPr>
        <w:t xml:space="preserve">módon járunk </w:t>
      </w:r>
      <w:r>
        <w:rPr>
          <w:w w:val="105"/>
        </w:rPr>
        <w:t xml:space="preserve">el és </w:t>
      </w:r>
      <w:r>
        <w:rPr>
          <w:spacing w:val="2"/>
          <w:w w:val="105"/>
        </w:rPr>
        <w:t xml:space="preserve">mérlegeljük </w:t>
      </w:r>
      <w:r>
        <w:rPr>
          <w:w w:val="105"/>
        </w:rPr>
        <w:t xml:space="preserve">az </w:t>
      </w:r>
      <w:r>
        <w:rPr>
          <w:spacing w:val="2"/>
          <w:w w:val="105"/>
        </w:rPr>
        <w:t xml:space="preserve">alternatíva mellett </w:t>
      </w:r>
      <w:r>
        <w:rPr>
          <w:w w:val="105"/>
        </w:rPr>
        <w:t>szóló valam</w:t>
      </w:r>
      <w:r>
        <w:rPr>
          <w:w w:val="105"/>
        </w:rPr>
        <w:t xml:space="preserve">ennyi </w:t>
      </w:r>
      <w:r>
        <w:rPr>
          <w:spacing w:val="2"/>
          <w:w w:val="105"/>
        </w:rPr>
        <w:t xml:space="preserve">érvet </w:t>
      </w:r>
      <w:r>
        <w:rPr>
          <w:w w:val="105"/>
        </w:rPr>
        <w:t xml:space="preserve">és </w:t>
      </w:r>
      <w:r>
        <w:rPr>
          <w:spacing w:val="3"/>
          <w:w w:val="105"/>
        </w:rPr>
        <w:t xml:space="preserve">ellenérvet. </w:t>
      </w:r>
      <w:r>
        <w:rPr>
          <w:w w:val="105"/>
        </w:rPr>
        <w:t xml:space="preserve">A valóságban </w:t>
      </w:r>
      <w:r>
        <w:rPr>
          <w:spacing w:val="2"/>
          <w:w w:val="105"/>
        </w:rPr>
        <w:t xml:space="preserve">azonban </w:t>
      </w:r>
      <w:r>
        <w:rPr>
          <w:w w:val="105"/>
        </w:rPr>
        <w:t xml:space="preserve">ez </w:t>
      </w:r>
      <w:r>
        <w:rPr>
          <w:spacing w:val="2"/>
          <w:w w:val="105"/>
        </w:rPr>
        <w:t xml:space="preserve">ritkán </w:t>
      </w:r>
      <w:r>
        <w:rPr>
          <w:w w:val="105"/>
        </w:rPr>
        <w:t xml:space="preserve">van </w:t>
      </w:r>
      <w:r>
        <w:rPr>
          <w:spacing w:val="-6"/>
          <w:w w:val="105"/>
        </w:rPr>
        <w:t>így.</w:t>
      </w:r>
      <w:r>
        <w:rPr>
          <w:spacing w:val="31"/>
          <w:w w:val="105"/>
        </w:rPr>
        <w:t xml:space="preserve"> </w:t>
      </w:r>
      <w:r>
        <w:rPr>
          <w:w w:val="105"/>
        </w:rPr>
        <w:t xml:space="preserve">Az,  hogy „X </w:t>
      </w:r>
      <w:r>
        <w:rPr>
          <w:spacing w:val="2"/>
          <w:w w:val="105"/>
        </w:rPr>
        <w:t xml:space="preserve">javára </w:t>
      </w:r>
      <w:r>
        <w:rPr>
          <w:spacing w:val="5"/>
          <w:w w:val="105"/>
        </w:rPr>
        <w:t xml:space="preserve">döntöttem" </w:t>
      </w:r>
      <w:r>
        <w:rPr>
          <w:w w:val="105"/>
        </w:rPr>
        <w:t xml:space="preserve">nagyon gyakran </w:t>
      </w:r>
      <w:r>
        <w:rPr>
          <w:spacing w:val="2"/>
          <w:w w:val="105"/>
        </w:rPr>
        <w:t>csak ennyit</w:t>
      </w:r>
      <w:r>
        <w:rPr>
          <w:spacing w:val="30"/>
          <w:w w:val="105"/>
        </w:rPr>
        <w:t xml:space="preserve"> </w:t>
      </w:r>
      <w:r>
        <w:rPr>
          <w:spacing w:val="5"/>
          <w:w w:val="105"/>
        </w:rPr>
        <w:t>jelent:</w:t>
      </w:r>
    </w:p>
    <w:p w:rsidR="000E256A" w:rsidRDefault="003E3C74">
      <w:pPr>
        <w:pStyle w:val="Szvegtrzs"/>
        <w:spacing w:line="321" w:lineRule="auto"/>
        <w:ind w:left="682" w:right="121"/>
        <w:jc w:val="both"/>
        <w:rPr>
          <w:sz w:val="12"/>
        </w:rPr>
      </w:pPr>
      <w:r>
        <w:t xml:space="preserve">„Tetszett </w:t>
      </w:r>
      <w:r>
        <w:rPr>
          <w:spacing w:val="3"/>
        </w:rPr>
        <w:t xml:space="preserve">nekem </w:t>
      </w:r>
      <w:r>
        <w:t xml:space="preserve">X." </w:t>
      </w:r>
      <w:r>
        <w:rPr>
          <w:spacing w:val="4"/>
        </w:rPr>
        <w:t xml:space="preserve">Kocsikat </w:t>
      </w:r>
      <w:r>
        <w:t xml:space="preserve">veszünk, </w:t>
      </w:r>
      <w:r>
        <w:rPr>
          <w:spacing w:val="5"/>
        </w:rPr>
        <w:t xml:space="preserve">mert  </w:t>
      </w:r>
      <w:r>
        <w:rPr>
          <w:spacing w:val="3"/>
        </w:rPr>
        <w:t xml:space="preserve">tetszenek,  </w:t>
      </w:r>
      <w:r>
        <w:t xml:space="preserve">álláso- kat és </w:t>
      </w:r>
      <w:r>
        <w:rPr>
          <w:spacing w:val="2"/>
        </w:rPr>
        <w:t xml:space="preserve">házakat </w:t>
      </w:r>
      <w:r>
        <w:t xml:space="preserve">választunk, </w:t>
      </w:r>
      <w:r>
        <w:rPr>
          <w:spacing w:val="5"/>
        </w:rPr>
        <w:t xml:space="preserve">mert  </w:t>
      </w:r>
      <w:r>
        <w:t>„vonzónak"  találjuk  azok</w:t>
      </w:r>
      <w:r>
        <w:t xml:space="preserve">at, </w:t>
      </w:r>
      <w:r>
        <w:rPr>
          <w:spacing w:val="3"/>
        </w:rPr>
        <w:t xml:space="preserve">majd  </w:t>
      </w:r>
      <w:r>
        <w:rPr>
          <w:spacing w:val="4"/>
        </w:rPr>
        <w:t xml:space="preserve">különböző  </w:t>
      </w:r>
      <w:r>
        <w:t xml:space="preserve">érvekkel   igazoljuk  ezeket  a </w:t>
      </w:r>
      <w:r>
        <w:rPr>
          <w:spacing w:val="30"/>
        </w:rPr>
        <w:t xml:space="preserve"> </w:t>
      </w:r>
      <w:r>
        <w:t>választásainkat.</w:t>
      </w:r>
      <w:r>
        <w:rPr>
          <w:position w:val="5"/>
          <w:sz w:val="12"/>
        </w:rPr>
        <w:t>16</w:t>
      </w:r>
    </w:p>
    <w:p w:rsidR="000E256A" w:rsidRDefault="000E256A">
      <w:pPr>
        <w:pStyle w:val="Szvegtrzs"/>
        <w:spacing w:before="9"/>
        <w:rPr>
          <w:sz w:val="27"/>
        </w:rPr>
      </w:pPr>
    </w:p>
    <w:p w:rsidR="000E256A" w:rsidRDefault="003E3C74">
      <w:pPr>
        <w:pStyle w:val="Szvegtrzs"/>
        <w:spacing w:line="321" w:lineRule="auto"/>
        <w:ind w:left="111" w:right="123" w:firstLine="9"/>
        <w:jc w:val="both"/>
      </w:pPr>
      <w:r>
        <w:rPr>
          <w:spacing w:val="5"/>
        </w:rPr>
        <w:t xml:space="preserve">Zajonc </w:t>
      </w:r>
      <w:r>
        <w:rPr>
          <w:spacing w:val="4"/>
        </w:rPr>
        <w:t xml:space="preserve">eredményei </w:t>
      </w:r>
      <w:r>
        <w:t xml:space="preserve">igazolják, </w:t>
      </w:r>
      <w:r>
        <w:rPr>
          <w:spacing w:val="2"/>
        </w:rPr>
        <w:t xml:space="preserve">hogy </w:t>
      </w:r>
      <w:r>
        <w:rPr>
          <w:spacing w:val="3"/>
        </w:rPr>
        <w:t xml:space="preserve">nem  </w:t>
      </w:r>
      <w:r>
        <w:t xml:space="preserve">mindig  </w:t>
      </w:r>
      <w:r>
        <w:rPr>
          <w:spacing w:val="3"/>
        </w:rPr>
        <w:t xml:space="preserve">tudatosan  </w:t>
      </w:r>
      <w:r>
        <w:t xml:space="preserve">válasz- </w:t>
      </w:r>
      <w:r>
        <w:rPr>
          <w:spacing w:val="2"/>
        </w:rPr>
        <w:t xml:space="preserve">tunk. Néha </w:t>
      </w:r>
      <w:r>
        <w:rPr>
          <w:spacing w:val="3"/>
        </w:rPr>
        <w:t xml:space="preserve">pusztán automatikusan  </w:t>
      </w:r>
      <w:r>
        <w:t xml:space="preserve">reagálunk  a  </w:t>
      </w:r>
      <w:r>
        <w:rPr>
          <w:spacing w:val="5"/>
        </w:rPr>
        <w:t xml:space="preserve">bennünket  </w:t>
      </w:r>
      <w:r>
        <w:rPr>
          <w:spacing w:val="2"/>
        </w:rPr>
        <w:t xml:space="preserve">körül- </w:t>
      </w:r>
      <w:r>
        <w:t>vevő világra.</w:t>
      </w:r>
      <w:r>
        <w:rPr>
          <w:position w:val="5"/>
          <w:sz w:val="12"/>
        </w:rPr>
        <w:t xml:space="preserve">17 </w:t>
      </w:r>
      <w:r>
        <w:rPr>
          <w:spacing w:val="5"/>
        </w:rPr>
        <w:t xml:space="preserve">Amikor </w:t>
      </w:r>
      <w:r>
        <w:rPr>
          <w:spacing w:val="4"/>
        </w:rPr>
        <w:t xml:space="preserve">döntünk, </w:t>
      </w:r>
      <w:r>
        <w:rPr>
          <w:spacing w:val="3"/>
        </w:rPr>
        <w:t xml:space="preserve">nem </w:t>
      </w:r>
      <w:r>
        <w:rPr>
          <w:spacing w:val="2"/>
        </w:rPr>
        <w:t xml:space="preserve">gondolunk </w:t>
      </w:r>
      <w:r>
        <w:t xml:space="preserve">a </w:t>
      </w:r>
      <w:r>
        <w:rPr>
          <w:spacing w:val="3"/>
        </w:rPr>
        <w:t xml:space="preserve">jövőre, </w:t>
      </w:r>
      <w:r>
        <w:t xml:space="preserve">és </w:t>
      </w:r>
      <w:r>
        <w:rPr>
          <w:spacing w:val="3"/>
        </w:rPr>
        <w:t xml:space="preserve">cselekedeteinket </w:t>
      </w:r>
      <w:r>
        <w:rPr>
          <w:spacing w:val="2"/>
        </w:rPr>
        <w:t xml:space="preserve">teljességgel </w:t>
      </w:r>
      <w:r>
        <w:t xml:space="preserve">a </w:t>
      </w:r>
      <w:r>
        <w:rPr>
          <w:spacing w:val="5"/>
        </w:rPr>
        <w:t xml:space="preserve">jelenre </w:t>
      </w:r>
      <w:r>
        <w:t xml:space="preserve">alapozzuk. Ha pedig </w:t>
      </w:r>
      <w:r>
        <w:rPr>
          <w:spacing w:val="2"/>
        </w:rPr>
        <w:t xml:space="preserve">tudatos </w:t>
      </w:r>
      <w:r>
        <w:t xml:space="preserve">gondolkodás nélkül </w:t>
      </w:r>
      <w:r>
        <w:rPr>
          <w:spacing w:val="2"/>
        </w:rPr>
        <w:t xml:space="preserve">hozunk </w:t>
      </w:r>
      <w:r>
        <w:rPr>
          <w:spacing w:val="3"/>
        </w:rPr>
        <w:t xml:space="preserve">döntéseket, vajon </w:t>
      </w:r>
      <w:r>
        <w:t xml:space="preserve">ki </w:t>
      </w:r>
      <w:r>
        <w:rPr>
          <w:spacing w:val="5"/>
        </w:rPr>
        <w:t xml:space="preserve">tehető </w:t>
      </w:r>
      <w:r>
        <w:t xml:space="preserve">felelőssé </w:t>
      </w:r>
      <w:r>
        <w:rPr>
          <w:spacing w:val="2"/>
        </w:rPr>
        <w:t xml:space="preserve">ezekért?  </w:t>
      </w:r>
      <w:r>
        <w:t xml:space="preserve">Jó   </w:t>
      </w:r>
      <w:r>
        <w:rPr>
          <w:spacing w:val="2"/>
        </w:rPr>
        <w:t xml:space="preserve">kérdés,  </w:t>
      </w:r>
      <w:r>
        <w:t xml:space="preserve">és   </w:t>
      </w:r>
      <w:r>
        <w:rPr>
          <w:spacing w:val="2"/>
        </w:rPr>
        <w:t xml:space="preserve">ahogyan  </w:t>
      </w:r>
      <w:r>
        <w:t xml:space="preserve">látni  </w:t>
      </w:r>
      <w:r>
        <w:rPr>
          <w:spacing w:val="2"/>
        </w:rPr>
        <w:t xml:space="preserve">fogjuk,   </w:t>
      </w:r>
      <w:r>
        <w:t xml:space="preserve">a  válasz  </w:t>
      </w:r>
      <w:r>
        <w:rPr>
          <w:spacing w:val="4"/>
        </w:rPr>
        <w:t xml:space="preserve">nem </w:t>
      </w:r>
      <w:r>
        <w:t>egyszerű.</w:t>
      </w:r>
    </w:p>
    <w:p w:rsidR="000E256A" w:rsidRDefault="000E256A">
      <w:pPr>
        <w:spacing w:line="321" w:lineRule="auto"/>
        <w:jc w:val="both"/>
        <w:sectPr w:rsidR="000E256A">
          <w:headerReference w:type="default" r:id="rId318"/>
          <w:pgSz w:w="8390" w:h="11910"/>
          <w:pgMar w:top="1180" w:right="1140" w:bottom="280" w:left="1040" w:header="91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ind w:left="428"/>
        <w:jc w:val="both"/>
      </w:pPr>
      <w:r>
        <w:rPr>
          <w:spacing w:val="3"/>
          <w:w w:val="105"/>
        </w:rPr>
        <w:t xml:space="preserve">John </w:t>
      </w:r>
      <w:r>
        <w:rPr>
          <w:spacing w:val="2"/>
          <w:w w:val="105"/>
        </w:rPr>
        <w:t xml:space="preserve">Bargh </w:t>
      </w:r>
      <w:r>
        <w:rPr>
          <w:spacing w:val="3"/>
          <w:w w:val="105"/>
        </w:rPr>
        <w:t xml:space="preserve">pszichológus  </w:t>
      </w:r>
      <w:r>
        <w:rPr>
          <w:spacing w:val="7"/>
          <w:w w:val="105"/>
        </w:rPr>
        <w:t xml:space="preserve">Zajonc </w:t>
      </w:r>
      <w:r>
        <w:rPr>
          <w:spacing w:val="3"/>
          <w:w w:val="105"/>
        </w:rPr>
        <w:t xml:space="preserve">kutatásait </w:t>
      </w:r>
      <w:r>
        <w:rPr>
          <w:spacing w:val="2"/>
          <w:w w:val="105"/>
        </w:rPr>
        <w:t xml:space="preserve">igencsak </w:t>
      </w:r>
      <w:r>
        <w:rPr>
          <w:spacing w:val="34"/>
          <w:w w:val="105"/>
        </w:rPr>
        <w:t xml:space="preserve"> </w:t>
      </w:r>
      <w:r>
        <w:rPr>
          <w:spacing w:val="2"/>
          <w:w w:val="105"/>
        </w:rPr>
        <w:t>provokatív</w:t>
      </w:r>
    </w:p>
    <w:p w:rsidR="000E256A" w:rsidRDefault="003E3C74">
      <w:pPr>
        <w:pStyle w:val="Listaszerbekezds"/>
        <w:numPr>
          <w:ilvl w:val="0"/>
          <w:numId w:val="27"/>
        </w:numPr>
        <w:tabs>
          <w:tab w:val="left" w:pos="307"/>
        </w:tabs>
        <w:spacing w:before="75" w:line="321" w:lineRule="auto"/>
        <w:ind w:left="135" w:right="106" w:firstLine="9"/>
        <w:jc w:val="both"/>
        <w:rPr>
          <w:sz w:val="19"/>
        </w:rPr>
      </w:pPr>
      <w:r>
        <w:rPr>
          <w:spacing w:val="2"/>
          <w:w w:val="105"/>
          <w:sz w:val="19"/>
        </w:rPr>
        <w:t xml:space="preserve">sőt </w:t>
      </w:r>
      <w:r>
        <w:rPr>
          <w:w w:val="105"/>
          <w:sz w:val="19"/>
        </w:rPr>
        <w:t xml:space="preserve">zavarba </w:t>
      </w:r>
      <w:r>
        <w:rPr>
          <w:spacing w:val="5"/>
          <w:w w:val="105"/>
          <w:sz w:val="19"/>
        </w:rPr>
        <w:t xml:space="preserve">ejtő </w:t>
      </w:r>
      <w:r>
        <w:rPr>
          <w:w w:val="105"/>
          <w:sz w:val="19"/>
        </w:rPr>
        <w:t xml:space="preserve">- </w:t>
      </w:r>
      <w:r>
        <w:rPr>
          <w:spacing w:val="5"/>
          <w:w w:val="105"/>
          <w:sz w:val="19"/>
        </w:rPr>
        <w:t xml:space="preserve">módon </w:t>
      </w:r>
      <w:r>
        <w:rPr>
          <w:spacing w:val="6"/>
          <w:w w:val="105"/>
          <w:sz w:val="19"/>
        </w:rPr>
        <w:t xml:space="preserve">terjesztette </w:t>
      </w:r>
      <w:r>
        <w:rPr>
          <w:w w:val="105"/>
          <w:sz w:val="19"/>
        </w:rPr>
        <w:t xml:space="preserve">ki. </w:t>
      </w:r>
      <w:r>
        <w:rPr>
          <w:spacing w:val="2"/>
          <w:w w:val="105"/>
          <w:sz w:val="19"/>
        </w:rPr>
        <w:t xml:space="preserve">Bargh </w:t>
      </w:r>
      <w:r>
        <w:rPr>
          <w:spacing w:val="3"/>
          <w:w w:val="105"/>
          <w:sz w:val="19"/>
        </w:rPr>
        <w:t xml:space="preserve">eredményei </w:t>
      </w:r>
      <w:r>
        <w:rPr>
          <w:spacing w:val="2"/>
          <w:w w:val="105"/>
          <w:sz w:val="19"/>
        </w:rPr>
        <w:t xml:space="preserve">arra </w:t>
      </w:r>
      <w:r>
        <w:rPr>
          <w:w w:val="105"/>
          <w:sz w:val="19"/>
        </w:rPr>
        <w:t xml:space="preserve">vallanak, </w:t>
      </w:r>
      <w:r>
        <w:rPr>
          <w:spacing w:val="2"/>
          <w:w w:val="105"/>
          <w:sz w:val="19"/>
        </w:rPr>
        <w:t xml:space="preserve">hogy </w:t>
      </w:r>
      <w:r>
        <w:rPr>
          <w:w w:val="105"/>
          <w:sz w:val="19"/>
        </w:rPr>
        <w:t xml:space="preserve">az általunk </w:t>
      </w:r>
      <w:r>
        <w:rPr>
          <w:spacing w:val="3"/>
          <w:w w:val="105"/>
          <w:sz w:val="19"/>
        </w:rPr>
        <w:t xml:space="preserve">nem tudatosan </w:t>
      </w:r>
      <w:r>
        <w:rPr>
          <w:spacing w:val="4"/>
          <w:w w:val="105"/>
          <w:sz w:val="19"/>
        </w:rPr>
        <w:t xml:space="preserve">hozott döntéseket befo- </w:t>
      </w:r>
      <w:r>
        <w:rPr>
          <w:spacing w:val="3"/>
          <w:w w:val="105"/>
          <w:sz w:val="19"/>
        </w:rPr>
        <w:t xml:space="preserve">lyásolhatják </w:t>
      </w:r>
      <w:r>
        <w:rPr>
          <w:w w:val="105"/>
          <w:sz w:val="19"/>
        </w:rPr>
        <w:t xml:space="preserve">aktuális </w:t>
      </w:r>
      <w:r>
        <w:rPr>
          <w:spacing w:val="3"/>
          <w:w w:val="105"/>
          <w:sz w:val="19"/>
        </w:rPr>
        <w:t xml:space="preserve">környezetünk finom, </w:t>
      </w:r>
      <w:r>
        <w:rPr>
          <w:w w:val="105"/>
          <w:sz w:val="19"/>
        </w:rPr>
        <w:t xml:space="preserve">apró </w:t>
      </w:r>
      <w:r>
        <w:rPr>
          <w:spacing w:val="3"/>
          <w:w w:val="105"/>
          <w:sz w:val="19"/>
        </w:rPr>
        <w:t xml:space="preserve">elemei. Bargh meg- </w:t>
      </w:r>
      <w:r>
        <w:rPr>
          <w:spacing w:val="2"/>
          <w:w w:val="105"/>
          <w:sz w:val="19"/>
        </w:rPr>
        <w:t xml:space="preserve">fogalmazása </w:t>
      </w:r>
      <w:r>
        <w:rPr>
          <w:spacing w:val="3"/>
          <w:w w:val="105"/>
          <w:sz w:val="19"/>
        </w:rPr>
        <w:t xml:space="preserve">szerint </w:t>
      </w:r>
      <w:r>
        <w:rPr>
          <w:spacing w:val="2"/>
          <w:w w:val="105"/>
          <w:sz w:val="19"/>
        </w:rPr>
        <w:t xml:space="preserve">megfigyelhető </w:t>
      </w:r>
      <w:r>
        <w:rPr>
          <w:spacing w:val="4"/>
          <w:w w:val="105"/>
          <w:sz w:val="19"/>
        </w:rPr>
        <w:t xml:space="preserve">tendencia, </w:t>
      </w:r>
      <w:r>
        <w:rPr>
          <w:w w:val="105"/>
          <w:sz w:val="19"/>
        </w:rPr>
        <w:t xml:space="preserve">hogy </w:t>
      </w:r>
      <w:r>
        <w:rPr>
          <w:spacing w:val="3"/>
          <w:w w:val="105"/>
          <w:sz w:val="19"/>
        </w:rPr>
        <w:t xml:space="preserve">legtöbb magatartásbeli </w:t>
      </w:r>
      <w:r>
        <w:rPr>
          <w:spacing w:val="2"/>
          <w:w w:val="105"/>
          <w:sz w:val="19"/>
        </w:rPr>
        <w:t xml:space="preserve">megnyilvánulásunk </w:t>
      </w:r>
      <w:r>
        <w:rPr>
          <w:w w:val="105"/>
          <w:sz w:val="19"/>
        </w:rPr>
        <w:t>„automatikus".</w:t>
      </w:r>
      <w:r>
        <w:rPr>
          <w:w w:val="105"/>
          <w:position w:val="5"/>
          <w:sz w:val="12"/>
        </w:rPr>
        <w:t xml:space="preserve">18 </w:t>
      </w:r>
      <w:r>
        <w:rPr>
          <w:w w:val="105"/>
          <w:sz w:val="19"/>
        </w:rPr>
        <w:t xml:space="preserve">Amikor, pél- dául, elkezdjük </w:t>
      </w:r>
      <w:r>
        <w:rPr>
          <w:spacing w:val="3"/>
          <w:w w:val="105"/>
          <w:sz w:val="19"/>
        </w:rPr>
        <w:t xml:space="preserve">tanulni </w:t>
      </w:r>
      <w:r>
        <w:rPr>
          <w:w w:val="105"/>
          <w:sz w:val="19"/>
        </w:rPr>
        <w:t xml:space="preserve">a kézi </w:t>
      </w:r>
      <w:r>
        <w:rPr>
          <w:spacing w:val="2"/>
          <w:w w:val="105"/>
          <w:sz w:val="19"/>
        </w:rPr>
        <w:t xml:space="preserve">sebváltós </w:t>
      </w:r>
      <w:r>
        <w:rPr>
          <w:spacing w:val="3"/>
          <w:w w:val="105"/>
          <w:sz w:val="19"/>
        </w:rPr>
        <w:t xml:space="preserve">gépkocsivezetést, </w:t>
      </w:r>
      <w:r>
        <w:rPr>
          <w:w w:val="105"/>
          <w:sz w:val="19"/>
        </w:rPr>
        <w:t xml:space="preserve">a </w:t>
      </w:r>
      <w:r>
        <w:rPr>
          <w:spacing w:val="4"/>
          <w:w w:val="105"/>
          <w:sz w:val="19"/>
        </w:rPr>
        <w:t xml:space="preserve">lépése- </w:t>
      </w:r>
      <w:r>
        <w:rPr>
          <w:spacing w:val="3"/>
          <w:w w:val="105"/>
          <w:sz w:val="19"/>
        </w:rPr>
        <w:t xml:space="preserve">ket, </w:t>
      </w:r>
      <w:r>
        <w:rPr>
          <w:spacing w:val="2"/>
          <w:w w:val="105"/>
          <w:sz w:val="19"/>
        </w:rPr>
        <w:t xml:space="preserve">amelyeket </w:t>
      </w:r>
      <w:r>
        <w:rPr>
          <w:spacing w:val="3"/>
          <w:w w:val="105"/>
          <w:sz w:val="19"/>
        </w:rPr>
        <w:t>végreha</w:t>
      </w:r>
      <w:r>
        <w:rPr>
          <w:spacing w:val="3"/>
          <w:w w:val="105"/>
          <w:sz w:val="19"/>
        </w:rPr>
        <w:t xml:space="preserve">jtunk, </w:t>
      </w:r>
      <w:r>
        <w:rPr>
          <w:w w:val="105"/>
          <w:sz w:val="19"/>
        </w:rPr>
        <w:t xml:space="preserve">nagyon is </w:t>
      </w:r>
      <w:r>
        <w:rPr>
          <w:spacing w:val="3"/>
          <w:w w:val="105"/>
          <w:sz w:val="19"/>
        </w:rPr>
        <w:t xml:space="preserve">tudatosan </w:t>
      </w:r>
      <w:r>
        <w:rPr>
          <w:spacing w:val="5"/>
          <w:w w:val="105"/>
          <w:sz w:val="19"/>
        </w:rPr>
        <w:t xml:space="preserve">megfontoljuk. </w:t>
      </w:r>
      <w:r>
        <w:rPr>
          <w:w w:val="105"/>
          <w:sz w:val="19"/>
        </w:rPr>
        <w:t xml:space="preserve">Ilyesféléket </w:t>
      </w:r>
      <w:r>
        <w:rPr>
          <w:spacing w:val="3"/>
          <w:w w:val="105"/>
          <w:sz w:val="19"/>
        </w:rPr>
        <w:t xml:space="preserve">gondolunk: </w:t>
      </w:r>
      <w:r>
        <w:rPr>
          <w:spacing w:val="-3"/>
          <w:w w:val="105"/>
          <w:sz w:val="19"/>
        </w:rPr>
        <w:t xml:space="preserve">„le </w:t>
      </w:r>
      <w:r>
        <w:rPr>
          <w:w w:val="105"/>
          <w:sz w:val="19"/>
        </w:rPr>
        <w:t xml:space="preserve">a lábat a gázról",  „lenyomni a </w:t>
      </w:r>
      <w:r>
        <w:rPr>
          <w:spacing w:val="13"/>
          <w:w w:val="105"/>
          <w:sz w:val="19"/>
        </w:rPr>
        <w:t xml:space="preserve"> </w:t>
      </w:r>
      <w:r>
        <w:rPr>
          <w:w w:val="105"/>
          <w:sz w:val="19"/>
        </w:rPr>
        <w:t>kuplungot",</w:t>
      </w:r>
    </w:p>
    <w:p w:rsidR="000E256A" w:rsidRDefault="003E3C74">
      <w:pPr>
        <w:pStyle w:val="Szvegtrzs"/>
        <w:spacing w:line="321" w:lineRule="auto"/>
        <w:ind w:left="131" w:right="110" w:firstLine="9"/>
        <w:jc w:val="both"/>
      </w:pPr>
      <w:r>
        <w:t xml:space="preserve">„váltani a </w:t>
      </w:r>
      <w:r>
        <w:rPr>
          <w:spacing w:val="3"/>
        </w:rPr>
        <w:t xml:space="preserve">sebváltókarral </w:t>
      </w:r>
      <w:r>
        <w:t xml:space="preserve">- </w:t>
      </w:r>
      <w:r>
        <w:rPr>
          <w:spacing w:val="4"/>
        </w:rPr>
        <w:t xml:space="preserve">nem jó, </w:t>
      </w:r>
      <w:r>
        <w:t xml:space="preserve">ez a  </w:t>
      </w:r>
      <w:r>
        <w:rPr>
          <w:spacing w:val="6"/>
        </w:rPr>
        <w:t xml:space="preserve">hátramenet  </w:t>
      </w:r>
      <w:r>
        <w:t xml:space="preserve">-,  </w:t>
      </w:r>
      <w:r>
        <w:rPr>
          <w:spacing w:val="-5"/>
        </w:rPr>
        <w:t xml:space="preserve">oké",  </w:t>
      </w:r>
      <w:r>
        <w:t xml:space="preserve">„felen- gedni a kuplungot", „lenyomni a gázpedált". Idővel és a gyakorlat </w:t>
      </w:r>
      <w:r>
        <w:rPr>
          <w:spacing w:val="3"/>
        </w:rPr>
        <w:t>köv</w:t>
      </w:r>
      <w:r>
        <w:rPr>
          <w:spacing w:val="3"/>
        </w:rPr>
        <w:t xml:space="preserve">etkeztében </w:t>
      </w:r>
      <w:r>
        <w:t xml:space="preserve">az </w:t>
      </w:r>
      <w:r>
        <w:rPr>
          <w:spacing w:val="3"/>
        </w:rPr>
        <w:t xml:space="preserve">autóvezetés </w:t>
      </w:r>
      <w:r>
        <w:t xml:space="preserve">olyannyira </w:t>
      </w:r>
      <w:r>
        <w:rPr>
          <w:spacing w:val="3"/>
        </w:rPr>
        <w:t xml:space="preserve">automatikussá </w:t>
      </w:r>
      <w:r>
        <w:t xml:space="preserve">válik,  </w:t>
      </w:r>
      <w:r>
        <w:rPr>
          <w:spacing w:val="2"/>
        </w:rPr>
        <w:t xml:space="preserve">hogy </w:t>
      </w:r>
      <w:r>
        <w:rPr>
          <w:spacing w:val="-3"/>
        </w:rPr>
        <w:t xml:space="preserve">alig </w:t>
      </w:r>
      <w:r>
        <w:rPr>
          <w:spacing w:val="2"/>
        </w:rPr>
        <w:t xml:space="preserve">tudatosul </w:t>
      </w:r>
      <w:r>
        <w:rPr>
          <w:spacing w:val="5"/>
        </w:rPr>
        <w:t xml:space="preserve">bennünk,  </w:t>
      </w:r>
      <w:r>
        <w:rPr>
          <w:spacing w:val="2"/>
        </w:rPr>
        <w:t xml:space="preserve">mit  </w:t>
      </w:r>
      <w:r>
        <w:rPr>
          <w:spacing w:val="4"/>
        </w:rPr>
        <w:t xml:space="preserve">teszünk.  </w:t>
      </w:r>
      <w:r>
        <w:rPr>
          <w:spacing w:val="3"/>
        </w:rPr>
        <w:t xml:space="preserve">Azon  </w:t>
      </w:r>
      <w:r>
        <w:rPr>
          <w:spacing w:val="2"/>
        </w:rPr>
        <w:t xml:space="preserve">kaphatjuk  </w:t>
      </w:r>
      <w:r>
        <w:rPr>
          <w:spacing w:val="3"/>
        </w:rPr>
        <w:t xml:space="preserve">magunkat, </w:t>
      </w:r>
      <w:r>
        <w:rPr>
          <w:spacing w:val="2"/>
        </w:rPr>
        <w:t xml:space="preserve">hogy </w:t>
      </w:r>
      <w:r>
        <w:rPr>
          <w:spacing w:val="3"/>
        </w:rPr>
        <w:t xml:space="preserve">bekanyarodunk </w:t>
      </w:r>
      <w:r>
        <w:rPr>
          <w:spacing w:val="2"/>
        </w:rPr>
        <w:t xml:space="preserve">saját </w:t>
      </w:r>
      <w:r>
        <w:rPr>
          <w:spacing w:val="5"/>
        </w:rPr>
        <w:t xml:space="preserve">kocsibejárónkra, </w:t>
      </w:r>
      <w:r>
        <w:t xml:space="preserve">és </w:t>
      </w:r>
      <w:r>
        <w:rPr>
          <w:spacing w:val="3"/>
        </w:rPr>
        <w:t xml:space="preserve">rájövünk: nem emlékszünk, </w:t>
      </w:r>
      <w:r>
        <w:rPr>
          <w:spacing w:val="2"/>
        </w:rPr>
        <w:t xml:space="preserve">milyen </w:t>
      </w:r>
      <w:r>
        <w:rPr>
          <w:spacing w:val="3"/>
        </w:rPr>
        <w:t xml:space="preserve">útvonalon </w:t>
      </w:r>
      <w:r>
        <w:rPr>
          <w:spacing w:val="5"/>
        </w:rPr>
        <w:t xml:space="preserve">jutottunk </w:t>
      </w:r>
      <w:r>
        <w:t xml:space="preserve">haza vagy </w:t>
      </w:r>
      <w:r>
        <w:rPr>
          <w:spacing w:val="2"/>
        </w:rPr>
        <w:t xml:space="preserve">hogyan </w:t>
      </w:r>
      <w:r>
        <w:t xml:space="preserve">kanya- </w:t>
      </w:r>
      <w:r>
        <w:rPr>
          <w:spacing w:val="4"/>
        </w:rPr>
        <w:t xml:space="preserve">rodtunk </w:t>
      </w:r>
      <w:r>
        <w:t xml:space="preserve">be </w:t>
      </w:r>
      <w:r>
        <w:rPr>
          <w:spacing w:val="3"/>
        </w:rPr>
        <w:t xml:space="preserve">utoljára </w:t>
      </w:r>
      <w:r>
        <w:t>az</w:t>
      </w:r>
      <w:r>
        <w:rPr>
          <w:spacing w:val="20"/>
        </w:rPr>
        <w:t xml:space="preserve"> </w:t>
      </w:r>
      <w:r>
        <w:rPr>
          <w:spacing w:val="4"/>
        </w:rPr>
        <w:t>utcánkba.</w:t>
      </w:r>
    </w:p>
    <w:p w:rsidR="000E256A" w:rsidRDefault="003E3C74">
      <w:pPr>
        <w:pStyle w:val="Szvegtrzs"/>
        <w:spacing w:before="54" w:line="321" w:lineRule="auto"/>
        <w:ind w:left="121" w:right="115" w:firstLine="297"/>
        <w:jc w:val="both"/>
      </w:pPr>
      <w:r>
        <w:rPr>
          <w:spacing w:val="2"/>
          <w:w w:val="105"/>
        </w:rPr>
        <w:t xml:space="preserve">Bargh </w:t>
      </w:r>
      <w:r>
        <w:rPr>
          <w:w w:val="105"/>
        </w:rPr>
        <w:t xml:space="preserve">egyik </w:t>
      </w:r>
      <w:r>
        <w:rPr>
          <w:spacing w:val="2"/>
          <w:w w:val="105"/>
        </w:rPr>
        <w:t xml:space="preserve">vizsgálata </w:t>
      </w:r>
      <w:r>
        <w:rPr>
          <w:spacing w:val="3"/>
          <w:w w:val="105"/>
        </w:rPr>
        <w:t xml:space="preserve">során </w:t>
      </w:r>
      <w:r>
        <w:rPr>
          <w:w w:val="105"/>
        </w:rPr>
        <w:t xml:space="preserve">a </w:t>
      </w:r>
      <w:r>
        <w:rPr>
          <w:spacing w:val="2"/>
          <w:w w:val="105"/>
        </w:rPr>
        <w:t xml:space="preserve">résztvevők 30, </w:t>
      </w:r>
      <w:r>
        <w:rPr>
          <w:spacing w:val="3"/>
          <w:w w:val="105"/>
        </w:rPr>
        <w:t xml:space="preserve">egyenként </w:t>
      </w:r>
      <w:r>
        <w:rPr>
          <w:w w:val="105"/>
        </w:rPr>
        <w:t xml:space="preserve">4 </w:t>
      </w:r>
      <w:r>
        <w:rPr>
          <w:spacing w:val="3"/>
          <w:w w:val="105"/>
        </w:rPr>
        <w:t xml:space="preserve">szó- </w:t>
      </w:r>
      <w:r>
        <w:rPr>
          <w:spacing w:val="4"/>
          <w:w w:val="105"/>
        </w:rPr>
        <w:t xml:space="preserve">ból </w:t>
      </w:r>
      <w:r>
        <w:rPr>
          <w:w w:val="105"/>
        </w:rPr>
        <w:t xml:space="preserve">álló </w:t>
      </w:r>
      <w:r>
        <w:rPr>
          <w:spacing w:val="5"/>
          <w:w w:val="105"/>
        </w:rPr>
        <w:t xml:space="preserve">mondatot </w:t>
      </w:r>
      <w:r>
        <w:rPr>
          <w:spacing w:val="2"/>
          <w:w w:val="105"/>
        </w:rPr>
        <w:t xml:space="preserve">alkottak, </w:t>
      </w:r>
      <w:r>
        <w:rPr>
          <w:spacing w:val="3"/>
          <w:w w:val="105"/>
        </w:rPr>
        <w:t xml:space="preserve">ehhez </w:t>
      </w:r>
      <w:r>
        <w:rPr>
          <w:spacing w:val="4"/>
          <w:w w:val="105"/>
        </w:rPr>
        <w:t xml:space="preserve">azonban minden </w:t>
      </w:r>
      <w:r>
        <w:rPr>
          <w:spacing w:val="5"/>
          <w:w w:val="105"/>
        </w:rPr>
        <w:t xml:space="preserve">esetben </w:t>
      </w:r>
      <w:r>
        <w:rPr>
          <w:w w:val="105"/>
        </w:rPr>
        <w:t xml:space="preserve">5 </w:t>
      </w:r>
      <w:r>
        <w:rPr>
          <w:spacing w:val="3"/>
          <w:w w:val="105"/>
        </w:rPr>
        <w:t xml:space="preserve">meg- </w:t>
      </w:r>
      <w:r>
        <w:rPr>
          <w:spacing w:val="2"/>
          <w:w w:val="105"/>
        </w:rPr>
        <w:t xml:space="preserve">adott </w:t>
      </w:r>
      <w:r>
        <w:rPr>
          <w:w w:val="105"/>
        </w:rPr>
        <w:t xml:space="preserve">szó állt </w:t>
      </w:r>
      <w:r>
        <w:rPr>
          <w:spacing w:val="2"/>
          <w:w w:val="105"/>
        </w:rPr>
        <w:t xml:space="preserve">rendelkezésükre. </w:t>
      </w:r>
      <w:r>
        <w:rPr>
          <w:w w:val="105"/>
        </w:rPr>
        <w:t xml:space="preserve">A  „they </w:t>
      </w:r>
      <w:r>
        <w:rPr>
          <w:spacing w:val="2"/>
          <w:w w:val="105"/>
        </w:rPr>
        <w:t xml:space="preserve">her </w:t>
      </w:r>
      <w:r>
        <w:rPr>
          <w:spacing w:val="5"/>
          <w:w w:val="105"/>
        </w:rPr>
        <w:t xml:space="preserve">bother </w:t>
      </w:r>
      <w:r>
        <w:rPr>
          <w:spacing w:val="3"/>
          <w:w w:val="105"/>
        </w:rPr>
        <w:t xml:space="preserve">see </w:t>
      </w:r>
      <w:r>
        <w:rPr>
          <w:w w:val="105"/>
        </w:rPr>
        <w:t xml:space="preserve">usually"  (ők őt </w:t>
      </w:r>
      <w:r>
        <w:rPr>
          <w:spacing w:val="3"/>
          <w:w w:val="105"/>
        </w:rPr>
        <w:t xml:space="preserve">rendszerint </w:t>
      </w:r>
      <w:r>
        <w:rPr>
          <w:w w:val="105"/>
        </w:rPr>
        <w:t xml:space="preserve">lát </w:t>
      </w:r>
      <w:r>
        <w:rPr>
          <w:spacing w:val="5"/>
          <w:w w:val="105"/>
        </w:rPr>
        <w:t>bosszan</w:t>
      </w:r>
      <w:r>
        <w:rPr>
          <w:spacing w:val="5"/>
          <w:w w:val="105"/>
        </w:rPr>
        <w:t xml:space="preserve">t)" </w:t>
      </w:r>
      <w:r>
        <w:rPr>
          <w:w w:val="105"/>
        </w:rPr>
        <w:t xml:space="preserve">szavakból </w:t>
      </w:r>
      <w:r>
        <w:rPr>
          <w:spacing w:val="2"/>
          <w:w w:val="105"/>
        </w:rPr>
        <w:t xml:space="preserve">kialakítható </w:t>
      </w:r>
      <w:r>
        <w:rPr>
          <w:w w:val="105"/>
        </w:rPr>
        <w:t xml:space="preserve">ez:  </w:t>
      </w:r>
      <w:r>
        <w:rPr>
          <w:spacing w:val="-3"/>
          <w:w w:val="105"/>
        </w:rPr>
        <w:t xml:space="preserve">„They </w:t>
      </w:r>
      <w:r>
        <w:rPr>
          <w:w w:val="105"/>
        </w:rPr>
        <w:t xml:space="preserve">usually </w:t>
      </w:r>
      <w:r>
        <w:rPr>
          <w:spacing w:val="5"/>
          <w:w w:val="105"/>
        </w:rPr>
        <w:t xml:space="preserve">bother </w:t>
      </w:r>
      <w:r>
        <w:rPr>
          <w:spacing w:val="2"/>
          <w:w w:val="105"/>
        </w:rPr>
        <w:t xml:space="preserve">her </w:t>
      </w:r>
      <w:r>
        <w:rPr>
          <w:w w:val="105"/>
        </w:rPr>
        <w:t xml:space="preserve">(ők </w:t>
      </w:r>
      <w:r>
        <w:rPr>
          <w:spacing w:val="3"/>
          <w:w w:val="105"/>
        </w:rPr>
        <w:t xml:space="preserve">rendszerint </w:t>
      </w:r>
      <w:r>
        <w:rPr>
          <w:spacing w:val="5"/>
          <w:w w:val="105"/>
        </w:rPr>
        <w:t xml:space="preserve">bosszantják </w:t>
      </w:r>
      <w:r>
        <w:rPr>
          <w:spacing w:val="-3"/>
          <w:w w:val="105"/>
        </w:rPr>
        <w:t xml:space="preserve">őt)". </w:t>
      </w:r>
      <w:r>
        <w:rPr>
          <w:w w:val="105"/>
        </w:rPr>
        <w:t xml:space="preserve">A </w:t>
      </w:r>
      <w:r>
        <w:rPr>
          <w:spacing w:val="2"/>
          <w:w w:val="105"/>
        </w:rPr>
        <w:t xml:space="preserve">résztvevők </w:t>
      </w:r>
      <w:r>
        <w:rPr>
          <w:w w:val="105"/>
        </w:rPr>
        <w:t xml:space="preserve">egyik </w:t>
      </w:r>
      <w:r>
        <w:rPr>
          <w:spacing w:val="7"/>
          <w:w w:val="105"/>
        </w:rPr>
        <w:t xml:space="preserve">csoportja </w:t>
      </w:r>
      <w:r>
        <w:rPr>
          <w:w w:val="105"/>
        </w:rPr>
        <w:t xml:space="preserve">olyan </w:t>
      </w:r>
      <w:r>
        <w:rPr>
          <w:spacing w:val="2"/>
          <w:w w:val="105"/>
        </w:rPr>
        <w:t xml:space="preserve">listákat </w:t>
      </w:r>
      <w:r>
        <w:rPr>
          <w:spacing w:val="3"/>
          <w:w w:val="105"/>
        </w:rPr>
        <w:t xml:space="preserve">kapott, </w:t>
      </w:r>
      <w:r>
        <w:rPr>
          <w:w w:val="105"/>
        </w:rPr>
        <w:t xml:space="preserve">amelyek valamiképp a </w:t>
      </w:r>
      <w:r>
        <w:rPr>
          <w:spacing w:val="2"/>
          <w:w w:val="105"/>
        </w:rPr>
        <w:t xml:space="preserve">durva- ságot </w:t>
      </w:r>
      <w:r>
        <w:rPr>
          <w:spacing w:val="5"/>
          <w:w w:val="105"/>
        </w:rPr>
        <w:t xml:space="preserve">juttathatták </w:t>
      </w:r>
      <w:r>
        <w:rPr>
          <w:spacing w:val="2"/>
          <w:w w:val="105"/>
        </w:rPr>
        <w:t xml:space="preserve">eszükbe. </w:t>
      </w:r>
      <w:r>
        <w:rPr>
          <w:w w:val="105"/>
        </w:rPr>
        <w:t xml:space="preserve">A szavak </w:t>
      </w:r>
      <w:r>
        <w:rPr>
          <w:spacing w:val="2"/>
          <w:w w:val="105"/>
        </w:rPr>
        <w:t xml:space="preserve">ezek voltak: </w:t>
      </w:r>
      <w:r>
        <w:rPr>
          <w:w w:val="105"/>
        </w:rPr>
        <w:t xml:space="preserve">agresszíven, </w:t>
      </w:r>
      <w:r>
        <w:rPr>
          <w:spacing w:val="4"/>
          <w:w w:val="105"/>
        </w:rPr>
        <w:t xml:space="preserve">merész, </w:t>
      </w:r>
      <w:r>
        <w:rPr>
          <w:spacing w:val="5"/>
          <w:w w:val="105"/>
        </w:rPr>
        <w:t xml:space="preserve">goromba, </w:t>
      </w:r>
      <w:r>
        <w:rPr>
          <w:spacing w:val="4"/>
          <w:w w:val="105"/>
        </w:rPr>
        <w:t xml:space="preserve">bosszant, </w:t>
      </w:r>
      <w:r>
        <w:rPr>
          <w:spacing w:val="-3"/>
          <w:w w:val="105"/>
        </w:rPr>
        <w:t xml:space="preserve">zavar, </w:t>
      </w:r>
      <w:r>
        <w:rPr>
          <w:spacing w:val="3"/>
          <w:w w:val="105"/>
        </w:rPr>
        <w:t xml:space="preserve">betolakszik, </w:t>
      </w:r>
      <w:r>
        <w:rPr>
          <w:spacing w:val="4"/>
          <w:w w:val="105"/>
        </w:rPr>
        <w:t xml:space="preserve">bosszantóan, </w:t>
      </w:r>
      <w:r>
        <w:rPr>
          <w:spacing w:val="3"/>
          <w:w w:val="105"/>
        </w:rPr>
        <w:t xml:space="preserve">félbe- </w:t>
      </w:r>
      <w:r>
        <w:rPr>
          <w:w w:val="105"/>
        </w:rPr>
        <w:t xml:space="preserve">szakít, </w:t>
      </w:r>
      <w:r>
        <w:rPr>
          <w:spacing w:val="2"/>
          <w:w w:val="105"/>
        </w:rPr>
        <w:t xml:space="preserve">arcátlanul, szégyentelenül, </w:t>
      </w:r>
      <w:r>
        <w:rPr>
          <w:w w:val="105"/>
        </w:rPr>
        <w:t xml:space="preserve">udvariatlanul, </w:t>
      </w:r>
      <w:r>
        <w:rPr>
          <w:spacing w:val="2"/>
          <w:w w:val="105"/>
        </w:rPr>
        <w:t xml:space="preserve">megszeg, visszata- szító, </w:t>
      </w:r>
      <w:r>
        <w:rPr>
          <w:w w:val="105"/>
        </w:rPr>
        <w:t xml:space="preserve">idegesítő, </w:t>
      </w:r>
      <w:r>
        <w:rPr>
          <w:spacing w:val="2"/>
          <w:w w:val="105"/>
        </w:rPr>
        <w:t xml:space="preserve">nyersen. </w:t>
      </w:r>
      <w:r>
        <w:rPr>
          <w:w w:val="105"/>
        </w:rPr>
        <w:t xml:space="preserve">A résztvevők egy </w:t>
      </w:r>
      <w:r>
        <w:rPr>
          <w:spacing w:val="3"/>
          <w:w w:val="105"/>
        </w:rPr>
        <w:t xml:space="preserve">második </w:t>
      </w:r>
      <w:r>
        <w:rPr>
          <w:spacing w:val="7"/>
          <w:w w:val="105"/>
        </w:rPr>
        <w:t xml:space="preserve">csoportja </w:t>
      </w:r>
      <w:r>
        <w:rPr>
          <w:w w:val="105"/>
        </w:rPr>
        <w:t xml:space="preserve">olyan </w:t>
      </w:r>
      <w:r>
        <w:rPr>
          <w:spacing w:val="2"/>
          <w:w w:val="105"/>
        </w:rPr>
        <w:t xml:space="preserve">listákat kapott, amelyeket </w:t>
      </w:r>
      <w:r>
        <w:rPr>
          <w:w w:val="105"/>
        </w:rPr>
        <w:t xml:space="preserve">úgy </w:t>
      </w:r>
      <w:r>
        <w:rPr>
          <w:spacing w:val="2"/>
          <w:w w:val="105"/>
        </w:rPr>
        <w:t xml:space="preserve">válogattak össze, hogy </w:t>
      </w:r>
      <w:r>
        <w:rPr>
          <w:w w:val="105"/>
        </w:rPr>
        <w:t xml:space="preserve">udvariasságra </w:t>
      </w:r>
      <w:r>
        <w:rPr>
          <w:spacing w:val="3"/>
          <w:w w:val="105"/>
        </w:rPr>
        <w:t xml:space="preserve">utaljanak, </w:t>
      </w:r>
      <w:r>
        <w:rPr>
          <w:w w:val="105"/>
        </w:rPr>
        <w:t xml:space="preserve">például: </w:t>
      </w:r>
      <w:r>
        <w:rPr>
          <w:spacing w:val="3"/>
          <w:w w:val="105"/>
        </w:rPr>
        <w:t xml:space="preserve">tisztelet, </w:t>
      </w:r>
      <w:r>
        <w:rPr>
          <w:spacing w:val="5"/>
          <w:w w:val="105"/>
        </w:rPr>
        <w:t xml:space="preserve">megbecsülés, </w:t>
      </w:r>
      <w:r>
        <w:rPr>
          <w:w w:val="105"/>
        </w:rPr>
        <w:t xml:space="preserve">előzékeny, </w:t>
      </w:r>
      <w:r>
        <w:rPr>
          <w:spacing w:val="3"/>
          <w:w w:val="105"/>
        </w:rPr>
        <w:t xml:space="preserve">méltányol, </w:t>
      </w:r>
      <w:r>
        <w:rPr>
          <w:spacing w:val="4"/>
          <w:w w:val="105"/>
        </w:rPr>
        <w:t xml:space="preserve">türelmesen, </w:t>
      </w:r>
      <w:r>
        <w:rPr>
          <w:w w:val="105"/>
        </w:rPr>
        <w:t xml:space="preserve">szívélyesen, </w:t>
      </w:r>
      <w:r>
        <w:rPr>
          <w:spacing w:val="4"/>
          <w:w w:val="105"/>
        </w:rPr>
        <w:t xml:space="preserve">elsőbbséget </w:t>
      </w:r>
      <w:r>
        <w:rPr>
          <w:spacing w:val="-3"/>
          <w:w w:val="105"/>
        </w:rPr>
        <w:t xml:space="preserve">ad, </w:t>
      </w:r>
      <w:r>
        <w:rPr>
          <w:w w:val="105"/>
        </w:rPr>
        <w:t xml:space="preserve">udvarias, elővigyázatosan, figyelmes, kedvesen, </w:t>
      </w:r>
      <w:r>
        <w:rPr>
          <w:spacing w:val="3"/>
          <w:w w:val="105"/>
        </w:rPr>
        <w:t xml:space="preserve">kifinomultan, </w:t>
      </w:r>
      <w:r>
        <w:rPr>
          <w:spacing w:val="2"/>
          <w:w w:val="105"/>
        </w:rPr>
        <w:t xml:space="preserve">diszkréten, méltósággal </w:t>
      </w:r>
      <w:r>
        <w:rPr>
          <w:w w:val="105"/>
        </w:rPr>
        <w:t>és</w:t>
      </w:r>
      <w:r>
        <w:rPr>
          <w:spacing w:val="-10"/>
          <w:w w:val="105"/>
        </w:rPr>
        <w:t xml:space="preserve"> </w:t>
      </w:r>
      <w:r>
        <w:rPr>
          <w:w w:val="105"/>
        </w:rPr>
        <w:t>visz-</w:t>
      </w:r>
    </w:p>
    <w:p w:rsidR="000E256A" w:rsidRDefault="000E256A">
      <w:pPr>
        <w:spacing w:line="321" w:lineRule="auto"/>
        <w:jc w:val="both"/>
        <w:sectPr w:rsidR="000E256A">
          <w:headerReference w:type="default" r:id="rId319"/>
          <w:pgSz w:w="8390" w:h="11910"/>
          <w:pgMar w:top="1200" w:right="1040" w:bottom="280" w:left="1140" w:header="83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17"/>
        </w:rPr>
      </w:pPr>
    </w:p>
    <w:p w:rsidR="000E256A" w:rsidRDefault="003E3C74">
      <w:pPr>
        <w:pStyle w:val="Szvegtrzs"/>
        <w:spacing w:before="95" w:line="321" w:lineRule="auto"/>
        <w:ind w:left="132" w:right="112" w:firstLine="4"/>
        <w:jc w:val="both"/>
      </w:pPr>
      <w:r>
        <w:rPr>
          <w:w w:val="105"/>
        </w:rPr>
        <w:t>szafogottan. Résztvevők egy harmadik csoportja semleges töltésű szavak lajstromát kapta, amelyek sem udvariasságra, sem durva- ságra nem utaltak. Bargh és munkatársai arra voltak kíváncsiak, vajon a durvaság vagy udvariasság miként befolyásolja a résztvevő</w:t>
      </w:r>
      <w:r>
        <w:rPr>
          <w:w w:val="105"/>
        </w:rPr>
        <w:t>k viselkedését a vizsgálat második részében.</w:t>
      </w:r>
    </w:p>
    <w:p w:rsidR="000E256A" w:rsidRDefault="003E3C74">
      <w:pPr>
        <w:pStyle w:val="Szvegtrzs"/>
        <w:spacing w:before="14" w:line="321" w:lineRule="auto"/>
        <w:ind w:left="117" w:right="114" w:firstLine="292"/>
        <w:jc w:val="both"/>
      </w:pPr>
      <w:r>
        <w:rPr>
          <w:spacing w:val="5"/>
          <w:w w:val="105"/>
        </w:rPr>
        <w:t xml:space="preserve">Miután </w:t>
      </w:r>
      <w:r>
        <w:rPr>
          <w:w w:val="105"/>
        </w:rPr>
        <w:t xml:space="preserve">az alanyok </w:t>
      </w:r>
      <w:r>
        <w:rPr>
          <w:spacing w:val="3"/>
          <w:w w:val="105"/>
        </w:rPr>
        <w:t xml:space="preserve">megalkották mind </w:t>
      </w:r>
      <w:r>
        <w:rPr>
          <w:w w:val="105"/>
        </w:rPr>
        <w:t xml:space="preserve">a 30 </w:t>
      </w:r>
      <w:r>
        <w:rPr>
          <w:spacing w:val="5"/>
          <w:w w:val="105"/>
        </w:rPr>
        <w:t xml:space="preserve">mondatot, </w:t>
      </w:r>
      <w:r>
        <w:rPr>
          <w:spacing w:val="2"/>
          <w:w w:val="105"/>
        </w:rPr>
        <w:t xml:space="preserve">felszólí- tották </w:t>
      </w:r>
      <w:r>
        <w:rPr>
          <w:spacing w:val="4"/>
          <w:w w:val="105"/>
        </w:rPr>
        <w:t xml:space="preserve">őket, </w:t>
      </w:r>
      <w:r>
        <w:rPr>
          <w:spacing w:val="2"/>
          <w:w w:val="105"/>
        </w:rPr>
        <w:t xml:space="preserve">hogy </w:t>
      </w:r>
      <w:r>
        <w:rPr>
          <w:spacing w:val="6"/>
          <w:w w:val="105"/>
        </w:rPr>
        <w:t xml:space="preserve">menjenek </w:t>
      </w:r>
      <w:r>
        <w:rPr>
          <w:w w:val="105"/>
        </w:rPr>
        <w:t xml:space="preserve">a </w:t>
      </w:r>
      <w:r>
        <w:rPr>
          <w:spacing w:val="5"/>
          <w:w w:val="105"/>
        </w:rPr>
        <w:t xml:space="preserve">terem </w:t>
      </w:r>
      <w:r>
        <w:rPr>
          <w:w w:val="105"/>
        </w:rPr>
        <w:t xml:space="preserve">végébe, </w:t>
      </w:r>
      <w:r>
        <w:rPr>
          <w:spacing w:val="2"/>
          <w:w w:val="105"/>
        </w:rPr>
        <w:t xml:space="preserve">hogy </w:t>
      </w:r>
      <w:r>
        <w:rPr>
          <w:spacing w:val="4"/>
          <w:w w:val="105"/>
        </w:rPr>
        <w:t xml:space="preserve">ott </w:t>
      </w:r>
      <w:r>
        <w:rPr>
          <w:w w:val="105"/>
        </w:rPr>
        <w:t xml:space="preserve">a </w:t>
      </w:r>
      <w:r>
        <w:rPr>
          <w:spacing w:val="2"/>
          <w:w w:val="105"/>
        </w:rPr>
        <w:t xml:space="preserve">kísérletve- </w:t>
      </w:r>
      <w:r>
        <w:rPr>
          <w:w w:val="105"/>
        </w:rPr>
        <w:t xml:space="preserve">zető </w:t>
      </w:r>
      <w:r>
        <w:rPr>
          <w:spacing w:val="2"/>
          <w:w w:val="105"/>
        </w:rPr>
        <w:t xml:space="preserve">újabb </w:t>
      </w:r>
      <w:r>
        <w:rPr>
          <w:spacing w:val="4"/>
          <w:w w:val="105"/>
        </w:rPr>
        <w:t xml:space="preserve">instrukciókat </w:t>
      </w:r>
      <w:r>
        <w:rPr>
          <w:spacing w:val="5"/>
          <w:w w:val="105"/>
        </w:rPr>
        <w:t xml:space="preserve">közöljön </w:t>
      </w:r>
      <w:r>
        <w:rPr>
          <w:w w:val="105"/>
        </w:rPr>
        <w:t xml:space="preserve">velük a </w:t>
      </w:r>
      <w:r>
        <w:rPr>
          <w:spacing w:val="2"/>
          <w:w w:val="105"/>
        </w:rPr>
        <w:t xml:space="preserve">kísérlet </w:t>
      </w:r>
      <w:r>
        <w:rPr>
          <w:spacing w:val="4"/>
          <w:w w:val="105"/>
        </w:rPr>
        <w:t xml:space="preserve">második </w:t>
      </w:r>
      <w:r>
        <w:rPr>
          <w:w w:val="105"/>
        </w:rPr>
        <w:t xml:space="preserve">felével </w:t>
      </w:r>
      <w:r>
        <w:rPr>
          <w:spacing w:val="3"/>
          <w:w w:val="105"/>
        </w:rPr>
        <w:t xml:space="preserve">kapcsolatban. </w:t>
      </w:r>
      <w:r>
        <w:rPr>
          <w:w w:val="105"/>
        </w:rPr>
        <w:t xml:space="preserve">Ő </w:t>
      </w:r>
      <w:r>
        <w:rPr>
          <w:spacing w:val="4"/>
          <w:w w:val="105"/>
        </w:rPr>
        <w:t xml:space="preserve">azonban, </w:t>
      </w:r>
      <w:r>
        <w:rPr>
          <w:w w:val="105"/>
        </w:rPr>
        <w:t xml:space="preserve">úgy </w:t>
      </w:r>
      <w:r>
        <w:rPr>
          <w:spacing w:val="3"/>
          <w:w w:val="105"/>
        </w:rPr>
        <w:t xml:space="preserve">tűnt, </w:t>
      </w:r>
      <w:r>
        <w:rPr>
          <w:w w:val="105"/>
        </w:rPr>
        <w:t xml:space="preserve">véget </w:t>
      </w:r>
      <w:r>
        <w:rPr>
          <w:spacing w:val="3"/>
          <w:w w:val="105"/>
        </w:rPr>
        <w:t xml:space="preserve">érni nem </w:t>
      </w:r>
      <w:r>
        <w:rPr>
          <w:spacing w:val="2"/>
          <w:w w:val="105"/>
        </w:rPr>
        <w:t xml:space="preserve">akaró </w:t>
      </w:r>
      <w:r>
        <w:rPr>
          <w:spacing w:val="5"/>
          <w:w w:val="105"/>
        </w:rPr>
        <w:t xml:space="preserve">eszme- </w:t>
      </w:r>
      <w:r>
        <w:rPr>
          <w:spacing w:val="4"/>
          <w:w w:val="105"/>
        </w:rPr>
        <w:t xml:space="preserve">cserét </w:t>
      </w:r>
      <w:r>
        <w:rPr>
          <w:spacing w:val="3"/>
          <w:w w:val="105"/>
        </w:rPr>
        <w:t xml:space="preserve">folytatott </w:t>
      </w:r>
      <w:r>
        <w:rPr>
          <w:w w:val="105"/>
        </w:rPr>
        <w:t xml:space="preserve">valakivel, aki egy </w:t>
      </w:r>
      <w:r>
        <w:rPr>
          <w:spacing w:val="2"/>
          <w:w w:val="105"/>
        </w:rPr>
        <w:t xml:space="preserve">másik </w:t>
      </w:r>
      <w:r>
        <w:rPr>
          <w:w w:val="105"/>
        </w:rPr>
        <w:t xml:space="preserve">vizsgálat egy </w:t>
      </w:r>
      <w:r>
        <w:rPr>
          <w:spacing w:val="3"/>
          <w:w w:val="105"/>
        </w:rPr>
        <w:t xml:space="preserve">résztvevőjé- </w:t>
      </w:r>
      <w:r>
        <w:rPr>
          <w:w w:val="105"/>
        </w:rPr>
        <w:t xml:space="preserve">nek   </w:t>
      </w:r>
      <w:r>
        <w:rPr>
          <w:spacing w:val="3"/>
          <w:w w:val="105"/>
        </w:rPr>
        <w:t xml:space="preserve">tűnt,   valójában    </w:t>
      </w:r>
      <w:r>
        <w:rPr>
          <w:spacing w:val="4"/>
          <w:w w:val="105"/>
        </w:rPr>
        <w:t xml:space="preserve">azonban    beavatott    közreműködő    </w:t>
      </w:r>
      <w:r>
        <w:rPr>
          <w:spacing w:val="2"/>
          <w:w w:val="105"/>
        </w:rPr>
        <w:t xml:space="preserve">volt. </w:t>
      </w:r>
      <w:r>
        <w:rPr>
          <w:w w:val="105"/>
        </w:rPr>
        <w:t xml:space="preserve">A </w:t>
      </w:r>
      <w:r>
        <w:rPr>
          <w:spacing w:val="2"/>
          <w:w w:val="105"/>
        </w:rPr>
        <w:t xml:space="preserve">kutatókat </w:t>
      </w:r>
      <w:r>
        <w:rPr>
          <w:w w:val="105"/>
        </w:rPr>
        <w:t xml:space="preserve">az </w:t>
      </w:r>
      <w:r>
        <w:rPr>
          <w:spacing w:val="2"/>
          <w:w w:val="105"/>
        </w:rPr>
        <w:t xml:space="preserve">érdekelte, </w:t>
      </w:r>
      <w:r>
        <w:rPr>
          <w:spacing w:val="4"/>
          <w:w w:val="105"/>
        </w:rPr>
        <w:t xml:space="preserve">vajon </w:t>
      </w:r>
      <w:r>
        <w:rPr>
          <w:w w:val="105"/>
        </w:rPr>
        <w:t xml:space="preserve">az udvariasságra </w:t>
      </w:r>
      <w:r>
        <w:rPr>
          <w:spacing w:val="4"/>
          <w:w w:val="105"/>
        </w:rPr>
        <w:t xml:space="preserve">hangolt </w:t>
      </w:r>
      <w:r>
        <w:rPr>
          <w:spacing w:val="2"/>
          <w:w w:val="105"/>
        </w:rPr>
        <w:t>résztvevők</w:t>
      </w:r>
      <w:r>
        <w:rPr>
          <w:spacing w:val="2"/>
          <w:w w:val="105"/>
        </w:rPr>
        <w:t xml:space="preserve"> </w:t>
      </w:r>
      <w:r>
        <w:rPr>
          <w:spacing w:val="3"/>
          <w:w w:val="105"/>
        </w:rPr>
        <w:t xml:space="preserve">hosszabban várnak-e, </w:t>
      </w:r>
      <w:r>
        <w:rPr>
          <w:spacing w:val="5"/>
          <w:w w:val="105"/>
        </w:rPr>
        <w:t xml:space="preserve">mielőtt </w:t>
      </w:r>
      <w:r>
        <w:rPr>
          <w:spacing w:val="3"/>
          <w:w w:val="105"/>
        </w:rPr>
        <w:t xml:space="preserve">félbeszakítanák </w:t>
      </w:r>
      <w:r>
        <w:rPr>
          <w:w w:val="105"/>
        </w:rPr>
        <w:t xml:space="preserve">a </w:t>
      </w:r>
      <w:r>
        <w:rPr>
          <w:spacing w:val="4"/>
          <w:w w:val="105"/>
        </w:rPr>
        <w:t xml:space="preserve">kísérletvezetőt, </w:t>
      </w:r>
      <w:r>
        <w:rPr>
          <w:spacing w:val="3"/>
          <w:w w:val="105"/>
        </w:rPr>
        <w:t xml:space="preserve">mint </w:t>
      </w:r>
      <w:r>
        <w:rPr>
          <w:w w:val="105"/>
        </w:rPr>
        <w:t xml:space="preserve">azok, </w:t>
      </w:r>
      <w:r>
        <w:rPr>
          <w:spacing w:val="2"/>
          <w:w w:val="105"/>
        </w:rPr>
        <w:t xml:space="preserve">akiket udvariatlanságra </w:t>
      </w:r>
      <w:r>
        <w:rPr>
          <w:w w:val="105"/>
        </w:rPr>
        <w:t xml:space="preserve">vagy </w:t>
      </w:r>
      <w:r>
        <w:rPr>
          <w:spacing w:val="5"/>
          <w:w w:val="105"/>
        </w:rPr>
        <w:t xml:space="preserve">közömbösségre </w:t>
      </w:r>
      <w:r>
        <w:rPr>
          <w:spacing w:val="4"/>
          <w:w w:val="105"/>
        </w:rPr>
        <w:t xml:space="preserve">hangoltak. </w:t>
      </w:r>
      <w:r>
        <w:rPr>
          <w:w w:val="105"/>
        </w:rPr>
        <w:t xml:space="preserve">10 </w:t>
      </w:r>
      <w:r>
        <w:rPr>
          <w:spacing w:val="5"/>
          <w:w w:val="105"/>
        </w:rPr>
        <w:t xml:space="preserve">percben maximálták </w:t>
      </w:r>
      <w:r>
        <w:rPr>
          <w:w w:val="105"/>
        </w:rPr>
        <w:t xml:space="preserve">az </w:t>
      </w:r>
      <w:r>
        <w:rPr>
          <w:spacing w:val="2"/>
          <w:w w:val="105"/>
        </w:rPr>
        <w:t xml:space="preserve">időt, </w:t>
      </w:r>
      <w:r>
        <w:rPr>
          <w:spacing w:val="3"/>
          <w:w w:val="105"/>
        </w:rPr>
        <w:t xml:space="preserve">amennyit </w:t>
      </w:r>
      <w:r>
        <w:rPr>
          <w:spacing w:val="2"/>
          <w:w w:val="105"/>
        </w:rPr>
        <w:t xml:space="preserve">várniuk kellett, </w:t>
      </w:r>
      <w:r>
        <w:rPr>
          <w:spacing w:val="3"/>
          <w:w w:val="105"/>
        </w:rPr>
        <w:t xml:space="preserve">mire </w:t>
      </w:r>
      <w:r>
        <w:rPr>
          <w:w w:val="105"/>
        </w:rPr>
        <w:t xml:space="preserve">fél- </w:t>
      </w:r>
      <w:r>
        <w:rPr>
          <w:spacing w:val="3"/>
          <w:w w:val="105"/>
        </w:rPr>
        <w:t xml:space="preserve">beszakíthatták </w:t>
      </w:r>
      <w:r>
        <w:rPr>
          <w:w w:val="105"/>
        </w:rPr>
        <w:t xml:space="preserve">a </w:t>
      </w:r>
      <w:r>
        <w:rPr>
          <w:spacing w:val="3"/>
          <w:w w:val="105"/>
        </w:rPr>
        <w:t xml:space="preserve">beszélgetést. </w:t>
      </w:r>
      <w:r>
        <w:rPr>
          <w:w w:val="105"/>
        </w:rPr>
        <w:t xml:space="preserve">Az udvariatlanságra </w:t>
      </w:r>
      <w:r>
        <w:rPr>
          <w:spacing w:val="4"/>
          <w:w w:val="105"/>
        </w:rPr>
        <w:t>kondicio</w:t>
      </w:r>
      <w:r>
        <w:rPr>
          <w:spacing w:val="4"/>
          <w:w w:val="105"/>
        </w:rPr>
        <w:t xml:space="preserve">náltak </w:t>
      </w:r>
      <w:r>
        <w:rPr>
          <w:spacing w:val="3"/>
          <w:w w:val="105"/>
        </w:rPr>
        <w:t xml:space="preserve">több mint </w:t>
      </w:r>
      <w:r>
        <w:rPr>
          <w:spacing w:val="4"/>
          <w:w w:val="105"/>
        </w:rPr>
        <w:t xml:space="preserve">kétharmada (67%-uk) </w:t>
      </w:r>
      <w:r>
        <w:rPr>
          <w:spacing w:val="2"/>
          <w:w w:val="105"/>
        </w:rPr>
        <w:t xml:space="preserve">szólalt </w:t>
      </w:r>
      <w:r>
        <w:rPr>
          <w:w w:val="105"/>
        </w:rPr>
        <w:t xml:space="preserve">meg a 10 </w:t>
      </w:r>
      <w:r>
        <w:rPr>
          <w:spacing w:val="4"/>
          <w:w w:val="105"/>
        </w:rPr>
        <w:t xml:space="preserve">perc letelte </w:t>
      </w:r>
      <w:r>
        <w:rPr>
          <w:spacing w:val="3"/>
          <w:w w:val="105"/>
        </w:rPr>
        <w:t xml:space="preserve">előtt, </w:t>
      </w:r>
      <w:r>
        <w:rPr>
          <w:w w:val="105"/>
        </w:rPr>
        <w:t xml:space="preserve">a </w:t>
      </w:r>
      <w:r>
        <w:rPr>
          <w:spacing w:val="3"/>
          <w:w w:val="105"/>
        </w:rPr>
        <w:t xml:space="preserve">semlegeseknél </w:t>
      </w:r>
      <w:r>
        <w:rPr>
          <w:w w:val="105"/>
        </w:rPr>
        <w:t xml:space="preserve">ez az arány 28%, az </w:t>
      </w:r>
      <w:r>
        <w:rPr>
          <w:spacing w:val="2"/>
          <w:w w:val="105"/>
        </w:rPr>
        <w:t xml:space="preserve">udvariasoknál </w:t>
      </w:r>
      <w:r>
        <w:rPr>
          <w:spacing w:val="4"/>
          <w:w w:val="105"/>
        </w:rPr>
        <w:t xml:space="preserve">azonban mind- </w:t>
      </w:r>
      <w:r>
        <w:rPr>
          <w:w w:val="105"/>
        </w:rPr>
        <w:t xml:space="preserve">össze 6% </w:t>
      </w:r>
      <w:r>
        <w:rPr>
          <w:spacing w:val="3"/>
          <w:w w:val="105"/>
        </w:rPr>
        <w:t xml:space="preserve">volt. Bargh ezután </w:t>
      </w:r>
      <w:r>
        <w:rPr>
          <w:spacing w:val="4"/>
          <w:w w:val="105"/>
        </w:rPr>
        <w:t xml:space="preserve">megkérte </w:t>
      </w:r>
      <w:r>
        <w:rPr>
          <w:w w:val="105"/>
        </w:rPr>
        <w:t xml:space="preserve">az alanyokat, </w:t>
      </w:r>
      <w:r>
        <w:rPr>
          <w:spacing w:val="4"/>
          <w:w w:val="105"/>
        </w:rPr>
        <w:t xml:space="preserve">mondják </w:t>
      </w:r>
      <w:r>
        <w:rPr>
          <w:w w:val="105"/>
        </w:rPr>
        <w:t xml:space="preserve">el, </w:t>
      </w:r>
      <w:r>
        <w:rPr>
          <w:spacing w:val="4"/>
          <w:w w:val="105"/>
        </w:rPr>
        <w:t xml:space="preserve">miért </w:t>
      </w:r>
      <w:r>
        <w:rPr>
          <w:spacing w:val="3"/>
          <w:w w:val="105"/>
        </w:rPr>
        <w:t xml:space="preserve">vártak, </w:t>
      </w:r>
      <w:r>
        <w:rPr>
          <w:w w:val="105"/>
        </w:rPr>
        <w:t xml:space="preserve">vagy </w:t>
      </w:r>
      <w:r>
        <w:rPr>
          <w:spacing w:val="4"/>
          <w:w w:val="105"/>
        </w:rPr>
        <w:t xml:space="preserve">miért </w:t>
      </w:r>
      <w:r>
        <w:rPr>
          <w:spacing w:val="3"/>
          <w:w w:val="105"/>
        </w:rPr>
        <w:t xml:space="preserve">szóltak bele </w:t>
      </w:r>
      <w:r>
        <w:rPr>
          <w:w w:val="105"/>
        </w:rPr>
        <w:t xml:space="preserve">a </w:t>
      </w:r>
      <w:r>
        <w:rPr>
          <w:spacing w:val="2"/>
          <w:w w:val="105"/>
        </w:rPr>
        <w:t xml:space="preserve">társalgásba. </w:t>
      </w:r>
      <w:r>
        <w:rPr>
          <w:spacing w:val="7"/>
          <w:w w:val="105"/>
        </w:rPr>
        <w:t xml:space="preserve">Zajonc </w:t>
      </w:r>
      <w:r>
        <w:rPr>
          <w:spacing w:val="3"/>
          <w:w w:val="105"/>
        </w:rPr>
        <w:t xml:space="preserve">résztve- </w:t>
      </w:r>
      <w:r>
        <w:rPr>
          <w:spacing w:val="2"/>
          <w:w w:val="105"/>
        </w:rPr>
        <w:t xml:space="preserve">vőihez </w:t>
      </w:r>
      <w:r>
        <w:rPr>
          <w:spacing w:val="4"/>
          <w:w w:val="105"/>
        </w:rPr>
        <w:t xml:space="preserve">hasonlóan </w:t>
      </w:r>
      <w:r>
        <w:rPr>
          <w:spacing w:val="3"/>
          <w:w w:val="105"/>
        </w:rPr>
        <w:t xml:space="preserve">leleményes </w:t>
      </w:r>
      <w:r>
        <w:rPr>
          <w:spacing w:val="2"/>
          <w:w w:val="105"/>
        </w:rPr>
        <w:t xml:space="preserve">válaszokkal </w:t>
      </w:r>
      <w:r>
        <w:rPr>
          <w:w w:val="105"/>
        </w:rPr>
        <w:t xml:space="preserve">álltak elő, de egyikük sem </w:t>
      </w:r>
      <w:r>
        <w:rPr>
          <w:spacing w:val="3"/>
          <w:w w:val="105"/>
        </w:rPr>
        <w:t xml:space="preserve">említette, </w:t>
      </w:r>
      <w:r>
        <w:rPr>
          <w:spacing w:val="2"/>
          <w:w w:val="105"/>
        </w:rPr>
        <w:t xml:space="preserve">hogy </w:t>
      </w:r>
      <w:r>
        <w:rPr>
          <w:spacing w:val="3"/>
          <w:w w:val="105"/>
        </w:rPr>
        <w:t xml:space="preserve">bármiféleképpen </w:t>
      </w:r>
      <w:r>
        <w:rPr>
          <w:w w:val="105"/>
        </w:rPr>
        <w:t xml:space="preserve">is  </w:t>
      </w:r>
      <w:r>
        <w:rPr>
          <w:spacing w:val="2"/>
          <w:w w:val="105"/>
        </w:rPr>
        <w:t xml:space="preserve">befolyásolta </w:t>
      </w:r>
      <w:r>
        <w:rPr>
          <w:spacing w:val="3"/>
          <w:w w:val="105"/>
        </w:rPr>
        <w:t xml:space="preserve">volna viselkedését </w:t>
      </w:r>
      <w:r>
        <w:rPr>
          <w:w w:val="105"/>
        </w:rPr>
        <w:t xml:space="preserve">a </w:t>
      </w:r>
      <w:r>
        <w:rPr>
          <w:spacing w:val="4"/>
          <w:w w:val="105"/>
        </w:rPr>
        <w:t>mondatalkotási</w:t>
      </w:r>
      <w:r>
        <w:rPr>
          <w:spacing w:val="17"/>
          <w:w w:val="105"/>
        </w:rPr>
        <w:t xml:space="preserve"> </w:t>
      </w:r>
      <w:r>
        <w:rPr>
          <w:w w:val="105"/>
        </w:rPr>
        <w:t>feladat.</w:t>
      </w:r>
    </w:p>
    <w:p w:rsidR="000E256A" w:rsidRDefault="003E3C74">
      <w:pPr>
        <w:pStyle w:val="Szvegtrzs"/>
        <w:spacing w:before="61" w:line="321" w:lineRule="auto"/>
        <w:ind w:left="112" w:right="118" w:firstLine="288"/>
        <w:jc w:val="both"/>
      </w:pPr>
      <w:r>
        <w:t xml:space="preserve">Egy </w:t>
      </w:r>
      <w:r>
        <w:rPr>
          <w:spacing w:val="2"/>
        </w:rPr>
        <w:t xml:space="preserve">másik  kísérletben  Bargh  ismét  </w:t>
      </w:r>
      <w:r>
        <w:rPr>
          <w:spacing w:val="3"/>
        </w:rPr>
        <w:t xml:space="preserve">mondatalkotási  </w:t>
      </w:r>
      <w:r>
        <w:t>feladatot  adott kísérlet</w:t>
      </w:r>
      <w:r>
        <w:t xml:space="preserve">i alanyainak. Ezúttal a résztvevők egyik </w:t>
      </w:r>
      <w:r>
        <w:rPr>
          <w:spacing w:val="6"/>
        </w:rPr>
        <w:t xml:space="preserve">csoportja </w:t>
      </w:r>
      <w:r>
        <w:t xml:space="preserve">olyan </w:t>
      </w:r>
      <w:r>
        <w:rPr>
          <w:spacing w:val="3"/>
        </w:rPr>
        <w:t xml:space="preserve">szólajstromokat </w:t>
      </w:r>
      <w:r>
        <w:rPr>
          <w:spacing w:val="2"/>
        </w:rPr>
        <w:t xml:space="preserve">kapott, </w:t>
      </w:r>
      <w:r>
        <w:t xml:space="preserve">amelyek az </w:t>
      </w:r>
      <w:r>
        <w:rPr>
          <w:spacing w:val="2"/>
        </w:rPr>
        <w:t xml:space="preserve">öregkor </w:t>
      </w:r>
      <w:r>
        <w:t xml:space="preserve">fogalma </w:t>
      </w:r>
      <w:r>
        <w:rPr>
          <w:spacing w:val="2"/>
        </w:rPr>
        <w:t xml:space="preserve">köré </w:t>
      </w:r>
      <w:r>
        <w:rPr>
          <w:spacing w:val="4"/>
        </w:rPr>
        <w:t xml:space="preserve">koncent- </w:t>
      </w:r>
      <w:r>
        <w:t xml:space="preserve">rálódtak. Egy másik </w:t>
      </w:r>
      <w:r>
        <w:rPr>
          <w:spacing w:val="6"/>
        </w:rPr>
        <w:t xml:space="preserve">csoport </w:t>
      </w:r>
      <w:r>
        <w:t xml:space="preserve">szavai  </w:t>
      </w:r>
      <w:r>
        <w:rPr>
          <w:spacing w:val="3"/>
        </w:rPr>
        <w:t xml:space="preserve">nem  </w:t>
      </w:r>
      <w:r>
        <w:t xml:space="preserve">voltak  </w:t>
      </w:r>
      <w:r>
        <w:rPr>
          <w:spacing w:val="3"/>
        </w:rPr>
        <w:t xml:space="preserve">kapcsolatban  </w:t>
      </w:r>
      <w:r>
        <w:t xml:space="preserve">a  kor- ral. </w:t>
      </w:r>
      <w:r>
        <w:rPr>
          <w:spacing w:val="5"/>
        </w:rPr>
        <w:t xml:space="preserve">Miután </w:t>
      </w:r>
      <w:r>
        <w:rPr>
          <w:spacing w:val="2"/>
        </w:rPr>
        <w:t xml:space="preserve">megalkották  </w:t>
      </w:r>
      <w:r>
        <w:rPr>
          <w:spacing w:val="3"/>
        </w:rPr>
        <w:t xml:space="preserve">mondataikat,  </w:t>
      </w:r>
      <w:r>
        <w:t xml:space="preserve">a  </w:t>
      </w:r>
      <w:r>
        <w:rPr>
          <w:spacing w:val="2"/>
        </w:rPr>
        <w:t>kísérletvezető  közöl</w:t>
      </w:r>
      <w:r>
        <w:rPr>
          <w:spacing w:val="2"/>
        </w:rPr>
        <w:t xml:space="preserve">te </w:t>
      </w:r>
      <w:r>
        <w:t xml:space="preserve">velük: a </w:t>
      </w:r>
      <w:r>
        <w:rPr>
          <w:spacing w:val="2"/>
        </w:rPr>
        <w:t xml:space="preserve">kísérletnek </w:t>
      </w:r>
      <w:r>
        <w:t xml:space="preserve">vége. </w:t>
      </w:r>
      <w:r>
        <w:rPr>
          <w:spacing w:val="3"/>
        </w:rPr>
        <w:t xml:space="preserve">Amikor </w:t>
      </w:r>
      <w:r>
        <w:t xml:space="preserve">a résztvevők  elhagyták  a  helyiséget,  a </w:t>
      </w:r>
      <w:r>
        <w:rPr>
          <w:spacing w:val="2"/>
        </w:rPr>
        <w:t xml:space="preserve">vezető </w:t>
      </w:r>
      <w:r>
        <w:rPr>
          <w:spacing w:val="4"/>
        </w:rPr>
        <w:t xml:space="preserve">mérte, </w:t>
      </w:r>
      <w:r>
        <w:t xml:space="preserve">milyen sebességgel haladnak végig a </w:t>
      </w:r>
      <w:r>
        <w:rPr>
          <w:spacing w:val="6"/>
        </w:rPr>
        <w:t>termen.</w:t>
      </w:r>
      <w:r>
        <w:rPr>
          <w:spacing w:val="2"/>
        </w:rPr>
        <w:t xml:space="preserve"> Bargh</w:t>
      </w:r>
    </w:p>
    <w:p w:rsidR="000E256A" w:rsidRDefault="000E256A">
      <w:pPr>
        <w:spacing w:line="321" w:lineRule="auto"/>
        <w:jc w:val="both"/>
        <w:sectPr w:rsidR="000E256A">
          <w:headerReference w:type="default" r:id="rId320"/>
          <w:pgSz w:w="8390" w:h="11910"/>
          <w:pgMar w:top="1180" w:right="1120" w:bottom="280" w:left="1060" w:header="9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207" w:right="98" w:firstLine="9"/>
        <w:jc w:val="both"/>
      </w:pPr>
      <w:r>
        <w:rPr>
          <w:spacing w:val="2"/>
        </w:rPr>
        <w:t xml:space="preserve">megállapította: </w:t>
      </w:r>
      <w:r>
        <w:t xml:space="preserve">azok az alanyok, akiket az </w:t>
      </w:r>
      <w:r>
        <w:rPr>
          <w:spacing w:val="2"/>
        </w:rPr>
        <w:t xml:space="preserve">öregkorral manipuláltak, </w:t>
      </w:r>
      <w:r>
        <w:t xml:space="preserve">sokkal lassabban haladtak végig a helyiségen, </w:t>
      </w:r>
      <w:r>
        <w:rPr>
          <w:spacing w:val="3"/>
        </w:rPr>
        <w:t xml:space="preserve">mint </w:t>
      </w:r>
      <w:r>
        <w:t xml:space="preserve">a </w:t>
      </w:r>
      <w:r>
        <w:rPr>
          <w:spacing w:val="4"/>
        </w:rPr>
        <w:t xml:space="preserve">kontrollcsoport </w:t>
      </w:r>
      <w:r>
        <w:rPr>
          <w:spacing w:val="2"/>
        </w:rPr>
        <w:t xml:space="preserve">tagjai. </w:t>
      </w:r>
      <w:r>
        <w:rPr>
          <w:spacing w:val="3"/>
        </w:rPr>
        <w:t xml:space="preserve">Amikor azonban </w:t>
      </w:r>
      <w:r>
        <w:t xml:space="preserve">magyarázatot  kértek  tőlük  arra,  </w:t>
      </w:r>
      <w:r>
        <w:rPr>
          <w:spacing w:val="4"/>
        </w:rPr>
        <w:t xml:space="preserve">miért  </w:t>
      </w:r>
      <w:r>
        <w:t xml:space="preserve">az  </w:t>
      </w:r>
      <w:r>
        <w:rPr>
          <w:spacing w:val="2"/>
        </w:rPr>
        <w:t xml:space="preserve">adott </w:t>
      </w:r>
      <w:r>
        <w:rPr>
          <w:spacing w:val="3"/>
        </w:rPr>
        <w:t xml:space="preserve">tempóban </w:t>
      </w:r>
      <w:r>
        <w:t xml:space="preserve">haladtak, egyikük sem </w:t>
      </w:r>
      <w:r>
        <w:rPr>
          <w:spacing w:val="2"/>
        </w:rPr>
        <w:t xml:space="preserve">kapcsolta </w:t>
      </w:r>
      <w:r>
        <w:t xml:space="preserve">össze a </w:t>
      </w:r>
      <w:r>
        <w:rPr>
          <w:spacing w:val="3"/>
        </w:rPr>
        <w:t xml:space="preserve">mondatal- </w:t>
      </w:r>
      <w:r>
        <w:t>kotási feladatot azzal,  am</w:t>
      </w:r>
      <w:r>
        <w:t xml:space="preserve">ilyen  gyorsasággal  távoztak.  </w:t>
      </w:r>
      <w:r>
        <w:rPr>
          <w:spacing w:val="3"/>
        </w:rPr>
        <w:t xml:space="preserve">Sebességüket </w:t>
      </w:r>
      <w:r>
        <w:t xml:space="preserve">egy egyszerű </w:t>
      </w:r>
      <w:r>
        <w:rPr>
          <w:spacing w:val="-3"/>
        </w:rPr>
        <w:t xml:space="preserve">nyelvi </w:t>
      </w:r>
      <w:r>
        <w:rPr>
          <w:spacing w:val="2"/>
        </w:rPr>
        <w:t xml:space="preserve">teszt </w:t>
      </w:r>
      <w:r>
        <w:t xml:space="preserve">befolyásolta -  attól,  hogy  idősekre  </w:t>
      </w:r>
      <w:r>
        <w:rPr>
          <w:spacing w:val="2"/>
        </w:rPr>
        <w:t xml:space="preserve">gondol- tak, </w:t>
      </w:r>
      <w:r>
        <w:rPr>
          <w:spacing w:val="-3"/>
        </w:rPr>
        <w:t xml:space="preserve">úgy </w:t>
      </w:r>
      <w:r>
        <w:t xml:space="preserve">viselkedtek, </w:t>
      </w:r>
      <w:r>
        <w:rPr>
          <w:spacing w:val="3"/>
        </w:rPr>
        <w:t xml:space="preserve">mintha </w:t>
      </w:r>
      <w:r>
        <w:t xml:space="preserve">maguk is azok  volnának  -,  </w:t>
      </w:r>
      <w:r>
        <w:rPr>
          <w:spacing w:val="4"/>
        </w:rPr>
        <w:t xml:space="preserve">ennek  </w:t>
      </w:r>
      <w:r>
        <w:rPr>
          <w:spacing w:val="3"/>
        </w:rPr>
        <w:t xml:space="preserve">azon- </w:t>
      </w:r>
      <w:r>
        <w:t>ban a legkevésbé sem voltak</w:t>
      </w:r>
      <w:r>
        <w:rPr>
          <w:spacing w:val="4"/>
        </w:rPr>
        <w:t xml:space="preserve"> </w:t>
      </w:r>
      <w:r>
        <w:rPr>
          <w:spacing w:val="2"/>
        </w:rPr>
        <w:t>tudatában.</w:t>
      </w:r>
    </w:p>
    <w:p w:rsidR="000E256A" w:rsidRDefault="003E3C74">
      <w:pPr>
        <w:pStyle w:val="Szvegtrzs"/>
        <w:spacing w:before="27" w:line="321" w:lineRule="auto"/>
        <w:ind w:left="202" w:right="104" w:firstLine="292"/>
        <w:jc w:val="both"/>
      </w:pPr>
      <w:r>
        <w:rPr>
          <w:spacing w:val="7"/>
          <w:w w:val="105"/>
        </w:rPr>
        <w:t xml:space="preserve">Zajonc </w:t>
      </w:r>
      <w:r>
        <w:rPr>
          <w:w w:val="105"/>
        </w:rPr>
        <w:t xml:space="preserve">és </w:t>
      </w:r>
      <w:r>
        <w:rPr>
          <w:spacing w:val="2"/>
          <w:w w:val="105"/>
        </w:rPr>
        <w:t xml:space="preserve">Bargh </w:t>
      </w:r>
      <w:r>
        <w:rPr>
          <w:spacing w:val="3"/>
          <w:w w:val="105"/>
        </w:rPr>
        <w:t xml:space="preserve">eredményei </w:t>
      </w:r>
      <w:r>
        <w:rPr>
          <w:spacing w:val="2"/>
          <w:w w:val="105"/>
        </w:rPr>
        <w:t xml:space="preserve">közvetlen </w:t>
      </w:r>
      <w:r>
        <w:rPr>
          <w:spacing w:val="3"/>
          <w:w w:val="105"/>
        </w:rPr>
        <w:t xml:space="preserve">környezetünk </w:t>
      </w:r>
      <w:r>
        <w:rPr>
          <w:spacing w:val="4"/>
          <w:w w:val="105"/>
        </w:rPr>
        <w:t xml:space="preserve">automati- </w:t>
      </w:r>
      <w:r>
        <w:rPr>
          <w:w w:val="105"/>
        </w:rPr>
        <w:t xml:space="preserve">kus </w:t>
      </w:r>
      <w:r>
        <w:rPr>
          <w:spacing w:val="3"/>
          <w:w w:val="105"/>
        </w:rPr>
        <w:t xml:space="preserve">hatását </w:t>
      </w:r>
      <w:r>
        <w:rPr>
          <w:spacing w:val="4"/>
          <w:w w:val="105"/>
        </w:rPr>
        <w:t xml:space="preserve">nyomatékosítják. </w:t>
      </w:r>
      <w:r>
        <w:rPr>
          <w:spacing w:val="3"/>
          <w:w w:val="105"/>
        </w:rPr>
        <w:t xml:space="preserve">Kedvelhetünk </w:t>
      </w:r>
      <w:r>
        <w:rPr>
          <w:w w:val="105"/>
        </w:rPr>
        <w:t xml:space="preserve">és </w:t>
      </w:r>
      <w:r>
        <w:rPr>
          <w:spacing w:val="4"/>
          <w:w w:val="105"/>
        </w:rPr>
        <w:t xml:space="preserve">tehetünk </w:t>
      </w:r>
      <w:r>
        <w:rPr>
          <w:w w:val="105"/>
        </w:rPr>
        <w:t xml:space="preserve">dolgokat </w:t>
      </w:r>
      <w:r>
        <w:rPr>
          <w:spacing w:val="3"/>
          <w:w w:val="105"/>
        </w:rPr>
        <w:t xml:space="preserve">automatikusan </w:t>
      </w:r>
      <w:r>
        <w:rPr>
          <w:w w:val="105"/>
        </w:rPr>
        <w:t xml:space="preserve">anélkül, hogy </w:t>
      </w:r>
      <w:r>
        <w:rPr>
          <w:spacing w:val="3"/>
          <w:w w:val="105"/>
        </w:rPr>
        <w:t xml:space="preserve">gondolnánk </w:t>
      </w:r>
      <w:r>
        <w:rPr>
          <w:w w:val="105"/>
        </w:rPr>
        <w:t xml:space="preserve">a </w:t>
      </w:r>
      <w:r>
        <w:rPr>
          <w:spacing w:val="4"/>
          <w:w w:val="105"/>
        </w:rPr>
        <w:t xml:space="preserve">jövőre, </w:t>
      </w:r>
      <w:r>
        <w:rPr>
          <w:w w:val="105"/>
        </w:rPr>
        <w:t xml:space="preserve">vagy anélkül, </w:t>
      </w:r>
      <w:r>
        <w:rPr>
          <w:spacing w:val="2"/>
          <w:w w:val="105"/>
        </w:rPr>
        <w:t xml:space="preserve">hogy </w:t>
      </w:r>
      <w:r>
        <w:rPr>
          <w:w w:val="105"/>
        </w:rPr>
        <w:t xml:space="preserve">egyáltalán </w:t>
      </w:r>
      <w:r>
        <w:rPr>
          <w:spacing w:val="4"/>
          <w:w w:val="105"/>
        </w:rPr>
        <w:t xml:space="preserve">gondolkodnánk. Mégis, </w:t>
      </w:r>
      <w:r>
        <w:rPr>
          <w:w w:val="105"/>
        </w:rPr>
        <w:t xml:space="preserve">ha </w:t>
      </w:r>
      <w:r>
        <w:rPr>
          <w:spacing w:val="2"/>
          <w:w w:val="105"/>
        </w:rPr>
        <w:t xml:space="preserve">arra kérnek </w:t>
      </w:r>
      <w:r>
        <w:rPr>
          <w:spacing w:val="6"/>
          <w:w w:val="105"/>
        </w:rPr>
        <w:t xml:space="preserve">bennünket, </w:t>
      </w:r>
      <w:r>
        <w:rPr>
          <w:spacing w:val="2"/>
          <w:w w:val="105"/>
        </w:rPr>
        <w:t xml:space="preserve">hogy </w:t>
      </w:r>
      <w:r>
        <w:rPr>
          <w:w w:val="105"/>
        </w:rPr>
        <w:t xml:space="preserve">adjunk </w:t>
      </w:r>
      <w:r>
        <w:rPr>
          <w:spacing w:val="3"/>
          <w:w w:val="105"/>
        </w:rPr>
        <w:t xml:space="preserve">magyarázatot </w:t>
      </w:r>
      <w:r>
        <w:rPr>
          <w:spacing w:val="4"/>
          <w:w w:val="105"/>
        </w:rPr>
        <w:t>preferen</w:t>
      </w:r>
      <w:r>
        <w:rPr>
          <w:spacing w:val="4"/>
          <w:w w:val="105"/>
        </w:rPr>
        <w:t xml:space="preserve">ciáinkra </w:t>
      </w:r>
      <w:r>
        <w:rPr>
          <w:w w:val="105"/>
        </w:rPr>
        <w:t xml:space="preserve">és </w:t>
      </w:r>
      <w:r>
        <w:rPr>
          <w:spacing w:val="2"/>
          <w:w w:val="105"/>
        </w:rPr>
        <w:t xml:space="preserve">viselkedésünkre, tagadjuk, </w:t>
      </w:r>
      <w:r>
        <w:rPr>
          <w:w w:val="105"/>
        </w:rPr>
        <w:t xml:space="preserve">hogy </w:t>
      </w:r>
      <w:r>
        <w:rPr>
          <w:spacing w:val="2"/>
          <w:w w:val="105"/>
        </w:rPr>
        <w:t xml:space="preserve">hatással volnának ránk </w:t>
      </w:r>
      <w:r>
        <w:rPr>
          <w:w w:val="105"/>
        </w:rPr>
        <w:t xml:space="preserve">a </w:t>
      </w:r>
      <w:r>
        <w:rPr>
          <w:spacing w:val="4"/>
          <w:w w:val="105"/>
        </w:rPr>
        <w:t xml:space="preserve">jelen </w:t>
      </w:r>
      <w:r>
        <w:rPr>
          <w:spacing w:val="3"/>
          <w:w w:val="105"/>
        </w:rPr>
        <w:t xml:space="preserve">körülmények, </w:t>
      </w:r>
      <w:r>
        <w:rPr>
          <w:w w:val="105"/>
        </w:rPr>
        <w:t xml:space="preserve">és </w:t>
      </w:r>
      <w:r>
        <w:rPr>
          <w:spacing w:val="3"/>
          <w:w w:val="105"/>
        </w:rPr>
        <w:t xml:space="preserve">rop- pant </w:t>
      </w:r>
      <w:r>
        <w:rPr>
          <w:spacing w:val="6"/>
          <w:w w:val="105"/>
        </w:rPr>
        <w:t xml:space="preserve">rátermetten </w:t>
      </w:r>
      <w:r>
        <w:rPr>
          <w:spacing w:val="2"/>
          <w:w w:val="105"/>
        </w:rPr>
        <w:t xml:space="preserve">indokolunk </w:t>
      </w:r>
      <w:r>
        <w:rPr>
          <w:w w:val="105"/>
        </w:rPr>
        <w:t xml:space="preserve">meg </w:t>
      </w:r>
      <w:r>
        <w:rPr>
          <w:spacing w:val="3"/>
          <w:w w:val="105"/>
        </w:rPr>
        <w:t xml:space="preserve">alternatív </w:t>
      </w:r>
      <w:r>
        <w:rPr>
          <w:spacing w:val="4"/>
          <w:w w:val="105"/>
        </w:rPr>
        <w:t xml:space="preserve">lehetőségeket, </w:t>
      </w:r>
      <w:r>
        <w:rPr>
          <w:spacing w:val="2"/>
          <w:w w:val="105"/>
        </w:rPr>
        <w:t xml:space="preserve">kreatív </w:t>
      </w:r>
      <w:r>
        <w:rPr>
          <w:w w:val="105"/>
        </w:rPr>
        <w:t xml:space="preserve">és </w:t>
      </w:r>
      <w:r>
        <w:rPr>
          <w:spacing w:val="5"/>
          <w:w w:val="105"/>
        </w:rPr>
        <w:t xml:space="preserve">tetszetős </w:t>
      </w:r>
      <w:r>
        <w:rPr>
          <w:spacing w:val="2"/>
          <w:w w:val="105"/>
        </w:rPr>
        <w:t xml:space="preserve">magyarázatokkal </w:t>
      </w:r>
      <w:r>
        <w:rPr>
          <w:w w:val="105"/>
        </w:rPr>
        <w:t xml:space="preserve">állunk elő,  </w:t>
      </w:r>
      <w:r>
        <w:rPr>
          <w:spacing w:val="2"/>
          <w:w w:val="105"/>
        </w:rPr>
        <w:t xml:space="preserve">amelyeknek </w:t>
      </w:r>
      <w:r>
        <w:rPr>
          <w:spacing w:val="6"/>
          <w:w w:val="105"/>
        </w:rPr>
        <w:t xml:space="preserve">semmi </w:t>
      </w:r>
      <w:r>
        <w:rPr>
          <w:w w:val="105"/>
        </w:rPr>
        <w:t xml:space="preserve">közük a </w:t>
      </w:r>
      <w:r>
        <w:rPr>
          <w:spacing w:val="3"/>
          <w:w w:val="105"/>
        </w:rPr>
        <w:t xml:space="preserve">valósághoz. </w:t>
      </w:r>
      <w:r>
        <w:rPr>
          <w:spacing w:val="4"/>
          <w:w w:val="105"/>
        </w:rPr>
        <w:t xml:space="preserve">Automatikusan </w:t>
      </w:r>
      <w:r>
        <w:rPr>
          <w:spacing w:val="2"/>
          <w:w w:val="105"/>
        </w:rPr>
        <w:t xml:space="preserve">érzünk </w:t>
      </w:r>
      <w:r>
        <w:rPr>
          <w:w w:val="105"/>
        </w:rPr>
        <w:t xml:space="preserve">és </w:t>
      </w:r>
      <w:r>
        <w:rPr>
          <w:spacing w:val="3"/>
          <w:w w:val="105"/>
        </w:rPr>
        <w:t xml:space="preserve">cselekszünk, majd auto- </w:t>
      </w:r>
      <w:r>
        <w:rPr>
          <w:spacing w:val="2"/>
          <w:w w:val="105"/>
        </w:rPr>
        <w:t xml:space="preserve">matikusan </w:t>
      </w:r>
      <w:r>
        <w:rPr>
          <w:spacing w:val="3"/>
          <w:w w:val="105"/>
        </w:rPr>
        <w:t xml:space="preserve">racionalizáljuk </w:t>
      </w:r>
      <w:r>
        <w:rPr>
          <w:spacing w:val="4"/>
          <w:w w:val="105"/>
        </w:rPr>
        <w:t xml:space="preserve">érzelmeinket </w:t>
      </w:r>
      <w:r>
        <w:rPr>
          <w:w w:val="105"/>
        </w:rPr>
        <w:t>és</w:t>
      </w:r>
      <w:r>
        <w:rPr>
          <w:spacing w:val="6"/>
          <w:w w:val="105"/>
        </w:rPr>
        <w:t xml:space="preserve"> </w:t>
      </w:r>
      <w:r>
        <w:rPr>
          <w:spacing w:val="3"/>
          <w:w w:val="105"/>
        </w:rPr>
        <w:t>cselekvéseinket.</w:t>
      </w:r>
    </w:p>
    <w:p w:rsidR="000E256A" w:rsidRDefault="003E3C74">
      <w:pPr>
        <w:pStyle w:val="Szvegtrzs"/>
        <w:spacing w:before="29" w:line="321" w:lineRule="auto"/>
        <w:ind w:left="187" w:right="118" w:firstLine="292"/>
        <w:jc w:val="both"/>
      </w:pPr>
      <w:r>
        <w:rPr>
          <w:spacing w:val="3"/>
        </w:rPr>
        <w:t xml:space="preserve">Akár </w:t>
      </w:r>
      <w:r>
        <w:t xml:space="preserve">a </w:t>
      </w:r>
      <w:r>
        <w:rPr>
          <w:spacing w:val="-4"/>
        </w:rPr>
        <w:t xml:space="preserve">dr. </w:t>
      </w:r>
      <w:r>
        <w:t xml:space="preserve">Phil által képviselt </w:t>
      </w:r>
      <w:r>
        <w:rPr>
          <w:spacing w:val="3"/>
        </w:rPr>
        <w:t xml:space="preserve">személyes döntésiszabadság- </w:t>
      </w:r>
      <w:r>
        <w:rPr>
          <w:spacing w:val="6"/>
        </w:rPr>
        <w:t xml:space="preserve">koncepció </w:t>
      </w:r>
      <w:r>
        <w:t xml:space="preserve">helytálló (amely a </w:t>
      </w:r>
      <w:r>
        <w:rPr>
          <w:spacing w:val="3"/>
        </w:rPr>
        <w:t xml:space="preserve">majdani következményeket hangsú- </w:t>
      </w:r>
      <w:r>
        <w:t xml:space="preserve">lyozza), akár </w:t>
      </w:r>
      <w:r>
        <w:rPr>
          <w:spacing w:val="7"/>
        </w:rPr>
        <w:t xml:space="preserve">Zajonc </w:t>
      </w:r>
      <w:r>
        <w:t xml:space="preserve">és </w:t>
      </w:r>
      <w:r>
        <w:rPr>
          <w:spacing w:val="2"/>
        </w:rPr>
        <w:t xml:space="preserve">Bargh </w:t>
      </w:r>
      <w:r>
        <w:rPr>
          <w:spacing w:val="5"/>
        </w:rPr>
        <w:t>automatikus</w:t>
      </w:r>
      <w:r>
        <w:rPr>
          <w:spacing w:val="5"/>
        </w:rPr>
        <w:t xml:space="preserve">döntés-koncepciója </w:t>
      </w:r>
      <w:r>
        <w:rPr>
          <w:spacing w:val="2"/>
        </w:rPr>
        <w:t xml:space="preserve">érvényesül </w:t>
      </w:r>
      <w:r>
        <w:rPr>
          <w:spacing w:val="4"/>
        </w:rPr>
        <w:t xml:space="preserve">minden </w:t>
      </w:r>
      <w:r>
        <w:rPr>
          <w:spacing w:val="5"/>
        </w:rPr>
        <w:t xml:space="preserve">esetben,  </w:t>
      </w:r>
      <w:r>
        <w:rPr>
          <w:spacing w:val="4"/>
        </w:rPr>
        <w:t xml:space="preserve">semmi  </w:t>
      </w:r>
      <w:r>
        <w:t xml:space="preserve">gond.  Ha  mindig  </w:t>
      </w:r>
      <w:r>
        <w:rPr>
          <w:spacing w:val="4"/>
        </w:rPr>
        <w:t xml:space="preserve">cselekedete-  </w:t>
      </w:r>
      <w:r>
        <w:t xml:space="preserve">ink </w:t>
      </w:r>
      <w:r>
        <w:rPr>
          <w:spacing w:val="3"/>
        </w:rPr>
        <w:t xml:space="preserve">következményeiről </w:t>
      </w:r>
      <w:r>
        <w:t xml:space="preserve">is </w:t>
      </w:r>
      <w:r>
        <w:rPr>
          <w:spacing w:val="4"/>
        </w:rPr>
        <w:t xml:space="preserve">döntenénk, amikor </w:t>
      </w:r>
      <w:r>
        <w:t xml:space="preserve">e </w:t>
      </w:r>
      <w:r>
        <w:rPr>
          <w:spacing w:val="3"/>
        </w:rPr>
        <w:t xml:space="preserve">cselekedetek </w:t>
      </w:r>
      <w:r>
        <w:t xml:space="preserve">felől </w:t>
      </w:r>
      <w:r>
        <w:rPr>
          <w:spacing w:val="3"/>
        </w:rPr>
        <w:t xml:space="preserve">döntünk, </w:t>
      </w:r>
      <w:r>
        <w:t xml:space="preserve">egyikünk </w:t>
      </w:r>
      <w:r>
        <w:rPr>
          <w:spacing w:val="3"/>
        </w:rPr>
        <w:t xml:space="preserve">sem </w:t>
      </w:r>
      <w:r>
        <w:rPr>
          <w:spacing w:val="2"/>
        </w:rPr>
        <w:t xml:space="preserve">volna </w:t>
      </w:r>
      <w:r>
        <w:t xml:space="preserve">kövér, </w:t>
      </w:r>
      <w:r>
        <w:rPr>
          <w:spacing w:val="4"/>
        </w:rPr>
        <w:t xml:space="preserve">nem  </w:t>
      </w:r>
      <w:r>
        <w:rPr>
          <w:spacing w:val="2"/>
        </w:rPr>
        <w:t xml:space="preserve">inna,  </w:t>
      </w:r>
      <w:r>
        <w:rPr>
          <w:spacing w:val="4"/>
        </w:rPr>
        <w:t xml:space="preserve">nem  </w:t>
      </w:r>
      <w:r>
        <w:rPr>
          <w:spacing w:val="3"/>
        </w:rPr>
        <w:t xml:space="preserve">dohányozná </w:t>
      </w:r>
      <w:r>
        <w:t xml:space="preserve">agyon magát és </w:t>
      </w:r>
      <w:r>
        <w:rPr>
          <w:spacing w:val="3"/>
        </w:rPr>
        <w:t xml:space="preserve">nem bukna </w:t>
      </w:r>
      <w:r>
        <w:t xml:space="preserve">meg </w:t>
      </w:r>
      <w:r>
        <w:rPr>
          <w:spacing w:val="2"/>
        </w:rPr>
        <w:t xml:space="preserve">vizsgákon, </w:t>
      </w:r>
      <w:r>
        <w:rPr>
          <w:spacing w:val="6"/>
        </w:rPr>
        <w:t>me</w:t>
      </w:r>
      <w:r>
        <w:rPr>
          <w:spacing w:val="6"/>
        </w:rPr>
        <w:t xml:space="preserve">rt  </w:t>
      </w:r>
      <w:r>
        <w:rPr>
          <w:spacing w:val="4"/>
        </w:rPr>
        <w:t xml:space="preserve">nem  </w:t>
      </w:r>
      <w:r>
        <w:rPr>
          <w:spacing w:val="2"/>
        </w:rPr>
        <w:t xml:space="preserve">készült  </w:t>
      </w:r>
      <w:r>
        <w:t xml:space="preserve">fel  </w:t>
      </w:r>
      <w:r>
        <w:rPr>
          <w:spacing w:val="2"/>
        </w:rPr>
        <w:t xml:space="preserve">rájuk. </w:t>
      </w:r>
      <w:r>
        <w:t xml:space="preserve">A </w:t>
      </w:r>
      <w:r>
        <w:rPr>
          <w:spacing w:val="6"/>
        </w:rPr>
        <w:t xml:space="preserve">jövőorientált </w:t>
      </w:r>
      <w:r>
        <w:rPr>
          <w:spacing w:val="5"/>
        </w:rPr>
        <w:t xml:space="preserve">ember </w:t>
      </w:r>
      <w:r>
        <w:t xml:space="preserve">úgy hiszi, </w:t>
      </w:r>
      <w:r>
        <w:rPr>
          <w:spacing w:val="2"/>
        </w:rPr>
        <w:t xml:space="preserve">hogy </w:t>
      </w:r>
      <w:r>
        <w:rPr>
          <w:spacing w:val="3"/>
        </w:rPr>
        <w:t xml:space="preserve">amikor </w:t>
      </w:r>
      <w:r>
        <w:rPr>
          <w:spacing w:val="4"/>
        </w:rPr>
        <w:t xml:space="preserve">magatartásfor- </w:t>
      </w:r>
      <w:r>
        <w:rPr>
          <w:spacing w:val="3"/>
        </w:rPr>
        <w:t xml:space="preserve">mát </w:t>
      </w:r>
      <w:r>
        <w:t xml:space="preserve">választ, </w:t>
      </w:r>
      <w:r>
        <w:rPr>
          <w:spacing w:val="2"/>
        </w:rPr>
        <w:t xml:space="preserve">annak </w:t>
      </w:r>
      <w:r>
        <w:rPr>
          <w:spacing w:val="4"/>
        </w:rPr>
        <w:t xml:space="preserve">jövőbeli </w:t>
      </w:r>
      <w:r>
        <w:rPr>
          <w:spacing w:val="3"/>
        </w:rPr>
        <w:t xml:space="preserve">következményeit </w:t>
      </w:r>
      <w:r>
        <w:t xml:space="preserve">is </w:t>
      </w:r>
      <w:r>
        <w:rPr>
          <w:spacing w:val="2"/>
        </w:rPr>
        <w:t xml:space="preserve">választja, </w:t>
      </w:r>
      <w:r>
        <w:t xml:space="preserve">de </w:t>
      </w:r>
      <w:r>
        <w:rPr>
          <w:spacing w:val="6"/>
        </w:rPr>
        <w:t xml:space="preserve">Zajonc, </w:t>
      </w:r>
      <w:r>
        <w:rPr>
          <w:spacing w:val="2"/>
        </w:rPr>
        <w:t xml:space="preserve">Bargh </w:t>
      </w:r>
      <w:r>
        <w:t xml:space="preserve">és </w:t>
      </w:r>
      <w:r>
        <w:rPr>
          <w:spacing w:val="5"/>
        </w:rPr>
        <w:t xml:space="preserve">számos </w:t>
      </w:r>
      <w:r>
        <w:rPr>
          <w:spacing w:val="4"/>
        </w:rPr>
        <w:t xml:space="preserve">más szociálpszichológus  </w:t>
      </w:r>
      <w:r>
        <w:rPr>
          <w:spacing w:val="3"/>
        </w:rPr>
        <w:t xml:space="preserve">kimutatta,  </w:t>
      </w:r>
      <w:r>
        <w:rPr>
          <w:spacing w:val="2"/>
        </w:rPr>
        <w:t xml:space="preserve">hogy  </w:t>
      </w:r>
      <w:r>
        <w:t xml:space="preserve">olykor </w:t>
      </w:r>
      <w:r>
        <w:rPr>
          <w:spacing w:val="4"/>
        </w:rPr>
        <w:t xml:space="preserve">nem </w:t>
      </w:r>
      <w:r>
        <w:rPr>
          <w:spacing w:val="2"/>
        </w:rPr>
        <w:t xml:space="preserve">választjuk </w:t>
      </w:r>
      <w:r>
        <w:rPr>
          <w:spacing w:val="3"/>
        </w:rPr>
        <w:t xml:space="preserve">viselkedésünket. Néha </w:t>
      </w:r>
      <w:r>
        <w:t xml:space="preserve">a </w:t>
      </w:r>
      <w:r>
        <w:rPr>
          <w:spacing w:val="2"/>
        </w:rPr>
        <w:t xml:space="preserve">viselkedés </w:t>
      </w:r>
      <w:r>
        <w:t>választ</w:t>
      </w:r>
      <w:r>
        <w:rPr>
          <w:spacing w:val="41"/>
        </w:rPr>
        <w:t xml:space="preserve"> </w:t>
      </w:r>
      <w:r>
        <w:rPr>
          <w:spacing w:val="6"/>
        </w:rPr>
        <w:t xml:space="preserve">bennün- </w:t>
      </w:r>
      <w:r>
        <w:t xml:space="preserve">ket, </w:t>
      </w:r>
      <w:r>
        <w:rPr>
          <w:spacing w:val="3"/>
        </w:rPr>
        <w:t xml:space="preserve">attól </w:t>
      </w:r>
      <w:r>
        <w:t xml:space="preserve">a </w:t>
      </w:r>
      <w:r>
        <w:rPr>
          <w:spacing w:val="2"/>
        </w:rPr>
        <w:t xml:space="preserve">közegtől függően, </w:t>
      </w:r>
      <w:r>
        <w:t>amely körülvesz</w:t>
      </w:r>
      <w:r>
        <w:rPr>
          <w:spacing w:val="4"/>
        </w:rPr>
        <w:t xml:space="preserve"> </w:t>
      </w:r>
      <w:r>
        <w:rPr>
          <w:spacing w:val="5"/>
        </w:rPr>
        <w:t>bennünket.</w:t>
      </w:r>
    </w:p>
    <w:p w:rsidR="000E256A" w:rsidRDefault="000E256A">
      <w:pPr>
        <w:spacing w:line="321" w:lineRule="auto"/>
        <w:jc w:val="both"/>
        <w:sectPr w:rsidR="000E256A">
          <w:headerReference w:type="default" r:id="rId321"/>
          <w:pgSz w:w="8390" w:h="11910"/>
          <w:pgMar w:top="1200" w:right="980" w:bottom="280" w:left="1140" w:header="841" w:footer="0" w:gutter="0"/>
          <w:cols w:space="708"/>
        </w:sectPr>
      </w:pPr>
    </w:p>
    <w:p w:rsidR="000E256A" w:rsidRDefault="003E3C74">
      <w:pPr>
        <w:spacing w:before="26"/>
        <w:ind w:left="148"/>
        <w:rPr>
          <w:sz w:val="33"/>
        </w:rPr>
      </w:pPr>
      <w:r>
        <w:rPr>
          <w:w w:val="135"/>
          <w:sz w:val="33"/>
        </w:rPr>
        <w:lastRenderedPageBreak/>
        <w:t>•</w:t>
      </w:r>
    </w:p>
    <w:p w:rsidR="000E256A" w:rsidRDefault="000E256A">
      <w:pPr>
        <w:pStyle w:val="Szvegtrzs"/>
        <w:rPr>
          <w:sz w:val="20"/>
        </w:rPr>
      </w:pPr>
    </w:p>
    <w:p w:rsidR="000E256A" w:rsidRDefault="000E256A">
      <w:pPr>
        <w:pStyle w:val="Szvegtrzs"/>
        <w:spacing w:before="6"/>
        <w:rPr>
          <w:sz w:val="20"/>
        </w:rPr>
      </w:pPr>
    </w:p>
    <w:p w:rsidR="000E256A" w:rsidRDefault="003E3C74">
      <w:pPr>
        <w:spacing w:before="100"/>
        <w:ind w:left="892"/>
        <w:rPr>
          <w:rFonts w:ascii="Tahoma" w:hAnsi="Tahoma"/>
          <w:sz w:val="12"/>
        </w:rPr>
      </w:pPr>
      <w:r>
        <w:rPr>
          <w:rFonts w:ascii="Tahoma" w:hAnsi="Tahoma"/>
          <w:sz w:val="12"/>
        </w:rPr>
        <w:t>DÖNTÉSEINK AZ ÉLETBE N</w:t>
      </w:r>
    </w:p>
    <w:p w:rsidR="000E256A" w:rsidRDefault="000E256A">
      <w:pPr>
        <w:pStyle w:val="Szvegtrzs"/>
        <w:rPr>
          <w:rFonts w:ascii="Tahoma"/>
          <w:sz w:val="14"/>
        </w:rPr>
      </w:pPr>
    </w:p>
    <w:p w:rsidR="000E256A" w:rsidRDefault="000E256A">
      <w:pPr>
        <w:pStyle w:val="Szvegtrzs"/>
        <w:rPr>
          <w:rFonts w:ascii="Tahoma"/>
          <w:sz w:val="14"/>
        </w:rPr>
      </w:pPr>
    </w:p>
    <w:p w:rsidR="000E256A" w:rsidRDefault="000E256A">
      <w:pPr>
        <w:pStyle w:val="Szvegtrzs"/>
        <w:rPr>
          <w:rFonts w:ascii="Tahoma"/>
          <w:sz w:val="14"/>
        </w:rPr>
      </w:pPr>
    </w:p>
    <w:p w:rsidR="000E256A" w:rsidRDefault="000E256A">
      <w:pPr>
        <w:pStyle w:val="Szvegtrzs"/>
        <w:rPr>
          <w:rFonts w:ascii="Tahoma"/>
          <w:sz w:val="14"/>
        </w:rPr>
      </w:pPr>
    </w:p>
    <w:p w:rsidR="000E256A" w:rsidRDefault="000E256A">
      <w:pPr>
        <w:pStyle w:val="Szvegtrzs"/>
        <w:spacing w:before="10"/>
        <w:rPr>
          <w:rFonts w:ascii="Tahoma"/>
          <w:sz w:val="10"/>
        </w:rPr>
      </w:pPr>
    </w:p>
    <w:p w:rsidR="000E256A" w:rsidRDefault="003E3C74">
      <w:pPr>
        <w:pStyle w:val="Szvegtrzs"/>
        <w:spacing w:before="1" w:line="321" w:lineRule="auto"/>
        <w:ind w:left="877" w:right="99" w:firstLine="288"/>
        <w:jc w:val="both"/>
      </w:pPr>
      <w:r>
        <w:rPr>
          <w:w w:val="105"/>
        </w:rPr>
        <w:t xml:space="preserve">Életünket </w:t>
      </w:r>
      <w:r>
        <w:rPr>
          <w:spacing w:val="3"/>
          <w:w w:val="105"/>
        </w:rPr>
        <w:t xml:space="preserve">időóceánban </w:t>
      </w:r>
      <w:r>
        <w:rPr>
          <w:w w:val="105"/>
        </w:rPr>
        <w:t xml:space="preserve">úszva </w:t>
      </w:r>
      <w:r>
        <w:rPr>
          <w:spacing w:val="2"/>
          <w:w w:val="105"/>
        </w:rPr>
        <w:t xml:space="preserve">töltjük, </w:t>
      </w:r>
      <w:r>
        <w:rPr>
          <w:w w:val="105"/>
        </w:rPr>
        <w:t xml:space="preserve">dobálnak, </w:t>
      </w:r>
      <w:r>
        <w:rPr>
          <w:spacing w:val="2"/>
          <w:w w:val="105"/>
        </w:rPr>
        <w:t xml:space="preserve">terelgetnek </w:t>
      </w:r>
      <w:r>
        <w:rPr>
          <w:w w:val="105"/>
        </w:rPr>
        <w:t xml:space="preserve">bennünket a környező </w:t>
      </w:r>
      <w:r>
        <w:rPr>
          <w:spacing w:val="2"/>
          <w:w w:val="105"/>
        </w:rPr>
        <w:t xml:space="preserve">áramlatok, </w:t>
      </w:r>
      <w:r>
        <w:rPr>
          <w:w w:val="105"/>
        </w:rPr>
        <w:t>célok felé</w:t>
      </w:r>
      <w:r>
        <w:rPr>
          <w:spacing w:val="43"/>
          <w:w w:val="105"/>
        </w:rPr>
        <w:t xml:space="preserve"> </w:t>
      </w:r>
      <w:r>
        <w:rPr>
          <w:w w:val="105"/>
        </w:rPr>
        <w:t xml:space="preserve">és  veszélyek  elől úszunk, </w:t>
      </w:r>
      <w:r>
        <w:rPr>
          <w:spacing w:val="2"/>
          <w:w w:val="105"/>
        </w:rPr>
        <w:t xml:space="preserve">arccal </w:t>
      </w:r>
      <w:r>
        <w:rPr>
          <w:w w:val="105"/>
        </w:rPr>
        <w:t xml:space="preserve">lefelé. </w:t>
      </w:r>
      <w:r>
        <w:rPr>
          <w:spacing w:val="3"/>
          <w:w w:val="105"/>
        </w:rPr>
        <w:t xml:space="preserve">Olykor-máskor </w:t>
      </w:r>
      <w:r>
        <w:rPr>
          <w:w w:val="105"/>
        </w:rPr>
        <w:t xml:space="preserve">kidugjuk a </w:t>
      </w:r>
      <w:r>
        <w:rPr>
          <w:spacing w:val="2"/>
          <w:w w:val="105"/>
        </w:rPr>
        <w:t xml:space="preserve">fejünket, </w:t>
      </w:r>
      <w:r>
        <w:rPr>
          <w:spacing w:val="4"/>
          <w:w w:val="105"/>
        </w:rPr>
        <w:t xml:space="preserve">jelenori- </w:t>
      </w:r>
      <w:r>
        <w:rPr>
          <w:w w:val="105"/>
        </w:rPr>
        <w:t xml:space="preserve">entált, tudattalanul érzékelt világunkból, hogy </w:t>
      </w:r>
      <w:r>
        <w:rPr>
          <w:spacing w:val="2"/>
          <w:w w:val="105"/>
        </w:rPr>
        <w:t xml:space="preserve">megnézzük, </w:t>
      </w:r>
      <w:r>
        <w:rPr>
          <w:w w:val="105"/>
        </w:rPr>
        <w:t xml:space="preserve">hová </w:t>
      </w:r>
      <w:r>
        <w:rPr>
          <w:spacing w:val="2"/>
          <w:w w:val="105"/>
        </w:rPr>
        <w:t xml:space="preserve">jutottunk </w:t>
      </w:r>
      <w:r>
        <w:rPr>
          <w:w w:val="105"/>
        </w:rPr>
        <w:t xml:space="preserve">és hová </w:t>
      </w:r>
      <w:r>
        <w:rPr>
          <w:spacing w:val="2"/>
          <w:w w:val="105"/>
        </w:rPr>
        <w:t xml:space="preserve">tartunk. </w:t>
      </w:r>
      <w:r>
        <w:rPr>
          <w:w w:val="105"/>
        </w:rPr>
        <w:t>Olykor megvilágosodunk a tudatossá</w:t>
      </w:r>
      <w:r>
        <w:rPr>
          <w:w w:val="105"/>
        </w:rPr>
        <w:t xml:space="preserve">g </w:t>
      </w:r>
      <w:r>
        <w:rPr>
          <w:spacing w:val="-3"/>
          <w:w w:val="105"/>
        </w:rPr>
        <w:t xml:space="preserve">rövid </w:t>
      </w:r>
      <w:r>
        <w:rPr>
          <w:w w:val="105"/>
        </w:rPr>
        <w:t xml:space="preserve">felvillanásaiban, szemügyre vesszük a múltat és az </w:t>
      </w:r>
      <w:r>
        <w:rPr>
          <w:spacing w:val="2"/>
          <w:w w:val="105"/>
        </w:rPr>
        <w:t xml:space="preserve">eltervezett </w:t>
      </w:r>
      <w:r>
        <w:rPr>
          <w:spacing w:val="3"/>
          <w:w w:val="105"/>
        </w:rPr>
        <w:t xml:space="preserve">jövőt. </w:t>
      </w:r>
      <w:r>
        <w:rPr>
          <w:spacing w:val="2"/>
          <w:w w:val="105"/>
        </w:rPr>
        <w:t xml:space="preserve">Aztán </w:t>
      </w:r>
      <w:r>
        <w:rPr>
          <w:spacing w:val="3"/>
          <w:w w:val="105"/>
        </w:rPr>
        <w:t xml:space="preserve">ismét </w:t>
      </w:r>
      <w:r>
        <w:rPr>
          <w:spacing w:val="2"/>
          <w:w w:val="105"/>
        </w:rPr>
        <w:t xml:space="preserve">alámerítjük </w:t>
      </w:r>
      <w:r>
        <w:rPr>
          <w:w w:val="105"/>
        </w:rPr>
        <w:t xml:space="preserve">a </w:t>
      </w:r>
      <w:r>
        <w:rPr>
          <w:spacing w:val="2"/>
          <w:w w:val="105"/>
        </w:rPr>
        <w:t xml:space="preserve">fejünket, </w:t>
      </w:r>
      <w:r>
        <w:rPr>
          <w:w w:val="105"/>
        </w:rPr>
        <w:t xml:space="preserve">és ész nélkül úszunk a legközelebbi </w:t>
      </w:r>
      <w:r>
        <w:rPr>
          <w:spacing w:val="4"/>
          <w:w w:val="105"/>
        </w:rPr>
        <w:t xml:space="preserve">mentőcsónak </w:t>
      </w:r>
      <w:r>
        <w:rPr>
          <w:spacing w:val="-3"/>
          <w:w w:val="105"/>
        </w:rPr>
        <w:t xml:space="preserve">vagy </w:t>
      </w:r>
      <w:r>
        <w:rPr>
          <w:w w:val="105"/>
        </w:rPr>
        <w:t>szárazföld</w:t>
      </w:r>
      <w:r>
        <w:rPr>
          <w:spacing w:val="22"/>
          <w:w w:val="105"/>
        </w:rPr>
        <w:t xml:space="preserve"> </w:t>
      </w:r>
      <w:r>
        <w:rPr>
          <w:w w:val="105"/>
        </w:rPr>
        <w:t>felé.</w:t>
      </w:r>
    </w:p>
    <w:p w:rsidR="000E256A" w:rsidRDefault="000E256A">
      <w:pPr>
        <w:pStyle w:val="Szvegtrzs"/>
        <w:rPr>
          <w:sz w:val="22"/>
        </w:rPr>
      </w:pPr>
    </w:p>
    <w:p w:rsidR="000E256A" w:rsidRDefault="000E256A">
      <w:pPr>
        <w:pStyle w:val="Szvegtrzs"/>
        <w:rPr>
          <w:sz w:val="31"/>
        </w:rPr>
      </w:pPr>
    </w:p>
    <w:p w:rsidR="000E256A" w:rsidRDefault="003E3C74">
      <w:pPr>
        <w:pStyle w:val="Cmsor4"/>
        <w:ind w:left="882"/>
        <w:jc w:val="left"/>
      </w:pPr>
      <w:r>
        <w:t>A PÉNZCSINÁLÁS, AMINT TEREMT BENNÜNKET</w:t>
      </w:r>
    </w:p>
    <w:p w:rsidR="000E256A" w:rsidRDefault="000E256A">
      <w:pPr>
        <w:pStyle w:val="Szvegtrzs"/>
        <w:spacing w:before="9"/>
        <w:rPr>
          <w:rFonts w:ascii="Tahoma"/>
          <w:b/>
          <w:sz w:val="23"/>
        </w:rPr>
      </w:pPr>
    </w:p>
    <w:p w:rsidR="000E256A" w:rsidRDefault="000E256A">
      <w:pPr>
        <w:rPr>
          <w:rFonts w:ascii="Tahoma"/>
          <w:sz w:val="23"/>
        </w:rPr>
        <w:sectPr w:rsidR="000E256A">
          <w:headerReference w:type="default" r:id="rId322"/>
          <w:pgSz w:w="8390" w:h="11910"/>
          <w:pgMar w:top="0" w:right="1140" w:bottom="0" w:left="300" w:header="0" w:footer="0" w:gutter="0"/>
          <w:cols w:space="708"/>
        </w:sectPr>
      </w:pPr>
    </w:p>
    <w:p w:rsidR="000E256A" w:rsidRDefault="003E3C74">
      <w:pPr>
        <w:spacing w:before="98"/>
        <w:ind w:left="1434"/>
        <w:rPr>
          <w:i/>
          <w:sz w:val="19"/>
        </w:rPr>
      </w:pPr>
      <w:r>
        <w:rPr>
          <w:i/>
          <w:sz w:val="19"/>
        </w:rPr>
        <w:lastRenderedPageBreak/>
        <w:t xml:space="preserve">Ne feledd, </w:t>
      </w:r>
      <w:r>
        <w:rPr>
          <w:i/>
          <w:sz w:val="19"/>
        </w:rPr>
        <w:t>az idő pénz!</w:t>
      </w:r>
    </w:p>
    <w:p w:rsidR="000E256A" w:rsidRDefault="003E3C74">
      <w:pPr>
        <w:pStyle w:val="Szvegtrzs"/>
        <w:rPr>
          <w:i/>
          <w:sz w:val="20"/>
        </w:rPr>
      </w:pPr>
      <w:r>
        <w:br w:type="column"/>
      </w:r>
    </w:p>
    <w:p w:rsidR="000E256A" w:rsidRDefault="000E256A">
      <w:pPr>
        <w:pStyle w:val="Szvegtrzs"/>
        <w:spacing w:before="6"/>
        <w:rPr>
          <w:i/>
          <w:sz w:val="15"/>
        </w:rPr>
      </w:pPr>
    </w:p>
    <w:p w:rsidR="000E256A" w:rsidRDefault="003E3C74">
      <w:pPr>
        <w:ind w:left="640"/>
        <w:rPr>
          <w:rFonts w:ascii="Tahoma" w:hAnsi="Tahoma"/>
          <w:sz w:val="16"/>
        </w:rPr>
      </w:pPr>
      <w:r>
        <w:rPr>
          <w:rFonts w:ascii="Tahoma" w:hAnsi="Tahoma"/>
          <w:sz w:val="16"/>
        </w:rPr>
        <w:t xml:space="preserve">- </w:t>
      </w:r>
      <w:r>
        <w:rPr>
          <w:rFonts w:ascii="Tahoma" w:hAnsi="Tahoma"/>
          <w:spacing w:val="14"/>
          <w:sz w:val="16"/>
        </w:rPr>
        <w:t>Benjámin</w:t>
      </w:r>
      <w:r>
        <w:rPr>
          <w:rFonts w:ascii="Tahoma" w:hAnsi="Tahoma"/>
          <w:spacing w:val="76"/>
          <w:sz w:val="16"/>
        </w:rPr>
        <w:t xml:space="preserve"> </w:t>
      </w:r>
      <w:r>
        <w:rPr>
          <w:rFonts w:ascii="Tahoma" w:hAnsi="Tahoma"/>
          <w:spacing w:val="11"/>
          <w:sz w:val="16"/>
        </w:rPr>
        <w:t>Franklin</w:t>
      </w:r>
      <w:r>
        <w:rPr>
          <w:rFonts w:ascii="Tahoma" w:hAnsi="Tahoma"/>
          <w:spacing w:val="11"/>
          <w:sz w:val="16"/>
          <w:vertAlign w:val="superscript"/>
        </w:rPr>
        <w:t>19</w:t>
      </w:r>
    </w:p>
    <w:p w:rsidR="000E256A" w:rsidRDefault="000E256A">
      <w:pPr>
        <w:rPr>
          <w:rFonts w:ascii="Tahoma" w:hAnsi="Tahoma"/>
          <w:sz w:val="16"/>
        </w:rPr>
        <w:sectPr w:rsidR="000E256A">
          <w:type w:val="continuous"/>
          <w:pgSz w:w="8390" w:h="11910"/>
          <w:pgMar w:top="100" w:right="1140" w:bottom="0" w:left="300" w:header="708" w:footer="708" w:gutter="0"/>
          <w:cols w:num="2" w:space="708" w:equalWidth="0">
            <w:col w:w="3251" w:space="40"/>
            <w:col w:w="3659"/>
          </w:cols>
        </w:sectPr>
      </w:pPr>
    </w:p>
    <w:p w:rsidR="000E256A" w:rsidRDefault="000E256A">
      <w:pPr>
        <w:pStyle w:val="Szvegtrzs"/>
        <w:spacing w:before="3"/>
        <w:rPr>
          <w:rFonts w:ascii="Tahoma"/>
          <w:sz w:val="24"/>
        </w:rPr>
      </w:pPr>
    </w:p>
    <w:p w:rsidR="000E256A" w:rsidRDefault="003E3C74">
      <w:pPr>
        <w:pStyle w:val="Szvegtrzs"/>
        <w:spacing w:before="99" w:line="321" w:lineRule="auto"/>
        <w:ind w:left="872" w:right="104" w:firstLine="14"/>
        <w:jc w:val="both"/>
      </w:pPr>
      <w:r>
        <w:rPr>
          <w:spacing w:val="4"/>
          <w:w w:val="105"/>
        </w:rPr>
        <w:t xml:space="preserve">Benjámin </w:t>
      </w:r>
      <w:r>
        <w:rPr>
          <w:w w:val="105"/>
        </w:rPr>
        <w:t xml:space="preserve">Franklinnek egy </w:t>
      </w:r>
      <w:r>
        <w:rPr>
          <w:spacing w:val="3"/>
          <w:w w:val="105"/>
        </w:rPr>
        <w:t xml:space="preserve">szempontból </w:t>
      </w:r>
      <w:r>
        <w:rPr>
          <w:w w:val="105"/>
        </w:rPr>
        <w:t xml:space="preserve">igaza volt. Az idő  csak- </w:t>
      </w:r>
      <w:r>
        <w:rPr>
          <w:spacing w:val="-4"/>
          <w:w w:val="105"/>
        </w:rPr>
        <w:t xml:space="preserve">ugyan </w:t>
      </w:r>
      <w:r>
        <w:rPr>
          <w:w w:val="105"/>
        </w:rPr>
        <w:t xml:space="preserve">lehet </w:t>
      </w:r>
      <w:r>
        <w:rPr>
          <w:spacing w:val="2"/>
          <w:w w:val="105"/>
        </w:rPr>
        <w:t xml:space="preserve">pénz, </w:t>
      </w:r>
      <w:r>
        <w:rPr>
          <w:w w:val="105"/>
        </w:rPr>
        <w:t xml:space="preserve">de sokkal </w:t>
      </w:r>
      <w:r>
        <w:rPr>
          <w:spacing w:val="3"/>
          <w:w w:val="105"/>
        </w:rPr>
        <w:t xml:space="preserve">több </w:t>
      </w:r>
      <w:r>
        <w:rPr>
          <w:w w:val="105"/>
        </w:rPr>
        <w:t xml:space="preserve">is lehet annál. Éppolyan könnyen </w:t>
      </w:r>
      <w:r>
        <w:rPr>
          <w:spacing w:val="2"/>
          <w:w w:val="105"/>
        </w:rPr>
        <w:t xml:space="preserve">mondhatta </w:t>
      </w:r>
      <w:r>
        <w:rPr>
          <w:w w:val="105"/>
        </w:rPr>
        <w:t xml:space="preserve">volna azt is, hogy az idő egészség, boldogság, mulatság, </w:t>
      </w:r>
      <w:r>
        <w:rPr>
          <w:spacing w:val="-3"/>
          <w:w w:val="105"/>
        </w:rPr>
        <w:t xml:space="preserve">vagy </w:t>
      </w:r>
      <w:r>
        <w:rPr>
          <w:spacing w:val="2"/>
          <w:w w:val="105"/>
        </w:rPr>
        <w:t xml:space="preserve">szerelem. Mindazonáltal nem </w:t>
      </w:r>
      <w:r>
        <w:rPr>
          <w:spacing w:val="3"/>
          <w:w w:val="105"/>
        </w:rPr>
        <w:t xml:space="preserve">tette. </w:t>
      </w:r>
      <w:r>
        <w:rPr>
          <w:w w:val="105"/>
        </w:rPr>
        <w:t xml:space="preserve">Ez az egyszerű </w:t>
      </w:r>
      <w:r>
        <w:rPr>
          <w:spacing w:val="2"/>
          <w:w w:val="105"/>
        </w:rPr>
        <w:t xml:space="preserve">kijelentés </w:t>
      </w:r>
      <w:r>
        <w:rPr>
          <w:w w:val="105"/>
        </w:rPr>
        <w:t xml:space="preserve">a </w:t>
      </w:r>
      <w:r>
        <w:rPr>
          <w:spacing w:val="2"/>
          <w:w w:val="105"/>
        </w:rPr>
        <w:t xml:space="preserve">bölcsesség </w:t>
      </w:r>
      <w:r>
        <w:rPr>
          <w:spacing w:val="3"/>
          <w:w w:val="105"/>
        </w:rPr>
        <w:t xml:space="preserve">három </w:t>
      </w:r>
      <w:r>
        <w:rPr>
          <w:w w:val="105"/>
        </w:rPr>
        <w:t xml:space="preserve">aranyszabályát </w:t>
      </w:r>
      <w:r>
        <w:rPr>
          <w:spacing w:val="2"/>
          <w:w w:val="105"/>
        </w:rPr>
        <w:t xml:space="preserve">rejti. </w:t>
      </w:r>
      <w:r>
        <w:rPr>
          <w:w w:val="105"/>
        </w:rPr>
        <w:t xml:space="preserve">Az első, hogy az idő </w:t>
      </w:r>
      <w:r>
        <w:rPr>
          <w:spacing w:val="2"/>
          <w:w w:val="105"/>
        </w:rPr>
        <w:t xml:space="preserve">értékes. </w:t>
      </w:r>
      <w:r>
        <w:rPr>
          <w:w w:val="105"/>
        </w:rPr>
        <w:t xml:space="preserve">Vajon mennyire? Annyira, hogy bár az idő pénz,  a  </w:t>
      </w:r>
      <w:r>
        <w:rPr>
          <w:spacing w:val="2"/>
          <w:w w:val="105"/>
        </w:rPr>
        <w:t xml:space="preserve">pénz  </w:t>
      </w:r>
      <w:r>
        <w:rPr>
          <w:w w:val="105"/>
        </w:rPr>
        <w:t xml:space="preserve">nem  </w:t>
      </w:r>
      <w:r>
        <w:rPr>
          <w:spacing w:val="3"/>
          <w:w w:val="105"/>
        </w:rPr>
        <w:t xml:space="preserve">min- </w:t>
      </w:r>
      <w:r>
        <w:rPr>
          <w:spacing w:val="-6"/>
          <w:w w:val="105"/>
        </w:rPr>
        <w:t xml:space="preserve">dig </w:t>
      </w:r>
      <w:r>
        <w:rPr>
          <w:w w:val="105"/>
        </w:rPr>
        <w:t xml:space="preserve">idő. </w:t>
      </w:r>
      <w:r>
        <w:rPr>
          <w:spacing w:val="3"/>
          <w:w w:val="105"/>
        </w:rPr>
        <w:t xml:space="preserve">Amikor </w:t>
      </w:r>
      <w:r>
        <w:rPr>
          <w:w w:val="105"/>
        </w:rPr>
        <w:t xml:space="preserve">I. </w:t>
      </w:r>
      <w:r>
        <w:rPr>
          <w:spacing w:val="3"/>
          <w:w w:val="105"/>
        </w:rPr>
        <w:t xml:space="preserve">Erzsébet </w:t>
      </w:r>
      <w:r>
        <w:rPr>
          <w:w w:val="105"/>
        </w:rPr>
        <w:t xml:space="preserve">angol királynő azt </w:t>
      </w:r>
      <w:r>
        <w:rPr>
          <w:spacing w:val="3"/>
          <w:w w:val="105"/>
        </w:rPr>
        <w:t xml:space="preserve">mondta, </w:t>
      </w:r>
      <w:r>
        <w:rPr>
          <w:w w:val="105"/>
        </w:rPr>
        <w:t xml:space="preserve">hogy „oda- adnám minden vagyonomat egy pillanatnyi  időért",  senki  </w:t>
      </w:r>
      <w:r>
        <w:rPr>
          <w:spacing w:val="2"/>
          <w:w w:val="105"/>
        </w:rPr>
        <w:t xml:space="preserve">nem </w:t>
      </w:r>
      <w:r>
        <w:rPr>
          <w:w w:val="105"/>
        </w:rPr>
        <w:t xml:space="preserve">akarta </w:t>
      </w:r>
      <w:r>
        <w:rPr>
          <w:spacing w:val="2"/>
          <w:w w:val="105"/>
        </w:rPr>
        <w:t xml:space="preserve">megkötni </w:t>
      </w:r>
      <w:r>
        <w:rPr>
          <w:w w:val="105"/>
        </w:rPr>
        <w:t xml:space="preserve">vele az </w:t>
      </w:r>
      <w:r>
        <w:rPr>
          <w:spacing w:val="2"/>
          <w:w w:val="105"/>
        </w:rPr>
        <w:t xml:space="preserve">üzletet. </w:t>
      </w:r>
      <w:r>
        <w:rPr>
          <w:w w:val="105"/>
        </w:rPr>
        <w:t xml:space="preserve">A </w:t>
      </w:r>
      <w:r>
        <w:rPr>
          <w:spacing w:val="2"/>
          <w:w w:val="105"/>
        </w:rPr>
        <w:t xml:space="preserve">második, </w:t>
      </w:r>
      <w:r>
        <w:rPr>
          <w:w w:val="105"/>
        </w:rPr>
        <w:t xml:space="preserve">hogy az idő </w:t>
      </w:r>
      <w:r>
        <w:rPr>
          <w:spacing w:val="2"/>
          <w:w w:val="105"/>
        </w:rPr>
        <w:t xml:space="preserve">kemény </w:t>
      </w:r>
      <w:r>
        <w:rPr>
          <w:w w:val="105"/>
        </w:rPr>
        <w:t xml:space="preserve">munkával </w:t>
      </w:r>
      <w:r>
        <w:rPr>
          <w:spacing w:val="3"/>
          <w:w w:val="105"/>
        </w:rPr>
        <w:t xml:space="preserve">pénzzé </w:t>
      </w:r>
      <w:r>
        <w:rPr>
          <w:w w:val="105"/>
        </w:rPr>
        <w:t xml:space="preserve">alakítható. A </w:t>
      </w:r>
      <w:r>
        <w:rPr>
          <w:spacing w:val="2"/>
          <w:w w:val="105"/>
        </w:rPr>
        <w:t xml:space="preserve">harmadik, </w:t>
      </w:r>
      <w:r>
        <w:rPr>
          <w:w w:val="105"/>
        </w:rPr>
        <w:t xml:space="preserve">hogy idővel  egy </w:t>
      </w:r>
      <w:r>
        <w:rPr>
          <w:spacing w:val="2"/>
          <w:w w:val="105"/>
        </w:rPr>
        <w:t>bef</w:t>
      </w:r>
      <w:r>
        <w:rPr>
          <w:spacing w:val="2"/>
          <w:w w:val="105"/>
        </w:rPr>
        <w:t xml:space="preserve">ekte- </w:t>
      </w:r>
      <w:r>
        <w:rPr>
          <w:w w:val="105"/>
        </w:rPr>
        <w:t xml:space="preserve">tés értéke kamataival és </w:t>
      </w:r>
      <w:r>
        <w:rPr>
          <w:spacing w:val="2"/>
          <w:w w:val="105"/>
        </w:rPr>
        <w:t xml:space="preserve">kamatos </w:t>
      </w:r>
      <w:r>
        <w:rPr>
          <w:w w:val="105"/>
        </w:rPr>
        <w:t>kamataival</w:t>
      </w:r>
      <w:r>
        <w:rPr>
          <w:spacing w:val="16"/>
          <w:w w:val="105"/>
        </w:rPr>
        <w:t xml:space="preserve"> </w:t>
      </w:r>
      <w:r>
        <w:rPr>
          <w:w w:val="105"/>
        </w:rPr>
        <w:t>nő.</w:t>
      </w:r>
    </w:p>
    <w:p w:rsidR="000E256A" w:rsidRDefault="003E3C74">
      <w:pPr>
        <w:pStyle w:val="Szvegtrzs"/>
        <w:spacing w:before="33" w:line="321" w:lineRule="auto"/>
        <w:ind w:left="872" w:right="112" w:firstLine="278"/>
        <w:jc w:val="both"/>
      </w:pPr>
      <w:r>
        <w:rPr>
          <w:w w:val="105"/>
        </w:rPr>
        <w:t xml:space="preserve">Az idő befolyásolja, milyen hivatást választunk, és azt is, </w:t>
      </w:r>
      <w:r>
        <w:rPr>
          <w:spacing w:val="2"/>
          <w:w w:val="105"/>
        </w:rPr>
        <w:t xml:space="preserve">meny- </w:t>
      </w:r>
      <w:r>
        <w:rPr>
          <w:w w:val="105"/>
        </w:rPr>
        <w:t xml:space="preserve">nyire vagyunk sikeresek a </w:t>
      </w:r>
      <w:r>
        <w:rPr>
          <w:spacing w:val="2"/>
          <w:w w:val="105"/>
        </w:rPr>
        <w:t xml:space="preserve">munkánkban. Befolyásolja </w:t>
      </w:r>
      <w:r>
        <w:rPr>
          <w:w w:val="105"/>
        </w:rPr>
        <w:t xml:space="preserve">továbbá, </w:t>
      </w:r>
      <w:r>
        <w:rPr>
          <w:spacing w:val="2"/>
          <w:w w:val="105"/>
        </w:rPr>
        <w:t xml:space="preserve">mit </w:t>
      </w:r>
      <w:r>
        <w:rPr>
          <w:w w:val="105"/>
        </w:rPr>
        <w:t xml:space="preserve">teszünk a pénzünkkel, amelyet </w:t>
      </w:r>
      <w:r>
        <w:rPr>
          <w:spacing w:val="-4"/>
          <w:w w:val="105"/>
        </w:rPr>
        <w:t xml:space="preserve">ily </w:t>
      </w:r>
      <w:r>
        <w:rPr>
          <w:spacing w:val="3"/>
          <w:w w:val="105"/>
        </w:rPr>
        <w:t xml:space="preserve">módon </w:t>
      </w:r>
      <w:r>
        <w:rPr>
          <w:spacing w:val="2"/>
          <w:w w:val="105"/>
        </w:rPr>
        <w:t xml:space="preserve">keresünk. </w:t>
      </w:r>
      <w:r>
        <w:rPr>
          <w:w w:val="105"/>
        </w:rPr>
        <w:t xml:space="preserve">Ez </w:t>
      </w:r>
      <w:r>
        <w:rPr>
          <w:spacing w:val="2"/>
          <w:w w:val="105"/>
        </w:rPr>
        <w:t xml:space="preserve">különösen </w:t>
      </w:r>
      <w:r>
        <w:rPr>
          <w:spacing w:val="-4"/>
          <w:w w:val="105"/>
        </w:rPr>
        <w:t xml:space="preserve">igaz </w:t>
      </w:r>
      <w:r>
        <w:rPr>
          <w:w w:val="105"/>
        </w:rPr>
        <w:t xml:space="preserve">a szabadon elkölthető </w:t>
      </w:r>
      <w:r>
        <w:rPr>
          <w:spacing w:val="2"/>
          <w:w w:val="105"/>
        </w:rPr>
        <w:t xml:space="preserve">jövedelmünkre, </w:t>
      </w:r>
      <w:r>
        <w:rPr>
          <w:w w:val="105"/>
        </w:rPr>
        <w:t>a pénzre, amely</w:t>
      </w:r>
      <w:r>
        <w:rPr>
          <w:spacing w:val="-16"/>
          <w:w w:val="105"/>
        </w:rPr>
        <w:t xml:space="preserve"> </w:t>
      </w:r>
      <w:r>
        <w:rPr>
          <w:w w:val="105"/>
        </w:rPr>
        <w:t>azután</w:t>
      </w:r>
    </w:p>
    <w:p w:rsidR="000E256A" w:rsidRDefault="000E256A">
      <w:pPr>
        <w:pStyle w:val="Szvegtrzs"/>
        <w:rPr>
          <w:sz w:val="20"/>
        </w:rPr>
      </w:pPr>
    </w:p>
    <w:p w:rsidR="000E256A" w:rsidRDefault="000E256A">
      <w:pPr>
        <w:pStyle w:val="Szvegtrzs"/>
        <w:spacing w:before="11"/>
        <w:rPr>
          <w:sz w:val="15"/>
        </w:rPr>
      </w:pPr>
    </w:p>
    <w:p w:rsidR="000E256A" w:rsidRDefault="003E3C74">
      <w:pPr>
        <w:pStyle w:val="Szvegtrzs"/>
        <w:spacing w:before="99"/>
        <w:ind w:left="104"/>
      </w:pPr>
      <w:r>
        <w:rPr>
          <w:w w:val="115"/>
        </w:rPr>
        <w:t>L</w:t>
      </w:r>
    </w:p>
    <w:p w:rsidR="000E256A" w:rsidRDefault="000E256A">
      <w:pPr>
        <w:sectPr w:rsidR="000E256A">
          <w:type w:val="continuous"/>
          <w:pgSz w:w="8390" w:h="11910"/>
          <w:pgMar w:top="100" w:right="1140" w:bottom="0" w:left="300" w:header="708" w:footer="708"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245" w:right="105" w:firstLine="4"/>
        <w:jc w:val="both"/>
      </w:pPr>
      <w:r>
        <w:rPr>
          <w:spacing w:val="2"/>
          <w:w w:val="105"/>
        </w:rPr>
        <w:t xml:space="preserve">marad, hogy kifizettük </w:t>
      </w:r>
      <w:r>
        <w:rPr>
          <w:w w:val="105"/>
        </w:rPr>
        <w:t xml:space="preserve">állandó </w:t>
      </w:r>
      <w:r>
        <w:rPr>
          <w:spacing w:val="3"/>
          <w:w w:val="105"/>
        </w:rPr>
        <w:t xml:space="preserve">költségeinket </w:t>
      </w:r>
      <w:r>
        <w:rPr>
          <w:w w:val="105"/>
        </w:rPr>
        <w:t xml:space="preserve">(a </w:t>
      </w:r>
      <w:r>
        <w:rPr>
          <w:spacing w:val="3"/>
          <w:w w:val="105"/>
        </w:rPr>
        <w:t xml:space="preserve">lakbért, </w:t>
      </w:r>
      <w:r>
        <w:rPr>
          <w:w w:val="105"/>
        </w:rPr>
        <w:t xml:space="preserve">az </w:t>
      </w:r>
      <w:r>
        <w:rPr>
          <w:spacing w:val="3"/>
          <w:w w:val="105"/>
        </w:rPr>
        <w:t xml:space="preserve">élelmet,  </w:t>
      </w:r>
      <w:r>
        <w:rPr>
          <w:w w:val="105"/>
        </w:rPr>
        <w:t xml:space="preserve">a </w:t>
      </w:r>
      <w:r>
        <w:rPr>
          <w:spacing w:val="3"/>
          <w:w w:val="105"/>
        </w:rPr>
        <w:t xml:space="preserve">ruhákat </w:t>
      </w:r>
      <w:r>
        <w:rPr>
          <w:w w:val="105"/>
        </w:rPr>
        <w:t xml:space="preserve">és a </w:t>
      </w:r>
      <w:r>
        <w:rPr>
          <w:spacing w:val="2"/>
          <w:w w:val="105"/>
        </w:rPr>
        <w:t xml:space="preserve">közlekedést). </w:t>
      </w:r>
      <w:r>
        <w:rPr>
          <w:spacing w:val="4"/>
          <w:w w:val="105"/>
        </w:rPr>
        <w:t xml:space="preserve">Vajon </w:t>
      </w:r>
      <w:r>
        <w:rPr>
          <w:w w:val="105"/>
        </w:rPr>
        <w:t xml:space="preserve">e </w:t>
      </w:r>
      <w:r>
        <w:rPr>
          <w:spacing w:val="4"/>
          <w:w w:val="105"/>
        </w:rPr>
        <w:t xml:space="preserve">maradékot </w:t>
      </w:r>
      <w:r>
        <w:rPr>
          <w:w w:val="105"/>
        </w:rPr>
        <w:t xml:space="preserve">adósság </w:t>
      </w:r>
      <w:r>
        <w:rPr>
          <w:spacing w:val="4"/>
          <w:w w:val="105"/>
        </w:rPr>
        <w:t xml:space="preserve">törleszté- </w:t>
      </w:r>
      <w:r>
        <w:rPr>
          <w:spacing w:val="3"/>
          <w:w w:val="105"/>
        </w:rPr>
        <w:t xml:space="preserve">sére </w:t>
      </w:r>
      <w:r>
        <w:rPr>
          <w:spacing w:val="2"/>
          <w:w w:val="105"/>
        </w:rPr>
        <w:t xml:space="preserve">fordítjuk? </w:t>
      </w:r>
      <w:r>
        <w:rPr>
          <w:w w:val="105"/>
        </w:rPr>
        <w:t xml:space="preserve">Új </w:t>
      </w:r>
      <w:r>
        <w:rPr>
          <w:spacing w:val="3"/>
          <w:w w:val="105"/>
        </w:rPr>
        <w:t xml:space="preserve">házakra, kocsikra </w:t>
      </w:r>
      <w:r>
        <w:rPr>
          <w:w w:val="105"/>
        </w:rPr>
        <w:t xml:space="preserve">és </w:t>
      </w:r>
      <w:r>
        <w:rPr>
          <w:spacing w:val="2"/>
          <w:w w:val="105"/>
        </w:rPr>
        <w:t xml:space="preserve">ékszerekre? </w:t>
      </w:r>
      <w:r>
        <w:rPr>
          <w:spacing w:val="3"/>
          <w:w w:val="105"/>
        </w:rPr>
        <w:t xml:space="preserve">Bankba </w:t>
      </w:r>
      <w:r>
        <w:rPr>
          <w:w w:val="105"/>
        </w:rPr>
        <w:t xml:space="preserve">tesszük </w:t>
      </w:r>
      <w:r>
        <w:rPr>
          <w:spacing w:val="4"/>
          <w:w w:val="105"/>
        </w:rPr>
        <w:t xml:space="preserve">nehezebb </w:t>
      </w:r>
      <w:r>
        <w:rPr>
          <w:w w:val="105"/>
        </w:rPr>
        <w:t xml:space="preserve">időkre? </w:t>
      </w:r>
      <w:r>
        <w:rPr>
          <w:spacing w:val="3"/>
          <w:w w:val="105"/>
        </w:rPr>
        <w:t xml:space="preserve">Az, </w:t>
      </w:r>
      <w:r>
        <w:rPr>
          <w:spacing w:val="2"/>
          <w:w w:val="105"/>
        </w:rPr>
        <w:t xml:space="preserve">ahogyan </w:t>
      </w:r>
      <w:r>
        <w:rPr>
          <w:w w:val="105"/>
        </w:rPr>
        <w:t xml:space="preserve">az idővel </w:t>
      </w:r>
      <w:r>
        <w:rPr>
          <w:spacing w:val="3"/>
          <w:w w:val="105"/>
        </w:rPr>
        <w:t xml:space="preserve">kapcsolatban gondolko- </w:t>
      </w:r>
      <w:r>
        <w:rPr>
          <w:spacing w:val="2"/>
          <w:w w:val="105"/>
        </w:rPr>
        <w:t xml:space="preserve">dunk, alighanem </w:t>
      </w:r>
      <w:r>
        <w:rPr>
          <w:w w:val="105"/>
        </w:rPr>
        <w:t xml:space="preserve">gazdasági </w:t>
      </w:r>
      <w:r>
        <w:rPr>
          <w:spacing w:val="4"/>
          <w:w w:val="105"/>
        </w:rPr>
        <w:t xml:space="preserve">döntéseinket </w:t>
      </w:r>
      <w:r>
        <w:rPr>
          <w:w w:val="105"/>
        </w:rPr>
        <w:t>is</w:t>
      </w:r>
      <w:r>
        <w:rPr>
          <w:spacing w:val="-13"/>
          <w:w w:val="105"/>
        </w:rPr>
        <w:t xml:space="preserve"> </w:t>
      </w:r>
      <w:r>
        <w:rPr>
          <w:spacing w:val="3"/>
          <w:w w:val="105"/>
        </w:rPr>
        <w:t>befolyásolja.</w:t>
      </w:r>
    </w:p>
    <w:p w:rsidR="000E256A" w:rsidRDefault="000E256A">
      <w:pPr>
        <w:pStyle w:val="Szvegtrzs"/>
        <w:spacing w:before="9"/>
        <w:rPr>
          <w:sz w:val="32"/>
        </w:rPr>
      </w:pPr>
    </w:p>
    <w:p w:rsidR="000E256A" w:rsidRDefault="003E3C74">
      <w:pPr>
        <w:pStyle w:val="Cmsor4"/>
        <w:ind w:left="240"/>
      </w:pPr>
      <w:r>
        <w:t>A múltorientáltak és a</w:t>
      </w:r>
      <w:r>
        <w:rPr>
          <w:spacing w:val="53"/>
        </w:rPr>
        <w:t xml:space="preserve"> </w:t>
      </w:r>
      <w:r>
        <w:t>pénz</w:t>
      </w:r>
    </w:p>
    <w:p w:rsidR="000E256A" w:rsidRDefault="000E256A">
      <w:pPr>
        <w:pStyle w:val="Szvegtrzs"/>
        <w:spacing w:before="1"/>
        <w:rPr>
          <w:rFonts w:ascii="Tahoma"/>
          <w:b/>
          <w:sz w:val="25"/>
        </w:rPr>
      </w:pPr>
    </w:p>
    <w:p w:rsidR="000E256A" w:rsidRDefault="003E3C74">
      <w:pPr>
        <w:pStyle w:val="Szvegtrzs"/>
        <w:spacing w:before="1" w:line="321" w:lineRule="auto"/>
        <w:ind w:left="226" w:right="106" w:firstLine="14"/>
        <w:jc w:val="both"/>
      </w:pPr>
      <w:r>
        <w:rPr>
          <w:w w:val="105"/>
        </w:rPr>
        <w:t xml:space="preserve">A </w:t>
      </w:r>
      <w:r>
        <w:rPr>
          <w:spacing w:val="3"/>
          <w:w w:val="105"/>
        </w:rPr>
        <w:t xml:space="preserve">múltorientált </w:t>
      </w:r>
      <w:r>
        <w:rPr>
          <w:spacing w:val="4"/>
          <w:w w:val="105"/>
        </w:rPr>
        <w:t xml:space="preserve">embereket </w:t>
      </w:r>
      <w:r>
        <w:rPr>
          <w:spacing w:val="2"/>
          <w:w w:val="105"/>
        </w:rPr>
        <w:t xml:space="preserve">nemigen </w:t>
      </w:r>
      <w:r>
        <w:rPr>
          <w:w w:val="105"/>
        </w:rPr>
        <w:t xml:space="preserve">foglalkoztatja a </w:t>
      </w:r>
      <w:r>
        <w:rPr>
          <w:spacing w:val="4"/>
          <w:w w:val="105"/>
        </w:rPr>
        <w:t xml:space="preserve">jelen </w:t>
      </w:r>
      <w:r>
        <w:rPr>
          <w:w w:val="105"/>
        </w:rPr>
        <w:t xml:space="preserve">élvezete vagy a holnap </w:t>
      </w:r>
      <w:r>
        <w:rPr>
          <w:spacing w:val="2"/>
          <w:w w:val="105"/>
        </w:rPr>
        <w:t xml:space="preserve">kedvéért </w:t>
      </w:r>
      <w:r>
        <w:rPr>
          <w:w w:val="105"/>
        </w:rPr>
        <w:t xml:space="preserve">való </w:t>
      </w:r>
      <w:r>
        <w:rPr>
          <w:spacing w:val="2"/>
          <w:w w:val="105"/>
        </w:rPr>
        <w:t xml:space="preserve">takarékoskodás. </w:t>
      </w:r>
      <w:r>
        <w:rPr>
          <w:spacing w:val="3"/>
          <w:w w:val="105"/>
        </w:rPr>
        <w:t xml:space="preserve">Jobban </w:t>
      </w:r>
      <w:r>
        <w:rPr>
          <w:w w:val="105"/>
        </w:rPr>
        <w:t xml:space="preserve">érdekli </w:t>
      </w:r>
      <w:r>
        <w:rPr>
          <w:spacing w:val="2"/>
          <w:w w:val="105"/>
        </w:rPr>
        <w:t xml:space="preserve">őket </w:t>
      </w:r>
      <w:r>
        <w:rPr>
          <w:w w:val="105"/>
        </w:rPr>
        <w:t xml:space="preserve">múltban </w:t>
      </w:r>
      <w:r>
        <w:rPr>
          <w:spacing w:val="4"/>
          <w:w w:val="105"/>
        </w:rPr>
        <w:t xml:space="preserve">megtakarított </w:t>
      </w:r>
      <w:r>
        <w:rPr>
          <w:w w:val="105"/>
        </w:rPr>
        <w:t xml:space="preserve">pénzük </w:t>
      </w:r>
      <w:r>
        <w:rPr>
          <w:spacing w:val="3"/>
          <w:w w:val="105"/>
        </w:rPr>
        <w:t xml:space="preserve">megőrzése. </w:t>
      </w:r>
      <w:r>
        <w:rPr>
          <w:w w:val="105"/>
        </w:rPr>
        <w:t xml:space="preserve">Rájuk </w:t>
      </w:r>
      <w:r>
        <w:rPr>
          <w:spacing w:val="2"/>
          <w:w w:val="105"/>
        </w:rPr>
        <w:t xml:space="preserve">nemigen </w:t>
      </w:r>
      <w:r>
        <w:rPr>
          <w:w w:val="105"/>
        </w:rPr>
        <w:t xml:space="preserve">gyako- rolnak nagy </w:t>
      </w:r>
      <w:r>
        <w:rPr>
          <w:spacing w:val="4"/>
          <w:w w:val="105"/>
        </w:rPr>
        <w:t xml:space="preserve">vonzerőt </w:t>
      </w:r>
      <w:r>
        <w:rPr>
          <w:w w:val="105"/>
        </w:rPr>
        <w:t xml:space="preserve">a </w:t>
      </w:r>
      <w:r>
        <w:rPr>
          <w:spacing w:val="5"/>
          <w:w w:val="105"/>
        </w:rPr>
        <w:t xml:space="preserve">jelentős </w:t>
      </w:r>
      <w:r>
        <w:rPr>
          <w:spacing w:val="4"/>
          <w:w w:val="105"/>
        </w:rPr>
        <w:t xml:space="preserve">hozammal járó </w:t>
      </w:r>
      <w:r>
        <w:rPr>
          <w:spacing w:val="3"/>
          <w:w w:val="105"/>
        </w:rPr>
        <w:t xml:space="preserve">befektetések. </w:t>
      </w:r>
      <w:r>
        <w:rPr>
          <w:spacing w:val="2"/>
          <w:w w:val="105"/>
        </w:rPr>
        <w:t xml:space="preserve">Gya- </w:t>
      </w:r>
      <w:r>
        <w:rPr>
          <w:w w:val="105"/>
        </w:rPr>
        <w:t>kori, hogy van egy kis adósságuk, de ha csakugyan így van</w:t>
      </w:r>
      <w:r>
        <w:rPr>
          <w:w w:val="105"/>
        </w:rPr>
        <w:t xml:space="preserve">, gyorsan kifizetik. Tanulnak a </w:t>
      </w:r>
      <w:r>
        <w:rPr>
          <w:spacing w:val="2"/>
          <w:w w:val="105"/>
        </w:rPr>
        <w:t xml:space="preserve">múltból, ezért remélik, </w:t>
      </w:r>
      <w:r>
        <w:rPr>
          <w:w w:val="105"/>
        </w:rPr>
        <w:t xml:space="preserve">hogy sikerül elkerülniük régebbi hibáikat. </w:t>
      </w:r>
      <w:r>
        <w:rPr>
          <w:spacing w:val="2"/>
          <w:w w:val="105"/>
        </w:rPr>
        <w:t xml:space="preserve">Azok </w:t>
      </w:r>
      <w:r>
        <w:rPr>
          <w:w w:val="105"/>
        </w:rPr>
        <w:t xml:space="preserve">például, akik átélték a nagy gazdasági világ- válságot, olykor </w:t>
      </w:r>
      <w:r>
        <w:rPr>
          <w:spacing w:val="2"/>
          <w:w w:val="105"/>
        </w:rPr>
        <w:t xml:space="preserve">roppant </w:t>
      </w:r>
      <w:r>
        <w:rPr>
          <w:w w:val="105"/>
        </w:rPr>
        <w:t xml:space="preserve">takarékosak, és előnyben részesítik azt a </w:t>
      </w:r>
      <w:r>
        <w:rPr>
          <w:spacing w:val="2"/>
          <w:w w:val="105"/>
        </w:rPr>
        <w:t xml:space="preserve">biztonságot, </w:t>
      </w:r>
      <w:r>
        <w:rPr>
          <w:w w:val="105"/>
        </w:rPr>
        <w:t xml:space="preserve">amelyet a pénz </w:t>
      </w:r>
      <w:r>
        <w:rPr>
          <w:spacing w:val="4"/>
          <w:w w:val="105"/>
        </w:rPr>
        <w:t xml:space="preserve">matrac </w:t>
      </w:r>
      <w:r>
        <w:rPr>
          <w:w w:val="105"/>
        </w:rPr>
        <w:t xml:space="preserve">alá </w:t>
      </w:r>
      <w:r>
        <w:rPr>
          <w:spacing w:val="4"/>
          <w:w w:val="105"/>
        </w:rPr>
        <w:t xml:space="preserve">rejtése jelent </w:t>
      </w:r>
      <w:r>
        <w:rPr>
          <w:w w:val="105"/>
        </w:rPr>
        <w:t xml:space="preserve">azzal </w:t>
      </w:r>
      <w:r>
        <w:rPr>
          <w:spacing w:val="4"/>
          <w:w w:val="105"/>
        </w:rPr>
        <w:t xml:space="preserve">szemben, </w:t>
      </w:r>
      <w:r>
        <w:rPr>
          <w:w w:val="105"/>
        </w:rPr>
        <w:t xml:space="preserve">hogy a </w:t>
      </w:r>
      <w:r>
        <w:rPr>
          <w:spacing w:val="2"/>
          <w:w w:val="105"/>
        </w:rPr>
        <w:t xml:space="preserve">bankba </w:t>
      </w:r>
      <w:r>
        <w:rPr>
          <w:w w:val="105"/>
        </w:rPr>
        <w:t xml:space="preserve">tegyék vagy részvényekbe és kötvényekbe fektessék. </w:t>
      </w:r>
      <w:r>
        <w:rPr>
          <w:spacing w:val="3"/>
          <w:w w:val="105"/>
        </w:rPr>
        <w:t xml:space="preserve">Befektetéseiket </w:t>
      </w:r>
      <w:r>
        <w:rPr>
          <w:spacing w:val="2"/>
          <w:w w:val="105"/>
        </w:rPr>
        <w:t xml:space="preserve">rendszerint </w:t>
      </w:r>
      <w:r>
        <w:rPr>
          <w:w w:val="105"/>
        </w:rPr>
        <w:t xml:space="preserve">inkább tervezik </w:t>
      </w:r>
      <w:r>
        <w:rPr>
          <w:spacing w:val="-6"/>
          <w:w w:val="105"/>
        </w:rPr>
        <w:t xml:space="preserve">úgy, </w:t>
      </w:r>
      <w:r>
        <w:rPr>
          <w:w w:val="105"/>
        </w:rPr>
        <w:t xml:space="preserve">hogy ne </w:t>
      </w:r>
      <w:r>
        <w:rPr>
          <w:spacing w:val="2"/>
          <w:w w:val="105"/>
        </w:rPr>
        <w:t xml:space="preserve">veszítse- </w:t>
      </w:r>
      <w:r>
        <w:rPr>
          <w:w w:val="105"/>
        </w:rPr>
        <w:t xml:space="preserve">nek </w:t>
      </w:r>
      <w:r>
        <w:rPr>
          <w:spacing w:val="2"/>
          <w:w w:val="105"/>
        </w:rPr>
        <w:t xml:space="preserve">pénzt, </w:t>
      </w:r>
      <w:r>
        <w:rPr>
          <w:spacing w:val="3"/>
          <w:w w:val="105"/>
        </w:rPr>
        <w:t xml:space="preserve">mint </w:t>
      </w:r>
      <w:r>
        <w:rPr>
          <w:spacing w:val="2"/>
          <w:w w:val="105"/>
        </w:rPr>
        <w:t xml:space="preserve">hogy </w:t>
      </w:r>
      <w:r>
        <w:rPr>
          <w:w w:val="105"/>
        </w:rPr>
        <w:t xml:space="preserve">nyereségük legyen. </w:t>
      </w:r>
      <w:r>
        <w:rPr>
          <w:spacing w:val="3"/>
          <w:w w:val="105"/>
        </w:rPr>
        <w:t xml:space="preserve">Kockázatkerülőbbek </w:t>
      </w:r>
      <w:r>
        <w:rPr>
          <w:w w:val="105"/>
        </w:rPr>
        <w:t xml:space="preserve">a más </w:t>
      </w:r>
      <w:r>
        <w:rPr>
          <w:spacing w:val="3"/>
          <w:w w:val="105"/>
        </w:rPr>
        <w:t xml:space="preserve">időorientációjúaknái. Meg </w:t>
      </w:r>
      <w:r>
        <w:rPr>
          <w:w w:val="105"/>
        </w:rPr>
        <w:t>aka</w:t>
      </w:r>
      <w:r>
        <w:rPr>
          <w:w w:val="105"/>
        </w:rPr>
        <w:t xml:space="preserve">rják </w:t>
      </w:r>
      <w:r>
        <w:rPr>
          <w:spacing w:val="3"/>
          <w:w w:val="105"/>
        </w:rPr>
        <w:t xml:space="preserve">tartani, </w:t>
      </w:r>
      <w:r>
        <w:rPr>
          <w:w w:val="105"/>
        </w:rPr>
        <w:t xml:space="preserve">amijük </w:t>
      </w:r>
      <w:r>
        <w:rPr>
          <w:spacing w:val="2"/>
          <w:w w:val="105"/>
        </w:rPr>
        <w:t xml:space="preserve">van. </w:t>
      </w:r>
      <w:r>
        <w:rPr>
          <w:w w:val="105"/>
        </w:rPr>
        <w:t xml:space="preserve">Vásárlásaik tényleges szükségletek, nem pedig vágyak kielégítésére  irányulnak. Az igényeiknek még megfelelő </w:t>
      </w:r>
      <w:r>
        <w:rPr>
          <w:spacing w:val="3"/>
          <w:w w:val="105"/>
        </w:rPr>
        <w:t xml:space="preserve">legolcsóbb </w:t>
      </w:r>
      <w:r>
        <w:rPr>
          <w:w w:val="105"/>
        </w:rPr>
        <w:t xml:space="preserve">cikkeket veszik </w:t>
      </w:r>
      <w:r>
        <w:rPr>
          <w:spacing w:val="2"/>
          <w:w w:val="105"/>
        </w:rPr>
        <w:t xml:space="preserve">meg. </w:t>
      </w:r>
      <w:r>
        <w:rPr>
          <w:spacing w:val="4"/>
          <w:w w:val="105"/>
        </w:rPr>
        <w:t xml:space="preserve">Múltjuk megtanította </w:t>
      </w:r>
      <w:r>
        <w:rPr>
          <w:spacing w:val="2"/>
          <w:w w:val="105"/>
        </w:rPr>
        <w:t xml:space="preserve">őket </w:t>
      </w:r>
      <w:r>
        <w:rPr>
          <w:w w:val="105"/>
        </w:rPr>
        <w:t xml:space="preserve">arra, hogy </w:t>
      </w:r>
      <w:r>
        <w:rPr>
          <w:spacing w:val="5"/>
          <w:w w:val="105"/>
        </w:rPr>
        <w:t xml:space="preserve">beérjék </w:t>
      </w:r>
      <w:r>
        <w:rPr>
          <w:w w:val="105"/>
        </w:rPr>
        <w:t xml:space="preserve">a szükségessel,  hogy ne a </w:t>
      </w:r>
      <w:r>
        <w:rPr>
          <w:spacing w:val="3"/>
          <w:w w:val="105"/>
        </w:rPr>
        <w:t xml:space="preserve">legjobbat </w:t>
      </w:r>
      <w:r>
        <w:rPr>
          <w:spacing w:val="2"/>
          <w:w w:val="105"/>
        </w:rPr>
        <w:t>akarják</w:t>
      </w:r>
      <w:r>
        <w:rPr>
          <w:spacing w:val="2"/>
          <w:w w:val="105"/>
        </w:rPr>
        <w:t xml:space="preserve">, ezért </w:t>
      </w:r>
      <w:r>
        <w:rPr>
          <w:w w:val="105"/>
        </w:rPr>
        <w:t xml:space="preserve">megfelelnek nekik azok a dolgok, </w:t>
      </w:r>
      <w:r>
        <w:rPr>
          <w:spacing w:val="3"/>
          <w:w w:val="105"/>
        </w:rPr>
        <w:t xml:space="preserve">ame- </w:t>
      </w:r>
      <w:r>
        <w:rPr>
          <w:w w:val="105"/>
        </w:rPr>
        <w:t xml:space="preserve">lyek „megteszik" </w:t>
      </w:r>
      <w:r>
        <w:rPr>
          <w:spacing w:val="3"/>
          <w:w w:val="105"/>
        </w:rPr>
        <w:t xml:space="preserve">nem </w:t>
      </w:r>
      <w:r>
        <w:rPr>
          <w:w w:val="105"/>
        </w:rPr>
        <w:t xml:space="preserve">igénylik azokat, amelyek </w:t>
      </w:r>
      <w:r>
        <w:rPr>
          <w:spacing w:val="2"/>
          <w:w w:val="105"/>
        </w:rPr>
        <w:t xml:space="preserve">céljukat </w:t>
      </w:r>
      <w:r>
        <w:rPr>
          <w:w w:val="105"/>
        </w:rPr>
        <w:t xml:space="preserve">a </w:t>
      </w:r>
      <w:r>
        <w:rPr>
          <w:spacing w:val="4"/>
          <w:w w:val="105"/>
        </w:rPr>
        <w:t xml:space="preserve">legjobban </w:t>
      </w:r>
      <w:r>
        <w:rPr>
          <w:w w:val="105"/>
        </w:rPr>
        <w:t xml:space="preserve">töltik be. </w:t>
      </w:r>
      <w:r>
        <w:rPr>
          <w:spacing w:val="3"/>
          <w:w w:val="105"/>
        </w:rPr>
        <w:t xml:space="preserve">Becsülik </w:t>
      </w:r>
      <w:r>
        <w:rPr>
          <w:w w:val="105"/>
        </w:rPr>
        <w:t xml:space="preserve">az időt is, a </w:t>
      </w:r>
      <w:r>
        <w:rPr>
          <w:spacing w:val="3"/>
          <w:w w:val="105"/>
        </w:rPr>
        <w:t xml:space="preserve">pénzt </w:t>
      </w:r>
      <w:r>
        <w:rPr>
          <w:w w:val="105"/>
        </w:rPr>
        <w:t>is, és egyiket sem</w:t>
      </w:r>
      <w:r>
        <w:rPr>
          <w:spacing w:val="3"/>
          <w:w w:val="105"/>
        </w:rPr>
        <w:t xml:space="preserve"> </w:t>
      </w:r>
      <w:r>
        <w:rPr>
          <w:spacing w:val="2"/>
          <w:w w:val="105"/>
        </w:rPr>
        <w:t>pazarolják.</w:t>
      </w:r>
    </w:p>
    <w:p w:rsidR="000E256A" w:rsidRDefault="003E3C74">
      <w:pPr>
        <w:pStyle w:val="Szvegtrzs"/>
        <w:spacing w:before="64" w:line="321" w:lineRule="auto"/>
        <w:ind w:left="226" w:right="124" w:firstLine="288"/>
        <w:jc w:val="both"/>
      </w:pPr>
      <w:r>
        <w:rPr>
          <w:spacing w:val="3"/>
        </w:rPr>
        <w:t xml:space="preserve">Konzervatív szemléletük </w:t>
      </w:r>
      <w:r>
        <w:t xml:space="preserve">azt </w:t>
      </w:r>
      <w:r>
        <w:rPr>
          <w:spacing w:val="4"/>
        </w:rPr>
        <w:t xml:space="preserve">sejteti,  </w:t>
      </w:r>
      <w:r>
        <w:rPr>
          <w:spacing w:val="2"/>
        </w:rPr>
        <w:t xml:space="preserve">hogy  elégedettek  </w:t>
      </w:r>
      <w:r>
        <w:t xml:space="preserve">a  </w:t>
      </w:r>
      <w:r>
        <w:rPr>
          <w:spacing w:val="5"/>
        </w:rPr>
        <w:t xml:space="preserve">jelennel </w:t>
      </w:r>
      <w:r>
        <w:t xml:space="preserve">és </w:t>
      </w:r>
      <w:r>
        <w:rPr>
          <w:spacing w:val="3"/>
        </w:rPr>
        <w:t xml:space="preserve">nem </w:t>
      </w:r>
      <w:r>
        <w:t xml:space="preserve">vágynak </w:t>
      </w:r>
      <w:r>
        <w:rPr>
          <w:spacing w:val="2"/>
        </w:rPr>
        <w:t xml:space="preserve">arra, hogy </w:t>
      </w:r>
      <w:r>
        <w:t xml:space="preserve">a </w:t>
      </w:r>
      <w:r>
        <w:rPr>
          <w:spacing w:val="4"/>
        </w:rPr>
        <w:t xml:space="preserve">jövő </w:t>
      </w:r>
      <w:r>
        <w:rPr>
          <w:spacing w:val="8"/>
        </w:rPr>
        <w:t xml:space="preserve">jobb </w:t>
      </w:r>
      <w:r>
        <w:t xml:space="preserve">legyen a </w:t>
      </w:r>
      <w:r>
        <w:rPr>
          <w:spacing w:val="3"/>
        </w:rPr>
        <w:t xml:space="preserve">múltnál. Leginkább </w:t>
      </w:r>
      <w:r>
        <w:rPr>
          <w:spacing w:val="4"/>
        </w:rPr>
        <w:t xml:space="preserve">azonban </w:t>
      </w:r>
      <w:r>
        <w:t xml:space="preserve">azt </w:t>
      </w:r>
      <w:r>
        <w:rPr>
          <w:spacing w:val="2"/>
        </w:rPr>
        <w:t xml:space="preserve">kívánják </w:t>
      </w:r>
      <w:r>
        <w:rPr>
          <w:spacing w:val="3"/>
        </w:rPr>
        <w:t xml:space="preserve">biztosítani, </w:t>
      </w:r>
      <w:r>
        <w:rPr>
          <w:spacing w:val="2"/>
        </w:rPr>
        <w:t xml:space="preserve">hogy </w:t>
      </w:r>
      <w:r>
        <w:t xml:space="preserve">a </w:t>
      </w:r>
      <w:r>
        <w:rPr>
          <w:spacing w:val="4"/>
        </w:rPr>
        <w:t xml:space="preserve">jelen </w:t>
      </w:r>
      <w:r>
        <w:t xml:space="preserve">és a </w:t>
      </w:r>
      <w:r>
        <w:rPr>
          <w:spacing w:val="4"/>
        </w:rPr>
        <w:t xml:space="preserve">jövő </w:t>
      </w:r>
      <w:r>
        <w:t>ne</w:t>
      </w:r>
      <w:r>
        <w:rPr>
          <w:spacing w:val="4"/>
        </w:rPr>
        <w:t xml:space="preserve"> </w:t>
      </w:r>
      <w:r>
        <w:t>legyen</w:t>
      </w:r>
    </w:p>
    <w:p w:rsidR="000E256A" w:rsidRDefault="000E256A">
      <w:pPr>
        <w:spacing w:line="321" w:lineRule="auto"/>
        <w:jc w:val="both"/>
        <w:sectPr w:rsidR="000E256A">
          <w:headerReference w:type="default" r:id="rId323"/>
          <w:pgSz w:w="8390" w:h="11910"/>
          <w:pgMar w:top="1180" w:right="940" w:bottom="280" w:left="1140" w:header="82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16" w:right="102" w:firstLine="9"/>
        <w:jc w:val="both"/>
      </w:pPr>
      <w:r>
        <w:rPr>
          <w:w w:val="105"/>
        </w:rPr>
        <w:t xml:space="preserve">rosszabb a </w:t>
      </w:r>
      <w:r>
        <w:rPr>
          <w:spacing w:val="3"/>
          <w:w w:val="105"/>
        </w:rPr>
        <w:t xml:space="preserve">múltnál. </w:t>
      </w:r>
      <w:r>
        <w:rPr>
          <w:spacing w:val="2"/>
          <w:w w:val="105"/>
        </w:rPr>
        <w:t xml:space="preserve">Kivételt </w:t>
      </w:r>
      <w:r>
        <w:rPr>
          <w:spacing w:val="6"/>
          <w:w w:val="105"/>
        </w:rPr>
        <w:t xml:space="preserve">jelenthetnek </w:t>
      </w:r>
      <w:r>
        <w:rPr>
          <w:w w:val="105"/>
        </w:rPr>
        <w:t xml:space="preserve">azok az </w:t>
      </w:r>
      <w:r>
        <w:rPr>
          <w:spacing w:val="5"/>
          <w:w w:val="105"/>
        </w:rPr>
        <w:t xml:space="preserve">emberek, </w:t>
      </w:r>
      <w:r>
        <w:rPr>
          <w:w w:val="105"/>
        </w:rPr>
        <w:t xml:space="preserve">akik </w:t>
      </w:r>
      <w:r>
        <w:rPr>
          <w:spacing w:val="3"/>
          <w:w w:val="105"/>
        </w:rPr>
        <w:t xml:space="preserve">erősen múltnegatív perspektívájúak. Míg </w:t>
      </w:r>
      <w:r>
        <w:rPr>
          <w:w w:val="105"/>
        </w:rPr>
        <w:t xml:space="preserve">az </w:t>
      </w:r>
      <w:r>
        <w:rPr>
          <w:spacing w:val="4"/>
          <w:w w:val="105"/>
        </w:rPr>
        <w:t xml:space="preserve">erősen </w:t>
      </w:r>
      <w:r>
        <w:rPr>
          <w:spacing w:val="2"/>
          <w:w w:val="105"/>
        </w:rPr>
        <w:t xml:space="preserve">múltpozitívok </w:t>
      </w:r>
      <w:r>
        <w:rPr>
          <w:w w:val="105"/>
        </w:rPr>
        <w:t xml:space="preserve">meg </w:t>
      </w:r>
      <w:r>
        <w:rPr>
          <w:spacing w:val="3"/>
          <w:w w:val="105"/>
        </w:rPr>
        <w:t xml:space="preserve">akarják tartani, amijük </w:t>
      </w:r>
      <w:r>
        <w:rPr>
          <w:spacing w:val="2"/>
          <w:w w:val="105"/>
        </w:rPr>
        <w:t xml:space="preserve">van, </w:t>
      </w:r>
      <w:r>
        <w:rPr>
          <w:w w:val="105"/>
        </w:rPr>
        <w:t xml:space="preserve">a </w:t>
      </w:r>
      <w:r>
        <w:rPr>
          <w:spacing w:val="2"/>
          <w:w w:val="105"/>
        </w:rPr>
        <w:t xml:space="preserve">szélsőséges  múltnegatívok </w:t>
      </w:r>
      <w:r>
        <w:rPr>
          <w:w w:val="105"/>
        </w:rPr>
        <w:t xml:space="preserve">inkább </w:t>
      </w:r>
      <w:r>
        <w:rPr>
          <w:spacing w:val="3"/>
          <w:w w:val="105"/>
        </w:rPr>
        <w:t xml:space="preserve">kerülnék </w:t>
      </w:r>
      <w:r>
        <w:rPr>
          <w:w w:val="105"/>
        </w:rPr>
        <w:t xml:space="preserve">a </w:t>
      </w:r>
      <w:r>
        <w:rPr>
          <w:spacing w:val="2"/>
          <w:w w:val="105"/>
        </w:rPr>
        <w:t xml:space="preserve">múltat, </w:t>
      </w:r>
      <w:r>
        <w:rPr>
          <w:spacing w:val="6"/>
          <w:w w:val="105"/>
        </w:rPr>
        <w:t xml:space="preserve">mert </w:t>
      </w:r>
      <w:r>
        <w:rPr>
          <w:spacing w:val="3"/>
          <w:w w:val="105"/>
        </w:rPr>
        <w:t xml:space="preserve">akkoriban alkalmazott </w:t>
      </w:r>
      <w:r>
        <w:rPr>
          <w:w w:val="105"/>
        </w:rPr>
        <w:t xml:space="preserve">stratégiáik nem </w:t>
      </w:r>
      <w:r>
        <w:rPr>
          <w:spacing w:val="4"/>
          <w:w w:val="105"/>
        </w:rPr>
        <w:t xml:space="preserve">eredményeztek </w:t>
      </w:r>
      <w:r>
        <w:rPr>
          <w:w w:val="105"/>
        </w:rPr>
        <w:t xml:space="preserve">kedvező </w:t>
      </w:r>
      <w:r>
        <w:rPr>
          <w:spacing w:val="3"/>
          <w:w w:val="105"/>
        </w:rPr>
        <w:t xml:space="preserve">tapasztalatokat. </w:t>
      </w:r>
      <w:r>
        <w:rPr>
          <w:spacing w:val="4"/>
          <w:w w:val="105"/>
        </w:rPr>
        <w:t xml:space="preserve">Ennek eredménye- </w:t>
      </w:r>
      <w:r>
        <w:rPr>
          <w:w w:val="105"/>
        </w:rPr>
        <w:t xml:space="preserve">képpen </w:t>
      </w:r>
      <w:r>
        <w:rPr>
          <w:spacing w:val="4"/>
          <w:w w:val="105"/>
        </w:rPr>
        <w:t xml:space="preserve">hajlamosak </w:t>
      </w:r>
      <w:r>
        <w:rPr>
          <w:spacing w:val="3"/>
          <w:w w:val="105"/>
        </w:rPr>
        <w:t xml:space="preserve">vakmerő </w:t>
      </w:r>
      <w:r>
        <w:rPr>
          <w:spacing w:val="5"/>
          <w:w w:val="105"/>
        </w:rPr>
        <w:t xml:space="preserve">módon </w:t>
      </w:r>
      <w:r>
        <w:rPr>
          <w:w w:val="105"/>
        </w:rPr>
        <w:t xml:space="preserve">új </w:t>
      </w:r>
      <w:r>
        <w:rPr>
          <w:spacing w:val="2"/>
          <w:w w:val="105"/>
        </w:rPr>
        <w:t xml:space="preserve">stratégiákkal </w:t>
      </w:r>
      <w:r>
        <w:rPr>
          <w:spacing w:val="3"/>
          <w:w w:val="105"/>
        </w:rPr>
        <w:t xml:space="preserve">kísérletezni, </w:t>
      </w:r>
      <w:r>
        <w:rPr>
          <w:spacing w:val="2"/>
          <w:w w:val="105"/>
        </w:rPr>
        <w:t xml:space="preserve">mintegy </w:t>
      </w:r>
      <w:r>
        <w:rPr>
          <w:spacing w:val="3"/>
          <w:w w:val="105"/>
        </w:rPr>
        <w:t xml:space="preserve">kísérletképpen </w:t>
      </w:r>
      <w:r>
        <w:rPr>
          <w:w w:val="105"/>
        </w:rPr>
        <w:t xml:space="preserve">a </w:t>
      </w:r>
      <w:r>
        <w:rPr>
          <w:spacing w:val="2"/>
          <w:w w:val="105"/>
        </w:rPr>
        <w:t>múlt</w:t>
      </w:r>
      <w:r>
        <w:rPr>
          <w:spacing w:val="16"/>
          <w:w w:val="105"/>
        </w:rPr>
        <w:t xml:space="preserve"> </w:t>
      </w:r>
      <w:r>
        <w:rPr>
          <w:spacing w:val="3"/>
          <w:w w:val="105"/>
        </w:rPr>
        <w:t>megváltoztatására.</w:t>
      </w:r>
    </w:p>
    <w:p w:rsidR="000E256A" w:rsidRDefault="000E256A">
      <w:pPr>
        <w:pStyle w:val="Szvegtrzs"/>
        <w:spacing w:before="9"/>
        <w:rPr>
          <w:sz w:val="30"/>
        </w:rPr>
      </w:pPr>
    </w:p>
    <w:p w:rsidR="000E256A" w:rsidRDefault="003E3C74">
      <w:pPr>
        <w:pStyle w:val="Cmsor4"/>
        <w:ind w:left="112"/>
      </w:pPr>
      <w:r>
        <w:t>A jelenorientáltak és a pénz</w:t>
      </w:r>
    </w:p>
    <w:p w:rsidR="000E256A" w:rsidRDefault="000E256A">
      <w:pPr>
        <w:pStyle w:val="Szvegtrzs"/>
        <w:spacing w:before="2"/>
        <w:rPr>
          <w:rFonts w:ascii="Tahoma"/>
          <w:b/>
          <w:sz w:val="25"/>
        </w:rPr>
      </w:pPr>
    </w:p>
    <w:p w:rsidR="000E256A" w:rsidRDefault="003E3C74">
      <w:pPr>
        <w:pStyle w:val="Szvegtrzs"/>
        <w:spacing w:line="321" w:lineRule="auto"/>
        <w:ind w:left="102" w:right="100" w:firstLine="14"/>
        <w:jc w:val="both"/>
      </w:pPr>
      <w:r>
        <w:rPr>
          <w:w w:val="105"/>
        </w:rPr>
        <w:t xml:space="preserve">A   jelenorientált   </w:t>
      </w:r>
      <w:r>
        <w:rPr>
          <w:spacing w:val="2"/>
          <w:w w:val="105"/>
        </w:rPr>
        <w:t xml:space="preserve">ember    </w:t>
      </w:r>
      <w:r>
        <w:rPr>
          <w:w w:val="105"/>
        </w:rPr>
        <w:t xml:space="preserve">kétféle    módon    </w:t>
      </w:r>
      <w:r>
        <w:rPr>
          <w:spacing w:val="-3"/>
          <w:w w:val="105"/>
        </w:rPr>
        <w:t xml:space="preserve">viszonyul    </w:t>
      </w:r>
      <w:r>
        <w:rPr>
          <w:w w:val="105"/>
        </w:rPr>
        <w:t xml:space="preserve">a    pénzhez. A jelenfatalisták </w:t>
      </w:r>
      <w:r>
        <w:rPr>
          <w:spacing w:val="-5"/>
          <w:w w:val="105"/>
        </w:rPr>
        <w:t xml:space="preserve">úgy </w:t>
      </w:r>
      <w:r>
        <w:rPr>
          <w:spacing w:val="-4"/>
          <w:w w:val="105"/>
        </w:rPr>
        <w:t xml:space="preserve">kezelik, </w:t>
      </w:r>
      <w:r>
        <w:rPr>
          <w:w w:val="105"/>
        </w:rPr>
        <w:t>minth</w:t>
      </w:r>
      <w:r>
        <w:rPr>
          <w:w w:val="105"/>
        </w:rPr>
        <w:t xml:space="preserve">a nem volna jelentősége. Számukra a </w:t>
      </w:r>
      <w:r>
        <w:rPr>
          <w:spacing w:val="-3"/>
          <w:w w:val="105"/>
        </w:rPr>
        <w:t xml:space="preserve">múlt </w:t>
      </w:r>
      <w:r>
        <w:rPr>
          <w:w w:val="105"/>
        </w:rPr>
        <w:t xml:space="preserve">leckéi mit sem jelentenek, és valószínűtlennek </w:t>
      </w:r>
      <w:r>
        <w:rPr>
          <w:spacing w:val="-3"/>
          <w:w w:val="105"/>
        </w:rPr>
        <w:t xml:space="preserve">vélik, </w:t>
      </w:r>
      <w:r>
        <w:rPr>
          <w:w w:val="105"/>
        </w:rPr>
        <w:t xml:space="preserve">hogy a befektetések a jövőben megtérülnének. Ebből következően környeze- </w:t>
      </w:r>
      <w:r>
        <w:rPr>
          <w:spacing w:val="-3"/>
          <w:w w:val="105"/>
        </w:rPr>
        <w:t>tük</w:t>
      </w:r>
      <w:r>
        <w:rPr>
          <w:spacing w:val="-17"/>
          <w:w w:val="105"/>
        </w:rPr>
        <w:t xml:space="preserve"> </w:t>
      </w:r>
      <w:r>
        <w:rPr>
          <w:w w:val="105"/>
        </w:rPr>
        <w:t>erősen</w:t>
      </w:r>
      <w:r>
        <w:rPr>
          <w:spacing w:val="-16"/>
          <w:w w:val="105"/>
        </w:rPr>
        <w:t xml:space="preserve"> </w:t>
      </w:r>
      <w:r>
        <w:rPr>
          <w:w w:val="105"/>
        </w:rPr>
        <w:t>befolyásolja</w:t>
      </w:r>
      <w:r>
        <w:rPr>
          <w:spacing w:val="-15"/>
          <w:w w:val="105"/>
        </w:rPr>
        <w:t xml:space="preserve"> </w:t>
      </w:r>
      <w:r>
        <w:rPr>
          <w:w w:val="105"/>
        </w:rPr>
        <w:t>őket.</w:t>
      </w:r>
      <w:r>
        <w:rPr>
          <w:spacing w:val="-6"/>
          <w:w w:val="105"/>
        </w:rPr>
        <w:t xml:space="preserve"> </w:t>
      </w:r>
      <w:r>
        <w:rPr>
          <w:w w:val="105"/>
        </w:rPr>
        <w:t>Ha</w:t>
      </w:r>
      <w:r>
        <w:rPr>
          <w:spacing w:val="-13"/>
          <w:w w:val="105"/>
        </w:rPr>
        <w:t xml:space="preserve"> </w:t>
      </w:r>
      <w:r>
        <w:rPr>
          <w:w w:val="105"/>
        </w:rPr>
        <w:t>meglátnak</w:t>
      </w:r>
      <w:r>
        <w:rPr>
          <w:spacing w:val="-20"/>
          <w:w w:val="105"/>
        </w:rPr>
        <w:t xml:space="preserve"> </w:t>
      </w:r>
      <w:r>
        <w:rPr>
          <w:spacing w:val="-3"/>
          <w:w w:val="105"/>
        </w:rPr>
        <w:t>valami</w:t>
      </w:r>
      <w:r>
        <w:rPr>
          <w:spacing w:val="-12"/>
          <w:w w:val="105"/>
        </w:rPr>
        <w:t xml:space="preserve"> </w:t>
      </w:r>
      <w:r>
        <w:rPr>
          <w:w w:val="105"/>
        </w:rPr>
        <w:t>érdekeset,</w:t>
      </w:r>
      <w:r>
        <w:rPr>
          <w:spacing w:val="-13"/>
          <w:w w:val="105"/>
        </w:rPr>
        <w:t xml:space="preserve"> </w:t>
      </w:r>
      <w:r>
        <w:rPr>
          <w:w w:val="105"/>
        </w:rPr>
        <w:t>nem</w:t>
      </w:r>
      <w:r>
        <w:rPr>
          <w:spacing w:val="-13"/>
          <w:w w:val="105"/>
        </w:rPr>
        <w:t xml:space="preserve"> </w:t>
      </w:r>
      <w:r>
        <w:rPr>
          <w:w w:val="105"/>
        </w:rPr>
        <w:t xml:space="preserve">azért </w:t>
      </w:r>
      <w:r>
        <w:rPr>
          <w:spacing w:val="-5"/>
          <w:w w:val="105"/>
        </w:rPr>
        <w:t xml:space="preserve">veszik </w:t>
      </w:r>
      <w:r>
        <w:rPr>
          <w:w w:val="105"/>
        </w:rPr>
        <w:t xml:space="preserve">meg, </w:t>
      </w:r>
      <w:r>
        <w:rPr>
          <w:spacing w:val="2"/>
          <w:w w:val="105"/>
        </w:rPr>
        <w:t xml:space="preserve">mert </w:t>
      </w:r>
      <w:r>
        <w:rPr>
          <w:w w:val="105"/>
        </w:rPr>
        <w:t xml:space="preserve">a vásárlás </w:t>
      </w:r>
      <w:r>
        <w:rPr>
          <w:spacing w:val="3"/>
          <w:w w:val="105"/>
        </w:rPr>
        <w:t xml:space="preserve">örömet </w:t>
      </w:r>
      <w:r>
        <w:rPr>
          <w:w w:val="105"/>
        </w:rPr>
        <w:t xml:space="preserve">szerez </w:t>
      </w:r>
      <w:r>
        <w:rPr>
          <w:spacing w:val="-3"/>
          <w:w w:val="105"/>
        </w:rPr>
        <w:t xml:space="preserve">nekik, </w:t>
      </w:r>
      <w:r>
        <w:rPr>
          <w:w w:val="105"/>
        </w:rPr>
        <w:t xml:space="preserve">hanem </w:t>
      </w:r>
      <w:r>
        <w:rPr>
          <w:spacing w:val="2"/>
          <w:w w:val="105"/>
        </w:rPr>
        <w:t xml:space="preserve">mert </w:t>
      </w:r>
      <w:r>
        <w:rPr>
          <w:w w:val="105"/>
        </w:rPr>
        <w:t xml:space="preserve">nincs </w:t>
      </w:r>
      <w:r>
        <w:rPr>
          <w:spacing w:val="2"/>
          <w:w w:val="105"/>
        </w:rPr>
        <w:t>jobb</w:t>
      </w:r>
      <w:r>
        <w:rPr>
          <w:spacing w:val="-7"/>
          <w:w w:val="105"/>
        </w:rPr>
        <w:t xml:space="preserve"> </w:t>
      </w:r>
      <w:r>
        <w:rPr>
          <w:w w:val="105"/>
        </w:rPr>
        <w:t>öüetük,</w:t>
      </w:r>
      <w:r>
        <w:rPr>
          <w:spacing w:val="-1"/>
          <w:w w:val="105"/>
        </w:rPr>
        <w:t xml:space="preserve"> </w:t>
      </w:r>
      <w:r>
        <w:rPr>
          <w:w w:val="105"/>
        </w:rPr>
        <w:t>mit</w:t>
      </w:r>
      <w:r>
        <w:rPr>
          <w:spacing w:val="-7"/>
          <w:w w:val="105"/>
        </w:rPr>
        <w:t xml:space="preserve"> </w:t>
      </w:r>
      <w:r>
        <w:rPr>
          <w:w w:val="105"/>
        </w:rPr>
        <w:t>kezdhetnének</w:t>
      </w:r>
      <w:r>
        <w:rPr>
          <w:spacing w:val="-7"/>
          <w:w w:val="105"/>
        </w:rPr>
        <w:t xml:space="preserve"> </w:t>
      </w:r>
      <w:r>
        <w:rPr>
          <w:w w:val="105"/>
        </w:rPr>
        <w:t>a</w:t>
      </w:r>
      <w:r>
        <w:rPr>
          <w:spacing w:val="-7"/>
          <w:w w:val="105"/>
        </w:rPr>
        <w:t xml:space="preserve"> </w:t>
      </w:r>
      <w:r>
        <w:rPr>
          <w:w w:val="105"/>
        </w:rPr>
        <w:t>pénzükkel.</w:t>
      </w:r>
      <w:r>
        <w:rPr>
          <w:spacing w:val="-1"/>
          <w:w w:val="105"/>
        </w:rPr>
        <w:t xml:space="preserve"> </w:t>
      </w:r>
      <w:r>
        <w:rPr>
          <w:w w:val="105"/>
        </w:rPr>
        <w:t>Pénzköltési</w:t>
      </w:r>
      <w:r>
        <w:rPr>
          <w:spacing w:val="-7"/>
          <w:w w:val="105"/>
        </w:rPr>
        <w:t xml:space="preserve"> </w:t>
      </w:r>
      <w:r>
        <w:rPr>
          <w:w w:val="105"/>
        </w:rPr>
        <w:t>és</w:t>
      </w:r>
      <w:r>
        <w:rPr>
          <w:spacing w:val="-7"/>
          <w:w w:val="105"/>
        </w:rPr>
        <w:t xml:space="preserve"> </w:t>
      </w:r>
      <w:r>
        <w:rPr>
          <w:w w:val="105"/>
        </w:rPr>
        <w:t xml:space="preserve">befektetési </w:t>
      </w:r>
      <w:r>
        <w:rPr>
          <w:spacing w:val="-3"/>
          <w:w w:val="105"/>
        </w:rPr>
        <w:t xml:space="preserve">szokásaik gyakran </w:t>
      </w:r>
      <w:r>
        <w:rPr>
          <w:w w:val="105"/>
        </w:rPr>
        <w:t>változatosak és ötletszerűek. Ha nem számít, mit tesz</w:t>
      </w:r>
      <w:r>
        <w:rPr>
          <w:spacing w:val="-8"/>
          <w:w w:val="105"/>
        </w:rPr>
        <w:t xml:space="preserve"> </w:t>
      </w:r>
      <w:r>
        <w:rPr>
          <w:w w:val="105"/>
        </w:rPr>
        <w:t>a</w:t>
      </w:r>
      <w:r>
        <w:rPr>
          <w:spacing w:val="-10"/>
          <w:w w:val="105"/>
        </w:rPr>
        <w:t xml:space="preserve"> </w:t>
      </w:r>
      <w:r>
        <w:rPr>
          <w:w w:val="105"/>
        </w:rPr>
        <w:t>pénzével</w:t>
      </w:r>
      <w:r>
        <w:rPr>
          <w:spacing w:val="-8"/>
          <w:w w:val="105"/>
        </w:rPr>
        <w:t xml:space="preserve"> </w:t>
      </w:r>
      <w:r>
        <w:rPr>
          <w:w w:val="105"/>
        </w:rPr>
        <w:t>az</w:t>
      </w:r>
      <w:r>
        <w:rPr>
          <w:spacing w:val="-7"/>
          <w:w w:val="105"/>
        </w:rPr>
        <w:t xml:space="preserve"> </w:t>
      </w:r>
      <w:r>
        <w:rPr>
          <w:w w:val="105"/>
        </w:rPr>
        <w:t>ember,</w:t>
      </w:r>
      <w:r>
        <w:rPr>
          <w:spacing w:val="-4"/>
          <w:w w:val="105"/>
        </w:rPr>
        <w:t xml:space="preserve"> </w:t>
      </w:r>
      <w:r>
        <w:rPr>
          <w:w w:val="105"/>
        </w:rPr>
        <w:t>a</w:t>
      </w:r>
      <w:r>
        <w:rPr>
          <w:spacing w:val="-8"/>
          <w:w w:val="105"/>
        </w:rPr>
        <w:t xml:space="preserve"> </w:t>
      </w:r>
      <w:r>
        <w:rPr>
          <w:w w:val="105"/>
        </w:rPr>
        <w:t>pénz</w:t>
      </w:r>
      <w:r>
        <w:rPr>
          <w:spacing w:val="-10"/>
          <w:w w:val="105"/>
        </w:rPr>
        <w:t xml:space="preserve"> </w:t>
      </w:r>
      <w:r>
        <w:rPr>
          <w:w w:val="105"/>
        </w:rPr>
        <w:t>bármely</w:t>
      </w:r>
      <w:r>
        <w:rPr>
          <w:spacing w:val="-10"/>
          <w:w w:val="105"/>
        </w:rPr>
        <w:t xml:space="preserve"> </w:t>
      </w:r>
      <w:r>
        <w:rPr>
          <w:w w:val="105"/>
        </w:rPr>
        <w:t>felhasználási</w:t>
      </w:r>
      <w:r>
        <w:rPr>
          <w:spacing w:val="-7"/>
          <w:w w:val="105"/>
        </w:rPr>
        <w:t xml:space="preserve"> </w:t>
      </w:r>
      <w:r>
        <w:rPr>
          <w:w w:val="105"/>
        </w:rPr>
        <w:t>módja</w:t>
      </w:r>
      <w:r>
        <w:rPr>
          <w:spacing w:val="-11"/>
          <w:w w:val="105"/>
        </w:rPr>
        <w:t xml:space="preserve"> </w:t>
      </w:r>
      <w:r>
        <w:rPr>
          <w:w w:val="105"/>
        </w:rPr>
        <w:t xml:space="preserve">egyaránt </w:t>
      </w:r>
      <w:r>
        <w:rPr>
          <w:w w:val="105"/>
        </w:rPr>
        <w:t xml:space="preserve">vonzó </w:t>
      </w:r>
      <w:r>
        <w:rPr>
          <w:spacing w:val="-3"/>
          <w:w w:val="105"/>
        </w:rPr>
        <w:t xml:space="preserve">vagy </w:t>
      </w:r>
      <w:r>
        <w:rPr>
          <w:w w:val="105"/>
        </w:rPr>
        <w:t xml:space="preserve">taszító lehet. Nem akarják megőrizni </w:t>
      </w:r>
      <w:r>
        <w:rPr>
          <w:spacing w:val="-3"/>
          <w:w w:val="105"/>
        </w:rPr>
        <w:t xml:space="preserve">azt, </w:t>
      </w:r>
      <w:r>
        <w:rPr>
          <w:w w:val="105"/>
        </w:rPr>
        <w:t xml:space="preserve">amijük tegnap </w:t>
      </w:r>
      <w:r>
        <w:rPr>
          <w:spacing w:val="-3"/>
          <w:w w:val="105"/>
        </w:rPr>
        <w:t xml:space="preserve">volt </w:t>
      </w:r>
      <w:r>
        <w:rPr>
          <w:w w:val="105"/>
        </w:rPr>
        <w:t xml:space="preserve">és </w:t>
      </w:r>
      <w:r>
        <w:rPr>
          <w:spacing w:val="-3"/>
          <w:w w:val="105"/>
        </w:rPr>
        <w:t xml:space="preserve">élvezni vagy </w:t>
      </w:r>
      <w:r>
        <w:rPr>
          <w:w w:val="105"/>
        </w:rPr>
        <w:t xml:space="preserve">eltenni holnapra, amijük ma van. Ennek nem tulaj- donítanak jelentőséget. Számukra a pénz semmi különöset nem jelent. A pénz számukra nem kulcs a múlthoz </w:t>
      </w:r>
      <w:r>
        <w:rPr>
          <w:spacing w:val="-3"/>
          <w:w w:val="105"/>
        </w:rPr>
        <w:t xml:space="preserve">vagy </w:t>
      </w:r>
      <w:r>
        <w:rPr>
          <w:w w:val="105"/>
        </w:rPr>
        <w:t>a jövőhöz</w:t>
      </w:r>
      <w:r>
        <w:rPr>
          <w:w w:val="105"/>
        </w:rPr>
        <w:t xml:space="preserve">. Úgy gondolják, kicsit sem </w:t>
      </w:r>
      <w:r>
        <w:rPr>
          <w:spacing w:val="-3"/>
          <w:w w:val="105"/>
        </w:rPr>
        <w:t xml:space="preserve">múlik </w:t>
      </w:r>
      <w:r>
        <w:rPr>
          <w:w w:val="105"/>
        </w:rPr>
        <w:t xml:space="preserve">rajtuk, </w:t>
      </w:r>
      <w:r>
        <w:rPr>
          <w:spacing w:val="-3"/>
          <w:w w:val="105"/>
        </w:rPr>
        <w:t xml:space="preserve">milyen </w:t>
      </w:r>
      <w:r>
        <w:rPr>
          <w:w w:val="105"/>
        </w:rPr>
        <w:t xml:space="preserve">kevéssel </w:t>
      </w:r>
      <w:r>
        <w:rPr>
          <w:spacing w:val="-3"/>
          <w:w w:val="105"/>
        </w:rPr>
        <w:t>vagy sokkal</w:t>
      </w:r>
      <w:r>
        <w:rPr>
          <w:spacing w:val="31"/>
          <w:w w:val="105"/>
        </w:rPr>
        <w:t xml:space="preserve"> </w:t>
      </w:r>
      <w:r>
        <w:rPr>
          <w:w w:val="105"/>
        </w:rPr>
        <w:t>rendelkeznek.</w:t>
      </w:r>
    </w:p>
    <w:p w:rsidR="000E256A" w:rsidRDefault="003E3C74">
      <w:pPr>
        <w:pStyle w:val="Szvegtrzs"/>
        <w:spacing w:before="45" w:line="321" w:lineRule="auto"/>
        <w:ind w:left="102" w:right="104" w:firstLine="278"/>
        <w:jc w:val="both"/>
      </w:pPr>
      <w:r>
        <w:rPr>
          <w:w w:val="105"/>
        </w:rPr>
        <w:t xml:space="preserve">A </w:t>
      </w:r>
      <w:r>
        <w:rPr>
          <w:spacing w:val="5"/>
          <w:w w:val="105"/>
        </w:rPr>
        <w:t xml:space="preserve">jelenhedonisták </w:t>
      </w:r>
      <w:r>
        <w:rPr>
          <w:w w:val="105"/>
        </w:rPr>
        <w:t xml:space="preserve">arra </w:t>
      </w:r>
      <w:r>
        <w:rPr>
          <w:spacing w:val="3"/>
          <w:w w:val="105"/>
        </w:rPr>
        <w:t xml:space="preserve">használják </w:t>
      </w:r>
      <w:r>
        <w:rPr>
          <w:w w:val="105"/>
        </w:rPr>
        <w:t xml:space="preserve">a </w:t>
      </w:r>
      <w:r>
        <w:rPr>
          <w:spacing w:val="2"/>
          <w:w w:val="105"/>
        </w:rPr>
        <w:t xml:space="preserve">pénzüket, hogy mulatságot </w:t>
      </w:r>
      <w:r>
        <w:rPr>
          <w:w w:val="105"/>
        </w:rPr>
        <w:t xml:space="preserve">és izgalmat </w:t>
      </w:r>
      <w:r>
        <w:rPr>
          <w:spacing w:val="5"/>
          <w:w w:val="105"/>
        </w:rPr>
        <w:t xml:space="preserve">teremtsenek </w:t>
      </w:r>
      <w:r>
        <w:rPr>
          <w:spacing w:val="3"/>
          <w:w w:val="105"/>
        </w:rPr>
        <w:t xml:space="preserve">maguknak. </w:t>
      </w:r>
      <w:r>
        <w:rPr>
          <w:w w:val="105"/>
        </w:rPr>
        <w:t xml:space="preserve">A </w:t>
      </w:r>
      <w:r>
        <w:rPr>
          <w:spacing w:val="2"/>
          <w:w w:val="105"/>
        </w:rPr>
        <w:t xml:space="preserve">pénzt </w:t>
      </w:r>
      <w:r>
        <w:rPr>
          <w:spacing w:val="5"/>
          <w:w w:val="105"/>
        </w:rPr>
        <w:t xml:space="preserve">most </w:t>
      </w:r>
      <w:r>
        <w:rPr>
          <w:spacing w:val="3"/>
          <w:w w:val="105"/>
        </w:rPr>
        <w:t xml:space="preserve">azonnal </w:t>
      </w:r>
      <w:r>
        <w:rPr>
          <w:w w:val="105"/>
        </w:rPr>
        <w:t xml:space="preserve">kell kiélvezni, </w:t>
      </w:r>
      <w:r>
        <w:rPr>
          <w:spacing w:val="4"/>
          <w:w w:val="105"/>
        </w:rPr>
        <w:t xml:space="preserve">nem terhelten </w:t>
      </w:r>
      <w:r>
        <w:rPr>
          <w:w w:val="105"/>
        </w:rPr>
        <w:t xml:space="preserve">a </w:t>
      </w:r>
      <w:r>
        <w:rPr>
          <w:spacing w:val="3"/>
          <w:w w:val="105"/>
        </w:rPr>
        <w:t xml:space="preserve">múlt </w:t>
      </w:r>
      <w:r>
        <w:rPr>
          <w:spacing w:val="4"/>
          <w:w w:val="105"/>
        </w:rPr>
        <w:t xml:space="preserve">emlékeitől </w:t>
      </w:r>
      <w:r>
        <w:rPr>
          <w:w w:val="105"/>
        </w:rPr>
        <w:t xml:space="preserve">vagy a </w:t>
      </w:r>
      <w:r>
        <w:rPr>
          <w:spacing w:val="5"/>
          <w:w w:val="105"/>
        </w:rPr>
        <w:t xml:space="preserve">jövő </w:t>
      </w:r>
      <w:r>
        <w:rPr>
          <w:spacing w:val="2"/>
          <w:w w:val="105"/>
        </w:rPr>
        <w:t xml:space="preserve">várakozása- </w:t>
      </w:r>
      <w:r>
        <w:rPr>
          <w:w w:val="105"/>
        </w:rPr>
        <w:t xml:space="preserve">itól. </w:t>
      </w:r>
      <w:r>
        <w:rPr>
          <w:spacing w:val="3"/>
          <w:w w:val="105"/>
        </w:rPr>
        <w:t xml:space="preserve">Jobb </w:t>
      </w:r>
      <w:r>
        <w:rPr>
          <w:w w:val="105"/>
        </w:rPr>
        <w:t xml:space="preserve">ma egy dollár a </w:t>
      </w:r>
      <w:r>
        <w:rPr>
          <w:spacing w:val="5"/>
          <w:w w:val="105"/>
        </w:rPr>
        <w:t xml:space="preserve">markomban, </w:t>
      </w:r>
      <w:r>
        <w:rPr>
          <w:spacing w:val="3"/>
          <w:w w:val="105"/>
        </w:rPr>
        <w:t xml:space="preserve">mint </w:t>
      </w:r>
      <w:r>
        <w:rPr>
          <w:spacing w:val="4"/>
          <w:w w:val="105"/>
        </w:rPr>
        <w:t xml:space="preserve">holnap </w:t>
      </w:r>
      <w:r>
        <w:rPr>
          <w:spacing w:val="3"/>
          <w:w w:val="105"/>
        </w:rPr>
        <w:t xml:space="preserve">kettő </w:t>
      </w:r>
      <w:r>
        <w:rPr>
          <w:w w:val="105"/>
        </w:rPr>
        <w:t xml:space="preserve">a </w:t>
      </w:r>
      <w:r>
        <w:rPr>
          <w:spacing w:val="2"/>
          <w:w w:val="105"/>
        </w:rPr>
        <w:t xml:space="preserve">bank- ban. </w:t>
      </w:r>
      <w:r>
        <w:rPr>
          <w:w w:val="105"/>
        </w:rPr>
        <w:t xml:space="preserve">Ha </w:t>
      </w:r>
      <w:r>
        <w:rPr>
          <w:spacing w:val="3"/>
          <w:w w:val="105"/>
        </w:rPr>
        <w:t xml:space="preserve">takarékoskodnak, </w:t>
      </w:r>
      <w:r>
        <w:rPr>
          <w:w w:val="105"/>
        </w:rPr>
        <w:t xml:space="preserve">egy </w:t>
      </w:r>
      <w:r>
        <w:rPr>
          <w:spacing w:val="2"/>
          <w:w w:val="105"/>
        </w:rPr>
        <w:t xml:space="preserve">gyorsabb </w:t>
      </w:r>
      <w:r>
        <w:rPr>
          <w:spacing w:val="3"/>
          <w:w w:val="105"/>
        </w:rPr>
        <w:t xml:space="preserve">kocsi, </w:t>
      </w:r>
      <w:r>
        <w:rPr>
          <w:spacing w:val="2"/>
          <w:w w:val="105"/>
        </w:rPr>
        <w:t xml:space="preserve">szebb </w:t>
      </w:r>
      <w:r>
        <w:rPr>
          <w:spacing w:val="3"/>
          <w:w w:val="105"/>
        </w:rPr>
        <w:t xml:space="preserve">ruhák </w:t>
      </w:r>
      <w:r>
        <w:rPr>
          <w:w w:val="105"/>
        </w:rPr>
        <w:t xml:space="preserve">és egy </w:t>
      </w:r>
      <w:r>
        <w:rPr>
          <w:spacing w:val="2"/>
          <w:w w:val="105"/>
        </w:rPr>
        <w:t xml:space="preserve">ragyogóbb </w:t>
      </w:r>
      <w:r>
        <w:rPr>
          <w:w w:val="105"/>
        </w:rPr>
        <w:t xml:space="preserve">gyűrű </w:t>
      </w:r>
      <w:r>
        <w:rPr>
          <w:spacing w:val="2"/>
          <w:w w:val="105"/>
        </w:rPr>
        <w:t xml:space="preserve">kedvéért </w:t>
      </w:r>
      <w:r>
        <w:rPr>
          <w:spacing w:val="4"/>
          <w:w w:val="105"/>
        </w:rPr>
        <w:t xml:space="preserve">teszik. Soha nem számolnak </w:t>
      </w:r>
      <w:r>
        <w:rPr>
          <w:w w:val="105"/>
        </w:rPr>
        <w:t>azzal,</w:t>
      </w:r>
      <w:r>
        <w:rPr>
          <w:spacing w:val="1"/>
          <w:w w:val="105"/>
        </w:rPr>
        <w:t xml:space="preserve"> </w:t>
      </w:r>
      <w:r>
        <w:rPr>
          <w:w w:val="105"/>
        </w:rPr>
        <w:t>hogy</w:t>
      </w:r>
    </w:p>
    <w:p w:rsidR="000E256A" w:rsidRDefault="000E256A">
      <w:pPr>
        <w:spacing w:line="321" w:lineRule="auto"/>
        <w:jc w:val="both"/>
        <w:sectPr w:rsidR="000E256A">
          <w:headerReference w:type="default" r:id="rId324"/>
          <w:pgSz w:w="8390" w:h="11910"/>
          <w:pgMar w:top="1200" w:right="1140" w:bottom="280" w:left="1080" w:header="83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212" w:right="102" w:firstLine="9"/>
        <w:jc w:val="both"/>
      </w:pPr>
      <w:r>
        <w:t xml:space="preserve">a dolgok  </w:t>
      </w:r>
      <w:r>
        <w:rPr>
          <w:spacing w:val="2"/>
        </w:rPr>
        <w:t xml:space="preserve">rosszra  </w:t>
      </w:r>
      <w:r>
        <w:rPr>
          <w:spacing w:val="3"/>
        </w:rPr>
        <w:t>fordulhatnak:  majd</w:t>
      </w:r>
      <w:r>
        <w:rPr>
          <w:spacing w:val="47"/>
        </w:rPr>
        <w:t xml:space="preserve"> </w:t>
      </w:r>
      <w:r>
        <w:t xml:space="preserve">akkor  </w:t>
      </w:r>
      <w:r>
        <w:rPr>
          <w:spacing w:val="3"/>
        </w:rPr>
        <w:t xml:space="preserve">megoldják,  </w:t>
      </w:r>
      <w:r>
        <w:rPr>
          <w:spacing w:val="4"/>
        </w:rPr>
        <w:t xml:space="preserve">amit  </w:t>
      </w:r>
      <w:r>
        <w:rPr>
          <w:spacing w:val="3"/>
        </w:rPr>
        <w:t xml:space="preserve">meg </w:t>
      </w:r>
      <w:r>
        <w:t xml:space="preserve">kell. </w:t>
      </w:r>
      <w:r>
        <w:rPr>
          <w:spacing w:val="5"/>
        </w:rPr>
        <w:t xml:space="preserve">Amikor </w:t>
      </w:r>
      <w:r>
        <w:rPr>
          <w:spacing w:val="4"/>
        </w:rPr>
        <w:t xml:space="preserve">egyenesbe </w:t>
      </w:r>
      <w:r>
        <w:rPr>
          <w:spacing w:val="6"/>
        </w:rPr>
        <w:t xml:space="preserve">jönnek, </w:t>
      </w:r>
      <w:r>
        <w:rPr>
          <w:spacing w:val="2"/>
        </w:rPr>
        <w:t xml:space="preserve">gyorsan túlteszik magukat </w:t>
      </w:r>
      <w:r>
        <w:t xml:space="preserve">a </w:t>
      </w:r>
      <w:r>
        <w:rPr>
          <w:spacing w:val="4"/>
        </w:rPr>
        <w:t xml:space="preserve">tör- ténteken </w:t>
      </w:r>
      <w:r>
        <w:t xml:space="preserve">és </w:t>
      </w:r>
      <w:r>
        <w:rPr>
          <w:spacing w:val="3"/>
        </w:rPr>
        <w:t xml:space="preserve">visszatérnek </w:t>
      </w:r>
      <w:r>
        <w:t xml:space="preserve">pazarló </w:t>
      </w:r>
      <w:r>
        <w:rPr>
          <w:spacing w:val="5"/>
        </w:rPr>
        <w:t xml:space="preserve">életmódjukhoz. </w:t>
      </w:r>
      <w:r>
        <w:t xml:space="preserve">Hol gazdagok, hol </w:t>
      </w:r>
      <w:r>
        <w:rPr>
          <w:spacing w:val="2"/>
        </w:rPr>
        <w:t xml:space="preserve">koldusok, </w:t>
      </w:r>
      <w:r>
        <w:t xml:space="preserve">és </w:t>
      </w:r>
      <w:r>
        <w:rPr>
          <w:spacing w:val="3"/>
        </w:rPr>
        <w:t xml:space="preserve">viszont, </w:t>
      </w:r>
      <w:r>
        <w:rPr>
          <w:spacing w:val="2"/>
        </w:rPr>
        <w:t xml:space="preserve">újra </w:t>
      </w:r>
      <w:r>
        <w:t xml:space="preserve">és </w:t>
      </w:r>
      <w:r>
        <w:rPr>
          <w:spacing w:val="3"/>
        </w:rPr>
        <w:t xml:space="preserve">újra  </w:t>
      </w:r>
      <w:r>
        <w:rPr>
          <w:spacing w:val="6"/>
        </w:rPr>
        <w:t xml:space="preserve">jócskán  </w:t>
      </w:r>
      <w:r>
        <w:t xml:space="preserve">túllépik  </w:t>
      </w:r>
      <w:r>
        <w:rPr>
          <w:spacing w:val="3"/>
        </w:rPr>
        <w:t xml:space="preserve">hitelkártya-  </w:t>
      </w:r>
      <w:r>
        <w:t xml:space="preserve">és </w:t>
      </w:r>
      <w:r>
        <w:rPr>
          <w:spacing w:val="3"/>
        </w:rPr>
        <w:t xml:space="preserve">banki hitelkeretüket, </w:t>
      </w:r>
      <w:r>
        <w:rPr>
          <w:spacing w:val="5"/>
        </w:rPr>
        <w:t xml:space="preserve">otthonaikat </w:t>
      </w:r>
      <w:r>
        <w:rPr>
          <w:spacing w:val="3"/>
        </w:rPr>
        <w:t xml:space="preserve">árveréseken </w:t>
      </w:r>
      <w:r>
        <w:t>vesztik</w:t>
      </w:r>
      <w:r>
        <w:rPr>
          <w:spacing w:val="-8"/>
        </w:rPr>
        <w:t xml:space="preserve"> </w:t>
      </w:r>
      <w:r>
        <w:t>el.</w:t>
      </w:r>
    </w:p>
    <w:p w:rsidR="000E256A" w:rsidRDefault="000E256A">
      <w:pPr>
        <w:pStyle w:val="Szvegtrzs"/>
        <w:spacing w:before="9"/>
        <w:rPr>
          <w:sz w:val="32"/>
        </w:rPr>
      </w:pPr>
    </w:p>
    <w:p w:rsidR="000E256A" w:rsidRDefault="003E3C74">
      <w:pPr>
        <w:pStyle w:val="Cmsor4"/>
        <w:ind w:left="212"/>
      </w:pPr>
      <w:r>
        <w:t>A jövőorientáltak és a pénz</w:t>
      </w:r>
    </w:p>
    <w:p w:rsidR="000E256A" w:rsidRDefault="000E256A">
      <w:pPr>
        <w:pStyle w:val="Szvegtrzs"/>
        <w:spacing w:before="1"/>
        <w:rPr>
          <w:rFonts w:ascii="Tahoma"/>
          <w:b/>
          <w:sz w:val="25"/>
        </w:rPr>
      </w:pPr>
    </w:p>
    <w:p w:rsidR="000E256A" w:rsidRDefault="003E3C74">
      <w:pPr>
        <w:pStyle w:val="Szvegtrzs"/>
        <w:spacing w:before="1" w:line="321" w:lineRule="auto"/>
        <w:ind w:left="212" w:right="117" w:hanging="5"/>
        <w:jc w:val="both"/>
      </w:pPr>
      <w:r>
        <w:rPr>
          <w:w w:val="105"/>
        </w:rPr>
        <w:t xml:space="preserve">A </w:t>
      </w:r>
      <w:r>
        <w:rPr>
          <w:spacing w:val="5"/>
          <w:w w:val="105"/>
        </w:rPr>
        <w:t xml:space="preserve">jövőorientáltak </w:t>
      </w:r>
      <w:r>
        <w:rPr>
          <w:spacing w:val="2"/>
          <w:w w:val="105"/>
        </w:rPr>
        <w:t xml:space="preserve">gyakrabban teszik </w:t>
      </w:r>
      <w:r>
        <w:rPr>
          <w:spacing w:val="4"/>
          <w:w w:val="105"/>
        </w:rPr>
        <w:t>rendbe</w:t>
      </w:r>
      <w:r>
        <w:rPr>
          <w:spacing w:val="51"/>
          <w:w w:val="105"/>
        </w:rPr>
        <w:t xml:space="preserve"> </w:t>
      </w:r>
      <w:r>
        <w:rPr>
          <w:spacing w:val="3"/>
          <w:w w:val="105"/>
        </w:rPr>
        <w:t xml:space="preserve">csekk-könyveiket, mint </w:t>
      </w:r>
      <w:r>
        <w:rPr>
          <w:spacing w:val="5"/>
          <w:w w:val="105"/>
        </w:rPr>
        <w:t xml:space="preserve">mások. </w:t>
      </w:r>
      <w:r>
        <w:rPr>
          <w:spacing w:val="4"/>
          <w:w w:val="105"/>
        </w:rPr>
        <w:t xml:space="preserve">Időben </w:t>
      </w:r>
      <w:r>
        <w:rPr>
          <w:w w:val="105"/>
        </w:rPr>
        <w:t xml:space="preserve">fizetik </w:t>
      </w:r>
      <w:r>
        <w:rPr>
          <w:spacing w:val="2"/>
          <w:w w:val="105"/>
        </w:rPr>
        <w:t xml:space="preserve">számláikat, </w:t>
      </w:r>
      <w:r>
        <w:rPr>
          <w:spacing w:val="4"/>
          <w:w w:val="105"/>
        </w:rPr>
        <w:t xml:space="preserve">takarékbetéteik </w:t>
      </w:r>
      <w:r>
        <w:rPr>
          <w:spacing w:val="2"/>
          <w:w w:val="105"/>
        </w:rPr>
        <w:t xml:space="preserve">vannak, </w:t>
      </w:r>
      <w:r>
        <w:rPr>
          <w:w w:val="105"/>
        </w:rPr>
        <w:t xml:space="preserve">és </w:t>
      </w:r>
      <w:r>
        <w:rPr>
          <w:spacing w:val="3"/>
          <w:w w:val="105"/>
        </w:rPr>
        <w:t xml:space="preserve">gondosan </w:t>
      </w:r>
      <w:r>
        <w:rPr>
          <w:spacing w:val="5"/>
          <w:w w:val="105"/>
        </w:rPr>
        <w:t xml:space="preserve">megfontolják, </w:t>
      </w:r>
      <w:r>
        <w:rPr>
          <w:spacing w:val="3"/>
          <w:w w:val="105"/>
        </w:rPr>
        <w:t xml:space="preserve">mibe fektessenek. Számukra </w:t>
      </w:r>
      <w:r>
        <w:rPr>
          <w:w w:val="105"/>
        </w:rPr>
        <w:t xml:space="preserve">az idő és a </w:t>
      </w:r>
      <w:r>
        <w:rPr>
          <w:spacing w:val="3"/>
          <w:w w:val="105"/>
        </w:rPr>
        <w:t xml:space="preserve">pénz lehetőség </w:t>
      </w:r>
      <w:r>
        <w:rPr>
          <w:w w:val="105"/>
        </w:rPr>
        <w:t xml:space="preserve">a </w:t>
      </w:r>
      <w:r>
        <w:rPr>
          <w:spacing w:val="5"/>
          <w:w w:val="105"/>
        </w:rPr>
        <w:t xml:space="preserve">jövőre </w:t>
      </w:r>
      <w:r>
        <w:rPr>
          <w:w w:val="105"/>
        </w:rPr>
        <w:t xml:space="preserve">nézve, </w:t>
      </w:r>
      <w:r>
        <w:rPr>
          <w:spacing w:val="2"/>
          <w:w w:val="105"/>
        </w:rPr>
        <w:t xml:space="preserve">amelytől </w:t>
      </w:r>
      <w:r>
        <w:rPr>
          <w:w w:val="105"/>
        </w:rPr>
        <w:t xml:space="preserve">olyan  dolgokat  kapnak </w:t>
      </w:r>
      <w:r>
        <w:rPr>
          <w:spacing w:val="3"/>
          <w:w w:val="105"/>
        </w:rPr>
        <w:t xml:space="preserve">majd </w:t>
      </w:r>
      <w:r>
        <w:rPr>
          <w:spacing w:val="2"/>
          <w:w w:val="105"/>
        </w:rPr>
        <w:t xml:space="preserve">meg, amilyenekkel </w:t>
      </w:r>
      <w:r>
        <w:rPr>
          <w:spacing w:val="3"/>
          <w:w w:val="105"/>
        </w:rPr>
        <w:t xml:space="preserve">nem </w:t>
      </w:r>
      <w:r>
        <w:rPr>
          <w:spacing w:val="2"/>
          <w:w w:val="105"/>
        </w:rPr>
        <w:t xml:space="preserve">rendelkeztek tegnap </w:t>
      </w:r>
      <w:r>
        <w:rPr>
          <w:w w:val="105"/>
        </w:rPr>
        <w:t xml:space="preserve">és valószínűleg még ma </w:t>
      </w:r>
      <w:r>
        <w:rPr>
          <w:spacing w:val="3"/>
          <w:w w:val="105"/>
        </w:rPr>
        <w:t xml:space="preserve">sem. </w:t>
      </w:r>
      <w:r>
        <w:rPr>
          <w:w w:val="105"/>
        </w:rPr>
        <w:t xml:space="preserve">Az idő és a </w:t>
      </w:r>
      <w:r>
        <w:rPr>
          <w:spacing w:val="2"/>
          <w:w w:val="105"/>
        </w:rPr>
        <w:t xml:space="preserve">pénz </w:t>
      </w:r>
      <w:r>
        <w:rPr>
          <w:w w:val="105"/>
        </w:rPr>
        <w:t xml:space="preserve">olyan </w:t>
      </w:r>
      <w:r>
        <w:rPr>
          <w:spacing w:val="3"/>
          <w:w w:val="105"/>
        </w:rPr>
        <w:t xml:space="preserve">erők, </w:t>
      </w:r>
      <w:r>
        <w:rPr>
          <w:w w:val="105"/>
        </w:rPr>
        <w:t xml:space="preserve">amelyek </w:t>
      </w:r>
      <w:r>
        <w:rPr>
          <w:spacing w:val="5"/>
          <w:w w:val="105"/>
        </w:rPr>
        <w:t xml:space="preserve">birtokolható </w:t>
      </w:r>
      <w:r>
        <w:rPr>
          <w:w w:val="105"/>
        </w:rPr>
        <w:t xml:space="preserve">és </w:t>
      </w:r>
      <w:r>
        <w:rPr>
          <w:spacing w:val="5"/>
          <w:w w:val="105"/>
        </w:rPr>
        <w:t>me</w:t>
      </w:r>
      <w:r>
        <w:rPr>
          <w:spacing w:val="5"/>
          <w:w w:val="105"/>
        </w:rPr>
        <w:t xml:space="preserve">gtehető </w:t>
      </w:r>
      <w:r>
        <w:rPr>
          <w:w w:val="105"/>
        </w:rPr>
        <w:t xml:space="preserve">dolgokat </w:t>
      </w:r>
      <w:r>
        <w:rPr>
          <w:spacing w:val="4"/>
          <w:w w:val="105"/>
        </w:rPr>
        <w:t xml:space="preserve">biztosíthatnak </w:t>
      </w:r>
      <w:r>
        <w:rPr>
          <w:spacing w:val="3"/>
          <w:w w:val="105"/>
        </w:rPr>
        <w:t>számukra.</w:t>
      </w:r>
    </w:p>
    <w:p w:rsidR="000E256A" w:rsidRDefault="003E3C74">
      <w:pPr>
        <w:pStyle w:val="Szvegtrzs"/>
        <w:spacing w:before="22" w:line="321" w:lineRule="auto"/>
        <w:ind w:left="187" w:right="120" w:firstLine="302"/>
        <w:jc w:val="both"/>
      </w:pPr>
      <w:r>
        <w:rPr>
          <w:spacing w:val="5"/>
          <w:w w:val="105"/>
        </w:rPr>
        <w:t xml:space="preserve">Önmagában    </w:t>
      </w:r>
      <w:r>
        <w:rPr>
          <w:w w:val="105"/>
        </w:rPr>
        <w:t xml:space="preserve">véve    </w:t>
      </w:r>
      <w:r>
        <w:rPr>
          <w:spacing w:val="4"/>
          <w:w w:val="105"/>
        </w:rPr>
        <w:t xml:space="preserve">minden    </w:t>
      </w:r>
      <w:r>
        <w:rPr>
          <w:spacing w:val="2"/>
          <w:w w:val="105"/>
        </w:rPr>
        <w:t xml:space="preserve">időperspektíva    </w:t>
      </w:r>
      <w:r>
        <w:rPr>
          <w:spacing w:val="4"/>
          <w:w w:val="105"/>
        </w:rPr>
        <w:t xml:space="preserve">problematikus. </w:t>
      </w:r>
      <w:r>
        <w:rPr>
          <w:w w:val="105"/>
        </w:rPr>
        <w:t xml:space="preserve">A </w:t>
      </w:r>
      <w:r>
        <w:rPr>
          <w:spacing w:val="4"/>
          <w:w w:val="105"/>
        </w:rPr>
        <w:t xml:space="preserve">múltorientáltak </w:t>
      </w:r>
      <w:r>
        <w:rPr>
          <w:spacing w:val="3"/>
          <w:w w:val="105"/>
        </w:rPr>
        <w:t xml:space="preserve">hajlanak </w:t>
      </w:r>
      <w:r>
        <w:rPr>
          <w:w w:val="105"/>
        </w:rPr>
        <w:t xml:space="preserve">rá, </w:t>
      </w:r>
      <w:r>
        <w:rPr>
          <w:spacing w:val="2"/>
          <w:w w:val="105"/>
        </w:rPr>
        <w:t xml:space="preserve">hogy </w:t>
      </w:r>
      <w:r>
        <w:rPr>
          <w:w w:val="105"/>
        </w:rPr>
        <w:t xml:space="preserve">túlságosan </w:t>
      </w:r>
      <w:r>
        <w:rPr>
          <w:spacing w:val="2"/>
          <w:w w:val="105"/>
        </w:rPr>
        <w:t xml:space="preserve">óvatosak </w:t>
      </w:r>
      <w:r>
        <w:rPr>
          <w:w w:val="105"/>
        </w:rPr>
        <w:t xml:space="preserve">vagy </w:t>
      </w:r>
      <w:r>
        <w:rPr>
          <w:spacing w:val="2"/>
          <w:w w:val="105"/>
        </w:rPr>
        <w:t xml:space="preserve">túl- </w:t>
      </w:r>
      <w:r>
        <w:rPr>
          <w:w w:val="105"/>
        </w:rPr>
        <w:t xml:space="preserve">ságosan </w:t>
      </w:r>
      <w:r>
        <w:rPr>
          <w:spacing w:val="3"/>
          <w:w w:val="105"/>
        </w:rPr>
        <w:t xml:space="preserve">könnyelműek </w:t>
      </w:r>
      <w:r>
        <w:rPr>
          <w:spacing w:val="2"/>
          <w:w w:val="105"/>
        </w:rPr>
        <w:t xml:space="preserve">legyenek, </w:t>
      </w:r>
      <w:r>
        <w:rPr>
          <w:w w:val="105"/>
        </w:rPr>
        <w:t xml:space="preserve">a </w:t>
      </w:r>
      <w:r>
        <w:rPr>
          <w:spacing w:val="5"/>
          <w:w w:val="105"/>
        </w:rPr>
        <w:t xml:space="preserve">jelenorientáltak </w:t>
      </w:r>
      <w:r>
        <w:rPr>
          <w:spacing w:val="4"/>
          <w:w w:val="105"/>
        </w:rPr>
        <w:t xml:space="preserve">hajlamosak </w:t>
      </w:r>
      <w:r>
        <w:rPr>
          <w:w w:val="105"/>
        </w:rPr>
        <w:t xml:space="preserve">túl </w:t>
      </w:r>
      <w:r>
        <w:rPr>
          <w:spacing w:val="3"/>
          <w:w w:val="105"/>
        </w:rPr>
        <w:t xml:space="preserve">keveset </w:t>
      </w:r>
      <w:r>
        <w:rPr>
          <w:spacing w:val="2"/>
          <w:w w:val="105"/>
        </w:rPr>
        <w:t xml:space="preserve">félretenni, </w:t>
      </w:r>
      <w:r>
        <w:rPr>
          <w:w w:val="105"/>
        </w:rPr>
        <w:t xml:space="preserve">a </w:t>
      </w:r>
      <w:r>
        <w:rPr>
          <w:spacing w:val="5"/>
          <w:w w:val="105"/>
        </w:rPr>
        <w:t xml:space="preserve">jövőorientáltak </w:t>
      </w:r>
      <w:r>
        <w:rPr>
          <w:w w:val="105"/>
        </w:rPr>
        <w:t xml:space="preserve">pedig túlságosan kevéssé élvezni a </w:t>
      </w:r>
      <w:r>
        <w:rPr>
          <w:spacing w:val="5"/>
          <w:w w:val="105"/>
        </w:rPr>
        <w:t xml:space="preserve">jelent. </w:t>
      </w:r>
      <w:r>
        <w:rPr>
          <w:w w:val="105"/>
        </w:rPr>
        <w:t xml:space="preserve">Nyilvánvaló, </w:t>
      </w:r>
      <w:r>
        <w:rPr>
          <w:spacing w:val="2"/>
          <w:w w:val="105"/>
        </w:rPr>
        <w:t xml:space="preserve">hogy </w:t>
      </w:r>
      <w:r>
        <w:rPr>
          <w:w w:val="105"/>
        </w:rPr>
        <w:t xml:space="preserve">egy </w:t>
      </w:r>
      <w:r>
        <w:rPr>
          <w:spacing w:val="2"/>
          <w:w w:val="105"/>
        </w:rPr>
        <w:t xml:space="preserve">kiegyensúlyozott </w:t>
      </w:r>
      <w:r>
        <w:rPr>
          <w:spacing w:val="3"/>
          <w:w w:val="105"/>
        </w:rPr>
        <w:t xml:space="preserve">időpers- </w:t>
      </w:r>
      <w:r>
        <w:rPr>
          <w:w w:val="105"/>
        </w:rPr>
        <w:t xml:space="preserve">pektíva, amely </w:t>
      </w:r>
      <w:r>
        <w:rPr>
          <w:spacing w:val="4"/>
          <w:w w:val="105"/>
        </w:rPr>
        <w:t xml:space="preserve">kombinálja </w:t>
      </w:r>
      <w:r>
        <w:rPr>
          <w:w w:val="105"/>
        </w:rPr>
        <w:t xml:space="preserve">a múltpozitív, a </w:t>
      </w:r>
      <w:r>
        <w:rPr>
          <w:spacing w:val="5"/>
          <w:w w:val="105"/>
        </w:rPr>
        <w:t xml:space="preserve">jelenhedonista </w:t>
      </w:r>
      <w:r>
        <w:rPr>
          <w:w w:val="105"/>
        </w:rPr>
        <w:t xml:space="preserve">és a </w:t>
      </w:r>
      <w:r>
        <w:rPr>
          <w:spacing w:val="3"/>
          <w:w w:val="105"/>
        </w:rPr>
        <w:t xml:space="preserve">jövő </w:t>
      </w:r>
      <w:r>
        <w:rPr>
          <w:spacing w:val="2"/>
          <w:w w:val="105"/>
        </w:rPr>
        <w:t xml:space="preserve">időperspektívák </w:t>
      </w:r>
      <w:r>
        <w:rPr>
          <w:spacing w:val="4"/>
          <w:w w:val="105"/>
        </w:rPr>
        <w:t xml:space="preserve">elemeit, </w:t>
      </w:r>
      <w:r>
        <w:rPr>
          <w:w w:val="105"/>
        </w:rPr>
        <w:t xml:space="preserve">valószínűleg </w:t>
      </w:r>
      <w:r>
        <w:rPr>
          <w:spacing w:val="3"/>
          <w:w w:val="105"/>
        </w:rPr>
        <w:t xml:space="preserve">lehetővé </w:t>
      </w:r>
      <w:r>
        <w:rPr>
          <w:w w:val="105"/>
        </w:rPr>
        <w:t xml:space="preserve">teszi, </w:t>
      </w:r>
      <w:r>
        <w:rPr>
          <w:spacing w:val="2"/>
          <w:w w:val="105"/>
        </w:rPr>
        <w:t xml:space="preserve">hogy </w:t>
      </w:r>
      <w:r>
        <w:rPr>
          <w:spacing w:val="4"/>
          <w:w w:val="105"/>
        </w:rPr>
        <w:t xml:space="preserve">tanul- junk </w:t>
      </w:r>
      <w:r>
        <w:rPr>
          <w:w w:val="105"/>
        </w:rPr>
        <w:t xml:space="preserve">a </w:t>
      </w:r>
      <w:r>
        <w:rPr>
          <w:spacing w:val="3"/>
          <w:w w:val="105"/>
        </w:rPr>
        <w:t>múltbó</w:t>
      </w:r>
      <w:r>
        <w:rPr>
          <w:spacing w:val="3"/>
          <w:w w:val="105"/>
        </w:rPr>
        <w:t xml:space="preserve">l, </w:t>
      </w:r>
      <w:r>
        <w:rPr>
          <w:w w:val="105"/>
        </w:rPr>
        <w:t xml:space="preserve">élvezzük a </w:t>
      </w:r>
      <w:r>
        <w:rPr>
          <w:spacing w:val="5"/>
          <w:w w:val="105"/>
        </w:rPr>
        <w:t xml:space="preserve">jelent </w:t>
      </w:r>
      <w:r>
        <w:rPr>
          <w:w w:val="105"/>
        </w:rPr>
        <w:t xml:space="preserve">és </w:t>
      </w:r>
      <w:r>
        <w:rPr>
          <w:spacing w:val="3"/>
          <w:w w:val="105"/>
        </w:rPr>
        <w:t xml:space="preserve">tervezzünk </w:t>
      </w:r>
      <w:r>
        <w:rPr>
          <w:w w:val="105"/>
        </w:rPr>
        <w:t>a</w:t>
      </w:r>
      <w:r>
        <w:rPr>
          <w:spacing w:val="14"/>
          <w:w w:val="105"/>
        </w:rPr>
        <w:t xml:space="preserve"> </w:t>
      </w:r>
      <w:r>
        <w:rPr>
          <w:spacing w:val="5"/>
          <w:w w:val="105"/>
        </w:rPr>
        <w:t>jövőre.</w:t>
      </w:r>
    </w:p>
    <w:p w:rsidR="000E256A" w:rsidRDefault="000E256A">
      <w:pPr>
        <w:pStyle w:val="Szvegtrzs"/>
        <w:rPr>
          <w:sz w:val="22"/>
        </w:rPr>
      </w:pPr>
    </w:p>
    <w:p w:rsidR="000E256A" w:rsidRDefault="000E256A">
      <w:pPr>
        <w:pStyle w:val="Szvegtrzs"/>
        <w:spacing w:before="5"/>
        <w:rPr>
          <w:sz w:val="31"/>
        </w:rPr>
      </w:pPr>
    </w:p>
    <w:p w:rsidR="000E256A" w:rsidRDefault="003E3C74">
      <w:pPr>
        <w:pStyle w:val="Cmsor4"/>
        <w:ind w:left="197"/>
      </w:pPr>
      <w:r>
        <w:t>ÖT EGYSZERŰ LÉPÉS A PÉNZÜGYI SZABADSÁG FELÉ</w:t>
      </w:r>
    </w:p>
    <w:p w:rsidR="000E256A" w:rsidRDefault="000E256A">
      <w:pPr>
        <w:pStyle w:val="Szvegtrzs"/>
        <w:spacing w:before="6"/>
        <w:rPr>
          <w:rFonts w:ascii="Tahoma"/>
          <w:b/>
          <w:sz w:val="31"/>
        </w:rPr>
      </w:pPr>
    </w:p>
    <w:p w:rsidR="000E256A" w:rsidRDefault="003E3C74">
      <w:pPr>
        <w:pStyle w:val="Szvegtrzs"/>
        <w:spacing w:line="321" w:lineRule="auto"/>
        <w:ind w:left="192" w:right="132"/>
        <w:jc w:val="both"/>
      </w:pPr>
      <w:r>
        <w:rPr>
          <w:spacing w:val="2"/>
        </w:rPr>
        <w:t xml:space="preserve">Mivel </w:t>
      </w:r>
      <w:r>
        <w:t xml:space="preserve">a </w:t>
      </w:r>
      <w:r>
        <w:rPr>
          <w:spacing w:val="7"/>
        </w:rPr>
        <w:t xml:space="preserve">Benjámin </w:t>
      </w:r>
      <w:r>
        <w:rPr>
          <w:spacing w:val="3"/>
        </w:rPr>
        <w:t xml:space="preserve">Franklinhez </w:t>
      </w:r>
      <w:r>
        <w:rPr>
          <w:spacing w:val="5"/>
        </w:rPr>
        <w:t xml:space="preserve">hasonló  bölcs  emberek  </w:t>
      </w:r>
      <w:r>
        <w:rPr>
          <w:spacing w:val="4"/>
        </w:rPr>
        <w:t xml:space="preserve">összekötöt- </w:t>
      </w:r>
      <w:r>
        <w:t xml:space="preserve">ték az időt a </w:t>
      </w:r>
      <w:r>
        <w:rPr>
          <w:spacing w:val="2"/>
        </w:rPr>
        <w:t xml:space="preserve">pénzzel, </w:t>
      </w:r>
      <w:r>
        <w:rPr>
          <w:spacing w:val="3"/>
        </w:rPr>
        <w:t xml:space="preserve">következésképpen </w:t>
      </w:r>
      <w:r>
        <w:t xml:space="preserve">mi is </w:t>
      </w:r>
      <w:r>
        <w:rPr>
          <w:spacing w:val="3"/>
        </w:rPr>
        <w:t xml:space="preserve">kihasználhatjuk </w:t>
      </w:r>
      <w:r>
        <w:t xml:space="preserve">e </w:t>
      </w:r>
      <w:r>
        <w:rPr>
          <w:spacing w:val="4"/>
        </w:rPr>
        <w:t xml:space="preserve">kapcsolatot </w:t>
      </w:r>
      <w:r>
        <w:rPr>
          <w:spacing w:val="2"/>
        </w:rPr>
        <w:t xml:space="preserve">saját </w:t>
      </w:r>
      <w:r>
        <w:t xml:space="preserve">anyagi </w:t>
      </w:r>
      <w:r>
        <w:rPr>
          <w:spacing w:val="3"/>
        </w:rPr>
        <w:t xml:space="preserve">boldogulásunk érdekében. </w:t>
      </w:r>
      <w:r>
        <w:t>Hogyan</w:t>
      </w:r>
      <w:r>
        <w:rPr>
          <w:spacing w:val="35"/>
        </w:rPr>
        <w:t xml:space="preserve"> </w:t>
      </w:r>
      <w:r>
        <w:t>alakít-</w:t>
      </w:r>
    </w:p>
    <w:p w:rsidR="000E256A" w:rsidRDefault="000E256A">
      <w:pPr>
        <w:spacing w:line="321" w:lineRule="auto"/>
        <w:jc w:val="both"/>
        <w:sectPr w:rsidR="000E256A">
          <w:headerReference w:type="default" r:id="rId325"/>
          <w:pgSz w:w="8390" w:h="11910"/>
          <w:pgMar w:top="1180" w:right="960" w:bottom="280" w:left="114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12" w:right="112" w:firstLine="4"/>
        <w:jc w:val="both"/>
      </w:pPr>
      <w:r>
        <w:rPr>
          <w:w w:val="105"/>
        </w:rPr>
        <w:t>hatjuk pénzzé az időt? Szerencsére sok munka vagy nagy szerencse sem kell hozzá. Kell azonban idő. Időt kell szánnunk rá, hogy mun- kára fogjuk az időt.</w:t>
      </w:r>
    </w:p>
    <w:p w:rsidR="000E256A" w:rsidRDefault="000E256A">
      <w:pPr>
        <w:pStyle w:val="Szvegtrzs"/>
        <w:spacing w:before="5"/>
        <w:rPr>
          <w:sz w:val="24"/>
        </w:rPr>
      </w:pPr>
    </w:p>
    <w:p w:rsidR="000E256A" w:rsidRDefault="003E3C74">
      <w:pPr>
        <w:pStyle w:val="Cmsor4"/>
        <w:numPr>
          <w:ilvl w:val="0"/>
          <w:numId w:val="2"/>
        </w:numPr>
        <w:tabs>
          <w:tab w:val="left" w:pos="881"/>
        </w:tabs>
        <w:jc w:val="left"/>
      </w:pPr>
      <w:r>
        <w:rPr>
          <w:spacing w:val="-4"/>
        </w:rPr>
        <w:t xml:space="preserve">Ne </w:t>
      </w:r>
      <w:r>
        <w:rPr>
          <w:spacing w:val="-3"/>
        </w:rPr>
        <w:t xml:space="preserve">szalasszuk </w:t>
      </w:r>
      <w:r>
        <w:rPr>
          <w:spacing w:val="-4"/>
        </w:rPr>
        <w:t xml:space="preserve">el </w:t>
      </w:r>
      <w:r>
        <w:t xml:space="preserve">a </w:t>
      </w:r>
      <w:r>
        <w:rPr>
          <w:spacing w:val="-7"/>
        </w:rPr>
        <w:t xml:space="preserve">kedvező </w:t>
      </w:r>
      <w:r>
        <w:rPr>
          <w:spacing w:val="-5"/>
        </w:rPr>
        <w:t>piaci</w:t>
      </w:r>
      <w:r>
        <w:rPr>
          <w:spacing w:val="34"/>
        </w:rPr>
        <w:t xml:space="preserve"> </w:t>
      </w:r>
      <w:r>
        <w:rPr>
          <w:spacing w:val="-6"/>
        </w:rPr>
        <w:t>lehetőségeket!</w:t>
      </w:r>
    </w:p>
    <w:p w:rsidR="000E256A" w:rsidRDefault="003E3C74">
      <w:pPr>
        <w:pStyle w:val="Szvegtrzs"/>
        <w:spacing w:before="83" w:line="321" w:lineRule="auto"/>
        <w:ind w:left="660" w:right="46" w:firstLine="4"/>
      </w:pPr>
      <w:r>
        <w:rPr>
          <w:w w:val="105"/>
        </w:rPr>
        <w:t>Albert Einstein aztán igazán szakértője volt az időnek, és azt rebesgetik róla, hogy egyszer kijelentette: „a kamatos kamat a leghatalmasabb erő a világegyetemben" Az idézet hitelessége kétséges, de igaz voltában nincs oku</w:t>
      </w:r>
      <w:r>
        <w:rPr>
          <w:w w:val="105"/>
        </w:rPr>
        <w:t>nk kételkedni. Egy alkalma- sabb idő lett volna a kezdéshez: a tegnap. Ha már tegnap bele- vágtunk valamilyen befektetésbe, jól jártunk. Ha nem, a második legjobb nap a mai. Ne szalasszuk el! Elegendő idő alatt egy glecs- cser hegyeket formálhat meg. Elege</w:t>
      </w:r>
      <w:r>
        <w:rPr>
          <w:w w:val="105"/>
        </w:rPr>
        <w:t>ndő idő esetén a pénz is pénzhegyekké halmozódik. Ha befektetéseink ésszerűen biztos- nak tűnnek, jobb, ha minél előbb belevágunk a dologba.</w:t>
      </w:r>
    </w:p>
    <w:p w:rsidR="000E256A" w:rsidRDefault="000E256A">
      <w:pPr>
        <w:pStyle w:val="Szvegtrzs"/>
        <w:spacing w:before="5"/>
        <w:rPr>
          <w:sz w:val="27"/>
        </w:rPr>
      </w:pPr>
    </w:p>
    <w:p w:rsidR="000E256A" w:rsidRDefault="003E3C74">
      <w:pPr>
        <w:pStyle w:val="Listaszerbekezds"/>
        <w:numPr>
          <w:ilvl w:val="0"/>
          <w:numId w:val="2"/>
        </w:numPr>
        <w:tabs>
          <w:tab w:val="left" w:pos="886"/>
        </w:tabs>
        <w:spacing w:before="1" w:line="321" w:lineRule="auto"/>
        <w:ind w:left="660" w:right="117" w:firstLine="9"/>
        <w:jc w:val="left"/>
        <w:rPr>
          <w:sz w:val="19"/>
        </w:rPr>
      </w:pPr>
      <w:r>
        <w:rPr>
          <w:rFonts w:ascii="Tahoma" w:hAnsi="Tahoma"/>
          <w:b/>
          <w:spacing w:val="-9"/>
          <w:w w:val="105"/>
          <w:sz w:val="19"/>
        </w:rPr>
        <w:t>Gondoljunk</w:t>
      </w:r>
      <w:r>
        <w:rPr>
          <w:rFonts w:ascii="Tahoma" w:hAnsi="Tahoma"/>
          <w:b/>
          <w:spacing w:val="-27"/>
          <w:w w:val="105"/>
          <w:sz w:val="19"/>
        </w:rPr>
        <w:t xml:space="preserve"> </w:t>
      </w:r>
      <w:r>
        <w:rPr>
          <w:rFonts w:ascii="Tahoma" w:hAnsi="Tahoma"/>
          <w:b/>
          <w:spacing w:val="-7"/>
          <w:w w:val="105"/>
          <w:sz w:val="19"/>
        </w:rPr>
        <w:t>arra,</w:t>
      </w:r>
      <w:r>
        <w:rPr>
          <w:rFonts w:ascii="Tahoma" w:hAnsi="Tahoma"/>
          <w:b/>
          <w:spacing w:val="-24"/>
          <w:w w:val="105"/>
          <w:sz w:val="19"/>
        </w:rPr>
        <w:t xml:space="preserve"> </w:t>
      </w:r>
      <w:r>
        <w:rPr>
          <w:rFonts w:ascii="Tahoma" w:hAnsi="Tahoma"/>
          <w:b/>
          <w:spacing w:val="-4"/>
          <w:w w:val="105"/>
          <w:sz w:val="19"/>
        </w:rPr>
        <w:t>az</w:t>
      </w:r>
      <w:r>
        <w:rPr>
          <w:rFonts w:ascii="Tahoma" w:hAnsi="Tahoma"/>
          <w:b/>
          <w:spacing w:val="-25"/>
          <w:w w:val="105"/>
          <w:sz w:val="19"/>
        </w:rPr>
        <w:t xml:space="preserve"> </w:t>
      </w:r>
      <w:r>
        <w:rPr>
          <w:rFonts w:ascii="Tahoma" w:hAnsi="Tahoma"/>
          <w:b/>
          <w:spacing w:val="-7"/>
          <w:w w:val="105"/>
          <w:sz w:val="19"/>
        </w:rPr>
        <w:t>idő</w:t>
      </w:r>
      <w:r>
        <w:rPr>
          <w:rFonts w:ascii="Tahoma" w:hAnsi="Tahoma"/>
          <w:b/>
          <w:spacing w:val="-29"/>
          <w:w w:val="105"/>
          <w:sz w:val="19"/>
        </w:rPr>
        <w:t xml:space="preserve"> </w:t>
      </w:r>
      <w:r>
        <w:rPr>
          <w:rFonts w:ascii="Tahoma" w:hAnsi="Tahoma"/>
          <w:b/>
          <w:spacing w:val="-6"/>
          <w:w w:val="105"/>
          <w:sz w:val="19"/>
        </w:rPr>
        <w:t>fontosabb,</w:t>
      </w:r>
      <w:r>
        <w:rPr>
          <w:rFonts w:ascii="Tahoma" w:hAnsi="Tahoma"/>
          <w:b/>
          <w:spacing w:val="-21"/>
          <w:w w:val="105"/>
          <w:sz w:val="19"/>
        </w:rPr>
        <w:t xml:space="preserve"> </w:t>
      </w:r>
      <w:r>
        <w:rPr>
          <w:rFonts w:ascii="Tahoma" w:hAnsi="Tahoma"/>
          <w:b/>
          <w:spacing w:val="-9"/>
          <w:w w:val="105"/>
          <w:sz w:val="19"/>
        </w:rPr>
        <w:t>mint</w:t>
      </w:r>
      <w:r>
        <w:rPr>
          <w:rFonts w:ascii="Tahoma" w:hAnsi="Tahoma"/>
          <w:b/>
          <w:spacing w:val="-29"/>
          <w:w w:val="105"/>
          <w:sz w:val="19"/>
        </w:rPr>
        <w:t xml:space="preserve"> </w:t>
      </w:r>
      <w:r>
        <w:rPr>
          <w:rFonts w:ascii="Tahoma" w:hAnsi="Tahoma"/>
          <w:b/>
          <w:w w:val="105"/>
          <w:sz w:val="19"/>
        </w:rPr>
        <w:t>a</w:t>
      </w:r>
      <w:r>
        <w:rPr>
          <w:rFonts w:ascii="Tahoma" w:hAnsi="Tahoma"/>
          <w:b/>
          <w:spacing w:val="-20"/>
          <w:w w:val="105"/>
          <w:sz w:val="19"/>
        </w:rPr>
        <w:t xml:space="preserve"> </w:t>
      </w:r>
      <w:r>
        <w:rPr>
          <w:rFonts w:ascii="Tahoma" w:hAnsi="Tahoma"/>
          <w:b/>
          <w:spacing w:val="-5"/>
          <w:w w:val="105"/>
          <w:sz w:val="19"/>
        </w:rPr>
        <w:t>piaci</w:t>
      </w:r>
      <w:r>
        <w:rPr>
          <w:rFonts w:ascii="Tahoma" w:hAnsi="Tahoma"/>
          <w:b/>
          <w:spacing w:val="-22"/>
          <w:w w:val="105"/>
          <w:sz w:val="19"/>
        </w:rPr>
        <w:t xml:space="preserve"> </w:t>
      </w:r>
      <w:r>
        <w:rPr>
          <w:rFonts w:ascii="Tahoma" w:hAnsi="Tahoma"/>
          <w:b/>
          <w:spacing w:val="-6"/>
          <w:w w:val="105"/>
          <w:sz w:val="19"/>
        </w:rPr>
        <w:t xml:space="preserve">időzítés! </w:t>
      </w:r>
      <w:r>
        <w:rPr>
          <w:w w:val="105"/>
          <w:sz w:val="19"/>
        </w:rPr>
        <w:t xml:space="preserve">Szóval, a </w:t>
      </w:r>
      <w:r>
        <w:rPr>
          <w:spacing w:val="4"/>
          <w:w w:val="105"/>
          <w:sz w:val="19"/>
        </w:rPr>
        <w:t xml:space="preserve">befektetésre már </w:t>
      </w:r>
      <w:r>
        <w:rPr>
          <w:spacing w:val="2"/>
          <w:w w:val="105"/>
          <w:sz w:val="19"/>
        </w:rPr>
        <w:t xml:space="preserve">tegnap sor </w:t>
      </w:r>
      <w:r>
        <w:rPr>
          <w:w w:val="105"/>
          <w:sz w:val="19"/>
        </w:rPr>
        <w:t xml:space="preserve">került? </w:t>
      </w:r>
      <w:r>
        <w:rPr>
          <w:spacing w:val="3"/>
          <w:w w:val="105"/>
          <w:sz w:val="19"/>
        </w:rPr>
        <w:t xml:space="preserve">Gratulálunk! </w:t>
      </w:r>
      <w:r>
        <w:rPr>
          <w:w w:val="105"/>
          <w:sz w:val="19"/>
        </w:rPr>
        <w:t xml:space="preserve">Ez első </w:t>
      </w:r>
      <w:r>
        <w:rPr>
          <w:spacing w:val="3"/>
          <w:w w:val="105"/>
          <w:sz w:val="19"/>
        </w:rPr>
        <w:t xml:space="preserve">lépésnek nem rossz, </w:t>
      </w:r>
      <w:r>
        <w:rPr>
          <w:w w:val="105"/>
          <w:sz w:val="19"/>
        </w:rPr>
        <w:t xml:space="preserve">de a </w:t>
      </w:r>
      <w:r>
        <w:rPr>
          <w:spacing w:val="4"/>
          <w:w w:val="105"/>
          <w:sz w:val="19"/>
        </w:rPr>
        <w:t xml:space="preserve">befektetés nem </w:t>
      </w:r>
      <w:r>
        <w:rPr>
          <w:w w:val="105"/>
          <w:sz w:val="19"/>
        </w:rPr>
        <w:t xml:space="preserve">ér véget </w:t>
      </w:r>
      <w:r>
        <w:rPr>
          <w:spacing w:val="3"/>
          <w:w w:val="105"/>
          <w:sz w:val="19"/>
        </w:rPr>
        <w:t xml:space="preserve">itt. </w:t>
      </w:r>
      <w:r>
        <w:rPr>
          <w:spacing w:val="4"/>
          <w:w w:val="105"/>
          <w:sz w:val="19"/>
        </w:rPr>
        <w:t xml:space="preserve">Minél több </w:t>
      </w:r>
      <w:r>
        <w:rPr>
          <w:w w:val="105"/>
          <w:sz w:val="19"/>
        </w:rPr>
        <w:t xml:space="preserve">időt </w:t>
      </w:r>
      <w:r>
        <w:rPr>
          <w:spacing w:val="2"/>
          <w:w w:val="105"/>
          <w:sz w:val="19"/>
        </w:rPr>
        <w:t xml:space="preserve">iktatunk </w:t>
      </w:r>
      <w:r>
        <w:rPr>
          <w:w w:val="105"/>
          <w:sz w:val="19"/>
        </w:rPr>
        <w:t xml:space="preserve">a </w:t>
      </w:r>
      <w:r>
        <w:rPr>
          <w:spacing w:val="4"/>
          <w:w w:val="105"/>
          <w:sz w:val="19"/>
        </w:rPr>
        <w:t xml:space="preserve">befektetés </w:t>
      </w:r>
      <w:r>
        <w:rPr>
          <w:spacing w:val="3"/>
          <w:w w:val="105"/>
          <w:sz w:val="19"/>
        </w:rPr>
        <w:t xml:space="preserve">kezdetének </w:t>
      </w:r>
      <w:r>
        <w:rPr>
          <w:spacing w:val="6"/>
          <w:w w:val="105"/>
          <w:sz w:val="19"/>
        </w:rPr>
        <w:t xml:space="preserve">időpontja </w:t>
      </w:r>
      <w:r>
        <w:rPr>
          <w:w w:val="105"/>
          <w:sz w:val="19"/>
        </w:rPr>
        <w:t xml:space="preserve">és a nyereség </w:t>
      </w:r>
      <w:r>
        <w:rPr>
          <w:spacing w:val="4"/>
          <w:w w:val="105"/>
          <w:sz w:val="19"/>
        </w:rPr>
        <w:t xml:space="preserve">besöprése </w:t>
      </w:r>
      <w:r>
        <w:rPr>
          <w:w w:val="105"/>
          <w:sz w:val="19"/>
        </w:rPr>
        <w:t xml:space="preserve">közé, </w:t>
      </w:r>
      <w:r>
        <w:rPr>
          <w:spacing w:val="3"/>
          <w:w w:val="105"/>
          <w:sz w:val="19"/>
        </w:rPr>
        <w:t xml:space="preserve">annál </w:t>
      </w:r>
      <w:r>
        <w:rPr>
          <w:spacing w:val="6"/>
          <w:w w:val="105"/>
          <w:sz w:val="19"/>
        </w:rPr>
        <w:t xml:space="preserve">jobban járunk. </w:t>
      </w:r>
      <w:r>
        <w:rPr>
          <w:spacing w:val="5"/>
          <w:w w:val="105"/>
          <w:sz w:val="19"/>
        </w:rPr>
        <w:t xml:space="preserve">Jonathan Burton </w:t>
      </w:r>
      <w:r>
        <w:rPr>
          <w:w w:val="105"/>
          <w:sz w:val="19"/>
        </w:rPr>
        <w:t xml:space="preserve">pénzügyi </w:t>
      </w:r>
      <w:r>
        <w:rPr>
          <w:spacing w:val="2"/>
          <w:w w:val="105"/>
          <w:sz w:val="19"/>
        </w:rPr>
        <w:t xml:space="preserve">szakíró állítása szerint </w:t>
      </w:r>
      <w:r>
        <w:rPr>
          <w:spacing w:val="-4"/>
          <w:w w:val="105"/>
          <w:sz w:val="19"/>
        </w:rPr>
        <w:t xml:space="preserve">„az </w:t>
      </w:r>
      <w:r>
        <w:rPr>
          <w:w w:val="105"/>
          <w:sz w:val="19"/>
        </w:rPr>
        <w:t xml:space="preserve">idő és </w:t>
      </w:r>
      <w:r>
        <w:rPr>
          <w:spacing w:val="4"/>
          <w:w w:val="105"/>
          <w:sz w:val="19"/>
        </w:rPr>
        <w:t xml:space="preserve">nem </w:t>
      </w:r>
      <w:r>
        <w:rPr>
          <w:w w:val="105"/>
          <w:sz w:val="19"/>
        </w:rPr>
        <w:t xml:space="preserve">az </w:t>
      </w:r>
      <w:r>
        <w:rPr>
          <w:spacing w:val="3"/>
          <w:w w:val="105"/>
          <w:sz w:val="19"/>
        </w:rPr>
        <w:t xml:space="preserve">időzítés" </w:t>
      </w:r>
      <w:r>
        <w:rPr>
          <w:spacing w:val="4"/>
          <w:w w:val="105"/>
          <w:sz w:val="19"/>
        </w:rPr>
        <w:t xml:space="preserve">fontos </w:t>
      </w:r>
      <w:r>
        <w:rPr>
          <w:w w:val="105"/>
          <w:sz w:val="19"/>
        </w:rPr>
        <w:t xml:space="preserve">a pénzügyi </w:t>
      </w:r>
      <w:r>
        <w:rPr>
          <w:spacing w:val="3"/>
          <w:w w:val="105"/>
          <w:sz w:val="19"/>
        </w:rPr>
        <w:t>sikerhez.</w:t>
      </w:r>
    </w:p>
    <w:p w:rsidR="000E256A" w:rsidRDefault="003E3C74">
      <w:pPr>
        <w:pStyle w:val="Szvegtrzs"/>
        <w:spacing w:before="23" w:line="321" w:lineRule="auto"/>
        <w:ind w:left="660" w:right="120" w:firstLine="283"/>
        <w:jc w:val="both"/>
      </w:pPr>
      <w:r>
        <w:rPr>
          <w:w w:val="105"/>
        </w:rPr>
        <w:t xml:space="preserve">A </w:t>
      </w:r>
      <w:r>
        <w:rPr>
          <w:spacing w:val="3"/>
          <w:w w:val="105"/>
        </w:rPr>
        <w:t xml:space="preserve">piacba </w:t>
      </w:r>
      <w:r>
        <w:rPr>
          <w:w w:val="105"/>
        </w:rPr>
        <w:t xml:space="preserve">való </w:t>
      </w:r>
      <w:r>
        <w:rPr>
          <w:spacing w:val="3"/>
          <w:w w:val="105"/>
        </w:rPr>
        <w:t xml:space="preserve">szisztematikus időbefektetés </w:t>
      </w:r>
      <w:r>
        <w:rPr>
          <w:w w:val="105"/>
        </w:rPr>
        <w:t xml:space="preserve">egyik  </w:t>
      </w:r>
      <w:r>
        <w:rPr>
          <w:spacing w:val="6"/>
          <w:w w:val="105"/>
        </w:rPr>
        <w:t xml:space="preserve">módja </w:t>
      </w:r>
      <w:r>
        <w:rPr>
          <w:w w:val="105"/>
        </w:rPr>
        <w:t xml:space="preserve">az átlagköltség </w:t>
      </w:r>
      <w:r>
        <w:rPr>
          <w:spacing w:val="3"/>
          <w:w w:val="105"/>
        </w:rPr>
        <w:t xml:space="preserve">módszere, </w:t>
      </w:r>
      <w:r>
        <w:rPr>
          <w:spacing w:val="4"/>
          <w:w w:val="105"/>
        </w:rPr>
        <w:t xml:space="preserve">amikor </w:t>
      </w:r>
      <w:r>
        <w:rPr>
          <w:w w:val="105"/>
        </w:rPr>
        <w:t xml:space="preserve">is állandó </w:t>
      </w:r>
      <w:r>
        <w:rPr>
          <w:spacing w:val="4"/>
          <w:w w:val="105"/>
        </w:rPr>
        <w:t xml:space="preserve">időközönként </w:t>
      </w:r>
      <w:r>
        <w:rPr>
          <w:spacing w:val="5"/>
          <w:w w:val="105"/>
        </w:rPr>
        <w:t xml:space="preserve">meghatározott </w:t>
      </w:r>
      <w:r>
        <w:rPr>
          <w:spacing w:val="3"/>
          <w:w w:val="105"/>
        </w:rPr>
        <w:t xml:space="preserve">összegeket teszünk </w:t>
      </w:r>
      <w:r>
        <w:rPr>
          <w:w w:val="105"/>
        </w:rPr>
        <w:t xml:space="preserve">egy </w:t>
      </w:r>
      <w:r>
        <w:rPr>
          <w:spacing w:val="4"/>
          <w:w w:val="105"/>
        </w:rPr>
        <w:t xml:space="preserve">befektetésbe. </w:t>
      </w:r>
      <w:r>
        <w:rPr>
          <w:spacing w:val="8"/>
          <w:w w:val="105"/>
        </w:rPr>
        <w:t xml:space="preserve">Megte- </w:t>
      </w:r>
      <w:r>
        <w:rPr>
          <w:spacing w:val="5"/>
          <w:w w:val="105"/>
        </w:rPr>
        <w:t xml:space="preserve">hetjük  </w:t>
      </w:r>
      <w:r>
        <w:rPr>
          <w:w w:val="105"/>
        </w:rPr>
        <w:t xml:space="preserve">például,  hogy  </w:t>
      </w:r>
      <w:r>
        <w:rPr>
          <w:spacing w:val="4"/>
          <w:w w:val="105"/>
        </w:rPr>
        <w:t xml:space="preserve">minden  hónap  </w:t>
      </w:r>
      <w:r>
        <w:rPr>
          <w:spacing w:val="3"/>
          <w:w w:val="105"/>
        </w:rPr>
        <w:t>elsején</w:t>
      </w:r>
      <w:r>
        <w:rPr>
          <w:spacing w:val="15"/>
          <w:w w:val="105"/>
        </w:rPr>
        <w:t xml:space="preserve"> </w:t>
      </w:r>
      <w:r>
        <w:rPr>
          <w:spacing w:val="4"/>
          <w:w w:val="105"/>
        </w:rPr>
        <w:t>automatikusan</w:t>
      </w:r>
    </w:p>
    <w:p w:rsidR="000E256A" w:rsidRDefault="003E3C74">
      <w:pPr>
        <w:pStyle w:val="Szvegtrzs"/>
        <w:spacing w:line="321" w:lineRule="auto"/>
        <w:ind w:left="660" w:right="118" w:firstLine="14"/>
        <w:jc w:val="both"/>
      </w:pPr>
      <w:r>
        <w:rPr>
          <w:spacing w:val="4"/>
        </w:rPr>
        <w:t xml:space="preserve">100 </w:t>
      </w:r>
      <w:r>
        <w:rPr>
          <w:spacing w:val="3"/>
        </w:rPr>
        <w:t xml:space="preserve">dollárt </w:t>
      </w:r>
      <w:r>
        <w:rPr>
          <w:spacing w:val="2"/>
        </w:rPr>
        <w:t xml:space="preserve">fektetünk </w:t>
      </w:r>
      <w:r>
        <w:t xml:space="preserve">egy </w:t>
      </w:r>
      <w:r>
        <w:rPr>
          <w:spacing w:val="3"/>
        </w:rPr>
        <w:t xml:space="preserve">bizonyos </w:t>
      </w:r>
      <w:r>
        <w:rPr>
          <w:spacing w:val="2"/>
        </w:rPr>
        <w:t xml:space="preserve">részvénybe. </w:t>
      </w:r>
      <w:r>
        <w:t xml:space="preserve">Ha egy </w:t>
      </w:r>
      <w:r>
        <w:rPr>
          <w:spacing w:val="2"/>
        </w:rPr>
        <w:t xml:space="preserve">fix </w:t>
      </w:r>
      <w:r>
        <w:rPr>
          <w:spacing w:val="3"/>
        </w:rPr>
        <w:t xml:space="preserve">dollárösszegért vásárolunk </w:t>
      </w:r>
      <w:r>
        <w:rPr>
          <w:spacing w:val="4"/>
        </w:rPr>
        <w:t xml:space="preserve">részesedést, több </w:t>
      </w:r>
      <w:r>
        <w:rPr>
          <w:spacing w:val="2"/>
        </w:rPr>
        <w:t xml:space="preserve">papírt  </w:t>
      </w:r>
      <w:r>
        <w:rPr>
          <w:spacing w:val="3"/>
        </w:rPr>
        <w:t xml:space="preserve">veszünk, </w:t>
      </w:r>
      <w:r>
        <w:t xml:space="preserve">ha   az   </w:t>
      </w:r>
      <w:r>
        <w:rPr>
          <w:spacing w:val="2"/>
        </w:rPr>
        <w:t xml:space="preserve">árfolyam   </w:t>
      </w:r>
      <w:r>
        <w:rPr>
          <w:spacing w:val="3"/>
        </w:rPr>
        <w:t xml:space="preserve">alacsonyan  </w:t>
      </w:r>
      <w:r>
        <w:t xml:space="preserve">áll,   és   </w:t>
      </w:r>
      <w:r>
        <w:rPr>
          <w:spacing w:val="4"/>
        </w:rPr>
        <w:t xml:space="preserve">kevesebbet,   </w:t>
      </w:r>
      <w:r>
        <w:t>ha</w:t>
      </w:r>
      <w:r>
        <w:rPr>
          <w:spacing w:val="-4"/>
        </w:rPr>
        <w:t xml:space="preserve"> </w:t>
      </w:r>
      <w:r>
        <w:rPr>
          <w:spacing w:val="4"/>
        </w:rPr>
        <w:t>magasab-</w:t>
      </w:r>
    </w:p>
    <w:p w:rsidR="000E256A" w:rsidRDefault="000E256A">
      <w:pPr>
        <w:spacing w:line="321" w:lineRule="auto"/>
        <w:jc w:val="both"/>
        <w:sectPr w:rsidR="000E256A">
          <w:headerReference w:type="default" r:id="rId326"/>
          <w:pgSz w:w="8390" w:h="11910"/>
          <w:pgMar w:top="1200" w:right="1140" w:bottom="280" w:left="1060" w:header="8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797" w:right="103" w:firstLine="4"/>
        <w:jc w:val="both"/>
      </w:pPr>
      <w:r>
        <w:rPr>
          <w:spacing w:val="3"/>
          <w:w w:val="105"/>
        </w:rPr>
        <w:t xml:space="preserve">ban. </w:t>
      </w:r>
      <w:r>
        <w:rPr>
          <w:spacing w:val="6"/>
          <w:w w:val="105"/>
        </w:rPr>
        <w:t xml:space="preserve">Miközben </w:t>
      </w:r>
      <w:r>
        <w:rPr>
          <w:w w:val="105"/>
        </w:rPr>
        <w:t xml:space="preserve">havi </w:t>
      </w:r>
      <w:r>
        <w:rPr>
          <w:spacing w:val="4"/>
          <w:w w:val="105"/>
        </w:rPr>
        <w:t xml:space="preserve">befektetéseink </w:t>
      </w:r>
      <w:r>
        <w:rPr>
          <w:spacing w:val="3"/>
          <w:w w:val="105"/>
        </w:rPr>
        <w:t xml:space="preserve">növekszenek, </w:t>
      </w:r>
      <w:r>
        <w:rPr>
          <w:spacing w:val="2"/>
          <w:w w:val="105"/>
        </w:rPr>
        <w:t xml:space="preserve">részvénye- </w:t>
      </w:r>
      <w:r>
        <w:rPr>
          <w:w w:val="105"/>
        </w:rPr>
        <w:t xml:space="preserve">ink átlagos </w:t>
      </w:r>
      <w:r>
        <w:rPr>
          <w:spacing w:val="2"/>
          <w:w w:val="105"/>
        </w:rPr>
        <w:t xml:space="preserve">vételára megközelíti </w:t>
      </w:r>
      <w:r>
        <w:rPr>
          <w:spacing w:val="3"/>
          <w:w w:val="105"/>
        </w:rPr>
        <w:t xml:space="preserve">majd </w:t>
      </w:r>
      <w:r>
        <w:rPr>
          <w:w w:val="105"/>
        </w:rPr>
        <w:t xml:space="preserve">a részvény átlagos ugyanazon </w:t>
      </w:r>
      <w:r>
        <w:rPr>
          <w:spacing w:val="2"/>
          <w:w w:val="105"/>
        </w:rPr>
        <w:t xml:space="preserve">időszakbeli </w:t>
      </w:r>
      <w:r>
        <w:rPr>
          <w:spacing w:val="3"/>
          <w:w w:val="105"/>
        </w:rPr>
        <w:t xml:space="preserve">árát. Hosszabb </w:t>
      </w:r>
      <w:r>
        <w:rPr>
          <w:spacing w:val="2"/>
          <w:w w:val="105"/>
        </w:rPr>
        <w:t xml:space="preserve">távon </w:t>
      </w:r>
      <w:r>
        <w:rPr>
          <w:w w:val="105"/>
        </w:rPr>
        <w:t xml:space="preserve">ugyanis </w:t>
      </w:r>
      <w:r>
        <w:rPr>
          <w:spacing w:val="2"/>
          <w:w w:val="105"/>
        </w:rPr>
        <w:t xml:space="preserve">kiegyenlítődik, </w:t>
      </w:r>
      <w:r>
        <w:rPr>
          <w:w w:val="105"/>
        </w:rPr>
        <w:t xml:space="preserve">hogy </w:t>
      </w:r>
      <w:r>
        <w:rPr>
          <w:spacing w:val="2"/>
          <w:w w:val="105"/>
        </w:rPr>
        <w:t xml:space="preserve">néha </w:t>
      </w:r>
      <w:r>
        <w:rPr>
          <w:w w:val="105"/>
        </w:rPr>
        <w:t xml:space="preserve">drágán veszünk  és  </w:t>
      </w:r>
      <w:r>
        <w:rPr>
          <w:spacing w:val="5"/>
          <w:w w:val="105"/>
        </w:rPr>
        <w:t xml:space="preserve">olcsón  </w:t>
      </w:r>
      <w:r>
        <w:rPr>
          <w:w w:val="105"/>
        </w:rPr>
        <w:t xml:space="preserve">adunk el, </w:t>
      </w:r>
      <w:r>
        <w:rPr>
          <w:spacing w:val="3"/>
          <w:w w:val="105"/>
        </w:rPr>
        <w:t xml:space="preserve">máskor </w:t>
      </w:r>
      <w:r>
        <w:rPr>
          <w:w w:val="105"/>
        </w:rPr>
        <w:t xml:space="preserve">pedig </w:t>
      </w:r>
      <w:r>
        <w:rPr>
          <w:spacing w:val="5"/>
          <w:w w:val="105"/>
        </w:rPr>
        <w:t xml:space="preserve">olcsón </w:t>
      </w:r>
      <w:r>
        <w:rPr>
          <w:w w:val="105"/>
        </w:rPr>
        <w:t>v</w:t>
      </w:r>
      <w:r>
        <w:rPr>
          <w:w w:val="105"/>
        </w:rPr>
        <w:t xml:space="preserve">eszünk és drágán adunk el. </w:t>
      </w:r>
      <w:r>
        <w:rPr>
          <w:spacing w:val="2"/>
          <w:w w:val="105"/>
        </w:rPr>
        <w:t xml:space="preserve">Hosszú </w:t>
      </w:r>
      <w:r>
        <w:rPr>
          <w:w w:val="105"/>
        </w:rPr>
        <w:t xml:space="preserve">távú </w:t>
      </w:r>
      <w:r>
        <w:rPr>
          <w:spacing w:val="4"/>
          <w:w w:val="105"/>
        </w:rPr>
        <w:t xml:space="preserve">bevételünk </w:t>
      </w:r>
      <w:r>
        <w:rPr>
          <w:spacing w:val="2"/>
          <w:w w:val="105"/>
        </w:rPr>
        <w:t xml:space="preserve">ennélfogva </w:t>
      </w:r>
      <w:r>
        <w:rPr>
          <w:spacing w:val="5"/>
          <w:w w:val="105"/>
        </w:rPr>
        <w:t xml:space="preserve">jelentősen </w:t>
      </w:r>
      <w:r>
        <w:rPr>
          <w:spacing w:val="3"/>
          <w:w w:val="105"/>
        </w:rPr>
        <w:t xml:space="preserve">megközelíti majd </w:t>
      </w:r>
      <w:r>
        <w:rPr>
          <w:w w:val="105"/>
        </w:rPr>
        <w:t xml:space="preserve">részvényünk </w:t>
      </w:r>
      <w:r>
        <w:rPr>
          <w:spacing w:val="3"/>
          <w:w w:val="105"/>
        </w:rPr>
        <w:t xml:space="preserve">általános </w:t>
      </w:r>
      <w:r>
        <w:rPr>
          <w:spacing w:val="4"/>
          <w:w w:val="105"/>
        </w:rPr>
        <w:t xml:space="preserve">megtérülési </w:t>
      </w:r>
      <w:r>
        <w:rPr>
          <w:spacing w:val="3"/>
          <w:w w:val="105"/>
        </w:rPr>
        <w:t xml:space="preserve">rátáját, </w:t>
      </w:r>
      <w:r>
        <w:rPr>
          <w:w w:val="105"/>
        </w:rPr>
        <w:t xml:space="preserve">ami, az eddigi </w:t>
      </w:r>
      <w:r>
        <w:rPr>
          <w:spacing w:val="2"/>
          <w:w w:val="105"/>
        </w:rPr>
        <w:t xml:space="preserve">tapasztalatok </w:t>
      </w:r>
      <w:r>
        <w:rPr>
          <w:spacing w:val="3"/>
          <w:w w:val="105"/>
        </w:rPr>
        <w:t xml:space="preserve">szerint, </w:t>
      </w:r>
      <w:r>
        <w:rPr>
          <w:spacing w:val="2"/>
          <w:w w:val="105"/>
        </w:rPr>
        <w:t>növekedni</w:t>
      </w:r>
      <w:r>
        <w:rPr>
          <w:spacing w:val="3"/>
          <w:w w:val="105"/>
        </w:rPr>
        <w:t xml:space="preserve"> </w:t>
      </w:r>
      <w:r>
        <w:rPr>
          <w:w w:val="105"/>
        </w:rPr>
        <w:t>fog.</w:t>
      </w:r>
    </w:p>
    <w:p w:rsidR="000E256A" w:rsidRDefault="000E256A">
      <w:pPr>
        <w:pStyle w:val="Szvegtrzs"/>
        <w:spacing w:before="3"/>
        <w:rPr>
          <w:sz w:val="27"/>
        </w:rPr>
      </w:pPr>
    </w:p>
    <w:p w:rsidR="000E256A" w:rsidRDefault="003E3C74">
      <w:pPr>
        <w:pStyle w:val="Cmsor4"/>
        <w:numPr>
          <w:ilvl w:val="0"/>
          <w:numId w:val="2"/>
        </w:numPr>
        <w:tabs>
          <w:tab w:val="left" w:pos="1014"/>
        </w:tabs>
        <w:ind w:left="1013"/>
        <w:jc w:val="left"/>
      </w:pPr>
      <w:r>
        <w:rPr>
          <w:spacing w:val="-9"/>
        </w:rPr>
        <w:t xml:space="preserve">Tudjuk, </w:t>
      </w:r>
      <w:r>
        <w:rPr>
          <w:spacing w:val="-6"/>
        </w:rPr>
        <w:t xml:space="preserve">mikor </w:t>
      </w:r>
      <w:r>
        <w:rPr>
          <w:spacing w:val="-9"/>
        </w:rPr>
        <w:t xml:space="preserve">jött </w:t>
      </w:r>
      <w:r>
        <w:rPr>
          <w:spacing w:val="-4"/>
        </w:rPr>
        <w:t>el az</w:t>
      </w:r>
      <w:r>
        <w:rPr>
          <w:spacing w:val="13"/>
        </w:rPr>
        <w:t xml:space="preserve"> </w:t>
      </w:r>
      <w:r>
        <w:rPr>
          <w:spacing w:val="-7"/>
        </w:rPr>
        <w:t>időnk!</w:t>
      </w:r>
    </w:p>
    <w:p w:rsidR="000E256A" w:rsidRDefault="003E3C74">
      <w:pPr>
        <w:pStyle w:val="Szvegtrzs"/>
        <w:spacing w:before="83" w:line="321" w:lineRule="auto"/>
        <w:ind w:left="783" w:right="105" w:firstLine="9"/>
        <w:jc w:val="both"/>
      </w:pPr>
      <w:r>
        <w:rPr>
          <w:spacing w:val="3"/>
          <w:w w:val="105"/>
        </w:rPr>
        <w:t xml:space="preserve">Azok, </w:t>
      </w:r>
      <w:r>
        <w:rPr>
          <w:w w:val="105"/>
        </w:rPr>
        <w:t xml:space="preserve">akik hosszú távú </w:t>
      </w:r>
      <w:r>
        <w:rPr>
          <w:spacing w:val="3"/>
          <w:w w:val="105"/>
        </w:rPr>
        <w:t xml:space="preserve">befektetésekben </w:t>
      </w:r>
      <w:r>
        <w:rPr>
          <w:spacing w:val="2"/>
          <w:w w:val="105"/>
        </w:rPr>
        <w:t xml:space="preserve">gondolkodnak </w:t>
      </w:r>
      <w:r>
        <w:rPr>
          <w:w w:val="105"/>
        </w:rPr>
        <w:t xml:space="preserve">- vagyis akiknek még sok idejük van a nyugdíjazásukig, vagy  még szükségük lesz a </w:t>
      </w:r>
      <w:r>
        <w:rPr>
          <w:spacing w:val="2"/>
          <w:w w:val="105"/>
        </w:rPr>
        <w:t xml:space="preserve">pénzre -, </w:t>
      </w:r>
      <w:r>
        <w:rPr>
          <w:w w:val="105"/>
        </w:rPr>
        <w:t xml:space="preserve">sokkal </w:t>
      </w:r>
      <w:r>
        <w:rPr>
          <w:spacing w:val="3"/>
          <w:w w:val="105"/>
        </w:rPr>
        <w:t xml:space="preserve">kockázatosabb </w:t>
      </w:r>
      <w:r>
        <w:rPr>
          <w:w w:val="105"/>
        </w:rPr>
        <w:t xml:space="preserve">befek- </w:t>
      </w:r>
      <w:r>
        <w:rPr>
          <w:spacing w:val="3"/>
          <w:w w:val="105"/>
        </w:rPr>
        <w:t xml:space="preserve">tetéseket </w:t>
      </w:r>
      <w:r>
        <w:rPr>
          <w:spacing w:val="2"/>
          <w:w w:val="105"/>
        </w:rPr>
        <w:t xml:space="preserve">engedhetnek </w:t>
      </w:r>
      <w:r>
        <w:rPr>
          <w:w w:val="105"/>
        </w:rPr>
        <w:t xml:space="preserve">meg maguknak, </w:t>
      </w:r>
      <w:r>
        <w:rPr>
          <w:spacing w:val="3"/>
          <w:w w:val="105"/>
        </w:rPr>
        <w:t xml:space="preserve">mint </w:t>
      </w:r>
      <w:r>
        <w:rPr>
          <w:w w:val="105"/>
        </w:rPr>
        <w:t xml:space="preserve">azok, akiknek </w:t>
      </w:r>
      <w:r>
        <w:rPr>
          <w:spacing w:val="2"/>
          <w:w w:val="105"/>
        </w:rPr>
        <w:t xml:space="preserve">befektetési </w:t>
      </w:r>
      <w:r>
        <w:rPr>
          <w:w w:val="105"/>
        </w:rPr>
        <w:t xml:space="preserve">távlatai rövidek. </w:t>
      </w:r>
      <w:r>
        <w:rPr>
          <w:spacing w:val="3"/>
          <w:w w:val="105"/>
        </w:rPr>
        <w:t xml:space="preserve">Utóbbiak </w:t>
      </w:r>
      <w:r>
        <w:rPr>
          <w:w w:val="105"/>
        </w:rPr>
        <w:t xml:space="preserve">kénytelenek </w:t>
      </w:r>
      <w:r>
        <w:rPr>
          <w:spacing w:val="3"/>
          <w:w w:val="105"/>
        </w:rPr>
        <w:t>l</w:t>
      </w:r>
      <w:r>
        <w:rPr>
          <w:spacing w:val="3"/>
          <w:w w:val="105"/>
        </w:rPr>
        <w:t xml:space="preserve">ehetnek </w:t>
      </w:r>
      <w:r>
        <w:rPr>
          <w:spacing w:val="2"/>
          <w:w w:val="105"/>
        </w:rPr>
        <w:t xml:space="preserve">befektetéseik </w:t>
      </w:r>
      <w:r>
        <w:rPr>
          <w:spacing w:val="3"/>
          <w:w w:val="105"/>
        </w:rPr>
        <w:t xml:space="preserve">hozamát </w:t>
      </w:r>
      <w:r>
        <w:rPr>
          <w:w w:val="105"/>
        </w:rPr>
        <w:t xml:space="preserve">néhány </w:t>
      </w:r>
      <w:r>
        <w:rPr>
          <w:spacing w:val="3"/>
          <w:w w:val="105"/>
        </w:rPr>
        <w:t xml:space="preserve">hónapon </w:t>
      </w:r>
      <w:r>
        <w:rPr>
          <w:w w:val="105"/>
        </w:rPr>
        <w:t xml:space="preserve">belül </w:t>
      </w:r>
      <w:r>
        <w:rPr>
          <w:spacing w:val="3"/>
          <w:w w:val="105"/>
        </w:rPr>
        <w:t xml:space="preserve">jelzálogtörlesz- </w:t>
      </w:r>
      <w:r>
        <w:rPr>
          <w:spacing w:val="2"/>
          <w:w w:val="105"/>
        </w:rPr>
        <w:t xml:space="preserve">tésre </w:t>
      </w:r>
      <w:r>
        <w:rPr>
          <w:w w:val="105"/>
        </w:rPr>
        <w:t xml:space="preserve">költeni, és </w:t>
      </w:r>
      <w:r>
        <w:rPr>
          <w:spacing w:val="3"/>
          <w:w w:val="105"/>
        </w:rPr>
        <w:t xml:space="preserve">nem </w:t>
      </w:r>
      <w:r>
        <w:rPr>
          <w:w w:val="105"/>
        </w:rPr>
        <w:t xml:space="preserve">áll </w:t>
      </w:r>
      <w:r>
        <w:rPr>
          <w:spacing w:val="3"/>
          <w:w w:val="105"/>
        </w:rPr>
        <w:t xml:space="preserve">módjukban </w:t>
      </w:r>
      <w:r>
        <w:rPr>
          <w:w w:val="105"/>
        </w:rPr>
        <w:t xml:space="preserve">olyan </w:t>
      </w:r>
      <w:r>
        <w:rPr>
          <w:spacing w:val="3"/>
          <w:w w:val="105"/>
        </w:rPr>
        <w:t xml:space="preserve">befektetésekbe </w:t>
      </w:r>
      <w:r>
        <w:rPr>
          <w:spacing w:val="2"/>
          <w:w w:val="105"/>
        </w:rPr>
        <w:t xml:space="preserve">beruházni, </w:t>
      </w:r>
      <w:r>
        <w:rPr>
          <w:w w:val="105"/>
        </w:rPr>
        <w:t xml:space="preserve">amelyek értéke rövid távon </w:t>
      </w:r>
      <w:r>
        <w:rPr>
          <w:spacing w:val="3"/>
          <w:w w:val="105"/>
        </w:rPr>
        <w:t xml:space="preserve">erősen </w:t>
      </w:r>
      <w:r>
        <w:rPr>
          <w:w w:val="105"/>
        </w:rPr>
        <w:t xml:space="preserve">ingadozhat. Ezzel </w:t>
      </w:r>
      <w:r>
        <w:rPr>
          <w:spacing w:val="4"/>
          <w:w w:val="105"/>
        </w:rPr>
        <w:t xml:space="preserve">szemben </w:t>
      </w:r>
      <w:r>
        <w:rPr>
          <w:w w:val="105"/>
        </w:rPr>
        <w:t xml:space="preserve">nagyobb távlatú </w:t>
      </w:r>
      <w:r>
        <w:rPr>
          <w:spacing w:val="2"/>
          <w:w w:val="105"/>
        </w:rPr>
        <w:t xml:space="preserve">befektetők </w:t>
      </w:r>
      <w:r>
        <w:rPr>
          <w:w w:val="105"/>
        </w:rPr>
        <w:t xml:space="preserve">- akik általában fiatalabbak - </w:t>
      </w:r>
      <w:r>
        <w:rPr>
          <w:spacing w:val="2"/>
          <w:w w:val="105"/>
        </w:rPr>
        <w:t>me</w:t>
      </w:r>
      <w:r>
        <w:rPr>
          <w:spacing w:val="2"/>
          <w:w w:val="105"/>
        </w:rPr>
        <w:t xml:space="preserve">gengedhetik </w:t>
      </w:r>
      <w:r>
        <w:rPr>
          <w:w w:val="105"/>
        </w:rPr>
        <w:t xml:space="preserve">maguknak, hogy </w:t>
      </w:r>
      <w:r>
        <w:rPr>
          <w:spacing w:val="3"/>
          <w:w w:val="105"/>
        </w:rPr>
        <w:t xml:space="preserve">befektetéseik </w:t>
      </w:r>
      <w:r>
        <w:rPr>
          <w:w w:val="105"/>
        </w:rPr>
        <w:t xml:space="preserve">értéke ingadozzék, </w:t>
      </w:r>
      <w:r>
        <w:rPr>
          <w:spacing w:val="3"/>
          <w:w w:val="105"/>
        </w:rPr>
        <w:t xml:space="preserve">mert </w:t>
      </w:r>
      <w:r>
        <w:rPr>
          <w:w w:val="105"/>
        </w:rPr>
        <w:t xml:space="preserve">elég idejük van arra, hogy vissza- nyerjék </w:t>
      </w:r>
      <w:r>
        <w:rPr>
          <w:spacing w:val="2"/>
          <w:w w:val="105"/>
        </w:rPr>
        <w:t xml:space="preserve">veszteségeiket. </w:t>
      </w:r>
      <w:r>
        <w:rPr>
          <w:w w:val="105"/>
        </w:rPr>
        <w:t xml:space="preserve">A </w:t>
      </w:r>
      <w:r>
        <w:rPr>
          <w:spacing w:val="2"/>
          <w:w w:val="105"/>
        </w:rPr>
        <w:t xml:space="preserve">magasabb </w:t>
      </w:r>
      <w:r>
        <w:rPr>
          <w:spacing w:val="3"/>
          <w:w w:val="105"/>
        </w:rPr>
        <w:t xml:space="preserve">jövedelmek </w:t>
      </w:r>
      <w:r>
        <w:rPr>
          <w:w w:val="105"/>
        </w:rPr>
        <w:t xml:space="preserve">általában nagyobb </w:t>
      </w:r>
      <w:r>
        <w:rPr>
          <w:spacing w:val="2"/>
          <w:w w:val="105"/>
        </w:rPr>
        <w:t xml:space="preserve">kockázatokkal </w:t>
      </w:r>
      <w:r>
        <w:rPr>
          <w:spacing w:val="4"/>
          <w:w w:val="105"/>
        </w:rPr>
        <w:t xml:space="preserve">járnak </w:t>
      </w:r>
      <w:r>
        <w:rPr>
          <w:w w:val="105"/>
        </w:rPr>
        <w:t xml:space="preserve">együtt. Fiatalabbak </w:t>
      </w:r>
      <w:r>
        <w:rPr>
          <w:spacing w:val="3"/>
          <w:w w:val="105"/>
        </w:rPr>
        <w:t xml:space="preserve">megenged- </w:t>
      </w:r>
      <w:r>
        <w:rPr>
          <w:w w:val="105"/>
        </w:rPr>
        <w:t xml:space="preserve">hetik </w:t>
      </w:r>
      <w:r>
        <w:rPr>
          <w:spacing w:val="2"/>
          <w:w w:val="105"/>
        </w:rPr>
        <w:t xml:space="preserve">maguknak, </w:t>
      </w:r>
      <w:r>
        <w:rPr>
          <w:w w:val="105"/>
        </w:rPr>
        <w:t xml:space="preserve">hogy </w:t>
      </w:r>
      <w:r>
        <w:rPr>
          <w:spacing w:val="2"/>
          <w:w w:val="105"/>
        </w:rPr>
        <w:t xml:space="preserve">kockázatokat </w:t>
      </w:r>
      <w:r>
        <w:rPr>
          <w:w w:val="105"/>
        </w:rPr>
        <w:t>vállalj</w:t>
      </w:r>
      <w:r>
        <w:rPr>
          <w:w w:val="105"/>
        </w:rPr>
        <w:t xml:space="preserve">anak, az </w:t>
      </w:r>
      <w:r>
        <w:rPr>
          <w:spacing w:val="2"/>
          <w:w w:val="105"/>
        </w:rPr>
        <w:t xml:space="preserve">idősebbek azonban </w:t>
      </w:r>
      <w:r>
        <w:rPr>
          <w:spacing w:val="3"/>
          <w:w w:val="105"/>
        </w:rPr>
        <w:t xml:space="preserve">nem. </w:t>
      </w:r>
      <w:r>
        <w:rPr>
          <w:spacing w:val="4"/>
          <w:w w:val="105"/>
        </w:rPr>
        <w:t xml:space="preserve">Mielőtt </w:t>
      </w:r>
      <w:r>
        <w:rPr>
          <w:spacing w:val="3"/>
          <w:w w:val="105"/>
        </w:rPr>
        <w:t xml:space="preserve">befektetésbe </w:t>
      </w:r>
      <w:r>
        <w:rPr>
          <w:spacing w:val="2"/>
          <w:w w:val="105"/>
        </w:rPr>
        <w:t xml:space="preserve">fognánk, mérlegelnünk </w:t>
      </w:r>
      <w:r>
        <w:rPr>
          <w:spacing w:val="-3"/>
          <w:w w:val="105"/>
        </w:rPr>
        <w:t xml:space="preserve">kell, </w:t>
      </w:r>
      <w:r>
        <w:rPr>
          <w:w w:val="105"/>
        </w:rPr>
        <w:t xml:space="preserve">milyen </w:t>
      </w:r>
      <w:r>
        <w:rPr>
          <w:spacing w:val="2"/>
          <w:w w:val="105"/>
        </w:rPr>
        <w:t xml:space="preserve">hosszú </w:t>
      </w:r>
      <w:r>
        <w:rPr>
          <w:w w:val="105"/>
        </w:rPr>
        <w:t xml:space="preserve">időre </w:t>
      </w:r>
      <w:r>
        <w:rPr>
          <w:spacing w:val="3"/>
          <w:w w:val="105"/>
        </w:rPr>
        <w:t xml:space="preserve">szeretnénk </w:t>
      </w:r>
      <w:r>
        <w:rPr>
          <w:spacing w:val="2"/>
          <w:w w:val="105"/>
        </w:rPr>
        <w:t>befektetni</w:t>
      </w:r>
      <w:r>
        <w:rPr>
          <w:spacing w:val="11"/>
          <w:w w:val="105"/>
        </w:rPr>
        <w:t xml:space="preserve"> </w:t>
      </w:r>
      <w:r>
        <w:rPr>
          <w:spacing w:val="3"/>
          <w:w w:val="105"/>
        </w:rPr>
        <w:t>pénzünket.</w:t>
      </w:r>
    </w:p>
    <w:p w:rsidR="000E256A" w:rsidRDefault="000E256A">
      <w:pPr>
        <w:pStyle w:val="Szvegtrzs"/>
        <w:rPr>
          <w:sz w:val="29"/>
        </w:rPr>
      </w:pPr>
    </w:p>
    <w:p w:rsidR="000E256A" w:rsidRDefault="003E3C74">
      <w:pPr>
        <w:pStyle w:val="Cmsor4"/>
        <w:numPr>
          <w:ilvl w:val="0"/>
          <w:numId w:val="2"/>
        </w:numPr>
        <w:tabs>
          <w:tab w:val="left" w:pos="1009"/>
        </w:tabs>
        <w:spacing w:before="1"/>
        <w:ind w:left="1008" w:hanging="226"/>
        <w:jc w:val="left"/>
      </w:pPr>
      <w:r>
        <w:rPr>
          <w:spacing w:val="-4"/>
        </w:rPr>
        <w:t xml:space="preserve">Lássuk </w:t>
      </w:r>
      <w:r>
        <w:rPr>
          <w:spacing w:val="-7"/>
        </w:rPr>
        <w:t xml:space="preserve">be, nem </w:t>
      </w:r>
      <w:r>
        <w:rPr>
          <w:spacing w:val="-9"/>
        </w:rPr>
        <w:t xml:space="preserve">időzíthetjük </w:t>
      </w:r>
      <w:r>
        <w:t>a</w:t>
      </w:r>
      <w:r>
        <w:rPr>
          <w:spacing w:val="41"/>
        </w:rPr>
        <w:t xml:space="preserve"> </w:t>
      </w:r>
      <w:r>
        <w:rPr>
          <w:spacing w:val="-9"/>
        </w:rPr>
        <w:t>piacot!</w:t>
      </w:r>
      <w:r>
        <w:rPr>
          <w:spacing w:val="-9"/>
          <w:vertAlign w:val="superscript"/>
        </w:rPr>
        <w:t>20</w:t>
      </w:r>
    </w:p>
    <w:p w:rsidR="000E256A" w:rsidRDefault="003E3C74">
      <w:pPr>
        <w:pStyle w:val="Szvegtrzs"/>
        <w:spacing w:before="82" w:line="326" w:lineRule="auto"/>
        <w:ind w:left="778" w:right="133" w:firstLine="4"/>
        <w:jc w:val="both"/>
      </w:pPr>
      <w:r>
        <w:rPr>
          <w:w w:val="105"/>
        </w:rPr>
        <w:t>íme egy befektetési titok: nincs olyan, aki mindig olcsón vesz és drágán ad el. Ezt még a profiknak is nagyon nehéz meg-</w:t>
      </w:r>
    </w:p>
    <w:p w:rsidR="000E256A" w:rsidRDefault="000E256A">
      <w:pPr>
        <w:spacing w:line="326" w:lineRule="auto"/>
        <w:jc w:val="both"/>
        <w:sectPr w:rsidR="000E256A">
          <w:headerReference w:type="default" r:id="rId327"/>
          <w:pgSz w:w="8390" w:h="11910"/>
          <w:pgMar w:top="1180" w:right="960" w:bottom="280" w:left="114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17"/>
        </w:rPr>
      </w:pPr>
    </w:p>
    <w:p w:rsidR="000E256A" w:rsidRDefault="003E3C74">
      <w:pPr>
        <w:pStyle w:val="Szvegtrzs"/>
        <w:spacing w:before="95" w:line="321" w:lineRule="auto"/>
        <w:ind w:left="670" w:right="231"/>
      </w:pPr>
      <w:r>
        <w:rPr>
          <w:spacing w:val="4"/>
        </w:rPr>
        <w:t xml:space="preserve">tenniük. </w:t>
      </w:r>
      <w:r>
        <w:t xml:space="preserve">A </w:t>
      </w:r>
      <w:r>
        <w:rPr>
          <w:spacing w:val="3"/>
        </w:rPr>
        <w:t xml:space="preserve">legtöbben, </w:t>
      </w:r>
      <w:r>
        <w:t xml:space="preserve">akik részvényekbe, </w:t>
      </w:r>
      <w:r>
        <w:rPr>
          <w:spacing w:val="3"/>
        </w:rPr>
        <w:t xml:space="preserve">viszontbefektetői </w:t>
      </w:r>
      <w:r>
        <w:t xml:space="preserve">alapokba vagy kötvényekbe </w:t>
      </w:r>
      <w:r>
        <w:rPr>
          <w:spacing w:val="2"/>
        </w:rPr>
        <w:t>fekt</w:t>
      </w:r>
      <w:r>
        <w:rPr>
          <w:spacing w:val="2"/>
        </w:rPr>
        <w:t xml:space="preserve">etnek, </w:t>
      </w:r>
      <w:r>
        <w:t xml:space="preserve">képesek megállapítani, </w:t>
      </w:r>
      <w:r>
        <w:rPr>
          <w:spacing w:val="2"/>
        </w:rPr>
        <w:t xml:space="preserve">mikor </w:t>
      </w:r>
      <w:r>
        <w:t xml:space="preserve">kellett volna </w:t>
      </w:r>
      <w:r>
        <w:rPr>
          <w:spacing w:val="4"/>
        </w:rPr>
        <w:t xml:space="preserve">olcsóbban </w:t>
      </w:r>
      <w:r>
        <w:t xml:space="preserve">megvenni a részvényt vagy a kötvényt.  Az  a  kevés  </w:t>
      </w:r>
      <w:r>
        <w:rPr>
          <w:spacing w:val="4"/>
        </w:rPr>
        <w:t xml:space="preserve">ember  </w:t>
      </w:r>
      <w:r>
        <w:t xml:space="preserve">pedig,  akik  </w:t>
      </w:r>
      <w:r>
        <w:rPr>
          <w:spacing w:val="3"/>
        </w:rPr>
        <w:t xml:space="preserve">sohasem  </w:t>
      </w:r>
      <w:r>
        <w:t xml:space="preserve">találtak olyan </w:t>
      </w:r>
      <w:r>
        <w:rPr>
          <w:spacing w:val="3"/>
        </w:rPr>
        <w:t xml:space="preserve">időpontot, amikor </w:t>
      </w:r>
      <w:r>
        <w:rPr>
          <w:spacing w:val="4"/>
        </w:rPr>
        <w:t xml:space="preserve">olcsóbban  </w:t>
      </w:r>
      <w:r>
        <w:rPr>
          <w:spacing w:val="2"/>
        </w:rPr>
        <w:t xml:space="preserve">vehettek  </w:t>
      </w:r>
      <w:r>
        <w:t xml:space="preserve">volna,  kétségkí- vül </w:t>
      </w:r>
      <w:r>
        <w:rPr>
          <w:spacing w:val="2"/>
        </w:rPr>
        <w:t xml:space="preserve">felismertek </w:t>
      </w:r>
      <w:r>
        <w:t xml:space="preserve">olyat, </w:t>
      </w:r>
      <w:r>
        <w:rPr>
          <w:spacing w:val="3"/>
        </w:rPr>
        <w:t xml:space="preserve">amikor </w:t>
      </w:r>
      <w:r>
        <w:rPr>
          <w:spacing w:val="2"/>
        </w:rPr>
        <w:t xml:space="preserve">haszonnal </w:t>
      </w:r>
      <w:r>
        <w:t>a</w:t>
      </w:r>
      <w:r>
        <w:t xml:space="preserve">dhattak volna el, </w:t>
      </w:r>
      <w:r>
        <w:rPr>
          <w:spacing w:val="5"/>
        </w:rPr>
        <w:t xml:space="preserve">többért, </w:t>
      </w:r>
      <w:r>
        <w:rPr>
          <w:spacing w:val="3"/>
        </w:rPr>
        <w:t xml:space="preserve">mint amennyiért </w:t>
      </w:r>
      <w:r>
        <w:rPr>
          <w:spacing w:val="2"/>
        </w:rPr>
        <w:t xml:space="preserve">vettek. Mivel </w:t>
      </w:r>
      <w:r>
        <w:t xml:space="preserve">a </w:t>
      </w:r>
      <w:r>
        <w:rPr>
          <w:spacing w:val="2"/>
        </w:rPr>
        <w:t xml:space="preserve">piacok </w:t>
      </w:r>
      <w:r>
        <w:t xml:space="preserve">szívesen </w:t>
      </w:r>
      <w:r>
        <w:rPr>
          <w:spacing w:val="3"/>
        </w:rPr>
        <w:t xml:space="preserve">emlékeztetnek  </w:t>
      </w:r>
      <w:r>
        <w:rPr>
          <w:spacing w:val="4"/>
        </w:rPr>
        <w:t xml:space="preserve">bennünket  </w:t>
      </w:r>
      <w:r>
        <w:t xml:space="preserve">arra,   hogy  tökélyre   vergődni </w:t>
      </w:r>
      <w:r>
        <w:rPr>
          <w:spacing w:val="2"/>
        </w:rPr>
        <w:t xml:space="preserve">nehéz, </w:t>
      </w:r>
      <w:r>
        <w:t xml:space="preserve">a </w:t>
      </w:r>
      <w:r>
        <w:rPr>
          <w:spacing w:val="3"/>
        </w:rPr>
        <w:t xml:space="preserve">legbölcsebbek </w:t>
      </w:r>
      <w:r>
        <w:t xml:space="preserve">nem is  </w:t>
      </w:r>
      <w:r>
        <w:rPr>
          <w:spacing w:val="2"/>
        </w:rPr>
        <w:t xml:space="preserve">törekszenek  erre.  </w:t>
      </w:r>
      <w:r>
        <w:t xml:space="preserve">A  legtöbb, </w:t>
      </w:r>
      <w:r>
        <w:rPr>
          <w:spacing w:val="2"/>
        </w:rPr>
        <w:t xml:space="preserve">amit </w:t>
      </w:r>
      <w:r>
        <w:rPr>
          <w:spacing w:val="4"/>
        </w:rPr>
        <w:t xml:space="preserve">józan </w:t>
      </w:r>
      <w:r>
        <w:t xml:space="preserve">ésszel </w:t>
      </w:r>
      <w:r>
        <w:rPr>
          <w:spacing w:val="3"/>
        </w:rPr>
        <w:t xml:space="preserve">remélhetünk, </w:t>
      </w:r>
      <w:r>
        <w:t xml:space="preserve">hogy </w:t>
      </w:r>
      <w:r>
        <w:rPr>
          <w:spacing w:val="2"/>
        </w:rPr>
        <w:t xml:space="preserve">kihasználhatunk </w:t>
      </w:r>
      <w:r>
        <w:t xml:space="preserve">egy általános felívelő </w:t>
      </w:r>
      <w:r>
        <w:rPr>
          <w:spacing w:val="3"/>
        </w:rPr>
        <w:t xml:space="preserve">trendet </w:t>
      </w:r>
      <w:r>
        <w:t xml:space="preserve">a </w:t>
      </w:r>
      <w:r>
        <w:rPr>
          <w:spacing w:val="2"/>
        </w:rPr>
        <w:t xml:space="preserve">piacokon. </w:t>
      </w:r>
      <w:r>
        <w:t xml:space="preserve">Ne </w:t>
      </w:r>
      <w:r>
        <w:rPr>
          <w:spacing w:val="3"/>
        </w:rPr>
        <w:t xml:space="preserve">próbáljunk </w:t>
      </w:r>
      <w:r>
        <w:t xml:space="preserve">meg </w:t>
      </w:r>
      <w:r>
        <w:rPr>
          <w:spacing w:val="3"/>
        </w:rPr>
        <w:t>időpontokat</w:t>
      </w:r>
      <w:r>
        <w:rPr>
          <w:spacing w:val="47"/>
        </w:rPr>
        <w:t xml:space="preserve"> </w:t>
      </w:r>
      <w:r>
        <w:t xml:space="preserve">megállapítani  a  piacon,   ehelyett   hagyjuk,   hogy az idő nekünk  dolgozzék!  Ha  </w:t>
      </w:r>
      <w:r>
        <w:rPr>
          <w:spacing w:val="2"/>
        </w:rPr>
        <w:t xml:space="preserve">mégis  időpontok  </w:t>
      </w:r>
      <w:r>
        <w:t xml:space="preserve">megállapítá- sára </w:t>
      </w:r>
      <w:r>
        <w:rPr>
          <w:spacing w:val="2"/>
        </w:rPr>
        <w:t xml:space="preserve">törekszünk, </w:t>
      </w:r>
      <w:r>
        <w:t>a  jó  napokról  is  ugyanakkora  valószínűség- g</w:t>
      </w:r>
      <w:r>
        <w:t xml:space="preserve">el </w:t>
      </w:r>
      <w:r>
        <w:rPr>
          <w:spacing w:val="2"/>
        </w:rPr>
        <w:t xml:space="preserve">maradunk </w:t>
      </w:r>
      <w:r>
        <w:t xml:space="preserve">le, </w:t>
      </w:r>
      <w:r>
        <w:rPr>
          <w:spacing w:val="2"/>
        </w:rPr>
        <w:t xml:space="preserve">mint </w:t>
      </w:r>
      <w:r>
        <w:t>a</w:t>
      </w:r>
      <w:r>
        <w:rPr>
          <w:spacing w:val="11"/>
        </w:rPr>
        <w:t xml:space="preserve"> </w:t>
      </w:r>
      <w:r>
        <w:t>rosszakról.</w:t>
      </w:r>
    </w:p>
    <w:p w:rsidR="000E256A" w:rsidRDefault="000E256A">
      <w:pPr>
        <w:pStyle w:val="Szvegtrzs"/>
        <w:spacing w:before="9"/>
        <w:rPr>
          <w:sz w:val="28"/>
        </w:rPr>
      </w:pPr>
    </w:p>
    <w:p w:rsidR="000E256A" w:rsidRDefault="003E3C74">
      <w:pPr>
        <w:pStyle w:val="Cmsor4"/>
        <w:numPr>
          <w:ilvl w:val="0"/>
          <w:numId w:val="2"/>
        </w:numPr>
        <w:tabs>
          <w:tab w:val="left" w:pos="915"/>
        </w:tabs>
        <w:ind w:left="914" w:hanging="240"/>
        <w:jc w:val="left"/>
      </w:pPr>
      <w:r>
        <w:rPr>
          <w:spacing w:val="-7"/>
        </w:rPr>
        <w:t xml:space="preserve">Kerüljük </w:t>
      </w:r>
      <w:r>
        <w:t xml:space="preserve">a </w:t>
      </w:r>
      <w:r>
        <w:rPr>
          <w:spacing w:val="-6"/>
        </w:rPr>
        <w:t>jelenhedonisták</w:t>
      </w:r>
      <w:r>
        <w:t xml:space="preserve"> </w:t>
      </w:r>
      <w:r>
        <w:rPr>
          <w:spacing w:val="-7"/>
        </w:rPr>
        <w:t>csapdáját!</w:t>
      </w:r>
    </w:p>
    <w:p w:rsidR="000E256A" w:rsidRDefault="003E3C74">
      <w:pPr>
        <w:pStyle w:val="Szvegtrzs"/>
        <w:spacing w:before="83" w:line="321" w:lineRule="auto"/>
        <w:ind w:left="660" w:right="124" w:firstLine="9"/>
        <w:jc w:val="both"/>
      </w:pPr>
      <w:r>
        <w:rPr>
          <w:w w:val="105"/>
        </w:rPr>
        <w:t>A jelenhedonista mottó így hangzik: „Ha jólesik, vedd meg!"</w:t>
      </w:r>
      <w:r>
        <w:rPr>
          <w:w w:val="105"/>
        </w:rPr>
        <w:t xml:space="preserve"> Az ilyen emberek életszeretete sokba kerül, és útjában áll olyan unalmas foglalatosságoknak, mint a számlák kiegyen- lítése. Ennek eredményeképpen az erősen jelenhedonista emberek gyakran kénytelenek duplán megfizetni ugyanazt a dolgot. Először az első al</w:t>
      </w:r>
      <w:r>
        <w:rPr>
          <w:w w:val="105"/>
        </w:rPr>
        <w:t>kalommal fizetnek érte, aztán pedig újra meg újra, hitelkártyakamatok és késedelmi díjak formá- jában. Költsünk valamennyit élvezetekre, de úgy tervezzük meg vásárlásainkat, hogy ezeket valóban megengedhessük magunknak, és végül ne kelljen kétszer is fizet</w:t>
      </w:r>
      <w:r>
        <w:rPr>
          <w:w w:val="105"/>
        </w:rPr>
        <w:t>nünk értük!</w:t>
      </w:r>
    </w:p>
    <w:p w:rsidR="000E256A" w:rsidRDefault="000E256A">
      <w:pPr>
        <w:pStyle w:val="Szvegtrzs"/>
        <w:spacing w:before="8"/>
        <w:rPr>
          <w:sz w:val="28"/>
        </w:rPr>
      </w:pPr>
    </w:p>
    <w:p w:rsidR="000E256A" w:rsidRDefault="003E3C74">
      <w:pPr>
        <w:pStyle w:val="Szvegtrzs"/>
        <w:spacing w:line="326" w:lineRule="auto"/>
        <w:ind w:left="108"/>
      </w:pPr>
      <w:r>
        <w:rPr>
          <w:w w:val="105"/>
        </w:rPr>
        <w:t>Tessék: öt lépés a pénzügyi szabadság felé. Sajnos, ha ehhez az öt egyszerű lépéshez hozzávesszük azt a sok száz másik, ugyancsak</w:t>
      </w:r>
    </w:p>
    <w:p w:rsidR="000E256A" w:rsidRDefault="000E256A">
      <w:pPr>
        <w:spacing w:line="326" w:lineRule="auto"/>
        <w:sectPr w:rsidR="000E256A">
          <w:headerReference w:type="default" r:id="rId328"/>
          <w:pgSz w:w="8390" w:h="11910"/>
          <w:pgMar w:top="1180" w:right="1140" w:bottom="280" w:left="1060" w:header="94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217" w:right="104" w:firstLine="9"/>
        <w:jc w:val="both"/>
      </w:pPr>
      <w:r>
        <w:rPr>
          <w:w w:val="105"/>
        </w:rPr>
        <w:t xml:space="preserve">egyszerű </w:t>
      </w:r>
      <w:r>
        <w:rPr>
          <w:spacing w:val="3"/>
          <w:w w:val="105"/>
        </w:rPr>
        <w:t xml:space="preserve">lépést, </w:t>
      </w:r>
      <w:r>
        <w:rPr>
          <w:spacing w:val="2"/>
          <w:w w:val="105"/>
        </w:rPr>
        <w:t xml:space="preserve">amelyekről </w:t>
      </w:r>
      <w:r>
        <w:rPr>
          <w:w w:val="105"/>
        </w:rPr>
        <w:t xml:space="preserve">az évek </w:t>
      </w:r>
      <w:r>
        <w:rPr>
          <w:spacing w:val="3"/>
          <w:w w:val="105"/>
        </w:rPr>
        <w:t xml:space="preserve">során hallottunk, </w:t>
      </w:r>
      <w:r>
        <w:rPr>
          <w:w w:val="105"/>
        </w:rPr>
        <w:t xml:space="preserve">a dolgok </w:t>
      </w:r>
      <w:r>
        <w:rPr>
          <w:spacing w:val="3"/>
          <w:w w:val="105"/>
        </w:rPr>
        <w:t>n</w:t>
      </w:r>
      <w:r>
        <w:rPr>
          <w:spacing w:val="3"/>
          <w:w w:val="105"/>
        </w:rPr>
        <w:t xml:space="preserve">yomban bonyolultabbnak tűnnek, </w:t>
      </w:r>
      <w:r>
        <w:rPr>
          <w:w w:val="105"/>
        </w:rPr>
        <w:t xml:space="preserve">és e </w:t>
      </w:r>
      <w:r>
        <w:rPr>
          <w:spacing w:val="2"/>
          <w:w w:val="105"/>
        </w:rPr>
        <w:t xml:space="preserve">bonyolultság </w:t>
      </w:r>
      <w:r>
        <w:rPr>
          <w:spacing w:val="5"/>
          <w:w w:val="105"/>
        </w:rPr>
        <w:t xml:space="preserve">mértani </w:t>
      </w:r>
      <w:r>
        <w:rPr>
          <w:w w:val="105"/>
        </w:rPr>
        <w:t xml:space="preserve">haladvány </w:t>
      </w:r>
      <w:r>
        <w:rPr>
          <w:spacing w:val="3"/>
          <w:w w:val="105"/>
        </w:rPr>
        <w:t xml:space="preserve">szerint </w:t>
      </w:r>
      <w:r>
        <w:rPr>
          <w:spacing w:val="2"/>
          <w:w w:val="105"/>
        </w:rPr>
        <w:t xml:space="preserve">fokozódik. </w:t>
      </w:r>
      <w:r>
        <w:rPr>
          <w:w w:val="105"/>
        </w:rPr>
        <w:t xml:space="preserve">A </w:t>
      </w:r>
      <w:r>
        <w:rPr>
          <w:spacing w:val="3"/>
          <w:w w:val="105"/>
        </w:rPr>
        <w:t xml:space="preserve">bonyodalmakat </w:t>
      </w:r>
      <w:r>
        <w:rPr>
          <w:spacing w:val="5"/>
          <w:w w:val="105"/>
        </w:rPr>
        <w:t xml:space="preserve">betetőzi  </w:t>
      </w:r>
      <w:r>
        <w:rPr>
          <w:w w:val="105"/>
        </w:rPr>
        <w:t xml:space="preserve">egy </w:t>
      </w:r>
      <w:r>
        <w:rPr>
          <w:spacing w:val="2"/>
          <w:w w:val="105"/>
        </w:rPr>
        <w:t xml:space="preserve">tényező, amelyet </w:t>
      </w:r>
      <w:r>
        <w:rPr>
          <w:spacing w:val="3"/>
          <w:w w:val="105"/>
        </w:rPr>
        <w:t xml:space="preserve">mind </w:t>
      </w:r>
      <w:r>
        <w:rPr>
          <w:w w:val="105"/>
        </w:rPr>
        <w:t xml:space="preserve">ez idáig figyelmen kívül </w:t>
      </w:r>
      <w:r>
        <w:rPr>
          <w:spacing w:val="2"/>
          <w:w w:val="105"/>
        </w:rPr>
        <w:t xml:space="preserve">hagytunk: </w:t>
      </w:r>
      <w:r>
        <w:rPr>
          <w:w w:val="105"/>
        </w:rPr>
        <w:t xml:space="preserve">öt </w:t>
      </w:r>
      <w:r>
        <w:rPr>
          <w:spacing w:val="3"/>
          <w:w w:val="105"/>
        </w:rPr>
        <w:t xml:space="preserve">lépé- </w:t>
      </w:r>
      <w:r>
        <w:rPr>
          <w:w w:val="105"/>
        </w:rPr>
        <w:t xml:space="preserve">sünk </w:t>
      </w:r>
      <w:r>
        <w:rPr>
          <w:spacing w:val="2"/>
          <w:w w:val="105"/>
        </w:rPr>
        <w:t xml:space="preserve">arra </w:t>
      </w:r>
      <w:r>
        <w:rPr>
          <w:spacing w:val="4"/>
          <w:w w:val="105"/>
        </w:rPr>
        <w:t xml:space="preserve">összpontosít, </w:t>
      </w:r>
      <w:r>
        <w:rPr>
          <w:i/>
          <w:w w:val="105"/>
        </w:rPr>
        <w:t xml:space="preserve">mikor </w:t>
      </w:r>
      <w:r>
        <w:rPr>
          <w:w w:val="105"/>
        </w:rPr>
        <w:t xml:space="preserve">kell </w:t>
      </w:r>
      <w:r>
        <w:rPr>
          <w:spacing w:val="4"/>
          <w:w w:val="105"/>
        </w:rPr>
        <w:t xml:space="preserve">befektetnünk, </w:t>
      </w:r>
      <w:r>
        <w:rPr>
          <w:spacing w:val="2"/>
          <w:w w:val="105"/>
        </w:rPr>
        <w:t xml:space="preserve">megkerültük </w:t>
      </w:r>
      <w:r>
        <w:rPr>
          <w:spacing w:val="3"/>
          <w:w w:val="105"/>
        </w:rPr>
        <w:t xml:space="preserve">azonban </w:t>
      </w:r>
      <w:r>
        <w:rPr>
          <w:spacing w:val="2"/>
          <w:w w:val="105"/>
        </w:rPr>
        <w:t xml:space="preserve">annak </w:t>
      </w:r>
      <w:r>
        <w:rPr>
          <w:spacing w:val="3"/>
          <w:w w:val="105"/>
        </w:rPr>
        <w:t xml:space="preserve">kérdését, </w:t>
      </w:r>
      <w:r>
        <w:rPr>
          <w:w w:val="105"/>
        </w:rPr>
        <w:t xml:space="preserve">hogy </w:t>
      </w:r>
      <w:r>
        <w:rPr>
          <w:i/>
          <w:w w:val="105"/>
        </w:rPr>
        <w:t xml:space="preserve">hol. </w:t>
      </w:r>
      <w:r>
        <w:rPr>
          <w:w w:val="105"/>
        </w:rPr>
        <w:t xml:space="preserve">Melyik </w:t>
      </w:r>
      <w:r>
        <w:rPr>
          <w:spacing w:val="2"/>
          <w:w w:val="105"/>
        </w:rPr>
        <w:t xml:space="preserve">részvény(ek)ből </w:t>
      </w:r>
      <w:r>
        <w:rPr>
          <w:w w:val="105"/>
        </w:rPr>
        <w:t xml:space="preserve">kell </w:t>
      </w:r>
      <w:r>
        <w:rPr>
          <w:spacing w:val="2"/>
          <w:w w:val="105"/>
        </w:rPr>
        <w:t xml:space="preserve">vásárolnunk? </w:t>
      </w:r>
      <w:r>
        <w:rPr>
          <w:spacing w:val="4"/>
          <w:w w:val="105"/>
        </w:rPr>
        <w:t xml:space="preserve">Vajon </w:t>
      </w:r>
      <w:r>
        <w:rPr>
          <w:w w:val="105"/>
        </w:rPr>
        <w:t xml:space="preserve">a kötvények </w:t>
      </w:r>
      <w:r>
        <w:rPr>
          <w:spacing w:val="6"/>
          <w:w w:val="105"/>
        </w:rPr>
        <w:t xml:space="preserve">jobb </w:t>
      </w:r>
      <w:r>
        <w:rPr>
          <w:spacing w:val="4"/>
          <w:w w:val="105"/>
        </w:rPr>
        <w:t xml:space="preserve">befektetések-e </w:t>
      </w:r>
      <w:r>
        <w:rPr>
          <w:w w:val="105"/>
        </w:rPr>
        <w:t xml:space="preserve">a </w:t>
      </w:r>
      <w:r>
        <w:rPr>
          <w:spacing w:val="2"/>
          <w:w w:val="105"/>
        </w:rPr>
        <w:t xml:space="preserve">részvé- </w:t>
      </w:r>
      <w:r>
        <w:rPr>
          <w:w w:val="105"/>
        </w:rPr>
        <w:t xml:space="preserve">nyeknél, ha az </w:t>
      </w:r>
      <w:r>
        <w:rPr>
          <w:spacing w:val="5"/>
          <w:w w:val="105"/>
        </w:rPr>
        <w:t xml:space="preserve">ember </w:t>
      </w:r>
      <w:r>
        <w:rPr>
          <w:spacing w:val="2"/>
          <w:w w:val="105"/>
        </w:rPr>
        <w:t xml:space="preserve">ennyi </w:t>
      </w:r>
      <w:r>
        <w:rPr>
          <w:w w:val="105"/>
        </w:rPr>
        <w:t xml:space="preserve">meg </w:t>
      </w:r>
      <w:r>
        <w:rPr>
          <w:spacing w:val="2"/>
          <w:w w:val="105"/>
        </w:rPr>
        <w:t xml:space="preserve">ennyi </w:t>
      </w:r>
      <w:r>
        <w:rPr>
          <w:w w:val="105"/>
        </w:rPr>
        <w:t xml:space="preserve">éves? A </w:t>
      </w:r>
      <w:r>
        <w:rPr>
          <w:spacing w:val="4"/>
          <w:w w:val="105"/>
        </w:rPr>
        <w:t xml:space="preserve">viszontbefektetői </w:t>
      </w:r>
      <w:r>
        <w:rPr>
          <w:w w:val="105"/>
        </w:rPr>
        <w:t xml:space="preserve">alapok </w:t>
      </w:r>
      <w:r>
        <w:rPr>
          <w:spacing w:val="2"/>
          <w:w w:val="105"/>
        </w:rPr>
        <w:t xml:space="preserve">kényelmes kiutat </w:t>
      </w:r>
      <w:r>
        <w:rPr>
          <w:spacing w:val="6"/>
          <w:w w:val="105"/>
        </w:rPr>
        <w:t xml:space="preserve">jelenthetnek </w:t>
      </w:r>
      <w:r>
        <w:rPr>
          <w:w w:val="105"/>
        </w:rPr>
        <w:t xml:space="preserve">a  </w:t>
      </w:r>
      <w:r>
        <w:rPr>
          <w:spacing w:val="3"/>
          <w:w w:val="105"/>
        </w:rPr>
        <w:t xml:space="preserve">befektetési  </w:t>
      </w:r>
      <w:r>
        <w:rPr>
          <w:spacing w:val="2"/>
          <w:w w:val="105"/>
        </w:rPr>
        <w:t xml:space="preserve">dzsungelből,  </w:t>
      </w:r>
      <w:r>
        <w:rPr>
          <w:w w:val="105"/>
        </w:rPr>
        <w:t xml:space="preserve">de  </w:t>
      </w:r>
      <w:r>
        <w:rPr>
          <w:spacing w:val="3"/>
          <w:w w:val="105"/>
        </w:rPr>
        <w:t>ezerszá</w:t>
      </w:r>
      <w:r>
        <w:rPr>
          <w:spacing w:val="3"/>
          <w:w w:val="105"/>
        </w:rPr>
        <w:t xml:space="preserve">m  </w:t>
      </w:r>
      <w:r>
        <w:rPr>
          <w:w w:val="105"/>
        </w:rPr>
        <w:t xml:space="preserve">akadnak  </w:t>
      </w:r>
      <w:r>
        <w:rPr>
          <w:spacing w:val="2"/>
          <w:w w:val="105"/>
        </w:rPr>
        <w:t>kérdések:</w:t>
      </w:r>
      <w:r>
        <w:rPr>
          <w:spacing w:val="47"/>
          <w:w w:val="105"/>
        </w:rPr>
        <w:t xml:space="preserve"> </w:t>
      </w:r>
      <w:r>
        <w:rPr>
          <w:spacing w:val="2"/>
          <w:w w:val="105"/>
        </w:rPr>
        <w:t xml:space="preserve">hogyan  </w:t>
      </w:r>
      <w:r>
        <w:rPr>
          <w:w w:val="105"/>
        </w:rPr>
        <w:t xml:space="preserve">válasszunk  közülük?   Mi a helyzet a </w:t>
      </w:r>
      <w:r>
        <w:rPr>
          <w:spacing w:val="5"/>
          <w:w w:val="105"/>
        </w:rPr>
        <w:t xml:space="preserve">származtatott </w:t>
      </w:r>
      <w:r>
        <w:rPr>
          <w:w w:val="105"/>
        </w:rPr>
        <w:t xml:space="preserve">és a </w:t>
      </w:r>
      <w:r>
        <w:rPr>
          <w:spacing w:val="3"/>
          <w:w w:val="105"/>
        </w:rPr>
        <w:t xml:space="preserve">kockázati </w:t>
      </w:r>
      <w:r>
        <w:rPr>
          <w:w w:val="105"/>
        </w:rPr>
        <w:t xml:space="preserve">alapokkal? A </w:t>
      </w:r>
      <w:r>
        <w:rPr>
          <w:spacing w:val="4"/>
          <w:w w:val="105"/>
        </w:rPr>
        <w:t xml:space="preserve">befektetés </w:t>
      </w:r>
      <w:r>
        <w:rPr>
          <w:spacing w:val="5"/>
          <w:w w:val="105"/>
        </w:rPr>
        <w:t xml:space="preserve">objektuma </w:t>
      </w:r>
      <w:r>
        <w:rPr>
          <w:w w:val="105"/>
        </w:rPr>
        <w:t xml:space="preserve">ugyanolyan </w:t>
      </w:r>
      <w:r>
        <w:rPr>
          <w:spacing w:val="3"/>
          <w:w w:val="105"/>
        </w:rPr>
        <w:t xml:space="preserve">fontos, mint </w:t>
      </w:r>
      <w:r>
        <w:rPr>
          <w:w w:val="105"/>
        </w:rPr>
        <w:t xml:space="preserve">az </w:t>
      </w:r>
      <w:r>
        <w:rPr>
          <w:spacing w:val="4"/>
          <w:w w:val="105"/>
        </w:rPr>
        <w:t xml:space="preserve">időpontja, </w:t>
      </w:r>
      <w:r>
        <w:rPr>
          <w:spacing w:val="2"/>
          <w:w w:val="105"/>
        </w:rPr>
        <w:t xml:space="preserve">megválasztása </w:t>
      </w:r>
      <w:r>
        <w:rPr>
          <w:spacing w:val="3"/>
          <w:w w:val="105"/>
        </w:rPr>
        <w:t xml:space="preserve">intelligenciát </w:t>
      </w:r>
      <w:r>
        <w:rPr>
          <w:w w:val="105"/>
        </w:rPr>
        <w:t xml:space="preserve">és </w:t>
      </w:r>
      <w:r>
        <w:rPr>
          <w:spacing w:val="5"/>
          <w:w w:val="105"/>
        </w:rPr>
        <w:t>hozzáértést</w:t>
      </w:r>
      <w:r>
        <w:rPr>
          <w:spacing w:val="6"/>
          <w:w w:val="105"/>
        </w:rPr>
        <w:t xml:space="preserve"> </w:t>
      </w:r>
      <w:r>
        <w:rPr>
          <w:w w:val="105"/>
        </w:rPr>
        <w:t>igényel.</w:t>
      </w:r>
    </w:p>
    <w:p w:rsidR="000E256A" w:rsidRDefault="003E3C74">
      <w:pPr>
        <w:pStyle w:val="Szvegtrzs"/>
        <w:spacing w:before="41" w:line="321" w:lineRule="auto"/>
        <w:ind w:left="203" w:right="124" w:firstLine="302"/>
        <w:jc w:val="both"/>
      </w:pPr>
      <w:r>
        <w:rPr>
          <w:w w:val="105"/>
        </w:rPr>
        <w:t xml:space="preserve">Bizonyos nyugdíjalapok </w:t>
      </w:r>
      <w:r>
        <w:rPr>
          <w:spacing w:val="2"/>
          <w:w w:val="105"/>
        </w:rPr>
        <w:t xml:space="preserve">tanácsadói </w:t>
      </w:r>
      <w:r>
        <w:rPr>
          <w:w w:val="105"/>
        </w:rPr>
        <w:t xml:space="preserve">azt ajánlják a dolgozóknak, hogy elegyítsék a konzervatív kötvénybefektetéseket a </w:t>
      </w:r>
      <w:r>
        <w:rPr>
          <w:spacing w:val="3"/>
          <w:w w:val="105"/>
        </w:rPr>
        <w:t xml:space="preserve">kockázato- </w:t>
      </w:r>
      <w:r>
        <w:rPr>
          <w:w w:val="105"/>
        </w:rPr>
        <w:t xml:space="preserve">sabb részvénybefektetésekkel. Ez ésszerűen hangzik, ám </w:t>
      </w:r>
      <w:r>
        <w:rPr>
          <w:spacing w:val="5"/>
          <w:w w:val="105"/>
        </w:rPr>
        <w:t xml:space="preserve">jövőorien- </w:t>
      </w:r>
      <w:r>
        <w:rPr>
          <w:spacing w:val="2"/>
          <w:w w:val="105"/>
        </w:rPr>
        <w:t xml:space="preserve">tált </w:t>
      </w:r>
      <w:r>
        <w:rPr>
          <w:w w:val="105"/>
        </w:rPr>
        <w:t xml:space="preserve">kollégáink egyike megvizsgálta a kedvünkért a hosszú távú adatokat, és megállapította, hogy </w:t>
      </w:r>
      <w:r>
        <w:rPr>
          <w:w w:val="105"/>
        </w:rPr>
        <w:t xml:space="preserve">a részvények mindig </w:t>
      </w:r>
      <w:r>
        <w:rPr>
          <w:spacing w:val="5"/>
          <w:w w:val="105"/>
        </w:rPr>
        <w:t xml:space="preserve">jobban </w:t>
      </w:r>
      <w:r>
        <w:rPr>
          <w:spacing w:val="3"/>
          <w:w w:val="105"/>
        </w:rPr>
        <w:t xml:space="preserve">telje- </w:t>
      </w:r>
      <w:r>
        <w:rPr>
          <w:spacing w:val="2"/>
          <w:w w:val="105"/>
        </w:rPr>
        <w:t xml:space="preserve">sítenek </w:t>
      </w:r>
      <w:r>
        <w:rPr>
          <w:w w:val="105"/>
        </w:rPr>
        <w:t xml:space="preserve">a </w:t>
      </w:r>
      <w:r>
        <w:rPr>
          <w:spacing w:val="2"/>
          <w:w w:val="105"/>
        </w:rPr>
        <w:t xml:space="preserve">többi befektetésnél. </w:t>
      </w:r>
      <w:r>
        <w:rPr>
          <w:w w:val="105"/>
        </w:rPr>
        <w:t xml:space="preserve">Az utóbbi 40 év során az ő </w:t>
      </w:r>
      <w:r>
        <w:rPr>
          <w:spacing w:val="2"/>
          <w:w w:val="105"/>
        </w:rPr>
        <w:t xml:space="preserve">tanári </w:t>
      </w:r>
      <w:r>
        <w:rPr>
          <w:w w:val="105"/>
        </w:rPr>
        <w:t xml:space="preserve">nyugdíjalapja </w:t>
      </w:r>
      <w:r>
        <w:rPr>
          <w:spacing w:val="2"/>
          <w:w w:val="105"/>
        </w:rPr>
        <w:t xml:space="preserve">100%-ban </w:t>
      </w:r>
      <w:r>
        <w:rPr>
          <w:w w:val="105"/>
        </w:rPr>
        <w:t xml:space="preserve">a részvénypiacba </w:t>
      </w:r>
      <w:r>
        <w:rPr>
          <w:spacing w:val="3"/>
          <w:w w:val="105"/>
        </w:rPr>
        <w:t xml:space="preserve">fektetett: </w:t>
      </w:r>
      <w:r>
        <w:rPr>
          <w:w w:val="105"/>
        </w:rPr>
        <w:t xml:space="preserve">a felhalmozása </w:t>
      </w:r>
      <w:r>
        <w:rPr>
          <w:spacing w:val="5"/>
          <w:w w:val="105"/>
        </w:rPr>
        <w:t xml:space="preserve">5-ször </w:t>
      </w:r>
      <w:r>
        <w:rPr>
          <w:w w:val="105"/>
        </w:rPr>
        <w:t xml:space="preserve">nagyobb - és 5 millió dollárral  </w:t>
      </w:r>
      <w:r>
        <w:rPr>
          <w:spacing w:val="3"/>
          <w:w w:val="105"/>
        </w:rPr>
        <w:t xml:space="preserve">több  </w:t>
      </w:r>
      <w:r>
        <w:rPr>
          <w:w w:val="105"/>
        </w:rPr>
        <w:t xml:space="preserve">-,  </w:t>
      </w:r>
      <w:r>
        <w:rPr>
          <w:spacing w:val="2"/>
          <w:w w:val="105"/>
        </w:rPr>
        <w:t xml:space="preserve">mint  </w:t>
      </w:r>
      <w:r>
        <w:rPr>
          <w:w w:val="105"/>
        </w:rPr>
        <w:t xml:space="preserve">okos,  rövid  távon </w:t>
      </w:r>
      <w:r>
        <w:rPr>
          <w:spacing w:val="4"/>
          <w:w w:val="105"/>
        </w:rPr>
        <w:t>jövőorientált</w:t>
      </w:r>
      <w:r>
        <w:rPr>
          <w:spacing w:val="13"/>
          <w:w w:val="105"/>
        </w:rPr>
        <w:t xml:space="preserve"> </w:t>
      </w:r>
      <w:r>
        <w:rPr>
          <w:w w:val="105"/>
        </w:rPr>
        <w:t>kollégáié.</w:t>
      </w:r>
    </w:p>
    <w:p w:rsidR="000E256A" w:rsidRDefault="000E256A">
      <w:pPr>
        <w:pStyle w:val="Szvegtrzs"/>
        <w:rPr>
          <w:sz w:val="22"/>
        </w:rPr>
      </w:pPr>
    </w:p>
    <w:p w:rsidR="000E256A" w:rsidRDefault="000E256A">
      <w:pPr>
        <w:pStyle w:val="Szvegtrzs"/>
        <w:rPr>
          <w:sz w:val="31"/>
        </w:rPr>
      </w:pPr>
    </w:p>
    <w:p w:rsidR="000E256A" w:rsidRDefault="003E3C74">
      <w:pPr>
        <w:pStyle w:val="Cmsor4"/>
        <w:ind w:left="198"/>
      </w:pPr>
      <w:r>
        <w:t>AZ OKOS PÉNZ</w:t>
      </w:r>
    </w:p>
    <w:p w:rsidR="000E256A" w:rsidRDefault="000E256A">
      <w:pPr>
        <w:pStyle w:val="Szvegtrzs"/>
        <w:spacing w:before="6"/>
        <w:rPr>
          <w:rFonts w:ascii="Tahoma"/>
          <w:b/>
          <w:sz w:val="31"/>
        </w:rPr>
      </w:pPr>
    </w:p>
    <w:p w:rsidR="000E256A" w:rsidRDefault="003E3C74">
      <w:pPr>
        <w:pStyle w:val="Szvegtrzs"/>
        <w:spacing w:line="321" w:lineRule="auto"/>
        <w:ind w:left="193" w:right="131" w:firstLine="4"/>
        <w:jc w:val="both"/>
      </w:pPr>
      <w:r>
        <w:rPr>
          <w:w w:val="105"/>
        </w:rPr>
        <w:t xml:space="preserve">Az okosabb </w:t>
      </w:r>
      <w:r>
        <w:rPr>
          <w:spacing w:val="3"/>
          <w:w w:val="105"/>
        </w:rPr>
        <w:t xml:space="preserve">embereknek </w:t>
      </w:r>
      <w:r>
        <w:rPr>
          <w:w w:val="105"/>
        </w:rPr>
        <w:t xml:space="preserve">általában nagyobb az éves </w:t>
      </w:r>
      <w:r>
        <w:rPr>
          <w:spacing w:val="2"/>
          <w:w w:val="105"/>
        </w:rPr>
        <w:t xml:space="preserve">jövedelmük, </w:t>
      </w:r>
      <w:r>
        <w:rPr>
          <w:w w:val="105"/>
        </w:rPr>
        <w:t xml:space="preserve">de </w:t>
      </w:r>
      <w:r>
        <w:rPr>
          <w:spacing w:val="3"/>
          <w:w w:val="105"/>
        </w:rPr>
        <w:t xml:space="preserve">nem </w:t>
      </w:r>
      <w:r>
        <w:rPr>
          <w:w w:val="105"/>
        </w:rPr>
        <w:t xml:space="preserve">gazdagabbak, </w:t>
      </w:r>
      <w:r>
        <w:rPr>
          <w:spacing w:val="2"/>
          <w:w w:val="105"/>
        </w:rPr>
        <w:t xml:space="preserve">mint </w:t>
      </w:r>
      <w:r>
        <w:rPr>
          <w:w w:val="105"/>
        </w:rPr>
        <w:t>az átlagos képességűek.</w:t>
      </w:r>
      <w:r>
        <w:rPr>
          <w:w w:val="105"/>
          <w:position w:val="5"/>
          <w:sz w:val="12"/>
        </w:rPr>
        <w:t xml:space="preserve">21 </w:t>
      </w:r>
      <w:r>
        <w:rPr>
          <w:w w:val="105"/>
        </w:rPr>
        <w:t xml:space="preserve">Átlagosan  </w:t>
      </w:r>
      <w:r>
        <w:rPr>
          <w:spacing w:val="3"/>
          <w:w w:val="105"/>
        </w:rPr>
        <w:t xml:space="preserve">min- </w:t>
      </w:r>
      <w:r>
        <w:rPr>
          <w:w w:val="105"/>
        </w:rPr>
        <w:t xml:space="preserve">den </w:t>
      </w:r>
      <w:r>
        <w:rPr>
          <w:spacing w:val="4"/>
          <w:w w:val="105"/>
        </w:rPr>
        <w:t xml:space="preserve">plusz-IQ-pont </w:t>
      </w:r>
      <w:r>
        <w:rPr>
          <w:w w:val="105"/>
        </w:rPr>
        <w:t xml:space="preserve">évi </w:t>
      </w:r>
      <w:r>
        <w:rPr>
          <w:spacing w:val="6"/>
          <w:w w:val="105"/>
        </w:rPr>
        <w:t xml:space="preserve">425  </w:t>
      </w:r>
      <w:r>
        <w:rPr>
          <w:w w:val="105"/>
        </w:rPr>
        <w:t xml:space="preserve">dollár  évi  </w:t>
      </w:r>
      <w:r>
        <w:rPr>
          <w:spacing w:val="2"/>
          <w:w w:val="105"/>
        </w:rPr>
        <w:t xml:space="preserve">jövedelemnövekedéshez </w:t>
      </w:r>
      <w:r>
        <w:rPr>
          <w:w w:val="105"/>
        </w:rPr>
        <w:t xml:space="preserve">vezet. Annak </w:t>
      </w:r>
      <w:r>
        <w:rPr>
          <w:spacing w:val="2"/>
          <w:w w:val="105"/>
        </w:rPr>
        <w:t xml:space="preserve">lehetséges </w:t>
      </w:r>
      <w:r>
        <w:rPr>
          <w:w w:val="105"/>
        </w:rPr>
        <w:t xml:space="preserve">magyarázatai, hogy ez </w:t>
      </w:r>
      <w:r>
        <w:rPr>
          <w:spacing w:val="3"/>
          <w:w w:val="105"/>
        </w:rPr>
        <w:t xml:space="preserve">miért </w:t>
      </w:r>
      <w:r>
        <w:rPr>
          <w:w w:val="105"/>
        </w:rPr>
        <w:t>van</w:t>
      </w:r>
      <w:r>
        <w:rPr>
          <w:spacing w:val="2"/>
          <w:w w:val="105"/>
        </w:rPr>
        <w:t xml:space="preserve"> </w:t>
      </w:r>
      <w:r>
        <w:rPr>
          <w:spacing w:val="-6"/>
          <w:w w:val="105"/>
        </w:rPr>
        <w:t>így,</w:t>
      </w:r>
    </w:p>
    <w:p w:rsidR="000E256A" w:rsidRDefault="000E256A">
      <w:pPr>
        <w:spacing w:line="321" w:lineRule="auto"/>
        <w:jc w:val="both"/>
        <w:sectPr w:rsidR="000E256A">
          <w:headerReference w:type="default" r:id="rId329"/>
          <w:pgSz w:w="8390" w:h="11910"/>
          <w:pgMar w:top="1200" w:right="960" w:bottom="280" w:left="1140" w:header="84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1" w:lineRule="auto"/>
        <w:ind w:left="117" w:right="108" w:firstLine="9"/>
        <w:jc w:val="both"/>
      </w:pPr>
      <w:r>
        <w:rPr>
          <w:w w:val="105"/>
        </w:rPr>
        <w:t xml:space="preserve">magukban foglalják, hogy az okosabb </w:t>
      </w:r>
      <w:r>
        <w:rPr>
          <w:spacing w:val="2"/>
          <w:w w:val="105"/>
        </w:rPr>
        <w:t xml:space="preserve">emberek </w:t>
      </w:r>
      <w:r>
        <w:rPr>
          <w:spacing w:val="6"/>
          <w:w w:val="105"/>
        </w:rPr>
        <w:t xml:space="preserve">jobb </w:t>
      </w:r>
      <w:r>
        <w:rPr>
          <w:spacing w:val="3"/>
          <w:w w:val="105"/>
        </w:rPr>
        <w:t xml:space="preserve">jegyeket </w:t>
      </w:r>
      <w:r>
        <w:rPr>
          <w:w w:val="105"/>
        </w:rPr>
        <w:t xml:space="preserve">kap- </w:t>
      </w:r>
      <w:r>
        <w:rPr>
          <w:spacing w:val="-3"/>
          <w:w w:val="105"/>
        </w:rPr>
        <w:t xml:space="preserve">nak </w:t>
      </w:r>
      <w:r>
        <w:rPr>
          <w:w w:val="105"/>
        </w:rPr>
        <w:t xml:space="preserve">a középiskolában és </w:t>
      </w:r>
      <w:r>
        <w:rPr>
          <w:spacing w:val="6"/>
          <w:w w:val="105"/>
        </w:rPr>
        <w:t xml:space="preserve">jobb </w:t>
      </w:r>
      <w:r>
        <w:rPr>
          <w:w w:val="105"/>
        </w:rPr>
        <w:t xml:space="preserve">- </w:t>
      </w:r>
      <w:r>
        <w:rPr>
          <w:spacing w:val="3"/>
          <w:w w:val="105"/>
        </w:rPr>
        <w:t xml:space="preserve">jövedelmezőbb </w:t>
      </w:r>
      <w:r>
        <w:rPr>
          <w:w w:val="105"/>
        </w:rPr>
        <w:t xml:space="preserve">- állásokat a diplo- mázás után. </w:t>
      </w:r>
      <w:r>
        <w:rPr>
          <w:spacing w:val="2"/>
          <w:w w:val="105"/>
        </w:rPr>
        <w:t xml:space="preserve">Magasabb </w:t>
      </w:r>
      <w:r>
        <w:rPr>
          <w:w w:val="105"/>
        </w:rPr>
        <w:t xml:space="preserve">éves </w:t>
      </w:r>
      <w:r>
        <w:rPr>
          <w:spacing w:val="2"/>
          <w:w w:val="105"/>
        </w:rPr>
        <w:t xml:space="preserve">jövedelmük </w:t>
      </w:r>
      <w:r>
        <w:rPr>
          <w:w w:val="105"/>
        </w:rPr>
        <w:t xml:space="preserve">alapján arra </w:t>
      </w:r>
      <w:r>
        <w:rPr>
          <w:spacing w:val="3"/>
          <w:w w:val="105"/>
        </w:rPr>
        <w:t xml:space="preserve">számítanánk, </w:t>
      </w:r>
      <w:r>
        <w:rPr>
          <w:w w:val="105"/>
        </w:rPr>
        <w:t xml:space="preserve">hogy az </w:t>
      </w:r>
      <w:r>
        <w:rPr>
          <w:spacing w:val="2"/>
          <w:w w:val="105"/>
        </w:rPr>
        <w:t xml:space="preserve">okosabb emberek </w:t>
      </w:r>
      <w:r>
        <w:rPr>
          <w:w w:val="105"/>
        </w:rPr>
        <w:t xml:space="preserve">végül </w:t>
      </w:r>
      <w:r>
        <w:rPr>
          <w:spacing w:val="5"/>
          <w:w w:val="105"/>
        </w:rPr>
        <w:t xml:space="preserve">jobban </w:t>
      </w:r>
      <w:r>
        <w:rPr>
          <w:w w:val="105"/>
        </w:rPr>
        <w:t xml:space="preserve">meggazdagszanak, </w:t>
      </w:r>
      <w:r>
        <w:rPr>
          <w:spacing w:val="3"/>
          <w:w w:val="105"/>
        </w:rPr>
        <w:t xml:space="preserve">mint </w:t>
      </w:r>
      <w:r>
        <w:rPr>
          <w:w w:val="105"/>
        </w:rPr>
        <w:t xml:space="preserve">az átlagos intelligenciájúak. Gazdagabbá kellene válniuk még akkor  is, ha </w:t>
      </w:r>
      <w:r>
        <w:rPr>
          <w:spacing w:val="2"/>
          <w:w w:val="105"/>
        </w:rPr>
        <w:t xml:space="preserve">befektetési döntéseik </w:t>
      </w:r>
      <w:r>
        <w:rPr>
          <w:w w:val="105"/>
        </w:rPr>
        <w:t xml:space="preserve">csak annyira </w:t>
      </w:r>
      <w:r>
        <w:rPr>
          <w:spacing w:val="4"/>
          <w:w w:val="105"/>
        </w:rPr>
        <w:t xml:space="preserve">jók, </w:t>
      </w:r>
      <w:r>
        <w:rPr>
          <w:w w:val="105"/>
        </w:rPr>
        <w:t>mint az</w:t>
      </w:r>
      <w:r>
        <w:rPr>
          <w:spacing w:val="20"/>
          <w:w w:val="105"/>
        </w:rPr>
        <w:t xml:space="preserve"> </w:t>
      </w:r>
      <w:r>
        <w:rPr>
          <w:spacing w:val="2"/>
          <w:w w:val="105"/>
        </w:rPr>
        <w:t>átlagemberéi.</w:t>
      </w:r>
    </w:p>
    <w:p w:rsidR="000E256A" w:rsidRDefault="003E3C74">
      <w:pPr>
        <w:pStyle w:val="Szvegtrzs"/>
        <w:spacing w:before="24" w:line="321" w:lineRule="auto"/>
        <w:ind w:left="112" w:right="108" w:firstLine="278"/>
        <w:jc w:val="both"/>
      </w:pPr>
      <w:r>
        <w:rPr>
          <w:spacing w:val="3"/>
          <w:w w:val="105"/>
        </w:rPr>
        <w:t xml:space="preserve">Mindazonáltal </w:t>
      </w:r>
      <w:r>
        <w:rPr>
          <w:w w:val="105"/>
        </w:rPr>
        <w:t xml:space="preserve">néhány </w:t>
      </w:r>
      <w:r>
        <w:rPr>
          <w:spacing w:val="4"/>
          <w:w w:val="105"/>
        </w:rPr>
        <w:t>plusz-IQ-pont</w:t>
      </w:r>
      <w:r>
        <w:rPr>
          <w:spacing w:val="4"/>
          <w:w w:val="105"/>
        </w:rPr>
        <w:t xml:space="preserve"> </w:t>
      </w:r>
      <w:r>
        <w:rPr>
          <w:spacing w:val="-4"/>
          <w:w w:val="105"/>
        </w:rPr>
        <w:t xml:space="preserve">alig </w:t>
      </w:r>
      <w:r>
        <w:rPr>
          <w:w w:val="105"/>
        </w:rPr>
        <w:t xml:space="preserve">valamivel vagy </w:t>
      </w:r>
      <w:r>
        <w:rPr>
          <w:spacing w:val="2"/>
          <w:w w:val="105"/>
        </w:rPr>
        <w:t xml:space="preserve">éppen </w:t>
      </w:r>
      <w:r>
        <w:rPr>
          <w:w w:val="105"/>
        </w:rPr>
        <w:t xml:space="preserve">semmivel sem növeli egy </w:t>
      </w:r>
      <w:r>
        <w:rPr>
          <w:spacing w:val="4"/>
          <w:w w:val="105"/>
        </w:rPr>
        <w:t xml:space="preserve">ember </w:t>
      </w:r>
      <w:r>
        <w:rPr>
          <w:w w:val="105"/>
        </w:rPr>
        <w:t xml:space="preserve">vagyonát. Elsőre </w:t>
      </w:r>
      <w:r>
        <w:rPr>
          <w:spacing w:val="3"/>
          <w:w w:val="105"/>
        </w:rPr>
        <w:t xml:space="preserve">ebben </w:t>
      </w:r>
      <w:r>
        <w:rPr>
          <w:spacing w:val="4"/>
          <w:w w:val="105"/>
        </w:rPr>
        <w:t xml:space="preserve">nincs </w:t>
      </w:r>
      <w:r>
        <w:rPr>
          <w:w w:val="105"/>
        </w:rPr>
        <w:t xml:space="preserve">sok ráció: az okos </w:t>
      </w:r>
      <w:r>
        <w:rPr>
          <w:spacing w:val="3"/>
          <w:w w:val="105"/>
        </w:rPr>
        <w:t xml:space="preserve">emberek </w:t>
      </w:r>
      <w:r>
        <w:rPr>
          <w:w w:val="105"/>
        </w:rPr>
        <w:t xml:space="preserve">minden évben </w:t>
      </w:r>
      <w:r>
        <w:rPr>
          <w:spacing w:val="3"/>
          <w:w w:val="105"/>
        </w:rPr>
        <w:t xml:space="preserve">több </w:t>
      </w:r>
      <w:r>
        <w:rPr>
          <w:w w:val="105"/>
        </w:rPr>
        <w:t xml:space="preserve">pénzt </w:t>
      </w:r>
      <w:r>
        <w:rPr>
          <w:spacing w:val="2"/>
          <w:w w:val="105"/>
        </w:rPr>
        <w:t xml:space="preserve">keresnek. </w:t>
      </w:r>
      <w:r>
        <w:rPr>
          <w:w w:val="105"/>
        </w:rPr>
        <w:t xml:space="preserve">Joggal gondolhatnánk, hogy </w:t>
      </w:r>
      <w:r>
        <w:rPr>
          <w:spacing w:val="2"/>
          <w:w w:val="105"/>
        </w:rPr>
        <w:t xml:space="preserve">befektetési </w:t>
      </w:r>
      <w:r>
        <w:rPr>
          <w:w w:val="105"/>
        </w:rPr>
        <w:t xml:space="preserve">döntéseik is legalább olyan  </w:t>
      </w:r>
      <w:r>
        <w:rPr>
          <w:spacing w:val="5"/>
          <w:w w:val="105"/>
        </w:rPr>
        <w:t xml:space="preserve">jók, </w:t>
      </w:r>
      <w:r>
        <w:rPr>
          <w:w w:val="105"/>
        </w:rPr>
        <w:t xml:space="preserve">mint az átlagemberekéi. Mi </w:t>
      </w:r>
      <w:r>
        <w:rPr>
          <w:spacing w:val="3"/>
          <w:w w:val="105"/>
        </w:rPr>
        <w:t xml:space="preserve">történik </w:t>
      </w:r>
      <w:r>
        <w:rPr>
          <w:w w:val="105"/>
        </w:rPr>
        <w:t xml:space="preserve">tehát az </w:t>
      </w:r>
      <w:r>
        <w:rPr>
          <w:spacing w:val="2"/>
          <w:w w:val="105"/>
        </w:rPr>
        <w:t xml:space="preserve">extrapénzzel, </w:t>
      </w:r>
      <w:r>
        <w:rPr>
          <w:spacing w:val="3"/>
          <w:w w:val="105"/>
        </w:rPr>
        <w:t xml:space="preserve">amit </w:t>
      </w:r>
      <w:r>
        <w:rPr>
          <w:w w:val="105"/>
        </w:rPr>
        <w:t xml:space="preserve">az okos </w:t>
      </w:r>
      <w:r>
        <w:rPr>
          <w:spacing w:val="4"/>
          <w:w w:val="105"/>
        </w:rPr>
        <w:t xml:space="preserve">emberek </w:t>
      </w:r>
      <w:r>
        <w:rPr>
          <w:spacing w:val="2"/>
          <w:w w:val="105"/>
        </w:rPr>
        <w:t xml:space="preserve">évente </w:t>
      </w:r>
      <w:r>
        <w:rPr>
          <w:w w:val="105"/>
        </w:rPr>
        <w:t xml:space="preserve">keresnek? Sokan közülük az </w:t>
      </w:r>
      <w:r>
        <w:rPr>
          <w:spacing w:val="2"/>
          <w:w w:val="105"/>
        </w:rPr>
        <w:t xml:space="preserve">egészet </w:t>
      </w:r>
      <w:r>
        <w:rPr>
          <w:w w:val="105"/>
        </w:rPr>
        <w:t xml:space="preserve">elköltik, </w:t>
      </w:r>
      <w:r>
        <w:rPr>
          <w:spacing w:val="-4"/>
          <w:w w:val="105"/>
        </w:rPr>
        <w:t xml:space="preserve">vagy </w:t>
      </w:r>
      <w:r>
        <w:rPr>
          <w:w w:val="105"/>
        </w:rPr>
        <w:t>még annál is</w:t>
      </w:r>
      <w:r>
        <w:rPr>
          <w:spacing w:val="7"/>
          <w:w w:val="105"/>
        </w:rPr>
        <w:t xml:space="preserve"> </w:t>
      </w:r>
      <w:r>
        <w:rPr>
          <w:spacing w:val="5"/>
          <w:w w:val="105"/>
        </w:rPr>
        <w:t>többet.</w:t>
      </w:r>
    </w:p>
    <w:p w:rsidR="000E256A" w:rsidRDefault="003E3C74">
      <w:pPr>
        <w:pStyle w:val="Szvegtrzs"/>
        <w:spacing w:before="22" w:line="321" w:lineRule="auto"/>
        <w:ind w:left="103" w:right="113" w:firstLine="292"/>
        <w:jc w:val="both"/>
      </w:pPr>
      <w:r>
        <w:rPr>
          <w:w w:val="105"/>
        </w:rPr>
        <w:t xml:space="preserve">Egyes </w:t>
      </w:r>
      <w:r>
        <w:rPr>
          <w:spacing w:val="3"/>
          <w:w w:val="105"/>
        </w:rPr>
        <w:t xml:space="preserve">esetekben </w:t>
      </w:r>
      <w:r>
        <w:rPr>
          <w:w w:val="105"/>
        </w:rPr>
        <w:t xml:space="preserve">a magasabb intelligenciához a </w:t>
      </w:r>
      <w:r>
        <w:rPr>
          <w:spacing w:val="2"/>
          <w:w w:val="105"/>
        </w:rPr>
        <w:t xml:space="preserve">hitelkártyakeret </w:t>
      </w:r>
      <w:r>
        <w:rPr>
          <w:w w:val="105"/>
        </w:rPr>
        <w:t xml:space="preserve">kimerítése, a késedelmes </w:t>
      </w:r>
      <w:r>
        <w:rPr>
          <w:spacing w:val="2"/>
          <w:w w:val="105"/>
        </w:rPr>
        <w:t xml:space="preserve">befizetések </w:t>
      </w:r>
      <w:r>
        <w:rPr>
          <w:w w:val="105"/>
        </w:rPr>
        <w:t xml:space="preserve">és a fizetésképtelenség </w:t>
      </w:r>
      <w:r>
        <w:rPr>
          <w:spacing w:val="3"/>
          <w:w w:val="105"/>
        </w:rPr>
        <w:t xml:space="preserve">foko- </w:t>
      </w:r>
      <w:r>
        <w:rPr>
          <w:w w:val="105"/>
        </w:rPr>
        <w:t xml:space="preserve">zott valószínűsége is társul (ez a fokozott valószínűség </w:t>
      </w:r>
      <w:r>
        <w:rPr>
          <w:spacing w:val="5"/>
          <w:w w:val="105"/>
        </w:rPr>
        <w:t xml:space="preserve">jelenhedo- </w:t>
      </w:r>
      <w:r>
        <w:rPr>
          <w:w w:val="105"/>
        </w:rPr>
        <w:t xml:space="preserve">nizmustól bűzlik). Az okosabb </w:t>
      </w:r>
      <w:r>
        <w:rPr>
          <w:spacing w:val="2"/>
          <w:w w:val="105"/>
        </w:rPr>
        <w:t xml:space="preserve">emberek több pénzt keresnek,  </w:t>
      </w:r>
      <w:r>
        <w:rPr>
          <w:w w:val="105"/>
        </w:rPr>
        <w:t xml:space="preserve">de  nem </w:t>
      </w:r>
      <w:r>
        <w:rPr>
          <w:spacing w:val="3"/>
          <w:w w:val="105"/>
        </w:rPr>
        <w:t xml:space="preserve">tartják </w:t>
      </w:r>
      <w:r>
        <w:rPr>
          <w:w w:val="105"/>
        </w:rPr>
        <w:t xml:space="preserve">meg, </w:t>
      </w:r>
      <w:r>
        <w:rPr>
          <w:spacing w:val="3"/>
          <w:w w:val="105"/>
        </w:rPr>
        <w:t xml:space="preserve">mert </w:t>
      </w:r>
      <w:r>
        <w:rPr>
          <w:w w:val="105"/>
        </w:rPr>
        <w:t xml:space="preserve">túlságosan sokat költenek, gyakorta </w:t>
      </w:r>
      <w:r>
        <w:rPr>
          <w:spacing w:val="5"/>
          <w:w w:val="105"/>
        </w:rPr>
        <w:t xml:space="preserve">többet, </w:t>
      </w:r>
      <w:r>
        <w:rPr>
          <w:w w:val="105"/>
        </w:rPr>
        <w:t xml:space="preserve">mint </w:t>
      </w:r>
      <w:r>
        <w:rPr>
          <w:spacing w:val="2"/>
          <w:w w:val="105"/>
        </w:rPr>
        <w:t xml:space="preserve">amennyijük </w:t>
      </w:r>
      <w:r>
        <w:rPr>
          <w:w w:val="105"/>
        </w:rPr>
        <w:t xml:space="preserve">van. Nyilvánvaló, hogy </w:t>
      </w:r>
      <w:r>
        <w:rPr>
          <w:spacing w:val="2"/>
          <w:w w:val="105"/>
        </w:rPr>
        <w:t xml:space="preserve">nem hoznak </w:t>
      </w:r>
      <w:r>
        <w:rPr>
          <w:spacing w:val="5"/>
          <w:w w:val="105"/>
        </w:rPr>
        <w:t>bölcsebb</w:t>
      </w:r>
      <w:r>
        <w:rPr>
          <w:spacing w:val="5"/>
          <w:w w:val="105"/>
        </w:rPr>
        <w:t xml:space="preserve"> </w:t>
      </w:r>
      <w:r>
        <w:rPr>
          <w:w w:val="105"/>
        </w:rPr>
        <w:t xml:space="preserve">befektetési </w:t>
      </w:r>
      <w:r>
        <w:rPr>
          <w:spacing w:val="2"/>
          <w:w w:val="105"/>
        </w:rPr>
        <w:t xml:space="preserve">döntéseket </w:t>
      </w:r>
      <w:r>
        <w:rPr>
          <w:w w:val="105"/>
        </w:rPr>
        <w:t xml:space="preserve">az átlagembereknél. A </w:t>
      </w:r>
      <w:r>
        <w:rPr>
          <w:spacing w:val="2"/>
          <w:w w:val="105"/>
        </w:rPr>
        <w:t xml:space="preserve">nehéz </w:t>
      </w:r>
      <w:r>
        <w:rPr>
          <w:w w:val="105"/>
        </w:rPr>
        <w:t xml:space="preserve">időkre való tervezés a </w:t>
      </w:r>
      <w:r>
        <w:rPr>
          <w:spacing w:val="3"/>
          <w:w w:val="105"/>
        </w:rPr>
        <w:t xml:space="preserve">jövő </w:t>
      </w:r>
      <w:r>
        <w:rPr>
          <w:w w:val="105"/>
        </w:rPr>
        <w:t xml:space="preserve">időperspektíva </w:t>
      </w:r>
      <w:r>
        <w:rPr>
          <w:spacing w:val="3"/>
          <w:w w:val="105"/>
        </w:rPr>
        <w:t xml:space="preserve">jellemzője, </w:t>
      </w:r>
      <w:r>
        <w:rPr>
          <w:w w:val="105"/>
        </w:rPr>
        <w:t xml:space="preserve">a </w:t>
      </w:r>
      <w:r>
        <w:rPr>
          <w:spacing w:val="3"/>
          <w:w w:val="105"/>
        </w:rPr>
        <w:t xml:space="preserve">teljes </w:t>
      </w:r>
      <w:r>
        <w:rPr>
          <w:w w:val="105"/>
        </w:rPr>
        <w:t>kiköltekezés viszont annál</w:t>
      </w:r>
      <w:r>
        <w:rPr>
          <w:spacing w:val="23"/>
          <w:w w:val="105"/>
        </w:rPr>
        <w:t xml:space="preserve"> </w:t>
      </w:r>
      <w:r>
        <w:rPr>
          <w:w w:val="105"/>
        </w:rPr>
        <w:t>kevésbé.</w:t>
      </w:r>
    </w:p>
    <w:p w:rsidR="000E256A" w:rsidRDefault="003E3C74">
      <w:pPr>
        <w:pStyle w:val="Szvegtrzs"/>
        <w:spacing w:before="26" w:line="321" w:lineRule="auto"/>
        <w:ind w:left="103" w:right="109" w:firstLine="283"/>
        <w:jc w:val="both"/>
        <w:rPr>
          <w:i/>
        </w:rPr>
      </w:pPr>
      <w:r>
        <w:rPr>
          <w:w w:val="110"/>
        </w:rPr>
        <w:t xml:space="preserve">E </w:t>
      </w:r>
      <w:r>
        <w:rPr>
          <w:spacing w:val="5"/>
          <w:w w:val="110"/>
        </w:rPr>
        <w:t xml:space="preserve">történet </w:t>
      </w:r>
      <w:r>
        <w:rPr>
          <w:w w:val="110"/>
        </w:rPr>
        <w:t xml:space="preserve">tanulsága: </w:t>
      </w:r>
      <w:r>
        <w:rPr>
          <w:spacing w:val="2"/>
          <w:w w:val="110"/>
        </w:rPr>
        <w:t xml:space="preserve">nem </w:t>
      </w:r>
      <w:r>
        <w:rPr>
          <w:w w:val="110"/>
        </w:rPr>
        <w:t xml:space="preserve">kell okosnak </w:t>
      </w:r>
      <w:r>
        <w:rPr>
          <w:spacing w:val="2"/>
          <w:w w:val="110"/>
        </w:rPr>
        <w:t xml:space="preserve">lennünk ahhoz, </w:t>
      </w:r>
      <w:r>
        <w:rPr>
          <w:w w:val="110"/>
        </w:rPr>
        <w:t>hogy meggazdagodjunk. Nem szükséges közgazdaságtan</w:t>
      </w:r>
      <w:r>
        <w:rPr>
          <w:w w:val="110"/>
        </w:rPr>
        <w:t xml:space="preserve">i </w:t>
      </w:r>
      <w:r>
        <w:rPr>
          <w:spacing w:val="2"/>
          <w:w w:val="110"/>
        </w:rPr>
        <w:t xml:space="preserve">szakértelem, </w:t>
      </w:r>
      <w:r>
        <w:rPr>
          <w:w w:val="110"/>
        </w:rPr>
        <w:t xml:space="preserve">hogy vagyonra tegyünk </w:t>
      </w:r>
      <w:r>
        <w:rPr>
          <w:spacing w:val="2"/>
          <w:w w:val="110"/>
        </w:rPr>
        <w:t xml:space="preserve">szert. Ahhoz, </w:t>
      </w:r>
      <w:r>
        <w:rPr>
          <w:w w:val="110"/>
        </w:rPr>
        <w:t xml:space="preserve">hogy  meggazdagodjunk,  nem szabad </w:t>
      </w:r>
      <w:r>
        <w:rPr>
          <w:spacing w:val="5"/>
          <w:w w:val="110"/>
        </w:rPr>
        <w:t xml:space="preserve">többet </w:t>
      </w:r>
      <w:r>
        <w:rPr>
          <w:w w:val="110"/>
        </w:rPr>
        <w:t xml:space="preserve">költenünk, </w:t>
      </w:r>
      <w:r>
        <w:rPr>
          <w:spacing w:val="2"/>
          <w:w w:val="110"/>
        </w:rPr>
        <w:t xml:space="preserve">mint </w:t>
      </w:r>
      <w:r>
        <w:rPr>
          <w:w w:val="110"/>
        </w:rPr>
        <w:t xml:space="preserve">amennyit </w:t>
      </w:r>
      <w:r>
        <w:rPr>
          <w:spacing w:val="2"/>
          <w:w w:val="110"/>
        </w:rPr>
        <w:t xml:space="preserve">keresünk, </w:t>
      </w:r>
      <w:r>
        <w:rPr>
          <w:w w:val="110"/>
        </w:rPr>
        <w:t xml:space="preserve">és okosan </w:t>
      </w:r>
      <w:r>
        <w:rPr>
          <w:spacing w:val="-3"/>
          <w:w w:val="110"/>
        </w:rPr>
        <w:t xml:space="preserve">kell </w:t>
      </w:r>
      <w:r>
        <w:rPr>
          <w:spacing w:val="3"/>
          <w:w w:val="110"/>
        </w:rPr>
        <w:t xml:space="preserve">befektetnünk. </w:t>
      </w:r>
      <w:r>
        <w:rPr>
          <w:w w:val="110"/>
        </w:rPr>
        <w:t xml:space="preserve">Hogy mibe? A befektetési alapok bárki </w:t>
      </w:r>
      <w:r>
        <w:rPr>
          <w:spacing w:val="2"/>
          <w:w w:val="110"/>
        </w:rPr>
        <w:t xml:space="preserve">számára </w:t>
      </w:r>
      <w:r>
        <w:rPr>
          <w:w w:val="110"/>
        </w:rPr>
        <w:t>kitűnő</w:t>
      </w:r>
      <w:r>
        <w:rPr>
          <w:spacing w:val="-6"/>
          <w:w w:val="110"/>
        </w:rPr>
        <w:t xml:space="preserve"> </w:t>
      </w:r>
      <w:r>
        <w:rPr>
          <w:spacing w:val="2"/>
          <w:w w:val="110"/>
        </w:rPr>
        <w:t>kiindulópontot</w:t>
      </w:r>
      <w:r>
        <w:rPr>
          <w:spacing w:val="-14"/>
          <w:w w:val="110"/>
        </w:rPr>
        <w:t xml:space="preserve"> </w:t>
      </w:r>
      <w:r>
        <w:rPr>
          <w:spacing w:val="3"/>
          <w:w w:val="110"/>
        </w:rPr>
        <w:t>jelenthetnek</w:t>
      </w:r>
      <w:r>
        <w:rPr>
          <w:spacing w:val="3"/>
          <w:w w:val="110"/>
          <w:position w:val="5"/>
          <w:sz w:val="12"/>
        </w:rPr>
        <w:t>22</w:t>
      </w:r>
      <w:r>
        <w:rPr>
          <w:spacing w:val="3"/>
          <w:w w:val="110"/>
        </w:rPr>
        <w:t>,</w:t>
      </w:r>
      <w:r>
        <w:rPr>
          <w:spacing w:val="-3"/>
          <w:w w:val="110"/>
        </w:rPr>
        <w:t xml:space="preserve"> </w:t>
      </w:r>
      <w:r>
        <w:rPr>
          <w:w w:val="110"/>
        </w:rPr>
        <w:t>még</w:t>
      </w:r>
      <w:r>
        <w:rPr>
          <w:spacing w:val="-9"/>
          <w:w w:val="110"/>
        </w:rPr>
        <w:t xml:space="preserve"> </w:t>
      </w:r>
      <w:r>
        <w:rPr>
          <w:w w:val="110"/>
        </w:rPr>
        <w:t>az</w:t>
      </w:r>
      <w:r>
        <w:rPr>
          <w:spacing w:val="-5"/>
          <w:w w:val="110"/>
        </w:rPr>
        <w:t xml:space="preserve"> </w:t>
      </w:r>
      <w:r>
        <w:rPr>
          <w:w w:val="110"/>
        </w:rPr>
        <w:t>átlag</w:t>
      </w:r>
      <w:r>
        <w:rPr>
          <w:spacing w:val="-6"/>
          <w:w w:val="110"/>
        </w:rPr>
        <w:t xml:space="preserve"> </w:t>
      </w:r>
      <w:r>
        <w:rPr>
          <w:w w:val="110"/>
        </w:rPr>
        <w:t>alatti</w:t>
      </w:r>
      <w:r>
        <w:rPr>
          <w:spacing w:val="-5"/>
          <w:w w:val="110"/>
        </w:rPr>
        <w:t xml:space="preserve"> </w:t>
      </w:r>
      <w:r>
        <w:rPr>
          <w:w w:val="110"/>
        </w:rPr>
        <w:t>és</w:t>
      </w:r>
      <w:r>
        <w:rPr>
          <w:spacing w:val="-3"/>
          <w:w w:val="110"/>
        </w:rPr>
        <w:t xml:space="preserve"> </w:t>
      </w:r>
      <w:r>
        <w:rPr>
          <w:w w:val="110"/>
        </w:rPr>
        <w:t>az</w:t>
      </w:r>
      <w:r>
        <w:rPr>
          <w:spacing w:val="-5"/>
          <w:w w:val="110"/>
        </w:rPr>
        <w:t xml:space="preserve"> </w:t>
      </w:r>
      <w:r>
        <w:rPr>
          <w:w w:val="110"/>
        </w:rPr>
        <w:t xml:space="preserve">átlag feletti </w:t>
      </w:r>
      <w:r>
        <w:rPr>
          <w:spacing w:val="3"/>
          <w:w w:val="110"/>
        </w:rPr>
        <w:t xml:space="preserve">befektetőket </w:t>
      </w:r>
      <w:r>
        <w:rPr>
          <w:w w:val="110"/>
        </w:rPr>
        <w:t xml:space="preserve">is </w:t>
      </w:r>
      <w:r>
        <w:rPr>
          <w:spacing w:val="2"/>
          <w:w w:val="110"/>
        </w:rPr>
        <w:t xml:space="preserve">megoltalmazzák </w:t>
      </w:r>
      <w:r>
        <w:rPr>
          <w:w w:val="110"/>
        </w:rPr>
        <w:t xml:space="preserve">önmaguktól. Végső </w:t>
      </w:r>
      <w:r>
        <w:rPr>
          <w:spacing w:val="4"/>
          <w:w w:val="110"/>
        </w:rPr>
        <w:t xml:space="preserve">soron </w:t>
      </w:r>
      <w:r>
        <w:rPr>
          <w:w w:val="110"/>
        </w:rPr>
        <w:t xml:space="preserve">kevésbé </w:t>
      </w:r>
      <w:r>
        <w:rPr>
          <w:spacing w:val="3"/>
          <w:w w:val="110"/>
        </w:rPr>
        <w:t xml:space="preserve">fontos, </w:t>
      </w:r>
      <w:r>
        <w:rPr>
          <w:w w:val="110"/>
        </w:rPr>
        <w:t xml:space="preserve">hogy </w:t>
      </w:r>
      <w:r>
        <w:rPr>
          <w:i/>
          <w:w w:val="110"/>
        </w:rPr>
        <w:t xml:space="preserve">mibe </w:t>
      </w:r>
      <w:r>
        <w:rPr>
          <w:w w:val="110"/>
        </w:rPr>
        <w:t xml:space="preserve">fektetünk, </w:t>
      </w:r>
      <w:r>
        <w:rPr>
          <w:spacing w:val="2"/>
          <w:w w:val="110"/>
        </w:rPr>
        <w:t xml:space="preserve">mint </w:t>
      </w:r>
      <w:r>
        <w:rPr>
          <w:w w:val="110"/>
        </w:rPr>
        <w:t>az, hogy</w:t>
      </w:r>
      <w:r>
        <w:rPr>
          <w:spacing w:val="15"/>
          <w:w w:val="110"/>
        </w:rPr>
        <w:t xml:space="preserve"> </w:t>
      </w:r>
      <w:r>
        <w:rPr>
          <w:i/>
          <w:w w:val="110"/>
        </w:rPr>
        <w:t>mikor.</w:t>
      </w:r>
    </w:p>
    <w:p w:rsidR="000E256A" w:rsidRDefault="000E256A">
      <w:pPr>
        <w:spacing w:line="321" w:lineRule="auto"/>
        <w:jc w:val="both"/>
        <w:sectPr w:rsidR="000E256A">
          <w:headerReference w:type="default" r:id="rId330"/>
          <w:pgSz w:w="8390" w:h="11910"/>
          <w:pgMar w:top="1180" w:right="1140" w:bottom="280" w:left="1060" w:header="912"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8"/>
        <w:rPr>
          <w:i/>
          <w:sz w:val="22"/>
        </w:rPr>
      </w:pPr>
    </w:p>
    <w:p w:rsidR="000E256A" w:rsidRDefault="003E3C74">
      <w:pPr>
        <w:spacing w:line="326" w:lineRule="auto"/>
        <w:ind w:left="792" w:right="1105" w:firstLine="9"/>
        <w:rPr>
          <w:i/>
          <w:sz w:val="19"/>
        </w:rPr>
      </w:pPr>
      <w:r>
        <w:rPr>
          <w:i/>
          <w:sz w:val="19"/>
        </w:rPr>
        <w:t>Önmagában már az is a gazdagság egy formája, ha nem érezzük úgy, ho</w:t>
      </w:r>
      <w:r>
        <w:rPr>
          <w:i/>
          <w:sz w:val="19"/>
        </w:rPr>
        <w:t>gy sürget bennünket az idő.</w:t>
      </w:r>
    </w:p>
    <w:p w:rsidR="000E256A" w:rsidRDefault="003E3C74">
      <w:pPr>
        <w:pStyle w:val="Szvegtrzs"/>
        <w:spacing w:line="219" w:lineRule="exact"/>
        <w:ind w:left="3490"/>
        <w:rPr>
          <w:rFonts w:ascii="Tahoma" w:hAnsi="Tahoma"/>
        </w:rPr>
      </w:pPr>
      <w:r>
        <w:rPr>
          <w:rFonts w:ascii="Tahoma" w:hAnsi="Tahoma"/>
        </w:rPr>
        <w:t>- Bonnié Friedman</w:t>
      </w:r>
    </w:p>
    <w:p w:rsidR="000E256A" w:rsidRDefault="000E256A">
      <w:pPr>
        <w:pStyle w:val="Szvegtrzs"/>
        <w:rPr>
          <w:rFonts w:ascii="Tahoma"/>
          <w:sz w:val="22"/>
        </w:rPr>
      </w:pPr>
    </w:p>
    <w:p w:rsidR="000E256A" w:rsidRDefault="000E256A">
      <w:pPr>
        <w:pStyle w:val="Szvegtrzs"/>
        <w:rPr>
          <w:rFonts w:ascii="Tahoma"/>
          <w:sz w:val="22"/>
        </w:rPr>
      </w:pPr>
    </w:p>
    <w:p w:rsidR="000E256A" w:rsidRDefault="003E3C74">
      <w:pPr>
        <w:pStyle w:val="Cmsor4"/>
        <w:spacing w:before="142"/>
        <w:ind w:left="231"/>
      </w:pPr>
      <w:r>
        <w:t>NYUGDÍJASÉVEK: MEGÉRI-E PÉNZT ADNI AZ IDŐÉRT?</w:t>
      </w:r>
    </w:p>
    <w:p w:rsidR="000E256A" w:rsidRDefault="000E256A">
      <w:pPr>
        <w:pStyle w:val="Szvegtrzs"/>
        <w:spacing w:before="11"/>
        <w:rPr>
          <w:rFonts w:ascii="Tahoma"/>
          <w:b/>
          <w:sz w:val="31"/>
        </w:rPr>
      </w:pPr>
    </w:p>
    <w:p w:rsidR="000E256A" w:rsidRDefault="003E3C74">
      <w:pPr>
        <w:pStyle w:val="Szvegtrzs"/>
        <w:spacing w:line="321" w:lineRule="auto"/>
        <w:ind w:left="207" w:right="100" w:firstLine="9"/>
        <w:jc w:val="both"/>
      </w:pPr>
      <w:r>
        <w:rPr>
          <w:w w:val="105"/>
        </w:rPr>
        <w:t xml:space="preserve">Jill  60  éves,  </w:t>
      </w:r>
      <w:r>
        <w:rPr>
          <w:spacing w:val="3"/>
          <w:w w:val="105"/>
        </w:rPr>
        <w:t xml:space="preserve">nemrégiben  </w:t>
      </w:r>
      <w:r>
        <w:rPr>
          <w:w w:val="105"/>
        </w:rPr>
        <w:t xml:space="preserve">nyugalomba   vonult   gazdasági   vezető. Az </w:t>
      </w:r>
      <w:r>
        <w:rPr>
          <w:spacing w:val="2"/>
          <w:w w:val="105"/>
        </w:rPr>
        <w:t xml:space="preserve">utóbbi </w:t>
      </w:r>
      <w:r>
        <w:rPr>
          <w:w w:val="105"/>
        </w:rPr>
        <w:t xml:space="preserve">20 év minden munkanapján reggel </w:t>
      </w:r>
      <w:r>
        <w:rPr>
          <w:spacing w:val="4"/>
          <w:w w:val="105"/>
        </w:rPr>
        <w:t xml:space="preserve">8-kor </w:t>
      </w:r>
      <w:r>
        <w:rPr>
          <w:w w:val="105"/>
        </w:rPr>
        <w:t xml:space="preserve">egyeztette napi </w:t>
      </w:r>
      <w:r>
        <w:rPr>
          <w:spacing w:val="2"/>
          <w:w w:val="105"/>
        </w:rPr>
        <w:t xml:space="preserve">programját </w:t>
      </w:r>
      <w:r>
        <w:rPr>
          <w:w w:val="105"/>
        </w:rPr>
        <w:t xml:space="preserve">asszisztensével. </w:t>
      </w:r>
      <w:r>
        <w:rPr>
          <w:spacing w:val="5"/>
          <w:w w:val="105"/>
        </w:rPr>
        <w:t xml:space="preserve">9-re </w:t>
      </w:r>
      <w:r>
        <w:rPr>
          <w:w w:val="105"/>
        </w:rPr>
        <w:t xml:space="preserve">akcióba </w:t>
      </w:r>
      <w:r>
        <w:rPr>
          <w:spacing w:val="2"/>
          <w:w w:val="105"/>
        </w:rPr>
        <w:t xml:space="preserve">lépett, megbeszélésről megbeszélésre </w:t>
      </w:r>
      <w:r>
        <w:rPr>
          <w:w w:val="105"/>
        </w:rPr>
        <w:t xml:space="preserve">nyargalt, és </w:t>
      </w:r>
      <w:r>
        <w:rPr>
          <w:spacing w:val="2"/>
          <w:w w:val="105"/>
        </w:rPr>
        <w:t xml:space="preserve">csaknem </w:t>
      </w:r>
      <w:r>
        <w:rPr>
          <w:w w:val="105"/>
        </w:rPr>
        <w:t xml:space="preserve">este </w:t>
      </w:r>
      <w:r>
        <w:rPr>
          <w:spacing w:val="3"/>
          <w:w w:val="105"/>
        </w:rPr>
        <w:t xml:space="preserve">7-ig </w:t>
      </w:r>
      <w:r>
        <w:rPr>
          <w:w w:val="105"/>
        </w:rPr>
        <w:t xml:space="preserve">meg sem állt. </w:t>
      </w:r>
      <w:r>
        <w:rPr>
          <w:spacing w:val="-3"/>
          <w:w w:val="105"/>
        </w:rPr>
        <w:t xml:space="preserve">Jill </w:t>
      </w:r>
      <w:r>
        <w:rPr>
          <w:spacing w:val="3"/>
          <w:w w:val="105"/>
        </w:rPr>
        <w:t xml:space="preserve">jól </w:t>
      </w:r>
      <w:r>
        <w:rPr>
          <w:w w:val="105"/>
        </w:rPr>
        <w:t xml:space="preserve">végezte a </w:t>
      </w:r>
      <w:r>
        <w:rPr>
          <w:spacing w:val="2"/>
          <w:w w:val="105"/>
        </w:rPr>
        <w:t xml:space="preserve">munkáját </w:t>
      </w:r>
      <w:r>
        <w:rPr>
          <w:w w:val="105"/>
        </w:rPr>
        <w:t xml:space="preserve">és eleget </w:t>
      </w:r>
      <w:r>
        <w:rPr>
          <w:spacing w:val="2"/>
          <w:w w:val="105"/>
        </w:rPr>
        <w:t xml:space="preserve">keresett </w:t>
      </w:r>
      <w:r>
        <w:rPr>
          <w:w w:val="105"/>
        </w:rPr>
        <w:t xml:space="preserve">ahhoz, hogy gyerekeit a leg- </w:t>
      </w:r>
      <w:r>
        <w:rPr>
          <w:spacing w:val="6"/>
          <w:w w:val="105"/>
        </w:rPr>
        <w:t xml:space="preserve">jobb </w:t>
      </w:r>
      <w:r>
        <w:rPr>
          <w:w w:val="105"/>
        </w:rPr>
        <w:t xml:space="preserve">iskolákba </w:t>
      </w:r>
      <w:r>
        <w:rPr>
          <w:spacing w:val="2"/>
          <w:w w:val="105"/>
        </w:rPr>
        <w:t xml:space="preserve">járassa. </w:t>
      </w:r>
      <w:r>
        <w:rPr>
          <w:w w:val="105"/>
        </w:rPr>
        <w:t>Egyedülálló szülő létére is képes volt annyi</w:t>
      </w:r>
      <w:r>
        <w:rPr>
          <w:w w:val="105"/>
        </w:rPr>
        <w:t xml:space="preserve"> </w:t>
      </w:r>
      <w:r>
        <w:rPr>
          <w:spacing w:val="2"/>
          <w:w w:val="105"/>
        </w:rPr>
        <w:t xml:space="preserve">pénzt megtakarítani, </w:t>
      </w:r>
      <w:r>
        <w:rPr>
          <w:w w:val="105"/>
        </w:rPr>
        <w:t>hogy egyetlen további napot se kelljen dol- goznia</w:t>
      </w:r>
      <w:r>
        <w:rPr>
          <w:spacing w:val="32"/>
          <w:w w:val="105"/>
        </w:rPr>
        <w:t xml:space="preserve"> </w:t>
      </w:r>
      <w:r>
        <w:rPr>
          <w:spacing w:val="2"/>
          <w:w w:val="105"/>
        </w:rPr>
        <w:t>életében.</w:t>
      </w:r>
    </w:p>
    <w:p w:rsidR="000E256A" w:rsidRDefault="003E3C74">
      <w:pPr>
        <w:pStyle w:val="Szvegtrzs"/>
        <w:spacing w:before="22" w:line="321" w:lineRule="auto"/>
        <w:ind w:left="207" w:right="103" w:firstLine="288"/>
        <w:jc w:val="both"/>
      </w:pPr>
      <w:r>
        <w:rPr>
          <w:w w:val="105"/>
        </w:rPr>
        <w:t xml:space="preserve">A mai nap </w:t>
      </w:r>
      <w:r>
        <w:rPr>
          <w:spacing w:val="2"/>
          <w:w w:val="105"/>
        </w:rPr>
        <w:t>azonban más.</w:t>
      </w:r>
      <w:r>
        <w:rPr>
          <w:spacing w:val="47"/>
          <w:w w:val="105"/>
        </w:rPr>
        <w:t xml:space="preserve"> </w:t>
      </w:r>
      <w:r>
        <w:rPr>
          <w:w w:val="105"/>
        </w:rPr>
        <w:t xml:space="preserve">Hétfő  van,  nyugdíjaséletének  első napja. Az </w:t>
      </w:r>
      <w:r>
        <w:rPr>
          <w:spacing w:val="2"/>
          <w:w w:val="105"/>
        </w:rPr>
        <w:t xml:space="preserve">ébresztőóra, mint  </w:t>
      </w:r>
      <w:r>
        <w:rPr>
          <w:w w:val="105"/>
        </w:rPr>
        <w:t xml:space="preserve">rendesen,  reggel  </w:t>
      </w:r>
      <w:r>
        <w:rPr>
          <w:spacing w:val="4"/>
          <w:w w:val="105"/>
        </w:rPr>
        <w:t xml:space="preserve">6-kor  </w:t>
      </w:r>
      <w:r>
        <w:rPr>
          <w:w w:val="105"/>
        </w:rPr>
        <w:t xml:space="preserve">megszólal,  </w:t>
      </w:r>
      <w:r>
        <w:rPr>
          <w:spacing w:val="-3"/>
          <w:w w:val="105"/>
        </w:rPr>
        <w:t xml:space="preserve">Jill </w:t>
      </w:r>
      <w:r>
        <w:rPr>
          <w:w w:val="105"/>
        </w:rPr>
        <w:t xml:space="preserve">az előző este automatikusan </w:t>
      </w:r>
      <w:r>
        <w:rPr>
          <w:spacing w:val="2"/>
          <w:w w:val="105"/>
        </w:rPr>
        <w:t xml:space="preserve">beállította. </w:t>
      </w:r>
      <w:r>
        <w:rPr>
          <w:spacing w:val="-3"/>
          <w:w w:val="105"/>
        </w:rPr>
        <w:t xml:space="preserve">Felül </w:t>
      </w:r>
      <w:r>
        <w:rPr>
          <w:w w:val="105"/>
        </w:rPr>
        <w:t>az ágyában,</w:t>
      </w:r>
      <w:r>
        <w:rPr>
          <w:spacing w:val="43"/>
          <w:w w:val="105"/>
        </w:rPr>
        <w:t xml:space="preserve"> </w:t>
      </w:r>
      <w:r>
        <w:rPr>
          <w:w w:val="105"/>
        </w:rPr>
        <w:t xml:space="preserve">készen arra, hogy megkezdje  </w:t>
      </w:r>
      <w:r>
        <w:rPr>
          <w:spacing w:val="2"/>
          <w:w w:val="105"/>
        </w:rPr>
        <w:t>munkanapját.</w:t>
      </w:r>
      <w:r>
        <w:rPr>
          <w:spacing w:val="47"/>
          <w:w w:val="105"/>
        </w:rPr>
        <w:t xml:space="preserve"> </w:t>
      </w:r>
      <w:r>
        <w:rPr>
          <w:w w:val="105"/>
        </w:rPr>
        <w:t xml:space="preserve">Ma  azonban  </w:t>
      </w:r>
      <w:r>
        <w:rPr>
          <w:spacing w:val="4"/>
          <w:w w:val="105"/>
        </w:rPr>
        <w:t xml:space="preserve">nincs  </w:t>
      </w:r>
      <w:r>
        <w:rPr>
          <w:w w:val="105"/>
        </w:rPr>
        <w:t xml:space="preserve">iroda, ahová be kellene </w:t>
      </w:r>
      <w:r>
        <w:rPr>
          <w:spacing w:val="2"/>
          <w:w w:val="105"/>
        </w:rPr>
        <w:t xml:space="preserve">mennie, </w:t>
      </w:r>
      <w:r>
        <w:rPr>
          <w:w w:val="105"/>
        </w:rPr>
        <w:t>és ezután már egyetlen napon sem lesz. Ugyan mihez</w:t>
      </w:r>
      <w:r>
        <w:rPr>
          <w:spacing w:val="19"/>
          <w:w w:val="105"/>
        </w:rPr>
        <w:t xml:space="preserve"> </w:t>
      </w:r>
      <w:r>
        <w:rPr>
          <w:w w:val="105"/>
        </w:rPr>
        <w:t>kezdjen?</w:t>
      </w:r>
    </w:p>
    <w:p w:rsidR="000E256A" w:rsidRDefault="003E3C74">
      <w:pPr>
        <w:pStyle w:val="Szvegtrzs"/>
        <w:spacing w:before="23" w:line="321" w:lineRule="auto"/>
        <w:ind w:left="192" w:right="109" w:firstLine="297"/>
        <w:jc w:val="both"/>
      </w:pPr>
      <w:r>
        <w:rPr>
          <w:spacing w:val="2"/>
          <w:w w:val="105"/>
        </w:rPr>
        <w:t xml:space="preserve">Amikor </w:t>
      </w:r>
      <w:r>
        <w:rPr>
          <w:w w:val="105"/>
        </w:rPr>
        <w:t xml:space="preserve">nyugdíjba megyünk, feladunk egy állást és új időre teszünk </w:t>
      </w:r>
      <w:r>
        <w:rPr>
          <w:spacing w:val="2"/>
          <w:w w:val="105"/>
        </w:rPr>
        <w:t xml:space="preserve">szert. </w:t>
      </w:r>
      <w:r>
        <w:rPr>
          <w:w w:val="105"/>
        </w:rPr>
        <w:t xml:space="preserve">A </w:t>
      </w:r>
      <w:r>
        <w:rPr>
          <w:spacing w:val="4"/>
          <w:w w:val="105"/>
        </w:rPr>
        <w:t xml:space="preserve">csere </w:t>
      </w:r>
      <w:r>
        <w:rPr>
          <w:w w:val="105"/>
        </w:rPr>
        <w:t>leh</w:t>
      </w:r>
      <w:r>
        <w:rPr>
          <w:w w:val="105"/>
        </w:rPr>
        <w:t xml:space="preserve">etőségekkel ajándékoz meg, és különleges kihívások elé állít </w:t>
      </w:r>
      <w:r>
        <w:rPr>
          <w:spacing w:val="4"/>
          <w:w w:val="105"/>
        </w:rPr>
        <w:t xml:space="preserve">bennünket. Most, </w:t>
      </w:r>
      <w:r>
        <w:rPr>
          <w:w w:val="105"/>
        </w:rPr>
        <w:t xml:space="preserve">hogy a </w:t>
      </w:r>
      <w:r>
        <w:rPr>
          <w:spacing w:val="2"/>
          <w:w w:val="105"/>
        </w:rPr>
        <w:t xml:space="preserve">fejlett </w:t>
      </w:r>
      <w:r>
        <w:rPr>
          <w:w w:val="105"/>
        </w:rPr>
        <w:t xml:space="preserve">országok </w:t>
      </w:r>
      <w:r>
        <w:rPr>
          <w:spacing w:val="3"/>
          <w:w w:val="105"/>
        </w:rPr>
        <w:t xml:space="preserve">népes- </w:t>
      </w:r>
      <w:r>
        <w:rPr>
          <w:w w:val="105"/>
        </w:rPr>
        <w:t xml:space="preserve">ségének legnagyobb </w:t>
      </w:r>
      <w:r>
        <w:rPr>
          <w:spacing w:val="4"/>
          <w:w w:val="105"/>
        </w:rPr>
        <w:t xml:space="preserve">csoportja, </w:t>
      </w:r>
      <w:r>
        <w:rPr>
          <w:w w:val="105"/>
        </w:rPr>
        <w:t xml:space="preserve">a demográfiai hullámhegy idején születettek elérik a nyugdíjaskort, ezek az </w:t>
      </w:r>
      <w:r>
        <w:rPr>
          <w:spacing w:val="-4"/>
          <w:w w:val="105"/>
        </w:rPr>
        <w:t xml:space="preserve">ügyek </w:t>
      </w:r>
      <w:r>
        <w:rPr>
          <w:spacing w:val="2"/>
          <w:w w:val="105"/>
        </w:rPr>
        <w:t xml:space="preserve">különösen </w:t>
      </w:r>
      <w:r>
        <w:rPr>
          <w:w w:val="105"/>
        </w:rPr>
        <w:t xml:space="preserve">nagy </w:t>
      </w:r>
      <w:r>
        <w:rPr>
          <w:spacing w:val="2"/>
          <w:w w:val="105"/>
        </w:rPr>
        <w:t xml:space="preserve">horderejűek </w:t>
      </w:r>
      <w:r>
        <w:rPr>
          <w:w w:val="105"/>
        </w:rPr>
        <w:t xml:space="preserve">a társadalmak </w:t>
      </w:r>
      <w:r>
        <w:rPr>
          <w:spacing w:val="2"/>
          <w:w w:val="105"/>
        </w:rPr>
        <w:t xml:space="preserve">jelenlegi </w:t>
      </w:r>
      <w:r>
        <w:rPr>
          <w:w w:val="105"/>
        </w:rPr>
        <w:t xml:space="preserve">és </w:t>
      </w:r>
      <w:r>
        <w:rPr>
          <w:spacing w:val="2"/>
          <w:w w:val="105"/>
        </w:rPr>
        <w:t xml:space="preserve">majdani </w:t>
      </w:r>
      <w:r>
        <w:rPr>
          <w:w w:val="105"/>
        </w:rPr>
        <w:t xml:space="preserve">állapota </w:t>
      </w:r>
      <w:r>
        <w:rPr>
          <w:spacing w:val="2"/>
          <w:w w:val="105"/>
        </w:rPr>
        <w:t xml:space="preserve">szempont- </w:t>
      </w:r>
      <w:r>
        <w:rPr>
          <w:spacing w:val="3"/>
          <w:w w:val="105"/>
        </w:rPr>
        <w:t xml:space="preserve">jából. </w:t>
      </w:r>
      <w:r>
        <w:rPr>
          <w:w w:val="105"/>
        </w:rPr>
        <w:t xml:space="preserve">Élete korábbi szakaszaiban ennek a generációnak </w:t>
      </w:r>
      <w:r>
        <w:rPr>
          <w:spacing w:val="2"/>
          <w:w w:val="105"/>
        </w:rPr>
        <w:t xml:space="preserve">pontosan </w:t>
      </w:r>
      <w:r>
        <w:rPr>
          <w:spacing w:val="3"/>
          <w:w w:val="105"/>
        </w:rPr>
        <w:t xml:space="preserve">meghatározott </w:t>
      </w:r>
      <w:r>
        <w:rPr>
          <w:w w:val="105"/>
        </w:rPr>
        <w:t xml:space="preserve">társadalmi szerepei és </w:t>
      </w:r>
      <w:r>
        <w:rPr>
          <w:spacing w:val="2"/>
          <w:w w:val="105"/>
        </w:rPr>
        <w:t xml:space="preserve">kötelezettségei </w:t>
      </w:r>
      <w:r>
        <w:rPr>
          <w:w w:val="105"/>
        </w:rPr>
        <w:t xml:space="preserve">voltak, </w:t>
      </w:r>
      <w:r>
        <w:rPr>
          <w:spacing w:val="3"/>
          <w:w w:val="105"/>
        </w:rPr>
        <w:t xml:space="preserve">ame- </w:t>
      </w:r>
      <w:r>
        <w:rPr>
          <w:w w:val="105"/>
        </w:rPr>
        <w:t xml:space="preserve">lyekhez </w:t>
      </w:r>
      <w:r>
        <w:rPr>
          <w:spacing w:val="-3"/>
          <w:w w:val="105"/>
        </w:rPr>
        <w:t xml:space="preserve">vagy </w:t>
      </w:r>
      <w:r>
        <w:rPr>
          <w:w w:val="105"/>
        </w:rPr>
        <w:t xml:space="preserve">alkalmazkodtak, </w:t>
      </w:r>
      <w:r>
        <w:rPr>
          <w:spacing w:val="-3"/>
          <w:w w:val="105"/>
        </w:rPr>
        <w:t xml:space="preserve">vagy </w:t>
      </w:r>
      <w:r>
        <w:rPr>
          <w:w w:val="105"/>
        </w:rPr>
        <w:t>fellázadtak</w:t>
      </w:r>
      <w:r>
        <w:rPr>
          <w:spacing w:val="7"/>
          <w:w w:val="105"/>
        </w:rPr>
        <w:t xml:space="preserve"> </w:t>
      </w:r>
      <w:r>
        <w:rPr>
          <w:w w:val="105"/>
        </w:rPr>
        <w:t>ellenük.</w:t>
      </w:r>
    </w:p>
    <w:p w:rsidR="000E256A" w:rsidRDefault="000E256A">
      <w:pPr>
        <w:spacing w:line="321" w:lineRule="auto"/>
        <w:jc w:val="both"/>
        <w:sectPr w:rsidR="000E256A">
          <w:headerReference w:type="default" r:id="rId331"/>
          <w:pgSz w:w="8390" w:h="11910"/>
          <w:pgMar w:top="1180" w:right="980" w:bottom="280" w:left="11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30" w:right="114" w:firstLine="302"/>
        <w:jc w:val="both"/>
      </w:pPr>
      <w:r>
        <w:rPr>
          <w:w w:val="105"/>
        </w:rPr>
        <w:t>1957-ben 4,3 millió csecsemő született az Egyesült Államokban, és ez a rekord azóta sem dőlt meg.</w:t>
      </w:r>
      <w:r>
        <w:rPr>
          <w:w w:val="105"/>
          <w:position w:val="5"/>
          <w:sz w:val="12"/>
        </w:rPr>
        <w:t xml:space="preserve">23 </w:t>
      </w:r>
      <w:r>
        <w:rPr>
          <w:w w:val="105"/>
        </w:rPr>
        <w:t>Az utóbbi mintegy 30 eszten- dőben sokan éltek Jilléhez nagyon hasonló életet: korán keltek, kávézás közben átfutották a híreke</w:t>
      </w:r>
      <w:r>
        <w:rPr>
          <w:w w:val="105"/>
        </w:rPr>
        <w:t>t, felöltöztették a gyerekeket, elzavarták őket az iskolába, aztán elrohantak a munkahelyükre, amely folyamatos foglalatosságot biztosított nekik gyerekeik fut- ballmeccséig vagy a vacsorájukig. Az esti közös étkezés után, ame- lyet ők készítettek el és sz</w:t>
      </w:r>
      <w:r>
        <w:rPr>
          <w:w w:val="105"/>
        </w:rPr>
        <w:t xml:space="preserve">olgáltak fel, az edényeket el kellett mosogatni, a másnapi tennivalókat össze kellett állítani. Aztán fel kellett hívni a szülőket vagy gratulálni a barátoknak valamilyen évforduló alkalmából. Végül eljött a késő esti tévékomédia, utána pedig holtfáradtan </w:t>
      </w:r>
      <w:r>
        <w:rPr>
          <w:w w:val="105"/>
        </w:rPr>
        <w:t>ágyba rogytak.</w:t>
      </w:r>
    </w:p>
    <w:p w:rsidR="000E256A" w:rsidRDefault="003E3C74">
      <w:pPr>
        <w:pStyle w:val="Szvegtrzs"/>
        <w:spacing w:before="38" w:line="321" w:lineRule="auto"/>
        <w:ind w:left="115" w:right="114" w:firstLine="297"/>
        <w:jc w:val="both"/>
      </w:pPr>
      <w:r>
        <w:rPr>
          <w:spacing w:val="5"/>
          <w:w w:val="105"/>
        </w:rPr>
        <w:t xml:space="preserve">Állások, karrierek, </w:t>
      </w:r>
      <w:r>
        <w:rPr>
          <w:spacing w:val="4"/>
          <w:w w:val="105"/>
        </w:rPr>
        <w:t xml:space="preserve">családi </w:t>
      </w:r>
      <w:r>
        <w:rPr>
          <w:spacing w:val="5"/>
          <w:w w:val="105"/>
        </w:rPr>
        <w:t xml:space="preserve">szerepek </w:t>
      </w:r>
      <w:r>
        <w:rPr>
          <w:spacing w:val="7"/>
          <w:w w:val="105"/>
        </w:rPr>
        <w:t xml:space="preserve">határozzák </w:t>
      </w:r>
      <w:r>
        <w:rPr>
          <w:spacing w:val="4"/>
          <w:w w:val="105"/>
        </w:rPr>
        <w:t xml:space="preserve">meg, </w:t>
      </w:r>
      <w:r>
        <w:rPr>
          <w:w w:val="105"/>
        </w:rPr>
        <w:t xml:space="preserve">kik </w:t>
      </w:r>
      <w:r>
        <w:rPr>
          <w:spacing w:val="3"/>
          <w:w w:val="105"/>
        </w:rPr>
        <w:t xml:space="preserve">vagyunk; </w:t>
      </w:r>
      <w:r>
        <w:rPr>
          <w:spacing w:val="5"/>
          <w:w w:val="105"/>
        </w:rPr>
        <w:t xml:space="preserve">identitással </w:t>
      </w:r>
      <w:r>
        <w:rPr>
          <w:spacing w:val="2"/>
          <w:w w:val="105"/>
        </w:rPr>
        <w:t xml:space="preserve">és </w:t>
      </w:r>
      <w:r>
        <w:rPr>
          <w:spacing w:val="3"/>
          <w:w w:val="105"/>
        </w:rPr>
        <w:t xml:space="preserve">céllal </w:t>
      </w:r>
      <w:r>
        <w:rPr>
          <w:spacing w:val="6"/>
          <w:w w:val="105"/>
        </w:rPr>
        <w:t xml:space="preserve">ruháznak </w:t>
      </w:r>
      <w:r>
        <w:rPr>
          <w:w w:val="105"/>
        </w:rPr>
        <w:t xml:space="preserve">fel </w:t>
      </w:r>
      <w:r>
        <w:rPr>
          <w:spacing w:val="9"/>
          <w:w w:val="105"/>
        </w:rPr>
        <w:t xml:space="preserve">bennünket. </w:t>
      </w:r>
      <w:r>
        <w:rPr>
          <w:spacing w:val="6"/>
          <w:w w:val="105"/>
        </w:rPr>
        <w:t xml:space="preserve">Amikor </w:t>
      </w:r>
      <w:r>
        <w:rPr>
          <w:spacing w:val="4"/>
          <w:w w:val="105"/>
        </w:rPr>
        <w:t xml:space="preserve">nyugdíjba </w:t>
      </w:r>
      <w:r>
        <w:rPr>
          <w:spacing w:val="6"/>
          <w:w w:val="105"/>
        </w:rPr>
        <w:t xml:space="preserve">vonulunk, </w:t>
      </w:r>
      <w:r>
        <w:rPr>
          <w:spacing w:val="2"/>
          <w:w w:val="105"/>
        </w:rPr>
        <w:t xml:space="preserve">ezek </w:t>
      </w:r>
      <w:r>
        <w:rPr>
          <w:w w:val="105"/>
        </w:rPr>
        <w:t xml:space="preserve">a </w:t>
      </w:r>
      <w:r>
        <w:rPr>
          <w:spacing w:val="5"/>
          <w:w w:val="105"/>
        </w:rPr>
        <w:t xml:space="preserve">szerepek </w:t>
      </w:r>
      <w:r>
        <w:rPr>
          <w:spacing w:val="7"/>
          <w:w w:val="105"/>
        </w:rPr>
        <w:t xml:space="preserve">megszűnnek. </w:t>
      </w:r>
      <w:r>
        <w:rPr>
          <w:spacing w:val="4"/>
          <w:w w:val="105"/>
        </w:rPr>
        <w:t xml:space="preserve">Mivel </w:t>
      </w:r>
      <w:r>
        <w:rPr>
          <w:spacing w:val="5"/>
          <w:w w:val="105"/>
        </w:rPr>
        <w:t xml:space="preserve">nincs munka, </w:t>
      </w:r>
      <w:r>
        <w:rPr>
          <w:spacing w:val="4"/>
          <w:w w:val="105"/>
        </w:rPr>
        <w:t xml:space="preserve">amely </w:t>
      </w:r>
      <w:r>
        <w:rPr>
          <w:spacing w:val="6"/>
          <w:w w:val="105"/>
        </w:rPr>
        <w:t xml:space="preserve">ébrenlétük </w:t>
      </w:r>
      <w:r>
        <w:rPr>
          <w:spacing w:val="3"/>
          <w:w w:val="105"/>
        </w:rPr>
        <w:t xml:space="preserve">nagy </w:t>
      </w:r>
      <w:r>
        <w:rPr>
          <w:spacing w:val="7"/>
          <w:w w:val="105"/>
        </w:rPr>
        <w:t xml:space="preserve">részében </w:t>
      </w:r>
      <w:r>
        <w:rPr>
          <w:spacing w:val="6"/>
          <w:w w:val="105"/>
        </w:rPr>
        <w:t xml:space="preserve">lekötné gondolataikat, </w:t>
      </w:r>
      <w:r>
        <w:rPr>
          <w:w w:val="105"/>
        </w:rPr>
        <w:t xml:space="preserve">a </w:t>
      </w:r>
      <w:r>
        <w:rPr>
          <w:spacing w:val="5"/>
          <w:w w:val="105"/>
        </w:rPr>
        <w:t xml:space="preserve">nyugdíjasoknak </w:t>
      </w:r>
      <w:r>
        <w:rPr>
          <w:spacing w:val="6"/>
          <w:w w:val="105"/>
        </w:rPr>
        <w:t xml:space="preserve">magukban </w:t>
      </w:r>
      <w:r>
        <w:rPr>
          <w:w w:val="105"/>
        </w:rPr>
        <w:t xml:space="preserve">kell </w:t>
      </w:r>
      <w:r>
        <w:rPr>
          <w:spacing w:val="5"/>
          <w:w w:val="105"/>
        </w:rPr>
        <w:t xml:space="preserve">megtalálniuk </w:t>
      </w:r>
      <w:r>
        <w:rPr>
          <w:spacing w:val="4"/>
          <w:w w:val="105"/>
        </w:rPr>
        <w:t xml:space="preserve">létük </w:t>
      </w:r>
      <w:r>
        <w:rPr>
          <w:spacing w:val="8"/>
          <w:w w:val="105"/>
        </w:rPr>
        <w:t xml:space="preserve">értelmét. </w:t>
      </w:r>
      <w:r>
        <w:rPr>
          <w:spacing w:val="2"/>
          <w:w w:val="105"/>
        </w:rPr>
        <w:t xml:space="preserve">Ha </w:t>
      </w:r>
      <w:r>
        <w:rPr>
          <w:w w:val="105"/>
        </w:rPr>
        <w:t xml:space="preserve">oda </w:t>
      </w:r>
      <w:r>
        <w:rPr>
          <w:spacing w:val="2"/>
          <w:w w:val="105"/>
        </w:rPr>
        <w:t xml:space="preserve">az </w:t>
      </w:r>
      <w:r>
        <w:rPr>
          <w:spacing w:val="6"/>
          <w:w w:val="105"/>
        </w:rPr>
        <w:t xml:space="preserve">identitás, </w:t>
      </w:r>
      <w:r>
        <w:rPr>
          <w:spacing w:val="5"/>
          <w:w w:val="105"/>
        </w:rPr>
        <w:t xml:space="preserve">amelyet </w:t>
      </w:r>
      <w:r>
        <w:rPr>
          <w:w w:val="105"/>
        </w:rPr>
        <w:t xml:space="preserve">a </w:t>
      </w:r>
      <w:r>
        <w:rPr>
          <w:spacing w:val="5"/>
          <w:w w:val="105"/>
        </w:rPr>
        <w:t xml:space="preserve">munka </w:t>
      </w:r>
      <w:r>
        <w:rPr>
          <w:spacing w:val="8"/>
          <w:w w:val="105"/>
        </w:rPr>
        <w:t xml:space="preserve">kölcsönzött </w:t>
      </w:r>
      <w:r>
        <w:rPr>
          <w:spacing w:val="5"/>
          <w:w w:val="105"/>
        </w:rPr>
        <w:t xml:space="preserve">nekik, </w:t>
      </w:r>
      <w:r>
        <w:rPr>
          <w:spacing w:val="7"/>
          <w:w w:val="105"/>
        </w:rPr>
        <w:t xml:space="preserve">többé </w:t>
      </w:r>
      <w:r>
        <w:rPr>
          <w:spacing w:val="5"/>
          <w:w w:val="105"/>
        </w:rPr>
        <w:t xml:space="preserve">nem hagyatkozhatnak </w:t>
      </w:r>
      <w:r>
        <w:rPr>
          <w:spacing w:val="7"/>
          <w:w w:val="105"/>
        </w:rPr>
        <w:t xml:space="preserve">munkájukra </w:t>
      </w:r>
      <w:r>
        <w:rPr>
          <w:spacing w:val="6"/>
          <w:w w:val="105"/>
        </w:rPr>
        <w:t xml:space="preserve">mint </w:t>
      </w:r>
      <w:r>
        <w:rPr>
          <w:spacing w:val="3"/>
          <w:w w:val="105"/>
        </w:rPr>
        <w:t xml:space="preserve">fő </w:t>
      </w:r>
      <w:r>
        <w:rPr>
          <w:spacing w:val="6"/>
          <w:w w:val="105"/>
        </w:rPr>
        <w:t xml:space="preserve">definiálójukra. </w:t>
      </w:r>
      <w:r>
        <w:rPr>
          <w:spacing w:val="5"/>
          <w:w w:val="105"/>
        </w:rPr>
        <w:t xml:space="preserve">Milyen </w:t>
      </w:r>
      <w:r>
        <w:rPr>
          <w:spacing w:val="6"/>
          <w:w w:val="105"/>
        </w:rPr>
        <w:t xml:space="preserve">identitást </w:t>
      </w:r>
      <w:r>
        <w:rPr>
          <w:spacing w:val="5"/>
          <w:w w:val="105"/>
        </w:rPr>
        <w:t xml:space="preserve">válasszanak </w:t>
      </w:r>
      <w:r>
        <w:rPr>
          <w:spacing w:val="6"/>
          <w:w w:val="105"/>
        </w:rPr>
        <w:t xml:space="preserve">maguknak, </w:t>
      </w:r>
      <w:r>
        <w:rPr>
          <w:spacing w:val="3"/>
          <w:w w:val="105"/>
        </w:rPr>
        <w:t xml:space="preserve">ha </w:t>
      </w:r>
      <w:r>
        <w:rPr>
          <w:spacing w:val="5"/>
          <w:w w:val="105"/>
        </w:rPr>
        <w:t xml:space="preserve">munkahelyi titulusuk </w:t>
      </w:r>
      <w:r>
        <w:rPr>
          <w:spacing w:val="6"/>
          <w:w w:val="105"/>
        </w:rPr>
        <w:t xml:space="preserve">ebben </w:t>
      </w:r>
      <w:r>
        <w:rPr>
          <w:spacing w:val="5"/>
          <w:w w:val="105"/>
        </w:rPr>
        <w:t xml:space="preserve">már </w:t>
      </w:r>
      <w:r>
        <w:rPr>
          <w:spacing w:val="4"/>
          <w:w w:val="105"/>
        </w:rPr>
        <w:t xml:space="preserve">nem </w:t>
      </w:r>
      <w:r>
        <w:rPr>
          <w:spacing w:val="5"/>
          <w:w w:val="105"/>
        </w:rPr>
        <w:t>s</w:t>
      </w:r>
      <w:r>
        <w:rPr>
          <w:spacing w:val="5"/>
          <w:w w:val="105"/>
        </w:rPr>
        <w:t xml:space="preserve">egít? </w:t>
      </w:r>
      <w:r>
        <w:rPr>
          <w:spacing w:val="7"/>
          <w:w w:val="105"/>
        </w:rPr>
        <w:t xml:space="preserve">Mit </w:t>
      </w:r>
      <w:r>
        <w:rPr>
          <w:spacing w:val="6"/>
          <w:w w:val="105"/>
        </w:rPr>
        <w:t xml:space="preserve">veszítenek </w:t>
      </w:r>
      <w:r>
        <w:rPr>
          <w:w w:val="105"/>
        </w:rPr>
        <w:t xml:space="preserve">a </w:t>
      </w:r>
      <w:r>
        <w:rPr>
          <w:spacing w:val="3"/>
          <w:w w:val="105"/>
        </w:rPr>
        <w:t xml:space="preserve">nyugdíjba </w:t>
      </w:r>
      <w:r>
        <w:rPr>
          <w:spacing w:val="6"/>
          <w:w w:val="105"/>
        </w:rPr>
        <w:t xml:space="preserve">vonuláson, </w:t>
      </w:r>
      <w:r>
        <w:rPr>
          <w:spacing w:val="3"/>
          <w:w w:val="105"/>
        </w:rPr>
        <w:t xml:space="preserve">és </w:t>
      </w:r>
      <w:r>
        <w:rPr>
          <w:spacing w:val="4"/>
          <w:w w:val="105"/>
        </w:rPr>
        <w:t xml:space="preserve">mit </w:t>
      </w:r>
      <w:r>
        <w:rPr>
          <w:spacing w:val="5"/>
          <w:w w:val="105"/>
        </w:rPr>
        <w:t xml:space="preserve">nyernek rajta? Vajon </w:t>
      </w:r>
      <w:r>
        <w:rPr>
          <w:w w:val="105"/>
        </w:rPr>
        <w:t xml:space="preserve">a </w:t>
      </w:r>
      <w:r>
        <w:rPr>
          <w:spacing w:val="5"/>
          <w:w w:val="105"/>
        </w:rPr>
        <w:t xml:space="preserve">szabad </w:t>
      </w:r>
      <w:r>
        <w:rPr>
          <w:w w:val="105"/>
        </w:rPr>
        <w:t xml:space="preserve">idő </w:t>
      </w:r>
      <w:r>
        <w:rPr>
          <w:spacing w:val="6"/>
          <w:w w:val="105"/>
        </w:rPr>
        <w:t xml:space="preserve">hirtelen </w:t>
      </w:r>
      <w:r>
        <w:rPr>
          <w:spacing w:val="7"/>
          <w:w w:val="105"/>
        </w:rPr>
        <w:t xml:space="preserve">eljövetele </w:t>
      </w:r>
      <w:r>
        <w:rPr>
          <w:spacing w:val="4"/>
          <w:w w:val="105"/>
        </w:rPr>
        <w:t xml:space="preserve">miatt </w:t>
      </w:r>
      <w:r>
        <w:rPr>
          <w:spacing w:val="6"/>
          <w:w w:val="105"/>
        </w:rPr>
        <w:t xml:space="preserve">nem </w:t>
      </w:r>
      <w:r>
        <w:rPr>
          <w:spacing w:val="4"/>
          <w:w w:val="105"/>
        </w:rPr>
        <w:t xml:space="preserve">érzik </w:t>
      </w:r>
      <w:r>
        <w:rPr>
          <w:spacing w:val="5"/>
          <w:w w:val="105"/>
        </w:rPr>
        <w:t xml:space="preserve">magukat </w:t>
      </w:r>
      <w:r>
        <w:rPr>
          <w:spacing w:val="7"/>
          <w:w w:val="105"/>
        </w:rPr>
        <w:t xml:space="preserve">haszontalannak </w:t>
      </w:r>
      <w:r>
        <w:rPr>
          <w:spacing w:val="2"/>
          <w:w w:val="105"/>
        </w:rPr>
        <w:t xml:space="preserve">és </w:t>
      </w:r>
      <w:r>
        <w:rPr>
          <w:spacing w:val="7"/>
          <w:w w:val="105"/>
        </w:rPr>
        <w:t xml:space="preserve">értéktelennek? </w:t>
      </w:r>
      <w:r>
        <w:rPr>
          <w:w w:val="105"/>
        </w:rPr>
        <w:t xml:space="preserve">A  </w:t>
      </w:r>
      <w:r>
        <w:rPr>
          <w:spacing w:val="5"/>
          <w:w w:val="105"/>
        </w:rPr>
        <w:t xml:space="preserve">nyugdíjaskor </w:t>
      </w:r>
      <w:r>
        <w:rPr>
          <w:w w:val="105"/>
        </w:rPr>
        <w:t xml:space="preserve">a </w:t>
      </w:r>
      <w:r>
        <w:rPr>
          <w:spacing w:val="5"/>
          <w:w w:val="105"/>
        </w:rPr>
        <w:t xml:space="preserve">bánat </w:t>
      </w:r>
      <w:r>
        <w:rPr>
          <w:spacing w:val="4"/>
          <w:w w:val="105"/>
        </w:rPr>
        <w:t xml:space="preserve">időszaka </w:t>
      </w:r>
      <w:r>
        <w:rPr>
          <w:spacing w:val="2"/>
          <w:w w:val="105"/>
        </w:rPr>
        <w:t xml:space="preserve">is </w:t>
      </w:r>
      <w:r>
        <w:rPr>
          <w:spacing w:val="6"/>
          <w:w w:val="105"/>
        </w:rPr>
        <w:t xml:space="preserve">lehet: </w:t>
      </w:r>
      <w:r>
        <w:rPr>
          <w:spacing w:val="7"/>
          <w:w w:val="105"/>
        </w:rPr>
        <w:t xml:space="preserve">bánkódhatunk mindenféle </w:t>
      </w:r>
      <w:r>
        <w:rPr>
          <w:spacing w:val="4"/>
          <w:w w:val="105"/>
        </w:rPr>
        <w:t xml:space="preserve">cél </w:t>
      </w:r>
      <w:r>
        <w:rPr>
          <w:spacing w:val="5"/>
          <w:w w:val="105"/>
        </w:rPr>
        <w:t xml:space="preserve">miatt, amelyeket </w:t>
      </w:r>
      <w:r>
        <w:rPr>
          <w:spacing w:val="6"/>
          <w:w w:val="105"/>
        </w:rPr>
        <w:t xml:space="preserve">nem </w:t>
      </w:r>
      <w:r>
        <w:rPr>
          <w:spacing w:val="5"/>
          <w:w w:val="105"/>
        </w:rPr>
        <w:t xml:space="preserve">értünk </w:t>
      </w:r>
      <w:r>
        <w:rPr>
          <w:w w:val="105"/>
        </w:rPr>
        <w:t xml:space="preserve">el, a </w:t>
      </w:r>
      <w:r>
        <w:rPr>
          <w:spacing w:val="6"/>
          <w:w w:val="105"/>
        </w:rPr>
        <w:t xml:space="preserve">megvalósítatlan </w:t>
      </w:r>
      <w:r>
        <w:rPr>
          <w:spacing w:val="7"/>
          <w:w w:val="105"/>
        </w:rPr>
        <w:t xml:space="preserve">ifjonti  ambíciók </w:t>
      </w:r>
      <w:r>
        <w:rPr>
          <w:spacing w:val="5"/>
          <w:w w:val="105"/>
        </w:rPr>
        <w:t xml:space="preserve">miatt, </w:t>
      </w:r>
      <w:r>
        <w:rPr>
          <w:w w:val="105"/>
        </w:rPr>
        <w:t xml:space="preserve">a </w:t>
      </w:r>
      <w:r>
        <w:rPr>
          <w:spacing w:val="3"/>
          <w:w w:val="105"/>
        </w:rPr>
        <w:t xml:space="preserve">be </w:t>
      </w:r>
      <w:r>
        <w:rPr>
          <w:spacing w:val="6"/>
          <w:w w:val="105"/>
        </w:rPr>
        <w:t xml:space="preserve">nem </w:t>
      </w:r>
      <w:r>
        <w:rPr>
          <w:spacing w:val="7"/>
          <w:w w:val="105"/>
        </w:rPr>
        <w:t xml:space="preserve">tartott </w:t>
      </w:r>
      <w:r>
        <w:rPr>
          <w:spacing w:val="5"/>
          <w:w w:val="105"/>
        </w:rPr>
        <w:t xml:space="preserve">ígéretek </w:t>
      </w:r>
      <w:r>
        <w:rPr>
          <w:spacing w:val="6"/>
          <w:w w:val="105"/>
        </w:rPr>
        <w:t xml:space="preserve">miatt. </w:t>
      </w:r>
      <w:r>
        <w:rPr>
          <w:w w:val="105"/>
        </w:rPr>
        <w:t xml:space="preserve">A </w:t>
      </w:r>
      <w:r>
        <w:rPr>
          <w:spacing w:val="4"/>
          <w:w w:val="105"/>
        </w:rPr>
        <w:t xml:space="preserve">nyugdíjba </w:t>
      </w:r>
      <w:r>
        <w:rPr>
          <w:spacing w:val="5"/>
          <w:w w:val="105"/>
        </w:rPr>
        <w:t xml:space="preserve">vonult </w:t>
      </w:r>
      <w:r>
        <w:rPr>
          <w:spacing w:val="7"/>
          <w:w w:val="105"/>
        </w:rPr>
        <w:t xml:space="preserve">ember </w:t>
      </w:r>
      <w:r>
        <w:rPr>
          <w:spacing w:val="4"/>
          <w:w w:val="105"/>
        </w:rPr>
        <w:t xml:space="preserve">nagyon </w:t>
      </w:r>
      <w:r>
        <w:rPr>
          <w:spacing w:val="7"/>
          <w:w w:val="105"/>
        </w:rPr>
        <w:t xml:space="preserve">határozottan </w:t>
      </w:r>
      <w:r>
        <w:rPr>
          <w:spacing w:val="6"/>
          <w:w w:val="105"/>
        </w:rPr>
        <w:t xml:space="preserve">tudatában </w:t>
      </w:r>
      <w:r>
        <w:rPr>
          <w:spacing w:val="5"/>
          <w:w w:val="105"/>
        </w:rPr>
        <w:t xml:space="preserve">lehet </w:t>
      </w:r>
      <w:r>
        <w:rPr>
          <w:w w:val="105"/>
        </w:rPr>
        <w:t xml:space="preserve">a sok </w:t>
      </w:r>
      <w:r>
        <w:rPr>
          <w:spacing w:val="6"/>
          <w:w w:val="105"/>
        </w:rPr>
        <w:t xml:space="preserve">áldozatnak, </w:t>
      </w:r>
      <w:r>
        <w:rPr>
          <w:spacing w:val="4"/>
          <w:w w:val="105"/>
        </w:rPr>
        <w:t xml:space="preserve">amelye- </w:t>
      </w:r>
      <w:r>
        <w:rPr>
          <w:spacing w:val="3"/>
          <w:w w:val="105"/>
        </w:rPr>
        <w:t xml:space="preserve">ket </w:t>
      </w:r>
      <w:r>
        <w:rPr>
          <w:w w:val="105"/>
        </w:rPr>
        <w:t xml:space="preserve">a </w:t>
      </w:r>
      <w:r>
        <w:rPr>
          <w:spacing w:val="4"/>
          <w:w w:val="105"/>
        </w:rPr>
        <w:t xml:space="preserve">sikeres </w:t>
      </w:r>
      <w:r>
        <w:rPr>
          <w:spacing w:val="6"/>
          <w:w w:val="105"/>
        </w:rPr>
        <w:t xml:space="preserve">karrier érdekében </w:t>
      </w:r>
      <w:r>
        <w:rPr>
          <w:spacing w:val="7"/>
          <w:w w:val="105"/>
        </w:rPr>
        <w:t xml:space="preserve">hozott </w:t>
      </w:r>
      <w:r>
        <w:rPr>
          <w:w w:val="105"/>
        </w:rPr>
        <w:t xml:space="preserve">- </w:t>
      </w:r>
      <w:r>
        <w:rPr>
          <w:spacing w:val="5"/>
          <w:w w:val="105"/>
        </w:rPr>
        <w:t xml:space="preserve">családjával </w:t>
      </w:r>
      <w:r>
        <w:rPr>
          <w:spacing w:val="2"/>
          <w:w w:val="105"/>
        </w:rPr>
        <w:t xml:space="preserve">és </w:t>
      </w:r>
      <w:r>
        <w:rPr>
          <w:spacing w:val="4"/>
          <w:w w:val="105"/>
        </w:rPr>
        <w:t xml:space="preserve">barátaival </w:t>
      </w:r>
      <w:r>
        <w:rPr>
          <w:spacing w:val="8"/>
          <w:w w:val="105"/>
        </w:rPr>
        <w:t xml:space="preserve">tölthető, </w:t>
      </w:r>
      <w:r>
        <w:rPr>
          <w:spacing w:val="7"/>
          <w:w w:val="105"/>
        </w:rPr>
        <w:t>hobbi</w:t>
      </w:r>
      <w:r>
        <w:rPr>
          <w:spacing w:val="7"/>
          <w:w w:val="105"/>
        </w:rPr>
        <w:t xml:space="preserve">jaira, </w:t>
      </w:r>
      <w:r>
        <w:rPr>
          <w:spacing w:val="6"/>
          <w:w w:val="105"/>
        </w:rPr>
        <w:t xml:space="preserve">utazásra, </w:t>
      </w:r>
      <w:r>
        <w:rPr>
          <w:spacing w:val="5"/>
          <w:w w:val="105"/>
        </w:rPr>
        <w:t xml:space="preserve">kultúrára </w:t>
      </w:r>
      <w:r>
        <w:rPr>
          <w:spacing w:val="6"/>
          <w:w w:val="105"/>
        </w:rPr>
        <w:t xml:space="preserve">fordítható </w:t>
      </w:r>
      <w:r>
        <w:rPr>
          <w:spacing w:val="5"/>
          <w:w w:val="105"/>
        </w:rPr>
        <w:t xml:space="preserve">időről </w:t>
      </w:r>
      <w:r>
        <w:rPr>
          <w:spacing w:val="8"/>
          <w:w w:val="105"/>
        </w:rPr>
        <w:t xml:space="preserve">mon- </w:t>
      </w:r>
      <w:r>
        <w:rPr>
          <w:spacing w:val="6"/>
          <w:w w:val="105"/>
        </w:rPr>
        <w:t xml:space="preserve">dott </w:t>
      </w:r>
      <w:r>
        <w:rPr>
          <w:w w:val="105"/>
        </w:rPr>
        <w:t xml:space="preserve">le. </w:t>
      </w:r>
      <w:r>
        <w:rPr>
          <w:spacing w:val="6"/>
          <w:w w:val="105"/>
        </w:rPr>
        <w:t xml:space="preserve">Emlékezzünk </w:t>
      </w:r>
      <w:r>
        <w:rPr>
          <w:spacing w:val="5"/>
          <w:w w:val="105"/>
        </w:rPr>
        <w:t xml:space="preserve">csak </w:t>
      </w:r>
      <w:r>
        <w:rPr>
          <w:spacing w:val="2"/>
          <w:w w:val="105"/>
        </w:rPr>
        <w:t xml:space="preserve">az 5. </w:t>
      </w:r>
      <w:r>
        <w:rPr>
          <w:spacing w:val="7"/>
          <w:w w:val="105"/>
        </w:rPr>
        <w:t xml:space="preserve">fejezetben </w:t>
      </w:r>
      <w:r>
        <w:rPr>
          <w:spacing w:val="6"/>
          <w:w w:val="105"/>
        </w:rPr>
        <w:t>idézett</w:t>
      </w:r>
      <w:r>
        <w:rPr>
          <w:spacing w:val="34"/>
          <w:w w:val="105"/>
        </w:rPr>
        <w:t xml:space="preserve"> </w:t>
      </w:r>
      <w:r>
        <w:rPr>
          <w:spacing w:val="5"/>
          <w:w w:val="105"/>
        </w:rPr>
        <w:t>kutatásra,</w:t>
      </w:r>
    </w:p>
    <w:p w:rsidR="000E256A" w:rsidRDefault="000E256A">
      <w:pPr>
        <w:spacing w:line="321" w:lineRule="auto"/>
        <w:jc w:val="both"/>
        <w:sectPr w:rsidR="000E256A">
          <w:headerReference w:type="default" r:id="rId332"/>
          <w:pgSz w:w="8390" w:h="11910"/>
          <w:pgMar w:top="1180" w:right="1080" w:bottom="280" w:left="110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22"/>
        </w:rPr>
      </w:pPr>
    </w:p>
    <w:p w:rsidR="000E256A" w:rsidRDefault="003E3C74">
      <w:pPr>
        <w:pStyle w:val="Szvegtrzs"/>
        <w:spacing w:line="326" w:lineRule="auto"/>
        <w:ind w:left="159" w:right="115"/>
        <w:jc w:val="both"/>
      </w:pPr>
      <w:r>
        <w:rPr>
          <w:w w:val="105"/>
        </w:rPr>
        <w:t>amely szerint azon középkorú férfiak többsége, akik egyébként sikeres vezetők voltak, tehetősségük ellenére „üresnek" nevezték életüket.</w:t>
      </w:r>
    </w:p>
    <w:p w:rsidR="000E256A" w:rsidRDefault="003E3C74">
      <w:pPr>
        <w:pStyle w:val="Szvegtrzs"/>
        <w:spacing w:line="326" w:lineRule="auto"/>
        <w:ind w:left="154" w:right="120" w:firstLine="292"/>
        <w:jc w:val="both"/>
      </w:pPr>
      <w:r>
        <w:rPr>
          <w:w w:val="105"/>
        </w:rPr>
        <w:t>Gondoljunk bele a következő, a valóságból vett példába, amely- nek hőse egy rendkívül sikeres üzletember, aki nemrégibe</w:t>
      </w:r>
      <w:r>
        <w:rPr>
          <w:w w:val="105"/>
        </w:rPr>
        <w:t xml:space="preserve">n rájött, hogy mint apa és férj kudarcot vallott. Ezt a felismerést annak nyo- mán tette, hogy elolvasta Phil </w:t>
      </w:r>
      <w:r>
        <w:rPr>
          <w:i/>
          <w:w w:val="105"/>
        </w:rPr>
        <w:t xml:space="preserve">The Lucifer Effect </w:t>
      </w:r>
      <w:r>
        <w:rPr>
          <w:w w:val="105"/>
        </w:rPr>
        <w:t>című könyvét., amelyben ismertette, hányféleképpen válnak emberek szerepek rabjaivá, amelyeket olyan rendszerekben játszanak, a</w:t>
      </w:r>
      <w:r>
        <w:rPr>
          <w:w w:val="105"/>
        </w:rPr>
        <w:t>melyek lehe- tővé teszik és jutalmazzák a mások feletti dominanciát.</w:t>
      </w:r>
    </w:p>
    <w:p w:rsidR="000E256A" w:rsidRDefault="000E256A">
      <w:pPr>
        <w:pStyle w:val="Szvegtrzs"/>
        <w:spacing w:before="6"/>
        <w:rPr>
          <w:sz w:val="24"/>
        </w:rPr>
      </w:pPr>
    </w:p>
    <w:p w:rsidR="000E256A" w:rsidRDefault="003E3C74">
      <w:pPr>
        <w:pStyle w:val="Szvegtrzs"/>
        <w:spacing w:line="321" w:lineRule="auto"/>
        <w:ind w:left="706" w:right="117" w:firstLine="14"/>
        <w:jc w:val="both"/>
      </w:pPr>
      <w:r>
        <w:rPr>
          <w:spacing w:val="2"/>
          <w:w w:val="105"/>
        </w:rPr>
        <w:t xml:space="preserve">Életem </w:t>
      </w:r>
      <w:r>
        <w:rPr>
          <w:w w:val="105"/>
        </w:rPr>
        <w:t xml:space="preserve">oly szétválaszthatatlanul </w:t>
      </w:r>
      <w:r>
        <w:rPr>
          <w:spacing w:val="2"/>
          <w:w w:val="105"/>
        </w:rPr>
        <w:t xml:space="preserve">beágyazódott </w:t>
      </w:r>
      <w:r>
        <w:rPr>
          <w:w w:val="105"/>
        </w:rPr>
        <w:t xml:space="preserve">„a rend- </w:t>
      </w:r>
      <w:r>
        <w:rPr>
          <w:spacing w:val="-3"/>
          <w:w w:val="105"/>
        </w:rPr>
        <w:t xml:space="preserve">szerbe", </w:t>
      </w:r>
      <w:r>
        <w:rPr>
          <w:w w:val="105"/>
        </w:rPr>
        <w:t xml:space="preserve">hogy akár </w:t>
      </w:r>
      <w:r>
        <w:rPr>
          <w:spacing w:val="2"/>
          <w:w w:val="105"/>
        </w:rPr>
        <w:t xml:space="preserve">robotpilóta </w:t>
      </w:r>
      <w:r>
        <w:rPr>
          <w:w w:val="105"/>
        </w:rPr>
        <w:t xml:space="preserve">is </w:t>
      </w:r>
      <w:r>
        <w:rPr>
          <w:spacing w:val="3"/>
          <w:w w:val="105"/>
        </w:rPr>
        <w:t xml:space="preserve">működtethetett </w:t>
      </w:r>
      <w:r>
        <w:rPr>
          <w:w w:val="105"/>
        </w:rPr>
        <w:t xml:space="preserve">volna. Úgy véltem, csupa „helyes" dolgot </w:t>
      </w:r>
      <w:r>
        <w:rPr>
          <w:spacing w:val="2"/>
          <w:w w:val="105"/>
        </w:rPr>
        <w:t xml:space="preserve">teszek. </w:t>
      </w:r>
      <w:r>
        <w:rPr>
          <w:w w:val="105"/>
        </w:rPr>
        <w:t xml:space="preserve">Boldoggá </w:t>
      </w:r>
      <w:r>
        <w:rPr>
          <w:spacing w:val="3"/>
          <w:w w:val="105"/>
        </w:rPr>
        <w:t xml:space="preserve">tettem </w:t>
      </w:r>
      <w:r>
        <w:rPr>
          <w:w w:val="105"/>
        </w:rPr>
        <w:t xml:space="preserve">rész- </w:t>
      </w:r>
      <w:r>
        <w:rPr>
          <w:spacing w:val="2"/>
          <w:w w:val="105"/>
        </w:rPr>
        <w:t xml:space="preserve">vényeseimet, </w:t>
      </w:r>
      <w:r>
        <w:rPr>
          <w:w w:val="105"/>
        </w:rPr>
        <w:t xml:space="preserve">tekintélyes évi </w:t>
      </w:r>
      <w:r>
        <w:rPr>
          <w:spacing w:val="3"/>
          <w:w w:val="105"/>
        </w:rPr>
        <w:t xml:space="preserve">jutalmat </w:t>
      </w:r>
      <w:r>
        <w:rPr>
          <w:w w:val="105"/>
        </w:rPr>
        <w:t xml:space="preserve">kaptam, </w:t>
      </w:r>
      <w:r>
        <w:rPr>
          <w:spacing w:val="2"/>
          <w:w w:val="105"/>
        </w:rPr>
        <w:t xml:space="preserve">beléptem </w:t>
      </w:r>
      <w:r>
        <w:rPr>
          <w:w w:val="105"/>
        </w:rPr>
        <w:t xml:space="preserve">a leglátványosabb jótékonysági szervezetekbe, olykor </w:t>
      </w:r>
      <w:r>
        <w:rPr>
          <w:spacing w:val="5"/>
          <w:w w:val="105"/>
        </w:rPr>
        <w:t xml:space="preserve">megje- </w:t>
      </w:r>
      <w:r>
        <w:rPr>
          <w:w w:val="105"/>
        </w:rPr>
        <w:t xml:space="preserve">lent a nevem az újság gazdasági rovatában, vasárnap, kará- </w:t>
      </w:r>
      <w:r>
        <w:rPr>
          <w:spacing w:val="2"/>
          <w:w w:val="105"/>
        </w:rPr>
        <w:t xml:space="preserve">csonykor </w:t>
      </w:r>
      <w:r>
        <w:rPr>
          <w:w w:val="105"/>
        </w:rPr>
        <w:t xml:space="preserve">és húsvétkor </w:t>
      </w:r>
      <w:r>
        <w:rPr>
          <w:spacing w:val="3"/>
          <w:w w:val="105"/>
        </w:rPr>
        <w:t xml:space="preserve">templomba mentem, </w:t>
      </w:r>
      <w:r>
        <w:rPr>
          <w:w w:val="105"/>
        </w:rPr>
        <w:t xml:space="preserve">és jó gondviselője voltam </w:t>
      </w:r>
      <w:r>
        <w:rPr>
          <w:spacing w:val="2"/>
          <w:w w:val="105"/>
        </w:rPr>
        <w:t xml:space="preserve">családomnak. </w:t>
      </w:r>
      <w:r>
        <w:rPr>
          <w:w w:val="105"/>
        </w:rPr>
        <w:t>Csa</w:t>
      </w:r>
      <w:r>
        <w:rPr>
          <w:w w:val="105"/>
        </w:rPr>
        <w:t xml:space="preserve">khogy a csirkefogónál is </w:t>
      </w:r>
      <w:r>
        <w:rPr>
          <w:spacing w:val="2"/>
          <w:w w:val="105"/>
        </w:rPr>
        <w:t xml:space="preserve">csirkefo- </w:t>
      </w:r>
      <w:r>
        <w:rPr>
          <w:w w:val="105"/>
        </w:rPr>
        <w:t xml:space="preserve">góbb </w:t>
      </w:r>
      <w:r>
        <w:rPr>
          <w:spacing w:val="2"/>
          <w:w w:val="105"/>
        </w:rPr>
        <w:t xml:space="preserve">voltam. </w:t>
      </w:r>
      <w:r>
        <w:rPr>
          <w:spacing w:val="4"/>
          <w:w w:val="105"/>
        </w:rPr>
        <w:t xml:space="preserve">Kimondott </w:t>
      </w:r>
      <w:r>
        <w:rPr>
          <w:spacing w:val="2"/>
          <w:w w:val="105"/>
        </w:rPr>
        <w:t>zsarnok, erőszakos</w:t>
      </w:r>
      <w:r>
        <w:rPr>
          <w:spacing w:val="31"/>
          <w:w w:val="105"/>
        </w:rPr>
        <w:t xml:space="preserve"> </w:t>
      </w:r>
      <w:r>
        <w:rPr>
          <w:w w:val="105"/>
        </w:rPr>
        <w:t>fráter.</w:t>
      </w:r>
    </w:p>
    <w:p w:rsidR="000E256A" w:rsidRDefault="003E3C74">
      <w:pPr>
        <w:pStyle w:val="Szvegtrzs"/>
        <w:spacing w:before="30" w:line="321" w:lineRule="auto"/>
        <w:ind w:left="701" w:right="132" w:firstLine="292"/>
        <w:jc w:val="both"/>
      </w:pPr>
      <w:r>
        <w:rPr>
          <w:w w:val="105"/>
        </w:rPr>
        <w:t xml:space="preserve">Először is, házasságunk 40 éve alatt folyamatosan azt </w:t>
      </w:r>
      <w:r>
        <w:rPr>
          <w:spacing w:val="3"/>
          <w:w w:val="105"/>
        </w:rPr>
        <w:t xml:space="preserve">mondtam </w:t>
      </w:r>
      <w:r>
        <w:rPr>
          <w:w w:val="105"/>
        </w:rPr>
        <w:t xml:space="preserve">a feleségemnek, hogy </w:t>
      </w:r>
      <w:r>
        <w:rPr>
          <w:spacing w:val="3"/>
          <w:w w:val="105"/>
        </w:rPr>
        <w:t xml:space="preserve">szerencsések, amiért  </w:t>
      </w:r>
      <w:r>
        <w:rPr>
          <w:w w:val="105"/>
        </w:rPr>
        <w:t xml:space="preserve">ilyen férj és apa vagyok. Hát </w:t>
      </w:r>
      <w:r>
        <w:rPr>
          <w:spacing w:val="2"/>
          <w:w w:val="105"/>
        </w:rPr>
        <w:t xml:space="preserve">nem gondoskodtam </w:t>
      </w:r>
      <w:r>
        <w:rPr>
          <w:w w:val="105"/>
        </w:rPr>
        <w:t>róluk pompásan? Nem</w:t>
      </w:r>
      <w:r>
        <w:rPr>
          <w:w w:val="105"/>
        </w:rPr>
        <w:t xml:space="preserve"> dolgoztam ki a </w:t>
      </w:r>
      <w:r>
        <w:rPr>
          <w:spacing w:val="3"/>
          <w:w w:val="105"/>
        </w:rPr>
        <w:t xml:space="preserve">belemet, </w:t>
      </w:r>
      <w:r>
        <w:rPr>
          <w:w w:val="105"/>
        </w:rPr>
        <w:t xml:space="preserve">hogy  mindenük  meglegyen,  amit csak akarnak? Nem lettek </w:t>
      </w:r>
      <w:r>
        <w:rPr>
          <w:spacing w:val="2"/>
          <w:w w:val="105"/>
        </w:rPr>
        <w:t xml:space="preserve">tagjai </w:t>
      </w:r>
      <w:r>
        <w:rPr>
          <w:w w:val="105"/>
        </w:rPr>
        <w:t xml:space="preserve">a </w:t>
      </w:r>
      <w:r>
        <w:rPr>
          <w:spacing w:val="3"/>
          <w:w w:val="105"/>
        </w:rPr>
        <w:t xml:space="preserve">legjobb  </w:t>
      </w:r>
      <w:r>
        <w:rPr>
          <w:w w:val="105"/>
        </w:rPr>
        <w:t xml:space="preserve">kluboknak, </w:t>
      </w:r>
      <w:r>
        <w:rPr>
          <w:spacing w:val="2"/>
          <w:w w:val="105"/>
        </w:rPr>
        <w:t xml:space="preserve">nem jártak </w:t>
      </w:r>
      <w:r>
        <w:rPr>
          <w:w w:val="105"/>
        </w:rPr>
        <w:t xml:space="preserve">a </w:t>
      </w:r>
      <w:r>
        <w:rPr>
          <w:spacing w:val="3"/>
          <w:w w:val="105"/>
        </w:rPr>
        <w:t xml:space="preserve">legjobb </w:t>
      </w:r>
      <w:r>
        <w:rPr>
          <w:w w:val="105"/>
        </w:rPr>
        <w:t xml:space="preserve">iskolákba, </w:t>
      </w:r>
      <w:r>
        <w:rPr>
          <w:spacing w:val="2"/>
          <w:w w:val="105"/>
        </w:rPr>
        <w:t xml:space="preserve">nem </w:t>
      </w:r>
      <w:r>
        <w:rPr>
          <w:w w:val="105"/>
        </w:rPr>
        <w:t xml:space="preserve">furikáztak a legklasz- szabb kocsikkal? Saját </w:t>
      </w:r>
      <w:r>
        <w:rPr>
          <w:spacing w:val="4"/>
          <w:w w:val="105"/>
        </w:rPr>
        <w:t xml:space="preserve">szememben </w:t>
      </w:r>
      <w:r>
        <w:rPr>
          <w:w w:val="105"/>
        </w:rPr>
        <w:t>a melldöngető Tarzan voltam, a dzsungel királya, aki</w:t>
      </w:r>
      <w:r>
        <w:rPr>
          <w:w w:val="105"/>
        </w:rPr>
        <w:t xml:space="preserve"> minden este </w:t>
      </w:r>
      <w:r>
        <w:rPr>
          <w:spacing w:val="2"/>
          <w:w w:val="105"/>
        </w:rPr>
        <w:t xml:space="preserve">megérkezett </w:t>
      </w:r>
      <w:r>
        <w:rPr>
          <w:w w:val="105"/>
        </w:rPr>
        <w:t xml:space="preserve">és </w:t>
      </w:r>
      <w:r>
        <w:rPr>
          <w:spacing w:val="2"/>
          <w:w w:val="105"/>
        </w:rPr>
        <w:t xml:space="preserve">meghozta </w:t>
      </w:r>
      <w:r>
        <w:rPr>
          <w:w w:val="105"/>
        </w:rPr>
        <w:t xml:space="preserve">az ennivalót az asztalra. Az ő szemükben, attól </w:t>
      </w:r>
      <w:r>
        <w:rPr>
          <w:spacing w:val="3"/>
          <w:w w:val="105"/>
        </w:rPr>
        <w:t xml:space="preserve">tartok, </w:t>
      </w:r>
      <w:r>
        <w:rPr>
          <w:w w:val="105"/>
        </w:rPr>
        <w:t xml:space="preserve">valamiféle távol lévő apa voltam, </w:t>
      </w:r>
      <w:r>
        <w:rPr>
          <w:spacing w:val="-3"/>
          <w:w w:val="105"/>
        </w:rPr>
        <w:t xml:space="preserve">egy </w:t>
      </w:r>
      <w:r>
        <w:rPr>
          <w:w w:val="105"/>
        </w:rPr>
        <w:t>egzotikus</w:t>
      </w:r>
      <w:r>
        <w:rPr>
          <w:spacing w:val="26"/>
          <w:w w:val="105"/>
        </w:rPr>
        <w:t xml:space="preserve"> </w:t>
      </w:r>
      <w:r>
        <w:rPr>
          <w:w w:val="105"/>
        </w:rPr>
        <w:t>bal-</w:t>
      </w:r>
    </w:p>
    <w:p w:rsidR="000E256A" w:rsidRDefault="000E256A">
      <w:pPr>
        <w:spacing w:line="321" w:lineRule="auto"/>
        <w:jc w:val="both"/>
        <w:sectPr w:rsidR="000E256A">
          <w:headerReference w:type="default" r:id="rId333"/>
          <w:pgSz w:w="8390" w:h="11910"/>
          <w:pgMar w:top="1180" w:right="1020" w:bottom="280" w:left="1140" w:header="79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1"/>
        </w:rPr>
      </w:pPr>
    </w:p>
    <w:p w:rsidR="000E256A" w:rsidRDefault="003E3C74">
      <w:pPr>
        <w:pStyle w:val="Szvegtrzs"/>
        <w:ind w:left="688"/>
        <w:jc w:val="both"/>
      </w:pPr>
      <w:r>
        <w:rPr>
          <w:w w:val="105"/>
        </w:rPr>
        <w:t>fék. Ahogyan texasi barátaim mondják: „csupakalap cowboy</w:t>
      </w:r>
    </w:p>
    <w:p w:rsidR="000E256A" w:rsidRDefault="003E3C74">
      <w:pPr>
        <w:pStyle w:val="Szvegtrzs"/>
        <w:spacing w:before="75"/>
        <w:ind w:left="688"/>
        <w:jc w:val="both"/>
      </w:pPr>
      <w:r>
        <w:rPr>
          <w:w w:val="105"/>
        </w:rPr>
        <w:t>- egy árva tehén nélkül".</w:t>
      </w:r>
    </w:p>
    <w:p w:rsidR="000E256A" w:rsidRDefault="003E3C74">
      <w:pPr>
        <w:pStyle w:val="Szvegtrzs"/>
        <w:spacing w:before="85" w:line="321" w:lineRule="auto"/>
        <w:ind w:left="678" w:right="116" w:firstLine="288"/>
        <w:jc w:val="both"/>
      </w:pPr>
      <w:r>
        <w:rPr>
          <w:spacing w:val="2"/>
          <w:w w:val="105"/>
        </w:rPr>
        <w:t xml:space="preserve">Akkor </w:t>
      </w:r>
      <w:r>
        <w:rPr>
          <w:spacing w:val="4"/>
          <w:w w:val="105"/>
        </w:rPr>
        <w:t xml:space="preserve">ébredtem </w:t>
      </w:r>
      <w:r>
        <w:rPr>
          <w:w w:val="105"/>
        </w:rPr>
        <w:t xml:space="preserve">rá, hová </w:t>
      </w:r>
      <w:r>
        <w:rPr>
          <w:spacing w:val="6"/>
          <w:w w:val="105"/>
        </w:rPr>
        <w:t xml:space="preserve">jutottam, </w:t>
      </w:r>
      <w:r>
        <w:rPr>
          <w:spacing w:val="3"/>
          <w:w w:val="105"/>
        </w:rPr>
        <w:t xml:space="preserve">amikor </w:t>
      </w:r>
      <w:r>
        <w:rPr>
          <w:w w:val="105"/>
        </w:rPr>
        <w:t xml:space="preserve">a  </w:t>
      </w:r>
      <w:r>
        <w:rPr>
          <w:spacing w:val="2"/>
          <w:w w:val="105"/>
        </w:rPr>
        <w:t xml:space="preserve">feleségem </w:t>
      </w:r>
      <w:r>
        <w:rPr>
          <w:w w:val="105"/>
        </w:rPr>
        <w:t xml:space="preserve">két évvel </w:t>
      </w:r>
      <w:r>
        <w:rPr>
          <w:spacing w:val="3"/>
          <w:w w:val="105"/>
        </w:rPr>
        <w:t xml:space="preserve">ezelőtt elhagyott. </w:t>
      </w:r>
      <w:r>
        <w:rPr>
          <w:spacing w:val="6"/>
          <w:w w:val="105"/>
        </w:rPr>
        <w:t xml:space="preserve">Megtette, </w:t>
      </w:r>
      <w:r>
        <w:rPr>
          <w:w w:val="105"/>
        </w:rPr>
        <w:t xml:space="preserve">én pedig </w:t>
      </w:r>
      <w:r>
        <w:rPr>
          <w:spacing w:val="2"/>
          <w:w w:val="105"/>
        </w:rPr>
        <w:t xml:space="preserve">nem </w:t>
      </w:r>
      <w:r>
        <w:rPr>
          <w:spacing w:val="4"/>
          <w:w w:val="105"/>
        </w:rPr>
        <w:t xml:space="preserve">értet- </w:t>
      </w:r>
      <w:r>
        <w:rPr>
          <w:spacing w:val="3"/>
          <w:w w:val="105"/>
        </w:rPr>
        <w:t xml:space="preserve">tem, </w:t>
      </w:r>
      <w:r>
        <w:rPr>
          <w:spacing w:val="5"/>
          <w:w w:val="105"/>
        </w:rPr>
        <w:t xml:space="preserve">miért. </w:t>
      </w:r>
      <w:r>
        <w:rPr>
          <w:w w:val="105"/>
        </w:rPr>
        <w:t xml:space="preserve">így aztán az </w:t>
      </w:r>
      <w:r>
        <w:rPr>
          <w:spacing w:val="3"/>
          <w:w w:val="105"/>
        </w:rPr>
        <w:t xml:space="preserve">utóbbi </w:t>
      </w:r>
      <w:r>
        <w:rPr>
          <w:w w:val="105"/>
        </w:rPr>
        <w:t xml:space="preserve">két </w:t>
      </w:r>
      <w:r>
        <w:rPr>
          <w:spacing w:val="3"/>
          <w:w w:val="105"/>
        </w:rPr>
        <w:t xml:space="preserve">évben </w:t>
      </w:r>
      <w:r>
        <w:rPr>
          <w:w w:val="105"/>
        </w:rPr>
        <w:t xml:space="preserve">a </w:t>
      </w:r>
      <w:r>
        <w:rPr>
          <w:spacing w:val="2"/>
          <w:w w:val="105"/>
        </w:rPr>
        <w:t xml:space="preserve">válaszokat </w:t>
      </w:r>
      <w:r>
        <w:rPr>
          <w:spacing w:val="4"/>
          <w:w w:val="105"/>
        </w:rPr>
        <w:t xml:space="preserve">kerestem, </w:t>
      </w:r>
      <w:r>
        <w:rPr>
          <w:w w:val="105"/>
        </w:rPr>
        <w:t xml:space="preserve">és </w:t>
      </w:r>
      <w:r>
        <w:rPr>
          <w:spacing w:val="2"/>
          <w:w w:val="105"/>
        </w:rPr>
        <w:t xml:space="preserve">abban, amire </w:t>
      </w:r>
      <w:r>
        <w:rPr>
          <w:spacing w:val="6"/>
          <w:w w:val="105"/>
        </w:rPr>
        <w:t xml:space="preserve">rájöttem, </w:t>
      </w:r>
      <w:r>
        <w:rPr>
          <w:w w:val="105"/>
        </w:rPr>
        <w:t xml:space="preserve">nem </w:t>
      </w:r>
      <w:r>
        <w:rPr>
          <w:spacing w:val="2"/>
          <w:w w:val="105"/>
        </w:rPr>
        <w:t xml:space="preserve">sok </w:t>
      </w:r>
      <w:r>
        <w:rPr>
          <w:spacing w:val="7"/>
          <w:w w:val="105"/>
        </w:rPr>
        <w:t xml:space="preserve">örömöm </w:t>
      </w:r>
      <w:r>
        <w:rPr>
          <w:w w:val="105"/>
        </w:rPr>
        <w:t xml:space="preserve">volt. </w:t>
      </w:r>
      <w:r>
        <w:rPr>
          <w:spacing w:val="2"/>
          <w:w w:val="105"/>
        </w:rPr>
        <w:t xml:space="preserve">Azt </w:t>
      </w:r>
      <w:r>
        <w:rPr>
          <w:spacing w:val="3"/>
          <w:w w:val="105"/>
        </w:rPr>
        <w:t xml:space="preserve">gondoltam, </w:t>
      </w:r>
      <w:r>
        <w:rPr>
          <w:spacing w:val="2"/>
          <w:w w:val="105"/>
        </w:rPr>
        <w:t xml:space="preserve">házasságom </w:t>
      </w:r>
      <w:r>
        <w:rPr>
          <w:spacing w:val="3"/>
          <w:w w:val="105"/>
        </w:rPr>
        <w:t xml:space="preserve">azért </w:t>
      </w:r>
      <w:r>
        <w:rPr>
          <w:spacing w:val="2"/>
          <w:w w:val="105"/>
        </w:rPr>
        <w:t xml:space="preserve">ért </w:t>
      </w:r>
      <w:r>
        <w:rPr>
          <w:w w:val="105"/>
        </w:rPr>
        <w:t xml:space="preserve">véget, </w:t>
      </w:r>
      <w:r>
        <w:rPr>
          <w:spacing w:val="5"/>
          <w:w w:val="105"/>
        </w:rPr>
        <w:t xml:space="preserve">mert </w:t>
      </w:r>
      <w:r>
        <w:rPr>
          <w:w w:val="105"/>
        </w:rPr>
        <w:t xml:space="preserve">az évek </w:t>
      </w:r>
      <w:r>
        <w:rPr>
          <w:spacing w:val="3"/>
          <w:w w:val="105"/>
        </w:rPr>
        <w:t xml:space="preserve">során </w:t>
      </w:r>
      <w:r>
        <w:rPr>
          <w:spacing w:val="2"/>
          <w:w w:val="105"/>
        </w:rPr>
        <w:t xml:space="preserve">eltávolodtunk </w:t>
      </w:r>
      <w:r>
        <w:rPr>
          <w:spacing w:val="3"/>
          <w:w w:val="105"/>
        </w:rPr>
        <w:t xml:space="preserve">egymástól. </w:t>
      </w:r>
      <w:r>
        <w:rPr>
          <w:spacing w:val="4"/>
          <w:w w:val="105"/>
        </w:rPr>
        <w:t xml:space="preserve">Amikor </w:t>
      </w:r>
      <w:r>
        <w:rPr>
          <w:spacing w:val="2"/>
          <w:w w:val="105"/>
        </w:rPr>
        <w:t xml:space="preserve">olvasni </w:t>
      </w:r>
      <w:r>
        <w:rPr>
          <w:w w:val="105"/>
        </w:rPr>
        <w:t xml:space="preserve">kezdtem a </w:t>
      </w:r>
      <w:r>
        <w:rPr>
          <w:spacing w:val="3"/>
          <w:w w:val="105"/>
        </w:rPr>
        <w:t xml:space="preserve">Stanford </w:t>
      </w:r>
      <w:r>
        <w:rPr>
          <w:spacing w:val="4"/>
          <w:w w:val="105"/>
        </w:rPr>
        <w:t xml:space="preserve">börtönkísérletről, </w:t>
      </w:r>
      <w:r>
        <w:rPr>
          <w:spacing w:val="2"/>
          <w:w w:val="105"/>
        </w:rPr>
        <w:t xml:space="preserve">kezdtem </w:t>
      </w:r>
      <w:r>
        <w:rPr>
          <w:spacing w:val="4"/>
          <w:w w:val="105"/>
        </w:rPr>
        <w:t xml:space="preserve">rájönni,  </w:t>
      </w:r>
      <w:r>
        <w:rPr>
          <w:w w:val="105"/>
        </w:rPr>
        <w:t xml:space="preserve">hogy  </w:t>
      </w:r>
      <w:r>
        <w:rPr>
          <w:spacing w:val="2"/>
          <w:w w:val="105"/>
        </w:rPr>
        <w:t xml:space="preserve">40  </w:t>
      </w:r>
      <w:r>
        <w:rPr>
          <w:w w:val="105"/>
        </w:rPr>
        <w:t xml:space="preserve">éven át én </w:t>
      </w:r>
      <w:r>
        <w:rPr>
          <w:spacing w:val="3"/>
          <w:w w:val="105"/>
        </w:rPr>
        <w:t xml:space="preserve">voltam </w:t>
      </w:r>
      <w:r>
        <w:rPr>
          <w:w w:val="105"/>
        </w:rPr>
        <w:t xml:space="preserve">a </w:t>
      </w:r>
      <w:r>
        <w:rPr>
          <w:spacing w:val="7"/>
          <w:w w:val="105"/>
        </w:rPr>
        <w:t xml:space="preserve">börtönőr </w:t>
      </w:r>
      <w:r>
        <w:rPr>
          <w:w w:val="105"/>
        </w:rPr>
        <w:t xml:space="preserve">a </w:t>
      </w:r>
      <w:r>
        <w:rPr>
          <w:spacing w:val="2"/>
          <w:w w:val="105"/>
        </w:rPr>
        <w:t xml:space="preserve">házunkban, </w:t>
      </w:r>
      <w:r>
        <w:rPr>
          <w:w w:val="105"/>
        </w:rPr>
        <w:t xml:space="preserve">és a </w:t>
      </w:r>
      <w:r>
        <w:rPr>
          <w:spacing w:val="2"/>
          <w:w w:val="105"/>
        </w:rPr>
        <w:t xml:space="preserve">feleségem </w:t>
      </w:r>
      <w:r>
        <w:rPr>
          <w:w w:val="105"/>
        </w:rPr>
        <w:t xml:space="preserve">meg a </w:t>
      </w:r>
      <w:r>
        <w:rPr>
          <w:spacing w:val="3"/>
          <w:w w:val="105"/>
        </w:rPr>
        <w:t xml:space="preserve">srácok </w:t>
      </w:r>
      <w:r>
        <w:rPr>
          <w:spacing w:val="2"/>
          <w:w w:val="105"/>
        </w:rPr>
        <w:t xml:space="preserve">voltak </w:t>
      </w:r>
      <w:r>
        <w:rPr>
          <w:w w:val="105"/>
        </w:rPr>
        <w:t xml:space="preserve">a foglyok. </w:t>
      </w:r>
      <w:r>
        <w:rPr>
          <w:spacing w:val="4"/>
          <w:w w:val="105"/>
        </w:rPr>
        <w:t xml:space="preserve">Még </w:t>
      </w:r>
      <w:r>
        <w:rPr>
          <w:w w:val="105"/>
        </w:rPr>
        <w:t xml:space="preserve">a fal </w:t>
      </w:r>
      <w:r>
        <w:rPr>
          <w:spacing w:val="3"/>
          <w:w w:val="105"/>
        </w:rPr>
        <w:t xml:space="preserve">mellett  </w:t>
      </w:r>
      <w:r>
        <w:rPr>
          <w:w w:val="105"/>
        </w:rPr>
        <w:t xml:space="preserve">is  </w:t>
      </w:r>
      <w:r>
        <w:rPr>
          <w:spacing w:val="3"/>
          <w:w w:val="105"/>
        </w:rPr>
        <w:t xml:space="preserve">felsorakoztat- </w:t>
      </w:r>
      <w:r>
        <w:rPr>
          <w:spacing w:val="2"/>
          <w:w w:val="105"/>
        </w:rPr>
        <w:t xml:space="preserve">tam </w:t>
      </w:r>
      <w:r>
        <w:rPr>
          <w:w w:val="105"/>
        </w:rPr>
        <w:t xml:space="preserve">a </w:t>
      </w:r>
      <w:r>
        <w:rPr>
          <w:spacing w:val="3"/>
          <w:w w:val="105"/>
        </w:rPr>
        <w:t xml:space="preserve">gyerekeimet, </w:t>
      </w:r>
      <w:r>
        <w:rPr>
          <w:spacing w:val="2"/>
          <w:w w:val="105"/>
        </w:rPr>
        <w:t xml:space="preserve">ahogyan </w:t>
      </w:r>
      <w:r>
        <w:rPr>
          <w:w w:val="105"/>
        </w:rPr>
        <w:t xml:space="preserve">a </w:t>
      </w:r>
      <w:r>
        <w:rPr>
          <w:spacing w:val="2"/>
          <w:w w:val="105"/>
        </w:rPr>
        <w:t xml:space="preserve">stanfordi </w:t>
      </w:r>
      <w:r>
        <w:rPr>
          <w:spacing w:val="3"/>
          <w:w w:val="105"/>
        </w:rPr>
        <w:t xml:space="preserve">„rabokról" </w:t>
      </w:r>
      <w:r>
        <w:rPr>
          <w:w w:val="105"/>
        </w:rPr>
        <w:t xml:space="preserve">készült </w:t>
      </w:r>
      <w:r>
        <w:rPr>
          <w:spacing w:val="2"/>
          <w:w w:val="105"/>
        </w:rPr>
        <w:t xml:space="preserve">videón látható. </w:t>
      </w:r>
      <w:r>
        <w:rPr>
          <w:spacing w:val="-4"/>
          <w:w w:val="105"/>
        </w:rPr>
        <w:t xml:space="preserve">Fel </w:t>
      </w:r>
      <w:r>
        <w:rPr>
          <w:w w:val="105"/>
        </w:rPr>
        <w:t xml:space="preserve">és alá </w:t>
      </w:r>
      <w:r>
        <w:rPr>
          <w:spacing w:val="4"/>
          <w:w w:val="105"/>
        </w:rPr>
        <w:t xml:space="preserve">járkáltam </w:t>
      </w:r>
      <w:r>
        <w:rPr>
          <w:spacing w:val="3"/>
          <w:w w:val="105"/>
        </w:rPr>
        <w:t xml:space="preserve">előttük  </w:t>
      </w:r>
      <w:r>
        <w:rPr>
          <w:w w:val="105"/>
        </w:rPr>
        <w:t xml:space="preserve">és  </w:t>
      </w:r>
      <w:r>
        <w:rPr>
          <w:spacing w:val="2"/>
          <w:w w:val="105"/>
        </w:rPr>
        <w:t xml:space="preserve">kiabáltam  </w:t>
      </w:r>
      <w:r>
        <w:rPr>
          <w:w w:val="105"/>
        </w:rPr>
        <w:t xml:space="preserve">négy szép </w:t>
      </w:r>
      <w:r>
        <w:rPr>
          <w:spacing w:val="2"/>
          <w:w w:val="105"/>
        </w:rPr>
        <w:t xml:space="preserve">gyerekemmel, </w:t>
      </w:r>
      <w:r>
        <w:rPr>
          <w:spacing w:val="4"/>
          <w:w w:val="105"/>
        </w:rPr>
        <w:t xml:space="preserve">elmondtam </w:t>
      </w:r>
      <w:r>
        <w:rPr>
          <w:spacing w:val="2"/>
          <w:w w:val="105"/>
        </w:rPr>
        <w:t xml:space="preserve">nekik, </w:t>
      </w:r>
      <w:r>
        <w:rPr>
          <w:w w:val="105"/>
        </w:rPr>
        <w:t xml:space="preserve">milyen </w:t>
      </w:r>
      <w:r>
        <w:rPr>
          <w:spacing w:val="4"/>
          <w:w w:val="105"/>
        </w:rPr>
        <w:t xml:space="preserve">kemé- </w:t>
      </w:r>
      <w:r>
        <w:rPr>
          <w:w w:val="105"/>
        </w:rPr>
        <w:t xml:space="preserve">nyen </w:t>
      </w:r>
      <w:r>
        <w:rPr>
          <w:spacing w:val="2"/>
          <w:w w:val="105"/>
        </w:rPr>
        <w:t xml:space="preserve">dolgoztam, </w:t>
      </w:r>
      <w:r>
        <w:rPr>
          <w:w w:val="105"/>
        </w:rPr>
        <w:t xml:space="preserve">hogy </w:t>
      </w:r>
      <w:r>
        <w:rPr>
          <w:spacing w:val="3"/>
          <w:w w:val="105"/>
        </w:rPr>
        <w:t xml:space="preserve">mindenük </w:t>
      </w:r>
      <w:r>
        <w:rPr>
          <w:spacing w:val="2"/>
          <w:w w:val="105"/>
        </w:rPr>
        <w:t xml:space="preserve">meglegyen, </w:t>
      </w:r>
      <w:r>
        <w:rPr>
          <w:w w:val="105"/>
        </w:rPr>
        <w:t xml:space="preserve">és végül </w:t>
      </w:r>
      <w:r>
        <w:rPr>
          <w:spacing w:val="4"/>
          <w:w w:val="105"/>
        </w:rPr>
        <w:t xml:space="preserve">mennyire </w:t>
      </w:r>
      <w:r>
        <w:rPr>
          <w:spacing w:val="3"/>
          <w:w w:val="105"/>
        </w:rPr>
        <w:t xml:space="preserve">csalódtam </w:t>
      </w:r>
      <w:r>
        <w:rPr>
          <w:spacing w:val="6"/>
          <w:w w:val="105"/>
        </w:rPr>
        <w:t xml:space="preserve">bennünk. </w:t>
      </w:r>
      <w:r>
        <w:rPr>
          <w:w w:val="105"/>
        </w:rPr>
        <w:t xml:space="preserve">Volt valami  </w:t>
      </w:r>
      <w:r>
        <w:rPr>
          <w:spacing w:val="6"/>
          <w:w w:val="105"/>
        </w:rPr>
        <w:t xml:space="preserve">bennem,  </w:t>
      </w:r>
      <w:r>
        <w:rPr>
          <w:w w:val="105"/>
        </w:rPr>
        <w:t xml:space="preserve">ami  meg </w:t>
      </w:r>
      <w:r>
        <w:rPr>
          <w:spacing w:val="3"/>
          <w:w w:val="105"/>
        </w:rPr>
        <w:t xml:space="preserve">akarta </w:t>
      </w:r>
      <w:r>
        <w:rPr>
          <w:spacing w:val="4"/>
          <w:w w:val="105"/>
        </w:rPr>
        <w:t xml:space="preserve">törni </w:t>
      </w:r>
      <w:r>
        <w:rPr>
          <w:spacing w:val="2"/>
          <w:w w:val="105"/>
        </w:rPr>
        <w:t xml:space="preserve">őket, </w:t>
      </w:r>
      <w:r>
        <w:rPr>
          <w:w w:val="105"/>
        </w:rPr>
        <w:t xml:space="preserve">meg </w:t>
      </w:r>
      <w:r>
        <w:rPr>
          <w:spacing w:val="2"/>
          <w:w w:val="105"/>
        </w:rPr>
        <w:t xml:space="preserve">akarta </w:t>
      </w:r>
      <w:r>
        <w:rPr>
          <w:spacing w:val="4"/>
          <w:w w:val="105"/>
        </w:rPr>
        <w:t xml:space="preserve">roppantani </w:t>
      </w:r>
      <w:r>
        <w:rPr>
          <w:w w:val="105"/>
        </w:rPr>
        <w:t xml:space="preserve">a </w:t>
      </w:r>
      <w:r>
        <w:rPr>
          <w:spacing w:val="4"/>
          <w:w w:val="105"/>
        </w:rPr>
        <w:t xml:space="preserve">tartásukat.  </w:t>
      </w:r>
      <w:r>
        <w:rPr>
          <w:w w:val="105"/>
        </w:rPr>
        <w:t xml:space="preserve">És </w:t>
      </w:r>
      <w:r>
        <w:rPr>
          <w:spacing w:val="3"/>
          <w:w w:val="105"/>
        </w:rPr>
        <w:t>nem tudom,</w:t>
      </w:r>
      <w:r>
        <w:rPr>
          <w:spacing w:val="6"/>
          <w:w w:val="105"/>
        </w:rPr>
        <w:t xml:space="preserve"> </w:t>
      </w:r>
      <w:r>
        <w:rPr>
          <w:spacing w:val="5"/>
          <w:w w:val="105"/>
        </w:rPr>
        <w:t>miért.</w:t>
      </w:r>
    </w:p>
    <w:p w:rsidR="000E256A" w:rsidRDefault="003E3C74">
      <w:pPr>
        <w:pStyle w:val="Szvegtrzs"/>
        <w:spacing w:before="48" w:line="321" w:lineRule="auto"/>
        <w:ind w:left="673" w:right="118" w:firstLine="283"/>
        <w:jc w:val="both"/>
        <w:rPr>
          <w:sz w:val="12"/>
        </w:rPr>
      </w:pPr>
      <w:r>
        <w:rPr>
          <w:w w:val="105"/>
        </w:rPr>
        <w:t xml:space="preserve">Az ön </w:t>
      </w:r>
      <w:r>
        <w:rPr>
          <w:i/>
          <w:w w:val="105"/>
        </w:rPr>
        <w:t xml:space="preserve">The Lucifer Effect </w:t>
      </w:r>
      <w:r>
        <w:rPr>
          <w:w w:val="105"/>
        </w:rPr>
        <w:t>című könyve megértette velem, miféle szerepet játszottam sok-sok esztendőn át, és amikor erre r</w:t>
      </w:r>
      <w:r>
        <w:rPr>
          <w:w w:val="105"/>
        </w:rPr>
        <w:t>ájöttem, arra gondoltam, ideje, hogy levegyem fekete szemüvegemet és uniformisomat. Lehet, hogy még rendbe tudom hozni a dolgaimat a gyerekeimmel és a volt felesé- gemmel.</w:t>
      </w:r>
      <w:r>
        <w:rPr>
          <w:w w:val="105"/>
          <w:position w:val="5"/>
          <w:sz w:val="12"/>
        </w:rPr>
        <w:t>24</w:t>
      </w:r>
    </w:p>
    <w:p w:rsidR="000E256A" w:rsidRDefault="000E256A">
      <w:pPr>
        <w:pStyle w:val="Szvegtrzs"/>
        <w:spacing w:before="4"/>
        <w:rPr>
          <w:sz w:val="27"/>
        </w:rPr>
      </w:pPr>
    </w:p>
    <w:p w:rsidR="000E256A" w:rsidRDefault="003E3C74">
      <w:pPr>
        <w:pStyle w:val="Szvegtrzs"/>
        <w:spacing w:line="321" w:lineRule="auto"/>
        <w:ind w:left="112" w:right="120"/>
        <w:jc w:val="both"/>
      </w:pPr>
      <w:r>
        <w:rPr>
          <w:w w:val="105"/>
        </w:rPr>
        <w:t>A jó hír az, hogy ez az ember képes volt teljesebb kapcsolatot kiala- kítani gyerekeivel azáltal, hogy bocsánatot kért. Tervezi, hogy meg- követi volt feleségét is. Még nem ment nyugdíjba, de mert máris megváltozott, valószínűleg tartalmasabb nyugdíjasévei</w:t>
      </w:r>
      <w:r>
        <w:rPr>
          <w:w w:val="105"/>
        </w:rPr>
        <w:t xml:space="preserve"> lesznek, mintha tovább folytatta volna a börtönőrködést az immár üres</w:t>
      </w:r>
    </w:p>
    <w:p w:rsidR="000E256A" w:rsidRDefault="000E256A">
      <w:pPr>
        <w:spacing w:line="321" w:lineRule="auto"/>
        <w:jc w:val="both"/>
        <w:sectPr w:rsidR="000E256A">
          <w:headerReference w:type="default" r:id="rId334"/>
          <w:pgSz w:w="8390" w:h="11910"/>
          <w:pgMar w:top="1180" w:right="1140" w:bottom="280" w:left="1060" w:header="78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0"/>
        </w:rPr>
      </w:pPr>
    </w:p>
    <w:p w:rsidR="000E256A" w:rsidRDefault="003E3C74">
      <w:pPr>
        <w:pStyle w:val="Szvegtrzs"/>
        <w:spacing w:line="321" w:lineRule="auto"/>
        <w:ind w:left="214" w:right="103" w:firstLine="24"/>
        <w:jc w:val="right"/>
      </w:pPr>
      <w:r>
        <w:rPr>
          <w:spacing w:val="4"/>
          <w:w w:val="105"/>
        </w:rPr>
        <w:t xml:space="preserve">fegyintézet-otthonban. </w:t>
      </w:r>
      <w:r>
        <w:rPr>
          <w:spacing w:val="2"/>
          <w:w w:val="105"/>
        </w:rPr>
        <w:t xml:space="preserve">Megszabadulva </w:t>
      </w:r>
      <w:r>
        <w:rPr>
          <w:w w:val="105"/>
        </w:rPr>
        <w:t>annak az</w:t>
      </w:r>
      <w:r>
        <w:rPr>
          <w:spacing w:val="5"/>
          <w:w w:val="105"/>
        </w:rPr>
        <w:t xml:space="preserve"> </w:t>
      </w:r>
      <w:r>
        <w:rPr>
          <w:spacing w:val="4"/>
          <w:w w:val="105"/>
        </w:rPr>
        <w:t>elnyomó</w:t>
      </w:r>
      <w:r>
        <w:rPr>
          <w:spacing w:val="41"/>
          <w:w w:val="105"/>
        </w:rPr>
        <w:t xml:space="preserve"> </w:t>
      </w:r>
      <w:r>
        <w:rPr>
          <w:spacing w:val="2"/>
          <w:w w:val="105"/>
        </w:rPr>
        <w:t>szerep-</w:t>
      </w:r>
      <w:r>
        <w:rPr>
          <w:w w:val="99"/>
        </w:rPr>
        <w:t xml:space="preserve"> </w:t>
      </w:r>
      <w:r>
        <w:rPr>
          <w:w w:val="105"/>
        </w:rPr>
        <w:t xml:space="preserve">nek a </w:t>
      </w:r>
      <w:r>
        <w:rPr>
          <w:spacing w:val="3"/>
          <w:w w:val="105"/>
        </w:rPr>
        <w:t xml:space="preserve">terheitől, </w:t>
      </w:r>
      <w:r>
        <w:rPr>
          <w:w w:val="105"/>
        </w:rPr>
        <w:t xml:space="preserve">új </w:t>
      </w:r>
      <w:r>
        <w:rPr>
          <w:spacing w:val="5"/>
          <w:w w:val="105"/>
        </w:rPr>
        <w:t xml:space="preserve">kommunikációs </w:t>
      </w:r>
      <w:r>
        <w:rPr>
          <w:spacing w:val="4"/>
          <w:w w:val="105"/>
        </w:rPr>
        <w:t>csatornákat</w:t>
      </w:r>
      <w:r>
        <w:rPr>
          <w:spacing w:val="9"/>
          <w:w w:val="105"/>
        </w:rPr>
        <w:t xml:space="preserve"> </w:t>
      </w:r>
      <w:r>
        <w:rPr>
          <w:spacing w:val="3"/>
          <w:w w:val="105"/>
        </w:rPr>
        <w:t>nyitott,</w:t>
      </w:r>
      <w:r>
        <w:rPr>
          <w:spacing w:val="12"/>
          <w:w w:val="105"/>
        </w:rPr>
        <w:t xml:space="preserve"> </w:t>
      </w:r>
      <w:r>
        <w:rPr>
          <w:w w:val="105"/>
        </w:rPr>
        <w:t>amelyek</w:t>
      </w:r>
      <w:r>
        <w:rPr>
          <w:w w:val="104"/>
        </w:rPr>
        <w:t xml:space="preserve"> </w:t>
      </w:r>
      <w:r>
        <w:rPr>
          <w:spacing w:val="2"/>
          <w:w w:val="105"/>
        </w:rPr>
        <w:t xml:space="preserve">révén </w:t>
      </w:r>
      <w:r>
        <w:rPr>
          <w:w w:val="105"/>
        </w:rPr>
        <w:t xml:space="preserve">spirituális </w:t>
      </w:r>
      <w:r>
        <w:rPr>
          <w:spacing w:val="3"/>
          <w:w w:val="105"/>
        </w:rPr>
        <w:t xml:space="preserve">„osztalékokhoz" </w:t>
      </w:r>
      <w:r>
        <w:rPr>
          <w:spacing w:val="4"/>
          <w:w w:val="105"/>
        </w:rPr>
        <w:t xml:space="preserve">jut </w:t>
      </w:r>
      <w:r>
        <w:rPr>
          <w:spacing w:val="3"/>
          <w:w w:val="105"/>
        </w:rPr>
        <w:t xml:space="preserve">majd </w:t>
      </w:r>
      <w:r>
        <w:rPr>
          <w:spacing w:val="2"/>
          <w:w w:val="105"/>
        </w:rPr>
        <w:t>élete</w:t>
      </w:r>
      <w:r>
        <w:rPr>
          <w:spacing w:val="22"/>
          <w:w w:val="105"/>
        </w:rPr>
        <w:t xml:space="preserve"> </w:t>
      </w:r>
      <w:r>
        <w:rPr>
          <w:spacing w:val="3"/>
          <w:w w:val="105"/>
        </w:rPr>
        <w:t>hátralévő</w:t>
      </w:r>
      <w:r>
        <w:rPr>
          <w:spacing w:val="13"/>
          <w:w w:val="105"/>
        </w:rPr>
        <w:t xml:space="preserve"> </w:t>
      </w:r>
      <w:r>
        <w:rPr>
          <w:spacing w:val="4"/>
          <w:w w:val="105"/>
        </w:rPr>
        <w:t>részében.</w:t>
      </w:r>
      <w:r>
        <w:rPr>
          <w:w w:val="120"/>
        </w:rPr>
        <w:t xml:space="preserve"> </w:t>
      </w:r>
      <w:r>
        <w:rPr>
          <w:spacing w:val="2"/>
          <w:w w:val="105"/>
        </w:rPr>
        <w:t xml:space="preserve">Nyugalomba </w:t>
      </w:r>
      <w:r>
        <w:rPr>
          <w:spacing w:val="3"/>
          <w:w w:val="105"/>
        </w:rPr>
        <w:t xml:space="preserve">vonulásunk után </w:t>
      </w:r>
      <w:r>
        <w:rPr>
          <w:spacing w:val="2"/>
          <w:w w:val="105"/>
        </w:rPr>
        <w:t xml:space="preserve">újra </w:t>
      </w:r>
      <w:r>
        <w:rPr>
          <w:w w:val="105"/>
        </w:rPr>
        <w:t xml:space="preserve">kell </w:t>
      </w:r>
      <w:r>
        <w:rPr>
          <w:spacing w:val="2"/>
          <w:w w:val="105"/>
        </w:rPr>
        <w:t>fókuszálnunk,</w:t>
      </w:r>
      <w:r>
        <w:rPr>
          <w:spacing w:val="-5"/>
          <w:w w:val="105"/>
        </w:rPr>
        <w:t xml:space="preserve"> </w:t>
      </w:r>
      <w:r>
        <w:rPr>
          <w:spacing w:val="3"/>
          <w:w w:val="105"/>
        </w:rPr>
        <w:t>újra</w:t>
      </w:r>
      <w:r>
        <w:rPr>
          <w:spacing w:val="40"/>
          <w:w w:val="105"/>
        </w:rPr>
        <w:t xml:space="preserve"> </w:t>
      </w:r>
      <w:r>
        <w:rPr>
          <w:w w:val="105"/>
        </w:rPr>
        <w:t>kell</w:t>
      </w:r>
      <w:r>
        <w:rPr>
          <w:w w:val="106"/>
        </w:rPr>
        <w:t xml:space="preserve"> </w:t>
      </w:r>
      <w:r>
        <w:rPr>
          <w:spacing w:val="4"/>
          <w:w w:val="105"/>
        </w:rPr>
        <w:t xml:space="preserve">orientálnunk magunkat: </w:t>
      </w:r>
      <w:r>
        <w:rPr>
          <w:spacing w:val="3"/>
          <w:w w:val="105"/>
        </w:rPr>
        <w:t>mérsékelnünk</w:t>
      </w:r>
      <w:r>
        <w:rPr>
          <w:spacing w:val="1"/>
          <w:w w:val="105"/>
        </w:rPr>
        <w:t xml:space="preserve"> </w:t>
      </w:r>
      <w:r>
        <w:rPr>
          <w:w w:val="105"/>
        </w:rPr>
        <w:t>kell</w:t>
      </w:r>
      <w:r>
        <w:rPr>
          <w:spacing w:val="8"/>
          <w:w w:val="105"/>
        </w:rPr>
        <w:t xml:space="preserve"> </w:t>
      </w:r>
      <w:r>
        <w:rPr>
          <w:spacing w:val="4"/>
          <w:w w:val="105"/>
        </w:rPr>
        <w:t>jövőorientáltságunkat,</w:t>
      </w:r>
      <w:r>
        <w:rPr>
          <w:w w:val="120"/>
        </w:rPr>
        <w:t xml:space="preserve"> </w:t>
      </w:r>
      <w:r>
        <w:rPr>
          <w:w w:val="105"/>
        </w:rPr>
        <w:t xml:space="preserve">ugyanakkor </w:t>
      </w:r>
      <w:r>
        <w:rPr>
          <w:spacing w:val="3"/>
          <w:w w:val="105"/>
        </w:rPr>
        <w:t xml:space="preserve">fokoznunk </w:t>
      </w:r>
      <w:r>
        <w:rPr>
          <w:spacing w:val="5"/>
          <w:w w:val="105"/>
        </w:rPr>
        <w:t>jelenhedonizmusunkat,</w:t>
      </w:r>
      <w:r>
        <w:rPr>
          <w:spacing w:val="38"/>
          <w:w w:val="105"/>
        </w:rPr>
        <w:t xml:space="preserve"> </w:t>
      </w:r>
      <w:r>
        <w:rPr>
          <w:spacing w:val="3"/>
          <w:w w:val="105"/>
        </w:rPr>
        <w:t xml:space="preserve">szorosan </w:t>
      </w:r>
      <w:r>
        <w:rPr>
          <w:spacing w:val="6"/>
          <w:w w:val="105"/>
        </w:rPr>
        <w:t xml:space="preserve"> </w:t>
      </w:r>
      <w:r>
        <w:rPr>
          <w:w w:val="105"/>
        </w:rPr>
        <w:t>együtt</w:t>
      </w:r>
      <w:r>
        <w:rPr>
          <w:w w:val="95"/>
        </w:rPr>
        <w:t xml:space="preserve"> </w:t>
      </w:r>
      <w:r>
        <w:rPr>
          <w:w w:val="105"/>
        </w:rPr>
        <w:t xml:space="preserve">egy </w:t>
      </w:r>
      <w:r>
        <w:rPr>
          <w:spacing w:val="4"/>
          <w:w w:val="105"/>
        </w:rPr>
        <w:t xml:space="preserve">tartalmasabb </w:t>
      </w:r>
      <w:r>
        <w:rPr>
          <w:spacing w:val="3"/>
          <w:w w:val="105"/>
        </w:rPr>
        <w:t xml:space="preserve">múltpozitív </w:t>
      </w:r>
      <w:r>
        <w:rPr>
          <w:w w:val="105"/>
        </w:rPr>
        <w:t xml:space="preserve">attitűddel. </w:t>
      </w:r>
      <w:r>
        <w:rPr>
          <w:spacing w:val="6"/>
          <w:w w:val="105"/>
        </w:rPr>
        <w:t xml:space="preserve">Újonnan </w:t>
      </w:r>
      <w:r>
        <w:rPr>
          <w:w w:val="105"/>
        </w:rPr>
        <w:t>nyert</w:t>
      </w:r>
      <w:r>
        <w:rPr>
          <w:spacing w:val="19"/>
          <w:w w:val="105"/>
        </w:rPr>
        <w:t xml:space="preserve"> </w:t>
      </w:r>
      <w:r>
        <w:rPr>
          <w:w w:val="105"/>
        </w:rPr>
        <w:t>szabad</w:t>
      </w:r>
      <w:r>
        <w:rPr>
          <w:spacing w:val="13"/>
          <w:w w:val="105"/>
        </w:rPr>
        <w:t xml:space="preserve"> </w:t>
      </w:r>
      <w:r>
        <w:rPr>
          <w:w w:val="105"/>
        </w:rPr>
        <w:t>időt</w:t>
      </w:r>
      <w:r>
        <w:rPr>
          <w:w w:val="95"/>
        </w:rPr>
        <w:t xml:space="preserve"> </w:t>
      </w:r>
      <w:r>
        <w:rPr>
          <w:w w:val="105"/>
        </w:rPr>
        <w:t xml:space="preserve">kell </w:t>
      </w:r>
      <w:r>
        <w:rPr>
          <w:spacing w:val="4"/>
          <w:w w:val="105"/>
        </w:rPr>
        <w:t xml:space="preserve">megtöltenünk </w:t>
      </w:r>
      <w:r>
        <w:rPr>
          <w:spacing w:val="5"/>
          <w:w w:val="105"/>
        </w:rPr>
        <w:t xml:space="preserve">értelemmel </w:t>
      </w:r>
      <w:r>
        <w:rPr>
          <w:w w:val="105"/>
        </w:rPr>
        <w:t xml:space="preserve">és céllal, olyan </w:t>
      </w:r>
      <w:r>
        <w:rPr>
          <w:spacing w:val="3"/>
          <w:w w:val="105"/>
        </w:rPr>
        <w:t>identitás-</w:t>
      </w:r>
      <w:r>
        <w:rPr>
          <w:spacing w:val="29"/>
          <w:w w:val="105"/>
        </w:rPr>
        <w:t xml:space="preserve"> </w:t>
      </w:r>
      <w:r>
        <w:rPr>
          <w:w w:val="105"/>
        </w:rPr>
        <w:t>és</w:t>
      </w:r>
      <w:r>
        <w:rPr>
          <w:spacing w:val="36"/>
          <w:w w:val="105"/>
        </w:rPr>
        <w:t xml:space="preserve"> </w:t>
      </w:r>
      <w:r>
        <w:rPr>
          <w:spacing w:val="5"/>
          <w:w w:val="105"/>
        </w:rPr>
        <w:t>önbe-</w:t>
      </w:r>
      <w:r>
        <w:rPr>
          <w:w w:val="99"/>
        </w:rPr>
        <w:t xml:space="preserve"> </w:t>
      </w:r>
      <w:r>
        <w:rPr>
          <w:spacing w:val="4"/>
          <w:w w:val="105"/>
        </w:rPr>
        <w:t>csülésforrásokat</w:t>
      </w:r>
      <w:r>
        <w:rPr>
          <w:spacing w:val="-10"/>
          <w:w w:val="105"/>
        </w:rPr>
        <w:t xml:space="preserve"> </w:t>
      </w:r>
      <w:r>
        <w:rPr>
          <w:w w:val="105"/>
        </w:rPr>
        <w:t>kell</w:t>
      </w:r>
      <w:r>
        <w:rPr>
          <w:spacing w:val="-5"/>
          <w:w w:val="105"/>
        </w:rPr>
        <w:t xml:space="preserve"> </w:t>
      </w:r>
      <w:r>
        <w:rPr>
          <w:spacing w:val="5"/>
          <w:w w:val="105"/>
        </w:rPr>
        <w:t>teremtenünk,</w:t>
      </w:r>
      <w:r>
        <w:rPr>
          <w:spacing w:val="-2"/>
          <w:w w:val="105"/>
        </w:rPr>
        <w:t xml:space="preserve"> </w:t>
      </w:r>
      <w:r>
        <w:rPr>
          <w:w w:val="105"/>
        </w:rPr>
        <w:t>amelyek</w:t>
      </w:r>
      <w:r>
        <w:rPr>
          <w:spacing w:val="-5"/>
          <w:w w:val="105"/>
        </w:rPr>
        <w:t xml:space="preserve"> </w:t>
      </w:r>
      <w:r>
        <w:rPr>
          <w:w w:val="105"/>
        </w:rPr>
        <w:t>már</w:t>
      </w:r>
      <w:r>
        <w:rPr>
          <w:spacing w:val="-5"/>
          <w:w w:val="105"/>
        </w:rPr>
        <w:t xml:space="preserve"> </w:t>
      </w:r>
      <w:r>
        <w:rPr>
          <w:spacing w:val="3"/>
          <w:w w:val="105"/>
        </w:rPr>
        <w:t>nem</w:t>
      </w:r>
      <w:r>
        <w:rPr>
          <w:spacing w:val="-6"/>
          <w:w w:val="105"/>
        </w:rPr>
        <w:t xml:space="preserve"> </w:t>
      </w:r>
      <w:r>
        <w:rPr>
          <w:w w:val="105"/>
        </w:rPr>
        <w:t>a</w:t>
      </w:r>
      <w:r>
        <w:rPr>
          <w:spacing w:val="-1"/>
          <w:w w:val="105"/>
        </w:rPr>
        <w:t xml:space="preserve"> </w:t>
      </w:r>
      <w:r>
        <w:rPr>
          <w:spacing w:val="4"/>
          <w:w w:val="105"/>
        </w:rPr>
        <w:t>munkánkból</w:t>
      </w:r>
      <w:r>
        <w:rPr>
          <w:w w:val="106"/>
        </w:rPr>
        <w:t xml:space="preserve"> </w:t>
      </w:r>
      <w:r>
        <w:rPr>
          <w:w w:val="105"/>
        </w:rPr>
        <w:t xml:space="preserve">és </w:t>
      </w:r>
      <w:r>
        <w:rPr>
          <w:spacing w:val="3"/>
          <w:w w:val="105"/>
        </w:rPr>
        <w:t xml:space="preserve">munkahelyünkből </w:t>
      </w:r>
      <w:r>
        <w:rPr>
          <w:spacing w:val="2"/>
          <w:w w:val="105"/>
        </w:rPr>
        <w:t xml:space="preserve">táplálkoznak. </w:t>
      </w:r>
      <w:r>
        <w:rPr>
          <w:w w:val="105"/>
        </w:rPr>
        <w:t>A</w:t>
      </w:r>
      <w:r>
        <w:rPr>
          <w:spacing w:val="9"/>
          <w:w w:val="105"/>
        </w:rPr>
        <w:t xml:space="preserve"> </w:t>
      </w:r>
      <w:r>
        <w:rPr>
          <w:w w:val="105"/>
        </w:rPr>
        <w:t>nyugdíjaskor</w:t>
      </w:r>
      <w:r>
        <w:rPr>
          <w:spacing w:val="31"/>
          <w:w w:val="105"/>
        </w:rPr>
        <w:t xml:space="preserve"> </w:t>
      </w:r>
      <w:r>
        <w:rPr>
          <w:spacing w:val="4"/>
          <w:w w:val="105"/>
        </w:rPr>
        <w:t>problémájának</w:t>
      </w:r>
      <w:r>
        <w:rPr>
          <w:w w:val="104"/>
        </w:rPr>
        <w:t xml:space="preserve"> </w:t>
      </w:r>
      <w:r>
        <w:rPr>
          <w:w w:val="105"/>
        </w:rPr>
        <w:t xml:space="preserve">közkeletű </w:t>
      </w:r>
      <w:r>
        <w:rPr>
          <w:spacing w:val="2"/>
          <w:w w:val="105"/>
        </w:rPr>
        <w:t xml:space="preserve">megoldása, </w:t>
      </w:r>
      <w:r>
        <w:rPr>
          <w:w w:val="105"/>
        </w:rPr>
        <w:t xml:space="preserve">hogy </w:t>
      </w:r>
      <w:r>
        <w:rPr>
          <w:spacing w:val="3"/>
          <w:w w:val="105"/>
        </w:rPr>
        <w:t xml:space="preserve">csináljuk </w:t>
      </w:r>
      <w:r>
        <w:rPr>
          <w:w w:val="105"/>
        </w:rPr>
        <w:t xml:space="preserve">azt, </w:t>
      </w:r>
      <w:r>
        <w:rPr>
          <w:spacing w:val="4"/>
          <w:w w:val="105"/>
        </w:rPr>
        <w:t>amit</w:t>
      </w:r>
      <w:r>
        <w:rPr>
          <w:spacing w:val="8"/>
          <w:w w:val="105"/>
        </w:rPr>
        <w:t xml:space="preserve"> </w:t>
      </w:r>
      <w:r>
        <w:rPr>
          <w:w w:val="105"/>
        </w:rPr>
        <w:t>élvezünk:</w:t>
      </w:r>
      <w:r>
        <w:rPr>
          <w:spacing w:val="41"/>
          <w:w w:val="105"/>
        </w:rPr>
        <w:t xml:space="preserve"> </w:t>
      </w:r>
      <w:r>
        <w:rPr>
          <w:spacing w:val="2"/>
          <w:w w:val="105"/>
        </w:rPr>
        <w:t>ekképpen</w:t>
      </w:r>
      <w:r>
        <w:rPr>
          <w:w w:val="103"/>
        </w:rPr>
        <w:t xml:space="preserve"> </w:t>
      </w:r>
      <w:r>
        <w:rPr>
          <w:spacing w:val="2"/>
          <w:w w:val="105"/>
        </w:rPr>
        <w:t xml:space="preserve">attól </w:t>
      </w:r>
      <w:r>
        <w:rPr>
          <w:w w:val="105"/>
        </w:rPr>
        <w:t xml:space="preserve">függetlenül </w:t>
      </w:r>
      <w:r>
        <w:rPr>
          <w:spacing w:val="2"/>
          <w:w w:val="105"/>
        </w:rPr>
        <w:t xml:space="preserve">elégedettek leszünk, </w:t>
      </w:r>
      <w:r>
        <w:rPr>
          <w:spacing w:val="4"/>
          <w:w w:val="105"/>
        </w:rPr>
        <w:t xml:space="preserve">mennyi </w:t>
      </w:r>
      <w:r>
        <w:rPr>
          <w:w w:val="105"/>
        </w:rPr>
        <w:t>a</w:t>
      </w:r>
      <w:r>
        <w:rPr>
          <w:spacing w:val="26"/>
          <w:w w:val="105"/>
        </w:rPr>
        <w:t xml:space="preserve"> </w:t>
      </w:r>
      <w:r>
        <w:rPr>
          <w:spacing w:val="4"/>
          <w:w w:val="105"/>
        </w:rPr>
        <w:t>bevételünk.</w:t>
      </w:r>
      <w:r>
        <w:rPr>
          <w:spacing w:val="40"/>
          <w:w w:val="105"/>
        </w:rPr>
        <w:t xml:space="preserve"> </w:t>
      </w:r>
      <w:r>
        <w:rPr>
          <w:w w:val="105"/>
        </w:rPr>
        <w:t>Nyug-</w:t>
      </w:r>
      <w:r>
        <w:rPr>
          <w:w w:val="99"/>
        </w:rPr>
        <w:t xml:space="preserve"> </w:t>
      </w:r>
      <w:r>
        <w:rPr>
          <w:w w:val="105"/>
        </w:rPr>
        <w:t xml:space="preserve">díjas </w:t>
      </w:r>
      <w:r>
        <w:rPr>
          <w:spacing w:val="3"/>
          <w:w w:val="105"/>
        </w:rPr>
        <w:t xml:space="preserve">korunkban </w:t>
      </w:r>
      <w:r>
        <w:rPr>
          <w:spacing w:val="4"/>
          <w:w w:val="105"/>
        </w:rPr>
        <w:t xml:space="preserve">ezért </w:t>
      </w:r>
      <w:r>
        <w:rPr>
          <w:spacing w:val="2"/>
          <w:w w:val="105"/>
        </w:rPr>
        <w:t xml:space="preserve">inkább </w:t>
      </w:r>
      <w:r>
        <w:rPr>
          <w:w w:val="105"/>
        </w:rPr>
        <w:t xml:space="preserve">azt </w:t>
      </w:r>
      <w:r>
        <w:rPr>
          <w:spacing w:val="2"/>
          <w:w w:val="105"/>
        </w:rPr>
        <w:t xml:space="preserve">keressük, </w:t>
      </w:r>
      <w:r>
        <w:rPr>
          <w:spacing w:val="4"/>
          <w:w w:val="105"/>
        </w:rPr>
        <w:t xml:space="preserve">amiben </w:t>
      </w:r>
      <w:r>
        <w:rPr>
          <w:spacing w:val="6"/>
          <w:w w:val="105"/>
        </w:rPr>
        <w:t>örömünket</w:t>
      </w:r>
      <w:r>
        <w:rPr>
          <w:spacing w:val="9"/>
          <w:w w:val="105"/>
        </w:rPr>
        <w:t xml:space="preserve"> </w:t>
      </w:r>
      <w:r>
        <w:rPr>
          <w:w w:val="105"/>
        </w:rPr>
        <w:t>lel-</w:t>
      </w:r>
      <w:r>
        <w:rPr>
          <w:w w:val="99"/>
        </w:rPr>
        <w:t xml:space="preserve"> </w:t>
      </w:r>
      <w:r>
        <w:rPr>
          <w:spacing w:val="2"/>
          <w:w w:val="105"/>
        </w:rPr>
        <w:t xml:space="preserve">jük! </w:t>
      </w:r>
      <w:r>
        <w:rPr>
          <w:spacing w:val="5"/>
          <w:w w:val="105"/>
        </w:rPr>
        <w:t xml:space="preserve">Számos </w:t>
      </w:r>
      <w:r>
        <w:rPr>
          <w:w w:val="105"/>
        </w:rPr>
        <w:t xml:space="preserve">nyugdíjas </w:t>
      </w:r>
      <w:r>
        <w:rPr>
          <w:spacing w:val="3"/>
          <w:w w:val="105"/>
        </w:rPr>
        <w:t xml:space="preserve">gondolja: </w:t>
      </w:r>
      <w:r>
        <w:rPr>
          <w:w w:val="105"/>
        </w:rPr>
        <w:t xml:space="preserve">bár </w:t>
      </w:r>
      <w:r>
        <w:rPr>
          <w:spacing w:val="2"/>
          <w:w w:val="105"/>
        </w:rPr>
        <w:t>korábban</w:t>
      </w:r>
      <w:r>
        <w:rPr>
          <w:spacing w:val="22"/>
          <w:w w:val="105"/>
        </w:rPr>
        <w:t xml:space="preserve"> </w:t>
      </w:r>
      <w:r>
        <w:rPr>
          <w:spacing w:val="5"/>
          <w:w w:val="105"/>
        </w:rPr>
        <w:t>r</w:t>
      </w:r>
      <w:r>
        <w:rPr>
          <w:spacing w:val="5"/>
          <w:w w:val="105"/>
        </w:rPr>
        <w:t>ájött</w:t>
      </w:r>
      <w:r>
        <w:rPr>
          <w:spacing w:val="13"/>
          <w:w w:val="105"/>
        </w:rPr>
        <w:t xml:space="preserve"> </w:t>
      </w:r>
      <w:r>
        <w:rPr>
          <w:w w:val="105"/>
        </w:rPr>
        <w:t>volna,</w:t>
      </w:r>
      <w:r>
        <w:rPr>
          <w:w w:val="120"/>
        </w:rPr>
        <w:t xml:space="preserve"> </w:t>
      </w:r>
      <w:r>
        <w:rPr>
          <w:spacing w:val="4"/>
          <w:w w:val="105"/>
        </w:rPr>
        <w:t xml:space="preserve">mennyire </w:t>
      </w:r>
      <w:r>
        <w:rPr>
          <w:spacing w:val="3"/>
          <w:w w:val="105"/>
        </w:rPr>
        <w:t xml:space="preserve">megadja </w:t>
      </w:r>
      <w:r>
        <w:rPr>
          <w:w w:val="105"/>
        </w:rPr>
        <w:t xml:space="preserve">az </w:t>
      </w:r>
      <w:r>
        <w:rPr>
          <w:spacing w:val="2"/>
          <w:w w:val="105"/>
        </w:rPr>
        <w:t xml:space="preserve">árát, </w:t>
      </w:r>
      <w:r>
        <w:rPr>
          <w:w w:val="105"/>
        </w:rPr>
        <w:t xml:space="preserve">ha </w:t>
      </w:r>
      <w:r>
        <w:rPr>
          <w:spacing w:val="2"/>
          <w:w w:val="105"/>
        </w:rPr>
        <w:t xml:space="preserve">csak </w:t>
      </w:r>
      <w:r>
        <w:rPr>
          <w:w w:val="105"/>
        </w:rPr>
        <w:t>az anyagi</w:t>
      </w:r>
      <w:r>
        <w:rPr>
          <w:spacing w:val="22"/>
          <w:w w:val="105"/>
        </w:rPr>
        <w:t xml:space="preserve"> </w:t>
      </w:r>
      <w:r>
        <w:rPr>
          <w:spacing w:val="5"/>
          <w:w w:val="105"/>
        </w:rPr>
        <w:t>haszonért</w:t>
      </w:r>
      <w:r>
        <w:rPr>
          <w:spacing w:val="39"/>
          <w:w w:val="105"/>
        </w:rPr>
        <w:t xml:space="preserve"> </w:t>
      </w:r>
      <w:r>
        <w:rPr>
          <w:w w:val="105"/>
        </w:rPr>
        <w:t>dolgozik.</w:t>
      </w:r>
      <w:r>
        <w:rPr>
          <w:w w:val="120"/>
        </w:rPr>
        <w:t xml:space="preserve"> </w:t>
      </w:r>
      <w:r>
        <w:rPr>
          <w:spacing w:val="4"/>
          <w:w w:val="105"/>
        </w:rPr>
        <w:t xml:space="preserve">Annak, </w:t>
      </w:r>
      <w:r>
        <w:rPr>
          <w:w w:val="105"/>
        </w:rPr>
        <w:t xml:space="preserve">hogy </w:t>
      </w:r>
      <w:r>
        <w:rPr>
          <w:spacing w:val="3"/>
          <w:w w:val="105"/>
        </w:rPr>
        <w:t xml:space="preserve">miként </w:t>
      </w:r>
      <w:r>
        <w:rPr>
          <w:spacing w:val="2"/>
          <w:w w:val="105"/>
        </w:rPr>
        <w:t xml:space="preserve">befolyásolja </w:t>
      </w:r>
      <w:r>
        <w:rPr>
          <w:w w:val="105"/>
        </w:rPr>
        <w:t>az</w:t>
      </w:r>
      <w:r>
        <w:rPr>
          <w:spacing w:val="1"/>
          <w:w w:val="105"/>
        </w:rPr>
        <w:t xml:space="preserve"> </w:t>
      </w:r>
      <w:r>
        <w:rPr>
          <w:spacing w:val="2"/>
          <w:w w:val="105"/>
        </w:rPr>
        <w:t>időperspektíva</w:t>
      </w:r>
      <w:r>
        <w:rPr>
          <w:spacing w:val="39"/>
          <w:w w:val="105"/>
        </w:rPr>
        <w:t xml:space="preserve"> </w:t>
      </w:r>
      <w:r>
        <w:rPr>
          <w:spacing w:val="2"/>
          <w:w w:val="105"/>
        </w:rPr>
        <w:t>nyugdíjasként</w:t>
      </w:r>
      <w:r>
        <w:rPr>
          <w:w w:val="95"/>
        </w:rPr>
        <w:t xml:space="preserve"> </w:t>
      </w:r>
      <w:r>
        <w:rPr>
          <w:spacing w:val="5"/>
          <w:w w:val="105"/>
        </w:rPr>
        <w:t xml:space="preserve">hozott </w:t>
      </w:r>
      <w:r>
        <w:rPr>
          <w:spacing w:val="4"/>
          <w:w w:val="105"/>
        </w:rPr>
        <w:t xml:space="preserve">döntéseinket, </w:t>
      </w:r>
      <w:r>
        <w:rPr>
          <w:spacing w:val="3"/>
          <w:w w:val="105"/>
        </w:rPr>
        <w:t xml:space="preserve">egyformán következményei vannak </w:t>
      </w:r>
      <w:r>
        <w:rPr>
          <w:w w:val="105"/>
        </w:rPr>
        <w:t>a</w:t>
      </w:r>
      <w:r>
        <w:rPr>
          <w:spacing w:val="30"/>
          <w:w w:val="105"/>
        </w:rPr>
        <w:t xml:space="preserve"> </w:t>
      </w:r>
      <w:r>
        <w:rPr>
          <w:w w:val="105"/>
        </w:rPr>
        <w:t>nyugdí-</w:t>
      </w:r>
    </w:p>
    <w:p w:rsidR="000E256A" w:rsidRDefault="003E3C74">
      <w:pPr>
        <w:pStyle w:val="Szvegtrzs"/>
        <w:spacing w:line="222" w:lineRule="exact"/>
        <w:ind w:left="204"/>
        <w:jc w:val="both"/>
      </w:pPr>
      <w:r>
        <w:rPr>
          <w:w w:val="105"/>
        </w:rPr>
        <w:t>jasokra és azokra is, akiket még évek választanak el ettől.</w:t>
      </w:r>
    </w:p>
    <w:p w:rsidR="000E256A" w:rsidRDefault="000E256A">
      <w:pPr>
        <w:pStyle w:val="Szvegtrzs"/>
        <w:rPr>
          <w:sz w:val="22"/>
        </w:rPr>
      </w:pPr>
    </w:p>
    <w:p w:rsidR="000E256A" w:rsidRDefault="000E256A">
      <w:pPr>
        <w:pStyle w:val="Szvegtrzs"/>
        <w:spacing w:before="3"/>
        <w:rPr>
          <w:sz w:val="21"/>
        </w:rPr>
      </w:pPr>
    </w:p>
    <w:p w:rsidR="000E256A" w:rsidRDefault="003E3C74">
      <w:pPr>
        <w:pStyle w:val="Cmsor4"/>
        <w:ind w:left="224"/>
      </w:pPr>
      <w:r>
        <w:t>Régi pénzt cserélni új időre: tanácsok a nyugdíjaskorra</w:t>
      </w:r>
    </w:p>
    <w:p w:rsidR="000E256A" w:rsidRDefault="000E256A">
      <w:pPr>
        <w:pStyle w:val="Szvegtrzs"/>
        <w:spacing w:before="1"/>
        <w:rPr>
          <w:rFonts w:ascii="Tahoma"/>
          <w:b/>
          <w:sz w:val="25"/>
        </w:rPr>
      </w:pPr>
    </w:p>
    <w:p w:rsidR="000E256A" w:rsidRDefault="003E3C74">
      <w:pPr>
        <w:pStyle w:val="Szvegtrzs"/>
        <w:spacing w:line="321" w:lineRule="auto"/>
        <w:ind w:left="204" w:right="122" w:firstLine="4"/>
        <w:jc w:val="both"/>
      </w:pPr>
      <w:r>
        <w:rPr>
          <w:w w:val="105"/>
        </w:rPr>
        <w:t xml:space="preserve">A </w:t>
      </w:r>
      <w:r>
        <w:rPr>
          <w:spacing w:val="4"/>
          <w:w w:val="105"/>
        </w:rPr>
        <w:t xml:space="preserve">sikeres nyugdíjaskorhoz </w:t>
      </w:r>
      <w:r>
        <w:rPr>
          <w:spacing w:val="3"/>
          <w:w w:val="105"/>
        </w:rPr>
        <w:t xml:space="preserve">pénz, </w:t>
      </w:r>
      <w:r>
        <w:rPr>
          <w:spacing w:val="4"/>
          <w:w w:val="105"/>
        </w:rPr>
        <w:t xml:space="preserve">egészség </w:t>
      </w:r>
      <w:r>
        <w:rPr>
          <w:w w:val="105"/>
        </w:rPr>
        <w:t xml:space="preserve">és egy </w:t>
      </w:r>
      <w:r>
        <w:rPr>
          <w:spacing w:val="5"/>
          <w:w w:val="105"/>
        </w:rPr>
        <w:t xml:space="preserve">terv </w:t>
      </w:r>
      <w:r>
        <w:rPr>
          <w:w w:val="105"/>
        </w:rPr>
        <w:t xml:space="preserve">kell. A nyug- </w:t>
      </w:r>
      <w:r>
        <w:rPr>
          <w:spacing w:val="3"/>
          <w:w w:val="105"/>
        </w:rPr>
        <w:t xml:space="preserve">díjas </w:t>
      </w:r>
      <w:r>
        <w:rPr>
          <w:spacing w:val="4"/>
          <w:w w:val="105"/>
        </w:rPr>
        <w:t xml:space="preserve">megszolgálta </w:t>
      </w:r>
      <w:r>
        <w:rPr>
          <w:w w:val="105"/>
        </w:rPr>
        <w:t xml:space="preserve">a </w:t>
      </w:r>
      <w:r>
        <w:rPr>
          <w:spacing w:val="3"/>
          <w:w w:val="105"/>
        </w:rPr>
        <w:t xml:space="preserve">szabad időt, </w:t>
      </w:r>
      <w:r>
        <w:rPr>
          <w:spacing w:val="6"/>
          <w:w w:val="105"/>
        </w:rPr>
        <w:t xml:space="preserve">immár </w:t>
      </w:r>
      <w:r>
        <w:rPr>
          <w:spacing w:val="5"/>
          <w:w w:val="105"/>
        </w:rPr>
        <w:t xml:space="preserve">jól </w:t>
      </w:r>
      <w:r>
        <w:rPr>
          <w:w w:val="105"/>
        </w:rPr>
        <w:t xml:space="preserve">kell </w:t>
      </w:r>
      <w:r>
        <w:rPr>
          <w:spacing w:val="3"/>
          <w:w w:val="105"/>
        </w:rPr>
        <w:t xml:space="preserve">gazdálkodnia </w:t>
      </w:r>
      <w:r>
        <w:rPr>
          <w:w w:val="105"/>
        </w:rPr>
        <w:t>vele. Ez</w:t>
      </w:r>
      <w:r>
        <w:rPr>
          <w:w w:val="105"/>
        </w:rPr>
        <w:t xml:space="preserve"> </w:t>
      </w:r>
      <w:r>
        <w:rPr>
          <w:spacing w:val="2"/>
          <w:w w:val="105"/>
        </w:rPr>
        <w:t xml:space="preserve">annyit </w:t>
      </w:r>
      <w:r>
        <w:rPr>
          <w:spacing w:val="4"/>
          <w:w w:val="105"/>
        </w:rPr>
        <w:t xml:space="preserve">tesz, </w:t>
      </w:r>
      <w:r>
        <w:rPr>
          <w:spacing w:val="3"/>
          <w:w w:val="105"/>
        </w:rPr>
        <w:t xml:space="preserve">hogy nyugdíjalapokban </w:t>
      </w:r>
      <w:r>
        <w:rPr>
          <w:w w:val="105"/>
        </w:rPr>
        <w:t xml:space="preserve">és </w:t>
      </w:r>
      <w:r>
        <w:rPr>
          <w:spacing w:val="6"/>
          <w:w w:val="105"/>
        </w:rPr>
        <w:t xml:space="preserve">megbízható befekteté- </w:t>
      </w:r>
      <w:r>
        <w:rPr>
          <w:spacing w:val="4"/>
          <w:w w:val="105"/>
        </w:rPr>
        <w:t xml:space="preserve">sekben </w:t>
      </w:r>
      <w:r>
        <w:rPr>
          <w:spacing w:val="3"/>
          <w:w w:val="105"/>
        </w:rPr>
        <w:t xml:space="preserve">eleget </w:t>
      </w:r>
      <w:r>
        <w:rPr>
          <w:spacing w:val="6"/>
          <w:w w:val="105"/>
        </w:rPr>
        <w:t xml:space="preserve">takarított </w:t>
      </w:r>
      <w:r>
        <w:rPr>
          <w:spacing w:val="3"/>
          <w:w w:val="105"/>
        </w:rPr>
        <w:t xml:space="preserve">meg </w:t>
      </w:r>
      <w:r>
        <w:rPr>
          <w:spacing w:val="4"/>
          <w:w w:val="105"/>
        </w:rPr>
        <w:t xml:space="preserve">ahhoz, </w:t>
      </w:r>
      <w:r>
        <w:rPr>
          <w:spacing w:val="3"/>
          <w:w w:val="105"/>
        </w:rPr>
        <w:t xml:space="preserve">hogy </w:t>
      </w:r>
      <w:r>
        <w:rPr>
          <w:spacing w:val="5"/>
          <w:w w:val="105"/>
        </w:rPr>
        <w:t xml:space="preserve">kompenzálja </w:t>
      </w:r>
      <w:r>
        <w:rPr>
          <w:spacing w:val="7"/>
          <w:w w:val="105"/>
        </w:rPr>
        <w:t xml:space="preserve">jövedelem- </w:t>
      </w:r>
      <w:r>
        <w:rPr>
          <w:spacing w:val="5"/>
          <w:w w:val="105"/>
        </w:rPr>
        <w:t xml:space="preserve">kiesését. Manapság </w:t>
      </w:r>
      <w:r>
        <w:rPr>
          <w:w w:val="105"/>
        </w:rPr>
        <w:t xml:space="preserve">a férfiak  </w:t>
      </w:r>
      <w:r>
        <w:rPr>
          <w:spacing w:val="5"/>
          <w:w w:val="105"/>
        </w:rPr>
        <w:t xml:space="preserve">számolhatnak </w:t>
      </w:r>
      <w:r>
        <w:rPr>
          <w:w w:val="105"/>
        </w:rPr>
        <w:t xml:space="preserve">azzal,  </w:t>
      </w:r>
      <w:r>
        <w:rPr>
          <w:spacing w:val="3"/>
          <w:w w:val="105"/>
        </w:rPr>
        <w:t xml:space="preserve">hogy elélnek </w:t>
      </w:r>
      <w:r>
        <w:rPr>
          <w:spacing w:val="2"/>
          <w:w w:val="105"/>
        </w:rPr>
        <w:t xml:space="preserve">80, </w:t>
      </w:r>
      <w:r>
        <w:rPr>
          <w:w w:val="105"/>
        </w:rPr>
        <w:t xml:space="preserve">a </w:t>
      </w:r>
      <w:r>
        <w:rPr>
          <w:spacing w:val="3"/>
          <w:w w:val="105"/>
        </w:rPr>
        <w:t xml:space="preserve">nők pedig, </w:t>
      </w:r>
      <w:r>
        <w:rPr>
          <w:spacing w:val="4"/>
          <w:w w:val="105"/>
        </w:rPr>
        <w:t xml:space="preserve">hogy </w:t>
      </w:r>
      <w:r>
        <w:rPr>
          <w:spacing w:val="2"/>
          <w:w w:val="105"/>
        </w:rPr>
        <w:t xml:space="preserve">90 </w:t>
      </w:r>
      <w:r>
        <w:rPr>
          <w:spacing w:val="3"/>
          <w:w w:val="105"/>
        </w:rPr>
        <w:t xml:space="preserve">éves korukig, </w:t>
      </w:r>
      <w:r>
        <w:rPr>
          <w:spacing w:val="2"/>
          <w:w w:val="105"/>
        </w:rPr>
        <w:t xml:space="preserve">azaz </w:t>
      </w:r>
      <w:r>
        <w:rPr>
          <w:w w:val="105"/>
        </w:rPr>
        <w:t xml:space="preserve">a </w:t>
      </w:r>
      <w:r>
        <w:rPr>
          <w:spacing w:val="2"/>
          <w:w w:val="105"/>
        </w:rPr>
        <w:t xml:space="preserve">65 </w:t>
      </w:r>
      <w:r>
        <w:rPr>
          <w:w w:val="105"/>
        </w:rPr>
        <w:t xml:space="preserve">vagy </w:t>
      </w:r>
      <w:r>
        <w:rPr>
          <w:spacing w:val="2"/>
          <w:w w:val="105"/>
        </w:rPr>
        <w:t xml:space="preserve">70 éves </w:t>
      </w:r>
      <w:r>
        <w:rPr>
          <w:spacing w:val="4"/>
          <w:w w:val="105"/>
        </w:rPr>
        <w:t>korba</w:t>
      </w:r>
      <w:r>
        <w:rPr>
          <w:spacing w:val="4"/>
          <w:w w:val="105"/>
        </w:rPr>
        <w:t xml:space="preserve">n </w:t>
      </w:r>
      <w:r>
        <w:rPr>
          <w:spacing w:val="5"/>
          <w:w w:val="105"/>
        </w:rPr>
        <w:t xml:space="preserve">bekövetkező </w:t>
      </w:r>
      <w:r>
        <w:rPr>
          <w:spacing w:val="3"/>
          <w:w w:val="105"/>
        </w:rPr>
        <w:t xml:space="preserve">nyugdíjba </w:t>
      </w:r>
      <w:r>
        <w:rPr>
          <w:spacing w:val="4"/>
          <w:w w:val="105"/>
        </w:rPr>
        <w:t xml:space="preserve">vonulás </w:t>
      </w:r>
      <w:r>
        <w:rPr>
          <w:w w:val="105"/>
        </w:rPr>
        <w:t xml:space="preserve">és a halál </w:t>
      </w:r>
      <w:r>
        <w:rPr>
          <w:spacing w:val="2"/>
          <w:w w:val="105"/>
        </w:rPr>
        <w:t xml:space="preserve">közt </w:t>
      </w:r>
      <w:r>
        <w:rPr>
          <w:spacing w:val="4"/>
          <w:w w:val="105"/>
        </w:rPr>
        <w:t xml:space="preserve">hosszú </w:t>
      </w:r>
      <w:r>
        <w:rPr>
          <w:w w:val="105"/>
        </w:rPr>
        <w:t xml:space="preserve">az idő, </w:t>
      </w:r>
      <w:r>
        <w:rPr>
          <w:spacing w:val="3"/>
          <w:w w:val="105"/>
        </w:rPr>
        <w:t xml:space="preserve">amelynek </w:t>
      </w:r>
      <w:r>
        <w:rPr>
          <w:spacing w:val="4"/>
          <w:w w:val="105"/>
        </w:rPr>
        <w:t xml:space="preserve">során </w:t>
      </w:r>
      <w:r>
        <w:rPr>
          <w:spacing w:val="8"/>
          <w:w w:val="105"/>
        </w:rPr>
        <w:t xml:space="preserve">jócskán </w:t>
      </w:r>
      <w:r>
        <w:rPr>
          <w:spacing w:val="3"/>
          <w:w w:val="105"/>
        </w:rPr>
        <w:t xml:space="preserve">szükség </w:t>
      </w:r>
      <w:r>
        <w:rPr>
          <w:w w:val="105"/>
        </w:rPr>
        <w:t xml:space="preserve">van </w:t>
      </w:r>
      <w:r>
        <w:rPr>
          <w:spacing w:val="4"/>
          <w:w w:val="105"/>
        </w:rPr>
        <w:t xml:space="preserve">pénzre, </w:t>
      </w:r>
      <w:r>
        <w:rPr>
          <w:spacing w:val="3"/>
          <w:w w:val="105"/>
        </w:rPr>
        <w:t xml:space="preserve">hogy </w:t>
      </w:r>
      <w:r>
        <w:rPr>
          <w:spacing w:val="2"/>
          <w:w w:val="105"/>
        </w:rPr>
        <w:t xml:space="preserve">az </w:t>
      </w:r>
      <w:r>
        <w:rPr>
          <w:spacing w:val="6"/>
          <w:w w:val="105"/>
        </w:rPr>
        <w:t xml:space="preserve">ember </w:t>
      </w:r>
      <w:r>
        <w:rPr>
          <w:spacing w:val="2"/>
          <w:w w:val="105"/>
        </w:rPr>
        <w:t>élvezze, amíg</w:t>
      </w:r>
      <w:r>
        <w:rPr>
          <w:spacing w:val="19"/>
          <w:w w:val="105"/>
        </w:rPr>
        <w:t xml:space="preserve"> </w:t>
      </w:r>
      <w:r>
        <w:rPr>
          <w:w w:val="105"/>
        </w:rPr>
        <w:t>él.</w:t>
      </w:r>
    </w:p>
    <w:p w:rsidR="000E256A" w:rsidRDefault="000E256A">
      <w:pPr>
        <w:spacing w:line="321" w:lineRule="auto"/>
        <w:jc w:val="both"/>
        <w:sectPr w:rsidR="000E256A">
          <w:headerReference w:type="default" r:id="rId335"/>
          <w:pgSz w:w="8390" w:h="11910"/>
          <w:pgMar w:top="1180" w:right="960" w:bottom="280" w:left="1140" w:header="77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22"/>
        </w:rPr>
      </w:pPr>
    </w:p>
    <w:p w:rsidR="000E256A" w:rsidRDefault="003E3C74">
      <w:pPr>
        <w:pStyle w:val="Szvegtrzs"/>
        <w:spacing w:line="321" w:lineRule="auto"/>
        <w:ind w:left="102" w:right="103" w:firstLine="288"/>
        <w:jc w:val="both"/>
      </w:pPr>
      <w:r>
        <w:rPr>
          <w:w w:val="105"/>
        </w:rPr>
        <w:t xml:space="preserve">Ugyanilyen </w:t>
      </w:r>
      <w:r>
        <w:rPr>
          <w:spacing w:val="4"/>
          <w:w w:val="105"/>
        </w:rPr>
        <w:t xml:space="preserve">fontos, </w:t>
      </w:r>
      <w:r>
        <w:rPr>
          <w:w w:val="105"/>
        </w:rPr>
        <w:t xml:space="preserve">hogy ügyeljünk </w:t>
      </w:r>
      <w:r>
        <w:rPr>
          <w:spacing w:val="3"/>
          <w:w w:val="105"/>
        </w:rPr>
        <w:t xml:space="preserve">egészségünkre </w:t>
      </w:r>
      <w:r>
        <w:rPr>
          <w:w w:val="105"/>
        </w:rPr>
        <w:t xml:space="preserve">nyugdíjas- korunk </w:t>
      </w:r>
      <w:r>
        <w:rPr>
          <w:spacing w:val="3"/>
          <w:w w:val="105"/>
        </w:rPr>
        <w:t xml:space="preserve">előtt, majd </w:t>
      </w:r>
      <w:r>
        <w:rPr>
          <w:spacing w:val="2"/>
          <w:w w:val="105"/>
        </w:rPr>
        <w:t xml:space="preserve">nyugdíjasként </w:t>
      </w:r>
      <w:r>
        <w:rPr>
          <w:w w:val="105"/>
        </w:rPr>
        <w:t xml:space="preserve">is. Az </w:t>
      </w:r>
      <w:r>
        <w:rPr>
          <w:spacing w:val="2"/>
          <w:w w:val="105"/>
        </w:rPr>
        <w:t xml:space="preserve">összes </w:t>
      </w:r>
      <w:r>
        <w:rPr>
          <w:spacing w:val="3"/>
          <w:w w:val="105"/>
        </w:rPr>
        <w:t xml:space="preserve">szokásos </w:t>
      </w:r>
      <w:r>
        <w:rPr>
          <w:w w:val="105"/>
        </w:rPr>
        <w:t xml:space="preserve">jó </w:t>
      </w:r>
      <w:r>
        <w:rPr>
          <w:spacing w:val="5"/>
          <w:w w:val="105"/>
        </w:rPr>
        <w:t xml:space="preserve">tanács </w:t>
      </w:r>
      <w:r>
        <w:rPr>
          <w:spacing w:val="2"/>
          <w:w w:val="105"/>
        </w:rPr>
        <w:t xml:space="preserve">megérdemli, hogy </w:t>
      </w:r>
      <w:r>
        <w:rPr>
          <w:w w:val="105"/>
        </w:rPr>
        <w:t xml:space="preserve">e helyen </w:t>
      </w:r>
      <w:r>
        <w:rPr>
          <w:spacing w:val="4"/>
          <w:w w:val="105"/>
        </w:rPr>
        <w:t xml:space="preserve">megismételjük, </w:t>
      </w:r>
      <w:r>
        <w:rPr>
          <w:w w:val="105"/>
        </w:rPr>
        <w:t xml:space="preserve">és </w:t>
      </w:r>
      <w:r>
        <w:rPr>
          <w:spacing w:val="4"/>
          <w:w w:val="105"/>
        </w:rPr>
        <w:t xml:space="preserve">most </w:t>
      </w:r>
      <w:r>
        <w:rPr>
          <w:spacing w:val="3"/>
          <w:w w:val="105"/>
        </w:rPr>
        <w:t xml:space="preserve">már </w:t>
      </w:r>
      <w:r>
        <w:rPr>
          <w:w w:val="105"/>
        </w:rPr>
        <w:t xml:space="preserve">napi rutin alapját kell </w:t>
      </w:r>
      <w:r>
        <w:rPr>
          <w:spacing w:val="2"/>
          <w:w w:val="105"/>
        </w:rPr>
        <w:t xml:space="preserve">hogy </w:t>
      </w:r>
      <w:r>
        <w:rPr>
          <w:w w:val="105"/>
        </w:rPr>
        <w:t xml:space="preserve">képezzék: </w:t>
      </w:r>
      <w:r>
        <w:rPr>
          <w:spacing w:val="5"/>
          <w:w w:val="105"/>
        </w:rPr>
        <w:t xml:space="preserve">mozogjunk </w:t>
      </w:r>
      <w:r>
        <w:rPr>
          <w:spacing w:val="3"/>
          <w:w w:val="105"/>
        </w:rPr>
        <w:t xml:space="preserve">rendszeresen, </w:t>
      </w:r>
      <w:r>
        <w:rPr>
          <w:w w:val="105"/>
        </w:rPr>
        <w:t xml:space="preserve">gyalogoljunk/ </w:t>
      </w:r>
      <w:r>
        <w:rPr>
          <w:spacing w:val="3"/>
          <w:w w:val="105"/>
        </w:rPr>
        <w:t xml:space="preserve">sétáljunk, </w:t>
      </w:r>
      <w:r>
        <w:rPr>
          <w:spacing w:val="4"/>
          <w:w w:val="105"/>
        </w:rPr>
        <w:t xml:space="preserve">amennyit </w:t>
      </w:r>
      <w:r>
        <w:rPr>
          <w:w w:val="105"/>
        </w:rPr>
        <w:t xml:space="preserve">csak </w:t>
      </w:r>
      <w:r>
        <w:rPr>
          <w:spacing w:val="2"/>
          <w:w w:val="105"/>
        </w:rPr>
        <w:t xml:space="preserve">tudunk, </w:t>
      </w:r>
      <w:r>
        <w:rPr>
          <w:w w:val="105"/>
        </w:rPr>
        <w:t xml:space="preserve">együnk </w:t>
      </w:r>
      <w:r>
        <w:rPr>
          <w:spacing w:val="4"/>
          <w:w w:val="105"/>
        </w:rPr>
        <w:t xml:space="preserve">kevesebbet, </w:t>
      </w:r>
      <w:r>
        <w:rPr>
          <w:w w:val="105"/>
        </w:rPr>
        <w:t xml:space="preserve">de </w:t>
      </w:r>
      <w:r>
        <w:rPr>
          <w:spacing w:val="2"/>
          <w:w w:val="105"/>
        </w:rPr>
        <w:t xml:space="preserve">egészsé- gesebb </w:t>
      </w:r>
      <w:r>
        <w:rPr>
          <w:spacing w:val="3"/>
          <w:w w:val="105"/>
        </w:rPr>
        <w:t xml:space="preserve">ételeket, </w:t>
      </w:r>
      <w:r>
        <w:rPr>
          <w:w w:val="105"/>
        </w:rPr>
        <w:t xml:space="preserve">igyunk sok </w:t>
      </w:r>
      <w:r>
        <w:rPr>
          <w:spacing w:val="3"/>
          <w:w w:val="105"/>
        </w:rPr>
        <w:t xml:space="preserve">vizet </w:t>
      </w:r>
      <w:r>
        <w:rPr>
          <w:w w:val="105"/>
        </w:rPr>
        <w:t xml:space="preserve">(napi akár </w:t>
      </w:r>
      <w:r>
        <w:rPr>
          <w:spacing w:val="4"/>
          <w:w w:val="105"/>
        </w:rPr>
        <w:t xml:space="preserve">3,8 litert </w:t>
      </w:r>
      <w:r>
        <w:rPr>
          <w:w w:val="105"/>
        </w:rPr>
        <w:t xml:space="preserve">is), élvezzünk jó </w:t>
      </w:r>
      <w:r>
        <w:rPr>
          <w:spacing w:val="4"/>
          <w:w w:val="105"/>
        </w:rPr>
        <w:t xml:space="preserve">borokat, </w:t>
      </w:r>
      <w:r>
        <w:rPr>
          <w:w w:val="105"/>
        </w:rPr>
        <w:t xml:space="preserve">de </w:t>
      </w:r>
      <w:r>
        <w:rPr>
          <w:spacing w:val="2"/>
          <w:w w:val="105"/>
        </w:rPr>
        <w:t xml:space="preserve">mértékkel, </w:t>
      </w:r>
      <w:r>
        <w:rPr>
          <w:w w:val="105"/>
        </w:rPr>
        <w:t xml:space="preserve">és </w:t>
      </w:r>
      <w:r>
        <w:rPr>
          <w:spacing w:val="6"/>
          <w:w w:val="105"/>
        </w:rPr>
        <w:t xml:space="preserve">járjunk </w:t>
      </w:r>
      <w:r>
        <w:rPr>
          <w:spacing w:val="3"/>
          <w:w w:val="105"/>
        </w:rPr>
        <w:t xml:space="preserve">rendszeresen </w:t>
      </w:r>
      <w:r>
        <w:rPr>
          <w:spacing w:val="2"/>
          <w:w w:val="105"/>
        </w:rPr>
        <w:t xml:space="preserve">orvosi, fogorvosi </w:t>
      </w:r>
      <w:r>
        <w:rPr>
          <w:w w:val="105"/>
        </w:rPr>
        <w:t xml:space="preserve">és </w:t>
      </w:r>
      <w:r>
        <w:rPr>
          <w:spacing w:val="3"/>
          <w:w w:val="105"/>
        </w:rPr>
        <w:t>szemészeti</w:t>
      </w:r>
      <w:r>
        <w:rPr>
          <w:spacing w:val="14"/>
          <w:w w:val="105"/>
        </w:rPr>
        <w:t xml:space="preserve"> </w:t>
      </w:r>
      <w:r>
        <w:rPr>
          <w:spacing w:val="3"/>
          <w:w w:val="105"/>
        </w:rPr>
        <w:t>ellenőrzésre!</w:t>
      </w:r>
    </w:p>
    <w:p w:rsidR="000E256A" w:rsidRDefault="003E3C74">
      <w:pPr>
        <w:pStyle w:val="Szvegtrzs"/>
        <w:spacing w:before="27" w:line="321" w:lineRule="auto"/>
        <w:ind w:left="102" w:right="107" w:firstLine="283"/>
        <w:jc w:val="both"/>
      </w:pPr>
      <w:r>
        <w:rPr>
          <w:w w:val="105"/>
        </w:rPr>
        <w:t xml:space="preserve">A </w:t>
      </w:r>
      <w:r>
        <w:rPr>
          <w:spacing w:val="2"/>
          <w:w w:val="105"/>
        </w:rPr>
        <w:t xml:space="preserve">nyugdíjaskor </w:t>
      </w:r>
      <w:r>
        <w:rPr>
          <w:w w:val="105"/>
        </w:rPr>
        <w:t xml:space="preserve">igen </w:t>
      </w:r>
      <w:r>
        <w:rPr>
          <w:spacing w:val="2"/>
          <w:w w:val="105"/>
        </w:rPr>
        <w:t xml:space="preserve">alkalmas </w:t>
      </w:r>
      <w:r>
        <w:rPr>
          <w:spacing w:val="5"/>
          <w:w w:val="105"/>
        </w:rPr>
        <w:t xml:space="preserve">testtömegünk </w:t>
      </w:r>
      <w:r>
        <w:rPr>
          <w:spacing w:val="3"/>
          <w:w w:val="105"/>
        </w:rPr>
        <w:t xml:space="preserve">átrendezésére: </w:t>
      </w:r>
      <w:r>
        <w:rPr>
          <w:w w:val="105"/>
        </w:rPr>
        <w:t xml:space="preserve">a lefogyásra, a </w:t>
      </w:r>
      <w:r>
        <w:rPr>
          <w:spacing w:val="3"/>
          <w:w w:val="105"/>
        </w:rPr>
        <w:t xml:space="preserve">hájtól </w:t>
      </w:r>
      <w:r>
        <w:rPr>
          <w:w w:val="105"/>
        </w:rPr>
        <w:t xml:space="preserve">való </w:t>
      </w:r>
      <w:r>
        <w:rPr>
          <w:spacing w:val="3"/>
          <w:w w:val="105"/>
        </w:rPr>
        <w:t xml:space="preserve">megszabadulásra, </w:t>
      </w:r>
      <w:r>
        <w:rPr>
          <w:w w:val="105"/>
        </w:rPr>
        <w:t xml:space="preserve">az </w:t>
      </w:r>
      <w:r>
        <w:rPr>
          <w:spacing w:val="4"/>
          <w:w w:val="105"/>
        </w:rPr>
        <w:t xml:space="preserve">izomtónus </w:t>
      </w:r>
      <w:r>
        <w:rPr>
          <w:spacing w:val="3"/>
          <w:w w:val="105"/>
        </w:rPr>
        <w:t xml:space="preserve">javítására. </w:t>
      </w:r>
      <w:r>
        <w:rPr>
          <w:w w:val="105"/>
        </w:rPr>
        <w:t xml:space="preserve">Ne fogadjuk </w:t>
      </w:r>
      <w:r>
        <w:rPr>
          <w:spacing w:val="3"/>
          <w:w w:val="105"/>
        </w:rPr>
        <w:t xml:space="preserve">meg </w:t>
      </w:r>
      <w:r>
        <w:rPr>
          <w:spacing w:val="2"/>
          <w:w w:val="105"/>
        </w:rPr>
        <w:t xml:space="preserve">csak </w:t>
      </w:r>
      <w:r>
        <w:rPr>
          <w:spacing w:val="-6"/>
          <w:w w:val="105"/>
        </w:rPr>
        <w:t xml:space="preserve">úgy,  </w:t>
      </w:r>
      <w:r>
        <w:rPr>
          <w:w w:val="105"/>
        </w:rPr>
        <w:t xml:space="preserve">hogy  leadunk  a  súlyunkból,  </w:t>
      </w:r>
      <w:r>
        <w:rPr>
          <w:spacing w:val="6"/>
          <w:w w:val="105"/>
        </w:rPr>
        <w:t xml:space="preserve">mert </w:t>
      </w:r>
      <w:r>
        <w:rPr>
          <w:w w:val="105"/>
        </w:rPr>
        <w:t xml:space="preserve">akkor a </w:t>
      </w:r>
      <w:r>
        <w:rPr>
          <w:spacing w:val="4"/>
          <w:w w:val="105"/>
        </w:rPr>
        <w:t xml:space="preserve">bennünk rejlő </w:t>
      </w:r>
      <w:r>
        <w:rPr>
          <w:spacing w:val="5"/>
          <w:w w:val="105"/>
        </w:rPr>
        <w:t xml:space="preserve">jelenorientált </w:t>
      </w:r>
      <w:r>
        <w:rPr>
          <w:w w:val="105"/>
        </w:rPr>
        <w:t xml:space="preserve">gyerek </w:t>
      </w:r>
      <w:r>
        <w:rPr>
          <w:spacing w:val="3"/>
          <w:w w:val="105"/>
        </w:rPr>
        <w:t xml:space="preserve">megpróbálja </w:t>
      </w:r>
      <w:r>
        <w:rPr>
          <w:w w:val="105"/>
        </w:rPr>
        <w:t xml:space="preserve">kitalálni, hol </w:t>
      </w:r>
      <w:r>
        <w:rPr>
          <w:spacing w:val="2"/>
          <w:w w:val="105"/>
        </w:rPr>
        <w:t xml:space="preserve">vesztettük </w:t>
      </w:r>
      <w:r>
        <w:rPr>
          <w:w w:val="105"/>
        </w:rPr>
        <w:t xml:space="preserve">el, és hogyan </w:t>
      </w:r>
      <w:r>
        <w:rPr>
          <w:spacing w:val="4"/>
          <w:w w:val="105"/>
        </w:rPr>
        <w:t xml:space="preserve">szerezhetjük </w:t>
      </w:r>
      <w:r>
        <w:rPr>
          <w:w w:val="105"/>
        </w:rPr>
        <w:t xml:space="preserve">vissza. A </w:t>
      </w:r>
      <w:r>
        <w:rPr>
          <w:spacing w:val="2"/>
          <w:w w:val="105"/>
        </w:rPr>
        <w:t xml:space="preserve">kövérség átok, </w:t>
      </w:r>
      <w:r>
        <w:rPr>
          <w:w w:val="105"/>
        </w:rPr>
        <w:t xml:space="preserve">szá- </w:t>
      </w:r>
      <w:r>
        <w:rPr>
          <w:spacing w:val="2"/>
          <w:w w:val="105"/>
        </w:rPr>
        <w:t xml:space="preserve">mos </w:t>
      </w:r>
      <w:r>
        <w:rPr>
          <w:spacing w:val="3"/>
          <w:w w:val="105"/>
        </w:rPr>
        <w:t>fej</w:t>
      </w:r>
      <w:r>
        <w:rPr>
          <w:spacing w:val="3"/>
          <w:w w:val="105"/>
        </w:rPr>
        <w:t xml:space="preserve">lett országban </w:t>
      </w:r>
      <w:r>
        <w:rPr>
          <w:w w:val="105"/>
        </w:rPr>
        <w:t xml:space="preserve">pedig </w:t>
      </w:r>
      <w:r>
        <w:rPr>
          <w:spacing w:val="3"/>
          <w:w w:val="105"/>
        </w:rPr>
        <w:t xml:space="preserve">egyenesen </w:t>
      </w:r>
      <w:r>
        <w:rPr>
          <w:w w:val="105"/>
        </w:rPr>
        <w:t xml:space="preserve">járvány. Fokozza a </w:t>
      </w:r>
      <w:r>
        <w:rPr>
          <w:spacing w:val="2"/>
          <w:w w:val="105"/>
        </w:rPr>
        <w:t xml:space="preserve">diabé- tesz, </w:t>
      </w:r>
      <w:r>
        <w:rPr>
          <w:w w:val="105"/>
        </w:rPr>
        <w:t xml:space="preserve">a </w:t>
      </w:r>
      <w:r>
        <w:rPr>
          <w:spacing w:val="2"/>
          <w:w w:val="105"/>
        </w:rPr>
        <w:t xml:space="preserve">szívbetegség </w:t>
      </w:r>
      <w:r>
        <w:rPr>
          <w:w w:val="105"/>
        </w:rPr>
        <w:t xml:space="preserve">és </w:t>
      </w:r>
      <w:r>
        <w:rPr>
          <w:spacing w:val="2"/>
          <w:w w:val="105"/>
        </w:rPr>
        <w:t xml:space="preserve">más </w:t>
      </w:r>
      <w:r>
        <w:rPr>
          <w:spacing w:val="3"/>
          <w:w w:val="105"/>
        </w:rPr>
        <w:t xml:space="preserve">krónikus betegségek kockázatát, </w:t>
      </w:r>
      <w:r>
        <w:rPr>
          <w:w w:val="105"/>
        </w:rPr>
        <w:t xml:space="preserve">amelyek </w:t>
      </w:r>
      <w:r>
        <w:rPr>
          <w:spacing w:val="4"/>
          <w:w w:val="105"/>
        </w:rPr>
        <w:t xml:space="preserve">tönkreteszik </w:t>
      </w:r>
      <w:r>
        <w:rPr>
          <w:spacing w:val="5"/>
          <w:w w:val="105"/>
        </w:rPr>
        <w:t xml:space="preserve">életminőségünket, </w:t>
      </w:r>
      <w:r>
        <w:rPr>
          <w:w w:val="105"/>
        </w:rPr>
        <w:t xml:space="preserve">és amelyek a </w:t>
      </w:r>
      <w:r>
        <w:rPr>
          <w:spacing w:val="3"/>
          <w:w w:val="105"/>
        </w:rPr>
        <w:t xml:space="preserve">fentebb </w:t>
      </w:r>
      <w:r>
        <w:rPr>
          <w:w w:val="105"/>
        </w:rPr>
        <w:t xml:space="preserve">vázolt </w:t>
      </w:r>
      <w:r>
        <w:rPr>
          <w:spacing w:val="2"/>
          <w:w w:val="105"/>
        </w:rPr>
        <w:t xml:space="preserve">módszerekkel </w:t>
      </w:r>
      <w:r>
        <w:rPr>
          <w:spacing w:val="4"/>
          <w:w w:val="105"/>
        </w:rPr>
        <w:t xml:space="preserve">megelőzhetők. Különböző </w:t>
      </w:r>
      <w:r>
        <w:rPr>
          <w:w w:val="105"/>
        </w:rPr>
        <w:t xml:space="preserve">vizsgálatok </w:t>
      </w:r>
      <w:r>
        <w:rPr>
          <w:spacing w:val="3"/>
          <w:w w:val="105"/>
        </w:rPr>
        <w:t xml:space="preserve">kimu- </w:t>
      </w:r>
      <w:r>
        <w:rPr>
          <w:spacing w:val="2"/>
          <w:w w:val="105"/>
        </w:rPr>
        <w:t xml:space="preserve">tatták, hogy </w:t>
      </w:r>
      <w:r>
        <w:rPr>
          <w:w w:val="105"/>
        </w:rPr>
        <w:t xml:space="preserve">egy </w:t>
      </w:r>
      <w:r>
        <w:rPr>
          <w:spacing w:val="3"/>
          <w:w w:val="105"/>
        </w:rPr>
        <w:t xml:space="preserve">társas tréning </w:t>
      </w:r>
      <w:r>
        <w:rPr>
          <w:w w:val="105"/>
        </w:rPr>
        <w:t xml:space="preserve">kialakítása a </w:t>
      </w:r>
      <w:r>
        <w:rPr>
          <w:spacing w:val="3"/>
          <w:w w:val="105"/>
        </w:rPr>
        <w:t xml:space="preserve">rendszeres </w:t>
      </w:r>
      <w:r>
        <w:rPr>
          <w:spacing w:val="4"/>
          <w:w w:val="105"/>
        </w:rPr>
        <w:t xml:space="preserve">testedzés </w:t>
      </w:r>
      <w:r>
        <w:rPr>
          <w:w w:val="105"/>
        </w:rPr>
        <w:t xml:space="preserve">és a </w:t>
      </w:r>
      <w:r>
        <w:rPr>
          <w:spacing w:val="2"/>
          <w:w w:val="105"/>
        </w:rPr>
        <w:t xml:space="preserve">testsúly kordában </w:t>
      </w:r>
      <w:r>
        <w:rPr>
          <w:spacing w:val="4"/>
          <w:w w:val="105"/>
        </w:rPr>
        <w:t xml:space="preserve">tartásának </w:t>
      </w:r>
      <w:r>
        <w:rPr>
          <w:spacing w:val="6"/>
          <w:w w:val="105"/>
        </w:rPr>
        <w:t xml:space="preserve">legjobb </w:t>
      </w:r>
      <w:r>
        <w:rPr>
          <w:spacing w:val="5"/>
          <w:w w:val="105"/>
        </w:rPr>
        <w:t xml:space="preserve">módja. </w:t>
      </w:r>
      <w:r>
        <w:rPr>
          <w:spacing w:val="2"/>
          <w:w w:val="105"/>
        </w:rPr>
        <w:t xml:space="preserve">Találjunk hát </w:t>
      </w:r>
      <w:r>
        <w:rPr>
          <w:w w:val="105"/>
        </w:rPr>
        <w:t xml:space="preserve">egy </w:t>
      </w:r>
      <w:r>
        <w:rPr>
          <w:spacing w:val="3"/>
          <w:w w:val="105"/>
        </w:rPr>
        <w:t xml:space="preserve">megbízható társat, </w:t>
      </w:r>
      <w:r>
        <w:rPr>
          <w:w w:val="105"/>
        </w:rPr>
        <w:t xml:space="preserve">és </w:t>
      </w:r>
      <w:r>
        <w:rPr>
          <w:spacing w:val="2"/>
          <w:w w:val="105"/>
        </w:rPr>
        <w:t xml:space="preserve">magunk </w:t>
      </w:r>
      <w:r>
        <w:rPr>
          <w:w w:val="105"/>
        </w:rPr>
        <w:t xml:space="preserve">is legyünk ilyenekké egy </w:t>
      </w:r>
      <w:r>
        <w:rPr>
          <w:spacing w:val="3"/>
          <w:w w:val="105"/>
        </w:rPr>
        <w:t xml:space="preserve">barát </w:t>
      </w:r>
      <w:r>
        <w:rPr>
          <w:w w:val="105"/>
        </w:rPr>
        <w:t>vagy családtag</w:t>
      </w:r>
      <w:r>
        <w:rPr>
          <w:spacing w:val="39"/>
          <w:w w:val="105"/>
        </w:rPr>
        <w:t xml:space="preserve"> </w:t>
      </w:r>
      <w:r>
        <w:rPr>
          <w:spacing w:val="3"/>
          <w:w w:val="105"/>
        </w:rPr>
        <w:t>számára!</w:t>
      </w:r>
    </w:p>
    <w:p w:rsidR="000E256A" w:rsidRDefault="003E3C74">
      <w:pPr>
        <w:pStyle w:val="Szvegtrzs"/>
        <w:spacing w:before="46" w:line="321" w:lineRule="auto"/>
        <w:ind w:left="102" w:right="117" w:firstLine="278"/>
        <w:jc w:val="both"/>
      </w:pPr>
      <w:r>
        <w:rPr>
          <w:w w:val="105"/>
        </w:rPr>
        <w:t>A sikeres öregedés akkor működik a legjobban, ha az ember a szívében fiatal. Miközben az idő vasfoga nem kíméli testünket, fon- tos, hogy fiatalosan gondolkodjunk és megőrizzük fiatalos külsőn- ket. Ezt persze könnyebb mondani, mint megtenni, de szellemi-l</w:t>
      </w:r>
      <w:r>
        <w:rPr>
          <w:w w:val="105"/>
        </w:rPr>
        <w:t>elki rugalmasságra tehetünk szert, ha megfogadjuk a következő taná- csokat. Olvassunk többet, most, amikor van rá időnk, hogy megte- gyük! Lépjünk be egy könyvklubba, vagy alapítsunk egyet! Hallgassunk zenét iPodunkon! Tegyünk szert valamilyen új kész- ség</w:t>
      </w:r>
      <w:r>
        <w:rPr>
          <w:w w:val="105"/>
        </w:rPr>
        <w:t>re, például tanuljunk meg fotózni! Nézzünk jó tévéműsorokat,</w:t>
      </w:r>
    </w:p>
    <w:p w:rsidR="000E256A" w:rsidRDefault="000E256A">
      <w:pPr>
        <w:spacing w:line="321" w:lineRule="auto"/>
        <w:jc w:val="both"/>
        <w:sectPr w:rsidR="000E256A">
          <w:headerReference w:type="default" r:id="rId336"/>
          <w:pgSz w:w="8390" w:h="11910"/>
          <w:pgMar w:top="1180" w:right="1100" w:bottom="280" w:left="1120" w:header="79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96" w:right="98" w:firstLine="4"/>
        <w:jc w:val="both"/>
      </w:pPr>
      <w:r>
        <w:rPr>
          <w:w w:val="105"/>
        </w:rPr>
        <w:t>de vigyázzunk, nehogy rászokjunk! Rendezzünk házi filmesteket, amelyeken korábbi Oscar-díjas filmeket nézünk meg, lehetőleg barátainkkal. Ha lehet, tulajdonítsunk nagyobb fontosságot a sze- xuális élvezetnek, mint tettük, amikor fiatalabbak voltunk! Szexuá</w:t>
      </w:r>
      <w:r>
        <w:rPr>
          <w:w w:val="105"/>
        </w:rPr>
        <w:t>- lis viselkedésünkben változtassunk, amely révén a stílussal helyettesítjük a kitartást!</w:t>
      </w:r>
    </w:p>
    <w:p w:rsidR="000E256A" w:rsidRDefault="003E3C74">
      <w:pPr>
        <w:pStyle w:val="Szvegtrzs"/>
        <w:spacing w:before="19" w:line="321" w:lineRule="auto"/>
        <w:ind w:left="182" w:right="100" w:firstLine="297"/>
        <w:jc w:val="both"/>
      </w:pPr>
      <w:r>
        <w:rPr>
          <w:spacing w:val="2"/>
          <w:w w:val="105"/>
        </w:rPr>
        <w:t xml:space="preserve">Mivel </w:t>
      </w:r>
      <w:r>
        <w:rPr>
          <w:spacing w:val="3"/>
          <w:w w:val="105"/>
        </w:rPr>
        <w:t xml:space="preserve">napjainkat </w:t>
      </w:r>
      <w:r>
        <w:rPr>
          <w:w w:val="105"/>
        </w:rPr>
        <w:t xml:space="preserve">és </w:t>
      </w:r>
      <w:r>
        <w:rPr>
          <w:spacing w:val="3"/>
          <w:w w:val="105"/>
        </w:rPr>
        <w:t xml:space="preserve">éjszakáinkat </w:t>
      </w:r>
      <w:r>
        <w:rPr>
          <w:spacing w:val="6"/>
          <w:w w:val="105"/>
        </w:rPr>
        <w:t xml:space="preserve">többé </w:t>
      </w:r>
      <w:r>
        <w:rPr>
          <w:spacing w:val="3"/>
          <w:w w:val="105"/>
        </w:rPr>
        <w:t xml:space="preserve">nem </w:t>
      </w:r>
      <w:r>
        <w:rPr>
          <w:w w:val="105"/>
        </w:rPr>
        <w:t xml:space="preserve">a </w:t>
      </w:r>
      <w:r>
        <w:rPr>
          <w:spacing w:val="3"/>
          <w:w w:val="105"/>
        </w:rPr>
        <w:t xml:space="preserve">munka </w:t>
      </w:r>
      <w:r>
        <w:rPr>
          <w:spacing w:val="4"/>
          <w:w w:val="105"/>
        </w:rPr>
        <w:t xml:space="preserve">rendje </w:t>
      </w:r>
      <w:r>
        <w:rPr>
          <w:w w:val="105"/>
        </w:rPr>
        <w:t xml:space="preserve">szabályozza, </w:t>
      </w:r>
      <w:r>
        <w:rPr>
          <w:spacing w:val="4"/>
          <w:w w:val="105"/>
        </w:rPr>
        <w:t xml:space="preserve">fontos, </w:t>
      </w:r>
      <w:r>
        <w:rPr>
          <w:w w:val="105"/>
        </w:rPr>
        <w:t xml:space="preserve">hogy </w:t>
      </w:r>
      <w:r>
        <w:rPr>
          <w:spacing w:val="4"/>
          <w:w w:val="105"/>
        </w:rPr>
        <w:t xml:space="preserve">megtervezzük, </w:t>
      </w:r>
      <w:r>
        <w:rPr>
          <w:spacing w:val="3"/>
          <w:w w:val="105"/>
        </w:rPr>
        <w:t xml:space="preserve">miképpen  </w:t>
      </w:r>
      <w:r>
        <w:rPr>
          <w:spacing w:val="4"/>
          <w:w w:val="105"/>
        </w:rPr>
        <w:t xml:space="preserve">használhatjuk </w:t>
      </w:r>
      <w:r>
        <w:rPr>
          <w:w w:val="105"/>
        </w:rPr>
        <w:t xml:space="preserve">ki a </w:t>
      </w:r>
      <w:r>
        <w:rPr>
          <w:spacing w:val="4"/>
          <w:w w:val="105"/>
        </w:rPr>
        <w:t xml:space="preserve">lehető </w:t>
      </w:r>
      <w:r>
        <w:rPr>
          <w:spacing w:val="5"/>
          <w:w w:val="105"/>
        </w:rPr>
        <w:t xml:space="preserve">legjobban </w:t>
      </w:r>
      <w:r>
        <w:rPr>
          <w:w w:val="105"/>
        </w:rPr>
        <w:t xml:space="preserve">nyugdíjas </w:t>
      </w:r>
      <w:r>
        <w:rPr>
          <w:spacing w:val="3"/>
          <w:w w:val="105"/>
        </w:rPr>
        <w:t>mivoltunkat.</w:t>
      </w:r>
      <w:r>
        <w:rPr>
          <w:spacing w:val="3"/>
          <w:w w:val="105"/>
        </w:rPr>
        <w:t xml:space="preserve"> </w:t>
      </w:r>
      <w:r>
        <w:rPr>
          <w:w w:val="105"/>
        </w:rPr>
        <w:t xml:space="preserve">A nyugdíjba </w:t>
      </w:r>
      <w:r>
        <w:rPr>
          <w:spacing w:val="2"/>
          <w:w w:val="105"/>
        </w:rPr>
        <w:t xml:space="preserve">vonulás </w:t>
      </w:r>
      <w:r>
        <w:rPr>
          <w:spacing w:val="3"/>
          <w:w w:val="105"/>
        </w:rPr>
        <w:t xml:space="preserve">bizonyos </w:t>
      </w:r>
      <w:r>
        <w:rPr>
          <w:spacing w:val="6"/>
          <w:w w:val="105"/>
        </w:rPr>
        <w:t xml:space="preserve">értelemben </w:t>
      </w:r>
      <w:r>
        <w:rPr>
          <w:w w:val="105"/>
        </w:rPr>
        <w:t xml:space="preserve">olyan, </w:t>
      </w:r>
      <w:r>
        <w:rPr>
          <w:spacing w:val="3"/>
          <w:w w:val="105"/>
        </w:rPr>
        <w:t xml:space="preserve">mint </w:t>
      </w:r>
      <w:r>
        <w:rPr>
          <w:w w:val="105"/>
        </w:rPr>
        <w:t xml:space="preserve">az iskolai </w:t>
      </w:r>
      <w:r>
        <w:rPr>
          <w:spacing w:val="3"/>
          <w:w w:val="105"/>
        </w:rPr>
        <w:t xml:space="preserve">szünet </w:t>
      </w:r>
      <w:r>
        <w:rPr>
          <w:w w:val="105"/>
        </w:rPr>
        <w:t xml:space="preserve">első </w:t>
      </w:r>
      <w:r>
        <w:rPr>
          <w:spacing w:val="2"/>
          <w:w w:val="105"/>
        </w:rPr>
        <w:t xml:space="preserve">napja: </w:t>
      </w:r>
      <w:r>
        <w:rPr>
          <w:w w:val="105"/>
        </w:rPr>
        <w:t xml:space="preserve">nagyon </w:t>
      </w:r>
      <w:r>
        <w:rPr>
          <w:spacing w:val="2"/>
          <w:w w:val="105"/>
        </w:rPr>
        <w:t xml:space="preserve">vártuk, </w:t>
      </w:r>
      <w:r>
        <w:rPr>
          <w:w w:val="105"/>
        </w:rPr>
        <w:t xml:space="preserve">hogy aztán a </w:t>
      </w:r>
      <w:r>
        <w:rPr>
          <w:spacing w:val="3"/>
          <w:w w:val="105"/>
        </w:rPr>
        <w:t xml:space="preserve">második </w:t>
      </w:r>
      <w:r>
        <w:rPr>
          <w:spacing w:val="2"/>
          <w:w w:val="105"/>
        </w:rPr>
        <w:t xml:space="preserve">napon </w:t>
      </w:r>
      <w:r>
        <w:rPr>
          <w:spacing w:val="5"/>
          <w:w w:val="105"/>
        </w:rPr>
        <w:t xml:space="preserve">rájöjjünk, </w:t>
      </w:r>
      <w:r>
        <w:rPr>
          <w:spacing w:val="2"/>
          <w:w w:val="105"/>
        </w:rPr>
        <w:t xml:space="preserve">hosszú, </w:t>
      </w:r>
      <w:r>
        <w:rPr>
          <w:spacing w:val="5"/>
          <w:w w:val="105"/>
        </w:rPr>
        <w:t xml:space="preserve">csendes </w:t>
      </w:r>
      <w:r>
        <w:rPr>
          <w:w w:val="105"/>
        </w:rPr>
        <w:t xml:space="preserve">időszak vár </w:t>
      </w:r>
      <w:r>
        <w:rPr>
          <w:spacing w:val="4"/>
          <w:w w:val="105"/>
        </w:rPr>
        <w:t xml:space="preserve">ránk. </w:t>
      </w:r>
      <w:r>
        <w:rPr>
          <w:w w:val="105"/>
        </w:rPr>
        <w:t xml:space="preserve">A </w:t>
      </w:r>
      <w:r>
        <w:rPr>
          <w:spacing w:val="2"/>
          <w:w w:val="105"/>
        </w:rPr>
        <w:t xml:space="preserve">múltpozitív </w:t>
      </w:r>
      <w:r>
        <w:rPr>
          <w:spacing w:val="5"/>
          <w:w w:val="105"/>
        </w:rPr>
        <w:t xml:space="preserve">orientációjú emberek </w:t>
      </w:r>
      <w:r>
        <w:rPr>
          <w:w w:val="105"/>
        </w:rPr>
        <w:t xml:space="preserve">egy- </w:t>
      </w:r>
      <w:r>
        <w:rPr>
          <w:spacing w:val="3"/>
          <w:w w:val="105"/>
        </w:rPr>
        <w:t xml:space="preserve">szerűen folytathatják </w:t>
      </w:r>
      <w:r>
        <w:rPr>
          <w:w w:val="105"/>
        </w:rPr>
        <w:t xml:space="preserve">azt, </w:t>
      </w:r>
      <w:r>
        <w:rPr>
          <w:spacing w:val="3"/>
          <w:w w:val="105"/>
        </w:rPr>
        <w:t xml:space="preserve">amit </w:t>
      </w:r>
      <w:r>
        <w:rPr>
          <w:w w:val="105"/>
        </w:rPr>
        <w:t xml:space="preserve">ők vagy övéik és </w:t>
      </w:r>
      <w:r>
        <w:rPr>
          <w:spacing w:val="2"/>
          <w:w w:val="105"/>
        </w:rPr>
        <w:t xml:space="preserve">barátaik mindig </w:t>
      </w:r>
      <w:r>
        <w:rPr>
          <w:w w:val="105"/>
        </w:rPr>
        <w:t xml:space="preserve">is </w:t>
      </w:r>
      <w:r>
        <w:rPr>
          <w:spacing w:val="4"/>
          <w:w w:val="105"/>
        </w:rPr>
        <w:t xml:space="preserve">tettek. </w:t>
      </w:r>
      <w:r>
        <w:rPr>
          <w:w w:val="105"/>
        </w:rPr>
        <w:t xml:space="preserve">A </w:t>
      </w:r>
      <w:r>
        <w:rPr>
          <w:spacing w:val="5"/>
          <w:w w:val="105"/>
        </w:rPr>
        <w:t xml:space="preserve">jelenorientáltaknak </w:t>
      </w:r>
      <w:r>
        <w:rPr>
          <w:spacing w:val="2"/>
          <w:w w:val="105"/>
        </w:rPr>
        <w:t xml:space="preserve">nyűgösebb </w:t>
      </w:r>
      <w:r>
        <w:rPr>
          <w:spacing w:val="3"/>
          <w:w w:val="105"/>
        </w:rPr>
        <w:t xml:space="preserve">lehet </w:t>
      </w:r>
      <w:r>
        <w:rPr>
          <w:w w:val="105"/>
        </w:rPr>
        <w:t xml:space="preserve">a szabad idő, </w:t>
      </w:r>
      <w:r>
        <w:rPr>
          <w:spacing w:val="6"/>
          <w:w w:val="105"/>
        </w:rPr>
        <w:t xml:space="preserve">mert </w:t>
      </w:r>
      <w:r>
        <w:rPr>
          <w:w w:val="105"/>
        </w:rPr>
        <w:t xml:space="preserve">a </w:t>
      </w:r>
      <w:r>
        <w:rPr>
          <w:spacing w:val="4"/>
          <w:w w:val="105"/>
        </w:rPr>
        <w:t xml:space="preserve">munkarend </w:t>
      </w:r>
      <w:r>
        <w:rPr>
          <w:w w:val="105"/>
        </w:rPr>
        <w:t xml:space="preserve">külső </w:t>
      </w:r>
      <w:r>
        <w:rPr>
          <w:spacing w:val="2"/>
          <w:w w:val="105"/>
        </w:rPr>
        <w:t xml:space="preserve">kényszere </w:t>
      </w:r>
      <w:r>
        <w:rPr>
          <w:spacing w:val="3"/>
          <w:w w:val="105"/>
        </w:rPr>
        <w:t xml:space="preserve">híján  </w:t>
      </w:r>
      <w:r>
        <w:rPr>
          <w:w w:val="105"/>
        </w:rPr>
        <w:t xml:space="preserve">napjaik  </w:t>
      </w:r>
      <w:r>
        <w:rPr>
          <w:spacing w:val="4"/>
          <w:w w:val="105"/>
        </w:rPr>
        <w:t xml:space="preserve">szétforgácsolódhatnak. </w:t>
      </w:r>
      <w:r>
        <w:rPr>
          <w:w w:val="105"/>
        </w:rPr>
        <w:t xml:space="preserve">A </w:t>
      </w:r>
      <w:r>
        <w:rPr>
          <w:spacing w:val="5"/>
          <w:w w:val="105"/>
        </w:rPr>
        <w:t xml:space="preserve">rögtönzött </w:t>
      </w:r>
      <w:r>
        <w:rPr>
          <w:w w:val="105"/>
        </w:rPr>
        <w:t xml:space="preserve">tevékenységek </w:t>
      </w:r>
      <w:r>
        <w:rPr>
          <w:spacing w:val="3"/>
          <w:w w:val="105"/>
        </w:rPr>
        <w:t xml:space="preserve">ígérkezhetnek szórakoztatónak, </w:t>
      </w:r>
      <w:r>
        <w:rPr>
          <w:w w:val="105"/>
        </w:rPr>
        <w:t xml:space="preserve">ám gyorsan </w:t>
      </w:r>
      <w:r>
        <w:rPr>
          <w:spacing w:val="2"/>
          <w:w w:val="105"/>
        </w:rPr>
        <w:t>unalmassá válhatnak</w:t>
      </w:r>
      <w:r>
        <w:rPr>
          <w:spacing w:val="2"/>
          <w:w w:val="105"/>
        </w:rPr>
        <w:t xml:space="preserve">, </w:t>
      </w:r>
      <w:r>
        <w:rPr>
          <w:w w:val="105"/>
        </w:rPr>
        <w:t xml:space="preserve">és a </w:t>
      </w:r>
      <w:r>
        <w:rPr>
          <w:spacing w:val="5"/>
          <w:w w:val="105"/>
        </w:rPr>
        <w:t xml:space="preserve">jelenorientált ember hajlamos </w:t>
      </w:r>
      <w:r>
        <w:rPr>
          <w:w w:val="105"/>
        </w:rPr>
        <w:t xml:space="preserve">ugyancsak </w:t>
      </w:r>
      <w:r>
        <w:rPr>
          <w:spacing w:val="2"/>
          <w:w w:val="105"/>
        </w:rPr>
        <w:t xml:space="preserve">belekapni </w:t>
      </w:r>
      <w:r>
        <w:rPr>
          <w:w w:val="105"/>
        </w:rPr>
        <w:t xml:space="preserve">gyors </w:t>
      </w:r>
      <w:r>
        <w:rPr>
          <w:spacing w:val="2"/>
          <w:w w:val="105"/>
        </w:rPr>
        <w:t xml:space="preserve">meggazdagodást </w:t>
      </w:r>
      <w:r>
        <w:rPr>
          <w:w w:val="105"/>
        </w:rPr>
        <w:t xml:space="preserve">ígérő </w:t>
      </w:r>
      <w:r>
        <w:rPr>
          <w:spacing w:val="4"/>
          <w:w w:val="105"/>
        </w:rPr>
        <w:t xml:space="preserve">programokba, </w:t>
      </w:r>
      <w:r>
        <w:rPr>
          <w:w w:val="105"/>
        </w:rPr>
        <w:t xml:space="preserve">és </w:t>
      </w:r>
      <w:r>
        <w:rPr>
          <w:spacing w:val="3"/>
          <w:w w:val="105"/>
        </w:rPr>
        <w:t xml:space="preserve">kockára </w:t>
      </w:r>
      <w:r>
        <w:rPr>
          <w:spacing w:val="4"/>
          <w:w w:val="105"/>
        </w:rPr>
        <w:t xml:space="preserve">tenni megtakarításait </w:t>
      </w:r>
      <w:r>
        <w:rPr>
          <w:spacing w:val="-3"/>
          <w:w w:val="105"/>
        </w:rPr>
        <w:t xml:space="preserve">„egy </w:t>
      </w:r>
      <w:r>
        <w:rPr>
          <w:w w:val="105"/>
        </w:rPr>
        <w:t xml:space="preserve">nagy </w:t>
      </w:r>
      <w:r>
        <w:rPr>
          <w:spacing w:val="2"/>
          <w:w w:val="105"/>
        </w:rPr>
        <w:t xml:space="preserve">kaszálás" </w:t>
      </w:r>
      <w:r>
        <w:rPr>
          <w:spacing w:val="3"/>
          <w:w w:val="105"/>
        </w:rPr>
        <w:t xml:space="preserve">kedvéért. </w:t>
      </w:r>
      <w:r>
        <w:rPr>
          <w:w w:val="105"/>
        </w:rPr>
        <w:t xml:space="preserve">A </w:t>
      </w:r>
      <w:r>
        <w:rPr>
          <w:spacing w:val="5"/>
          <w:w w:val="105"/>
        </w:rPr>
        <w:t xml:space="preserve">jövő- </w:t>
      </w:r>
      <w:r>
        <w:rPr>
          <w:spacing w:val="4"/>
          <w:w w:val="105"/>
        </w:rPr>
        <w:t xml:space="preserve">orientáltak </w:t>
      </w:r>
      <w:r>
        <w:rPr>
          <w:spacing w:val="2"/>
          <w:w w:val="105"/>
        </w:rPr>
        <w:t xml:space="preserve">boldogulnak </w:t>
      </w:r>
      <w:r>
        <w:rPr>
          <w:w w:val="105"/>
        </w:rPr>
        <w:t xml:space="preserve">a </w:t>
      </w:r>
      <w:r>
        <w:rPr>
          <w:spacing w:val="4"/>
          <w:w w:val="105"/>
        </w:rPr>
        <w:t xml:space="preserve">legjobban, </w:t>
      </w:r>
      <w:r>
        <w:rPr>
          <w:spacing w:val="6"/>
          <w:w w:val="105"/>
        </w:rPr>
        <w:t xml:space="preserve">mert </w:t>
      </w:r>
      <w:r>
        <w:rPr>
          <w:w w:val="105"/>
        </w:rPr>
        <w:t xml:space="preserve">egész életük </w:t>
      </w:r>
      <w:r>
        <w:rPr>
          <w:spacing w:val="3"/>
          <w:w w:val="105"/>
        </w:rPr>
        <w:t xml:space="preserve">tervek, </w:t>
      </w:r>
      <w:r>
        <w:rPr>
          <w:w w:val="105"/>
        </w:rPr>
        <w:t xml:space="preserve">lis- </w:t>
      </w:r>
      <w:r>
        <w:rPr>
          <w:spacing w:val="2"/>
          <w:w w:val="105"/>
        </w:rPr>
        <w:t>ták, célkitűzések kö</w:t>
      </w:r>
      <w:r>
        <w:rPr>
          <w:spacing w:val="2"/>
          <w:w w:val="105"/>
        </w:rPr>
        <w:t xml:space="preserve">ré </w:t>
      </w:r>
      <w:r>
        <w:rPr>
          <w:spacing w:val="4"/>
          <w:w w:val="105"/>
        </w:rPr>
        <w:t xml:space="preserve">szerveződött. </w:t>
      </w:r>
      <w:r>
        <w:rPr>
          <w:w w:val="105"/>
        </w:rPr>
        <w:t xml:space="preserve">Nekik is vissza kell fogniuk </w:t>
      </w:r>
      <w:r>
        <w:rPr>
          <w:spacing w:val="4"/>
          <w:w w:val="105"/>
        </w:rPr>
        <w:t xml:space="preserve">azonban jövőorientáltságukat, </w:t>
      </w:r>
      <w:r>
        <w:rPr>
          <w:w w:val="105"/>
        </w:rPr>
        <w:t xml:space="preserve">ha egyedül a </w:t>
      </w:r>
      <w:r>
        <w:rPr>
          <w:spacing w:val="3"/>
          <w:w w:val="105"/>
        </w:rPr>
        <w:t>mára</w:t>
      </w:r>
      <w:r>
        <w:rPr>
          <w:spacing w:val="-19"/>
          <w:w w:val="105"/>
        </w:rPr>
        <w:t xml:space="preserve"> </w:t>
      </w:r>
      <w:r>
        <w:rPr>
          <w:spacing w:val="4"/>
          <w:w w:val="105"/>
        </w:rPr>
        <w:t>számíthatnak.</w:t>
      </w:r>
    </w:p>
    <w:p w:rsidR="000E256A" w:rsidRDefault="003E3C74">
      <w:pPr>
        <w:pStyle w:val="Szvegtrzs"/>
        <w:spacing w:before="48" w:line="321" w:lineRule="auto"/>
        <w:ind w:left="172" w:right="114" w:firstLine="292"/>
        <w:jc w:val="both"/>
      </w:pPr>
      <w:r>
        <w:rPr>
          <w:w w:val="105"/>
        </w:rPr>
        <w:t xml:space="preserve">A </w:t>
      </w:r>
      <w:r>
        <w:rPr>
          <w:spacing w:val="5"/>
          <w:w w:val="105"/>
        </w:rPr>
        <w:t xml:space="preserve">nyugdíjaskorra </w:t>
      </w:r>
      <w:r>
        <w:rPr>
          <w:spacing w:val="6"/>
          <w:w w:val="105"/>
        </w:rPr>
        <w:t xml:space="preserve">készített </w:t>
      </w:r>
      <w:r>
        <w:rPr>
          <w:spacing w:val="7"/>
          <w:w w:val="105"/>
        </w:rPr>
        <w:t xml:space="preserve">akcióterv tartalmazzon </w:t>
      </w:r>
      <w:r>
        <w:rPr>
          <w:spacing w:val="2"/>
          <w:w w:val="105"/>
        </w:rPr>
        <w:t xml:space="preserve">olyan </w:t>
      </w:r>
      <w:r>
        <w:rPr>
          <w:spacing w:val="3"/>
          <w:w w:val="105"/>
        </w:rPr>
        <w:t xml:space="preserve">dol- </w:t>
      </w:r>
      <w:r>
        <w:rPr>
          <w:spacing w:val="4"/>
          <w:w w:val="105"/>
        </w:rPr>
        <w:t xml:space="preserve">gokat, amelyeket </w:t>
      </w:r>
      <w:r>
        <w:rPr>
          <w:spacing w:val="7"/>
          <w:w w:val="105"/>
        </w:rPr>
        <w:t xml:space="preserve">szeretnénk megtenni, </w:t>
      </w:r>
      <w:r>
        <w:rPr>
          <w:w w:val="105"/>
        </w:rPr>
        <w:t xml:space="preserve">de ne </w:t>
      </w:r>
      <w:r>
        <w:rPr>
          <w:spacing w:val="3"/>
          <w:w w:val="105"/>
        </w:rPr>
        <w:t xml:space="preserve">csak </w:t>
      </w:r>
      <w:r>
        <w:rPr>
          <w:w w:val="105"/>
        </w:rPr>
        <w:t xml:space="preserve">a </w:t>
      </w:r>
      <w:r>
        <w:rPr>
          <w:spacing w:val="5"/>
          <w:w w:val="105"/>
        </w:rPr>
        <w:t xml:space="preserve">kötelező tennivalók </w:t>
      </w:r>
      <w:r>
        <w:rPr>
          <w:w w:val="105"/>
        </w:rPr>
        <w:t xml:space="preserve">közül </w:t>
      </w:r>
      <w:r>
        <w:rPr>
          <w:spacing w:val="3"/>
          <w:w w:val="105"/>
        </w:rPr>
        <w:t xml:space="preserve">válasszunk! </w:t>
      </w:r>
      <w:r>
        <w:rPr>
          <w:w w:val="105"/>
        </w:rPr>
        <w:t xml:space="preserve">Ez a </w:t>
      </w:r>
      <w:r>
        <w:rPr>
          <w:spacing w:val="4"/>
          <w:w w:val="105"/>
        </w:rPr>
        <w:t xml:space="preserve">nyugdíjasélet </w:t>
      </w:r>
      <w:r>
        <w:rPr>
          <w:spacing w:val="2"/>
          <w:w w:val="105"/>
        </w:rPr>
        <w:t xml:space="preserve">nagy </w:t>
      </w:r>
      <w:r>
        <w:rPr>
          <w:spacing w:val="3"/>
          <w:w w:val="105"/>
        </w:rPr>
        <w:t xml:space="preserve">áldása: </w:t>
      </w:r>
      <w:r>
        <w:rPr>
          <w:w w:val="105"/>
        </w:rPr>
        <w:t xml:space="preserve">a </w:t>
      </w:r>
      <w:r>
        <w:rPr>
          <w:spacing w:val="6"/>
          <w:w w:val="105"/>
        </w:rPr>
        <w:t xml:space="preserve">kötelező </w:t>
      </w:r>
      <w:r>
        <w:rPr>
          <w:spacing w:val="5"/>
          <w:w w:val="105"/>
        </w:rPr>
        <w:t xml:space="preserve">tennivalók </w:t>
      </w:r>
      <w:r>
        <w:rPr>
          <w:spacing w:val="4"/>
          <w:w w:val="105"/>
        </w:rPr>
        <w:t xml:space="preserve">helyébe olyanok </w:t>
      </w:r>
      <w:r>
        <w:rPr>
          <w:spacing w:val="6"/>
          <w:w w:val="105"/>
        </w:rPr>
        <w:t xml:space="preserve">léphetnek, </w:t>
      </w:r>
      <w:r>
        <w:rPr>
          <w:spacing w:val="4"/>
          <w:w w:val="105"/>
        </w:rPr>
        <w:t xml:space="preserve">amelyeket </w:t>
      </w:r>
      <w:r>
        <w:rPr>
          <w:spacing w:val="3"/>
          <w:w w:val="105"/>
        </w:rPr>
        <w:t xml:space="preserve">mi </w:t>
      </w:r>
      <w:r>
        <w:rPr>
          <w:spacing w:val="5"/>
          <w:w w:val="105"/>
        </w:rPr>
        <w:t xml:space="preserve">magunk </w:t>
      </w:r>
      <w:r>
        <w:rPr>
          <w:spacing w:val="6"/>
          <w:w w:val="105"/>
        </w:rPr>
        <w:t xml:space="preserve">szeretnénk </w:t>
      </w:r>
      <w:r>
        <w:rPr>
          <w:spacing w:val="7"/>
          <w:w w:val="105"/>
        </w:rPr>
        <w:t xml:space="preserve">megtenni. </w:t>
      </w:r>
      <w:r>
        <w:rPr>
          <w:spacing w:val="4"/>
          <w:w w:val="105"/>
        </w:rPr>
        <w:t xml:space="preserve">Kezdjük </w:t>
      </w:r>
      <w:r>
        <w:rPr>
          <w:w w:val="105"/>
        </w:rPr>
        <w:t xml:space="preserve">egy </w:t>
      </w:r>
      <w:r>
        <w:rPr>
          <w:spacing w:val="3"/>
          <w:w w:val="105"/>
        </w:rPr>
        <w:t xml:space="preserve">évre </w:t>
      </w:r>
      <w:r>
        <w:rPr>
          <w:spacing w:val="4"/>
          <w:w w:val="105"/>
        </w:rPr>
        <w:t xml:space="preserve">szóló </w:t>
      </w:r>
      <w:r>
        <w:rPr>
          <w:spacing w:val="5"/>
          <w:w w:val="105"/>
        </w:rPr>
        <w:t xml:space="preserve">kalendá- </w:t>
      </w:r>
      <w:r>
        <w:rPr>
          <w:spacing w:val="4"/>
          <w:w w:val="105"/>
        </w:rPr>
        <w:t xml:space="preserve">rium elkészítésével, </w:t>
      </w:r>
      <w:r>
        <w:rPr>
          <w:spacing w:val="5"/>
          <w:w w:val="105"/>
        </w:rPr>
        <w:t xml:space="preserve">amelyben </w:t>
      </w:r>
      <w:r>
        <w:rPr>
          <w:spacing w:val="3"/>
          <w:w w:val="105"/>
        </w:rPr>
        <w:t xml:space="preserve">utazási </w:t>
      </w:r>
      <w:r>
        <w:rPr>
          <w:spacing w:val="6"/>
          <w:w w:val="105"/>
        </w:rPr>
        <w:t xml:space="preserve">terveket </w:t>
      </w:r>
      <w:r>
        <w:rPr>
          <w:spacing w:val="5"/>
          <w:w w:val="105"/>
        </w:rPr>
        <w:t xml:space="preserve">jegyzünk </w:t>
      </w:r>
      <w:r>
        <w:rPr>
          <w:w w:val="105"/>
        </w:rPr>
        <w:t xml:space="preserve">fel olyan </w:t>
      </w:r>
      <w:r>
        <w:rPr>
          <w:spacing w:val="3"/>
          <w:w w:val="105"/>
        </w:rPr>
        <w:t xml:space="preserve">helyekre, </w:t>
      </w:r>
      <w:r>
        <w:rPr>
          <w:spacing w:val="4"/>
          <w:w w:val="105"/>
        </w:rPr>
        <w:t xml:space="preserve">amelyekre </w:t>
      </w:r>
      <w:r>
        <w:rPr>
          <w:spacing w:val="2"/>
          <w:w w:val="105"/>
        </w:rPr>
        <w:t>mind</w:t>
      </w:r>
      <w:r>
        <w:rPr>
          <w:spacing w:val="2"/>
          <w:w w:val="105"/>
        </w:rPr>
        <w:t xml:space="preserve">ig </w:t>
      </w:r>
      <w:r>
        <w:rPr>
          <w:w w:val="105"/>
        </w:rPr>
        <w:t xml:space="preserve">is </w:t>
      </w:r>
      <w:r>
        <w:rPr>
          <w:spacing w:val="6"/>
          <w:w w:val="105"/>
        </w:rPr>
        <w:t xml:space="preserve">szerettünk </w:t>
      </w:r>
      <w:r>
        <w:rPr>
          <w:spacing w:val="3"/>
          <w:w w:val="105"/>
        </w:rPr>
        <w:t>volna</w:t>
      </w:r>
      <w:r>
        <w:rPr>
          <w:spacing w:val="49"/>
          <w:w w:val="105"/>
        </w:rPr>
        <w:t xml:space="preserve"> </w:t>
      </w:r>
      <w:r>
        <w:rPr>
          <w:spacing w:val="5"/>
          <w:w w:val="105"/>
        </w:rPr>
        <w:t xml:space="preserve">eljutni:  </w:t>
      </w:r>
      <w:r>
        <w:rPr>
          <w:spacing w:val="4"/>
          <w:w w:val="105"/>
        </w:rPr>
        <w:t xml:space="preserve">Balira </w:t>
      </w:r>
      <w:r>
        <w:rPr>
          <w:w w:val="105"/>
        </w:rPr>
        <w:t xml:space="preserve">vagy </w:t>
      </w:r>
      <w:r>
        <w:rPr>
          <w:spacing w:val="6"/>
          <w:w w:val="105"/>
        </w:rPr>
        <w:t xml:space="preserve">Velencébe, </w:t>
      </w:r>
      <w:r>
        <w:rPr>
          <w:spacing w:val="5"/>
          <w:w w:val="105"/>
        </w:rPr>
        <w:t xml:space="preserve">Rióba </w:t>
      </w:r>
      <w:r>
        <w:rPr>
          <w:w w:val="105"/>
        </w:rPr>
        <w:t xml:space="preserve">vagy </w:t>
      </w:r>
      <w:r>
        <w:rPr>
          <w:spacing w:val="3"/>
          <w:w w:val="105"/>
        </w:rPr>
        <w:t xml:space="preserve">Las </w:t>
      </w:r>
      <w:r>
        <w:rPr>
          <w:spacing w:val="4"/>
          <w:w w:val="105"/>
        </w:rPr>
        <w:t xml:space="preserve">Vegasba. </w:t>
      </w:r>
      <w:r>
        <w:rPr>
          <w:spacing w:val="2"/>
          <w:w w:val="105"/>
        </w:rPr>
        <w:t xml:space="preserve">Vegyünk </w:t>
      </w:r>
      <w:r>
        <w:rPr>
          <w:spacing w:val="6"/>
          <w:w w:val="105"/>
        </w:rPr>
        <w:t>fontolóra</w:t>
      </w:r>
      <w:r>
        <w:rPr>
          <w:spacing w:val="-10"/>
          <w:w w:val="105"/>
        </w:rPr>
        <w:t xml:space="preserve"> </w:t>
      </w:r>
      <w:r>
        <w:rPr>
          <w:spacing w:val="6"/>
          <w:w w:val="105"/>
        </w:rPr>
        <w:t>ten-</w:t>
      </w:r>
    </w:p>
    <w:p w:rsidR="000E256A" w:rsidRDefault="000E256A">
      <w:pPr>
        <w:spacing w:line="321" w:lineRule="auto"/>
        <w:jc w:val="both"/>
        <w:sectPr w:rsidR="000E256A">
          <w:headerReference w:type="default" r:id="rId337"/>
          <w:pgSz w:w="8390" w:h="11910"/>
          <w:pgMar w:top="1180" w:right="1000" w:bottom="280" w:left="1140" w:header="80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17"/>
        </w:rPr>
      </w:pPr>
    </w:p>
    <w:p w:rsidR="000E256A" w:rsidRDefault="003E3C74">
      <w:pPr>
        <w:pStyle w:val="Szvegtrzs"/>
        <w:spacing w:before="95" w:line="321" w:lineRule="auto"/>
        <w:ind w:left="127" w:right="123" w:firstLine="9"/>
        <w:jc w:val="both"/>
      </w:pPr>
      <w:r>
        <w:rPr>
          <w:w w:val="105"/>
        </w:rPr>
        <w:t xml:space="preserve">geri </w:t>
      </w:r>
      <w:r>
        <w:rPr>
          <w:spacing w:val="5"/>
          <w:w w:val="105"/>
        </w:rPr>
        <w:t xml:space="preserve">körutakat </w:t>
      </w:r>
      <w:r>
        <w:rPr>
          <w:w w:val="105"/>
        </w:rPr>
        <w:t xml:space="preserve">vagy </w:t>
      </w:r>
      <w:r>
        <w:rPr>
          <w:spacing w:val="4"/>
          <w:w w:val="105"/>
        </w:rPr>
        <w:t xml:space="preserve">nyugdíjasüdülőket: </w:t>
      </w:r>
      <w:r>
        <w:rPr>
          <w:w w:val="105"/>
        </w:rPr>
        <w:t xml:space="preserve">ilyen </w:t>
      </w:r>
      <w:r>
        <w:rPr>
          <w:spacing w:val="4"/>
          <w:w w:val="105"/>
        </w:rPr>
        <w:t xml:space="preserve">helyeken </w:t>
      </w:r>
      <w:r>
        <w:rPr>
          <w:spacing w:val="5"/>
          <w:w w:val="105"/>
        </w:rPr>
        <w:t xml:space="preserve">valószínű- </w:t>
      </w:r>
      <w:r>
        <w:rPr>
          <w:w w:val="105"/>
        </w:rPr>
        <w:t xml:space="preserve">leg </w:t>
      </w:r>
      <w:r>
        <w:rPr>
          <w:spacing w:val="4"/>
          <w:w w:val="105"/>
        </w:rPr>
        <w:t xml:space="preserve">nem leszünk </w:t>
      </w:r>
      <w:r>
        <w:rPr>
          <w:spacing w:val="3"/>
          <w:w w:val="105"/>
        </w:rPr>
        <w:t xml:space="preserve">túlságosan </w:t>
      </w:r>
      <w:r>
        <w:rPr>
          <w:spacing w:val="5"/>
          <w:w w:val="105"/>
        </w:rPr>
        <w:t xml:space="preserve">magányosak. Elutazhatunk továbbá unokáinkhoz, kedvenc </w:t>
      </w:r>
      <w:r>
        <w:rPr>
          <w:spacing w:val="6"/>
          <w:w w:val="105"/>
        </w:rPr>
        <w:t xml:space="preserve">barátainkhoz </w:t>
      </w:r>
      <w:r>
        <w:rPr>
          <w:spacing w:val="2"/>
          <w:w w:val="105"/>
        </w:rPr>
        <w:t xml:space="preserve">és </w:t>
      </w:r>
      <w:r>
        <w:rPr>
          <w:spacing w:val="6"/>
          <w:w w:val="105"/>
        </w:rPr>
        <w:t xml:space="preserve">rokonainkhoz </w:t>
      </w:r>
      <w:r>
        <w:rPr>
          <w:w w:val="105"/>
        </w:rPr>
        <w:t xml:space="preserve">is, </w:t>
      </w:r>
      <w:r>
        <w:rPr>
          <w:spacing w:val="4"/>
          <w:w w:val="105"/>
        </w:rPr>
        <w:t xml:space="preserve">meglá- </w:t>
      </w:r>
      <w:r>
        <w:rPr>
          <w:spacing w:val="3"/>
          <w:w w:val="105"/>
        </w:rPr>
        <w:t xml:space="preserve">togatni </w:t>
      </w:r>
      <w:r>
        <w:rPr>
          <w:spacing w:val="5"/>
          <w:w w:val="105"/>
        </w:rPr>
        <w:t xml:space="preserve">őket. </w:t>
      </w:r>
      <w:r>
        <w:rPr>
          <w:spacing w:val="7"/>
          <w:w w:val="105"/>
        </w:rPr>
        <w:t xml:space="preserve">Töröljünk </w:t>
      </w:r>
      <w:r>
        <w:rPr>
          <w:spacing w:val="5"/>
          <w:w w:val="105"/>
        </w:rPr>
        <w:t xml:space="preserve">minden kötelező látogatást </w:t>
      </w:r>
      <w:r>
        <w:rPr>
          <w:spacing w:val="4"/>
          <w:w w:val="105"/>
        </w:rPr>
        <w:t xml:space="preserve">bárkinél, </w:t>
      </w:r>
      <w:r>
        <w:rPr>
          <w:w w:val="105"/>
        </w:rPr>
        <w:t xml:space="preserve">akit </w:t>
      </w:r>
      <w:r>
        <w:rPr>
          <w:spacing w:val="3"/>
          <w:w w:val="105"/>
        </w:rPr>
        <w:t xml:space="preserve">valószínűleg </w:t>
      </w:r>
      <w:r>
        <w:rPr>
          <w:spacing w:val="6"/>
          <w:w w:val="105"/>
        </w:rPr>
        <w:t xml:space="preserve">unnánk! </w:t>
      </w:r>
      <w:r>
        <w:rPr>
          <w:spacing w:val="4"/>
          <w:w w:val="105"/>
        </w:rPr>
        <w:t xml:space="preserve">Havonta </w:t>
      </w:r>
      <w:r>
        <w:rPr>
          <w:spacing w:val="3"/>
          <w:w w:val="105"/>
        </w:rPr>
        <w:t xml:space="preserve">irányozzuk </w:t>
      </w:r>
      <w:r>
        <w:rPr>
          <w:w w:val="105"/>
        </w:rPr>
        <w:t xml:space="preserve">elő </w:t>
      </w:r>
      <w:r>
        <w:rPr>
          <w:spacing w:val="5"/>
          <w:w w:val="105"/>
        </w:rPr>
        <w:t xml:space="preserve">egészséggondozási </w:t>
      </w:r>
      <w:r>
        <w:rPr>
          <w:spacing w:val="2"/>
          <w:w w:val="105"/>
        </w:rPr>
        <w:t xml:space="preserve">és </w:t>
      </w:r>
      <w:r>
        <w:rPr>
          <w:spacing w:val="6"/>
          <w:w w:val="105"/>
        </w:rPr>
        <w:t xml:space="preserve">önkényeztető </w:t>
      </w:r>
      <w:r>
        <w:rPr>
          <w:spacing w:val="3"/>
          <w:w w:val="105"/>
        </w:rPr>
        <w:t xml:space="preserve">tevékenységek </w:t>
      </w:r>
      <w:r>
        <w:rPr>
          <w:spacing w:val="4"/>
          <w:w w:val="105"/>
        </w:rPr>
        <w:t>egy-</w:t>
      </w:r>
      <w:r>
        <w:rPr>
          <w:spacing w:val="4"/>
          <w:w w:val="105"/>
        </w:rPr>
        <w:t xml:space="preserve">egy </w:t>
      </w:r>
      <w:r>
        <w:rPr>
          <w:spacing w:val="8"/>
          <w:w w:val="105"/>
        </w:rPr>
        <w:t xml:space="preserve">kombinációját: </w:t>
      </w:r>
      <w:r>
        <w:rPr>
          <w:spacing w:val="4"/>
          <w:w w:val="105"/>
        </w:rPr>
        <w:t xml:space="preserve">fürdőhely felkeresését </w:t>
      </w:r>
      <w:r>
        <w:rPr>
          <w:w w:val="105"/>
        </w:rPr>
        <w:t xml:space="preserve">a </w:t>
      </w:r>
      <w:r>
        <w:rPr>
          <w:spacing w:val="4"/>
          <w:w w:val="105"/>
        </w:rPr>
        <w:t xml:space="preserve">szauna, </w:t>
      </w:r>
      <w:r>
        <w:rPr>
          <w:w w:val="105"/>
        </w:rPr>
        <w:t xml:space="preserve">a </w:t>
      </w:r>
      <w:r>
        <w:rPr>
          <w:spacing w:val="6"/>
          <w:w w:val="105"/>
        </w:rPr>
        <w:t xml:space="preserve">forró </w:t>
      </w:r>
      <w:r>
        <w:rPr>
          <w:spacing w:val="3"/>
          <w:w w:val="105"/>
        </w:rPr>
        <w:t xml:space="preserve">fürdő, </w:t>
      </w:r>
      <w:r>
        <w:rPr>
          <w:w w:val="105"/>
        </w:rPr>
        <w:t xml:space="preserve">az </w:t>
      </w:r>
      <w:r>
        <w:rPr>
          <w:spacing w:val="5"/>
          <w:w w:val="105"/>
        </w:rPr>
        <w:t xml:space="preserve">arcápolás </w:t>
      </w:r>
      <w:r>
        <w:rPr>
          <w:w w:val="105"/>
        </w:rPr>
        <w:t xml:space="preserve">és a </w:t>
      </w:r>
      <w:r>
        <w:rPr>
          <w:spacing w:val="5"/>
          <w:w w:val="105"/>
        </w:rPr>
        <w:t xml:space="preserve">masszázsok </w:t>
      </w:r>
      <w:r>
        <w:rPr>
          <w:spacing w:val="4"/>
          <w:w w:val="105"/>
        </w:rPr>
        <w:t xml:space="preserve">kedvéért. </w:t>
      </w:r>
      <w:r>
        <w:rPr>
          <w:spacing w:val="5"/>
          <w:w w:val="105"/>
        </w:rPr>
        <w:t xml:space="preserve">Egészítsük </w:t>
      </w:r>
      <w:r>
        <w:rPr>
          <w:w w:val="105"/>
        </w:rPr>
        <w:t xml:space="preserve">ki </w:t>
      </w:r>
      <w:r>
        <w:rPr>
          <w:spacing w:val="2"/>
          <w:w w:val="105"/>
        </w:rPr>
        <w:t xml:space="preserve">ezt egy </w:t>
      </w:r>
      <w:r>
        <w:rPr>
          <w:w w:val="105"/>
        </w:rPr>
        <w:t xml:space="preserve">jó </w:t>
      </w:r>
      <w:r>
        <w:rPr>
          <w:spacing w:val="5"/>
          <w:w w:val="105"/>
        </w:rPr>
        <w:t xml:space="preserve">masszőrrel, </w:t>
      </w:r>
      <w:r>
        <w:rPr>
          <w:spacing w:val="8"/>
          <w:w w:val="105"/>
        </w:rPr>
        <w:t xml:space="preserve">menjünk </w:t>
      </w:r>
      <w:r>
        <w:rPr>
          <w:w w:val="105"/>
        </w:rPr>
        <w:t xml:space="preserve">el egy </w:t>
      </w:r>
      <w:r>
        <w:rPr>
          <w:spacing w:val="5"/>
          <w:w w:val="105"/>
        </w:rPr>
        <w:t xml:space="preserve">szépségszalonba </w:t>
      </w:r>
      <w:r>
        <w:rPr>
          <w:spacing w:val="6"/>
          <w:w w:val="105"/>
        </w:rPr>
        <w:t xml:space="preserve">manikűröztetni </w:t>
      </w:r>
      <w:r>
        <w:rPr>
          <w:w w:val="105"/>
        </w:rPr>
        <w:t xml:space="preserve">és </w:t>
      </w:r>
      <w:r>
        <w:rPr>
          <w:spacing w:val="6"/>
          <w:w w:val="105"/>
        </w:rPr>
        <w:t xml:space="preserve">pedikűröztetni </w:t>
      </w:r>
      <w:r>
        <w:rPr>
          <w:w w:val="105"/>
        </w:rPr>
        <w:t xml:space="preserve">(a férfiak csakúgy, </w:t>
      </w:r>
      <w:r>
        <w:rPr>
          <w:spacing w:val="6"/>
          <w:w w:val="105"/>
        </w:rPr>
        <w:t xml:space="preserve">mint </w:t>
      </w:r>
      <w:r>
        <w:rPr>
          <w:w w:val="105"/>
        </w:rPr>
        <w:t xml:space="preserve">a </w:t>
      </w:r>
      <w:r>
        <w:rPr>
          <w:spacing w:val="4"/>
          <w:w w:val="105"/>
        </w:rPr>
        <w:t xml:space="preserve">nők)! </w:t>
      </w:r>
      <w:r>
        <w:rPr>
          <w:w w:val="105"/>
        </w:rPr>
        <w:t xml:space="preserve">Egy </w:t>
      </w:r>
      <w:r>
        <w:rPr>
          <w:spacing w:val="4"/>
          <w:w w:val="105"/>
        </w:rPr>
        <w:t>alaposan kid</w:t>
      </w:r>
      <w:r>
        <w:rPr>
          <w:spacing w:val="4"/>
          <w:w w:val="105"/>
        </w:rPr>
        <w:t xml:space="preserve">olgozott </w:t>
      </w:r>
      <w:r>
        <w:rPr>
          <w:spacing w:val="6"/>
          <w:w w:val="105"/>
        </w:rPr>
        <w:t xml:space="preserve">terv szembesíti </w:t>
      </w:r>
      <w:r>
        <w:rPr>
          <w:w w:val="105"/>
        </w:rPr>
        <w:t xml:space="preserve">az </w:t>
      </w:r>
      <w:r>
        <w:rPr>
          <w:spacing w:val="7"/>
          <w:w w:val="105"/>
        </w:rPr>
        <w:t xml:space="preserve">embert, </w:t>
      </w:r>
      <w:r>
        <w:rPr>
          <w:spacing w:val="4"/>
          <w:w w:val="105"/>
        </w:rPr>
        <w:t xml:space="preserve">hogy </w:t>
      </w:r>
      <w:r>
        <w:rPr>
          <w:spacing w:val="6"/>
          <w:w w:val="105"/>
        </w:rPr>
        <w:t xml:space="preserve">fontolóra </w:t>
      </w:r>
      <w:r>
        <w:rPr>
          <w:w w:val="105"/>
        </w:rPr>
        <w:t xml:space="preserve">vegye, </w:t>
      </w:r>
      <w:r>
        <w:rPr>
          <w:spacing w:val="4"/>
          <w:w w:val="105"/>
        </w:rPr>
        <w:t xml:space="preserve">mit </w:t>
      </w:r>
      <w:r>
        <w:rPr>
          <w:spacing w:val="2"/>
          <w:w w:val="105"/>
        </w:rPr>
        <w:t xml:space="preserve">is </w:t>
      </w:r>
      <w:r>
        <w:rPr>
          <w:w w:val="105"/>
        </w:rPr>
        <w:t xml:space="preserve">vár </w:t>
      </w:r>
      <w:r>
        <w:rPr>
          <w:spacing w:val="4"/>
          <w:w w:val="105"/>
        </w:rPr>
        <w:t xml:space="preserve">valójában élete </w:t>
      </w:r>
      <w:r>
        <w:rPr>
          <w:spacing w:val="5"/>
          <w:w w:val="105"/>
        </w:rPr>
        <w:t xml:space="preserve">hátralevő </w:t>
      </w:r>
      <w:r>
        <w:rPr>
          <w:spacing w:val="3"/>
          <w:w w:val="105"/>
        </w:rPr>
        <w:t xml:space="preserve">éveitől, </w:t>
      </w:r>
      <w:r>
        <w:rPr>
          <w:w w:val="105"/>
        </w:rPr>
        <w:t xml:space="preserve">és </w:t>
      </w:r>
      <w:r>
        <w:rPr>
          <w:spacing w:val="4"/>
          <w:w w:val="105"/>
        </w:rPr>
        <w:t xml:space="preserve">mit </w:t>
      </w:r>
      <w:r>
        <w:rPr>
          <w:w w:val="105"/>
        </w:rPr>
        <w:t xml:space="preserve">kell </w:t>
      </w:r>
      <w:r>
        <w:rPr>
          <w:spacing w:val="6"/>
          <w:w w:val="105"/>
        </w:rPr>
        <w:t xml:space="preserve">mielőbb </w:t>
      </w:r>
      <w:r>
        <w:rPr>
          <w:spacing w:val="7"/>
          <w:w w:val="105"/>
        </w:rPr>
        <w:t xml:space="preserve">megtennie, </w:t>
      </w:r>
      <w:r>
        <w:rPr>
          <w:spacing w:val="2"/>
          <w:w w:val="105"/>
        </w:rPr>
        <w:t xml:space="preserve">amíg </w:t>
      </w:r>
      <w:r>
        <w:rPr>
          <w:spacing w:val="3"/>
          <w:w w:val="105"/>
        </w:rPr>
        <w:t xml:space="preserve">még </w:t>
      </w:r>
      <w:r>
        <w:rPr>
          <w:spacing w:val="5"/>
          <w:w w:val="105"/>
        </w:rPr>
        <w:t xml:space="preserve">egészséges </w:t>
      </w:r>
      <w:r>
        <w:rPr>
          <w:w w:val="105"/>
        </w:rPr>
        <w:t xml:space="preserve">és </w:t>
      </w:r>
      <w:r>
        <w:rPr>
          <w:spacing w:val="4"/>
          <w:w w:val="105"/>
        </w:rPr>
        <w:t xml:space="preserve">kellőképpen </w:t>
      </w:r>
      <w:r>
        <w:rPr>
          <w:spacing w:val="5"/>
          <w:w w:val="105"/>
        </w:rPr>
        <w:t xml:space="preserve">mobil. </w:t>
      </w:r>
      <w:r>
        <w:rPr>
          <w:spacing w:val="6"/>
          <w:w w:val="105"/>
        </w:rPr>
        <w:t xml:space="preserve">Mit </w:t>
      </w:r>
      <w:r>
        <w:rPr>
          <w:spacing w:val="5"/>
          <w:w w:val="105"/>
        </w:rPr>
        <w:t xml:space="preserve">szólnánk </w:t>
      </w:r>
      <w:r>
        <w:rPr>
          <w:w w:val="105"/>
        </w:rPr>
        <w:t xml:space="preserve">egy </w:t>
      </w:r>
      <w:r>
        <w:rPr>
          <w:spacing w:val="6"/>
          <w:w w:val="105"/>
        </w:rPr>
        <w:t xml:space="preserve">ebédhez </w:t>
      </w:r>
      <w:r>
        <w:rPr>
          <w:spacing w:val="3"/>
          <w:w w:val="105"/>
        </w:rPr>
        <w:t xml:space="preserve">valamelyik  </w:t>
      </w:r>
      <w:r>
        <w:rPr>
          <w:w w:val="105"/>
        </w:rPr>
        <w:t xml:space="preserve">nagy </w:t>
      </w:r>
      <w:r>
        <w:rPr>
          <w:spacing w:val="3"/>
          <w:w w:val="105"/>
        </w:rPr>
        <w:t xml:space="preserve">hírű </w:t>
      </w:r>
      <w:r>
        <w:rPr>
          <w:spacing w:val="8"/>
          <w:w w:val="105"/>
        </w:rPr>
        <w:t xml:space="preserve">étteremben? </w:t>
      </w:r>
      <w:r>
        <w:rPr>
          <w:spacing w:val="5"/>
          <w:w w:val="105"/>
        </w:rPr>
        <w:t xml:space="preserve">Általában </w:t>
      </w:r>
      <w:r>
        <w:rPr>
          <w:spacing w:val="7"/>
          <w:w w:val="105"/>
        </w:rPr>
        <w:t xml:space="preserve">olcsóbb, </w:t>
      </w:r>
      <w:r>
        <w:rPr>
          <w:spacing w:val="5"/>
          <w:w w:val="105"/>
        </w:rPr>
        <w:t xml:space="preserve">mint </w:t>
      </w:r>
      <w:r>
        <w:rPr>
          <w:w w:val="105"/>
        </w:rPr>
        <w:t xml:space="preserve">egy </w:t>
      </w:r>
      <w:r>
        <w:rPr>
          <w:spacing w:val="7"/>
          <w:w w:val="105"/>
        </w:rPr>
        <w:t xml:space="preserve">vacsora, </w:t>
      </w:r>
      <w:r>
        <w:rPr>
          <w:spacing w:val="3"/>
          <w:w w:val="105"/>
        </w:rPr>
        <w:t xml:space="preserve">és ugyan- </w:t>
      </w:r>
      <w:r>
        <w:rPr>
          <w:w w:val="105"/>
        </w:rPr>
        <w:t xml:space="preserve">olyan </w:t>
      </w:r>
      <w:r>
        <w:rPr>
          <w:spacing w:val="7"/>
          <w:w w:val="105"/>
        </w:rPr>
        <w:t xml:space="preserve">jó. </w:t>
      </w:r>
      <w:r>
        <w:rPr>
          <w:spacing w:val="6"/>
          <w:w w:val="105"/>
        </w:rPr>
        <w:t xml:space="preserve">Csináljunk </w:t>
      </w:r>
      <w:r>
        <w:rPr>
          <w:spacing w:val="3"/>
          <w:w w:val="105"/>
        </w:rPr>
        <w:t xml:space="preserve">kulturális </w:t>
      </w:r>
      <w:r>
        <w:rPr>
          <w:spacing w:val="6"/>
          <w:w w:val="105"/>
        </w:rPr>
        <w:t xml:space="preserve">programokat, </w:t>
      </w:r>
      <w:r>
        <w:rPr>
          <w:spacing w:val="5"/>
          <w:w w:val="105"/>
        </w:rPr>
        <w:t xml:space="preserve">váltsunk </w:t>
      </w:r>
      <w:r>
        <w:rPr>
          <w:spacing w:val="2"/>
          <w:w w:val="105"/>
        </w:rPr>
        <w:t xml:space="preserve">éves </w:t>
      </w:r>
      <w:r>
        <w:rPr>
          <w:spacing w:val="4"/>
          <w:w w:val="105"/>
        </w:rPr>
        <w:t xml:space="preserve">szín- ház-, </w:t>
      </w:r>
      <w:r>
        <w:rPr>
          <w:spacing w:val="7"/>
          <w:w w:val="105"/>
        </w:rPr>
        <w:t xml:space="preserve">koncert-, </w:t>
      </w:r>
      <w:r>
        <w:rPr>
          <w:spacing w:val="5"/>
          <w:w w:val="105"/>
        </w:rPr>
        <w:t xml:space="preserve">balett- </w:t>
      </w:r>
      <w:r>
        <w:rPr>
          <w:w w:val="105"/>
        </w:rPr>
        <w:t xml:space="preserve">és </w:t>
      </w:r>
      <w:r>
        <w:rPr>
          <w:spacing w:val="7"/>
          <w:w w:val="105"/>
        </w:rPr>
        <w:t xml:space="preserve">operabérletet! </w:t>
      </w:r>
      <w:r>
        <w:rPr>
          <w:spacing w:val="5"/>
          <w:w w:val="105"/>
        </w:rPr>
        <w:t xml:space="preserve">Iratkozzunk </w:t>
      </w:r>
      <w:r>
        <w:rPr>
          <w:w w:val="105"/>
        </w:rPr>
        <w:t xml:space="preserve">fel a helyi </w:t>
      </w:r>
      <w:r>
        <w:rPr>
          <w:spacing w:val="5"/>
          <w:w w:val="105"/>
        </w:rPr>
        <w:t xml:space="preserve">múzeum </w:t>
      </w:r>
      <w:r>
        <w:rPr>
          <w:spacing w:val="2"/>
          <w:w w:val="105"/>
        </w:rPr>
        <w:t xml:space="preserve">és </w:t>
      </w:r>
      <w:r>
        <w:rPr>
          <w:w w:val="105"/>
        </w:rPr>
        <w:t xml:space="preserve">a </w:t>
      </w:r>
      <w:r>
        <w:rPr>
          <w:spacing w:val="4"/>
          <w:w w:val="105"/>
        </w:rPr>
        <w:t xml:space="preserve">könyvtár </w:t>
      </w:r>
      <w:r>
        <w:rPr>
          <w:spacing w:val="7"/>
          <w:w w:val="105"/>
        </w:rPr>
        <w:t xml:space="preserve">támogatói </w:t>
      </w:r>
      <w:r>
        <w:rPr>
          <w:spacing w:val="6"/>
          <w:w w:val="105"/>
        </w:rPr>
        <w:t xml:space="preserve">sorába: </w:t>
      </w:r>
      <w:r>
        <w:rPr>
          <w:w w:val="105"/>
        </w:rPr>
        <w:t xml:space="preserve">ezek </w:t>
      </w:r>
      <w:r>
        <w:rPr>
          <w:spacing w:val="5"/>
          <w:w w:val="105"/>
        </w:rPr>
        <w:t xml:space="preserve">mindig szerveznek </w:t>
      </w:r>
      <w:r>
        <w:rPr>
          <w:spacing w:val="4"/>
          <w:w w:val="105"/>
        </w:rPr>
        <w:t xml:space="preserve">speciális </w:t>
      </w:r>
      <w:r>
        <w:rPr>
          <w:spacing w:val="6"/>
          <w:w w:val="105"/>
        </w:rPr>
        <w:t>eseményeket</w:t>
      </w:r>
      <w:r>
        <w:rPr>
          <w:spacing w:val="29"/>
          <w:w w:val="105"/>
        </w:rPr>
        <w:t xml:space="preserve"> </w:t>
      </w:r>
      <w:r>
        <w:rPr>
          <w:spacing w:val="6"/>
          <w:w w:val="105"/>
        </w:rPr>
        <w:t>tagjaiknak.</w:t>
      </w:r>
    </w:p>
    <w:p w:rsidR="000E256A" w:rsidRDefault="003E3C74">
      <w:pPr>
        <w:pStyle w:val="Szvegtrzs"/>
        <w:spacing w:before="57" w:line="321" w:lineRule="auto"/>
        <w:ind w:left="118" w:right="131" w:firstLine="283"/>
        <w:jc w:val="both"/>
      </w:pPr>
      <w:r>
        <w:rPr>
          <w:w w:val="105"/>
        </w:rPr>
        <w:t>Amilyen fontos, hogy okosan és helyesen tápláljuk szellemünket és testünket, ugyanolyan fontos, hogy lelkünk is tápanyaghoz jus- son. Váljunk aktívabbá egyház- vagy hitközségünkben, vagy keres- sünk magunknak vallást, amely megfelel aktuális orientációnkna</w:t>
      </w:r>
      <w:r>
        <w:rPr>
          <w:w w:val="105"/>
        </w:rPr>
        <w:t>k! Most jut időnk arra is, amit már eddig is szerettünk volna, de nem volt elég időnk rá, például az önkénteskedésre. Ajándékozzuk meg szolgálatainkkal a helyi és országos szervezeteket! Az önkéntes- kedés nemcsak a társadalmi jót szolgálja, hanem  -  mint</w:t>
      </w:r>
      <w:r>
        <w:rPr>
          <w:w w:val="105"/>
        </w:rPr>
        <w:t xml:space="preserve"> kutatások is igazolták - azok egészségének is jót tesz, akik végzik. Az idősek számára az egyik legfontosabb dolog, hogy kapcsolatban maradja- nak a náluk fiatalabbakkal. Aki fiatalok társaságában van, fiatalabb- nak érzi magát. Jelentkezzünk önkéntesnek </w:t>
      </w:r>
      <w:r>
        <w:rPr>
          <w:w w:val="105"/>
        </w:rPr>
        <w:t>a helyi iskolába</w:t>
      </w:r>
    </w:p>
    <w:p w:rsidR="000E256A" w:rsidRDefault="000E256A">
      <w:pPr>
        <w:spacing w:line="321" w:lineRule="auto"/>
        <w:jc w:val="both"/>
        <w:sectPr w:rsidR="000E256A">
          <w:headerReference w:type="default" r:id="rId338"/>
          <w:pgSz w:w="8390" w:h="11910"/>
          <w:pgMar w:top="1180" w:right="1140" w:bottom="280" w:left="1040" w:header="94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2"/>
        </w:rPr>
      </w:pPr>
    </w:p>
    <w:p w:rsidR="000E256A" w:rsidRDefault="003E3C74">
      <w:pPr>
        <w:pStyle w:val="Szvegtrzs"/>
        <w:spacing w:before="1" w:line="326" w:lineRule="auto"/>
        <w:ind w:left="167" w:right="104" w:firstLine="14"/>
        <w:jc w:val="both"/>
      </w:pPr>
      <w:r>
        <w:t>pedagógiai asszisztensnek vagy egy helyi könyvtárba, óvodába kisegítőnek! Bébiszitterkedjünk szomszédainknál: kölcsönösen jól járunk vele!</w:t>
      </w:r>
    </w:p>
    <w:p w:rsidR="000E256A" w:rsidRDefault="000E256A">
      <w:pPr>
        <w:pStyle w:val="Szvegtrzs"/>
        <w:spacing w:before="11"/>
        <w:rPr>
          <w:sz w:val="30"/>
        </w:rPr>
      </w:pPr>
    </w:p>
    <w:p w:rsidR="000E256A" w:rsidRDefault="003E3C74">
      <w:pPr>
        <w:pStyle w:val="Cmsor4"/>
        <w:ind w:left="181"/>
      </w:pPr>
      <w:r>
        <w:t>Ne menjünk nyugdíjasotthonba!</w:t>
      </w:r>
    </w:p>
    <w:p w:rsidR="000E256A" w:rsidRDefault="000E256A">
      <w:pPr>
        <w:pStyle w:val="Szvegtrzs"/>
        <w:spacing w:before="6"/>
        <w:rPr>
          <w:rFonts w:ascii="Tahoma"/>
          <w:b/>
          <w:sz w:val="25"/>
        </w:rPr>
      </w:pPr>
    </w:p>
    <w:p w:rsidR="000E256A" w:rsidRDefault="003E3C74">
      <w:pPr>
        <w:pStyle w:val="Szvegtrzs"/>
        <w:spacing w:before="1" w:line="321" w:lineRule="auto"/>
        <w:ind w:left="162" w:right="108" w:firstLine="14"/>
        <w:jc w:val="both"/>
      </w:pPr>
      <w:r>
        <w:t xml:space="preserve">Hogy </w:t>
      </w:r>
      <w:r>
        <w:rPr>
          <w:spacing w:val="2"/>
        </w:rPr>
        <w:t xml:space="preserve">mit </w:t>
      </w:r>
      <w:r>
        <w:rPr>
          <w:i/>
        </w:rPr>
        <w:t xml:space="preserve">ne  </w:t>
      </w:r>
      <w:r>
        <w:rPr>
          <w:spacing w:val="2"/>
        </w:rPr>
        <w:t xml:space="preserve">tegyünk?  </w:t>
      </w:r>
      <w:r>
        <w:t xml:space="preserve">Ne  </w:t>
      </w:r>
      <w:r>
        <w:rPr>
          <w:spacing w:val="2"/>
        </w:rPr>
        <w:t xml:space="preserve">hagyjuk,  hogy  </w:t>
      </w:r>
      <w:r>
        <w:t xml:space="preserve">idősek  </w:t>
      </w:r>
      <w:r>
        <w:rPr>
          <w:spacing w:val="5"/>
        </w:rPr>
        <w:t xml:space="preserve">otthonába  </w:t>
      </w:r>
      <w:r>
        <w:rPr>
          <w:spacing w:val="3"/>
        </w:rPr>
        <w:t xml:space="preserve">dugja-  </w:t>
      </w:r>
      <w:r>
        <w:t xml:space="preserve">nak </w:t>
      </w:r>
      <w:r>
        <w:rPr>
          <w:spacing w:val="4"/>
        </w:rPr>
        <w:t xml:space="preserve">bennünket! </w:t>
      </w:r>
      <w:r>
        <w:rPr>
          <w:spacing w:val="2"/>
        </w:rPr>
        <w:t xml:space="preserve">Hacsak </w:t>
      </w:r>
      <w:r>
        <w:rPr>
          <w:spacing w:val="3"/>
        </w:rPr>
        <w:t xml:space="preserve">nem </w:t>
      </w:r>
      <w:r>
        <w:t xml:space="preserve">vagyunk </w:t>
      </w:r>
      <w:r>
        <w:rPr>
          <w:spacing w:val="2"/>
        </w:rPr>
        <w:t xml:space="preserve">rokkantak </w:t>
      </w:r>
      <w:r>
        <w:t xml:space="preserve">és </w:t>
      </w:r>
      <w:r>
        <w:rPr>
          <w:spacing w:val="5"/>
        </w:rPr>
        <w:t xml:space="preserve">tehetetlenek, </w:t>
      </w:r>
      <w:r>
        <w:t xml:space="preserve">de </w:t>
      </w:r>
      <w:r>
        <w:rPr>
          <w:spacing w:val="2"/>
        </w:rPr>
        <w:t xml:space="preserve">hiszen </w:t>
      </w:r>
      <w:r>
        <w:t xml:space="preserve">e könyv </w:t>
      </w:r>
      <w:r>
        <w:rPr>
          <w:spacing w:val="4"/>
        </w:rPr>
        <w:t xml:space="preserve">nem </w:t>
      </w:r>
      <w:r>
        <w:t xml:space="preserve">is ilyen </w:t>
      </w:r>
      <w:r>
        <w:rPr>
          <w:spacing w:val="5"/>
        </w:rPr>
        <w:t xml:space="preserve">emberek </w:t>
      </w:r>
      <w:r>
        <w:t xml:space="preserve">olvasmánya, álljunk ellen a </w:t>
      </w:r>
      <w:r>
        <w:rPr>
          <w:spacing w:val="3"/>
        </w:rPr>
        <w:t>nyomásnak,</w:t>
      </w:r>
      <w:r>
        <w:rPr>
          <w:spacing w:val="47"/>
        </w:rPr>
        <w:t xml:space="preserve"> </w:t>
      </w:r>
      <w:r>
        <w:rPr>
          <w:spacing w:val="2"/>
        </w:rPr>
        <w:t xml:space="preserve">hogy  kiköltözzünk  </w:t>
      </w:r>
      <w:r>
        <w:rPr>
          <w:spacing w:val="5"/>
        </w:rPr>
        <w:t xml:space="preserve">otthonunkból   </w:t>
      </w:r>
      <w:r>
        <w:t>efféle   idegen helyekre!</w:t>
      </w:r>
      <w:r>
        <w:t xml:space="preserve"> </w:t>
      </w:r>
      <w:r>
        <w:rPr>
          <w:spacing w:val="3"/>
        </w:rPr>
        <w:t xml:space="preserve">Felmérések </w:t>
      </w:r>
      <w:r>
        <w:rPr>
          <w:spacing w:val="2"/>
        </w:rPr>
        <w:t xml:space="preserve">szerint </w:t>
      </w:r>
      <w:r>
        <w:t xml:space="preserve">a </w:t>
      </w:r>
      <w:r>
        <w:rPr>
          <w:spacing w:val="3"/>
        </w:rPr>
        <w:t xml:space="preserve">szabványosított </w:t>
      </w:r>
      <w:r>
        <w:rPr>
          <w:spacing w:val="2"/>
        </w:rPr>
        <w:t xml:space="preserve">gondozást </w:t>
      </w:r>
      <w:r>
        <w:rPr>
          <w:spacing w:val="3"/>
        </w:rPr>
        <w:t xml:space="preserve">nyújtó </w:t>
      </w:r>
      <w:r>
        <w:rPr>
          <w:spacing w:val="4"/>
        </w:rPr>
        <w:t xml:space="preserve">idősotthonokba </w:t>
      </w:r>
      <w:r>
        <w:t xml:space="preserve">küldött idősek  közül  </w:t>
      </w:r>
      <w:r>
        <w:rPr>
          <w:spacing w:val="5"/>
        </w:rPr>
        <w:t xml:space="preserve">többen  </w:t>
      </w:r>
      <w:r>
        <w:t xml:space="preserve">a  </w:t>
      </w:r>
      <w:r>
        <w:rPr>
          <w:spacing w:val="4"/>
        </w:rPr>
        <w:t xml:space="preserve">beköltözést  </w:t>
      </w:r>
      <w:r>
        <w:t xml:space="preserve">köve- </w:t>
      </w:r>
      <w:r>
        <w:rPr>
          <w:spacing w:val="4"/>
        </w:rPr>
        <w:t xml:space="preserve">tően </w:t>
      </w:r>
      <w:r>
        <w:rPr>
          <w:spacing w:val="3"/>
        </w:rPr>
        <w:t xml:space="preserve">meghalnak, </w:t>
      </w:r>
      <w:r>
        <w:t xml:space="preserve">akár egy </w:t>
      </w:r>
      <w:r>
        <w:rPr>
          <w:spacing w:val="2"/>
        </w:rPr>
        <w:t xml:space="preserve">kurta </w:t>
      </w:r>
      <w:r>
        <w:rPr>
          <w:spacing w:val="-4"/>
        </w:rPr>
        <w:t xml:space="preserve">év, </w:t>
      </w:r>
      <w:r>
        <w:t xml:space="preserve">vagy </w:t>
      </w:r>
      <w:r>
        <w:rPr>
          <w:spacing w:val="3"/>
        </w:rPr>
        <w:t xml:space="preserve">még </w:t>
      </w:r>
      <w:r>
        <w:t xml:space="preserve">rövidebb idő </w:t>
      </w:r>
      <w:r>
        <w:rPr>
          <w:spacing w:val="3"/>
        </w:rPr>
        <w:t>alatt.</w:t>
      </w:r>
      <w:r>
        <w:rPr>
          <w:spacing w:val="3"/>
          <w:position w:val="5"/>
          <w:sz w:val="12"/>
        </w:rPr>
        <w:t xml:space="preserve">25,26 </w:t>
      </w:r>
      <w:r>
        <w:rPr>
          <w:spacing w:val="3"/>
        </w:rPr>
        <w:t xml:space="preserve">Ennek </w:t>
      </w:r>
      <w:r>
        <w:t xml:space="preserve">egyik oka az új helyre </w:t>
      </w:r>
      <w:r>
        <w:rPr>
          <w:spacing w:val="2"/>
        </w:rPr>
        <w:t xml:space="preserve">költözés okozta stressz, </w:t>
      </w:r>
      <w:r>
        <w:t>az elválás</w:t>
      </w:r>
      <w:r>
        <w:t xml:space="preserve"> az </w:t>
      </w:r>
      <w:r>
        <w:rPr>
          <w:spacing w:val="3"/>
        </w:rPr>
        <w:t xml:space="preserve">ismerős környezettől, bútoroktól, fotóktól, </w:t>
      </w:r>
      <w:r>
        <w:rPr>
          <w:spacing w:val="2"/>
        </w:rPr>
        <w:t xml:space="preserve">műtárgyaktól, </w:t>
      </w:r>
      <w:r>
        <w:t xml:space="preserve">a </w:t>
      </w:r>
      <w:r>
        <w:rPr>
          <w:spacing w:val="3"/>
        </w:rPr>
        <w:t xml:space="preserve">meg- </w:t>
      </w:r>
      <w:r>
        <w:rPr>
          <w:spacing w:val="4"/>
        </w:rPr>
        <w:t xml:space="preserve">szokott </w:t>
      </w:r>
      <w:r>
        <w:t xml:space="preserve">ágytól és az </w:t>
      </w:r>
      <w:r>
        <w:rPr>
          <w:spacing w:val="4"/>
        </w:rPr>
        <w:t xml:space="preserve">ismerősöktől, valamint újonnan kötött isme- </w:t>
      </w:r>
      <w:r>
        <w:rPr>
          <w:spacing w:val="3"/>
        </w:rPr>
        <w:t xml:space="preserve">retségek elháríthatatlan </w:t>
      </w:r>
      <w:r>
        <w:t xml:space="preserve">kényszere. Ezek a helyek ráadásul kevés alkalmat adnak a </w:t>
      </w:r>
      <w:r>
        <w:rPr>
          <w:spacing w:val="4"/>
        </w:rPr>
        <w:t xml:space="preserve">testmozgásra. </w:t>
      </w:r>
      <w:r>
        <w:t xml:space="preserve">A </w:t>
      </w:r>
      <w:r>
        <w:rPr>
          <w:spacing w:val="3"/>
        </w:rPr>
        <w:t xml:space="preserve">stressz mindezen </w:t>
      </w:r>
      <w:r>
        <w:rPr>
          <w:spacing w:val="2"/>
        </w:rPr>
        <w:t>változa</w:t>
      </w:r>
      <w:r>
        <w:rPr>
          <w:spacing w:val="2"/>
        </w:rPr>
        <w:t xml:space="preserve">tai  </w:t>
      </w:r>
      <w:r>
        <w:rPr>
          <w:spacing w:val="4"/>
        </w:rPr>
        <w:t xml:space="preserve">árta- </w:t>
      </w:r>
      <w:r>
        <w:t xml:space="preserve">nak az </w:t>
      </w:r>
      <w:r>
        <w:rPr>
          <w:spacing w:val="2"/>
        </w:rPr>
        <w:t xml:space="preserve">egészségnek </w:t>
      </w:r>
      <w:r>
        <w:t xml:space="preserve">és </w:t>
      </w:r>
      <w:r>
        <w:rPr>
          <w:spacing w:val="3"/>
        </w:rPr>
        <w:t xml:space="preserve">hátrányosan befolyásolják </w:t>
      </w:r>
      <w:r>
        <w:t>a</w:t>
      </w:r>
      <w:r>
        <w:rPr>
          <w:spacing w:val="-16"/>
        </w:rPr>
        <w:t xml:space="preserve"> </w:t>
      </w:r>
      <w:r>
        <w:rPr>
          <w:spacing w:val="4"/>
        </w:rPr>
        <w:t>közérzetet.</w:t>
      </w:r>
    </w:p>
    <w:p w:rsidR="000E256A" w:rsidRDefault="003E3C74">
      <w:pPr>
        <w:pStyle w:val="Szvegtrzs"/>
        <w:spacing w:before="36" w:line="321" w:lineRule="auto"/>
        <w:ind w:left="143" w:right="118" w:firstLine="297"/>
        <w:jc w:val="both"/>
      </w:pPr>
      <w:r>
        <w:rPr>
          <w:w w:val="105"/>
        </w:rPr>
        <w:t xml:space="preserve">A pácienseket/gondozottakat túlságosan gyakran kötik ágyuk- hoz, nehogy elessenek, és biztosítóik kártérítési igényekkel állja- nak elő, emellett rögzített napirendre kényszerítik őket, amely meghatározza az étkezések és a villanyoltások idejét, illetve a </w:t>
      </w:r>
      <w:r>
        <w:rPr>
          <w:w w:val="105"/>
        </w:rPr>
        <w:t>tevé- kenységek rendjét, ami pedig csekély választási szabadságot bizto- sít. Mivel még a legjóindulatúbb létesítményekben is a bentlakókért és helyettük tesznek mindent, az ott élők kezéből kicsúszik a sze- mélyes kezdeményezés. Az ilyen helyeken mindenki</w:t>
      </w:r>
      <w:r>
        <w:rPr>
          <w:w w:val="105"/>
        </w:rPr>
        <w:t xml:space="preserve"> öreg. Néme- lyek nagyon betegek és haldoklanak. Az időseket rendszerint senki sem érinti meg, hacsak nem azért, hogy gyógyszert adjanak nekik, vagy valamiféle gondozásnak vessék alá őket. Az életben maradás-</w:t>
      </w:r>
    </w:p>
    <w:p w:rsidR="000E256A" w:rsidRDefault="000E256A">
      <w:pPr>
        <w:spacing w:line="321" w:lineRule="auto"/>
        <w:jc w:val="both"/>
        <w:sectPr w:rsidR="000E256A">
          <w:headerReference w:type="default" r:id="rId339"/>
          <w:pgSz w:w="8390" w:h="11910"/>
          <w:pgMar w:top="1180" w:right="1020" w:bottom="280" w:left="1140" w:header="79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20" w:right="133" w:firstLine="9"/>
        <w:jc w:val="both"/>
      </w:pPr>
      <w:r>
        <w:rPr>
          <w:w w:val="105"/>
        </w:rPr>
        <w:t xml:space="preserve">hoz </w:t>
      </w:r>
      <w:r>
        <w:rPr>
          <w:spacing w:val="3"/>
          <w:w w:val="105"/>
        </w:rPr>
        <w:t xml:space="preserve">szükségünk </w:t>
      </w:r>
      <w:r>
        <w:rPr>
          <w:w w:val="105"/>
        </w:rPr>
        <w:t xml:space="preserve">van az </w:t>
      </w:r>
      <w:r>
        <w:rPr>
          <w:spacing w:val="6"/>
          <w:w w:val="105"/>
        </w:rPr>
        <w:t xml:space="preserve">emberi </w:t>
      </w:r>
      <w:r>
        <w:rPr>
          <w:spacing w:val="5"/>
          <w:w w:val="105"/>
        </w:rPr>
        <w:t xml:space="preserve">érintésre: </w:t>
      </w:r>
      <w:r>
        <w:rPr>
          <w:spacing w:val="4"/>
          <w:w w:val="105"/>
        </w:rPr>
        <w:t xml:space="preserve">kézfogásokra, háton </w:t>
      </w:r>
      <w:r>
        <w:rPr>
          <w:spacing w:val="3"/>
          <w:w w:val="105"/>
        </w:rPr>
        <w:t xml:space="preserve">veregetésekre, </w:t>
      </w:r>
      <w:r>
        <w:rPr>
          <w:spacing w:val="6"/>
          <w:w w:val="105"/>
        </w:rPr>
        <w:t xml:space="preserve">homloksimogatásokra, </w:t>
      </w:r>
      <w:r>
        <w:rPr>
          <w:w w:val="105"/>
        </w:rPr>
        <w:t xml:space="preserve">még </w:t>
      </w:r>
      <w:r>
        <w:rPr>
          <w:spacing w:val="3"/>
          <w:w w:val="105"/>
        </w:rPr>
        <w:t xml:space="preserve">arra </w:t>
      </w:r>
      <w:r>
        <w:rPr>
          <w:w w:val="105"/>
        </w:rPr>
        <w:t xml:space="preserve">is, </w:t>
      </w:r>
      <w:r>
        <w:rPr>
          <w:spacing w:val="3"/>
          <w:w w:val="105"/>
        </w:rPr>
        <w:t xml:space="preserve">hogy </w:t>
      </w:r>
      <w:r>
        <w:rPr>
          <w:spacing w:val="4"/>
          <w:w w:val="105"/>
        </w:rPr>
        <w:t xml:space="preserve">arcon </w:t>
      </w:r>
      <w:r>
        <w:rPr>
          <w:spacing w:val="5"/>
          <w:w w:val="105"/>
        </w:rPr>
        <w:t xml:space="preserve">csókoljanak </w:t>
      </w:r>
      <w:r>
        <w:rPr>
          <w:spacing w:val="6"/>
          <w:w w:val="105"/>
        </w:rPr>
        <w:t xml:space="preserve">bennünket. </w:t>
      </w:r>
      <w:r>
        <w:rPr>
          <w:spacing w:val="3"/>
          <w:w w:val="105"/>
        </w:rPr>
        <w:t xml:space="preserve">Drága </w:t>
      </w:r>
      <w:r>
        <w:rPr>
          <w:spacing w:val="4"/>
          <w:w w:val="105"/>
        </w:rPr>
        <w:t xml:space="preserve">rehabilitációs </w:t>
      </w:r>
      <w:r>
        <w:rPr>
          <w:spacing w:val="5"/>
          <w:w w:val="105"/>
        </w:rPr>
        <w:t xml:space="preserve">intézmények </w:t>
      </w:r>
      <w:r>
        <w:rPr>
          <w:spacing w:val="2"/>
          <w:w w:val="105"/>
        </w:rPr>
        <w:t xml:space="preserve">geriátriai </w:t>
      </w:r>
      <w:r>
        <w:rPr>
          <w:spacing w:val="5"/>
          <w:w w:val="105"/>
        </w:rPr>
        <w:t xml:space="preserve">központjaiban </w:t>
      </w:r>
      <w:r>
        <w:rPr>
          <w:spacing w:val="4"/>
          <w:w w:val="105"/>
        </w:rPr>
        <w:t xml:space="preserve">végzett </w:t>
      </w:r>
      <w:r>
        <w:rPr>
          <w:spacing w:val="3"/>
          <w:w w:val="105"/>
        </w:rPr>
        <w:t xml:space="preserve">megfigyeléseink </w:t>
      </w:r>
      <w:r>
        <w:rPr>
          <w:spacing w:val="4"/>
          <w:w w:val="105"/>
        </w:rPr>
        <w:t xml:space="preserve">szerint </w:t>
      </w:r>
      <w:r>
        <w:rPr>
          <w:spacing w:val="2"/>
          <w:w w:val="105"/>
        </w:rPr>
        <w:t xml:space="preserve">senki, soha </w:t>
      </w:r>
      <w:r>
        <w:rPr>
          <w:spacing w:val="4"/>
          <w:w w:val="105"/>
        </w:rPr>
        <w:t xml:space="preserve">nem </w:t>
      </w:r>
      <w:r>
        <w:rPr>
          <w:spacing w:val="6"/>
          <w:w w:val="105"/>
        </w:rPr>
        <w:t>érintet</w:t>
      </w:r>
      <w:r>
        <w:rPr>
          <w:spacing w:val="6"/>
          <w:w w:val="105"/>
        </w:rPr>
        <w:t xml:space="preserve">te </w:t>
      </w:r>
      <w:r>
        <w:rPr>
          <w:w w:val="105"/>
        </w:rPr>
        <w:t xml:space="preserve">meg az </w:t>
      </w:r>
      <w:r>
        <w:rPr>
          <w:spacing w:val="5"/>
          <w:w w:val="105"/>
        </w:rPr>
        <w:t xml:space="preserve">időseket. </w:t>
      </w:r>
      <w:r>
        <w:rPr>
          <w:spacing w:val="3"/>
          <w:w w:val="105"/>
        </w:rPr>
        <w:t xml:space="preserve">Ehelyett </w:t>
      </w:r>
      <w:r>
        <w:rPr>
          <w:spacing w:val="4"/>
          <w:w w:val="105"/>
        </w:rPr>
        <w:t xml:space="preserve">kerekes </w:t>
      </w:r>
      <w:r>
        <w:rPr>
          <w:spacing w:val="3"/>
          <w:w w:val="105"/>
        </w:rPr>
        <w:t xml:space="preserve">székekbe </w:t>
      </w:r>
      <w:r>
        <w:rPr>
          <w:spacing w:val="2"/>
          <w:w w:val="105"/>
        </w:rPr>
        <w:t xml:space="preserve">ültetve </w:t>
      </w:r>
      <w:r>
        <w:rPr>
          <w:w w:val="105"/>
        </w:rPr>
        <w:t xml:space="preserve">vagy ágyban </w:t>
      </w:r>
      <w:r>
        <w:rPr>
          <w:spacing w:val="4"/>
          <w:w w:val="105"/>
        </w:rPr>
        <w:t xml:space="preserve">feltámasztva tévéképernyők előtt </w:t>
      </w:r>
      <w:r>
        <w:rPr>
          <w:spacing w:val="2"/>
          <w:w w:val="105"/>
        </w:rPr>
        <w:t xml:space="preserve">helyezték </w:t>
      </w:r>
      <w:r>
        <w:rPr>
          <w:w w:val="105"/>
        </w:rPr>
        <w:t xml:space="preserve">el </w:t>
      </w:r>
      <w:r>
        <w:rPr>
          <w:spacing w:val="4"/>
          <w:w w:val="105"/>
        </w:rPr>
        <w:t xml:space="preserve">őket. </w:t>
      </w:r>
      <w:r>
        <w:rPr>
          <w:spacing w:val="5"/>
          <w:w w:val="105"/>
        </w:rPr>
        <w:t xml:space="preserve">Amikor </w:t>
      </w:r>
      <w:r>
        <w:rPr>
          <w:spacing w:val="6"/>
          <w:w w:val="105"/>
        </w:rPr>
        <w:t xml:space="preserve">szembesítettük </w:t>
      </w:r>
      <w:r>
        <w:rPr>
          <w:spacing w:val="3"/>
          <w:w w:val="105"/>
        </w:rPr>
        <w:t xml:space="preserve">észrevételünkkel </w:t>
      </w:r>
      <w:r>
        <w:rPr>
          <w:w w:val="105"/>
        </w:rPr>
        <w:t xml:space="preserve">az egyik </w:t>
      </w:r>
      <w:r>
        <w:rPr>
          <w:spacing w:val="2"/>
          <w:w w:val="105"/>
        </w:rPr>
        <w:t xml:space="preserve">általunk </w:t>
      </w:r>
      <w:r>
        <w:rPr>
          <w:w w:val="105"/>
        </w:rPr>
        <w:t xml:space="preserve">megfigyelt </w:t>
      </w:r>
      <w:r>
        <w:rPr>
          <w:spacing w:val="6"/>
          <w:w w:val="105"/>
        </w:rPr>
        <w:t xml:space="preserve">intézmény </w:t>
      </w:r>
      <w:r>
        <w:rPr>
          <w:spacing w:val="3"/>
          <w:w w:val="105"/>
        </w:rPr>
        <w:t xml:space="preserve">igazgatóját, </w:t>
      </w:r>
      <w:r>
        <w:rPr>
          <w:spacing w:val="4"/>
          <w:w w:val="105"/>
        </w:rPr>
        <w:t xml:space="preserve">kifejtette, </w:t>
      </w:r>
      <w:r>
        <w:rPr>
          <w:spacing w:val="3"/>
          <w:w w:val="105"/>
        </w:rPr>
        <w:t xml:space="preserve">hogy </w:t>
      </w:r>
      <w:r>
        <w:rPr>
          <w:w w:val="105"/>
        </w:rPr>
        <w:t xml:space="preserve">a </w:t>
      </w:r>
      <w:r>
        <w:rPr>
          <w:spacing w:val="4"/>
          <w:w w:val="105"/>
        </w:rPr>
        <w:t xml:space="preserve">páciensek érintésének kerülése </w:t>
      </w:r>
      <w:r>
        <w:rPr>
          <w:spacing w:val="3"/>
          <w:w w:val="105"/>
        </w:rPr>
        <w:t xml:space="preserve">standard </w:t>
      </w:r>
      <w:r>
        <w:rPr>
          <w:spacing w:val="4"/>
          <w:w w:val="105"/>
        </w:rPr>
        <w:t xml:space="preserve">eljárás, </w:t>
      </w:r>
      <w:r>
        <w:rPr>
          <w:w w:val="105"/>
        </w:rPr>
        <w:t xml:space="preserve">ily </w:t>
      </w:r>
      <w:r>
        <w:rPr>
          <w:spacing w:val="6"/>
          <w:w w:val="105"/>
        </w:rPr>
        <w:t xml:space="preserve">módon </w:t>
      </w:r>
      <w:r>
        <w:rPr>
          <w:spacing w:val="4"/>
          <w:w w:val="105"/>
        </w:rPr>
        <w:t xml:space="preserve">védekeznek </w:t>
      </w:r>
      <w:r>
        <w:rPr>
          <w:w w:val="105"/>
        </w:rPr>
        <w:t xml:space="preserve">a </w:t>
      </w:r>
      <w:r>
        <w:rPr>
          <w:spacing w:val="2"/>
          <w:w w:val="105"/>
        </w:rPr>
        <w:t xml:space="preserve">szexuális </w:t>
      </w:r>
      <w:r>
        <w:rPr>
          <w:spacing w:val="3"/>
          <w:w w:val="105"/>
        </w:rPr>
        <w:t xml:space="preserve">zaklatás </w:t>
      </w:r>
      <w:r>
        <w:rPr>
          <w:w w:val="105"/>
        </w:rPr>
        <w:t>vádjai</w:t>
      </w:r>
      <w:r>
        <w:rPr>
          <w:spacing w:val="-11"/>
          <w:w w:val="105"/>
        </w:rPr>
        <w:t xml:space="preserve"> </w:t>
      </w:r>
      <w:r>
        <w:rPr>
          <w:spacing w:val="3"/>
          <w:w w:val="105"/>
        </w:rPr>
        <w:t>ellen.</w:t>
      </w:r>
    </w:p>
    <w:p w:rsidR="000E256A" w:rsidRDefault="003E3C74">
      <w:pPr>
        <w:pStyle w:val="Szvegtrzs"/>
        <w:spacing w:before="34" w:line="321" w:lineRule="auto"/>
        <w:ind w:left="111" w:right="127" w:firstLine="297"/>
        <w:jc w:val="both"/>
      </w:pPr>
      <w:r>
        <w:rPr>
          <w:w w:val="105"/>
        </w:rPr>
        <w:t xml:space="preserve">Ha </w:t>
      </w:r>
      <w:r>
        <w:rPr>
          <w:spacing w:val="3"/>
          <w:w w:val="105"/>
        </w:rPr>
        <w:t xml:space="preserve">elkerülhetetlenül </w:t>
      </w:r>
      <w:r>
        <w:rPr>
          <w:w w:val="105"/>
        </w:rPr>
        <w:t xml:space="preserve">be kell </w:t>
      </w:r>
      <w:r>
        <w:rPr>
          <w:spacing w:val="3"/>
          <w:w w:val="105"/>
        </w:rPr>
        <w:t xml:space="preserve">költöznünk </w:t>
      </w:r>
      <w:r>
        <w:rPr>
          <w:w w:val="105"/>
        </w:rPr>
        <w:t xml:space="preserve">egy </w:t>
      </w:r>
      <w:r>
        <w:rPr>
          <w:spacing w:val="5"/>
          <w:w w:val="105"/>
        </w:rPr>
        <w:t xml:space="preserve">idősotthonba, </w:t>
      </w:r>
      <w:r>
        <w:rPr>
          <w:w w:val="105"/>
        </w:rPr>
        <w:t xml:space="preserve">túl- élésünk </w:t>
      </w:r>
      <w:r>
        <w:rPr>
          <w:spacing w:val="3"/>
          <w:w w:val="105"/>
        </w:rPr>
        <w:t xml:space="preserve">érdekében </w:t>
      </w:r>
      <w:r>
        <w:rPr>
          <w:spacing w:val="2"/>
          <w:w w:val="105"/>
        </w:rPr>
        <w:t xml:space="preserve">alkalmazzunk néhány </w:t>
      </w:r>
      <w:r>
        <w:rPr>
          <w:w w:val="105"/>
        </w:rPr>
        <w:t xml:space="preserve">egyszerű </w:t>
      </w:r>
      <w:r>
        <w:rPr>
          <w:spacing w:val="3"/>
          <w:w w:val="105"/>
        </w:rPr>
        <w:t xml:space="preserve">pszichológiai </w:t>
      </w:r>
      <w:r>
        <w:rPr>
          <w:w w:val="105"/>
        </w:rPr>
        <w:t xml:space="preserve">taktikát! A Yale </w:t>
      </w:r>
      <w:r>
        <w:rPr>
          <w:spacing w:val="2"/>
          <w:w w:val="105"/>
        </w:rPr>
        <w:t xml:space="preserve">Egyetem </w:t>
      </w:r>
      <w:r>
        <w:rPr>
          <w:w w:val="105"/>
        </w:rPr>
        <w:t>ké</w:t>
      </w:r>
      <w:r>
        <w:rPr>
          <w:w w:val="105"/>
        </w:rPr>
        <w:t xml:space="preserve">t </w:t>
      </w:r>
      <w:r>
        <w:rPr>
          <w:spacing w:val="4"/>
          <w:w w:val="105"/>
        </w:rPr>
        <w:t xml:space="preserve">kutatója, </w:t>
      </w:r>
      <w:r>
        <w:rPr>
          <w:w w:val="105"/>
        </w:rPr>
        <w:t xml:space="preserve">Judith </w:t>
      </w:r>
      <w:r>
        <w:rPr>
          <w:spacing w:val="2"/>
          <w:w w:val="105"/>
        </w:rPr>
        <w:t xml:space="preserve">Rodin </w:t>
      </w:r>
      <w:r>
        <w:rPr>
          <w:w w:val="105"/>
        </w:rPr>
        <w:t xml:space="preserve">és Ellen </w:t>
      </w:r>
      <w:r>
        <w:rPr>
          <w:spacing w:val="3"/>
          <w:w w:val="105"/>
        </w:rPr>
        <w:t xml:space="preserve">Langer </w:t>
      </w:r>
      <w:r>
        <w:rPr>
          <w:w w:val="105"/>
        </w:rPr>
        <w:t xml:space="preserve">szokatlan </w:t>
      </w:r>
      <w:r>
        <w:rPr>
          <w:spacing w:val="2"/>
          <w:w w:val="105"/>
        </w:rPr>
        <w:t xml:space="preserve">vizsgálatot végzett </w:t>
      </w:r>
      <w:r>
        <w:rPr>
          <w:w w:val="105"/>
        </w:rPr>
        <w:t xml:space="preserve">egy </w:t>
      </w:r>
      <w:r>
        <w:rPr>
          <w:spacing w:val="2"/>
          <w:w w:val="105"/>
        </w:rPr>
        <w:t xml:space="preserve">idősek </w:t>
      </w:r>
      <w:r>
        <w:rPr>
          <w:spacing w:val="4"/>
          <w:w w:val="105"/>
        </w:rPr>
        <w:t xml:space="preserve">otthonában, </w:t>
      </w:r>
      <w:r>
        <w:rPr>
          <w:w w:val="105"/>
        </w:rPr>
        <w:t xml:space="preserve">a </w:t>
      </w:r>
      <w:r>
        <w:rPr>
          <w:spacing w:val="7"/>
          <w:w w:val="105"/>
        </w:rPr>
        <w:t xml:space="preserve">connecticuti </w:t>
      </w:r>
      <w:r>
        <w:rPr>
          <w:w w:val="105"/>
        </w:rPr>
        <w:t xml:space="preserve">New Haven </w:t>
      </w:r>
      <w:r>
        <w:rPr>
          <w:spacing w:val="2"/>
          <w:w w:val="105"/>
        </w:rPr>
        <w:t xml:space="preserve">közelében. </w:t>
      </w:r>
      <w:r>
        <w:rPr>
          <w:w w:val="105"/>
        </w:rPr>
        <w:t>Az egyik</w:t>
      </w:r>
      <w:r>
        <w:rPr>
          <w:spacing w:val="43"/>
          <w:w w:val="105"/>
        </w:rPr>
        <w:t xml:space="preserve"> </w:t>
      </w:r>
      <w:r>
        <w:rPr>
          <w:spacing w:val="4"/>
          <w:w w:val="105"/>
        </w:rPr>
        <w:t xml:space="preserve">emeleten  minden  páciensnek </w:t>
      </w:r>
      <w:r>
        <w:rPr>
          <w:w w:val="105"/>
        </w:rPr>
        <w:t xml:space="preserve">adtak </w:t>
      </w:r>
      <w:r>
        <w:rPr>
          <w:spacing w:val="3"/>
          <w:w w:val="105"/>
        </w:rPr>
        <w:t xml:space="preserve">ajándékba </w:t>
      </w:r>
      <w:r>
        <w:rPr>
          <w:w w:val="105"/>
        </w:rPr>
        <w:t xml:space="preserve">egy növényt, és közölték velük, </w:t>
      </w:r>
      <w:r>
        <w:rPr>
          <w:spacing w:val="3"/>
          <w:w w:val="105"/>
        </w:rPr>
        <w:t xml:space="preserve">hogy </w:t>
      </w:r>
      <w:r>
        <w:rPr>
          <w:spacing w:val="2"/>
          <w:w w:val="105"/>
        </w:rPr>
        <w:t xml:space="preserve">ezeknek </w:t>
      </w:r>
      <w:r>
        <w:rPr>
          <w:w w:val="105"/>
        </w:rPr>
        <w:t xml:space="preserve">az ápolók </w:t>
      </w:r>
      <w:r>
        <w:rPr>
          <w:spacing w:val="3"/>
          <w:w w:val="105"/>
        </w:rPr>
        <w:t xml:space="preserve">majd gondját </w:t>
      </w:r>
      <w:r>
        <w:rPr>
          <w:w w:val="105"/>
        </w:rPr>
        <w:t>vise</w:t>
      </w:r>
      <w:r>
        <w:rPr>
          <w:w w:val="105"/>
        </w:rPr>
        <w:t xml:space="preserve">lik. </w:t>
      </w:r>
      <w:r>
        <w:rPr>
          <w:spacing w:val="4"/>
          <w:w w:val="105"/>
        </w:rPr>
        <w:t xml:space="preserve">Tájékoztatták </w:t>
      </w:r>
      <w:r>
        <w:rPr>
          <w:spacing w:val="3"/>
          <w:w w:val="105"/>
        </w:rPr>
        <w:t xml:space="preserve">őket </w:t>
      </w:r>
      <w:r>
        <w:rPr>
          <w:w w:val="105"/>
        </w:rPr>
        <w:t xml:space="preserve">egy új </w:t>
      </w:r>
      <w:r>
        <w:rPr>
          <w:spacing w:val="2"/>
          <w:w w:val="105"/>
        </w:rPr>
        <w:t xml:space="preserve">esti </w:t>
      </w:r>
      <w:r>
        <w:rPr>
          <w:spacing w:val="4"/>
          <w:w w:val="105"/>
        </w:rPr>
        <w:t xml:space="preserve">moziprogramról </w:t>
      </w:r>
      <w:r>
        <w:rPr>
          <w:w w:val="105"/>
        </w:rPr>
        <w:t xml:space="preserve">is, amelynek </w:t>
      </w:r>
      <w:r>
        <w:rPr>
          <w:spacing w:val="2"/>
          <w:w w:val="105"/>
        </w:rPr>
        <w:t xml:space="preserve">előadásait </w:t>
      </w:r>
      <w:r>
        <w:rPr>
          <w:w w:val="105"/>
        </w:rPr>
        <w:t xml:space="preserve">a </w:t>
      </w:r>
      <w:r>
        <w:rPr>
          <w:spacing w:val="3"/>
          <w:w w:val="105"/>
        </w:rPr>
        <w:t xml:space="preserve">hét </w:t>
      </w:r>
      <w:r>
        <w:rPr>
          <w:w w:val="105"/>
        </w:rPr>
        <w:t xml:space="preserve">egy </w:t>
      </w:r>
      <w:r>
        <w:rPr>
          <w:spacing w:val="4"/>
          <w:w w:val="105"/>
        </w:rPr>
        <w:t xml:space="preserve">adott </w:t>
      </w:r>
      <w:r>
        <w:rPr>
          <w:spacing w:val="5"/>
          <w:w w:val="105"/>
        </w:rPr>
        <w:t xml:space="preserve">estéjén tartották. </w:t>
      </w:r>
      <w:r>
        <w:rPr>
          <w:w w:val="105"/>
        </w:rPr>
        <w:t xml:space="preserve">A </w:t>
      </w:r>
      <w:r>
        <w:rPr>
          <w:spacing w:val="3"/>
          <w:w w:val="105"/>
        </w:rPr>
        <w:t xml:space="preserve">gondozottak valamennyien </w:t>
      </w:r>
      <w:r>
        <w:rPr>
          <w:spacing w:val="2"/>
          <w:w w:val="105"/>
        </w:rPr>
        <w:t xml:space="preserve">örültek </w:t>
      </w:r>
      <w:r>
        <w:rPr>
          <w:w w:val="105"/>
        </w:rPr>
        <w:t xml:space="preserve">a jó </w:t>
      </w:r>
      <w:r>
        <w:rPr>
          <w:spacing w:val="4"/>
          <w:w w:val="105"/>
        </w:rPr>
        <w:t xml:space="preserve">hírnek. </w:t>
      </w:r>
      <w:r>
        <w:rPr>
          <w:w w:val="105"/>
        </w:rPr>
        <w:t xml:space="preserve">Egy másik </w:t>
      </w:r>
      <w:r>
        <w:rPr>
          <w:spacing w:val="5"/>
          <w:w w:val="105"/>
        </w:rPr>
        <w:t xml:space="preserve">emeleten, </w:t>
      </w:r>
      <w:r>
        <w:rPr>
          <w:spacing w:val="2"/>
          <w:w w:val="105"/>
        </w:rPr>
        <w:t xml:space="preserve">ahol </w:t>
      </w:r>
      <w:r>
        <w:rPr>
          <w:spacing w:val="5"/>
          <w:w w:val="105"/>
        </w:rPr>
        <w:t xml:space="preserve">hasonló </w:t>
      </w:r>
      <w:r>
        <w:rPr>
          <w:spacing w:val="3"/>
          <w:w w:val="105"/>
        </w:rPr>
        <w:t xml:space="preserve">bentlakók </w:t>
      </w:r>
      <w:r>
        <w:rPr>
          <w:w w:val="105"/>
        </w:rPr>
        <w:t xml:space="preserve">éltek, a </w:t>
      </w:r>
      <w:r>
        <w:rPr>
          <w:spacing w:val="3"/>
          <w:w w:val="105"/>
        </w:rPr>
        <w:t xml:space="preserve">növényeket </w:t>
      </w:r>
      <w:r>
        <w:rPr>
          <w:w w:val="105"/>
        </w:rPr>
        <w:t xml:space="preserve">úgy </w:t>
      </w:r>
      <w:r>
        <w:rPr>
          <w:spacing w:val="2"/>
          <w:w w:val="105"/>
        </w:rPr>
        <w:t xml:space="preserve">ajándékozták, hogy </w:t>
      </w:r>
      <w:r>
        <w:rPr>
          <w:w w:val="105"/>
        </w:rPr>
        <w:t xml:space="preserve">ezeket a </w:t>
      </w:r>
      <w:r>
        <w:rPr>
          <w:spacing w:val="4"/>
          <w:w w:val="105"/>
        </w:rPr>
        <w:t>meg</w:t>
      </w:r>
      <w:r>
        <w:rPr>
          <w:spacing w:val="4"/>
          <w:w w:val="105"/>
        </w:rPr>
        <w:t xml:space="preserve">ajándékozottaknak </w:t>
      </w:r>
      <w:r>
        <w:rPr>
          <w:spacing w:val="3"/>
          <w:w w:val="105"/>
        </w:rPr>
        <w:t xml:space="preserve">gondozniuk </w:t>
      </w:r>
      <w:r>
        <w:rPr>
          <w:w w:val="105"/>
        </w:rPr>
        <w:t xml:space="preserve">is kell. A </w:t>
      </w:r>
      <w:r>
        <w:rPr>
          <w:spacing w:val="3"/>
          <w:w w:val="105"/>
        </w:rPr>
        <w:t xml:space="preserve">filmeket, derült </w:t>
      </w:r>
      <w:r>
        <w:rPr>
          <w:w w:val="105"/>
        </w:rPr>
        <w:t xml:space="preserve">ki, </w:t>
      </w:r>
      <w:r>
        <w:rPr>
          <w:spacing w:val="6"/>
          <w:w w:val="105"/>
        </w:rPr>
        <w:t xml:space="preserve">hetente </w:t>
      </w:r>
      <w:r>
        <w:rPr>
          <w:w w:val="105"/>
        </w:rPr>
        <w:t xml:space="preserve">két </w:t>
      </w:r>
      <w:r>
        <w:rPr>
          <w:spacing w:val="3"/>
          <w:w w:val="105"/>
        </w:rPr>
        <w:t xml:space="preserve">különböző alkalommal </w:t>
      </w:r>
      <w:r>
        <w:rPr>
          <w:w w:val="105"/>
        </w:rPr>
        <w:t xml:space="preserve">vetítik </w:t>
      </w:r>
      <w:r>
        <w:rPr>
          <w:spacing w:val="2"/>
          <w:w w:val="105"/>
        </w:rPr>
        <w:t xml:space="preserve">majd, </w:t>
      </w:r>
      <w:r>
        <w:rPr>
          <w:w w:val="105"/>
        </w:rPr>
        <w:t xml:space="preserve">de nekik kell </w:t>
      </w:r>
      <w:r>
        <w:rPr>
          <w:spacing w:val="3"/>
          <w:w w:val="105"/>
        </w:rPr>
        <w:t xml:space="preserve">dönteniük, </w:t>
      </w:r>
      <w:r>
        <w:rPr>
          <w:w w:val="105"/>
        </w:rPr>
        <w:t xml:space="preserve">melyik </w:t>
      </w:r>
      <w:r>
        <w:rPr>
          <w:spacing w:val="3"/>
          <w:w w:val="105"/>
        </w:rPr>
        <w:t xml:space="preserve">estén </w:t>
      </w:r>
      <w:r>
        <w:rPr>
          <w:w w:val="105"/>
        </w:rPr>
        <w:t xml:space="preserve">nézik  meg </w:t>
      </w:r>
      <w:r>
        <w:rPr>
          <w:spacing w:val="3"/>
          <w:w w:val="105"/>
        </w:rPr>
        <w:t xml:space="preserve">szívesebben. </w:t>
      </w:r>
      <w:r>
        <w:rPr>
          <w:w w:val="105"/>
        </w:rPr>
        <w:t xml:space="preserve">E látszólag egyszerű </w:t>
      </w:r>
      <w:r>
        <w:rPr>
          <w:spacing w:val="2"/>
          <w:w w:val="105"/>
        </w:rPr>
        <w:t xml:space="preserve">különbségek </w:t>
      </w:r>
      <w:r>
        <w:rPr>
          <w:w w:val="105"/>
        </w:rPr>
        <w:t xml:space="preserve">a </w:t>
      </w:r>
      <w:r>
        <w:rPr>
          <w:spacing w:val="3"/>
          <w:w w:val="105"/>
        </w:rPr>
        <w:t xml:space="preserve">következőkben </w:t>
      </w:r>
      <w:r>
        <w:rPr>
          <w:spacing w:val="2"/>
          <w:w w:val="105"/>
        </w:rPr>
        <w:t xml:space="preserve">óriási hatással </w:t>
      </w:r>
      <w:r>
        <w:rPr>
          <w:w w:val="105"/>
        </w:rPr>
        <w:t xml:space="preserve">voltak a lakók </w:t>
      </w:r>
      <w:r>
        <w:rPr>
          <w:spacing w:val="4"/>
          <w:w w:val="105"/>
        </w:rPr>
        <w:t xml:space="preserve">(többségükben </w:t>
      </w:r>
      <w:r>
        <w:rPr>
          <w:w w:val="105"/>
        </w:rPr>
        <w:t xml:space="preserve">idős </w:t>
      </w:r>
      <w:r>
        <w:rPr>
          <w:spacing w:val="3"/>
          <w:w w:val="105"/>
        </w:rPr>
        <w:t xml:space="preserve">nők) </w:t>
      </w:r>
      <w:r>
        <w:rPr>
          <w:spacing w:val="2"/>
          <w:w w:val="105"/>
        </w:rPr>
        <w:t xml:space="preserve">egészségére. </w:t>
      </w:r>
      <w:r>
        <w:rPr>
          <w:w w:val="105"/>
        </w:rPr>
        <w:t xml:space="preserve">A </w:t>
      </w:r>
      <w:r>
        <w:rPr>
          <w:spacing w:val="3"/>
          <w:w w:val="105"/>
        </w:rPr>
        <w:t xml:space="preserve">kutatók </w:t>
      </w:r>
      <w:r>
        <w:rPr>
          <w:spacing w:val="2"/>
          <w:w w:val="105"/>
        </w:rPr>
        <w:t xml:space="preserve">követéses vizsgálataiból kiderült, hogy </w:t>
      </w:r>
      <w:r>
        <w:rPr>
          <w:w w:val="105"/>
        </w:rPr>
        <w:t xml:space="preserve">azok a </w:t>
      </w:r>
      <w:r>
        <w:rPr>
          <w:spacing w:val="2"/>
          <w:w w:val="105"/>
        </w:rPr>
        <w:t xml:space="preserve">lakók, </w:t>
      </w:r>
      <w:r>
        <w:rPr>
          <w:w w:val="105"/>
        </w:rPr>
        <w:t xml:space="preserve">akik a </w:t>
      </w:r>
      <w:r>
        <w:rPr>
          <w:spacing w:val="5"/>
          <w:w w:val="105"/>
        </w:rPr>
        <w:t xml:space="preserve">minimá- </w:t>
      </w:r>
      <w:r>
        <w:rPr>
          <w:w w:val="105"/>
        </w:rPr>
        <w:t xml:space="preserve">lis </w:t>
      </w:r>
      <w:r>
        <w:rPr>
          <w:spacing w:val="2"/>
          <w:w w:val="105"/>
        </w:rPr>
        <w:t xml:space="preserve">személyes felelősséget </w:t>
      </w:r>
      <w:r>
        <w:rPr>
          <w:w w:val="105"/>
        </w:rPr>
        <w:t xml:space="preserve">és </w:t>
      </w:r>
      <w:r>
        <w:rPr>
          <w:spacing w:val="2"/>
          <w:w w:val="105"/>
        </w:rPr>
        <w:t xml:space="preserve">választási szabadságot kapták, </w:t>
      </w:r>
      <w:r>
        <w:rPr>
          <w:w w:val="105"/>
        </w:rPr>
        <w:t xml:space="preserve">sok </w:t>
      </w:r>
      <w:r>
        <w:rPr>
          <w:spacing w:val="5"/>
          <w:w w:val="105"/>
        </w:rPr>
        <w:t xml:space="preserve">tekintetben </w:t>
      </w:r>
      <w:r>
        <w:rPr>
          <w:spacing w:val="3"/>
          <w:w w:val="105"/>
        </w:rPr>
        <w:t xml:space="preserve">egészségesebbek voltak. </w:t>
      </w:r>
      <w:r>
        <w:rPr>
          <w:spacing w:val="4"/>
          <w:w w:val="105"/>
        </w:rPr>
        <w:t xml:space="preserve">Még </w:t>
      </w:r>
      <w:r>
        <w:rPr>
          <w:spacing w:val="3"/>
          <w:w w:val="105"/>
        </w:rPr>
        <w:t xml:space="preserve">érdekesebb, </w:t>
      </w:r>
      <w:r>
        <w:rPr>
          <w:spacing w:val="2"/>
          <w:w w:val="105"/>
        </w:rPr>
        <w:t xml:space="preserve">hogy </w:t>
      </w:r>
      <w:r>
        <w:rPr>
          <w:spacing w:val="4"/>
          <w:w w:val="105"/>
        </w:rPr>
        <w:t xml:space="preserve">amikor </w:t>
      </w:r>
      <w:r>
        <w:rPr>
          <w:w w:val="105"/>
        </w:rPr>
        <w:t xml:space="preserve">a </w:t>
      </w:r>
      <w:r>
        <w:rPr>
          <w:spacing w:val="4"/>
          <w:w w:val="105"/>
        </w:rPr>
        <w:t>szakember</w:t>
      </w:r>
      <w:r>
        <w:rPr>
          <w:spacing w:val="4"/>
          <w:w w:val="105"/>
        </w:rPr>
        <w:t xml:space="preserve">ek </w:t>
      </w:r>
      <w:r>
        <w:rPr>
          <w:w w:val="105"/>
        </w:rPr>
        <w:t xml:space="preserve">egy évvel </w:t>
      </w:r>
      <w:r>
        <w:rPr>
          <w:spacing w:val="4"/>
          <w:w w:val="105"/>
        </w:rPr>
        <w:t xml:space="preserve">később </w:t>
      </w:r>
      <w:r>
        <w:rPr>
          <w:spacing w:val="3"/>
          <w:w w:val="105"/>
        </w:rPr>
        <w:t xml:space="preserve">visszatértek, </w:t>
      </w:r>
      <w:r>
        <w:rPr>
          <w:w w:val="105"/>
        </w:rPr>
        <w:t xml:space="preserve">azok közül, akiknek </w:t>
      </w:r>
      <w:r>
        <w:rPr>
          <w:spacing w:val="3"/>
          <w:w w:val="105"/>
        </w:rPr>
        <w:t xml:space="preserve">önállóságérzését megnövelték, </w:t>
      </w:r>
      <w:r>
        <w:rPr>
          <w:spacing w:val="2"/>
          <w:w w:val="105"/>
        </w:rPr>
        <w:t xml:space="preserve">szignifikánsan </w:t>
      </w:r>
      <w:r>
        <w:rPr>
          <w:spacing w:val="6"/>
          <w:w w:val="105"/>
        </w:rPr>
        <w:t xml:space="preserve">többen </w:t>
      </w:r>
      <w:r>
        <w:rPr>
          <w:spacing w:val="2"/>
          <w:w w:val="105"/>
        </w:rPr>
        <w:t>voltak</w:t>
      </w:r>
      <w:r>
        <w:rPr>
          <w:spacing w:val="31"/>
          <w:w w:val="105"/>
        </w:rPr>
        <w:t xml:space="preserve"> </w:t>
      </w:r>
      <w:r>
        <w:rPr>
          <w:spacing w:val="2"/>
          <w:w w:val="105"/>
        </w:rPr>
        <w:t>élet-</w:t>
      </w:r>
    </w:p>
    <w:p w:rsidR="000E256A" w:rsidRDefault="000E256A">
      <w:pPr>
        <w:spacing w:line="321" w:lineRule="auto"/>
        <w:jc w:val="both"/>
        <w:sectPr w:rsidR="000E256A">
          <w:headerReference w:type="default" r:id="rId340"/>
          <w:pgSz w:w="8390" w:h="11910"/>
          <w:pgMar w:top="1180" w:right="1140" w:bottom="280" w:left="1040" w:header="80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64" w:right="100" w:firstLine="9"/>
        <w:jc w:val="both"/>
      </w:pPr>
      <w:r>
        <w:rPr>
          <w:spacing w:val="3"/>
          <w:w w:val="105"/>
        </w:rPr>
        <w:t xml:space="preserve">ben. </w:t>
      </w:r>
      <w:r>
        <w:rPr>
          <w:w w:val="105"/>
        </w:rPr>
        <w:t xml:space="preserve">A </w:t>
      </w:r>
      <w:r>
        <w:rPr>
          <w:spacing w:val="2"/>
          <w:w w:val="105"/>
        </w:rPr>
        <w:t xml:space="preserve">felelősség- </w:t>
      </w:r>
      <w:r>
        <w:rPr>
          <w:w w:val="105"/>
        </w:rPr>
        <w:t xml:space="preserve">és </w:t>
      </w:r>
      <w:r>
        <w:rPr>
          <w:spacing w:val="5"/>
          <w:w w:val="105"/>
        </w:rPr>
        <w:t xml:space="preserve">döntésmentes időscsoport </w:t>
      </w:r>
      <w:r>
        <w:rPr>
          <w:w w:val="105"/>
        </w:rPr>
        <w:t xml:space="preserve">sok </w:t>
      </w:r>
      <w:r>
        <w:rPr>
          <w:spacing w:val="4"/>
          <w:w w:val="105"/>
        </w:rPr>
        <w:t xml:space="preserve">tagja </w:t>
      </w:r>
      <w:r>
        <w:rPr>
          <w:spacing w:val="3"/>
          <w:w w:val="105"/>
        </w:rPr>
        <w:t xml:space="preserve">meghalt </w:t>
      </w:r>
      <w:r>
        <w:rPr>
          <w:w w:val="105"/>
        </w:rPr>
        <w:t>ez alatt a viszonylag rövid időszak alatt.</w:t>
      </w:r>
      <w:r>
        <w:rPr>
          <w:w w:val="105"/>
          <w:position w:val="5"/>
          <w:sz w:val="12"/>
        </w:rPr>
        <w:t xml:space="preserve">27 </w:t>
      </w:r>
      <w:r>
        <w:rPr>
          <w:w w:val="105"/>
        </w:rPr>
        <w:t xml:space="preserve">A </w:t>
      </w:r>
      <w:r>
        <w:rPr>
          <w:spacing w:val="2"/>
          <w:w w:val="105"/>
        </w:rPr>
        <w:t xml:space="preserve">növény </w:t>
      </w:r>
      <w:r>
        <w:rPr>
          <w:spacing w:val="3"/>
          <w:w w:val="105"/>
        </w:rPr>
        <w:t xml:space="preserve">gondozása </w:t>
      </w:r>
      <w:r>
        <w:rPr>
          <w:w w:val="105"/>
        </w:rPr>
        <w:t xml:space="preserve">és </w:t>
      </w:r>
      <w:r>
        <w:rPr>
          <w:spacing w:val="2"/>
          <w:w w:val="105"/>
        </w:rPr>
        <w:t xml:space="preserve">annak </w:t>
      </w:r>
      <w:r>
        <w:rPr>
          <w:spacing w:val="3"/>
          <w:w w:val="105"/>
        </w:rPr>
        <w:t xml:space="preserve">eldöntése, </w:t>
      </w:r>
      <w:r>
        <w:rPr>
          <w:w w:val="105"/>
        </w:rPr>
        <w:t xml:space="preserve">melyik </w:t>
      </w:r>
      <w:r>
        <w:rPr>
          <w:spacing w:val="3"/>
          <w:w w:val="105"/>
        </w:rPr>
        <w:t xml:space="preserve">estén </w:t>
      </w:r>
      <w:r>
        <w:rPr>
          <w:spacing w:val="4"/>
          <w:w w:val="105"/>
        </w:rPr>
        <w:t xml:space="preserve">nézzenek </w:t>
      </w:r>
      <w:r>
        <w:rPr>
          <w:spacing w:val="2"/>
          <w:w w:val="105"/>
        </w:rPr>
        <w:t xml:space="preserve">filmet, </w:t>
      </w:r>
      <w:r>
        <w:rPr>
          <w:w w:val="105"/>
        </w:rPr>
        <w:t xml:space="preserve">kedvező </w:t>
      </w:r>
      <w:r>
        <w:rPr>
          <w:spacing w:val="4"/>
          <w:w w:val="105"/>
        </w:rPr>
        <w:t xml:space="preserve">változáso- </w:t>
      </w:r>
      <w:r>
        <w:rPr>
          <w:w w:val="105"/>
        </w:rPr>
        <w:t xml:space="preserve">kat idézett elő a </w:t>
      </w:r>
      <w:r>
        <w:rPr>
          <w:spacing w:val="3"/>
          <w:w w:val="105"/>
        </w:rPr>
        <w:t xml:space="preserve">bentlakók időperspektívájában. Az, </w:t>
      </w:r>
      <w:r>
        <w:rPr>
          <w:spacing w:val="2"/>
          <w:w w:val="105"/>
        </w:rPr>
        <w:t xml:space="preserve">hogy </w:t>
      </w:r>
      <w:r>
        <w:rPr>
          <w:spacing w:val="4"/>
          <w:w w:val="105"/>
        </w:rPr>
        <w:t xml:space="preserve">dönte- </w:t>
      </w:r>
      <w:r>
        <w:rPr>
          <w:w w:val="105"/>
        </w:rPr>
        <w:t xml:space="preserve">niük kellett a </w:t>
      </w:r>
      <w:r>
        <w:rPr>
          <w:spacing w:val="3"/>
          <w:w w:val="105"/>
        </w:rPr>
        <w:t xml:space="preserve">mozizással kapcsolatban, </w:t>
      </w:r>
      <w:r>
        <w:rPr>
          <w:spacing w:val="2"/>
          <w:w w:val="105"/>
        </w:rPr>
        <w:t xml:space="preserve">elégségesen </w:t>
      </w:r>
      <w:r>
        <w:rPr>
          <w:spacing w:val="3"/>
          <w:w w:val="105"/>
        </w:rPr>
        <w:t>erős h</w:t>
      </w:r>
      <w:r>
        <w:rPr>
          <w:spacing w:val="3"/>
          <w:w w:val="105"/>
        </w:rPr>
        <w:t xml:space="preserve">atás </w:t>
      </w:r>
      <w:r>
        <w:rPr>
          <w:spacing w:val="2"/>
          <w:w w:val="105"/>
        </w:rPr>
        <w:t xml:space="preserve">volt, hogy </w:t>
      </w:r>
      <w:r>
        <w:rPr>
          <w:w w:val="105"/>
        </w:rPr>
        <w:t xml:space="preserve">ne hagyja </w:t>
      </w:r>
      <w:r>
        <w:rPr>
          <w:spacing w:val="4"/>
          <w:w w:val="105"/>
        </w:rPr>
        <w:t xml:space="preserve">elhatalmasodni </w:t>
      </w:r>
      <w:r>
        <w:rPr>
          <w:spacing w:val="3"/>
          <w:w w:val="105"/>
        </w:rPr>
        <w:t xml:space="preserve">rajtuk </w:t>
      </w:r>
      <w:r>
        <w:rPr>
          <w:w w:val="105"/>
        </w:rPr>
        <w:t xml:space="preserve">a </w:t>
      </w:r>
      <w:r>
        <w:rPr>
          <w:spacing w:val="3"/>
          <w:w w:val="105"/>
        </w:rPr>
        <w:t xml:space="preserve">fatalizmust. </w:t>
      </w:r>
      <w:r>
        <w:rPr>
          <w:w w:val="105"/>
        </w:rPr>
        <w:t xml:space="preserve">Az pedig, hogy </w:t>
      </w:r>
      <w:r>
        <w:rPr>
          <w:spacing w:val="2"/>
          <w:w w:val="105"/>
        </w:rPr>
        <w:t xml:space="preserve">gondozták </w:t>
      </w:r>
      <w:r>
        <w:rPr>
          <w:w w:val="105"/>
        </w:rPr>
        <w:t xml:space="preserve">a </w:t>
      </w:r>
      <w:r>
        <w:rPr>
          <w:spacing w:val="2"/>
          <w:w w:val="105"/>
        </w:rPr>
        <w:t xml:space="preserve">növényt, egyszerűen </w:t>
      </w:r>
      <w:r>
        <w:rPr>
          <w:spacing w:val="4"/>
          <w:w w:val="105"/>
        </w:rPr>
        <w:t xml:space="preserve">tétet </w:t>
      </w:r>
      <w:r>
        <w:rPr>
          <w:spacing w:val="3"/>
          <w:w w:val="105"/>
        </w:rPr>
        <w:t xml:space="preserve">jelölt </w:t>
      </w:r>
      <w:r>
        <w:rPr>
          <w:w w:val="105"/>
        </w:rPr>
        <w:t xml:space="preserve">ki </w:t>
      </w:r>
      <w:r>
        <w:rPr>
          <w:spacing w:val="3"/>
          <w:w w:val="105"/>
        </w:rPr>
        <w:t xml:space="preserve">számukra </w:t>
      </w:r>
      <w:r>
        <w:rPr>
          <w:w w:val="105"/>
        </w:rPr>
        <w:t xml:space="preserve">a </w:t>
      </w:r>
      <w:r>
        <w:rPr>
          <w:spacing w:val="6"/>
          <w:w w:val="105"/>
        </w:rPr>
        <w:t xml:space="preserve">jövő- </w:t>
      </w:r>
      <w:r>
        <w:rPr>
          <w:spacing w:val="3"/>
          <w:w w:val="105"/>
        </w:rPr>
        <w:t xml:space="preserve">ben, </w:t>
      </w:r>
      <w:r>
        <w:rPr>
          <w:spacing w:val="5"/>
          <w:w w:val="105"/>
        </w:rPr>
        <w:t xml:space="preserve">mert </w:t>
      </w:r>
      <w:r>
        <w:rPr>
          <w:w w:val="105"/>
        </w:rPr>
        <w:t xml:space="preserve">a </w:t>
      </w:r>
      <w:r>
        <w:rPr>
          <w:spacing w:val="2"/>
          <w:w w:val="105"/>
        </w:rPr>
        <w:t xml:space="preserve">növény </w:t>
      </w:r>
      <w:r>
        <w:rPr>
          <w:spacing w:val="3"/>
          <w:w w:val="105"/>
        </w:rPr>
        <w:t xml:space="preserve">életben </w:t>
      </w:r>
      <w:r>
        <w:rPr>
          <w:spacing w:val="2"/>
          <w:w w:val="105"/>
        </w:rPr>
        <w:t>maradása tőlük</w:t>
      </w:r>
      <w:r>
        <w:rPr>
          <w:spacing w:val="17"/>
          <w:w w:val="105"/>
        </w:rPr>
        <w:t xml:space="preserve"> </w:t>
      </w:r>
      <w:r>
        <w:rPr>
          <w:spacing w:val="2"/>
          <w:w w:val="105"/>
        </w:rPr>
        <w:t>függött.</w:t>
      </w:r>
    </w:p>
    <w:p w:rsidR="000E256A" w:rsidRDefault="003E3C74">
      <w:pPr>
        <w:pStyle w:val="Szvegtrzs"/>
        <w:spacing w:before="27" w:line="321" w:lineRule="auto"/>
        <w:ind w:left="154" w:right="110" w:firstLine="292"/>
        <w:jc w:val="both"/>
      </w:pPr>
      <w:r>
        <w:t xml:space="preserve">A dolog tanulsága az, </w:t>
      </w:r>
      <w:r>
        <w:rPr>
          <w:spacing w:val="2"/>
        </w:rPr>
        <w:t xml:space="preserve">hogy </w:t>
      </w:r>
      <w:r>
        <w:t xml:space="preserve">a </w:t>
      </w:r>
      <w:r>
        <w:rPr>
          <w:spacing w:val="3"/>
        </w:rPr>
        <w:t xml:space="preserve">környezet </w:t>
      </w:r>
      <w:r>
        <w:rPr>
          <w:spacing w:val="2"/>
        </w:rPr>
        <w:t xml:space="preserve">csekély változásai </w:t>
      </w:r>
      <w:r>
        <w:t xml:space="preserve">is </w:t>
      </w:r>
      <w:r>
        <w:rPr>
          <w:spacing w:val="2"/>
        </w:rPr>
        <w:t>h</w:t>
      </w:r>
      <w:r>
        <w:rPr>
          <w:spacing w:val="2"/>
        </w:rPr>
        <w:t xml:space="preserve">at- </w:t>
      </w:r>
      <w:r>
        <w:rPr>
          <w:spacing w:val="3"/>
        </w:rPr>
        <w:t xml:space="preserve">hatnak </w:t>
      </w:r>
      <w:r>
        <w:t xml:space="preserve">a </w:t>
      </w:r>
      <w:r>
        <w:rPr>
          <w:spacing w:val="2"/>
        </w:rPr>
        <w:t xml:space="preserve">lelki-szellemi állapotra, ami </w:t>
      </w:r>
      <w:r>
        <w:rPr>
          <w:spacing w:val="3"/>
        </w:rPr>
        <w:t xml:space="preserve">viszont befolyásolja </w:t>
      </w:r>
      <w:r>
        <w:t xml:space="preserve">a fizikai </w:t>
      </w:r>
      <w:r>
        <w:rPr>
          <w:spacing w:val="3"/>
        </w:rPr>
        <w:t xml:space="preserve">állapotot. </w:t>
      </w:r>
      <w:r>
        <w:rPr>
          <w:spacing w:val="4"/>
        </w:rPr>
        <w:t xml:space="preserve">Létfontosságú fenntartani </w:t>
      </w:r>
      <w:r>
        <w:t xml:space="preserve">a </w:t>
      </w:r>
      <w:r>
        <w:rPr>
          <w:spacing w:val="2"/>
        </w:rPr>
        <w:t xml:space="preserve">személyes </w:t>
      </w:r>
      <w:r>
        <w:t xml:space="preserve">agilitás  </w:t>
      </w:r>
      <w:r>
        <w:rPr>
          <w:spacing w:val="4"/>
        </w:rPr>
        <w:t xml:space="preserve">érzését, </w:t>
      </w:r>
      <w:r>
        <w:t xml:space="preserve">vagyis azt, </w:t>
      </w:r>
      <w:r>
        <w:rPr>
          <w:spacing w:val="2"/>
        </w:rPr>
        <w:t xml:space="preserve">hogy </w:t>
      </w:r>
      <w:r>
        <w:t xml:space="preserve">az </w:t>
      </w:r>
      <w:r>
        <w:rPr>
          <w:spacing w:val="6"/>
        </w:rPr>
        <w:t xml:space="preserve">ember  értelmes-tartalmas  </w:t>
      </w:r>
      <w:r>
        <w:rPr>
          <w:spacing w:val="4"/>
        </w:rPr>
        <w:t xml:space="preserve">döntéseket  </w:t>
      </w:r>
      <w:r>
        <w:rPr>
          <w:spacing w:val="3"/>
        </w:rPr>
        <w:t xml:space="preserve">hozhat </w:t>
      </w:r>
      <w:r>
        <w:rPr>
          <w:spacing w:val="2"/>
        </w:rPr>
        <w:t xml:space="preserve">élete </w:t>
      </w:r>
      <w:r>
        <w:rPr>
          <w:spacing w:val="3"/>
        </w:rPr>
        <w:t xml:space="preserve">minden </w:t>
      </w:r>
      <w:r>
        <w:t xml:space="preserve">aspektusával </w:t>
      </w:r>
      <w:r>
        <w:rPr>
          <w:spacing w:val="3"/>
        </w:rPr>
        <w:t xml:space="preserve">kapcsolatban. </w:t>
      </w:r>
      <w:r>
        <w:t xml:space="preserve">Ne adjunk át </w:t>
      </w:r>
      <w:r>
        <w:rPr>
          <w:spacing w:val="3"/>
        </w:rPr>
        <w:t xml:space="preserve">döntési </w:t>
      </w:r>
      <w:r>
        <w:t xml:space="preserve">fele- </w:t>
      </w:r>
      <w:r>
        <w:rPr>
          <w:spacing w:val="3"/>
        </w:rPr>
        <w:t>lősséget</w:t>
      </w:r>
      <w:r>
        <w:rPr>
          <w:spacing w:val="47"/>
        </w:rPr>
        <w:t xml:space="preserve"> </w:t>
      </w:r>
      <w:r>
        <w:t xml:space="preserve">vagy  </w:t>
      </w:r>
      <w:r>
        <w:rPr>
          <w:spacing w:val="2"/>
        </w:rPr>
        <w:t xml:space="preserve">szabadságot  </w:t>
      </w:r>
      <w:r>
        <w:rPr>
          <w:spacing w:val="4"/>
        </w:rPr>
        <w:t xml:space="preserve">másnak,  </w:t>
      </w:r>
      <w:r>
        <w:t xml:space="preserve">amíg  </w:t>
      </w:r>
      <w:r>
        <w:rPr>
          <w:spacing w:val="2"/>
        </w:rPr>
        <w:t xml:space="preserve">képesek  </w:t>
      </w:r>
      <w:r>
        <w:t xml:space="preserve">vagyunk  az </w:t>
      </w:r>
      <w:r>
        <w:rPr>
          <w:spacing w:val="3"/>
        </w:rPr>
        <w:t xml:space="preserve">ésszerű </w:t>
      </w:r>
      <w:r>
        <w:rPr>
          <w:spacing w:val="2"/>
        </w:rPr>
        <w:t xml:space="preserve">cselekvésre! </w:t>
      </w:r>
      <w:r>
        <w:t xml:space="preserve">Végül pedig, ne adjuk fel  személyi  </w:t>
      </w:r>
      <w:r>
        <w:rPr>
          <w:spacing w:val="3"/>
        </w:rPr>
        <w:t xml:space="preserve">önállósá- </w:t>
      </w:r>
      <w:r>
        <w:rPr>
          <w:spacing w:val="2"/>
        </w:rPr>
        <w:t xml:space="preserve">gunkat </w:t>
      </w:r>
      <w:r>
        <w:t xml:space="preserve">és </w:t>
      </w:r>
      <w:r>
        <w:rPr>
          <w:spacing w:val="5"/>
        </w:rPr>
        <w:t xml:space="preserve">emberi </w:t>
      </w:r>
      <w:r>
        <w:rPr>
          <w:spacing w:val="4"/>
        </w:rPr>
        <w:t xml:space="preserve">méltóságérzetünket </w:t>
      </w:r>
      <w:r>
        <w:t xml:space="preserve">azáltal, hogy  hagyjuk  </w:t>
      </w:r>
      <w:r>
        <w:rPr>
          <w:spacing w:val="4"/>
        </w:rPr>
        <w:t xml:space="preserve">magun- </w:t>
      </w:r>
      <w:r>
        <w:t xml:space="preserve">kat </w:t>
      </w:r>
      <w:r>
        <w:rPr>
          <w:spacing w:val="3"/>
        </w:rPr>
        <w:t xml:space="preserve">pácienssé </w:t>
      </w:r>
      <w:r>
        <w:t>nyilvánítani, ak</w:t>
      </w:r>
      <w:r>
        <w:t xml:space="preserve">iről </w:t>
      </w:r>
      <w:r>
        <w:rPr>
          <w:spacing w:val="4"/>
        </w:rPr>
        <w:t xml:space="preserve">gondoskodnak, </w:t>
      </w:r>
      <w:r>
        <w:rPr>
          <w:spacing w:val="3"/>
        </w:rPr>
        <w:t>amikor</w:t>
      </w:r>
      <w:r>
        <w:rPr>
          <w:spacing w:val="47"/>
        </w:rPr>
        <w:t xml:space="preserve"> </w:t>
      </w:r>
      <w:r>
        <w:rPr>
          <w:spacing w:val="3"/>
        </w:rPr>
        <w:t xml:space="preserve">valójában </w:t>
      </w:r>
      <w:r>
        <w:rPr>
          <w:spacing w:val="4"/>
        </w:rPr>
        <w:t xml:space="preserve">nem </w:t>
      </w:r>
      <w:r>
        <w:t xml:space="preserve">is </w:t>
      </w:r>
      <w:r>
        <w:rPr>
          <w:spacing w:val="2"/>
        </w:rPr>
        <w:t>szorulunk</w:t>
      </w:r>
      <w:r>
        <w:rPr>
          <w:spacing w:val="-7"/>
        </w:rPr>
        <w:t xml:space="preserve"> </w:t>
      </w:r>
      <w:r>
        <w:t>rá!</w:t>
      </w:r>
    </w:p>
    <w:p w:rsidR="000E256A" w:rsidRDefault="000E256A">
      <w:pPr>
        <w:pStyle w:val="Szvegtrzs"/>
        <w:rPr>
          <w:sz w:val="22"/>
        </w:rPr>
      </w:pPr>
    </w:p>
    <w:p w:rsidR="000E256A" w:rsidRDefault="003E3C74">
      <w:pPr>
        <w:pStyle w:val="Cmsor4"/>
        <w:spacing w:before="141" w:line="316" w:lineRule="auto"/>
        <w:ind w:left="149" w:right="805" w:firstLine="9"/>
        <w:jc w:val="left"/>
      </w:pPr>
      <w:r>
        <w:t>Esettanulmány egy sikeres időközpontú nyugdíjba vonulásról</w:t>
      </w:r>
    </w:p>
    <w:p w:rsidR="000E256A" w:rsidRDefault="000E256A">
      <w:pPr>
        <w:pStyle w:val="Szvegtrzs"/>
        <w:spacing w:before="5"/>
        <w:rPr>
          <w:rFonts w:ascii="Tahoma"/>
          <w:b/>
        </w:rPr>
      </w:pPr>
    </w:p>
    <w:p w:rsidR="000E256A" w:rsidRDefault="003E3C74">
      <w:pPr>
        <w:pStyle w:val="Szvegtrzs"/>
        <w:spacing w:line="326" w:lineRule="auto"/>
        <w:ind w:left="149" w:right="125"/>
        <w:jc w:val="both"/>
      </w:pPr>
      <w:r>
        <w:rPr>
          <w:spacing w:val="5"/>
        </w:rPr>
        <w:t xml:space="preserve">Miután </w:t>
      </w:r>
      <w:r>
        <w:t xml:space="preserve">Phil </w:t>
      </w:r>
      <w:r>
        <w:rPr>
          <w:spacing w:val="5"/>
        </w:rPr>
        <w:t xml:space="preserve">nemrégiben befejezte </w:t>
      </w:r>
      <w:r>
        <w:rPr>
          <w:spacing w:val="3"/>
        </w:rPr>
        <w:t xml:space="preserve">egyetemi tanári </w:t>
      </w:r>
      <w:r>
        <w:t xml:space="preserve">pályáját és visz- szavonult, </w:t>
      </w:r>
      <w:r>
        <w:rPr>
          <w:spacing w:val="2"/>
        </w:rPr>
        <w:t xml:space="preserve">rákényszerült, </w:t>
      </w:r>
      <w:r>
        <w:rPr>
          <w:spacing w:val="3"/>
        </w:rPr>
        <w:t xml:space="preserve">mint </w:t>
      </w:r>
      <w:r>
        <w:rPr>
          <w:spacing w:val="4"/>
        </w:rPr>
        <w:t xml:space="preserve">minden </w:t>
      </w:r>
      <w:r>
        <w:t xml:space="preserve">nyugdíjas, hogy  </w:t>
      </w:r>
      <w:r>
        <w:rPr>
          <w:spacing w:val="5"/>
        </w:rPr>
        <w:t xml:space="preserve">értelmessé </w:t>
      </w:r>
      <w:r>
        <w:t>tegye</w:t>
      </w:r>
      <w:r>
        <w:t xml:space="preserve"> </w:t>
      </w:r>
      <w:r>
        <w:rPr>
          <w:spacing w:val="4"/>
        </w:rPr>
        <w:t xml:space="preserve">idejét. </w:t>
      </w:r>
      <w:r>
        <w:t xml:space="preserve">Új </w:t>
      </w:r>
      <w:r>
        <w:rPr>
          <w:spacing w:val="4"/>
        </w:rPr>
        <w:t xml:space="preserve">értéket fedezett </w:t>
      </w:r>
      <w:r>
        <w:t xml:space="preserve">fel a szabad idő </w:t>
      </w:r>
      <w:r>
        <w:rPr>
          <w:spacing w:val="3"/>
        </w:rPr>
        <w:t xml:space="preserve">birtoklásában. </w:t>
      </w:r>
      <w:r>
        <w:t xml:space="preserve">Foly- </w:t>
      </w:r>
      <w:r>
        <w:rPr>
          <w:spacing w:val="4"/>
        </w:rPr>
        <w:t xml:space="preserve">tatódjék </w:t>
      </w:r>
      <w:r>
        <w:t xml:space="preserve">a </w:t>
      </w:r>
      <w:r>
        <w:rPr>
          <w:spacing w:val="6"/>
        </w:rPr>
        <w:t xml:space="preserve">történet </w:t>
      </w:r>
      <w:r>
        <w:t xml:space="preserve">az ő </w:t>
      </w:r>
      <w:r>
        <w:rPr>
          <w:spacing w:val="2"/>
        </w:rPr>
        <w:t>saját</w:t>
      </w:r>
      <w:r>
        <w:rPr>
          <w:spacing w:val="15"/>
        </w:rPr>
        <w:t xml:space="preserve"> </w:t>
      </w:r>
      <w:r>
        <w:t>szavaival:</w:t>
      </w:r>
    </w:p>
    <w:p w:rsidR="000E256A" w:rsidRDefault="000E256A">
      <w:pPr>
        <w:pStyle w:val="Szvegtrzs"/>
        <w:spacing w:before="2"/>
        <w:rPr>
          <w:sz w:val="25"/>
        </w:rPr>
      </w:pPr>
    </w:p>
    <w:p w:rsidR="000E256A" w:rsidRDefault="003E3C74">
      <w:pPr>
        <w:pStyle w:val="Szvegtrzs"/>
        <w:spacing w:line="321" w:lineRule="auto"/>
        <w:ind w:left="711" w:right="129" w:firstLine="4"/>
        <w:jc w:val="both"/>
      </w:pPr>
      <w:r>
        <w:rPr>
          <w:spacing w:val="4"/>
        </w:rPr>
        <w:t xml:space="preserve">Nem </w:t>
      </w:r>
      <w:r>
        <w:rPr>
          <w:spacing w:val="5"/>
        </w:rPr>
        <w:t xml:space="preserve">könnyen </w:t>
      </w:r>
      <w:r>
        <w:rPr>
          <w:spacing w:val="4"/>
        </w:rPr>
        <w:t xml:space="preserve">adtam </w:t>
      </w:r>
      <w:r>
        <w:t xml:space="preserve">fel </w:t>
      </w:r>
      <w:r>
        <w:rPr>
          <w:spacing w:val="5"/>
        </w:rPr>
        <w:t xml:space="preserve">életem </w:t>
      </w:r>
      <w:r>
        <w:rPr>
          <w:spacing w:val="4"/>
        </w:rPr>
        <w:t xml:space="preserve">szenvedélyét, </w:t>
      </w:r>
      <w:r>
        <w:rPr>
          <w:spacing w:val="2"/>
        </w:rPr>
        <w:t xml:space="preserve">az  </w:t>
      </w:r>
      <w:r>
        <w:rPr>
          <w:spacing w:val="5"/>
        </w:rPr>
        <w:t xml:space="preserve">egyete- misták </w:t>
      </w:r>
      <w:r>
        <w:rPr>
          <w:spacing w:val="6"/>
        </w:rPr>
        <w:t xml:space="preserve">tanítását, </w:t>
      </w:r>
      <w:r>
        <w:rPr>
          <w:spacing w:val="4"/>
        </w:rPr>
        <w:t xml:space="preserve">amelyet </w:t>
      </w:r>
      <w:r>
        <w:rPr>
          <w:spacing w:val="3"/>
        </w:rPr>
        <w:t xml:space="preserve">50 éven át </w:t>
      </w:r>
      <w:r>
        <w:rPr>
          <w:spacing w:val="5"/>
        </w:rPr>
        <w:t xml:space="preserve">folytattam. </w:t>
      </w:r>
      <w:r>
        <w:rPr>
          <w:spacing w:val="3"/>
        </w:rPr>
        <w:t xml:space="preserve">71 </w:t>
      </w:r>
      <w:r>
        <w:rPr>
          <w:spacing w:val="2"/>
        </w:rPr>
        <w:t xml:space="preserve">éves </w:t>
      </w:r>
      <w:r>
        <w:rPr>
          <w:spacing w:val="7"/>
        </w:rPr>
        <w:t xml:space="preserve">koromban </w:t>
      </w:r>
      <w:r>
        <w:rPr>
          <w:spacing w:val="4"/>
        </w:rPr>
        <w:t xml:space="preserve">mégis </w:t>
      </w:r>
      <w:r>
        <w:rPr>
          <w:spacing w:val="5"/>
        </w:rPr>
        <w:t xml:space="preserve">engedtem, </w:t>
      </w:r>
      <w:r>
        <w:rPr>
          <w:spacing w:val="3"/>
        </w:rPr>
        <w:t xml:space="preserve">hogy </w:t>
      </w:r>
      <w:r>
        <w:rPr>
          <w:spacing w:val="6"/>
        </w:rPr>
        <w:t>hozzájuthassak</w:t>
      </w:r>
      <w:r>
        <w:rPr>
          <w:spacing w:val="33"/>
        </w:rPr>
        <w:t xml:space="preserve"> </w:t>
      </w:r>
      <w:r>
        <w:rPr>
          <w:spacing w:val="5"/>
        </w:rPr>
        <w:t>tanári</w:t>
      </w:r>
    </w:p>
    <w:p w:rsidR="000E256A" w:rsidRDefault="000E256A">
      <w:pPr>
        <w:spacing w:line="321" w:lineRule="auto"/>
        <w:jc w:val="both"/>
        <w:sectPr w:rsidR="000E256A">
          <w:headerReference w:type="default" r:id="rId341"/>
          <w:pgSz w:w="8390" w:h="11910"/>
          <w:pgMar w:top="1180" w:right="1020" w:bottom="280" w:left="1140" w:header="82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pPr>
    </w:p>
    <w:p w:rsidR="000E256A" w:rsidRDefault="003E3C74">
      <w:pPr>
        <w:pStyle w:val="Szvegtrzs"/>
        <w:spacing w:line="321" w:lineRule="auto"/>
        <w:ind w:left="574" w:right="141" w:firstLine="4"/>
        <w:jc w:val="both"/>
      </w:pPr>
      <w:r>
        <w:rPr>
          <w:spacing w:val="7"/>
          <w:w w:val="105"/>
        </w:rPr>
        <w:t xml:space="preserve">nyugdíj-megtakarításaimhoz. </w:t>
      </w:r>
      <w:r>
        <w:rPr>
          <w:spacing w:val="5"/>
          <w:w w:val="105"/>
        </w:rPr>
        <w:t xml:space="preserve">Ahhoz, </w:t>
      </w:r>
      <w:r>
        <w:rPr>
          <w:spacing w:val="3"/>
          <w:w w:val="105"/>
        </w:rPr>
        <w:t xml:space="preserve">hogy ezt </w:t>
      </w:r>
      <w:r>
        <w:rPr>
          <w:spacing w:val="7"/>
          <w:w w:val="105"/>
        </w:rPr>
        <w:t xml:space="preserve">megtehes- </w:t>
      </w:r>
      <w:r>
        <w:rPr>
          <w:spacing w:val="4"/>
          <w:w w:val="105"/>
        </w:rPr>
        <w:t xml:space="preserve">sem, </w:t>
      </w:r>
      <w:r>
        <w:rPr>
          <w:w w:val="105"/>
        </w:rPr>
        <w:t xml:space="preserve">ki </w:t>
      </w:r>
      <w:r>
        <w:rPr>
          <w:spacing w:val="4"/>
          <w:w w:val="105"/>
        </w:rPr>
        <w:t xml:space="preserve">kellett </w:t>
      </w:r>
      <w:r>
        <w:rPr>
          <w:spacing w:val="5"/>
          <w:w w:val="105"/>
        </w:rPr>
        <w:t xml:space="preserve">válnom </w:t>
      </w:r>
      <w:r>
        <w:rPr>
          <w:w w:val="105"/>
        </w:rPr>
        <w:t xml:space="preserve">a </w:t>
      </w:r>
      <w:r>
        <w:rPr>
          <w:spacing w:val="6"/>
          <w:w w:val="105"/>
        </w:rPr>
        <w:t xml:space="preserve">tudományos </w:t>
      </w:r>
      <w:r>
        <w:rPr>
          <w:spacing w:val="5"/>
          <w:w w:val="105"/>
        </w:rPr>
        <w:t xml:space="preserve">közösségből. </w:t>
      </w:r>
      <w:r>
        <w:rPr>
          <w:w w:val="105"/>
        </w:rPr>
        <w:t xml:space="preserve">A </w:t>
      </w:r>
      <w:r>
        <w:rPr>
          <w:spacing w:val="6"/>
          <w:w w:val="105"/>
        </w:rPr>
        <w:t xml:space="preserve">búcsú- összejövetel, </w:t>
      </w:r>
      <w:r>
        <w:rPr>
          <w:spacing w:val="5"/>
          <w:w w:val="105"/>
        </w:rPr>
        <w:t xml:space="preserve">majd </w:t>
      </w:r>
      <w:r>
        <w:rPr>
          <w:w w:val="105"/>
        </w:rPr>
        <w:t xml:space="preserve">a </w:t>
      </w:r>
      <w:r>
        <w:rPr>
          <w:spacing w:val="7"/>
          <w:w w:val="105"/>
        </w:rPr>
        <w:t xml:space="preserve">búcsúajándék </w:t>
      </w:r>
      <w:r>
        <w:rPr>
          <w:spacing w:val="4"/>
          <w:w w:val="105"/>
        </w:rPr>
        <w:t xml:space="preserve">átvétele </w:t>
      </w:r>
      <w:r>
        <w:rPr>
          <w:spacing w:val="3"/>
          <w:w w:val="105"/>
        </w:rPr>
        <w:t xml:space="preserve">után </w:t>
      </w:r>
      <w:r>
        <w:rPr>
          <w:spacing w:val="5"/>
          <w:w w:val="105"/>
        </w:rPr>
        <w:t xml:space="preserve">ürességet </w:t>
      </w:r>
      <w:r>
        <w:rPr>
          <w:spacing w:val="6"/>
          <w:w w:val="105"/>
        </w:rPr>
        <w:t xml:space="preserve">éreztem </w:t>
      </w:r>
      <w:r>
        <w:rPr>
          <w:spacing w:val="3"/>
          <w:w w:val="105"/>
        </w:rPr>
        <w:t xml:space="preserve">és </w:t>
      </w:r>
      <w:r>
        <w:rPr>
          <w:spacing w:val="4"/>
          <w:w w:val="105"/>
        </w:rPr>
        <w:t xml:space="preserve">némi </w:t>
      </w:r>
      <w:r>
        <w:rPr>
          <w:spacing w:val="5"/>
          <w:w w:val="105"/>
        </w:rPr>
        <w:t>ké</w:t>
      </w:r>
      <w:r>
        <w:rPr>
          <w:spacing w:val="5"/>
          <w:w w:val="105"/>
        </w:rPr>
        <w:t xml:space="preserve">zzelfogható </w:t>
      </w:r>
      <w:r>
        <w:rPr>
          <w:spacing w:val="7"/>
          <w:w w:val="105"/>
        </w:rPr>
        <w:t xml:space="preserve">szomorúságot. Miután </w:t>
      </w:r>
      <w:r>
        <w:rPr>
          <w:spacing w:val="6"/>
          <w:w w:val="105"/>
        </w:rPr>
        <w:t xml:space="preserve">megszállottan </w:t>
      </w:r>
      <w:r>
        <w:rPr>
          <w:spacing w:val="8"/>
          <w:w w:val="105"/>
        </w:rPr>
        <w:t xml:space="preserve">jövőorientált </w:t>
      </w:r>
      <w:r>
        <w:rPr>
          <w:spacing w:val="2"/>
          <w:w w:val="105"/>
        </w:rPr>
        <w:t xml:space="preserve">vagyok </w:t>
      </w:r>
      <w:r>
        <w:rPr>
          <w:w w:val="105"/>
        </w:rPr>
        <w:t xml:space="preserve">(ez </w:t>
      </w:r>
      <w:r>
        <w:rPr>
          <w:spacing w:val="3"/>
          <w:w w:val="105"/>
        </w:rPr>
        <w:t xml:space="preserve">volt </w:t>
      </w:r>
      <w:r>
        <w:rPr>
          <w:spacing w:val="6"/>
          <w:w w:val="105"/>
        </w:rPr>
        <w:t xml:space="preserve">tudományos </w:t>
      </w:r>
      <w:r>
        <w:rPr>
          <w:spacing w:val="5"/>
          <w:w w:val="105"/>
        </w:rPr>
        <w:t xml:space="preserve">sikerem </w:t>
      </w:r>
      <w:r>
        <w:rPr>
          <w:spacing w:val="6"/>
          <w:w w:val="105"/>
        </w:rPr>
        <w:t xml:space="preserve">kulcstényezője </w:t>
      </w:r>
      <w:r>
        <w:rPr>
          <w:w w:val="105"/>
        </w:rPr>
        <w:t xml:space="preserve">is), </w:t>
      </w:r>
      <w:r>
        <w:rPr>
          <w:spacing w:val="6"/>
          <w:w w:val="105"/>
        </w:rPr>
        <w:t xml:space="preserve">nem </w:t>
      </w:r>
      <w:r>
        <w:rPr>
          <w:spacing w:val="5"/>
          <w:w w:val="105"/>
        </w:rPr>
        <w:t xml:space="preserve">tudtam, </w:t>
      </w:r>
      <w:r>
        <w:rPr>
          <w:spacing w:val="4"/>
          <w:w w:val="105"/>
        </w:rPr>
        <w:t xml:space="preserve">mit teszek </w:t>
      </w:r>
      <w:r>
        <w:rPr>
          <w:spacing w:val="5"/>
          <w:w w:val="105"/>
        </w:rPr>
        <w:t xml:space="preserve">majd </w:t>
      </w:r>
      <w:r>
        <w:rPr>
          <w:spacing w:val="4"/>
          <w:w w:val="105"/>
        </w:rPr>
        <w:t xml:space="preserve">napra </w:t>
      </w:r>
      <w:r>
        <w:rPr>
          <w:spacing w:val="3"/>
          <w:w w:val="105"/>
        </w:rPr>
        <w:t xml:space="preserve">és </w:t>
      </w:r>
      <w:r>
        <w:rPr>
          <w:spacing w:val="5"/>
          <w:w w:val="105"/>
        </w:rPr>
        <w:t xml:space="preserve">órára </w:t>
      </w:r>
      <w:r>
        <w:rPr>
          <w:spacing w:val="8"/>
          <w:w w:val="105"/>
        </w:rPr>
        <w:t xml:space="preserve">beosztott </w:t>
      </w:r>
      <w:r>
        <w:rPr>
          <w:spacing w:val="5"/>
          <w:w w:val="105"/>
        </w:rPr>
        <w:t xml:space="preserve">előjegyzési </w:t>
      </w:r>
      <w:r>
        <w:rPr>
          <w:spacing w:val="6"/>
          <w:w w:val="105"/>
        </w:rPr>
        <w:t xml:space="preserve">naptáram </w:t>
      </w:r>
      <w:r>
        <w:rPr>
          <w:spacing w:val="3"/>
          <w:w w:val="105"/>
        </w:rPr>
        <w:t xml:space="preserve">nélkül. Mi </w:t>
      </w:r>
      <w:r>
        <w:rPr>
          <w:spacing w:val="5"/>
          <w:w w:val="105"/>
        </w:rPr>
        <w:t xml:space="preserve">helyettesíti majd </w:t>
      </w:r>
      <w:r>
        <w:rPr>
          <w:w w:val="105"/>
        </w:rPr>
        <w:t xml:space="preserve">a nagy, </w:t>
      </w:r>
      <w:r>
        <w:rPr>
          <w:spacing w:val="2"/>
          <w:w w:val="105"/>
        </w:rPr>
        <w:t xml:space="preserve">lelkes </w:t>
      </w:r>
      <w:r>
        <w:rPr>
          <w:spacing w:val="4"/>
          <w:w w:val="105"/>
        </w:rPr>
        <w:t xml:space="preserve">diákhallgatóságnak </w:t>
      </w:r>
      <w:r>
        <w:rPr>
          <w:spacing w:val="7"/>
          <w:w w:val="105"/>
        </w:rPr>
        <w:t xml:space="preserve">tartott </w:t>
      </w:r>
      <w:r>
        <w:rPr>
          <w:spacing w:val="5"/>
          <w:w w:val="105"/>
        </w:rPr>
        <w:t xml:space="preserve">előadások </w:t>
      </w:r>
      <w:r>
        <w:rPr>
          <w:spacing w:val="3"/>
          <w:w w:val="105"/>
        </w:rPr>
        <w:t xml:space="preserve">izgalmát? </w:t>
      </w:r>
      <w:r>
        <w:rPr>
          <w:spacing w:val="2"/>
          <w:w w:val="105"/>
        </w:rPr>
        <w:t xml:space="preserve">Mi </w:t>
      </w:r>
      <w:r>
        <w:rPr>
          <w:spacing w:val="6"/>
          <w:w w:val="105"/>
        </w:rPr>
        <w:t xml:space="preserve">kárpótol </w:t>
      </w:r>
      <w:r>
        <w:rPr>
          <w:spacing w:val="5"/>
          <w:w w:val="105"/>
        </w:rPr>
        <w:t xml:space="preserve">majd </w:t>
      </w:r>
      <w:r>
        <w:rPr>
          <w:w w:val="105"/>
        </w:rPr>
        <w:t xml:space="preserve">a </w:t>
      </w:r>
      <w:r>
        <w:rPr>
          <w:spacing w:val="6"/>
          <w:w w:val="105"/>
        </w:rPr>
        <w:t xml:space="preserve">vizsgáztatásért </w:t>
      </w:r>
      <w:r>
        <w:rPr>
          <w:spacing w:val="2"/>
          <w:w w:val="105"/>
        </w:rPr>
        <w:t xml:space="preserve">és </w:t>
      </w:r>
      <w:r>
        <w:rPr>
          <w:w w:val="105"/>
        </w:rPr>
        <w:t xml:space="preserve">az </w:t>
      </w:r>
      <w:r>
        <w:rPr>
          <w:spacing w:val="6"/>
          <w:w w:val="105"/>
        </w:rPr>
        <w:t xml:space="preserve">osztályzásért, </w:t>
      </w:r>
      <w:r>
        <w:rPr>
          <w:w w:val="105"/>
        </w:rPr>
        <w:t xml:space="preserve">a </w:t>
      </w:r>
      <w:r>
        <w:rPr>
          <w:spacing w:val="4"/>
          <w:w w:val="105"/>
        </w:rPr>
        <w:t xml:space="preserve">dolgozatok </w:t>
      </w:r>
      <w:r>
        <w:rPr>
          <w:spacing w:val="5"/>
          <w:w w:val="105"/>
        </w:rPr>
        <w:t xml:space="preserve">olvasásáért </w:t>
      </w:r>
      <w:r>
        <w:rPr>
          <w:w w:val="105"/>
        </w:rPr>
        <w:t xml:space="preserve">és </w:t>
      </w:r>
      <w:r>
        <w:rPr>
          <w:spacing w:val="6"/>
          <w:w w:val="105"/>
        </w:rPr>
        <w:t xml:space="preserve">javításáért, </w:t>
      </w:r>
      <w:r>
        <w:rPr>
          <w:w w:val="105"/>
        </w:rPr>
        <w:t xml:space="preserve">a </w:t>
      </w:r>
      <w:r>
        <w:rPr>
          <w:spacing w:val="5"/>
          <w:w w:val="105"/>
        </w:rPr>
        <w:t xml:space="preserve">hosszú </w:t>
      </w:r>
      <w:r>
        <w:rPr>
          <w:spacing w:val="3"/>
          <w:w w:val="105"/>
        </w:rPr>
        <w:t xml:space="preserve">hivatali </w:t>
      </w:r>
      <w:r>
        <w:rPr>
          <w:spacing w:val="6"/>
          <w:w w:val="105"/>
        </w:rPr>
        <w:t xml:space="preserve">órákért, </w:t>
      </w:r>
      <w:r>
        <w:rPr>
          <w:w w:val="105"/>
        </w:rPr>
        <w:t xml:space="preserve">a </w:t>
      </w:r>
      <w:r>
        <w:rPr>
          <w:spacing w:val="5"/>
          <w:w w:val="105"/>
        </w:rPr>
        <w:t xml:space="preserve">soha </w:t>
      </w:r>
      <w:r>
        <w:rPr>
          <w:spacing w:val="4"/>
          <w:w w:val="105"/>
        </w:rPr>
        <w:t xml:space="preserve">véget nem </w:t>
      </w:r>
      <w:r>
        <w:rPr>
          <w:spacing w:val="5"/>
          <w:w w:val="105"/>
        </w:rPr>
        <w:t xml:space="preserve">érő </w:t>
      </w:r>
      <w:r>
        <w:rPr>
          <w:spacing w:val="2"/>
          <w:w w:val="105"/>
        </w:rPr>
        <w:t xml:space="preserve">és </w:t>
      </w:r>
      <w:r>
        <w:rPr>
          <w:spacing w:val="5"/>
          <w:w w:val="105"/>
        </w:rPr>
        <w:t xml:space="preserve">unalmas </w:t>
      </w:r>
      <w:r>
        <w:rPr>
          <w:spacing w:val="3"/>
          <w:w w:val="105"/>
        </w:rPr>
        <w:t xml:space="preserve">kari </w:t>
      </w:r>
      <w:r>
        <w:rPr>
          <w:spacing w:val="6"/>
          <w:w w:val="105"/>
        </w:rPr>
        <w:t xml:space="preserve">értekezletekért, </w:t>
      </w:r>
      <w:r>
        <w:rPr>
          <w:w w:val="105"/>
        </w:rPr>
        <w:t xml:space="preserve">az </w:t>
      </w:r>
      <w:r>
        <w:rPr>
          <w:spacing w:val="2"/>
          <w:w w:val="105"/>
        </w:rPr>
        <w:t xml:space="preserve">úgyszólván </w:t>
      </w:r>
      <w:r>
        <w:rPr>
          <w:spacing w:val="6"/>
          <w:w w:val="105"/>
        </w:rPr>
        <w:t xml:space="preserve">végtelenbe </w:t>
      </w:r>
      <w:r>
        <w:rPr>
          <w:spacing w:val="3"/>
          <w:w w:val="105"/>
        </w:rPr>
        <w:t xml:space="preserve">nyúlóan ülé- </w:t>
      </w:r>
      <w:r>
        <w:rPr>
          <w:spacing w:val="4"/>
          <w:w w:val="105"/>
        </w:rPr>
        <w:t xml:space="preserve">sező </w:t>
      </w:r>
      <w:r>
        <w:rPr>
          <w:spacing w:val="6"/>
          <w:w w:val="105"/>
        </w:rPr>
        <w:t>bizotts</w:t>
      </w:r>
      <w:r>
        <w:rPr>
          <w:spacing w:val="6"/>
          <w:w w:val="105"/>
        </w:rPr>
        <w:t xml:space="preserve">ágokban </w:t>
      </w:r>
      <w:r>
        <w:rPr>
          <w:spacing w:val="5"/>
          <w:w w:val="105"/>
        </w:rPr>
        <w:t xml:space="preserve">végzett agyzsibbasztó </w:t>
      </w:r>
      <w:r>
        <w:rPr>
          <w:spacing w:val="7"/>
          <w:w w:val="105"/>
        </w:rPr>
        <w:t xml:space="preserve">munkáért, </w:t>
      </w:r>
      <w:r>
        <w:rPr>
          <w:w w:val="105"/>
        </w:rPr>
        <w:t xml:space="preserve">a </w:t>
      </w:r>
      <w:r>
        <w:rPr>
          <w:spacing w:val="2"/>
          <w:w w:val="105"/>
        </w:rPr>
        <w:t xml:space="preserve">napi </w:t>
      </w:r>
      <w:r>
        <w:rPr>
          <w:spacing w:val="5"/>
          <w:w w:val="105"/>
        </w:rPr>
        <w:t xml:space="preserve">kétórai autózásért </w:t>
      </w:r>
      <w:r>
        <w:rPr>
          <w:spacing w:val="2"/>
          <w:w w:val="105"/>
        </w:rPr>
        <w:t xml:space="preserve">az </w:t>
      </w:r>
      <w:r>
        <w:rPr>
          <w:spacing w:val="6"/>
          <w:w w:val="105"/>
        </w:rPr>
        <w:t xml:space="preserve">egyetemre </w:t>
      </w:r>
      <w:r>
        <w:rPr>
          <w:spacing w:val="4"/>
          <w:w w:val="105"/>
        </w:rPr>
        <w:t xml:space="preserve">meg </w:t>
      </w:r>
      <w:r>
        <w:rPr>
          <w:spacing w:val="3"/>
          <w:w w:val="105"/>
        </w:rPr>
        <w:t xml:space="preserve">vissza? </w:t>
      </w:r>
      <w:r>
        <w:rPr>
          <w:spacing w:val="6"/>
          <w:w w:val="105"/>
        </w:rPr>
        <w:t xml:space="preserve">Azonnal </w:t>
      </w:r>
      <w:r>
        <w:rPr>
          <w:spacing w:val="9"/>
          <w:w w:val="105"/>
        </w:rPr>
        <w:t xml:space="preserve">megmondom: </w:t>
      </w:r>
      <w:r>
        <w:rPr>
          <w:w w:val="105"/>
        </w:rPr>
        <w:t xml:space="preserve">a </w:t>
      </w:r>
      <w:r>
        <w:rPr>
          <w:spacing w:val="7"/>
          <w:w w:val="105"/>
        </w:rPr>
        <w:t xml:space="preserve">teljesebb </w:t>
      </w:r>
      <w:r>
        <w:rPr>
          <w:spacing w:val="3"/>
          <w:w w:val="105"/>
        </w:rPr>
        <w:t xml:space="preserve">élet </w:t>
      </w:r>
      <w:r>
        <w:rPr>
          <w:spacing w:val="5"/>
          <w:w w:val="105"/>
        </w:rPr>
        <w:t xml:space="preserve">pompásan </w:t>
      </w:r>
      <w:r>
        <w:rPr>
          <w:spacing w:val="6"/>
          <w:w w:val="105"/>
        </w:rPr>
        <w:t xml:space="preserve">pótolja </w:t>
      </w:r>
      <w:r>
        <w:rPr>
          <w:w w:val="105"/>
        </w:rPr>
        <w:t xml:space="preserve">a </w:t>
      </w:r>
      <w:r>
        <w:rPr>
          <w:spacing w:val="7"/>
          <w:w w:val="105"/>
        </w:rPr>
        <w:t xml:space="preserve">tanítás- </w:t>
      </w:r>
      <w:r>
        <w:rPr>
          <w:w w:val="105"/>
        </w:rPr>
        <w:t xml:space="preserve">nak </w:t>
      </w:r>
      <w:r>
        <w:rPr>
          <w:spacing w:val="5"/>
          <w:w w:val="105"/>
        </w:rPr>
        <w:t xml:space="preserve">ezeket </w:t>
      </w:r>
      <w:r>
        <w:rPr>
          <w:w w:val="105"/>
        </w:rPr>
        <w:t xml:space="preserve">a </w:t>
      </w:r>
      <w:r>
        <w:rPr>
          <w:spacing w:val="6"/>
          <w:w w:val="105"/>
        </w:rPr>
        <w:t xml:space="preserve">mérsékelten </w:t>
      </w:r>
      <w:r>
        <w:rPr>
          <w:spacing w:val="4"/>
          <w:w w:val="105"/>
        </w:rPr>
        <w:t>nagyszerű</w:t>
      </w:r>
      <w:r>
        <w:rPr>
          <w:w w:val="105"/>
        </w:rPr>
        <w:t xml:space="preserve"> </w:t>
      </w:r>
      <w:r>
        <w:rPr>
          <w:spacing w:val="6"/>
          <w:w w:val="105"/>
        </w:rPr>
        <w:t>velejáróit.</w:t>
      </w:r>
    </w:p>
    <w:p w:rsidR="000E256A" w:rsidRDefault="003E3C74">
      <w:pPr>
        <w:pStyle w:val="Szvegtrzs"/>
        <w:spacing w:before="58" w:line="321" w:lineRule="auto"/>
        <w:ind w:left="560" w:right="143" w:firstLine="292"/>
        <w:jc w:val="both"/>
      </w:pPr>
      <w:r>
        <w:rPr>
          <w:spacing w:val="6"/>
          <w:w w:val="105"/>
        </w:rPr>
        <w:t xml:space="preserve">Lajstromba </w:t>
      </w:r>
      <w:r>
        <w:rPr>
          <w:spacing w:val="3"/>
          <w:w w:val="105"/>
        </w:rPr>
        <w:t xml:space="preserve">vettem, </w:t>
      </w:r>
      <w:r>
        <w:rPr>
          <w:spacing w:val="2"/>
          <w:w w:val="105"/>
        </w:rPr>
        <w:t xml:space="preserve">miféle </w:t>
      </w:r>
      <w:r>
        <w:rPr>
          <w:spacing w:val="3"/>
          <w:w w:val="105"/>
        </w:rPr>
        <w:t xml:space="preserve">pozitívumokat </w:t>
      </w:r>
      <w:r>
        <w:rPr>
          <w:spacing w:val="4"/>
          <w:w w:val="105"/>
        </w:rPr>
        <w:t xml:space="preserve">veszítettem </w:t>
      </w:r>
      <w:r>
        <w:rPr>
          <w:w w:val="105"/>
        </w:rPr>
        <w:t xml:space="preserve">és </w:t>
      </w:r>
      <w:r>
        <w:rPr>
          <w:spacing w:val="2"/>
          <w:w w:val="105"/>
        </w:rPr>
        <w:t xml:space="preserve">miféle </w:t>
      </w:r>
      <w:r>
        <w:rPr>
          <w:spacing w:val="3"/>
          <w:w w:val="105"/>
        </w:rPr>
        <w:t xml:space="preserve">negatívumoktól </w:t>
      </w:r>
      <w:r>
        <w:rPr>
          <w:spacing w:val="2"/>
          <w:w w:val="105"/>
        </w:rPr>
        <w:t xml:space="preserve">váltam </w:t>
      </w:r>
      <w:r>
        <w:rPr>
          <w:w w:val="105"/>
        </w:rPr>
        <w:t xml:space="preserve">meg </w:t>
      </w:r>
      <w:r>
        <w:rPr>
          <w:spacing w:val="5"/>
          <w:w w:val="105"/>
        </w:rPr>
        <w:t xml:space="preserve">szíves-örömest, </w:t>
      </w:r>
      <w:r>
        <w:rPr>
          <w:w w:val="105"/>
        </w:rPr>
        <w:t xml:space="preserve">és </w:t>
      </w:r>
      <w:r>
        <w:rPr>
          <w:spacing w:val="2"/>
          <w:w w:val="105"/>
        </w:rPr>
        <w:t xml:space="preserve">készí- </w:t>
      </w:r>
      <w:r>
        <w:rPr>
          <w:spacing w:val="5"/>
          <w:w w:val="105"/>
        </w:rPr>
        <w:t xml:space="preserve">tettem </w:t>
      </w:r>
      <w:r>
        <w:rPr>
          <w:w w:val="105"/>
        </w:rPr>
        <w:t xml:space="preserve">egy egyszerű </w:t>
      </w:r>
      <w:r>
        <w:rPr>
          <w:spacing w:val="4"/>
          <w:w w:val="105"/>
        </w:rPr>
        <w:t xml:space="preserve">tervet, </w:t>
      </w:r>
      <w:r>
        <w:rPr>
          <w:spacing w:val="2"/>
          <w:w w:val="105"/>
        </w:rPr>
        <w:t xml:space="preserve">hogy </w:t>
      </w:r>
      <w:r>
        <w:rPr>
          <w:w w:val="105"/>
        </w:rPr>
        <w:t xml:space="preserve">visszakapjak  </w:t>
      </w:r>
      <w:r>
        <w:rPr>
          <w:spacing w:val="2"/>
          <w:w w:val="105"/>
        </w:rPr>
        <w:t>valamit</w:t>
      </w:r>
      <w:r>
        <w:rPr>
          <w:spacing w:val="47"/>
          <w:w w:val="105"/>
        </w:rPr>
        <w:t xml:space="preserve"> </w:t>
      </w:r>
      <w:r>
        <w:rPr>
          <w:w w:val="105"/>
        </w:rPr>
        <w:t xml:space="preserve">a </w:t>
      </w:r>
      <w:r>
        <w:rPr>
          <w:spacing w:val="5"/>
          <w:w w:val="105"/>
        </w:rPr>
        <w:t xml:space="preserve">jóból, </w:t>
      </w:r>
      <w:r>
        <w:rPr>
          <w:w w:val="105"/>
        </w:rPr>
        <w:t xml:space="preserve">és hogy az </w:t>
      </w:r>
      <w:r>
        <w:rPr>
          <w:spacing w:val="4"/>
          <w:w w:val="105"/>
        </w:rPr>
        <w:t xml:space="preserve">időmet, </w:t>
      </w:r>
      <w:r>
        <w:rPr>
          <w:spacing w:val="3"/>
          <w:w w:val="105"/>
        </w:rPr>
        <w:t xml:space="preserve">amelyet </w:t>
      </w:r>
      <w:r>
        <w:rPr>
          <w:spacing w:val="2"/>
          <w:w w:val="105"/>
        </w:rPr>
        <w:t xml:space="preserve">egyetemi </w:t>
      </w:r>
      <w:r>
        <w:rPr>
          <w:spacing w:val="3"/>
          <w:w w:val="105"/>
        </w:rPr>
        <w:t xml:space="preserve">professzorságom bizonyos kellemetlen velejárói </w:t>
      </w:r>
      <w:r>
        <w:rPr>
          <w:spacing w:val="4"/>
          <w:w w:val="105"/>
        </w:rPr>
        <w:t xml:space="preserve">miatt </w:t>
      </w:r>
      <w:r>
        <w:rPr>
          <w:w w:val="105"/>
        </w:rPr>
        <w:t xml:space="preserve">fel </w:t>
      </w:r>
      <w:r>
        <w:rPr>
          <w:spacing w:val="2"/>
          <w:w w:val="105"/>
        </w:rPr>
        <w:t xml:space="preserve">kellett </w:t>
      </w:r>
      <w:r>
        <w:rPr>
          <w:spacing w:val="3"/>
          <w:w w:val="105"/>
        </w:rPr>
        <w:t xml:space="preserve">áldoznom, </w:t>
      </w:r>
      <w:r>
        <w:rPr>
          <w:spacing w:val="2"/>
          <w:w w:val="105"/>
        </w:rPr>
        <w:t xml:space="preserve">hogyan </w:t>
      </w:r>
      <w:r>
        <w:rPr>
          <w:spacing w:val="4"/>
          <w:w w:val="105"/>
        </w:rPr>
        <w:t xml:space="preserve">tudom </w:t>
      </w:r>
      <w:r>
        <w:rPr>
          <w:spacing w:val="2"/>
          <w:w w:val="105"/>
        </w:rPr>
        <w:t xml:space="preserve">újra </w:t>
      </w:r>
      <w:r>
        <w:rPr>
          <w:spacing w:val="5"/>
          <w:w w:val="105"/>
        </w:rPr>
        <w:t>b</w:t>
      </w:r>
      <w:r>
        <w:rPr>
          <w:spacing w:val="5"/>
          <w:w w:val="105"/>
        </w:rPr>
        <w:t xml:space="preserve">eosztani. </w:t>
      </w:r>
      <w:r>
        <w:rPr>
          <w:spacing w:val="3"/>
          <w:w w:val="105"/>
        </w:rPr>
        <w:t xml:space="preserve">Beleegyeztem, </w:t>
      </w:r>
      <w:r>
        <w:rPr>
          <w:spacing w:val="2"/>
          <w:w w:val="105"/>
        </w:rPr>
        <w:t xml:space="preserve">hogy </w:t>
      </w:r>
      <w:r>
        <w:rPr>
          <w:spacing w:val="3"/>
          <w:w w:val="105"/>
        </w:rPr>
        <w:t xml:space="preserve">heti </w:t>
      </w:r>
      <w:r>
        <w:rPr>
          <w:w w:val="105"/>
        </w:rPr>
        <w:t xml:space="preserve">egy </w:t>
      </w:r>
      <w:r>
        <w:rPr>
          <w:spacing w:val="4"/>
          <w:w w:val="105"/>
        </w:rPr>
        <w:t xml:space="preserve">napot részidőben tanítok </w:t>
      </w:r>
      <w:r>
        <w:rPr>
          <w:w w:val="105"/>
        </w:rPr>
        <w:t xml:space="preserve">egy új </w:t>
      </w:r>
      <w:r>
        <w:rPr>
          <w:spacing w:val="5"/>
          <w:w w:val="105"/>
        </w:rPr>
        <w:t xml:space="preserve">doktoranduszcsoportnak </w:t>
      </w:r>
      <w:r>
        <w:rPr>
          <w:spacing w:val="2"/>
          <w:w w:val="105"/>
        </w:rPr>
        <w:t xml:space="preserve">azon </w:t>
      </w:r>
      <w:r>
        <w:rPr>
          <w:w w:val="105"/>
        </w:rPr>
        <w:t xml:space="preserve">a régi, </w:t>
      </w:r>
      <w:r>
        <w:rPr>
          <w:spacing w:val="2"/>
          <w:w w:val="105"/>
        </w:rPr>
        <w:t xml:space="preserve">bevált előadásaim </w:t>
      </w:r>
      <w:r>
        <w:rPr>
          <w:w w:val="105"/>
        </w:rPr>
        <w:t xml:space="preserve">alapján, </w:t>
      </w:r>
      <w:r>
        <w:rPr>
          <w:spacing w:val="2"/>
          <w:w w:val="105"/>
        </w:rPr>
        <w:t>amelyekre</w:t>
      </w:r>
      <w:r>
        <w:rPr>
          <w:spacing w:val="47"/>
          <w:w w:val="105"/>
        </w:rPr>
        <w:t xml:space="preserve"> </w:t>
      </w:r>
      <w:r>
        <w:rPr>
          <w:spacing w:val="4"/>
          <w:w w:val="105"/>
        </w:rPr>
        <w:t xml:space="preserve">nem </w:t>
      </w:r>
      <w:r>
        <w:rPr>
          <w:w w:val="105"/>
        </w:rPr>
        <w:t xml:space="preserve">nagyon kell </w:t>
      </w:r>
      <w:r>
        <w:rPr>
          <w:spacing w:val="3"/>
          <w:w w:val="105"/>
        </w:rPr>
        <w:t xml:space="preserve">készülnöm. </w:t>
      </w:r>
      <w:r>
        <w:rPr>
          <w:w w:val="105"/>
        </w:rPr>
        <w:t xml:space="preserve">Elvállaltam </w:t>
      </w:r>
      <w:r>
        <w:rPr>
          <w:spacing w:val="3"/>
          <w:w w:val="105"/>
        </w:rPr>
        <w:t xml:space="preserve">több vendégelőadást </w:t>
      </w:r>
      <w:r>
        <w:rPr>
          <w:w w:val="105"/>
        </w:rPr>
        <w:t xml:space="preserve">is, hogy </w:t>
      </w:r>
      <w:r>
        <w:rPr>
          <w:spacing w:val="2"/>
          <w:w w:val="105"/>
        </w:rPr>
        <w:t xml:space="preserve">érdekes helyszínekre utazhassak </w:t>
      </w:r>
      <w:r>
        <w:rPr>
          <w:spacing w:val="3"/>
          <w:w w:val="105"/>
        </w:rPr>
        <w:t>(minivakációk</w:t>
      </w:r>
      <w:r>
        <w:rPr>
          <w:spacing w:val="3"/>
          <w:w w:val="105"/>
        </w:rPr>
        <w:t>kal összekapcsolva).</w:t>
      </w:r>
    </w:p>
    <w:p w:rsidR="000E256A" w:rsidRDefault="003E3C74">
      <w:pPr>
        <w:pStyle w:val="Szvegtrzs"/>
        <w:spacing w:before="33" w:line="321" w:lineRule="auto"/>
        <w:ind w:left="569" w:right="149" w:firstLine="283"/>
        <w:jc w:val="both"/>
      </w:pPr>
      <w:r>
        <w:rPr>
          <w:spacing w:val="6"/>
        </w:rPr>
        <w:t xml:space="preserve">Újonnan </w:t>
      </w:r>
      <w:r>
        <w:t xml:space="preserve">felszabadult </w:t>
      </w:r>
      <w:r>
        <w:rPr>
          <w:spacing w:val="5"/>
        </w:rPr>
        <w:t xml:space="preserve">időmet </w:t>
      </w:r>
      <w:r>
        <w:rPr>
          <w:spacing w:val="2"/>
        </w:rPr>
        <w:t xml:space="preserve">sokféleképpen  </w:t>
      </w:r>
      <w:r>
        <w:rPr>
          <w:spacing w:val="5"/>
        </w:rPr>
        <w:t xml:space="preserve">töltöttem. </w:t>
      </w:r>
      <w:r>
        <w:rPr>
          <w:spacing w:val="2"/>
        </w:rPr>
        <w:t xml:space="preserve">Olyan </w:t>
      </w:r>
      <w:r>
        <w:rPr>
          <w:spacing w:val="4"/>
        </w:rPr>
        <w:t xml:space="preserve">témákról </w:t>
      </w:r>
      <w:r>
        <w:rPr>
          <w:spacing w:val="2"/>
        </w:rPr>
        <w:t xml:space="preserve">kezdtem </w:t>
      </w:r>
      <w:r>
        <w:rPr>
          <w:spacing w:val="4"/>
        </w:rPr>
        <w:t xml:space="preserve">cikkeket </w:t>
      </w:r>
      <w:r>
        <w:t xml:space="preserve">és könyveket írni, amelyek </w:t>
      </w:r>
      <w:r>
        <w:rPr>
          <w:spacing w:val="2"/>
        </w:rPr>
        <w:t xml:space="preserve">személy </w:t>
      </w:r>
      <w:r>
        <w:rPr>
          <w:spacing w:val="3"/>
        </w:rPr>
        <w:t xml:space="preserve">szerint </w:t>
      </w:r>
      <w:r>
        <w:rPr>
          <w:spacing w:val="2"/>
        </w:rPr>
        <w:t xml:space="preserve">érdekeltek, </w:t>
      </w:r>
      <w:r>
        <w:t xml:space="preserve">de amelyek </w:t>
      </w:r>
      <w:r>
        <w:rPr>
          <w:spacing w:val="2"/>
        </w:rPr>
        <w:t>szakmai</w:t>
      </w:r>
      <w:r>
        <w:rPr>
          <w:spacing w:val="44"/>
        </w:rPr>
        <w:t xml:space="preserve"> </w:t>
      </w:r>
      <w:r>
        <w:rPr>
          <w:spacing w:val="4"/>
        </w:rPr>
        <w:t>előrelépése-</w:t>
      </w:r>
    </w:p>
    <w:p w:rsidR="000E256A" w:rsidRDefault="000E256A">
      <w:pPr>
        <w:spacing w:line="321" w:lineRule="auto"/>
        <w:jc w:val="both"/>
        <w:sectPr w:rsidR="000E256A">
          <w:headerReference w:type="default" r:id="rId342"/>
          <w:pgSz w:w="8390" w:h="11910"/>
          <w:pgMar w:top="1180" w:right="1140" w:bottom="280" w:left="1140" w:header="75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pPr>
    </w:p>
    <w:p w:rsidR="000E256A" w:rsidRDefault="003E3C74">
      <w:pPr>
        <w:pStyle w:val="Szvegtrzs"/>
        <w:spacing w:line="321" w:lineRule="auto"/>
        <w:ind w:left="767" w:right="116" w:firstLine="19"/>
        <w:jc w:val="both"/>
      </w:pPr>
      <w:r>
        <w:rPr>
          <w:spacing w:val="4"/>
          <w:w w:val="105"/>
        </w:rPr>
        <w:t xml:space="preserve">met nem </w:t>
      </w:r>
      <w:r>
        <w:rPr>
          <w:spacing w:val="3"/>
          <w:w w:val="105"/>
        </w:rPr>
        <w:t xml:space="preserve">befolyásolják. </w:t>
      </w:r>
      <w:r>
        <w:rPr>
          <w:w w:val="105"/>
        </w:rPr>
        <w:t xml:space="preserve">Az </w:t>
      </w:r>
      <w:r>
        <w:rPr>
          <w:spacing w:val="2"/>
          <w:w w:val="105"/>
        </w:rPr>
        <w:t xml:space="preserve">időperspektívákkal </w:t>
      </w:r>
      <w:r>
        <w:rPr>
          <w:w w:val="105"/>
        </w:rPr>
        <w:t xml:space="preserve">való </w:t>
      </w:r>
      <w:r>
        <w:rPr>
          <w:spacing w:val="4"/>
          <w:w w:val="105"/>
        </w:rPr>
        <w:t xml:space="preserve">élethosz- </w:t>
      </w:r>
      <w:r>
        <w:rPr>
          <w:w w:val="105"/>
        </w:rPr>
        <w:t xml:space="preserve">sziglani </w:t>
      </w:r>
      <w:r>
        <w:rPr>
          <w:spacing w:val="4"/>
          <w:w w:val="105"/>
        </w:rPr>
        <w:t xml:space="preserve">viaskodásom </w:t>
      </w:r>
      <w:r>
        <w:rPr>
          <w:spacing w:val="5"/>
          <w:w w:val="105"/>
        </w:rPr>
        <w:t xml:space="preserve">szempontjából </w:t>
      </w:r>
      <w:r>
        <w:rPr>
          <w:spacing w:val="2"/>
          <w:w w:val="105"/>
        </w:rPr>
        <w:t xml:space="preserve">nagyobb </w:t>
      </w:r>
      <w:r>
        <w:rPr>
          <w:spacing w:val="5"/>
          <w:w w:val="105"/>
        </w:rPr>
        <w:t xml:space="preserve">jelentőségű </w:t>
      </w:r>
      <w:r>
        <w:rPr>
          <w:spacing w:val="2"/>
          <w:w w:val="105"/>
        </w:rPr>
        <w:t xml:space="preserve">volt </w:t>
      </w:r>
      <w:r>
        <w:rPr>
          <w:w w:val="105"/>
        </w:rPr>
        <w:t xml:space="preserve">az a </w:t>
      </w:r>
      <w:r>
        <w:rPr>
          <w:spacing w:val="5"/>
          <w:w w:val="105"/>
        </w:rPr>
        <w:t xml:space="preserve">döntésem, </w:t>
      </w:r>
      <w:r>
        <w:rPr>
          <w:w w:val="105"/>
        </w:rPr>
        <w:t xml:space="preserve">hogy </w:t>
      </w:r>
      <w:r>
        <w:rPr>
          <w:spacing w:val="3"/>
          <w:w w:val="105"/>
        </w:rPr>
        <w:t xml:space="preserve">komolyan magamévá </w:t>
      </w:r>
      <w:r>
        <w:rPr>
          <w:spacing w:val="2"/>
          <w:w w:val="105"/>
        </w:rPr>
        <w:t xml:space="preserve">teszek </w:t>
      </w:r>
      <w:r>
        <w:rPr>
          <w:w w:val="105"/>
        </w:rPr>
        <w:t xml:space="preserve">egy </w:t>
      </w:r>
      <w:r>
        <w:rPr>
          <w:spacing w:val="5"/>
          <w:w w:val="105"/>
        </w:rPr>
        <w:t>teljesebb</w:t>
      </w:r>
      <w:r>
        <w:rPr>
          <w:spacing w:val="-13"/>
          <w:w w:val="105"/>
        </w:rPr>
        <w:t xml:space="preserve"> </w:t>
      </w:r>
      <w:r>
        <w:rPr>
          <w:spacing w:val="6"/>
          <w:w w:val="105"/>
        </w:rPr>
        <w:t>jelenhedonizmust</w:t>
      </w:r>
      <w:r>
        <w:rPr>
          <w:w w:val="105"/>
        </w:rPr>
        <w:t xml:space="preserve"> </w:t>
      </w:r>
      <w:r>
        <w:rPr>
          <w:spacing w:val="3"/>
          <w:w w:val="105"/>
        </w:rPr>
        <w:t>(némi</w:t>
      </w:r>
      <w:r>
        <w:rPr>
          <w:spacing w:val="-1"/>
          <w:w w:val="105"/>
        </w:rPr>
        <w:t xml:space="preserve"> </w:t>
      </w:r>
      <w:r>
        <w:rPr>
          <w:spacing w:val="3"/>
          <w:w w:val="105"/>
        </w:rPr>
        <w:t>mérsékelt</w:t>
      </w:r>
      <w:r>
        <w:rPr>
          <w:spacing w:val="-12"/>
          <w:w w:val="105"/>
        </w:rPr>
        <w:t xml:space="preserve"> </w:t>
      </w:r>
      <w:r>
        <w:rPr>
          <w:spacing w:val="7"/>
          <w:w w:val="105"/>
        </w:rPr>
        <w:t xml:space="preserve">jövőorientáció- </w:t>
      </w:r>
      <w:r>
        <w:rPr>
          <w:w w:val="105"/>
        </w:rPr>
        <w:t xml:space="preserve">val </w:t>
      </w:r>
      <w:r>
        <w:rPr>
          <w:spacing w:val="2"/>
          <w:w w:val="105"/>
        </w:rPr>
        <w:t xml:space="preserve">színezve). Mivel </w:t>
      </w:r>
      <w:r>
        <w:rPr>
          <w:w w:val="105"/>
        </w:rPr>
        <w:t xml:space="preserve">olyan </w:t>
      </w:r>
      <w:r>
        <w:rPr>
          <w:spacing w:val="3"/>
          <w:w w:val="105"/>
        </w:rPr>
        <w:t>c</w:t>
      </w:r>
      <w:r>
        <w:rPr>
          <w:spacing w:val="3"/>
          <w:w w:val="105"/>
        </w:rPr>
        <w:t xml:space="preserve">saládból </w:t>
      </w:r>
      <w:r>
        <w:rPr>
          <w:w w:val="105"/>
        </w:rPr>
        <w:t xml:space="preserve">és kulturális </w:t>
      </w:r>
      <w:r>
        <w:rPr>
          <w:spacing w:val="4"/>
          <w:w w:val="105"/>
        </w:rPr>
        <w:t xml:space="preserve">háttérből </w:t>
      </w:r>
      <w:r>
        <w:rPr>
          <w:spacing w:val="5"/>
          <w:w w:val="105"/>
        </w:rPr>
        <w:t xml:space="preserve">jövök, </w:t>
      </w:r>
      <w:r>
        <w:rPr>
          <w:spacing w:val="2"/>
          <w:w w:val="105"/>
        </w:rPr>
        <w:t xml:space="preserve">amely mindig </w:t>
      </w:r>
      <w:r>
        <w:rPr>
          <w:w w:val="105"/>
        </w:rPr>
        <w:t xml:space="preserve">is </w:t>
      </w:r>
      <w:r>
        <w:rPr>
          <w:spacing w:val="2"/>
          <w:w w:val="105"/>
        </w:rPr>
        <w:t xml:space="preserve">inkább </w:t>
      </w:r>
      <w:r>
        <w:rPr>
          <w:spacing w:val="5"/>
          <w:w w:val="105"/>
        </w:rPr>
        <w:t xml:space="preserve">jelen- </w:t>
      </w:r>
      <w:r>
        <w:rPr>
          <w:w w:val="105"/>
        </w:rPr>
        <w:t xml:space="preserve">és </w:t>
      </w:r>
      <w:r>
        <w:rPr>
          <w:spacing w:val="2"/>
          <w:w w:val="105"/>
        </w:rPr>
        <w:t xml:space="preserve">múlt-, </w:t>
      </w:r>
      <w:r>
        <w:rPr>
          <w:spacing w:val="5"/>
          <w:w w:val="105"/>
        </w:rPr>
        <w:t xml:space="preserve">mint </w:t>
      </w:r>
      <w:r>
        <w:rPr>
          <w:spacing w:val="6"/>
          <w:w w:val="105"/>
        </w:rPr>
        <w:t xml:space="preserve">jövőori- </w:t>
      </w:r>
      <w:r>
        <w:rPr>
          <w:spacing w:val="3"/>
          <w:w w:val="105"/>
        </w:rPr>
        <w:t xml:space="preserve">entált </w:t>
      </w:r>
      <w:r>
        <w:rPr>
          <w:spacing w:val="2"/>
          <w:w w:val="105"/>
        </w:rPr>
        <w:t xml:space="preserve">volt, </w:t>
      </w:r>
      <w:r>
        <w:rPr>
          <w:spacing w:val="3"/>
          <w:w w:val="105"/>
        </w:rPr>
        <w:t xml:space="preserve">folyamatosan </w:t>
      </w:r>
      <w:r>
        <w:rPr>
          <w:spacing w:val="2"/>
          <w:w w:val="105"/>
        </w:rPr>
        <w:t xml:space="preserve">ellenálltam  </w:t>
      </w:r>
      <w:r>
        <w:rPr>
          <w:w w:val="105"/>
        </w:rPr>
        <w:t xml:space="preserve">a  </w:t>
      </w:r>
      <w:r>
        <w:rPr>
          <w:spacing w:val="4"/>
          <w:w w:val="105"/>
        </w:rPr>
        <w:t xml:space="preserve">kísértésnek,  </w:t>
      </w:r>
      <w:r>
        <w:rPr>
          <w:spacing w:val="3"/>
          <w:w w:val="105"/>
        </w:rPr>
        <w:t xml:space="preserve">nehogy </w:t>
      </w:r>
      <w:r>
        <w:rPr>
          <w:w w:val="105"/>
        </w:rPr>
        <w:t xml:space="preserve">a </w:t>
      </w:r>
      <w:r>
        <w:rPr>
          <w:spacing w:val="3"/>
          <w:w w:val="105"/>
        </w:rPr>
        <w:t xml:space="preserve">munka </w:t>
      </w:r>
      <w:r>
        <w:rPr>
          <w:spacing w:val="2"/>
          <w:w w:val="105"/>
        </w:rPr>
        <w:t xml:space="preserve">rovására </w:t>
      </w:r>
      <w:r>
        <w:rPr>
          <w:w w:val="105"/>
        </w:rPr>
        <w:t xml:space="preserve">a </w:t>
      </w:r>
      <w:r>
        <w:rPr>
          <w:spacing w:val="3"/>
          <w:w w:val="105"/>
        </w:rPr>
        <w:t xml:space="preserve">játékkal </w:t>
      </w:r>
      <w:r>
        <w:rPr>
          <w:spacing w:val="5"/>
          <w:w w:val="105"/>
        </w:rPr>
        <w:t xml:space="preserve">törődjek. </w:t>
      </w:r>
      <w:r>
        <w:rPr>
          <w:w w:val="105"/>
        </w:rPr>
        <w:t xml:space="preserve">Hogy a </w:t>
      </w:r>
      <w:r>
        <w:rPr>
          <w:spacing w:val="3"/>
          <w:w w:val="105"/>
        </w:rPr>
        <w:t xml:space="preserve">legelőnyöseb- ben </w:t>
      </w:r>
      <w:r>
        <w:rPr>
          <w:spacing w:val="4"/>
          <w:w w:val="105"/>
        </w:rPr>
        <w:t xml:space="preserve">használjam </w:t>
      </w:r>
      <w:r>
        <w:rPr>
          <w:w w:val="105"/>
        </w:rPr>
        <w:t xml:space="preserve">ki </w:t>
      </w:r>
      <w:r>
        <w:rPr>
          <w:spacing w:val="5"/>
          <w:w w:val="105"/>
        </w:rPr>
        <w:t xml:space="preserve">újonnan </w:t>
      </w:r>
      <w:r>
        <w:rPr>
          <w:w w:val="105"/>
        </w:rPr>
        <w:t xml:space="preserve">lelt </w:t>
      </w:r>
      <w:r>
        <w:rPr>
          <w:spacing w:val="4"/>
          <w:w w:val="105"/>
        </w:rPr>
        <w:t xml:space="preserve">időmet, elterveztem, </w:t>
      </w:r>
      <w:r>
        <w:rPr>
          <w:spacing w:val="2"/>
          <w:w w:val="105"/>
        </w:rPr>
        <w:t xml:space="preserve">hogy </w:t>
      </w:r>
      <w:r>
        <w:rPr>
          <w:spacing w:val="3"/>
          <w:w w:val="105"/>
        </w:rPr>
        <w:t xml:space="preserve">rendszeresen kényeztetem majd magam, </w:t>
      </w:r>
      <w:r>
        <w:rPr>
          <w:w w:val="105"/>
        </w:rPr>
        <w:t xml:space="preserve">és </w:t>
      </w:r>
      <w:r>
        <w:rPr>
          <w:spacing w:val="3"/>
          <w:w w:val="105"/>
        </w:rPr>
        <w:t xml:space="preserve">nem </w:t>
      </w:r>
      <w:r>
        <w:rPr>
          <w:w w:val="105"/>
        </w:rPr>
        <w:t xml:space="preserve">hagyom a dolgot a pillanat szeszélyére. </w:t>
      </w:r>
      <w:r>
        <w:rPr>
          <w:spacing w:val="5"/>
          <w:w w:val="105"/>
        </w:rPr>
        <w:t xml:space="preserve">Más </w:t>
      </w:r>
      <w:r>
        <w:rPr>
          <w:w w:val="105"/>
        </w:rPr>
        <w:t xml:space="preserve">szavakkal, arra </w:t>
      </w:r>
      <w:r>
        <w:rPr>
          <w:spacing w:val="4"/>
          <w:w w:val="105"/>
        </w:rPr>
        <w:t xml:space="preserve">használtam </w:t>
      </w:r>
      <w:r>
        <w:rPr>
          <w:w w:val="105"/>
        </w:rPr>
        <w:t xml:space="preserve">fel </w:t>
      </w:r>
      <w:r>
        <w:rPr>
          <w:spacing w:val="5"/>
          <w:w w:val="105"/>
        </w:rPr>
        <w:t xml:space="preserve">jövőorientált </w:t>
      </w:r>
      <w:r>
        <w:rPr>
          <w:spacing w:val="4"/>
          <w:w w:val="105"/>
        </w:rPr>
        <w:t xml:space="preserve">attitűdömet, </w:t>
      </w:r>
      <w:r>
        <w:rPr>
          <w:spacing w:val="2"/>
          <w:w w:val="105"/>
        </w:rPr>
        <w:t xml:space="preserve">hogy </w:t>
      </w:r>
      <w:r>
        <w:rPr>
          <w:spacing w:val="4"/>
          <w:w w:val="105"/>
        </w:rPr>
        <w:t xml:space="preserve">több </w:t>
      </w:r>
      <w:r>
        <w:rPr>
          <w:spacing w:val="2"/>
          <w:w w:val="105"/>
        </w:rPr>
        <w:t xml:space="preserve">élvezetet </w:t>
      </w:r>
      <w:r>
        <w:rPr>
          <w:spacing w:val="5"/>
          <w:w w:val="105"/>
        </w:rPr>
        <w:t xml:space="preserve">csempész- </w:t>
      </w:r>
      <w:r>
        <w:rPr>
          <w:w w:val="105"/>
        </w:rPr>
        <w:t>szek</w:t>
      </w:r>
      <w:r>
        <w:rPr>
          <w:spacing w:val="32"/>
          <w:w w:val="105"/>
        </w:rPr>
        <w:t xml:space="preserve"> </w:t>
      </w:r>
      <w:r>
        <w:rPr>
          <w:spacing w:val="5"/>
          <w:w w:val="105"/>
        </w:rPr>
        <w:t>életembe.</w:t>
      </w:r>
    </w:p>
    <w:p w:rsidR="000E256A" w:rsidRDefault="003E3C74">
      <w:pPr>
        <w:pStyle w:val="Szvegtrzs"/>
        <w:spacing w:before="41" w:line="321" w:lineRule="auto"/>
        <w:ind w:left="752" w:right="132" w:firstLine="302"/>
        <w:jc w:val="both"/>
      </w:pPr>
      <w:r>
        <w:rPr>
          <w:spacing w:val="5"/>
          <w:w w:val="105"/>
        </w:rPr>
        <w:t xml:space="preserve">Mostanság hetente </w:t>
      </w:r>
      <w:r>
        <w:rPr>
          <w:spacing w:val="4"/>
          <w:w w:val="105"/>
        </w:rPr>
        <w:t xml:space="preserve">kétórás </w:t>
      </w:r>
      <w:r>
        <w:rPr>
          <w:spacing w:val="3"/>
          <w:w w:val="105"/>
        </w:rPr>
        <w:t>intenzív mass</w:t>
      </w:r>
      <w:r>
        <w:rPr>
          <w:spacing w:val="3"/>
          <w:w w:val="105"/>
        </w:rPr>
        <w:t xml:space="preserve">zázst </w:t>
      </w:r>
      <w:r>
        <w:rPr>
          <w:w w:val="105"/>
        </w:rPr>
        <w:t xml:space="preserve">veszek, </w:t>
      </w:r>
      <w:r>
        <w:rPr>
          <w:spacing w:val="2"/>
          <w:w w:val="105"/>
        </w:rPr>
        <w:t xml:space="preserve">amelyeket </w:t>
      </w:r>
      <w:r>
        <w:rPr>
          <w:w w:val="105"/>
        </w:rPr>
        <w:t xml:space="preserve">olykor </w:t>
      </w:r>
      <w:r>
        <w:rPr>
          <w:spacing w:val="4"/>
          <w:w w:val="105"/>
        </w:rPr>
        <w:t xml:space="preserve">megtoldok </w:t>
      </w:r>
      <w:r>
        <w:rPr>
          <w:spacing w:val="3"/>
          <w:w w:val="105"/>
        </w:rPr>
        <w:t xml:space="preserve">érzékibb </w:t>
      </w:r>
      <w:r>
        <w:rPr>
          <w:w w:val="105"/>
        </w:rPr>
        <w:t xml:space="preserve">típusúakkal. </w:t>
      </w:r>
      <w:r>
        <w:rPr>
          <w:spacing w:val="2"/>
          <w:w w:val="105"/>
        </w:rPr>
        <w:t xml:space="preserve">Rend- </w:t>
      </w:r>
      <w:r>
        <w:rPr>
          <w:spacing w:val="3"/>
          <w:w w:val="105"/>
        </w:rPr>
        <w:t xml:space="preserve">szertelen hétközi </w:t>
      </w:r>
      <w:r>
        <w:rPr>
          <w:w w:val="105"/>
        </w:rPr>
        <w:t xml:space="preserve">élvezeteim, </w:t>
      </w:r>
      <w:r>
        <w:rPr>
          <w:spacing w:val="3"/>
          <w:w w:val="105"/>
        </w:rPr>
        <w:t xml:space="preserve">hogy </w:t>
      </w:r>
      <w:r>
        <w:rPr>
          <w:w w:val="105"/>
        </w:rPr>
        <w:t xml:space="preserve">olykor </w:t>
      </w:r>
      <w:r>
        <w:rPr>
          <w:spacing w:val="4"/>
          <w:w w:val="105"/>
        </w:rPr>
        <w:t xml:space="preserve">jakuzziban </w:t>
      </w:r>
      <w:r>
        <w:rPr>
          <w:spacing w:val="3"/>
          <w:w w:val="105"/>
        </w:rPr>
        <w:t xml:space="preserve">ázta- </w:t>
      </w:r>
      <w:r>
        <w:rPr>
          <w:spacing w:val="4"/>
          <w:w w:val="105"/>
        </w:rPr>
        <w:t xml:space="preserve">tom </w:t>
      </w:r>
      <w:r>
        <w:rPr>
          <w:spacing w:val="3"/>
          <w:w w:val="105"/>
        </w:rPr>
        <w:t xml:space="preserve">magam </w:t>
      </w:r>
      <w:r>
        <w:rPr>
          <w:w w:val="105"/>
        </w:rPr>
        <w:t xml:space="preserve">vagy egy </w:t>
      </w:r>
      <w:r>
        <w:rPr>
          <w:spacing w:val="5"/>
          <w:w w:val="105"/>
        </w:rPr>
        <w:t xml:space="preserve">nemrég </w:t>
      </w:r>
      <w:r>
        <w:rPr>
          <w:spacing w:val="6"/>
          <w:w w:val="105"/>
        </w:rPr>
        <w:t xml:space="preserve">beépített </w:t>
      </w:r>
      <w:r>
        <w:rPr>
          <w:w w:val="105"/>
        </w:rPr>
        <w:t xml:space="preserve">házi </w:t>
      </w:r>
      <w:r>
        <w:rPr>
          <w:spacing w:val="2"/>
          <w:w w:val="105"/>
        </w:rPr>
        <w:t xml:space="preserve">szaunában </w:t>
      </w:r>
      <w:r>
        <w:rPr>
          <w:spacing w:val="3"/>
          <w:w w:val="105"/>
        </w:rPr>
        <w:t xml:space="preserve">hevülök. </w:t>
      </w:r>
      <w:r>
        <w:rPr>
          <w:w w:val="105"/>
        </w:rPr>
        <w:t xml:space="preserve">A </w:t>
      </w:r>
      <w:r>
        <w:rPr>
          <w:spacing w:val="3"/>
          <w:w w:val="105"/>
        </w:rPr>
        <w:t xml:space="preserve">munka közbeni </w:t>
      </w:r>
      <w:r>
        <w:rPr>
          <w:spacing w:val="4"/>
          <w:w w:val="105"/>
        </w:rPr>
        <w:t xml:space="preserve">szünetekben </w:t>
      </w:r>
      <w:r>
        <w:rPr>
          <w:w w:val="105"/>
        </w:rPr>
        <w:t xml:space="preserve">(olyan </w:t>
      </w:r>
      <w:r>
        <w:rPr>
          <w:spacing w:val="2"/>
          <w:w w:val="105"/>
        </w:rPr>
        <w:t xml:space="preserve">élvezetes </w:t>
      </w:r>
      <w:r>
        <w:rPr>
          <w:spacing w:val="4"/>
          <w:w w:val="105"/>
        </w:rPr>
        <w:t xml:space="preserve">munkáról </w:t>
      </w:r>
      <w:r>
        <w:rPr>
          <w:w w:val="105"/>
        </w:rPr>
        <w:t xml:space="preserve">van szó, </w:t>
      </w:r>
      <w:r>
        <w:rPr>
          <w:spacing w:val="3"/>
          <w:w w:val="105"/>
        </w:rPr>
        <w:t xml:space="preserve">mint </w:t>
      </w:r>
      <w:r>
        <w:rPr>
          <w:spacing w:val="3"/>
          <w:w w:val="105"/>
        </w:rPr>
        <w:t xml:space="preserve">amelyet </w:t>
      </w:r>
      <w:r>
        <w:rPr>
          <w:spacing w:val="4"/>
          <w:w w:val="105"/>
        </w:rPr>
        <w:t xml:space="preserve">Johnnal </w:t>
      </w:r>
      <w:r>
        <w:rPr>
          <w:spacing w:val="2"/>
          <w:w w:val="105"/>
        </w:rPr>
        <w:t xml:space="preserve">végzünk, </w:t>
      </w:r>
      <w:r>
        <w:rPr>
          <w:w w:val="105"/>
        </w:rPr>
        <w:t xml:space="preserve">e könyvet írva) elmegyek egy közeli kávézóba, </w:t>
      </w:r>
      <w:r>
        <w:rPr>
          <w:spacing w:val="2"/>
          <w:w w:val="105"/>
        </w:rPr>
        <w:t xml:space="preserve">hogy </w:t>
      </w:r>
      <w:r>
        <w:rPr>
          <w:w w:val="105"/>
        </w:rPr>
        <w:t xml:space="preserve">megigyak egy </w:t>
      </w:r>
      <w:r>
        <w:rPr>
          <w:spacing w:val="5"/>
          <w:w w:val="105"/>
        </w:rPr>
        <w:t xml:space="preserve">cappuccinót, </w:t>
      </w:r>
      <w:r>
        <w:rPr>
          <w:w w:val="105"/>
        </w:rPr>
        <w:t xml:space="preserve">vagy </w:t>
      </w:r>
      <w:r>
        <w:rPr>
          <w:spacing w:val="3"/>
          <w:w w:val="105"/>
        </w:rPr>
        <w:t xml:space="preserve">elhajtok </w:t>
      </w:r>
      <w:r>
        <w:rPr>
          <w:w w:val="105"/>
        </w:rPr>
        <w:t xml:space="preserve">a </w:t>
      </w:r>
      <w:r>
        <w:rPr>
          <w:spacing w:val="2"/>
          <w:w w:val="105"/>
        </w:rPr>
        <w:t xml:space="preserve">város másik felébe </w:t>
      </w:r>
      <w:r>
        <w:rPr>
          <w:w w:val="105"/>
        </w:rPr>
        <w:t xml:space="preserve">egy kávéra </w:t>
      </w:r>
      <w:r>
        <w:rPr>
          <w:spacing w:val="4"/>
          <w:w w:val="105"/>
        </w:rPr>
        <w:t xml:space="preserve">három </w:t>
      </w:r>
      <w:r>
        <w:rPr>
          <w:spacing w:val="2"/>
          <w:w w:val="105"/>
        </w:rPr>
        <w:t xml:space="preserve">gyerekem valamelyikéhez. </w:t>
      </w:r>
      <w:r>
        <w:rPr>
          <w:w w:val="105"/>
        </w:rPr>
        <w:t xml:space="preserve">Élvezettel készülök fel </w:t>
      </w:r>
      <w:r>
        <w:rPr>
          <w:spacing w:val="4"/>
          <w:w w:val="105"/>
        </w:rPr>
        <w:t xml:space="preserve">vacsorákra, </w:t>
      </w:r>
      <w:r>
        <w:rPr>
          <w:spacing w:val="3"/>
          <w:w w:val="105"/>
        </w:rPr>
        <w:t xml:space="preserve">magam vásárolom </w:t>
      </w:r>
      <w:r>
        <w:rPr>
          <w:w w:val="105"/>
        </w:rPr>
        <w:t xml:space="preserve">az </w:t>
      </w:r>
      <w:r>
        <w:rPr>
          <w:spacing w:val="4"/>
          <w:w w:val="105"/>
        </w:rPr>
        <w:t xml:space="preserve">őstermelői </w:t>
      </w:r>
      <w:r>
        <w:rPr>
          <w:spacing w:val="3"/>
          <w:w w:val="105"/>
        </w:rPr>
        <w:t xml:space="preserve">piacon </w:t>
      </w:r>
      <w:r>
        <w:rPr>
          <w:w w:val="105"/>
        </w:rPr>
        <w:t xml:space="preserve">a friss </w:t>
      </w:r>
      <w:r>
        <w:rPr>
          <w:spacing w:val="4"/>
          <w:w w:val="105"/>
        </w:rPr>
        <w:t xml:space="preserve">gyümölcsöt, </w:t>
      </w:r>
      <w:r>
        <w:rPr>
          <w:w w:val="105"/>
        </w:rPr>
        <w:t xml:space="preserve">a zöldséget és a </w:t>
      </w:r>
      <w:r>
        <w:rPr>
          <w:spacing w:val="3"/>
          <w:w w:val="105"/>
        </w:rPr>
        <w:t xml:space="preserve">virágot. </w:t>
      </w:r>
      <w:r>
        <w:rPr>
          <w:w w:val="105"/>
        </w:rPr>
        <w:t xml:space="preserve">Ha </w:t>
      </w:r>
      <w:r>
        <w:rPr>
          <w:spacing w:val="4"/>
          <w:w w:val="105"/>
        </w:rPr>
        <w:t xml:space="preserve">vacsorát </w:t>
      </w:r>
      <w:r>
        <w:rPr>
          <w:w w:val="105"/>
        </w:rPr>
        <w:t xml:space="preserve">főzök </w:t>
      </w:r>
      <w:r>
        <w:rPr>
          <w:spacing w:val="3"/>
          <w:w w:val="105"/>
        </w:rPr>
        <w:t xml:space="preserve">keményen </w:t>
      </w:r>
      <w:r>
        <w:rPr>
          <w:w w:val="105"/>
        </w:rPr>
        <w:t xml:space="preserve">dolgozó </w:t>
      </w:r>
      <w:r>
        <w:rPr>
          <w:spacing w:val="2"/>
          <w:w w:val="105"/>
        </w:rPr>
        <w:t xml:space="preserve">feleségem, </w:t>
      </w:r>
      <w:r>
        <w:rPr>
          <w:spacing w:val="5"/>
          <w:w w:val="105"/>
        </w:rPr>
        <w:t xml:space="preserve">Christina </w:t>
      </w:r>
      <w:r>
        <w:rPr>
          <w:spacing w:val="3"/>
          <w:w w:val="105"/>
        </w:rPr>
        <w:t xml:space="preserve">számára, </w:t>
      </w:r>
      <w:r>
        <w:rPr>
          <w:spacing w:val="2"/>
          <w:w w:val="105"/>
        </w:rPr>
        <w:t xml:space="preserve">asztalt </w:t>
      </w:r>
      <w:r>
        <w:rPr>
          <w:spacing w:val="3"/>
          <w:w w:val="105"/>
        </w:rPr>
        <w:t xml:space="preserve">terítek, </w:t>
      </w:r>
      <w:r>
        <w:rPr>
          <w:w w:val="105"/>
        </w:rPr>
        <w:t xml:space="preserve">gyertyákat </w:t>
      </w:r>
      <w:r>
        <w:rPr>
          <w:spacing w:val="2"/>
          <w:w w:val="105"/>
        </w:rPr>
        <w:t xml:space="preserve">gyújtok, </w:t>
      </w:r>
      <w:r>
        <w:rPr>
          <w:w w:val="105"/>
        </w:rPr>
        <w:t xml:space="preserve">lágy </w:t>
      </w:r>
      <w:r>
        <w:rPr>
          <w:spacing w:val="2"/>
          <w:w w:val="105"/>
        </w:rPr>
        <w:t xml:space="preserve">dzsesszt teszek  </w:t>
      </w:r>
      <w:r>
        <w:rPr>
          <w:spacing w:val="-3"/>
          <w:w w:val="105"/>
        </w:rPr>
        <w:t xml:space="preserve">fel,  </w:t>
      </w:r>
      <w:r>
        <w:rPr>
          <w:w w:val="105"/>
        </w:rPr>
        <w:t xml:space="preserve">mi  pedig a lassú olasz </w:t>
      </w:r>
      <w:r>
        <w:rPr>
          <w:spacing w:val="3"/>
          <w:w w:val="105"/>
        </w:rPr>
        <w:t xml:space="preserve">étkezés </w:t>
      </w:r>
      <w:r>
        <w:rPr>
          <w:spacing w:val="2"/>
          <w:w w:val="105"/>
        </w:rPr>
        <w:t xml:space="preserve">hagyományainak </w:t>
      </w:r>
      <w:r>
        <w:rPr>
          <w:spacing w:val="3"/>
          <w:w w:val="105"/>
        </w:rPr>
        <w:t xml:space="preserve">megfelelően </w:t>
      </w:r>
      <w:r>
        <w:rPr>
          <w:spacing w:val="5"/>
          <w:w w:val="105"/>
        </w:rPr>
        <w:t xml:space="preserve">tartalma- </w:t>
      </w:r>
      <w:r>
        <w:rPr>
          <w:w w:val="105"/>
        </w:rPr>
        <w:t xml:space="preserve">san </w:t>
      </w:r>
      <w:r>
        <w:rPr>
          <w:spacing w:val="4"/>
          <w:w w:val="105"/>
        </w:rPr>
        <w:t>megvacs</w:t>
      </w:r>
      <w:r>
        <w:rPr>
          <w:spacing w:val="4"/>
          <w:w w:val="105"/>
        </w:rPr>
        <w:t xml:space="preserve">orázunk </w:t>
      </w:r>
      <w:r>
        <w:rPr>
          <w:w w:val="105"/>
        </w:rPr>
        <w:t xml:space="preserve">- </w:t>
      </w:r>
      <w:r>
        <w:rPr>
          <w:spacing w:val="3"/>
          <w:w w:val="105"/>
        </w:rPr>
        <w:t xml:space="preserve">mindez  </w:t>
      </w:r>
      <w:r>
        <w:rPr>
          <w:spacing w:val="4"/>
          <w:w w:val="105"/>
        </w:rPr>
        <w:t xml:space="preserve">romantikus  érzéseket  </w:t>
      </w:r>
      <w:r>
        <w:rPr>
          <w:w w:val="105"/>
        </w:rPr>
        <w:t xml:space="preserve">szül. Az </w:t>
      </w:r>
      <w:r>
        <w:rPr>
          <w:spacing w:val="3"/>
          <w:w w:val="105"/>
        </w:rPr>
        <w:t xml:space="preserve">utóbbi </w:t>
      </w:r>
      <w:r>
        <w:rPr>
          <w:spacing w:val="2"/>
          <w:w w:val="105"/>
        </w:rPr>
        <w:t xml:space="preserve">időben </w:t>
      </w:r>
      <w:r>
        <w:rPr>
          <w:w w:val="105"/>
        </w:rPr>
        <w:t xml:space="preserve">gyakrabban kelünk </w:t>
      </w:r>
      <w:r>
        <w:rPr>
          <w:spacing w:val="2"/>
          <w:w w:val="105"/>
        </w:rPr>
        <w:t xml:space="preserve">útra </w:t>
      </w:r>
      <w:r>
        <w:rPr>
          <w:w w:val="105"/>
        </w:rPr>
        <w:t xml:space="preserve">a </w:t>
      </w:r>
      <w:r>
        <w:rPr>
          <w:spacing w:val="3"/>
          <w:w w:val="105"/>
        </w:rPr>
        <w:t xml:space="preserve">pompás </w:t>
      </w:r>
      <w:r>
        <w:rPr>
          <w:spacing w:val="2"/>
          <w:w w:val="105"/>
        </w:rPr>
        <w:t xml:space="preserve">napai- </w:t>
      </w:r>
      <w:r>
        <w:rPr>
          <w:spacing w:val="7"/>
          <w:w w:val="105"/>
        </w:rPr>
        <w:t>sonomai-mendocinói</w:t>
      </w:r>
      <w:r>
        <w:rPr>
          <w:spacing w:val="9"/>
          <w:w w:val="105"/>
        </w:rPr>
        <w:t xml:space="preserve"> </w:t>
      </w:r>
      <w:r>
        <w:rPr>
          <w:spacing w:val="3"/>
          <w:w w:val="105"/>
        </w:rPr>
        <w:t>borvidékekre.</w:t>
      </w:r>
    </w:p>
    <w:p w:rsidR="000E256A" w:rsidRDefault="000E256A">
      <w:pPr>
        <w:spacing w:line="321" w:lineRule="auto"/>
        <w:jc w:val="both"/>
        <w:sectPr w:rsidR="000E256A">
          <w:headerReference w:type="default" r:id="rId343"/>
          <w:pgSz w:w="8390" w:h="11910"/>
          <w:pgMar w:top="1180" w:right="960" w:bottom="280" w:left="1140" w:header="76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0"/>
        </w:rPr>
      </w:pPr>
    </w:p>
    <w:p w:rsidR="000E256A" w:rsidRDefault="003E3C74">
      <w:pPr>
        <w:pStyle w:val="Szvegtrzs"/>
        <w:spacing w:line="321" w:lineRule="auto"/>
        <w:ind w:left="574" w:right="121" w:firstLine="288"/>
        <w:jc w:val="both"/>
      </w:pPr>
      <w:r>
        <w:rPr>
          <w:spacing w:val="3"/>
        </w:rPr>
        <w:t xml:space="preserve">Rendszeresen </w:t>
      </w:r>
      <w:r>
        <w:rPr>
          <w:spacing w:val="2"/>
        </w:rPr>
        <w:t xml:space="preserve">készítek </w:t>
      </w:r>
      <w:r>
        <w:rPr>
          <w:spacing w:val="5"/>
        </w:rPr>
        <w:t xml:space="preserve">meglepetéscsemegéket </w:t>
      </w:r>
      <w:r>
        <w:rPr>
          <w:spacing w:val="4"/>
        </w:rPr>
        <w:t xml:space="preserve">gyümöl- </w:t>
      </w:r>
      <w:r>
        <w:rPr>
          <w:spacing w:val="5"/>
        </w:rPr>
        <w:t xml:space="preserve">csökből </w:t>
      </w:r>
      <w:r>
        <w:t xml:space="preserve">vagy olasz </w:t>
      </w:r>
      <w:r>
        <w:rPr>
          <w:spacing w:val="5"/>
        </w:rPr>
        <w:t xml:space="preserve">tésztákat </w:t>
      </w:r>
      <w:r>
        <w:rPr>
          <w:spacing w:val="4"/>
        </w:rPr>
        <w:t xml:space="preserve">szomszédainknak,  </w:t>
      </w:r>
      <w:r>
        <w:t xml:space="preserve">és  </w:t>
      </w:r>
      <w:r>
        <w:rPr>
          <w:spacing w:val="4"/>
        </w:rPr>
        <w:t xml:space="preserve">édessége- </w:t>
      </w:r>
      <w:r>
        <w:t xml:space="preserve">ket a </w:t>
      </w:r>
      <w:r>
        <w:rPr>
          <w:spacing w:val="2"/>
        </w:rPr>
        <w:t xml:space="preserve">gyerekeiknek. </w:t>
      </w:r>
      <w:r>
        <w:rPr>
          <w:spacing w:val="4"/>
        </w:rPr>
        <w:t xml:space="preserve">Rendszeresen  beülök </w:t>
      </w:r>
      <w:r>
        <w:t xml:space="preserve">a </w:t>
      </w:r>
      <w:r>
        <w:rPr>
          <w:spacing w:val="3"/>
        </w:rPr>
        <w:t xml:space="preserve">késő  esti előadásra </w:t>
      </w:r>
      <w:r>
        <w:t xml:space="preserve">a helyi </w:t>
      </w:r>
      <w:r>
        <w:rPr>
          <w:spacing w:val="2"/>
        </w:rPr>
        <w:t xml:space="preserve">dzsesszklubba, </w:t>
      </w:r>
      <w:r>
        <w:t xml:space="preserve">olyankor, </w:t>
      </w:r>
      <w:r>
        <w:rPr>
          <w:spacing w:val="3"/>
        </w:rPr>
        <w:t xml:space="preserve">amikor könnyen </w:t>
      </w:r>
      <w:r>
        <w:rPr>
          <w:spacing w:val="2"/>
        </w:rPr>
        <w:t xml:space="preserve">találok parkolóhelyet </w:t>
      </w:r>
      <w:r>
        <w:t xml:space="preserve">az </w:t>
      </w:r>
      <w:r>
        <w:rPr>
          <w:spacing w:val="3"/>
        </w:rPr>
        <w:t xml:space="preserve">utcán, </w:t>
      </w:r>
      <w:r>
        <w:rPr>
          <w:spacing w:val="4"/>
        </w:rPr>
        <w:t xml:space="preserve">nekem </w:t>
      </w:r>
      <w:r>
        <w:t xml:space="preserve">pedig </w:t>
      </w:r>
      <w:r>
        <w:rPr>
          <w:spacing w:val="4"/>
        </w:rPr>
        <w:t xml:space="preserve">nem </w:t>
      </w:r>
      <w:r>
        <w:t xml:space="preserve">kell </w:t>
      </w:r>
      <w:r>
        <w:rPr>
          <w:spacing w:val="4"/>
        </w:rPr>
        <w:t xml:space="preserve">aggódnom </w:t>
      </w:r>
      <w:r>
        <w:t xml:space="preserve">a </w:t>
      </w:r>
      <w:r>
        <w:rPr>
          <w:spacing w:val="3"/>
        </w:rPr>
        <w:t xml:space="preserve">másnapi </w:t>
      </w:r>
      <w:r>
        <w:rPr>
          <w:spacing w:val="2"/>
        </w:rPr>
        <w:t xml:space="preserve">korán </w:t>
      </w:r>
      <w:r>
        <w:t xml:space="preserve">kelés </w:t>
      </w:r>
      <w:r>
        <w:rPr>
          <w:spacing w:val="5"/>
        </w:rPr>
        <w:t xml:space="preserve">miatt, </w:t>
      </w:r>
      <w:r>
        <w:rPr>
          <w:spacing w:val="2"/>
        </w:rPr>
        <w:t xml:space="preserve">hiszen </w:t>
      </w:r>
      <w:r>
        <w:rPr>
          <w:spacing w:val="4"/>
        </w:rPr>
        <w:t xml:space="preserve">nem </w:t>
      </w:r>
      <w:r>
        <w:rPr>
          <w:spacing w:val="4"/>
        </w:rPr>
        <w:t xml:space="preserve"> </w:t>
      </w:r>
      <w:r>
        <w:rPr>
          <w:spacing w:val="2"/>
        </w:rPr>
        <w:t xml:space="preserve">megyek  </w:t>
      </w:r>
      <w:r>
        <w:rPr>
          <w:spacing w:val="5"/>
        </w:rPr>
        <w:t xml:space="preserve">tanítani. Leendő </w:t>
      </w:r>
      <w:r>
        <w:rPr>
          <w:spacing w:val="2"/>
        </w:rPr>
        <w:t xml:space="preserve">élvezeteim </w:t>
      </w:r>
      <w:r>
        <w:rPr>
          <w:spacing w:val="4"/>
        </w:rPr>
        <w:t xml:space="preserve">listáján  </w:t>
      </w:r>
      <w:r>
        <w:rPr>
          <w:spacing w:val="2"/>
        </w:rPr>
        <w:t xml:space="preserve">szerepel,  hogy  </w:t>
      </w:r>
      <w:r>
        <w:rPr>
          <w:spacing w:val="4"/>
        </w:rPr>
        <w:t xml:space="preserve">megtanulok  </w:t>
      </w:r>
      <w:r>
        <w:t xml:space="preserve">salsázni, </w:t>
      </w:r>
      <w:r>
        <w:rPr>
          <w:spacing w:val="4"/>
        </w:rPr>
        <w:t xml:space="preserve">megírom </w:t>
      </w:r>
      <w:r>
        <w:rPr>
          <w:spacing w:val="2"/>
        </w:rPr>
        <w:t xml:space="preserve">gyerekkori </w:t>
      </w:r>
      <w:r>
        <w:rPr>
          <w:spacing w:val="4"/>
        </w:rPr>
        <w:t xml:space="preserve">emlékeimet, </w:t>
      </w:r>
      <w:r>
        <w:t xml:space="preserve">és </w:t>
      </w:r>
      <w:r>
        <w:rPr>
          <w:spacing w:val="4"/>
        </w:rPr>
        <w:t xml:space="preserve">remélhetőleg </w:t>
      </w:r>
      <w:r>
        <w:rPr>
          <w:spacing w:val="5"/>
        </w:rPr>
        <w:t xml:space="preserve">hamarosan </w:t>
      </w:r>
      <w:r>
        <w:rPr>
          <w:spacing w:val="2"/>
        </w:rPr>
        <w:t xml:space="preserve">túlontúl </w:t>
      </w:r>
      <w:r>
        <w:rPr>
          <w:spacing w:val="4"/>
        </w:rPr>
        <w:t xml:space="preserve">elnéző </w:t>
      </w:r>
      <w:r>
        <w:t>nagyapa</w:t>
      </w:r>
      <w:r>
        <w:rPr>
          <w:spacing w:val="12"/>
        </w:rPr>
        <w:t xml:space="preserve"> </w:t>
      </w:r>
      <w:r>
        <w:rPr>
          <w:spacing w:val="2"/>
        </w:rPr>
        <w:t>leszek.</w:t>
      </w:r>
    </w:p>
    <w:p w:rsidR="000E256A" w:rsidRDefault="003E3C74">
      <w:pPr>
        <w:pStyle w:val="Szvegtrzs"/>
        <w:spacing w:before="30" w:line="321" w:lineRule="auto"/>
        <w:ind w:left="569" w:right="126" w:firstLine="292"/>
        <w:jc w:val="both"/>
      </w:pPr>
      <w:r>
        <w:rPr>
          <w:spacing w:val="4"/>
        </w:rPr>
        <w:t xml:space="preserve">Családom </w:t>
      </w:r>
      <w:r>
        <w:rPr>
          <w:spacing w:val="2"/>
        </w:rPr>
        <w:t xml:space="preserve">kevésbé talál irányításra </w:t>
      </w:r>
      <w:r>
        <w:rPr>
          <w:spacing w:val="4"/>
        </w:rPr>
        <w:t xml:space="preserve">törekvőnek,  </w:t>
      </w:r>
      <w:r>
        <w:rPr>
          <w:spacing w:val="5"/>
        </w:rPr>
        <w:t xml:space="preserve">mint </w:t>
      </w:r>
      <w:r>
        <w:t xml:space="preserve">amilyen egész </w:t>
      </w:r>
      <w:r>
        <w:rPr>
          <w:spacing w:val="5"/>
        </w:rPr>
        <w:t xml:space="preserve">életemben </w:t>
      </w:r>
      <w:r>
        <w:rPr>
          <w:spacing w:val="4"/>
        </w:rPr>
        <w:t>volt</w:t>
      </w:r>
      <w:r>
        <w:rPr>
          <w:spacing w:val="4"/>
        </w:rPr>
        <w:t xml:space="preserve">am,  </w:t>
      </w:r>
      <w:r>
        <w:rPr>
          <w:spacing w:val="2"/>
        </w:rPr>
        <w:t xml:space="preserve">lazább  </w:t>
      </w:r>
      <w:r>
        <w:t xml:space="preserve">és  </w:t>
      </w:r>
      <w:r>
        <w:rPr>
          <w:spacing w:val="4"/>
        </w:rPr>
        <w:t xml:space="preserve">bizonyosan </w:t>
      </w:r>
      <w:r>
        <w:rPr>
          <w:spacing w:val="3"/>
        </w:rPr>
        <w:t xml:space="preserve">kevésbé </w:t>
      </w:r>
      <w:r>
        <w:t xml:space="preserve">vagyok feszült, </w:t>
      </w:r>
      <w:r>
        <w:rPr>
          <w:spacing w:val="5"/>
        </w:rPr>
        <w:t xml:space="preserve">mint  </w:t>
      </w:r>
      <w:r>
        <w:rPr>
          <w:spacing w:val="3"/>
        </w:rPr>
        <w:t>annak  előtte.</w:t>
      </w:r>
      <w:r>
        <w:rPr>
          <w:spacing w:val="47"/>
        </w:rPr>
        <w:t xml:space="preserve"> </w:t>
      </w:r>
      <w:r>
        <w:t xml:space="preserve">Ez  a  </w:t>
      </w:r>
      <w:r>
        <w:rPr>
          <w:spacing w:val="2"/>
        </w:rPr>
        <w:t xml:space="preserve">kellemes  </w:t>
      </w:r>
      <w:r>
        <w:t xml:space="preserve">új </w:t>
      </w:r>
      <w:r>
        <w:rPr>
          <w:spacing w:val="2"/>
        </w:rPr>
        <w:t xml:space="preserve">élet </w:t>
      </w:r>
      <w:r>
        <w:rPr>
          <w:spacing w:val="3"/>
        </w:rPr>
        <w:t xml:space="preserve">egészségesebb; </w:t>
      </w:r>
      <w:r>
        <w:rPr>
          <w:spacing w:val="5"/>
        </w:rPr>
        <w:t xml:space="preserve">vércukorszintem </w:t>
      </w:r>
      <w:r>
        <w:rPr>
          <w:spacing w:val="3"/>
        </w:rPr>
        <w:t xml:space="preserve">(diabétesztesztek </w:t>
      </w:r>
      <w:r>
        <w:rPr>
          <w:spacing w:val="4"/>
        </w:rPr>
        <w:t xml:space="preserve">bizo- </w:t>
      </w:r>
      <w:r>
        <w:rPr>
          <w:spacing w:val="3"/>
        </w:rPr>
        <w:t xml:space="preserve">nyítják) </w:t>
      </w:r>
      <w:r>
        <w:rPr>
          <w:spacing w:val="4"/>
        </w:rPr>
        <w:t xml:space="preserve">most normálisabb </w:t>
      </w:r>
      <w:r>
        <w:rPr>
          <w:spacing w:val="2"/>
        </w:rPr>
        <w:t xml:space="preserve">értékek </w:t>
      </w:r>
      <w:r>
        <w:t xml:space="preserve">közt </w:t>
      </w:r>
      <w:r>
        <w:rPr>
          <w:spacing w:val="5"/>
        </w:rPr>
        <w:t xml:space="preserve">mozog. </w:t>
      </w:r>
      <w:r>
        <w:rPr>
          <w:spacing w:val="6"/>
        </w:rPr>
        <w:t xml:space="preserve">Miközben </w:t>
      </w:r>
      <w:r>
        <w:rPr>
          <w:spacing w:val="4"/>
        </w:rPr>
        <w:t xml:space="preserve">minden </w:t>
      </w:r>
      <w:r>
        <w:t xml:space="preserve">nap fél </w:t>
      </w:r>
      <w:r>
        <w:rPr>
          <w:spacing w:val="3"/>
        </w:rPr>
        <w:t xml:space="preserve">órát </w:t>
      </w:r>
      <w:r>
        <w:rPr>
          <w:spacing w:val="4"/>
        </w:rPr>
        <w:t xml:space="preserve">tekerem </w:t>
      </w:r>
      <w:r>
        <w:rPr>
          <w:spacing w:val="2"/>
        </w:rPr>
        <w:t xml:space="preserve">hanyatt </w:t>
      </w:r>
      <w:r>
        <w:t xml:space="preserve">fekvős </w:t>
      </w:r>
      <w:r>
        <w:rPr>
          <w:spacing w:val="4"/>
        </w:rPr>
        <w:t>szoba</w:t>
      </w:r>
      <w:r>
        <w:rPr>
          <w:spacing w:val="4"/>
        </w:rPr>
        <w:t xml:space="preserve">biciklimet, </w:t>
      </w:r>
      <w:r>
        <w:rPr>
          <w:spacing w:val="3"/>
        </w:rPr>
        <w:t xml:space="preserve">olvasom </w:t>
      </w:r>
      <w:r>
        <w:t xml:space="preserve">a </w:t>
      </w:r>
      <w:r>
        <w:rPr>
          <w:spacing w:val="4"/>
        </w:rPr>
        <w:t xml:space="preserve">híreket </w:t>
      </w:r>
      <w:r>
        <w:t xml:space="preserve">és </w:t>
      </w:r>
      <w:r>
        <w:rPr>
          <w:spacing w:val="4"/>
        </w:rPr>
        <w:t xml:space="preserve">kortyolgatom </w:t>
      </w:r>
      <w:r>
        <w:rPr>
          <w:spacing w:val="2"/>
        </w:rPr>
        <w:t xml:space="preserve">meleg  </w:t>
      </w:r>
      <w:r>
        <w:rPr>
          <w:spacing w:val="5"/>
        </w:rPr>
        <w:t xml:space="preserve">erőlevesemet, </w:t>
      </w:r>
      <w:r>
        <w:rPr>
          <w:spacing w:val="2"/>
        </w:rPr>
        <w:t xml:space="preserve">amelyet </w:t>
      </w:r>
      <w:r>
        <w:t xml:space="preserve">15 </w:t>
      </w:r>
      <w:r>
        <w:rPr>
          <w:spacing w:val="3"/>
        </w:rPr>
        <w:t xml:space="preserve">különböző  zöldségből  készítek.  </w:t>
      </w:r>
      <w:r>
        <w:rPr>
          <w:spacing w:val="6"/>
        </w:rPr>
        <w:t xml:space="preserve">Még  </w:t>
      </w:r>
      <w:r>
        <w:t xml:space="preserve">mindig  túl  sok időt </w:t>
      </w:r>
      <w:r>
        <w:rPr>
          <w:spacing w:val="4"/>
        </w:rPr>
        <w:t xml:space="preserve">töltök  </w:t>
      </w:r>
      <w:r>
        <w:t xml:space="preserve">a  sok  száz  </w:t>
      </w:r>
      <w:r>
        <w:rPr>
          <w:spacing w:val="3"/>
        </w:rPr>
        <w:t xml:space="preserve">email  </w:t>
      </w:r>
      <w:r>
        <w:t xml:space="preserve">megválaszolásával,  </w:t>
      </w:r>
      <w:r>
        <w:rPr>
          <w:spacing w:val="3"/>
        </w:rPr>
        <w:t xml:space="preserve">amelye-  </w:t>
      </w:r>
      <w:r>
        <w:t xml:space="preserve">ket a világ </w:t>
      </w:r>
      <w:r>
        <w:rPr>
          <w:spacing w:val="4"/>
        </w:rPr>
        <w:t xml:space="preserve">minden részéből </w:t>
      </w:r>
      <w:r>
        <w:rPr>
          <w:spacing w:val="2"/>
        </w:rPr>
        <w:t xml:space="preserve">kapok,  </w:t>
      </w:r>
      <w:r>
        <w:t xml:space="preserve">de  sok  </w:t>
      </w:r>
      <w:r>
        <w:rPr>
          <w:spacing w:val="5"/>
        </w:rPr>
        <w:t xml:space="preserve">tartalmas  </w:t>
      </w:r>
      <w:r>
        <w:rPr>
          <w:spacing w:val="3"/>
        </w:rPr>
        <w:t xml:space="preserve">órát </w:t>
      </w:r>
      <w:r>
        <w:rPr>
          <w:spacing w:val="5"/>
        </w:rPr>
        <w:t xml:space="preserve">töltök </w:t>
      </w:r>
      <w:r>
        <w:rPr>
          <w:spacing w:val="2"/>
        </w:rPr>
        <w:t xml:space="preserve">jó  </w:t>
      </w:r>
      <w:r>
        <w:rPr>
          <w:spacing w:val="4"/>
        </w:rPr>
        <w:t xml:space="preserve">barátaimmal  </w:t>
      </w:r>
      <w:r>
        <w:rPr>
          <w:spacing w:val="2"/>
        </w:rPr>
        <w:t xml:space="preserve">és  </w:t>
      </w:r>
      <w:r>
        <w:rPr>
          <w:spacing w:val="4"/>
        </w:rPr>
        <w:t xml:space="preserve">családtagjaimmal,  </w:t>
      </w:r>
      <w:r>
        <w:rPr>
          <w:spacing w:val="3"/>
        </w:rPr>
        <w:t xml:space="preserve">ami  </w:t>
      </w:r>
      <w:r>
        <w:rPr>
          <w:spacing w:val="2"/>
        </w:rPr>
        <w:t xml:space="preserve">kiegészíti </w:t>
      </w:r>
      <w:r>
        <w:t xml:space="preserve">ama virtuális </w:t>
      </w:r>
      <w:r>
        <w:rPr>
          <w:spacing w:val="4"/>
        </w:rPr>
        <w:t xml:space="preserve">kapcsolatokat </w:t>
      </w:r>
      <w:r>
        <w:t xml:space="preserve">és </w:t>
      </w:r>
      <w:r>
        <w:rPr>
          <w:spacing w:val="4"/>
        </w:rPr>
        <w:t xml:space="preserve">ismeretségeket. </w:t>
      </w:r>
      <w:r>
        <w:rPr>
          <w:spacing w:val="3"/>
        </w:rPr>
        <w:t xml:space="preserve">Stanfordi </w:t>
      </w:r>
      <w:r>
        <w:t xml:space="preserve">kol- légám, </w:t>
      </w:r>
      <w:r>
        <w:rPr>
          <w:spacing w:val="2"/>
        </w:rPr>
        <w:t xml:space="preserve">Laura </w:t>
      </w:r>
      <w:r>
        <w:rPr>
          <w:spacing w:val="5"/>
        </w:rPr>
        <w:t xml:space="preserve">Carstensen </w:t>
      </w:r>
      <w:r>
        <w:rPr>
          <w:spacing w:val="4"/>
        </w:rPr>
        <w:t xml:space="preserve">kutató immár modellként </w:t>
      </w:r>
      <w:r>
        <w:t xml:space="preserve">alkal- </w:t>
      </w:r>
      <w:r>
        <w:rPr>
          <w:spacing w:val="4"/>
        </w:rPr>
        <w:t xml:space="preserve">mazhat: </w:t>
      </w:r>
      <w:r>
        <w:t xml:space="preserve">én vagyok az a </w:t>
      </w:r>
      <w:r>
        <w:rPr>
          <w:spacing w:val="2"/>
        </w:rPr>
        <w:t xml:space="preserve">régi időkből </w:t>
      </w:r>
      <w:r>
        <w:t xml:space="preserve">való figura,  aki  nap  </w:t>
      </w:r>
      <w:r>
        <w:rPr>
          <w:spacing w:val="3"/>
        </w:rPr>
        <w:t xml:space="preserve">mint </w:t>
      </w:r>
      <w:r>
        <w:t xml:space="preserve">nap </w:t>
      </w:r>
      <w:r>
        <w:rPr>
          <w:spacing w:val="2"/>
        </w:rPr>
        <w:t>pr</w:t>
      </w:r>
      <w:r>
        <w:rPr>
          <w:spacing w:val="2"/>
        </w:rPr>
        <w:t xml:space="preserve">oduktív </w:t>
      </w:r>
      <w:r>
        <w:rPr>
          <w:spacing w:val="4"/>
        </w:rPr>
        <w:t xml:space="preserve">módon </w:t>
      </w:r>
      <w:r>
        <w:t xml:space="preserve">élvezi az  </w:t>
      </w:r>
      <w:r>
        <w:rPr>
          <w:spacing w:val="2"/>
        </w:rPr>
        <w:t xml:space="preserve">élet  </w:t>
      </w:r>
      <w:r>
        <w:rPr>
          <w:spacing w:val="3"/>
        </w:rPr>
        <w:t xml:space="preserve">ajándékait,  </w:t>
      </w:r>
      <w:r>
        <w:t xml:space="preserve">és  </w:t>
      </w:r>
      <w:r>
        <w:rPr>
          <w:spacing w:val="3"/>
        </w:rPr>
        <w:t xml:space="preserve">rendelke-  </w:t>
      </w:r>
      <w:r>
        <w:t xml:space="preserve">zik egy </w:t>
      </w:r>
      <w:r>
        <w:rPr>
          <w:spacing w:val="5"/>
        </w:rPr>
        <w:t xml:space="preserve">újonnan </w:t>
      </w:r>
      <w:r>
        <w:rPr>
          <w:spacing w:val="3"/>
        </w:rPr>
        <w:t xml:space="preserve">kiegyensúlyozott </w:t>
      </w:r>
      <w:r>
        <w:rPr>
          <w:spacing w:val="4"/>
        </w:rPr>
        <w:t xml:space="preserve">orientációval, </w:t>
      </w:r>
      <w:r>
        <w:rPr>
          <w:spacing w:val="3"/>
        </w:rPr>
        <w:t xml:space="preserve">amelyben </w:t>
      </w:r>
      <w:r>
        <w:rPr>
          <w:spacing w:val="2"/>
        </w:rPr>
        <w:t xml:space="preserve">elegyednek </w:t>
      </w:r>
      <w:r>
        <w:t xml:space="preserve">a </w:t>
      </w:r>
      <w:r>
        <w:rPr>
          <w:spacing w:val="2"/>
        </w:rPr>
        <w:t xml:space="preserve">múlt-, </w:t>
      </w:r>
      <w:r>
        <w:t xml:space="preserve">a </w:t>
      </w:r>
      <w:r>
        <w:rPr>
          <w:spacing w:val="5"/>
        </w:rPr>
        <w:t xml:space="preserve">jelen- </w:t>
      </w:r>
      <w:r>
        <w:t xml:space="preserve">és a </w:t>
      </w:r>
      <w:r>
        <w:rPr>
          <w:spacing w:val="6"/>
        </w:rPr>
        <w:t xml:space="preserve">jövő-időorientációk </w:t>
      </w:r>
      <w:r>
        <w:rPr>
          <w:spacing w:val="3"/>
        </w:rPr>
        <w:t>legelő- nyösebb</w:t>
      </w:r>
      <w:r>
        <w:rPr>
          <w:spacing w:val="43"/>
        </w:rPr>
        <w:t xml:space="preserve"> </w:t>
      </w:r>
      <w:r>
        <w:rPr>
          <w:spacing w:val="3"/>
        </w:rPr>
        <w:t>elemei.</w:t>
      </w:r>
    </w:p>
    <w:p w:rsidR="000E256A" w:rsidRDefault="000E256A">
      <w:pPr>
        <w:spacing w:line="321" w:lineRule="auto"/>
        <w:jc w:val="both"/>
        <w:sectPr w:rsidR="000E256A">
          <w:headerReference w:type="default" r:id="rId344"/>
          <w:pgSz w:w="8390" w:h="11910"/>
          <w:pgMar w:top="1180" w:right="1140" w:bottom="280" w:left="1140" w:header="784" w:footer="0" w:gutter="0"/>
          <w:cols w:space="708"/>
        </w:sectPr>
      </w:pPr>
    </w:p>
    <w:p w:rsidR="000E256A" w:rsidRDefault="000E256A">
      <w:pPr>
        <w:pStyle w:val="Szvegtrzs"/>
        <w:rPr>
          <w:sz w:val="20"/>
        </w:rPr>
      </w:pPr>
    </w:p>
    <w:p w:rsidR="000E256A" w:rsidRDefault="000E256A">
      <w:pPr>
        <w:pStyle w:val="Szvegtrzs"/>
        <w:rPr>
          <w:sz w:val="20"/>
        </w:rPr>
      </w:pPr>
    </w:p>
    <w:p w:rsidR="000E256A" w:rsidRDefault="003E3C74">
      <w:pPr>
        <w:pStyle w:val="Cmsor2"/>
        <w:tabs>
          <w:tab w:val="left" w:pos="1925"/>
        </w:tabs>
        <w:spacing w:before="228"/>
        <w:ind w:left="739"/>
        <w:jc w:val="center"/>
      </w:pPr>
      <w:bookmarkStart w:id="11" w:name="_bookmark10"/>
      <w:bookmarkEnd w:id="11"/>
      <w:r>
        <w:rPr>
          <w:rFonts w:ascii="Cambria" w:hAnsi="Cambria"/>
          <w:b w:val="0"/>
          <w:position w:val="1"/>
          <w:sz w:val="121"/>
        </w:rPr>
        <w:t>9</w:t>
      </w:r>
      <w:r>
        <w:rPr>
          <w:rFonts w:ascii="Cambria" w:hAnsi="Cambria"/>
          <w:b w:val="0"/>
          <w:position w:val="1"/>
          <w:sz w:val="121"/>
        </w:rPr>
        <w:tab/>
      </w:r>
      <w:r>
        <w:rPr>
          <w:spacing w:val="11"/>
        </w:rPr>
        <w:t xml:space="preserve">SZERELEM </w:t>
      </w:r>
      <w:r>
        <w:rPr>
          <w:spacing w:val="2"/>
        </w:rPr>
        <w:t>ES</w:t>
      </w:r>
      <w:r>
        <w:rPr>
          <w:spacing w:val="-24"/>
        </w:rPr>
        <w:t xml:space="preserve"> </w:t>
      </w:r>
      <w:r>
        <w:t>BOLDOGSÁG</w:t>
      </w:r>
    </w:p>
    <w:p w:rsidR="000E256A" w:rsidRDefault="003E3C74">
      <w:pPr>
        <w:spacing w:before="468" w:line="321" w:lineRule="auto"/>
        <w:ind w:left="2082" w:hanging="5"/>
        <w:rPr>
          <w:i/>
          <w:sz w:val="12"/>
        </w:rPr>
      </w:pPr>
      <w:r>
        <w:rPr>
          <w:i/>
          <w:sz w:val="19"/>
        </w:rPr>
        <w:t>Milyen gyorsan múlik az idő, ha az ember jól szó- rakozik!</w:t>
      </w:r>
      <w:r>
        <w:rPr>
          <w:i/>
          <w:position w:val="5"/>
          <w:sz w:val="12"/>
        </w:rPr>
        <w:t>1</w:t>
      </w:r>
    </w:p>
    <w:p w:rsidR="000E256A" w:rsidRDefault="003E3C74">
      <w:pPr>
        <w:spacing w:before="28"/>
        <w:ind w:right="103"/>
        <w:jc w:val="right"/>
        <w:rPr>
          <w:rFonts w:ascii="Tahoma" w:hAnsi="Tahoma"/>
          <w:sz w:val="16"/>
        </w:rPr>
      </w:pPr>
      <w:r>
        <w:rPr>
          <w:rFonts w:ascii="Tahoma" w:hAnsi="Tahoma"/>
          <w:sz w:val="16"/>
        </w:rPr>
        <w:t>- Sámue l Beckett</w:t>
      </w:r>
    </w:p>
    <w:p w:rsidR="000E256A" w:rsidRDefault="000E256A">
      <w:pPr>
        <w:pStyle w:val="Szvegtrzs"/>
        <w:rPr>
          <w:rFonts w:ascii="Tahoma"/>
          <w:sz w:val="18"/>
        </w:rPr>
      </w:pPr>
    </w:p>
    <w:p w:rsidR="000E256A" w:rsidRDefault="000E256A">
      <w:pPr>
        <w:pStyle w:val="Szvegtrzs"/>
        <w:rPr>
          <w:rFonts w:ascii="Tahoma"/>
          <w:sz w:val="18"/>
        </w:rPr>
      </w:pPr>
    </w:p>
    <w:p w:rsidR="000E256A" w:rsidRDefault="000E256A">
      <w:pPr>
        <w:pStyle w:val="Szvegtrzs"/>
        <w:spacing w:before="1"/>
        <w:rPr>
          <w:rFonts w:ascii="Tahoma"/>
          <w:sz w:val="21"/>
        </w:rPr>
      </w:pPr>
    </w:p>
    <w:p w:rsidR="000E256A" w:rsidRDefault="003E3C74">
      <w:pPr>
        <w:pStyle w:val="Szvegtrzs"/>
        <w:spacing w:line="321" w:lineRule="auto"/>
        <w:ind w:left="191" w:right="108" w:firstLine="19"/>
        <w:jc w:val="both"/>
      </w:pPr>
      <w:r>
        <w:rPr>
          <w:spacing w:val="2"/>
          <w:w w:val="105"/>
        </w:rPr>
        <w:t xml:space="preserve">Sigmund </w:t>
      </w:r>
      <w:r>
        <w:rPr>
          <w:w w:val="105"/>
        </w:rPr>
        <w:t xml:space="preserve">Freud </w:t>
      </w:r>
      <w:r>
        <w:rPr>
          <w:spacing w:val="3"/>
          <w:w w:val="105"/>
        </w:rPr>
        <w:t xml:space="preserve">gyanította, </w:t>
      </w:r>
      <w:r>
        <w:rPr>
          <w:w w:val="105"/>
        </w:rPr>
        <w:t xml:space="preserve">hogy </w:t>
      </w:r>
      <w:r>
        <w:rPr>
          <w:spacing w:val="4"/>
          <w:w w:val="105"/>
        </w:rPr>
        <w:t xml:space="preserve">amikor </w:t>
      </w:r>
      <w:r>
        <w:rPr>
          <w:spacing w:val="3"/>
          <w:w w:val="105"/>
        </w:rPr>
        <w:t xml:space="preserve">szerelmesek </w:t>
      </w:r>
      <w:r>
        <w:rPr>
          <w:w w:val="105"/>
        </w:rPr>
        <w:t xml:space="preserve">vagyunk, a </w:t>
      </w:r>
      <w:r>
        <w:rPr>
          <w:spacing w:val="3"/>
          <w:w w:val="105"/>
        </w:rPr>
        <w:t xml:space="preserve">pszichés betegség </w:t>
      </w:r>
      <w:r>
        <w:rPr>
          <w:w w:val="105"/>
        </w:rPr>
        <w:t xml:space="preserve">egy igen </w:t>
      </w:r>
      <w:r>
        <w:rPr>
          <w:spacing w:val="3"/>
          <w:w w:val="105"/>
        </w:rPr>
        <w:t xml:space="preserve">sajátos </w:t>
      </w:r>
      <w:r>
        <w:rPr>
          <w:spacing w:val="4"/>
          <w:w w:val="105"/>
        </w:rPr>
        <w:t xml:space="preserve">esetétől </w:t>
      </w:r>
      <w:r>
        <w:rPr>
          <w:spacing w:val="2"/>
          <w:w w:val="105"/>
        </w:rPr>
        <w:t xml:space="preserve">szenvedünk: </w:t>
      </w:r>
      <w:r>
        <w:rPr>
          <w:w w:val="105"/>
        </w:rPr>
        <w:t xml:space="preserve">olyan </w:t>
      </w:r>
      <w:r>
        <w:rPr>
          <w:spacing w:val="6"/>
          <w:w w:val="105"/>
        </w:rPr>
        <w:t xml:space="preserve">jelenorientált </w:t>
      </w:r>
      <w:r>
        <w:rPr>
          <w:spacing w:val="4"/>
          <w:w w:val="105"/>
        </w:rPr>
        <w:t xml:space="preserve">értelmi </w:t>
      </w:r>
      <w:r>
        <w:rPr>
          <w:spacing w:val="2"/>
          <w:w w:val="105"/>
        </w:rPr>
        <w:t xml:space="preserve">fogyatékosokká </w:t>
      </w:r>
      <w:r>
        <w:rPr>
          <w:w w:val="105"/>
        </w:rPr>
        <w:t xml:space="preserve">válunk, akik </w:t>
      </w:r>
      <w:r>
        <w:rPr>
          <w:spacing w:val="2"/>
          <w:w w:val="105"/>
        </w:rPr>
        <w:t xml:space="preserve">süketek </w:t>
      </w:r>
      <w:r>
        <w:rPr>
          <w:w w:val="105"/>
        </w:rPr>
        <w:t xml:space="preserve">a </w:t>
      </w:r>
      <w:r>
        <w:rPr>
          <w:spacing w:val="3"/>
          <w:w w:val="105"/>
        </w:rPr>
        <w:t xml:space="preserve">jövő </w:t>
      </w:r>
      <w:r>
        <w:rPr>
          <w:w w:val="105"/>
        </w:rPr>
        <w:t xml:space="preserve">szavára. </w:t>
      </w:r>
      <w:r>
        <w:rPr>
          <w:spacing w:val="2"/>
          <w:w w:val="105"/>
        </w:rPr>
        <w:t xml:space="preserve">Olyan dolgokat </w:t>
      </w:r>
      <w:r>
        <w:rPr>
          <w:spacing w:val="3"/>
          <w:w w:val="105"/>
        </w:rPr>
        <w:t xml:space="preserve">teszünk,  </w:t>
      </w:r>
      <w:r>
        <w:rPr>
          <w:spacing w:val="2"/>
          <w:w w:val="105"/>
        </w:rPr>
        <w:t xml:space="preserve">amelyeknek  hosszú  </w:t>
      </w:r>
      <w:r>
        <w:rPr>
          <w:w w:val="105"/>
        </w:rPr>
        <w:t xml:space="preserve">távú  </w:t>
      </w:r>
      <w:r>
        <w:rPr>
          <w:spacing w:val="4"/>
          <w:w w:val="105"/>
        </w:rPr>
        <w:t xml:space="preserve">célja- </w:t>
      </w:r>
      <w:r>
        <w:rPr>
          <w:w w:val="105"/>
        </w:rPr>
        <w:t xml:space="preserve">ink </w:t>
      </w:r>
      <w:r>
        <w:rPr>
          <w:spacing w:val="2"/>
          <w:w w:val="105"/>
        </w:rPr>
        <w:t xml:space="preserve">összefüggésében </w:t>
      </w:r>
      <w:r>
        <w:rPr>
          <w:spacing w:val="4"/>
          <w:w w:val="105"/>
        </w:rPr>
        <w:t xml:space="preserve">semmi </w:t>
      </w:r>
      <w:r>
        <w:rPr>
          <w:spacing w:val="3"/>
          <w:w w:val="105"/>
        </w:rPr>
        <w:t xml:space="preserve">értelmük, </w:t>
      </w:r>
      <w:r>
        <w:rPr>
          <w:w w:val="105"/>
        </w:rPr>
        <w:t xml:space="preserve">és akkor </w:t>
      </w:r>
      <w:r>
        <w:rPr>
          <w:spacing w:val="2"/>
          <w:w w:val="105"/>
        </w:rPr>
        <w:t xml:space="preserve">még </w:t>
      </w:r>
      <w:r>
        <w:rPr>
          <w:w w:val="105"/>
        </w:rPr>
        <w:t xml:space="preserve">udvariasan </w:t>
      </w:r>
      <w:r>
        <w:rPr>
          <w:spacing w:val="3"/>
          <w:w w:val="105"/>
        </w:rPr>
        <w:t xml:space="preserve">fejeztük </w:t>
      </w:r>
      <w:r>
        <w:rPr>
          <w:w w:val="105"/>
        </w:rPr>
        <w:t xml:space="preserve">ki </w:t>
      </w:r>
      <w:r>
        <w:rPr>
          <w:spacing w:val="3"/>
          <w:w w:val="105"/>
        </w:rPr>
        <w:t xml:space="preserve">magunkat. </w:t>
      </w:r>
      <w:r>
        <w:rPr>
          <w:w w:val="105"/>
        </w:rPr>
        <w:t xml:space="preserve">A </w:t>
      </w:r>
      <w:r>
        <w:rPr>
          <w:spacing w:val="3"/>
          <w:w w:val="105"/>
        </w:rPr>
        <w:t xml:space="preserve">szerelem mindnyájunkból </w:t>
      </w:r>
      <w:r>
        <w:rPr>
          <w:spacing w:val="2"/>
          <w:w w:val="105"/>
        </w:rPr>
        <w:t xml:space="preserve">boldog </w:t>
      </w:r>
      <w:r>
        <w:rPr>
          <w:w w:val="105"/>
        </w:rPr>
        <w:t xml:space="preserve">és </w:t>
      </w:r>
      <w:r>
        <w:rPr>
          <w:spacing w:val="2"/>
          <w:w w:val="105"/>
        </w:rPr>
        <w:t xml:space="preserve">készséges idiótát </w:t>
      </w:r>
      <w:r>
        <w:rPr>
          <w:spacing w:val="3"/>
          <w:w w:val="105"/>
        </w:rPr>
        <w:t xml:space="preserve">csinál. </w:t>
      </w:r>
      <w:r>
        <w:rPr>
          <w:w w:val="105"/>
        </w:rPr>
        <w:t xml:space="preserve">A </w:t>
      </w:r>
      <w:r>
        <w:rPr>
          <w:spacing w:val="2"/>
          <w:w w:val="105"/>
        </w:rPr>
        <w:t xml:space="preserve">holnap </w:t>
      </w:r>
      <w:r>
        <w:rPr>
          <w:spacing w:val="3"/>
          <w:w w:val="105"/>
        </w:rPr>
        <w:t xml:space="preserve">várhat, </w:t>
      </w:r>
      <w:r>
        <w:rPr>
          <w:w w:val="105"/>
        </w:rPr>
        <w:t xml:space="preserve">hiszen én ma </w:t>
      </w:r>
      <w:r>
        <w:rPr>
          <w:spacing w:val="4"/>
          <w:w w:val="105"/>
        </w:rPr>
        <w:t xml:space="preserve">szerelmes </w:t>
      </w:r>
      <w:r>
        <w:rPr>
          <w:w w:val="105"/>
        </w:rPr>
        <w:t xml:space="preserve">vagyok. A </w:t>
      </w:r>
      <w:r>
        <w:rPr>
          <w:spacing w:val="2"/>
          <w:w w:val="105"/>
        </w:rPr>
        <w:t xml:space="preserve">szerelem </w:t>
      </w:r>
      <w:r>
        <w:rPr>
          <w:w w:val="105"/>
        </w:rPr>
        <w:t xml:space="preserve">foglyul </w:t>
      </w:r>
      <w:r>
        <w:rPr>
          <w:spacing w:val="4"/>
          <w:w w:val="105"/>
        </w:rPr>
        <w:t xml:space="preserve">ejt </w:t>
      </w:r>
      <w:r>
        <w:rPr>
          <w:spacing w:val="6"/>
          <w:w w:val="105"/>
        </w:rPr>
        <w:t xml:space="preserve">bennünket </w:t>
      </w:r>
      <w:r>
        <w:rPr>
          <w:w w:val="105"/>
        </w:rPr>
        <w:t xml:space="preserve">egy </w:t>
      </w:r>
      <w:r>
        <w:rPr>
          <w:spacing w:val="6"/>
          <w:w w:val="105"/>
        </w:rPr>
        <w:t xml:space="preserve">kiterjesztettjelen- </w:t>
      </w:r>
      <w:r>
        <w:rPr>
          <w:spacing w:val="2"/>
          <w:w w:val="105"/>
        </w:rPr>
        <w:t xml:space="preserve">lelkiállapotban, </w:t>
      </w:r>
      <w:r>
        <w:rPr>
          <w:w w:val="105"/>
        </w:rPr>
        <w:t xml:space="preserve">visszavisz </w:t>
      </w:r>
      <w:r>
        <w:rPr>
          <w:spacing w:val="5"/>
          <w:w w:val="105"/>
        </w:rPr>
        <w:t xml:space="preserve">bennünket </w:t>
      </w:r>
      <w:r>
        <w:rPr>
          <w:spacing w:val="3"/>
          <w:w w:val="105"/>
        </w:rPr>
        <w:t xml:space="preserve">gyermekkorunk  varázsához </w:t>
      </w:r>
      <w:r>
        <w:rPr>
          <w:w w:val="105"/>
        </w:rPr>
        <w:t xml:space="preserve">és </w:t>
      </w:r>
      <w:r>
        <w:rPr>
          <w:spacing w:val="4"/>
          <w:w w:val="105"/>
        </w:rPr>
        <w:t xml:space="preserve">csodáihoz. Érzelmeink </w:t>
      </w:r>
      <w:r>
        <w:rPr>
          <w:spacing w:val="2"/>
          <w:w w:val="105"/>
        </w:rPr>
        <w:t xml:space="preserve">uralják </w:t>
      </w:r>
      <w:r>
        <w:rPr>
          <w:spacing w:val="5"/>
          <w:w w:val="105"/>
        </w:rPr>
        <w:t xml:space="preserve">értelmünket </w:t>
      </w:r>
      <w:r>
        <w:rPr>
          <w:w w:val="105"/>
        </w:rPr>
        <w:t xml:space="preserve">és </w:t>
      </w:r>
      <w:r>
        <w:rPr>
          <w:spacing w:val="3"/>
          <w:w w:val="105"/>
        </w:rPr>
        <w:t xml:space="preserve">mérlegelés </w:t>
      </w:r>
      <w:r>
        <w:rPr>
          <w:spacing w:val="2"/>
          <w:w w:val="105"/>
        </w:rPr>
        <w:t xml:space="preserve">nél- </w:t>
      </w:r>
      <w:r>
        <w:rPr>
          <w:w w:val="105"/>
        </w:rPr>
        <w:t xml:space="preserve">kül </w:t>
      </w:r>
      <w:r>
        <w:rPr>
          <w:spacing w:val="3"/>
          <w:w w:val="105"/>
        </w:rPr>
        <w:t xml:space="preserve">cselekedetekké </w:t>
      </w:r>
      <w:r>
        <w:rPr>
          <w:spacing w:val="2"/>
          <w:w w:val="105"/>
        </w:rPr>
        <w:t>változ</w:t>
      </w:r>
      <w:r>
        <w:rPr>
          <w:spacing w:val="2"/>
          <w:w w:val="105"/>
        </w:rPr>
        <w:t xml:space="preserve">nak </w:t>
      </w:r>
      <w:r>
        <w:rPr>
          <w:w w:val="105"/>
        </w:rPr>
        <w:t xml:space="preserve">át. </w:t>
      </w:r>
      <w:r>
        <w:rPr>
          <w:spacing w:val="3"/>
          <w:w w:val="105"/>
        </w:rPr>
        <w:t xml:space="preserve">Szélsőséges </w:t>
      </w:r>
      <w:r>
        <w:rPr>
          <w:spacing w:val="4"/>
          <w:w w:val="105"/>
        </w:rPr>
        <w:t xml:space="preserve">esetben </w:t>
      </w:r>
      <w:r>
        <w:rPr>
          <w:w w:val="105"/>
        </w:rPr>
        <w:t xml:space="preserve">a </w:t>
      </w:r>
      <w:r>
        <w:rPr>
          <w:spacing w:val="3"/>
          <w:w w:val="105"/>
        </w:rPr>
        <w:t xml:space="preserve">szerelem </w:t>
      </w:r>
      <w:r>
        <w:rPr>
          <w:spacing w:val="2"/>
          <w:w w:val="105"/>
        </w:rPr>
        <w:t xml:space="preserve">igencsak </w:t>
      </w:r>
      <w:r>
        <w:rPr>
          <w:w w:val="105"/>
        </w:rPr>
        <w:t xml:space="preserve">olyan, </w:t>
      </w:r>
      <w:r>
        <w:rPr>
          <w:spacing w:val="3"/>
          <w:w w:val="105"/>
        </w:rPr>
        <w:t xml:space="preserve">mint </w:t>
      </w:r>
      <w:r>
        <w:rPr>
          <w:w w:val="105"/>
        </w:rPr>
        <w:t xml:space="preserve">egy függőség, </w:t>
      </w:r>
      <w:r>
        <w:rPr>
          <w:spacing w:val="2"/>
          <w:w w:val="105"/>
        </w:rPr>
        <w:t xml:space="preserve">amelyben </w:t>
      </w:r>
      <w:r>
        <w:rPr>
          <w:w w:val="105"/>
        </w:rPr>
        <w:t xml:space="preserve">a pillanat gyönyöre </w:t>
      </w:r>
      <w:r>
        <w:rPr>
          <w:spacing w:val="3"/>
          <w:w w:val="105"/>
        </w:rPr>
        <w:t xml:space="preserve">dominál minden, </w:t>
      </w:r>
      <w:r>
        <w:rPr>
          <w:w w:val="105"/>
        </w:rPr>
        <w:t xml:space="preserve">a </w:t>
      </w:r>
      <w:r>
        <w:rPr>
          <w:spacing w:val="4"/>
          <w:w w:val="105"/>
        </w:rPr>
        <w:t xml:space="preserve">jövendő </w:t>
      </w:r>
      <w:r>
        <w:rPr>
          <w:w w:val="105"/>
        </w:rPr>
        <w:t xml:space="preserve">költségekkel és </w:t>
      </w:r>
      <w:r>
        <w:rPr>
          <w:spacing w:val="4"/>
          <w:w w:val="105"/>
        </w:rPr>
        <w:t xml:space="preserve">lehetséges </w:t>
      </w:r>
      <w:r>
        <w:rPr>
          <w:spacing w:val="2"/>
          <w:w w:val="105"/>
        </w:rPr>
        <w:t xml:space="preserve">következ- </w:t>
      </w:r>
      <w:r>
        <w:rPr>
          <w:w w:val="105"/>
        </w:rPr>
        <w:t xml:space="preserve">ményekkel </w:t>
      </w:r>
      <w:r>
        <w:rPr>
          <w:spacing w:val="4"/>
          <w:w w:val="105"/>
        </w:rPr>
        <w:t>kapcsolatos</w:t>
      </w:r>
      <w:r>
        <w:rPr>
          <w:spacing w:val="44"/>
          <w:w w:val="105"/>
        </w:rPr>
        <w:t xml:space="preserve"> </w:t>
      </w:r>
      <w:r>
        <w:rPr>
          <w:spacing w:val="3"/>
          <w:w w:val="105"/>
        </w:rPr>
        <w:t>gondolatot.</w:t>
      </w:r>
    </w:p>
    <w:p w:rsidR="000E256A" w:rsidRDefault="003E3C74">
      <w:pPr>
        <w:pStyle w:val="Szvegtrzs"/>
        <w:spacing w:before="45" w:line="321" w:lineRule="auto"/>
        <w:ind w:left="186" w:right="123" w:firstLine="292"/>
        <w:jc w:val="both"/>
      </w:pPr>
      <w:r>
        <w:rPr>
          <w:spacing w:val="2"/>
          <w:w w:val="105"/>
        </w:rPr>
        <w:t xml:space="preserve">Freudnak </w:t>
      </w:r>
      <w:r>
        <w:rPr>
          <w:w w:val="105"/>
        </w:rPr>
        <w:t xml:space="preserve">az a </w:t>
      </w:r>
      <w:r>
        <w:rPr>
          <w:spacing w:val="3"/>
          <w:w w:val="105"/>
        </w:rPr>
        <w:t xml:space="preserve">gondolata, </w:t>
      </w:r>
      <w:r>
        <w:rPr>
          <w:w w:val="105"/>
        </w:rPr>
        <w:t xml:space="preserve">hogy a </w:t>
      </w:r>
      <w:r>
        <w:rPr>
          <w:spacing w:val="3"/>
          <w:w w:val="105"/>
        </w:rPr>
        <w:t xml:space="preserve">szerelem </w:t>
      </w:r>
      <w:r>
        <w:rPr>
          <w:spacing w:val="5"/>
          <w:w w:val="105"/>
        </w:rPr>
        <w:t xml:space="preserve">mámora </w:t>
      </w:r>
      <w:r>
        <w:rPr>
          <w:spacing w:val="4"/>
          <w:w w:val="105"/>
        </w:rPr>
        <w:t>pszichés</w:t>
      </w:r>
      <w:r>
        <w:rPr>
          <w:spacing w:val="4"/>
          <w:w w:val="105"/>
        </w:rPr>
        <w:t xml:space="preserve"> </w:t>
      </w:r>
      <w:r>
        <w:rPr>
          <w:spacing w:val="5"/>
          <w:w w:val="105"/>
        </w:rPr>
        <w:t xml:space="preserve">betegségre </w:t>
      </w:r>
      <w:r>
        <w:rPr>
          <w:spacing w:val="4"/>
          <w:w w:val="105"/>
        </w:rPr>
        <w:t xml:space="preserve">emlékeztet, </w:t>
      </w:r>
      <w:r>
        <w:rPr>
          <w:spacing w:val="2"/>
          <w:w w:val="105"/>
        </w:rPr>
        <w:t xml:space="preserve">hosszú orvosi </w:t>
      </w:r>
      <w:r>
        <w:rPr>
          <w:spacing w:val="3"/>
          <w:w w:val="105"/>
        </w:rPr>
        <w:t xml:space="preserve">hagyományból </w:t>
      </w:r>
      <w:r>
        <w:rPr>
          <w:spacing w:val="5"/>
          <w:w w:val="105"/>
        </w:rPr>
        <w:t xml:space="preserve">kölcsönöz, </w:t>
      </w:r>
      <w:r>
        <w:rPr>
          <w:spacing w:val="2"/>
          <w:w w:val="105"/>
        </w:rPr>
        <w:t xml:space="preserve">amelyben </w:t>
      </w:r>
      <w:r>
        <w:rPr>
          <w:w w:val="105"/>
        </w:rPr>
        <w:t xml:space="preserve">a </w:t>
      </w:r>
      <w:r>
        <w:rPr>
          <w:spacing w:val="4"/>
          <w:w w:val="105"/>
        </w:rPr>
        <w:t xml:space="preserve">szerelmet </w:t>
      </w:r>
      <w:r>
        <w:rPr>
          <w:w w:val="105"/>
        </w:rPr>
        <w:t xml:space="preserve">„szerelmi </w:t>
      </w:r>
      <w:r>
        <w:rPr>
          <w:spacing w:val="5"/>
          <w:w w:val="105"/>
        </w:rPr>
        <w:t xml:space="preserve">kór" </w:t>
      </w:r>
      <w:r>
        <w:rPr>
          <w:w w:val="105"/>
        </w:rPr>
        <w:t xml:space="preserve">vagy „szerelmi  </w:t>
      </w:r>
      <w:r>
        <w:rPr>
          <w:spacing w:val="5"/>
          <w:w w:val="105"/>
        </w:rPr>
        <w:t xml:space="preserve">búskomor- </w:t>
      </w:r>
      <w:r>
        <w:rPr>
          <w:spacing w:val="3"/>
          <w:w w:val="105"/>
        </w:rPr>
        <w:t xml:space="preserve">ság" </w:t>
      </w:r>
      <w:r>
        <w:rPr>
          <w:spacing w:val="2"/>
          <w:w w:val="105"/>
        </w:rPr>
        <w:t xml:space="preserve">néven </w:t>
      </w:r>
      <w:r>
        <w:rPr>
          <w:spacing w:val="4"/>
          <w:w w:val="105"/>
        </w:rPr>
        <w:t xml:space="preserve">sorolták </w:t>
      </w:r>
      <w:r>
        <w:rPr>
          <w:w w:val="105"/>
        </w:rPr>
        <w:t xml:space="preserve">a </w:t>
      </w:r>
      <w:r>
        <w:rPr>
          <w:spacing w:val="4"/>
          <w:w w:val="105"/>
        </w:rPr>
        <w:t xml:space="preserve">betegségek </w:t>
      </w:r>
      <w:r>
        <w:rPr>
          <w:spacing w:val="2"/>
          <w:w w:val="105"/>
        </w:rPr>
        <w:t xml:space="preserve">közé. </w:t>
      </w:r>
      <w:r>
        <w:rPr>
          <w:w w:val="105"/>
        </w:rPr>
        <w:t xml:space="preserve">Az </w:t>
      </w:r>
      <w:r>
        <w:rPr>
          <w:spacing w:val="7"/>
          <w:w w:val="105"/>
        </w:rPr>
        <w:t xml:space="preserve">1621-es </w:t>
      </w:r>
      <w:r>
        <w:rPr>
          <w:spacing w:val="5"/>
          <w:w w:val="105"/>
        </w:rPr>
        <w:t xml:space="preserve">Róbert </w:t>
      </w:r>
      <w:r>
        <w:rPr>
          <w:spacing w:val="6"/>
          <w:w w:val="105"/>
        </w:rPr>
        <w:t xml:space="preserve">Burton-féle </w:t>
      </w:r>
      <w:r>
        <w:rPr>
          <w:i/>
          <w:w w:val="105"/>
        </w:rPr>
        <w:t xml:space="preserve">The Anatomy of Melancholy </w:t>
      </w:r>
      <w:r>
        <w:rPr>
          <w:w w:val="105"/>
        </w:rPr>
        <w:t xml:space="preserve">(A </w:t>
      </w:r>
      <w:r>
        <w:rPr>
          <w:spacing w:val="3"/>
          <w:w w:val="105"/>
        </w:rPr>
        <w:t>melankólia</w:t>
      </w:r>
      <w:r>
        <w:rPr>
          <w:spacing w:val="-12"/>
          <w:w w:val="105"/>
        </w:rPr>
        <w:t xml:space="preserve"> </w:t>
      </w:r>
      <w:r>
        <w:rPr>
          <w:spacing w:val="5"/>
          <w:w w:val="105"/>
        </w:rPr>
        <w:t>anatómi-</w:t>
      </w:r>
    </w:p>
    <w:p w:rsidR="000E256A" w:rsidRDefault="000E256A">
      <w:pPr>
        <w:spacing w:line="321" w:lineRule="auto"/>
        <w:jc w:val="both"/>
        <w:sectPr w:rsidR="000E256A">
          <w:headerReference w:type="default" r:id="rId345"/>
          <w:pgSz w:w="8390" w:h="11910"/>
          <w:pgMar w:top="1100" w:right="98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3"/>
        </w:rPr>
      </w:pPr>
    </w:p>
    <w:p w:rsidR="000E256A" w:rsidRDefault="003E3C74">
      <w:pPr>
        <w:pStyle w:val="Szvegtrzs"/>
        <w:spacing w:line="321" w:lineRule="auto"/>
        <w:ind w:left="130" w:right="102"/>
        <w:jc w:val="both"/>
      </w:pPr>
      <w:r>
        <w:rPr>
          <w:spacing w:val="3"/>
          <w:w w:val="105"/>
        </w:rPr>
        <w:t xml:space="preserve">ája) </w:t>
      </w:r>
      <w:r>
        <w:rPr>
          <w:spacing w:val="5"/>
          <w:w w:val="105"/>
        </w:rPr>
        <w:t xml:space="preserve">orvosi </w:t>
      </w:r>
      <w:r>
        <w:rPr>
          <w:spacing w:val="6"/>
          <w:w w:val="105"/>
        </w:rPr>
        <w:t xml:space="preserve">beszámolóval </w:t>
      </w:r>
      <w:r>
        <w:rPr>
          <w:spacing w:val="4"/>
          <w:w w:val="105"/>
        </w:rPr>
        <w:t xml:space="preserve">szolgált arról, </w:t>
      </w:r>
      <w:r>
        <w:rPr>
          <w:spacing w:val="3"/>
          <w:w w:val="105"/>
        </w:rPr>
        <w:t xml:space="preserve">milyen </w:t>
      </w:r>
      <w:r>
        <w:rPr>
          <w:spacing w:val="4"/>
          <w:w w:val="105"/>
        </w:rPr>
        <w:t xml:space="preserve">hatással </w:t>
      </w:r>
      <w:r>
        <w:rPr>
          <w:w w:val="105"/>
        </w:rPr>
        <w:t xml:space="preserve">van a </w:t>
      </w:r>
      <w:r>
        <w:rPr>
          <w:spacing w:val="5"/>
          <w:w w:val="105"/>
        </w:rPr>
        <w:t xml:space="preserve">szellemre </w:t>
      </w:r>
      <w:r>
        <w:rPr>
          <w:w w:val="105"/>
        </w:rPr>
        <w:t xml:space="preserve">és a </w:t>
      </w:r>
      <w:r>
        <w:rPr>
          <w:spacing w:val="6"/>
          <w:w w:val="105"/>
        </w:rPr>
        <w:t xml:space="preserve">testre, </w:t>
      </w:r>
      <w:r>
        <w:rPr>
          <w:w w:val="105"/>
        </w:rPr>
        <w:t xml:space="preserve">ha </w:t>
      </w:r>
      <w:r>
        <w:rPr>
          <w:spacing w:val="2"/>
          <w:w w:val="105"/>
        </w:rPr>
        <w:t xml:space="preserve">valaki </w:t>
      </w:r>
      <w:r>
        <w:rPr>
          <w:spacing w:val="5"/>
          <w:w w:val="105"/>
        </w:rPr>
        <w:t xml:space="preserve">megkapja </w:t>
      </w:r>
      <w:r>
        <w:rPr>
          <w:w w:val="105"/>
        </w:rPr>
        <w:t xml:space="preserve">a  </w:t>
      </w:r>
      <w:r>
        <w:rPr>
          <w:spacing w:val="4"/>
          <w:w w:val="105"/>
        </w:rPr>
        <w:t xml:space="preserve">„szerelembetegséget". </w:t>
      </w:r>
      <w:r>
        <w:rPr>
          <w:w w:val="105"/>
        </w:rPr>
        <w:t xml:space="preserve">A </w:t>
      </w:r>
      <w:r>
        <w:rPr>
          <w:spacing w:val="5"/>
          <w:w w:val="105"/>
        </w:rPr>
        <w:t xml:space="preserve">szerző </w:t>
      </w:r>
      <w:r>
        <w:rPr>
          <w:spacing w:val="4"/>
          <w:w w:val="105"/>
        </w:rPr>
        <w:t xml:space="preserve">egyik-másik </w:t>
      </w:r>
      <w:r>
        <w:rPr>
          <w:spacing w:val="5"/>
          <w:w w:val="105"/>
        </w:rPr>
        <w:t xml:space="preserve">elgondolása </w:t>
      </w:r>
      <w:r>
        <w:rPr>
          <w:spacing w:val="4"/>
          <w:w w:val="105"/>
        </w:rPr>
        <w:t xml:space="preserve">éppen arról </w:t>
      </w:r>
      <w:r>
        <w:rPr>
          <w:w w:val="105"/>
        </w:rPr>
        <w:t xml:space="preserve">szól, </w:t>
      </w:r>
      <w:r>
        <w:rPr>
          <w:spacing w:val="3"/>
          <w:w w:val="105"/>
        </w:rPr>
        <w:t xml:space="preserve">hogy </w:t>
      </w:r>
      <w:r>
        <w:rPr>
          <w:w w:val="105"/>
        </w:rPr>
        <w:t xml:space="preserve">a  </w:t>
      </w:r>
      <w:r>
        <w:rPr>
          <w:spacing w:val="2"/>
          <w:w w:val="105"/>
        </w:rPr>
        <w:t xml:space="preserve">szel- </w:t>
      </w:r>
      <w:r>
        <w:rPr>
          <w:w w:val="105"/>
        </w:rPr>
        <w:t xml:space="preserve">lem </w:t>
      </w:r>
      <w:r>
        <w:rPr>
          <w:spacing w:val="4"/>
          <w:w w:val="105"/>
        </w:rPr>
        <w:t xml:space="preserve">állapota </w:t>
      </w:r>
      <w:r>
        <w:rPr>
          <w:w w:val="105"/>
        </w:rPr>
        <w:t xml:space="preserve">és a </w:t>
      </w:r>
      <w:r>
        <w:rPr>
          <w:spacing w:val="5"/>
          <w:w w:val="105"/>
        </w:rPr>
        <w:t>körülmények miként vá</w:t>
      </w:r>
      <w:r>
        <w:rPr>
          <w:spacing w:val="5"/>
          <w:w w:val="105"/>
        </w:rPr>
        <w:t xml:space="preserve">ltoztatják </w:t>
      </w:r>
      <w:r>
        <w:rPr>
          <w:spacing w:val="4"/>
          <w:w w:val="105"/>
        </w:rPr>
        <w:t xml:space="preserve">meg </w:t>
      </w:r>
      <w:r>
        <w:rPr>
          <w:w w:val="105"/>
        </w:rPr>
        <w:t xml:space="preserve">az </w:t>
      </w:r>
      <w:r>
        <w:rPr>
          <w:spacing w:val="7"/>
          <w:w w:val="105"/>
        </w:rPr>
        <w:t xml:space="preserve">ember </w:t>
      </w:r>
      <w:r>
        <w:rPr>
          <w:spacing w:val="5"/>
          <w:w w:val="105"/>
        </w:rPr>
        <w:t>időérzékét.</w:t>
      </w:r>
    </w:p>
    <w:p w:rsidR="000E256A" w:rsidRDefault="003E3C74">
      <w:pPr>
        <w:pStyle w:val="Szvegtrzs"/>
        <w:spacing w:before="15" w:line="321" w:lineRule="auto"/>
        <w:ind w:left="111" w:right="105" w:firstLine="302"/>
        <w:jc w:val="both"/>
      </w:pPr>
      <w:r>
        <w:rPr>
          <w:w w:val="105"/>
        </w:rPr>
        <w:t>Freud arra is ráérzett, hogy a szerelem lelki betegségek gyógyí- tásának kulcsa. Szerinte a pszichoanalízisnek - a pszichoterápia általa bevezetett formájának - alávetett egyének kivétel nélkül beleszeretnek terapeutáikb</w:t>
      </w:r>
      <w:r>
        <w:rPr>
          <w:w w:val="105"/>
        </w:rPr>
        <w:t>a. A szerelem, amelyet a páciensek a terapeuták iránt éreznek, komplex és valamelyest „méltatlanra pazarlódik", ők ugyanis abba szeretnek bele, amit a terapeuta rep- rezentál a számukra, és nem abba, ami az illető valójában.  Ez  a célját tévesztett - vagy</w:t>
      </w:r>
      <w:r>
        <w:rPr>
          <w:w w:val="105"/>
        </w:rPr>
        <w:t xml:space="preserve"> transzferált - szerelem a terapeutáknak félelmetes hatalmat ad a terápiás kapcsolatban, amely hatalom jóra és rossza egyaránt felhasználható. Ha rosszra, kihasználják a páci- enst, ha jóra, a gyógyulás felé vezetik őket. A pácienseket terapeu- táik iránti</w:t>
      </w:r>
      <w:r>
        <w:rPr>
          <w:w w:val="105"/>
        </w:rPr>
        <w:t xml:space="preserve"> szerelmük motiválja, hogy pozitív módokon változzanak, amellyel kivívhatják terapeutájuk tetszését. Freud ezt írta: „A pszi- choanalízis lényegét tekintve gyógyítás szerelem által."</w:t>
      </w:r>
      <w:r>
        <w:rPr>
          <w:w w:val="105"/>
          <w:position w:val="5"/>
          <w:sz w:val="12"/>
        </w:rPr>
        <w:t xml:space="preserve">2 </w:t>
      </w:r>
      <w:r>
        <w:rPr>
          <w:w w:val="105"/>
        </w:rPr>
        <w:t>Természe- tesen a valódi szerelem a terapeuta rendelőjén kívül virágzik,</w:t>
      </w:r>
      <w:r>
        <w:rPr>
          <w:w w:val="105"/>
        </w:rPr>
        <w:t xml:space="preserve"> ahol mindegyikünkből a legjobbat és a legrosszabbat hozza ki, mégpe- dig tekintet nélkül címre, rangra, értelemre, jó ízlésre és szemé- remre. Mindannyiunknak megadatik az a szerencse, hogy szenvedjünk e betegségtől, és hogy átéljük, mi a legjobb az abból</w:t>
      </w:r>
      <w:r>
        <w:rPr>
          <w:w w:val="105"/>
        </w:rPr>
        <w:t xml:space="preserve"> való gyógyulásban.</w:t>
      </w:r>
    </w:p>
    <w:p w:rsidR="000E256A" w:rsidRDefault="003E3C74">
      <w:pPr>
        <w:pStyle w:val="Szvegtrzs"/>
        <w:spacing w:before="64" w:line="321" w:lineRule="auto"/>
        <w:ind w:left="106" w:right="114" w:firstLine="292"/>
        <w:jc w:val="both"/>
      </w:pPr>
      <w:r>
        <w:rPr>
          <w:w w:val="105"/>
        </w:rPr>
        <w:t>Azt gondolhatnánk, hogy a szerelem hatalma és életünkben játszott központi szerepe révén a pszichológia területén is köz- ponti pozíciót foglal el. Mégsem ez a helyzet. A pszichológia az orvostudomány által kijelölt ösvényt követte, amelyen az elsődle- ges</w:t>
      </w:r>
      <w:r>
        <w:rPr>
          <w:w w:val="105"/>
        </w:rPr>
        <w:t>, jelenorientált szempont az aktuális baj meggyógyítása, és csak</w:t>
      </w:r>
    </w:p>
    <w:p w:rsidR="000E256A" w:rsidRDefault="000E256A">
      <w:pPr>
        <w:spacing w:line="321" w:lineRule="auto"/>
        <w:jc w:val="both"/>
        <w:sectPr w:rsidR="000E256A">
          <w:headerReference w:type="default" r:id="rId346"/>
          <w:pgSz w:w="8390" w:h="11910"/>
          <w:pgMar w:top="1180" w:right="1120" w:bottom="280" w:left="1080" w:header="80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2"/>
        </w:rPr>
      </w:pPr>
    </w:p>
    <w:p w:rsidR="000E256A" w:rsidRDefault="003E3C74">
      <w:pPr>
        <w:pStyle w:val="Szvegtrzs"/>
        <w:spacing w:line="321" w:lineRule="auto"/>
        <w:ind w:left="168" w:right="107" w:firstLine="19"/>
        <w:jc w:val="both"/>
      </w:pPr>
      <w:r>
        <w:rPr>
          <w:spacing w:val="3"/>
        </w:rPr>
        <w:t xml:space="preserve">másodlagos </w:t>
      </w:r>
      <w:r>
        <w:rPr>
          <w:spacing w:val="2"/>
        </w:rPr>
        <w:t xml:space="preserve">azok </w:t>
      </w:r>
      <w:r>
        <w:rPr>
          <w:spacing w:val="4"/>
        </w:rPr>
        <w:t xml:space="preserve">majdani </w:t>
      </w:r>
      <w:r>
        <w:rPr>
          <w:spacing w:val="3"/>
        </w:rPr>
        <w:t xml:space="preserve">boldogságának </w:t>
      </w:r>
      <w:r>
        <w:t xml:space="preserve">és </w:t>
      </w:r>
      <w:r>
        <w:rPr>
          <w:spacing w:val="4"/>
        </w:rPr>
        <w:t xml:space="preserve">szerelmének </w:t>
      </w:r>
      <w:r>
        <w:rPr>
          <w:spacing w:val="5"/>
        </w:rPr>
        <w:t xml:space="preserve">tökélete- sebbé </w:t>
      </w:r>
      <w:r>
        <w:rPr>
          <w:spacing w:val="3"/>
        </w:rPr>
        <w:t xml:space="preserve">tétele, </w:t>
      </w:r>
      <w:r>
        <w:t xml:space="preserve">akik </w:t>
      </w:r>
      <w:r>
        <w:rPr>
          <w:spacing w:val="4"/>
        </w:rPr>
        <w:t xml:space="preserve">már </w:t>
      </w:r>
      <w:r>
        <w:rPr>
          <w:spacing w:val="5"/>
        </w:rPr>
        <w:t xml:space="preserve">jól </w:t>
      </w:r>
      <w:r>
        <w:rPr>
          <w:spacing w:val="4"/>
        </w:rPr>
        <w:t xml:space="preserve">vannak. </w:t>
      </w:r>
      <w:r>
        <w:t xml:space="preserve">Ez a </w:t>
      </w:r>
      <w:r>
        <w:rPr>
          <w:spacing w:val="3"/>
        </w:rPr>
        <w:t xml:space="preserve">megközelítés </w:t>
      </w:r>
      <w:r>
        <w:t xml:space="preserve">egyfelől </w:t>
      </w:r>
      <w:r>
        <w:rPr>
          <w:spacing w:val="3"/>
        </w:rPr>
        <w:t xml:space="preserve">azért ésszerű, </w:t>
      </w:r>
      <w:r>
        <w:rPr>
          <w:spacing w:val="6"/>
        </w:rPr>
        <w:t xml:space="preserve">mert </w:t>
      </w:r>
      <w:r>
        <w:rPr>
          <w:spacing w:val="4"/>
        </w:rPr>
        <w:t xml:space="preserve">nehéz boldognak </w:t>
      </w:r>
      <w:r>
        <w:rPr>
          <w:spacing w:val="3"/>
        </w:rPr>
        <w:t xml:space="preserve">lenni, </w:t>
      </w:r>
      <w:r>
        <w:t xml:space="preserve">ha valaki szenved, </w:t>
      </w:r>
      <w:r>
        <w:rPr>
          <w:spacing w:val="3"/>
        </w:rPr>
        <w:t xml:space="preserve">másfelől viszont </w:t>
      </w:r>
      <w:r>
        <w:t xml:space="preserve">ugyanez a </w:t>
      </w:r>
      <w:r>
        <w:rPr>
          <w:spacing w:val="4"/>
        </w:rPr>
        <w:t xml:space="preserve">megközelítés </w:t>
      </w:r>
      <w:r>
        <w:rPr>
          <w:spacing w:val="2"/>
        </w:rPr>
        <w:t xml:space="preserve">tagadja </w:t>
      </w:r>
      <w:r>
        <w:t xml:space="preserve">az </w:t>
      </w:r>
      <w:r>
        <w:rPr>
          <w:spacing w:val="5"/>
        </w:rPr>
        <w:t xml:space="preserve">emberi </w:t>
      </w:r>
      <w:r>
        <w:rPr>
          <w:spacing w:val="2"/>
        </w:rPr>
        <w:t xml:space="preserve">élet  </w:t>
      </w:r>
      <w:r>
        <w:rPr>
          <w:spacing w:val="4"/>
        </w:rPr>
        <w:t xml:space="preserve">bonyolultsá- </w:t>
      </w:r>
      <w:r>
        <w:t xml:space="preserve">gát. A </w:t>
      </w:r>
      <w:r>
        <w:rPr>
          <w:spacing w:val="3"/>
        </w:rPr>
        <w:t xml:space="preserve">boldogság </w:t>
      </w:r>
      <w:r>
        <w:rPr>
          <w:spacing w:val="4"/>
        </w:rPr>
        <w:t xml:space="preserve">több, </w:t>
      </w:r>
      <w:r>
        <w:rPr>
          <w:spacing w:val="3"/>
        </w:rPr>
        <w:t xml:space="preserve">mint </w:t>
      </w:r>
      <w:r>
        <w:t xml:space="preserve">a </w:t>
      </w:r>
      <w:r>
        <w:rPr>
          <w:spacing w:val="3"/>
        </w:rPr>
        <w:t xml:space="preserve">fájdalom </w:t>
      </w:r>
      <w:r>
        <w:rPr>
          <w:spacing w:val="2"/>
        </w:rPr>
        <w:t xml:space="preserve">hiánya. </w:t>
      </w:r>
      <w:r>
        <w:rPr>
          <w:spacing w:val="6"/>
        </w:rPr>
        <w:t xml:space="preserve">Mint </w:t>
      </w:r>
      <w:r>
        <w:rPr>
          <w:spacing w:val="2"/>
        </w:rPr>
        <w:t xml:space="preserve">Freud egyér- </w:t>
      </w:r>
      <w:r>
        <w:rPr>
          <w:spacing w:val="4"/>
        </w:rPr>
        <w:t xml:space="preserve">telműen megállapította, </w:t>
      </w:r>
      <w:r>
        <w:t xml:space="preserve">a </w:t>
      </w:r>
      <w:r>
        <w:rPr>
          <w:spacing w:val="3"/>
        </w:rPr>
        <w:t xml:space="preserve">pszichológiai egészséget </w:t>
      </w:r>
      <w:r>
        <w:t>é</w:t>
      </w:r>
      <w:r>
        <w:t xml:space="preserve">s </w:t>
      </w:r>
      <w:r>
        <w:rPr>
          <w:spacing w:val="5"/>
        </w:rPr>
        <w:t xml:space="preserve">betegséget </w:t>
      </w:r>
      <w:r>
        <w:rPr>
          <w:spacing w:val="2"/>
        </w:rPr>
        <w:t xml:space="preserve">elválasztó vonal </w:t>
      </w:r>
      <w:r>
        <w:rPr>
          <w:spacing w:val="3"/>
        </w:rPr>
        <w:t xml:space="preserve">bizonytalan, </w:t>
      </w:r>
      <w:r>
        <w:rPr>
          <w:spacing w:val="4"/>
        </w:rPr>
        <w:t xml:space="preserve">kacskaringós, </w:t>
      </w:r>
      <w:r>
        <w:t xml:space="preserve">és gyakran </w:t>
      </w:r>
      <w:r>
        <w:rPr>
          <w:spacing w:val="5"/>
        </w:rPr>
        <w:t xml:space="preserve">többféle- </w:t>
      </w:r>
      <w:r>
        <w:rPr>
          <w:spacing w:val="2"/>
        </w:rPr>
        <w:t xml:space="preserve">képpen  </w:t>
      </w:r>
      <w:r>
        <w:t xml:space="preserve">is   </w:t>
      </w:r>
      <w:r>
        <w:rPr>
          <w:spacing w:val="5"/>
        </w:rPr>
        <w:t xml:space="preserve">interpretálható.  </w:t>
      </w:r>
      <w:r>
        <w:t xml:space="preserve">Egy  </w:t>
      </w:r>
      <w:r>
        <w:rPr>
          <w:spacing w:val="3"/>
        </w:rPr>
        <w:t xml:space="preserve">ennyire  </w:t>
      </w:r>
      <w:r>
        <w:rPr>
          <w:spacing w:val="4"/>
        </w:rPr>
        <w:t xml:space="preserve">komplex  </w:t>
      </w:r>
      <w:r>
        <w:rPr>
          <w:spacing w:val="2"/>
        </w:rPr>
        <w:t xml:space="preserve">világban  </w:t>
      </w:r>
      <w:r>
        <w:rPr>
          <w:spacing w:val="3"/>
        </w:rPr>
        <w:t xml:space="preserve">indokolt </w:t>
      </w:r>
      <w:r>
        <w:t xml:space="preserve">a </w:t>
      </w:r>
      <w:r>
        <w:rPr>
          <w:spacing w:val="2"/>
        </w:rPr>
        <w:t xml:space="preserve">negatív </w:t>
      </w:r>
      <w:r>
        <w:rPr>
          <w:spacing w:val="3"/>
        </w:rPr>
        <w:t xml:space="preserve">tényezők minimalizálása, </w:t>
      </w:r>
      <w:r>
        <w:rPr>
          <w:spacing w:val="2"/>
        </w:rPr>
        <w:t xml:space="preserve">egyidejűleg </w:t>
      </w:r>
      <w:r>
        <w:t xml:space="preserve">pedig a </w:t>
      </w:r>
      <w:r>
        <w:rPr>
          <w:spacing w:val="2"/>
        </w:rPr>
        <w:t xml:space="preserve">pozitívok </w:t>
      </w:r>
      <w:r>
        <w:rPr>
          <w:spacing w:val="4"/>
        </w:rPr>
        <w:t xml:space="preserve">maximalizálása. </w:t>
      </w:r>
      <w:r>
        <w:t xml:space="preserve">A </w:t>
      </w:r>
      <w:r>
        <w:rPr>
          <w:spacing w:val="4"/>
        </w:rPr>
        <w:t xml:space="preserve">pszichológia  </w:t>
      </w:r>
      <w:r>
        <w:rPr>
          <w:spacing w:val="3"/>
        </w:rPr>
        <w:t>illetéke</w:t>
      </w:r>
      <w:r>
        <w:rPr>
          <w:spacing w:val="3"/>
        </w:rPr>
        <w:t>sségét</w:t>
      </w:r>
      <w:r>
        <w:rPr>
          <w:spacing w:val="47"/>
        </w:rPr>
        <w:t xml:space="preserve"> </w:t>
      </w:r>
      <w:r>
        <w:rPr>
          <w:spacing w:val="2"/>
        </w:rPr>
        <w:t xml:space="preserve">azokra  </w:t>
      </w:r>
      <w:r>
        <w:rPr>
          <w:spacing w:val="3"/>
        </w:rPr>
        <w:t xml:space="preserve">korlátozzuk, </w:t>
      </w:r>
      <w:r>
        <w:t xml:space="preserve">akik kellő </w:t>
      </w:r>
      <w:r>
        <w:rPr>
          <w:spacing w:val="2"/>
        </w:rPr>
        <w:t xml:space="preserve">távolságra helyezkednek </w:t>
      </w:r>
      <w:r>
        <w:t xml:space="preserve">el a </w:t>
      </w:r>
      <w:r>
        <w:rPr>
          <w:spacing w:val="2"/>
        </w:rPr>
        <w:t xml:space="preserve">vonal </w:t>
      </w:r>
      <w:r>
        <w:t xml:space="preserve">túloldalán, </w:t>
      </w:r>
      <w:r>
        <w:rPr>
          <w:spacing w:val="3"/>
        </w:rPr>
        <w:t xml:space="preserve">hogy </w:t>
      </w:r>
      <w:r>
        <w:rPr>
          <w:spacing w:val="2"/>
        </w:rPr>
        <w:t xml:space="preserve">pszi- </w:t>
      </w:r>
      <w:r>
        <w:rPr>
          <w:spacing w:val="5"/>
        </w:rPr>
        <w:t xml:space="preserve">chésen betegnek </w:t>
      </w:r>
      <w:r>
        <w:rPr>
          <w:spacing w:val="3"/>
        </w:rPr>
        <w:t xml:space="preserve">nevezhessük </w:t>
      </w:r>
      <w:r>
        <w:rPr>
          <w:spacing w:val="4"/>
        </w:rPr>
        <w:t xml:space="preserve">őket, </w:t>
      </w:r>
      <w:r>
        <w:rPr>
          <w:spacing w:val="2"/>
        </w:rPr>
        <w:t xml:space="preserve">ám </w:t>
      </w:r>
      <w:r>
        <w:rPr>
          <w:spacing w:val="4"/>
        </w:rPr>
        <w:t xml:space="preserve">jóval  </w:t>
      </w:r>
      <w:r>
        <w:rPr>
          <w:spacing w:val="3"/>
        </w:rPr>
        <w:t>nagyobb</w:t>
      </w:r>
      <w:r>
        <w:rPr>
          <w:spacing w:val="47"/>
        </w:rPr>
        <w:t xml:space="preserve"> </w:t>
      </w:r>
      <w:r>
        <w:rPr>
          <w:spacing w:val="5"/>
        </w:rPr>
        <w:t xml:space="preserve">számban </w:t>
      </w:r>
      <w:r>
        <w:rPr>
          <w:spacing w:val="4"/>
        </w:rPr>
        <w:t xml:space="preserve">zárjuk </w:t>
      </w:r>
      <w:r>
        <w:t xml:space="preserve">ki a </w:t>
      </w:r>
      <w:r>
        <w:rPr>
          <w:spacing w:val="4"/>
        </w:rPr>
        <w:t xml:space="preserve">lehetséges </w:t>
      </w:r>
      <w:r>
        <w:rPr>
          <w:spacing w:val="2"/>
        </w:rPr>
        <w:t xml:space="preserve">előnyök </w:t>
      </w:r>
      <w:r>
        <w:rPr>
          <w:spacing w:val="3"/>
        </w:rPr>
        <w:t xml:space="preserve">élvezetéből </w:t>
      </w:r>
      <w:r>
        <w:t xml:space="preserve">a </w:t>
      </w:r>
      <w:r>
        <w:rPr>
          <w:spacing w:val="4"/>
        </w:rPr>
        <w:t xml:space="preserve">potenciálisan egészsé- </w:t>
      </w:r>
      <w:r>
        <w:rPr>
          <w:spacing w:val="3"/>
        </w:rPr>
        <w:t>geseket.</w:t>
      </w:r>
    </w:p>
    <w:p w:rsidR="000E256A" w:rsidRDefault="003E3C74">
      <w:pPr>
        <w:pStyle w:val="Szvegtrzs"/>
        <w:spacing w:before="45" w:line="321" w:lineRule="auto"/>
        <w:ind w:left="164" w:right="124" w:firstLine="288"/>
        <w:jc w:val="both"/>
      </w:pPr>
      <w:r>
        <w:rPr>
          <w:w w:val="105"/>
        </w:rPr>
        <w:t xml:space="preserve">A mi </w:t>
      </w:r>
      <w:r>
        <w:rPr>
          <w:spacing w:val="5"/>
          <w:w w:val="105"/>
        </w:rPr>
        <w:t xml:space="preserve">szempontunkból </w:t>
      </w:r>
      <w:r>
        <w:rPr>
          <w:w w:val="105"/>
        </w:rPr>
        <w:t xml:space="preserve">az, </w:t>
      </w:r>
      <w:r>
        <w:rPr>
          <w:spacing w:val="2"/>
          <w:w w:val="105"/>
        </w:rPr>
        <w:t xml:space="preserve">hogy </w:t>
      </w:r>
      <w:r>
        <w:rPr>
          <w:w w:val="105"/>
        </w:rPr>
        <w:t xml:space="preserve">az </w:t>
      </w:r>
      <w:r>
        <w:rPr>
          <w:spacing w:val="4"/>
          <w:w w:val="105"/>
        </w:rPr>
        <w:t xml:space="preserve">orvostudomány </w:t>
      </w:r>
      <w:r>
        <w:rPr>
          <w:w w:val="105"/>
        </w:rPr>
        <w:t xml:space="preserve">és a </w:t>
      </w:r>
      <w:r>
        <w:rPr>
          <w:spacing w:val="4"/>
          <w:w w:val="105"/>
        </w:rPr>
        <w:t xml:space="preserve">pszicho- </w:t>
      </w:r>
      <w:r>
        <w:rPr>
          <w:w w:val="105"/>
        </w:rPr>
        <w:t xml:space="preserve">lógia is az </w:t>
      </w:r>
      <w:r>
        <w:rPr>
          <w:spacing w:val="2"/>
          <w:w w:val="105"/>
        </w:rPr>
        <w:t xml:space="preserve">egészség </w:t>
      </w:r>
      <w:r>
        <w:rPr>
          <w:w w:val="105"/>
        </w:rPr>
        <w:t xml:space="preserve">és a </w:t>
      </w:r>
      <w:r>
        <w:rPr>
          <w:spacing w:val="3"/>
          <w:w w:val="105"/>
        </w:rPr>
        <w:t xml:space="preserve">testi-lelki </w:t>
      </w:r>
      <w:r>
        <w:rPr>
          <w:spacing w:val="5"/>
          <w:w w:val="105"/>
        </w:rPr>
        <w:t xml:space="preserve">harmónia </w:t>
      </w:r>
      <w:r>
        <w:rPr>
          <w:w w:val="105"/>
        </w:rPr>
        <w:t xml:space="preserve">felé fordul, nagyon kedvező, és igen </w:t>
      </w:r>
      <w:r>
        <w:rPr>
          <w:spacing w:val="3"/>
          <w:w w:val="105"/>
        </w:rPr>
        <w:t xml:space="preserve">régóta </w:t>
      </w:r>
      <w:r>
        <w:rPr>
          <w:w w:val="105"/>
        </w:rPr>
        <w:t xml:space="preserve">nagyon </w:t>
      </w:r>
      <w:r>
        <w:rPr>
          <w:spacing w:val="3"/>
          <w:w w:val="105"/>
        </w:rPr>
        <w:t xml:space="preserve">esedékes </w:t>
      </w:r>
      <w:r>
        <w:rPr>
          <w:spacing w:val="2"/>
          <w:w w:val="105"/>
        </w:rPr>
        <w:t xml:space="preserve">irányváltás. </w:t>
      </w:r>
      <w:r>
        <w:rPr>
          <w:spacing w:val="6"/>
          <w:w w:val="105"/>
        </w:rPr>
        <w:t xml:space="preserve">Mindkettő </w:t>
      </w:r>
      <w:r>
        <w:rPr>
          <w:spacing w:val="4"/>
          <w:w w:val="105"/>
        </w:rPr>
        <w:t xml:space="preserve">középpontjában továbbra </w:t>
      </w:r>
      <w:r>
        <w:rPr>
          <w:w w:val="105"/>
        </w:rPr>
        <w:t xml:space="preserve">is a </w:t>
      </w:r>
      <w:r>
        <w:rPr>
          <w:spacing w:val="4"/>
          <w:w w:val="105"/>
        </w:rPr>
        <w:t xml:space="preserve">betegség </w:t>
      </w:r>
      <w:r>
        <w:rPr>
          <w:w w:val="105"/>
        </w:rPr>
        <w:t>gyógyításának kell  állnia  - és ez is fog állni</w:t>
      </w:r>
      <w:r>
        <w:rPr>
          <w:w w:val="105"/>
        </w:rPr>
        <w:t xml:space="preserve"> -, az </w:t>
      </w:r>
      <w:r>
        <w:rPr>
          <w:spacing w:val="2"/>
          <w:w w:val="105"/>
        </w:rPr>
        <w:t xml:space="preserve">élet </w:t>
      </w:r>
      <w:r>
        <w:rPr>
          <w:spacing w:val="3"/>
          <w:w w:val="105"/>
        </w:rPr>
        <w:t xml:space="preserve">azonban </w:t>
      </w:r>
      <w:r>
        <w:rPr>
          <w:spacing w:val="4"/>
          <w:w w:val="105"/>
        </w:rPr>
        <w:t xml:space="preserve">több </w:t>
      </w:r>
      <w:r>
        <w:rPr>
          <w:w w:val="105"/>
        </w:rPr>
        <w:t xml:space="preserve">a </w:t>
      </w:r>
      <w:r>
        <w:rPr>
          <w:spacing w:val="2"/>
          <w:w w:val="105"/>
        </w:rPr>
        <w:t xml:space="preserve">fájdalom </w:t>
      </w:r>
      <w:r>
        <w:rPr>
          <w:w w:val="105"/>
        </w:rPr>
        <w:t xml:space="preserve">és a </w:t>
      </w:r>
      <w:r>
        <w:rPr>
          <w:spacing w:val="2"/>
          <w:w w:val="105"/>
        </w:rPr>
        <w:t xml:space="preserve">szenvedés </w:t>
      </w:r>
      <w:r>
        <w:rPr>
          <w:w w:val="105"/>
        </w:rPr>
        <w:t xml:space="preserve">hiányánál: </w:t>
      </w:r>
      <w:r>
        <w:rPr>
          <w:spacing w:val="3"/>
          <w:w w:val="105"/>
        </w:rPr>
        <w:t xml:space="preserve">tudja </w:t>
      </w:r>
      <w:r>
        <w:rPr>
          <w:w w:val="105"/>
        </w:rPr>
        <w:t xml:space="preserve">ezt </w:t>
      </w:r>
      <w:r>
        <w:rPr>
          <w:spacing w:val="3"/>
          <w:w w:val="105"/>
        </w:rPr>
        <w:t xml:space="preserve">mindenki, </w:t>
      </w:r>
      <w:r>
        <w:rPr>
          <w:w w:val="105"/>
        </w:rPr>
        <w:t xml:space="preserve">aki </w:t>
      </w:r>
      <w:r>
        <w:rPr>
          <w:spacing w:val="2"/>
          <w:w w:val="105"/>
        </w:rPr>
        <w:t xml:space="preserve">volt </w:t>
      </w:r>
      <w:r>
        <w:rPr>
          <w:spacing w:val="3"/>
          <w:w w:val="105"/>
        </w:rPr>
        <w:t xml:space="preserve">már </w:t>
      </w:r>
      <w:r>
        <w:rPr>
          <w:spacing w:val="4"/>
          <w:w w:val="105"/>
        </w:rPr>
        <w:t xml:space="preserve">szerelmes. </w:t>
      </w:r>
      <w:r>
        <w:rPr>
          <w:spacing w:val="3"/>
          <w:w w:val="105"/>
        </w:rPr>
        <w:t xml:space="preserve">Sokak </w:t>
      </w:r>
      <w:r>
        <w:rPr>
          <w:spacing w:val="2"/>
          <w:w w:val="105"/>
        </w:rPr>
        <w:t xml:space="preserve">szá- </w:t>
      </w:r>
      <w:r>
        <w:rPr>
          <w:spacing w:val="3"/>
          <w:w w:val="105"/>
        </w:rPr>
        <w:t xml:space="preserve">mára </w:t>
      </w:r>
      <w:r>
        <w:rPr>
          <w:spacing w:val="2"/>
          <w:w w:val="105"/>
        </w:rPr>
        <w:t xml:space="preserve">magának </w:t>
      </w:r>
      <w:r>
        <w:rPr>
          <w:w w:val="105"/>
        </w:rPr>
        <w:t xml:space="preserve">az </w:t>
      </w:r>
      <w:r>
        <w:rPr>
          <w:spacing w:val="2"/>
          <w:w w:val="105"/>
        </w:rPr>
        <w:t xml:space="preserve">élet </w:t>
      </w:r>
      <w:r>
        <w:rPr>
          <w:spacing w:val="3"/>
          <w:w w:val="105"/>
        </w:rPr>
        <w:t>adományának központi</w:t>
      </w:r>
      <w:r>
        <w:rPr>
          <w:spacing w:val="6"/>
          <w:w w:val="105"/>
        </w:rPr>
        <w:t xml:space="preserve"> </w:t>
      </w:r>
      <w:r>
        <w:rPr>
          <w:spacing w:val="4"/>
          <w:w w:val="105"/>
        </w:rPr>
        <w:t>eleme.</w:t>
      </w:r>
    </w:p>
    <w:p w:rsidR="000E256A" w:rsidRDefault="000E256A">
      <w:pPr>
        <w:pStyle w:val="Szvegtrzs"/>
        <w:rPr>
          <w:sz w:val="22"/>
        </w:rPr>
      </w:pPr>
    </w:p>
    <w:p w:rsidR="000E256A" w:rsidRDefault="000E256A">
      <w:pPr>
        <w:pStyle w:val="Szvegtrzs"/>
        <w:spacing w:before="3"/>
        <w:rPr>
          <w:sz w:val="30"/>
        </w:rPr>
      </w:pPr>
    </w:p>
    <w:p w:rsidR="000E256A" w:rsidRDefault="003E3C74">
      <w:pPr>
        <w:pStyle w:val="Cmsor4"/>
        <w:ind w:left="159"/>
      </w:pPr>
      <w:r>
        <w:t xml:space="preserve">A  </w:t>
      </w:r>
      <w:r>
        <w:rPr>
          <w:spacing w:val="10"/>
        </w:rPr>
        <w:t xml:space="preserve">KAPCSOLATOK </w:t>
      </w:r>
      <w:r>
        <w:rPr>
          <w:spacing w:val="12"/>
        </w:rPr>
        <w:t xml:space="preserve">SZAKASZAI: </w:t>
      </w:r>
      <w:r>
        <w:t xml:space="preserve">A  </w:t>
      </w:r>
      <w:r>
        <w:rPr>
          <w:spacing w:val="11"/>
        </w:rPr>
        <w:t xml:space="preserve">JELEN, </w:t>
      </w:r>
      <w:r>
        <w:t xml:space="preserve">A  MÚLT,  A </w:t>
      </w:r>
      <w:r>
        <w:rPr>
          <w:spacing w:val="3"/>
        </w:rPr>
        <w:t xml:space="preserve"> </w:t>
      </w:r>
      <w:r>
        <w:rPr>
          <w:spacing w:val="6"/>
        </w:rPr>
        <w:t>JÖVŐ</w:t>
      </w:r>
    </w:p>
    <w:p w:rsidR="000E256A" w:rsidRDefault="000E256A">
      <w:pPr>
        <w:pStyle w:val="Szvegtrzs"/>
        <w:spacing w:before="11"/>
        <w:rPr>
          <w:rFonts w:ascii="Tahoma"/>
          <w:b/>
          <w:sz w:val="31"/>
        </w:rPr>
      </w:pPr>
    </w:p>
    <w:p w:rsidR="000E256A" w:rsidRDefault="003E3C74">
      <w:pPr>
        <w:pStyle w:val="Szvegtrzs"/>
        <w:spacing w:line="321" w:lineRule="auto"/>
        <w:ind w:left="154" w:right="132" w:firstLine="4"/>
        <w:jc w:val="both"/>
      </w:pPr>
      <w:r>
        <w:rPr>
          <w:spacing w:val="2"/>
        </w:rPr>
        <w:t xml:space="preserve">Emlékszünk     </w:t>
      </w:r>
      <w:r>
        <w:t xml:space="preserve">első      </w:t>
      </w:r>
      <w:r>
        <w:rPr>
          <w:spacing w:val="2"/>
        </w:rPr>
        <w:t xml:space="preserve">szerelmünkkel      </w:t>
      </w:r>
      <w:r>
        <w:t xml:space="preserve">való      </w:t>
      </w:r>
      <w:r>
        <w:rPr>
          <w:spacing w:val="4"/>
        </w:rPr>
        <w:t xml:space="preserve">megismerkedésünkre? </w:t>
      </w:r>
      <w:r>
        <w:t xml:space="preserve">A </w:t>
      </w:r>
      <w:r>
        <w:rPr>
          <w:spacing w:val="3"/>
        </w:rPr>
        <w:t xml:space="preserve">meleg, </w:t>
      </w:r>
      <w:r>
        <w:rPr>
          <w:spacing w:val="4"/>
        </w:rPr>
        <w:t xml:space="preserve">bizsergető </w:t>
      </w:r>
      <w:r>
        <w:rPr>
          <w:spacing w:val="2"/>
        </w:rPr>
        <w:t xml:space="preserve">érzésekre, </w:t>
      </w:r>
      <w:r>
        <w:t xml:space="preserve">arra, hogy </w:t>
      </w:r>
      <w:r>
        <w:rPr>
          <w:spacing w:val="5"/>
        </w:rPr>
        <w:t xml:space="preserve">semmi </w:t>
      </w:r>
      <w:r>
        <w:rPr>
          <w:spacing w:val="2"/>
        </w:rPr>
        <w:t xml:space="preserve">egyébre </w:t>
      </w:r>
      <w:r>
        <w:rPr>
          <w:spacing w:val="4"/>
        </w:rPr>
        <w:t xml:space="preserve">nem  </w:t>
      </w:r>
      <w:r>
        <w:rPr>
          <w:spacing w:val="2"/>
        </w:rPr>
        <w:t xml:space="preserve">tud- </w:t>
      </w:r>
      <w:r>
        <w:rPr>
          <w:spacing w:val="3"/>
        </w:rPr>
        <w:t xml:space="preserve">tunk </w:t>
      </w:r>
      <w:r>
        <w:rPr>
          <w:spacing w:val="2"/>
        </w:rPr>
        <w:t xml:space="preserve">gondolni? </w:t>
      </w:r>
      <w:r>
        <w:t xml:space="preserve">A magányosság </w:t>
      </w:r>
      <w:r>
        <w:rPr>
          <w:spacing w:val="3"/>
        </w:rPr>
        <w:t xml:space="preserve">kínjaira, </w:t>
      </w:r>
      <w:r>
        <w:t xml:space="preserve">ha ő távol  volt?  </w:t>
      </w:r>
      <w:r>
        <w:rPr>
          <w:spacing w:val="4"/>
        </w:rPr>
        <w:t xml:space="preserve">Kapcsola-  </w:t>
      </w:r>
      <w:r>
        <w:rPr>
          <w:spacing w:val="3"/>
        </w:rPr>
        <w:t xml:space="preserve">tunk </w:t>
      </w:r>
      <w:r>
        <w:t>kivirágzásának</w:t>
      </w:r>
      <w:r>
        <w:rPr>
          <w:spacing w:val="41"/>
        </w:rPr>
        <w:t xml:space="preserve"> </w:t>
      </w:r>
      <w:r>
        <w:t xml:space="preserve">első  </w:t>
      </w:r>
      <w:r>
        <w:rPr>
          <w:spacing w:val="5"/>
        </w:rPr>
        <w:t xml:space="preserve">heteiben  </w:t>
      </w:r>
      <w:r>
        <w:t xml:space="preserve">a  </w:t>
      </w:r>
      <w:r>
        <w:rPr>
          <w:spacing w:val="2"/>
        </w:rPr>
        <w:t xml:space="preserve">napok  hajnali  </w:t>
      </w:r>
      <w:r>
        <w:rPr>
          <w:spacing w:val="4"/>
        </w:rPr>
        <w:t xml:space="preserve">háromig </w:t>
      </w:r>
      <w:r>
        <w:rPr>
          <w:spacing w:val="5"/>
        </w:rPr>
        <w:t>tartottak</w:t>
      </w:r>
      <w:r>
        <w:rPr>
          <w:spacing w:val="5"/>
        </w:rPr>
        <w:t xml:space="preserve">,   </w:t>
      </w:r>
      <w:r>
        <w:rPr>
          <w:spacing w:val="3"/>
        </w:rPr>
        <w:t xml:space="preserve">mindenféle   </w:t>
      </w:r>
      <w:r>
        <w:rPr>
          <w:spacing w:val="4"/>
        </w:rPr>
        <w:t xml:space="preserve">jelentéktelen   </w:t>
      </w:r>
      <w:r>
        <w:rPr>
          <w:spacing w:val="2"/>
        </w:rPr>
        <w:t xml:space="preserve">dolgokról   </w:t>
      </w:r>
      <w:r>
        <w:rPr>
          <w:spacing w:val="4"/>
        </w:rPr>
        <w:t xml:space="preserve"> </w:t>
      </w:r>
      <w:r>
        <w:rPr>
          <w:spacing w:val="3"/>
        </w:rPr>
        <w:t xml:space="preserve">beszélgettünk   </w:t>
      </w:r>
      <w:r>
        <w:rPr>
          <w:spacing w:val="2"/>
        </w:rPr>
        <w:t>egy-</w:t>
      </w:r>
    </w:p>
    <w:p w:rsidR="000E256A" w:rsidRDefault="000E256A">
      <w:pPr>
        <w:spacing w:line="321" w:lineRule="auto"/>
        <w:jc w:val="both"/>
        <w:sectPr w:rsidR="000E256A">
          <w:headerReference w:type="default" r:id="rId347"/>
          <w:pgSz w:w="8390" w:h="11910"/>
          <w:pgMar w:top="1180" w:right="1000" w:bottom="280" w:left="1140" w:header="80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26" w:right="116" w:firstLine="19"/>
        <w:jc w:val="right"/>
      </w:pPr>
      <w:r>
        <w:t xml:space="preserve">mással, </w:t>
      </w:r>
      <w:r>
        <w:rPr>
          <w:spacing w:val="2"/>
        </w:rPr>
        <w:t xml:space="preserve">aztán </w:t>
      </w:r>
      <w:r>
        <w:rPr>
          <w:spacing w:val="3"/>
        </w:rPr>
        <w:t xml:space="preserve">meg </w:t>
      </w:r>
      <w:r>
        <w:t xml:space="preserve">délig </w:t>
      </w:r>
      <w:r>
        <w:rPr>
          <w:spacing w:val="3"/>
        </w:rPr>
        <w:t xml:space="preserve">aludtunk. </w:t>
      </w:r>
      <w:r>
        <w:t xml:space="preserve">A külvilág </w:t>
      </w:r>
      <w:r>
        <w:rPr>
          <w:spacing w:val="5"/>
        </w:rPr>
        <w:t>elmosódottá</w:t>
      </w:r>
      <w:r>
        <w:rPr>
          <w:spacing w:val="11"/>
        </w:rPr>
        <w:t xml:space="preserve"> </w:t>
      </w:r>
      <w:r>
        <w:t>és</w:t>
      </w:r>
      <w:r>
        <w:rPr>
          <w:spacing w:val="34"/>
        </w:rPr>
        <w:t xml:space="preserve"> </w:t>
      </w:r>
      <w:r>
        <w:rPr>
          <w:spacing w:val="5"/>
        </w:rPr>
        <w:t>jelen-</w:t>
      </w:r>
      <w:r>
        <w:rPr>
          <w:w w:val="99"/>
        </w:rPr>
        <w:t xml:space="preserve"> </w:t>
      </w:r>
      <w:r>
        <w:rPr>
          <w:spacing w:val="5"/>
        </w:rPr>
        <w:t xml:space="preserve">téktelennévált. </w:t>
      </w:r>
      <w:r>
        <w:rPr>
          <w:spacing w:val="6"/>
        </w:rPr>
        <w:t xml:space="preserve">Semmi </w:t>
      </w:r>
      <w:r>
        <w:t xml:space="preserve">sem </w:t>
      </w:r>
      <w:r>
        <w:rPr>
          <w:spacing w:val="5"/>
        </w:rPr>
        <w:t xml:space="preserve">számított,  </w:t>
      </w:r>
      <w:r>
        <w:rPr>
          <w:spacing w:val="2"/>
        </w:rPr>
        <w:t>csak  mi</w:t>
      </w:r>
      <w:r>
        <w:rPr>
          <w:spacing w:val="5"/>
        </w:rPr>
        <w:t xml:space="preserve"> </w:t>
      </w:r>
      <w:r>
        <w:rPr>
          <w:spacing w:val="3"/>
        </w:rPr>
        <w:t>magunk,</w:t>
      </w:r>
      <w:r>
        <w:rPr>
          <w:spacing w:val="45"/>
        </w:rPr>
        <w:t xml:space="preserve"> </w:t>
      </w:r>
      <w:r>
        <w:rPr>
          <w:spacing w:val="3"/>
        </w:rPr>
        <w:t>szerelmünk</w:t>
      </w:r>
      <w:r>
        <w:rPr>
          <w:w w:val="104"/>
        </w:rPr>
        <w:t xml:space="preserve"> </w:t>
      </w:r>
      <w:r>
        <w:t xml:space="preserve">és együtt </w:t>
      </w:r>
      <w:r>
        <w:rPr>
          <w:spacing w:val="5"/>
        </w:rPr>
        <w:t xml:space="preserve">töltött </w:t>
      </w:r>
      <w:r>
        <w:rPr>
          <w:spacing w:val="2"/>
        </w:rPr>
        <w:t xml:space="preserve">időnk. </w:t>
      </w:r>
      <w:r>
        <w:rPr>
          <w:spacing w:val="5"/>
        </w:rPr>
        <w:t xml:space="preserve">Sajnos </w:t>
      </w:r>
      <w:r>
        <w:rPr>
          <w:spacing w:val="4"/>
        </w:rPr>
        <w:t xml:space="preserve">azonban </w:t>
      </w:r>
      <w:r>
        <w:t xml:space="preserve">az idő </w:t>
      </w:r>
      <w:r>
        <w:rPr>
          <w:spacing w:val="3"/>
        </w:rPr>
        <w:t>múlt,</w:t>
      </w:r>
      <w:r>
        <w:rPr>
          <w:spacing w:val="28"/>
        </w:rPr>
        <w:t xml:space="preserve"> </w:t>
      </w:r>
      <w:r>
        <w:t>a</w:t>
      </w:r>
      <w:r>
        <w:rPr>
          <w:spacing w:val="28"/>
        </w:rPr>
        <w:t xml:space="preserve"> </w:t>
      </w:r>
      <w:r>
        <w:rPr>
          <w:spacing w:val="2"/>
        </w:rPr>
        <w:t>varázslat</w:t>
      </w:r>
      <w:r>
        <w:rPr>
          <w:w w:val="95"/>
        </w:rPr>
        <w:t xml:space="preserve"> </w:t>
      </w:r>
      <w:r>
        <w:t xml:space="preserve">megfakult, és </w:t>
      </w:r>
      <w:r>
        <w:rPr>
          <w:spacing w:val="2"/>
        </w:rPr>
        <w:t xml:space="preserve">kekszet </w:t>
      </w:r>
      <w:r>
        <w:rPr>
          <w:spacing w:val="3"/>
        </w:rPr>
        <w:t xml:space="preserve">majszolni </w:t>
      </w:r>
      <w:r>
        <w:t xml:space="preserve">az ágyban </w:t>
      </w:r>
      <w:r>
        <w:rPr>
          <w:spacing w:val="2"/>
        </w:rPr>
        <w:t>kezdett</w:t>
      </w:r>
      <w:r>
        <w:rPr>
          <w:spacing w:val="28"/>
        </w:rPr>
        <w:t xml:space="preserve"> </w:t>
      </w:r>
      <w:r>
        <w:rPr>
          <w:spacing w:val="3"/>
        </w:rPr>
        <w:t>unalmassá</w:t>
      </w:r>
      <w:r>
        <w:rPr>
          <w:spacing w:val="37"/>
        </w:rPr>
        <w:t xml:space="preserve"> </w:t>
      </w:r>
      <w:r>
        <w:t>válni.</w:t>
      </w:r>
      <w:r>
        <w:rPr>
          <w:w w:val="120"/>
        </w:rPr>
        <w:t xml:space="preserve"> </w:t>
      </w:r>
      <w:r>
        <w:rPr>
          <w:spacing w:val="4"/>
        </w:rPr>
        <w:t xml:space="preserve">Amikor </w:t>
      </w:r>
      <w:r>
        <w:t xml:space="preserve">új </w:t>
      </w:r>
      <w:r>
        <w:rPr>
          <w:spacing w:val="3"/>
        </w:rPr>
        <w:t xml:space="preserve">kapcsolatba </w:t>
      </w:r>
      <w:r>
        <w:rPr>
          <w:spacing w:val="2"/>
        </w:rPr>
        <w:t xml:space="preserve">kezdünk, </w:t>
      </w:r>
      <w:r>
        <w:rPr>
          <w:spacing w:val="4"/>
        </w:rPr>
        <w:t xml:space="preserve">nincs </w:t>
      </w:r>
      <w:r>
        <w:t xml:space="preserve">közös </w:t>
      </w:r>
      <w:r>
        <w:rPr>
          <w:spacing w:val="27"/>
        </w:rPr>
        <w:t xml:space="preserve"> </w:t>
      </w:r>
      <w:r>
        <w:rPr>
          <w:spacing w:val="4"/>
        </w:rPr>
        <w:t xml:space="preserve">múltunk, </w:t>
      </w:r>
      <w:r>
        <w:rPr>
          <w:spacing w:val="8"/>
        </w:rPr>
        <w:t xml:space="preserve"> </w:t>
      </w:r>
      <w:r>
        <w:rPr>
          <w:spacing w:val="2"/>
        </w:rPr>
        <w:t>közös</w:t>
      </w:r>
      <w:r>
        <w:rPr>
          <w:w w:val="97"/>
        </w:rPr>
        <w:t xml:space="preserve"> </w:t>
      </w:r>
      <w:r>
        <w:rPr>
          <w:spacing w:val="3"/>
        </w:rPr>
        <w:t xml:space="preserve">jövőnk </w:t>
      </w:r>
      <w:r>
        <w:t xml:space="preserve">pedig a </w:t>
      </w:r>
      <w:r>
        <w:rPr>
          <w:spacing w:val="5"/>
        </w:rPr>
        <w:t xml:space="preserve">legjobb </w:t>
      </w:r>
      <w:r>
        <w:rPr>
          <w:spacing w:val="6"/>
        </w:rPr>
        <w:t xml:space="preserve">esetben </w:t>
      </w:r>
      <w:r>
        <w:t>is</w:t>
      </w:r>
      <w:r>
        <w:rPr>
          <w:spacing w:val="41"/>
        </w:rPr>
        <w:t xml:space="preserve"> </w:t>
      </w:r>
      <w:r>
        <w:rPr>
          <w:spacing w:val="5"/>
        </w:rPr>
        <w:t xml:space="preserve">jelentéktelen. </w:t>
      </w:r>
      <w:r>
        <w:rPr>
          <w:spacing w:val="22"/>
        </w:rPr>
        <w:t xml:space="preserve"> </w:t>
      </w:r>
      <w:r>
        <w:rPr>
          <w:spacing w:val="6"/>
        </w:rPr>
        <w:t xml:space="preserve">Meg </w:t>
      </w:r>
      <w:r>
        <w:rPr>
          <w:spacing w:val="48"/>
        </w:rPr>
        <w:t xml:space="preserve"> </w:t>
      </w:r>
      <w:r>
        <w:t>vagyunk</w:t>
      </w:r>
      <w:r>
        <w:rPr>
          <w:w w:val="104"/>
        </w:rPr>
        <w:t xml:space="preserve"> </w:t>
      </w:r>
      <w:r>
        <w:t xml:space="preserve">rekedve a </w:t>
      </w:r>
      <w:r>
        <w:rPr>
          <w:spacing w:val="6"/>
        </w:rPr>
        <w:t>j</w:t>
      </w:r>
      <w:r>
        <w:rPr>
          <w:spacing w:val="6"/>
        </w:rPr>
        <w:t xml:space="preserve">elenben,  </w:t>
      </w:r>
      <w:r>
        <w:t xml:space="preserve">amelyről  azt  </w:t>
      </w:r>
      <w:r>
        <w:rPr>
          <w:spacing w:val="3"/>
        </w:rPr>
        <w:t>reméljük:</w:t>
      </w:r>
      <w:r>
        <w:rPr>
          <w:spacing w:val="47"/>
        </w:rPr>
        <w:t xml:space="preserve"> </w:t>
      </w:r>
      <w:r>
        <w:t xml:space="preserve">kiderül  </w:t>
      </w:r>
      <w:r>
        <w:rPr>
          <w:spacing w:val="4"/>
        </w:rPr>
        <w:t>majd,</w:t>
      </w:r>
      <w:r>
        <w:rPr>
          <w:spacing w:val="7"/>
        </w:rPr>
        <w:t xml:space="preserve"> </w:t>
      </w:r>
      <w:r>
        <w:t xml:space="preserve">hogy </w:t>
      </w:r>
      <w:r>
        <w:rPr>
          <w:spacing w:val="11"/>
        </w:rPr>
        <w:t xml:space="preserve"> </w:t>
      </w:r>
      <w:r>
        <w:t>jó</w:t>
      </w:r>
      <w:r>
        <w:rPr>
          <w:w w:val="101"/>
        </w:rPr>
        <w:t xml:space="preserve"> </w:t>
      </w:r>
      <w:r>
        <w:rPr>
          <w:spacing w:val="-4"/>
        </w:rPr>
        <w:t xml:space="preserve">hely. </w:t>
      </w:r>
      <w:r>
        <w:rPr>
          <w:spacing w:val="2"/>
        </w:rPr>
        <w:t xml:space="preserve">Jelenlegi állapotunkat idegesség, érzelmek </w:t>
      </w:r>
      <w:r>
        <w:t>és</w:t>
      </w:r>
      <w:r>
        <w:rPr>
          <w:spacing w:val="21"/>
        </w:rPr>
        <w:t xml:space="preserve"> </w:t>
      </w:r>
      <w:r>
        <w:t xml:space="preserve">a </w:t>
      </w:r>
      <w:r>
        <w:rPr>
          <w:spacing w:val="21"/>
        </w:rPr>
        <w:t xml:space="preserve"> </w:t>
      </w:r>
      <w:r>
        <w:rPr>
          <w:spacing w:val="7"/>
        </w:rPr>
        <w:t>hormonok</w:t>
      </w:r>
      <w:r>
        <w:rPr>
          <w:w w:val="104"/>
        </w:rPr>
        <w:t xml:space="preserve"> </w:t>
      </w:r>
      <w:r>
        <w:rPr>
          <w:spacing w:val="2"/>
        </w:rPr>
        <w:t xml:space="preserve">kémiája </w:t>
      </w:r>
      <w:r>
        <w:rPr>
          <w:spacing w:val="4"/>
        </w:rPr>
        <w:t xml:space="preserve">sarkítja. </w:t>
      </w:r>
      <w:r>
        <w:t xml:space="preserve">Az idő </w:t>
      </w:r>
      <w:r>
        <w:rPr>
          <w:spacing w:val="2"/>
        </w:rPr>
        <w:t xml:space="preserve">múlik, </w:t>
      </w:r>
      <w:r>
        <w:t xml:space="preserve">a </w:t>
      </w:r>
      <w:r>
        <w:rPr>
          <w:spacing w:val="2"/>
        </w:rPr>
        <w:t xml:space="preserve">kezdeti </w:t>
      </w:r>
      <w:r>
        <w:t xml:space="preserve">szenvedély  halványul, </w:t>
      </w:r>
      <w:r>
        <w:rPr>
          <w:spacing w:val="11"/>
        </w:rPr>
        <w:t xml:space="preserve"> </w:t>
      </w:r>
      <w:r>
        <w:t xml:space="preserve">és </w:t>
      </w:r>
      <w:r>
        <w:rPr>
          <w:spacing w:val="6"/>
        </w:rPr>
        <w:t xml:space="preserve"> </w:t>
      </w:r>
      <w:r>
        <w:t>a</w:t>
      </w:r>
      <w:r>
        <w:rPr>
          <w:w w:val="101"/>
        </w:rPr>
        <w:t xml:space="preserve"> </w:t>
      </w:r>
      <w:r>
        <w:t xml:space="preserve">múlt meg a </w:t>
      </w:r>
      <w:r>
        <w:rPr>
          <w:spacing w:val="4"/>
        </w:rPr>
        <w:t xml:space="preserve">jövő ismét </w:t>
      </w:r>
      <w:r>
        <w:rPr>
          <w:spacing w:val="3"/>
        </w:rPr>
        <w:t>érvénybe lépnek.</w:t>
      </w:r>
      <w:r>
        <w:rPr>
          <w:spacing w:val="47"/>
        </w:rPr>
        <w:t xml:space="preserve"> </w:t>
      </w:r>
      <w:r>
        <w:rPr>
          <w:spacing w:val="4"/>
        </w:rPr>
        <w:t xml:space="preserve">Nem  </w:t>
      </w:r>
      <w:r>
        <w:rPr>
          <w:spacing w:val="5"/>
        </w:rPr>
        <w:t xml:space="preserve">mintha </w:t>
      </w:r>
      <w:r>
        <w:rPr>
          <w:spacing w:val="16"/>
        </w:rPr>
        <w:t xml:space="preserve"> </w:t>
      </w:r>
      <w:r>
        <w:t xml:space="preserve">mi </w:t>
      </w:r>
      <w:r>
        <w:rPr>
          <w:spacing w:val="23"/>
        </w:rPr>
        <w:t xml:space="preserve"> </w:t>
      </w:r>
      <w:r>
        <w:rPr>
          <w:spacing w:val="2"/>
        </w:rPr>
        <w:t>magunk</w:t>
      </w:r>
      <w:r>
        <w:rPr>
          <w:w w:val="104"/>
        </w:rPr>
        <w:t xml:space="preserve"> </w:t>
      </w:r>
      <w:r>
        <w:t xml:space="preserve">vagy </w:t>
      </w:r>
      <w:r>
        <w:rPr>
          <w:spacing w:val="5"/>
        </w:rPr>
        <w:t xml:space="preserve">partnerünk </w:t>
      </w:r>
      <w:r>
        <w:rPr>
          <w:spacing w:val="2"/>
        </w:rPr>
        <w:t xml:space="preserve">változna. </w:t>
      </w:r>
      <w:r>
        <w:rPr>
          <w:spacing w:val="4"/>
        </w:rPr>
        <w:t xml:space="preserve">Arról </w:t>
      </w:r>
      <w:r>
        <w:t>van szó, hogy</w:t>
      </w:r>
      <w:r>
        <w:rPr>
          <w:spacing w:val="24"/>
        </w:rPr>
        <w:t xml:space="preserve"> </w:t>
      </w:r>
      <w:r>
        <w:rPr>
          <w:spacing w:val="3"/>
        </w:rPr>
        <w:t>közösen</w:t>
      </w:r>
      <w:r>
        <w:rPr>
          <w:spacing w:val="17"/>
        </w:rPr>
        <w:t xml:space="preserve"> </w:t>
      </w:r>
      <w:r>
        <w:rPr>
          <w:spacing w:val="6"/>
        </w:rPr>
        <w:t>megterem-</w:t>
      </w:r>
      <w:r>
        <w:rPr>
          <w:w w:val="99"/>
        </w:rPr>
        <w:t xml:space="preserve"> </w:t>
      </w:r>
      <w:r>
        <w:rPr>
          <w:spacing w:val="3"/>
        </w:rPr>
        <w:t xml:space="preserve">tettünk </w:t>
      </w:r>
      <w:r>
        <w:t xml:space="preserve">egy </w:t>
      </w:r>
      <w:r>
        <w:rPr>
          <w:spacing w:val="4"/>
        </w:rPr>
        <w:t xml:space="preserve">múltat </w:t>
      </w:r>
      <w:r>
        <w:t xml:space="preserve">és egy </w:t>
      </w:r>
      <w:r>
        <w:rPr>
          <w:spacing w:val="5"/>
        </w:rPr>
        <w:t xml:space="preserve">jövőt, </w:t>
      </w:r>
      <w:r>
        <w:rPr>
          <w:spacing w:val="3"/>
        </w:rPr>
        <w:t xml:space="preserve">ami </w:t>
      </w:r>
      <w:r>
        <w:t xml:space="preserve">új </w:t>
      </w:r>
      <w:r>
        <w:rPr>
          <w:spacing w:val="3"/>
        </w:rPr>
        <w:t xml:space="preserve">attitűdöket </w:t>
      </w:r>
      <w:r>
        <w:rPr>
          <w:spacing w:val="2"/>
        </w:rPr>
        <w:t>tesz</w:t>
      </w:r>
      <w:r>
        <w:rPr>
          <w:spacing w:val="-4"/>
        </w:rPr>
        <w:t xml:space="preserve"> </w:t>
      </w:r>
      <w:r>
        <w:rPr>
          <w:spacing w:val="2"/>
        </w:rPr>
        <w:t>szükségessé</w:t>
      </w:r>
    </w:p>
    <w:p w:rsidR="000E256A" w:rsidRDefault="003E3C74">
      <w:pPr>
        <w:pStyle w:val="Szvegtrzs"/>
        <w:spacing w:before="4"/>
        <w:ind w:left="131"/>
        <w:jc w:val="both"/>
      </w:pPr>
      <w:r>
        <w:rPr>
          <w:w w:val="105"/>
        </w:rPr>
        <w:t>az idővel kapcsolatban.</w:t>
      </w:r>
    </w:p>
    <w:p w:rsidR="000E256A" w:rsidRDefault="003E3C74">
      <w:pPr>
        <w:pStyle w:val="Szvegtrzs"/>
        <w:spacing w:before="114" w:line="321" w:lineRule="auto"/>
        <w:ind w:left="116" w:right="120" w:firstLine="292"/>
        <w:jc w:val="both"/>
      </w:pPr>
      <w:r>
        <w:rPr>
          <w:spacing w:val="6"/>
          <w:w w:val="105"/>
        </w:rPr>
        <w:t xml:space="preserve">Már </w:t>
      </w:r>
      <w:r>
        <w:rPr>
          <w:spacing w:val="3"/>
          <w:w w:val="105"/>
        </w:rPr>
        <w:t xml:space="preserve">ha </w:t>
      </w:r>
      <w:r>
        <w:rPr>
          <w:spacing w:val="6"/>
          <w:w w:val="105"/>
        </w:rPr>
        <w:t xml:space="preserve">minden </w:t>
      </w:r>
      <w:r>
        <w:rPr>
          <w:spacing w:val="5"/>
          <w:w w:val="105"/>
        </w:rPr>
        <w:t xml:space="preserve">jól </w:t>
      </w:r>
      <w:r>
        <w:rPr>
          <w:spacing w:val="6"/>
          <w:w w:val="105"/>
        </w:rPr>
        <w:t xml:space="preserve">alakul... </w:t>
      </w:r>
      <w:r>
        <w:rPr>
          <w:spacing w:val="3"/>
          <w:w w:val="105"/>
        </w:rPr>
        <w:t xml:space="preserve">Az </w:t>
      </w:r>
      <w:r>
        <w:rPr>
          <w:spacing w:val="8"/>
          <w:w w:val="105"/>
        </w:rPr>
        <w:t xml:space="preserve">átmenet </w:t>
      </w:r>
      <w:r>
        <w:rPr>
          <w:w w:val="105"/>
        </w:rPr>
        <w:t xml:space="preserve">a </w:t>
      </w:r>
      <w:r>
        <w:rPr>
          <w:spacing w:val="9"/>
          <w:w w:val="105"/>
        </w:rPr>
        <w:t xml:space="preserve">jövőorientált </w:t>
      </w:r>
      <w:r>
        <w:rPr>
          <w:spacing w:val="4"/>
          <w:w w:val="105"/>
        </w:rPr>
        <w:t xml:space="preserve">sza- </w:t>
      </w:r>
      <w:r>
        <w:rPr>
          <w:spacing w:val="3"/>
          <w:w w:val="105"/>
        </w:rPr>
        <w:t xml:space="preserve">kaszba </w:t>
      </w:r>
      <w:r>
        <w:rPr>
          <w:spacing w:val="7"/>
          <w:w w:val="105"/>
        </w:rPr>
        <w:t xml:space="preserve">különösen </w:t>
      </w:r>
      <w:r>
        <w:rPr>
          <w:spacing w:val="4"/>
          <w:w w:val="105"/>
        </w:rPr>
        <w:t xml:space="preserve">nehéz </w:t>
      </w:r>
      <w:r>
        <w:rPr>
          <w:spacing w:val="5"/>
          <w:w w:val="105"/>
        </w:rPr>
        <w:t xml:space="preserve">lehet, </w:t>
      </w:r>
      <w:r>
        <w:rPr>
          <w:spacing w:val="2"/>
          <w:w w:val="105"/>
        </w:rPr>
        <w:t xml:space="preserve">ha például az </w:t>
      </w:r>
      <w:r>
        <w:rPr>
          <w:w w:val="105"/>
        </w:rPr>
        <w:t xml:space="preserve">egyik </w:t>
      </w:r>
      <w:r>
        <w:rPr>
          <w:spacing w:val="5"/>
          <w:w w:val="105"/>
        </w:rPr>
        <w:t xml:space="preserve">személy </w:t>
      </w:r>
      <w:r>
        <w:rPr>
          <w:spacing w:val="8"/>
          <w:w w:val="105"/>
        </w:rPr>
        <w:t xml:space="preserve">jelen- </w:t>
      </w:r>
      <w:r>
        <w:rPr>
          <w:spacing w:val="7"/>
          <w:w w:val="105"/>
        </w:rPr>
        <w:t xml:space="preserve">hedonista, </w:t>
      </w:r>
      <w:r>
        <w:rPr>
          <w:w w:val="105"/>
        </w:rPr>
        <w:t xml:space="preserve">a </w:t>
      </w:r>
      <w:r>
        <w:rPr>
          <w:spacing w:val="4"/>
          <w:w w:val="105"/>
        </w:rPr>
        <w:t xml:space="preserve">másik </w:t>
      </w:r>
      <w:r>
        <w:rPr>
          <w:spacing w:val="2"/>
          <w:w w:val="105"/>
        </w:rPr>
        <w:t xml:space="preserve">pedig </w:t>
      </w:r>
      <w:r>
        <w:rPr>
          <w:spacing w:val="8"/>
          <w:w w:val="105"/>
        </w:rPr>
        <w:t xml:space="preserve">jövőorientált, </w:t>
      </w:r>
      <w:r>
        <w:rPr>
          <w:spacing w:val="3"/>
          <w:w w:val="105"/>
        </w:rPr>
        <w:t xml:space="preserve">ami </w:t>
      </w:r>
      <w:r>
        <w:rPr>
          <w:w w:val="105"/>
        </w:rPr>
        <w:t xml:space="preserve">a </w:t>
      </w:r>
      <w:r>
        <w:rPr>
          <w:spacing w:val="7"/>
          <w:w w:val="105"/>
        </w:rPr>
        <w:t xml:space="preserve">heteroszexuális </w:t>
      </w:r>
      <w:r>
        <w:rPr>
          <w:spacing w:val="6"/>
          <w:w w:val="105"/>
        </w:rPr>
        <w:t xml:space="preserve">kapcsolatokban </w:t>
      </w:r>
      <w:r>
        <w:rPr>
          <w:spacing w:val="8"/>
          <w:w w:val="105"/>
        </w:rPr>
        <w:t xml:space="preserve">mindennapos. </w:t>
      </w:r>
      <w:r>
        <w:rPr>
          <w:spacing w:val="2"/>
          <w:w w:val="105"/>
        </w:rPr>
        <w:t xml:space="preserve">Ha valaki </w:t>
      </w:r>
      <w:r>
        <w:rPr>
          <w:spacing w:val="8"/>
          <w:w w:val="105"/>
        </w:rPr>
        <w:t xml:space="preserve">jövő-, </w:t>
      </w:r>
      <w:r>
        <w:rPr>
          <w:w w:val="105"/>
        </w:rPr>
        <w:t xml:space="preserve">a </w:t>
      </w:r>
      <w:r>
        <w:rPr>
          <w:spacing w:val="5"/>
          <w:w w:val="105"/>
        </w:rPr>
        <w:t xml:space="preserve">társa </w:t>
      </w:r>
      <w:r>
        <w:rPr>
          <w:spacing w:val="4"/>
          <w:w w:val="105"/>
        </w:rPr>
        <w:t xml:space="preserve">ezzel </w:t>
      </w:r>
      <w:r>
        <w:rPr>
          <w:spacing w:val="6"/>
          <w:w w:val="105"/>
        </w:rPr>
        <w:t xml:space="preserve">szemben </w:t>
      </w:r>
      <w:r>
        <w:rPr>
          <w:spacing w:val="8"/>
          <w:w w:val="105"/>
        </w:rPr>
        <w:t xml:space="preserve">jelenorientált, </w:t>
      </w:r>
      <w:r>
        <w:rPr>
          <w:spacing w:val="5"/>
          <w:w w:val="105"/>
        </w:rPr>
        <w:t xml:space="preserve">egyszerű </w:t>
      </w:r>
      <w:r>
        <w:rPr>
          <w:spacing w:val="4"/>
          <w:w w:val="105"/>
        </w:rPr>
        <w:t xml:space="preserve">közös </w:t>
      </w:r>
      <w:r>
        <w:rPr>
          <w:spacing w:val="7"/>
          <w:w w:val="105"/>
        </w:rPr>
        <w:t xml:space="preserve">döntéseket </w:t>
      </w:r>
      <w:r>
        <w:rPr>
          <w:spacing w:val="3"/>
          <w:w w:val="105"/>
        </w:rPr>
        <w:t xml:space="preserve">is </w:t>
      </w:r>
      <w:r>
        <w:rPr>
          <w:spacing w:val="5"/>
          <w:w w:val="105"/>
        </w:rPr>
        <w:t xml:space="preserve">nehéz </w:t>
      </w:r>
      <w:r>
        <w:rPr>
          <w:spacing w:val="7"/>
          <w:w w:val="105"/>
        </w:rPr>
        <w:t xml:space="preserve">meghozniuk. </w:t>
      </w:r>
      <w:r>
        <w:rPr>
          <w:spacing w:val="6"/>
          <w:w w:val="105"/>
        </w:rPr>
        <w:t xml:space="preserve">Eldönteni, </w:t>
      </w:r>
      <w:r>
        <w:rPr>
          <w:spacing w:val="4"/>
          <w:w w:val="105"/>
        </w:rPr>
        <w:t xml:space="preserve">mit </w:t>
      </w:r>
      <w:r>
        <w:rPr>
          <w:spacing w:val="7"/>
          <w:w w:val="105"/>
        </w:rPr>
        <w:t xml:space="preserve">vacsorázzunk </w:t>
      </w:r>
      <w:r>
        <w:rPr>
          <w:spacing w:val="8"/>
          <w:w w:val="105"/>
        </w:rPr>
        <w:t>(</w:t>
      </w:r>
      <w:r>
        <w:rPr>
          <w:spacing w:val="8"/>
          <w:w w:val="105"/>
        </w:rPr>
        <w:t xml:space="preserve">gyorséttermi </w:t>
      </w:r>
      <w:r>
        <w:rPr>
          <w:spacing w:val="4"/>
          <w:w w:val="105"/>
        </w:rPr>
        <w:t xml:space="preserve">kaját </w:t>
      </w:r>
      <w:r>
        <w:rPr>
          <w:w w:val="105"/>
        </w:rPr>
        <w:t xml:space="preserve">vagy </w:t>
      </w:r>
      <w:r>
        <w:rPr>
          <w:spacing w:val="7"/>
          <w:w w:val="105"/>
        </w:rPr>
        <w:t xml:space="preserve">otthon, </w:t>
      </w:r>
      <w:r>
        <w:rPr>
          <w:spacing w:val="5"/>
          <w:w w:val="105"/>
        </w:rPr>
        <w:t xml:space="preserve">fazékban </w:t>
      </w:r>
      <w:r>
        <w:rPr>
          <w:spacing w:val="4"/>
          <w:w w:val="105"/>
        </w:rPr>
        <w:t xml:space="preserve">főtt </w:t>
      </w:r>
      <w:r>
        <w:rPr>
          <w:spacing w:val="6"/>
          <w:w w:val="105"/>
        </w:rPr>
        <w:t xml:space="preserve">ételt), </w:t>
      </w:r>
      <w:r>
        <w:rPr>
          <w:spacing w:val="5"/>
          <w:w w:val="105"/>
        </w:rPr>
        <w:t xml:space="preserve">mire </w:t>
      </w:r>
      <w:r>
        <w:rPr>
          <w:spacing w:val="4"/>
          <w:w w:val="105"/>
        </w:rPr>
        <w:t xml:space="preserve">költsük </w:t>
      </w:r>
      <w:r>
        <w:rPr>
          <w:w w:val="105"/>
        </w:rPr>
        <w:t xml:space="preserve">a </w:t>
      </w:r>
      <w:r>
        <w:rPr>
          <w:spacing w:val="5"/>
          <w:w w:val="105"/>
        </w:rPr>
        <w:t xml:space="preserve">felesleges </w:t>
      </w:r>
      <w:r>
        <w:rPr>
          <w:spacing w:val="6"/>
          <w:w w:val="105"/>
        </w:rPr>
        <w:t xml:space="preserve">pén- </w:t>
      </w:r>
      <w:r>
        <w:rPr>
          <w:spacing w:val="5"/>
          <w:w w:val="105"/>
        </w:rPr>
        <w:t xml:space="preserve">zünket </w:t>
      </w:r>
      <w:r>
        <w:rPr>
          <w:w w:val="105"/>
        </w:rPr>
        <w:t xml:space="preserve">(új </w:t>
      </w:r>
      <w:r>
        <w:rPr>
          <w:spacing w:val="6"/>
          <w:w w:val="105"/>
        </w:rPr>
        <w:t xml:space="preserve">kocsira </w:t>
      </w:r>
      <w:r>
        <w:rPr>
          <w:w w:val="105"/>
        </w:rPr>
        <w:t xml:space="preserve">vagy új </w:t>
      </w:r>
      <w:r>
        <w:rPr>
          <w:spacing w:val="7"/>
          <w:w w:val="105"/>
        </w:rPr>
        <w:t xml:space="preserve">befektetésre) </w:t>
      </w:r>
      <w:r>
        <w:rPr>
          <w:w w:val="105"/>
        </w:rPr>
        <w:t xml:space="preserve">vagy </w:t>
      </w:r>
      <w:r>
        <w:rPr>
          <w:spacing w:val="5"/>
          <w:w w:val="105"/>
        </w:rPr>
        <w:t xml:space="preserve">hogy </w:t>
      </w:r>
      <w:r>
        <w:rPr>
          <w:spacing w:val="2"/>
          <w:w w:val="105"/>
        </w:rPr>
        <w:t xml:space="preserve">mivel </w:t>
      </w:r>
      <w:r>
        <w:rPr>
          <w:spacing w:val="6"/>
          <w:w w:val="105"/>
        </w:rPr>
        <w:t xml:space="preserve">töltsük </w:t>
      </w:r>
      <w:r>
        <w:rPr>
          <w:spacing w:val="5"/>
          <w:w w:val="105"/>
        </w:rPr>
        <w:t xml:space="preserve">szabadidőnket </w:t>
      </w:r>
      <w:r>
        <w:rPr>
          <w:spacing w:val="3"/>
          <w:w w:val="105"/>
        </w:rPr>
        <w:t xml:space="preserve">(munkával </w:t>
      </w:r>
      <w:r>
        <w:rPr>
          <w:spacing w:val="2"/>
          <w:w w:val="105"/>
        </w:rPr>
        <w:t xml:space="preserve">vagy </w:t>
      </w:r>
      <w:r>
        <w:rPr>
          <w:spacing w:val="6"/>
          <w:w w:val="105"/>
        </w:rPr>
        <w:t xml:space="preserve">játékkal): </w:t>
      </w:r>
      <w:r>
        <w:rPr>
          <w:spacing w:val="7"/>
          <w:w w:val="105"/>
        </w:rPr>
        <w:t xml:space="preserve">aknamező. </w:t>
      </w:r>
      <w:r>
        <w:rPr>
          <w:w w:val="105"/>
        </w:rPr>
        <w:t xml:space="preserve">A </w:t>
      </w:r>
      <w:r>
        <w:rPr>
          <w:spacing w:val="6"/>
          <w:w w:val="105"/>
        </w:rPr>
        <w:t xml:space="preserve">fontos döntések, </w:t>
      </w:r>
      <w:r>
        <w:rPr>
          <w:spacing w:val="2"/>
          <w:w w:val="105"/>
        </w:rPr>
        <w:t xml:space="preserve">például, </w:t>
      </w:r>
      <w:r>
        <w:rPr>
          <w:spacing w:val="4"/>
          <w:w w:val="105"/>
        </w:rPr>
        <w:t xml:space="preserve">hogy </w:t>
      </w:r>
      <w:r>
        <w:rPr>
          <w:spacing w:val="6"/>
          <w:w w:val="105"/>
        </w:rPr>
        <w:t xml:space="preserve">legyenek-e </w:t>
      </w:r>
      <w:r>
        <w:rPr>
          <w:spacing w:val="4"/>
          <w:w w:val="105"/>
        </w:rPr>
        <w:t xml:space="preserve">gyerekeink, </w:t>
      </w:r>
      <w:r>
        <w:rPr>
          <w:spacing w:val="3"/>
          <w:w w:val="105"/>
        </w:rPr>
        <w:t xml:space="preserve">még </w:t>
      </w:r>
      <w:r>
        <w:rPr>
          <w:spacing w:val="8"/>
          <w:w w:val="105"/>
        </w:rPr>
        <w:t xml:space="preserve">problemati- </w:t>
      </w:r>
      <w:r>
        <w:rPr>
          <w:spacing w:val="4"/>
          <w:w w:val="105"/>
        </w:rPr>
        <w:t xml:space="preserve">kusabbak </w:t>
      </w:r>
      <w:r>
        <w:rPr>
          <w:spacing w:val="8"/>
          <w:w w:val="105"/>
        </w:rPr>
        <w:t xml:space="preserve">lehetnek. </w:t>
      </w:r>
      <w:r>
        <w:rPr>
          <w:spacing w:val="7"/>
          <w:w w:val="105"/>
        </w:rPr>
        <w:t xml:space="preserve">Partnerünk </w:t>
      </w:r>
      <w:r>
        <w:rPr>
          <w:spacing w:val="6"/>
          <w:w w:val="105"/>
        </w:rPr>
        <w:t xml:space="preserve">nem </w:t>
      </w:r>
      <w:r>
        <w:rPr>
          <w:spacing w:val="3"/>
          <w:w w:val="105"/>
        </w:rPr>
        <w:t xml:space="preserve">sokáig viseli el  </w:t>
      </w:r>
      <w:r>
        <w:rPr>
          <w:spacing w:val="5"/>
          <w:w w:val="105"/>
        </w:rPr>
        <w:t xml:space="preserve">oldalunkon </w:t>
      </w:r>
      <w:r>
        <w:rPr>
          <w:spacing w:val="3"/>
          <w:w w:val="105"/>
        </w:rPr>
        <w:t xml:space="preserve">az </w:t>
      </w:r>
      <w:r>
        <w:rPr>
          <w:w w:val="105"/>
        </w:rPr>
        <w:t xml:space="preserve">olyan </w:t>
      </w:r>
      <w:r>
        <w:rPr>
          <w:spacing w:val="6"/>
          <w:w w:val="105"/>
        </w:rPr>
        <w:t xml:space="preserve">önpusztító, </w:t>
      </w:r>
      <w:r>
        <w:rPr>
          <w:spacing w:val="9"/>
          <w:w w:val="105"/>
        </w:rPr>
        <w:t xml:space="preserve">jelenhedonista </w:t>
      </w:r>
      <w:r>
        <w:rPr>
          <w:spacing w:val="7"/>
          <w:w w:val="105"/>
        </w:rPr>
        <w:t xml:space="preserve">magatartásformákat, </w:t>
      </w:r>
      <w:r>
        <w:rPr>
          <w:spacing w:val="6"/>
          <w:w w:val="105"/>
        </w:rPr>
        <w:t xml:space="preserve">mint keresetünk hazárdjátékon </w:t>
      </w:r>
      <w:r>
        <w:rPr>
          <w:spacing w:val="2"/>
          <w:w w:val="105"/>
        </w:rPr>
        <w:t xml:space="preserve">való </w:t>
      </w:r>
      <w:r>
        <w:rPr>
          <w:spacing w:val="5"/>
          <w:w w:val="105"/>
        </w:rPr>
        <w:t xml:space="preserve">elvesztése, </w:t>
      </w:r>
      <w:r>
        <w:rPr>
          <w:w w:val="105"/>
        </w:rPr>
        <w:t xml:space="preserve">a  </w:t>
      </w:r>
      <w:r>
        <w:rPr>
          <w:spacing w:val="6"/>
          <w:w w:val="105"/>
        </w:rPr>
        <w:t xml:space="preserve">drogfogyasztás </w:t>
      </w:r>
      <w:r>
        <w:rPr>
          <w:spacing w:val="2"/>
          <w:w w:val="105"/>
        </w:rPr>
        <w:t xml:space="preserve">vagy </w:t>
      </w:r>
      <w:r>
        <w:rPr>
          <w:w w:val="105"/>
        </w:rPr>
        <w:t>a</w:t>
      </w:r>
      <w:r>
        <w:rPr>
          <w:spacing w:val="39"/>
          <w:w w:val="105"/>
        </w:rPr>
        <w:t xml:space="preserve"> </w:t>
      </w:r>
      <w:r>
        <w:rPr>
          <w:spacing w:val="6"/>
          <w:w w:val="105"/>
        </w:rPr>
        <w:t>félrelépések.</w:t>
      </w:r>
    </w:p>
    <w:p w:rsidR="000E256A" w:rsidRDefault="003E3C74">
      <w:pPr>
        <w:pStyle w:val="Szvegtrzs"/>
        <w:spacing w:before="45" w:line="321" w:lineRule="auto"/>
        <w:ind w:left="116" w:right="125" w:firstLine="288"/>
        <w:jc w:val="both"/>
      </w:pPr>
      <w:r>
        <w:t>Nagy lehet a változatosság az egyes férfiak és nők időperspektívái közt, a férfiak azonban általában inkább hajlanak rá, hogy jelenhe- donisták, a nők pedig hogy jövőorientáltabbak legyenek. Nemzedé-</w:t>
      </w:r>
    </w:p>
    <w:p w:rsidR="000E256A" w:rsidRDefault="000E256A">
      <w:pPr>
        <w:spacing w:line="321" w:lineRule="auto"/>
        <w:jc w:val="both"/>
        <w:sectPr w:rsidR="000E256A">
          <w:headerReference w:type="default" r:id="rId348"/>
          <w:pgSz w:w="8390" w:h="11910"/>
          <w:pgMar w:top="1180" w:right="1120" w:bottom="280" w:left="1060" w:header="80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1"/>
        </w:rPr>
      </w:pPr>
    </w:p>
    <w:p w:rsidR="000E256A" w:rsidRDefault="003E3C74">
      <w:pPr>
        <w:pStyle w:val="Szvegtrzs"/>
        <w:spacing w:line="321" w:lineRule="auto"/>
        <w:ind w:left="166" w:right="105"/>
        <w:jc w:val="both"/>
      </w:pPr>
      <w:r>
        <w:rPr>
          <w:w w:val="105"/>
        </w:rPr>
        <w:t>k</w:t>
      </w:r>
      <w:r>
        <w:rPr>
          <w:w w:val="105"/>
        </w:rPr>
        <w:t xml:space="preserve">ekkel </w:t>
      </w:r>
      <w:r>
        <w:rPr>
          <w:spacing w:val="2"/>
          <w:w w:val="105"/>
        </w:rPr>
        <w:t xml:space="preserve">ezelőtt </w:t>
      </w:r>
      <w:r>
        <w:rPr>
          <w:w w:val="105"/>
        </w:rPr>
        <w:t xml:space="preserve">ez a különbség kétségkívül túlélési előnyt </w:t>
      </w:r>
      <w:r>
        <w:rPr>
          <w:spacing w:val="5"/>
          <w:w w:val="105"/>
        </w:rPr>
        <w:t xml:space="preserve">jelentett. </w:t>
      </w:r>
      <w:r>
        <w:rPr>
          <w:w w:val="105"/>
        </w:rPr>
        <w:t xml:space="preserve">Férfiak és </w:t>
      </w:r>
      <w:r>
        <w:rPr>
          <w:spacing w:val="2"/>
          <w:w w:val="105"/>
        </w:rPr>
        <w:t xml:space="preserve">nők </w:t>
      </w:r>
      <w:r>
        <w:rPr>
          <w:w w:val="105"/>
        </w:rPr>
        <w:t xml:space="preserve">kiegyensúlyozták </w:t>
      </w:r>
      <w:r>
        <w:rPr>
          <w:spacing w:val="2"/>
          <w:w w:val="105"/>
        </w:rPr>
        <w:t xml:space="preserve">egymás </w:t>
      </w:r>
      <w:r>
        <w:rPr>
          <w:w w:val="105"/>
        </w:rPr>
        <w:t xml:space="preserve">időperspektíváit. </w:t>
      </w:r>
      <w:r>
        <w:rPr>
          <w:spacing w:val="2"/>
          <w:w w:val="105"/>
        </w:rPr>
        <w:t xml:space="preserve">Lehet, </w:t>
      </w:r>
      <w:r>
        <w:rPr>
          <w:w w:val="105"/>
        </w:rPr>
        <w:t xml:space="preserve">hogy így </w:t>
      </w:r>
      <w:r>
        <w:rPr>
          <w:spacing w:val="2"/>
          <w:w w:val="105"/>
        </w:rPr>
        <w:t xml:space="preserve">tesznek </w:t>
      </w:r>
      <w:r>
        <w:rPr>
          <w:w w:val="105"/>
        </w:rPr>
        <w:t xml:space="preserve">még ma is, </w:t>
      </w:r>
      <w:r>
        <w:rPr>
          <w:spacing w:val="2"/>
          <w:w w:val="105"/>
        </w:rPr>
        <w:t xml:space="preserve">különbözőségeik azonban </w:t>
      </w:r>
      <w:r>
        <w:rPr>
          <w:w w:val="105"/>
        </w:rPr>
        <w:t>konfliktus- hoz is</w:t>
      </w:r>
      <w:r>
        <w:rPr>
          <w:spacing w:val="-5"/>
          <w:w w:val="105"/>
        </w:rPr>
        <w:t xml:space="preserve"> </w:t>
      </w:r>
      <w:r>
        <w:rPr>
          <w:spacing w:val="3"/>
          <w:w w:val="105"/>
        </w:rPr>
        <w:t>vezethetnek.</w:t>
      </w:r>
    </w:p>
    <w:p w:rsidR="000E256A" w:rsidRDefault="003E3C74">
      <w:pPr>
        <w:pStyle w:val="Szvegtrzs"/>
        <w:spacing w:before="15" w:line="321" w:lineRule="auto"/>
        <w:ind w:left="152" w:right="110" w:firstLine="292"/>
        <w:jc w:val="both"/>
      </w:pPr>
      <w:r>
        <w:rPr>
          <w:w w:val="105"/>
        </w:rPr>
        <w:t>Arra számítanánk, hogy női vagy férfi ho</w:t>
      </w:r>
      <w:r>
        <w:rPr>
          <w:w w:val="105"/>
        </w:rPr>
        <w:t>moszexuális kapcsola- tokban ritkábban ütköznek a partnerek időperspektívái. A leszbi- kus párok tagjai, például, nagyobb valószínűséggel egyaránt erősen jövőorientáltak és gyengén jelenhedonista orientációjúak. Ezzel ellentétben a férfi homoszexuális páro</w:t>
      </w:r>
      <w:r>
        <w:rPr>
          <w:w w:val="105"/>
        </w:rPr>
        <w:t>k közül mindkettő lehet egy- aránt jelenhedonista, aki nem képes megfelelően tervezni a jövőre. Mindazonáltal bizonyos férfiak erős jövőperspektívával rendelkez- hetnek, egyes nők pedig nagyon is jelenhedonisták lehetnek.</w:t>
      </w:r>
    </w:p>
    <w:p w:rsidR="000E256A" w:rsidRDefault="003E3C74">
      <w:pPr>
        <w:pStyle w:val="Szvegtrzs"/>
        <w:spacing w:before="27" w:line="321" w:lineRule="auto"/>
        <w:ind w:left="147" w:right="114" w:firstLine="297"/>
        <w:jc w:val="both"/>
      </w:pPr>
      <w:r>
        <w:t>Erről eszünkbe jut egy kérdés, amelyet egy helyi lap ismeretter- jesztő rovata tett fel elemi iskolás gyerekeknek: „Mit jelent a</w:t>
      </w:r>
    </w:p>
    <w:p w:rsidR="000E256A" w:rsidRDefault="003E3C74">
      <w:pPr>
        <w:pStyle w:val="Szvegtrzs"/>
        <w:spacing w:line="321" w:lineRule="auto"/>
        <w:ind w:left="142" w:right="115" w:firstLine="19"/>
        <w:jc w:val="both"/>
      </w:pPr>
      <w:r>
        <w:rPr>
          <w:w w:val="105"/>
        </w:rPr>
        <w:t>»mézeshetek« szó?" Egy tízéves kislány, aki alighanem hallott ezt- azt arról, mi ütött ki balul szülei mézeshetei során, kijele</w:t>
      </w:r>
      <w:r>
        <w:rPr>
          <w:w w:val="105"/>
        </w:rPr>
        <w:t>ntette: „A mézeshetekhez szobafoglalás kell. Az embernek előre le kell foglal- nia a szállodai szobákat." Fogadni mernénk, hogy az a szülője, aki- nek az lett volna a feladata, hogy intézze a szállodát vagy az úti tennivalókat, jelenorientált volt, és egys</w:t>
      </w:r>
      <w:r>
        <w:rPr>
          <w:w w:val="105"/>
        </w:rPr>
        <w:t>zerűen elmulasztotta telje- síteni a jövőorientáltaknak való kötelezettségét. Párja pedig soha többé nem hagyta, hogy vétke feledésbe menjen, amely így részévé vált a családi legendáriumnak.</w:t>
      </w:r>
    </w:p>
    <w:p w:rsidR="000E256A" w:rsidRDefault="000E256A">
      <w:pPr>
        <w:spacing w:line="321" w:lineRule="auto"/>
        <w:jc w:val="both"/>
        <w:sectPr w:rsidR="000E256A">
          <w:headerReference w:type="default" r:id="rId349"/>
          <w:pgSz w:w="8390" w:h="11910"/>
          <w:pgMar w:top="1180" w:right="1020" w:bottom="280" w:left="1140" w:header="79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2"/>
        </w:rPr>
      </w:pPr>
    </w:p>
    <w:p w:rsidR="000E256A" w:rsidRDefault="003E3C74">
      <w:pPr>
        <w:pStyle w:val="Cmsor4"/>
        <w:spacing w:before="1"/>
        <w:ind w:left="127"/>
        <w:jc w:val="left"/>
      </w:pPr>
      <w:r>
        <w:t>RANDEVÚ,PÁRVÁLASZTÁS</w:t>
      </w:r>
    </w:p>
    <w:p w:rsidR="000E256A" w:rsidRDefault="000E256A">
      <w:pPr>
        <w:pStyle w:val="Szvegtrzs"/>
        <w:spacing w:before="10"/>
        <w:rPr>
          <w:rFonts w:ascii="Tahoma"/>
          <w:b/>
          <w:sz w:val="31"/>
        </w:rPr>
      </w:pPr>
    </w:p>
    <w:p w:rsidR="000E256A" w:rsidRDefault="003E3C74">
      <w:pPr>
        <w:spacing w:line="326" w:lineRule="auto"/>
        <w:ind w:left="670" w:right="1156"/>
        <w:rPr>
          <w:i/>
          <w:sz w:val="19"/>
        </w:rPr>
      </w:pPr>
      <w:r>
        <w:rPr>
          <w:i/>
          <w:sz w:val="19"/>
        </w:rPr>
        <w:t>Istenek! Semmivé tesztek mindent, kivéve időt és teret, És boldoggá két szeretőt.</w:t>
      </w:r>
    </w:p>
    <w:p w:rsidR="000E256A" w:rsidRDefault="003E3C74">
      <w:pPr>
        <w:spacing w:before="15"/>
        <w:ind w:left="3478"/>
        <w:rPr>
          <w:rFonts w:ascii="Tahoma" w:hAnsi="Tahoma"/>
          <w:sz w:val="16"/>
        </w:rPr>
      </w:pPr>
      <w:r>
        <w:rPr>
          <w:rFonts w:ascii="Tahoma" w:hAnsi="Tahoma"/>
          <w:sz w:val="16"/>
        </w:rPr>
        <w:t xml:space="preserve">- </w:t>
      </w:r>
      <w:r>
        <w:rPr>
          <w:rFonts w:ascii="Tahoma" w:hAnsi="Tahoma"/>
          <w:spacing w:val="16"/>
          <w:sz w:val="16"/>
        </w:rPr>
        <w:t xml:space="preserve">Alexander </w:t>
      </w:r>
      <w:r>
        <w:rPr>
          <w:rFonts w:ascii="Tahoma" w:hAnsi="Tahoma"/>
          <w:spacing w:val="11"/>
          <w:sz w:val="16"/>
        </w:rPr>
        <w:t>Popé</w:t>
      </w:r>
    </w:p>
    <w:p w:rsidR="000E256A" w:rsidRDefault="000E256A">
      <w:pPr>
        <w:pStyle w:val="Szvegtrzs"/>
        <w:rPr>
          <w:rFonts w:ascii="Tahoma"/>
          <w:sz w:val="18"/>
        </w:rPr>
      </w:pPr>
    </w:p>
    <w:p w:rsidR="000E256A" w:rsidRDefault="000E256A">
      <w:pPr>
        <w:pStyle w:val="Szvegtrzs"/>
        <w:spacing w:before="5"/>
        <w:rPr>
          <w:rFonts w:ascii="Tahoma"/>
          <w:sz w:val="14"/>
        </w:rPr>
      </w:pPr>
    </w:p>
    <w:p w:rsidR="000E256A" w:rsidRDefault="003E3C74">
      <w:pPr>
        <w:pStyle w:val="Szvegtrzs"/>
        <w:spacing w:line="321" w:lineRule="auto"/>
        <w:ind w:left="108" w:right="173" w:firstLine="19"/>
        <w:jc w:val="both"/>
      </w:pPr>
      <w:r>
        <w:rPr>
          <w:spacing w:val="2"/>
          <w:w w:val="105"/>
        </w:rPr>
        <w:t xml:space="preserve">Párkutatásaink </w:t>
      </w:r>
      <w:r>
        <w:rPr>
          <w:spacing w:val="4"/>
          <w:w w:val="105"/>
        </w:rPr>
        <w:t xml:space="preserve">bizonyítják, </w:t>
      </w:r>
      <w:r>
        <w:rPr>
          <w:spacing w:val="2"/>
          <w:w w:val="105"/>
        </w:rPr>
        <w:t xml:space="preserve">hogy </w:t>
      </w:r>
      <w:r>
        <w:rPr>
          <w:spacing w:val="3"/>
          <w:w w:val="105"/>
        </w:rPr>
        <w:t xml:space="preserve">időperspektíváinktól </w:t>
      </w:r>
      <w:r>
        <w:rPr>
          <w:w w:val="105"/>
        </w:rPr>
        <w:t xml:space="preserve">függ, </w:t>
      </w:r>
      <w:r>
        <w:rPr>
          <w:spacing w:val="2"/>
          <w:w w:val="105"/>
        </w:rPr>
        <w:t xml:space="preserve">mit </w:t>
      </w:r>
      <w:r>
        <w:rPr>
          <w:w w:val="105"/>
        </w:rPr>
        <w:t xml:space="preserve">akarunk egy </w:t>
      </w:r>
      <w:r>
        <w:rPr>
          <w:spacing w:val="3"/>
          <w:w w:val="105"/>
        </w:rPr>
        <w:t xml:space="preserve">kapcsolattól. </w:t>
      </w:r>
      <w:r>
        <w:rPr>
          <w:w w:val="105"/>
        </w:rPr>
        <w:t xml:space="preserve">A </w:t>
      </w:r>
      <w:r>
        <w:rPr>
          <w:spacing w:val="6"/>
          <w:w w:val="105"/>
        </w:rPr>
        <w:t xml:space="preserve">jövőorientáció  </w:t>
      </w:r>
      <w:r>
        <w:rPr>
          <w:spacing w:val="3"/>
          <w:w w:val="105"/>
        </w:rPr>
        <w:t xml:space="preserve">erős  </w:t>
      </w:r>
      <w:r>
        <w:rPr>
          <w:spacing w:val="2"/>
          <w:w w:val="105"/>
        </w:rPr>
        <w:t xml:space="preserve">összefüggést </w:t>
      </w:r>
      <w:r>
        <w:rPr>
          <w:w w:val="105"/>
        </w:rPr>
        <w:t xml:space="preserve">mutat azzal az </w:t>
      </w:r>
      <w:r>
        <w:rPr>
          <w:spacing w:val="2"/>
          <w:w w:val="105"/>
        </w:rPr>
        <w:t xml:space="preserve">óhajjal, </w:t>
      </w:r>
      <w:r>
        <w:rPr>
          <w:w w:val="105"/>
        </w:rPr>
        <w:t xml:space="preserve">hogy a </w:t>
      </w:r>
      <w:r>
        <w:rPr>
          <w:spacing w:val="3"/>
          <w:w w:val="105"/>
        </w:rPr>
        <w:t xml:space="preserve">társ  kiszámítható  </w:t>
      </w:r>
      <w:r>
        <w:rPr>
          <w:w w:val="105"/>
        </w:rPr>
        <w:t xml:space="preserve">legyen.  </w:t>
      </w:r>
      <w:r>
        <w:rPr>
          <w:spacing w:val="2"/>
          <w:w w:val="105"/>
        </w:rPr>
        <w:t xml:space="preserve">Ugyan-  </w:t>
      </w:r>
      <w:r>
        <w:rPr>
          <w:w w:val="105"/>
        </w:rPr>
        <w:t xml:space="preserve">csak nagyon valószínű, hogy a </w:t>
      </w:r>
      <w:r>
        <w:rPr>
          <w:spacing w:val="5"/>
          <w:w w:val="105"/>
        </w:rPr>
        <w:t xml:space="preserve">jövőorientáltak </w:t>
      </w:r>
      <w:r>
        <w:rPr>
          <w:spacing w:val="4"/>
          <w:w w:val="105"/>
        </w:rPr>
        <w:t xml:space="preserve">fontolóra </w:t>
      </w:r>
      <w:r>
        <w:rPr>
          <w:w w:val="105"/>
        </w:rPr>
        <w:t xml:space="preserve">veszik, milyen előnyökkel </w:t>
      </w:r>
      <w:r>
        <w:rPr>
          <w:spacing w:val="5"/>
          <w:w w:val="105"/>
        </w:rPr>
        <w:t xml:space="preserve">járhat </w:t>
      </w:r>
      <w:r>
        <w:rPr>
          <w:spacing w:val="3"/>
          <w:w w:val="105"/>
        </w:rPr>
        <w:t xml:space="preserve">számukra </w:t>
      </w:r>
      <w:r>
        <w:rPr>
          <w:w w:val="105"/>
        </w:rPr>
        <w:t xml:space="preserve">egy </w:t>
      </w:r>
      <w:r>
        <w:rPr>
          <w:spacing w:val="3"/>
          <w:w w:val="105"/>
        </w:rPr>
        <w:t xml:space="preserve">kapcsolat. </w:t>
      </w:r>
      <w:r>
        <w:rPr>
          <w:w w:val="105"/>
        </w:rPr>
        <w:t xml:space="preserve">De - és ez itt nagyon súlyos „de" - ők </w:t>
      </w:r>
      <w:r>
        <w:rPr>
          <w:spacing w:val="2"/>
          <w:w w:val="105"/>
        </w:rPr>
        <w:t xml:space="preserve">nem </w:t>
      </w:r>
      <w:r>
        <w:rPr>
          <w:spacing w:val="4"/>
          <w:w w:val="105"/>
        </w:rPr>
        <w:t xml:space="preserve">óhajtanak </w:t>
      </w:r>
      <w:r>
        <w:rPr>
          <w:spacing w:val="2"/>
          <w:w w:val="105"/>
        </w:rPr>
        <w:t xml:space="preserve">heves, izgalmas, </w:t>
      </w:r>
      <w:r>
        <w:rPr>
          <w:spacing w:val="5"/>
          <w:w w:val="105"/>
        </w:rPr>
        <w:t>roman</w:t>
      </w:r>
      <w:r>
        <w:rPr>
          <w:spacing w:val="5"/>
          <w:w w:val="105"/>
        </w:rPr>
        <w:t xml:space="preserve">ti-  </w:t>
      </w:r>
      <w:r>
        <w:rPr>
          <w:w w:val="105"/>
        </w:rPr>
        <w:t xml:space="preserve">kus </w:t>
      </w:r>
      <w:r>
        <w:rPr>
          <w:spacing w:val="4"/>
          <w:w w:val="105"/>
        </w:rPr>
        <w:t xml:space="preserve">kapcsolatokat. </w:t>
      </w:r>
      <w:r>
        <w:rPr>
          <w:w w:val="105"/>
        </w:rPr>
        <w:t xml:space="preserve">A </w:t>
      </w:r>
      <w:r>
        <w:rPr>
          <w:spacing w:val="5"/>
          <w:w w:val="105"/>
        </w:rPr>
        <w:t xml:space="preserve">jelenorientáltak </w:t>
      </w:r>
      <w:r>
        <w:rPr>
          <w:w w:val="105"/>
        </w:rPr>
        <w:t xml:space="preserve">élvezik a szenvedélyes, fizi- </w:t>
      </w:r>
      <w:r>
        <w:rPr>
          <w:spacing w:val="-3"/>
          <w:w w:val="105"/>
        </w:rPr>
        <w:t xml:space="preserve">kai, </w:t>
      </w:r>
      <w:r>
        <w:rPr>
          <w:spacing w:val="4"/>
          <w:w w:val="105"/>
        </w:rPr>
        <w:t xml:space="preserve">spontán </w:t>
      </w:r>
      <w:r>
        <w:rPr>
          <w:spacing w:val="3"/>
          <w:w w:val="105"/>
        </w:rPr>
        <w:t xml:space="preserve">kapcsolatokat, </w:t>
      </w:r>
      <w:r>
        <w:rPr>
          <w:spacing w:val="2"/>
          <w:w w:val="105"/>
        </w:rPr>
        <w:t xml:space="preserve">amelyekben </w:t>
      </w:r>
      <w:r>
        <w:rPr>
          <w:w w:val="105"/>
        </w:rPr>
        <w:t xml:space="preserve">olykor sok a konfliktus is. Eszményi </w:t>
      </w:r>
      <w:r>
        <w:rPr>
          <w:spacing w:val="4"/>
          <w:w w:val="105"/>
        </w:rPr>
        <w:t xml:space="preserve">partnerük </w:t>
      </w:r>
      <w:r>
        <w:rPr>
          <w:w w:val="105"/>
        </w:rPr>
        <w:t xml:space="preserve">izgalmas és </w:t>
      </w:r>
      <w:r>
        <w:rPr>
          <w:spacing w:val="4"/>
          <w:w w:val="105"/>
        </w:rPr>
        <w:t xml:space="preserve">spontán. </w:t>
      </w:r>
      <w:r>
        <w:rPr>
          <w:w w:val="105"/>
        </w:rPr>
        <w:t xml:space="preserve">E </w:t>
      </w:r>
      <w:r>
        <w:rPr>
          <w:spacing w:val="4"/>
          <w:w w:val="105"/>
        </w:rPr>
        <w:t xml:space="preserve">partnerek </w:t>
      </w:r>
      <w:r>
        <w:rPr>
          <w:spacing w:val="3"/>
          <w:w w:val="105"/>
        </w:rPr>
        <w:t xml:space="preserve">rendszerint </w:t>
      </w:r>
      <w:r>
        <w:rPr>
          <w:w w:val="105"/>
        </w:rPr>
        <w:t xml:space="preserve">nem </w:t>
      </w:r>
      <w:r>
        <w:rPr>
          <w:spacing w:val="2"/>
          <w:w w:val="105"/>
        </w:rPr>
        <w:t xml:space="preserve">sietnek lekötni </w:t>
      </w:r>
      <w:r>
        <w:rPr>
          <w:w w:val="105"/>
        </w:rPr>
        <w:t xml:space="preserve">magukat, </w:t>
      </w:r>
      <w:r>
        <w:rPr>
          <w:spacing w:val="5"/>
          <w:w w:val="105"/>
        </w:rPr>
        <w:t xml:space="preserve">mert </w:t>
      </w:r>
      <w:r>
        <w:rPr>
          <w:spacing w:val="2"/>
          <w:w w:val="105"/>
        </w:rPr>
        <w:t xml:space="preserve">nem </w:t>
      </w:r>
      <w:r>
        <w:rPr>
          <w:w w:val="105"/>
        </w:rPr>
        <w:t xml:space="preserve">áldoznak </w:t>
      </w:r>
      <w:r>
        <w:rPr>
          <w:spacing w:val="2"/>
          <w:w w:val="105"/>
        </w:rPr>
        <w:t xml:space="preserve">időt arra, </w:t>
      </w:r>
      <w:r>
        <w:rPr>
          <w:w w:val="105"/>
        </w:rPr>
        <w:t xml:space="preserve">hogy </w:t>
      </w:r>
      <w:r>
        <w:rPr>
          <w:spacing w:val="3"/>
          <w:w w:val="105"/>
        </w:rPr>
        <w:t xml:space="preserve">gondolkodjanak </w:t>
      </w:r>
      <w:r>
        <w:rPr>
          <w:spacing w:val="2"/>
          <w:w w:val="105"/>
        </w:rPr>
        <w:t xml:space="preserve">párjukkal </w:t>
      </w:r>
      <w:r>
        <w:rPr>
          <w:w w:val="105"/>
        </w:rPr>
        <w:t xml:space="preserve">a </w:t>
      </w:r>
      <w:r>
        <w:rPr>
          <w:spacing w:val="2"/>
          <w:w w:val="105"/>
        </w:rPr>
        <w:t xml:space="preserve">közös </w:t>
      </w:r>
      <w:r>
        <w:rPr>
          <w:spacing w:val="5"/>
          <w:w w:val="105"/>
        </w:rPr>
        <w:t xml:space="preserve">jövőn. </w:t>
      </w:r>
      <w:r>
        <w:rPr>
          <w:w w:val="105"/>
        </w:rPr>
        <w:t xml:space="preserve">A </w:t>
      </w:r>
      <w:r>
        <w:rPr>
          <w:spacing w:val="4"/>
          <w:w w:val="105"/>
        </w:rPr>
        <w:t xml:space="preserve">múltorientáltak </w:t>
      </w:r>
      <w:r>
        <w:rPr>
          <w:w w:val="105"/>
        </w:rPr>
        <w:t xml:space="preserve">kielé- </w:t>
      </w:r>
      <w:r>
        <w:rPr>
          <w:spacing w:val="3"/>
          <w:w w:val="105"/>
        </w:rPr>
        <w:t xml:space="preserve">gítőként beszélnek romantikus </w:t>
      </w:r>
      <w:r>
        <w:rPr>
          <w:spacing w:val="2"/>
          <w:w w:val="105"/>
        </w:rPr>
        <w:t xml:space="preserve">kapcsolataikról, </w:t>
      </w:r>
      <w:r>
        <w:rPr>
          <w:spacing w:val="3"/>
          <w:w w:val="105"/>
        </w:rPr>
        <w:t xml:space="preserve">partnereik </w:t>
      </w:r>
      <w:r>
        <w:rPr>
          <w:w w:val="105"/>
        </w:rPr>
        <w:t xml:space="preserve">leg- </w:t>
      </w:r>
      <w:r>
        <w:rPr>
          <w:spacing w:val="3"/>
          <w:w w:val="105"/>
        </w:rPr>
        <w:t xml:space="preserve">fontosabb   </w:t>
      </w:r>
      <w:r>
        <w:rPr>
          <w:spacing w:val="2"/>
          <w:w w:val="105"/>
        </w:rPr>
        <w:t xml:space="preserve">tulajdonságának   </w:t>
      </w:r>
      <w:r>
        <w:rPr>
          <w:w w:val="105"/>
        </w:rPr>
        <w:t xml:space="preserve">pedig   a    </w:t>
      </w:r>
      <w:r>
        <w:rPr>
          <w:spacing w:val="3"/>
          <w:w w:val="105"/>
        </w:rPr>
        <w:t xml:space="preserve">megbízhatóságot   nevezik. </w:t>
      </w:r>
      <w:r>
        <w:rPr>
          <w:w w:val="105"/>
        </w:rPr>
        <w:t xml:space="preserve">A </w:t>
      </w:r>
      <w:r>
        <w:rPr>
          <w:spacing w:val="2"/>
          <w:w w:val="105"/>
        </w:rPr>
        <w:t xml:space="preserve">múltnegatívak </w:t>
      </w:r>
      <w:r>
        <w:rPr>
          <w:spacing w:val="3"/>
          <w:w w:val="105"/>
        </w:rPr>
        <w:t xml:space="preserve">hajlamosak </w:t>
      </w:r>
      <w:r>
        <w:rPr>
          <w:spacing w:val="4"/>
          <w:w w:val="105"/>
        </w:rPr>
        <w:t xml:space="preserve">lehetnek </w:t>
      </w:r>
      <w:r>
        <w:rPr>
          <w:w w:val="105"/>
        </w:rPr>
        <w:t>azon r</w:t>
      </w:r>
      <w:r>
        <w:rPr>
          <w:w w:val="105"/>
        </w:rPr>
        <w:t xml:space="preserve">ágódni, </w:t>
      </w:r>
      <w:r>
        <w:rPr>
          <w:spacing w:val="3"/>
          <w:w w:val="105"/>
        </w:rPr>
        <w:t xml:space="preserve">vajon </w:t>
      </w:r>
      <w:r>
        <w:rPr>
          <w:spacing w:val="2"/>
          <w:w w:val="105"/>
        </w:rPr>
        <w:t xml:space="preserve">miféle </w:t>
      </w:r>
      <w:r>
        <w:rPr>
          <w:w w:val="105"/>
        </w:rPr>
        <w:t xml:space="preserve">más </w:t>
      </w:r>
      <w:r>
        <w:rPr>
          <w:spacing w:val="2"/>
          <w:w w:val="105"/>
        </w:rPr>
        <w:t xml:space="preserve">szerelmi </w:t>
      </w:r>
      <w:r>
        <w:rPr>
          <w:spacing w:val="4"/>
          <w:w w:val="105"/>
        </w:rPr>
        <w:t xml:space="preserve">partnereket </w:t>
      </w:r>
      <w:r>
        <w:rPr>
          <w:spacing w:val="3"/>
          <w:w w:val="105"/>
        </w:rPr>
        <w:t xml:space="preserve">szalasztottak </w:t>
      </w:r>
      <w:r>
        <w:rPr>
          <w:w w:val="105"/>
        </w:rPr>
        <w:t xml:space="preserve">el. </w:t>
      </w:r>
      <w:r>
        <w:rPr>
          <w:spacing w:val="2"/>
          <w:w w:val="105"/>
        </w:rPr>
        <w:t xml:space="preserve">Ahogyan </w:t>
      </w:r>
      <w:r>
        <w:rPr>
          <w:w w:val="105"/>
        </w:rPr>
        <w:t xml:space="preserve">a </w:t>
      </w:r>
      <w:r>
        <w:rPr>
          <w:spacing w:val="6"/>
          <w:w w:val="105"/>
        </w:rPr>
        <w:t xml:space="preserve">jövőorien- </w:t>
      </w:r>
      <w:r>
        <w:rPr>
          <w:spacing w:val="2"/>
          <w:w w:val="105"/>
        </w:rPr>
        <w:t xml:space="preserve">táltak, </w:t>
      </w:r>
      <w:r>
        <w:rPr>
          <w:w w:val="105"/>
        </w:rPr>
        <w:t xml:space="preserve">a </w:t>
      </w:r>
      <w:r>
        <w:rPr>
          <w:spacing w:val="4"/>
          <w:w w:val="105"/>
        </w:rPr>
        <w:t xml:space="preserve">múltorientáltak </w:t>
      </w:r>
      <w:r>
        <w:rPr>
          <w:w w:val="105"/>
        </w:rPr>
        <w:t xml:space="preserve">is </w:t>
      </w:r>
      <w:r>
        <w:rPr>
          <w:spacing w:val="2"/>
          <w:w w:val="105"/>
        </w:rPr>
        <w:t xml:space="preserve">kisebb valószínűséggel értékelik </w:t>
      </w:r>
      <w:r>
        <w:rPr>
          <w:w w:val="105"/>
        </w:rPr>
        <w:t xml:space="preserve">a </w:t>
      </w:r>
      <w:r>
        <w:rPr>
          <w:spacing w:val="4"/>
          <w:w w:val="105"/>
        </w:rPr>
        <w:t xml:space="preserve">spontaneitást </w:t>
      </w:r>
      <w:r>
        <w:rPr>
          <w:w w:val="105"/>
        </w:rPr>
        <w:t xml:space="preserve">és a </w:t>
      </w:r>
      <w:r>
        <w:rPr>
          <w:spacing w:val="3"/>
          <w:w w:val="105"/>
        </w:rPr>
        <w:t xml:space="preserve">testiséget </w:t>
      </w:r>
      <w:r>
        <w:rPr>
          <w:spacing w:val="4"/>
          <w:w w:val="105"/>
        </w:rPr>
        <w:t xml:space="preserve">romantikus </w:t>
      </w:r>
      <w:r>
        <w:rPr>
          <w:spacing w:val="3"/>
          <w:w w:val="105"/>
        </w:rPr>
        <w:t xml:space="preserve">kapcsolataikban. </w:t>
      </w:r>
      <w:r>
        <w:rPr>
          <w:w w:val="105"/>
        </w:rPr>
        <w:t xml:space="preserve">A mi </w:t>
      </w:r>
      <w:r>
        <w:rPr>
          <w:spacing w:val="4"/>
          <w:w w:val="105"/>
        </w:rPr>
        <w:t xml:space="preserve">tanácsunk </w:t>
      </w:r>
      <w:r>
        <w:rPr>
          <w:spacing w:val="3"/>
          <w:w w:val="105"/>
        </w:rPr>
        <w:t xml:space="preserve">tehát </w:t>
      </w:r>
      <w:r>
        <w:rPr>
          <w:w w:val="105"/>
        </w:rPr>
        <w:t xml:space="preserve">ez: </w:t>
      </w:r>
      <w:r>
        <w:rPr>
          <w:spacing w:val="4"/>
          <w:w w:val="105"/>
        </w:rPr>
        <w:t xml:space="preserve">mielőtt </w:t>
      </w:r>
      <w:r>
        <w:rPr>
          <w:w w:val="105"/>
        </w:rPr>
        <w:t xml:space="preserve">új </w:t>
      </w:r>
      <w:r>
        <w:rPr>
          <w:spacing w:val="3"/>
          <w:w w:val="105"/>
        </w:rPr>
        <w:t>kapcsolatba k</w:t>
      </w:r>
      <w:r>
        <w:rPr>
          <w:spacing w:val="3"/>
          <w:w w:val="105"/>
        </w:rPr>
        <w:t xml:space="preserve">ezdenénk, különösen </w:t>
      </w:r>
      <w:r>
        <w:rPr>
          <w:w w:val="105"/>
        </w:rPr>
        <w:t xml:space="preserve">pedig </w:t>
      </w:r>
      <w:r>
        <w:rPr>
          <w:spacing w:val="3"/>
          <w:w w:val="105"/>
        </w:rPr>
        <w:t xml:space="preserve">elköteleznénk magunkat, próbáljuk </w:t>
      </w:r>
      <w:r>
        <w:rPr>
          <w:spacing w:val="2"/>
          <w:w w:val="105"/>
        </w:rPr>
        <w:t xml:space="preserve">megállapítani, </w:t>
      </w:r>
      <w:r>
        <w:rPr>
          <w:spacing w:val="3"/>
          <w:w w:val="105"/>
        </w:rPr>
        <w:t xml:space="preserve">kompa- tibilisek-e </w:t>
      </w:r>
      <w:r>
        <w:rPr>
          <w:w w:val="105"/>
        </w:rPr>
        <w:t xml:space="preserve">egymással </w:t>
      </w:r>
      <w:r>
        <w:rPr>
          <w:spacing w:val="3"/>
          <w:w w:val="105"/>
        </w:rPr>
        <w:t xml:space="preserve">időperspektíváink. Próbáljuk </w:t>
      </w:r>
      <w:r>
        <w:rPr>
          <w:spacing w:val="2"/>
          <w:w w:val="105"/>
        </w:rPr>
        <w:t xml:space="preserve">meg, </w:t>
      </w:r>
      <w:r>
        <w:rPr>
          <w:spacing w:val="3"/>
          <w:w w:val="105"/>
        </w:rPr>
        <w:t xml:space="preserve">hátha alkalmazhatjuk </w:t>
      </w:r>
      <w:r>
        <w:rPr>
          <w:w w:val="105"/>
        </w:rPr>
        <w:t xml:space="preserve">a </w:t>
      </w:r>
      <w:r>
        <w:rPr>
          <w:spacing w:val="4"/>
          <w:w w:val="105"/>
        </w:rPr>
        <w:t xml:space="preserve">Zimbardo-időperspektíva </w:t>
      </w:r>
      <w:r>
        <w:rPr>
          <w:w w:val="105"/>
        </w:rPr>
        <w:t xml:space="preserve">kérdőíveket </w:t>
      </w:r>
      <w:r>
        <w:rPr>
          <w:spacing w:val="5"/>
          <w:w w:val="105"/>
        </w:rPr>
        <w:t xml:space="preserve">potenciá- </w:t>
      </w:r>
      <w:r>
        <w:rPr>
          <w:w w:val="105"/>
        </w:rPr>
        <w:t xml:space="preserve">lis </w:t>
      </w:r>
      <w:r>
        <w:rPr>
          <w:spacing w:val="3"/>
          <w:w w:val="105"/>
        </w:rPr>
        <w:t xml:space="preserve">társunk attitűdjének megállapításához: </w:t>
      </w:r>
      <w:r>
        <w:rPr>
          <w:w w:val="105"/>
        </w:rPr>
        <w:t xml:space="preserve">így </w:t>
      </w:r>
      <w:r>
        <w:rPr>
          <w:spacing w:val="6"/>
          <w:w w:val="105"/>
        </w:rPr>
        <w:t>jo</w:t>
      </w:r>
      <w:r>
        <w:rPr>
          <w:spacing w:val="6"/>
          <w:w w:val="105"/>
        </w:rPr>
        <w:t xml:space="preserve">bban </w:t>
      </w:r>
      <w:r>
        <w:rPr>
          <w:spacing w:val="2"/>
          <w:w w:val="105"/>
        </w:rPr>
        <w:t xml:space="preserve">felkészülhe- </w:t>
      </w:r>
      <w:r>
        <w:rPr>
          <w:w w:val="105"/>
        </w:rPr>
        <w:t xml:space="preserve">tünk </w:t>
      </w:r>
      <w:r>
        <w:rPr>
          <w:spacing w:val="4"/>
          <w:w w:val="105"/>
        </w:rPr>
        <w:t xml:space="preserve">bármiféle </w:t>
      </w:r>
      <w:r>
        <w:rPr>
          <w:spacing w:val="3"/>
          <w:w w:val="105"/>
        </w:rPr>
        <w:t xml:space="preserve">nézeteltérésre, </w:t>
      </w:r>
      <w:r>
        <w:rPr>
          <w:w w:val="105"/>
        </w:rPr>
        <w:t xml:space="preserve">és </w:t>
      </w:r>
      <w:r>
        <w:rPr>
          <w:spacing w:val="6"/>
          <w:w w:val="105"/>
        </w:rPr>
        <w:t xml:space="preserve">jobban </w:t>
      </w:r>
      <w:r>
        <w:rPr>
          <w:spacing w:val="5"/>
          <w:w w:val="105"/>
        </w:rPr>
        <w:t xml:space="preserve">megérthetjük </w:t>
      </w:r>
      <w:r>
        <w:rPr>
          <w:spacing w:val="4"/>
          <w:w w:val="105"/>
        </w:rPr>
        <w:t xml:space="preserve">jelöltünk </w:t>
      </w:r>
      <w:r>
        <w:rPr>
          <w:spacing w:val="5"/>
          <w:w w:val="105"/>
        </w:rPr>
        <w:t>hátterét.</w:t>
      </w:r>
    </w:p>
    <w:p w:rsidR="000E256A" w:rsidRDefault="000E256A">
      <w:pPr>
        <w:spacing w:line="321" w:lineRule="auto"/>
        <w:jc w:val="both"/>
        <w:sectPr w:rsidR="000E256A">
          <w:headerReference w:type="default" r:id="rId350"/>
          <w:pgSz w:w="8390" w:h="11910"/>
          <w:pgMar w:top="1180" w:right="1140" w:bottom="280" w:left="1000" w:header="80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1"/>
      </w:pPr>
    </w:p>
    <w:p w:rsidR="000E256A" w:rsidRDefault="003E3C74">
      <w:pPr>
        <w:pStyle w:val="Cmsor4"/>
        <w:ind w:left="214"/>
      </w:pPr>
      <w:r>
        <w:t>PÁRKERESÉS EGY JÖVŐORIENTÁLT VILÁGBAN</w:t>
      </w:r>
    </w:p>
    <w:p w:rsidR="000E256A" w:rsidRDefault="000E256A">
      <w:pPr>
        <w:pStyle w:val="Szvegtrzs"/>
        <w:spacing w:before="11"/>
        <w:rPr>
          <w:rFonts w:ascii="Tahoma"/>
          <w:b/>
          <w:sz w:val="31"/>
        </w:rPr>
      </w:pPr>
    </w:p>
    <w:p w:rsidR="000E256A" w:rsidRDefault="003E3C74">
      <w:pPr>
        <w:ind w:left="766"/>
        <w:rPr>
          <w:i/>
          <w:sz w:val="19"/>
        </w:rPr>
      </w:pPr>
      <w:r>
        <w:rPr>
          <w:i/>
          <w:sz w:val="19"/>
        </w:rPr>
        <w:t>Egy kolostorban több a randi.</w:t>
      </w:r>
    </w:p>
    <w:p w:rsidR="000E256A" w:rsidRDefault="003E3C74">
      <w:pPr>
        <w:spacing w:before="100"/>
        <w:ind w:left="2163"/>
        <w:rPr>
          <w:rFonts w:ascii="Tahoma" w:hAnsi="Tahoma"/>
          <w:sz w:val="16"/>
        </w:rPr>
      </w:pPr>
      <w:r>
        <w:rPr>
          <w:rFonts w:ascii="Tahoma" w:hAnsi="Tahoma"/>
          <w:sz w:val="16"/>
        </w:rPr>
        <w:t xml:space="preserve">- a </w:t>
      </w:r>
      <w:r>
        <w:rPr>
          <w:rFonts w:ascii="Tahoma" w:hAnsi="Tahoma"/>
          <w:spacing w:val="14"/>
          <w:sz w:val="16"/>
        </w:rPr>
        <w:t xml:space="preserve">Stanford </w:t>
      </w:r>
      <w:r>
        <w:rPr>
          <w:rFonts w:ascii="Tahoma" w:hAnsi="Tahoma"/>
          <w:spacing w:val="16"/>
          <w:sz w:val="16"/>
        </w:rPr>
        <w:t xml:space="preserve">Egyetem </w:t>
      </w:r>
      <w:r>
        <w:rPr>
          <w:rFonts w:ascii="Tahoma" w:hAnsi="Tahoma"/>
          <w:spacing w:val="8"/>
          <w:sz w:val="16"/>
        </w:rPr>
        <w:t>egyik</w:t>
      </w:r>
      <w:r>
        <w:rPr>
          <w:rFonts w:ascii="Tahoma" w:hAnsi="Tahoma"/>
          <w:spacing w:val="62"/>
          <w:sz w:val="16"/>
        </w:rPr>
        <w:t xml:space="preserve"> </w:t>
      </w:r>
      <w:r>
        <w:rPr>
          <w:rFonts w:ascii="Tahoma" w:hAnsi="Tahoma"/>
          <w:spacing w:val="11"/>
          <w:sz w:val="16"/>
        </w:rPr>
        <w:t>diákja</w:t>
      </w:r>
    </w:p>
    <w:p w:rsidR="000E256A" w:rsidRDefault="000E256A">
      <w:pPr>
        <w:pStyle w:val="Szvegtrzs"/>
        <w:rPr>
          <w:rFonts w:ascii="Tahoma"/>
          <w:sz w:val="18"/>
        </w:rPr>
      </w:pPr>
    </w:p>
    <w:p w:rsidR="000E256A" w:rsidRDefault="000E256A">
      <w:pPr>
        <w:pStyle w:val="Szvegtrzs"/>
        <w:rPr>
          <w:rFonts w:ascii="Tahoma"/>
          <w:sz w:val="14"/>
        </w:rPr>
      </w:pPr>
    </w:p>
    <w:p w:rsidR="000E256A" w:rsidRDefault="003E3C74">
      <w:pPr>
        <w:pStyle w:val="Szvegtrzs"/>
        <w:spacing w:line="321" w:lineRule="auto"/>
        <w:ind w:left="190" w:right="114" w:firstLine="9"/>
        <w:jc w:val="both"/>
      </w:pPr>
      <w:r>
        <w:rPr>
          <w:w w:val="105"/>
        </w:rPr>
        <w:t xml:space="preserve">Egy </w:t>
      </w:r>
      <w:r>
        <w:rPr>
          <w:spacing w:val="3"/>
          <w:w w:val="105"/>
        </w:rPr>
        <w:t xml:space="preserve">kapcsolat </w:t>
      </w:r>
      <w:r>
        <w:rPr>
          <w:spacing w:val="5"/>
          <w:w w:val="105"/>
        </w:rPr>
        <w:t xml:space="preserve">elején </w:t>
      </w:r>
      <w:r>
        <w:rPr>
          <w:w w:val="105"/>
        </w:rPr>
        <w:t xml:space="preserve">a </w:t>
      </w:r>
      <w:r>
        <w:rPr>
          <w:spacing w:val="6"/>
          <w:w w:val="105"/>
        </w:rPr>
        <w:t xml:space="preserve">jelenorientált </w:t>
      </w:r>
      <w:r>
        <w:rPr>
          <w:spacing w:val="5"/>
          <w:w w:val="105"/>
        </w:rPr>
        <w:t xml:space="preserve">emberek </w:t>
      </w:r>
      <w:r>
        <w:rPr>
          <w:w w:val="105"/>
        </w:rPr>
        <w:t xml:space="preserve">nyilvánvaló </w:t>
      </w:r>
      <w:r>
        <w:rPr>
          <w:spacing w:val="2"/>
          <w:w w:val="105"/>
        </w:rPr>
        <w:t xml:space="preserve">előny- </w:t>
      </w:r>
      <w:r>
        <w:rPr>
          <w:spacing w:val="4"/>
          <w:w w:val="105"/>
        </w:rPr>
        <w:t xml:space="preserve">ben </w:t>
      </w:r>
      <w:r>
        <w:rPr>
          <w:spacing w:val="3"/>
          <w:w w:val="105"/>
        </w:rPr>
        <w:t xml:space="preserve">vannak. Nem </w:t>
      </w:r>
      <w:r>
        <w:rPr>
          <w:spacing w:val="4"/>
          <w:w w:val="105"/>
        </w:rPr>
        <w:t xml:space="preserve">vonja </w:t>
      </w:r>
      <w:r>
        <w:rPr>
          <w:w w:val="105"/>
        </w:rPr>
        <w:t xml:space="preserve">el </w:t>
      </w:r>
      <w:r>
        <w:rPr>
          <w:spacing w:val="2"/>
          <w:w w:val="105"/>
        </w:rPr>
        <w:t xml:space="preserve">figyelmüket </w:t>
      </w:r>
      <w:r>
        <w:rPr>
          <w:w w:val="105"/>
        </w:rPr>
        <w:t xml:space="preserve">a </w:t>
      </w:r>
      <w:r>
        <w:rPr>
          <w:spacing w:val="4"/>
          <w:w w:val="105"/>
        </w:rPr>
        <w:t xml:space="preserve">jövő, </w:t>
      </w:r>
      <w:r>
        <w:rPr>
          <w:spacing w:val="5"/>
          <w:w w:val="105"/>
        </w:rPr>
        <w:t xml:space="preserve">teljes </w:t>
      </w:r>
      <w:r>
        <w:rPr>
          <w:spacing w:val="6"/>
          <w:w w:val="105"/>
        </w:rPr>
        <w:t xml:space="preserve">mértékben </w:t>
      </w:r>
      <w:r>
        <w:rPr>
          <w:spacing w:val="2"/>
          <w:w w:val="105"/>
        </w:rPr>
        <w:t xml:space="preserve">leköti őket </w:t>
      </w:r>
      <w:r>
        <w:rPr>
          <w:w w:val="105"/>
        </w:rPr>
        <w:t xml:space="preserve">a </w:t>
      </w:r>
      <w:r>
        <w:rPr>
          <w:spacing w:val="5"/>
          <w:w w:val="105"/>
        </w:rPr>
        <w:t xml:space="preserve">jelen, </w:t>
      </w:r>
      <w:r>
        <w:rPr>
          <w:w w:val="105"/>
        </w:rPr>
        <w:t xml:space="preserve">élvezik </w:t>
      </w:r>
      <w:r>
        <w:rPr>
          <w:spacing w:val="4"/>
          <w:w w:val="105"/>
        </w:rPr>
        <w:t xml:space="preserve">kapcsolataikat. Szórakoztatóak, </w:t>
      </w:r>
      <w:r>
        <w:rPr>
          <w:spacing w:val="2"/>
          <w:w w:val="105"/>
        </w:rPr>
        <w:t xml:space="preserve">mulat- </w:t>
      </w:r>
      <w:r>
        <w:rPr>
          <w:w w:val="105"/>
        </w:rPr>
        <w:t xml:space="preserve">ság velük </w:t>
      </w:r>
      <w:r>
        <w:rPr>
          <w:spacing w:val="2"/>
          <w:w w:val="105"/>
        </w:rPr>
        <w:t xml:space="preserve">lenni, kreatívak. </w:t>
      </w:r>
      <w:r>
        <w:rPr>
          <w:w w:val="105"/>
        </w:rPr>
        <w:t xml:space="preserve">A </w:t>
      </w:r>
      <w:r>
        <w:rPr>
          <w:spacing w:val="6"/>
          <w:w w:val="105"/>
        </w:rPr>
        <w:t xml:space="preserve">jelenorientált </w:t>
      </w:r>
      <w:r>
        <w:rPr>
          <w:spacing w:val="5"/>
          <w:w w:val="105"/>
        </w:rPr>
        <w:t xml:space="preserve">emberek </w:t>
      </w:r>
      <w:r>
        <w:rPr>
          <w:w w:val="105"/>
        </w:rPr>
        <w:t xml:space="preserve">a  </w:t>
      </w:r>
      <w:r>
        <w:rPr>
          <w:spacing w:val="2"/>
          <w:w w:val="105"/>
        </w:rPr>
        <w:t xml:space="preserve">partik  </w:t>
      </w:r>
      <w:r>
        <w:rPr>
          <w:w w:val="105"/>
        </w:rPr>
        <w:t xml:space="preserve">lel- kei, de </w:t>
      </w:r>
      <w:r>
        <w:rPr>
          <w:spacing w:val="4"/>
          <w:w w:val="105"/>
        </w:rPr>
        <w:t xml:space="preserve">számítani </w:t>
      </w:r>
      <w:r>
        <w:rPr>
          <w:w w:val="105"/>
        </w:rPr>
        <w:t xml:space="preserve">kell </w:t>
      </w:r>
      <w:r>
        <w:rPr>
          <w:spacing w:val="3"/>
          <w:w w:val="105"/>
        </w:rPr>
        <w:t xml:space="preserve">arra, </w:t>
      </w:r>
      <w:r>
        <w:rPr>
          <w:w w:val="105"/>
        </w:rPr>
        <w:t xml:space="preserve">hogy késve </w:t>
      </w:r>
      <w:r>
        <w:rPr>
          <w:spacing w:val="3"/>
          <w:w w:val="105"/>
        </w:rPr>
        <w:t xml:space="preserve">érkeznek, </w:t>
      </w:r>
      <w:r>
        <w:rPr>
          <w:w w:val="105"/>
        </w:rPr>
        <w:t xml:space="preserve">és végül </w:t>
      </w:r>
      <w:r>
        <w:rPr>
          <w:spacing w:val="4"/>
          <w:w w:val="105"/>
        </w:rPr>
        <w:t xml:space="preserve">ott </w:t>
      </w:r>
      <w:r>
        <w:rPr>
          <w:w w:val="105"/>
        </w:rPr>
        <w:t xml:space="preserve">is </w:t>
      </w:r>
      <w:r>
        <w:rPr>
          <w:spacing w:val="2"/>
          <w:w w:val="105"/>
        </w:rPr>
        <w:t xml:space="preserve">alszanak </w:t>
      </w:r>
      <w:r>
        <w:rPr>
          <w:w w:val="105"/>
        </w:rPr>
        <w:t xml:space="preserve">a </w:t>
      </w:r>
      <w:r>
        <w:rPr>
          <w:spacing w:val="3"/>
          <w:w w:val="105"/>
        </w:rPr>
        <w:t xml:space="preserve">kanapén. </w:t>
      </w:r>
      <w:r>
        <w:rPr>
          <w:spacing w:val="4"/>
          <w:w w:val="105"/>
        </w:rPr>
        <w:t xml:space="preserve">Jövőorientált barátaink, </w:t>
      </w:r>
      <w:r>
        <w:rPr>
          <w:w w:val="105"/>
        </w:rPr>
        <w:t xml:space="preserve">velük </w:t>
      </w:r>
      <w:r>
        <w:rPr>
          <w:spacing w:val="5"/>
          <w:w w:val="105"/>
        </w:rPr>
        <w:t xml:space="preserve">ellentétben, </w:t>
      </w:r>
      <w:r>
        <w:rPr>
          <w:spacing w:val="4"/>
          <w:w w:val="105"/>
        </w:rPr>
        <w:t xml:space="preserve">pontosan érkeznek, </w:t>
      </w:r>
      <w:r>
        <w:rPr>
          <w:w w:val="105"/>
        </w:rPr>
        <w:t xml:space="preserve">de </w:t>
      </w:r>
      <w:r>
        <w:rPr>
          <w:spacing w:val="2"/>
          <w:w w:val="105"/>
        </w:rPr>
        <w:t xml:space="preserve">korán </w:t>
      </w:r>
      <w:r>
        <w:rPr>
          <w:spacing w:val="3"/>
          <w:w w:val="105"/>
        </w:rPr>
        <w:t xml:space="preserve">távoznak. </w:t>
      </w:r>
      <w:r>
        <w:rPr>
          <w:spacing w:val="5"/>
          <w:w w:val="105"/>
        </w:rPr>
        <w:t xml:space="preserve">Másnap  </w:t>
      </w:r>
      <w:r>
        <w:rPr>
          <w:spacing w:val="2"/>
          <w:w w:val="105"/>
        </w:rPr>
        <w:t xml:space="preserve">valószínűleg </w:t>
      </w:r>
      <w:r>
        <w:rPr>
          <w:spacing w:val="5"/>
          <w:w w:val="105"/>
        </w:rPr>
        <w:t xml:space="preserve">fontos </w:t>
      </w:r>
      <w:r>
        <w:rPr>
          <w:spacing w:val="3"/>
          <w:w w:val="105"/>
        </w:rPr>
        <w:t>tennivalóik</w:t>
      </w:r>
      <w:r>
        <w:rPr>
          <w:spacing w:val="23"/>
          <w:w w:val="105"/>
        </w:rPr>
        <w:t xml:space="preserve"> </w:t>
      </w:r>
      <w:r>
        <w:rPr>
          <w:spacing w:val="4"/>
          <w:w w:val="105"/>
        </w:rPr>
        <w:t>lesznek.</w:t>
      </w:r>
    </w:p>
    <w:p w:rsidR="000E256A" w:rsidRDefault="003E3C74">
      <w:pPr>
        <w:pStyle w:val="Szvegtrzs"/>
        <w:spacing w:before="27" w:line="321" w:lineRule="auto"/>
        <w:ind w:left="180" w:right="121" w:firstLine="292"/>
        <w:jc w:val="both"/>
      </w:pPr>
      <w:r>
        <w:rPr>
          <w:w w:val="105"/>
        </w:rPr>
        <w:t xml:space="preserve">A </w:t>
      </w:r>
      <w:r>
        <w:rPr>
          <w:spacing w:val="5"/>
          <w:w w:val="105"/>
        </w:rPr>
        <w:t xml:space="preserve">jövőorientáltak </w:t>
      </w:r>
      <w:r>
        <w:rPr>
          <w:spacing w:val="2"/>
          <w:w w:val="105"/>
        </w:rPr>
        <w:t xml:space="preserve">nem </w:t>
      </w:r>
      <w:r>
        <w:rPr>
          <w:w w:val="105"/>
        </w:rPr>
        <w:t xml:space="preserve">valami </w:t>
      </w:r>
      <w:r>
        <w:rPr>
          <w:spacing w:val="5"/>
          <w:w w:val="105"/>
        </w:rPr>
        <w:t xml:space="preserve">jók </w:t>
      </w:r>
      <w:r>
        <w:rPr>
          <w:w w:val="105"/>
        </w:rPr>
        <w:t>a</w:t>
      </w:r>
      <w:r>
        <w:rPr>
          <w:w w:val="105"/>
        </w:rPr>
        <w:t xml:space="preserve"> </w:t>
      </w:r>
      <w:r>
        <w:rPr>
          <w:spacing w:val="4"/>
          <w:w w:val="105"/>
        </w:rPr>
        <w:t xml:space="preserve">partnerkeresésben, </w:t>
      </w:r>
      <w:r>
        <w:rPr>
          <w:w w:val="105"/>
        </w:rPr>
        <w:t xml:space="preserve">a kap- </w:t>
      </w:r>
      <w:r>
        <w:rPr>
          <w:spacing w:val="4"/>
          <w:w w:val="105"/>
        </w:rPr>
        <w:t xml:space="preserve">csolatok fenntartásában </w:t>
      </w:r>
      <w:r>
        <w:rPr>
          <w:w w:val="105"/>
        </w:rPr>
        <w:t xml:space="preserve">és a </w:t>
      </w:r>
      <w:r>
        <w:rPr>
          <w:spacing w:val="4"/>
          <w:w w:val="105"/>
        </w:rPr>
        <w:t xml:space="preserve">szexben. </w:t>
      </w:r>
      <w:r>
        <w:rPr>
          <w:spacing w:val="3"/>
          <w:w w:val="105"/>
        </w:rPr>
        <w:t xml:space="preserve">Néhány egyetemnek </w:t>
      </w:r>
      <w:r>
        <w:rPr>
          <w:w w:val="105"/>
        </w:rPr>
        <w:t xml:space="preserve">az  a híre, hogy „szex, drog és </w:t>
      </w:r>
      <w:r>
        <w:rPr>
          <w:spacing w:val="3"/>
          <w:w w:val="105"/>
        </w:rPr>
        <w:t xml:space="preserve">rock </w:t>
      </w:r>
      <w:r>
        <w:rPr>
          <w:w w:val="105"/>
        </w:rPr>
        <w:t xml:space="preserve">and </w:t>
      </w:r>
      <w:r>
        <w:rPr>
          <w:spacing w:val="3"/>
          <w:w w:val="105"/>
        </w:rPr>
        <w:t xml:space="preserve">roll"-barlang, </w:t>
      </w:r>
      <w:r>
        <w:rPr>
          <w:spacing w:val="2"/>
          <w:w w:val="105"/>
        </w:rPr>
        <w:t xml:space="preserve">talán magunk </w:t>
      </w:r>
      <w:r>
        <w:rPr>
          <w:w w:val="105"/>
        </w:rPr>
        <w:t xml:space="preserve">is </w:t>
      </w:r>
      <w:r>
        <w:rPr>
          <w:spacing w:val="2"/>
          <w:w w:val="105"/>
        </w:rPr>
        <w:t xml:space="preserve">emlékszünk ilyesmire diákkorunkból. </w:t>
      </w:r>
      <w:r>
        <w:rPr>
          <w:w w:val="105"/>
        </w:rPr>
        <w:t xml:space="preserve">A </w:t>
      </w:r>
      <w:r>
        <w:rPr>
          <w:spacing w:val="4"/>
          <w:w w:val="105"/>
        </w:rPr>
        <w:t xml:space="preserve">Stanford Egyetemen azonban </w:t>
      </w:r>
      <w:r>
        <w:rPr>
          <w:w w:val="105"/>
        </w:rPr>
        <w:t xml:space="preserve">és </w:t>
      </w:r>
      <w:r>
        <w:rPr>
          <w:spacing w:val="3"/>
          <w:w w:val="105"/>
        </w:rPr>
        <w:t xml:space="preserve">más, </w:t>
      </w:r>
      <w:r>
        <w:rPr>
          <w:w w:val="105"/>
        </w:rPr>
        <w:t xml:space="preserve">hallgatóikat </w:t>
      </w:r>
      <w:r>
        <w:rPr>
          <w:spacing w:val="2"/>
          <w:w w:val="105"/>
        </w:rPr>
        <w:t>igencsak megvál</w:t>
      </w:r>
      <w:r>
        <w:rPr>
          <w:spacing w:val="2"/>
          <w:w w:val="105"/>
        </w:rPr>
        <w:t xml:space="preserve">ogató </w:t>
      </w:r>
      <w:r>
        <w:rPr>
          <w:spacing w:val="6"/>
          <w:w w:val="105"/>
        </w:rPr>
        <w:t xml:space="preserve">létesítmé- </w:t>
      </w:r>
      <w:r>
        <w:rPr>
          <w:w w:val="105"/>
        </w:rPr>
        <w:t xml:space="preserve">nyekben - </w:t>
      </w:r>
      <w:r>
        <w:rPr>
          <w:spacing w:val="4"/>
          <w:w w:val="105"/>
        </w:rPr>
        <w:t xml:space="preserve">sőt </w:t>
      </w:r>
      <w:r>
        <w:rPr>
          <w:w w:val="105"/>
        </w:rPr>
        <w:t xml:space="preserve">manapság </w:t>
      </w:r>
      <w:r>
        <w:rPr>
          <w:spacing w:val="3"/>
          <w:w w:val="105"/>
        </w:rPr>
        <w:t xml:space="preserve">számos más </w:t>
      </w:r>
      <w:r>
        <w:rPr>
          <w:w w:val="105"/>
        </w:rPr>
        <w:t xml:space="preserve">pályán és ágazatban - az </w:t>
      </w:r>
      <w:r>
        <w:rPr>
          <w:spacing w:val="4"/>
          <w:w w:val="105"/>
        </w:rPr>
        <w:t xml:space="preserve">emberek </w:t>
      </w:r>
      <w:r>
        <w:rPr>
          <w:spacing w:val="5"/>
          <w:w w:val="105"/>
        </w:rPr>
        <w:t xml:space="preserve">jövőorientáltak, </w:t>
      </w:r>
      <w:r>
        <w:rPr>
          <w:spacing w:val="3"/>
          <w:w w:val="105"/>
        </w:rPr>
        <w:t xml:space="preserve">életre </w:t>
      </w:r>
      <w:r>
        <w:rPr>
          <w:spacing w:val="2"/>
          <w:w w:val="105"/>
        </w:rPr>
        <w:t xml:space="preserve">szóló, </w:t>
      </w:r>
      <w:r>
        <w:rPr>
          <w:w w:val="105"/>
        </w:rPr>
        <w:t xml:space="preserve">nagy </w:t>
      </w:r>
      <w:r>
        <w:rPr>
          <w:spacing w:val="2"/>
          <w:w w:val="105"/>
        </w:rPr>
        <w:t xml:space="preserve">tervek </w:t>
      </w:r>
      <w:r>
        <w:rPr>
          <w:spacing w:val="4"/>
          <w:w w:val="105"/>
        </w:rPr>
        <w:t xml:space="preserve">hajtják őket. </w:t>
      </w:r>
      <w:r>
        <w:rPr>
          <w:spacing w:val="3"/>
          <w:w w:val="105"/>
        </w:rPr>
        <w:t xml:space="preserve">Számukra </w:t>
      </w:r>
      <w:r>
        <w:rPr>
          <w:w w:val="105"/>
        </w:rPr>
        <w:t xml:space="preserve">a </w:t>
      </w:r>
      <w:r>
        <w:rPr>
          <w:spacing w:val="5"/>
          <w:w w:val="105"/>
        </w:rPr>
        <w:t xml:space="preserve">jelenhedonista </w:t>
      </w:r>
      <w:r>
        <w:rPr>
          <w:spacing w:val="2"/>
          <w:w w:val="105"/>
        </w:rPr>
        <w:t xml:space="preserve">tevékenységek, </w:t>
      </w:r>
      <w:r>
        <w:rPr>
          <w:spacing w:val="3"/>
          <w:w w:val="105"/>
        </w:rPr>
        <w:t xml:space="preserve">mint </w:t>
      </w:r>
      <w:r>
        <w:rPr>
          <w:w w:val="105"/>
        </w:rPr>
        <w:t xml:space="preserve">a randevúk és a szex, </w:t>
      </w:r>
      <w:r>
        <w:rPr>
          <w:spacing w:val="2"/>
          <w:w w:val="105"/>
        </w:rPr>
        <w:t>nem</w:t>
      </w:r>
      <w:r>
        <w:rPr>
          <w:spacing w:val="35"/>
          <w:w w:val="105"/>
        </w:rPr>
        <w:t xml:space="preserve"> </w:t>
      </w:r>
      <w:r>
        <w:rPr>
          <w:spacing w:val="3"/>
          <w:w w:val="105"/>
        </w:rPr>
        <w:t>sürgősek.</w:t>
      </w:r>
    </w:p>
    <w:p w:rsidR="000E256A" w:rsidRDefault="003E3C74">
      <w:pPr>
        <w:pStyle w:val="Szvegtrzs"/>
        <w:spacing w:before="30" w:line="321" w:lineRule="auto"/>
        <w:ind w:left="171" w:right="131" w:firstLine="297"/>
        <w:jc w:val="both"/>
      </w:pPr>
      <w:r>
        <w:rPr>
          <w:w w:val="105"/>
        </w:rPr>
        <w:t xml:space="preserve">Függetlenül attól, hogy milyen fiatalok, kedvesek, </w:t>
      </w:r>
      <w:r>
        <w:rPr>
          <w:spacing w:val="4"/>
          <w:w w:val="105"/>
        </w:rPr>
        <w:t xml:space="preserve">jól </w:t>
      </w:r>
      <w:r>
        <w:rPr>
          <w:spacing w:val="2"/>
          <w:w w:val="105"/>
        </w:rPr>
        <w:t xml:space="preserve">öltözöttek, </w:t>
      </w:r>
      <w:r>
        <w:rPr>
          <w:w w:val="105"/>
        </w:rPr>
        <w:t xml:space="preserve">lélegzetelállítóak, </w:t>
      </w:r>
      <w:r>
        <w:rPr>
          <w:spacing w:val="2"/>
          <w:w w:val="105"/>
        </w:rPr>
        <w:t xml:space="preserve">formásak, </w:t>
      </w:r>
      <w:r>
        <w:rPr>
          <w:w w:val="105"/>
        </w:rPr>
        <w:t xml:space="preserve">keménykötésűek </w:t>
      </w:r>
      <w:r>
        <w:rPr>
          <w:spacing w:val="-3"/>
          <w:w w:val="105"/>
        </w:rPr>
        <w:t xml:space="preserve">vagy </w:t>
      </w:r>
      <w:r>
        <w:rPr>
          <w:spacing w:val="4"/>
          <w:w w:val="105"/>
        </w:rPr>
        <w:t xml:space="preserve">jól </w:t>
      </w:r>
      <w:r>
        <w:rPr>
          <w:spacing w:val="2"/>
          <w:w w:val="105"/>
        </w:rPr>
        <w:t xml:space="preserve">informáltak </w:t>
      </w:r>
      <w:r>
        <w:rPr>
          <w:w w:val="105"/>
        </w:rPr>
        <w:t xml:space="preserve">vagyunk, a </w:t>
      </w:r>
      <w:r>
        <w:rPr>
          <w:spacing w:val="2"/>
          <w:w w:val="105"/>
        </w:rPr>
        <w:t>kapcsolatok</w:t>
      </w:r>
      <w:r>
        <w:rPr>
          <w:spacing w:val="47"/>
          <w:w w:val="105"/>
        </w:rPr>
        <w:t xml:space="preserve"> </w:t>
      </w:r>
      <w:r>
        <w:rPr>
          <w:w w:val="105"/>
        </w:rPr>
        <w:t xml:space="preserve">időigényesek.  A  </w:t>
      </w:r>
      <w:r>
        <w:rPr>
          <w:spacing w:val="4"/>
          <w:w w:val="105"/>
        </w:rPr>
        <w:t xml:space="preserve">jelenben  </w:t>
      </w:r>
      <w:r>
        <w:rPr>
          <w:w w:val="105"/>
        </w:rPr>
        <w:t xml:space="preserve">kell  lennünk, hogy kiélvezzük kapcsolatainkat, és állandóan </w:t>
      </w:r>
      <w:r>
        <w:rPr>
          <w:spacing w:val="2"/>
          <w:w w:val="105"/>
        </w:rPr>
        <w:t>menedzselnü</w:t>
      </w:r>
      <w:r>
        <w:rPr>
          <w:spacing w:val="2"/>
          <w:w w:val="105"/>
        </w:rPr>
        <w:t xml:space="preserve">nk </w:t>
      </w:r>
      <w:r>
        <w:rPr>
          <w:spacing w:val="-3"/>
          <w:w w:val="105"/>
        </w:rPr>
        <w:t xml:space="preserve">kell </w:t>
      </w:r>
      <w:r>
        <w:rPr>
          <w:w w:val="105"/>
        </w:rPr>
        <w:t xml:space="preserve">azokat. Ezért </w:t>
      </w:r>
      <w:r>
        <w:rPr>
          <w:spacing w:val="2"/>
          <w:w w:val="105"/>
        </w:rPr>
        <w:t xml:space="preserve">biztattunk </w:t>
      </w:r>
      <w:r>
        <w:rPr>
          <w:spacing w:val="4"/>
          <w:w w:val="105"/>
        </w:rPr>
        <w:t xml:space="preserve">jövőorientált </w:t>
      </w:r>
      <w:r>
        <w:rPr>
          <w:w w:val="105"/>
        </w:rPr>
        <w:t xml:space="preserve">stanfordi hallgatókat: válja- nak </w:t>
      </w:r>
      <w:r>
        <w:rPr>
          <w:spacing w:val="3"/>
          <w:w w:val="105"/>
        </w:rPr>
        <w:t xml:space="preserve">jelenorientáltabbakká. </w:t>
      </w:r>
      <w:r>
        <w:rPr>
          <w:w w:val="105"/>
        </w:rPr>
        <w:t xml:space="preserve">Az </w:t>
      </w:r>
      <w:r>
        <w:rPr>
          <w:spacing w:val="2"/>
          <w:w w:val="105"/>
        </w:rPr>
        <w:t xml:space="preserve">eredmény </w:t>
      </w:r>
      <w:r>
        <w:rPr>
          <w:w w:val="105"/>
        </w:rPr>
        <w:t xml:space="preserve">a  </w:t>
      </w:r>
      <w:r>
        <w:rPr>
          <w:i/>
          <w:w w:val="105"/>
        </w:rPr>
        <w:t xml:space="preserve">The  Score  on  Scoring: The Guidebook, Stanford Edition </w:t>
      </w:r>
      <w:r>
        <w:rPr>
          <w:w w:val="105"/>
        </w:rPr>
        <w:t xml:space="preserve">(így találhatunk rá a másik </w:t>
      </w:r>
      <w:r>
        <w:rPr>
          <w:spacing w:val="3"/>
          <w:w w:val="105"/>
        </w:rPr>
        <w:t xml:space="preserve">nemre: </w:t>
      </w:r>
      <w:r>
        <w:rPr>
          <w:w w:val="105"/>
        </w:rPr>
        <w:t xml:space="preserve">Kézikönyv, </w:t>
      </w:r>
      <w:r>
        <w:rPr>
          <w:spacing w:val="2"/>
          <w:w w:val="105"/>
        </w:rPr>
        <w:t xml:space="preserve">Stanford-változat). </w:t>
      </w:r>
      <w:r>
        <w:rPr>
          <w:w w:val="105"/>
        </w:rPr>
        <w:t>A kötet alapos</w:t>
      </w:r>
      <w:r>
        <w:rPr>
          <w:w w:val="105"/>
        </w:rPr>
        <w:t xml:space="preserve"> </w:t>
      </w:r>
      <w:r>
        <w:rPr>
          <w:spacing w:val="2"/>
          <w:w w:val="105"/>
        </w:rPr>
        <w:t>kutatásokon</w:t>
      </w:r>
      <w:r>
        <w:rPr>
          <w:spacing w:val="-13"/>
          <w:w w:val="105"/>
        </w:rPr>
        <w:t xml:space="preserve"> </w:t>
      </w:r>
      <w:r>
        <w:rPr>
          <w:w w:val="105"/>
        </w:rPr>
        <w:t>nyugvó,</w:t>
      </w:r>
    </w:p>
    <w:p w:rsidR="000E256A" w:rsidRDefault="000E256A">
      <w:pPr>
        <w:spacing w:line="321" w:lineRule="auto"/>
        <w:jc w:val="both"/>
        <w:sectPr w:rsidR="000E256A">
          <w:headerReference w:type="default" r:id="rId351"/>
          <w:pgSz w:w="8390" w:h="11910"/>
          <w:pgMar w:top="1180" w:right="980" w:bottom="280" w:left="1140" w:header="78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32" w:right="118" w:firstLine="4"/>
        <w:jc w:val="both"/>
      </w:pPr>
      <w:r>
        <w:t xml:space="preserve">mulatságos, </w:t>
      </w:r>
      <w:r>
        <w:rPr>
          <w:spacing w:val="4"/>
        </w:rPr>
        <w:t xml:space="preserve">komoly </w:t>
      </w:r>
      <w:r>
        <w:t xml:space="preserve">és - </w:t>
      </w:r>
      <w:r>
        <w:rPr>
          <w:spacing w:val="4"/>
        </w:rPr>
        <w:t xml:space="preserve">reméljük </w:t>
      </w:r>
      <w:r>
        <w:t xml:space="preserve">-  </w:t>
      </w:r>
      <w:r>
        <w:rPr>
          <w:spacing w:val="2"/>
        </w:rPr>
        <w:t xml:space="preserve">sikeres  kísérlet  </w:t>
      </w:r>
      <w:r>
        <w:t xml:space="preserve">a  </w:t>
      </w:r>
      <w:r>
        <w:rPr>
          <w:spacing w:val="3"/>
        </w:rPr>
        <w:t xml:space="preserve">motivált  ifjú- </w:t>
      </w:r>
      <w:r>
        <w:rPr>
          <w:spacing w:val="-3"/>
        </w:rPr>
        <w:t xml:space="preserve">ság </w:t>
      </w:r>
      <w:r>
        <w:rPr>
          <w:spacing w:val="4"/>
        </w:rPr>
        <w:t xml:space="preserve">bátorítására, </w:t>
      </w:r>
      <w:r>
        <w:rPr>
          <w:spacing w:val="2"/>
        </w:rPr>
        <w:t xml:space="preserve">hogy </w:t>
      </w:r>
      <w:r>
        <w:t xml:space="preserve">egy </w:t>
      </w:r>
      <w:r>
        <w:rPr>
          <w:spacing w:val="2"/>
        </w:rPr>
        <w:t xml:space="preserve">pillanatra </w:t>
      </w:r>
      <w:r>
        <w:t xml:space="preserve">hagyják a </w:t>
      </w:r>
      <w:r>
        <w:rPr>
          <w:spacing w:val="5"/>
        </w:rPr>
        <w:t xml:space="preserve">jövőt </w:t>
      </w:r>
      <w:r>
        <w:t xml:space="preserve">és élvezzék  a </w:t>
      </w:r>
      <w:r>
        <w:rPr>
          <w:spacing w:val="2"/>
        </w:rPr>
        <w:t xml:space="preserve">jelent. </w:t>
      </w:r>
      <w:r>
        <w:t xml:space="preserve">Az </w:t>
      </w:r>
      <w:r>
        <w:rPr>
          <w:spacing w:val="2"/>
        </w:rPr>
        <w:t xml:space="preserve">általunk </w:t>
      </w:r>
      <w:r>
        <w:rPr>
          <w:spacing w:val="4"/>
        </w:rPr>
        <w:t xml:space="preserve">meginterjúvolt </w:t>
      </w:r>
      <w:r>
        <w:t xml:space="preserve">diákok </w:t>
      </w:r>
      <w:r>
        <w:rPr>
          <w:spacing w:val="5"/>
        </w:rPr>
        <w:t xml:space="preserve">hangjából </w:t>
      </w:r>
      <w:r>
        <w:rPr>
          <w:spacing w:val="3"/>
        </w:rPr>
        <w:t xml:space="preserve">folyamatosan </w:t>
      </w:r>
      <w:r>
        <w:rPr>
          <w:spacing w:val="2"/>
        </w:rPr>
        <w:t xml:space="preserve">kiérzett  </w:t>
      </w:r>
      <w:r>
        <w:t xml:space="preserve">a  </w:t>
      </w:r>
      <w:r>
        <w:rPr>
          <w:spacing w:val="-3"/>
        </w:rPr>
        <w:t xml:space="preserve">vágy,  </w:t>
      </w:r>
      <w:r>
        <w:t xml:space="preserve">hogy  időt  </w:t>
      </w:r>
      <w:r>
        <w:rPr>
          <w:spacing w:val="3"/>
        </w:rPr>
        <w:t xml:space="preserve">adjanak,  </w:t>
      </w:r>
      <w:r>
        <w:rPr>
          <w:spacing w:val="2"/>
        </w:rPr>
        <w:t xml:space="preserve">kapjanak,  </w:t>
      </w:r>
      <w:r>
        <w:rPr>
          <w:spacing w:val="3"/>
        </w:rPr>
        <w:t xml:space="preserve">osszanak  </w:t>
      </w:r>
      <w:r>
        <w:rPr>
          <w:spacing w:val="2"/>
        </w:rPr>
        <w:t xml:space="preserve">meg,   </w:t>
      </w:r>
      <w:r>
        <w:t xml:space="preserve">az, hogy vágynak az </w:t>
      </w:r>
      <w:r>
        <w:rPr>
          <w:spacing w:val="2"/>
        </w:rPr>
        <w:t xml:space="preserve">időre. </w:t>
      </w:r>
      <w:r>
        <w:t xml:space="preserve">Az </w:t>
      </w:r>
      <w:r>
        <w:rPr>
          <w:spacing w:val="4"/>
        </w:rPr>
        <w:t xml:space="preserve">érzelmi </w:t>
      </w:r>
      <w:r>
        <w:t xml:space="preserve">és fizikai </w:t>
      </w:r>
      <w:r>
        <w:rPr>
          <w:spacing w:val="2"/>
        </w:rPr>
        <w:t xml:space="preserve">szerelem </w:t>
      </w:r>
      <w:r>
        <w:t xml:space="preserve">alapja az  idő  adása és </w:t>
      </w:r>
      <w:r>
        <w:rPr>
          <w:spacing w:val="4"/>
        </w:rPr>
        <w:t xml:space="preserve">megosztása. </w:t>
      </w:r>
      <w:r>
        <w:rPr>
          <w:spacing w:val="5"/>
        </w:rPr>
        <w:t xml:space="preserve">Nincs </w:t>
      </w:r>
      <w:r>
        <w:rPr>
          <w:spacing w:val="4"/>
        </w:rPr>
        <w:t xml:space="preserve">ennél romantikusabb </w:t>
      </w:r>
      <w:r>
        <w:rPr>
          <w:spacing w:val="6"/>
        </w:rPr>
        <w:t xml:space="preserve">mondat: </w:t>
      </w:r>
      <w:r>
        <w:t xml:space="preserve">„Nem nagyon </w:t>
      </w:r>
      <w:r>
        <w:rPr>
          <w:spacing w:val="2"/>
        </w:rPr>
        <w:t xml:space="preserve">érek </w:t>
      </w:r>
      <w:r>
        <w:t xml:space="preserve">rá </w:t>
      </w:r>
      <w:r>
        <w:rPr>
          <w:spacing w:val="2"/>
        </w:rPr>
        <w:t xml:space="preserve">arra, amit </w:t>
      </w:r>
      <w:r>
        <w:rPr>
          <w:spacing w:val="3"/>
        </w:rPr>
        <w:t>sze</w:t>
      </w:r>
      <w:r>
        <w:rPr>
          <w:spacing w:val="3"/>
        </w:rPr>
        <w:t xml:space="preserve">retnél, </w:t>
      </w:r>
      <w:r>
        <w:t xml:space="preserve">de a </w:t>
      </w:r>
      <w:r>
        <w:rPr>
          <w:spacing w:val="2"/>
        </w:rPr>
        <w:t xml:space="preserve">kedvedért </w:t>
      </w:r>
      <w:r>
        <w:rPr>
          <w:spacing w:val="3"/>
        </w:rPr>
        <w:t xml:space="preserve">szakítok </w:t>
      </w:r>
      <w:r>
        <w:t>rá</w:t>
      </w:r>
      <w:r>
        <w:rPr>
          <w:spacing w:val="32"/>
        </w:rPr>
        <w:t xml:space="preserve"> </w:t>
      </w:r>
      <w:r>
        <w:t>időt."</w:t>
      </w:r>
    </w:p>
    <w:p w:rsidR="000E256A" w:rsidRDefault="000E256A">
      <w:pPr>
        <w:pStyle w:val="Szvegtrzs"/>
        <w:rPr>
          <w:sz w:val="22"/>
        </w:rPr>
      </w:pPr>
    </w:p>
    <w:p w:rsidR="000E256A" w:rsidRDefault="000E256A">
      <w:pPr>
        <w:pStyle w:val="Szvegtrzs"/>
        <w:spacing w:before="3"/>
        <w:rPr>
          <w:sz w:val="30"/>
        </w:rPr>
      </w:pPr>
    </w:p>
    <w:p w:rsidR="000E256A" w:rsidRDefault="003E3C74">
      <w:pPr>
        <w:pStyle w:val="Cmsor4"/>
        <w:spacing w:line="316" w:lineRule="auto"/>
        <w:ind w:left="132" w:right="1987" w:hanging="5"/>
        <w:jc w:val="left"/>
      </w:pPr>
      <w:r>
        <w:rPr>
          <w:spacing w:val="5"/>
        </w:rPr>
        <w:t xml:space="preserve">AZ </w:t>
      </w:r>
      <w:r>
        <w:rPr>
          <w:spacing w:val="8"/>
        </w:rPr>
        <w:t xml:space="preserve">ÖSSZE </w:t>
      </w:r>
      <w:r>
        <w:rPr>
          <w:spacing w:val="6"/>
        </w:rPr>
        <w:t xml:space="preserve">NEM </w:t>
      </w:r>
      <w:r>
        <w:rPr>
          <w:spacing w:val="9"/>
        </w:rPr>
        <w:t xml:space="preserve">ILLŐ </w:t>
      </w:r>
      <w:r>
        <w:rPr>
          <w:spacing w:val="11"/>
        </w:rPr>
        <w:t>IDŐPERSPEKTÍVÁK</w:t>
      </w:r>
      <w:r>
        <w:rPr>
          <w:spacing w:val="56"/>
        </w:rPr>
        <w:t xml:space="preserve"> </w:t>
      </w:r>
      <w:r>
        <w:rPr>
          <w:spacing w:val="12"/>
        </w:rPr>
        <w:t>KÖVETKEZMÉNYEI</w:t>
      </w:r>
    </w:p>
    <w:p w:rsidR="000E256A" w:rsidRDefault="000E256A">
      <w:pPr>
        <w:pStyle w:val="Szvegtrzs"/>
        <w:spacing w:before="9"/>
        <w:rPr>
          <w:rFonts w:ascii="Tahoma"/>
          <w:b/>
          <w:sz w:val="25"/>
        </w:rPr>
      </w:pPr>
    </w:p>
    <w:p w:rsidR="000E256A" w:rsidRDefault="003E3C74">
      <w:pPr>
        <w:pStyle w:val="Szvegtrzs"/>
        <w:spacing w:before="1" w:line="321" w:lineRule="auto"/>
        <w:ind w:left="113" w:right="128" w:firstLine="14"/>
        <w:jc w:val="both"/>
      </w:pPr>
      <w:r>
        <w:rPr>
          <w:w w:val="105"/>
        </w:rPr>
        <w:t xml:space="preserve">Az </w:t>
      </w:r>
      <w:r>
        <w:rPr>
          <w:spacing w:val="2"/>
          <w:w w:val="105"/>
        </w:rPr>
        <w:t xml:space="preserve">eltérő </w:t>
      </w:r>
      <w:r>
        <w:rPr>
          <w:spacing w:val="3"/>
          <w:w w:val="105"/>
        </w:rPr>
        <w:t xml:space="preserve">időperspektívájú </w:t>
      </w:r>
      <w:r>
        <w:rPr>
          <w:spacing w:val="2"/>
          <w:w w:val="105"/>
        </w:rPr>
        <w:t xml:space="preserve">párok </w:t>
      </w:r>
      <w:r>
        <w:rPr>
          <w:spacing w:val="3"/>
          <w:w w:val="105"/>
        </w:rPr>
        <w:t xml:space="preserve">nem </w:t>
      </w:r>
      <w:r>
        <w:rPr>
          <w:spacing w:val="2"/>
          <w:w w:val="105"/>
        </w:rPr>
        <w:t xml:space="preserve">ritkán </w:t>
      </w:r>
      <w:r>
        <w:rPr>
          <w:spacing w:val="4"/>
          <w:w w:val="105"/>
        </w:rPr>
        <w:t xml:space="preserve">kommunikálni </w:t>
      </w:r>
      <w:r>
        <w:rPr>
          <w:w w:val="105"/>
        </w:rPr>
        <w:t xml:space="preserve">sem tudnak </w:t>
      </w:r>
      <w:r>
        <w:rPr>
          <w:spacing w:val="4"/>
          <w:w w:val="105"/>
        </w:rPr>
        <w:t xml:space="preserve">jól, </w:t>
      </w:r>
      <w:r>
        <w:rPr>
          <w:w w:val="105"/>
        </w:rPr>
        <w:t xml:space="preserve">gyakran </w:t>
      </w:r>
      <w:r>
        <w:rPr>
          <w:spacing w:val="2"/>
          <w:w w:val="105"/>
        </w:rPr>
        <w:t xml:space="preserve">értik </w:t>
      </w:r>
      <w:r>
        <w:rPr>
          <w:w w:val="105"/>
        </w:rPr>
        <w:t xml:space="preserve">félre </w:t>
      </w:r>
      <w:r>
        <w:rPr>
          <w:spacing w:val="4"/>
          <w:w w:val="105"/>
        </w:rPr>
        <w:t xml:space="preserve">egymást. </w:t>
      </w:r>
      <w:r>
        <w:rPr>
          <w:spacing w:val="3"/>
          <w:w w:val="105"/>
        </w:rPr>
        <w:t xml:space="preserve">Lehet, </w:t>
      </w:r>
      <w:r>
        <w:rPr>
          <w:spacing w:val="2"/>
          <w:w w:val="105"/>
        </w:rPr>
        <w:t xml:space="preserve">hogy </w:t>
      </w:r>
      <w:r>
        <w:rPr>
          <w:w w:val="105"/>
        </w:rPr>
        <w:t xml:space="preserve">igazán </w:t>
      </w:r>
      <w:r>
        <w:rPr>
          <w:spacing w:val="2"/>
          <w:w w:val="105"/>
        </w:rPr>
        <w:t xml:space="preserve">szeretik egymást, </w:t>
      </w:r>
      <w:r>
        <w:rPr>
          <w:w w:val="105"/>
        </w:rPr>
        <w:t xml:space="preserve">de </w:t>
      </w:r>
      <w:r>
        <w:rPr>
          <w:spacing w:val="2"/>
          <w:w w:val="105"/>
        </w:rPr>
        <w:t xml:space="preserve">külön </w:t>
      </w:r>
      <w:r>
        <w:rPr>
          <w:w w:val="105"/>
        </w:rPr>
        <w:t xml:space="preserve">világokban </w:t>
      </w:r>
      <w:r>
        <w:rPr>
          <w:spacing w:val="3"/>
          <w:w w:val="105"/>
        </w:rPr>
        <w:t xml:space="preserve">élnek, mint </w:t>
      </w:r>
      <w:r>
        <w:rPr>
          <w:w w:val="105"/>
        </w:rPr>
        <w:t xml:space="preserve">a </w:t>
      </w:r>
      <w:r>
        <w:rPr>
          <w:spacing w:val="4"/>
          <w:w w:val="105"/>
        </w:rPr>
        <w:t xml:space="preserve">különböző </w:t>
      </w:r>
      <w:r>
        <w:rPr>
          <w:w w:val="105"/>
        </w:rPr>
        <w:t xml:space="preserve">nyelveken </w:t>
      </w:r>
      <w:r>
        <w:rPr>
          <w:spacing w:val="3"/>
          <w:w w:val="105"/>
        </w:rPr>
        <w:t xml:space="preserve">beszélő </w:t>
      </w:r>
      <w:r>
        <w:rPr>
          <w:spacing w:val="4"/>
          <w:w w:val="105"/>
        </w:rPr>
        <w:t xml:space="preserve">szerelmesek. </w:t>
      </w:r>
      <w:r>
        <w:rPr>
          <w:spacing w:val="2"/>
          <w:w w:val="105"/>
        </w:rPr>
        <w:t xml:space="preserve">Ettől </w:t>
      </w:r>
      <w:r>
        <w:rPr>
          <w:spacing w:val="4"/>
          <w:w w:val="105"/>
        </w:rPr>
        <w:t xml:space="preserve">eltérően, </w:t>
      </w:r>
      <w:r>
        <w:rPr>
          <w:w w:val="105"/>
        </w:rPr>
        <w:t xml:space="preserve">az egymással </w:t>
      </w:r>
      <w:r>
        <w:rPr>
          <w:spacing w:val="3"/>
          <w:w w:val="105"/>
        </w:rPr>
        <w:t xml:space="preserve">ütköző időpers- </w:t>
      </w:r>
      <w:r>
        <w:rPr>
          <w:w w:val="105"/>
        </w:rPr>
        <w:t xml:space="preserve">pektívájú </w:t>
      </w:r>
      <w:r>
        <w:rPr>
          <w:spacing w:val="2"/>
          <w:w w:val="105"/>
        </w:rPr>
        <w:t xml:space="preserve">párok képtelenek </w:t>
      </w:r>
      <w:r>
        <w:rPr>
          <w:spacing w:val="5"/>
          <w:w w:val="105"/>
        </w:rPr>
        <w:t xml:space="preserve">megérteni, </w:t>
      </w:r>
      <w:r>
        <w:rPr>
          <w:w w:val="105"/>
        </w:rPr>
        <w:t xml:space="preserve">mi </w:t>
      </w:r>
      <w:r>
        <w:rPr>
          <w:spacing w:val="3"/>
          <w:w w:val="105"/>
        </w:rPr>
        <w:t xml:space="preserve">nehezíti </w:t>
      </w:r>
      <w:r>
        <w:rPr>
          <w:spacing w:val="5"/>
          <w:w w:val="105"/>
        </w:rPr>
        <w:t xml:space="preserve">kommunikáció- </w:t>
      </w:r>
      <w:r>
        <w:rPr>
          <w:spacing w:val="3"/>
          <w:w w:val="105"/>
        </w:rPr>
        <w:t xml:space="preserve">jukat, </w:t>
      </w:r>
      <w:r>
        <w:rPr>
          <w:spacing w:val="2"/>
          <w:w w:val="105"/>
        </w:rPr>
        <w:t xml:space="preserve">hiszen </w:t>
      </w:r>
      <w:r>
        <w:rPr>
          <w:spacing w:val="5"/>
          <w:w w:val="105"/>
        </w:rPr>
        <w:t xml:space="preserve">nincs </w:t>
      </w:r>
      <w:r>
        <w:rPr>
          <w:spacing w:val="2"/>
          <w:w w:val="105"/>
        </w:rPr>
        <w:t xml:space="preserve">kézenfekvő </w:t>
      </w:r>
      <w:r>
        <w:rPr>
          <w:w w:val="105"/>
        </w:rPr>
        <w:t xml:space="preserve">oka, </w:t>
      </w:r>
      <w:r>
        <w:rPr>
          <w:spacing w:val="5"/>
          <w:w w:val="105"/>
        </w:rPr>
        <w:t xml:space="preserve">miért </w:t>
      </w:r>
      <w:r>
        <w:rPr>
          <w:w w:val="105"/>
        </w:rPr>
        <w:t xml:space="preserve">ne </w:t>
      </w:r>
      <w:r>
        <w:rPr>
          <w:spacing w:val="2"/>
          <w:w w:val="105"/>
        </w:rPr>
        <w:t xml:space="preserve">hallhatná </w:t>
      </w:r>
      <w:r>
        <w:rPr>
          <w:w w:val="105"/>
        </w:rPr>
        <w:t xml:space="preserve">meg egyikük, </w:t>
      </w:r>
      <w:r>
        <w:rPr>
          <w:spacing w:val="3"/>
          <w:w w:val="105"/>
        </w:rPr>
        <w:t xml:space="preserve">amit </w:t>
      </w:r>
      <w:r>
        <w:rPr>
          <w:w w:val="105"/>
        </w:rPr>
        <w:t xml:space="preserve">másikuk </w:t>
      </w:r>
      <w:r>
        <w:rPr>
          <w:spacing w:val="4"/>
          <w:w w:val="105"/>
        </w:rPr>
        <w:t xml:space="preserve">mond. </w:t>
      </w:r>
      <w:r>
        <w:rPr>
          <w:spacing w:val="6"/>
          <w:w w:val="105"/>
        </w:rPr>
        <w:t>Meges</w:t>
      </w:r>
      <w:r>
        <w:rPr>
          <w:spacing w:val="6"/>
          <w:w w:val="105"/>
        </w:rPr>
        <w:t xml:space="preserve">het, </w:t>
      </w:r>
      <w:r>
        <w:rPr>
          <w:spacing w:val="2"/>
          <w:w w:val="105"/>
        </w:rPr>
        <w:t xml:space="preserve">hogy </w:t>
      </w:r>
      <w:r>
        <w:rPr>
          <w:w w:val="105"/>
        </w:rPr>
        <w:t xml:space="preserve">a nő </w:t>
      </w:r>
      <w:r>
        <w:rPr>
          <w:spacing w:val="2"/>
          <w:w w:val="105"/>
        </w:rPr>
        <w:t xml:space="preserve">tesz </w:t>
      </w:r>
      <w:r>
        <w:rPr>
          <w:w w:val="105"/>
        </w:rPr>
        <w:t xml:space="preserve">egy </w:t>
      </w:r>
      <w:r>
        <w:rPr>
          <w:spacing w:val="2"/>
          <w:w w:val="105"/>
        </w:rPr>
        <w:t xml:space="preserve">jövővel </w:t>
      </w:r>
      <w:r>
        <w:rPr>
          <w:spacing w:val="4"/>
          <w:w w:val="105"/>
        </w:rPr>
        <w:t xml:space="preserve">kapcso- </w:t>
      </w:r>
      <w:r>
        <w:rPr>
          <w:w w:val="105"/>
        </w:rPr>
        <w:t xml:space="preserve">latos </w:t>
      </w:r>
      <w:r>
        <w:rPr>
          <w:spacing w:val="4"/>
          <w:w w:val="105"/>
        </w:rPr>
        <w:t xml:space="preserve">kijelentést, </w:t>
      </w:r>
      <w:r>
        <w:rPr>
          <w:spacing w:val="2"/>
          <w:w w:val="105"/>
        </w:rPr>
        <w:t xml:space="preserve">amelyről </w:t>
      </w:r>
      <w:r>
        <w:rPr>
          <w:w w:val="105"/>
        </w:rPr>
        <w:t xml:space="preserve">azt hiszi, </w:t>
      </w:r>
      <w:r>
        <w:rPr>
          <w:spacing w:val="4"/>
          <w:w w:val="105"/>
        </w:rPr>
        <w:t xml:space="preserve">teljesen </w:t>
      </w:r>
      <w:r>
        <w:rPr>
          <w:w w:val="105"/>
        </w:rPr>
        <w:t xml:space="preserve">világos, </w:t>
      </w:r>
      <w:r>
        <w:rPr>
          <w:spacing w:val="4"/>
          <w:w w:val="105"/>
        </w:rPr>
        <w:t xml:space="preserve">párja </w:t>
      </w:r>
      <w:r>
        <w:rPr>
          <w:spacing w:val="3"/>
          <w:w w:val="105"/>
        </w:rPr>
        <w:t xml:space="preserve">azonban, </w:t>
      </w:r>
      <w:r>
        <w:rPr>
          <w:w w:val="105"/>
        </w:rPr>
        <w:t xml:space="preserve">aki </w:t>
      </w:r>
      <w:r>
        <w:rPr>
          <w:spacing w:val="-3"/>
          <w:w w:val="105"/>
        </w:rPr>
        <w:t xml:space="preserve">alig </w:t>
      </w:r>
      <w:r>
        <w:rPr>
          <w:spacing w:val="5"/>
          <w:w w:val="105"/>
        </w:rPr>
        <w:t xml:space="preserve">jövő-,  </w:t>
      </w:r>
      <w:r>
        <w:rPr>
          <w:spacing w:val="3"/>
          <w:w w:val="105"/>
        </w:rPr>
        <w:t xml:space="preserve">viszont  </w:t>
      </w:r>
      <w:r>
        <w:rPr>
          <w:w w:val="105"/>
        </w:rPr>
        <w:t xml:space="preserve">nagyon  </w:t>
      </w:r>
      <w:r>
        <w:rPr>
          <w:spacing w:val="5"/>
          <w:w w:val="105"/>
        </w:rPr>
        <w:t xml:space="preserve">jelenorientált,  </w:t>
      </w:r>
      <w:r>
        <w:rPr>
          <w:spacing w:val="4"/>
          <w:w w:val="105"/>
        </w:rPr>
        <w:t xml:space="preserve">nem  </w:t>
      </w:r>
      <w:r>
        <w:rPr>
          <w:spacing w:val="2"/>
          <w:w w:val="105"/>
        </w:rPr>
        <w:t xml:space="preserve">képes  </w:t>
      </w:r>
      <w:r>
        <w:rPr>
          <w:w w:val="105"/>
        </w:rPr>
        <w:t xml:space="preserve">felfogni. A nő </w:t>
      </w:r>
      <w:r>
        <w:rPr>
          <w:spacing w:val="3"/>
          <w:w w:val="105"/>
        </w:rPr>
        <w:t xml:space="preserve">jövőperspektívául </w:t>
      </w:r>
      <w:r>
        <w:rPr>
          <w:spacing w:val="2"/>
          <w:w w:val="105"/>
        </w:rPr>
        <w:t xml:space="preserve">beszél, </w:t>
      </w:r>
      <w:r>
        <w:rPr>
          <w:w w:val="105"/>
        </w:rPr>
        <w:t xml:space="preserve">a férfi ezzel </w:t>
      </w:r>
      <w:r>
        <w:rPr>
          <w:spacing w:val="5"/>
          <w:w w:val="105"/>
        </w:rPr>
        <w:t xml:space="preserve">szemben </w:t>
      </w:r>
      <w:r>
        <w:rPr>
          <w:spacing w:val="4"/>
          <w:w w:val="105"/>
        </w:rPr>
        <w:t xml:space="preserve">jelenperspek- </w:t>
      </w:r>
      <w:r>
        <w:rPr>
          <w:w w:val="105"/>
        </w:rPr>
        <w:t>tívá</w:t>
      </w:r>
      <w:r>
        <w:rPr>
          <w:w w:val="105"/>
        </w:rPr>
        <w:t xml:space="preserve">ul. </w:t>
      </w:r>
      <w:r>
        <w:rPr>
          <w:spacing w:val="6"/>
          <w:w w:val="105"/>
        </w:rPr>
        <w:t xml:space="preserve">Eszmecseréjük </w:t>
      </w:r>
      <w:r>
        <w:rPr>
          <w:spacing w:val="2"/>
          <w:w w:val="105"/>
        </w:rPr>
        <w:t xml:space="preserve">következésképpen valószínűleg </w:t>
      </w:r>
      <w:r>
        <w:rPr>
          <w:spacing w:val="5"/>
          <w:w w:val="105"/>
        </w:rPr>
        <w:t xml:space="preserve">eredményte- </w:t>
      </w:r>
      <w:r>
        <w:rPr>
          <w:w w:val="105"/>
        </w:rPr>
        <w:t xml:space="preserve">len, és </w:t>
      </w:r>
      <w:r>
        <w:rPr>
          <w:spacing w:val="3"/>
          <w:w w:val="105"/>
        </w:rPr>
        <w:t xml:space="preserve">nem </w:t>
      </w:r>
      <w:r>
        <w:rPr>
          <w:spacing w:val="4"/>
          <w:w w:val="105"/>
        </w:rPr>
        <w:t xml:space="preserve">azért, </w:t>
      </w:r>
      <w:r>
        <w:rPr>
          <w:spacing w:val="5"/>
          <w:w w:val="105"/>
        </w:rPr>
        <w:t xml:space="preserve">mert </w:t>
      </w:r>
      <w:r>
        <w:rPr>
          <w:spacing w:val="4"/>
          <w:w w:val="105"/>
        </w:rPr>
        <w:t xml:space="preserve">ostobák </w:t>
      </w:r>
      <w:r>
        <w:rPr>
          <w:w w:val="105"/>
        </w:rPr>
        <w:t xml:space="preserve">vagy </w:t>
      </w:r>
      <w:r>
        <w:rPr>
          <w:spacing w:val="6"/>
          <w:w w:val="105"/>
        </w:rPr>
        <w:t xml:space="preserve">mert </w:t>
      </w:r>
      <w:r>
        <w:rPr>
          <w:spacing w:val="4"/>
          <w:w w:val="105"/>
        </w:rPr>
        <w:t xml:space="preserve">nem </w:t>
      </w:r>
      <w:r>
        <w:rPr>
          <w:spacing w:val="3"/>
          <w:w w:val="105"/>
        </w:rPr>
        <w:t xml:space="preserve">szeretik egymást, </w:t>
      </w:r>
      <w:r>
        <w:rPr>
          <w:spacing w:val="4"/>
          <w:w w:val="105"/>
        </w:rPr>
        <w:t xml:space="preserve">hanem </w:t>
      </w:r>
      <w:r>
        <w:rPr>
          <w:spacing w:val="6"/>
          <w:w w:val="105"/>
        </w:rPr>
        <w:t xml:space="preserve">mert </w:t>
      </w:r>
      <w:r>
        <w:rPr>
          <w:spacing w:val="3"/>
          <w:w w:val="105"/>
        </w:rPr>
        <w:t xml:space="preserve">különböző </w:t>
      </w:r>
      <w:r>
        <w:rPr>
          <w:spacing w:val="2"/>
          <w:w w:val="105"/>
        </w:rPr>
        <w:t xml:space="preserve">időperspektívák </w:t>
      </w:r>
      <w:r>
        <w:rPr>
          <w:w w:val="105"/>
        </w:rPr>
        <w:t xml:space="preserve">nyelvén </w:t>
      </w:r>
      <w:r>
        <w:rPr>
          <w:spacing w:val="4"/>
          <w:w w:val="105"/>
        </w:rPr>
        <w:t xml:space="preserve">beszélnek. Megál- </w:t>
      </w:r>
      <w:r>
        <w:rPr>
          <w:spacing w:val="2"/>
          <w:w w:val="105"/>
        </w:rPr>
        <w:t xml:space="preserve">lapítottuk, hogy </w:t>
      </w:r>
      <w:r>
        <w:rPr>
          <w:w w:val="105"/>
        </w:rPr>
        <w:t xml:space="preserve">ez </w:t>
      </w:r>
      <w:r>
        <w:rPr>
          <w:spacing w:val="4"/>
          <w:w w:val="105"/>
        </w:rPr>
        <w:t xml:space="preserve">számos </w:t>
      </w:r>
      <w:r>
        <w:rPr>
          <w:spacing w:val="3"/>
          <w:w w:val="105"/>
        </w:rPr>
        <w:t xml:space="preserve">családra </w:t>
      </w:r>
      <w:r>
        <w:rPr>
          <w:w w:val="105"/>
        </w:rPr>
        <w:t xml:space="preserve">is </w:t>
      </w:r>
      <w:r>
        <w:rPr>
          <w:spacing w:val="2"/>
          <w:w w:val="105"/>
        </w:rPr>
        <w:t xml:space="preserve">érvényes. </w:t>
      </w:r>
      <w:r>
        <w:rPr>
          <w:w w:val="105"/>
        </w:rPr>
        <w:t xml:space="preserve">A gyerekek teszik a maguk </w:t>
      </w:r>
      <w:r>
        <w:rPr>
          <w:spacing w:val="5"/>
          <w:w w:val="105"/>
        </w:rPr>
        <w:t xml:space="preserve">jelenorientált </w:t>
      </w:r>
      <w:r>
        <w:rPr>
          <w:w w:val="105"/>
        </w:rPr>
        <w:t xml:space="preserve">dolgait, apu a </w:t>
      </w:r>
      <w:r>
        <w:rPr>
          <w:spacing w:val="5"/>
          <w:w w:val="105"/>
        </w:rPr>
        <w:t xml:space="preserve">jövőre </w:t>
      </w:r>
      <w:r>
        <w:rPr>
          <w:w w:val="105"/>
        </w:rPr>
        <w:t xml:space="preserve">és a </w:t>
      </w:r>
      <w:r>
        <w:rPr>
          <w:spacing w:val="5"/>
          <w:w w:val="105"/>
        </w:rPr>
        <w:t xml:space="preserve">karrierjére koncent- </w:t>
      </w:r>
      <w:r>
        <w:rPr>
          <w:w w:val="105"/>
        </w:rPr>
        <w:t xml:space="preserve">rál, anyu meg a családi </w:t>
      </w:r>
      <w:r>
        <w:rPr>
          <w:spacing w:val="2"/>
          <w:w w:val="105"/>
        </w:rPr>
        <w:t xml:space="preserve">rituálékra, </w:t>
      </w:r>
      <w:r>
        <w:rPr>
          <w:w w:val="105"/>
        </w:rPr>
        <w:t xml:space="preserve">a </w:t>
      </w:r>
      <w:r>
        <w:rPr>
          <w:spacing w:val="2"/>
          <w:w w:val="105"/>
        </w:rPr>
        <w:t xml:space="preserve">régi </w:t>
      </w:r>
      <w:r>
        <w:rPr>
          <w:w w:val="105"/>
        </w:rPr>
        <w:t xml:space="preserve">szép idők családi </w:t>
      </w:r>
      <w:r>
        <w:rPr>
          <w:spacing w:val="3"/>
          <w:w w:val="105"/>
        </w:rPr>
        <w:t xml:space="preserve">emlékein </w:t>
      </w:r>
      <w:r>
        <w:rPr>
          <w:spacing w:val="4"/>
          <w:w w:val="105"/>
        </w:rPr>
        <w:t xml:space="preserve">mereng. </w:t>
      </w:r>
      <w:r>
        <w:rPr>
          <w:w w:val="105"/>
        </w:rPr>
        <w:t xml:space="preserve">Az </w:t>
      </w:r>
      <w:r>
        <w:rPr>
          <w:spacing w:val="2"/>
          <w:w w:val="105"/>
        </w:rPr>
        <w:t xml:space="preserve">egymással ütköző időperspektívák </w:t>
      </w:r>
      <w:r>
        <w:rPr>
          <w:w w:val="105"/>
        </w:rPr>
        <w:t xml:space="preserve">gyakran családi viszály és </w:t>
      </w:r>
      <w:r>
        <w:rPr>
          <w:spacing w:val="4"/>
          <w:w w:val="105"/>
        </w:rPr>
        <w:t>félreértések</w:t>
      </w:r>
      <w:r>
        <w:rPr>
          <w:spacing w:val="-19"/>
          <w:w w:val="105"/>
        </w:rPr>
        <w:t xml:space="preserve"> </w:t>
      </w:r>
      <w:r>
        <w:rPr>
          <w:w w:val="105"/>
        </w:rPr>
        <w:t>okai.</w:t>
      </w:r>
    </w:p>
    <w:p w:rsidR="000E256A" w:rsidRDefault="000E256A">
      <w:pPr>
        <w:spacing w:line="321" w:lineRule="auto"/>
        <w:jc w:val="both"/>
        <w:sectPr w:rsidR="000E256A">
          <w:headerReference w:type="default" r:id="rId352"/>
          <w:pgSz w:w="8390" w:h="11910"/>
          <w:pgMar w:top="1180" w:right="1140" w:bottom="280" w:left="1040" w:header="80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215" w:right="106" w:firstLine="297"/>
        <w:jc w:val="both"/>
      </w:pPr>
      <w:r>
        <w:t xml:space="preserve">Hogyan </w:t>
      </w:r>
      <w:r>
        <w:rPr>
          <w:spacing w:val="2"/>
        </w:rPr>
        <w:t xml:space="preserve">hidaljuk </w:t>
      </w:r>
      <w:r>
        <w:t xml:space="preserve">át az időnyelvek közti </w:t>
      </w:r>
      <w:r>
        <w:rPr>
          <w:spacing w:val="2"/>
        </w:rPr>
        <w:t xml:space="preserve">szakadékot? Kezdjük </w:t>
      </w:r>
      <w:r>
        <w:t xml:space="preserve">a </w:t>
      </w:r>
      <w:r>
        <w:rPr>
          <w:spacing w:val="4"/>
        </w:rPr>
        <w:t xml:space="preserve">jelennel! </w:t>
      </w:r>
      <w:r>
        <w:t xml:space="preserve">A </w:t>
      </w:r>
      <w:r>
        <w:rPr>
          <w:spacing w:val="4"/>
        </w:rPr>
        <w:t xml:space="preserve">jelen </w:t>
      </w:r>
      <w:r>
        <w:t xml:space="preserve">híd a </w:t>
      </w:r>
      <w:r>
        <w:rPr>
          <w:spacing w:val="2"/>
        </w:rPr>
        <w:t xml:space="preserve">múlt </w:t>
      </w:r>
      <w:r>
        <w:t xml:space="preserve">és a </w:t>
      </w:r>
      <w:r>
        <w:rPr>
          <w:spacing w:val="5"/>
        </w:rPr>
        <w:t xml:space="preserve">jövő </w:t>
      </w:r>
      <w:r>
        <w:rPr>
          <w:spacing w:val="2"/>
        </w:rPr>
        <w:t xml:space="preserve">közt, </w:t>
      </w:r>
      <w:r>
        <w:t xml:space="preserve">és </w:t>
      </w:r>
      <w:r>
        <w:rPr>
          <w:spacing w:val="3"/>
        </w:rPr>
        <w:t xml:space="preserve">lehet, </w:t>
      </w:r>
      <w:r>
        <w:rPr>
          <w:spacing w:val="2"/>
        </w:rPr>
        <w:t xml:space="preserve">hogy </w:t>
      </w:r>
      <w:r>
        <w:t xml:space="preserve">az egyetlen </w:t>
      </w:r>
      <w:r>
        <w:rPr>
          <w:spacing w:val="4"/>
        </w:rPr>
        <w:t xml:space="preserve">átjáró </w:t>
      </w:r>
      <w:r>
        <w:t xml:space="preserve">az idő </w:t>
      </w:r>
      <w:r>
        <w:rPr>
          <w:spacing w:val="2"/>
        </w:rPr>
        <w:t xml:space="preserve">folyójának </w:t>
      </w:r>
      <w:r>
        <w:rPr>
          <w:spacing w:val="3"/>
        </w:rPr>
        <w:t xml:space="preserve">szemközti </w:t>
      </w:r>
      <w:r>
        <w:rPr>
          <w:spacing w:val="4"/>
        </w:rPr>
        <w:t xml:space="preserve">partján </w:t>
      </w:r>
      <w:r>
        <w:rPr>
          <w:spacing w:val="2"/>
        </w:rPr>
        <w:t xml:space="preserve">tanyázó  </w:t>
      </w:r>
      <w:r>
        <w:rPr>
          <w:spacing w:val="6"/>
        </w:rPr>
        <w:t xml:space="preserve">emberek  </w:t>
      </w:r>
      <w:r>
        <w:t xml:space="preserve">szá- </w:t>
      </w:r>
      <w:r>
        <w:rPr>
          <w:spacing w:val="4"/>
        </w:rPr>
        <w:t xml:space="preserve">mára. </w:t>
      </w:r>
      <w:r>
        <w:t xml:space="preserve">Ha két </w:t>
      </w:r>
      <w:r>
        <w:rPr>
          <w:spacing w:val="5"/>
        </w:rPr>
        <w:t xml:space="preserve">ember </w:t>
      </w:r>
      <w:r>
        <w:rPr>
          <w:spacing w:val="4"/>
        </w:rPr>
        <w:t xml:space="preserve">megpróbál </w:t>
      </w:r>
      <w:r>
        <w:rPr>
          <w:spacing w:val="2"/>
        </w:rPr>
        <w:t xml:space="preserve">találkozni  </w:t>
      </w:r>
      <w:r>
        <w:t xml:space="preserve">a  </w:t>
      </w:r>
      <w:r>
        <w:rPr>
          <w:spacing w:val="3"/>
        </w:rPr>
        <w:t xml:space="preserve">múltban  </w:t>
      </w:r>
      <w:r>
        <w:t xml:space="preserve">vagy  a  </w:t>
      </w:r>
      <w:r>
        <w:rPr>
          <w:spacing w:val="5"/>
        </w:rPr>
        <w:t xml:space="preserve">jövő- </w:t>
      </w:r>
      <w:r>
        <w:rPr>
          <w:spacing w:val="3"/>
        </w:rPr>
        <w:t xml:space="preserve">ben, </w:t>
      </w:r>
      <w:r>
        <w:rPr>
          <w:spacing w:val="2"/>
        </w:rPr>
        <w:t xml:space="preserve">valószínűleg eltévednek </w:t>
      </w:r>
      <w:r>
        <w:t xml:space="preserve">valamiféle </w:t>
      </w:r>
      <w:r>
        <w:rPr>
          <w:spacing w:val="3"/>
        </w:rPr>
        <w:t xml:space="preserve">ködben. </w:t>
      </w:r>
      <w:r>
        <w:t xml:space="preserve">A </w:t>
      </w:r>
      <w:r>
        <w:rPr>
          <w:spacing w:val="4"/>
        </w:rPr>
        <w:t xml:space="preserve">jelen </w:t>
      </w:r>
      <w:r>
        <w:t xml:space="preserve">az </w:t>
      </w:r>
      <w:r>
        <w:rPr>
          <w:spacing w:val="2"/>
        </w:rPr>
        <w:t xml:space="preserve">egyetlen, amelyet </w:t>
      </w:r>
      <w:r>
        <w:rPr>
          <w:spacing w:val="4"/>
        </w:rPr>
        <w:t xml:space="preserve">mindketten </w:t>
      </w:r>
      <w:r>
        <w:rPr>
          <w:spacing w:val="3"/>
        </w:rPr>
        <w:t xml:space="preserve">felismernek, </w:t>
      </w:r>
      <w:r>
        <w:t xml:space="preserve">az </w:t>
      </w:r>
      <w:r>
        <w:rPr>
          <w:spacing w:val="2"/>
        </w:rPr>
        <w:t xml:space="preserve">egyetlen </w:t>
      </w:r>
      <w:r>
        <w:rPr>
          <w:spacing w:val="-3"/>
        </w:rPr>
        <w:t xml:space="preserve">hely, </w:t>
      </w:r>
      <w:r>
        <w:rPr>
          <w:spacing w:val="3"/>
        </w:rPr>
        <w:t xml:space="preserve">amelyet meg- </w:t>
      </w:r>
      <w:r>
        <w:rPr>
          <w:spacing w:val="5"/>
        </w:rPr>
        <w:t xml:space="preserve">érinthetnek </w:t>
      </w:r>
      <w:r>
        <w:t xml:space="preserve">és amely </w:t>
      </w:r>
      <w:r>
        <w:rPr>
          <w:spacing w:val="4"/>
        </w:rPr>
        <w:t xml:space="preserve">megérintheti őket, </w:t>
      </w:r>
      <w:r>
        <w:rPr>
          <w:spacing w:val="2"/>
        </w:rPr>
        <w:t xml:space="preserve">ahol </w:t>
      </w:r>
      <w:r>
        <w:rPr>
          <w:spacing w:val="5"/>
        </w:rPr>
        <w:t xml:space="preserve">szerethetnek </w:t>
      </w:r>
      <w:r>
        <w:t xml:space="preserve">és </w:t>
      </w:r>
      <w:r>
        <w:rPr>
          <w:spacing w:val="2"/>
        </w:rPr>
        <w:t>s</w:t>
      </w:r>
      <w:r>
        <w:rPr>
          <w:spacing w:val="2"/>
        </w:rPr>
        <w:t xml:space="preserve">ze- </w:t>
      </w:r>
      <w:r>
        <w:rPr>
          <w:spacing w:val="5"/>
        </w:rPr>
        <w:t>rettethetnek.</w:t>
      </w:r>
    </w:p>
    <w:p w:rsidR="000E256A" w:rsidRDefault="003E3C74">
      <w:pPr>
        <w:pStyle w:val="Szvegtrzs"/>
        <w:spacing w:before="21" w:line="321" w:lineRule="auto"/>
        <w:ind w:left="201" w:right="106" w:firstLine="302"/>
        <w:jc w:val="both"/>
      </w:pPr>
      <w:r>
        <w:rPr>
          <w:w w:val="105"/>
        </w:rPr>
        <w:t xml:space="preserve">A </w:t>
      </w:r>
      <w:r>
        <w:rPr>
          <w:spacing w:val="6"/>
          <w:w w:val="105"/>
        </w:rPr>
        <w:t xml:space="preserve">jelen </w:t>
      </w:r>
      <w:r>
        <w:rPr>
          <w:w w:val="105"/>
        </w:rPr>
        <w:t xml:space="preserve">a </w:t>
      </w:r>
      <w:r>
        <w:rPr>
          <w:spacing w:val="2"/>
          <w:w w:val="105"/>
        </w:rPr>
        <w:t xml:space="preserve">jó és </w:t>
      </w:r>
      <w:r>
        <w:rPr>
          <w:w w:val="105"/>
        </w:rPr>
        <w:t xml:space="preserve">a </w:t>
      </w:r>
      <w:r>
        <w:rPr>
          <w:spacing w:val="4"/>
          <w:w w:val="105"/>
        </w:rPr>
        <w:t xml:space="preserve">nehéz időknek </w:t>
      </w:r>
      <w:r>
        <w:rPr>
          <w:spacing w:val="5"/>
          <w:w w:val="105"/>
        </w:rPr>
        <w:t xml:space="preserve">egyaránt </w:t>
      </w:r>
      <w:r>
        <w:rPr>
          <w:spacing w:val="4"/>
          <w:w w:val="105"/>
        </w:rPr>
        <w:t xml:space="preserve">találkozóhelye. </w:t>
      </w:r>
      <w:r>
        <w:rPr>
          <w:spacing w:val="6"/>
          <w:w w:val="105"/>
        </w:rPr>
        <w:t xml:space="preserve">Ami- </w:t>
      </w:r>
      <w:r>
        <w:rPr>
          <w:spacing w:val="3"/>
          <w:w w:val="105"/>
        </w:rPr>
        <w:t xml:space="preserve">kor </w:t>
      </w:r>
      <w:r>
        <w:rPr>
          <w:w w:val="105"/>
        </w:rPr>
        <w:t xml:space="preserve">két </w:t>
      </w:r>
      <w:r>
        <w:rPr>
          <w:spacing w:val="7"/>
          <w:w w:val="105"/>
        </w:rPr>
        <w:t xml:space="preserve">ember </w:t>
      </w:r>
      <w:r>
        <w:rPr>
          <w:spacing w:val="5"/>
          <w:w w:val="105"/>
        </w:rPr>
        <w:t xml:space="preserve">vitatkozik, </w:t>
      </w:r>
      <w:r>
        <w:rPr>
          <w:spacing w:val="6"/>
          <w:w w:val="105"/>
        </w:rPr>
        <w:t xml:space="preserve">kísértést </w:t>
      </w:r>
      <w:r>
        <w:rPr>
          <w:spacing w:val="7"/>
          <w:w w:val="105"/>
        </w:rPr>
        <w:t xml:space="preserve">érezhetnek, </w:t>
      </w:r>
      <w:r>
        <w:rPr>
          <w:spacing w:val="3"/>
          <w:w w:val="105"/>
        </w:rPr>
        <w:t xml:space="preserve">hogy </w:t>
      </w:r>
      <w:r>
        <w:rPr>
          <w:spacing w:val="6"/>
          <w:w w:val="105"/>
        </w:rPr>
        <w:t xml:space="preserve">megpróbál- </w:t>
      </w:r>
      <w:r>
        <w:rPr>
          <w:spacing w:val="4"/>
          <w:w w:val="105"/>
        </w:rPr>
        <w:t xml:space="preserve">ják </w:t>
      </w:r>
      <w:r>
        <w:rPr>
          <w:spacing w:val="3"/>
          <w:w w:val="105"/>
        </w:rPr>
        <w:t xml:space="preserve">elhagyni </w:t>
      </w:r>
      <w:r>
        <w:rPr>
          <w:w w:val="105"/>
        </w:rPr>
        <w:t xml:space="preserve">a </w:t>
      </w:r>
      <w:r>
        <w:rPr>
          <w:spacing w:val="5"/>
          <w:w w:val="105"/>
        </w:rPr>
        <w:t xml:space="preserve">jelen </w:t>
      </w:r>
      <w:r>
        <w:rPr>
          <w:spacing w:val="4"/>
          <w:w w:val="105"/>
        </w:rPr>
        <w:t xml:space="preserve">hídját </w:t>
      </w:r>
      <w:r>
        <w:rPr>
          <w:w w:val="105"/>
        </w:rPr>
        <w:t xml:space="preserve">és </w:t>
      </w:r>
      <w:r>
        <w:rPr>
          <w:spacing w:val="6"/>
          <w:w w:val="105"/>
        </w:rPr>
        <w:t xml:space="preserve">eltévedjenek </w:t>
      </w:r>
      <w:r>
        <w:rPr>
          <w:w w:val="105"/>
        </w:rPr>
        <w:t xml:space="preserve">a </w:t>
      </w:r>
      <w:r>
        <w:rPr>
          <w:spacing w:val="3"/>
          <w:w w:val="105"/>
        </w:rPr>
        <w:t xml:space="preserve">múlt </w:t>
      </w:r>
      <w:r>
        <w:rPr>
          <w:spacing w:val="6"/>
          <w:w w:val="105"/>
        </w:rPr>
        <w:t xml:space="preserve">ködében, </w:t>
      </w:r>
      <w:r>
        <w:rPr>
          <w:w w:val="105"/>
        </w:rPr>
        <w:t xml:space="preserve">vagy </w:t>
      </w:r>
      <w:r>
        <w:rPr>
          <w:spacing w:val="4"/>
          <w:w w:val="105"/>
        </w:rPr>
        <w:t xml:space="preserve">elhagyják </w:t>
      </w:r>
      <w:r>
        <w:rPr>
          <w:w w:val="105"/>
        </w:rPr>
        <w:t xml:space="preserve">a </w:t>
      </w:r>
      <w:r>
        <w:rPr>
          <w:spacing w:val="7"/>
          <w:w w:val="105"/>
        </w:rPr>
        <w:t xml:space="preserve">jelent </w:t>
      </w:r>
      <w:r>
        <w:rPr>
          <w:w w:val="105"/>
        </w:rPr>
        <w:t xml:space="preserve">egy </w:t>
      </w:r>
      <w:r>
        <w:rPr>
          <w:spacing w:val="3"/>
          <w:w w:val="105"/>
        </w:rPr>
        <w:t xml:space="preserve">elképzelt </w:t>
      </w:r>
      <w:r>
        <w:rPr>
          <w:spacing w:val="6"/>
          <w:w w:val="105"/>
        </w:rPr>
        <w:t xml:space="preserve">jövő előnyeiért. Amikor </w:t>
      </w:r>
      <w:r>
        <w:rPr>
          <w:w w:val="105"/>
        </w:rPr>
        <w:t xml:space="preserve">így </w:t>
      </w:r>
      <w:r>
        <w:rPr>
          <w:spacing w:val="4"/>
          <w:w w:val="105"/>
        </w:rPr>
        <w:t xml:space="preserve">tesz- </w:t>
      </w:r>
      <w:r>
        <w:rPr>
          <w:spacing w:val="3"/>
          <w:w w:val="105"/>
        </w:rPr>
        <w:t xml:space="preserve">nek, </w:t>
      </w:r>
      <w:r>
        <w:rPr>
          <w:spacing w:val="5"/>
          <w:w w:val="105"/>
        </w:rPr>
        <w:t xml:space="preserve">megszűnik </w:t>
      </w:r>
      <w:r>
        <w:rPr>
          <w:spacing w:val="3"/>
          <w:w w:val="105"/>
        </w:rPr>
        <w:t xml:space="preserve">köztük </w:t>
      </w:r>
      <w:r>
        <w:rPr>
          <w:w w:val="105"/>
        </w:rPr>
        <w:t xml:space="preserve">a </w:t>
      </w:r>
      <w:r>
        <w:rPr>
          <w:spacing w:val="5"/>
          <w:w w:val="105"/>
        </w:rPr>
        <w:t xml:space="preserve">kapcsolat, </w:t>
      </w:r>
      <w:r>
        <w:rPr>
          <w:w w:val="105"/>
        </w:rPr>
        <w:t xml:space="preserve">az idő </w:t>
      </w:r>
      <w:r>
        <w:rPr>
          <w:spacing w:val="4"/>
          <w:w w:val="105"/>
        </w:rPr>
        <w:t xml:space="preserve">folyamának </w:t>
      </w:r>
      <w:r>
        <w:rPr>
          <w:spacing w:val="6"/>
          <w:w w:val="105"/>
        </w:rPr>
        <w:t xml:space="preserve">szemközti partjain </w:t>
      </w:r>
      <w:r>
        <w:rPr>
          <w:spacing w:val="4"/>
          <w:w w:val="105"/>
        </w:rPr>
        <w:t xml:space="preserve">beásva olykor </w:t>
      </w:r>
      <w:r>
        <w:rPr>
          <w:w w:val="105"/>
        </w:rPr>
        <w:t xml:space="preserve">nagy </w:t>
      </w:r>
      <w:r>
        <w:rPr>
          <w:spacing w:val="3"/>
          <w:w w:val="105"/>
        </w:rPr>
        <w:t xml:space="preserve">ívben </w:t>
      </w:r>
      <w:r>
        <w:rPr>
          <w:spacing w:val="4"/>
          <w:w w:val="105"/>
        </w:rPr>
        <w:t xml:space="preserve">röpülő gyújtólövedékekkel </w:t>
      </w:r>
      <w:r>
        <w:rPr>
          <w:spacing w:val="5"/>
          <w:w w:val="105"/>
        </w:rPr>
        <w:t xml:space="preserve">tüzelnek egymásra. Igencsak </w:t>
      </w:r>
      <w:r>
        <w:rPr>
          <w:spacing w:val="4"/>
          <w:w w:val="105"/>
        </w:rPr>
        <w:t xml:space="preserve">nehéz </w:t>
      </w:r>
      <w:r>
        <w:rPr>
          <w:w w:val="105"/>
        </w:rPr>
        <w:t xml:space="preserve">a </w:t>
      </w:r>
      <w:r>
        <w:rPr>
          <w:spacing w:val="7"/>
          <w:w w:val="105"/>
        </w:rPr>
        <w:t xml:space="preserve">kommunikáció, </w:t>
      </w:r>
      <w:r>
        <w:rPr>
          <w:spacing w:val="5"/>
          <w:w w:val="105"/>
        </w:rPr>
        <w:t xml:space="preserve">amikor </w:t>
      </w:r>
      <w:r>
        <w:rPr>
          <w:spacing w:val="6"/>
          <w:w w:val="105"/>
        </w:rPr>
        <w:t xml:space="preserve">mindkét </w:t>
      </w:r>
      <w:r>
        <w:rPr>
          <w:spacing w:val="7"/>
          <w:w w:val="105"/>
        </w:rPr>
        <w:t xml:space="preserve">ember </w:t>
      </w:r>
      <w:r>
        <w:rPr>
          <w:spacing w:val="3"/>
          <w:w w:val="105"/>
        </w:rPr>
        <w:t xml:space="preserve">szilárdan </w:t>
      </w:r>
      <w:r>
        <w:rPr>
          <w:w w:val="105"/>
        </w:rPr>
        <w:t xml:space="preserve">áll a </w:t>
      </w:r>
      <w:r>
        <w:rPr>
          <w:spacing w:val="8"/>
          <w:w w:val="105"/>
        </w:rPr>
        <w:t xml:space="preserve">jelenben. </w:t>
      </w:r>
      <w:r>
        <w:rPr>
          <w:w w:val="105"/>
        </w:rPr>
        <w:t xml:space="preserve">A </w:t>
      </w:r>
      <w:r>
        <w:rPr>
          <w:spacing w:val="6"/>
          <w:w w:val="105"/>
        </w:rPr>
        <w:t xml:space="preserve">hangnem, </w:t>
      </w:r>
      <w:r>
        <w:rPr>
          <w:w w:val="105"/>
        </w:rPr>
        <w:t xml:space="preserve">a szavak </w:t>
      </w:r>
      <w:r>
        <w:rPr>
          <w:spacing w:val="8"/>
          <w:w w:val="105"/>
        </w:rPr>
        <w:t xml:space="preserve">jelentése </w:t>
      </w:r>
      <w:r>
        <w:rPr>
          <w:spacing w:val="2"/>
          <w:w w:val="105"/>
        </w:rPr>
        <w:t xml:space="preserve">és az </w:t>
      </w:r>
      <w:r>
        <w:rPr>
          <w:spacing w:val="5"/>
          <w:w w:val="105"/>
        </w:rPr>
        <w:t xml:space="preserve">érzelmek </w:t>
      </w:r>
      <w:r>
        <w:rPr>
          <w:spacing w:val="6"/>
          <w:w w:val="105"/>
        </w:rPr>
        <w:t xml:space="preserve">elhomályosíthatják, </w:t>
      </w:r>
      <w:r>
        <w:rPr>
          <w:spacing w:val="5"/>
          <w:w w:val="105"/>
        </w:rPr>
        <w:t xml:space="preserve">amit </w:t>
      </w:r>
      <w:r>
        <w:rPr>
          <w:spacing w:val="6"/>
          <w:w w:val="105"/>
        </w:rPr>
        <w:t xml:space="preserve">mondunk </w:t>
      </w:r>
      <w:r>
        <w:rPr>
          <w:spacing w:val="2"/>
          <w:w w:val="105"/>
        </w:rPr>
        <w:t xml:space="preserve">és </w:t>
      </w:r>
      <w:r>
        <w:rPr>
          <w:spacing w:val="4"/>
          <w:w w:val="105"/>
        </w:rPr>
        <w:t xml:space="preserve">hallunk. </w:t>
      </w:r>
      <w:r>
        <w:rPr>
          <w:spacing w:val="6"/>
          <w:w w:val="105"/>
        </w:rPr>
        <w:t xml:space="preserve">Amikor </w:t>
      </w:r>
      <w:r>
        <w:rPr>
          <w:spacing w:val="3"/>
          <w:w w:val="105"/>
        </w:rPr>
        <w:t xml:space="preserve">két </w:t>
      </w:r>
      <w:r>
        <w:rPr>
          <w:spacing w:val="8"/>
          <w:w w:val="105"/>
        </w:rPr>
        <w:t xml:space="preserve">ember </w:t>
      </w:r>
      <w:r>
        <w:rPr>
          <w:spacing w:val="4"/>
          <w:w w:val="105"/>
        </w:rPr>
        <w:t xml:space="preserve">vitatkozik, </w:t>
      </w:r>
      <w:r>
        <w:rPr>
          <w:spacing w:val="5"/>
          <w:w w:val="105"/>
        </w:rPr>
        <w:t xml:space="preserve">érzelmeik </w:t>
      </w:r>
      <w:r>
        <w:rPr>
          <w:spacing w:val="4"/>
          <w:w w:val="105"/>
        </w:rPr>
        <w:t xml:space="preserve">gyakorta nega- </w:t>
      </w:r>
      <w:r>
        <w:rPr>
          <w:spacing w:val="3"/>
          <w:w w:val="105"/>
        </w:rPr>
        <w:t xml:space="preserve">tívak, csak </w:t>
      </w:r>
      <w:r>
        <w:rPr>
          <w:w w:val="105"/>
        </w:rPr>
        <w:t xml:space="preserve">a </w:t>
      </w:r>
      <w:r>
        <w:rPr>
          <w:spacing w:val="4"/>
          <w:w w:val="105"/>
        </w:rPr>
        <w:t xml:space="preserve">negatív dolgokra </w:t>
      </w:r>
      <w:r>
        <w:rPr>
          <w:spacing w:val="7"/>
          <w:w w:val="105"/>
        </w:rPr>
        <w:t xml:space="preserve">összpontosítanak, </w:t>
      </w:r>
      <w:r>
        <w:rPr>
          <w:spacing w:val="4"/>
          <w:w w:val="105"/>
        </w:rPr>
        <w:t xml:space="preserve">amelyeket </w:t>
      </w:r>
      <w:r>
        <w:rPr>
          <w:spacing w:val="3"/>
          <w:w w:val="105"/>
        </w:rPr>
        <w:t xml:space="preserve">leg- alább </w:t>
      </w:r>
      <w:r>
        <w:rPr>
          <w:w w:val="105"/>
        </w:rPr>
        <w:t xml:space="preserve">egyikük </w:t>
      </w:r>
      <w:r>
        <w:rPr>
          <w:spacing w:val="5"/>
          <w:w w:val="105"/>
        </w:rPr>
        <w:t xml:space="preserve">nem </w:t>
      </w:r>
      <w:r>
        <w:rPr>
          <w:spacing w:val="4"/>
          <w:w w:val="105"/>
        </w:rPr>
        <w:t xml:space="preserve">ért </w:t>
      </w:r>
      <w:r>
        <w:rPr>
          <w:spacing w:val="5"/>
          <w:w w:val="105"/>
        </w:rPr>
        <w:t xml:space="preserve">maradéktalanul. </w:t>
      </w:r>
      <w:r>
        <w:rPr>
          <w:w w:val="105"/>
        </w:rPr>
        <w:t>Az egyik vag</w:t>
      </w:r>
      <w:r>
        <w:rPr>
          <w:w w:val="105"/>
        </w:rPr>
        <w:t xml:space="preserve">y a </w:t>
      </w:r>
      <w:r>
        <w:rPr>
          <w:spacing w:val="4"/>
          <w:w w:val="105"/>
        </w:rPr>
        <w:t xml:space="preserve">másik </w:t>
      </w:r>
      <w:r>
        <w:rPr>
          <w:w w:val="105"/>
        </w:rPr>
        <w:t xml:space="preserve">a </w:t>
      </w:r>
      <w:r>
        <w:rPr>
          <w:spacing w:val="5"/>
          <w:w w:val="105"/>
        </w:rPr>
        <w:t xml:space="preserve">múltat </w:t>
      </w:r>
      <w:r>
        <w:rPr>
          <w:spacing w:val="6"/>
          <w:w w:val="105"/>
        </w:rPr>
        <w:t xml:space="preserve">rekonstruálja </w:t>
      </w:r>
      <w:r>
        <w:rPr>
          <w:w w:val="105"/>
        </w:rPr>
        <w:t xml:space="preserve">vagy a </w:t>
      </w:r>
      <w:r>
        <w:rPr>
          <w:spacing w:val="8"/>
          <w:w w:val="105"/>
        </w:rPr>
        <w:t xml:space="preserve">jövőt </w:t>
      </w:r>
      <w:r>
        <w:rPr>
          <w:spacing w:val="4"/>
          <w:w w:val="105"/>
        </w:rPr>
        <w:t xml:space="preserve">építgeti, ezért </w:t>
      </w:r>
      <w:r>
        <w:rPr>
          <w:w w:val="105"/>
        </w:rPr>
        <w:t xml:space="preserve">egyik  </w:t>
      </w:r>
      <w:r>
        <w:rPr>
          <w:spacing w:val="2"/>
          <w:w w:val="105"/>
        </w:rPr>
        <w:t xml:space="preserve">alapállás </w:t>
      </w:r>
      <w:r>
        <w:rPr>
          <w:spacing w:val="4"/>
          <w:w w:val="105"/>
        </w:rPr>
        <w:t xml:space="preserve">sem </w:t>
      </w:r>
      <w:r>
        <w:rPr>
          <w:spacing w:val="6"/>
          <w:w w:val="105"/>
        </w:rPr>
        <w:t xml:space="preserve">gyümölcsöző. Nem </w:t>
      </w:r>
      <w:r>
        <w:rPr>
          <w:spacing w:val="7"/>
          <w:w w:val="105"/>
        </w:rPr>
        <w:t xml:space="preserve">remélhetjük </w:t>
      </w:r>
      <w:r>
        <w:rPr>
          <w:w w:val="105"/>
        </w:rPr>
        <w:t xml:space="preserve">egy </w:t>
      </w:r>
      <w:r>
        <w:rPr>
          <w:spacing w:val="6"/>
          <w:w w:val="105"/>
        </w:rPr>
        <w:t xml:space="preserve">rekonstruált </w:t>
      </w:r>
      <w:r>
        <w:rPr>
          <w:spacing w:val="3"/>
          <w:w w:val="105"/>
        </w:rPr>
        <w:t xml:space="preserve">múlt </w:t>
      </w:r>
      <w:r>
        <w:rPr>
          <w:w w:val="105"/>
        </w:rPr>
        <w:t xml:space="preserve">vagy egy </w:t>
      </w:r>
      <w:r>
        <w:rPr>
          <w:spacing w:val="6"/>
          <w:w w:val="105"/>
        </w:rPr>
        <w:t xml:space="preserve">megkonstruált </w:t>
      </w:r>
      <w:r>
        <w:rPr>
          <w:spacing w:val="7"/>
          <w:w w:val="105"/>
        </w:rPr>
        <w:t xml:space="preserve">jövő </w:t>
      </w:r>
      <w:r>
        <w:rPr>
          <w:spacing w:val="6"/>
          <w:w w:val="105"/>
        </w:rPr>
        <w:t xml:space="preserve">megváltoztatását, </w:t>
      </w:r>
      <w:r>
        <w:rPr>
          <w:w w:val="105"/>
        </w:rPr>
        <w:t xml:space="preserve">a </w:t>
      </w:r>
      <w:r>
        <w:rPr>
          <w:spacing w:val="7"/>
          <w:w w:val="105"/>
        </w:rPr>
        <w:t xml:space="preserve">jelenben </w:t>
      </w:r>
      <w:r>
        <w:rPr>
          <w:spacing w:val="5"/>
          <w:w w:val="105"/>
        </w:rPr>
        <w:t xml:space="preserve">azonban, némi </w:t>
      </w:r>
      <w:r>
        <w:rPr>
          <w:spacing w:val="6"/>
          <w:w w:val="105"/>
        </w:rPr>
        <w:t xml:space="preserve">erőfeszítés </w:t>
      </w:r>
      <w:r>
        <w:rPr>
          <w:spacing w:val="4"/>
          <w:w w:val="105"/>
        </w:rPr>
        <w:t xml:space="preserve">árán, </w:t>
      </w:r>
      <w:r>
        <w:rPr>
          <w:spacing w:val="6"/>
          <w:w w:val="105"/>
        </w:rPr>
        <w:t>kapcsolatba</w:t>
      </w:r>
      <w:r>
        <w:rPr>
          <w:spacing w:val="-16"/>
          <w:w w:val="105"/>
        </w:rPr>
        <w:t xml:space="preserve"> </w:t>
      </w:r>
      <w:r>
        <w:rPr>
          <w:spacing w:val="6"/>
          <w:w w:val="105"/>
        </w:rPr>
        <w:t>léphetünk.</w:t>
      </w:r>
    </w:p>
    <w:p w:rsidR="000E256A" w:rsidRDefault="003E3C74">
      <w:pPr>
        <w:pStyle w:val="Szvegtrzs"/>
        <w:spacing w:before="53" w:line="321" w:lineRule="auto"/>
        <w:ind w:left="196" w:right="122" w:firstLine="292"/>
        <w:jc w:val="both"/>
      </w:pPr>
      <w:r>
        <w:rPr>
          <w:spacing w:val="5"/>
          <w:w w:val="105"/>
        </w:rPr>
        <w:t xml:space="preserve">Ami </w:t>
      </w:r>
      <w:r>
        <w:rPr>
          <w:w w:val="105"/>
        </w:rPr>
        <w:t xml:space="preserve">a </w:t>
      </w:r>
      <w:r>
        <w:rPr>
          <w:spacing w:val="4"/>
          <w:w w:val="105"/>
        </w:rPr>
        <w:t xml:space="preserve">párok </w:t>
      </w:r>
      <w:r>
        <w:rPr>
          <w:spacing w:val="5"/>
          <w:w w:val="105"/>
        </w:rPr>
        <w:t xml:space="preserve">egymás iránti </w:t>
      </w:r>
      <w:r>
        <w:rPr>
          <w:spacing w:val="6"/>
          <w:w w:val="105"/>
        </w:rPr>
        <w:t xml:space="preserve">konstruktív </w:t>
      </w:r>
      <w:r>
        <w:rPr>
          <w:spacing w:val="5"/>
          <w:w w:val="105"/>
        </w:rPr>
        <w:t xml:space="preserve">kritikáját </w:t>
      </w:r>
      <w:r>
        <w:rPr>
          <w:spacing w:val="3"/>
          <w:w w:val="105"/>
        </w:rPr>
        <w:t xml:space="preserve">illeti, </w:t>
      </w:r>
      <w:r>
        <w:rPr>
          <w:spacing w:val="6"/>
          <w:w w:val="105"/>
        </w:rPr>
        <w:t xml:space="preserve">döntő fontosságú először </w:t>
      </w:r>
      <w:r>
        <w:rPr>
          <w:spacing w:val="2"/>
          <w:w w:val="105"/>
        </w:rPr>
        <w:t xml:space="preserve">is </w:t>
      </w:r>
      <w:r>
        <w:rPr>
          <w:spacing w:val="6"/>
          <w:w w:val="105"/>
        </w:rPr>
        <w:t xml:space="preserve">kijelenteni, </w:t>
      </w:r>
      <w:r>
        <w:rPr>
          <w:spacing w:val="5"/>
          <w:w w:val="105"/>
        </w:rPr>
        <w:t xml:space="preserve">hogyan </w:t>
      </w:r>
      <w:r>
        <w:rPr>
          <w:spacing w:val="6"/>
          <w:w w:val="105"/>
        </w:rPr>
        <w:t xml:space="preserve">értjük </w:t>
      </w:r>
      <w:r>
        <w:rPr>
          <w:spacing w:val="2"/>
          <w:w w:val="105"/>
        </w:rPr>
        <w:t xml:space="preserve">azt, </w:t>
      </w:r>
      <w:r>
        <w:rPr>
          <w:spacing w:val="6"/>
          <w:w w:val="105"/>
        </w:rPr>
        <w:t xml:space="preserve">amit </w:t>
      </w:r>
      <w:r>
        <w:rPr>
          <w:w w:val="105"/>
        </w:rPr>
        <w:t xml:space="preserve">a </w:t>
      </w:r>
      <w:r>
        <w:rPr>
          <w:spacing w:val="4"/>
          <w:w w:val="105"/>
        </w:rPr>
        <w:t xml:space="preserve">másik </w:t>
      </w:r>
      <w:r>
        <w:rPr>
          <w:spacing w:val="6"/>
          <w:w w:val="105"/>
        </w:rPr>
        <w:t xml:space="preserve">mond: „Szerintem </w:t>
      </w:r>
      <w:r>
        <w:rPr>
          <w:spacing w:val="3"/>
          <w:w w:val="105"/>
        </w:rPr>
        <w:t xml:space="preserve">Te </w:t>
      </w:r>
      <w:r>
        <w:rPr>
          <w:spacing w:val="2"/>
          <w:w w:val="105"/>
        </w:rPr>
        <w:t xml:space="preserve">azt </w:t>
      </w:r>
      <w:r>
        <w:rPr>
          <w:spacing w:val="5"/>
          <w:w w:val="105"/>
        </w:rPr>
        <w:t xml:space="preserve">akarod </w:t>
      </w:r>
      <w:r>
        <w:rPr>
          <w:spacing w:val="7"/>
          <w:w w:val="105"/>
        </w:rPr>
        <w:t xml:space="preserve">mondani, </w:t>
      </w:r>
      <w:r>
        <w:rPr>
          <w:spacing w:val="4"/>
          <w:w w:val="105"/>
        </w:rPr>
        <w:t xml:space="preserve">hogy neked </w:t>
      </w:r>
      <w:r>
        <w:rPr>
          <w:spacing w:val="6"/>
          <w:w w:val="105"/>
        </w:rPr>
        <w:t xml:space="preserve">nem tet- </w:t>
      </w:r>
      <w:r>
        <w:rPr>
          <w:spacing w:val="2"/>
          <w:w w:val="105"/>
        </w:rPr>
        <w:t xml:space="preserve">szik </w:t>
      </w:r>
      <w:r>
        <w:rPr>
          <w:i/>
          <w:spacing w:val="2"/>
          <w:w w:val="105"/>
        </w:rPr>
        <w:t xml:space="preserve">a, </w:t>
      </w:r>
      <w:r>
        <w:rPr>
          <w:spacing w:val="4"/>
          <w:w w:val="105"/>
        </w:rPr>
        <w:t xml:space="preserve">nem </w:t>
      </w:r>
      <w:r>
        <w:rPr>
          <w:spacing w:val="5"/>
          <w:w w:val="105"/>
        </w:rPr>
        <w:t xml:space="preserve">akarod </w:t>
      </w:r>
      <w:r>
        <w:rPr>
          <w:spacing w:val="7"/>
          <w:w w:val="105"/>
        </w:rPr>
        <w:t xml:space="preserve">megtenni </w:t>
      </w:r>
      <w:r>
        <w:rPr>
          <w:i/>
          <w:w w:val="105"/>
        </w:rPr>
        <w:t xml:space="preserve">b-t, </w:t>
      </w:r>
      <w:r>
        <w:rPr>
          <w:spacing w:val="2"/>
          <w:w w:val="105"/>
        </w:rPr>
        <w:t xml:space="preserve">és </w:t>
      </w:r>
      <w:r>
        <w:rPr>
          <w:spacing w:val="3"/>
          <w:w w:val="105"/>
        </w:rPr>
        <w:t xml:space="preserve">igaznak </w:t>
      </w:r>
      <w:r>
        <w:rPr>
          <w:spacing w:val="7"/>
          <w:w w:val="105"/>
        </w:rPr>
        <w:t xml:space="preserve">tartod </w:t>
      </w:r>
      <w:r>
        <w:rPr>
          <w:spacing w:val="8"/>
          <w:w w:val="105"/>
        </w:rPr>
        <w:t xml:space="preserve">c-t. </w:t>
      </w:r>
      <w:r>
        <w:rPr>
          <w:spacing w:val="3"/>
          <w:w w:val="105"/>
        </w:rPr>
        <w:t xml:space="preserve">így van, </w:t>
      </w:r>
      <w:r>
        <w:rPr>
          <w:spacing w:val="2"/>
          <w:w w:val="105"/>
        </w:rPr>
        <w:t>vagy én</w:t>
      </w:r>
      <w:r>
        <w:rPr>
          <w:spacing w:val="2"/>
          <w:w w:val="105"/>
        </w:rPr>
        <w:t xml:space="preserve"> </w:t>
      </w:r>
      <w:r>
        <w:rPr>
          <w:spacing w:val="5"/>
          <w:w w:val="105"/>
        </w:rPr>
        <w:t xml:space="preserve">értelek félre?" </w:t>
      </w:r>
      <w:r>
        <w:rPr>
          <w:spacing w:val="2"/>
          <w:w w:val="105"/>
        </w:rPr>
        <w:t xml:space="preserve">Ne </w:t>
      </w:r>
      <w:r>
        <w:rPr>
          <w:spacing w:val="5"/>
          <w:w w:val="105"/>
        </w:rPr>
        <w:t xml:space="preserve">vádoljuk </w:t>
      </w:r>
      <w:r>
        <w:rPr>
          <w:w w:val="105"/>
        </w:rPr>
        <w:t xml:space="preserve">a </w:t>
      </w:r>
      <w:r>
        <w:rPr>
          <w:spacing w:val="5"/>
          <w:w w:val="105"/>
        </w:rPr>
        <w:t xml:space="preserve">másikat, pusztán </w:t>
      </w:r>
      <w:r>
        <w:rPr>
          <w:spacing w:val="7"/>
          <w:w w:val="105"/>
        </w:rPr>
        <w:t xml:space="preserve">kezdemé- </w:t>
      </w:r>
      <w:r>
        <w:rPr>
          <w:spacing w:val="4"/>
          <w:w w:val="105"/>
        </w:rPr>
        <w:t xml:space="preserve">nyezzünk </w:t>
      </w:r>
      <w:r>
        <w:rPr>
          <w:w w:val="105"/>
        </w:rPr>
        <w:t xml:space="preserve">egy </w:t>
      </w:r>
      <w:r>
        <w:rPr>
          <w:spacing w:val="9"/>
          <w:w w:val="105"/>
        </w:rPr>
        <w:t xml:space="preserve">eszmecserét </w:t>
      </w:r>
      <w:r>
        <w:rPr>
          <w:spacing w:val="6"/>
          <w:w w:val="105"/>
        </w:rPr>
        <w:t>nézetkülönbségeinkkel</w:t>
      </w:r>
      <w:r>
        <w:rPr>
          <w:spacing w:val="49"/>
          <w:w w:val="105"/>
        </w:rPr>
        <w:t xml:space="preserve"> </w:t>
      </w:r>
      <w:r>
        <w:rPr>
          <w:spacing w:val="6"/>
          <w:w w:val="105"/>
        </w:rPr>
        <w:t>kapcsolatban,</w:t>
      </w:r>
    </w:p>
    <w:p w:rsidR="000E256A" w:rsidRDefault="000E256A">
      <w:pPr>
        <w:spacing w:line="321" w:lineRule="auto"/>
        <w:jc w:val="both"/>
        <w:sectPr w:rsidR="000E256A">
          <w:headerReference w:type="default" r:id="rId353"/>
          <w:pgSz w:w="8390" w:h="11910"/>
          <w:pgMar w:top="1180" w:right="960" w:bottom="280" w:left="1140" w:header="81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13" w:right="108" w:firstLine="9"/>
        <w:jc w:val="both"/>
      </w:pPr>
      <w:r>
        <w:rPr>
          <w:spacing w:val="4"/>
        </w:rPr>
        <w:t xml:space="preserve">amelyeket </w:t>
      </w:r>
      <w:r>
        <w:rPr>
          <w:spacing w:val="5"/>
        </w:rPr>
        <w:t xml:space="preserve">érzékeltünk! </w:t>
      </w:r>
      <w:r>
        <w:rPr>
          <w:spacing w:val="6"/>
        </w:rPr>
        <w:t xml:space="preserve">Másodszor, </w:t>
      </w:r>
      <w:r>
        <w:rPr>
          <w:spacing w:val="5"/>
        </w:rPr>
        <w:t xml:space="preserve">ritkán </w:t>
      </w:r>
      <w:r>
        <w:rPr>
          <w:spacing w:val="4"/>
        </w:rPr>
        <w:t xml:space="preserve">használ, </w:t>
      </w:r>
      <w:r>
        <w:rPr>
          <w:spacing w:val="2"/>
        </w:rPr>
        <w:t xml:space="preserve">ha </w:t>
      </w:r>
      <w:r>
        <w:rPr>
          <w:spacing w:val="4"/>
        </w:rPr>
        <w:t xml:space="preserve">valakit </w:t>
      </w:r>
      <w:r>
        <w:rPr>
          <w:spacing w:val="2"/>
        </w:rPr>
        <w:t xml:space="preserve">régi </w:t>
      </w:r>
      <w:r>
        <w:rPr>
          <w:spacing w:val="5"/>
        </w:rPr>
        <w:t xml:space="preserve">tévedései miatt </w:t>
      </w:r>
      <w:r>
        <w:rPr>
          <w:spacing w:val="4"/>
        </w:rPr>
        <w:t xml:space="preserve">piszkálunk, ezzel csak </w:t>
      </w:r>
      <w:r>
        <w:rPr>
          <w:spacing w:val="7"/>
        </w:rPr>
        <w:t xml:space="preserve">bűntudatot </w:t>
      </w:r>
      <w:r>
        <w:rPr>
          <w:spacing w:val="4"/>
        </w:rPr>
        <w:t xml:space="preserve">keltünk </w:t>
      </w:r>
      <w:r>
        <w:t xml:space="preserve">vagy </w:t>
      </w:r>
      <w:r>
        <w:rPr>
          <w:spacing w:val="5"/>
        </w:rPr>
        <w:t xml:space="preserve">védekezésre kényszerítjük </w:t>
      </w:r>
      <w:r>
        <w:t xml:space="preserve">a </w:t>
      </w:r>
      <w:r>
        <w:rPr>
          <w:spacing w:val="6"/>
        </w:rPr>
        <w:t xml:space="preserve">másikat. </w:t>
      </w:r>
      <w:r>
        <w:rPr>
          <w:spacing w:val="5"/>
        </w:rPr>
        <w:t xml:space="preserve">Ehelyett fogalmazzuk </w:t>
      </w:r>
      <w:r>
        <w:t xml:space="preserve">át a </w:t>
      </w:r>
      <w:r>
        <w:rPr>
          <w:spacing w:val="4"/>
        </w:rPr>
        <w:t xml:space="preserve">kritikát </w:t>
      </w:r>
      <w:r>
        <w:t xml:space="preserve">oly </w:t>
      </w:r>
      <w:r>
        <w:rPr>
          <w:spacing w:val="7"/>
        </w:rPr>
        <w:t xml:space="preserve">módon, </w:t>
      </w:r>
      <w:r>
        <w:rPr>
          <w:spacing w:val="3"/>
        </w:rPr>
        <w:t xml:space="preserve">hogy </w:t>
      </w:r>
      <w:r>
        <w:t xml:space="preserve">a </w:t>
      </w:r>
      <w:r>
        <w:rPr>
          <w:spacing w:val="6"/>
        </w:rPr>
        <w:t xml:space="preserve">partner mérlegelhesse, </w:t>
      </w:r>
      <w:r>
        <w:rPr>
          <w:spacing w:val="4"/>
        </w:rPr>
        <w:t xml:space="preserve">mit </w:t>
      </w:r>
      <w:r>
        <w:rPr>
          <w:spacing w:val="6"/>
        </w:rPr>
        <w:t xml:space="preserve">tehet </w:t>
      </w:r>
      <w:r>
        <w:t xml:space="preserve">a </w:t>
      </w:r>
      <w:r>
        <w:rPr>
          <w:spacing w:val="7"/>
        </w:rPr>
        <w:t xml:space="preserve">jövőben, </w:t>
      </w:r>
      <w:r>
        <w:rPr>
          <w:spacing w:val="4"/>
        </w:rPr>
        <w:t xml:space="preserve">hogy </w:t>
      </w:r>
      <w:r>
        <w:rPr>
          <w:spacing w:val="7"/>
        </w:rPr>
        <w:t xml:space="preserve">elérje </w:t>
      </w:r>
      <w:r>
        <w:rPr>
          <w:spacing w:val="6"/>
        </w:rPr>
        <w:t xml:space="preserve">célját! </w:t>
      </w:r>
      <w:r>
        <w:rPr>
          <w:spacing w:val="4"/>
        </w:rPr>
        <w:t xml:space="preserve">„Legközelebb, </w:t>
      </w:r>
      <w:r>
        <w:rPr>
          <w:spacing w:val="3"/>
        </w:rPr>
        <w:t xml:space="preserve">ha </w:t>
      </w:r>
      <w:r>
        <w:t xml:space="preserve">azt </w:t>
      </w:r>
      <w:r>
        <w:rPr>
          <w:spacing w:val="6"/>
        </w:rPr>
        <w:t xml:space="preserve">szeretnéd, </w:t>
      </w:r>
      <w:r>
        <w:rPr>
          <w:spacing w:val="3"/>
        </w:rPr>
        <w:t xml:space="preserve">hogy </w:t>
      </w:r>
      <w:r>
        <w:rPr>
          <w:spacing w:val="4"/>
        </w:rPr>
        <w:t xml:space="preserve">nagyobb </w:t>
      </w:r>
      <w:r>
        <w:rPr>
          <w:spacing w:val="5"/>
        </w:rPr>
        <w:t>társas akt</w:t>
      </w:r>
      <w:r>
        <w:rPr>
          <w:spacing w:val="5"/>
        </w:rPr>
        <w:t xml:space="preserve">ivitást </w:t>
      </w:r>
      <w:r>
        <w:rPr>
          <w:spacing w:val="6"/>
        </w:rPr>
        <w:t xml:space="preserve">fejtsek </w:t>
      </w:r>
      <w:r>
        <w:rPr>
          <w:spacing w:val="2"/>
        </w:rPr>
        <w:t xml:space="preserve">ki </w:t>
      </w:r>
      <w:r>
        <w:t xml:space="preserve">a </w:t>
      </w:r>
      <w:r>
        <w:rPr>
          <w:spacing w:val="3"/>
        </w:rPr>
        <w:t xml:space="preserve">hivatali </w:t>
      </w:r>
      <w:r>
        <w:rPr>
          <w:spacing w:val="5"/>
        </w:rPr>
        <w:t xml:space="preserve">partin, előre mondd </w:t>
      </w:r>
      <w:r>
        <w:rPr>
          <w:spacing w:val="3"/>
        </w:rPr>
        <w:t xml:space="preserve">meg, </w:t>
      </w:r>
      <w:r>
        <w:t xml:space="preserve">kivel </w:t>
      </w:r>
      <w:r>
        <w:rPr>
          <w:spacing w:val="6"/>
        </w:rPr>
        <w:t xml:space="preserve">szeretnéd, </w:t>
      </w:r>
      <w:r>
        <w:rPr>
          <w:spacing w:val="2"/>
        </w:rPr>
        <w:t xml:space="preserve">ha </w:t>
      </w:r>
      <w:r>
        <w:rPr>
          <w:spacing w:val="6"/>
        </w:rPr>
        <w:t xml:space="preserve">beszélgetnék, </w:t>
      </w:r>
      <w:r>
        <w:rPr>
          <w:spacing w:val="2"/>
        </w:rPr>
        <w:t xml:space="preserve">én pedig </w:t>
      </w:r>
      <w:r>
        <w:rPr>
          <w:spacing w:val="6"/>
        </w:rPr>
        <w:t xml:space="preserve">minden tőlem telhetőt megteszek!" </w:t>
      </w:r>
      <w:r>
        <w:rPr>
          <w:spacing w:val="2"/>
        </w:rPr>
        <w:t xml:space="preserve">Ez </w:t>
      </w:r>
      <w:r>
        <w:t xml:space="preserve">a </w:t>
      </w:r>
      <w:r>
        <w:rPr>
          <w:spacing w:val="6"/>
        </w:rPr>
        <w:t xml:space="preserve">megfogalmazás  viszont  </w:t>
      </w:r>
      <w:r>
        <w:rPr>
          <w:spacing w:val="5"/>
        </w:rPr>
        <w:t xml:space="preserve">nem  </w:t>
      </w:r>
      <w:r>
        <w:rPr>
          <w:spacing w:val="4"/>
        </w:rPr>
        <w:t xml:space="preserve">célrave- zető: </w:t>
      </w:r>
      <w:r>
        <w:rPr>
          <w:spacing w:val="3"/>
        </w:rPr>
        <w:t xml:space="preserve">„Kínos </w:t>
      </w:r>
      <w:r>
        <w:rPr>
          <w:spacing w:val="6"/>
        </w:rPr>
        <w:t xml:space="preserve">helyzetbe </w:t>
      </w:r>
      <w:r>
        <w:rPr>
          <w:spacing w:val="5"/>
        </w:rPr>
        <w:t xml:space="preserve">hoztál, </w:t>
      </w:r>
      <w:r>
        <w:rPr>
          <w:spacing w:val="6"/>
        </w:rPr>
        <w:t xml:space="preserve">mert </w:t>
      </w:r>
      <w:r>
        <w:t xml:space="preserve">úgy </w:t>
      </w:r>
      <w:r>
        <w:rPr>
          <w:spacing w:val="4"/>
        </w:rPr>
        <w:t xml:space="preserve">viselkedtél, </w:t>
      </w:r>
      <w:r>
        <w:rPr>
          <w:spacing w:val="6"/>
        </w:rPr>
        <w:t xml:space="preserve">mint </w:t>
      </w:r>
      <w:r>
        <w:t xml:space="preserve">egy </w:t>
      </w:r>
      <w:r>
        <w:rPr>
          <w:spacing w:val="7"/>
        </w:rPr>
        <w:t xml:space="preserve">hercegnő, </w:t>
      </w:r>
      <w:r>
        <w:rPr>
          <w:spacing w:val="5"/>
        </w:rPr>
        <w:t xml:space="preserve">akihez </w:t>
      </w:r>
      <w:r>
        <w:rPr>
          <w:spacing w:val="3"/>
        </w:rPr>
        <w:t>pi</w:t>
      </w:r>
      <w:r>
        <w:rPr>
          <w:spacing w:val="3"/>
        </w:rPr>
        <w:t xml:space="preserve">szokul </w:t>
      </w:r>
      <w:r>
        <w:rPr>
          <w:spacing w:val="7"/>
        </w:rPr>
        <w:t xml:space="preserve">méltatlanok </w:t>
      </w:r>
      <w:r>
        <w:t xml:space="preserve">a </w:t>
      </w:r>
      <w:r>
        <w:rPr>
          <w:spacing w:val="4"/>
        </w:rPr>
        <w:t xml:space="preserve">barátaim." </w:t>
      </w:r>
      <w:r>
        <w:rPr>
          <w:spacing w:val="5"/>
        </w:rPr>
        <w:t xml:space="preserve">Esetleg: </w:t>
      </w:r>
      <w:r>
        <w:t xml:space="preserve">„Ha </w:t>
      </w:r>
      <w:r>
        <w:rPr>
          <w:spacing w:val="6"/>
        </w:rPr>
        <w:t xml:space="preserve">imponálni </w:t>
      </w:r>
      <w:r>
        <w:rPr>
          <w:spacing w:val="4"/>
        </w:rPr>
        <w:t xml:space="preserve">akarsz </w:t>
      </w:r>
      <w:r>
        <w:rPr>
          <w:spacing w:val="2"/>
        </w:rPr>
        <w:t xml:space="preserve">az </w:t>
      </w:r>
      <w:r>
        <w:rPr>
          <w:spacing w:val="8"/>
        </w:rPr>
        <w:t xml:space="preserve">embereknek, </w:t>
      </w:r>
      <w:r>
        <w:rPr>
          <w:spacing w:val="2"/>
        </w:rPr>
        <w:t xml:space="preserve">ne </w:t>
      </w:r>
      <w:r>
        <w:rPr>
          <w:spacing w:val="7"/>
        </w:rPr>
        <w:t xml:space="preserve">mondj </w:t>
      </w:r>
      <w:r>
        <w:rPr>
          <w:spacing w:val="6"/>
        </w:rPr>
        <w:t xml:space="preserve">szexista  </w:t>
      </w:r>
      <w:r>
        <w:t xml:space="preserve">vagy  </w:t>
      </w:r>
      <w:r>
        <w:rPr>
          <w:spacing w:val="4"/>
        </w:rPr>
        <w:t xml:space="preserve">rasz- szista </w:t>
      </w:r>
      <w:r>
        <w:rPr>
          <w:spacing w:val="7"/>
        </w:rPr>
        <w:t xml:space="preserve">vicceket, </w:t>
      </w:r>
      <w:r>
        <w:rPr>
          <w:spacing w:val="4"/>
        </w:rPr>
        <w:t xml:space="preserve">amelyeket </w:t>
      </w:r>
      <w:r>
        <w:rPr>
          <w:spacing w:val="6"/>
        </w:rPr>
        <w:t xml:space="preserve">mások </w:t>
      </w:r>
      <w:r>
        <w:rPr>
          <w:spacing w:val="5"/>
        </w:rPr>
        <w:t xml:space="preserve">esetleg inkább durvának, </w:t>
      </w:r>
      <w:r>
        <w:rPr>
          <w:spacing w:val="6"/>
        </w:rPr>
        <w:t xml:space="preserve">mint </w:t>
      </w:r>
      <w:r>
        <w:rPr>
          <w:spacing w:val="5"/>
        </w:rPr>
        <w:t>mulatságosnak</w:t>
      </w:r>
      <w:r>
        <w:rPr>
          <w:spacing w:val="20"/>
        </w:rPr>
        <w:t xml:space="preserve"> </w:t>
      </w:r>
      <w:r>
        <w:rPr>
          <w:spacing w:val="7"/>
        </w:rPr>
        <w:t>tartanak!"</w:t>
      </w:r>
    </w:p>
    <w:p w:rsidR="000E256A" w:rsidRDefault="003E3C74">
      <w:pPr>
        <w:pStyle w:val="Szvegtrzs"/>
        <w:spacing w:before="41" w:line="321" w:lineRule="auto"/>
        <w:ind w:left="108" w:right="108" w:firstLine="288"/>
        <w:jc w:val="both"/>
      </w:pPr>
      <w:r>
        <w:rPr>
          <w:spacing w:val="2"/>
        </w:rPr>
        <w:t xml:space="preserve">Az  </w:t>
      </w:r>
      <w:r>
        <w:rPr>
          <w:spacing w:val="5"/>
        </w:rPr>
        <w:t xml:space="preserve">egészséges  </w:t>
      </w:r>
      <w:r>
        <w:rPr>
          <w:spacing w:val="4"/>
        </w:rPr>
        <w:t xml:space="preserve">időperspektíva  </w:t>
      </w:r>
      <w:r>
        <w:t xml:space="preserve">egy  </w:t>
      </w:r>
      <w:r>
        <w:rPr>
          <w:spacing w:val="6"/>
        </w:rPr>
        <w:t xml:space="preserve">kapcsolatban   </w:t>
      </w:r>
      <w:r>
        <w:rPr>
          <w:spacing w:val="4"/>
        </w:rPr>
        <w:t xml:space="preserve">nagyon </w:t>
      </w:r>
      <w:r>
        <w:rPr>
          <w:spacing w:val="6"/>
        </w:rPr>
        <w:t xml:space="preserve">hasonlít  </w:t>
      </w:r>
      <w:r>
        <w:t xml:space="preserve">egy  </w:t>
      </w:r>
      <w:r>
        <w:rPr>
          <w:spacing w:val="2"/>
        </w:rPr>
        <w:t xml:space="preserve">egyén  </w:t>
      </w:r>
      <w:r>
        <w:rPr>
          <w:spacing w:val="4"/>
        </w:rPr>
        <w:t xml:space="preserve">egészséges  </w:t>
      </w:r>
      <w:r>
        <w:rPr>
          <w:spacing w:val="5"/>
        </w:rPr>
        <w:t xml:space="preserve">időperspektívájához:  </w:t>
      </w:r>
      <w:r>
        <w:t xml:space="preserve">a  </w:t>
      </w:r>
      <w:r>
        <w:rPr>
          <w:spacing w:val="3"/>
        </w:rPr>
        <w:t xml:space="preserve">múltpozitív, </w:t>
      </w:r>
      <w:r>
        <w:t xml:space="preserve">a  </w:t>
      </w:r>
      <w:r>
        <w:rPr>
          <w:spacing w:val="8"/>
        </w:rPr>
        <w:t xml:space="preserve">jelenhedonista   </w:t>
      </w:r>
      <w:r>
        <w:rPr>
          <w:spacing w:val="2"/>
        </w:rPr>
        <w:t xml:space="preserve">és   </w:t>
      </w:r>
      <w:r>
        <w:t xml:space="preserve">a   </w:t>
      </w:r>
      <w:r>
        <w:rPr>
          <w:spacing w:val="7"/>
        </w:rPr>
        <w:t xml:space="preserve">jövő   </w:t>
      </w:r>
      <w:r>
        <w:rPr>
          <w:spacing w:val="5"/>
        </w:rPr>
        <w:t xml:space="preserve">perspektíva   dinamikus   </w:t>
      </w:r>
      <w:r>
        <w:rPr>
          <w:spacing w:val="3"/>
        </w:rPr>
        <w:t xml:space="preserve">egyensúlya. </w:t>
      </w:r>
      <w:r>
        <w:t xml:space="preserve">A </w:t>
      </w:r>
      <w:r>
        <w:rPr>
          <w:spacing w:val="2"/>
        </w:rPr>
        <w:t xml:space="preserve">pár </w:t>
      </w:r>
      <w:r>
        <w:rPr>
          <w:spacing w:val="5"/>
        </w:rPr>
        <w:t xml:space="preserve">korától </w:t>
      </w:r>
      <w:r>
        <w:rPr>
          <w:spacing w:val="4"/>
        </w:rPr>
        <w:t xml:space="preserve">függően </w:t>
      </w:r>
      <w:r>
        <w:rPr>
          <w:spacing w:val="8"/>
        </w:rPr>
        <w:t xml:space="preserve">erősebben  </w:t>
      </w:r>
      <w:r>
        <w:rPr>
          <w:spacing w:val="7"/>
        </w:rPr>
        <w:t xml:space="preserve">összpontosíthat  </w:t>
      </w:r>
      <w:r>
        <w:t xml:space="preserve">a  </w:t>
      </w:r>
      <w:r>
        <w:rPr>
          <w:spacing w:val="5"/>
        </w:rPr>
        <w:t xml:space="preserve">múltra,  </w:t>
      </w:r>
      <w:r>
        <w:t xml:space="preserve">a </w:t>
      </w:r>
      <w:r>
        <w:rPr>
          <w:spacing w:val="6"/>
        </w:rPr>
        <w:t xml:space="preserve">jelenre </w:t>
      </w:r>
      <w:r>
        <w:t xml:space="preserve">vagy a </w:t>
      </w:r>
      <w:r>
        <w:rPr>
          <w:spacing w:val="6"/>
        </w:rPr>
        <w:t xml:space="preserve">jövőre. Teljesen </w:t>
      </w:r>
      <w:r>
        <w:rPr>
          <w:spacing w:val="2"/>
        </w:rPr>
        <w:t xml:space="preserve">mindegy, </w:t>
      </w:r>
      <w:r>
        <w:rPr>
          <w:spacing w:val="3"/>
        </w:rPr>
        <w:t>milye</w:t>
      </w:r>
      <w:r>
        <w:rPr>
          <w:spacing w:val="3"/>
        </w:rPr>
        <w:t xml:space="preserve">n </w:t>
      </w:r>
      <w:r>
        <w:t xml:space="preserve">egy pár </w:t>
      </w:r>
      <w:r>
        <w:rPr>
          <w:spacing w:val="4"/>
        </w:rPr>
        <w:t xml:space="preserve">közös </w:t>
      </w:r>
      <w:r>
        <w:rPr>
          <w:spacing w:val="5"/>
        </w:rPr>
        <w:t xml:space="preserve">időperspektívája, </w:t>
      </w:r>
      <w:r>
        <w:rPr>
          <w:spacing w:val="6"/>
        </w:rPr>
        <w:t xml:space="preserve">kettejüknek </w:t>
      </w:r>
      <w:r>
        <w:t xml:space="preserve">a </w:t>
      </w:r>
      <w:r>
        <w:rPr>
          <w:spacing w:val="7"/>
        </w:rPr>
        <w:t xml:space="preserve">jelenben </w:t>
      </w:r>
      <w:r>
        <w:rPr>
          <w:spacing w:val="3"/>
        </w:rPr>
        <w:t xml:space="preserve">legalább </w:t>
      </w:r>
      <w:r>
        <w:rPr>
          <w:spacing w:val="6"/>
        </w:rPr>
        <w:t xml:space="preserve">időnként </w:t>
      </w:r>
      <w:r>
        <w:rPr>
          <w:spacing w:val="3"/>
        </w:rPr>
        <w:t>talál- kozniuk</w:t>
      </w:r>
      <w:r>
        <w:rPr>
          <w:spacing w:val="42"/>
        </w:rPr>
        <w:t xml:space="preserve"> </w:t>
      </w:r>
      <w:r>
        <w:t>kell.</w:t>
      </w:r>
    </w:p>
    <w:p w:rsidR="000E256A" w:rsidRDefault="000E256A">
      <w:pPr>
        <w:pStyle w:val="Szvegtrzs"/>
        <w:rPr>
          <w:sz w:val="22"/>
        </w:rPr>
      </w:pPr>
    </w:p>
    <w:p w:rsidR="000E256A" w:rsidRDefault="000E256A">
      <w:pPr>
        <w:pStyle w:val="Szvegtrzs"/>
        <w:spacing w:before="8"/>
        <w:rPr>
          <w:sz w:val="30"/>
        </w:rPr>
      </w:pPr>
    </w:p>
    <w:p w:rsidR="000E256A" w:rsidRDefault="003E3C74">
      <w:pPr>
        <w:pStyle w:val="Cmsor4"/>
        <w:spacing w:before="1"/>
        <w:ind w:left="123"/>
      </w:pPr>
      <w:r>
        <w:t>BOLDOGSÁG ÉS IDŐ</w:t>
      </w:r>
    </w:p>
    <w:p w:rsidR="000E256A" w:rsidRDefault="000E256A">
      <w:pPr>
        <w:pStyle w:val="Szvegtrzs"/>
        <w:spacing w:before="10"/>
        <w:rPr>
          <w:rFonts w:ascii="Tahoma"/>
          <w:b/>
          <w:sz w:val="31"/>
        </w:rPr>
      </w:pPr>
    </w:p>
    <w:p w:rsidR="000E256A" w:rsidRDefault="003E3C74">
      <w:pPr>
        <w:pStyle w:val="Szvegtrzs"/>
        <w:spacing w:line="321" w:lineRule="auto"/>
        <w:ind w:left="113" w:right="115"/>
        <w:jc w:val="both"/>
      </w:pPr>
      <w:r>
        <w:rPr>
          <w:w w:val="105"/>
        </w:rPr>
        <w:t xml:space="preserve">Az </w:t>
      </w:r>
      <w:r>
        <w:rPr>
          <w:spacing w:val="3"/>
          <w:w w:val="105"/>
        </w:rPr>
        <w:t xml:space="preserve">amerikaiak 33%-a </w:t>
      </w:r>
      <w:r>
        <w:rPr>
          <w:w w:val="105"/>
        </w:rPr>
        <w:t xml:space="preserve">állítja, </w:t>
      </w:r>
      <w:r>
        <w:rPr>
          <w:spacing w:val="2"/>
          <w:w w:val="105"/>
        </w:rPr>
        <w:t xml:space="preserve">hogy </w:t>
      </w:r>
      <w:r>
        <w:rPr>
          <w:w w:val="105"/>
        </w:rPr>
        <w:t xml:space="preserve">nagyon </w:t>
      </w:r>
      <w:r>
        <w:rPr>
          <w:spacing w:val="3"/>
          <w:w w:val="105"/>
        </w:rPr>
        <w:t xml:space="preserve">boldog. Ennél </w:t>
      </w:r>
      <w:r>
        <w:rPr>
          <w:spacing w:val="5"/>
          <w:w w:val="105"/>
        </w:rPr>
        <w:t xml:space="preserve">többen </w:t>
      </w:r>
      <w:r>
        <w:rPr>
          <w:w w:val="105"/>
        </w:rPr>
        <w:t xml:space="preserve">(50%) </w:t>
      </w:r>
      <w:r>
        <w:rPr>
          <w:spacing w:val="5"/>
          <w:w w:val="105"/>
        </w:rPr>
        <w:t xml:space="preserve">mondják, </w:t>
      </w:r>
      <w:r>
        <w:rPr>
          <w:spacing w:val="2"/>
          <w:w w:val="105"/>
        </w:rPr>
        <w:t xml:space="preserve">hogy csak </w:t>
      </w:r>
      <w:r>
        <w:rPr>
          <w:spacing w:val="5"/>
          <w:w w:val="105"/>
        </w:rPr>
        <w:t xml:space="preserve">meglehetősen </w:t>
      </w:r>
      <w:r>
        <w:rPr>
          <w:spacing w:val="4"/>
          <w:w w:val="105"/>
        </w:rPr>
        <w:t xml:space="preserve">boldogok. </w:t>
      </w:r>
      <w:r>
        <w:rPr>
          <w:w w:val="105"/>
        </w:rPr>
        <w:t xml:space="preserve">A </w:t>
      </w:r>
      <w:r>
        <w:rPr>
          <w:spacing w:val="2"/>
          <w:w w:val="105"/>
        </w:rPr>
        <w:t xml:space="preserve">maradék </w:t>
      </w:r>
      <w:r>
        <w:rPr>
          <w:spacing w:val="3"/>
          <w:w w:val="105"/>
        </w:rPr>
        <w:t xml:space="preserve">17%-ból </w:t>
      </w:r>
      <w:r>
        <w:rPr>
          <w:w w:val="105"/>
        </w:rPr>
        <w:t xml:space="preserve">16% </w:t>
      </w:r>
      <w:r>
        <w:rPr>
          <w:spacing w:val="4"/>
          <w:w w:val="105"/>
        </w:rPr>
        <w:t xml:space="preserve">nem </w:t>
      </w:r>
      <w:r>
        <w:rPr>
          <w:w w:val="105"/>
        </w:rPr>
        <w:t xml:space="preserve">túlságosan </w:t>
      </w:r>
      <w:r>
        <w:rPr>
          <w:spacing w:val="4"/>
          <w:w w:val="105"/>
        </w:rPr>
        <w:t xml:space="preserve">boldog, </w:t>
      </w:r>
      <w:r>
        <w:rPr>
          <w:w w:val="105"/>
        </w:rPr>
        <w:t xml:space="preserve">1% </w:t>
      </w:r>
      <w:r>
        <w:rPr>
          <w:spacing w:val="3"/>
          <w:w w:val="105"/>
        </w:rPr>
        <w:t xml:space="preserve">nem </w:t>
      </w:r>
      <w:r>
        <w:rPr>
          <w:spacing w:val="2"/>
          <w:w w:val="105"/>
        </w:rPr>
        <w:t>tudja.</w:t>
      </w:r>
      <w:r>
        <w:rPr>
          <w:spacing w:val="2"/>
          <w:w w:val="105"/>
          <w:position w:val="5"/>
          <w:sz w:val="12"/>
        </w:rPr>
        <w:t xml:space="preserve">3 </w:t>
      </w:r>
      <w:r>
        <w:rPr>
          <w:spacing w:val="2"/>
          <w:w w:val="105"/>
        </w:rPr>
        <w:t xml:space="preserve">Talán </w:t>
      </w:r>
      <w:r>
        <w:rPr>
          <w:spacing w:val="3"/>
          <w:w w:val="105"/>
        </w:rPr>
        <w:t xml:space="preserve">ennél </w:t>
      </w:r>
      <w:r>
        <w:rPr>
          <w:w w:val="105"/>
        </w:rPr>
        <w:t xml:space="preserve">is </w:t>
      </w:r>
      <w:r>
        <w:rPr>
          <w:spacing w:val="3"/>
          <w:w w:val="105"/>
        </w:rPr>
        <w:t xml:space="preserve">meglepőbb, hogy </w:t>
      </w:r>
      <w:r>
        <w:rPr>
          <w:w w:val="105"/>
        </w:rPr>
        <w:t xml:space="preserve">e </w:t>
      </w:r>
      <w:r>
        <w:rPr>
          <w:spacing w:val="3"/>
          <w:w w:val="105"/>
        </w:rPr>
        <w:t xml:space="preserve">számok </w:t>
      </w:r>
      <w:r>
        <w:rPr>
          <w:w w:val="105"/>
        </w:rPr>
        <w:t xml:space="preserve">az </w:t>
      </w:r>
      <w:r>
        <w:rPr>
          <w:spacing w:val="4"/>
          <w:w w:val="105"/>
        </w:rPr>
        <w:t xml:space="preserve">utóbbi </w:t>
      </w:r>
      <w:r>
        <w:rPr>
          <w:w w:val="105"/>
        </w:rPr>
        <w:t xml:space="preserve">30 </w:t>
      </w:r>
      <w:r>
        <w:rPr>
          <w:spacing w:val="2"/>
          <w:w w:val="105"/>
        </w:rPr>
        <w:t xml:space="preserve">évben </w:t>
      </w:r>
      <w:r>
        <w:rPr>
          <w:spacing w:val="4"/>
          <w:w w:val="105"/>
        </w:rPr>
        <w:t xml:space="preserve">nem </w:t>
      </w:r>
      <w:r>
        <w:rPr>
          <w:spacing w:val="2"/>
          <w:w w:val="105"/>
        </w:rPr>
        <w:t xml:space="preserve">sokat változ- tak. </w:t>
      </w:r>
      <w:r>
        <w:rPr>
          <w:spacing w:val="6"/>
          <w:w w:val="105"/>
        </w:rPr>
        <w:t xml:space="preserve">CD-k </w:t>
      </w:r>
      <w:r>
        <w:rPr>
          <w:spacing w:val="3"/>
          <w:w w:val="105"/>
        </w:rPr>
        <w:t xml:space="preserve">váltották </w:t>
      </w:r>
      <w:r>
        <w:rPr>
          <w:w w:val="105"/>
        </w:rPr>
        <w:t xml:space="preserve">fel a </w:t>
      </w:r>
      <w:r>
        <w:rPr>
          <w:spacing w:val="2"/>
          <w:w w:val="105"/>
        </w:rPr>
        <w:t xml:space="preserve">nyolcsávos </w:t>
      </w:r>
      <w:r>
        <w:rPr>
          <w:spacing w:val="3"/>
          <w:w w:val="105"/>
        </w:rPr>
        <w:t xml:space="preserve">magnószalagokat, </w:t>
      </w:r>
      <w:r>
        <w:rPr>
          <w:spacing w:val="7"/>
          <w:w w:val="105"/>
        </w:rPr>
        <w:t xml:space="preserve">DVD-k </w:t>
      </w:r>
      <w:r>
        <w:rPr>
          <w:w w:val="105"/>
        </w:rPr>
        <w:t xml:space="preserve">lép- tek a </w:t>
      </w:r>
      <w:r>
        <w:rPr>
          <w:spacing w:val="2"/>
          <w:w w:val="105"/>
        </w:rPr>
        <w:t xml:space="preserve">videó helyébe, </w:t>
      </w:r>
      <w:r>
        <w:rPr>
          <w:spacing w:val="3"/>
          <w:w w:val="105"/>
        </w:rPr>
        <w:t xml:space="preserve">vezetékes telefonok </w:t>
      </w:r>
      <w:r>
        <w:rPr>
          <w:spacing w:val="2"/>
          <w:w w:val="105"/>
        </w:rPr>
        <w:t>helyett</w:t>
      </w:r>
      <w:r>
        <w:rPr>
          <w:spacing w:val="31"/>
          <w:w w:val="105"/>
        </w:rPr>
        <w:t xml:space="preserve"> </w:t>
      </w:r>
      <w:r>
        <w:rPr>
          <w:spacing w:val="4"/>
          <w:w w:val="105"/>
        </w:rPr>
        <w:t>mobiltelefonokat</w:t>
      </w:r>
    </w:p>
    <w:p w:rsidR="000E256A" w:rsidRDefault="000E256A">
      <w:pPr>
        <w:spacing w:line="321" w:lineRule="auto"/>
        <w:jc w:val="both"/>
        <w:sectPr w:rsidR="000E256A">
          <w:headerReference w:type="default" r:id="rId354"/>
          <w:pgSz w:w="8390" w:h="11910"/>
          <w:pgMar w:top="1180" w:right="1140" w:bottom="280" w:left="1060" w:header="80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6" w:lineRule="auto"/>
        <w:ind w:left="183" w:right="108" w:firstLine="9"/>
        <w:jc w:val="both"/>
      </w:pPr>
      <w:r>
        <w:rPr>
          <w:w w:val="105"/>
        </w:rPr>
        <w:t>használunk, és feltalálták az internetet is. Az amerikaiak mégsem boldogok. Miért van ez így? Mint látni fogjuk, a boldogság nehezen vívható ki, és még ennél is nehezebb megtartani.</w:t>
      </w:r>
    </w:p>
    <w:p w:rsidR="000E256A" w:rsidRDefault="003E3C74">
      <w:pPr>
        <w:pStyle w:val="Szvegtrzs"/>
        <w:spacing w:line="326" w:lineRule="auto"/>
        <w:ind w:left="187" w:right="101" w:firstLine="288"/>
        <w:jc w:val="both"/>
        <w:rPr>
          <w:sz w:val="12"/>
        </w:rPr>
      </w:pPr>
      <w:r>
        <w:rPr>
          <w:w w:val="105"/>
        </w:rPr>
        <w:t>Nem mintha ránézésre nem ismernénk fel a boldogságot. Min- denki ismer embereket, akik sugárzanak a boldogságtól. A kutatók újabban el is kezdték azonosítani ezen emberek közös jellemzőit. Sonja Lyubomirsky kollégánk szerint a boldog emberek hajlamosak arr</w:t>
      </w:r>
      <w:r>
        <w:rPr>
          <w:w w:val="105"/>
        </w:rPr>
        <w:t>a, hogy gyakrabban tegyék a következő dolgokat, mint a kevésbé boldogok:</w:t>
      </w:r>
      <w:r>
        <w:rPr>
          <w:w w:val="105"/>
          <w:position w:val="5"/>
          <w:sz w:val="12"/>
        </w:rPr>
        <w:t>4</w:t>
      </w:r>
    </w:p>
    <w:p w:rsidR="000E256A" w:rsidRDefault="000E256A">
      <w:pPr>
        <w:pStyle w:val="Szvegtrzs"/>
        <w:spacing w:before="9"/>
        <w:rPr>
          <w:sz w:val="23"/>
        </w:rPr>
      </w:pPr>
    </w:p>
    <w:p w:rsidR="000E256A" w:rsidRDefault="003E3C74">
      <w:pPr>
        <w:pStyle w:val="Szvegtrzs"/>
        <w:spacing w:line="295" w:lineRule="auto"/>
        <w:ind w:left="471" w:right="1571"/>
      </w:pPr>
      <w:r>
        <w:rPr>
          <w:rFonts w:ascii="Palatino Linotype" w:hAnsi="Palatino Linotype"/>
          <w:b/>
          <w:i/>
        </w:rPr>
        <w:t xml:space="preserve">lí  </w:t>
      </w:r>
      <w:r>
        <w:rPr>
          <w:spacing w:val="3"/>
        </w:rPr>
        <w:t xml:space="preserve">segítenek munkatársaiknak </w:t>
      </w:r>
      <w:r>
        <w:t xml:space="preserve">és  a </w:t>
      </w:r>
      <w:r>
        <w:rPr>
          <w:spacing w:val="4"/>
        </w:rPr>
        <w:t xml:space="preserve">járókelőknek,  </w:t>
      </w:r>
      <w:r>
        <w:t xml:space="preserve">k </w:t>
      </w:r>
      <w:r>
        <w:rPr>
          <w:spacing w:val="2"/>
        </w:rPr>
        <w:t xml:space="preserve">kifejezik hálájukat azért, </w:t>
      </w:r>
      <w:r>
        <w:rPr>
          <w:spacing w:val="4"/>
        </w:rPr>
        <w:t>amijük</w:t>
      </w:r>
      <w:r>
        <w:rPr>
          <w:spacing w:val="-11"/>
        </w:rPr>
        <w:t xml:space="preserve"> </w:t>
      </w:r>
      <w:r>
        <w:t>van,</w:t>
      </w:r>
    </w:p>
    <w:p w:rsidR="000E256A" w:rsidRDefault="003E3C74">
      <w:pPr>
        <w:pStyle w:val="Szvegtrzs"/>
        <w:spacing w:before="11"/>
        <w:ind w:left="471"/>
      </w:pPr>
      <w:r>
        <w:rPr>
          <w:rFonts w:ascii="Palatino Linotype" w:hAnsi="Palatino Linotype"/>
          <w:b/>
          <w:i/>
        </w:rPr>
        <w:t xml:space="preserve">lí </w:t>
      </w:r>
      <w:r>
        <w:t>időt áldoznak családjukra, barátaikra és társas kapcsolataikra,</w:t>
      </w:r>
    </w:p>
    <w:p w:rsidR="000E256A" w:rsidRDefault="003E3C74">
      <w:pPr>
        <w:pStyle w:val="Szvegtrzs"/>
        <w:spacing w:before="41"/>
        <w:ind w:left="471"/>
      </w:pPr>
      <w:r>
        <w:rPr>
          <w:rFonts w:ascii="Palatino Linotype" w:hAnsi="Palatino Linotype"/>
          <w:b/>
          <w:i/>
        </w:rPr>
        <w:t xml:space="preserve">lí </w:t>
      </w:r>
      <w:r>
        <w:t>élvezik az élet örö</w:t>
      </w:r>
      <w:r>
        <w:t>meit és megpróbálnak a jelenben élni,</w:t>
      </w:r>
    </w:p>
    <w:p w:rsidR="000E256A" w:rsidRDefault="003E3C74">
      <w:pPr>
        <w:pStyle w:val="Szvegtrzs"/>
        <w:spacing w:before="41"/>
        <w:ind w:left="471"/>
      </w:pPr>
      <w:r>
        <w:rPr>
          <w:rFonts w:ascii="Palatino Linotype" w:hAnsi="Palatino Linotype"/>
          <w:b/>
          <w:i/>
        </w:rPr>
        <w:t xml:space="preserve">lí </w:t>
      </w:r>
      <w:r>
        <w:t>rendszeresen végeznek testmozgást,</w:t>
      </w:r>
    </w:p>
    <w:p w:rsidR="000E256A" w:rsidRDefault="003E3C74">
      <w:pPr>
        <w:pStyle w:val="Szvegtrzs"/>
        <w:spacing w:before="42" w:line="278" w:lineRule="auto"/>
        <w:ind w:left="466" w:right="1102" w:firstLine="4"/>
        <w:jc w:val="both"/>
      </w:pPr>
      <w:r>
        <w:rPr>
          <w:rFonts w:ascii="Palatino Linotype" w:hAnsi="Palatino Linotype"/>
          <w:b/>
          <w:i/>
          <w:w w:val="105"/>
        </w:rPr>
        <w:t xml:space="preserve">lí </w:t>
      </w:r>
      <w:r>
        <w:rPr>
          <w:spacing w:val="3"/>
          <w:w w:val="105"/>
        </w:rPr>
        <w:t xml:space="preserve">derűlátóan </w:t>
      </w:r>
      <w:r>
        <w:rPr>
          <w:w w:val="105"/>
        </w:rPr>
        <w:t xml:space="preserve">nyilatkoznak </w:t>
      </w:r>
      <w:r>
        <w:rPr>
          <w:spacing w:val="3"/>
          <w:w w:val="105"/>
        </w:rPr>
        <w:t xml:space="preserve">jövőjükkel kapcsolatban, </w:t>
      </w:r>
      <w:r>
        <w:rPr>
          <w:rFonts w:ascii="Palatino Linotype" w:hAnsi="Palatino Linotype"/>
          <w:b/>
          <w:i/>
          <w:w w:val="105"/>
        </w:rPr>
        <w:t xml:space="preserve">lí </w:t>
      </w:r>
      <w:r>
        <w:rPr>
          <w:spacing w:val="3"/>
          <w:w w:val="105"/>
        </w:rPr>
        <w:t xml:space="preserve">életcélokat </w:t>
      </w:r>
      <w:r>
        <w:rPr>
          <w:spacing w:val="4"/>
          <w:w w:val="105"/>
        </w:rPr>
        <w:t xml:space="preserve">tűznek </w:t>
      </w:r>
      <w:r>
        <w:rPr>
          <w:w w:val="105"/>
        </w:rPr>
        <w:t xml:space="preserve">ki és igyekeznek </w:t>
      </w:r>
      <w:r>
        <w:rPr>
          <w:spacing w:val="3"/>
          <w:w w:val="105"/>
        </w:rPr>
        <w:t xml:space="preserve">megvalósítani, </w:t>
      </w:r>
      <w:r>
        <w:rPr>
          <w:rFonts w:ascii="Palatino Linotype" w:hAnsi="Palatino Linotype"/>
          <w:b/>
          <w:i/>
          <w:w w:val="105"/>
        </w:rPr>
        <w:t xml:space="preserve">lí </w:t>
      </w:r>
      <w:r>
        <w:rPr>
          <w:spacing w:val="4"/>
          <w:w w:val="105"/>
        </w:rPr>
        <w:t xml:space="preserve">jól </w:t>
      </w:r>
      <w:r>
        <w:rPr>
          <w:w w:val="105"/>
        </w:rPr>
        <w:t xml:space="preserve">kezelik az </w:t>
      </w:r>
      <w:r>
        <w:rPr>
          <w:spacing w:val="4"/>
          <w:w w:val="105"/>
        </w:rPr>
        <w:t xml:space="preserve">életben </w:t>
      </w:r>
      <w:r>
        <w:rPr>
          <w:w w:val="105"/>
        </w:rPr>
        <w:t>adódó</w:t>
      </w:r>
      <w:r>
        <w:rPr>
          <w:spacing w:val="5"/>
          <w:w w:val="105"/>
        </w:rPr>
        <w:t xml:space="preserve"> </w:t>
      </w:r>
      <w:r>
        <w:rPr>
          <w:spacing w:val="4"/>
          <w:w w:val="105"/>
        </w:rPr>
        <w:t>gondokat.</w:t>
      </w:r>
    </w:p>
    <w:p w:rsidR="000E256A" w:rsidRDefault="000E256A">
      <w:pPr>
        <w:pStyle w:val="Szvegtrzs"/>
        <w:spacing w:before="5"/>
        <w:rPr>
          <w:sz w:val="29"/>
        </w:rPr>
      </w:pPr>
    </w:p>
    <w:p w:rsidR="000E256A" w:rsidRDefault="003E3C74">
      <w:pPr>
        <w:pStyle w:val="Szvegtrzs"/>
        <w:spacing w:before="1" w:line="321" w:lineRule="auto"/>
        <w:ind w:left="168" w:right="118" w:firstLine="9"/>
        <w:jc w:val="both"/>
      </w:pPr>
      <w:r>
        <w:rPr>
          <w:spacing w:val="7"/>
        </w:rPr>
        <w:t xml:space="preserve">Mindezen </w:t>
      </w:r>
      <w:r>
        <w:rPr>
          <w:spacing w:val="5"/>
        </w:rPr>
        <w:t xml:space="preserve">tevékenységeknek </w:t>
      </w:r>
      <w:r>
        <w:t>van e</w:t>
      </w:r>
      <w:r>
        <w:t xml:space="preserve">gy  </w:t>
      </w:r>
      <w:r>
        <w:rPr>
          <w:spacing w:val="6"/>
        </w:rPr>
        <w:t xml:space="preserve">időperspektíva-korrelá- </w:t>
      </w:r>
      <w:r>
        <w:rPr>
          <w:spacing w:val="5"/>
        </w:rPr>
        <w:t xml:space="preserve">tumuk.  </w:t>
      </w:r>
      <w:r>
        <w:t xml:space="preserve">Az  1.  </w:t>
      </w:r>
      <w:r>
        <w:rPr>
          <w:spacing w:val="7"/>
        </w:rPr>
        <w:t xml:space="preserve">fejezetben  </w:t>
      </w:r>
      <w:r>
        <w:t xml:space="preserve">például  </w:t>
      </w:r>
      <w:r>
        <w:rPr>
          <w:spacing w:val="4"/>
        </w:rPr>
        <w:t xml:space="preserve">láttuk,   </w:t>
      </w:r>
      <w:r>
        <w:rPr>
          <w:spacing w:val="3"/>
        </w:rPr>
        <w:t xml:space="preserve">hogy   </w:t>
      </w:r>
      <w:r>
        <w:t xml:space="preserve">a   </w:t>
      </w:r>
      <w:r>
        <w:rPr>
          <w:spacing w:val="6"/>
        </w:rPr>
        <w:t xml:space="preserve">szeminaristák, </w:t>
      </w:r>
      <w:r>
        <w:t xml:space="preserve">akik úgy </w:t>
      </w:r>
      <w:r>
        <w:rPr>
          <w:spacing w:val="5"/>
        </w:rPr>
        <w:t xml:space="preserve">hitték, </w:t>
      </w:r>
      <w:r>
        <w:rPr>
          <w:spacing w:val="3"/>
        </w:rPr>
        <w:t xml:space="preserve">hogy </w:t>
      </w:r>
      <w:r>
        <w:rPr>
          <w:spacing w:val="4"/>
        </w:rPr>
        <w:t xml:space="preserve">elkésnek saját </w:t>
      </w:r>
      <w:r>
        <w:rPr>
          <w:spacing w:val="5"/>
        </w:rPr>
        <w:t xml:space="preserve">prédikációjukról, amelyet </w:t>
      </w:r>
      <w:r>
        <w:t xml:space="preserve">az </w:t>
      </w:r>
      <w:r>
        <w:rPr>
          <w:spacing w:val="3"/>
        </w:rPr>
        <w:t xml:space="preserve">irgalmas </w:t>
      </w:r>
      <w:r>
        <w:rPr>
          <w:spacing w:val="6"/>
        </w:rPr>
        <w:t xml:space="preserve">szamaritánusról </w:t>
      </w:r>
      <w:r>
        <w:rPr>
          <w:spacing w:val="3"/>
        </w:rPr>
        <w:t xml:space="preserve">készültek </w:t>
      </w:r>
      <w:r>
        <w:rPr>
          <w:spacing w:val="6"/>
        </w:rPr>
        <w:t xml:space="preserve">tartani, </w:t>
      </w:r>
      <w:r>
        <w:rPr>
          <w:spacing w:val="4"/>
        </w:rPr>
        <w:t xml:space="preserve">csekélyebb </w:t>
      </w:r>
      <w:r>
        <w:rPr>
          <w:spacing w:val="5"/>
        </w:rPr>
        <w:t xml:space="preserve">valószí- </w:t>
      </w:r>
      <w:r>
        <w:rPr>
          <w:spacing w:val="2"/>
        </w:rPr>
        <w:t xml:space="preserve">nűséggel álltak </w:t>
      </w:r>
      <w:r>
        <w:rPr>
          <w:spacing w:val="3"/>
        </w:rPr>
        <w:t xml:space="preserve">meg, hogy  </w:t>
      </w:r>
      <w:r>
        <w:rPr>
          <w:spacing w:val="6"/>
        </w:rPr>
        <w:t xml:space="preserve">segítsenek  </w:t>
      </w:r>
      <w:r>
        <w:t xml:space="preserve">egy  </w:t>
      </w:r>
      <w:r>
        <w:rPr>
          <w:spacing w:val="6"/>
        </w:rPr>
        <w:t xml:space="preserve">bajban  </w:t>
      </w:r>
      <w:r>
        <w:rPr>
          <w:spacing w:val="3"/>
        </w:rPr>
        <w:t>levő</w:t>
      </w:r>
      <w:r>
        <w:rPr>
          <w:spacing w:val="47"/>
        </w:rPr>
        <w:t xml:space="preserve"> </w:t>
      </w:r>
      <w:r>
        <w:rPr>
          <w:spacing w:val="7"/>
        </w:rPr>
        <w:t xml:space="preserve">emberen, </w:t>
      </w:r>
      <w:r>
        <w:rPr>
          <w:spacing w:val="5"/>
        </w:rPr>
        <w:t xml:space="preserve">mint </w:t>
      </w:r>
      <w:r>
        <w:t xml:space="preserve">azok a </w:t>
      </w:r>
      <w:r>
        <w:rPr>
          <w:spacing w:val="6"/>
        </w:rPr>
        <w:t xml:space="preserve">szeminaristák, </w:t>
      </w:r>
      <w:r>
        <w:t xml:space="preserve">akik </w:t>
      </w:r>
      <w:r>
        <w:rPr>
          <w:spacing w:val="2"/>
        </w:rPr>
        <w:t xml:space="preserve">azt </w:t>
      </w:r>
      <w:r>
        <w:rPr>
          <w:spacing w:val="5"/>
        </w:rPr>
        <w:t xml:space="preserve">hitték, </w:t>
      </w:r>
      <w:r>
        <w:rPr>
          <w:spacing w:val="4"/>
        </w:rPr>
        <w:t xml:space="preserve">bőven </w:t>
      </w:r>
      <w:r>
        <w:t xml:space="preserve">van  </w:t>
      </w:r>
      <w:r>
        <w:rPr>
          <w:spacing w:val="3"/>
        </w:rPr>
        <w:t xml:space="preserve">még  </w:t>
      </w:r>
      <w:r>
        <w:rPr>
          <w:spacing w:val="4"/>
        </w:rPr>
        <w:t xml:space="preserve">hátra </w:t>
      </w:r>
      <w:r>
        <w:rPr>
          <w:spacing w:val="3"/>
        </w:rPr>
        <w:t xml:space="preserve">idejük </w:t>
      </w:r>
      <w:r>
        <w:rPr>
          <w:spacing w:val="5"/>
        </w:rPr>
        <w:t xml:space="preserve">szentbeszédükig. </w:t>
      </w:r>
      <w:r>
        <w:t xml:space="preserve">A </w:t>
      </w:r>
      <w:r>
        <w:rPr>
          <w:spacing w:val="5"/>
        </w:rPr>
        <w:t xml:space="preserve">kisebb időnyomás </w:t>
      </w:r>
      <w:r>
        <w:rPr>
          <w:spacing w:val="3"/>
        </w:rPr>
        <w:t xml:space="preserve">alatt levő </w:t>
      </w:r>
      <w:r>
        <w:rPr>
          <w:spacing w:val="6"/>
        </w:rPr>
        <w:t xml:space="preserve">emberek eszerint   </w:t>
      </w:r>
      <w:r>
        <w:rPr>
          <w:spacing w:val="4"/>
        </w:rPr>
        <w:t xml:space="preserve">nagyobb   valószínűséggel    </w:t>
      </w:r>
      <w:r>
        <w:rPr>
          <w:spacing w:val="6"/>
        </w:rPr>
        <w:t xml:space="preserve">segítenek    munkatársaiknak </w:t>
      </w:r>
      <w:r>
        <w:t xml:space="preserve">és a  </w:t>
      </w:r>
      <w:r>
        <w:rPr>
          <w:spacing w:val="7"/>
        </w:rPr>
        <w:t>jár</w:t>
      </w:r>
      <w:r>
        <w:rPr>
          <w:spacing w:val="7"/>
        </w:rPr>
        <w:t xml:space="preserve">ókelőknek.  </w:t>
      </w:r>
      <w:r>
        <w:t xml:space="preserve">A  2.  </w:t>
      </w:r>
      <w:r>
        <w:rPr>
          <w:spacing w:val="7"/>
        </w:rPr>
        <w:t xml:space="preserve">fejezetben  </w:t>
      </w:r>
      <w:r>
        <w:rPr>
          <w:spacing w:val="2"/>
        </w:rPr>
        <w:t xml:space="preserve">azt  </w:t>
      </w:r>
      <w:r>
        <w:rPr>
          <w:spacing w:val="4"/>
        </w:rPr>
        <w:t xml:space="preserve">láttuk,  hogy  </w:t>
      </w:r>
      <w:r>
        <w:t xml:space="preserve">a  </w:t>
      </w:r>
      <w:r>
        <w:rPr>
          <w:spacing w:val="3"/>
        </w:rPr>
        <w:t xml:space="preserve">hála  </w:t>
      </w:r>
      <w:r>
        <w:t xml:space="preserve">igen </w:t>
      </w:r>
      <w:r>
        <w:rPr>
          <w:spacing w:val="2"/>
        </w:rPr>
        <w:t xml:space="preserve">nagy  </w:t>
      </w:r>
      <w:r>
        <w:rPr>
          <w:spacing w:val="8"/>
        </w:rPr>
        <w:t xml:space="preserve">mértékben   </w:t>
      </w:r>
      <w:r>
        <w:rPr>
          <w:spacing w:val="6"/>
        </w:rPr>
        <w:t xml:space="preserve">hasonlít   </w:t>
      </w:r>
      <w:r>
        <w:t xml:space="preserve">a   </w:t>
      </w:r>
      <w:r>
        <w:rPr>
          <w:spacing w:val="5"/>
        </w:rPr>
        <w:t xml:space="preserve">múltpozitív   </w:t>
      </w:r>
      <w:r>
        <w:rPr>
          <w:spacing w:val="4"/>
        </w:rPr>
        <w:t xml:space="preserve">időperspektíva   álta- </w:t>
      </w:r>
      <w:r>
        <w:rPr>
          <w:spacing w:val="3"/>
        </w:rPr>
        <w:t xml:space="preserve">lunk </w:t>
      </w:r>
      <w:r>
        <w:rPr>
          <w:spacing w:val="6"/>
        </w:rPr>
        <w:t xml:space="preserve">megfogalmazott </w:t>
      </w:r>
      <w:r>
        <w:rPr>
          <w:spacing w:val="5"/>
        </w:rPr>
        <w:t xml:space="preserve">pszichológiai </w:t>
      </w:r>
      <w:r>
        <w:rPr>
          <w:spacing w:val="8"/>
        </w:rPr>
        <w:t xml:space="preserve">koncepciójához. </w:t>
      </w:r>
      <w:r>
        <w:rPr>
          <w:spacing w:val="6"/>
        </w:rPr>
        <w:t>Azok,</w:t>
      </w:r>
      <w:r>
        <w:rPr>
          <w:spacing w:val="37"/>
        </w:rPr>
        <w:t xml:space="preserve"> </w:t>
      </w:r>
      <w:r>
        <w:t>akik</w:t>
      </w:r>
    </w:p>
    <w:p w:rsidR="000E256A" w:rsidRDefault="000E256A">
      <w:pPr>
        <w:spacing w:line="321" w:lineRule="auto"/>
        <w:jc w:val="both"/>
        <w:sectPr w:rsidR="000E256A">
          <w:headerReference w:type="default" r:id="rId355"/>
          <w:pgSz w:w="8390" w:h="11910"/>
          <w:pgMar w:top="1180" w:right="1000" w:bottom="280" w:left="114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108" w:right="216" w:firstLine="14"/>
        <w:jc w:val="both"/>
      </w:pPr>
      <w:r>
        <w:rPr>
          <w:w w:val="105"/>
        </w:rPr>
        <w:t xml:space="preserve">magas </w:t>
      </w:r>
      <w:r>
        <w:rPr>
          <w:spacing w:val="4"/>
          <w:w w:val="105"/>
        </w:rPr>
        <w:t xml:space="preserve">értékeket érnek </w:t>
      </w:r>
      <w:r>
        <w:rPr>
          <w:w w:val="105"/>
        </w:rPr>
        <w:t xml:space="preserve">el a </w:t>
      </w:r>
      <w:r>
        <w:rPr>
          <w:spacing w:val="3"/>
          <w:w w:val="105"/>
        </w:rPr>
        <w:t xml:space="preserve">múltpozitív időperspektíva </w:t>
      </w:r>
      <w:r>
        <w:rPr>
          <w:spacing w:val="2"/>
          <w:w w:val="105"/>
        </w:rPr>
        <w:t xml:space="preserve">skáláján, </w:t>
      </w:r>
      <w:r>
        <w:rPr>
          <w:w w:val="105"/>
        </w:rPr>
        <w:t xml:space="preserve">általában </w:t>
      </w:r>
      <w:r>
        <w:rPr>
          <w:spacing w:val="3"/>
          <w:w w:val="105"/>
        </w:rPr>
        <w:t xml:space="preserve">hálásabbak </w:t>
      </w:r>
      <w:r>
        <w:rPr>
          <w:w w:val="105"/>
        </w:rPr>
        <w:t xml:space="preserve">és </w:t>
      </w:r>
      <w:r>
        <w:rPr>
          <w:spacing w:val="4"/>
          <w:w w:val="105"/>
        </w:rPr>
        <w:t xml:space="preserve">boldogabbak, </w:t>
      </w:r>
      <w:r>
        <w:rPr>
          <w:spacing w:val="3"/>
          <w:w w:val="105"/>
        </w:rPr>
        <w:t xml:space="preserve">mint </w:t>
      </w:r>
      <w:r>
        <w:rPr>
          <w:spacing w:val="2"/>
          <w:w w:val="105"/>
        </w:rPr>
        <w:t xml:space="preserve">azok, </w:t>
      </w:r>
      <w:r>
        <w:rPr>
          <w:w w:val="105"/>
        </w:rPr>
        <w:t xml:space="preserve">akik </w:t>
      </w:r>
      <w:r>
        <w:rPr>
          <w:spacing w:val="2"/>
          <w:w w:val="105"/>
        </w:rPr>
        <w:t xml:space="preserve">ugyanitt alacsony </w:t>
      </w:r>
      <w:r>
        <w:rPr>
          <w:spacing w:val="5"/>
          <w:w w:val="105"/>
        </w:rPr>
        <w:t xml:space="preserve">pontszámokat </w:t>
      </w:r>
      <w:r>
        <w:rPr>
          <w:spacing w:val="4"/>
          <w:w w:val="105"/>
        </w:rPr>
        <w:t xml:space="preserve">szereznek. Hasonlóképpen, </w:t>
      </w:r>
      <w:r>
        <w:rPr>
          <w:w w:val="105"/>
        </w:rPr>
        <w:t xml:space="preserve">a </w:t>
      </w:r>
      <w:r>
        <w:rPr>
          <w:spacing w:val="4"/>
          <w:w w:val="105"/>
        </w:rPr>
        <w:t xml:space="preserve">jelen </w:t>
      </w:r>
      <w:r>
        <w:rPr>
          <w:spacing w:val="5"/>
          <w:w w:val="105"/>
        </w:rPr>
        <w:t xml:space="preserve">örö- </w:t>
      </w:r>
      <w:r>
        <w:rPr>
          <w:spacing w:val="2"/>
          <w:w w:val="105"/>
        </w:rPr>
        <w:t xml:space="preserve">meinek </w:t>
      </w:r>
      <w:r>
        <w:rPr>
          <w:spacing w:val="3"/>
          <w:w w:val="105"/>
        </w:rPr>
        <w:t xml:space="preserve">élvezete egyértelműen </w:t>
      </w:r>
      <w:r>
        <w:rPr>
          <w:spacing w:val="2"/>
          <w:w w:val="105"/>
        </w:rPr>
        <w:t xml:space="preserve">összefügg </w:t>
      </w:r>
      <w:r>
        <w:rPr>
          <w:w w:val="105"/>
        </w:rPr>
        <w:t xml:space="preserve">a </w:t>
      </w:r>
      <w:r>
        <w:rPr>
          <w:spacing w:val="5"/>
          <w:w w:val="105"/>
        </w:rPr>
        <w:t xml:space="preserve">jelenhedonizmussal, </w:t>
      </w:r>
      <w:r>
        <w:rPr>
          <w:w w:val="105"/>
        </w:rPr>
        <w:t xml:space="preserve">a </w:t>
      </w:r>
      <w:r>
        <w:rPr>
          <w:spacing w:val="4"/>
          <w:w w:val="105"/>
        </w:rPr>
        <w:t xml:space="preserve">jövőt </w:t>
      </w:r>
      <w:r>
        <w:rPr>
          <w:spacing w:val="2"/>
          <w:w w:val="105"/>
        </w:rPr>
        <w:t>illető</w:t>
      </w:r>
      <w:r>
        <w:rPr>
          <w:spacing w:val="2"/>
          <w:w w:val="105"/>
        </w:rPr>
        <w:t xml:space="preserve"> </w:t>
      </w:r>
      <w:r>
        <w:rPr>
          <w:spacing w:val="5"/>
          <w:w w:val="105"/>
        </w:rPr>
        <w:t xml:space="preserve">optimista </w:t>
      </w:r>
      <w:r>
        <w:rPr>
          <w:spacing w:val="2"/>
          <w:w w:val="105"/>
        </w:rPr>
        <w:t xml:space="preserve">megnyilvánulások </w:t>
      </w:r>
      <w:r>
        <w:rPr>
          <w:w w:val="105"/>
        </w:rPr>
        <w:t xml:space="preserve">pedig a </w:t>
      </w:r>
      <w:r>
        <w:rPr>
          <w:spacing w:val="5"/>
          <w:w w:val="105"/>
        </w:rPr>
        <w:t xml:space="preserve">jövő </w:t>
      </w:r>
      <w:r>
        <w:rPr>
          <w:spacing w:val="2"/>
          <w:w w:val="105"/>
        </w:rPr>
        <w:t xml:space="preserve">időperspek- </w:t>
      </w:r>
      <w:r>
        <w:rPr>
          <w:w w:val="105"/>
        </w:rPr>
        <w:t xml:space="preserve">tívával.  </w:t>
      </w:r>
      <w:r>
        <w:rPr>
          <w:spacing w:val="3"/>
          <w:w w:val="105"/>
        </w:rPr>
        <w:t xml:space="preserve">Lyubomirsky  </w:t>
      </w:r>
      <w:r>
        <w:rPr>
          <w:w w:val="105"/>
        </w:rPr>
        <w:t xml:space="preserve">és  </w:t>
      </w:r>
      <w:r>
        <w:rPr>
          <w:spacing w:val="5"/>
          <w:w w:val="105"/>
        </w:rPr>
        <w:t xml:space="preserve">számos  </w:t>
      </w:r>
      <w:r>
        <w:rPr>
          <w:w w:val="105"/>
        </w:rPr>
        <w:t xml:space="preserve">más  </w:t>
      </w:r>
      <w:r>
        <w:rPr>
          <w:spacing w:val="4"/>
          <w:w w:val="105"/>
        </w:rPr>
        <w:t xml:space="preserve">pszichológus  </w:t>
      </w:r>
      <w:r>
        <w:rPr>
          <w:spacing w:val="2"/>
          <w:w w:val="105"/>
        </w:rPr>
        <w:t>kutatásai</w:t>
      </w:r>
      <w:r>
        <w:rPr>
          <w:spacing w:val="47"/>
          <w:w w:val="105"/>
        </w:rPr>
        <w:t xml:space="preserve"> </w:t>
      </w:r>
      <w:r>
        <w:rPr>
          <w:w w:val="105"/>
        </w:rPr>
        <w:t xml:space="preserve">azt is </w:t>
      </w:r>
      <w:r>
        <w:rPr>
          <w:spacing w:val="4"/>
          <w:w w:val="105"/>
        </w:rPr>
        <w:t xml:space="preserve">kimutatták, </w:t>
      </w:r>
      <w:r>
        <w:rPr>
          <w:spacing w:val="2"/>
          <w:w w:val="105"/>
        </w:rPr>
        <w:t xml:space="preserve">hogy </w:t>
      </w:r>
      <w:r>
        <w:rPr>
          <w:w w:val="105"/>
        </w:rPr>
        <w:t xml:space="preserve">a </w:t>
      </w:r>
      <w:r>
        <w:rPr>
          <w:spacing w:val="2"/>
          <w:w w:val="105"/>
        </w:rPr>
        <w:t xml:space="preserve">vallásos </w:t>
      </w:r>
      <w:r>
        <w:rPr>
          <w:w w:val="105"/>
        </w:rPr>
        <w:t xml:space="preserve">és </w:t>
      </w:r>
      <w:r>
        <w:rPr>
          <w:spacing w:val="2"/>
          <w:w w:val="105"/>
        </w:rPr>
        <w:t xml:space="preserve">spirituális </w:t>
      </w:r>
      <w:r>
        <w:rPr>
          <w:spacing w:val="3"/>
          <w:w w:val="105"/>
        </w:rPr>
        <w:t xml:space="preserve">nézetek </w:t>
      </w:r>
      <w:r>
        <w:rPr>
          <w:spacing w:val="5"/>
          <w:w w:val="105"/>
        </w:rPr>
        <w:t xml:space="preserve">határozottan </w:t>
      </w:r>
      <w:r>
        <w:rPr>
          <w:spacing w:val="2"/>
          <w:w w:val="105"/>
        </w:rPr>
        <w:t xml:space="preserve">összefüggnek </w:t>
      </w:r>
      <w:r>
        <w:rPr>
          <w:w w:val="105"/>
        </w:rPr>
        <w:t xml:space="preserve">a boldogsággal. E </w:t>
      </w:r>
      <w:r>
        <w:rPr>
          <w:spacing w:val="4"/>
          <w:w w:val="105"/>
        </w:rPr>
        <w:t xml:space="preserve">nézetek egyértelműen </w:t>
      </w:r>
      <w:r>
        <w:rPr>
          <w:w w:val="105"/>
        </w:rPr>
        <w:t xml:space="preserve">a </w:t>
      </w:r>
      <w:r>
        <w:rPr>
          <w:spacing w:val="5"/>
          <w:w w:val="105"/>
        </w:rPr>
        <w:t xml:space="preserve">transz- </w:t>
      </w:r>
      <w:r>
        <w:rPr>
          <w:spacing w:val="4"/>
          <w:w w:val="105"/>
        </w:rPr>
        <w:t>cenden</w:t>
      </w:r>
      <w:r>
        <w:rPr>
          <w:spacing w:val="4"/>
          <w:w w:val="105"/>
        </w:rPr>
        <w:t xml:space="preserve">tális </w:t>
      </w:r>
      <w:r>
        <w:rPr>
          <w:spacing w:val="6"/>
          <w:w w:val="105"/>
        </w:rPr>
        <w:t>jövőben</w:t>
      </w:r>
      <w:r>
        <w:rPr>
          <w:spacing w:val="29"/>
          <w:w w:val="105"/>
        </w:rPr>
        <w:t xml:space="preserve"> </w:t>
      </w:r>
      <w:r>
        <w:rPr>
          <w:spacing w:val="4"/>
          <w:w w:val="105"/>
        </w:rPr>
        <w:t>gyökereznek.</w:t>
      </w:r>
    </w:p>
    <w:p w:rsidR="000E256A" w:rsidRDefault="003E3C74">
      <w:pPr>
        <w:pStyle w:val="Szvegtrzs"/>
        <w:spacing w:before="26" w:line="321" w:lineRule="auto"/>
        <w:ind w:left="113" w:right="211" w:firstLine="283"/>
        <w:jc w:val="both"/>
      </w:pPr>
      <w:r>
        <w:rPr>
          <w:w w:val="105"/>
        </w:rPr>
        <w:t xml:space="preserve">Az idő sokféle </w:t>
      </w:r>
      <w:r>
        <w:rPr>
          <w:spacing w:val="3"/>
          <w:w w:val="105"/>
        </w:rPr>
        <w:t xml:space="preserve">lehetőséget </w:t>
      </w:r>
      <w:r>
        <w:rPr>
          <w:w w:val="105"/>
        </w:rPr>
        <w:t xml:space="preserve">kínál nekünk, hogy </w:t>
      </w:r>
      <w:r>
        <w:rPr>
          <w:spacing w:val="2"/>
          <w:w w:val="105"/>
        </w:rPr>
        <w:t xml:space="preserve">megtaláljuk </w:t>
      </w:r>
      <w:r>
        <w:rPr>
          <w:w w:val="105"/>
        </w:rPr>
        <w:t xml:space="preserve">a </w:t>
      </w:r>
      <w:r>
        <w:rPr>
          <w:spacing w:val="3"/>
          <w:w w:val="105"/>
        </w:rPr>
        <w:t xml:space="preserve">bol- </w:t>
      </w:r>
      <w:r>
        <w:rPr>
          <w:w w:val="105"/>
        </w:rPr>
        <w:t xml:space="preserve">dogságot - a múltban, a </w:t>
      </w:r>
      <w:r>
        <w:rPr>
          <w:spacing w:val="4"/>
          <w:w w:val="105"/>
        </w:rPr>
        <w:t xml:space="preserve">jelenben, </w:t>
      </w:r>
      <w:r>
        <w:rPr>
          <w:w w:val="105"/>
        </w:rPr>
        <w:t xml:space="preserve">a </w:t>
      </w:r>
      <w:r>
        <w:rPr>
          <w:spacing w:val="4"/>
          <w:w w:val="105"/>
        </w:rPr>
        <w:t xml:space="preserve">jövőben </w:t>
      </w:r>
      <w:r>
        <w:rPr>
          <w:w w:val="105"/>
        </w:rPr>
        <w:t xml:space="preserve">és a </w:t>
      </w:r>
      <w:r>
        <w:rPr>
          <w:spacing w:val="2"/>
          <w:w w:val="105"/>
        </w:rPr>
        <w:t xml:space="preserve">transzcendentális </w:t>
      </w:r>
      <w:r>
        <w:rPr>
          <w:spacing w:val="3"/>
          <w:w w:val="105"/>
        </w:rPr>
        <w:t xml:space="preserve">jövőben. </w:t>
      </w:r>
      <w:r>
        <w:rPr>
          <w:w w:val="105"/>
        </w:rPr>
        <w:t xml:space="preserve">Ha a múltba </w:t>
      </w:r>
      <w:r>
        <w:rPr>
          <w:spacing w:val="2"/>
          <w:w w:val="105"/>
        </w:rPr>
        <w:t xml:space="preserve">tekintünk, </w:t>
      </w:r>
      <w:r>
        <w:rPr>
          <w:w w:val="105"/>
        </w:rPr>
        <w:t xml:space="preserve">boldoggá </w:t>
      </w:r>
      <w:r>
        <w:rPr>
          <w:spacing w:val="3"/>
          <w:w w:val="105"/>
        </w:rPr>
        <w:t xml:space="preserve">tehet </w:t>
      </w:r>
      <w:r>
        <w:rPr>
          <w:spacing w:val="4"/>
          <w:w w:val="105"/>
        </w:rPr>
        <w:t xml:space="preserve">bennünket </w:t>
      </w:r>
      <w:r>
        <w:rPr>
          <w:w w:val="105"/>
        </w:rPr>
        <w:t>a régi szép idők emléke és szomorúvá a k</w:t>
      </w:r>
      <w:r>
        <w:rPr>
          <w:w w:val="105"/>
        </w:rPr>
        <w:t xml:space="preserve">omisz időké. A </w:t>
      </w:r>
      <w:r>
        <w:rPr>
          <w:spacing w:val="5"/>
          <w:w w:val="105"/>
        </w:rPr>
        <w:t xml:space="preserve">jelenben </w:t>
      </w:r>
      <w:r>
        <w:rPr>
          <w:w w:val="105"/>
        </w:rPr>
        <w:t xml:space="preserve">egytől </w:t>
      </w:r>
      <w:r>
        <w:rPr>
          <w:spacing w:val="-4"/>
          <w:w w:val="105"/>
        </w:rPr>
        <w:t xml:space="preserve">egyig </w:t>
      </w:r>
      <w:r>
        <w:rPr>
          <w:w w:val="105"/>
        </w:rPr>
        <w:t xml:space="preserve">a boldogság forrásai:  az ízletes étel,  a beszélgetés a barátokkal, a kellemes </w:t>
      </w:r>
      <w:r>
        <w:rPr>
          <w:spacing w:val="2"/>
          <w:w w:val="105"/>
        </w:rPr>
        <w:t xml:space="preserve">meglepetések, </w:t>
      </w:r>
      <w:r>
        <w:rPr>
          <w:w w:val="105"/>
        </w:rPr>
        <w:t xml:space="preserve">a szeretkezés, a szépség szemlélése és a rokon szellemiségű emberekkel közösen végzett munka. A </w:t>
      </w:r>
      <w:r>
        <w:rPr>
          <w:spacing w:val="3"/>
          <w:w w:val="105"/>
        </w:rPr>
        <w:t xml:space="preserve">jövő </w:t>
      </w:r>
      <w:r>
        <w:rPr>
          <w:w w:val="105"/>
        </w:rPr>
        <w:t xml:space="preserve">is </w:t>
      </w:r>
      <w:r>
        <w:rPr>
          <w:spacing w:val="3"/>
          <w:w w:val="105"/>
        </w:rPr>
        <w:t xml:space="preserve">rejthet </w:t>
      </w:r>
      <w:r>
        <w:rPr>
          <w:w w:val="105"/>
        </w:rPr>
        <w:t xml:space="preserve">magában boldogságot: egy jó üzlet, egy </w:t>
      </w:r>
      <w:r>
        <w:rPr>
          <w:spacing w:val="2"/>
          <w:w w:val="105"/>
        </w:rPr>
        <w:t xml:space="preserve">előléptetés, </w:t>
      </w:r>
      <w:r>
        <w:rPr>
          <w:w w:val="105"/>
        </w:rPr>
        <w:t xml:space="preserve">egy házasságkötés, a gyerekek születése és a nyugdíjba vonulás, </w:t>
      </w:r>
      <w:r>
        <w:rPr>
          <w:spacing w:val="2"/>
          <w:w w:val="105"/>
        </w:rPr>
        <w:t xml:space="preserve">mind- </w:t>
      </w:r>
      <w:r>
        <w:rPr>
          <w:w w:val="105"/>
        </w:rPr>
        <w:t xml:space="preserve">mind </w:t>
      </w:r>
      <w:r>
        <w:rPr>
          <w:spacing w:val="2"/>
          <w:w w:val="105"/>
        </w:rPr>
        <w:t xml:space="preserve">reményteli </w:t>
      </w:r>
      <w:r>
        <w:rPr>
          <w:w w:val="105"/>
        </w:rPr>
        <w:t>boldogsággal</w:t>
      </w:r>
      <w:r>
        <w:rPr>
          <w:spacing w:val="-10"/>
          <w:w w:val="105"/>
        </w:rPr>
        <w:t xml:space="preserve"> </w:t>
      </w:r>
      <w:r>
        <w:rPr>
          <w:spacing w:val="4"/>
          <w:w w:val="105"/>
        </w:rPr>
        <w:t>járnak.</w:t>
      </w:r>
    </w:p>
    <w:p w:rsidR="000E256A" w:rsidRDefault="003E3C74">
      <w:pPr>
        <w:pStyle w:val="Szvegtrzs"/>
        <w:spacing w:before="30" w:line="321" w:lineRule="auto"/>
        <w:ind w:left="118" w:right="208" w:firstLine="278"/>
        <w:jc w:val="both"/>
      </w:pPr>
      <w:r>
        <w:rPr>
          <w:w w:val="105"/>
        </w:rPr>
        <w:t xml:space="preserve">Akár a múltban, akár a jelenben, akár a jövőben keressük a bol- dogságot, </w:t>
      </w:r>
      <w:r>
        <w:rPr>
          <w:i/>
          <w:w w:val="105"/>
        </w:rPr>
        <w:t xml:space="preserve">megélni </w:t>
      </w:r>
      <w:r>
        <w:rPr>
          <w:w w:val="105"/>
        </w:rPr>
        <w:t>csak a jelenben</w:t>
      </w:r>
      <w:r>
        <w:rPr>
          <w:w w:val="105"/>
        </w:rPr>
        <w:t xml:space="preserve"> éljük meg. Egy örvendetes esemény történhetett a múltban, ám a jelenben idézzük emlékezetünkbe.</w:t>
      </w:r>
    </w:p>
    <w:p w:rsidR="000E256A" w:rsidRDefault="003E3C74">
      <w:pPr>
        <w:pStyle w:val="Szvegtrzs"/>
        <w:spacing w:before="7" w:line="321" w:lineRule="auto"/>
        <w:ind w:left="118" w:right="208" w:firstLine="288"/>
        <w:jc w:val="both"/>
      </w:pPr>
      <w:r>
        <w:rPr>
          <w:spacing w:val="2"/>
          <w:w w:val="105"/>
        </w:rPr>
        <w:t xml:space="preserve">Hasonlóképpen: </w:t>
      </w:r>
      <w:r>
        <w:rPr>
          <w:w w:val="105"/>
        </w:rPr>
        <w:t xml:space="preserve">a kilátás, hogy a </w:t>
      </w:r>
      <w:r>
        <w:rPr>
          <w:spacing w:val="3"/>
          <w:w w:val="105"/>
        </w:rPr>
        <w:t xml:space="preserve">jövő szombaton </w:t>
      </w:r>
      <w:r>
        <w:rPr>
          <w:w w:val="105"/>
        </w:rPr>
        <w:t xml:space="preserve">nyerünk a </w:t>
      </w:r>
      <w:r>
        <w:rPr>
          <w:spacing w:val="2"/>
          <w:w w:val="105"/>
        </w:rPr>
        <w:t xml:space="preserve">lottón, </w:t>
      </w:r>
      <w:r>
        <w:rPr>
          <w:w w:val="105"/>
        </w:rPr>
        <w:t xml:space="preserve">már </w:t>
      </w:r>
      <w:r>
        <w:rPr>
          <w:spacing w:val="3"/>
          <w:w w:val="105"/>
        </w:rPr>
        <w:t xml:space="preserve">most </w:t>
      </w:r>
      <w:r>
        <w:rPr>
          <w:spacing w:val="5"/>
          <w:w w:val="105"/>
        </w:rPr>
        <w:t xml:space="preserve">örömet </w:t>
      </w:r>
      <w:r>
        <w:rPr>
          <w:w w:val="105"/>
        </w:rPr>
        <w:t xml:space="preserve">szerez, ha rágondolunk. Ha nem veszünk </w:t>
      </w:r>
      <w:r>
        <w:rPr>
          <w:spacing w:val="2"/>
          <w:w w:val="105"/>
        </w:rPr>
        <w:t xml:space="preserve">tudomást </w:t>
      </w:r>
      <w:r>
        <w:rPr>
          <w:w w:val="105"/>
        </w:rPr>
        <w:t xml:space="preserve">a </w:t>
      </w:r>
      <w:r>
        <w:rPr>
          <w:spacing w:val="3"/>
          <w:w w:val="105"/>
        </w:rPr>
        <w:t xml:space="preserve">jelenről, </w:t>
      </w:r>
      <w:r>
        <w:rPr>
          <w:w w:val="105"/>
        </w:rPr>
        <w:t xml:space="preserve">és </w:t>
      </w:r>
      <w:r>
        <w:rPr>
          <w:spacing w:val="2"/>
          <w:w w:val="105"/>
        </w:rPr>
        <w:t xml:space="preserve">elsősorban </w:t>
      </w:r>
      <w:r>
        <w:rPr>
          <w:w w:val="105"/>
        </w:rPr>
        <w:t>a m</w:t>
      </w:r>
      <w:r>
        <w:rPr>
          <w:w w:val="105"/>
        </w:rPr>
        <w:t xml:space="preserve">últban vagy a </w:t>
      </w:r>
      <w:r>
        <w:rPr>
          <w:spacing w:val="5"/>
          <w:w w:val="105"/>
        </w:rPr>
        <w:t xml:space="preserve">jövőben </w:t>
      </w:r>
      <w:r>
        <w:rPr>
          <w:spacing w:val="2"/>
          <w:w w:val="105"/>
        </w:rPr>
        <w:t xml:space="preserve">keres- </w:t>
      </w:r>
      <w:r>
        <w:rPr>
          <w:spacing w:val="-4"/>
          <w:w w:val="105"/>
        </w:rPr>
        <w:t xml:space="preserve">sük </w:t>
      </w:r>
      <w:r>
        <w:rPr>
          <w:w w:val="105"/>
        </w:rPr>
        <w:t xml:space="preserve">a boldogságot, az </w:t>
      </w:r>
      <w:r>
        <w:rPr>
          <w:spacing w:val="2"/>
          <w:w w:val="105"/>
        </w:rPr>
        <w:t xml:space="preserve">orrunk  előtt </w:t>
      </w:r>
      <w:r>
        <w:rPr>
          <w:w w:val="105"/>
        </w:rPr>
        <w:t xml:space="preserve">levő  boldogságot  szalaszthatjuk el. Ha kizárólag a múltba </w:t>
      </w:r>
      <w:r>
        <w:rPr>
          <w:spacing w:val="2"/>
          <w:w w:val="105"/>
        </w:rPr>
        <w:t xml:space="preserve">tekintünk, </w:t>
      </w:r>
      <w:r>
        <w:rPr>
          <w:w w:val="105"/>
        </w:rPr>
        <w:t xml:space="preserve">elhanyagoljuk a </w:t>
      </w:r>
      <w:r>
        <w:rPr>
          <w:spacing w:val="4"/>
          <w:w w:val="105"/>
        </w:rPr>
        <w:t xml:space="preserve">jelent, </w:t>
      </w:r>
      <w:r>
        <w:rPr>
          <w:w w:val="105"/>
        </w:rPr>
        <w:t xml:space="preserve">amely további boldog emlékekkel ajándékozhat meg </w:t>
      </w:r>
      <w:r>
        <w:rPr>
          <w:spacing w:val="4"/>
          <w:w w:val="105"/>
        </w:rPr>
        <w:t xml:space="preserve">bennünket.  </w:t>
      </w:r>
      <w:r>
        <w:rPr>
          <w:w w:val="105"/>
        </w:rPr>
        <w:t xml:space="preserve">Ha csakis  a </w:t>
      </w:r>
      <w:r>
        <w:rPr>
          <w:spacing w:val="4"/>
          <w:w w:val="105"/>
        </w:rPr>
        <w:t xml:space="preserve">jövőbe </w:t>
      </w:r>
      <w:r>
        <w:rPr>
          <w:w w:val="105"/>
        </w:rPr>
        <w:t>nézünk, előford</w:t>
      </w:r>
      <w:r>
        <w:rPr>
          <w:w w:val="105"/>
        </w:rPr>
        <w:t xml:space="preserve">ulhat, hogy nem tudunk  élvezni  </w:t>
      </w:r>
      <w:r>
        <w:rPr>
          <w:spacing w:val="2"/>
          <w:w w:val="105"/>
        </w:rPr>
        <w:t xml:space="preserve">örvende- </w:t>
      </w:r>
      <w:r>
        <w:rPr>
          <w:w w:val="105"/>
        </w:rPr>
        <w:t xml:space="preserve">tes </w:t>
      </w:r>
      <w:r>
        <w:rPr>
          <w:spacing w:val="2"/>
          <w:w w:val="105"/>
        </w:rPr>
        <w:t xml:space="preserve">eseményeket, </w:t>
      </w:r>
      <w:r>
        <w:rPr>
          <w:w w:val="105"/>
        </w:rPr>
        <w:t xml:space="preserve">amikor </w:t>
      </w:r>
      <w:r>
        <w:rPr>
          <w:spacing w:val="2"/>
          <w:w w:val="105"/>
        </w:rPr>
        <w:t>bekövetkeznek.</w:t>
      </w:r>
      <w:r>
        <w:rPr>
          <w:spacing w:val="18"/>
          <w:w w:val="105"/>
        </w:rPr>
        <w:t xml:space="preserve"> </w:t>
      </w:r>
      <w:r>
        <w:rPr>
          <w:w w:val="105"/>
        </w:rPr>
        <w:t xml:space="preserve">Ha a </w:t>
      </w:r>
      <w:r>
        <w:rPr>
          <w:spacing w:val="4"/>
          <w:w w:val="105"/>
        </w:rPr>
        <w:t xml:space="preserve">jelenből </w:t>
      </w:r>
      <w:r>
        <w:rPr>
          <w:w w:val="105"/>
        </w:rPr>
        <w:t>mindig a</w:t>
      </w:r>
    </w:p>
    <w:p w:rsidR="000E256A" w:rsidRDefault="000E256A">
      <w:pPr>
        <w:spacing w:line="321" w:lineRule="auto"/>
        <w:jc w:val="both"/>
        <w:sectPr w:rsidR="000E256A">
          <w:headerReference w:type="default" r:id="rId356"/>
          <w:pgSz w:w="8390" w:h="11910"/>
          <w:pgMar w:top="1180" w:right="1140" w:bottom="280" w:left="960" w:header="78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pPr>
    </w:p>
    <w:p w:rsidR="000E256A" w:rsidRDefault="003E3C74">
      <w:pPr>
        <w:pStyle w:val="Szvegtrzs"/>
        <w:spacing w:line="321" w:lineRule="auto"/>
        <w:ind w:left="268" w:right="114" w:firstLine="9"/>
        <w:jc w:val="both"/>
      </w:pPr>
      <w:r>
        <w:rPr>
          <w:w w:val="105"/>
        </w:rPr>
        <w:t xml:space="preserve">következő célra függesztjük </w:t>
      </w:r>
      <w:r>
        <w:rPr>
          <w:spacing w:val="2"/>
          <w:w w:val="105"/>
        </w:rPr>
        <w:t>tekintetünket,</w:t>
      </w:r>
      <w:r>
        <w:rPr>
          <w:spacing w:val="47"/>
          <w:w w:val="105"/>
        </w:rPr>
        <w:t xml:space="preserve"> </w:t>
      </w:r>
      <w:r>
        <w:rPr>
          <w:w w:val="105"/>
        </w:rPr>
        <w:t xml:space="preserve">nagy  valószínűséggel nem értékeljük </w:t>
      </w:r>
      <w:r>
        <w:rPr>
          <w:spacing w:val="2"/>
          <w:w w:val="105"/>
        </w:rPr>
        <w:t xml:space="preserve">teljes </w:t>
      </w:r>
      <w:r>
        <w:rPr>
          <w:spacing w:val="3"/>
          <w:w w:val="105"/>
        </w:rPr>
        <w:t xml:space="preserve">mértékben </w:t>
      </w:r>
      <w:r>
        <w:rPr>
          <w:w w:val="105"/>
        </w:rPr>
        <w:t xml:space="preserve">a </w:t>
      </w:r>
      <w:r>
        <w:rPr>
          <w:spacing w:val="5"/>
          <w:w w:val="105"/>
        </w:rPr>
        <w:t xml:space="preserve">jelent. </w:t>
      </w:r>
      <w:r>
        <w:rPr>
          <w:w w:val="105"/>
        </w:rPr>
        <w:t xml:space="preserve">Ha elveszünk a múltban </w:t>
      </w:r>
      <w:r>
        <w:rPr>
          <w:spacing w:val="-3"/>
          <w:w w:val="105"/>
        </w:rPr>
        <w:t xml:space="preserve">vagy </w:t>
      </w:r>
      <w:r>
        <w:rPr>
          <w:w w:val="105"/>
        </w:rPr>
        <w:t xml:space="preserve">elmerülünk a </w:t>
      </w:r>
      <w:r>
        <w:rPr>
          <w:spacing w:val="4"/>
          <w:w w:val="105"/>
        </w:rPr>
        <w:t xml:space="preserve">jövőben, </w:t>
      </w:r>
      <w:r>
        <w:rPr>
          <w:spacing w:val="2"/>
          <w:w w:val="105"/>
        </w:rPr>
        <w:t xml:space="preserve">nem </w:t>
      </w:r>
      <w:r>
        <w:rPr>
          <w:w w:val="105"/>
        </w:rPr>
        <w:t xml:space="preserve">vagyunk jelenvalóak, és a boldog- ság </w:t>
      </w:r>
      <w:r>
        <w:rPr>
          <w:spacing w:val="-3"/>
          <w:w w:val="105"/>
        </w:rPr>
        <w:t xml:space="preserve">úgy </w:t>
      </w:r>
      <w:r>
        <w:rPr>
          <w:w w:val="105"/>
        </w:rPr>
        <w:t xml:space="preserve">suhan el </w:t>
      </w:r>
      <w:r>
        <w:rPr>
          <w:spacing w:val="2"/>
          <w:w w:val="105"/>
        </w:rPr>
        <w:t xml:space="preserve">mellettünk, mint </w:t>
      </w:r>
      <w:r>
        <w:rPr>
          <w:w w:val="105"/>
        </w:rPr>
        <w:t xml:space="preserve">egy ínyencfalatokat </w:t>
      </w:r>
      <w:r>
        <w:rPr>
          <w:spacing w:val="3"/>
          <w:w w:val="105"/>
        </w:rPr>
        <w:t xml:space="preserve">tartalmazó </w:t>
      </w:r>
      <w:r>
        <w:rPr>
          <w:w w:val="105"/>
        </w:rPr>
        <w:t xml:space="preserve">menü,  amelyet  a   fogorvoshoz   </w:t>
      </w:r>
      <w:r>
        <w:rPr>
          <w:spacing w:val="4"/>
          <w:w w:val="105"/>
        </w:rPr>
        <w:t xml:space="preserve">menet  </w:t>
      </w:r>
      <w:r>
        <w:rPr>
          <w:w w:val="105"/>
        </w:rPr>
        <w:t xml:space="preserve">a  </w:t>
      </w:r>
      <w:r>
        <w:rPr>
          <w:spacing w:val="2"/>
          <w:w w:val="105"/>
        </w:rPr>
        <w:t xml:space="preserve">kocsiban  </w:t>
      </w:r>
      <w:r>
        <w:rPr>
          <w:w w:val="105"/>
        </w:rPr>
        <w:t>fogyasztunk  el. A múlttal és jövővel k</w:t>
      </w:r>
      <w:r>
        <w:rPr>
          <w:w w:val="105"/>
        </w:rPr>
        <w:t xml:space="preserve">apcsolatos gondolatok </w:t>
      </w:r>
      <w:r>
        <w:rPr>
          <w:spacing w:val="3"/>
          <w:w w:val="105"/>
        </w:rPr>
        <w:t xml:space="preserve">tehetnek bennünket </w:t>
      </w:r>
      <w:r>
        <w:rPr>
          <w:w w:val="105"/>
        </w:rPr>
        <w:t>boldoggá, de ezt annak révén érik el, hogy aktuális lelkiállapotunk- hoz boldogságot „tesznek</w:t>
      </w:r>
      <w:r>
        <w:rPr>
          <w:spacing w:val="-5"/>
          <w:w w:val="105"/>
        </w:rPr>
        <w:t xml:space="preserve"> </w:t>
      </w:r>
      <w:r>
        <w:rPr>
          <w:spacing w:val="-4"/>
          <w:w w:val="105"/>
        </w:rPr>
        <w:t>hozzá".</w:t>
      </w:r>
    </w:p>
    <w:p w:rsidR="000E256A" w:rsidRDefault="000E256A">
      <w:pPr>
        <w:pStyle w:val="Szvegtrzs"/>
        <w:rPr>
          <w:sz w:val="22"/>
        </w:rPr>
      </w:pPr>
    </w:p>
    <w:p w:rsidR="000E256A" w:rsidRDefault="000E256A">
      <w:pPr>
        <w:pStyle w:val="Szvegtrzs"/>
        <w:spacing w:before="8"/>
        <w:rPr>
          <w:sz w:val="30"/>
        </w:rPr>
      </w:pPr>
    </w:p>
    <w:p w:rsidR="000E256A" w:rsidRDefault="003E3C74">
      <w:pPr>
        <w:pStyle w:val="Cmsor4"/>
        <w:ind w:left="268"/>
      </w:pPr>
      <w:r>
        <w:t>AKADÁLYOK A BOLDOGSÁGHOZ VEZETŐ ÚTON</w:t>
      </w:r>
    </w:p>
    <w:p w:rsidR="000E256A" w:rsidRDefault="000E256A">
      <w:pPr>
        <w:pStyle w:val="Szvegtrzs"/>
        <w:spacing w:before="6"/>
        <w:rPr>
          <w:rFonts w:ascii="Tahoma"/>
          <w:b/>
          <w:sz w:val="31"/>
        </w:rPr>
      </w:pPr>
    </w:p>
    <w:p w:rsidR="000E256A" w:rsidRDefault="003E3C74">
      <w:pPr>
        <w:ind w:left="820"/>
        <w:rPr>
          <w:i/>
          <w:sz w:val="19"/>
        </w:rPr>
      </w:pPr>
      <w:r>
        <w:rPr>
          <w:i/>
          <w:sz w:val="19"/>
        </w:rPr>
        <w:t>A  boldogság mint alapállapot</w:t>
      </w:r>
      <w:r>
        <w:rPr>
          <w:i/>
          <w:spacing w:val="12"/>
          <w:sz w:val="19"/>
        </w:rPr>
        <w:t xml:space="preserve"> </w:t>
      </w:r>
      <w:r>
        <w:rPr>
          <w:i/>
          <w:sz w:val="19"/>
        </w:rPr>
        <w:t>értelmezése:</w:t>
      </w:r>
    </w:p>
    <w:p w:rsidR="000E256A" w:rsidRDefault="003E3C74">
      <w:pPr>
        <w:spacing w:before="84"/>
        <w:ind w:left="825"/>
        <w:rPr>
          <w:i/>
          <w:sz w:val="19"/>
        </w:rPr>
      </w:pPr>
      <w:r>
        <w:rPr>
          <w:i/>
          <w:sz w:val="19"/>
        </w:rPr>
        <w:t>semmi sem tesz bennünket sokái</w:t>
      </w:r>
      <w:r>
        <w:rPr>
          <w:i/>
          <w:sz w:val="19"/>
        </w:rPr>
        <w:t>g boldoggá</w:t>
      </w:r>
    </w:p>
    <w:p w:rsidR="000E256A" w:rsidRDefault="000E256A">
      <w:pPr>
        <w:pStyle w:val="Szvegtrzs"/>
        <w:spacing w:before="2"/>
        <w:rPr>
          <w:i/>
          <w:sz w:val="32"/>
        </w:rPr>
      </w:pPr>
    </w:p>
    <w:p w:rsidR="000E256A" w:rsidRDefault="003E3C74">
      <w:pPr>
        <w:pStyle w:val="Szvegtrzs"/>
        <w:spacing w:line="321" w:lineRule="auto"/>
        <w:ind w:left="259" w:right="128" w:firstLine="9"/>
        <w:jc w:val="both"/>
      </w:pPr>
      <w:r>
        <w:rPr>
          <w:w w:val="105"/>
        </w:rPr>
        <w:t xml:space="preserve">Bár rálelhetünk a boldogságra a  múltban,  a </w:t>
      </w:r>
      <w:r>
        <w:rPr>
          <w:spacing w:val="4"/>
          <w:w w:val="105"/>
        </w:rPr>
        <w:t xml:space="preserve">jelenben </w:t>
      </w:r>
      <w:r>
        <w:rPr>
          <w:w w:val="105"/>
        </w:rPr>
        <w:t xml:space="preserve">és  a </w:t>
      </w:r>
      <w:r>
        <w:rPr>
          <w:spacing w:val="4"/>
          <w:w w:val="105"/>
        </w:rPr>
        <w:t xml:space="preserve">jövőben, </w:t>
      </w:r>
      <w:r>
        <w:rPr>
          <w:w w:val="105"/>
        </w:rPr>
        <w:t xml:space="preserve">az akadályok </w:t>
      </w:r>
      <w:r>
        <w:rPr>
          <w:spacing w:val="-4"/>
          <w:w w:val="105"/>
        </w:rPr>
        <w:t xml:space="preserve">így </w:t>
      </w:r>
      <w:r>
        <w:rPr>
          <w:w w:val="105"/>
        </w:rPr>
        <w:t xml:space="preserve">is </w:t>
      </w:r>
      <w:r>
        <w:rPr>
          <w:spacing w:val="2"/>
          <w:w w:val="105"/>
        </w:rPr>
        <w:t>számosak.</w:t>
      </w:r>
      <w:r>
        <w:rPr>
          <w:spacing w:val="2"/>
          <w:w w:val="105"/>
          <w:position w:val="5"/>
          <w:sz w:val="12"/>
        </w:rPr>
        <w:t xml:space="preserve">5 </w:t>
      </w:r>
      <w:r>
        <w:rPr>
          <w:w w:val="105"/>
        </w:rPr>
        <w:t xml:space="preserve">Az élet </w:t>
      </w:r>
      <w:r>
        <w:rPr>
          <w:spacing w:val="3"/>
          <w:w w:val="105"/>
        </w:rPr>
        <w:t xml:space="preserve">szomorú </w:t>
      </w:r>
      <w:r>
        <w:rPr>
          <w:w w:val="105"/>
        </w:rPr>
        <w:t xml:space="preserve">ténye, hogy az </w:t>
      </w:r>
      <w:r>
        <w:rPr>
          <w:spacing w:val="3"/>
          <w:w w:val="105"/>
        </w:rPr>
        <w:t xml:space="preserve">emberek </w:t>
      </w:r>
      <w:r>
        <w:rPr>
          <w:w w:val="105"/>
        </w:rPr>
        <w:t xml:space="preserve">gyorsan szokják meg a  pozitív állapotokat,  a  boldogságot és lassan a negatívakat, a fájdalmat. Ez annyit tesz,  hogy a jó  idők </w:t>
      </w:r>
      <w:r>
        <w:rPr>
          <w:spacing w:val="2"/>
          <w:w w:val="105"/>
        </w:rPr>
        <w:t xml:space="preserve">nem tartanak </w:t>
      </w:r>
      <w:r>
        <w:rPr>
          <w:w w:val="105"/>
        </w:rPr>
        <w:t xml:space="preserve">sokáig, a rosszak </w:t>
      </w:r>
      <w:r>
        <w:rPr>
          <w:spacing w:val="2"/>
          <w:w w:val="105"/>
        </w:rPr>
        <w:t xml:space="preserve">azonban </w:t>
      </w:r>
      <w:r>
        <w:rPr>
          <w:w w:val="105"/>
        </w:rPr>
        <w:t xml:space="preserve">igen.  Ha  megnyerjük  az </w:t>
      </w:r>
      <w:r>
        <w:rPr>
          <w:spacing w:val="3"/>
          <w:w w:val="105"/>
        </w:rPr>
        <w:t xml:space="preserve">ötös lottót, </w:t>
      </w:r>
      <w:r>
        <w:rPr>
          <w:w w:val="105"/>
        </w:rPr>
        <w:t xml:space="preserve">boldogok leszünk percekig, napokig, hetekig </w:t>
      </w:r>
      <w:r>
        <w:rPr>
          <w:spacing w:val="-3"/>
          <w:w w:val="105"/>
        </w:rPr>
        <w:t>vag</w:t>
      </w:r>
      <w:r>
        <w:rPr>
          <w:spacing w:val="-3"/>
          <w:w w:val="105"/>
        </w:rPr>
        <w:t xml:space="preserve">y </w:t>
      </w:r>
      <w:r>
        <w:rPr>
          <w:w w:val="105"/>
        </w:rPr>
        <w:t>akár hónapokig, évekig azonban</w:t>
      </w:r>
      <w:r>
        <w:rPr>
          <w:spacing w:val="10"/>
          <w:w w:val="105"/>
        </w:rPr>
        <w:t xml:space="preserve"> </w:t>
      </w:r>
      <w:r>
        <w:rPr>
          <w:spacing w:val="2"/>
          <w:w w:val="105"/>
        </w:rPr>
        <w:t>nem.</w:t>
      </w:r>
    </w:p>
    <w:p w:rsidR="000E256A" w:rsidRDefault="003E3C74">
      <w:pPr>
        <w:pStyle w:val="Szvegtrzs"/>
        <w:spacing w:before="23" w:line="321" w:lineRule="auto"/>
        <w:ind w:left="254" w:right="137" w:firstLine="288"/>
        <w:jc w:val="both"/>
      </w:pPr>
      <w:r>
        <w:rPr>
          <w:w w:val="105"/>
        </w:rPr>
        <w:t>Egy klasszikus vizsgálat összehasonlította 22 lottónyertes, 29, balesetben deréktól lefelé, illetve teljesen megbénult ember, és 22</w:t>
      </w:r>
    </w:p>
    <w:p w:rsidR="000E256A" w:rsidRDefault="003E3C74">
      <w:pPr>
        <w:pStyle w:val="Szvegtrzs"/>
        <w:spacing w:line="321" w:lineRule="auto"/>
        <w:ind w:left="244" w:right="132" w:firstLine="9"/>
        <w:jc w:val="both"/>
      </w:pPr>
      <w:r>
        <w:rPr>
          <w:w w:val="105"/>
        </w:rPr>
        <w:t xml:space="preserve">„normális" </w:t>
      </w:r>
      <w:r>
        <w:rPr>
          <w:spacing w:val="-3"/>
          <w:w w:val="105"/>
        </w:rPr>
        <w:t xml:space="preserve">vagy </w:t>
      </w:r>
      <w:r>
        <w:rPr>
          <w:w w:val="105"/>
        </w:rPr>
        <w:t xml:space="preserve">átlagember boldogságát. A </w:t>
      </w:r>
      <w:r>
        <w:rPr>
          <w:spacing w:val="2"/>
          <w:w w:val="105"/>
        </w:rPr>
        <w:t>lottónyertesek</w:t>
      </w:r>
      <w:r>
        <w:rPr>
          <w:spacing w:val="47"/>
          <w:w w:val="105"/>
        </w:rPr>
        <w:t xml:space="preserve"> </w:t>
      </w:r>
      <w:r>
        <w:rPr>
          <w:spacing w:val="2"/>
          <w:w w:val="105"/>
        </w:rPr>
        <w:t xml:space="preserve">nem </w:t>
      </w:r>
      <w:r>
        <w:rPr>
          <w:w w:val="105"/>
        </w:rPr>
        <w:t xml:space="preserve">voltak boldogabbak </w:t>
      </w:r>
      <w:r>
        <w:rPr>
          <w:spacing w:val="-3"/>
          <w:w w:val="105"/>
        </w:rPr>
        <w:t xml:space="preserve">vagy </w:t>
      </w:r>
      <w:r>
        <w:rPr>
          <w:w w:val="105"/>
        </w:rPr>
        <w:t xml:space="preserve">kevésbé boldogok, </w:t>
      </w:r>
      <w:r>
        <w:rPr>
          <w:spacing w:val="2"/>
          <w:w w:val="105"/>
        </w:rPr>
        <w:t xml:space="preserve">mint </w:t>
      </w:r>
      <w:r>
        <w:rPr>
          <w:w w:val="105"/>
        </w:rPr>
        <w:t xml:space="preserve">a </w:t>
      </w:r>
      <w:r>
        <w:rPr>
          <w:spacing w:val="3"/>
          <w:w w:val="105"/>
        </w:rPr>
        <w:t xml:space="preserve">normális </w:t>
      </w:r>
      <w:r>
        <w:rPr>
          <w:spacing w:val="4"/>
          <w:w w:val="105"/>
        </w:rPr>
        <w:t xml:space="preserve">embe- </w:t>
      </w:r>
      <w:r>
        <w:rPr>
          <w:w w:val="105"/>
        </w:rPr>
        <w:t xml:space="preserve">rek. Nyereményeik </w:t>
      </w:r>
      <w:r>
        <w:rPr>
          <w:spacing w:val="2"/>
          <w:w w:val="105"/>
        </w:rPr>
        <w:t xml:space="preserve">nem </w:t>
      </w:r>
      <w:r>
        <w:rPr>
          <w:w w:val="105"/>
        </w:rPr>
        <w:t xml:space="preserve">változtattak azon a képességükön, hogy boldogságukat a </w:t>
      </w:r>
      <w:r>
        <w:rPr>
          <w:spacing w:val="2"/>
          <w:w w:val="105"/>
        </w:rPr>
        <w:t xml:space="preserve">múltból </w:t>
      </w:r>
      <w:r>
        <w:rPr>
          <w:spacing w:val="-3"/>
          <w:w w:val="105"/>
        </w:rPr>
        <w:t xml:space="preserve">vagy </w:t>
      </w:r>
      <w:r>
        <w:rPr>
          <w:w w:val="105"/>
        </w:rPr>
        <w:t xml:space="preserve">a </w:t>
      </w:r>
      <w:r>
        <w:rPr>
          <w:spacing w:val="4"/>
          <w:w w:val="105"/>
        </w:rPr>
        <w:t xml:space="preserve">jövőből </w:t>
      </w:r>
      <w:r>
        <w:rPr>
          <w:w w:val="105"/>
        </w:rPr>
        <w:t xml:space="preserve">származtassák.  A  </w:t>
      </w:r>
      <w:r>
        <w:rPr>
          <w:spacing w:val="2"/>
          <w:w w:val="105"/>
        </w:rPr>
        <w:t xml:space="preserve">nyerte- </w:t>
      </w:r>
      <w:r>
        <w:rPr>
          <w:w w:val="105"/>
        </w:rPr>
        <w:t xml:space="preserve">sek nem voltak boldogabbak, </w:t>
      </w:r>
      <w:r>
        <w:rPr>
          <w:spacing w:val="2"/>
          <w:w w:val="105"/>
        </w:rPr>
        <w:t xml:space="preserve">mint </w:t>
      </w:r>
      <w:r>
        <w:rPr>
          <w:w w:val="105"/>
        </w:rPr>
        <w:t>amilyen  boldog  bárki  tegnap  volt, amilyen boldog ma,</w:t>
      </w:r>
      <w:r>
        <w:rPr>
          <w:w w:val="105"/>
        </w:rPr>
        <w:t xml:space="preserve"> </w:t>
      </w:r>
      <w:r>
        <w:rPr>
          <w:spacing w:val="-3"/>
          <w:w w:val="105"/>
        </w:rPr>
        <w:t xml:space="preserve">vagy </w:t>
      </w:r>
      <w:r>
        <w:rPr>
          <w:w w:val="105"/>
        </w:rPr>
        <w:t>amilyen várhatóan holnap</w:t>
      </w:r>
      <w:r>
        <w:rPr>
          <w:spacing w:val="-7"/>
          <w:w w:val="105"/>
        </w:rPr>
        <w:t xml:space="preserve"> </w:t>
      </w:r>
      <w:r>
        <w:rPr>
          <w:w w:val="105"/>
        </w:rPr>
        <w:t>lesz.</w:t>
      </w:r>
    </w:p>
    <w:p w:rsidR="000E256A" w:rsidRDefault="000E256A">
      <w:pPr>
        <w:spacing w:line="321" w:lineRule="auto"/>
        <w:jc w:val="both"/>
        <w:sectPr w:rsidR="000E256A">
          <w:headerReference w:type="default" r:id="rId357"/>
          <w:pgSz w:w="8390" w:h="11910"/>
          <w:pgMar w:top="1180" w:right="900" w:bottom="280" w:left="1140" w:header="76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22"/>
        </w:rPr>
      </w:pPr>
    </w:p>
    <w:p w:rsidR="000E256A" w:rsidRDefault="003E3C74">
      <w:pPr>
        <w:pStyle w:val="Szvegtrzs"/>
        <w:spacing w:line="321" w:lineRule="auto"/>
        <w:ind w:left="110" w:right="111" w:firstLine="288"/>
        <w:jc w:val="both"/>
      </w:pPr>
      <w:r>
        <w:rPr>
          <w:w w:val="105"/>
        </w:rPr>
        <w:t>A balesetek áldozatai ezzel szemben kevésbé voltak boldogok másoknál, de boldogságszintjüket még így is jóval a „közömbös"</w:t>
      </w:r>
      <w:r>
        <w:rPr>
          <w:w w:val="105"/>
        </w:rPr>
        <w:t xml:space="preserve"> szintnél magasabbra tették. Emlékeztek, hogy korábban boldogab- bak voltak, a múltat boldogságuk forrásának tekintették, talán mert jelenbéli boldogságuk korlátozott volt. A jövőbeli boldogsággal kapcsolatos várakozásaik nem különböztek a többi csoport ta</w:t>
      </w:r>
      <w:r>
        <w:rPr>
          <w:w w:val="105"/>
        </w:rPr>
        <w:t>gjai- tól. Néhány hónappal azután, hogy nyertek a lottón, a győztesek visszatértek abba a stabil boldogsági állapotba, amelyben a nyere- mény előtt voltak. Hozzászoktak újonnan lelt gazdagságukhoz, ez pedig a továbbiakban már nem tette boldoggá őket.</w:t>
      </w:r>
    </w:p>
    <w:p w:rsidR="000E256A" w:rsidRDefault="003E3C74">
      <w:pPr>
        <w:pStyle w:val="Szvegtrzs"/>
        <w:spacing w:before="39" w:line="321" w:lineRule="auto"/>
        <w:ind w:left="115" w:right="117" w:firstLine="283"/>
        <w:jc w:val="both"/>
      </w:pPr>
      <w:r>
        <w:rPr>
          <w:w w:val="105"/>
        </w:rPr>
        <w:t>Alapv</w:t>
      </w:r>
      <w:r>
        <w:rPr>
          <w:w w:val="105"/>
        </w:rPr>
        <w:t>ető boldogságszintünket valószínűleg semmi sem növeli meg hosszú időre, még a pénz sem. Ez jusson eszünkbe, amikor legközelebb 10 dollárt adunk ki lottószelvényekre. Nincs azonban elveszve minden, többet is tehetünk, mint hogy szüleinket okoljuk, amiért ma</w:t>
      </w:r>
      <w:r>
        <w:rPr>
          <w:w w:val="105"/>
        </w:rPr>
        <w:t>kacs boldogsággéneket hagytak ránk. Újabb kutatások bizonyítják, hogy genetikusan meghatározott boldogságszintünk általános boldogságszintünknek mindössze 50%-áért felel. Ezenfe- lül az életkörülmények - a kor, a nem, az etnikai háttér, az állam- polgárság</w:t>
      </w:r>
      <w:r>
        <w:rPr>
          <w:w w:val="105"/>
        </w:rPr>
        <w:t>, a családi állapot, a fizikai egészség, a jövedelemszint</w:t>
      </w:r>
    </w:p>
    <w:p w:rsidR="000E256A" w:rsidRDefault="003E3C74">
      <w:pPr>
        <w:pStyle w:val="Listaszerbekezds"/>
        <w:numPr>
          <w:ilvl w:val="0"/>
          <w:numId w:val="27"/>
        </w:numPr>
        <w:tabs>
          <w:tab w:val="left" w:pos="341"/>
        </w:tabs>
        <w:spacing w:line="321" w:lineRule="auto"/>
        <w:ind w:left="110" w:right="118" w:firstLine="4"/>
        <w:jc w:val="both"/>
        <w:rPr>
          <w:sz w:val="19"/>
        </w:rPr>
      </w:pPr>
      <w:r>
        <w:rPr>
          <w:spacing w:val="2"/>
          <w:sz w:val="19"/>
        </w:rPr>
        <w:t xml:space="preserve">további </w:t>
      </w:r>
      <w:r>
        <w:rPr>
          <w:sz w:val="19"/>
        </w:rPr>
        <w:t xml:space="preserve">10%-kal </w:t>
      </w:r>
      <w:r>
        <w:rPr>
          <w:spacing w:val="4"/>
          <w:sz w:val="19"/>
        </w:rPr>
        <w:t xml:space="preserve">járulnak </w:t>
      </w:r>
      <w:r>
        <w:rPr>
          <w:spacing w:val="3"/>
          <w:sz w:val="19"/>
        </w:rPr>
        <w:t xml:space="preserve">hozzá </w:t>
      </w:r>
      <w:r>
        <w:rPr>
          <w:spacing w:val="2"/>
          <w:sz w:val="19"/>
        </w:rPr>
        <w:t xml:space="preserve">általános </w:t>
      </w:r>
      <w:r>
        <w:rPr>
          <w:spacing w:val="3"/>
          <w:sz w:val="19"/>
        </w:rPr>
        <w:t xml:space="preserve">boldogságunkhoz. </w:t>
      </w:r>
      <w:r>
        <w:rPr>
          <w:spacing w:val="5"/>
          <w:sz w:val="19"/>
        </w:rPr>
        <w:t xml:space="preserve">Miközben </w:t>
      </w:r>
      <w:r>
        <w:rPr>
          <w:spacing w:val="4"/>
          <w:sz w:val="19"/>
        </w:rPr>
        <w:t xml:space="preserve">mindez </w:t>
      </w:r>
      <w:r>
        <w:rPr>
          <w:sz w:val="19"/>
        </w:rPr>
        <w:t xml:space="preserve">azt sugallja, </w:t>
      </w:r>
      <w:r>
        <w:rPr>
          <w:spacing w:val="2"/>
          <w:sz w:val="19"/>
        </w:rPr>
        <w:t xml:space="preserve">hogy  boldogságunk  50%-ig  </w:t>
      </w:r>
      <w:r>
        <w:rPr>
          <w:sz w:val="19"/>
        </w:rPr>
        <w:t xml:space="preserve">a  </w:t>
      </w:r>
      <w:r>
        <w:rPr>
          <w:spacing w:val="3"/>
          <w:sz w:val="19"/>
        </w:rPr>
        <w:t xml:space="preserve">gene- </w:t>
      </w:r>
      <w:r>
        <w:rPr>
          <w:sz w:val="19"/>
        </w:rPr>
        <w:t xml:space="preserve">tika </w:t>
      </w:r>
      <w:r>
        <w:rPr>
          <w:spacing w:val="5"/>
          <w:sz w:val="19"/>
        </w:rPr>
        <w:t xml:space="preserve">szerencsejátékától </w:t>
      </w:r>
      <w:r>
        <w:rPr>
          <w:sz w:val="19"/>
        </w:rPr>
        <w:t xml:space="preserve">és a </w:t>
      </w:r>
      <w:r>
        <w:rPr>
          <w:spacing w:val="3"/>
          <w:sz w:val="19"/>
        </w:rPr>
        <w:t xml:space="preserve">sorstól </w:t>
      </w:r>
      <w:r>
        <w:rPr>
          <w:sz w:val="19"/>
        </w:rPr>
        <w:t xml:space="preserve">függ, nyitva </w:t>
      </w:r>
      <w:r>
        <w:rPr>
          <w:spacing w:val="2"/>
          <w:sz w:val="19"/>
        </w:rPr>
        <w:t xml:space="preserve">hagyja </w:t>
      </w:r>
      <w:r>
        <w:rPr>
          <w:spacing w:val="3"/>
          <w:sz w:val="19"/>
        </w:rPr>
        <w:t xml:space="preserve">annak lehe- </w:t>
      </w:r>
      <w:r>
        <w:rPr>
          <w:spacing w:val="4"/>
          <w:sz w:val="19"/>
        </w:rPr>
        <w:t xml:space="preserve">tőségét, </w:t>
      </w:r>
      <w:r>
        <w:rPr>
          <w:spacing w:val="2"/>
          <w:sz w:val="19"/>
        </w:rPr>
        <w:t xml:space="preserve">hogy </w:t>
      </w:r>
      <w:r>
        <w:rPr>
          <w:spacing w:val="4"/>
          <w:sz w:val="19"/>
        </w:rPr>
        <w:t xml:space="preserve">40%-kal </w:t>
      </w:r>
      <w:r>
        <w:rPr>
          <w:spacing w:val="2"/>
          <w:sz w:val="19"/>
        </w:rPr>
        <w:t xml:space="preserve">növeljük boldogságunk  </w:t>
      </w:r>
      <w:r>
        <w:rPr>
          <w:spacing w:val="5"/>
          <w:sz w:val="19"/>
        </w:rPr>
        <w:t xml:space="preserve">szintjét,  </w:t>
      </w:r>
      <w:r>
        <w:rPr>
          <w:spacing w:val="2"/>
          <w:sz w:val="19"/>
        </w:rPr>
        <w:t xml:space="preserve">ami  </w:t>
      </w:r>
      <w:r>
        <w:rPr>
          <w:spacing w:val="4"/>
          <w:sz w:val="19"/>
        </w:rPr>
        <w:t xml:space="preserve">több, </w:t>
      </w:r>
      <w:r>
        <w:rPr>
          <w:spacing w:val="3"/>
          <w:sz w:val="19"/>
        </w:rPr>
        <w:t xml:space="preserve">mint </w:t>
      </w:r>
      <w:r>
        <w:rPr>
          <w:spacing w:val="4"/>
          <w:sz w:val="19"/>
        </w:rPr>
        <w:t xml:space="preserve">amennyit </w:t>
      </w:r>
      <w:r>
        <w:rPr>
          <w:spacing w:val="2"/>
          <w:sz w:val="19"/>
        </w:rPr>
        <w:t xml:space="preserve">kutatók  </w:t>
      </w:r>
      <w:r>
        <w:rPr>
          <w:spacing w:val="3"/>
          <w:sz w:val="19"/>
        </w:rPr>
        <w:t>korábban</w:t>
      </w:r>
      <w:r>
        <w:rPr>
          <w:spacing w:val="47"/>
          <w:sz w:val="19"/>
        </w:rPr>
        <w:t xml:space="preserve"> </w:t>
      </w:r>
      <w:r>
        <w:rPr>
          <w:spacing w:val="3"/>
          <w:sz w:val="19"/>
        </w:rPr>
        <w:t xml:space="preserve">elképzelhetőnek  </w:t>
      </w:r>
      <w:r>
        <w:rPr>
          <w:spacing w:val="5"/>
          <w:sz w:val="19"/>
        </w:rPr>
        <w:t xml:space="preserve">tartottak.  </w:t>
      </w:r>
      <w:r>
        <w:rPr>
          <w:sz w:val="19"/>
        </w:rPr>
        <w:t xml:space="preserve">így </w:t>
      </w:r>
      <w:r>
        <w:rPr>
          <w:spacing w:val="2"/>
          <w:sz w:val="19"/>
        </w:rPr>
        <w:t xml:space="preserve">tehát </w:t>
      </w:r>
      <w:r>
        <w:rPr>
          <w:spacing w:val="3"/>
          <w:sz w:val="19"/>
        </w:rPr>
        <w:t xml:space="preserve">munkálkodhatunk boldogságunkon, </w:t>
      </w:r>
      <w:r>
        <w:rPr>
          <w:sz w:val="19"/>
        </w:rPr>
        <w:t xml:space="preserve">és </w:t>
      </w:r>
      <w:r>
        <w:rPr>
          <w:spacing w:val="4"/>
          <w:sz w:val="19"/>
        </w:rPr>
        <w:t xml:space="preserve">bármiféle </w:t>
      </w:r>
      <w:r>
        <w:rPr>
          <w:spacing w:val="2"/>
          <w:sz w:val="19"/>
        </w:rPr>
        <w:t xml:space="preserve">boldogság- </w:t>
      </w:r>
      <w:r>
        <w:rPr>
          <w:spacing w:val="3"/>
          <w:sz w:val="19"/>
        </w:rPr>
        <w:t xml:space="preserve">szintre </w:t>
      </w:r>
      <w:r>
        <w:rPr>
          <w:spacing w:val="2"/>
          <w:sz w:val="19"/>
        </w:rPr>
        <w:t xml:space="preserve">ítélt </w:t>
      </w:r>
      <w:r>
        <w:rPr>
          <w:spacing w:val="6"/>
          <w:sz w:val="19"/>
        </w:rPr>
        <w:t xml:space="preserve">bennünket </w:t>
      </w:r>
      <w:r>
        <w:rPr>
          <w:sz w:val="19"/>
        </w:rPr>
        <w:t xml:space="preserve">a </w:t>
      </w:r>
      <w:r>
        <w:rPr>
          <w:spacing w:val="6"/>
          <w:sz w:val="19"/>
        </w:rPr>
        <w:t xml:space="preserve">természet, </w:t>
      </w:r>
      <w:r>
        <w:rPr>
          <w:spacing w:val="4"/>
          <w:sz w:val="19"/>
        </w:rPr>
        <w:t xml:space="preserve">tehetünk </w:t>
      </w:r>
      <w:r>
        <w:rPr>
          <w:spacing w:val="3"/>
          <w:sz w:val="19"/>
        </w:rPr>
        <w:t xml:space="preserve">azért, </w:t>
      </w:r>
      <w:r>
        <w:rPr>
          <w:spacing w:val="2"/>
          <w:sz w:val="19"/>
        </w:rPr>
        <w:t xml:space="preserve">hogy </w:t>
      </w:r>
      <w:r>
        <w:rPr>
          <w:spacing w:val="4"/>
          <w:sz w:val="19"/>
        </w:rPr>
        <w:t>megh</w:t>
      </w:r>
      <w:r>
        <w:rPr>
          <w:spacing w:val="4"/>
          <w:sz w:val="19"/>
        </w:rPr>
        <w:t xml:space="preserve">a- </w:t>
      </w:r>
      <w:r>
        <w:rPr>
          <w:sz w:val="19"/>
        </w:rPr>
        <w:t xml:space="preserve">ladjuk a </w:t>
      </w:r>
      <w:r>
        <w:rPr>
          <w:spacing w:val="4"/>
          <w:sz w:val="19"/>
        </w:rPr>
        <w:t xml:space="preserve">szintet, </w:t>
      </w:r>
      <w:r>
        <w:rPr>
          <w:sz w:val="19"/>
        </w:rPr>
        <w:t>amellyel a világra</w:t>
      </w:r>
      <w:r>
        <w:rPr>
          <w:spacing w:val="-15"/>
          <w:sz w:val="19"/>
        </w:rPr>
        <w:t xml:space="preserve"> </w:t>
      </w:r>
      <w:r>
        <w:rPr>
          <w:spacing w:val="6"/>
          <w:sz w:val="19"/>
        </w:rPr>
        <w:t>jöttünk.</w:t>
      </w:r>
    </w:p>
    <w:p w:rsidR="000E256A" w:rsidRDefault="000E256A">
      <w:pPr>
        <w:spacing w:line="321" w:lineRule="auto"/>
        <w:jc w:val="both"/>
        <w:rPr>
          <w:sz w:val="19"/>
        </w:rPr>
        <w:sectPr w:rsidR="000E256A">
          <w:headerReference w:type="default" r:id="rId358"/>
          <w:pgSz w:w="8390" w:h="11910"/>
          <w:pgMar w:top="1180" w:right="1080" w:bottom="280" w:left="1120" w:header="79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20"/>
        </w:rPr>
      </w:pPr>
    </w:p>
    <w:p w:rsidR="000E256A" w:rsidRDefault="003E3C74">
      <w:pPr>
        <w:pStyle w:val="Cmsor4"/>
        <w:spacing w:before="100"/>
        <w:ind w:left="205"/>
      </w:pPr>
      <w:r>
        <w:t>Nem tudhatjuk, mi tesz majd boldoggá bennünket holnap</w:t>
      </w:r>
    </w:p>
    <w:p w:rsidR="000E256A" w:rsidRDefault="000E256A">
      <w:pPr>
        <w:pStyle w:val="Szvegtrzs"/>
        <w:spacing w:before="2"/>
        <w:rPr>
          <w:rFonts w:ascii="Tahoma"/>
          <w:b/>
          <w:sz w:val="25"/>
        </w:rPr>
      </w:pPr>
    </w:p>
    <w:p w:rsidR="000E256A" w:rsidRDefault="003E3C74">
      <w:pPr>
        <w:pStyle w:val="Szvegtrzs"/>
        <w:spacing w:line="321" w:lineRule="auto"/>
        <w:ind w:left="176" w:right="100" w:firstLine="19"/>
        <w:jc w:val="both"/>
      </w:pPr>
      <w:r>
        <w:t xml:space="preserve">Évekkel </w:t>
      </w:r>
      <w:r>
        <w:rPr>
          <w:spacing w:val="3"/>
        </w:rPr>
        <w:t xml:space="preserve">ezelőtt </w:t>
      </w:r>
      <w:r>
        <w:t xml:space="preserve">egy </w:t>
      </w:r>
      <w:r>
        <w:rPr>
          <w:spacing w:val="3"/>
        </w:rPr>
        <w:t xml:space="preserve">egyetemi </w:t>
      </w:r>
      <w:r>
        <w:rPr>
          <w:spacing w:val="4"/>
        </w:rPr>
        <w:t xml:space="preserve">professzort </w:t>
      </w:r>
      <w:r>
        <w:t xml:space="preserve">érdekelni kezdte, milyen </w:t>
      </w:r>
      <w:r>
        <w:rPr>
          <w:spacing w:val="2"/>
        </w:rPr>
        <w:t xml:space="preserve">pontossággal  tudják  </w:t>
      </w:r>
      <w:r>
        <w:rPr>
          <w:spacing w:val="5"/>
        </w:rPr>
        <w:t xml:space="preserve">megjósolni  </w:t>
      </w:r>
      <w:r>
        <w:t xml:space="preserve">az  </w:t>
      </w:r>
      <w:r>
        <w:rPr>
          <w:spacing w:val="5"/>
        </w:rPr>
        <w:t xml:space="preserve">emberek,  </w:t>
      </w:r>
      <w:r>
        <w:t xml:space="preserve">hogy  </w:t>
      </w:r>
      <w:r>
        <w:rPr>
          <w:spacing w:val="2"/>
        </w:rPr>
        <w:t xml:space="preserve">mit  akarnak  </w:t>
      </w:r>
      <w:r>
        <w:rPr>
          <w:spacing w:val="3"/>
        </w:rPr>
        <w:t xml:space="preserve">majd </w:t>
      </w:r>
      <w:r>
        <w:t xml:space="preserve">a </w:t>
      </w:r>
      <w:r>
        <w:rPr>
          <w:spacing w:val="6"/>
        </w:rPr>
        <w:t xml:space="preserve">jövőben. </w:t>
      </w:r>
      <w:r>
        <w:rPr>
          <w:spacing w:val="4"/>
        </w:rPr>
        <w:t xml:space="preserve">Ennek </w:t>
      </w:r>
      <w:r>
        <w:rPr>
          <w:spacing w:val="2"/>
        </w:rPr>
        <w:t xml:space="preserve">megállapítására </w:t>
      </w:r>
      <w:r>
        <w:rPr>
          <w:spacing w:val="5"/>
        </w:rPr>
        <w:t xml:space="preserve">beindított </w:t>
      </w:r>
      <w:r>
        <w:t xml:space="preserve">egy </w:t>
      </w:r>
      <w:r>
        <w:rPr>
          <w:spacing w:val="2"/>
        </w:rPr>
        <w:t xml:space="preserve">évfolyamkí- </w:t>
      </w:r>
      <w:r>
        <w:rPr>
          <w:spacing w:val="4"/>
        </w:rPr>
        <w:t xml:space="preserve">sérletet, </w:t>
      </w:r>
      <w:r>
        <w:t xml:space="preserve">amely egy </w:t>
      </w:r>
      <w:r>
        <w:rPr>
          <w:spacing w:val="4"/>
        </w:rPr>
        <w:t xml:space="preserve">teljes szemeszteren </w:t>
      </w:r>
      <w:r>
        <w:t>át folyt.</w:t>
      </w:r>
      <w:r>
        <w:rPr>
          <w:position w:val="5"/>
          <w:sz w:val="12"/>
        </w:rPr>
        <w:t xml:space="preserve">6 </w:t>
      </w:r>
      <w:r>
        <w:rPr>
          <w:spacing w:val="3"/>
        </w:rPr>
        <w:t xml:space="preserve">Fedősztoriként </w:t>
      </w:r>
      <w:r>
        <w:t xml:space="preserve">azt </w:t>
      </w:r>
      <w:r>
        <w:rPr>
          <w:spacing w:val="4"/>
        </w:rPr>
        <w:t xml:space="preserve">mondta </w:t>
      </w:r>
      <w:r>
        <w:t xml:space="preserve">a </w:t>
      </w:r>
      <w:r>
        <w:rPr>
          <w:spacing w:val="2"/>
        </w:rPr>
        <w:t xml:space="preserve">diákoknak,  </w:t>
      </w:r>
      <w:r>
        <w:t xml:space="preserve">hogy  </w:t>
      </w:r>
      <w:r>
        <w:rPr>
          <w:spacing w:val="5"/>
        </w:rPr>
        <w:t xml:space="preserve">jutalmazni  </w:t>
      </w:r>
      <w:r>
        <w:rPr>
          <w:spacing w:val="3"/>
        </w:rPr>
        <w:t xml:space="preserve">fogja  rendszeres  </w:t>
      </w:r>
      <w:r>
        <w:rPr>
          <w:spacing w:val="5"/>
        </w:rPr>
        <w:t xml:space="preserve">jelenlétü- </w:t>
      </w:r>
      <w:r>
        <w:rPr>
          <w:spacing w:val="2"/>
        </w:rPr>
        <w:t xml:space="preserve">ket, </w:t>
      </w:r>
      <w:r>
        <w:t>é</w:t>
      </w:r>
      <w:r>
        <w:t xml:space="preserve">s </w:t>
      </w:r>
      <w:r>
        <w:rPr>
          <w:spacing w:val="4"/>
        </w:rPr>
        <w:t xml:space="preserve">minden </w:t>
      </w:r>
      <w:r>
        <w:t xml:space="preserve">diáknak ad egy </w:t>
      </w:r>
      <w:r>
        <w:rPr>
          <w:spacing w:val="2"/>
        </w:rPr>
        <w:t xml:space="preserve">szelet </w:t>
      </w:r>
      <w:r>
        <w:rPr>
          <w:spacing w:val="3"/>
        </w:rPr>
        <w:t xml:space="preserve">csokoládét </w:t>
      </w:r>
      <w:r>
        <w:t xml:space="preserve">a </w:t>
      </w:r>
      <w:r>
        <w:rPr>
          <w:spacing w:val="3"/>
        </w:rPr>
        <w:t xml:space="preserve">hét utolsó elő- </w:t>
      </w:r>
      <w:r>
        <w:t xml:space="preserve">adásain. </w:t>
      </w:r>
      <w:r>
        <w:rPr>
          <w:spacing w:val="4"/>
        </w:rPr>
        <w:t xml:space="preserve">Kifejtette </w:t>
      </w:r>
      <w:r>
        <w:rPr>
          <w:spacing w:val="2"/>
        </w:rPr>
        <w:t xml:space="preserve">továbbá, </w:t>
      </w:r>
      <w:r>
        <w:t xml:space="preserve">hogy </w:t>
      </w:r>
      <w:r>
        <w:rPr>
          <w:spacing w:val="2"/>
        </w:rPr>
        <w:t xml:space="preserve">attól </w:t>
      </w:r>
      <w:r>
        <w:rPr>
          <w:spacing w:val="4"/>
        </w:rPr>
        <w:t xml:space="preserve">tart, </w:t>
      </w:r>
      <w:r>
        <w:t xml:space="preserve">elfogynak a </w:t>
      </w:r>
      <w:r>
        <w:rPr>
          <w:spacing w:val="4"/>
        </w:rPr>
        <w:t xml:space="preserve">legjobb </w:t>
      </w:r>
      <w:r>
        <w:rPr>
          <w:spacing w:val="3"/>
        </w:rPr>
        <w:t xml:space="preserve">csokoládék, ezért </w:t>
      </w:r>
      <w:r>
        <w:rPr>
          <w:spacing w:val="4"/>
        </w:rPr>
        <w:t>kitöltetett</w:t>
      </w:r>
      <w:r>
        <w:rPr>
          <w:spacing w:val="49"/>
        </w:rPr>
        <w:t xml:space="preserve"> </w:t>
      </w:r>
      <w:r>
        <w:t xml:space="preserve">a  hallgatókkal  </w:t>
      </w:r>
      <w:r>
        <w:rPr>
          <w:spacing w:val="2"/>
        </w:rPr>
        <w:t xml:space="preserve">egy-egy  űrlapot,  </w:t>
      </w:r>
      <w:r>
        <w:t xml:space="preserve">hogy </w:t>
      </w:r>
      <w:r>
        <w:rPr>
          <w:spacing w:val="2"/>
        </w:rPr>
        <w:t xml:space="preserve">azon </w:t>
      </w:r>
      <w:r>
        <w:rPr>
          <w:spacing w:val="4"/>
        </w:rPr>
        <w:t xml:space="preserve">jelezzék, </w:t>
      </w:r>
      <w:r>
        <w:t xml:space="preserve">milyen </w:t>
      </w:r>
      <w:r>
        <w:rPr>
          <w:spacing w:val="2"/>
        </w:rPr>
        <w:t xml:space="preserve">fajta </w:t>
      </w:r>
      <w:r>
        <w:rPr>
          <w:spacing w:val="4"/>
        </w:rPr>
        <w:t xml:space="preserve">csokoládét szeretnének </w:t>
      </w:r>
      <w:r>
        <w:t xml:space="preserve">az egyes </w:t>
      </w:r>
      <w:r>
        <w:rPr>
          <w:spacing w:val="3"/>
        </w:rPr>
        <w:t xml:space="preserve">hetek </w:t>
      </w:r>
      <w:r>
        <w:rPr>
          <w:spacing w:val="2"/>
        </w:rPr>
        <w:t xml:space="preserve">végén. </w:t>
      </w:r>
      <w:r>
        <w:t xml:space="preserve">Az első </w:t>
      </w:r>
      <w:r>
        <w:rPr>
          <w:spacing w:val="3"/>
        </w:rPr>
        <w:t xml:space="preserve">hét </w:t>
      </w:r>
      <w:r>
        <w:t xml:space="preserve">végén egy diáklány azt </w:t>
      </w:r>
      <w:r>
        <w:rPr>
          <w:spacing w:val="4"/>
        </w:rPr>
        <w:t xml:space="preserve">jelezte, </w:t>
      </w:r>
      <w:r>
        <w:rPr>
          <w:spacing w:val="2"/>
        </w:rPr>
        <w:t xml:space="preserve">hogy </w:t>
      </w:r>
      <w:r>
        <w:t xml:space="preserve">ő PayDayt </w:t>
      </w:r>
      <w:r>
        <w:rPr>
          <w:spacing w:val="4"/>
        </w:rPr>
        <w:t xml:space="preserve">szeretne. </w:t>
      </w:r>
      <w:r>
        <w:t xml:space="preserve">A </w:t>
      </w:r>
      <w:r>
        <w:rPr>
          <w:spacing w:val="3"/>
        </w:rPr>
        <w:t xml:space="preserve">második </w:t>
      </w:r>
      <w:r>
        <w:rPr>
          <w:spacing w:val="4"/>
        </w:rPr>
        <w:t xml:space="preserve">héten </w:t>
      </w:r>
      <w:r>
        <w:t xml:space="preserve">ez </w:t>
      </w:r>
      <w:r>
        <w:rPr>
          <w:spacing w:val="4"/>
        </w:rPr>
        <w:t xml:space="preserve">Butterfingerre </w:t>
      </w:r>
      <w:r>
        <w:rPr>
          <w:spacing w:val="3"/>
        </w:rPr>
        <w:t xml:space="preserve">változott,  </w:t>
      </w:r>
      <w:r>
        <w:t xml:space="preserve">a  </w:t>
      </w:r>
      <w:r>
        <w:rPr>
          <w:spacing w:val="4"/>
        </w:rPr>
        <w:t xml:space="preserve">harmadi-  </w:t>
      </w:r>
      <w:r>
        <w:t xml:space="preserve">kon </w:t>
      </w:r>
      <w:r>
        <w:rPr>
          <w:spacing w:val="2"/>
        </w:rPr>
        <w:t xml:space="preserve">Baby Ruthra, </w:t>
      </w:r>
      <w:r>
        <w:t xml:space="preserve">a </w:t>
      </w:r>
      <w:r>
        <w:rPr>
          <w:spacing w:val="2"/>
        </w:rPr>
        <w:t xml:space="preserve">negyedikre </w:t>
      </w:r>
      <w:r>
        <w:rPr>
          <w:spacing w:val="4"/>
        </w:rPr>
        <w:t xml:space="preserve">KitKatre. </w:t>
      </w:r>
      <w:r>
        <w:rPr>
          <w:spacing w:val="3"/>
        </w:rPr>
        <w:t xml:space="preserve">Amikor </w:t>
      </w:r>
      <w:r>
        <w:rPr>
          <w:spacing w:val="2"/>
        </w:rPr>
        <w:t xml:space="preserve">elkövetkezett </w:t>
      </w:r>
      <w:r>
        <w:t xml:space="preserve">egy </w:t>
      </w:r>
      <w:r>
        <w:rPr>
          <w:spacing w:val="3"/>
        </w:rPr>
        <w:t xml:space="preserve">adott hét utolsó </w:t>
      </w:r>
      <w:r>
        <w:t xml:space="preserve">előadása, a </w:t>
      </w:r>
      <w:r>
        <w:rPr>
          <w:spacing w:val="3"/>
        </w:rPr>
        <w:t xml:space="preserve">professzor </w:t>
      </w:r>
      <w:r>
        <w:rPr>
          <w:spacing w:val="2"/>
        </w:rPr>
        <w:t>k</w:t>
      </w:r>
      <w:r>
        <w:rPr>
          <w:spacing w:val="2"/>
        </w:rPr>
        <w:t xml:space="preserve">özölte, </w:t>
      </w:r>
      <w:r>
        <w:t xml:space="preserve">hogy </w:t>
      </w:r>
      <w:r>
        <w:rPr>
          <w:spacing w:val="5"/>
        </w:rPr>
        <w:t xml:space="preserve">bőségesen </w:t>
      </w:r>
      <w:r>
        <w:t xml:space="preserve">van </w:t>
      </w:r>
      <w:r>
        <w:rPr>
          <w:spacing w:val="4"/>
        </w:rPr>
        <w:t xml:space="preserve">csokoládéja, </w:t>
      </w:r>
      <w:r>
        <w:t xml:space="preserve">és </w:t>
      </w:r>
      <w:r>
        <w:rPr>
          <w:spacing w:val="2"/>
        </w:rPr>
        <w:t xml:space="preserve">hogy </w:t>
      </w:r>
      <w:r>
        <w:t xml:space="preserve">diákjai </w:t>
      </w:r>
      <w:r>
        <w:rPr>
          <w:spacing w:val="3"/>
        </w:rPr>
        <w:t xml:space="preserve">választhatnak, </w:t>
      </w:r>
      <w:r>
        <w:rPr>
          <w:spacing w:val="4"/>
        </w:rPr>
        <w:t xml:space="preserve">vajon </w:t>
      </w:r>
      <w:r>
        <w:t xml:space="preserve">azt a </w:t>
      </w:r>
      <w:r>
        <w:rPr>
          <w:spacing w:val="3"/>
        </w:rPr>
        <w:t xml:space="preserve">fajtát </w:t>
      </w:r>
      <w:r>
        <w:rPr>
          <w:spacing w:val="2"/>
        </w:rPr>
        <w:t xml:space="preserve">kérik-e, amelyet </w:t>
      </w:r>
      <w:r>
        <w:rPr>
          <w:spacing w:val="4"/>
        </w:rPr>
        <w:t xml:space="preserve">előzetesen megjelöltek, </w:t>
      </w:r>
      <w:r>
        <w:t xml:space="preserve">vagy azt, amelyre </w:t>
      </w:r>
      <w:r>
        <w:rPr>
          <w:spacing w:val="3"/>
        </w:rPr>
        <w:t xml:space="preserve">éppen  </w:t>
      </w:r>
      <w:r>
        <w:t xml:space="preserve">akkor vágynak. A hallgatók </w:t>
      </w:r>
      <w:r>
        <w:rPr>
          <w:spacing w:val="2"/>
        </w:rPr>
        <w:t xml:space="preserve">előre </w:t>
      </w:r>
      <w:r>
        <w:rPr>
          <w:spacing w:val="5"/>
        </w:rPr>
        <w:t xml:space="preserve">jelzett </w:t>
      </w:r>
      <w:r>
        <w:rPr>
          <w:spacing w:val="4"/>
        </w:rPr>
        <w:t xml:space="preserve">óhaja </w:t>
      </w:r>
      <w:r>
        <w:t xml:space="preserve">a </w:t>
      </w:r>
      <w:r>
        <w:rPr>
          <w:spacing w:val="3"/>
        </w:rPr>
        <w:t xml:space="preserve">legtöbb  </w:t>
      </w:r>
      <w:r>
        <w:rPr>
          <w:spacing w:val="5"/>
        </w:rPr>
        <w:t xml:space="preserve">esetben  </w:t>
      </w:r>
      <w:r>
        <w:rPr>
          <w:spacing w:val="3"/>
        </w:rPr>
        <w:t xml:space="preserve">nem egyezett </w:t>
      </w:r>
      <w:r>
        <w:t xml:space="preserve">meg </w:t>
      </w:r>
      <w:r>
        <w:rPr>
          <w:spacing w:val="2"/>
        </w:rPr>
        <w:t>tényleges</w:t>
      </w:r>
      <w:r>
        <w:rPr>
          <w:spacing w:val="11"/>
        </w:rPr>
        <w:t xml:space="preserve"> </w:t>
      </w:r>
      <w:r>
        <w:t>vágyuk</w:t>
      </w:r>
      <w:r>
        <w:t>kal.</w:t>
      </w:r>
    </w:p>
    <w:p w:rsidR="000E256A" w:rsidRDefault="003E3C74">
      <w:pPr>
        <w:pStyle w:val="Szvegtrzs"/>
        <w:spacing w:before="57" w:line="321" w:lineRule="auto"/>
        <w:ind w:left="172" w:right="110" w:firstLine="297"/>
        <w:jc w:val="both"/>
      </w:pPr>
      <w:r>
        <w:rPr>
          <w:spacing w:val="5"/>
          <w:w w:val="105"/>
        </w:rPr>
        <w:t xml:space="preserve">Bizonyos </w:t>
      </w:r>
      <w:r>
        <w:rPr>
          <w:spacing w:val="3"/>
          <w:w w:val="105"/>
        </w:rPr>
        <w:t xml:space="preserve">dolgok </w:t>
      </w:r>
      <w:r>
        <w:rPr>
          <w:w w:val="105"/>
        </w:rPr>
        <w:t xml:space="preserve">- például a </w:t>
      </w:r>
      <w:r>
        <w:rPr>
          <w:spacing w:val="6"/>
          <w:w w:val="105"/>
        </w:rPr>
        <w:t xml:space="preserve">csokoládészeletek </w:t>
      </w:r>
      <w:r>
        <w:rPr>
          <w:w w:val="105"/>
        </w:rPr>
        <w:t xml:space="preserve">- </w:t>
      </w:r>
      <w:r>
        <w:rPr>
          <w:spacing w:val="3"/>
          <w:w w:val="105"/>
        </w:rPr>
        <w:t xml:space="preserve">nagyon </w:t>
      </w:r>
      <w:r>
        <w:rPr>
          <w:w w:val="105"/>
        </w:rPr>
        <w:t xml:space="preserve">rövid </w:t>
      </w:r>
      <w:r>
        <w:rPr>
          <w:spacing w:val="5"/>
          <w:w w:val="105"/>
        </w:rPr>
        <w:t xml:space="preserve">időszakokra </w:t>
      </w:r>
      <w:r>
        <w:rPr>
          <w:spacing w:val="4"/>
          <w:w w:val="105"/>
        </w:rPr>
        <w:t xml:space="preserve">fokozzák </w:t>
      </w:r>
      <w:r>
        <w:rPr>
          <w:spacing w:val="6"/>
          <w:w w:val="105"/>
        </w:rPr>
        <w:t xml:space="preserve">boldogságszintünket. </w:t>
      </w:r>
      <w:r>
        <w:rPr>
          <w:spacing w:val="2"/>
          <w:w w:val="105"/>
        </w:rPr>
        <w:t xml:space="preserve">Ez jó </w:t>
      </w:r>
      <w:r>
        <w:rPr>
          <w:w w:val="105"/>
        </w:rPr>
        <w:t xml:space="preserve">hír. A </w:t>
      </w:r>
      <w:r>
        <w:rPr>
          <w:spacing w:val="4"/>
          <w:w w:val="105"/>
        </w:rPr>
        <w:t xml:space="preserve">rossz </w:t>
      </w:r>
      <w:r>
        <w:rPr>
          <w:spacing w:val="2"/>
          <w:w w:val="105"/>
        </w:rPr>
        <w:t xml:space="preserve">hír </w:t>
      </w:r>
      <w:r>
        <w:rPr>
          <w:spacing w:val="6"/>
          <w:w w:val="105"/>
        </w:rPr>
        <w:t xml:space="preserve">viszont </w:t>
      </w:r>
      <w:r>
        <w:rPr>
          <w:w w:val="105"/>
        </w:rPr>
        <w:t xml:space="preserve">az, </w:t>
      </w:r>
      <w:r>
        <w:rPr>
          <w:spacing w:val="3"/>
          <w:w w:val="105"/>
        </w:rPr>
        <w:t xml:space="preserve">hogy </w:t>
      </w:r>
      <w:r>
        <w:rPr>
          <w:spacing w:val="6"/>
          <w:w w:val="105"/>
        </w:rPr>
        <w:t xml:space="preserve">nem </w:t>
      </w:r>
      <w:r>
        <w:rPr>
          <w:spacing w:val="2"/>
          <w:w w:val="105"/>
        </w:rPr>
        <w:t xml:space="preserve">vagyunk </w:t>
      </w:r>
      <w:r>
        <w:rPr>
          <w:spacing w:val="4"/>
          <w:w w:val="105"/>
        </w:rPr>
        <w:t xml:space="preserve">valami </w:t>
      </w:r>
      <w:r>
        <w:rPr>
          <w:spacing w:val="6"/>
          <w:w w:val="105"/>
        </w:rPr>
        <w:t xml:space="preserve">tehetségesek </w:t>
      </w:r>
      <w:r>
        <w:rPr>
          <w:spacing w:val="5"/>
          <w:w w:val="105"/>
        </w:rPr>
        <w:t xml:space="preserve">abban, </w:t>
      </w:r>
      <w:r>
        <w:rPr>
          <w:spacing w:val="3"/>
          <w:w w:val="105"/>
        </w:rPr>
        <w:t xml:space="preserve">hogy </w:t>
      </w:r>
      <w:r>
        <w:rPr>
          <w:spacing w:val="6"/>
          <w:w w:val="105"/>
        </w:rPr>
        <w:t xml:space="preserve">meghatározzuk, </w:t>
      </w:r>
      <w:r>
        <w:rPr>
          <w:spacing w:val="3"/>
          <w:w w:val="105"/>
        </w:rPr>
        <w:t xml:space="preserve">mi tesz </w:t>
      </w:r>
      <w:r>
        <w:rPr>
          <w:spacing w:val="5"/>
          <w:w w:val="105"/>
        </w:rPr>
        <w:t xml:space="preserve">majd </w:t>
      </w:r>
      <w:r>
        <w:rPr>
          <w:spacing w:val="4"/>
          <w:w w:val="105"/>
        </w:rPr>
        <w:t xml:space="preserve">boldoggá </w:t>
      </w:r>
      <w:r>
        <w:rPr>
          <w:spacing w:val="8"/>
          <w:w w:val="105"/>
        </w:rPr>
        <w:t xml:space="preserve">bennünket </w:t>
      </w:r>
      <w:r>
        <w:rPr>
          <w:w w:val="105"/>
        </w:rPr>
        <w:t xml:space="preserve">a </w:t>
      </w:r>
      <w:r>
        <w:rPr>
          <w:spacing w:val="7"/>
          <w:w w:val="105"/>
        </w:rPr>
        <w:t xml:space="preserve">jövőben. </w:t>
      </w:r>
      <w:r>
        <w:rPr>
          <w:spacing w:val="5"/>
          <w:w w:val="105"/>
        </w:rPr>
        <w:t xml:space="preserve">Lehet, </w:t>
      </w:r>
      <w:r>
        <w:rPr>
          <w:spacing w:val="3"/>
          <w:w w:val="105"/>
        </w:rPr>
        <w:t xml:space="preserve">hogy éveken </w:t>
      </w:r>
      <w:r>
        <w:rPr>
          <w:spacing w:val="2"/>
          <w:w w:val="105"/>
        </w:rPr>
        <w:t xml:space="preserve">át </w:t>
      </w:r>
      <w:r>
        <w:rPr>
          <w:spacing w:val="3"/>
          <w:w w:val="105"/>
        </w:rPr>
        <w:t xml:space="preserve">dolgozunk </w:t>
      </w:r>
      <w:r>
        <w:rPr>
          <w:w w:val="105"/>
        </w:rPr>
        <w:t xml:space="preserve">egy </w:t>
      </w:r>
      <w:r>
        <w:rPr>
          <w:spacing w:val="2"/>
          <w:w w:val="105"/>
        </w:rPr>
        <w:t xml:space="preserve">cél </w:t>
      </w:r>
      <w:r>
        <w:rPr>
          <w:spacing w:val="6"/>
          <w:w w:val="105"/>
        </w:rPr>
        <w:t xml:space="preserve">eléréséért, </w:t>
      </w:r>
      <w:r>
        <w:rPr>
          <w:spacing w:val="2"/>
          <w:w w:val="105"/>
        </w:rPr>
        <w:t xml:space="preserve">és </w:t>
      </w:r>
      <w:r>
        <w:rPr>
          <w:spacing w:val="5"/>
          <w:w w:val="105"/>
        </w:rPr>
        <w:t xml:space="preserve">amikor elértük, </w:t>
      </w:r>
      <w:r>
        <w:rPr>
          <w:w w:val="105"/>
        </w:rPr>
        <w:t xml:space="preserve">úgy </w:t>
      </w:r>
      <w:r>
        <w:rPr>
          <w:spacing w:val="5"/>
          <w:w w:val="105"/>
        </w:rPr>
        <w:t xml:space="preserve">találjuk, semmivel </w:t>
      </w:r>
      <w:r>
        <w:rPr>
          <w:spacing w:val="4"/>
          <w:w w:val="105"/>
        </w:rPr>
        <w:t xml:space="preserve">sem </w:t>
      </w:r>
      <w:r>
        <w:rPr>
          <w:spacing w:val="5"/>
          <w:w w:val="105"/>
        </w:rPr>
        <w:t xml:space="preserve">lettünk </w:t>
      </w:r>
      <w:r>
        <w:rPr>
          <w:spacing w:val="6"/>
          <w:w w:val="105"/>
        </w:rPr>
        <w:t xml:space="preserve">boldogabbak. Azon </w:t>
      </w:r>
      <w:r>
        <w:rPr>
          <w:spacing w:val="3"/>
          <w:w w:val="105"/>
        </w:rPr>
        <w:t xml:space="preserve">kapjuk  </w:t>
      </w:r>
      <w:r>
        <w:rPr>
          <w:spacing w:val="5"/>
          <w:w w:val="105"/>
        </w:rPr>
        <w:t xml:space="preserve">magunkat,  </w:t>
      </w:r>
      <w:r>
        <w:rPr>
          <w:spacing w:val="4"/>
          <w:w w:val="105"/>
        </w:rPr>
        <w:t xml:space="preserve">hogy  igazándiból  </w:t>
      </w:r>
      <w:r>
        <w:rPr>
          <w:w w:val="105"/>
        </w:rPr>
        <w:t xml:space="preserve">egy   </w:t>
      </w:r>
      <w:r>
        <w:rPr>
          <w:spacing w:val="6"/>
          <w:w w:val="105"/>
        </w:rPr>
        <w:t xml:space="preserve">Snickerst  </w:t>
      </w:r>
      <w:r>
        <w:rPr>
          <w:spacing w:val="7"/>
          <w:w w:val="105"/>
        </w:rPr>
        <w:t xml:space="preserve">szeretnénk. </w:t>
      </w:r>
      <w:r>
        <w:rPr>
          <w:w w:val="105"/>
        </w:rPr>
        <w:t xml:space="preserve">A </w:t>
      </w:r>
      <w:r>
        <w:rPr>
          <w:spacing w:val="4"/>
          <w:w w:val="105"/>
        </w:rPr>
        <w:t xml:space="preserve">rossz </w:t>
      </w:r>
      <w:r>
        <w:rPr>
          <w:spacing w:val="6"/>
          <w:w w:val="105"/>
        </w:rPr>
        <w:t xml:space="preserve">hírben </w:t>
      </w:r>
      <w:r>
        <w:rPr>
          <w:spacing w:val="4"/>
          <w:w w:val="105"/>
        </w:rPr>
        <w:t xml:space="preserve">azért </w:t>
      </w:r>
      <w:r>
        <w:rPr>
          <w:spacing w:val="2"/>
          <w:w w:val="105"/>
        </w:rPr>
        <w:t xml:space="preserve">annyi jó </w:t>
      </w:r>
      <w:r>
        <w:rPr>
          <w:spacing w:val="6"/>
          <w:w w:val="105"/>
        </w:rPr>
        <w:t xml:space="preserve">mégiscsak </w:t>
      </w:r>
      <w:r>
        <w:rPr>
          <w:spacing w:val="3"/>
          <w:w w:val="105"/>
        </w:rPr>
        <w:t xml:space="preserve">van, hogy </w:t>
      </w:r>
      <w:r>
        <w:rPr>
          <w:spacing w:val="2"/>
          <w:w w:val="105"/>
        </w:rPr>
        <w:t xml:space="preserve">ha </w:t>
      </w:r>
      <w:r>
        <w:rPr>
          <w:spacing w:val="4"/>
          <w:w w:val="105"/>
        </w:rPr>
        <w:t xml:space="preserve">valami </w:t>
      </w:r>
      <w:r>
        <w:rPr>
          <w:spacing w:val="5"/>
          <w:w w:val="105"/>
        </w:rPr>
        <w:t>beköv</w:t>
      </w:r>
      <w:r>
        <w:rPr>
          <w:spacing w:val="5"/>
          <w:w w:val="105"/>
        </w:rPr>
        <w:t xml:space="preserve">etkezik, amit </w:t>
      </w:r>
      <w:r>
        <w:rPr>
          <w:spacing w:val="3"/>
          <w:w w:val="105"/>
        </w:rPr>
        <w:t xml:space="preserve">éveken </w:t>
      </w:r>
      <w:r>
        <w:rPr>
          <w:spacing w:val="2"/>
          <w:w w:val="105"/>
        </w:rPr>
        <w:t xml:space="preserve">át </w:t>
      </w:r>
      <w:r>
        <w:rPr>
          <w:spacing w:val="6"/>
          <w:w w:val="105"/>
        </w:rPr>
        <w:t xml:space="preserve">mindenképpen szerettünk </w:t>
      </w:r>
      <w:r>
        <w:rPr>
          <w:spacing w:val="4"/>
          <w:w w:val="105"/>
        </w:rPr>
        <w:t xml:space="preserve">volna elkerülni </w:t>
      </w:r>
      <w:r>
        <w:rPr>
          <w:w w:val="105"/>
        </w:rPr>
        <w:t xml:space="preserve">- </w:t>
      </w:r>
      <w:r>
        <w:rPr>
          <w:spacing w:val="6"/>
          <w:w w:val="105"/>
        </w:rPr>
        <w:t xml:space="preserve">mondjuk </w:t>
      </w:r>
      <w:r>
        <w:rPr>
          <w:w w:val="105"/>
        </w:rPr>
        <w:t xml:space="preserve">egyik </w:t>
      </w:r>
      <w:r>
        <w:rPr>
          <w:spacing w:val="4"/>
          <w:w w:val="105"/>
        </w:rPr>
        <w:t xml:space="preserve">lábunk </w:t>
      </w:r>
      <w:r>
        <w:rPr>
          <w:spacing w:val="5"/>
          <w:w w:val="105"/>
        </w:rPr>
        <w:t xml:space="preserve">elvesztését </w:t>
      </w:r>
      <w:r>
        <w:rPr>
          <w:w w:val="105"/>
        </w:rPr>
        <w:t xml:space="preserve">egy </w:t>
      </w:r>
      <w:r>
        <w:rPr>
          <w:spacing w:val="4"/>
          <w:w w:val="105"/>
        </w:rPr>
        <w:t xml:space="preserve">közlekedési </w:t>
      </w:r>
      <w:r>
        <w:rPr>
          <w:spacing w:val="7"/>
          <w:w w:val="105"/>
        </w:rPr>
        <w:t xml:space="preserve">balesetben </w:t>
      </w:r>
      <w:r>
        <w:rPr>
          <w:spacing w:val="4"/>
          <w:w w:val="105"/>
        </w:rPr>
        <w:t xml:space="preserve">-, jó esélyünk </w:t>
      </w:r>
      <w:r>
        <w:rPr>
          <w:w w:val="105"/>
        </w:rPr>
        <w:t xml:space="preserve">van </w:t>
      </w:r>
      <w:r>
        <w:rPr>
          <w:spacing w:val="4"/>
          <w:w w:val="105"/>
        </w:rPr>
        <w:t xml:space="preserve">arra, hogy </w:t>
      </w:r>
      <w:r>
        <w:rPr>
          <w:spacing w:val="5"/>
          <w:w w:val="105"/>
        </w:rPr>
        <w:t>nem mérsékli</w:t>
      </w:r>
      <w:r>
        <w:rPr>
          <w:spacing w:val="41"/>
          <w:w w:val="105"/>
        </w:rPr>
        <w:t xml:space="preserve"> </w:t>
      </w:r>
      <w:r>
        <w:rPr>
          <w:spacing w:val="4"/>
          <w:w w:val="105"/>
        </w:rPr>
        <w:t>annyira</w:t>
      </w:r>
    </w:p>
    <w:p w:rsidR="000E256A" w:rsidRDefault="000E256A">
      <w:pPr>
        <w:spacing w:line="321" w:lineRule="auto"/>
        <w:jc w:val="both"/>
        <w:sectPr w:rsidR="000E256A">
          <w:headerReference w:type="default" r:id="rId359"/>
          <w:pgSz w:w="8390" w:h="11910"/>
          <w:pgMar w:top="1180" w:right="1000" w:bottom="280" w:left="1140" w:header="80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31" w:lineRule="auto"/>
        <w:ind w:left="127" w:right="118"/>
        <w:jc w:val="both"/>
      </w:pPr>
      <w:r>
        <w:rPr>
          <w:w w:val="105"/>
        </w:rPr>
        <w:t>boldogságunkat, mint amennyire számítottunk. Továbbra is bol- dogok leszünk.</w:t>
      </w:r>
    </w:p>
    <w:p w:rsidR="000E256A" w:rsidRDefault="000E256A">
      <w:pPr>
        <w:pStyle w:val="Szvegtrzs"/>
        <w:spacing w:before="3"/>
        <w:rPr>
          <w:sz w:val="30"/>
        </w:rPr>
      </w:pPr>
    </w:p>
    <w:p w:rsidR="000E256A" w:rsidRDefault="003E3C74">
      <w:pPr>
        <w:pStyle w:val="Cmsor4"/>
        <w:spacing w:before="1"/>
        <w:ind w:left="123"/>
      </w:pPr>
      <w:r>
        <w:t>A boldogság nem prioritás</w:t>
      </w:r>
    </w:p>
    <w:p w:rsidR="000E256A" w:rsidRDefault="000E256A">
      <w:pPr>
        <w:pStyle w:val="Szvegtrzs"/>
        <w:spacing w:before="6"/>
        <w:rPr>
          <w:rFonts w:ascii="Tahoma"/>
          <w:b/>
          <w:sz w:val="25"/>
        </w:rPr>
      </w:pPr>
    </w:p>
    <w:p w:rsidR="000E256A" w:rsidRDefault="003E3C74">
      <w:pPr>
        <w:pStyle w:val="Szvegtrzs"/>
        <w:spacing w:line="321" w:lineRule="auto"/>
        <w:ind w:left="113" w:right="111" w:firstLine="14"/>
        <w:jc w:val="both"/>
      </w:pPr>
      <w:r>
        <w:rPr>
          <w:spacing w:val="5"/>
        </w:rPr>
        <w:t xml:space="preserve">Megenni </w:t>
      </w:r>
      <w:r>
        <w:t xml:space="preserve">egy </w:t>
      </w:r>
      <w:r>
        <w:rPr>
          <w:spacing w:val="4"/>
        </w:rPr>
        <w:t xml:space="preserve">csokoládészeletet: bűnös  </w:t>
      </w:r>
      <w:r>
        <w:t xml:space="preserve">élvezet.  </w:t>
      </w:r>
      <w:r>
        <w:rPr>
          <w:spacing w:val="4"/>
        </w:rPr>
        <w:t xml:space="preserve">Sokan  </w:t>
      </w:r>
      <w:r>
        <w:t xml:space="preserve">a  </w:t>
      </w:r>
      <w:r>
        <w:rPr>
          <w:spacing w:val="2"/>
        </w:rPr>
        <w:t xml:space="preserve">boldogság- </w:t>
      </w:r>
      <w:r>
        <w:t xml:space="preserve">gal is így </w:t>
      </w:r>
      <w:r>
        <w:rPr>
          <w:spacing w:val="2"/>
        </w:rPr>
        <w:t xml:space="preserve">vagyunk. Mivel </w:t>
      </w:r>
      <w:r>
        <w:t xml:space="preserve">be vagyunk oltva a </w:t>
      </w:r>
      <w:r>
        <w:rPr>
          <w:spacing w:val="6"/>
        </w:rPr>
        <w:t xml:space="preserve">jövőorientált </w:t>
      </w:r>
      <w:r>
        <w:t xml:space="preserve">világ szabályaival, azt </w:t>
      </w:r>
      <w:r>
        <w:rPr>
          <w:spacing w:val="2"/>
        </w:rPr>
        <w:t xml:space="preserve">tanultuk, hogy </w:t>
      </w:r>
      <w:r>
        <w:rPr>
          <w:spacing w:val="3"/>
        </w:rPr>
        <w:t xml:space="preserve">alábecsüljük </w:t>
      </w:r>
      <w:r>
        <w:t xml:space="preserve">az </w:t>
      </w:r>
      <w:r>
        <w:rPr>
          <w:spacing w:val="3"/>
        </w:rPr>
        <w:t xml:space="preserve">élvezetet  </w:t>
      </w:r>
      <w:r>
        <w:t xml:space="preserve">és  </w:t>
      </w:r>
      <w:r>
        <w:rPr>
          <w:spacing w:val="2"/>
        </w:rPr>
        <w:t xml:space="preserve">értékel- </w:t>
      </w:r>
      <w:r>
        <w:rPr>
          <w:spacing w:val="3"/>
        </w:rPr>
        <w:t xml:space="preserve">jük </w:t>
      </w:r>
      <w:r>
        <w:t xml:space="preserve">a </w:t>
      </w:r>
      <w:r>
        <w:rPr>
          <w:spacing w:val="3"/>
        </w:rPr>
        <w:t xml:space="preserve">kemény munkát. </w:t>
      </w:r>
      <w:r>
        <w:t xml:space="preserve">Úgy </w:t>
      </w:r>
      <w:r>
        <w:rPr>
          <w:spacing w:val="3"/>
        </w:rPr>
        <w:t>tanuljuk,</w:t>
      </w:r>
      <w:r>
        <w:rPr>
          <w:spacing w:val="47"/>
        </w:rPr>
        <w:t xml:space="preserve"> </w:t>
      </w:r>
      <w:r>
        <w:t xml:space="preserve">hogy  a  dolgok  </w:t>
      </w:r>
      <w:r>
        <w:rPr>
          <w:spacing w:val="3"/>
        </w:rPr>
        <w:t xml:space="preserve">intézésének  </w:t>
      </w:r>
      <w:r>
        <w:t xml:space="preserve">helyes </w:t>
      </w:r>
      <w:r>
        <w:rPr>
          <w:spacing w:val="4"/>
        </w:rPr>
        <w:t xml:space="preserve">módja </w:t>
      </w:r>
      <w:r>
        <w:t xml:space="preserve">az „először a </w:t>
      </w:r>
      <w:r>
        <w:rPr>
          <w:spacing w:val="3"/>
        </w:rPr>
        <w:t xml:space="preserve">munka, </w:t>
      </w:r>
      <w:r>
        <w:rPr>
          <w:spacing w:val="2"/>
        </w:rPr>
        <w:t xml:space="preserve">azután </w:t>
      </w:r>
      <w:r>
        <w:t xml:space="preserve">a játék", ha  még  marad  rá idő.  </w:t>
      </w:r>
      <w:r>
        <w:rPr>
          <w:spacing w:val="4"/>
        </w:rPr>
        <w:t xml:space="preserve">Megtanuljuk,  </w:t>
      </w:r>
      <w:r>
        <w:t xml:space="preserve">hogy  </w:t>
      </w:r>
      <w:r>
        <w:rPr>
          <w:spacing w:val="3"/>
        </w:rPr>
        <w:t>először</w:t>
      </w:r>
      <w:r>
        <w:rPr>
          <w:spacing w:val="47"/>
        </w:rPr>
        <w:t xml:space="preserve"> </w:t>
      </w:r>
      <w:r>
        <w:rPr>
          <w:spacing w:val="2"/>
        </w:rPr>
        <w:t>takaríts</w:t>
      </w:r>
      <w:r>
        <w:rPr>
          <w:spacing w:val="2"/>
        </w:rPr>
        <w:t xml:space="preserve">uk  </w:t>
      </w:r>
      <w:r>
        <w:t xml:space="preserve">ki  a  </w:t>
      </w:r>
      <w:r>
        <w:rPr>
          <w:spacing w:val="3"/>
        </w:rPr>
        <w:t xml:space="preserve">szobánkat,  </w:t>
      </w:r>
      <w:r>
        <w:t xml:space="preserve">együk meg a </w:t>
      </w:r>
      <w:r>
        <w:rPr>
          <w:spacing w:val="4"/>
        </w:rPr>
        <w:t xml:space="preserve">zöldborsót </w:t>
      </w:r>
      <w:r>
        <w:t xml:space="preserve">és aztán </w:t>
      </w:r>
      <w:r>
        <w:rPr>
          <w:spacing w:val="5"/>
        </w:rPr>
        <w:t xml:space="preserve">kimehetünk </w:t>
      </w:r>
      <w:r>
        <w:rPr>
          <w:spacing w:val="4"/>
        </w:rPr>
        <w:t xml:space="preserve">játszani. </w:t>
      </w:r>
      <w:r>
        <w:t xml:space="preserve">Ez a  </w:t>
      </w:r>
      <w:r>
        <w:rPr>
          <w:spacing w:val="4"/>
        </w:rPr>
        <w:t xml:space="preserve">sorrend  </w:t>
      </w:r>
      <w:r>
        <w:rPr>
          <w:spacing w:val="3"/>
        </w:rPr>
        <w:t xml:space="preserve">rend- ben </w:t>
      </w:r>
      <w:r>
        <w:t xml:space="preserve">is van, ha az </w:t>
      </w:r>
      <w:r>
        <w:rPr>
          <w:spacing w:val="4"/>
        </w:rPr>
        <w:t xml:space="preserve">ember </w:t>
      </w:r>
      <w:r>
        <w:t xml:space="preserve">még gyerek, és </w:t>
      </w:r>
      <w:r>
        <w:rPr>
          <w:spacing w:val="3"/>
        </w:rPr>
        <w:t xml:space="preserve">tennivalóink </w:t>
      </w:r>
      <w:r>
        <w:rPr>
          <w:spacing w:val="4"/>
        </w:rPr>
        <w:t xml:space="preserve">teljes </w:t>
      </w:r>
      <w:r>
        <w:rPr>
          <w:spacing w:val="2"/>
        </w:rPr>
        <w:t xml:space="preserve">listája </w:t>
      </w:r>
      <w:r>
        <w:rPr>
          <w:spacing w:val="3"/>
        </w:rPr>
        <w:t xml:space="preserve">mindössze annyiból </w:t>
      </w:r>
      <w:r>
        <w:rPr>
          <w:spacing w:val="-3"/>
        </w:rPr>
        <w:t xml:space="preserve">áll, </w:t>
      </w:r>
      <w:r>
        <w:t xml:space="preserve">hogy 1) </w:t>
      </w:r>
      <w:r>
        <w:rPr>
          <w:spacing w:val="2"/>
        </w:rPr>
        <w:t xml:space="preserve">takarítsuk </w:t>
      </w:r>
      <w:r>
        <w:t xml:space="preserve">ki a </w:t>
      </w:r>
      <w:r>
        <w:rPr>
          <w:spacing w:val="4"/>
        </w:rPr>
        <w:t xml:space="preserve">szobánkat </w:t>
      </w:r>
      <w:r>
        <w:t xml:space="preserve">és 2) megegyük a </w:t>
      </w:r>
      <w:r>
        <w:rPr>
          <w:spacing w:val="6"/>
        </w:rPr>
        <w:t xml:space="preserve">borsót. </w:t>
      </w:r>
      <w:r>
        <w:t xml:space="preserve">A </w:t>
      </w:r>
      <w:r>
        <w:rPr>
          <w:spacing w:val="3"/>
        </w:rPr>
        <w:t>felnőtt</w:t>
      </w:r>
      <w:r>
        <w:rPr>
          <w:spacing w:val="47"/>
        </w:rPr>
        <w:t xml:space="preserve"> </w:t>
      </w:r>
      <w:r>
        <w:rPr>
          <w:spacing w:val="2"/>
        </w:rPr>
        <w:t xml:space="preserve">ember,  </w:t>
      </w:r>
      <w:r>
        <w:t xml:space="preserve">akinek  </w:t>
      </w:r>
      <w:r>
        <w:rPr>
          <w:spacing w:val="3"/>
        </w:rPr>
        <w:t xml:space="preserve">soha  </w:t>
      </w:r>
      <w:r>
        <w:t xml:space="preserve">nem  sikerül </w:t>
      </w:r>
      <w:r>
        <w:rPr>
          <w:spacing w:val="2"/>
        </w:rPr>
        <w:t xml:space="preserve">letudnia  </w:t>
      </w:r>
      <w:r>
        <w:rPr>
          <w:spacing w:val="3"/>
        </w:rPr>
        <w:t xml:space="preserve">tennivalói  </w:t>
      </w:r>
      <w:r>
        <w:rPr>
          <w:spacing w:val="2"/>
        </w:rPr>
        <w:t xml:space="preserve">listájának  </w:t>
      </w:r>
      <w:r>
        <w:rPr>
          <w:spacing w:val="4"/>
        </w:rPr>
        <w:t xml:space="preserve">több  </w:t>
      </w:r>
      <w:r>
        <w:rPr>
          <w:spacing w:val="2"/>
        </w:rPr>
        <w:t xml:space="preserve">mint  </w:t>
      </w:r>
      <w:r>
        <w:rPr>
          <w:spacing w:val="3"/>
        </w:rPr>
        <w:t xml:space="preserve">egyharmadát,  </w:t>
      </w:r>
      <w:r>
        <w:t xml:space="preserve">hajlik  rá, hogy </w:t>
      </w:r>
      <w:r>
        <w:rPr>
          <w:spacing w:val="2"/>
        </w:rPr>
        <w:t xml:space="preserve">engedélyezzen magának </w:t>
      </w:r>
      <w:r>
        <w:t>egy kis időt a</w:t>
      </w:r>
      <w:r>
        <w:rPr>
          <w:spacing w:val="-4"/>
        </w:rPr>
        <w:t xml:space="preserve"> </w:t>
      </w:r>
      <w:r>
        <w:rPr>
          <w:spacing w:val="3"/>
        </w:rPr>
        <w:t>boldogságra.</w:t>
      </w:r>
    </w:p>
    <w:p w:rsidR="000E256A" w:rsidRDefault="003E3C74">
      <w:pPr>
        <w:pStyle w:val="Szvegtrzs"/>
        <w:spacing w:before="37" w:line="321" w:lineRule="auto"/>
        <w:ind w:left="104" w:right="112" w:firstLine="297"/>
        <w:jc w:val="both"/>
      </w:pPr>
      <w:r>
        <w:t xml:space="preserve">A </w:t>
      </w:r>
      <w:r>
        <w:rPr>
          <w:spacing w:val="2"/>
        </w:rPr>
        <w:t xml:space="preserve">boldogság </w:t>
      </w:r>
      <w:r>
        <w:t xml:space="preserve">általában </w:t>
      </w:r>
      <w:r>
        <w:rPr>
          <w:spacing w:val="4"/>
        </w:rPr>
        <w:t xml:space="preserve">értékét vesztette  </w:t>
      </w:r>
      <w:r>
        <w:rPr>
          <w:spacing w:val="3"/>
        </w:rPr>
        <w:t>társadalmunkban.</w:t>
      </w:r>
      <w:r>
        <w:rPr>
          <w:spacing w:val="47"/>
        </w:rPr>
        <w:t xml:space="preserve"> </w:t>
      </w:r>
      <w:r>
        <w:rPr>
          <w:spacing w:val="2"/>
        </w:rPr>
        <w:t xml:space="preserve">Éle- </w:t>
      </w:r>
      <w:r>
        <w:t xml:space="preserve">tünk </w:t>
      </w:r>
      <w:r>
        <w:rPr>
          <w:spacing w:val="2"/>
        </w:rPr>
        <w:t xml:space="preserve">zsúfolt,  </w:t>
      </w:r>
      <w:r>
        <w:rPr>
          <w:spacing w:val="4"/>
        </w:rPr>
        <w:t>ennek  eredmény</w:t>
      </w:r>
      <w:r>
        <w:rPr>
          <w:spacing w:val="4"/>
        </w:rPr>
        <w:t xml:space="preserve">eképpen  </w:t>
      </w:r>
      <w:r>
        <w:rPr>
          <w:spacing w:val="-3"/>
        </w:rPr>
        <w:t xml:space="preserve">úgy  </w:t>
      </w:r>
      <w:r>
        <w:rPr>
          <w:spacing w:val="3"/>
        </w:rPr>
        <w:t xml:space="preserve">érezzük,  </w:t>
      </w:r>
      <w:r>
        <w:t xml:space="preserve">produktív </w:t>
      </w:r>
      <w:r>
        <w:rPr>
          <w:spacing w:val="4"/>
        </w:rPr>
        <w:t xml:space="preserve">módon </w:t>
      </w:r>
      <w:r>
        <w:t xml:space="preserve">kell </w:t>
      </w:r>
      <w:r>
        <w:rPr>
          <w:spacing w:val="3"/>
        </w:rPr>
        <w:t xml:space="preserve">használnunk </w:t>
      </w:r>
      <w:r>
        <w:rPr>
          <w:spacing w:val="4"/>
        </w:rPr>
        <w:t xml:space="preserve">időnket. </w:t>
      </w:r>
      <w:r>
        <w:t xml:space="preserve">Az idő </w:t>
      </w:r>
      <w:r>
        <w:rPr>
          <w:spacing w:val="3"/>
        </w:rPr>
        <w:t xml:space="preserve">munkára </w:t>
      </w:r>
      <w:r>
        <w:rPr>
          <w:spacing w:val="2"/>
        </w:rPr>
        <w:t xml:space="preserve">fordítását pro- </w:t>
      </w:r>
      <w:r>
        <w:t xml:space="preserve">duktívnak  </w:t>
      </w:r>
      <w:r>
        <w:rPr>
          <w:spacing w:val="4"/>
        </w:rPr>
        <w:t xml:space="preserve">tekintjük,  </w:t>
      </w:r>
      <w:r>
        <w:rPr>
          <w:spacing w:val="3"/>
        </w:rPr>
        <w:t>miközben</w:t>
      </w:r>
      <w:r>
        <w:rPr>
          <w:spacing w:val="47"/>
        </w:rPr>
        <w:t xml:space="preserve"> </w:t>
      </w:r>
      <w:r>
        <w:t xml:space="preserve">azt  az  időt,  </w:t>
      </w:r>
      <w:r>
        <w:rPr>
          <w:spacing w:val="4"/>
        </w:rPr>
        <w:t xml:space="preserve">amikor  </w:t>
      </w:r>
      <w:r>
        <w:rPr>
          <w:spacing w:val="3"/>
        </w:rPr>
        <w:t xml:space="preserve">boldogok </w:t>
      </w:r>
      <w:r>
        <w:t xml:space="preserve">vagyunk, </w:t>
      </w:r>
      <w:r>
        <w:rPr>
          <w:spacing w:val="3"/>
        </w:rPr>
        <w:t xml:space="preserve">elvesztegetettnek. </w:t>
      </w:r>
      <w:r>
        <w:t xml:space="preserve">Az iparkodás és a gazdasági siker a </w:t>
      </w:r>
      <w:r>
        <w:rPr>
          <w:spacing w:val="5"/>
        </w:rPr>
        <w:t xml:space="preserve">jövőorientáltak elméjében  </w:t>
      </w:r>
      <w:r>
        <w:rPr>
          <w:spacing w:val="2"/>
        </w:rPr>
        <w:t>nag</w:t>
      </w:r>
      <w:r>
        <w:rPr>
          <w:spacing w:val="2"/>
        </w:rPr>
        <w:t xml:space="preserve">yobb  </w:t>
      </w:r>
      <w:r>
        <w:rPr>
          <w:spacing w:val="6"/>
        </w:rPr>
        <w:t xml:space="preserve">becsben  </w:t>
      </w:r>
      <w:r>
        <w:t xml:space="preserve">áll,  </w:t>
      </w:r>
      <w:r>
        <w:rPr>
          <w:spacing w:val="3"/>
        </w:rPr>
        <w:t xml:space="preserve">mint  </w:t>
      </w:r>
      <w:r>
        <w:t xml:space="preserve">a  boldogság, az </w:t>
      </w:r>
      <w:r>
        <w:rPr>
          <w:spacing w:val="2"/>
        </w:rPr>
        <w:t xml:space="preserve">alapszükségletek </w:t>
      </w:r>
      <w:r>
        <w:rPr>
          <w:spacing w:val="3"/>
        </w:rPr>
        <w:t xml:space="preserve">kielégítéséhez </w:t>
      </w:r>
      <w:r>
        <w:rPr>
          <w:spacing w:val="2"/>
        </w:rPr>
        <w:t xml:space="preserve">szükségesnél </w:t>
      </w:r>
      <w:r>
        <w:rPr>
          <w:spacing w:val="4"/>
        </w:rPr>
        <w:t xml:space="preserve">jóval </w:t>
      </w:r>
      <w:r>
        <w:rPr>
          <w:spacing w:val="2"/>
        </w:rPr>
        <w:t xml:space="preserve">nagyobb </w:t>
      </w:r>
      <w:r>
        <w:rPr>
          <w:spacing w:val="4"/>
        </w:rPr>
        <w:t xml:space="preserve">jövedelem azonban </w:t>
      </w:r>
      <w:r>
        <w:rPr>
          <w:spacing w:val="3"/>
        </w:rPr>
        <w:t xml:space="preserve">nem </w:t>
      </w:r>
      <w:r>
        <w:t>okoz</w:t>
      </w:r>
      <w:r>
        <w:rPr>
          <w:spacing w:val="20"/>
        </w:rPr>
        <w:t xml:space="preserve"> </w:t>
      </w:r>
      <w:r>
        <w:rPr>
          <w:spacing w:val="3"/>
        </w:rPr>
        <w:t>boldogságot.</w:t>
      </w:r>
    </w:p>
    <w:p w:rsidR="000E256A" w:rsidRDefault="003E3C74">
      <w:pPr>
        <w:pStyle w:val="Szvegtrzs"/>
        <w:spacing w:before="27" w:line="321" w:lineRule="auto"/>
        <w:ind w:left="113" w:right="116" w:firstLine="288"/>
        <w:jc w:val="both"/>
      </w:pPr>
      <w:r>
        <w:rPr>
          <w:w w:val="105"/>
        </w:rPr>
        <w:t>Összehasonlítva más kultúrákból való népekkel az amerikaia- kat, úgy tűnik, inkább megszállottjai a személyes bol</w:t>
      </w:r>
      <w:r>
        <w:rPr>
          <w:w w:val="105"/>
        </w:rPr>
        <w:t>dogságnak, és bírálat tárgyai, amiért inkább jó közérzetre, mint jó cselekedetekre törekvő társadalomban élnek. Megszállottjai annak, hogy jól mutassanak, csodálatosan barna legyen a bőrük, kemény a fenekük</w:t>
      </w:r>
    </w:p>
    <w:p w:rsidR="000E256A" w:rsidRDefault="000E256A">
      <w:pPr>
        <w:spacing w:line="321" w:lineRule="auto"/>
        <w:jc w:val="both"/>
        <w:sectPr w:rsidR="000E256A">
          <w:headerReference w:type="default" r:id="rId360"/>
          <w:pgSz w:w="8390" w:h="11910"/>
          <w:pgMar w:top="1180" w:right="1140" w:bottom="280" w:left="1060" w:header="93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260" w:right="118"/>
        <w:jc w:val="both"/>
      </w:pPr>
      <w:r>
        <w:rPr>
          <w:w w:val="105"/>
        </w:rPr>
        <w:t xml:space="preserve">és makulátlan a </w:t>
      </w:r>
      <w:r>
        <w:rPr>
          <w:spacing w:val="4"/>
          <w:w w:val="105"/>
        </w:rPr>
        <w:t xml:space="preserve">bőrük. </w:t>
      </w:r>
      <w:r>
        <w:rPr>
          <w:spacing w:val="2"/>
          <w:w w:val="105"/>
        </w:rPr>
        <w:t xml:space="preserve">Ami </w:t>
      </w:r>
      <w:r>
        <w:rPr>
          <w:w w:val="105"/>
        </w:rPr>
        <w:t xml:space="preserve">azonban az életben </w:t>
      </w:r>
      <w:r>
        <w:rPr>
          <w:spacing w:val="3"/>
          <w:w w:val="105"/>
        </w:rPr>
        <w:t xml:space="preserve">fontos, </w:t>
      </w:r>
      <w:r>
        <w:rPr>
          <w:w w:val="105"/>
        </w:rPr>
        <w:t xml:space="preserve">a </w:t>
      </w:r>
      <w:r>
        <w:rPr>
          <w:spacing w:val="2"/>
          <w:w w:val="105"/>
        </w:rPr>
        <w:t xml:space="preserve">bőrfel- </w:t>
      </w:r>
      <w:r>
        <w:rPr>
          <w:w w:val="105"/>
        </w:rPr>
        <w:t xml:space="preserve">színnél mélyebben helyezkedik el: a spirituális belső boldogság, amely nem </w:t>
      </w:r>
      <w:r>
        <w:rPr>
          <w:spacing w:val="2"/>
          <w:w w:val="105"/>
        </w:rPr>
        <w:t xml:space="preserve">csökken </w:t>
      </w:r>
      <w:r>
        <w:rPr>
          <w:w w:val="105"/>
        </w:rPr>
        <w:t>az</w:t>
      </w:r>
      <w:r>
        <w:rPr>
          <w:spacing w:val="7"/>
          <w:w w:val="105"/>
        </w:rPr>
        <w:t xml:space="preserve"> </w:t>
      </w:r>
      <w:r>
        <w:rPr>
          <w:w w:val="105"/>
        </w:rPr>
        <w:t>idővel.</w:t>
      </w:r>
    </w:p>
    <w:p w:rsidR="000E256A" w:rsidRDefault="003E3C74">
      <w:pPr>
        <w:pStyle w:val="Szvegtrzs"/>
        <w:spacing w:before="12" w:line="321" w:lineRule="auto"/>
        <w:ind w:left="245" w:right="111" w:firstLine="297"/>
        <w:jc w:val="both"/>
      </w:pPr>
      <w:r>
        <w:rPr>
          <w:spacing w:val="2"/>
          <w:w w:val="105"/>
        </w:rPr>
        <w:t xml:space="preserve">Mivel </w:t>
      </w:r>
      <w:r>
        <w:rPr>
          <w:w w:val="105"/>
        </w:rPr>
        <w:t xml:space="preserve">a </w:t>
      </w:r>
      <w:r>
        <w:rPr>
          <w:spacing w:val="3"/>
          <w:w w:val="105"/>
        </w:rPr>
        <w:t xml:space="preserve">boldogság </w:t>
      </w:r>
      <w:r>
        <w:rPr>
          <w:spacing w:val="2"/>
          <w:w w:val="105"/>
        </w:rPr>
        <w:t xml:space="preserve">nem </w:t>
      </w:r>
      <w:r>
        <w:rPr>
          <w:spacing w:val="4"/>
          <w:w w:val="105"/>
        </w:rPr>
        <w:t xml:space="preserve">kényszerítően </w:t>
      </w:r>
      <w:r>
        <w:rPr>
          <w:spacing w:val="2"/>
          <w:w w:val="105"/>
        </w:rPr>
        <w:t xml:space="preserve">sürgős, </w:t>
      </w:r>
      <w:r>
        <w:rPr>
          <w:w w:val="105"/>
        </w:rPr>
        <w:t xml:space="preserve">a </w:t>
      </w:r>
      <w:r>
        <w:rPr>
          <w:spacing w:val="4"/>
          <w:w w:val="105"/>
        </w:rPr>
        <w:t xml:space="preserve">belső boldog- </w:t>
      </w:r>
      <w:r>
        <w:rPr>
          <w:w w:val="105"/>
        </w:rPr>
        <w:t xml:space="preserve">ság </w:t>
      </w:r>
      <w:r>
        <w:rPr>
          <w:spacing w:val="5"/>
          <w:w w:val="105"/>
        </w:rPr>
        <w:t xml:space="preserve">megszerzéséhez </w:t>
      </w:r>
      <w:r>
        <w:rPr>
          <w:w w:val="105"/>
        </w:rPr>
        <w:t xml:space="preserve">pedig </w:t>
      </w:r>
      <w:r>
        <w:rPr>
          <w:spacing w:val="2"/>
          <w:w w:val="105"/>
        </w:rPr>
        <w:t xml:space="preserve">időre </w:t>
      </w:r>
      <w:r>
        <w:rPr>
          <w:spacing w:val="4"/>
          <w:w w:val="105"/>
        </w:rPr>
        <w:t>lehe</w:t>
      </w:r>
      <w:r>
        <w:rPr>
          <w:spacing w:val="4"/>
          <w:w w:val="105"/>
        </w:rPr>
        <w:t xml:space="preserve">t </w:t>
      </w:r>
      <w:r>
        <w:rPr>
          <w:spacing w:val="2"/>
          <w:w w:val="105"/>
        </w:rPr>
        <w:t xml:space="preserve">szükség, </w:t>
      </w:r>
      <w:r>
        <w:rPr>
          <w:w w:val="105"/>
        </w:rPr>
        <w:t xml:space="preserve">a </w:t>
      </w:r>
      <w:r>
        <w:rPr>
          <w:spacing w:val="3"/>
          <w:w w:val="105"/>
        </w:rPr>
        <w:t xml:space="preserve">boldogság </w:t>
      </w:r>
      <w:r>
        <w:rPr>
          <w:spacing w:val="4"/>
          <w:w w:val="105"/>
        </w:rPr>
        <w:t xml:space="preserve">fon- </w:t>
      </w:r>
      <w:r>
        <w:rPr>
          <w:spacing w:val="3"/>
          <w:w w:val="105"/>
        </w:rPr>
        <w:t xml:space="preserve">tossági listáink aljára </w:t>
      </w:r>
      <w:r>
        <w:rPr>
          <w:w w:val="105"/>
        </w:rPr>
        <w:t xml:space="preserve">kerül. </w:t>
      </w:r>
      <w:r>
        <w:rPr>
          <w:spacing w:val="5"/>
          <w:w w:val="105"/>
        </w:rPr>
        <w:t xml:space="preserve">Stephen </w:t>
      </w:r>
      <w:r>
        <w:rPr>
          <w:spacing w:val="3"/>
          <w:w w:val="105"/>
        </w:rPr>
        <w:t xml:space="preserve">Covey </w:t>
      </w:r>
      <w:r>
        <w:rPr>
          <w:spacing w:val="5"/>
          <w:w w:val="105"/>
        </w:rPr>
        <w:t xml:space="preserve">rámutat, </w:t>
      </w:r>
      <w:r>
        <w:rPr>
          <w:spacing w:val="2"/>
          <w:w w:val="105"/>
        </w:rPr>
        <w:t xml:space="preserve">hogy </w:t>
      </w:r>
      <w:r>
        <w:rPr>
          <w:spacing w:val="5"/>
          <w:w w:val="105"/>
        </w:rPr>
        <w:t xml:space="preserve">prioritásainkat </w:t>
      </w:r>
      <w:r>
        <w:rPr>
          <w:w w:val="105"/>
        </w:rPr>
        <w:t xml:space="preserve">két </w:t>
      </w:r>
      <w:r>
        <w:rPr>
          <w:spacing w:val="4"/>
          <w:w w:val="105"/>
        </w:rPr>
        <w:t xml:space="preserve">módon </w:t>
      </w:r>
      <w:r>
        <w:rPr>
          <w:spacing w:val="3"/>
          <w:w w:val="105"/>
        </w:rPr>
        <w:t xml:space="preserve">határozzuk </w:t>
      </w:r>
      <w:r>
        <w:rPr>
          <w:spacing w:val="2"/>
          <w:w w:val="105"/>
        </w:rPr>
        <w:t xml:space="preserve">meg: </w:t>
      </w:r>
      <w:r>
        <w:rPr>
          <w:w w:val="105"/>
        </w:rPr>
        <w:t xml:space="preserve">az egyik </w:t>
      </w:r>
      <w:r>
        <w:rPr>
          <w:spacing w:val="5"/>
          <w:w w:val="105"/>
        </w:rPr>
        <w:t xml:space="preserve">kritérium </w:t>
      </w:r>
      <w:r>
        <w:rPr>
          <w:w w:val="105"/>
        </w:rPr>
        <w:t xml:space="preserve">a </w:t>
      </w:r>
      <w:r>
        <w:rPr>
          <w:spacing w:val="3"/>
          <w:w w:val="105"/>
        </w:rPr>
        <w:t xml:space="preserve">sürgősség, </w:t>
      </w:r>
      <w:r>
        <w:rPr>
          <w:w w:val="105"/>
        </w:rPr>
        <w:t xml:space="preserve">a </w:t>
      </w:r>
      <w:r>
        <w:rPr>
          <w:spacing w:val="2"/>
          <w:w w:val="105"/>
        </w:rPr>
        <w:t xml:space="preserve">másik </w:t>
      </w:r>
      <w:r>
        <w:rPr>
          <w:w w:val="105"/>
        </w:rPr>
        <w:t xml:space="preserve">a </w:t>
      </w:r>
      <w:r>
        <w:rPr>
          <w:spacing w:val="4"/>
          <w:w w:val="105"/>
        </w:rPr>
        <w:t xml:space="preserve">fontosság. </w:t>
      </w:r>
      <w:r>
        <w:rPr>
          <w:w w:val="105"/>
        </w:rPr>
        <w:t xml:space="preserve">A </w:t>
      </w:r>
      <w:r>
        <w:rPr>
          <w:spacing w:val="2"/>
          <w:w w:val="105"/>
        </w:rPr>
        <w:t xml:space="preserve">sürgős </w:t>
      </w:r>
      <w:r>
        <w:rPr>
          <w:spacing w:val="5"/>
          <w:w w:val="105"/>
        </w:rPr>
        <w:t xml:space="preserve">dimenzió </w:t>
      </w:r>
      <w:r>
        <w:rPr>
          <w:spacing w:val="4"/>
          <w:w w:val="105"/>
        </w:rPr>
        <w:t xml:space="preserve">valójában </w:t>
      </w:r>
      <w:r>
        <w:rPr>
          <w:spacing w:val="2"/>
          <w:w w:val="105"/>
        </w:rPr>
        <w:t xml:space="preserve">idő- </w:t>
      </w:r>
      <w:r>
        <w:rPr>
          <w:spacing w:val="5"/>
          <w:w w:val="105"/>
        </w:rPr>
        <w:t xml:space="preserve">dimenzió. </w:t>
      </w:r>
      <w:r>
        <w:rPr>
          <w:w w:val="105"/>
        </w:rPr>
        <w:t xml:space="preserve">A </w:t>
      </w:r>
      <w:r>
        <w:rPr>
          <w:spacing w:val="2"/>
          <w:w w:val="105"/>
        </w:rPr>
        <w:t xml:space="preserve">sürgős </w:t>
      </w:r>
      <w:r>
        <w:rPr>
          <w:spacing w:val="3"/>
          <w:w w:val="105"/>
        </w:rPr>
        <w:t xml:space="preserve">akciók </w:t>
      </w:r>
      <w:r>
        <w:rPr>
          <w:spacing w:val="6"/>
          <w:w w:val="105"/>
        </w:rPr>
        <w:t xml:space="preserve">jelenorientáltak, </w:t>
      </w:r>
      <w:r>
        <w:rPr>
          <w:w w:val="105"/>
        </w:rPr>
        <w:t xml:space="preserve">míg </w:t>
      </w:r>
      <w:r>
        <w:rPr>
          <w:spacing w:val="3"/>
          <w:w w:val="105"/>
        </w:rPr>
        <w:t xml:space="preserve">azok,  </w:t>
      </w:r>
      <w:r>
        <w:rPr>
          <w:w w:val="105"/>
        </w:rPr>
        <w:t xml:space="preserve">amelyek </w:t>
      </w:r>
      <w:r>
        <w:rPr>
          <w:spacing w:val="3"/>
          <w:w w:val="105"/>
        </w:rPr>
        <w:t xml:space="preserve">nem, </w:t>
      </w:r>
      <w:r>
        <w:rPr>
          <w:spacing w:val="6"/>
          <w:w w:val="105"/>
        </w:rPr>
        <w:t xml:space="preserve">jövőorientáltak. </w:t>
      </w:r>
      <w:r>
        <w:rPr>
          <w:spacing w:val="3"/>
          <w:w w:val="105"/>
        </w:rPr>
        <w:t xml:space="preserve">Covey </w:t>
      </w:r>
      <w:r>
        <w:rPr>
          <w:spacing w:val="4"/>
          <w:w w:val="105"/>
        </w:rPr>
        <w:t xml:space="preserve">megállapította, </w:t>
      </w:r>
      <w:r>
        <w:rPr>
          <w:spacing w:val="2"/>
          <w:w w:val="105"/>
        </w:rPr>
        <w:t xml:space="preserve">hogy </w:t>
      </w:r>
      <w:r>
        <w:rPr>
          <w:spacing w:val="5"/>
          <w:w w:val="105"/>
        </w:rPr>
        <w:t xml:space="preserve">amikor </w:t>
      </w:r>
      <w:r>
        <w:rPr>
          <w:w w:val="105"/>
        </w:rPr>
        <w:t xml:space="preserve">e két </w:t>
      </w:r>
      <w:r>
        <w:rPr>
          <w:spacing w:val="5"/>
          <w:w w:val="105"/>
        </w:rPr>
        <w:t xml:space="preserve">prioritást </w:t>
      </w:r>
      <w:r>
        <w:rPr>
          <w:w w:val="105"/>
        </w:rPr>
        <w:t xml:space="preserve">egy listává </w:t>
      </w:r>
      <w:r>
        <w:rPr>
          <w:spacing w:val="5"/>
          <w:w w:val="105"/>
        </w:rPr>
        <w:t xml:space="preserve">kombináljuk, </w:t>
      </w:r>
      <w:r>
        <w:rPr>
          <w:w w:val="105"/>
        </w:rPr>
        <w:t xml:space="preserve">a </w:t>
      </w:r>
      <w:r>
        <w:rPr>
          <w:spacing w:val="2"/>
          <w:w w:val="105"/>
        </w:rPr>
        <w:t xml:space="preserve">sürgős </w:t>
      </w:r>
      <w:r>
        <w:rPr>
          <w:spacing w:val="4"/>
          <w:w w:val="105"/>
        </w:rPr>
        <w:t xml:space="preserve">tételek </w:t>
      </w:r>
      <w:r>
        <w:rPr>
          <w:spacing w:val="2"/>
          <w:w w:val="105"/>
        </w:rPr>
        <w:t xml:space="preserve">mindig felke- rülnek </w:t>
      </w:r>
      <w:r>
        <w:rPr>
          <w:w w:val="105"/>
        </w:rPr>
        <w:t xml:space="preserve">a </w:t>
      </w:r>
      <w:r>
        <w:rPr>
          <w:spacing w:val="6"/>
          <w:w w:val="105"/>
        </w:rPr>
        <w:t xml:space="preserve">lajstrom tetejére, </w:t>
      </w:r>
      <w:r>
        <w:rPr>
          <w:spacing w:val="2"/>
          <w:w w:val="105"/>
        </w:rPr>
        <w:t xml:space="preserve">akár </w:t>
      </w:r>
      <w:r>
        <w:rPr>
          <w:spacing w:val="5"/>
          <w:w w:val="105"/>
        </w:rPr>
        <w:t xml:space="preserve">fontosak, </w:t>
      </w:r>
      <w:r>
        <w:rPr>
          <w:w w:val="105"/>
        </w:rPr>
        <w:t xml:space="preserve">akár </w:t>
      </w:r>
      <w:r>
        <w:rPr>
          <w:spacing w:val="4"/>
          <w:w w:val="105"/>
        </w:rPr>
        <w:t xml:space="preserve">nem. </w:t>
      </w:r>
      <w:r>
        <w:rPr>
          <w:w w:val="105"/>
        </w:rPr>
        <w:t xml:space="preserve">A </w:t>
      </w:r>
      <w:r>
        <w:rPr>
          <w:spacing w:val="3"/>
          <w:w w:val="105"/>
        </w:rPr>
        <w:t xml:space="preserve">boldogság </w:t>
      </w:r>
      <w:r>
        <w:rPr>
          <w:spacing w:val="5"/>
          <w:w w:val="105"/>
        </w:rPr>
        <w:t xml:space="preserve">fontos, </w:t>
      </w:r>
      <w:r>
        <w:rPr>
          <w:w w:val="105"/>
        </w:rPr>
        <w:t xml:space="preserve">de </w:t>
      </w:r>
      <w:r>
        <w:rPr>
          <w:spacing w:val="3"/>
          <w:w w:val="105"/>
        </w:rPr>
        <w:t xml:space="preserve">nem </w:t>
      </w:r>
      <w:r>
        <w:rPr>
          <w:spacing w:val="2"/>
          <w:w w:val="105"/>
        </w:rPr>
        <w:t>sürgős.</w:t>
      </w:r>
      <w:r>
        <w:rPr>
          <w:spacing w:val="2"/>
          <w:w w:val="105"/>
          <w:position w:val="5"/>
          <w:sz w:val="12"/>
        </w:rPr>
        <w:t xml:space="preserve">7 </w:t>
      </w:r>
      <w:r>
        <w:rPr>
          <w:w w:val="105"/>
        </w:rPr>
        <w:t>A</w:t>
      </w:r>
      <w:r>
        <w:rPr>
          <w:w w:val="105"/>
        </w:rPr>
        <w:t xml:space="preserve"> </w:t>
      </w:r>
      <w:r>
        <w:rPr>
          <w:spacing w:val="3"/>
          <w:w w:val="105"/>
        </w:rPr>
        <w:t xml:space="preserve">boldogságra törekvés </w:t>
      </w:r>
      <w:r>
        <w:rPr>
          <w:w w:val="105"/>
        </w:rPr>
        <w:t xml:space="preserve">a </w:t>
      </w:r>
      <w:r>
        <w:rPr>
          <w:spacing w:val="4"/>
          <w:w w:val="105"/>
        </w:rPr>
        <w:t xml:space="preserve">tennivalók </w:t>
      </w:r>
      <w:r>
        <w:rPr>
          <w:spacing w:val="3"/>
          <w:w w:val="105"/>
        </w:rPr>
        <w:t xml:space="preserve">lis- </w:t>
      </w:r>
      <w:r>
        <w:rPr>
          <w:spacing w:val="4"/>
          <w:w w:val="105"/>
        </w:rPr>
        <w:t xml:space="preserve">táján </w:t>
      </w:r>
      <w:r>
        <w:rPr>
          <w:w w:val="105"/>
        </w:rPr>
        <w:t xml:space="preserve">a 10. helyre kerül, a </w:t>
      </w:r>
      <w:r>
        <w:rPr>
          <w:spacing w:val="3"/>
          <w:w w:val="105"/>
        </w:rPr>
        <w:t xml:space="preserve">tennivaló, </w:t>
      </w:r>
      <w:r>
        <w:rPr>
          <w:spacing w:val="2"/>
          <w:w w:val="105"/>
        </w:rPr>
        <w:t xml:space="preserve">amely megelőzi, </w:t>
      </w:r>
      <w:r>
        <w:rPr>
          <w:w w:val="105"/>
        </w:rPr>
        <w:t xml:space="preserve">a </w:t>
      </w:r>
      <w:r>
        <w:rPr>
          <w:spacing w:val="4"/>
          <w:w w:val="105"/>
        </w:rPr>
        <w:t xml:space="preserve">tiszta </w:t>
      </w:r>
      <w:r>
        <w:rPr>
          <w:spacing w:val="2"/>
          <w:w w:val="105"/>
        </w:rPr>
        <w:t xml:space="preserve">ruha </w:t>
      </w:r>
      <w:r>
        <w:rPr>
          <w:spacing w:val="4"/>
          <w:w w:val="105"/>
        </w:rPr>
        <w:t xml:space="preserve">elhozása </w:t>
      </w:r>
      <w:r>
        <w:rPr>
          <w:w w:val="105"/>
        </w:rPr>
        <w:t xml:space="preserve">a </w:t>
      </w:r>
      <w:r>
        <w:rPr>
          <w:spacing w:val="5"/>
          <w:w w:val="105"/>
        </w:rPr>
        <w:t xml:space="preserve">tisztítóból, mielőtt </w:t>
      </w:r>
      <w:r>
        <w:rPr>
          <w:w w:val="105"/>
        </w:rPr>
        <w:t xml:space="preserve">az </w:t>
      </w:r>
      <w:r>
        <w:rPr>
          <w:spacing w:val="6"/>
          <w:w w:val="105"/>
        </w:rPr>
        <w:t xml:space="preserve">bezárna. </w:t>
      </w:r>
      <w:r>
        <w:rPr>
          <w:w w:val="105"/>
        </w:rPr>
        <w:t xml:space="preserve">Időnk </w:t>
      </w:r>
      <w:r>
        <w:rPr>
          <w:spacing w:val="5"/>
          <w:w w:val="105"/>
        </w:rPr>
        <w:t xml:space="preserve">meghatározott </w:t>
      </w:r>
      <w:r>
        <w:rPr>
          <w:w w:val="105"/>
        </w:rPr>
        <w:t xml:space="preserve">nagyságú </w:t>
      </w:r>
      <w:r>
        <w:rPr>
          <w:spacing w:val="4"/>
          <w:w w:val="105"/>
        </w:rPr>
        <w:t xml:space="preserve">tésztaféle, </w:t>
      </w:r>
      <w:r>
        <w:rPr>
          <w:w w:val="105"/>
        </w:rPr>
        <w:t xml:space="preserve">és ha egyre </w:t>
      </w:r>
      <w:r>
        <w:rPr>
          <w:spacing w:val="3"/>
          <w:w w:val="105"/>
        </w:rPr>
        <w:t xml:space="preserve">vékonyabb </w:t>
      </w:r>
      <w:r>
        <w:rPr>
          <w:w w:val="105"/>
        </w:rPr>
        <w:t xml:space="preserve">és </w:t>
      </w:r>
      <w:r>
        <w:rPr>
          <w:spacing w:val="2"/>
          <w:w w:val="105"/>
        </w:rPr>
        <w:t xml:space="preserve">vékonyabb </w:t>
      </w:r>
      <w:r>
        <w:rPr>
          <w:spacing w:val="5"/>
          <w:w w:val="105"/>
        </w:rPr>
        <w:t xml:space="preserve">szelete- </w:t>
      </w:r>
      <w:r>
        <w:rPr>
          <w:w w:val="105"/>
        </w:rPr>
        <w:t xml:space="preserve">ket vágunk </w:t>
      </w:r>
      <w:r>
        <w:rPr>
          <w:spacing w:val="4"/>
          <w:w w:val="105"/>
        </w:rPr>
        <w:t>belőle,</w:t>
      </w:r>
      <w:r>
        <w:rPr>
          <w:spacing w:val="4"/>
          <w:w w:val="105"/>
        </w:rPr>
        <w:t xml:space="preserve"> </w:t>
      </w:r>
      <w:r>
        <w:rPr>
          <w:spacing w:val="2"/>
          <w:w w:val="105"/>
        </w:rPr>
        <w:t xml:space="preserve">egyre kevésbé </w:t>
      </w:r>
      <w:r>
        <w:rPr>
          <w:spacing w:val="3"/>
          <w:w w:val="105"/>
        </w:rPr>
        <w:t>lesznek</w:t>
      </w:r>
      <w:r>
        <w:rPr>
          <w:spacing w:val="-18"/>
          <w:w w:val="105"/>
        </w:rPr>
        <w:t xml:space="preserve"> </w:t>
      </w:r>
      <w:r>
        <w:rPr>
          <w:spacing w:val="4"/>
          <w:w w:val="105"/>
        </w:rPr>
        <w:t>élvezetesek.</w:t>
      </w:r>
    </w:p>
    <w:p w:rsidR="000E256A" w:rsidRDefault="000E256A">
      <w:pPr>
        <w:pStyle w:val="Szvegtrzs"/>
        <w:spacing w:before="2"/>
        <w:rPr>
          <w:sz w:val="29"/>
        </w:rPr>
      </w:pPr>
    </w:p>
    <w:p w:rsidR="000E256A" w:rsidRDefault="003E3C74">
      <w:pPr>
        <w:spacing w:before="1" w:line="326" w:lineRule="auto"/>
        <w:ind w:left="807" w:right="1789" w:hanging="5"/>
        <w:rPr>
          <w:i/>
          <w:sz w:val="19"/>
        </w:rPr>
      </w:pPr>
      <w:r>
        <w:rPr>
          <w:i/>
          <w:sz w:val="19"/>
        </w:rPr>
        <w:t>Az emberek többsége annyira boldog amennyire elszánja magát rá.</w:t>
      </w:r>
    </w:p>
    <w:p w:rsidR="000E256A" w:rsidRDefault="003E3C74">
      <w:pPr>
        <w:spacing w:before="19"/>
        <w:ind w:left="3490"/>
        <w:rPr>
          <w:rFonts w:ascii="Tahoma"/>
          <w:sz w:val="16"/>
        </w:rPr>
      </w:pPr>
      <w:r>
        <w:rPr>
          <w:rFonts w:ascii="Tahoma"/>
          <w:sz w:val="16"/>
        </w:rPr>
        <w:t>- Abraha m Lincoln</w:t>
      </w:r>
    </w:p>
    <w:p w:rsidR="000E256A" w:rsidRDefault="000E256A">
      <w:pPr>
        <w:pStyle w:val="Szvegtrzs"/>
        <w:rPr>
          <w:rFonts w:ascii="Tahoma"/>
          <w:sz w:val="18"/>
        </w:rPr>
      </w:pPr>
    </w:p>
    <w:p w:rsidR="000E256A" w:rsidRDefault="000E256A">
      <w:pPr>
        <w:pStyle w:val="Szvegtrzs"/>
        <w:rPr>
          <w:rFonts w:ascii="Tahoma"/>
          <w:sz w:val="14"/>
        </w:rPr>
      </w:pPr>
    </w:p>
    <w:p w:rsidR="000E256A" w:rsidRDefault="003E3C74">
      <w:pPr>
        <w:pStyle w:val="Szvegtrzs"/>
        <w:spacing w:line="321" w:lineRule="auto"/>
        <w:ind w:left="231" w:right="131" w:firstLine="14"/>
        <w:jc w:val="both"/>
      </w:pPr>
      <w:r>
        <w:rPr>
          <w:w w:val="105"/>
        </w:rPr>
        <w:t xml:space="preserve">Rálelni a boldogságra, bonyolultabb, mint </w:t>
      </w:r>
      <w:r>
        <w:rPr>
          <w:spacing w:val="2"/>
          <w:w w:val="105"/>
        </w:rPr>
        <w:t xml:space="preserve">csokoládészeleteket </w:t>
      </w:r>
      <w:r>
        <w:rPr>
          <w:w w:val="105"/>
        </w:rPr>
        <w:t xml:space="preserve">kiválasztani, de sokkal nagyobb  a valószínűsége,  </w:t>
      </w:r>
      <w:r>
        <w:rPr>
          <w:spacing w:val="2"/>
          <w:w w:val="105"/>
        </w:rPr>
        <w:t xml:space="preserve">mint </w:t>
      </w:r>
      <w:r>
        <w:rPr>
          <w:w w:val="105"/>
        </w:rPr>
        <w:t xml:space="preserve">az  </w:t>
      </w:r>
      <w:r>
        <w:rPr>
          <w:spacing w:val="3"/>
          <w:w w:val="105"/>
        </w:rPr>
        <w:t xml:space="preserve">ötös </w:t>
      </w:r>
      <w:r>
        <w:rPr>
          <w:spacing w:val="2"/>
          <w:w w:val="105"/>
        </w:rPr>
        <w:t xml:space="preserve">lottó. </w:t>
      </w:r>
      <w:r>
        <w:rPr>
          <w:w w:val="105"/>
        </w:rPr>
        <w:t xml:space="preserve">A boldogság </w:t>
      </w:r>
      <w:r>
        <w:rPr>
          <w:spacing w:val="2"/>
          <w:w w:val="105"/>
        </w:rPr>
        <w:t xml:space="preserve">útjában </w:t>
      </w:r>
      <w:r>
        <w:rPr>
          <w:w w:val="105"/>
        </w:rPr>
        <w:t xml:space="preserve">ugyan komoly akadályok állnak, a  </w:t>
      </w:r>
      <w:r>
        <w:rPr>
          <w:spacing w:val="2"/>
          <w:w w:val="105"/>
        </w:rPr>
        <w:t xml:space="preserve">legtöbb </w:t>
      </w:r>
      <w:r>
        <w:rPr>
          <w:spacing w:val="4"/>
          <w:w w:val="105"/>
        </w:rPr>
        <w:t xml:space="preserve">ember </w:t>
      </w:r>
      <w:r>
        <w:rPr>
          <w:w w:val="105"/>
        </w:rPr>
        <w:t xml:space="preserve">mégis figyelemre </w:t>
      </w:r>
      <w:r>
        <w:rPr>
          <w:spacing w:val="2"/>
          <w:w w:val="105"/>
        </w:rPr>
        <w:t xml:space="preserve">méltóan </w:t>
      </w:r>
      <w:r>
        <w:rPr>
          <w:w w:val="105"/>
        </w:rPr>
        <w:t xml:space="preserve">boldog. A balesetek áldozatai valamivel kevésbé boldogok, </w:t>
      </w:r>
      <w:r>
        <w:rPr>
          <w:spacing w:val="2"/>
          <w:w w:val="105"/>
        </w:rPr>
        <w:t xml:space="preserve">mint </w:t>
      </w:r>
      <w:r>
        <w:rPr>
          <w:w w:val="105"/>
        </w:rPr>
        <w:t xml:space="preserve">a </w:t>
      </w:r>
      <w:r>
        <w:rPr>
          <w:spacing w:val="2"/>
          <w:w w:val="105"/>
        </w:rPr>
        <w:t xml:space="preserve">lottónyertesek </w:t>
      </w:r>
      <w:r>
        <w:rPr>
          <w:w w:val="105"/>
        </w:rPr>
        <w:t xml:space="preserve">és az ép testű </w:t>
      </w:r>
      <w:r>
        <w:rPr>
          <w:spacing w:val="3"/>
          <w:w w:val="105"/>
        </w:rPr>
        <w:t xml:space="preserve">emberek, </w:t>
      </w:r>
      <w:r>
        <w:rPr>
          <w:w w:val="105"/>
        </w:rPr>
        <w:t xml:space="preserve">de </w:t>
      </w:r>
      <w:r>
        <w:rPr>
          <w:spacing w:val="2"/>
          <w:w w:val="105"/>
        </w:rPr>
        <w:t xml:space="preserve">azért </w:t>
      </w:r>
      <w:r>
        <w:rPr>
          <w:w w:val="105"/>
        </w:rPr>
        <w:t xml:space="preserve">ők is boldogok. Ha olyanok, </w:t>
      </w:r>
      <w:r>
        <w:rPr>
          <w:spacing w:val="-3"/>
          <w:w w:val="105"/>
        </w:rPr>
        <w:t xml:space="preserve">akik </w:t>
      </w:r>
      <w:r>
        <w:rPr>
          <w:w w:val="105"/>
        </w:rPr>
        <w:t xml:space="preserve">szörnyű </w:t>
      </w:r>
      <w:r>
        <w:rPr>
          <w:spacing w:val="2"/>
          <w:w w:val="105"/>
        </w:rPr>
        <w:t xml:space="preserve">balese- </w:t>
      </w:r>
      <w:r>
        <w:rPr>
          <w:w w:val="105"/>
        </w:rPr>
        <w:t>t</w:t>
      </w:r>
      <w:r>
        <w:rPr>
          <w:w w:val="105"/>
        </w:rPr>
        <w:t xml:space="preserve">eket szenvedtek, boldogok </w:t>
      </w:r>
      <w:r>
        <w:rPr>
          <w:spacing w:val="2"/>
          <w:w w:val="105"/>
        </w:rPr>
        <w:t xml:space="preserve">lehetnek, </w:t>
      </w:r>
      <w:r>
        <w:rPr>
          <w:w w:val="105"/>
        </w:rPr>
        <w:t xml:space="preserve">ez számunkra, </w:t>
      </w:r>
      <w:r>
        <w:rPr>
          <w:spacing w:val="2"/>
          <w:w w:val="105"/>
        </w:rPr>
        <w:t xml:space="preserve">többiek </w:t>
      </w:r>
      <w:r>
        <w:rPr>
          <w:w w:val="105"/>
        </w:rPr>
        <w:t xml:space="preserve">szá- mára könnyű </w:t>
      </w:r>
      <w:r>
        <w:rPr>
          <w:spacing w:val="-3"/>
          <w:w w:val="105"/>
        </w:rPr>
        <w:t xml:space="preserve">kell </w:t>
      </w:r>
      <w:r>
        <w:rPr>
          <w:w w:val="105"/>
        </w:rPr>
        <w:t>hogy legyen. Ahogyan a dalai</w:t>
      </w:r>
      <w:r>
        <w:rPr>
          <w:spacing w:val="23"/>
          <w:w w:val="105"/>
        </w:rPr>
        <w:t xml:space="preserve"> </w:t>
      </w:r>
      <w:r>
        <w:rPr>
          <w:w w:val="105"/>
        </w:rPr>
        <w:t xml:space="preserve">láma </w:t>
      </w:r>
      <w:r>
        <w:rPr>
          <w:spacing w:val="3"/>
          <w:w w:val="105"/>
        </w:rPr>
        <w:t xml:space="preserve">írja: </w:t>
      </w:r>
      <w:r>
        <w:rPr>
          <w:w w:val="105"/>
        </w:rPr>
        <w:t>„Nincs</w:t>
      </w:r>
    </w:p>
    <w:p w:rsidR="000E256A" w:rsidRDefault="000E256A">
      <w:pPr>
        <w:spacing w:line="321" w:lineRule="auto"/>
        <w:jc w:val="both"/>
        <w:sectPr w:rsidR="000E256A">
          <w:headerReference w:type="default" r:id="rId361"/>
          <w:pgSz w:w="8390" w:h="11910"/>
          <w:pgMar w:top="1200" w:right="920" w:bottom="280" w:left="1140" w:header="8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20" w:right="110"/>
        <w:jc w:val="both"/>
      </w:pPr>
      <w:r>
        <w:rPr>
          <w:w w:val="105"/>
        </w:rPr>
        <w:t>szükségünk több pénzre, nincs szükségünk nagyobb sikerre vagy hírnévre, nincs szükségünk tökéletes testre, de még tökéletes társra sem - most, pontosan ebben a pillanatban van egy lelkünk, amely maga a teljes alapfelszerelés, amelyre a teljes boldogság elé</w:t>
      </w:r>
      <w:r>
        <w:rPr>
          <w:w w:val="105"/>
        </w:rPr>
        <w:t>réséhez szükségünk van."</w:t>
      </w:r>
      <w:r>
        <w:rPr>
          <w:w w:val="105"/>
          <w:position w:val="5"/>
          <w:sz w:val="12"/>
        </w:rPr>
        <w:t xml:space="preserve">8 </w:t>
      </w:r>
      <w:r>
        <w:rPr>
          <w:w w:val="105"/>
        </w:rPr>
        <w:t>Az a képességünk, hogy rekonstruáljuk a múltat, értelmezzük a jelent és megkomponáljuk a jövőt, erőt ad nekünk ahhoz, hogy boldogok legyünk. Csak az időt kell rááldoznunk.</w:t>
      </w:r>
    </w:p>
    <w:p w:rsidR="000E256A" w:rsidRDefault="000E256A">
      <w:pPr>
        <w:pStyle w:val="Szvegtrzs"/>
        <w:rPr>
          <w:sz w:val="22"/>
        </w:rPr>
      </w:pPr>
    </w:p>
    <w:p w:rsidR="000E256A" w:rsidRDefault="000E256A">
      <w:pPr>
        <w:pStyle w:val="Szvegtrzs"/>
        <w:rPr>
          <w:sz w:val="28"/>
        </w:rPr>
      </w:pPr>
    </w:p>
    <w:p w:rsidR="000E256A" w:rsidRDefault="003E3C74">
      <w:pPr>
        <w:pStyle w:val="Cmsor4"/>
        <w:spacing w:before="1"/>
        <w:ind w:left="115"/>
      </w:pPr>
      <w:r>
        <w:t>A BOLDOGSÁG NÖVELÉSE ÉLETÜNKBEN</w:t>
      </w:r>
    </w:p>
    <w:p w:rsidR="000E256A" w:rsidRDefault="000E256A">
      <w:pPr>
        <w:pStyle w:val="Szvegtrzs"/>
        <w:spacing w:before="3"/>
        <w:rPr>
          <w:rFonts w:ascii="Tahoma"/>
          <w:b/>
          <w:sz w:val="32"/>
        </w:rPr>
      </w:pPr>
    </w:p>
    <w:p w:rsidR="000E256A" w:rsidRDefault="003E3C74">
      <w:pPr>
        <w:spacing w:line="321" w:lineRule="auto"/>
        <w:ind w:left="677" w:right="1924" w:hanging="15"/>
        <w:rPr>
          <w:i/>
          <w:sz w:val="19"/>
        </w:rPr>
      </w:pPr>
      <w:r>
        <w:rPr>
          <w:i/>
          <w:sz w:val="19"/>
        </w:rPr>
        <w:t>Az idő, amelyet élvezettel vesztegetünk el, nem elvesztegetett idő.</w:t>
      </w:r>
    </w:p>
    <w:p w:rsidR="000E256A" w:rsidRDefault="003E3C74">
      <w:pPr>
        <w:spacing w:before="19"/>
        <w:ind w:left="3380"/>
        <w:rPr>
          <w:rFonts w:ascii="Tahoma"/>
          <w:sz w:val="16"/>
        </w:rPr>
      </w:pPr>
      <w:r>
        <w:rPr>
          <w:rFonts w:ascii="Tahoma"/>
          <w:sz w:val="16"/>
        </w:rPr>
        <w:t xml:space="preserve">- </w:t>
      </w:r>
      <w:r>
        <w:rPr>
          <w:rFonts w:ascii="Tahoma"/>
          <w:spacing w:val="14"/>
          <w:sz w:val="16"/>
        </w:rPr>
        <w:t>Bertrand</w:t>
      </w:r>
      <w:r>
        <w:rPr>
          <w:rFonts w:ascii="Tahoma"/>
          <w:spacing w:val="68"/>
          <w:sz w:val="16"/>
        </w:rPr>
        <w:t xml:space="preserve"> </w:t>
      </w:r>
      <w:r>
        <w:rPr>
          <w:rFonts w:ascii="Tahoma"/>
          <w:spacing w:val="11"/>
          <w:sz w:val="16"/>
        </w:rPr>
        <w:t>RusselL</w:t>
      </w:r>
    </w:p>
    <w:p w:rsidR="000E256A" w:rsidRDefault="000E256A">
      <w:pPr>
        <w:pStyle w:val="Szvegtrzs"/>
        <w:rPr>
          <w:rFonts w:ascii="Tahoma"/>
          <w:sz w:val="18"/>
        </w:rPr>
      </w:pPr>
    </w:p>
    <w:p w:rsidR="000E256A" w:rsidRDefault="000E256A">
      <w:pPr>
        <w:pStyle w:val="Szvegtrzs"/>
        <w:spacing w:before="5"/>
        <w:rPr>
          <w:rFonts w:ascii="Tahoma"/>
          <w:sz w:val="14"/>
        </w:rPr>
      </w:pPr>
    </w:p>
    <w:p w:rsidR="000E256A" w:rsidRDefault="003E3C74">
      <w:pPr>
        <w:pStyle w:val="Szvegtrzs"/>
        <w:spacing w:line="321" w:lineRule="auto"/>
        <w:ind w:left="101" w:right="126" w:firstLine="14"/>
        <w:jc w:val="both"/>
      </w:pPr>
      <w:r>
        <w:rPr>
          <w:spacing w:val="6"/>
          <w:w w:val="105"/>
        </w:rPr>
        <w:t xml:space="preserve">Sonja </w:t>
      </w:r>
      <w:r>
        <w:rPr>
          <w:spacing w:val="4"/>
          <w:w w:val="105"/>
        </w:rPr>
        <w:t xml:space="preserve">Lyubomirsky </w:t>
      </w:r>
      <w:r>
        <w:rPr>
          <w:spacing w:val="5"/>
          <w:w w:val="105"/>
        </w:rPr>
        <w:t xml:space="preserve">pszichológus </w:t>
      </w:r>
      <w:r>
        <w:rPr>
          <w:spacing w:val="2"/>
          <w:w w:val="105"/>
        </w:rPr>
        <w:t xml:space="preserve">12 </w:t>
      </w:r>
      <w:r>
        <w:rPr>
          <w:w w:val="105"/>
        </w:rPr>
        <w:t xml:space="preserve">olyan </w:t>
      </w:r>
      <w:r>
        <w:rPr>
          <w:spacing w:val="5"/>
          <w:w w:val="105"/>
        </w:rPr>
        <w:t xml:space="preserve">stratégiát </w:t>
      </w:r>
      <w:r>
        <w:rPr>
          <w:spacing w:val="6"/>
          <w:w w:val="105"/>
        </w:rPr>
        <w:t xml:space="preserve">azonosított, </w:t>
      </w:r>
      <w:r>
        <w:rPr>
          <w:spacing w:val="2"/>
          <w:w w:val="105"/>
        </w:rPr>
        <w:t xml:space="preserve">amelyek </w:t>
      </w:r>
      <w:r>
        <w:rPr>
          <w:spacing w:val="3"/>
          <w:w w:val="105"/>
        </w:rPr>
        <w:t xml:space="preserve">révén </w:t>
      </w:r>
      <w:r>
        <w:rPr>
          <w:spacing w:val="5"/>
          <w:w w:val="105"/>
        </w:rPr>
        <w:t xml:space="preserve">növelhetjük </w:t>
      </w:r>
      <w:r>
        <w:rPr>
          <w:spacing w:val="4"/>
          <w:w w:val="105"/>
        </w:rPr>
        <w:t xml:space="preserve">boldogságunk </w:t>
      </w:r>
      <w:r>
        <w:rPr>
          <w:spacing w:val="7"/>
          <w:w w:val="105"/>
        </w:rPr>
        <w:t xml:space="preserve">szintjét. </w:t>
      </w:r>
      <w:r>
        <w:rPr>
          <w:spacing w:val="6"/>
          <w:w w:val="105"/>
        </w:rPr>
        <w:t xml:space="preserve">Minden </w:t>
      </w:r>
      <w:r>
        <w:rPr>
          <w:w w:val="105"/>
        </w:rPr>
        <w:t xml:space="preserve">ilyen </w:t>
      </w:r>
      <w:r>
        <w:rPr>
          <w:spacing w:val="4"/>
          <w:w w:val="105"/>
        </w:rPr>
        <w:t xml:space="preserve">stratégia </w:t>
      </w:r>
      <w:r>
        <w:rPr>
          <w:spacing w:val="5"/>
          <w:w w:val="105"/>
        </w:rPr>
        <w:t xml:space="preserve">explicit </w:t>
      </w:r>
      <w:r>
        <w:rPr>
          <w:w w:val="105"/>
        </w:rPr>
        <w:t xml:space="preserve">vagy </w:t>
      </w:r>
      <w:r>
        <w:rPr>
          <w:spacing w:val="5"/>
          <w:w w:val="105"/>
        </w:rPr>
        <w:t xml:space="preserve">implicit módon </w:t>
      </w:r>
      <w:r>
        <w:rPr>
          <w:spacing w:val="4"/>
          <w:w w:val="105"/>
        </w:rPr>
        <w:t>ka</w:t>
      </w:r>
      <w:r>
        <w:rPr>
          <w:spacing w:val="4"/>
          <w:w w:val="105"/>
        </w:rPr>
        <w:t xml:space="preserve">pcsolódik </w:t>
      </w:r>
      <w:r>
        <w:rPr>
          <w:w w:val="105"/>
        </w:rPr>
        <w:t xml:space="preserve">egy </w:t>
      </w:r>
      <w:r>
        <w:rPr>
          <w:spacing w:val="4"/>
          <w:w w:val="105"/>
        </w:rPr>
        <w:t xml:space="preserve">általános </w:t>
      </w:r>
      <w:r>
        <w:rPr>
          <w:spacing w:val="5"/>
          <w:w w:val="105"/>
        </w:rPr>
        <w:t xml:space="preserve">időperspektívához. </w:t>
      </w:r>
      <w:r>
        <w:rPr>
          <w:w w:val="105"/>
        </w:rPr>
        <w:t xml:space="preserve">A </w:t>
      </w:r>
      <w:r>
        <w:rPr>
          <w:spacing w:val="3"/>
          <w:w w:val="105"/>
        </w:rPr>
        <w:t xml:space="preserve">következő </w:t>
      </w:r>
      <w:r>
        <w:rPr>
          <w:spacing w:val="4"/>
          <w:w w:val="105"/>
        </w:rPr>
        <w:t xml:space="preserve">táblázat </w:t>
      </w:r>
      <w:r>
        <w:rPr>
          <w:spacing w:val="3"/>
          <w:w w:val="105"/>
        </w:rPr>
        <w:t xml:space="preserve">világosan </w:t>
      </w:r>
      <w:r>
        <w:rPr>
          <w:spacing w:val="6"/>
          <w:w w:val="105"/>
        </w:rPr>
        <w:t xml:space="preserve">mutatja </w:t>
      </w:r>
      <w:r>
        <w:rPr>
          <w:w w:val="105"/>
        </w:rPr>
        <w:t xml:space="preserve">az egyes </w:t>
      </w:r>
      <w:r>
        <w:rPr>
          <w:spacing w:val="4"/>
          <w:w w:val="105"/>
        </w:rPr>
        <w:t xml:space="preserve">időperspektívák </w:t>
      </w:r>
      <w:r>
        <w:rPr>
          <w:spacing w:val="5"/>
          <w:w w:val="105"/>
        </w:rPr>
        <w:t xml:space="preserve">határait, korlátait. </w:t>
      </w:r>
      <w:r>
        <w:rPr>
          <w:w w:val="105"/>
        </w:rPr>
        <w:t xml:space="preserve">Az </w:t>
      </w:r>
      <w:r>
        <w:rPr>
          <w:spacing w:val="2"/>
          <w:w w:val="105"/>
        </w:rPr>
        <w:t xml:space="preserve">egyoldalú </w:t>
      </w:r>
      <w:r>
        <w:rPr>
          <w:spacing w:val="5"/>
          <w:w w:val="105"/>
        </w:rPr>
        <w:t xml:space="preserve">időpers- </w:t>
      </w:r>
      <w:r>
        <w:rPr>
          <w:spacing w:val="2"/>
          <w:w w:val="105"/>
        </w:rPr>
        <w:t xml:space="preserve">pektívákkal </w:t>
      </w:r>
      <w:r>
        <w:rPr>
          <w:spacing w:val="4"/>
          <w:w w:val="105"/>
        </w:rPr>
        <w:t xml:space="preserve">rendelkező </w:t>
      </w:r>
      <w:r>
        <w:rPr>
          <w:spacing w:val="6"/>
          <w:w w:val="105"/>
        </w:rPr>
        <w:t xml:space="preserve">emberek </w:t>
      </w:r>
      <w:r>
        <w:rPr>
          <w:spacing w:val="3"/>
          <w:w w:val="105"/>
        </w:rPr>
        <w:t xml:space="preserve">egyetlen </w:t>
      </w:r>
      <w:r>
        <w:rPr>
          <w:spacing w:val="4"/>
          <w:w w:val="105"/>
        </w:rPr>
        <w:t xml:space="preserve">időperspektívát </w:t>
      </w:r>
      <w:r>
        <w:rPr>
          <w:spacing w:val="2"/>
          <w:w w:val="105"/>
        </w:rPr>
        <w:t xml:space="preserve">alkal- </w:t>
      </w:r>
      <w:r>
        <w:rPr>
          <w:spacing w:val="4"/>
          <w:w w:val="105"/>
        </w:rPr>
        <w:t xml:space="preserve">maznak, </w:t>
      </w:r>
      <w:r>
        <w:rPr>
          <w:spacing w:val="6"/>
          <w:w w:val="105"/>
        </w:rPr>
        <w:t xml:space="preserve">tekintet </w:t>
      </w:r>
      <w:r>
        <w:rPr>
          <w:w w:val="105"/>
        </w:rPr>
        <w:t xml:space="preserve">nélkül a </w:t>
      </w:r>
      <w:r>
        <w:rPr>
          <w:spacing w:val="4"/>
          <w:w w:val="105"/>
        </w:rPr>
        <w:t xml:space="preserve">helyzetre, </w:t>
      </w:r>
      <w:r>
        <w:rPr>
          <w:spacing w:val="3"/>
          <w:w w:val="105"/>
        </w:rPr>
        <w:t xml:space="preserve">amelyben </w:t>
      </w:r>
      <w:r>
        <w:rPr>
          <w:spacing w:val="5"/>
          <w:w w:val="105"/>
        </w:rPr>
        <w:t xml:space="preserve">vannak. Újra </w:t>
      </w:r>
      <w:r>
        <w:rPr>
          <w:w w:val="105"/>
        </w:rPr>
        <w:t xml:space="preserve">az egyik </w:t>
      </w:r>
      <w:r>
        <w:rPr>
          <w:spacing w:val="4"/>
          <w:w w:val="105"/>
        </w:rPr>
        <w:t xml:space="preserve">időparadoxon: </w:t>
      </w:r>
      <w:r>
        <w:rPr>
          <w:w w:val="105"/>
        </w:rPr>
        <w:t xml:space="preserve">az </w:t>
      </w:r>
      <w:r>
        <w:rPr>
          <w:spacing w:val="2"/>
          <w:w w:val="105"/>
        </w:rPr>
        <w:t xml:space="preserve">egyoldalú </w:t>
      </w:r>
      <w:r>
        <w:rPr>
          <w:spacing w:val="6"/>
          <w:w w:val="105"/>
        </w:rPr>
        <w:t xml:space="preserve">jövő </w:t>
      </w:r>
      <w:r>
        <w:rPr>
          <w:spacing w:val="4"/>
          <w:w w:val="105"/>
        </w:rPr>
        <w:t xml:space="preserve">időperspektíva </w:t>
      </w:r>
      <w:r>
        <w:rPr>
          <w:w w:val="105"/>
        </w:rPr>
        <w:t xml:space="preserve">jó </w:t>
      </w:r>
      <w:r>
        <w:rPr>
          <w:spacing w:val="3"/>
          <w:w w:val="105"/>
        </w:rPr>
        <w:t xml:space="preserve">szolgá- latot  tesz  </w:t>
      </w:r>
      <w:r>
        <w:rPr>
          <w:spacing w:val="5"/>
          <w:w w:val="105"/>
        </w:rPr>
        <w:t xml:space="preserve">bizonyos  szituációkban,   másokban   </w:t>
      </w:r>
      <w:r>
        <w:rPr>
          <w:spacing w:val="3"/>
          <w:w w:val="105"/>
        </w:rPr>
        <w:t xml:space="preserve">annál   </w:t>
      </w:r>
      <w:r>
        <w:rPr>
          <w:spacing w:val="4"/>
          <w:w w:val="105"/>
        </w:rPr>
        <w:t xml:space="preserve">kevésbé.  </w:t>
      </w:r>
      <w:r>
        <w:rPr>
          <w:w w:val="105"/>
        </w:rPr>
        <w:t xml:space="preserve">A </w:t>
      </w:r>
      <w:r>
        <w:rPr>
          <w:spacing w:val="7"/>
          <w:w w:val="105"/>
        </w:rPr>
        <w:t xml:space="preserve">jövőorientáltság </w:t>
      </w:r>
      <w:r>
        <w:rPr>
          <w:w w:val="105"/>
        </w:rPr>
        <w:t xml:space="preserve">például </w:t>
      </w:r>
      <w:r>
        <w:rPr>
          <w:spacing w:val="6"/>
          <w:w w:val="105"/>
        </w:rPr>
        <w:t xml:space="preserve">optimizmusra, </w:t>
      </w:r>
      <w:r>
        <w:rPr>
          <w:spacing w:val="4"/>
          <w:w w:val="105"/>
        </w:rPr>
        <w:t xml:space="preserve">boldogulási </w:t>
      </w:r>
      <w:r>
        <w:rPr>
          <w:spacing w:val="3"/>
          <w:w w:val="105"/>
        </w:rPr>
        <w:t xml:space="preserve">stratégiák kidolgozására, </w:t>
      </w:r>
      <w:r>
        <w:rPr>
          <w:spacing w:val="4"/>
          <w:w w:val="105"/>
        </w:rPr>
        <w:t xml:space="preserve">életcélok </w:t>
      </w:r>
      <w:r>
        <w:rPr>
          <w:spacing w:val="5"/>
          <w:w w:val="105"/>
        </w:rPr>
        <w:t>kitűzésér</w:t>
      </w:r>
      <w:r>
        <w:rPr>
          <w:spacing w:val="5"/>
          <w:w w:val="105"/>
        </w:rPr>
        <w:t xml:space="preserve">e késztetheti </w:t>
      </w:r>
      <w:r>
        <w:rPr>
          <w:w w:val="105"/>
        </w:rPr>
        <w:t xml:space="preserve">az </w:t>
      </w:r>
      <w:r>
        <w:rPr>
          <w:spacing w:val="8"/>
          <w:w w:val="105"/>
        </w:rPr>
        <w:t xml:space="preserve">embert. </w:t>
      </w:r>
      <w:r>
        <w:rPr>
          <w:spacing w:val="2"/>
          <w:w w:val="105"/>
        </w:rPr>
        <w:t xml:space="preserve">Bár </w:t>
      </w:r>
      <w:r>
        <w:rPr>
          <w:w w:val="105"/>
        </w:rPr>
        <w:t xml:space="preserve">e </w:t>
      </w:r>
      <w:r>
        <w:rPr>
          <w:spacing w:val="4"/>
          <w:w w:val="105"/>
        </w:rPr>
        <w:t xml:space="preserve">stratégiák fokozhatják </w:t>
      </w:r>
      <w:r>
        <w:rPr>
          <w:w w:val="105"/>
        </w:rPr>
        <w:t xml:space="preserve">a </w:t>
      </w:r>
      <w:r>
        <w:rPr>
          <w:spacing w:val="5"/>
          <w:w w:val="105"/>
        </w:rPr>
        <w:t xml:space="preserve">boldogságot, </w:t>
      </w:r>
      <w:r>
        <w:rPr>
          <w:w w:val="105"/>
        </w:rPr>
        <w:t xml:space="preserve">a </w:t>
      </w:r>
      <w:r>
        <w:rPr>
          <w:spacing w:val="7"/>
          <w:w w:val="105"/>
        </w:rPr>
        <w:t xml:space="preserve">jövőorientáltság  </w:t>
      </w:r>
      <w:r>
        <w:rPr>
          <w:w w:val="105"/>
        </w:rPr>
        <w:t xml:space="preserve">vakká </w:t>
      </w:r>
      <w:r>
        <w:rPr>
          <w:spacing w:val="2"/>
          <w:w w:val="105"/>
        </w:rPr>
        <w:t xml:space="preserve">tesz </w:t>
      </w:r>
      <w:r>
        <w:rPr>
          <w:spacing w:val="3"/>
          <w:w w:val="105"/>
        </w:rPr>
        <w:t xml:space="preserve">más </w:t>
      </w:r>
      <w:r>
        <w:rPr>
          <w:spacing w:val="5"/>
          <w:w w:val="105"/>
        </w:rPr>
        <w:t xml:space="preserve">használható stratégiákra, </w:t>
      </w:r>
      <w:r>
        <w:rPr>
          <w:w w:val="105"/>
        </w:rPr>
        <w:t xml:space="preserve">amelyek </w:t>
      </w:r>
      <w:r>
        <w:rPr>
          <w:spacing w:val="6"/>
          <w:w w:val="105"/>
        </w:rPr>
        <w:t xml:space="preserve">hozzáférhetők </w:t>
      </w:r>
      <w:r>
        <w:rPr>
          <w:spacing w:val="4"/>
          <w:w w:val="105"/>
        </w:rPr>
        <w:t xml:space="preserve">mind- </w:t>
      </w:r>
      <w:r>
        <w:rPr>
          <w:w w:val="105"/>
        </w:rPr>
        <w:t xml:space="preserve">azok </w:t>
      </w:r>
      <w:r>
        <w:rPr>
          <w:spacing w:val="4"/>
          <w:w w:val="105"/>
        </w:rPr>
        <w:t xml:space="preserve">számára, </w:t>
      </w:r>
      <w:r>
        <w:rPr>
          <w:w w:val="105"/>
        </w:rPr>
        <w:t xml:space="preserve">akik a </w:t>
      </w:r>
      <w:r>
        <w:rPr>
          <w:spacing w:val="4"/>
          <w:w w:val="105"/>
        </w:rPr>
        <w:t xml:space="preserve">múlt, </w:t>
      </w:r>
      <w:r>
        <w:rPr>
          <w:w w:val="105"/>
        </w:rPr>
        <w:t xml:space="preserve">a </w:t>
      </w:r>
      <w:r>
        <w:rPr>
          <w:spacing w:val="6"/>
          <w:w w:val="105"/>
        </w:rPr>
        <w:t xml:space="preserve">jelen </w:t>
      </w:r>
      <w:r>
        <w:rPr>
          <w:w w:val="105"/>
        </w:rPr>
        <w:t xml:space="preserve">és a </w:t>
      </w:r>
      <w:r>
        <w:rPr>
          <w:spacing w:val="6"/>
          <w:w w:val="105"/>
        </w:rPr>
        <w:t xml:space="preserve">jövő </w:t>
      </w:r>
      <w:r>
        <w:rPr>
          <w:spacing w:val="4"/>
          <w:w w:val="105"/>
        </w:rPr>
        <w:t xml:space="preserve">időperspektívát </w:t>
      </w:r>
      <w:r>
        <w:rPr>
          <w:w w:val="105"/>
        </w:rPr>
        <w:t xml:space="preserve">is </w:t>
      </w:r>
      <w:r>
        <w:rPr>
          <w:spacing w:val="4"/>
          <w:w w:val="105"/>
        </w:rPr>
        <w:t xml:space="preserve">alkalmazzuk. </w:t>
      </w:r>
      <w:r>
        <w:rPr>
          <w:spacing w:val="3"/>
          <w:w w:val="105"/>
        </w:rPr>
        <w:t xml:space="preserve">Csak </w:t>
      </w:r>
      <w:r>
        <w:rPr>
          <w:w w:val="105"/>
        </w:rPr>
        <w:t xml:space="preserve">egy </w:t>
      </w:r>
      <w:r>
        <w:rPr>
          <w:spacing w:val="4"/>
          <w:w w:val="105"/>
        </w:rPr>
        <w:t>kiegyensúlyo</w:t>
      </w:r>
      <w:r>
        <w:rPr>
          <w:spacing w:val="4"/>
          <w:w w:val="105"/>
        </w:rPr>
        <w:t>zott időperspektíva</w:t>
      </w:r>
      <w:r>
        <w:rPr>
          <w:spacing w:val="26"/>
          <w:w w:val="105"/>
        </w:rPr>
        <w:t xml:space="preserve"> </w:t>
      </w:r>
      <w:r>
        <w:rPr>
          <w:w w:val="105"/>
        </w:rPr>
        <w:t>nyit</w:t>
      </w:r>
    </w:p>
    <w:p w:rsidR="000E256A" w:rsidRDefault="000E256A">
      <w:pPr>
        <w:spacing w:line="321" w:lineRule="auto"/>
        <w:jc w:val="both"/>
        <w:sectPr w:rsidR="000E256A">
          <w:headerReference w:type="default" r:id="rId362"/>
          <w:pgSz w:w="8390" w:h="11910"/>
          <w:pgMar w:top="1180" w:right="1080" w:bottom="280" w:left="1120" w:header="826" w:footer="0" w:gutter="0"/>
          <w:cols w:space="708"/>
        </w:sectPr>
      </w:pPr>
    </w:p>
    <w:p w:rsidR="000E256A" w:rsidRDefault="000E256A">
      <w:pPr>
        <w:pStyle w:val="Szvegtrzs"/>
        <w:rPr>
          <w:sz w:val="20"/>
        </w:rPr>
      </w:pPr>
    </w:p>
    <w:p w:rsidR="000E256A" w:rsidRDefault="000E256A">
      <w:pPr>
        <w:pStyle w:val="Szvegtrzs"/>
        <w:spacing w:before="1"/>
        <w:rPr>
          <w:sz w:val="28"/>
        </w:rPr>
      </w:pPr>
    </w:p>
    <w:p w:rsidR="000E256A" w:rsidRDefault="003E3C74">
      <w:pPr>
        <w:pStyle w:val="Szvegtrzs"/>
        <w:spacing w:before="98" w:line="321" w:lineRule="auto"/>
        <w:ind w:left="163" w:right="105" w:firstLine="19"/>
        <w:jc w:val="both"/>
      </w:pPr>
      <w:r>
        <w:rPr>
          <w:w w:val="105"/>
        </w:rPr>
        <w:t xml:space="preserve">meg </w:t>
      </w:r>
      <w:r>
        <w:rPr>
          <w:spacing w:val="4"/>
          <w:w w:val="105"/>
        </w:rPr>
        <w:t xml:space="preserve">minden ösvényt </w:t>
      </w:r>
      <w:r>
        <w:rPr>
          <w:w w:val="105"/>
        </w:rPr>
        <w:t xml:space="preserve">a </w:t>
      </w:r>
      <w:r>
        <w:rPr>
          <w:spacing w:val="5"/>
          <w:w w:val="105"/>
        </w:rPr>
        <w:t xml:space="preserve">boldogsághoz. </w:t>
      </w:r>
      <w:r>
        <w:rPr>
          <w:spacing w:val="6"/>
          <w:w w:val="105"/>
        </w:rPr>
        <w:t xml:space="preserve">Minthogy </w:t>
      </w:r>
      <w:r>
        <w:rPr>
          <w:spacing w:val="4"/>
          <w:w w:val="105"/>
        </w:rPr>
        <w:t xml:space="preserve">általános bol- </w:t>
      </w:r>
      <w:r>
        <w:rPr>
          <w:spacing w:val="3"/>
          <w:w w:val="105"/>
        </w:rPr>
        <w:t xml:space="preserve">dogságunknak  </w:t>
      </w:r>
      <w:r>
        <w:rPr>
          <w:spacing w:val="5"/>
          <w:w w:val="105"/>
        </w:rPr>
        <w:t xml:space="preserve">mindössze  40%-a  </w:t>
      </w:r>
      <w:r>
        <w:rPr>
          <w:w w:val="105"/>
        </w:rPr>
        <w:t xml:space="preserve">függ  </w:t>
      </w:r>
      <w:r>
        <w:rPr>
          <w:spacing w:val="5"/>
          <w:w w:val="105"/>
        </w:rPr>
        <w:t xml:space="preserve">tőlünk,  </w:t>
      </w:r>
      <w:r>
        <w:rPr>
          <w:spacing w:val="4"/>
          <w:w w:val="105"/>
        </w:rPr>
        <w:t xml:space="preserve">létfontosságú, </w:t>
      </w:r>
      <w:r>
        <w:rPr>
          <w:spacing w:val="2"/>
          <w:w w:val="105"/>
        </w:rPr>
        <w:t>hogy</w:t>
      </w:r>
      <w:r>
        <w:rPr>
          <w:spacing w:val="47"/>
          <w:w w:val="105"/>
        </w:rPr>
        <w:t xml:space="preserve"> </w:t>
      </w:r>
      <w:r>
        <w:rPr>
          <w:spacing w:val="5"/>
          <w:w w:val="105"/>
        </w:rPr>
        <w:t xml:space="preserve">minden  lehetséges  módon   törekedjünk   </w:t>
      </w:r>
      <w:r>
        <w:rPr>
          <w:w w:val="105"/>
        </w:rPr>
        <w:t xml:space="preserve">a   </w:t>
      </w:r>
      <w:r>
        <w:rPr>
          <w:spacing w:val="4"/>
          <w:w w:val="105"/>
        </w:rPr>
        <w:t xml:space="preserve">boldogságra. </w:t>
      </w:r>
      <w:r>
        <w:rPr>
          <w:w w:val="105"/>
        </w:rPr>
        <w:t xml:space="preserve">Az </w:t>
      </w:r>
      <w:r>
        <w:rPr>
          <w:spacing w:val="3"/>
          <w:w w:val="105"/>
        </w:rPr>
        <w:t xml:space="preserve">elfogult </w:t>
      </w:r>
      <w:r>
        <w:rPr>
          <w:spacing w:val="4"/>
          <w:w w:val="105"/>
        </w:rPr>
        <w:t xml:space="preserve">időperspektívák </w:t>
      </w:r>
      <w:r>
        <w:rPr>
          <w:spacing w:val="6"/>
          <w:w w:val="105"/>
        </w:rPr>
        <w:t xml:space="preserve">bezárják </w:t>
      </w:r>
      <w:r>
        <w:rPr>
          <w:w w:val="105"/>
        </w:rPr>
        <w:t xml:space="preserve">a </w:t>
      </w:r>
      <w:r>
        <w:rPr>
          <w:spacing w:val="5"/>
          <w:w w:val="105"/>
        </w:rPr>
        <w:t xml:space="preserve">lehetséges </w:t>
      </w:r>
      <w:r>
        <w:rPr>
          <w:spacing w:val="6"/>
          <w:w w:val="105"/>
        </w:rPr>
        <w:t xml:space="preserve">ajtókat </w:t>
      </w:r>
      <w:r>
        <w:rPr>
          <w:w w:val="105"/>
        </w:rPr>
        <w:t xml:space="preserve">a </w:t>
      </w:r>
      <w:r>
        <w:rPr>
          <w:spacing w:val="4"/>
          <w:w w:val="105"/>
        </w:rPr>
        <w:t xml:space="preserve">bol- </w:t>
      </w:r>
      <w:r>
        <w:rPr>
          <w:w w:val="105"/>
        </w:rPr>
        <w:t xml:space="preserve">dogság </w:t>
      </w:r>
      <w:r>
        <w:rPr>
          <w:spacing w:val="5"/>
          <w:w w:val="105"/>
        </w:rPr>
        <w:t xml:space="preserve">előtt, </w:t>
      </w:r>
      <w:r>
        <w:rPr>
          <w:w w:val="105"/>
        </w:rPr>
        <w:t xml:space="preserve">a </w:t>
      </w:r>
      <w:r>
        <w:rPr>
          <w:spacing w:val="4"/>
          <w:w w:val="105"/>
        </w:rPr>
        <w:t xml:space="preserve">kiegyensúlyozott </w:t>
      </w:r>
      <w:r>
        <w:rPr>
          <w:spacing w:val="3"/>
          <w:w w:val="105"/>
        </w:rPr>
        <w:t xml:space="preserve">ugyanakkor szellemi </w:t>
      </w:r>
      <w:r>
        <w:rPr>
          <w:spacing w:val="4"/>
          <w:w w:val="105"/>
        </w:rPr>
        <w:t xml:space="preserve">rugalmas- </w:t>
      </w:r>
      <w:r>
        <w:rPr>
          <w:spacing w:val="2"/>
          <w:w w:val="105"/>
        </w:rPr>
        <w:t xml:space="preserve">ságot </w:t>
      </w:r>
      <w:r>
        <w:rPr>
          <w:spacing w:val="5"/>
          <w:w w:val="105"/>
        </w:rPr>
        <w:t xml:space="preserve">biztosít, </w:t>
      </w:r>
      <w:r>
        <w:rPr>
          <w:w w:val="105"/>
        </w:rPr>
        <w:t xml:space="preserve">és </w:t>
      </w:r>
      <w:r>
        <w:rPr>
          <w:spacing w:val="5"/>
          <w:w w:val="105"/>
        </w:rPr>
        <w:t xml:space="preserve">lehetővé </w:t>
      </w:r>
      <w:r>
        <w:rPr>
          <w:spacing w:val="2"/>
          <w:w w:val="105"/>
        </w:rPr>
        <w:t xml:space="preserve">teszi </w:t>
      </w:r>
      <w:r>
        <w:rPr>
          <w:w w:val="105"/>
        </w:rPr>
        <w:t xml:space="preserve">a </w:t>
      </w:r>
      <w:r>
        <w:rPr>
          <w:spacing w:val="4"/>
          <w:w w:val="105"/>
        </w:rPr>
        <w:t xml:space="preserve">boldogság útját elzáró </w:t>
      </w:r>
      <w:r>
        <w:rPr>
          <w:w w:val="105"/>
        </w:rPr>
        <w:t xml:space="preserve">akadályok </w:t>
      </w:r>
      <w:r>
        <w:rPr>
          <w:spacing w:val="5"/>
          <w:w w:val="105"/>
        </w:rPr>
        <w:t xml:space="preserve">megkerülését, </w:t>
      </w:r>
      <w:r>
        <w:rPr>
          <w:spacing w:val="3"/>
          <w:w w:val="105"/>
        </w:rPr>
        <w:t xml:space="preserve">amelyeknek </w:t>
      </w:r>
      <w:r>
        <w:rPr>
          <w:spacing w:val="7"/>
          <w:w w:val="105"/>
        </w:rPr>
        <w:t xml:space="preserve">legtöbbjére </w:t>
      </w:r>
      <w:r>
        <w:rPr>
          <w:spacing w:val="5"/>
          <w:w w:val="105"/>
        </w:rPr>
        <w:t>nincs bef</w:t>
      </w:r>
      <w:r>
        <w:rPr>
          <w:spacing w:val="5"/>
          <w:w w:val="105"/>
        </w:rPr>
        <w:t xml:space="preserve">olyásunk. </w:t>
      </w:r>
      <w:r>
        <w:rPr>
          <w:spacing w:val="6"/>
          <w:w w:val="105"/>
        </w:rPr>
        <w:t xml:space="preserve">Miközben </w:t>
      </w:r>
      <w:r>
        <w:rPr>
          <w:w w:val="105"/>
        </w:rPr>
        <w:t xml:space="preserve">az </w:t>
      </w:r>
      <w:r>
        <w:rPr>
          <w:spacing w:val="2"/>
          <w:w w:val="105"/>
        </w:rPr>
        <w:t xml:space="preserve">alább </w:t>
      </w:r>
      <w:r>
        <w:rPr>
          <w:spacing w:val="4"/>
          <w:w w:val="105"/>
        </w:rPr>
        <w:t xml:space="preserve">felsorolt stratégiákat </w:t>
      </w:r>
      <w:r>
        <w:rPr>
          <w:spacing w:val="5"/>
          <w:w w:val="105"/>
        </w:rPr>
        <w:t xml:space="preserve">tanulmányozzuk, </w:t>
      </w:r>
      <w:r>
        <w:rPr>
          <w:spacing w:val="3"/>
          <w:w w:val="105"/>
        </w:rPr>
        <w:t xml:space="preserve">fon- </w:t>
      </w:r>
      <w:r>
        <w:rPr>
          <w:spacing w:val="4"/>
          <w:w w:val="105"/>
        </w:rPr>
        <w:t xml:space="preserve">toljuk </w:t>
      </w:r>
      <w:r>
        <w:rPr>
          <w:spacing w:val="3"/>
          <w:w w:val="105"/>
        </w:rPr>
        <w:t xml:space="preserve">meg, </w:t>
      </w:r>
      <w:r>
        <w:rPr>
          <w:spacing w:val="4"/>
          <w:w w:val="105"/>
        </w:rPr>
        <w:t xml:space="preserve">miképpen  alkalmazható  </w:t>
      </w:r>
      <w:r>
        <w:rPr>
          <w:spacing w:val="2"/>
          <w:w w:val="105"/>
        </w:rPr>
        <w:t xml:space="preserve">ránk!  </w:t>
      </w:r>
      <w:r>
        <w:rPr>
          <w:spacing w:val="6"/>
          <w:w w:val="105"/>
        </w:rPr>
        <w:t xml:space="preserve">Melegen  </w:t>
      </w:r>
      <w:r>
        <w:rPr>
          <w:spacing w:val="4"/>
          <w:w w:val="105"/>
        </w:rPr>
        <w:t xml:space="preserve">ajánljuk </w:t>
      </w:r>
      <w:r>
        <w:rPr>
          <w:spacing w:val="7"/>
          <w:w w:val="105"/>
        </w:rPr>
        <w:t xml:space="preserve">Sonja </w:t>
      </w:r>
      <w:r>
        <w:rPr>
          <w:spacing w:val="3"/>
          <w:w w:val="105"/>
        </w:rPr>
        <w:t xml:space="preserve">Lyubomirsky </w:t>
      </w:r>
      <w:r>
        <w:rPr>
          <w:i/>
          <w:w w:val="105"/>
        </w:rPr>
        <w:t>Hogyan legyünk boldogok</w:t>
      </w:r>
      <w:r>
        <w:rPr>
          <w:w w:val="105"/>
          <w:position w:val="5"/>
          <w:sz w:val="12"/>
        </w:rPr>
        <w:t xml:space="preserve">9 </w:t>
      </w:r>
      <w:r>
        <w:rPr>
          <w:spacing w:val="6"/>
          <w:w w:val="105"/>
        </w:rPr>
        <w:t xml:space="preserve">című </w:t>
      </w:r>
      <w:r>
        <w:rPr>
          <w:spacing w:val="2"/>
          <w:w w:val="105"/>
        </w:rPr>
        <w:t xml:space="preserve">könyvét, </w:t>
      </w:r>
      <w:r>
        <w:rPr>
          <w:spacing w:val="3"/>
          <w:w w:val="105"/>
        </w:rPr>
        <w:t xml:space="preserve">amelyből </w:t>
      </w:r>
      <w:r>
        <w:rPr>
          <w:w w:val="105"/>
        </w:rPr>
        <w:t xml:space="preserve">az </w:t>
      </w:r>
      <w:r>
        <w:rPr>
          <w:spacing w:val="3"/>
          <w:w w:val="105"/>
        </w:rPr>
        <w:t xml:space="preserve">alábbi </w:t>
      </w:r>
      <w:r>
        <w:rPr>
          <w:spacing w:val="5"/>
          <w:w w:val="105"/>
        </w:rPr>
        <w:t xml:space="preserve">táblázatot </w:t>
      </w:r>
      <w:r>
        <w:rPr>
          <w:spacing w:val="4"/>
          <w:w w:val="105"/>
        </w:rPr>
        <w:t xml:space="preserve">átvettük </w:t>
      </w:r>
      <w:r>
        <w:rPr>
          <w:w w:val="105"/>
        </w:rPr>
        <w:t xml:space="preserve">(és </w:t>
      </w:r>
      <w:r>
        <w:rPr>
          <w:spacing w:val="3"/>
          <w:w w:val="105"/>
        </w:rPr>
        <w:t xml:space="preserve">amelyet  </w:t>
      </w:r>
      <w:r>
        <w:rPr>
          <w:spacing w:val="4"/>
          <w:w w:val="105"/>
        </w:rPr>
        <w:t xml:space="preserve">kiegészítet- </w:t>
      </w:r>
      <w:r>
        <w:rPr>
          <w:spacing w:val="3"/>
          <w:w w:val="105"/>
        </w:rPr>
        <w:t xml:space="preserve">tünk </w:t>
      </w:r>
      <w:r>
        <w:rPr>
          <w:w w:val="105"/>
        </w:rPr>
        <w:t xml:space="preserve">a </w:t>
      </w:r>
      <w:r>
        <w:rPr>
          <w:spacing w:val="6"/>
          <w:w w:val="105"/>
        </w:rPr>
        <w:t>traszcendentális</w:t>
      </w:r>
      <w:r>
        <w:rPr>
          <w:w w:val="105"/>
        </w:rPr>
        <w:t xml:space="preserve"> </w:t>
      </w:r>
      <w:r>
        <w:rPr>
          <w:spacing w:val="4"/>
          <w:w w:val="105"/>
        </w:rPr>
        <w:t>jövővel):</w:t>
      </w:r>
    </w:p>
    <w:p w:rsidR="000E256A" w:rsidRDefault="000E256A">
      <w:pPr>
        <w:pStyle w:val="Szvegtrzs"/>
        <w:spacing w:before="5"/>
        <w:rPr>
          <w:sz w:val="31"/>
        </w:rPr>
      </w:pPr>
    </w:p>
    <w:p w:rsidR="000E256A" w:rsidRDefault="003E3C74">
      <w:pPr>
        <w:pStyle w:val="Cmsor4"/>
        <w:spacing w:before="1"/>
        <w:ind w:left="273"/>
      </w:pPr>
      <w:r>
        <w:t>Időperspektívák és a boldogsághoz vezető 12+1 stratégia</w:t>
      </w:r>
    </w:p>
    <w:p w:rsidR="000E256A" w:rsidRDefault="000E256A">
      <w:pPr>
        <w:pStyle w:val="Szvegtrzs"/>
        <w:spacing w:before="5"/>
        <w:rPr>
          <w:rFonts w:ascii="Tahoma"/>
          <w:b/>
          <w:sz w:val="5"/>
        </w:rPr>
      </w:pPr>
    </w:p>
    <w:tbl>
      <w:tblPr>
        <w:tblStyle w:val="TableNormal"/>
        <w:tblW w:w="0" w:type="auto"/>
        <w:tblInd w:w="1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2"/>
        <w:gridCol w:w="1353"/>
        <w:gridCol w:w="1353"/>
        <w:gridCol w:w="1358"/>
        <w:gridCol w:w="1377"/>
      </w:tblGrid>
      <w:tr w:rsidR="000E256A">
        <w:trPr>
          <w:trHeight w:val="364"/>
        </w:trPr>
        <w:tc>
          <w:tcPr>
            <w:tcW w:w="542" w:type="dxa"/>
            <w:vMerge w:val="restart"/>
          </w:tcPr>
          <w:p w:rsidR="000E256A" w:rsidRDefault="000E256A">
            <w:pPr>
              <w:pStyle w:val="TableParagraph"/>
              <w:rPr>
                <w:rFonts w:ascii="Times New Roman"/>
                <w:sz w:val="16"/>
              </w:rPr>
            </w:pPr>
          </w:p>
        </w:tc>
        <w:tc>
          <w:tcPr>
            <w:tcW w:w="5441" w:type="dxa"/>
            <w:gridSpan w:val="4"/>
          </w:tcPr>
          <w:p w:rsidR="000E256A" w:rsidRDefault="003E3C74">
            <w:pPr>
              <w:pStyle w:val="TableParagraph"/>
              <w:spacing w:before="114"/>
              <w:ind w:left="2136" w:right="2152"/>
              <w:jc w:val="center"/>
              <w:rPr>
                <w:sz w:val="14"/>
              </w:rPr>
            </w:pPr>
            <w:r>
              <w:rPr>
                <w:sz w:val="14"/>
              </w:rPr>
              <w:t>IDŐPERSPEKTÍVA</w:t>
            </w:r>
          </w:p>
        </w:tc>
      </w:tr>
      <w:tr w:rsidR="000E256A">
        <w:trPr>
          <w:trHeight w:val="494"/>
        </w:trPr>
        <w:tc>
          <w:tcPr>
            <w:tcW w:w="542" w:type="dxa"/>
            <w:vMerge/>
            <w:tcBorders>
              <w:top w:val="nil"/>
            </w:tcBorders>
          </w:tcPr>
          <w:p w:rsidR="000E256A" w:rsidRDefault="000E256A">
            <w:pPr>
              <w:rPr>
                <w:sz w:val="2"/>
                <w:szCs w:val="2"/>
              </w:rPr>
            </w:pPr>
          </w:p>
        </w:tc>
        <w:tc>
          <w:tcPr>
            <w:tcW w:w="1353" w:type="dxa"/>
          </w:tcPr>
          <w:p w:rsidR="000E256A" w:rsidRDefault="000E256A">
            <w:pPr>
              <w:pStyle w:val="TableParagraph"/>
              <w:spacing w:before="5"/>
              <w:rPr>
                <w:b/>
                <w:sz w:val="13"/>
              </w:rPr>
            </w:pPr>
          </w:p>
          <w:p w:rsidR="000E256A" w:rsidRDefault="003E3C74">
            <w:pPr>
              <w:pStyle w:val="TableParagraph"/>
              <w:ind w:left="479" w:right="453"/>
              <w:jc w:val="center"/>
              <w:rPr>
                <w:b/>
                <w:sz w:val="14"/>
              </w:rPr>
            </w:pPr>
            <w:r>
              <w:rPr>
                <w:b/>
                <w:sz w:val="14"/>
              </w:rPr>
              <w:t>Múlt</w:t>
            </w:r>
          </w:p>
        </w:tc>
        <w:tc>
          <w:tcPr>
            <w:tcW w:w="1353" w:type="dxa"/>
          </w:tcPr>
          <w:p w:rsidR="000E256A" w:rsidRDefault="000E256A">
            <w:pPr>
              <w:pStyle w:val="TableParagraph"/>
              <w:spacing w:before="10"/>
              <w:rPr>
                <w:b/>
                <w:sz w:val="13"/>
              </w:rPr>
            </w:pPr>
          </w:p>
          <w:p w:rsidR="000E256A" w:rsidRDefault="003E3C74">
            <w:pPr>
              <w:pStyle w:val="TableParagraph"/>
              <w:ind w:left="479" w:right="460"/>
              <w:jc w:val="center"/>
              <w:rPr>
                <w:b/>
                <w:sz w:val="14"/>
              </w:rPr>
            </w:pPr>
            <w:r>
              <w:rPr>
                <w:b/>
                <w:sz w:val="14"/>
              </w:rPr>
              <w:t>Jelen</w:t>
            </w:r>
          </w:p>
        </w:tc>
        <w:tc>
          <w:tcPr>
            <w:tcW w:w="1358" w:type="dxa"/>
          </w:tcPr>
          <w:p w:rsidR="000E256A" w:rsidRDefault="000E256A">
            <w:pPr>
              <w:pStyle w:val="TableParagraph"/>
              <w:spacing w:before="2"/>
              <w:rPr>
                <w:b/>
                <w:sz w:val="14"/>
              </w:rPr>
            </w:pPr>
          </w:p>
          <w:p w:rsidR="000E256A" w:rsidRDefault="003E3C74">
            <w:pPr>
              <w:pStyle w:val="TableParagraph"/>
              <w:ind w:left="506" w:right="483"/>
              <w:jc w:val="center"/>
              <w:rPr>
                <w:b/>
                <w:sz w:val="14"/>
              </w:rPr>
            </w:pPr>
            <w:r>
              <w:rPr>
                <w:b/>
                <w:sz w:val="14"/>
              </w:rPr>
              <w:t>Jövő</w:t>
            </w:r>
          </w:p>
        </w:tc>
        <w:tc>
          <w:tcPr>
            <w:tcW w:w="1377" w:type="dxa"/>
          </w:tcPr>
          <w:p w:rsidR="000E256A" w:rsidRDefault="003E3C74">
            <w:pPr>
              <w:pStyle w:val="TableParagraph"/>
              <w:spacing w:before="49" w:line="200" w:lineRule="atLeast"/>
              <w:ind w:left="100" w:right="86" w:firstLine="316"/>
              <w:rPr>
                <w:b/>
                <w:sz w:val="14"/>
              </w:rPr>
            </w:pPr>
            <w:r>
              <w:rPr>
                <w:b/>
                <w:sz w:val="14"/>
              </w:rPr>
              <w:t>Transz- cendentális jövő</w:t>
            </w:r>
          </w:p>
        </w:tc>
      </w:tr>
      <w:tr w:rsidR="000E256A">
        <w:trPr>
          <w:trHeight w:val="835"/>
        </w:trPr>
        <w:tc>
          <w:tcPr>
            <w:tcW w:w="542" w:type="dxa"/>
            <w:vMerge w:val="restart"/>
            <w:textDirection w:val="btLr"/>
          </w:tcPr>
          <w:p w:rsidR="000E256A" w:rsidRDefault="000E256A">
            <w:pPr>
              <w:pStyle w:val="TableParagraph"/>
              <w:spacing w:before="9"/>
              <w:rPr>
                <w:b/>
                <w:sz w:val="16"/>
              </w:rPr>
            </w:pPr>
          </w:p>
          <w:p w:rsidR="000E256A" w:rsidRDefault="003E3C74">
            <w:pPr>
              <w:pStyle w:val="TableParagraph"/>
              <w:spacing w:before="1"/>
              <w:ind w:left="1385" w:right="1339"/>
              <w:jc w:val="center"/>
              <w:rPr>
                <w:b/>
                <w:sz w:val="14"/>
              </w:rPr>
            </w:pPr>
            <w:r>
              <w:rPr>
                <w:b/>
                <w:sz w:val="14"/>
              </w:rPr>
              <w:t>Stratégia</w:t>
            </w:r>
          </w:p>
        </w:tc>
        <w:tc>
          <w:tcPr>
            <w:tcW w:w="1353" w:type="dxa"/>
          </w:tcPr>
          <w:p w:rsidR="000E256A" w:rsidRDefault="000E256A">
            <w:pPr>
              <w:pStyle w:val="TableParagraph"/>
              <w:spacing w:before="4"/>
              <w:rPr>
                <w:b/>
                <w:sz w:val="19"/>
              </w:rPr>
            </w:pPr>
          </w:p>
          <w:p w:rsidR="000E256A" w:rsidRDefault="003E3C74">
            <w:pPr>
              <w:pStyle w:val="TableParagraph"/>
              <w:spacing w:line="278" w:lineRule="auto"/>
              <w:ind w:left="65" w:right="53"/>
              <w:rPr>
                <w:sz w:val="14"/>
              </w:rPr>
            </w:pPr>
            <w:r>
              <w:rPr>
                <w:sz w:val="14"/>
              </w:rPr>
              <w:t>Fejezzük ki hálánkat!</w:t>
            </w:r>
          </w:p>
        </w:tc>
        <w:tc>
          <w:tcPr>
            <w:tcW w:w="1353" w:type="dxa"/>
          </w:tcPr>
          <w:p w:rsidR="000E256A" w:rsidRDefault="003E3C74">
            <w:pPr>
              <w:pStyle w:val="TableParagraph"/>
              <w:spacing w:before="138" w:line="278" w:lineRule="auto"/>
              <w:ind w:left="70" w:right="53"/>
              <w:rPr>
                <w:sz w:val="14"/>
              </w:rPr>
            </w:pPr>
            <w:r>
              <w:rPr>
                <w:sz w:val="14"/>
              </w:rPr>
              <w:t>Gyakoroljuk a kedvességet cse- lekedeteinkben!</w:t>
            </w:r>
          </w:p>
        </w:tc>
        <w:tc>
          <w:tcPr>
            <w:tcW w:w="1358" w:type="dxa"/>
          </w:tcPr>
          <w:p w:rsidR="000E256A" w:rsidRDefault="000E256A">
            <w:pPr>
              <w:pStyle w:val="TableParagraph"/>
              <w:spacing w:before="2"/>
              <w:rPr>
                <w:b/>
                <w:sz w:val="20"/>
              </w:rPr>
            </w:pPr>
          </w:p>
          <w:p w:rsidR="000E256A" w:rsidRDefault="003E3C74">
            <w:pPr>
              <w:pStyle w:val="TableParagraph"/>
              <w:spacing w:line="278" w:lineRule="auto"/>
              <w:ind w:left="66" w:right="6" w:firstLine="9"/>
              <w:rPr>
                <w:sz w:val="14"/>
              </w:rPr>
            </w:pPr>
            <w:r>
              <w:rPr>
                <w:sz w:val="14"/>
              </w:rPr>
              <w:t>Legyünk optimis- ták!</w:t>
            </w:r>
          </w:p>
        </w:tc>
        <w:tc>
          <w:tcPr>
            <w:tcW w:w="1377" w:type="dxa"/>
          </w:tcPr>
          <w:p w:rsidR="000E256A" w:rsidRDefault="003E3C74">
            <w:pPr>
              <w:pStyle w:val="TableParagraph"/>
              <w:spacing w:before="26" w:line="190" w:lineRule="atLeast"/>
              <w:ind w:left="66" w:right="86" w:firstLine="4"/>
              <w:rPr>
                <w:sz w:val="14"/>
              </w:rPr>
            </w:pPr>
            <w:r>
              <w:rPr>
                <w:sz w:val="14"/>
              </w:rPr>
              <w:t>Legyünk valláso- sak vagy folytas- sunk spirituális gyakorlatot!</w:t>
            </w:r>
          </w:p>
        </w:tc>
      </w:tr>
      <w:tr w:rsidR="000E256A">
        <w:trPr>
          <w:trHeight w:val="633"/>
        </w:trPr>
        <w:tc>
          <w:tcPr>
            <w:tcW w:w="542" w:type="dxa"/>
            <w:vMerge/>
            <w:tcBorders>
              <w:top w:val="nil"/>
            </w:tcBorders>
            <w:textDirection w:val="btLr"/>
          </w:tcPr>
          <w:p w:rsidR="000E256A" w:rsidRDefault="000E256A">
            <w:pPr>
              <w:rPr>
                <w:sz w:val="2"/>
                <w:szCs w:val="2"/>
              </w:rPr>
            </w:pPr>
          </w:p>
        </w:tc>
        <w:tc>
          <w:tcPr>
            <w:tcW w:w="1353" w:type="dxa"/>
          </w:tcPr>
          <w:p w:rsidR="000E256A" w:rsidRDefault="003E3C74">
            <w:pPr>
              <w:pStyle w:val="TableParagraph"/>
              <w:spacing w:before="1" w:line="200" w:lineRule="atLeast"/>
              <w:ind w:left="55" w:right="53" w:firstLine="9"/>
              <w:rPr>
                <w:sz w:val="14"/>
              </w:rPr>
            </w:pPr>
            <w:r>
              <w:rPr>
                <w:sz w:val="14"/>
              </w:rPr>
              <w:t>Ne rágódjunk, ne gondolkodjunk feleslegesen!</w:t>
            </w:r>
          </w:p>
        </w:tc>
        <w:tc>
          <w:tcPr>
            <w:tcW w:w="1353" w:type="dxa"/>
          </w:tcPr>
          <w:p w:rsidR="000E256A" w:rsidRDefault="003E3C74">
            <w:pPr>
              <w:pStyle w:val="TableParagraph"/>
              <w:spacing w:before="138" w:line="285" w:lineRule="auto"/>
              <w:ind w:left="56" w:right="53" w:firstLine="9"/>
              <w:rPr>
                <w:sz w:val="14"/>
              </w:rPr>
            </w:pPr>
            <w:r>
              <w:rPr>
                <w:sz w:val="14"/>
              </w:rPr>
              <w:t>Ápoljuk kapcsola- tainkat!</w:t>
            </w:r>
          </w:p>
        </w:tc>
        <w:tc>
          <w:tcPr>
            <w:tcW w:w="1358" w:type="dxa"/>
          </w:tcPr>
          <w:p w:rsidR="000E256A" w:rsidRDefault="003E3C74">
            <w:pPr>
              <w:pStyle w:val="TableParagraph"/>
              <w:spacing w:before="16" w:line="200" w:lineRule="atLeast"/>
              <w:ind w:left="66" w:right="335" w:firstLine="4"/>
              <w:jc w:val="both"/>
              <w:rPr>
                <w:sz w:val="14"/>
              </w:rPr>
            </w:pPr>
            <w:r>
              <w:rPr>
                <w:sz w:val="14"/>
              </w:rPr>
              <w:t>Dolgozzunk ki stratégiákat a boldogulásra!</w:t>
            </w:r>
          </w:p>
        </w:tc>
        <w:tc>
          <w:tcPr>
            <w:tcW w:w="1377" w:type="dxa"/>
          </w:tcPr>
          <w:p w:rsidR="000E256A" w:rsidRDefault="000E256A">
            <w:pPr>
              <w:pStyle w:val="TableParagraph"/>
              <w:rPr>
                <w:rFonts w:ascii="Times New Roman"/>
                <w:sz w:val="16"/>
              </w:rPr>
            </w:pPr>
          </w:p>
        </w:tc>
      </w:tr>
      <w:tr w:rsidR="000E256A">
        <w:trPr>
          <w:trHeight w:val="633"/>
        </w:trPr>
        <w:tc>
          <w:tcPr>
            <w:tcW w:w="542" w:type="dxa"/>
            <w:vMerge/>
            <w:tcBorders>
              <w:top w:val="nil"/>
            </w:tcBorders>
            <w:textDirection w:val="btLr"/>
          </w:tcPr>
          <w:p w:rsidR="000E256A" w:rsidRDefault="000E256A">
            <w:pPr>
              <w:rPr>
                <w:sz w:val="2"/>
                <w:szCs w:val="2"/>
              </w:rPr>
            </w:pPr>
          </w:p>
        </w:tc>
        <w:tc>
          <w:tcPr>
            <w:tcW w:w="1353" w:type="dxa"/>
          </w:tcPr>
          <w:p w:rsidR="000E256A" w:rsidRDefault="003E3C74">
            <w:pPr>
              <w:pStyle w:val="TableParagraph"/>
              <w:spacing w:before="138" w:line="278" w:lineRule="auto"/>
              <w:ind w:left="55" w:right="53"/>
              <w:rPr>
                <w:sz w:val="14"/>
              </w:rPr>
            </w:pPr>
            <w:r>
              <w:rPr>
                <w:sz w:val="14"/>
              </w:rPr>
              <w:t>Tanuljunk megbocsátani!</w:t>
            </w:r>
          </w:p>
        </w:tc>
        <w:tc>
          <w:tcPr>
            <w:tcW w:w="1353" w:type="dxa"/>
          </w:tcPr>
          <w:p w:rsidR="000E256A" w:rsidRDefault="003E3C74">
            <w:pPr>
              <w:pStyle w:val="TableParagraph"/>
              <w:spacing w:before="138" w:line="285" w:lineRule="auto"/>
              <w:ind w:left="60" w:right="53" w:hanging="5"/>
              <w:rPr>
                <w:sz w:val="14"/>
              </w:rPr>
            </w:pPr>
            <w:r>
              <w:rPr>
                <w:sz w:val="14"/>
              </w:rPr>
              <w:t>Törekedjünk flow- élményekre!</w:t>
            </w:r>
          </w:p>
        </w:tc>
        <w:tc>
          <w:tcPr>
            <w:tcW w:w="1358" w:type="dxa"/>
          </w:tcPr>
          <w:p w:rsidR="000E256A" w:rsidRDefault="003E3C74">
            <w:pPr>
              <w:pStyle w:val="TableParagraph"/>
              <w:spacing w:before="11" w:line="200" w:lineRule="atLeast"/>
              <w:ind w:left="61" w:right="6"/>
              <w:rPr>
                <w:sz w:val="14"/>
              </w:rPr>
            </w:pPr>
            <w:r>
              <w:rPr>
                <w:sz w:val="14"/>
              </w:rPr>
              <w:t>Tűzzünk ki és valósítsunk meg életcélokat!</w:t>
            </w:r>
          </w:p>
        </w:tc>
        <w:tc>
          <w:tcPr>
            <w:tcW w:w="1377" w:type="dxa"/>
          </w:tcPr>
          <w:p w:rsidR="000E256A" w:rsidRDefault="000E256A">
            <w:pPr>
              <w:pStyle w:val="TableParagraph"/>
              <w:rPr>
                <w:rFonts w:ascii="Times New Roman"/>
                <w:sz w:val="16"/>
              </w:rPr>
            </w:pPr>
          </w:p>
        </w:tc>
      </w:tr>
      <w:tr w:rsidR="000E256A">
        <w:trPr>
          <w:trHeight w:val="638"/>
        </w:trPr>
        <w:tc>
          <w:tcPr>
            <w:tcW w:w="542" w:type="dxa"/>
            <w:vMerge/>
            <w:tcBorders>
              <w:top w:val="nil"/>
            </w:tcBorders>
            <w:textDirection w:val="btLr"/>
          </w:tcPr>
          <w:p w:rsidR="000E256A" w:rsidRDefault="000E256A">
            <w:pPr>
              <w:rPr>
                <w:sz w:val="2"/>
                <w:szCs w:val="2"/>
              </w:rPr>
            </w:pPr>
          </w:p>
        </w:tc>
        <w:tc>
          <w:tcPr>
            <w:tcW w:w="1353" w:type="dxa"/>
          </w:tcPr>
          <w:p w:rsidR="000E256A" w:rsidRDefault="000E256A">
            <w:pPr>
              <w:pStyle w:val="TableParagraph"/>
              <w:rPr>
                <w:rFonts w:ascii="Times New Roman"/>
                <w:sz w:val="16"/>
              </w:rPr>
            </w:pPr>
          </w:p>
        </w:tc>
        <w:tc>
          <w:tcPr>
            <w:tcW w:w="1353" w:type="dxa"/>
          </w:tcPr>
          <w:p w:rsidR="000E256A" w:rsidRDefault="003E3C74">
            <w:pPr>
              <w:pStyle w:val="TableParagraph"/>
              <w:spacing w:before="143" w:line="285" w:lineRule="auto"/>
              <w:ind w:left="56" w:right="53" w:firstLine="4"/>
              <w:rPr>
                <w:sz w:val="14"/>
              </w:rPr>
            </w:pPr>
            <w:r>
              <w:rPr>
                <w:sz w:val="14"/>
              </w:rPr>
              <w:t>Élvezzük az élet örömeit!</w:t>
            </w:r>
          </w:p>
        </w:tc>
        <w:tc>
          <w:tcPr>
            <w:tcW w:w="1358" w:type="dxa"/>
          </w:tcPr>
          <w:p w:rsidR="000E256A" w:rsidRDefault="003E3C74">
            <w:pPr>
              <w:pStyle w:val="TableParagraph"/>
              <w:spacing w:before="47" w:line="285" w:lineRule="auto"/>
              <w:ind w:left="56" w:right="6"/>
              <w:rPr>
                <w:sz w:val="14"/>
              </w:rPr>
            </w:pPr>
            <w:r>
              <w:rPr>
                <w:sz w:val="14"/>
              </w:rPr>
              <w:t>Viseljük gondját testünknek!</w:t>
            </w:r>
          </w:p>
          <w:p w:rsidR="000E256A" w:rsidRDefault="003E3C74">
            <w:pPr>
              <w:pStyle w:val="TableParagraph"/>
              <w:spacing w:line="165" w:lineRule="exact"/>
              <w:ind w:left="56"/>
              <w:rPr>
                <w:sz w:val="14"/>
              </w:rPr>
            </w:pPr>
            <w:r>
              <w:rPr>
                <w:sz w:val="14"/>
              </w:rPr>
              <w:t>Sportoljunk!</w:t>
            </w:r>
          </w:p>
        </w:tc>
        <w:tc>
          <w:tcPr>
            <w:tcW w:w="1377" w:type="dxa"/>
          </w:tcPr>
          <w:p w:rsidR="000E256A" w:rsidRDefault="000E256A">
            <w:pPr>
              <w:pStyle w:val="TableParagraph"/>
              <w:rPr>
                <w:rFonts w:ascii="Times New Roman"/>
                <w:sz w:val="16"/>
              </w:rPr>
            </w:pPr>
          </w:p>
        </w:tc>
      </w:tr>
      <w:tr w:rsidR="000E256A">
        <w:trPr>
          <w:trHeight w:val="652"/>
        </w:trPr>
        <w:tc>
          <w:tcPr>
            <w:tcW w:w="542" w:type="dxa"/>
            <w:vMerge/>
            <w:tcBorders>
              <w:top w:val="nil"/>
            </w:tcBorders>
            <w:textDirection w:val="btLr"/>
          </w:tcPr>
          <w:p w:rsidR="000E256A" w:rsidRDefault="000E256A">
            <w:pPr>
              <w:rPr>
                <w:sz w:val="2"/>
                <w:szCs w:val="2"/>
              </w:rPr>
            </w:pPr>
          </w:p>
        </w:tc>
        <w:tc>
          <w:tcPr>
            <w:tcW w:w="1353" w:type="dxa"/>
          </w:tcPr>
          <w:p w:rsidR="000E256A" w:rsidRDefault="000E256A">
            <w:pPr>
              <w:pStyle w:val="TableParagraph"/>
              <w:rPr>
                <w:rFonts w:ascii="Times New Roman"/>
                <w:sz w:val="16"/>
              </w:rPr>
            </w:pPr>
          </w:p>
        </w:tc>
        <w:tc>
          <w:tcPr>
            <w:tcW w:w="1353" w:type="dxa"/>
          </w:tcPr>
          <w:p w:rsidR="000E256A" w:rsidRDefault="003E3C74">
            <w:pPr>
              <w:pStyle w:val="TableParagraph"/>
              <w:spacing w:before="37" w:line="285" w:lineRule="auto"/>
              <w:ind w:left="51" w:right="53"/>
              <w:rPr>
                <w:sz w:val="14"/>
              </w:rPr>
            </w:pPr>
            <w:r>
              <w:rPr>
                <w:sz w:val="14"/>
              </w:rPr>
              <w:t>Viseljük gondját testünknek!</w:t>
            </w:r>
          </w:p>
          <w:p w:rsidR="000E256A" w:rsidRDefault="003E3C74">
            <w:pPr>
              <w:pStyle w:val="TableParagraph"/>
              <w:spacing w:before="1"/>
              <w:ind w:left="56"/>
              <w:rPr>
                <w:sz w:val="14"/>
              </w:rPr>
            </w:pPr>
            <w:r>
              <w:rPr>
                <w:sz w:val="14"/>
              </w:rPr>
              <w:t>Meditáljunk!</w:t>
            </w:r>
          </w:p>
        </w:tc>
        <w:tc>
          <w:tcPr>
            <w:tcW w:w="1358" w:type="dxa"/>
          </w:tcPr>
          <w:p w:rsidR="000E256A" w:rsidRDefault="000E256A">
            <w:pPr>
              <w:pStyle w:val="TableParagraph"/>
              <w:rPr>
                <w:rFonts w:ascii="Times New Roman"/>
                <w:sz w:val="16"/>
              </w:rPr>
            </w:pPr>
          </w:p>
        </w:tc>
        <w:tc>
          <w:tcPr>
            <w:tcW w:w="1377" w:type="dxa"/>
          </w:tcPr>
          <w:p w:rsidR="000E256A" w:rsidRDefault="000E256A">
            <w:pPr>
              <w:pStyle w:val="TableParagraph"/>
              <w:rPr>
                <w:rFonts w:ascii="Times New Roman"/>
                <w:sz w:val="16"/>
              </w:rPr>
            </w:pPr>
          </w:p>
        </w:tc>
      </w:tr>
    </w:tbl>
    <w:p w:rsidR="000E256A" w:rsidRDefault="000E256A">
      <w:pPr>
        <w:rPr>
          <w:rFonts w:ascii="Times New Roman"/>
          <w:sz w:val="16"/>
        </w:rPr>
        <w:sectPr w:rsidR="000E256A">
          <w:headerReference w:type="default" r:id="rId363"/>
          <w:pgSz w:w="8390" w:h="11910"/>
          <w:pgMar w:top="1180" w:right="1020" w:bottom="280" w:left="1140" w:header="729" w:footer="0" w:gutter="0"/>
          <w:cols w:space="708"/>
        </w:sect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spacing w:before="1"/>
        <w:rPr>
          <w:rFonts w:ascii="Tahoma"/>
          <w:b/>
          <w:sz w:val="22"/>
        </w:rPr>
      </w:pPr>
    </w:p>
    <w:p w:rsidR="000E256A" w:rsidRDefault="003E3C74">
      <w:pPr>
        <w:pStyle w:val="Szvegtrzs"/>
        <w:spacing w:line="326" w:lineRule="auto"/>
        <w:ind w:left="128" w:right="212" w:firstLine="4"/>
        <w:jc w:val="both"/>
      </w:pPr>
      <w:r>
        <w:rPr>
          <w:spacing w:val="3"/>
          <w:w w:val="105"/>
        </w:rPr>
        <w:t xml:space="preserve">Más kiemelkedő </w:t>
      </w:r>
      <w:r>
        <w:rPr>
          <w:spacing w:val="2"/>
          <w:w w:val="105"/>
        </w:rPr>
        <w:t xml:space="preserve">kutatók </w:t>
      </w:r>
      <w:r>
        <w:rPr>
          <w:w w:val="105"/>
        </w:rPr>
        <w:t xml:space="preserve">is </w:t>
      </w:r>
      <w:r>
        <w:rPr>
          <w:spacing w:val="4"/>
          <w:w w:val="105"/>
        </w:rPr>
        <w:t xml:space="preserve">bőségesen </w:t>
      </w:r>
      <w:r>
        <w:rPr>
          <w:w w:val="105"/>
        </w:rPr>
        <w:t xml:space="preserve">írtak a boldogság </w:t>
      </w:r>
      <w:r>
        <w:rPr>
          <w:spacing w:val="3"/>
          <w:w w:val="105"/>
        </w:rPr>
        <w:t xml:space="preserve">pszicholó- </w:t>
      </w:r>
      <w:r>
        <w:rPr>
          <w:w w:val="105"/>
        </w:rPr>
        <w:t xml:space="preserve">giájáról. </w:t>
      </w:r>
      <w:r>
        <w:rPr>
          <w:spacing w:val="4"/>
          <w:w w:val="105"/>
        </w:rPr>
        <w:t xml:space="preserve">Nem </w:t>
      </w:r>
      <w:r>
        <w:rPr>
          <w:spacing w:val="2"/>
          <w:w w:val="105"/>
        </w:rPr>
        <w:t xml:space="preserve">célunk </w:t>
      </w:r>
      <w:r>
        <w:rPr>
          <w:spacing w:val="3"/>
          <w:w w:val="105"/>
        </w:rPr>
        <w:t xml:space="preserve">részletesen </w:t>
      </w:r>
      <w:r>
        <w:rPr>
          <w:spacing w:val="5"/>
          <w:w w:val="105"/>
        </w:rPr>
        <w:t xml:space="preserve">ismertetni </w:t>
      </w:r>
      <w:r>
        <w:rPr>
          <w:spacing w:val="2"/>
          <w:w w:val="105"/>
        </w:rPr>
        <w:t xml:space="preserve">felismeréseiket, </w:t>
      </w:r>
      <w:r>
        <w:rPr>
          <w:w w:val="105"/>
        </w:rPr>
        <w:t xml:space="preserve">de </w:t>
      </w:r>
      <w:r>
        <w:rPr>
          <w:spacing w:val="2"/>
          <w:w w:val="105"/>
        </w:rPr>
        <w:t xml:space="preserve">sze- </w:t>
      </w:r>
      <w:r>
        <w:rPr>
          <w:spacing w:val="3"/>
          <w:w w:val="105"/>
        </w:rPr>
        <w:t xml:space="preserve">retnénk rámutatni, </w:t>
      </w:r>
      <w:r>
        <w:rPr>
          <w:w w:val="105"/>
        </w:rPr>
        <w:t xml:space="preserve">hogy a kiegyensúlyozott időperspektíva </w:t>
      </w:r>
      <w:r>
        <w:rPr>
          <w:spacing w:val="2"/>
          <w:w w:val="105"/>
        </w:rPr>
        <w:t xml:space="preserve">előfeltétele </w:t>
      </w:r>
      <w:r>
        <w:rPr>
          <w:spacing w:val="3"/>
          <w:w w:val="105"/>
        </w:rPr>
        <w:t xml:space="preserve">mindazon </w:t>
      </w:r>
      <w:r>
        <w:rPr>
          <w:w w:val="105"/>
        </w:rPr>
        <w:t xml:space="preserve">stratégiák alkalmazásának, amelyekről a </w:t>
      </w:r>
      <w:r>
        <w:rPr>
          <w:spacing w:val="3"/>
          <w:w w:val="105"/>
        </w:rPr>
        <w:t xml:space="preserve">szakemberek </w:t>
      </w:r>
      <w:r>
        <w:rPr>
          <w:spacing w:val="2"/>
          <w:w w:val="105"/>
        </w:rPr>
        <w:t xml:space="preserve">megállapították, </w:t>
      </w:r>
      <w:r>
        <w:rPr>
          <w:w w:val="105"/>
        </w:rPr>
        <w:t xml:space="preserve">hogy fokozzák a </w:t>
      </w:r>
      <w:r>
        <w:rPr>
          <w:spacing w:val="3"/>
          <w:w w:val="105"/>
        </w:rPr>
        <w:t xml:space="preserve">boldogságot. </w:t>
      </w:r>
      <w:r>
        <w:rPr>
          <w:w w:val="105"/>
        </w:rPr>
        <w:t xml:space="preserve">A </w:t>
      </w:r>
      <w:r>
        <w:rPr>
          <w:spacing w:val="4"/>
          <w:w w:val="105"/>
        </w:rPr>
        <w:t xml:space="preserve">bol- </w:t>
      </w:r>
      <w:r>
        <w:rPr>
          <w:w w:val="105"/>
        </w:rPr>
        <w:t xml:space="preserve">dogságra való </w:t>
      </w:r>
      <w:r>
        <w:rPr>
          <w:spacing w:val="2"/>
          <w:w w:val="105"/>
        </w:rPr>
        <w:t xml:space="preserve">törekvés </w:t>
      </w:r>
      <w:r>
        <w:rPr>
          <w:w w:val="105"/>
        </w:rPr>
        <w:t xml:space="preserve">kiegyensúlyozott </w:t>
      </w:r>
      <w:r>
        <w:rPr>
          <w:spacing w:val="2"/>
          <w:w w:val="105"/>
        </w:rPr>
        <w:t xml:space="preserve">időperspektíva </w:t>
      </w:r>
      <w:r>
        <w:rPr>
          <w:w w:val="105"/>
        </w:rPr>
        <w:t xml:space="preserve">nélkül olyan, </w:t>
      </w:r>
      <w:r>
        <w:rPr>
          <w:spacing w:val="3"/>
          <w:w w:val="105"/>
        </w:rPr>
        <w:t xml:space="preserve">mint </w:t>
      </w:r>
      <w:r>
        <w:rPr>
          <w:w w:val="105"/>
        </w:rPr>
        <w:t xml:space="preserve">nagyszerű </w:t>
      </w:r>
      <w:r>
        <w:rPr>
          <w:spacing w:val="4"/>
          <w:w w:val="105"/>
        </w:rPr>
        <w:t xml:space="preserve">zenét </w:t>
      </w:r>
      <w:r>
        <w:rPr>
          <w:spacing w:val="6"/>
          <w:w w:val="105"/>
        </w:rPr>
        <w:t xml:space="preserve">monóban </w:t>
      </w:r>
      <w:r>
        <w:rPr>
          <w:w w:val="105"/>
        </w:rPr>
        <w:t xml:space="preserve">hallgatni, </w:t>
      </w:r>
      <w:r>
        <w:rPr>
          <w:spacing w:val="2"/>
          <w:w w:val="105"/>
        </w:rPr>
        <w:t xml:space="preserve">jó </w:t>
      </w:r>
      <w:r>
        <w:rPr>
          <w:spacing w:val="5"/>
          <w:w w:val="105"/>
        </w:rPr>
        <w:t xml:space="preserve">bort </w:t>
      </w:r>
      <w:r>
        <w:rPr>
          <w:spacing w:val="3"/>
          <w:w w:val="105"/>
        </w:rPr>
        <w:t xml:space="preserve">befogott </w:t>
      </w:r>
      <w:r>
        <w:rPr>
          <w:w w:val="105"/>
        </w:rPr>
        <w:t xml:space="preserve">orral inni, </w:t>
      </w:r>
      <w:r>
        <w:rPr>
          <w:spacing w:val="3"/>
          <w:w w:val="105"/>
        </w:rPr>
        <w:t xml:space="preserve">előjáték </w:t>
      </w:r>
      <w:r>
        <w:rPr>
          <w:w w:val="105"/>
        </w:rPr>
        <w:t xml:space="preserve">nélkül </w:t>
      </w:r>
      <w:r>
        <w:rPr>
          <w:spacing w:val="3"/>
          <w:w w:val="105"/>
        </w:rPr>
        <w:t xml:space="preserve">szeretkezni. </w:t>
      </w:r>
      <w:r>
        <w:rPr>
          <w:w w:val="105"/>
        </w:rPr>
        <w:t>Ezek a dolgok így is élvezete- sek u</w:t>
      </w:r>
      <w:r>
        <w:rPr>
          <w:w w:val="105"/>
        </w:rPr>
        <w:t xml:space="preserve">gyan, de nélkülözik az </w:t>
      </w:r>
      <w:r>
        <w:rPr>
          <w:spacing w:val="2"/>
          <w:w w:val="105"/>
        </w:rPr>
        <w:t xml:space="preserve">érzékszervi </w:t>
      </w:r>
      <w:r>
        <w:rPr>
          <w:spacing w:val="3"/>
          <w:w w:val="105"/>
        </w:rPr>
        <w:t xml:space="preserve">teljességet, </w:t>
      </w:r>
      <w:r>
        <w:rPr>
          <w:w w:val="105"/>
        </w:rPr>
        <w:t xml:space="preserve">amelyek </w:t>
      </w:r>
      <w:r>
        <w:rPr>
          <w:spacing w:val="4"/>
          <w:w w:val="105"/>
        </w:rPr>
        <w:t xml:space="preserve">maxi- </w:t>
      </w:r>
      <w:r>
        <w:rPr>
          <w:w w:val="105"/>
        </w:rPr>
        <w:t>malizálják a</w:t>
      </w:r>
      <w:r>
        <w:rPr>
          <w:spacing w:val="7"/>
          <w:w w:val="105"/>
        </w:rPr>
        <w:t xml:space="preserve"> </w:t>
      </w:r>
      <w:r>
        <w:rPr>
          <w:spacing w:val="2"/>
          <w:w w:val="105"/>
        </w:rPr>
        <w:t>gyönyörűséget.</w:t>
      </w:r>
    </w:p>
    <w:p w:rsidR="000E256A" w:rsidRDefault="003E3C74">
      <w:pPr>
        <w:pStyle w:val="Szvegtrzs"/>
        <w:spacing w:line="321" w:lineRule="auto"/>
        <w:ind w:left="128" w:right="213" w:firstLine="283"/>
        <w:jc w:val="both"/>
      </w:pPr>
      <w:r>
        <w:rPr>
          <w:spacing w:val="5"/>
          <w:w w:val="105"/>
        </w:rPr>
        <w:t xml:space="preserve">Miközben </w:t>
      </w:r>
      <w:r>
        <w:rPr>
          <w:spacing w:val="2"/>
          <w:w w:val="105"/>
        </w:rPr>
        <w:t xml:space="preserve">szívesen </w:t>
      </w:r>
      <w:r>
        <w:rPr>
          <w:w w:val="105"/>
        </w:rPr>
        <w:t xml:space="preserve">hagyjuk </w:t>
      </w:r>
      <w:r>
        <w:rPr>
          <w:spacing w:val="3"/>
          <w:w w:val="105"/>
        </w:rPr>
        <w:t xml:space="preserve">meg </w:t>
      </w:r>
      <w:r>
        <w:rPr>
          <w:w w:val="105"/>
        </w:rPr>
        <w:t xml:space="preserve">a </w:t>
      </w:r>
      <w:r>
        <w:rPr>
          <w:spacing w:val="2"/>
          <w:w w:val="105"/>
        </w:rPr>
        <w:t xml:space="preserve">speciális </w:t>
      </w:r>
      <w:r>
        <w:rPr>
          <w:spacing w:val="3"/>
          <w:w w:val="105"/>
        </w:rPr>
        <w:t xml:space="preserve">boldogságstratégiá- </w:t>
      </w:r>
      <w:r>
        <w:rPr>
          <w:w w:val="105"/>
        </w:rPr>
        <w:t xml:space="preserve">kat </w:t>
      </w:r>
      <w:r>
        <w:rPr>
          <w:spacing w:val="2"/>
          <w:w w:val="105"/>
        </w:rPr>
        <w:t xml:space="preserve">más </w:t>
      </w:r>
      <w:r>
        <w:rPr>
          <w:spacing w:val="3"/>
          <w:w w:val="105"/>
        </w:rPr>
        <w:t xml:space="preserve">szerzőknek, </w:t>
      </w:r>
      <w:r>
        <w:rPr>
          <w:w w:val="105"/>
        </w:rPr>
        <w:t xml:space="preserve">igenis </w:t>
      </w:r>
      <w:r>
        <w:rPr>
          <w:spacing w:val="5"/>
          <w:w w:val="105"/>
        </w:rPr>
        <w:t xml:space="preserve">szeretnénk </w:t>
      </w:r>
      <w:r>
        <w:rPr>
          <w:w w:val="105"/>
        </w:rPr>
        <w:t xml:space="preserve">egy </w:t>
      </w:r>
      <w:r>
        <w:rPr>
          <w:spacing w:val="4"/>
          <w:w w:val="105"/>
        </w:rPr>
        <w:t xml:space="preserve">percet </w:t>
      </w:r>
      <w:r>
        <w:rPr>
          <w:w w:val="105"/>
        </w:rPr>
        <w:t xml:space="preserve">áldozni a </w:t>
      </w:r>
      <w:r>
        <w:rPr>
          <w:spacing w:val="4"/>
          <w:w w:val="105"/>
        </w:rPr>
        <w:t xml:space="preserve">szemé- </w:t>
      </w:r>
      <w:r>
        <w:rPr>
          <w:w w:val="105"/>
        </w:rPr>
        <w:t xml:space="preserve">lyes </w:t>
      </w:r>
      <w:r>
        <w:rPr>
          <w:spacing w:val="2"/>
          <w:w w:val="105"/>
        </w:rPr>
        <w:t xml:space="preserve">boldogság </w:t>
      </w:r>
      <w:r>
        <w:rPr>
          <w:spacing w:val="3"/>
          <w:w w:val="105"/>
        </w:rPr>
        <w:t xml:space="preserve">általánosabb </w:t>
      </w:r>
      <w:r>
        <w:rPr>
          <w:spacing w:val="4"/>
          <w:w w:val="105"/>
        </w:rPr>
        <w:t>összetevői</w:t>
      </w:r>
      <w:r>
        <w:rPr>
          <w:spacing w:val="4"/>
          <w:w w:val="105"/>
        </w:rPr>
        <w:t xml:space="preserve">nek </w:t>
      </w:r>
      <w:r>
        <w:rPr>
          <w:spacing w:val="2"/>
          <w:w w:val="105"/>
        </w:rPr>
        <w:t xml:space="preserve">taglalására. </w:t>
      </w:r>
      <w:r>
        <w:rPr>
          <w:spacing w:val="6"/>
          <w:w w:val="105"/>
        </w:rPr>
        <w:t xml:space="preserve">Mint </w:t>
      </w:r>
      <w:r>
        <w:rPr>
          <w:w w:val="105"/>
        </w:rPr>
        <w:t xml:space="preserve">láttuk, </w:t>
      </w:r>
      <w:r>
        <w:rPr>
          <w:spacing w:val="3"/>
          <w:w w:val="105"/>
        </w:rPr>
        <w:t xml:space="preserve">minden </w:t>
      </w:r>
      <w:r>
        <w:rPr>
          <w:spacing w:val="2"/>
          <w:w w:val="105"/>
        </w:rPr>
        <w:t xml:space="preserve">időperspektíva </w:t>
      </w:r>
      <w:r>
        <w:rPr>
          <w:w w:val="105"/>
        </w:rPr>
        <w:t xml:space="preserve">kínál a boldogság felé </w:t>
      </w:r>
      <w:r>
        <w:rPr>
          <w:spacing w:val="4"/>
          <w:w w:val="105"/>
        </w:rPr>
        <w:t xml:space="preserve">vezető  </w:t>
      </w:r>
      <w:r>
        <w:rPr>
          <w:spacing w:val="2"/>
          <w:w w:val="105"/>
        </w:rPr>
        <w:t xml:space="preserve">stratégiákat, </w:t>
      </w:r>
      <w:r>
        <w:rPr>
          <w:w w:val="105"/>
        </w:rPr>
        <w:t xml:space="preserve">de legalábbis </w:t>
      </w:r>
      <w:r>
        <w:rPr>
          <w:spacing w:val="2"/>
          <w:w w:val="105"/>
        </w:rPr>
        <w:t xml:space="preserve">időt </w:t>
      </w:r>
      <w:r>
        <w:rPr>
          <w:w w:val="105"/>
        </w:rPr>
        <w:t xml:space="preserve">kell </w:t>
      </w:r>
      <w:r>
        <w:rPr>
          <w:spacing w:val="3"/>
          <w:w w:val="105"/>
        </w:rPr>
        <w:t xml:space="preserve">szánnunk </w:t>
      </w:r>
      <w:r>
        <w:rPr>
          <w:spacing w:val="2"/>
          <w:w w:val="105"/>
        </w:rPr>
        <w:t>arra,</w:t>
      </w:r>
      <w:r>
        <w:rPr>
          <w:spacing w:val="5"/>
          <w:w w:val="105"/>
        </w:rPr>
        <w:t xml:space="preserve"> </w:t>
      </w:r>
      <w:r>
        <w:rPr>
          <w:spacing w:val="2"/>
          <w:w w:val="105"/>
        </w:rPr>
        <w:t xml:space="preserve">hogy </w:t>
      </w:r>
      <w:r>
        <w:rPr>
          <w:spacing w:val="3"/>
          <w:w w:val="105"/>
        </w:rPr>
        <w:t xml:space="preserve">elsajátítsuk </w:t>
      </w:r>
      <w:r>
        <w:rPr>
          <w:spacing w:val="2"/>
          <w:w w:val="105"/>
        </w:rPr>
        <w:t>ezeken.</w:t>
      </w:r>
    </w:p>
    <w:p w:rsidR="000E256A" w:rsidRDefault="000E256A">
      <w:pPr>
        <w:pStyle w:val="Szvegtrzs"/>
        <w:spacing w:before="4"/>
        <w:rPr>
          <w:sz w:val="32"/>
        </w:rPr>
      </w:pPr>
    </w:p>
    <w:p w:rsidR="000E256A" w:rsidRDefault="003E3C74">
      <w:pPr>
        <w:pStyle w:val="Cmsor4"/>
        <w:spacing w:line="316" w:lineRule="auto"/>
        <w:ind w:left="133" w:right="2018"/>
        <w:jc w:val="left"/>
      </w:pPr>
      <w:r>
        <w:t>Boldogság az időben: szánjunk rá időt, hogy boldogok legyünk!</w:t>
      </w:r>
    </w:p>
    <w:p w:rsidR="000E256A" w:rsidRDefault="000E256A">
      <w:pPr>
        <w:pStyle w:val="Szvegtrzs"/>
        <w:rPr>
          <w:rFonts w:ascii="Tahoma"/>
          <w:b/>
        </w:rPr>
      </w:pPr>
    </w:p>
    <w:p w:rsidR="000E256A" w:rsidRDefault="003E3C74">
      <w:pPr>
        <w:pStyle w:val="Szvegtrzs"/>
        <w:spacing w:line="321" w:lineRule="auto"/>
        <w:ind w:left="119" w:right="207" w:firstLine="4"/>
        <w:jc w:val="both"/>
      </w:pPr>
      <w:r>
        <w:rPr>
          <w:w w:val="105"/>
        </w:rPr>
        <w:t>A jó munkához idő kell. A mondást mindnyájan ismerjük, és a bol- dogságra történetesen igaz is. Még ahhoz is kell idő, hogy rájöjjünk: boldogok vagyunk. Elég soká kell víz alá merülve úsznunk, hogy felismerjük: a veszélyek, amelyeket kerültünk, elmúltak, v</w:t>
      </w:r>
      <w:r>
        <w:rPr>
          <w:w w:val="105"/>
        </w:rPr>
        <w:t>iszont virágoktól pompázó trópusi szigetek vették át a helyüket. Miután észleltük e szigeteket, dönthetünk úgy, hogy elúszunk közvetlenül mellettük, vagy megállunk, hogy utunkon megszagoljunk néhány virágot. Ha nem óhajtunk megállni a boldogságért, vajon m</w:t>
      </w:r>
      <w:r>
        <w:rPr>
          <w:w w:val="105"/>
        </w:rPr>
        <w:t>inek érdekében vagyunk hajlandók?</w:t>
      </w:r>
    </w:p>
    <w:p w:rsidR="000E256A" w:rsidRDefault="003E3C74">
      <w:pPr>
        <w:pStyle w:val="Szvegtrzs"/>
        <w:spacing w:before="31" w:line="321" w:lineRule="auto"/>
        <w:ind w:left="128" w:right="208" w:firstLine="273"/>
        <w:jc w:val="both"/>
      </w:pPr>
      <w:r>
        <w:rPr>
          <w:w w:val="105"/>
        </w:rPr>
        <w:t>Az emberek többsége évi kétheti boldogságot engedélyez magának, amikor nyaralni megy. Ez azonban nem elegendő.</w:t>
      </w:r>
    </w:p>
    <w:p w:rsidR="000E256A" w:rsidRDefault="000E256A">
      <w:pPr>
        <w:spacing w:line="321" w:lineRule="auto"/>
        <w:jc w:val="both"/>
        <w:sectPr w:rsidR="000E256A">
          <w:headerReference w:type="default" r:id="rId364"/>
          <w:pgSz w:w="8390" w:h="11910"/>
          <w:pgMar w:top="1180" w:right="1140" w:bottom="280" w:left="96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3"/>
        </w:rPr>
      </w:pPr>
    </w:p>
    <w:p w:rsidR="000E256A" w:rsidRDefault="003E3C74">
      <w:pPr>
        <w:pStyle w:val="Szvegtrzs"/>
        <w:spacing w:before="1" w:line="321" w:lineRule="auto"/>
        <w:ind w:left="164" w:right="103" w:firstLine="9"/>
        <w:jc w:val="both"/>
      </w:pPr>
      <w:r>
        <w:rPr>
          <w:spacing w:val="6"/>
          <w:w w:val="105"/>
        </w:rPr>
        <w:t xml:space="preserve">Integrálnunk </w:t>
      </w:r>
      <w:r>
        <w:rPr>
          <w:w w:val="105"/>
        </w:rPr>
        <w:t xml:space="preserve">kell a </w:t>
      </w:r>
      <w:r>
        <w:rPr>
          <w:spacing w:val="6"/>
          <w:w w:val="105"/>
        </w:rPr>
        <w:t xml:space="preserve">boldogságot </w:t>
      </w:r>
      <w:r>
        <w:rPr>
          <w:spacing w:val="7"/>
          <w:w w:val="105"/>
        </w:rPr>
        <w:t xml:space="preserve">mindennapi </w:t>
      </w:r>
      <w:r>
        <w:rPr>
          <w:spacing w:val="6"/>
          <w:w w:val="105"/>
        </w:rPr>
        <w:t xml:space="preserve">életünkbe. Ennek </w:t>
      </w:r>
      <w:r>
        <w:rPr>
          <w:spacing w:val="2"/>
          <w:w w:val="105"/>
        </w:rPr>
        <w:t xml:space="preserve">az </w:t>
      </w:r>
      <w:r>
        <w:rPr>
          <w:spacing w:val="5"/>
          <w:w w:val="105"/>
        </w:rPr>
        <w:t xml:space="preserve">időnek </w:t>
      </w:r>
      <w:r>
        <w:rPr>
          <w:w w:val="105"/>
        </w:rPr>
        <w:t xml:space="preserve">egy </w:t>
      </w:r>
      <w:r>
        <w:rPr>
          <w:spacing w:val="4"/>
          <w:w w:val="105"/>
        </w:rPr>
        <w:t xml:space="preserve">része </w:t>
      </w:r>
      <w:r>
        <w:rPr>
          <w:spacing w:val="6"/>
          <w:w w:val="105"/>
        </w:rPr>
        <w:t xml:space="preserve">spontán </w:t>
      </w:r>
      <w:r>
        <w:rPr>
          <w:w w:val="105"/>
        </w:rPr>
        <w:t xml:space="preserve">kell </w:t>
      </w:r>
      <w:r>
        <w:rPr>
          <w:spacing w:val="2"/>
          <w:w w:val="105"/>
        </w:rPr>
        <w:t xml:space="preserve">hogy </w:t>
      </w:r>
      <w:r>
        <w:rPr>
          <w:spacing w:val="4"/>
          <w:w w:val="105"/>
        </w:rPr>
        <w:t xml:space="preserve">legyen: </w:t>
      </w:r>
      <w:r>
        <w:rPr>
          <w:spacing w:val="3"/>
          <w:w w:val="105"/>
        </w:rPr>
        <w:t xml:space="preserve">látunk </w:t>
      </w:r>
      <w:r>
        <w:rPr>
          <w:w w:val="105"/>
        </w:rPr>
        <w:t xml:space="preserve">egy </w:t>
      </w:r>
      <w:r>
        <w:rPr>
          <w:spacing w:val="3"/>
          <w:w w:val="105"/>
        </w:rPr>
        <w:t xml:space="preserve">szép </w:t>
      </w:r>
      <w:r>
        <w:rPr>
          <w:spacing w:val="4"/>
          <w:w w:val="105"/>
        </w:rPr>
        <w:t xml:space="preserve">virá-  </w:t>
      </w:r>
      <w:r>
        <w:rPr>
          <w:spacing w:val="3"/>
          <w:w w:val="105"/>
        </w:rPr>
        <w:t xml:space="preserve">got és </w:t>
      </w:r>
      <w:r>
        <w:rPr>
          <w:spacing w:val="6"/>
          <w:w w:val="105"/>
        </w:rPr>
        <w:t xml:space="preserve">megszagoljuk. Boldogságunkat azonban </w:t>
      </w:r>
      <w:r>
        <w:rPr>
          <w:spacing w:val="7"/>
          <w:w w:val="105"/>
        </w:rPr>
        <w:t xml:space="preserve">tervezhetjük </w:t>
      </w:r>
      <w:r>
        <w:rPr>
          <w:w w:val="105"/>
        </w:rPr>
        <w:t xml:space="preserve">is: </w:t>
      </w:r>
      <w:r>
        <w:rPr>
          <w:spacing w:val="6"/>
          <w:w w:val="105"/>
        </w:rPr>
        <w:t xml:space="preserve">minden </w:t>
      </w:r>
      <w:r>
        <w:rPr>
          <w:w w:val="105"/>
        </w:rPr>
        <w:t xml:space="preserve">nap </w:t>
      </w:r>
      <w:r>
        <w:rPr>
          <w:spacing w:val="6"/>
          <w:w w:val="105"/>
        </w:rPr>
        <w:t xml:space="preserve">elkülöníthetünk </w:t>
      </w:r>
      <w:r>
        <w:rPr>
          <w:w w:val="105"/>
        </w:rPr>
        <w:t xml:space="preserve">egy </w:t>
      </w:r>
      <w:r>
        <w:rPr>
          <w:spacing w:val="5"/>
          <w:w w:val="105"/>
        </w:rPr>
        <w:t xml:space="preserve">órát </w:t>
      </w:r>
      <w:r>
        <w:rPr>
          <w:spacing w:val="4"/>
          <w:w w:val="105"/>
        </w:rPr>
        <w:t xml:space="preserve">arra, </w:t>
      </w:r>
      <w:r>
        <w:rPr>
          <w:spacing w:val="3"/>
          <w:w w:val="105"/>
        </w:rPr>
        <w:t xml:space="preserve">hogy </w:t>
      </w:r>
      <w:r>
        <w:rPr>
          <w:spacing w:val="5"/>
          <w:w w:val="105"/>
        </w:rPr>
        <w:t xml:space="preserve">beszélgessünk </w:t>
      </w:r>
      <w:r>
        <w:rPr>
          <w:w w:val="105"/>
        </w:rPr>
        <w:t xml:space="preserve">a </w:t>
      </w:r>
      <w:r>
        <w:rPr>
          <w:spacing w:val="4"/>
          <w:w w:val="105"/>
        </w:rPr>
        <w:t xml:space="preserve">párunkkal, </w:t>
      </w:r>
      <w:r>
        <w:rPr>
          <w:spacing w:val="7"/>
          <w:w w:val="105"/>
        </w:rPr>
        <w:t xml:space="preserve">megsétáltassuk </w:t>
      </w:r>
      <w:r>
        <w:rPr>
          <w:w w:val="105"/>
        </w:rPr>
        <w:t xml:space="preserve">a </w:t>
      </w:r>
      <w:r>
        <w:rPr>
          <w:spacing w:val="3"/>
          <w:w w:val="105"/>
        </w:rPr>
        <w:t xml:space="preserve">kutyát, </w:t>
      </w:r>
      <w:r>
        <w:rPr>
          <w:w w:val="105"/>
        </w:rPr>
        <w:t xml:space="preserve">vagy </w:t>
      </w:r>
      <w:r>
        <w:rPr>
          <w:spacing w:val="5"/>
          <w:w w:val="105"/>
        </w:rPr>
        <w:t xml:space="preserve">zenét hallgassunk. </w:t>
      </w:r>
      <w:r>
        <w:rPr>
          <w:w w:val="105"/>
        </w:rPr>
        <w:t xml:space="preserve">Ha </w:t>
      </w:r>
      <w:r>
        <w:rPr>
          <w:spacing w:val="4"/>
          <w:w w:val="105"/>
        </w:rPr>
        <w:t xml:space="preserve">kedvesen </w:t>
      </w:r>
      <w:r>
        <w:rPr>
          <w:spacing w:val="5"/>
          <w:w w:val="105"/>
        </w:rPr>
        <w:t xml:space="preserve">kérjük, </w:t>
      </w:r>
      <w:r>
        <w:rPr>
          <w:spacing w:val="3"/>
          <w:w w:val="105"/>
        </w:rPr>
        <w:t xml:space="preserve">még akár </w:t>
      </w:r>
      <w:r>
        <w:rPr>
          <w:w w:val="105"/>
        </w:rPr>
        <w:t xml:space="preserve">egy </w:t>
      </w:r>
      <w:r>
        <w:rPr>
          <w:spacing w:val="6"/>
          <w:w w:val="105"/>
        </w:rPr>
        <w:t xml:space="preserve">pásztorórát </w:t>
      </w:r>
      <w:r>
        <w:rPr>
          <w:w w:val="105"/>
        </w:rPr>
        <w:t xml:space="preserve">is </w:t>
      </w:r>
      <w:r>
        <w:rPr>
          <w:spacing w:val="7"/>
          <w:w w:val="105"/>
        </w:rPr>
        <w:t xml:space="preserve">szerezhetünk </w:t>
      </w:r>
      <w:r>
        <w:rPr>
          <w:spacing w:val="6"/>
          <w:w w:val="105"/>
        </w:rPr>
        <w:t xml:space="preserve">magunknak. </w:t>
      </w:r>
      <w:r>
        <w:rPr>
          <w:spacing w:val="5"/>
          <w:w w:val="105"/>
        </w:rPr>
        <w:t xml:space="preserve">Nem érdekes, </w:t>
      </w:r>
      <w:r>
        <w:rPr>
          <w:spacing w:val="8"/>
          <w:w w:val="105"/>
        </w:rPr>
        <w:t xml:space="preserve">honnét </w:t>
      </w:r>
      <w:r>
        <w:rPr>
          <w:spacing w:val="4"/>
          <w:w w:val="105"/>
        </w:rPr>
        <w:t xml:space="preserve">vesszük </w:t>
      </w:r>
      <w:r>
        <w:rPr>
          <w:spacing w:val="3"/>
          <w:w w:val="105"/>
        </w:rPr>
        <w:t xml:space="preserve">az </w:t>
      </w:r>
      <w:r>
        <w:rPr>
          <w:spacing w:val="4"/>
          <w:w w:val="105"/>
        </w:rPr>
        <w:t xml:space="preserve">időt. </w:t>
      </w:r>
      <w:r>
        <w:rPr>
          <w:spacing w:val="5"/>
          <w:w w:val="105"/>
        </w:rPr>
        <w:t xml:space="preserve">Ami </w:t>
      </w:r>
      <w:r>
        <w:rPr>
          <w:spacing w:val="6"/>
          <w:w w:val="105"/>
        </w:rPr>
        <w:t xml:space="preserve">számít, </w:t>
      </w:r>
      <w:r>
        <w:rPr>
          <w:spacing w:val="4"/>
          <w:w w:val="105"/>
        </w:rPr>
        <w:t xml:space="preserve">hogy </w:t>
      </w:r>
      <w:r>
        <w:rPr>
          <w:w w:val="105"/>
        </w:rPr>
        <w:t xml:space="preserve">a </w:t>
      </w:r>
      <w:r>
        <w:rPr>
          <w:spacing w:val="5"/>
          <w:w w:val="105"/>
        </w:rPr>
        <w:t xml:space="preserve">boldogsághoz szükséges </w:t>
      </w:r>
      <w:r>
        <w:rPr>
          <w:spacing w:val="3"/>
          <w:w w:val="105"/>
        </w:rPr>
        <w:t xml:space="preserve">időt </w:t>
      </w:r>
      <w:r>
        <w:rPr>
          <w:spacing w:val="5"/>
          <w:w w:val="105"/>
        </w:rPr>
        <w:t>elsőrendű fontossággal ruházzuk</w:t>
      </w:r>
      <w:r>
        <w:rPr>
          <w:spacing w:val="40"/>
          <w:w w:val="105"/>
        </w:rPr>
        <w:t xml:space="preserve"> </w:t>
      </w:r>
      <w:r>
        <w:rPr>
          <w:w w:val="105"/>
        </w:rPr>
        <w:t>fel.</w:t>
      </w:r>
    </w:p>
    <w:p w:rsidR="000E256A" w:rsidRDefault="000E256A">
      <w:pPr>
        <w:pStyle w:val="Szvegtrzs"/>
        <w:rPr>
          <w:sz w:val="22"/>
        </w:rPr>
      </w:pPr>
    </w:p>
    <w:p w:rsidR="000E256A" w:rsidRDefault="003E3C74">
      <w:pPr>
        <w:pStyle w:val="Cmsor4"/>
        <w:spacing w:before="142"/>
        <w:ind w:left="168"/>
      </w:pPr>
      <w:r>
        <w:t>Boldogság a múltban: használjuk az időt</w:t>
      </w:r>
    </w:p>
    <w:p w:rsidR="000E256A" w:rsidRDefault="003E3C74">
      <w:pPr>
        <w:spacing w:before="73"/>
        <w:ind w:left="159"/>
        <w:jc w:val="both"/>
        <w:rPr>
          <w:rFonts w:ascii="Tahoma" w:hAnsi="Tahoma"/>
          <w:b/>
          <w:sz w:val="19"/>
        </w:rPr>
      </w:pPr>
      <w:r>
        <w:rPr>
          <w:rFonts w:ascii="Tahoma" w:hAnsi="Tahoma"/>
          <w:b/>
          <w:sz w:val="19"/>
        </w:rPr>
        <w:t>a b</w:t>
      </w:r>
      <w:r>
        <w:rPr>
          <w:rFonts w:ascii="Tahoma" w:hAnsi="Tahoma"/>
          <w:b/>
          <w:sz w:val="19"/>
        </w:rPr>
        <w:t>oldog emlékek újraélésére és a sebek gyógyítására!</w:t>
      </w:r>
    </w:p>
    <w:p w:rsidR="000E256A" w:rsidRDefault="000E256A">
      <w:pPr>
        <w:pStyle w:val="Szvegtrzs"/>
        <w:spacing w:before="1"/>
        <w:rPr>
          <w:rFonts w:ascii="Tahoma"/>
          <w:b/>
          <w:sz w:val="25"/>
        </w:rPr>
      </w:pPr>
    </w:p>
    <w:p w:rsidR="000E256A" w:rsidRDefault="003E3C74">
      <w:pPr>
        <w:pStyle w:val="Szvegtrzs"/>
        <w:spacing w:before="1" w:line="321" w:lineRule="auto"/>
        <w:ind w:left="140" w:right="122" w:firstLine="14"/>
        <w:jc w:val="both"/>
      </w:pPr>
      <w:r>
        <w:rPr>
          <w:w w:val="105"/>
        </w:rPr>
        <w:t>Ahogyan az idő képes begyógyítani egy lehorzsolt térdet és kama- tokkal hizlalni egy takarékszámlát, úgy érzelmi és pszichológiai sebeket is képes begyógyítani. Hagyjuk visszahúzódni a múltba a negatív em</w:t>
      </w:r>
      <w:r>
        <w:rPr>
          <w:w w:val="105"/>
        </w:rPr>
        <w:t>lékeket, és határolódjunk el a hozzájuk kapcsolódó fáj- dalomtól! Aktívabban munkálkodjunk, hogy pozitív emlékeket tartsunk elménk előterében! Lakásszerte kirakott képekkel, emlé- keztetőkkel és képeslapokkal hozzuk vissza magunkhoz a múltat a jelenbe! Újr</w:t>
      </w:r>
      <w:r>
        <w:rPr>
          <w:w w:val="105"/>
        </w:rPr>
        <w:t>a átélhetünk boldog időket - ezáltal erősíthetjük bol- dogságunkat -, valahányszor csak időt tudunk szakítani, hogy eltöprengjünk rajtuk. Töltsük fel magunkat boldog idők emlékeivel, hogy immúnissá váljunk a negatív gondolatokra, és törekedjünk, hogy a jöv</w:t>
      </w:r>
      <w:r>
        <w:rPr>
          <w:w w:val="105"/>
        </w:rPr>
        <w:t>őben több boldog emléket hozzunk létre! Segítsünk gye- rekeinknek, hogy megalkossák saját fejlődésük külön dokumen- tumgyűjteményét - például egy albumot -, hogy évről évre súlyt adjanak minden pozitívumnak, ami életükben történik!</w:t>
      </w:r>
    </w:p>
    <w:p w:rsidR="000E256A" w:rsidRDefault="000E256A">
      <w:pPr>
        <w:spacing w:line="321" w:lineRule="auto"/>
        <w:jc w:val="both"/>
        <w:sectPr w:rsidR="000E256A">
          <w:headerReference w:type="default" r:id="rId365"/>
          <w:pgSz w:w="8390" w:h="11910"/>
          <w:pgMar w:top="1180" w:right="1020" w:bottom="280" w:left="1140" w:header="80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0"/>
        </w:rPr>
      </w:pPr>
    </w:p>
    <w:p w:rsidR="000E256A" w:rsidRDefault="003E3C74">
      <w:pPr>
        <w:pStyle w:val="Cmsor4"/>
        <w:spacing w:before="100"/>
        <w:ind w:left="135"/>
      </w:pPr>
      <w:r>
        <w:rPr>
          <w:spacing w:val="4"/>
        </w:rPr>
        <w:t xml:space="preserve">Boldogság </w:t>
      </w:r>
      <w:r>
        <w:t xml:space="preserve">a </w:t>
      </w:r>
      <w:r>
        <w:rPr>
          <w:spacing w:val="2"/>
        </w:rPr>
        <w:t xml:space="preserve">jelenben: </w:t>
      </w:r>
      <w:r>
        <w:rPr>
          <w:spacing w:val="4"/>
        </w:rPr>
        <w:t>állandóan</w:t>
      </w:r>
      <w:r>
        <w:rPr>
          <w:spacing w:val="55"/>
        </w:rPr>
        <w:t xml:space="preserve"> </w:t>
      </w:r>
      <w:r>
        <w:t>figyeljünk!</w:t>
      </w:r>
    </w:p>
    <w:p w:rsidR="000E256A" w:rsidRDefault="000E256A">
      <w:pPr>
        <w:pStyle w:val="Szvegtrzs"/>
        <w:spacing w:before="2"/>
        <w:rPr>
          <w:rFonts w:ascii="Tahoma"/>
          <w:b/>
          <w:sz w:val="25"/>
        </w:rPr>
      </w:pPr>
    </w:p>
    <w:p w:rsidR="000E256A" w:rsidRDefault="003E3C74">
      <w:pPr>
        <w:pStyle w:val="Szvegtrzs"/>
        <w:spacing w:line="321" w:lineRule="auto"/>
        <w:ind w:left="115" w:right="115" w:firstLine="9"/>
        <w:jc w:val="both"/>
        <w:rPr>
          <w:sz w:val="12"/>
        </w:rPr>
      </w:pPr>
      <w:r>
        <w:rPr>
          <w:w w:val="105"/>
        </w:rPr>
        <w:t>Egyik módja, hogy növeljük jelenben töltött időnk mennyiségét, ha körültekintőek vagyunk. Ez esetben teljességgel tudatában vagyunk jelenbéli környezetünknek és önmagunknak. A tudatosság megnö- veli az időt, amelyet a vízszint fölé emelt fejjel úszva töltü</w:t>
      </w:r>
      <w:r>
        <w:rPr>
          <w:w w:val="105"/>
        </w:rPr>
        <w:t>nk: ilyen- kor egyszerre látjuk a lehetséges veszélyeket és az élvezeteket. Ha figyelünk, tudatában vagyunk helyzetünknek és célunknak. Korri- gálni tudjuk útvonalunkat. Valahányszor eltévesztjük autópálya- leágazásunkat, narancsszörpöt öntünk reggeli müzl</w:t>
      </w:r>
      <w:r>
        <w:rPr>
          <w:w w:val="105"/>
        </w:rPr>
        <w:t>inkre vagy a buszon hagyjuk a kisbabánkat: nem figyelünk.</w:t>
      </w:r>
      <w:r>
        <w:rPr>
          <w:w w:val="105"/>
          <w:position w:val="5"/>
          <w:sz w:val="12"/>
        </w:rPr>
        <w:t>10</w:t>
      </w:r>
    </w:p>
    <w:p w:rsidR="000E256A" w:rsidRDefault="003E3C74">
      <w:pPr>
        <w:pStyle w:val="Szvegtrzs"/>
        <w:spacing w:before="26" w:line="321" w:lineRule="auto"/>
        <w:ind w:left="111" w:right="111" w:firstLine="292"/>
        <w:jc w:val="both"/>
      </w:pPr>
      <w:r>
        <w:t xml:space="preserve">Egyszer </w:t>
      </w:r>
      <w:r>
        <w:rPr>
          <w:spacing w:val="2"/>
        </w:rPr>
        <w:t xml:space="preserve">volt,  </w:t>
      </w:r>
      <w:r>
        <w:t xml:space="preserve">hol  </w:t>
      </w:r>
      <w:r>
        <w:rPr>
          <w:spacing w:val="3"/>
        </w:rPr>
        <w:t xml:space="preserve">nem  </w:t>
      </w:r>
      <w:r>
        <w:rPr>
          <w:spacing w:val="2"/>
        </w:rPr>
        <w:t xml:space="preserve">volt,  </w:t>
      </w:r>
      <w:r>
        <w:t xml:space="preserve">egy  ifjú  </w:t>
      </w:r>
      <w:r>
        <w:rPr>
          <w:spacing w:val="5"/>
        </w:rPr>
        <w:t xml:space="preserve">szerzetestanonc,  </w:t>
      </w:r>
      <w:r>
        <w:t xml:space="preserve">aki  éveken át úgy készült fel egy nagy </w:t>
      </w:r>
      <w:r>
        <w:rPr>
          <w:spacing w:val="2"/>
        </w:rPr>
        <w:t xml:space="preserve">völgyben, ahogyan annak </w:t>
      </w:r>
      <w:r>
        <w:rPr>
          <w:spacing w:val="3"/>
        </w:rPr>
        <w:t xml:space="preserve">idején </w:t>
      </w:r>
      <w:r>
        <w:rPr>
          <w:spacing w:val="2"/>
        </w:rPr>
        <w:t xml:space="preserve">Buddha. </w:t>
      </w:r>
      <w:r>
        <w:rPr>
          <w:spacing w:val="4"/>
        </w:rPr>
        <w:t xml:space="preserve">Amikor </w:t>
      </w:r>
      <w:r>
        <w:rPr>
          <w:spacing w:val="2"/>
        </w:rPr>
        <w:t xml:space="preserve">végre </w:t>
      </w:r>
      <w:r>
        <w:t xml:space="preserve">úgy </w:t>
      </w:r>
      <w:r>
        <w:rPr>
          <w:spacing w:val="2"/>
        </w:rPr>
        <w:t xml:space="preserve">érezte, </w:t>
      </w:r>
      <w:r>
        <w:t xml:space="preserve">készen áll, </w:t>
      </w:r>
      <w:r>
        <w:rPr>
          <w:spacing w:val="2"/>
        </w:rPr>
        <w:t xml:space="preserve">hogy </w:t>
      </w:r>
      <w:r>
        <w:rPr>
          <w:spacing w:val="3"/>
        </w:rPr>
        <w:t xml:space="preserve">próbára </w:t>
      </w:r>
      <w:r>
        <w:rPr>
          <w:spacing w:val="2"/>
        </w:rPr>
        <w:t xml:space="preserve">tegye </w:t>
      </w:r>
      <w:r>
        <w:rPr>
          <w:spacing w:val="2"/>
        </w:rPr>
        <w:t xml:space="preserve"> </w:t>
      </w:r>
      <w:r>
        <w:rPr>
          <w:spacing w:val="5"/>
        </w:rPr>
        <w:t xml:space="preserve">előmene- </w:t>
      </w:r>
      <w:r>
        <w:rPr>
          <w:spacing w:val="3"/>
        </w:rPr>
        <w:t xml:space="preserve">telét, </w:t>
      </w:r>
      <w:r>
        <w:rPr>
          <w:spacing w:val="2"/>
        </w:rPr>
        <w:t xml:space="preserve">felhágott </w:t>
      </w:r>
      <w:r>
        <w:t xml:space="preserve">egy </w:t>
      </w:r>
      <w:r>
        <w:rPr>
          <w:spacing w:val="4"/>
        </w:rPr>
        <w:t xml:space="preserve">hegycsúcsra, </w:t>
      </w:r>
      <w:r>
        <w:rPr>
          <w:spacing w:val="3"/>
        </w:rPr>
        <w:t xml:space="preserve">ahol </w:t>
      </w:r>
      <w:r>
        <w:rPr>
          <w:spacing w:val="5"/>
        </w:rPr>
        <w:t xml:space="preserve">mestere </w:t>
      </w:r>
      <w:r>
        <w:rPr>
          <w:spacing w:val="4"/>
        </w:rPr>
        <w:t xml:space="preserve">meditált. </w:t>
      </w:r>
      <w:r>
        <w:t xml:space="preserve">Ő napokig </w:t>
      </w:r>
      <w:r>
        <w:rPr>
          <w:spacing w:val="2"/>
        </w:rPr>
        <w:t xml:space="preserve">váratta, </w:t>
      </w:r>
      <w:r>
        <w:rPr>
          <w:spacing w:val="4"/>
        </w:rPr>
        <w:t xml:space="preserve">mielőtt </w:t>
      </w:r>
      <w:r>
        <w:t xml:space="preserve">vizsgára </w:t>
      </w:r>
      <w:r>
        <w:rPr>
          <w:spacing w:val="6"/>
        </w:rPr>
        <w:t xml:space="preserve">bocsátotta </w:t>
      </w:r>
      <w:r>
        <w:rPr>
          <w:spacing w:val="2"/>
        </w:rPr>
        <w:t xml:space="preserve">volna. </w:t>
      </w:r>
      <w:r>
        <w:t xml:space="preserve">Végül </w:t>
      </w:r>
      <w:r>
        <w:rPr>
          <w:spacing w:val="3"/>
        </w:rPr>
        <w:t xml:space="preserve">tudomásul </w:t>
      </w:r>
      <w:r>
        <w:rPr>
          <w:spacing w:val="2"/>
        </w:rPr>
        <w:t xml:space="preserve">vette frusztrált </w:t>
      </w:r>
      <w:r>
        <w:rPr>
          <w:spacing w:val="6"/>
        </w:rPr>
        <w:t xml:space="preserve">tanoncának </w:t>
      </w:r>
      <w:r>
        <w:rPr>
          <w:spacing w:val="5"/>
        </w:rPr>
        <w:t xml:space="preserve">jelenlétét, </w:t>
      </w:r>
      <w:r>
        <w:rPr>
          <w:spacing w:val="3"/>
        </w:rPr>
        <w:t xml:space="preserve">mondván: </w:t>
      </w:r>
      <w:r>
        <w:rPr>
          <w:spacing w:val="-8"/>
        </w:rPr>
        <w:t xml:space="preserve">„Van </w:t>
      </w:r>
      <w:r>
        <w:t xml:space="preserve">egy </w:t>
      </w:r>
      <w:r>
        <w:rPr>
          <w:spacing w:val="3"/>
        </w:rPr>
        <w:t xml:space="preserve">kérdésem </w:t>
      </w:r>
      <w:r>
        <w:rPr>
          <w:spacing w:val="2"/>
        </w:rPr>
        <w:t xml:space="preserve">hoz- </w:t>
      </w:r>
      <w:r>
        <w:t xml:space="preserve">zád. </w:t>
      </w:r>
      <w:r>
        <w:rPr>
          <w:spacing w:val="4"/>
        </w:rPr>
        <w:t xml:space="preserve">Annak </w:t>
      </w:r>
      <w:r>
        <w:t xml:space="preserve">az ösvénynek az </w:t>
      </w:r>
      <w:r>
        <w:rPr>
          <w:spacing w:val="4"/>
        </w:rPr>
        <w:t xml:space="preserve">elején, </w:t>
      </w:r>
      <w:r>
        <w:t xml:space="preserve">amely  </w:t>
      </w:r>
      <w:r>
        <w:rPr>
          <w:spacing w:val="3"/>
        </w:rPr>
        <w:t xml:space="preserve">erre </w:t>
      </w:r>
      <w:r>
        <w:rPr>
          <w:spacing w:val="3"/>
        </w:rPr>
        <w:t xml:space="preserve"> </w:t>
      </w:r>
      <w:r>
        <w:t xml:space="preserve">a  </w:t>
      </w:r>
      <w:r>
        <w:rPr>
          <w:spacing w:val="4"/>
        </w:rPr>
        <w:t xml:space="preserve">hegycsúcsra </w:t>
      </w:r>
      <w:r>
        <w:rPr>
          <w:spacing w:val="2"/>
        </w:rPr>
        <w:t xml:space="preserve">vezet, </w:t>
      </w:r>
      <w:r>
        <w:t xml:space="preserve">van egy </w:t>
      </w:r>
      <w:r>
        <w:rPr>
          <w:spacing w:val="2"/>
        </w:rPr>
        <w:t xml:space="preserve">tábla </w:t>
      </w:r>
      <w:r>
        <w:t xml:space="preserve">az egyik </w:t>
      </w:r>
      <w:r>
        <w:rPr>
          <w:spacing w:val="2"/>
        </w:rPr>
        <w:t xml:space="preserve">oldalon. </w:t>
      </w:r>
      <w:r>
        <w:rPr>
          <w:spacing w:val="3"/>
        </w:rPr>
        <w:t xml:space="preserve">Melyiken?" </w:t>
      </w:r>
      <w:r>
        <w:t xml:space="preserve">A </w:t>
      </w:r>
      <w:r>
        <w:rPr>
          <w:spacing w:val="5"/>
        </w:rPr>
        <w:t xml:space="preserve">mester  </w:t>
      </w:r>
      <w:r>
        <w:rPr>
          <w:spacing w:val="4"/>
        </w:rPr>
        <w:t xml:space="preserve">nem  </w:t>
      </w:r>
      <w:r>
        <w:t xml:space="preserve">azt  </w:t>
      </w:r>
      <w:r>
        <w:rPr>
          <w:spacing w:val="3"/>
        </w:rPr>
        <w:t xml:space="preserve">tesz- </w:t>
      </w:r>
      <w:r>
        <w:rPr>
          <w:spacing w:val="2"/>
        </w:rPr>
        <w:t xml:space="preserve">telte,  </w:t>
      </w:r>
      <w:r>
        <w:rPr>
          <w:spacing w:val="3"/>
        </w:rPr>
        <w:t xml:space="preserve">amit   </w:t>
      </w:r>
      <w:r>
        <w:t xml:space="preserve">a   </w:t>
      </w:r>
      <w:r>
        <w:rPr>
          <w:spacing w:val="5"/>
        </w:rPr>
        <w:t xml:space="preserve">jelölt   </w:t>
      </w:r>
      <w:r>
        <w:rPr>
          <w:spacing w:val="2"/>
        </w:rPr>
        <w:t xml:space="preserve">tanult,   </w:t>
      </w:r>
      <w:r>
        <w:rPr>
          <w:spacing w:val="5"/>
        </w:rPr>
        <w:t xml:space="preserve">hanem   </w:t>
      </w:r>
      <w:r>
        <w:t xml:space="preserve">azt,   hogy   </w:t>
      </w:r>
      <w:r>
        <w:rPr>
          <w:spacing w:val="4"/>
        </w:rPr>
        <w:t xml:space="preserve">miként   </w:t>
      </w:r>
      <w:r>
        <w:rPr>
          <w:spacing w:val="2"/>
        </w:rPr>
        <w:t xml:space="preserve">alkalmazta. </w:t>
      </w:r>
      <w:r>
        <w:t xml:space="preserve">A </w:t>
      </w:r>
      <w:r>
        <w:rPr>
          <w:spacing w:val="2"/>
        </w:rPr>
        <w:t xml:space="preserve">figyelem </w:t>
      </w:r>
      <w:r>
        <w:t xml:space="preserve">ugyanis </w:t>
      </w:r>
      <w:r>
        <w:rPr>
          <w:spacing w:val="5"/>
        </w:rPr>
        <w:t xml:space="preserve">többet </w:t>
      </w:r>
      <w:r>
        <w:rPr>
          <w:spacing w:val="3"/>
        </w:rPr>
        <w:t xml:space="preserve">számít, mint </w:t>
      </w:r>
      <w:r>
        <w:t xml:space="preserve">az </w:t>
      </w:r>
      <w:r>
        <w:rPr>
          <w:spacing w:val="3"/>
        </w:rPr>
        <w:t>absztrakt</w:t>
      </w:r>
      <w:r>
        <w:rPr>
          <w:spacing w:val="-14"/>
        </w:rPr>
        <w:t xml:space="preserve"> </w:t>
      </w:r>
      <w:r>
        <w:rPr>
          <w:spacing w:val="2"/>
        </w:rPr>
        <w:t>tudás.</w:t>
      </w:r>
    </w:p>
    <w:p w:rsidR="000E256A" w:rsidRDefault="003E3C74">
      <w:pPr>
        <w:pStyle w:val="Szvegtrzs"/>
        <w:spacing w:before="39" w:line="321" w:lineRule="auto"/>
        <w:ind w:left="115" w:right="116" w:firstLine="288"/>
        <w:jc w:val="both"/>
      </w:pPr>
      <w:r>
        <w:rPr>
          <w:w w:val="105"/>
        </w:rPr>
        <w:t>Figyelmünk fokozása megtévesztően egyszerűnek tűnhet, ám mint jelöltünk is tanúsíthatja, kivételesen nehéz lehet. A szerzete- seknek nem azért van szükségük évekre ahhoz, hogy ezt a fajta figyelmet elsajátítsák, mert lassúak, hanem mert rendkívül nehéz a d</w:t>
      </w:r>
      <w:r>
        <w:rPr>
          <w:w w:val="105"/>
        </w:rPr>
        <w:t xml:space="preserve">olguk. Hogy mennyire? Nos, ilyen egyszerű figyelemtechnika pél- dául, ha mindannyiszor megérintjük az ajtófélfát, valahányszor áthaladunk rajta. Ilyenkor, koncentráljunk arra a pillanatra, látó- szögre, hangra és illatra, és a tapasztalásra, amelyet az az </w:t>
      </w:r>
      <w:r>
        <w:rPr>
          <w:w w:val="105"/>
        </w:rPr>
        <w:t>ajtó tár fel előttünk. Ez a szokás hozzásegíthet bennünket, hogy továbbra is</w:t>
      </w:r>
    </w:p>
    <w:p w:rsidR="000E256A" w:rsidRDefault="000E256A">
      <w:pPr>
        <w:spacing w:line="321" w:lineRule="auto"/>
        <w:jc w:val="both"/>
        <w:sectPr w:rsidR="000E256A">
          <w:headerReference w:type="default" r:id="rId366"/>
          <w:pgSz w:w="8390" w:h="11910"/>
          <w:pgMar w:top="1180" w:right="1140" w:bottom="280" w:left="106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49" w:right="109"/>
        <w:jc w:val="both"/>
        <w:rPr>
          <w:sz w:val="12"/>
        </w:rPr>
      </w:pPr>
      <w:r>
        <w:rPr>
          <w:w w:val="105"/>
        </w:rPr>
        <w:t xml:space="preserve">elmélyedjünk a </w:t>
      </w:r>
      <w:r>
        <w:rPr>
          <w:spacing w:val="4"/>
          <w:w w:val="105"/>
        </w:rPr>
        <w:t xml:space="preserve">jelenben </w:t>
      </w:r>
      <w:r>
        <w:rPr>
          <w:w w:val="105"/>
        </w:rPr>
        <w:t xml:space="preserve">és nyitottak legyünk a boldogság </w:t>
      </w:r>
      <w:r>
        <w:rPr>
          <w:spacing w:val="2"/>
          <w:w w:val="105"/>
        </w:rPr>
        <w:t xml:space="preserve">teljesebb </w:t>
      </w:r>
      <w:r>
        <w:rPr>
          <w:w w:val="105"/>
        </w:rPr>
        <w:t xml:space="preserve">átélésére. Valószínű, hogy sokkalta </w:t>
      </w:r>
      <w:r>
        <w:rPr>
          <w:spacing w:val="3"/>
          <w:w w:val="105"/>
        </w:rPr>
        <w:t xml:space="preserve">több  </w:t>
      </w:r>
      <w:r>
        <w:rPr>
          <w:w w:val="105"/>
        </w:rPr>
        <w:t xml:space="preserve">ajtófélfa  </w:t>
      </w:r>
      <w:r>
        <w:rPr>
          <w:spacing w:val="2"/>
          <w:w w:val="105"/>
        </w:rPr>
        <w:t xml:space="preserve">mellett </w:t>
      </w:r>
      <w:r>
        <w:rPr>
          <w:w w:val="105"/>
        </w:rPr>
        <w:t xml:space="preserve">haladunk  el </w:t>
      </w:r>
      <w:r>
        <w:rPr>
          <w:spacing w:val="3"/>
          <w:w w:val="105"/>
        </w:rPr>
        <w:t xml:space="preserve">lehajtott </w:t>
      </w:r>
      <w:r>
        <w:rPr>
          <w:w w:val="105"/>
        </w:rPr>
        <w:t xml:space="preserve">fejjel, </w:t>
      </w:r>
      <w:r>
        <w:rPr>
          <w:spacing w:val="2"/>
          <w:w w:val="105"/>
        </w:rPr>
        <w:t xml:space="preserve">mint </w:t>
      </w:r>
      <w:r>
        <w:rPr>
          <w:w w:val="105"/>
        </w:rPr>
        <w:t>ahányat</w:t>
      </w:r>
      <w:r>
        <w:rPr>
          <w:spacing w:val="-11"/>
          <w:w w:val="105"/>
        </w:rPr>
        <w:t xml:space="preserve"> </w:t>
      </w:r>
      <w:r>
        <w:rPr>
          <w:spacing w:val="2"/>
          <w:w w:val="105"/>
        </w:rPr>
        <w:t>megérintenénk.</w:t>
      </w:r>
      <w:r>
        <w:rPr>
          <w:spacing w:val="2"/>
          <w:w w:val="105"/>
          <w:position w:val="5"/>
          <w:sz w:val="12"/>
        </w:rPr>
        <w:t>11</w:t>
      </w:r>
    </w:p>
    <w:p w:rsidR="000E256A" w:rsidRDefault="000E256A">
      <w:pPr>
        <w:pStyle w:val="Szvegtrzs"/>
        <w:spacing w:before="5"/>
        <w:rPr>
          <w:sz w:val="31"/>
        </w:rPr>
      </w:pPr>
    </w:p>
    <w:p w:rsidR="000E256A" w:rsidRDefault="003E3C74">
      <w:pPr>
        <w:pStyle w:val="Cmsor4"/>
        <w:ind w:left="154"/>
      </w:pPr>
      <w:r>
        <w:t>Boldogság a jövőben: törekvés a boldogságra</w:t>
      </w:r>
    </w:p>
    <w:p w:rsidR="000E256A" w:rsidRDefault="000E256A">
      <w:pPr>
        <w:pStyle w:val="Szvegtrzs"/>
        <w:spacing w:before="1"/>
        <w:rPr>
          <w:rFonts w:ascii="Tahoma"/>
          <w:b/>
          <w:sz w:val="25"/>
        </w:rPr>
      </w:pPr>
    </w:p>
    <w:p w:rsidR="000E256A" w:rsidRDefault="003E3C74">
      <w:pPr>
        <w:pStyle w:val="Szvegtrzs"/>
        <w:spacing w:line="321" w:lineRule="auto"/>
        <w:ind w:left="140" w:right="111" w:firstLine="4"/>
        <w:jc w:val="both"/>
      </w:pPr>
      <w:r>
        <w:rPr>
          <w:w w:val="105"/>
        </w:rPr>
        <w:t>A boldogság nem cél, hanem keresés; konkrét cél nélküli soha véget nem érő expedíció. Az irány kevesebbet számít, mint hogy folya- matosan haladjunk és kutassunk. Egyeseknek ez azt sugallja, hogy semmi sem tesz bennünket boldoggá, de a pszichológusok számá</w:t>
      </w:r>
      <w:r>
        <w:rPr>
          <w:w w:val="105"/>
        </w:rPr>
        <w:t>ra azt jelenti, hogy a boldogság mozgó célpont, nem pedig azt, hogy elérhetetlen. Ami boldoggá tesz bennünket ma, holnap esetleg már nem boldogít.</w:t>
      </w:r>
    </w:p>
    <w:p w:rsidR="000E256A" w:rsidRDefault="003E3C74">
      <w:pPr>
        <w:pStyle w:val="Szvegtrzs"/>
        <w:spacing w:before="23" w:line="321" w:lineRule="auto"/>
        <w:ind w:left="120" w:right="115" w:firstLine="297"/>
        <w:jc w:val="both"/>
        <w:rPr>
          <w:sz w:val="12"/>
        </w:rPr>
      </w:pPr>
      <w:r>
        <w:rPr>
          <w:spacing w:val="2"/>
          <w:w w:val="105"/>
        </w:rPr>
        <w:t xml:space="preserve">Azon </w:t>
      </w:r>
      <w:r>
        <w:rPr>
          <w:w w:val="105"/>
        </w:rPr>
        <w:t xml:space="preserve">dolgok egyike,  amely  általában  boldoggá  tesz  </w:t>
      </w:r>
      <w:r>
        <w:rPr>
          <w:spacing w:val="3"/>
          <w:w w:val="105"/>
        </w:rPr>
        <w:t xml:space="preserve">bennünket, </w:t>
      </w:r>
      <w:r>
        <w:rPr>
          <w:w w:val="105"/>
        </w:rPr>
        <w:t xml:space="preserve">a </w:t>
      </w:r>
      <w:r>
        <w:rPr>
          <w:spacing w:val="-3"/>
          <w:w w:val="105"/>
        </w:rPr>
        <w:t xml:space="preserve">siker. </w:t>
      </w:r>
      <w:r>
        <w:rPr>
          <w:w w:val="105"/>
        </w:rPr>
        <w:t>Ami persze olyan, mint a boldogság</w:t>
      </w:r>
      <w:r>
        <w:rPr>
          <w:w w:val="105"/>
        </w:rPr>
        <w:t xml:space="preserve">: akkor </w:t>
      </w:r>
      <w:r>
        <w:rPr>
          <w:spacing w:val="2"/>
          <w:w w:val="105"/>
        </w:rPr>
        <w:t xml:space="preserve">ismerjük </w:t>
      </w:r>
      <w:r>
        <w:rPr>
          <w:spacing w:val="-3"/>
          <w:w w:val="105"/>
        </w:rPr>
        <w:t xml:space="preserve">fel,  </w:t>
      </w:r>
      <w:r>
        <w:rPr>
          <w:w w:val="105"/>
        </w:rPr>
        <w:t xml:space="preserve">ha már látjuk, leírása mégis </w:t>
      </w:r>
      <w:r>
        <w:rPr>
          <w:spacing w:val="2"/>
          <w:w w:val="105"/>
        </w:rPr>
        <w:t xml:space="preserve">nehezünkre </w:t>
      </w:r>
      <w:r>
        <w:rPr>
          <w:w w:val="105"/>
        </w:rPr>
        <w:t xml:space="preserve">esik. A boldogságot és a sikert egyaránt </w:t>
      </w:r>
      <w:r>
        <w:rPr>
          <w:spacing w:val="2"/>
          <w:w w:val="105"/>
        </w:rPr>
        <w:t xml:space="preserve">nehéz meghatározni, </w:t>
      </w:r>
      <w:r>
        <w:rPr>
          <w:w w:val="105"/>
        </w:rPr>
        <w:t xml:space="preserve">és </w:t>
      </w:r>
      <w:r>
        <w:rPr>
          <w:spacing w:val="2"/>
          <w:w w:val="105"/>
        </w:rPr>
        <w:t xml:space="preserve">mindkettő </w:t>
      </w:r>
      <w:r>
        <w:rPr>
          <w:w w:val="105"/>
        </w:rPr>
        <w:t xml:space="preserve">rendkívül személyes. John </w:t>
      </w:r>
      <w:r>
        <w:rPr>
          <w:spacing w:val="3"/>
          <w:w w:val="105"/>
        </w:rPr>
        <w:t>Wooden</w:t>
      </w:r>
      <w:r>
        <w:rPr>
          <w:spacing w:val="3"/>
          <w:w w:val="105"/>
          <w:position w:val="5"/>
          <w:sz w:val="12"/>
        </w:rPr>
        <w:t>12</w:t>
      </w:r>
      <w:r>
        <w:rPr>
          <w:spacing w:val="3"/>
          <w:w w:val="105"/>
        </w:rPr>
        <w:t xml:space="preserve">, </w:t>
      </w:r>
      <w:r>
        <w:rPr>
          <w:w w:val="105"/>
        </w:rPr>
        <w:t xml:space="preserve">a Los Angeles-i Kaliforniai  Egyetem  </w:t>
      </w:r>
      <w:r>
        <w:rPr>
          <w:spacing w:val="5"/>
          <w:w w:val="105"/>
        </w:rPr>
        <w:t xml:space="preserve">(UCLA) </w:t>
      </w:r>
      <w:r>
        <w:rPr>
          <w:w w:val="105"/>
        </w:rPr>
        <w:t xml:space="preserve">legendás kosárlabdaedzője </w:t>
      </w:r>
      <w:r>
        <w:rPr>
          <w:spacing w:val="-4"/>
          <w:w w:val="105"/>
        </w:rPr>
        <w:t xml:space="preserve">így </w:t>
      </w:r>
      <w:r>
        <w:rPr>
          <w:w w:val="105"/>
        </w:rPr>
        <w:t>definiál</w:t>
      </w:r>
      <w:r>
        <w:rPr>
          <w:w w:val="105"/>
        </w:rPr>
        <w:t xml:space="preserve">ja a sikert:  „A  siker  belső béke, amely közvetlen következménye saját </w:t>
      </w:r>
      <w:r>
        <w:rPr>
          <w:spacing w:val="2"/>
          <w:w w:val="105"/>
        </w:rPr>
        <w:t xml:space="preserve">teljesítményünk </w:t>
      </w:r>
      <w:r>
        <w:rPr>
          <w:w w:val="105"/>
        </w:rPr>
        <w:t xml:space="preserve">feletti elégedettségünknek amiatt, hogy tudjuk, minden tőlünk </w:t>
      </w:r>
      <w:r>
        <w:rPr>
          <w:spacing w:val="3"/>
          <w:w w:val="105"/>
        </w:rPr>
        <w:t xml:space="preserve">telhetőt megtettünk </w:t>
      </w:r>
      <w:r>
        <w:rPr>
          <w:w w:val="105"/>
        </w:rPr>
        <w:t xml:space="preserve">azért, hogy olyan </w:t>
      </w:r>
      <w:r>
        <w:rPr>
          <w:spacing w:val="3"/>
          <w:w w:val="105"/>
        </w:rPr>
        <w:t xml:space="preserve">jókká </w:t>
      </w:r>
      <w:r>
        <w:rPr>
          <w:w w:val="105"/>
        </w:rPr>
        <w:t>váljunk, amilyenre képesek vagyunk."</w:t>
      </w:r>
      <w:r>
        <w:rPr>
          <w:w w:val="105"/>
          <w:position w:val="5"/>
          <w:sz w:val="12"/>
        </w:rPr>
        <w:t>13</w:t>
      </w:r>
    </w:p>
    <w:p w:rsidR="000E256A" w:rsidRDefault="003E3C74">
      <w:pPr>
        <w:pStyle w:val="Szvegtrzs"/>
        <w:spacing w:before="30" w:line="321" w:lineRule="auto"/>
        <w:ind w:left="120" w:right="131" w:firstLine="288"/>
        <w:jc w:val="both"/>
      </w:pPr>
      <w:r>
        <w:rPr>
          <w:spacing w:val="4"/>
          <w:w w:val="105"/>
        </w:rPr>
        <w:t xml:space="preserve">Wooden </w:t>
      </w:r>
      <w:r>
        <w:rPr>
          <w:w w:val="105"/>
        </w:rPr>
        <w:t>sikerdefiníciój</w:t>
      </w:r>
      <w:r>
        <w:rPr>
          <w:w w:val="105"/>
        </w:rPr>
        <w:t xml:space="preserve">a </w:t>
      </w:r>
      <w:r>
        <w:rPr>
          <w:spacing w:val="2"/>
          <w:w w:val="105"/>
        </w:rPr>
        <w:t xml:space="preserve">tartalmazza </w:t>
      </w:r>
      <w:r>
        <w:rPr>
          <w:w w:val="105"/>
        </w:rPr>
        <w:t xml:space="preserve">a múlt, a </w:t>
      </w:r>
      <w:r>
        <w:rPr>
          <w:spacing w:val="3"/>
          <w:w w:val="105"/>
        </w:rPr>
        <w:t xml:space="preserve">jelen </w:t>
      </w:r>
      <w:r>
        <w:rPr>
          <w:w w:val="105"/>
        </w:rPr>
        <w:t xml:space="preserve">és a </w:t>
      </w:r>
      <w:r>
        <w:rPr>
          <w:spacing w:val="2"/>
          <w:w w:val="105"/>
        </w:rPr>
        <w:t xml:space="preserve">jövő elemeit. </w:t>
      </w:r>
      <w:r>
        <w:rPr>
          <w:w w:val="105"/>
        </w:rPr>
        <w:t xml:space="preserve">A lélek </w:t>
      </w:r>
      <w:r>
        <w:rPr>
          <w:spacing w:val="3"/>
          <w:w w:val="105"/>
        </w:rPr>
        <w:t xml:space="preserve">békéjét </w:t>
      </w:r>
      <w:r>
        <w:rPr>
          <w:w w:val="105"/>
        </w:rPr>
        <w:t xml:space="preserve">a </w:t>
      </w:r>
      <w:r>
        <w:rPr>
          <w:i/>
          <w:w w:val="105"/>
        </w:rPr>
        <w:t xml:space="preserve">jelenben </w:t>
      </w:r>
      <w:r>
        <w:rPr>
          <w:w w:val="105"/>
        </w:rPr>
        <w:t xml:space="preserve">tapasztaljuk  meg,  </w:t>
      </w:r>
      <w:r>
        <w:rPr>
          <w:i/>
          <w:w w:val="105"/>
        </w:rPr>
        <w:t xml:space="preserve">múltbéli </w:t>
      </w:r>
      <w:r>
        <w:rPr>
          <w:w w:val="105"/>
        </w:rPr>
        <w:t xml:space="preserve">kemény munkánk eredményeképpen. Sikerünk </w:t>
      </w:r>
      <w:r>
        <w:rPr>
          <w:spacing w:val="3"/>
          <w:w w:val="105"/>
        </w:rPr>
        <w:t xml:space="preserve">kiterjesztésének </w:t>
      </w:r>
      <w:r>
        <w:rPr>
          <w:w w:val="105"/>
        </w:rPr>
        <w:t xml:space="preserve">nyilvánvaló </w:t>
      </w:r>
      <w:r>
        <w:rPr>
          <w:spacing w:val="3"/>
          <w:w w:val="105"/>
        </w:rPr>
        <w:t xml:space="preserve">módja </w:t>
      </w:r>
      <w:r>
        <w:rPr>
          <w:w w:val="105"/>
        </w:rPr>
        <w:t xml:space="preserve">a  kemény  munkának  a  </w:t>
      </w:r>
      <w:r>
        <w:rPr>
          <w:i/>
          <w:w w:val="105"/>
        </w:rPr>
        <w:t xml:space="preserve">jövőben  </w:t>
      </w:r>
      <w:r>
        <w:rPr>
          <w:w w:val="105"/>
        </w:rPr>
        <w:t xml:space="preserve">való  folytatása. A </w:t>
      </w:r>
      <w:r>
        <w:rPr>
          <w:spacing w:val="4"/>
          <w:w w:val="105"/>
        </w:rPr>
        <w:t xml:space="preserve">Wooden-féle </w:t>
      </w:r>
      <w:r>
        <w:rPr>
          <w:spacing w:val="3"/>
          <w:w w:val="105"/>
        </w:rPr>
        <w:t xml:space="preserve">módszert </w:t>
      </w:r>
      <w:r>
        <w:rPr>
          <w:w w:val="105"/>
        </w:rPr>
        <w:t>a</w:t>
      </w:r>
      <w:r>
        <w:rPr>
          <w:w w:val="105"/>
        </w:rPr>
        <w:t xml:space="preserve"> kemény munka és a </w:t>
      </w:r>
      <w:r>
        <w:rPr>
          <w:spacing w:val="3"/>
          <w:w w:val="105"/>
        </w:rPr>
        <w:t xml:space="preserve">jövőbéli </w:t>
      </w:r>
      <w:r>
        <w:rPr>
          <w:w w:val="105"/>
        </w:rPr>
        <w:t xml:space="preserve">siker </w:t>
      </w:r>
      <w:r>
        <w:rPr>
          <w:spacing w:val="2"/>
          <w:w w:val="105"/>
        </w:rPr>
        <w:t xml:space="preserve">szomjazása fémjelzi. </w:t>
      </w:r>
      <w:r>
        <w:rPr>
          <w:w w:val="105"/>
        </w:rPr>
        <w:t xml:space="preserve">9 országos </w:t>
      </w:r>
      <w:r>
        <w:rPr>
          <w:spacing w:val="2"/>
          <w:w w:val="105"/>
        </w:rPr>
        <w:t xml:space="preserve">bajnokság </w:t>
      </w:r>
      <w:r>
        <w:rPr>
          <w:w w:val="105"/>
        </w:rPr>
        <w:t xml:space="preserve">megnyerése után utolsó évadja előtt </w:t>
      </w:r>
      <w:r>
        <w:rPr>
          <w:spacing w:val="5"/>
          <w:w w:val="105"/>
        </w:rPr>
        <w:t xml:space="preserve">Wooden </w:t>
      </w:r>
      <w:r>
        <w:rPr>
          <w:w w:val="105"/>
        </w:rPr>
        <w:t>összeállított egy feladatlistát. A lista 15</w:t>
      </w:r>
      <w:r>
        <w:rPr>
          <w:spacing w:val="28"/>
          <w:w w:val="105"/>
        </w:rPr>
        <w:t xml:space="preserve"> </w:t>
      </w:r>
      <w:r>
        <w:rPr>
          <w:spacing w:val="3"/>
          <w:w w:val="105"/>
        </w:rPr>
        <w:t>tételé-</w:t>
      </w:r>
    </w:p>
    <w:p w:rsidR="000E256A" w:rsidRDefault="000E256A">
      <w:pPr>
        <w:spacing w:line="321" w:lineRule="auto"/>
        <w:jc w:val="both"/>
        <w:sectPr w:rsidR="000E256A">
          <w:headerReference w:type="default" r:id="rId367"/>
          <w:pgSz w:w="8390" w:h="11910"/>
          <w:pgMar w:top="1180" w:right="1040" w:bottom="280" w:left="114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6" w:lineRule="auto"/>
        <w:ind w:left="115" w:right="511" w:firstLine="4"/>
        <w:jc w:val="both"/>
      </w:pPr>
      <w:r>
        <w:rPr>
          <w:w w:val="105"/>
        </w:rPr>
        <w:t xml:space="preserve">bői 2 az </w:t>
      </w:r>
      <w:r>
        <w:rPr>
          <w:spacing w:val="3"/>
          <w:w w:val="105"/>
        </w:rPr>
        <w:t xml:space="preserve">időre vonatkozik. </w:t>
      </w:r>
      <w:r>
        <w:rPr>
          <w:w w:val="105"/>
        </w:rPr>
        <w:t xml:space="preserve">Ezt </w:t>
      </w:r>
      <w:r>
        <w:rPr>
          <w:spacing w:val="3"/>
          <w:w w:val="105"/>
        </w:rPr>
        <w:t xml:space="preserve">írta: </w:t>
      </w:r>
      <w:r>
        <w:rPr>
          <w:w w:val="105"/>
        </w:rPr>
        <w:t xml:space="preserve">„Felejtsd el a </w:t>
      </w:r>
      <w:r>
        <w:rPr>
          <w:spacing w:val="4"/>
          <w:w w:val="105"/>
        </w:rPr>
        <w:t xml:space="preserve">múltat </w:t>
      </w:r>
      <w:r>
        <w:rPr>
          <w:w w:val="105"/>
        </w:rPr>
        <w:t xml:space="preserve">és </w:t>
      </w:r>
      <w:r>
        <w:rPr>
          <w:spacing w:val="5"/>
          <w:w w:val="105"/>
        </w:rPr>
        <w:t xml:space="preserve">koncent- </w:t>
      </w:r>
      <w:r>
        <w:rPr>
          <w:w w:val="105"/>
        </w:rPr>
        <w:t xml:space="preserve">rálj </w:t>
      </w:r>
      <w:r>
        <w:rPr>
          <w:spacing w:val="4"/>
          <w:w w:val="105"/>
        </w:rPr>
        <w:t xml:space="preserve">minden </w:t>
      </w:r>
      <w:r>
        <w:rPr>
          <w:w w:val="105"/>
        </w:rPr>
        <w:t xml:space="preserve">egyes </w:t>
      </w:r>
      <w:r>
        <w:rPr>
          <w:spacing w:val="3"/>
          <w:w w:val="105"/>
        </w:rPr>
        <w:t xml:space="preserve">(újabb) edzésnapra!" </w:t>
      </w:r>
      <w:r>
        <w:rPr>
          <w:w w:val="105"/>
        </w:rPr>
        <w:t xml:space="preserve">És: </w:t>
      </w:r>
      <w:r>
        <w:rPr>
          <w:spacing w:val="4"/>
          <w:w w:val="105"/>
        </w:rPr>
        <w:t xml:space="preserve">„Semmit </w:t>
      </w:r>
      <w:r>
        <w:rPr>
          <w:w w:val="105"/>
        </w:rPr>
        <w:t xml:space="preserve">ne vegyünk </w:t>
      </w:r>
      <w:r>
        <w:rPr>
          <w:spacing w:val="3"/>
          <w:w w:val="105"/>
        </w:rPr>
        <w:t xml:space="preserve">adottnak, csak azért, </w:t>
      </w:r>
      <w:r>
        <w:rPr>
          <w:spacing w:val="6"/>
          <w:w w:val="105"/>
        </w:rPr>
        <w:t xml:space="preserve">mert </w:t>
      </w:r>
      <w:r>
        <w:rPr>
          <w:w w:val="105"/>
        </w:rPr>
        <w:t xml:space="preserve">a </w:t>
      </w:r>
      <w:r>
        <w:rPr>
          <w:spacing w:val="3"/>
          <w:w w:val="105"/>
        </w:rPr>
        <w:t xml:space="preserve">múltban </w:t>
      </w:r>
      <w:r>
        <w:rPr>
          <w:w w:val="105"/>
        </w:rPr>
        <w:t xml:space="preserve">oly </w:t>
      </w:r>
      <w:r>
        <w:rPr>
          <w:spacing w:val="3"/>
          <w:w w:val="105"/>
        </w:rPr>
        <w:t xml:space="preserve">remekül csináltuk!" </w:t>
      </w:r>
      <w:r>
        <w:rPr>
          <w:spacing w:val="6"/>
          <w:w w:val="105"/>
        </w:rPr>
        <w:t xml:space="preserve">Wooden </w:t>
      </w:r>
      <w:r>
        <w:rPr>
          <w:spacing w:val="4"/>
          <w:w w:val="105"/>
        </w:rPr>
        <w:t xml:space="preserve">szerint </w:t>
      </w:r>
      <w:r>
        <w:rPr>
          <w:w w:val="105"/>
        </w:rPr>
        <w:t xml:space="preserve">az időhöz való </w:t>
      </w:r>
      <w:r>
        <w:rPr>
          <w:spacing w:val="2"/>
          <w:w w:val="105"/>
        </w:rPr>
        <w:t xml:space="preserve">viszonyunktól </w:t>
      </w:r>
      <w:r>
        <w:rPr>
          <w:w w:val="105"/>
        </w:rPr>
        <w:t xml:space="preserve">függ, </w:t>
      </w:r>
      <w:r>
        <w:rPr>
          <w:spacing w:val="4"/>
          <w:w w:val="105"/>
        </w:rPr>
        <w:t xml:space="preserve">miként  </w:t>
      </w:r>
      <w:r>
        <w:rPr>
          <w:w w:val="105"/>
        </w:rPr>
        <w:t xml:space="preserve">éljük meg a </w:t>
      </w:r>
      <w:r>
        <w:rPr>
          <w:spacing w:val="2"/>
          <w:w w:val="105"/>
        </w:rPr>
        <w:t xml:space="preserve">sikert </w:t>
      </w:r>
      <w:r>
        <w:rPr>
          <w:w w:val="105"/>
        </w:rPr>
        <w:t xml:space="preserve">a </w:t>
      </w:r>
      <w:r>
        <w:rPr>
          <w:spacing w:val="3"/>
          <w:w w:val="105"/>
        </w:rPr>
        <w:t xml:space="preserve">mában, </w:t>
      </w:r>
      <w:r>
        <w:rPr>
          <w:w w:val="105"/>
        </w:rPr>
        <w:t xml:space="preserve">és </w:t>
      </w:r>
      <w:r>
        <w:rPr>
          <w:spacing w:val="4"/>
          <w:w w:val="105"/>
        </w:rPr>
        <w:t>miként biz</w:t>
      </w:r>
      <w:r>
        <w:rPr>
          <w:spacing w:val="4"/>
          <w:w w:val="105"/>
        </w:rPr>
        <w:t xml:space="preserve">tosítjuk, </w:t>
      </w:r>
      <w:r>
        <w:rPr>
          <w:w w:val="105"/>
        </w:rPr>
        <w:t xml:space="preserve">hogy a </w:t>
      </w:r>
      <w:r>
        <w:rPr>
          <w:spacing w:val="6"/>
          <w:w w:val="105"/>
        </w:rPr>
        <w:t xml:space="preserve">jövőben </w:t>
      </w:r>
      <w:r>
        <w:rPr>
          <w:w w:val="105"/>
        </w:rPr>
        <w:t xml:space="preserve">is átél- </w:t>
      </w:r>
      <w:r>
        <w:rPr>
          <w:spacing w:val="3"/>
          <w:w w:val="105"/>
        </w:rPr>
        <w:t>hessük.</w:t>
      </w:r>
    </w:p>
    <w:p w:rsidR="000E256A" w:rsidRDefault="003E3C74">
      <w:pPr>
        <w:pStyle w:val="Szvegtrzs"/>
        <w:spacing w:line="321" w:lineRule="auto"/>
        <w:ind w:left="115" w:right="517" w:firstLine="283"/>
        <w:jc w:val="both"/>
      </w:pPr>
      <w:r>
        <w:rPr>
          <w:w w:val="105"/>
        </w:rPr>
        <w:t xml:space="preserve">A dalai </w:t>
      </w:r>
      <w:r>
        <w:rPr>
          <w:spacing w:val="3"/>
          <w:w w:val="105"/>
        </w:rPr>
        <w:t xml:space="preserve">láma szerint </w:t>
      </w:r>
      <w:r>
        <w:rPr>
          <w:w w:val="105"/>
        </w:rPr>
        <w:t xml:space="preserve">közülünk még a </w:t>
      </w:r>
      <w:r>
        <w:rPr>
          <w:spacing w:val="2"/>
          <w:w w:val="105"/>
        </w:rPr>
        <w:t xml:space="preserve">legkevésbé megvilágoso- </w:t>
      </w:r>
      <w:r>
        <w:rPr>
          <w:spacing w:val="3"/>
          <w:w w:val="105"/>
        </w:rPr>
        <w:t xml:space="preserve">dott </w:t>
      </w:r>
      <w:r>
        <w:rPr>
          <w:spacing w:val="5"/>
          <w:w w:val="105"/>
        </w:rPr>
        <w:t xml:space="preserve">ember </w:t>
      </w:r>
      <w:r>
        <w:rPr>
          <w:w w:val="105"/>
        </w:rPr>
        <w:t xml:space="preserve">is </w:t>
      </w:r>
      <w:r>
        <w:rPr>
          <w:spacing w:val="3"/>
          <w:w w:val="105"/>
        </w:rPr>
        <w:t xml:space="preserve">azonnal </w:t>
      </w:r>
      <w:r>
        <w:rPr>
          <w:w w:val="105"/>
        </w:rPr>
        <w:t xml:space="preserve">képes </w:t>
      </w:r>
      <w:r>
        <w:rPr>
          <w:spacing w:val="2"/>
          <w:w w:val="105"/>
        </w:rPr>
        <w:t xml:space="preserve">alkalmazni </w:t>
      </w:r>
      <w:r>
        <w:rPr>
          <w:w w:val="105"/>
        </w:rPr>
        <w:t xml:space="preserve">két egyszerű </w:t>
      </w:r>
      <w:r>
        <w:rPr>
          <w:spacing w:val="4"/>
          <w:w w:val="105"/>
        </w:rPr>
        <w:t xml:space="preserve">technikát </w:t>
      </w:r>
      <w:r>
        <w:rPr>
          <w:w w:val="105"/>
        </w:rPr>
        <w:t xml:space="preserve">az </w:t>
      </w:r>
      <w:r>
        <w:rPr>
          <w:spacing w:val="4"/>
          <w:w w:val="105"/>
        </w:rPr>
        <w:t xml:space="preserve">életben. </w:t>
      </w:r>
      <w:r>
        <w:rPr>
          <w:w w:val="105"/>
        </w:rPr>
        <w:t xml:space="preserve">Az első, </w:t>
      </w:r>
      <w:r>
        <w:rPr>
          <w:spacing w:val="2"/>
          <w:w w:val="105"/>
        </w:rPr>
        <w:t xml:space="preserve">hogy </w:t>
      </w:r>
      <w:r>
        <w:rPr>
          <w:spacing w:val="4"/>
          <w:w w:val="105"/>
        </w:rPr>
        <w:t xml:space="preserve">ismerjük </w:t>
      </w:r>
      <w:r>
        <w:rPr>
          <w:w w:val="105"/>
        </w:rPr>
        <w:t xml:space="preserve">fel és </w:t>
      </w:r>
      <w:r>
        <w:rPr>
          <w:spacing w:val="2"/>
          <w:w w:val="105"/>
        </w:rPr>
        <w:t xml:space="preserve">gyakoroljuk azokat </w:t>
      </w:r>
      <w:r>
        <w:rPr>
          <w:w w:val="105"/>
        </w:rPr>
        <w:t xml:space="preserve">a dolgo- kat, amelyek </w:t>
      </w:r>
      <w:r>
        <w:rPr>
          <w:spacing w:val="2"/>
          <w:w w:val="105"/>
        </w:rPr>
        <w:t xml:space="preserve">boldoggá tesznek </w:t>
      </w:r>
      <w:r>
        <w:rPr>
          <w:spacing w:val="5"/>
          <w:w w:val="105"/>
        </w:rPr>
        <w:t xml:space="preserve">bennünket. </w:t>
      </w:r>
      <w:r>
        <w:rPr>
          <w:w w:val="105"/>
        </w:rPr>
        <w:t xml:space="preserve">A </w:t>
      </w:r>
      <w:r>
        <w:rPr>
          <w:spacing w:val="2"/>
          <w:w w:val="105"/>
        </w:rPr>
        <w:t xml:space="preserve">figyelemhez </w:t>
      </w:r>
      <w:r>
        <w:rPr>
          <w:spacing w:val="5"/>
          <w:w w:val="105"/>
        </w:rPr>
        <w:t xml:space="preserve">hason- </w:t>
      </w:r>
      <w:r>
        <w:rPr>
          <w:spacing w:val="2"/>
          <w:w w:val="105"/>
        </w:rPr>
        <w:t xml:space="preserve">lóan </w:t>
      </w:r>
      <w:r>
        <w:rPr>
          <w:w w:val="105"/>
        </w:rPr>
        <w:t xml:space="preserve">ez a </w:t>
      </w:r>
      <w:r>
        <w:rPr>
          <w:spacing w:val="6"/>
          <w:w w:val="105"/>
        </w:rPr>
        <w:t xml:space="preserve">technika </w:t>
      </w:r>
      <w:r>
        <w:rPr>
          <w:w w:val="105"/>
        </w:rPr>
        <w:t xml:space="preserve">is eléggé </w:t>
      </w:r>
      <w:r>
        <w:rPr>
          <w:spacing w:val="2"/>
          <w:w w:val="105"/>
        </w:rPr>
        <w:t xml:space="preserve">egyszerűnek tűnik, gyakorolni </w:t>
      </w:r>
      <w:r>
        <w:rPr>
          <w:spacing w:val="3"/>
          <w:w w:val="105"/>
        </w:rPr>
        <w:t xml:space="preserve">azonban nehéz. </w:t>
      </w:r>
      <w:r>
        <w:rPr>
          <w:w w:val="105"/>
        </w:rPr>
        <w:t xml:space="preserve">A </w:t>
      </w:r>
      <w:r>
        <w:rPr>
          <w:spacing w:val="3"/>
          <w:w w:val="105"/>
        </w:rPr>
        <w:t xml:space="preserve">boldogságra </w:t>
      </w:r>
      <w:r>
        <w:rPr>
          <w:w w:val="105"/>
        </w:rPr>
        <w:t xml:space="preserve">való </w:t>
      </w:r>
      <w:r>
        <w:rPr>
          <w:spacing w:val="3"/>
          <w:w w:val="105"/>
        </w:rPr>
        <w:t xml:space="preserve">törekvés </w:t>
      </w:r>
      <w:r>
        <w:rPr>
          <w:w w:val="105"/>
        </w:rPr>
        <w:t xml:space="preserve">időigényes, </w:t>
      </w:r>
      <w:r>
        <w:rPr>
          <w:spacing w:val="3"/>
          <w:w w:val="105"/>
        </w:rPr>
        <w:t xml:space="preserve">türelem </w:t>
      </w:r>
      <w:r>
        <w:rPr>
          <w:w w:val="105"/>
        </w:rPr>
        <w:t xml:space="preserve">és </w:t>
      </w:r>
      <w:r>
        <w:rPr>
          <w:spacing w:val="4"/>
          <w:w w:val="105"/>
        </w:rPr>
        <w:t xml:space="preserve">őszinte- </w:t>
      </w:r>
      <w:r>
        <w:rPr>
          <w:w w:val="105"/>
        </w:rPr>
        <w:t xml:space="preserve">ség kell </w:t>
      </w:r>
      <w:r>
        <w:rPr>
          <w:spacing w:val="4"/>
          <w:w w:val="105"/>
        </w:rPr>
        <w:t xml:space="preserve">hozzá. </w:t>
      </w:r>
      <w:r>
        <w:rPr>
          <w:spacing w:val="5"/>
          <w:w w:val="105"/>
        </w:rPr>
        <w:t xml:space="preserve">Amit </w:t>
      </w:r>
      <w:r>
        <w:rPr>
          <w:w w:val="105"/>
        </w:rPr>
        <w:t xml:space="preserve">egykor </w:t>
      </w:r>
      <w:r>
        <w:rPr>
          <w:spacing w:val="4"/>
          <w:w w:val="105"/>
        </w:rPr>
        <w:t xml:space="preserve">szerettünk, </w:t>
      </w:r>
      <w:r>
        <w:rPr>
          <w:spacing w:val="3"/>
          <w:w w:val="105"/>
        </w:rPr>
        <w:t xml:space="preserve">megváltozhat, </w:t>
      </w:r>
      <w:r>
        <w:rPr>
          <w:w w:val="105"/>
        </w:rPr>
        <w:t xml:space="preserve">és </w:t>
      </w:r>
      <w:r>
        <w:rPr>
          <w:spacing w:val="2"/>
          <w:w w:val="105"/>
        </w:rPr>
        <w:t xml:space="preserve">bátorság </w:t>
      </w:r>
      <w:r>
        <w:rPr>
          <w:w w:val="105"/>
        </w:rPr>
        <w:t>kellhet</w:t>
      </w:r>
      <w:r>
        <w:rPr>
          <w:w w:val="105"/>
        </w:rPr>
        <w:t xml:space="preserve"> </w:t>
      </w:r>
      <w:r>
        <w:rPr>
          <w:spacing w:val="4"/>
          <w:w w:val="105"/>
        </w:rPr>
        <w:t xml:space="preserve">ahhoz, </w:t>
      </w:r>
      <w:r>
        <w:rPr>
          <w:spacing w:val="2"/>
          <w:w w:val="105"/>
        </w:rPr>
        <w:t xml:space="preserve">hogy </w:t>
      </w:r>
      <w:r>
        <w:rPr>
          <w:w w:val="105"/>
        </w:rPr>
        <w:t xml:space="preserve">ezt </w:t>
      </w:r>
      <w:r>
        <w:rPr>
          <w:spacing w:val="2"/>
          <w:w w:val="105"/>
        </w:rPr>
        <w:t xml:space="preserve">magunk </w:t>
      </w:r>
      <w:r>
        <w:rPr>
          <w:w w:val="105"/>
        </w:rPr>
        <w:t xml:space="preserve">és </w:t>
      </w:r>
      <w:r>
        <w:rPr>
          <w:spacing w:val="2"/>
          <w:w w:val="105"/>
        </w:rPr>
        <w:t xml:space="preserve">mások </w:t>
      </w:r>
      <w:r>
        <w:rPr>
          <w:spacing w:val="4"/>
          <w:w w:val="105"/>
        </w:rPr>
        <w:t xml:space="preserve">előtt </w:t>
      </w:r>
      <w:r>
        <w:rPr>
          <w:w w:val="105"/>
        </w:rPr>
        <w:t xml:space="preserve">is </w:t>
      </w:r>
      <w:r>
        <w:rPr>
          <w:spacing w:val="4"/>
          <w:w w:val="105"/>
        </w:rPr>
        <w:t xml:space="preserve">elismerjük. </w:t>
      </w:r>
      <w:r>
        <w:rPr>
          <w:spacing w:val="3"/>
          <w:w w:val="105"/>
        </w:rPr>
        <w:t xml:space="preserve">Készüljünk </w:t>
      </w:r>
      <w:r>
        <w:rPr>
          <w:w w:val="105"/>
        </w:rPr>
        <w:t xml:space="preserve">fel a </w:t>
      </w:r>
      <w:r>
        <w:rPr>
          <w:spacing w:val="3"/>
          <w:w w:val="105"/>
        </w:rPr>
        <w:t xml:space="preserve">csalódásokra </w:t>
      </w:r>
      <w:r>
        <w:rPr>
          <w:w w:val="105"/>
        </w:rPr>
        <w:t xml:space="preserve">és a </w:t>
      </w:r>
      <w:r>
        <w:rPr>
          <w:spacing w:val="3"/>
          <w:w w:val="105"/>
        </w:rPr>
        <w:t xml:space="preserve">zsákutcákra, </w:t>
      </w:r>
      <w:r>
        <w:rPr>
          <w:w w:val="105"/>
        </w:rPr>
        <w:t xml:space="preserve">de </w:t>
      </w:r>
      <w:r>
        <w:rPr>
          <w:spacing w:val="3"/>
          <w:w w:val="105"/>
        </w:rPr>
        <w:t xml:space="preserve">gondunk </w:t>
      </w:r>
      <w:r>
        <w:rPr>
          <w:w w:val="105"/>
        </w:rPr>
        <w:t xml:space="preserve">legyen </w:t>
      </w:r>
      <w:r>
        <w:rPr>
          <w:spacing w:val="2"/>
          <w:w w:val="105"/>
        </w:rPr>
        <w:t>arra,</w:t>
      </w:r>
      <w:r>
        <w:rPr>
          <w:spacing w:val="23"/>
          <w:w w:val="105"/>
        </w:rPr>
        <w:t xml:space="preserve"> </w:t>
      </w:r>
      <w:r>
        <w:rPr>
          <w:spacing w:val="2"/>
          <w:w w:val="105"/>
        </w:rPr>
        <w:t>hogy</w:t>
      </w:r>
      <w:r>
        <w:rPr>
          <w:spacing w:val="18"/>
          <w:w w:val="105"/>
        </w:rPr>
        <w:t xml:space="preserve"> </w:t>
      </w:r>
      <w:r>
        <w:rPr>
          <w:w w:val="105"/>
        </w:rPr>
        <w:t>élvezzük</w:t>
      </w:r>
      <w:r>
        <w:rPr>
          <w:spacing w:val="18"/>
          <w:w w:val="105"/>
        </w:rPr>
        <w:t xml:space="preserve"> </w:t>
      </w:r>
      <w:r>
        <w:rPr>
          <w:w w:val="105"/>
        </w:rPr>
        <w:t>az</w:t>
      </w:r>
      <w:r>
        <w:rPr>
          <w:spacing w:val="23"/>
          <w:w w:val="105"/>
        </w:rPr>
        <w:t xml:space="preserve"> </w:t>
      </w:r>
      <w:r>
        <w:rPr>
          <w:spacing w:val="2"/>
          <w:w w:val="105"/>
        </w:rPr>
        <w:t>úszást</w:t>
      </w:r>
      <w:r>
        <w:rPr>
          <w:spacing w:val="19"/>
          <w:w w:val="105"/>
        </w:rPr>
        <w:t xml:space="preserve"> </w:t>
      </w:r>
      <w:r>
        <w:rPr>
          <w:w w:val="105"/>
        </w:rPr>
        <w:t>a</w:t>
      </w:r>
      <w:r>
        <w:rPr>
          <w:spacing w:val="18"/>
          <w:w w:val="105"/>
        </w:rPr>
        <w:t xml:space="preserve"> </w:t>
      </w:r>
      <w:r>
        <w:rPr>
          <w:spacing w:val="3"/>
          <w:w w:val="105"/>
        </w:rPr>
        <w:t>tropikus</w:t>
      </w:r>
      <w:r>
        <w:rPr>
          <w:spacing w:val="23"/>
          <w:w w:val="105"/>
        </w:rPr>
        <w:t xml:space="preserve"> </w:t>
      </w:r>
      <w:r>
        <w:rPr>
          <w:w w:val="105"/>
        </w:rPr>
        <w:t>sziget</w:t>
      </w:r>
      <w:r>
        <w:rPr>
          <w:spacing w:val="18"/>
          <w:w w:val="105"/>
        </w:rPr>
        <w:t xml:space="preserve"> </w:t>
      </w:r>
      <w:r>
        <w:rPr>
          <w:w w:val="105"/>
        </w:rPr>
        <w:t>felé!</w:t>
      </w:r>
    </w:p>
    <w:p w:rsidR="000E256A" w:rsidRDefault="003E3C74">
      <w:pPr>
        <w:pStyle w:val="Szvegtrzs"/>
        <w:spacing w:before="22" w:line="321" w:lineRule="auto"/>
        <w:ind w:left="110" w:right="516" w:firstLine="283"/>
        <w:jc w:val="both"/>
      </w:pPr>
      <w:r>
        <w:rPr>
          <w:w w:val="105"/>
        </w:rPr>
        <w:t xml:space="preserve">A </w:t>
      </w:r>
      <w:r>
        <w:rPr>
          <w:spacing w:val="3"/>
          <w:w w:val="105"/>
        </w:rPr>
        <w:t xml:space="preserve">második </w:t>
      </w:r>
      <w:r>
        <w:rPr>
          <w:spacing w:val="4"/>
          <w:w w:val="105"/>
        </w:rPr>
        <w:t xml:space="preserve">technika </w:t>
      </w:r>
      <w:r>
        <w:rPr>
          <w:w w:val="105"/>
        </w:rPr>
        <w:t xml:space="preserve">az előző visszája. </w:t>
      </w:r>
      <w:r>
        <w:rPr>
          <w:spacing w:val="4"/>
          <w:w w:val="105"/>
        </w:rPr>
        <w:t xml:space="preserve">Ismerjük </w:t>
      </w:r>
      <w:r>
        <w:rPr>
          <w:w w:val="105"/>
        </w:rPr>
        <w:t xml:space="preserve">fel az </w:t>
      </w:r>
      <w:r>
        <w:rPr>
          <w:spacing w:val="2"/>
          <w:w w:val="105"/>
        </w:rPr>
        <w:t xml:space="preserve">életnek </w:t>
      </w:r>
      <w:r>
        <w:rPr>
          <w:w w:val="105"/>
        </w:rPr>
        <w:t>azokat a dolgait, am</w:t>
      </w:r>
      <w:r>
        <w:rPr>
          <w:w w:val="105"/>
        </w:rPr>
        <w:t xml:space="preserve">elyek </w:t>
      </w:r>
      <w:r>
        <w:rPr>
          <w:spacing w:val="3"/>
          <w:w w:val="105"/>
        </w:rPr>
        <w:t xml:space="preserve">boldogtalanná </w:t>
      </w:r>
      <w:r>
        <w:rPr>
          <w:spacing w:val="2"/>
          <w:w w:val="105"/>
        </w:rPr>
        <w:t xml:space="preserve">tesznek </w:t>
      </w:r>
      <w:r>
        <w:rPr>
          <w:spacing w:val="4"/>
          <w:w w:val="105"/>
        </w:rPr>
        <w:t xml:space="preserve">bennünket, </w:t>
      </w:r>
      <w:r>
        <w:rPr>
          <w:w w:val="105"/>
        </w:rPr>
        <w:t xml:space="preserve">és ahogy csak </w:t>
      </w:r>
      <w:r>
        <w:rPr>
          <w:spacing w:val="3"/>
          <w:w w:val="105"/>
        </w:rPr>
        <w:t xml:space="preserve">lehet, </w:t>
      </w:r>
      <w:r>
        <w:rPr>
          <w:w w:val="105"/>
        </w:rPr>
        <w:t xml:space="preserve">kerüljük </w:t>
      </w:r>
      <w:r>
        <w:rPr>
          <w:spacing w:val="2"/>
          <w:w w:val="105"/>
        </w:rPr>
        <w:t xml:space="preserve">ezeket! </w:t>
      </w:r>
      <w:r>
        <w:rPr>
          <w:w w:val="105"/>
        </w:rPr>
        <w:t xml:space="preserve">Ez </w:t>
      </w:r>
      <w:r>
        <w:rPr>
          <w:spacing w:val="2"/>
          <w:w w:val="105"/>
        </w:rPr>
        <w:t xml:space="preserve">megint </w:t>
      </w:r>
      <w:r>
        <w:rPr>
          <w:w w:val="105"/>
        </w:rPr>
        <w:t xml:space="preserve">csak </w:t>
      </w:r>
      <w:r>
        <w:rPr>
          <w:spacing w:val="3"/>
          <w:w w:val="105"/>
        </w:rPr>
        <w:t xml:space="preserve">nem </w:t>
      </w:r>
      <w:r>
        <w:rPr>
          <w:w w:val="105"/>
        </w:rPr>
        <w:t xml:space="preserve">könnyű, és </w:t>
      </w:r>
      <w:r>
        <w:rPr>
          <w:spacing w:val="3"/>
          <w:w w:val="105"/>
        </w:rPr>
        <w:t xml:space="preserve">lehetetlen </w:t>
      </w:r>
      <w:r>
        <w:rPr>
          <w:spacing w:val="4"/>
          <w:w w:val="105"/>
        </w:rPr>
        <w:t xml:space="preserve">azonnal </w:t>
      </w:r>
      <w:r>
        <w:rPr>
          <w:spacing w:val="3"/>
          <w:w w:val="105"/>
        </w:rPr>
        <w:t xml:space="preserve">teljesíteni. Erősen </w:t>
      </w:r>
      <w:r>
        <w:rPr>
          <w:spacing w:val="2"/>
          <w:w w:val="105"/>
        </w:rPr>
        <w:t xml:space="preserve">akarnunk </w:t>
      </w:r>
      <w:r>
        <w:rPr>
          <w:w w:val="105"/>
        </w:rPr>
        <w:t xml:space="preserve">kell </w:t>
      </w:r>
      <w:r>
        <w:rPr>
          <w:spacing w:val="2"/>
          <w:w w:val="105"/>
        </w:rPr>
        <w:t xml:space="preserve">ahhoz, </w:t>
      </w:r>
      <w:r>
        <w:rPr>
          <w:w w:val="105"/>
        </w:rPr>
        <w:t xml:space="preserve">hogy </w:t>
      </w:r>
      <w:r>
        <w:rPr>
          <w:spacing w:val="2"/>
          <w:w w:val="105"/>
        </w:rPr>
        <w:t xml:space="preserve">felismerjük boldogtalanságunk forrásait! </w:t>
      </w:r>
      <w:r>
        <w:rPr>
          <w:spacing w:val="3"/>
          <w:w w:val="105"/>
        </w:rPr>
        <w:t xml:space="preserve">Dolgoznunk </w:t>
      </w:r>
      <w:r>
        <w:rPr>
          <w:w w:val="105"/>
        </w:rPr>
        <w:t xml:space="preserve">kell a kiküszö- </w:t>
      </w:r>
      <w:r>
        <w:rPr>
          <w:spacing w:val="3"/>
          <w:w w:val="105"/>
        </w:rPr>
        <w:t xml:space="preserve">bölésükért! Kerüljük </w:t>
      </w:r>
      <w:r>
        <w:rPr>
          <w:w w:val="105"/>
        </w:rPr>
        <w:t>a veszélyeket, ússzunk az ideális szigetek irá- nyába,</w:t>
      </w:r>
      <w:r>
        <w:rPr>
          <w:spacing w:val="27"/>
          <w:w w:val="105"/>
        </w:rPr>
        <w:t xml:space="preserve"> </w:t>
      </w:r>
      <w:r>
        <w:rPr>
          <w:w w:val="105"/>
        </w:rPr>
        <w:t>és</w:t>
      </w:r>
      <w:r>
        <w:rPr>
          <w:spacing w:val="23"/>
          <w:w w:val="105"/>
        </w:rPr>
        <w:t xml:space="preserve"> </w:t>
      </w:r>
      <w:r>
        <w:rPr>
          <w:spacing w:val="3"/>
          <w:w w:val="105"/>
        </w:rPr>
        <w:t>útközben</w:t>
      </w:r>
      <w:r>
        <w:rPr>
          <w:spacing w:val="23"/>
          <w:w w:val="105"/>
        </w:rPr>
        <w:t xml:space="preserve"> </w:t>
      </w:r>
      <w:r>
        <w:rPr>
          <w:w w:val="105"/>
        </w:rPr>
        <w:t>ne</w:t>
      </w:r>
      <w:r>
        <w:rPr>
          <w:spacing w:val="23"/>
          <w:w w:val="105"/>
        </w:rPr>
        <w:t xml:space="preserve"> </w:t>
      </w:r>
      <w:r>
        <w:rPr>
          <w:w w:val="105"/>
        </w:rPr>
        <w:t>feledjünk</w:t>
      </w:r>
      <w:r>
        <w:rPr>
          <w:spacing w:val="23"/>
          <w:w w:val="105"/>
        </w:rPr>
        <w:t xml:space="preserve"> </w:t>
      </w:r>
      <w:r>
        <w:rPr>
          <w:w w:val="105"/>
        </w:rPr>
        <w:t>el</w:t>
      </w:r>
      <w:r>
        <w:rPr>
          <w:spacing w:val="23"/>
          <w:w w:val="105"/>
        </w:rPr>
        <w:t xml:space="preserve"> </w:t>
      </w:r>
      <w:r>
        <w:rPr>
          <w:w w:val="105"/>
        </w:rPr>
        <w:t>megszagolni</w:t>
      </w:r>
      <w:r>
        <w:rPr>
          <w:spacing w:val="22"/>
          <w:w w:val="105"/>
        </w:rPr>
        <w:t xml:space="preserve"> </w:t>
      </w:r>
      <w:r>
        <w:rPr>
          <w:spacing w:val="3"/>
          <w:w w:val="105"/>
        </w:rPr>
        <w:t>néhány</w:t>
      </w:r>
      <w:r>
        <w:rPr>
          <w:spacing w:val="4"/>
          <w:w w:val="105"/>
        </w:rPr>
        <w:t xml:space="preserve"> </w:t>
      </w:r>
      <w:r>
        <w:rPr>
          <w:w w:val="105"/>
        </w:rPr>
        <w:t>virágot!</w:t>
      </w:r>
    </w:p>
    <w:p w:rsidR="000E256A" w:rsidRDefault="000E256A">
      <w:pPr>
        <w:pStyle w:val="Szvegtrzs"/>
        <w:rPr>
          <w:sz w:val="22"/>
        </w:rPr>
      </w:pPr>
    </w:p>
    <w:p w:rsidR="000E256A" w:rsidRDefault="003E3C74">
      <w:pPr>
        <w:pStyle w:val="Cmsor4"/>
        <w:spacing w:before="134" w:line="316" w:lineRule="auto"/>
        <w:ind w:left="105" w:right="2385" w:firstLine="4"/>
        <w:jc w:val="left"/>
      </w:pPr>
      <w:r>
        <w:t>Tanuljuk meg elfogadni a változást; térjünk el egy-egy napra a rutintól!</w:t>
      </w:r>
    </w:p>
    <w:p w:rsidR="000E256A" w:rsidRDefault="000E256A">
      <w:pPr>
        <w:pStyle w:val="Szvegtrzs"/>
        <w:spacing w:before="5"/>
        <w:rPr>
          <w:rFonts w:ascii="Tahoma"/>
          <w:b/>
        </w:rPr>
      </w:pPr>
    </w:p>
    <w:p w:rsidR="000E256A" w:rsidRDefault="003E3C74">
      <w:pPr>
        <w:pStyle w:val="Szvegtrzs"/>
        <w:spacing w:before="1" w:line="326" w:lineRule="auto"/>
        <w:ind w:left="110" w:right="523" w:hanging="5"/>
        <w:jc w:val="both"/>
      </w:pPr>
      <w:r>
        <w:rPr>
          <w:w w:val="105"/>
        </w:rPr>
        <w:t>Az, ami boldoggá tesz bennünket, változni fog, és ezzel együtt nekünk magunknak is változnunk kell. A változás elfogadására való</w:t>
      </w:r>
    </w:p>
    <w:p w:rsidR="000E256A" w:rsidRDefault="000E256A">
      <w:pPr>
        <w:spacing w:line="326" w:lineRule="auto"/>
        <w:jc w:val="both"/>
        <w:sectPr w:rsidR="000E256A">
          <w:headerReference w:type="default" r:id="rId368"/>
          <w:pgSz w:w="8390" w:h="11910"/>
          <w:pgMar w:top="1180" w:right="800" w:bottom="280" w:left="100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523" w:right="108"/>
        <w:jc w:val="both"/>
      </w:pPr>
      <w:r>
        <w:t>biztatásnak létezik egy kivételesen hatásos módszere: térjünk el egy napra a rutintól!</w:t>
      </w:r>
    </w:p>
    <w:p w:rsidR="000E256A" w:rsidRDefault="003E3C74">
      <w:pPr>
        <w:pStyle w:val="Szvegtrzs"/>
        <w:spacing w:before="8" w:line="321" w:lineRule="auto"/>
        <w:ind w:left="508" w:right="114" w:firstLine="302"/>
        <w:jc w:val="both"/>
      </w:pPr>
      <w:r>
        <w:rPr>
          <w:spacing w:val="6"/>
          <w:w w:val="105"/>
        </w:rPr>
        <w:t xml:space="preserve">Sértsük </w:t>
      </w:r>
      <w:r>
        <w:rPr>
          <w:spacing w:val="3"/>
          <w:w w:val="105"/>
        </w:rPr>
        <w:t xml:space="preserve">meg </w:t>
      </w:r>
      <w:r>
        <w:rPr>
          <w:spacing w:val="6"/>
          <w:w w:val="105"/>
        </w:rPr>
        <w:t xml:space="preserve">önképünk </w:t>
      </w:r>
      <w:r>
        <w:rPr>
          <w:w w:val="105"/>
        </w:rPr>
        <w:t xml:space="preserve">egy </w:t>
      </w:r>
      <w:r>
        <w:rPr>
          <w:spacing w:val="5"/>
          <w:w w:val="105"/>
        </w:rPr>
        <w:t xml:space="preserve">fontos </w:t>
      </w:r>
      <w:r>
        <w:rPr>
          <w:spacing w:val="4"/>
          <w:w w:val="105"/>
        </w:rPr>
        <w:t xml:space="preserve">aspektusát, </w:t>
      </w:r>
      <w:r>
        <w:rPr>
          <w:spacing w:val="2"/>
          <w:w w:val="105"/>
        </w:rPr>
        <w:t xml:space="preserve">ám </w:t>
      </w:r>
      <w:r>
        <w:rPr>
          <w:spacing w:val="4"/>
          <w:w w:val="105"/>
        </w:rPr>
        <w:t xml:space="preserve">hogy melyi- </w:t>
      </w:r>
      <w:r>
        <w:rPr>
          <w:spacing w:val="3"/>
          <w:w w:val="105"/>
        </w:rPr>
        <w:t xml:space="preserve">ket, </w:t>
      </w:r>
      <w:r>
        <w:rPr>
          <w:w w:val="105"/>
        </w:rPr>
        <w:t xml:space="preserve">azt </w:t>
      </w:r>
      <w:r>
        <w:rPr>
          <w:spacing w:val="3"/>
          <w:w w:val="105"/>
        </w:rPr>
        <w:t xml:space="preserve">ki-ki maga </w:t>
      </w:r>
      <w:r>
        <w:rPr>
          <w:spacing w:val="5"/>
          <w:w w:val="105"/>
        </w:rPr>
        <w:t xml:space="preserve">döntse </w:t>
      </w:r>
      <w:r>
        <w:rPr>
          <w:w w:val="105"/>
        </w:rPr>
        <w:t xml:space="preserve">el! </w:t>
      </w:r>
      <w:r>
        <w:rPr>
          <w:spacing w:val="3"/>
          <w:w w:val="105"/>
        </w:rPr>
        <w:t xml:space="preserve">Diáklányok </w:t>
      </w:r>
      <w:r>
        <w:rPr>
          <w:w w:val="105"/>
        </w:rPr>
        <w:t xml:space="preserve">például, akik </w:t>
      </w:r>
      <w:r>
        <w:rPr>
          <w:spacing w:val="5"/>
          <w:w w:val="105"/>
        </w:rPr>
        <w:t xml:space="preserve">rendszerint </w:t>
      </w:r>
      <w:r>
        <w:rPr>
          <w:spacing w:val="3"/>
          <w:w w:val="105"/>
        </w:rPr>
        <w:t xml:space="preserve">két órán </w:t>
      </w:r>
      <w:r>
        <w:rPr>
          <w:w w:val="105"/>
        </w:rPr>
        <w:t xml:space="preserve">át </w:t>
      </w:r>
      <w:r>
        <w:rPr>
          <w:spacing w:val="3"/>
          <w:w w:val="105"/>
        </w:rPr>
        <w:t xml:space="preserve">pakolják </w:t>
      </w:r>
      <w:r>
        <w:rPr>
          <w:spacing w:val="4"/>
          <w:w w:val="105"/>
        </w:rPr>
        <w:t xml:space="preserve">magukra </w:t>
      </w:r>
      <w:r>
        <w:rPr>
          <w:w w:val="105"/>
        </w:rPr>
        <w:t xml:space="preserve">a </w:t>
      </w:r>
      <w:r>
        <w:rPr>
          <w:spacing w:val="6"/>
          <w:w w:val="105"/>
        </w:rPr>
        <w:t xml:space="preserve">sminket, </w:t>
      </w:r>
      <w:r>
        <w:rPr>
          <w:spacing w:val="5"/>
          <w:w w:val="105"/>
        </w:rPr>
        <w:t xml:space="preserve">mielőtt </w:t>
      </w:r>
      <w:r>
        <w:rPr>
          <w:spacing w:val="2"/>
          <w:w w:val="105"/>
        </w:rPr>
        <w:t xml:space="preserve">reggel </w:t>
      </w:r>
      <w:r>
        <w:rPr>
          <w:spacing w:val="4"/>
          <w:w w:val="105"/>
        </w:rPr>
        <w:t xml:space="preserve">elindulná- </w:t>
      </w:r>
      <w:r>
        <w:rPr>
          <w:w w:val="105"/>
        </w:rPr>
        <w:t xml:space="preserve">nak </w:t>
      </w:r>
      <w:r>
        <w:rPr>
          <w:spacing w:val="3"/>
          <w:w w:val="105"/>
        </w:rPr>
        <w:t xml:space="preserve">hazulról, </w:t>
      </w:r>
      <w:r>
        <w:rPr>
          <w:spacing w:val="5"/>
          <w:w w:val="105"/>
        </w:rPr>
        <w:t xml:space="preserve">egyenesen </w:t>
      </w:r>
      <w:r>
        <w:rPr>
          <w:w w:val="105"/>
        </w:rPr>
        <w:t xml:space="preserve">az </w:t>
      </w:r>
      <w:r>
        <w:rPr>
          <w:spacing w:val="2"/>
          <w:w w:val="105"/>
        </w:rPr>
        <w:t xml:space="preserve">ágyból </w:t>
      </w:r>
      <w:r>
        <w:rPr>
          <w:spacing w:val="8"/>
          <w:w w:val="105"/>
        </w:rPr>
        <w:t xml:space="preserve">jöjjenek </w:t>
      </w:r>
      <w:r>
        <w:rPr>
          <w:spacing w:val="4"/>
          <w:w w:val="105"/>
        </w:rPr>
        <w:t xml:space="preserve">előadásra. </w:t>
      </w:r>
      <w:r>
        <w:rPr>
          <w:spacing w:val="6"/>
          <w:w w:val="105"/>
        </w:rPr>
        <w:t xml:space="preserve">Mások </w:t>
      </w:r>
      <w:r>
        <w:rPr>
          <w:spacing w:val="4"/>
          <w:w w:val="105"/>
        </w:rPr>
        <w:t xml:space="preserve">nyiratkozznak kopaszra! </w:t>
      </w:r>
      <w:r>
        <w:rPr>
          <w:spacing w:val="7"/>
          <w:w w:val="105"/>
        </w:rPr>
        <w:t xml:space="preserve">Mások </w:t>
      </w:r>
      <w:r>
        <w:rPr>
          <w:w w:val="105"/>
        </w:rPr>
        <w:t xml:space="preserve">ne </w:t>
      </w:r>
      <w:r>
        <w:rPr>
          <w:spacing w:val="5"/>
          <w:w w:val="105"/>
        </w:rPr>
        <w:t xml:space="preserve">öltözzenek </w:t>
      </w:r>
      <w:r>
        <w:rPr>
          <w:w w:val="105"/>
        </w:rPr>
        <w:t xml:space="preserve">fel </w:t>
      </w:r>
      <w:r>
        <w:rPr>
          <w:spacing w:val="5"/>
          <w:w w:val="105"/>
        </w:rPr>
        <w:t xml:space="preserve">rendesen, </w:t>
      </w:r>
      <w:r>
        <w:rPr>
          <w:spacing w:val="3"/>
          <w:w w:val="105"/>
        </w:rPr>
        <w:t xml:space="preserve">egye- </w:t>
      </w:r>
      <w:r>
        <w:rPr>
          <w:w w:val="105"/>
        </w:rPr>
        <w:t xml:space="preserve">sek </w:t>
      </w:r>
      <w:r>
        <w:rPr>
          <w:spacing w:val="3"/>
          <w:w w:val="105"/>
        </w:rPr>
        <w:t xml:space="preserve">vegyenek </w:t>
      </w:r>
      <w:r>
        <w:rPr>
          <w:spacing w:val="5"/>
          <w:w w:val="105"/>
        </w:rPr>
        <w:t xml:space="preserve">rongyokat </w:t>
      </w:r>
      <w:r>
        <w:rPr>
          <w:spacing w:val="3"/>
          <w:w w:val="105"/>
        </w:rPr>
        <w:t xml:space="preserve">magukra! </w:t>
      </w:r>
      <w:r>
        <w:rPr>
          <w:spacing w:val="5"/>
          <w:w w:val="105"/>
        </w:rPr>
        <w:t xml:space="preserve">Sokféle </w:t>
      </w:r>
      <w:r>
        <w:rPr>
          <w:spacing w:val="4"/>
          <w:w w:val="105"/>
        </w:rPr>
        <w:t xml:space="preserve">megoldás </w:t>
      </w:r>
      <w:r>
        <w:rPr>
          <w:spacing w:val="6"/>
          <w:w w:val="105"/>
        </w:rPr>
        <w:t xml:space="preserve">lehetséges. </w:t>
      </w:r>
      <w:r>
        <w:rPr>
          <w:spacing w:val="4"/>
          <w:w w:val="105"/>
        </w:rPr>
        <w:t xml:space="preserve">Némelyek </w:t>
      </w:r>
      <w:r>
        <w:rPr>
          <w:spacing w:val="3"/>
          <w:w w:val="105"/>
        </w:rPr>
        <w:t xml:space="preserve">koldulnak, </w:t>
      </w:r>
      <w:r>
        <w:rPr>
          <w:spacing w:val="2"/>
          <w:w w:val="105"/>
        </w:rPr>
        <w:t xml:space="preserve">Bibliákkal </w:t>
      </w:r>
      <w:r>
        <w:rPr>
          <w:w w:val="105"/>
        </w:rPr>
        <w:t xml:space="preserve">vagy </w:t>
      </w:r>
      <w:r>
        <w:rPr>
          <w:spacing w:val="4"/>
          <w:w w:val="105"/>
        </w:rPr>
        <w:t xml:space="preserve">italos </w:t>
      </w:r>
      <w:r>
        <w:rPr>
          <w:spacing w:val="3"/>
          <w:w w:val="105"/>
        </w:rPr>
        <w:t>ku</w:t>
      </w:r>
      <w:r>
        <w:rPr>
          <w:spacing w:val="3"/>
          <w:w w:val="105"/>
        </w:rPr>
        <w:t xml:space="preserve">lacsokkal </w:t>
      </w:r>
      <w:r>
        <w:rPr>
          <w:spacing w:val="4"/>
          <w:w w:val="105"/>
        </w:rPr>
        <w:t xml:space="preserve">mászkál- </w:t>
      </w:r>
      <w:r>
        <w:rPr>
          <w:spacing w:val="3"/>
          <w:w w:val="105"/>
        </w:rPr>
        <w:t xml:space="preserve">nak. Akadnak, </w:t>
      </w:r>
      <w:r>
        <w:rPr>
          <w:w w:val="105"/>
        </w:rPr>
        <w:t xml:space="preserve">akik </w:t>
      </w:r>
      <w:r>
        <w:rPr>
          <w:spacing w:val="4"/>
          <w:w w:val="105"/>
        </w:rPr>
        <w:t xml:space="preserve">profán megnyilvánulásokat </w:t>
      </w:r>
      <w:r>
        <w:rPr>
          <w:spacing w:val="5"/>
          <w:w w:val="105"/>
        </w:rPr>
        <w:t xml:space="preserve">engednek </w:t>
      </w:r>
      <w:r>
        <w:rPr>
          <w:w w:val="105"/>
        </w:rPr>
        <w:t xml:space="preserve">meg </w:t>
      </w:r>
      <w:r>
        <w:rPr>
          <w:spacing w:val="4"/>
          <w:w w:val="105"/>
        </w:rPr>
        <w:t xml:space="preserve">maguknak, mások </w:t>
      </w:r>
      <w:r>
        <w:rPr>
          <w:spacing w:val="6"/>
          <w:w w:val="105"/>
        </w:rPr>
        <w:t xml:space="preserve">nem beszélnek. Minden </w:t>
      </w:r>
      <w:r>
        <w:rPr>
          <w:w w:val="105"/>
        </w:rPr>
        <w:t xml:space="preserve">egyes </w:t>
      </w:r>
      <w:r>
        <w:rPr>
          <w:spacing w:val="4"/>
          <w:w w:val="105"/>
        </w:rPr>
        <w:t xml:space="preserve">személy  </w:t>
      </w:r>
      <w:r>
        <w:rPr>
          <w:spacing w:val="5"/>
          <w:w w:val="105"/>
        </w:rPr>
        <w:t xml:space="preserve">élmé- </w:t>
      </w:r>
      <w:r>
        <w:rPr>
          <w:w w:val="105"/>
        </w:rPr>
        <w:t xml:space="preserve">nye </w:t>
      </w:r>
      <w:r>
        <w:rPr>
          <w:spacing w:val="4"/>
          <w:w w:val="105"/>
        </w:rPr>
        <w:t xml:space="preserve">más, </w:t>
      </w:r>
      <w:r>
        <w:rPr>
          <w:w w:val="105"/>
        </w:rPr>
        <w:t xml:space="preserve">és </w:t>
      </w:r>
      <w:r>
        <w:rPr>
          <w:spacing w:val="4"/>
          <w:w w:val="105"/>
        </w:rPr>
        <w:t xml:space="preserve">mindannyiuknak össze </w:t>
      </w:r>
      <w:r>
        <w:rPr>
          <w:w w:val="105"/>
        </w:rPr>
        <w:t xml:space="preserve">kell </w:t>
      </w:r>
      <w:r>
        <w:rPr>
          <w:spacing w:val="3"/>
          <w:w w:val="105"/>
        </w:rPr>
        <w:t xml:space="preserve">szedniük </w:t>
      </w:r>
      <w:r>
        <w:rPr>
          <w:w w:val="105"/>
        </w:rPr>
        <w:t xml:space="preserve">a </w:t>
      </w:r>
      <w:r>
        <w:rPr>
          <w:spacing w:val="5"/>
          <w:w w:val="105"/>
        </w:rPr>
        <w:t xml:space="preserve">bátorságukat. </w:t>
      </w:r>
      <w:r>
        <w:rPr>
          <w:w w:val="105"/>
        </w:rPr>
        <w:t xml:space="preserve">Aki </w:t>
      </w:r>
      <w:r>
        <w:rPr>
          <w:spacing w:val="5"/>
          <w:w w:val="105"/>
        </w:rPr>
        <w:t xml:space="preserve">azonban </w:t>
      </w:r>
      <w:r>
        <w:rPr>
          <w:spacing w:val="7"/>
          <w:w w:val="105"/>
        </w:rPr>
        <w:t xml:space="preserve">megtette </w:t>
      </w:r>
      <w:r>
        <w:rPr>
          <w:w w:val="105"/>
        </w:rPr>
        <w:t xml:space="preserve">és </w:t>
      </w:r>
      <w:r>
        <w:rPr>
          <w:spacing w:val="3"/>
          <w:w w:val="105"/>
        </w:rPr>
        <w:t xml:space="preserve">átélte, </w:t>
      </w:r>
      <w:r>
        <w:rPr>
          <w:w w:val="105"/>
        </w:rPr>
        <w:t xml:space="preserve">úgy </w:t>
      </w:r>
      <w:r>
        <w:rPr>
          <w:spacing w:val="3"/>
          <w:w w:val="105"/>
        </w:rPr>
        <w:t xml:space="preserve">érzi, </w:t>
      </w:r>
      <w:r>
        <w:rPr>
          <w:spacing w:val="2"/>
          <w:w w:val="105"/>
        </w:rPr>
        <w:t xml:space="preserve">felszabadul. </w:t>
      </w:r>
      <w:r>
        <w:rPr>
          <w:spacing w:val="6"/>
          <w:w w:val="105"/>
        </w:rPr>
        <w:t xml:space="preserve">Megtapasz- </w:t>
      </w:r>
      <w:r>
        <w:rPr>
          <w:spacing w:val="5"/>
          <w:w w:val="105"/>
        </w:rPr>
        <w:t xml:space="preserve">talja, </w:t>
      </w:r>
      <w:r>
        <w:rPr>
          <w:spacing w:val="3"/>
          <w:w w:val="105"/>
        </w:rPr>
        <w:t xml:space="preserve">hogy </w:t>
      </w:r>
      <w:r>
        <w:rPr>
          <w:w w:val="105"/>
        </w:rPr>
        <w:t xml:space="preserve">a </w:t>
      </w:r>
      <w:r>
        <w:rPr>
          <w:spacing w:val="4"/>
          <w:w w:val="105"/>
        </w:rPr>
        <w:t xml:space="preserve">változás </w:t>
      </w:r>
      <w:r>
        <w:rPr>
          <w:w w:val="105"/>
        </w:rPr>
        <w:t xml:space="preserve">- mi </w:t>
      </w:r>
      <w:r>
        <w:rPr>
          <w:spacing w:val="5"/>
          <w:w w:val="105"/>
        </w:rPr>
        <w:t xml:space="preserve">több:  </w:t>
      </w:r>
      <w:r>
        <w:rPr>
          <w:w w:val="105"/>
        </w:rPr>
        <w:t xml:space="preserve">az  </w:t>
      </w:r>
      <w:r>
        <w:rPr>
          <w:spacing w:val="5"/>
          <w:w w:val="105"/>
        </w:rPr>
        <w:t xml:space="preserve">extrém </w:t>
      </w:r>
      <w:r>
        <w:rPr>
          <w:spacing w:val="4"/>
          <w:w w:val="105"/>
        </w:rPr>
        <w:t xml:space="preserve">változás  </w:t>
      </w:r>
      <w:r>
        <w:rPr>
          <w:w w:val="105"/>
        </w:rPr>
        <w:t xml:space="preserve">-  </w:t>
      </w:r>
      <w:r>
        <w:rPr>
          <w:spacing w:val="5"/>
          <w:w w:val="105"/>
        </w:rPr>
        <w:t xml:space="preserve">lehetséges, </w:t>
      </w:r>
      <w:r>
        <w:rPr>
          <w:spacing w:val="2"/>
          <w:w w:val="105"/>
        </w:rPr>
        <w:t xml:space="preserve">és </w:t>
      </w:r>
      <w:r>
        <w:rPr>
          <w:spacing w:val="5"/>
          <w:w w:val="105"/>
        </w:rPr>
        <w:t xml:space="preserve">nem végzetes. </w:t>
      </w:r>
      <w:r>
        <w:rPr>
          <w:spacing w:val="2"/>
          <w:w w:val="105"/>
        </w:rPr>
        <w:t xml:space="preserve">Ráadásul, ha az </w:t>
      </w:r>
      <w:r>
        <w:rPr>
          <w:spacing w:val="8"/>
          <w:w w:val="105"/>
        </w:rPr>
        <w:t xml:space="preserve">ember </w:t>
      </w:r>
      <w:r>
        <w:rPr>
          <w:spacing w:val="4"/>
          <w:w w:val="105"/>
        </w:rPr>
        <w:t xml:space="preserve">szándékosan </w:t>
      </w:r>
      <w:r>
        <w:rPr>
          <w:spacing w:val="3"/>
          <w:w w:val="105"/>
        </w:rPr>
        <w:t xml:space="preserve">tesz </w:t>
      </w:r>
      <w:r>
        <w:rPr>
          <w:spacing w:val="4"/>
          <w:w w:val="105"/>
        </w:rPr>
        <w:t xml:space="preserve">valamit </w:t>
      </w:r>
      <w:r>
        <w:rPr>
          <w:spacing w:val="5"/>
          <w:w w:val="105"/>
        </w:rPr>
        <w:t xml:space="preserve">azért, </w:t>
      </w:r>
      <w:r>
        <w:rPr>
          <w:spacing w:val="3"/>
          <w:w w:val="105"/>
        </w:rPr>
        <w:t xml:space="preserve">hogy </w:t>
      </w:r>
      <w:r>
        <w:rPr>
          <w:spacing w:val="4"/>
          <w:w w:val="105"/>
        </w:rPr>
        <w:t xml:space="preserve">kinevessék, </w:t>
      </w:r>
      <w:r>
        <w:rPr>
          <w:spacing w:val="6"/>
          <w:w w:val="105"/>
        </w:rPr>
        <w:t xml:space="preserve">módjában </w:t>
      </w:r>
      <w:r>
        <w:rPr>
          <w:w w:val="105"/>
        </w:rPr>
        <w:t xml:space="preserve">áll a </w:t>
      </w:r>
      <w:r>
        <w:rPr>
          <w:spacing w:val="5"/>
          <w:w w:val="105"/>
        </w:rPr>
        <w:t xml:space="preserve">közönség </w:t>
      </w:r>
      <w:r>
        <w:rPr>
          <w:spacing w:val="6"/>
          <w:w w:val="105"/>
        </w:rPr>
        <w:t xml:space="preserve">nevetését </w:t>
      </w:r>
      <w:r>
        <w:rPr>
          <w:spacing w:val="5"/>
          <w:w w:val="105"/>
        </w:rPr>
        <w:t xml:space="preserve">ellen- őrzése </w:t>
      </w:r>
      <w:r>
        <w:rPr>
          <w:spacing w:val="2"/>
          <w:w w:val="105"/>
        </w:rPr>
        <w:t xml:space="preserve">alatt </w:t>
      </w:r>
      <w:r>
        <w:rPr>
          <w:spacing w:val="6"/>
          <w:w w:val="105"/>
        </w:rPr>
        <w:t xml:space="preserve">tartania, </w:t>
      </w:r>
      <w:r>
        <w:rPr>
          <w:spacing w:val="3"/>
          <w:w w:val="105"/>
        </w:rPr>
        <w:t xml:space="preserve">megakadályoznia, </w:t>
      </w:r>
      <w:r>
        <w:rPr>
          <w:spacing w:val="2"/>
          <w:w w:val="105"/>
        </w:rPr>
        <w:t xml:space="preserve">hogy </w:t>
      </w:r>
      <w:r>
        <w:rPr>
          <w:spacing w:val="2"/>
          <w:w w:val="105"/>
        </w:rPr>
        <w:t xml:space="preserve">azt, </w:t>
      </w:r>
      <w:r>
        <w:rPr>
          <w:spacing w:val="5"/>
          <w:w w:val="105"/>
        </w:rPr>
        <w:t xml:space="preserve">amit </w:t>
      </w:r>
      <w:r>
        <w:rPr>
          <w:spacing w:val="4"/>
          <w:w w:val="105"/>
        </w:rPr>
        <w:t xml:space="preserve">csinál, </w:t>
      </w:r>
      <w:r>
        <w:rPr>
          <w:spacing w:val="5"/>
          <w:w w:val="105"/>
        </w:rPr>
        <w:t xml:space="preserve">nevetségesnek </w:t>
      </w:r>
      <w:r>
        <w:rPr>
          <w:w w:val="105"/>
        </w:rPr>
        <w:t xml:space="preserve">vagy </w:t>
      </w:r>
      <w:r>
        <w:rPr>
          <w:spacing w:val="4"/>
          <w:w w:val="105"/>
        </w:rPr>
        <w:t xml:space="preserve">kudarcnak </w:t>
      </w:r>
      <w:r>
        <w:rPr>
          <w:spacing w:val="5"/>
          <w:w w:val="105"/>
        </w:rPr>
        <w:t xml:space="preserve">ítéljék. </w:t>
      </w:r>
      <w:r>
        <w:rPr>
          <w:spacing w:val="2"/>
          <w:w w:val="105"/>
        </w:rPr>
        <w:t xml:space="preserve">Legyünk </w:t>
      </w:r>
      <w:r>
        <w:rPr>
          <w:spacing w:val="3"/>
          <w:w w:val="105"/>
        </w:rPr>
        <w:t xml:space="preserve">deviánsok </w:t>
      </w:r>
      <w:r>
        <w:rPr>
          <w:w w:val="105"/>
        </w:rPr>
        <w:t xml:space="preserve">egy napig, és </w:t>
      </w:r>
      <w:r>
        <w:rPr>
          <w:spacing w:val="2"/>
          <w:w w:val="105"/>
        </w:rPr>
        <w:t>legyünk</w:t>
      </w:r>
      <w:r>
        <w:rPr>
          <w:spacing w:val="14"/>
          <w:w w:val="105"/>
        </w:rPr>
        <w:t xml:space="preserve"> </w:t>
      </w:r>
      <w:r>
        <w:rPr>
          <w:spacing w:val="4"/>
          <w:w w:val="105"/>
        </w:rPr>
        <w:t>boldogok!</w:t>
      </w:r>
    </w:p>
    <w:p w:rsidR="000E256A" w:rsidRDefault="000E256A">
      <w:pPr>
        <w:pStyle w:val="Szvegtrzs"/>
        <w:rPr>
          <w:sz w:val="22"/>
        </w:rPr>
      </w:pPr>
    </w:p>
    <w:p w:rsidR="000E256A" w:rsidRDefault="003E3C74">
      <w:pPr>
        <w:pStyle w:val="Cmsor4"/>
        <w:spacing w:before="164"/>
        <w:ind w:left="499"/>
      </w:pPr>
      <w:r>
        <w:rPr>
          <w:spacing w:val="4"/>
        </w:rPr>
        <w:t xml:space="preserve">Válasszuk </w:t>
      </w:r>
      <w:r>
        <w:t>a</w:t>
      </w:r>
      <w:r>
        <w:rPr>
          <w:spacing w:val="49"/>
        </w:rPr>
        <w:t xml:space="preserve"> </w:t>
      </w:r>
      <w:r>
        <w:rPr>
          <w:spacing w:val="2"/>
        </w:rPr>
        <w:t>boldogságot!</w:t>
      </w:r>
    </w:p>
    <w:p w:rsidR="000E256A" w:rsidRDefault="000E256A">
      <w:pPr>
        <w:pStyle w:val="Szvegtrzs"/>
        <w:spacing w:before="1"/>
        <w:rPr>
          <w:rFonts w:ascii="Tahoma"/>
          <w:b/>
          <w:sz w:val="25"/>
        </w:rPr>
      </w:pPr>
    </w:p>
    <w:p w:rsidR="000E256A" w:rsidRDefault="003E3C74">
      <w:pPr>
        <w:pStyle w:val="Szvegtrzs"/>
        <w:spacing w:line="321" w:lineRule="auto"/>
        <w:ind w:left="489" w:right="132" w:firstLine="14"/>
        <w:jc w:val="both"/>
      </w:pPr>
      <w:r>
        <w:rPr>
          <w:w w:val="105"/>
        </w:rPr>
        <w:t>Nem minden következmény születik döntésből. Néha környeze- tünkben levő dolgok késztetnek bennünket automatikus cselek- vés</w:t>
      </w:r>
      <w:r>
        <w:rPr>
          <w:w w:val="105"/>
        </w:rPr>
        <w:t xml:space="preserve">re, és még csak észre sem vesszük a környezet hatását viselkedésünkön. Ha figyelünk (a fentebb taglalt figyelem révén), képesek lehetünk felfedezni környezetünk hatását, amikor meg akarunk szabadulni attól, és tenni valamit a kiküszöbölésére. Ha, például, </w:t>
      </w:r>
      <w:r>
        <w:rPr>
          <w:w w:val="105"/>
        </w:rPr>
        <w:t>kontraproduktív módon viselkedünk, érzékelhetjük, hogy ezért saját döntésünket és a környezet hatását egyaránt okolhatjuk.</w:t>
      </w:r>
    </w:p>
    <w:p w:rsidR="000E256A" w:rsidRDefault="000E256A">
      <w:pPr>
        <w:spacing w:line="321" w:lineRule="auto"/>
        <w:jc w:val="both"/>
        <w:sectPr w:rsidR="000E256A">
          <w:headerReference w:type="default" r:id="rId369"/>
          <w:pgSz w:w="8390" w:h="11910"/>
          <w:pgMar w:top="1180" w:right="800" w:bottom="280" w:left="100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232" w:right="113"/>
        <w:jc w:val="both"/>
      </w:pPr>
      <w:r>
        <w:rPr>
          <w:w w:val="105"/>
        </w:rPr>
        <w:t>Ekkor választhatjuk viselkedésünk közvetlen vagy környezetünk közvetett megváltoztatását.</w:t>
      </w:r>
    </w:p>
    <w:p w:rsidR="000E256A" w:rsidRDefault="003E3C74">
      <w:pPr>
        <w:pStyle w:val="Szvegtrzs"/>
        <w:spacing w:before="8" w:line="321" w:lineRule="auto"/>
        <w:ind w:left="227" w:right="112" w:firstLine="288"/>
        <w:jc w:val="both"/>
      </w:pPr>
      <w:r>
        <w:rPr>
          <w:w w:val="105"/>
        </w:rPr>
        <w:t>Mihelyt felfigyeltünk a hatásra, amelyet a környezet gyakorolt ránk, új ajtókat nyitunk meg viselkedésünk megváltoztatásában és életünk valódi irányításában. Figyeljünk, valahányszor csak áthala- dunk egy-egy ajtón! Ismerjük fel, hogy tanulhatunk múltunkbó</w:t>
      </w:r>
      <w:r>
        <w:rPr>
          <w:w w:val="105"/>
        </w:rPr>
        <w:t>l, hozzáláncolva azonban nem vagyunk! Eldönthetjük, hogy a mai napunk hátralévő életünk első napja.</w:t>
      </w:r>
    </w:p>
    <w:p w:rsidR="000E256A" w:rsidRDefault="000E256A">
      <w:pPr>
        <w:pStyle w:val="Szvegtrzs"/>
        <w:spacing w:before="4"/>
        <w:rPr>
          <w:sz w:val="27"/>
        </w:rPr>
      </w:pPr>
    </w:p>
    <w:p w:rsidR="000E256A" w:rsidRDefault="003E3C74">
      <w:pPr>
        <w:spacing w:line="321" w:lineRule="auto"/>
        <w:ind w:left="764" w:right="1205" w:firstLine="24"/>
        <w:jc w:val="both"/>
        <w:rPr>
          <w:i/>
          <w:sz w:val="19"/>
        </w:rPr>
      </w:pPr>
      <w:r>
        <w:rPr>
          <w:i/>
          <w:sz w:val="19"/>
        </w:rPr>
        <w:t>Időről időre sorsfordító elhatározásokkal szembesü- lünk, amelyek életünk egész menetét befolyásolhatják. Dönthetünk például úgy, hogy megházasodunk, gyere</w:t>
      </w:r>
      <w:r>
        <w:rPr>
          <w:i/>
          <w:sz w:val="19"/>
        </w:rPr>
        <w:t>- keink lesznek, vagy tanulmányokba kezdünk, hogy jo- gász, festőművész vagy villanyszerelő legyen belőlünk. A szilárd elhatározás, hogy boldogok leszünk - hogy megismerjük mindazon tényezőket, amelyek elvezet- nek a boldogsághoz és pozitív lépéseket teszü</w:t>
      </w:r>
      <w:r>
        <w:rPr>
          <w:i/>
          <w:sz w:val="19"/>
        </w:rPr>
        <w:t>nk, hogy boldogabb életet építsünk fel magunknak -, pontosan ilyen döntés lehet. A boldogság felé fordulás hiteles globális cél, és a tudatos döntés, hogy szisztematikus módon keressük a boldogságot, mélységesen megvál- toztathatja életünk hátralévő részét</w:t>
      </w:r>
      <w:r>
        <w:rPr>
          <w:i/>
          <w:sz w:val="19"/>
        </w:rPr>
        <w:t>.</w:t>
      </w:r>
    </w:p>
    <w:p w:rsidR="000E256A" w:rsidRDefault="003E3C74">
      <w:pPr>
        <w:spacing w:before="57"/>
        <w:ind w:left="3932"/>
        <w:rPr>
          <w:rFonts w:ascii="Tahoma" w:hAnsi="Tahoma"/>
          <w:sz w:val="16"/>
        </w:rPr>
      </w:pPr>
      <w:r>
        <w:rPr>
          <w:rFonts w:ascii="Tahoma" w:hAnsi="Tahoma"/>
          <w:sz w:val="16"/>
        </w:rPr>
        <w:t xml:space="preserve">- </w:t>
      </w:r>
      <w:r>
        <w:rPr>
          <w:rFonts w:ascii="Tahoma" w:hAnsi="Tahoma"/>
          <w:spacing w:val="10"/>
          <w:sz w:val="16"/>
        </w:rPr>
        <w:t>dalai</w:t>
      </w:r>
      <w:r>
        <w:rPr>
          <w:rFonts w:ascii="Tahoma" w:hAnsi="Tahoma"/>
          <w:spacing w:val="62"/>
          <w:sz w:val="16"/>
        </w:rPr>
        <w:t xml:space="preserve"> </w:t>
      </w:r>
      <w:r>
        <w:rPr>
          <w:rFonts w:ascii="Tahoma" w:hAnsi="Tahoma"/>
          <w:spacing w:val="11"/>
          <w:sz w:val="16"/>
        </w:rPr>
        <w:t>láma</w:t>
      </w:r>
      <w:r>
        <w:rPr>
          <w:rFonts w:ascii="Tahoma" w:hAnsi="Tahoma"/>
          <w:spacing w:val="11"/>
          <w:sz w:val="16"/>
          <w:vertAlign w:val="superscript"/>
        </w:rPr>
        <w:t>14</w:t>
      </w:r>
    </w:p>
    <w:p w:rsidR="000E256A" w:rsidRDefault="000E256A">
      <w:pPr>
        <w:pStyle w:val="Szvegtrzs"/>
        <w:rPr>
          <w:rFonts w:ascii="Tahoma"/>
          <w:sz w:val="20"/>
        </w:rPr>
      </w:pPr>
    </w:p>
    <w:p w:rsidR="000E256A" w:rsidRDefault="003E3C74">
      <w:pPr>
        <w:pStyle w:val="Szvegtrzs"/>
        <w:spacing w:before="155" w:line="326" w:lineRule="auto"/>
        <w:ind w:left="217" w:right="120"/>
        <w:jc w:val="both"/>
      </w:pPr>
      <w:r>
        <w:rPr>
          <w:spacing w:val="2"/>
          <w:w w:val="105"/>
        </w:rPr>
        <w:t xml:space="preserve">Eldönthetjük, miként </w:t>
      </w:r>
      <w:r>
        <w:rPr>
          <w:w w:val="105"/>
        </w:rPr>
        <w:t xml:space="preserve">rekonstruáljuk a múltat, </w:t>
      </w:r>
      <w:r>
        <w:rPr>
          <w:spacing w:val="2"/>
          <w:w w:val="105"/>
        </w:rPr>
        <w:t xml:space="preserve">értelmezzük </w:t>
      </w:r>
      <w:r>
        <w:rPr>
          <w:w w:val="105"/>
        </w:rPr>
        <w:t xml:space="preserve">a </w:t>
      </w:r>
      <w:r>
        <w:rPr>
          <w:spacing w:val="5"/>
          <w:w w:val="105"/>
        </w:rPr>
        <w:t xml:space="preserve">jelent </w:t>
      </w:r>
      <w:r>
        <w:rPr>
          <w:w w:val="105"/>
        </w:rPr>
        <w:t xml:space="preserve">és építjük fel a </w:t>
      </w:r>
      <w:r>
        <w:rPr>
          <w:spacing w:val="4"/>
          <w:w w:val="105"/>
        </w:rPr>
        <w:t xml:space="preserve">jövőt. Dönthetünk </w:t>
      </w:r>
      <w:r>
        <w:rPr>
          <w:spacing w:val="-7"/>
          <w:w w:val="105"/>
        </w:rPr>
        <w:t xml:space="preserve">úgy, </w:t>
      </w:r>
      <w:r>
        <w:rPr>
          <w:w w:val="105"/>
        </w:rPr>
        <w:t xml:space="preserve">hogy felidézzük </w:t>
      </w:r>
      <w:r>
        <w:rPr>
          <w:spacing w:val="3"/>
          <w:w w:val="105"/>
        </w:rPr>
        <w:t xml:space="preserve">annak  </w:t>
      </w:r>
      <w:r>
        <w:rPr>
          <w:w w:val="105"/>
        </w:rPr>
        <w:t xml:space="preserve">a  </w:t>
      </w:r>
      <w:r>
        <w:rPr>
          <w:spacing w:val="2"/>
          <w:w w:val="105"/>
        </w:rPr>
        <w:t xml:space="preserve">pohár </w:t>
      </w:r>
      <w:r>
        <w:rPr>
          <w:spacing w:val="3"/>
          <w:w w:val="105"/>
        </w:rPr>
        <w:t xml:space="preserve">csodálatos </w:t>
      </w:r>
      <w:r>
        <w:rPr>
          <w:spacing w:val="2"/>
          <w:w w:val="105"/>
        </w:rPr>
        <w:t xml:space="preserve">bornak </w:t>
      </w:r>
      <w:r>
        <w:rPr>
          <w:w w:val="105"/>
        </w:rPr>
        <w:t xml:space="preserve">az </w:t>
      </w:r>
      <w:r>
        <w:rPr>
          <w:spacing w:val="2"/>
          <w:w w:val="105"/>
        </w:rPr>
        <w:t xml:space="preserve">emlékét, </w:t>
      </w:r>
      <w:r>
        <w:rPr>
          <w:w w:val="105"/>
        </w:rPr>
        <w:t xml:space="preserve">amelyet tegnap </w:t>
      </w:r>
      <w:r>
        <w:rPr>
          <w:spacing w:val="2"/>
          <w:w w:val="105"/>
        </w:rPr>
        <w:t xml:space="preserve">ittunk, </w:t>
      </w:r>
      <w:r>
        <w:rPr>
          <w:w w:val="105"/>
        </w:rPr>
        <w:t xml:space="preserve">és elfe- </w:t>
      </w:r>
      <w:r>
        <w:rPr>
          <w:spacing w:val="2"/>
          <w:w w:val="105"/>
        </w:rPr>
        <w:t xml:space="preserve">lejtjük </w:t>
      </w:r>
      <w:r>
        <w:rPr>
          <w:w w:val="105"/>
        </w:rPr>
        <w:t xml:space="preserve">azt a bizonyos pohár </w:t>
      </w:r>
      <w:r>
        <w:rPr>
          <w:spacing w:val="4"/>
          <w:w w:val="105"/>
        </w:rPr>
        <w:t xml:space="preserve">bort, </w:t>
      </w:r>
      <w:r>
        <w:rPr>
          <w:w w:val="105"/>
        </w:rPr>
        <w:t xml:space="preserve">amelyet a múlt </w:t>
      </w:r>
      <w:r>
        <w:rPr>
          <w:spacing w:val="3"/>
          <w:w w:val="105"/>
        </w:rPr>
        <w:t xml:space="preserve">héten </w:t>
      </w:r>
      <w:r>
        <w:rPr>
          <w:spacing w:val="4"/>
          <w:w w:val="105"/>
        </w:rPr>
        <w:t xml:space="preserve">kiöntöttünk. </w:t>
      </w:r>
      <w:r>
        <w:rPr>
          <w:w w:val="105"/>
        </w:rPr>
        <w:t xml:space="preserve">Ma </w:t>
      </w:r>
      <w:r>
        <w:rPr>
          <w:spacing w:val="2"/>
          <w:w w:val="105"/>
        </w:rPr>
        <w:t xml:space="preserve">dönthetünk </w:t>
      </w:r>
      <w:r>
        <w:rPr>
          <w:spacing w:val="-7"/>
          <w:w w:val="105"/>
        </w:rPr>
        <w:t xml:space="preserve">úgy, </w:t>
      </w:r>
      <w:r>
        <w:rPr>
          <w:w w:val="105"/>
        </w:rPr>
        <w:t xml:space="preserve">számítunk arra, hogy: a </w:t>
      </w:r>
      <w:r>
        <w:rPr>
          <w:spacing w:val="2"/>
          <w:w w:val="105"/>
        </w:rPr>
        <w:t xml:space="preserve">pohár </w:t>
      </w:r>
      <w:r>
        <w:rPr>
          <w:w w:val="105"/>
        </w:rPr>
        <w:t xml:space="preserve">holnap </w:t>
      </w:r>
      <w:r>
        <w:rPr>
          <w:spacing w:val="4"/>
          <w:w w:val="105"/>
        </w:rPr>
        <w:t xml:space="preserve">teljesen </w:t>
      </w:r>
      <w:r>
        <w:rPr>
          <w:w w:val="105"/>
        </w:rPr>
        <w:t xml:space="preserve">tele lesz. </w:t>
      </w:r>
      <w:r>
        <w:rPr>
          <w:spacing w:val="4"/>
          <w:w w:val="105"/>
        </w:rPr>
        <w:t xml:space="preserve">Amikor </w:t>
      </w:r>
      <w:r>
        <w:rPr>
          <w:spacing w:val="-4"/>
          <w:w w:val="105"/>
        </w:rPr>
        <w:t xml:space="preserve">így </w:t>
      </w:r>
      <w:r>
        <w:rPr>
          <w:spacing w:val="2"/>
          <w:w w:val="105"/>
        </w:rPr>
        <w:t xml:space="preserve">cselekszünk, </w:t>
      </w:r>
      <w:r>
        <w:rPr>
          <w:w w:val="105"/>
        </w:rPr>
        <w:t xml:space="preserve">a </w:t>
      </w:r>
      <w:r>
        <w:rPr>
          <w:spacing w:val="2"/>
          <w:w w:val="105"/>
        </w:rPr>
        <w:t xml:space="preserve">lehető </w:t>
      </w:r>
      <w:r>
        <w:rPr>
          <w:spacing w:val="4"/>
          <w:w w:val="105"/>
        </w:rPr>
        <w:t xml:space="preserve">legtöbbet </w:t>
      </w:r>
      <w:r>
        <w:rPr>
          <w:w w:val="105"/>
        </w:rPr>
        <w:t>hozzuk</w:t>
      </w:r>
      <w:r>
        <w:rPr>
          <w:spacing w:val="21"/>
          <w:w w:val="105"/>
        </w:rPr>
        <w:t xml:space="preserve"> </w:t>
      </w:r>
      <w:r>
        <w:rPr>
          <w:w w:val="105"/>
        </w:rPr>
        <w:t>ki</w:t>
      </w:r>
    </w:p>
    <w:p w:rsidR="000E256A" w:rsidRDefault="000E256A">
      <w:pPr>
        <w:spacing w:line="326" w:lineRule="auto"/>
        <w:jc w:val="both"/>
        <w:sectPr w:rsidR="000E256A">
          <w:headerReference w:type="default" r:id="rId370"/>
          <w:pgSz w:w="8390" w:h="11910"/>
          <w:pgMar w:top="1180" w:right="940" w:bottom="280" w:left="114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16" w:right="254"/>
        <w:jc w:val="both"/>
      </w:pPr>
      <w:r>
        <w:rPr>
          <w:w w:val="105"/>
        </w:rPr>
        <w:t>időnkből, hiszen a boldogságot választjuk a bánat helyett, az örö- möt a szomorúság helyett, az élvezetet a fájdalom helyett.</w:t>
      </w:r>
    </w:p>
    <w:p w:rsidR="000E256A" w:rsidRDefault="003E3C74">
      <w:pPr>
        <w:pStyle w:val="Szvegtrzs"/>
        <w:spacing w:before="8" w:line="321" w:lineRule="auto"/>
        <w:ind w:left="102" w:right="241" w:firstLine="292"/>
        <w:jc w:val="both"/>
      </w:pPr>
      <w:r>
        <w:t xml:space="preserve">A </w:t>
      </w:r>
      <w:r>
        <w:rPr>
          <w:spacing w:val="2"/>
        </w:rPr>
        <w:t xml:space="preserve">legnagyobb ajándék, amelyet </w:t>
      </w:r>
      <w:r>
        <w:rPr>
          <w:spacing w:val="4"/>
        </w:rPr>
        <w:t xml:space="preserve">másoknak </w:t>
      </w:r>
      <w:r>
        <w:t xml:space="preserve">és </w:t>
      </w:r>
      <w:r>
        <w:rPr>
          <w:spacing w:val="3"/>
        </w:rPr>
        <w:t xml:space="preserve">magunknak </w:t>
      </w:r>
      <w:r>
        <w:t xml:space="preserve">adni </w:t>
      </w:r>
      <w:r>
        <w:rPr>
          <w:spacing w:val="2"/>
        </w:rPr>
        <w:t xml:space="preserve">tudunk: </w:t>
      </w:r>
      <w:r>
        <w:t xml:space="preserve">az idő. </w:t>
      </w:r>
      <w:r>
        <w:rPr>
          <w:spacing w:val="4"/>
        </w:rPr>
        <w:t xml:space="preserve">Becsüljük </w:t>
      </w:r>
      <w:r>
        <w:t xml:space="preserve">meg ezt az </w:t>
      </w:r>
      <w:r>
        <w:rPr>
          <w:spacing w:val="3"/>
        </w:rPr>
        <w:t xml:space="preserve">ajándékot, </w:t>
      </w:r>
      <w:r>
        <w:rPr>
          <w:spacing w:val="2"/>
        </w:rPr>
        <w:t xml:space="preserve">akár adjuk,  akár  </w:t>
      </w:r>
      <w:r>
        <w:t xml:space="preserve">kapjuk! </w:t>
      </w:r>
      <w:r>
        <w:rPr>
          <w:spacing w:val="3"/>
        </w:rPr>
        <w:t xml:space="preserve">Engedjük </w:t>
      </w:r>
      <w:r>
        <w:t xml:space="preserve">meg </w:t>
      </w:r>
      <w:r>
        <w:rPr>
          <w:spacing w:val="3"/>
        </w:rPr>
        <w:t xml:space="preserve">magunknak </w:t>
      </w:r>
      <w:r>
        <w:t xml:space="preserve">a </w:t>
      </w:r>
      <w:r>
        <w:rPr>
          <w:spacing w:val="4"/>
        </w:rPr>
        <w:t>teljes</w:t>
      </w:r>
      <w:r>
        <w:rPr>
          <w:spacing w:val="49"/>
        </w:rPr>
        <w:t xml:space="preserve"> </w:t>
      </w:r>
      <w:r>
        <w:rPr>
          <w:spacing w:val="4"/>
        </w:rPr>
        <w:t xml:space="preserve">jelenidejűséget,  </w:t>
      </w:r>
      <w:r>
        <w:t xml:space="preserve">és válasszuk a </w:t>
      </w:r>
      <w:r>
        <w:rPr>
          <w:spacing w:val="3"/>
        </w:rPr>
        <w:t xml:space="preserve">boldogságot!  </w:t>
      </w:r>
      <w:r>
        <w:t xml:space="preserve">A  </w:t>
      </w:r>
      <w:r>
        <w:rPr>
          <w:spacing w:val="4"/>
        </w:rPr>
        <w:t xml:space="preserve">jelen  </w:t>
      </w:r>
      <w:r>
        <w:rPr>
          <w:spacing w:val="3"/>
        </w:rPr>
        <w:t>minden,</w:t>
      </w:r>
      <w:r>
        <w:rPr>
          <w:spacing w:val="47"/>
        </w:rPr>
        <w:t xml:space="preserve"> </w:t>
      </w:r>
      <w:r>
        <w:rPr>
          <w:spacing w:val="3"/>
        </w:rPr>
        <w:t xml:space="preserve">amink  </w:t>
      </w:r>
      <w:r>
        <w:t xml:space="preserve">van.  </w:t>
      </w:r>
      <w:r>
        <w:rPr>
          <w:spacing w:val="2"/>
        </w:rPr>
        <w:t xml:space="preserve">Engedélyez- </w:t>
      </w:r>
      <w:r>
        <w:t xml:space="preserve">zük </w:t>
      </w:r>
      <w:r>
        <w:rPr>
          <w:spacing w:val="3"/>
        </w:rPr>
        <w:t xml:space="preserve">magunknak </w:t>
      </w:r>
      <w:r>
        <w:t xml:space="preserve">a </w:t>
      </w:r>
      <w:r>
        <w:rPr>
          <w:spacing w:val="5"/>
        </w:rPr>
        <w:t xml:space="preserve">jelen </w:t>
      </w:r>
      <w:r>
        <w:rPr>
          <w:spacing w:val="2"/>
        </w:rPr>
        <w:t xml:space="preserve">élvezetét </w:t>
      </w:r>
      <w:r>
        <w:t xml:space="preserve">és a </w:t>
      </w:r>
      <w:r>
        <w:rPr>
          <w:spacing w:val="3"/>
        </w:rPr>
        <w:t xml:space="preserve">majdani </w:t>
      </w:r>
      <w:r>
        <w:rPr>
          <w:spacing w:val="2"/>
        </w:rPr>
        <w:t xml:space="preserve">boldogságra </w:t>
      </w:r>
      <w:r>
        <w:t xml:space="preserve">való </w:t>
      </w:r>
      <w:r>
        <w:rPr>
          <w:spacing w:val="3"/>
        </w:rPr>
        <w:t>törekvést!</w:t>
      </w:r>
    </w:p>
    <w:p w:rsidR="000E256A" w:rsidRDefault="000E256A">
      <w:pPr>
        <w:spacing w:line="321" w:lineRule="auto"/>
        <w:jc w:val="both"/>
        <w:sectPr w:rsidR="000E256A">
          <w:headerReference w:type="default" r:id="rId371"/>
          <w:pgSz w:w="8390" w:h="11910"/>
          <w:pgMar w:top="1180" w:right="940" w:bottom="280" w:left="114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3E3C74">
      <w:pPr>
        <w:pStyle w:val="Cmsor2"/>
        <w:spacing w:before="229" w:line="247" w:lineRule="auto"/>
        <w:ind w:left="2000" w:right="1357"/>
      </w:pPr>
      <w:r>
        <w:rPr>
          <w:noProof/>
          <w:lang w:eastAsia="hu-HU"/>
        </w:rPr>
        <w:drawing>
          <wp:anchor distT="0" distB="0" distL="0" distR="0" simplePos="0" relativeHeight="15748096" behindDoc="0" locked="0" layoutInCell="1" allowOverlap="1">
            <wp:simplePos x="0" y="0"/>
            <wp:positionH relativeFrom="page">
              <wp:posOffset>711708</wp:posOffset>
            </wp:positionH>
            <wp:positionV relativeFrom="paragraph">
              <wp:posOffset>-218985</wp:posOffset>
            </wp:positionV>
            <wp:extent cx="736092" cy="553212"/>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72" cstate="print"/>
                    <a:stretch>
                      <a:fillRect/>
                    </a:stretch>
                  </pic:blipFill>
                  <pic:spPr>
                    <a:xfrm>
                      <a:off x="0" y="0"/>
                      <a:ext cx="736092" cy="553212"/>
                    </a:xfrm>
                    <a:prstGeom prst="rect">
                      <a:avLst/>
                    </a:prstGeom>
                  </pic:spPr>
                </pic:pic>
              </a:graphicData>
            </a:graphic>
          </wp:anchor>
        </w:drawing>
      </w:r>
      <w:bookmarkStart w:id="12" w:name="_bookmark11"/>
      <w:bookmarkEnd w:id="12"/>
      <w:r>
        <w:t>ÜZL</w:t>
      </w:r>
      <w:r>
        <w:t xml:space="preserve">ET, </w:t>
      </w:r>
      <w:r>
        <w:rPr>
          <w:spacing w:val="10"/>
        </w:rPr>
        <w:t xml:space="preserve">POLITIKA </w:t>
      </w:r>
      <w:r>
        <w:t xml:space="preserve">ÉS A </w:t>
      </w:r>
      <w:r>
        <w:rPr>
          <w:spacing w:val="8"/>
        </w:rPr>
        <w:t>SAJÁT</w:t>
      </w:r>
      <w:r>
        <w:rPr>
          <w:spacing w:val="64"/>
        </w:rPr>
        <w:t xml:space="preserve"> </w:t>
      </w:r>
      <w:r>
        <w:t>IDŐ</w:t>
      </w: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spacing w:before="8"/>
        <w:rPr>
          <w:rFonts w:ascii="Tahoma"/>
          <w:b/>
        </w:rPr>
      </w:pPr>
    </w:p>
    <w:p w:rsidR="000E256A" w:rsidRDefault="003E3C74">
      <w:pPr>
        <w:pStyle w:val="Szvegtrzs"/>
        <w:spacing w:line="321" w:lineRule="auto"/>
        <w:ind w:left="113" w:right="233" w:firstLine="4"/>
        <w:jc w:val="both"/>
      </w:pPr>
      <w:r>
        <w:rPr>
          <w:spacing w:val="6"/>
          <w:w w:val="105"/>
        </w:rPr>
        <w:t xml:space="preserve">2000 </w:t>
      </w:r>
      <w:r>
        <w:rPr>
          <w:spacing w:val="4"/>
          <w:w w:val="105"/>
        </w:rPr>
        <w:t xml:space="preserve">januárjában </w:t>
      </w:r>
      <w:r>
        <w:rPr>
          <w:spacing w:val="3"/>
          <w:w w:val="105"/>
        </w:rPr>
        <w:t xml:space="preserve">Kenneth </w:t>
      </w:r>
      <w:r>
        <w:rPr>
          <w:spacing w:val="-6"/>
          <w:w w:val="105"/>
        </w:rPr>
        <w:t xml:space="preserve">Lay, </w:t>
      </w:r>
      <w:r>
        <w:rPr>
          <w:w w:val="105"/>
        </w:rPr>
        <w:t xml:space="preserve">az </w:t>
      </w:r>
      <w:r>
        <w:rPr>
          <w:spacing w:val="3"/>
          <w:w w:val="105"/>
        </w:rPr>
        <w:t xml:space="preserve">Enron </w:t>
      </w:r>
      <w:r>
        <w:rPr>
          <w:w w:val="105"/>
        </w:rPr>
        <w:t xml:space="preserve">elnök-vezérigazgatója egy </w:t>
      </w:r>
      <w:r>
        <w:rPr>
          <w:spacing w:val="2"/>
          <w:w w:val="105"/>
        </w:rPr>
        <w:t xml:space="preserve">meghirdetett </w:t>
      </w:r>
      <w:r>
        <w:rPr>
          <w:spacing w:val="4"/>
          <w:w w:val="105"/>
        </w:rPr>
        <w:t xml:space="preserve">bejelentés </w:t>
      </w:r>
      <w:r>
        <w:rPr>
          <w:spacing w:val="3"/>
          <w:w w:val="105"/>
        </w:rPr>
        <w:t xml:space="preserve">előestéjén </w:t>
      </w:r>
      <w:r>
        <w:rPr>
          <w:w w:val="105"/>
        </w:rPr>
        <w:t xml:space="preserve">abban a </w:t>
      </w:r>
      <w:r>
        <w:rPr>
          <w:spacing w:val="2"/>
          <w:w w:val="105"/>
        </w:rPr>
        <w:t xml:space="preserve">hitben </w:t>
      </w:r>
      <w:r>
        <w:rPr>
          <w:spacing w:val="4"/>
          <w:w w:val="105"/>
        </w:rPr>
        <w:t xml:space="preserve">tért </w:t>
      </w:r>
      <w:r>
        <w:rPr>
          <w:w w:val="105"/>
        </w:rPr>
        <w:t xml:space="preserve">nyugovóra, hogy másnap közli: a cég részvényenkénti </w:t>
      </w:r>
      <w:r>
        <w:rPr>
          <w:spacing w:val="3"/>
          <w:w w:val="105"/>
        </w:rPr>
        <w:t xml:space="preserve">jövedelme </w:t>
      </w:r>
      <w:r>
        <w:rPr>
          <w:w w:val="105"/>
        </w:rPr>
        <w:t xml:space="preserve">30 </w:t>
      </w:r>
      <w:r>
        <w:rPr>
          <w:spacing w:val="4"/>
          <w:w w:val="105"/>
        </w:rPr>
        <w:t xml:space="preserve">cent. Más- </w:t>
      </w:r>
      <w:r>
        <w:rPr>
          <w:w w:val="105"/>
        </w:rPr>
        <w:t xml:space="preserve">nap reggel a részvényenkénti </w:t>
      </w:r>
      <w:r>
        <w:rPr>
          <w:spacing w:val="3"/>
          <w:w w:val="105"/>
        </w:rPr>
        <w:t xml:space="preserve">jövedelem </w:t>
      </w:r>
      <w:r>
        <w:rPr>
          <w:w w:val="105"/>
        </w:rPr>
        <w:t xml:space="preserve">31 </w:t>
      </w:r>
      <w:r>
        <w:rPr>
          <w:spacing w:val="2"/>
          <w:w w:val="105"/>
        </w:rPr>
        <w:t xml:space="preserve">cent </w:t>
      </w:r>
      <w:r>
        <w:rPr>
          <w:w w:val="105"/>
        </w:rPr>
        <w:t xml:space="preserve">volt, ami megfelelt az elemzők korrigált várakozásainak. A változás  oka  </w:t>
      </w:r>
      <w:r>
        <w:rPr>
          <w:spacing w:val="2"/>
          <w:w w:val="105"/>
        </w:rPr>
        <w:t xml:space="preserve">azonban  nem </w:t>
      </w:r>
      <w:r>
        <w:rPr>
          <w:w w:val="105"/>
        </w:rPr>
        <w:t xml:space="preserve">az volt, hogy az </w:t>
      </w:r>
      <w:r>
        <w:rPr>
          <w:spacing w:val="3"/>
          <w:w w:val="105"/>
        </w:rPr>
        <w:t xml:space="preserve">Enron </w:t>
      </w:r>
      <w:r>
        <w:rPr>
          <w:w w:val="105"/>
        </w:rPr>
        <w:t xml:space="preserve">hibát </w:t>
      </w:r>
      <w:r>
        <w:rPr>
          <w:spacing w:val="2"/>
          <w:w w:val="105"/>
        </w:rPr>
        <w:t xml:space="preserve">fedezett </w:t>
      </w:r>
      <w:r>
        <w:rPr>
          <w:spacing w:val="-4"/>
          <w:w w:val="105"/>
        </w:rPr>
        <w:t xml:space="preserve">fel </w:t>
      </w:r>
      <w:r>
        <w:rPr>
          <w:w w:val="105"/>
        </w:rPr>
        <w:t xml:space="preserve">a korábbi </w:t>
      </w:r>
      <w:r>
        <w:rPr>
          <w:spacing w:val="3"/>
          <w:w w:val="105"/>
        </w:rPr>
        <w:t xml:space="preserve">jövedelemszámí- </w:t>
      </w:r>
      <w:r>
        <w:rPr>
          <w:spacing w:val="2"/>
          <w:w w:val="105"/>
        </w:rPr>
        <w:t xml:space="preserve">tásokban. </w:t>
      </w:r>
      <w:r>
        <w:rPr>
          <w:w w:val="105"/>
        </w:rPr>
        <w:t xml:space="preserve">Egyszerűen 31 </w:t>
      </w:r>
      <w:r>
        <w:rPr>
          <w:spacing w:val="3"/>
          <w:w w:val="105"/>
        </w:rPr>
        <w:t xml:space="preserve">centre </w:t>
      </w:r>
      <w:r>
        <w:rPr>
          <w:w w:val="105"/>
        </w:rPr>
        <w:t xml:space="preserve">változtatták a 30 </w:t>
      </w:r>
      <w:r>
        <w:rPr>
          <w:spacing w:val="5"/>
          <w:w w:val="105"/>
        </w:rPr>
        <w:t>cente</w:t>
      </w:r>
      <w:r>
        <w:rPr>
          <w:spacing w:val="5"/>
          <w:w w:val="105"/>
        </w:rPr>
        <w:t xml:space="preserve">t. </w:t>
      </w:r>
      <w:r>
        <w:rPr>
          <w:spacing w:val="4"/>
          <w:w w:val="105"/>
        </w:rPr>
        <w:t xml:space="preserve">Meghami- </w:t>
      </w:r>
      <w:r>
        <w:rPr>
          <w:w w:val="105"/>
        </w:rPr>
        <w:t>sították a</w:t>
      </w:r>
      <w:r>
        <w:rPr>
          <w:spacing w:val="5"/>
          <w:w w:val="105"/>
        </w:rPr>
        <w:t xml:space="preserve"> </w:t>
      </w:r>
      <w:r>
        <w:rPr>
          <w:w w:val="105"/>
        </w:rPr>
        <w:t>könyveket.</w:t>
      </w:r>
    </w:p>
    <w:p w:rsidR="000E256A" w:rsidRDefault="003E3C74">
      <w:pPr>
        <w:pStyle w:val="Szvegtrzs"/>
        <w:spacing w:before="22" w:line="321" w:lineRule="auto"/>
        <w:ind w:left="108" w:right="234" w:firstLine="288"/>
        <w:jc w:val="both"/>
      </w:pPr>
      <w:r>
        <w:rPr>
          <w:spacing w:val="6"/>
          <w:w w:val="105"/>
        </w:rPr>
        <w:t xml:space="preserve">2000 </w:t>
      </w:r>
      <w:r>
        <w:rPr>
          <w:w w:val="105"/>
        </w:rPr>
        <w:t xml:space="preserve">júliusában a Wall </w:t>
      </w:r>
      <w:r>
        <w:rPr>
          <w:spacing w:val="4"/>
          <w:w w:val="105"/>
        </w:rPr>
        <w:t xml:space="preserve">Street </w:t>
      </w:r>
      <w:r>
        <w:rPr>
          <w:w w:val="105"/>
        </w:rPr>
        <w:t xml:space="preserve">32 </w:t>
      </w:r>
      <w:r>
        <w:rPr>
          <w:spacing w:val="2"/>
          <w:w w:val="105"/>
        </w:rPr>
        <w:t xml:space="preserve">centes </w:t>
      </w:r>
      <w:r>
        <w:rPr>
          <w:w w:val="105"/>
        </w:rPr>
        <w:t xml:space="preserve">részvényenkénti </w:t>
      </w:r>
      <w:r>
        <w:rPr>
          <w:spacing w:val="3"/>
          <w:w w:val="105"/>
        </w:rPr>
        <w:t xml:space="preserve">jövede- </w:t>
      </w:r>
      <w:r>
        <w:rPr>
          <w:spacing w:val="2"/>
          <w:w w:val="105"/>
        </w:rPr>
        <w:t xml:space="preserve">lemre </w:t>
      </w:r>
      <w:r>
        <w:rPr>
          <w:spacing w:val="3"/>
          <w:w w:val="105"/>
        </w:rPr>
        <w:t xml:space="preserve">számított </w:t>
      </w:r>
      <w:r>
        <w:rPr>
          <w:w w:val="105"/>
        </w:rPr>
        <w:t xml:space="preserve">az </w:t>
      </w:r>
      <w:r>
        <w:rPr>
          <w:spacing w:val="2"/>
          <w:w w:val="105"/>
        </w:rPr>
        <w:t xml:space="preserve">Enrontól. </w:t>
      </w:r>
      <w:r>
        <w:rPr>
          <w:w w:val="105"/>
        </w:rPr>
        <w:t xml:space="preserve">A cég vezetői egymás </w:t>
      </w:r>
      <w:r>
        <w:rPr>
          <w:spacing w:val="2"/>
          <w:w w:val="105"/>
        </w:rPr>
        <w:t xml:space="preserve">után  </w:t>
      </w:r>
      <w:r>
        <w:rPr>
          <w:w w:val="105"/>
        </w:rPr>
        <w:t xml:space="preserve">fogalmaz- ták a részvényenként 32 </w:t>
      </w:r>
      <w:r>
        <w:rPr>
          <w:spacing w:val="4"/>
          <w:w w:val="105"/>
        </w:rPr>
        <w:t xml:space="preserve">centes </w:t>
      </w:r>
      <w:r>
        <w:rPr>
          <w:spacing w:val="2"/>
          <w:w w:val="105"/>
        </w:rPr>
        <w:t xml:space="preserve">jövedelemről </w:t>
      </w:r>
      <w:r>
        <w:rPr>
          <w:w w:val="105"/>
        </w:rPr>
        <w:t xml:space="preserve">szóló </w:t>
      </w:r>
      <w:r>
        <w:rPr>
          <w:spacing w:val="2"/>
          <w:w w:val="105"/>
        </w:rPr>
        <w:t xml:space="preserve">beszámolók </w:t>
      </w:r>
      <w:r>
        <w:rPr>
          <w:w w:val="105"/>
        </w:rPr>
        <w:t xml:space="preserve">piszkozatait,  a  végső  </w:t>
      </w:r>
      <w:r>
        <w:rPr>
          <w:spacing w:val="4"/>
          <w:w w:val="105"/>
        </w:rPr>
        <w:t>jelent</w:t>
      </w:r>
      <w:r>
        <w:rPr>
          <w:spacing w:val="4"/>
          <w:w w:val="105"/>
        </w:rPr>
        <w:t xml:space="preserve">ésben  </w:t>
      </w:r>
      <w:r>
        <w:rPr>
          <w:w w:val="105"/>
        </w:rPr>
        <w:t xml:space="preserve">azonban  az  érték   34  </w:t>
      </w:r>
      <w:r>
        <w:rPr>
          <w:spacing w:val="3"/>
          <w:w w:val="105"/>
        </w:rPr>
        <w:t xml:space="preserve">cent  </w:t>
      </w:r>
      <w:r>
        <w:rPr>
          <w:spacing w:val="2"/>
          <w:w w:val="105"/>
        </w:rPr>
        <w:t xml:space="preserve">lett. </w:t>
      </w:r>
      <w:r>
        <w:rPr>
          <w:w w:val="105"/>
        </w:rPr>
        <w:t xml:space="preserve">A változtatásra Jeffrey Skilling, az </w:t>
      </w:r>
      <w:r>
        <w:rPr>
          <w:spacing w:val="3"/>
          <w:w w:val="105"/>
        </w:rPr>
        <w:t xml:space="preserve">Enron </w:t>
      </w:r>
      <w:r>
        <w:rPr>
          <w:w w:val="105"/>
        </w:rPr>
        <w:t xml:space="preserve">elnöke és az operatív </w:t>
      </w:r>
      <w:r>
        <w:rPr>
          <w:spacing w:val="2"/>
          <w:w w:val="105"/>
        </w:rPr>
        <w:t xml:space="preserve">működésért </w:t>
      </w:r>
      <w:r>
        <w:rPr>
          <w:w w:val="105"/>
        </w:rPr>
        <w:t xml:space="preserve">felelős </w:t>
      </w:r>
      <w:r>
        <w:rPr>
          <w:spacing w:val="2"/>
          <w:w w:val="105"/>
        </w:rPr>
        <w:t xml:space="preserve">vezetője </w:t>
      </w:r>
      <w:r>
        <w:rPr>
          <w:w w:val="105"/>
        </w:rPr>
        <w:t xml:space="preserve">adott </w:t>
      </w:r>
      <w:r>
        <w:rPr>
          <w:spacing w:val="2"/>
          <w:w w:val="105"/>
        </w:rPr>
        <w:t xml:space="preserve">utasítást, </w:t>
      </w:r>
      <w:r>
        <w:rPr>
          <w:w w:val="105"/>
        </w:rPr>
        <w:t>hogy a részvények árát magasan</w:t>
      </w:r>
      <w:r>
        <w:rPr>
          <w:spacing w:val="36"/>
          <w:w w:val="105"/>
        </w:rPr>
        <w:t xml:space="preserve"> </w:t>
      </w:r>
      <w:r>
        <w:rPr>
          <w:spacing w:val="3"/>
          <w:w w:val="105"/>
        </w:rPr>
        <w:t>tartsa.</w:t>
      </w:r>
    </w:p>
    <w:p w:rsidR="000E256A" w:rsidRDefault="003E3C74">
      <w:pPr>
        <w:pStyle w:val="Szvegtrzs"/>
        <w:spacing w:before="22" w:line="321" w:lineRule="auto"/>
        <w:ind w:left="108" w:right="245" w:firstLine="283"/>
        <w:jc w:val="both"/>
      </w:pPr>
      <w:r>
        <w:rPr>
          <w:w w:val="105"/>
        </w:rPr>
        <w:t xml:space="preserve">2001. február 6-án, kedden a </w:t>
      </w:r>
      <w:r>
        <w:rPr>
          <w:i/>
          <w:w w:val="105"/>
        </w:rPr>
        <w:t xml:space="preserve">Fortune </w:t>
      </w:r>
      <w:r>
        <w:rPr>
          <w:w w:val="105"/>
        </w:rPr>
        <w:t>magazin az Enron Corpo- ra</w:t>
      </w:r>
      <w:r>
        <w:rPr>
          <w:w w:val="105"/>
        </w:rPr>
        <w:t>tiont választotta Amerika Leginnovatívabb Cégének - ugyanúgy, ahogyan az előző öt év mindegyikében is.</w:t>
      </w:r>
      <w:r>
        <w:rPr>
          <w:w w:val="105"/>
          <w:position w:val="5"/>
          <w:sz w:val="12"/>
        </w:rPr>
        <w:t xml:space="preserve">1 </w:t>
      </w:r>
      <w:r>
        <w:rPr>
          <w:w w:val="105"/>
        </w:rPr>
        <w:t xml:space="preserve">Az Enron  a  legjobb 20-ban végzett a </w:t>
      </w:r>
      <w:r>
        <w:rPr>
          <w:i/>
          <w:w w:val="105"/>
        </w:rPr>
        <w:t xml:space="preserve">Fortune </w:t>
      </w:r>
      <w:r>
        <w:rPr>
          <w:w w:val="105"/>
        </w:rPr>
        <w:t>olyan listáin is, mint a Leginkább Csodált Vállalatok, a Legjobban Vezetett Cégek, a Legjobb Termékeket Gyártó/Szolgáltatást Nyújtó Vállalatok, illetve a Legtehetségesebb</w:t>
      </w:r>
    </w:p>
    <w:p w:rsidR="000E256A" w:rsidRDefault="000E256A">
      <w:pPr>
        <w:spacing w:line="321" w:lineRule="auto"/>
        <w:jc w:val="both"/>
        <w:sectPr w:rsidR="000E256A">
          <w:headerReference w:type="default" r:id="rId373"/>
          <w:pgSz w:w="8390" w:h="11910"/>
          <w:pgMar w:top="1100" w:right="1140" w:bottom="280" w:left="9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302" w:right="107"/>
        <w:jc w:val="both"/>
      </w:pPr>
      <w:r>
        <w:rPr>
          <w:spacing w:val="4"/>
        </w:rPr>
        <w:t xml:space="preserve">Alkalmazottak Munkaadói. </w:t>
      </w:r>
      <w:r>
        <w:t xml:space="preserve">Az </w:t>
      </w:r>
      <w:r>
        <w:rPr>
          <w:spacing w:val="5"/>
        </w:rPr>
        <w:t xml:space="preserve">Enron </w:t>
      </w:r>
      <w:r>
        <w:t xml:space="preserve">nyilvánvalóan </w:t>
      </w:r>
      <w:r>
        <w:rPr>
          <w:spacing w:val="4"/>
        </w:rPr>
        <w:t xml:space="preserve">tudott </w:t>
      </w:r>
      <w:r>
        <w:rPr>
          <w:spacing w:val="2"/>
        </w:rPr>
        <w:t xml:space="preserve">valamit </w:t>
      </w:r>
      <w:r>
        <w:t xml:space="preserve">(legalábbis úgy </w:t>
      </w:r>
      <w:r>
        <w:rPr>
          <w:spacing w:val="4"/>
        </w:rPr>
        <w:t xml:space="preserve">tűnt).  </w:t>
      </w:r>
      <w:r>
        <w:rPr>
          <w:spacing w:val="5"/>
        </w:rPr>
        <w:t xml:space="preserve">Kenneth  </w:t>
      </w:r>
      <w:r>
        <w:t xml:space="preserve">Lay  az  </w:t>
      </w:r>
      <w:r>
        <w:rPr>
          <w:spacing w:val="4"/>
        </w:rPr>
        <w:t xml:space="preserve">Enron  </w:t>
      </w:r>
      <w:r>
        <w:rPr>
          <w:spacing w:val="2"/>
        </w:rPr>
        <w:t xml:space="preserve">sikerét  </w:t>
      </w:r>
      <w:r>
        <w:t xml:space="preserve">„világszínvo- nalú </w:t>
      </w:r>
      <w:r>
        <w:rPr>
          <w:spacing w:val="3"/>
        </w:rPr>
        <w:t xml:space="preserve">munkatársainak </w:t>
      </w:r>
      <w:r>
        <w:t xml:space="preserve">és az </w:t>
      </w:r>
      <w:r>
        <w:rPr>
          <w:spacing w:val="3"/>
        </w:rPr>
        <w:t xml:space="preserve">innovatív </w:t>
      </w:r>
      <w:r>
        <w:rPr>
          <w:spacing w:val="4"/>
        </w:rPr>
        <w:t xml:space="preserve">eszmék </w:t>
      </w:r>
      <w:r>
        <w:rPr>
          <w:spacing w:val="2"/>
        </w:rPr>
        <w:t xml:space="preserve">iránti </w:t>
      </w:r>
      <w:r>
        <w:rPr>
          <w:spacing w:val="4"/>
        </w:rPr>
        <w:t xml:space="preserve">elkötelezettsé- gének" tulajdonította, </w:t>
      </w:r>
      <w:r>
        <w:t xml:space="preserve">amelyek „sikereink állandó </w:t>
      </w:r>
      <w:r>
        <w:rPr>
          <w:spacing w:val="4"/>
        </w:rPr>
        <w:t xml:space="preserve">forrása </w:t>
      </w:r>
      <w:r>
        <w:rPr>
          <w:spacing w:val="3"/>
        </w:rPr>
        <w:t xml:space="preserve">napjaink </w:t>
      </w:r>
      <w:r>
        <w:rPr>
          <w:spacing w:val="2"/>
        </w:rPr>
        <w:t xml:space="preserve">gyors </w:t>
      </w:r>
      <w:r>
        <w:rPr>
          <w:spacing w:val="5"/>
        </w:rPr>
        <w:t xml:space="preserve">tempójú </w:t>
      </w:r>
      <w:r>
        <w:rPr>
          <w:spacing w:val="3"/>
        </w:rPr>
        <w:t xml:space="preserve">üzleti </w:t>
      </w:r>
      <w:r>
        <w:t>környezetében". A részvényeket</w:t>
      </w:r>
      <w:r>
        <w:t xml:space="preserve"> </w:t>
      </w:r>
      <w:r>
        <w:rPr>
          <w:spacing w:val="2"/>
        </w:rPr>
        <w:t xml:space="preserve">ekkor </w:t>
      </w:r>
      <w:r>
        <w:t xml:space="preserve">a </w:t>
      </w:r>
      <w:r>
        <w:rPr>
          <w:spacing w:val="4"/>
        </w:rPr>
        <w:t xml:space="preserve">min- </w:t>
      </w:r>
      <w:r>
        <w:rPr>
          <w:spacing w:val="3"/>
        </w:rPr>
        <w:t xml:space="preserve">denkori </w:t>
      </w:r>
      <w:r>
        <w:t>90 dolláros</w:t>
      </w:r>
      <w:r>
        <w:rPr>
          <w:position w:val="5"/>
          <w:sz w:val="12"/>
        </w:rPr>
        <w:t xml:space="preserve">2 </w:t>
      </w:r>
      <w:r>
        <w:rPr>
          <w:spacing w:val="2"/>
        </w:rPr>
        <w:t xml:space="preserve">rekordár </w:t>
      </w:r>
      <w:r>
        <w:rPr>
          <w:spacing w:val="3"/>
        </w:rPr>
        <w:t xml:space="preserve">közelében </w:t>
      </w:r>
      <w:r>
        <w:rPr>
          <w:spacing w:val="2"/>
        </w:rPr>
        <w:t xml:space="preserve">adták-vették: </w:t>
      </w:r>
      <w:r>
        <w:t xml:space="preserve">a </w:t>
      </w:r>
      <w:r>
        <w:rPr>
          <w:spacing w:val="2"/>
        </w:rPr>
        <w:t xml:space="preserve">növekedés </w:t>
      </w:r>
      <w:r>
        <w:rPr>
          <w:spacing w:val="5"/>
        </w:rPr>
        <w:t xml:space="preserve">görbéje  </w:t>
      </w:r>
      <w:r>
        <w:t xml:space="preserve">az  üzleti  siker  </w:t>
      </w:r>
      <w:r>
        <w:rPr>
          <w:spacing w:val="3"/>
        </w:rPr>
        <w:t xml:space="preserve">bármely  </w:t>
      </w:r>
      <w:r>
        <w:rPr>
          <w:spacing w:val="4"/>
        </w:rPr>
        <w:t xml:space="preserve">kritériuma  </w:t>
      </w:r>
      <w:r>
        <w:rPr>
          <w:spacing w:val="3"/>
        </w:rPr>
        <w:t xml:space="preserve">szerint  </w:t>
      </w:r>
      <w:r>
        <w:rPr>
          <w:spacing w:val="4"/>
        </w:rPr>
        <w:t>fenomenális</w:t>
      </w:r>
      <w:r>
        <w:rPr>
          <w:spacing w:val="-18"/>
        </w:rPr>
        <w:t xml:space="preserve"> </w:t>
      </w:r>
      <w:r>
        <w:rPr>
          <w:spacing w:val="3"/>
        </w:rPr>
        <w:t>volt.</w:t>
      </w:r>
    </w:p>
    <w:p w:rsidR="000E256A" w:rsidRDefault="003E3C74">
      <w:pPr>
        <w:pStyle w:val="Szvegtrzs"/>
        <w:spacing w:before="27" w:line="321" w:lineRule="auto"/>
        <w:ind w:left="302" w:right="117" w:firstLine="283"/>
        <w:jc w:val="both"/>
      </w:pPr>
      <w:r>
        <w:rPr>
          <w:spacing w:val="3"/>
          <w:w w:val="105"/>
        </w:rPr>
        <w:t xml:space="preserve">Még </w:t>
      </w:r>
      <w:r>
        <w:rPr>
          <w:w w:val="105"/>
        </w:rPr>
        <w:t xml:space="preserve">ugyanebben az évben, </w:t>
      </w:r>
      <w:r>
        <w:rPr>
          <w:spacing w:val="6"/>
          <w:w w:val="105"/>
        </w:rPr>
        <w:t xml:space="preserve">2001. </w:t>
      </w:r>
      <w:r>
        <w:rPr>
          <w:spacing w:val="4"/>
          <w:w w:val="105"/>
        </w:rPr>
        <w:t xml:space="preserve">december </w:t>
      </w:r>
      <w:r>
        <w:rPr>
          <w:spacing w:val="5"/>
          <w:w w:val="105"/>
        </w:rPr>
        <w:t xml:space="preserve">2-án </w:t>
      </w:r>
      <w:r>
        <w:rPr>
          <w:w w:val="105"/>
        </w:rPr>
        <w:t xml:space="preserve">az </w:t>
      </w:r>
      <w:r>
        <w:rPr>
          <w:spacing w:val="3"/>
          <w:w w:val="105"/>
        </w:rPr>
        <w:t xml:space="preserve">Enron Cor- </w:t>
      </w:r>
      <w:r>
        <w:rPr>
          <w:spacing w:val="2"/>
          <w:w w:val="105"/>
        </w:rPr>
        <w:t>poration</w:t>
      </w:r>
      <w:r>
        <w:rPr>
          <w:spacing w:val="-11"/>
          <w:w w:val="105"/>
        </w:rPr>
        <w:t xml:space="preserve"> </w:t>
      </w:r>
      <w:r>
        <w:rPr>
          <w:spacing w:val="4"/>
          <w:w w:val="105"/>
        </w:rPr>
        <w:t>csődöt</w:t>
      </w:r>
      <w:r>
        <w:rPr>
          <w:spacing w:val="-19"/>
          <w:w w:val="105"/>
        </w:rPr>
        <w:t xml:space="preserve"> </w:t>
      </w:r>
      <w:r>
        <w:rPr>
          <w:spacing w:val="3"/>
          <w:w w:val="105"/>
        </w:rPr>
        <w:t>jelentett.</w:t>
      </w:r>
      <w:r>
        <w:rPr>
          <w:spacing w:val="-10"/>
          <w:w w:val="105"/>
        </w:rPr>
        <w:t xml:space="preserve"> </w:t>
      </w:r>
      <w:r>
        <w:rPr>
          <w:w w:val="105"/>
        </w:rPr>
        <w:t>A</w:t>
      </w:r>
      <w:r>
        <w:rPr>
          <w:spacing w:val="-10"/>
          <w:w w:val="105"/>
        </w:rPr>
        <w:t xml:space="preserve"> </w:t>
      </w:r>
      <w:r>
        <w:rPr>
          <w:w w:val="105"/>
        </w:rPr>
        <w:t>részvények</w:t>
      </w:r>
      <w:r>
        <w:rPr>
          <w:spacing w:val="-13"/>
          <w:w w:val="105"/>
        </w:rPr>
        <w:t xml:space="preserve"> </w:t>
      </w:r>
      <w:r>
        <w:rPr>
          <w:w w:val="105"/>
        </w:rPr>
        <w:t>ára</w:t>
      </w:r>
      <w:r>
        <w:rPr>
          <w:spacing w:val="-11"/>
          <w:w w:val="105"/>
        </w:rPr>
        <w:t xml:space="preserve"> </w:t>
      </w:r>
      <w:r>
        <w:rPr>
          <w:w w:val="105"/>
        </w:rPr>
        <w:t>30</w:t>
      </w:r>
      <w:r>
        <w:rPr>
          <w:spacing w:val="-10"/>
          <w:w w:val="105"/>
        </w:rPr>
        <w:t xml:space="preserve"> </w:t>
      </w:r>
      <w:r>
        <w:rPr>
          <w:spacing w:val="3"/>
          <w:w w:val="105"/>
        </w:rPr>
        <w:t>centre</w:t>
      </w:r>
      <w:r>
        <w:rPr>
          <w:spacing w:val="-10"/>
          <w:w w:val="105"/>
        </w:rPr>
        <w:t xml:space="preserve"> </w:t>
      </w:r>
      <w:r>
        <w:rPr>
          <w:spacing w:val="3"/>
          <w:w w:val="105"/>
        </w:rPr>
        <w:t>esett;</w:t>
      </w:r>
      <w:r>
        <w:rPr>
          <w:spacing w:val="-7"/>
          <w:w w:val="105"/>
        </w:rPr>
        <w:t xml:space="preserve"> </w:t>
      </w:r>
      <w:r>
        <w:rPr>
          <w:w w:val="105"/>
        </w:rPr>
        <w:t>a</w:t>
      </w:r>
      <w:r>
        <w:rPr>
          <w:spacing w:val="-10"/>
          <w:w w:val="105"/>
        </w:rPr>
        <w:t xml:space="preserve"> </w:t>
      </w:r>
      <w:r>
        <w:rPr>
          <w:spacing w:val="3"/>
          <w:w w:val="105"/>
        </w:rPr>
        <w:t>csődben</w:t>
      </w:r>
    </w:p>
    <w:p w:rsidR="000E256A" w:rsidRDefault="003E3C74">
      <w:pPr>
        <w:pStyle w:val="Szvegtrzs"/>
        <w:spacing w:line="321" w:lineRule="auto"/>
        <w:ind w:left="287" w:right="118" w:firstLine="14"/>
        <w:jc w:val="both"/>
      </w:pPr>
      <w:r>
        <w:rPr>
          <w:w w:val="105"/>
        </w:rPr>
        <w:t xml:space="preserve">63 milliárd dollár vált semmivé. </w:t>
      </w:r>
      <w:r>
        <w:rPr>
          <w:spacing w:val="3"/>
          <w:w w:val="105"/>
        </w:rPr>
        <w:t xml:space="preserve">Emberek </w:t>
      </w:r>
      <w:r>
        <w:rPr>
          <w:w w:val="105"/>
        </w:rPr>
        <w:t xml:space="preserve">ezrei veszítettek el </w:t>
      </w:r>
      <w:r>
        <w:rPr>
          <w:spacing w:val="3"/>
          <w:w w:val="105"/>
        </w:rPr>
        <w:t xml:space="preserve">min- </w:t>
      </w:r>
      <w:r>
        <w:rPr>
          <w:w w:val="105"/>
        </w:rPr>
        <w:t xml:space="preserve">dent, amit csak életük során </w:t>
      </w:r>
      <w:r>
        <w:rPr>
          <w:spacing w:val="2"/>
          <w:w w:val="105"/>
        </w:rPr>
        <w:t xml:space="preserve">megtakarítottak. </w:t>
      </w:r>
      <w:r>
        <w:rPr>
          <w:w w:val="105"/>
        </w:rPr>
        <w:t xml:space="preserve">Az </w:t>
      </w:r>
      <w:r>
        <w:rPr>
          <w:spacing w:val="3"/>
          <w:w w:val="105"/>
        </w:rPr>
        <w:t xml:space="preserve">Enron </w:t>
      </w:r>
      <w:r>
        <w:rPr>
          <w:w w:val="105"/>
        </w:rPr>
        <w:t xml:space="preserve">bukása a mélybe </w:t>
      </w:r>
      <w:r>
        <w:rPr>
          <w:spacing w:val="2"/>
          <w:w w:val="105"/>
        </w:rPr>
        <w:t xml:space="preserve">rántotta </w:t>
      </w:r>
      <w:r>
        <w:rPr>
          <w:w w:val="105"/>
        </w:rPr>
        <w:t xml:space="preserve">a Big </w:t>
      </w:r>
      <w:r>
        <w:rPr>
          <w:spacing w:val="-3"/>
          <w:w w:val="105"/>
        </w:rPr>
        <w:t xml:space="preserve">Five </w:t>
      </w:r>
      <w:r>
        <w:rPr>
          <w:w w:val="105"/>
        </w:rPr>
        <w:t xml:space="preserve">(az öt nagy legnevesebb </w:t>
      </w:r>
      <w:r>
        <w:rPr>
          <w:spacing w:val="3"/>
          <w:w w:val="105"/>
        </w:rPr>
        <w:t xml:space="preserve">tanácsadó </w:t>
      </w:r>
      <w:r>
        <w:rPr>
          <w:w w:val="105"/>
        </w:rPr>
        <w:t xml:space="preserve">cég) egyikét, az </w:t>
      </w:r>
      <w:r>
        <w:rPr>
          <w:spacing w:val="3"/>
          <w:w w:val="105"/>
        </w:rPr>
        <w:t xml:space="preserve">Arthur Andersent </w:t>
      </w:r>
      <w:r>
        <w:rPr>
          <w:w w:val="105"/>
        </w:rPr>
        <w:t xml:space="preserve">is, valamint saját 85 ezer alkalmazottja is munka nélkül </w:t>
      </w:r>
      <w:r>
        <w:rPr>
          <w:spacing w:val="2"/>
          <w:w w:val="105"/>
        </w:rPr>
        <w:t xml:space="preserve">maradt </w:t>
      </w:r>
      <w:r>
        <w:rPr>
          <w:w w:val="105"/>
        </w:rPr>
        <w:t xml:space="preserve">a </w:t>
      </w:r>
      <w:r>
        <w:rPr>
          <w:spacing w:val="-3"/>
          <w:w w:val="105"/>
        </w:rPr>
        <w:t xml:space="preserve">világ </w:t>
      </w:r>
      <w:r>
        <w:rPr>
          <w:w w:val="105"/>
        </w:rPr>
        <w:t xml:space="preserve">különböző országaiban. Köztük azok is, </w:t>
      </w:r>
      <w:r>
        <w:rPr>
          <w:spacing w:val="-3"/>
          <w:w w:val="105"/>
        </w:rPr>
        <w:t xml:space="preserve">akik </w:t>
      </w:r>
      <w:r>
        <w:rPr>
          <w:w w:val="105"/>
        </w:rPr>
        <w:t xml:space="preserve">közreműködtek a könyvek meghamisításában. „A legdörzsöl- </w:t>
      </w:r>
      <w:r>
        <w:rPr>
          <w:spacing w:val="2"/>
          <w:w w:val="105"/>
        </w:rPr>
        <w:t xml:space="preserve">tebb </w:t>
      </w:r>
      <w:r>
        <w:rPr>
          <w:w w:val="105"/>
        </w:rPr>
        <w:t>srácok a szobában"</w:t>
      </w:r>
      <w:r>
        <w:rPr>
          <w:w w:val="105"/>
          <w:position w:val="5"/>
          <w:sz w:val="12"/>
        </w:rPr>
        <w:t xml:space="preserve">3 </w:t>
      </w:r>
      <w:r>
        <w:rPr>
          <w:w w:val="105"/>
        </w:rPr>
        <w:t>- ahogyan egy nagy sikerű könyv szarkasz-</w:t>
      </w:r>
      <w:r>
        <w:rPr>
          <w:w w:val="105"/>
        </w:rPr>
        <w:t xml:space="preserve"> tikusan emlegette </w:t>
      </w:r>
      <w:r>
        <w:rPr>
          <w:spacing w:val="2"/>
          <w:w w:val="105"/>
        </w:rPr>
        <w:t xml:space="preserve">őket </w:t>
      </w:r>
      <w:r>
        <w:rPr>
          <w:w w:val="105"/>
        </w:rPr>
        <w:t xml:space="preserve">- az Egyesült Államok </w:t>
      </w:r>
      <w:r>
        <w:rPr>
          <w:spacing w:val="3"/>
          <w:w w:val="105"/>
        </w:rPr>
        <w:t xml:space="preserve">történetének </w:t>
      </w:r>
      <w:r>
        <w:rPr>
          <w:spacing w:val="-3"/>
          <w:w w:val="105"/>
        </w:rPr>
        <w:t xml:space="preserve">egyik </w:t>
      </w:r>
      <w:r>
        <w:rPr>
          <w:w w:val="105"/>
        </w:rPr>
        <w:t xml:space="preserve">legnagyobb </w:t>
      </w:r>
      <w:r>
        <w:rPr>
          <w:spacing w:val="4"/>
          <w:w w:val="105"/>
        </w:rPr>
        <w:t xml:space="preserve">csődjét </w:t>
      </w:r>
      <w:r>
        <w:rPr>
          <w:w w:val="105"/>
        </w:rPr>
        <w:t xml:space="preserve">idézték elő. De hogy </w:t>
      </w:r>
      <w:r>
        <w:rPr>
          <w:spacing w:val="4"/>
          <w:w w:val="105"/>
        </w:rPr>
        <w:t xml:space="preserve">történhetett, </w:t>
      </w:r>
      <w:r>
        <w:rPr>
          <w:w w:val="105"/>
        </w:rPr>
        <w:t xml:space="preserve">hogy egy </w:t>
      </w:r>
      <w:r>
        <w:rPr>
          <w:spacing w:val="-3"/>
          <w:w w:val="105"/>
        </w:rPr>
        <w:t xml:space="preserve">ilyen </w:t>
      </w:r>
      <w:r>
        <w:rPr>
          <w:spacing w:val="2"/>
          <w:w w:val="105"/>
        </w:rPr>
        <w:t xml:space="preserve">pompás </w:t>
      </w:r>
      <w:r>
        <w:rPr>
          <w:w w:val="105"/>
        </w:rPr>
        <w:t xml:space="preserve">üzleti diadalmenet ilyen </w:t>
      </w:r>
      <w:r>
        <w:rPr>
          <w:spacing w:val="3"/>
          <w:w w:val="105"/>
        </w:rPr>
        <w:t>rémálomba</w:t>
      </w:r>
      <w:r>
        <w:rPr>
          <w:spacing w:val="8"/>
          <w:w w:val="105"/>
        </w:rPr>
        <w:t xml:space="preserve"> </w:t>
      </w:r>
      <w:r>
        <w:rPr>
          <w:w w:val="105"/>
        </w:rPr>
        <w:t>torkollott?</w:t>
      </w:r>
    </w:p>
    <w:p w:rsidR="000E256A" w:rsidRDefault="003E3C74">
      <w:pPr>
        <w:pStyle w:val="Szvegtrzs"/>
        <w:spacing w:before="33" w:line="321" w:lineRule="auto"/>
        <w:ind w:left="273" w:right="126" w:firstLine="297"/>
        <w:jc w:val="both"/>
      </w:pPr>
      <w:r>
        <w:rPr>
          <w:w w:val="105"/>
        </w:rPr>
        <w:t>Az Enron-saga nagyon okos és valószínűleg kezdetben jó szán- dékú fé</w:t>
      </w:r>
      <w:r>
        <w:rPr>
          <w:w w:val="105"/>
        </w:rPr>
        <w:t>rfiak és nők története, akik keményen dolgoztak, hogy fel- építsenek egy sikeres vállalatot. Kezdetben jó üzleti döntéseket hoztak, amely pozitív negyedéves jelentések láncolatát eredmé- nyezte. Miközben azonban felépítették az Enront, elhasználták jövőper</w:t>
      </w:r>
      <w:r>
        <w:rPr>
          <w:w w:val="105"/>
        </w:rPr>
        <w:t>spektívájukat, amely nagyban hozzájárult kezdeti sikerük- höz. A helyébe, csoportkonszenzussal, egy jelenperspektívát állí- tottak. Figyelmüket - jövőjük rovására - a jelenre összpontosították, ennek adtak elsőbbséget. Az Enron vezetői korábban talán mérle</w:t>
      </w:r>
      <w:r>
        <w:rPr>
          <w:w w:val="105"/>
        </w:rPr>
        <w:t>- gelték a jövedelembeszámolók meghamisításának majdani követ- kezményeit, 2001-re azonban szem elől tévesztették a sikeres</w:t>
      </w:r>
    </w:p>
    <w:p w:rsidR="000E256A" w:rsidRDefault="000E256A">
      <w:pPr>
        <w:spacing w:line="321" w:lineRule="auto"/>
        <w:jc w:val="both"/>
        <w:sectPr w:rsidR="000E256A">
          <w:headerReference w:type="default" r:id="rId374"/>
          <w:pgSz w:w="8390" w:h="11910"/>
          <w:pgMar w:top="1200" w:right="880" w:bottom="280" w:left="114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1" w:lineRule="auto"/>
        <w:ind w:left="112" w:right="107"/>
        <w:jc w:val="both"/>
        <w:rPr>
          <w:sz w:val="12"/>
        </w:rPr>
      </w:pPr>
      <w:r>
        <w:rPr>
          <w:spacing w:val="2"/>
        </w:rPr>
        <w:t xml:space="preserve">vállalkozásépítés </w:t>
      </w:r>
      <w:r>
        <w:rPr>
          <w:spacing w:val="3"/>
        </w:rPr>
        <w:t xml:space="preserve">hosszú </w:t>
      </w:r>
      <w:r>
        <w:t xml:space="preserve">távú </w:t>
      </w:r>
      <w:r>
        <w:rPr>
          <w:spacing w:val="4"/>
        </w:rPr>
        <w:t xml:space="preserve">célját, </w:t>
      </w:r>
      <w:r>
        <w:t xml:space="preserve">rövidlátó </w:t>
      </w:r>
      <w:r>
        <w:rPr>
          <w:spacing w:val="6"/>
        </w:rPr>
        <w:t xml:space="preserve">módon </w:t>
      </w:r>
      <w:r>
        <w:rPr>
          <w:spacing w:val="4"/>
        </w:rPr>
        <w:t xml:space="preserve">ambiciózus </w:t>
      </w:r>
      <w:r>
        <w:t xml:space="preserve">negyedéves </w:t>
      </w:r>
      <w:r>
        <w:rPr>
          <w:spacing w:val="4"/>
        </w:rPr>
        <w:t xml:space="preserve">bevételek megszerzésére </w:t>
      </w:r>
      <w:r>
        <w:rPr>
          <w:spacing w:val="5"/>
        </w:rPr>
        <w:t xml:space="preserve">koncentráltak. </w:t>
      </w:r>
      <w:r>
        <w:rPr>
          <w:spacing w:val="4"/>
        </w:rPr>
        <w:t xml:space="preserve">Időperspektí- </w:t>
      </w:r>
      <w:r>
        <w:t xml:space="preserve">vájuk </w:t>
      </w:r>
      <w:r>
        <w:rPr>
          <w:spacing w:val="4"/>
        </w:rPr>
        <w:t xml:space="preserve">három </w:t>
      </w:r>
      <w:r>
        <w:rPr>
          <w:spacing w:val="5"/>
        </w:rPr>
        <w:t xml:space="preserve">hónapos </w:t>
      </w:r>
      <w:r>
        <w:rPr>
          <w:spacing w:val="6"/>
        </w:rPr>
        <w:t xml:space="preserve">tömbökké </w:t>
      </w:r>
      <w:r>
        <w:rPr>
          <w:spacing w:val="4"/>
        </w:rPr>
        <w:t xml:space="preserve">szerveződött. </w:t>
      </w:r>
      <w:r>
        <w:rPr>
          <w:spacing w:val="5"/>
        </w:rPr>
        <w:t xml:space="preserve">Arthur </w:t>
      </w:r>
      <w:r>
        <w:rPr>
          <w:spacing w:val="2"/>
        </w:rPr>
        <w:t xml:space="preserve">Levitt, </w:t>
      </w:r>
      <w:r>
        <w:t xml:space="preserve">a </w:t>
      </w:r>
      <w:r>
        <w:rPr>
          <w:spacing w:val="2"/>
        </w:rPr>
        <w:t xml:space="preserve">tőzsdefelügyelet </w:t>
      </w:r>
      <w:r>
        <w:rPr>
          <w:spacing w:val="3"/>
        </w:rPr>
        <w:t xml:space="preserve">korábbi elnöke </w:t>
      </w:r>
      <w:r>
        <w:rPr>
          <w:spacing w:val="5"/>
        </w:rPr>
        <w:t xml:space="preserve">szerint: </w:t>
      </w:r>
      <w:r>
        <w:rPr>
          <w:spacing w:val="-3"/>
        </w:rPr>
        <w:t xml:space="preserve">„Az </w:t>
      </w:r>
      <w:r>
        <w:rPr>
          <w:spacing w:val="7"/>
        </w:rPr>
        <w:t xml:space="preserve">Enron-eset </w:t>
      </w:r>
      <w:r>
        <w:t xml:space="preserve">egy olyan vállalati világ  </w:t>
      </w:r>
      <w:r>
        <w:rPr>
          <w:spacing w:val="5"/>
        </w:rPr>
        <w:t xml:space="preserve">mindent  </w:t>
      </w:r>
      <w:r>
        <w:rPr>
          <w:spacing w:val="4"/>
        </w:rPr>
        <w:t xml:space="preserve">átható  </w:t>
      </w:r>
      <w:r>
        <w:rPr>
          <w:spacing w:val="3"/>
        </w:rPr>
        <w:t>hazardőrkultúrájának</w:t>
      </w:r>
      <w:r>
        <w:rPr>
          <w:spacing w:val="47"/>
        </w:rPr>
        <w:t xml:space="preserve"> </w:t>
      </w:r>
      <w:r>
        <w:rPr>
          <w:spacing w:val="4"/>
        </w:rPr>
        <w:t xml:space="preserve">következmé- </w:t>
      </w:r>
      <w:r>
        <w:t xml:space="preserve">nye, </w:t>
      </w:r>
      <w:r>
        <w:rPr>
          <w:spacing w:val="2"/>
        </w:rPr>
        <w:t>amely</w:t>
      </w:r>
      <w:r>
        <w:rPr>
          <w:spacing w:val="2"/>
        </w:rPr>
        <w:t xml:space="preserve"> </w:t>
      </w:r>
      <w:r>
        <w:t xml:space="preserve">olyannyira a </w:t>
      </w:r>
      <w:r>
        <w:rPr>
          <w:spacing w:val="2"/>
        </w:rPr>
        <w:t xml:space="preserve">részvényárak </w:t>
      </w:r>
      <w:r>
        <w:t xml:space="preserve">és a </w:t>
      </w:r>
      <w:r>
        <w:rPr>
          <w:spacing w:val="2"/>
        </w:rPr>
        <w:t xml:space="preserve">negyedéves </w:t>
      </w:r>
      <w:r>
        <w:rPr>
          <w:spacing w:val="5"/>
        </w:rPr>
        <w:t xml:space="preserve">jelentések </w:t>
      </w:r>
      <w:r>
        <w:rPr>
          <w:spacing w:val="3"/>
        </w:rPr>
        <w:t xml:space="preserve">megszállottjává </w:t>
      </w:r>
      <w:r>
        <w:t xml:space="preserve">vált, </w:t>
      </w:r>
      <w:r>
        <w:rPr>
          <w:spacing w:val="2"/>
        </w:rPr>
        <w:t xml:space="preserve">hogy </w:t>
      </w:r>
      <w:r>
        <w:rPr>
          <w:spacing w:val="3"/>
        </w:rPr>
        <w:t>elveszítette erkölcsi</w:t>
      </w:r>
      <w:r>
        <w:t xml:space="preserve"> iránytűjét."</w:t>
      </w:r>
      <w:r>
        <w:rPr>
          <w:position w:val="5"/>
          <w:sz w:val="12"/>
        </w:rPr>
        <w:t>4</w:t>
      </w:r>
    </w:p>
    <w:p w:rsidR="000E256A" w:rsidRDefault="003E3C74">
      <w:pPr>
        <w:pStyle w:val="Szvegtrzs"/>
        <w:spacing w:before="23" w:line="321" w:lineRule="auto"/>
        <w:ind w:left="121" w:right="107" w:firstLine="273"/>
        <w:jc w:val="both"/>
      </w:pPr>
      <w:r>
        <w:rPr>
          <w:w w:val="105"/>
        </w:rPr>
        <w:t xml:space="preserve">Az </w:t>
      </w:r>
      <w:r>
        <w:rPr>
          <w:spacing w:val="4"/>
          <w:w w:val="105"/>
        </w:rPr>
        <w:t xml:space="preserve">Enron </w:t>
      </w:r>
      <w:r>
        <w:rPr>
          <w:w w:val="105"/>
        </w:rPr>
        <w:t xml:space="preserve">vezetői virtuális </w:t>
      </w:r>
      <w:r>
        <w:rPr>
          <w:spacing w:val="2"/>
          <w:w w:val="105"/>
        </w:rPr>
        <w:t xml:space="preserve">játékkaszinó létrehozásán munkálkod- </w:t>
      </w:r>
      <w:r>
        <w:rPr>
          <w:w w:val="105"/>
        </w:rPr>
        <w:t xml:space="preserve">tak. A hazardőrség fokozta szűk </w:t>
      </w:r>
      <w:r>
        <w:rPr>
          <w:spacing w:val="3"/>
          <w:w w:val="105"/>
        </w:rPr>
        <w:t xml:space="preserve">horizontú </w:t>
      </w:r>
      <w:r>
        <w:rPr>
          <w:spacing w:val="4"/>
          <w:w w:val="105"/>
        </w:rPr>
        <w:t xml:space="preserve">jelen </w:t>
      </w:r>
      <w:r>
        <w:rPr>
          <w:w w:val="105"/>
        </w:rPr>
        <w:t xml:space="preserve">perspektívájukat, és </w:t>
      </w:r>
      <w:r>
        <w:rPr>
          <w:spacing w:val="2"/>
          <w:w w:val="105"/>
        </w:rPr>
        <w:t>elhess</w:t>
      </w:r>
      <w:r>
        <w:rPr>
          <w:spacing w:val="2"/>
          <w:w w:val="105"/>
        </w:rPr>
        <w:t xml:space="preserve">entette minden, </w:t>
      </w:r>
      <w:r>
        <w:rPr>
          <w:w w:val="105"/>
        </w:rPr>
        <w:t xml:space="preserve">a </w:t>
      </w:r>
      <w:r>
        <w:rPr>
          <w:spacing w:val="2"/>
          <w:w w:val="105"/>
        </w:rPr>
        <w:t xml:space="preserve">tetteik </w:t>
      </w:r>
      <w:r>
        <w:rPr>
          <w:w w:val="105"/>
        </w:rPr>
        <w:t xml:space="preserve">negatív </w:t>
      </w:r>
      <w:r>
        <w:rPr>
          <w:spacing w:val="3"/>
          <w:w w:val="105"/>
        </w:rPr>
        <w:t xml:space="preserve">jövőbéli </w:t>
      </w:r>
      <w:r>
        <w:rPr>
          <w:w w:val="105"/>
        </w:rPr>
        <w:t xml:space="preserve">következményeivel </w:t>
      </w:r>
      <w:r>
        <w:rPr>
          <w:spacing w:val="2"/>
          <w:w w:val="105"/>
        </w:rPr>
        <w:t xml:space="preserve">kapcsolatos </w:t>
      </w:r>
      <w:r>
        <w:rPr>
          <w:w w:val="105"/>
        </w:rPr>
        <w:t xml:space="preserve">gondolatukat. Egy ilyen kultúrában azokat, akik nem üvöltenek együtt a farkasokkal, félreállítják vagy megszabadulnak tőlük. </w:t>
      </w:r>
      <w:r>
        <w:rPr>
          <w:spacing w:val="2"/>
          <w:w w:val="105"/>
        </w:rPr>
        <w:t xml:space="preserve">Ahogyan </w:t>
      </w:r>
      <w:r>
        <w:rPr>
          <w:w w:val="105"/>
        </w:rPr>
        <w:t xml:space="preserve">az igazi kaszinókban, a kasszába dőlt a pénz, a negyedévenként újrakezdődő </w:t>
      </w:r>
      <w:r>
        <w:rPr>
          <w:spacing w:val="5"/>
          <w:w w:val="105"/>
        </w:rPr>
        <w:t xml:space="preserve">játszmát </w:t>
      </w:r>
      <w:r>
        <w:rPr>
          <w:w w:val="105"/>
        </w:rPr>
        <w:t xml:space="preserve">a </w:t>
      </w:r>
      <w:r>
        <w:rPr>
          <w:spacing w:val="2"/>
          <w:w w:val="105"/>
        </w:rPr>
        <w:t xml:space="preserve">befektetők </w:t>
      </w:r>
      <w:r>
        <w:rPr>
          <w:w w:val="105"/>
        </w:rPr>
        <w:t xml:space="preserve">és az </w:t>
      </w:r>
      <w:r>
        <w:rPr>
          <w:spacing w:val="3"/>
          <w:w w:val="105"/>
        </w:rPr>
        <w:t xml:space="preserve">Enron </w:t>
      </w:r>
      <w:r>
        <w:rPr>
          <w:w w:val="105"/>
        </w:rPr>
        <w:t>rövid távú érdekei szerint</w:t>
      </w:r>
      <w:r>
        <w:rPr>
          <w:spacing w:val="-8"/>
          <w:w w:val="105"/>
        </w:rPr>
        <w:t xml:space="preserve"> </w:t>
      </w:r>
      <w:r>
        <w:rPr>
          <w:spacing w:val="2"/>
          <w:w w:val="105"/>
        </w:rPr>
        <w:t>manipulálták.</w:t>
      </w:r>
    </w:p>
    <w:p w:rsidR="000E256A" w:rsidRDefault="003E3C74">
      <w:pPr>
        <w:pStyle w:val="Szvegtrzs"/>
        <w:spacing w:before="27" w:line="321" w:lineRule="auto"/>
        <w:ind w:left="112" w:right="100" w:firstLine="283"/>
        <w:jc w:val="both"/>
        <w:rPr>
          <w:sz w:val="12"/>
        </w:rPr>
      </w:pPr>
      <w:r>
        <w:rPr>
          <w:w w:val="105"/>
        </w:rPr>
        <w:t xml:space="preserve">A </w:t>
      </w:r>
      <w:r>
        <w:rPr>
          <w:spacing w:val="3"/>
          <w:w w:val="105"/>
        </w:rPr>
        <w:t xml:space="preserve">vezetői </w:t>
      </w:r>
      <w:r>
        <w:rPr>
          <w:spacing w:val="6"/>
          <w:w w:val="105"/>
        </w:rPr>
        <w:t xml:space="preserve">csoport </w:t>
      </w:r>
      <w:r>
        <w:rPr>
          <w:w w:val="105"/>
        </w:rPr>
        <w:t xml:space="preserve">kollektív </w:t>
      </w:r>
      <w:r>
        <w:rPr>
          <w:spacing w:val="3"/>
          <w:w w:val="105"/>
        </w:rPr>
        <w:t xml:space="preserve">időperspektívája </w:t>
      </w:r>
      <w:r>
        <w:rPr>
          <w:spacing w:val="4"/>
          <w:w w:val="105"/>
        </w:rPr>
        <w:t xml:space="preserve">másokat </w:t>
      </w:r>
      <w:r>
        <w:rPr>
          <w:w w:val="105"/>
        </w:rPr>
        <w:t xml:space="preserve">is </w:t>
      </w:r>
      <w:r>
        <w:rPr>
          <w:spacing w:val="2"/>
          <w:w w:val="105"/>
        </w:rPr>
        <w:t xml:space="preserve">arra </w:t>
      </w:r>
      <w:r>
        <w:rPr>
          <w:spacing w:val="4"/>
          <w:w w:val="105"/>
        </w:rPr>
        <w:t xml:space="preserve">ösztönzött, </w:t>
      </w:r>
      <w:r>
        <w:rPr>
          <w:spacing w:val="2"/>
          <w:w w:val="105"/>
        </w:rPr>
        <w:t xml:space="preserve">hogy ugyancsak </w:t>
      </w:r>
      <w:r>
        <w:rPr>
          <w:spacing w:val="3"/>
          <w:w w:val="105"/>
        </w:rPr>
        <w:t xml:space="preserve">magukévá </w:t>
      </w:r>
      <w:r>
        <w:rPr>
          <w:w w:val="105"/>
        </w:rPr>
        <w:t xml:space="preserve">tegyék </w:t>
      </w:r>
      <w:r>
        <w:rPr>
          <w:spacing w:val="4"/>
          <w:w w:val="105"/>
        </w:rPr>
        <w:t xml:space="preserve">amazok </w:t>
      </w:r>
      <w:r>
        <w:rPr>
          <w:spacing w:val="6"/>
          <w:w w:val="105"/>
        </w:rPr>
        <w:t xml:space="preserve">jelenorien- </w:t>
      </w:r>
      <w:r>
        <w:rPr>
          <w:spacing w:val="2"/>
          <w:w w:val="105"/>
        </w:rPr>
        <w:t xml:space="preserve">táltságát. </w:t>
      </w:r>
      <w:r>
        <w:rPr>
          <w:w w:val="105"/>
        </w:rPr>
        <w:t xml:space="preserve">Végül 16 </w:t>
      </w:r>
      <w:r>
        <w:rPr>
          <w:spacing w:val="4"/>
          <w:w w:val="105"/>
        </w:rPr>
        <w:t xml:space="preserve">vezetőt </w:t>
      </w:r>
      <w:r>
        <w:rPr>
          <w:spacing w:val="2"/>
          <w:w w:val="105"/>
        </w:rPr>
        <w:t xml:space="preserve">találtak </w:t>
      </w:r>
      <w:r>
        <w:rPr>
          <w:spacing w:val="4"/>
          <w:w w:val="105"/>
        </w:rPr>
        <w:t xml:space="preserve">bűnösnek különböző </w:t>
      </w:r>
      <w:r>
        <w:rPr>
          <w:spacing w:val="3"/>
          <w:w w:val="105"/>
        </w:rPr>
        <w:t xml:space="preserve">csalások- </w:t>
      </w:r>
      <w:r>
        <w:rPr>
          <w:w w:val="105"/>
        </w:rPr>
        <w:t xml:space="preserve">ban, </w:t>
      </w:r>
      <w:r>
        <w:rPr>
          <w:spacing w:val="2"/>
          <w:w w:val="105"/>
        </w:rPr>
        <w:t xml:space="preserve">további </w:t>
      </w:r>
      <w:r>
        <w:rPr>
          <w:spacing w:val="5"/>
          <w:w w:val="105"/>
        </w:rPr>
        <w:t xml:space="preserve">kettőt </w:t>
      </w:r>
      <w:r>
        <w:rPr>
          <w:w w:val="105"/>
        </w:rPr>
        <w:t xml:space="preserve">- Layt és </w:t>
      </w:r>
      <w:r>
        <w:rPr>
          <w:spacing w:val="3"/>
          <w:w w:val="105"/>
        </w:rPr>
        <w:t xml:space="preserve">Skillinget </w:t>
      </w:r>
      <w:r>
        <w:rPr>
          <w:w w:val="105"/>
        </w:rPr>
        <w:t xml:space="preserve">- </w:t>
      </w:r>
      <w:r>
        <w:rPr>
          <w:spacing w:val="2"/>
          <w:w w:val="105"/>
        </w:rPr>
        <w:t xml:space="preserve">esküdtszékek </w:t>
      </w:r>
      <w:r>
        <w:rPr>
          <w:w w:val="105"/>
        </w:rPr>
        <w:t xml:space="preserve">ítéltek el </w:t>
      </w:r>
      <w:r>
        <w:rPr>
          <w:spacing w:val="4"/>
          <w:w w:val="105"/>
        </w:rPr>
        <w:t xml:space="preserve">csalásért. </w:t>
      </w:r>
      <w:r>
        <w:rPr>
          <w:w w:val="105"/>
        </w:rPr>
        <w:t xml:space="preserve">Az </w:t>
      </w:r>
      <w:r>
        <w:rPr>
          <w:spacing w:val="2"/>
          <w:w w:val="105"/>
        </w:rPr>
        <w:t xml:space="preserve">elkövetők </w:t>
      </w:r>
      <w:r>
        <w:rPr>
          <w:w w:val="105"/>
        </w:rPr>
        <w:t xml:space="preserve">közül </w:t>
      </w:r>
      <w:r>
        <w:rPr>
          <w:spacing w:val="2"/>
          <w:w w:val="105"/>
        </w:rPr>
        <w:t xml:space="preserve">egyesek tudták, hogy </w:t>
      </w:r>
      <w:r>
        <w:rPr>
          <w:spacing w:val="4"/>
          <w:w w:val="105"/>
        </w:rPr>
        <w:t xml:space="preserve">amit tesznek, </w:t>
      </w:r>
      <w:r>
        <w:rPr>
          <w:spacing w:val="3"/>
          <w:w w:val="105"/>
        </w:rPr>
        <w:t xml:space="preserve">nem </w:t>
      </w:r>
      <w:r>
        <w:rPr>
          <w:w w:val="105"/>
        </w:rPr>
        <w:t xml:space="preserve">helyes, </w:t>
      </w:r>
      <w:r>
        <w:rPr>
          <w:spacing w:val="6"/>
          <w:w w:val="105"/>
        </w:rPr>
        <w:t xml:space="preserve">mert </w:t>
      </w:r>
      <w:r>
        <w:rPr>
          <w:spacing w:val="2"/>
          <w:w w:val="105"/>
        </w:rPr>
        <w:t xml:space="preserve">más </w:t>
      </w:r>
      <w:r>
        <w:rPr>
          <w:spacing w:val="5"/>
          <w:w w:val="105"/>
        </w:rPr>
        <w:t>Enron-alkalmazotta</w:t>
      </w:r>
      <w:r>
        <w:rPr>
          <w:spacing w:val="5"/>
          <w:w w:val="105"/>
        </w:rPr>
        <w:t xml:space="preserve">k </w:t>
      </w:r>
      <w:r>
        <w:rPr>
          <w:spacing w:val="3"/>
          <w:w w:val="105"/>
        </w:rPr>
        <w:t xml:space="preserve">már hónapokkal </w:t>
      </w:r>
      <w:r>
        <w:rPr>
          <w:w w:val="105"/>
        </w:rPr>
        <w:t xml:space="preserve">az </w:t>
      </w:r>
      <w:r>
        <w:rPr>
          <w:spacing w:val="4"/>
          <w:w w:val="105"/>
        </w:rPr>
        <w:t xml:space="preserve">összeomlás előtt </w:t>
      </w:r>
      <w:r>
        <w:rPr>
          <w:spacing w:val="3"/>
          <w:w w:val="105"/>
        </w:rPr>
        <w:t xml:space="preserve">figyelmeztették őket </w:t>
      </w:r>
      <w:r>
        <w:rPr>
          <w:spacing w:val="4"/>
          <w:w w:val="105"/>
        </w:rPr>
        <w:t xml:space="preserve">erre. </w:t>
      </w:r>
      <w:r>
        <w:rPr>
          <w:spacing w:val="6"/>
          <w:w w:val="105"/>
        </w:rPr>
        <w:t xml:space="preserve">Sherron </w:t>
      </w:r>
      <w:r>
        <w:rPr>
          <w:spacing w:val="5"/>
          <w:w w:val="105"/>
        </w:rPr>
        <w:t xml:space="preserve">Watkins, </w:t>
      </w:r>
      <w:r>
        <w:rPr>
          <w:w w:val="105"/>
        </w:rPr>
        <w:t xml:space="preserve">az </w:t>
      </w:r>
      <w:r>
        <w:rPr>
          <w:spacing w:val="4"/>
          <w:w w:val="105"/>
        </w:rPr>
        <w:t xml:space="preserve">Enron </w:t>
      </w:r>
      <w:r>
        <w:rPr>
          <w:w w:val="105"/>
        </w:rPr>
        <w:t xml:space="preserve">vállalati </w:t>
      </w:r>
      <w:r>
        <w:rPr>
          <w:spacing w:val="3"/>
          <w:w w:val="105"/>
        </w:rPr>
        <w:t xml:space="preserve">fejlesztési </w:t>
      </w:r>
      <w:r>
        <w:rPr>
          <w:spacing w:val="2"/>
          <w:w w:val="105"/>
        </w:rPr>
        <w:t xml:space="preserve">alelnöke </w:t>
      </w:r>
      <w:r>
        <w:rPr>
          <w:w w:val="105"/>
        </w:rPr>
        <w:t xml:space="preserve">egy Layhez </w:t>
      </w:r>
      <w:r>
        <w:rPr>
          <w:spacing w:val="4"/>
          <w:w w:val="105"/>
        </w:rPr>
        <w:t xml:space="preserve">intézett </w:t>
      </w:r>
      <w:r>
        <w:rPr>
          <w:spacing w:val="3"/>
          <w:w w:val="105"/>
        </w:rPr>
        <w:t xml:space="preserve">levelében </w:t>
      </w:r>
      <w:r>
        <w:rPr>
          <w:w w:val="105"/>
        </w:rPr>
        <w:t xml:space="preserve">ezt </w:t>
      </w:r>
      <w:r>
        <w:rPr>
          <w:spacing w:val="3"/>
          <w:w w:val="105"/>
        </w:rPr>
        <w:t xml:space="preserve">írta: </w:t>
      </w:r>
      <w:r>
        <w:rPr>
          <w:w w:val="105"/>
        </w:rPr>
        <w:t xml:space="preserve">„Roppantul nyugtalanít, </w:t>
      </w:r>
      <w:r>
        <w:rPr>
          <w:spacing w:val="3"/>
          <w:w w:val="105"/>
        </w:rPr>
        <w:t xml:space="preserve">hogy </w:t>
      </w:r>
      <w:r>
        <w:rPr>
          <w:w w:val="105"/>
        </w:rPr>
        <w:t xml:space="preserve">könyvelési </w:t>
      </w:r>
      <w:r>
        <w:rPr>
          <w:spacing w:val="4"/>
          <w:w w:val="105"/>
        </w:rPr>
        <w:t xml:space="preserve">botrányok </w:t>
      </w:r>
      <w:r>
        <w:rPr>
          <w:spacing w:val="3"/>
          <w:w w:val="105"/>
        </w:rPr>
        <w:t xml:space="preserve">sorozata </w:t>
      </w:r>
      <w:r>
        <w:rPr>
          <w:w w:val="105"/>
        </w:rPr>
        <w:t xml:space="preserve">fenyeget </w:t>
      </w:r>
      <w:r>
        <w:rPr>
          <w:spacing w:val="6"/>
          <w:w w:val="105"/>
        </w:rPr>
        <w:t xml:space="preserve">bennünket. </w:t>
      </w:r>
      <w:r>
        <w:rPr>
          <w:spacing w:val="5"/>
          <w:w w:val="105"/>
        </w:rPr>
        <w:t xml:space="preserve">Életemnek </w:t>
      </w:r>
      <w:r>
        <w:rPr>
          <w:w w:val="105"/>
        </w:rPr>
        <w:t xml:space="preserve">az </w:t>
      </w:r>
      <w:r>
        <w:rPr>
          <w:spacing w:val="5"/>
          <w:w w:val="105"/>
        </w:rPr>
        <w:t>Enr</w:t>
      </w:r>
      <w:r>
        <w:rPr>
          <w:spacing w:val="5"/>
          <w:w w:val="105"/>
        </w:rPr>
        <w:t xml:space="preserve">onnál töltött </w:t>
      </w:r>
      <w:r>
        <w:rPr>
          <w:w w:val="105"/>
        </w:rPr>
        <w:t xml:space="preserve">8 éve  válik </w:t>
      </w:r>
      <w:r>
        <w:rPr>
          <w:spacing w:val="3"/>
          <w:w w:val="105"/>
        </w:rPr>
        <w:t xml:space="preserve">majd semmivé, </w:t>
      </w:r>
      <w:r>
        <w:rPr>
          <w:w w:val="105"/>
        </w:rPr>
        <w:t xml:space="preserve">az </w:t>
      </w:r>
      <w:r>
        <w:rPr>
          <w:spacing w:val="2"/>
          <w:w w:val="105"/>
        </w:rPr>
        <w:t xml:space="preserve">üzleti </w:t>
      </w:r>
      <w:r>
        <w:rPr>
          <w:w w:val="105"/>
        </w:rPr>
        <w:t xml:space="preserve">világ pedig </w:t>
      </w:r>
      <w:r>
        <w:rPr>
          <w:spacing w:val="2"/>
          <w:w w:val="105"/>
        </w:rPr>
        <w:t xml:space="preserve">sikereinket egész egyszerűen csak </w:t>
      </w:r>
      <w:r>
        <w:rPr>
          <w:spacing w:val="3"/>
          <w:w w:val="105"/>
        </w:rPr>
        <w:t xml:space="preserve">gondosan </w:t>
      </w:r>
      <w:r>
        <w:rPr>
          <w:spacing w:val="2"/>
          <w:w w:val="105"/>
        </w:rPr>
        <w:t xml:space="preserve">kidolgozott </w:t>
      </w:r>
      <w:r>
        <w:rPr>
          <w:w w:val="105"/>
        </w:rPr>
        <w:t xml:space="preserve">könyvelési </w:t>
      </w:r>
      <w:r>
        <w:rPr>
          <w:spacing w:val="3"/>
          <w:w w:val="105"/>
        </w:rPr>
        <w:t xml:space="preserve">csalásnak </w:t>
      </w:r>
      <w:r>
        <w:rPr>
          <w:spacing w:val="5"/>
          <w:w w:val="105"/>
        </w:rPr>
        <w:t xml:space="preserve">tartja </w:t>
      </w:r>
      <w:r>
        <w:rPr>
          <w:w w:val="105"/>
        </w:rPr>
        <w:t xml:space="preserve">majd." </w:t>
      </w:r>
      <w:r>
        <w:rPr>
          <w:spacing w:val="4"/>
          <w:w w:val="105"/>
        </w:rPr>
        <w:t xml:space="preserve">Watkins </w:t>
      </w:r>
      <w:r>
        <w:rPr>
          <w:w w:val="105"/>
        </w:rPr>
        <w:t xml:space="preserve">látta a veszélyt, és </w:t>
      </w:r>
      <w:r>
        <w:rPr>
          <w:spacing w:val="3"/>
          <w:w w:val="105"/>
        </w:rPr>
        <w:t xml:space="preserve">figyelmeztette feletteseit. </w:t>
      </w:r>
      <w:r>
        <w:rPr>
          <w:spacing w:val="2"/>
          <w:w w:val="105"/>
        </w:rPr>
        <w:t xml:space="preserve">Tudták, </w:t>
      </w:r>
      <w:r>
        <w:rPr>
          <w:w w:val="105"/>
        </w:rPr>
        <w:t xml:space="preserve">hogy igaza van, de </w:t>
      </w:r>
      <w:r>
        <w:rPr>
          <w:spacing w:val="5"/>
          <w:w w:val="105"/>
        </w:rPr>
        <w:t xml:space="preserve">nem </w:t>
      </w:r>
      <w:r>
        <w:rPr>
          <w:spacing w:val="4"/>
          <w:w w:val="105"/>
        </w:rPr>
        <w:t xml:space="preserve">hitték, </w:t>
      </w:r>
      <w:r>
        <w:rPr>
          <w:spacing w:val="2"/>
          <w:w w:val="105"/>
        </w:rPr>
        <w:t xml:space="preserve">hogy </w:t>
      </w:r>
      <w:r>
        <w:rPr>
          <w:w w:val="105"/>
        </w:rPr>
        <w:t xml:space="preserve">a veszély </w:t>
      </w:r>
      <w:r>
        <w:rPr>
          <w:spacing w:val="2"/>
          <w:w w:val="105"/>
        </w:rPr>
        <w:t xml:space="preserve">ennyire közvetlen, </w:t>
      </w:r>
      <w:r>
        <w:rPr>
          <w:w w:val="105"/>
        </w:rPr>
        <w:t xml:space="preserve">és </w:t>
      </w:r>
      <w:r>
        <w:rPr>
          <w:spacing w:val="4"/>
          <w:w w:val="105"/>
        </w:rPr>
        <w:t xml:space="preserve">nem </w:t>
      </w:r>
      <w:r>
        <w:rPr>
          <w:spacing w:val="2"/>
          <w:w w:val="105"/>
        </w:rPr>
        <w:t xml:space="preserve">vették </w:t>
      </w:r>
      <w:r>
        <w:rPr>
          <w:spacing w:val="3"/>
          <w:w w:val="105"/>
        </w:rPr>
        <w:t xml:space="preserve">tudomásul </w:t>
      </w:r>
      <w:r>
        <w:rPr>
          <w:w w:val="105"/>
        </w:rPr>
        <w:t xml:space="preserve">a </w:t>
      </w:r>
      <w:r>
        <w:rPr>
          <w:spacing w:val="5"/>
          <w:w w:val="105"/>
        </w:rPr>
        <w:t xml:space="preserve">jövőre </w:t>
      </w:r>
      <w:r>
        <w:rPr>
          <w:spacing w:val="4"/>
          <w:w w:val="105"/>
        </w:rPr>
        <w:t>vonatkozó</w:t>
      </w:r>
      <w:r>
        <w:rPr>
          <w:spacing w:val="-1"/>
          <w:w w:val="105"/>
        </w:rPr>
        <w:t xml:space="preserve"> </w:t>
      </w:r>
      <w:r>
        <w:rPr>
          <w:spacing w:val="4"/>
          <w:w w:val="105"/>
        </w:rPr>
        <w:t>előrejelzését.</w:t>
      </w:r>
      <w:r>
        <w:rPr>
          <w:spacing w:val="4"/>
          <w:w w:val="105"/>
          <w:position w:val="5"/>
          <w:sz w:val="12"/>
        </w:rPr>
        <w:t>5</w:t>
      </w:r>
    </w:p>
    <w:p w:rsidR="000E256A" w:rsidRDefault="000E256A">
      <w:pPr>
        <w:spacing w:line="321" w:lineRule="auto"/>
        <w:jc w:val="both"/>
        <w:rPr>
          <w:sz w:val="12"/>
        </w:rPr>
        <w:sectPr w:rsidR="000E256A">
          <w:headerReference w:type="default" r:id="rId375"/>
          <w:pgSz w:w="8390" w:h="11910"/>
          <w:pgMar w:top="1180" w:right="1140" w:bottom="280" w:left="106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292" w:right="113" w:firstLine="288"/>
        <w:jc w:val="both"/>
      </w:pPr>
      <w:r>
        <w:rPr>
          <w:spacing w:val="4"/>
        </w:rPr>
        <w:t xml:space="preserve">Vajon </w:t>
      </w:r>
      <w:r>
        <w:rPr>
          <w:spacing w:val="2"/>
        </w:rPr>
        <w:t xml:space="preserve">okos </w:t>
      </w:r>
      <w:r>
        <w:rPr>
          <w:spacing w:val="5"/>
        </w:rPr>
        <w:t xml:space="preserve">emberek </w:t>
      </w:r>
      <w:r>
        <w:t xml:space="preserve">egy </w:t>
      </w:r>
      <w:r>
        <w:rPr>
          <w:spacing w:val="6"/>
        </w:rPr>
        <w:t xml:space="preserve">csoportja </w:t>
      </w:r>
      <w:r>
        <w:t xml:space="preserve">hogyan </w:t>
      </w:r>
      <w:r>
        <w:rPr>
          <w:spacing w:val="5"/>
        </w:rPr>
        <w:t xml:space="preserve">lehetetett </w:t>
      </w:r>
      <w:r>
        <w:rPr>
          <w:spacing w:val="2"/>
        </w:rPr>
        <w:t xml:space="preserve">ennyire </w:t>
      </w:r>
      <w:r>
        <w:rPr>
          <w:spacing w:val="4"/>
        </w:rPr>
        <w:t xml:space="preserve">ostoba? </w:t>
      </w:r>
      <w:r>
        <w:rPr>
          <w:spacing w:val="3"/>
        </w:rPr>
        <w:t xml:space="preserve">Nos, </w:t>
      </w:r>
      <w:r>
        <w:rPr>
          <w:spacing w:val="5"/>
        </w:rPr>
        <w:t xml:space="preserve">nem </w:t>
      </w:r>
      <w:r>
        <w:rPr>
          <w:spacing w:val="2"/>
        </w:rPr>
        <w:t xml:space="preserve">voltak </w:t>
      </w:r>
      <w:r>
        <w:rPr>
          <w:spacing w:val="4"/>
        </w:rPr>
        <w:t xml:space="preserve">ostobák. </w:t>
      </w:r>
      <w:r>
        <w:t xml:space="preserve">A </w:t>
      </w:r>
      <w:r>
        <w:rPr>
          <w:spacing w:val="2"/>
        </w:rPr>
        <w:t xml:space="preserve">bonyolult </w:t>
      </w:r>
      <w:r>
        <w:t xml:space="preserve">-  és  </w:t>
      </w:r>
      <w:r>
        <w:rPr>
          <w:spacing w:val="2"/>
        </w:rPr>
        <w:t xml:space="preserve">csalárd  </w:t>
      </w:r>
      <w:r>
        <w:t xml:space="preserve">-  </w:t>
      </w:r>
      <w:r>
        <w:rPr>
          <w:spacing w:val="3"/>
        </w:rPr>
        <w:t xml:space="preserve">pénz-  </w:t>
      </w:r>
      <w:r>
        <w:t xml:space="preserve">ügyi </w:t>
      </w:r>
      <w:r>
        <w:rPr>
          <w:spacing w:val="4"/>
        </w:rPr>
        <w:t xml:space="preserve">tranzakciók, </w:t>
      </w:r>
      <w:r>
        <w:t xml:space="preserve">amelyeket az </w:t>
      </w:r>
      <w:r>
        <w:rPr>
          <w:spacing w:val="4"/>
        </w:rPr>
        <w:t xml:space="preserve">Enron </w:t>
      </w:r>
      <w:r>
        <w:rPr>
          <w:spacing w:val="3"/>
        </w:rPr>
        <w:t xml:space="preserve">bevételeinek </w:t>
      </w:r>
      <w:r>
        <w:rPr>
          <w:spacing w:val="2"/>
        </w:rPr>
        <w:t xml:space="preserve">felduzzasztására alkalmaztak, </w:t>
      </w:r>
      <w:r>
        <w:t xml:space="preserve">rendkívül </w:t>
      </w:r>
      <w:r>
        <w:rPr>
          <w:spacing w:val="2"/>
        </w:rPr>
        <w:t xml:space="preserve">kifinomultak </w:t>
      </w:r>
      <w:r>
        <w:t xml:space="preserve">és </w:t>
      </w:r>
      <w:r>
        <w:rPr>
          <w:spacing w:val="3"/>
        </w:rPr>
        <w:t xml:space="preserve">ötletesek  </w:t>
      </w:r>
      <w:r>
        <w:rPr>
          <w:spacing w:val="2"/>
        </w:rPr>
        <w:t xml:space="preserve">voltak.  </w:t>
      </w:r>
      <w:r>
        <w:t xml:space="preserve">Ők  maguk igen </w:t>
      </w:r>
      <w:r>
        <w:rPr>
          <w:spacing w:val="2"/>
        </w:rPr>
        <w:t xml:space="preserve">eszesek </w:t>
      </w:r>
      <w:r>
        <w:t xml:space="preserve">és </w:t>
      </w:r>
      <w:r>
        <w:rPr>
          <w:spacing w:val="3"/>
        </w:rPr>
        <w:t xml:space="preserve">kezdetben </w:t>
      </w:r>
      <w:r>
        <w:t xml:space="preserve">nagy valószínűséggel </w:t>
      </w:r>
      <w:r>
        <w:rPr>
          <w:spacing w:val="4"/>
        </w:rPr>
        <w:t xml:space="preserve">jövőorientáltak </w:t>
      </w:r>
      <w:r>
        <w:rPr>
          <w:spacing w:val="2"/>
        </w:rPr>
        <w:t xml:space="preserve">vol- tak, </w:t>
      </w:r>
      <w:r>
        <w:rPr>
          <w:spacing w:val="3"/>
        </w:rPr>
        <w:t xml:space="preserve">másként </w:t>
      </w:r>
      <w:r>
        <w:rPr>
          <w:spacing w:val="4"/>
        </w:rPr>
        <w:t xml:space="preserve">nem </w:t>
      </w:r>
      <w:r>
        <w:rPr>
          <w:spacing w:val="2"/>
        </w:rPr>
        <w:t>lettek vo</w:t>
      </w:r>
      <w:r>
        <w:rPr>
          <w:spacing w:val="2"/>
        </w:rPr>
        <w:t xml:space="preserve">lna </w:t>
      </w:r>
      <w:r>
        <w:t xml:space="preserve">ennyire sikeresek az </w:t>
      </w:r>
      <w:r>
        <w:rPr>
          <w:spacing w:val="2"/>
        </w:rPr>
        <w:t xml:space="preserve">üzleti </w:t>
      </w:r>
      <w:r>
        <w:rPr>
          <w:spacing w:val="4"/>
        </w:rPr>
        <w:t xml:space="preserve">életben. </w:t>
      </w:r>
      <w:r>
        <w:t xml:space="preserve">Idővel </w:t>
      </w:r>
      <w:r>
        <w:rPr>
          <w:spacing w:val="3"/>
        </w:rPr>
        <w:t xml:space="preserve">azonban </w:t>
      </w:r>
      <w:r>
        <w:rPr>
          <w:spacing w:val="4"/>
        </w:rPr>
        <w:t xml:space="preserve">jövőorientáltságuk </w:t>
      </w:r>
      <w:r>
        <w:rPr>
          <w:spacing w:val="2"/>
        </w:rPr>
        <w:t xml:space="preserve">feloldódott </w:t>
      </w:r>
      <w:r>
        <w:rPr>
          <w:spacing w:val="3"/>
        </w:rPr>
        <w:t xml:space="preserve">mohóságukban, </w:t>
      </w:r>
      <w:r>
        <w:t xml:space="preserve">és helyét a </w:t>
      </w:r>
      <w:r>
        <w:rPr>
          <w:spacing w:val="6"/>
        </w:rPr>
        <w:t xml:space="preserve">jelenorientáció </w:t>
      </w:r>
      <w:r>
        <w:rPr>
          <w:spacing w:val="2"/>
        </w:rPr>
        <w:t xml:space="preserve">vette </w:t>
      </w:r>
      <w:r>
        <w:t xml:space="preserve">át, </w:t>
      </w:r>
      <w:r>
        <w:rPr>
          <w:spacing w:val="3"/>
        </w:rPr>
        <w:t xml:space="preserve">emiatt nem </w:t>
      </w:r>
      <w:r>
        <w:t xml:space="preserve">voltak </w:t>
      </w:r>
      <w:r>
        <w:rPr>
          <w:spacing w:val="2"/>
        </w:rPr>
        <w:t xml:space="preserve">képesek </w:t>
      </w:r>
      <w:r>
        <w:t xml:space="preserve">elkép- zelni, hogy </w:t>
      </w:r>
      <w:r>
        <w:rPr>
          <w:spacing w:val="3"/>
        </w:rPr>
        <w:t xml:space="preserve">mint utolsó </w:t>
      </w:r>
      <w:r>
        <w:rPr>
          <w:spacing w:val="2"/>
        </w:rPr>
        <w:t xml:space="preserve">csirkefogókat </w:t>
      </w:r>
      <w:r>
        <w:rPr>
          <w:spacing w:val="3"/>
        </w:rPr>
        <w:t xml:space="preserve">buktatják majd  </w:t>
      </w:r>
      <w:r>
        <w:t xml:space="preserve">le  </w:t>
      </w:r>
      <w:r>
        <w:rPr>
          <w:spacing w:val="3"/>
        </w:rPr>
        <w:t xml:space="preserve">őket.  </w:t>
      </w:r>
      <w:r>
        <w:t xml:space="preserve">Végül </w:t>
      </w:r>
      <w:r>
        <w:rPr>
          <w:spacing w:val="3"/>
        </w:rPr>
        <w:t xml:space="preserve">már nem </w:t>
      </w:r>
      <w:r>
        <w:rPr>
          <w:spacing w:val="2"/>
        </w:rPr>
        <w:t>látta</w:t>
      </w:r>
      <w:r>
        <w:rPr>
          <w:spacing w:val="2"/>
        </w:rPr>
        <w:t xml:space="preserve">k </w:t>
      </w:r>
      <w:r>
        <w:rPr>
          <w:spacing w:val="5"/>
        </w:rPr>
        <w:t xml:space="preserve">messzebbre </w:t>
      </w:r>
      <w:r>
        <w:t xml:space="preserve">a </w:t>
      </w:r>
      <w:r>
        <w:rPr>
          <w:spacing w:val="2"/>
        </w:rPr>
        <w:t>következő</w:t>
      </w:r>
      <w:r>
        <w:t xml:space="preserve"> </w:t>
      </w:r>
      <w:r>
        <w:rPr>
          <w:spacing w:val="4"/>
        </w:rPr>
        <w:t>beszámolónál.</w:t>
      </w:r>
    </w:p>
    <w:p w:rsidR="000E256A" w:rsidRDefault="003E3C74">
      <w:pPr>
        <w:pStyle w:val="Szvegtrzs"/>
        <w:spacing w:before="34" w:line="321" w:lineRule="auto"/>
        <w:ind w:left="277" w:right="118" w:firstLine="297"/>
        <w:jc w:val="both"/>
        <w:rPr>
          <w:sz w:val="12"/>
        </w:rPr>
      </w:pPr>
      <w:r>
        <w:rPr>
          <w:w w:val="105"/>
        </w:rPr>
        <w:t xml:space="preserve">Layjel, Skillinggel és a </w:t>
      </w:r>
      <w:r>
        <w:rPr>
          <w:spacing w:val="3"/>
          <w:w w:val="105"/>
        </w:rPr>
        <w:t xml:space="preserve">többiekkel </w:t>
      </w:r>
      <w:r>
        <w:rPr>
          <w:spacing w:val="4"/>
          <w:w w:val="105"/>
        </w:rPr>
        <w:t xml:space="preserve">ellentétben, Watkins </w:t>
      </w:r>
      <w:r>
        <w:rPr>
          <w:w w:val="105"/>
        </w:rPr>
        <w:t xml:space="preserve">látta az </w:t>
      </w:r>
      <w:r>
        <w:rPr>
          <w:spacing w:val="2"/>
          <w:w w:val="105"/>
        </w:rPr>
        <w:t xml:space="preserve">összefüggést </w:t>
      </w:r>
      <w:r>
        <w:rPr>
          <w:w w:val="105"/>
        </w:rPr>
        <w:t xml:space="preserve">a </w:t>
      </w:r>
      <w:r>
        <w:rPr>
          <w:spacing w:val="3"/>
          <w:w w:val="105"/>
        </w:rPr>
        <w:t xml:space="preserve">múlt, </w:t>
      </w:r>
      <w:r>
        <w:rPr>
          <w:w w:val="105"/>
        </w:rPr>
        <w:t xml:space="preserve">a </w:t>
      </w:r>
      <w:r>
        <w:rPr>
          <w:spacing w:val="4"/>
          <w:w w:val="105"/>
        </w:rPr>
        <w:t xml:space="preserve">jelen </w:t>
      </w:r>
      <w:r>
        <w:rPr>
          <w:w w:val="105"/>
        </w:rPr>
        <w:t xml:space="preserve">és a </w:t>
      </w:r>
      <w:r>
        <w:rPr>
          <w:spacing w:val="5"/>
          <w:w w:val="105"/>
        </w:rPr>
        <w:t xml:space="preserve">jövő </w:t>
      </w:r>
      <w:r>
        <w:rPr>
          <w:spacing w:val="3"/>
          <w:w w:val="105"/>
        </w:rPr>
        <w:t xml:space="preserve">közt. </w:t>
      </w:r>
      <w:r>
        <w:rPr>
          <w:spacing w:val="4"/>
          <w:w w:val="105"/>
        </w:rPr>
        <w:t xml:space="preserve">Azt </w:t>
      </w:r>
      <w:r>
        <w:rPr>
          <w:spacing w:val="2"/>
          <w:w w:val="105"/>
        </w:rPr>
        <w:t xml:space="preserve">akarta, hogy </w:t>
      </w:r>
      <w:r>
        <w:rPr>
          <w:spacing w:val="3"/>
          <w:w w:val="105"/>
        </w:rPr>
        <w:t xml:space="preserve">múlt- </w:t>
      </w:r>
      <w:r>
        <w:rPr>
          <w:spacing w:val="2"/>
          <w:w w:val="105"/>
        </w:rPr>
        <w:t xml:space="preserve">béli sikereinek pozitív következményei </w:t>
      </w:r>
      <w:r>
        <w:rPr>
          <w:w w:val="105"/>
        </w:rPr>
        <w:t xml:space="preserve">legyenek </w:t>
      </w:r>
      <w:r>
        <w:rPr>
          <w:spacing w:val="2"/>
          <w:w w:val="105"/>
        </w:rPr>
        <w:t xml:space="preserve">személyes </w:t>
      </w:r>
      <w:r>
        <w:rPr>
          <w:spacing w:val="5"/>
          <w:w w:val="105"/>
        </w:rPr>
        <w:t xml:space="preserve">jövő- </w:t>
      </w:r>
      <w:r>
        <w:rPr>
          <w:spacing w:val="4"/>
          <w:w w:val="105"/>
        </w:rPr>
        <w:t xml:space="preserve">jére, </w:t>
      </w:r>
      <w:r>
        <w:rPr>
          <w:w w:val="105"/>
        </w:rPr>
        <w:t xml:space="preserve">ne tegyék </w:t>
      </w:r>
      <w:r>
        <w:rPr>
          <w:spacing w:val="5"/>
          <w:w w:val="105"/>
        </w:rPr>
        <w:t xml:space="preserve">tönkre. Más Enron-vezetőket </w:t>
      </w:r>
      <w:r>
        <w:rPr>
          <w:spacing w:val="2"/>
          <w:w w:val="105"/>
        </w:rPr>
        <w:t xml:space="preserve">perspektíváik </w:t>
      </w:r>
      <w:r>
        <w:rPr>
          <w:w w:val="105"/>
        </w:rPr>
        <w:t xml:space="preserve">még akkor is </w:t>
      </w:r>
      <w:r>
        <w:rPr>
          <w:spacing w:val="3"/>
          <w:w w:val="105"/>
        </w:rPr>
        <w:t xml:space="preserve">meggátoltak </w:t>
      </w:r>
      <w:r>
        <w:rPr>
          <w:spacing w:val="2"/>
          <w:w w:val="105"/>
        </w:rPr>
        <w:t xml:space="preserve">abban, hogy meglássák </w:t>
      </w:r>
      <w:r>
        <w:rPr>
          <w:w w:val="105"/>
        </w:rPr>
        <w:t xml:space="preserve">az </w:t>
      </w:r>
      <w:r>
        <w:rPr>
          <w:spacing w:val="2"/>
          <w:w w:val="105"/>
        </w:rPr>
        <w:t xml:space="preserve">összefüggéseket, </w:t>
      </w:r>
      <w:r>
        <w:rPr>
          <w:spacing w:val="3"/>
          <w:w w:val="105"/>
        </w:rPr>
        <w:t xml:space="preserve">amikor </w:t>
      </w:r>
      <w:r>
        <w:rPr>
          <w:spacing w:val="2"/>
          <w:w w:val="105"/>
        </w:rPr>
        <w:t xml:space="preserve">ezeket </w:t>
      </w:r>
      <w:r>
        <w:rPr>
          <w:spacing w:val="5"/>
          <w:w w:val="105"/>
        </w:rPr>
        <w:t xml:space="preserve">Watkins </w:t>
      </w:r>
      <w:r>
        <w:rPr>
          <w:w w:val="105"/>
        </w:rPr>
        <w:t xml:space="preserve">nyilvánvalóvá </w:t>
      </w:r>
      <w:r>
        <w:rPr>
          <w:spacing w:val="5"/>
          <w:w w:val="105"/>
        </w:rPr>
        <w:t>tette</w:t>
      </w:r>
      <w:r>
        <w:rPr>
          <w:spacing w:val="-19"/>
          <w:w w:val="105"/>
        </w:rPr>
        <w:t xml:space="preserve"> </w:t>
      </w:r>
      <w:r>
        <w:rPr>
          <w:spacing w:val="3"/>
          <w:w w:val="105"/>
        </w:rPr>
        <w:t>számukra.</w:t>
      </w:r>
      <w:r>
        <w:rPr>
          <w:spacing w:val="3"/>
          <w:w w:val="105"/>
          <w:position w:val="5"/>
          <w:sz w:val="12"/>
        </w:rPr>
        <w:t>6</w:t>
      </w:r>
    </w:p>
    <w:p w:rsidR="000E256A" w:rsidRDefault="003E3C74">
      <w:pPr>
        <w:pStyle w:val="Szvegtrzs"/>
        <w:spacing w:before="19" w:line="321" w:lineRule="auto"/>
        <w:ind w:left="267" w:right="129" w:firstLine="297"/>
        <w:jc w:val="both"/>
      </w:pPr>
      <w:r>
        <w:rPr>
          <w:spacing w:val="4"/>
          <w:w w:val="105"/>
        </w:rPr>
        <w:t xml:space="preserve">Ahogy </w:t>
      </w:r>
      <w:r>
        <w:rPr>
          <w:w w:val="105"/>
        </w:rPr>
        <w:t xml:space="preserve">a </w:t>
      </w:r>
      <w:r>
        <w:rPr>
          <w:spacing w:val="5"/>
          <w:w w:val="105"/>
        </w:rPr>
        <w:t xml:space="preserve">Leninnek </w:t>
      </w:r>
      <w:r>
        <w:rPr>
          <w:spacing w:val="4"/>
          <w:w w:val="105"/>
        </w:rPr>
        <w:t xml:space="preserve">tulajdonított </w:t>
      </w:r>
      <w:r>
        <w:rPr>
          <w:spacing w:val="5"/>
          <w:w w:val="105"/>
        </w:rPr>
        <w:t xml:space="preserve">hírhedt </w:t>
      </w:r>
      <w:r>
        <w:rPr>
          <w:spacing w:val="4"/>
          <w:w w:val="105"/>
        </w:rPr>
        <w:t xml:space="preserve">mondás </w:t>
      </w:r>
      <w:r>
        <w:rPr>
          <w:w w:val="105"/>
        </w:rPr>
        <w:t xml:space="preserve">szól: „A </w:t>
      </w:r>
      <w:r>
        <w:rPr>
          <w:spacing w:val="2"/>
          <w:w w:val="105"/>
        </w:rPr>
        <w:t xml:space="preserve">kapita- </w:t>
      </w:r>
      <w:r>
        <w:rPr>
          <w:w w:val="105"/>
        </w:rPr>
        <w:t xml:space="preserve">listák maguk </w:t>
      </w:r>
      <w:r>
        <w:rPr>
          <w:spacing w:val="3"/>
          <w:w w:val="105"/>
        </w:rPr>
        <w:t xml:space="preserve">fogják </w:t>
      </w:r>
      <w:r>
        <w:rPr>
          <w:w w:val="105"/>
        </w:rPr>
        <w:t xml:space="preserve">eladni </w:t>
      </w:r>
      <w:r>
        <w:rPr>
          <w:spacing w:val="3"/>
          <w:w w:val="105"/>
        </w:rPr>
        <w:t>nekü</w:t>
      </w:r>
      <w:r>
        <w:rPr>
          <w:spacing w:val="3"/>
          <w:w w:val="105"/>
        </w:rPr>
        <w:t xml:space="preserve">nk </w:t>
      </w:r>
      <w:r>
        <w:rPr>
          <w:w w:val="105"/>
        </w:rPr>
        <w:t xml:space="preserve">a </w:t>
      </w:r>
      <w:r>
        <w:rPr>
          <w:spacing w:val="3"/>
          <w:w w:val="105"/>
        </w:rPr>
        <w:t xml:space="preserve">kötelet, </w:t>
      </w:r>
      <w:r>
        <w:rPr>
          <w:w w:val="105"/>
        </w:rPr>
        <w:t xml:space="preserve">amelyre </w:t>
      </w:r>
      <w:r>
        <w:rPr>
          <w:spacing w:val="2"/>
          <w:w w:val="105"/>
        </w:rPr>
        <w:t xml:space="preserve">felakasztjuk </w:t>
      </w:r>
      <w:r>
        <w:rPr>
          <w:w w:val="105"/>
        </w:rPr>
        <w:t xml:space="preserve">őket." A </w:t>
      </w:r>
      <w:r>
        <w:rPr>
          <w:spacing w:val="2"/>
          <w:w w:val="105"/>
        </w:rPr>
        <w:t xml:space="preserve">kapitalisták </w:t>
      </w:r>
      <w:r>
        <w:rPr>
          <w:spacing w:val="3"/>
          <w:w w:val="105"/>
        </w:rPr>
        <w:t xml:space="preserve">amellett, hogy </w:t>
      </w:r>
      <w:r>
        <w:rPr>
          <w:spacing w:val="5"/>
          <w:w w:val="105"/>
        </w:rPr>
        <w:t xml:space="preserve">mohók, </w:t>
      </w:r>
      <w:r>
        <w:rPr>
          <w:w w:val="105"/>
        </w:rPr>
        <w:t xml:space="preserve">rövidlátó </w:t>
      </w:r>
      <w:r>
        <w:rPr>
          <w:spacing w:val="6"/>
          <w:w w:val="105"/>
        </w:rPr>
        <w:t xml:space="preserve">módon </w:t>
      </w:r>
      <w:r>
        <w:rPr>
          <w:w w:val="105"/>
        </w:rPr>
        <w:t xml:space="preserve">a </w:t>
      </w:r>
      <w:r>
        <w:rPr>
          <w:spacing w:val="6"/>
          <w:w w:val="105"/>
        </w:rPr>
        <w:t xml:space="preserve">jelenre </w:t>
      </w:r>
      <w:r>
        <w:rPr>
          <w:spacing w:val="5"/>
          <w:w w:val="105"/>
        </w:rPr>
        <w:t xml:space="preserve">koncentrálnak, </w:t>
      </w:r>
      <w:r>
        <w:rPr>
          <w:w w:val="105"/>
        </w:rPr>
        <w:t xml:space="preserve">készek </w:t>
      </w:r>
      <w:r>
        <w:rPr>
          <w:spacing w:val="3"/>
          <w:w w:val="105"/>
        </w:rPr>
        <w:t xml:space="preserve">inkább </w:t>
      </w:r>
      <w:r>
        <w:rPr>
          <w:w w:val="105"/>
        </w:rPr>
        <w:t xml:space="preserve">a csekély </w:t>
      </w:r>
      <w:r>
        <w:rPr>
          <w:spacing w:val="3"/>
          <w:w w:val="105"/>
        </w:rPr>
        <w:t xml:space="preserve">profitra </w:t>
      </w:r>
      <w:r>
        <w:rPr>
          <w:w w:val="105"/>
        </w:rPr>
        <w:t xml:space="preserve">figyelni, </w:t>
      </w:r>
      <w:r>
        <w:rPr>
          <w:spacing w:val="2"/>
          <w:w w:val="105"/>
        </w:rPr>
        <w:t xml:space="preserve">amelyre </w:t>
      </w:r>
      <w:r>
        <w:rPr>
          <w:w w:val="105"/>
        </w:rPr>
        <w:t xml:space="preserve">ma </w:t>
      </w:r>
      <w:r>
        <w:rPr>
          <w:spacing w:val="3"/>
          <w:w w:val="105"/>
        </w:rPr>
        <w:t xml:space="preserve">annak </w:t>
      </w:r>
      <w:r>
        <w:rPr>
          <w:w w:val="105"/>
        </w:rPr>
        <w:t xml:space="preserve">a </w:t>
      </w:r>
      <w:r>
        <w:rPr>
          <w:spacing w:val="3"/>
          <w:w w:val="105"/>
        </w:rPr>
        <w:t xml:space="preserve">kötélnek </w:t>
      </w:r>
      <w:r>
        <w:rPr>
          <w:w w:val="105"/>
        </w:rPr>
        <w:t xml:space="preserve">az eladásával </w:t>
      </w:r>
      <w:r>
        <w:rPr>
          <w:spacing w:val="4"/>
          <w:w w:val="105"/>
        </w:rPr>
        <w:t xml:space="preserve">tehetnek </w:t>
      </w:r>
      <w:r>
        <w:rPr>
          <w:spacing w:val="3"/>
          <w:w w:val="105"/>
        </w:rPr>
        <w:t xml:space="preserve">szert, </w:t>
      </w:r>
      <w:r>
        <w:rPr>
          <w:spacing w:val="2"/>
          <w:w w:val="105"/>
        </w:rPr>
        <w:t xml:space="preserve">amelyre </w:t>
      </w:r>
      <w:r>
        <w:rPr>
          <w:spacing w:val="3"/>
          <w:w w:val="105"/>
        </w:rPr>
        <w:t xml:space="preserve">holnap </w:t>
      </w:r>
      <w:r>
        <w:rPr>
          <w:w w:val="105"/>
        </w:rPr>
        <w:t xml:space="preserve">felkötik </w:t>
      </w:r>
      <w:r>
        <w:rPr>
          <w:spacing w:val="4"/>
          <w:w w:val="105"/>
        </w:rPr>
        <w:t xml:space="preserve">őket. </w:t>
      </w:r>
      <w:r>
        <w:rPr>
          <w:w w:val="105"/>
        </w:rPr>
        <w:t xml:space="preserve">Az </w:t>
      </w:r>
      <w:r>
        <w:rPr>
          <w:spacing w:val="4"/>
          <w:w w:val="105"/>
        </w:rPr>
        <w:t>En</w:t>
      </w:r>
      <w:r>
        <w:rPr>
          <w:spacing w:val="4"/>
          <w:w w:val="105"/>
        </w:rPr>
        <w:t xml:space="preserve">ron-fiaskó </w:t>
      </w:r>
      <w:r>
        <w:rPr>
          <w:spacing w:val="3"/>
          <w:w w:val="105"/>
        </w:rPr>
        <w:t xml:space="preserve">során </w:t>
      </w:r>
      <w:r>
        <w:rPr>
          <w:w w:val="105"/>
        </w:rPr>
        <w:t xml:space="preserve">az </w:t>
      </w:r>
      <w:r>
        <w:rPr>
          <w:spacing w:val="4"/>
          <w:w w:val="105"/>
        </w:rPr>
        <w:t xml:space="preserve">Enron, </w:t>
      </w:r>
      <w:r>
        <w:rPr>
          <w:w w:val="105"/>
        </w:rPr>
        <w:t xml:space="preserve">a </w:t>
      </w:r>
      <w:r>
        <w:rPr>
          <w:spacing w:val="3"/>
          <w:w w:val="105"/>
        </w:rPr>
        <w:t xml:space="preserve">Wall </w:t>
      </w:r>
      <w:r>
        <w:rPr>
          <w:spacing w:val="5"/>
          <w:w w:val="105"/>
        </w:rPr>
        <w:t xml:space="preserve">Street </w:t>
      </w:r>
      <w:r>
        <w:rPr>
          <w:w w:val="105"/>
        </w:rPr>
        <w:t xml:space="preserve">és az egyéni </w:t>
      </w:r>
      <w:r>
        <w:rPr>
          <w:spacing w:val="4"/>
          <w:w w:val="105"/>
        </w:rPr>
        <w:t xml:space="preserve">befektetők </w:t>
      </w:r>
      <w:r>
        <w:rPr>
          <w:spacing w:val="3"/>
          <w:w w:val="105"/>
        </w:rPr>
        <w:t xml:space="preserve">egymásnak </w:t>
      </w:r>
      <w:r>
        <w:rPr>
          <w:spacing w:val="2"/>
          <w:w w:val="105"/>
        </w:rPr>
        <w:t xml:space="preserve">árultak </w:t>
      </w:r>
      <w:r>
        <w:rPr>
          <w:spacing w:val="3"/>
          <w:w w:val="105"/>
        </w:rPr>
        <w:t xml:space="preserve">kötelet. Valamennyien </w:t>
      </w:r>
      <w:r>
        <w:rPr>
          <w:w w:val="105"/>
        </w:rPr>
        <w:t xml:space="preserve">olyan erővel </w:t>
      </w:r>
      <w:r>
        <w:rPr>
          <w:spacing w:val="5"/>
          <w:w w:val="105"/>
        </w:rPr>
        <w:t xml:space="preserve">koncentráltak </w:t>
      </w:r>
      <w:r>
        <w:rPr>
          <w:w w:val="105"/>
        </w:rPr>
        <w:t xml:space="preserve">a </w:t>
      </w:r>
      <w:r>
        <w:rPr>
          <w:spacing w:val="5"/>
          <w:w w:val="105"/>
        </w:rPr>
        <w:t xml:space="preserve">jelenre, </w:t>
      </w:r>
      <w:r>
        <w:rPr>
          <w:spacing w:val="3"/>
          <w:w w:val="105"/>
        </w:rPr>
        <w:t xml:space="preserve">hogy </w:t>
      </w:r>
      <w:r>
        <w:rPr>
          <w:spacing w:val="4"/>
          <w:w w:val="105"/>
        </w:rPr>
        <w:t xml:space="preserve">nem </w:t>
      </w:r>
      <w:r>
        <w:rPr>
          <w:spacing w:val="2"/>
          <w:w w:val="105"/>
        </w:rPr>
        <w:t xml:space="preserve">vették észre,  </w:t>
      </w:r>
      <w:r>
        <w:rPr>
          <w:spacing w:val="3"/>
          <w:w w:val="105"/>
        </w:rPr>
        <w:t xml:space="preserve">amint </w:t>
      </w:r>
      <w:r>
        <w:rPr>
          <w:w w:val="105"/>
        </w:rPr>
        <w:t xml:space="preserve">a </w:t>
      </w:r>
      <w:r>
        <w:rPr>
          <w:spacing w:val="4"/>
          <w:w w:val="105"/>
        </w:rPr>
        <w:t xml:space="preserve">jövőhurok mindinkább </w:t>
      </w:r>
      <w:r>
        <w:rPr>
          <w:spacing w:val="3"/>
          <w:w w:val="105"/>
        </w:rPr>
        <w:t xml:space="preserve">megszorul valamennyiük </w:t>
      </w:r>
      <w:r>
        <w:rPr>
          <w:w w:val="105"/>
        </w:rPr>
        <w:t xml:space="preserve">nyakán. Az </w:t>
      </w:r>
      <w:r>
        <w:rPr>
          <w:spacing w:val="3"/>
          <w:w w:val="105"/>
        </w:rPr>
        <w:t xml:space="preserve">biz- tos, </w:t>
      </w:r>
      <w:r>
        <w:rPr>
          <w:spacing w:val="2"/>
          <w:w w:val="105"/>
        </w:rPr>
        <w:t xml:space="preserve">hogy </w:t>
      </w:r>
      <w:r>
        <w:rPr>
          <w:w w:val="105"/>
        </w:rPr>
        <w:t xml:space="preserve">az </w:t>
      </w:r>
      <w:r>
        <w:rPr>
          <w:spacing w:val="5"/>
          <w:w w:val="105"/>
        </w:rPr>
        <w:t xml:space="preserve">Enron </w:t>
      </w:r>
      <w:r>
        <w:rPr>
          <w:spacing w:val="4"/>
          <w:w w:val="105"/>
        </w:rPr>
        <w:t xml:space="preserve">vezetői </w:t>
      </w:r>
      <w:r>
        <w:rPr>
          <w:spacing w:val="2"/>
          <w:w w:val="105"/>
        </w:rPr>
        <w:t xml:space="preserve">vétkesek voltak </w:t>
      </w:r>
      <w:r>
        <w:rPr>
          <w:spacing w:val="3"/>
          <w:w w:val="105"/>
        </w:rPr>
        <w:t xml:space="preserve">csalásban, </w:t>
      </w:r>
      <w:r>
        <w:rPr>
          <w:w w:val="105"/>
        </w:rPr>
        <w:t xml:space="preserve">de </w:t>
      </w:r>
      <w:r>
        <w:rPr>
          <w:spacing w:val="4"/>
          <w:w w:val="105"/>
        </w:rPr>
        <w:t xml:space="preserve">minden </w:t>
      </w:r>
      <w:r>
        <w:rPr>
          <w:spacing w:val="5"/>
          <w:w w:val="105"/>
        </w:rPr>
        <w:t xml:space="preserve">hozzáértő </w:t>
      </w:r>
      <w:r>
        <w:rPr>
          <w:spacing w:val="4"/>
          <w:w w:val="105"/>
        </w:rPr>
        <w:t xml:space="preserve">befektető </w:t>
      </w:r>
      <w:r>
        <w:rPr>
          <w:w w:val="105"/>
        </w:rPr>
        <w:t xml:space="preserve">is </w:t>
      </w:r>
      <w:r>
        <w:rPr>
          <w:spacing w:val="5"/>
          <w:w w:val="105"/>
        </w:rPr>
        <w:t xml:space="preserve">társtettes </w:t>
      </w:r>
      <w:r>
        <w:rPr>
          <w:spacing w:val="2"/>
          <w:w w:val="105"/>
        </w:rPr>
        <w:t xml:space="preserve">volt </w:t>
      </w:r>
      <w:r>
        <w:rPr>
          <w:w w:val="105"/>
        </w:rPr>
        <w:t>a cég</w:t>
      </w:r>
      <w:r>
        <w:rPr>
          <w:spacing w:val="15"/>
          <w:w w:val="105"/>
        </w:rPr>
        <w:t xml:space="preserve"> </w:t>
      </w:r>
      <w:r>
        <w:rPr>
          <w:spacing w:val="4"/>
          <w:w w:val="105"/>
        </w:rPr>
        <w:t>összeomlásában.</w:t>
      </w:r>
    </w:p>
    <w:p w:rsidR="000E256A" w:rsidRDefault="003E3C74">
      <w:pPr>
        <w:pStyle w:val="Szvegtrzs"/>
        <w:spacing w:before="33" w:line="321" w:lineRule="auto"/>
        <w:ind w:left="267" w:right="136" w:firstLine="292"/>
        <w:jc w:val="both"/>
      </w:pPr>
      <w:r>
        <w:rPr>
          <w:spacing w:val="2"/>
        </w:rPr>
        <w:t xml:space="preserve">Kultúránk </w:t>
      </w:r>
      <w:r>
        <w:t xml:space="preserve">az </w:t>
      </w:r>
      <w:r>
        <w:rPr>
          <w:spacing w:val="3"/>
        </w:rPr>
        <w:t xml:space="preserve">azonnali </w:t>
      </w:r>
      <w:r>
        <w:t xml:space="preserve">kielégülés </w:t>
      </w:r>
      <w:r>
        <w:rPr>
          <w:spacing w:val="2"/>
        </w:rPr>
        <w:t xml:space="preserve">kultúrája, </w:t>
      </w:r>
      <w:r>
        <w:rPr>
          <w:spacing w:val="4"/>
        </w:rPr>
        <w:t xml:space="preserve">hatalmas  nyomást fejtett </w:t>
      </w:r>
      <w:r>
        <w:t xml:space="preserve">ki az </w:t>
      </w:r>
      <w:r>
        <w:rPr>
          <w:spacing w:val="5"/>
        </w:rPr>
        <w:t xml:space="preserve">Enronra </w:t>
      </w:r>
      <w:r>
        <w:t xml:space="preserve">és </w:t>
      </w:r>
      <w:r>
        <w:rPr>
          <w:spacing w:val="2"/>
        </w:rPr>
        <w:t xml:space="preserve">más  cégekre,  </w:t>
      </w:r>
      <w:r>
        <w:rPr>
          <w:spacing w:val="3"/>
        </w:rPr>
        <w:t xml:space="preserve">hogy  </w:t>
      </w:r>
      <w:r>
        <w:rPr>
          <w:spacing w:val="4"/>
        </w:rPr>
        <w:t xml:space="preserve">teljesítsenek.  </w:t>
      </w:r>
      <w:r>
        <w:rPr>
          <w:spacing w:val="6"/>
        </w:rPr>
        <w:t xml:space="preserve">Önmagá- </w:t>
      </w:r>
      <w:r>
        <w:rPr>
          <w:spacing w:val="3"/>
        </w:rPr>
        <w:t xml:space="preserve">ban </w:t>
      </w:r>
      <w:r>
        <w:t xml:space="preserve">még </w:t>
      </w:r>
      <w:r>
        <w:rPr>
          <w:spacing w:val="4"/>
        </w:rPr>
        <w:t xml:space="preserve">nem </w:t>
      </w:r>
      <w:r>
        <w:rPr>
          <w:spacing w:val="3"/>
        </w:rPr>
        <w:t xml:space="preserve">rossz </w:t>
      </w:r>
      <w:r>
        <w:rPr>
          <w:spacing w:val="2"/>
        </w:rPr>
        <w:t xml:space="preserve">dolog, hogy </w:t>
      </w:r>
      <w:r>
        <w:t xml:space="preserve">a </w:t>
      </w:r>
      <w:r>
        <w:rPr>
          <w:spacing w:val="2"/>
        </w:rPr>
        <w:t>részvénytársaságok</w:t>
      </w:r>
      <w:r>
        <w:rPr>
          <w:spacing w:val="34"/>
        </w:rPr>
        <w:t xml:space="preserve"> </w:t>
      </w:r>
      <w:r>
        <w:t>felelősséggel</w:t>
      </w:r>
    </w:p>
    <w:p w:rsidR="000E256A" w:rsidRDefault="000E256A">
      <w:pPr>
        <w:spacing w:line="321" w:lineRule="auto"/>
        <w:jc w:val="both"/>
        <w:sectPr w:rsidR="000E256A">
          <w:headerReference w:type="default" r:id="rId376"/>
          <w:pgSz w:w="8390" w:h="11910"/>
          <w:pgMar w:top="1200" w:right="880" w:bottom="280" w:left="114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35" w:right="119" w:hanging="5"/>
        <w:jc w:val="both"/>
      </w:pPr>
      <w:r>
        <w:rPr>
          <w:spacing w:val="4"/>
        </w:rPr>
        <w:t xml:space="preserve">tartoznak  </w:t>
      </w:r>
      <w:r>
        <w:rPr>
          <w:spacing w:val="3"/>
        </w:rPr>
        <w:t>tulajdonosaiknak</w:t>
      </w:r>
      <w:r>
        <w:rPr>
          <w:spacing w:val="47"/>
        </w:rPr>
        <w:t xml:space="preserve"> </w:t>
      </w:r>
      <w:r>
        <w:rPr>
          <w:spacing w:val="4"/>
        </w:rPr>
        <w:t xml:space="preserve">teljesítményükért.   Manapság   azonban </w:t>
      </w:r>
      <w:r>
        <w:t xml:space="preserve">a </w:t>
      </w:r>
      <w:r>
        <w:rPr>
          <w:spacing w:val="3"/>
        </w:rPr>
        <w:t xml:space="preserve">teljesítménykényszer </w:t>
      </w:r>
      <w:r>
        <w:rPr>
          <w:spacing w:val="2"/>
        </w:rPr>
        <w:t xml:space="preserve">korlátozza </w:t>
      </w:r>
      <w:r>
        <w:t xml:space="preserve">a </w:t>
      </w:r>
      <w:r>
        <w:rPr>
          <w:spacing w:val="3"/>
        </w:rPr>
        <w:t xml:space="preserve">cselekedetek </w:t>
      </w:r>
      <w:r>
        <w:rPr>
          <w:spacing w:val="5"/>
        </w:rPr>
        <w:t xml:space="preserve">jövőbéli </w:t>
      </w:r>
      <w:r>
        <w:t xml:space="preserve">követ- kezményeivel </w:t>
      </w:r>
      <w:r>
        <w:rPr>
          <w:spacing w:val="4"/>
        </w:rPr>
        <w:t>kapcsolatos</w:t>
      </w:r>
      <w:r>
        <w:rPr>
          <w:spacing w:val="49"/>
        </w:rPr>
        <w:t xml:space="preserve"> </w:t>
      </w:r>
      <w:r>
        <w:rPr>
          <w:spacing w:val="2"/>
        </w:rPr>
        <w:t>aggodalmakat.</w:t>
      </w:r>
    </w:p>
    <w:p w:rsidR="000E256A" w:rsidRDefault="003E3C74">
      <w:pPr>
        <w:pStyle w:val="Szvegtrzs"/>
        <w:spacing w:before="7" w:line="321" w:lineRule="auto"/>
        <w:ind w:left="131" w:right="117" w:firstLine="288"/>
        <w:jc w:val="both"/>
      </w:pPr>
      <w:r>
        <w:rPr>
          <w:w w:val="105"/>
        </w:rPr>
        <w:t xml:space="preserve">Olyan ez, </w:t>
      </w:r>
      <w:r>
        <w:rPr>
          <w:spacing w:val="5"/>
          <w:w w:val="105"/>
        </w:rPr>
        <w:t xml:space="preserve">mintha </w:t>
      </w:r>
      <w:r>
        <w:rPr>
          <w:spacing w:val="-3"/>
          <w:w w:val="105"/>
        </w:rPr>
        <w:t xml:space="preserve">úgy </w:t>
      </w:r>
      <w:r>
        <w:rPr>
          <w:spacing w:val="4"/>
          <w:w w:val="105"/>
        </w:rPr>
        <w:t xml:space="preserve">döntenénk, </w:t>
      </w:r>
      <w:r>
        <w:rPr>
          <w:w w:val="105"/>
        </w:rPr>
        <w:t xml:space="preserve">hogy a </w:t>
      </w:r>
      <w:r>
        <w:rPr>
          <w:spacing w:val="4"/>
          <w:w w:val="105"/>
        </w:rPr>
        <w:t xml:space="preserve">maratoni </w:t>
      </w:r>
      <w:r>
        <w:rPr>
          <w:spacing w:val="3"/>
          <w:w w:val="105"/>
        </w:rPr>
        <w:t xml:space="preserve">futóverse- </w:t>
      </w:r>
      <w:r>
        <w:rPr>
          <w:w w:val="105"/>
        </w:rPr>
        <w:t xml:space="preserve">nyen </w:t>
      </w:r>
      <w:r>
        <w:rPr>
          <w:spacing w:val="4"/>
          <w:w w:val="105"/>
        </w:rPr>
        <w:t xml:space="preserve">100 </w:t>
      </w:r>
      <w:r>
        <w:rPr>
          <w:spacing w:val="6"/>
          <w:w w:val="105"/>
        </w:rPr>
        <w:t xml:space="preserve">m-ként </w:t>
      </w:r>
      <w:r>
        <w:rPr>
          <w:w w:val="105"/>
        </w:rPr>
        <w:t xml:space="preserve">koszorúval </w:t>
      </w:r>
      <w:r>
        <w:rPr>
          <w:spacing w:val="3"/>
          <w:w w:val="105"/>
        </w:rPr>
        <w:t xml:space="preserve">díjaznánk </w:t>
      </w:r>
      <w:r>
        <w:rPr>
          <w:w w:val="105"/>
        </w:rPr>
        <w:t xml:space="preserve">a </w:t>
      </w:r>
      <w:r>
        <w:rPr>
          <w:spacing w:val="2"/>
          <w:w w:val="105"/>
        </w:rPr>
        <w:t xml:space="preserve">győzteseket, </w:t>
      </w:r>
      <w:r>
        <w:rPr>
          <w:spacing w:val="3"/>
          <w:w w:val="105"/>
        </w:rPr>
        <w:t xml:space="preserve">nem </w:t>
      </w:r>
      <w:r>
        <w:rPr>
          <w:spacing w:val="2"/>
          <w:w w:val="105"/>
        </w:rPr>
        <w:t xml:space="preserve">csak </w:t>
      </w:r>
      <w:r>
        <w:rPr>
          <w:w w:val="105"/>
        </w:rPr>
        <w:t xml:space="preserve">azután, hogy </w:t>
      </w:r>
      <w:r>
        <w:rPr>
          <w:spacing w:val="3"/>
          <w:w w:val="105"/>
        </w:rPr>
        <w:t xml:space="preserve">teljesítették </w:t>
      </w:r>
      <w:r>
        <w:rPr>
          <w:w w:val="105"/>
        </w:rPr>
        <w:t xml:space="preserve">az egész 42 km és </w:t>
      </w:r>
      <w:r>
        <w:rPr>
          <w:spacing w:val="3"/>
          <w:w w:val="105"/>
        </w:rPr>
        <w:t xml:space="preserve">195 </w:t>
      </w:r>
      <w:r>
        <w:rPr>
          <w:spacing w:val="6"/>
          <w:w w:val="105"/>
        </w:rPr>
        <w:t xml:space="preserve">m-es </w:t>
      </w:r>
      <w:r>
        <w:rPr>
          <w:spacing w:val="3"/>
          <w:w w:val="105"/>
        </w:rPr>
        <w:t xml:space="preserve">távot. </w:t>
      </w:r>
      <w:r>
        <w:rPr>
          <w:spacing w:val="8"/>
          <w:w w:val="105"/>
        </w:rPr>
        <w:t xml:space="preserve">Önma- </w:t>
      </w:r>
      <w:r>
        <w:rPr>
          <w:w w:val="105"/>
        </w:rPr>
        <w:t xml:space="preserve">gában az </w:t>
      </w:r>
      <w:r>
        <w:rPr>
          <w:spacing w:val="3"/>
          <w:w w:val="105"/>
        </w:rPr>
        <w:t xml:space="preserve">sem </w:t>
      </w:r>
      <w:r>
        <w:rPr>
          <w:spacing w:val="2"/>
          <w:w w:val="105"/>
        </w:rPr>
        <w:t xml:space="preserve">rossz </w:t>
      </w:r>
      <w:r>
        <w:rPr>
          <w:w w:val="105"/>
        </w:rPr>
        <w:t xml:space="preserve">dolog, ha valakit </w:t>
      </w:r>
      <w:r>
        <w:rPr>
          <w:spacing w:val="3"/>
          <w:w w:val="105"/>
        </w:rPr>
        <w:t xml:space="preserve">elsősorban </w:t>
      </w:r>
      <w:r>
        <w:rPr>
          <w:spacing w:val="2"/>
          <w:w w:val="105"/>
        </w:rPr>
        <w:t xml:space="preserve">csak </w:t>
      </w:r>
      <w:r>
        <w:rPr>
          <w:w w:val="105"/>
        </w:rPr>
        <w:t>ez</w:t>
      </w:r>
      <w:r>
        <w:rPr>
          <w:w w:val="105"/>
        </w:rPr>
        <w:t xml:space="preserve">ek a részidők érdekelnek </w:t>
      </w:r>
      <w:r>
        <w:rPr>
          <w:spacing w:val="2"/>
          <w:w w:val="105"/>
        </w:rPr>
        <w:t xml:space="preserve">(ezért vannak </w:t>
      </w:r>
      <w:r>
        <w:rPr>
          <w:w w:val="105"/>
        </w:rPr>
        <w:t xml:space="preserve">a </w:t>
      </w:r>
      <w:r>
        <w:rPr>
          <w:spacing w:val="4"/>
          <w:w w:val="105"/>
        </w:rPr>
        <w:t xml:space="preserve">100 </w:t>
      </w:r>
      <w:r>
        <w:rPr>
          <w:spacing w:val="6"/>
          <w:w w:val="105"/>
        </w:rPr>
        <w:t xml:space="preserve">m-es </w:t>
      </w:r>
      <w:r>
        <w:rPr>
          <w:w w:val="105"/>
        </w:rPr>
        <w:t xml:space="preserve">síkfutástávok). Ha </w:t>
      </w:r>
      <w:r>
        <w:rPr>
          <w:spacing w:val="3"/>
          <w:w w:val="105"/>
        </w:rPr>
        <w:t xml:space="preserve">azonban </w:t>
      </w:r>
      <w:r>
        <w:rPr>
          <w:w w:val="105"/>
        </w:rPr>
        <w:t xml:space="preserve">a hosszú távú </w:t>
      </w:r>
      <w:r>
        <w:rPr>
          <w:spacing w:val="4"/>
          <w:w w:val="105"/>
        </w:rPr>
        <w:t xml:space="preserve">teljesítmény </w:t>
      </w:r>
      <w:r>
        <w:rPr>
          <w:w w:val="105"/>
        </w:rPr>
        <w:t xml:space="preserve">érdekel </w:t>
      </w:r>
      <w:r>
        <w:rPr>
          <w:spacing w:val="4"/>
          <w:w w:val="105"/>
        </w:rPr>
        <w:t xml:space="preserve">bennünket, </w:t>
      </w:r>
      <w:r>
        <w:rPr>
          <w:w w:val="105"/>
        </w:rPr>
        <w:t xml:space="preserve">vagy </w:t>
      </w:r>
      <w:r>
        <w:rPr>
          <w:spacing w:val="2"/>
          <w:w w:val="105"/>
        </w:rPr>
        <w:t xml:space="preserve">ilyenben </w:t>
      </w:r>
      <w:r>
        <w:rPr>
          <w:w w:val="105"/>
        </w:rPr>
        <w:t xml:space="preserve">vagyunk érdekeltek, a </w:t>
      </w:r>
      <w:r>
        <w:rPr>
          <w:spacing w:val="2"/>
          <w:w w:val="105"/>
        </w:rPr>
        <w:t xml:space="preserve">sprintelésre </w:t>
      </w:r>
      <w:r>
        <w:rPr>
          <w:w w:val="105"/>
        </w:rPr>
        <w:t xml:space="preserve">való </w:t>
      </w:r>
      <w:r>
        <w:rPr>
          <w:spacing w:val="4"/>
          <w:w w:val="105"/>
        </w:rPr>
        <w:t xml:space="preserve">összpontosítás izomhúzódásokat, </w:t>
      </w:r>
      <w:r>
        <w:rPr>
          <w:spacing w:val="3"/>
          <w:w w:val="105"/>
        </w:rPr>
        <w:t xml:space="preserve">kimerültséget, </w:t>
      </w:r>
      <w:r>
        <w:rPr>
          <w:w w:val="105"/>
        </w:rPr>
        <w:t xml:space="preserve">vagy még a </w:t>
      </w:r>
      <w:r>
        <w:rPr>
          <w:spacing w:val="2"/>
          <w:w w:val="105"/>
        </w:rPr>
        <w:t xml:space="preserve">verseny </w:t>
      </w:r>
      <w:r>
        <w:rPr>
          <w:w w:val="105"/>
        </w:rPr>
        <w:t xml:space="preserve">vége </w:t>
      </w:r>
      <w:r>
        <w:rPr>
          <w:spacing w:val="2"/>
          <w:w w:val="105"/>
        </w:rPr>
        <w:t xml:space="preserve">előtt </w:t>
      </w:r>
      <w:r>
        <w:rPr>
          <w:spacing w:val="3"/>
          <w:w w:val="105"/>
        </w:rPr>
        <w:t>be</w:t>
      </w:r>
      <w:r>
        <w:rPr>
          <w:spacing w:val="3"/>
          <w:w w:val="105"/>
        </w:rPr>
        <w:t xml:space="preserve">következő </w:t>
      </w:r>
      <w:r>
        <w:rPr>
          <w:spacing w:val="5"/>
          <w:w w:val="105"/>
        </w:rPr>
        <w:t xml:space="preserve">koncent- </w:t>
      </w:r>
      <w:r>
        <w:rPr>
          <w:spacing w:val="3"/>
          <w:w w:val="105"/>
        </w:rPr>
        <w:t xml:space="preserve">rációvesztést </w:t>
      </w:r>
      <w:r>
        <w:rPr>
          <w:spacing w:val="4"/>
          <w:w w:val="105"/>
        </w:rPr>
        <w:t xml:space="preserve">eredményezhet. </w:t>
      </w:r>
      <w:r>
        <w:rPr>
          <w:w w:val="105"/>
        </w:rPr>
        <w:t xml:space="preserve">Az üzlet és a </w:t>
      </w:r>
      <w:r>
        <w:rPr>
          <w:spacing w:val="4"/>
          <w:w w:val="105"/>
        </w:rPr>
        <w:t xml:space="preserve">befektetés </w:t>
      </w:r>
      <w:r>
        <w:rPr>
          <w:spacing w:val="3"/>
          <w:w w:val="105"/>
        </w:rPr>
        <w:t xml:space="preserve">valójában </w:t>
      </w:r>
      <w:r>
        <w:rPr>
          <w:spacing w:val="4"/>
          <w:w w:val="105"/>
        </w:rPr>
        <w:t xml:space="preserve">maratoni </w:t>
      </w:r>
      <w:r>
        <w:rPr>
          <w:spacing w:val="2"/>
          <w:w w:val="105"/>
        </w:rPr>
        <w:t xml:space="preserve">futás, </w:t>
      </w:r>
      <w:r>
        <w:rPr>
          <w:w w:val="105"/>
        </w:rPr>
        <w:t xml:space="preserve">kultúránk </w:t>
      </w:r>
      <w:r>
        <w:rPr>
          <w:spacing w:val="3"/>
          <w:w w:val="105"/>
        </w:rPr>
        <w:t xml:space="preserve">azonban </w:t>
      </w:r>
      <w:r>
        <w:rPr>
          <w:spacing w:val="2"/>
          <w:w w:val="105"/>
        </w:rPr>
        <w:t>rövidtávfutásként</w:t>
      </w:r>
      <w:r>
        <w:rPr>
          <w:spacing w:val="31"/>
          <w:w w:val="105"/>
        </w:rPr>
        <w:t xml:space="preserve"> </w:t>
      </w:r>
      <w:r>
        <w:rPr>
          <w:w w:val="105"/>
        </w:rPr>
        <w:t>kezeli.</w:t>
      </w:r>
    </w:p>
    <w:p w:rsidR="000E256A" w:rsidRDefault="003E3C74">
      <w:pPr>
        <w:pStyle w:val="Szvegtrzs"/>
        <w:spacing w:before="39" w:line="321" w:lineRule="auto"/>
        <w:ind w:left="116" w:right="115" w:firstLine="302"/>
        <w:jc w:val="both"/>
        <w:rPr>
          <w:sz w:val="12"/>
        </w:rPr>
      </w:pPr>
      <w:r>
        <w:rPr>
          <w:w w:val="105"/>
        </w:rPr>
        <w:t xml:space="preserve">Rövid távú </w:t>
      </w:r>
      <w:r>
        <w:rPr>
          <w:spacing w:val="3"/>
          <w:w w:val="105"/>
        </w:rPr>
        <w:t xml:space="preserve">perspektíva alkalmazása hosszú távon enyhén </w:t>
      </w:r>
      <w:r>
        <w:rPr>
          <w:w w:val="105"/>
        </w:rPr>
        <w:t xml:space="preserve">szólva </w:t>
      </w:r>
      <w:r>
        <w:rPr>
          <w:spacing w:val="3"/>
          <w:w w:val="105"/>
        </w:rPr>
        <w:t xml:space="preserve">nem tesz </w:t>
      </w:r>
      <w:r>
        <w:rPr>
          <w:spacing w:val="7"/>
          <w:w w:val="105"/>
        </w:rPr>
        <w:t xml:space="preserve">jót </w:t>
      </w:r>
      <w:r>
        <w:rPr>
          <w:w w:val="105"/>
        </w:rPr>
        <w:t xml:space="preserve">a vállalat </w:t>
      </w:r>
      <w:r>
        <w:rPr>
          <w:spacing w:val="3"/>
          <w:w w:val="105"/>
        </w:rPr>
        <w:t xml:space="preserve">egészségének </w:t>
      </w:r>
      <w:r>
        <w:rPr>
          <w:w w:val="105"/>
        </w:rPr>
        <w:t xml:space="preserve">vagy a </w:t>
      </w:r>
      <w:r>
        <w:rPr>
          <w:spacing w:val="3"/>
          <w:w w:val="105"/>
        </w:rPr>
        <w:t xml:space="preserve">nemzetgazdasági </w:t>
      </w:r>
      <w:r>
        <w:rPr>
          <w:spacing w:val="2"/>
          <w:w w:val="105"/>
        </w:rPr>
        <w:t xml:space="preserve">köz- </w:t>
      </w:r>
      <w:r>
        <w:rPr>
          <w:spacing w:val="5"/>
          <w:w w:val="105"/>
        </w:rPr>
        <w:t xml:space="preserve">érzetnek. </w:t>
      </w:r>
      <w:r>
        <w:rPr>
          <w:w w:val="105"/>
        </w:rPr>
        <w:t xml:space="preserve">Egy </w:t>
      </w:r>
      <w:r>
        <w:rPr>
          <w:spacing w:val="3"/>
          <w:w w:val="105"/>
        </w:rPr>
        <w:t xml:space="preserve">valóban </w:t>
      </w:r>
      <w:r>
        <w:rPr>
          <w:spacing w:val="2"/>
          <w:w w:val="105"/>
        </w:rPr>
        <w:t xml:space="preserve">sikeres </w:t>
      </w:r>
      <w:r>
        <w:rPr>
          <w:spacing w:val="3"/>
          <w:w w:val="105"/>
        </w:rPr>
        <w:t xml:space="preserve">kapitalizmus </w:t>
      </w:r>
      <w:r>
        <w:rPr>
          <w:w w:val="105"/>
        </w:rPr>
        <w:t xml:space="preserve">olyan </w:t>
      </w:r>
      <w:r>
        <w:rPr>
          <w:spacing w:val="3"/>
          <w:w w:val="105"/>
        </w:rPr>
        <w:t xml:space="preserve">profitábilis üzle- </w:t>
      </w:r>
      <w:r>
        <w:rPr>
          <w:w w:val="105"/>
        </w:rPr>
        <w:t xml:space="preserve">tek </w:t>
      </w:r>
      <w:r>
        <w:rPr>
          <w:spacing w:val="5"/>
          <w:w w:val="105"/>
        </w:rPr>
        <w:t xml:space="preserve">létrehozására </w:t>
      </w:r>
      <w:r>
        <w:rPr>
          <w:spacing w:val="4"/>
          <w:w w:val="105"/>
        </w:rPr>
        <w:t xml:space="preserve">koncentrál, </w:t>
      </w:r>
      <w:r>
        <w:rPr>
          <w:spacing w:val="2"/>
          <w:w w:val="105"/>
        </w:rPr>
        <w:t xml:space="preserve">amely </w:t>
      </w:r>
      <w:r>
        <w:rPr>
          <w:spacing w:val="4"/>
          <w:w w:val="105"/>
        </w:rPr>
        <w:t xml:space="preserve">nemzedékeken </w:t>
      </w:r>
      <w:r>
        <w:rPr>
          <w:spacing w:val="2"/>
          <w:w w:val="105"/>
        </w:rPr>
        <w:t xml:space="preserve">keresztül </w:t>
      </w:r>
      <w:r>
        <w:rPr>
          <w:w w:val="105"/>
        </w:rPr>
        <w:t xml:space="preserve">a </w:t>
      </w:r>
      <w:r>
        <w:rPr>
          <w:spacing w:val="3"/>
          <w:w w:val="105"/>
        </w:rPr>
        <w:t xml:space="preserve">társadalom </w:t>
      </w:r>
      <w:r>
        <w:rPr>
          <w:w w:val="105"/>
        </w:rPr>
        <w:t xml:space="preserve">és </w:t>
      </w:r>
      <w:r>
        <w:rPr>
          <w:spacing w:val="4"/>
          <w:w w:val="105"/>
        </w:rPr>
        <w:t xml:space="preserve">tagjai </w:t>
      </w:r>
      <w:r>
        <w:rPr>
          <w:spacing w:val="3"/>
          <w:w w:val="105"/>
        </w:rPr>
        <w:t xml:space="preserve">szükségleteit </w:t>
      </w:r>
      <w:r>
        <w:rPr>
          <w:spacing w:val="2"/>
          <w:w w:val="105"/>
        </w:rPr>
        <w:t xml:space="preserve">szolgálja, </w:t>
      </w:r>
      <w:r>
        <w:rPr>
          <w:spacing w:val="3"/>
          <w:w w:val="105"/>
        </w:rPr>
        <w:t xml:space="preserve">nem </w:t>
      </w:r>
      <w:r>
        <w:rPr>
          <w:w w:val="105"/>
        </w:rPr>
        <w:t xml:space="preserve">pedig </w:t>
      </w:r>
      <w:r>
        <w:rPr>
          <w:spacing w:val="3"/>
          <w:w w:val="105"/>
        </w:rPr>
        <w:t xml:space="preserve">negyedéves </w:t>
      </w:r>
      <w:r>
        <w:rPr>
          <w:spacing w:val="4"/>
          <w:w w:val="105"/>
        </w:rPr>
        <w:t xml:space="preserve">célkitűzéseket. </w:t>
      </w:r>
      <w:r>
        <w:rPr>
          <w:w w:val="105"/>
        </w:rPr>
        <w:t xml:space="preserve">A kapzsiság </w:t>
      </w:r>
      <w:r>
        <w:rPr>
          <w:spacing w:val="3"/>
          <w:w w:val="105"/>
        </w:rPr>
        <w:t xml:space="preserve">vezérelte </w:t>
      </w:r>
      <w:r>
        <w:rPr>
          <w:spacing w:val="2"/>
          <w:w w:val="105"/>
        </w:rPr>
        <w:t>k</w:t>
      </w:r>
      <w:r>
        <w:rPr>
          <w:spacing w:val="2"/>
          <w:w w:val="105"/>
        </w:rPr>
        <w:t xml:space="preserve">apitalizmus </w:t>
      </w:r>
      <w:r>
        <w:rPr>
          <w:spacing w:val="4"/>
          <w:w w:val="105"/>
        </w:rPr>
        <w:t xml:space="preserve">öncélú, </w:t>
      </w:r>
      <w:r>
        <w:rPr>
          <w:w w:val="105"/>
        </w:rPr>
        <w:t xml:space="preserve">és </w:t>
      </w:r>
      <w:r>
        <w:rPr>
          <w:spacing w:val="5"/>
          <w:w w:val="105"/>
        </w:rPr>
        <w:t xml:space="preserve">min- </w:t>
      </w:r>
      <w:r>
        <w:rPr>
          <w:w w:val="105"/>
        </w:rPr>
        <w:t xml:space="preserve">denki </w:t>
      </w:r>
      <w:r>
        <w:rPr>
          <w:spacing w:val="3"/>
          <w:w w:val="105"/>
        </w:rPr>
        <w:t xml:space="preserve">mást feláldozhatóként </w:t>
      </w:r>
      <w:r>
        <w:rPr>
          <w:w w:val="105"/>
        </w:rPr>
        <w:t xml:space="preserve">kezel, </w:t>
      </w:r>
      <w:r>
        <w:rPr>
          <w:spacing w:val="3"/>
          <w:w w:val="105"/>
        </w:rPr>
        <w:t xml:space="preserve">még </w:t>
      </w:r>
      <w:r>
        <w:rPr>
          <w:w w:val="105"/>
        </w:rPr>
        <w:t xml:space="preserve">a </w:t>
      </w:r>
      <w:r>
        <w:rPr>
          <w:spacing w:val="4"/>
          <w:w w:val="105"/>
        </w:rPr>
        <w:t xml:space="preserve">környezetet </w:t>
      </w:r>
      <w:r>
        <w:rPr>
          <w:w w:val="105"/>
        </w:rPr>
        <w:t xml:space="preserve">is. Afféle </w:t>
      </w:r>
      <w:r>
        <w:rPr>
          <w:spacing w:val="3"/>
          <w:w w:val="105"/>
        </w:rPr>
        <w:t xml:space="preserve">adminisztratív </w:t>
      </w:r>
      <w:r>
        <w:rPr>
          <w:spacing w:val="4"/>
          <w:w w:val="105"/>
        </w:rPr>
        <w:t xml:space="preserve">gonosszá </w:t>
      </w:r>
      <w:r>
        <w:rPr>
          <w:w w:val="105"/>
        </w:rPr>
        <w:t xml:space="preserve">válik, </w:t>
      </w:r>
      <w:r>
        <w:rPr>
          <w:spacing w:val="2"/>
          <w:w w:val="105"/>
        </w:rPr>
        <w:t xml:space="preserve">ahol </w:t>
      </w:r>
      <w:r>
        <w:rPr>
          <w:w w:val="105"/>
        </w:rPr>
        <w:t xml:space="preserve">a </w:t>
      </w:r>
      <w:r>
        <w:rPr>
          <w:spacing w:val="3"/>
          <w:w w:val="105"/>
        </w:rPr>
        <w:t xml:space="preserve">célt </w:t>
      </w:r>
      <w:r>
        <w:rPr>
          <w:w w:val="105"/>
        </w:rPr>
        <w:t xml:space="preserve">a </w:t>
      </w:r>
      <w:r>
        <w:rPr>
          <w:spacing w:val="4"/>
          <w:w w:val="105"/>
        </w:rPr>
        <w:t xml:space="preserve">nyereségprognózisok </w:t>
      </w:r>
      <w:r>
        <w:rPr>
          <w:spacing w:val="5"/>
          <w:w w:val="105"/>
        </w:rPr>
        <w:t xml:space="preserve">jelentik, </w:t>
      </w:r>
      <w:r>
        <w:rPr>
          <w:w w:val="105"/>
        </w:rPr>
        <w:t xml:space="preserve">amelyek </w:t>
      </w:r>
      <w:r>
        <w:rPr>
          <w:spacing w:val="2"/>
          <w:w w:val="105"/>
        </w:rPr>
        <w:t xml:space="preserve">igazolják </w:t>
      </w:r>
      <w:r>
        <w:rPr>
          <w:w w:val="105"/>
        </w:rPr>
        <w:t xml:space="preserve">az </w:t>
      </w:r>
      <w:r>
        <w:rPr>
          <w:spacing w:val="3"/>
          <w:w w:val="105"/>
        </w:rPr>
        <w:t xml:space="preserve">elérésükre </w:t>
      </w:r>
      <w:r>
        <w:rPr>
          <w:w w:val="105"/>
        </w:rPr>
        <w:t xml:space="preserve">szolgáló </w:t>
      </w:r>
      <w:r>
        <w:rPr>
          <w:spacing w:val="4"/>
          <w:w w:val="105"/>
        </w:rPr>
        <w:t xml:space="preserve">tisztességtelen </w:t>
      </w:r>
      <w:r>
        <w:rPr>
          <w:w w:val="105"/>
        </w:rPr>
        <w:t xml:space="preserve">és </w:t>
      </w:r>
      <w:r>
        <w:rPr>
          <w:spacing w:val="3"/>
          <w:w w:val="105"/>
        </w:rPr>
        <w:t xml:space="preserve">etikátlan </w:t>
      </w:r>
      <w:r>
        <w:rPr>
          <w:spacing w:val="4"/>
          <w:w w:val="105"/>
        </w:rPr>
        <w:t xml:space="preserve">eszközöket; </w:t>
      </w:r>
      <w:r>
        <w:rPr>
          <w:w w:val="105"/>
        </w:rPr>
        <w:t xml:space="preserve">a </w:t>
      </w:r>
      <w:r>
        <w:rPr>
          <w:spacing w:val="5"/>
          <w:w w:val="105"/>
        </w:rPr>
        <w:t>jelsz</w:t>
      </w:r>
      <w:r>
        <w:rPr>
          <w:spacing w:val="5"/>
          <w:w w:val="105"/>
        </w:rPr>
        <w:t xml:space="preserve">ó </w:t>
      </w:r>
      <w:r>
        <w:rPr>
          <w:w w:val="105"/>
        </w:rPr>
        <w:t xml:space="preserve">a </w:t>
      </w:r>
      <w:r>
        <w:rPr>
          <w:spacing w:val="3"/>
          <w:w w:val="105"/>
        </w:rPr>
        <w:t xml:space="preserve">„mindent </w:t>
      </w:r>
      <w:r>
        <w:rPr>
          <w:spacing w:val="-3"/>
          <w:w w:val="105"/>
        </w:rPr>
        <w:t xml:space="preserve">szabad", </w:t>
      </w:r>
      <w:r>
        <w:rPr>
          <w:w w:val="105"/>
        </w:rPr>
        <w:t xml:space="preserve">feltéve, </w:t>
      </w:r>
      <w:r>
        <w:rPr>
          <w:spacing w:val="3"/>
          <w:w w:val="105"/>
        </w:rPr>
        <w:t xml:space="preserve">hogy ehhez </w:t>
      </w:r>
      <w:r>
        <w:rPr>
          <w:w w:val="105"/>
        </w:rPr>
        <w:t xml:space="preserve">a </w:t>
      </w:r>
      <w:r>
        <w:rPr>
          <w:spacing w:val="2"/>
          <w:w w:val="105"/>
        </w:rPr>
        <w:t xml:space="preserve">cég </w:t>
      </w:r>
      <w:r>
        <w:rPr>
          <w:spacing w:val="7"/>
          <w:w w:val="105"/>
        </w:rPr>
        <w:t xml:space="preserve">jogtanácsosa </w:t>
      </w:r>
      <w:r>
        <w:rPr>
          <w:spacing w:val="3"/>
          <w:w w:val="105"/>
        </w:rPr>
        <w:t xml:space="preserve">megfelelő </w:t>
      </w:r>
      <w:r>
        <w:rPr>
          <w:spacing w:val="4"/>
          <w:w w:val="105"/>
        </w:rPr>
        <w:t xml:space="preserve">racionális </w:t>
      </w:r>
      <w:r>
        <w:rPr>
          <w:spacing w:val="2"/>
          <w:w w:val="105"/>
        </w:rPr>
        <w:t xml:space="preserve">alapokkal </w:t>
      </w:r>
      <w:r>
        <w:rPr>
          <w:spacing w:val="4"/>
          <w:w w:val="105"/>
        </w:rPr>
        <w:t xml:space="preserve">képes </w:t>
      </w:r>
      <w:r>
        <w:rPr>
          <w:w w:val="105"/>
        </w:rPr>
        <w:t>szolgálni.</w:t>
      </w:r>
      <w:r>
        <w:rPr>
          <w:w w:val="105"/>
          <w:position w:val="5"/>
          <w:sz w:val="12"/>
        </w:rPr>
        <w:t>7</w:t>
      </w:r>
    </w:p>
    <w:p w:rsidR="000E256A" w:rsidRDefault="003E3C74">
      <w:pPr>
        <w:pStyle w:val="Szvegtrzs"/>
        <w:spacing w:before="32" w:line="321" w:lineRule="auto"/>
        <w:ind w:left="121" w:right="120" w:firstLine="288"/>
        <w:jc w:val="both"/>
      </w:pPr>
      <w:r>
        <w:rPr>
          <w:w w:val="105"/>
        </w:rPr>
        <w:t>Miközben ezt a könyvet írtuk, az Egyesült Államok ingatlanpia- cán következett be az Enronéhoz hasonló bukás. A bankok és jelzá- log-hitelező társaságok olyan kölcsönökkel kísértették meg a vásárlókat, amelyeket képtelenek voltak törleszteni a részletek me</w:t>
      </w:r>
      <w:r>
        <w:rPr>
          <w:w w:val="105"/>
        </w:rPr>
        <w:t>gemelése után. Sok ezer ember veszítette el otthonát a jelzálog-</w:t>
      </w:r>
    </w:p>
    <w:p w:rsidR="000E256A" w:rsidRDefault="000E256A">
      <w:pPr>
        <w:spacing w:line="321" w:lineRule="auto"/>
        <w:jc w:val="both"/>
        <w:sectPr w:rsidR="000E256A">
          <w:headerReference w:type="default" r:id="rId377"/>
          <w:pgSz w:w="8390" w:h="11910"/>
          <w:pgMar w:top="1220" w:right="1120" w:bottom="280" w:left="1060" w:header="854"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241" w:right="106" w:hanging="5"/>
        <w:jc w:val="both"/>
      </w:pPr>
      <w:r>
        <w:rPr>
          <w:spacing w:val="5"/>
        </w:rPr>
        <w:t xml:space="preserve">jog </w:t>
      </w:r>
      <w:r>
        <w:rPr>
          <w:spacing w:val="3"/>
        </w:rPr>
        <w:t xml:space="preserve">érvényesítése következtében, </w:t>
      </w:r>
      <w:r>
        <w:rPr>
          <w:spacing w:val="4"/>
        </w:rPr>
        <w:t xml:space="preserve">miután nem </w:t>
      </w:r>
      <w:r>
        <w:rPr>
          <w:spacing w:val="2"/>
        </w:rPr>
        <w:t xml:space="preserve">tudtak </w:t>
      </w:r>
      <w:r>
        <w:rPr>
          <w:spacing w:val="4"/>
        </w:rPr>
        <w:t xml:space="preserve">fizetni. Országszerte számos </w:t>
      </w:r>
      <w:r>
        <w:rPr>
          <w:spacing w:val="2"/>
        </w:rPr>
        <w:t xml:space="preserve">település </w:t>
      </w:r>
      <w:r>
        <w:rPr>
          <w:spacing w:val="4"/>
        </w:rPr>
        <w:t xml:space="preserve">veszítette </w:t>
      </w:r>
      <w:r>
        <w:t xml:space="preserve">el </w:t>
      </w:r>
      <w:r>
        <w:rPr>
          <w:spacing w:val="2"/>
        </w:rPr>
        <w:t xml:space="preserve">helyben </w:t>
      </w:r>
      <w:r>
        <w:t xml:space="preserve">lakó </w:t>
      </w:r>
      <w:r>
        <w:rPr>
          <w:spacing w:val="2"/>
        </w:rPr>
        <w:t>ingatlan</w:t>
      </w:r>
      <w:r>
        <w:rPr>
          <w:spacing w:val="2"/>
        </w:rPr>
        <w:t xml:space="preserve">- </w:t>
      </w:r>
      <w:r>
        <w:rPr>
          <w:spacing w:val="3"/>
        </w:rPr>
        <w:t xml:space="preserve">tulajdonosait, </w:t>
      </w:r>
      <w:r>
        <w:rPr>
          <w:spacing w:val="4"/>
        </w:rPr>
        <w:t xml:space="preserve">bankok </w:t>
      </w:r>
      <w:r>
        <w:rPr>
          <w:spacing w:val="3"/>
        </w:rPr>
        <w:t xml:space="preserve">sorra </w:t>
      </w:r>
      <w:r>
        <w:rPr>
          <w:spacing w:val="5"/>
        </w:rPr>
        <w:t xml:space="preserve">jelentettek </w:t>
      </w:r>
      <w:r>
        <w:rPr>
          <w:spacing w:val="6"/>
        </w:rPr>
        <w:t xml:space="preserve">csődöt. </w:t>
      </w:r>
      <w:r>
        <w:rPr>
          <w:spacing w:val="5"/>
        </w:rPr>
        <w:t xml:space="preserve">Számos </w:t>
      </w:r>
      <w:r>
        <w:rPr>
          <w:spacing w:val="4"/>
        </w:rPr>
        <w:t xml:space="preserve">vezetőnek </w:t>
      </w:r>
      <w:r>
        <w:rPr>
          <w:spacing w:val="2"/>
        </w:rPr>
        <w:t xml:space="preserve">kellett </w:t>
      </w:r>
      <w:r>
        <w:t xml:space="preserve">távoznia </w:t>
      </w:r>
      <w:r>
        <w:rPr>
          <w:spacing w:val="3"/>
        </w:rPr>
        <w:t xml:space="preserve">posztjáról, </w:t>
      </w:r>
      <w:r>
        <w:rPr>
          <w:spacing w:val="6"/>
        </w:rPr>
        <w:t xml:space="preserve">mert </w:t>
      </w:r>
      <w:r>
        <w:rPr>
          <w:spacing w:val="4"/>
        </w:rPr>
        <w:t xml:space="preserve">nem </w:t>
      </w:r>
      <w:r>
        <w:rPr>
          <w:spacing w:val="2"/>
        </w:rPr>
        <w:t xml:space="preserve">voltak </w:t>
      </w:r>
      <w:r>
        <w:rPr>
          <w:spacing w:val="5"/>
        </w:rPr>
        <w:t xml:space="preserve">pontos </w:t>
      </w:r>
      <w:r>
        <w:rPr>
          <w:spacing w:val="4"/>
        </w:rPr>
        <w:t xml:space="preserve">ismeretei </w:t>
      </w:r>
      <w:r>
        <w:t xml:space="preserve">azzal </w:t>
      </w:r>
      <w:r>
        <w:rPr>
          <w:spacing w:val="3"/>
        </w:rPr>
        <w:t xml:space="preserve">kapcsolatban, </w:t>
      </w:r>
      <w:r>
        <w:rPr>
          <w:spacing w:val="4"/>
        </w:rPr>
        <w:t xml:space="preserve">mit tartogat </w:t>
      </w:r>
      <w:r>
        <w:t xml:space="preserve">vállalata </w:t>
      </w:r>
      <w:r>
        <w:rPr>
          <w:spacing w:val="3"/>
        </w:rPr>
        <w:t xml:space="preserve">számára </w:t>
      </w:r>
      <w:r>
        <w:t xml:space="preserve">az irányadó </w:t>
      </w:r>
      <w:r>
        <w:rPr>
          <w:spacing w:val="2"/>
        </w:rPr>
        <w:t xml:space="preserve">kamatláb  </w:t>
      </w:r>
      <w:r>
        <w:t xml:space="preserve">alatti </w:t>
      </w:r>
      <w:r>
        <w:rPr>
          <w:spacing w:val="4"/>
        </w:rPr>
        <w:t xml:space="preserve">kölcsönzés. </w:t>
      </w:r>
      <w:r>
        <w:rPr>
          <w:spacing w:val="3"/>
        </w:rPr>
        <w:t xml:space="preserve">Hiányzott </w:t>
      </w:r>
      <w:r>
        <w:t xml:space="preserve">a </w:t>
      </w:r>
      <w:r>
        <w:rPr>
          <w:spacing w:val="4"/>
        </w:rPr>
        <w:t xml:space="preserve">jelzálog-hitelezőket </w:t>
      </w:r>
      <w:r>
        <w:t>fé</w:t>
      </w:r>
      <w:r>
        <w:t xml:space="preserve">ken </w:t>
      </w:r>
      <w:r>
        <w:rPr>
          <w:spacing w:val="5"/>
        </w:rPr>
        <w:t xml:space="preserve">tartó </w:t>
      </w:r>
      <w:r>
        <w:t xml:space="preserve">fel- ügyelet, így a </w:t>
      </w:r>
      <w:r>
        <w:rPr>
          <w:spacing w:val="4"/>
        </w:rPr>
        <w:t xml:space="preserve">hirtelen </w:t>
      </w:r>
      <w:r>
        <w:rPr>
          <w:spacing w:val="2"/>
        </w:rPr>
        <w:t xml:space="preserve">meggazdagodásra </w:t>
      </w:r>
      <w:r>
        <w:rPr>
          <w:spacing w:val="4"/>
        </w:rPr>
        <w:t xml:space="preserve">csábító konstrukciók letromfolhatták </w:t>
      </w:r>
      <w:r>
        <w:t xml:space="preserve">a </w:t>
      </w:r>
      <w:r>
        <w:rPr>
          <w:spacing w:val="5"/>
        </w:rPr>
        <w:t xml:space="preserve">józan </w:t>
      </w:r>
      <w:r>
        <w:rPr>
          <w:spacing w:val="4"/>
        </w:rPr>
        <w:t xml:space="preserve">befektetést.  </w:t>
      </w:r>
      <w:r>
        <w:t xml:space="preserve">A  gazdaságban  és  a  </w:t>
      </w:r>
      <w:r>
        <w:rPr>
          <w:spacing w:val="3"/>
        </w:rPr>
        <w:t xml:space="preserve">politikában </w:t>
      </w:r>
      <w:r>
        <w:t xml:space="preserve">a </w:t>
      </w:r>
      <w:r>
        <w:rPr>
          <w:spacing w:val="5"/>
        </w:rPr>
        <w:t xml:space="preserve">jelen- </w:t>
      </w:r>
      <w:r>
        <w:t xml:space="preserve">és a </w:t>
      </w:r>
      <w:r>
        <w:rPr>
          <w:spacing w:val="6"/>
        </w:rPr>
        <w:t xml:space="preserve">jövőorientáció </w:t>
      </w:r>
      <w:r>
        <w:t xml:space="preserve">közti egyensúly hiánya </w:t>
      </w:r>
      <w:r>
        <w:rPr>
          <w:spacing w:val="2"/>
        </w:rPr>
        <w:t xml:space="preserve">ugyancsak </w:t>
      </w:r>
      <w:r>
        <w:rPr>
          <w:spacing w:val="3"/>
        </w:rPr>
        <w:t xml:space="preserve">katasztrófához </w:t>
      </w:r>
      <w:r>
        <w:rPr>
          <w:spacing w:val="2"/>
        </w:rPr>
        <w:t xml:space="preserve">vezető, </w:t>
      </w:r>
      <w:r>
        <w:rPr>
          <w:spacing w:val="4"/>
        </w:rPr>
        <w:t xml:space="preserve">pompásan </w:t>
      </w:r>
      <w:r>
        <w:rPr>
          <w:spacing w:val="2"/>
        </w:rPr>
        <w:t>kikövezett</w:t>
      </w:r>
      <w:r>
        <w:rPr>
          <w:spacing w:val="22"/>
        </w:rPr>
        <w:t xml:space="preserve"> </w:t>
      </w:r>
      <w:r>
        <w:t>ösvény.</w:t>
      </w:r>
    </w:p>
    <w:p w:rsidR="000E256A" w:rsidRDefault="000E256A">
      <w:pPr>
        <w:pStyle w:val="Szvegtrzs"/>
        <w:rPr>
          <w:sz w:val="22"/>
        </w:rPr>
      </w:pPr>
    </w:p>
    <w:p w:rsidR="000E256A" w:rsidRDefault="000E256A">
      <w:pPr>
        <w:pStyle w:val="Szvegtrzs"/>
        <w:spacing w:before="10"/>
        <w:rPr>
          <w:sz w:val="30"/>
        </w:rPr>
      </w:pPr>
    </w:p>
    <w:p w:rsidR="000E256A" w:rsidRDefault="003E3C74">
      <w:pPr>
        <w:pStyle w:val="Cmsor4"/>
        <w:ind w:left="241"/>
      </w:pPr>
      <w:r>
        <w:rPr>
          <w:spacing w:val="3"/>
        </w:rPr>
        <w:t xml:space="preserve">AZ  IDŐ  RÖVID </w:t>
      </w:r>
      <w:r>
        <w:rPr>
          <w:spacing w:val="11"/>
        </w:rPr>
        <w:t xml:space="preserve">TÖRTÉNETE </w:t>
      </w:r>
      <w:r>
        <w:t>A</w:t>
      </w:r>
      <w:r>
        <w:rPr>
          <w:spacing w:val="-7"/>
        </w:rPr>
        <w:t xml:space="preserve"> </w:t>
      </w:r>
      <w:r>
        <w:rPr>
          <w:spacing w:val="9"/>
        </w:rPr>
        <w:t>GAZDASÁGBAN</w:t>
      </w:r>
    </w:p>
    <w:p w:rsidR="000E256A" w:rsidRDefault="000E256A">
      <w:pPr>
        <w:pStyle w:val="Szvegtrzs"/>
        <w:spacing w:before="11"/>
        <w:rPr>
          <w:rFonts w:ascii="Tahoma"/>
          <w:b/>
          <w:sz w:val="31"/>
        </w:rPr>
      </w:pPr>
    </w:p>
    <w:p w:rsidR="000E256A" w:rsidRDefault="003E3C74">
      <w:pPr>
        <w:pStyle w:val="Szvegtrzs"/>
        <w:spacing w:line="321" w:lineRule="auto"/>
        <w:ind w:left="227" w:right="114" w:firstLine="9"/>
        <w:jc w:val="both"/>
      </w:pPr>
      <w:r>
        <w:rPr>
          <w:w w:val="105"/>
        </w:rPr>
        <w:t xml:space="preserve">Az idő és a gazdaság összefüggése évszázadok </w:t>
      </w:r>
      <w:r>
        <w:rPr>
          <w:spacing w:val="2"/>
          <w:w w:val="105"/>
        </w:rPr>
        <w:t xml:space="preserve">óta </w:t>
      </w:r>
      <w:r>
        <w:rPr>
          <w:spacing w:val="4"/>
          <w:w w:val="105"/>
        </w:rPr>
        <w:t xml:space="preserve">ismert, </w:t>
      </w:r>
      <w:r>
        <w:rPr>
          <w:w w:val="105"/>
        </w:rPr>
        <w:t xml:space="preserve">a </w:t>
      </w:r>
      <w:r>
        <w:rPr>
          <w:spacing w:val="3"/>
          <w:w w:val="105"/>
        </w:rPr>
        <w:t xml:space="preserve">tudo- </w:t>
      </w:r>
      <w:r>
        <w:rPr>
          <w:spacing w:val="2"/>
          <w:w w:val="105"/>
        </w:rPr>
        <w:t xml:space="preserve">mányos </w:t>
      </w:r>
      <w:r>
        <w:rPr>
          <w:spacing w:val="3"/>
          <w:w w:val="105"/>
        </w:rPr>
        <w:t xml:space="preserve">termelésirányítás </w:t>
      </w:r>
      <w:r>
        <w:rPr>
          <w:w w:val="105"/>
        </w:rPr>
        <w:t xml:space="preserve">alapelveit </w:t>
      </w:r>
      <w:r>
        <w:rPr>
          <w:spacing w:val="3"/>
          <w:w w:val="105"/>
        </w:rPr>
        <w:t xml:space="preserve">azonban Frederick </w:t>
      </w:r>
      <w:r>
        <w:rPr>
          <w:spacing w:val="4"/>
          <w:w w:val="105"/>
        </w:rPr>
        <w:t xml:space="preserve">Winslow </w:t>
      </w:r>
      <w:r>
        <w:rPr>
          <w:w w:val="105"/>
        </w:rPr>
        <w:t xml:space="preserve">Taylor </w:t>
      </w:r>
      <w:r>
        <w:rPr>
          <w:spacing w:val="2"/>
          <w:w w:val="105"/>
        </w:rPr>
        <w:t xml:space="preserve">amerikai </w:t>
      </w:r>
      <w:r>
        <w:rPr>
          <w:spacing w:val="5"/>
          <w:w w:val="105"/>
        </w:rPr>
        <w:t xml:space="preserve">mérnök </w:t>
      </w:r>
      <w:r>
        <w:rPr>
          <w:w w:val="105"/>
        </w:rPr>
        <w:t xml:space="preserve">csak a </w:t>
      </w:r>
      <w:r>
        <w:rPr>
          <w:spacing w:val="9"/>
          <w:w w:val="105"/>
        </w:rPr>
        <w:t xml:space="preserve">XX. </w:t>
      </w:r>
      <w:r>
        <w:rPr>
          <w:w w:val="105"/>
        </w:rPr>
        <w:t xml:space="preserve">század  </w:t>
      </w:r>
      <w:r>
        <w:rPr>
          <w:spacing w:val="2"/>
          <w:w w:val="105"/>
        </w:rPr>
        <w:t xml:space="preserve">elején </w:t>
      </w:r>
      <w:r>
        <w:rPr>
          <w:w w:val="105"/>
        </w:rPr>
        <w:t>dolgozta ki.</w:t>
      </w:r>
      <w:r>
        <w:rPr>
          <w:w w:val="105"/>
          <w:position w:val="5"/>
          <w:sz w:val="12"/>
        </w:rPr>
        <w:t xml:space="preserve">8  </w:t>
      </w:r>
      <w:r>
        <w:rPr>
          <w:spacing w:val="3"/>
          <w:w w:val="105"/>
        </w:rPr>
        <w:t xml:space="preserve">Idő- </w:t>
      </w:r>
      <w:r>
        <w:rPr>
          <w:w w:val="105"/>
        </w:rPr>
        <w:t xml:space="preserve">és </w:t>
      </w:r>
      <w:r>
        <w:rPr>
          <w:spacing w:val="3"/>
          <w:w w:val="105"/>
        </w:rPr>
        <w:t xml:space="preserve">mozgástanulmányokat </w:t>
      </w:r>
      <w:r>
        <w:rPr>
          <w:spacing w:val="2"/>
          <w:w w:val="105"/>
        </w:rPr>
        <w:t xml:space="preserve">végzett, hogy növelje </w:t>
      </w:r>
      <w:r>
        <w:rPr>
          <w:w w:val="105"/>
        </w:rPr>
        <w:t xml:space="preserve">a </w:t>
      </w:r>
      <w:r>
        <w:rPr>
          <w:spacing w:val="3"/>
          <w:w w:val="105"/>
        </w:rPr>
        <w:t xml:space="preserve">munkások tevé- </w:t>
      </w:r>
      <w:r>
        <w:rPr>
          <w:w w:val="105"/>
        </w:rPr>
        <w:t xml:space="preserve">kenységének </w:t>
      </w:r>
      <w:r>
        <w:rPr>
          <w:spacing w:val="2"/>
          <w:w w:val="105"/>
        </w:rPr>
        <w:t xml:space="preserve">hatékonyságát: </w:t>
      </w:r>
      <w:r>
        <w:rPr>
          <w:w w:val="105"/>
        </w:rPr>
        <w:t xml:space="preserve">a </w:t>
      </w:r>
      <w:r>
        <w:rPr>
          <w:spacing w:val="3"/>
          <w:w w:val="105"/>
        </w:rPr>
        <w:t xml:space="preserve">munka </w:t>
      </w:r>
      <w:r>
        <w:rPr>
          <w:spacing w:val="4"/>
          <w:w w:val="105"/>
        </w:rPr>
        <w:t xml:space="preserve">minden </w:t>
      </w:r>
      <w:r>
        <w:rPr>
          <w:w w:val="105"/>
        </w:rPr>
        <w:t xml:space="preserve">pillanatába a </w:t>
      </w:r>
      <w:r>
        <w:rPr>
          <w:spacing w:val="4"/>
          <w:w w:val="105"/>
        </w:rPr>
        <w:t xml:space="preserve">lehető </w:t>
      </w:r>
      <w:r>
        <w:rPr>
          <w:w w:val="105"/>
        </w:rPr>
        <w:t xml:space="preserve">legnagyobb </w:t>
      </w:r>
      <w:r>
        <w:rPr>
          <w:spacing w:val="3"/>
          <w:w w:val="105"/>
        </w:rPr>
        <w:t xml:space="preserve">termelékenységet </w:t>
      </w:r>
      <w:r>
        <w:rPr>
          <w:spacing w:val="2"/>
          <w:w w:val="105"/>
        </w:rPr>
        <w:t xml:space="preserve">akarta belepréselni. </w:t>
      </w:r>
      <w:r>
        <w:rPr>
          <w:spacing w:val="3"/>
          <w:w w:val="105"/>
        </w:rPr>
        <w:t xml:space="preserve">Eszméi </w:t>
      </w:r>
      <w:r>
        <w:rPr>
          <w:w w:val="105"/>
        </w:rPr>
        <w:t xml:space="preserve">idővel kegyvesztettek </w:t>
      </w:r>
      <w:r>
        <w:rPr>
          <w:spacing w:val="2"/>
          <w:w w:val="105"/>
        </w:rPr>
        <w:t xml:space="preserve">lettek, </w:t>
      </w:r>
      <w:r>
        <w:rPr>
          <w:w w:val="105"/>
        </w:rPr>
        <w:t xml:space="preserve">a </w:t>
      </w:r>
      <w:r>
        <w:rPr>
          <w:spacing w:val="3"/>
          <w:w w:val="105"/>
        </w:rPr>
        <w:t xml:space="preserve">munkások </w:t>
      </w:r>
      <w:r>
        <w:rPr>
          <w:w w:val="105"/>
        </w:rPr>
        <w:t xml:space="preserve">pedig </w:t>
      </w:r>
      <w:r>
        <w:rPr>
          <w:spacing w:val="-3"/>
          <w:w w:val="105"/>
        </w:rPr>
        <w:t xml:space="preserve">úgy </w:t>
      </w:r>
      <w:r>
        <w:rPr>
          <w:spacing w:val="2"/>
          <w:w w:val="105"/>
        </w:rPr>
        <w:t xml:space="preserve">érezték, </w:t>
      </w:r>
      <w:r>
        <w:rPr>
          <w:w w:val="105"/>
        </w:rPr>
        <w:t xml:space="preserve">Taylor a </w:t>
      </w:r>
      <w:r>
        <w:rPr>
          <w:spacing w:val="5"/>
          <w:w w:val="105"/>
        </w:rPr>
        <w:t xml:space="preserve">menedzsment </w:t>
      </w:r>
      <w:r>
        <w:rPr>
          <w:spacing w:val="4"/>
          <w:w w:val="105"/>
        </w:rPr>
        <w:t xml:space="preserve">pártján </w:t>
      </w:r>
      <w:r>
        <w:rPr>
          <w:w w:val="105"/>
        </w:rPr>
        <w:t xml:space="preserve">állt, és a </w:t>
      </w:r>
      <w:r>
        <w:rPr>
          <w:spacing w:val="3"/>
          <w:w w:val="105"/>
        </w:rPr>
        <w:t xml:space="preserve">lehető legtöbb </w:t>
      </w:r>
      <w:r>
        <w:rPr>
          <w:spacing w:val="2"/>
          <w:w w:val="105"/>
        </w:rPr>
        <w:t xml:space="preserve">profitot </w:t>
      </w:r>
      <w:r>
        <w:rPr>
          <w:w w:val="105"/>
        </w:rPr>
        <w:t xml:space="preserve">igyekezett </w:t>
      </w:r>
      <w:r>
        <w:rPr>
          <w:spacing w:val="2"/>
          <w:w w:val="105"/>
        </w:rPr>
        <w:t xml:space="preserve">kicsikarni </w:t>
      </w:r>
      <w:r>
        <w:rPr>
          <w:w w:val="105"/>
        </w:rPr>
        <w:t xml:space="preserve">a </w:t>
      </w:r>
      <w:r>
        <w:rPr>
          <w:spacing w:val="4"/>
          <w:w w:val="105"/>
        </w:rPr>
        <w:t xml:space="preserve">munkaerőből. </w:t>
      </w:r>
      <w:r>
        <w:rPr>
          <w:w w:val="105"/>
        </w:rPr>
        <w:t xml:space="preserve">Ez a </w:t>
      </w:r>
      <w:r>
        <w:rPr>
          <w:spacing w:val="3"/>
          <w:w w:val="105"/>
        </w:rPr>
        <w:t xml:space="preserve">meghasonlás </w:t>
      </w:r>
      <w:r>
        <w:rPr>
          <w:w w:val="105"/>
        </w:rPr>
        <w:t xml:space="preserve">a </w:t>
      </w:r>
      <w:r>
        <w:rPr>
          <w:spacing w:val="3"/>
          <w:w w:val="105"/>
        </w:rPr>
        <w:t xml:space="preserve">munkások </w:t>
      </w:r>
      <w:r>
        <w:rPr>
          <w:w w:val="105"/>
        </w:rPr>
        <w:t xml:space="preserve">és a </w:t>
      </w:r>
      <w:r>
        <w:rPr>
          <w:spacing w:val="2"/>
          <w:w w:val="105"/>
        </w:rPr>
        <w:t xml:space="preserve">veze- </w:t>
      </w:r>
      <w:r>
        <w:rPr>
          <w:spacing w:val="3"/>
          <w:w w:val="105"/>
        </w:rPr>
        <w:t xml:space="preserve">tők </w:t>
      </w:r>
      <w:r>
        <w:rPr>
          <w:w w:val="105"/>
        </w:rPr>
        <w:t xml:space="preserve">közt a mai napig </w:t>
      </w:r>
      <w:r>
        <w:rPr>
          <w:spacing w:val="2"/>
          <w:w w:val="105"/>
        </w:rPr>
        <w:t xml:space="preserve">megvan abban, </w:t>
      </w:r>
      <w:r>
        <w:rPr>
          <w:w w:val="105"/>
        </w:rPr>
        <w:t xml:space="preserve">ami az </w:t>
      </w:r>
      <w:r>
        <w:rPr>
          <w:spacing w:val="2"/>
          <w:w w:val="105"/>
        </w:rPr>
        <w:t xml:space="preserve">amerikai </w:t>
      </w:r>
      <w:r>
        <w:rPr>
          <w:w w:val="105"/>
        </w:rPr>
        <w:t xml:space="preserve">iparból </w:t>
      </w:r>
      <w:r>
        <w:rPr>
          <w:spacing w:val="10"/>
          <w:w w:val="105"/>
        </w:rPr>
        <w:t xml:space="preserve"> </w:t>
      </w:r>
      <w:r>
        <w:rPr>
          <w:spacing w:val="3"/>
          <w:w w:val="105"/>
        </w:rPr>
        <w:t>maradt.</w:t>
      </w:r>
    </w:p>
    <w:p w:rsidR="000E256A" w:rsidRDefault="003E3C74">
      <w:pPr>
        <w:pStyle w:val="Szvegtrzs"/>
        <w:spacing w:before="34" w:line="321" w:lineRule="auto"/>
        <w:ind w:left="217" w:right="124" w:firstLine="297"/>
        <w:jc w:val="both"/>
      </w:pPr>
      <w:r>
        <w:rPr>
          <w:spacing w:val="2"/>
        </w:rPr>
        <w:t xml:space="preserve">Taylor </w:t>
      </w:r>
      <w:r>
        <w:rPr>
          <w:spacing w:val="3"/>
        </w:rPr>
        <w:t xml:space="preserve">után </w:t>
      </w:r>
      <w:r>
        <w:rPr>
          <w:spacing w:val="4"/>
        </w:rPr>
        <w:t xml:space="preserve">100 </w:t>
      </w:r>
      <w:r>
        <w:t xml:space="preserve">évvel, és </w:t>
      </w:r>
      <w:r>
        <w:rPr>
          <w:spacing w:val="3"/>
        </w:rPr>
        <w:t xml:space="preserve">figyelemre </w:t>
      </w:r>
      <w:r>
        <w:rPr>
          <w:spacing w:val="6"/>
        </w:rPr>
        <w:t xml:space="preserve">méltóan </w:t>
      </w:r>
      <w:r>
        <w:rPr>
          <w:spacing w:val="4"/>
        </w:rPr>
        <w:t>más attitűdd</w:t>
      </w:r>
      <w:r>
        <w:rPr>
          <w:spacing w:val="4"/>
        </w:rPr>
        <w:t xml:space="preserve">el, </w:t>
      </w:r>
      <w:r>
        <w:t xml:space="preserve">a </w:t>
      </w:r>
      <w:r>
        <w:rPr>
          <w:spacing w:val="5"/>
        </w:rPr>
        <w:t xml:space="preserve">japán </w:t>
      </w:r>
      <w:r>
        <w:rPr>
          <w:spacing w:val="4"/>
        </w:rPr>
        <w:t xml:space="preserve">autóipar </w:t>
      </w:r>
      <w:r>
        <w:rPr>
          <w:spacing w:val="5"/>
        </w:rPr>
        <w:t xml:space="preserve">sikeresen </w:t>
      </w:r>
      <w:r>
        <w:rPr>
          <w:spacing w:val="4"/>
        </w:rPr>
        <w:t xml:space="preserve">átvette </w:t>
      </w:r>
      <w:r>
        <w:t xml:space="preserve">az </w:t>
      </w:r>
      <w:r>
        <w:rPr>
          <w:spacing w:val="5"/>
        </w:rPr>
        <w:t xml:space="preserve">amerikai cégeket, </w:t>
      </w:r>
      <w:r>
        <w:rPr>
          <w:spacing w:val="3"/>
        </w:rPr>
        <w:t xml:space="preserve">amelyek </w:t>
      </w:r>
      <w:r>
        <w:t xml:space="preserve">az iparág </w:t>
      </w:r>
      <w:r>
        <w:rPr>
          <w:spacing w:val="6"/>
        </w:rPr>
        <w:t xml:space="preserve">úttörői </w:t>
      </w:r>
      <w:r>
        <w:rPr>
          <w:spacing w:val="5"/>
        </w:rPr>
        <w:t xml:space="preserve">voltak. </w:t>
      </w:r>
      <w:r>
        <w:rPr>
          <w:spacing w:val="2"/>
        </w:rPr>
        <w:t xml:space="preserve">Az </w:t>
      </w:r>
      <w:r>
        <w:rPr>
          <w:spacing w:val="4"/>
        </w:rPr>
        <w:t xml:space="preserve">autó- </w:t>
      </w:r>
      <w:r>
        <w:rPr>
          <w:spacing w:val="2"/>
        </w:rPr>
        <w:t xml:space="preserve">és </w:t>
      </w:r>
      <w:r>
        <w:rPr>
          <w:spacing w:val="7"/>
        </w:rPr>
        <w:t xml:space="preserve">teherautó-gyártás </w:t>
      </w:r>
      <w:r>
        <w:rPr>
          <w:spacing w:val="3"/>
        </w:rPr>
        <w:t xml:space="preserve">általuk </w:t>
      </w:r>
      <w:r>
        <w:rPr>
          <w:spacing w:val="2"/>
        </w:rPr>
        <w:t xml:space="preserve">alkal- </w:t>
      </w:r>
      <w:r>
        <w:rPr>
          <w:spacing w:val="6"/>
        </w:rPr>
        <w:t xml:space="preserve">mazott csapatorientált megközelítését </w:t>
      </w:r>
      <w:r>
        <w:rPr>
          <w:spacing w:val="3"/>
        </w:rPr>
        <w:t xml:space="preserve">az </w:t>
      </w:r>
      <w:r>
        <w:rPr>
          <w:spacing w:val="6"/>
        </w:rPr>
        <w:t xml:space="preserve">ismert </w:t>
      </w:r>
      <w:r>
        <w:rPr>
          <w:spacing w:val="5"/>
        </w:rPr>
        <w:t xml:space="preserve">amerikai </w:t>
      </w:r>
      <w:r>
        <w:rPr>
          <w:spacing w:val="6"/>
        </w:rPr>
        <w:t xml:space="preserve">szociál- </w:t>
      </w:r>
      <w:r>
        <w:rPr>
          <w:spacing w:val="5"/>
        </w:rPr>
        <w:t xml:space="preserve">pszichológus, </w:t>
      </w:r>
      <w:r>
        <w:rPr>
          <w:spacing w:val="4"/>
        </w:rPr>
        <w:t xml:space="preserve">Kurt Lewin  </w:t>
      </w:r>
      <w:r>
        <w:rPr>
          <w:spacing w:val="6"/>
        </w:rPr>
        <w:t xml:space="preserve">munkásságából  </w:t>
      </w:r>
      <w:r>
        <w:rPr>
          <w:spacing w:val="4"/>
        </w:rPr>
        <w:t xml:space="preserve">vették  </w:t>
      </w:r>
      <w:r>
        <w:rPr>
          <w:spacing w:val="2"/>
        </w:rPr>
        <w:t>át</w:t>
      </w:r>
      <w:r>
        <w:rPr>
          <w:spacing w:val="2"/>
        </w:rPr>
        <w:t xml:space="preserve">,  </w:t>
      </w:r>
      <w:r>
        <w:rPr>
          <w:spacing w:val="3"/>
        </w:rPr>
        <w:t xml:space="preserve">akinek </w:t>
      </w:r>
      <w:r>
        <w:rPr>
          <w:spacing w:val="5"/>
        </w:rPr>
        <w:t xml:space="preserve">kutatásai  </w:t>
      </w:r>
      <w:r>
        <w:rPr>
          <w:spacing w:val="7"/>
        </w:rPr>
        <w:t xml:space="preserve">megmutatták,   </w:t>
      </w:r>
      <w:r>
        <w:rPr>
          <w:spacing w:val="5"/>
        </w:rPr>
        <w:t xml:space="preserve">mennyire  </w:t>
      </w:r>
      <w:r>
        <w:rPr>
          <w:spacing w:val="6"/>
        </w:rPr>
        <w:t xml:space="preserve">fontos,  </w:t>
      </w:r>
      <w:r>
        <w:rPr>
          <w:spacing w:val="3"/>
        </w:rPr>
        <w:t xml:space="preserve">hogy  </w:t>
      </w:r>
      <w:r>
        <w:t xml:space="preserve">a  </w:t>
      </w:r>
      <w:r>
        <w:rPr>
          <w:spacing w:val="7"/>
        </w:rPr>
        <w:t xml:space="preserve">munkaerő </w:t>
      </w:r>
      <w:r>
        <w:rPr>
          <w:spacing w:val="20"/>
        </w:rPr>
        <w:t xml:space="preserve"> </w:t>
      </w:r>
      <w:r>
        <w:rPr>
          <w:spacing w:val="6"/>
        </w:rPr>
        <w:t>min-</w:t>
      </w:r>
    </w:p>
    <w:p w:rsidR="000E256A" w:rsidRDefault="000E256A">
      <w:pPr>
        <w:spacing w:line="321" w:lineRule="auto"/>
        <w:jc w:val="both"/>
        <w:sectPr w:rsidR="000E256A">
          <w:headerReference w:type="default" r:id="rId378"/>
          <w:pgSz w:w="8390" w:h="11910"/>
          <w:pgMar w:top="1200" w:right="940" w:bottom="280" w:left="1140" w:header="82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8" w:right="113"/>
        <w:jc w:val="both"/>
        <w:rPr>
          <w:sz w:val="12"/>
        </w:rPr>
      </w:pPr>
      <w:r>
        <w:rPr>
          <w:w w:val="105"/>
        </w:rPr>
        <w:t>den tagja higgye, személy szerint hozzájárul a csapat termelési teljesítményéhez. Egy ilyen eszme a GM vagy a Ford vezérei szá- mára valószínűleg kommunista gondolat lehetett, tévedésükért azonban drágán megfizettek.</w:t>
      </w:r>
      <w:r>
        <w:rPr>
          <w:w w:val="105"/>
          <w:position w:val="5"/>
          <w:sz w:val="12"/>
        </w:rPr>
        <w:t>9</w:t>
      </w:r>
    </w:p>
    <w:p w:rsidR="000E256A" w:rsidRDefault="003E3C74">
      <w:pPr>
        <w:pStyle w:val="Szvegtrzs"/>
        <w:spacing w:before="11" w:line="321" w:lineRule="auto"/>
        <w:ind w:left="124" w:right="110" w:firstLine="283"/>
        <w:jc w:val="both"/>
      </w:pPr>
      <w:r>
        <w:rPr>
          <w:w w:val="105"/>
        </w:rPr>
        <w:t>A múlt század elején Joseph Schumpeter</w:t>
      </w:r>
      <w:r>
        <w:rPr>
          <w:w w:val="105"/>
        </w:rPr>
        <w:t>, a Harvard híres köz- gazdásza azt írta, hogy a kapitalizmus az 50 évenkénti árvizekéhez hasonló pusztítás hullámait szabadítja el. A vállalkozások, állapí- totta meg Schumpeter, általában jól megállják a helyüket.</w:t>
      </w:r>
      <w:r>
        <w:rPr>
          <w:w w:val="105"/>
          <w:position w:val="5"/>
          <w:sz w:val="12"/>
        </w:rPr>
        <w:t xml:space="preserve">10 </w:t>
      </w:r>
      <w:r>
        <w:rPr>
          <w:w w:val="105"/>
        </w:rPr>
        <w:t>Aztán nagyjából 50 évenként a vállalko</w:t>
      </w:r>
      <w:r>
        <w:rPr>
          <w:w w:val="105"/>
        </w:rPr>
        <w:t>zók által ösztönzött innovációs hullám söpör végig a társadalmon. Amikor azonban az innováció felszámolja a régi gyakorlatokat,  újak  támadnak  a  nyomukban.</w:t>
      </w:r>
      <w:r>
        <w:rPr>
          <w:w w:val="105"/>
          <w:position w:val="5"/>
          <w:sz w:val="12"/>
        </w:rPr>
        <w:t xml:space="preserve">11 </w:t>
      </w:r>
      <w:r>
        <w:rPr>
          <w:w w:val="105"/>
        </w:rPr>
        <w:t>Más közgazdászok és üzletemberek szerint a gazdasági ciklus periodicitása más, ám abban a legtö</w:t>
      </w:r>
      <w:r>
        <w:rPr>
          <w:w w:val="105"/>
        </w:rPr>
        <w:t xml:space="preserve">bben egyetértenek, hogy az idő megértése a gazdaság megértésének kulcsa. Max Ways, a </w:t>
      </w:r>
      <w:r>
        <w:rPr>
          <w:i/>
          <w:w w:val="105"/>
        </w:rPr>
        <w:t xml:space="preserve">Fortune </w:t>
      </w:r>
      <w:r>
        <w:rPr>
          <w:w w:val="105"/>
        </w:rPr>
        <w:t>magazin kiadója például kijelentette, hogy a változás tempója</w:t>
      </w:r>
    </w:p>
    <w:p w:rsidR="000E256A" w:rsidRDefault="003E3C74">
      <w:pPr>
        <w:pStyle w:val="Szvegtrzs"/>
        <w:spacing w:line="321" w:lineRule="auto"/>
        <w:ind w:left="119" w:right="115" w:firstLine="4"/>
        <w:jc w:val="both"/>
      </w:pPr>
      <w:r>
        <w:rPr>
          <w:spacing w:val="2"/>
          <w:w w:val="105"/>
        </w:rPr>
        <w:t xml:space="preserve">„50-szer </w:t>
      </w:r>
      <w:r>
        <w:rPr>
          <w:w w:val="105"/>
        </w:rPr>
        <w:t xml:space="preserve">akkora, </w:t>
      </w:r>
      <w:r>
        <w:rPr>
          <w:spacing w:val="2"/>
          <w:w w:val="105"/>
        </w:rPr>
        <w:t xml:space="preserve">mint </w:t>
      </w:r>
      <w:r>
        <w:rPr>
          <w:w w:val="105"/>
        </w:rPr>
        <w:t xml:space="preserve">a </w:t>
      </w:r>
      <w:r>
        <w:rPr>
          <w:spacing w:val="2"/>
          <w:w w:val="105"/>
        </w:rPr>
        <w:t xml:space="preserve">korábbi </w:t>
      </w:r>
      <w:r>
        <w:rPr>
          <w:w w:val="105"/>
        </w:rPr>
        <w:t xml:space="preserve">évszázadokbeli átlagos </w:t>
      </w:r>
      <w:r>
        <w:rPr>
          <w:spacing w:val="-3"/>
          <w:w w:val="105"/>
        </w:rPr>
        <w:t xml:space="preserve">tempó". </w:t>
      </w:r>
      <w:r>
        <w:rPr>
          <w:w w:val="105"/>
        </w:rPr>
        <w:t xml:space="preserve">És  ezt </w:t>
      </w:r>
      <w:r>
        <w:rPr>
          <w:spacing w:val="7"/>
          <w:w w:val="105"/>
        </w:rPr>
        <w:t xml:space="preserve">1959-ben </w:t>
      </w:r>
      <w:r>
        <w:rPr>
          <w:spacing w:val="2"/>
          <w:w w:val="105"/>
        </w:rPr>
        <w:t>mondta.</w:t>
      </w:r>
      <w:r>
        <w:rPr>
          <w:spacing w:val="2"/>
          <w:w w:val="105"/>
          <w:position w:val="5"/>
          <w:sz w:val="12"/>
        </w:rPr>
        <w:t xml:space="preserve">12 </w:t>
      </w:r>
      <w:r>
        <w:rPr>
          <w:spacing w:val="3"/>
          <w:w w:val="105"/>
        </w:rPr>
        <w:t xml:space="preserve">Ellentétben </w:t>
      </w:r>
      <w:r>
        <w:rPr>
          <w:w w:val="105"/>
        </w:rPr>
        <w:t xml:space="preserve">az </w:t>
      </w:r>
      <w:r>
        <w:rPr>
          <w:spacing w:val="3"/>
          <w:w w:val="105"/>
        </w:rPr>
        <w:t xml:space="preserve">Enron </w:t>
      </w:r>
      <w:r>
        <w:rPr>
          <w:w w:val="105"/>
        </w:rPr>
        <w:t xml:space="preserve">által kultivált dest- ruktív, </w:t>
      </w:r>
      <w:r>
        <w:rPr>
          <w:spacing w:val="5"/>
          <w:w w:val="105"/>
        </w:rPr>
        <w:t xml:space="preserve">jelenorientált </w:t>
      </w:r>
      <w:r>
        <w:rPr>
          <w:w w:val="105"/>
        </w:rPr>
        <w:t xml:space="preserve">kapitalizmussal, </w:t>
      </w:r>
      <w:r>
        <w:rPr>
          <w:spacing w:val="4"/>
          <w:w w:val="105"/>
        </w:rPr>
        <w:t xml:space="preserve">Schumpeter </w:t>
      </w:r>
      <w:r>
        <w:rPr>
          <w:w w:val="105"/>
        </w:rPr>
        <w:t xml:space="preserve">kreatív destruk- </w:t>
      </w:r>
      <w:r>
        <w:rPr>
          <w:spacing w:val="4"/>
          <w:w w:val="105"/>
        </w:rPr>
        <w:t xml:space="preserve">ciója </w:t>
      </w:r>
      <w:r>
        <w:rPr>
          <w:w w:val="105"/>
        </w:rPr>
        <w:t>hosszú távon</w:t>
      </w:r>
      <w:r>
        <w:rPr>
          <w:spacing w:val="3"/>
          <w:w w:val="105"/>
        </w:rPr>
        <w:t xml:space="preserve"> </w:t>
      </w:r>
      <w:r>
        <w:rPr>
          <w:w w:val="105"/>
        </w:rPr>
        <w:t>egészséges.</w:t>
      </w:r>
    </w:p>
    <w:p w:rsidR="000E256A" w:rsidRDefault="003E3C74">
      <w:pPr>
        <w:pStyle w:val="Szvegtrzs"/>
        <w:spacing w:before="49" w:line="321" w:lineRule="auto"/>
        <w:ind w:left="119" w:right="112" w:firstLine="283"/>
        <w:jc w:val="both"/>
      </w:pPr>
      <w:r>
        <w:rPr>
          <w:w w:val="105"/>
        </w:rPr>
        <w:t xml:space="preserve">Az </w:t>
      </w:r>
      <w:r>
        <w:rPr>
          <w:spacing w:val="5"/>
          <w:w w:val="105"/>
        </w:rPr>
        <w:t xml:space="preserve">1960-as </w:t>
      </w:r>
      <w:r>
        <w:rPr>
          <w:w w:val="105"/>
        </w:rPr>
        <w:t xml:space="preserve">években </w:t>
      </w:r>
      <w:r>
        <w:rPr>
          <w:spacing w:val="4"/>
          <w:w w:val="105"/>
        </w:rPr>
        <w:t xml:space="preserve">Warren Bennis </w:t>
      </w:r>
      <w:r>
        <w:rPr>
          <w:w w:val="105"/>
        </w:rPr>
        <w:t xml:space="preserve">vezetéstudományi  guru  és  a </w:t>
      </w:r>
      <w:r>
        <w:rPr>
          <w:spacing w:val="2"/>
          <w:w w:val="105"/>
        </w:rPr>
        <w:t xml:space="preserve">szociológusból </w:t>
      </w:r>
      <w:r>
        <w:rPr>
          <w:w w:val="105"/>
        </w:rPr>
        <w:t xml:space="preserve">lett </w:t>
      </w:r>
      <w:r>
        <w:rPr>
          <w:spacing w:val="2"/>
          <w:w w:val="105"/>
        </w:rPr>
        <w:t xml:space="preserve">színműíró, </w:t>
      </w:r>
      <w:r>
        <w:rPr>
          <w:w w:val="105"/>
        </w:rPr>
        <w:t xml:space="preserve">Philip Slater </w:t>
      </w:r>
      <w:r>
        <w:rPr>
          <w:spacing w:val="2"/>
          <w:w w:val="105"/>
        </w:rPr>
        <w:t xml:space="preserve">megírta </w:t>
      </w:r>
      <w:r>
        <w:rPr>
          <w:w w:val="105"/>
        </w:rPr>
        <w:t>a</w:t>
      </w:r>
      <w:r>
        <w:rPr>
          <w:spacing w:val="43"/>
          <w:w w:val="105"/>
        </w:rPr>
        <w:t xml:space="preserve"> </w:t>
      </w:r>
      <w:r>
        <w:rPr>
          <w:i/>
          <w:w w:val="105"/>
        </w:rPr>
        <w:t xml:space="preserve">The Temporary Societyt </w:t>
      </w:r>
      <w:r>
        <w:rPr>
          <w:w w:val="105"/>
        </w:rPr>
        <w:t xml:space="preserve">(Az ideiglenes társadalom), amelyben azzal érvelnek, hogy a változás </w:t>
      </w:r>
      <w:r>
        <w:rPr>
          <w:spacing w:val="3"/>
          <w:w w:val="105"/>
        </w:rPr>
        <w:t xml:space="preserve">tempója </w:t>
      </w:r>
      <w:r>
        <w:rPr>
          <w:w w:val="105"/>
        </w:rPr>
        <w:t>egészen odáig gyorsul majd, míg minden ideiglenessé nem válik.</w:t>
      </w:r>
      <w:r>
        <w:rPr>
          <w:w w:val="105"/>
          <w:position w:val="5"/>
          <w:sz w:val="12"/>
        </w:rPr>
        <w:t xml:space="preserve">13 </w:t>
      </w:r>
      <w:r>
        <w:rPr>
          <w:w w:val="105"/>
        </w:rPr>
        <w:t xml:space="preserve">A lényegi változás, amelyre a múltban </w:t>
      </w:r>
      <w:r>
        <w:rPr>
          <w:spacing w:val="2"/>
          <w:w w:val="105"/>
        </w:rPr>
        <w:t xml:space="preserve">csak </w:t>
      </w:r>
      <w:r>
        <w:rPr>
          <w:w w:val="105"/>
        </w:rPr>
        <w:t>körülbelül minden 50 évben került</w:t>
      </w:r>
      <w:r>
        <w:rPr>
          <w:spacing w:val="43"/>
          <w:w w:val="105"/>
        </w:rPr>
        <w:t xml:space="preserve"> </w:t>
      </w:r>
      <w:r>
        <w:rPr>
          <w:spacing w:val="-3"/>
          <w:w w:val="105"/>
        </w:rPr>
        <w:t>sor,</w:t>
      </w:r>
      <w:r>
        <w:rPr>
          <w:spacing w:val="-3"/>
          <w:w w:val="105"/>
        </w:rPr>
        <w:t xml:space="preserve">  </w:t>
      </w:r>
      <w:r>
        <w:rPr>
          <w:spacing w:val="2"/>
          <w:w w:val="105"/>
        </w:rPr>
        <w:t xml:space="preserve">hirtelen </w:t>
      </w:r>
      <w:r>
        <w:rPr>
          <w:w w:val="105"/>
        </w:rPr>
        <w:t xml:space="preserve">állandó </w:t>
      </w:r>
      <w:r>
        <w:rPr>
          <w:spacing w:val="3"/>
          <w:w w:val="105"/>
        </w:rPr>
        <w:t xml:space="preserve">eseménnyé </w:t>
      </w:r>
      <w:r>
        <w:rPr>
          <w:w w:val="105"/>
        </w:rPr>
        <w:t xml:space="preserve">válik. Ma </w:t>
      </w:r>
      <w:r>
        <w:rPr>
          <w:spacing w:val="2"/>
          <w:w w:val="105"/>
        </w:rPr>
        <w:t xml:space="preserve">különbséget </w:t>
      </w:r>
      <w:r>
        <w:rPr>
          <w:w w:val="105"/>
        </w:rPr>
        <w:t xml:space="preserve">teszünk az </w:t>
      </w:r>
      <w:r>
        <w:rPr>
          <w:spacing w:val="3"/>
          <w:w w:val="105"/>
        </w:rPr>
        <w:t xml:space="preserve">internetidő </w:t>
      </w:r>
      <w:r>
        <w:rPr>
          <w:w w:val="105"/>
        </w:rPr>
        <w:t>és  a valós idő közt.</w:t>
      </w:r>
      <w:r>
        <w:rPr>
          <w:w w:val="105"/>
          <w:position w:val="5"/>
          <w:sz w:val="12"/>
        </w:rPr>
        <w:t xml:space="preserve">14 </w:t>
      </w:r>
      <w:r>
        <w:rPr>
          <w:w w:val="105"/>
        </w:rPr>
        <w:t xml:space="preserve">A </w:t>
      </w:r>
      <w:r>
        <w:rPr>
          <w:spacing w:val="4"/>
          <w:w w:val="105"/>
        </w:rPr>
        <w:t xml:space="preserve">Schumpeter </w:t>
      </w:r>
      <w:r>
        <w:rPr>
          <w:w w:val="105"/>
        </w:rPr>
        <w:t xml:space="preserve">és </w:t>
      </w:r>
      <w:r>
        <w:rPr>
          <w:spacing w:val="2"/>
          <w:w w:val="105"/>
        </w:rPr>
        <w:t xml:space="preserve">mások </w:t>
      </w:r>
      <w:r>
        <w:rPr>
          <w:w w:val="105"/>
        </w:rPr>
        <w:t xml:space="preserve">által leírt alkotó destruk- </w:t>
      </w:r>
      <w:r>
        <w:rPr>
          <w:spacing w:val="2"/>
          <w:w w:val="105"/>
        </w:rPr>
        <w:t xml:space="preserve">ció </w:t>
      </w:r>
      <w:r>
        <w:rPr>
          <w:w w:val="105"/>
        </w:rPr>
        <w:t xml:space="preserve">és változás oly rendszeressé vált, hogy </w:t>
      </w:r>
      <w:r>
        <w:rPr>
          <w:spacing w:val="4"/>
          <w:w w:val="105"/>
        </w:rPr>
        <w:t xml:space="preserve">immár </w:t>
      </w:r>
      <w:r>
        <w:rPr>
          <w:w w:val="105"/>
        </w:rPr>
        <w:t xml:space="preserve">normálisak és folyamatosak. </w:t>
      </w:r>
      <w:r>
        <w:rPr>
          <w:spacing w:val="2"/>
          <w:w w:val="105"/>
        </w:rPr>
        <w:t xml:space="preserve">Körülöttünk </w:t>
      </w:r>
      <w:r>
        <w:rPr>
          <w:w w:val="105"/>
        </w:rPr>
        <w:t xml:space="preserve">minden </w:t>
      </w:r>
      <w:r>
        <w:rPr>
          <w:spacing w:val="3"/>
          <w:w w:val="105"/>
        </w:rPr>
        <w:t xml:space="preserve">döbbenetes </w:t>
      </w:r>
      <w:r>
        <w:rPr>
          <w:w w:val="105"/>
        </w:rPr>
        <w:t xml:space="preserve">sebességgel válto- zik. </w:t>
      </w:r>
      <w:r>
        <w:rPr>
          <w:spacing w:val="4"/>
          <w:w w:val="105"/>
        </w:rPr>
        <w:t xml:space="preserve">Schumpeter </w:t>
      </w:r>
      <w:r>
        <w:rPr>
          <w:w w:val="105"/>
        </w:rPr>
        <w:t>higgadt 50 éves gazdasági ciklusa</w:t>
      </w:r>
      <w:r>
        <w:rPr>
          <w:spacing w:val="20"/>
          <w:w w:val="105"/>
        </w:rPr>
        <w:t xml:space="preserve"> </w:t>
      </w:r>
      <w:r>
        <w:rPr>
          <w:spacing w:val="2"/>
          <w:w w:val="105"/>
        </w:rPr>
        <w:t>mostanában</w:t>
      </w:r>
    </w:p>
    <w:p w:rsidR="000E256A" w:rsidRDefault="000E256A">
      <w:pPr>
        <w:spacing w:line="321" w:lineRule="auto"/>
        <w:jc w:val="both"/>
        <w:sectPr w:rsidR="000E256A">
          <w:headerReference w:type="default" r:id="rId379"/>
          <w:pgSz w:w="8390" w:h="11910"/>
          <w:pgMar w:top="1180" w:right="1100" w:bottom="280" w:left="1100" w:header="8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37" w:right="123"/>
        <w:jc w:val="both"/>
      </w:pPr>
      <w:r>
        <w:rPr>
          <w:w w:val="105"/>
        </w:rPr>
        <w:t>másodpercek alatt fut le, hamarosan nanoszekundumok elegen- dőek lesznek ehhez.</w:t>
      </w:r>
    </w:p>
    <w:p w:rsidR="000E256A" w:rsidRDefault="003E3C74">
      <w:pPr>
        <w:pStyle w:val="Szvegtrzs"/>
        <w:spacing w:before="8" w:line="321" w:lineRule="auto"/>
        <w:ind w:left="113" w:right="115" w:firstLine="302"/>
        <w:jc w:val="both"/>
      </w:pPr>
      <w:r>
        <w:rPr>
          <w:w w:val="105"/>
        </w:rPr>
        <w:t xml:space="preserve">Az idő </w:t>
      </w:r>
      <w:r>
        <w:rPr>
          <w:spacing w:val="5"/>
          <w:w w:val="105"/>
        </w:rPr>
        <w:t xml:space="preserve">mint probléma, </w:t>
      </w:r>
      <w:r>
        <w:rPr>
          <w:w w:val="105"/>
        </w:rPr>
        <w:t xml:space="preserve">az idő </w:t>
      </w:r>
      <w:r>
        <w:rPr>
          <w:spacing w:val="5"/>
          <w:w w:val="105"/>
        </w:rPr>
        <w:t xml:space="preserve">mint </w:t>
      </w:r>
      <w:r>
        <w:rPr>
          <w:w w:val="105"/>
        </w:rPr>
        <w:t xml:space="preserve">a </w:t>
      </w:r>
      <w:r>
        <w:rPr>
          <w:spacing w:val="2"/>
          <w:w w:val="105"/>
        </w:rPr>
        <w:t xml:space="preserve">csapat </w:t>
      </w:r>
      <w:r>
        <w:rPr>
          <w:spacing w:val="4"/>
          <w:w w:val="105"/>
        </w:rPr>
        <w:t xml:space="preserve">tagja, </w:t>
      </w:r>
      <w:r>
        <w:rPr>
          <w:w w:val="105"/>
        </w:rPr>
        <w:t xml:space="preserve">az idő </w:t>
      </w:r>
      <w:r>
        <w:rPr>
          <w:spacing w:val="3"/>
          <w:w w:val="105"/>
        </w:rPr>
        <w:t xml:space="preserve">mint </w:t>
      </w:r>
      <w:r>
        <w:rPr>
          <w:w w:val="105"/>
        </w:rPr>
        <w:t xml:space="preserve">ellenfél és az idő </w:t>
      </w:r>
      <w:r>
        <w:rPr>
          <w:spacing w:val="5"/>
          <w:w w:val="105"/>
        </w:rPr>
        <w:t xml:space="preserve">mint </w:t>
      </w:r>
      <w:r>
        <w:rPr>
          <w:w w:val="105"/>
        </w:rPr>
        <w:t xml:space="preserve">a </w:t>
      </w:r>
      <w:r>
        <w:rPr>
          <w:spacing w:val="3"/>
          <w:w w:val="105"/>
        </w:rPr>
        <w:t xml:space="preserve">változás </w:t>
      </w:r>
      <w:r>
        <w:rPr>
          <w:spacing w:val="2"/>
          <w:w w:val="105"/>
        </w:rPr>
        <w:t xml:space="preserve">univerzális </w:t>
      </w:r>
      <w:r>
        <w:rPr>
          <w:spacing w:val="3"/>
          <w:w w:val="105"/>
        </w:rPr>
        <w:t xml:space="preserve">rugója </w:t>
      </w:r>
      <w:r>
        <w:rPr>
          <w:w w:val="105"/>
        </w:rPr>
        <w:t xml:space="preserve">és </w:t>
      </w:r>
      <w:r>
        <w:rPr>
          <w:spacing w:val="4"/>
          <w:w w:val="105"/>
        </w:rPr>
        <w:t xml:space="preserve">katalizátora: </w:t>
      </w:r>
      <w:r>
        <w:rPr>
          <w:spacing w:val="5"/>
          <w:w w:val="105"/>
        </w:rPr>
        <w:t xml:space="preserve">mindezekben  </w:t>
      </w:r>
      <w:r>
        <w:rPr>
          <w:spacing w:val="4"/>
          <w:w w:val="105"/>
        </w:rPr>
        <w:t xml:space="preserve">szemlélet,  </w:t>
      </w:r>
      <w:r>
        <w:rPr>
          <w:w w:val="105"/>
        </w:rPr>
        <w:t xml:space="preserve">idő,  </w:t>
      </w:r>
      <w:r>
        <w:rPr>
          <w:spacing w:val="3"/>
          <w:w w:val="105"/>
        </w:rPr>
        <w:t xml:space="preserve">pénz   </w:t>
      </w:r>
      <w:r>
        <w:rPr>
          <w:w w:val="105"/>
        </w:rPr>
        <w:t xml:space="preserve">és   </w:t>
      </w:r>
      <w:r>
        <w:rPr>
          <w:spacing w:val="2"/>
          <w:w w:val="105"/>
        </w:rPr>
        <w:t xml:space="preserve">üzlet   </w:t>
      </w:r>
      <w:r>
        <w:rPr>
          <w:spacing w:val="3"/>
          <w:w w:val="105"/>
        </w:rPr>
        <w:t xml:space="preserve">kapcsolódik   </w:t>
      </w:r>
      <w:r>
        <w:rPr>
          <w:spacing w:val="2"/>
          <w:w w:val="105"/>
        </w:rPr>
        <w:t xml:space="preserve">össze. </w:t>
      </w:r>
      <w:r>
        <w:rPr>
          <w:w w:val="105"/>
        </w:rPr>
        <w:t xml:space="preserve">A gazdaságot </w:t>
      </w:r>
      <w:r>
        <w:rPr>
          <w:spacing w:val="4"/>
          <w:w w:val="105"/>
        </w:rPr>
        <w:t xml:space="preserve">ennek </w:t>
      </w:r>
      <w:r>
        <w:rPr>
          <w:spacing w:val="3"/>
          <w:w w:val="105"/>
        </w:rPr>
        <w:t xml:space="preserve">ellenére </w:t>
      </w:r>
      <w:r>
        <w:rPr>
          <w:w w:val="105"/>
        </w:rPr>
        <w:t xml:space="preserve">még ma is az idővel </w:t>
      </w:r>
      <w:r>
        <w:rPr>
          <w:spacing w:val="4"/>
          <w:w w:val="105"/>
        </w:rPr>
        <w:t xml:space="preserve">kapcsolatos </w:t>
      </w:r>
      <w:r>
        <w:rPr>
          <w:w w:val="105"/>
        </w:rPr>
        <w:t xml:space="preserve">régi </w:t>
      </w:r>
      <w:r>
        <w:rPr>
          <w:spacing w:val="4"/>
          <w:w w:val="105"/>
        </w:rPr>
        <w:t xml:space="preserve">nézetek </w:t>
      </w:r>
      <w:r>
        <w:rPr>
          <w:spacing w:val="3"/>
          <w:w w:val="105"/>
        </w:rPr>
        <w:t>uralják</w:t>
      </w:r>
      <w:r>
        <w:rPr>
          <w:spacing w:val="3"/>
          <w:w w:val="105"/>
        </w:rPr>
        <w:t xml:space="preserve">. </w:t>
      </w:r>
      <w:r>
        <w:rPr>
          <w:w w:val="105"/>
        </w:rPr>
        <w:t xml:space="preserve">A </w:t>
      </w:r>
      <w:r>
        <w:rPr>
          <w:spacing w:val="2"/>
          <w:w w:val="105"/>
        </w:rPr>
        <w:t xml:space="preserve">szűkösség </w:t>
      </w:r>
      <w:r>
        <w:rPr>
          <w:w w:val="105"/>
        </w:rPr>
        <w:t xml:space="preserve">például </w:t>
      </w:r>
      <w:r>
        <w:rPr>
          <w:spacing w:val="2"/>
          <w:w w:val="105"/>
        </w:rPr>
        <w:t xml:space="preserve">alapfogalom </w:t>
      </w:r>
      <w:r>
        <w:rPr>
          <w:w w:val="105"/>
        </w:rPr>
        <w:t xml:space="preserve">a </w:t>
      </w:r>
      <w:r>
        <w:rPr>
          <w:spacing w:val="3"/>
          <w:w w:val="105"/>
        </w:rPr>
        <w:t xml:space="preserve">gazdaságelmé- </w:t>
      </w:r>
      <w:r>
        <w:rPr>
          <w:spacing w:val="6"/>
          <w:w w:val="105"/>
        </w:rPr>
        <w:t xml:space="preserve">letben. </w:t>
      </w:r>
      <w:r>
        <w:rPr>
          <w:w w:val="105"/>
        </w:rPr>
        <w:t xml:space="preserve">A klasszikus gazdasági </w:t>
      </w:r>
      <w:r>
        <w:rPr>
          <w:spacing w:val="3"/>
          <w:w w:val="105"/>
        </w:rPr>
        <w:t xml:space="preserve">modell abból </w:t>
      </w:r>
      <w:r>
        <w:rPr>
          <w:w w:val="105"/>
        </w:rPr>
        <w:t xml:space="preserve">a </w:t>
      </w:r>
      <w:r>
        <w:rPr>
          <w:spacing w:val="3"/>
          <w:w w:val="105"/>
        </w:rPr>
        <w:t xml:space="preserve">feltételezésből </w:t>
      </w:r>
      <w:r>
        <w:rPr>
          <w:w w:val="105"/>
        </w:rPr>
        <w:t xml:space="preserve">indul  ki, </w:t>
      </w:r>
      <w:r>
        <w:rPr>
          <w:spacing w:val="2"/>
          <w:w w:val="105"/>
        </w:rPr>
        <w:t xml:space="preserve">hogy </w:t>
      </w:r>
      <w:r>
        <w:rPr>
          <w:spacing w:val="5"/>
          <w:w w:val="105"/>
        </w:rPr>
        <w:t xml:space="preserve">nincs </w:t>
      </w:r>
      <w:r>
        <w:rPr>
          <w:spacing w:val="3"/>
          <w:w w:val="105"/>
        </w:rPr>
        <w:t xml:space="preserve">elegendő felhasználható </w:t>
      </w:r>
      <w:r>
        <w:rPr>
          <w:spacing w:val="4"/>
          <w:w w:val="105"/>
        </w:rPr>
        <w:t xml:space="preserve">forrás. </w:t>
      </w:r>
      <w:r>
        <w:rPr>
          <w:w w:val="105"/>
        </w:rPr>
        <w:t xml:space="preserve">Az </w:t>
      </w:r>
      <w:r>
        <w:rPr>
          <w:spacing w:val="2"/>
          <w:w w:val="105"/>
        </w:rPr>
        <w:t xml:space="preserve">üzleti </w:t>
      </w:r>
      <w:r>
        <w:rPr>
          <w:w w:val="105"/>
        </w:rPr>
        <w:t xml:space="preserve">és gazda- sági szabályozás </w:t>
      </w:r>
      <w:r>
        <w:rPr>
          <w:spacing w:val="3"/>
          <w:w w:val="105"/>
        </w:rPr>
        <w:t xml:space="preserve">szerepe, </w:t>
      </w:r>
      <w:r>
        <w:rPr>
          <w:spacing w:val="2"/>
          <w:w w:val="105"/>
        </w:rPr>
        <w:t xml:space="preserve">hogy elossza </w:t>
      </w:r>
      <w:r>
        <w:rPr>
          <w:w w:val="105"/>
        </w:rPr>
        <w:t xml:space="preserve">a szűkös </w:t>
      </w:r>
      <w:r>
        <w:rPr>
          <w:spacing w:val="4"/>
          <w:w w:val="105"/>
        </w:rPr>
        <w:t xml:space="preserve">forrásokat </w:t>
      </w:r>
      <w:r>
        <w:rPr>
          <w:w w:val="105"/>
        </w:rPr>
        <w:t xml:space="preserve">a </w:t>
      </w:r>
      <w:r>
        <w:rPr>
          <w:spacing w:val="2"/>
          <w:w w:val="105"/>
        </w:rPr>
        <w:t xml:space="preserve">ver- </w:t>
      </w:r>
      <w:r>
        <w:rPr>
          <w:spacing w:val="3"/>
          <w:w w:val="105"/>
        </w:rPr>
        <w:t>seng</w:t>
      </w:r>
      <w:r>
        <w:rPr>
          <w:spacing w:val="3"/>
          <w:w w:val="105"/>
        </w:rPr>
        <w:t xml:space="preserve">ő felhasználók közt. </w:t>
      </w:r>
      <w:r>
        <w:rPr>
          <w:w w:val="105"/>
        </w:rPr>
        <w:t xml:space="preserve">Egyes </w:t>
      </w:r>
      <w:r>
        <w:rPr>
          <w:spacing w:val="2"/>
          <w:w w:val="105"/>
        </w:rPr>
        <w:t xml:space="preserve">közgazdászok </w:t>
      </w:r>
      <w:r>
        <w:rPr>
          <w:spacing w:val="4"/>
          <w:w w:val="105"/>
        </w:rPr>
        <w:t xml:space="preserve">kétségbe vonták </w:t>
      </w:r>
      <w:r>
        <w:rPr>
          <w:w w:val="105"/>
        </w:rPr>
        <w:t xml:space="preserve">a klasszikus </w:t>
      </w:r>
      <w:r>
        <w:rPr>
          <w:spacing w:val="2"/>
          <w:w w:val="105"/>
        </w:rPr>
        <w:t xml:space="preserve">közgazdaságtan szűkös </w:t>
      </w:r>
      <w:r>
        <w:rPr>
          <w:spacing w:val="5"/>
          <w:w w:val="105"/>
        </w:rPr>
        <w:t xml:space="preserve">erőforrásokra </w:t>
      </w:r>
      <w:r>
        <w:rPr>
          <w:spacing w:val="4"/>
          <w:w w:val="105"/>
        </w:rPr>
        <w:t xml:space="preserve">vonatkozó </w:t>
      </w:r>
      <w:r>
        <w:rPr>
          <w:spacing w:val="3"/>
          <w:w w:val="105"/>
        </w:rPr>
        <w:t xml:space="preserve">feltéte- </w:t>
      </w:r>
      <w:r>
        <w:rPr>
          <w:spacing w:val="4"/>
          <w:w w:val="105"/>
        </w:rPr>
        <w:t xml:space="preserve">lezését, </w:t>
      </w:r>
      <w:r>
        <w:rPr>
          <w:spacing w:val="2"/>
          <w:w w:val="105"/>
        </w:rPr>
        <w:t xml:space="preserve">köztük </w:t>
      </w:r>
      <w:r>
        <w:rPr>
          <w:spacing w:val="4"/>
          <w:w w:val="105"/>
        </w:rPr>
        <w:t xml:space="preserve">John </w:t>
      </w:r>
      <w:r>
        <w:rPr>
          <w:spacing w:val="5"/>
          <w:w w:val="105"/>
        </w:rPr>
        <w:t xml:space="preserve">Kenneth </w:t>
      </w:r>
      <w:r>
        <w:rPr>
          <w:spacing w:val="4"/>
          <w:w w:val="105"/>
        </w:rPr>
        <w:t xml:space="preserve">Galbraith, </w:t>
      </w:r>
      <w:r>
        <w:rPr>
          <w:w w:val="105"/>
        </w:rPr>
        <w:t xml:space="preserve">a </w:t>
      </w:r>
      <w:r>
        <w:rPr>
          <w:spacing w:val="2"/>
          <w:w w:val="105"/>
        </w:rPr>
        <w:t xml:space="preserve">Harvard </w:t>
      </w:r>
      <w:r>
        <w:rPr>
          <w:spacing w:val="4"/>
          <w:w w:val="105"/>
        </w:rPr>
        <w:t xml:space="preserve">professzora. Szerinte </w:t>
      </w:r>
      <w:r>
        <w:rPr>
          <w:w w:val="105"/>
        </w:rPr>
        <w:t xml:space="preserve">a II. </w:t>
      </w:r>
      <w:r>
        <w:rPr>
          <w:spacing w:val="3"/>
          <w:w w:val="105"/>
        </w:rPr>
        <w:t xml:space="preserve">világháború után </w:t>
      </w:r>
      <w:r>
        <w:rPr>
          <w:spacing w:val="4"/>
          <w:w w:val="105"/>
        </w:rPr>
        <w:t xml:space="preserve">már nem </w:t>
      </w:r>
      <w:r>
        <w:rPr>
          <w:w w:val="105"/>
        </w:rPr>
        <w:t xml:space="preserve">a </w:t>
      </w:r>
      <w:r>
        <w:rPr>
          <w:spacing w:val="2"/>
          <w:w w:val="105"/>
        </w:rPr>
        <w:t xml:space="preserve">hiány </w:t>
      </w:r>
      <w:r>
        <w:rPr>
          <w:spacing w:val="5"/>
          <w:w w:val="105"/>
        </w:rPr>
        <w:t xml:space="preserve">jellemző </w:t>
      </w:r>
      <w:r>
        <w:rPr>
          <w:w w:val="105"/>
        </w:rPr>
        <w:t xml:space="preserve">a nyugati </w:t>
      </w:r>
      <w:r>
        <w:rPr>
          <w:spacing w:val="2"/>
          <w:w w:val="105"/>
        </w:rPr>
        <w:t xml:space="preserve">gazdaságokban, </w:t>
      </w:r>
      <w:r>
        <w:rPr>
          <w:spacing w:val="3"/>
          <w:w w:val="105"/>
        </w:rPr>
        <w:t xml:space="preserve">hiszen </w:t>
      </w:r>
      <w:r>
        <w:rPr>
          <w:spacing w:val="4"/>
          <w:w w:val="105"/>
        </w:rPr>
        <w:t xml:space="preserve">számos </w:t>
      </w:r>
      <w:r>
        <w:rPr>
          <w:spacing w:val="2"/>
          <w:w w:val="105"/>
        </w:rPr>
        <w:t xml:space="preserve">ország </w:t>
      </w:r>
      <w:r>
        <w:rPr>
          <w:w w:val="105"/>
        </w:rPr>
        <w:t xml:space="preserve">- a G8 pedig </w:t>
      </w:r>
      <w:r>
        <w:rPr>
          <w:spacing w:val="4"/>
          <w:w w:val="105"/>
        </w:rPr>
        <w:t xml:space="preserve">bizonyosan </w:t>
      </w:r>
      <w:r>
        <w:rPr>
          <w:w w:val="105"/>
        </w:rPr>
        <w:t xml:space="preserve">- </w:t>
      </w:r>
      <w:r>
        <w:rPr>
          <w:spacing w:val="3"/>
          <w:w w:val="105"/>
        </w:rPr>
        <w:t xml:space="preserve">elegendő </w:t>
      </w:r>
      <w:r>
        <w:rPr>
          <w:w w:val="105"/>
        </w:rPr>
        <w:t xml:space="preserve">alapvető </w:t>
      </w:r>
      <w:r>
        <w:rPr>
          <w:spacing w:val="3"/>
          <w:w w:val="105"/>
        </w:rPr>
        <w:t>forrással rendelkezik.</w:t>
      </w:r>
      <w:r>
        <w:rPr>
          <w:spacing w:val="3"/>
          <w:w w:val="105"/>
          <w:position w:val="5"/>
          <w:sz w:val="12"/>
        </w:rPr>
        <w:t xml:space="preserve">15 </w:t>
      </w:r>
      <w:r>
        <w:rPr>
          <w:spacing w:val="4"/>
          <w:w w:val="105"/>
        </w:rPr>
        <w:t xml:space="preserve">Sőt </w:t>
      </w:r>
      <w:r>
        <w:rPr>
          <w:w w:val="105"/>
        </w:rPr>
        <w:t xml:space="preserve">oly sok </w:t>
      </w:r>
      <w:r>
        <w:rPr>
          <w:spacing w:val="5"/>
          <w:w w:val="105"/>
        </w:rPr>
        <w:t xml:space="preserve">mindenből </w:t>
      </w:r>
      <w:r>
        <w:rPr>
          <w:w w:val="105"/>
        </w:rPr>
        <w:t xml:space="preserve">van </w:t>
      </w:r>
      <w:r>
        <w:rPr>
          <w:spacing w:val="2"/>
          <w:w w:val="105"/>
        </w:rPr>
        <w:t xml:space="preserve">feleslegünk, </w:t>
      </w:r>
      <w:r>
        <w:rPr>
          <w:spacing w:val="3"/>
          <w:w w:val="105"/>
        </w:rPr>
        <w:t xml:space="preserve">hogy </w:t>
      </w:r>
      <w:r>
        <w:rPr>
          <w:spacing w:val="4"/>
          <w:w w:val="105"/>
        </w:rPr>
        <w:t xml:space="preserve">megpróbáljuk </w:t>
      </w:r>
      <w:r>
        <w:rPr>
          <w:spacing w:val="3"/>
          <w:w w:val="105"/>
        </w:rPr>
        <w:t xml:space="preserve">ezeket </w:t>
      </w:r>
      <w:r>
        <w:rPr>
          <w:w w:val="105"/>
        </w:rPr>
        <w:t xml:space="preserve">még </w:t>
      </w:r>
      <w:r>
        <w:rPr>
          <w:spacing w:val="2"/>
          <w:w w:val="105"/>
        </w:rPr>
        <w:t xml:space="preserve">divatosabbá, </w:t>
      </w:r>
      <w:r>
        <w:rPr>
          <w:w w:val="105"/>
        </w:rPr>
        <w:t xml:space="preserve">kívá- </w:t>
      </w:r>
      <w:r>
        <w:rPr>
          <w:spacing w:val="4"/>
          <w:w w:val="105"/>
        </w:rPr>
        <w:t xml:space="preserve">natosabbá </w:t>
      </w:r>
      <w:r>
        <w:rPr>
          <w:w w:val="105"/>
        </w:rPr>
        <w:t xml:space="preserve">és </w:t>
      </w:r>
      <w:r>
        <w:rPr>
          <w:spacing w:val="4"/>
          <w:w w:val="105"/>
        </w:rPr>
        <w:t xml:space="preserve">kelendőbbé </w:t>
      </w:r>
      <w:r>
        <w:rPr>
          <w:spacing w:val="3"/>
          <w:w w:val="105"/>
        </w:rPr>
        <w:t xml:space="preserve">tenni, </w:t>
      </w:r>
      <w:r>
        <w:rPr>
          <w:spacing w:val="2"/>
          <w:w w:val="105"/>
        </w:rPr>
        <w:t xml:space="preserve">hogy </w:t>
      </w:r>
      <w:r>
        <w:rPr>
          <w:spacing w:val="-3"/>
          <w:w w:val="105"/>
        </w:rPr>
        <w:t xml:space="preserve">ily </w:t>
      </w:r>
      <w:r>
        <w:rPr>
          <w:spacing w:val="4"/>
          <w:w w:val="105"/>
        </w:rPr>
        <w:t xml:space="preserve">módon, </w:t>
      </w:r>
      <w:r>
        <w:rPr>
          <w:spacing w:val="5"/>
          <w:w w:val="105"/>
        </w:rPr>
        <w:t xml:space="preserve">mesterségesen </w:t>
      </w:r>
      <w:r>
        <w:rPr>
          <w:spacing w:val="4"/>
          <w:w w:val="105"/>
        </w:rPr>
        <w:t>biz</w:t>
      </w:r>
      <w:r>
        <w:rPr>
          <w:spacing w:val="4"/>
          <w:w w:val="105"/>
        </w:rPr>
        <w:t xml:space="preserve">tosítsuk </w:t>
      </w:r>
      <w:r>
        <w:rPr>
          <w:w w:val="105"/>
        </w:rPr>
        <w:t xml:space="preserve">az </w:t>
      </w:r>
      <w:r>
        <w:rPr>
          <w:spacing w:val="2"/>
          <w:w w:val="105"/>
        </w:rPr>
        <w:t xml:space="preserve">irántuk </w:t>
      </w:r>
      <w:r>
        <w:rPr>
          <w:w w:val="105"/>
        </w:rPr>
        <w:t xml:space="preserve">való </w:t>
      </w:r>
      <w:r>
        <w:rPr>
          <w:spacing w:val="3"/>
          <w:w w:val="105"/>
        </w:rPr>
        <w:t>keresletet.</w:t>
      </w:r>
      <w:r>
        <w:rPr>
          <w:spacing w:val="3"/>
          <w:w w:val="105"/>
          <w:position w:val="5"/>
          <w:sz w:val="12"/>
        </w:rPr>
        <w:t xml:space="preserve">16 </w:t>
      </w:r>
      <w:r>
        <w:rPr>
          <w:w w:val="105"/>
        </w:rPr>
        <w:t xml:space="preserve">Egy  ideig  ez </w:t>
      </w:r>
      <w:r>
        <w:rPr>
          <w:spacing w:val="5"/>
          <w:w w:val="105"/>
        </w:rPr>
        <w:t xml:space="preserve">jól  működött. </w:t>
      </w:r>
      <w:r>
        <w:rPr>
          <w:w w:val="105"/>
        </w:rPr>
        <w:t xml:space="preserve">A </w:t>
      </w:r>
      <w:r>
        <w:rPr>
          <w:spacing w:val="5"/>
          <w:w w:val="105"/>
        </w:rPr>
        <w:t xml:space="preserve">Wedgwood </w:t>
      </w:r>
      <w:r>
        <w:rPr>
          <w:spacing w:val="4"/>
          <w:w w:val="105"/>
        </w:rPr>
        <w:t xml:space="preserve">porcelánművek, </w:t>
      </w:r>
      <w:r>
        <w:rPr>
          <w:w w:val="105"/>
        </w:rPr>
        <w:t xml:space="preserve">például, az első </w:t>
      </w:r>
      <w:r>
        <w:rPr>
          <w:spacing w:val="2"/>
          <w:w w:val="105"/>
        </w:rPr>
        <w:t xml:space="preserve">gyártók közé </w:t>
      </w:r>
      <w:r>
        <w:rPr>
          <w:spacing w:val="5"/>
          <w:w w:val="105"/>
        </w:rPr>
        <w:t xml:space="preserve">tarto- </w:t>
      </w:r>
      <w:r>
        <w:rPr>
          <w:spacing w:val="4"/>
          <w:w w:val="105"/>
        </w:rPr>
        <w:t xml:space="preserve">zott, </w:t>
      </w:r>
      <w:r>
        <w:rPr>
          <w:spacing w:val="2"/>
          <w:w w:val="105"/>
        </w:rPr>
        <w:t xml:space="preserve">amely </w:t>
      </w:r>
      <w:r>
        <w:rPr>
          <w:spacing w:val="4"/>
          <w:w w:val="105"/>
        </w:rPr>
        <w:t xml:space="preserve">felismerte, </w:t>
      </w:r>
      <w:r>
        <w:rPr>
          <w:spacing w:val="2"/>
          <w:w w:val="105"/>
        </w:rPr>
        <w:t xml:space="preserve">hogy mit </w:t>
      </w:r>
      <w:r>
        <w:rPr>
          <w:w w:val="105"/>
        </w:rPr>
        <w:t xml:space="preserve">kell </w:t>
      </w:r>
      <w:r>
        <w:rPr>
          <w:spacing w:val="4"/>
          <w:w w:val="105"/>
        </w:rPr>
        <w:t xml:space="preserve">tennie, </w:t>
      </w:r>
      <w:r>
        <w:rPr>
          <w:w w:val="105"/>
        </w:rPr>
        <w:t xml:space="preserve">ha a </w:t>
      </w:r>
      <w:r>
        <w:rPr>
          <w:spacing w:val="2"/>
          <w:w w:val="105"/>
        </w:rPr>
        <w:t xml:space="preserve">kínálat felülmúlta   </w:t>
      </w:r>
      <w:r>
        <w:rPr>
          <w:w w:val="105"/>
        </w:rPr>
        <w:t xml:space="preserve">a </w:t>
      </w:r>
      <w:r>
        <w:rPr>
          <w:spacing w:val="4"/>
          <w:w w:val="105"/>
        </w:rPr>
        <w:t xml:space="preserve">keresletet. </w:t>
      </w:r>
      <w:r>
        <w:rPr>
          <w:w w:val="105"/>
        </w:rPr>
        <w:t xml:space="preserve">A </w:t>
      </w:r>
      <w:r>
        <w:rPr>
          <w:spacing w:val="5"/>
          <w:w w:val="105"/>
        </w:rPr>
        <w:t xml:space="preserve">Wedgwood </w:t>
      </w:r>
      <w:r>
        <w:rPr>
          <w:spacing w:val="3"/>
          <w:w w:val="105"/>
        </w:rPr>
        <w:t xml:space="preserve">kezdetben egyetlenfajta </w:t>
      </w:r>
      <w:r>
        <w:rPr>
          <w:spacing w:val="4"/>
          <w:w w:val="105"/>
        </w:rPr>
        <w:t>por</w:t>
      </w:r>
      <w:r>
        <w:rPr>
          <w:spacing w:val="4"/>
          <w:w w:val="105"/>
        </w:rPr>
        <w:t xml:space="preserve">celánkész- letet </w:t>
      </w:r>
      <w:r>
        <w:rPr>
          <w:spacing w:val="3"/>
          <w:w w:val="105"/>
        </w:rPr>
        <w:t xml:space="preserve">állított </w:t>
      </w:r>
      <w:r>
        <w:rPr>
          <w:w w:val="105"/>
        </w:rPr>
        <w:t xml:space="preserve">elő, </w:t>
      </w:r>
      <w:r>
        <w:rPr>
          <w:spacing w:val="3"/>
          <w:w w:val="105"/>
        </w:rPr>
        <w:t xml:space="preserve">amely </w:t>
      </w:r>
      <w:r>
        <w:rPr>
          <w:spacing w:val="4"/>
          <w:w w:val="105"/>
        </w:rPr>
        <w:t xml:space="preserve">problematikusnak </w:t>
      </w:r>
      <w:r>
        <w:rPr>
          <w:spacing w:val="3"/>
          <w:w w:val="105"/>
        </w:rPr>
        <w:t xml:space="preserve">bizonyult, </w:t>
      </w:r>
      <w:r>
        <w:rPr>
          <w:spacing w:val="2"/>
          <w:w w:val="105"/>
        </w:rPr>
        <w:t xml:space="preserve">hiszen mihelyt </w:t>
      </w:r>
      <w:r>
        <w:rPr>
          <w:w w:val="105"/>
        </w:rPr>
        <w:t xml:space="preserve">egy </w:t>
      </w:r>
      <w:r>
        <w:rPr>
          <w:spacing w:val="5"/>
          <w:w w:val="105"/>
        </w:rPr>
        <w:t xml:space="preserve">tehetős </w:t>
      </w:r>
      <w:r>
        <w:rPr>
          <w:w w:val="105"/>
        </w:rPr>
        <w:t xml:space="preserve">család </w:t>
      </w:r>
      <w:r>
        <w:rPr>
          <w:spacing w:val="4"/>
          <w:w w:val="105"/>
        </w:rPr>
        <w:t xml:space="preserve">megvett </w:t>
      </w:r>
      <w:r>
        <w:rPr>
          <w:w w:val="105"/>
        </w:rPr>
        <w:t xml:space="preserve">egy ilyen </w:t>
      </w:r>
      <w:r>
        <w:rPr>
          <w:spacing w:val="4"/>
          <w:w w:val="105"/>
        </w:rPr>
        <w:t xml:space="preserve">készletet, </w:t>
      </w:r>
      <w:r>
        <w:rPr>
          <w:spacing w:val="2"/>
          <w:w w:val="105"/>
        </w:rPr>
        <w:t xml:space="preserve">szükségletük </w:t>
      </w:r>
      <w:r>
        <w:rPr>
          <w:w w:val="105"/>
        </w:rPr>
        <w:t xml:space="preserve">kielé- </w:t>
      </w:r>
      <w:r>
        <w:rPr>
          <w:spacing w:val="6"/>
          <w:w w:val="105"/>
        </w:rPr>
        <w:t xml:space="preserve">gíttetett. </w:t>
      </w:r>
      <w:r>
        <w:rPr>
          <w:w w:val="105"/>
        </w:rPr>
        <w:t xml:space="preserve">A </w:t>
      </w:r>
      <w:r>
        <w:rPr>
          <w:spacing w:val="3"/>
          <w:w w:val="105"/>
        </w:rPr>
        <w:t xml:space="preserve">kereslet </w:t>
      </w:r>
      <w:r>
        <w:rPr>
          <w:spacing w:val="5"/>
          <w:w w:val="105"/>
        </w:rPr>
        <w:t xml:space="preserve">mesterséges </w:t>
      </w:r>
      <w:r>
        <w:rPr>
          <w:spacing w:val="3"/>
          <w:w w:val="105"/>
        </w:rPr>
        <w:t xml:space="preserve">felduzzasztása </w:t>
      </w:r>
      <w:r>
        <w:rPr>
          <w:w w:val="105"/>
        </w:rPr>
        <w:t xml:space="preserve">- és </w:t>
      </w:r>
      <w:r>
        <w:rPr>
          <w:spacing w:val="2"/>
          <w:w w:val="105"/>
        </w:rPr>
        <w:t xml:space="preserve">ekképpen </w:t>
      </w:r>
      <w:r>
        <w:rPr>
          <w:w w:val="105"/>
        </w:rPr>
        <w:t xml:space="preserve">a profit </w:t>
      </w:r>
      <w:r>
        <w:rPr>
          <w:spacing w:val="3"/>
          <w:w w:val="105"/>
        </w:rPr>
        <w:t xml:space="preserve">növelése </w:t>
      </w:r>
      <w:r>
        <w:rPr>
          <w:w w:val="105"/>
        </w:rPr>
        <w:t xml:space="preserve">- </w:t>
      </w:r>
      <w:r>
        <w:rPr>
          <w:spacing w:val="4"/>
          <w:w w:val="105"/>
        </w:rPr>
        <w:t xml:space="preserve">érdekében </w:t>
      </w:r>
      <w:r>
        <w:rPr>
          <w:w w:val="105"/>
        </w:rPr>
        <w:t xml:space="preserve">a </w:t>
      </w:r>
      <w:r>
        <w:rPr>
          <w:spacing w:val="6"/>
          <w:w w:val="105"/>
        </w:rPr>
        <w:t xml:space="preserve">Wedgwood </w:t>
      </w:r>
      <w:r>
        <w:rPr>
          <w:w w:val="105"/>
        </w:rPr>
        <w:t xml:space="preserve">piacra </w:t>
      </w:r>
      <w:r>
        <w:rPr>
          <w:spacing w:val="5"/>
          <w:w w:val="105"/>
        </w:rPr>
        <w:t xml:space="preserve">dobott </w:t>
      </w:r>
      <w:r>
        <w:rPr>
          <w:w w:val="105"/>
        </w:rPr>
        <w:t xml:space="preserve">egy </w:t>
      </w:r>
      <w:r>
        <w:rPr>
          <w:spacing w:val="3"/>
          <w:w w:val="105"/>
        </w:rPr>
        <w:t xml:space="preserve">másik </w:t>
      </w:r>
      <w:r>
        <w:rPr>
          <w:w w:val="105"/>
        </w:rPr>
        <w:t xml:space="preserve">stílusú </w:t>
      </w:r>
      <w:r>
        <w:rPr>
          <w:spacing w:val="3"/>
          <w:w w:val="105"/>
        </w:rPr>
        <w:t xml:space="preserve">edénykészletet </w:t>
      </w:r>
      <w:r>
        <w:rPr>
          <w:w w:val="105"/>
        </w:rPr>
        <w:t xml:space="preserve">is. Ma ez a </w:t>
      </w:r>
      <w:r>
        <w:rPr>
          <w:spacing w:val="4"/>
          <w:w w:val="105"/>
        </w:rPr>
        <w:t xml:space="preserve">trend </w:t>
      </w:r>
      <w:r>
        <w:rPr>
          <w:spacing w:val="5"/>
          <w:w w:val="105"/>
        </w:rPr>
        <w:t xml:space="preserve">jól </w:t>
      </w:r>
      <w:r>
        <w:rPr>
          <w:spacing w:val="3"/>
          <w:w w:val="105"/>
        </w:rPr>
        <w:t xml:space="preserve">látható </w:t>
      </w:r>
      <w:r>
        <w:rPr>
          <w:w w:val="105"/>
        </w:rPr>
        <w:t xml:space="preserve">a </w:t>
      </w:r>
      <w:r>
        <w:rPr>
          <w:spacing w:val="3"/>
          <w:w w:val="105"/>
        </w:rPr>
        <w:t xml:space="preserve">márkák </w:t>
      </w:r>
      <w:r>
        <w:rPr>
          <w:spacing w:val="4"/>
          <w:w w:val="105"/>
        </w:rPr>
        <w:t xml:space="preserve">soka- sodásában </w:t>
      </w:r>
      <w:r>
        <w:rPr>
          <w:w w:val="105"/>
        </w:rPr>
        <w:t xml:space="preserve">és a </w:t>
      </w:r>
      <w:r>
        <w:rPr>
          <w:spacing w:val="5"/>
          <w:w w:val="105"/>
        </w:rPr>
        <w:t xml:space="preserve">termékek </w:t>
      </w:r>
      <w:r>
        <w:rPr>
          <w:spacing w:val="3"/>
          <w:w w:val="105"/>
        </w:rPr>
        <w:t xml:space="preserve">körének </w:t>
      </w:r>
      <w:r>
        <w:rPr>
          <w:spacing w:val="5"/>
          <w:w w:val="105"/>
        </w:rPr>
        <w:t xml:space="preserve">bővülésében: </w:t>
      </w:r>
      <w:r>
        <w:rPr>
          <w:w w:val="105"/>
        </w:rPr>
        <w:t xml:space="preserve">egy </w:t>
      </w:r>
      <w:r>
        <w:rPr>
          <w:spacing w:val="3"/>
          <w:w w:val="105"/>
        </w:rPr>
        <w:t xml:space="preserve">cég, </w:t>
      </w:r>
      <w:r>
        <w:rPr>
          <w:w w:val="105"/>
        </w:rPr>
        <w:t xml:space="preserve">amely </w:t>
      </w:r>
      <w:r>
        <w:rPr>
          <w:spacing w:val="2"/>
          <w:w w:val="105"/>
        </w:rPr>
        <w:t xml:space="preserve">alapjában </w:t>
      </w:r>
      <w:r>
        <w:rPr>
          <w:w w:val="105"/>
        </w:rPr>
        <w:t xml:space="preserve">véve </w:t>
      </w:r>
      <w:r>
        <w:rPr>
          <w:spacing w:val="3"/>
          <w:w w:val="105"/>
        </w:rPr>
        <w:t xml:space="preserve">táskákat gyártott, </w:t>
      </w:r>
      <w:r>
        <w:rPr>
          <w:spacing w:val="5"/>
          <w:w w:val="105"/>
        </w:rPr>
        <w:t xml:space="preserve">immár </w:t>
      </w:r>
      <w:r>
        <w:rPr>
          <w:w w:val="105"/>
        </w:rPr>
        <w:t xml:space="preserve">ruhákkal, </w:t>
      </w:r>
      <w:r>
        <w:rPr>
          <w:spacing w:val="3"/>
          <w:w w:val="105"/>
        </w:rPr>
        <w:t xml:space="preserve">cipőkkel, </w:t>
      </w:r>
      <w:r>
        <w:rPr>
          <w:w w:val="105"/>
        </w:rPr>
        <w:t xml:space="preserve">illat- szerekkel és </w:t>
      </w:r>
      <w:r>
        <w:rPr>
          <w:spacing w:val="2"/>
          <w:w w:val="105"/>
        </w:rPr>
        <w:t xml:space="preserve">ágytakarókkal </w:t>
      </w:r>
      <w:r>
        <w:rPr>
          <w:w w:val="105"/>
        </w:rPr>
        <w:t>is</w:t>
      </w:r>
      <w:r>
        <w:rPr>
          <w:spacing w:val="17"/>
          <w:w w:val="105"/>
        </w:rPr>
        <w:t xml:space="preserve"> </w:t>
      </w:r>
      <w:r>
        <w:rPr>
          <w:w w:val="105"/>
        </w:rPr>
        <w:t>előáll.</w:t>
      </w:r>
    </w:p>
    <w:p w:rsidR="000E256A" w:rsidRDefault="000E256A">
      <w:pPr>
        <w:spacing w:line="321" w:lineRule="auto"/>
        <w:jc w:val="both"/>
        <w:sectPr w:rsidR="000E256A">
          <w:headerReference w:type="default" r:id="rId380"/>
          <w:pgSz w:w="8390" w:h="11910"/>
          <w:pgMar w:top="1180" w:right="1080" w:bottom="280" w:left="110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3"/>
        </w:rPr>
      </w:pPr>
    </w:p>
    <w:p w:rsidR="000E256A" w:rsidRDefault="003E3C74">
      <w:pPr>
        <w:pStyle w:val="Szvegtrzs"/>
        <w:spacing w:line="321" w:lineRule="auto"/>
        <w:ind w:left="127" w:right="229" w:firstLine="283"/>
        <w:jc w:val="both"/>
      </w:pPr>
      <w:r>
        <w:rPr>
          <w:w w:val="105"/>
        </w:rPr>
        <w:t xml:space="preserve">A klasszikus álláspont </w:t>
      </w:r>
      <w:r>
        <w:rPr>
          <w:spacing w:val="2"/>
          <w:w w:val="105"/>
        </w:rPr>
        <w:t xml:space="preserve">védelmezői </w:t>
      </w:r>
      <w:r>
        <w:rPr>
          <w:w w:val="105"/>
        </w:rPr>
        <w:t xml:space="preserve">azzal </w:t>
      </w:r>
      <w:r>
        <w:rPr>
          <w:spacing w:val="2"/>
          <w:w w:val="105"/>
        </w:rPr>
        <w:t xml:space="preserve">érvelnek, </w:t>
      </w:r>
      <w:r>
        <w:rPr>
          <w:w w:val="105"/>
        </w:rPr>
        <w:t xml:space="preserve">hogy ha </w:t>
      </w:r>
      <w:r>
        <w:rPr>
          <w:spacing w:val="2"/>
          <w:w w:val="105"/>
        </w:rPr>
        <w:t xml:space="preserve">Galbraithnek </w:t>
      </w:r>
      <w:r>
        <w:rPr>
          <w:w w:val="105"/>
        </w:rPr>
        <w:t xml:space="preserve">igaza volt, és a szűkös </w:t>
      </w:r>
      <w:r>
        <w:rPr>
          <w:spacing w:val="2"/>
          <w:w w:val="105"/>
        </w:rPr>
        <w:t xml:space="preserve">erőforrásokat </w:t>
      </w:r>
      <w:r>
        <w:rPr>
          <w:w w:val="105"/>
        </w:rPr>
        <w:t xml:space="preserve">csakugyan fel- számoltuk, akkor  a  gazdaság  alaposan  </w:t>
      </w:r>
      <w:r>
        <w:rPr>
          <w:spacing w:val="2"/>
          <w:w w:val="105"/>
        </w:rPr>
        <w:t>megváltozott.</w:t>
      </w:r>
      <w:r>
        <w:rPr>
          <w:spacing w:val="47"/>
          <w:w w:val="105"/>
        </w:rPr>
        <w:t xml:space="preserve"> </w:t>
      </w:r>
      <w:r>
        <w:rPr>
          <w:w w:val="105"/>
        </w:rPr>
        <w:t xml:space="preserve">Csakhogy  nem ez </w:t>
      </w:r>
      <w:r>
        <w:rPr>
          <w:spacing w:val="4"/>
          <w:w w:val="105"/>
        </w:rPr>
        <w:t xml:space="preserve">történt! </w:t>
      </w:r>
      <w:r>
        <w:rPr>
          <w:spacing w:val="5"/>
          <w:w w:val="105"/>
        </w:rPr>
        <w:t xml:space="preserve">Miért? </w:t>
      </w:r>
      <w:r>
        <w:rPr>
          <w:w w:val="105"/>
        </w:rPr>
        <w:t xml:space="preserve">Az egyik </w:t>
      </w:r>
      <w:r>
        <w:rPr>
          <w:spacing w:val="2"/>
          <w:w w:val="105"/>
        </w:rPr>
        <w:t xml:space="preserve">lehetséges </w:t>
      </w:r>
      <w:r>
        <w:rPr>
          <w:w w:val="105"/>
        </w:rPr>
        <w:t xml:space="preserve">válasz az,  hogy  </w:t>
      </w:r>
      <w:r>
        <w:rPr>
          <w:spacing w:val="3"/>
          <w:w w:val="105"/>
        </w:rPr>
        <w:t xml:space="preserve">bizo- </w:t>
      </w:r>
      <w:r>
        <w:rPr>
          <w:w w:val="105"/>
        </w:rPr>
        <w:t xml:space="preserve">nyos </w:t>
      </w:r>
      <w:r>
        <w:rPr>
          <w:spacing w:val="2"/>
          <w:w w:val="105"/>
        </w:rPr>
        <w:t xml:space="preserve">erőforrásokban </w:t>
      </w:r>
      <w:r>
        <w:rPr>
          <w:w w:val="105"/>
        </w:rPr>
        <w:t xml:space="preserve">bővelkedünk, de egy leginkább </w:t>
      </w:r>
      <w:r>
        <w:rPr>
          <w:spacing w:val="2"/>
          <w:w w:val="105"/>
        </w:rPr>
        <w:t xml:space="preserve">alábecsült </w:t>
      </w:r>
      <w:r>
        <w:rPr>
          <w:w w:val="105"/>
        </w:rPr>
        <w:t xml:space="preserve">forrásunk - az idő - valójában még szűkösebb </w:t>
      </w:r>
      <w:r>
        <w:rPr>
          <w:spacing w:val="2"/>
          <w:w w:val="105"/>
        </w:rPr>
        <w:t xml:space="preserve">lett. </w:t>
      </w:r>
      <w:r>
        <w:rPr>
          <w:spacing w:val="4"/>
          <w:w w:val="105"/>
        </w:rPr>
        <w:t xml:space="preserve">Minden </w:t>
      </w:r>
      <w:r>
        <w:rPr>
          <w:w w:val="105"/>
        </w:rPr>
        <w:t xml:space="preserve">forrás közül az </w:t>
      </w:r>
      <w:r>
        <w:rPr>
          <w:spacing w:val="2"/>
          <w:w w:val="105"/>
        </w:rPr>
        <w:t xml:space="preserve">időből </w:t>
      </w:r>
      <w:r>
        <w:rPr>
          <w:w w:val="105"/>
        </w:rPr>
        <w:t xml:space="preserve">van a legkevesebb, és </w:t>
      </w:r>
      <w:r>
        <w:rPr>
          <w:spacing w:val="2"/>
          <w:w w:val="105"/>
        </w:rPr>
        <w:t xml:space="preserve">hozzájutni </w:t>
      </w:r>
      <w:r>
        <w:rPr>
          <w:w w:val="105"/>
        </w:rPr>
        <w:t>egyre</w:t>
      </w:r>
      <w:r>
        <w:rPr>
          <w:spacing w:val="34"/>
          <w:w w:val="105"/>
        </w:rPr>
        <w:t xml:space="preserve"> </w:t>
      </w:r>
      <w:r>
        <w:rPr>
          <w:spacing w:val="3"/>
          <w:w w:val="105"/>
        </w:rPr>
        <w:t>nehezebb.</w:t>
      </w:r>
    </w:p>
    <w:p w:rsidR="000E256A" w:rsidRDefault="003E3C74">
      <w:pPr>
        <w:pStyle w:val="Szvegtrzs"/>
        <w:spacing w:before="23" w:line="321" w:lineRule="auto"/>
        <w:ind w:left="118" w:right="229" w:firstLine="292"/>
        <w:jc w:val="both"/>
      </w:pPr>
      <w:r>
        <w:rPr>
          <w:w w:val="105"/>
        </w:rPr>
        <w:t xml:space="preserve">Képzeljük el, </w:t>
      </w:r>
      <w:r>
        <w:rPr>
          <w:w w:val="105"/>
        </w:rPr>
        <w:t xml:space="preserve">hogy vállalkozóként beindítunk egy </w:t>
      </w:r>
      <w:r>
        <w:rPr>
          <w:spacing w:val="2"/>
          <w:w w:val="105"/>
        </w:rPr>
        <w:t xml:space="preserve">üzletet, </w:t>
      </w:r>
      <w:r>
        <w:rPr>
          <w:w w:val="105"/>
        </w:rPr>
        <w:t xml:space="preserve">amely egy innovatív, mi </w:t>
      </w:r>
      <w:r>
        <w:rPr>
          <w:spacing w:val="2"/>
          <w:w w:val="105"/>
        </w:rPr>
        <w:t xml:space="preserve">több, </w:t>
      </w:r>
      <w:r>
        <w:rPr>
          <w:w w:val="105"/>
        </w:rPr>
        <w:t xml:space="preserve">forradalmi </w:t>
      </w:r>
      <w:r>
        <w:rPr>
          <w:spacing w:val="2"/>
          <w:w w:val="105"/>
        </w:rPr>
        <w:t xml:space="preserve">levélnehezék-szériát </w:t>
      </w:r>
      <w:r>
        <w:rPr>
          <w:w w:val="105"/>
        </w:rPr>
        <w:t xml:space="preserve">kíván for- galmazni! </w:t>
      </w:r>
      <w:r>
        <w:rPr>
          <w:spacing w:val="3"/>
          <w:w w:val="105"/>
        </w:rPr>
        <w:t xml:space="preserve">Tőkénket </w:t>
      </w:r>
      <w:r>
        <w:rPr>
          <w:w w:val="105"/>
        </w:rPr>
        <w:t xml:space="preserve">az </w:t>
      </w:r>
      <w:r>
        <w:rPr>
          <w:spacing w:val="2"/>
          <w:w w:val="105"/>
        </w:rPr>
        <w:t xml:space="preserve">újfajta </w:t>
      </w:r>
      <w:r>
        <w:rPr>
          <w:spacing w:val="4"/>
          <w:w w:val="105"/>
        </w:rPr>
        <w:t xml:space="preserve">termék </w:t>
      </w:r>
      <w:r>
        <w:rPr>
          <w:w w:val="105"/>
        </w:rPr>
        <w:t xml:space="preserve">általunk kidolgozott nagy- szerű </w:t>
      </w:r>
      <w:r>
        <w:rPr>
          <w:spacing w:val="3"/>
          <w:w w:val="105"/>
        </w:rPr>
        <w:t xml:space="preserve">ötlete </w:t>
      </w:r>
      <w:r>
        <w:rPr>
          <w:w w:val="105"/>
        </w:rPr>
        <w:t xml:space="preserve">- szellemi </w:t>
      </w:r>
      <w:r>
        <w:rPr>
          <w:spacing w:val="2"/>
          <w:w w:val="105"/>
        </w:rPr>
        <w:t xml:space="preserve">tőkénk </w:t>
      </w:r>
      <w:r>
        <w:rPr>
          <w:w w:val="105"/>
        </w:rPr>
        <w:t xml:space="preserve">- alkotja, és még </w:t>
      </w:r>
      <w:r>
        <w:rPr>
          <w:spacing w:val="5"/>
          <w:w w:val="105"/>
        </w:rPr>
        <w:t xml:space="preserve">500 </w:t>
      </w:r>
      <w:r>
        <w:rPr>
          <w:w w:val="105"/>
        </w:rPr>
        <w:t xml:space="preserve">dollár a </w:t>
      </w:r>
      <w:r>
        <w:rPr>
          <w:spacing w:val="2"/>
          <w:w w:val="105"/>
        </w:rPr>
        <w:t>takarékszámlá</w:t>
      </w:r>
      <w:r>
        <w:rPr>
          <w:spacing w:val="2"/>
          <w:w w:val="105"/>
        </w:rPr>
        <w:t xml:space="preserve">nkon. Ami </w:t>
      </w:r>
      <w:r>
        <w:rPr>
          <w:w w:val="105"/>
        </w:rPr>
        <w:t xml:space="preserve">a </w:t>
      </w:r>
      <w:r>
        <w:rPr>
          <w:spacing w:val="2"/>
          <w:w w:val="105"/>
        </w:rPr>
        <w:t xml:space="preserve">munkát </w:t>
      </w:r>
      <w:r>
        <w:rPr>
          <w:w w:val="105"/>
        </w:rPr>
        <w:t xml:space="preserve">illeti, az </w:t>
      </w:r>
      <w:r>
        <w:rPr>
          <w:spacing w:val="2"/>
          <w:w w:val="105"/>
        </w:rPr>
        <w:t xml:space="preserve">nem </w:t>
      </w:r>
      <w:r>
        <w:rPr>
          <w:spacing w:val="3"/>
          <w:w w:val="105"/>
        </w:rPr>
        <w:t xml:space="preserve">más mint, </w:t>
      </w:r>
      <w:r>
        <w:rPr>
          <w:w w:val="105"/>
        </w:rPr>
        <w:t xml:space="preserve">amit mi magunk </w:t>
      </w:r>
      <w:r>
        <w:rPr>
          <w:spacing w:val="2"/>
          <w:w w:val="105"/>
        </w:rPr>
        <w:t xml:space="preserve">erőnk </w:t>
      </w:r>
      <w:r>
        <w:rPr>
          <w:w w:val="105"/>
        </w:rPr>
        <w:t xml:space="preserve">megfeszítésével el tudunk végezni. A források szű- kösek. Egy nagyszerű </w:t>
      </w:r>
      <w:r>
        <w:rPr>
          <w:spacing w:val="2"/>
          <w:w w:val="105"/>
        </w:rPr>
        <w:t xml:space="preserve">ötlet, </w:t>
      </w:r>
      <w:r>
        <w:rPr>
          <w:spacing w:val="4"/>
          <w:w w:val="105"/>
        </w:rPr>
        <w:t xml:space="preserve">500 </w:t>
      </w:r>
      <w:r>
        <w:rPr>
          <w:w w:val="105"/>
        </w:rPr>
        <w:t xml:space="preserve">dollár és egy ember, kezdetnek </w:t>
      </w:r>
      <w:r>
        <w:rPr>
          <w:spacing w:val="2"/>
          <w:w w:val="105"/>
        </w:rPr>
        <w:t xml:space="preserve">nem </w:t>
      </w:r>
      <w:r>
        <w:rPr>
          <w:w w:val="105"/>
        </w:rPr>
        <w:t xml:space="preserve">rossz, ám a sikerhez nyilvánvalóan  </w:t>
      </w:r>
      <w:r>
        <w:rPr>
          <w:spacing w:val="3"/>
          <w:w w:val="105"/>
        </w:rPr>
        <w:t xml:space="preserve">többre  </w:t>
      </w:r>
      <w:r>
        <w:rPr>
          <w:w w:val="105"/>
        </w:rPr>
        <w:t xml:space="preserve">van  szükség.  </w:t>
      </w:r>
      <w:r>
        <w:rPr>
          <w:spacing w:val="2"/>
          <w:w w:val="105"/>
        </w:rPr>
        <w:t xml:space="preserve">Nos  </w:t>
      </w:r>
      <w:r>
        <w:rPr>
          <w:w w:val="105"/>
        </w:rPr>
        <w:t xml:space="preserve">hát, mit </w:t>
      </w:r>
      <w:r>
        <w:rPr>
          <w:w w:val="105"/>
        </w:rPr>
        <w:t xml:space="preserve">teszünk? Valószínűleg </w:t>
      </w:r>
      <w:r>
        <w:rPr>
          <w:spacing w:val="3"/>
          <w:w w:val="105"/>
        </w:rPr>
        <w:t xml:space="preserve">befektetők, </w:t>
      </w:r>
      <w:r>
        <w:rPr>
          <w:w w:val="105"/>
        </w:rPr>
        <w:t xml:space="preserve">sőt talán </w:t>
      </w:r>
      <w:r>
        <w:rPr>
          <w:spacing w:val="2"/>
          <w:w w:val="105"/>
        </w:rPr>
        <w:t xml:space="preserve">kockázati </w:t>
      </w:r>
      <w:r>
        <w:rPr>
          <w:w w:val="105"/>
        </w:rPr>
        <w:t xml:space="preserve">tőkések után nézünk,  hogy  finanszírozni  tudjuk  vállalkozásunkat.  Tegyük </w:t>
      </w:r>
      <w:r>
        <w:rPr>
          <w:spacing w:val="-3"/>
          <w:w w:val="105"/>
        </w:rPr>
        <w:t xml:space="preserve">fel, </w:t>
      </w:r>
      <w:r>
        <w:rPr>
          <w:w w:val="105"/>
        </w:rPr>
        <w:t xml:space="preserve">hogy </w:t>
      </w:r>
      <w:r>
        <w:rPr>
          <w:spacing w:val="2"/>
          <w:w w:val="105"/>
        </w:rPr>
        <w:t xml:space="preserve">tetszik </w:t>
      </w:r>
      <w:r>
        <w:rPr>
          <w:w w:val="105"/>
        </w:rPr>
        <w:t xml:space="preserve">nekik az </w:t>
      </w:r>
      <w:r>
        <w:rPr>
          <w:spacing w:val="3"/>
          <w:w w:val="105"/>
        </w:rPr>
        <w:t xml:space="preserve">ötletünk. </w:t>
      </w:r>
      <w:r>
        <w:rPr>
          <w:spacing w:val="2"/>
          <w:w w:val="105"/>
        </w:rPr>
        <w:t xml:space="preserve">Kitöltenek számunkra </w:t>
      </w:r>
      <w:r>
        <w:rPr>
          <w:w w:val="105"/>
        </w:rPr>
        <w:t xml:space="preserve">egy 1 mil- lió dollárról szóló csekket, és a </w:t>
      </w:r>
      <w:r>
        <w:rPr>
          <w:spacing w:val="3"/>
          <w:w w:val="105"/>
        </w:rPr>
        <w:t xml:space="preserve">források </w:t>
      </w:r>
      <w:r>
        <w:rPr>
          <w:spacing w:val="4"/>
          <w:w w:val="105"/>
        </w:rPr>
        <w:t>hirtelenjében</w:t>
      </w:r>
      <w:r>
        <w:rPr>
          <w:spacing w:val="4"/>
          <w:w w:val="105"/>
        </w:rPr>
        <w:t xml:space="preserve"> </w:t>
      </w:r>
      <w:r>
        <w:rPr>
          <w:w w:val="105"/>
        </w:rPr>
        <w:t xml:space="preserve">már </w:t>
      </w:r>
      <w:r>
        <w:rPr>
          <w:spacing w:val="2"/>
          <w:w w:val="105"/>
        </w:rPr>
        <w:t xml:space="preserve">nem  </w:t>
      </w:r>
      <w:r>
        <w:rPr>
          <w:w w:val="105"/>
        </w:rPr>
        <w:t xml:space="preserve">is  oly szűkösek. </w:t>
      </w:r>
      <w:r>
        <w:rPr>
          <w:spacing w:val="4"/>
          <w:w w:val="105"/>
        </w:rPr>
        <w:t xml:space="preserve">Immár </w:t>
      </w:r>
      <w:r>
        <w:rPr>
          <w:spacing w:val="3"/>
          <w:w w:val="105"/>
        </w:rPr>
        <w:t xml:space="preserve">mindenből </w:t>
      </w:r>
      <w:r>
        <w:rPr>
          <w:w w:val="105"/>
        </w:rPr>
        <w:t>kellő mennyiséggel rendelkezünk vállalkozásunk</w:t>
      </w:r>
      <w:r>
        <w:rPr>
          <w:spacing w:val="3"/>
          <w:w w:val="105"/>
        </w:rPr>
        <w:t xml:space="preserve"> </w:t>
      </w:r>
      <w:r>
        <w:rPr>
          <w:spacing w:val="2"/>
          <w:w w:val="105"/>
        </w:rPr>
        <w:t>beindításához.</w:t>
      </w:r>
    </w:p>
    <w:p w:rsidR="000E256A" w:rsidRDefault="003E3C74">
      <w:pPr>
        <w:pStyle w:val="Szvegtrzs"/>
        <w:spacing w:before="45" w:line="321" w:lineRule="auto"/>
        <w:ind w:left="118" w:right="241" w:firstLine="283"/>
        <w:jc w:val="both"/>
      </w:pPr>
      <w:r>
        <w:rPr>
          <w:w w:val="105"/>
        </w:rPr>
        <w:t xml:space="preserve">Az 1 </w:t>
      </w:r>
      <w:r>
        <w:rPr>
          <w:spacing w:val="3"/>
          <w:w w:val="105"/>
        </w:rPr>
        <w:t xml:space="preserve">millió </w:t>
      </w:r>
      <w:r>
        <w:rPr>
          <w:spacing w:val="4"/>
          <w:w w:val="105"/>
        </w:rPr>
        <w:t xml:space="preserve">dollárt </w:t>
      </w:r>
      <w:r>
        <w:rPr>
          <w:spacing w:val="3"/>
          <w:w w:val="105"/>
        </w:rPr>
        <w:t xml:space="preserve">arra </w:t>
      </w:r>
      <w:r>
        <w:rPr>
          <w:spacing w:val="6"/>
          <w:w w:val="105"/>
        </w:rPr>
        <w:t xml:space="preserve">használjuk, </w:t>
      </w:r>
      <w:r>
        <w:rPr>
          <w:w w:val="105"/>
        </w:rPr>
        <w:t xml:space="preserve">hogy </w:t>
      </w:r>
      <w:r>
        <w:rPr>
          <w:spacing w:val="3"/>
          <w:w w:val="105"/>
        </w:rPr>
        <w:t xml:space="preserve">nyersanyagokat </w:t>
      </w:r>
      <w:r>
        <w:rPr>
          <w:w w:val="105"/>
        </w:rPr>
        <w:t xml:space="preserve">és </w:t>
      </w:r>
      <w:r>
        <w:rPr>
          <w:spacing w:val="6"/>
          <w:w w:val="105"/>
        </w:rPr>
        <w:t xml:space="preserve">gyártóberendezéseket  </w:t>
      </w:r>
      <w:r>
        <w:rPr>
          <w:spacing w:val="5"/>
          <w:w w:val="105"/>
        </w:rPr>
        <w:t xml:space="preserve">vásárolunk,  </w:t>
      </w:r>
      <w:r>
        <w:rPr>
          <w:w w:val="105"/>
        </w:rPr>
        <w:t xml:space="preserve">és  </w:t>
      </w:r>
      <w:r>
        <w:rPr>
          <w:spacing w:val="5"/>
          <w:w w:val="105"/>
        </w:rPr>
        <w:t xml:space="preserve">megfizetjük  </w:t>
      </w:r>
      <w:r>
        <w:rPr>
          <w:w w:val="105"/>
        </w:rPr>
        <w:t xml:space="preserve">a  </w:t>
      </w:r>
      <w:r>
        <w:rPr>
          <w:spacing w:val="4"/>
          <w:w w:val="105"/>
        </w:rPr>
        <w:t xml:space="preserve">felszere- </w:t>
      </w:r>
      <w:r>
        <w:rPr>
          <w:spacing w:val="3"/>
          <w:w w:val="105"/>
        </w:rPr>
        <w:t xml:space="preserve">lést </w:t>
      </w:r>
      <w:r>
        <w:rPr>
          <w:spacing w:val="6"/>
          <w:w w:val="105"/>
        </w:rPr>
        <w:t xml:space="preserve">működtető </w:t>
      </w:r>
      <w:r>
        <w:rPr>
          <w:spacing w:val="7"/>
          <w:w w:val="105"/>
        </w:rPr>
        <w:t xml:space="preserve">embereket. </w:t>
      </w:r>
      <w:r>
        <w:rPr>
          <w:w w:val="105"/>
        </w:rPr>
        <w:t xml:space="preserve">A </w:t>
      </w:r>
      <w:r>
        <w:rPr>
          <w:spacing w:val="3"/>
          <w:w w:val="105"/>
        </w:rPr>
        <w:t xml:space="preserve">dolgok </w:t>
      </w:r>
      <w:r>
        <w:rPr>
          <w:w w:val="105"/>
        </w:rPr>
        <w:t xml:space="preserve">igazán </w:t>
      </w:r>
      <w:r>
        <w:rPr>
          <w:spacing w:val="6"/>
          <w:w w:val="105"/>
        </w:rPr>
        <w:t xml:space="preserve">jól  </w:t>
      </w:r>
      <w:r>
        <w:rPr>
          <w:spacing w:val="3"/>
          <w:w w:val="105"/>
        </w:rPr>
        <w:t xml:space="preserve">alakulnak.  </w:t>
      </w:r>
      <w:r>
        <w:rPr>
          <w:spacing w:val="6"/>
          <w:w w:val="105"/>
        </w:rPr>
        <w:t xml:space="preserve">Már </w:t>
      </w:r>
      <w:r>
        <w:rPr>
          <w:spacing w:val="3"/>
          <w:w w:val="105"/>
        </w:rPr>
        <w:t xml:space="preserve">csak </w:t>
      </w:r>
      <w:r>
        <w:rPr>
          <w:w w:val="105"/>
        </w:rPr>
        <w:t xml:space="preserve">3 </w:t>
      </w:r>
      <w:r>
        <w:rPr>
          <w:spacing w:val="4"/>
          <w:w w:val="105"/>
        </w:rPr>
        <w:t xml:space="preserve">hónap, </w:t>
      </w:r>
      <w:r>
        <w:rPr>
          <w:w w:val="105"/>
        </w:rPr>
        <w:t xml:space="preserve">és </w:t>
      </w:r>
      <w:r>
        <w:rPr>
          <w:spacing w:val="5"/>
          <w:w w:val="105"/>
        </w:rPr>
        <w:t xml:space="preserve">árusítani kezdhetjük </w:t>
      </w:r>
      <w:r>
        <w:rPr>
          <w:w w:val="105"/>
        </w:rPr>
        <w:t xml:space="preserve">új </w:t>
      </w:r>
      <w:r>
        <w:rPr>
          <w:spacing w:val="5"/>
          <w:w w:val="105"/>
        </w:rPr>
        <w:t xml:space="preserve">levélnehezékünket, </w:t>
      </w:r>
      <w:r>
        <w:rPr>
          <w:w w:val="105"/>
        </w:rPr>
        <w:t xml:space="preserve">és </w:t>
      </w:r>
      <w:r>
        <w:rPr>
          <w:spacing w:val="4"/>
          <w:w w:val="105"/>
        </w:rPr>
        <w:t xml:space="preserve">kezdhetünk </w:t>
      </w:r>
      <w:r>
        <w:rPr>
          <w:spacing w:val="5"/>
          <w:w w:val="105"/>
        </w:rPr>
        <w:t xml:space="preserve">ábrándozni </w:t>
      </w:r>
      <w:r>
        <w:rPr>
          <w:w w:val="105"/>
        </w:rPr>
        <w:t xml:space="preserve">egy kis </w:t>
      </w:r>
      <w:r>
        <w:rPr>
          <w:spacing w:val="7"/>
          <w:w w:val="105"/>
        </w:rPr>
        <w:t xml:space="preserve">karib-tengeri </w:t>
      </w:r>
      <w:r>
        <w:rPr>
          <w:spacing w:val="3"/>
          <w:w w:val="105"/>
        </w:rPr>
        <w:t xml:space="preserve">sziget </w:t>
      </w:r>
      <w:r>
        <w:rPr>
          <w:spacing w:val="4"/>
          <w:w w:val="105"/>
        </w:rPr>
        <w:t xml:space="preserve">megvásárlá- </w:t>
      </w:r>
      <w:r>
        <w:rPr>
          <w:w w:val="105"/>
        </w:rPr>
        <w:t xml:space="preserve">sáról, </w:t>
      </w:r>
      <w:r>
        <w:rPr>
          <w:spacing w:val="4"/>
          <w:w w:val="105"/>
        </w:rPr>
        <w:t xml:space="preserve">abból </w:t>
      </w:r>
      <w:r>
        <w:rPr>
          <w:w w:val="105"/>
        </w:rPr>
        <w:t xml:space="preserve">a </w:t>
      </w:r>
      <w:r>
        <w:rPr>
          <w:spacing w:val="5"/>
          <w:w w:val="105"/>
        </w:rPr>
        <w:t xml:space="preserve">pénzből, </w:t>
      </w:r>
      <w:r>
        <w:rPr>
          <w:spacing w:val="3"/>
          <w:w w:val="105"/>
        </w:rPr>
        <w:t xml:space="preserve">amelyet </w:t>
      </w:r>
      <w:r>
        <w:rPr>
          <w:spacing w:val="4"/>
          <w:w w:val="105"/>
        </w:rPr>
        <w:t xml:space="preserve">okvetlenül </w:t>
      </w:r>
      <w:r>
        <w:rPr>
          <w:spacing w:val="2"/>
          <w:w w:val="105"/>
        </w:rPr>
        <w:t xml:space="preserve">meg </w:t>
      </w:r>
      <w:r>
        <w:rPr>
          <w:spacing w:val="3"/>
          <w:w w:val="105"/>
        </w:rPr>
        <w:t xml:space="preserve">fogunk </w:t>
      </w:r>
      <w:r>
        <w:rPr>
          <w:spacing w:val="4"/>
          <w:w w:val="105"/>
        </w:rPr>
        <w:t xml:space="preserve">keresni. Aztán </w:t>
      </w:r>
      <w:r>
        <w:rPr>
          <w:spacing w:val="5"/>
          <w:w w:val="105"/>
        </w:rPr>
        <w:t xml:space="preserve">beüt </w:t>
      </w:r>
      <w:r>
        <w:rPr>
          <w:w w:val="105"/>
        </w:rPr>
        <w:t xml:space="preserve">a </w:t>
      </w:r>
      <w:r>
        <w:rPr>
          <w:spacing w:val="4"/>
          <w:w w:val="105"/>
        </w:rPr>
        <w:t>mennyk</w:t>
      </w:r>
      <w:r>
        <w:rPr>
          <w:spacing w:val="4"/>
          <w:w w:val="105"/>
        </w:rPr>
        <w:t xml:space="preserve">ő! </w:t>
      </w:r>
      <w:r>
        <w:rPr>
          <w:spacing w:val="7"/>
          <w:w w:val="105"/>
        </w:rPr>
        <w:t xml:space="preserve">Megtudjuk, </w:t>
      </w:r>
      <w:r>
        <w:rPr>
          <w:spacing w:val="2"/>
          <w:w w:val="105"/>
        </w:rPr>
        <w:t xml:space="preserve">hogy </w:t>
      </w:r>
      <w:r>
        <w:rPr>
          <w:w w:val="105"/>
        </w:rPr>
        <w:t xml:space="preserve">egy </w:t>
      </w:r>
      <w:r>
        <w:rPr>
          <w:spacing w:val="3"/>
          <w:w w:val="105"/>
        </w:rPr>
        <w:t xml:space="preserve">másik </w:t>
      </w:r>
      <w:r>
        <w:rPr>
          <w:w w:val="105"/>
        </w:rPr>
        <w:t xml:space="preserve">cég is készül </w:t>
      </w:r>
      <w:r>
        <w:rPr>
          <w:spacing w:val="2"/>
          <w:w w:val="105"/>
        </w:rPr>
        <w:t xml:space="preserve">ugyanazzal </w:t>
      </w:r>
      <w:r>
        <w:rPr>
          <w:w w:val="105"/>
        </w:rPr>
        <w:t xml:space="preserve">a </w:t>
      </w:r>
      <w:r>
        <w:rPr>
          <w:spacing w:val="4"/>
          <w:w w:val="105"/>
        </w:rPr>
        <w:t xml:space="preserve">fajta </w:t>
      </w:r>
      <w:r>
        <w:rPr>
          <w:spacing w:val="5"/>
          <w:w w:val="105"/>
        </w:rPr>
        <w:t xml:space="preserve">levélnehezék-sorozattal, </w:t>
      </w:r>
      <w:r>
        <w:rPr>
          <w:w w:val="105"/>
        </w:rPr>
        <w:t xml:space="preserve">de ők </w:t>
      </w:r>
      <w:r>
        <w:rPr>
          <w:spacing w:val="4"/>
          <w:w w:val="105"/>
        </w:rPr>
        <w:t xml:space="preserve">már </w:t>
      </w:r>
      <w:r>
        <w:rPr>
          <w:spacing w:val="3"/>
          <w:w w:val="105"/>
        </w:rPr>
        <w:t xml:space="preserve">csak </w:t>
      </w:r>
      <w:r>
        <w:rPr>
          <w:i/>
          <w:w w:val="105"/>
        </w:rPr>
        <w:t xml:space="preserve">egy hónapnyira </w:t>
      </w:r>
      <w:r>
        <w:rPr>
          <w:spacing w:val="4"/>
          <w:w w:val="105"/>
        </w:rPr>
        <w:t xml:space="preserve">vannak </w:t>
      </w:r>
      <w:r>
        <w:rPr>
          <w:spacing w:val="3"/>
          <w:w w:val="105"/>
        </w:rPr>
        <w:t xml:space="preserve">attól, hogy </w:t>
      </w:r>
      <w:r>
        <w:rPr>
          <w:spacing w:val="4"/>
          <w:w w:val="105"/>
        </w:rPr>
        <w:t xml:space="preserve">megkezdjék </w:t>
      </w:r>
      <w:r>
        <w:rPr>
          <w:w w:val="105"/>
        </w:rPr>
        <w:t>a</w:t>
      </w:r>
      <w:r>
        <w:rPr>
          <w:spacing w:val="16"/>
          <w:w w:val="105"/>
        </w:rPr>
        <w:t xml:space="preserve"> </w:t>
      </w:r>
      <w:r>
        <w:rPr>
          <w:spacing w:val="5"/>
          <w:w w:val="105"/>
        </w:rPr>
        <w:t>forgalmazását.</w:t>
      </w:r>
    </w:p>
    <w:p w:rsidR="000E256A" w:rsidRDefault="000E256A">
      <w:pPr>
        <w:spacing w:line="321" w:lineRule="auto"/>
        <w:jc w:val="both"/>
        <w:sectPr w:rsidR="000E256A">
          <w:headerReference w:type="default" r:id="rId381"/>
          <w:pgSz w:w="8390" w:h="11910"/>
          <w:pgMar w:top="1180" w:right="1140" w:bottom="280" w:left="92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7" w:right="109" w:firstLine="4"/>
        <w:jc w:val="both"/>
      </w:pPr>
      <w:r>
        <w:rPr>
          <w:spacing w:val="8"/>
        </w:rPr>
        <w:t xml:space="preserve">Megrémülünk </w:t>
      </w:r>
      <w:r>
        <w:t xml:space="preserve">egy </w:t>
      </w:r>
      <w:r>
        <w:rPr>
          <w:spacing w:val="5"/>
        </w:rPr>
        <w:t xml:space="preserve">pillanatra, </w:t>
      </w:r>
      <w:r>
        <w:rPr>
          <w:spacing w:val="3"/>
        </w:rPr>
        <w:t xml:space="preserve">de </w:t>
      </w:r>
      <w:r>
        <w:rPr>
          <w:spacing w:val="4"/>
        </w:rPr>
        <w:t xml:space="preserve">aztán </w:t>
      </w:r>
      <w:r>
        <w:rPr>
          <w:spacing w:val="7"/>
        </w:rPr>
        <w:t xml:space="preserve">eszünkbe </w:t>
      </w:r>
      <w:r>
        <w:rPr>
          <w:spacing w:val="6"/>
        </w:rPr>
        <w:t xml:space="preserve">jut, </w:t>
      </w:r>
      <w:r>
        <w:rPr>
          <w:spacing w:val="5"/>
        </w:rPr>
        <w:t xml:space="preserve">hogy </w:t>
      </w:r>
      <w:r>
        <w:rPr>
          <w:spacing w:val="6"/>
        </w:rPr>
        <w:t xml:space="preserve">amikor </w:t>
      </w:r>
      <w:r>
        <w:rPr>
          <w:spacing w:val="7"/>
        </w:rPr>
        <w:t xml:space="preserve">legutóbb </w:t>
      </w:r>
      <w:r>
        <w:rPr>
          <w:spacing w:val="6"/>
        </w:rPr>
        <w:t xml:space="preserve">szükségünk </w:t>
      </w:r>
      <w:r>
        <w:rPr>
          <w:spacing w:val="5"/>
        </w:rPr>
        <w:t xml:space="preserve">volt </w:t>
      </w:r>
      <w:r>
        <w:rPr>
          <w:spacing w:val="8"/>
        </w:rPr>
        <w:t xml:space="preserve">forrásokra </w:t>
      </w:r>
      <w:r>
        <w:t xml:space="preserve">- </w:t>
      </w:r>
      <w:r>
        <w:rPr>
          <w:spacing w:val="6"/>
        </w:rPr>
        <w:t xml:space="preserve">pénzre, </w:t>
      </w:r>
      <w:r>
        <w:rPr>
          <w:spacing w:val="5"/>
        </w:rPr>
        <w:t xml:space="preserve">nyersanyagokra, </w:t>
      </w:r>
      <w:r>
        <w:rPr>
          <w:spacing w:val="6"/>
        </w:rPr>
        <w:t xml:space="preserve">felszerelésre </w:t>
      </w:r>
      <w:r>
        <w:rPr>
          <w:spacing w:val="5"/>
        </w:rPr>
        <w:t xml:space="preserve">és  </w:t>
      </w:r>
      <w:r>
        <w:rPr>
          <w:spacing w:val="8"/>
        </w:rPr>
        <w:t xml:space="preserve">munkaerőre  </w:t>
      </w:r>
      <w:r>
        <w:rPr>
          <w:spacing w:val="5"/>
        </w:rPr>
        <w:t xml:space="preserve">-,  </w:t>
      </w:r>
      <w:r>
        <w:rPr>
          <w:spacing w:val="8"/>
        </w:rPr>
        <w:t xml:space="preserve">kockázatitőke-befektető  </w:t>
      </w:r>
      <w:r>
        <w:rPr>
          <w:spacing w:val="6"/>
        </w:rPr>
        <w:t xml:space="preserve">baráta- </w:t>
      </w:r>
      <w:r>
        <w:rPr>
          <w:spacing w:val="2"/>
        </w:rPr>
        <w:t xml:space="preserve">ink </w:t>
      </w:r>
      <w:r>
        <w:t xml:space="preserve">a </w:t>
      </w:r>
      <w:r>
        <w:rPr>
          <w:spacing w:val="3"/>
        </w:rPr>
        <w:t xml:space="preserve">nagy </w:t>
      </w:r>
      <w:r>
        <w:rPr>
          <w:spacing w:val="8"/>
        </w:rPr>
        <w:t xml:space="preserve">semmiből </w:t>
      </w:r>
      <w:r>
        <w:rPr>
          <w:spacing w:val="7"/>
        </w:rPr>
        <w:t xml:space="preserve">mindet </w:t>
      </w:r>
      <w:r>
        <w:rPr>
          <w:spacing w:val="9"/>
        </w:rPr>
        <w:t xml:space="preserve">előteremtették. </w:t>
      </w:r>
      <w:r>
        <w:rPr>
          <w:spacing w:val="7"/>
        </w:rPr>
        <w:t xml:space="preserve">Kapcsolatba </w:t>
      </w:r>
      <w:r>
        <w:rPr>
          <w:spacing w:val="5"/>
        </w:rPr>
        <w:t xml:space="preserve">lépünk </w:t>
      </w:r>
      <w:r>
        <w:rPr>
          <w:spacing w:val="7"/>
        </w:rPr>
        <w:t xml:space="preserve">pénzembereinkkel, </w:t>
      </w:r>
      <w:r>
        <w:rPr>
          <w:spacing w:val="3"/>
        </w:rPr>
        <w:t xml:space="preserve">és </w:t>
      </w:r>
      <w:r>
        <w:rPr>
          <w:spacing w:val="6"/>
        </w:rPr>
        <w:t xml:space="preserve">kifejtjük, </w:t>
      </w:r>
      <w:r>
        <w:rPr>
          <w:spacing w:val="4"/>
        </w:rPr>
        <w:t xml:space="preserve">hogy </w:t>
      </w:r>
      <w:r>
        <w:rPr>
          <w:spacing w:val="6"/>
        </w:rPr>
        <w:t xml:space="preserve">több  </w:t>
      </w:r>
      <w:r>
        <w:rPr>
          <w:spacing w:val="4"/>
        </w:rPr>
        <w:t xml:space="preserve">időre  </w:t>
      </w:r>
      <w:r>
        <w:rPr>
          <w:spacing w:val="2"/>
        </w:rPr>
        <w:t xml:space="preserve">van  </w:t>
      </w:r>
      <w:r>
        <w:rPr>
          <w:spacing w:val="6"/>
        </w:rPr>
        <w:t xml:space="preserve">szükségünk, </w:t>
      </w:r>
      <w:r>
        <w:rPr>
          <w:spacing w:val="3"/>
        </w:rPr>
        <w:t xml:space="preserve">ám ők </w:t>
      </w:r>
      <w:r>
        <w:rPr>
          <w:spacing w:val="7"/>
        </w:rPr>
        <w:t xml:space="preserve">kinevetnek </w:t>
      </w:r>
      <w:r>
        <w:rPr>
          <w:spacing w:val="9"/>
        </w:rPr>
        <w:t xml:space="preserve">bennünket. </w:t>
      </w:r>
      <w:r>
        <w:rPr>
          <w:spacing w:val="3"/>
        </w:rPr>
        <w:t>Mi</w:t>
      </w:r>
      <w:r>
        <w:rPr>
          <w:spacing w:val="47"/>
        </w:rPr>
        <w:t xml:space="preserve"> </w:t>
      </w:r>
      <w:r>
        <w:rPr>
          <w:spacing w:val="6"/>
        </w:rPr>
        <w:t xml:space="preserve">erre  </w:t>
      </w:r>
      <w:r>
        <w:rPr>
          <w:spacing w:val="2"/>
        </w:rPr>
        <w:t xml:space="preserve">azt  </w:t>
      </w:r>
      <w:r>
        <w:rPr>
          <w:spacing w:val="6"/>
        </w:rPr>
        <w:t xml:space="preserve">gondoljuk:  </w:t>
      </w:r>
      <w:r>
        <w:t xml:space="preserve">„Ha  </w:t>
      </w:r>
      <w:r>
        <w:rPr>
          <w:spacing w:val="4"/>
        </w:rPr>
        <w:t xml:space="preserve">senki </w:t>
      </w:r>
      <w:r>
        <w:rPr>
          <w:spacing w:val="5"/>
        </w:rPr>
        <w:t xml:space="preserve">nem </w:t>
      </w:r>
      <w:r>
        <w:rPr>
          <w:spacing w:val="3"/>
        </w:rPr>
        <w:t xml:space="preserve">akar </w:t>
      </w:r>
      <w:r>
        <w:rPr>
          <w:spacing w:val="5"/>
        </w:rPr>
        <w:t xml:space="preserve">nekem </w:t>
      </w:r>
      <w:r>
        <w:rPr>
          <w:spacing w:val="4"/>
        </w:rPr>
        <w:t xml:space="preserve">időt </w:t>
      </w:r>
      <w:r>
        <w:rPr>
          <w:spacing w:val="3"/>
        </w:rPr>
        <w:t xml:space="preserve">adni, </w:t>
      </w:r>
      <w:r>
        <w:rPr>
          <w:spacing w:val="4"/>
        </w:rPr>
        <w:t xml:space="preserve">talán </w:t>
      </w:r>
      <w:r>
        <w:rPr>
          <w:spacing w:val="7"/>
        </w:rPr>
        <w:t xml:space="preserve">vásárolhatok </w:t>
      </w:r>
      <w:r>
        <w:rPr>
          <w:spacing w:val="6"/>
        </w:rPr>
        <w:t xml:space="preserve">magamnak." </w:t>
      </w:r>
      <w:r>
        <w:rPr>
          <w:spacing w:val="5"/>
        </w:rPr>
        <w:t xml:space="preserve">Elképzeljük, </w:t>
      </w:r>
      <w:r>
        <w:rPr>
          <w:spacing w:val="4"/>
        </w:rPr>
        <w:t xml:space="preserve">hogy </w:t>
      </w:r>
      <w:r>
        <w:rPr>
          <w:spacing w:val="6"/>
        </w:rPr>
        <w:t xml:space="preserve">elmegyünk </w:t>
      </w:r>
      <w:r>
        <w:t xml:space="preserve">egy </w:t>
      </w:r>
      <w:r>
        <w:rPr>
          <w:spacing w:val="6"/>
        </w:rPr>
        <w:t xml:space="preserve">időboltba, </w:t>
      </w:r>
      <w:r>
        <w:t xml:space="preserve">amely, </w:t>
      </w:r>
      <w:r>
        <w:rPr>
          <w:spacing w:val="7"/>
        </w:rPr>
        <w:t xml:space="preserve">mintha </w:t>
      </w:r>
      <w:r>
        <w:rPr>
          <w:spacing w:val="4"/>
        </w:rPr>
        <w:t xml:space="preserve">csak </w:t>
      </w:r>
      <w:r>
        <w:rPr>
          <w:spacing w:val="7"/>
        </w:rPr>
        <w:t xml:space="preserve">feltöltött  telefonkártyák  </w:t>
      </w:r>
      <w:r>
        <w:rPr>
          <w:spacing w:val="6"/>
        </w:rPr>
        <w:t xml:space="preserve">volnának,  </w:t>
      </w:r>
      <w:r>
        <w:rPr>
          <w:spacing w:val="8"/>
        </w:rPr>
        <w:t xml:space="preserve">időcsomagocskákat  </w:t>
      </w:r>
      <w:r>
        <w:rPr>
          <w:spacing w:val="3"/>
        </w:rPr>
        <w:t xml:space="preserve">árul. </w:t>
      </w:r>
      <w:r>
        <w:rPr>
          <w:spacing w:val="5"/>
        </w:rPr>
        <w:t xml:space="preserve">Látjuk </w:t>
      </w:r>
      <w:r>
        <w:rPr>
          <w:spacing w:val="6"/>
        </w:rPr>
        <w:t xml:space="preserve">magunkat, </w:t>
      </w:r>
      <w:r>
        <w:rPr>
          <w:spacing w:val="4"/>
        </w:rPr>
        <w:t xml:space="preserve">ahogy </w:t>
      </w:r>
      <w:r>
        <w:rPr>
          <w:spacing w:val="8"/>
        </w:rPr>
        <w:t xml:space="preserve">besétálunk, </w:t>
      </w:r>
      <w:r>
        <w:rPr>
          <w:spacing w:val="5"/>
        </w:rPr>
        <w:t xml:space="preserve">kérünk </w:t>
      </w:r>
      <w:r>
        <w:rPr>
          <w:spacing w:val="3"/>
        </w:rPr>
        <w:t>két</w:t>
      </w:r>
      <w:r>
        <w:rPr>
          <w:spacing w:val="47"/>
        </w:rPr>
        <w:t xml:space="preserve"> </w:t>
      </w:r>
      <w:r>
        <w:t xml:space="preserve">egy  </w:t>
      </w:r>
      <w:r>
        <w:rPr>
          <w:spacing w:val="7"/>
        </w:rPr>
        <w:t xml:space="preserve">hónapos </w:t>
      </w:r>
      <w:r>
        <w:rPr>
          <w:spacing w:val="5"/>
        </w:rPr>
        <w:t xml:space="preserve">kártyát, </w:t>
      </w:r>
      <w:r>
        <w:rPr>
          <w:spacing w:val="3"/>
        </w:rPr>
        <w:t xml:space="preserve">és </w:t>
      </w:r>
      <w:r>
        <w:t xml:space="preserve">a </w:t>
      </w:r>
      <w:r>
        <w:rPr>
          <w:spacing w:val="7"/>
        </w:rPr>
        <w:t xml:space="preserve">biztonság </w:t>
      </w:r>
      <w:r>
        <w:rPr>
          <w:spacing w:val="6"/>
        </w:rPr>
        <w:t xml:space="preserve">kedvéért </w:t>
      </w:r>
      <w:r>
        <w:rPr>
          <w:spacing w:val="4"/>
        </w:rPr>
        <w:t xml:space="preserve">még </w:t>
      </w:r>
      <w:r>
        <w:rPr>
          <w:spacing w:val="3"/>
        </w:rPr>
        <w:t xml:space="preserve">pár </w:t>
      </w:r>
      <w:r>
        <w:rPr>
          <w:spacing w:val="7"/>
        </w:rPr>
        <w:t xml:space="preserve">egyheteset </w:t>
      </w:r>
      <w:r>
        <w:rPr>
          <w:spacing w:val="3"/>
        </w:rPr>
        <w:t xml:space="preserve">is. </w:t>
      </w:r>
      <w:r>
        <w:rPr>
          <w:spacing w:val="8"/>
        </w:rPr>
        <w:t xml:space="preserve">Sajnos </w:t>
      </w:r>
      <w:r>
        <w:rPr>
          <w:spacing w:val="6"/>
        </w:rPr>
        <w:t xml:space="preserve">azonban </w:t>
      </w:r>
      <w:r>
        <w:t xml:space="preserve">ilyen </w:t>
      </w:r>
      <w:r>
        <w:rPr>
          <w:spacing w:val="4"/>
        </w:rPr>
        <w:t xml:space="preserve">üzlet </w:t>
      </w:r>
      <w:r>
        <w:rPr>
          <w:spacing w:val="8"/>
        </w:rPr>
        <w:t xml:space="preserve">nincs. </w:t>
      </w:r>
      <w:r>
        <w:rPr>
          <w:spacing w:val="7"/>
        </w:rPr>
        <w:t xml:space="preserve">Bármilyen </w:t>
      </w:r>
      <w:r>
        <w:rPr>
          <w:spacing w:val="4"/>
        </w:rPr>
        <w:t xml:space="preserve">más </w:t>
      </w:r>
      <w:r>
        <w:rPr>
          <w:spacing w:val="5"/>
        </w:rPr>
        <w:t xml:space="preserve">forrással </w:t>
      </w:r>
      <w:r>
        <w:rPr>
          <w:spacing w:val="6"/>
        </w:rPr>
        <w:t xml:space="preserve">lehet </w:t>
      </w:r>
      <w:r>
        <w:rPr>
          <w:spacing w:val="5"/>
        </w:rPr>
        <w:t xml:space="preserve">keres- </w:t>
      </w:r>
      <w:r>
        <w:rPr>
          <w:spacing w:val="4"/>
        </w:rPr>
        <w:t>kedni,</w:t>
      </w:r>
      <w:r>
        <w:rPr>
          <w:spacing w:val="4"/>
        </w:rPr>
        <w:t xml:space="preserve"> </w:t>
      </w:r>
      <w:r>
        <w:t xml:space="preserve">az </w:t>
      </w:r>
      <w:r>
        <w:rPr>
          <w:spacing w:val="3"/>
        </w:rPr>
        <w:t>időt</w:t>
      </w:r>
      <w:r>
        <w:rPr>
          <w:spacing w:val="32"/>
        </w:rPr>
        <w:t xml:space="preserve"> </w:t>
      </w:r>
      <w:r>
        <w:rPr>
          <w:spacing w:val="3"/>
        </w:rPr>
        <w:t>kivéve.</w:t>
      </w:r>
    </w:p>
    <w:p w:rsidR="000E256A" w:rsidRDefault="003E3C74">
      <w:pPr>
        <w:pStyle w:val="Szvegtrzs"/>
        <w:spacing w:before="41" w:line="321" w:lineRule="auto"/>
        <w:ind w:left="122" w:right="126" w:firstLine="288"/>
        <w:jc w:val="both"/>
      </w:pPr>
      <w:r>
        <w:rPr>
          <w:spacing w:val="3"/>
        </w:rPr>
        <w:t xml:space="preserve">Az, </w:t>
      </w:r>
      <w:r>
        <w:rPr>
          <w:spacing w:val="4"/>
        </w:rPr>
        <w:t xml:space="preserve">hogy </w:t>
      </w:r>
      <w:r>
        <w:t xml:space="preserve">az idő </w:t>
      </w:r>
      <w:r>
        <w:rPr>
          <w:spacing w:val="6"/>
        </w:rPr>
        <w:t xml:space="preserve">felbecsülhetetlen </w:t>
      </w:r>
      <w:r>
        <w:rPr>
          <w:spacing w:val="5"/>
        </w:rPr>
        <w:t xml:space="preserve">érték, </w:t>
      </w:r>
      <w:r>
        <w:rPr>
          <w:spacing w:val="2"/>
        </w:rPr>
        <w:t xml:space="preserve">nagy  </w:t>
      </w:r>
      <w:r>
        <w:rPr>
          <w:spacing w:val="4"/>
        </w:rPr>
        <w:t xml:space="preserve">kiegyenlítő </w:t>
      </w:r>
      <w:r>
        <w:rPr>
          <w:spacing w:val="5"/>
        </w:rPr>
        <w:t xml:space="preserve">tényezővé  </w:t>
      </w:r>
      <w:r>
        <w:rPr>
          <w:spacing w:val="4"/>
        </w:rPr>
        <w:t xml:space="preserve">teszi.  </w:t>
      </w:r>
      <w:r>
        <w:rPr>
          <w:spacing w:val="2"/>
        </w:rPr>
        <w:t xml:space="preserve">Ki  </w:t>
      </w:r>
      <w:r>
        <w:t xml:space="preserve">kell  </w:t>
      </w:r>
      <w:r>
        <w:rPr>
          <w:spacing w:val="7"/>
        </w:rPr>
        <w:t xml:space="preserve">játszanunk  </w:t>
      </w:r>
      <w:r>
        <w:rPr>
          <w:spacing w:val="6"/>
        </w:rPr>
        <w:t xml:space="preserve">minden  </w:t>
      </w:r>
      <w:r>
        <w:rPr>
          <w:spacing w:val="4"/>
        </w:rPr>
        <w:t xml:space="preserve">kártyalapot,  amelyet </w:t>
      </w:r>
      <w:r>
        <w:rPr>
          <w:spacing w:val="2"/>
        </w:rPr>
        <w:t xml:space="preserve">az </w:t>
      </w:r>
      <w:r>
        <w:t xml:space="preserve">idő </w:t>
      </w:r>
      <w:r>
        <w:rPr>
          <w:spacing w:val="5"/>
        </w:rPr>
        <w:t xml:space="preserve">kioszt </w:t>
      </w:r>
      <w:r>
        <w:rPr>
          <w:spacing w:val="6"/>
        </w:rPr>
        <w:t xml:space="preserve">nekünk. </w:t>
      </w:r>
      <w:r>
        <w:rPr>
          <w:spacing w:val="4"/>
        </w:rPr>
        <w:t xml:space="preserve">Legyünk bárkik </w:t>
      </w:r>
      <w:r>
        <w:t xml:space="preserve">is, </w:t>
      </w:r>
      <w:r>
        <w:rPr>
          <w:spacing w:val="5"/>
        </w:rPr>
        <w:t xml:space="preserve">nem </w:t>
      </w:r>
      <w:r>
        <w:rPr>
          <w:spacing w:val="6"/>
        </w:rPr>
        <w:t xml:space="preserve">vehetünk </w:t>
      </w:r>
      <w:r>
        <w:rPr>
          <w:spacing w:val="5"/>
        </w:rPr>
        <w:t xml:space="preserve">további </w:t>
      </w:r>
      <w:r>
        <w:rPr>
          <w:spacing w:val="4"/>
        </w:rPr>
        <w:t xml:space="preserve">kártyákat </w:t>
      </w:r>
      <w:r>
        <w:t xml:space="preserve">vagy </w:t>
      </w:r>
      <w:r>
        <w:rPr>
          <w:spacing w:val="6"/>
        </w:rPr>
        <w:t xml:space="preserve">nem </w:t>
      </w:r>
      <w:r>
        <w:rPr>
          <w:spacing w:val="7"/>
        </w:rPr>
        <w:t xml:space="preserve">cserélhetjük </w:t>
      </w:r>
      <w:r>
        <w:rPr>
          <w:spacing w:val="3"/>
        </w:rPr>
        <w:t xml:space="preserve">be </w:t>
      </w:r>
      <w:r>
        <w:t xml:space="preserve">a </w:t>
      </w:r>
      <w:r>
        <w:rPr>
          <w:spacing w:val="5"/>
        </w:rPr>
        <w:t xml:space="preserve">kezünkben </w:t>
      </w:r>
      <w:r>
        <w:rPr>
          <w:spacing w:val="5"/>
        </w:rPr>
        <w:t xml:space="preserve">levőket </w:t>
      </w:r>
      <w:r>
        <w:rPr>
          <w:spacing w:val="7"/>
        </w:rPr>
        <w:t xml:space="preserve">másokra. Megtanulhatjuk </w:t>
      </w:r>
      <w:r>
        <w:rPr>
          <w:spacing w:val="5"/>
        </w:rPr>
        <w:t xml:space="preserve">viszont, </w:t>
      </w:r>
      <w:r>
        <w:rPr>
          <w:spacing w:val="4"/>
        </w:rPr>
        <w:t xml:space="preserve">hogyan </w:t>
      </w:r>
      <w:r>
        <w:rPr>
          <w:spacing w:val="7"/>
        </w:rPr>
        <w:t xml:space="preserve">játszhatunk eredményesebben </w:t>
      </w:r>
      <w:r>
        <w:t xml:space="preserve">a </w:t>
      </w:r>
      <w:r>
        <w:rPr>
          <w:spacing w:val="4"/>
        </w:rPr>
        <w:t xml:space="preserve">nekünk </w:t>
      </w:r>
      <w:r>
        <w:rPr>
          <w:spacing w:val="6"/>
        </w:rPr>
        <w:t>kiosztott</w:t>
      </w:r>
      <w:r>
        <w:rPr>
          <w:spacing w:val="45"/>
        </w:rPr>
        <w:t xml:space="preserve"> </w:t>
      </w:r>
      <w:r>
        <w:rPr>
          <w:spacing w:val="3"/>
        </w:rPr>
        <w:t>lapokkal.</w:t>
      </w:r>
    </w:p>
    <w:p w:rsidR="000E256A" w:rsidRDefault="000E256A">
      <w:pPr>
        <w:pStyle w:val="Szvegtrzs"/>
        <w:rPr>
          <w:sz w:val="22"/>
        </w:rPr>
      </w:pPr>
    </w:p>
    <w:p w:rsidR="000E256A" w:rsidRDefault="003E3C74">
      <w:pPr>
        <w:pStyle w:val="Cmsor4"/>
        <w:spacing w:before="136"/>
        <w:ind w:left="117"/>
      </w:pPr>
      <w:r>
        <w:rPr>
          <w:spacing w:val="4"/>
        </w:rPr>
        <w:t xml:space="preserve">Jövőt </w:t>
      </w:r>
      <w:r>
        <w:t>vetetnének</w:t>
      </w:r>
      <w:r>
        <w:rPr>
          <w:spacing w:val="44"/>
        </w:rPr>
        <w:t xml:space="preserve"> </w:t>
      </w:r>
      <w:r>
        <w:t>velünk</w:t>
      </w:r>
    </w:p>
    <w:p w:rsidR="000E256A" w:rsidRDefault="000E256A">
      <w:pPr>
        <w:pStyle w:val="Szvegtrzs"/>
        <w:spacing w:before="1"/>
        <w:rPr>
          <w:rFonts w:ascii="Tahoma"/>
          <w:b/>
          <w:sz w:val="25"/>
        </w:rPr>
      </w:pPr>
    </w:p>
    <w:p w:rsidR="000E256A" w:rsidRDefault="003E3C74">
      <w:pPr>
        <w:pStyle w:val="Szvegtrzs"/>
        <w:spacing w:line="321" w:lineRule="auto"/>
        <w:ind w:left="103" w:right="131" w:firstLine="14"/>
        <w:jc w:val="both"/>
      </w:pPr>
      <w:r>
        <w:rPr>
          <w:w w:val="105"/>
        </w:rPr>
        <w:t>Rendkívül nehéz megjósolni, sikeresek lesznek-e a vállalkozások, mondjuk egy olyan, mint ez a mi képzeletbeli levélnehezék-gyártó vállalkozásunk. Úgy tűnik, a kedvezőtlen esélyek ellenére egyesek, például Warren Buffett, Peter Lynch és Bili Gross, gyakrabb</w:t>
      </w:r>
      <w:r>
        <w:rPr>
          <w:w w:val="105"/>
        </w:rPr>
        <w:t>an jósolják meg helyesen az üzleti sikert és a gazdasági ciklusokat. Egyes előrejelzők valószínűleg csakugyan rendelkeznek speciális szakértelemmel, amely lehetővé teszi számukra, hogy pontosan megjövendöljék üzleti vállalkozások teljesítményét, másoknak</w:t>
      </w:r>
    </w:p>
    <w:p w:rsidR="000E256A" w:rsidRDefault="000E256A">
      <w:pPr>
        <w:spacing w:line="321" w:lineRule="auto"/>
        <w:jc w:val="both"/>
        <w:sectPr w:rsidR="000E256A">
          <w:headerReference w:type="default" r:id="rId382"/>
          <w:pgSz w:w="8390" w:h="11910"/>
          <w:pgMar w:top="1180" w:right="1060" w:bottom="280" w:left="112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8" w:right="133"/>
        <w:jc w:val="both"/>
        <w:rPr>
          <w:sz w:val="12"/>
        </w:rPr>
      </w:pPr>
      <w:r>
        <w:rPr>
          <w:w w:val="105"/>
        </w:rPr>
        <w:t xml:space="preserve">viszont kétségkívül csak a véletlen kedvez. Tegyük fel például, hogy egy pénzügyi </w:t>
      </w:r>
      <w:r>
        <w:rPr>
          <w:spacing w:val="2"/>
          <w:w w:val="105"/>
        </w:rPr>
        <w:t xml:space="preserve">tanácsadó </w:t>
      </w:r>
      <w:r>
        <w:rPr>
          <w:spacing w:val="4"/>
          <w:w w:val="105"/>
        </w:rPr>
        <w:t xml:space="preserve">60%-os </w:t>
      </w:r>
      <w:r>
        <w:rPr>
          <w:w w:val="105"/>
        </w:rPr>
        <w:t>valószínűséggel</w:t>
      </w:r>
      <w:r>
        <w:rPr>
          <w:spacing w:val="43"/>
          <w:w w:val="105"/>
        </w:rPr>
        <w:t xml:space="preserve"> </w:t>
      </w:r>
      <w:r>
        <w:rPr>
          <w:spacing w:val="2"/>
          <w:w w:val="105"/>
        </w:rPr>
        <w:t xml:space="preserve">jövendöli  </w:t>
      </w:r>
      <w:r>
        <w:rPr>
          <w:w w:val="105"/>
        </w:rPr>
        <w:t xml:space="preserve">meg, hogy egy részvény ára növekedni </w:t>
      </w:r>
      <w:r>
        <w:rPr>
          <w:spacing w:val="-3"/>
          <w:w w:val="105"/>
        </w:rPr>
        <w:t xml:space="preserve">vagy </w:t>
      </w:r>
      <w:r>
        <w:rPr>
          <w:spacing w:val="3"/>
          <w:w w:val="105"/>
        </w:rPr>
        <w:t xml:space="preserve">csökkenni </w:t>
      </w:r>
      <w:r>
        <w:rPr>
          <w:w w:val="105"/>
        </w:rPr>
        <w:t>fog.</w:t>
      </w:r>
      <w:r>
        <w:rPr>
          <w:w w:val="105"/>
          <w:position w:val="5"/>
          <w:sz w:val="12"/>
        </w:rPr>
        <w:t xml:space="preserve">17 </w:t>
      </w:r>
      <w:r>
        <w:rPr>
          <w:w w:val="105"/>
        </w:rPr>
        <w:t xml:space="preserve">Tegyük fel továbbá, hogy a világon </w:t>
      </w:r>
      <w:r>
        <w:rPr>
          <w:spacing w:val="5"/>
          <w:w w:val="105"/>
        </w:rPr>
        <w:t xml:space="preserve">500 </w:t>
      </w:r>
      <w:r>
        <w:rPr>
          <w:w w:val="105"/>
        </w:rPr>
        <w:t xml:space="preserve">ezer </w:t>
      </w:r>
      <w:r>
        <w:rPr>
          <w:spacing w:val="2"/>
          <w:w w:val="105"/>
        </w:rPr>
        <w:t xml:space="preserve">tanácsadó </w:t>
      </w:r>
      <w:r>
        <w:rPr>
          <w:w w:val="105"/>
        </w:rPr>
        <w:t xml:space="preserve">van, és hogy ezek  10 éven át </w:t>
      </w:r>
      <w:r>
        <w:rPr>
          <w:spacing w:val="2"/>
          <w:w w:val="105"/>
        </w:rPr>
        <w:t xml:space="preserve">évente </w:t>
      </w:r>
      <w:r>
        <w:rPr>
          <w:w w:val="105"/>
        </w:rPr>
        <w:t xml:space="preserve">2 független értékelést készítenek! E forgatókönyv szerint 18 pénzügyi </w:t>
      </w:r>
      <w:r>
        <w:rPr>
          <w:spacing w:val="2"/>
          <w:w w:val="105"/>
        </w:rPr>
        <w:t xml:space="preserve">tanácsadó </w:t>
      </w:r>
      <w:r>
        <w:rPr>
          <w:w w:val="105"/>
        </w:rPr>
        <w:t xml:space="preserve">lesz, akik, pusztán a véletlen folytán, valamennyi alkalommal száz százalékig </w:t>
      </w:r>
      <w:r>
        <w:rPr>
          <w:spacing w:val="3"/>
          <w:w w:val="105"/>
        </w:rPr>
        <w:t xml:space="preserve">pontos </w:t>
      </w:r>
      <w:r>
        <w:rPr>
          <w:spacing w:val="2"/>
          <w:w w:val="105"/>
        </w:rPr>
        <w:t xml:space="preserve">előrejelzést </w:t>
      </w:r>
      <w:r>
        <w:rPr>
          <w:w w:val="105"/>
        </w:rPr>
        <w:t xml:space="preserve">adnak. </w:t>
      </w:r>
      <w:r>
        <w:rPr>
          <w:spacing w:val="3"/>
          <w:w w:val="105"/>
        </w:rPr>
        <w:t xml:space="preserve">Minden </w:t>
      </w:r>
      <w:r>
        <w:rPr>
          <w:w w:val="105"/>
        </w:rPr>
        <w:t xml:space="preserve">bizonnyal mind a </w:t>
      </w:r>
      <w:r>
        <w:rPr>
          <w:spacing w:val="4"/>
          <w:w w:val="105"/>
        </w:rPr>
        <w:t xml:space="preserve">18-uk </w:t>
      </w:r>
      <w:r>
        <w:rPr>
          <w:w w:val="105"/>
        </w:rPr>
        <w:t xml:space="preserve">képe kikerülne </w:t>
      </w:r>
      <w:r>
        <w:rPr>
          <w:spacing w:val="2"/>
          <w:w w:val="105"/>
        </w:rPr>
        <w:t xml:space="preserve">majd </w:t>
      </w:r>
      <w:r>
        <w:rPr>
          <w:w w:val="105"/>
        </w:rPr>
        <w:t xml:space="preserve">a </w:t>
      </w:r>
      <w:r>
        <w:rPr>
          <w:i/>
          <w:w w:val="105"/>
        </w:rPr>
        <w:t xml:space="preserve">Fortune </w:t>
      </w:r>
      <w:r>
        <w:rPr>
          <w:w w:val="105"/>
        </w:rPr>
        <w:t xml:space="preserve">magazin </w:t>
      </w:r>
      <w:r>
        <w:rPr>
          <w:spacing w:val="2"/>
          <w:w w:val="105"/>
        </w:rPr>
        <w:t xml:space="preserve">címlapjára. </w:t>
      </w:r>
      <w:r>
        <w:rPr>
          <w:w w:val="105"/>
        </w:rPr>
        <w:t xml:space="preserve">Akár még fizetnénk is egy </w:t>
      </w:r>
      <w:r>
        <w:rPr>
          <w:spacing w:val="6"/>
          <w:w w:val="105"/>
        </w:rPr>
        <w:t xml:space="preserve">csomó </w:t>
      </w:r>
      <w:r>
        <w:rPr>
          <w:w w:val="105"/>
        </w:rPr>
        <w:t xml:space="preserve">pénzt  ezek- nek a csodagyerekeknek </w:t>
      </w:r>
      <w:r>
        <w:rPr>
          <w:spacing w:val="2"/>
          <w:w w:val="105"/>
        </w:rPr>
        <w:t xml:space="preserve">prognózisaikért. </w:t>
      </w:r>
      <w:r>
        <w:rPr>
          <w:w w:val="105"/>
        </w:rPr>
        <w:t>Ne tegyük! Hibáznánk! Annak  valószínűsége,  hogy  legközelebbi   részv</w:t>
      </w:r>
      <w:r>
        <w:rPr>
          <w:w w:val="105"/>
        </w:rPr>
        <w:t xml:space="preserve">ényválasztásuk helyes lesz, továbbra is csak átlagosan </w:t>
      </w:r>
      <w:r>
        <w:rPr>
          <w:spacing w:val="2"/>
          <w:w w:val="105"/>
        </w:rPr>
        <w:t xml:space="preserve">60% </w:t>
      </w:r>
      <w:r>
        <w:rPr>
          <w:w w:val="105"/>
        </w:rPr>
        <w:t xml:space="preserve">volna. </w:t>
      </w:r>
      <w:r>
        <w:rPr>
          <w:spacing w:val="2"/>
          <w:w w:val="105"/>
        </w:rPr>
        <w:t xml:space="preserve">60%-uknak </w:t>
      </w:r>
      <w:r>
        <w:rPr>
          <w:spacing w:val="-3"/>
          <w:w w:val="105"/>
        </w:rPr>
        <w:t xml:space="preserve">igaza </w:t>
      </w:r>
      <w:r>
        <w:rPr>
          <w:w w:val="105"/>
        </w:rPr>
        <w:t xml:space="preserve">lenne, </w:t>
      </w:r>
      <w:r>
        <w:rPr>
          <w:spacing w:val="4"/>
          <w:w w:val="105"/>
        </w:rPr>
        <w:t xml:space="preserve">40%-uk </w:t>
      </w:r>
      <w:r>
        <w:rPr>
          <w:w w:val="105"/>
        </w:rPr>
        <w:t xml:space="preserve">tévedne. </w:t>
      </w:r>
      <w:r>
        <w:rPr>
          <w:spacing w:val="2"/>
          <w:w w:val="105"/>
        </w:rPr>
        <w:t xml:space="preserve">Senki </w:t>
      </w:r>
      <w:r>
        <w:rPr>
          <w:w w:val="105"/>
        </w:rPr>
        <w:t xml:space="preserve">- legyen  bár  mégoly  </w:t>
      </w:r>
      <w:r>
        <w:rPr>
          <w:spacing w:val="2"/>
          <w:w w:val="105"/>
        </w:rPr>
        <w:t xml:space="preserve">szerencsés  </w:t>
      </w:r>
      <w:r>
        <w:rPr>
          <w:w w:val="105"/>
        </w:rPr>
        <w:t>-  nem képes szabadulni a (statisztikai) valószínűség</w:t>
      </w:r>
      <w:r>
        <w:rPr>
          <w:spacing w:val="1"/>
          <w:w w:val="105"/>
        </w:rPr>
        <w:t xml:space="preserve"> </w:t>
      </w:r>
      <w:r>
        <w:rPr>
          <w:w w:val="105"/>
        </w:rPr>
        <w:t>szorításából.</w:t>
      </w:r>
      <w:r>
        <w:rPr>
          <w:w w:val="105"/>
          <w:position w:val="5"/>
          <w:sz w:val="12"/>
        </w:rPr>
        <w:t>18</w:t>
      </w:r>
    </w:p>
    <w:p w:rsidR="000E256A" w:rsidRDefault="003E3C74">
      <w:pPr>
        <w:pStyle w:val="Szvegtrzs"/>
        <w:spacing w:before="41" w:line="321" w:lineRule="auto"/>
        <w:ind w:left="119" w:right="140" w:firstLine="292"/>
        <w:jc w:val="both"/>
      </w:pPr>
      <w:r>
        <w:rPr>
          <w:w w:val="105"/>
        </w:rPr>
        <w:t xml:space="preserve">A </w:t>
      </w:r>
      <w:r>
        <w:rPr>
          <w:spacing w:val="4"/>
          <w:w w:val="105"/>
        </w:rPr>
        <w:t xml:space="preserve">jövőt megjósolni </w:t>
      </w:r>
      <w:r>
        <w:rPr>
          <w:w w:val="105"/>
        </w:rPr>
        <w:t>nehéz, és senki sem k</w:t>
      </w:r>
      <w:r>
        <w:rPr>
          <w:w w:val="105"/>
        </w:rPr>
        <w:t xml:space="preserve">épes </w:t>
      </w:r>
      <w:r>
        <w:rPr>
          <w:spacing w:val="3"/>
          <w:w w:val="105"/>
        </w:rPr>
        <w:t xml:space="preserve">erre </w:t>
      </w:r>
      <w:r>
        <w:rPr>
          <w:w w:val="105"/>
        </w:rPr>
        <w:t xml:space="preserve">folyamato- </w:t>
      </w:r>
      <w:r>
        <w:rPr>
          <w:spacing w:val="2"/>
          <w:w w:val="105"/>
        </w:rPr>
        <w:t>san.</w:t>
      </w:r>
      <w:r>
        <w:rPr>
          <w:spacing w:val="2"/>
          <w:w w:val="105"/>
          <w:position w:val="5"/>
          <w:sz w:val="12"/>
        </w:rPr>
        <w:t xml:space="preserve">19,20 </w:t>
      </w:r>
      <w:r>
        <w:rPr>
          <w:w w:val="105"/>
        </w:rPr>
        <w:t xml:space="preserve">Ez </w:t>
      </w:r>
      <w:r>
        <w:rPr>
          <w:spacing w:val="3"/>
          <w:w w:val="105"/>
        </w:rPr>
        <w:t xml:space="preserve">nem tart </w:t>
      </w:r>
      <w:r>
        <w:rPr>
          <w:w w:val="105"/>
        </w:rPr>
        <w:t xml:space="preserve">vissza bizonyos </w:t>
      </w:r>
      <w:r>
        <w:rPr>
          <w:spacing w:val="3"/>
          <w:w w:val="105"/>
        </w:rPr>
        <w:t xml:space="preserve">embereket </w:t>
      </w:r>
      <w:r>
        <w:rPr>
          <w:w w:val="105"/>
        </w:rPr>
        <w:t xml:space="preserve">a próbálkozástól és attól, hogy </w:t>
      </w:r>
      <w:r>
        <w:rPr>
          <w:spacing w:val="2"/>
          <w:w w:val="105"/>
        </w:rPr>
        <w:t xml:space="preserve">megpróbáljanak </w:t>
      </w:r>
      <w:r>
        <w:rPr>
          <w:w w:val="105"/>
        </w:rPr>
        <w:t xml:space="preserve">meggyőzni </w:t>
      </w:r>
      <w:r>
        <w:rPr>
          <w:spacing w:val="3"/>
          <w:w w:val="105"/>
        </w:rPr>
        <w:t xml:space="preserve">másokat: </w:t>
      </w:r>
      <w:r>
        <w:rPr>
          <w:w w:val="105"/>
        </w:rPr>
        <w:t xml:space="preserve">képesek efféle </w:t>
      </w:r>
      <w:r>
        <w:rPr>
          <w:spacing w:val="2"/>
          <w:w w:val="105"/>
        </w:rPr>
        <w:t xml:space="preserve">jövendölésekre. </w:t>
      </w:r>
      <w:r>
        <w:rPr>
          <w:w w:val="105"/>
        </w:rPr>
        <w:t xml:space="preserve">A pénzügyi </w:t>
      </w:r>
      <w:r>
        <w:rPr>
          <w:spacing w:val="3"/>
          <w:w w:val="105"/>
        </w:rPr>
        <w:t xml:space="preserve">tanácsadók </w:t>
      </w:r>
      <w:r>
        <w:rPr>
          <w:spacing w:val="2"/>
          <w:w w:val="105"/>
        </w:rPr>
        <w:t>nemcsak</w:t>
      </w:r>
      <w:r>
        <w:rPr>
          <w:spacing w:val="47"/>
          <w:w w:val="105"/>
        </w:rPr>
        <w:t xml:space="preserve"> </w:t>
      </w:r>
      <w:r>
        <w:rPr>
          <w:w w:val="105"/>
        </w:rPr>
        <w:t xml:space="preserve">akkor  tesznek </w:t>
      </w:r>
      <w:r>
        <w:rPr>
          <w:spacing w:val="2"/>
          <w:w w:val="105"/>
        </w:rPr>
        <w:t xml:space="preserve">szert bevételre, </w:t>
      </w:r>
      <w:r>
        <w:rPr>
          <w:w w:val="105"/>
        </w:rPr>
        <w:t xml:space="preserve">amikor a </w:t>
      </w:r>
      <w:r>
        <w:rPr>
          <w:spacing w:val="3"/>
          <w:w w:val="105"/>
        </w:rPr>
        <w:t xml:space="preserve">befektetők </w:t>
      </w:r>
      <w:r>
        <w:rPr>
          <w:w w:val="105"/>
        </w:rPr>
        <w:t>is nyern</w:t>
      </w:r>
      <w:r>
        <w:rPr>
          <w:w w:val="105"/>
        </w:rPr>
        <w:t xml:space="preserve">ek, </w:t>
      </w:r>
      <w:r>
        <w:rPr>
          <w:spacing w:val="3"/>
          <w:w w:val="105"/>
        </w:rPr>
        <w:t xml:space="preserve">hanem </w:t>
      </w:r>
      <w:r>
        <w:rPr>
          <w:w w:val="105"/>
        </w:rPr>
        <w:t xml:space="preserve">akkor is, amikor utóbbiak veszítenek. </w:t>
      </w:r>
      <w:r>
        <w:rPr>
          <w:spacing w:val="2"/>
          <w:w w:val="105"/>
        </w:rPr>
        <w:t xml:space="preserve">Keresnek </w:t>
      </w:r>
      <w:r>
        <w:rPr>
          <w:w w:val="105"/>
        </w:rPr>
        <w:t xml:space="preserve">attól függetlenül, hogy </w:t>
      </w:r>
      <w:r>
        <w:rPr>
          <w:spacing w:val="4"/>
          <w:w w:val="105"/>
        </w:rPr>
        <w:t xml:space="preserve">jövő- </w:t>
      </w:r>
      <w:r>
        <w:rPr>
          <w:spacing w:val="-3"/>
          <w:w w:val="105"/>
        </w:rPr>
        <w:t xml:space="preserve">vel </w:t>
      </w:r>
      <w:r>
        <w:rPr>
          <w:spacing w:val="2"/>
          <w:w w:val="105"/>
        </w:rPr>
        <w:t xml:space="preserve">kapcsolatos jóslataik </w:t>
      </w:r>
      <w:r>
        <w:rPr>
          <w:w w:val="105"/>
        </w:rPr>
        <w:t xml:space="preserve">beválnak vagy sem. Érdekes, hogy a pénz- </w:t>
      </w:r>
      <w:r>
        <w:rPr>
          <w:spacing w:val="-3"/>
          <w:w w:val="105"/>
        </w:rPr>
        <w:t xml:space="preserve">ügyi </w:t>
      </w:r>
      <w:r>
        <w:rPr>
          <w:spacing w:val="3"/>
          <w:w w:val="105"/>
        </w:rPr>
        <w:t xml:space="preserve">tanácsadók jóslatokat </w:t>
      </w:r>
      <w:r>
        <w:rPr>
          <w:w w:val="105"/>
        </w:rPr>
        <w:t xml:space="preserve">árulnak, és </w:t>
      </w:r>
      <w:r>
        <w:rPr>
          <w:spacing w:val="-3"/>
          <w:w w:val="105"/>
        </w:rPr>
        <w:t xml:space="preserve">úgy </w:t>
      </w:r>
      <w:r>
        <w:rPr>
          <w:w w:val="105"/>
        </w:rPr>
        <w:t xml:space="preserve">alakították ki </w:t>
      </w:r>
      <w:r>
        <w:rPr>
          <w:spacing w:val="2"/>
          <w:w w:val="105"/>
        </w:rPr>
        <w:t xml:space="preserve">rendszerüket, </w:t>
      </w:r>
      <w:r>
        <w:rPr>
          <w:w w:val="105"/>
        </w:rPr>
        <w:t>hogy attól függetlenül keresse</w:t>
      </w:r>
      <w:r>
        <w:rPr>
          <w:w w:val="105"/>
        </w:rPr>
        <w:t xml:space="preserve">nek, prognózisaik helytállóak vagy sem. </w:t>
      </w:r>
      <w:r>
        <w:rPr>
          <w:spacing w:val="2"/>
          <w:w w:val="105"/>
        </w:rPr>
        <w:t xml:space="preserve">Lehet, </w:t>
      </w:r>
      <w:r>
        <w:rPr>
          <w:w w:val="105"/>
        </w:rPr>
        <w:t xml:space="preserve">hogy azt akarják, mindannyian profi- táljunk </w:t>
      </w:r>
      <w:r>
        <w:rPr>
          <w:spacing w:val="2"/>
          <w:w w:val="105"/>
        </w:rPr>
        <w:t xml:space="preserve">előrejelzői tehetségükből, </w:t>
      </w:r>
      <w:r>
        <w:rPr>
          <w:w w:val="105"/>
        </w:rPr>
        <w:t xml:space="preserve">de valószínűleg </w:t>
      </w:r>
      <w:r>
        <w:rPr>
          <w:spacing w:val="2"/>
          <w:w w:val="105"/>
        </w:rPr>
        <w:t xml:space="preserve">hamar belátják, több pénzt kereshetnek </w:t>
      </w:r>
      <w:r>
        <w:rPr>
          <w:w w:val="105"/>
        </w:rPr>
        <w:t xml:space="preserve">azzal, ha </w:t>
      </w:r>
      <w:r>
        <w:rPr>
          <w:spacing w:val="2"/>
          <w:w w:val="105"/>
        </w:rPr>
        <w:t xml:space="preserve">jövendöléseket </w:t>
      </w:r>
      <w:r>
        <w:rPr>
          <w:w w:val="105"/>
        </w:rPr>
        <w:t xml:space="preserve">árulnak, </w:t>
      </w:r>
      <w:r>
        <w:rPr>
          <w:spacing w:val="2"/>
          <w:w w:val="105"/>
        </w:rPr>
        <w:t xml:space="preserve">mintha </w:t>
      </w:r>
      <w:r>
        <w:rPr>
          <w:w w:val="105"/>
        </w:rPr>
        <w:t xml:space="preserve">saját prognózisaik alapján ők maguk is </w:t>
      </w:r>
      <w:r>
        <w:rPr>
          <w:spacing w:val="3"/>
          <w:w w:val="105"/>
        </w:rPr>
        <w:t xml:space="preserve">befektetnének. </w:t>
      </w:r>
      <w:r>
        <w:rPr>
          <w:w w:val="105"/>
        </w:rPr>
        <w:t xml:space="preserve">Nyugodtak </w:t>
      </w:r>
      <w:r>
        <w:rPr>
          <w:spacing w:val="2"/>
          <w:w w:val="105"/>
        </w:rPr>
        <w:t xml:space="preserve">lehetünk: </w:t>
      </w:r>
      <w:r>
        <w:rPr>
          <w:w w:val="105"/>
        </w:rPr>
        <w:t xml:space="preserve">ha képesek volnának </w:t>
      </w:r>
      <w:r>
        <w:rPr>
          <w:spacing w:val="3"/>
          <w:w w:val="105"/>
        </w:rPr>
        <w:t xml:space="preserve">megjósolni </w:t>
      </w:r>
      <w:r>
        <w:rPr>
          <w:w w:val="105"/>
        </w:rPr>
        <w:t xml:space="preserve">a </w:t>
      </w:r>
      <w:r>
        <w:rPr>
          <w:spacing w:val="4"/>
          <w:w w:val="105"/>
        </w:rPr>
        <w:t xml:space="preserve">jövőt, </w:t>
      </w:r>
      <w:r>
        <w:rPr>
          <w:w w:val="105"/>
        </w:rPr>
        <w:t xml:space="preserve">a saját karib- tengeri szigetükön </w:t>
      </w:r>
      <w:r>
        <w:rPr>
          <w:spacing w:val="3"/>
          <w:w w:val="105"/>
        </w:rPr>
        <w:t xml:space="preserve">ejtőznének, </w:t>
      </w:r>
      <w:r>
        <w:rPr>
          <w:w w:val="105"/>
        </w:rPr>
        <w:t xml:space="preserve">és eszükben sem volna azzal </w:t>
      </w:r>
      <w:r>
        <w:rPr>
          <w:spacing w:val="2"/>
          <w:w w:val="105"/>
        </w:rPr>
        <w:t xml:space="preserve">pró- </w:t>
      </w:r>
      <w:r>
        <w:rPr>
          <w:w w:val="105"/>
        </w:rPr>
        <w:t xml:space="preserve">bálkozni, hogy ígéretes részvényeket adjanak el </w:t>
      </w:r>
      <w:r>
        <w:rPr>
          <w:spacing w:val="2"/>
          <w:w w:val="105"/>
        </w:rPr>
        <w:t xml:space="preserve">nekünk. </w:t>
      </w:r>
      <w:r>
        <w:rPr>
          <w:w w:val="105"/>
        </w:rPr>
        <w:t>Ha</w:t>
      </w:r>
      <w:r>
        <w:rPr>
          <w:spacing w:val="32"/>
          <w:w w:val="105"/>
        </w:rPr>
        <w:t xml:space="preserve"> </w:t>
      </w:r>
      <w:r>
        <w:rPr>
          <w:w w:val="105"/>
        </w:rPr>
        <w:t>már</w:t>
      </w:r>
    </w:p>
    <w:p w:rsidR="000E256A" w:rsidRDefault="000E256A">
      <w:pPr>
        <w:spacing w:line="321" w:lineRule="auto"/>
        <w:jc w:val="both"/>
        <w:sectPr w:rsidR="000E256A">
          <w:headerReference w:type="default" r:id="rId383"/>
          <w:pgSz w:w="8390" w:h="11910"/>
          <w:pgMar w:top="1180" w:right="1140" w:bottom="280" w:left="102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1"/>
        </w:rPr>
      </w:pPr>
    </w:p>
    <w:p w:rsidR="000E256A" w:rsidRDefault="003E3C74">
      <w:pPr>
        <w:pStyle w:val="Szvegtrzs"/>
        <w:spacing w:line="326" w:lineRule="auto"/>
        <w:ind w:left="198" w:right="100"/>
        <w:jc w:val="both"/>
      </w:pPr>
      <w:r>
        <w:rPr>
          <w:w w:val="105"/>
        </w:rPr>
        <w:t>több mint eleget kerestek volna azzal, hogy saját jóslataikból kiin- dulva cselekedjenek, nem volna szükségük arra, hogy pénzért adják el nekünk jövendöléseiket.</w:t>
      </w:r>
    </w:p>
    <w:p w:rsidR="000E256A" w:rsidRDefault="000E256A">
      <w:pPr>
        <w:pStyle w:val="Szvegtrzs"/>
        <w:rPr>
          <w:sz w:val="22"/>
        </w:rPr>
      </w:pPr>
    </w:p>
    <w:p w:rsidR="000E256A" w:rsidRDefault="000E256A">
      <w:pPr>
        <w:pStyle w:val="Szvegtrzs"/>
        <w:spacing w:before="3"/>
        <w:rPr>
          <w:sz w:val="28"/>
        </w:rPr>
      </w:pPr>
    </w:p>
    <w:p w:rsidR="000E256A" w:rsidRDefault="003E3C74">
      <w:pPr>
        <w:pStyle w:val="Cmsor4"/>
        <w:ind w:left="188"/>
      </w:pPr>
      <w:r>
        <w:t>VEZETÉS: A JÖVŐ MEGVÁLTOZTATÁSA</w:t>
      </w:r>
    </w:p>
    <w:p w:rsidR="000E256A" w:rsidRDefault="000E256A">
      <w:pPr>
        <w:pStyle w:val="Szvegtrzs"/>
        <w:spacing w:before="6"/>
        <w:rPr>
          <w:rFonts w:ascii="Tahoma"/>
          <w:b/>
          <w:sz w:val="31"/>
        </w:rPr>
      </w:pPr>
    </w:p>
    <w:p w:rsidR="000E256A" w:rsidRDefault="003E3C74">
      <w:pPr>
        <w:pStyle w:val="Szvegtrzs"/>
        <w:spacing w:line="321" w:lineRule="auto"/>
        <w:ind w:left="188" w:right="110"/>
        <w:jc w:val="both"/>
      </w:pPr>
      <w:r>
        <w:rPr>
          <w:w w:val="105"/>
        </w:rPr>
        <w:t>Amikor Philip Zimbardo még épp csak megkezdte oktatói pályafu- tását, az 1960-as évek elején, meghívta Malcolm X-et, az akkor még ifjú polgárjogi aktivistát, tartson előadást egy pszichológia szakos évfolyamnak a New York-i Egyetemen. Következzék a folytat</w:t>
      </w:r>
      <w:r>
        <w:rPr>
          <w:w w:val="105"/>
        </w:rPr>
        <w:t>ás Phil szavaival:</w:t>
      </w:r>
    </w:p>
    <w:p w:rsidR="000E256A" w:rsidRDefault="000E256A">
      <w:pPr>
        <w:pStyle w:val="Szvegtrzs"/>
        <w:spacing w:before="5"/>
        <w:rPr>
          <w:sz w:val="27"/>
        </w:rPr>
      </w:pPr>
    </w:p>
    <w:p w:rsidR="000E256A" w:rsidRDefault="003E3C74">
      <w:pPr>
        <w:pStyle w:val="Szvegtrzs"/>
        <w:spacing w:line="321" w:lineRule="auto"/>
        <w:ind w:left="750" w:right="112"/>
        <w:jc w:val="both"/>
      </w:pPr>
      <w:r>
        <w:rPr>
          <w:w w:val="105"/>
        </w:rPr>
        <w:t>Amikor az előadás elkezdődött, még a mi sokszínű egyetemi közegünkben is tapintható volt a '60-as évek feszültsége. Malcolm X bekerült az országos hírekbe azzal, hogy támadta</w:t>
      </w:r>
    </w:p>
    <w:p w:rsidR="000E256A" w:rsidRDefault="003E3C74">
      <w:pPr>
        <w:pStyle w:val="Szvegtrzs"/>
        <w:spacing w:line="321" w:lineRule="auto"/>
        <w:ind w:left="745" w:right="123" w:firstLine="4"/>
        <w:jc w:val="both"/>
      </w:pPr>
      <w:r>
        <w:rPr>
          <w:w w:val="105"/>
        </w:rPr>
        <w:t>„a kékszemű ördögöket"</w:t>
      </w:r>
      <w:r>
        <w:rPr>
          <w:w w:val="105"/>
        </w:rPr>
        <w:t xml:space="preserve"> és a távol élő ingatlantulajdonoso- kat, akik, mint állította, tönkreteszik Harlem fekete közössé- gét. Ezek közül az ingatlantulajdonosok közül, mondta ő, sokan zsidók.</w:t>
      </w:r>
    </w:p>
    <w:p w:rsidR="000E256A" w:rsidRDefault="003E3C74">
      <w:pPr>
        <w:pStyle w:val="Szvegtrzs"/>
        <w:spacing w:before="23" w:line="321" w:lineRule="auto"/>
        <w:ind w:left="731" w:right="122" w:firstLine="292"/>
        <w:jc w:val="both"/>
      </w:pPr>
      <w:r>
        <w:rPr>
          <w:w w:val="105"/>
        </w:rPr>
        <w:t xml:space="preserve">Rövid </w:t>
      </w:r>
      <w:r>
        <w:rPr>
          <w:spacing w:val="5"/>
          <w:w w:val="105"/>
        </w:rPr>
        <w:t xml:space="preserve">bevezetőm </w:t>
      </w:r>
      <w:r>
        <w:rPr>
          <w:w w:val="105"/>
        </w:rPr>
        <w:t xml:space="preserve">után a </w:t>
      </w:r>
      <w:r>
        <w:rPr>
          <w:spacing w:val="3"/>
          <w:w w:val="105"/>
        </w:rPr>
        <w:t xml:space="preserve">gondosan </w:t>
      </w:r>
      <w:r>
        <w:rPr>
          <w:spacing w:val="4"/>
          <w:w w:val="105"/>
        </w:rPr>
        <w:t xml:space="preserve">öltözött </w:t>
      </w:r>
      <w:r>
        <w:rPr>
          <w:spacing w:val="6"/>
          <w:w w:val="105"/>
        </w:rPr>
        <w:t xml:space="preserve">Malcolm </w:t>
      </w:r>
      <w:r>
        <w:rPr>
          <w:w w:val="105"/>
        </w:rPr>
        <w:t xml:space="preserve">fel- állt </w:t>
      </w:r>
      <w:r>
        <w:rPr>
          <w:spacing w:val="2"/>
          <w:w w:val="105"/>
        </w:rPr>
        <w:t xml:space="preserve">székéből, nyugodtan </w:t>
      </w:r>
      <w:r>
        <w:rPr>
          <w:w w:val="105"/>
        </w:rPr>
        <w:t xml:space="preserve">a </w:t>
      </w:r>
      <w:r>
        <w:rPr>
          <w:spacing w:val="4"/>
          <w:w w:val="105"/>
        </w:rPr>
        <w:t>pódi</w:t>
      </w:r>
      <w:r>
        <w:rPr>
          <w:spacing w:val="4"/>
          <w:w w:val="105"/>
        </w:rPr>
        <w:t xml:space="preserve">umhoz </w:t>
      </w:r>
      <w:r>
        <w:rPr>
          <w:spacing w:val="3"/>
          <w:w w:val="105"/>
        </w:rPr>
        <w:t xml:space="preserve">sétált, </w:t>
      </w:r>
      <w:r>
        <w:rPr>
          <w:spacing w:val="2"/>
          <w:w w:val="105"/>
        </w:rPr>
        <w:t xml:space="preserve">ahol aztán </w:t>
      </w:r>
      <w:r>
        <w:rPr>
          <w:w w:val="105"/>
        </w:rPr>
        <w:t xml:space="preserve">fel- </w:t>
      </w:r>
      <w:r>
        <w:rPr>
          <w:spacing w:val="3"/>
          <w:w w:val="105"/>
        </w:rPr>
        <w:t xml:space="preserve">ütött </w:t>
      </w:r>
      <w:r>
        <w:rPr>
          <w:w w:val="105"/>
        </w:rPr>
        <w:t xml:space="preserve">egy elnyűtt könyvet. </w:t>
      </w:r>
      <w:r>
        <w:rPr>
          <w:spacing w:val="3"/>
          <w:w w:val="105"/>
        </w:rPr>
        <w:t xml:space="preserve">Közölte </w:t>
      </w:r>
      <w:r>
        <w:rPr>
          <w:w w:val="105"/>
        </w:rPr>
        <w:t xml:space="preserve">az </w:t>
      </w:r>
      <w:r>
        <w:rPr>
          <w:spacing w:val="2"/>
          <w:w w:val="105"/>
        </w:rPr>
        <w:t xml:space="preserve">évfolyammal, hogy vallásos </w:t>
      </w:r>
      <w:r>
        <w:rPr>
          <w:spacing w:val="3"/>
          <w:w w:val="105"/>
        </w:rPr>
        <w:t xml:space="preserve">ember, </w:t>
      </w:r>
      <w:r>
        <w:rPr>
          <w:w w:val="105"/>
        </w:rPr>
        <w:t xml:space="preserve">és hogy </w:t>
      </w:r>
      <w:r>
        <w:rPr>
          <w:spacing w:val="2"/>
          <w:w w:val="105"/>
        </w:rPr>
        <w:t xml:space="preserve">engedelmükkel </w:t>
      </w:r>
      <w:r>
        <w:rPr>
          <w:w w:val="105"/>
        </w:rPr>
        <w:t xml:space="preserve">egy rövid  imával kezdi </w:t>
      </w:r>
      <w:r>
        <w:rPr>
          <w:spacing w:val="2"/>
          <w:w w:val="105"/>
        </w:rPr>
        <w:t xml:space="preserve">majd, </w:t>
      </w:r>
      <w:r>
        <w:rPr>
          <w:w w:val="105"/>
        </w:rPr>
        <w:t xml:space="preserve">a </w:t>
      </w:r>
      <w:r>
        <w:rPr>
          <w:spacing w:val="5"/>
          <w:w w:val="105"/>
        </w:rPr>
        <w:t xml:space="preserve">Koránból. </w:t>
      </w:r>
      <w:r>
        <w:rPr>
          <w:spacing w:val="2"/>
          <w:w w:val="105"/>
        </w:rPr>
        <w:t xml:space="preserve">Udvariasságától </w:t>
      </w:r>
      <w:r>
        <w:rPr>
          <w:w w:val="105"/>
        </w:rPr>
        <w:t xml:space="preserve">és </w:t>
      </w:r>
      <w:r>
        <w:rPr>
          <w:spacing w:val="3"/>
          <w:w w:val="105"/>
        </w:rPr>
        <w:t xml:space="preserve">kérésének </w:t>
      </w:r>
      <w:r>
        <w:rPr>
          <w:spacing w:val="4"/>
          <w:w w:val="105"/>
        </w:rPr>
        <w:t xml:space="preserve">jelle- </w:t>
      </w:r>
      <w:r>
        <w:rPr>
          <w:w w:val="105"/>
        </w:rPr>
        <w:t xml:space="preserve">gétől meglepve a nagyrészt zsidó </w:t>
      </w:r>
      <w:r>
        <w:rPr>
          <w:spacing w:val="2"/>
          <w:w w:val="105"/>
        </w:rPr>
        <w:t xml:space="preserve">diákokból </w:t>
      </w:r>
      <w:r>
        <w:rPr>
          <w:w w:val="105"/>
        </w:rPr>
        <w:t>álló  évfol</w:t>
      </w:r>
      <w:r>
        <w:rPr>
          <w:w w:val="105"/>
        </w:rPr>
        <w:t xml:space="preserve">yam, kissé </w:t>
      </w:r>
      <w:r>
        <w:rPr>
          <w:spacing w:val="4"/>
          <w:w w:val="105"/>
        </w:rPr>
        <w:t xml:space="preserve">értetlenkedve </w:t>
      </w:r>
      <w:r>
        <w:rPr>
          <w:w w:val="105"/>
        </w:rPr>
        <w:t xml:space="preserve">ugyan, de </w:t>
      </w:r>
      <w:r>
        <w:rPr>
          <w:spacing w:val="3"/>
          <w:w w:val="105"/>
        </w:rPr>
        <w:t xml:space="preserve">beleegyezését </w:t>
      </w:r>
      <w:r>
        <w:rPr>
          <w:w w:val="105"/>
        </w:rPr>
        <w:t xml:space="preserve">adta, ő pedig </w:t>
      </w:r>
      <w:r>
        <w:rPr>
          <w:spacing w:val="3"/>
          <w:w w:val="105"/>
        </w:rPr>
        <w:t xml:space="preserve">belekezdett </w:t>
      </w:r>
      <w:r>
        <w:rPr>
          <w:w w:val="105"/>
        </w:rPr>
        <w:t xml:space="preserve">egy szelíd </w:t>
      </w:r>
      <w:r>
        <w:rPr>
          <w:spacing w:val="3"/>
          <w:w w:val="105"/>
        </w:rPr>
        <w:t>hangon előadott</w:t>
      </w:r>
      <w:r>
        <w:rPr>
          <w:spacing w:val="27"/>
          <w:w w:val="105"/>
        </w:rPr>
        <w:t xml:space="preserve"> </w:t>
      </w:r>
      <w:r>
        <w:rPr>
          <w:spacing w:val="3"/>
          <w:w w:val="105"/>
        </w:rPr>
        <w:t>imába.</w:t>
      </w:r>
    </w:p>
    <w:p w:rsidR="000E256A" w:rsidRDefault="003E3C74">
      <w:pPr>
        <w:pStyle w:val="Szvegtrzs"/>
        <w:spacing w:before="22" w:line="321" w:lineRule="auto"/>
        <w:ind w:left="721" w:right="137" w:firstLine="288"/>
        <w:jc w:val="both"/>
      </w:pPr>
      <w:r>
        <w:t>A következő 50 perc során Malcolm beszéde mind szen- vedélyesebbé és szenvedélyesebbé vált, miközben kifejtette,</w:t>
      </w:r>
    </w:p>
    <w:p w:rsidR="000E256A" w:rsidRDefault="000E256A">
      <w:pPr>
        <w:spacing w:line="321" w:lineRule="auto"/>
        <w:jc w:val="both"/>
        <w:sectPr w:rsidR="000E256A">
          <w:headerReference w:type="default" r:id="rId384"/>
          <w:pgSz w:w="8390" w:h="11910"/>
          <w:pgMar w:top="1180" w:right="1000" w:bottom="280" w:left="1140" w:header="783"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690" w:right="213" w:firstLine="14"/>
        <w:jc w:val="both"/>
      </w:pPr>
      <w:r>
        <w:rPr>
          <w:w w:val="105"/>
        </w:rPr>
        <w:t xml:space="preserve">hogy ki </w:t>
      </w:r>
      <w:r>
        <w:rPr>
          <w:spacing w:val="2"/>
          <w:w w:val="105"/>
        </w:rPr>
        <w:t xml:space="preserve">volt, </w:t>
      </w:r>
      <w:r>
        <w:rPr>
          <w:w w:val="105"/>
        </w:rPr>
        <w:t xml:space="preserve">kivé </w:t>
      </w:r>
      <w:r>
        <w:rPr>
          <w:spacing w:val="3"/>
          <w:w w:val="105"/>
        </w:rPr>
        <w:t xml:space="preserve">lett </w:t>
      </w:r>
      <w:r>
        <w:rPr>
          <w:w w:val="105"/>
        </w:rPr>
        <w:t xml:space="preserve">és </w:t>
      </w:r>
      <w:r>
        <w:rPr>
          <w:spacing w:val="2"/>
          <w:w w:val="105"/>
        </w:rPr>
        <w:t xml:space="preserve">hová </w:t>
      </w:r>
      <w:r>
        <w:rPr>
          <w:spacing w:val="5"/>
          <w:w w:val="105"/>
        </w:rPr>
        <w:t xml:space="preserve">tart. </w:t>
      </w:r>
      <w:r>
        <w:rPr>
          <w:w w:val="105"/>
        </w:rPr>
        <w:t xml:space="preserve">A </w:t>
      </w:r>
      <w:r>
        <w:rPr>
          <w:spacing w:val="2"/>
          <w:w w:val="105"/>
        </w:rPr>
        <w:t xml:space="preserve">kezdetben inkább </w:t>
      </w:r>
      <w:r>
        <w:rPr>
          <w:spacing w:val="3"/>
          <w:w w:val="105"/>
        </w:rPr>
        <w:t xml:space="preserve">kétel- </w:t>
      </w:r>
      <w:r>
        <w:rPr>
          <w:spacing w:val="2"/>
          <w:w w:val="105"/>
        </w:rPr>
        <w:t xml:space="preserve">kedő hangulatú közönség átalakult </w:t>
      </w:r>
      <w:r>
        <w:rPr>
          <w:w w:val="105"/>
        </w:rPr>
        <w:t xml:space="preserve">szenvedélyes, az aktivista </w:t>
      </w:r>
      <w:r>
        <w:rPr>
          <w:spacing w:val="5"/>
          <w:w w:val="105"/>
        </w:rPr>
        <w:t xml:space="preserve">jövőképe </w:t>
      </w:r>
      <w:r>
        <w:rPr>
          <w:spacing w:val="4"/>
          <w:w w:val="105"/>
        </w:rPr>
        <w:t xml:space="preserve">mögött </w:t>
      </w:r>
      <w:r>
        <w:rPr>
          <w:spacing w:val="2"/>
          <w:w w:val="105"/>
        </w:rPr>
        <w:t xml:space="preserve">egységesen </w:t>
      </w:r>
      <w:r>
        <w:rPr>
          <w:spacing w:val="3"/>
          <w:w w:val="105"/>
        </w:rPr>
        <w:t xml:space="preserve">felsorakozott </w:t>
      </w:r>
      <w:r>
        <w:rPr>
          <w:spacing w:val="2"/>
          <w:w w:val="105"/>
        </w:rPr>
        <w:t xml:space="preserve">erővé. </w:t>
      </w:r>
      <w:r>
        <w:rPr>
          <w:spacing w:val="6"/>
          <w:w w:val="105"/>
        </w:rPr>
        <w:t xml:space="preserve">Malcom </w:t>
      </w:r>
      <w:r>
        <w:rPr>
          <w:w w:val="105"/>
        </w:rPr>
        <w:t xml:space="preserve">X szavai </w:t>
      </w:r>
      <w:r>
        <w:rPr>
          <w:spacing w:val="4"/>
          <w:w w:val="105"/>
        </w:rPr>
        <w:t xml:space="preserve">megpuhították </w:t>
      </w:r>
      <w:r>
        <w:rPr>
          <w:w w:val="105"/>
        </w:rPr>
        <w:t xml:space="preserve">a </w:t>
      </w:r>
      <w:r>
        <w:rPr>
          <w:spacing w:val="3"/>
          <w:w w:val="105"/>
        </w:rPr>
        <w:t xml:space="preserve">hallgatókat. Senki sem távozott </w:t>
      </w:r>
      <w:r>
        <w:rPr>
          <w:w w:val="105"/>
        </w:rPr>
        <w:t xml:space="preserve">úgy  az </w:t>
      </w:r>
      <w:r>
        <w:rPr>
          <w:spacing w:val="2"/>
          <w:w w:val="105"/>
        </w:rPr>
        <w:t xml:space="preserve">előadásról, </w:t>
      </w:r>
      <w:r>
        <w:rPr>
          <w:w w:val="105"/>
        </w:rPr>
        <w:t xml:space="preserve">hogy ne úgy </w:t>
      </w:r>
      <w:r>
        <w:rPr>
          <w:spacing w:val="5"/>
          <w:w w:val="105"/>
        </w:rPr>
        <w:t xml:space="preserve">érzett </w:t>
      </w:r>
      <w:r>
        <w:rPr>
          <w:spacing w:val="2"/>
          <w:w w:val="105"/>
        </w:rPr>
        <w:t xml:space="preserve">volna, </w:t>
      </w:r>
      <w:r>
        <w:rPr>
          <w:spacing w:val="5"/>
          <w:w w:val="105"/>
        </w:rPr>
        <w:t xml:space="preserve">mint </w:t>
      </w:r>
      <w:r>
        <w:rPr>
          <w:w w:val="105"/>
        </w:rPr>
        <w:t xml:space="preserve">az előadó, vagy ugyanúgy </w:t>
      </w:r>
      <w:r>
        <w:rPr>
          <w:spacing w:val="3"/>
          <w:w w:val="105"/>
        </w:rPr>
        <w:t xml:space="preserve">gondolt </w:t>
      </w:r>
      <w:r>
        <w:rPr>
          <w:spacing w:val="2"/>
          <w:w w:val="105"/>
        </w:rPr>
        <w:t xml:space="preserve">volna </w:t>
      </w:r>
      <w:r>
        <w:rPr>
          <w:w w:val="105"/>
        </w:rPr>
        <w:t xml:space="preserve">világban elfoglalt helyére, </w:t>
      </w:r>
      <w:r>
        <w:rPr>
          <w:spacing w:val="3"/>
          <w:w w:val="105"/>
        </w:rPr>
        <w:t xml:space="preserve">mint aho- </w:t>
      </w:r>
      <w:r>
        <w:rPr>
          <w:w w:val="105"/>
        </w:rPr>
        <w:t xml:space="preserve">gyan </w:t>
      </w:r>
      <w:r>
        <w:rPr>
          <w:spacing w:val="4"/>
          <w:w w:val="105"/>
        </w:rPr>
        <w:t xml:space="preserve">odaérkezett. </w:t>
      </w:r>
      <w:r>
        <w:rPr>
          <w:spacing w:val="2"/>
          <w:w w:val="105"/>
        </w:rPr>
        <w:t xml:space="preserve">Fogadkoztak, hogy </w:t>
      </w:r>
      <w:r>
        <w:rPr>
          <w:w w:val="105"/>
        </w:rPr>
        <w:t xml:space="preserve">meggyőzik </w:t>
      </w:r>
      <w:r>
        <w:rPr>
          <w:spacing w:val="2"/>
          <w:w w:val="105"/>
        </w:rPr>
        <w:t xml:space="preserve">szüleiket: </w:t>
      </w:r>
      <w:r>
        <w:rPr>
          <w:spacing w:val="3"/>
          <w:w w:val="105"/>
        </w:rPr>
        <w:t xml:space="preserve">gondolkodjanak </w:t>
      </w:r>
      <w:r>
        <w:rPr>
          <w:spacing w:val="5"/>
          <w:w w:val="105"/>
        </w:rPr>
        <w:t xml:space="preserve">másként </w:t>
      </w:r>
      <w:r>
        <w:rPr>
          <w:w w:val="105"/>
        </w:rPr>
        <w:t xml:space="preserve">a </w:t>
      </w:r>
      <w:r>
        <w:rPr>
          <w:spacing w:val="2"/>
          <w:w w:val="105"/>
        </w:rPr>
        <w:t xml:space="preserve">feketék </w:t>
      </w:r>
      <w:r>
        <w:rPr>
          <w:spacing w:val="3"/>
          <w:w w:val="105"/>
        </w:rPr>
        <w:t>büszke</w:t>
      </w:r>
      <w:r>
        <w:rPr>
          <w:spacing w:val="3"/>
          <w:w w:val="105"/>
        </w:rPr>
        <w:t xml:space="preserve">ségéről. </w:t>
      </w:r>
      <w:r>
        <w:rPr>
          <w:w w:val="105"/>
        </w:rPr>
        <w:t xml:space="preserve">Mi </w:t>
      </w:r>
      <w:r>
        <w:rPr>
          <w:spacing w:val="4"/>
          <w:w w:val="105"/>
        </w:rPr>
        <w:t xml:space="preserve">több, </w:t>
      </w:r>
      <w:r>
        <w:rPr>
          <w:w w:val="105"/>
        </w:rPr>
        <w:t xml:space="preserve">egyes diákok </w:t>
      </w:r>
      <w:r>
        <w:rPr>
          <w:spacing w:val="3"/>
          <w:w w:val="105"/>
        </w:rPr>
        <w:t xml:space="preserve">önként </w:t>
      </w:r>
      <w:r>
        <w:rPr>
          <w:spacing w:val="5"/>
          <w:w w:val="105"/>
        </w:rPr>
        <w:t xml:space="preserve">jelentkeztek, </w:t>
      </w:r>
      <w:r>
        <w:rPr>
          <w:w w:val="105"/>
        </w:rPr>
        <w:t xml:space="preserve">hogy nyári </w:t>
      </w:r>
      <w:r>
        <w:rPr>
          <w:spacing w:val="3"/>
          <w:w w:val="105"/>
        </w:rPr>
        <w:t xml:space="preserve">vakációjuk </w:t>
      </w:r>
      <w:r>
        <w:rPr>
          <w:w w:val="105"/>
        </w:rPr>
        <w:t xml:space="preserve">egy </w:t>
      </w:r>
      <w:r>
        <w:rPr>
          <w:spacing w:val="3"/>
          <w:w w:val="105"/>
        </w:rPr>
        <w:t xml:space="preserve">részét </w:t>
      </w:r>
      <w:r>
        <w:rPr>
          <w:w w:val="105"/>
        </w:rPr>
        <w:t xml:space="preserve">a </w:t>
      </w:r>
      <w:r>
        <w:rPr>
          <w:spacing w:val="5"/>
          <w:w w:val="105"/>
        </w:rPr>
        <w:t xml:space="preserve">Harlemben </w:t>
      </w:r>
      <w:r>
        <w:rPr>
          <w:spacing w:val="3"/>
          <w:w w:val="105"/>
        </w:rPr>
        <w:t xml:space="preserve">töltik, hogy </w:t>
      </w:r>
      <w:r>
        <w:rPr>
          <w:w w:val="105"/>
        </w:rPr>
        <w:t xml:space="preserve">az én </w:t>
      </w:r>
      <w:r>
        <w:rPr>
          <w:spacing w:val="5"/>
          <w:w w:val="105"/>
        </w:rPr>
        <w:t xml:space="preserve">közreműködésemmel </w:t>
      </w:r>
      <w:r>
        <w:rPr>
          <w:w w:val="105"/>
        </w:rPr>
        <w:t xml:space="preserve">is </w:t>
      </w:r>
      <w:r>
        <w:rPr>
          <w:spacing w:val="3"/>
          <w:w w:val="105"/>
        </w:rPr>
        <w:t xml:space="preserve">szervezett, </w:t>
      </w:r>
      <w:r>
        <w:rPr>
          <w:w w:val="105"/>
        </w:rPr>
        <w:t xml:space="preserve">szegény </w:t>
      </w:r>
      <w:r>
        <w:rPr>
          <w:spacing w:val="3"/>
          <w:w w:val="105"/>
        </w:rPr>
        <w:t xml:space="preserve">fekete </w:t>
      </w:r>
      <w:r>
        <w:rPr>
          <w:w w:val="105"/>
        </w:rPr>
        <w:t xml:space="preserve">gyerekeket </w:t>
      </w:r>
      <w:r>
        <w:rPr>
          <w:spacing w:val="2"/>
          <w:w w:val="105"/>
        </w:rPr>
        <w:t xml:space="preserve">felzárkóztató prog- </w:t>
      </w:r>
      <w:r>
        <w:rPr>
          <w:spacing w:val="5"/>
          <w:w w:val="105"/>
        </w:rPr>
        <w:t>ramban</w:t>
      </w:r>
      <w:r>
        <w:rPr>
          <w:spacing w:val="45"/>
          <w:w w:val="105"/>
        </w:rPr>
        <w:t xml:space="preserve"> </w:t>
      </w:r>
      <w:r>
        <w:rPr>
          <w:spacing w:val="4"/>
          <w:w w:val="105"/>
        </w:rPr>
        <w:t>tanítsanak.</w:t>
      </w:r>
    </w:p>
    <w:p w:rsidR="000E256A" w:rsidRDefault="000E256A">
      <w:pPr>
        <w:pStyle w:val="Szvegtrzs"/>
        <w:rPr>
          <w:sz w:val="29"/>
        </w:rPr>
      </w:pPr>
    </w:p>
    <w:p w:rsidR="000E256A" w:rsidRDefault="003E3C74">
      <w:pPr>
        <w:pStyle w:val="Szvegtrzs"/>
        <w:spacing w:line="321" w:lineRule="auto"/>
        <w:ind w:left="119" w:right="222" w:firstLine="14"/>
        <w:jc w:val="both"/>
      </w:pPr>
      <w:r>
        <w:t xml:space="preserve">Mi volt vajon </w:t>
      </w:r>
      <w:r>
        <w:rPr>
          <w:spacing w:val="4"/>
        </w:rPr>
        <w:t xml:space="preserve">Malcolm </w:t>
      </w:r>
      <w:r>
        <w:rPr>
          <w:spacing w:val="5"/>
        </w:rPr>
        <w:t xml:space="preserve">X-ben, </w:t>
      </w:r>
      <w:r>
        <w:t xml:space="preserve">ami ennyire </w:t>
      </w:r>
      <w:r>
        <w:t xml:space="preserve">karizmatikus, nagyhatású vezetővé </w:t>
      </w:r>
      <w:r>
        <w:rPr>
          <w:spacing w:val="2"/>
        </w:rPr>
        <w:t xml:space="preserve">tette? </w:t>
      </w:r>
      <w:r>
        <w:t xml:space="preserve">Vizsgálódásaink azt </w:t>
      </w:r>
      <w:r>
        <w:rPr>
          <w:spacing w:val="2"/>
        </w:rPr>
        <w:t xml:space="preserve">mutatják, </w:t>
      </w:r>
      <w:r>
        <w:t xml:space="preserve">hogy a nagy vezetők képesek maradéktalanul </w:t>
      </w:r>
      <w:r>
        <w:rPr>
          <w:spacing w:val="2"/>
        </w:rPr>
        <w:t xml:space="preserve">belemerülni </w:t>
      </w:r>
      <w:r>
        <w:t xml:space="preserve">a </w:t>
      </w:r>
      <w:r>
        <w:rPr>
          <w:spacing w:val="3"/>
        </w:rPr>
        <w:t xml:space="preserve">jelenbe, </w:t>
      </w:r>
      <w:r>
        <w:t xml:space="preserve">a szenvedélyt pedig, amelyet kiváltanak, </w:t>
      </w:r>
      <w:r>
        <w:rPr>
          <w:spacing w:val="2"/>
        </w:rPr>
        <w:t xml:space="preserve">jövőbeli </w:t>
      </w:r>
      <w:r>
        <w:t xml:space="preserve">célok szolgálatába tudják állítani. Egye- </w:t>
      </w:r>
      <w:r>
        <w:rPr>
          <w:spacing w:val="-3"/>
        </w:rPr>
        <w:t xml:space="preserve">dülálló </w:t>
      </w:r>
      <w:r>
        <w:t xml:space="preserve">képességgel bírnak arra nézve,  hogy  teljességgel  </w:t>
      </w:r>
      <w:r>
        <w:rPr>
          <w:spacing w:val="2"/>
        </w:rPr>
        <w:t xml:space="preserve">jelen  </w:t>
      </w:r>
      <w:r>
        <w:t xml:space="preserve">legye- nek a pillanatban, és éreztessék hallgatóságukkal, hogy ők állnak figyelmük kizárólagos </w:t>
      </w:r>
      <w:r>
        <w:rPr>
          <w:spacing w:val="2"/>
        </w:rPr>
        <w:t xml:space="preserve">középpontjában. </w:t>
      </w:r>
      <w:r>
        <w:t xml:space="preserve">Ezután arra használják fel az energiát, amelyet a </w:t>
      </w:r>
      <w:r>
        <w:rPr>
          <w:spacing w:val="3"/>
        </w:rPr>
        <w:t xml:space="preserve">jelenre </w:t>
      </w:r>
      <w:r>
        <w:t>való összpontosítással gener</w:t>
      </w:r>
      <w:r>
        <w:t xml:space="preserve">álnak, hogy a </w:t>
      </w:r>
      <w:r>
        <w:rPr>
          <w:spacing w:val="2"/>
        </w:rPr>
        <w:t xml:space="preserve">jövő </w:t>
      </w:r>
      <w:r>
        <w:t xml:space="preserve">egy ellenállhatatlan vízióját vázolják </w:t>
      </w:r>
      <w:r>
        <w:rPr>
          <w:spacing w:val="-3"/>
        </w:rPr>
        <w:t xml:space="preserve">fel. </w:t>
      </w:r>
      <w:r>
        <w:t xml:space="preserve">A jó szónokok, köztük prédikátorok és lelkészek, rendelkeznek ezzel a képességgel. Élénk, közvetlen </w:t>
      </w:r>
      <w:r>
        <w:rPr>
          <w:spacing w:val="2"/>
        </w:rPr>
        <w:t xml:space="preserve">hatású </w:t>
      </w:r>
      <w:r>
        <w:t xml:space="preserve">képeket, hipnotikus hanglejtést, alliterációkat hasz- nálnak és  folyamatosan  </w:t>
      </w:r>
      <w:r>
        <w:rPr>
          <w:spacing w:val="2"/>
        </w:rPr>
        <w:t>emellet</w:t>
      </w:r>
      <w:r>
        <w:rPr>
          <w:spacing w:val="2"/>
        </w:rPr>
        <w:t xml:space="preserve">t  </w:t>
      </w:r>
      <w:r>
        <w:t xml:space="preserve">ismételgetik  a  kulcskifejezéseket  és fő frázisokat. Jelen idejű  megfogalmazásaik  („ahol  ez  van"  és  </w:t>
      </w:r>
      <w:r>
        <w:rPr>
          <w:spacing w:val="-3"/>
        </w:rPr>
        <w:t xml:space="preserve">„ami  </w:t>
      </w:r>
      <w:r>
        <w:rPr>
          <w:spacing w:val="2"/>
        </w:rPr>
        <w:t xml:space="preserve">most </w:t>
      </w:r>
      <w:r>
        <w:rPr>
          <w:spacing w:val="3"/>
        </w:rPr>
        <w:t xml:space="preserve">történik") </w:t>
      </w:r>
      <w:r>
        <w:t>arra késztetik a hallgatóságot, hogy érzelmekkel rea- gáljanak beszédeikre, és tegyenek valamit a propagált</w:t>
      </w:r>
      <w:r>
        <w:rPr>
          <w:spacing w:val="-14"/>
        </w:rPr>
        <w:t xml:space="preserve"> </w:t>
      </w:r>
      <w:r>
        <w:t>ügyért.</w:t>
      </w:r>
    </w:p>
    <w:p w:rsidR="000E256A" w:rsidRDefault="003E3C74">
      <w:pPr>
        <w:pStyle w:val="Szvegtrzs"/>
        <w:spacing w:before="49" w:line="321" w:lineRule="auto"/>
        <w:ind w:left="124" w:right="235" w:firstLine="278"/>
        <w:jc w:val="both"/>
      </w:pPr>
      <w:r>
        <w:rPr>
          <w:w w:val="105"/>
        </w:rPr>
        <w:t xml:space="preserve">Amikor </w:t>
      </w:r>
      <w:r>
        <w:rPr>
          <w:w w:val="105"/>
        </w:rPr>
        <w:t>találkoztunk Bili Clintonnal, Phil felismerte Clinton karizmájának egy kulcselemét, azt az adottságát, hogy képes volt</w:t>
      </w:r>
    </w:p>
    <w:p w:rsidR="000E256A" w:rsidRDefault="000E256A">
      <w:pPr>
        <w:spacing w:line="321" w:lineRule="auto"/>
        <w:jc w:val="both"/>
        <w:sectPr w:rsidR="000E256A">
          <w:headerReference w:type="default" r:id="rId385"/>
          <w:pgSz w:w="8390" w:h="11910"/>
          <w:pgMar w:top="1180" w:right="960" w:bottom="280" w:left="112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224" w:right="112" w:firstLine="19"/>
        <w:jc w:val="both"/>
      </w:pPr>
      <w:r>
        <w:rPr>
          <w:spacing w:val="2"/>
          <w:w w:val="105"/>
        </w:rPr>
        <w:t xml:space="preserve">teljességgel arra </w:t>
      </w:r>
      <w:r>
        <w:rPr>
          <w:w w:val="105"/>
        </w:rPr>
        <w:t xml:space="preserve">a </w:t>
      </w:r>
      <w:r>
        <w:rPr>
          <w:spacing w:val="2"/>
          <w:w w:val="105"/>
        </w:rPr>
        <w:t xml:space="preserve">személyre </w:t>
      </w:r>
      <w:r>
        <w:rPr>
          <w:spacing w:val="4"/>
          <w:w w:val="105"/>
        </w:rPr>
        <w:t xml:space="preserve">koncentrálni, </w:t>
      </w:r>
      <w:r>
        <w:rPr>
          <w:w w:val="105"/>
        </w:rPr>
        <w:t xml:space="preserve">akivel </w:t>
      </w:r>
      <w:r>
        <w:rPr>
          <w:spacing w:val="3"/>
          <w:w w:val="105"/>
        </w:rPr>
        <w:t xml:space="preserve">beszélt: egyene- </w:t>
      </w:r>
      <w:r>
        <w:rPr>
          <w:w w:val="105"/>
        </w:rPr>
        <w:t xml:space="preserve">sen az illető </w:t>
      </w:r>
      <w:r>
        <w:rPr>
          <w:spacing w:val="5"/>
          <w:w w:val="105"/>
        </w:rPr>
        <w:t xml:space="preserve">szemébe </w:t>
      </w:r>
      <w:r>
        <w:rPr>
          <w:spacing w:val="4"/>
          <w:w w:val="105"/>
        </w:rPr>
        <w:t xml:space="preserve">nézett, </w:t>
      </w:r>
      <w:r>
        <w:rPr>
          <w:w w:val="105"/>
        </w:rPr>
        <w:t xml:space="preserve">és </w:t>
      </w:r>
      <w:r>
        <w:rPr>
          <w:spacing w:val="5"/>
          <w:w w:val="105"/>
        </w:rPr>
        <w:t xml:space="preserve">semmi </w:t>
      </w:r>
      <w:r>
        <w:rPr>
          <w:spacing w:val="3"/>
          <w:w w:val="105"/>
        </w:rPr>
        <w:t xml:space="preserve">másra </w:t>
      </w:r>
      <w:r>
        <w:rPr>
          <w:spacing w:val="4"/>
          <w:w w:val="105"/>
        </w:rPr>
        <w:t xml:space="preserve">nem </w:t>
      </w:r>
      <w:r>
        <w:rPr>
          <w:w w:val="105"/>
        </w:rPr>
        <w:t xml:space="preserve">figyelt, </w:t>
      </w:r>
      <w:r>
        <w:rPr>
          <w:spacing w:val="2"/>
          <w:w w:val="105"/>
        </w:rPr>
        <w:t xml:space="preserve">ami körülvette. Ettől hallgatója </w:t>
      </w:r>
      <w:r>
        <w:rPr>
          <w:spacing w:val="3"/>
          <w:w w:val="105"/>
        </w:rPr>
        <w:t xml:space="preserve">különlegesnek </w:t>
      </w:r>
      <w:r>
        <w:rPr>
          <w:spacing w:val="2"/>
          <w:w w:val="105"/>
        </w:rPr>
        <w:t xml:space="preserve">érzi magát, </w:t>
      </w:r>
      <w:r>
        <w:rPr>
          <w:spacing w:val="5"/>
          <w:w w:val="105"/>
        </w:rPr>
        <w:t xml:space="preserve">teljes </w:t>
      </w:r>
      <w:r>
        <w:rPr>
          <w:w w:val="105"/>
        </w:rPr>
        <w:t xml:space="preserve">45 </w:t>
      </w:r>
      <w:r>
        <w:rPr>
          <w:spacing w:val="5"/>
          <w:w w:val="105"/>
        </w:rPr>
        <w:t xml:space="preserve">másodpercen </w:t>
      </w:r>
      <w:r>
        <w:rPr>
          <w:w w:val="105"/>
        </w:rPr>
        <w:t xml:space="preserve">át. </w:t>
      </w:r>
      <w:r>
        <w:rPr>
          <w:spacing w:val="5"/>
          <w:w w:val="105"/>
        </w:rPr>
        <w:t xml:space="preserve">Aztán </w:t>
      </w:r>
      <w:r>
        <w:rPr>
          <w:spacing w:val="4"/>
          <w:w w:val="105"/>
        </w:rPr>
        <w:t xml:space="preserve">Clinton tekintete </w:t>
      </w:r>
      <w:r>
        <w:rPr>
          <w:spacing w:val="3"/>
          <w:w w:val="105"/>
        </w:rPr>
        <w:t xml:space="preserve">elrebben </w:t>
      </w:r>
      <w:r>
        <w:rPr>
          <w:w w:val="105"/>
        </w:rPr>
        <w:t xml:space="preserve">az  illető  </w:t>
      </w:r>
      <w:r>
        <w:rPr>
          <w:spacing w:val="3"/>
          <w:w w:val="105"/>
        </w:rPr>
        <w:t xml:space="preserve">mellett </w:t>
      </w:r>
      <w:r>
        <w:rPr>
          <w:w w:val="105"/>
        </w:rPr>
        <w:t xml:space="preserve">a másik </w:t>
      </w:r>
      <w:r>
        <w:rPr>
          <w:spacing w:val="2"/>
          <w:w w:val="105"/>
        </w:rPr>
        <w:t xml:space="preserve">buzgó tanítványra: „Örülök, hogy </w:t>
      </w:r>
      <w:r>
        <w:rPr>
          <w:spacing w:val="5"/>
          <w:w w:val="105"/>
        </w:rPr>
        <w:t>megismerhetem!"</w:t>
      </w:r>
      <w:r>
        <w:rPr>
          <w:spacing w:val="5"/>
          <w:w w:val="105"/>
        </w:rPr>
        <w:t xml:space="preserve"> Majd </w:t>
      </w:r>
      <w:r>
        <w:rPr>
          <w:w w:val="105"/>
        </w:rPr>
        <w:t xml:space="preserve">keze </w:t>
      </w:r>
      <w:r>
        <w:rPr>
          <w:spacing w:val="2"/>
          <w:w w:val="105"/>
        </w:rPr>
        <w:t xml:space="preserve">kicsusszan </w:t>
      </w:r>
      <w:r>
        <w:rPr>
          <w:w w:val="105"/>
        </w:rPr>
        <w:t xml:space="preserve">a </w:t>
      </w:r>
      <w:r>
        <w:rPr>
          <w:spacing w:val="3"/>
          <w:w w:val="105"/>
        </w:rPr>
        <w:t xml:space="preserve">búcsúparolából, </w:t>
      </w:r>
      <w:r>
        <w:rPr>
          <w:w w:val="105"/>
        </w:rPr>
        <w:t xml:space="preserve">és </w:t>
      </w:r>
      <w:r>
        <w:rPr>
          <w:spacing w:val="2"/>
          <w:w w:val="105"/>
        </w:rPr>
        <w:t xml:space="preserve">simán </w:t>
      </w:r>
      <w:r>
        <w:rPr>
          <w:spacing w:val="3"/>
          <w:w w:val="105"/>
        </w:rPr>
        <w:t xml:space="preserve">megtalálja </w:t>
      </w:r>
      <w:r>
        <w:rPr>
          <w:w w:val="105"/>
        </w:rPr>
        <w:t xml:space="preserve">a </w:t>
      </w:r>
      <w:r>
        <w:rPr>
          <w:spacing w:val="2"/>
          <w:w w:val="105"/>
        </w:rPr>
        <w:t xml:space="preserve">következő </w:t>
      </w:r>
      <w:r>
        <w:rPr>
          <w:spacing w:val="4"/>
          <w:w w:val="105"/>
        </w:rPr>
        <w:t xml:space="preserve">sorban </w:t>
      </w:r>
      <w:r>
        <w:rPr>
          <w:w w:val="105"/>
        </w:rPr>
        <w:t xml:space="preserve">álló üdvözlő </w:t>
      </w:r>
      <w:r>
        <w:rPr>
          <w:spacing w:val="2"/>
          <w:w w:val="105"/>
        </w:rPr>
        <w:t xml:space="preserve">kézfogását. </w:t>
      </w:r>
      <w:r>
        <w:rPr>
          <w:w w:val="105"/>
        </w:rPr>
        <w:t xml:space="preserve">Az </w:t>
      </w:r>
      <w:r>
        <w:rPr>
          <w:spacing w:val="5"/>
          <w:w w:val="105"/>
        </w:rPr>
        <w:t xml:space="preserve">iménti </w:t>
      </w:r>
      <w:r>
        <w:rPr>
          <w:w w:val="105"/>
        </w:rPr>
        <w:t xml:space="preserve">valakit </w:t>
      </w:r>
      <w:r>
        <w:rPr>
          <w:spacing w:val="5"/>
          <w:w w:val="105"/>
        </w:rPr>
        <w:t xml:space="preserve">mintha </w:t>
      </w:r>
      <w:r>
        <w:rPr>
          <w:spacing w:val="3"/>
          <w:w w:val="105"/>
        </w:rPr>
        <w:t xml:space="preserve">redőny </w:t>
      </w:r>
      <w:r>
        <w:rPr>
          <w:spacing w:val="4"/>
          <w:w w:val="105"/>
        </w:rPr>
        <w:t xml:space="preserve">takarná </w:t>
      </w:r>
      <w:r>
        <w:rPr>
          <w:w w:val="105"/>
        </w:rPr>
        <w:t xml:space="preserve">ki, </w:t>
      </w:r>
      <w:r>
        <w:rPr>
          <w:spacing w:val="4"/>
          <w:w w:val="105"/>
        </w:rPr>
        <w:t xml:space="preserve">Clinton </w:t>
      </w:r>
      <w:r>
        <w:rPr>
          <w:w w:val="105"/>
        </w:rPr>
        <w:t xml:space="preserve">pedig már az új </w:t>
      </w:r>
      <w:r>
        <w:rPr>
          <w:spacing w:val="2"/>
          <w:w w:val="105"/>
        </w:rPr>
        <w:t xml:space="preserve">személyre </w:t>
      </w:r>
      <w:r>
        <w:rPr>
          <w:spacing w:val="4"/>
          <w:w w:val="105"/>
        </w:rPr>
        <w:t xml:space="preserve">összpontosít. </w:t>
      </w:r>
      <w:r>
        <w:rPr>
          <w:w w:val="105"/>
        </w:rPr>
        <w:t xml:space="preserve">Nagy </w:t>
      </w:r>
      <w:r>
        <w:rPr>
          <w:spacing w:val="4"/>
          <w:w w:val="105"/>
        </w:rPr>
        <w:t xml:space="preserve">hirtelen </w:t>
      </w:r>
      <w:r>
        <w:rPr>
          <w:w w:val="105"/>
        </w:rPr>
        <w:t xml:space="preserve">valaki </w:t>
      </w:r>
      <w:r>
        <w:rPr>
          <w:spacing w:val="2"/>
          <w:w w:val="105"/>
        </w:rPr>
        <w:t xml:space="preserve">más érzi </w:t>
      </w:r>
      <w:r>
        <w:rPr>
          <w:w w:val="105"/>
        </w:rPr>
        <w:t xml:space="preserve">magát </w:t>
      </w:r>
      <w:r>
        <w:rPr>
          <w:spacing w:val="3"/>
          <w:w w:val="105"/>
        </w:rPr>
        <w:t xml:space="preserve">különlegesnek. </w:t>
      </w:r>
      <w:r>
        <w:rPr>
          <w:spacing w:val="4"/>
          <w:w w:val="105"/>
        </w:rPr>
        <w:t>Aztán, mi</w:t>
      </w:r>
      <w:r>
        <w:rPr>
          <w:spacing w:val="4"/>
          <w:w w:val="105"/>
        </w:rPr>
        <w:t xml:space="preserve">ntegy </w:t>
      </w:r>
      <w:r>
        <w:rPr>
          <w:spacing w:val="3"/>
          <w:w w:val="105"/>
        </w:rPr>
        <w:t xml:space="preserve">óra- </w:t>
      </w:r>
      <w:r>
        <w:rPr>
          <w:spacing w:val="2"/>
          <w:w w:val="105"/>
        </w:rPr>
        <w:t xml:space="preserve">ütésre, </w:t>
      </w:r>
      <w:r>
        <w:rPr>
          <w:spacing w:val="4"/>
          <w:w w:val="105"/>
        </w:rPr>
        <w:t xml:space="preserve">ennek </w:t>
      </w:r>
      <w:r>
        <w:rPr>
          <w:w w:val="105"/>
        </w:rPr>
        <w:t xml:space="preserve">az </w:t>
      </w:r>
      <w:r>
        <w:rPr>
          <w:spacing w:val="6"/>
          <w:w w:val="105"/>
        </w:rPr>
        <w:t xml:space="preserve">embernek </w:t>
      </w:r>
      <w:r>
        <w:rPr>
          <w:w w:val="105"/>
        </w:rPr>
        <w:t xml:space="preserve">az </w:t>
      </w:r>
      <w:r>
        <w:rPr>
          <w:spacing w:val="2"/>
          <w:w w:val="105"/>
        </w:rPr>
        <w:t xml:space="preserve">ideje </w:t>
      </w:r>
      <w:r>
        <w:rPr>
          <w:w w:val="105"/>
        </w:rPr>
        <w:t xml:space="preserve">is lejár, </w:t>
      </w:r>
      <w:r>
        <w:rPr>
          <w:spacing w:val="4"/>
          <w:w w:val="105"/>
        </w:rPr>
        <w:t xml:space="preserve">Clinton </w:t>
      </w:r>
      <w:r>
        <w:rPr>
          <w:w w:val="105"/>
        </w:rPr>
        <w:t xml:space="preserve">pedig </w:t>
      </w:r>
      <w:r>
        <w:rPr>
          <w:spacing w:val="2"/>
          <w:w w:val="105"/>
        </w:rPr>
        <w:t xml:space="preserve">továbblép, hogy </w:t>
      </w:r>
      <w:r>
        <w:rPr>
          <w:w w:val="105"/>
        </w:rPr>
        <w:t xml:space="preserve">a </w:t>
      </w:r>
      <w:r>
        <w:rPr>
          <w:spacing w:val="4"/>
          <w:w w:val="105"/>
        </w:rPr>
        <w:t xml:space="preserve">többi </w:t>
      </w:r>
      <w:r>
        <w:rPr>
          <w:spacing w:val="2"/>
          <w:w w:val="105"/>
        </w:rPr>
        <w:t xml:space="preserve">helyiségben </w:t>
      </w:r>
      <w:r>
        <w:rPr>
          <w:spacing w:val="5"/>
          <w:w w:val="105"/>
        </w:rPr>
        <w:t xml:space="preserve">tartózkodót </w:t>
      </w:r>
      <w:r>
        <w:rPr>
          <w:w w:val="105"/>
        </w:rPr>
        <w:t xml:space="preserve">is </w:t>
      </w:r>
      <w:r>
        <w:rPr>
          <w:spacing w:val="5"/>
          <w:w w:val="105"/>
        </w:rPr>
        <w:t xml:space="preserve">megnyerje </w:t>
      </w:r>
      <w:r>
        <w:rPr>
          <w:spacing w:val="3"/>
          <w:w w:val="105"/>
        </w:rPr>
        <w:t xml:space="preserve">magának. </w:t>
      </w:r>
      <w:r>
        <w:rPr>
          <w:w w:val="105"/>
        </w:rPr>
        <w:t xml:space="preserve">Nagyon tud gazdálkodni az idővel, ami </w:t>
      </w:r>
      <w:r>
        <w:rPr>
          <w:spacing w:val="4"/>
          <w:w w:val="105"/>
        </w:rPr>
        <w:t xml:space="preserve">karizmája </w:t>
      </w:r>
      <w:r>
        <w:rPr>
          <w:spacing w:val="5"/>
          <w:w w:val="105"/>
        </w:rPr>
        <w:t xml:space="preserve">szempontjából </w:t>
      </w:r>
      <w:r>
        <w:rPr>
          <w:spacing w:val="3"/>
          <w:w w:val="105"/>
        </w:rPr>
        <w:t xml:space="preserve">központi jelentőséggel </w:t>
      </w:r>
      <w:r>
        <w:rPr>
          <w:w w:val="105"/>
        </w:rPr>
        <w:t xml:space="preserve">bír. Egy </w:t>
      </w:r>
      <w:r>
        <w:rPr>
          <w:spacing w:val="4"/>
          <w:w w:val="105"/>
        </w:rPr>
        <w:t xml:space="preserve">perc töredékére </w:t>
      </w:r>
      <w:r>
        <w:rPr>
          <w:spacing w:val="3"/>
          <w:w w:val="105"/>
        </w:rPr>
        <w:t>minden</w:t>
      </w:r>
      <w:r>
        <w:rPr>
          <w:spacing w:val="3"/>
          <w:w w:val="105"/>
        </w:rPr>
        <w:t xml:space="preserve">ki </w:t>
      </w:r>
      <w:r>
        <w:rPr>
          <w:w w:val="105"/>
        </w:rPr>
        <w:t xml:space="preserve">úgy érzi, </w:t>
      </w:r>
      <w:r>
        <w:rPr>
          <w:spacing w:val="2"/>
          <w:w w:val="105"/>
        </w:rPr>
        <w:t xml:space="preserve">kiválasztották, </w:t>
      </w:r>
      <w:r>
        <w:rPr>
          <w:w w:val="105"/>
        </w:rPr>
        <w:t xml:space="preserve">egyéni </w:t>
      </w:r>
      <w:r>
        <w:rPr>
          <w:spacing w:val="5"/>
          <w:w w:val="105"/>
        </w:rPr>
        <w:t xml:space="preserve">emberként </w:t>
      </w:r>
      <w:r>
        <w:rPr>
          <w:w w:val="105"/>
        </w:rPr>
        <w:t xml:space="preserve">kezelik. Hogyan </w:t>
      </w:r>
      <w:r>
        <w:rPr>
          <w:spacing w:val="4"/>
          <w:w w:val="105"/>
        </w:rPr>
        <w:t xml:space="preserve">máshogy </w:t>
      </w:r>
      <w:r>
        <w:rPr>
          <w:spacing w:val="2"/>
          <w:w w:val="105"/>
        </w:rPr>
        <w:t xml:space="preserve">volna képes </w:t>
      </w:r>
      <w:r>
        <w:rPr>
          <w:spacing w:val="4"/>
          <w:w w:val="105"/>
        </w:rPr>
        <w:t xml:space="preserve">Clinton </w:t>
      </w:r>
      <w:r>
        <w:rPr>
          <w:w w:val="105"/>
        </w:rPr>
        <w:t xml:space="preserve">és a </w:t>
      </w:r>
      <w:r>
        <w:rPr>
          <w:spacing w:val="4"/>
          <w:w w:val="105"/>
        </w:rPr>
        <w:t xml:space="preserve">többi </w:t>
      </w:r>
      <w:r>
        <w:rPr>
          <w:spacing w:val="2"/>
          <w:w w:val="105"/>
        </w:rPr>
        <w:t xml:space="preserve">híresség </w:t>
      </w:r>
      <w:r>
        <w:rPr>
          <w:spacing w:val="4"/>
          <w:w w:val="105"/>
        </w:rPr>
        <w:t xml:space="preserve">kommunikálni </w:t>
      </w:r>
      <w:r>
        <w:rPr>
          <w:w w:val="105"/>
        </w:rPr>
        <w:t xml:space="preserve">a </w:t>
      </w:r>
      <w:r>
        <w:rPr>
          <w:spacing w:val="2"/>
          <w:w w:val="105"/>
        </w:rPr>
        <w:t xml:space="preserve">figyelmére </w:t>
      </w:r>
      <w:r>
        <w:rPr>
          <w:spacing w:val="5"/>
          <w:w w:val="105"/>
        </w:rPr>
        <w:t xml:space="preserve">ácsin- </w:t>
      </w:r>
      <w:r>
        <w:rPr>
          <w:w w:val="105"/>
        </w:rPr>
        <w:t xml:space="preserve">gózó </w:t>
      </w:r>
      <w:r>
        <w:rPr>
          <w:spacing w:val="3"/>
          <w:w w:val="105"/>
        </w:rPr>
        <w:t xml:space="preserve">hatalmas </w:t>
      </w:r>
      <w:r>
        <w:rPr>
          <w:w w:val="105"/>
        </w:rPr>
        <w:t xml:space="preserve">sokasággal, </w:t>
      </w:r>
      <w:r>
        <w:rPr>
          <w:spacing w:val="3"/>
          <w:w w:val="105"/>
        </w:rPr>
        <w:t xml:space="preserve">mint </w:t>
      </w:r>
      <w:r>
        <w:rPr>
          <w:spacing w:val="-4"/>
          <w:w w:val="105"/>
        </w:rPr>
        <w:t xml:space="preserve">úgy, </w:t>
      </w:r>
      <w:r>
        <w:rPr>
          <w:spacing w:val="2"/>
          <w:w w:val="105"/>
        </w:rPr>
        <w:t xml:space="preserve">hogy </w:t>
      </w:r>
      <w:r>
        <w:rPr>
          <w:w w:val="105"/>
        </w:rPr>
        <w:t xml:space="preserve">mindegyikük kis </w:t>
      </w:r>
      <w:r>
        <w:rPr>
          <w:spacing w:val="6"/>
          <w:w w:val="105"/>
        </w:rPr>
        <w:t xml:space="preserve">csoma- </w:t>
      </w:r>
      <w:r>
        <w:rPr>
          <w:w w:val="105"/>
        </w:rPr>
        <w:t xml:space="preserve">gokra  -  efféle,  </w:t>
      </w:r>
      <w:r>
        <w:rPr>
          <w:spacing w:val="3"/>
          <w:w w:val="105"/>
        </w:rPr>
        <w:t xml:space="preserve">másodpercekig </w:t>
      </w:r>
      <w:r>
        <w:rPr>
          <w:spacing w:val="4"/>
          <w:w w:val="105"/>
        </w:rPr>
        <w:t xml:space="preserve">tartó, </w:t>
      </w:r>
      <w:r>
        <w:rPr>
          <w:w w:val="105"/>
        </w:rPr>
        <w:t>de</w:t>
      </w:r>
      <w:r>
        <w:rPr>
          <w:spacing w:val="14"/>
          <w:w w:val="105"/>
        </w:rPr>
        <w:t xml:space="preserve"> </w:t>
      </w:r>
      <w:r>
        <w:rPr>
          <w:spacing w:val="5"/>
          <w:w w:val="105"/>
        </w:rPr>
        <w:t xml:space="preserve">sokatmondó </w:t>
      </w:r>
      <w:r>
        <w:rPr>
          <w:spacing w:val="4"/>
          <w:w w:val="105"/>
        </w:rPr>
        <w:t>kapcsolatokra</w:t>
      </w:r>
    </w:p>
    <w:p w:rsidR="000E256A" w:rsidRDefault="003E3C74">
      <w:pPr>
        <w:pStyle w:val="Szvegtrzs"/>
        <w:spacing w:line="208" w:lineRule="exact"/>
        <w:ind w:left="229"/>
        <w:jc w:val="both"/>
      </w:pPr>
      <w:r>
        <w:t xml:space="preserve">-  </w:t>
      </w:r>
      <w:r>
        <w:rPr>
          <w:spacing w:val="4"/>
        </w:rPr>
        <w:t xml:space="preserve">osztja  </w:t>
      </w:r>
      <w:r>
        <w:t xml:space="preserve">drága,  </w:t>
      </w:r>
      <w:r>
        <w:rPr>
          <w:spacing w:val="5"/>
        </w:rPr>
        <w:t xml:space="preserve">behatárolt  </w:t>
      </w:r>
      <w:r>
        <w:rPr>
          <w:spacing w:val="3"/>
        </w:rPr>
        <w:t xml:space="preserve">idejét?  </w:t>
      </w:r>
      <w:r>
        <w:rPr>
          <w:spacing w:val="6"/>
        </w:rPr>
        <w:t xml:space="preserve">Gondoljunk  </w:t>
      </w:r>
      <w:r>
        <w:rPr>
          <w:spacing w:val="2"/>
        </w:rPr>
        <w:t xml:space="preserve">bele:  </w:t>
      </w:r>
      <w:r>
        <w:t>ha</w:t>
      </w:r>
      <w:r>
        <w:rPr>
          <w:spacing w:val="-7"/>
        </w:rPr>
        <w:t xml:space="preserve"> </w:t>
      </w:r>
      <w:r>
        <w:rPr>
          <w:spacing w:val="3"/>
        </w:rPr>
        <w:t>rendelkezünk</w:t>
      </w:r>
    </w:p>
    <w:p w:rsidR="000E256A" w:rsidRDefault="003E3C74">
      <w:pPr>
        <w:pStyle w:val="Szvegtrzs"/>
        <w:spacing w:before="75" w:line="321" w:lineRule="auto"/>
        <w:ind w:left="220" w:right="123" w:firstLine="4"/>
        <w:jc w:val="both"/>
      </w:pPr>
      <w:r>
        <w:rPr>
          <w:w w:val="105"/>
        </w:rPr>
        <w:t xml:space="preserve">a képességgel, </w:t>
      </w:r>
      <w:r>
        <w:rPr>
          <w:spacing w:val="2"/>
          <w:w w:val="105"/>
        </w:rPr>
        <w:t xml:space="preserve">hogy </w:t>
      </w:r>
      <w:r>
        <w:rPr>
          <w:w w:val="105"/>
        </w:rPr>
        <w:t xml:space="preserve">valaki, akire </w:t>
      </w:r>
      <w:r>
        <w:rPr>
          <w:spacing w:val="2"/>
          <w:w w:val="105"/>
        </w:rPr>
        <w:t xml:space="preserve">rápillantunk, ettől </w:t>
      </w:r>
      <w:r>
        <w:rPr>
          <w:spacing w:val="3"/>
          <w:w w:val="105"/>
        </w:rPr>
        <w:t xml:space="preserve">különlegesnek érezze </w:t>
      </w:r>
      <w:r>
        <w:rPr>
          <w:spacing w:val="2"/>
          <w:w w:val="105"/>
        </w:rPr>
        <w:t xml:space="preserve">magát, tudunk valami </w:t>
      </w:r>
      <w:r>
        <w:rPr>
          <w:w w:val="105"/>
        </w:rPr>
        <w:t xml:space="preserve">nagyon </w:t>
      </w:r>
      <w:r>
        <w:rPr>
          <w:spacing w:val="4"/>
          <w:w w:val="105"/>
        </w:rPr>
        <w:t xml:space="preserve">fontosat, </w:t>
      </w:r>
      <w:r>
        <w:rPr>
          <w:w w:val="105"/>
        </w:rPr>
        <w:t xml:space="preserve">amivel </w:t>
      </w:r>
      <w:r>
        <w:rPr>
          <w:spacing w:val="4"/>
          <w:w w:val="105"/>
        </w:rPr>
        <w:t xml:space="preserve">intimitást </w:t>
      </w:r>
      <w:r>
        <w:rPr>
          <w:spacing w:val="5"/>
          <w:w w:val="105"/>
        </w:rPr>
        <w:t xml:space="preserve">teremtünk. </w:t>
      </w:r>
      <w:r>
        <w:rPr>
          <w:w w:val="105"/>
        </w:rPr>
        <w:t xml:space="preserve">Ráadásul </w:t>
      </w:r>
      <w:r>
        <w:rPr>
          <w:spacing w:val="2"/>
          <w:w w:val="105"/>
        </w:rPr>
        <w:t>ezált</w:t>
      </w:r>
      <w:r>
        <w:rPr>
          <w:spacing w:val="2"/>
          <w:w w:val="105"/>
        </w:rPr>
        <w:t xml:space="preserve">al elbűvölőnek látnak </w:t>
      </w:r>
      <w:r>
        <w:rPr>
          <w:spacing w:val="5"/>
          <w:w w:val="105"/>
        </w:rPr>
        <w:t xml:space="preserve">bennünket, jólle- </w:t>
      </w:r>
      <w:r>
        <w:rPr>
          <w:spacing w:val="3"/>
          <w:w w:val="105"/>
        </w:rPr>
        <w:t xml:space="preserve">het </w:t>
      </w:r>
      <w:r>
        <w:rPr>
          <w:w w:val="105"/>
        </w:rPr>
        <w:t xml:space="preserve">az idő, </w:t>
      </w:r>
      <w:r>
        <w:rPr>
          <w:spacing w:val="3"/>
          <w:w w:val="105"/>
        </w:rPr>
        <w:t xml:space="preserve">amelyet erre fordítunk, </w:t>
      </w:r>
      <w:r>
        <w:rPr>
          <w:spacing w:val="4"/>
          <w:w w:val="105"/>
        </w:rPr>
        <w:t xml:space="preserve">nem </w:t>
      </w:r>
      <w:r>
        <w:rPr>
          <w:spacing w:val="3"/>
          <w:w w:val="105"/>
        </w:rPr>
        <w:t xml:space="preserve">hosszabb </w:t>
      </w:r>
      <w:r>
        <w:rPr>
          <w:w w:val="105"/>
        </w:rPr>
        <w:t>45</w:t>
      </w:r>
      <w:r>
        <w:rPr>
          <w:spacing w:val="35"/>
          <w:w w:val="105"/>
        </w:rPr>
        <w:t xml:space="preserve"> </w:t>
      </w:r>
      <w:r>
        <w:rPr>
          <w:spacing w:val="5"/>
          <w:w w:val="105"/>
        </w:rPr>
        <w:t>másodpercnél.</w:t>
      </w:r>
    </w:p>
    <w:p w:rsidR="000E256A" w:rsidRDefault="003E3C74">
      <w:pPr>
        <w:pStyle w:val="Szvegtrzs"/>
        <w:spacing w:before="92" w:line="321" w:lineRule="auto"/>
        <w:ind w:left="210" w:right="144" w:firstLine="288"/>
        <w:jc w:val="both"/>
      </w:pPr>
      <w:r>
        <w:rPr>
          <w:spacing w:val="6"/>
          <w:w w:val="105"/>
        </w:rPr>
        <w:t xml:space="preserve">Annak </w:t>
      </w:r>
      <w:r>
        <w:rPr>
          <w:spacing w:val="5"/>
          <w:w w:val="105"/>
        </w:rPr>
        <w:t xml:space="preserve">azonban, hogy </w:t>
      </w:r>
      <w:r>
        <w:rPr>
          <w:spacing w:val="2"/>
          <w:w w:val="105"/>
        </w:rPr>
        <w:t xml:space="preserve">nagy </w:t>
      </w:r>
      <w:r>
        <w:rPr>
          <w:spacing w:val="6"/>
          <w:w w:val="105"/>
        </w:rPr>
        <w:t xml:space="preserve">hatalmú emberek </w:t>
      </w:r>
      <w:r>
        <w:rPr>
          <w:spacing w:val="5"/>
          <w:w w:val="105"/>
        </w:rPr>
        <w:t xml:space="preserve">képesek </w:t>
      </w:r>
      <w:r>
        <w:rPr>
          <w:spacing w:val="6"/>
          <w:w w:val="105"/>
        </w:rPr>
        <w:t xml:space="preserve">totáli- </w:t>
      </w:r>
      <w:r>
        <w:rPr>
          <w:w w:val="105"/>
        </w:rPr>
        <w:t xml:space="preserve">san </w:t>
      </w:r>
      <w:r>
        <w:rPr>
          <w:spacing w:val="8"/>
          <w:w w:val="105"/>
        </w:rPr>
        <w:t xml:space="preserve">jelenhedonista </w:t>
      </w:r>
      <w:r>
        <w:rPr>
          <w:spacing w:val="5"/>
          <w:w w:val="105"/>
        </w:rPr>
        <w:t xml:space="preserve">imágót ölteni, lehet </w:t>
      </w:r>
      <w:r>
        <w:rPr>
          <w:spacing w:val="4"/>
          <w:w w:val="105"/>
        </w:rPr>
        <w:t xml:space="preserve">árnyoldala </w:t>
      </w:r>
      <w:r>
        <w:rPr>
          <w:w w:val="105"/>
        </w:rPr>
        <w:t xml:space="preserve">is. </w:t>
      </w:r>
      <w:r>
        <w:rPr>
          <w:spacing w:val="6"/>
          <w:w w:val="105"/>
        </w:rPr>
        <w:t xml:space="preserve">Némelyikü- </w:t>
      </w:r>
      <w:r>
        <w:rPr>
          <w:spacing w:val="3"/>
          <w:w w:val="105"/>
        </w:rPr>
        <w:t xml:space="preserve">ket, </w:t>
      </w:r>
      <w:r>
        <w:rPr>
          <w:spacing w:val="2"/>
          <w:w w:val="105"/>
        </w:rPr>
        <w:t xml:space="preserve">például, </w:t>
      </w:r>
      <w:r>
        <w:rPr>
          <w:spacing w:val="6"/>
          <w:w w:val="105"/>
        </w:rPr>
        <w:t>kiszolgáltato</w:t>
      </w:r>
      <w:r>
        <w:rPr>
          <w:spacing w:val="6"/>
          <w:w w:val="105"/>
        </w:rPr>
        <w:t xml:space="preserve">ttá </w:t>
      </w:r>
      <w:r>
        <w:rPr>
          <w:spacing w:val="4"/>
          <w:w w:val="105"/>
        </w:rPr>
        <w:t xml:space="preserve">teszi </w:t>
      </w:r>
      <w:r>
        <w:rPr>
          <w:spacing w:val="2"/>
          <w:w w:val="105"/>
        </w:rPr>
        <w:t xml:space="preserve">az </w:t>
      </w:r>
      <w:r>
        <w:rPr>
          <w:spacing w:val="3"/>
          <w:w w:val="105"/>
        </w:rPr>
        <w:t xml:space="preserve">alkalmi </w:t>
      </w:r>
      <w:r>
        <w:rPr>
          <w:spacing w:val="4"/>
          <w:w w:val="105"/>
        </w:rPr>
        <w:t xml:space="preserve">szexuális </w:t>
      </w:r>
      <w:r>
        <w:rPr>
          <w:spacing w:val="6"/>
          <w:w w:val="105"/>
        </w:rPr>
        <w:t xml:space="preserve">öröm kísértése, miképpen </w:t>
      </w:r>
      <w:r>
        <w:rPr>
          <w:spacing w:val="3"/>
          <w:w w:val="105"/>
        </w:rPr>
        <w:t xml:space="preserve">láttuk ezt </w:t>
      </w:r>
      <w:r>
        <w:rPr>
          <w:spacing w:val="5"/>
          <w:w w:val="105"/>
        </w:rPr>
        <w:t xml:space="preserve">politikusoknál </w:t>
      </w:r>
      <w:r>
        <w:rPr>
          <w:w w:val="105"/>
        </w:rPr>
        <w:t xml:space="preserve">a </w:t>
      </w:r>
      <w:r>
        <w:rPr>
          <w:spacing w:val="6"/>
          <w:w w:val="105"/>
        </w:rPr>
        <w:t xml:space="preserve">kormányzat min- </w:t>
      </w:r>
      <w:r>
        <w:rPr>
          <w:w w:val="105"/>
        </w:rPr>
        <w:t xml:space="preserve">den </w:t>
      </w:r>
      <w:r>
        <w:rPr>
          <w:spacing w:val="6"/>
          <w:w w:val="105"/>
        </w:rPr>
        <w:t xml:space="preserve">szintjén, továbbá </w:t>
      </w:r>
      <w:r>
        <w:rPr>
          <w:w w:val="105"/>
        </w:rPr>
        <w:t xml:space="preserve">a </w:t>
      </w:r>
      <w:r>
        <w:rPr>
          <w:spacing w:val="4"/>
          <w:w w:val="105"/>
        </w:rPr>
        <w:t xml:space="preserve">klérus </w:t>
      </w:r>
      <w:r>
        <w:rPr>
          <w:spacing w:val="8"/>
          <w:w w:val="105"/>
        </w:rPr>
        <w:t xml:space="preserve">esetében. </w:t>
      </w:r>
      <w:r>
        <w:rPr>
          <w:spacing w:val="4"/>
          <w:w w:val="105"/>
        </w:rPr>
        <w:t xml:space="preserve">Valószínű, </w:t>
      </w:r>
      <w:r>
        <w:rPr>
          <w:spacing w:val="5"/>
          <w:w w:val="105"/>
        </w:rPr>
        <w:t xml:space="preserve">hogy </w:t>
      </w:r>
      <w:r>
        <w:rPr>
          <w:w w:val="105"/>
        </w:rPr>
        <w:t xml:space="preserve">a </w:t>
      </w:r>
      <w:r>
        <w:rPr>
          <w:spacing w:val="8"/>
          <w:w w:val="105"/>
        </w:rPr>
        <w:t xml:space="preserve">jövő- </w:t>
      </w:r>
      <w:r>
        <w:rPr>
          <w:spacing w:val="4"/>
          <w:w w:val="105"/>
        </w:rPr>
        <w:t xml:space="preserve">ben </w:t>
      </w:r>
      <w:r>
        <w:rPr>
          <w:spacing w:val="2"/>
          <w:w w:val="105"/>
        </w:rPr>
        <w:t xml:space="preserve">is </w:t>
      </w:r>
      <w:r>
        <w:rPr>
          <w:spacing w:val="4"/>
          <w:w w:val="105"/>
        </w:rPr>
        <w:t xml:space="preserve">lesznek </w:t>
      </w:r>
      <w:r>
        <w:rPr>
          <w:spacing w:val="6"/>
          <w:w w:val="105"/>
        </w:rPr>
        <w:t xml:space="preserve">vezetők, </w:t>
      </w:r>
      <w:r>
        <w:rPr>
          <w:w w:val="105"/>
        </w:rPr>
        <w:t xml:space="preserve">akik </w:t>
      </w:r>
      <w:r>
        <w:rPr>
          <w:spacing w:val="7"/>
          <w:w w:val="105"/>
        </w:rPr>
        <w:t xml:space="preserve">hasonlóan </w:t>
      </w:r>
      <w:r>
        <w:rPr>
          <w:spacing w:val="4"/>
          <w:w w:val="105"/>
        </w:rPr>
        <w:t xml:space="preserve">szenvedni </w:t>
      </w:r>
      <w:r>
        <w:rPr>
          <w:spacing w:val="5"/>
          <w:w w:val="105"/>
        </w:rPr>
        <w:t xml:space="preserve">fognak </w:t>
      </w:r>
      <w:r>
        <w:rPr>
          <w:w w:val="105"/>
        </w:rPr>
        <w:t xml:space="preserve">ilyen </w:t>
      </w:r>
      <w:r>
        <w:rPr>
          <w:spacing w:val="5"/>
          <w:w w:val="105"/>
        </w:rPr>
        <w:t xml:space="preserve">gyengeségektől, </w:t>
      </w:r>
      <w:r>
        <w:rPr>
          <w:w w:val="105"/>
        </w:rPr>
        <w:t xml:space="preserve">a </w:t>
      </w:r>
      <w:r>
        <w:rPr>
          <w:spacing w:val="4"/>
          <w:w w:val="105"/>
        </w:rPr>
        <w:t xml:space="preserve">gyatra </w:t>
      </w:r>
      <w:r>
        <w:rPr>
          <w:spacing w:val="7"/>
          <w:w w:val="105"/>
        </w:rPr>
        <w:t xml:space="preserve">időmenedzselés </w:t>
      </w:r>
      <w:r>
        <w:rPr>
          <w:spacing w:val="6"/>
          <w:w w:val="105"/>
        </w:rPr>
        <w:t xml:space="preserve">következményeitől </w:t>
      </w:r>
      <w:r>
        <w:rPr>
          <w:w w:val="105"/>
        </w:rPr>
        <w:t xml:space="preserve">és a </w:t>
      </w:r>
      <w:r>
        <w:rPr>
          <w:spacing w:val="6"/>
          <w:w w:val="105"/>
        </w:rPr>
        <w:t xml:space="preserve">lelkiismeret bicsaklásaitól,  </w:t>
      </w:r>
      <w:r>
        <w:rPr>
          <w:spacing w:val="4"/>
          <w:w w:val="105"/>
        </w:rPr>
        <w:t xml:space="preserve">amelyeket  </w:t>
      </w:r>
      <w:r>
        <w:rPr>
          <w:w w:val="105"/>
        </w:rPr>
        <w:t xml:space="preserve">a </w:t>
      </w:r>
      <w:r>
        <w:rPr>
          <w:spacing w:val="8"/>
          <w:w w:val="105"/>
        </w:rPr>
        <w:t>jelenhedonizmussal</w:t>
      </w:r>
      <w:r>
        <w:rPr>
          <w:spacing w:val="-9"/>
          <w:w w:val="105"/>
        </w:rPr>
        <w:t xml:space="preserve"> </w:t>
      </w:r>
      <w:r>
        <w:rPr>
          <w:spacing w:val="4"/>
          <w:w w:val="105"/>
        </w:rPr>
        <w:t>szo-</w:t>
      </w:r>
    </w:p>
    <w:p w:rsidR="000E256A" w:rsidRDefault="000E256A">
      <w:pPr>
        <w:spacing w:line="321" w:lineRule="auto"/>
        <w:jc w:val="both"/>
        <w:sectPr w:rsidR="000E256A">
          <w:headerReference w:type="default" r:id="rId386"/>
          <w:pgSz w:w="8390" w:h="11910"/>
          <w:pgMar w:top="1180" w:right="960" w:bottom="280" w:left="1120" w:header="78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40" w:right="111" w:firstLine="4"/>
        <w:jc w:val="both"/>
      </w:pPr>
      <w:r>
        <w:rPr>
          <w:w w:val="105"/>
        </w:rPr>
        <w:t xml:space="preserve">kás </w:t>
      </w:r>
      <w:r>
        <w:rPr>
          <w:spacing w:val="5"/>
          <w:w w:val="105"/>
        </w:rPr>
        <w:t xml:space="preserve">társítani. </w:t>
      </w:r>
      <w:r>
        <w:rPr>
          <w:w w:val="105"/>
        </w:rPr>
        <w:t xml:space="preserve">Dávid </w:t>
      </w:r>
      <w:r>
        <w:rPr>
          <w:spacing w:val="2"/>
          <w:w w:val="105"/>
        </w:rPr>
        <w:t xml:space="preserve">Buss </w:t>
      </w:r>
      <w:r>
        <w:rPr>
          <w:spacing w:val="5"/>
          <w:w w:val="105"/>
        </w:rPr>
        <w:t xml:space="preserve">evolucionista </w:t>
      </w:r>
      <w:r>
        <w:rPr>
          <w:spacing w:val="4"/>
          <w:w w:val="105"/>
        </w:rPr>
        <w:t xml:space="preserve">pszichológus szerint </w:t>
      </w:r>
      <w:r>
        <w:rPr>
          <w:w w:val="105"/>
        </w:rPr>
        <w:t xml:space="preserve">a </w:t>
      </w:r>
      <w:r>
        <w:rPr>
          <w:spacing w:val="3"/>
          <w:w w:val="105"/>
        </w:rPr>
        <w:t xml:space="preserve">párválasztási </w:t>
      </w:r>
      <w:r>
        <w:rPr>
          <w:spacing w:val="5"/>
          <w:w w:val="105"/>
        </w:rPr>
        <w:t xml:space="preserve">játszmákban </w:t>
      </w:r>
      <w:r>
        <w:rPr>
          <w:spacing w:val="3"/>
          <w:w w:val="105"/>
        </w:rPr>
        <w:t xml:space="preserve">végtelenül hosszú </w:t>
      </w:r>
      <w:r>
        <w:rPr>
          <w:w w:val="105"/>
        </w:rPr>
        <w:t xml:space="preserve">időn át a </w:t>
      </w:r>
      <w:r>
        <w:rPr>
          <w:spacing w:val="4"/>
          <w:w w:val="105"/>
        </w:rPr>
        <w:t xml:space="preserve">legtöbb </w:t>
      </w:r>
      <w:r>
        <w:rPr>
          <w:w w:val="105"/>
        </w:rPr>
        <w:t xml:space="preserve">faj </w:t>
      </w:r>
      <w:r>
        <w:rPr>
          <w:spacing w:val="5"/>
          <w:w w:val="105"/>
        </w:rPr>
        <w:t xml:space="preserve">hímjei </w:t>
      </w:r>
      <w:r>
        <w:rPr>
          <w:w w:val="105"/>
        </w:rPr>
        <w:t xml:space="preserve">az általuk </w:t>
      </w:r>
      <w:r>
        <w:rPr>
          <w:spacing w:val="3"/>
          <w:w w:val="105"/>
        </w:rPr>
        <w:t xml:space="preserve">kivitelezhető legnagyobb számú szexuális  </w:t>
      </w:r>
      <w:r>
        <w:rPr>
          <w:spacing w:val="4"/>
          <w:w w:val="105"/>
        </w:rPr>
        <w:t xml:space="preserve">hódí- </w:t>
      </w:r>
      <w:r>
        <w:rPr>
          <w:spacing w:val="2"/>
          <w:w w:val="105"/>
        </w:rPr>
        <w:t xml:space="preserve">tás </w:t>
      </w:r>
      <w:r>
        <w:rPr>
          <w:spacing w:val="4"/>
          <w:w w:val="105"/>
        </w:rPr>
        <w:t xml:space="preserve">mellett </w:t>
      </w:r>
      <w:r>
        <w:rPr>
          <w:spacing w:val="6"/>
          <w:w w:val="105"/>
        </w:rPr>
        <w:t xml:space="preserve">döntöttek, </w:t>
      </w:r>
      <w:r>
        <w:rPr>
          <w:w w:val="105"/>
        </w:rPr>
        <w:t xml:space="preserve">az alfa </w:t>
      </w:r>
      <w:r>
        <w:rPr>
          <w:spacing w:val="4"/>
          <w:w w:val="105"/>
        </w:rPr>
        <w:t xml:space="preserve">hímek </w:t>
      </w:r>
      <w:r>
        <w:rPr>
          <w:w w:val="105"/>
        </w:rPr>
        <w:t xml:space="preserve">pedig a  </w:t>
      </w:r>
      <w:r>
        <w:rPr>
          <w:spacing w:val="4"/>
          <w:w w:val="105"/>
        </w:rPr>
        <w:t xml:space="preserve">hárem </w:t>
      </w:r>
      <w:r>
        <w:rPr>
          <w:spacing w:val="3"/>
          <w:w w:val="105"/>
        </w:rPr>
        <w:t xml:space="preserve">javát </w:t>
      </w:r>
      <w:r>
        <w:rPr>
          <w:spacing w:val="2"/>
          <w:w w:val="105"/>
        </w:rPr>
        <w:t xml:space="preserve">válogat- </w:t>
      </w:r>
      <w:r>
        <w:rPr>
          <w:w w:val="105"/>
        </w:rPr>
        <w:t xml:space="preserve">ták ki. </w:t>
      </w:r>
      <w:r>
        <w:rPr>
          <w:spacing w:val="2"/>
          <w:w w:val="105"/>
        </w:rPr>
        <w:t xml:space="preserve">Ezzel </w:t>
      </w:r>
      <w:r>
        <w:rPr>
          <w:spacing w:val="6"/>
          <w:w w:val="105"/>
        </w:rPr>
        <w:t xml:space="preserve">szemben </w:t>
      </w:r>
      <w:r>
        <w:rPr>
          <w:w w:val="105"/>
        </w:rPr>
        <w:t xml:space="preserve">a </w:t>
      </w:r>
      <w:r>
        <w:rPr>
          <w:spacing w:val="4"/>
          <w:w w:val="105"/>
        </w:rPr>
        <w:t>nőstények</w:t>
      </w:r>
      <w:r>
        <w:rPr>
          <w:spacing w:val="51"/>
          <w:w w:val="105"/>
        </w:rPr>
        <w:t xml:space="preserve"> </w:t>
      </w:r>
      <w:r>
        <w:rPr>
          <w:w w:val="105"/>
        </w:rPr>
        <w:t xml:space="preserve">mindig  </w:t>
      </w:r>
      <w:r>
        <w:rPr>
          <w:spacing w:val="6"/>
          <w:w w:val="105"/>
        </w:rPr>
        <w:t xml:space="preserve">jövőorientáltabbak, </w:t>
      </w:r>
      <w:r>
        <w:rPr>
          <w:spacing w:val="4"/>
          <w:w w:val="105"/>
        </w:rPr>
        <w:t xml:space="preserve">mint </w:t>
      </w:r>
      <w:r>
        <w:rPr>
          <w:w w:val="105"/>
        </w:rPr>
        <w:t xml:space="preserve">a </w:t>
      </w:r>
      <w:r>
        <w:rPr>
          <w:spacing w:val="5"/>
          <w:w w:val="105"/>
        </w:rPr>
        <w:t xml:space="preserve">hímek, </w:t>
      </w:r>
      <w:r>
        <w:rPr>
          <w:spacing w:val="6"/>
          <w:w w:val="105"/>
        </w:rPr>
        <w:t xml:space="preserve">mert </w:t>
      </w:r>
      <w:r>
        <w:rPr>
          <w:spacing w:val="4"/>
          <w:w w:val="105"/>
        </w:rPr>
        <w:t xml:space="preserve">evolúciós tervük </w:t>
      </w:r>
      <w:r>
        <w:rPr>
          <w:w w:val="105"/>
        </w:rPr>
        <w:t xml:space="preserve">az, </w:t>
      </w:r>
      <w:r>
        <w:rPr>
          <w:spacing w:val="2"/>
          <w:w w:val="105"/>
        </w:rPr>
        <w:t xml:space="preserve">hogy </w:t>
      </w:r>
      <w:r>
        <w:rPr>
          <w:spacing w:val="4"/>
          <w:w w:val="105"/>
        </w:rPr>
        <w:t xml:space="preserve">párzásra </w:t>
      </w:r>
      <w:r>
        <w:rPr>
          <w:spacing w:val="2"/>
          <w:w w:val="105"/>
        </w:rPr>
        <w:t xml:space="preserve">azokat </w:t>
      </w:r>
      <w:r>
        <w:rPr>
          <w:w w:val="105"/>
        </w:rPr>
        <w:t xml:space="preserve">a </w:t>
      </w:r>
      <w:r>
        <w:rPr>
          <w:spacing w:val="5"/>
          <w:w w:val="105"/>
        </w:rPr>
        <w:t xml:space="preserve">hímeket </w:t>
      </w:r>
      <w:r>
        <w:rPr>
          <w:spacing w:val="4"/>
          <w:w w:val="105"/>
        </w:rPr>
        <w:t xml:space="preserve">választják </w:t>
      </w:r>
      <w:r>
        <w:rPr>
          <w:w w:val="105"/>
        </w:rPr>
        <w:t xml:space="preserve">ki, amelyek a </w:t>
      </w:r>
      <w:r>
        <w:rPr>
          <w:spacing w:val="6"/>
          <w:w w:val="105"/>
        </w:rPr>
        <w:t xml:space="preserve">legjobban </w:t>
      </w:r>
      <w:r>
        <w:rPr>
          <w:spacing w:val="3"/>
          <w:w w:val="105"/>
        </w:rPr>
        <w:t xml:space="preserve">képesek ellátni </w:t>
      </w:r>
      <w:r>
        <w:rPr>
          <w:w w:val="105"/>
        </w:rPr>
        <w:t xml:space="preserve">ivadé- kaikat és a </w:t>
      </w:r>
      <w:r>
        <w:rPr>
          <w:spacing w:val="6"/>
          <w:w w:val="105"/>
        </w:rPr>
        <w:t xml:space="preserve">legjobb </w:t>
      </w:r>
      <w:r>
        <w:rPr>
          <w:spacing w:val="2"/>
          <w:w w:val="105"/>
        </w:rPr>
        <w:t xml:space="preserve">génekkel </w:t>
      </w:r>
      <w:r>
        <w:rPr>
          <w:spacing w:val="3"/>
          <w:w w:val="105"/>
        </w:rPr>
        <w:t xml:space="preserve">szolgálhatnak </w:t>
      </w:r>
      <w:r>
        <w:rPr>
          <w:spacing w:val="4"/>
          <w:w w:val="105"/>
        </w:rPr>
        <w:t xml:space="preserve">utóbbiak </w:t>
      </w:r>
      <w:r>
        <w:rPr>
          <w:spacing w:val="3"/>
          <w:w w:val="105"/>
        </w:rPr>
        <w:t>sikeréhez.</w:t>
      </w:r>
      <w:r>
        <w:rPr>
          <w:spacing w:val="3"/>
          <w:w w:val="105"/>
          <w:position w:val="5"/>
          <w:sz w:val="12"/>
        </w:rPr>
        <w:t xml:space="preserve">21 </w:t>
      </w:r>
      <w:r>
        <w:rPr>
          <w:spacing w:val="3"/>
          <w:w w:val="105"/>
        </w:rPr>
        <w:t xml:space="preserve">Ugyanakkor </w:t>
      </w:r>
      <w:r>
        <w:rPr>
          <w:spacing w:val="4"/>
          <w:w w:val="105"/>
        </w:rPr>
        <w:t xml:space="preserve">vonzó </w:t>
      </w:r>
      <w:r>
        <w:rPr>
          <w:w w:val="105"/>
        </w:rPr>
        <w:t xml:space="preserve">nők </w:t>
      </w:r>
      <w:r>
        <w:rPr>
          <w:spacing w:val="4"/>
          <w:w w:val="105"/>
        </w:rPr>
        <w:t xml:space="preserve">idősebb, sőt </w:t>
      </w:r>
      <w:r>
        <w:rPr>
          <w:spacing w:val="3"/>
          <w:w w:val="105"/>
        </w:rPr>
        <w:t xml:space="preserve">előnytelen </w:t>
      </w:r>
      <w:r>
        <w:rPr>
          <w:spacing w:val="6"/>
          <w:w w:val="105"/>
        </w:rPr>
        <w:t xml:space="preserve">megjelenésű </w:t>
      </w:r>
      <w:r>
        <w:rPr>
          <w:spacing w:val="2"/>
          <w:w w:val="105"/>
        </w:rPr>
        <w:t xml:space="preserve">fér- </w:t>
      </w:r>
      <w:r>
        <w:rPr>
          <w:w w:val="105"/>
        </w:rPr>
        <w:t xml:space="preserve">fiakat </w:t>
      </w:r>
      <w:r>
        <w:rPr>
          <w:spacing w:val="3"/>
          <w:w w:val="105"/>
        </w:rPr>
        <w:t xml:space="preserve">választanak </w:t>
      </w:r>
      <w:r>
        <w:rPr>
          <w:spacing w:val="2"/>
          <w:w w:val="105"/>
        </w:rPr>
        <w:t xml:space="preserve">szexuális </w:t>
      </w:r>
      <w:r>
        <w:rPr>
          <w:spacing w:val="4"/>
          <w:w w:val="105"/>
        </w:rPr>
        <w:t xml:space="preserve">partnerül, </w:t>
      </w:r>
      <w:r>
        <w:rPr>
          <w:w w:val="105"/>
        </w:rPr>
        <w:t xml:space="preserve">ha az </w:t>
      </w:r>
      <w:r>
        <w:rPr>
          <w:spacing w:val="3"/>
          <w:w w:val="105"/>
        </w:rPr>
        <w:t xml:space="preserve">illetők </w:t>
      </w:r>
      <w:r>
        <w:rPr>
          <w:w w:val="105"/>
        </w:rPr>
        <w:t xml:space="preserve">gazdagok és </w:t>
      </w:r>
      <w:r>
        <w:rPr>
          <w:spacing w:val="4"/>
          <w:w w:val="105"/>
        </w:rPr>
        <w:t xml:space="preserve">státusukból </w:t>
      </w:r>
      <w:r>
        <w:rPr>
          <w:spacing w:val="3"/>
          <w:w w:val="105"/>
        </w:rPr>
        <w:t xml:space="preserve">adódóan </w:t>
      </w:r>
      <w:r>
        <w:rPr>
          <w:spacing w:val="4"/>
          <w:w w:val="105"/>
        </w:rPr>
        <w:t xml:space="preserve">rendelkeznek </w:t>
      </w:r>
      <w:r>
        <w:rPr>
          <w:w w:val="105"/>
        </w:rPr>
        <w:t xml:space="preserve">a  </w:t>
      </w:r>
      <w:r>
        <w:rPr>
          <w:spacing w:val="3"/>
          <w:w w:val="105"/>
        </w:rPr>
        <w:t xml:space="preserve">szükséges  </w:t>
      </w:r>
      <w:r>
        <w:rPr>
          <w:spacing w:val="4"/>
          <w:w w:val="105"/>
        </w:rPr>
        <w:t xml:space="preserve">forrásokkal. </w:t>
      </w:r>
      <w:r>
        <w:rPr>
          <w:spacing w:val="3"/>
          <w:w w:val="105"/>
        </w:rPr>
        <w:t xml:space="preserve">Henry </w:t>
      </w:r>
      <w:r>
        <w:rPr>
          <w:w w:val="105"/>
        </w:rPr>
        <w:t xml:space="preserve">Kissinger, egykori </w:t>
      </w:r>
      <w:r>
        <w:rPr>
          <w:spacing w:val="2"/>
          <w:w w:val="105"/>
        </w:rPr>
        <w:t xml:space="preserve">külügyminiszter, </w:t>
      </w:r>
      <w:r>
        <w:rPr>
          <w:spacing w:val="5"/>
          <w:w w:val="105"/>
        </w:rPr>
        <w:t xml:space="preserve">amikor </w:t>
      </w:r>
      <w:r>
        <w:rPr>
          <w:w w:val="105"/>
        </w:rPr>
        <w:t xml:space="preserve">a </w:t>
      </w:r>
      <w:r>
        <w:rPr>
          <w:spacing w:val="3"/>
          <w:w w:val="105"/>
        </w:rPr>
        <w:t xml:space="preserve">média arról </w:t>
      </w:r>
      <w:r>
        <w:rPr>
          <w:spacing w:val="2"/>
          <w:w w:val="105"/>
        </w:rPr>
        <w:t xml:space="preserve">faggatta, </w:t>
      </w:r>
      <w:r>
        <w:rPr>
          <w:spacing w:val="4"/>
          <w:w w:val="105"/>
        </w:rPr>
        <w:t xml:space="preserve">miként találhatja </w:t>
      </w:r>
      <w:r>
        <w:rPr>
          <w:spacing w:val="5"/>
          <w:w w:val="105"/>
        </w:rPr>
        <w:t xml:space="preserve">vonzónak </w:t>
      </w:r>
      <w:r>
        <w:rPr>
          <w:w w:val="105"/>
        </w:rPr>
        <w:t xml:space="preserve">annyi szép nő </w:t>
      </w:r>
      <w:r>
        <w:rPr>
          <w:spacing w:val="2"/>
          <w:w w:val="105"/>
        </w:rPr>
        <w:t xml:space="preserve">külső </w:t>
      </w:r>
      <w:r>
        <w:rPr>
          <w:spacing w:val="3"/>
          <w:w w:val="105"/>
        </w:rPr>
        <w:t xml:space="preserve">adott- </w:t>
      </w:r>
      <w:r>
        <w:rPr>
          <w:w w:val="105"/>
        </w:rPr>
        <w:t xml:space="preserve">ságai </w:t>
      </w:r>
      <w:r>
        <w:rPr>
          <w:spacing w:val="3"/>
          <w:w w:val="105"/>
        </w:rPr>
        <w:t xml:space="preserve">ellenére, </w:t>
      </w:r>
      <w:r>
        <w:rPr>
          <w:w w:val="105"/>
        </w:rPr>
        <w:t>azt az</w:t>
      </w:r>
      <w:r>
        <w:rPr>
          <w:w w:val="105"/>
        </w:rPr>
        <w:t xml:space="preserve"> </w:t>
      </w:r>
      <w:r>
        <w:rPr>
          <w:spacing w:val="3"/>
          <w:w w:val="105"/>
        </w:rPr>
        <w:t xml:space="preserve">örök érvényű </w:t>
      </w:r>
      <w:r>
        <w:rPr>
          <w:spacing w:val="5"/>
          <w:w w:val="105"/>
        </w:rPr>
        <w:t xml:space="preserve">kijelentést tette: </w:t>
      </w:r>
      <w:r>
        <w:rPr>
          <w:w w:val="105"/>
        </w:rPr>
        <w:t xml:space="preserve">„A </w:t>
      </w:r>
      <w:r>
        <w:rPr>
          <w:spacing w:val="4"/>
          <w:w w:val="105"/>
        </w:rPr>
        <w:t xml:space="preserve">hatalom </w:t>
      </w:r>
      <w:r>
        <w:rPr>
          <w:w w:val="105"/>
        </w:rPr>
        <w:t xml:space="preserve">a </w:t>
      </w:r>
      <w:r>
        <w:rPr>
          <w:spacing w:val="3"/>
          <w:w w:val="105"/>
        </w:rPr>
        <w:t>legnagyobb</w:t>
      </w:r>
      <w:r>
        <w:rPr>
          <w:spacing w:val="14"/>
          <w:w w:val="105"/>
        </w:rPr>
        <w:t xml:space="preserve"> </w:t>
      </w:r>
      <w:r>
        <w:rPr>
          <w:spacing w:val="2"/>
          <w:w w:val="105"/>
        </w:rPr>
        <w:t>afrodiziákum."</w:t>
      </w:r>
    </w:p>
    <w:p w:rsidR="000E256A" w:rsidRDefault="003E3C74">
      <w:pPr>
        <w:pStyle w:val="Szvegtrzs"/>
        <w:spacing w:before="49" w:line="321" w:lineRule="auto"/>
        <w:ind w:left="126" w:right="111" w:firstLine="302"/>
        <w:jc w:val="both"/>
        <w:rPr>
          <w:sz w:val="12"/>
        </w:rPr>
      </w:pPr>
      <w:r>
        <w:rPr>
          <w:w w:val="105"/>
        </w:rPr>
        <w:t xml:space="preserve">Bizonyos </w:t>
      </w:r>
      <w:r>
        <w:rPr>
          <w:spacing w:val="2"/>
          <w:w w:val="105"/>
        </w:rPr>
        <w:t xml:space="preserve">vezetők, </w:t>
      </w:r>
      <w:r>
        <w:rPr>
          <w:w w:val="105"/>
        </w:rPr>
        <w:t xml:space="preserve">szekszuális </w:t>
      </w:r>
      <w:r>
        <w:rPr>
          <w:spacing w:val="2"/>
          <w:w w:val="105"/>
        </w:rPr>
        <w:t xml:space="preserve">vonzerejükön </w:t>
      </w:r>
      <w:r>
        <w:rPr>
          <w:spacing w:val="4"/>
          <w:w w:val="105"/>
        </w:rPr>
        <w:t xml:space="preserve">túlmenően, </w:t>
      </w:r>
      <w:r>
        <w:rPr>
          <w:w w:val="105"/>
        </w:rPr>
        <w:t xml:space="preserve">olyan attraktívak, hogy rabul ejtik </w:t>
      </w:r>
      <w:r>
        <w:rPr>
          <w:spacing w:val="2"/>
          <w:w w:val="105"/>
        </w:rPr>
        <w:t xml:space="preserve">rajongóikat, </w:t>
      </w:r>
      <w:r>
        <w:rPr>
          <w:w w:val="105"/>
        </w:rPr>
        <w:t xml:space="preserve">legalábbis ez derül ki Jean </w:t>
      </w:r>
      <w:r>
        <w:rPr>
          <w:spacing w:val="4"/>
          <w:w w:val="105"/>
        </w:rPr>
        <w:t xml:space="preserve">Lipman-Blumen </w:t>
      </w:r>
      <w:r>
        <w:rPr>
          <w:w w:val="105"/>
        </w:rPr>
        <w:t xml:space="preserve">könyvéből, a </w:t>
      </w:r>
      <w:r>
        <w:rPr>
          <w:i/>
          <w:w w:val="105"/>
        </w:rPr>
        <w:t xml:space="preserve">TheAllure of Toxic Leadersből </w:t>
      </w:r>
      <w:r>
        <w:rPr>
          <w:spacing w:val="4"/>
          <w:w w:val="105"/>
        </w:rPr>
        <w:t xml:space="preserve">(Mér- </w:t>
      </w:r>
      <w:r>
        <w:rPr>
          <w:w w:val="105"/>
        </w:rPr>
        <w:t xml:space="preserve">gező vezetők </w:t>
      </w:r>
      <w:r>
        <w:rPr>
          <w:spacing w:val="2"/>
          <w:w w:val="105"/>
        </w:rPr>
        <w:t xml:space="preserve">vonzása). </w:t>
      </w:r>
      <w:r>
        <w:rPr>
          <w:w w:val="105"/>
        </w:rPr>
        <w:t xml:space="preserve">A szerző </w:t>
      </w:r>
      <w:r>
        <w:rPr>
          <w:spacing w:val="2"/>
          <w:w w:val="105"/>
        </w:rPr>
        <w:t xml:space="preserve">kimutatja, </w:t>
      </w:r>
      <w:r>
        <w:rPr>
          <w:w w:val="105"/>
        </w:rPr>
        <w:t xml:space="preserve">hogyan és </w:t>
      </w:r>
      <w:r>
        <w:rPr>
          <w:spacing w:val="3"/>
          <w:w w:val="105"/>
        </w:rPr>
        <w:t xml:space="preserve">miért </w:t>
      </w:r>
      <w:r>
        <w:rPr>
          <w:w w:val="105"/>
        </w:rPr>
        <w:t xml:space="preserve">hallga- tunk olyan </w:t>
      </w:r>
      <w:r>
        <w:rPr>
          <w:spacing w:val="4"/>
          <w:w w:val="105"/>
        </w:rPr>
        <w:t xml:space="preserve">nemtörődöm </w:t>
      </w:r>
      <w:r>
        <w:rPr>
          <w:w w:val="105"/>
        </w:rPr>
        <w:t xml:space="preserve">főnökökre, </w:t>
      </w:r>
      <w:r>
        <w:rPr>
          <w:spacing w:val="2"/>
          <w:w w:val="105"/>
        </w:rPr>
        <w:t xml:space="preserve">mint </w:t>
      </w:r>
      <w:r>
        <w:rPr>
          <w:w w:val="105"/>
        </w:rPr>
        <w:t xml:space="preserve">az  </w:t>
      </w:r>
      <w:r>
        <w:rPr>
          <w:spacing w:val="4"/>
          <w:w w:val="105"/>
        </w:rPr>
        <w:t xml:space="preserve">enronos </w:t>
      </w:r>
      <w:r>
        <w:rPr>
          <w:spacing w:val="3"/>
          <w:w w:val="105"/>
        </w:rPr>
        <w:t xml:space="preserve">Kenneth  </w:t>
      </w:r>
      <w:r>
        <w:rPr>
          <w:w w:val="105"/>
        </w:rPr>
        <w:t xml:space="preserve">Lay és Jeffrey Skilling </w:t>
      </w:r>
      <w:r>
        <w:rPr>
          <w:spacing w:val="-3"/>
          <w:w w:val="105"/>
        </w:rPr>
        <w:t xml:space="preserve">vagy </w:t>
      </w:r>
      <w:r>
        <w:rPr>
          <w:w w:val="105"/>
        </w:rPr>
        <w:t xml:space="preserve">a </w:t>
      </w:r>
      <w:r>
        <w:rPr>
          <w:spacing w:val="4"/>
          <w:w w:val="105"/>
        </w:rPr>
        <w:t xml:space="preserve">WorldCom, </w:t>
      </w:r>
      <w:r>
        <w:rPr>
          <w:w w:val="105"/>
        </w:rPr>
        <w:t xml:space="preserve">a Tyco </w:t>
      </w:r>
      <w:r>
        <w:rPr>
          <w:spacing w:val="2"/>
          <w:w w:val="105"/>
        </w:rPr>
        <w:t>International,</w:t>
      </w:r>
      <w:r>
        <w:rPr>
          <w:spacing w:val="47"/>
          <w:w w:val="105"/>
        </w:rPr>
        <w:t xml:space="preserve"> </w:t>
      </w:r>
      <w:r>
        <w:rPr>
          <w:w w:val="105"/>
        </w:rPr>
        <w:t xml:space="preserve">a  </w:t>
      </w:r>
      <w:r>
        <w:rPr>
          <w:spacing w:val="3"/>
          <w:w w:val="105"/>
        </w:rPr>
        <w:t xml:space="preserve">Sunbeam </w:t>
      </w:r>
      <w:r>
        <w:rPr>
          <w:w w:val="105"/>
        </w:rPr>
        <w:t xml:space="preserve">és </w:t>
      </w:r>
      <w:r>
        <w:rPr>
          <w:spacing w:val="2"/>
          <w:w w:val="105"/>
        </w:rPr>
        <w:t xml:space="preserve">más, hasonló </w:t>
      </w:r>
      <w:r>
        <w:rPr>
          <w:spacing w:val="3"/>
          <w:w w:val="105"/>
        </w:rPr>
        <w:t>módo</w:t>
      </w:r>
      <w:r>
        <w:rPr>
          <w:spacing w:val="3"/>
          <w:w w:val="105"/>
        </w:rPr>
        <w:t xml:space="preserve">n </w:t>
      </w:r>
      <w:r>
        <w:rPr>
          <w:w w:val="105"/>
        </w:rPr>
        <w:t xml:space="preserve">korrupt cégek vezetői. </w:t>
      </w:r>
      <w:r>
        <w:rPr>
          <w:spacing w:val="5"/>
          <w:w w:val="105"/>
        </w:rPr>
        <w:t xml:space="preserve">Megma- </w:t>
      </w:r>
      <w:r>
        <w:rPr>
          <w:w w:val="105"/>
        </w:rPr>
        <w:t xml:space="preserve">gyarázza, </w:t>
      </w:r>
      <w:r>
        <w:rPr>
          <w:spacing w:val="4"/>
          <w:w w:val="105"/>
        </w:rPr>
        <w:t xml:space="preserve">miért </w:t>
      </w:r>
      <w:r>
        <w:rPr>
          <w:w w:val="105"/>
        </w:rPr>
        <w:t xml:space="preserve">hiszünk gyanús tévés </w:t>
      </w:r>
      <w:r>
        <w:rPr>
          <w:spacing w:val="2"/>
          <w:w w:val="105"/>
        </w:rPr>
        <w:t xml:space="preserve">hittérítőknek, </w:t>
      </w:r>
      <w:r>
        <w:rPr>
          <w:spacing w:val="4"/>
          <w:w w:val="105"/>
        </w:rPr>
        <w:t xml:space="preserve">miért </w:t>
      </w:r>
      <w:r>
        <w:rPr>
          <w:w w:val="105"/>
        </w:rPr>
        <w:t xml:space="preserve">ülünk fel </w:t>
      </w:r>
      <w:r>
        <w:rPr>
          <w:spacing w:val="3"/>
          <w:w w:val="105"/>
        </w:rPr>
        <w:t xml:space="preserve">rámenős </w:t>
      </w:r>
      <w:r>
        <w:rPr>
          <w:w w:val="105"/>
        </w:rPr>
        <w:t xml:space="preserve">médiaszemélyiségeknek, </w:t>
      </w:r>
      <w:r>
        <w:rPr>
          <w:spacing w:val="4"/>
          <w:w w:val="105"/>
        </w:rPr>
        <w:t xml:space="preserve">miért </w:t>
      </w:r>
      <w:r>
        <w:rPr>
          <w:w w:val="105"/>
        </w:rPr>
        <w:t xml:space="preserve">vagyunk fogékonyak olyan </w:t>
      </w:r>
      <w:r>
        <w:rPr>
          <w:spacing w:val="2"/>
          <w:w w:val="105"/>
        </w:rPr>
        <w:t xml:space="preserve">tömegmanipulátorok </w:t>
      </w:r>
      <w:r>
        <w:rPr>
          <w:w w:val="105"/>
        </w:rPr>
        <w:t xml:space="preserve">és -gyilkosok hipnotikus </w:t>
      </w:r>
      <w:r>
        <w:rPr>
          <w:spacing w:val="3"/>
          <w:w w:val="105"/>
        </w:rPr>
        <w:t xml:space="preserve">vonzerejére, </w:t>
      </w:r>
      <w:r>
        <w:rPr>
          <w:spacing w:val="2"/>
          <w:w w:val="105"/>
        </w:rPr>
        <w:t xml:space="preserve">mint Adolf </w:t>
      </w:r>
      <w:r>
        <w:rPr>
          <w:w w:val="105"/>
        </w:rPr>
        <w:t xml:space="preserve">Hitler. Ilyen-olyan </w:t>
      </w:r>
      <w:r>
        <w:rPr>
          <w:spacing w:val="3"/>
          <w:w w:val="105"/>
        </w:rPr>
        <w:t>mérték</w:t>
      </w:r>
      <w:r>
        <w:rPr>
          <w:spacing w:val="3"/>
          <w:w w:val="105"/>
        </w:rPr>
        <w:t xml:space="preserve">ben </w:t>
      </w:r>
      <w:r>
        <w:rPr>
          <w:spacing w:val="2"/>
          <w:w w:val="105"/>
        </w:rPr>
        <w:t xml:space="preserve">számos </w:t>
      </w:r>
      <w:r>
        <w:rPr>
          <w:w w:val="105"/>
        </w:rPr>
        <w:t xml:space="preserve">pszichológiai szükség- </w:t>
      </w:r>
      <w:r>
        <w:rPr>
          <w:spacing w:val="2"/>
          <w:w w:val="105"/>
        </w:rPr>
        <w:t xml:space="preserve">letünket </w:t>
      </w:r>
      <w:r>
        <w:rPr>
          <w:w w:val="105"/>
        </w:rPr>
        <w:t xml:space="preserve">elégítik ki, és kivétel nélkül az azonnali cselekvés </w:t>
      </w:r>
      <w:r>
        <w:rPr>
          <w:spacing w:val="2"/>
          <w:w w:val="105"/>
        </w:rPr>
        <w:t xml:space="preserve">emberei, </w:t>
      </w:r>
      <w:r>
        <w:rPr>
          <w:w w:val="105"/>
        </w:rPr>
        <w:t xml:space="preserve">akiket </w:t>
      </w:r>
      <w:r>
        <w:rPr>
          <w:spacing w:val="4"/>
          <w:w w:val="105"/>
        </w:rPr>
        <w:t xml:space="preserve">cseppet </w:t>
      </w:r>
      <w:r>
        <w:rPr>
          <w:w w:val="105"/>
        </w:rPr>
        <w:t xml:space="preserve">sem izgatnak a </w:t>
      </w:r>
      <w:r>
        <w:rPr>
          <w:spacing w:val="2"/>
          <w:w w:val="105"/>
        </w:rPr>
        <w:t xml:space="preserve">későbbi </w:t>
      </w:r>
      <w:r>
        <w:rPr>
          <w:w w:val="105"/>
        </w:rPr>
        <w:t xml:space="preserve">következmények. </w:t>
      </w:r>
      <w:r>
        <w:rPr>
          <w:spacing w:val="2"/>
          <w:w w:val="105"/>
        </w:rPr>
        <w:t xml:space="preserve">Vonzere- </w:t>
      </w:r>
      <w:r>
        <w:rPr>
          <w:spacing w:val="3"/>
          <w:w w:val="105"/>
        </w:rPr>
        <w:t xml:space="preserve">jüket </w:t>
      </w:r>
      <w:r>
        <w:rPr>
          <w:w w:val="105"/>
        </w:rPr>
        <w:t xml:space="preserve">az abszolút </w:t>
      </w:r>
      <w:r>
        <w:rPr>
          <w:spacing w:val="2"/>
          <w:w w:val="105"/>
        </w:rPr>
        <w:t xml:space="preserve">hatalom </w:t>
      </w:r>
      <w:r>
        <w:rPr>
          <w:w w:val="105"/>
        </w:rPr>
        <w:t xml:space="preserve">aurája </w:t>
      </w:r>
      <w:r>
        <w:rPr>
          <w:spacing w:val="3"/>
          <w:w w:val="105"/>
        </w:rPr>
        <w:t xml:space="preserve">jelenti, bennünket </w:t>
      </w:r>
      <w:r>
        <w:rPr>
          <w:w w:val="105"/>
        </w:rPr>
        <w:t xml:space="preserve">pedig izga- </w:t>
      </w:r>
      <w:r>
        <w:rPr>
          <w:spacing w:val="2"/>
          <w:w w:val="105"/>
        </w:rPr>
        <w:t xml:space="preserve">lomba </w:t>
      </w:r>
      <w:r>
        <w:rPr>
          <w:w w:val="105"/>
        </w:rPr>
        <w:t>hoz veszélyes</w:t>
      </w:r>
      <w:r>
        <w:rPr>
          <w:spacing w:val="-19"/>
          <w:w w:val="105"/>
        </w:rPr>
        <w:t xml:space="preserve"> </w:t>
      </w:r>
      <w:r>
        <w:rPr>
          <w:w w:val="105"/>
        </w:rPr>
        <w:t>kari</w:t>
      </w:r>
      <w:r>
        <w:rPr>
          <w:w w:val="105"/>
        </w:rPr>
        <w:t>zmájuk.</w:t>
      </w:r>
      <w:r>
        <w:rPr>
          <w:w w:val="105"/>
          <w:position w:val="5"/>
          <w:sz w:val="12"/>
        </w:rPr>
        <w:t>22</w:t>
      </w:r>
    </w:p>
    <w:p w:rsidR="000E256A" w:rsidRDefault="000E256A">
      <w:pPr>
        <w:spacing w:line="321" w:lineRule="auto"/>
        <w:jc w:val="both"/>
        <w:rPr>
          <w:sz w:val="12"/>
        </w:rPr>
        <w:sectPr w:rsidR="000E256A">
          <w:headerReference w:type="default" r:id="rId387"/>
          <w:pgSz w:w="8390" w:h="11910"/>
          <w:pgMar w:top="1180" w:right="1040" w:bottom="280" w:left="114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Cmsor4"/>
        <w:ind w:left="219"/>
      </w:pPr>
      <w:r>
        <w:rPr>
          <w:spacing w:val="10"/>
        </w:rPr>
        <w:t>VÁLLALKOZÓI</w:t>
      </w:r>
      <w:r>
        <w:rPr>
          <w:spacing w:val="68"/>
        </w:rPr>
        <w:t xml:space="preserve"> </w:t>
      </w:r>
      <w:r>
        <w:rPr>
          <w:spacing w:val="10"/>
        </w:rPr>
        <w:t>HABITUS</w:t>
      </w:r>
    </w:p>
    <w:p w:rsidR="000E256A" w:rsidRDefault="000E256A">
      <w:pPr>
        <w:pStyle w:val="Szvegtrzs"/>
        <w:spacing w:before="11"/>
        <w:rPr>
          <w:rFonts w:ascii="Tahoma"/>
          <w:b/>
          <w:sz w:val="31"/>
        </w:rPr>
      </w:pPr>
    </w:p>
    <w:p w:rsidR="000E256A" w:rsidRDefault="003E3C74">
      <w:pPr>
        <w:pStyle w:val="Szvegtrzs"/>
        <w:spacing w:line="321" w:lineRule="auto"/>
        <w:ind w:left="204" w:right="112" w:firstLine="24"/>
        <w:jc w:val="both"/>
      </w:pPr>
      <w:r>
        <w:rPr>
          <w:spacing w:val="4"/>
          <w:w w:val="105"/>
        </w:rPr>
        <w:t xml:space="preserve">Peter </w:t>
      </w:r>
      <w:r>
        <w:rPr>
          <w:spacing w:val="6"/>
          <w:w w:val="105"/>
        </w:rPr>
        <w:t xml:space="preserve">Drucker menedzsmentguru </w:t>
      </w:r>
      <w:r>
        <w:rPr>
          <w:spacing w:val="4"/>
          <w:w w:val="105"/>
        </w:rPr>
        <w:t xml:space="preserve">szerint </w:t>
      </w:r>
      <w:r>
        <w:rPr>
          <w:w w:val="105"/>
        </w:rPr>
        <w:t xml:space="preserve">az </w:t>
      </w:r>
      <w:r>
        <w:rPr>
          <w:spacing w:val="4"/>
          <w:w w:val="105"/>
        </w:rPr>
        <w:t xml:space="preserve">innováció több, </w:t>
      </w:r>
      <w:r>
        <w:rPr>
          <w:spacing w:val="3"/>
          <w:w w:val="105"/>
        </w:rPr>
        <w:t xml:space="preserve">mint </w:t>
      </w:r>
      <w:r>
        <w:rPr>
          <w:w w:val="105"/>
        </w:rPr>
        <w:t xml:space="preserve">egy villám foglyul </w:t>
      </w:r>
      <w:r>
        <w:rPr>
          <w:spacing w:val="5"/>
          <w:w w:val="105"/>
        </w:rPr>
        <w:t xml:space="preserve">ejtése </w:t>
      </w:r>
      <w:r>
        <w:rPr>
          <w:w w:val="105"/>
        </w:rPr>
        <w:t xml:space="preserve">egy </w:t>
      </w:r>
      <w:r>
        <w:rPr>
          <w:spacing w:val="3"/>
          <w:w w:val="105"/>
        </w:rPr>
        <w:t xml:space="preserve">palackban. </w:t>
      </w:r>
      <w:r>
        <w:rPr>
          <w:w w:val="105"/>
        </w:rPr>
        <w:t xml:space="preserve">Az </w:t>
      </w:r>
      <w:r>
        <w:rPr>
          <w:spacing w:val="5"/>
          <w:w w:val="105"/>
        </w:rPr>
        <w:t xml:space="preserve">innovációt </w:t>
      </w:r>
      <w:r>
        <w:rPr>
          <w:spacing w:val="4"/>
          <w:w w:val="105"/>
        </w:rPr>
        <w:t xml:space="preserve">szisztemati- </w:t>
      </w:r>
      <w:r>
        <w:rPr>
          <w:w w:val="105"/>
        </w:rPr>
        <w:t xml:space="preserve">kusan </w:t>
      </w:r>
      <w:r>
        <w:rPr>
          <w:spacing w:val="3"/>
          <w:w w:val="105"/>
        </w:rPr>
        <w:t xml:space="preserve">lehet keresni, </w:t>
      </w:r>
      <w:r>
        <w:rPr>
          <w:w w:val="105"/>
        </w:rPr>
        <w:t xml:space="preserve">rá </w:t>
      </w:r>
      <w:r>
        <w:rPr>
          <w:spacing w:val="3"/>
          <w:w w:val="105"/>
        </w:rPr>
        <w:t xml:space="preserve">lehet </w:t>
      </w:r>
      <w:r>
        <w:rPr>
          <w:spacing w:val="2"/>
          <w:w w:val="105"/>
        </w:rPr>
        <w:t xml:space="preserve">bukkanni, </w:t>
      </w:r>
      <w:r>
        <w:rPr>
          <w:spacing w:val="3"/>
          <w:w w:val="105"/>
        </w:rPr>
        <w:t xml:space="preserve">már </w:t>
      </w:r>
      <w:r>
        <w:rPr>
          <w:w w:val="105"/>
        </w:rPr>
        <w:t xml:space="preserve">ha az </w:t>
      </w:r>
      <w:r>
        <w:rPr>
          <w:spacing w:val="5"/>
          <w:w w:val="105"/>
        </w:rPr>
        <w:t xml:space="preserve">ember </w:t>
      </w:r>
      <w:r>
        <w:rPr>
          <w:spacing w:val="3"/>
          <w:w w:val="105"/>
        </w:rPr>
        <w:t xml:space="preserve">tudja, </w:t>
      </w:r>
      <w:r>
        <w:rPr>
          <w:spacing w:val="2"/>
          <w:w w:val="105"/>
        </w:rPr>
        <w:t xml:space="preserve">hol </w:t>
      </w:r>
      <w:r>
        <w:rPr>
          <w:spacing w:val="3"/>
          <w:w w:val="105"/>
        </w:rPr>
        <w:t xml:space="preserve">keresse. </w:t>
      </w:r>
      <w:r>
        <w:rPr>
          <w:w w:val="105"/>
        </w:rPr>
        <w:t xml:space="preserve">Egyik </w:t>
      </w:r>
      <w:r>
        <w:rPr>
          <w:spacing w:val="3"/>
          <w:w w:val="105"/>
        </w:rPr>
        <w:t xml:space="preserve">könyvében </w:t>
      </w:r>
      <w:r>
        <w:rPr>
          <w:w w:val="105"/>
        </w:rPr>
        <w:t xml:space="preserve">közli </w:t>
      </w:r>
      <w:r>
        <w:rPr>
          <w:spacing w:val="3"/>
          <w:w w:val="105"/>
        </w:rPr>
        <w:t xml:space="preserve">velünk, </w:t>
      </w:r>
      <w:r>
        <w:rPr>
          <w:spacing w:val="2"/>
          <w:w w:val="105"/>
        </w:rPr>
        <w:t xml:space="preserve">hol </w:t>
      </w:r>
      <w:r>
        <w:rPr>
          <w:spacing w:val="3"/>
          <w:w w:val="105"/>
        </w:rPr>
        <w:t xml:space="preserve">keressük, </w:t>
      </w:r>
      <w:r>
        <w:rPr>
          <w:spacing w:val="2"/>
          <w:w w:val="105"/>
        </w:rPr>
        <w:t xml:space="preserve">hogyan </w:t>
      </w:r>
      <w:r>
        <w:rPr>
          <w:spacing w:val="5"/>
          <w:w w:val="105"/>
        </w:rPr>
        <w:t xml:space="preserve">ismerjük </w:t>
      </w:r>
      <w:r>
        <w:rPr>
          <w:w w:val="105"/>
        </w:rPr>
        <w:t xml:space="preserve">fel, </w:t>
      </w:r>
      <w:r>
        <w:rPr>
          <w:spacing w:val="2"/>
          <w:w w:val="105"/>
        </w:rPr>
        <w:t xml:space="preserve">sőt </w:t>
      </w:r>
      <w:r>
        <w:rPr>
          <w:w w:val="105"/>
        </w:rPr>
        <w:t xml:space="preserve">az </w:t>
      </w:r>
      <w:r>
        <w:rPr>
          <w:spacing w:val="4"/>
          <w:w w:val="105"/>
        </w:rPr>
        <w:t xml:space="preserve">innováció </w:t>
      </w:r>
      <w:r>
        <w:rPr>
          <w:w w:val="105"/>
        </w:rPr>
        <w:t xml:space="preserve">és a vállalkozási </w:t>
      </w:r>
      <w:r>
        <w:rPr>
          <w:spacing w:val="3"/>
          <w:w w:val="105"/>
        </w:rPr>
        <w:t xml:space="preserve">lehetőségek </w:t>
      </w:r>
      <w:r>
        <w:rPr>
          <w:spacing w:val="4"/>
          <w:w w:val="105"/>
        </w:rPr>
        <w:t xml:space="preserve">hét </w:t>
      </w:r>
      <w:r>
        <w:rPr>
          <w:spacing w:val="2"/>
          <w:w w:val="105"/>
        </w:rPr>
        <w:t xml:space="preserve">for- </w:t>
      </w:r>
      <w:r>
        <w:rPr>
          <w:spacing w:val="3"/>
          <w:w w:val="105"/>
        </w:rPr>
        <w:t xml:space="preserve">rását </w:t>
      </w:r>
      <w:r>
        <w:rPr>
          <w:w w:val="105"/>
        </w:rPr>
        <w:t xml:space="preserve">is </w:t>
      </w:r>
      <w:r>
        <w:rPr>
          <w:spacing w:val="4"/>
          <w:w w:val="105"/>
        </w:rPr>
        <w:t xml:space="preserve">rangsorolja. Listáján </w:t>
      </w:r>
      <w:r>
        <w:rPr>
          <w:w w:val="105"/>
        </w:rPr>
        <w:t xml:space="preserve">az első </w:t>
      </w:r>
      <w:r>
        <w:rPr>
          <w:spacing w:val="4"/>
          <w:w w:val="105"/>
        </w:rPr>
        <w:t xml:space="preserve">tétel: </w:t>
      </w:r>
      <w:r>
        <w:rPr>
          <w:w w:val="105"/>
        </w:rPr>
        <w:t xml:space="preserve">a </w:t>
      </w:r>
      <w:r>
        <w:rPr>
          <w:spacing w:val="2"/>
          <w:w w:val="105"/>
        </w:rPr>
        <w:t xml:space="preserve">váratlan. </w:t>
      </w:r>
      <w:r>
        <w:rPr>
          <w:spacing w:val="5"/>
          <w:w w:val="105"/>
        </w:rPr>
        <w:t xml:space="preserve">Drucker </w:t>
      </w:r>
      <w:r>
        <w:rPr>
          <w:spacing w:val="2"/>
          <w:w w:val="105"/>
        </w:rPr>
        <w:t xml:space="preserve">sze- </w:t>
      </w:r>
      <w:r>
        <w:rPr>
          <w:spacing w:val="3"/>
          <w:w w:val="105"/>
        </w:rPr>
        <w:t xml:space="preserve">rint </w:t>
      </w:r>
      <w:r>
        <w:rPr>
          <w:w w:val="105"/>
        </w:rPr>
        <w:t xml:space="preserve">a </w:t>
      </w:r>
      <w:r>
        <w:rPr>
          <w:spacing w:val="2"/>
          <w:w w:val="105"/>
        </w:rPr>
        <w:t xml:space="preserve">váratlan akkor következik </w:t>
      </w:r>
      <w:r>
        <w:rPr>
          <w:w w:val="105"/>
        </w:rPr>
        <w:t xml:space="preserve">be, </w:t>
      </w:r>
      <w:r>
        <w:rPr>
          <w:spacing w:val="4"/>
          <w:w w:val="105"/>
        </w:rPr>
        <w:t xml:space="preserve">amikor </w:t>
      </w:r>
      <w:r>
        <w:rPr>
          <w:w w:val="105"/>
        </w:rPr>
        <w:t xml:space="preserve">a </w:t>
      </w:r>
      <w:r>
        <w:rPr>
          <w:spacing w:val="4"/>
          <w:w w:val="105"/>
        </w:rPr>
        <w:t xml:space="preserve">jövő nem </w:t>
      </w:r>
      <w:r>
        <w:rPr>
          <w:spacing w:val="2"/>
          <w:w w:val="105"/>
        </w:rPr>
        <w:t xml:space="preserve">olyannak bizonyul, ahogyan gondoltuk </w:t>
      </w:r>
      <w:r>
        <w:rPr>
          <w:spacing w:val="4"/>
          <w:w w:val="105"/>
        </w:rPr>
        <w:t xml:space="preserve">volna. </w:t>
      </w:r>
      <w:r>
        <w:rPr>
          <w:w w:val="105"/>
        </w:rPr>
        <w:t xml:space="preserve">A </w:t>
      </w:r>
      <w:r>
        <w:rPr>
          <w:spacing w:val="2"/>
          <w:w w:val="105"/>
        </w:rPr>
        <w:t xml:space="preserve">váratlan </w:t>
      </w:r>
      <w:r>
        <w:rPr>
          <w:spacing w:val="6"/>
          <w:w w:val="105"/>
        </w:rPr>
        <w:t xml:space="preserve">jelezhet </w:t>
      </w:r>
      <w:r>
        <w:rPr>
          <w:spacing w:val="2"/>
          <w:w w:val="105"/>
        </w:rPr>
        <w:t xml:space="preserve">váratlan </w:t>
      </w:r>
      <w:r>
        <w:rPr>
          <w:spacing w:val="3"/>
          <w:w w:val="105"/>
        </w:rPr>
        <w:t xml:space="preserve">sikert </w:t>
      </w:r>
      <w:r>
        <w:rPr>
          <w:w w:val="105"/>
        </w:rPr>
        <w:t xml:space="preserve">vagy </w:t>
      </w:r>
      <w:r>
        <w:rPr>
          <w:spacing w:val="2"/>
          <w:w w:val="105"/>
        </w:rPr>
        <w:t xml:space="preserve">váratlan </w:t>
      </w:r>
      <w:r>
        <w:rPr>
          <w:spacing w:val="4"/>
          <w:w w:val="105"/>
        </w:rPr>
        <w:t xml:space="preserve">kudarcot. </w:t>
      </w:r>
      <w:r>
        <w:rPr>
          <w:w w:val="105"/>
        </w:rPr>
        <w:t xml:space="preserve">A két </w:t>
      </w:r>
      <w:r>
        <w:rPr>
          <w:spacing w:val="4"/>
          <w:w w:val="105"/>
        </w:rPr>
        <w:t xml:space="preserve">lehetőség </w:t>
      </w:r>
      <w:r>
        <w:rPr>
          <w:w w:val="105"/>
        </w:rPr>
        <w:t xml:space="preserve">közül az </w:t>
      </w:r>
      <w:r>
        <w:rPr>
          <w:spacing w:val="4"/>
          <w:w w:val="105"/>
        </w:rPr>
        <w:t xml:space="preserve">előbbi </w:t>
      </w:r>
      <w:r>
        <w:rPr>
          <w:spacing w:val="5"/>
          <w:w w:val="105"/>
        </w:rPr>
        <w:t xml:space="preserve">több </w:t>
      </w:r>
      <w:r>
        <w:rPr>
          <w:spacing w:val="4"/>
          <w:w w:val="105"/>
        </w:rPr>
        <w:t xml:space="preserve">lehetőséget </w:t>
      </w:r>
      <w:r>
        <w:rPr>
          <w:w w:val="105"/>
        </w:rPr>
        <w:t xml:space="preserve">kínál, de az </w:t>
      </w:r>
      <w:r>
        <w:rPr>
          <w:spacing w:val="4"/>
          <w:w w:val="105"/>
        </w:rPr>
        <w:t xml:space="preserve">utóbbinak </w:t>
      </w:r>
      <w:r>
        <w:rPr>
          <w:w w:val="105"/>
        </w:rPr>
        <w:t xml:space="preserve">is </w:t>
      </w:r>
      <w:r>
        <w:rPr>
          <w:spacing w:val="3"/>
          <w:w w:val="105"/>
        </w:rPr>
        <w:t xml:space="preserve">megvannak </w:t>
      </w:r>
      <w:r>
        <w:rPr>
          <w:w w:val="105"/>
        </w:rPr>
        <w:t xml:space="preserve">a maga </w:t>
      </w:r>
      <w:r>
        <w:rPr>
          <w:spacing w:val="2"/>
          <w:w w:val="105"/>
        </w:rPr>
        <w:t xml:space="preserve">előnyei. </w:t>
      </w:r>
      <w:r>
        <w:rPr>
          <w:spacing w:val="3"/>
          <w:w w:val="105"/>
        </w:rPr>
        <w:t>Lou</w:t>
      </w:r>
      <w:r>
        <w:rPr>
          <w:spacing w:val="3"/>
          <w:w w:val="105"/>
        </w:rPr>
        <w:t xml:space="preserve">is </w:t>
      </w:r>
      <w:r>
        <w:rPr>
          <w:w w:val="105"/>
        </w:rPr>
        <w:t xml:space="preserve">Pasteur, a </w:t>
      </w:r>
      <w:r>
        <w:rPr>
          <w:spacing w:val="5"/>
          <w:w w:val="105"/>
        </w:rPr>
        <w:t xml:space="preserve">pasztörizáció </w:t>
      </w:r>
      <w:r>
        <w:rPr>
          <w:spacing w:val="3"/>
          <w:w w:val="105"/>
        </w:rPr>
        <w:t xml:space="preserve">felfedezője </w:t>
      </w:r>
      <w:r>
        <w:rPr>
          <w:w w:val="105"/>
        </w:rPr>
        <w:t xml:space="preserve">azt </w:t>
      </w:r>
      <w:r>
        <w:rPr>
          <w:spacing w:val="3"/>
          <w:w w:val="105"/>
        </w:rPr>
        <w:t xml:space="preserve">írta, </w:t>
      </w:r>
      <w:r>
        <w:rPr>
          <w:spacing w:val="2"/>
          <w:w w:val="105"/>
        </w:rPr>
        <w:t xml:space="preserve">hogy </w:t>
      </w:r>
      <w:r>
        <w:rPr>
          <w:spacing w:val="-3"/>
          <w:w w:val="105"/>
        </w:rPr>
        <w:t xml:space="preserve">„az </w:t>
      </w:r>
      <w:r>
        <w:rPr>
          <w:w w:val="105"/>
        </w:rPr>
        <w:t xml:space="preserve">esély a felkészült </w:t>
      </w:r>
      <w:r>
        <w:rPr>
          <w:spacing w:val="4"/>
          <w:w w:val="105"/>
        </w:rPr>
        <w:t xml:space="preserve">elmének </w:t>
      </w:r>
      <w:r>
        <w:rPr>
          <w:w w:val="105"/>
        </w:rPr>
        <w:t xml:space="preserve">kedvez". </w:t>
      </w:r>
      <w:r>
        <w:rPr>
          <w:spacing w:val="5"/>
          <w:w w:val="105"/>
        </w:rPr>
        <w:t xml:space="preserve">Amikor </w:t>
      </w:r>
      <w:r>
        <w:rPr>
          <w:spacing w:val="3"/>
          <w:w w:val="105"/>
        </w:rPr>
        <w:t xml:space="preserve">bekövetkezik </w:t>
      </w:r>
      <w:r>
        <w:rPr>
          <w:w w:val="105"/>
        </w:rPr>
        <w:t xml:space="preserve">egy </w:t>
      </w:r>
      <w:r>
        <w:rPr>
          <w:spacing w:val="2"/>
          <w:w w:val="105"/>
        </w:rPr>
        <w:t xml:space="preserve">váratlan, sze- </w:t>
      </w:r>
      <w:r>
        <w:rPr>
          <w:spacing w:val="6"/>
          <w:w w:val="105"/>
        </w:rPr>
        <w:t xml:space="preserve">rencsés </w:t>
      </w:r>
      <w:r>
        <w:rPr>
          <w:spacing w:val="2"/>
          <w:w w:val="105"/>
        </w:rPr>
        <w:t xml:space="preserve">esemény, </w:t>
      </w:r>
      <w:r>
        <w:rPr>
          <w:spacing w:val="3"/>
          <w:w w:val="105"/>
        </w:rPr>
        <w:t xml:space="preserve">valószínűbb, </w:t>
      </w:r>
      <w:r>
        <w:rPr>
          <w:spacing w:val="2"/>
          <w:w w:val="105"/>
        </w:rPr>
        <w:t xml:space="preserve">hogy </w:t>
      </w:r>
      <w:r>
        <w:rPr>
          <w:w w:val="105"/>
        </w:rPr>
        <w:t xml:space="preserve">a </w:t>
      </w:r>
      <w:r>
        <w:rPr>
          <w:spacing w:val="6"/>
          <w:w w:val="105"/>
        </w:rPr>
        <w:t xml:space="preserve">jövőorientált </w:t>
      </w:r>
      <w:r>
        <w:rPr>
          <w:spacing w:val="5"/>
          <w:w w:val="105"/>
        </w:rPr>
        <w:t xml:space="preserve">emberek </w:t>
      </w:r>
      <w:r>
        <w:rPr>
          <w:spacing w:val="3"/>
          <w:w w:val="105"/>
        </w:rPr>
        <w:t xml:space="preserve">értik meg, </w:t>
      </w:r>
      <w:r>
        <w:rPr>
          <w:spacing w:val="2"/>
          <w:w w:val="105"/>
        </w:rPr>
        <w:t xml:space="preserve">mit </w:t>
      </w:r>
      <w:r>
        <w:rPr>
          <w:spacing w:val="5"/>
          <w:w w:val="105"/>
        </w:rPr>
        <w:t xml:space="preserve">jelent, </w:t>
      </w:r>
      <w:r>
        <w:rPr>
          <w:spacing w:val="2"/>
          <w:w w:val="105"/>
        </w:rPr>
        <w:t xml:space="preserve">és hogyan </w:t>
      </w:r>
      <w:r>
        <w:rPr>
          <w:spacing w:val="4"/>
          <w:w w:val="105"/>
        </w:rPr>
        <w:t xml:space="preserve">kovácsolhatnak belőle tőkét, </w:t>
      </w:r>
      <w:r>
        <w:rPr>
          <w:spacing w:val="6"/>
          <w:w w:val="105"/>
        </w:rPr>
        <w:t>m</w:t>
      </w:r>
      <w:r>
        <w:rPr>
          <w:spacing w:val="6"/>
          <w:w w:val="105"/>
        </w:rPr>
        <w:t xml:space="preserve">ert </w:t>
      </w:r>
      <w:r>
        <w:rPr>
          <w:spacing w:val="3"/>
          <w:w w:val="105"/>
        </w:rPr>
        <w:t xml:space="preserve">már </w:t>
      </w:r>
      <w:r>
        <w:rPr>
          <w:spacing w:val="2"/>
          <w:w w:val="105"/>
        </w:rPr>
        <w:t xml:space="preserve">áldoztak </w:t>
      </w:r>
      <w:r>
        <w:rPr>
          <w:w w:val="105"/>
        </w:rPr>
        <w:t xml:space="preserve">a </w:t>
      </w:r>
      <w:r>
        <w:rPr>
          <w:spacing w:val="4"/>
          <w:w w:val="105"/>
        </w:rPr>
        <w:t xml:space="preserve">tanulásra, elsajátították, </w:t>
      </w:r>
      <w:r>
        <w:rPr>
          <w:spacing w:val="2"/>
          <w:w w:val="105"/>
        </w:rPr>
        <w:t xml:space="preserve">hogyan figyeljenek </w:t>
      </w:r>
      <w:r>
        <w:rPr>
          <w:w w:val="105"/>
        </w:rPr>
        <w:t xml:space="preserve">az  </w:t>
      </w:r>
      <w:r>
        <w:rPr>
          <w:spacing w:val="4"/>
          <w:w w:val="105"/>
        </w:rPr>
        <w:t xml:space="preserve">előre  nem látott </w:t>
      </w:r>
      <w:r>
        <w:rPr>
          <w:spacing w:val="3"/>
          <w:w w:val="105"/>
        </w:rPr>
        <w:t xml:space="preserve">eseményekre, </w:t>
      </w:r>
      <w:r>
        <w:rPr>
          <w:w w:val="105"/>
        </w:rPr>
        <w:t xml:space="preserve">és </w:t>
      </w:r>
      <w:r>
        <w:rPr>
          <w:spacing w:val="3"/>
          <w:w w:val="105"/>
        </w:rPr>
        <w:t xml:space="preserve">miképpen gondolkodjanak </w:t>
      </w:r>
      <w:r>
        <w:rPr>
          <w:spacing w:val="4"/>
          <w:w w:val="105"/>
        </w:rPr>
        <w:t xml:space="preserve">ok-okozati </w:t>
      </w:r>
      <w:r>
        <w:rPr>
          <w:spacing w:val="3"/>
          <w:w w:val="105"/>
        </w:rPr>
        <w:t xml:space="preserve">összefüggésekben. </w:t>
      </w:r>
      <w:r>
        <w:rPr>
          <w:w w:val="105"/>
        </w:rPr>
        <w:t xml:space="preserve">Az </w:t>
      </w:r>
      <w:r>
        <w:rPr>
          <w:spacing w:val="5"/>
          <w:w w:val="105"/>
        </w:rPr>
        <w:t xml:space="preserve">aha-élménytől </w:t>
      </w:r>
      <w:r>
        <w:rPr>
          <w:spacing w:val="2"/>
          <w:w w:val="105"/>
        </w:rPr>
        <w:t xml:space="preserve">gyorsan </w:t>
      </w:r>
      <w:r>
        <w:rPr>
          <w:spacing w:val="3"/>
          <w:w w:val="105"/>
        </w:rPr>
        <w:t xml:space="preserve">eljutnak </w:t>
      </w:r>
      <w:r>
        <w:rPr>
          <w:w w:val="105"/>
        </w:rPr>
        <w:t xml:space="preserve">a „Hiszen ez az!" </w:t>
      </w:r>
      <w:r>
        <w:rPr>
          <w:spacing w:val="3"/>
          <w:w w:val="105"/>
        </w:rPr>
        <w:t xml:space="preserve">felismerésig, </w:t>
      </w:r>
      <w:r>
        <w:rPr>
          <w:spacing w:val="6"/>
          <w:w w:val="105"/>
        </w:rPr>
        <w:t xml:space="preserve">mert </w:t>
      </w:r>
      <w:r>
        <w:rPr>
          <w:w w:val="105"/>
        </w:rPr>
        <w:t xml:space="preserve">fel </w:t>
      </w:r>
      <w:r>
        <w:rPr>
          <w:spacing w:val="2"/>
          <w:w w:val="105"/>
        </w:rPr>
        <w:t xml:space="preserve">vannak </w:t>
      </w:r>
      <w:r>
        <w:rPr>
          <w:w w:val="105"/>
        </w:rPr>
        <w:t xml:space="preserve">készülve az új </w:t>
      </w:r>
      <w:r>
        <w:rPr>
          <w:spacing w:val="3"/>
          <w:w w:val="105"/>
        </w:rPr>
        <w:t xml:space="preserve">befogadására </w:t>
      </w:r>
      <w:r>
        <w:rPr>
          <w:w w:val="105"/>
        </w:rPr>
        <w:t xml:space="preserve">és </w:t>
      </w:r>
      <w:r>
        <w:rPr>
          <w:spacing w:val="3"/>
          <w:w w:val="105"/>
        </w:rPr>
        <w:t xml:space="preserve">annak </w:t>
      </w:r>
      <w:r>
        <w:rPr>
          <w:spacing w:val="5"/>
          <w:w w:val="105"/>
        </w:rPr>
        <w:t xml:space="preserve">jól ismert, </w:t>
      </w:r>
      <w:r>
        <w:rPr>
          <w:w w:val="105"/>
        </w:rPr>
        <w:t xml:space="preserve">régi </w:t>
      </w:r>
      <w:r>
        <w:rPr>
          <w:spacing w:val="4"/>
          <w:w w:val="105"/>
        </w:rPr>
        <w:t xml:space="preserve">sémákba </w:t>
      </w:r>
      <w:r>
        <w:rPr>
          <w:spacing w:val="3"/>
          <w:w w:val="105"/>
        </w:rPr>
        <w:t xml:space="preserve">helyezésére, esetleg </w:t>
      </w:r>
      <w:r>
        <w:rPr>
          <w:w w:val="105"/>
        </w:rPr>
        <w:t xml:space="preserve">olyan új </w:t>
      </w:r>
      <w:r>
        <w:rPr>
          <w:spacing w:val="4"/>
          <w:w w:val="105"/>
        </w:rPr>
        <w:t xml:space="preserve">pane- </w:t>
      </w:r>
      <w:r>
        <w:rPr>
          <w:w w:val="105"/>
        </w:rPr>
        <w:t xml:space="preserve">lek </w:t>
      </w:r>
      <w:r>
        <w:rPr>
          <w:spacing w:val="4"/>
          <w:w w:val="105"/>
        </w:rPr>
        <w:t xml:space="preserve">létrehozására, </w:t>
      </w:r>
      <w:r>
        <w:rPr>
          <w:spacing w:val="2"/>
          <w:w w:val="105"/>
        </w:rPr>
        <w:t xml:space="preserve">amelyekbe </w:t>
      </w:r>
      <w:r>
        <w:rPr>
          <w:w w:val="105"/>
        </w:rPr>
        <w:t xml:space="preserve">az </w:t>
      </w:r>
      <w:r>
        <w:rPr>
          <w:spacing w:val="3"/>
          <w:w w:val="105"/>
        </w:rPr>
        <w:t xml:space="preserve">adott újdonság </w:t>
      </w:r>
      <w:r>
        <w:rPr>
          <w:spacing w:val="6"/>
          <w:w w:val="105"/>
        </w:rPr>
        <w:t xml:space="preserve">jobban </w:t>
      </w:r>
      <w:r>
        <w:rPr>
          <w:spacing w:val="2"/>
          <w:w w:val="105"/>
        </w:rPr>
        <w:t>illeszkedik.</w:t>
      </w:r>
    </w:p>
    <w:p w:rsidR="000E256A" w:rsidRDefault="000E256A">
      <w:pPr>
        <w:pStyle w:val="Szvegtrzs"/>
        <w:rPr>
          <w:sz w:val="22"/>
        </w:rPr>
      </w:pPr>
    </w:p>
    <w:p w:rsidR="000E256A" w:rsidRDefault="003E3C74">
      <w:pPr>
        <w:pStyle w:val="Cmsor4"/>
        <w:spacing w:before="176"/>
        <w:ind w:left="204"/>
      </w:pPr>
      <w:r>
        <w:t>Az innováció az idő gyermeke</w:t>
      </w:r>
    </w:p>
    <w:p w:rsidR="000E256A" w:rsidRDefault="000E256A">
      <w:pPr>
        <w:pStyle w:val="Szvegtrzs"/>
        <w:spacing w:before="6"/>
        <w:rPr>
          <w:rFonts w:ascii="Tahoma"/>
          <w:b/>
          <w:sz w:val="25"/>
        </w:rPr>
      </w:pPr>
    </w:p>
    <w:p w:rsidR="000E256A" w:rsidRDefault="003E3C74">
      <w:pPr>
        <w:pStyle w:val="Szvegtrzs"/>
        <w:spacing w:line="321" w:lineRule="auto"/>
        <w:ind w:left="200" w:right="136" w:firstLine="4"/>
        <w:jc w:val="both"/>
      </w:pPr>
      <w:r>
        <w:rPr>
          <w:w w:val="105"/>
        </w:rPr>
        <w:t>Bizonyára mindenki hallotta már egy innovációval kapcsolatban, hogy „a legj</w:t>
      </w:r>
      <w:r>
        <w:rPr>
          <w:w w:val="105"/>
        </w:rPr>
        <w:t>obb ötlet a szeletelt kenyér óta".</w:t>
      </w:r>
      <w:r>
        <w:rPr>
          <w:w w:val="105"/>
          <w:position w:val="5"/>
          <w:sz w:val="12"/>
        </w:rPr>
        <w:t xml:space="preserve">23 </w:t>
      </w:r>
      <w:r>
        <w:rPr>
          <w:w w:val="105"/>
        </w:rPr>
        <w:t>Amit azonban aligha tettünk meg: nem gondolkodtunk el, miért használják ezt a kifeje- zést. Végül is mi az igazán nagyszerű a szeletelt kenyérben? Egészen 1928-ig nem létezett, és úgy tűnt, az emberek egészen jól megvol</w:t>
      </w:r>
      <w:r>
        <w:rPr>
          <w:w w:val="105"/>
        </w:rPr>
        <w:t>-</w:t>
      </w:r>
    </w:p>
    <w:p w:rsidR="000E256A" w:rsidRDefault="000E256A">
      <w:pPr>
        <w:spacing w:line="321" w:lineRule="auto"/>
        <w:jc w:val="both"/>
        <w:sectPr w:rsidR="000E256A">
          <w:headerReference w:type="default" r:id="rId388"/>
          <w:pgSz w:w="8390" w:h="11910"/>
          <w:pgMar w:top="1180" w:right="960" w:bottom="280" w:left="114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55" w:right="126"/>
        <w:jc w:val="both"/>
      </w:pPr>
      <w:r>
        <w:rPr>
          <w:w w:val="105"/>
        </w:rPr>
        <w:t>talc nélküle. Újabban kezd ismét divatba jönni, hogy magunk szele- teljük fel a kenyerünket, vagyis mégsem volt akkora ötlet?</w:t>
      </w:r>
    </w:p>
    <w:p w:rsidR="000E256A" w:rsidRDefault="003E3C74">
      <w:pPr>
        <w:pStyle w:val="Szvegtrzs"/>
        <w:spacing w:before="8" w:line="321" w:lineRule="auto"/>
        <w:ind w:left="145" w:right="117" w:firstLine="297"/>
        <w:jc w:val="both"/>
        <w:rPr>
          <w:sz w:val="12"/>
        </w:rPr>
      </w:pPr>
      <w:r>
        <w:t xml:space="preserve">Ha  </w:t>
      </w:r>
      <w:r>
        <w:rPr>
          <w:spacing w:val="4"/>
        </w:rPr>
        <w:t xml:space="preserve">azonban  </w:t>
      </w:r>
      <w:r>
        <w:rPr>
          <w:spacing w:val="2"/>
        </w:rPr>
        <w:t xml:space="preserve">tovább  </w:t>
      </w:r>
      <w:r>
        <w:rPr>
          <w:spacing w:val="4"/>
        </w:rPr>
        <w:t xml:space="preserve">töprengünk  </w:t>
      </w:r>
      <w:r>
        <w:rPr>
          <w:spacing w:val="2"/>
        </w:rPr>
        <w:t xml:space="preserve">azon,   </w:t>
      </w:r>
      <w:r>
        <w:t xml:space="preserve">mi  </w:t>
      </w:r>
      <w:r>
        <w:rPr>
          <w:spacing w:val="2"/>
        </w:rPr>
        <w:t xml:space="preserve">teszi  </w:t>
      </w:r>
      <w:r>
        <w:t xml:space="preserve">oly  </w:t>
      </w:r>
      <w:r>
        <w:rPr>
          <w:spacing w:val="2"/>
        </w:rPr>
        <w:t xml:space="preserve">nagyszerűvé </w:t>
      </w:r>
      <w:r>
        <w:t xml:space="preserve">a </w:t>
      </w:r>
      <w:r>
        <w:rPr>
          <w:spacing w:val="2"/>
        </w:rPr>
        <w:t xml:space="preserve">szeletelt kenyeret, </w:t>
      </w:r>
      <w:r>
        <w:rPr>
          <w:spacing w:val="3"/>
        </w:rPr>
        <w:t xml:space="preserve">rájövünk, </w:t>
      </w:r>
      <w:r>
        <w:rPr>
          <w:spacing w:val="2"/>
        </w:rPr>
        <w:t xml:space="preserve">hogy </w:t>
      </w:r>
      <w:r>
        <w:t xml:space="preserve">a nagy </w:t>
      </w:r>
      <w:r>
        <w:rPr>
          <w:spacing w:val="3"/>
        </w:rPr>
        <w:t xml:space="preserve">találmányok </w:t>
      </w:r>
      <w:r>
        <w:t xml:space="preserve">két </w:t>
      </w:r>
      <w:r>
        <w:rPr>
          <w:spacing w:val="5"/>
        </w:rPr>
        <w:t xml:space="preserve">tulaj- </w:t>
      </w:r>
      <w:r>
        <w:t xml:space="preserve">donságával is </w:t>
      </w:r>
      <w:r>
        <w:rPr>
          <w:spacing w:val="2"/>
        </w:rPr>
        <w:t xml:space="preserve">rendelkezik. </w:t>
      </w:r>
      <w:r>
        <w:rPr>
          <w:spacing w:val="4"/>
        </w:rPr>
        <w:t xml:space="preserve">Először </w:t>
      </w:r>
      <w:r>
        <w:t xml:space="preserve">is, a </w:t>
      </w:r>
      <w:r>
        <w:rPr>
          <w:spacing w:val="2"/>
        </w:rPr>
        <w:t xml:space="preserve">szeletelt kenyérrel </w:t>
      </w:r>
      <w:r>
        <w:t xml:space="preserve">időt </w:t>
      </w:r>
      <w:r>
        <w:rPr>
          <w:spacing w:val="4"/>
        </w:rPr>
        <w:t xml:space="preserve">taka- </w:t>
      </w:r>
      <w:r>
        <w:rPr>
          <w:spacing w:val="3"/>
        </w:rPr>
        <w:t xml:space="preserve">rítunk meg. </w:t>
      </w:r>
      <w:r>
        <w:rPr>
          <w:spacing w:val="5"/>
        </w:rPr>
        <w:t xml:space="preserve">Nem </w:t>
      </w:r>
      <w:r>
        <w:t xml:space="preserve">nagyon </w:t>
      </w:r>
      <w:r>
        <w:rPr>
          <w:spacing w:val="2"/>
        </w:rPr>
        <w:t xml:space="preserve">sokat, </w:t>
      </w:r>
      <w:r>
        <w:t xml:space="preserve">de az idő az, amivel a </w:t>
      </w:r>
      <w:r>
        <w:rPr>
          <w:spacing w:val="6"/>
        </w:rPr>
        <w:t xml:space="preserve">legtöbben  </w:t>
      </w:r>
      <w:r>
        <w:t xml:space="preserve">szívesen  </w:t>
      </w:r>
      <w:r>
        <w:rPr>
          <w:spacing w:val="3"/>
        </w:rPr>
        <w:t>spórolnak,</w:t>
      </w:r>
      <w:r>
        <w:rPr>
          <w:spacing w:val="47"/>
        </w:rPr>
        <w:t xml:space="preserve"> </w:t>
      </w:r>
      <w:r>
        <w:t xml:space="preserve">mivel  a  </w:t>
      </w:r>
      <w:r>
        <w:rPr>
          <w:spacing w:val="2"/>
        </w:rPr>
        <w:t xml:space="preserve">kenyérszeletelés  </w:t>
      </w:r>
      <w:r>
        <w:rPr>
          <w:spacing w:val="4"/>
        </w:rPr>
        <w:t>önmagá</w:t>
      </w:r>
      <w:r>
        <w:rPr>
          <w:spacing w:val="4"/>
        </w:rPr>
        <w:t xml:space="preserve">ban   </w:t>
      </w:r>
      <w:r>
        <w:rPr>
          <w:spacing w:val="6"/>
        </w:rPr>
        <w:t xml:space="preserve">nem </w:t>
      </w:r>
      <w:r>
        <w:t xml:space="preserve">valami  nagy  </w:t>
      </w:r>
      <w:r>
        <w:rPr>
          <w:spacing w:val="2"/>
        </w:rPr>
        <w:t xml:space="preserve">élvezet.  </w:t>
      </w:r>
      <w:r>
        <w:t xml:space="preserve">A   </w:t>
      </w:r>
      <w:r>
        <w:rPr>
          <w:spacing w:val="3"/>
        </w:rPr>
        <w:t xml:space="preserve">második  </w:t>
      </w:r>
      <w:r>
        <w:rPr>
          <w:spacing w:val="2"/>
        </w:rPr>
        <w:t xml:space="preserve">tulajdonság  </w:t>
      </w:r>
      <w:r>
        <w:rPr>
          <w:spacing w:val="3"/>
        </w:rPr>
        <w:t xml:space="preserve">kevésbé  </w:t>
      </w:r>
      <w:r>
        <w:rPr>
          <w:spacing w:val="5"/>
        </w:rPr>
        <w:t xml:space="preserve">szembeszökő: </w:t>
      </w:r>
      <w:r>
        <w:t xml:space="preserve">a </w:t>
      </w:r>
      <w:r>
        <w:rPr>
          <w:spacing w:val="2"/>
        </w:rPr>
        <w:t xml:space="preserve">kenyérszeletelés </w:t>
      </w:r>
      <w:r>
        <w:rPr>
          <w:spacing w:val="3"/>
        </w:rPr>
        <w:t xml:space="preserve">nem </w:t>
      </w:r>
      <w:r>
        <w:t xml:space="preserve">elég </w:t>
      </w:r>
      <w:r>
        <w:rPr>
          <w:spacing w:val="2"/>
        </w:rPr>
        <w:t xml:space="preserve">egzakt. </w:t>
      </w:r>
      <w:r>
        <w:rPr>
          <w:spacing w:val="4"/>
        </w:rPr>
        <w:t xml:space="preserve">Amikor </w:t>
      </w:r>
      <w:r>
        <w:t xml:space="preserve">mi </w:t>
      </w:r>
      <w:r>
        <w:rPr>
          <w:spacing w:val="3"/>
        </w:rPr>
        <w:t xml:space="preserve">magunk </w:t>
      </w:r>
      <w:r>
        <w:rPr>
          <w:spacing w:val="5"/>
        </w:rPr>
        <w:t xml:space="preserve">csináljuk, </w:t>
      </w:r>
      <w:r>
        <w:rPr>
          <w:spacing w:val="4"/>
        </w:rPr>
        <w:t xml:space="preserve">megeshet, </w:t>
      </w:r>
      <w:r>
        <w:rPr>
          <w:spacing w:val="2"/>
        </w:rPr>
        <w:t xml:space="preserve">hogy </w:t>
      </w:r>
      <w:r>
        <w:t xml:space="preserve">a szelet egyes </w:t>
      </w:r>
      <w:r>
        <w:rPr>
          <w:spacing w:val="2"/>
        </w:rPr>
        <w:t xml:space="preserve">részei </w:t>
      </w:r>
      <w:r>
        <w:t xml:space="preserve">papírvékonyak, </w:t>
      </w:r>
      <w:r>
        <w:rPr>
          <w:spacing w:val="4"/>
        </w:rPr>
        <w:t xml:space="preserve">más részei </w:t>
      </w:r>
      <w:r>
        <w:t xml:space="preserve">túlságosan  is  </w:t>
      </w:r>
      <w:r>
        <w:rPr>
          <w:spacing w:val="3"/>
        </w:rPr>
        <w:t>vastagok.</w:t>
      </w:r>
      <w:r>
        <w:rPr>
          <w:spacing w:val="47"/>
        </w:rPr>
        <w:t xml:space="preserve"> </w:t>
      </w:r>
      <w:r>
        <w:rPr>
          <w:spacing w:val="3"/>
        </w:rPr>
        <w:t xml:space="preserve">Kenyeret  </w:t>
      </w:r>
      <w:r>
        <w:rPr>
          <w:spacing w:val="2"/>
        </w:rPr>
        <w:t xml:space="preserve">szeletelni </w:t>
      </w:r>
      <w:r>
        <w:rPr>
          <w:spacing w:val="2"/>
        </w:rPr>
        <w:t xml:space="preserve"> </w:t>
      </w:r>
      <w:r>
        <w:t xml:space="preserve">olyan  </w:t>
      </w:r>
      <w:r>
        <w:rPr>
          <w:spacing w:val="5"/>
        </w:rPr>
        <w:t xml:space="preserve">macerás,   </w:t>
      </w:r>
      <w:r>
        <w:rPr>
          <w:spacing w:val="4"/>
        </w:rPr>
        <w:t xml:space="preserve">hogy </w:t>
      </w:r>
      <w:r>
        <w:t xml:space="preserve">még </w:t>
      </w:r>
      <w:r>
        <w:rPr>
          <w:spacing w:val="4"/>
        </w:rPr>
        <w:t xml:space="preserve">tetszés </w:t>
      </w:r>
      <w:r>
        <w:rPr>
          <w:spacing w:val="3"/>
        </w:rPr>
        <w:t xml:space="preserve">szerinti </w:t>
      </w:r>
      <w:r>
        <w:t xml:space="preserve">idő </w:t>
      </w:r>
      <w:r>
        <w:rPr>
          <w:spacing w:val="5"/>
        </w:rPr>
        <w:t xml:space="preserve">birtokában </w:t>
      </w:r>
      <w:r>
        <w:t xml:space="preserve">sem vágnánk olyan szép </w:t>
      </w:r>
      <w:r>
        <w:rPr>
          <w:spacing w:val="4"/>
        </w:rPr>
        <w:t xml:space="preserve">szele- </w:t>
      </w:r>
      <w:r>
        <w:rPr>
          <w:spacing w:val="2"/>
        </w:rPr>
        <w:t xml:space="preserve">teket, </w:t>
      </w:r>
      <w:r>
        <w:rPr>
          <w:spacing w:val="3"/>
        </w:rPr>
        <w:t xml:space="preserve">mint </w:t>
      </w:r>
      <w:r>
        <w:t xml:space="preserve">egy gép. </w:t>
      </w:r>
      <w:r>
        <w:rPr>
          <w:spacing w:val="2"/>
        </w:rPr>
        <w:t xml:space="preserve">Ekképpen </w:t>
      </w:r>
      <w:r>
        <w:t xml:space="preserve">a </w:t>
      </w:r>
      <w:r>
        <w:rPr>
          <w:spacing w:val="2"/>
        </w:rPr>
        <w:t xml:space="preserve">szeletelt </w:t>
      </w:r>
      <w:r>
        <w:t xml:space="preserve">kenyér </w:t>
      </w:r>
      <w:r>
        <w:rPr>
          <w:spacing w:val="5"/>
        </w:rPr>
        <w:t xml:space="preserve">nemcsak </w:t>
      </w:r>
      <w:r>
        <w:t xml:space="preserve">azt az </w:t>
      </w:r>
      <w:r>
        <w:rPr>
          <w:spacing w:val="4"/>
        </w:rPr>
        <w:t xml:space="preserve">időmennyiséget takarítja </w:t>
      </w:r>
      <w:r>
        <w:rPr>
          <w:spacing w:val="3"/>
        </w:rPr>
        <w:t xml:space="preserve">meg számunkra, </w:t>
      </w:r>
      <w:r>
        <w:rPr>
          <w:spacing w:val="2"/>
        </w:rPr>
        <w:t xml:space="preserve">amelyet </w:t>
      </w:r>
      <w:r>
        <w:t xml:space="preserve">e </w:t>
      </w:r>
      <w:r>
        <w:rPr>
          <w:spacing w:val="4"/>
        </w:rPr>
        <w:t xml:space="preserve">műveletnek szentelnénk, </w:t>
      </w:r>
      <w:r>
        <w:rPr>
          <w:spacing w:val="5"/>
        </w:rPr>
        <w:t xml:space="preserve">hanem </w:t>
      </w:r>
      <w:r>
        <w:t xml:space="preserve">azt a </w:t>
      </w:r>
      <w:r>
        <w:rPr>
          <w:spacing w:val="4"/>
        </w:rPr>
        <w:t xml:space="preserve">nem </w:t>
      </w:r>
      <w:r>
        <w:rPr>
          <w:spacing w:val="2"/>
        </w:rPr>
        <w:t xml:space="preserve">kevés </w:t>
      </w:r>
      <w:r>
        <w:t>időt i</w:t>
      </w:r>
      <w:r>
        <w:t xml:space="preserve">s, amelyet </w:t>
      </w:r>
      <w:r>
        <w:rPr>
          <w:spacing w:val="2"/>
        </w:rPr>
        <w:t xml:space="preserve">hiába </w:t>
      </w:r>
      <w:r>
        <w:t xml:space="preserve">is </w:t>
      </w:r>
      <w:r>
        <w:rPr>
          <w:spacing w:val="4"/>
        </w:rPr>
        <w:t xml:space="preserve">fordí- tanánk </w:t>
      </w:r>
      <w:r>
        <w:rPr>
          <w:spacing w:val="2"/>
        </w:rPr>
        <w:t xml:space="preserve">arra, hogy </w:t>
      </w:r>
      <w:r>
        <w:rPr>
          <w:spacing w:val="4"/>
        </w:rPr>
        <w:t xml:space="preserve">tökéletesen  </w:t>
      </w:r>
      <w:r>
        <w:t xml:space="preserve">végezzük  e  </w:t>
      </w:r>
      <w:r>
        <w:rPr>
          <w:spacing w:val="3"/>
        </w:rPr>
        <w:t xml:space="preserve">feladatot.  </w:t>
      </w:r>
      <w:r>
        <w:t xml:space="preserve">A  </w:t>
      </w:r>
      <w:r>
        <w:rPr>
          <w:spacing w:val="3"/>
        </w:rPr>
        <w:t xml:space="preserve">szeletelt </w:t>
      </w:r>
      <w:r>
        <w:t xml:space="preserve">kenyér </w:t>
      </w:r>
      <w:r>
        <w:rPr>
          <w:spacing w:val="3"/>
        </w:rPr>
        <w:t xml:space="preserve">lehetővé </w:t>
      </w:r>
      <w:r>
        <w:t xml:space="preserve">teszi, </w:t>
      </w:r>
      <w:r>
        <w:rPr>
          <w:spacing w:val="2"/>
        </w:rPr>
        <w:t xml:space="preserve">hogy </w:t>
      </w:r>
      <w:r>
        <w:t xml:space="preserve">legyen </w:t>
      </w:r>
      <w:r>
        <w:rPr>
          <w:spacing w:val="3"/>
        </w:rPr>
        <w:t xml:space="preserve">valamink, amink  </w:t>
      </w:r>
      <w:r>
        <w:rPr>
          <w:spacing w:val="4"/>
        </w:rPr>
        <w:t xml:space="preserve">korábban  </w:t>
      </w:r>
      <w:r>
        <w:rPr>
          <w:spacing w:val="6"/>
        </w:rPr>
        <w:t xml:space="preserve">nem </w:t>
      </w:r>
      <w:r>
        <w:rPr>
          <w:spacing w:val="3"/>
        </w:rPr>
        <w:t xml:space="preserve">volt: </w:t>
      </w:r>
      <w:r>
        <w:rPr>
          <w:spacing w:val="4"/>
        </w:rPr>
        <w:t xml:space="preserve">tökéletesen </w:t>
      </w:r>
      <w:r>
        <w:rPr>
          <w:spacing w:val="2"/>
        </w:rPr>
        <w:t>szeletelt</w:t>
      </w:r>
      <w:r>
        <w:rPr>
          <w:spacing w:val="15"/>
        </w:rPr>
        <w:t xml:space="preserve"> </w:t>
      </w:r>
      <w:r>
        <w:rPr>
          <w:spacing w:val="3"/>
        </w:rPr>
        <w:t>kenyerünk.</w:t>
      </w:r>
      <w:r>
        <w:rPr>
          <w:spacing w:val="3"/>
          <w:position w:val="5"/>
          <w:sz w:val="12"/>
        </w:rPr>
        <w:t>24</w:t>
      </w:r>
    </w:p>
    <w:p w:rsidR="000E256A" w:rsidRDefault="003E3C74">
      <w:pPr>
        <w:pStyle w:val="Szvegtrzs"/>
        <w:spacing w:before="43" w:line="321" w:lineRule="auto"/>
        <w:ind w:left="135" w:right="122" w:firstLine="292"/>
        <w:jc w:val="both"/>
      </w:pPr>
      <w:r>
        <w:rPr>
          <w:w w:val="105"/>
        </w:rPr>
        <w:t>A találmányok lehetővé teszik ugyan számunkra, hogy  egyre több új dolgot tegyünk, de ez egyre több időnkbe kerül. Ez elfogad- ható lehetne, ha az új dolgok, amelyeket megtehetünk, mindig job- bak, mint a régiek. De ha egyszer nem így van! Mint Stephen Cov</w:t>
      </w:r>
      <w:r>
        <w:rPr>
          <w:w w:val="105"/>
        </w:rPr>
        <w:t>ey rámutatott, az elintézendőink listáján szereplő sürgős dolgok lej- jebb szorítják a kevésbé sürgőseket, függetlenül attól, hogy ez utób- biak mennyire fontosak vagy élvezetesek. A jövőbeli célok hozzásegíthetnek bennünket, hogy elkerüljük a sürgős kontr</w:t>
      </w:r>
      <w:r>
        <w:rPr>
          <w:w w:val="105"/>
        </w:rPr>
        <w:t>a új csapdát. Ha egyszer eldöntöttük, hogy hírnevet, vagyont, boldog- ságot, izgalmat, nyugalmat, kényelmet, illetve ezek egyik-másikát vagy mindegyikét akarjuk, akkor eldönthetjük azt is, hogyan hasz- nálhatjuk fel időnket a legjobban megszerzésükre.</w:t>
      </w:r>
    </w:p>
    <w:p w:rsidR="000E256A" w:rsidRDefault="000E256A">
      <w:pPr>
        <w:spacing w:line="321" w:lineRule="auto"/>
        <w:jc w:val="both"/>
        <w:sectPr w:rsidR="000E256A">
          <w:headerReference w:type="default" r:id="rId389"/>
          <w:pgSz w:w="8390" w:h="11910"/>
          <w:pgMar w:top="1180" w:right="1000" w:bottom="280" w:left="1140" w:header="79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Cmsor4"/>
        <w:ind w:left="192"/>
        <w:jc w:val="left"/>
      </w:pPr>
      <w:r>
        <w:t>IDŐCSAPDÁK</w:t>
      </w:r>
    </w:p>
    <w:p w:rsidR="000E256A" w:rsidRDefault="000E256A">
      <w:pPr>
        <w:pStyle w:val="Szvegtrzs"/>
        <w:spacing w:before="11"/>
        <w:rPr>
          <w:rFonts w:ascii="Tahoma"/>
          <w:b/>
          <w:sz w:val="31"/>
        </w:rPr>
      </w:pPr>
    </w:p>
    <w:p w:rsidR="000E256A" w:rsidRDefault="003E3C74">
      <w:pPr>
        <w:pStyle w:val="Szvegtrzs"/>
        <w:spacing w:line="321" w:lineRule="auto"/>
        <w:ind w:left="168" w:right="109" w:firstLine="19"/>
        <w:jc w:val="both"/>
      </w:pPr>
      <w:r>
        <w:rPr>
          <w:w w:val="105"/>
        </w:rPr>
        <w:t xml:space="preserve">Egyes </w:t>
      </w:r>
      <w:r>
        <w:rPr>
          <w:spacing w:val="4"/>
          <w:w w:val="105"/>
        </w:rPr>
        <w:t xml:space="preserve">találmányok lehetővé </w:t>
      </w:r>
      <w:r>
        <w:rPr>
          <w:spacing w:val="3"/>
          <w:w w:val="105"/>
        </w:rPr>
        <w:t xml:space="preserve">teszik, hogy </w:t>
      </w:r>
      <w:r>
        <w:rPr>
          <w:w w:val="105"/>
        </w:rPr>
        <w:t xml:space="preserve">olyan </w:t>
      </w:r>
      <w:r>
        <w:rPr>
          <w:spacing w:val="2"/>
          <w:w w:val="105"/>
        </w:rPr>
        <w:t xml:space="preserve">dolgokat </w:t>
      </w:r>
      <w:r>
        <w:rPr>
          <w:spacing w:val="4"/>
          <w:w w:val="105"/>
        </w:rPr>
        <w:t xml:space="preserve">tegyünk, </w:t>
      </w:r>
      <w:r>
        <w:rPr>
          <w:spacing w:val="3"/>
          <w:w w:val="105"/>
        </w:rPr>
        <w:t xml:space="preserve">amelyekre </w:t>
      </w:r>
      <w:r>
        <w:rPr>
          <w:spacing w:val="4"/>
          <w:w w:val="105"/>
        </w:rPr>
        <w:t xml:space="preserve">korábban </w:t>
      </w:r>
      <w:r>
        <w:rPr>
          <w:spacing w:val="5"/>
          <w:w w:val="105"/>
        </w:rPr>
        <w:t xml:space="preserve">nem </w:t>
      </w:r>
      <w:r>
        <w:rPr>
          <w:spacing w:val="2"/>
          <w:w w:val="105"/>
        </w:rPr>
        <w:t xml:space="preserve">volt </w:t>
      </w:r>
      <w:r>
        <w:rPr>
          <w:spacing w:val="5"/>
          <w:w w:val="105"/>
        </w:rPr>
        <w:t xml:space="preserve">módunk, </w:t>
      </w:r>
      <w:r>
        <w:rPr>
          <w:w w:val="105"/>
        </w:rPr>
        <w:t xml:space="preserve">vagy pedig rég </w:t>
      </w:r>
      <w:r>
        <w:rPr>
          <w:spacing w:val="5"/>
          <w:w w:val="105"/>
        </w:rPr>
        <w:t xml:space="preserve">ismert </w:t>
      </w:r>
      <w:r>
        <w:rPr>
          <w:spacing w:val="3"/>
          <w:w w:val="105"/>
        </w:rPr>
        <w:t xml:space="preserve">dol- </w:t>
      </w:r>
      <w:r>
        <w:rPr>
          <w:spacing w:val="2"/>
          <w:w w:val="105"/>
        </w:rPr>
        <w:t xml:space="preserve">gokat </w:t>
      </w:r>
      <w:r>
        <w:rPr>
          <w:spacing w:val="7"/>
          <w:w w:val="105"/>
        </w:rPr>
        <w:t xml:space="preserve">jobban, </w:t>
      </w:r>
      <w:r>
        <w:rPr>
          <w:spacing w:val="3"/>
          <w:w w:val="105"/>
        </w:rPr>
        <w:t xml:space="preserve">gyorsabban, </w:t>
      </w:r>
      <w:r>
        <w:rPr>
          <w:spacing w:val="6"/>
          <w:w w:val="105"/>
        </w:rPr>
        <w:t xml:space="preserve">olcsóbban </w:t>
      </w:r>
      <w:r>
        <w:rPr>
          <w:spacing w:val="4"/>
          <w:w w:val="105"/>
        </w:rPr>
        <w:t xml:space="preserve">intézzünk </w:t>
      </w:r>
      <w:r>
        <w:rPr>
          <w:w w:val="105"/>
        </w:rPr>
        <w:t xml:space="preserve">el. Ez </w:t>
      </w:r>
      <w:r>
        <w:rPr>
          <w:spacing w:val="6"/>
          <w:w w:val="105"/>
        </w:rPr>
        <w:t xml:space="preserve">legtöbbször </w:t>
      </w:r>
      <w:r>
        <w:rPr>
          <w:spacing w:val="4"/>
          <w:w w:val="105"/>
        </w:rPr>
        <w:t xml:space="preserve">jó, </w:t>
      </w:r>
      <w:r>
        <w:rPr>
          <w:w w:val="105"/>
        </w:rPr>
        <w:t xml:space="preserve">de az </w:t>
      </w:r>
      <w:r>
        <w:rPr>
          <w:spacing w:val="5"/>
          <w:w w:val="105"/>
        </w:rPr>
        <w:t xml:space="preserve">innovációnak </w:t>
      </w:r>
      <w:r>
        <w:rPr>
          <w:w w:val="105"/>
        </w:rPr>
        <w:t xml:space="preserve">és a </w:t>
      </w:r>
      <w:r>
        <w:rPr>
          <w:spacing w:val="6"/>
          <w:w w:val="105"/>
        </w:rPr>
        <w:t xml:space="preserve">technikának </w:t>
      </w:r>
      <w:r>
        <w:rPr>
          <w:spacing w:val="4"/>
          <w:w w:val="105"/>
        </w:rPr>
        <w:t xml:space="preserve">lehetnek kedvezőtlen </w:t>
      </w:r>
      <w:r>
        <w:rPr>
          <w:spacing w:val="3"/>
          <w:w w:val="105"/>
        </w:rPr>
        <w:t xml:space="preserve">hatásai </w:t>
      </w:r>
      <w:r>
        <w:rPr>
          <w:w w:val="105"/>
        </w:rPr>
        <w:t xml:space="preserve">is. Mi </w:t>
      </w:r>
      <w:r>
        <w:rPr>
          <w:spacing w:val="2"/>
          <w:w w:val="105"/>
        </w:rPr>
        <w:t xml:space="preserve">van </w:t>
      </w:r>
      <w:r>
        <w:rPr>
          <w:w w:val="105"/>
        </w:rPr>
        <w:t xml:space="preserve">például, ha </w:t>
      </w:r>
      <w:r>
        <w:rPr>
          <w:spacing w:val="4"/>
          <w:w w:val="105"/>
        </w:rPr>
        <w:t xml:space="preserve">szeretünk </w:t>
      </w:r>
      <w:r>
        <w:rPr>
          <w:spacing w:val="3"/>
          <w:w w:val="105"/>
        </w:rPr>
        <w:t xml:space="preserve">kenyeret szeletelni? </w:t>
      </w:r>
      <w:r>
        <w:rPr>
          <w:spacing w:val="5"/>
          <w:w w:val="105"/>
        </w:rPr>
        <w:t xml:space="preserve">Ten- </w:t>
      </w:r>
      <w:r>
        <w:rPr>
          <w:spacing w:val="4"/>
          <w:w w:val="105"/>
        </w:rPr>
        <w:t xml:space="preserve">nénk </w:t>
      </w:r>
      <w:r>
        <w:rPr>
          <w:spacing w:val="2"/>
          <w:w w:val="105"/>
        </w:rPr>
        <w:t xml:space="preserve">ezt ugyanolyan gyakran, </w:t>
      </w:r>
      <w:r>
        <w:rPr>
          <w:spacing w:val="5"/>
          <w:w w:val="105"/>
        </w:rPr>
        <w:t xml:space="preserve">mint </w:t>
      </w:r>
      <w:r>
        <w:rPr>
          <w:spacing w:val="6"/>
          <w:w w:val="105"/>
        </w:rPr>
        <w:t xml:space="preserve">mielőtt </w:t>
      </w:r>
      <w:r>
        <w:rPr>
          <w:w w:val="105"/>
        </w:rPr>
        <w:t xml:space="preserve">a </w:t>
      </w:r>
      <w:r>
        <w:rPr>
          <w:spacing w:val="3"/>
          <w:w w:val="105"/>
        </w:rPr>
        <w:t xml:space="preserve">szeletelt kenyér </w:t>
      </w:r>
      <w:r>
        <w:rPr>
          <w:spacing w:val="4"/>
          <w:w w:val="105"/>
        </w:rPr>
        <w:t xml:space="preserve">meg- </w:t>
      </w:r>
      <w:r>
        <w:rPr>
          <w:spacing w:val="6"/>
          <w:w w:val="105"/>
        </w:rPr>
        <w:t xml:space="preserve">jelent </w:t>
      </w:r>
      <w:r>
        <w:rPr>
          <w:spacing w:val="3"/>
          <w:w w:val="105"/>
        </w:rPr>
        <w:t xml:space="preserve">volna </w:t>
      </w:r>
      <w:r>
        <w:rPr>
          <w:w w:val="105"/>
        </w:rPr>
        <w:t xml:space="preserve">a </w:t>
      </w:r>
      <w:r>
        <w:rPr>
          <w:spacing w:val="5"/>
          <w:w w:val="105"/>
        </w:rPr>
        <w:t xml:space="preserve">piacon? </w:t>
      </w:r>
      <w:r>
        <w:rPr>
          <w:spacing w:val="3"/>
          <w:w w:val="105"/>
        </w:rPr>
        <w:t xml:space="preserve">Valószínűleg </w:t>
      </w:r>
      <w:r>
        <w:rPr>
          <w:spacing w:val="6"/>
          <w:w w:val="105"/>
        </w:rPr>
        <w:t xml:space="preserve">nem. </w:t>
      </w:r>
      <w:r>
        <w:rPr>
          <w:spacing w:val="5"/>
          <w:w w:val="105"/>
        </w:rPr>
        <w:t>Alighanem</w:t>
      </w:r>
      <w:r>
        <w:rPr>
          <w:spacing w:val="5"/>
          <w:w w:val="105"/>
        </w:rPr>
        <w:t xml:space="preserve"> </w:t>
      </w:r>
      <w:r>
        <w:rPr>
          <w:spacing w:val="6"/>
          <w:w w:val="105"/>
        </w:rPr>
        <w:t xml:space="preserve">lennének </w:t>
      </w:r>
      <w:r>
        <w:rPr>
          <w:spacing w:val="3"/>
          <w:w w:val="105"/>
        </w:rPr>
        <w:t xml:space="preserve">alkalmak, </w:t>
      </w:r>
      <w:r>
        <w:rPr>
          <w:spacing w:val="4"/>
          <w:w w:val="105"/>
        </w:rPr>
        <w:t xml:space="preserve">amikor sürgősebb </w:t>
      </w:r>
      <w:r>
        <w:rPr>
          <w:spacing w:val="3"/>
          <w:w w:val="105"/>
        </w:rPr>
        <w:t xml:space="preserve">volna időt </w:t>
      </w:r>
      <w:r>
        <w:rPr>
          <w:spacing w:val="5"/>
          <w:w w:val="105"/>
        </w:rPr>
        <w:t xml:space="preserve">spórolnunk, mint </w:t>
      </w:r>
      <w:r>
        <w:rPr>
          <w:spacing w:val="2"/>
          <w:w w:val="105"/>
        </w:rPr>
        <w:t xml:space="preserve">kiélvezni </w:t>
      </w:r>
      <w:r>
        <w:rPr>
          <w:w w:val="105"/>
        </w:rPr>
        <w:t xml:space="preserve">a </w:t>
      </w:r>
      <w:r>
        <w:rPr>
          <w:spacing w:val="4"/>
          <w:w w:val="105"/>
        </w:rPr>
        <w:t xml:space="preserve">saját </w:t>
      </w:r>
      <w:r>
        <w:rPr>
          <w:w w:val="105"/>
        </w:rPr>
        <w:t xml:space="preserve">kezűleg </w:t>
      </w:r>
      <w:r>
        <w:rPr>
          <w:spacing w:val="4"/>
          <w:w w:val="105"/>
        </w:rPr>
        <w:t xml:space="preserve">végzett </w:t>
      </w:r>
      <w:r>
        <w:rPr>
          <w:spacing w:val="3"/>
          <w:w w:val="105"/>
        </w:rPr>
        <w:t xml:space="preserve">szeletelés </w:t>
      </w:r>
      <w:r>
        <w:rPr>
          <w:spacing w:val="4"/>
          <w:w w:val="105"/>
        </w:rPr>
        <w:t xml:space="preserve">gyönyörűségét. </w:t>
      </w:r>
      <w:r>
        <w:rPr>
          <w:spacing w:val="5"/>
          <w:w w:val="105"/>
        </w:rPr>
        <w:t xml:space="preserve">Csakhogy mind- </w:t>
      </w:r>
      <w:r>
        <w:rPr>
          <w:spacing w:val="2"/>
          <w:w w:val="105"/>
        </w:rPr>
        <w:t xml:space="preserve">nyájan </w:t>
      </w:r>
      <w:r>
        <w:rPr>
          <w:spacing w:val="6"/>
          <w:w w:val="105"/>
        </w:rPr>
        <w:t xml:space="preserve">behatárolt </w:t>
      </w:r>
      <w:r>
        <w:rPr>
          <w:spacing w:val="4"/>
          <w:w w:val="105"/>
        </w:rPr>
        <w:t xml:space="preserve">mennyiségű </w:t>
      </w:r>
      <w:r>
        <w:rPr>
          <w:w w:val="105"/>
        </w:rPr>
        <w:t xml:space="preserve">idővel </w:t>
      </w:r>
      <w:r>
        <w:rPr>
          <w:spacing w:val="4"/>
          <w:w w:val="105"/>
        </w:rPr>
        <w:t xml:space="preserve">rendelkezünk.  </w:t>
      </w:r>
      <w:r>
        <w:rPr>
          <w:w w:val="105"/>
        </w:rPr>
        <w:t xml:space="preserve">Ha  </w:t>
      </w:r>
      <w:r>
        <w:rPr>
          <w:spacing w:val="3"/>
          <w:w w:val="105"/>
        </w:rPr>
        <w:t xml:space="preserve">valami  </w:t>
      </w:r>
      <w:r>
        <w:rPr>
          <w:spacing w:val="4"/>
          <w:w w:val="105"/>
        </w:rPr>
        <w:t xml:space="preserve">újat </w:t>
      </w:r>
      <w:r>
        <w:rPr>
          <w:spacing w:val="5"/>
          <w:w w:val="105"/>
        </w:rPr>
        <w:t xml:space="preserve">csinálunk, </w:t>
      </w:r>
      <w:r>
        <w:rPr>
          <w:spacing w:val="2"/>
          <w:w w:val="105"/>
        </w:rPr>
        <w:t xml:space="preserve">akkor </w:t>
      </w:r>
      <w:r>
        <w:rPr>
          <w:spacing w:val="4"/>
          <w:w w:val="105"/>
        </w:rPr>
        <w:t xml:space="preserve">valamit </w:t>
      </w:r>
      <w:r>
        <w:rPr>
          <w:w w:val="105"/>
        </w:rPr>
        <w:t xml:space="preserve">a </w:t>
      </w:r>
      <w:r>
        <w:rPr>
          <w:spacing w:val="3"/>
          <w:w w:val="105"/>
        </w:rPr>
        <w:t xml:space="preserve">régiekből </w:t>
      </w:r>
      <w:r>
        <w:rPr>
          <w:w w:val="105"/>
        </w:rPr>
        <w:t xml:space="preserve">fel kell </w:t>
      </w:r>
      <w:r>
        <w:rPr>
          <w:spacing w:val="3"/>
          <w:w w:val="105"/>
        </w:rPr>
        <w:t>ad</w:t>
      </w:r>
      <w:r>
        <w:rPr>
          <w:spacing w:val="3"/>
          <w:w w:val="105"/>
        </w:rPr>
        <w:t xml:space="preserve">nunk. </w:t>
      </w:r>
      <w:r>
        <w:rPr>
          <w:w w:val="105"/>
        </w:rPr>
        <w:t xml:space="preserve">Ha </w:t>
      </w:r>
      <w:r>
        <w:rPr>
          <w:spacing w:val="3"/>
          <w:w w:val="105"/>
        </w:rPr>
        <w:t xml:space="preserve">ezál-  </w:t>
      </w:r>
      <w:r>
        <w:rPr>
          <w:w w:val="105"/>
        </w:rPr>
        <w:t xml:space="preserve">tal </w:t>
      </w:r>
      <w:r>
        <w:rPr>
          <w:spacing w:val="4"/>
          <w:w w:val="105"/>
        </w:rPr>
        <w:t xml:space="preserve">kevésbé </w:t>
      </w:r>
      <w:r>
        <w:rPr>
          <w:spacing w:val="3"/>
          <w:w w:val="105"/>
        </w:rPr>
        <w:t xml:space="preserve">élvezetes dolgokról </w:t>
      </w:r>
      <w:r>
        <w:rPr>
          <w:w w:val="105"/>
        </w:rPr>
        <w:t xml:space="preserve">kell </w:t>
      </w:r>
      <w:r>
        <w:rPr>
          <w:spacing w:val="6"/>
          <w:w w:val="105"/>
        </w:rPr>
        <w:t xml:space="preserve">lemondanunk, </w:t>
      </w:r>
      <w:r>
        <w:rPr>
          <w:spacing w:val="2"/>
          <w:w w:val="105"/>
        </w:rPr>
        <w:t xml:space="preserve">akkor </w:t>
      </w:r>
      <w:r>
        <w:rPr>
          <w:spacing w:val="4"/>
          <w:w w:val="105"/>
        </w:rPr>
        <w:t xml:space="preserve">jó, ellen- </w:t>
      </w:r>
      <w:r>
        <w:rPr>
          <w:spacing w:val="2"/>
          <w:w w:val="105"/>
        </w:rPr>
        <w:t xml:space="preserve">kező </w:t>
      </w:r>
      <w:r>
        <w:rPr>
          <w:spacing w:val="6"/>
          <w:w w:val="105"/>
        </w:rPr>
        <w:t xml:space="preserve">esetben </w:t>
      </w:r>
      <w:r>
        <w:rPr>
          <w:spacing w:val="3"/>
          <w:w w:val="105"/>
        </w:rPr>
        <w:t xml:space="preserve">már </w:t>
      </w:r>
      <w:r>
        <w:rPr>
          <w:spacing w:val="5"/>
          <w:w w:val="105"/>
        </w:rPr>
        <w:t>nem</w:t>
      </w:r>
      <w:r>
        <w:rPr>
          <w:spacing w:val="-17"/>
          <w:w w:val="105"/>
        </w:rPr>
        <w:t xml:space="preserve"> </w:t>
      </w:r>
      <w:r>
        <w:rPr>
          <w:spacing w:val="3"/>
          <w:w w:val="105"/>
        </w:rPr>
        <w:t>annyira.</w:t>
      </w:r>
    </w:p>
    <w:p w:rsidR="000E256A" w:rsidRDefault="003E3C74">
      <w:pPr>
        <w:pStyle w:val="Szvegtrzs"/>
        <w:spacing w:before="37" w:line="321" w:lineRule="auto"/>
        <w:ind w:left="168" w:right="118" w:firstLine="288"/>
        <w:jc w:val="both"/>
      </w:pPr>
      <w:r>
        <w:t xml:space="preserve">A </w:t>
      </w:r>
      <w:r>
        <w:rPr>
          <w:spacing w:val="3"/>
        </w:rPr>
        <w:t xml:space="preserve">találmányok </w:t>
      </w:r>
      <w:r>
        <w:t xml:space="preserve">és a </w:t>
      </w:r>
      <w:r>
        <w:rPr>
          <w:spacing w:val="6"/>
        </w:rPr>
        <w:t xml:space="preserve">technika </w:t>
      </w:r>
      <w:r>
        <w:rPr>
          <w:spacing w:val="2"/>
        </w:rPr>
        <w:t xml:space="preserve">időt </w:t>
      </w:r>
      <w:r>
        <w:rPr>
          <w:spacing w:val="4"/>
        </w:rPr>
        <w:t xml:space="preserve">takaríthat </w:t>
      </w:r>
      <w:r>
        <w:t xml:space="preserve">meg </w:t>
      </w:r>
      <w:r>
        <w:rPr>
          <w:spacing w:val="4"/>
        </w:rPr>
        <w:t xml:space="preserve">számunkra, </w:t>
      </w:r>
      <w:r>
        <w:t xml:space="preserve">de </w:t>
      </w:r>
      <w:r>
        <w:rPr>
          <w:spacing w:val="4"/>
        </w:rPr>
        <w:t xml:space="preserve">fogyaszthatják </w:t>
      </w:r>
      <w:r>
        <w:t xml:space="preserve">is az </w:t>
      </w:r>
      <w:r>
        <w:rPr>
          <w:spacing w:val="4"/>
        </w:rPr>
        <w:t xml:space="preserve">időnket. </w:t>
      </w:r>
      <w:r>
        <w:t xml:space="preserve">Az  új  </w:t>
      </w:r>
      <w:r>
        <w:rPr>
          <w:spacing w:val="6"/>
        </w:rPr>
        <w:t xml:space="preserve">technika  </w:t>
      </w:r>
      <w:r>
        <w:rPr>
          <w:spacing w:val="3"/>
        </w:rPr>
        <w:t xml:space="preserve">elsajátítása  időt  </w:t>
      </w:r>
      <w:r>
        <w:t xml:space="preserve">igé- nyel, </w:t>
      </w:r>
      <w:r>
        <w:rPr>
          <w:spacing w:val="2"/>
        </w:rPr>
        <w:t xml:space="preserve">ahogy </w:t>
      </w:r>
      <w:r>
        <w:t xml:space="preserve">a </w:t>
      </w:r>
      <w:r>
        <w:rPr>
          <w:spacing w:val="4"/>
        </w:rPr>
        <w:t xml:space="preserve">használata </w:t>
      </w:r>
      <w:r>
        <w:t xml:space="preserve">is. Ez az idő </w:t>
      </w:r>
      <w:r>
        <w:rPr>
          <w:spacing w:val="2"/>
        </w:rPr>
        <w:t xml:space="preserve">más tevékenységekre </w:t>
      </w:r>
      <w:r>
        <w:t xml:space="preserve">is </w:t>
      </w:r>
      <w:r>
        <w:rPr>
          <w:spacing w:val="2"/>
        </w:rPr>
        <w:t xml:space="preserve">fordít- </w:t>
      </w:r>
      <w:r>
        <w:rPr>
          <w:spacing w:val="4"/>
        </w:rPr>
        <w:t xml:space="preserve">ható. </w:t>
      </w:r>
      <w:r>
        <w:rPr>
          <w:spacing w:val="3"/>
        </w:rPr>
        <w:t xml:space="preserve">Egyeseknek </w:t>
      </w:r>
      <w:r>
        <w:t xml:space="preserve">a </w:t>
      </w:r>
      <w:r>
        <w:rPr>
          <w:spacing w:val="5"/>
        </w:rPr>
        <w:t xml:space="preserve">technológia </w:t>
      </w:r>
      <w:r>
        <w:t xml:space="preserve">időigényes </w:t>
      </w:r>
      <w:r>
        <w:rPr>
          <w:spacing w:val="3"/>
        </w:rPr>
        <w:t xml:space="preserve">volta </w:t>
      </w:r>
      <w:r>
        <w:rPr>
          <w:spacing w:val="2"/>
        </w:rPr>
        <w:t xml:space="preserve">elfogadható, sőt </w:t>
      </w:r>
      <w:r>
        <w:t xml:space="preserve">élvezik is. </w:t>
      </w:r>
      <w:r>
        <w:rPr>
          <w:spacing w:val="6"/>
        </w:rPr>
        <w:t xml:space="preserve">Mások </w:t>
      </w:r>
      <w:r>
        <w:t xml:space="preserve">a </w:t>
      </w:r>
      <w:r>
        <w:rPr>
          <w:spacing w:val="6"/>
        </w:rPr>
        <w:t xml:space="preserve">technológiát </w:t>
      </w:r>
      <w:r>
        <w:rPr>
          <w:spacing w:val="5"/>
        </w:rPr>
        <w:t xml:space="preserve">hasznos </w:t>
      </w:r>
      <w:r>
        <w:rPr>
          <w:spacing w:val="3"/>
        </w:rPr>
        <w:t xml:space="preserve">eszköznek </w:t>
      </w:r>
      <w:r>
        <w:rPr>
          <w:spacing w:val="6"/>
        </w:rPr>
        <w:t xml:space="preserve">tartják, </w:t>
      </w:r>
      <w:r>
        <w:rPr>
          <w:spacing w:val="3"/>
        </w:rPr>
        <w:t xml:space="preserve">amely-  </w:t>
      </w:r>
      <w:r>
        <w:t xml:space="preserve">nek </w:t>
      </w:r>
      <w:r>
        <w:rPr>
          <w:spacing w:val="2"/>
        </w:rPr>
        <w:t xml:space="preserve">időigényét </w:t>
      </w:r>
      <w:r>
        <w:rPr>
          <w:spacing w:val="3"/>
        </w:rPr>
        <w:t xml:space="preserve">korlátok </w:t>
      </w:r>
      <w:r>
        <w:t xml:space="preserve">közt kell </w:t>
      </w:r>
      <w:r>
        <w:rPr>
          <w:spacing w:val="5"/>
        </w:rPr>
        <w:t xml:space="preserve">tartani. Megint </w:t>
      </w:r>
      <w:r>
        <w:rPr>
          <w:spacing w:val="4"/>
        </w:rPr>
        <w:t>mások sze</w:t>
      </w:r>
      <w:r>
        <w:rPr>
          <w:spacing w:val="4"/>
        </w:rPr>
        <w:t xml:space="preserve">rint </w:t>
      </w:r>
      <w:r>
        <w:t xml:space="preserve">a </w:t>
      </w:r>
      <w:r>
        <w:rPr>
          <w:spacing w:val="6"/>
        </w:rPr>
        <w:t xml:space="preserve">technika </w:t>
      </w:r>
      <w:r>
        <w:rPr>
          <w:spacing w:val="3"/>
        </w:rPr>
        <w:t xml:space="preserve">feleslegesen elvonja </w:t>
      </w:r>
      <w:r>
        <w:t xml:space="preserve">az </w:t>
      </w:r>
      <w:r>
        <w:rPr>
          <w:spacing w:val="6"/>
        </w:rPr>
        <w:t xml:space="preserve">embereket </w:t>
      </w:r>
      <w:r>
        <w:rPr>
          <w:spacing w:val="2"/>
        </w:rPr>
        <w:t xml:space="preserve">attól, </w:t>
      </w:r>
      <w:r>
        <w:rPr>
          <w:spacing w:val="3"/>
        </w:rPr>
        <w:t xml:space="preserve">amit </w:t>
      </w:r>
      <w:r>
        <w:rPr>
          <w:spacing w:val="2"/>
        </w:rPr>
        <w:t xml:space="preserve">szívesen </w:t>
      </w:r>
      <w:r>
        <w:rPr>
          <w:spacing w:val="4"/>
        </w:rPr>
        <w:t xml:space="preserve">csinálnának </w:t>
      </w:r>
      <w:r>
        <w:t xml:space="preserve">a </w:t>
      </w:r>
      <w:r>
        <w:rPr>
          <w:spacing w:val="2"/>
        </w:rPr>
        <w:t xml:space="preserve">régi </w:t>
      </w:r>
      <w:r>
        <w:rPr>
          <w:spacing w:val="5"/>
        </w:rPr>
        <w:t>módon.</w:t>
      </w:r>
    </w:p>
    <w:p w:rsidR="000E256A" w:rsidRDefault="003E3C74">
      <w:pPr>
        <w:pStyle w:val="Szvegtrzs"/>
        <w:spacing w:before="31" w:line="321" w:lineRule="auto"/>
        <w:ind w:left="154" w:right="127" w:firstLine="292"/>
        <w:jc w:val="both"/>
      </w:pPr>
      <w:r>
        <w:rPr>
          <w:spacing w:val="2"/>
          <w:w w:val="105"/>
        </w:rPr>
        <w:t xml:space="preserve">Alább </w:t>
      </w:r>
      <w:r>
        <w:rPr>
          <w:spacing w:val="4"/>
          <w:w w:val="105"/>
        </w:rPr>
        <w:t xml:space="preserve">három </w:t>
      </w:r>
      <w:r>
        <w:rPr>
          <w:spacing w:val="2"/>
          <w:w w:val="105"/>
        </w:rPr>
        <w:t xml:space="preserve">nagyon </w:t>
      </w:r>
      <w:r>
        <w:rPr>
          <w:w w:val="105"/>
        </w:rPr>
        <w:t xml:space="preserve">sikeres </w:t>
      </w:r>
      <w:r>
        <w:rPr>
          <w:spacing w:val="5"/>
          <w:w w:val="105"/>
        </w:rPr>
        <w:t xml:space="preserve">ember </w:t>
      </w:r>
      <w:r>
        <w:rPr>
          <w:w w:val="105"/>
        </w:rPr>
        <w:t xml:space="preserve">átlagos </w:t>
      </w:r>
      <w:r>
        <w:rPr>
          <w:spacing w:val="3"/>
          <w:w w:val="105"/>
        </w:rPr>
        <w:t xml:space="preserve">napjának </w:t>
      </w:r>
      <w:r>
        <w:rPr>
          <w:spacing w:val="2"/>
          <w:w w:val="105"/>
        </w:rPr>
        <w:t xml:space="preserve">leírása következik, </w:t>
      </w:r>
      <w:r>
        <w:rPr>
          <w:spacing w:val="3"/>
          <w:w w:val="105"/>
        </w:rPr>
        <w:t xml:space="preserve">saját </w:t>
      </w:r>
      <w:r>
        <w:rPr>
          <w:w w:val="105"/>
        </w:rPr>
        <w:t xml:space="preserve">szavaikkal: </w:t>
      </w:r>
      <w:r>
        <w:rPr>
          <w:spacing w:val="3"/>
          <w:w w:val="105"/>
        </w:rPr>
        <w:t xml:space="preserve">gondolkodjunk </w:t>
      </w:r>
      <w:r>
        <w:rPr>
          <w:w w:val="105"/>
        </w:rPr>
        <w:t xml:space="preserve">el azon,  </w:t>
      </w:r>
      <w:r>
        <w:rPr>
          <w:spacing w:val="4"/>
          <w:w w:val="105"/>
        </w:rPr>
        <w:t xml:space="preserve">miként </w:t>
      </w:r>
      <w:r>
        <w:rPr>
          <w:w w:val="105"/>
        </w:rPr>
        <w:t xml:space="preserve">uralják a </w:t>
      </w:r>
      <w:r>
        <w:rPr>
          <w:spacing w:val="5"/>
          <w:w w:val="105"/>
        </w:rPr>
        <w:t xml:space="preserve">technikát </w:t>
      </w:r>
      <w:r>
        <w:rPr>
          <w:w w:val="105"/>
        </w:rPr>
        <w:t xml:space="preserve">és </w:t>
      </w:r>
      <w:r>
        <w:rPr>
          <w:spacing w:val="5"/>
          <w:w w:val="105"/>
        </w:rPr>
        <w:t xml:space="preserve">miként </w:t>
      </w:r>
      <w:r>
        <w:rPr>
          <w:w w:val="105"/>
        </w:rPr>
        <w:t xml:space="preserve">uralkodik </w:t>
      </w:r>
      <w:r>
        <w:rPr>
          <w:spacing w:val="3"/>
          <w:w w:val="105"/>
        </w:rPr>
        <w:t xml:space="preserve">rajtuk </w:t>
      </w:r>
      <w:r>
        <w:rPr>
          <w:w w:val="105"/>
        </w:rPr>
        <w:t xml:space="preserve">a </w:t>
      </w:r>
      <w:r>
        <w:rPr>
          <w:spacing w:val="4"/>
          <w:w w:val="105"/>
        </w:rPr>
        <w:t xml:space="preserve">technika, </w:t>
      </w:r>
      <w:r>
        <w:rPr>
          <w:spacing w:val="3"/>
          <w:w w:val="105"/>
        </w:rPr>
        <w:t xml:space="preserve">majd </w:t>
      </w:r>
      <w:r>
        <w:rPr>
          <w:spacing w:val="4"/>
          <w:w w:val="105"/>
        </w:rPr>
        <w:t xml:space="preserve">töpreng- </w:t>
      </w:r>
      <w:r>
        <w:rPr>
          <w:spacing w:val="5"/>
          <w:w w:val="105"/>
        </w:rPr>
        <w:t xml:space="preserve">jünk </w:t>
      </w:r>
      <w:r>
        <w:rPr>
          <w:w w:val="105"/>
        </w:rPr>
        <w:t xml:space="preserve">el azon, </w:t>
      </w:r>
      <w:r>
        <w:rPr>
          <w:spacing w:val="5"/>
          <w:w w:val="105"/>
        </w:rPr>
        <w:t xml:space="preserve">miként </w:t>
      </w:r>
      <w:r>
        <w:rPr>
          <w:w w:val="105"/>
        </w:rPr>
        <w:t xml:space="preserve">illeszkedik be a </w:t>
      </w:r>
      <w:r>
        <w:rPr>
          <w:spacing w:val="5"/>
          <w:w w:val="105"/>
        </w:rPr>
        <w:t xml:space="preserve">technika </w:t>
      </w:r>
      <w:r>
        <w:rPr>
          <w:spacing w:val="2"/>
          <w:w w:val="105"/>
        </w:rPr>
        <w:t>saját</w:t>
      </w:r>
      <w:r>
        <w:rPr>
          <w:spacing w:val="11"/>
          <w:w w:val="105"/>
        </w:rPr>
        <w:t xml:space="preserve"> </w:t>
      </w:r>
      <w:r>
        <w:rPr>
          <w:spacing w:val="3"/>
          <w:w w:val="105"/>
        </w:rPr>
        <w:t>életünkbe!</w:t>
      </w:r>
    </w:p>
    <w:p w:rsidR="000E256A" w:rsidRDefault="000E256A">
      <w:pPr>
        <w:spacing w:line="321" w:lineRule="auto"/>
        <w:jc w:val="both"/>
        <w:sectPr w:rsidR="000E256A">
          <w:headerReference w:type="default" r:id="rId390"/>
          <w:pgSz w:w="8390" w:h="11910"/>
          <w:pgMar w:top="1180" w:right="1000" w:bottom="280" w:left="1140" w:header="82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Cmsor4"/>
        <w:spacing w:line="312" w:lineRule="auto"/>
        <w:ind w:left="683" w:right="484" w:hanging="15"/>
        <w:jc w:val="left"/>
      </w:pPr>
      <w:r>
        <w:rPr>
          <w:spacing w:val="-9"/>
        </w:rPr>
        <w:t xml:space="preserve">Wynton </w:t>
      </w:r>
      <w:r>
        <w:rPr>
          <w:spacing w:val="-3"/>
        </w:rPr>
        <w:t xml:space="preserve">Marsalis </w:t>
      </w:r>
      <w:r>
        <w:rPr>
          <w:spacing w:val="-4"/>
        </w:rPr>
        <w:t xml:space="preserve">zenész </w:t>
      </w:r>
      <w:r>
        <w:rPr>
          <w:spacing w:val="-7"/>
        </w:rPr>
        <w:t xml:space="preserve">egy </w:t>
      </w:r>
      <w:r>
        <w:rPr>
          <w:spacing w:val="-6"/>
        </w:rPr>
        <w:t xml:space="preserve">tipikus </w:t>
      </w:r>
      <w:r>
        <w:rPr>
          <w:spacing w:val="-8"/>
        </w:rPr>
        <w:t xml:space="preserve">munkanapja </w:t>
      </w:r>
      <w:r>
        <w:rPr>
          <w:spacing w:val="-9"/>
        </w:rPr>
        <w:t xml:space="preserve">(művészeti vezető, </w:t>
      </w:r>
      <w:r>
        <w:t xml:space="preserve">Jazz </w:t>
      </w:r>
      <w:r>
        <w:rPr>
          <w:spacing w:val="-4"/>
        </w:rPr>
        <w:t xml:space="preserve">at Lincoln </w:t>
      </w:r>
      <w:r>
        <w:rPr>
          <w:spacing w:val="-11"/>
        </w:rPr>
        <w:t>Center)</w:t>
      </w:r>
      <w:r>
        <w:rPr>
          <w:spacing w:val="-11"/>
          <w:vertAlign w:val="superscript"/>
        </w:rPr>
        <w:t>25</w:t>
      </w:r>
    </w:p>
    <w:p w:rsidR="000E256A" w:rsidRDefault="003E3C74">
      <w:pPr>
        <w:pStyle w:val="Szvegtrzs"/>
        <w:spacing w:before="18"/>
        <w:ind w:left="673"/>
        <w:jc w:val="both"/>
      </w:pPr>
      <w:r>
        <w:rPr>
          <w:spacing w:val="4"/>
        </w:rPr>
        <w:t xml:space="preserve">Sok más  tennivalóm </w:t>
      </w:r>
      <w:r>
        <w:t xml:space="preserve">is van  a  </w:t>
      </w:r>
      <w:r>
        <w:rPr>
          <w:spacing w:val="3"/>
        </w:rPr>
        <w:t xml:space="preserve">zenélés  </w:t>
      </w:r>
      <w:r>
        <w:t xml:space="preserve">és  a  </w:t>
      </w:r>
      <w:r>
        <w:rPr>
          <w:spacing w:val="4"/>
        </w:rPr>
        <w:t>komponálás</w:t>
      </w:r>
      <w:r>
        <w:rPr>
          <w:spacing w:val="15"/>
        </w:rPr>
        <w:t xml:space="preserve"> </w:t>
      </w:r>
      <w:r>
        <w:rPr>
          <w:spacing w:val="4"/>
        </w:rPr>
        <w:t>mellett</w:t>
      </w:r>
    </w:p>
    <w:p w:rsidR="000E256A" w:rsidRDefault="003E3C74">
      <w:pPr>
        <w:pStyle w:val="Szvegtrzs"/>
        <w:spacing w:before="75" w:line="321" w:lineRule="auto"/>
        <w:ind w:left="664" w:right="100" w:firstLine="14"/>
        <w:jc w:val="both"/>
      </w:pPr>
      <w:r>
        <w:rPr>
          <w:w w:val="105"/>
        </w:rPr>
        <w:t xml:space="preserve">- </w:t>
      </w:r>
      <w:r>
        <w:rPr>
          <w:spacing w:val="4"/>
          <w:w w:val="105"/>
        </w:rPr>
        <w:t xml:space="preserve">beszédeket tartok, </w:t>
      </w:r>
      <w:r>
        <w:rPr>
          <w:spacing w:val="3"/>
          <w:w w:val="105"/>
        </w:rPr>
        <w:t xml:space="preserve">adományokat </w:t>
      </w:r>
      <w:r>
        <w:rPr>
          <w:spacing w:val="2"/>
          <w:w w:val="105"/>
        </w:rPr>
        <w:t xml:space="preserve">gyűjtök </w:t>
      </w:r>
      <w:r>
        <w:rPr>
          <w:w w:val="105"/>
        </w:rPr>
        <w:t xml:space="preserve">de </w:t>
      </w:r>
      <w:r>
        <w:rPr>
          <w:spacing w:val="4"/>
          <w:w w:val="105"/>
        </w:rPr>
        <w:t xml:space="preserve">mindet </w:t>
      </w:r>
      <w:r>
        <w:rPr>
          <w:w w:val="105"/>
        </w:rPr>
        <w:t xml:space="preserve">a </w:t>
      </w:r>
      <w:r>
        <w:rPr>
          <w:spacing w:val="2"/>
          <w:w w:val="105"/>
        </w:rPr>
        <w:t xml:space="preserve">dzsessz </w:t>
      </w:r>
      <w:r>
        <w:rPr>
          <w:spacing w:val="3"/>
          <w:w w:val="105"/>
        </w:rPr>
        <w:t xml:space="preserve">érdekében </w:t>
      </w:r>
      <w:r>
        <w:rPr>
          <w:spacing w:val="5"/>
          <w:w w:val="105"/>
        </w:rPr>
        <w:t xml:space="preserve">teszem. </w:t>
      </w:r>
      <w:r>
        <w:rPr>
          <w:spacing w:val="6"/>
          <w:w w:val="105"/>
        </w:rPr>
        <w:t xml:space="preserve">Még </w:t>
      </w:r>
      <w:r>
        <w:rPr>
          <w:w w:val="105"/>
        </w:rPr>
        <w:t xml:space="preserve">ha az </w:t>
      </w:r>
      <w:r>
        <w:rPr>
          <w:spacing w:val="4"/>
          <w:w w:val="105"/>
        </w:rPr>
        <w:t xml:space="preserve">amerikai </w:t>
      </w:r>
      <w:r>
        <w:rPr>
          <w:spacing w:val="2"/>
          <w:w w:val="105"/>
        </w:rPr>
        <w:t xml:space="preserve">kultúráról </w:t>
      </w:r>
      <w:r>
        <w:rPr>
          <w:w w:val="105"/>
        </w:rPr>
        <w:t xml:space="preserve">vagy az </w:t>
      </w:r>
      <w:r>
        <w:rPr>
          <w:spacing w:val="3"/>
          <w:w w:val="105"/>
        </w:rPr>
        <w:t xml:space="preserve">amerikaiakról beszélek </w:t>
      </w:r>
      <w:r>
        <w:rPr>
          <w:w w:val="105"/>
        </w:rPr>
        <w:t xml:space="preserve">is, </w:t>
      </w:r>
      <w:r>
        <w:rPr>
          <w:spacing w:val="2"/>
          <w:w w:val="105"/>
        </w:rPr>
        <w:t xml:space="preserve">valójában </w:t>
      </w:r>
      <w:r>
        <w:rPr>
          <w:w w:val="105"/>
        </w:rPr>
        <w:t xml:space="preserve">a </w:t>
      </w:r>
      <w:r>
        <w:rPr>
          <w:spacing w:val="3"/>
          <w:w w:val="105"/>
        </w:rPr>
        <w:t xml:space="preserve">dzsesszről </w:t>
      </w:r>
      <w:r>
        <w:rPr>
          <w:w w:val="105"/>
        </w:rPr>
        <w:t xml:space="preserve">van </w:t>
      </w:r>
      <w:r>
        <w:rPr>
          <w:spacing w:val="2"/>
          <w:w w:val="105"/>
        </w:rPr>
        <w:t xml:space="preserve">szó. </w:t>
      </w:r>
      <w:r>
        <w:rPr>
          <w:w w:val="105"/>
        </w:rPr>
        <w:t xml:space="preserve">Vagyis arról, </w:t>
      </w:r>
      <w:r>
        <w:rPr>
          <w:spacing w:val="3"/>
          <w:w w:val="105"/>
        </w:rPr>
        <w:t xml:space="preserve">amihez </w:t>
      </w:r>
      <w:r>
        <w:rPr>
          <w:w w:val="105"/>
        </w:rPr>
        <w:t xml:space="preserve">a </w:t>
      </w:r>
      <w:r>
        <w:rPr>
          <w:spacing w:val="5"/>
          <w:w w:val="105"/>
        </w:rPr>
        <w:t xml:space="preserve">legjobban </w:t>
      </w:r>
      <w:r>
        <w:rPr>
          <w:spacing w:val="4"/>
          <w:w w:val="105"/>
        </w:rPr>
        <w:t xml:space="preserve">értek. </w:t>
      </w:r>
      <w:r>
        <w:rPr>
          <w:spacing w:val="5"/>
          <w:w w:val="105"/>
        </w:rPr>
        <w:t xml:space="preserve">Nem </w:t>
      </w:r>
      <w:r>
        <w:rPr>
          <w:w w:val="105"/>
        </w:rPr>
        <w:t xml:space="preserve">vagyok </w:t>
      </w:r>
      <w:r>
        <w:rPr>
          <w:spacing w:val="2"/>
          <w:w w:val="105"/>
        </w:rPr>
        <w:t xml:space="preserve">valami  </w:t>
      </w:r>
      <w:r>
        <w:rPr>
          <w:spacing w:val="4"/>
          <w:w w:val="105"/>
        </w:rPr>
        <w:t xml:space="preserve">rendszerető  ember.  </w:t>
      </w:r>
      <w:r>
        <w:rPr>
          <w:spacing w:val="3"/>
          <w:w w:val="105"/>
        </w:rPr>
        <w:t xml:space="preserve">Ami  engem </w:t>
      </w:r>
      <w:r>
        <w:rPr>
          <w:w w:val="105"/>
        </w:rPr>
        <w:t>illet,  a filozófiám</w:t>
      </w:r>
      <w:r>
        <w:rPr>
          <w:spacing w:val="-1"/>
          <w:w w:val="105"/>
        </w:rPr>
        <w:t xml:space="preserve"> </w:t>
      </w:r>
      <w:r>
        <w:rPr>
          <w:w w:val="105"/>
        </w:rPr>
        <w:t>ez:</w:t>
      </w:r>
    </w:p>
    <w:p w:rsidR="000E256A" w:rsidRDefault="003E3C74">
      <w:pPr>
        <w:pStyle w:val="Szvegtrzs"/>
        <w:spacing w:line="218" w:lineRule="exact"/>
        <w:ind w:left="678"/>
        <w:jc w:val="both"/>
      </w:pPr>
      <w:r>
        <w:rPr>
          <w:w w:val="105"/>
        </w:rPr>
        <w:t>„Csinálj mindig mindent!"</w:t>
      </w:r>
    </w:p>
    <w:p w:rsidR="000E256A" w:rsidRDefault="003E3C74">
      <w:pPr>
        <w:pStyle w:val="Szvegtrzs"/>
        <w:spacing w:before="104" w:line="321" w:lineRule="auto"/>
        <w:ind w:left="673" w:right="101" w:firstLine="283"/>
        <w:jc w:val="right"/>
      </w:pPr>
      <w:r>
        <w:rPr>
          <w:w w:val="105"/>
        </w:rPr>
        <w:t>Még soha életemben nem küldtem emailt. Van számítógé-</w:t>
      </w:r>
      <w:r>
        <w:rPr>
          <w:w w:val="99"/>
        </w:rPr>
        <w:t xml:space="preserve"> </w:t>
      </w:r>
      <w:r>
        <w:rPr>
          <w:w w:val="105"/>
        </w:rPr>
        <w:t>pem, csak még soha nem kapcsoltam be. Van mobiltelefonom,</w:t>
      </w:r>
      <w:r>
        <w:rPr>
          <w:w w:val="120"/>
        </w:rPr>
        <w:t xml:space="preserve"> </w:t>
      </w:r>
      <w:r>
        <w:rPr>
          <w:w w:val="105"/>
        </w:rPr>
        <w:t>épp most tanultam meg rajta sms-t í</w:t>
      </w:r>
      <w:r>
        <w:rPr>
          <w:w w:val="105"/>
        </w:rPr>
        <w:t>rni. Mindent kézzel jegy-</w:t>
      </w:r>
      <w:r>
        <w:rPr>
          <w:w w:val="99"/>
        </w:rPr>
        <w:t xml:space="preserve"> </w:t>
      </w:r>
      <w:r>
        <w:rPr>
          <w:w w:val="105"/>
        </w:rPr>
        <w:t>zek fel vagy megbeszélem a stábommal,  akik aztán legépelik.</w:t>
      </w:r>
      <w:r>
        <w:rPr>
          <w:w w:val="120"/>
        </w:rPr>
        <w:t xml:space="preserve"> </w:t>
      </w:r>
      <w:r>
        <w:rPr>
          <w:w w:val="105"/>
        </w:rPr>
        <w:t>A zene lényege az improvizáció és új dolgok létrehozása a</w:t>
      </w:r>
      <w:r>
        <w:rPr>
          <w:w w:val="101"/>
        </w:rPr>
        <w:t xml:space="preserve"> </w:t>
      </w:r>
      <w:r>
        <w:rPr>
          <w:w w:val="105"/>
        </w:rPr>
        <w:t>pillanat ösztönzésére, más emberekkel együtt. Nincs túl sok</w:t>
      </w:r>
      <w:r>
        <w:rPr>
          <w:w w:val="104"/>
        </w:rPr>
        <w:t xml:space="preserve"> </w:t>
      </w:r>
      <w:r>
        <w:rPr>
          <w:w w:val="105"/>
        </w:rPr>
        <w:t>olyan ember, akik erre egy zenei összjáték során ké</w:t>
      </w:r>
      <w:r>
        <w:rPr>
          <w:w w:val="105"/>
        </w:rPr>
        <w:t>pesek vol-</w:t>
      </w:r>
      <w:r>
        <w:rPr>
          <w:w w:val="99"/>
        </w:rPr>
        <w:t xml:space="preserve"> </w:t>
      </w:r>
      <w:r>
        <w:rPr>
          <w:w w:val="105"/>
        </w:rPr>
        <w:t>nának. Egy ilyen összhang  kialakítása gyakorlást, gyakorlást</w:t>
      </w:r>
      <w:r>
        <w:rPr>
          <w:w w:val="95"/>
        </w:rPr>
        <w:t xml:space="preserve"> </w:t>
      </w:r>
      <w:r>
        <w:rPr>
          <w:w w:val="105"/>
        </w:rPr>
        <w:t>és még több gyakorlást jelent. Ezt nagyon komolyan mon-</w:t>
      </w:r>
      <w:r>
        <w:rPr>
          <w:w w:val="99"/>
        </w:rPr>
        <w:t xml:space="preserve"> </w:t>
      </w:r>
      <w:r>
        <w:rPr>
          <w:w w:val="105"/>
        </w:rPr>
        <w:t>dom. Ugyanabban az értelmezési keretben mozgunk, a zené-</w:t>
      </w:r>
    </w:p>
    <w:p w:rsidR="000E256A" w:rsidRDefault="003E3C74">
      <w:pPr>
        <w:pStyle w:val="Szvegtrzs"/>
        <w:spacing w:before="5"/>
        <w:ind w:left="673"/>
        <w:jc w:val="both"/>
      </w:pPr>
      <w:r>
        <w:t>ben, és az egymás iránti szeretetben. Ez a flow.</w:t>
      </w:r>
    </w:p>
    <w:p w:rsidR="000E256A" w:rsidRDefault="000E256A">
      <w:pPr>
        <w:pStyle w:val="Szvegtrzs"/>
        <w:rPr>
          <w:sz w:val="22"/>
        </w:rPr>
      </w:pPr>
    </w:p>
    <w:p w:rsidR="000E256A" w:rsidRDefault="003E3C74">
      <w:pPr>
        <w:pStyle w:val="Cmsor4"/>
        <w:spacing w:before="139" w:line="312" w:lineRule="auto"/>
        <w:ind w:left="683"/>
        <w:jc w:val="left"/>
      </w:pPr>
      <w:r>
        <w:t xml:space="preserve">Bili </w:t>
      </w:r>
      <w:r>
        <w:rPr>
          <w:spacing w:val="-3"/>
        </w:rPr>
        <w:t xml:space="preserve">Gross </w:t>
      </w:r>
      <w:r>
        <w:rPr>
          <w:spacing w:val="-6"/>
        </w:rPr>
        <w:t>menedzser</w:t>
      </w:r>
      <w:r>
        <w:rPr>
          <w:spacing w:val="-6"/>
        </w:rPr>
        <w:t xml:space="preserve"> egy tipikus </w:t>
      </w:r>
      <w:r>
        <w:rPr>
          <w:spacing w:val="-9"/>
        </w:rPr>
        <w:t xml:space="preserve">munkanapja </w:t>
      </w:r>
      <w:r>
        <w:rPr>
          <w:spacing w:val="-11"/>
        </w:rPr>
        <w:t xml:space="preserve">(vezető </w:t>
      </w:r>
      <w:r>
        <w:rPr>
          <w:spacing w:val="-7"/>
        </w:rPr>
        <w:t>befektetési szakember, Pimco)</w:t>
      </w:r>
    </w:p>
    <w:p w:rsidR="000E256A" w:rsidRDefault="003E3C74">
      <w:pPr>
        <w:pStyle w:val="Szvegtrzs"/>
        <w:spacing w:before="13" w:line="321" w:lineRule="auto"/>
        <w:ind w:left="678" w:right="99"/>
        <w:jc w:val="both"/>
      </w:pPr>
      <w:r>
        <w:rPr>
          <w:w w:val="105"/>
        </w:rPr>
        <w:t>Reggel körülbelül fél ötkor kelek, és megnézem, mi a helyzet a piacokon. A földszinten van egy Bloombergem, egy Telerate-em, és néhány más masinám. A Bloomberg a legfon- tosabb: áttekintést ad a</w:t>
      </w:r>
      <w:r>
        <w:rPr>
          <w:w w:val="105"/>
        </w:rPr>
        <w:t xml:space="preserve"> legfrissebb New York-i fejleményekről, de éppenséggel a brazil real 50 éves történetéről is áttekintést nyújt. Csodálatos, mi mindenhez hozzáférhet az ember.</w:t>
      </w:r>
    </w:p>
    <w:p w:rsidR="000E256A" w:rsidRDefault="000E256A">
      <w:pPr>
        <w:spacing w:line="321" w:lineRule="auto"/>
        <w:jc w:val="both"/>
        <w:sectPr w:rsidR="000E256A">
          <w:headerReference w:type="default" r:id="rId391"/>
          <w:pgSz w:w="8390" w:h="11910"/>
          <w:pgMar w:top="1180" w:right="1080" w:bottom="280" w:left="1140" w:header="81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pStyle w:val="Szvegtrzs"/>
        <w:spacing w:line="321" w:lineRule="auto"/>
        <w:ind w:left="872" w:right="108" w:firstLine="283"/>
        <w:jc w:val="both"/>
      </w:pPr>
      <w:r>
        <w:rPr>
          <w:spacing w:val="6"/>
          <w:w w:val="105"/>
        </w:rPr>
        <w:t xml:space="preserve">Megnézem </w:t>
      </w:r>
      <w:r>
        <w:rPr>
          <w:spacing w:val="2"/>
          <w:w w:val="105"/>
        </w:rPr>
        <w:t xml:space="preserve">Japánt </w:t>
      </w:r>
      <w:r>
        <w:rPr>
          <w:w w:val="105"/>
        </w:rPr>
        <w:t xml:space="preserve">és </w:t>
      </w:r>
      <w:r>
        <w:rPr>
          <w:spacing w:val="3"/>
          <w:w w:val="105"/>
        </w:rPr>
        <w:t xml:space="preserve">Európát. Készítek </w:t>
      </w:r>
      <w:r>
        <w:rPr>
          <w:spacing w:val="4"/>
          <w:w w:val="105"/>
        </w:rPr>
        <w:t xml:space="preserve">magamnak </w:t>
      </w:r>
      <w:r>
        <w:rPr>
          <w:spacing w:val="2"/>
          <w:w w:val="105"/>
        </w:rPr>
        <w:t xml:space="preserve">vala- </w:t>
      </w:r>
      <w:r>
        <w:rPr>
          <w:spacing w:val="4"/>
          <w:w w:val="105"/>
        </w:rPr>
        <w:t xml:space="preserve">mit </w:t>
      </w:r>
      <w:r>
        <w:rPr>
          <w:w w:val="105"/>
        </w:rPr>
        <w:t xml:space="preserve">reggelire, </w:t>
      </w:r>
      <w:r>
        <w:rPr>
          <w:spacing w:val="2"/>
          <w:w w:val="105"/>
        </w:rPr>
        <w:t xml:space="preserve">aztán </w:t>
      </w:r>
      <w:r>
        <w:rPr>
          <w:spacing w:val="4"/>
          <w:w w:val="105"/>
        </w:rPr>
        <w:t xml:space="preserve">háromnegyed </w:t>
      </w:r>
      <w:r>
        <w:rPr>
          <w:spacing w:val="3"/>
          <w:w w:val="105"/>
        </w:rPr>
        <w:t xml:space="preserve">hatkor </w:t>
      </w:r>
      <w:r>
        <w:rPr>
          <w:w w:val="105"/>
        </w:rPr>
        <w:t xml:space="preserve">elindulok a </w:t>
      </w:r>
      <w:r>
        <w:rPr>
          <w:spacing w:val="4"/>
          <w:w w:val="105"/>
        </w:rPr>
        <w:t xml:space="preserve">munka- </w:t>
      </w:r>
      <w:r>
        <w:rPr>
          <w:spacing w:val="2"/>
          <w:w w:val="105"/>
        </w:rPr>
        <w:t xml:space="preserve">helyemre, ahová </w:t>
      </w:r>
      <w:r>
        <w:rPr>
          <w:w w:val="105"/>
        </w:rPr>
        <w:t xml:space="preserve">hat </w:t>
      </w:r>
      <w:r>
        <w:rPr>
          <w:spacing w:val="2"/>
          <w:w w:val="105"/>
        </w:rPr>
        <w:t xml:space="preserve">körül érek </w:t>
      </w:r>
      <w:r>
        <w:rPr>
          <w:spacing w:val="4"/>
          <w:w w:val="105"/>
        </w:rPr>
        <w:t xml:space="preserve">be. </w:t>
      </w:r>
      <w:r>
        <w:rPr>
          <w:w w:val="105"/>
        </w:rPr>
        <w:t xml:space="preserve">Az első </w:t>
      </w:r>
      <w:r>
        <w:rPr>
          <w:spacing w:val="3"/>
          <w:w w:val="105"/>
        </w:rPr>
        <w:t xml:space="preserve">egy-két </w:t>
      </w:r>
      <w:r>
        <w:rPr>
          <w:spacing w:val="4"/>
          <w:w w:val="105"/>
        </w:rPr>
        <w:t xml:space="preserve">órában </w:t>
      </w:r>
      <w:r>
        <w:rPr>
          <w:spacing w:val="2"/>
          <w:w w:val="105"/>
        </w:rPr>
        <w:t xml:space="preserve">csak felveszem </w:t>
      </w:r>
      <w:r>
        <w:rPr>
          <w:w w:val="105"/>
        </w:rPr>
        <w:t xml:space="preserve">a </w:t>
      </w:r>
      <w:r>
        <w:rPr>
          <w:spacing w:val="5"/>
          <w:w w:val="105"/>
        </w:rPr>
        <w:t xml:space="preserve">ritmust: </w:t>
      </w:r>
      <w:r>
        <w:rPr>
          <w:w w:val="105"/>
        </w:rPr>
        <w:t xml:space="preserve">figyelem a </w:t>
      </w:r>
      <w:r>
        <w:rPr>
          <w:spacing w:val="2"/>
          <w:w w:val="105"/>
        </w:rPr>
        <w:t xml:space="preserve">piacokat </w:t>
      </w:r>
      <w:r>
        <w:rPr>
          <w:w w:val="105"/>
        </w:rPr>
        <w:t xml:space="preserve">és a </w:t>
      </w:r>
      <w:r>
        <w:rPr>
          <w:spacing w:val="4"/>
          <w:w w:val="105"/>
        </w:rPr>
        <w:t xml:space="preserve">különböző </w:t>
      </w:r>
      <w:r>
        <w:rPr>
          <w:spacing w:val="2"/>
          <w:w w:val="105"/>
        </w:rPr>
        <w:t xml:space="preserve">gazdaságiadat-szolgáltatásokat. </w:t>
      </w:r>
      <w:r>
        <w:rPr>
          <w:w w:val="105"/>
        </w:rPr>
        <w:t xml:space="preserve">Egy  </w:t>
      </w:r>
      <w:r>
        <w:rPr>
          <w:spacing w:val="6"/>
          <w:w w:val="105"/>
        </w:rPr>
        <w:t>csomó  m</w:t>
      </w:r>
      <w:r>
        <w:rPr>
          <w:spacing w:val="6"/>
          <w:w w:val="105"/>
        </w:rPr>
        <w:t xml:space="preserve">akroszámot  </w:t>
      </w:r>
      <w:r>
        <w:rPr>
          <w:w w:val="105"/>
        </w:rPr>
        <w:t xml:space="preserve">- a </w:t>
      </w:r>
      <w:r>
        <w:rPr>
          <w:spacing w:val="7"/>
          <w:w w:val="105"/>
        </w:rPr>
        <w:t xml:space="preserve">GDP-t, </w:t>
      </w:r>
      <w:r>
        <w:rPr>
          <w:w w:val="105"/>
        </w:rPr>
        <w:t xml:space="preserve">a </w:t>
      </w:r>
      <w:r>
        <w:rPr>
          <w:spacing w:val="2"/>
          <w:w w:val="105"/>
        </w:rPr>
        <w:t xml:space="preserve">munkanélküliségi adatokat </w:t>
      </w:r>
      <w:r>
        <w:rPr>
          <w:w w:val="105"/>
        </w:rPr>
        <w:t xml:space="preserve">és </w:t>
      </w:r>
      <w:r>
        <w:rPr>
          <w:spacing w:val="4"/>
          <w:w w:val="105"/>
        </w:rPr>
        <w:t xml:space="preserve">más </w:t>
      </w:r>
      <w:r>
        <w:rPr>
          <w:spacing w:val="5"/>
          <w:w w:val="105"/>
        </w:rPr>
        <w:t xml:space="preserve">munkaerő- </w:t>
      </w:r>
      <w:r>
        <w:rPr>
          <w:spacing w:val="2"/>
          <w:w w:val="105"/>
        </w:rPr>
        <w:t xml:space="preserve">piaci </w:t>
      </w:r>
      <w:r>
        <w:rPr>
          <w:spacing w:val="3"/>
          <w:w w:val="105"/>
        </w:rPr>
        <w:t xml:space="preserve">statisztikákat </w:t>
      </w:r>
      <w:r>
        <w:rPr>
          <w:w w:val="105"/>
        </w:rPr>
        <w:t xml:space="preserve">- </w:t>
      </w:r>
      <w:r>
        <w:rPr>
          <w:spacing w:val="4"/>
          <w:w w:val="105"/>
        </w:rPr>
        <w:t xml:space="preserve">rendszerint </w:t>
      </w:r>
      <w:r>
        <w:rPr>
          <w:spacing w:val="2"/>
          <w:w w:val="105"/>
        </w:rPr>
        <w:t xml:space="preserve">nyugati-parti </w:t>
      </w:r>
      <w:r>
        <w:rPr>
          <w:w w:val="105"/>
        </w:rPr>
        <w:t xml:space="preserve">idő </w:t>
      </w:r>
      <w:r>
        <w:rPr>
          <w:spacing w:val="3"/>
          <w:w w:val="105"/>
        </w:rPr>
        <w:t xml:space="preserve">szerint </w:t>
      </w:r>
      <w:r>
        <w:rPr>
          <w:w w:val="105"/>
        </w:rPr>
        <w:t xml:space="preserve">5 </w:t>
      </w:r>
      <w:r>
        <w:rPr>
          <w:spacing w:val="2"/>
          <w:w w:val="105"/>
        </w:rPr>
        <w:t xml:space="preserve">óra </w:t>
      </w:r>
      <w:r>
        <w:rPr>
          <w:w w:val="105"/>
        </w:rPr>
        <w:t xml:space="preserve">30 </w:t>
      </w:r>
      <w:r>
        <w:rPr>
          <w:spacing w:val="2"/>
          <w:w w:val="105"/>
        </w:rPr>
        <w:t xml:space="preserve">körül </w:t>
      </w:r>
      <w:r>
        <w:rPr>
          <w:w w:val="105"/>
        </w:rPr>
        <w:t>adnak</w:t>
      </w:r>
      <w:r>
        <w:rPr>
          <w:spacing w:val="5"/>
          <w:w w:val="105"/>
        </w:rPr>
        <w:t xml:space="preserve"> </w:t>
      </w:r>
      <w:r>
        <w:rPr>
          <w:w w:val="105"/>
        </w:rPr>
        <w:t>ki.</w:t>
      </w:r>
    </w:p>
    <w:p w:rsidR="000E256A" w:rsidRDefault="003E3C74">
      <w:pPr>
        <w:pStyle w:val="Szvegtrzs"/>
        <w:spacing w:before="27" w:line="321" w:lineRule="auto"/>
        <w:ind w:left="868" w:right="108" w:firstLine="288"/>
        <w:jc w:val="both"/>
      </w:pPr>
      <w:r>
        <w:t xml:space="preserve">Egy </w:t>
      </w:r>
      <w:r>
        <w:rPr>
          <w:spacing w:val="8"/>
        </w:rPr>
        <w:t xml:space="preserve">portfóliómenedzser </w:t>
      </w:r>
      <w:r>
        <w:rPr>
          <w:spacing w:val="6"/>
        </w:rPr>
        <w:t xml:space="preserve">számára </w:t>
      </w:r>
      <w:r>
        <w:t xml:space="preserve">a </w:t>
      </w:r>
      <w:r>
        <w:rPr>
          <w:spacing w:val="5"/>
        </w:rPr>
        <w:t xml:space="preserve">„háttérzaj" kiszűrése </w:t>
      </w:r>
      <w:r>
        <w:rPr>
          <w:spacing w:val="6"/>
        </w:rPr>
        <w:t xml:space="preserve">létfontosságú. </w:t>
      </w:r>
      <w:r>
        <w:rPr>
          <w:spacing w:val="3"/>
        </w:rPr>
        <w:t xml:space="preserve">Az </w:t>
      </w:r>
      <w:r>
        <w:rPr>
          <w:spacing w:val="7"/>
        </w:rPr>
        <w:t xml:space="preserve">információáradatot </w:t>
      </w:r>
      <w:r>
        <w:t xml:space="preserve">a </w:t>
      </w:r>
      <w:r>
        <w:rPr>
          <w:spacing w:val="5"/>
        </w:rPr>
        <w:t xml:space="preserve">lehető </w:t>
      </w:r>
      <w:r>
        <w:rPr>
          <w:spacing w:val="6"/>
        </w:rPr>
        <w:t xml:space="preserve">legalacso- </w:t>
      </w:r>
      <w:r>
        <w:rPr>
          <w:spacing w:val="3"/>
        </w:rPr>
        <w:t xml:space="preserve">nyabb </w:t>
      </w:r>
      <w:r>
        <w:rPr>
          <w:spacing w:val="5"/>
        </w:rPr>
        <w:t xml:space="preserve">szintre </w:t>
      </w:r>
      <w:r>
        <w:t xml:space="preserve">kell </w:t>
      </w:r>
      <w:r>
        <w:rPr>
          <w:spacing w:val="5"/>
        </w:rPr>
        <w:t xml:space="preserve">visszaszorítani. </w:t>
      </w:r>
      <w:r>
        <w:rPr>
          <w:spacing w:val="2"/>
        </w:rPr>
        <w:t xml:space="preserve">Az egész </w:t>
      </w:r>
      <w:r>
        <w:rPr>
          <w:spacing w:val="5"/>
        </w:rPr>
        <w:t xml:space="preserve">napunkat </w:t>
      </w:r>
      <w:r>
        <w:rPr>
          <w:spacing w:val="7"/>
        </w:rPr>
        <w:t xml:space="preserve">eltölthetnénk különböző </w:t>
      </w:r>
      <w:r>
        <w:rPr>
          <w:spacing w:val="4"/>
        </w:rPr>
        <w:t xml:space="preserve">vélemények </w:t>
      </w:r>
      <w:r>
        <w:rPr>
          <w:spacing w:val="2"/>
        </w:rPr>
        <w:t xml:space="preserve">olvasásával. Ez </w:t>
      </w:r>
      <w:r>
        <w:rPr>
          <w:spacing w:val="4"/>
        </w:rPr>
        <w:t xml:space="preserve">szá- </w:t>
      </w:r>
      <w:r>
        <w:rPr>
          <w:spacing w:val="8"/>
        </w:rPr>
        <w:t xml:space="preserve">momra </w:t>
      </w:r>
      <w:r>
        <w:rPr>
          <w:spacing w:val="2"/>
        </w:rPr>
        <w:t xml:space="preserve">azt </w:t>
      </w:r>
      <w:r>
        <w:rPr>
          <w:spacing w:val="7"/>
        </w:rPr>
        <w:t xml:space="preserve">jelenti, </w:t>
      </w:r>
      <w:r>
        <w:rPr>
          <w:spacing w:val="3"/>
        </w:rPr>
        <w:t xml:space="preserve">hogy  </w:t>
      </w:r>
      <w:r>
        <w:rPr>
          <w:spacing w:val="5"/>
        </w:rPr>
        <w:t xml:space="preserve">nem  </w:t>
      </w:r>
      <w:r>
        <w:rPr>
          <w:spacing w:val="4"/>
        </w:rPr>
        <w:t xml:space="preserve">válaszolok  </w:t>
      </w:r>
      <w:r>
        <w:rPr>
          <w:spacing w:val="3"/>
        </w:rPr>
        <w:t xml:space="preserve">és  </w:t>
      </w:r>
      <w:r>
        <w:rPr>
          <w:spacing w:val="5"/>
        </w:rPr>
        <w:t xml:space="preserve">nem  </w:t>
      </w:r>
      <w:r>
        <w:rPr>
          <w:spacing w:val="3"/>
        </w:rPr>
        <w:t>is</w:t>
      </w:r>
      <w:r>
        <w:rPr>
          <w:spacing w:val="47"/>
        </w:rPr>
        <w:t xml:space="preserve"> </w:t>
      </w:r>
      <w:r>
        <w:rPr>
          <w:spacing w:val="4"/>
        </w:rPr>
        <w:t xml:space="preserve">nézek </w:t>
      </w:r>
      <w:r>
        <w:rPr>
          <w:spacing w:val="3"/>
        </w:rPr>
        <w:t xml:space="preserve">meg </w:t>
      </w:r>
      <w:r>
        <w:rPr>
          <w:spacing w:val="6"/>
        </w:rPr>
        <w:t xml:space="preserve">semmilyen </w:t>
      </w:r>
      <w:r>
        <w:rPr>
          <w:spacing w:val="5"/>
        </w:rPr>
        <w:t xml:space="preserve">emailt, </w:t>
      </w:r>
      <w:r>
        <w:rPr>
          <w:spacing w:val="4"/>
        </w:rPr>
        <w:t xml:space="preserve">amelyet </w:t>
      </w:r>
      <w:r>
        <w:rPr>
          <w:spacing w:val="5"/>
        </w:rPr>
        <w:t xml:space="preserve">nem akarok. </w:t>
      </w:r>
      <w:r>
        <w:rPr>
          <w:spacing w:val="3"/>
        </w:rPr>
        <w:t xml:space="preserve">Csak </w:t>
      </w:r>
      <w:r>
        <w:t xml:space="preserve">a  </w:t>
      </w:r>
      <w:r>
        <w:rPr>
          <w:spacing w:val="5"/>
        </w:rPr>
        <w:t xml:space="preserve">felesé- </w:t>
      </w:r>
      <w:r>
        <w:t xml:space="preserve">gem </w:t>
      </w:r>
      <w:r>
        <w:rPr>
          <w:spacing w:val="4"/>
        </w:rPr>
        <w:t xml:space="preserve">hívásait </w:t>
      </w:r>
      <w:r>
        <w:rPr>
          <w:spacing w:val="5"/>
        </w:rPr>
        <w:t>foga</w:t>
      </w:r>
      <w:r>
        <w:rPr>
          <w:spacing w:val="5"/>
        </w:rPr>
        <w:t xml:space="preserve">dom, </w:t>
      </w:r>
      <w:r>
        <w:rPr>
          <w:spacing w:val="4"/>
        </w:rPr>
        <w:t xml:space="preserve">ezeken </w:t>
      </w:r>
      <w:r>
        <w:t xml:space="preserve">kívül </w:t>
      </w:r>
      <w:r>
        <w:rPr>
          <w:spacing w:val="3"/>
        </w:rPr>
        <w:t xml:space="preserve">csak még napi </w:t>
      </w:r>
      <w:r>
        <w:rPr>
          <w:spacing w:val="6"/>
        </w:rPr>
        <w:t xml:space="preserve">hármat- </w:t>
      </w:r>
      <w:r>
        <w:rPr>
          <w:spacing w:val="5"/>
        </w:rPr>
        <w:t xml:space="preserve">négyet.  </w:t>
      </w:r>
      <w:r>
        <w:rPr>
          <w:spacing w:val="8"/>
        </w:rPr>
        <w:t>Mobiltelefonom</w:t>
      </w:r>
      <w:r>
        <w:rPr>
          <w:spacing w:val="57"/>
        </w:rPr>
        <w:t xml:space="preserve"> </w:t>
      </w:r>
      <w:r>
        <w:rPr>
          <w:spacing w:val="6"/>
        </w:rPr>
        <w:t xml:space="preserve">nincs,   </w:t>
      </w:r>
      <w:r>
        <w:rPr>
          <w:spacing w:val="8"/>
        </w:rPr>
        <w:t xml:space="preserve">BlackBerrym   </w:t>
      </w:r>
      <w:r>
        <w:rPr>
          <w:spacing w:val="7"/>
        </w:rPr>
        <w:t xml:space="preserve">nincs. </w:t>
      </w:r>
      <w:r>
        <w:rPr>
          <w:spacing w:val="10"/>
        </w:rPr>
        <w:t xml:space="preserve">Mottóm </w:t>
      </w:r>
      <w:r>
        <w:t xml:space="preserve">így </w:t>
      </w:r>
      <w:r>
        <w:rPr>
          <w:spacing w:val="5"/>
        </w:rPr>
        <w:t xml:space="preserve">hangzik: </w:t>
      </w:r>
      <w:r>
        <w:rPr>
          <w:spacing w:val="2"/>
        </w:rPr>
        <w:t xml:space="preserve">„Nem </w:t>
      </w:r>
      <w:r>
        <w:rPr>
          <w:spacing w:val="4"/>
        </w:rPr>
        <w:t xml:space="preserve">akarok  vonalban  lenni,  </w:t>
      </w:r>
      <w:r>
        <w:rPr>
          <w:spacing w:val="2"/>
        </w:rPr>
        <w:t xml:space="preserve">nyugal- </w:t>
      </w:r>
      <w:r>
        <w:rPr>
          <w:spacing w:val="4"/>
        </w:rPr>
        <w:t>mat</w:t>
      </w:r>
      <w:r>
        <w:rPr>
          <w:spacing w:val="45"/>
        </w:rPr>
        <w:t xml:space="preserve"> </w:t>
      </w:r>
      <w:r>
        <w:rPr>
          <w:spacing w:val="2"/>
        </w:rPr>
        <w:t>akarok."</w:t>
      </w:r>
    </w:p>
    <w:p w:rsidR="000E256A" w:rsidRDefault="003E3C74">
      <w:pPr>
        <w:pStyle w:val="Szvegtrzs"/>
        <w:spacing w:before="29" w:line="321" w:lineRule="auto"/>
        <w:ind w:left="858" w:right="114" w:firstLine="292"/>
        <w:jc w:val="both"/>
      </w:pPr>
      <w:r>
        <w:rPr>
          <w:spacing w:val="4"/>
        </w:rPr>
        <w:t xml:space="preserve">Napom </w:t>
      </w:r>
      <w:r>
        <w:rPr>
          <w:spacing w:val="5"/>
        </w:rPr>
        <w:t xml:space="preserve">legfontosabb </w:t>
      </w:r>
      <w:r>
        <w:rPr>
          <w:spacing w:val="3"/>
        </w:rPr>
        <w:t xml:space="preserve">részét </w:t>
      </w:r>
      <w:r>
        <w:rPr>
          <w:spacing w:val="5"/>
        </w:rPr>
        <w:t xml:space="preserve">nem </w:t>
      </w:r>
      <w:r>
        <w:t xml:space="preserve">a </w:t>
      </w:r>
      <w:r>
        <w:rPr>
          <w:spacing w:val="4"/>
        </w:rPr>
        <w:t xml:space="preserve">parketten </w:t>
      </w:r>
      <w:r>
        <w:rPr>
          <w:spacing w:val="6"/>
        </w:rPr>
        <w:t xml:space="preserve">töltöm </w:t>
      </w:r>
      <w:r>
        <w:rPr>
          <w:spacing w:val="3"/>
        </w:rPr>
        <w:t xml:space="preserve">kereskedéssel. </w:t>
      </w:r>
      <w:r>
        <w:rPr>
          <w:spacing w:val="6"/>
        </w:rPr>
        <w:t xml:space="preserve">Minden </w:t>
      </w:r>
      <w:r>
        <w:t xml:space="preserve">reggel fél </w:t>
      </w:r>
      <w:r>
        <w:rPr>
          <w:spacing w:val="5"/>
        </w:rPr>
        <w:t>kilencko</w:t>
      </w:r>
      <w:r>
        <w:rPr>
          <w:spacing w:val="5"/>
        </w:rPr>
        <w:t xml:space="preserve">r </w:t>
      </w:r>
      <w:r>
        <w:rPr>
          <w:spacing w:val="2"/>
        </w:rPr>
        <w:t xml:space="preserve">felállók </w:t>
      </w:r>
      <w:r>
        <w:t xml:space="preserve">az </w:t>
      </w:r>
      <w:r>
        <w:rPr>
          <w:spacing w:val="3"/>
        </w:rPr>
        <w:t xml:space="preserve">író- </w:t>
      </w:r>
      <w:r>
        <w:rPr>
          <w:spacing w:val="5"/>
        </w:rPr>
        <w:t xml:space="preserve">asztalomtól </w:t>
      </w:r>
      <w:r>
        <w:t xml:space="preserve">és </w:t>
      </w:r>
      <w:r>
        <w:rPr>
          <w:spacing w:val="4"/>
        </w:rPr>
        <w:t xml:space="preserve">átsétálok </w:t>
      </w:r>
      <w:r>
        <w:t xml:space="preserve">az </w:t>
      </w:r>
      <w:r>
        <w:rPr>
          <w:spacing w:val="4"/>
        </w:rPr>
        <w:t xml:space="preserve">utca  </w:t>
      </w:r>
      <w:r>
        <w:rPr>
          <w:spacing w:val="2"/>
        </w:rPr>
        <w:t xml:space="preserve">túloldalán  levő  </w:t>
      </w:r>
      <w:r>
        <w:rPr>
          <w:spacing w:val="5"/>
        </w:rPr>
        <w:t xml:space="preserve">fitnesz- </w:t>
      </w:r>
      <w:r>
        <w:rPr>
          <w:spacing w:val="3"/>
        </w:rPr>
        <w:t xml:space="preserve">klubba. </w:t>
      </w:r>
      <w:r>
        <w:rPr>
          <w:spacing w:val="5"/>
        </w:rPr>
        <w:t xml:space="preserve">Jógázom </w:t>
      </w:r>
      <w:r>
        <w:t xml:space="preserve">és </w:t>
      </w:r>
      <w:r>
        <w:rPr>
          <w:spacing w:val="3"/>
        </w:rPr>
        <w:t>edzek</w:t>
      </w:r>
      <w:r>
        <w:rPr>
          <w:spacing w:val="47"/>
        </w:rPr>
        <w:t xml:space="preserve"> </w:t>
      </w:r>
      <w:r>
        <w:rPr>
          <w:spacing w:val="3"/>
        </w:rPr>
        <w:t xml:space="preserve">körülbelül  </w:t>
      </w:r>
      <w:r>
        <w:rPr>
          <w:spacing w:val="2"/>
        </w:rPr>
        <w:t xml:space="preserve">másfél  </w:t>
      </w:r>
      <w:r>
        <w:rPr>
          <w:spacing w:val="4"/>
        </w:rPr>
        <w:t xml:space="preserve">órát.  Távol </w:t>
      </w:r>
      <w:r>
        <w:t xml:space="preserve">vagyok az </w:t>
      </w:r>
      <w:r>
        <w:rPr>
          <w:spacing w:val="3"/>
        </w:rPr>
        <w:t xml:space="preserve">irodától, </w:t>
      </w:r>
      <w:r>
        <w:t xml:space="preserve">távol a </w:t>
      </w:r>
      <w:r>
        <w:rPr>
          <w:spacing w:val="4"/>
        </w:rPr>
        <w:t xml:space="preserve">zajtól </w:t>
      </w:r>
      <w:r>
        <w:rPr>
          <w:spacing w:val="3"/>
        </w:rPr>
        <w:t xml:space="preserve">meg </w:t>
      </w:r>
      <w:r>
        <w:t xml:space="preserve">a </w:t>
      </w:r>
      <w:r>
        <w:rPr>
          <w:spacing w:val="7"/>
        </w:rPr>
        <w:t xml:space="preserve">Bloomberg- </w:t>
      </w:r>
      <w:r>
        <w:rPr>
          <w:spacing w:val="4"/>
        </w:rPr>
        <w:t>képernyőktől.</w:t>
      </w:r>
    </w:p>
    <w:p w:rsidR="000E256A" w:rsidRDefault="003E3C74">
      <w:pPr>
        <w:pStyle w:val="Szvegtrzs"/>
        <w:spacing w:before="19" w:line="321" w:lineRule="auto"/>
        <w:ind w:left="863" w:right="117" w:firstLine="283"/>
        <w:jc w:val="both"/>
      </w:pPr>
      <w:r>
        <w:t>Miután körülbelül háromnegyed órát tekertem a kondibiciklit és körülbelül 10-15 percet jógáztam, hirtelen mintha lámpák gyulladnának ki a fejemben. Ezt a másfél órát tekintem a nap legértékesebb szakaszának.</w:t>
      </w:r>
    </w:p>
    <w:p w:rsidR="000E256A" w:rsidRDefault="000E256A">
      <w:pPr>
        <w:spacing w:line="321" w:lineRule="auto"/>
        <w:jc w:val="both"/>
        <w:sectPr w:rsidR="000E256A">
          <w:headerReference w:type="default" r:id="rId392"/>
          <w:pgSz w:w="8390" w:h="11910"/>
          <w:pgMar w:top="1200" w:right="880" w:bottom="280" w:left="114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rPr>
          <w:sz w:val="22"/>
        </w:rPr>
      </w:pPr>
    </w:p>
    <w:p w:rsidR="000E256A" w:rsidRDefault="003E3C74">
      <w:pPr>
        <w:spacing w:line="321" w:lineRule="auto"/>
        <w:ind w:left="742" w:right="143" w:firstLine="4"/>
        <w:rPr>
          <w:sz w:val="19"/>
        </w:rPr>
      </w:pPr>
      <w:r>
        <w:rPr>
          <w:rFonts w:ascii="Tahoma" w:hAnsi="Tahoma"/>
          <w:b/>
          <w:spacing w:val="-6"/>
          <w:sz w:val="19"/>
        </w:rPr>
        <w:t xml:space="preserve">Marissa </w:t>
      </w:r>
      <w:r>
        <w:rPr>
          <w:rFonts w:ascii="Tahoma" w:hAnsi="Tahoma"/>
          <w:b/>
          <w:spacing w:val="-8"/>
          <w:sz w:val="19"/>
        </w:rPr>
        <w:t xml:space="preserve">Mayer menedzser  </w:t>
      </w:r>
      <w:r>
        <w:rPr>
          <w:rFonts w:ascii="Tahoma" w:hAnsi="Tahoma"/>
          <w:b/>
          <w:spacing w:val="-9"/>
          <w:sz w:val="19"/>
        </w:rPr>
        <w:t xml:space="preserve">egy  </w:t>
      </w:r>
      <w:r>
        <w:rPr>
          <w:rFonts w:ascii="Tahoma" w:hAnsi="Tahoma"/>
          <w:b/>
          <w:spacing w:val="-8"/>
          <w:sz w:val="19"/>
        </w:rPr>
        <w:t xml:space="preserve">tipikus  </w:t>
      </w:r>
      <w:r>
        <w:rPr>
          <w:rFonts w:ascii="Tahoma" w:hAnsi="Tahoma"/>
          <w:b/>
          <w:spacing w:val="-9"/>
          <w:sz w:val="19"/>
        </w:rPr>
        <w:t xml:space="preserve">munkanapja </w:t>
      </w:r>
      <w:r>
        <w:rPr>
          <w:rFonts w:ascii="Tahoma" w:hAnsi="Tahoma"/>
          <w:b/>
          <w:spacing w:val="-8"/>
          <w:sz w:val="19"/>
        </w:rPr>
        <w:t xml:space="preserve">(alelnök, keresőtermékek </w:t>
      </w:r>
      <w:r>
        <w:rPr>
          <w:rFonts w:ascii="Tahoma" w:hAnsi="Tahoma"/>
          <w:b/>
          <w:spacing w:val="-5"/>
          <w:sz w:val="19"/>
        </w:rPr>
        <w:t xml:space="preserve">és </w:t>
      </w:r>
      <w:r>
        <w:rPr>
          <w:rFonts w:ascii="Tahoma" w:hAnsi="Tahoma"/>
          <w:b/>
          <w:spacing w:val="-6"/>
          <w:sz w:val="19"/>
        </w:rPr>
        <w:t xml:space="preserve">felhasználói </w:t>
      </w:r>
      <w:r>
        <w:rPr>
          <w:rFonts w:ascii="Tahoma" w:hAnsi="Tahoma"/>
          <w:b/>
          <w:spacing w:val="-8"/>
          <w:sz w:val="19"/>
        </w:rPr>
        <w:t xml:space="preserve">élmény, </w:t>
      </w:r>
      <w:r>
        <w:rPr>
          <w:rFonts w:ascii="Tahoma" w:hAnsi="Tahoma"/>
          <w:b/>
          <w:spacing w:val="-11"/>
          <w:sz w:val="19"/>
        </w:rPr>
        <w:t xml:space="preserve">Google) </w:t>
      </w:r>
      <w:r>
        <w:rPr>
          <w:spacing w:val="3"/>
          <w:sz w:val="19"/>
        </w:rPr>
        <w:t xml:space="preserve">Nem </w:t>
      </w:r>
      <w:r>
        <w:rPr>
          <w:spacing w:val="4"/>
          <w:sz w:val="19"/>
        </w:rPr>
        <w:t xml:space="preserve">érzem </w:t>
      </w:r>
      <w:r>
        <w:rPr>
          <w:spacing w:val="-6"/>
          <w:sz w:val="19"/>
        </w:rPr>
        <w:t xml:space="preserve">úgy, </w:t>
      </w:r>
      <w:r>
        <w:rPr>
          <w:sz w:val="19"/>
        </w:rPr>
        <w:t xml:space="preserve">hogy maguk alá </w:t>
      </w:r>
      <w:r>
        <w:rPr>
          <w:spacing w:val="6"/>
          <w:sz w:val="19"/>
        </w:rPr>
        <w:t xml:space="preserve">temetnek </w:t>
      </w:r>
      <w:r>
        <w:rPr>
          <w:sz w:val="19"/>
        </w:rPr>
        <w:t xml:space="preserve">az </w:t>
      </w:r>
      <w:r>
        <w:rPr>
          <w:spacing w:val="5"/>
          <w:sz w:val="19"/>
        </w:rPr>
        <w:t xml:space="preserve">információk. </w:t>
      </w:r>
      <w:r>
        <w:rPr>
          <w:sz w:val="19"/>
        </w:rPr>
        <w:t xml:space="preserve">Igazán élvezem. </w:t>
      </w:r>
      <w:r>
        <w:rPr>
          <w:spacing w:val="2"/>
          <w:sz w:val="19"/>
        </w:rPr>
        <w:t xml:space="preserve">Személyes emailezésre </w:t>
      </w:r>
      <w:r>
        <w:rPr>
          <w:sz w:val="19"/>
        </w:rPr>
        <w:t xml:space="preserve">a G </w:t>
      </w:r>
      <w:r>
        <w:rPr>
          <w:spacing w:val="2"/>
          <w:sz w:val="19"/>
        </w:rPr>
        <w:t>mailt</w:t>
      </w:r>
      <w:r>
        <w:rPr>
          <w:spacing w:val="14"/>
          <w:sz w:val="19"/>
        </w:rPr>
        <w:t xml:space="preserve"> </w:t>
      </w:r>
      <w:r>
        <w:rPr>
          <w:spacing w:val="3"/>
          <w:sz w:val="19"/>
        </w:rPr>
        <w:t>használom</w:t>
      </w:r>
    </w:p>
    <w:p w:rsidR="000E256A" w:rsidRDefault="003E3C74">
      <w:pPr>
        <w:pStyle w:val="Szvegtrzs"/>
        <w:spacing w:line="321" w:lineRule="auto"/>
        <w:ind w:left="742" w:right="106" w:firstLine="4"/>
        <w:jc w:val="both"/>
      </w:pPr>
      <w:r>
        <w:rPr>
          <w:w w:val="105"/>
        </w:rPr>
        <w:t xml:space="preserve">- </w:t>
      </w:r>
      <w:r>
        <w:rPr>
          <w:spacing w:val="3"/>
          <w:w w:val="105"/>
        </w:rPr>
        <w:t xml:space="preserve">forgalmam </w:t>
      </w:r>
      <w:r>
        <w:rPr>
          <w:w w:val="105"/>
        </w:rPr>
        <w:t xml:space="preserve">napi </w:t>
      </w:r>
      <w:r>
        <w:rPr>
          <w:spacing w:val="15"/>
          <w:w w:val="105"/>
        </w:rPr>
        <w:t xml:space="preserve">15-20 </w:t>
      </w:r>
      <w:r>
        <w:rPr>
          <w:w w:val="105"/>
        </w:rPr>
        <w:t xml:space="preserve">levél </w:t>
      </w:r>
      <w:r>
        <w:rPr>
          <w:spacing w:val="2"/>
          <w:w w:val="105"/>
        </w:rPr>
        <w:t xml:space="preserve">-, de </w:t>
      </w:r>
      <w:r>
        <w:rPr>
          <w:w w:val="105"/>
        </w:rPr>
        <w:t xml:space="preserve">a </w:t>
      </w:r>
      <w:r>
        <w:rPr>
          <w:spacing w:val="3"/>
          <w:w w:val="105"/>
        </w:rPr>
        <w:t xml:space="preserve">hivatalos postafió- komba naponta </w:t>
      </w:r>
      <w:r>
        <w:rPr>
          <w:spacing w:val="2"/>
          <w:w w:val="105"/>
        </w:rPr>
        <w:t xml:space="preserve">nyolcszázat </w:t>
      </w:r>
      <w:r>
        <w:rPr>
          <w:w w:val="105"/>
        </w:rPr>
        <w:t xml:space="preserve">is kapok, úgyhogy igazán gyors </w:t>
      </w:r>
      <w:r>
        <w:rPr>
          <w:spacing w:val="3"/>
          <w:w w:val="105"/>
        </w:rPr>
        <w:t xml:space="preserve">rendszerre </w:t>
      </w:r>
      <w:r>
        <w:rPr>
          <w:w w:val="105"/>
        </w:rPr>
        <w:t xml:space="preserve">van </w:t>
      </w:r>
      <w:r>
        <w:rPr>
          <w:spacing w:val="2"/>
          <w:w w:val="105"/>
        </w:rPr>
        <w:t xml:space="preserve">szükségem. </w:t>
      </w:r>
      <w:r>
        <w:rPr>
          <w:spacing w:val="5"/>
          <w:w w:val="105"/>
        </w:rPr>
        <w:t xml:space="preserve">Maratoni </w:t>
      </w:r>
      <w:r>
        <w:rPr>
          <w:spacing w:val="3"/>
          <w:w w:val="105"/>
        </w:rPr>
        <w:t xml:space="preserve">email szeánszokon </w:t>
      </w:r>
      <w:r>
        <w:rPr>
          <w:w w:val="105"/>
        </w:rPr>
        <w:t xml:space="preserve">igyekszem </w:t>
      </w:r>
      <w:r>
        <w:rPr>
          <w:spacing w:val="3"/>
          <w:w w:val="105"/>
        </w:rPr>
        <w:t xml:space="preserve">utolérni </w:t>
      </w:r>
      <w:r>
        <w:rPr>
          <w:spacing w:val="2"/>
          <w:w w:val="105"/>
        </w:rPr>
        <w:t xml:space="preserve">magam, néha </w:t>
      </w:r>
      <w:r>
        <w:rPr>
          <w:spacing w:val="5"/>
          <w:w w:val="105"/>
        </w:rPr>
        <w:t xml:space="preserve">szombaton </w:t>
      </w:r>
      <w:r>
        <w:rPr>
          <w:w w:val="105"/>
        </w:rPr>
        <w:t xml:space="preserve">vagy vasárnap. Ilyenkor  odaülök,  és  </w:t>
      </w:r>
      <w:r>
        <w:rPr>
          <w:spacing w:val="16"/>
          <w:w w:val="105"/>
        </w:rPr>
        <w:t xml:space="preserve">10-14 </w:t>
      </w:r>
      <w:r>
        <w:rPr>
          <w:spacing w:val="2"/>
          <w:w w:val="105"/>
        </w:rPr>
        <w:t xml:space="preserve">órán  </w:t>
      </w:r>
      <w:r>
        <w:rPr>
          <w:w w:val="105"/>
        </w:rPr>
        <w:t>át  egyfolytában</w:t>
      </w:r>
      <w:r>
        <w:rPr>
          <w:spacing w:val="-6"/>
          <w:w w:val="105"/>
        </w:rPr>
        <w:t xml:space="preserve"> </w:t>
      </w:r>
      <w:r>
        <w:rPr>
          <w:spacing w:val="3"/>
          <w:w w:val="105"/>
        </w:rPr>
        <w:t>emailezek.</w:t>
      </w:r>
    </w:p>
    <w:p w:rsidR="000E256A" w:rsidRDefault="003E3C74">
      <w:pPr>
        <w:pStyle w:val="Szvegtrzs"/>
        <w:spacing w:before="22" w:line="321" w:lineRule="auto"/>
        <w:ind w:left="737" w:right="101" w:firstLine="292"/>
        <w:jc w:val="both"/>
      </w:pPr>
      <w:r>
        <w:rPr>
          <w:w w:val="105"/>
        </w:rPr>
        <w:t>Nagy</w:t>
      </w:r>
      <w:r>
        <w:rPr>
          <w:w w:val="105"/>
        </w:rPr>
        <w:t xml:space="preserve">on  </w:t>
      </w:r>
      <w:r>
        <w:rPr>
          <w:spacing w:val="2"/>
          <w:w w:val="105"/>
        </w:rPr>
        <w:t>türelmetlen</w:t>
      </w:r>
      <w:r>
        <w:rPr>
          <w:spacing w:val="47"/>
          <w:w w:val="105"/>
        </w:rPr>
        <w:t xml:space="preserve"> </w:t>
      </w:r>
      <w:r>
        <w:rPr>
          <w:w w:val="105"/>
        </w:rPr>
        <w:t xml:space="preserve">vagyok.  A  TiVóval  például,  úgy tűnik, túl sok időmet pazarlom el arra, hogy a  „Kérem  vár- </w:t>
      </w:r>
      <w:r>
        <w:rPr>
          <w:spacing w:val="4"/>
          <w:w w:val="105"/>
        </w:rPr>
        <w:t xml:space="preserve">jon!" </w:t>
      </w:r>
      <w:r>
        <w:rPr>
          <w:w w:val="105"/>
        </w:rPr>
        <w:t xml:space="preserve">feliratot </w:t>
      </w:r>
      <w:r>
        <w:rPr>
          <w:spacing w:val="2"/>
          <w:w w:val="105"/>
        </w:rPr>
        <w:t xml:space="preserve">bámulom. </w:t>
      </w:r>
      <w:r>
        <w:rPr>
          <w:spacing w:val="3"/>
          <w:w w:val="105"/>
        </w:rPr>
        <w:t xml:space="preserve">Imádom </w:t>
      </w:r>
      <w:r>
        <w:rPr>
          <w:w w:val="105"/>
        </w:rPr>
        <w:t xml:space="preserve">a </w:t>
      </w:r>
      <w:r>
        <w:rPr>
          <w:spacing w:val="4"/>
          <w:w w:val="105"/>
        </w:rPr>
        <w:t xml:space="preserve">mobilomat, </w:t>
      </w:r>
      <w:r>
        <w:rPr>
          <w:w w:val="105"/>
        </w:rPr>
        <w:t xml:space="preserve">de valahogy mindig van egy </w:t>
      </w:r>
      <w:r>
        <w:rPr>
          <w:spacing w:val="2"/>
          <w:w w:val="105"/>
        </w:rPr>
        <w:t xml:space="preserve">másodpercnyi </w:t>
      </w:r>
      <w:r>
        <w:rPr>
          <w:w w:val="105"/>
        </w:rPr>
        <w:t xml:space="preserve">várakozási idő, </w:t>
      </w:r>
      <w:r>
        <w:rPr>
          <w:spacing w:val="3"/>
          <w:w w:val="105"/>
        </w:rPr>
        <w:t xml:space="preserve">mire </w:t>
      </w:r>
      <w:r>
        <w:rPr>
          <w:w w:val="105"/>
        </w:rPr>
        <w:t xml:space="preserve">az </w:t>
      </w:r>
      <w:r>
        <w:rPr>
          <w:spacing w:val="4"/>
          <w:w w:val="105"/>
        </w:rPr>
        <w:t xml:space="preserve">ember </w:t>
      </w:r>
      <w:r>
        <w:rPr>
          <w:w w:val="105"/>
        </w:rPr>
        <w:t xml:space="preserve">fogad egy hívást: </w:t>
      </w:r>
      <w:r>
        <w:rPr>
          <w:spacing w:val="-3"/>
          <w:w w:val="105"/>
        </w:rPr>
        <w:t>„Halló!</w:t>
      </w:r>
      <w:r>
        <w:rPr>
          <w:spacing w:val="5"/>
          <w:w w:val="105"/>
        </w:rPr>
        <w:t xml:space="preserve"> </w:t>
      </w:r>
      <w:r>
        <w:rPr>
          <w:w w:val="105"/>
        </w:rPr>
        <w:t>Hal</w:t>
      </w:r>
      <w:r>
        <w:rPr>
          <w:w w:val="105"/>
        </w:rPr>
        <w:t>ló!"</w:t>
      </w:r>
    </w:p>
    <w:p w:rsidR="000E256A" w:rsidRDefault="003E3C74">
      <w:pPr>
        <w:pStyle w:val="Szvegtrzs"/>
        <w:spacing w:before="15" w:line="321" w:lineRule="auto"/>
        <w:ind w:left="737" w:right="108" w:firstLine="292"/>
        <w:jc w:val="both"/>
      </w:pPr>
      <w:r>
        <w:rPr>
          <w:w w:val="105"/>
        </w:rPr>
        <w:t>Egyfolytában próbálom kitalálni, hogyan tegyem az improduktív időt produktívvá. Ha a kocsimmal megyek valahová, megpróbálom közben felhívni családtagjaimat és barátaimat. Vagy a holtidőben, amikor egy sorban várako- zom, fogom a mobilomat, és elintéze</w:t>
      </w:r>
      <w:r>
        <w:rPr>
          <w:w w:val="105"/>
        </w:rPr>
        <w:t>k valamit.</w:t>
      </w:r>
    </w:p>
    <w:p w:rsidR="000E256A" w:rsidRDefault="003E3C74">
      <w:pPr>
        <w:pStyle w:val="Szvegtrzs"/>
        <w:spacing w:before="15" w:line="321" w:lineRule="auto"/>
        <w:ind w:left="742" w:right="115" w:firstLine="288"/>
        <w:jc w:val="both"/>
      </w:pPr>
      <w:r>
        <w:rPr>
          <w:spacing w:val="-4"/>
          <w:w w:val="105"/>
        </w:rPr>
        <w:t xml:space="preserve">Egy </w:t>
      </w:r>
      <w:r>
        <w:rPr>
          <w:w w:val="105"/>
        </w:rPr>
        <w:t xml:space="preserve">átlagos héten körülbelül 70 megbeszélésre </w:t>
      </w:r>
      <w:r>
        <w:rPr>
          <w:spacing w:val="-4"/>
          <w:w w:val="105"/>
        </w:rPr>
        <w:t xml:space="preserve">vagyok </w:t>
      </w:r>
      <w:r>
        <w:rPr>
          <w:w w:val="105"/>
        </w:rPr>
        <w:t xml:space="preserve">hiva- talos, naponta </w:t>
      </w:r>
      <w:r>
        <w:rPr>
          <w:spacing w:val="-4"/>
          <w:w w:val="105"/>
        </w:rPr>
        <w:t xml:space="preserve">úgy </w:t>
      </w:r>
      <w:r>
        <w:rPr>
          <w:spacing w:val="4"/>
          <w:w w:val="105"/>
        </w:rPr>
        <w:t xml:space="preserve">10-11 </w:t>
      </w:r>
      <w:r>
        <w:rPr>
          <w:w w:val="105"/>
        </w:rPr>
        <w:t>órán át. Pénteken délután 6 óra</w:t>
      </w:r>
      <w:r>
        <w:rPr>
          <w:spacing w:val="-29"/>
          <w:w w:val="105"/>
        </w:rPr>
        <w:t xml:space="preserve"> </w:t>
      </w:r>
      <w:r>
        <w:rPr>
          <w:w w:val="105"/>
        </w:rPr>
        <w:t xml:space="preserve">tájban </w:t>
      </w:r>
      <w:r>
        <w:rPr>
          <w:spacing w:val="-3"/>
          <w:w w:val="105"/>
        </w:rPr>
        <w:t xml:space="preserve">elindulok </w:t>
      </w:r>
      <w:r>
        <w:rPr>
          <w:w w:val="105"/>
        </w:rPr>
        <w:t>San Franciscóba, és csinálok valami</w:t>
      </w:r>
      <w:r>
        <w:rPr>
          <w:spacing w:val="14"/>
          <w:w w:val="105"/>
        </w:rPr>
        <w:t xml:space="preserve"> </w:t>
      </w:r>
      <w:r>
        <w:rPr>
          <w:w w:val="105"/>
        </w:rPr>
        <w:t>érdekeset.</w:t>
      </w:r>
    </w:p>
    <w:p w:rsidR="000E256A" w:rsidRDefault="000E256A">
      <w:pPr>
        <w:pStyle w:val="Szvegtrzs"/>
        <w:spacing w:before="9"/>
        <w:rPr>
          <w:sz w:val="26"/>
        </w:rPr>
      </w:pPr>
    </w:p>
    <w:p w:rsidR="000E256A" w:rsidRDefault="003E3C74">
      <w:pPr>
        <w:pStyle w:val="Szvegtrzs"/>
        <w:spacing w:line="326" w:lineRule="auto"/>
        <w:ind w:left="180" w:right="105"/>
        <w:jc w:val="both"/>
        <w:rPr>
          <w:i/>
        </w:rPr>
      </w:pPr>
      <w:r>
        <w:rPr>
          <w:w w:val="110"/>
        </w:rPr>
        <w:t xml:space="preserve">Ezek az emberek mindnyájan hivatásuk csúcsán vannak. Nehéz elképzelni, hogyan lehetne bármelyikük még sikeresebb. Az azon- ban, ahogyan az életüket élik és ahogyan az időhöz viszonyulnak, nagyon eltérő. Érzésünk szerint melyikük használja ki idejét a leg- </w:t>
      </w:r>
      <w:r>
        <w:rPr>
          <w:w w:val="110"/>
        </w:rPr>
        <w:t xml:space="preserve">bölcsebben? Vajon melyikük napja emlékeztet a leginkább a </w:t>
      </w:r>
      <w:r>
        <w:rPr>
          <w:i/>
          <w:w w:val="110"/>
        </w:rPr>
        <w:t xml:space="preserve">mi </w:t>
      </w:r>
      <w:r>
        <w:rPr>
          <w:w w:val="110"/>
        </w:rPr>
        <w:t xml:space="preserve">tipikus napunkra? </w:t>
      </w:r>
      <w:r>
        <w:rPr>
          <w:i/>
          <w:w w:val="110"/>
        </w:rPr>
        <w:t xml:space="preserve">Mi </w:t>
      </w:r>
      <w:r>
        <w:rPr>
          <w:w w:val="110"/>
        </w:rPr>
        <w:t xml:space="preserve">melyikük napját szeretnénk magunknak? Milyen érzéseket kelt mindez </w:t>
      </w:r>
      <w:r>
        <w:rPr>
          <w:i/>
          <w:w w:val="110"/>
        </w:rPr>
        <w:t>bennünk?</w:t>
      </w:r>
    </w:p>
    <w:p w:rsidR="000E256A" w:rsidRDefault="000E256A">
      <w:pPr>
        <w:spacing w:line="326" w:lineRule="auto"/>
        <w:jc w:val="both"/>
        <w:sectPr w:rsidR="000E256A">
          <w:headerReference w:type="default" r:id="rId393"/>
          <w:pgSz w:w="8390" w:h="11910"/>
          <w:pgMar w:top="1180" w:right="1000" w:bottom="280" w:left="1140" w:header="825"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1"/>
        <w:rPr>
          <w:i/>
          <w:sz w:val="23"/>
        </w:rPr>
      </w:pPr>
    </w:p>
    <w:p w:rsidR="000E256A" w:rsidRDefault="003E3C74">
      <w:pPr>
        <w:pStyle w:val="Szvegtrzs"/>
        <w:spacing w:line="321" w:lineRule="auto"/>
        <w:ind w:left="226" w:right="106" w:firstLine="297"/>
        <w:jc w:val="both"/>
      </w:pPr>
      <w:r>
        <w:rPr>
          <w:w w:val="105"/>
        </w:rPr>
        <w:t>E könyv szerzői úgy sejtik, a jövőorientált olvasóra Marissa Mayer beszámolója teszi a legnagyobb hatást. Élete maga az amerikai sikersztori. Tehetsége és kemény munkája juttatta oda, ahol most tart. Emailpoggyászát és hosszú munkaidejét büszkén, kitünteté</w:t>
      </w:r>
      <w:r>
        <w:rPr>
          <w:w w:val="105"/>
        </w:rPr>
        <w:t>sként viseli. Számokban írja le napját: ennyi emailt kapott, ennyi órát dolgo- zott, ennyi másodpercet várakozott. Hetei, napjai, percei és másod- percei meg vannak tervezve. Minden másodperc számít. Számára az improduktív idő elvesztegetett idő. A jó öreg</w:t>
      </w:r>
      <w:r>
        <w:rPr>
          <w:w w:val="105"/>
        </w:rPr>
        <w:t xml:space="preserve"> Frederick Winslow Taylor, az idő és a mozdulatok embere büszke volna Marissára.</w:t>
      </w:r>
    </w:p>
    <w:p w:rsidR="000E256A" w:rsidRDefault="003E3C74">
      <w:pPr>
        <w:pStyle w:val="Szvegtrzs"/>
        <w:spacing w:before="31" w:line="321" w:lineRule="auto"/>
        <w:ind w:left="212" w:right="123" w:firstLine="307"/>
        <w:jc w:val="both"/>
      </w:pPr>
      <w:r>
        <w:t xml:space="preserve">Úgy </w:t>
      </w:r>
      <w:r>
        <w:rPr>
          <w:spacing w:val="3"/>
        </w:rPr>
        <w:t xml:space="preserve">gondoljuk, </w:t>
      </w:r>
      <w:r>
        <w:rPr>
          <w:spacing w:val="6"/>
        </w:rPr>
        <w:t xml:space="preserve">jelenorientált </w:t>
      </w:r>
      <w:r>
        <w:rPr>
          <w:spacing w:val="2"/>
        </w:rPr>
        <w:t xml:space="preserve">olvasónk leginkább </w:t>
      </w:r>
      <w:r>
        <w:rPr>
          <w:spacing w:val="5"/>
        </w:rPr>
        <w:t xml:space="preserve">Wynton </w:t>
      </w:r>
      <w:r>
        <w:rPr>
          <w:spacing w:val="2"/>
        </w:rPr>
        <w:t xml:space="preserve">Marsalisszal </w:t>
      </w:r>
      <w:r>
        <w:rPr>
          <w:spacing w:val="4"/>
        </w:rPr>
        <w:t xml:space="preserve">azonosult, </w:t>
      </w:r>
      <w:r>
        <w:t xml:space="preserve">akinek az  </w:t>
      </w:r>
      <w:r>
        <w:rPr>
          <w:spacing w:val="3"/>
        </w:rPr>
        <w:t xml:space="preserve">élete  </w:t>
      </w:r>
      <w:r>
        <w:t xml:space="preserve">ugyancsak  </w:t>
      </w:r>
      <w:r>
        <w:rPr>
          <w:spacing w:val="3"/>
        </w:rPr>
        <w:t xml:space="preserve">amerikai </w:t>
      </w:r>
      <w:r>
        <w:rPr>
          <w:spacing w:val="2"/>
        </w:rPr>
        <w:t xml:space="preserve">sikersztori, </w:t>
      </w:r>
      <w:r>
        <w:t xml:space="preserve">bár olyasvalakié, aki </w:t>
      </w:r>
      <w:r>
        <w:rPr>
          <w:spacing w:val="5"/>
        </w:rPr>
        <w:t xml:space="preserve">nem </w:t>
      </w:r>
      <w:r>
        <w:rPr>
          <w:spacing w:val="3"/>
        </w:rPr>
        <w:t xml:space="preserve">azért  </w:t>
      </w:r>
      <w:r>
        <w:rPr>
          <w:spacing w:val="5"/>
        </w:rPr>
        <w:t xml:space="preserve">jutott  </w:t>
      </w:r>
      <w:r>
        <w:rPr>
          <w:spacing w:val="2"/>
        </w:rPr>
        <w:t xml:space="preserve">valamire,  </w:t>
      </w:r>
      <w:r>
        <w:rPr>
          <w:spacing w:val="6"/>
        </w:rPr>
        <w:t xml:space="preserve">mert </w:t>
      </w:r>
      <w:r>
        <w:rPr>
          <w:spacing w:val="2"/>
        </w:rPr>
        <w:t xml:space="preserve">képes </w:t>
      </w:r>
      <w:r>
        <w:t xml:space="preserve">volt </w:t>
      </w:r>
      <w:r>
        <w:rPr>
          <w:spacing w:val="3"/>
        </w:rPr>
        <w:t xml:space="preserve">hosszú órákat </w:t>
      </w:r>
      <w:r>
        <w:t xml:space="preserve">dolgozni </w:t>
      </w:r>
      <w:r>
        <w:rPr>
          <w:spacing w:val="5"/>
        </w:rPr>
        <w:t xml:space="preserve">jövőbéli </w:t>
      </w:r>
      <w:r>
        <w:rPr>
          <w:spacing w:val="4"/>
        </w:rPr>
        <w:t xml:space="preserve">céljaiért, </w:t>
      </w:r>
      <w:r>
        <w:rPr>
          <w:spacing w:val="5"/>
        </w:rPr>
        <w:t xml:space="preserve">hanem  </w:t>
      </w:r>
      <w:r>
        <w:rPr>
          <w:spacing w:val="6"/>
        </w:rPr>
        <w:t xml:space="preserve">mert </w:t>
      </w:r>
      <w:r>
        <w:rPr>
          <w:spacing w:val="2"/>
        </w:rPr>
        <w:t xml:space="preserve">képes </w:t>
      </w:r>
      <w:r>
        <w:t xml:space="preserve">volt </w:t>
      </w:r>
      <w:r>
        <w:rPr>
          <w:spacing w:val="2"/>
        </w:rPr>
        <w:t xml:space="preserve">maradéktalanul elengedni magát </w:t>
      </w:r>
      <w:r>
        <w:t xml:space="preserve">a  </w:t>
      </w:r>
      <w:r>
        <w:rPr>
          <w:spacing w:val="5"/>
        </w:rPr>
        <w:t xml:space="preserve">jelen  </w:t>
      </w:r>
      <w:r>
        <w:rPr>
          <w:spacing w:val="6"/>
        </w:rPr>
        <w:t xml:space="preserve">zenéjében. </w:t>
      </w:r>
      <w:r>
        <w:rPr>
          <w:spacing w:val="5"/>
        </w:rPr>
        <w:t xml:space="preserve">Wynton </w:t>
      </w:r>
      <w:r>
        <w:t xml:space="preserve">szenvedélye, a dzsessz fogalmaival </w:t>
      </w:r>
      <w:r>
        <w:rPr>
          <w:spacing w:val="3"/>
        </w:rPr>
        <w:t xml:space="preserve">írja </w:t>
      </w:r>
      <w:r>
        <w:t>le</w:t>
      </w:r>
      <w:r>
        <w:rPr>
          <w:spacing w:val="41"/>
        </w:rPr>
        <w:t xml:space="preserve"> </w:t>
      </w:r>
      <w:r>
        <w:rPr>
          <w:spacing w:val="4"/>
        </w:rPr>
        <w:t xml:space="preserve">napját.  </w:t>
      </w:r>
      <w:r>
        <w:rPr>
          <w:spacing w:val="2"/>
        </w:rPr>
        <w:t xml:space="preserve">Élete, ahogyan  </w:t>
      </w:r>
      <w:r>
        <w:t xml:space="preserve">a  dzsessz,  </w:t>
      </w:r>
      <w:r>
        <w:rPr>
          <w:spacing w:val="6"/>
        </w:rPr>
        <w:t xml:space="preserve">jórészt  </w:t>
      </w:r>
      <w:r>
        <w:rPr>
          <w:spacing w:val="3"/>
        </w:rPr>
        <w:t>improvizáció.</w:t>
      </w:r>
      <w:r>
        <w:rPr>
          <w:spacing w:val="47"/>
        </w:rPr>
        <w:t xml:space="preserve"> </w:t>
      </w:r>
      <w:r>
        <w:rPr>
          <w:spacing w:val="2"/>
        </w:rPr>
        <w:t xml:space="preserve">Csak  </w:t>
      </w:r>
      <w:r>
        <w:t xml:space="preserve">úgy  </w:t>
      </w:r>
      <w:r>
        <w:rPr>
          <w:spacing w:val="4"/>
        </w:rPr>
        <w:t xml:space="preserve">csinálja,  </w:t>
      </w:r>
      <w:r>
        <w:t xml:space="preserve">egész idő </w:t>
      </w:r>
      <w:r>
        <w:rPr>
          <w:spacing w:val="2"/>
        </w:rPr>
        <w:t xml:space="preserve">alatt. </w:t>
      </w:r>
      <w:r>
        <w:rPr>
          <w:spacing w:val="3"/>
        </w:rPr>
        <w:t xml:space="preserve">Annyira </w:t>
      </w:r>
      <w:r>
        <w:rPr>
          <w:spacing w:val="4"/>
        </w:rPr>
        <w:t xml:space="preserve">elmerül mestersége flow-jába, </w:t>
      </w:r>
      <w:r>
        <w:rPr>
          <w:spacing w:val="2"/>
        </w:rPr>
        <w:t xml:space="preserve">hogy </w:t>
      </w:r>
      <w:r>
        <w:rPr>
          <w:spacing w:val="4"/>
        </w:rPr>
        <w:t xml:space="preserve">nem </w:t>
      </w:r>
      <w:r>
        <w:t xml:space="preserve">is </w:t>
      </w:r>
      <w:r>
        <w:rPr>
          <w:spacing w:val="2"/>
        </w:rPr>
        <w:t xml:space="preserve">fog- </w:t>
      </w:r>
      <w:r>
        <w:t xml:space="preserve">lalkozik a </w:t>
      </w:r>
      <w:r>
        <w:rPr>
          <w:spacing w:val="6"/>
        </w:rPr>
        <w:t xml:space="preserve">jövőorientáció </w:t>
      </w:r>
      <w:r>
        <w:rPr>
          <w:spacing w:val="2"/>
        </w:rPr>
        <w:t xml:space="preserve">eszközeinek </w:t>
      </w:r>
      <w:r>
        <w:t xml:space="preserve">elsajátításával - a </w:t>
      </w:r>
      <w:r>
        <w:rPr>
          <w:spacing w:val="4"/>
        </w:rPr>
        <w:t xml:space="preserve">számítógé- </w:t>
      </w:r>
      <w:r>
        <w:t xml:space="preserve">pekével, az emailével, az </w:t>
      </w:r>
      <w:r>
        <w:rPr>
          <w:spacing w:val="3"/>
        </w:rPr>
        <w:t xml:space="preserve">ütemtervkészítéssel. Tehetsége, </w:t>
      </w:r>
      <w:r>
        <w:rPr>
          <w:spacing w:val="2"/>
        </w:rPr>
        <w:t xml:space="preserve">amelyet </w:t>
      </w:r>
      <w:r>
        <w:rPr>
          <w:spacing w:val="3"/>
        </w:rPr>
        <w:t xml:space="preserve">sok-sok órás </w:t>
      </w:r>
      <w:r>
        <w:t xml:space="preserve">gyakorlás </w:t>
      </w:r>
      <w:r>
        <w:rPr>
          <w:spacing w:val="3"/>
        </w:rPr>
        <w:t>csis</w:t>
      </w:r>
      <w:r>
        <w:rPr>
          <w:spacing w:val="3"/>
        </w:rPr>
        <w:t xml:space="preserve">zolt, </w:t>
      </w:r>
      <w:r>
        <w:t xml:space="preserve">olyan </w:t>
      </w:r>
      <w:r>
        <w:rPr>
          <w:spacing w:val="3"/>
        </w:rPr>
        <w:t xml:space="preserve">helyzetbe </w:t>
      </w:r>
      <w:r>
        <w:rPr>
          <w:spacing w:val="5"/>
        </w:rPr>
        <w:t xml:space="preserve">juttatta, </w:t>
      </w:r>
      <w:r>
        <w:rPr>
          <w:spacing w:val="2"/>
        </w:rPr>
        <w:t xml:space="preserve">hogy felfo- </w:t>
      </w:r>
      <w:r>
        <w:t xml:space="preserve">gadhat </w:t>
      </w:r>
      <w:r>
        <w:rPr>
          <w:spacing w:val="4"/>
        </w:rPr>
        <w:t xml:space="preserve">másokat időpontjainak </w:t>
      </w:r>
      <w:r>
        <w:rPr>
          <w:spacing w:val="3"/>
        </w:rPr>
        <w:t xml:space="preserve">egyeztetésére, emailjeinek </w:t>
      </w:r>
      <w:r>
        <w:t xml:space="preserve">és </w:t>
      </w:r>
      <w:r>
        <w:rPr>
          <w:spacing w:val="5"/>
        </w:rPr>
        <w:t xml:space="preserve">min- </w:t>
      </w:r>
      <w:r>
        <w:rPr>
          <w:spacing w:val="2"/>
        </w:rPr>
        <w:t xml:space="preserve">dennapi élete más </w:t>
      </w:r>
      <w:r>
        <w:rPr>
          <w:spacing w:val="4"/>
        </w:rPr>
        <w:t xml:space="preserve">különböző </w:t>
      </w:r>
      <w:r>
        <w:rPr>
          <w:spacing w:val="5"/>
        </w:rPr>
        <w:t xml:space="preserve">jövőorientált </w:t>
      </w:r>
      <w:r>
        <w:rPr>
          <w:spacing w:val="3"/>
        </w:rPr>
        <w:t>részleteinek</w:t>
      </w:r>
      <w:r>
        <w:rPr>
          <w:spacing w:val="5"/>
        </w:rPr>
        <w:t xml:space="preserve"> </w:t>
      </w:r>
      <w:r>
        <w:rPr>
          <w:spacing w:val="4"/>
        </w:rPr>
        <w:t>intézésére.</w:t>
      </w:r>
    </w:p>
    <w:p w:rsidR="000E256A" w:rsidRDefault="003E3C74">
      <w:pPr>
        <w:pStyle w:val="Szvegtrzs"/>
        <w:spacing w:before="36" w:line="321" w:lineRule="auto"/>
        <w:ind w:left="197" w:right="137" w:firstLine="302"/>
        <w:jc w:val="both"/>
      </w:pPr>
      <w:r>
        <w:rPr>
          <w:w w:val="105"/>
        </w:rPr>
        <w:t xml:space="preserve">Bili </w:t>
      </w:r>
      <w:r>
        <w:rPr>
          <w:spacing w:val="4"/>
          <w:w w:val="105"/>
        </w:rPr>
        <w:t xml:space="preserve">Gross </w:t>
      </w:r>
      <w:r>
        <w:rPr>
          <w:w w:val="105"/>
        </w:rPr>
        <w:t xml:space="preserve">idővel </w:t>
      </w:r>
      <w:r>
        <w:rPr>
          <w:spacing w:val="3"/>
          <w:w w:val="105"/>
        </w:rPr>
        <w:t xml:space="preserve">kapcsolatos attitűdje </w:t>
      </w:r>
      <w:r>
        <w:rPr>
          <w:w w:val="105"/>
        </w:rPr>
        <w:t xml:space="preserve">gyakorlatias </w:t>
      </w:r>
      <w:r>
        <w:rPr>
          <w:spacing w:val="3"/>
          <w:w w:val="105"/>
        </w:rPr>
        <w:t xml:space="preserve">keresztezése </w:t>
      </w:r>
      <w:r>
        <w:rPr>
          <w:spacing w:val="6"/>
          <w:w w:val="105"/>
        </w:rPr>
        <w:t xml:space="preserve">Wyntonénak </w:t>
      </w:r>
      <w:r>
        <w:rPr>
          <w:w w:val="105"/>
        </w:rPr>
        <w:t xml:space="preserve">és </w:t>
      </w:r>
      <w:r>
        <w:rPr>
          <w:spacing w:val="5"/>
          <w:w w:val="105"/>
        </w:rPr>
        <w:t>M</w:t>
      </w:r>
      <w:r>
        <w:rPr>
          <w:spacing w:val="5"/>
          <w:w w:val="105"/>
        </w:rPr>
        <w:t xml:space="preserve">arissáénak. Marissához </w:t>
      </w:r>
      <w:r>
        <w:rPr>
          <w:spacing w:val="3"/>
          <w:w w:val="105"/>
        </w:rPr>
        <w:t xml:space="preserve">hasonlóan, </w:t>
      </w:r>
      <w:r>
        <w:rPr>
          <w:w w:val="105"/>
        </w:rPr>
        <w:t xml:space="preserve">Bili is sok  </w:t>
      </w:r>
      <w:r>
        <w:rPr>
          <w:spacing w:val="3"/>
          <w:w w:val="105"/>
        </w:rPr>
        <w:t xml:space="preserve">órán </w:t>
      </w:r>
      <w:r>
        <w:rPr>
          <w:w w:val="105"/>
        </w:rPr>
        <w:t xml:space="preserve">át dolgozik és </w:t>
      </w:r>
      <w:r>
        <w:rPr>
          <w:spacing w:val="3"/>
          <w:w w:val="105"/>
        </w:rPr>
        <w:t xml:space="preserve">napját </w:t>
      </w:r>
      <w:r>
        <w:rPr>
          <w:spacing w:val="4"/>
          <w:w w:val="105"/>
        </w:rPr>
        <w:t xml:space="preserve">számokban </w:t>
      </w:r>
      <w:r>
        <w:rPr>
          <w:spacing w:val="3"/>
          <w:w w:val="105"/>
        </w:rPr>
        <w:t xml:space="preserve">írja </w:t>
      </w:r>
      <w:r>
        <w:rPr>
          <w:w w:val="105"/>
        </w:rPr>
        <w:t xml:space="preserve">le. </w:t>
      </w:r>
      <w:r>
        <w:rPr>
          <w:spacing w:val="4"/>
          <w:w w:val="105"/>
        </w:rPr>
        <w:t xml:space="preserve">Marissátói eltérően azonban </w:t>
      </w:r>
      <w:r>
        <w:rPr>
          <w:w w:val="105"/>
        </w:rPr>
        <w:t xml:space="preserve">Bili nagyon </w:t>
      </w:r>
      <w:r>
        <w:rPr>
          <w:spacing w:val="3"/>
          <w:w w:val="105"/>
        </w:rPr>
        <w:t xml:space="preserve">tudatosan </w:t>
      </w:r>
      <w:r>
        <w:rPr>
          <w:w w:val="105"/>
        </w:rPr>
        <w:t xml:space="preserve">szakít időt arra, </w:t>
      </w:r>
      <w:r>
        <w:rPr>
          <w:spacing w:val="2"/>
          <w:w w:val="105"/>
        </w:rPr>
        <w:t xml:space="preserve">hogy </w:t>
      </w:r>
      <w:r>
        <w:rPr>
          <w:spacing w:val="4"/>
          <w:w w:val="105"/>
        </w:rPr>
        <w:t xml:space="preserve">kikapcsolja </w:t>
      </w:r>
      <w:r>
        <w:rPr>
          <w:spacing w:val="3"/>
          <w:w w:val="105"/>
        </w:rPr>
        <w:t xml:space="preserve">magát </w:t>
      </w:r>
      <w:r>
        <w:rPr>
          <w:w w:val="105"/>
        </w:rPr>
        <w:t xml:space="preserve">a </w:t>
      </w:r>
      <w:r>
        <w:rPr>
          <w:spacing w:val="5"/>
          <w:w w:val="105"/>
        </w:rPr>
        <w:t xml:space="preserve">„Mátrixból" </w:t>
      </w:r>
      <w:r>
        <w:rPr>
          <w:spacing w:val="-5"/>
          <w:w w:val="105"/>
        </w:rPr>
        <w:t xml:space="preserve">így, </w:t>
      </w:r>
      <w:r>
        <w:rPr>
          <w:w w:val="105"/>
        </w:rPr>
        <w:t xml:space="preserve">akárcsak  </w:t>
      </w:r>
      <w:r>
        <w:rPr>
          <w:spacing w:val="6"/>
          <w:w w:val="105"/>
        </w:rPr>
        <w:t xml:space="preserve">Wynton,  </w:t>
      </w:r>
      <w:r>
        <w:rPr>
          <w:spacing w:val="4"/>
          <w:w w:val="105"/>
        </w:rPr>
        <w:t xml:space="preserve">elmerülhet </w:t>
      </w:r>
      <w:r>
        <w:rPr>
          <w:w w:val="105"/>
        </w:rPr>
        <w:t xml:space="preserve">a  </w:t>
      </w:r>
      <w:r>
        <w:rPr>
          <w:spacing w:val="4"/>
          <w:w w:val="105"/>
        </w:rPr>
        <w:t xml:space="preserve">flow-ban </w:t>
      </w:r>
      <w:r>
        <w:rPr>
          <w:w w:val="105"/>
        </w:rPr>
        <w:t xml:space="preserve">a </w:t>
      </w:r>
      <w:r>
        <w:rPr>
          <w:spacing w:val="5"/>
          <w:w w:val="105"/>
        </w:rPr>
        <w:t xml:space="preserve">jóga </w:t>
      </w:r>
      <w:r>
        <w:rPr>
          <w:spacing w:val="2"/>
          <w:w w:val="105"/>
        </w:rPr>
        <w:t xml:space="preserve">segítségével. </w:t>
      </w:r>
      <w:r>
        <w:rPr>
          <w:w w:val="105"/>
        </w:rPr>
        <w:t xml:space="preserve">Bili </w:t>
      </w:r>
      <w:r>
        <w:rPr>
          <w:spacing w:val="3"/>
          <w:w w:val="105"/>
        </w:rPr>
        <w:t xml:space="preserve">számára </w:t>
      </w:r>
      <w:r>
        <w:rPr>
          <w:w w:val="105"/>
        </w:rPr>
        <w:t xml:space="preserve">a </w:t>
      </w:r>
      <w:r>
        <w:rPr>
          <w:spacing w:val="5"/>
          <w:w w:val="105"/>
        </w:rPr>
        <w:t xml:space="preserve">technika </w:t>
      </w:r>
      <w:r>
        <w:rPr>
          <w:w w:val="105"/>
        </w:rPr>
        <w:t xml:space="preserve">szükséges és rendkívül </w:t>
      </w:r>
      <w:r>
        <w:rPr>
          <w:spacing w:val="5"/>
          <w:w w:val="105"/>
        </w:rPr>
        <w:t xml:space="preserve">hasznos </w:t>
      </w:r>
      <w:r>
        <w:rPr>
          <w:w w:val="105"/>
        </w:rPr>
        <w:t xml:space="preserve">eszköz, de </w:t>
      </w:r>
      <w:r>
        <w:rPr>
          <w:spacing w:val="3"/>
          <w:w w:val="105"/>
        </w:rPr>
        <w:t xml:space="preserve">felismerte,  </w:t>
      </w:r>
      <w:r>
        <w:rPr>
          <w:w w:val="105"/>
        </w:rPr>
        <w:t xml:space="preserve">hogy csak  </w:t>
      </w:r>
      <w:r>
        <w:rPr>
          <w:spacing w:val="2"/>
          <w:w w:val="105"/>
        </w:rPr>
        <w:t xml:space="preserve">ennyit </w:t>
      </w:r>
      <w:r>
        <w:rPr>
          <w:w w:val="105"/>
        </w:rPr>
        <w:t xml:space="preserve">tud </w:t>
      </w:r>
      <w:r>
        <w:rPr>
          <w:spacing w:val="3"/>
          <w:w w:val="105"/>
        </w:rPr>
        <w:t xml:space="preserve">kihozni belőle. </w:t>
      </w:r>
      <w:r>
        <w:rPr>
          <w:w w:val="105"/>
        </w:rPr>
        <w:t xml:space="preserve">A </w:t>
      </w:r>
      <w:r>
        <w:rPr>
          <w:spacing w:val="5"/>
          <w:w w:val="105"/>
        </w:rPr>
        <w:t xml:space="preserve">technika </w:t>
      </w:r>
      <w:r>
        <w:rPr>
          <w:w w:val="105"/>
        </w:rPr>
        <w:t xml:space="preserve">és a </w:t>
      </w:r>
      <w:r>
        <w:rPr>
          <w:spacing w:val="4"/>
          <w:w w:val="105"/>
        </w:rPr>
        <w:t xml:space="preserve">rászánt </w:t>
      </w:r>
      <w:r>
        <w:rPr>
          <w:w w:val="105"/>
        </w:rPr>
        <w:t xml:space="preserve">idő eszköz, </w:t>
      </w:r>
      <w:r>
        <w:rPr>
          <w:spacing w:val="5"/>
          <w:w w:val="105"/>
        </w:rPr>
        <w:t xml:space="preserve">nem </w:t>
      </w:r>
      <w:r>
        <w:rPr>
          <w:w w:val="105"/>
        </w:rPr>
        <w:t>pedig</w:t>
      </w:r>
      <w:r>
        <w:rPr>
          <w:spacing w:val="-23"/>
          <w:w w:val="105"/>
        </w:rPr>
        <w:t xml:space="preserve"> </w:t>
      </w:r>
      <w:r>
        <w:rPr>
          <w:w w:val="105"/>
        </w:rPr>
        <w:t>cél.</w:t>
      </w:r>
    </w:p>
    <w:p w:rsidR="000E256A" w:rsidRDefault="000E256A">
      <w:pPr>
        <w:spacing w:line="321" w:lineRule="auto"/>
        <w:jc w:val="both"/>
        <w:sectPr w:rsidR="000E256A">
          <w:headerReference w:type="default" r:id="rId394"/>
          <w:pgSz w:w="8390" w:h="11910"/>
          <w:pgMar w:top="1200" w:right="940" w:bottom="280" w:left="114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1" w:lineRule="auto"/>
        <w:ind w:left="123" w:right="103" w:firstLine="278"/>
        <w:jc w:val="both"/>
      </w:pPr>
      <w:r>
        <w:rPr>
          <w:w w:val="105"/>
        </w:rPr>
        <w:t xml:space="preserve">Az élet és az üzlet olyan, </w:t>
      </w:r>
      <w:r>
        <w:rPr>
          <w:spacing w:val="3"/>
          <w:w w:val="105"/>
        </w:rPr>
        <w:t xml:space="preserve">mint </w:t>
      </w:r>
      <w:r>
        <w:rPr>
          <w:w w:val="105"/>
        </w:rPr>
        <w:t xml:space="preserve">a </w:t>
      </w:r>
      <w:r>
        <w:rPr>
          <w:spacing w:val="3"/>
          <w:w w:val="105"/>
        </w:rPr>
        <w:t xml:space="preserve">maratoni </w:t>
      </w:r>
      <w:r>
        <w:rPr>
          <w:spacing w:val="2"/>
          <w:w w:val="105"/>
        </w:rPr>
        <w:t xml:space="preserve">futás. Hasonlóan  </w:t>
      </w:r>
      <w:r>
        <w:rPr>
          <w:w w:val="105"/>
        </w:rPr>
        <w:t xml:space="preserve">az első, a </w:t>
      </w:r>
      <w:r>
        <w:rPr>
          <w:spacing w:val="4"/>
          <w:w w:val="105"/>
        </w:rPr>
        <w:t xml:space="preserve">marathóni </w:t>
      </w:r>
      <w:r>
        <w:rPr>
          <w:w w:val="105"/>
        </w:rPr>
        <w:t xml:space="preserve">görög </w:t>
      </w:r>
      <w:r>
        <w:rPr>
          <w:spacing w:val="2"/>
          <w:w w:val="105"/>
        </w:rPr>
        <w:t xml:space="preserve">futóhoz, </w:t>
      </w:r>
      <w:r>
        <w:rPr>
          <w:spacing w:val="3"/>
          <w:w w:val="105"/>
        </w:rPr>
        <w:t xml:space="preserve">minden </w:t>
      </w:r>
      <w:r>
        <w:rPr>
          <w:spacing w:val="4"/>
          <w:w w:val="105"/>
        </w:rPr>
        <w:t xml:space="preserve">ember </w:t>
      </w:r>
      <w:r>
        <w:rPr>
          <w:w w:val="105"/>
        </w:rPr>
        <w:t xml:space="preserve">és </w:t>
      </w:r>
      <w:r>
        <w:rPr>
          <w:spacing w:val="2"/>
          <w:w w:val="105"/>
        </w:rPr>
        <w:t xml:space="preserve">számos </w:t>
      </w:r>
      <w:r>
        <w:rPr>
          <w:w w:val="105"/>
        </w:rPr>
        <w:t xml:space="preserve">vállalat meghal a verseny végén. Az </w:t>
      </w:r>
      <w:r>
        <w:rPr>
          <w:spacing w:val="2"/>
          <w:w w:val="105"/>
        </w:rPr>
        <w:t xml:space="preserve">azonban, </w:t>
      </w:r>
      <w:r>
        <w:rPr>
          <w:w w:val="105"/>
        </w:rPr>
        <w:t xml:space="preserve">hogy a </w:t>
      </w:r>
      <w:r>
        <w:rPr>
          <w:spacing w:val="4"/>
          <w:w w:val="105"/>
        </w:rPr>
        <w:t xml:space="preserve">most </w:t>
      </w:r>
      <w:r>
        <w:rPr>
          <w:w w:val="105"/>
        </w:rPr>
        <w:t xml:space="preserve">és a vég közt új dolgokat </w:t>
      </w:r>
      <w:r>
        <w:rPr>
          <w:spacing w:val="3"/>
          <w:w w:val="105"/>
        </w:rPr>
        <w:t xml:space="preserve">tehetünk, semmiképpen sem </w:t>
      </w:r>
      <w:r>
        <w:rPr>
          <w:spacing w:val="2"/>
          <w:w w:val="105"/>
        </w:rPr>
        <w:t xml:space="preserve">jelenti, </w:t>
      </w:r>
      <w:r>
        <w:rPr>
          <w:w w:val="105"/>
        </w:rPr>
        <w:t xml:space="preserve">hogy ezeket meg  is </w:t>
      </w:r>
      <w:r>
        <w:rPr>
          <w:spacing w:val="-3"/>
          <w:w w:val="105"/>
        </w:rPr>
        <w:t xml:space="preserve">kell </w:t>
      </w:r>
      <w:r>
        <w:rPr>
          <w:spacing w:val="3"/>
          <w:w w:val="105"/>
        </w:rPr>
        <w:t xml:space="preserve">tennünk. </w:t>
      </w:r>
      <w:r>
        <w:rPr>
          <w:spacing w:val="2"/>
          <w:w w:val="105"/>
        </w:rPr>
        <w:t xml:space="preserve">Előbb </w:t>
      </w:r>
      <w:r>
        <w:rPr>
          <w:w w:val="105"/>
        </w:rPr>
        <w:t>érték</w:t>
      </w:r>
      <w:r>
        <w:rPr>
          <w:w w:val="105"/>
        </w:rPr>
        <w:t xml:space="preserve">eljük, hogyan használjuk időnket </w:t>
      </w:r>
      <w:r>
        <w:rPr>
          <w:spacing w:val="-3"/>
          <w:w w:val="105"/>
        </w:rPr>
        <w:t xml:space="preserve">úgy </w:t>
      </w:r>
      <w:r>
        <w:rPr>
          <w:spacing w:val="4"/>
          <w:w w:val="105"/>
        </w:rPr>
        <w:t xml:space="preserve">jelen-, </w:t>
      </w:r>
      <w:r>
        <w:rPr>
          <w:spacing w:val="2"/>
          <w:w w:val="105"/>
        </w:rPr>
        <w:t xml:space="preserve">mint </w:t>
      </w:r>
      <w:r>
        <w:rPr>
          <w:spacing w:val="3"/>
          <w:w w:val="105"/>
        </w:rPr>
        <w:t xml:space="preserve">jövőbéli </w:t>
      </w:r>
      <w:r>
        <w:rPr>
          <w:spacing w:val="2"/>
          <w:w w:val="105"/>
        </w:rPr>
        <w:t xml:space="preserve">céljaink </w:t>
      </w:r>
      <w:r>
        <w:rPr>
          <w:spacing w:val="3"/>
          <w:w w:val="105"/>
        </w:rPr>
        <w:t xml:space="preserve">szempontjából. </w:t>
      </w:r>
      <w:r>
        <w:rPr>
          <w:spacing w:val="5"/>
          <w:w w:val="105"/>
        </w:rPr>
        <w:t xml:space="preserve">Mit </w:t>
      </w:r>
      <w:r>
        <w:rPr>
          <w:w w:val="105"/>
        </w:rPr>
        <w:t xml:space="preserve">akarunk </w:t>
      </w:r>
      <w:r>
        <w:rPr>
          <w:spacing w:val="4"/>
          <w:w w:val="105"/>
        </w:rPr>
        <w:t xml:space="preserve">tenni </w:t>
      </w:r>
      <w:r>
        <w:rPr>
          <w:w w:val="105"/>
        </w:rPr>
        <w:t xml:space="preserve">ma, mit akarunk holnap, és </w:t>
      </w:r>
      <w:r>
        <w:rPr>
          <w:spacing w:val="2"/>
          <w:w w:val="105"/>
        </w:rPr>
        <w:t xml:space="preserve">miként </w:t>
      </w:r>
      <w:r>
        <w:rPr>
          <w:w w:val="105"/>
        </w:rPr>
        <w:t xml:space="preserve">tudjuk a </w:t>
      </w:r>
      <w:r>
        <w:rPr>
          <w:spacing w:val="4"/>
          <w:w w:val="105"/>
        </w:rPr>
        <w:t xml:space="preserve">legjobban </w:t>
      </w:r>
      <w:r>
        <w:rPr>
          <w:w w:val="105"/>
        </w:rPr>
        <w:t xml:space="preserve">egyensúlyba hozni a kettőt? A negyedéves bevételek </w:t>
      </w:r>
      <w:r>
        <w:rPr>
          <w:spacing w:val="2"/>
          <w:w w:val="105"/>
        </w:rPr>
        <w:t xml:space="preserve">fontosak, </w:t>
      </w:r>
      <w:r>
        <w:rPr>
          <w:w w:val="105"/>
        </w:rPr>
        <w:t xml:space="preserve">de az is, hogy az </w:t>
      </w:r>
      <w:r>
        <w:rPr>
          <w:spacing w:val="4"/>
          <w:w w:val="105"/>
        </w:rPr>
        <w:t xml:space="preserve">ember </w:t>
      </w:r>
      <w:r>
        <w:rPr>
          <w:w w:val="105"/>
        </w:rPr>
        <w:t xml:space="preserve">ne </w:t>
      </w:r>
      <w:r>
        <w:rPr>
          <w:spacing w:val="2"/>
          <w:w w:val="105"/>
        </w:rPr>
        <w:t xml:space="preserve">kerüljön </w:t>
      </w:r>
      <w:r>
        <w:rPr>
          <w:spacing w:val="3"/>
          <w:w w:val="105"/>
        </w:rPr>
        <w:t xml:space="preserve">rács </w:t>
      </w:r>
      <w:r>
        <w:rPr>
          <w:spacing w:val="2"/>
          <w:w w:val="105"/>
        </w:rPr>
        <w:t xml:space="preserve">mögé. </w:t>
      </w:r>
      <w:r>
        <w:rPr>
          <w:w w:val="105"/>
        </w:rPr>
        <w:t xml:space="preserve">Ha pusztán a </w:t>
      </w:r>
      <w:r>
        <w:rPr>
          <w:spacing w:val="4"/>
          <w:w w:val="105"/>
        </w:rPr>
        <w:t xml:space="preserve">jelenre </w:t>
      </w:r>
      <w:r>
        <w:rPr>
          <w:w w:val="105"/>
        </w:rPr>
        <w:t xml:space="preserve">fordítjuk figyelmünket, könnyen eljuthatunk személyes </w:t>
      </w:r>
      <w:r>
        <w:rPr>
          <w:spacing w:val="2"/>
          <w:w w:val="105"/>
        </w:rPr>
        <w:t xml:space="preserve">csődünkig. </w:t>
      </w:r>
      <w:r>
        <w:rPr>
          <w:w w:val="105"/>
        </w:rPr>
        <w:t xml:space="preserve">Ha csak a </w:t>
      </w:r>
      <w:r>
        <w:rPr>
          <w:spacing w:val="4"/>
          <w:w w:val="105"/>
        </w:rPr>
        <w:t xml:space="preserve">jelenre </w:t>
      </w:r>
      <w:r>
        <w:rPr>
          <w:spacing w:val="2"/>
          <w:w w:val="105"/>
        </w:rPr>
        <w:t xml:space="preserve">kon- centrálunk, </w:t>
      </w:r>
      <w:r>
        <w:rPr>
          <w:w w:val="105"/>
        </w:rPr>
        <w:t xml:space="preserve">arra sarkallhat </w:t>
      </w:r>
      <w:r>
        <w:rPr>
          <w:spacing w:val="3"/>
          <w:w w:val="105"/>
        </w:rPr>
        <w:t xml:space="preserve">bennünket, </w:t>
      </w:r>
      <w:r>
        <w:rPr>
          <w:w w:val="105"/>
        </w:rPr>
        <w:t xml:space="preserve">hogy az újat és az </w:t>
      </w:r>
      <w:r>
        <w:rPr>
          <w:spacing w:val="2"/>
          <w:w w:val="105"/>
        </w:rPr>
        <w:t xml:space="preserve">újszerűt </w:t>
      </w:r>
      <w:r>
        <w:rPr>
          <w:w w:val="105"/>
        </w:rPr>
        <w:t>az egyszerű élvezetek és a boldogság elé  helyezzük.  Emlékezzünk azokra a</w:t>
      </w:r>
      <w:r>
        <w:rPr>
          <w:w w:val="105"/>
        </w:rPr>
        <w:t xml:space="preserve"> sikeres középvezetőkre az 5. </w:t>
      </w:r>
      <w:r>
        <w:rPr>
          <w:spacing w:val="2"/>
          <w:w w:val="105"/>
        </w:rPr>
        <w:t xml:space="preserve">fejezetből, </w:t>
      </w:r>
      <w:r>
        <w:rPr>
          <w:w w:val="105"/>
        </w:rPr>
        <w:t xml:space="preserve">akik azt </w:t>
      </w:r>
      <w:r>
        <w:rPr>
          <w:spacing w:val="3"/>
          <w:w w:val="105"/>
        </w:rPr>
        <w:t xml:space="preserve">mondták, </w:t>
      </w:r>
      <w:r>
        <w:rPr>
          <w:w w:val="105"/>
        </w:rPr>
        <w:t xml:space="preserve">hogy státusuk és anyagi </w:t>
      </w:r>
      <w:r>
        <w:rPr>
          <w:spacing w:val="3"/>
          <w:w w:val="105"/>
        </w:rPr>
        <w:t xml:space="preserve">jólétük </w:t>
      </w:r>
      <w:r>
        <w:rPr>
          <w:spacing w:val="2"/>
          <w:w w:val="105"/>
        </w:rPr>
        <w:t xml:space="preserve">ellenére </w:t>
      </w:r>
      <w:r>
        <w:rPr>
          <w:w w:val="105"/>
        </w:rPr>
        <w:t xml:space="preserve">magánéletük </w:t>
      </w:r>
      <w:r>
        <w:rPr>
          <w:spacing w:val="2"/>
          <w:w w:val="105"/>
        </w:rPr>
        <w:t xml:space="preserve">üres. </w:t>
      </w:r>
      <w:r>
        <w:rPr>
          <w:w w:val="105"/>
        </w:rPr>
        <w:t xml:space="preserve">Ki akarna ilyesmit íratni a sírkövére? Kérdezzük meg magunktól: </w:t>
      </w:r>
      <w:r>
        <w:rPr>
          <w:spacing w:val="5"/>
          <w:w w:val="105"/>
        </w:rPr>
        <w:t xml:space="preserve">Mit </w:t>
      </w:r>
      <w:r>
        <w:rPr>
          <w:w w:val="105"/>
        </w:rPr>
        <w:t xml:space="preserve">akarunk </w:t>
      </w:r>
      <w:r>
        <w:rPr>
          <w:spacing w:val="3"/>
          <w:w w:val="105"/>
        </w:rPr>
        <w:t xml:space="preserve">tenni </w:t>
      </w:r>
      <w:r>
        <w:rPr>
          <w:w w:val="105"/>
        </w:rPr>
        <w:t xml:space="preserve">holnap? Hogy akarjuk </w:t>
      </w:r>
      <w:r>
        <w:rPr>
          <w:spacing w:val="3"/>
          <w:w w:val="105"/>
        </w:rPr>
        <w:t xml:space="preserve">tölteni </w:t>
      </w:r>
      <w:r>
        <w:rPr>
          <w:w w:val="105"/>
        </w:rPr>
        <w:t>ezt a hétvégét? Ne kérdezz</w:t>
      </w:r>
      <w:r>
        <w:rPr>
          <w:w w:val="105"/>
        </w:rPr>
        <w:t xml:space="preserve">ük, miféle feladatokat </w:t>
      </w:r>
      <w:r>
        <w:rPr>
          <w:spacing w:val="-3"/>
          <w:w w:val="105"/>
        </w:rPr>
        <w:t xml:space="preserve">kell </w:t>
      </w:r>
      <w:r>
        <w:rPr>
          <w:w w:val="105"/>
        </w:rPr>
        <w:t xml:space="preserve">megoldanunk ma, vagy milyen </w:t>
      </w:r>
      <w:r>
        <w:rPr>
          <w:spacing w:val="2"/>
          <w:w w:val="105"/>
        </w:rPr>
        <w:t xml:space="preserve">kötelezettsé- </w:t>
      </w:r>
      <w:r>
        <w:rPr>
          <w:w w:val="105"/>
        </w:rPr>
        <w:t xml:space="preserve">geknek </w:t>
      </w:r>
      <w:r>
        <w:rPr>
          <w:spacing w:val="-3"/>
          <w:w w:val="105"/>
        </w:rPr>
        <w:t xml:space="preserve">kell </w:t>
      </w:r>
      <w:r>
        <w:rPr>
          <w:w w:val="105"/>
        </w:rPr>
        <w:t xml:space="preserve">eleget </w:t>
      </w:r>
      <w:r>
        <w:rPr>
          <w:spacing w:val="3"/>
          <w:w w:val="105"/>
        </w:rPr>
        <w:t xml:space="preserve">tennünk, mielőtt </w:t>
      </w:r>
      <w:r>
        <w:rPr>
          <w:w w:val="105"/>
        </w:rPr>
        <w:t xml:space="preserve">időt szakítanánk arra, hogy élvezzük az </w:t>
      </w:r>
      <w:r>
        <w:rPr>
          <w:spacing w:val="2"/>
          <w:w w:val="105"/>
        </w:rPr>
        <w:t xml:space="preserve">életet! </w:t>
      </w:r>
      <w:r>
        <w:rPr>
          <w:spacing w:val="3"/>
          <w:w w:val="105"/>
        </w:rPr>
        <w:t xml:space="preserve">Újra </w:t>
      </w:r>
      <w:r>
        <w:rPr>
          <w:w w:val="105"/>
        </w:rPr>
        <w:t xml:space="preserve">és </w:t>
      </w:r>
      <w:r>
        <w:rPr>
          <w:spacing w:val="2"/>
          <w:w w:val="105"/>
        </w:rPr>
        <w:t xml:space="preserve">újra </w:t>
      </w:r>
      <w:r>
        <w:rPr>
          <w:w w:val="105"/>
        </w:rPr>
        <w:t xml:space="preserve">a nagy kérdéseket tegyük fel: </w:t>
      </w:r>
      <w:r>
        <w:rPr>
          <w:spacing w:val="4"/>
          <w:w w:val="105"/>
        </w:rPr>
        <w:t xml:space="preserve">Mit </w:t>
      </w:r>
      <w:r>
        <w:rPr>
          <w:w w:val="105"/>
        </w:rPr>
        <w:t xml:space="preserve">aka- runk valójában </w:t>
      </w:r>
      <w:r>
        <w:rPr>
          <w:spacing w:val="4"/>
          <w:w w:val="105"/>
        </w:rPr>
        <w:t xml:space="preserve">tenni </w:t>
      </w:r>
      <w:r>
        <w:rPr>
          <w:w w:val="105"/>
        </w:rPr>
        <w:t xml:space="preserve">az életünkkel? </w:t>
      </w:r>
      <w:r>
        <w:rPr>
          <w:spacing w:val="6"/>
          <w:w w:val="105"/>
        </w:rPr>
        <w:t xml:space="preserve">Mit </w:t>
      </w:r>
      <w:r>
        <w:rPr>
          <w:w w:val="105"/>
        </w:rPr>
        <w:t xml:space="preserve">teszünk, hogy </w:t>
      </w:r>
      <w:r>
        <w:rPr>
          <w:spacing w:val="2"/>
          <w:w w:val="105"/>
        </w:rPr>
        <w:t xml:space="preserve">elérjük, amit </w:t>
      </w:r>
      <w:r>
        <w:rPr>
          <w:w w:val="105"/>
        </w:rPr>
        <w:t xml:space="preserve">akarunk? Mi a </w:t>
      </w:r>
      <w:r>
        <w:rPr>
          <w:spacing w:val="3"/>
          <w:w w:val="105"/>
        </w:rPr>
        <w:t xml:space="preserve">legjobb </w:t>
      </w:r>
      <w:r>
        <w:rPr>
          <w:spacing w:val="4"/>
          <w:w w:val="105"/>
        </w:rPr>
        <w:t xml:space="preserve">módja </w:t>
      </w:r>
      <w:r>
        <w:rPr>
          <w:spacing w:val="2"/>
          <w:w w:val="105"/>
        </w:rPr>
        <w:t xml:space="preserve">annak, </w:t>
      </w:r>
      <w:r>
        <w:rPr>
          <w:w w:val="105"/>
        </w:rPr>
        <w:t xml:space="preserve">hogy eljussunk </w:t>
      </w:r>
      <w:r>
        <w:rPr>
          <w:spacing w:val="3"/>
          <w:w w:val="105"/>
        </w:rPr>
        <w:t>innen</w:t>
      </w:r>
      <w:r>
        <w:rPr>
          <w:spacing w:val="15"/>
          <w:w w:val="105"/>
        </w:rPr>
        <w:t xml:space="preserve"> </w:t>
      </w:r>
      <w:r>
        <w:rPr>
          <w:w w:val="105"/>
        </w:rPr>
        <w:t>oda?</w:t>
      </w:r>
    </w:p>
    <w:p w:rsidR="000E256A" w:rsidRDefault="000E256A">
      <w:pPr>
        <w:pStyle w:val="Szvegtrzs"/>
        <w:rPr>
          <w:sz w:val="22"/>
        </w:rPr>
      </w:pPr>
    </w:p>
    <w:p w:rsidR="000E256A" w:rsidRDefault="000E256A">
      <w:pPr>
        <w:pStyle w:val="Szvegtrzs"/>
        <w:rPr>
          <w:sz w:val="22"/>
        </w:rPr>
      </w:pPr>
    </w:p>
    <w:p w:rsidR="000E256A" w:rsidRDefault="003E3C74">
      <w:pPr>
        <w:pStyle w:val="Cmsor4"/>
        <w:spacing w:before="148"/>
        <w:ind w:left="118"/>
      </w:pPr>
      <w:r>
        <w:t>AZ IDŐ POLITIKÁJA</w:t>
      </w:r>
    </w:p>
    <w:p w:rsidR="000E256A" w:rsidRDefault="000E256A">
      <w:pPr>
        <w:pStyle w:val="Szvegtrzs"/>
        <w:spacing w:before="10"/>
        <w:rPr>
          <w:rFonts w:ascii="Tahoma"/>
          <w:b/>
          <w:sz w:val="31"/>
        </w:rPr>
      </w:pPr>
    </w:p>
    <w:p w:rsidR="000E256A" w:rsidRDefault="003E3C74">
      <w:pPr>
        <w:pStyle w:val="Szvegtrzs"/>
        <w:spacing w:before="1" w:line="321" w:lineRule="auto"/>
        <w:ind w:left="118" w:right="109" w:firstLine="4"/>
        <w:jc w:val="both"/>
      </w:pPr>
      <w:r>
        <w:rPr>
          <w:w w:val="105"/>
        </w:rPr>
        <w:t xml:space="preserve">Udvarias </w:t>
      </w:r>
      <w:r>
        <w:rPr>
          <w:spacing w:val="2"/>
          <w:w w:val="105"/>
        </w:rPr>
        <w:t xml:space="preserve">társalgás </w:t>
      </w:r>
      <w:r>
        <w:rPr>
          <w:spacing w:val="3"/>
          <w:w w:val="105"/>
        </w:rPr>
        <w:t xml:space="preserve">során </w:t>
      </w:r>
      <w:r>
        <w:rPr>
          <w:spacing w:val="4"/>
          <w:w w:val="105"/>
        </w:rPr>
        <w:t xml:space="preserve">többnyire </w:t>
      </w:r>
      <w:r>
        <w:rPr>
          <w:spacing w:val="2"/>
          <w:w w:val="105"/>
        </w:rPr>
        <w:t xml:space="preserve">kerüljük </w:t>
      </w:r>
      <w:r>
        <w:rPr>
          <w:w w:val="105"/>
        </w:rPr>
        <w:t xml:space="preserve">a </w:t>
      </w:r>
      <w:r>
        <w:rPr>
          <w:spacing w:val="2"/>
          <w:w w:val="105"/>
        </w:rPr>
        <w:t xml:space="preserve">politikai vitákat. </w:t>
      </w:r>
      <w:r>
        <w:rPr>
          <w:w w:val="105"/>
        </w:rPr>
        <w:t xml:space="preserve">Olyan </w:t>
      </w:r>
      <w:r>
        <w:rPr>
          <w:spacing w:val="4"/>
          <w:w w:val="105"/>
        </w:rPr>
        <w:t xml:space="preserve">kapcsolatokra tartogatjuk, </w:t>
      </w:r>
      <w:r>
        <w:rPr>
          <w:w w:val="105"/>
        </w:rPr>
        <w:t xml:space="preserve">amelyek </w:t>
      </w:r>
      <w:r>
        <w:rPr>
          <w:spacing w:val="2"/>
          <w:w w:val="105"/>
        </w:rPr>
        <w:t xml:space="preserve">kibírják </w:t>
      </w:r>
      <w:r>
        <w:rPr>
          <w:w w:val="105"/>
        </w:rPr>
        <w:t xml:space="preserve">a </w:t>
      </w:r>
      <w:r>
        <w:rPr>
          <w:spacing w:val="2"/>
          <w:w w:val="105"/>
        </w:rPr>
        <w:t xml:space="preserve">konfliktusokat, </w:t>
      </w:r>
      <w:r>
        <w:rPr>
          <w:w w:val="105"/>
        </w:rPr>
        <w:t xml:space="preserve">vagy olyan </w:t>
      </w:r>
      <w:r>
        <w:rPr>
          <w:spacing w:val="5"/>
          <w:w w:val="105"/>
        </w:rPr>
        <w:t>em</w:t>
      </w:r>
      <w:r>
        <w:rPr>
          <w:spacing w:val="5"/>
          <w:w w:val="105"/>
        </w:rPr>
        <w:t xml:space="preserve">berekre, </w:t>
      </w:r>
      <w:r>
        <w:rPr>
          <w:w w:val="105"/>
        </w:rPr>
        <w:t xml:space="preserve">akiket </w:t>
      </w:r>
      <w:r>
        <w:rPr>
          <w:spacing w:val="4"/>
          <w:w w:val="105"/>
        </w:rPr>
        <w:t xml:space="preserve">valamiért szeretnénk </w:t>
      </w:r>
      <w:r>
        <w:rPr>
          <w:spacing w:val="2"/>
          <w:w w:val="105"/>
        </w:rPr>
        <w:t xml:space="preserve">elidegeníteni </w:t>
      </w:r>
      <w:r>
        <w:rPr>
          <w:spacing w:val="3"/>
          <w:w w:val="105"/>
        </w:rPr>
        <w:t xml:space="preserve">magunktól. </w:t>
      </w:r>
      <w:r>
        <w:rPr>
          <w:spacing w:val="4"/>
          <w:w w:val="105"/>
        </w:rPr>
        <w:t xml:space="preserve">Lassanként </w:t>
      </w:r>
      <w:r>
        <w:rPr>
          <w:spacing w:val="3"/>
          <w:w w:val="105"/>
        </w:rPr>
        <w:t xml:space="preserve">megtanultuk </w:t>
      </w:r>
      <w:r>
        <w:rPr>
          <w:spacing w:val="2"/>
          <w:w w:val="105"/>
        </w:rPr>
        <w:t xml:space="preserve">ezt </w:t>
      </w:r>
      <w:r>
        <w:rPr>
          <w:w w:val="105"/>
        </w:rPr>
        <w:t xml:space="preserve">a </w:t>
      </w:r>
      <w:r>
        <w:rPr>
          <w:spacing w:val="4"/>
          <w:w w:val="105"/>
        </w:rPr>
        <w:t xml:space="preserve">leckét, </w:t>
      </w:r>
      <w:r>
        <w:rPr>
          <w:spacing w:val="3"/>
          <w:w w:val="105"/>
        </w:rPr>
        <w:t xml:space="preserve">alkalmanként </w:t>
      </w:r>
      <w:r>
        <w:rPr>
          <w:spacing w:val="2"/>
          <w:w w:val="105"/>
        </w:rPr>
        <w:t xml:space="preserve">mégis </w:t>
      </w:r>
      <w:r>
        <w:rPr>
          <w:spacing w:val="3"/>
          <w:w w:val="105"/>
        </w:rPr>
        <w:t xml:space="preserve">megfeledkezünk erről. </w:t>
      </w:r>
      <w:r>
        <w:rPr>
          <w:spacing w:val="4"/>
          <w:w w:val="105"/>
        </w:rPr>
        <w:t xml:space="preserve">Bizonyos, </w:t>
      </w:r>
      <w:r>
        <w:rPr>
          <w:spacing w:val="2"/>
          <w:w w:val="105"/>
        </w:rPr>
        <w:t xml:space="preserve">hogy hagytunk </w:t>
      </w:r>
      <w:r>
        <w:rPr>
          <w:spacing w:val="3"/>
          <w:w w:val="105"/>
        </w:rPr>
        <w:t>már</w:t>
      </w:r>
      <w:r>
        <w:rPr>
          <w:spacing w:val="7"/>
          <w:w w:val="105"/>
        </w:rPr>
        <w:t xml:space="preserve"> </w:t>
      </w:r>
      <w:r>
        <w:rPr>
          <w:spacing w:val="4"/>
          <w:w w:val="105"/>
        </w:rPr>
        <w:t>ott</w:t>
      </w:r>
    </w:p>
    <w:p w:rsidR="000E256A" w:rsidRDefault="000E256A">
      <w:pPr>
        <w:spacing w:line="321" w:lineRule="auto"/>
        <w:jc w:val="both"/>
        <w:sectPr w:rsidR="000E256A">
          <w:headerReference w:type="default" r:id="rId395"/>
          <w:pgSz w:w="8390" w:h="11910"/>
          <w:pgMar w:top="1200" w:right="1100" w:bottom="280" w:left="110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75" w:right="100" w:firstLine="4"/>
        <w:jc w:val="both"/>
      </w:pPr>
      <w:r>
        <w:rPr>
          <w:w w:val="105"/>
        </w:rPr>
        <w:t xml:space="preserve">izgatott politikai vitát, </w:t>
      </w:r>
      <w:r>
        <w:rPr>
          <w:spacing w:val="2"/>
          <w:w w:val="105"/>
        </w:rPr>
        <w:t xml:space="preserve">miközben </w:t>
      </w:r>
      <w:r>
        <w:rPr>
          <w:w w:val="105"/>
        </w:rPr>
        <w:t xml:space="preserve">két dolgot gondoltunk a szélsősé- ges vitapartnerekről. Egyrészt: tényleg képesek elhinni, </w:t>
      </w:r>
      <w:r>
        <w:rPr>
          <w:spacing w:val="3"/>
          <w:w w:val="105"/>
        </w:rPr>
        <w:t xml:space="preserve">amit </w:t>
      </w:r>
      <w:r>
        <w:rPr>
          <w:spacing w:val="5"/>
          <w:w w:val="105"/>
        </w:rPr>
        <w:t xml:space="preserve">mon- </w:t>
      </w:r>
      <w:r>
        <w:rPr>
          <w:w w:val="105"/>
        </w:rPr>
        <w:t xml:space="preserve">danak? A mások felfogása alapjául szolgáló hibás gondolkodáson gyakran elszörnyedünk. Hogy </w:t>
      </w:r>
      <w:r>
        <w:rPr>
          <w:spacing w:val="2"/>
          <w:w w:val="105"/>
        </w:rPr>
        <w:t xml:space="preserve">lehetnek </w:t>
      </w:r>
      <w:r>
        <w:rPr>
          <w:w w:val="105"/>
        </w:rPr>
        <w:t xml:space="preserve">ennyire vakok? </w:t>
      </w:r>
      <w:r>
        <w:rPr>
          <w:spacing w:val="2"/>
          <w:w w:val="105"/>
        </w:rPr>
        <w:t>Meggy</w:t>
      </w:r>
      <w:r>
        <w:rPr>
          <w:spacing w:val="2"/>
          <w:w w:val="105"/>
        </w:rPr>
        <w:t xml:space="preserve">őző- </w:t>
      </w:r>
      <w:r>
        <w:rPr>
          <w:w w:val="105"/>
        </w:rPr>
        <w:t xml:space="preserve">déseiket nyilvánvalóan </w:t>
      </w:r>
      <w:r>
        <w:rPr>
          <w:spacing w:val="2"/>
          <w:w w:val="105"/>
        </w:rPr>
        <w:t xml:space="preserve">irracionálisnak, </w:t>
      </w:r>
      <w:r>
        <w:rPr>
          <w:w w:val="105"/>
        </w:rPr>
        <w:t>illogikusnak,  sőt  talán  nem is ép elme szüleményeinek</w:t>
      </w:r>
      <w:r>
        <w:rPr>
          <w:spacing w:val="9"/>
          <w:w w:val="105"/>
        </w:rPr>
        <w:t xml:space="preserve"> </w:t>
      </w:r>
      <w:r>
        <w:rPr>
          <w:w w:val="105"/>
        </w:rPr>
        <w:t>gondoljuk.</w:t>
      </w:r>
    </w:p>
    <w:p w:rsidR="000E256A" w:rsidRDefault="003E3C74">
      <w:pPr>
        <w:pStyle w:val="Szvegtrzs"/>
        <w:spacing w:before="19" w:line="321" w:lineRule="auto"/>
        <w:ind w:left="165" w:right="99" w:firstLine="292"/>
        <w:jc w:val="both"/>
      </w:pPr>
      <w:r>
        <w:rPr>
          <w:w w:val="105"/>
        </w:rPr>
        <w:t xml:space="preserve">Másrészt nem értjük, miért nem képesek felfogni álláspontunk inherens logikusságát és moralitását, amelyet olyannyira meggyő- zőnek vélünk. Ha </w:t>
      </w:r>
      <w:r>
        <w:rPr>
          <w:w w:val="105"/>
        </w:rPr>
        <w:t>valaki világosan kifejtené a bizonyítékokat szá- munkra, kénytelenek volnánk elfogadni az illető politikai nézeteit. Ráadásul milyen hálásak volnánk! Ezért lepődünk meg ellenfeleink naivitásán - ha ugyan nem nyilvánvaló ostobaságán -, amikor semmilyen hatá</w:t>
      </w:r>
      <w:r>
        <w:rPr>
          <w:w w:val="105"/>
        </w:rPr>
        <w:t>st nem tesz rájuk álláspontunk éles elméjű és helyt- álló volta. Természetesen ők ugyanezt gondolják rólunk.</w:t>
      </w:r>
    </w:p>
    <w:p w:rsidR="000E256A" w:rsidRDefault="003E3C74">
      <w:pPr>
        <w:pStyle w:val="Szvegtrzs"/>
        <w:spacing w:before="26" w:line="321" w:lineRule="auto"/>
        <w:ind w:left="155" w:right="111" w:firstLine="292"/>
        <w:jc w:val="both"/>
      </w:pPr>
      <w:r>
        <w:rPr>
          <w:w w:val="105"/>
        </w:rPr>
        <w:t>Miért olyan következetesen terméketlenek a politikai viták? Bár a témát alig kutatták, úgy véljük, az időnek van bizonyos fel nem ismert hatása a p</w:t>
      </w:r>
      <w:r>
        <w:rPr>
          <w:w w:val="105"/>
        </w:rPr>
        <w:t>olitikai ügyekre és vitákra. Ha megértjük ezt, lényegi felis- meréseket tehetünk a magunk és mások politikai nézeteit illetően, és talán konfliktusok megoldásának lehetősége nyílik meg előttünk.</w:t>
      </w:r>
    </w:p>
    <w:p w:rsidR="000E256A" w:rsidRDefault="003E3C74">
      <w:pPr>
        <w:pStyle w:val="Szvegtrzs"/>
        <w:spacing w:before="15" w:line="321" w:lineRule="auto"/>
        <w:ind w:left="136" w:right="120" w:firstLine="302"/>
        <w:jc w:val="both"/>
      </w:pPr>
      <w:r>
        <w:rPr>
          <w:w w:val="105"/>
        </w:rPr>
        <w:t xml:space="preserve">Az egymással ütköző időperspektívák központi </w:t>
      </w:r>
      <w:r>
        <w:rPr>
          <w:spacing w:val="2"/>
          <w:w w:val="105"/>
        </w:rPr>
        <w:t xml:space="preserve">szerepet </w:t>
      </w:r>
      <w:r>
        <w:rPr>
          <w:spacing w:val="4"/>
          <w:w w:val="105"/>
        </w:rPr>
        <w:t>játsza-</w:t>
      </w:r>
      <w:r>
        <w:rPr>
          <w:spacing w:val="4"/>
          <w:w w:val="105"/>
        </w:rPr>
        <w:t xml:space="preserve"> </w:t>
      </w:r>
      <w:r>
        <w:rPr>
          <w:w w:val="105"/>
        </w:rPr>
        <w:t xml:space="preserve">nak a politikai folyamatokban. </w:t>
      </w:r>
      <w:r>
        <w:rPr>
          <w:spacing w:val="6"/>
          <w:w w:val="105"/>
        </w:rPr>
        <w:t xml:space="preserve">1979-ben  </w:t>
      </w:r>
      <w:r>
        <w:rPr>
          <w:w w:val="105"/>
        </w:rPr>
        <w:t xml:space="preserve">Dániel  </w:t>
      </w:r>
      <w:r>
        <w:rPr>
          <w:spacing w:val="3"/>
          <w:w w:val="105"/>
        </w:rPr>
        <w:t xml:space="preserve">Kahneman  </w:t>
      </w:r>
      <w:r>
        <w:rPr>
          <w:w w:val="105"/>
        </w:rPr>
        <w:t xml:space="preserve">és </w:t>
      </w:r>
      <w:r>
        <w:rPr>
          <w:spacing w:val="4"/>
          <w:w w:val="105"/>
        </w:rPr>
        <w:t xml:space="preserve">Amos </w:t>
      </w:r>
      <w:r>
        <w:rPr>
          <w:w w:val="105"/>
        </w:rPr>
        <w:t xml:space="preserve">Tversky </w:t>
      </w:r>
      <w:r>
        <w:rPr>
          <w:spacing w:val="2"/>
          <w:w w:val="105"/>
        </w:rPr>
        <w:t xml:space="preserve">pszichológusok </w:t>
      </w:r>
      <w:r>
        <w:rPr>
          <w:w w:val="105"/>
        </w:rPr>
        <w:t xml:space="preserve">publikáltak egy egyszerű, ám  érde- kes </w:t>
      </w:r>
      <w:r>
        <w:rPr>
          <w:spacing w:val="2"/>
          <w:w w:val="105"/>
        </w:rPr>
        <w:t xml:space="preserve">tételt </w:t>
      </w:r>
      <w:r>
        <w:rPr>
          <w:w w:val="105"/>
        </w:rPr>
        <w:t xml:space="preserve">azzal kapcsolatban, miként befolyásolják </w:t>
      </w:r>
      <w:r>
        <w:rPr>
          <w:spacing w:val="2"/>
          <w:w w:val="105"/>
        </w:rPr>
        <w:t xml:space="preserve">döntéseinket </w:t>
      </w:r>
      <w:r>
        <w:rPr>
          <w:w w:val="105"/>
        </w:rPr>
        <w:t xml:space="preserve">a </w:t>
      </w:r>
      <w:r>
        <w:rPr>
          <w:spacing w:val="3"/>
          <w:w w:val="105"/>
        </w:rPr>
        <w:t xml:space="preserve">jelennel </w:t>
      </w:r>
      <w:r>
        <w:rPr>
          <w:w w:val="105"/>
        </w:rPr>
        <w:t xml:space="preserve">kapcsolatos nézetek és a </w:t>
      </w:r>
      <w:r>
        <w:rPr>
          <w:spacing w:val="4"/>
          <w:w w:val="105"/>
        </w:rPr>
        <w:t xml:space="preserve">jövőt </w:t>
      </w:r>
      <w:r>
        <w:rPr>
          <w:w w:val="105"/>
        </w:rPr>
        <w:t>illető várakozások.</w:t>
      </w:r>
      <w:r>
        <w:rPr>
          <w:w w:val="105"/>
          <w:position w:val="5"/>
          <w:sz w:val="12"/>
        </w:rPr>
        <w:t xml:space="preserve">26 </w:t>
      </w:r>
      <w:r>
        <w:rPr>
          <w:w w:val="105"/>
        </w:rPr>
        <w:t xml:space="preserve">Hogy elméletüket  illusztrálják  -  amelynek  a  </w:t>
      </w:r>
      <w:r>
        <w:rPr>
          <w:i/>
          <w:w w:val="105"/>
        </w:rPr>
        <w:t xml:space="preserve">várakozáselmélet  </w:t>
      </w:r>
      <w:r>
        <w:rPr>
          <w:w w:val="105"/>
        </w:rPr>
        <w:t xml:space="preserve">nevet adták -, kísérleti személyeket kértek </w:t>
      </w:r>
      <w:r>
        <w:rPr>
          <w:spacing w:val="-3"/>
          <w:w w:val="105"/>
        </w:rPr>
        <w:t xml:space="preserve">fel, </w:t>
      </w:r>
      <w:r>
        <w:rPr>
          <w:w w:val="105"/>
        </w:rPr>
        <w:t xml:space="preserve">hogy képzeljék el: a  barát- juk javára elveszítenek egy </w:t>
      </w:r>
      <w:r>
        <w:rPr>
          <w:spacing w:val="2"/>
          <w:w w:val="105"/>
        </w:rPr>
        <w:t xml:space="preserve">100 </w:t>
      </w:r>
      <w:r>
        <w:rPr>
          <w:w w:val="105"/>
        </w:rPr>
        <w:t>dolláros fogadást, amelyet egy tisz- tességes</w:t>
      </w:r>
      <w:r>
        <w:rPr>
          <w:spacing w:val="22"/>
          <w:w w:val="105"/>
        </w:rPr>
        <w:t xml:space="preserve"> </w:t>
      </w:r>
      <w:r>
        <w:rPr>
          <w:w w:val="105"/>
        </w:rPr>
        <w:t>pénzfeldobás</w:t>
      </w:r>
      <w:r>
        <w:rPr>
          <w:spacing w:val="22"/>
          <w:w w:val="105"/>
        </w:rPr>
        <w:t xml:space="preserve"> </w:t>
      </w:r>
      <w:r>
        <w:rPr>
          <w:w w:val="105"/>
        </w:rPr>
        <w:t>dönt</w:t>
      </w:r>
      <w:r>
        <w:rPr>
          <w:spacing w:val="22"/>
          <w:w w:val="105"/>
        </w:rPr>
        <w:t xml:space="preserve"> </w:t>
      </w:r>
      <w:r>
        <w:rPr>
          <w:w w:val="105"/>
        </w:rPr>
        <w:t>el.</w:t>
      </w:r>
      <w:r>
        <w:rPr>
          <w:spacing w:val="31"/>
          <w:w w:val="105"/>
        </w:rPr>
        <w:t xml:space="preserve"> </w:t>
      </w:r>
      <w:r>
        <w:rPr>
          <w:w w:val="105"/>
        </w:rPr>
        <w:t>Fejre</w:t>
      </w:r>
      <w:r>
        <w:rPr>
          <w:spacing w:val="22"/>
          <w:w w:val="105"/>
        </w:rPr>
        <w:t xml:space="preserve"> </w:t>
      </w:r>
      <w:r>
        <w:rPr>
          <w:w w:val="105"/>
        </w:rPr>
        <w:t>fogadtak,</w:t>
      </w:r>
      <w:r>
        <w:rPr>
          <w:spacing w:val="32"/>
          <w:w w:val="105"/>
        </w:rPr>
        <w:t xml:space="preserve"> </w:t>
      </w:r>
      <w:r>
        <w:rPr>
          <w:w w:val="105"/>
        </w:rPr>
        <w:t>de</w:t>
      </w:r>
      <w:r>
        <w:rPr>
          <w:spacing w:val="22"/>
          <w:w w:val="105"/>
        </w:rPr>
        <w:t xml:space="preserve"> </w:t>
      </w:r>
      <w:r>
        <w:rPr>
          <w:w w:val="105"/>
        </w:rPr>
        <w:t>írás</w:t>
      </w:r>
      <w:r>
        <w:rPr>
          <w:spacing w:val="8"/>
          <w:w w:val="105"/>
        </w:rPr>
        <w:t xml:space="preserve"> </w:t>
      </w:r>
      <w:r>
        <w:rPr>
          <w:spacing w:val="6"/>
          <w:w w:val="105"/>
        </w:rPr>
        <w:t>jött</w:t>
      </w:r>
      <w:r>
        <w:rPr>
          <w:spacing w:val="17"/>
          <w:w w:val="105"/>
        </w:rPr>
        <w:t xml:space="preserve"> </w:t>
      </w:r>
      <w:r>
        <w:rPr>
          <w:w w:val="105"/>
        </w:rPr>
        <w:t>ki.</w:t>
      </w:r>
    </w:p>
    <w:p w:rsidR="000E256A" w:rsidRDefault="003E3C74">
      <w:pPr>
        <w:pStyle w:val="Szvegtrzs"/>
        <w:spacing w:before="30" w:line="321" w:lineRule="auto"/>
        <w:ind w:left="146" w:right="133" w:firstLine="278"/>
        <w:jc w:val="both"/>
      </w:pPr>
      <w:r>
        <w:rPr>
          <w:w w:val="105"/>
        </w:rPr>
        <w:t>Aki azonban megnyerte a fogadást, újabbat ajánl: ugyanannak az érmének a feldobását dupla vagy semmi alapon. Ha a másik fél vállal-</w:t>
      </w:r>
    </w:p>
    <w:p w:rsidR="000E256A" w:rsidRDefault="000E256A">
      <w:pPr>
        <w:spacing w:line="321" w:lineRule="auto"/>
        <w:jc w:val="both"/>
        <w:sectPr w:rsidR="000E256A">
          <w:headerReference w:type="default" r:id="rId396"/>
          <w:pgSz w:w="8390" w:h="11910"/>
          <w:pgMar w:top="1200" w:right="1020" w:bottom="280" w:left="114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16"/>
        </w:rPr>
      </w:pPr>
    </w:p>
    <w:p w:rsidR="000E256A" w:rsidRDefault="003E3C74">
      <w:pPr>
        <w:pStyle w:val="Szvegtrzs"/>
        <w:spacing w:before="96" w:line="321" w:lineRule="auto"/>
        <w:ind w:left="107" w:right="110" w:firstLine="9"/>
        <w:jc w:val="both"/>
      </w:pPr>
      <w:r>
        <w:rPr>
          <w:w w:val="105"/>
        </w:rPr>
        <w:t>kőzik</w:t>
      </w:r>
      <w:r>
        <w:rPr>
          <w:spacing w:val="-11"/>
          <w:w w:val="105"/>
        </w:rPr>
        <w:t xml:space="preserve"> </w:t>
      </w:r>
      <w:r>
        <w:rPr>
          <w:w w:val="105"/>
        </w:rPr>
        <w:t>a</w:t>
      </w:r>
      <w:r>
        <w:rPr>
          <w:spacing w:val="-7"/>
          <w:w w:val="105"/>
        </w:rPr>
        <w:t xml:space="preserve"> </w:t>
      </w:r>
      <w:r>
        <w:rPr>
          <w:w w:val="105"/>
        </w:rPr>
        <w:t>fogadásra</w:t>
      </w:r>
      <w:r>
        <w:rPr>
          <w:spacing w:val="-8"/>
          <w:w w:val="105"/>
        </w:rPr>
        <w:t xml:space="preserve"> </w:t>
      </w:r>
      <w:r>
        <w:rPr>
          <w:w w:val="105"/>
        </w:rPr>
        <w:t>és</w:t>
      </w:r>
      <w:r>
        <w:rPr>
          <w:spacing w:val="-7"/>
          <w:w w:val="105"/>
        </w:rPr>
        <w:t xml:space="preserve"> </w:t>
      </w:r>
      <w:r>
        <w:rPr>
          <w:w w:val="105"/>
        </w:rPr>
        <w:t>rosszul</w:t>
      </w:r>
      <w:r>
        <w:rPr>
          <w:spacing w:val="-10"/>
          <w:w w:val="105"/>
        </w:rPr>
        <w:t xml:space="preserve"> </w:t>
      </w:r>
      <w:r>
        <w:rPr>
          <w:w w:val="105"/>
        </w:rPr>
        <w:t>tippel,</w:t>
      </w:r>
      <w:r>
        <w:rPr>
          <w:spacing w:val="-4"/>
          <w:w w:val="105"/>
        </w:rPr>
        <w:t xml:space="preserve"> </w:t>
      </w:r>
      <w:r>
        <w:rPr>
          <w:spacing w:val="6"/>
          <w:w w:val="105"/>
        </w:rPr>
        <w:t>200</w:t>
      </w:r>
      <w:r>
        <w:rPr>
          <w:spacing w:val="-7"/>
          <w:w w:val="105"/>
        </w:rPr>
        <w:t xml:space="preserve"> </w:t>
      </w:r>
      <w:r>
        <w:rPr>
          <w:w w:val="105"/>
        </w:rPr>
        <w:t>dollárral</w:t>
      </w:r>
      <w:r>
        <w:rPr>
          <w:spacing w:val="-8"/>
          <w:w w:val="105"/>
        </w:rPr>
        <w:t xml:space="preserve"> </w:t>
      </w:r>
      <w:r>
        <w:rPr>
          <w:w w:val="105"/>
        </w:rPr>
        <w:t>tartozik</w:t>
      </w:r>
      <w:r>
        <w:rPr>
          <w:spacing w:val="-7"/>
          <w:w w:val="105"/>
        </w:rPr>
        <w:t xml:space="preserve"> </w:t>
      </w:r>
      <w:r>
        <w:rPr>
          <w:spacing w:val="2"/>
          <w:w w:val="105"/>
        </w:rPr>
        <w:t>majd</w:t>
      </w:r>
      <w:r>
        <w:rPr>
          <w:spacing w:val="-10"/>
          <w:w w:val="105"/>
        </w:rPr>
        <w:t xml:space="preserve"> </w:t>
      </w:r>
      <w:r>
        <w:rPr>
          <w:w w:val="105"/>
        </w:rPr>
        <w:t>a</w:t>
      </w:r>
      <w:r>
        <w:rPr>
          <w:spacing w:val="-11"/>
          <w:w w:val="105"/>
        </w:rPr>
        <w:t xml:space="preserve"> </w:t>
      </w:r>
      <w:r>
        <w:rPr>
          <w:w w:val="105"/>
        </w:rPr>
        <w:t xml:space="preserve">barát- </w:t>
      </w:r>
      <w:r>
        <w:rPr>
          <w:spacing w:val="2"/>
          <w:w w:val="105"/>
        </w:rPr>
        <w:t xml:space="preserve">jának. </w:t>
      </w:r>
      <w:r>
        <w:rPr>
          <w:w w:val="105"/>
        </w:rPr>
        <w:t xml:space="preserve">Ha vállalja a fogadást és </w:t>
      </w:r>
      <w:r>
        <w:rPr>
          <w:spacing w:val="3"/>
          <w:w w:val="105"/>
        </w:rPr>
        <w:t xml:space="preserve">jól </w:t>
      </w:r>
      <w:r>
        <w:rPr>
          <w:w w:val="105"/>
        </w:rPr>
        <w:t xml:space="preserve">tippel, semmivel sem tartozik neki. Ha belemegy a második fogadásba, 50% az </w:t>
      </w:r>
      <w:r>
        <w:rPr>
          <w:spacing w:val="-3"/>
          <w:w w:val="105"/>
        </w:rPr>
        <w:t xml:space="preserve">esélye, </w:t>
      </w:r>
      <w:r>
        <w:rPr>
          <w:w w:val="105"/>
        </w:rPr>
        <w:t xml:space="preserve">hogy </w:t>
      </w:r>
      <w:r>
        <w:rPr>
          <w:spacing w:val="6"/>
          <w:w w:val="105"/>
        </w:rPr>
        <w:t xml:space="preserve">200 </w:t>
      </w:r>
      <w:r>
        <w:rPr>
          <w:w w:val="105"/>
        </w:rPr>
        <w:t xml:space="preserve">dollárral, és ugyanígy  50%  az  esélye  arra,  hogy  semennyivel  ne  </w:t>
      </w:r>
      <w:r>
        <w:rPr>
          <w:spacing w:val="2"/>
          <w:w w:val="105"/>
        </w:rPr>
        <w:t>tartozzék.</w:t>
      </w:r>
      <w:r>
        <w:rPr>
          <w:spacing w:val="47"/>
          <w:w w:val="105"/>
        </w:rPr>
        <w:t xml:space="preserve"> </w:t>
      </w:r>
      <w:r>
        <w:rPr>
          <w:w w:val="105"/>
        </w:rPr>
        <w:t xml:space="preserve">A második fogadás várható haszna </w:t>
      </w:r>
      <w:r>
        <w:rPr>
          <w:spacing w:val="-3"/>
          <w:w w:val="105"/>
        </w:rPr>
        <w:t xml:space="preserve">így </w:t>
      </w:r>
      <w:r>
        <w:rPr>
          <w:spacing w:val="16"/>
          <w:w w:val="105"/>
        </w:rPr>
        <w:t xml:space="preserve">-10 </w:t>
      </w:r>
      <w:r>
        <w:rPr>
          <w:w w:val="105"/>
        </w:rPr>
        <w:t>0 dollár</w:t>
      </w:r>
      <w:r>
        <w:rPr>
          <w:w w:val="105"/>
          <w:position w:val="5"/>
          <w:sz w:val="12"/>
        </w:rPr>
        <w:t>27</w:t>
      </w:r>
      <w:r>
        <w:rPr>
          <w:w w:val="105"/>
        </w:rPr>
        <w:t xml:space="preserve">, amely </w:t>
      </w:r>
      <w:r>
        <w:rPr>
          <w:spacing w:val="2"/>
          <w:w w:val="105"/>
        </w:rPr>
        <w:t xml:space="preserve">pontosan </w:t>
      </w:r>
      <w:r>
        <w:rPr>
          <w:spacing w:val="-3"/>
          <w:w w:val="105"/>
        </w:rPr>
        <w:t xml:space="preserve">annyi, </w:t>
      </w:r>
      <w:r>
        <w:rPr>
          <w:w w:val="105"/>
        </w:rPr>
        <w:t xml:space="preserve">amennyivel az első fogadás után </w:t>
      </w:r>
      <w:r>
        <w:rPr>
          <w:spacing w:val="2"/>
          <w:w w:val="105"/>
        </w:rPr>
        <w:t xml:space="preserve">tartozott </w:t>
      </w:r>
      <w:r>
        <w:rPr>
          <w:w w:val="105"/>
        </w:rPr>
        <w:t xml:space="preserve">a </w:t>
      </w:r>
      <w:r>
        <w:rPr>
          <w:spacing w:val="2"/>
          <w:w w:val="105"/>
        </w:rPr>
        <w:t xml:space="preserve">barátjának. </w:t>
      </w:r>
      <w:r>
        <w:rPr>
          <w:w w:val="105"/>
        </w:rPr>
        <w:t xml:space="preserve">Mivel a fogadás vállalásának </w:t>
      </w:r>
      <w:r>
        <w:rPr>
          <w:spacing w:val="-3"/>
          <w:w w:val="105"/>
        </w:rPr>
        <w:t xml:space="preserve">vagy </w:t>
      </w:r>
      <w:r>
        <w:rPr>
          <w:w w:val="105"/>
        </w:rPr>
        <w:t>nem vállalásának várható eredménye ugyanaz</w:t>
      </w:r>
      <w:r>
        <w:rPr>
          <w:spacing w:val="-5"/>
          <w:w w:val="105"/>
        </w:rPr>
        <w:t xml:space="preserve"> </w:t>
      </w:r>
      <w:r>
        <w:rPr>
          <w:spacing w:val="12"/>
          <w:w w:val="105"/>
        </w:rPr>
        <w:t>(-100),</w:t>
      </w:r>
      <w:r>
        <w:rPr>
          <w:spacing w:val="-5"/>
          <w:w w:val="105"/>
        </w:rPr>
        <w:t xml:space="preserve"> </w:t>
      </w:r>
      <w:r>
        <w:rPr>
          <w:w w:val="105"/>
        </w:rPr>
        <w:t>a</w:t>
      </w:r>
      <w:r>
        <w:rPr>
          <w:spacing w:val="-8"/>
          <w:w w:val="105"/>
        </w:rPr>
        <w:t xml:space="preserve"> </w:t>
      </w:r>
      <w:r>
        <w:rPr>
          <w:w w:val="105"/>
        </w:rPr>
        <w:t>kísérleti</w:t>
      </w:r>
      <w:r>
        <w:rPr>
          <w:spacing w:val="-10"/>
          <w:w w:val="105"/>
        </w:rPr>
        <w:t xml:space="preserve"> </w:t>
      </w:r>
      <w:r>
        <w:rPr>
          <w:w w:val="105"/>
        </w:rPr>
        <w:t>személy</w:t>
      </w:r>
      <w:r>
        <w:rPr>
          <w:spacing w:val="-15"/>
          <w:w w:val="105"/>
        </w:rPr>
        <w:t xml:space="preserve"> </w:t>
      </w:r>
      <w:r>
        <w:rPr>
          <w:w w:val="105"/>
        </w:rPr>
        <w:t>ugyanolyan</w:t>
      </w:r>
      <w:r>
        <w:rPr>
          <w:spacing w:val="-11"/>
          <w:w w:val="105"/>
        </w:rPr>
        <w:t xml:space="preserve"> </w:t>
      </w:r>
      <w:r>
        <w:rPr>
          <w:w w:val="105"/>
        </w:rPr>
        <w:t>eséllyel</w:t>
      </w:r>
      <w:r>
        <w:rPr>
          <w:spacing w:val="-17"/>
          <w:w w:val="105"/>
        </w:rPr>
        <w:t xml:space="preserve"> </w:t>
      </w:r>
      <w:r>
        <w:rPr>
          <w:w w:val="105"/>
        </w:rPr>
        <w:t>vállalja</w:t>
      </w:r>
      <w:r>
        <w:rPr>
          <w:spacing w:val="-11"/>
          <w:w w:val="105"/>
        </w:rPr>
        <w:t xml:space="preserve"> </w:t>
      </w:r>
      <w:r>
        <w:rPr>
          <w:w w:val="105"/>
        </w:rPr>
        <w:t>és</w:t>
      </w:r>
      <w:r>
        <w:rPr>
          <w:spacing w:val="-8"/>
          <w:w w:val="105"/>
        </w:rPr>
        <w:t xml:space="preserve"> </w:t>
      </w:r>
      <w:r>
        <w:rPr>
          <w:w w:val="105"/>
        </w:rPr>
        <w:t xml:space="preserve">uta- sítja el a fogadást. Elméletileg </w:t>
      </w:r>
      <w:r>
        <w:rPr>
          <w:spacing w:val="2"/>
          <w:w w:val="105"/>
        </w:rPr>
        <w:t xml:space="preserve">közömbösnek </w:t>
      </w:r>
      <w:r>
        <w:rPr>
          <w:w w:val="105"/>
        </w:rPr>
        <w:t>kellene lennie számára, hogy vállalja vagy elutasítja-e a második fogadást; a gyakorlatban azonban nem közömbös, és nagy valószínűséggel vállalja a második fogadást. Valószínűbb, hogy vállalja a</w:t>
      </w:r>
      <w:r>
        <w:rPr>
          <w:w w:val="105"/>
        </w:rPr>
        <w:t xml:space="preserve"> </w:t>
      </w:r>
      <w:r>
        <w:rPr>
          <w:spacing w:val="6"/>
          <w:w w:val="105"/>
        </w:rPr>
        <w:t xml:space="preserve">200 </w:t>
      </w:r>
      <w:r>
        <w:rPr>
          <w:w w:val="105"/>
        </w:rPr>
        <w:t xml:space="preserve">dolláros </w:t>
      </w:r>
      <w:r>
        <w:rPr>
          <w:spacing w:val="2"/>
          <w:w w:val="105"/>
        </w:rPr>
        <w:t xml:space="preserve">tartozás </w:t>
      </w:r>
      <w:r>
        <w:rPr>
          <w:w w:val="105"/>
        </w:rPr>
        <w:t xml:space="preserve">kockáza- tát, </w:t>
      </w:r>
      <w:r>
        <w:rPr>
          <w:spacing w:val="2"/>
          <w:w w:val="105"/>
        </w:rPr>
        <w:t xml:space="preserve">mint </w:t>
      </w:r>
      <w:r>
        <w:rPr>
          <w:w w:val="105"/>
        </w:rPr>
        <w:t xml:space="preserve">hogy tudomásul </w:t>
      </w:r>
      <w:r>
        <w:rPr>
          <w:spacing w:val="-3"/>
          <w:w w:val="105"/>
        </w:rPr>
        <w:t xml:space="preserve">vegye </w:t>
      </w:r>
      <w:r>
        <w:rPr>
          <w:w w:val="105"/>
        </w:rPr>
        <w:t xml:space="preserve">a </w:t>
      </w:r>
      <w:r>
        <w:rPr>
          <w:spacing w:val="2"/>
          <w:w w:val="105"/>
        </w:rPr>
        <w:t xml:space="preserve">100 </w:t>
      </w:r>
      <w:r>
        <w:rPr>
          <w:w w:val="105"/>
        </w:rPr>
        <w:t>dollár biztos</w:t>
      </w:r>
      <w:r>
        <w:rPr>
          <w:spacing w:val="-26"/>
          <w:w w:val="105"/>
        </w:rPr>
        <w:t xml:space="preserve"> </w:t>
      </w:r>
      <w:r>
        <w:rPr>
          <w:w w:val="105"/>
        </w:rPr>
        <w:t>elvesztését.</w:t>
      </w:r>
    </w:p>
    <w:p w:rsidR="000E256A" w:rsidRDefault="003E3C74">
      <w:pPr>
        <w:pStyle w:val="Szvegtrzs"/>
        <w:spacing w:before="36" w:line="321" w:lineRule="auto"/>
        <w:ind w:left="117" w:right="110" w:firstLine="288"/>
        <w:jc w:val="both"/>
      </w:pPr>
      <w:r>
        <w:rPr>
          <w:w w:val="105"/>
        </w:rPr>
        <w:t>Ebben a példában a jelen az első fogadásból származó veszteség. A kísérleti személy vesztett 100 dollárt. A jövő két lehetséges kime- netelt tartogat, mindkettő</w:t>
      </w:r>
      <w:r>
        <w:rPr>
          <w:w w:val="105"/>
        </w:rPr>
        <w:t>t azonos valószínűséggel. Kahneman és Tversky kimutatták, hogy az emberek inkább vállalnak kockázatot, mint hogy tudomásul vegyenek és elfogadjanak bizonyos vesztesé- geket. Ahogyan Kahneman és Tversky fogalmaznak, az emberek a veszteségek tartományában ko</w:t>
      </w:r>
      <w:r>
        <w:rPr>
          <w:w w:val="105"/>
        </w:rPr>
        <w:t>ckázatkeresők.</w:t>
      </w:r>
    </w:p>
    <w:p w:rsidR="000E256A" w:rsidRDefault="003E3C74">
      <w:pPr>
        <w:pStyle w:val="Szvegtrzs"/>
        <w:spacing w:before="23" w:line="321" w:lineRule="auto"/>
        <w:ind w:left="122" w:right="104" w:firstLine="283"/>
        <w:jc w:val="both"/>
      </w:pPr>
      <w:r>
        <w:rPr>
          <w:spacing w:val="6"/>
          <w:w w:val="105"/>
        </w:rPr>
        <w:t xml:space="preserve">Mármost </w:t>
      </w:r>
      <w:r>
        <w:rPr>
          <w:w w:val="105"/>
        </w:rPr>
        <w:t xml:space="preserve">képzeljük </w:t>
      </w:r>
      <w:r>
        <w:rPr>
          <w:spacing w:val="-4"/>
          <w:w w:val="105"/>
        </w:rPr>
        <w:t xml:space="preserve">el, </w:t>
      </w:r>
      <w:r>
        <w:rPr>
          <w:w w:val="105"/>
        </w:rPr>
        <w:t xml:space="preserve">hogy a kísérleti személy </w:t>
      </w:r>
      <w:r>
        <w:rPr>
          <w:spacing w:val="2"/>
          <w:w w:val="105"/>
        </w:rPr>
        <w:t xml:space="preserve">megnyerte </w:t>
      </w:r>
      <w:r>
        <w:rPr>
          <w:w w:val="105"/>
        </w:rPr>
        <w:t xml:space="preserve">az első </w:t>
      </w:r>
      <w:r>
        <w:rPr>
          <w:spacing w:val="2"/>
          <w:w w:val="105"/>
        </w:rPr>
        <w:t xml:space="preserve">100 </w:t>
      </w:r>
      <w:r>
        <w:rPr>
          <w:w w:val="105"/>
        </w:rPr>
        <w:t xml:space="preserve">dolláros </w:t>
      </w:r>
      <w:r>
        <w:rPr>
          <w:spacing w:val="3"/>
          <w:w w:val="105"/>
        </w:rPr>
        <w:t xml:space="preserve">tétet! </w:t>
      </w:r>
      <w:r>
        <w:rPr>
          <w:w w:val="105"/>
        </w:rPr>
        <w:t xml:space="preserve">A barát, aki elvesztette e </w:t>
      </w:r>
      <w:r>
        <w:rPr>
          <w:spacing w:val="3"/>
          <w:w w:val="105"/>
        </w:rPr>
        <w:t xml:space="preserve">tétet, </w:t>
      </w:r>
      <w:r>
        <w:rPr>
          <w:w w:val="105"/>
        </w:rPr>
        <w:t xml:space="preserve">ekkor </w:t>
      </w:r>
      <w:r>
        <w:rPr>
          <w:spacing w:val="-3"/>
          <w:w w:val="105"/>
        </w:rPr>
        <w:t xml:space="preserve">dupla </w:t>
      </w:r>
      <w:r>
        <w:rPr>
          <w:w w:val="105"/>
        </w:rPr>
        <w:t xml:space="preserve">vagy </w:t>
      </w:r>
      <w:r>
        <w:rPr>
          <w:spacing w:val="2"/>
          <w:w w:val="105"/>
        </w:rPr>
        <w:t xml:space="preserve">semmi </w:t>
      </w:r>
      <w:r>
        <w:rPr>
          <w:w w:val="105"/>
        </w:rPr>
        <w:t xml:space="preserve">alapon újabb fogadást ajánl. Ha a másik </w:t>
      </w:r>
      <w:r>
        <w:rPr>
          <w:spacing w:val="4"/>
          <w:w w:val="105"/>
        </w:rPr>
        <w:t xml:space="preserve">most </w:t>
      </w:r>
      <w:r>
        <w:rPr>
          <w:w w:val="105"/>
        </w:rPr>
        <w:t xml:space="preserve">belemegy egy második fogadásba, 50% esélye lesz, hogy nyerni fog </w:t>
      </w:r>
      <w:r>
        <w:rPr>
          <w:spacing w:val="6"/>
          <w:w w:val="105"/>
        </w:rPr>
        <w:t xml:space="preserve">200 </w:t>
      </w:r>
      <w:r>
        <w:rPr>
          <w:w w:val="105"/>
        </w:rPr>
        <w:t xml:space="preserve">dollárt, és ugyanennyi, hogy </w:t>
      </w:r>
      <w:r>
        <w:rPr>
          <w:spacing w:val="3"/>
          <w:w w:val="105"/>
        </w:rPr>
        <w:t xml:space="preserve">nem </w:t>
      </w:r>
      <w:r>
        <w:rPr>
          <w:w w:val="105"/>
        </w:rPr>
        <w:t xml:space="preserve">nyer </w:t>
      </w:r>
      <w:r>
        <w:rPr>
          <w:spacing w:val="4"/>
          <w:w w:val="105"/>
        </w:rPr>
        <w:t xml:space="preserve">semmit. </w:t>
      </w:r>
      <w:r>
        <w:rPr>
          <w:w w:val="105"/>
        </w:rPr>
        <w:t xml:space="preserve">A fogadás várható lehetséges </w:t>
      </w:r>
      <w:r>
        <w:rPr>
          <w:spacing w:val="2"/>
          <w:w w:val="105"/>
        </w:rPr>
        <w:t xml:space="preserve">kimenetele ismét </w:t>
      </w:r>
      <w:r>
        <w:rPr>
          <w:w w:val="105"/>
        </w:rPr>
        <w:t xml:space="preserve">azonos: </w:t>
      </w:r>
      <w:r>
        <w:rPr>
          <w:spacing w:val="2"/>
          <w:w w:val="105"/>
        </w:rPr>
        <w:t xml:space="preserve">100 </w:t>
      </w:r>
      <w:r>
        <w:rPr>
          <w:spacing w:val="-3"/>
          <w:w w:val="105"/>
        </w:rPr>
        <w:t xml:space="preserve">dollár. </w:t>
      </w:r>
      <w:r>
        <w:rPr>
          <w:w w:val="105"/>
        </w:rPr>
        <w:t xml:space="preserve">Mivel az új fogadás várható haszna </w:t>
      </w:r>
      <w:r>
        <w:rPr>
          <w:spacing w:val="2"/>
          <w:w w:val="105"/>
        </w:rPr>
        <w:t xml:space="preserve">azonos </w:t>
      </w:r>
      <w:r>
        <w:rPr>
          <w:w w:val="105"/>
        </w:rPr>
        <w:t>a kísérleti személy által előzőle</w:t>
      </w:r>
      <w:r>
        <w:rPr>
          <w:w w:val="105"/>
        </w:rPr>
        <w:t xml:space="preserve">g nyert nyereménnyel, annak a valószínűsége, hogy vállalja az új fogadást,  ugyanakkora, </w:t>
      </w:r>
      <w:r>
        <w:rPr>
          <w:spacing w:val="3"/>
          <w:w w:val="105"/>
        </w:rPr>
        <w:t xml:space="preserve">mint </w:t>
      </w:r>
      <w:r>
        <w:rPr>
          <w:w w:val="105"/>
        </w:rPr>
        <w:t xml:space="preserve">hogy visszautasítja. Számára elvileg </w:t>
      </w:r>
      <w:r>
        <w:rPr>
          <w:spacing w:val="3"/>
          <w:w w:val="105"/>
        </w:rPr>
        <w:t xml:space="preserve">közömbösnek </w:t>
      </w:r>
      <w:r>
        <w:rPr>
          <w:w w:val="105"/>
        </w:rPr>
        <w:t xml:space="preserve">kellene </w:t>
      </w:r>
      <w:r>
        <w:rPr>
          <w:spacing w:val="2"/>
          <w:w w:val="105"/>
        </w:rPr>
        <w:t xml:space="preserve">len- </w:t>
      </w:r>
      <w:r>
        <w:rPr>
          <w:w w:val="105"/>
        </w:rPr>
        <w:t xml:space="preserve">nie, hogy elfogadja vagy </w:t>
      </w:r>
      <w:r>
        <w:rPr>
          <w:spacing w:val="2"/>
          <w:w w:val="105"/>
        </w:rPr>
        <w:t xml:space="preserve">elutasítja-e </w:t>
      </w:r>
      <w:r>
        <w:rPr>
          <w:w w:val="105"/>
        </w:rPr>
        <w:t>a második fogadást, azonban</w:t>
      </w:r>
      <w:r>
        <w:rPr>
          <w:spacing w:val="-10"/>
          <w:w w:val="105"/>
        </w:rPr>
        <w:t xml:space="preserve"> </w:t>
      </w:r>
      <w:r>
        <w:rPr>
          <w:w w:val="105"/>
        </w:rPr>
        <w:t>a</w:t>
      </w:r>
    </w:p>
    <w:p w:rsidR="000E256A" w:rsidRDefault="000E256A">
      <w:pPr>
        <w:spacing w:line="321" w:lineRule="auto"/>
        <w:jc w:val="both"/>
        <w:sectPr w:rsidR="000E256A">
          <w:headerReference w:type="default" r:id="rId397"/>
          <w:pgSz w:w="8390" w:h="11910"/>
          <w:pgMar w:top="1180" w:right="1120" w:bottom="280" w:left="108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8" w:right="117" w:hanging="5"/>
        <w:jc w:val="both"/>
      </w:pPr>
      <w:r>
        <w:rPr>
          <w:w w:val="105"/>
        </w:rPr>
        <w:t>gyakorlatban ezúttal sem közömbös. Valószínűleg elutasítja a máso- dik fogadást.</w:t>
      </w:r>
    </w:p>
    <w:p w:rsidR="000E256A" w:rsidRDefault="003E3C74">
      <w:pPr>
        <w:pStyle w:val="Szvegtrzs"/>
        <w:spacing w:before="8" w:line="321" w:lineRule="auto"/>
        <w:ind w:left="119" w:right="108" w:firstLine="292"/>
        <w:jc w:val="both"/>
      </w:pPr>
      <w:r>
        <w:rPr>
          <w:spacing w:val="4"/>
        </w:rPr>
        <w:t xml:space="preserve">Ebben </w:t>
      </w:r>
      <w:r>
        <w:t xml:space="preserve">a példában  a </w:t>
      </w:r>
      <w:r>
        <w:rPr>
          <w:spacing w:val="5"/>
        </w:rPr>
        <w:t xml:space="preserve">jelen  </w:t>
      </w:r>
      <w:r>
        <w:t xml:space="preserve">az  első  </w:t>
      </w:r>
      <w:r>
        <w:rPr>
          <w:spacing w:val="2"/>
        </w:rPr>
        <w:t xml:space="preserve">fogadásból  </w:t>
      </w:r>
      <w:r>
        <w:rPr>
          <w:spacing w:val="3"/>
        </w:rPr>
        <w:t xml:space="preserve">származó  </w:t>
      </w:r>
      <w:r>
        <w:rPr>
          <w:spacing w:val="2"/>
        </w:rPr>
        <w:t xml:space="preserve">nyereség. </w:t>
      </w:r>
      <w:r>
        <w:t xml:space="preserve">A </w:t>
      </w:r>
      <w:r>
        <w:rPr>
          <w:spacing w:val="2"/>
        </w:rPr>
        <w:t xml:space="preserve">kísérleti </w:t>
      </w:r>
      <w:r>
        <w:rPr>
          <w:spacing w:val="3"/>
        </w:rPr>
        <w:t xml:space="preserve">személy nyert </w:t>
      </w:r>
      <w:r>
        <w:rPr>
          <w:spacing w:val="4"/>
        </w:rPr>
        <w:t>100</w:t>
      </w:r>
      <w:r>
        <w:rPr>
          <w:spacing w:val="49"/>
        </w:rPr>
        <w:t xml:space="preserve"> </w:t>
      </w:r>
      <w:r>
        <w:rPr>
          <w:spacing w:val="2"/>
        </w:rPr>
        <w:t xml:space="preserve">dollárt.  </w:t>
      </w:r>
      <w:r>
        <w:t xml:space="preserve">A  </w:t>
      </w:r>
      <w:r>
        <w:rPr>
          <w:spacing w:val="4"/>
        </w:rPr>
        <w:t xml:space="preserve">jövő  ebben  </w:t>
      </w:r>
      <w:r>
        <w:t xml:space="preserve">a  </w:t>
      </w:r>
      <w:r>
        <w:rPr>
          <w:spacing w:val="3"/>
        </w:rPr>
        <w:t xml:space="preserve">beállításban </w:t>
      </w:r>
      <w:r>
        <w:t xml:space="preserve">két </w:t>
      </w:r>
      <w:r>
        <w:rPr>
          <w:spacing w:val="3"/>
        </w:rPr>
        <w:t xml:space="preserve">lehetséges </w:t>
      </w:r>
      <w:r>
        <w:rPr>
          <w:spacing w:val="4"/>
        </w:rPr>
        <w:t xml:space="preserve">kimenetelt </w:t>
      </w:r>
      <w:r>
        <w:rPr>
          <w:spacing w:val="3"/>
        </w:rPr>
        <w:t xml:space="preserve">tartogat, </w:t>
      </w:r>
      <w:r>
        <w:rPr>
          <w:spacing w:val="2"/>
        </w:rPr>
        <w:t xml:space="preserve">ezúttal </w:t>
      </w:r>
      <w:r>
        <w:t xml:space="preserve">is </w:t>
      </w:r>
      <w:r>
        <w:rPr>
          <w:spacing w:val="3"/>
        </w:rPr>
        <w:t xml:space="preserve">egyforma </w:t>
      </w:r>
      <w:r>
        <w:t xml:space="preserve">a </w:t>
      </w:r>
      <w:r>
        <w:rPr>
          <w:spacing w:val="3"/>
        </w:rPr>
        <w:t xml:space="preserve">valószínű- </w:t>
      </w:r>
      <w:r>
        <w:t xml:space="preserve">sége </w:t>
      </w:r>
      <w:r>
        <w:rPr>
          <w:spacing w:val="4"/>
        </w:rPr>
        <w:t xml:space="preserve">mindkettő bekövetkezésének. </w:t>
      </w:r>
      <w:r>
        <w:rPr>
          <w:spacing w:val="5"/>
        </w:rPr>
        <w:t xml:space="preserve">Kahneman </w:t>
      </w:r>
      <w:r>
        <w:t xml:space="preserve">és Tversky  </w:t>
      </w:r>
      <w:r>
        <w:rPr>
          <w:spacing w:val="4"/>
        </w:rPr>
        <w:t xml:space="preserve">kimutat- </w:t>
      </w:r>
      <w:r>
        <w:rPr>
          <w:spacing w:val="3"/>
        </w:rPr>
        <w:t xml:space="preserve">ták, </w:t>
      </w:r>
      <w:r>
        <w:rPr>
          <w:spacing w:val="2"/>
        </w:rPr>
        <w:t xml:space="preserve">hogy </w:t>
      </w:r>
      <w:r>
        <w:t xml:space="preserve">az </w:t>
      </w:r>
      <w:r>
        <w:rPr>
          <w:spacing w:val="5"/>
        </w:rPr>
        <w:t xml:space="preserve">emberek </w:t>
      </w:r>
      <w:r>
        <w:t>általában</w:t>
      </w:r>
      <w:r>
        <w:rPr>
          <w:spacing w:val="41"/>
        </w:rPr>
        <w:t xml:space="preserve"> </w:t>
      </w:r>
      <w:r>
        <w:t xml:space="preserve">averzióval  </w:t>
      </w:r>
      <w:r>
        <w:rPr>
          <w:spacing w:val="3"/>
        </w:rPr>
        <w:t xml:space="preserve">viseltetnek  </w:t>
      </w:r>
      <w:r>
        <w:t xml:space="preserve">a  </w:t>
      </w:r>
      <w:r>
        <w:rPr>
          <w:spacing w:val="4"/>
        </w:rPr>
        <w:t xml:space="preserve">kockázat </w:t>
      </w:r>
      <w:r>
        <w:rPr>
          <w:spacing w:val="3"/>
        </w:rPr>
        <w:t xml:space="preserve">iránt </w:t>
      </w:r>
      <w:r>
        <w:t xml:space="preserve">a nyereségek </w:t>
      </w:r>
      <w:r>
        <w:rPr>
          <w:spacing w:val="4"/>
        </w:rPr>
        <w:t>tartomán</w:t>
      </w:r>
      <w:r>
        <w:rPr>
          <w:spacing w:val="4"/>
        </w:rPr>
        <w:t xml:space="preserve">yában. </w:t>
      </w:r>
      <w:r>
        <w:t xml:space="preserve">Ez </w:t>
      </w:r>
      <w:r>
        <w:rPr>
          <w:spacing w:val="2"/>
        </w:rPr>
        <w:t xml:space="preserve">annyit </w:t>
      </w:r>
      <w:r>
        <w:rPr>
          <w:spacing w:val="3"/>
        </w:rPr>
        <w:t xml:space="preserve">tesz, </w:t>
      </w:r>
      <w:r>
        <w:t xml:space="preserve">hogy </w:t>
      </w:r>
      <w:r>
        <w:rPr>
          <w:spacing w:val="3"/>
        </w:rPr>
        <w:t xml:space="preserve">miután </w:t>
      </w:r>
      <w:r>
        <w:rPr>
          <w:spacing w:val="2"/>
        </w:rPr>
        <w:t xml:space="preserve">nyereségre </w:t>
      </w:r>
      <w:r>
        <w:rPr>
          <w:spacing w:val="3"/>
        </w:rPr>
        <w:t xml:space="preserve">tettek szert, </w:t>
      </w:r>
      <w:r>
        <w:t>kerülik a</w:t>
      </w:r>
      <w:r>
        <w:rPr>
          <w:spacing w:val="20"/>
        </w:rPr>
        <w:t xml:space="preserve"> </w:t>
      </w:r>
      <w:r>
        <w:rPr>
          <w:spacing w:val="5"/>
        </w:rPr>
        <w:t>kockázatot.</w:t>
      </w:r>
    </w:p>
    <w:p w:rsidR="000E256A" w:rsidRDefault="003E3C74">
      <w:pPr>
        <w:pStyle w:val="Szvegtrzs"/>
        <w:spacing w:before="23" w:line="321" w:lineRule="auto"/>
        <w:ind w:left="100" w:right="115" w:firstLine="307"/>
        <w:jc w:val="both"/>
      </w:pPr>
      <w:r>
        <w:rPr>
          <w:spacing w:val="2"/>
          <w:w w:val="105"/>
        </w:rPr>
        <w:t xml:space="preserve">Kísérletük </w:t>
      </w:r>
      <w:r>
        <w:rPr>
          <w:spacing w:val="3"/>
          <w:w w:val="105"/>
        </w:rPr>
        <w:t xml:space="preserve">során </w:t>
      </w:r>
      <w:r>
        <w:rPr>
          <w:spacing w:val="5"/>
          <w:w w:val="105"/>
        </w:rPr>
        <w:t xml:space="preserve">Kahneman </w:t>
      </w:r>
      <w:r>
        <w:rPr>
          <w:w w:val="105"/>
        </w:rPr>
        <w:t xml:space="preserve">és </w:t>
      </w:r>
      <w:r>
        <w:rPr>
          <w:spacing w:val="2"/>
          <w:w w:val="105"/>
        </w:rPr>
        <w:t xml:space="preserve">Tversky </w:t>
      </w:r>
      <w:r>
        <w:rPr>
          <w:spacing w:val="3"/>
          <w:w w:val="105"/>
        </w:rPr>
        <w:t xml:space="preserve">létrehoztak </w:t>
      </w:r>
      <w:r>
        <w:rPr>
          <w:w w:val="105"/>
        </w:rPr>
        <w:t xml:space="preserve">egy </w:t>
      </w:r>
      <w:r>
        <w:rPr>
          <w:spacing w:val="5"/>
          <w:w w:val="105"/>
        </w:rPr>
        <w:t xml:space="preserve">mester- </w:t>
      </w:r>
      <w:r>
        <w:rPr>
          <w:spacing w:val="2"/>
          <w:w w:val="105"/>
        </w:rPr>
        <w:t xml:space="preserve">séges </w:t>
      </w:r>
      <w:r>
        <w:rPr>
          <w:spacing w:val="3"/>
          <w:w w:val="105"/>
        </w:rPr>
        <w:t xml:space="preserve">szituációt, amelyben </w:t>
      </w:r>
      <w:r>
        <w:rPr>
          <w:w w:val="105"/>
        </w:rPr>
        <w:t xml:space="preserve">az </w:t>
      </w:r>
      <w:r>
        <w:rPr>
          <w:spacing w:val="5"/>
          <w:w w:val="105"/>
        </w:rPr>
        <w:t xml:space="preserve">emberek csaknem </w:t>
      </w:r>
      <w:r>
        <w:rPr>
          <w:spacing w:val="3"/>
          <w:w w:val="105"/>
        </w:rPr>
        <w:t xml:space="preserve">tökéletesen ismer- </w:t>
      </w:r>
      <w:r>
        <w:rPr>
          <w:w w:val="105"/>
        </w:rPr>
        <w:t xml:space="preserve">ték a </w:t>
      </w:r>
      <w:r>
        <w:rPr>
          <w:spacing w:val="5"/>
          <w:w w:val="105"/>
        </w:rPr>
        <w:t xml:space="preserve">jelent </w:t>
      </w:r>
      <w:r>
        <w:rPr>
          <w:w w:val="105"/>
        </w:rPr>
        <w:t xml:space="preserve">és a </w:t>
      </w:r>
      <w:r>
        <w:rPr>
          <w:spacing w:val="5"/>
          <w:w w:val="105"/>
        </w:rPr>
        <w:t xml:space="preserve">jövőt, </w:t>
      </w:r>
      <w:r>
        <w:rPr>
          <w:w w:val="105"/>
        </w:rPr>
        <w:t xml:space="preserve">mivel </w:t>
      </w:r>
      <w:r>
        <w:rPr>
          <w:spacing w:val="2"/>
          <w:w w:val="105"/>
        </w:rPr>
        <w:t xml:space="preserve">tudták, </w:t>
      </w:r>
      <w:r>
        <w:rPr>
          <w:w w:val="105"/>
        </w:rPr>
        <w:t>hogy nyer</w:t>
      </w:r>
      <w:r>
        <w:rPr>
          <w:w w:val="105"/>
        </w:rPr>
        <w:t xml:space="preserve">tek vagy </w:t>
      </w:r>
      <w:r>
        <w:rPr>
          <w:spacing w:val="3"/>
          <w:w w:val="105"/>
        </w:rPr>
        <w:t xml:space="preserve">veszítettek </w:t>
      </w:r>
      <w:r>
        <w:rPr>
          <w:spacing w:val="4"/>
          <w:w w:val="105"/>
        </w:rPr>
        <w:t xml:space="preserve">100 </w:t>
      </w:r>
      <w:r>
        <w:rPr>
          <w:spacing w:val="2"/>
          <w:w w:val="105"/>
        </w:rPr>
        <w:t>dollárt.</w:t>
      </w:r>
      <w:r>
        <w:rPr>
          <w:spacing w:val="2"/>
          <w:w w:val="105"/>
          <w:position w:val="5"/>
          <w:sz w:val="12"/>
        </w:rPr>
        <w:t xml:space="preserve">28 </w:t>
      </w:r>
      <w:r>
        <w:rPr>
          <w:w w:val="105"/>
        </w:rPr>
        <w:t xml:space="preserve">A </w:t>
      </w:r>
      <w:r>
        <w:rPr>
          <w:spacing w:val="2"/>
          <w:w w:val="105"/>
        </w:rPr>
        <w:t xml:space="preserve">„nyertesek" </w:t>
      </w:r>
      <w:r>
        <w:rPr>
          <w:w w:val="105"/>
        </w:rPr>
        <w:t xml:space="preserve">és a „vesztesek" </w:t>
      </w:r>
      <w:r>
        <w:rPr>
          <w:spacing w:val="2"/>
          <w:w w:val="105"/>
        </w:rPr>
        <w:t xml:space="preserve">ezután </w:t>
      </w:r>
      <w:r>
        <w:rPr>
          <w:w w:val="105"/>
        </w:rPr>
        <w:t xml:space="preserve">egy </w:t>
      </w:r>
      <w:r>
        <w:rPr>
          <w:spacing w:val="2"/>
          <w:w w:val="105"/>
        </w:rPr>
        <w:t xml:space="preserve">bizonytalan </w:t>
      </w:r>
      <w:r>
        <w:rPr>
          <w:spacing w:val="5"/>
          <w:w w:val="105"/>
        </w:rPr>
        <w:t xml:space="preserve">jövőre </w:t>
      </w:r>
      <w:r>
        <w:rPr>
          <w:spacing w:val="3"/>
          <w:w w:val="105"/>
        </w:rPr>
        <w:t xml:space="preserve">vonatkozó döntéssel </w:t>
      </w:r>
      <w:r>
        <w:rPr>
          <w:spacing w:val="4"/>
          <w:w w:val="105"/>
        </w:rPr>
        <w:t xml:space="preserve">szembesültek. </w:t>
      </w:r>
      <w:r>
        <w:rPr>
          <w:w w:val="105"/>
        </w:rPr>
        <w:t xml:space="preserve">Az </w:t>
      </w:r>
      <w:r>
        <w:rPr>
          <w:spacing w:val="4"/>
          <w:w w:val="105"/>
        </w:rPr>
        <w:t xml:space="preserve">emberek </w:t>
      </w:r>
      <w:r>
        <w:rPr>
          <w:w w:val="105"/>
        </w:rPr>
        <w:t xml:space="preserve">a </w:t>
      </w:r>
      <w:r>
        <w:rPr>
          <w:spacing w:val="4"/>
          <w:w w:val="105"/>
        </w:rPr>
        <w:t xml:space="preserve">bizonyta- </w:t>
      </w:r>
      <w:r>
        <w:rPr>
          <w:w w:val="105"/>
        </w:rPr>
        <w:t xml:space="preserve">lanság </w:t>
      </w:r>
      <w:r>
        <w:rPr>
          <w:spacing w:val="2"/>
          <w:w w:val="105"/>
        </w:rPr>
        <w:t xml:space="preserve">ellenére </w:t>
      </w:r>
      <w:r>
        <w:rPr>
          <w:spacing w:val="3"/>
          <w:w w:val="105"/>
        </w:rPr>
        <w:t xml:space="preserve">tisztában </w:t>
      </w:r>
      <w:r>
        <w:rPr>
          <w:w w:val="105"/>
        </w:rPr>
        <w:t xml:space="preserve">voltak a kizárólag </w:t>
      </w:r>
      <w:r>
        <w:rPr>
          <w:spacing w:val="3"/>
          <w:w w:val="105"/>
        </w:rPr>
        <w:t xml:space="preserve">lehetséges </w:t>
      </w:r>
      <w:r>
        <w:rPr>
          <w:w w:val="105"/>
        </w:rPr>
        <w:t xml:space="preserve">két </w:t>
      </w:r>
      <w:r>
        <w:rPr>
          <w:spacing w:val="6"/>
          <w:w w:val="105"/>
        </w:rPr>
        <w:t xml:space="preserve">jövendő </w:t>
      </w:r>
      <w:r>
        <w:rPr>
          <w:spacing w:val="4"/>
          <w:w w:val="105"/>
        </w:rPr>
        <w:t xml:space="preserve">kimenetel </w:t>
      </w:r>
      <w:r>
        <w:rPr>
          <w:spacing w:val="5"/>
          <w:w w:val="105"/>
        </w:rPr>
        <w:t xml:space="preserve">pontos </w:t>
      </w:r>
      <w:r>
        <w:rPr>
          <w:spacing w:val="2"/>
          <w:w w:val="105"/>
        </w:rPr>
        <w:t xml:space="preserve">valószínűségével: </w:t>
      </w:r>
      <w:r>
        <w:rPr>
          <w:w w:val="105"/>
        </w:rPr>
        <w:t xml:space="preserve">a </w:t>
      </w:r>
      <w:r>
        <w:rPr>
          <w:spacing w:val="3"/>
          <w:w w:val="105"/>
        </w:rPr>
        <w:t xml:space="preserve">fejjel </w:t>
      </w:r>
      <w:r>
        <w:rPr>
          <w:w w:val="105"/>
        </w:rPr>
        <w:t xml:space="preserve">vagy írással. </w:t>
      </w:r>
      <w:r>
        <w:rPr>
          <w:spacing w:val="2"/>
          <w:w w:val="105"/>
        </w:rPr>
        <w:t xml:space="preserve">Ugyancsak </w:t>
      </w:r>
      <w:r>
        <w:rPr>
          <w:spacing w:val="3"/>
          <w:w w:val="105"/>
        </w:rPr>
        <w:t xml:space="preserve">tisztában </w:t>
      </w:r>
      <w:r>
        <w:rPr>
          <w:w w:val="105"/>
        </w:rPr>
        <w:t xml:space="preserve">voltak e </w:t>
      </w:r>
      <w:r>
        <w:rPr>
          <w:spacing w:val="3"/>
          <w:w w:val="105"/>
        </w:rPr>
        <w:t xml:space="preserve">kimenetelek </w:t>
      </w:r>
      <w:r>
        <w:rPr>
          <w:spacing w:val="2"/>
          <w:w w:val="105"/>
        </w:rPr>
        <w:t xml:space="preserve">következményeivel. </w:t>
      </w:r>
      <w:r>
        <w:rPr>
          <w:w w:val="105"/>
        </w:rPr>
        <w:t xml:space="preserve">Tudták, hogy ha </w:t>
      </w:r>
      <w:r>
        <w:rPr>
          <w:spacing w:val="4"/>
          <w:w w:val="105"/>
        </w:rPr>
        <w:t xml:space="preserve">nem </w:t>
      </w:r>
      <w:r>
        <w:rPr>
          <w:w w:val="105"/>
        </w:rPr>
        <w:t xml:space="preserve">fogadnak, </w:t>
      </w:r>
      <w:r>
        <w:rPr>
          <w:spacing w:val="2"/>
          <w:w w:val="105"/>
        </w:rPr>
        <w:t xml:space="preserve">helyzetük </w:t>
      </w:r>
      <w:r>
        <w:rPr>
          <w:spacing w:val="3"/>
          <w:w w:val="105"/>
        </w:rPr>
        <w:t xml:space="preserve">nem </w:t>
      </w:r>
      <w:r>
        <w:rPr>
          <w:w w:val="105"/>
        </w:rPr>
        <w:t xml:space="preserve">változik </w:t>
      </w:r>
      <w:r>
        <w:rPr>
          <w:spacing w:val="4"/>
          <w:w w:val="105"/>
        </w:rPr>
        <w:t xml:space="preserve">majd. Azt </w:t>
      </w:r>
      <w:r>
        <w:rPr>
          <w:w w:val="105"/>
        </w:rPr>
        <w:t xml:space="preserve">is, </w:t>
      </w:r>
      <w:r>
        <w:rPr>
          <w:spacing w:val="2"/>
          <w:w w:val="105"/>
        </w:rPr>
        <w:t xml:space="preserve">hogy </w:t>
      </w:r>
      <w:r>
        <w:rPr>
          <w:w w:val="105"/>
        </w:rPr>
        <w:t xml:space="preserve">ha vállal- </w:t>
      </w:r>
      <w:r>
        <w:rPr>
          <w:spacing w:val="3"/>
          <w:w w:val="105"/>
        </w:rPr>
        <w:t xml:space="preserve">ják </w:t>
      </w:r>
      <w:r>
        <w:rPr>
          <w:w w:val="105"/>
        </w:rPr>
        <w:t xml:space="preserve">a fogadást, végül </w:t>
      </w:r>
      <w:r>
        <w:rPr>
          <w:spacing w:val="4"/>
          <w:w w:val="105"/>
        </w:rPr>
        <w:t xml:space="preserve">100 </w:t>
      </w:r>
      <w:r>
        <w:rPr>
          <w:w w:val="105"/>
        </w:rPr>
        <w:t xml:space="preserve">dollárral gazdagabbak vagy </w:t>
      </w:r>
      <w:r>
        <w:rPr>
          <w:spacing w:val="3"/>
          <w:w w:val="105"/>
        </w:rPr>
        <w:t xml:space="preserve">szegényebbek </w:t>
      </w:r>
      <w:r>
        <w:rPr>
          <w:spacing w:val="2"/>
          <w:w w:val="105"/>
        </w:rPr>
        <w:t>leszne</w:t>
      </w:r>
      <w:r>
        <w:rPr>
          <w:spacing w:val="2"/>
          <w:w w:val="105"/>
        </w:rPr>
        <w:t xml:space="preserve">k, </w:t>
      </w:r>
      <w:r>
        <w:rPr>
          <w:spacing w:val="3"/>
          <w:w w:val="105"/>
        </w:rPr>
        <w:t xml:space="preserve">mint </w:t>
      </w:r>
      <w:r>
        <w:rPr>
          <w:spacing w:val="2"/>
          <w:w w:val="105"/>
        </w:rPr>
        <w:t>ahogyan</w:t>
      </w:r>
      <w:r>
        <w:rPr>
          <w:spacing w:val="6"/>
          <w:w w:val="105"/>
        </w:rPr>
        <w:t xml:space="preserve"> </w:t>
      </w:r>
      <w:r>
        <w:rPr>
          <w:spacing w:val="2"/>
          <w:w w:val="105"/>
        </w:rPr>
        <w:t>kezdték.</w:t>
      </w:r>
    </w:p>
    <w:p w:rsidR="000E256A" w:rsidRDefault="003E3C74">
      <w:pPr>
        <w:pStyle w:val="Szvegtrzs"/>
        <w:spacing w:before="33" w:line="321" w:lineRule="auto"/>
        <w:ind w:left="100" w:right="128" w:firstLine="288"/>
        <w:jc w:val="both"/>
      </w:pPr>
      <w:r>
        <w:rPr>
          <w:w w:val="105"/>
        </w:rPr>
        <w:t xml:space="preserve">Az </w:t>
      </w:r>
      <w:r>
        <w:rPr>
          <w:spacing w:val="2"/>
          <w:w w:val="105"/>
        </w:rPr>
        <w:t xml:space="preserve">életben </w:t>
      </w:r>
      <w:r>
        <w:rPr>
          <w:w w:val="105"/>
        </w:rPr>
        <w:t xml:space="preserve">a </w:t>
      </w:r>
      <w:r>
        <w:rPr>
          <w:spacing w:val="3"/>
          <w:w w:val="105"/>
        </w:rPr>
        <w:t xml:space="preserve">döntések </w:t>
      </w:r>
      <w:r>
        <w:rPr>
          <w:w w:val="105"/>
        </w:rPr>
        <w:t xml:space="preserve">ritkán ennyire nyilvánvalóak. Az egyik nap győztesnek érezzük magunkat és készek vagyunk </w:t>
      </w:r>
      <w:r>
        <w:rPr>
          <w:spacing w:val="2"/>
          <w:w w:val="105"/>
        </w:rPr>
        <w:t xml:space="preserve">kockázatokat </w:t>
      </w:r>
      <w:r>
        <w:rPr>
          <w:w w:val="105"/>
        </w:rPr>
        <w:t xml:space="preserve">vál- lalni, másnap </w:t>
      </w:r>
      <w:r>
        <w:rPr>
          <w:spacing w:val="3"/>
          <w:w w:val="105"/>
        </w:rPr>
        <w:t xml:space="preserve">azonban </w:t>
      </w:r>
      <w:r>
        <w:rPr>
          <w:spacing w:val="2"/>
          <w:w w:val="105"/>
        </w:rPr>
        <w:t xml:space="preserve">veszteseknek </w:t>
      </w:r>
      <w:r>
        <w:rPr>
          <w:w w:val="105"/>
        </w:rPr>
        <w:t>érezzük magunkat,  és  kerüljük a további kockázatvállalást még akk</w:t>
      </w:r>
      <w:r>
        <w:rPr>
          <w:w w:val="105"/>
        </w:rPr>
        <w:t xml:space="preserve">or is, ha </w:t>
      </w:r>
      <w:r>
        <w:rPr>
          <w:spacing w:val="2"/>
          <w:w w:val="105"/>
        </w:rPr>
        <w:t xml:space="preserve">objektív körülményeink mit </w:t>
      </w:r>
      <w:r>
        <w:rPr>
          <w:w w:val="105"/>
        </w:rPr>
        <w:t xml:space="preserve">sem változtak. Aktuális állapotunk </w:t>
      </w:r>
      <w:r>
        <w:rPr>
          <w:spacing w:val="2"/>
          <w:w w:val="105"/>
        </w:rPr>
        <w:t xml:space="preserve">attól </w:t>
      </w:r>
      <w:r>
        <w:rPr>
          <w:spacing w:val="-3"/>
          <w:w w:val="105"/>
        </w:rPr>
        <w:t xml:space="preserve">függ, </w:t>
      </w:r>
      <w:r>
        <w:rPr>
          <w:spacing w:val="2"/>
          <w:w w:val="105"/>
        </w:rPr>
        <w:t xml:space="preserve">miként </w:t>
      </w:r>
      <w:r>
        <w:rPr>
          <w:spacing w:val="3"/>
          <w:w w:val="105"/>
        </w:rPr>
        <w:t xml:space="preserve">rekonstru- </w:t>
      </w:r>
      <w:r>
        <w:rPr>
          <w:w w:val="105"/>
        </w:rPr>
        <w:t xml:space="preserve">áljuk a </w:t>
      </w:r>
      <w:r>
        <w:rPr>
          <w:spacing w:val="2"/>
          <w:w w:val="105"/>
        </w:rPr>
        <w:t xml:space="preserve">múltat, </w:t>
      </w:r>
      <w:r>
        <w:rPr>
          <w:w w:val="105"/>
        </w:rPr>
        <w:t xml:space="preserve">hogyan </w:t>
      </w:r>
      <w:r>
        <w:rPr>
          <w:spacing w:val="2"/>
          <w:w w:val="105"/>
        </w:rPr>
        <w:t xml:space="preserve">értelmezzük </w:t>
      </w:r>
      <w:r>
        <w:rPr>
          <w:w w:val="105"/>
        </w:rPr>
        <w:t xml:space="preserve">a </w:t>
      </w:r>
      <w:r>
        <w:rPr>
          <w:spacing w:val="5"/>
          <w:w w:val="105"/>
        </w:rPr>
        <w:t xml:space="preserve">jelent </w:t>
      </w:r>
      <w:r>
        <w:rPr>
          <w:w w:val="105"/>
        </w:rPr>
        <w:t xml:space="preserve">és </w:t>
      </w:r>
      <w:r>
        <w:rPr>
          <w:spacing w:val="2"/>
          <w:w w:val="105"/>
        </w:rPr>
        <w:t xml:space="preserve">miként konstruáljuk </w:t>
      </w:r>
      <w:r>
        <w:rPr>
          <w:w w:val="105"/>
        </w:rPr>
        <w:t xml:space="preserve">meg a </w:t>
      </w:r>
      <w:r>
        <w:rPr>
          <w:spacing w:val="4"/>
          <w:w w:val="105"/>
        </w:rPr>
        <w:t xml:space="preserve">jövőt. </w:t>
      </w:r>
      <w:r>
        <w:rPr>
          <w:w w:val="105"/>
        </w:rPr>
        <w:t xml:space="preserve">Az időperspektíva szemüvegének közbeiktatásával </w:t>
      </w:r>
      <w:r>
        <w:rPr>
          <w:spacing w:val="2"/>
          <w:w w:val="105"/>
        </w:rPr>
        <w:t xml:space="preserve">értelmezzük </w:t>
      </w:r>
      <w:r>
        <w:rPr>
          <w:w w:val="105"/>
        </w:rPr>
        <w:t xml:space="preserve">magunkat, </w:t>
      </w:r>
      <w:r>
        <w:rPr>
          <w:spacing w:val="2"/>
          <w:w w:val="105"/>
        </w:rPr>
        <w:t>amin</w:t>
      </w:r>
      <w:r>
        <w:rPr>
          <w:spacing w:val="2"/>
          <w:w w:val="105"/>
        </w:rPr>
        <w:t xml:space="preserve">ek eredményeképpen </w:t>
      </w:r>
      <w:r>
        <w:rPr>
          <w:w w:val="105"/>
        </w:rPr>
        <w:t xml:space="preserve">az egyik nap </w:t>
      </w:r>
      <w:r>
        <w:rPr>
          <w:spacing w:val="2"/>
          <w:w w:val="105"/>
        </w:rPr>
        <w:t xml:space="preserve">veszteségnek tekintünk </w:t>
      </w:r>
      <w:r>
        <w:rPr>
          <w:w w:val="105"/>
        </w:rPr>
        <w:t xml:space="preserve">egy </w:t>
      </w:r>
      <w:r>
        <w:rPr>
          <w:spacing w:val="2"/>
          <w:w w:val="105"/>
        </w:rPr>
        <w:t xml:space="preserve">döntést, </w:t>
      </w:r>
      <w:r>
        <w:rPr>
          <w:spacing w:val="3"/>
          <w:w w:val="105"/>
        </w:rPr>
        <w:t>másnap</w:t>
      </w:r>
      <w:r>
        <w:rPr>
          <w:spacing w:val="13"/>
          <w:w w:val="105"/>
        </w:rPr>
        <w:t xml:space="preserve"> </w:t>
      </w:r>
      <w:r>
        <w:rPr>
          <w:w w:val="105"/>
        </w:rPr>
        <w:t>nyereségnek.</w:t>
      </w:r>
    </w:p>
    <w:p w:rsidR="000E256A" w:rsidRDefault="000E256A">
      <w:pPr>
        <w:spacing w:line="321" w:lineRule="auto"/>
        <w:jc w:val="both"/>
        <w:sectPr w:rsidR="000E256A">
          <w:headerReference w:type="default" r:id="rId398"/>
          <w:pgSz w:w="8390" w:h="11910"/>
          <w:pgMar w:top="1180" w:right="1080" w:bottom="280" w:left="112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916" w:right="126" w:firstLine="288"/>
        <w:jc w:val="both"/>
      </w:pPr>
      <w:r>
        <w:rPr>
          <w:w w:val="105"/>
        </w:rPr>
        <w:t>E kutatók vizsgálatában a jövő ugyancsak erősen különbözik a való életbeli jövőtől. Ritkán szembesülünk olyan egyszerű döntés- sel, hogy elfogadjunk vagy elutasítsunk egy ajánlatot. Döntésünk- nek ritkán lehetséges mindössze két kimenetele, és ritkán tudju</w:t>
      </w:r>
      <w:r>
        <w:rPr>
          <w:w w:val="105"/>
        </w:rPr>
        <w:t xml:space="preserve">k a pontos valószínűségét a következményeknek. Az életben még az egyszerű döntéseknek is több mint két lehetséges következményük van. Kénytelenek vagyunk magunk megkonstruálni a jövőt. Lehet- nek homályos elképzeléseink a valószínűségekről, de szinte soha </w:t>
      </w:r>
      <w:r>
        <w:rPr>
          <w:w w:val="105"/>
        </w:rPr>
        <w:t>nem ismerjük pontosan. Az, ahogyan az életben rekonstruáljuk a múltat, értelmezzük a jelent és megkonstruáljuk a jövőt, egyaránt befolyásolja azt a módot, ahogyan a jelent értelmezzük, továbbá az elvárásokat, amelyeket a jövőre nézve kialakítunk.</w:t>
      </w:r>
    </w:p>
    <w:p w:rsidR="000E256A" w:rsidRDefault="003E3C74">
      <w:pPr>
        <w:pStyle w:val="Szvegtrzs"/>
        <w:spacing w:before="37" w:line="321" w:lineRule="auto"/>
        <w:ind w:left="906" w:right="130" w:firstLine="297"/>
        <w:jc w:val="both"/>
      </w:pPr>
      <w:r>
        <w:rPr>
          <w:w w:val="105"/>
        </w:rPr>
        <w:t>Tapasztal</w:t>
      </w:r>
      <w:r>
        <w:rPr>
          <w:w w:val="105"/>
        </w:rPr>
        <w:t>t választók tudják, hogy a szavazat leadása igencsak hasonló a fej vagy írás fogadásra. Eltérően Kahneman és Tversky vizsgálatától, amelynek résztvevői pontosan ismerték a jelent és a jövőt, nekünk olyan választási döntéseket kell hoznunk, amelyek bonyolul</w:t>
      </w:r>
      <w:r>
        <w:rPr>
          <w:w w:val="105"/>
        </w:rPr>
        <w:t>tak, és amelyeket érzelmek, propaganda és dezinformáció, valamint bizonytalanság nehezítenek meg. A politikusok, a  politi- kai pártok és különböző érdekcsoportok nem igyekeznek együtt érezni a szavazókkal. Igyekezvén manipulálni őket, tovább bonyo- lítják</w:t>
      </w:r>
      <w:r>
        <w:rPr>
          <w:w w:val="105"/>
        </w:rPr>
        <w:t xml:space="preserve"> a már amúgy sem egyszerű feladatot.</w:t>
      </w:r>
    </w:p>
    <w:p w:rsidR="000E256A" w:rsidRDefault="003E3C74">
      <w:pPr>
        <w:pStyle w:val="Szvegtrzs"/>
        <w:spacing w:before="31" w:line="321" w:lineRule="auto"/>
        <w:ind w:left="911" w:right="141" w:firstLine="283"/>
        <w:jc w:val="both"/>
      </w:pPr>
      <w:r>
        <w:rPr>
          <w:w w:val="105"/>
        </w:rPr>
        <w:t>Amikor bekapcsolódunk a politikai folyamatba, első lépésünk, hogy a jelent mint nyereséget vagy veszteséget határozzuk meg. Amikor ezt a politikusok nyereségnek igyekeznek beállítani, arról beszélnek, mennyivel jobb a h</w:t>
      </w:r>
      <w:r>
        <w:rPr>
          <w:w w:val="105"/>
        </w:rPr>
        <w:t>elyzet a szokásosnál. A jelen nyere- ségként való beállítása növeli a szavazás valószínűségét a status quo támogatóira, akiknek állítólag e nyereségek köszönhetőek. Ez a tak- tika leginkább a múltorientált szavazókat vonzza. A jelen veszteség- ként való be</w:t>
      </w:r>
      <w:r>
        <w:rPr>
          <w:w w:val="105"/>
        </w:rPr>
        <w:t>állítása céljából a politikusok arról beszélnek, mennyivel rosszabbul állnak a dolgok, mint korábban. Ez a hozzáállás fokozza</w:t>
      </w:r>
    </w:p>
    <w:p w:rsidR="000E256A" w:rsidRDefault="000E256A">
      <w:pPr>
        <w:pStyle w:val="Szvegtrzs"/>
        <w:rPr>
          <w:sz w:val="20"/>
        </w:rPr>
      </w:pPr>
    </w:p>
    <w:p w:rsidR="000E256A" w:rsidRDefault="000E256A">
      <w:pPr>
        <w:pStyle w:val="Szvegtrzs"/>
        <w:spacing w:before="8"/>
        <w:rPr>
          <w:sz w:val="18"/>
        </w:rPr>
      </w:pPr>
    </w:p>
    <w:p w:rsidR="000E256A" w:rsidRDefault="003E3C74">
      <w:pPr>
        <w:pStyle w:val="Szvegtrzs"/>
        <w:spacing w:before="95"/>
        <w:ind w:left="104"/>
      </w:pPr>
      <w:r>
        <w:rPr>
          <w:w w:val="106"/>
        </w:rPr>
        <w:t>l</w:t>
      </w:r>
    </w:p>
    <w:p w:rsidR="000E256A" w:rsidRDefault="000E256A">
      <w:pPr>
        <w:sectPr w:rsidR="000E256A">
          <w:headerReference w:type="default" r:id="rId399"/>
          <w:pgSz w:w="8390" w:h="11910"/>
          <w:pgMar w:top="1180" w:right="1140" w:bottom="0" w:left="240" w:header="92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73" w:right="118" w:firstLine="4"/>
        <w:jc w:val="both"/>
      </w:pPr>
      <w:r>
        <w:rPr>
          <w:spacing w:val="2"/>
        </w:rPr>
        <w:t xml:space="preserve">annak </w:t>
      </w:r>
      <w:r>
        <w:t xml:space="preserve">a </w:t>
      </w:r>
      <w:r>
        <w:rPr>
          <w:spacing w:val="2"/>
        </w:rPr>
        <w:t xml:space="preserve">valószínűségét, hogy </w:t>
      </w:r>
      <w:r>
        <w:t xml:space="preserve">a szavazó a változás, illetve a </w:t>
      </w:r>
      <w:r>
        <w:rPr>
          <w:spacing w:val="3"/>
        </w:rPr>
        <w:t xml:space="preserve">mellett </w:t>
      </w:r>
      <w:r>
        <w:t xml:space="preserve">a  </w:t>
      </w:r>
      <w:r>
        <w:rPr>
          <w:spacing w:val="2"/>
        </w:rPr>
        <w:t xml:space="preserve">párt </w:t>
      </w:r>
      <w:r>
        <w:rPr>
          <w:spacing w:val="3"/>
        </w:rPr>
        <w:t xml:space="preserve">mellett </w:t>
      </w:r>
      <w:r>
        <w:t xml:space="preserve">voksol, amely </w:t>
      </w:r>
      <w:r>
        <w:rPr>
          <w:spacing w:val="3"/>
        </w:rPr>
        <w:t xml:space="preserve">nem </w:t>
      </w:r>
      <w:r>
        <w:t xml:space="preserve">felelős a </w:t>
      </w:r>
      <w:r>
        <w:rPr>
          <w:spacing w:val="3"/>
        </w:rPr>
        <w:t xml:space="preserve">veszteségekért. </w:t>
      </w:r>
      <w:r>
        <w:t xml:space="preserve">Ez a </w:t>
      </w:r>
      <w:r>
        <w:rPr>
          <w:spacing w:val="2"/>
        </w:rPr>
        <w:t xml:space="preserve">taktika leginkább </w:t>
      </w:r>
      <w:r>
        <w:t xml:space="preserve">a </w:t>
      </w:r>
      <w:r>
        <w:rPr>
          <w:spacing w:val="5"/>
        </w:rPr>
        <w:t xml:space="preserve">jelen- </w:t>
      </w:r>
      <w:r>
        <w:t xml:space="preserve">és </w:t>
      </w:r>
      <w:r>
        <w:rPr>
          <w:spacing w:val="5"/>
        </w:rPr>
        <w:t xml:space="preserve">jövőorientált </w:t>
      </w:r>
      <w:r>
        <w:t>szavazókra</w:t>
      </w:r>
      <w:r>
        <w:rPr>
          <w:spacing w:val="10"/>
        </w:rPr>
        <w:t xml:space="preserve"> </w:t>
      </w:r>
      <w:r>
        <w:rPr>
          <w:spacing w:val="2"/>
        </w:rPr>
        <w:t>hat.</w:t>
      </w:r>
    </w:p>
    <w:p w:rsidR="000E256A" w:rsidRDefault="003E3C74">
      <w:pPr>
        <w:pStyle w:val="Szvegtrzs"/>
        <w:spacing w:before="7" w:line="321" w:lineRule="auto"/>
        <w:ind w:left="168" w:right="117" w:firstLine="288"/>
        <w:jc w:val="both"/>
      </w:pPr>
      <w:r>
        <w:rPr>
          <w:w w:val="105"/>
        </w:rPr>
        <w:t>A második lépés a jövő valószínűségének és biztos voltának manipulálása. A nagyobb bizonytalanság fokozza a kockázat veszélyét és a kockázattal szembeni ellenérzést, ezáltal növeli a status quóra való szavazás valószínűségét. A bizonyosság a válto- zásra v</w:t>
      </w:r>
      <w:r>
        <w:rPr>
          <w:w w:val="105"/>
        </w:rPr>
        <w:t>aló szavazás esélyét növeli.</w:t>
      </w:r>
    </w:p>
    <w:p w:rsidR="000E256A" w:rsidRDefault="003E3C74">
      <w:pPr>
        <w:pStyle w:val="Szvegtrzs"/>
        <w:spacing w:before="15" w:line="321" w:lineRule="auto"/>
        <w:ind w:left="154" w:right="122" w:firstLine="297"/>
        <w:jc w:val="both"/>
      </w:pPr>
      <w:r>
        <w:rPr>
          <w:w w:val="105"/>
        </w:rPr>
        <w:t xml:space="preserve">A </w:t>
      </w:r>
      <w:r>
        <w:rPr>
          <w:spacing w:val="5"/>
          <w:w w:val="105"/>
        </w:rPr>
        <w:t xml:space="preserve">többségi </w:t>
      </w:r>
      <w:r>
        <w:rPr>
          <w:spacing w:val="3"/>
          <w:w w:val="105"/>
        </w:rPr>
        <w:t xml:space="preserve">párt </w:t>
      </w:r>
      <w:r>
        <w:rPr>
          <w:w w:val="105"/>
        </w:rPr>
        <w:t xml:space="preserve">és a </w:t>
      </w:r>
      <w:r>
        <w:rPr>
          <w:spacing w:val="4"/>
          <w:w w:val="105"/>
        </w:rPr>
        <w:t xml:space="preserve">hatalom </w:t>
      </w:r>
      <w:r>
        <w:rPr>
          <w:spacing w:val="5"/>
          <w:w w:val="105"/>
        </w:rPr>
        <w:t xml:space="preserve">birtokosai </w:t>
      </w:r>
      <w:r>
        <w:rPr>
          <w:spacing w:val="2"/>
          <w:w w:val="105"/>
        </w:rPr>
        <w:t xml:space="preserve">igyekeznek </w:t>
      </w:r>
      <w:r>
        <w:rPr>
          <w:spacing w:val="4"/>
          <w:w w:val="105"/>
        </w:rPr>
        <w:t xml:space="preserve">nyereség- </w:t>
      </w:r>
      <w:r>
        <w:rPr>
          <w:w w:val="105"/>
        </w:rPr>
        <w:t xml:space="preserve">nek </w:t>
      </w:r>
      <w:r>
        <w:rPr>
          <w:spacing w:val="4"/>
          <w:w w:val="105"/>
        </w:rPr>
        <w:t xml:space="preserve">beállítani </w:t>
      </w:r>
      <w:r>
        <w:rPr>
          <w:w w:val="105"/>
        </w:rPr>
        <w:t xml:space="preserve">a </w:t>
      </w:r>
      <w:r>
        <w:rPr>
          <w:spacing w:val="6"/>
          <w:w w:val="105"/>
        </w:rPr>
        <w:t xml:space="preserve">jelent, </w:t>
      </w:r>
      <w:r>
        <w:rPr>
          <w:spacing w:val="5"/>
          <w:w w:val="105"/>
        </w:rPr>
        <w:t xml:space="preserve">rámutatni </w:t>
      </w:r>
      <w:r>
        <w:rPr>
          <w:w w:val="105"/>
        </w:rPr>
        <w:t xml:space="preserve">a </w:t>
      </w:r>
      <w:r>
        <w:rPr>
          <w:spacing w:val="5"/>
          <w:w w:val="105"/>
        </w:rPr>
        <w:t xml:space="preserve">jövő </w:t>
      </w:r>
      <w:r>
        <w:rPr>
          <w:spacing w:val="4"/>
          <w:w w:val="105"/>
        </w:rPr>
        <w:t xml:space="preserve">bizonytalan </w:t>
      </w:r>
      <w:r>
        <w:rPr>
          <w:spacing w:val="3"/>
          <w:w w:val="105"/>
        </w:rPr>
        <w:t xml:space="preserve">voltára arra </w:t>
      </w:r>
      <w:r>
        <w:rPr>
          <w:w w:val="105"/>
        </w:rPr>
        <w:t xml:space="preserve">az </w:t>
      </w:r>
      <w:r>
        <w:rPr>
          <w:spacing w:val="4"/>
          <w:w w:val="105"/>
        </w:rPr>
        <w:t xml:space="preserve">esetre, </w:t>
      </w:r>
      <w:r>
        <w:rPr>
          <w:w w:val="105"/>
        </w:rPr>
        <w:t xml:space="preserve">ha </w:t>
      </w:r>
      <w:r>
        <w:rPr>
          <w:spacing w:val="2"/>
          <w:w w:val="105"/>
        </w:rPr>
        <w:t xml:space="preserve">ellenfeleik szerzik </w:t>
      </w:r>
      <w:r>
        <w:rPr>
          <w:spacing w:val="3"/>
          <w:w w:val="105"/>
        </w:rPr>
        <w:t xml:space="preserve">meg </w:t>
      </w:r>
      <w:r>
        <w:rPr>
          <w:w w:val="105"/>
        </w:rPr>
        <w:t xml:space="preserve">az  </w:t>
      </w:r>
      <w:r>
        <w:rPr>
          <w:spacing w:val="4"/>
          <w:w w:val="105"/>
        </w:rPr>
        <w:t xml:space="preserve">irányítást.  Azt </w:t>
      </w:r>
      <w:r>
        <w:rPr>
          <w:spacing w:val="5"/>
          <w:w w:val="105"/>
        </w:rPr>
        <w:t xml:space="preserve">szeretnék,  </w:t>
      </w:r>
      <w:r>
        <w:rPr>
          <w:w w:val="105"/>
        </w:rPr>
        <w:t xml:space="preserve">ha az </w:t>
      </w:r>
      <w:r>
        <w:rPr>
          <w:spacing w:val="5"/>
          <w:w w:val="105"/>
        </w:rPr>
        <w:t xml:space="preserve">emberek </w:t>
      </w:r>
      <w:r>
        <w:rPr>
          <w:w w:val="105"/>
        </w:rPr>
        <w:t xml:space="preserve">a </w:t>
      </w:r>
      <w:r>
        <w:rPr>
          <w:spacing w:val="6"/>
          <w:w w:val="105"/>
        </w:rPr>
        <w:t xml:space="preserve">hatalmon </w:t>
      </w:r>
      <w:r>
        <w:rPr>
          <w:spacing w:val="3"/>
          <w:w w:val="105"/>
        </w:rPr>
        <w:t>lev</w:t>
      </w:r>
      <w:r>
        <w:rPr>
          <w:spacing w:val="3"/>
          <w:w w:val="105"/>
        </w:rPr>
        <w:t xml:space="preserve">őkre </w:t>
      </w:r>
      <w:r>
        <w:rPr>
          <w:spacing w:val="4"/>
          <w:w w:val="105"/>
        </w:rPr>
        <w:t xml:space="preserve">adott </w:t>
      </w:r>
      <w:r>
        <w:rPr>
          <w:spacing w:val="3"/>
          <w:w w:val="105"/>
        </w:rPr>
        <w:t xml:space="preserve">szavazatokat </w:t>
      </w:r>
      <w:r>
        <w:rPr>
          <w:w w:val="105"/>
        </w:rPr>
        <w:t xml:space="preserve">a </w:t>
      </w:r>
      <w:r>
        <w:rPr>
          <w:spacing w:val="3"/>
          <w:w w:val="105"/>
        </w:rPr>
        <w:t xml:space="preserve">nyereség biz- </w:t>
      </w:r>
      <w:r>
        <w:rPr>
          <w:spacing w:val="5"/>
          <w:w w:val="105"/>
        </w:rPr>
        <w:t xml:space="preserve">tosításának tekintenék, </w:t>
      </w:r>
      <w:r>
        <w:rPr>
          <w:w w:val="105"/>
        </w:rPr>
        <w:t xml:space="preserve">a </w:t>
      </w:r>
      <w:r>
        <w:rPr>
          <w:spacing w:val="2"/>
          <w:w w:val="105"/>
        </w:rPr>
        <w:t xml:space="preserve">kihívókra </w:t>
      </w:r>
      <w:r>
        <w:rPr>
          <w:w w:val="105"/>
        </w:rPr>
        <w:t xml:space="preserve">való </w:t>
      </w:r>
      <w:r>
        <w:rPr>
          <w:spacing w:val="2"/>
          <w:w w:val="105"/>
        </w:rPr>
        <w:t xml:space="preserve">szavazást </w:t>
      </w:r>
      <w:r>
        <w:rPr>
          <w:w w:val="105"/>
        </w:rPr>
        <w:t xml:space="preserve">pedig </w:t>
      </w:r>
      <w:r>
        <w:rPr>
          <w:spacing w:val="5"/>
          <w:w w:val="105"/>
        </w:rPr>
        <w:t xml:space="preserve">kockáza- </w:t>
      </w:r>
      <w:r>
        <w:rPr>
          <w:spacing w:val="4"/>
          <w:w w:val="105"/>
        </w:rPr>
        <w:t xml:space="preserve">tos, </w:t>
      </w:r>
      <w:r>
        <w:rPr>
          <w:spacing w:val="5"/>
          <w:w w:val="105"/>
        </w:rPr>
        <w:t xml:space="preserve">potenciálisan </w:t>
      </w:r>
      <w:r>
        <w:rPr>
          <w:spacing w:val="3"/>
          <w:w w:val="105"/>
        </w:rPr>
        <w:t xml:space="preserve">katasztrofális következményekkel </w:t>
      </w:r>
      <w:r>
        <w:rPr>
          <w:spacing w:val="6"/>
          <w:w w:val="105"/>
        </w:rPr>
        <w:t xml:space="preserve">járó </w:t>
      </w:r>
      <w:r>
        <w:rPr>
          <w:spacing w:val="4"/>
          <w:w w:val="105"/>
        </w:rPr>
        <w:t xml:space="preserve">lépésnek </w:t>
      </w:r>
      <w:r>
        <w:rPr>
          <w:spacing w:val="5"/>
          <w:w w:val="105"/>
        </w:rPr>
        <w:t xml:space="preserve">tartsák,   </w:t>
      </w:r>
      <w:r>
        <w:rPr>
          <w:w w:val="105"/>
        </w:rPr>
        <w:t xml:space="preserve">és   </w:t>
      </w:r>
      <w:r>
        <w:rPr>
          <w:spacing w:val="3"/>
          <w:w w:val="105"/>
        </w:rPr>
        <w:t xml:space="preserve">riogatással    </w:t>
      </w:r>
      <w:r>
        <w:rPr>
          <w:spacing w:val="2"/>
          <w:w w:val="105"/>
        </w:rPr>
        <w:t xml:space="preserve">igyekeznek    </w:t>
      </w:r>
      <w:r>
        <w:rPr>
          <w:spacing w:val="3"/>
          <w:w w:val="105"/>
        </w:rPr>
        <w:t xml:space="preserve">fokozni    </w:t>
      </w:r>
      <w:r>
        <w:rPr>
          <w:spacing w:val="4"/>
          <w:w w:val="105"/>
        </w:rPr>
        <w:t xml:space="preserve">ennek   </w:t>
      </w:r>
      <w:r>
        <w:rPr>
          <w:spacing w:val="3"/>
          <w:w w:val="105"/>
        </w:rPr>
        <w:t xml:space="preserve">veszélyét. </w:t>
      </w:r>
      <w:r>
        <w:rPr>
          <w:w w:val="105"/>
        </w:rPr>
        <w:t xml:space="preserve">A </w:t>
      </w:r>
      <w:r>
        <w:rPr>
          <w:spacing w:val="3"/>
          <w:w w:val="105"/>
        </w:rPr>
        <w:t>kisebbs</w:t>
      </w:r>
      <w:r>
        <w:rPr>
          <w:spacing w:val="3"/>
          <w:w w:val="105"/>
        </w:rPr>
        <w:t xml:space="preserve">égi párt </w:t>
      </w:r>
      <w:r>
        <w:rPr>
          <w:w w:val="105"/>
        </w:rPr>
        <w:t xml:space="preserve">és az </w:t>
      </w:r>
      <w:r>
        <w:rPr>
          <w:spacing w:val="2"/>
          <w:w w:val="105"/>
        </w:rPr>
        <w:t xml:space="preserve">ellenzékiek </w:t>
      </w:r>
      <w:r>
        <w:rPr>
          <w:spacing w:val="3"/>
          <w:w w:val="105"/>
        </w:rPr>
        <w:t xml:space="preserve">arra </w:t>
      </w:r>
      <w:r>
        <w:rPr>
          <w:spacing w:val="4"/>
          <w:w w:val="105"/>
        </w:rPr>
        <w:t xml:space="preserve">törekszenek, </w:t>
      </w:r>
      <w:r>
        <w:rPr>
          <w:spacing w:val="3"/>
          <w:w w:val="105"/>
        </w:rPr>
        <w:t xml:space="preserve">hogy </w:t>
      </w:r>
      <w:r>
        <w:rPr>
          <w:w w:val="105"/>
        </w:rPr>
        <w:t xml:space="preserve">a </w:t>
      </w:r>
      <w:r>
        <w:rPr>
          <w:spacing w:val="6"/>
          <w:w w:val="105"/>
        </w:rPr>
        <w:t xml:space="preserve">jelent </w:t>
      </w:r>
      <w:r>
        <w:rPr>
          <w:spacing w:val="4"/>
          <w:w w:val="105"/>
        </w:rPr>
        <w:t xml:space="preserve">veszteségként </w:t>
      </w:r>
      <w:r>
        <w:rPr>
          <w:spacing w:val="2"/>
          <w:w w:val="105"/>
        </w:rPr>
        <w:t xml:space="preserve">fessék </w:t>
      </w:r>
      <w:r>
        <w:rPr>
          <w:w w:val="105"/>
        </w:rPr>
        <w:t xml:space="preserve">le, és </w:t>
      </w:r>
      <w:r>
        <w:rPr>
          <w:spacing w:val="5"/>
          <w:w w:val="105"/>
        </w:rPr>
        <w:t xml:space="preserve">kiemeljék, mennyire </w:t>
      </w:r>
      <w:r>
        <w:rPr>
          <w:spacing w:val="4"/>
          <w:w w:val="105"/>
        </w:rPr>
        <w:t xml:space="preserve">bizonyos </w:t>
      </w:r>
      <w:r>
        <w:rPr>
          <w:w w:val="105"/>
        </w:rPr>
        <w:t xml:space="preserve">a </w:t>
      </w:r>
      <w:r>
        <w:rPr>
          <w:spacing w:val="2"/>
          <w:w w:val="105"/>
        </w:rPr>
        <w:t xml:space="preserve">fényes </w:t>
      </w:r>
      <w:r>
        <w:rPr>
          <w:spacing w:val="4"/>
          <w:w w:val="105"/>
        </w:rPr>
        <w:t xml:space="preserve">jövő, </w:t>
      </w:r>
      <w:r>
        <w:rPr>
          <w:w w:val="105"/>
        </w:rPr>
        <w:t xml:space="preserve">ha </w:t>
      </w:r>
      <w:r>
        <w:rPr>
          <w:spacing w:val="3"/>
          <w:w w:val="105"/>
        </w:rPr>
        <w:t xml:space="preserve">majd </w:t>
      </w:r>
      <w:r>
        <w:rPr>
          <w:w w:val="105"/>
        </w:rPr>
        <w:t xml:space="preserve">ők </w:t>
      </w:r>
      <w:r>
        <w:rPr>
          <w:spacing w:val="3"/>
          <w:w w:val="105"/>
        </w:rPr>
        <w:t xml:space="preserve">lesznek </w:t>
      </w:r>
      <w:r>
        <w:rPr>
          <w:w w:val="105"/>
        </w:rPr>
        <w:t xml:space="preserve">a </w:t>
      </w:r>
      <w:r>
        <w:rPr>
          <w:spacing w:val="4"/>
          <w:w w:val="105"/>
        </w:rPr>
        <w:t xml:space="preserve">kormányrúdnál. Azt </w:t>
      </w:r>
      <w:r>
        <w:rPr>
          <w:spacing w:val="3"/>
          <w:w w:val="105"/>
        </w:rPr>
        <w:t xml:space="preserve">akarják, hogy </w:t>
      </w:r>
      <w:r>
        <w:rPr>
          <w:w w:val="105"/>
        </w:rPr>
        <w:t xml:space="preserve">a </w:t>
      </w:r>
      <w:r>
        <w:rPr>
          <w:spacing w:val="3"/>
          <w:w w:val="105"/>
        </w:rPr>
        <w:t xml:space="preserve">választók </w:t>
      </w:r>
      <w:r>
        <w:rPr>
          <w:w w:val="105"/>
        </w:rPr>
        <w:t xml:space="preserve">a </w:t>
      </w:r>
      <w:r>
        <w:rPr>
          <w:spacing w:val="6"/>
          <w:w w:val="105"/>
        </w:rPr>
        <w:t xml:space="preserve">hatalomban </w:t>
      </w:r>
      <w:r>
        <w:rPr>
          <w:spacing w:val="3"/>
          <w:w w:val="105"/>
        </w:rPr>
        <w:t xml:space="preserve">levőkre </w:t>
      </w:r>
      <w:r>
        <w:rPr>
          <w:spacing w:val="2"/>
          <w:w w:val="105"/>
        </w:rPr>
        <w:t xml:space="preserve">való szavazást </w:t>
      </w:r>
      <w:r>
        <w:rPr>
          <w:spacing w:val="5"/>
          <w:w w:val="105"/>
        </w:rPr>
        <w:t xml:space="preserve">biztos </w:t>
      </w:r>
      <w:r>
        <w:rPr>
          <w:spacing w:val="4"/>
          <w:w w:val="105"/>
        </w:rPr>
        <w:t xml:space="preserve">veszteség- </w:t>
      </w:r>
      <w:r>
        <w:rPr>
          <w:spacing w:val="3"/>
          <w:w w:val="105"/>
        </w:rPr>
        <w:t xml:space="preserve">nek, </w:t>
      </w:r>
      <w:r>
        <w:rPr>
          <w:w w:val="105"/>
        </w:rPr>
        <w:t xml:space="preserve">a </w:t>
      </w:r>
      <w:r>
        <w:rPr>
          <w:spacing w:val="2"/>
          <w:w w:val="105"/>
        </w:rPr>
        <w:t xml:space="preserve">kihívókra való szavazást </w:t>
      </w:r>
      <w:r>
        <w:rPr>
          <w:w w:val="105"/>
        </w:rPr>
        <w:t xml:space="preserve">pedig </w:t>
      </w:r>
      <w:r>
        <w:rPr>
          <w:spacing w:val="3"/>
          <w:w w:val="105"/>
        </w:rPr>
        <w:t xml:space="preserve">csekély </w:t>
      </w:r>
      <w:r>
        <w:rPr>
          <w:w w:val="105"/>
        </w:rPr>
        <w:t xml:space="preserve">és </w:t>
      </w:r>
      <w:r>
        <w:rPr>
          <w:spacing w:val="3"/>
          <w:w w:val="105"/>
        </w:rPr>
        <w:t xml:space="preserve">indokolt </w:t>
      </w:r>
      <w:r>
        <w:rPr>
          <w:spacing w:val="4"/>
          <w:w w:val="105"/>
        </w:rPr>
        <w:t xml:space="preserve">kockázat- </w:t>
      </w:r>
      <w:r>
        <w:rPr>
          <w:spacing w:val="2"/>
          <w:w w:val="105"/>
        </w:rPr>
        <w:t>vállalásnak</w:t>
      </w:r>
      <w:r>
        <w:rPr>
          <w:spacing w:val="45"/>
          <w:w w:val="105"/>
        </w:rPr>
        <w:t xml:space="preserve"> </w:t>
      </w:r>
      <w:r>
        <w:rPr>
          <w:spacing w:val="5"/>
          <w:w w:val="105"/>
        </w:rPr>
        <w:t>tekintsék.</w:t>
      </w:r>
    </w:p>
    <w:p w:rsidR="000E256A" w:rsidRDefault="000E256A">
      <w:pPr>
        <w:pStyle w:val="Szvegtrzs"/>
        <w:spacing w:before="9"/>
        <w:rPr>
          <w:sz w:val="31"/>
        </w:rPr>
      </w:pPr>
    </w:p>
    <w:p w:rsidR="000E256A" w:rsidRDefault="003E3C74">
      <w:pPr>
        <w:pStyle w:val="Cmsor4"/>
        <w:ind w:left="269"/>
      </w:pPr>
      <w:r>
        <w:t>Várakozáselmélet, politika, idő és stratégia</w:t>
      </w:r>
    </w:p>
    <w:p w:rsidR="000E256A" w:rsidRDefault="000E256A">
      <w:pPr>
        <w:pStyle w:val="Szvegtrzs"/>
        <w:spacing w:before="3"/>
        <w:rPr>
          <w:rFonts w:ascii="Tahoma"/>
          <w:b/>
          <w:sz w:val="6"/>
        </w:rPr>
      </w:pPr>
    </w:p>
    <w:tbl>
      <w:tblPr>
        <w:tblStyle w:val="TableNormal"/>
        <w:tblW w:w="0" w:type="auto"/>
        <w:tblInd w:w="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98"/>
        <w:gridCol w:w="945"/>
        <w:gridCol w:w="1348"/>
        <w:gridCol w:w="1353"/>
        <w:gridCol w:w="1934"/>
      </w:tblGrid>
      <w:tr w:rsidR="000E256A">
        <w:trPr>
          <w:trHeight w:val="355"/>
        </w:trPr>
        <w:tc>
          <w:tcPr>
            <w:tcW w:w="1343" w:type="dxa"/>
            <w:gridSpan w:val="2"/>
            <w:vMerge w:val="restart"/>
          </w:tcPr>
          <w:p w:rsidR="000E256A" w:rsidRDefault="000E256A">
            <w:pPr>
              <w:pStyle w:val="TableParagraph"/>
              <w:rPr>
                <w:rFonts w:ascii="Times New Roman"/>
                <w:sz w:val="18"/>
              </w:rPr>
            </w:pPr>
          </w:p>
        </w:tc>
        <w:tc>
          <w:tcPr>
            <w:tcW w:w="2701" w:type="dxa"/>
            <w:gridSpan w:val="2"/>
          </w:tcPr>
          <w:p w:rsidR="000E256A" w:rsidRDefault="003E3C74">
            <w:pPr>
              <w:pStyle w:val="TableParagraph"/>
              <w:spacing w:before="104"/>
              <w:ind w:left="1025" w:right="1029"/>
              <w:jc w:val="center"/>
              <w:rPr>
                <w:sz w:val="14"/>
              </w:rPr>
            </w:pPr>
            <w:r>
              <w:rPr>
                <w:sz w:val="14"/>
              </w:rPr>
              <w:t>IDŐZÓNA</w:t>
            </w:r>
          </w:p>
        </w:tc>
        <w:tc>
          <w:tcPr>
            <w:tcW w:w="1934" w:type="dxa"/>
            <w:vMerge w:val="restart"/>
          </w:tcPr>
          <w:p w:rsidR="000E256A" w:rsidRDefault="000E256A">
            <w:pPr>
              <w:pStyle w:val="TableParagraph"/>
              <w:spacing w:before="9"/>
              <w:rPr>
                <w:b/>
                <w:sz w:val="23"/>
              </w:rPr>
            </w:pPr>
          </w:p>
          <w:p w:rsidR="000E256A" w:rsidRDefault="003E3C74">
            <w:pPr>
              <w:pStyle w:val="TableParagraph"/>
              <w:ind w:left="134"/>
              <w:rPr>
                <w:sz w:val="14"/>
              </w:rPr>
            </w:pPr>
            <w:r>
              <w:rPr>
                <w:sz w:val="14"/>
              </w:rPr>
              <w:t>VALÓSZÍNŰ SZAVAZAT</w:t>
            </w:r>
          </w:p>
        </w:tc>
      </w:tr>
      <w:tr w:rsidR="000E256A">
        <w:trPr>
          <w:trHeight w:val="350"/>
        </w:trPr>
        <w:tc>
          <w:tcPr>
            <w:tcW w:w="1343" w:type="dxa"/>
            <w:gridSpan w:val="2"/>
            <w:vMerge/>
            <w:tcBorders>
              <w:top w:val="nil"/>
            </w:tcBorders>
          </w:tcPr>
          <w:p w:rsidR="000E256A" w:rsidRDefault="000E256A">
            <w:pPr>
              <w:rPr>
                <w:sz w:val="2"/>
                <w:szCs w:val="2"/>
              </w:rPr>
            </w:pPr>
          </w:p>
        </w:tc>
        <w:tc>
          <w:tcPr>
            <w:tcW w:w="1348" w:type="dxa"/>
          </w:tcPr>
          <w:p w:rsidR="000E256A" w:rsidRDefault="003E3C74">
            <w:pPr>
              <w:pStyle w:val="TableParagraph"/>
              <w:spacing w:before="99"/>
              <w:ind w:left="469" w:right="464"/>
              <w:jc w:val="center"/>
              <w:rPr>
                <w:b/>
                <w:sz w:val="14"/>
              </w:rPr>
            </w:pPr>
            <w:r>
              <w:rPr>
                <w:b/>
                <w:sz w:val="14"/>
              </w:rPr>
              <w:t>Jelen</w:t>
            </w:r>
          </w:p>
        </w:tc>
        <w:tc>
          <w:tcPr>
            <w:tcW w:w="1353" w:type="dxa"/>
          </w:tcPr>
          <w:p w:rsidR="000E256A" w:rsidRDefault="003E3C74">
            <w:pPr>
              <w:pStyle w:val="TableParagraph"/>
              <w:spacing w:before="99"/>
              <w:ind w:left="457" w:right="460"/>
              <w:jc w:val="center"/>
              <w:rPr>
                <w:b/>
                <w:sz w:val="14"/>
              </w:rPr>
            </w:pPr>
            <w:r>
              <w:rPr>
                <w:b/>
                <w:sz w:val="14"/>
              </w:rPr>
              <w:t>Jövő</w:t>
            </w:r>
          </w:p>
        </w:tc>
        <w:tc>
          <w:tcPr>
            <w:tcW w:w="1934" w:type="dxa"/>
            <w:vMerge/>
            <w:tcBorders>
              <w:top w:val="nil"/>
            </w:tcBorders>
          </w:tcPr>
          <w:p w:rsidR="000E256A" w:rsidRDefault="000E256A">
            <w:pPr>
              <w:rPr>
                <w:sz w:val="2"/>
                <w:szCs w:val="2"/>
              </w:rPr>
            </w:pPr>
          </w:p>
        </w:tc>
      </w:tr>
      <w:tr w:rsidR="000E256A">
        <w:trPr>
          <w:trHeight w:val="619"/>
        </w:trPr>
        <w:tc>
          <w:tcPr>
            <w:tcW w:w="398" w:type="dxa"/>
            <w:vMerge w:val="restart"/>
          </w:tcPr>
          <w:p w:rsidR="000E256A" w:rsidRDefault="000E256A">
            <w:pPr>
              <w:pStyle w:val="TableParagraph"/>
              <w:rPr>
                <w:b/>
                <w:sz w:val="16"/>
              </w:rPr>
            </w:pPr>
          </w:p>
          <w:p w:rsidR="000E256A" w:rsidRDefault="000E256A">
            <w:pPr>
              <w:pStyle w:val="TableParagraph"/>
              <w:spacing w:before="8"/>
              <w:rPr>
                <w:b/>
                <w:sz w:val="21"/>
              </w:rPr>
            </w:pPr>
          </w:p>
          <w:p w:rsidR="000E256A" w:rsidRDefault="003E3C74">
            <w:pPr>
              <w:pStyle w:val="TableParagraph"/>
              <w:spacing w:line="149" w:lineRule="exact"/>
              <w:ind w:left="155"/>
              <w:rPr>
                <w:sz w:val="14"/>
              </w:rPr>
            </w:pPr>
            <w:r>
              <w:rPr>
                <w:sz w:val="14"/>
              </w:rPr>
              <w:t>:0</w:t>
            </w:r>
          </w:p>
          <w:p w:rsidR="000E256A" w:rsidRDefault="003E3C74">
            <w:pPr>
              <w:pStyle w:val="TableParagraph"/>
              <w:spacing w:before="45" w:line="129" w:lineRule="auto"/>
              <w:ind w:left="151" w:right="63" w:firstLine="33"/>
              <w:rPr>
                <w:sz w:val="14"/>
              </w:rPr>
            </w:pPr>
            <w:r>
              <w:rPr>
                <w:spacing w:val="-16"/>
                <w:sz w:val="14"/>
              </w:rPr>
              <w:t xml:space="preserve">OJ </w:t>
            </w:r>
            <w:r>
              <w:rPr>
                <w:spacing w:val="-9"/>
                <w:sz w:val="14"/>
              </w:rPr>
              <w:t>"")</w:t>
            </w:r>
          </w:p>
        </w:tc>
        <w:tc>
          <w:tcPr>
            <w:tcW w:w="945" w:type="dxa"/>
          </w:tcPr>
          <w:p w:rsidR="000E256A" w:rsidRDefault="003E3C74">
            <w:pPr>
              <w:pStyle w:val="TableParagraph"/>
              <w:spacing w:before="133" w:line="285" w:lineRule="auto"/>
              <w:ind w:left="93" w:right="19" w:firstLine="4"/>
              <w:rPr>
                <w:sz w:val="14"/>
              </w:rPr>
            </w:pPr>
            <w:r>
              <w:rPr>
                <w:sz w:val="14"/>
              </w:rPr>
              <w:t>Hatalmon levő</w:t>
            </w:r>
          </w:p>
        </w:tc>
        <w:tc>
          <w:tcPr>
            <w:tcW w:w="1348" w:type="dxa"/>
          </w:tcPr>
          <w:p w:rsidR="000E256A" w:rsidRDefault="003E3C74">
            <w:pPr>
              <w:pStyle w:val="TableParagraph"/>
              <w:spacing w:before="133" w:line="285" w:lineRule="auto"/>
              <w:ind w:left="94" w:right="91"/>
              <w:rPr>
                <w:sz w:val="14"/>
              </w:rPr>
            </w:pPr>
            <w:r>
              <w:rPr>
                <w:sz w:val="14"/>
              </w:rPr>
              <w:t>Sikerként beál- lítva</w:t>
            </w:r>
          </w:p>
        </w:tc>
        <w:tc>
          <w:tcPr>
            <w:tcW w:w="1353" w:type="dxa"/>
          </w:tcPr>
          <w:p w:rsidR="000E256A" w:rsidRDefault="003E3C74">
            <w:pPr>
              <w:pStyle w:val="TableParagraph"/>
              <w:spacing w:before="133" w:line="285" w:lineRule="auto"/>
              <w:ind w:left="95" w:right="53" w:firstLine="4"/>
              <w:rPr>
                <w:sz w:val="14"/>
              </w:rPr>
            </w:pPr>
            <w:r>
              <w:rPr>
                <w:w w:val="95"/>
                <w:sz w:val="14"/>
              </w:rPr>
              <w:t xml:space="preserve">Bizonytalanság </w:t>
            </w:r>
            <w:r>
              <w:rPr>
                <w:sz w:val="14"/>
              </w:rPr>
              <w:t>hangsúlyozása</w:t>
            </w:r>
          </w:p>
        </w:tc>
        <w:tc>
          <w:tcPr>
            <w:tcW w:w="1934" w:type="dxa"/>
          </w:tcPr>
          <w:p w:rsidR="000E256A" w:rsidRDefault="000E256A">
            <w:pPr>
              <w:pStyle w:val="TableParagraph"/>
              <w:spacing w:before="4"/>
              <w:rPr>
                <w:b/>
                <w:sz w:val="19"/>
              </w:rPr>
            </w:pPr>
          </w:p>
          <w:p w:rsidR="000E256A" w:rsidRDefault="003E3C74">
            <w:pPr>
              <w:pStyle w:val="TableParagraph"/>
              <w:ind w:left="91"/>
              <w:rPr>
                <w:sz w:val="14"/>
              </w:rPr>
            </w:pPr>
            <w:r>
              <w:rPr>
                <w:sz w:val="14"/>
              </w:rPr>
              <w:t>A status quo mellett</w:t>
            </w:r>
          </w:p>
        </w:tc>
      </w:tr>
      <w:tr w:rsidR="000E256A">
        <w:trPr>
          <w:trHeight w:val="623"/>
        </w:trPr>
        <w:tc>
          <w:tcPr>
            <w:tcW w:w="398" w:type="dxa"/>
            <w:vMerge/>
            <w:tcBorders>
              <w:top w:val="nil"/>
            </w:tcBorders>
          </w:tcPr>
          <w:p w:rsidR="000E256A" w:rsidRDefault="000E256A">
            <w:pPr>
              <w:rPr>
                <w:sz w:val="2"/>
                <w:szCs w:val="2"/>
              </w:rPr>
            </w:pPr>
          </w:p>
        </w:tc>
        <w:tc>
          <w:tcPr>
            <w:tcW w:w="945" w:type="dxa"/>
          </w:tcPr>
          <w:p w:rsidR="000E256A" w:rsidRDefault="000E256A">
            <w:pPr>
              <w:pStyle w:val="TableParagraph"/>
              <w:spacing w:before="4"/>
              <w:rPr>
                <w:b/>
                <w:sz w:val="19"/>
              </w:rPr>
            </w:pPr>
          </w:p>
          <w:p w:rsidR="000E256A" w:rsidRDefault="003E3C74">
            <w:pPr>
              <w:pStyle w:val="TableParagraph"/>
              <w:ind w:left="93"/>
              <w:rPr>
                <w:sz w:val="14"/>
              </w:rPr>
            </w:pPr>
            <w:r>
              <w:rPr>
                <w:sz w:val="14"/>
              </w:rPr>
              <w:t>Ellenzék</w:t>
            </w:r>
          </w:p>
        </w:tc>
        <w:tc>
          <w:tcPr>
            <w:tcW w:w="1348" w:type="dxa"/>
          </w:tcPr>
          <w:p w:rsidR="000E256A" w:rsidRDefault="003E3C74">
            <w:pPr>
              <w:pStyle w:val="TableParagraph"/>
              <w:spacing w:before="133" w:line="285" w:lineRule="auto"/>
              <w:ind w:left="89" w:right="91" w:hanging="5"/>
              <w:rPr>
                <w:sz w:val="14"/>
              </w:rPr>
            </w:pPr>
            <w:r>
              <w:rPr>
                <w:sz w:val="14"/>
              </w:rPr>
              <w:t>Veszteségként beállítva</w:t>
            </w:r>
          </w:p>
        </w:tc>
        <w:tc>
          <w:tcPr>
            <w:tcW w:w="1353" w:type="dxa"/>
          </w:tcPr>
          <w:p w:rsidR="000E256A" w:rsidRDefault="003E3C74">
            <w:pPr>
              <w:pStyle w:val="TableParagraph"/>
              <w:spacing w:before="138" w:line="285" w:lineRule="auto"/>
              <w:ind w:left="90" w:right="53" w:firstLine="4"/>
              <w:rPr>
                <w:sz w:val="14"/>
              </w:rPr>
            </w:pPr>
            <w:r>
              <w:rPr>
                <w:sz w:val="14"/>
              </w:rPr>
              <w:t>Bizonyosság hangsúlyozása</w:t>
            </w:r>
          </w:p>
        </w:tc>
        <w:tc>
          <w:tcPr>
            <w:tcW w:w="1934" w:type="dxa"/>
          </w:tcPr>
          <w:p w:rsidR="000E256A" w:rsidRDefault="000E256A">
            <w:pPr>
              <w:pStyle w:val="TableParagraph"/>
              <w:spacing w:before="4"/>
              <w:rPr>
                <w:b/>
                <w:sz w:val="19"/>
              </w:rPr>
            </w:pPr>
          </w:p>
          <w:p w:rsidR="000E256A" w:rsidRDefault="003E3C74">
            <w:pPr>
              <w:pStyle w:val="TableParagraph"/>
              <w:ind w:left="86"/>
              <w:rPr>
                <w:sz w:val="14"/>
              </w:rPr>
            </w:pPr>
            <w:r>
              <w:rPr>
                <w:sz w:val="14"/>
              </w:rPr>
              <w:t>A változás mellett</w:t>
            </w:r>
          </w:p>
        </w:tc>
      </w:tr>
    </w:tbl>
    <w:p w:rsidR="000E256A" w:rsidRDefault="000E256A">
      <w:pPr>
        <w:rPr>
          <w:sz w:val="14"/>
        </w:rPr>
        <w:sectPr w:rsidR="000E256A">
          <w:headerReference w:type="default" r:id="rId400"/>
          <w:pgSz w:w="8390" w:h="11910"/>
          <w:pgMar w:top="1180" w:right="1000" w:bottom="280" w:left="1140" w:header="792" w:footer="0" w:gutter="0"/>
          <w:cols w:space="708"/>
        </w:sect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spacing w:before="8"/>
        <w:rPr>
          <w:rFonts w:ascii="Tahoma"/>
          <w:b/>
          <w:sz w:val="21"/>
        </w:rPr>
      </w:pPr>
    </w:p>
    <w:p w:rsidR="000E256A" w:rsidRDefault="003E3C74">
      <w:pPr>
        <w:pStyle w:val="Szvegtrzs"/>
        <w:spacing w:line="321" w:lineRule="auto"/>
        <w:ind w:left="120" w:right="117" w:firstLine="4"/>
        <w:jc w:val="both"/>
      </w:pPr>
      <w:r>
        <w:rPr>
          <w:w w:val="105"/>
        </w:rPr>
        <w:t>Bili Clinton az 1992-es elnökválasztást a „Dont Stop Thinking about Tomorrow"</w:t>
      </w:r>
      <w:r>
        <w:rPr>
          <w:w w:val="105"/>
        </w:rPr>
        <w:t xml:space="preserve"> (Ne hagyd abba a jövőről való gondolkozást!) szlogennel nyerte meg. George W. Bush részben azzal nyert a 2004-es választásokon, hogy a választók állandóságigényére apel- lált, arra az igényükre, hogy pártja változatlanul kiálljon „a terror elleni globális</w:t>
      </w:r>
      <w:r>
        <w:rPr>
          <w:w w:val="105"/>
        </w:rPr>
        <w:t xml:space="preserve"> háború" mellett. Különböző beszédek visszhangoz- ták, mekkora ostobaság egy folyó közepén lovat váltani. Ellenfelét, John Kerryt következetlen, különféle ügyekben ingatag figuraként állították be. Kerrynek soha nem is sikerült olyan megfelelő jövő- képpel</w:t>
      </w:r>
      <w:r>
        <w:rPr>
          <w:w w:val="105"/>
        </w:rPr>
        <w:t xml:space="preserve"> szolgálnia, amellyel csillogóbbra fényezhette volna magát, mint ellenfele.</w:t>
      </w:r>
    </w:p>
    <w:p w:rsidR="000E256A" w:rsidRDefault="003E3C74">
      <w:pPr>
        <w:pStyle w:val="Szvegtrzs"/>
        <w:spacing w:before="38" w:line="321" w:lineRule="auto"/>
        <w:ind w:left="115" w:right="121" w:firstLine="288"/>
        <w:jc w:val="both"/>
      </w:pPr>
      <w:r>
        <w:rPr>
          <w:spacing w:val="2"/>
        </w:rPr>
        <w:t xml:space="preserve">Nézzük </w:t>
      </w:r>
      <w:r>
        <w:rPr>
          <w:spacing w:val="3"/>
        </w:rPr>
        <w:t xml:space="preserve">meg, mire </w:t>
      </w:r>
      <w:r>
        <w:t xml:space="preserve">épült </w:t>
      </w:r>
      <w:r>
        <w:rPr>
          <w:spacing w:val="3"/>
        </w:rPr>
        <w:t xml:space="preserve">John </w:t>
      </w:r>
      <w:r>
        <w:t xml:space="preserve">F. </w:t>
      </w:r>
      <w:r>
        <w:rPr>
          <w:spacing w:val="3"/>
        </w:rPr>
        <w:t xml:space="preserve">Kennedy </w:t>
      </w:r>
      <w:r>
        <w:rPr>
          <w:spacing w:val="4"/>
        </w:rPr>
        <w:t xml:space="preserve">vonzereje, </w:t>
      </w:r>
      <w:r>
        <w:t xml:space="preserve">amely olyan nagy hatással volt </w:t>
      </w:r>
      <w:r>
        <w:rPr>
          <w:spacing w:val="2"/>
        </w:rPr>
        <w:t xml:space="preserve">honfitársaira: </w:t>
      </w:r>
      <w:r>
        <w:t xml:space="preserve">„Ne azt kérdezd, </w:t>
      </w:r>
      <w:r>
        <w:rPr>
          <w:spacing w:val="4"/>
        </w:rPr>
        <w:t xml:space="preserve">mit tehet érted </w:t>
      </w:r>
      <w:r>
        <w:t xml:space="preserve">a hazád, </w:t>
      </w:r>
      <w:r>
        <w:rPr>
          <w:spacing w:val="4"/>
        </w:rPr>
        <w:t xml:space="preserve">hanem </w:t>
      </w:r>
      <w:r>
        <w:t xml:space="preserve">azt, te </w:t>
      </w:r>
      <w:r>
        <w:rPr>
          <w:spacing w:val="4"/>
        </w:rPr>
        <w:t xml:space="preserve">mit tehetsz  </w:t>
      </w:r>
      <w:r>
        <w:t xml:space="preserve">a  </w:t>
      </w:r>
      <w:r>
        <w:rPr>
          <w:spacing w:val="2"/>
        </w:rPr>
        <w:t xml:space="preserve">hazádért!"  </w:t>
      </w:r>
      <w:r>
        <w:t xml:space="preserve">A  </w:t>
      </w:r>
      <w:r>
        <w:rPr>
          <w:spacing w:val="2"/>
        </w:rPr>
        <w:t xml:space="preserve">választás  fókuszá- </w:t>
      </w:r>
      <w:r>
        <w:t xml:space="preserve">ban </w:t>
      </w:r>
      <w:r>
        <w:rPr>
          <w:spacing w:val="3"/>
        </w:rPr>
        <w:t xml:space="preserve">ettől </w:t>
      </w:r>
      <w:r>
        <w:t xml:space="preserve">fogva a </w:t>
      </w:r>
      <w:r>
        <w:rPr>
          <w:spacing w:val="4"/>
        </w:rPr>
        <w:t xml:space="preserve">jelen </w:t>
      </w:r>
      <w:r>
        <w:t xml:space="preserve">helyére a </w:t>
      </w:r>
      <w:r>
        <w:rPr>
          <w:spacing w:val="4"/>
        </w:rPr>
        <w:t xml:space="preserve">jövő </w:t>
      </w:r>
      <w:r>
        <w:t xml:space="preserve">került. Rávette  az  </w:t>
      </w:r>
      <w:r>
        <w:rPr>
          <w:spacing w:val="3"/>
        </w:rPr>
        <w:t xml:space="preserve">embereket, </w:t>
      </w:r>
      <w:r>
        <w:rPr>
          <w:spacing w:val="2"/>
        </w:rPr>
        <w:t xml:space="preserve">hogy </w:t>
      </w:r>
      <w:r>
        <w:rPr>
          <w:spacing w:val="4"/>
        </w:rPr>
        <w:t xml:space="preserve">immár </w:t>
      </w:r>
      <w:r>
        <w:t xml:space="preserve">ne a </w:t>
      </w:r>
      <w:r>
        <w:rPr>
          <w:spacing w:val="5"/>
        </w:rPr>
        <w:t xml:space="preserve">jóléti </w:t>
      </w:r>
      <w:r>
        <w:rPr>
          <w:spacing w:val="3"/>
        </w:rPr>
        <w:t xml:space="preserve">rendszer </w:t>
      </w:r>
      <w:r>
        <w:rPr>
          <w:spacing w:val="2"/>
        </w:rPr>
        <w:t xml:space="preserve">méltánytalanságaira </w:t>
      </w:r>
      <w:r>
        <w:t xml:space="preserve">és igazságta- lanságaira </w:t>
      </w:r>
      <w:r>
        <w:rPr>
          <w:spacing w:val="2"/>
        </w:rPr>
        <w:t xml:space="preserve">panaszkodjanak,  </w:t>
      </w:r>
      <w:r>
        <w:rPr>
          <w:spacing w:val="4"/>
        </w:rPr>
        <w:t xml:space="preserve">hanem  </w:t>
      </w:r>
      <w:r>
        <w:rPr>
          <w:spacing w:val="2"/>
        </w:rPr>
        <w:t xml:space="preserve">inkább  </w:t>
      </w:r>
      <w:r>
        <w:t xml:space="preserve">azt  igyekezzenek  </w:t>
      </w:r>
      <w:r>
        <w:rPr>
          <w:spacing w:val="2"/>
        </w:rPr>
        <w:t xml:space="preserve">kita- </w:t>
      </w:r>
      <w:r>
        <w:t xml:space="preserve">lálni, </w:t>
      </w:r>
      <w:r>
        <w:rPr>
          <w:spacing w:val="2"/>
        </w:rPr>
        <w:t xml:space="preserve">miként </w:t>
      </w:r>
      <w:r>
        <w:rPr>
          <w:spacing w:val="5"/>
        </w:rPr>
        <w:t>teremthetnének</w:t>
      </w:r>
      <w:r>
        <w:rPr>
          <w:spacing w:val="5"/>
        </w:rPr>
        <w:t xml:space="preserve"> </w:t>
      </w:r>
      <w:r>
        <w:rPr>
          <w:spacing w:val="2"/>
        </w:rPr>
        <w:t xml:space="preserve">személyes cselekedeteikkel </w:t>
      </w:r>
      <w:r>
        <w:rPr>
          <w:spacing w:val="6"/>
        </w:rPr>
        <w:t xml:space="preserve">jobb </w:t>
      </w:r>
      <w:r>
        <w:rPr>
          <w:spacing w:val="4"/>
        </w:rPr>
        <w:t xml:space="preserve">jövőt </w:t>
      </w:r>
      <w:r>
        <w:rPr>
          <w:spacing w:val="2"/>
        </w:rPr>
        <w:t xml:space="preserve">hazájuk </w:t>
      </w:r>
      <w:r>
        <w:rPr>
          <w:spacing w:val="3"/>
        </w:rPr>
        <w:t xml:space="preserve">számára. </w:t>
      </w:r>
      <w:r>
        <w:rPr>
          <w:spacing w:val="5"/>
        </w:rPr>
        <w:t xml:space="preserve">Számos </w:t>
      </w:r>
      <w:r>
        <w:t xml:space="preserve">fiatalt </w:t>
      </w:r>
      <w:r>
        <w:rPr>
          <w:spacing w:val="4"/>
        </w:rPr>
        <w:t xml:space="preserve">mozgósított </w:t>
      </w:r>
      <w:r>
        <w:t xml:space="preserve">a </w:t>
      </w:r>
      <w:r>
        <w:rPr>
          <w:spacing w:val="4"/>
        </w:rPr>
        <w:t xml:space="preserve">Békehadtesthez </w:t>
      </w:r>
      <w:r>
        <w:t xml:space="preserve">való </w:t>
      </w:r>
      <w:r>
        <w:rPr>
          <w:spacing w:val="2"/>
        </w:rPr>
        <w:t xml:space="preserve">csatlakozásra, </w:t>
      </w:r>
      <w:r>
        <w:t xml:space="preserve">és ahogyan </w:t>
      </w:r>
      <w:r>
        <w:rPr>
          <w:spacing w:val="5"/>
        </w:rPr>
        <w:t xml:space="preserve">Martin </w:t>
      </w:r>
      <w:r>
        <w:rPr>
          <w:spacing w:val="3"/>
        </w:rPr>
        <w:t xml:space="preserve">Luther </w:t>
      </w:r>
      <w:r>
        <w:t xml:space="preserve">King nagy </w:t>
      </w:r>
      <w:r>
        <w:rPr>
          <w:spacing w:val="2"/>
        </w:rPr>
        <w:t xml:space="preserve">hatású </w:t>
      </w:r>
      <w:r>
        <w:rPr>
          <w:spacing w:val="-8"/>
        </w:rPr>
        <w:t xml:space="preserve">„Van </w:t>
      </w:r>
      <w:r>
        <w:t xml:space="preserve">egy </w:t>
      </w:r>
      <w:r>
        <w:rPr>
          <w:spacing w:val="5"/>
        </w:rPr>
        <w:t xml:space="preserve">álmom..." </w:t>
      </w:r>
      <w:r>
        <w:rPr>
          <w:spacing w:val="3"/>
        </w:rPr>
        <w:t xml:space="preserve">beszéde, </w:t>
      </w:r>
      <w:r>
        <w:rPr>
          <w:spacing w:val="2"/>
        </w:rPr>
        <w:t xml:space="preserve">ifjakat </w:t>
      </w:r>
      <w:r>
        <w:t xml:space="preserve">és </w:t>
      </w:r>
      <w:r>
        <w:rPr>
          <w:spacing w:val="2"/>
        </w:rPr>
        <w:t xml:space="preserve">öregeket lelkesített </w:t>
      </w:r>
      <w:r>
        <w:t xml:space="preserve">fel egy olyan </w:t>
      </w:r>
      <w:r>
        <w:rPr>
          <w:spacing w:val="2"/>
        </w:rPr>
        <w:t xml:space="preserve">testvé- </w:t>
      </w:r>
      <w:r>
        <w:t xml:space="preserve">riséggel, </w:t>
      </w:r>
      <w:r>
        <w:rPr>
          <w:spacing w:val="2"/>
        </w:rPr>
        <w:t>eg</w:t>
      </w:r>
      <w:r>
        <w:rPr>
          <w:spacing w:val="2"/>
        </w:rPr>
        <w:t xml:space="preserve">yüttérzéssel </w:t>
      </w:r>
      <w:r>
        <w:t xml:space="preserve">és </w:t>
      </w:r>
      <w:r>
        <w:rPr>
          <w:spacing w:val="5"/>
        </w:rPr>
        <w:t xml:space="preserve">emberi </w:t>
      </w:r>
      <w:r>
        <w:t xml:space="preserve">méltósággal </w:t>
      </w:r>
      <w:r>
        <w:rPr>
          <w:spacing w:val="4"/>
        </w:rPr>
        <w:t xml:space="preserve">teljes jövő </w:t>
      </w:r>
      <w:r>
        <w:t xml:space="preserve">víziójával, amelynek </w:t>
      </w:r>
      <w:r>
        <w:rPr>
          <w:spacing w:val="5"/>
        </w:rPr>
        <w:t xml:space="preserve">megteremtésében </w:t>
      </w:r>
      <w:r>
        <w:t xml:space="preserve">maguk is </w:t>
      </w:r>
      <w:r>
        <w:rPr>
          <w:spacing w:val="4"/>
        </w:rPr>
        <w:t>közreműködhettek.</w:t>
      </w:r>
    </w:p>
    <w:p w:rsidR="000E256A" w:rsidRDefault="000E256A">
      <w:pPr>
        <w:pStyle w:val="Szvegtrzs"/>
        <w:rPr>
          <w:sz w:val="22"/>
        </w:rPr>
      </w:pPr>
    </w:p>
    <w:p w:rsidR="000E256A" w:rsidRDefault="003E3C74">
      <w:pPr>
        <w:pStyle w:val="Cmsor4"/>
        <w:spacing w:before="150"/>
        <w:ind w:left="120"/>
        <w:jc w:val="left"/>
      </w:pPr>
      <w:r>
        <w:t>Környezetpolitika</w:t>
      </w:r>
    </w:p>
    <w:p w:rsidR="000E256A" w:rsidRDefault="000E256A">
      <w:pPr>
        <w:pStyle w:val="Szvegtrzs"/>
        <w:spacing w:before="6"/>
        <w:rPr>
          <w:rFonts w:ascii="Tahoma"/>
          <w:b/>
          <w:sz w:val="25"/>
        </w:rPr>
      </w:pPr>
    </w:p>
    <w:p w:rsidR="000E256A" w:rsidRDefault="003E3C74">
      <w:pPr>
        <w:pStyle w:val="Szvegtrzs"/>
        <w:spacing w:line="326" w:lineRule="auto"/>
        <w:ind w:left="110" w:right="123"/>
        <w:jc w:val="both"/>
      </w:pPr>
      <w:r>
        <w:rPr>
          <w:w w:val="105"/>
        </w:rPr>
        <w:t xml:space="preserve">A  szűkös  </w:t>
      </w:r>
      <w:r>
        <w:rPr>
          <w:spacing w:val="3"/>
          <w:w w:val="105"/>
        </w:rPr>
        <w:t xml:space="preserve">környezeti   </w:t>
      </w:r>
      <w:r>
        <w:rPr>
          <w:spacing w:val="4"/>
          <w:w w:val="105"/>
        </w:rPr>
        <w:t xml:space="preserve">források   megőrzése   </w:t>
      </w:r>
      <w:r>
        <w:rPr>
          <w:w w:val="105"/>
        </w:rPr>
        <w:t xml:space="preserve">globális   </w:t>
      </w:r>
      <w:r>
        <w:rPr>
          <w:spacing w:val="4"/>
          <w:w w:val="105"/>
        </w:rPr>
        <w:t xml:space="preserve">probléma.  </w:t>
      </w:r>
      <w:r>
        <w:rPr>
          <w:w w:val="105"/>
        </w:rPr>
        <w:t xml:space="preserve">Az </w:t>
      </w:r>
      <w:r>
        <w:rPr>
          <w:spacing w:val="5"/>
          <w:w w:val="105"/>
        </w:rPr>
        <w:t xml:space="preserve">emberek </w:t>
      </w:r>
      <w:r>
        <w:rPr>
          <w:w w:val="105"/>
        </w:rPr>
        <w:t xml:space="preserve">figyelmét </w:t>
      </w:r>
      <w:r>
        <w:rPr>
          <w:spacing w:val="2"/>
          <w:w w:val="105"/>
        </w:rPr>
        <w:t xml:space="preserve">mégis </w:t>
      </w:r>
      <w:r>
        <w:rPr>
          <w:w w:val="105"/>
        </w:rPr>
        <w:t xml:space="preserve">gyakran elkerüli, </w:t>
      </w:r>
      <w:r>
        <w:rPr>
          <w:spacing w:val="2"/>
          <w:w w:val="105"/>
        </w:rPr>
        <w:t xml:space="preserve">hogy </w:t>
      </w:r>
      <w:r>
        <w:rPr>
          <w:w w:val="105"/>
        </w:rPr>
        <w:t xml:space="preserve">a </w:t>
      </w:r>
      <w:r>
        <w:rPr>
          <w:spacing w:val="5"/>
          <w:w w:val="105"/>
        </w:rPr>
        <w:t xml:space="preserve">jövendő nem- </w:t>
      </w:r>
      <w:r>
        <w:rPr>
          <w:w w:val="105"/>
        </w:rPr>
        <w:t xml:space="preserve">zedékek </w:t>
      </w:r>
      <w:r>
        <w:rPr>
          <w:spacing w:val="3"/>
          <w:w w:val="105"/>
        </w:rPr>
        <w:t xml:space="preserve">érdekében védelmezni </w:t>
      </w:r>
      <w:r>
        <w:rPr>
          <w:w w:val="105"/>
        </w:rPr>
        <w:t xml:space="preserve">kell a </w:t>
      </w:r>
      <w:r>
        <w:rPr>
          <w:spacing w:val="3"/>
          <w:w w:val="105"/>
        </w:rPr>
        <w:t xml:space="preserve">környezetet, </w:t>
      </w:r>
      <w:r>
        <w:rPr>
          <w:spacing w:val="4"/>
          <w:w w:val="105"/>
        </w:rPr>
        <w:t xml:space="preserve">nem </w:t>
      </w:r>
      <w:r>
        <w:rPr>
          <w:w w:val="105"/>
        </w:rPr>
        <w:t xml:space="preserve">pedig </w:t>
      </w:r>
      <w:r>
        <w:rPr>
          <w:spacing w:val="3"/>
          <w:w w:val="105"/>
        </w:rPr>
        <w:t xml:space="preserve">önző </w:t>
      </w:r>
      <w:r>
        <w:rPr>
          <w:spacing w:val="4"/>
          <w:w w:val="105"/>
        </w:rPr>
        <w:t xml:space="preserve">módon </w:t>
      </w:r>
      <w:r>
        <w:rPr>
          <w:spacing w:val="2"/>
          <w:w w:val="105"/>
        </w:rPr>
        <w:t xml:space="preserve">kizsákmányolni </w:t>
      </w:r>
      <w:r>
        <w:rPr>
          <w:w w:val="105"/>
        </w:rPr>
        <w:t>és</w:t>
      </w:r>
      <w:r>
        <w:rPr>
          <w:spacing w:val="-4"/>
          <w:w w:val="105"/>
        </w:rPr>
        <w:t xml:space="preserve"> </w:t>
      </w:r>
      <w:r>
        <w:rPr>
          <w:spacing w:val="5"/>
          <w:w w:val="105"/>
        </w:rPr>
        <w:t>kimeríteni.</w:t>
      </w:r>
    </w:p>
    <w:p w:rsidR="000E256A" w:rsidRDefault="000E256A">
      <w:pPr>
        <w:spacing w:line="326" w:lineRule="auto"/>
        <w:jc w:val="both"/>
        <w:sectPr w:rsidR="000E256A">
          <w:headerReference w:type="default" r:id="rId401"/>
          <w:pgSz w:w="8390" w:h="11910"/>
          <w:pgMar w:top="1180" w:right="1080" w:bottom="280" w:left="112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16" w:right="124" w:firstLine="288"/>
        <w:jc w:val="both"/>
      </w:pPr>
      <w:r>
        <w:t xml:space="preserve">A világ </w:t>
      </w:r>
      <w:r>
        <w:rPr>
          <w:spacing w:val="3"/>
        </w:rPr>
        <w:t xml:space="preserve">legértékesebb </w:t>
      </w:r>
      <w:r>
        <w:rPr>
          <w:spacing w:val="2"/>
        </w:rPr>
        <w:t xml:space="preserve">forrása </w:t>
      </w:r>
      <w:r>
        <w:rPr>
          <w:spacing w:val="3"/>
        </w:rPr>
        <w:t xml:space="preserve">valójában nem </w:t>
      </w:r>
      <w:r>
        <w:t xml:space="preserve">az </w:t>
      </w:r>
      <w:r>
        <w:rPr>
          <w:spacing w:val="4"/>
        </w:rPr>
        <w:t xml:space="preserve">energiahordozó </w:t>
      </w:r>
      <w:r>
        <w:rPr>
          <w:spacing w:val="2"/>
        </w:rPr>
        <w:t xml:space="preserve">kőolaj, </w:t>
      </w:r>
      <w:r>
        <w:rPr>
          <w:spacing w:val="4"/>
        </w:rPr>
        <w:t xml:space="preserve">hanem </w:t>
      </w:r>
      <w:r>
        <w:t xml:space="preserve">az ivóvíz. Egész </w:t>
      </w:r>
      <w:r>
        <w:rPr>
          <w:spacing w:val="2"/>
        </w:rPr>
        <w:t xml:space="preserve">egyszerűen </w:t>
      </w:r>
      <w:r>
        <w:rPr>
          <w:spacing w:val="4"/>
        </w:rPr>
        <w:t xml:space="preserve">nincs </w:t>
      </w:r>
      <w:r>
        <w:t xml:space="preserve">elég </w:t>
      </w:r>
      <w:r>
        <w:rPr>
          <w:spacing w:val="2"/>
        </w:rPr>
        <w:t xml:space="preserve">belőle, </w:t>
      </w:r>
      <w:r>
        <w:t xml:space="preserve">és </w:t>
      </w:r>
      <w:r>
        <w:rPr>
          <w:spacing w:val="4"/>
        </w:rPr>
        <w:t xml:space="preserve">aho- </w:t>
      </w:r>
      <w:r>
        <w:t xml:space="preserve">gyan </w:t>
      </w:r>
      <w:r>
        <w:rPr>
          <w:spacing w:val="4"/>
        </w:rPr>
        <w:t xml:space="preserve">számos </w:t>
      </w:r>
      <w:r>
        <w:t xml:space="preserve">ország </w:t>
      </w:r>
      <w:r>
        <w:rPr>
          <w:spacing w:val="3"/>
        </w:rPr>
        <w:t xml:space="preserve">népessége </w:t>
      </w:r>
      <w:r>
        <w:rPr>
          <w:spacing w:val="4"/>
        </w:rPr>
        <w:t xml:space="preserve">robbanásszerűen </w:t>
      </w:r>
      <w:r>
        <w:t xml:space="preserve">nő, </w:t>
      </w:r>
      <w:r>
        <w:rPr>
          <w:spacing w:val="2"/>
        </w:rPr>
        <w:t xml:space="preserve">konfliktusok </w:t>
      </w:r>
      <w:r>
        <w:rPr>
          <w:spacing w:val="3"/>
        </w:rPr>
        <w:t xml:space="preserve">várhatók </w:t>
      </w:r>
      <w:r>
        <w:t xml:space="preserve">a víz </w:t>
      </w:r>
      <w:r>
        <w:rPr>
          <w:spacing w:val="2"/>
        </w:rPr>
        <w:t xml:space="preserve">birtoklásával </w:t>
      </w:r>
      <w:r>
        <w:t xml:space="preserve">és a </w:t>
      </w:r>
      <w:r>
        <w:rPr>
          <w:spacing w:val="3"/>
        </w:rPr>
        <w:t>hozzájutással</w:t>
      </w:r>
      <w:r>
        <w:rPr>
          <w:spacing w:val="21"/>
        </w:rPr>
        <w:t xml:space="preserve"> </w:t>
      </w:r>
      <w:r>
        <w:rPr>
          <w:spacing w:val="3"/>
        </w:rPr>
        <w:t>kapcsolatban.</w:t>
      </w:r>
    </w:p>
    <w:p w:rsidR="000E256A" w:rsidRDefault="003E3C74">
      <w:pPr>
        <w:pStyle w:val="Szvegtrzs"/>
        <w:spacing w:before="11" w:line="321" w:lineRule="auto"/>
        <w:ind w:left="116" w:right="132" w:firstLine="288"/>
        <w:jc w:val="both"/>
      </w:pPr>
      <w:r>
        <w:rPr>
          <w:w w:val="105"/>
        </w:rPr>
        <w:t>Egy újabb mexikói tanulmány a jelen- és a jövőorientált megkö- zelítések konfliktusára mutatott rá a víz tisztaságának megőrzésé- vel kapcsolatban. 300 mexikói állampolgárral kitöltették a Zimbardo időperspektíva-kérdőívet, emellett rákérdeztek, miképpen v</w:t>
      </w:r>
      <w:r>
        <w:rPr>
          <w:w w:val="105"/>
        </w:rPr>
        <w:t>esznek részt különféle vízmentő tevékenységekben.</w:t>
      </w:r>
    </w:p>
    <w:p w:rsidR="000E256A" w:rsidRDefault="003E3C74">
      <w:pPr>
        <w:pStyle w:val="Szvegtrzs"/>
        <w:spacing w:before="20" w:line="321" w:lineRule="auto"/>
        <w:ind w:left="102" w:right="130" w:firstLine="297"/>
        <w:jc w:val="both"/>
      </w:pPr>
      <w:r>
        <w:t xml:space="preserve">Az    </w:t>
      </w:r>
      <w:r>
        <w:rPr>
          <w:spacing w:val="3"/>
        </w:rPr>
        <w:t xml:space="preserve">eredmények    </w:t>
      </w:r>
      <w:r>
        <w:rPr>
          <w:spacing w:val="2"/>
        </w:rPr>
        <w:t xml:space="preserve">megfelelnek    </w:t>
      </w:r>
      <w:r>
        <w:t xml:space="preserve">az     </w:t>
      </w:r>
      <w:r>
        <w:rPr>
          <w:spacing w:val="3"/>
        </w:rPr>
        <w:t xml:space="preserve">általános    </w:t>
      </w:r>
      <w:r>
        <w:rPr>
          <w:spacing w:val="4"/>
        </w:rPr>
        <w:t xml:space="preserve">várakozásoknak. </w:t>
      </w:r>
      <w:r>
        <w:t xml:space="preserve">A </w:t>
      </w:r>
      <w:r>
        <w:rPr>
          <w:spacing w:val="4"/>
        </w:rPr>
        <w:t xml:space="preserve">múltorientáltak nem </w:t>
      </w:r>
      <w:r>
        <w:rPr>
          <w:spacing w:val="2"/>
        </w:rPr>
        <w:t xml:space="preserve">vettek </w:t>
      </w:r>
      <w:r>
        <w:rPr>
          <w:spacing w:val="3"/>
        </w:rPr>
        <w:t xml:space="preserve">részt </w:t>
      </w:r>
      <w:r>
        <w:rPr>
          <w:spacing w:val="4"/>
        </w:rPr>
        <w:t xml:space="preserve">vízmegőrző  </w:t>
      </w:r>
      <w:r>
        <w:rPr>
          <w:spacing w:val="3"/>
        </w:rPr>
        <w:t xml:space="preserve">tevékenységben, </w:t>
      </w:r>
      <w:r>
        <w:t xml:space="preserve">illetve </w:t>
      </w:r>
      <w:r>
        <w:rPr>
          <w:spacing w:val="5"/>
        </w:rPr>
        <w:t xml:space="preserve">nem </w:t>
      </w:r>
      <w:r>
        <w:t xml:space="preserve">is </w:t>
      </w:r>
      <w:r>
        <w:rPr>
          <w:spacing w:val="2"/>
        </w:rPr>
        <w:t xml:space="preserve">érdekelte </w:t>
      </w:r>
      <w:r>
        <w:rPr>
          <w:spacing w:val="4"/>
        </w:rPr>
        <w:t xml:space="preserve">őket. </w:t>
      </w:r>
      <w:r>
        <w:t xml:space="preserve">A </w:t>
      </w:r>
      <w:r>
        <w:rPr>
          <w:spacing w:val="3"/>
        </w:rPr>
        <w:t xml:space="preserve">környezetvédelmi </w:t>
      </w:r>
      <w:r>
        <w:rPr>
          <w:spacing w:val="2"/>
        </w:rPr>
        <w:t xml:space="preserve">aktivitás </w:t>
      </w:r>
      <w:r>
        <w:t xml:space="preserve">szignifi- </w:t>
      </w:r>
      <w:r>
        <w:rPr>
          <w:spacing w:val="2"/>
        </w:rPr>
        <w:t>ká</w:t>
      </w:r>
      <w:r>
        <w:rPr>
          <w:spacing w:val="2"/>
        </w:rPr>
        <w:t xml:space="preserve">nsan </w:t>
      </w:r>
      <w:r>
        <w:t xml:space="preserve">és </w:t>
      </w:r>
      <w:r>
        <w:rPr>
          <w:spacing w:val="4"/>
        </w:rPr>
        <w:t xml:space="preserve">határozottan </w:t>
      </w:r>
      <w:r>
        <w:t xml:space="preserve">a  </w:t>
      </w:r>
      <w:r>
        <w:rPr>
          <w:spacing w:val="4"/>
        </w:rPr>
        <w:t xml:space="preserve">jövőorientáltsággal  hozható  </w:t>
      </w:r>
      <w:r>
        <w:rPr>
          <w:spacing w:val="2"/>
        </w:rPr>
        <w:t xml:space="preserve">összefüg- gésbe. </w:t>
      </w:r>
      <w:r>
        <w:t xml:space="preserve">A </w:t>
      </w:r>
      <w:r>
        <w:rPr>
          <w:spacing w:val="5"/>
        </w:rPr>
        <w:t xml:space="preserve">jelenorientáltak </w:t>
      </w:r>
      <w:r>
        <w:rPr>
          <w:spacing w:val="2"/>
        </w:rPr>
        <w:t xml:space="preserve">kisebb  </w:t>
      </w:r>
      <w:r>
        <w:t xml:space="preserve">valószínűséggel  </w:t>
      </w:r>
      <w:r>
        <w:rPr>
          <w:spacing w:val="2"/>
        </w:rPr>
        <w:t xml:space="preserve">vesznek  </w:t>
      </w:r>
      <w:r>
        <w:rPr>
          <w:spacing w:val="3"/>
        </w:rPr>
        <w:t xml:space="preserve">részt </w:t>
      </w:r>
      <w:r>
        <w:t xml:space="preserve">vízvédő </w:t>
      </w:r>
      <w:r>
        <w:rPr>
          <w:spacing w:val="3"/>
        </w:rPr>
        <w:t xml:space="preserve">akciókban. </w:t>
      </w:r>
      <w:r>
        <w:t xml:space="preserve">A </w:t>
      </w:r>
      <w:r>
        <w:rPr>
          <w:spacing w:val="6"/>
        </w:rPr>
        <w:t xml:space="preserve">jövőorientáció </w:t>
      </w:r>
      <w:r>
        <w:t xml:space="preserve">az elvégzett iskolai évek  </w:t>
      </w:r>
      <w:r>
        <w:rPr>
          <w:spacing w:val="2"/>
        </w:rPr>
        <w:t xml:space="preserve">szá- </w:t>
      </w:r>
      <w:r>
        <w:t xml:space="preserve">mával  </w:t>
      </w:r>
      <w:r>
        <w:rPr>
          <w:spacing w:val="2"/>
        </w:rPr>
        <w:t xml:space="preserve">arányosan  </w:t>
      </w:r>
      <w:r>
        <w:t xml:space="preserve">nő,   és   </w:t>
      </w:r>
      <w:r>
        <w:rPr>
          <w:spacing w:val="2"/>
        </w:rPr>
        <w:t xml:space="preserve">gyakoribb   </w:t>
      </w:r>
      <w:r>
        <w:t>a   18   éven   f</w:t>
      </w:r>
      <w:r>
        <w:t xml:space="preserve">elüliek   </w:t>
      </w:r>
      <w:r>
        <w:rPr>
          <w:spacing w:val="3"/>
        </w:rPr>
        <w:t>körében.</w:t>
      </w:r>
      <w:r>
        <w:rPr>
          <w:spacing w:val="3"/>
          <w:position w:val="5"/>
          <w:sz w:val="12"/>
        </w:rPr>
        <w:t xml:space="preserve">29 </w:t>
      </w:r>
      <w:r>
        <w:t xml:space="preserve">A világ </w:t>
      </w:r>
      <w:r>
        <w:rPr>
          <w:spacing w:val="4"/>
        </w:rPr>
        <w:t xml:space="preserve">számos </w:t>
      </w:r>
      <w:r>
        <w:rPr>
          <w:spacing w:val="3"/>
        </w:rPr>
        <w:t xml:space="preserve">országában azonban </w:t>
      </w:r>
      <w:r>
        <w:t xml:space="preserve">az </w:t>
      </w:r>
      <w:r>
        <w:rPr>
          <w:spacing w:val="4"/>
        </w:rPr>
        <w:t xml:space="preserve">oktatás  </w:t>
      </w:r>
      <w:r>
        <w:rPr>
          <w:spacing w:val="3"/>
        </w:rPr>
        <w:t>korlátozott,</w:t>
      </w:r>
      <w:r>
        <w:rPr>
          <w:spacing w:val="47"/>
        </w:rPr>
        <w:t xml:space="preserve"> </w:t>
      </w:r>
      <w:r>
        <w:t xml:space="preserve">sokkal </w:t>
      </w:r>
      <w:r>
        <w:rPr>
          <w:spacing w:val="4"/>
        </w:rPr>
        <w:t xml:space="preserve">több </w:t>
      </w:r>
      <w:r>
        <w:t xml:space="preserve">a fiatal, </w:t>
      </w:r>
      <w:r>
        <w:rPr>
          <w:spacing w:val="3"/>
        </w:rPr>
        <w:t xml:space="preserve">mint </w:t>
      </w:r>
      <w:r>
        <w:t xml:space="preserve">az </w:t>
      </w:r>
      <w:r>
        <w:rPr>
          <w:spacing w:val="3"/>
        </w:rPr>
        <w:t xml:space="preserve">idősebb, </w:t>
      </w:r>
      <w:r>
        <w:rPr>
          <w:spacing w:val="2"/>
        </w:rPr>
        <w:t xml:space="preserve">ami </w:t>
      </w:r>
      <w:r>
        <w:t xml:space="preserve">a </w:t>
      </w:r>
      <w:r>
        <w:rPr>
          <w:spacing w:val="4"/>
        </w:rPr>
        <w:t xml:space="preserve">jelenorientáltság </w:t>
      </w:r>
      <w:r>
        <w:rPr>
          <w:spacing w:val="5"/>
        </w:rPr>
        <w:t xml:space="preserve">dominanciá- </w:t>
      </w:r>
      <w:r>
        <w:rPr>
          <w:spacing w:val="4"/>
        </w:rPr>
        <w:t xml:space="preserve">jának </w:t>
      </w:r>
      <w:r>
        <w:t xml:space="preserve">kedvez, a </w:t>
      </w:r>
      <w:r>
        <w:rPr>
          <w:spacing w:val="5"/>
        </w:rPr>
        <w:t xml:space="preserve">természeti </w:t>
      </w:r>
      <w:r>
        <w:rPr>
          <w:spacing w:val="3"/>
        </w:rPr>
        <w:t xml:space="preserve">források </w:t>
      </w:r>
      <w:r>
        <w:rPr>
          <w:spacing w:val="4"/>
        </w:rPr>
        <w:t xml:space="preserve">megőrzésének </w:t>
      </w:r>
      <w:r>
        <w:rPr>
          <w:spacing w:val="3"/>
        </w:rPr>
        <w:t xml:space="preserve">viszont </w:t>
      </w:r>
      <w:r>
        <w:rPr>
          <w:spacing w:val="2"/>
        </w:rPr>
        <w:t xml:space="preserve">annál kevésbé. </w:t>
      </w:r>
      <w:r>
        <w:t xml:space="preserve">A </w:t>
      </w:r>
      <w:r>
        <w:rPr>
          <w:spacing w:val="5"/>
        </w:rPr>
        <w:t xml:space="preserve">téma </w:t>
      </w:r>
      <w:r>
        <w:rPr>
          <w:spacing w:val="2"/>
        </w:rPr>
        <w:t xml:space="preserve">kezelése </w:t>
      </w:r>
      <w:r>
        <w:rPr>
          <w:spacing w:val="3"/>
        </w:rPr>
        <w:t xml:space="preserve">újfajta </w:t>
      </w:r>
      <w:r>
        <w:rPr>
          <w:spacing w:val="5"/>
        </w:rPr>
        <w:t>kommu</w:t>
      </w:r>
      <w:r>
        <w:rPr>
          <w:spacing w:val="5"/>
        </w:rPr>
        <w:t xml:space="preserve">nikáció </w:t>
      </w:r>
      <w:r>
        <w:rPr>
          <w:spacing w:val="2"/>
        </w:rPr>
        <w:t xml:space="preserve">kidolgozását </w:t>
      </w:r>
      <w:r>
        <w:t xml:space="preserve">igé- nyelheti, </w:t>
      </w:r>
      <w:r>
        <w:rPr>
          <w:spacing w:val="2"/>
        </w:rPr>
        <w:t xml:space="preserve">amelynek </w:t>
      </w:r>
      <w:r>
        <w:t xml:space="preserve">a </w:t>
      </w:r>
      <w:r>
        <w:rPr>
          <w:spacing w:val="5"/>
        </w:rPr>
        <w:t xml:space="preserve">jelenorientált </w:t>
      </w:r>
      <w:r>
        <w:rPr>
          <w:spacing w:val="2"/>
        </w:rPr>
        <w:t xml:space="preserve">polgárokat </w:t>
      </w:r>
      <w:r>
        <w:t xml:space="preserve">kell </w:t>
      </w:r>
      <w:r>
        <w:rPr>
          <w:spacing w:val="2"/>
        </w:rPr>
        <w:t>célba</w:t>
      </w:r>
      <w:r>
        <w:rPr>
          <w:spacing w:val="-6"/>
        </w:rPr>
        <w:t xml:space="preserve"> </w:t>
      </w:r>
      <w:r>
        <w:rPr>
          <w:spacing w:val="3"/>
        </w:rPr>
        <w:t>vennie.</w:t>
      </w:r>
    </w:p>
    <w:p w:rsidR="000E256A" w:rsidRDefault="000E256A">
      <w:pPr>
        <w:pStyle w:val="Szvegtrzs"/>
        <w:rPr>
          <w:sz w:val="22"/>
        </w:rPr>
      </w:pPr>
    </w:p>
    <w:p w:rsidR="000E256A" w:rsidRDefault="000E256A">
      <w:pPr>
        <w:pStyle w:val="Szvegtrzs"/>
        <w:spacing w:before="6"/>
        <w:rPr>
          <w:sz w:val="31"/>
        </w:rPr>
      </w:pPr>
    </w:p>
    <w:p w:rsidR="000E256A" w:rsidRDefault="003E3C74">
      <w:pPr>
        <w:pStyle w:val="Cmsor4"/>
        <w:ind w:left="112"/>
      </w:pPr>
      <w:r>
        <w:t>IDŐPERSPEKTÍVA ELSAJÁTÍTÁSA POROSZ MÓDON</w:t>
      </w:r>
    </w:p>
    <w:p w:rsidR="000E256A" w:rsidRDefault="000E256A">
      <w:pPr>
        <w:pStyle w:val="Szvegtrzs"/>
        <w:spacing w:before="3"/>
        <w:rPr>
          <w:rFonts w:ascii="Tahoma"/>
          <w:b/>
          <w:sz w:val="32"/>
        </w:rPr>
      </w:pPr>
    </w:p>
    <w:p w:rsidR="000E256A" w:rsidRDefault="003E3C74">
      <w:pPr>
        <w:pStyle w:val="Szvegtrzs"/>
        <w:spacing w:before="1" w:line="321" w:lineRule="auto"/>
        <w:ind w:left="102" w:right="147" w:firstLine="4"/>
        <w:jc w:val="both"/>
      </w:pPr>
      <w:r>
        <w:rPr>
          <w:w w:val="105"/>
        </w:rPr>
        <w:t>Egytől egyig saját időperspektívánkon szűrjük át a politikai informá- ciókat és a dezinformációkat. Ezt azonban nagyrészt az oktatási rend- szernek köszönhetjük, amelyet politikusok kezdeményeznek, majd kormányzatok uralnak és határoznak meg. Ez alapvetően</w:t>
      </w:r>
      <w:r>
        <w:rPr>
          <w:w w:val="105"/>
        </w:rPr>
        <w:t xml:space="preserve"> meghatá- rozza időperspektívánkat. A kormányzatok intézményeket hoznak</w:t>
      </w:r>
    </w:p>
    <w:p w:rsidR="000E256A" w:rsidRDefault="000E256A">
      <w:pPr>
        <w:spacing w:line="321" w:lineRule="auto"/>
        <w:jc w:val="both"/>
        <w:sectPr w:rsidR="000E256A">
          <w:headerReference w:type="default" r:id="rId402"/>
          <w:pgSz w:w="8390" w:h="11910"/>
          <w:pgMar w:top="1180" w:right="1140" w:bottom="280" w:left="104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28" w:right="188"/>
        <w:jc w:val="both"/>
      </w:pPr>
      <w:r>
        <w:rPr>
          <w:w w:val="105"/>
        </w:rPr>
        <w:t>létre, amelyek</w:t>
      </w:r>
      <w:r>
        <w:rPr>
          <w:spacing w:val="-8"/>
          <w:w w:val="105"/>
        </w:rPr>
        <w:t xml:space="preserve"> </w:t>
      </w:r>
      <w:r>
        <w:rPr>
          <w:w w:val="105"/>
        </w:rPr>
        <w:t>időperspektívákat</w:t>
      </w:r>
      <w:r>
        <w:rPr>
          <w:spacing w:val="-7"/>
          <w:w w:val="105"/>
        </w:rPr>
        <w:t xml:space="preserve"> </w:t>
      </w:r>
      <w:r>
        <w:rPr>
          <w:w w:val="105"/>
        </w:rPr>
        <w:t>tanítanak, hogy</w:t>
      </w:r>
      <w:r>
        <w:rPr>
          <w:spacing w:val="-8"/>
          <w:w w:val="105"/>
        </w:rPr>
        <w:t xml:space="preserve"> </w:t>
      </w:r>
      <w:r>
        <w:rPr>
          <w:w w:val="105"/>
        </w:rPr>
        <w:t>a</w:t>
      </w:r>
      <w:r>
        <w:rPr>
          <w:spacing w:val="1"/>
          <w:w w:val="105"/>
        </w:rPr>
        <w:t xml:space="preserve"> </w:t>
      </w:r>
      <w:r>
        <w:rPr>
          <w:w w:val="105"/>
        </w:rPr>
        <w:t>nép</w:t>
      </w:r>
      <w:r>
        <w:rPr>
          <w:spacing w:val="-4"/>
          <w:w w:val="105"/>
        </w:rPr>
        <w:t xml:space="preserve"> </w:t>
      </w:r>
      <w:r>
        <w:rPr>
          <w:w w:val="105"/>
        </w:rPr>
        <w:t>úgy</w:t>
      </w:r>
      <w:r>
        <w:rPr>
          <w:spacing w:val="-11"/>
          <w:w w:val="105"/>
        </w:rPr>
        <w:t xml:space="preserve"> </w:t>
      </w:r>
      <w:r>
        <w:rPr>
          <w:w w:val="105"/>
        </w:rPr>
        <w:t xml:space="preserve">szavazzon, hogy fenntartsa a kormányt és az általa </w:t>
      </w:r>
      <w:r>
        <w:rPr>
          <w:spacing w:val="2"/>
          <w:w w:val="105"/>
        </w:rPr>
        <w:t>létrehozott</w:t>
      </w:r>
      <w:r>
        <w:rPr>
          <w:spacing w:val="10"/>
          <w:w w:val="105"/>
        </w:rPr>
        <w:t xml:space="preserve"> </w:t>
      </w:r>
      <w:r>
        <w:rPr>
          <w:w w:val="105"/>
        </w:rPr>
        <w:t>intézményeket.</w:t>
      </w:r>
    </w:p>
    <w:p w:rsidR="000E256A" w:rsidRDefault="003E3C74">
      <w:pPr>
        <w:pStyle w:val="Szvegtrzs"/>
        <w:spacing w:before="8" w:line="321" w:lineRule="auto"/>
        <w:ind w:left="114" w:right="187" w:firstLine="297"/>
        <w:jc w:val="both"/>
      </w:pPr>
      <w:r>
        <w:rPr>
          <w:spacing w:val="3"/>
        </w:rPr>
        <w:t xml:space="preserve">Nem </w:t>
      </w:r>
      <w:r>
        <w:t xml:space="preserve">volt ez mindig </w:t>
      </w:r>
      <w:r>
        <w:rPr>
          <w:spacing w:val="-5"/>
        </w:rPr>
        <w:t xml:space="preserve">így.  </w:t>
      </w:r>
      <w:r>
        <w:rPr>
          <w:spacing w:val="7"/>
        </w:rPr>
        <w:t xml:space="preserve">1852-ben  </w:t>
      </w:r>
      <w:r>
        <w:t xml:space="preserve">Edward  </w:t>
      </w:r>
      <w:r>
        <w:rPr>
          <w:spacing w:val="2"/>
        </w:rPr>
        <w:t xml:space="preserve">Everett  </w:t>
      </w:r>
      <w:r>
        <w:rPr>
          <w:spacing w:val="3"/>
        </w:rPr>
        <w:t xml:space="preserve">massachu- </w:t>
      </w:r>
      <w:r>
        <w:rPr>
          <w:spacing w:val="2"/>
        </w:rPr>
        <w:t xml:space="preserve">settsi </w:t>
      </w:r>
      <w:r>
        <w:rPr>
          <w:spacing w:val="4"/>
        </w:rPr>
        <w:t xml:space="preserve">kormányzó </w:t>
      </w:r>
      <w:r>
        <w:rPr>
          <w:spacing w:val="2"/>
        </w:rPr>
        <w:t xml:space="preserve">felismerte, hogy </w:t>
      </w:r>
      <w:r>
        <w:rPr>
          <w:spacing w:val="3"/>
        </w:rPr>
        <w:t xml:space="preserve">mind </w:t>
      </w:r>
      <w:r>
        <w:rPr>
          <w:spacing w:val="2"/>
        </w:rPr>
        <w:t xml:space="preserve">nagyobb </w:t>
      </w:r>
      <w:r>
        <w:t xml:space="preserve">szükség van  arra, hogy a gyerekeket egy gyorsan </w:t>
      </w:r>
      <w:r>
        <w:rPr>
          <w:spacing w:val="2"/>
        </w:rPr>
        <w:t xml:space="preserve">iparosodó </w:t>
      </w:r>
      <w:r>
        <w:rPr>
          <w:spacing w:val="3"/>
        </w:rPr>
        <w:t xml:space="preserve">társadalom </w:t>
      </w:r>
      <w:r>
        <w:t xml:space="preserve">polgáraivá </w:t>
      </w:r>
      <w:r>
        <w:rPr>
          <w:spacing w:val="2"/>
        </w:rPr>
        <w:t xml:space="preserve">neveljék. Everett </w:t>
      </w:r>
      <w:r>
        <w:t xml:space="preserve">egy </w:t>
      </w:r>
      <w:r>
        <w:rPr>
          <w:spacing w:val="4"/>
        </w:rPr>
        <w:t xml:space="preserve">Horace </w:t>
      </w:r>
      <w:r>
        <w:rPr>
          <w:spacing w:val="6"/>
        </w:rPr>
        <w:t xml:space="preserve">Mann </w:t>
      </w:r>
      <w:r>
        <w:rPr>
          <w:spacing w:val="2"/>
        </w:rPr>
        <w:t xml:space="preserve">nevű  </w:t>
      </w:r>
      <w:r>
        <w:t xml:space="preserve">ügyvédhez,  a  </w:t>
      </w:r>
      <w:r>
        <w:rPr>
          <w:spacing w:val="5"/>
        </w:rPr>
        <w:t xml:space="preserve">Massachu- </w:t>
      </w:r>
      <w:r>
        <w:rPr>
          <w:spacing w:val="2"/>
        </w:rPr>
        <w:t xml:space="preserve">settsi </w:t>
      </w:r>
      <w:r>
        <w:rPr>
          <w:spacing w:val="4"/>
        </w:rPr>
        <w:t xml:space="preserve">Oktatási </w:t>
      </w:r>
      <w:r>
        <w:rPr>
          <w:spacing w:val="3"/>
        </w:rPr>
        <w:t xml:space="preserve">Testület </w:t>
      </w:r>
      <w:r>
        <w:rPr>
          <w:spacing w:val="5"/>
        </w:rPr>
        <w:t xml:space="preserve">(Massachusetts </w:t>
      </w:r>
      <w:r>
        <w:rPr>
          <w:spacing w:val="3"/>
        </w:rPr>
        <w:t xml:space="preserve">Board </w:t>
      </w:r>
      <w:r>
        <w:rPr>
          <w:spacing w:val="2"/>
        </w:rPr>
        <w:t xml:space="preserve">of </w:t>
      </w:r>
      <w:r>
        <w:rPr>
          <w:spacing w:val="4"/>
        </w:rPr>
        <w:t xml:space="preserve">Education) </w:t>
      </w:r>
      <w:r>
        <w:rPr>
          <w:spacing w:val="2"/>
        </w:rPr>
        <w:t xml:space="preserve">titká- rához </w:t>
      </w:r>
      <w:r>
        <w:t xml:space="preserve">fordult </w:t>
      </w:r>
      <w:r>
        <w:rPr>
          <w:spacing w:val="5"/>
        </w:rPr>
        <w:t xml:space="preserve">tanácsért. </w:t>
      </w:r>
      <w:r>
        <w:rPr>
          <w:spacing w:val="6"/>
        </w:rPr>
        <w:t xml:space="preserve">Mann </w:t>
      </w:r>
      <w:r>
        <w:rPr>
          <w:spacing w:val="2"/>
        </w:rPr>
        <w:t xml:space="preserve">összehasonlítva </w:t>
      </w:r>
      <w:r>
        <w:t xml:space="preserve">a világ </w:t>
      </w:r>
      <w:r>
        <w:rPr>
          <w:spacing w:val="3"/>
        </w:rPr>
        <w:t xml:space="preserve">különböző </w:t>
      </w:r>
      <w:r>
        <w:rPr>
          <w:spacing w:val="2"/>
        </w:rPr>
        <w:t xml:space="preserve">oktatási </w:t>
      </w:r>
      <w:r>
        <w:rPr>
          <w:spacing w:val="3"/>
        </w:rPr>
        <w:t xml:space="preserve">rendszereit, </w:t>
      </w:r>
      <w:r>
        <w:t xml:space="preserve">a </w:t>
      </w:r>
      <w:r>
        <w:rPr>
          <w:spacing w:val="2"/>
        </w:rPr>
        <w:t xml:space="preserve">porosz </w:t>
      </w:r>
      <w:r>
        <w:rPr>
          <w:spacing w:val="5"/>
        </w:rPr>
        <w:t xml:space="preserve">módszert </w:t>
      </w:r>
      <w:r>
        <w:rPr>
          <w:spacing w:val="3"/>
        </w:rPr>
        <w:t xml:space="preserve">ajánlotta, </w:t>
      </w:r>
      <w:r>
        <w:rPr>
          <w:spacing w:val="2"/>
        </w:rPr>
        <w:t xml:space="preserve">amely </w:t>
      </w:r>
      <w:r>
        <w:t xml:space="preserve">8 évi isko- láztatást </w:t>
      </w:r>
      <w:r>
        <w:rPr>
          <w:spacing w:val="3"/>
        </w:rPr>
        <w:t xml:space="preserve">tett </w:t>
      </w:r>
      <w:r>
        <w:t xml:space="preserve">kötelezővé, és  a  </w:t>
      </w:r>
      <w:r>
        <w:rPr>
          <w:spacing w:val="3"/>
        </w:rPr>
        <w:t xml:space="preserve">tanulmányok  </w:t>
      </w:r>
      <w:r>
        <w:rPr>
          <w:spacing w:val="2"/>
        </w:rPr>
        <w:t xml:space="preserve">mellett  </w:t>
      </w:r>
      <w:r>
        <w:t xml:space="preserve">a  </w:t>
      </w:r>
      <w:r>
        <w:rPr>
          <w:spacing w:val="2"/>
        </w:rPr>
        <w:t xml:space="preserve">személyiségnek </w:t>
      </w:r>
      <w:r>
        <w:t xml:space="preserve">is figyelmet </w:t>
      </w:r>
      <w:r>
        <w:rPr>
          <w:spacing w:val="3"/>
        </w:rPr>
        <w:t xml:space="preserve">szentelt. </w:t>
      </w:r>
      <w:r>
        <w:t xml:space="preserve">Az </w:t>
      </w:r>
      <w:r>
        <w:rPr>
          <w:spacing w:val="3"/>
        </w:rPr>
        <w:t xml:space="preserve">előbbieket </w:t>
      </w:r>
      <w:r>
        <w:t xml:space="preserve">az olvasás, az írás és a </w:t>
      </w:r>
      <w:r>
        <w:rPr>
          <w:spacing w:val="3"/>
        </w:rPr>
        <w:t xml:space="preserve">számtan </w:t>
      </w:r>
      <w:r>
        <w:rPr>
          <w:spacing w:val="4"/>
        </w:rPr>
        <w:t xml:space="preserve">jelentették, </w:t>
      </w:r>
      <w:r>
        <w:t xml:space="preserve">az </w:t>
      </w:r>
      <w:r>
        <w:rPr>
          <w:spacing w:val="3"/>
        </w:rPr>
        <w:t xml:space="preserve">utóbbiakat </w:t>
      </w:r>
      <w:r>
        <w:t xml:space="preserve">pedig azok a </w:t>
      </w:r>
      <w:r>
        <w:rPr>
          <w:spacing w:val="2"/>
        </w:rPr>
        <w:t xml:space="preserve">tantárgyak </w:t>
      </w:r>
      <w:r>
        <w:rPr>
          <w:spacing w:val="5"/>
        </w:rPr>
        <w:t xml:space="preserve">jelentették, </w:t>
      </w:r>
      <w:r>
        <w:rPr>
          <w:spacing w:val="3"/>
        </w:rPr>
        <w:t xml:space="preserve">ame- </w:t>
      </w:r>
      <w:r>
        <w:rPr>
          <w:spacing w:val="-3"/>
        </w:rPr>
        <w:t xml:space="preserve">lyek </w:t>
      </w:r>
      <w:r>
        <w:t xml:space="preserve">a fegyelemre, az </w:t>
      </w:r>
      <w:r>
        <w:rPr>
          <w:spacing w:val="3"/>
        </w:rPr>
        <w:t xml:space="preserve">erkölcsösségre </w:t>
      </w:r>
      <w:r>
        <w:t xml:space="preserve">és az </w:t>
      </w:r>
      <w:r>
        <w:rPr>
          <w:spacing w:val="3"/>
        </w:rPr>
        <w:t xml:space="preserve">engedelmességre </w:t>
      </w:r>
      <w:r>
        <w:rPr>
          <w:spacing w:val="2"/>
        </w:rPr>
        <w:t xml:space="preserve">össz- </w:t>
      </w:r>
      <w:r>
        <w:rPr>
          <w:spacing w:val="4"/>
        </w:rPr>
        <w:t xml:space="preserve">pontosítottak. </w:t>
      </w:r>
      <w:r>
        <w:rPr>
          <w:spacing w:val="3"/>
        </w:rPr>
        <w:t xml:space="preserve">Bár </w:t>
      </w:r>
      <w:r>
        <w:t xml:space="preserve">az </w:t>
      </w:r>
      <w:r>
        <w:rPr>
          <w:spacing w:val="2"/>
        </w:rPr>
        <w:t xml:space="preserve">amerikai </w:t>
      </w:r>
      <w:r>
        <w:t>isk</w:t>
      </w:r>
      <w:r>
        <w:t xml:space="preserve">olások </w:t>
      </w:r>
      <w:r>
        <w:rPr>
          <w:spacing w:val="3"/>
        </w:rPr>
        <w:t xml:space="preserve">nemzedékei  </w:t>
      </w:r>
      <w:r>
        <w:t xml:space="preserve">utálták  meg </w:t>
      </w:r>
      <w:r>
        <w:rPr>
          <w:spacing w:val="6"/>
        </w:rPr>
        <w:t xml:space="preserve">Mann </w:t>
      </w:r>
      <w:r>
        <w:rPr>
          <w:spacing w:val="2"/>
        </w:rPr>
        <w:t xml:space="preserve">ajánlásait, </w:t>
      </w:r>
      <w:r>
        <w:t xml:space="preserve">ezek a maguk </w:t>
      </w:r>
      <w:r>
        <w:rPr>
          <w:spacing w:val="4"/>
        </w:rPr>
        <w:t xml:space="preserve">idejében </w:t>
      </w:r>
      <w:r>
        <w:t xml:space="preserve">ragyogó </w:t>
      </w:r>
      <w:r>
        <w:rPr>
          <w:spacing w:val="3"/>
        </w:rPr>
        <w:t>ötletek</w:t>
      </w:r>
      <w:r>
        <w:rPr>
          <w:spacing w:val="5"/>
        </w:rPr>
        <w:t xml:space="preserve"> </w:t>
      </w:r>
      <w:r>
        <w:rPr>
          <w:spacing w:val="2"/>
        </w:rPr>
        <w:t>voltak.</w:t>
      </w:r>
    </w:p>
    <w:p w:rsidR="000E256A" w:rsidRDefault="003E3C74">
      <w:pPr>
        <w:pStyle w:val="Szvegtrzs"/>
        <w:spacing w:before="41" w:line="321" w:lineRule="auto"/>
        <w:ind w:left="119" w:right="190" w:firstLine="288"/>
        <w:jc w:val="both"/>
      </w:pPr>
      <w:r>
        <w:rPr>
          <w:w w:val="105"/>
        </w:rPr>
        <w:t>Everett célja nem szabadgondolkodók nemzedékeinek kineve- lése volt, ehelyett inkább a mindenfelől összesereglett fiatalokat szerette volna előkészíteni a sikere</w:t>
      </w:r>
      <w:r>
        <w:rPr>
          <w:w w:val="105"/>
        </w:rPr>
        <w:t>s gyári munkára. Az eredményes kétkezi munkához szükséges készségek közül a legfontosabb a pon- tosság, az engedelmesség és a monotóniával, illetve az unalommal szembeni kellő tolerancia volt. A porosz oktatási rendszer katonai precizitással produkálta eze</w:t>
      </w:r>
      <w:r>
        <w:rPr>
          <w:w w:val="105"/>
        </w:rPr>
        <w:t>ket a készségeket.</w:t>
      </w:r>
    </w:p>
    <w:p w:rsidR="000E256A" w:rsidRDefault="003E3C74">
      <w:pPr>
        <w:pStyle w:val="Szvegtrzs"/>
        <w:spacing w:before="18" w:line="321" w:lineRule="auto"/>
        <w:ind w:left="119" w:right="187" w:firstLine="283"/>
        <w:jc w:val="both"/>
      </w:pPr>
      <w:r>
        <w:t xml:space="preserve">A </w:t>
      </w:r>
      <w:r>
        <w:rPr>
          <w:spacing w:val="3"/>
        </w:rPr>
        <w:t xml:space="preserve">beiskoláztatás előtt </w:t>
      </w:r>
      <w:r>
        <w:t xml:space="preserve">a gyerekek </w:t>
      </w:r>
      <w:r>
        <w:rPr>
          <w:spacing w:val="4"/>
        </w:rPr>
        <w:t xml:space="preserve">többségének </w:t>
      </w:r>
      <w:r>
        <w:rPr>
          <w:spacing w:val="3"/>
        </w:rPr>
        <w:t xml:space="preserve">napjait </w:t>
      </w:r>
      <w:r>
        <w:rPr>
          <w:spacing w:val="-3"/>
        </w:rPr>
        <w:t xml:space="preserve">alig </w:t>
      </w:r>
      <w:r>
        <w:rPr>
          <w:spacing w:val="2"/>
        </w:rPr>
        <w:t xml:space="preserve">korlá- tozzák szabályok,  </w:t>
      </w:r>
      <w:r>
        <w:t xml:space="preserve">úgy  </w:t>
      </w:r>
      <w:r>
        <w:rPr>
          <w:spacing w:val="4"/>
        </w:rPr>
        <w:t xml:space="preserve">játszanak  </w:t>
      </w:r>
      <w:r>
        <w:t xml:space="preserve">és  </w:t>
      </w:r>
      <w:r>
        <w:rPr>
          <w:spacing w:val="3"/>
        </w:rPr>
        <w:t xml:space="preserve">gondolkodnak,  </w:t>
      </w:r>
      <w:r>
        <w:rPr>
          <w:spacing w:val="2"/>
        </w:rPr>
        <w:t xml:space="preserve">ahogyan  </w:t>
      </w:r>
      <w:r>
        <w:t xml:space="preserve">akar- </w:t>
      </w:r>
      <w:r>
        <w:rPr>
          <w:spacing w:val="2"/>
        </w:rPr>
        <w:t xml:space="preserve">nak. </w:t>
      </w:r>
      <w:r>
        <w:rPr>
          <w:spacing w:val="4"/>
        </w:rPr>
        <w:t xml:space="preserve">Aztán </w:t>
      </w:r>
      <w:r>
        <w:rPr>
          <w:spacing w:val="2"/>
        </w:rPr>
        <w:t xml:space="preserve">egyszerre </w:t>
      </w:r>
      <w:r>
        <w:rPr>
          <w:spacing w:val="5"/>
        </w:rPr>
        <w:t xml:space="preserve">tanítójuk,  </w:t>
      </w:r>
      <w:r>
        <w:rPr>
          <w:spacing w:val="2"/>
        </w:rPr>
        <w:t xml:space="preserve">napi-  </w:t>
      </w:r>
      <w:r>
        <w:t xml:space="preserve">és  </w:t>
      </w:r>
      <w:r>
        <w:rPr>
          <w:spacing w:val="4"/>
        </w:rPr>
        <w:t xml:space="preserve">órarendjük  </w:t>
      </w:r>
      <w:r>
        <w:t xml:space="preserve">lesz,  amely uralni kezdi </w:t>
      </w:r>
      <w:r>
        <w:rPr>
          <w:spacing w:val="3"/>
        </w:rPr>
        <w:t xml:space="preserve">életüket, </w:t>
      </w:r>
      <w:r>
        <w:t xml:space="preserve">és </w:t>
      </w:r>
      <w:r>
        <w:rPr>
          <w:spacing w:val="3"/>
        </w:rPr>
        <w:t>munkára</w:t>
      </w:r>
      <w:r>
        <w:rPr>
          <w:spacing w:val="47"/>
        </w:rPr>
        <w:t xml:space="preserve"> </w:t>
      </w:r>
      <w:r>
        <w:rPr>
          <w:spacing w:val="3"/>
        </w:rPr>
        <w:t xml:space="preserve">fogja  őket.  </w:t>
      </w:r>
      <w:r>
        <w:rPr>
          <w:spacing w:val="5"/>
        </w:rPr>
        <w:t xml:space="preserve">Megtanulják,  </w:t>
      </w:r>
      <w:r>
        <w:rPr>
          <w:spacing w:val="2"/>
        </w:rPr>
        <w:t xml:space="preserve">hogy  késni rossz, szórakozásra csak </w:t>
      </w:r>
      <w:r>
        <w:t xml:space="preserve">kevés idejük  van,  a  </w:t>
      </w:r>
      <w:r>
        <w:rPr>
          <w:spacing w:val="4"/>
        </w:rPr>
        <w:t xml:space="preserve">szünet  mindösz- </w:t>
      </w:r>
      <w:r>
        <w:t xml:space="preserve">sze 20 </w:t>
      </w:r>
      <w:r>
        <w:rPr>
          <w:spacing w:val="3"/>
        </w:rPr>
        <w:t xml:space="preserve">perc, </w:t>
      </w:r>
      <w:r>
        <w:t xml:space="preserve">és </w:t>
      </w:r>
      <w:r>
        <w:rPr>
          <w:spacing w:val="4"/>
        </w:rPr>
        <w:t xml:space="preserve">mindennap </w:t>
      </w:r>
      <w:r>
        <w:rPr>
          <w:spacing w:val="2"/>
        </w:rPr>
        <w:t xml:space="preserve">ugyanakkor </w:t>
      </w:r>
      <w:r>
        <w:t xml:space="preserve">kell </w:t>
      </w:r>
      <w:r>
        <w:rPr>
          <w:spacing w:val="4"/>
        </w:rPr>
        <w:t xml:space="preserve">hazamenniük. </w:t>
      </w:r>
      <w:r>
        <w:rPr>
          <w:spacing w:val="2"/>
        </w:rPr>
        <w:t xml:space="preserve">Azt </w:t>
      </w:r>
      <w:r>
        <w:t xml:space="preserve">is </w:t>
      </w:r>
      <w:r>
        <w:rPr>
          <w:spacing w:val="3"/>
        </w:rPr>
        <w:t xml:space="preserve">megtanulják, </w:t>
      </w:r>
      <w:r>
        <w:rPr>
          <w:spacing w:val="2"/>
        </w:rPr>
        <w:t xml:space="preserve">hogy </w:t>
      </w:r>
      <w:r>
        <w:t xml:space="preserve">akár gyorsan, akár lassan </w:t>
      </w:r>
      <w:r>
        <w:rPr>
          <w:spacing w:val="2"/>
        </w:rPr>
        <w:t xml:space="preserve">dolgoznak,  </w:t>
      </w:r>
      <w:r>
        <w:rPr>
          <w:spacing w:val="3"/>
        </w:rPr>
        <w:t xml:space="preserve">nem  </w:t>
      </w:r>
      <w:r>
        <w:t xml:space="preserve">úsz- </w:t>
      </w:r>
      <w:r>
        <w:rPr>
          <w:spacing w:val="3"/>
        </w:rPr>
        <w:t xml:space="preserve">hatják </w:t>
      </w:r>
      <w:r>
        <w:t xml:space="preserve">meg az </w:t>
      </w:r>
      <w:r>
        <w:rPr>
          <w:spacing w:val="2"/>
        </w:rPr>
        <w:t>iskolázt</w:t>
      </w:r>
      <w:r>
        <w:rPr>
          <w:spacing w:val="2"/>
        </w:rPr>
        <w:t xml:space="preserve">atás </w:t>
      </w:r>
      <w:r>
        <w:rPr>
          <w:spacing w:val="3"/>
        </w:rPr>
        <w:t xml:space="preserve">napjait, </w:t>
      </w:r>
      <w:r>
        <w:rPr>
          <w:spacing w:val="4"/>
        </w:rPr>
        <w:t xml:space="preserve">heteit, </w:t>
      </w:r>
      <w:r>
        <w:rPr>
          <w:spacing w:val="2"/>
        </w:rPr>
        <w:t xml:space="preserve">éveit. </w:t>
      </w:r>
      <w:r>
        <w:rPr>
          <w:spacing w:val="4"/>
        </w:rPr>
        <w:t xml:space="preserve">Ennek </w:t>
      </w:r>
      <w:r>
        <w:t xml:space="preserve">a </w:t>
      </w:r>
      <w:r>
        <w:rPr>
          <w:spacing w:val="4"/>
        </w:rPr>
        <w:t>játéknak</w:t>
      </w:r>
      <w:r>
        <w:t xml:space="preserve"> a</w:t>
      </w:r>
    </w:p>
    <w:p w:rsidR="000E256A" w:rsidRDefault="000E256A">
      <w:pPr>
        <w:spacing w:line="321" w:lineRule="auto"/>
        <w:jc w:val="both"/>
        <w:sectPr w:rsidR="000E256A">
          <w:headerReference w:type="default" r:id="rId403"/>
          <w:pgSz w:w="8390" w:h="11910"/>
          <w:pgMar w:top="1180" w:right="1140" w:bottom="280" w:left="98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84" w:right="106"/>
        <w:jc w:val="both"/>
      </w:pPr>
      <w:r>
        <w:rPr>
          <w:w w:val="105"/>
        </w:rPr>
        <w:t>neve a megregulázás, amelyben leckék készítik fel a játékosokat a gyári életre. Más kérdés, mennyire készítenek fel ezek a leckék a gyáron kívüli életre, sőt egy szinte gyármentes társadalomra.</w:t>
      </w:r>
    </w:p>
    <w:p w:rsidR="000E256A" w:rsidRDefault="003E3C74">
      <w:pPr>
        <w:pStyle w:val="Szvegtrzs"/>
        <w:spacing w:before="12" w:line="321" w:lineRule="auto"/>
        <w:ind w:left="175" w:right="109" w:firstLine="292"/>
        <w:jc w:val="both"/>
      </w:pPr>
      <w:r>
        <w:rPr>
          <w:spacing w:val="3"/>
        </w:rPr>
        <w:t xml:space="preserve">Oktatási </w:t>
      </w:r>
      <w:r>
        <w:t xml:space="preserve">rendszerünk elsődleges </w:t>
      </w:r>
      <w:r>
        <w:rPr>
          <w:spacing w:val="2"/>
        </w:rPr>
        <w:t xml:space="preserve">célja </w:t>
      </w:r>
      <w:r>
        <w:t xml:space="preserve">a </w:t>
      </w:r>
      <w:r>
        <w:rPr>
          <w:spacing w:val="3"/>
        </w:rPr>
        <w:t xml:space="preserve">jelenhedonista </w:t>
      </w:r>
      <w:r>
        <w:t xml:space="preserve">gyerekek </w:t>
      </w:r>
      <w:r>
        <w:rPr>
          <w:spacing w:val="2"/>
        </w:rPr>
        <w:t xml:space="preserve">domesztikációja </w:t>
      </w:r>
      <w:r>
        <w:t xml:space="preserve">és olyan </w:t>
      </w:r>
      <w:r>
        <w:rPr>
          <w:spacing w:val="4"/>
        </w:rPr>
        <w:t xml:space="preserve">jövőorientált </w:t>
      </w:r>
      <w:r>
        <w:t xml:space="preserve">felnőttekké  való  átalakítása, akik készek elfoglalni helyüket a gyárban,  a  </w:t>
      </w:r>
      <w:r>
        <w:rPr>
          <w:spacing w:val="2"/>
        </w:rPr>
        <w:t xml:space="preserve">gyártósoron.  </w:t>
      </w:r>
      <w:r>
        <w:t xml:space="preserve">Az  iskola kiűzi  a  </w:t>
      </w:r>
      <w:r>
        <w:rPr>
          <w:spacing w:val="3"/>
        </w:rPr>
        <w:t xml:space="preserve">jelenhedonista  </w:t>
      </w:r>
      <w:r>
        <w:t xml:space="preserve">gyerekekből  </w:t>
      </w:r>
      <w:r>
        <w:rPr>
          <w:spacing w:val="-5"/>
        </w:rPr>
        <w:t xml:space="preserve">„vad"  </w:t>
      </w:r>
      <w:r>
        <w:t xml:space="preserve">időfelfogásukat,  és  helyette a civilizáltabb </w:t>
      </w:r>
      <w:r>
        <w:rPr>
          <w:spacing w:val="3"/>
        </w:rPr>
        <w:t>jövőorientá</w:t>
      </w:r>
      <w:r>
        <w:rPr>
          <w:spacing w:val="3"/>
        </w:rPr>
        <w:t xml:space="preserve">cióval </w:t>
      </w:r>
      <w:r>
        <w:t>ruházza fel</w:t>
      </w:r>
      <w:r>
        <w:rPr>
          <w:spacing w:val="41"/>
        </w:rPr>
        <w:t xml:space="preserve"> </w:t>
      </w:r>
      <w:r>
        <w:rPr>
          <w:spacing w:val="2"/>
        </w:rPr>
        <w:t xml:space="preserve">őket,  </w:t>
      </w:r>
      <w:r>
        <w:t xml:space="preserve">amely  </w:t>
      </w:r>
      <w:r>
        <w:rPr>
          <w:spacing w:val="3"/>
        </w:rPr>
        <w:t xml:space="preserve">biztosítja, </w:t>
      </w:r>
      <w:r>
        <w:t xml:space="preserve">hogy viselkedésük </w:t>
      </w:r>
      <w:r>
        <w:rPr>
          <w:spacing w:val="2"/>
        </w:rPr>
        <w:t xml:space="preserve">kiszámítható </w:t>
      </w:r>
      <w:r>
        <w:t xml:space="preserve">és irányítható legyen,  </w:t>
      </w:r>
      <w:r>
        <w:rPr>
          <w:spacing w:val="-3"/>
        </w:rPr>
        <w:t xml:space="preserve">ugyanúgy, </w:t>
      </w:r>
      <w:r>
        <w:t xml:space="preserve">ahogyan a társadalom </w:t>
      </w:r>
      <w:r>
        <w:rPr>
          <w:spacing w:val="2"/>
        </w:rPr>
        <w:t xml:space="preserve">többi tagjáé. </w:t>
      </w:r>
      <w:r>
        <w:t xml:space="preserve">Az </w:t>
      </w:r>
      <w:r>
        <w:rPr>
          <w:spacing w:val="2"/>
        </w:rPr>
        <w:t xml:space="preserve">oktatás </w:t>
      </w:r>
      <w:r>
        <w:t xml:space="preserve">lényege, hogy elfeled- </w:t>
      </w:r>
      <w:r>
        <w:rPr>
          <w:spacing w:val="2"/>
        </w:rPr>
        <w:t xml:space="preserve">tessék </w:t>
      </w:r>
      <w:r>
        <w:t xml:space="preserve">a gyerekekkel a </w:t>
      </w:r>
      <w:r>
        <w:rPr>
          <w:spacing w:val="2"/>
        </w:rPr>
        <w:t xml:space="preserve">játékosságot </w:t>
      </w:r>
      <w:r>
        <w:t xml:space="preserve">és a </w:t>
      </w:r>
      <w:r>
        <w:rPr>
          <w:spacing w:val="3"/>
        </w:rPr>
        <w:t xml:space="preserve">spontaneitást, </w:t>
      </w:r>
      <w:r>
        <w:t xml:space="preserve">és azt, </w:t>
      </w:r>
      <w:r>
        <w:rPr>
          <w:spacing w:val="2"/>
        </w:rPr>
        <w:t>amit tanulnak</w:t>
      </w:r>
      <w:r>
        <w:rPr>
          <w:spacing w:val="2"/>
        </w:rPr>
        <w:t xml:space="preserve">. </w:t>
      </w:r>
      <w:r>
        <w:rPr>
          <w:spacing w:val="4"/>
        </w:rPr>
        <w:t xml:space="preserve">Maradj </w:t>
      </w:r>
      <w:r>
        <w:t xml:space="preserve">a helyeden, ne beszélj, ne </w:t>
      </w:r>
      <w:r>
        <w:rPr>
          <w:spacing w:val="2"/>
        </w:rPr>
        <w:t xml:space="preserve">játssz, </w:t>
      </w:r>
      <w:r>
        <w:t xml:space="preserve">ne </w:t>
      </w:r>
      <w:r>
        <w:rPr>
          <w:spacing w:val="4"/>
        </w:rPr>
        <w:t xml:space="preserve">bohóckodj,  </w:t>
      </w:r>
      <w:r>
        <w:t xml:space="preserve">halaszd el </w:t>
      </w:r>
      <w:r>
        <w:rPr>
          <w:spacing w:val="3"/>
        </w:rPr>
        <w:t xml:space="preserve">örömeidet, </w:t>
      </w:r>
      <w:r>
        <w:t xml:space="preserve">engedelmeskedj a felsőbbségnek és tűrd az unalmat! </w:t>
      </w:r>
      <w:r>
        <w:rPr>
          <w:spacing w:val="2"/>
        </w:rPr>
        <w:t xml:space="preserve">Többek </w:t>
      </w:r>
      <w:r>
        <w:t>közt ezek a hagyományos iskoláztatás fő</w:t>
      </w:r>
      <w:r>
        <w:rPr>
          <w:spacing w:val="-8"/>
        </w:rPr>
        <w:t xml:space="preserve"> </w:t>
      </w:r>
      <w:r>
        <w:t>tanulságai.</w:t>
      </w:r>
    </w:p>
    <w:p w:rsidR="000E256A" w:rsidRDefault="003E3C74">
      <w:pPr>
        <w:pStyle w:val="Szvegtrzs"/>
        <w:spacing w:before="33" w:line="321" w:lineRule="auto"/>
        <w:ind w:left="160" w:right="120" w:firstLine="302"/>
        <w:jc w:val="both"/>
      </w:pPr>
      <w:r>
        <w:rPr>
          <w:spacing w:val="4"/>
          <w:w w:val="105"/>
        </w:rPr>
        <w:t xml:space="preserve">Oktatási </w:t>
      </w:r>
      <w:r>
        <w:rPr>
          <w:spacing w:val="3"/>
          <w:w w:val="105"/>
        </w:rPr>
        <w:t xml:space="preserve">rendszerünk </w:t>
      </w:r>
      <w:r>
        <w:rPr>
          <w:w w:val="105"/>
        </w:rPr>
        <w:t xml:space="preserve">sokak </w:t>
      </w:r>
      <w:r>
        <w:rPr>
          <w:spacing w:val="3"/>
          <w:w w:val="105"/>
        </w:rPr>
        <w:t xml:space="preserve">számára </w:t>
      </w:r>
      <w:r>
        <w:rPr>
          <w:spacing w:val="2"/>
          <w:w w:val="105"/>
        </w:rPr>
        <w:t xml:space="preserve">beválik. </w:t>
      </w:r>
      <w:r>
        <w:rPr>
          <w:w w:val="105"/>
        </w:rPr>
        <w:t xml:space="preserve">A </w:t>
      </w:r>
      <w:r>
        <w:rPr>
          <w:spacing w:val="4"/>
          <w:w w:val="105"/>
        </w:rPr>
        <w:t xml:space="preserve">legtöbben </w:t>
      </w:r>
      <w:r>
        <w:rPr>
          <w:w w:val="105"/>
        </w:rPr>
        <w:t xml:space="preserve">elsa- </w:t>
      </w:r>
      <w:r>
        <w:rPr>
          <w:spacing w:val="5"/>
          <w:w w:val="105"/>
        </w:rPr>
        <w:t>ját</w:t>
      </w:r>
      <w:r>
        <w:rPr>
          <w:spacing w:val="5"/>
          <w:w w:val="105"/>
        </w:rPr>
        <w:t xml:space="preserve">ítják </w:t>
      </w:r>
      <w:r>
        <w:rPr>
          <w:w w:val="105"/>
        </w:rPr>
        <w:t xml:space="preserve">a </w:t>
      </w:r>
      <w:r>
        <w:rPr>
          <w:spacing w:val="5"/>
          <w:w w:val="105"/>
        </w:rPr>
        <w:t xml:space="preserve">jövőorientáltságot </w:t>
      </w:r>
      <w:r>
        <w:rPr>
          <w:w w:val="105"/>
        </w:rPr>
        <w:t xml:space="preserve">és a </w:t>
      </w:r>
      <w:r>
        <w:rPr>
          <w:spacing w:val="3"/>
          <w:w w:val="105"/>
        </w:rPr>
        <w:t xml:space="preserve">társadalom </w:t>
      </w:r>
      <w:r>
        <w:rPr>
          <w:spacing w:val="2"/>
          <w:w w:val="105"/>
        </w:rPr>
        <w:t xml:space="preserve">produktív </w:t>
      </w:r>
      <w:r>
        <w:rPr>
          <w:spacing w:val="3"/>
          <w:w w:val="105"/>
        </w:rPr>
        <w:t xml:space="preserve">tagjaivá </w:t>
      </w:r>
      <w:r>
        <w:rPr>
          <w:w w:val="105"/>
        </w:rPr>
        <w:t xml:space="preserve">vál- </w:t>
      </w:r>
      <w:r>
        <w:rPr>
          <w:spacing w:val="3"/>
          <w:w w:val="105"/>
        </w:rPr>
        <w:t xml:space="preserve">nak. </w:t>
      </w:r>
      <w:r>
        <w:rPr>
          <w:spacing w:val="4"/>
          <w:w w:val="105"/>
        </w:rPr>
        <w:t xml:space="preserve">Nem </w:t>
      </w:r>
      <w:r>
        <w:rPr>
          <w:spacing w:val="2"/>
          <w:w w:val="105"/>
        </w:rPr>
        <w:t xml:space="preserve">késnek </w:t>
      </w:r>
      <w:r>
        <w:rPr>
          <w:w w:val="105"/>
        </w:rPr>
        <w:t xml:space="preserve">a  </w:t>
      </w:r>
      <w:r>
        <w:rPr>
          <w:spacing w:val="2"/>
          <w:w w:val="105"/>
        </w:rPr>
        <w:t xml:space="preserve">munkahelyükről,  </w:t>
      </w:r>
      <w:r>
        <w:rPr>
          <w:spacing w:val="3"/>
          <w:w w:val="105"/>
        </w:rPr>
        <w:t xml:space="preserve">időben </w:t>
      </w:r>
      <w:r>
        <w:rPr>
          <w:spacing w:val="2"/>
          <w:w w:val="105"/>
        </w:rPr>
        <w:t xml:space="preserve">fizetik </w:t>
      </w:r>
      <w:r>
        <w:rPr>
          <w:w w:val="105"/>
        </w:rPr>
        <w:t xml:space="preserve">a </w:t>
      </w:r>
      <w:r>
        <w:rPr>
          <w:spacing w:val="3"/>
          <w:w w:val="105"/>
        </w:rPr>
        <w:t xml:space="preserve">számláikat </w:t>
      </w:r>
      <w:r>
        <w:rPr>
          <w:w w:val="105"/>
        </w:rPr>
        <w:t xml:space="preserve">és a </w:t>
      </w:r>
      <w:r>
        <w:rPr>
          <w:spacing w:val="3"/>
          <w:w w:val="105"/>
        </w:rPr>
        <w:t xml:space="preserve">nyugdíj-előtakarékosságot. </w:t>
      </w:r>
      <w:r>
        <w:rPr>
          <w:spacing w:val="5"/>
          <w:w w:val="105"/>
        </w:rPr>
        <w:t xml:space="preserve">Másoknak </w:t>
      </w:r>
      <w:r>
        <w:rPr>
          <w:spacing w:val="4"/>
          <w:w w:val="105"/>
        </w:rPr>
        <w:t xml:space="preserve">azonban nem </w:t>
      </w:r>
      <w:r>
        <w:rPr>
          <w:w w:val="105"/>
        </w:rPr>
        <w:t xml:space="preserve">válik be ez a </w:t>
      </w:r>
      <w:r>
        <w:rPr>
          <w:spacing w:val="3"/>
          <w:w w:val="105"/>
        </w:rPr>
        <w:t xml:space="preserve">szisztéma, </w:t>
      </w:r>
      <w:r>
        <w:rPr>
          <w:w w:val="105"/>
        </w:rPr>
        <w:t xml:space="preserve">fellázadnak az </w:t>
      </w:r>
      <w:r>
        <w:rPr>
          <w:spacing w:val="3"/>
          <w:w w:val="105"/>
        </w:rPr>
        <w:t xml:space="preserve">unalmas </w:t>
      </w:r>
      <w:r>
        <w:rPr>
          <w:w w:val="105"/>
        </w:rPr>
        <w:t xml:space="preserve">feladatok és  a  </w:t>
      </w:r>
      <w:r>
        <w:rPr>
          <w:spacing w:val="3"/>
          <w:w w:val="105"/>
        </w:rPr>
        <w:t xml:space="preserve">megregulázás </w:t>
      </w:r>
      <w:r>
        <w:rPr>
          <w:w w:val="105"/>
        </w:rPr>
        <w:t xml:space="preserve">ellen. </w:t>
      </w:r>
      <w:r>
        <w:rPr>
          <w:spacing w:val="3"/>
          <w:w w:val="105"/>
        </w:rPr>
        <w:t xml:space="preserve">Nem </w:t>
      </w:r>
      <w:r>
        <w:rPr>
          <w:w w:val="105"/>
        </w:rPr>
        <w:t xml:space="preserve">rendelkezve </w:t>
      </w:r>
      <w:r>
        <w:rPr>
          <w:spacing w:val="4"/>
          <w:w w:val="105"/>
        </w:rPr>
        <w:t xml:space="preserve">jövőorientációval, </w:t>
      </w:r>
      <w:r>
        <w:rPr>
          <w:w w:val="105"/>
        </w:rPr>
        <w:t xml:space="preserve">amely </w:t>
      </w:r>
      <w:r>
        <w:rPr>
          <w:spacing w:val="4"/>
          <w:w w:val="105"/>
        </w:rPr>
        <w:t xml:space="preserve">mérsékelné </w:t>
      </w:r>
      <w:r>
        <w:rPr>
          <w:w w:val="105"/>
        </w:rPr>
        <w:t xml:space="preserve">vágyaikat, </w:t>
      </w:r>
      <w:r>
        <w:rPr>
          <w:spacing w:val="3"/>
          <w:w w:val="105"/>
        </w:rPr>
        <w:t xml:space="preserve">visszatérnek </w:t>
      </w:r>
      <w:r>
        <w:rPr>
          <w:w w:val="105"/>
        </w:rPr>
        <w:t xml:space="preserve">a gyerekkor </w:t>
      </w:r>
      <w:r>
        <w:rPr>
          <w:spacing w:val="5"/>
          <w:w w:val="105"/>
        </w:rPr>
        <w:t xml:space="preserve">jelenhedonizmusához. </w:t>
      </w:r>
      <w:r>
        <w:rPr>
          <w:w w:val="105"/>
        </w:rPr>
        <w:t xml:space="preserve">A </w:t>
      </w:r>
      <w:r>
        <w:rPr>
          <w:spacing w:val="3"/>
          <w:w w:val="105"/>
        </w:rPr>
        <w:t xml:space="preserve">veszé- </w:t>
      </w:r>
      <w:r>
        <w:rPr>
          <w:w w:val="105"/>
        </w:rPr>
        <w:t xml:space="preserve">lyes </w:t>
      </w:r>
      <w:r>
        <w:rPr>
          <w:spacing w:val="6"/>
          <w:w w:val="105"/>
        </w:rPr>
        <w:t xml:space="preserve">jelenorientáció </w:t>
      </w:r>
      <w:r>
        <w:rPr>
          <w:spacing w:val="2"/>
          <w:w w:val="105"/>
        </w:rPr>
        <w:t xml:space="preserve">rákapatja őket </w:t>
      </w:r>
      <w:r>
        <w:rPr>
          <w:w w:val="105"/>
        </w:rPr>
        <w:t xml:space="preserve">a </w:t>
      </w:r>
      <w:r>
        <w:rPr>
          <w:spacing w:val="2"/>
          <w:w w:val="105"/>
        </w:rPr>
        <w:t xml:space="preserve">drogokra, </w:t>
      </w:r>
      <w:r>
        <w:rPr>
          <w:w w:val="105"/>
        </w:rPr>
        <w:t xml:space="preserve">az </w:t>
      </w:r>
      <w:r>
        <w:rPr>
          <w:spacing w:val="2"/>
          <w:w w:val="105"/>
        </w:rPr>
        <w:t xml:space="preserve">alkoholra, </w:t>
      </w:r>
      <w:r>
        <w:rPr>
          <w:w w:val="105"/>
        </w:rPr>
        <w:t xml:space="preserve">az óvszer nélküli szexre, </w:t>
      </w:r>
      <w:r>
        <w:rPr>
          <w:spacing w:val="5"/>
          <w:w w:val="105"/>
        </w:rPr>
        <w:t xml:space="preserve">teherbe </w:t>
      </w:r>
      <w:r>
        <w:rPr>
          <w:spacing w:val="2"/>
          <w:w w:val="105"/>
        </w:rPr>
        <w:t xml:space="preserve">esnek, </w:t>
      </w:r>
      <w:r>
        <w:rPr>
          <w:spacing w:val="3"/>
          <w:w w:val="105"/>
        </w:rPr>
        <w:t xml:space="preserve">amikor nem </w:t>
      </w:r>
      <w:r>
        <w:rPr>
          <w:w w:val="105"/>
        </w:rPr>
        <w:t xml:space="preserve">is </w:t>
      </w:r>
      <w:r>
        <w:rPr>
          <w:spacing w:val="3"/>
          <w:w w:val="105"/>
        </w:rPr>
        <w:t>a</w:t>
      </w:r>
      <w:r>
        <w:rPr>
          <w:spacing w:val="3"/>
          <w:w w:val="105"/>
        </w:rPr>
        <w:t xml:space="preserve">karják, </w:t>
      </w:r>
      <w:r>
        <w:rPr>
          <w:spacing w:val="5"/>
          <w:w w:val="105"/>
        </w:rPr>
        <w:t xml:space="preserve">kocká- </w:t>
      </w:r>
      <w:r>
        <w:rPr>
          <w:spacing w:val="3"/>
          <w:w w:val="105"/>
        </w:rPr>
        <w:t xml:space="preserve">zatos </w:t>
      </w:r>
      <w:r>
        <w:rPr>
          <w:w w:val="105"/>
        </w:rPr>
        <w:t xml:space="preserve">ügyekbe </w:t>
      </w:r>
      <w:r>
        <w:rPr>
          <w:spacing w:val="3"/>
          <w:w w:val="105"/>
        </w:rPr>
        <w:t xml:space="preserve">keverednek, </w:t>
      </w:r>
      <w:r>
        <w:rPr>
          <w:w w:val="105"/>
        </w:rPr>
        <w:t xml:space="preserve">elvesztik </w:t>
      </w:r>
      <w:r>
        <w:rPr>
          <w:spacing w:val="4"/>
          <w:w w:val="105"/>
        </w:rPr>
        <w:t xml:space="preserve">mindenüket, </w:t>
      </w:r>
      <w:r>
        <w:rPr>
          <w:spacing w:val="5"/>
          <w:w w:val="105"/>
        </w:rPr>
        <w:t xml:space="preserve">bűncselekmé- </w:t>
      </w:r>
      <w:r>
        <w:rPr>
          <w:w w:val="105"/>
        </w:rPr>
        <w:t xml:space="preserve">nyeket </w:t>
      </w:r>
      <w:r>
        <w:rPr>
          <w:spacing w:val="2"/>
          <w:w w:val="105"/>
        </w:rPr>
        <w:t>követnek</w:t>
      </w:r>
      <w:r>
        <w:rPr>
          <w:spacing w:val="8"/>
          <w:w w:val="105"/>
        </w:rPr>
        <w:t xml:space="preserve"> </w:t>
      </w:r>
      <w:r>
        <w:rPr>
          <w:w w:val="105"/>
        </w:rPr>
        <w:t>el.</w:t>
      </w:r>
    </w:p>
    <w:p w:rsidR="000E256A" w:rsidRDefault="003E3C74">
      <w:pPr>
        <w:pStyle w:val="Szvegtrzs"/>
        <w:spacing w:before="34" w:line="321" w:lineRule="auto"/>
        <w:ind w:left="155" w:right="140" w:firstLine="283"/>
        <w:jc w:val="both"/>
      </w:pPr>
      <w:r>
        <w:t xml:space="preserve">A </w:t>
      </w:r>
      <w:r>
        <w:rPr>
          <w:spacing w:val="5"/>
        </w:rPr>
        <w:t xml:space="preserve">jövőorientáció </w:t>
      </w:r>
      <w:r>
        <w:t xml:space="preserve">el </w:t>
      </w:r>
      <w:r>
        <w:rPr>
          <w:spacing w:val="3"/>
        </w:rPr>
        <w:t xml:space="preserve">nem sajátításához kapcsolódó problémák </w:t>
      </w:r>
      <w:r>
        <w:t xml:space="preserve">nyilvánvalóak,  </w:t>
      </w:r>
      <w:r>
        <w:rPr>
          <w:spacing w:val="4"/>
        </w:rPr>
        <w:t xml:space="preserve">nem  </w:t>
      </w:r>
      <w:r>
        <w:t xml:space="preserve">így  a  </w:t>
      </w:r>
      <w:r>
        <w:rPr>
          <w:spacing w:val="2"/>
        </w:rPr>
        <w:t xml:space="preserve">megoldásaik.   </w:t>
      </w:r>
      <w:r>
        <w:t xml:space="preserve">Kezdjük   </w:t>
      </w:r>
      <w:r>
        <w:rPr>
          <w:spacing w:val="4"/>
        </w:rPr>
        <w:t xml:space="preserve">mindjárt   </w:t>
      </w:r>
      <w:r>
        <w:t xml:space="preserve">azzal, </w:t>
      </w:r>
      <w:r>
        <w:rPr>
          <w:spacing w:val="2"/>
        </w:rPr>
        <w:t xml:space="preserve">hogy </w:t>
      </w:r>
      <w:r>
        <w:t xml:space="preserve">azok az </w:t>
      </w:r>
      <w:r>
        <w:rPr>
          <w:spacing w:val="5"/>
        </w:rPr>
        <w:t xml:space="preserve">emberek, </w:t>
      </w:r>
      <w:r>
        <w:t>akik sz</w:t>
      </w:r>
      <w:r>
        <w:t xml:space="preserve">envednek attól,  hogy  </w:t>
      </w:r>
      <w:r>
        <w:rPr>
          <w:spacing w:val="2"/>
        </w:rPr>
        <w:t xml:space="preserve">túlzott  </w:t>
      </w:r>
      <w:r>
        <w:rPr>
          <w:spacing w:val="4"/>
        </w:rPr>
        <w:t xml:space="preserve">mérték- </w:t>
      </w:r>
      <w:r>
        <w:rPr>
          <w:spacing w:val="3"/>
        </w:rPr>
        <w:t xml:space="preserve">ben összpontosítanak </w:t>
      </w:r>
      <w:r>
        <w:t xml:space="preserve">a </w:t>
      </w:r>
      <w:r>
        <w:rPr>
          <w:spacing w:val="4"/>
        </w:rPr>
        <w:t xml:space="preserve">jelenre, </w:t>
      </w:r>
      <w:r>
        <w:t xml:space="preserve">gyakran </w:t>
      </w:r>
      <w:r>
        <w:rPr>
          <w:spacing w:val="3"/>
        </w:rPr>
        <w:t xml:space="preserve">saját </w:t>
      </w:r>
      <w:r>
        <w:t xml:space="preserve">állapotukat </w:t>
      </w:r>
      <w:r>
        <w:rPr>
          <w:spacing w:val="3"/>
        </w:rPr>
        <w:t xml:space="preserve">sem  </w:t>
      </w:r>
      <w:r>
        <w:rPr>
          <w:spacing w:val="4"/>
        </w:rPr>
        <w:t xml:space="preserve">isme- </w:t>
      </w:r>
      <w:r>
        <w:t xml:space="preserve">rik fel, és gyógyíttatni se </w:t>
      </w:r>
      <w:r>
        <w:rPr>
          <w:spacing w:val="4"/>
        </w:rPr>
        <w:t xml:space="preserve">óhajtják </w:t>
      </w:r>
      <w:r>
        <w:rPr>
          <w:spacing w:val="2"/>
        </w:rPr>
        <w:t xml:space="preserve">magukat. </w:t>
      </w:r>
      <w:r>
        <w:t>Az életük olyan,</w:t>
      </w:r>
      <w:r>
        <w:rPr>
          <w:spacing w:val="9"/>
        </w:rPr>
        <w:t xml:space="preserve"> </w:t>
      </w:r>
      <w:r>
        <w:t>amilyen.</w:t>
      </w:r>
    </w:p>
    <w:p w:rsidR="000E256A" w:rsidRDefault="000E256A">
      <w:pPr>
        <w:spacing w:line="321" w:lineRule="auto"/>
        <w:jc w:val="both"/>
        <w:sectPr w:rsidR="000E256A">
          <w:headerReference w:type="default" r:id="rId404"/>
          <w:pgSz w:w="8390" w:h="11910"/>
          <w:pgMar w:top="1180" w:right="1000" w:bottom="280" w:left="114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2"/>
        </w:rPr>
      </w:pPr>
    </w:p>
    <w:p w:rsidR="000E256A" w:rsidRDefault="003E3C74">
      <w:pPr>
        <w:pStyle w:val="Szvegtrzs"/>
        <w:spacing w:line="321" w:lineRule="auto"/>
        <w:ind w:left="107" w:right="103" w:firstLine="9"/>
        <w:jc w:val="both"/>
      </w:pPr>
      <w:r>
        <w:rPr>
          <w:w w:val="105"/>
        </w:rPr>
        <w:t>Ezzel ellentétben vannak, akik felismerik problémáikat és igyekez- nek kiküszöbölni az okokat, amelyek valószínűleg abból adódtak, hogy nem veszik figyelembe bizonyos viselkedésmódok lehetséges negatív, jövőbeli következményeit. Számukra a megoldás egysze-</w:t>
      </w:r>
      <w:r>
        <w:rPr>
          <w:w w:val="105"/>
        </w:rPr>
        <w:t xml:space="preserve"> rűen bizonyos magatartásformák negatív következményeinek felis- merése. Az olyan jövőorientált programok, mint a Planned Parenthood (tervezett szülőség), számtalan órát és rengeteg pénzt áldoz olyan oktatási módszerek kidolgozására, amelyeknek célja, hogy</w:t>
      </w:r>
      <w:r>
        <w:rPr>
          <w:w w:val="105"/>
        </w:rPr>
        <w:t xml:space="preserve"> jelenorientáltakkal ismertessék meg az összefüggést jelenlegi viselkedésük és annak majdani negatív következményei közt: „Ha óvszer nélkül szexelsz, 9 hónap múlva kisbabád születhet, vagy bár- mikor szexuális úton terjedő betegséggel fertőződhetsz meg."</w:t>
      </w:r>
    </w:p>
    <w:p w:rsidR="000E256A" w:rsidRDefault="003E3C74">
      <w:pPr>
        <w:pStyle w:val="Szvegtrzs"/>
        <w:spacing w:before="38" w:line="321" w:lineRule="auto"/>
        <w:ind w:left="107" w:right="101" w:firstLine="288"/>
        <w:jc w:val="both"/>
      </w:pPr>
      <w:r>
        <w:rPr>
          <w:w w:val="105"/>
        </w:rPr>
        <w:t>E</w:t>
      </w:r>
      <w:r>
        <w:rPr>
          <w:w w:val="105"/>
        </w:rPr>
        <w:t xml:space="preserve"> </w:t>
      </w:r>
      <w:r>
        <w:rPr>
          <w:spacing w:val="3"/>
          <w:w w:val="105"/>
        </w:rPr>
        <w:t xml:space="preserve">programok </w:t>
      </w:r>
      <w:r>
        <w:rPr>
          <w:w w:val="105"/>
        </w:rPr>
        <w:t xml:space="preserve">logikája </w:t>
      </w:r>
      <w:r>
        <w:rPr>
          <w:spacing w:val="3"/>
          <w:w w:val="105"/>
        </w:rPr>
        <w:t xml:space="preserve">támadhatatlan, </w:t>
      </w:r>
      <w:r>
        <w:rPr>
          <w:w w:val="105"/>
        </w:rPr>
        <w:t xml:space="preserve">és ha egy </w:t>
      </w:r>
      <w:r>
        <w:rPr>
          <w:spacing w:val="5"/>
          <w:w w:val="105"/>
        </w:rPr>
        <w:t xml:space="preserve">jövőorientált </w:t>
      </w:r>
      <w:r>
        <w:rPr>
          <w:w w:val="105"/>
        </w:rPr>
        <w:t xml:space="preserve">személy </w:t>
      </w:r>
      <w:r>
        <w:rPr>
          <w:spacing w:val="3"/>
          <w:w w:val="105"/>
        </w:rPr>
        <w:t xml:space="preserve">csinálja </w:t>
      </w:r>
      <w:r>
        <w:rPr>
          <w:w w:val="105"/>
        </w:rPr>
        <w:t xml:space="preserve">végig, kétségkívül a kívánt hatással jár. </w:t>
      </w:r>
      <w:r>
        <w:rPr>
          <w:spacing w:val="4"/>
          <w:w w:val="105"/>
        </w:rPr>
        <w:t xml:space="preserve">Sajnos </w:t>
      </w:r>
      <w:r>
        <w:rPr>
          <w:spacing w:val="2"/>
          <w:w w:val="105"/>
        </w:rPr>
        <w:t xml:space="preserve">azonban </w:t>
      </w:r>
      <w:r>
        <w:rPr>
          <w:w w:val="105"/>
        </w:rPr>
        <w:t xml:space="preserve">azok, akik </w:t>
      </w:r>
      <w:r>
        <w:rPr>
          <w:spacing w:val="4"/>
          <w:w w:val="105"/>
        </w:rPr>
        <w:t xml:space="preserve">bejelentkeznek </w:t>
      </w:r>
      <w:r>
        <w:rPr>
          <w:w w:val="105"/>
        </w:rPr>
        <w:t xml:space="preserve">e </w:t>
      </w:r>
      <w:r>
        <w:rPr>
          <w:spacing w:val="3"/>
          <w:w w:val="105"/>
        </w:rPr>
        <w:t xml:space="preserve">programokra, </w:t>
      </w:r>
      <w:r>
        <w:rPr>
          <w:w w:val="105"/>
        </w:rPr>
        <w:t xml:space="preserve">és akik a </w:t>
      </w:r>
      <w:r>
        <w:rPr>
          <w:spacing w:val="4"/>
          <w:w w:val="105"/>
        </w:rPr>
        <w:t xml:space="preserve">legjob- </w:t>
      </w:r>
      <w:r>
        <w:rPr>
          <w:w w:val="105"/>
        </w:rPr>
        <w:t xml:space="preserve">ban </w:t>
      </w:r>
      <w:r>
        <w:rPr>
          <w:spacing w:val="2"/>
          <w:w w:val="105"/>
        </w:rPr>
        <w:t xml:space="preserve">profitálhatnának </w:t>
      </w:r>
      <w:r>
        <w:rPr>
          <w:w w:val="105"/>
        </w:rPr>
        <w:t xml:space="preserve">belőle, </w:t>
      </w:r>
      <w:r>
        <w:rPr>
          <w:spacing w:val="3"/>
          <w:w w:val="105"/>
        </w:rPr>
        <w:t xml:space="preserve">túlnyomórészt </w:t>
      </w:r>
      <w:r>
        <w:rPr>
          <w:spacing w:val="5"/>
          <w:w w:val="105"/>
        </w:rPr>
        <w:t xml:space="preserve">jelenorientáltak. </w:t>
      </w:r>
      <w:r>
        <w:rPr>
          <w:w w:val="105"/>
        </w:rPr>
        <w:t>Per</w:t>
      </w:r>
      <w:r>
        <w:rPr>
          <w:w w:val="105"/>
        </w:rPr>
        <w:t xml:space="preserve"> </w:t>
      </w:r>
      <w:r>
        <w:rPr>
          <w:spacing w:val="3"/>
          <w:w w:val="105"/>
        </w:rPr>
        <w:t xml:space="preserve">definitionem </w:t>
      </w:r>
      <w:r>
        <w:rPr>
          <w:spacing w:val="4"/>
          <w:w w:val="105"/>
        </w:rPr>
        <w:t xml:space="preserve">nem </w:t>
      </w:r>
      <w:r>
        <w:rPr>
          <w:spacing w:val="2"/>
          <w:w w:val="105"/>
        </w:rPr>
        <w:t xml:space="preserve">rendelkeznek </w:t>
      </w:r>
      <w:r>
        <w:rPr>
          <w:spacing w:val="3"/>
          <w:w w:val="105"/>
        </w:rPr>
        <w:t xml:space="preserve">erős </w:t>
      </w:r>
      <w:r>
        <w:rPr>
          <w:spacing w:val="2"/>
          <w:w w:val="105"/>
        </w:rPr>
        <w:t xml:space="preserve">jövőperspektívákkal. </w:t>
      </w:r>
      <w:r>
        <w:rPr>
          <w:w w:val="105"/>
        </w:rPr>
        <w:t xml:space="preserve">A kali- </w:t>
      </w:r>
      <w:r>
        <w:rPr>
          <w:spacing w:val="2"/>
          <w:w w:val="105"/>
        </w:rPr>
        <w:t xml:space="preserve">forniai </w:t>
      </w:r>
      <w:r>
        <w:rPr>
          <w:w w:val="105"/>
        </w:rPr>
        <w:t xml:space="preserve">San </w:t>
      </w:r>
      <w:r>
        <w:rPr>
          <w:spacing w:val="7"/>
          <w:w w:val="105"/>
        </w:rPr>
        <w:t xml:space="preserve">Mateo </w:t>
      </w:r>
      <w:r>
        <w:rPr>
          <w:spacing w:val="2"/>
          <w:w w:val="105"/>
        </w:rPr>
        <w:t xml:space="preserve">felzárkóztató </w:t>
      </w:r>
      <w:r>
        <w:rPr>
          <w:w w:val="105"/>
        </w:rPr>
        <w:t xml:space="preserve">iskoláiban például azt </w:t>
      </w:r>
      <w:r>
        <w:rPr>
          <w:spacing w:val="2"/>
          <w:w w:val="105"/>
        </w:rPr>
        <w:t xml:space="preserve">tapasztaltuk, </w:t>
      </w:r>
      <w:r>
        <w:rPr>
          <w:w w:val="105"/>
        </w:rPr>
        <w:t xml:space="preserve">hogy a diákok </w:t>
      </w:r>
      <w:r>
        <w:rPr>
          <w:spacing w:val="3"/>
          <w:w w:val="105"/>
        </w:rPr>
        <w:t xml:space="preserve">elsősorban </w:t>
      </w:r>
      <w:r>
        <w:rPr>
          <w:spacing w:val="5"/>
          <w:w w:val="105"/>
        </w:rPr>
        <w:t xml:space="preserve">jelenorientáltak. </w:t>
      </w:r>
      <w:r>
        <w:rPr>
          <w:w w:val="105"/>
        </w:rPr>
        <w:t xml:space="preserve">50 diákot 2 </w:t>
      </w:r>
      <w:r>
        <w:rPr>
          <w:spacing w:val="4"/>
          <w:w w:val="105"/>
        </w:rPr>
        <w:t xml:space="preserve">héten </w:t>
      </w:r>
      <w:r>
        <w:rPr>
          <w:w w:val="105"/>
        </w:rPr>
        <w:t xml:space="preserve">át </w:t>
      </w:r>
      <w:r>
        <w:rPr>
          <w:spacing w:val="4"/>
          <w:w w:val="105"/>
        </w:rPr>
        <w:t xml:space="preserve">taní- </w:t>
      </w:r>
      <w:r>
        <w:rPr>
          <w:spacing w:val="3"/>
          <w:w w:val="105"/>
        </w:rPr>
        <w:t xml:space="preserve">tottunk mentális stimulációra, </w:t>
      </w:r>
      <w:r>
        <w:rPr>
          <w:w w:val="105"/>
        </w:rPr>
        <w:t xml:space="preserve">vagyis arra, </w:t>
      </w:r>
      <w:r>
        <w:rPr>
          <w:spacing w:val="2"/>
          <w:w w:val="105"/>
        </w:rPr>
        <w:t xml:space="preserve">amikor </w:t>
      </w:r>
      <w:r>
        <w:rPr>
          <w:w w:val="105"/>
        </w:rPr>
        <w:t>v</w:t>
      </w:r>
      <w:r>
        <w:rPr>
          <w:w w:val="105"/>
        </w:rPr>
        <w:t xml:space="preserve">alaki </w:t>
      </w:r>
      <w:r>
        <w:rPr>
          <w:spacing w:val="2"/>
          <w:w w:val="105"/>
        </w:rPr>
        <w:t xml:space="preserve">lélekben </w:t>
      </w:r>
      <w:r>
        <w:rPr>
          <w:w w:val="105"/>
        </w:rPr>
        <w:t xml:space="preserve">gyakorolja, és elképzeli </w:t>
      </w:r>
      <w:r>
        <w:rPr>
          <w:spacing w:val="2"/>
          <w:w w:val="105"/>
        </w:rPr>
        <w:t xml:space="preserve">magában </w:t>
      </w:r>
      <w:r>
        <w:rPr>
          <w:w w:val="105"/>
        </w:rPr>
        <w:t xml:space="preserve">valamilyen </w:t>
      </w:r>
      <w:r>
        <w:rPr>
          <w:spacing w:val="2"/>
          <w:w w:val="105"/>
        </w:rPr>
        <w:t xml:space="preserve">akció </w:t>
      </w:r>
      <w:r>
        <w:rPr>
          <w:spacing w:val="3"/>
          <w:w w:val="105"/>
        </w:rPr>
        <w:t xml:space="preserve">végrehajtását. </w:t>
      </w:r>
      <w:r>
        <w:rPr>
          <w:spacing w:val="5"/>
          <w:w w:val="105"/>
        </w:rPr>
        <w:t xml:space="preserve">Más </w:t>
      </w:r>
      <w:r>
        <w:rPr>
          <w:w w:val="105"/>
        </w:rPr>
        <w:t xml:space="preserve">szavakkal, </w:t>
      </w:r>
      <w:r>
        <w:rPr>
          <w:spacing w:val="2"/>
          <w:w w:val="105"/>
        </w:rPr>
        <w:t xml:space="preserve">arra </w:t>
      </w:r>
      <w:r>
        <w:rPr>
          <w:w w:val="105"/>
        </w:rPr>
        <w:t xml:space="preserve">sarkalltuk </w:t>
      </w:r>
      <w:r>
        <w:rPr>
          <w:spacing w:val="2"/>
          <w:w w:val="105"/>
        </w:rPr>
        <w:t xml:space="preserve">ezeket </w:t>
      </w:r>
      <w:r>
        <w:rPr>
          <w:w w:val="105"/>
        </w:rPr>
        <w:t xml:space="preserve">a </w:t>
      </w:r>
      <w:r>
        <w:rPr>
          <w:spacing w:val="2"/>
          <w:w w:val="105"/>
        </w:rPr>
        <w:t xml:space="preserve">srácokat,  hogy képzeljenek </w:t>
      </w:r>
      <w:r>
        <w:rPr>
          <w:w w:val="105"/>
        </w:rPr>
        <w:t xml:space="preserve">el </w:t>
      </w:r>
      <w:r>
        <w:rPr>
          <w:spacing w:val="4"/>
          <w:w w:val="105"/>
        </w:rPr>
        <w:t xml:space="preserve">jeleneteket, </w:t>
      </w:r>
      <w:r>
        <w:rPr>
          <w:spacing w:val="2"/>
          <w:w w:val="105"/>
        </w:rPr>
        <w:t xml:space="preserve">amelyekben </w:t>
      </w:r>
      <w:r>
        <w:rPr>
          <w:w w:val="105"/>
        </w:rPr>
        <w:t xml:space="preserve">a </w:t>
      </w:r>
      <w:r>
        <w:rPr>
          <w:spacing w:val="6"/>
          <w:w w:val="105"/>
        </w:rPr>
        <w:t>jövőben</w:t>
      </w:r>
      <w:r>
        <w:rPr>
          <w:spacing w:val="31"/>
          <w:w w:val="105"/>
        </w:rPr>
        <w:t xml:space="preserve"> </w:t>
      </w:r>
      <w:r>
        <w:rPr>
          <w:spacing w:val="3"/>
          <w:w w:val="105"/>
        </w:rPr>
        <w:t>netán majd cselekszenek.</w:t>
      </w:r>
    </w:p>
    <w:p w:rsidR="000E256A" w:rsidRDefault="003E3C74">
      <w:pPr>
        <w:pStyle w:val="Szvegtrzs"/>
        <w:spacing w:before="38" w:line="321" w:lineRule="auto"/>
        <w:ind w:left="103" w:right="108" w:firstLine="288"/>
        <w:jc w:val="both"/>
      </w:pPr>
      <w:r>
        <w:rPr>
          <w:w w:val="105"/>
        </w:rPr>
        <w:t>John ekkor 2 héten keresztül minden nap 2 órára ment be, hogy mentális stimulációs gyakorlatokat tartson nekik. Minden részt- vevő kiválasztott magának egy célt, és elképzelte, milyen gondolato- kat, érzéseket és tetteket váltana ki belőle e cél elérése. A</w:t>
      </w:r>
      <w:r>
        <w:rPr>
          <w:w w:val="105"/>
        </w:rPr>
        <w:t xml:space="preserve"> célt, amelyet kiválasztottak, kezdetben másnap kellett elérniük, a rá következő napokon a célt fokozatosan eltolták a jövőbe: a következő hétre, a következő hónapra, fél évre, egy évre, 5 évre, 10 évre és 25</w:t>
      </w:r>
    </w:p>
    <w:p w:rsidR="000E256A" w:rsidRDefault="000E256A">
      <w:pPr>
        <w:spacing w:line="321" w:lineRule="auto"/>
        <w:jc w:val="both"/>
        <w:sectPr w:rsidR="000E256A">
          <w:headerReference w:type="default" r:id="rId405"/>
          <w:pgSz w:w="8390" w:h="11910"/>
          <w:pgMar w:top="1180" w:right="1140" w:bottom="280" w:left="108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89" w:right="112" w:firstLine="4"/>
        <w:jc w:val="both"/>
      </w:pPr>
      <w:r>
        <w:t xml:space="preserve">évre. A </w:t>
      </w:r>
      <w:r>
        <w:rPr>
          <w:spacing w:val="5"/>
        </w:rPr>
        <w:t xml:space="preserve">kontrollcsoport </w:t>
      </w:r>
      <w:r>
        <w:t xml:space="preserve">ugyancsak </w:t>
      </w:r>
      <w:r>
        <w:rPr>
          <w:spacing w:val="3"/>
        </w:rPr>
        <w:t xml:space="preserve">elsajátította </w:t>
      </w:r>
      <w:r>
        <w:t xml:space="preserve">a </w:t>
      </w:r>
      <w:r>
        <w:rPr>
          <w:spacing w:val="3"/>
        </w:rPr>
        <w:t xml:space="preserve">mentális  stimulá-  ciós </w:t>
      </w:r>
      <w:r>
        <w:rPr>
          <w:spacing w:val="4"/>
        </w:rPr>
        <w:t xml:space="preserve">technikákat, </w:t>
      </w:r>
      <w:r>
        <w:t xml:space="preserve">ők </w:t>
      </w:r>
      <w:r>
        <w:rPr>
          <w:spacing w:val="3"/>
        </w:rPr>
        <w:t xml:space="preserve">azonban </w:t>
      </w:r>
      <w:r>
        <w:rPr>
          <w:spacing w:val="4"/>
        </w:rPr>
        <w:t xml:space="preserve">nem </w:t>
      </w:r>
      <w:r>
        <w:rPr>
          <w:spacing w:val="2"/>
        </w:rPr>
        <w:t xml:space="preserve">vettek részt </w:t>
      </w:r>
      <w:r>
        <w:t xml:space="preserve">e  napi  gyakorlatok-  </w:t>
      </w:r>
      <w:r>
        <w:rPr>
          <w:spacing w:val="3"/>
        </w:rPr>
        <w:t xml:space="preserve">ban. </w:t>
      </w:r>
      <w:r>
        <w:t xml:space="preserve">A 2 </w:t>
      </w:r>
      <w:r>
        <w:rPr>
          <w:spacing w:val="4"/>
        </w:rPr>
        <w:t xml:space="preserve">hetes </w:t>
      </w:r>
      <w:r>
        <w:rPr>
          <w:spacing w:val="3"/>
        </w:rPr>
        <w:t xml:space="preserve">program során </w:t>
      </w:r>
      <w:r>
        <w:t xml:space="preserve">az egyik diák túladagolta magát,  egy </w:t>
      </w:r>
      <w:r>
        <w:rPr>
          <w:spacing w:val="2"/>
        </w:rPr>
        <w:t xml:space="preserve">másik </w:t>
      </w:r>
      <w:r>
        <w:t xml:space="preserve">világgá </w:t>
      </w:r>
      <w:r>
        <w:rPr>
          <w:spacing w:val="4"/>
        </w:rPr>
        <w:t xml:space="preserve">ment, </w:t>
      </w:r>
      <w:r>
        <w:t xml:space="preserve">egy pedig végleg </w:t>
      </w:r>
      <w:r>
        <w:rPr>
          <w:spacing w:val="2"/>
        </w:rPr>
        <w:t xml:space="preserve">abbahagyta </w:t>
      </w:r>
      <w:r>
        <w:t>az</w:t>
      </w:r>
      <w:r>
        <w:rPr>
          <w:spacing w:val="3"/>
        </w:rPr>
        <w:t xml:space="preserve"> </w:t>
      </w:r>
      <w:r>
        <w:t>iskolát.</w:t>
      </w:r>
    </w:p>
    <w:p w:rsidR="000E256A" w:rsidRDefault="003E3C74">
      <w:pPr>
        <w:pStyle w:val="Szvegtrzs"/>
        <w:spacing w:before="11" w:line="321" w:lineRule="auto"/>
        <w:ind w:left="175" w:right="119" w:firstLine="297"/>
        <w:jc w:val="both"/>
        <w:rPr>
          <w:sz w:val="12"/>
        </w:rPr>
      </w:pPr>
      <w:r>
        <w:t xml:space="preserve">A </w:t>
      </w:r>
      <w:r>
        <w:rPr>
          <w:spacing w:val="5"/>
        </w:rPr>
        <w:t xml:space="preserve">változások,  </w:t>
      </w:r>
      <w:r>
        <w:rPr>
          <w:spacing w:val="4"/>
        </w:rPr>
        <w:t xml:space="preserve">amelyek  </w:t>
      </w:r>
      <w:r>
        <w:rPr>
          <w:spacing w:val="5"/>
        </w:rPr>
        <w:t xml:space="preserve">azokban  </w:t>
      </w:r>
      <w:r>
        <w:t xml:space="preserve">a  </w:t>
      </w:r>
      <w:r>
        <w:rPr>
          <w:spacing w:val="4"/>
        </w:rPr>
        <w:t xml:space="preserve">diákokban  </w:t>
      </w:r>
      <w:r>
        <w:rPr>
          <w:spacing w:val="7"/>
        </w:rPr>
        <w:t xml:space="preserve">mentek  </w:t>
      </w:r>
      <w:r>
        <w:rPr>
          <w:spacing w:val="5"/>
        </w:rPr>
        <w:t xml:space="preserve">végbe, </w:t>
      </w:r>
      <w:r>
        <w:rPr>
          <w:spacing w:val="2"/>
        </w:rPr>
        <w:t xml:space="preserve">akik </w:t>
      </w:r>
      <w:r>
        <w:rPr>
          <w:spacing w:val="4"/>
        </w:rPr>
        <w:t xml:space="preserve">vizualizálták </w:t>
      </w:r>
      <w:r>
        <w:t xml:space="preserve">és el is </w:t>
      </w:r>
      <w:r>
        <w:rPr>
          <w:spacing w:val="6"/>
        </w:rPr>
        <w:t xml:space="preserve">próbálták magukban </w:t>
      </w:r>
      <w:r>
        <w:rPr>
          <w:spacing w:val="5"/>
        </w:rPr>
        <w:t xml:space="preserve">céljuk </w:t>
      </w:r>
      <w:r>
        <w:rPr>
          <w:spacing w:val="6"/>
        </w:rPr>
        <w:t xml:space="preserve">elérését, </w:t>
      </w:r>
      <w:r>
        <w:rPr>
          <w:spacing w:val="4"/>
        </w:rPr>
        <w:t xml:space="preserve">alapvetőek </w:t>
      </w:r>
      <w:r>
        <w:rPr>
          <w:spacing w:val="6"/>
        </w:rPr>
        <w:t xml:space="preserve">voltak. </w:t>
      </w:r>
      <w:r>
        <w:t xml:space="preserve">A </w:t>
      </w:r>
      <w:r>
        <w:rPr>
          <w:spacing w:val="5"/>
        </w:rPr>
        <w:t xml:space="preserve">rosszul </w:t>
      </w:r>
      <w:r>
        <w:rPr>
          <w:spacing w:val="4"/>
        </w:rPr>
        <w:t xml:space="preserve">definiált </w:t>
      </w:r>
      <w:r>
        <w:t xml:space="preserve">és </w:t>
      </w:r>
      <w:r>
        <w:rPr>
          <w:spacing w:val="5"/>
        </w:rPr>
        <w:t xml:space="preserve">irreális </w:t>
      </w:r>
      <w:r>
        <w:rPr>
          <w:spacing w:val="4"/>
        </w:rPr>
        <w:t xml:space="preserve">célok </w:t>
      </w:r>
      <w:r>
        <w:t xml:space="preserve">- az </w:t>
      </w:r>
      <w:r>
        <w:rPr>
          <w:spacing w:val="3"/>
        </w:rPr>
        <w:t xml:space="preserve">agyse- </w:t>
      </w:r>
      <w:r>
        <w:rPr>
          <w:spacing w:val="6"/>
        </w:rPr>
        <w:t xml:space="preserve">bésszé, </w:t>
      </w:r>
      <w:r>
        <w:rPr>
          <w:spacing w:val="8"/>
        </w:rPr>
        <w:t xml:space="preserve">rocksztárrá </w:t>
      </w:r>
      <w:r>
        <w:rPr>
          <w:spacing w:val="2"/>
        </w:rPr>
        <w:t xml:space="preserve">vagy </w:t>
      </w:r>
      <w:r>
        <w:rPr>
          <w:spacing w:val="8"/>
        </w:rPr>
        <w:t xml:space="preserve">NBA-szupersztárrá </w:t>
      </w:r>
      <w:r>
        <w:rPr>
          <w:spacing w:val="3"/>
        </w:rPr>
        <w:t xml:space="preserve">válás </w:t>
      </w:r>
      <w:r>
        <w:t>-</w:t>
      </w:r>
      <w:r>
        <w:rPr>
          <w:spacing w:val="41"/>
        </w:rPr>
        <w:t xml:space="preserve"> </w:t>
      </w:r>
      <w:r>
        <w:rPr>
          <w:spacing w:val="4"/>
        </w:rPr>
        <w:t xml:space="preserve">helyébe </w:t>
      </w:r>
      <w:r>
        <w:rPr>
          <w:spacing w:val="7"/>
        </w:rPr>
        <w:t xml:space="preserve">konkrét, </w:t>
      </w:r>
      <w:r>
        <w:rPr>
          <w:spacing w:val="6"/>
        </w:rPr>
        <w:t xml:space="preserve">jól </w:t>
      </w:r>
      <w:r>
        <w:rPr>
          <w:spacing w:val="8"/>
        </w:rPr>
        <w:t xml:space="preserve">meghatározott </w:t>
      </w:r>
      <w:r>
        <w:rPr>
          <w:spacing w:val="4"/>
        </w:rPr>
        <w:t xml:space="preserve">célok </w:t>
      </w:r>
      <w:r>
        <w:rPr>
          <w:spacing w:val="5"/>
        </w:rPr>
        <w:t xml:space="preserve">léptek, </w:t>
      </w:r>
      <w:r>
        <w:rPr>
          <w:spacing w:val="4"/>
        </w:rPr>
        <w:t xml:space="preserve">amelyeket </w:t>
      </w:r>
      <w:r>
        <w:t xml:space="preserve">a </w:t>
      </w:r>
      <w:r>
        <w:rPr>
          <w:spacing w:val="5"/>
        </w:rPr>
        <w:t xml:space="preserve">srácok </w:t>
      </w:r>
      <w:r>
        <w:rPr>
          <w:spacing w:val="4"/>
        </w:rPr>
        <w:t xml:space="preserve">való- </w:t>
      </w:r>
      <w:r>
        <w:rPr>
          <w:spacing w:val="3"/>
        </w:rPr>
        <w:t xml:space="preserve">ban </w:t>
      </w:r>
      <w:r>
        <w:rPr>
          <w:spacing w:val="2"/>
        </w:rPr>
        <w:t xml:space="preserve">el is </w:t>
      </w:r>
      <w:r>
        <w:rPr>
          <w:spacing w:val="7"/>
        </w:rPr>
        <w:t xml:space="preserve">érhettek: </w:t>
      </w:r>
      <w:r>
        <w:t xml:space="preserve">egy </w:t>
      </w:r>
      <w:r>
        <w:rPr>
          <w:spacing w:val="6"/>
        </w:rPr>
        <w:t xml:space="preserve">könnyített </w:t>
      </w:r>
      <w:r>
        <w:rPr>
          <w:spacing w:val="7"/>
        </w:rPr>
        <w:t xml:space="preserve">érettségi </w:t>
      </w:r>
      <w:r>
        <w:rPr>
          <w:spacing w:val="6"/>
        </w:rPr>
        <w:t xml:space="preserve">megszerzése, </w:t>
      </w:r>
      <w:r>
        <w:t xml:space="preserve">a </w:t>
      </w:r>
      <w:r>
        <w:rPr>
          <w:spacing w:val="9"/>
        </w:rPr>
        <w:t xml:space="preserve">börtön </w:t>
      </w:r>
      <w:r>
        <w:rPr>
          <w:spacing w:val="5"/>
        </w:rPr>
        <w:t xml:space="preserve">elkerülése, visszatérés </w:t>
      </w:r>
      <w:r>
        <w:t xml:space="preserve">a </w:t>
      </w:r>
      <w:r>
        <w:rPr>
          <w:spacing w:val="7"/>
        </w:rPr>
        <w:t xml:space="preserve">normál  </w:t>
      </w:r>
      <w:r>
        <w:rPr>
          <w:spacing w:val="5"/>
        </w:rPr>
        <w:t xml:space="preserve">középiskolába.  </w:t>
      </w:r>
      <w:r>
        <w:rPr>
          <w:spacing w:val="9"/>
        </w:rPr>
        <w:t xml:space="preserve">Megbecsülték, </w:t>
      </w:r>
      <w:r>
        <w:rPr>
          <w:spacing w:val="6"/>
        </w:rPr>
        <w:t xml:space="preserve">vajon mekkora </w:t>
      </w:r>
      <w:r>
        <w:rPr>
          <w:spacing w:val="5"/>
        </w:rPr>
        <w:t>valósz</w:t>
      </w:r>
      <w:r>
        <w:rPr>
          <w:spacing w:val="5"/>
        </w:rPr>
        <w:t xml:space="preserve">ínűséggel </w:t>
      </w:r>
      <w:r>
        <w:rPr>
          <w:spacing w:val="6"/>
        </w:rPr>
        <w:t xml:space="preserve">érnek </w:t>
      </w:r>
      <w:r>
        <w:rPr>
          <w:spacing w:val="3"/>
        </w:rPr>
        <w:t xml:space="preserve">el </w:t>
      </w:r>
      <w:r>
        <w:rPr>
          <w:spacing w:val="6"/>
        </w:rPr>
        <w:t xml:space="preserve">hármat választott </w:t>
      </w:r>
      <w:r>
        <w:rPr>
          <w:spacing w:val="4"/>
        </w:rPr>
        <w:t xml:space="preserve">élet- </w:t>
      </w:r>
      <w:r>
        <w:rPr>
          <w:spacing w:val="6"/>
        </w:rPr>
        <w:t xml:space="preserve">céljaikból, </w:t>
      </w:r>
      <w:r>
        <w:rPr>
          <w:spacing w:val="3"/>
        </w:rPr>
        <w:t xml:space="preserve">és </w:t>
      </w:r>
      <w:r>
        <w:rPr>
          <w:spacing w:val="8"/>
        </w:rPr>
        <w:t xml:space="preserve">becsléseik </w:t>
      </w:r>
      <w:r>
        <w:rPr>
          <w:spacing w:val="4"/>
        </w:rPr>
        <w:t xml:space="preserve">szignifikáns </w:t>
      </w:r>
      <w:r>
        <w:rPr>
          <w:spacing w:val="5"/>
        </w:rPr>
        <w:t xml:space="preserve">összefüggést </w:t>
      </w:r>
      <w:r>
        <w:rPr>
          <w:spacing w:val="7"/>
        </w:rPr>
        <w:t xml:space="preserve">mutattak </w:t>
      </w:r>
      <w:r>
        <w:rPr>
          <w:spacing w:val="3"/>
        </w:rPr>
        <w:t xml:space="preserve">új </w:t>
      </w:r>
      <w:r>
        <w:rPr>
          <w:spacing w:val="7"/>
        </w:rPr>
        <w:t>jövőorientáltságukkal.</w:t>
      </w:r>
      <w:r>
        <w:rPr>
          <w:spacing w:val="7"/>
          <w:position w:val="5"/>
          <w:sz w:val="12"/>
        </w:rPr>
        <w:t>30</w:t>
      </w:r>
    </w:p>
    <w:p w:rsidR="000E256A" w:rsidRDefault="003E3C74">
      <w:pPr>
        <w:pStyle w:val="Szvegtrzs"/>
        <w:spacing w:before="29" w:line="321" w:lineRule="auto"/>
        <w:ind w:left="175" w:right="129" w:firstLine="297"/>
        <w:jc w:val="both"/>
        <w:rPr>
          <w:sz w:val="12"/>
        </w:rPr>
      </w:pPr>
      <w:r>
        <w:rPr>
          <w:w w:val="105"/>
        </w:rPr>
        <w:t>Később más, kevésbé kvantifikálható változásokat is megállapí- tottunk a diákok időattitűdjében, tanúsítják ezt például az a</w:t>
      </w:r>
      <w:r>
        <w:rPr>
          <w:w w:val="105"/>
        </w:rPr>
        <w:t>lábbi megható kijelentések, amelyeket a vizsgálat utáni záró összejövete- len hallottunk: „Először nem értettem, mire ez az egész mentális stimuláció, de végül is segített, hogy elérjem az egyik legfontosabb célomat, elkerültem a börtönt. Klassz volt.": „K</w:t>
      </w:r>
      <w:r>
        <w:rPr>
          <w:w w:val="105"/>
        </w:rPr>
        <w:t>itűztem egy célt, és valóra vált. Ez korábban soha nem történt meg velem."</w:t>
      </w:r>
      <w:r>
        <w:rPr>
          <w:w w:val="105"/>
          <w:position w:val="5"/>
          <w:sz w:val="12"/>
        </w:rPr>
        <w:t>31</w:t>
      </w:r>
    </w:p>
    <w:p w:rsidR="000E256A" w:rsidRDefault="003E3C74">
      <w:pPr>
        <w:pStyle w:val="Szvegtrzs"/>
        <w:spacing w:before="28" w:line="321" w:lineRule="auto"/>
        <w:ind w:left="180" w:right="126" w:firstLine="283"/>
        <w:jc w:val="both"/>
      </w:pPr>
      <w:r>
        <w:rPr>
          <w:w w:val="105"/>
        </w:rPr>
        <w:t>Azok a programok, amelyek jelenlegi akciók majdani negatív következményeit hangsúlyozzák, minimális hatást gyakorolnak a</w:t>
      </w:r>
    </w:p>
    <w:p w:rsidR="000E256A" w:rsidRDefault="003E3C74">
      <w:pPr>
        <w:pStyle w:val="Szvegtrzs"/>
        <w:spacing w:line="321" w:lineRule="auto"/>
        <w:ind w:left="175" w:right="134" w:firstLine="4"/>
        <w:jc w:val="both"/>
      </w:pPr>
      <w:r>
        <w:rPr>
          <w:w w:val="105"/>
        </w:rPr>
        <w:t>„jelenorientált emberek" tetteire, mivel a jövőn való gond</w:t>
      </w:r>
      <w:r>
        <w:rPr>
          <w:w w:val="105"/>
        </w:rPr>
        <w:t>olkodás csekély hatással van rájuk. Ezzel szemben a jövőorientált személyek megtanulták, hogy felismerjék ezeket az összefüggéseket, ekképpen náluk nem alakulnak ki addikciós problémák. Mindez a jövőorien- táltaknál alkalmazva nem más, mint nyitott kapuk d</w:t>
      </w:r>
      <w:r>
        <w:rPr>
          <w:w w:val="105"/>
        </w:rPr>
        <w:t>öngetése.</w:t>
      </w:r>
    </w:p>
    <w:p w:rsidR="000E256A" w:rsidRDefault="003E3C74">
      <w:pPr>
        <w:pStyle w:val="Szvegtrzs"/>
        <w:spacing w:before="17" w:line="321" w:lineRule="auto"/>
        <w:ind w:left="175" w:right="135" w:firstLine="283"/>
        <w:jc w:val="both"/>
      </w:pPr>
      <w:r>
        <w:t>A jövőorientáció elsajátíttatására tervezett hagyományos programok legfeljebb csekély mértékben hatásosak. Hat külön-</w:t>
      </w:r>
    </w:p>
    <w:p w:rsidR="000E256A" w:rsidRDefault="000E256A">
      <w:pPr>
        <w:spacing w:line="321" w:lineRule="auto"/>
        <w:jc w:val="both"/>
        <w:sectPr w:rsidR="000E256A">
          <w:headerReference w:type="default" r:id="rId406"/>
          <w:pgSz w:w="8390" w:h="11910"/>
          <w:pgMar w:top="1180" w:right="980" w:bottom="280" w:left="114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1"/>
        </w:rPr>
      </w:pPr>
    </w:p>
    <w:p w:rsidR="000E256A" w:rsidRDefault="003E3C74">
      <w:pPr>
        <w:pStyle w:val="Szvegtrzs"/>
        <w:spacing w:line="321" w:lineRule="auto"/>
        <w:ind w:left="117" w:right="110" w:firstLine="9"/>
        <w:jc w:val="both"/>
      </w:pPr>
      <w:r>
        <w:rPr>
          <w:spacing w:val="5"/>
        </w:rPr>
        <w:t xml:space="preserve">böző </w:t>
      </w:r>
      <w:r>
        <w:rPr>
          <w:spacing w:val="3"/>
        </w:rPr>
        <w:t xml:space="preserve">vizsgálat, </w:t>
      </w:r>
      <w:r>
        <w:rPr>
          <w:spacing w:val="4"/>
        </w:rPr>
        <w:t xml:space="preserve">amely </w:t>
      </w:r>
      <w:r>
        <w:t xml:space="preserve">a </w:t>
      </w:r>
      <w:r>
        <w:rPr>
          <w:spacing w:val="9"/>
        </w:rPr>
        <w:t xml:space="preserve">DARE-program </w:t>
      </w:r>
      <w:r>
        <w:rPr>
          <w:spacing w:val="5"/>
        </w:rPr>
        <w:t xml:space="preserve">hosszú </w:t>
      </w:r>
      <w:r>
        <w:rPr>
          <w:spacing w:val="2"/>
        </w:rPr>
        <w:t xml:space="preserve">távú </w:t>
      </w:r>
      <w:r>
        <w:rPr>
          <w:spacing w:val="7"/>
        </w:rPr>
        <w:t xml:space="preserve">eredményes- </w:t>
      </w:r>
      <w:r>
        <w:rPr>
          <w:spacing w:val="4"/>
        </w:rPr>
        <w:t xml:space="preserve">séget </w:t>
      </w:r>
      <w:r>
        <w:rPr>
          <w:spacing w:val="6"/>
        </w:rPr>
        <w:t xml:space="preserve">értékelte </w:t>
      </w:r>
      <w:r>
        <w:t xml:space="preserve">ki, </w:t>
      </w:r>
      <w:r>
        <w:rPr>
          <w:spacing w:val="5"/>
        </w:rPr>
        <w:t xml:space="preserve">megállapította, </w:t>
      </w:r>
      <w:r>
        <w:rPr>
          <w:spacing w:val="4"/>
        </w:rPr>
        <w:t xml:space="preserve">hogy </w:t>
      </w:r>
      <w:r>
        <w:rPr>
          <w:spacing w:val="3"/>
        </w:rPr>
        <w:t xml:space="preserve">azok </w:t>
      </w:r>
      <w:r>
        <w:t xml:space="preserve">a </w:t>
      </w:r>
      <w:r>
        <w:rPr>
          <w:spacing w:val="4"/>
        </w:rPr>
        <w:t xml:space="preserve">gyerekek, </w:t>
      </w:r>
      <w:r>
        <w:rPr>
          <w:spacing w:val="2"/>
        </w:rPr>
        <w:t xml:space="preserve">akik </w:t>
      </w:r>
      <w:r>
        <w:rPr>
          <w:spacing w:val="4"/>
        </w:rPr>
        <w:t xml:space="preserve">részt vettek </w:t>
      </w:r>
      <w:r>
        <w:t xml:space="preserve">a </w:t>
      </w:r>
      <w:r>
        <w:rPr>
          <w:spacing w:val="8"/>
        </w:rPr>
        <w:t xml:space="preserve">DARE-programban, </w:t>
      </w:r>
      <w:r>
        <w:rPr>
          <w:spacing w:val="6"/>
        </w:rPr>
        <w:t xml:space="preserve">pont </w:t>
      </w:r>
      <w:r>
        <w:rPr>
          <w:spacing w:val="3"/>
        </w:rPr>
        <w:t xml:space="preserve">annyi </w:t>
      </w:r>
      <w:r>
        <w:rPr>
          <w:spacing w:val="5"/>
        </w:rPr>
        <w:t xml:space="preserve">drogot </w:t>
      </w:r>
      <w:r>
        <w:rPr>
          <w:spacing w:val="2"/>
        </w:rPr>
        <w:t xml:space="preserve">és </w:t>
      </w:r>
      <w:r>
        <w:rPr>
          <w:spacing w:val="5"/>
        </w:rPr>
        <w:t xml:space="preserve">alkoholt fogyasztottak,  </w:t>
      </w:r>
      <w:r>
        <w:rPr>
          <w:spacing w:val="6"/>
        </w:rPr>
        <w:t xml:space="preserve">mint  </w:t>
      </w:r>
      <w:r>
        <w:t xml:space="preserve">azok  a  </w:t>
      </w:r>
      <w:r>
        <w:rPr>
          <w:spacing w:val="3"/>
        </w:rPr>
        <w:t>gyerekek,</w:t>
      </w:r>
      <w:r>
        <w:rPr>
          <w:spacing w:val="47"/>
        </w:rPr>
        <w:t xml:space="preserve"> </w:t>
      </w:r>
      <w:r>
        <w:t xml:space="preserve">akik   </w:t>
      </w:r>
      <w:r>
        <w:rPr>
          <w:spacing w:val="5"/>
        </w:rPr>
        <w:t xml:space="preserve">nem  </w:t>
      </w:r>
      <w:r>
        <w:rPr>
          <w:spacing w:val="7"/>
        </w:rPr>
        <w:t xml:space="preserve">csinálták  </w:t>
      </w:r>
      <w:r>
        <w:rPr>
          <w:spacing w:val="2"/>
        </w:rPr>
        <w:t>végig.</w:t>
      </w:r>
      <w:r>
        <w:rPr>
          <w:spacing w:val="2"/>
          <w:position w:val="5"/>
          <w:sz w:val="12"/>
        </w:rPr>
        <w:t xml:space="preserve">32 </w:t>
      </w:r>
      <w:r>
        <w:rPr>
          <w:spacing w:val="2"/>
        </w:rPr>
        <w:t xml:space="preserve">Az </w:t>
      </w:r>
      <w:r>
        <w:t xml:space="preserve">ilyen  </w:t>
      </w:r>
      <w:r>
        <w:rPr>
          <w:spacing w:val="7"/>
        </w:rPr>
        <w:t xml:space="preserve">programok  </w:t>
      </w:r>
      <w:r>
        <w:rPr>
          <w:spacing w:val="6"/>
        </w:rPr>
        <w:t xml:space="preserve">tökéletesítésének  </w:t>
      </w:r>
      <w:r>
        <w:t xml:space="preserve">két  </w:t>
      </w:r>
      <w:r>
        <w:rPr>
          <w:spacing w:val="6"/>
        </w:rPr>
        <w:t xml:space="preserve">lehetséges  </w:t>
      </w:r>
      <w:r>
        <w:rPr>
          <w:spacing w:val="7"/>
        </w:rPr>
        <w:t xml:space="preserve">módja  </w:t>
      </w:r>
      <w:r>
        <w:rPr>
          <w:spacing w:val="3"/>
        </w:rPr>
        <w:t>van. Az első</w:t>
      </w:r>
      <w:r>
        <w:rPr>
          <w:spacing w:val="47"/>
        </w:rPr>
        <w:t xml:space="preserve"> </w:t>
      </w:r>
      <w:r>
        <w:rPr>
          <w:spacing w:val="2"/>
        </w:rPr>
        <w:t>o</w:t>
      </w:r>
      <w:r>
        <w:rPr>
          <w:spacing w:val="2"/>
        </w:rPr>
        <w:t xml:space="preserve">lyan  </w:t>
      </w:r>
      <w:r>
        <w:rPr>
          <w:spacing w:val="6"/>
        </w:rPr>
        <w:t xml:space="preserve">magatartás-váltási  programok  </w:t>
      </w:r>
      <w:r>
        <w:rPr>
          <w:spacing w:val="5"/>
        </w:rPr>
        <w:t xml:space="preserve">kifejlesztése,  </w:t>
      </w:r>
      <w:r>
        <w:rPr>
          <w:spacing w:val="6"/>
        </w:rPr>
        <w:t xml:space="preserve">ame- </w:t>
      </w:r>
      <w:r>
        <w:t xml:space="preserve">lyek </w:t>
      </w:r>
      <w:r>
        <w:rPr>
          <w:spacing w:val="5"/>
        </w:rPr>
        <w:t xml:space="preserve">nem </w:t>
      </w:r>
      <w:r>
        <w:rPr>
          <w:spacing w:val="3"/>
        </w:rPr>
        <w:t xml:space="preserve">függnek </w:t>
      </w:r>
      <w:r>
        <w:rPr>
          <w:spacing w:val="4"/>
        </w:rPr>
        <w:t xml:space="preserve">attól, </w:t>
      </w:r>
      <w:r>
        <w:rPr>
          <w:spacing w:val="6"/>
        </w:rPr>
        <w:t xml:space="preserve">rendelkeznek-e </w:t>
      </w:r>
      <w:r>
        <w:rPr>
          <w:spacing w:val="8"/>
        </w:rPr>
        <w:t xml:space="preserve">jövőorientációval </w:t>
      </w:r>
      <w:r>
        <w:t xml:space="preserve">a </w:t>
      </w:r>
      <w:r>
        <w:rPr>
          <w:spacing w:val="5"/>
        </w:rPr>
        <w:t xml:space="preserve">részt- </w:t>
      </w:r>
      <w:r>
        <w:rPr>
          <w:spacing w:val="4"/>
        </w:rPr>
        <w:t xml:space="preserve">vevők. </w:t>
      </w:r>
      <w:r>
        <w:rPr>
          <w:spacing w:val="3"/>
        </w:rPr>
        <w:t xml:space="preserve">Ezek </w:t>
      </w:r>
      <w:r>
        <w:t xml:space="preserve">a </w:t>
      </w:r>
      <w:r>
        <w:rPr>
          <w:spacing w:val="7"/>
        </w:rPr>
        <w:t xml:space="preserve">programok </w:t>
      </w:r>
      <w:r>
        <w:rPr>
          <w:spacing w:val="5"/>
        </w:rPr>
        <w:t xml:space="preserve">pusztán </w:t>
      </w:r>
      <w:r>
        <w:t xml:space="preserve">a </w:t>
      </w:r>
      <w:r>
        <w:rPr>
          <w:spacing w:val="6"/>
        </w:rPr>
        <w:t xml:space="preserve">jelen </w:t>
      </w:r>
      <w:r>
        <w:rPr>
          <w:spacing w:val="3"/>
        </w:rPr>
        <w:t xml:space="preserve">révén </w:t>
      </w:r>
      <w:r>
        <w:rPr>
          <w:spacing w:val="5"/>
        </w:rPr>
        <w:t xml:space="preserve">hatnak </w:t>
      </w:r>
      <w:r>
        <w:t xml:space="preserve">a </w:t>
      </w:r>
      <w:r>
        <w:rPr>
          <w:spacing w:val="4"/>
        </w:rPr>
        <w:t xml:space="preserve">viselkedés </w:t>
      </w:r>
      <w:r>
        <w:rPr>
          <w:spacing w:val="5"/>
        </w:rPr>
        <w:t xml:space="preserve">megváltozása </w:t>
      </w:r>
      <w:r>
        <w:rPr>
          <w:spacing w:val="4"/>
        </w:rPr>
        <w:t xml:space="preserve">irányába. Az, hogy </w:t>
      </w:r>
      <w:r>
        <w:rPr>
          <w:spacing w:val="3"/>
        </w:rPr>
        <w:t xml:space="preserve">ma </w:t>
      </w:r>
      <w:r>
        <w:rPr>
          <w:spacing w:val="7"/>
        </w:rPr>
        <w:t xml:space="preserve">nincsenek </w:t>
      </w:r>
      <w:r>
        <w:t xml:space="preserve">ilyen </w:t>
      </w:r>
      <w:r>
        <w:rPr>
          <w:spacing w:val="7"/>
        </w:rPr>
        <w:t xml:space="preserve">programok, </w:t>
      </w:r>
      <w:r>
        <w:rPr>
          <w:spacing w:val="4"/>
        </w:rPr>
        <w:t xml:space="preserve">valószínűleg </w:t>
      </w:r>
      <w:r>
        <w:rPr>
          <w:spacing w:val="5"/>
        </w:rPr>
        <w:t xml:space="preserve">azoknak </w:t>
      </w:r>
      <w:r>
        <w:t xml:space="preserve">a </w:t>
      </w:r>
      <w:r>
        <w:rPr>
          <w:spacing w:val="7"/>
        </w:rPr>
        <w:t xml:space="preserve">jövőorientáltságára </w:t>
      </w:r>
      <w:r>
        <w:t xml:space="preserve">utal, </w:t>
      </w:r>
      <w:r>
        <w:rPr>
          <w:spacing w:val="2"/>
        </w:rPr>
        <w:t xml:space="preserve">akik </w:t>
      </w:r>
      <w:r>
        <w:rPr>
          <w:spacing w:val="7"/>
        </w:rPr>
        <w:t xml:space="preserve">hajlamosak </w:t>
      </w:r>
      <w:r>
        <w:rPr>
          <w:spacing w:val="5"/>
        </w:rPr>
        <w:t xml:space="preserve">viselkedésváltoztatási </w:t>
      </w:r>
      <w:r>
        <w:rPr>
          <w:spacing w:val="6"/>
        </w:rPr>
        <w:t xml:space="preserve">programokat </w:t>
      </w:r>
      <w:r>
        <w:rPr>
          <w:spacing w:val="5"/>
        </w:rPr>
        <w:t xml:space="preserve">kreálni </w:t>
      </w:r>
      <w:r>
        <w:rPr>
          <w:spacing w:val="3"/>
        </w:rPr>
        <w:t>és</w:t>
      </w:r>
      <w:r>
        <w:rPr>
          <w:spacing w:val="44"/>
        </w:rPr>
        <w:t xml:space="preserve"> </w:t>
      </w:r>
      <w:r>
        <w:rPr>
          <w:spacing w:val="5"/>
        </w:rPr>
        <w:t>értékelni.</w:t>
      </w:r>
    </w:p>
    <w:p w:rsidR="000E256A" w:rsidRDefault="003E3C74">
      <w:pPr>
        <w:pStyle w:val="Szvegtrzs"/>
        <w:spacing w:before="33" w:line="321" w:lineRule="auto"/>
        <w:ind w:left="117" w:right="116" w:firstLine="288"/>
        <w:jc w:val="both"/>
      </w:pPr>
      <w:r>
        <w:t xml:space="preserve">A </w:t>
      </w:r>
      <w:r>
        <w:rPr>
          <w:spacing w:val="2"/>
        </w:rPr>
        <w:t xml:space="preserve">másik </w:t>
      </w:r>
      <w:r>
        <w:t xml:space="preserve">módszer, hogy úgy </w:t>
      </w:r>
      <w:r>
        <w:rPr>
          <w:spacing w:val="5"/>
        </w:rPr>
        <w:t xml:space="preserve">tanítunk embereket </w:t>
      </w:r>
      <w:r>
        <w:rPr>
          <w:spacing w:val="6"/>
        </w:rPr>
        <w:t xml:space="preserve">jövőorientált- </w:t>
      </w:r>
      <w:r>
        <w:t xml:space="preserve">ságra, hogy </w:t>
      </w:r>
      <w:r>
        <w:rPr>
          <w:spacing w:val="2"/>
        </w:rPr>
        <w:t xml:space="preserve">fogékonyakká </w:t>
      </w:r>
      <w:r>
        <w:rPr>
          <w:spacing w:val="3"/>
        </w:rPr>
        <w:t xml:space="preserve">váljanak </w:t>
      </w:r>
      <w:r>
        <w:t xml:space="preserve">a </w:t>
      </w:r>
      <w:r>
        <w:rPr>
          <w:spacing w:val="2"/>
        </w:rPr>
        <w:t xml:space="preserve">hagyományos viselkedésvál- </w:t>
      </w:r>
      <w:r>
        <w:rPr>
          <w:spacing w:val="4"/>
        </w:rPr>
        <w:t xml:space="preserve">toztató </w:t>
      </w:r>
      <w:r>
        <w:rPr>
          <w:spacing w:val="5"/>
        </w:rPr>
        <w:t>pro</w:t>
      </w:r>
      <w:r>
        <w:rPr>
          <w:spacing w:val="5"/>
        </w:rPr>
        <w:t xml:space="preserve">gramokra. </w:t>
      </w:r>
      <w:r>
        <w:t xml:space="preserve">Ez </w:t>
      </w:r>
      <w:r>
        <w:rPr>
          <w:spacing w:val="4"/>
        </w:rPr>
        <w:t xml:space="preserve">nem </w:t>
      </w:r>
      <w:r>
        <w:t xml:space="preserve">azt </w:t>
      </w:r>
      <w:r>
        <w:rPr>
          <w:spacing w:val="4"/>
        </w:rPr>
        <w:t xml:space="preserve">jelenti, </w:t>
      </w:r>
      <w:r>
        <w:t xml:space="preserve">hogy </w:t>
      </w:r>
      <w:r>
        <w:rPr>
          <w:spacing w:val="5"/>
        </w:rPr>
        <w:t xml:space="preserve">megtanítjuk </w:t>
      </w:r>
      <w:r>
        <w:rPr>
          <w:spacing w:val="3"/>
        </w:rPr>
        <w:t xml:space="preserve">őket, </w:t>
      </w:r>
      <w:r>
        <w:rPr>
          <w:spacing w:val="2"/>
        </w:rPr>
        <w:t xml:space="preserve">hogyan </w:t>
      </w:r>
      <w:r>
        <w:t xml:space="preserve">kell </w:t>
      </w:r>
      <w:r>
        <w:rPr>
          <w:spacing w:val="8"/>
        </w:rPr>
        <w:t xml:space="preserve">9-től </w:t>
      </w:r>
      <w:r>
        <w:rPr>
          <w:spacing w:val="4"/>
        </w:rPr>
        <w:t xml:space="preserve">5-ig </w:t>
      </w:r>
      <w:r>
        <w:rPr>
          <w:spacing w:val="3"/>
        </w:rPr>
        <w:t xml:space="preserve">heti </w:t>
      </w:r>
      <w:r>
        <w:t xml:space="preserve">5 </w:t>
      </w:r>
      <w:r>
        <w:rPr>
          <w:spacing w:val="4"/>
        </w:rPr>
        <w:t xml:space="preserve">napot </w:t>
      </w:r>
      <w:r>
        <w:t xml:space="preserve">végigdolgozniuk </w:t>
      </w:r>
      <w:r>
        <w:rPr>
          <w:spacing w:val="2"/>
        </w:rPr>
        <w:t xml:space="preserve">egész </w:t>
      </w:r>
      <w:r>
        <w:rPr>
          <w:spacing w:val="3"/>
        </w:rPr>
        <w:t xml:space="preserve">hátralévő életükben, </w:t>
      </w:r>
      <w:r>
        <w:rPr>
          <w:spacing w:val="5"/>
        </w:rPr>
        <w:t xml:space="preserve">hanem </w:t>
      </w:r>
      <w:r>
        <w:t xml:space="preserve">azt, </w:t>
      </w:r>
      <w:r>
        <w:rPr>
          <w:spacing w:val="2"/>
        </w:rPr>
        <w:t xml:space="preserve">hogy </w:t>
      </w:r>
      <w:r>
        <w:t xml:space="preserve">olyan </w:t>
      </w:r>
      <w:r>
        <w:rPr>
          <w:spacing w:val="4"/>
        </w:rPr>
        <w:t xml:space="preserve">mértékű </w:t>
      </w:r>
      <w:r>
        <w:rPr>
          <w:spacing w:val="7"/>
        </w:rPr>
        <w:t xml:space="preserve">jövőorientációt </w:t>
      </w:r>
      <w:r>
        <w:rPr>
          <w:spacing w:val="3"/>
        </w:rPr>
        <w:t xml:space="preserve">oltunk </w:t>
      </w:r>
      <w:r>
        <w:rPr>
          <w:spacing w:val="4"/>
        </w:rPr>
        <w:t xml:space="preserve">beléjük, </w:t>
      </w:r>
      <w:r>
        <w:rPr>
          <w:spacing w:val="2"/>
        </w:rPr>
        <w:t xml:space="preserve">amely </w:t>
      </w:r>
      <w:r>
        <w:rPr>
          <w:spacing w:val="3"/>
        </w:rPr>
        <w:t xml:space="preserve">elegendő </w:t>
      </w:r>
      <w:r>
        <w:t xml:space="preserve">a </w:t>
      </w:r>
      <w:r>
        <w:rPr>
          <w:spacing w:val="5"/>
        </w:rPr>
        <w:t xml:space="preserve">mindennapos </w:t>
      </w:r>
      <w:r>
        <w:t xml:space="preserve">viselkedés </w:t>
      </w:r>
      <w:r>
        <w:rPr>
          <w:spacing w:val="2"/>
        </w:rPr>
        <w:t xml:space="preserve">negatív </w:t>
      </w:r>
      <w:r>
        <w:t xml:space="preserve">követ- </w:t>
      </w:r>
      <w:r>
        <w:rPr>
          <w:spacing w:val="3"/>
        </w:rPr>
        <w:t>kezmény</w:t>
      </w:r>
      <w:r>
        <w:rPr>
          <w:spacing w:val="3"/>
        </w:rPr>
        <w:t xml:space="preserve">einek </w:t>
      </w:r>
      <w:r>
        <w:rPr>
          <w:spacing w:val="5"/>
        </w:rPr>
        <w:t xml:space="preserve">megértéséhez. </w:t>
      </w:r>
      <w:r>
        <w:t xml:space="preserve">Vagyis </w:t>
      </w:r>
      <w:r>
        <w:rPr>
          <w:spacing w:val="2"/>
        </w:rPr>
        <w:t xml:space="preserve">beszélünk nekik </w:t>
      </w:r>
      <w:r>
        <w:rPr>
          <w:spacing w:val="4"/>
        </w:rPr>
        <w:t xml:space="preserve">előre  </w:t>
      </w:r>
      <w:r>
        <w:rPr>
          <w:spacing w:val="3"/>
        </w:rPr>
        <w:t xml:space="preserve">nem </w:t>
      </w:r>
      <w:r>
        <w:rPr>
          <w:spacing w:val="2"/>
        </w:rPr>
        <w:t xml:space="preserve">látható </w:t>
      </w:r>
      <w:r>
        <w:rPr>
          <w:spacing w:val="3"/>
        </w:rPr>
        <w:t xml:space="preserve">eseményekről, balesetekről, </w:t>
      </w:r>
      <w:r>
        <w:t xml:space="preserve">a kielégülés és </w:t>
      </w:r>
      <w:r>
        <w:rPr>
          <w:spacing w:val="5"/>
        </w:rPr>
        <w:t xml:space="preserve">öröm </w:t>
      </w:r>
      <w:r>
        <w:rPr>
          <w:spacing w:val="3"/>
        </w:rPr>
        <w:t xml:space="preserve">elhalasztá- </w:t>
      </w:r>
      <w:r>
        <w:t xml:space="preserve">sáról, </w:t>
      </w:r>
      <w:r>
        <w:rPr>
          <w:spacing w:val="3"/>
        </w:rPr>
        <w:t xml:space="preserve">továbbá </w:t>
      </w:r>
      <w:r>
        <w:t xml:space="preserve">a </w:t>
      </w:r>
      <w:r>
        <w:rPr>
          <w:spacing w:val="3"/>
        </w:rPr>
        <w:t xml:space="preserve">tervezésről, </w:t>
      </w:r>
      <w:r>
        <w:rPr>
          <w:spacing w:val="2"/>
        </w:rPr>
        <w:t xml:space="preserve">célok  </w:t>
      </w:r>
      <w:r>
        <w:rPr>
          <w:spacing w:val="3"/>
        </w:rPr>
        <w:t xml:space="preserve">kitűzéséről  </w:t>
      </w:r>
      <w:r>
        <w:t xml:space="preserve">és  az  </w:t>
      </w:r>
      <w:r>
        <w:rPr>
          <w:spacing w:val="5"/>
        </w:rPr>
        <w:t xml:space="preserve">önjutalmazásról </w:t>
      </w:r>
      <w:r>
        <w:t xml:space="preserve">a </w:t>
      </w:r>
      <w:r>
        <w:rPr>
          <w:spacing w:val="2"/>
        </w:rPr>
        <w:t xml:space="preserve">célok </w:t>
      </w:r>
      <w:r>
        <w:rPr>
          <w:spacing w:val="4"/>
        </w:rPr>
        <w:t xml:space="preserve">eléréséért, </w:t>
      </w:r>
      <w:r>
        <w:t xml:space="preserve">az </w:t>
      </w:r>
      <w:r>
        <w:rPr>
          <w:spacing w:val="4"/>
        </w:rPr>
        <w:t xml:space="preserve">önkorlátozásról </w:t>
      </w:r>
      <w:r>
        <w:t xml:space="preserve">a </w:t>
      </w:r>
      <w:r>
        <w:rPr>
          <w:spacing w:val="2"/>
        </w:rPr>
        <w:t xml:space="preserve">társadalmi </w:t>
      </w:r>
      <w:r>
        <w:rPr>
          <w:spacing w:val="5"/>
        </w:rPr>
        <w:t xml:space="preserve">normák </w:t>
      </w:r>
      <w:r>
        <w:t xml:space="preserve">és </w:t>
      </w:r>
      <w:r>
        <w:rPr>
          <w:spacing w:val="2"/>
        </w:rPr>
        <w:t xml:space="preserve">erköl-  csi </w:t>
      </w:r>
      <w:r>
        <w:t xml:space="preserve">szabályok </w:t>
      </w:r>
      <w:r>
        <w:rPr>
          <w:spacing w:val="5"/>
        </w:rPr>
        <w:t xml:space="preserve">megtartása </w:t>
      </w:r>
      <w:r>
        <w:rPr>
          <w:spacing w:val="3"/>
        </w:rPr>
        <w:t xml:space="preserve">érdekében. </w:t>
      </w:r>
      <w:r>
        <w:t xml:space="preserve">A </w:t>
      </w:r>
      <w:r>
        <w:rPr>
          <w:spacing w:val="4"/>
        </w:rPr>
        <w:t xml:space="preserve">programnak </w:t>
      </w:r>
      <w:r>
        <w:t xml:space="preserve">olyan </w:t>
      </w:r>
      <w:r>
        <w:rPr>
          <w:spacing w:val="4"/>
        </w:rPr>
        <w:t xml:space="preserve">szociali- zációs </w:t>
      </w:r>
      <w:r>
        <w:rPr>
          <w:spacing w:val="2"/>
        </w:rPr>
        <w:t xml:space="preserve">folyamatnak  </w:t>
      </w:r>
      <w:r>
        <w:t xml:space="preserve">kell  </w:t>
      </w:r>
      <w:r>
        <w:rPr>
          <w:spacing w:val="2"/>
        </w:rPr>
        <w:t xml:space="preserve">lennie,  </w:t>
      </w:r>
      <w:r>
        <w:rPr>
          <w:spacing w:val="3"/>
        </w:rPr>
        <w:t xml:space="preserve">amelyet  korábban  </w:t>
      </w:r>
      <w:r>
        <w:rPr>
          <w:spacing w:val="6"/>
        </w:rPr>
        <w:t xml:space="preserve">nem  </w:t>
      </w:r>
      <w:r>
        <w:rPr>
          <w:spacing w:val="5"/>
        </w:rPr>
        <w:t xml:space="preserve">sajátítottak </w:t>
      </w:r>
      <w:r>
        <w:t xml:space="preserve">el az </w:t>
      </w:r>
      <w:r>
        <w:rPr>
          <w:spacing w:val="3"/>
        </w:rPr>
        <w:t xml:space="preserve">elsődlegesen </w:t>
      </w:r>
      <w:r>
        <w:rPr>
          <w:spacing w:val="6"/>
        </w:rPr>
        <w:t>jelenorientált</w:t>
      </w:r>
      <w:r>
        <w:rPr>
          <w:spacing w:val="24"/>
        </w:rPr>
        <w:t xml:space="preserve"> </w:t>
      </w:r>
      <w:r>
        <w:rPr>
          <w:spacing w:val="3"/>
        </w:rPr>
        <w:t>résztvevők.</w:t>
      </w:r>
    </w:p>
    <w:p w:rsidR="000E256A" w:rsidRDefault="003E3C74">
      <w:pPr>
        <w:pStyle w:val="Szvegtrzs"/>
        <w:spacing w:before="46" w:line="321" w:lineRule="auto"/>
        <w:ind w:left="117" w:right="123" w:firstLine="283"/>
        <w:jc w:val="both"/>
      </w:pPr>
      <w:r>
        <w:rPr>
          <w:w w:val="105"/>
        </w:rPr>
        <w:t>Szükség lesz ilyen nyilvános nevelési programokra, ha a jövőbe</w:t>
      </w:r>
      <w:r>
        <w:rPr>
          <w:w w:val="105"/>
        </w:rPr>
        <w:t>n új fejleményekkel kell majd szembesülnünk, amint ez az 1980-as években történt, amikor először ismerték fel az összefüggést az óvszer nélküli szex és az AIDS között. Az emberek azonban az ilyen összefüggéseket csak akkor hajlandók tudomásul venni, ha meg</w:t>
      </w:r>
      <w:r>
        <w:rPr>
          <w:w w:val="105"/>
        </w:rPr>
        <w:t>ta- nulták magukévá tenni a jövő időperspektívát.</w:t>
      </w:r>
    </w:p>
    <w:p w:rsidR="000E256A" w:rsidRDefault="000E256A">
      <w:pPr>
        <w:spacing w:line="321" w:lineRule="auto"/>
        <w:jc w:val="both"/>
        <w:sectPr w:rsidR="000E256A">
          <w:headerReference w:type="default" r:id="rId407"/>
          <w:pgSz w:w="8390" w:h="11910"/>
          <w:pgMar w:top="1180" w:right="1100" w:bottom="280" w:left="1080" w:header="78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pPr>
    </w:p>
    <w:p w:rsidR="000E256A" w:rsidRDefault="003E3C74">
      <w:pPr>
        <w:pStyle w:val="Cmsor4"/>
        <w:spacing w:before="100"/>
        <w:ind w:left="141"/>
      </w:pPr>
      <w:r>
        <w:t>Kegyetlen és szokatlan büntetések</w:t>
      </w:r>
    </w:p>
    <w:p w:rsidR="000E256A" w:rsidRDefault="000E256A">
      <w:pPr>
        <w:pStyle w:val="Szvegtrzs"/>
        <w:spacing w:before="6"/>
        <w:rPr>
          <w:rFonts w:ascii="Tahoma"/>
          <w:b/>
          <w:sz w:val="25"/>
        </w:rPr>
      </w:pPr>
    </w:p>
    <w:p w:rsidR="000E256A" w:rsidRDefault="003E3C74">
      <w:pPr>
        <w:pStyle w:val="Szvegtrzs"/>
        <w:spacing w:line="321" w:lineRule="auto"/>
        <w:ind w:left="127" w:right="112" w:firstLine="4"/>
        <w:jc w:val="both"/>
      </w:pPr>
      <w:r>
        <w:rPr>
          <w:w w:val="105"/>
        </w:rPr>
        <w:t xml:space="preserve">Az olyan </w:t>
      </w:r>
      <w:r>
        <w:rPr>
          <w:spacing w:val="5"/>
          <w:w w:val="105"/>
        </w:rPr>
        <w:t xml:space="preserve">emberek </w:t>
      </w:r>
      <w:r>
        <w:rPr>
          <w:spacing w:val="4"/>
          <w:w w:val="105"/>
        </w:rPr>
        <w:t xml:space="preserve">esetében, </w:t>
      </w:r>
      <w:r>
        <w:rPr>
          <w:w w:val="105"/>
        </w:rPr>
        <w:t xml:space="preserve">akiknek </w:t>
      </w:r>
      <w:r>
        <w:rPr>
          <w:spacing w:val="5"/>
          <w:w w:val="105"/>
        </w:rPr>
        <w:t xml:space="preserve">jelenhedonizmusuk </w:t>
      </w:r>
      <w:r>
        <w:rPr>
          <w:spacing w:val="4"/>
          <w:w w:val="105"/>
        </w:rPr>
        <w:t xml:space="preserve">mellett </w:t>
      </w:r>
      <w:r>
        <w:rPr>
          <w:spacing w:val="5"/>
          <w:w w:val="105"/>
        </w:rPr>
        <w:t xml:space="preserve">számottevő </w:t>
      </w:r>
      <w:r>
        <w:rPr>
          <w:spacing w:val="4"/>
          <w:w w:val="105"/>
        </w:rPr>
        <w:t xml:space="preserve">jövő </w:t>
      </w:r>
      <w:r>
        <w:rPr>
          <w:spacing w:val="2"/>
          <w:w w:val="105"/>
        </w:rPr>
        <w:t xml:space="preserve">időperspektívájuk </w:t>
      </w:r>
      <w:r>
        <w:rPr>
          <w:w w:val="105"/>
        </w:rPr>
        <w:t xml:space="preserve">is van, a </w:t>
      </w:r>
      <w:r>
        <w:rPr>
          <w:spacing w:val="4"/>
          <w:w w:val="105"/>
        </w:rPr>
        <w:t xml:space="preserve">jelenhedonisztikus </w:t>
      </w:r>
      <w:r>
        <w:rPr>
          <w:spacing w:val="3"/>
          <w:w w:val="105"/>
        </w:rPr>
        <w:t xml:space="preserve">késztetéseik fékjeként </w:t>
      </w:r>
      <w:r>
        <w:rPr>
          <w:w w:val="105"/>
        </w:rPr>
        <w:t xml:space="preserve">szolgál. Akik </w:t>
      </w:r>
      <w:r>
        <w:rPr>
          <w:spacing w:val="4"/>
          <w:w w:val="105"/>
        </w:rPr>
        <w:t xml:space="preserve">erősen </w:t>
      </w:r>
      <w:r>
        <w:rPr>
          <w:spacing w:val="5"/>
          <w:w w:val="105"/>
        </w:rPr>
        <w:t xml:space="preserve">jelenhedonisták </w:t>
      </w:r>
      <w:r>
        <w:rPr>
          <w:w w:val="105"/>
        </w:rPr>
        <w:t xml:space="preserve">és gyenge a </w:t>
      </w:r>
      <w:r>
        <w:rPr>
          <w:spacing w:val="4"/>
          <w:w w:val="105"/>
        </w:rPr>
        <w:t xml:space="preserve">jövő </w:t>
      </w:r>
      <w:r>
        <w:rPr>
          <w:spacing w:val="2"/>
          <w:w w:val="105"/>
        </w:rPr>
        <w:t xml:space="preserve">időperspektívájuk, </w:t>
      </w:r>
      <w:r>
        <w:rPr>
          <w:w w:val="105"/>
        </w:rPr>
        <w:t xml:space="preserve">tövig </w:t>
      </w:r>
      <w:r>
        <w:rPr>
          <w:spacing w:val="3"/>
          <w:w w:val="105"/>
        </w:rPr>
        <w:t xml:space="preserve">nyomják </w:t>
      </w:r>
      <w:r>
        <w:rPr>
          <w:w w:val="105"/>
        </w:rPr>
        <w:t xml:space="preserve">a gázt, a féket </w:t>
      </w:r>
      <w:r>
        <w:rPr>
          <w:spacing w:val="3"/>
          <w:w w:val="105"/>
        </w:rPr>
        <w:t xml:space="preserve">viszont nem </w:t>
      </w:r>
      <w:r>
        <w:rPr>
          <w:spacing w:val="4"/>
          <w:w w:val="105"/>
        </w:rPr>
        <w:t xml:space="preserve">ismerik. </w:t>
      </w:r>
      <w:r>
        <w:rPr>
          <w:spacing w:val="3"/>
          <w:w w:val="105"/>
        </w:rPr>
        <w:t xml:space="preserve">Megszegik </w:t>
      </w:r>
      <w:r>
        <w:rPr>
          <w:w w:val="105"/>
        </w:rPr>
        <w:t xml:space="preserve">a </w:t>
      </w:r>
      <w:r>
        <w:rPr>
          <w:spacing w:val="3"/>
          <w:w w:val="105"/>
        </w:rPr>
        <w:t xml:space="preserve">törvényeket, </w:t>
      </w:r>
      <w:r>
        <w:rPr>
          <w:w w:val="105"/>
        </w:rPr>
        <w:t xml:space="preserve">a </w:t>
      </w:r>
      <w:r>
        <w:rPr>
          <w:spacing w:val="4"/>
          <w:w w:val="105"/>
        </w:rPr>
        <w:t xml:space="preserve">konvenciókat, </w:t>
      </w:r>
      <w:r>
        <w:rPr>
          <w:spacing w:val="2"/>
          <w:w w:val="105"/>
        </w:rPr>
        <w:t xml:space="preserve">fütyülnek </w:t>
      </w:r>
      <w:r>
        <w:rPr>
          <w:w w:val="105"/>
        </w:rPr>
        <w:t xml:space="preserve">az </w:t>
      </w:r>
      <w:r>
        <w:rPr>
          <w:spacing w:val="2"/>
          <w:w w:val="105"/>
        </w:rPr>
        <w:t xml:space="preserve">elvárásokra, </w:t>
      </w:r>
      <w:r>
        <w:rPr>
          <w:spacing w:val="6"/>
          <w:w w:val="105"/>
        </w:rPr>
        <w:t xml:space="preserve">mert </w:t>
      </w:r>
      <w:r>
        <w:rPr>
          <w:spacing w:val="2"/>
          <w:w w:val="105"/>
        </w:rPr>
        <w:t xml:space="preserve">fogalmuk </w:t>
      </w:r>
      <w:r>
        <w:rPr>
          <w:spacing w:val="4"/>
          <w:w w:val="105"/>
        </w:rPr>
        <w:t xml:space="preserve">sincs </w:t>
      </w:r>
      <w:r>
        <w:rPr>
          <w:w w:val="105"/>
        </w:rPr>
        <w:t xml:space="preserve">a </w:t>
      </w:r>
      <w:r>
        <w:rPr>
          <w:spacing w:val="5"/>
          <w:w w:val="105"/>
        </w:rPr>
        <w:t>j</w:t>
      </w:r>
      <w:r>
        <w:rPr>
          <w:spacing w:val="5"/>
          <w:w w:val="105"/>
        </w:rPr>
        <w:t xml:space="preserve">övőről. </w:t>
      </w:r>
      <w:r>
        <w:rPr>
          <w:spacing w:val="3"/>
          <w:w w:val="105"/>
        </w:rPr>
        <w:t xml:space="preserve">Számukra </w:t>
      </w:r>
      <w:r>
        <w:rPr>
          <w:spacing w:val="4"/>
          <w:w w:val="105"/>
        </w:rPr>
        <w:t xml:space="preserve">nem </w:t>
      </w:r>
      <w:r>
        <w:rPr>
          <w:spacing w:val="3"/>
          <w:w w:val="105"/>
        </w:rPr>
        <w:t xml:space="preserve">léteznek </w:t>
      </w:r>
      <w:r>
        <w:rPr>
          <w:spacing w:val="4"/>
          <w:w w:val="105"/>
        </w:rPr>
        <w:t xml:space="preserve">ha-akkor </w:t>
      </w:r>
      <w:r>
        <w:rPr>
          <w:spacing w:val="3"/>
          <w:w w:val="105"/>
        </w:rPr>
        <w:t xml:space="preserve">relációk, </w:t>
      </w:r>
      <w:r>
        <w:rPr>
          <w:spacing w:val="2"/>
          <w:w w:val="105"/>
        </w:rPr>
        <w:t xml:space="preserve">csak </w:t>
      </w:r>
      <w:r>
        <w:rPr>
          <w:w w:val="105"/>
        </w:rPr>
        <w:t xml:space="preserve">ha </w:t>
      </w:r>
      <w:r>
        <w:rPr>
          <w:spacing w:val="3"/>
          <w:w w:val="105"/>
        </w:rPr>
        <w:t xml:space="preserve">relációk. </w:t>
      </w:r>
      <w:r>
        <w:rPr>
          <w:w w:val="105"/>
        </w:rPr>
        <w:t xml:space="preserve">A </w:t>
      </w:r>
      <w:r>
        <w:rPr>
          <w:spacing w:val="6"/>
          <w:w w:val="105"/>
        </w:rPr>
        <w:t xml:space="preserve">jelenorientál- </w:t>
      </w:r>
      <w:r>
        <w:rPr>
          <w:w w:val="105"/>
        </w:rPr>
        <w:t xml:space="preserve">tak </w:t>
      </w:r>
      <w:r>
        <w:rPr>
          <w:spacing w:val="3"/>
          <w:w w:val="105"/>
        </w:rPr>
        <w:t xml:space="preserve">azért </w:t>
      </w:r>
      <w:r>
        <w:rPr>
          <w:spacing w:val="2"/>
          <w:w w:val="105"/>
        </w:rPr>
        <w:t xml:space="preserve">követnek </w:t>
      </w:r>
      <w:r>
        <w:rPr>
          <w:w w:val="105"/>
        </w:rPr>
        <w:t xml:space="preserve">el </w:t>
      </w:r>
      <w:r>
        <w:rPr>
          <w:spacing w:val="4"/>
          <w:w w:val="105"/>
        </w:rPr>
        <w:t xml:space="preserve">bűncselekményeket, </w:t>
      </w:r>
      <w:r>
        <w:rPr>
          <w:spacing w:val="6"/>
          <w:w w:val="105"/>
        </w:rPr>
        <w:t xml:space="preserve">mert </w:t>
      </w:r>
      <w:r>
        <w:rPr>
          <w:spacing w:val="3"/>
          <w:w w:val="105"/>
        </w:rPr>
        <w:t xml:space="preserve">nem </w:t>
      </w:r>
      <w:r>
        <w:rPr>
          <w:spacing w:val="4"/>
          <w:w w:val="105"/>
        </w:rPr>
        <w:t xml:space="preserve">sajátították </w:t>
      </w:r>
      <w:r>
        <w:rPr>
          <w:w w:val="105"/>
        </w:rPr>
        <w:t xml:space="preserve">el a </w:t>
      </w:r>
      <w:r>
        <w:rPr>
          <w:spacing w:val="4"/>
          <w:w w:val="105"/>
        </w:rPr>
        <w:t xml:space="preserve">jövő </w:t>
      </w:r>
      <w:r>
        <w:rPr>
          <w:spacing w:val="2"/>
          <w:w w:val="105"/>
        </w:rPr>
        <w:t xml:space="preserve">időperspektívát, </w:t>
      </w:r>
      <w:r>
        <w:rPr>
          <w:w w:val="105"/>
        </w:rPr>
        <w:t xml:space="preserve">vagy </w:t>
      </w:r>
      <w:r>
        <w:rPr>
          <w:spacing w:val="5"/>
          <w:w w:val="105"/>
        </w:rPr>
        <w:t xml:space="preserve">mert </w:t>
      </w:r>
      <w:r>
        <w:rPr>
          <w:w w:val="105"/>
        </w:rPr>
        <w:t xml:space="preserve">Layhez és Skillinghez </w:t>
      </w:r>
      <w:r>
        <w:rPr>
          <w:spacing w:val="4"/>
          <w:w w:val="105"/>
        </w:rPr>
        <w:t xml:space="preserve">hasonlóan </w:t>
      </w:r>
      <w:r>
        <w:rPr>
          <w:spacing w:val="2"/>
          <w:w w:val="105"/>
        </w:rPr>
        <w:t xml:space="preserve">hagyták, </w:t>
      </w:r>
      <w:r>
        <w:rPr>
          <w:w w:val="105"/>
        </w:rPr>
        <w:t xml:space="preserve">hogy az </w:t>
      </w:r>
      <w:r>
        <w:rPr>
          <w:spacing w:val="4"/>
          <w:w w:val="105"/>
        </w:rPr>
        <w:t xml:space="preserve">elsorvadjon </w:t>
      </w:r>
      <w:r>
        <w:rPr>
          <w:w w:val="105"/>
        </w:rPr>
        <w:t>vagy</w:t>
      </w:r>
      <w:r>
        <w:rPr>
          <w:spacing w:val="-16"/>
          <w:w w:val="105"/>
        </w:rPr>
        <w:t xml:space="preserve"> </w:t>
      </w:r>
      <w:r>
        <w:rPr>
          <w:spacing w:val="4"/>
          <w:w w:val="105"/>
        </w:rPr>
        <w:t>vissza</w:t>
      </w:r>
      <w:r>
        <w:rPr>
          <w:spacing w:val="4"/>
          <w:w w:val="105"/>
        </w:rPr>
        <w:t>húzódjon.</w:t>
      </w:r>
    </w:p>
    <w:p w:rsidR="000E256A" w:rsidRDefault="003E3C74">
      <w:pPr>
        <w:pStyle w:val="Szvegtrzs"/>
        <w:spacing w:before="30" w:line="321" w:lineRule="auto"/>
        <w:ind w:left="107" w:right="118" w:firstLine="302"/>
        <w:jc w:val="both"/>
      </w:pPr>
      <w:r>
        <w:t xml:space="preserve">A </w:t>
      </w:r>
      <w:r>
        <w:rPr>
          <w:spacing w:val="2"/>
        </w:rPr>
        <w:t xml:space="preserve">társadalom </w:t>
      </w:r>
      <w:r>
        <w:rPr>
          <w:spacing w:val="5"/>
        </w:rPr>
        <w:t xml:space="preserve">jövőorientált </w:t>
      </w:r>
      <w:r>
        <w:rPr>
          <w:spacing w:val="3"/>
        </w:rPr>
        <w:t xml:space="preserve">büntetéssel sújtja </w:t>
      </w:r>
      <w:r>
        <w:t xml:space="preserve">a </w:t>
      </w:r>
      <w:r>
        <w:rPr>
          <w:spacing w:val="5"/>
        </w:rPr>
        <w:t xml:space="preserve">jelenorientált </w:t>
      </w:r>
      <w:r>
        <w:rPr>
          <w:spacing w:val="4"/>
        </w:rPr>
        <w:t xml:space="preserve">bűnözőket. Amikor emberek bűncselekményeket </w:t>
      </w:r>
      <w:r>
        <w:rPr>
          <w:spacing w:val="2"/>
        </w:rPr>
        <w:t xml:space="preserve">követnek </w:t>
      </w:r>
      <w:r>
        <w:t xml:space="preserve">el, azzal </w:t>
      </w:r>
      <w:r>
        <w:rPr>
          <w:spacing w:val="4"/>
        </w:rPr>
        <w:t xml:space="preserve">büntetjük </w:t>
      </w:r>
      <w:r>
        <w:rPr>
          <w:spacing w:val="3"/>
        </w:rPr>
        <w:t xml:space="preserve">őket, </w:t>
      </w:r>
      <w:r>
        <w:t>hogy időt veszünk el a</w:t>
      </w:r>
      <w:r>
        <w:rPr>
          <w:spacing w:val="41"/>
        </w:rPr>
        <w:t xml:space="preserve"> </w:t>
      </w:r>
      <w:r>
        <w:rPr>
          <w:spacing w:val="4"/>
        </w:rPr>
        <w:t xml:space="preserve">jövőjükből.  Szüneteltetni </w:t>
      </w:r>
      <w:r>
        <w:t xml:space="preserve">küldjük </w:t>
      </w:r>
      <w:r>
        <w:rPr>
          <w:spacing w:val="2"/>
        </w:rPr>
        <w:t xml:space="preserve">őket </w:t>
      </w:r>
      <w:r>
        <w:t xml:space="preserve">a </w:t>
      </w:r>
      <w:r>
        <w:rPr>
          <w:spacing w:val="6"/>
        </w:rPr>
        <w:t xml:space="preserve">börtönökbe. </w:t>
      </w:r>
      <w:r>
        <w:t xml:space="preserve">A </w:t>
      </w:r>
      <w:r>
        <w:rPr>
          <w:spacing w:val="4"/>
        </w:rPr>
        <w:t xml:space="preserve">jövőorientáltak </w:t>
      </w:r>
      <w:r>
        <w:rPr>
          <w:spacing w:val="2"/>
        </w:rPr>
        <w:t xml:space="preserve">számára </w:t>
      </w:r>
      <w:r>
        <w:t xml:space="preserve">a </w:t>
      </w:r>
      <w:r>
        <w:rPr>
          <w:spacing w:val="2"/>
        </w:rPr>
        <w:t xml:space="preserve">hosszú </w:t>
      </w:r>
      <w:r>
        <w:rPr>
          <w:spacing w:val="6"/>
        </w:rPr>
        <w:t xml:space="preserve">börtönbüntetés   </w:t>
      </w:r>
      <w:r>
        <w:t xml:space="preserve">kétségkívül   </w:t>
      </w:r>
      <w:r>
        <w:rPr>
          <w:spacing w:val="4"/>
        </w:rPr>
        <w:t xml:space="preserve">elrettentő   </w:t>
      </w:r>
      <w:r>
        <w:rPr>
          <w:spacing w:val="2"/>
        </w:rPr>
        <w:t xml:space="preserve">hatású   fenyegetést   </w:t>
      </w:r>
      <w:r>
        <w:rPr>
          <w:spacing w:val="5"/>
        </w:rPr>
        <w:t xml:space="preserve">jelent. </w:t>
      </w:r>
      <w:r>
        <w:t xml:space="preserve">A </w:t>
      </w:r>
      <w:r>
        <w:rPr>
          <w:spacing w:val="4"/>
        </w:rPr>
        <w:t xml:space="preserve">jelenorientáltak esetében </w:t>
      </w:r>
      <w:r>
        <w:rPr>
          <w:spacing w:val="3"/>
        </w:rPr>
        <w:t xml:space="preserve">azonban </w:t>
      </w:r>
      <w:r>
        <w:t xml:space="preserve">a </w:t>
      </w:r>
      <w:r>
        <w:rPr>
          <w:spacing w:val="6"/>
        </w:rPr>
        <w:t xml:space="preserve">börtönnek </w:t>
      </w:r>
      <w:r>
        <w:rPr>
          <w:spacing w:val="4"/>
        </w:rPr>
        <w:t xml:space="preserve">nincs különösebb </w:t>
      </w:r>
      <w:r>
        <w:rPr>
          <w:spacing w:val="3"/>
        </w:rPr>
        <w:t>jelentősége.</w:t>
      </w:r>
      <w:r>
        <w:rPr>
          <w:spacing w:val="3"/>
          <w:position w:val="5"/>
          <w:sz w:val="12"/>
        </w:rPr>
        <w:t xml:space="preserve">33 </w:t>
      </w:r>
      <w:r>
        <w:t xml:space="preserve">Ha valakinek </w:t>
      </w:r>
      <w:r>
        <w:rPr>
          <w:spacing w:val="4"/>
        </w:rPr>
        <w:t xml:space="preserve">nincsenek </w:t>
      </w:r>
      <w:r>
        <w:t xml:space="preserve">fogalmai a </w:t>
      </w:r>
      <w:r>
        <w:rPr>
          <w:spacing w:val="3"/>
        </w:rPr>
        <w:t xml:space="preserve">jövőről, </w:t>
      </w:r>
      <w:r>
        <w:t xml:space="preserve">vagy </w:t>
      </w:r>
      <w:r>
        <w:rPr>
          <w:spacing w:val="-3"/>
        </w:rPr>
        <w:t xml:space="preserve">úgy </w:t>
      </w:r>
      <w:r>
        <w:rPr>
          <w:spacing w:val="2"/>
        </w:rPr>
        <w:t xml:space="preserve">gondolja, </w:t>
      </w:r>
      <w:r>
        <w:t xml:space="preserve">hogy </w:t>
      </w:r>
      <w:r>
        <w:rPr>
          <w:spacing w:val="3"/>
        </w:rPr>
        <w:t xml:space="preserve">számára </w:t>
      </w:r>
      <w:r>
        <w:rPr>
          <w:spacing w:val="4"/>
        </w:rPr>
        <w:t xml:space="preserve">nincs </w:t>
      </w:r>
      <w:r>
        <w:rPr>
          <w:spacing w:val="3"/>
        </w:rPr>
        <w:t xml:space="preserve">jövő, </w:t>
      </w:r>
      <w:r>
        <w:t xml:space="preserve">az </w:t>
      </w:r>
      <w:r>
        <w:rPr>
          <w:spacing w:val="4"/>
        </w:rPr>
        <w:t>ne</w:t>
      </w:r>
      <w:r>
        <w:rPr>
          <w:spacing w:val="4"/>
        </w:rPr>
        <w:t xml:space="preserve">m </w:t>
      </w:r>
      <w:r>
        <w:t xml:space="preserve">is </w:t>
      </w:r>
      <w:r>
        <w:rPr>
          <w:spacing w:val="3"/>
        </w:rPr>
        <w:t xml:space="preserve">vehető </w:t>
      </w:r>
      <w:r>
        <w:t>el</w:t>
      </w:r>
      <w:r>
        <w:rPr>
          <w:spacing w:val="21"/>
        </w:rPr>
        <w:t xml:space="preserve"> </w:t>
      </w:r>
      <w:r>
        <w:rPr>
          <w:spacing w:val="2"/>
        </w:rPr>
        <w:t>tőle.</w:t>
      </w:r>
    </w:p>
    <w:p w:rsidR="000E256A" w:rsidRDefault="003E3C74">
      <w:pPr>
        <w:pStyle w:val="Szvegtrzs"/>
        <w:spacing w:before="26" w:line="321" w:lineRule="auto"/>
        <w:ind w:left="103" w:right="132" w:firstLine="302"/>
        <w:jc w:val="both"/>
      </w:pPr>
      <w:r>
        <w:rPr>
          <w:w w:val="105"/>
        </w:rPr>
        <w:t>Büntető-igazságszolgáltatási rendszerünk alig van  felkészülve arra, hogy jelenorientáltakkal mi módon bánjék. Szinte valamennyi viselkedésváltoztatási program ugyanannak a tünetegyüttesnek a hasonló változataitól szenved: „jövőorientá</w:t>
      </w:r>
      <w:r>
        <w:rPr>
          <w:w w:val="105"/>
        </w:rPr>
        <w:t>ltak konstruálták azokat jövőorientáltak számára" Jövőorientáltak által jövőorientáltak szá- mára teremtett világban élünk, és az ördögbe a lemaradókkal, a jelen- orientáltakkal.</w:t>
      </w:r>
    </w:p>
    <w:p w:rsidR="000E256A" w:rsidRDefault="003E3C74">
      <w:pPr>
        <w:pStyle w:val="Szvegtrzs"/>
        <w:spacing w:before="23" w:line="321" w:lineRule="auto"/>
        <w:ind w:left="112" w:right="136" w:firstLine="283"/>
        <w:jc w:val="both"/>
      </w:pPr>
      <w:r>
        <w:rPr>
          <w:w w:val="105"/>
        </w:rPr>
        <w:t>Annak konkrét példájaként, hogy a jelenorientáció miként tor- kollik diszkrim</w:t>
      </w:r>
      <w:r>
        <w:rPr>
          <w:w w:val="105"/>
        </w:rPr>
        <w:t>inációba, vegyük szemügyre a jóléti és szociális szolgáltatások időkorlátainak határait! A San Franciscó-öbölt</w:t>
      </w:r>
    </w:p>
    <w:p w:rsidR="000E256A" w:rsidRDefault="000E256A">
      <w:pPr>
        <w:spacing w:line="321" w:lineRule="auto"/>
        <w:jc w:val="both"/>
        <w:sectPr w:rsidR="000E256A">
          <w:headerReference w:type="default" r:id="rId408"/>
          <w:pgSz w:w="8390" w:h="11910"/>
          <w:pgMar w:top="1180" w:right="1040" w:bottom="280" w:left="114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16"/>
        </w:rPr>
      </w:pPr>
    </w:p>
    <w:p w:rsidR="000E256A" w:rsidRDefault="003E3C74">
      <w:pPr>
        <w:pStyle w:val="Szvegtrzs"/>
        <w:spacing w:before="95" w:line="321" w:lineRule="auto"/>
        <w:ind w:left="107" w:right="118"/>
        <w:jc w:val="both"/>
      </w:pPr>
      <w:r>
        <w:rPr>
          <w:spacing w:val="5"/>
        </w:rPr>
        <w:t xml:space="preserve">érintő Alameda </w:t>
      </w:r>
      <w:r>
        <w:rPr>
          <w:spacing w:val="3"/>
        </w:rPr>
        <w:t xml:space="preserve">megye </w:t>
      </w:r>
      <w:r>
        <w:rPr>
          <w:spacing w:val="4"/>
        </w:rPr>
        <w:t xml:space="preserve">éppen </w:t>
      </w:r>
      <w:r>
        <w:t xml:space="preserve">azt </w:t>
      </w:r>
      <w:r>
        <w:rPr>
          <w:spacing w:val="3"/>
        </w:rPr>
        <w:t xml:space="preserve">mérlegeli, </w:t>
      </w:r>
      <w:r>
        <w:rPr>
          <w:spacing w:val="2"/>
        </w:rPr>
        <w:t xml:space="preserve">hogy </w:t>
      </w:r>
      <w:r>
        <w:t xml:space="preserve">a </w:t>
      </w:r>
      <w:r>
        <w:rPr>
          <w:spacing w:val="4"/>
        </w:rPr>
        <w:t xml:space="preserve">szociálisse- </w:t>
      </w:r>
      <w:r>
        <w:rPr>
          <w:spacing w:val="3"/>
        </w:rPr>
        <w:t xml:space="preserve">gély-kifizetések </w:t>
      </w:r>
      <w:r>
        <w:rPr>
          <w:spacing w:val="6"/>
        </w:rPr>
        <w:t xml:space="preserve">időtartamát </w:t>
      </w:r>
      <w:r>
        <w:t xml:space="preserve">a 12 </w:t>
      </w:r>
      <w:r>
        <w:rPr>
          <w:spacing w:val="6"/>
        </w:rPr>
        <w:t xml:space="preserve">hónapos </w:t>
      </w:r>
      <w:r>
        <w:rPr>
          <w:spacing w:val="4"/>
        </w:rPr>
        <w:t xml:space="preserve">periódusról </w:t>
      </w:r>
      <w:r>
        <w:t xml:space="preserve">6 </w:t>
      </w:r>
      <w:r>
        <w:rPr>
          <w:spacing w:val="4"/>
        </w:rPr>
        <w:t xml:space="preserve">hónapra </w:t>
      </w:r>
      <w:r>
        <w:rPr>
          <w:spacing w:val="3"/>
        </w:rPr>
        <w:t>korlátozza.</w:t>
      </w:r>
      <w:r>
        <w:rPr>
          <w:spacing w:val="3"/>
          <w:position w:val="5"/>
          <w:sz w:val="12"/>
        </w:rPr>
        <w:t>34</w:t>
      </w:r>
      <w:r>
        <w:rPr>
          <w:spacing w:val="32"/>
          <w:position w:val="5"/>
          <w:sz w:val="12"/>
        </w:rPr>
        <w:t xml:space="preserve"> </w:t>
      </w:r>
      <w:r>
        <w:rPr>
          <w:spacing w:val="2"/>
        </w:rPr>
        <w:t xml:space="preserve">33 </w:t>
      </w:r>
      <w:r>
        <w:rPr>
          <w:spacing w:val="3"/>
        </w:rPr>
        <w:t xml:space="preserve">másik kaliforniai megye </w:t>
      </w:r>
      <w:r>
        <w:rPr>
          <w:spacing w:val="4"/>
        </w:rPr>
        <w:t xml:space="preserve">máris korlátozza </w:t>
      </w:r>
      <w:r>
        <w:t xml:space="preserve">a </w:t>
      </w:r>
      <w:r>
        <w:rPr>
          <w:spacing w:val="6"/>
        </w:rPr>
        <w:t xml:space="preserve">támo- </w:t>
      </w:r>
      <w:r>
        <w:rPr>
          <w:spacing w:val="4"/>
        </w:rPr>
        <w:t xml:space="preserve">gatást. </w:t>
      </w:r>
      <w:r>
        <w:rPr>
          <w:spacing w:val="6"/>
        </w:rPr>
        <w:t xml:space="preserve">Jövőorientált </w:t>
      </w:r>
      <w:r>
        <w:rPr>
          <w:spacing w:val="5"/>
        </w:rPr>
        <w:t xml:space="preserve">szemszögből </w:t>
      </w:r>
      <w:r>
        <w:rPr>
          <w:spacing w:val="2"/>
        </w:rPr>
        <w:t xml:space="preserve">nézve </w:t>
      </w:r>
      <w:r>
        <w:t xml:space="preserve">az </w:t>
      </w:r>
      <w:r>
        <w:rPr>
          <w:spacing w:val="4"/>
        </w:rPr>
        <w:t xml:space="preserve">intézkedés </w:t>
      </w:r>
      <w:r>
        <w:rPr>
          <w:spacing w:val="5"/>
        </w:rPr>
        <w:t xml:space="preserve">tökéletesen </w:t>
      </w:r>
      <w:r>
        <w:rPr>
          <w:spacing w:val="3"/>
        </w:rPr>
        <w:t xml:space="preserve">ésszerű. </w:t>
      </w:r>
      <w:r>
        <w:t xml:space="preserve">Ám </w:t>
      </w:r>
      <w:r>
        <w:rPr>
          <w:spacing w:val="4"/>
        </w:rPr>
        <w:t xml:space="preserve">előre </w:t>
      </w:r>
      <w:r>
        <w:rPr>
          <w:spacing w:val="5"/>
        </w:rPr>
        <w:t xml:space="preserve">borítékolható, </w:t>
      </w:r>
      <w:r>
        <w:rPr>
          <w:spacing w:val="2"/>
        </w:rPr>
        <w:t xml:space="preserve">hogy  </w:t>
      </w:r>
      <w:r>
        <w:t xml:space="preserve">az  </w:t>
      </w:r>
      <w:r>
        <w:rPr>
          <w:spacing w:val="4"/>
        </w:rPr>
        <w:t xml:space="preserve">időkorlátozások  </w:t>
      </w:r>
      <w:r>
        <w:t xml:space="preserve">alig </w:t>
      </w:r>
      <w:r>
        <w:rPr>
          <w:spacing w:val="3"/>
        </w:rPr>
        <w:t xml:space="preserve">lesznek majd hatással </w:t>
      </w:r>
      <w:r>
        <w:t xml:space="preserve">a </w:t>
      </w:r>
      <w:r>
        <w:rPr>
          <w:spacing w:val="6"/>
        </w:rPr>
        <w:t>jövőo</w:t>
      </w:r>
      <w:r>
        <w:rPr>
          <w:spacing w:val="6"/>
        </w:rPr>
        <w:t xml:space="preserve">rientáltakra, mert  </w:t>
      </w:r>
      <w:r>
        <w:rPr>
          <w:spacing w:val="2"/>
        </w:rPr>
        <w:t xml:space="preserve">közülük  kevesek-  </w:t>
      </w:r>
      <w:r>
        <w:t xml:space="preserve">nek van </w:t>
      </w:r>
      <w:r>
        <w:rPr>
          <w:spacing w:val="2"/>
        </w:rPr>
        <w:t xml:space="preserve">szükségük </w:t>
      </w:r>
      <w:r>
        <w:t xml:space="preserve">rá, </w:t>
      </w:r>
      <w:r>
        <w:rPr>
          <w:spacing w:val="2"/>
        </w:rPr>
        <w:t xml:space="preserve">hogy </w:t>
      </w:r>
      <w:r>
        <w:t xml:space="preserve">a </w:t>
      </w:r>
      <w:r>
        <w:rPr>
          <w:spacing w:val="5"/>
        </w:rPr>
        <w:t xml:space="preserve">lehető </w:t>
      </w:r>
      <w:r>
        <w:rPr>
          <w:spacing w:val="3"/>
        </w:rPr>
        <w:t xml:space="preserve">leggyorsabban </w:t>
      </w:r>
      <w:r>
        <w:rPr>
          <w:spacing w:val="2"/>
        </w:rPr>
        <w:t xml:space="preserve">segélyben </w:t>
      </w:r>
      <w:r>
        <w:rPr>
          <w:spacing w:val="5"/>
        </w:rPr>
        <w:t xml:space="preserve">részesüljenek. Jelenorientált </w:t>
      </w:r>
      <w:r>
        <w:rPr>
          <w:spacing w:val="6"/>
        </w:rPr>
        <w:t xml:space="preserve">szempontból  </w:t>
      </w:r>
      <w:r>
        <w:t xml:space="preserve">nyilvánvaló,  </w:t>
      </w:r>
      <w:r>
        <w:rPr>
          <w:spacing w:val="2"/>
        </w:rPr>
        <w:t xml:space="preserve">hogy  </w:t>
      </w:r>
      <w:r>
        <w:t xml:space="preserve">a </w:t>
      </w:r>
      <w:r>
        <w:rPr>
          <w:spacing w:val="4"/>
        </w:rPr>
        <w:t xml:space="preserve">döntés </w:t>
      </w:r>
      <w:r>
        <w:rPr>
          <w:spacing w:val="3"/>
        </w:rPr>
        <w:t xml:space="preserve">valószínűleg </w:t>
      </w:r>
      <w:r>
        <w:rPr>
          <w:spacing w:val="2"/>
        </w:rPr>
        <w:t xml:space="preserve">azokat </w:t>
      </w:r>
      <w:r>
        <w:rPr>
          <w:spacing w:val="4"/>
        </w:rPr>
        <w:t xml:space="preserve">fogja </w:t>
      </w:r>
      <w:r>
        <w:rPr>
          <w:spacing w:val="5"/>
        </w:rPr>
        <w:t xml:space="preserve">sérteni </w:t>
      </w:r>
      <w:r>
        <w:t xml:space="preserve">a </w:t>
      </w:r>
      <w:r>
        <w:rPr>
          <w:spacing w:val="3"/>
        </w:rPr>
        <w:t xml:space="preserve">leginkább, </w:t>
      </w:r>
      <w:r>
        <w:rPr>
          <w:spacing w:val="2"/>
        </w:rPr>
        <w:t xml:space="preserve">akiknek </w:t>
      </w:r>
      <w:r>
        <w:t xml:space="preserve">a </w:t>
      </w:r>
      <w:r>
        <w:rPr>
          <w:spacing w:val="3"/>
        </w:rPr>
        <w:t xml:space="preserve">legnagyobb </w:t>
      </w:r>
      <w:r>
        <w:rPr>
          <w:spacing w:val="2"/>
        </w:rPr>
        <w:t xml:space="preserve">szükségük </w:t>
      </w:r>
      <w:r>
        <w:t xml:space="preserve">van </w:t>
      </w:r>
      <w:r>
        <w:rPr>
          <w:spacing w:val="4"/>
        </w:rPr>
        <w:t>seg</w:t>
      </w:r>
      <w:r>
        <w:rPr>
          <w:spacing w:val="4"/>
        </w:rPr>
        <w:t xml:space="preserve">ítségre. </w:t>
      </w:r>
      <w:r>
        <w:rPr>
          <w:spacing w:val="7"/>
        </w:rPr>
        <w:t xml:space="preserve">Megjósoljuk, </w:t>
      </w:r>
      <w:r>
        <w:rPr>
          <w:spacing w:val="3"/>
        </w:rPr>
        <w:t xml:space="preserve">hogy </w:t>
      </w:r>
      <w:r>
        <w:t xml:space="preserve">ez az </w:t>
      </w:r>
      <w:r>
        <w:rPr>
          <w:spacing w:val="2"/>
        </w:rPr>
        <w:t xml:space="preserve">időkorlát </w:t>
      </w:r>
      <w:r>
        <w:rPr>
          <w:spacing w:val="4"/>
        </w:rPr>
        <w:t xml:space="preserve">pénzt takarít  </w:t>
      </w:r>
      <w:r>
        <w:rPr>
          <w:spacing w:val="5"/>
        </w:rPr>
        <w:t xml:space="preserve">majd  </w:t>
      </w:r>
      <w:r>
        <w:rPr>
          <w:spacing w:val="3"/>
        </w:rPr>
        <w:t xml:space="preserve">meg  </w:t>
      </w:r>
      <w:r>
        <w:t xml:space="preserve">a  </w:t>
      </w:r>
      <w:r>
        <w:rPr>
          <w:spacing w:val="5"/>
        </w:rPr>
        <w:t xml:space="preserve">kormányzat  </w:t>
      </w:r>
      <w:r>
        <w:rPr>
          <w:spacing w:val="4"/>
        </w:rPr>
        <w:t xml:space="preserve">számára,  nem </w:t>
      </w:r>
      <w:r>
        <w:rPr>
          <w:spacing w:val="3"/>
        </w:rPr>
        <w:t xml:space="preserve">segíti </w:t>
      </w:r>
      <w:r>
        <w:rPr>
          <w:spacing w:val="5"/>
        </w:rPr>
        <w:t xml:space="preserve">azonban </w:t>
      </w:r>
      <w:r>
        <w:t xml:space="preserve">a </w:t>
      </w:r>
      <w:r>
        <w:rPr>
          <w:spacing w:val="6"/>
        </w:rPr>
        <w:t>jelenorientáltakat</w:t>
      </w:r>
      <w:r>
        <w:rPr>
          <w:spacing w:val="53"/>
        </w:rPr>
        <w:t xml:space="preserve"> </w:t>
      </w:r>
      <w:r>
        <w:rPr>
          <w:spacing w:val="3"/>
        </w:rPr>
        <w:t xml:space="preserve">abban,  </w:t>
      </w:r>
      <w:r>
        <w:rPr>
          <w:spacing w:val="2"/>
        </w:rPr>
        <w:t xml:space="preserve">hogy  </w:t>
      </w:r>
      <w:r>
        <w:rPr>
          <w:spacing w:val="4"/>
        </w:rPr>
        <w:t xml:space="preserve">megálljanak  </w:t>
      </w:r>
      <w:r>
        <w:t xml:space="preserve">a maguk </w:t>
      </w:r>
      <w:r>
        <w:rPr>
          <w:spacing w:val="2"/>
        </w:rPr>
        <w:t xml:space="preserve">lábán. </w:t>
      </w:r>
      <w:r>
        <w:rPr>
          <w:spacing w:val="3"/>
        </w:rPr>
        <w:t xml:space="preserve">Mivel kevéssé valószínű, </w:t>
      </w:r>
      <w:r>
        <w:rPr>
          <w:spacing w:val="2"/>
        </w:rPr>
        <w:t>hogy</w:t>
      </w:r>
      <w:r>
        <w:rPr>
          <w:spacing w:val="45"/>
        </w:rPr>
        <w:t xml:space="preserve"> </w:t>
      </w:r>
      <w:r>
        <w:t xml:space="preserve">a  </w:t>
      </w:r>
      <w:r>
        <w:rPr>
          <w:spacing w:val="6"/>
        </w:rPr>
        <w:t xml:space="preserve">jelenorientáltak </w:t>
      </w:r>
      <w:r>
        <w:rPr>
          <w:spacing w:val="2"/>
        </w:rPr>
        <w:t xml:space="preserve">gyorsan </w:t>
      </w:r>
      <w:r>
        <w:rPr>
          <w:spacing w:val="3"/>
        </w:rPr>
        <w:t xml:space="preserve">reagálnak </w:t>
      </w:r>
      <w:r>
        <w:t xml:space="preserve">az </w:t>
      </w:r>
      <w:r>
        <w:rPr>
          <w:spacing w:val="4"/>
        </w:rPr>
        <w:t xml:space="preserve">időkorlátokra, </w:t>
      </w:r>
      <w:r>
        <w:rPr>
          <w:spacing w:val="5"/>
        </w:rPr>
        <w:t xml:space="preserve">számolhatunk  </w:t>
      </w:r>
      <w:r>
        <w:t xml:space="preserve">azzal,  </w:t>
      </w:r>
      <w:r>
        <w:rPr>
          <w:spacing w:val="2"/>
        </w:rPr>
        <w:t xml:space="preserve">hogy  </w:t>
      </w:r>
      <w:r>
        <w:t xml:space="preserve">az ilyen </w:t>
      </w:r>
      <w:r>
        <w:rPr>
          <w:spacing w:val="5"/>
        </w:rPr>
        <w:t xml:space="preserve">kormányzati programok </w:t>
      </w:r>
      <w:r>
        <w:rPr>
          <w:spacing w:val="4"/>
        </w:rPr>
        <w:t xml:space="preserve">inkább </w:t>
      </w:r>
      <w:r>
        <w:t xml:space="preserve">a </w:t>
      </w:r>
      <w:r>
        <w:rPr>
          <w:spacing w:val="6"/>
        </w:rPr>
        <w:t xml:space="preserve">jelenorientáltakat </w:t>
      </w:r>
      <w:r>
        <w:rPr>
          <w:spacing w:val="4"/>
        </w:rPr>
        <w:t xml:space="preserve">érintik, </w:t>
      </w:r>
      <w:r>
        <w:rPr>
          <w:spacing w:val="3"/>
        </w:rPr>
        <w:t>mint</w:t>
      </w:r>
      <w:r>
        <w:rPr>
          <w:spacing w:val="43"/>
        </w:rPr>
        <w:t xml:space="preserve"> </w:t>
      </w:r>
      <w:r>
        <w:rPr>
          <w:spacing w:val="6"/>
        </w:rPr>
        <w:t>jövőorientáltakat.</w:t>
      </w:r>
    </w:p>
    <w:p w:rsidR="000E256A" w:rsidRDefault="003E3C74">
      <w:pPr>
        <w:pStyle w:val="Szvegtrzs"/>
        <w:spacing w:before="48" w:line="321" w:lineRule="auto"/>
        <w:ind w:left="112" w:right="112" w:firstLine="278"/>
        <w:jc w:val="both"/>
      </w:pPr>
      <w:r>
        <w:t xml:space="preserve">A </w:t>
      </w:r>
      <w:r>
        <w:rPr>
          <w:spacing w:val="2"/>
        </w:rPr>
        <w:t xml:space="preserve">megoldás </w:t>
      </w:r>
      <w:r>
        <w:t xml:space="preserve">nyilvánvalóan </w:t>
      </w:r>
      <w:r>
        <w:rPr>
          <w:spacing w:val="2"/>
        </w:rPr>
        <w:t xml:space="preserve">sokkal </w:t>
      </w:r>
      <w:r>
        <w:rPr>
          <w:spacing w:val="3"/>
        </w:rPr>
        <w:t xml:space="preserve">bonyolultabb,  </w:t>
      </w:r>
      <w:r>
        <w:rPr>
          <w:spacing w:val="5"/>
        </w:rPr>
        <w:t xml:space="preserve">mint  </w:t>
      </w:r>
      <w:r>
        <w:t xml:space="preserve">a  </w:t>
      </w:r>
      <w:r>
        <w:rPr>
          <w:spacing w:val="2"/>
        </w:rPr>
        <w:t xml:space="preserve">segé-  </w:t>
      </w:r>
      <w:r>
        <w:t xml:space="preserve">lyezés </w:t>
      </w:r>
      <w:r>
        <w:rPr>
          <w:spacing w:val="3"/>
        </w:rPr>
        <w:t xml:space="preserve">meghatározatlan </w:t>
      </w:r>
      <w:r>
        <w:t xml:space="preserve">ideig való </w:t>
      </w:r>
      <w:r>
        <w:rPr>
          <w:spacing w:val="4"/>
        </w:rPr>
        <w:t xml:space="preserve">meghosszabbítása. </w:t>
      </w:r>
      <w:r>
        <w:t>Az ily</w:t>
      </w:r>
      <w:r>
        <w:t xml:space="preserve">en - és </w:t>
      </w:r>
      <w:r>
        <w:rPr>
          <w:spacing w:val="3"/>
        </w:rPr>
        <w:t xml:space="preserve">ehhez </w:t>
      </w:r>
      <w:r>
        <w:rPr>
          <w:spacing w:val="5"/>
        </w:rPr>
        <w:t xml:space="preserve">hasonló </w:t>
      </w:r>
      <w:r>
        <w:t xml:space="preserve">- </w:t>
      </w:r>
      <w:r>
        <w:rPr>
          <w:spacing w:val="4"/>
        </w:rPr>
        <w:t>problémák</w:t>
      </w:r>
      <w:r>
        <w:rPr>
          <w:spacing w:val="49"/>
        </w:rPr>
        <w:t xml:space="preserve"> </w:t>
      </w:r>
      <w:r>
        <w:rPr>
          <w:spacing w:val="2"/>
        </w:rPr>
        <w:t xml:space="preserve">megoldásának  </w:t>
      </w:r>
      <w:r>
        <w:t xml:space="preserve">egyszerű  első  </w:t>
      </w:r>
      <w:r>
        <w:rPr>
          <w:spacing w:val="3"/>
        </w:rPr>
        <w:t xml:space="preserve">lépése  </w:t>
      </w:r>
      <w:r>
        <w:rPr>
          <w:spacing w:val="2"/>
        </w:rPr>
        <w:t xml:space="preserve">annak </w:t>
      </w:r>
      <w:r>
        <w:rPr>
          <w:spacing w:val="3"/>
        </w:rPr>
        <w:t xml:space="preserve">felismerése lehet, </w:t>
      </w:r>
      <w:r>
        <w:rPr>
          <w:spacing w:val="2"/>
        </w:rPr>
        <w:t xml:space="preserve">hogy </w:t>
      </w:r>
      <w:r>
        <w:t xml:space="preserve">a </w:t>
      </w:r>
      <w:r>
        <w:rPr>
          <w:spacing w:val="5"/>
        </w:rPr>
        <w:t xml:space="preserve">jelenorientáltak </w:t>
      </w:r>
      <w:r>
        <w:t xml:space="preserve">eleve </w:t>
      </w:r>
      <w:r>
        <w:rPr>
          <w:spacing w:val="2"/>
        </w:rPr>
        <w:t xml:space="preserve">nagyobb </w:t>
      </w:r>
      <w:r>
        <w:rPr>
          <w:spacing w:val="3"/>
        </w:rPr>
        <w:t xml:space="preserve">való- </w:t>
      </w:r>
      <w:r>
        <w:t xml:space="preserve">színűséggel </w:t>
      </w:r>
      <w:r>
        <w:rPr>
          <w:spacing w:val="2"/>
        </w:rPr>
        <w:t xml:space="preserve">szorulnak </w:t>
      </w:r>
      <w:r>
        <w:rPr>
          <w:spacing w:val="3"/>
        </w:rPr>
        <w:t xml:space="preserve">segítségre. </w:t>
      </w:r>
      <w:r>
        <w:rPr>
          <w:spacing w:val="4"/>
        </w:rPr>
        <w:t xml:space="preserve">Kevésbé  </w:t>
      </w:r>
      <w:r>
        <w:rPr>
          <w:spacing w:val="2"/>
        </w:rPr>
        <w:t xml:space="preserve">valószínű,  hogy  félre- </w:t>
      </w:r>
      <w:r>
        <w:rPr>
          <w:spacing w:val="4"/>
        </w:rPr>
        <w:t xml:space="preserve">tettek </w:t>
      </w:r>
      <w:r>
        <w:rPr>
          <w:spacing w:val="5"/>
        </w:rPr>
        <w:t xml:space="preserve">nehezebb </w:t>
      </w:r>
      <w:r>
        <w:t xml:space="preserve">időkre, </w:t>
      </w:r>
      <w:r>
        <w:rPr>
          <w:spacing w:val="4"/>
        </w:rPr>
        <w:t xml:space="preserve">ezért </w:t>
      </w:r>
      <w:r>
        <w:rPr>
          <w:spacing w:val="3"/>
        </w:rPr>
        <w:t xml:space="preserve">szorulnak  </w:t>
      </w:r>
      <w:r>
        <w:rPr>
          <w:spacing w:val="2"/>
        </w:rPr>
        <w:t>inkább</w:t>
      </w:r>
      <w:r>
        <w:rPr>
          <w:spacing w:val="2"/>
        </w:rPr>
        <w:t xml:space="preserve">  </w:t>
      </w:r>
      <w:r>
        <w:t xml:space="preserve">a  </w:t>
      </w:r>
      <w:r>
        <w:rPr>
          <w:spacing w:val="2"/>
        </w:rPr>
        <w:t xml:space="preserve">szociális  </w:t>
      </w:r>
      <w:r>
        <w:rPr>
          <w:spacing w:val="3"/>
        </w:rPr>
        <w:t xml:space="preserve">hálóra. </w:t>
      </w:r>
      <w:r>
        <w:t xml:space="preserve">Egy </w:t>
      </w:r>
      <w:r>
        <w:rPr>
          <w:spacing w:val="3"/>
        </w:rPr>
        <w:t xml:space="preserve">második </w:t>
      </w:r>
      <w:r>
        <w:rPr>
          <w:spacing w:val="4"/>
        </w:rPr>
        <w:t xml:space="preserve">lépésben </w:t>
      </w:r>
      <w:r>
        <w:t xml:space="preserve">a hivatal </w:t>
      </w:r>
      <w:r>
        <w:rPr>
          <w:spacing w:val="4"/>
        </w:rPr>
        <w:t xml:space="preserve">elismerhetné, </w:t>
      </w:r>
      <w:r>
        <w:rPr>
          <w:spacing w:val="2"/>
        </w:rPr>
        <w:t xml:space="preserve">hogy </w:t>
      </w:r>
      <w:r>
        <w:t xml:space="preserve">az  </w:t>
      </w:r>
      <w:r>
        <w:rPr>
          <w:spacing w:val="2"/>
        </w:rPr>
        <w:t xml:space="preserve">időkorlá- </w:t>
      </w:r>
      <w:r>
        <w:rPr>
          <w:spacing w:val="3"/>
        </w:rPr>
        <w:t xml:space="preserve">tozások </w:t>
      </w:r>
      <w:r>
        <w:t xml:space="preserve">olyan </w:t>
      </w:r>
      <w:r>
        <w:rPr>
          <w:spacing w:val="3"/>
        </w:rPr>
        <w:t xml:space="preserve">helyzetet </w:t>
      </w:r>
      <w:r>
        <w:rPr>
          <w:spacing w:val="5"/>
        </w:rPr>
        <w:t xml:space="preserve">teremtenek,  </w:t>
      </w:r>
      <w:r>
        <w:rPr>
          <w:spacing w:val="2"/>
        </w:rPr>
        <w:t xml:space="preserve">amelyben  </w:t>
      </w:r>
      <w:r>
        <w:t xml:space="preserve">a  </w:t>
      </w:r>
      <w:r>
        <w:rPr>
          <w:spacing w:val="5"/>
        </w:rPr>
        <w:t xml:space="preserve">jelenorientáltak, </w:t>
      </w:r>
      <w:r>
        <w:t xml:space="preserve">akik a </w:t>
      </w:r>
      <w:r>
        <w:rPr>
          <w:spacing w:val="2"/>
        </w:rPr>
        <w:t xml:space="preserve">leginkább </w:t>
      </w:r>
      <w:r>
        <w:t xml:space="preserve">igénylik a </w:t>
      </w:r>
      <w:r>
        <w:rPr>
          <w:spacing w:val="4"/>
        </w:rPr>
        <w:t xml:space="preserve">segítséget, </w:t>
      </w:r>
      <w:r>
        <w:t xml:space="preserve">a </w:t>
      </w:r>
      <w:r>
        <w:rPr>
          <w:spacing w:val="2"/>
        </w:rPr>
        <w:t xml:space="preserve">legkisebb valószínűséggel részesülnek megfelelő </w:t>
      </w:r>
      <w:r>
        <w:rPr>
          <w:spacing w:val="3"/>
        </w:rPr>
        <w:t>ellátásban</w:t>
      </w:r>
      <w:r>
        <w:rPr>
          <w:spacing w:val="3"/>
        </w:rPr>
        <w:t xml:space="preserve">: őket </w:t>
      </w:r>
      <w:r>
        <w:rPr>
          <w:spacing w:val="2"/>
        </w:rPr>
        <w:t xml:space="preserve">lényegében </w:t>
      </w:r>
      <w:r>
        <w:rPr>
          <w:spacing w:val="4"/>
        </w:rPr>
        <w:t xml:space="preserve">kétszeresen büntetik. </w:t>
      </w:r>
      <w:r>
        <w:rPr>
          <w:spacing w:val="2"/>
        </w:rPr>
        <w:t xml:space="preserve">Eleve </w:t>
      </w:r>
      <w:r>
        <w:rPr>
          <w:spacing w:val="6"/>
        </w:rPr>
        <w:t xml:space="preserve">jelenorientációjuk </w:t>
      </w:r>
      <w:r>
        <w:rPr>
          <w:spacing w:val="3"/>
        </w:rPr>
        <w:t xml:space="preserve">idézhette </w:t>
      </w:r>
      <w:r>
        <w:t xml:space="preserve">elő </w:t>
      </w:r>
      <w:r>
        <w:rPr>
          <w:spacing w:val="3"/>
        </w:rPr>
        <w:t xml:space="preserve">problémáikat, </w:t>
      </w:r>
      <w:r>
        <w:t xml:space="preserve">a </w:t>
      </w:r>
      <w:r>
        <w:rPr>
          <w:spacing w:val="2"/>
        </w:rPr>
        <w:t xml:space="preserve">segítség  </w:t>
      </w:r>
      <w:r>
        <w:t xml:space="preserve">pedig,  </w:t>
      </w:r>
      <w:r>
        <w:rPr>
          <w:spacing w:val="2"/>
        </w:rPr>
        <w:t xml:space="preserve">amelyet   </w:t>
      </w:r>
      <w:r>
        <w:rPr>
          <w:spacing w:val="3"/>
        </w:rPr>
        <w:t xml:space="preserve">ajánlanak   </w:t>
      </w:r>
      <w:r>
        <w:t xml:space="preserve">nekik   </w:t>
      </w:r>
      <w:r>
        <w:rPr>
          <w:spacing w:val="3"/>
        </w:rPr>
        <w:t xml:space="preserve">problémáik   megoldására, </w:t>
      </w:r>
      <w:r>
        <w:t xml:space="preserve">a  </w:t>
      </w:r>
      <w:r>
        <w:rPr>
          <w:spacing w:val="5"/>
        </w:rPr>
        <w:t xml:space="preserve">jövőorientáltak  </w:t>
      </w:r>
      <w:r>
        <w:rPr>
          <w:spacing w:val="4"/>
        </w:rPr>
        <w:t xml:space="preserve">motivációrendszerét   </w:t>
      </w:r>
      <w:r>
        <w:t xml:space="preserve">veszi   </w:t>
      </w:r>
      <w:r>
        <w:rPr>
          <w:spacing w:val="3"/>
        </w:rPr>
        <w:t xml:space="preserve">célba.   </w:t>
      </w:r>
      <w:r>
        <w:t xml:space="preserve">Röviden,   rá kell hogy </w:t>
      </w:r>
      <w:r>
        <w:rPr>
          <w:spacing w:val="7"/>
        </w:rPr>
        <w:t xml:space="preserve">jöjjünk: </w:t>
      </w:r>
      <w:r>
        <w:t xml:space="preserve">közsegélyezési </w:t>
      </w:r>
      <w:r>
        <w:rPr>
          <w:spacing w:val="4"/>
        </w:rPr>
        <w:t xml:space="preserve">programjainkban </w:t>
      </w:r>
      <w:r>
        <w:t>vagy</w:t>
      </w:r>
      <w:r>
        <w:rPr>
          <w:spacing w:val="10"/>
        </w:rPr>
        <w:t xml:space="preserve"> </w:t>
      </w:r>
      <w:r>
        <w:t>gyógycélú</w:t>
      </w:r>
    </w:p>
    <w:p w:rsidR="000E256A" w:rsidRDefault="000E256A">
      <w:pPr>
        <w:spacing w:line="321" w:lineRule="auto"/>
        <w:jc w:val="both"/>
        <w:sectPr w:rsidR="000E256A">
          <w:headerReference w:type="default" r:id="rId409"/>
          <w:pgSz w:w="8390" w:h="11910"/>
          <w:pgMar w:top="1180" w:right="1140" w:bottom="280" w:left="106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84" w:right="110"/>
        <w:jc w:val="both"/>
      </w:pPr>
      <w:r>
        <w:rPr>
          <w:spacing w:val="5"/>
        </w:rPr>
        <w:t xml:space="preserve">ismeretterjesztő </w:t>
      </w:r>
      <w:r>
        <w:rPr>
          <w:spacing w:val="2"/>
        </w:rPr>
        <w:t xml:space="preserve">kampányaink </w:t>
      </w:r>
      <w:r>
        <w:rPr>
          <w:spacing w:val="4"/>
        </w:rPr>
        <w:t xml:space="preserve">során nem  </w:t>
      </w:r>
      <w:r>
        <w:t xml:space="preserve">passzol  </w:t>
      </w:r>
      <w:r>
        <w:rPr>
          <w:spacing w:val="4"/>
        </w:rPr>
        <w:t xml:space="preserve">mindenkire </w:t>
      </w:r>
      <w:r>
        <w:t>ugyanaz a</w:t>
      </w:r>
      <w:r>
        <w:rPr>
          <w:spacing w:val="13"/>
        </w:rPr>
        <w:t xml:space="preserve"> </w:t>
      </w:r>
      <w:r>
        <w:rPr>
          <w:spacing w:val="5"/>
        </w:rPr>
        <w:t>méret.</w:t>
      </w:r>
    </w:p>
    <w:p w:rsidR="000E256A" w:rsidRDefault="003E3C74">
      <w:pPr>
        <w:pStyle w:val="Szvegtrzs"/>
        <w:spacing w:before="3" w:line="321" w:lineRule="auto"/>
        <w:ind w:left="164" w:right="104" w:firstLine="297"/>
        <w:jc w:val="both"/>
      </w:pPr>
      <w:r>
        <w:rPr>
          <w:w w:val="105"/>
        </w:rPr>
        <w:t>A jelenorientáltak lehetnek a XXI. század láthatatlan férfiai vagy asszonyai, miközben az összes - mindkét nemhez, az  összes fajhoz és nemzethez tartozó - jövőorientáltak az idő szabályai  szerint élnek és játszanak. A jelenorientáltak éppen ellenkezőleg.</w:t>
      </w:r>
      <w:r>
        <w:rPr>
          <w:w w:val="105"/>
        </w:rPr>
        <w:t xml:space="preserve"> Amikor a jövőorientáltak beszélnek, átbeszélnek a jelenorientáltak feje felett, és elbeszélnek mellettük. A diszkrimináció, amellyel a jelenorien- táltak szembesülnek, mindenre kiterjed, és át- meg átszövi a társa- dalom szövetét. Ha, például, megkérdezné</w:t>
      </w:r>
      <w:r>
        <w:rPr>
          <w:w w:val="105"/>
        </w:rPr>
        <w:t>nk az amerikai üzletemberek  nagy  többségét,  vajon  felvennének-e  valakit,   aki 15 perc késéssel érkezik egy állásinterjúra, elsöprő volna a nemle- ges válaszok aránya. Ennek ellenére a világ számos országában</w:t>
      </w:r>
    </w:p>
    <w:p w:rsidR="000E256A" w:rsidRDefault="003E3C74">
      <w:pPr>
        <w:pStyle w:val="Szvegtrzs"/>
        <w:spacing w:line="321" w:lineRule="auto"/>
        <w:ind w:left="160" w:right="119" w:firstLine="24"/>
        <w:jc w:val="both"/>
      </w:pPr>
      <w:r>
        <w:rPr>
          <w:w w:val="105"/>
        </w:rPr>
        <w:t xml:space="preserve">15 </w:t>
      </w:r>
      <w:r>
        <w:rPr>
          <w:spacing w:val="4"/>
          <w:w w:val="105"/>
        </w:rPr>
        <w:t xml:space="preserve">perc </w:t>
      </w:r>
      <w:r>
        <w:rPr>
          <w:spacing w:val="3"/>
          <w:w w:val="105"/>
        </w:rPr>
        <w:t xml:space="preserve">késést még pontosságnak </w:t>
      </w:r>
      <w:r>
        <w:rPr>
          <w:spacing w:val="4"/>
          <w:w w:val="105"/>
        </w:rPr>
        <w:t>tekintenek</w:t>
      </w:r>
      <w:r>
        <w:rPr>
          <w:spacing w:val="4"/>
          <w:w w:val="105"/>
        </w:rPr>
        <w:t xml:space="preserve">. </w:t>
      </w:r>
      <w:r>
        <w:rPr>
          <w:w w:val="105"/>
        </w:rPr>
        <w:t xml:space="preserve">A </w:t>
      </w:r>
      <w:r>
        <w:rPr>
          <w:spacing w:val="5"/>
          <w:w w:val="105"/>
        </w:rPr>
        <w:t xml:space="preserve">jelenorientáltak </w:t>
      </w:r>
      <w:r>
        <w:rPr>
          <w:spacing w:val="4"/>
          <w:w w:val="105"/>
        </w:rPr>
        <w:t xml:space="preserve">nem </w:t>
      </w:r>
      <w:r>
        <w:rPr>
          <w:spacing w:val="2"/>
          <w:w w:val="105"/>
        </w:rPr>
        <w:t xml:space="preserve">képesek arra, hogy </w:t>
      </w:r>
      <w:r>
        <w:rPr>
          <w:spacing w:val="3"/>
          <w:w w:val="105"/>
        </w:rPr>
        <w:t xml:space="preserve">megmagyarázzák, </w:t>
      </w:r>
      <w:r>
        <w:rPr>
          <w:spacing w:val="4"/>
          <w:w w:val="105"/>
        </w:rPr>
        <w:t xml:space="preserve">miért nem </w:t>
      </w:r>
      <w:r>
        <w:rPr>
          <w:w w:val="105"/>
        </w:rPr>
        <w:t xml:space="preserve">kapták meg  az állást. Egyes </w:t>
      </w:r>
      <w:r>
        <w:rPr>
          <w:spacing w:val="5"/>
          <w:w w:val="105"/>
        </w:rPr>
        <w:t xml:space="preserve">jelenorientáltak </w:t>
      </w:r>
      <w:r>
        <w:rPr>
          <w:w w:val="105"/>
        </w:rPr>
        <w:t xml:space="preserve">talán </w:t>
      </w:r>
      <w:r>
        <w:rPr>
          <w:spacing w:val="5"/>
          <w:w w:val="105"/>
        </w:rPr>
        <w:t xml:space="preserve">nem </w:t>
      </w:r>
      <w:r>
        <w:rPr>
          <w:w w:val="105"/>
        </w:rPr>
        <w:t xml:space="preserve">is </w:t>
      </w:r>
      <w:r>
        <w:rPr>
          <w:spacing w:val="2"/>
          <w:w w:val="105"/>
        </w:rPr>
        <w:t xml:space="preserve">tudják, hogy </w:t>
      </w:r>
      <w:r>
        <w:rPr>
          <w:spacing w:val="3"/>
          <w:w w:val="105"/>
        </w:rPr>
        <w:t xml:space="preserve">láthatat- </w:t>
      </w:r>
      <w:r>
        <w:rPr>
          <w:w w:val="105"/>
        </w:rPr>
        <w:t xml:space="preserve">lan </w:t>
      </w:r>
      <w:r>
        <w:rPr>
          <w:spacing w:val="5"/>
          <w:w w:val="105"/>
        </w:rPr>
        <w:t xml:space="preserve">emberek </w:t>
      </w:r>
      <w:r>
        <w:rPr>
          <w:w w:val="105"/>
        </w:rPr>
        <w:t xml:space="preserve">egy </w:t>
      </w:r>
      <w:r>
        <w:rPr>
          <w:spacing w:val="5"/>
          <w:w w:val="105"/>
        </w:rPr>
        <w:t xml:space="preserve">jövőorientált </w:t>
      </w:r>
      <w:r>
        <w:rPr>
          <w:spacing w:val="4"/>
          <w:w w:val="105"/>
        </w:rPr>
        <w:t xml:space="preserve">társadalomban. </w:t>
      </w:r>
      <w:r>
        <w:rPr>
          <w:w w:val="105"/>
        </w:rPr>
        <w:t xml:space="preserve">Az idő </w:t>
      </w:r>
      <w:r>
        <w:rPr>
          <w:spacing w:val="3"/>
          <w:w w:val="105"/>
        </w:rPr>
        <w:t xml:space="preserve">egyaránt befolyásolja </w:t>
      </w:r>
      <w:r>
        <w:rPr>
          <w:spacing w:val="2"/>
          <w:w w:val="105"/>
        </w:rPr>
        <w:t xml:space="preserve">személyes, </w:t>
      </w:r>
      <w:r>
        <w:rPr>
          <w:spacing w:val="3"/>
          <w:w w:val="105"/>
        </w:rPr>
        <w:t xml:space="preserve">társas, </w:t>
      </w:r>
      <w:r>
        <w:rPr>
          <w:spacing w:val="2"/>
          <w:w w:val="105"/>
        </w:rPr>
        <w:t xml:space="preserve">üzleti </w:t>
      </w:r>
      <w:r>
        <w:rPr>
          <w:w w:val="105"/>
        </w:rPr>
        <w:t xml:space="preserve">és politikai </w:t>
      </w:r>
      <w:r>
        <w:rPr>
          <w:spacing w:val="4"/>
          <w:w w:val="105"/>
        </w:rPr>
        <w:t xml:space="preserve">életünket. </w:t>
      </w:r>
      <w:r>
        <w:rPr>
          <w:spacing w:val="2"/>
          <w:w w:val="105"/>
        </w:rPr>
        <w:t xml:space="preserve">Lassan </w:t>
      </w:r>
      <w:r>
        <w:rPr>
          <w:w w:val="105"/>
        </w:rPr>
        <w:t xml:space="preserve">be kell </w:t>
      </w:r>
      <w:r>
        <w:rPr>
          <w:spacing w:val="2"/>
          <w:w w:val="105"/>
        </w:rPr>
        <w:t xml:space="preserve">látnunk ezt, </w:t>
      </w:r>
      <w:r>
        <w:rPr>
          <w:w w:val="105"/>
        </w:rPr>
        <w:t xml:space="preserve">és ki kell </w:t>
      </w:r>
      <w:r>
        <w:rPr>
          <w:spacing w:val="4"/>
          <w:w w:val="105"/>
        </w:rPr>
        <w:t xml:space="preserve">derítenünk, </w:t>
      </w:r>
      <w:r>
        <w:rPr>
          <w:spacing w:val="2"/>
          <w:w w:val="105"/>
        </w:rPr>
        <w:t xml:space="preserve">mit </w:t>
      </w:r>
      <w:r>
        <w:rPr>
          <w:spacing w:val="4"/>
          <w:w w:val="105"/>
        </w:rPr>
        <w:t xml:space="preserve">tehetünk, </w:t>
      </w:r>
      <w:r>
        <w:rPr>
          <w:spacing w:val="2"/>
          <w:w w:val="105"/>
        </w:rPr>
        <w:t xml:space="preserve">hogy időhöz </w:t>
      </w:r>
      <w:r>
        <w:rPr>
          <w:w w:val="105"/>
        </w:rPr>
        <w:t xml:space="preserve">való </w:t>
      </w:r>
      <w:r>
        <w:rPr>
          <w:spacing w:val="2"/>
          <w:w w:val="105"/>
        </w:rPr>
        <w:t xml:space="preserve">viszonyunk </w:t>
      </w:r>
      <w:r>
        <w:rPr>
          <w:w w:val="105"/>
        </w:rPr>
        <w:t xml:space="preserve">- </w:t>
      </w:r>
      <w:r>
        <w:rPr>
          <w:spacing w:val="3"/>
          <w:w w:val="105"/>
        </w:rPr>
        <w:t xml:space="preserve">egyénenként </w:t>
      </w:r>
      <w:r>
        <w:rPr>
          <w:w w:val="105"/>
        </w:rPr>
        <w:t xml:space="preserve">és </w:t>
      </w:r>
      <w:r>
        <w:rPr>
          <w:spacing w:val="3"/>
          <w:w w:val="105"/>
        </w:rPr>
        <w:t xml:space="preserve">összességként </w:t>
      </w:r>
      <w:r>
        <w:rPr>
          <w:w w:val="105"/>
        </w:rPr>
        <w:t xml:space="preserve">- </w:t>
      </w:r>
      <w:r>
        <w:rPr>
          <w:spacing w:val="6"/>
          <w:w w:val="105"/>
        </w:rPr>
        <w:t xml:space="preserve">jobb </w:t>
      </w:r>
      <w:r>
        <w:rPr>
          <w:spacing w:val="2"/>
          <w:w w:val="105"/>
        </w:rPr>
        <w:t xml:space="preserve">szolgálatot </w:t>
      </w:r>
      <w:r>
        <w:rPr>
          <w:spacing w:val="3"/>
          <w:w w:val="105"/>
        </w:rPr>
        <w:t>tegyen</w:t>
      </w:r>
      <w:r>
        <w:rPr>
          <w:spacing w:val="43"/>
          <w:w w:val="105"/>
        </w:rPr>
        <w:t xml:space="preserve"> </w:t>
      </w:r>
      <w:r>
        <w:rPr>
          <w:spacing w:val="3"/>
          <w:w w:val="105"/>
        </w:rPr>
        <w:t>nekünk.</w:t>
      </w:r>
    </w:p>
    <w:p w:rsidR="000E256A" w:rsidRDefault="000E256A">
      <w:pPr>
        <w:spacing w:line="321" w:lineRule="auto"/>
        <w:jc w:val="both"/>
        <w:sectPr w:rsidR="000E256A">
          <w:headerReference w:type="default" r:id="rId410"/>
          <w:pgSz w:w="8390" w:h="11910"/>
          <w:pgMar w:top="1180" w:right="1000" w:bottom="280" w:left="1140" w:header="82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8D1312">
      <w:pPr>
        <w:pStyle w:val="Cmsor2"/>
        <w:spacing w:before="234" w:line="242" w:lineRule="auto"/>
        <w:ind w:left="1959" w:right="646" w:firstLine="4"/>
      </w:pPr>
      <w:r>
        <w:rPr>
          <w:noProof/>
          <w:lang w:eastAsia="hu-HU"/>
        </w:rPr>
        <mc:AlternateContent>
          <mc:Choice Requires="wps">
            <w:drawing>
              <wp:anchor distT="0" distB="0" distL="114300" distR="114300" simplePos="0" relativeHeight="15748608" behindDoc="0" locked="0" layoutInCell="1" allowOverlap="1">
                <wp:simplePos x="0" y="0"/>
                <wp:positionH relativeFrom="page">
                  <wp:posOffset>812800</wp:posOffset>
                </wp:positionH>
                <wp:positionV relativeFrom="paragraph">
                  <wp:posOffset>-394335</wp:posOffset>
                </wp:positionV>
                <wp:extent cx="768350" cy="949960"/>
                <wp:effectExtent l="0" t="0" r="0" b="0"/>
                <wp:wrapNone/>
                <wp:docPr id="8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line="1421" w:lineRule="exact"/>
                              <w:rPr>
                                <w:sz w:val="124"/>
                              </w:rPr>
                            </w:pPr>
                            <w:r>
                              <w:rPr>
                                <w:w w:val="85"/>
                                <w:sz w:val="1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64pt;margin-top:-31.05pt;width:60.5pt;height:74.8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wgsgIAALE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" filled="f" stroked="f">
                <v:textbox inset="0,0,0,0">
                  <w:txbxContent>
                    <w:p w:rsidR="000E256A" w:rsidRDefault="003E3C74">
                      <w:pPr>
                        <w:spacing w:line="1421" w:lineRule="exact"/>
                        <w:rPr>
                          <w:sz w:val="124"/>
                        </w:rPr>
                      </w:pPr>
                      <w:r>
                        <w:rPr>
                          <w:w w:val="85"/>
                          <w:sz w:val="124"/>
                        </w:rPr>
                        <w:t>11</w:t>
                      </w:r>
                    </w:p>
                  </w:txbxContent>
                </v:textbox>
                <w10:wrap anchorx="page"/>
              </v:shape>
            </w:pict>
          </mc:Fallback>
        </mc:AlternateContent>
      </w:r>
      <w:bookmarkStart w:id="13" w:name="_bookmark12"/>
      <w:bookmarkEnd w:id="13"/>
      <w:r w:rsidR="003E3C74">
        <w:t>PSZICHOLÓGIAI ÓRÁNK ÚJRAINDÍTÁSA</w:t>
      </w:r>
    </w:p>
    <w:p w:rsidR="000E256A" w:rsidRDefault="003E3C74">
      <w:pPr>
        <w:pStyle w:val="Cmsor4"/>
        <w:spacing w:before="300" w:line="312" w:lineRule="auto"/>
        <w:ind w:left="1983" w:hanging="5"/>
        <w:jc w:val="left"/>
      </w:pPr>
      <w:r>
        <w:t>ALAKÍTSUK KI IDEÁLIS IDŐPERSPEKTÍVÁNKAT!</w:t>
      </w:r>
    </w:p>
    <w:p w:rsidR="000E256A" w:rsidRDefault="000E256A">
      <w:pPr>
        <w:pStyle w:val="Szvegtrzs"/>
        <w:rPr>
          <w:rFonts w:ascii="Tahoma"/>
          <w:b/>
          <w:sz w:val="22"/>
        </w:rPr>
      </w:pPr>
    </w:p>
    <w:p w:rsidR="000E256A" w:rsidRDefault="000E256A">
      <w:pPr>
        <w:pStyle w:val="Szvegtrzs"/>
        <w:rPr>
          <w:rFonts w:ascii="Tahoma"/>
          <w:b/>
          <w:sz w:val="30"/>
        </w:rPr>
      </w:pPr>
    </w:p>
    <w:p w:rsidR="000E256A" w:rsidRDefault="003E3C74">
      <w:pPr>
        <w:spacing w:line="321" w:lineRule="auto"/>
        <w:ind w:left="1978" w:right="126" w:hanging="15"/>
        <w:rPr>
          <w:i/>
          <w:sz w:val="19"/>
        </w:rPr>
      </w:pPr>
      <w:r>
        <w:rPr>
          <w:i/>
          <w:sz w:val="19"/>
        </w:rPr>
        <w:t>Az idő elég sokáig kitart - bárki számára, aki élni akar vele.</w:t>
      </w:r>
    </w:p>
    <w:p w:rsidR="000E256A" w:rsidRDefault="003E3C74">
      <w:pPr>
        <w:pStyle w:val="Listaszerbekezds"/>
        <w:numPr>
          <w:ilvl w:val="0"/>
          <w:numId w:val="12"/>
        </w:numPr>
        <w:tabs>
          <w:tab w:val="left" w:pos="162"/>
        </w:tabs>
        <w:spacing w:before="19"/>
        <w:ind w:right="122" w:hanging="4536"/>
        <w:jc w:val="right"/>
        <w:rPr>
          <w:rFonts w:ascii="Tahoma" w:hAnsi="Tahoma"/>
          <w:sz w:val="16"/>
        </w:rPr>
      </w:pPr>
      <w:r>
        <w:rPr>
          <w:rFonts w:ascii="Tahoma" w:hAnsi="Tahoma"/>
          <w:spacing w:val="14"/>
          <w:sz w:val="16"/>
        </w:rPr>
        <w:t xml:space="preserve">Leonardo </w:t>
      </w:r>
      <w:r>
        <w:rPr>
          <w:rFonts w:ascii="Tahoma" w:hAnsi="Tahoma"/>
          <w:spacing w:val="5"/>
          <w:sz w:val="16"/>
        </w:rPr>
        <w:t xml:space="preserve">da </w:t>
      </w:r>
      <w:r>
        <w:rPr>
          <w:rFonts w:ascii="Tahoma" w:hAnsi="Tahoma"/>
          <w:spacing w:val="12"/>
          <w:sz w:val="16"/>
        </w:rPr>
        <w:t>Vinci</w:t>
      </w:r>
    </w:p>
    <w:p w:rsidR="000E256A" w:rsidRDefault="000E256A">
      <w:pPr>
        <w:pStyle w:val="Szvegtrzs"/>
        <w:rPr>
          <w:rFonts w:ascii="Tahoma"/>
          <w:sz w:val="18"/>
        </w:rPr>
      </w:pPr>
    </w:p>
    <w:p w:rsidR="000E256A" w:rsidRDefault="000E256A">
      <w:pPr>
        <w:pStyle w:val="Szvegtrzs"/>
        <w:rPr>
          <w:rFonts w:ascii="Tahoma"/>
          <w:sz w:val="18"/>
        </w:rPr>
      </w:pPr>
    </w:p>
    <w:p w:rsidR="000E256A" w:rsidRDefault="000E256A">
      <w:pPr>
        <w:pStyle w:val="Szvegtrzs"/>
        <w:spacing w:before="10"/>
        <w:rPr>
          <w:rFonts w:ascii="Tahoma"/>
          <w:sz w:val="21"/>
        </w:rPr>
      </w:pPr>
    </w:p>
    <w:p w:rsidR="000E256A" w:rsidRDefault="003E3C74">
      <w:pPr>
        <w:spacing w:line="321" w:lineRule="auto"/>
        <w:ind w:left="1973" w:right="118" w:hanging="5"/>
        <w:jc w:val="both"/>
        <w:rPr>
          <w:i/>
          <w:sz w:val="19"/>
        </w:rPr>
      </w:pPr>
      <w:r>
        <w:rPr>
          <w:i/>
          <w:sz w:val="19"/>
        </w:rPr>
        <w:t>Ahhoz, hogy nagy dolgokat vigyünk végbe, két</w:t>
      </w:r>
      <w:r>
        <w:rPr>
          <w:i/>
          <w:spacing w:val="-17"/>
          <w:sz w:val="19"/>
        </w:rPr>
        <w:t xml:space="preserve"> </w:t>
      </w:r>
      <w:r>
        <w:rPr>
          <w:i/>
          <w:sz w:val="19"/>
        </w:rPr>
        <w:t>dolog szükséges: egy terv, és a kelleténél valamive</w:t>
      </w:r>
      <w:r>
        <w:rPr>
          <w:i/>
          <w:sz w:val="19"/>
        </w:rPr>
        <w:t>l keve- sebb</w:t>
      </w:r>
      <w:r>
        <w:rPr>
          <w:i/>
          <w:spacing w:val="40"/>
          <w:sz w:val="19"/>
        </w:rPr>
        <w:t xml:space="preserve"> </w:t>
      </w:r>
      <w:r>
        <w:rPr>
          <w:i/>
          <w:sz w:val="19"/>
        </w:rPr>
        <w:t>idő.</w:t>
      </w:r>
    </w:p>
    <w:p w:rsidR="000E256A" w:rsidRDefault="003E3C74">
      <w:pPr>
        <w:pStyle w:val="Listaszerbekezds"/>
        <w:numPr>
          <w:ilvl w:val="0"/>
          <w:numId w:val="12"/>
        </w:numPr>
        <w:tabs>
          <w:tab w:val="left" w:pos="171"/>
        </w:tabs>
        <w:spacing w:before="18"/>
        <w:ind w:left="4486" w:right="122" w:hanging="4487"/>
        <w:jc w:val="right"/>
        <w:rPr>
          <w:rFonts w:ascii="Tahoma" w:hAnsi="Tahoma"/>
          <w:sz w:val="16"/>
        </w:rPr>
      </w:pPr>
      <w:r>
        <w:rPr>
          <w:rFonts w:ascii="Tahoma" w:hAnsi="Tahoma"/>
          <w:spacing w:val="15"/>
          <w:sz w:val="16"/>
        </w:rPr>
        <w:t>Leonard</w:t>
      </w:r>
      <w:r>
        <w:rPr>
          <w:rFonts w:ascii="Tahoma" w:hAnsi="Tahoma"/>
          <w:spacing w:val="62"/>
          <w:sz w:val="16"/>
        </w:rPr>
        <w:t xml:space="preserve"> </w:t>
      </w:r>
      <w:r>
        <w:rPr>
          <w:rFonts w:ascii="Tahoma" w:hAnsi="Tahoma"/>
          <w:spacing w:val="14"/>
          <w:sz w:val="16"/>
        </w:rPr>
        <w:t>Bernstein</w:t>
      </w:r>
    </w:p>
    <w:p w:rsidR="000E256A" w:rsidRDefault="000E256A">
      <w:pPr>
        <w:pStyle w:val="Szvegtrzs"/>
        <w:rPr>
          <w:rFonts w:ascii="Tahoma"/>
          <w:sz w:val="18"/>
        </w:rPr>
      </w:pPr>
    </w:p>
    <w:p w:rsidR="000E256A" w:rsidRDefault="000E256A">
      <w:pPr>
        <w:pStyle w:val="Szvegtrzs"/>
        <w:rPr>
          <w:rFonts w:ascii="Tahoma"/>
          <w:sz w:val="18"/>
        </w:rPr>
      </w:pPr>
    </w:p>
    <w:p w:rsidR="000E256A" w:rsidRDefault="000E256A">
      <w:pPr>
        <w:pStyle w:val="Szvegtrzs"/>
        <w:spacing w:before="3"/>
        <w:rPr>
          <w:rFonts w:ascii="Tahoma"/>
          <w:sz w:val="22"/>
        </w:rPr>
      </w:pPr>
    </w:p>
    <w:p w:rsidR="000E256A" w:rsidRDefault="003E3C74">
      <w:pPr>
        <w:pStyle w:val="Szvegtrzs"/>
        <w:spacing w:line="321" w:lineRule="auto"/>
        <w:ind w:left="106" w:right="115" w:firstLine="4"/>
        <w:jc w:val="both"/>
      </w:pPr>
      <w:r>
        <w:rPr>
          <w:spacing w:val="2"/>
          <w:w w:val="105"/>
        </w:rPr>
        <w:t xml:space="preserve">Ebben </w:t>
      </w:r>
      <w:r>
        <w:rPr>
          <w:w w:val="105"/>
        </w:rPr>
        <w:t xml:space="preserve">a </w:t>
      </w:r>
      <w:r>
        <w:rPr>
          <w:spacing w:val="3"/>
          <w:w w:val="105"/>
        </w:rPr>
        <w:t xml:space="preserve">fejezetben </w:t>
      </w:r>
      <w:r>
        <w:rPr>
          <w:spacing w:val="2"/>
          <w:w w:val="105"/>
        </w:rPr>
        <w:t xml:space="preserve">szeretnénk </w:t>
      </w:r>
      <w:r>
        <w:rPr>
          <w:spacing w:val="3"/>
          <w:w w:val="105"/>
        </w:rPr>
        <w:t xml:space="preserve">támpontokat </w:t>
      </w:r>
      <w:r>
        <w:rPr>
          <w:w w:val="105"/>
        </w:rPr>
        <w:t xml:space="preserve">adni egy olyan esz- mény kialakításához, amelynek alapján kidolgozható egy ideális, kiegyensúlyozott időperspektíva, amely hosszabb, </w:t>
      </w:r>
      <w:r>
        <w:rPr>
          <w:spacing w:val="2"/>
          <w:w w:val="105"/>
        </w:rPr>
        <w:t xml:space="preserve">teljesebb, </w:t>
      </w:r>
      <w:r>
        <w:rPr>
          <w:w w:val="105"/>
        </w:rPr>
        <w:t xml:space="preserve">sikere- sebb és boldogabb </w:t>
      </w:r>
      <w:r>
        <w:rPr>
          <w:spacing w:val="2"/>
          <w:w w:val="105"/>
        </w:rPr>
        <w:t xml:space="preserve">életet </w:t>
      </w:r>
      <w:r>
        <w:rPr>
          <w:w w:val="105"/>
        </w:rPr>
        <w:t xml:space="preserve">tesz </w:t>
      </w:r>
      <w:r>
        <w:rPr>
          <w:spacing w:val="2"/>
          <w:w w:val="105"/>
        </w:rPr>
        <w:t xml:space="preserve">lehetővé. </w:t>
      </w:r>
      <w:r>
        <w:rPr>
          <w:spacing w:val="4"/>
          <w:w w:val="105"/>
        </w:rPr>
        <w:t xml:space="preserve">Mielőtt </w:t>
      </w:r>
      <w:r>
        <w:rPr>
          <w:w w:val="105"/>
        </w:rPr>
        <w:t xml:space="preserve">belevágnánk, el kell </w:t>
      </w:r>
      <w:r>
        <w:rPr>
          <w:spacing w:val="2"/>
          <w:w w:val="105"/>
        </w:rPr>
        <w:t xml:space="preserve">döntenünk, </w:t>
      </w:r>
      <w:r>
        <w:rPr>
          <w:w w:val="105"/>
        </w:rPr>
        <w:t xml:space="preserve">valóban változtatni akarunk-e valamin, ami ennyire alapvetően befolyásolja </w:t>
      </w:r>
      <w:r>
        <w:rPr>
          <w:spacing w:val="2"/>
          <w:w w:val="105"/>
        </w:rPr>
        <w:t xml:space="preserve">mindennapjainkat. </w:t>
      </w:r>
      <w:r>
        <w:rPr>
          <w:w w:val="105"/>
        </w:rPr>
        <w:t xml:space="preserve">Időattitűdjeink </w:t>
      </w:r>
      <w:r>
        <w:rPr>
          <w:spacing w:val="2"/>
          <w:w w:val="105"/>
        </w:rPr>
        <w:t xml:space="preserve">meg- </w:t>
      </w:r>
      <w:r>
        <w:rPr>
          <w:w w:val="105"/>
        </w:rPr>
        <w:t xml:space="preserve">változtatása </w:t>
      </w:r>
      <w:r>
        <w:rPr>
          <w:spacing w:val="2"/>
          <w:w w:val="105"/>
        </w:rPr>
        <w:t xml:space="preserve">nem </w:t>
      </w:r>
      <w:r>
        <w:rPr>
          <w:w w:val="105"/>
        </w:rPr>
        <w:t xml:space="preserve">ígérkezik könnyűnek. Időperspektívánk </w:t>
      </w:r>
      <w:r>
        <w:rPr>
          <w:spacing w:val="2"/>
          <w:w w:val="105"/>
        </w:rPr>
        <w:t xml:space="preserve">megis- merése </w:t>
      </w:r>
      <w:r>
        <w:rPr>
          <w:w w:val="105"/>
        </w:rPr>
        <w:t xml:space="preserve">éveket </w:t>
      </w:r>
      <w:r>
        <w:rPr>
          <w:spacing w:val="2"/>
          <w:w w:val="105"/>
        </w:rPr>
        <w:t xml:space="preserve">vett </w:t>
      </w:r>
      <w:r>
        <w:rPr>
          <w:w w:val="105"/>
        </w:rPr>
        <w:t xml:space="preserve">igénybe, és  </w:t>
      </w:r>
      <w:r>
        <w:rPr>
          <w:spacing w:val="2"/>
          <w:w w:val="105"/>
        </w:rPr>
        <w:t xml:space="preserve">nem </w:t>
      </w:r>
      <w:r>
        <w:rPr>
          <w:w w:val="105"/>
        </w:rPr>
        <w:t xml:space="preserve">változtatható  meg </w:t>
      </w:r>
      <w:r>
        <w:rPr>
          <w:spacing w:val="-3"/>
          <w:w w:val="105"/>
        </w:rPr>
        <w:t xml:space="preserve">egyik  </w:t>
      </w:r>
      <w:r>
        <w:rPr>
          <w:w w:val="105"/>
        </w:rPr>
        <w:t xml:space="preserve">napról a  másikra.  Hozzáfogni  és  </w:t>
      </w:r>
      <w:r>
        <w:rPr>
          <w:spacing w:val="3"/>
          <w:w w:val="105"/>
        </w:rPr>
        <w:t xml:space="preserve">előbbre  </w:t>
      </w:r>
      <w:r>
        <w:rPr>
          <w:spacing w:val="4"/>
          <w:w w:val="105"/>
        </w:rPr>
        <w:t xml:space="preserve">jutni  </w:t>
      </w:r>
      <w:r>
        <w:rPr>
          <w:w w:val="105"/>
        </w:rPr>
        <w:t xml:space="preserve">azonban  </w:t>
      </w:r>
      <w:r>
        <w:rPr>
          <w:spacing w:val="2"/>
          <w:w w:val="105"/>
        </w:rPr>
        <w:t>máris</w:t>
      </w:r>
      <w:r>
        <w:rPr>
          <w:spacing w:val="35"/>
          <w:w w:val="105"/>
        </w:rPr>
        <w:t xml:space="preserve"> </w:t>
      </w:r>
      <w:r>
        <w:rPr>
          <w:spacing w:val="2"/>
          <w:w w:val="105"/>
        </w:rPr>
        <w:t>lehetséges.</w:t>
      </w:r>
    </w:p>
    <w:p w:rsidR="000E256A" w:rsidRDefault="000E256A">
      <w:pPr>
        <w:spacing w:line="321" w:lineRule="auto"/>
        <w:jc w:val="both"/>
        <w:sectPr w:rsidR="000E256A">
          <w:headerReference w:type="default" r:id="rId411"/>
          <w:pgSz w:w="8390" w:h="11910"/>
          <w:pgMar w:top="1100" w:right="106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93" w:right="108" w:firstLine="292"/>
        <w:jc w:val="both"/>
      </w:pPr>
      <w:r>
        <w:rPr>
          <w:w w:val="105"/>
        </w:rPr>
        <w:t>Módszerünk: a pozitívumok nyomatékosítása és a negatívumok kiküszöbölése. Először is bemutatjuk, hogyan fes</w:t>
      </w:r>
      <w:r>
        <w:rPr>
          <w:w w:val="105"/>
        </w:rPr>
        <w:t xml:space="preserve">tene egy optimáli- san kiegyensúlyozott időperspektíva, és miért gondoljuk, hogy ez alapvetően fontos egy hatékony életstílushoz. Ezután azokat a kihí- vásokat taglaljuk, amelyekkel mindenkinek szembe kell néznie, ha megpróbálja módosítani perspektíváját. </w:t>
      </w:r>
      <w:r>
        <w:rPr>
          <w:w w:val="105"/>
        </w:rPr>
        <w:t>Végül bemutatunk néhány általános stratégiát és konkrét taktikát, amely segít kordában tar- tani a szélsőséges időperspektívák túlzásait, hogy más időperspek- tívák legelőnyösebb elemeit integrálhassuk. Segítünk a belső ellentmondások feltárásában és felol</w:t>
      </w:r>
      <w:r>
        <w:rPr>
          <w:w w:val="105"/>
        </w:rPr>
        <w:t>dásában is.</w:t>
      </w:r>
    </w:p>
    <w:p w:rsidR="000E256A" w:rsidRDefault="003E3C74">
      <w:pPr>
        <w:pStyle w:val="Szvegtrzs"/>
        <w:spacing w:before="34" w:line="321" w:lineRule="auto"/>
        <w:ind w:left="184" w:right="113" w:firstLine="297"/>
        <w:jc w:val="both"/>
      </w:pPr>
      <w:r>
        <w:rPr>
          <w:spacing w:val="6"/>
          <w:w w:val="105"/>
        </w:rPr>
        <w:t xml:space="preserve">Mielőtt </w:t>
      </w:r>
      <w:r>
        <w:rPr>
          <w:spacing w:val="4"/>
          <w:w w:val="105"/>
        </w:rPr>
        <w:t xml:space="preserve">hozzáfognánk, </w:t>
      </w:r>
      <w:r>
        <w:rPr>
          <w:spacing w:val="3"/>
          <w:w w:val="105"/>
        </w:rPr>
        <w:t xml:space="preserve">tudatosítsuk magunkban: </w:t>
      </w:r>
      <w:r>
        <w:rPr>
          <w:i/>
          <w:w w:val="105"/>
        </w:rPr>
        <w:t xml:space="preserve">nem </w:t>
      </w:r>
      <w:r>
        <w:rPr>
          <w:spacing w:val="2"/>
          <w:w w:val="105"/>
        </w:rPr>
        <w:t xml:space="preserve">időgaz- </w:t>
      </w:r>
      <w:r>
        <w:rPr>
          <w:w w:val="105"/>
        </w:rPr>
        <w:t xml:space="preserve">dálkodási </w:t>
      </w:r>
      <w:r>
        <w:rPr>
          <w:spacing w:val="5"/>
          <w:w w:val="105"/>
        </w:rPr>
        <w:t xml:space="preserve">tanácsokról </w:t>
      </w:r>
      <w:r>
        <w:rPr>
          <w:w w:val="105"/>
        </w:rPr>
        <w:t xml:space="preserve">lesz szó a </w:t>
      </w:r>
      <w:r>
        <w:rPr>
          <w:spacing w:val="3"/>
          <w:w w:val="105"/>
        </w:rPr>
        <w:t xml:space="preserve">következőkben. </w:t>
      </w:r>
      <w:r>
        <w:rPr>
          <w:spacing w:val="2"/>
          <w:w w:val="105"/>
        </w:rPr>
        <w:t xml:space="preserve">Tucatjával vannak </w:t>
      </w:r>
      <w:r>
        <w:rPr>
          <w:w w:val="105"/>
        </w:rPr>
        <w:t xml:space="preserve">már </w:t>
      </w:r>
      <w:r>
        <w:rPr>
          <w:spacing w:val="4"/>
          <w:w w:val="105"/>
        </w:rPr>
        <w:t xml:space="preserve">önfejlesztő </w:t>
      </w:r>
      <w:r>
        <w:rPr>
          <w:w w:val="105"/>
        </w:rPr>
        <w:t xml:space="preserve">könyvek, amelyeknek </w:t>
      </w:r>
      <w:r>
        <w:rPr>
          <w:spacing w:val="2"/>
          <w:w w:val="105"/>
        </w:rPr>
        <w:t xml:space="preserve">egyetlen célkitűzése, hogy </w:t>
      </w:r>
      <w:r>
        <w:rPr>
          <w:spacing w:val="3"/>
          <w:w w:val="105"/>
        </w:rPr>
        <w:t xml:space="preserve">lehetővé </w:t>
      </w:r>
      <w:r>
        <w:rPr>
          <w:spacing w:val="2"/>
          <w:w w:val="105"/>
        </w:rPr>
        <w:t xml:space="preserve">tegye </w:t>
      </w:r>
      <w:r>
        <w:rPr>
          <w:spacing w:val="6"/>
          <w:w w:val="105"/>
        </w:rPr>
        <w:t xml:space="preserve">jövőorientált </w:t>
      </w:r>
      <w:r>
        <w:rPr>
          <w:w w:val="105"/>
        </w:rPr>
        <w:t xml:space="preserve">olvasóik </w:t>
      </w:r>
      <w:r>
        <w:rPr>
          <w:spacing w:val="3"/>
          <w:w w:val="105"/>
        </w:rPr>
        <w:t xml:space="preserve">számára, </w:t>
      </w:r>
      <w:r>
        <w:rPr>
          <w:spacing w:val="2"/>
          <w:w w:val="105"/>
        </w:rPr>
        <w:t xml:space="preserve">hogy </w:t>
      </w:r>
      <w:r>
        <w:rPr>
          <w:spacing w:val="3"/>
          <w:w w:val="105"/>
        </w:rPr>
        <w:t>szűkö</w:t>
      </w:r>
      <w:r>
        <w:rPr>
          <w:spacing w:val="3"/>
          <w:w w:val="105"/>
        </w:rPr>
        <w:t xml:space="preserve">sen </w:t>
      </w:r>
      <w:r>
        <w:rPr>
          <w:spacing w:val="5"/>
          <w:w w:val="105"/>
        </w:rPr>
        <w:t xml:space="preserve">mért </w:t>
      </w:r>
      <w:r>
        <w:rPr>
          <w:spacing w:val="3"/>
          <w:w w:val="105"/>
        </w:rPr>
        <w:t xml:space="preserve">idejüket </w:t>
      </w:r>
      <w:r>
        <w:rPr>
          <w:spacing w:val="6"/>
          <w:w w:val="105"/>
        </w:rPr>
        <w:t xml:space="preserve">jobban </w:t>
      </w:r>
      <w:r>
        <w:rPr>
          <w:spacing w:val="2"/>
          <w:w w:val="105"/>
        </w:rPr>
        <w:t xml:space="preserve">tudják </w:t>
      </w:r>
      <w:r>
        <w:rPr>
          <w:spacing w:val="4"/>
          <w:w w:val="105"/>
        </w:rPr>
        <w:t xml:space="preserve">beosztani. </w:t>
      </w:r>
      <w:r>
        <w:rPr>
          <w:spacing w:val="5"/>
          <w:w w:val="105"/>
        </w:rPr>
        <w:t xml:space="preserve">Módszereket </w:t>
      </w:r>
      <w:r>
        <w:rPr>
          <w:spacing w:val="2"/>
          <w:w w:val="105"/>
        </w:rPr>
        <w:t xml:space="preserve">adnak, hogyan </w:t>
      </w:r>
      <w:r>
        <w:rPr>
          <w:spacing w:val="4"/>
          <w:w w:val="105"/>
        </w:rPr>
        <w:t xml:space="preserve">tehetünk </w:t>
      </w:r>
      <w:r>
        <w:rPr>
          <w:spacing w:val="6"/>
          <w:w w:val="105"/>
        </w:rPr>
        <w:t xml:space="preserve">többet </w:t>
      </w:r>
      <w:r>
        <w:rPr>
          <w:spacing w:val="2"/>
          <w:w w:val="105"/>
        </w:rPr>
        <w:t xml:space="preserve">kevesebb </w:t>
      </w:r>
      <w:r>
        <w:rPr>
          <w:w w:val="105"/>
        </w:rPr>
        <w:t xml:space="preserve">idő alatt, </w:t>
      </w:r>
      <w:r>
        <w:rPr>
          <w:spacing w:val="3"/>
          <w:w w:val="105"/>
        </w:rPr>
        <w:t xml:space="preserve">hogyan </w:t>
      </w:r>
      <w:r>
        <w:rPr>
          <w:w w:val="105"/>
        </w:rPr>
        <w:t xml:space="preserve">kell </w:t>
      </w:r>
      <w:r>
        <w:rPr>
          <w:spacing w:val="4"/>
          <w:w w:val="105"/>
        </w:rPr>
        <w:t xml:space="preserve">meghatároznunk </w:t>
      </w:r>
      <w:r>
        <w:rPr>
          <w:spacing w:val="3"/>
          <w:w w:val="105"/>
        </w:rPr>
        <w:t xml:space="preserve">célkitűzéseinket </w:t>
      </w:r>
      <w:r>
        <w:rPr>
          <w:w w:val="105"/>
        </w:rPr>
        <w:t xml:space="preserve">és </w:t>
      </w:r>
      <w:r>
        <w:rPr>
          <w:spacing w:val="4"/>
          <w:w w:val="105"/>
        </w:rPr>
        <w:t xml:space="preserve">konkrét </w:t>
      </w:r>
      <w:r>
        <w:rPr>
          <w:spacing w:val="3"/>
          <w:w w:val="105"/>
        </w:rPr>
        <w:t xml:space="preserve">céljainkat, </w:t>
      </w:r>
      <w:r>
        <w:rPr>
          <w:spacing w:val="2"/>
          <w:w w:val="105"/>
        </w:rPr>
        <w:t xml:space="preserve">miképp </w:t>
      </w:r>
      <w:r>
        <w:rPr>
          <w:spacing w:val="3"/>
          <w:w w:val="105"/>
        </w:rPr>
        <w:t xml:space="preserve">készítsünk </w:t>
      </w:r>
      <w:r>
        <w:rPr>
          <w:w w:val="105"/>
        </w:rPr>
        <w:t xml:space="preserve">feladat- </w:t>
      </w:r>
      <w:r>
        <w:rPr>
          <w:spacing w:val="2"/>
          <w:w w:val="105"/>
        </w:rPr>
        <w:t xml:space="preserve">listát, </w:t>
      </w:r>
      <w:r>
        <w:rPr>
          <w:w w:val="105"/>
        </w:rPr>
        <w:t xml:space="preserve">és pipáljuk ki az elvégzett </w:t>
      </w:r>
      <w:r>
        <w:rPr>
          <w:spacing w:val="3"/>
          <w:w w:val="105"/>
        </w:rPr>
        <w:t xml:space="preserve">tennivalókat </w:t>
      </w:r>
      <w:r>
        <w:rPr>
          <w:spacing w:val="4"/>
          <w:w w:val="105"/>
        </w:rPr>
        <w:t>határidő</w:t>
      </w:r>
      <w:r>
        <w:rPr>
          <w:spacing w:val="4"/>
          <w:w w:val="105"/>
        </w:rPr>
        <w:t xml:space="preserve">naplónkban </w:t>
      </w:r>
      <w:r>
        <w:rPr>
          <w:spacing w:val="-5"/>
          <w:w w:val="105"/>
        </w:rPr>
        <w:t xml:space="preserve">és/vagy </w:t>
      </w:r>
      <w:r>
        <w:rPr>
          <w:spacing w:val="4"/>
          <w:w w:val="105"/>
        </w:rPr>
        <w:t xml:space="preserve">okostelefonunkban. </w:t>
      </w:r>
      <w:r>
        <w:rPr>
          <w:w w:val="105"/>
        </w:rPr>
        <w:t xml:space="preserve">A </w:t>
      </w:r>
      <w:r>
        <w:rPr>
          <w:spacing w:val="5"/>
          <w:w w:val="105"/>
        </w:rPr>
        <w:t xml:space="preserve">jelen- </w:t>
      </w:r>
      <w:r>
        <w:rPr>
          <w:w w:val="105"/>
        </w:rPr>
        <w:t xml:space="preserve">és </w:t>
      </w:r>
      <w:r>
        <w:rPr>
          <w:spacing w:val="4"/>
          <w:w w:val="105"/>
        </w:rPr>
        <w:t xml:space="preserve">múltorientáltak </w:t>
      </w:r>
      <w:r>
        <w:rPr>
          <w:spacing w:val="3"/>
          <w:w w:val="105"/>
        </w:rPr>
        <w:t xml:space="preserve">azonban </w:t>
      </w:r>
      <w:r>
        <w:rPr>
          <w:spacing w:val="4"/>
          <w:w w:val="105"/>
        </w:rPr>
        <w:t xml:space="preserve">nem </w:t>
      </w:r>
      <w:r>
        <w:rPr>
          <w:spacing w:val="3"/>
          <w:w w:val="105"/>
        </w:rPr>
        <w:t xml:space="preserve">vezetnek </w:t>
      </w:r>
      <w:r>
        <w:rPr>
          <w:w w:val="105"/>
        </w:rPr>
        <w:t xml:space="preserve">efféle listákat, az ő </w:t>
      </w:r>
      <w:r>
        <w:rPr>
          <w:spacing w:val="2"/>
          <w:w w:val="105"/>
        </w:rPr>
        <w:t xml:space="preserve">életük </w:t>
      </w:r>
      <w:r>
        <w:rPr>
          <w:w w:val="105"/>
        </w:rPr>
        <w:t xml:space="preserve">aktuális és </w:t>
      </w:r>
      <w:r>
        <w:rPr>
          <w:spacing w:val="3"/>
          <w:w w:val="105"/>
        </w:rPr>
        <w:t xml:space="preserve">elmúlt célok </w:t>
      </w:r>
      <w:r>
        <w:rPr>
          <w:spacing w:val="2"/>
          <w:w w:val="105"/>
        </w:rPr>
        <w:t xml:space="preserve">körül forog. Ekképpen </w:t>
      </w:r>
      <w:r>
        <w:rPr>
          <w:w w:val="105"/>
        </w:rPr>
        <w:t xml:space="preserve">ezek az időgazdálkodással foglalkozó köny- vek </w:t>
      </w:r>
      <w:r>
        <w:rPr>
          <w:spacing w:val="2"/>
          <w:w w:val="105"/>
        </w:rPr>
        <w:t xml:space="preserve">csak </w:t>
      </w:r>
      <w:r>
        <w:rPr>
          <w:w w:val="105"/>
        </w:rPr>
        <w:t xml:space="preserve">az </w:t>
      </w:r>
      <w:r>
        <w:rPr>
          <w:spacing w:val="5"/>
          <w:w w:val="105"/>
        </w:rPr>
        <w:t xml:space="preserve">emberek </w:t>
      </w:r>
      <w:r>
        <w:rPr>
          <w:w w:val="105"/>
        </w:rPr>
        <w:t xml:space="preserve">egy kis </w:t>
      </w:r>
      <w:r>
        <w:rPr>
          <w:spacing w:val="2"/>
          <w:w w:val="105"/>
        </w:rPr>
        <w:t xml:space="preserve">hányadának </w:t>
      </w:r>
      <w:r>
        <w:rPr>
          <w:spacing w:val="3"/>
          <w:w w:val="105"/>
        </w:rPr>
        <w:t xml:space="preserve">segítenek, </w:t>
      </w:r>
      <w:r>
        <w:rPr>
          <w:spacing w:val="2"/>
          <w:w w:val="105"/>
        </w:rPr>
        <w:t xml:space="preserve">talán </w:t>
      </w:r>
      <w:r>
        <w:rPr>
          <w:spacing w:val="5"/>
          <w:w w:val="105"/>
        </w:rPr>
        <w:t xml:space="preserve">több </w:t>
      </w:r>
      <w:r>
        <w:rPr>
          <w:spacing w:val="2"/>
          <w:w w:val="105"/>
        </w:rPr>
        <w:t xml:space="preserve">kárt </w:t>
      </w:r>
      <w:r>
        <w:rPr>
          <w:w w:val="105"/>
        </w:rPr>
        <w:t xml:space="preserve">is </w:t>
      </w:r>
      <w:r>
        <w:rPr>
          <w:spacing w:val="3"/>
          <w:w w:val="105"/>
        </w:rPr>
        <w:t xml:space="preserve">okoznak </w:t>
      </w:r>
      <w:r>
        <w:rPr>
          <w:w w:val="105"/>
        </w:rPr>
        <w:t xml:space="preserve">azzal, </w:t>
      </w:r>
      <w:r>
        <w:rPr>
          <w:spacing w:val="2"/>
          <w:w w:val="105"/>
        </w:rPr>
        <w:t xml:space="preserve">hogy </w:t>
      </w:r>
      <w:r>
        <w:rPr>
          <w:w w:val="105"/>
        </w:rPr>
        <w:t xml:space="preserve">a </w:t>
      </w:r>
      <w:r>
        <w:rPr>
          <w:spacing w:val="5"/>
          <w:w w:val="105"/>
        </w:rPr>
        <w:t xml:space="preserve">jövőorientáltakat </w:t>
      </w:r>
      <w:r>
        <w:rPr>
          <w:w w:val="105"/>
        </w:rPr>
        <w:t xml:space="preserve">a </w:t>
      </w:r>
      <w:r>
        <w:rPr>
          <w:spacing w:val="5"/>
          <w:w w:val="105"/>
        </w:rPr>
        <w:t xml:space="preserve">jövőre </w:t>
      </w:r>
      <w:r>
        <w:rPr>
          <w:w w:val="105"/>
        </w:rPr>
        <w:t xml:space="preserve">való </w:t>
      </w:r>
      <w:r>
        <w:rPr>
          <w:spacing w:val="3"/>
          <w:w w:val="105"/>
        </w:rPr>
        <w:t xml:space="preserve">még </w:t>
      </w:r>
      <w:r>
        <w:rPr>
          <w:spacing w:val="2"/>
          <w:w w:val="105"/>
        </w:rPr>
        <w:t xml:space="preserve">feszül- </w:t>
      </w:r>
      <w:r>
        <w:rPr>
          <w:spacing w:val="4"/>
          <w:w w:val="105"/>
        </w:rPr>
        <w:t>tebb koncentrálásra</w:t>
      </w:r>
      <w:r>
        <w:rPr>
          <w:spacing w:val="14"/>
          <w:w w:val="105"/>
        </w:rPr>
        <w:t xml:space="preserve"> </w:t>
      </w:r>
      <w:r>
        <w:rPr>
          <w:spacing w:val="2"/>
          <w:w w:val="105"/>
        </w:rPr>
        <w:t>sarkallják.</w:t>
      </w:r>
    </w:p>
    <w:p w:rsidR="000E256A" w:rsidRDefault="003E3C74">
      <w:pPr>
        <w:pStyle w:val="Szvegtrzs"/>
        <w:spacing w:before="46" w:line="321" w:lineRule="auto"/>
        <w:ind w:left="184" w:right="122" w:firstLine="288"/>
        <w:jc w:val="both"/>
      </w:pPr>
      <w:r>
        <w:rPr>
          <w:w w:val="105"/>
        </w:rPr>
        <w:t>Egyes időgazdálkodási kézikönyvek szerint azért kell célokat kitűznünk, hogy felkapaszkodhassunk a siker lajtorjáján. Terv híján a létra te</w:t>
      </w:r>
      <w:r>
        <w:rPr>
          <w:w w:val="105"/>
        </w:rPr>
        <w:t>tejére jutva azon kaphatjuk magunkat,  hogy  az nem a megfelelő falhoz van támasztva. Egyetértünk azzal, hogy annál jobb, minél korábban meghatározzuk személyes céljainkat, hisszük azonban, hogy önmagában a fokról fokra kapaszkodás-</w:t>
      </w:r>
    </w:p>
    <w:p w:rsidR="000E256A" w:rsidRDefault="000E256A">
      <w:pPr>
        <w:spacing w:line="321" w:lineRule="auto"/>
        <w:jc w:val="both"/>
        <w:sectPr w:rsidR="000E256A">
          <w:headerReference w:type="default" r:id="rId412"/>
          <w:pgSz w:w="8390" w:h="11910"/>
          <w:pgMar w:top="1220" w:right="980" w:bottom="280" w:left="1140" w:header="84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17"/>
        </w:rPr>
      </w:pPr>
    </w:p>
    <w:p w:rsidR="000E256A" w:rsidRDefault="003E3C74">
      <w:pPr>
        <w:pStyle w:val="Szvegtrzs"/>
        <w:spacing w:before="95" w:line="321" w:lineRule="auto"/>
        <w:ind w:left="128" w:right="107"/>
        <w:jc w:val="both"/>
      </w:pPr>
      <w:r>
        <w:rPr>
          <w:w w:val="105"/>
        </w:rPr>
        <w:t>ban is van jó. Senki nem tudhatja előre, mit pillanthat meg oda- fentről.</w:t>
      </w:r>
    </w:p>
    <w:p w:rsidR="000E256A" w:rsidRDefault="003E3C74">
      <w:pPr>
        <w:pStyle w:val="Szvegtrzs"/>
        <w:spacing w:before="13" w:line="321" w:lineRule="auto"/>
        <w:ind w:left="128" w:right="98" w:firstLine="283"/>
        <w:jc w:val="both"/>
      </w:pPr>
      <w:r>
        <w:rPr>
          <w:spacing w:val="6"/>
          <w:w w:val="105"/>
        </w:rPr>
        <w:t xml:space="preserve">Mielőtt </w:t>
      </w:r>
      <w:r>
        <w:rPr>
          <w:spacing w:val="5"/>
          <w:w w:val="105"/>
        </w:rPr>
        <w:t xml:space="preserve">beosztanánk </w:t>
      </w:r>
      <w:r>
        <w:rPr>
          <w:spacing w:val="3"/>
          <w:w w:val="105"/>
        </w:rPr>
        <w:t xml:space="preserve">időnket </w:t>
      </w:r>
      <w:r>
        <w:rPr>
          <w:w w:val="105"/>
        </w:rPr>
        <w:t xml:space="preserve">- </w:t>
      </w:r>
      <w:r>
        <w:rPr>
          <w:spacing w:val="3"/>
          <w:w w:val="105"/>
        </w:rPr>
        <w:t xml:space="preserve">tennivalókat </w:t>
      </w:r>
      <w:r>
        <w:rPr>
          <w:w w:val="105"/>
        </w:rPr>
        <w:t xml:space="preserve">és </w:t>
      </w:r>
      <w:r>
        <w:rPr>
          <w:spacing w:val="3"/>
          <w:w w:val="105"/>
        </w:rPr>
        <w:t xml:space="preserve">célokat </w:t>
      </w:r>
      <w:r>
        <w:rPr>
          <w:spacing w:val="4"/>
          <w:w w:val="105"/>
        </w:rPr>
        <w:t xml:space="preserve">jegyez- </w:t>
      </w:r>
      <w:r>
        <w:rPr>
          <w:spacing w:val="3"/>
          <w:w w:val="105"/>
        </w:rPr>
        <w:t xml:space="preserve">nénk </w:t>
      </w:r>
      <w:r>
        <w:rPr>
          <w:w w:val="105"/>
        </w:rPr>
        <w:t xml:space="preserve">fel </w:t>
      </w:r>
      <w:r>
        <w:rPr>
          <w:spacing w:val="3"/>
          <w:w w:val="105"/>
        </w:rPr>
        <w:t xml:space="preserve">naptárunkba </w:t>
      </w:r>
      <w:r>
        <w:rPr>
          <w:spacing w:val="2"/>
          <w:w w:val="105"/>
        </w:rPr>
        <w:t xml:space="preserve">-, fogjuk </w:t>
      </w:r>
      <w:r>
        <w:rPr>
          <w:w w:val="105"/>
        </w:rPr>
        <w:t xml:space="preserve">fel, </w:t>
      </w:r>
      <w:r>
        <w:rPr>
          <w:spacing w:val="4"/>
          <w:w w:val="105"/>
        </w:rPr>
        <w:t xml:space="preserve">mit </w:t>
      </w:r>
      <w:r>
        <w:rPr>
          <w:w w:val="105"/>
        </w:rPr>
        <w:t xml:space="preserve">kell  </w:t>
      </w:r>
      <w:r>
        <w:rPr>
          <w:spacing w:val="4"/>
          <w:w w:val="105"/>
        </w:rPr>
        <w:t xml:space="preserve">beleírnunk </w:t>
      </w:r>
      <w:r>
        <w:rPr>
          <w:w w:val="105"/>
        </w:rPr>
        <w:t xml:space="preserve">egyáltalán.  Fel kell </w:t>
      </w:r>
      <w:r>
        <w:rPr>
          <w:spacing w:val="6"/>
          <w:w w:val="105"/>
        </w:rPr>
        <w:t xml:space="preserve">mérnünk, </w:t>
      </w:r>
      <w:r>
        <w:rPr>
          <w:w w:val="105"/>
        </w:rPr>
        <w:t xml:space="preserve">milyen </w:t>
      </w:r>
      <w:r>
        <w:rPr>
          <w:spacing w:val="2"/>
          <w:w w:val="105"/>
        </w:rPr>
        <w:t xml:space="preserve">irányban </w:t>
      </w:r>
      <w:r>
        <w:rPr>
          <w:spacing w:val="4"/>
          <w:w w:val="105"/>
        </w:rPr>
        <w:t xml:space="preserve">szeretnénk </w:t>
      </w:r>
      <w:r>
        <w:rPr>
          <w:w w:val="105"/>
        </w:rPr>
        <w:t xml:space="preserve">elindulni, milyen </w:t>
      </w:r>
      <w:r>
        <w:rPr>
          <w:spacing w:val="2"/>
          <w:w w:val="105"/>
        </w:rPr>
        <w:t xml:space="preserve">lépések </w:t>
      </w:r>
      <w:r>
        <w:rPr>
          <w:spacing w:val="4"/>
          <w:w w:val="105"/>
        </w:rPr>
        <w:t xml:space="preserve">megtétele </w:t>
      </w:r>
      <w:r>
        <w:rPr>
          <w:w w:val="105"/>
        </w:rPr>
        <w:t xml:space="preserve">szükséges a </w:t>
      </w:r>
      <w:r>
        <w:rPr>
          <w:spacing w:val="3"/>
          <w:w w:val="105"/>
        </w:rPr>
        <w:t xml:space="preserve">célok </w:t>
      </w:r>
      <w:r>
        <w:rPr>
          <w:w w:val="105"/>
        </w:rPr>
        <w:t xml:space="preserve">felé </w:t>
      </w:r>
      <w:r>
        <w:rPr>
          <w:spacing w:val="3"/>
          <w:w w:val="105"/>
        </w:rPr>
        <w:t xml:space="preserve">vezető ösvényen. Ugyan- </w:t>
      </w:r>
      <w:r>
        <w:rPr>
          <w:w w:val="105"/>
        </w:rPr>
        <w:t xml:space="preserve">ilyen </w:t>
      </w:r>
      <w:r>
        <w:rPr>
          <w:spacing w:val="4"/>
          <w:w w:val="105"/>
        </w:rPr>
        <w:t xml:space="preserve">fontos, </w:t>
      </w:r>
      <w:r>
        <w:rPr>
          <w:spacing w:val="2"/>
          <w:w w:val="105"/>
        </w:rPr>
        <w:t xml:space="preserve">hogy időről időre </w:t>
      </w:r>
      <w:r>
        <w:rPr>
          <w:spacing w:val="3"/>
          <w:w w:val="105"/>
        </w:rPr>
        <w:t xml:space="preserve">megszakítsuk </w:t>
      </w:r>
      <w:r>
        <w:rPr>
          <w:spacing w:val="4"/>
          <w:w w:val="105"/>
        </w:rPr>
        <w:t xml:space="preserve">mindennapjaink </w:t>
      </w:r>
      <w:r>
        <w:rPr>
          <w:w w:val="105"/>
        </w:rPr>
        <w:t xml:space="preserve">vág- </w:t>
      </w:r>
      <w:r>
        <w:rPr>
          <w:spacing w:val="3"/>
          <w:w w:val="105"/>
        </w:rPr>
        <w:t xml:space="preserve">táját, </w:t>
      </w:r>
      <w:r>
        <w:rPr>
          <w:spacing w:val="2"/>
          <w:w w:val="105"/>
        </w:rPr>
        <w:t xml:space="preserve">hogy megállapítsuk, </w:t>
      </w:r>
      <w:r>
        <w:rPr>
          <w:spacing w:val="4"/>
          <w:w w:val="105"/>
        </w:rPr>
        <w:t xml:space="preserve">vajon nem </w:t>
      </w:r>
      <w:r>
        <w:rPr>
          <w:spacing w:val="6"/>
          <w:w w:val="105"/>
        </w:rPr>
        <w:t xml:space="preserve">járnánk-e </w:t>
      </w:r>
      <w:r>
        <w:rPr>
          <w:spacing w:val="7"/>
          <w:w w:val="105"/>
        </w:rPr>
        <w:t xml:space="preserve">jobban </w:t>
      </w:r>
      <w:r>
        <w:rPr>
          <w:spacing w:val="2"/>
          <w:w w:val="105"/>
        </w:rPr>
        <w:t xml:space="preserve">más </w:t>
      </w:r>
      <w:r>
        <w:rPr>
          <w:w w:val="105"/>
        </w:rPr>
        <w:t>útvonalak</w:t>
      </w:r>
      <w:r>
        <w:rPr>
          <w:spacing w:val="39"/>
          <w:w w:val="105"/>
        </w:rPr>
        <w:t xml:space="preserve"> </w:t>
      </w:r>
      <w:r>
        <w:rPr>
          <w:spacing w:val="2"/>
          <w:w w:val="105"/>
        </w:rPr>
        <w:t>kijelölésével.</w:t>
      </w:r>
    </w:p>
    <w:p w:rsidR="000E256A" w:rsidRDefault="000E256A">
      <w:pPr>
        <w:pStyle w:val="Szvegtrzs"/>
        <w:rPr>
          <w:sz w:val="22"/>
        </w:rPr>
      </w:pPr>
    </w:p>
    <w:p w:rsidR="000E256A" w:rsidRDefault="000E256A">
      <w:pPr>
        <w:pStyle w:val="Szvegtrzs"/>
        <w:spacing w:before="3"/>
        <w:rPr>
          <w:sz w:val="30"/>
        </w:rPr>
      </w:pPr>
    </w:p>
    <w:p w:rsidR="000E256A" w:rsidRDefault="003E3C74">
      <w:pPr>
        <w:pStyle w:val="Cmsor4"/>
      </w:pPr>
      <w:r>
        <w:t xml:space="preserve">AZ </w:t>
      </w:r>
      <w:r>
        <w:t>ESZMÉNYI IDŐPERSPEKTÍVA-PROFIL</w:t>
      </w:r>
    </w:p>
    <w:p w:rsidR="000E256A" w:rsidRDefault="000E256A">
      <w:pPr>
        <w:pStyle w:val="Szvegtrzs"/>
        <w:spacing w:before="11"/>
        <w:rPr>
          <w:rFonts w:ascii="Tahoma"/>
          <w:b/>
          <w:sz w:val="31"/>
        </w:rPr>
      </w:pPr>
    </w:p>
    <w:p w:rsidR="000E256A" w:rsidRDefault="003E3C74">
      <w:pPr>
        <w:pStyle w:val="Szvegtrzs"/>
        <w:spacing w:line="321" w:lineRule="auto"/>
        <w:ind w:left="119" w:right="98" w:firstLine="9"/>
        <w:jc w:val="both"/>
      </w:pPr>
      <w:r>
        <w:rPr>
          <w:w w:val="105"/>
        </w:rPr>
        <w:t>Időperspektívánk elfogulttá tehet bennünket. Szemellenzőt kény- szeríthet ránk, füldugót gyömöszölhet fülünkbe, sáncokkal veheti körül agyunkat, megfosztva a lehetőségtől, hogy maradéktalanul felmérjük, kik vagyunk és mivé l</w:t>
      </w:r>
      <w:r>
        <w:rPr>
          <w:w w:val="105"/>
        </w:rPr>
        <w:t>ehetünk. Rákényszerít, hogy min- dent ugyanazon a szemüvegen keresztül lássunk, elejét véve, hogy tanuljunk a múltból, élvezzük a jelent és tervezzünk a jövőre. Ugyanakkor egy kiegyensúlyozott és rugalmas időperspektíva lehe- tővé teszi, hogy azt az időper</w:t>
      </w:r>
      <w:r>
        <w:rPr>
          <w:w w:val="105"/>
        </w:rPr>
        <w:t>spektívát válasszuk, amely a minden- kori helyzetben a legmegfelelőbben tud orientálni bennünket, hogy meríthessünk az emberi tapasztalatok teljes köréből. Az adott hely- zet követelményeitől függően előnyt élvezhet az egyik időperspek- tíva, a többi pedig</w:t>
      </w:r>
      <w:r>
        <w:rPr>
          <w:w w:val="105"/>
        </w:rPr>
        <w:t xml:space="preserve"> átmenetileg a háttérbe szorulhat. Ha elvégezni való munkánk van, a jövő időperspektívának kell előtérbe kerülnie. Ha a munka kész, és eljött a mulatság ideje, felbukkan majd a jelen- hedonista időperspektíva. Ünnepek alkalmával a múltpozitív idő- perspekt</w:t>
      </w:r>
      <w:r>
        <w:rPr>
          <w:w w:val="105"/>
        </w:rPr>
        <w:t>íva lehet a legmegfelelőbb, hogy felkészítse az embert a családi szokások élvezetére.</w:t>
      </w:r>
    </w:p>
    <w:p w:rsidR="000E256A" w:rsidRDefault="000E256A">
      <w:pPr>
        <w:spacing w:line="321" w:lineRule="auto"/>
        <w:jc w:val="both"/>
        <w:sectPr w:rsidR="000E256A">
          <w:headerReference w:type="default" r:id="rId413"/>
          <w:pgSz w:w="8390" w:h="11910"/>
          <w:pgMar w:top="1180" w:right="1120" w:bottom="280" w:left="1080" w:header="84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21" w:lineRule="auto"/>
        <w:ind w:left="170" w:right="114" w:firstLine="292"/>
        <w:jc w:val="both"/>
      </w:pPr>
      <w:r>
        <w:rPr>
          <w:w w:val="105"/>
        </w:rPr>
        <w:t xml:space="preserve">Kutatásaink nyomán - szem előtt tartva, hogy a  nyugati  világ-  ban élőkként </w:t>
      </w:r>
      <w:r>
        <w:rPr>
          <w:spacing w:val="4"/>
          <w:w w:val="105"/>
        </w:rPr>
        <w:t xml:space="preserve">természettől </w:t>
      </w:r>
      <w:r>
        <w:rPr>
          <w:w w:val="105"/>
        </w:rPr>
        <w:t>fogva vannak bizonyos</w:t>
      </w:r>
      <w:r>
        <w:rPr>
          <w:spacing w:val="21"/>
          <w:w w:val="105"/>
        </w:rPr>
        <w:t xml:space="preserve"> </w:t>
      </w:r>
      <w:r>
        <w:rPr>
          <w:w w:val="105"/>
        </w:rPr>
        <w:t>elfogultságaink</w:t>
      </w:r>
    </w:p>
    <w:p w:rsidR="000E256A" w:rsidRDefault="003E3C74">
      <w:pPr>
        <w:pStyle w:val="Szvegtrzs"/>
        <w:spacing w:line="221" w:lineRule="exact"/>
        <w:ind w:left="175"/>
        <w:jc w:val="both"/>
      </w:pPr>
      <w:r>
        <w:rPr>
          <w:w w:val="105"/>
        </w:rPr>
        <w:t>- úgy véljük, az optimális időperspekítva-profilnak:</w:t>
      </w:r>
    </w:p>
    <w:p w:rsidR="000E256A" w:rsidRDefault="000E256A">
      <w:pPr>
        <w:pStyle w:val="Szvegtrzs"/>
        <w:rPr>
          <w:sz w:val="22"/>
        </w:rPr>
      </w:pPr>
    </w:p>
    <w:p w:rsidR="000E256A" w:rsidRDefault="003E3C74">
      <w:pPr>
        <w:pStyle w:val="Szvegtrzs"/>
        <w:spacing w:before="134"/>
        <w:ind w:left="458"/>
      </w:pPr>
      <w:r>
        <w:rPr>
          <w:w w:val="105"/>
        </w:rPr>
        <w:t>k jelentős összetevője a múltpozitív időperspektíva,</w:t>
      </w:r>
    </w:p>
    <w:p w:rsidR="000E256A" w:rsidRDefault="003E3C74">
      <w:pPr>
        <w:pStyle w:val="Szvegtrzs"/>
        <w:spacing w:before="85" w:line="324" w:lineRule="auto"/>
        <w:ind w:left="453" w:right="388" w:firstLine="4"/>
      </w:pPr>
      <w:r>
        <w:rPr>
          <w:w w:val="105"/>
        </w:rPr>
        <w:t xml:space="preserve">k valamivel kevésbé  hangsúlyos  </w:t>
      </w:r>
      <w:r>
        <w:rPr>
          <w:spacing w:val="2"/>
          <w:w w:val="105"/>
        </w:rPr>
        <w:t xml:space="preserve">eleme </w:t>
      </w:r>
      <w:r>
        <w:rPr>
          <w:w w:val="105"/>
        </w:rPr>
        <w:t xml:space="preserve">a </w:t>
      </w:r>
      <w:r>
        <w:rPr>
          <w:spacing w:val="3"/>
          <w:w w:val="105"/>
        </w:rPr>
        <w:t xml:space="preserve">jövő </w:t>
      </w:r>
      <w:r>
        <w:rPr>
          <w:w w:val="105"/>
        </w:rPr>
        <w:t xml:space="preserve">időperspektíva,  k </w:t>
      </w:r>
      <w:r>
        <w:rPr>
          <w:spacing w:val="2"/>
          <w:w w:val="105"/>
        </w:rPr>
        <w:t xml:space="preserve">hasonlóképpen  </w:t>
      </w:r>
      <w:r>
        <w:rPr>
          <w:w w:val="105"/>
        </w:rPr>
        <w:t xml:space="preserve">gyengébb  a </w:t>
      </w:r>
      <w:r>
        <w:rPr>
          <w:spacing w:val="4"/>
          <w:w w:val="105"/>
        </w:rPr>
        <w:t xml:space="preserve">jelenhedonista  </w:t>
      </w:r>
      <w:r>
        <w:rPr>
          <w:w w:val="105"/>
        </w:rPr>
        <w:t>idő</w:t>
      </w:r>
      <w:r>
        <w:rPr>
          <w:w w:val="105"/>
        </w:rPr>
        <w:t xml:space="preserve">perspektíva, k </w:t>
      </w:r>
      <w:r>
        <w:rPr>
          <w:spacing w:val="2"/>
          <w:w w:val="105"/>
        </w:rPr>
        <w:t xml:space="preserve">nem  </w:t>
      </w:r>
      <w:r>
        <w:rPr>
          <w:spacing w:val="3"/>
          <w:w w:val="105"/>
        </w:rPr>
        <w:t xml:space="preserve">különösebben  </w:t>
      </w:r>
      <w:r>
        <w:rPr>
          <w:spacing w:val="2"/>
          <w:w w:val="105"/>
        </w:rPr>
        <w:t xml:space="preserve">jellemzi  </w:t>
      </w:r>
      <w:r>
        <w:rPr>
          <w:w w:val="105"/>
        </w:rPr>
        <w:t xml:space="preserve">a  múltnegatív  időperspektíva, k ugyanígy a </w:t>
      </w:r>
      <w:r>
        <w:rPr>
          <w:spacing w:val="3"/>
          <w:w w:val="105"/>
        </w:rPr>
        <w:t xml:space="preserve">jelenfatalista </w:t>
      </w:r>
      <w:r>
        <w:rPr>
          <w:w w:val="105"/>
        </w:rPr>
        <w:t>időperspektíva</w:t>
      </w:r>
      <w:r>
        <w:rPr>
          <w:spacing w:val="14"/>
          <w:w w:val="105"/>
        </w:rPr>
        <w:t xml:space="preserve"> </w:t>
      </w:r>
      <w:r>
        <w:rPr>
          <w:w w:val="105"/>
        </w:rPr>
        <w:t>sem.</w:t>
      </w:r>
    </w:p>
    <w:p w:rsidR="000E256A" w:rsidRDefault="000E256A">
      <w:pPr>
        <w:pStyle w:val="Szvegtrzs"/>
        <w:spacing w:before="1"/>
        <w:rPr>
          <w:sz w:val="25"/>
        </w:rPr>
      </w:pPr>
    </w:p>
    <w:p w:rsidR="000E256A" w:rsidRDefault="003E3C74">
      <w:pPr>
        <w:pStyle w:val="Szvegtrzs"/>
        <w:spacing w:line="321" w:lineRule="auto"/>
        <w:ind w:left="151" w:right="120" w:firstLine="9"/>
        <w:jc w:val="both"/>
      </w:pPr>
      <w:r>
        <w:rPr>
          <w:w w:val="105"/>
        </w:rPr>
        <w:t xml:space="preserve">Ez a </w:t>
      </w:r>
      <w:r>
        <w:rPr>
          <w:spacing w:val="-3"/>
          <w:w w:val="105"/>
        </w:rPr>
        <w:t xml:space="preserve">profil </w:t>
      </w:r>
      <w:r>
        <w:rPr>
          <w:w w:val="105"/>
        </w:rPr>
        <w:t xml:space="preserve">három döntő </w:t>
      </w:r>
      <w:r>
        <w:rPr>
          <w:spacing w:val="-3"/>
          <w:w w:val="105"/>
        </w:rPr>
        <w:t xml:space="preserve">fontosságú előnnyel jár. </w:t>
      </w:r>
      <w:r>
        <w:rPr>
          <w:w w:val="105"/>
        </w:rPr>
        <w:t xml:space="preserve">Először </w:t>
      </w:r>
      <w:r>
        <w:rPr>
          <w:spacing w:val="-3"/>
          <w:w w:val="105"/>
        </w:rPr>
        <w:t xml:space="preserve">is, </w:t>
      </w:r>
      <w:r>
        <w:rPr>
          <w:w w:val="105"/>
        </w:rPr>
        <w:t xml:space="preserve">a </w:t>
      </w:r>
      <w:r>
        <w:rPr>
          <w:spacing w:val="-3"/>
          <w:w w:val="105"/>
        </w:rPr>
        <w:t xml:space="preserve">pozitív </w:t>
      </w:r>
      <w:r>
        <w:rPr>
          <w:w w:val="105"/>
        </w:rPr>
        <w:t xml:space="preserve">múltérzés </w:t>
      </w:r>
      <w:r>
        <w:rPr>
          <w:i/>
          <w:w w:val="105"/>
        </w:rPr>
        <w:t xml:space="preserve">gyökereket </w:t>
      </w:r>
      <w:r>
        <w:rPr>
          <w:w w:val="105"/>
        </w:rPr>
        <w:t xml:space="preserve">ad az embernek. Az </w:t>
      </w:r>
      <w:r>
        <w:rPr>
          <w:spacing w:val="-3"/>
          <w:w w:val="105"/>
        </w:rPr>
        <w:t xml:space="preserve">önelfogadás </w:t>
      </w:r>
      <w:r>
        <w:rPr>
          <w:w w:val="105"/>
        </w:rPr>
        <w:t xml:space="preserve">központi eleme- ként a múlt - időt és teret </w:t>
      </w:r>
      <w:r>
        <w:rPr>
          <w:spacing w:val="-5"/>
          <w:w w:val="105"/>
        </w:rPr>
        <w:t xml:space="preserve">áthidalva </w:t>
      </w:r>
      <w:r>
        <w:rPr>
          <w:w w:val="105"/>
        </w:rPr>
        <w:t xml:space="preserve">- összekapcsol bennünket önma- </w:t>
      </w:r>
      <w:r>
        <w:rPr>
          <w:spacing w:val="-4"/>
          <w:w w:val="105"/>
        </w:rPr>
        <w:t xml:space="preserve">gunkkal. </w:t>
      </w:r>
      <w:r>
        <w:rPr>
          <w:w w:val="105"/>
        </w:rPr>
        <w:t xml:space="preserve">A </w:t>
      </w:r>
      <w:r>
        <w:rPr>
          <w:spacing w:val="-3"/>
          <w:w w:val="105"/>
        </w:rPr>
        <w:t xml:space="preserve">pozitív </w:t>
      </w:r>
      <w:r>
        <w:rPr>
          <w:w w:val="105"/>
        </w:rPr>
        <w:t xml:space="preserve">múlt </w:t>
      </w:r>
      <w:r>
        <w:rPr>
          <w:spacing w:val="-6"/>
          <w:w w:val="105"/>
        </w:rPr>
        <w:t xml:space="preserve">alapul </w:t>
      </w:r>
      <w:r>
        <w:rPr>
          <w:spacing w:val="-5"/>
          <w:w w:val="105"/>
        </w:rPr>
        <w:t xml:space="preserve">szolgál </w:t>
      </w:r>
      <w:r>
        <w:rPr>
          <w:w w:val="105"/>
        </w:rPr>
        <w:t xml:space="preserve">az ember számára, az élet </w:t>
      </w:r>
      <w:r>
        <w:rPr>
          <w:spacing w:val="-3"/>
          <w:w w:val="105"/>
        </w:rPr>
        <w:t xml:space="preserve">folyamatosságának </w:t>
      </w:r>
      <w:r>
        <w:rPr>
          <w:w w:val="105"/>
        </w:rPr>
        <w:t xml:space="preserve">érzését </w:t>
      </w:r>
      <w:r>
        <w:rPr>
          <w:spacing w:val="-3"/>
          <w:w w:val="105"/>
        </w:rPr>
        <w:t xml:space="preserve">közvetíti. </w:t>
      </w:r>
      <w:r>
        <w:rPr>
          <w:w w:val="105"/>
        </w:rPr>
        <w:t xml:space="preserve">Lehetővé </w:t>
      </w:r>
      <w:r>
        <w:rPr>
          <w:spacing w:val="-3"/>
          <w:w w:val="105"/>
        </w:rPr>
        <w:t xml:space="preserve">teszi, </w:t>
      </w:r>
      <w:r>
        <w:rPr>
          <w:w w:val="105"/>
        </w:rPr>
        <w:t xml:space="preserve">hogy kapcsolat- ban maradjunk </w:t>
      </w:r>
      <w:r>
        <w:rPr>
          <w:spacing w:val="-4"/>
          <w:w w:val="105"/>
        </w:rPr>
        <w:t xml:space="preserve">családunkkal, </w:t>
      </w:r>
      <w:r>
        <w:rPr>
          <w:spacing w:val="-3"/>
          <w:w w:val="105"/>
        </w:rPr>
        <w:t xml:space="preserve">hagyományainkkal </w:t>
      </w:r>
      <w:r>
        <w:rPr>
          <w:w w:val="105"/>
        </w:rPr>
        <w:t xml:space="preserve">és </w:t>
      </w:r>
      <w:r>
        <w:rPr>
          <w:spacing w:val="-4"/>
          <w:w w:val="105"/>
        </w:rPr>
        <w:t xml:space="preserve">kulturális </w:t>
      </w:r>
      <w:r>
        <w:rPr>
          <w:w w:val="105"/>
        </w:rPr>
        <w:t xml:space="preserve">öröksé- </w:t>
      </w:r>
      <w:r>
        <w:rPr>
          <w:spacing w:val="-4"/>
          <w:w w:val="105"/>
        </w:rPr>
        <w:t>günkkel.</w:t>
      </w:r>
    </w:p>
    <w:p w:rsidR="000E256A" w:rsidRDefault="003E3C74">
      <w:pPr>
        <w:pStyle w:val="Szvegtrzs"/>
        <w:spacing w:before="23" w:line="321" w:lineRule="auto"/>
        <w:ind w:left="136" w:right="141" w:firstLine="297"/>
        <w:jc w:val="both"/>
      </w:pPr>
      <w:r>
        <w:rPr>
          <w:w w:val="105"/>
        </w:rPr>
        <w:t>Másodszor,</w:t>
      </w:r>
      <w:r>
        <w:rPr>
          <w:spacing w:val="-1"/>
          <w:w w:val="105"/>
        </w:rPr>
        <w:t xml:space="preserve"> </w:t>
      </w:r>
      <w:r>
        <w:rPr>
          <w:w w:val="105"/>
        </w:rPr>
        <w:t>a</w:t>
      </w:r>
      <w:r>
        <w:rPr>
          <w:spacing w:val="-17"/>
          <w:w w:val="105"/>
        </w:rPr>
        <w:t xml:space="preserve"> </w:t>
      </w:r>
      <w:r>
        <w:rPr>
          <w:w w:val="105"/>
        </w:rPr>
        <w:t>jövőperspektíva</w:t>
      </w:r>
      <w:r>
        <w:rPr>
          <w:spacing w:val="-17"/>
          <w:w w:val="105"/>
        </w:rPr>
        <w:t xml:space="preserve"> </w:t>
      </w:r>
      <w:r>
        <w:rPr>
          <w:w w:val="105"/>
        </w:rPr>
        <w:t>segítségével</w:t>
      </w:r>
      <w:r>
        <w:rPr>
          <w:spacing w:val="-16"/>
          <w:w w:val="105"/>
        </w:rPr>
        <w:t xml:space="preserve"> </w:t>
      </w:r>
      <w:r>
        <w:rPr>
          <w:spacing w:val="-3"/>
          <w:w w:val="105"/>
        </w:rPr>
        <w:t>elképzelhetünk</w:t>
      </w:r>
      <w:r>
        <w:rPr>
          <w:spacing w:val="-17"/>
          <w:w w:val="105"/>
        </w:rPr>
        <w:t xml:space="preserve"> </w:t>
      </w:r>
      <w:r>
        <w:rPr>
          <w:spacing w:val="-3"/>
          <w:w w:val="105"/>
        </w:rPr>
        <w:t xml:space="preserve">magunk- nak </w:t>
      </w:r>
      <w:r>
        <w:rPr>
          <w:spacing w:val="-4"/>
          <w:w w:val="105"/>
        </w:rPr>
        <w:t xml:space="preserve">egy </w:t>
      </w:r>
      <w:r>
        <w:rPr>
          <w:w w:val="105"/>
        </w:rPr>
        <w:t xml:space="preserve">csupa reményteli, optimista és erőteljes jövőt. A jövő </w:t>
      </w:r>
      <w:r>
        <w:rPr>
          <w:i/>
          <w:w w:val="105"/>
        </w:rPr>
        <w:t xml:space="preserve">szárnya- kat </w:t>
      </w:r>
      <w:r>
        <w:rPr>
          <w:spacing w:val="-5"/>
          <w:w w:val="105"/>
        </w:rPr>
        <w:t xml:space="preserve">ad, </w:t>
      </w:r>
      <w:r>
        <w:rPr>
          <w:w w:val="105"/>
        </w:rPr>
        <w:t xml:space="preserve">lehetővé </w:t>
      </w:r>
      <w:r>
        <w:rPr>
          <w:spacing w:val="-4"/>
          <w:w w:val="105"/>
        </w:rPr>
        <w:t xml:space="preserve">téve, </w:t>
      </w:r>
      <w:r>
        <w:rPr>
          <w:w w:val="105"/>
        </w:rPr>
        <w:t xml:space="preserve">hogy új célok </w:t>
      </w:r>
      <w:r>
        <w:rPr>
          <w:spacing w:val="-4"/>
          <w:w w:val="105"/>
        </w:rPr>
        <w:t xml:space="preserve">felé </w:t>
      </w:r>
      <w:r>
        <w:rPr>
          <w:spacing w:val="-3"/>
          <w:w w:val="105"/>
        </w:rPr>
        <w:t xml:space="preserve">keljünk útra, </w:t>
      </w:r>
      <w:r>
        <w:rPr>
          <w:w w:val="105"/>
        </w:rPr>
        <w:t>és bizonyosra v</w:t>
      </w:r>
      <w:r>
        <w:rPr>
          <w:w w:val="105"/>
        </w:rPr>
        <w:t xml:space="preserve">ehessük: </w:t>
      </w:r>
      <w:r>
        <w:rPr>
          <w:spacing w:val="-3"/>
          <w:w w:val="105"/>
        </w:rPr>
        <w:t xml:space="preserve">képesek leszünk </w:t>
      </w:r>
      <w:r>
        <w:rPr>
          <w:w w:val="105"/>
        </w:rPr>
        <w:t xml:space="preserve">megbirkózni az út során felmerülő </w:t>
      </w:r>
      <w:r>
        <w:rPr>
          <w:spacing w:val="-3"/>
          <w:w w:val="105"/>
        </w:rPr>
        <w:t xml:space="preserve">váratlan </w:t>
      </w:r>
      <w:r>
        <w:rPr>
          <w:spacing w:val="-4"/>
          <w:w w:val="105"/>
        </w:rPr>
        <w:t xml:space="preserve">kihívásokkal. </w:t>
      </w:r>
      <w:r>
        <w:rPr>
          <w:w w:val="105"/>
        </w:rPr>
        <w:t xml:space="preserve">Megteremti a lehetőségét, hogy megszökjünk a status quóból, megszabaduljunk a </w:t>
      </w:r>
      <w:r>
        <w:rPr>
          <w:spacing w:val="-3"/>
          <w:w w:val="105"/>
        </w:rPr>
        <w:t xml:space="preserve">félelemtől, amely általában együtt </w:t>
      </w:r>
      <w:r>
        <w:rPr>
          <w:w w:val="105"/>
        </w:rPr>
        <w:t xml:space="preserve">jár </w:t>
      </w:r>
      <w:r>
        <w:rPr>
          <w:spacing w:val="-4"/>
          <w:w w:val="105"/>
        </w:rPr>
        <w:t xml:space="preserve">azzal, </w:t>
      </w:r>
      <w:r>
        <w:rPr>
          <w:w w:val="105"/>
        </w:rPr>
        <w:t xml:space="preserve">hogy </w:t>
      </w:r>
      <w:r>
        <w:rPr>
          <w:spacing w:val="-4"/>
          <w:w w:val="105"/>
        </w:rPr>
        <w:t xml:space="preserve">elhagyjuk </w:t>
      </w:r>
      <w:r>
        <w:rPr>
          <w:w w:val="105"/>
        </w:rPr>
        <w:t xml:space="preserve">a </w:t>
      </w:r>
      <w:r>
        <w:rPr>
          <w:spacing w:val="2"/>
          <w:w w:val="105"/>
        </w:rPr>
        <w:t xml:space="preserve">jól </w:t>
      </w:r>
      <w:r>
        <w:rPr>
          <w:w w:val="105"/>
        </w:rPr>
        <w:t>ismert,</w:t>
      </w:r>
      <w:r>
        <w:rPr>
          <w:spacing w:val="22"/>
          <w:w w:val="105"/>
        </w:rPr>
        <w:t xml:space="preserve"> </w:t>
      </w:r>
      <w:r>
        <w:rPr>
          <w:w w:val="105"/>
        </w:rPr>
        <w:t xml:space="preserve">céljaink </w:t>
      </w:r>
      <w:r>
        <w:rPr>
          <w:spacing w:val="-4"/>
          <w:w w:val="105"/>
        </w:rPr>
        <w:t xml:space="preserve">felé </w:t>
      </w:r>
      <w:r>
        <w:rPr>
          <w:w w:val="105"/>
        </w:rPr>
        <w:t xml:space="preserve">vezető </w:t>
      </w:r>
      <w:r>
        <w:rPr>
          <w:spacing w:val="-3"/>
          <w:w w:val="105"/>
        </w:rPr>
        <w:t xml:space="preserve">forgalmas </w:t>
      </w:r>
      <w:r>
        <w:rPr>
          <w:w w:val="105"/>
        </w:rPr>
        <w:t>utakat.</w:t>
      </w:r>
    </w:p>
    <w:p w:rsidR="000E256A" w:rsidRDefault="003E3C74">
      <w:pPr>
        <w:pStyle w:val="Szvegtrzs"/>
        <w:spacing w:before="23" w:line="321" w:lineRule="auto"/>
        <w:ind w:left="132" w:right="145" w:firstLine="297"/>
        <w:jc w:val="both"/>
      </w:pPr>
      <w:r>
        <w:rPr>
          <w:w w:val="105"/>
        </w:rPr>
        <w:t xml:space="preserve">Harmadszor, a hedonisztikus jelen </w:t>
      </w:r>
      <w:r>
        <w:rPr>
          <w:i/>
          <w:w w:val="105"/>
        </w:rPr>
        <w:t xml:space="preserve">energiával </w:t>
      </w:r>
      <w:r>
        <w:rPr>
          <w:w w:val="105"/>
        </w:rPr>
        <w:t>tölt fel, megörven- deztet azzal, hogy élünk. Az energia arra sarkall bennünket, hogy embereket és helyeket fedezzünk fel, emellett pedig rátaláljunk önma- gunkra. A mértékkel alkalmazott jelen</w:t>
      </w:r>
      <w:r>
        <w:rPr>
          <w:w w:val="105"/>
        </w:rPr>
        <w:t>hedonizmus intenzívebbé teszi az életet, mert megnyitja tudatunkat a természet értékelése és az emberi szexualitás öröme előtt.</w:t>
      </w:r>
    </w:p>
    <w:p w:rsidR="000E256A" w:rsidRDefault="000E256A">
      <w:pPr>
        <w:spacing w:line="321" w:lineRule="auto"/>
        <w:jc w:val="both"/>
        <w:sectPr w:rsidR="000E256A">
          <w:headerReference w:type="default" r:id="rId414"/>
          <w:pgSz w:w="8390" w:h="11910"/>
          <w:pgMar w:top="1200" w:right="1000" w:bottom="280" w:left="1140" w:header="831" w:footer="0" w:gutter="0"/>
          <w:cols w:space="708"/>
        </w:sectPr>
      </w:pPr>
    </w:p>
    <w:p w:rsidR="000E256A" w:rsidRDefault="003E3C74">
      <w:pPr>
        <w:tabs>
          <w:tab w:val="right" w:pos="6060"/>
        </w:tabs>
        <w:spacing w:before="87"/>
        <w:ind w:left="119"/>
        <w:rPr>
          <w:rFonts w:ascii="Tahoma" w:hAnsi="Tahoma"/>
          <w:sz w:val="30"/>
        </w:rPr>
      </w:pPr>
      <w:r>
        <w:rPr>
          <w:rFonts w:ascii="Tahoma" w:hAnsi="Tahoma"/>
          <w:spacing w:val="3"/>
          <w:w w:val="105"/>
          <w:position w:val="1"/>
          <w:sz w:val="14"/>
        </w:rPr>
        <w:lastRenderedPageBreak/>
        <w:t>PSZICHOLÓGIAI</w:t>
      </w:r>
      <w:r>
        <w:rPr>
          <w:rFonts w:ascii="Tahoma" w:hAnsi="Tahoma"/>
          <w:spacing w:val="10"/>
          <w:w w:val="105"/>
          <w:position w:val="1"/>
          <w:sz w:val="14"/>
        </w:rPr>
        <w:t xml:space="preserve"> </w:t>
      </w:r>
      <w:r>
        <w:rPr>
          <w:spacing w:val="-14"/>
          <w:w w:val="105"/>
          <w:position w:val="1"/>
          <w:sz w:val="14"/>
        </w:rPr>
        <w:t>ORANK</w:t>
      </w:r>
      <w:r>
        <w:rPr>
          <w:spacing w:val="-2"/>
          <w:w w:val="105"/>
          <w:position w:val="1"/>
          <w:sz w:val="14"/>
        </w:rPr>
        <w:t xml:space="preserve"> </w:t>
      </w:r>
      <w:r>
        <w:rPr>
          <w:spacing w:val="-4"/>
          <w:w w:val="105"/>
          <w:position w:val="1"/>
          <w:sz w:val="14"/>
        </w:rPr>
        <w:t>UJRAINDITASA</w:t>
      </w:r>
      <w:r>
        <w:rPr>
          <w:spacing w:val="-4"/>
          <w:w w:val="105"/>
          <w:position w:val="1"/>
          <w:sz w:val="14"/>
        </w:rPr>
        <w:tab/>
      </w:r>
      <w:r>
        <w:rPr>
          <w:rFonts w:ascii="Tahoma" w:hAnsi="Tahoma"/>
          <w:spacing w:val="5"/>
          <w:w w:val="105"/>
          <w:sz w:val="30"/>
        </w:rPr>
        <w:t>393</w:t>
      </w:r>
    </w:p>
    <w:p w:rsidR="000E256A" w:rsidRDefault="003E3C74">
      <w:pPr>
        <w:pStyle w:val="Szvegtrzs"/>
        <w:spacing w:before="765" w:line="321" w:lineRule="auto"/>
        <w:ind w:left="104" w:right="116" w:firstLine="292"/>
        <w:jc w:val="both"/>
      </w:pPr>
      <w:r>
        <w:rPr>
          <w:w w:val="105"/>
        </w:rPr>
        <w:t xml:space="preserve">Az ideális </w:t>
      </w:r>
      <w:r>
        <w:rPr>
          <w:spacing w:val="3"/>
          <w:w w:val="105"/>
        </w:rPr>
        <w:t xml:space="preserve">időperspektíva-profilban legfeljebb </w:t>
      </w:r>
      <w:r>
        <w:rPr>
          <w:spacing w:val="2"/>
          <w:w w:val="105"/>
        </w:rPr>
        <w:t xml:space="preserve">csekély </w:t>
      </w:r>
      <w:r>
        <w:rPr>
          <w:spacing w:val="4"/>
          <w:w w:val="105"/>
        </w:rPr>
        <w:t xml:space="preserve">szerepet </w:t>
      </w:r>
      <w:r>
        <w:rPr>
          <w:spacing w:val="3"/>
          <w:w w:val="105"/>
        </w:rPr>
        <w:t xml:space="preserve">játszik </w:t>
      </w:r>
      <w:r>
        <w:rPr>
          <w:w w:val="105"/>
        </w:rPr>
        <w:t xml:space="preserve">a </w:t>
      </w:r>
      <w:r>
        <w:rPr>
          <w:spacing w:val="3"/>
          <w:w w:val="105"/>
        </w:rPr>
        <w:t xml:space="preserve">múltnegatív </w:t>
      </w:r>
      <w:r>
        <w:rPr>
          <w:w w:val="105"/>
        </w:rPr>
        <w:t xml:space="preserve">és a </w:t>
      </w:r>
      <w:r>
        <w:rPr>
          <w:spacing w:val="4"/>
          <w:w w:val="105"/>
        </w:rPr>
        <w:t xml:space="preserve">jelenfatalista </w:t>
      </w:r>
      <w:r>
        <w:rPr>
          <w:spacing w:val="2"/>
          <w:w w:val="105"/>
        </w:rPr>
        <w:t xml:space="preserve">időperspektíva, </w:t>
      </w:r>
      <w:r>
        <w:rPr>
          <w:w w:val="105"/>
        </w:rPr>
        <w:t xml:space="preserve">mivel </w:t>
      </w:r>
      <w:r>
        <w:rPr>
          <w:spacing w:val="2"/>
          <w:w w:val="105"/>
        </w:rPr>
        <w:t xml:space="preserve">kuta- tásaink </w:t>
      </w:r>
      <w:r>
        <w:rPr>
          <w:spacing w:val="4"/>
          <w:w w:val="105"/>
        </w:rPr>
        <w:t xml:space="preserve">szerint semmi </w:t>
      </w:r>
      <w:r>
        <w:rPr>
          <w:spacing w:val="2"/>
          <w:w w:val="105"/>
        </w:rPr>
        <w:t xml:space="preserve">jó </w:t>
      </w:r>
      <w:r>
        <w:rPr>
          <w:spacing w:val="4"/>
          <w:w w:val="105"/>
        </w:rPr>
        <w:t xml:space="preserve">nem </w:t>
      </w:r>
      <w:r>
        <w:rPr>
          <w:spacing w:val="3"/>
          <w:w w:val="105"/>
        </w:rPr>
        <w:t xml:space="preserve">származik </w:t>
      </w:r>
      <w:r>
        <w:rPr>
          <w:spacing w:val="2"/>
          <w:w w:val="105"/>
        </w:rPr>
        <w:t xml:space="preserve">ezekből. Új </w:t>
      </w:r>
      <w:r>
        <w:rPr>
          <w:w w:val="105"/>
        </w:rPr>
        <w:t xml:space="preserve">vizsgálatok nyilvánvalóvá </w:t>
      </w:r>
      <w:r>
        <w:rPr>
          <w:spacing w:val="2"/>
          <w:w w:val="105"/>
        </w:rPr>
        <w:t xml:space="preserve">teszik, </w:t>
      </w:r>
      <w:r>
        <w:rPr>
          <w:w w:val="105"/>
        </w:rPr>
        <w:t xml:space="preserve">hogy </w:t>
      </w:r>
      <w:r>
        <w:rPr>
          <w:spacing w:val="2"/>
          <w:w w:val="105"/>
        </w:rPr>
        <w:t xml:space="preserve">azok </w:t>
      </w:r>
      <w:r>
        <w:rPr>
          <w:w w:val="105"/>
        </w:rPr>
        <w:t xml:space="preserve">az elfogult </w:t>
      </w:r>
      <w:r>
        <w:rPr>
          <w:spacing w:val="3"/>
          <w:w w:val="105"/>
        </w:rPr>
        <w:t xml:space="preserve">időperspektíva-profilok, </w:t>
      </w:r>
      <w:r>
        <w:rPr>
          <w:w w:val="105"/>
        </w:rPr>
        <w:t xml:space="preserve">amelyek a </w:t>
      </w:r>
      <w:r>
        <w:rPr>
          <w:spacing w:val="2"/>
          <w:w w:val="105"/>
        </w:rPr>
        <w:t xml:space="preserve">negatív </w:t>
      </w:r>
      <w:r>
        <w:rPr>
          <w:spacing w:val="3"/>
          <w:w w:val="105"/>
        </w:rPr>
        <w:t xml:space="preserve">múltat </w:t>
      </w:r>
      <w:r>
        <w:rPr>
          <w:w w:val="105"/>
        </w:rPr>
        <w:t>vagy a fatal</w:t>
      </w:r>
      <w:r>
        <w:rPr>
          <w:w w:val="105"/>
        </w:rPr>
        <w:t xml:space="preserve">isztikus </w:t>
      </w:r>
      <w:r>
        <w:rPr>
          <w:spacing w:val="5"/>
          <w:w w:val="105"/>
        </w:rPr>
        <w:t xml:space="preserve">jelent </w:t>
      </w:r>
      <w:r>
        <w:rPr>
          <w:spacing w:val="2"/>
          <w:w w:val="105"/>
        </w:rPr>
        <w:t xml:space="preserve">hangsúlyozzák, </w:t>
      </w:r>
      <w:r>
        <w:rPr>
          <w:w w:val="105"/>
        </w:rPr>
        <w:t xml:space="preserve">lelki és fizikai veszélyek </w:t>
      </w:r>
      <w:r>
        <w:rPr>
          <w:spacing w:val="4"/>
          <w:w w:val="105"/>
        </w:rPr>
        <w:t xml:space="preserve">kockázatának </w:t>
      </w:r>
      <w:r>
        <w:rPr>
          <w:spacing w:val="2"/>
          <w:w w:val="105"/>
        </w:rPr>
        <w:t xml:space="preserve">egyaránt </w:t>
      </w:r>
      <w:r>
        <w:rPr>
          <w:spacing w:val="3"/>
          <w:w w:val="105"/>
        </w:rPr>
        <w:t xml:space="preserve">kiteszik </w:t>
      </w:r>
      <w:r>
        <w:rPr>
          <w:w w:val="105"/>
        </w:rPr>
        <w:t xml:space="preserve">az </w:t>
      </w:r>
      <w:r>
        <w:rPr>
          <w:spacing w:val="6"/>
          <w:w w:val="105"/>
        </w:rPr>
        <w:t xml:space="preserve">embere- </w:t>
      </w:r>
      <w:r>
        <w:rPr>
          <w:spacing w:val="2"/>
          <w:w w:val="105"/>
        </w:rPr>
        <w:t xml:space="preserve">ket. </w:t>
      </w:r>
      <w:r>
        <w:rPr>
          <w:w w:val="105"/>
        </w:rPr>
        <w:t xml:space="preserve">Egy </w:t>
      </w:r>
      <w:r>
        <w:rPr>
          <w:spacing w:val="3"/>
          <w:w w:val="105"/>
        </w:rPr>
        <w:t xml:space="preserve">holland </w:t>
      </w:r>
      <w:r>
        <w:rPr>
          <w:w w:val="105"/>
        </w:rPr>
        <w:t xml:space="preserve">fiatal </w:t>
      </w:r>
      <w:r>
        <w:rPr>
          <w:spacing w:val="3"/>
          <w:w w:val="105"/>
        </w:rPr>
        <w:t xml:space="preserve">felnőtteken </w:t>
      </w:r>
      <w:r>
        <w:rPr>
          <w:spacing w:val="2"/>
          <w:w w:val="105"/>
        </w:rPr>
        <w:t xml:space="preserve">végzett </w:t>
      </w:r>
      <w:r>
        <w:rPr>
          <w:w w:val="105"/>
        </w:rPr>
        <w:t xml:space="preserve">vizsgálat </w:t>
      </w:r>
      <w:r>
        <w:rPr>
          <w:spacing w:val="3"/>
          <w:w w:val="105"/>
        </w:rPr>
        <w:t xml:space="preserve">összevetett </w:t>
      </w:r>
      <w:r>
        <w:rPr>
          <w:w w:val="105"/>
        </w:rPr>
        <w:t xml:space="preserve">egy </w:t>
      </w:r>
      <w:r>
        <w:rPr>
          <w:spacing w:val="3"/>
          <w:w w:val="105"/>
        </w:rPr>
        <w:t xml:space="preserve">pszichiátriai </w:t>
      </w:r>
      <w:r>
        <w:rPr>
          <w:spacing w:val="7"/>
          <w:w w:val="105"/>
        </w:rPr>
        <w:t xml:space="preserve">csoportot </w:t>
      </w:r>
      <w:r>
        <w:rPr>
          <w:w w:val="105"/>
        </w:rPr>
        <w:t xml:space="preserve">olyanokkal, akik </w:t>
      </w:r>
      <w:r>
        <w:rPr>
          <w:spacing w:val="3"/>
          <w:w w:val="105"/>
        </w:rPr>
        <w:t xml:space="preserve">nem </w:t>
      </w:r>
      <w:r>
        <w:rPr>
          <w:spacing w:val="2"/>
          <w:w w:val="105"/>
        </w:rPr>
        <w:t xml:space="preserve">részesültek kezelés- </w:t>
      </w:r>
      <w:r>
        <w:rPr>
          <w:spacing w:val="3"/>
          <w:w w:val="105"/>
        </w:rPr>
        <w:t xml:space="preserve">ben. </w:t>
      </w:r>
      <w:r>
        <w:rPr>
          <w:spacing w:val="2"/>
          <w:w w:val="105"/>
        </w:rPr>
        <w:t xml:space="preserve">Valamennyiükkel </w:t>
      </w:r>
      <w:r>
        <w:rPr>
          <w:spacing w:val="3"/>
          <w:w w:val="105"/>
        </w:rPr>
        <w:t xml:space="preserve">kitöltették </w:t>
      </w:r>
      <w:r>
        <w:rPr>
          <w:w w:val="105"/>
        </w:rPr>
        <w:t xml:space="preserve">a </w:t>
      </w:r>
      <w:r>
        <w:rPr>
          <w:spacing w:val="5"/>
          <w:w w:val="105"/>
        </w:rPr>
        <w:t xml:space="preserve">Zimbardo </w:t>
      </w:r>
      <w:r>
        <w:rPr>
          <w:spacing w:val="3"/>
          <w:w w:val="105"/>
        </w:rPr>
        <w:t xml:space="preserve">időperspektíva-kér- </w:t>
      </w:r>
      <w:r>
        <w:rPr>
          <w:w w:val="105"/>
        </w:rPr>
        <w:t xml:space="preserve">dőívet, </w:t>
      </w:r>
      <w:r>
        <w:rPr>
          <w:spacing w:val="3"/>
          <w:w w:val="105"/>
        </w:rPr>
        <w:t xml:space="preserve">továbbá </w:t>
      </w:r>
      <w:r>
        <w:rPr>
          <w:w w:val="105"/>
        </w:rPr>
        <w:t xml:space="preserve">standard </w:t>
      </w:r>
      <w:r>
        <w:rPr>
          <w:spacing w:val="3"/>
          <w:w w:val="105"/>
        </w:rPr>
        <w:t xml:space="preserve">személyiség- </w:t>
      </w:r>
      <w:r>
        <w:rPr>
          <w:w w:val="105"/>
        </w:rPr>
        <w:t xml:space="preserve">és  egyéb  </w:t>
      </w:r>
      <w:r>
        <w:rPr>
          <w:spacing w:val="3"/>
          <w:w w:val="105"/>
        </w:rPr>
        <w:t xml:space="preserve">tesztek sokaságát. </w:t>
      </w:r>
      <w:r>
        <w:rPr>
          <w:w w:val="105"/>
        </w:rPr>
        <w:t xml:space="preserve">A </w:t>
      </w:r>
      <w:r>
        <w:rPr>
          <w:spacing w:val="3"/>
          <w:w w:val="105"/>
        </w:rPr>
        <w:t xml:space="preserve">pszichiátriai pácienseknél </w:t>
      </w:r>
      <w:r>
        <w:rPr>
          <w:spacing w:val="2"/>
          <w:w w:val="105"/>
        </w:rPr>
        <w:t xml:space="preserve">szignifikánsan </w:t>
      </w:r>
      <w:r>
        <w:rPr>
          <w:spacing w:val="3"/>
          <w:w w:val="105"/>
        </w:rPr>
        <w:t xml:space="preserve">nagyobb </w:t>
      </w:r>
      <w:r>
        <w:rPr>
          <w:spacing w:val="2"/>
          <w:w w:val="105"/>
        </w:rPr>
        <w:t xml:space="preserve">volt </w:t>
      </w:r>
      <w:r>
        <w:rPr>
          <w:w w:val="105"/>
        </w:rPr>
        <w:t xml:space="preserve">az </w:t>
      </w:r>
      <w:r>
        <w:rPr>
          <w:spacing w:val="3"/>
          <w:w w:val="105"/>
        </w:rPr>
        <w:t xml:space="preserve">erős múltnegativitás </w:t>
      </w:r>
      <w:r>
        <w:rPr>
          <w:w w:val="105"/>
        </w:rPr>
        <w:t xml:space="preserve">és a </w:t>
      </w:r>
      <w:r>
        <w:rPr>
          <w:spacing w:val="4"/>
          <w:w w:val="105"/>
        </w:rPr>
        <w:t xml:space="preserve">jelenfatalizmus </w:t>
      </w:r>
      <w:r>
        <w:rPr>
          <w:spacing w:val="2"/>
          <w:w w:val="105"/>
        </w:rPr>
        <w:t xml:space="preserve">valószínűsége, </w:t>
      </w:r>
      <w:r>
        <w:rPr>
          <w:spacing w:val="3"/>
          <w:w w:val="105"/>
        </w:rPr>
        <w:t xml:space="preserve">mint </w:t>
      </w:r>
      <w:r>
        <w:rPr>
          <w:w w:val="105"/>
        </w:rPr>
        <w:t xml:space="preserve">a </w:t>
      </w:r>
      <w:r>
        <w:rPr>
          <w:spacing w:val="4"/>
          <w:w w:val="105"/>
        </w:rPr>
        <w:t>normá</w:t>
      </w:r>
      <w:r>
        <w:rPr>
          <w:spacing w:val="4"/>
          <w:w w:val="105"/>
        </w:rPr>
        <w:t xml:space="preserve">lis embereknél. </w:t>
      </w:r>
      <w:r>
        <w:rPr>
          <w:w w:val="105"/>
        </w:rPr>
        <w:t xml:space="preserve">A </w:t>
      </w:r>
      <w:r>
        <w:rPr>
          <w:spacing w:val="3"/>
          <w:w w:val="105"/>
        </w:rPr>
        <w:t xml:space="preserve">betegek </w:t>
      </w:r>
      <w:r>
        <w:rPr>
          <w:w w:val="105"/>
        </w:rPr>
        <w:t xml:space="preserve">a </w:t>
      </w:r>
      <w:r>
        <w:rPr>
          <w:spacing w:val="3"/>
          <w:w w:val="105"/>
        </w:rPr>
        <w:t xml:space="preserve">múltpozitív </w:t>
      </w:r>
      <w:r>
        <w:rPr>
          <w:w w:val="105"/>
        </w:rPr>
        <w:t xml:space="preserve">skálán is </w:t>
      </w:r>
      <w:r>
        <w:rPr>
          <w:spacing w:val="3"/>
          <w:w w:val="105"/>
        </w:rPr>
        <w:t xml:space="preserve">alacsonyabb értéke- </w:t>
      </w:r>
      <w:r>
        <w:rPr>
          <w:w w:val="105"/>
        </w:rPr>
        <w:t xml:space="preserve">ket </w:t>
      </w:r>
      <w:r>
        <w:rPr>
          <w:spacing w:val="3"/>
          <w:w w:val="105"/>
        </w:rPr>
        <w:t xml:space="preserve">szereztek. </w:t>
      </w:r>
      <w:r>
        <w:rPr>
          <w:w w:val="105"/>
        </w:rPr>
        <w:t xml:space="preserve">A vizsgálat </w:t>
      </w:r>
      <w:r>
        <w:rPr>
          <w:spacing w:val="5"/>
          <w:w w:val="105"/>
        </w:rPr>
        <w:t xml:space="preserve">vezetője </w:t>
      </w:r>
      <w:r>
        <w:rPr>
          <w:spacing w:val="2"/>
          <w:w w:val="105"/>
        </w:rPr>
        <w:t xml:space="preserve">szerint </w:t>
      </w:r>
      <w:r>
        <w:rPr>
          <w:w w:val="105"/>
        </w:rPr>
        <w:t xml:space="preserve">ezek az </w:t>
      </w:r>
      <w:r>
        <w:rPr>
          <w:spacing w:val="2"/>
          <w:w w:val="105"/>
        </w:rPr>
        <w:t xml:space="preserve">időperspektíva- </w:t>
      </w:r>
      <w:r>
        <w:rPr>
          <w:spacing w:val="3"/>
          <w:w w:val="105"/>
        </w:rPr>
        <w:t xml:space="preserve">problémák </w:t>
      </w:r>
      <w:r>
        <w:rPr>
          <w:spacing w:val="-3"/>
          <w:w w:val="105"/>
        </w:rPr>
        <w:t xml:space="preserve">„igen </w:t>
      </w:r>
      <w:r>
        <w:rPr>
          <w:w w:val="105"/>
        </w:rPr>
        <w:t xml:space="preserve">jó </w:t>
      </w:r>
      <w:r>
        <w:rPr>
          <w:spacing w:val="4"/>
          <w:w w:val="105"/>
        </w:rPr>
        <w:t xml:space="preserve">előrejelzőinek </w:t>
      </w:r>
      <w:r>
        <w:rPr>
          <w:spacing w:val="5"/>
          <w:w w:val="105"/>
        </w:rPr>
        <w:t xml:space="preserve">tűnnek" </w:t>
      </w:r>
      <w:r>
        <w:rPr>
          <w:w w:val="105"/>
        </w:rPr>
        <w:t xml:space="preserve">olyan  </w:t>
      </w:r>
      <w:r>
        <w:rPr>
          <w:spacing w:val="2"/>
          <w:w w:val="105"/>
        </w:rPr>
        <w:t xml:space="preserve">zavaroknak,  </w:t>
      </w:r>
      <w:r>
        <w:rPr>
          <w:spacing w:val="3"/>
          <w:w w:val="105"/>
        </w:rPr>
        <w:t xml:space="preserve">mint </w:t>
      </w:r>
      <w:r>
        <w:rPr>
          <w:w w:val="105"/>
        </w:rPr>
        <w:t xml:space="preserve">a </w:t>
      </w:r>
      <w:r>
        <w:rPr>
          <w:spacing w:val="2"/>
          <w:w w:val="105"/>
        </w:rPr>
        <w:t xml:space="preserve">neurózis, </w:t>
      </w:r>
      <w:r>
        <w:rPr>
          <w:w w:val="105"/>
        </w:rPr>
        <w:t xml:space="preserve">az </w:t>
      </w:r>
      <w:r>
        <w:rPr>
          <w:spacing w:val="4"/>
          <w:w w:val="105"/>
        </w:rPr>
        <w:t xml:space="preserve">önkontroll </w:t>
      </w:r>
      <w:r>
        <w:rPr>
          <w:w w:val="105"/>
        </w:rPr>
        <w:t xml:space="preserve">és a </w:t>
      </w:r>
      <w:r>
        <w:rPr>
          <w:spacing w:val="3"/>
          <w:w w:val="105"/>
        </w:rPr>
        <w:t xml:space="preserve">személyes </w:t>
      </w:r>
      <w:r>
        <w:rPr>
          <w:w w:val="105"/>
        </w:rPr>
        <w:t>felelősség</w:t>
      </w:r>
      <w:r>
        <w:rPr>
          <w:w w:val="105"/>
        </w:rPr>
        <w:t xml:space="preserve"> </w:t>
      </w:r>
      <w:r>
        <w:rPr>
          <w:spacing w:val="2"/>
          <w:w w:val="105"/>
        </w:rPr>
        <w:t xml:space="preserve">hiánya, </w:t>
      </w:r>
      <w:r>
        <w:rPr>
          <w:w w:val="105"/>
        </w:rPr>
        <w:t xml:space="preserve">illetve az </w:t>
      </w:r>
      <w:r>
        <w:rPr>
          <w:spacing w:val="4"/>
          <w:w w:val="105"/>
        </w:rPr>
        <w:t xml:space="preserve">interperszonális </w:t>
      </w:r>
      <w:r>
        <w:rPr>
          <w:spacing w:val="3"/>
          <w:w w:val="105"/>
        </w:rPr>
        <w:t xml:space="preserve">kapcsolatok </w:t>
      </w:r>
      <w:r>
        <w:rPr>
          <w:spacing w:val="2"/>
          <w:w w:val="105"/>
        </w:rPr>
        <w:t>nehézségei.</w:t>
      </w:r>
      <w:r>
        <w:rPr>
          <w:spacing w:val="2"/>
          <w:w w:val="105"/>
          <w:position w:val="5"/>
          <w:sz w:val="12"/>
        </w:rPr>
        <w:t xml:space="preserve">1 </w:t>
      </w:r>
      <w:r>
        <w:rPr>
          <w:w w:val="105"/>
        </w:rPr>
        <w:t xml:space="preserve">A </w:t>
      </w:r>
      <w:r>
        <w:rPr>
          <w:spacing w:val="4"/>
          <w:w w:val="105"/>
        </w:rPr>
        <w:t xml:space="preserve">jelenfatalizmushoz hasonlóan </w:t>
      </w:r>
      <w:r>
        <w:rPr>
          <w:w w:val="105"/>
        </w:rPr>
        <w:t xml:space="preserve">a </w:t>
      </w:r>
      <w:r>
        <w:rPr>
          <w:spacing w:val="3"/>
          <w:w w:val="105"/>
        </w:rPr>
        <w:t xml:space="preserve">múltnegatív </w:t>
      </w:r>
      <w:r>
        <w:rPr>
          <w:spacing w:val="2"/>
          <w:w w:val="105"/>
        </w:rPr>
        <w:t xml:space="preserve">időperspektíva ugyancsak </w:t>
      </w:r>
      <w:r>
        <w:rPr>
          <w:spacing w:val="5"/>
          <w:w w:val="105"/>
        </w:rPr>
        <w:t xml:space="preserve">fontos </w:t>
      </w:r>
      <w:r>
        <w:rPr>
          <w:spacing w:val="3"/>
          <w:w w:val="105"/>
        </w:rPr>
        <w:t xml:space="preserve">előjel- zője </w:t>
      </w:r>
      <w:r>
        <w:rPr>
          <w:spacing w:val="2"/>
          <w:w w:val="105"/>
        </w:rPr>
        <w:t xml:space="preserve">volt </w:t>
      </w:r>
      <w:r>
        <w:rPr>
          <w:w w:val="105"/>
        </w:rPr>
        <w:t xml:space="preserve">az </w:t>
      </w:r>
      <w:r>
        <w:rPr>
          <w:spacing w:val="2"/>
          <w:w w:val="105"/>
        </w:rPr>
        <w:t xml:space="preserve">öngyilkosságnak </w:t>
      </w:r>
      <w:r>
        <w:rPr>
          <w:w w:val="105"/>
        </w:rPr>
        <w:t xml:space="preserve">és az </w:t>
      </w:r>
      <w:r>
        <w:rPr>
          <w:spacing w:val="3"/>
          <w:w w:val="105"/>
        </w:rPr>
        <w:t xml:space="preserve">önpusztító gondolatokra </w:t>
      </w:r>
      <w:r>
        <w:rPr>
          <w:w w:val="105"/>
        </w:rPr>
        <w:t xml:space="preserve">való </w:t>
      </w:r>
      <w:r>
        <w:rPr>
          <w:spacing w:val="4"/>
          <w:w w:val="105"/>
        </w:rPr>
        <w:t>hajlamnak.</w:t>
      </w:r>
    </w:p>
    <w:p w:rsidR="000E256A" w:rsidRDefault="003E3C74">
      <w:pPr>
        <w:pStyle w:val="Szvegtrzs"/>
        <w:spacing w:before="64" w:line="321" w:lineRule="auto"/>
        <w:ind w:left="100" w:right="124" w:firstLine="292"/>
        <w:jc w:val="both"/>
      </w:pPr>
      <w:r>
        <w:t xml:space="preserve">Egy </w:t>
      </w:r>
      <w:r>
        <w:rPr>
          <w:spacing w:val="3"/>
        </w:rPr>
        <w:t xml:space="preserve">brit tanulmány megállapította, </w:t>
      </w:r>
      <w:r>
        <w:t xml:space="preserve">hogy e két </w:t>
      </w:r>
      <w:r>
        <w:rPr>
          <w:spacing w:val="5"/>
        </w:rPr>
        <w:t xml:space="preserve">időorientáció </w:t>
      </w:r>
      <w:r>
        <w:rPr>
          <w:spacing w:val="2"/>
        </w:rPr>
        <w:t xml:space="preserve">egyaránt </w:t>
      </w:r>
      <w:r>
        <w:rPr>
          <w:spacing w:val="3"/>
        </w:rPr>
        <w:t xml:space="preserve">kapcsolatban </w:t>
      </w:r>
      <w:r>
        <w:t xml:space="preserve">van az </w:t>
      </w:r>
      <w:r>
        <w:rPr>
          <w:spacing w:val="4"/>
        </w:rPr>
        <w:t xml:space="preserve">önmegvalósítás, </w:t>
      </w:r>
      <w:r>
        <w:t xml:space="preserve">a </w:t>
      </w:r>
      <w:r>
        <w:rPr>
          <w:spacing w:val="3"/>
        </w:rPr>
        <w:t xml:space="preserve">pozitív  </w:t>
      </w:r>
      <w:r>
        <w:rPr>
          <w:spacing w:val="2"/>
        </w:rPr>
        <w:t xml:space="preserve">világszem- </w:t>
      </w:r>
      <w:r>
        <w:t>lélet hiányával és a kilátástalansággal.</w:t>
      </w:r>
      <w:r>
        <w:rPr>
          <w:position w:val="5"/>
          <w:sz w:val="12"/>
        </w:rPr>
        <w:t xml:space="preserve">2 </w:t>
      </w:r>
      <w:r>
        <w:t xml:space="preserve">Az </w:t>
      </w:r>
      <w:r>
        <w:rPr>
          <w:spacing w:val="6"/>
        </w:rPr>
        <w:t xml:space="preserve">Atlanti-óceán </w:t>
      </w:r>
      <w:r>
        <w:rPr>
          <w:spacing w:val="3"/>
        </w:rPr>
        <w:t xml:space="preserve">túlpartján </w:t>
      </w:r>
      <w:r>
        <w:rPr>
          <w:spacing w:val="2"/>
        </w:rPr>
        <w:t xml:space="preserve">végzett  </w:t>
      </w:r>
      <w:r>
        <w:rPr>
          <w:spacing w:val="4"/>
        </w:rPr>
        <w:t xml:space="preserve">újabb  </w:t>
      </w:r>
      <w:r>
        <w:rPr>
          <w:spacing w:val="2"/>
        </w:rPr>
        <w:t xml:space="preserve">kutatás  </w:t>
      </w:r>
      <w:r>
        <w:rPr>
          <w:spacing w:val="3"/>
        </w:rPr>
        <w:t xml:space="preserve">során  </w:t>
      </w:r>
      <w:r>
        <w:t xml:space="preserve">azt  vizsgálták,   </w:t>
      </w:r>
      <w:r>
        <w:rPr>
          <w:spacing w:val="3"/>
        </w:rPr>
        <w:t xml:space="preserve">miként  </w:t>
      </w:r>
      <w:r>
        <w:rPr>
          <w:spacing w:val="2"/>
        </w:rPr>
        <w:t>alka</w:t>
      </w:r>
      <w:r>
        <w:rPr>
          <w:spacing w:val="2"/>
        </w:rPr>
        <w:t xml:space="preserve">lmazkodnak </w:t>
      </w:r>
      <w:r>
        <w:t xml:space="preserve">a </w:t>
      </w:r>
      <w:r>
        <w:rPr>
          <w:spacing w:val="3"/>
        </w:rPr>
        <w:t xml:space="preserve">betegek ahhoz, </w:t>
      </w:r>
      <w:r>
        <w:t xml:space="preserve">ha </w:t>
      </w:r>
      <w:r>
        <w:rPr>
          <w:spacing w:val="11"/>
        </w:rPr>
        <w:t xml:space="preserve">l-es </w:t>
      </w:r>
      <w:r>
        <w:t xml:space="preserve">típusú,  inzulinfüggő  </w:t>
      </w:r>
      <w:r>
        <w:rPr>
          <w:spacing w:val="3"/>
        </w:rPr>
        <w:t xml:space="preserve">diabéteszük  </w:t>
      </w:r>
      <w:r>
        <w:t xml:space="preserve">van:  az </w:t>
      </w:r>
      <w:r>
        <w:rPr>
          <w:spacing w:val="2"/>
        </w:rPr>
        <w:t xml:space="preserve">itteni </w:t>
      </w:r>
      <w:r>
        <w:rPr>
          <w:spacing w:val="4"/>
        </w:rPr>
        <w:t xml:space="preserve">eredmények </w:t>
      </w:r>
      <w:r>
        <w:t xml:space="preserve">is az  </w:t>
      </w:r>
      <w:r>
        <w:rPr>
          <w:spacing w:val="3"/>
        </w:rPr>
        <w:t xml:space="preserve">időperspektíva-faktorok  </w:t>
      </w:r>
      <w:r>
        <w:rPr>
          <w:spacing w:val="2"/>
        </w:rPr>
        <w:t xml:space="preserve">befolyását  </w:t>
      </w:r>
      <w:r>
        <w:rPr>
          <w:spacing w:val="4"/>
        </w:rPr>
        <w:t xml:space="preserve">jelez- </w:t>
      </w:r>
      <w:r>
        <w:rPr>
          <w:spacing w:val="2"/>
        </w:rPr>
        <w:t>ték.</w:t>
      </w:r>
      <w:r>
        <w:rPr>
          <w:spacing w:val="2"/>
          <w:position w:val="5"/>
          <w:sz w:val="12"/>
        </w:rPr>
        <w:t xml:space="preserve">3 </w:t>
      </w:r>
      <w:r>
        <w:t xml:space="preserve">A </w:t>
      </w:r>
      <w:r>
        <w:rPr>
          <w:spacing w:val="5"/>
        </w:rPr>
        <w:t xml:space="preserve">nőbetegek </w:t>
      </w:r>
      <w:r>
        <w:rPr>
          <w:spacing w:val="4"/>
        </w:rPr>
        <w:t xml:space="preserve">többségének </w:t>
      </w:r>
      <w:r>
        <w:rPr>
          <w:spacing w:val="3"/>
        </w:rPr>
        <w:t xml:space="preserve">szorongása, depressziója </w:t>
      </w:r>
      <w:r>
        <w:t xml:space="preserve">és dühe </w:t>
      </w:r>
      <w:r>
        <w:rPr>
          <w:spacing w:val="2"/>
        </w:rPr>
        <w:t xml:space="preserve">ugyancsak </w:t>
      </w:r>
      <w:r>
        <w:rPr>
          <w:spacing w:val="3"/>
        </w:rPr>
        <w:t xml:space="preserve">múltnegatív  </w:t>
      </w:r>
      <w:r>
        <w:rPr>
          <w:spacing w:val="4"/>
        </w:rPr>
        <w:t xml:space="preserve">percepciókkal  </w:t>
      </w:r>
      <w:r>
        <w:t xml:space="preserve">és  </w:t>
      </w:r>
      <w:r>
        <w:rPr>
          <w:spacing w:val="3"/>
        </w:rPr>
        <w:t>j</w:t>
      </w:r>
      <w:r>
        <w:rPr>
          <w:spacing w:val="3"/>
        </w:rPr>
        <w:t>elenfatalizmussal</w:t>
      </w:r>
      <w:r>
        <w:rPr>
          <w:spacing w:val="47"/>
        </w:rPr>
        <w:t xml:space="preserve"> </w:t>
      </w:r>
      <w:r>
        <w:rPr>
          <w:spacing w:val="3"/>
        </w:rPr>
        <w:t xml:space="preserve">hoz-  </w:t>
      </w:r>
      <w:r>
        <w:rPr>
          <w:spacing w:val="2"/>
        </w:rPr>
        <w:t xml:space="preserve">ható összefüggésbe. </w:t>
      </w:r>
      <w:r>
        <w:t xml:space="preserve">A </w:t>
      </w:r>
      <w:r>
        <w:rPr>
          <w:spacing w:val="4"/>
        </w:rPr>
        <w:t xml:space="preserve">jól  </w:t>
      </w:r>
      <w:r>
        <w:rPr>
          <w:spacing w:val="3"/>
        </w:rPr>
        <w:t xml:space="preserve">alkalmazkodó  </w:t>
      </w:r>
      <w:r>
        <w:rPr>
          <w:spacing w:val="2"/>
        </w:rPr>
        <w:t xml:space="preserve">betegek  pozitívan  </w:t>
      </w:r>
      <w:r>
        <w:rPr>
          <w:spacing w:val="3"/>
        </w:rPr>
        <w:t xml:space="preserve">érzékel- </w:t>
      </w:r>
      <w:r>
        <w:t xml:space="preserve">ték a </w:t>
      </w:r>
      <w:r>
        <w:rPr>
          <w:spacing w:val="5"/>
        </w:rPr>
        <w:t xml:space="preserve">jelent </w:t>
      </w:r>
      <w:r>
        <w:t xml:space="preserve">és </w:t>
      </w:r>
      <w:r>
        <w:rPr>
          <w:spacing w:val="4"/>
        </w:rPr>
        <w:t xml:space="preserve">transzcendentális </w:t>
      </w:r>
      <w:r>
        <w:rPr>
          <w:spacing w:val="3"/>
        </w:rPr>
        <w:t>jövőperspektívával</w:t>
      </w:r>
      <w:r>
        <w:rPr>
          <w:spacing w:val="21"/>
        </w:rPr>
        <w:t xml:space="preserve"> </w:t>
      </w:r>
      <w:r>
        <w:rPr>
          <w:spacing w:val="2"/>
        </w:rPr>
        <w:t>rendelkeztek.</w:t>
      </w:r>
    </w:p>
    <w:p w:rsidR="000E256A" w:rsidRDefault="000E256A">
      <w:pPr>
        <w:spacing w:line="321" w:lineRule="auto"/>
        <w:jc w:val="both"/>
        <w:sectPr w:rsidR="000E256A">
          <w:headerReference w:type="default" r:id="rId415"/>
          <w:pgSz w:w="8390" w:h="11910"/>
          <w:pgMar w:top="720" w:right="1060" w:bottom="280" w:left="1140" w:header="0" w:footer="0" w:gutter="0"/>
          <w:cols w:space="708"/>
        </w:sectPr>
      </w:pPr>
    </w:p>
    <w:p w:rsidR="000E256A" w:rsidRDefault="000E256A">
      <w:pPr>
        <w:pStyle w:val="Szvegtrzs"/>
        <w:rPr>
          <w:sz w:val="22"/>
        </w:rPr>
      </w:pPr>
    </w:p>
    <w:p w:rsidR="000E256A" w:rsidRDefault="000E256A">
      <w:pPr>
        <w:pStyle w:val="Szvegtrzs"/>
        <w:rPr>
          <w:sz w:val="22"/>
        </w:rPr>
      </w:pPr>
    </w:p>
    <w:p w:rsidR="000E256A" w:rsidRDefault="000E256A">
      <w:pPr>
        <w:pStyle w:val="Szvegtrzs"/>
        <w:spacing w:before="1"/>
      </w:pPr>
    </w:p>
    <w:p w:rsidR="000E256A" w:rsidRDefault="003E3C74">
      <w:pPr>
        <w:pStyle w:val="Szvegtrzs"/>
        <w:spacing w:line="321" w:lineRule="auto"/>
        <w:ind w:left="115" w:right="104" w:firstLine="14"/>
        <w:jc w:val="both"/>
      </w:pPr>
      <w:r>
        <w:rPr>
          <w:spacing w:val="3"/>
        </w:rPr>
        <w:t xml:space="preserve">Szándékosan </w:t>
      </w:r>
      <w:r>
        <w:rPr>
          <w:spacing w:val="2"/>
        </w:rPr>
        <w:t xml:space="preserve">kerülték </w:t>
      </w:r>
      <w:r>
        <w:t xml:space="preserve">a </w:t>
      </w:r>
      <w:r>
        <w:rPr>
          <w:spacing w:val="4"/>
        </w:rPr>
        <w:t xml:space="preserve">jelennel </w:t>
      </w:r>
      <w:r>
        <w:t xml:space="preserve">és az  állapotukkal  </w:t>
      </w:r>
      <w:r>
        <w:rPr>
          <w:spacing w:val="4"/>
        </w:rPr>
        <w:t xml:space="preserve">kapcsolatos </w:t>
      </w:r>
      <w:r>
        <w:rPr>
          <w:spacing w:val="2"/>
        </w:rPr>
        <w:t xml:space="preserve">negatív </w:t>
      </w:r>
      <w:r>
        <w:rPr>
          <w:spacing w:val="3"/>
        </w:rPr>
        <w:t xml:space="preserve">gondolatokat. </w:t>
      </w:r>
      <w:r>
        <w:rPr>
          <w:spacing w:val="4"/>
        </w:rPr>
        <w:t xml:space="preserve">Azok </w:t>
      </w:r>
      <w:r>
        <w:t xml:space="preserve">a </w:t>
      </w:r>
      <w:r>
        <w:rPr>
          <w:spacing w:val="3"/>
        </w:rPr>
        <w:t xml:space="preserve">páciensek, </w:t>
      </w:r>
      <w:r>
        <w:t xml:space="preserve">akik </w:t>
      </w:r>
      <w:r>
        <w:rPr>
          <w:spacing w:val="2"/>
        </w:rPr>
        <w:t xml:space="preserve">képesek </w:t>
      </w:r>
      <w:r>
        <w:rPr>
          <w:spacing w:val="4"/>
        </w:rPr>
        <w:t xml:space="preserve">változtatni </w:t>
      </w:r>
      <w:r>
        <w:rPr>
          <w:spacing w:val="2"/>
        </w:rPr>
        <w:t xml:space="preserve">negatív múlt- </w:t>
      </w:r>
      <w:r>
        <w:t xml:space="preserve">és </w:t>
      </w:r>
      <w:r>
        <w:rPr>
          <w:spacing w:val="3"/>
        </w:rPr>
        <w:t xml:space="preserve">jelenfelfogásukon, </w:t>
      </w:r>
      <w:r>
        <w:t xml:space="preserve">és </w:t>
      </w:r>
      <w:r>
        <w:rPr>
          <w:spacing w:val="2"/>
        </w:rPr>
        <w:t xml:space="preserve">magukévá </w:t>
      </w:r>
      <w:r>
        <w:rPr>
          <w:spacing w:val="3"/>
        </w:rPr>
        <w:t xml:space="preserve">tesznek egyfajta </w:t>
      </w:r>
      <w:r>
        <w:rPr>
          <w:spacing w:val="5"/>
        </w:rPr>
        <w:t xml:space="preserve">jövőorientáltságot, </w:t>
      </w:r>
      <w:r>
        <w:rPr>
          <w:spacing w:val="4"/>
        </w:rPr>
        <w:t xml:space="preserve">sikeresebben </w:t>
      </w:r>
      <w:r>
        <w:rPr>
          <w:spacing w:val="2"/>
        </w:rPr>
        <w:t xml:space="preserve">birkóznak </w:t>
      </w:r>
      <w:r>
        <w:t xml:space="preserve">meg azzal a </w:t>
      </w:r>
      <w:r>
        <w:rPr>
          <w:spacing w:val="2"/>
        </w:rPr>
        <w:t>helyzettel, amelybe</w:t>
      </w:r>
      <w:r>
        <w:rPr>
          <w:spacing w:val="42"/>
        </w:rPr>
        <w:t xml:space="preserve"> </w:t>
      </w:r>
      <w:r>
        <w:rPr>
          <w:spacing w:val="3"/>
        </w:rPr>
        <w:t>kerültek.</w:t>
      </w:r>
    </w:p>
    <w:p w:rsidR="000E256A" w:rsidRDefault="003E3C74">
      <w:pPr>
        <w:pStyle w:val="Szvegtrzs"/>
        <w:spacing w:before="20" w:line="321" w:lineRule="auto"/>
        <w:ind w:left="120" w:right="107" w:firstLine="288"/>
        <w:jc w:val="both"/>
      </w:pPr>
      <w:r>
        <w:rPr>
          <w:w w:val="105"/>
        </w:rPr>
        <w:t>A végén bemutatunk néhány módszert a negatív múlt</w:t>
      </w:r>
      <w:r>
        <w:rPr>
          <w:w w:val="105"/>
        </w:rPr>
        <w:t>megköze- lítések semlegesebb vagy akár pozitív nézetekké alakítására is. Mielőtt azonban megvizsgálnánk az ilyen konstruktív váltások lehetőségét, szeretnénk elmondani egy történetet.</w:t>
      </w:r>
    </w:p>
    <w:p w:rsidR="000E256A" w:rsidRDefault="000E256A">
      <w:pPr>
        <w:pStyle w:val="Szvegtrzs"/>
        <w:spacing w:before="10"/>
        <w:rPr>
          <w:sz w:val="32"/>
        </w:rPr>
      </w:pPr>
    </w:p>
    <w:p w:rsidR="000E256A" w:rsidRDefault="003E3C74">
      <w:pPr>
        <w:pStyle w:val="Cmsor4"/>
        <w:ind w:left="130"/>
      </w:pPr>
      <w:r>
        <w:t>„Dél felé"</w:t>
      </w:r>
    </w:p>
    <w:p w:rsidR="000E256A" w:rsidRDefault="000E256A">
      <w:pPr>
        <w:pStyle w:val="Szvegtrzs"/>
        <w:spacing w:before="1"/>
        <w:rPr>
          <w:rFonts w:ascii="Tahoma"/>
          <w:b/>
          <w:sz w:val="25"/>
        </w:rPr>
      </w:pPr>
    </w:p>
    <w:p w:rsidR="000E256A" w:rsidRDefault="003E3C74">
      <w:pPr>
        <w:pStyle w:val="Szvegtrzs"/>
        <w:spacing w:line="321" w:lineRule="auto"/>
        <w:ind w:left="111" w:right="120" w:firstLine="9"/>
        <w:jc w:val="both"/>
      </w:pPr>
      <w:r>
        <w:rPr>
          <w:w w:val="105"/>
        </w:rPr>
        <w:t xml:space="preserve">Az </w:t>
      </w:r>
      <w:r>
        <w:rPr>
          <w:spacing w:val="6"/>
          <w:w w:val="105"/>
        </w:rPr>
        <w:t xml:space="preserve">1960-as </w:t>
      </w:r>
      <w:r>
        <w:rPr>
          <w:spacing w:val="2"/>
          <w:w w:val="105"/>
        </w:rPr>
        <w:t xml:space="preserve">években </w:t>
      </w:r>
      <w:r>
        <w:rPr>
          <w:w w:val="105"/>
        </w:rPr>
        <w:t xml:space="preserve">és a </w:t>
      </w:r>
      <w:r>
        <w:rPr>
          <w:spacing w:val="5"/>
          <w:w w:val="105"/>
        </w:rPr>
        <w:t xml:space="preserve">'70-es </w:t>
      </w:r>
      <w:r>
        <w:rPr>
          <w:w w:val="105"/>
        </w:rPr>
        <w:t xml:space="preserve">évek </w:t>
      </w:r>
      <w:r>
        <w:rPr>
          <w:spacing w:val="3"/>
          <w:w w:val="105"/>
        </w:rPr>
        <w:t xml:space="preserve">elején </w:t>
      </w:r>
      <w:r>
        <w:rPr>
          <w:spacing w:val="2"/>
          <w:w w:val="105"/>
        </w:rPr>
        <w:t xml:space="preserve">Kaliforniában </w:t>
      </w:r>
      <w:r>
        <w:rPr>
          <w:spacing w:val="4"/>
          <w:w w:val="105"/>
        </w:rPr>
        <w:t>me</w:t>
      </w:r>
      <w:r>
        <w:rPr>
          <w:spacing w:val="4"/>
          <w:w w:val="105"/>
        </w:rPr>
        <w:t xml:space="preserve">gszo- </w:t>
      </w:r>
      <w:r>
        <w:rPr>
          <w:spacing w:val="3"/>
          <w:w w:val="105"/>
        </w:rPr>
        <w:t xml:space="preserve">kott </w:t>
      </w:r>
      <w:r>
        <w:rPr>
          <w:w w:val="105"/>
        </w:rPr>
        <w:t xml:space="preserve">látványnak </w:t>
      </w:r>
      <w:r>
        <w:rPr>
          <w:spacing w:val="4"/>
          <w:w w:val="105"/>
        </w:rPr>
        <w:t xml:space="preserve">számítottak </w:t>
      </w:r>
      <w:r>
        <w:rPr>
          <w:w w:val="105"/>
        </w:rPr>
        <w:t xml:space="preserve">az </w:t>
      </w:r>
      <w:r>
        <w:rPr>
          <w:spacing w:val="3"/>
          <w:w w:val="105"/>
        </w:rPr>
        <w:t xml:space="preserve">útkereszteződéseknél </w:t>
      </w:r>
      <w:r>
        <w:rPr>
          <w:spacing w:val="4"/>
          <w:w w:val="105"/>
        </w:rPr>
        <w:t xml:space="preserve">stoppoló </w:t>
      </w:r>
      <w:r>
        <w:rPr>
          <w:w w:val="105"/>
        </w:rPr>
        <w:t xml:space="preserve">fia- tal hippik. A </w:t>
      </w:r>
      <w:r>
        <w:rPr>
          <w:spacing w:val="4"/>
          <w:w w:val="105"/>
        </w:rPr>
        <w:t xml:space="preserve">rock </w:t>
      </w:r>
      <w:r>
        <w:rPr>
          <w:w w:val="105"/>
        </w:rPr>
        <w:t xml:space="preserve">and </w:t>
      </w:r>
      <w:r>
        <w:rPr>
          <w:spacing w:val="2"/>
          <w:w w:val="105"/>
        </w:rPr>
        <w:t xml:space="preserve">roll- </w:t>
      </w:r>
      <w:r>
        <w:rPr>
          <w:w w:val="105"/>
        </w:rPr>
        <w:t xml:space="preserve">és </w:t>
      </w:r>
      <w:r>
        <w:rPr>
          <w:spacing w:val="3"/>
          <w:w w:val="105"/>
        </w:rPr>
        <w:t xml:space="preserve">virággyerek-nemzedék </w:t>
      </w:r>
      <w:r>
        <w:rPr>
          <w:spacing w:val="2"/>
          <w:w w:val="105"/>
        </w:rPr>
        <w:t xml:space="preserve">tagjai,  </w:t>
      </w:r>
      <w:r>
        <w:rPr>
          <w:w w:val="105"/>
        </w:rPr>
        <w:t xml:space="preserve">kézzel írt </w:t>
      </w:r>
      <w:r>
        <w:rPr>
          <w:spacing w:val="2"/>
          <w:w w:val="105"/>
        </w:rPr>
        <w:t xml:space="preserve">táblákon </w:t>
      </w:r>
      <w:r>
        <w:rPr>
          <w:spacing w:val="4"/>
          <w:w w:val="105"/>
        </w:rPr>
        <w:t xml:space="preserve">mutatták, </w:t>
      </w:r>
      <w:r>
        <w:rPr>
          <w:spacing w:val="2"/>
          <w:w w:val="105"/>
        </w:rPr>
        <w:t xml:space="preserve">hová </w:t>
      </w:r>
      <w:r>
        <w:rPr>
          <w:spacing w:val="4"/>
          <w:w w:val="105"/>
        </w:rPr>
        <w:t xml:space="preserve">szeretnének </w:t>
      </w:r>
      <w:r>
        <w:rPr>
          <w:spacing w:val="5"/>
          <w:w w:val="105"/>
        </w:rPr>
        <w:t xml:space="preserve">menni. </w:t>
      </w:r>
      <w:r>
        <w:rPr>
          <w:spacing w:val="3"/>
          <w:w w:val="105"/>
        </w:rPr>
        <w:t xml:space="preserve">Rendszerint </w:t>
      </w:r>
      <w:r>
        <w:rPr>
          <w:w w:val="105"/>
        </w:rPr>
        <w:t xml:space="preserve">felvet- ték és egy </w:t>
      </w:r>
      <w:r>
        <w:rPr>
          <w:spacing w:val="3"/>
          <w:w w:val="105"/>
        </w:rPr>
        <w:t xml:space="preserve">darabon </w:t>
      </w:r>
      <w:r>
        <w:rPr>
          <w:w w:val="105"/>
        </w:rPr>
        <w:t xml:space="preserve">vagy </w:t>
      </w:r>
      <w:r>
        <w:rPr>
          <w:spacing w:val="2"/>
          <w:w w:val="105"/>
        </w:rPr>
        <w:t xml:space="preserve">egészen </w:t>
      </w:r>
      <w:r>
        <w:rPr>
          <w:w w:val="105"/>
        </w:rPr>
        <w:t xml:space="preserve">a </w:t>
      </w:r>
      <w:r>
        <w:rPr>
          <w:spacing w:val="2"/>
          <w:w w:val="105"/>
        </w:rPr>
        <w:t xml:space="preserve">célállomásig </w:t>
      </w:r>
      <w:r>
        <w:rPr>
          <w:w w:val="105"/>
        </w:rPr>
        <w:t>e</w:t>
      </w:r>
      <w:r>
        <w:rPr>
          <w:w w:val="105"/>
        </w:rPr>
        <w:t xml:space="preserve">lvitték </w:t>
      </w:r>
      <w:r>
        <w:rPr>
          <w:spacing w:val="4"/>
          <w:w w:val="105"/>
        </w:rPr>
        <w:t xml:space="preserve">őket. </w:t>
      </w:r>
      <w:r>
        <w:rPr>
          <w:w w:val="105"/>
        </w:rPr>
        <w:t xml:space="preserve">A leg- </w:t>
      </w:r>
      <w:r>
        <w:rPr>
          <w:spacing w:val="3"/>
          <w:w w:val="105"/>
        </w:rPr>
        <w:t xml:space="preserve">több </w:t>
      </w:r>
      <w:r>
        <w:rPr>
          <w:w w:val="105"/>
        </w:rPr>
        <w:t xml:space="preserve">tábla rövid </w:t>
      </w:r>
      <w:r>
        <w:rPr>
          <w:spacing w:val="2"/>
          <w:w w:val="105"/>
        </w:rPr>
        <w:t xml:space="preserve">fuvarokat kért </w:t>
      </w:r>
      <w:r>
        <w:rPr>
          <w:w w:val="105"/>
        </w:rPr>
        <w:t xml:space="preserve">a </w:t>
      </w:r>
      <w:r>
        <w:rPr>
          <w:spacing w:val="2"/>
          <w:w w:val="105"/>
        </w:rPr>
        <w:t xml:space="preserve">legközelebbi </w:t>
      </w:r>
      <w:r>
        <w:rPr>
          <w:w w:val="105"/>
        </w:rPr>
        <w:t xml:space="preserve">városig, de akadtak </w:t>
      </w:r>
      <w:r>
        <w:rPr>
          <w:spacing w:val="3"/>
          <w:w w:val="105"/>
        </w:rPr>
        <w:t xml:space="preserve">ambiciózusabbak </w:t>
      </w:r>
      <w:r>
        <w:rPr>
          <w:w w:val="105"/>
        </w:rPr>
        <w:t xml:space="preserve">is: „VALAKI </w:t>
      </w:r>
      <w:r>
        <w:rPr>
          <w:spacing w:val="7"/>
          <w:w w:val="105"/>
        </w:rPr>
        <w:t xml:space="preserve">KANADÁBA?" </w:t>
      </w:r>
      <w:r>
        <w:rPr>
          <w:w w:val="105"/>
        </w:rPr>
        <w:t xml:space="preserve">vagy </w:t>
      </w:r>
      <w:r>
        <w:rPr>
          <w:spacing w:val="9"/>
          <w:w w:val="105"/>
        </w:rPr>
        <w:t xml:space="preserve">„MEXIKÓBA, </w:t>
      </w:r>
      <w:r>
        <w:rPr>
          <w:spacing w:val="12"/>
          <w:w w:val="105"/>
        </w:rPr>
        <w:t>AMIGO?"</w:t>
      </w:r>
    </w:p>
    <w:p w:rsidR="000E256A" w:rsidRDefault="003E3C74">
      <w:pPr>
        <w:pStyle w:val="Szvegtrzs"/>
        <w:spacing w:before="22" w:line="321" w:lineRule="auto"/>
        <w:ind w:left="111" w:right="125" w:firstLine="283"/>
        <w:jc w:val="both"/>
      </w:pPr>
      <w:r>
        <w:t>Egy napon a San Francisco és Stanford közti egyórás útján Phil felvett egy fiatalembert, akinek a tábláján egyszerűen ez állt: „DÉL FELÉ". íme a történet folytatása Phil előadásában:</w:t>
      </w:r>
    </w:p>
    <w:p w:rsidR="000E256A" w:rsidRDefault="000E256A">
      <w:pPr>
        <w:pStyle w:val="Szvegtrzs"/>
        <w:spacing w:before="2"/>
        <w:rPr>
          <w:sz w:val="27"/>
        </w:rPr>
      </w:pPr>
    </w:p>
    <w:p w:rsidR="000E256A" w:rsidRDefault="003E3C74">
      <w:pPr>
        <w:pStyle w:val="Szvegtrzs"/>
        <w:spacing w:before="1" w:line="321" w:lineRule="auto"/>
        <w:ind w:left="672" w:right="129" w:firstLine="4"/>
        <w:jc w:val="both"/>
      </w:pPr>
      <w:r>
        <w:rPr>
          <w:spacing w:val="4"/>
          <w:w w:val="105"/>
        </w:rPr>
        <w:t xml:space="preserve">Mo, teljes </w:t>
      </w:r>
      <w:r>
        <w:rPr>
          <w:spacing w:val="2"/>
          <w:w w:val="105"/>
        </w:rPr>
        <w:t xml:space="preserve">nevén </w:t>
      </w:r>
      <w:r>
        <w:rPr>
          <w:spacing w:val="6"/>
          <w:w w:val="105"/>
        </w:rPr>
        <w:t xml:space="preserve">Moses, </w:t>
      </w:r>
      <w:r>
        <w:rPr>
          <w:spacing w:val="3"/>
          <w:w w:val="105"/>
        </w:rPr>
        <w:t xml:space="preserve">behuppant </w:t>
      </w:r>
      <w:r>
        <w:rPr>
          <w:spacing w:val="2"/>
          <w:w w:val="105"/>
        </w:rPr>
        <w:t xml:space="preserve">nyitható </w:t>
      </w:r>
      <w:r>
        <w:rPr>
          <w:spacing w:val="5"/>
          <w:w w:val="105"/>
        </w:rPr>
        <w:t xml:space="preserve">tetejű </w:t>
      </w:r>
      <w:r>
        <w:rPr>
          <w:spacing w:val="7"/>
          <w:w w:val="105"/>
        </w:rPr>
        <w:t xml:space="preserve">Merce- </w:t>
      </w:r>
      <w:r>
        <w:rPr>
          <w:spacing w:val="6"/>
          <w:w w:val="105"/>
        </w:rPr>
        <w:t xml:space="preserve">des-Benzem </w:t>
      </w:r>
      <w:r>
        <w:rPr>
          <w:spacing w:val="2"/>
          <w:w w:val="105"/>
        </w:rPr>
        <w:t xml:space="preserve">anyósülésére, </w:t>
      </w:r>
      <w:r>
        <w:rPr>
          <w:spacing w:val="4"/>
          <w:w w:val="105"/>
        </w:rPr>
        <w:t xml:space="preserve">hatalmas </w:t>
      </w:r>
      <w:r>
        <w:rPr>
          <w:spacing w:val="3"/>
          <w:w w:val="105"/>
        </w:rPr>
        <w:t xml:space="preserve">hátizsákja </w:t>
      </w:r>
      <w:r>
        <w:rPr>
          <w:spacing w:val="2"/>
          <w:w w:val="105"/>
        </w:rPr>
        <w:t xml:space="preserve">és </w:t>
      </w:r>
      <w:r>
        <w:rPr>
          <w:spacing w:val="4"/>
          <w:w w:val="105"/>
        </w:rPr>
        <w:t xml:space="preserve">nem </w:t>
      </w:r>
      <w:r>
        <w:rPr>
          <w:spacing w:val="2"/>
          <w:w w:val="105"/>
        </w:rPr>
        <w:t xml:space="preserve">kevésbé </w:t>
      </w:r>
      <w:r>
        <w:rPr>
          <w:spacing w:val="4"/>
          <w:w w:val="105"/>
        </w:rPr>
        <w:t xml:space="preserve">hatalmas </w:t>
      </w:r>
      <w:r>
        <w:rPr>
          <w:spacing w:val="2"/>
          <w:w w:val="105"/>
        </w:rPr>
        <w:t xml:space="preserve">labrador </w:t>
      </w:r>
      <w:r>
        <w:rPr>
          <w:spacing w:val="4"/>
          <w:w w:val="105"/>
        </w:rPr>
        <w:t xml:space="preserve">retrievere </w:t>
      </w:r>
      <w:r>
        <w:rPr>
          <w:w w:val="105"/>
        </w:rPr>
        <w:t xml:space="preserve">a szűk </w:t>
      </w:r>
      <w:r>
        <w:rPr>
          <w:spacing w:val="4"/>
          <w:w w:val="105"/>
        </w:rPr>
        <w:t xml:space="preserve">hátsó </w:t>
      </w:r>
      <w:r>
        <w:rPr>
          <w:spacing w:val="2"/>
          <w:w w:val="105"/>
        </w:rPr>
        <w:t xml:space="preserve">ülést fog- </w:t>
      </w:r>
      <w:r>
        <w:rPr>
          <w:w w:val="105"/>
        </w:rPr>
        <w:t xml:space="preserve">lalta el. Egy helyi </w:t>
      </w:r>
      <w:r>
        <w:rPr>
          <w:spacing w:val="2"/>
          <w:w w:val="105"/>
        </w:rPr>
        <w:t xml:space="preserve">egyetem </w:t>
      </w:r>
      <w:r>
        <w:rPr>
          <w:w w:val="105"/>
        </w:rPr>
        <w:t xml:space="preserve">felkészítő </w:t>
      </w:r>
      <w:r>
        <w:rPr>
          <w:spacing w:val="2"/>
          <w:w w:val="105"/>
        </w:rPr>
        <w:t xml:space="preserve">iskolájának </w:t>
      </w:r>
      <w:r>
        <w:rPr>
          <w:w w:val="105"/>
        </w:rPr>
        <w:t xml:space="preserve">volt a diákja és </w:t>
      </w:r>
      <w:r>
        <w:rPr>
          <w:spacing w:val="3"/>
          <w:w w:val="105"/>
        </w:rPr>
        <w:t xml:space="preserve">azért </w:t>
      </w:r>
      <w:r>
        <w:rPr>
          <w:w w:val="105"/>
        </w:rPr>
        <w:t xml:space="preserve">állt ki </w:t>
      </w:r>
      <w:r>
        <w:rPr>
          <w:spacing w:val="2"/>
          <w:w w:val="105"/>
        </w:rPr>
        <w:t xml:space="preserve">stoppolni, hogy </w:t>
      </w:r>
      <w:r>
        <w:rPr>
          <w:spacing w:val="3"/>
          <w:w w:val="105"/>
        </w:rPr>
        <w:t xml:space="preserve">megtapasztalja, </w:t>
      </w:r>
      <w:r>
        <w:rPr>
          <w:w w:val="105"/>
        </w:rPr>
        <w:t xml:space="preserve">milyen az, </w:t>
      </w:r>
      <w:r>
        <w:rPr>
          <w:spacing w:val="3"/>
          <w:w w:val="105"/>
        </w:rPr>
        <w:t xml:space="preserve">amikor </w:t>
      </w:r>
      <w:r>
        <w:rPr>
          <w:spacing w:val="2"/>
          <w:w w:val="105"/>
        </w:rPr>
        <w:t xml:space="preserve">csak </w:t>
      </w:r>
      <w:r>
        <w:rPr>
          <w:w w:val="105"/>
        </w:rPr>
        <w:t xml:space="preserve">úgy </w:t>
      </w:r>
      <w:r>
        <w:rPr>
          <w:spacing w:val="3"/>
          <w:w w:val="105"/>
        </w:rPr>
        <w:t xml:space="preserve">„történnek </w:t>
      </w:r>
      <w:r>
        <w:rPr>
          <w:w w:val="105"/>
        </w:rPr>
        <w:t xml:space="preserve">a </w:t>
      </w:r>
      <w:r>
        <w:rPr>
          <w:w w:val="105"/>
        </w:rPr>
        <w:t xml:space="preserve">dolgok". </w:t>
      </w:r>
      <w:r>
        <w:rPr>
          <w:spacing w:val="5"/>
          <w:w w:val="105"/>
        </w:rPr>
        <w:t>Miután</w:t>
      </w:r>
      <w:r>
        <w:rPr>
          <w:spacing w:val="-18"/>
          <w:w w:val="105"/>
        </w:rPr>
        <w:t xml:space="preserve"> </w:t>
      </w:r>
      <w:r>
        <w:rPr>
          <w:spacing w:val="3"/>
          <w:w w:val="105"/>
        </w:rPr>
        <w:t>beszélgettünk</w:t>
      </w:r>
    </w:p>
    <w:p w:rsidR="000E256A" w:rsidRDefault="000E256A">
      <w:pPr>
        <w:spacing w:line="321" w:lineRule="auto"/>
        <w:jc w:val="both"/>
        <w:sectPr w:rsidR="000E256A">
          <w:headerReference w:type="default" r:id="rId416"/>
          <w:pgSz w:w="8390" w:h="11910"/>
          <w:pgMar w:top="1180" w:right="1080" w:bottom="280" w:left="112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716" w:right="108"/>
        <w:jc w:val="both"/>
      </w:pPr>
      <w:r>
        <w:rPr>
          <w:w w:val="105"/>
        </w:rPr>
        <w:t>egy keveset, Mo megkérdezte, rágyújthat-e. Persze nem volt ellenvetésem, nem esett le a tantusz, hogy egy joint elszívá- sáról van szó. Udvariasan elhárítottam a nagylelkű ajánlatot, hogy én is szívjak, de kíváncsi voltam, hová tart.</w:t>
      </w:r>
    </w:p>
    <w:p w:rsidR="000E256A" w:rsidRDefault="003E3C74">
      <w:pPr>
        <w:pStyle w:val="Listaszerbekezds"/>
        <w:numPr>
          <w:ilvl w:val="0"/>
          <w:numId w:val="11"/>
        </w:numPr>
        <w:tabs>
          <w:tab w:val="left" w:pos="1181"/>
        </w:tabs>
        <w:spacing w:before="6"/>
        <w:ind w:left="1180"/>
        <w:rPr>
          <w:sz w:val="19"/>
        </w:rPr>
      </w:pPr>
      <w:r>
        <w:rPr>
          <w:w w:val="105"/>
          <w:sz w:val="19"/>
        </w:rPr>
        <w:t>Milyen</w:t>
      </w:r>
      <w:r>
        <w:rPr>
          <w:spacing w:val="28"/>
          <w:w w:val="105"/>
          <w:sz w:val="19"/>
        </w:rPr>
        <w:t xml:space="preserve"> </w:t>
      </w:r>
      <w:r>
        <w:rPr>
          <w:w w:val="105"/>
          <w:sz w:val="19"/>
        </w:rPr>
        <w:t>messzire</w:t>
      </w:r>
      <w:r>
        <w:rPr>
          <w:spacing w:val="29"/>
          <w:w w:val="105"/>
          <w:sz w:val="19"/>
        </w:rPr>
        <w:t xml:space="preserve"> </w:t>
      </w:r>
      <w:r>
        <w:rPr>
          <w:w w:val="105"/>
          <w:sz w:val="19"/>
        </w:rPr>
        <w:t>mégy?</w:t>
      </w:r>
      <w:r>
        <w:rPr>
          <w:spacing w:val="29"/>
          <w:w w:val="105"/>
          <w:sz w:val="19"/>
        </w:rPr>
        <w:t xml:space="preserve"> </w:t>
      </w:r>
      <w:r>
        <w:rPr>
          <w:w w:val="105"/>
          <w:sz w:val="19"/>
        </w:rPr>
        <w:t>Én</w:t>
      </w:r>
      <w:r>
        <w:rPr>
          <w:spacing w:val="29"/>
          <w:w w:val="105"/>
          <w:sz w:val="19"/>
        </w:rPr>
        <w:t xml:space="preserve"> </w:t>
      </w:r>
      <w:r>
        <w:rPr>
          <w:w w:val="105"/>
          <w:sz w:val="19"/>
        </w:rPr>
        <w:t>csak</w:t>
      </w:r>
      <w:r>
        <w:rPr>
          <w:spacing w:val="29"/>
          <w:w w:val="105"/>
          <w:sz w:val="19"/>
        </w:rPr>
        <w:t xml:space="preserve"> </w:t>
      </w:r>
      <w:r>
        <w:rPr>
          <w:spacing w:val="-3"/>
          <w:w w:val="105"/>
          <w:sz w:val="19"/>
        </w:rPr>
        <w:t>Palo</w:t>
      </w:r>
      <w:r>
        <w:rPr>
          <w:spacing w:val="29"/>
          <w:w w:val="105"/>
          <w:sz w:val="19"/>
        </w:rPr>
        <w:t xml:space="preserve"> </w:t>
      </w:r>
      <w:r>
        <w:rPr>
          <w:w w:val="105"/>
          <w:sz w:val="19"/>
        </w:rPr>
        <w:t>Altóig</w:t>
      </w:r>
      <w:r>
        <w:rPr>
          <w:spacing w:val="28"/>
          <w:w w:val="105"/>
          <w:sz w:val="19"/>
        </w:rPr>
        <w:t xml:space="preserve"> </w:t>
      </w:r>
      <w:r>
        <w:rPr>
          <w:w w:val="105"/>
          <w:sz w:val="19"/>
        </w:rPr>
        <w:t>-</w:t>
      </w:r>
      <w:r>
        <w:rPr>
          <w:spacing w:val="36"/>
          <w:w w:val="105"/>
          <w:sz w:val="19"/>
        </w:rPr>
        <w:t xml:space="preserve"> </w:t>
      </w:r>
      <w:r>
        <w:rPr>
          <w:spacing w:val="2"/>
          <w:w w:val="105"/>
          <w:sz w:val="19"/>
        </w:rPr>
        <w:t>mondtam.</w:t>
      </w:r>
    </w:p>
    <w:p w:rsidR="000E256A" w:rsidRDefault="003E3C74">
      <w:pPr>
        <w:pStyle w:val="Listaszerbekezds"/>
        <w:numPr>
          <w:ilvl w:val="0"/>
          <w:numId w:val="11"/>
        </w:numPr>
        <w:tabs>
          <w:tab w:val="left" w:pos="1181"/>
        </w:tabs>
        <w:spacing w:before="80"/>
        <w:ind w:left="1180" w:hanging="182"/>
        <w:rPr>
          <w:sz w:val="19"/>
        </w:rPr>
      </w:pPr>
      <w:r>
        <w:rPr>
          <w:w w:val="105"/>
          <w:sz w:val="19"/>
        </w:rPr>
        <w:t xml:space="preserve">Az nekem nagyon megfelel - </w:t>
      </w:r>
      <w:r>
        <w:rPr>
          <w:spacing w:val="-4"/>
          <w:w w:val="105"/>
          <w:sz w:val="19"/>
        </w:rPr>
        <w:t>így</w:t>
      </w:r>
      <w:r>
        <w:rPr>
          <w:spacing w:val="12"/>
          <w:w w:val="105"/>
          <w:sz w:val="19"/>
        </w:rPr>
        <w:t xml:space="preserve"> </w:t>
      </w:r>
      <w:r>
        <w:rPr>
          <w:spacing w:val="5"/>
          <w:w w:val="105"/>
          <w:sz w:val="19"/>
        </w:rPr>
        <w:t>Mo.</w:t>
      </w:r>
    </w:p>
    <w:p w:rsidR="000E256A" w:rsidRDefault="003E3C74">
      <w:pPr>
        <w:pStyle w:val="Listaszerbekezds"/>
        <w:numPr>
          <w:ilvl w:val="0"/>
          <w:numId w:val="11"/>
        </w:numPr>
        <w:tabs>
          <w:tab w:val="left" w:pos="1191"/>
        </w:tabs>
        <w:spacing w:before="84"/>
        <w:ind w:left="1190" w:hanging="192"/>
        <w:rPr>
          <w:sz w:val="19"/>
        </w:rPr>
      </w:pPr>
      <w:r>
        <w:rPr>
          <w:spacing w:val="2"/>
          <w:w w:val="105"/>
          <w:sz w:val="19"/>
        </w:rPr>
        <w:t>Santa Cruzba</w:t>
      </w:r>
      <w:r>
        <w:rPr>
          <w:spacing w:val="13"/>
          <w:w w:val="105"/>
          <w:sz w:val="19"/>
        </w:rPr>
        <w:t xml:space="preserve"> </w:t>
      </w:r>
      <w:r>
        <w:rPr>
          <w:w w:val="105"/>
          <w:sz w:val="19"/>
        </w:rPr>
        <w:t>mégy?</w:t>
      </w:r>
    </w:p>
    <w:p w:rsidR="000E256A" w:rsidRDefault="003E3C74">
      <w:pPr>
        <w:pStyle w:val="Listaszerbekezds"/>
        <w:numPr>
          <w:ilvl w:val="0"/>
          <w:numId w:val="11"/>
        </w:numPr>
        <w:tabs>
          <w:tab w:val="left" w:pos="1186"/>
        </w:tabs>
        <w:spacing w:before="75"/>
        <w:ind w:left="1185" w:hanging="187"/>
        <w:rPr>
          <w:sz w:val="19"/>
        </w:rPr>
      </w:pPr>
      <w:r>
        <w:rPr>
          <w:spacing w:val="3"/>
          <w:w w:val="105"/>
          <w:sz w:val="19"/>
        </w:rPr>
        <w:t xml:space="preserve">Nem, </w:t>
      </w:r>
      <w:r>
        <w:rPr>
          <w:w w:val="105"/>
          <w:sz w:val="19"/>
        </w:rPr>
        <w:t>csak</w:t>
      </w:r>
      <w:r>
        <w:rPr>
          <w:spacing w:val="6"/>
          <w:w w:val="105"/>
          <w:sz w:val="19"/>
        </w:rPr>
        <w:t xml:space="preserve"> </w:t>
      </w:r>
      <w:r>
        <w:rPr>
          <w:w w:val="105"/>
          <w:sz w:val="19"/>
        </w:rPr>
        <w:t>délre.</w:t>
      </w:r>
    </w:p>
    <w:p w:rsidR="000E256A" w:rsidRDefault="003E3C74">
      <w:pPr>
        <w:pStyle w:val="Listaszerbekezds"/>
        <w:numPr>
          <w:ilvl w:val="0"/>
          <w:numId w:val="11"/>
        </w:numPr>
        <w:tabs>
          <w:tab w:val="left" w:pos="1186"/>
        </w:tabs>
        <w:spacing w:before="80"/>
        <w:ind w:left="1185" w:hanging="187"/>
        <w:rPr>
          <w:sz w:val="19"/>
        </w:rPr>
      </w:pPr>
      <w:r>
        <w:rPr>
          <w:w w:val="105"/>
          <w:sz w:val="19"/>
        </w:rPr>
        <w:t>Egészen Los</w:t>
      </w:r>
      <w:r>
        <w:rPr>
          <w:spacing w:val="16"/>
          <w:w w:val="105"/>
          <w:sz w:val="19"/>
        </w:rPr>
        <w:t xml:space="preserve"> </w:t>
      </w:r>
      <w:r>
        <w:rPr>
          <w:w w:val="105"/>
          <w:sz w:val="19"/>
        </w:rPr>
        <w:t>Angelesig?</w:t>
      </w:r>
    </w:p>
    <w:p w:rsidR="000E256A" w:rsidRDefault="003E3C74">
      <w:pPr>
        <w:pStyle w:val="Listaszerbekezds"/>
        <w:numPr>
          <w:ilvl w:val="0"/>
          <w:numId w:val="11"/>
        </w:numPr>
        <w:tabs>
          <w:tab w:val="left" w:pos="1186"/>
        </w:tabs>
        <w:spacing w:before="79"/>
        <w:ind w:left="1185" w:hanging="187"/>
        <w:rPr>
          <w:sz w:val="19"/>
        </w:rPr>
      </w:pPr>
      <w:r>
        <w:rPr>
          <w:spacing w:val="3"/>
          <w:w w:val="105"/>
          <w:sz w:val="19"/>
        </w:rPr>
        <w:t xml:space="preserve">Nem, </w:t>
      </w:r>
      <w:r>
        <w:rPr>
          <w:w w:val="105"/>
          <w:sz w:val="19"/>
        </w:rPr>
        <w:t>csak</w:t>
      </w:r>
      <w:r>
        <w:rPr>
          <w:spacing w:val="6"/>
          <w:w w:val="105"/>
          <w:sz w:val="19"/>
        </w:rPr>
        <w:t xml:space="preserve"> </w:t>
      </w:r>
      <w:r>
        <w:rPr>
          <w:w w:val="105"/>
          <w:sz w:val="19"/>
        </w:rPr>
        <w:t>délre.</w:t>
      </w:r>
    </w:p>
    <w:p w:rsidR="000E256A" w:rsidRDefault="003E3C74">
      <w:pPr>
        <w:pStyle w:val="Listaszerbekezds"/>
        <w:numPr>
          <w:ilvl w:val="0"/>
          <w:numId w:val="11"/>
        </w:numPr>
        <w:tabs>
          <w:tab w:val="left" w:pos="1201"/>
        </w:tabs>
        <w:spacing w:before="80" w:line="321" w:lineRule="auto"/>
        <w:ind w:right="108" w:firstLine="283"/>
        <w:jc w:val="both"/>
        <w:rPr>
          <w:sz w:val="19"/>
        </w:rPr>
      </w:pPr>
      <w:r>
        <w:rPr>
          <w:spacing w:val="-3"/>
          <w:w w:val="105"/>
          <w:sz w:val="19"/>
        </w:rPr>
        <w:t xml:space="preserve">Vagy </w:t>
      </w:r>
      <w:r>
        <w:rPr>
          <w:w w:val="105"/>
          <w:sz w:val="19"/>
        </w:rPr>
        <w:t>tán egyenesen Mexikóba? Remélem, egyszer elju- tok oda én</w:t>
      </w:r>
      <w:r>
        <w:rPr>
          <w:spacing w:val="7"/>
          <w:w w:val="105"/>
          <w:sz w:val="19"/>
        </w:rPr>
        <w:t xml:space="preserve"> </w:t>
      </w:r>
      <w:r>
        <w:rPr>
          <w:w w:val="105"/>
          <w:sz w:val="19"/>
        </w:rPr>
        <w:t>is.</w:t>
      </w:r>
    </w:p>
    <w:p w:rsidR="000E256A" w:rsidRDefault="003E3C74">
      <w:pPr>
        <w:pStyle w:val="Listaszerbekezds"/>
        <w:numPr>
          <w:ilvl w:val="0"/>
          <w:numId w:val="11"/>
        </w:numPr>
        <w:tabs>
          <w:tab w:val="left" w:pos="1186"/>
        </w:tabs>
        <w:spacing w:before="3"/>
        <w:ind w:left="1185" w:hanging="187"/>
        <w:jc w:val="both"/>
        <w:rPr>
          <w:sz w:val="19"/>
        </w:rPr>
      </w:pPr>
      <w:r>
        <w:rPr>
          <w:spacing w:val="3"/>
          <w:w w:val="105"/>
          <w:sz w:val="19"/>
        </w:rPr>
        <w:t xml:space="preserve">Nem, </w:t>
      </w:r>
      <w:r>
        <w:rPr>
          <w:w w:val="105"/>
          <w:sz w:val="19"/>
        </w:rPr>
        <w:t xml:space="preserve">egyszerűen </w:t>
      </w:r>
      <w:r>
        <w:rPr>
          <w:spacing w:val="2"/>
          <w:w w:val="105"/>
          <w:sz w:val="19"/>
        </w:rPr>
        <w:t xml:space="preserve">csak </w:t>
      </w:r>
      <w:r>
        <w:rPr>
          <w:w w:val="105"/>
          <w:sz w:val="19"/>
        </w:rPr>
        <w:t>dél felé</w:t>
      </w:r>
      <w:r>
        <w:rPr>
          <w:spacing w:val="-4"/>
          <w:w w:val="105"/>
          <w:sz w:val="19"/>
        </w:rPr>
        <w:t xml:space="preserve"> </w:t>
      </w:r>
      <w:r>
        <w:rPr>
          <w:w w:val="105"/>
          <w:sz w:val="19"/>
        </w:rPr>
        <w:t>megyek.</w:t>
      </w:r>
    </w:p>
    <w:p w:rsidR="000E256A" w:rsidRDefault="003E3C74">
      <w:pPr>
        <w:pStyle w:val="Szvegtrzs"/>
        <w:spacing w:before="80" w:line="321" w:lineRule="auto"/>
        <w:ind w:left="711" w:right="105" w:firstLine="288"/>
        <w:jc w:val="both"/>
      </w:pPr>
      <w:r>
        <w:rPr>
          <w:spacing w:val="4"/>
          <w:w w:val="105"/>
        </w:rPr>
        <w:t xml:space="preserve">Rájöttem, </w:t>
      </w:r>
      <w:r>
        <w:rPr>
          <w:w w:val="105"/>
        </w:rPr>
        <w:t xml:space="preserve">hogy </w:t>
      </w:r>
      <w:r>
        <w:rPr>
          <w:spacing w:val="2"/>
          <w:w w:val="105"/>
        </w:rPr>
        <w:t xml:space="preserve">bosszantanak </w:t>
      </w:r>
      <w:r>
        <w:rPr>
          <w:w w:val="105"/>
        </w:rPr>
        <w:t xml:space="preserve">ezek a </w:t>
      </w:r>
      <w:r>
        <w:rPr>
          <w:spacing w:val="2"/>
          <w:w w:val="105"/>
        </w:rPr>
        <w:t xml:space="preserve">kitérő </w:t>
      </w:r>
      <w:r>
        <w:rPr>
          <w:w w:val="105"/>
        </w:rPr>
        <w:t xml:space="preserve">válaszok olyasvalaki szájából, aki azt állítja, </w:t>
      </w:r>
      <w:r>
        <w:rPr>
          <w:spacing w:val="-3"/>
          <w:w w:val="105"/>
        </w:rPr>
        <w:t xml:space="preserve">úgy </w:t>
      </w:r>
      <w:r>
        <w:rPr>
          <w:spacing w:val="3"/>
          <w:w w:val="105"/>
        </w:rPr>
        <w:t xml:space="preserve">szeretné </w:t>
      </w:r>
      <w:r>
        <w:rPr>
          <w:w w:val="105"/>
        </w:rPr>
        <w:t xml:space="preserve">élni az életét, hogy nyitott könyv legyen </w:t>
      </w:r>
      <w:r>
        <w:rPr>
          <w:spacing w:val="2"/>
          <w:w w:val="105"/>
        </w:rPr>
        <w:t xml:space="preserve">mindenki számára. </w:t>
      </w:r>
      <w:r>
        <w:rPr>
          <w:spacing w:val="4"/>
          <w:w w:val="105"/>
        </w:rPr>
        <w:t xml:space="preserve">Amikor </w:t>
      </w:r>
      <w:r>
        <w:rPr>
          <w:w w:val="105"/>
        </w:rPr>
        <w:t xml:space="preserve">a </w:t>
      </w:r>
      <w:r>
        <w:rPr>
          <w:spacing w:val="4"/>
          <w:w w:val="105"/>
        </w:rPr>
        <w:t xml:space="preserve">101- </w:t>
      </w:r>
      <w:r>
        <w:rPr>
          <w:w w:val="105"/>
        </w:rPr>
        <w:t xml:space="preserve">es autópályán elértük a stanfordi </w:t>
      </w:r>
      <w:r>
        <w:rPr>
          <w:spacing w:val="2"/>
          <w:w w:val="105"/>
        </w:rPr>
        <w:t xml:space="preserve">kijáratot, </w:t>
      </w:r>
      <w:r>
        <w:rPr>
          <w:w w:val="105"/>
        </w:rPr>
        <w:t xml:space="preserve">így szóltam uta- </w:t>
      </w:r>
      <w:r>
        <w:rPr>
          <w:spacing w:val="3"/>
          <w:w w:val="105"/>
        </w:rPr>
        <w:t>somhoz:</w:t>
      </w:r>
    </w:p>
    <w:p w:rsidR="000E256A" w:rsidRDefault="003E3C74">
      <w:pPr>
        <w:pStyle w:val="Listaszerbekezds"/>
        <w:numPr>
          <w:ilvl w:val="0"/>
          <w:numId w:val="11"/>
        </w:numPr>
        <w:tabs>
          <w:tab w:val="left" w:pos="1186"/>
        </w:tabs>
        <w:spacing w:before="19"/>
        <w:ind w:left="1185" w:hanging="192"/>
        <w:jc w:val="both"/>
        <w:rPr>
          <w:sz w:val="19"/>
        </w:rPr>
      </w:pPr>
      <w:r>
        <w:rPr>
          <w:w w:val="105"/>
          <w:sz w:val="19"/>
        </w:rPr>
        <w:t>Szállj ki</w:t>
      </w:r>
      <w:r>
        <w:rPr>
          <w:spacing w:val="-9"/>
          <w:w w:val="105"/>
          <w:sz w:val="19"/>
        </w:rPr>
        <w:t xml:space="preserve"> </w:t>
      </w:r>
      <w:r>
        <w:rPr>
          <w:w w:val="105"/>
          <w:sz w:val="19"/>
        </w:rPr>
        <w:t>itt!</w:t>
      </w:r>
    </w:p>
    <w:p w:rsidR="000E256A" w:rsidRDefault="003E3C74">
      <w:pPr>
        <w:pStyle w:val="Listaszerbekezds"/>
        <w:numPr>
          <w:ilvl w:val="0"/>
          <w:numId w:val="11"/>
        </w:numPr>
        <w:tabs>
          <w:tab w:val="left" w:pos="1186"/>
        </w:tabs>
        <w:spacing w:before="75"/>
        <w:ind w:left="1185" w:hanging="187"/>
        <w:jc w:val="both"/>
        <w:rPr>
          <w:sz w:val="19"/>
        </w:rPr>
      </w:pPr>
      <w:r>
        <w:rPr>
          <w:w w:val="105"/>
          <w:sz w:val="19"/>
        </w:rPr>
        <w:t xml:space="preserve">Hé, ember, </w:t>
      </w:r>
      <w:r>
        <w:rPr>
          <w:spacing w:val="3"/>
          <w:w w:val="105"/>
          <w:sz w:val="19"/>
        </w:rPr>
        <w:t xml:space="preserve">miért </w:t>
      </w:r>
      <w:r>
        <w:rPr>
          <w:w w:val="105"/>
          <w:sz w:val="19"/>
        </w:rPr>
        <w:t>vagy ilyen</w:t>
      </w:r>
      <w:r>
        <w:rPr>
          <w:spacing w:val="-19"/>
          <w:w w:val="105"/>
          <w:sz w:val="19"/>
        </w:rPr>
        <w:t xml:space="preserve"> </w:t>
      </w:r>
      <w:r>
        <w:rPr>
          <w:w w:val="105"/>
          <w:sz w:val="19"/>
        </w:rPr>
        <w:t>mérges?</w:t>
      </w:r>
    </w:p>
    <w:p w:rsidR="000E256A" w:rsidRDefault="003E3C74">
      <w:pPr>
        <w:pStyle w:val="Listaszerbekezds"/>
        <w:numPr>
          <w:ilvl w:val="0"/>
          <w:numId w:val="11"/>
        </w:numPr>
        <w:tabs>
          <w:tab w:val="left" w:pos="1191"/>
        </w:tabs>
        <w:spacing w:before="84" w:line="321" w:lineRule="auto"/>
        <w:ind w:left="711" w:right="110" w:firstLine="288"/>
        <w:jc w:val="both"/>
        <w:rPr>
          <w:sz w:val="19"/>
        </w:rPr>
      </w:pPr>
      <w:r>
        <w:rPr>
          <w:w w:val="105"/>
          <w:sz w:val="19"/>
        </w:rPr>
        <w:t xml:space="preserve">Nézd, hagytam, hogy füvet szívj, pedig </w:t>
      </w:r>
      <w:r>
        <w:rPr>
          <w:spacing w:val="2"/>
          <w:w w:val="105"/>
          <w:sz w:val="19"/>
        </w:rPr>
        <w:t xml:space="preserve">bajba </w:t>
      </w:r>
      <w:r>
        <w:rPr>
          <w:w w:val="105"/>
          <w:sz w:val="19"/>
        </w:rPr>
        <w:t xml:space="preserve">kerülhet- </w:t>
      </w:r>
      <w:r>
        <w:rPr>
          <w:spacing w:val="2"/>
          <w:w w:val="105"/>
          <w:sz w:val="19"/>
        </w:rPr>
        <w:t xml:space="preserve">tem </w:t>
      </w:r>
      <w:r>
        <w:rPr>
          <w:w w:val="105"/>
          <w:sz w:val="19"/>
        </w:rPr>
        <w:t xml:space="preserve">volna miatta, elhoztalak téged meg a kutyádat,  te  meg arra  sem  </w:t>
      </w:r>
      <w:r>
        <w:rPr>
          <w:spacing w:val="-3"/>
          <w:w w:val="105"/>
          <w:sz w:val="19"/>
        </w:rPr>
        <w:t xml:space="preserve">vagy  </w:t>
      </w:r>
      <w:r>
        <w:rPr>
          <w:w w:val="105"/>
          <w:sz w:val="19"/>
        </w:rPr>
        <w:t xml:space="preserve">hajlandó,  hogy  megmondd,  hová  </w:t>
      </w:r>
      <w:r>
        <w:rPr>
          <w:spacing w:val="2"/>
          <w:w w:val="105"/>
          <w:sz w:val="19"/>
        </w:rPr>
        <w:t>tartasz,</w:t>
      </w:r>
      <w:r>
        <w:rPr>
          <w:spacing w:val="7"/>
          <w:w w:val="105"/>
          <w:sz w:val="19"/>
        </w:rPr>
        <w:t xml:space="preserve"> </w:t>
      </w:r>
      <w:r>
        <w:rPr>
          <w:spacing w:val="6"/>
          <w:w w:val="105"/>
          <w:sz w:val="19"/>
        </w:rPr>
        <w:t>és...</w:t>
      </w:r>
    </w:p>
    <w:p w:rsidR="000E256A" w:rsidRDefault="003E3C74">
      <w:pPr>
        <w:pStyle w:val="Listaszerbekezds"/>
        <w:numPr>
          <w:ilvl w:val="0"/>
          <w:numId w:val="11"/>
        </w:numPr>
        <w:tabs>
          <w:tab w:val="left" w:pos="1215"/>
        </w:tabs>
        <w:spacing w:before="7" w:line="321" w:lineRule="auto"/>
        <w:ind w:left="696" w:right="109" w:firstLine="297"/>
        <w:jc w:val="both"/>
        <w:rPr>
          <w:sz w:val="19"/>
        </w:rPr>
      </w:pPr>
      <w:r>
        <w:rPr>
          <w:w w:val="105"/>
          <w:sz w:val="19"/>
        </w:rPr>
        <w:t xml:space="preserve">Ó, </w:t>
      </w:r>
      <w:r>
        <w:rPr>
          <w:spacing w:val="4"/>
          <w:w w:val="105"/>
          <w:sz w:val="19"/>
        </w:rPr>
        <w:t xml:space="preserve">értem </w:t>
      </w:r>
      <w:r>
        <w:rPr>
          <w:spacing w:val="-3"/>
          <w:w w:val="105"/>
          <w:sz w:val="19"/>
        </w:rPr>
        <w:t xml:space="preserve">már. </w:t>
      </w:r>
      <w:r>
        <w:rPr>
          <w:spacing w:val="3"/>
          <w:w w:val="105"/>
          <w:sz w:val="19"/>
        </w:rPr>
        <w:t xml:space="preserve">Azt </w:t>
      </w:r>
      <w:r>
        <w:rPr>
          <w:w w:val="105"/>
          <w:sz w:val="19"/>
        </w:rPr>
        <w:t xml:space="preserve">hiszed, megyek </w:t>
      </w:r>
      <w:r>
        <w:rPr>
          <w:i/>
          <w:w w:val="105"/>
          <w:sz w:val="19"/>
        </w:rPr>
        <w:t xml:space="preserve">valahová, </w:t>
      </w:r>
      <w:r>
        <w:rPr>
          <w:w w:val="105"/>
          <w:sz w:val="19"/>
        </w:rPr>
        <w:t>és</w:t>
      </w:r>
      <w:r>
        <w:rPr>
          <w:spacing w:val="43"/>
          <w:w w:val="105"/>
          <w:sz w:val="19"/>
        </w:rPr>
        <w:t xml:space="preserve"> </w:t>
      </w:r>
      <w:r>
        <w:rPr>
          <w:spacing w:val="2"/>
          <w:w w:val="105"/>
          <w:sz w:val="19"/>
        </w:rPr>
        <w:t xml:space="preserve">nem </w:t>
      </w:r>
      <w:r>
        <w:rPr>
          <w:w w:val="105"/>
          <w:sz w:val="19"/>
        </w:rPr>
        <w:t xml:space="preserve">érted, hogy én elmegyek bárhová, amíg </w:t>
      </w:r>
      <w:r>
        <w:rPr>
          <w:spacing w:val="-3"/>
          <w:w w:val="105"/>
          <w:sz w:val="19"/>
        </w:rPr>
        <w:t xml:space="preserve">déli </w:t>
      </w:r>
      <w:r>
        <w:rPr>
          <w:w w:val="105"/>
          <w:sz w:val="19"/>
        </w:rPr>
        <w:t xml:space="preserve">irányban  </w:t>
      </w:r>
      <w:r>
        <w:rPr>
          <w:spacing w:val="3"/>
          <w:w w:val="105"/>
          <w:sz w:val="19"/>
        </w:rPr>
        <w:t xml:space="preserve">tehe- tem. </w:t>
      </w:r>
      <w:r>
        <w:rPr>
          <w:w w:val="105"/>
          <w:sz w:val="19"/>
        </w:rPr>
        <w:t xml:space="preserve">Nem </w:t>
      </w:r>
      <w:r>
        <w:rPr>
          <w:spacing w:val="3"/>
          <w:w w:val="105"/>
          <w:sz w:val="19"/>
        </w:rPr>
        <w:t xml:space="preserve">tartok </w:t>
      </w:r>
      <w:r>
        <w:rPr>
          <w:w w:val="105"/>
          <w:sz w:val="19"/>
        </w:rPr>
        <w:t xml:space="preserve">semmilyen úti cél felé, semmilyen konkrét helyre, </w:t>
      </w:r>
      <w:r>
        <w:rPr>
          <w:spacing w:val="4"/>
          <w:w w:val="105"/>
          <w:sz w:val="19"/>
        </w:rPr>
        <w:t xml:space="preserve">mert </w:t>
      </w:r>
      <w:r>
        <w:rPr>
          <w:w w:val="105"/>
          <w:sz w:val="19"/>
        </w:rPr>
        <w:t xml:space="preserve">talán </w:t>
      </w:r>
      <w:r>
        <w:rPr>
          <w:spacing w:val="2"/>
          <w:w w:val="105"/>
          <w:sz w:val="19"/>
        </w:rPr>
        <w:t xml:space="preserve">nem </w:t>
      </w:r>
      <w:r>
        <w:rPr>
          <w:w w:val="105"/>
          <w:sz w:val="19"/>
        </w:rPr>
        <w:t xml:space="preserve">is találnék olyan fuvart, amivel oda- </w:t>
      </w:r>
      <w:r>
        <w:rPr>
          <w:spacing w:val="4"/>
          <w:w w:val="105"/>
          <w:sz w:val="19"/>
        </w:rPr>
        <w:t xml:space="preserve">juthatnék. </w:t>
      </w:r>
      <w:r>
        <w:rPr>
          <w:w w:val="105"/>
          <w:sz w:val="19"/>
        </w:rPr>
        <w:t xml:space="preserve">Ez kedvemet szegné, és ki akarja ezt a lelki </w:t>
      </w:r>
      <w:r>
        <w:rPr>
          <w:spacing w:val="3"/>
          <w:w w:val="105"/>
          <w:sz w:val="19"/>
        </w:rPr>
        <w:t>terhe</w:t>
      </w:r>
      <w:r>
        <w:rPr>
          <w:spacing w:val="3"/>
          <w:w w:val="105"/>
          <w:sz w:val="19"/>
        </w:rPr>
        <w:t xml:space="preserve">t </w:t>
      </w:r>
      <w:r>
        <w:rPr>
          <w:w w:val="105"/>
          <w:sz w:val="19"/>
        </w:rPr>
        <w:t xml:space="preserve">cipelni? Én </w:t>
      </w:r>
      <w:r>
        <w:rPr>
          <w:spacing w:val="-3"/>
          <w:w w:val="105"/>
          <w:sz w:val="19"/>
        </w:rPr>
        <w:t xml:space="preserve">ugyan </w:t>
      </w:r>
      <w:r>
        <w:rPr>
          <w:spacing w:val="3"/>
          <w:w w:val="105"/>
          <w:sz w:val="19"/>
        </w:rPr>
        <w:t xml:space="preserve">nem. </w:t>
      </w:r>
      <w:r>
        <w:rPr>
          <w:w w:val="105"/>
          <w:sz w:val="19"/>
        </w:rPr>
        <w:t xml:space="preserve">így aztán, mivel csak  </w:t>
      </w:r>
      <w:r>
        <w:rPr>
          <w:spacing w:val="-6"/>
          <w:w w:val="105"/>
          <w:sz w:val="19"/>
        </w:rPr>
        <w:t xml:space="preserve">úgy,  </w:t>
      </w:r>
      <w:r>
        <w:rPr>
          <w:w w:val="105"/>
          <w:sz w:val="19"/>
        </w:rPr>
        <w:t xml:space="preserve">egy általá- nos  irányba  </w:t>
      </w:r>
      <w:r>
        <w:rPr>
          <w:spacing w:val="2"/>
          <w:w w:val="105"/>
          <w:sz w:val="19"/>
        </w:rPr>
        <w:t xml:space="preserve">tartok,  </w:t>
      </w:r>
      <w:r>
        <w:rPr>
          <w:w w:val="105"/>
          <w:sz w:val="19"/>
        </w:rPr>
        <w:t xml:space="preserve">soha  </w:t>
      </w:r>
      <w:r>
        <w:rPr>
          <w:spacing w:val="16"/>
          <w:w w:val="105"/>
          <w:sz w:val="19"/>
        </w:rPr>
        <w:t xml:space="preserve"> </w:t>
      </w:r>
      <w:r>
        <w:rPr>
          <w:spacing w:val="2"/>
          <w:w w:val="105"/>
          <w:sz w:val="19"/>
        </w:rPr>
        <w:t xml:space="preserve">nem  </w:t>
      </w:r>
      <w:r>
        <w:rPr>
          <w:w w:val="105"/>
          <w:sz w:val="19"/>
        </w:rPr>
        <w:t xml:space="preserve">kavar  </w:t>
      </w:r>
      <w:r>
        <w:rPr>
          <w:spacing w:val="-3"/>
          <w:w w:val="105"/>
          <w:sz w:val="19"/>
        </w:rPr>
        <w:t xml:space="preserve">fel,   </w:t>
      </w:r>
      <w:r>
        <w:rPr>
          <w:w w:val="105"/>
          <w:sz w:val="19"/>
        </w:rPr>
        <w:t xml:space="preserve">ha  </w:t>
      </w:r>
      <w:r>
        <w:rPr>
          <w:spacing w:val="2"/>
          <w:w w:val="105"/>
          <w:sz w:val="19"/>
        </w:rPr>
        <w:t xml:space="preserve">csak  </w:t>
      </w:r>
      <w:r>
        <w:rPr>
          <w:w w:val="105"/>
          <w:sz w:val="19"/>
        </w:rPr>
        <w:t>egy  rövid</w:t>
      </w:r>
    </w:p>
    <w:p w:rsidR="000E256A" w:rsidRDefault="000E256A">
      <w:pPr>
        <w:spacing w:line="321" w:lineRule="auto"/>
        <w:jc w:val="both"/>
        <w:rPr>
          <w:sz w:val="19"/>
        </w:rPr>
        <w:sectPr w:rsidR="000E256A">
          <w:headerReference w:type="default" r:id="rId417"/>
          <w:pgSz w:w="8390" w:h="11910"/>
          <w:pgMar w:top="1180" w:right="1040" w:bottom="280" w:left="114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729" w:right="108" w:firstLine="4"/>
        <w:jc w:val="both"/>
      </w:pPr>
      <w:r>
        <w:rPr>
          <w:w w:val="105"/>
        </w:rPr>
        <w:t xml:space="preserve">fuvart kapok, ameddig az irány dél. Te már nagy </w:t>
      </w:r>
      <w:r>
        <w:rPr>
          <w:spacing w:val="5"/>
          <w:w w:val="105"/>
        </w:rPr>
        <w:t xml:space="preserve">jót </w:t>
      </w:r>
      <w:r>
        <w:rPr>
          <w:spacing w:val="2"/>
          <w:w w:val="105"/>
        </w:rPr>
        <w:t xml:space="preserve">tettél </w:t>
      </w:r>
      <w:r>
        <w:rPr>
          <w:w w:val="105"/>
        </w:rPr>
        <w:t xml:space="preserve">velem azzal, hogy elhoztál  eddig.  Akkor  is  elégedett  leszek, ha </w:t>
      </w:r>
      <w:r>
        <w:rPr>
          <w:spacing w:val="2"/>
          <w:w w:val="105"/>
        </w:rPr>
        <w:t xml:space="preserve">nem </w:t>
      </w:r>
      <w:r>
        <w:rPr>
          <w:spacing w:val="4"/>
          <w:w w:val="105"/>
        </w:rPr>
        <w:t xml:space="preserve">jutok </w:t>
      </w:r>
      <w:r>
        <w:rPr>
          <w:w w:val="105"/>
        </w:rPr>
        <w:t xml:space="preserve">messzebbre, hiszen </w:t>
      </w:r>
      <w:r>
        <w:rPr>
          <w:spacing w:val="3"/>
          <w:w w:val="105"/>
        </w:rPr>
        <w:t xml:space="preserve">most </w:t>
      </w:r>
      <w:r>
        <w:rPr>
          <w:spacing w:val="2"/>
          <w:w w:val="105"/>
        </w:rPr>
        <w:t xml:space="preserve">ott </w:t>
      </w:r>
      <w:r>
        <w:rPr>
          <w:w w:val="105"/>
        </w:rPr>
        <w:t xml:space="preserve">vagyok, ahová </w:t>
      </w:r>
      <w:r>
        <w:rPr>
          <w:spacing w:val="4"/>
          <w:w w:val="105"/>
        </w:rPr>
        <w:t xml:space="preserve">tartottam </w:t>
      </w:r>
      <w:r>
        <w:rPr>
          <w:w w:val="105"/>
        </w:rPr>
        <w:t>- délen,</w:t>
      </w:r>
      <w:r>
        <w:rPr>
          <w:spacing w:val="1"/>
          <w:w w:val="105"/>
        </w:rPr>
        <w:t xml:space="preserve"> </w:t>
      </w:r>
      <w:r>
        <w:rPr>
          <w:w w:val="105"/>
        </w:rPr>
        <w:t>érted?</w:t>
      </w:r>
    </w:p>
    <w:p w:rsidR="000E256A" w:rsidRDefault="003E3C74">
      <w:pPr>
        <w:pStyle w:val="Listaszerbekezds"/>
        <w:numPr>
          <w:ilvl w:val="0"/>
          <w:numId w:val="11"/>
        </w:numPr>
        <w:tabs>
          <w:tab w:val="left" w:pos="1200"/>
        </w:tabs>
        <w:spacing w:before="11"/>
        <w:ind w:left="1199" w:hanging="183"/>
        <w:jc w:val="both"/>
        <w:rPr>
          <w:sz w:val="19"/>
        </w:rPr>
      </w:pPr>
      <w:r>
        <w:rPr>
          <w:w w:val="105"/>
          <w:sz w:val="19"/>
        </w:rPr>
        <w:t xml:space="preserve">Aha, </w:t>
      </w:r>
      <w:r>
        <w:rPr>
          <w:spacing w:val="3"/>
          <w:w w:val="105"/>
          <w:sz w:val="19"/>
        </w:rPr>
        <w:t xml:space="preserve">értem </w:t>
      </w:r>
      <w:r>
        <w:rPr>
          <w:w w:val="105"/>
          <w:sz w:val="19"/>
        </w:rPr>
        <w:t xml:space="preserve">- feleltem -, de </w:t>
      </w:r>
      <w:r>
        <w:rPr>
          <w:spacing w:val="2"/>
          <w:w w:val="105"/>
          <w:sz w:val="19"/>
        </w:rPr>
        <w:t xml:space="preserve">azért </w:t>
      </w:r>
      <w:r>
        <w:rPr>
          <w:w w:val="105"/>
          <w:sz w:val="19"/>
        </w:rPr>
        <w:t>szállj csak</w:t>
      </w:r>
      <w:r>
        <w:rPr>
          <w:spacing w:val="-1"/>
          <w:w w:val="105"/>
          <w:sz w:val="19"/>
        </w:rPr>
        <w:t xml:space="preserve"> </w:t>
      </w:r>
      <w:r>
        <w:rPr>
          <w:w w:val="105"/>
          <w:sz w:val="19"/>
        </w:rPr>
        <w:t>ki!</w:t>
      </w:r>
    </w:p>
    <w:p w:rsidR="000E256A" w:rsidRDefault="003E3C74">
      <w:pPr>
        <w:pStyle w:val="Listaszerbekezds"/>
        <w:numPr>
          <w:ilvl w:val="0"/>
          <w:numId w:val="11"/>
        </w:numPr>
        <w:tabs>
          <w:tab w:val="left" w:pos="1195"/>
        </w:tabs>
        <w:spacing w:before="80" w:line="321" w:lineRule="auto"/>
        <w:ind w:left="729" w:right="108" w:firstLine="288"/>
        <w:jc w:val="both"/>
        <w:rPr>
          <w:sz w:val="19"/>
        </w:rPr>
      </w:pPr>
      <w:r>
        <w:rPr>
          <w:spacing w:val="2"/>
          <w:w w:val="105"/>
          <w:sz w:val="19"/>
        </w:rPr>
        <w:t xml:space="preserve">Uram, </w:t>
      </w:r>
      <w:r>
        <w:rPr>
          <w:spacing w:val="3"/>
          <w:w w:val="105"/>
          <w:sz w:val="19"/>
        </w:rPr>
        <w:t xml:space="preserve">köszönöm </w:t>
      </w:r>
      <w:r>
        <w:rPr>
          <w:w w:val="105"/>
          <w:sz w:val="19"/>
        </w:rPr>
        <w:t xml:space="preserve">a fuvart és az </w:t>
      </w:r>
      <w:r>
        <w:rPr>
          <w:spacing w:val="2"/>
          <w:w w:val="105"/>
          <w:sz w:val="19"/>
        </w:rPr>
        <w:t xml:space="preserve">idejét. </w:t>
      </w:r>
      <w:r>
        <w:rPr>
          <w:w w:val="105"/>
          <w:sz w:val="19"/>
        </w:rPr>
        <w:t xml:space="preserve">Sok </w:t>
      </w:r>
      <w:r>
        <w:rPr>
          <w:spacing w:val="3"/>
          <w:w w:val="105"/>
          <w:sz w:val="19"/>
        </w:rPr>
        <w:t>szerencsét</w:t>
      </w:r>
      <w:r>
        <w:rPr>
          <w:spacing w:val="3"/>
          <w:w w:val="105"/>
          <w:sz w:val="19"/>
        </w:rPr>
        <w:t xml:space="preserve"> </w:t>
      </w:r>
      <w:r>
        <w:rPr>
          <w:w w:val="105"/>
          <w:sz w:val="19"/>
        </w:rPr>
        <w:t>az életben, mától</w:t>
      </w:r>
      <w:r>
        <w:rPr>
          <w:spacing w:val="17"/>
          <w:w w:val="105"/>
          <w:sz w:val="19"/>
        </w:rPr>
        <w:t xml:space="preserve"> </w:t>
      </w:r>
      <w:r>
        <w:rPr>
          <w:w w:val="105"/>
          <w:sz w:val="19"/>
        </w:rPr>
        <w:t>kezdve!</w:t>
      </w:r>
    </w:p>
    <w:p w:rsidR="000E256A" w:rsidRDefault="003E3C74">
      <w:pPr>
        <w:pStyle w:val="Szvegtrzs"/>
        <w:spacing w:before="7" w:line="321" w:lineRule="auto"/>
        <w:ind w:left="671" w:right="108" w:firstLine="340"/>
        <w:jc w:val="both"/>
      </w:pPr>
      <w:r>
        <w:rPr>
          <w:spacing w:val="3"/>
          <w:w w:val="105"/>
        </w:rPr>
        <w:t xml:space="preserve">Utóbb, </w:t>
      </w:r>
      <w:r>
        <w:rPr>
          <w:spacing w:val="2"/>
          <w:w w:val="105"/>
        </w:rPr>
        <w:t xml:space="preserve">amikor </w:t>
      </w:r>
      <w:r>
        <w:rPr>
          <w:w w:val="105"/>
        </w:rPr>
        <w:t xml:space="preserve">elgondolkodtam az események mélyebb </w:t>
      </w:r>
      <w:r>
        <w:rPr>
          <w:spacing w:val="2"/>
          <w:w w:val="105"/>
        </w:rPr>
        <w:t xml:space="preserve">értelmén, </w:t>
      </w:r>
      <w:r>
        <w:rPr>
          <w:spacing w:val="4"/>
          <w:w w:val="105"/>
        </w:rPr>
        <w:t xml:space="preserve">rájöttem, </w:t>
      </w:r>
      <w:r>
        <w:rPr>
          <w:w w:val="105"/>
        </w:rPr>
        <w:t xml:space="preserve">hogy az én szélsőségesen </w:t>
      </w:r>
      <w:r>
        <w:rPr>
          <w:spacing w:val="4"/>
          <w:w w:val="105"/>
        </w:rPr>
        <w:t xml:space="preserve">jövőorientált </w:t>
      </w:r>
      <w:r>
        <w:rPr>
          <w:w w:val="105"/>
        </w:rPr>
        <w:t xml:space="preserve">világomban csak konkrét helyekre megyek, szokványos úti </w:t>
      </w:r>
      <w:r>
        <w:rPr>
          <w:spacing w:val="2"/>
          <w:w w:val="105"/>
        </w:rPr>
        <w:t xml:space="preserve">céljaim </w:t>
      </w:r>
      <w:r>
        <w:rPr>
          <w:w w:val="105"/>
        </w:rPr>
        <w:t xml:space="preserve">vannak, </w:t>
      </w:r>
      <w:r>
        <w:rPr>
          <w:spacing w:val="3"/>
          <w:w w:val="105"/>
        </w:rPr>
        <w:t xml:space="preserve">meghatározott </w:t>
      </w:r>
      <w:r>
        <w:rPr>
          <w:w w:val="105"/>
        </w:rPr>
        <w:t>indokból. Elképzelni sem tudtam, h</w:t>
      </w:r>
      <w:r>
        <w:rPr>
          <w:w w:val="105"/>
        </w:rPr>
        <w:t xml:space="preserve">ogy elinduljak mindenféle útiterv és anélkül, hogy előzetesen lefoglaljam a </w:t>
      </w:r>
      <w:r>
        <w:rPr>
          <w:spacing w:val="2"/>
          <w:w w:val="105"/>
        </w:rPr>
        <w:t xml:space="preserve">szállásomat. Ingerültségemet  </w:t>
      </w:r>
      <w:r>
        <w:rPr>
          <w:w w:val="105"/>
        </w:rPr>
        <w:t xml:space="preserve">irigy- ség váltotta </w:t>
      </w:r>
      <w:r>
        <w:rPr>
          <w:spacing w:val="-3"/>
          <w:w w:val="105"/>
        </w:rPr>
        <w:t xml:space="preserve">fel: </w:t>
      </w:r>
      <w:r>
        <w:rPr>
          <w:w w:val="105"/>
        </w:rPr>
        <w:t>megirigyeltem ezt a kölyköt, aki</w:t>
      </w:r>
      <w:r>
        <w:rPr>
          <w:spacing w:val="43"/>
          <w:w w:val="105"/>
        </w:rPr>
        <w:t xml:space="preserve"> </w:t>
      </w:r>
      <w:r>
        <w:rPr>
          <w:spacing w:val="2"/>
          <w:w w:val="105"/>
        </w:rPr>
        <w:t xml:space="preserve">megteheti, </w:t>
      </w:r>
      <w:r>
        <w:rPr>
          <w:w w:val="105"/>
        </w:rPr>
        <w:t xml:space="preserve">hogy csak </w:t>
      </w:r>
      <w:r>
        <w:rPr>
          <w:spacing w:val="-3"/>
          <w:w w:val="105"/>
        </w:rPr>
        <w:t xml:space="preserve">úgy </w:t>
      </w:r>
      <w:r>
        <w:rPr>
          <w:w w:val="105"/>
        </w:rPr>
        <w:t xml:space="preserve">útra </w:t>
      </w:r>
      <w:r>
        <w:rPr>
          <w:spacing w:val="-3"/>
          <w:w w:val="105"/>
        </w:rPr>
        <w:t xml:space="preserve">kel, </w:t>
      </w:r>
      <w:r>
        <w:rPr>
          <w:w w:val="105"/>
        </w:rPr>
        <w:t xml:space="preserve">aki mindenféle </w:t>
      </w:r>
      <w:r>
        <w:rPr>
          <w:spacing w:val="3"/>
          <w:w w:val="105"/>
        </w:rPr>
        <w:t xml:space="preserve">terv </w:t>
      </w:r>
      <w:r>
        <w:rPr>
          <w:w w:val="105"/>
        </w:rPr>
        <w:t xml:space="preserve">nélkül „pocsékol- </w:t>
      </w:r>
      <w:r>
        <w:rPr>
          <w:spacing w:val="2"/>
          <w:w w:val="105"/>
        </w:rPr>
        <w:t xml:space="preserve">hatja </w:t>
      </w:r>
      <w:r>
        <w:rPr>
          <w:w w:val="105"/>
        </w:rPr>
        <w:t xml:space="preserve">az idejét". </w:t>
      </w:r>
      <w:r>
        <w:rPr>
          <w:spacing w:val="3"/>
          <w:w w:val="105"/>
        </w:rPr>
        <w:t>A</w:t>
      </w:r>
      <w:r>
        <w:rPr>
          <w:spacing w:val="3"/>
          <w:w w:val="105"/>
        </w:rPr>
        <w:t xml:space="preserve">ztán </w:t>
      </w:r>
      <w:r>
        <w:rPr>
          <w:spacing w:val="2"/>
          <w:w w:val="105"/>
        </w:rPr>
        <w:t xml:space="preserve">már </w:t>
      </w:r>
      <w:r>
        <w:rPr>
          <w:spacing w:val="3"/>
          <w:w w:val="105"/>
        </w:rPr>
        <w:t xml:space="preserve">csodáltam, </w:t>
      </w:r>
      <w:r>
        <w:rPr>
          <w:spacing w:val="2"/>
          <w:w w:val="105"/>
        </w:rPr>
        <w:t xml:space="preserve">mint </w:t>
      </w:r>
      <w:r>
        <w:rPr>
          <w:w w:val="105"/>
        </w:rPr>
        <w:t xml:space="preserve">olyan valakit, aki képes volt maradéktalanul </w:t>
      </w:r>
      <w:r>
        <w:rPr>
          <w:spacing w:val="2"/>
          <w:w w:val="105"/>
        </w:rPr>
        <w:t xml:space="preserve">amiatt </w:t>
      </w:r>
      <w:r>
        <w:rPr>
          <w:w w:val="105"/>
        </w:rPr>
        <w:t xml:space="preserve">élvezni az utazást, anélkül hogy </w:t>
      </w:r>
      <w:r>
        <w:rPr>
          <w:spacing w:val="3"/>
          <w:w w:val="105"/>
        </w:rPr>
        <w:t xml:space="preserve">pontosan </w:t>
      </w:r>
      <w:r>
        <w:rPr>
          <w:w w:val="105"/>
        </w:rPr>
        <w:t xml:space="preserve">tudná hova </w:t>
      </w:r>
      <w:r>
        <w:rPr>
          <w:spacing w:val="-3"/>
          <w:w w:val="105"/>
        </w:rPr>
        <w:t xml:space="preserve">megy. </w:t>
      </w:r>
      <w:r>
        <w:rPr>
          <w:w w:val="105"/>
        </w:rPr>
        <w:t xml:space="preserve">A lényeg számára maga a </w:t>
      </w:r>
      <w:r>
        <w:rPr>
          <w:i/>
          <w:w w:val="105"/>
        </w:rPr>
        <w:t>folyamat v</w:t>
      </w:r>
      <w:r>
        <w:rPr>
          <w:w w:val="105"/>
        </w:rPr>
        <w:t xml:space="preserve">olt. Be kellett hogy valljam magamnak, már régóta </w:t>
      </w:r>
      <w:r>
        <w:rPr>
          <w:spacing w:val="2"/>
          <w:w w:val="105"/>
        </w:rPr>
        <w:t xml:space="preserve">nem </w:t>
      </w:r>
      <w:r>
        <w:rPr>
          <w:w w:val="105"/>
        </w:rPr>
        <w:t xml:space="preserve">szánok időt arra - ahogy a szólás </w:t>
      </w:r>
      <w:r>
        <w:rPr>
          <w:spacing w:val="2"/>
          <w:w w:val="105"/>
        </w:rPr>
        <w:t xml:space="preserve">mondja </w:t>
      </w:r>
      <w:r>
        <w:rPr>
          <w:w w:val="105"/>
        </w:rPr>
        <w:t xml:space="preserve">-, hogy </w:t>
      </w:r>
      <w:r>
        <w:rPr>
          <w:spacing w:val="2"/>
          <w:w w:val="105"/>
        </w:rPr>
        <w:t xml:space="preserve">meg- </w:t>
      </w:r>
      <w:r>
        <w:rPr>
          <w:w w:val="105"/>
        </w:rPr>
        <w:t xml:space="preserve">szagoljam a rózsákat, </w:t>
      </w:r>
      <w:r>
        <w:rPr>
          <w:spacing w:val="4"/>
          <w:w w:val="105"/>
        </w:rPr>
        <w:t xml:space="preserve">mert </w:t>
      </w:r>
      <w:r>
        <w:rPr>
          <w:spacing w:val="2"/>
          <w:w w:val="105"/>
        </w:rPr>
        <w:t xml:space="preserve">már </w:t>
      </w:r>
      <w:r>
        <w:rPr>
          <w:w w:val="105"/>
        </w:rPr>
        <w:t xml:space="preserve">észre sem  veszem  azokat. </w:t>
      </w:r>
      <w:r>
        <w:rPr>
          <w:spacing w:val="2"/>
          <w:w w:val="105"/>
        </w:rPr>
        <w:t xml:space="preserve">Azon </w:t>
      </w:r>
      <w:r>
        <w:rPr>
          <w:w w:val="105"/>
        </w:rPr>
        <w:t xml:space="preserve">kaptam magam, hogy </w:t>
      </w:r>
      <w:r>
        <w:rPr>
          <w:spacing w:val="2"/>
          <w:w w:val="105"/>
        </w:rPr>
        <w:t xml:space="preserve">szeretnék ismét </w:t>
      </w:r>
      <w:r>
        <w:rPr>
          <w:w w:val="105"/>
        </w:rPr>
        <w:t xml:space="preserve">srác lenni, halo- gatni dolgokat, kidobni feladatlistáimat, és minden </w:t>
      </w:r>
      <w:r>
        <w:rPr>
          <w:spacing w:val="2"/>
          <w:w w:val="105"/>
        </w:rPr>
        <w:t xml:space="preserve">tenniva- lómat </w:t>
      </w:r>
      <w:r>
        <w:rPr>
          <w:w w:val="105"/>
        </w:rPr>
        <w:t>elintézni ennyivel:</w:t>
      </w:r>
      <w:r>
        <w:rPr>
          <w:w w:val="105"/>
        </w:rPr>
        <w:t xml:space="preserve"> „majd később".</w:t>
      </w:r>
    </w:p>
    <w:p w:rsidR="000E256A" w:rsidRDefault="000E256A">
      <w:pPr>
        <w:pStyle w:val="Szvegtrzs"/>
        <w:spacing w:before="3"/>
        <w:rPr>
          <w:sz w:val="30"/>
        </w:rPr>
      </w:pPr>
    </w:p>
    <w:p w:rsidR="000E256A" w:rsidRDefault="003E3C74">
      <w:pPr>
        <w:pStyle w:val="Szvegtrzs"/>
        <w:spacing w:line="326" w:lineRule="auto"/>
        <w:ind w:left="134" w:right="130" w:firstLine="9"/>
        <w:jc w:val="both"/>
      </w:pPr>
      <w:r>
        <w:rPr>
          <w:w w:val="105"/>
        </w:rPr>
        <w:t xml:space="preserve">E megvilágosodás utójátéka az 5. </w:t>
      </w:r>
      <w:r>
        <w:rPr>
          <w:spacing w:val="3"/>
          <w:w w:val="105"/>
        </w:rPr>
        <w:t xml:space="preserve">fejezetben </w:t>
      </w:r>
      <w:r>
        <w:rPr>
          <w:w w:val="105"/>
        </w:rPr>
        <w:t xml:space="preserve">leírt hipnoterápiás sze- ánsz volt, amely </w:t>
      </w:r>
      <w:r>
        <w:rPr>
          <w:spacing w:val="2"/>
          <w:w w:val="105"/>
        </w:rPr>
        <w:t xml:space="preserve">lehetővé </w:t>
      </w:r>
      <w:r>
        <w:rPr>
          <w:spacing w:val="3"/>
          <w:w w:val="105"/>
        </w:rPr>
        <w:t xml:space="preserve">tette </w:t>
      </w:r>
      <w:r>
        <w:rPr>
          <w:w w:val="105"/>
        </w:rPr>
        <w:t xml:space="preserve">Phil számára, hogy a holisztikus </w:t>
      </w:r>
      <w:r>
        <w:rPr>
          <w:spacing w:val="4"/>
          <w:w w:val="105"/>
        </w:rPr>
        <w:t xml:space="preserve">jelenben </w:t>
      </w:r>
      <w:r>
        <w:rPr>
          <w:w w:val="105"/>
        </w:rPr>
        <w:t xml:space="preserve">legyen, ahol a hajdani és </w:t>
      </w:r>
      <w:r>
        <w:rPr>
          <w:spacing w:val="2"/>
          <w:w w:val="105"/>
        </w:rPr>
        <w:t xml:space="preserve">majdani </w:t>
      </w:r>
      <w:r>
        <w:rPr>
          <w:w w:val="105"/>
        </w:rPr>
        <w:t xml:space="preserve">gondokat  </w:t>
      </w:r>
      <w:r>
        <w:rPr>
          <w:spacing w:val="3"/>
          <w:w w:val="105"/>
        </w:rPr>
        <w:t xml:space="preserve">elmosódott- </w:t>
      </w:r>
      <w:r>
        <w:rPr>
          <w:w w:val="105"/>
        </w:rPr>
        <w:t>nak és távolinak érezze. E személyes tap</w:t>
      </w:r>
      <w:r>
        <w:rPr>
          <w:w w:val="105"/>
        </w:rPr>
        <w:t xml:space="preserve">asztalata nyomán folytatta tudományos kutatásait </w:t>
      </w:r>
      <w:r>
        <w:rPr>
          <w:spacing w:val="2"/>
          <w:w w:val="105"/>
        </w:rPr>
        <w:t xml:space="preserve">arra </w:t>
      </w:r>
      <w:r>
        <w:rPr>
          <w:w w:val="105"/>
        </w:rPr>
        <w:t xml:space="preserve">vonatkozóan, hogy </w:t>
      </w:r>
      <w:r>
        <w:rPr>
          <w:spacing w:val="2"/>
          <w:w w:val="105"/>
        </w:rPr>
        <w:t>lehet</w:t>
      </w:r>
      <w:r>
        <w:rPr>
          <w:spacing w:val="42"/>
          <w:w w:val="105"/>
        </w:rPr>
        <w:t xml:space="preserve"> </w:t>
      </w:r>
      <w:r>
        <w:rPr>
          <w:w w:val="105"/>
        </w:rPr>
        <w:t>bizonyos</w:t>
      </w:r>
    </w:p>
    <w:p w:rsidR="000E256A" w:rsidRDefault="000E256A">
      <w:pPr>
        <w:spacing w:line="326" w:lineRule="auto"/>
        <w:jc w:val="both"/>
        <w:sectPr w:rsidR="000E256A">
          <w:headerReference w:type="default" r:id="rId418"/>
          <w:pgSz w:w="8390" w:h="11910"/>
          <w:pgMar w:top="1200" w:right="1020" w:bottom="280" w:left="1140" w:header="8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6" w:lineRule="auto"/>
        <w:ind w:left="130" w:right="117" w:firstLine="4"/>
        <w:jc w:val="both"/>
      </w:pPr>
      <w:r>
        <w:rPr>
          <w:spacing w:val="4"/>
        </w:rPr>
        <w:t xml:space="preserve">magatartásformák időorientált </w:t>
      </w:r>
      <w:r>
        <w:rPr>
          <w:spacing w:val="2"/>
        </w:rPr>
        <w:t xml:space="preserve">kényszereitől </w:t>
      </w:r>
      <w:r>
        <w:rPr>
          <w:spacing w:val="3"/>
        </w:rPr>
        <w:t xml:space="preserve">megszabadulni. </w:t>
      </w:r>
      <w:r>
        <w:rPr>
          <w:spacing w:val="2"/>
        </w:rPr>
        <w:t xml:space="preserve">Sze- </w:t>
      </w:r>
      <w:r>
        <w:rPr>
          <w:spacing w:val="3"/>
        </w:rPr>
        <w:t xml:space="preserve">mélyesen </w:t>
      </w:r>
      <w:r>
        <w:t xml:space="preserve">és </w:t>
      </w:r>
      <w:r>
        <w:rPr>
          <w:spacing w:val="3"/>
        </w:rPr>
        <w:t xml:space="preserve">tudományosan </w:t>
      </w:r>
      <w:r>
        <w:t xml:space="preserve">is </w:t>
      </w:r>
      <w:r>
        <w:rPr>
          <w:spacing w:val="2"/>
        </w:rPr>
        <w:t xml:space="preserve">igazolta,  </w:t>
      </w:r>
      <w:r>
        <w:t xml:space="preserve">hogy  valaki,  aki  </w:t>
      </w:r>
      <w:r>
        <w:rPr>
          <w:spacing w:val="6"/>
        </w:rPr>
        <w:t xml:space="preserve">jövőorien- </w:t>
      </w:r>
      <w:r>
        <w:rPr>
          <w:spacing w:val="2"/>
        </w:rPr>
        <w:t xml:space="preserve">tált, </w:t>
      </w:r>
      <w:r>
        <w:rPr>
          <w:spacing w:val="4"/>
        </w:rPr>
        <w:t xml:space="preserve">emellett lehet </w:t>
      </w:r>
      <w:r>
        <w:rPr>
          <w:spacing w:val="5"/>
        </w:rPr>
        <w:t xml:space="preserve">jelenorientáltabb. </w:t>
      </w:r>
      <w:r>
        <w:rPr>
          <w:spacing w:val="6"/>
        </w:rPr>
        <w:t xml:space="preserve">Mielőtt </w:t>
      </w:r>
      <w:r>
        <w:t xml:space="preserve">efféle </w:t>
      </w:r>
      <w:r>
        <w:rPr>
          <w:spacing w:val="2"/>
        </w:rPr>
        <w:t xml:space="preserve">sikeres váltások további </w:t>
      </w:r>
      <w:r>
        <w:t xml:space="preserve">példáival </w:t>
      </w:r>
      <w:r>
        <w:rPr>
          <w:spacing w:val="2"/>
        </w:rPr>
        <w:t xml:space="preserve">szolgálnánk, következzék </w:t>
      </w:r>
      <w:r>
        <w:t xml:space="preserve">egy </w:t>
      </w:r>
      <w:r>
        <w:rPr>
          <w:spacing w:val="3"/>
        </w:rPr>
        <w:t>megoldás</w:t>
      </w:r>
      <w:r>
        <w:rPr>
          <w:spacing w:val="17"/>
        </w:rPr>
        <w:t xml:space="preserve"> </w:t>
      </w:r>
      <w:r>
        <w:t>Philtől.</w:t>
      </w:r>
    </w:p>
    <w:p w:rsidR="000E256A" w:rsidRDefault="000E256A">
      <w:pPr>
        <w:pStyle w:val="Szvegtrzs"/>
        <w:spacing w:before="3"/>
        <w:rPr>
          <w:sz w:val="25"/>
        </w:rPr>
      </w:pPr>
    </w:p>
    <w:p w:rsidR="000E256A" w:rsidRDefault="003E3C74">
      <w:pPr>
        <w:pStyle w:val="Szvegtrzs"/>
        <w:spacing w:line="321" w:lineRule="auto"/>
        <w:ind w:left="696" w:right="117"/>
        <w:jc w:val="both"/>
      </w:pPr>
      <w:r>
        <w:rPr>
          <w:w w:val="105"/>
        </w:rPr>
        <w:t>Attól a három évtizeddel ezelőtti naptól fogva akárhányszor számos kötelezettségemre gondolok, és ideges le</w:t>
      </w:r>
      <w:r>
        <w:rPr>
          <w:w w:val="105"/>
        </w:rPr>
        <w:t>szek, becsu- kom a szemem, összeérintem a hüvelyk- és mutatóujjaimat, és így szólok: „Dél felé megyek!" Ez az egyszerű gesztus egyensúlyba és távlatba helyezi a dolgokat.  Arra  figyelmez- tet, hogy időnként függesszem fel a szakadatlan hajszát: masszírozt</w:t>
      </w:r>
      <w:r>
        <w:rPr>
          <w:w w:val="105"/>
        </w:rPr>
        <w:t>assam meg magam, hívjam fel egy régi barátomat, igyak egy cappuccinót a helyi kávézóban vagy készítsek oda- haza egy gyertyafényes vacsorát.</w:t>
      </w:r>
    </w:p>
    <w:p w:rsidR="000E256A" w:rsidRDefault="000E256A">
      <w:pPr>
        <w:pStyle w:val="Szvegtrzs"/>
        <w:rPr>
          <w:sz w:val="22"/>
        </w:rPr>
      </w:pPr>
    </w:p>
    <w:p w:rsidR="000E256A" w:rsidRDefault="003E3C74">
      <w:pPr>
        <w:pStyle w:val="Cmsor4"/>
        <w:spacing w:before="142"/>
        <w:ind w:left="135"/>
      </w:pPr>
      <w:r>
        <w:rPr>
          <w:spacing w:val="4"/>
        </w:rPr>
        <w:t>Időperspektívák</w:t>
      </w:r>
      <w:r>
        <w:rPr>
          <w:spacing w:val="63"/>
        </w:rPr>
        <w:t xml:space="preserve"> </w:t>
      </w:r>
      <w:r>
        <w:rPr>
          <w:spacing w:val="2"/>
        </w:rPr>
        <w:t>megváltoztatása</w:t>
      </w:r>
    </w:p>
    <w:p w:rsidR="000E256A" w:rsidRDefault="000E256A">
      <w:pPr>
        <w:pStyle w:val="Szvegtrzs"/>
        <w:spacing w:before="1"/>
        <w:rPr>
          <w:rFonts w:ascii="Tahoma"/>
          <w:b/>
          <w:sz w:val="25"/>
        </w:rPr>
      </w:pPr>
    </w:p>
    <w:p w:rsidR="000E256A" w:rsidRDefault="003E3C74">
      <w:pPr>
        <w:pStyle w:val="Szvegtrzs"/>
        <w:spacing w:before="1" w:line="321" w:lineRule="auto"/>
        <w:ind w:left="115" w:right="121" w:firstLine="14"/>
        <w:jc w:val="both"/>
        <w:rPr>
          <w:sz w:val="12"/>
        </w:rPr>
      </w:pPr>
      <w:r>
        <w:rPr>
          <w:spacing w:val="4"/>
          <w:w w:val="105"/>
        </w:rPr>
        <w:t xml:space="preserve">Nem mindenki </w:t>
      </w:r>
      <w:r>
        <w:rPr>
          <w:spacing w:val="2"/>
          <w:w w:val="105"/>
        </w:rPr>
        <w:t xml:space="preserve">ért </w:t>
      </w:r>
      <w:r>
        <w:rPr>
          <w:w w:val="105"/>
        </w:rPr>
        <w:t xml:space="preserve">egyet azzal a felfogásunkkal, </w:t>
      </w:r>
      <w:r>
        <w:rPr>
          <w:spacing w:val="2"/>
          <w:w w:val="105"/>
        </w:rPr>
        <w:t xml:space="preserve">hogy </w:t>
      </w:r>
      <w:r>
        <w:rPr>
          <w:w w:val="105"/>
        </w:rPr>
        <w:t xml:space="preserve">az </w:t>
      </w:r>
      <w:r>
        <w:rPr>
          <w:spacing w:val="3"/>
          <w:w w:val="105"/>
        </w:rPr>
        <w:t xml:space="preserve">időpers- </w:t>
      </w:r>
      <w:r>
        <w:rPr>
          <w:w w:val="105"/>
        </w:rPr>
        <w:t xml:space="preserve">pektívák </w:t>
      </w:r>
      <w:r>
        <w:rPr>
          <w:spacing w:val="3"/>
          <w:w w:val="105"/>
        </w:rPr>
        <w:t>tanultak</w:t>
      </w:r>
      <w:r>
        <w:rPr>
          <w:spacing w:val="3"/>
          <w:w w:val="105"/>
        </w:rPr>
        <w:t xml:space="preserve">, </w:t>
      </w:r>
      <w:r>
        <w:rPr>
          <w:w w:val="105"/>
        </w:rPr>
        <w:t xml:space="preserve">és </w:t>
      </w:r>
      <w:r>
        <w:rPr>
          <w:spacing w:val="2"/>
          <w:w w:val="105"/>
        </w:rPr>
        <w:t xml:space="preserve">ennélfogva </w:t>
      </w:r>
      <w:r>
        <w:rPr>
          <w:spacing w:val="5"/>
          <w:w w:val="105"/>
        </w:rPr>
        <w:t xml:space="preserve">módosíthatóak. </w:t>
      </w:r>
      <w:r>
        <w:rPr>
          <w:w w:val="105"/>
        </w:rPr>
        <w:t xml:space="preserve">Egyes </w:t>
      </w:r>
      <w:r>
        <w:rPr>
          <w:spacing w:val="4"/>
          <w:w w:val="105"/>
        </w:rPr>
        <w:t xml:space="preserve">pszicholó- </w:t>
      </w:r>
      <w:r>
        <w:rPr>
          <w:w w:val="105"/>
        </w:rPr>
        <w:t xml:space="preserve">gusok </w:t>
      </w:r>
      <w:r>
        <w:rPr>
          <w:spacing w:val="2"/>
          <w:w w:val="105"/>
        </w:rPr>
        <w:t xml:space="preserve">állítják, hogy </w:t>
      </w:r>
      <w:r>
        <w:rPr>
          <w:w w:val="105"/>
        </w:rPr>
        <w:t xml:space="preserve">a </w:t>
      </w:r>
      <w:r>
        <w:rPr>
          <w:spacing w:val="4"/>
          <w:w w:val="105"/>
        </w:rPr>
        <w:t xml:space="preserve">jövő </w:t>
      </w:r>
      <w:r>
        <w:rPr>
          <w:spacing w:val="2"/>
          <w:w w:val="105"/>
        </w:rPr>
        <w:t xml:space="preserve">fogalmi </w:t>
      </w:r>
      <w:r>
        <w:rPr>
          <w:spacing w:val="3"/>
          <w:w w:val="105"/>
        </w:rPr>
        <w:t xml:space="preserve">megragadása </w:t>
      </w:r>
      <w:r>
        <w:rPr>
          <w:spacing w:val="2"/>
          <w:w w:val="105"/>
        </w:rPr>
        <w:t xml:space="preserve">genetikai </w:t>
      </w:r>
      <w:r>
        <w:rPr>
          <w:spacing w:val="4"/>
          <w:w w:val="105"/>
        </w:rPr>
        <w:t xml:space="preserve">meghatározottságú, </w:t>
      </w:r>
      <w:r>
        <w:rPr>
          <w:spacing w:val="2"/>
          <w:w w:val="105"/>
        </w:rPr>
        <w:t xml:space="preserve">ekképpen </w:t>
      </w:r>
      <w:r>
        <w:rPr>
          <w:spacing w:val="4"/>
          <w:w w:val="105"/>
        </w:rPr>
        <w:t xml:space="preserve">nehéz </w:t>
      </w:r>
      <w:r>
        <w:rPr>
          <w:w w:val="105"/>
        </w:rPr>
        <w:t xml:space="preserve">vagy </w:t>
      </w:r>
      <w:r>
        <w:rPr>
          <w:spacing w:val="4"/>
          <w:w w:val="105"/>
        </w:rPr>
        <w:t xml:space="preserve">lehetetlen </w:t>
      </w:r>
      <w:r>
        <w:rPr>
          <w:spacing w:val="3"/>
          <w:w w:val="105"/>
        </w:rPr>
        <w:t>megváltoz- tatni.</w:t>
      </w:r>
      <w:r>
        <w:rPr>
          <w:spacing w:val="3"/>
          <w:w w:val="105"/>
          <w:position w:val="5"/>
          <w:sz w:val="12"/>
        </w:rPr>
        <w:t xml:space="preserve">4 </w:t>
      </w:r>
      <w:r>
        <w:rPr>
          <w:spacing w:val="4"/>
          <w:w w:val="105"/>
        </w:rPr>
        <w:t xml:space="preserve">Hasonló </w:t>
      </w:r>
      <w:r>
        <w:rPr>
          <w:spacing w:val="3"/>
          <w:w w:val="105"/>
        </w:rPr>
        <w:t xml:space="preserve">megközelítésének adott </w:t>
      </w:r>
      <w:r>
        <w:rPr>
          <w:spacing w:val="2"/>
          <w:w w:val="105"/>
        </w:rPr>
        <w:t xml:space="preserve">hangot </w:t>
      </w:r>
      <w:r>
        <w:rPr>
          <w:w w:val="105"/>
        </w:rPr>
        <w:t xml:space="preserve">az </w:t>
      </w:r>
      <w:r>
        <w:rPr>
          <w:spacing w:val="2"/>
          <w:w w:val="105"/>
        </w:rPr>
        <w:t xml:space="preserve">elitista </w:t>
      </w:r>
      <w:r>
        <w:rPr>
          <w:w w:val="105"/>
        </w:rPr>
        <w:t xml:space="preserve">Edward Banfield, akivel a 4. </w:t>
      </w:r>
      <w:r>
        <w:rPr>
          <w:spacing w:val="5"/>
          <w:w w:val="105"/>
        </w:rPr>
        <w:t>fe</w:t>
      </w:r>
      <w:r>
        <w:rPr>
          <w:spacing w:val="5"/>
          <w:w w:val="105"/>
        </w:rPr>
        <w:t xml:space="preserve">jezetben </w:t>
      </w:r>
      <w:r>
        <w:rPr>
          <w:spacing w:val="2"/>
          <w:w w:val="105"/>
        </w:rPr>
        <w:t xml:space="preserve">találkoztunk, </w:t>
      </w:r>
      <w:r>
        <w:rPr>
          <w:w w:val="105"/>
        </w:rPr>
        <w:t xml:space="preserve">és aki a szegények </w:t>
      </w:r>
      <w:r>
        <w:rPr>
          <w:spacing w:val="5"/>
          <w:w w:val="105"/>
        </w:rPr>
        <w:t xml:space="preserve">jelenorientáltságát </w:t>
      </w:r>
      <w:r>
        <w:rPr>
          <w:spacing w:val="2"/>
          <w:w w:val="105"/>
        </w:rPr>
        <w:t xml:space="preserve">egyszerűen </w:t>
      </w:r>
      <w:r>
        <w:rPr>
          <w:w w:val="105"/>
        </w:rPr>
        <w:t xml:space="preserve">„patologikusnak" </w:t>
      </w:r>
      <w:r>
        <w:rPr>
          <w:spacing w:val="2"/>
          <w:w w:val="105"/>
        </w:rPr>
        <w:t xml:space="preserve">bélyegezte. </w:t>
      </w:r>
      <w:r>
        <w:rPr>
          <w:w w:val="105"/>
        </w:rPr>
        <w:t xml:space="preserve">Ha </w:t>
      </w:r>
      <w:r>
        <w:rPr>
          <w:spacing w:val="2"/>
          <w:w w:val="105"/>
        </w:rPr>
        <w:t xml:space="preserve">Banfieldnek </w:t>
      </w:r>
      <w:r>
        <w:rPr>
          <w:w w:val="105"/>
        </w:rPr>
        <w:t xml:space="preserve">igaza van, egykor </w:t>
      </w:r>
      <w:r>
        <w:rPr>
          <w:spacing w:val="3"/>
          <w:w w:val="105"/>
        </w:rPr>
        <w:t xml:space="preserve">valamennyien </w:t>
      </w:r>
      <w:r>
        <w:rPr>
          <w:spacing w:val="2"/>
          <w:w w:val="105"/>
        </w:rPr>
        <w:t xml:space="preserve">patologikus </w:t>
      </w:r>
      <w:r>
        <w:rPr>
          <w:spacing w:val="3"/>
          <w:w w:val="105"/>
        </w:rPr>
        <w:t xml:space="preserve">esetek </w:t>
      </w:r>
      <w:r>
        <w:rPr>
          <w:spacing w:val="2"/>
          <w:w w:val="105"/>
        </w:rPr>
        <w:t xml:space="preserve">voltunk: </w:t>
      </w:r>
      <w:r>
        <w:rPr>
          <w:spacing w:val="5"/>
          <w:w w:val="105"/>
        </w:rPr>
        <w:t xml:space="preserve">jelenhedonista </w:t>
      </w:r>
      <w:r>
        <w:rPr>
          <w:spacing w:val="2"/>
          <w:w w:val="105"/>
        </w:rPr>
        <w:t xml:space="preserve">gyerekekként. </w:t>
      </w:r>
      <w:r>
        <w:rPr>
          <w:w w:val="105"/>
        </w:rPr>
        <w:t xml:space="preserve">Banfield </w:t>
      </w:r>
      <w:r>
        <w:rPr>
          <w:spacing w:val="5"/>
          <w:w w:val="105"/>
        </w:rPr>
        <w:t xml:space="preserve">nem </w:t>
      </w:r>
      <w:r>
        <w:rPr>
          <w:w w:val="105"/>
        </w:rPr>
        <w:t xml:space="preserve">hiszi, </w:t>
      </w:r>
      <w:r>
        <w:rPr>
          <w:spacing w:val="2"/>
          <w:w w:val="105"/>
        </w:rPr>
        <w:t xml:space="preserve">hogy </w:t>
      </w:r>
      <w:r>
        <w:rPr>
          <w:spacing w:val="4"/>
          <w:w w:val="105"/>
        </w:rPr>
        <w:t xml:space="preserve">bármi </w:t>
      </w:r>
      <w:r>
        <w:rPr>
          <w:w w:val="105"/>
        </w:rPr>
        <w:t xml:space="preserve">is </w:t>
      </w:r>
      <w:r>
        <w:rPr>
          <w:spacing w:val="6"/>
          <w:w w:val="105"/>
        </w:rPr>
        <w:t xml:space="preserve">megmentheti </w:t>
      </w:r>
      <w:r>
        <w:rPr>
          <w:w w:val="105"/>
        </w:rPr>
        <w:t xml:space="preserve">a </w:t>
      </w:r>
      <w:r>
        <w:rPr>
          <w:spacing w:val="2"/>
          <w:w w:val="105"/>
        </w:rPr>
        <w:t xml:space="preserve">szegényeket </w:t>
      </w:r>
      <w:r>
        <w:rPr>
          <w:w w:val="105"/>
        </w:rPr>
        <w:t xml:space="preserve">a </w:t>
      </w:r>
      <w:r>
        <w:rPr>
          <w:spacing w:val="2"/>
          <w:w w:val="105"/>
        </w:rPr>
        <w:t xml:space="preserve">szegénységtől, hiszen </w:t>
      </w:r>
      <w:r>
        <w:rPr>
          <w:w w:val="105"/>
        </w:rPr>
        <w:t xml:space="preserve">az  idült </w:t>
      </w:r>
      <w:r>
        <w:rPr>
          <w:spacing w:val="4"/>
          <w:w w:val="105"/>
        </w:rPr>
        <w:t xml:space="preserve">jelenorientáltságuk </w:t>
      </w:r>
      <w:r>
        <w:rPr>
          <w:spacing w:val="2"/>
          <w:w w:val="105"/>
        </w:rPr>
        <w:t xml:space="preserve">egyenlő </w:t>
      </w:r>
      <w:r>
        <w:rPr>
          <w:w w:val="105"/>
        </w:rPr>
        <w:t xml:space="preserve">az </w:t>
      </w:r>
      <w:r>
        <w:rPr>
          <w:spacing w:val="2"/>
          <w:w w:val="105"/>
        </w:rPr>
        <w:t>életfogytiglani</w:t>
      </w:r>
      <w:r>
        <w:rPr>
          <w:spacing w:val="10"/>
          <w:w w:val="105"/>
        </w:rPr>
        <w:t xml:space="preserve"> </w:t>
      </w:r>
      <w:r>
        <w:rPr>
          <w:spacing w:val="2"/>
          <w:w w:val="105"/>
        </w:rPr>
        <w:t>ítélettel.</w:t>
      </w:r>
      <w:r>
        <w:rPr>
          <w:spacing w:val="2"/>
          <w:w w:val="105"/>
          <w:position w:val="5"/>
          <w:sz w:val="12"/>
        </w:rPr>
        <w:t>5</w:t>
      </w:r>
    </w:p>
    <w:p w:rsidR="000E256A" w:rsidRDefault="003E3C74">
      <w:pPr>
        <w:pStyle w:val="Szvegtrzs"/>
        <w:spacing w:before="38" w:line="321" w:lineRule="auto"/>
        <w:ind w:left="125" w:right="124" w:firstLine="283"/>
        <w:jc w:val="both"/>
      </w:pPr>
      <w:r>
        <w:rPr>
          <w:w w:val="105"/>
        </w:rPr>
        <w:t>Mi az időattitűdök és az azokkal összefüggő viselkedésformák megváltoztatásának lehetőségét illetően egyaránt optimisták</w:t>
      </w:r>
    </w:p>
    <w:p w:rsidR="000E256A" w:rsidRDefault="000E256A">
      <w:pPr>
        <w:spacing w:line="321" w:lineRule="auto"/>
        <w:jc w:val="both"/>
        <w:sectPr w:rsidR="000E256A">
          <w:headerReference w:type="default" r:id="rId419"/>
          <w:pgSz w:w="8390" w:h="11910"/>
          <w:pgMar w:top="1180" w:right="1040" w:bottom="280" w:left="1140" w:header="78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7"/>
        <w:rPr>
          <w:sz w:val="22"/>
        </w:rPr>
      </w:pPr>
    </w:p>
    <w:p w:rsidR="000E256A" w:rsidRDefault="003E3C74">
      <w:pPr>
        <w:pStyle w:val="Szvegtrzs"/>
        <w:spacing w:line="321" w:lineRule="auto"/>
        <w:ind w:left="173" w:right="108" w:firstLine="4"/>
        <w:jc w:val="both"/>
        <w:rPr>
          <w:sz w:val="12"/>
        </w:rPr>
      </w:pPr>
      <w:r>
        <w:rPr>
          <w:w w:val="105"/>
        </w:rPr>
        <w:t xml:space="preserve">vagyunk. Phil kutatásai, amelyeket felnőttek és gyerekek gátlásossá- gának gyógyításával kapcsolatban  végzett,  továbbá  számtalan  írása a társas </w:t>
      </w:r>
      <w:r>
        <w:rPr>
          <w:spacing w:val="2"/>
          <w:w w:val="105"/>
        </w:rPr>
        <w:t xml:space="preserve">hatásokról </w:t>
      </w:r>
      <w:r>
        <w:rPr>
          <w:w w:val="105"/>
        </w:rPr>
        <w:t>és az attitűdváltásról arról győzött meg</w:t>
      </w:r>
      <w:r>
        <w:rPr>
          <w:w w:val="105"/>
        </w:rPr>
        <w:t xml:space="preserve"> </w:t>
      </w:r>
      <w:r>
        <w:rPr>
          <w:spacing w:val="4"/>
          <w:w w:val="105"/>
        </w:rPr>
        <w:t xml:space="preserve">bennün- </w:t>
      </w:r>
      <w:r>
        <w:rPr>
          <w:w w:val="105"/>
        </w:rPr>
        <w:t xml:space="preserve">ket, hogy a </w:t>
      </w:r>
      <w:r>
        <w:rPr>
          <w:spacing w:val="2"/>
          <w:w w:val="105"/>
        </w:rPr>
        <w:t xml:space="preserve">legtöbb </w:t>
      </w:r>
      <w:r>
        <w:rPr>
          <w:spacing w:val="4"/>
          <w:w w:val="105"/>
        </w:rPr>
        <w:t xml:space="preserve">ember </w:t>
      </w:r>
      <w:r>
        <w:rPr>
          <w:w w:val="105"/>
        </w:rPr>
        <w:t xml:space="preserve">képes megváltoztatni </w:t>
      </w:r>
      <w:r>
        <w:rPr>
          <w:spacing w:val="2"/>
          <w:w w:val="105"/>
        </w:rPr>
        <w:t xml:space="preserve">attitűdjeit </w:t>
      </w:r>
      <w:r>
        <w:rPr>
          <w:w w:val="105"/>
        </w:rPr>
        <w:t xml:space="preserve">és visel- kedését, ha kellő </w:t>
      </w:r>
      <w:r>
        <w:rPr>
          <w:spacing w:val="2"/>
          <w:w w:val="105"/>
        </w:rPr>
        <w:t xml:space="preserve">késztetése </w:t>
      </w:r>
      <w:r>
        <w:rPr>
          <w:w w:val="105"/>
        </w:rPr>
        <w:t xml:space="preserve">van erre, hogy </w:t>
      </w:r>
      <w:r>
        <w:rPr>
          <w:spacing w:val="-4"/>
          <w:w w:val="105"/>
        </w:rPr>
        <w:t xml:space="preserve">így </w:t>
      </w:r>
      <w:r>
        <w:rPr>
          <w:w w:val="105"/>
        </w:rPr>
        <w:t xml:space="preserve">tegyen, vagy </w:t>
      </w:r>
      <w:r>
        <w:rPr>
          <w:spacing w:val="3"/>
          <w:w w:val="105"/>
        </w:rPr>
        <w:t xml:space="preserve">megtanítják </w:t>
      </w:r>
      <w:r>
        <w:rPr>
          <w:w w:val="105"/>
        </w:rPr>
        <w:t xml:space="preserve">rá, esetleg </w:t>
      </w:r>
      <w:r>
        <w:rPr>
          <w:spacing w:val="3"/>
          <w:w w:val="105"/>
        </w:rPr>
        <w:t xml:space="preserve">megmutatják </w:t>
      </w:r>
      <w:r>
        <w:rPr>
          <w:w w:val="105"/>
        </w:rPr>
        <w:t xml:space="preserve">neki, hogyan kell csinálni. </w:t>
      </w:r>
      <w:r>
        <w:rPr>
          <w:spacing w:val="3"/>
          <w:w w:val="105"/>
        </w:rPr>
        <w:t xml:space="preserve">Gondoljunk </w:t>
      </w:r>
      <w:r>
        <w:rPr>
          <w:w w:val="105"/>
        </w:rPr>
        <w:t xml:space="preserve">vissza az előző </w:t>
      </w:r>
      <w:r>
        <w:rPr>
          <w:spacing w:val="2"/>
          <w:w w:val="105"/>
        </w:rPr>
        <w:t xml:space="preserve">fejezet </w:t>
      </w:r>
      <w:r>
        <w:rPr>
          <w:spacing w:val="4"/>
          <w:w w:val="105"/>
        </w:rPr>
        <w:t xml:space="preserve">jelenorientált </w:t>
      </w:r>
      <w:r>
        <w:rPr>
          <w:w w:val="105"/>
        </w:rPr>
        <w:t xml:space="preserve">srácaira, akik megtanulták a </w:t>
      </w:r>
      <w:r>
        <w:rPr>
          <w:spacing w:val="2"/>
          <w:w w:val="105"/>
        </w:rPr>
        <w:t>mentális stimulációt,</w:t>
      </w:r>
      <w:r>
        <w:rPr>
          <w:spacing w:val="47"/>
          <w:w w:val="105"/>
        </w:rPr>
        <w:t xml:space="preserve"> </w:t>
      </w:r>
      <w:r>
        <w:rPr>
          <w:w w:val="105"/>
        </w:rPr>
        <w:t xml:space="preserve">amely  aztán  </w:t>
      </w:r>
      <w:r>
        <w:rPr>
          <w:spacing w:val="3"/>
          <w:w w:val="105"/>
        </w:rPr>
        <w:t xml:space="preserve">hozzásegítette </w:t>
      </w:r>
      <w:r>
        <w:rPr>
          <w:w w:val="105"/>
        </w:rPr>
        <w:t xml:space="preserve">őket a </w:t>
      </w:r>
      <w:r>
        <w:rPr>
          <w:spacing w:val="4"/>
          <w:w w:val="105"/>
        </w:rPr>
        <w:t xml:space="preserve">jövőorientálttá </w:t>
      </w:r>
      <w:r>
        <w:rPr>
          <w:w w:val="105"/>
        </w:rPr>
        <w:t xml:space="preserve">váláshoz. Ezt nevezik vizualizációnak </w:t>
      </w:r>
      <w:r>
        <w:rPr>
          <w:spacing w:val="-3"/>
          <w:w w:val="105"/>
        </w:rPr>
        <w:t xml:space="preserve">vagy </w:t>
      </w:r>
      <w:r>
        <w:rPr>
          <w:w w:val="105"/>
        </w:rPr>
        <w:t xml:space="preserve">bizonyos </w:t>
      </w:r>
      <w:r>
        <w:rPr>
          <w:spacing w:val="2"/>
          <w:w w:val="105"/>
        </w:rPr>
        <w:t xml:space="preserve">esetekben affirmációnak, </w:t>
      </w:r>
      <w:r>
        <w:rPr>
          <w:w w:val="105"/>
        </w:rPr>
        <w:t xml:space="preserve">amely a változás  nagyon  </w:t>
      </w:r>
      <w:r>
        <w:rPr>
          <w:spacing w:val="2"/>
          <w:w w:val="105"/>
        </w:rPr>
        <w:t xml:space="preserve">hatá- </w:t>
      </w:r>
      <w:r>
        <w:rPr>
          <w:w w:val="105"/>
        </w:rPr>
        <w:t xml:space="preserve">sos </w:t>
      </w:r>
      <w:r>
        <w:rPr>
          <w:spacing w:val="2"/>
          <w:w w:val="105"/>
        </w:rPr>
        <w:t>módszere</w:t>
      </w:r>
      <w:r>
        <w:rPr>
          <w:spacing w:val="12"/>
          <w:w w:val="105"/>
        </w:rPr>
        <w:t xml:space="preserve"> </w:t>
      </w:r>
      <w:r>
        <w:rPr>
          <w:spacing w:val="2"/>
          <w:w w:val="105"/>
        </w:rPr>
        <w:t>lehet.</w:t>
      </w:r>
      <w:r>
        <w:rPr>
          <w:spacing w:val="2"/>
          <w:w w:val="105"/>
          <w:position w:val="5"/>
          <w:sz w:val="12"/>
        </w:rPr>
        <w:t>6</w:t>
      </w:r>
    </w:p>
    <w:p w:rsidR="000E256A" w:rsidRDefault="000E256A">
      <w:pPr>
        <w:pStyle w:val="Szvegtrzs"/>
        <w:rPr>
          <w:sz w:val="22"/>
        </w:rPr>
      </w:pPr>
    </w:p>
    <w:p w:rsidR="000E256A" w:rsidRDefault="000E256A">
      <w:pPr>
        <w:pStyle w:val="Szvegtrzs"/>
        <w:rPr>
          <w:sz w:val="32"/>
        </w:rPr>
      </w:pPr>
    </w:p>
    <w:p w:rsidR="000E256A" w:rsidRDefault="003E3C74">
      <w:pPr>
        <w:pStyle w:val="Cmsor4"/>
        <w:spacing w:before="1"/>
        <w:ind w:left="173"/>
      </w:pPr>
      <w:r>
        <w:t xml:space="preserve">IDŐPERSPEKTÍVA-ÓRÁNK </w:t>
      </w:r>
      <w:r>
        <w:t>ÚJRAINDÍTÁSA</w:t>
      </w:r>
    </w:p>
    <w:p w:rsidR="000E256A" w:rsidRDefault="000E256A">
      <w:pPr>
        <w:pStyle w:val="Szvegtrzs"/>
        <w:rPr>
          <w:rFonts w:ascii="Tahoma"/>
          <w:b/>
          <w:sz w:val="22"/>
        </w:rPr>
      </w:pPr>
    </w:p>
    <w:p w:rsidR="000E256A" w:rsidRDefault="003E3C74">
      <w:pPr>
        <w:spacing w:before="186"/>
        <w:ind w:left="159"/>
        <w:jc w:val="both"/>
        <w:rPr>
          <w:rFonts w:ascii="Tahoma" w:hAnsi="Tahoma"/>
          <w:b/>
          <w:sz w:val="19"/>
        </w:rPr>
      </w:pPr>
      <w:r>
        <w:rPr>
          <w:rFonts w:ascii="Tahoma" w:hAnsi="Tahoma"/>
          <w:b/>
          <w:sz w:val="19"/>
        </w:rPr>
        <w:t>A jövőorientáltság mérséklése</w:t>
      </w:r>
    </w:p>
    <w:p w:rsidR="000E256A" w:rsidRDefault="000E256A">
      <w:pPr>
        <w:pStyle w:val="Szvegtrzs"/>
        <w:spacing w:before="2"/>
        <w:rPr>
          <w:rFonts w:ascii="Tahoma"/>
          <w:b/>
          <w:sz w:val="25"/>
        </w:rPr>
      </w:pPr>
    </w:p>
    <w:p w:rsidR="000E256A" w:rsidRDefault="003E3C74">
      <w:pPr>
        <w:pStyle w:val="Szvegtrzs"/>
        <w:spacing w:line="321" w:lineRule="auto"/>
        <w:ind w:left="154" w:right="137" w:firstLine="9"/>
        <w:jc w:val="both"/>
      </w:pPr>
      <w:r>
        <w:rPr>
          <w:w w:val="105"/>
        </w:rPr>
        <w:t xml:space="preserve">Sok dolog, ami jó a </w:t>
      </w:r>
      <w:r>
        <w:rPr>
          <w:spacing w:val="3"/>
          <w:w w:val="105"/>
        </w:rPr>
        <w:t xml:space="preserve">jövőorientáltságban, </w:t>
      </w:r>
      <w:r>
        <w:rPr>
          <w:w w:val="105"/>
        </w:rPr>
        <w:t xml:space="preserve">negatívummá válik, ha túlzásba visszük. Kérdezzük meg magunktól:  nem  </w:t>
      </w:r>
      <w:r>
        <w:rPr>
          <w:spacing w:val="4"/>
          <w:w w:val="105"/>
        </w:rPr>
        <w:t xml:space="preserve">lobog-e  ben- </w:t>
      </w:r>
      <w:r>
        <w:rPr>
          <w:w w:val="105"/>
        </w:rPr>
        <w:t xml:space="preserve">nünk túlságos hévvel a versenyszellem? </w:t>
      </w:r>
      <w:r>
        <w:rPr>
          <w:spacing w:val="2"/>
          <w:w w:val="105"/>
        </w:rPr>
        <w:t xml:space="preserve">Lehet, </w:t>
      </w:r>
      <w:r>
        <w:rPr>
          <w:w w:val="105"/>
        </w:rPr>
        <w:t xml:space="preserve">hogy túl könnyen áldoztuk fel baráti </w:t>
      </w:r>
      <w:r>
        <w:rPr>
          <w:spacing w:val="2"/>
          <w:w w:val="105"/>
        </w:rPr>
        <w:t>kö</w:t>
      </w:r>
      <w:r>
        <w:rPr>
          <w:spacing w:val="2"/>
          <w:w w:val="105"/>
        </w:rPr>
        <w:t xml:space="preserve">rünket, </w:t>
      </w:r>
      <w:r>
        <w:rPr>
          <w:w w:val="105"/>
        </w:rPr>
        <w:t xml:space="preserve">családunkat és felebarátainkat, hogy sikert </w:t>
      </w:r>
      <w:r>
        <w:rPr>
          <w:spacing w:val="2"/>
          <w:w w:val="105"/>
        </w:rPr>
        <w:t xml:space="preserve">érjünk </w:t>
      </w:r>
      <w:r>
        <w:rPr>
          <w:w w:val="105"/>
        </w:rPr>
        <w:t xml:space="preserve">el a </w:t>
      </w:r>
      <w:r>
        <w:rPr>
          <w:spacing w:val="4"/>
          <w:w w:val="105"/>
        </w:rPr>
        <w:t xml:space="preserve">jövőben? </w:t>
      </w:r>
      <w:r>
        <w:rPr>
          <w:w w:val="105"/>
        </w:rPr>
        <w:t xml:space="preserve">Úgy érezzük, egyre </w:t>
      </w:r>
      <w:r>
        <w:rPr>
          <w:spacing w:val="3"/>
          <w:w w:val="105"/>
        </w:rPr>
        <w:t xml:space="preserve">erősebben </w:t>
      </w:r>
      <w:r>
        <w:rPr>
          <w:w w:val="105"/>
        </w:rPr>
        <w:t xml:space="preserve">szorongat az időhiány, és </w:t>
      </w:r>
      <w:r>
        <w:rPr>
          <w:spacing w:val="2"/>
          <w:w w:val="105"/>
        </w:rPr>
        <w:t xml:space="preserve">megfoszt </w:t>
      </w:r>
      <w:r>
        <w:rPr>
          <w:w w:val="105"/>
        </w:rPr>
        <w:t>életünk</w:t>
      </w:r>
      <w:r>
        <w:rPr>
          <w:spacing w:val="1"/>
          <w:w w:val="105"/>
        </w:rPr>
        <w:t xml:space="preserve"> </w:t>
      </w:r>
      <w:r>
        <w:rPr>
          <w:w w:val="105"/>
        </w:rPr>
        <w:t>savától-borsától?</w:t>
      </w:r>
    </w:p>
    <w:p w:rsidR="000E256A" w:rsidRDefault="003E3C74">
      <w:pPr>
        <w:pStyle w:val="Szvegtrzs"/>
        <w:spacing w:line="217" w:lineRule="exact"/>
        <w:ind w:left="437"/>
        <w:jc w:val="both"/>
      </w:pPr>
      <w:r>
        <w:rPr>
          <w:w w:val="105"/>
        </w:rPr>
        <w:t>Ha így van, túlságosan sokat fektettünk a jövőbe,</w:t>
      </w:r>
    </w:p>
    <w:p w:rsidR="000E256A" w:rsidRDefault="003E3C74">
      <w:pPr>
        <w:pStyle w:val="Szvegtrzs"/>
        <w:spacing w:before="75" w:line="321" w:lineRule="auto"/>
        <w:ind w:left="144" w:right="143" w:firstLine="292"/>
        <w:jc w:val="right"/>
      </w:pPr>
      <w:r>
        <w:rPr>
          <w:w w:val="105"/>
        </w:rPr>
        <w:t>íme, néhány tipp, miként egyensúlyozzuk ki időperspektívánkat.</w:t>
      </w:r>
      <w:r>
        <w:rPr>
          <w:w w:val="123"/>
        </w:rPr>
        <w:t xml:space="preserve"> </w:t>
      </w:r>
      <w:r>
        <w:rPr>
          <w:w w:val="105"/>
        </w:rPr>
        <w:t xml:space="preserve">Először is, nem többet, hanem </w:t>
      </w:r>
      <w:r>
        <w:rPr>
          <w:i/>
          <w:w w:val="105"/>
        </w:rPr>
        <w:t xml:space="preserve">kevesebbet </w:t>
      </w:r>
      <w:r>
        <w:rPr>
          <w:w w:val="105"/>
        </w:rPr>
        <w:t>kell tennünk. Amikor</w:t>
      </w:r>
      <w:r>
        <w:rPr>
          <w:w w:val="96"/>
        </w:rPr>
        <w:t xml:space="preserve"> </w:t>
      </w:r>
      <w:r>
        <w:rPr>
          <w:w w:val="105"/>
        </w:rPr>
        <w:t>valaki afelől érdeklődik, mennyire vagyunk elfoglaltak, az ideális az</w:t>
      </w:r>
      <w:r>
        <w:rPr>
          <w:w w:val="111"/>
        </w:rPr>
        <w:t xml:space="preserve"> </w:t>
      </w:r>
      <w:r>
        <w:rPr>
          <w:w w:val="105"/>
        </w:rPr>
        <w:t>lenne, ha mindenki így felelne: „Az idén kevésbé, mint tavaly</w:t>
      </w:r>
      <w:r>
        <w:rPr>
          <w:w w:val="105"/>
        </w:rPr>
        <w:t>." Ez</w:t>
      </w:r>
      <w:r>
        <w:rPr>
          <w:w w:val="111"/>
        </w:rPr>
        <w:t xml:space="preserve"> </w:t>
      </w:r>
      <w:r>
        <w:rPr>
          <w:w w:val="105"/>
        </w:rPr>
        <w:t>gyakorlást tesz szükségessé, e formulát kell gyakorolnunk: „Köszö-</w:t>
      </w:r>
      <w:r>
        <w:rPr>
          <w:w w:val="101"/>
        </w:rPr>
        <w:t xml:space="preserve"> </w:t>
      </w:r>
      <w:r>
        <w:rPr>
          <w:w w:val="105"/>
        </w:rPr>
        <w:t>nöm, nem, ezt már nem tudom megcsinálni." Azt is jelenti, hogy</w:t>
      </w:r>
    </w:p>
    <w:p w:rsidR="000E256A" w:rsidRDefault="000E256A">
      <w:pPr>
        <w:spacing w:line="321" w:lineRule="auto"/>
        <w:jc w:val="right"/>
        <w:sectPr w:rsidR="000E256A">
          <w:headerReference w:type="default" r:id="rId420"/>
          <w:pgSz w:w="8390" w:h="11910"/>
          <w:pgMar w:top="1180" w:right="1000" w:bottom="280" w:left="1140" w:header="80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4"/>
        <w:rPr>
          <w:sz w:val="21"/>
        </w:rPr>
      </w:pPr>
    </w:p>
    <w:p w:rsidR="000E256A" w:rsidRDefault="003E3C74">
      <w:pPr>
        <w:pStyle w:val="Szvegtrzs"/>
        <w:spacing w:before="1" w:line="321" w:lineRule="auto"/>
        <w:ind w:left="145" w:right="151"/>
        <w:jc w:val="both"/>
      </w:pPr>
      <w:r>
        <w:rPr>
          <w:w w:val="105"/>
        </w:rPr>
        <w:t xml:space="preserve">amikor összeállítjuk </w:t>
      </w:r>
      <w:r>
        <w:rPr>
          <w:spacing w:val="2"/>
          <w:w w:val="105"/>
        </w:rPr>
        <w:t xml:space="preserve">teendőink </w:t>
      </w:r>
      <w:r>
        <w:rPr>
          <w:w w:val="105"/>
        </w:rPr>
        <w:t xml:space="preserve">listáját, kihúzzuk a legalsó tételeket, és </w:t>
      </w:r>
      <w:r>
        <w:rPr>
          <w:spacing w:val="3"/>
          <w:w w:val="105"/>
        </w:rPr>
        <w:t xml:space="preserve">semmi </w:t>
      </w:r>
      <w:r>
        <w:rPr>
          <w:spacing w:val="2"/>
          <w:w w:val="105"/>
        </w:rPr>
        <w:t xml:space="preserve">újat nem </w:t>
      </w:r>
      <w:r>
        <w:rPr>
          <w:w w:val="105"/>
        </w:rPr>
        <w:t>veszünk fel rá, amíg meg nem szabadultunk a régiek</w:t>
      </w:r>
      <w:r>
        <w:rPr>
          <w:spacing w:val="28"/>
          <w:w w:val="105"/>
        </w:rPr>
        <w:t xml:space="preserve"> </w:t>
      </w:r>
      <w:r>
        <w:rPr>
          <w:w w:val="105"/>
        </w:rPr>
        <w:t>valamelyikétől.</w:t>
      </w:r>
    </w:p>
    <w:p w:rsidR="000E256A" w:rsidRDefault="003E3C74">
      <w:pPr>
        <w:pStyle w:val="Szvegtrzs"/>
        <w:spacing w:before="6" w:line="321" w:lineRule="auto"/>
        <w:ind w:left="140" w:right="106" w:firstLine="288"/>
        <w:jc w:val="both"/>
      </w:pPr>
      <w:r>
        <w:rPr>
          <w:w w:val="105"/>
        </w:rPr>
        <w:t xml:space="preserve">Tudatosan döntsük </w:t>
      </w:r>
      <w:r>
        <w:rPr>
          <w:spacing w:val="-4"/>
          <w:w w:val="105"/>
        </w:rPr>
        <w:t xml:space="preserve">el, </w:t>
      </w:r>
      <w:r>
        <w:rPr>
          <w:w w:val="105"/>
        </w:rPr>
        <w:t xml:space="preserve">mit </w:t>
      </w:r>
      <w:r>
        <w:rPr>
          <w:i/>
          <w:w w:val="105"/>
        </w:rPr>
        <w:t xml:space="preserve">muszáj </w:t>
      </w:r>
      <w:r>
        <w:rPr>
          <w:w w:val="105"/>
        </w:rPr>
        <w:t xml:space="preserve">megtennünk, és mi olyan fon- tos, hogy </w:t>
      </w:r>
      <w:r>
        <w:rPr>
          <w:spacing w:val="2"/>
          <w:w w:val="105"/>
        </w:rPr>
        <w:t xml:space="preserve">nem </w:t>
      </w:r>
      <w:r>
        <w:rPr>
          <w:w w:val="105"/>
        </w:rPr>
        <w:t xml:space="preserve">várhat még </w:t>
      </w:r>
      <w:r>
        <w:rPr>
          <w:spacing w:val="-3"/>
          <w:w w:val="105"/>
        </w:rPr>
        <w:t xml:space="preserve">egy ideig! </w:t>
      </w:r>
      <w:r>
        <w:rPr>
          <w:w w:val="105"/>
        </w:rPr>
        <w:t xml:space="preserve">A cél kötelezettségeink és válla- lásaink mennyiségének </w:t>
      </w:r>
      <w:r>
        <w:rPr>
          <w:spacing w:val="2"/>
          <w:w w:val="105"/>
        </w:rPr>
        <w:t xml:space="preserve">csökkentése. </w:t>
      </w:r>
      <w:r>
        <w:rPr>
          <w:w w:val="105"/>
        </w:rPr>
        <w:t>Szabadu</w:t>
      </w:r>
      <w:r>
        <w:rPr>
          <w:w w:val="105"/>
        </w:rPr>
        <w:t xml:space="preserve">ljunk meg annyitól, amennyitől csak tudunk, amíg csak </w:t>
      </w:r>
      <w:r>
        <w:rPr>
          <w:spacing w:val="3"/>
          <w:w w:val="105"/>
        </w:rPr>
        <w:t xml:space="preserve">jól </w:t>
      </w:r>
      <w:r>
        <w:rPr>
          <w:w w:val="105"/>
        </w:rPr>
        <w:t xml:space="preserve">nem érezzük magunkat. Ez befolyásolhatja maximaiizmusunkat, amelyre kétségkívül még az iskolában </w:t>
      </w:r>
      <w:r>
        <w:rPr>
          <w:spacing w:val="2"/>
          <w:w w:val="105"/>
        </w:rPr>
        <w:t xml:space="preserve">tettünk </w:t>
      </w:r>
      <w:r>
        <w:rPr>
          <w:w w:val="105"/>
        </w:rPr>
        <w:t xml:space="preserve">szert, de akkor használhatjuk ki igazán </w:t>
      </w:r>
      <w:r>
        <w:rPr>
          <w:spacing w:val="2"/>
          <w:w w:val="105"/>
        </w:rPr>
        <w:t xml:space="preserve">jól </w:t>
      </w:r>
      <w:r>
        <w:rPr>
          <w:w w:val="105"/>
        </w:rPr>
        <w:t xml:space="preserve">képes- ségeinket és </w:t>
      </w:r>
      <w:r>
        <w:rPr>
          <w:spacing w:val="2"/>
          <w:w w:val="105"/>
        </w:rPr>
        <w:t xml:space="preserve">tehetségünket, </w:t>
      </w:r>
      <w:r>
        <w:rPr>
          <w:w w:val="105"/>
        </w:rPr>
        <w:t>ha nem vállaljuk túl magunkat. A keve- sebb</w:t>
      </w:r>
      <w:r>
        <w:rPr>
          <w:spacing w:val="-6"/>
          <w:w w:val="105"/>
        </w:rPr>
        <w:t xml:space="preserve"> </w:t>
      </w:r>
      <w:r>
        <w:rPr>
          <w:w w:val="105"/>
        </w:rPr>
        <w:t>néha</w:t>
      </w:r>
      <w:r>
        <w:rPr>
          <w:spacing w:val="-6"/>
          <w:w w:val="105"/>
        </w:rPr>
        <w:t xml:space="preserve"> </w:t>
      </w:r>
      <w:r>
        <w:rPr>
          <w:spacing w:val="2"/>
          <w:w w:val="105"/>
        </w:rPr>
        <w:t>több.</w:t>
      </w:r>
      <w:r>
        <w:rPr>
          <w:spacing w:val="-6"/>
          <w:w w:val="105"/>
        </w:rPr>
        <w:t xml:space="preserve"> </w:t>
      </w:r>
      <w:r>
        <w:rPr>
          <w:spacing w:val="2"/>
          <w:w w:val="105"/>
        </w:rPr>
        <w:t>Dobjuk</w:t>
      </w:r>
      <w:r>
        <w:rPr>
          <w:spacing w:val="-6"/>
          <w:w w:val="105"/>
        </w:rPr>
        <w:t xml:space="preserve"> </w:t>
      </w:r>
      <w:r>
        <w:rPr>
          <w:w w:val="105"/>
        </w:rPr>
        <w:t>ki</w:t>
      </w:r>
      <w:r>
        <w:rPr>
          <w:spacing w:val="-6"/>
          <w:w w:val="105"/>
        </w:rPr>
        <w:t xml:space="preserve"> </w:t>
      </w:r>
      <w:r>
        <w:rPr>
          <w:w w:val="105"/>
        </w:rPr>
        <w:t>a</w:t>
      </w:r>
      <w:r>
        <w:rPr>
          <w:spacing w:val="-6"/>
          <w:w w:val="105"/>
        </w:rPr>
        <w:t xml:space="preserve"> </w:t>
      </w:r>
      <w:r>
        <w:rPr>
          <w:spacing w:val="2"/>
          <w:w w:val="105"/>
        </w:rPr>
        <w:t>szemetet!</w:t>
      </w:r>
      <w:r>
        <w:rPr>
          <w:spacing w:val="-6"/>
          <w:w w:val="105"/>
        </w:rPr>
        <w:t xml:space="preserve"> </w:t>
      </w:r>
      <w:r>
        <w:rPr>
          <w:spacing w:val="2"/>
          <w:w w:val="105"/>
        </w:rPr>
        <w:t>Dobjuk</w:t>
      </w:r>
      <w:r>
        <w:rPr>
          <w:spacing w:val="-6"/>
          <w:w w:val="105"/>
        </w:rPr>
        <w:t xml:space="preserve"> </w:t>
      </w:r>
      <w:r>
        <w:rPr>
          <w:w w:val="105"/>
        </w:rPr>
        <w:t>ki</w:t>
      </w:r>
      <w:r>
        <w:rPr>
          <w:spacing w:val="-6"/>
          <w:w w:val="105"/>
        </w:rPr>
        <w:t xml:space="preserve"> </w:t>
      </w:r>
      <w:r>
        <w:rPr>
          <w:w w:val="105"/>
        </w:rPr>
        <w:t xml:space="preserve">ruhásszekrényünkből az elnyűtt munkaruhákat! Ne </w:t>
      </w:r>
      <w:r>
        <w:rPr>
          <w:spacing w:val="3"/>
          <w:w w:val="105"/>
        </w:rPr>
        <w:t xml:space="preserve">menjünk többet </w:t>
      </w:r>
      <w:r>
        <w:rPr>
          <w:w w:val="105"/>
        </w:rPr>
        <w:t>olyan eseményekre, amelyekre nem</w:t>
      </w:r>
      <w:r>
        <w:rPr>
          <w:spacing w:val="16"/>
          <w:w w:val="105"/>
        </w:rPr>
        <w:t xml:space="preserve"> </w:t>
      </w:r>
      <w:r>
        <w:rPr>
          <w:w w:val="105"/>
        </w:rPr>
        <w:t>akarunk!</w:t>
      </w:r>
    </w:p>
    <w:p w:rsidR="000E256A" w:rsidRDefault="003E3C74">
      <w:pPr>
        <w:pStyle w:val="Szvegtrzs"/>
        <w:spacing w:before="35" w:line="321" w:lineRule="auto"/>
        <w:ind w:left="140" w:right="151" w:firstLine="283"/>
        <w:jc w:val="both"/>
        <w:rPr>
          <w:sz w:val="12"/>
        </w:rPr>
      </w:pPr>
      <w:r>
        <w:rPr>
          <w:w w:val="105"/>
        </w:rPr>
        <w:t xml:space="preserve">A </w:t>
      </w:r>
      <w:r>
        <w:rPr>
          <w:spacing w:val="2"/>
          <w:w w:val="105"/>
        </w:rPr>
        <w:t xml:space="preserve">hajszolt </w:t>
      </w:r>
      <w:r>
        <w:rPr>
          <w:w w:val="105"/>
        </w:rPr>
        <w:t xml:space="preserve">életről szóló </w:t>
      </w:r>
      <w:r>
        <w:rPr>
          <w:i/>
          <w:w w:val="105"/>
        </w:rPr>
        <w:t xml:space="preserve">Timelock </w:t>
      </w:r>
      <w:r>
        <w:rPr>
          <w:w w:val="105"/>
        </w:rPr>
        <w:t xml:space="preserve">(Időzár) </w:t>
      </w:r>
      <w:r>
        <w:rPr>
          <w:spacing w:val="3"/>
          <w:w w:val="105"/>
        </w:rPr>
        <w:t xml:space="preserve">című  </w:t>
      </w:r>
      <w:r>
        <w:rPr>
          <w:w w:val="105"/>
        </w:rPr>
        <w:t>munkájában  Ral</w:t>
      </w:r>
      <w:r>
        <w:rPr>
          <w:w w:val="105"/>
        </w:rPr>
        <w:t xml:space="preserve">ph Keyes így ír: </w:t>
      </w:r>
      <w:r>
        <w:rPr>
          <w:spacing w:val="-4"/>
          <w:w w:val="105"/>
        </w:rPr>
        <w:t xml:space="preserve">„Az </w:t>
      </w:r>
      <w:r>
        <w:rPr>
          <w:w w:val="105"/>
        </w:rPr>
        <w:t xml:space="preserve">időzár fő oka, az </w:t>
      </w:r>
      <w:r>
        <w:rPr>
          <w:spacing w:val="4"/>
          <w:w w:val="105"/>
        </w:rPr>
        <w:t xml:space="preserve">ember </w:t>
      </w:r>
      <w:r>
        <w:rPr>
          <w:spacing w:val="3"/>
          <w:w w:val="105"/>
        </w:rPr>
        <w:t xml:space="preserve">szeretné </w:t>
      </w:r>
      <w:r>
        <w:rPr>
          <w:w w:val="105"/>
        </w:rPr>
        <w:t xml:space="preserve">megsok- szorozni </w:t>
      </w:r>
      <w:r>
        <w:rPr>
          <w:spacing w:val="2"/>
          <w:w w:val="105"/>
        </w:rPr>
        <w:t xml:space="preserve">lehetőségeit, </w:t>
      </w:r>
      <w:r>
        <w:rPr>
          <w:w w:val="105"/>
        </w:rPr>
        <w:t xml:space="preserve">ez túlzott választék kialakulásához </w:t>
      </w:r>
      <w:r>
        <w:rPr>
          <w:spacing w:val="3"/>
          <w:w w:val="105"/>
        </w:rPr>
        <w:t xml:space="preserve">vezethet. </w:t>
      </w:r>
      <w:r>
        <w:rPr>
          <w:w w:val="105"/>
        </w:rPr>
        <w:t xml:space="preserve">Az </w:t>
      </w:r>
      <w:r>
        <w:rPr>
          <w:spacing w:val="2"/>
          <w:w w:val="105"/>
        </w:rPr>
        <w:t xml:space="preserve">opciók körének csökkentése </w:t>
      </w:r>
      <w:r>
        <w:rPr>
          <w:w w:val="105"/>
        </w:rPr>
        <w:t xml:space="preserve">lehetővé teszi, hogy szűkítsük fókuszunkat és </w:t>
      </w:r>
      <w:r>
        <w:rPr>
          <w:spacing w:val="5"/>
          <w:w w:val="105"/>
        </w:rPr>
        <w:t>jobban</w:t>
      </w:r>
      <w:r>
        <w:rPr>
          <w:spacing w:val="-10"/>
          <w:w w:val="105"/>
        </w:rPr>
        <w:t xml:space="preserve"> </w:t>
      </w:r>
      <w:r>
        <w:rPr>
          <w:w w:val="105"/>
        </w:rPr>
        <w:t>koncentráljunk."</w:t>
      </w:r>
      <w:r>
        <w:rPr>
          <w:w w:val="105"/>
          <w:position w:val="5"/>
          <w:sz w:val="12"/>
        </w:rPr>
        <w:t>7</w:t>
      </w:r>
    </w:p>
    <w:p w:rsidR="000E256A" w:rsidRDefault="003E3C74">
      <w:pPr>
        <w:pStyle w:val="Szvegtrzs"/>
        <w:spacing w:before="19" w:line="321" w:lineRule="auto"/>
        <w:ind w:left="140" w:right="130" w:firstLine="278"/>
        <w:jc w:val="both"/>
      </w:pPr>
      <w:r>
        <w:rPr>
          <w:w w:val="105"/>
        </w:rPr>
        <w:t xml:space="preserve">Aki jövőorientált, annak gyakorolnia </w:t>
      </w:r>
      <w:r>
        <w:rPr>
          <w:spacing w:val="-5"/>
          <w:w w:val="105"/>
        </w:rPr>
        <w:t xml:space="preserve">kell </w:t>
      </w:r>
      <w:r>
        <w:rPr>
          <w:i/>
          <w:w w:val="105"/>
        </w:rPr>
        <w:t xml:space="preserve">az idő ajándékának </w:t>
      </w:r>
      <w:r>
        <w:rPr>
          <w:spacing w:val="-3"/>
          <w:w w:val="105"/>
        </w:rPr>
        <w:t xml:space="preserve">adá- </w:t>
      </w:r>
      <w:r>
        <w:rPr>
          <w:w w:val="105"/>
        </w:rPr>
        <w:t xml:space="preserve">sát és hálás elfogadását. Az </w:t>
      </w:r>
      <w:r>
        <w:rPr>
          <w:spacing w:val="-3"/>
          <w:w w:val="105"/>
        </w:rPr>
        <w:t xml:space="preserve">idő </w:t>
      </w:r>
      <w:r>
        <w:rPr>
          <w:w w:val="105"/>
        </w:rPr>
        <w:t xml:space="preserve">a legbecsesebb tulajdonunk, adjunk  hát belőle másoknak, különösen olyanoknak, </w:t>
      </w:r>
      <w:r>
        <w:rPr>
          <w:spacing w:val="-4"/>
          <w:w w:val="105"/>
        </w:rPr>
        <w:t xml:space="preserve">akik </w:t>
      </w:r>
      <w:r>
        <w:rPr>
          <w:w w:val="105"/>
        </w:rPr>
        <w:t xml:space="preserve">fontosak szá- munkra, és </w:t>
      </w:r>
      <w:r>
        <w:rPr>
          <w:spacing w:val="-4"/>
          <w:w w:val="105"/>
        </w:rPr>
        <w:t xml:space="preserve">akkor, </w:t>
      </w:r>
      <w:r>
        <w:rPr>
          <w:w w:val="105"/>
        </w:rPr>
        <w:t>amikor a legjobban tudják értékelni. Adju</w:t>
      </w:r>
      <w:r>
        <w:rPr>
          <w:w w:val="105"/>
        </w:rPr>
        <w:t xml:space="preserve">nk </w:t>
      </w:r>
      <w:r>
        <w:rPr>
          <w:spacing w:val="-3"/>
          <w:w w:val="105"/>
        </w:rPr>
        <w:t xml:space="preserve">vala- </w:t>
      </w:r>
      <w:r>
        <w:rPr>
          <w:w w:val="105"/>
        </w:rPr>
        <w:t>mennyit</w:t>
      </w:r>
      <w:r>
        <w:rPr>
          <w:spacing w:val="-14"/>
          <w:w w:val="105"/>
        </w:rPr>
        <w:t xml:space="preserve"> </w:t>
      </w:r>
      <w:r>
        <w:rPr>
          <w:w w:val="105"/>
        </w:rPr>
        <w:t>e</w:t>
      </w:r>
      <w:r>
        <w:rPr>
          <w:spacing w:val="-14"/>
          <w:w w:val="105"/>
        </w:rPr>
        <w:t xml:space="preserve"> </w:t>
      </w:r>
      <w:r>
        <w:rPr>
          <w:spacing w:val="3"/>
          <w:w w:val="105"/>
        </w:rPr>
        <w:t>becses</w:t>
      </w:r>
      <w:r>
        <w:rPr>
          <w:spacing w:val="-13"/>
          <w:w w:val="105"/>
        </w:rPr>
        <w:t xml:space="preserve"> </w:t>
      </w:r>
      <w:r>
        <w:rPr>
          <w:w w:val="105"/>
        </w:rPr>
        <w:t>időből</w:t>
      </w:r>
      <w:r>
        <w:rPr>
          <w:spacing w:val="-14"/>
          <w:w w:val="105"/>
        </w:rPr>
        <w:t xml:space="preserve"> </w:t>
      </w:r>
      <w:r>
        <w:rPr>
          <w:w w:val="105"/>
        </w:rPr>
        <w:t>magunknak</w:t>
      </w:r>
      <w:r>
        <w:rPr>
          <w:spacing w:val="-13"/>
          <w:w w:val="105"/>
        </w:rPr>
        <w:t xml:space="preserve"> </w:t>
      </w:r>
      <w:r>
        <w:rPr>
          <w:w w:val="105"/>
        </w:rPr>
        <w:t>is:</w:t>
      </w:r>
      <w:r>
        <w:rPr>
          <w:spacing w:val="-14"/>
          <w:w w:val="105"/>
        </w:rPr>
        <w:t xml:space="preserve"> </w:t>
      </w:r>
      <w:r>
        <w:rPr>
          <w:w w:val="105"/>
        </w:rPr>
        <w:t>lazításra,</w:t>
      </w:r>
      <w:r>
        <w:rPr>
          <w:spacing w:val="-14"/>
          <w:w w:val="105"/>
        </w:rPr>
        <w:t xml:space="preserve"> </w:t>
      </w:r>
      <w:r>
        <w:rPr>
          <w:w w:val="105"/>
        </w:rPr>
        <w:t>játékra,</w:t>
      </w:r>
      <w:r>
        <w:rPr>
          <w:spacing w:val="-13"/>
          <w:w w:val="105"/>
        </w:rPr>
        <w:t xml:space="preserve"> </w:t>
      </w:r>
      <w:r>
        <w:rPr>
          <w:w w:val="105"/>
        </w:rPr>
        <w:t xml:space="preserve">szórakozásra, sportra, önmagunk kényeztetésére, arra, hogy </w:t>
      </w:r>
      <w:r>
        <w:rPr>
          <w:spacing w:val="2"/>
          <w:w w:val="105"/>
        </w:rPr>
        <w:t xml:space="preserve">ismét </w:t>
      </w:r>
      <w:r>
        <w:rPr>
          <w:spacing w:val="-3"/>
          <w:w w:val="105"/>
        </w:rPr>
        <w:t xml:space="preserve">gyerekek legyünk! </w:t>
      </w:r>
      <w:r>
        <w:rPr>
          <w:w w:val="105"/>
        </w:rPr>
        <w:t xml:space="preserve">Próbáljuk megoldani, hogy legalább a hétvége </w:t>
      </w:r>
      <w:r>
        <w:rPr>
          <w:spacing w:val="-4"/>
          <w:w w:val="105"/>
        </w:rPr>
        <w:t xml:space="preserve">egyik </w:t>
      </w:r>
      <w:r>
        <w:rPr>
          <w:w w:val="105"/>
        </w:rPr>
        <w:t>napján ne kelljen dolgoznunk! Olykor-olykor ne felejtsünk el</w:t>
      </w:r>
      <w:r>
        <w:rPr>
          <w:spacing w:val="9"/>
          <w:w w:val="105"/>
        </w:rPr>
        <w:t xml:space="preserve"> </w:t>
      </w:r>
      <w:r>
        <w:rPr>
          <w:w w:val="105"/>
        </w:rPr>
        <w:t>kikapcsolódni!</w:t>
      </w:r>
    </w:p>
    <w:p w:rsidR="000E256A" w:rsidRDefault="003E3C74">
      <w:pPr>
        <w:pStyle w:val="Szvegtrzs"/>
        <w:spacing w:before="22" w:line="321" w:lineRule="auto"/>
        <w:ind w:left="131" w:right="155" w:firstLine="292"/>
        <w:jc w:val="both"/>
      </w:pPr>
      <w:r>
        <w:rPr>
          <w:spacing w:val="3"/>
          <w:w w:val="105"/>
        </w:rPr>
        <w:t xml:space="preserve">Munkanapokon </w:t>
      </w:r>
      <w:r>
        <w:rPr>
          <w:w w:val="105"/>
        </w:rPr>
        <w:t xml:space="preserve">próbáljuk minimálisra </w:t>
      </w:r>
      <w:r>
        <w:rPr>
          <w:spacing w:val="2"/>
          <w:w w:val="105"/>
        </w:rPr>
        <w:t xml:space="preserve">csökkenteni </w:t>
      </w:r>
      <w:r>
        <w:rPr>
          <w:w w:val="105"/>
        </w:rPr>
        <w:t xml:space="preserve">a munka </w:t>
      </w:r>
      <w:r>
        <w:rPr>
          <w:spacing w:val="2"/>
          <w:w w:val="105"/>
        </w:rPr>
        <w:t xml:space="preserve">behatolását </w:t>
      </w:r>
      <w:r>
        <w:rPr>
          <w:spacing w:val="4"/>
          <w:w w:val="105"/>
        </w:rPr>
        <w:t xml:space="preserve">otthoni </w:t>
      </w:r>
      <w:r>
        <w:rPr>
          <w:w w:val="105"/>
        </w:rPr>
        <w:t xml:space="preserve">életünkbe! A munka, amelyet </w:t>
      </w:r>
      <w:r>
        <w:rPr>
          <w:spacing w:val="3"/>
          <w:w w:val="105"/>
        </w:rPr>
        <w:t xml:space="preserve">heti </w:t>
      </w:r>
      <w:r>
        <w:rPr>
          <w:w w:val="105"/>
        </w:rPr>
        <w:t>hét napon, napi huszonnégy órán át  hurcolunk  magunkkal  aktatáskánkban</w:t>
      </w:r>
      <w:r>
        <w:rPr>
          <w:w w:val="105"/>
        </w:rPr>
        <w:t xml:space="preserve"> vagy  laptopunkban,  felfalhatja  </w:t>
      </w:r>
      <w:r>
        <w:rPr>
          <w:spacing w:val="2"/>
          <w:w w:val="105"/>
        </w:rPr>
        <w:t xml:space="preserve">időnket.  </w:t>
      </w:r>
      <w:r>
        <w:rPr>
          <w:w w:val="105"/>
        </w:rPr>
        <w:t xml:space="preserve">Keyes  </w:t>
      </w:r>
      <w:r>
        <w:rPr>
          <w:spacing w:val="2"/>
          <w:w w:val="105"/>
        </w:rPr>
        <w:t>emlékeztet</w:t>
      </w:r>
      <w:r>
        <w:rPr>
          <w:spacing w:val="38"/>
          <w:w w:val="105"/>
        </w:rPr>
        <w:t xml:space="preserve"> </w:t>
      </w:r>
      <w:r>
        <w:rPr>
          <w:spacing w:val="4"/>
          <w:w w:val="105"/>
        </w:rPr>
        <w:t>bennün-</w:t>
      </w:r>
    </w:p>
    <w:p w:rsidR="000E256A" w:rsidRDefault="000E256A">
      <w:pPr>
        <w:spacing w:line="321" w:lineRule="auto"/>
        <w:jc w:val="both"/>
        <w:sectPr w:rsidR="000E256A">
          <w:headerReference w:type="default" r:id="rId421"/>
          <w:pgSz w:w="8390" w:h="11910"/>
          <w:pgMar w:top="1180" w:right="1000" w:bottom="280" w:left="1140" w:header="90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155" w:right="105" w:firstLine="9"/>
        <w:jc w:val="both"/>
      </w:pPr>
      <w:r>
        <w:rPr>
          <w:w w:val="105"/>
        </w:rPr>
        <w:t xml:space="preserve">ket egy nyilvánvaló igazságra, amelyet a </w:t>
      </w:r>
      <w:r>
        <w:rPr>
          <w:spacing w:val="3"/>
          <w:w w:val="105"/>
        </w:rPr>
        <w:t xml:space="preserve">jövőorientáltak többsége </w:t>
      </w:r>
      <w:r>
        <w:rPr>
          <w:w w:val="105"/>
        </w:rPr>
        <w:t xml:space="preserve">figyelmen </w:t>
      </w:r>
      <w:r>
        <w:rPr>
          <w:spacing w:val="-3"/>
          <w:w w:val="105"/>
        </w:rPr>
        <w:t xml:space="preserve">kívül </w:t>
      </w:r>
      <w:r>
        <w:rPr>
          <w:w w:val="105"/>
        </w:rPr>
        <w:t xml:space="preserve">hagy: „Azt, hogy  </w:t>
      </w:r>
      <w:r>
        <w:rPr>
          <w:spacing w:val="2"/>
          <w:w w:val="105"/>
        </w:rPr>
        <w:t xml:space="preserve">rohanunk  </w:t>
      </w:r>
      <w:r>
        <w:rPr>
          <w:w w:val="105"/>
        </w:rPr>
        <w:t>és  elfog</w:t>
      </w:r>
      <w:r>
        <w:rPr>
          <w:w w:val="105"/>
        </w:rPr>
        <w:t xml:space="preserve">laltak  vagyunk, mi választjuk magunknak. </w:t>
      </w:r>
      <w:r>
        <w:rPr>
          <w:spacing w:val="4"/>
          <w:w w:val="105"/>
        </w:rPr>
        <w:t xml:space="preserve">Dönthetünk </w:t>
      </w:r>
      <w:r>
        <w:rPr>
          <w:w w:val="105"/>
        </w:rPr>
        <w:t xml:space="preserve">úgy is, hogy lassítunk és visszaveszünk a </w:t>
      </w:r>
      <w:r>
        <w:rPr>
          <w:spacing w:val="4"/>
          <w:w w:val="105"/>
        </w:rPr>
        <w:t xml:space="preserve">tempóból </w:t>
      </w:r>
      <w:r>
        <w:rPr>
          <w:w w:val="105"/>
        </w:rPr>
        <w:t xml:space="preserve">- a </w:t>
      </w:r>
      <w:r>
        <w:rPr>
          <w:spacing w:val="2"/>
          <w:w w:val="105"/>
        </w:rPr>
        <w:t xml:space="preserve">hatalmunkban  </w:t>
      </w:r>
      <w:r>
        <w:rPr>
          <w:spacing w:val="-3"/>
          <w:w w:val="105"/>
        </w:rPr>
        <w:t>áll.</w:t>
      </w:r>
      <w:r>
        <w:rPr>
          <w:spacing w:val="37"/>
          <w:w w:val="105"/>
        </w:rPr>
        <w:t xml:space="preserve"> </w:t>
      </w:r>
      <w:r>
        <w:rPr>
          <w:spacing w:val="4"/>
          <w:w w:val="105"/>
        </w:rPr>
        <w:t xml:space="preserve">Megtenni  </w:t>
      </w:r>
      <w:r>
        <w:rPr>
          <w:spacing w:val="2"/>
          <w:w w:val="105"/>
        </w:rPr>
        <w:t xml:space="preserve">azon- </w:t>
      </w:r>
      <w:r>
        <w:rPr>
          <w:w w:val="105"/>
        </w:rPr>
        <w:t>ban annál</w:t>
      </w:r>
      <w:r>
        <w:rPr>
          <w:spacing w:val="13"/>
          <w:w w:val="105"/>
        </w:rPr>
        <w:t xml:space="preserve"> </w:t>
      </w:r>
      <w:r>
        <w:rPr>
          <w:w w:val="105"/>
        </w:rPr>
        <w:t>nehezebb."</w:t>
      </w:r>
    </w:p>
    <w:p w:rsidR="000E256A" w:rsidRDefault="003E3C74">
      <w:pPr>
        <w:pStyle w:val="Szvegtrzs"/>
        <w:spacing w:before="20" w:line="321" w:lineRule="auto"/>
        <w:ind w:left="155" w:right="106" w:firstLine="288"/>
        <w:jc w:val="both"/>
        <w:rPr>
          <w:i/>
        </w:rPr>
      </w:pPr>
      <w:r>
        <w:rPr>
          <w:w w:val="105"/>
        </w:rPr>
        <w:t xml:space="preserve">Kezdjük egyszerűen: ne </w:t>
      </w:r>
      <w:r>
        <w:rPr>
          <w:spacing w:val="2"/>
          <w:w w:val="105"/>
        </w:rPr>
        <w:t xml:space="preserve">hajtsunk </w:t>
      </w:r>
      <w:r>
        <w:rPr>
          <w:w w:val="105"/>
        </w:rPr>
        <w:t xml:space="preserve">a gyorsítósávban! Ne  sajnáljuk az időt, hogy efféléket </w:t>
      </w:r>
      <w:r>
        <w:rPr>
          <w:spacing w:val="3"/>
          <w:w w:val="105"/>
        </w:rPr>
        <w:t xml:space="preserve">mondjunk: </w:t>
      </w:r>
      <w:r>
        <w:rPr>
          <w:w w:val="105"/>
        </w:rPr>
        <w:t xml:space="preserve">„Helló, viszlát, </w:t>
      </w:r>
      <w:r>
        <w:rPr>
          <w:spacing w:val="2"/>
          <w:w w:val="105"/>
        </w:rPr>
        <w:t xml:space="preserve">csaó,  </w:t>
      </w:r>
      <w:r>
        <w:rPr>
          <w:w w:val="105"/>
        </w:rPr>
        <w:t xml:space="preserve">jó  reggelt,  szép napunk van, kellemes  </w:t>
      </w:r>
      <w:r>
        <w:rPr>
          <w:spacing w:val="2"/>
          <w:w w:val="105"/>
        </w:rPr>
        <w:t xml:space="preserve">kikapcsolódást!"  </w:t>
      </w:r>
      <w:r>
        <w:rPr>
          <w:w w:val="105"/>
        </w:rPr>
        <w:t xml:space="preserve">Figyeljünk  oda  arra, </w:t>
      </w:r>
      <w:r>
        <w:rPr>
          <w:spacing w:val="2"/>
          <w:w w:val="105"/>
        </w:rPr>
        <w:t xml:space="preserve">mit </w:t>
      </w:r>
      <w:r>
        <w:rPr>
          <w:w w:val="105"/>
        </w:rPr>
        <w:t xml:space="preserve">felelnek az </w:t>
      </w:r>
      <w:r>
        <w:rPr>
          <w:spacing w:val="4"/>
          <w:w w:val="105"/>
        </w:rPr>
        <w:t xml:space="preserve">emberek. </w:t>
      </w:r>
      <w:r>
        <w:rPr>
          <w:w w:val="105"/>
        </w:rPr>
        <w:t xml:space="preserve">Nézzük meg magunkat a </w:t>
      </w:r>
      <w:r>
        <w:rPr>
          <w:spacing w:val="2"/>
          <w:w w:val="105"/>
        </w:rPr>
        <w:t xml:space="preserve">tükörben, </w:t>
      </w:r>
      <w:r>
        <w:rPr>
          <w:w w:val="105"/>
        </w:rPr>
        <w:t xml:space="preserve">és határozzuk el, hogy egyensúlyt </w:t>
      </w:r>
      <w:r>
        <w:rPr>
          <w:spacing w:val="3"/>
          <w:w w:val="105"/>
        </w:rPr>
        <w:t xml:space="preserve">teremtünk </w:t>
      </w:r>
      <w:r>
        <w:rPr>
          <w:w w:val="105"/>
        </w:rPr>
        <w:t xml:space="preserve">a közt, ami </w:t>
      </w:r>
      <w:r>
        <w:rPr>
          <w:spacing w:val="4"/>
          <w:w w:val="105"/>
        </w:rPr>
        <w:t xml:space="preserve">jövőorientált </w:t>
      </w:r>
      <w:r>
        <w:rPr>
          <w:w w:val="105"/>
        </w:rPr>
        <w:t xml:space="preserve">mivoltunkban </w:t>
      </w:r>
      <w:r>
        <w:rPr>
          <w:w w:val="105"/>
        </w:rPr>
        <w:t xml:space="preserve">a </w:t>
      </w:r>
      <w:r>
        <w:rPr>
          <w:spacing w:val="3"/>
          <w:w w:val="105"/>
        </w:rPr>
        <w:t xml:space="preserve">legjobb, </w:t>
      </w:r>
      <w:r>
        <w:rPr>
          <w:w w:val="105"/>
        </w:rPr>
        <w:t xml:space="preserve">és a közt,  ami  egy  </w:t>
      </w:r>
      <w:r>
        <w:rPr>
          <w:spacing w:val="2"/>
          <w:w w:val="105"/>
        </w:rPr>
        <w:t xml:space="preserve">újjáélesztett,  </w:t>
      </w:r>
      <w:r>
        <w:rPr>
          <w:w w:val="105"/>
        </w:rPr>
        <w:t xml:space="preserve">pozitív múlt és egy lüktető, </w:t>
      </w:r>
      <w:r>
        <w:rPr>
          <w:spacing w:val="4"/>
          <w:w w:val="105"/>
        </w:rPr>
        <w:t xml:space="preserve">jelenhedonista </w:t>
      </w:r>
      <w:r>
        <w:rPr>
          <w:w w:val="105"/>
        </w:rPr>
        <w:t xml:space="preserve">perspektíva </w:t>
      </w:r>
      <w:r>
        <w:rPr>
          <w:spacing w:val="2"/>
          <w:w w:val="105"/>
        </w:rPr>
        <w:t xml:space="preserve">értékét </w:t>
      </w:r>
      <w:r>
        <w:rPr>
          <w:w w:val="105"/>
        </w:rPr>
        <w:t xml:space="preserve">adja. </w:t>
      </w:r>
      <w:r>
        <w:rPr>
          <w:spacing w:val="4"/>
          <w:w w:val="105"/>
        </w:rPr>
        <w:t xml:space="preserve">Ami- </w:t>
      </w:r>
      <w:r>
        <w:rPr>
          <w:w w:val="105"/>
        </w:rPr>
        <w:t xml:space="preserve">kor dolgozunk, találjuk meg a </w:t>
      </w:r>
      <w:r>
        <w:rPr>
          <w:i/>
          <w:spacing w:val="16"/>
          <w:w w:val="105"/>
        </w:rPr>
        <w:t xml:space="preserve">flow- </w:t>
      </w:r>
      <w:r>
        <w:rPr>
          <w:i/>
          <w:w w:val="105"/>
        </w:rPr>
        <w:t xml:space="preserve">t </w:t>
      </w:r>
      <w:r>
        <w:rPr>
          <w:w w:val="105"/>
        </w:rPr>
        <w:t xml:space="preserve">tevékenységünkben: az </w:t>
      </w:r>
      <w:r>
        <w:rPr>
          <w:spacing w:val="4"/>
          <w:w w:val="105"/>
        </w:rPr>
        <w:t xml:space="preserve">imma- </w:t>
      </w:r>
      <w:r>
        <w:rPr>
          <w:spacing w:val="3"/>
          <w:w w:val="105"/>
        </w:rPr>
        <w:t xml:space="preserve">nens </w:t>
      </w:r>
      <w:r>
        <w:rPr>
          <w:spacing w:val="2"/>
          <w:w w:val="105"/>
        </w:rPr>
        <w:t xml:space="preserve">motiváció </w:t>
      </w:r>
      <w:r>
        <w:rPr>
          <w:spacing w:val="5"/>
          <w:w w:val="105"/>
        </w:rPr>
        <w:t xml:space="preserve">örömét, </w:t>
      </w:r>
      <w:r>
        <w:rPr>
          <w:w w:val="105"/>
        </w:rPr>
        <w:t xml:space="preserve">amely a </w:t>
      </w:r>
      <w:r>
        <w:rPr>
          <w:i/>
          <w:w w:val="105"/>
        </w:rPr>
        <w:t xml:space="preserve">muszájt  </w:t>
      </w:r>
      <w:r>
        <w:rPr>
          <w:w w:val="105"/>
        </w:rPr>
        <w:t xml:space="preserve">olyasvalamivé  alakítja,  </w:t>
      </w:r>
      <w:r>
        <w:rPr>
          <w:w w:val="105"/>
        </w:rPr>
        <w:t>amit igazán</w:t>
      </w:r>
      <w:r>
        <w:rPr>
          <w:spacing w:val="28"/>
          <w:w w:val="105"/>
        </w:rPr>
        <w:t xml:space="preserve"> </w:t>
      </w:r>
      <w:r>
        <w:rPr>
          <w:i/>
          <w:w w:val="105"/>
        </w:rPr>
        <w:t>akarunk.</w:t>
      </w:r>
    </w:p>
    <w:p w:rsidR="000E256A" w:rsidRDefault="000E256A">
      <w:pPr>
        <w:pStyle w:val="Szvegtrzs"/>
        <w:rPr>
          <w:i/>
          <w:sz w:val="22"/>
        </w:rPr>
      </w:pPr>
    </w:p>
    <w:p w:rsidR="000E256A" w:rsidRDefault="003E3C74">
      <w:pPr>
        <w:pStyle w:val="Cmsor4"/>
        <w:spacing w:before="141"/>
        <w:ind w:left="145"/>
      </w:pPr>
      <w:r>
        <w:t>A jelenorientáltság mérséklése</w:t>
      </w:r>
    </w:p>
    <w:p w:rsidR="000E256A" w:rsidRDefault="000E256A">
      <w:pPr>
        <w:pStyle w:val="Szvegtrzs"/>
        <w:spacing w:before="2"/>
        <w:rPr>
          <w:rFonts w:ascii="Tahoma"/>
          <w:b/>
          <w:sz w:val="25"/>
        </w:rPr>
      </w:pPr>
    </w:p>
    <w:p w:rsidR="000E256A" w:rsidRDefault="003E3C74">
      <w:pPr>
        <w:pStyle w:val="Szvegtrzs"/>
        <w:spacing w:line="321" w:lineRule="auto"/>
        <w:ind w:left="135" w:right="120" w:firstLine="9"/>
        <w:jc w:val="both"/>
      </w:pPr>
      <w:r>
        <w:rPr>
          <w:w w:val="105"/>
        </w:rPr>
        <w:t xml:space="preserve">A </w:t>
      </w:r>
      <w:r>
        <w:rPr>
          <w:spacing w:val="2"/>
          <w:w w:val="105"/>
        </w:rPr>
        <w:t xml:space="preserve">„jelenorientáltak" </w:t>
      </w:r>
      <w:r>
        <w:rPr>
          <w:w w:val="105"/>
        </w:rPr>
        <w:t xml:space="preserve">energiája </w:t>
      </w:r>
      <w:r>
        <w:rPr>
          <w:spacing w:val="2"/>
          <w:w w:val="105"/>
        </w:rPr>
        <w:t xml:space="preserve">csodálatosan </w:t>
      </w:r>
      <w:r>
        <w:rPr>
          <w:w w:val="105"/>
        </w:rPr>
        <w:t xml:space="preserve">ragályos, </w:t>
      </w:r>
      <w:r>
        <w:rPr>
          <w:spacing w:val="2"/>
          <w:w w:val="105"/>
        </w:rPr>
        <w:t xml:space="preserve">ezért </w:t>
      </w:r>
      <w:r>
        <w:rPr>
          <w:w w:val="105"/>
        </w:rPr>
        <w:t xml:space="preserve">szeretik sokan az ilyen </w:t>
      </w:r>
      <w:r>
        <w:rPr>
          <w:spacing w:val="2"/>
          <w:w w:val="105"/>
        </w:rPr>
        <w:t xml:space="preserve">emberek </w:t>
      </w:r>
      <w:r>
        <w:rPr>
          <w:w w:val="105"/>
        </w:rPr>
        <w:t xml:space="preserve">társaságát. Az elaprózott energia </w:t>
      </w:r>
      <w:r>
        <w:rPr>
          <w:spacing w:val="2"/>
          <w:w w:val="105"/>
        </w:rPr>
        <w:t xml:space="preserve">azonban hamar </w:t>
      </w:r>
      <w:r>
        <w:rPr>
          <w:w w:val="105"/>
        </w:rPr>
        <w:t xml:space="preserve">elfecsérlődik, szétzilálja a fegyelmet és a </w:t>
      </w:r>
      <w:r>
        <w:rPr>
          <w:spacing w:val="2"/>
          <w:w w:val="105"/>
        </w:rPr>
        <w:t xml:space="preserve">rendet. </w:t>
      </w:r>
      <w:r>
        <w:rPr>
          <w:w w:val="105"/>
        </w:rPr>
        <w:t xml:space="preserve">Az efféle kalandos </w:t>
      </w:r>
      <w:r>
        <w:rPr>
          <w:spacing w:val="4"/>
          <w:w w:val="105"/>
        </w:rPr>
        <w:t xml:space="preserve">természet </w:t>
      </w:r>
      <w:r>
        <w:rPr>
          <w:spacing w:val="2"/>
          <w:w w:val="105"/>
        </w:rPr>
        <w:t xml:space="preserve">mindenhová </w:t>
      </w:r>
      <w:r>
        <w:rPr>
          <w:w w:val="105"/>
        </w:rPr>
        <w:t xml:space="preserve">odamerészkedik, és olyan </w:t>
      </w:r>
      <w:r>
        <w:rPr>
          <w:spacing w:val="3"/>
          <w:w w:val="105"/>
        </w:rPr>
        <w:t xml:space="preserve">kocká- </w:t>
      </w:r>
      <w:r>
        <w:rPr>
          <w:w w:val="105"/>
        </w:rPr>
        <w:t xml:space="preserve">zatokat vállal, amelyeket </w:t>
      </w:r>
      <w:r>
        <w:rPr>
          <w:spacing w:val="2"/>
          <w:w w:val="105"/>
        </w:rPr>
        <w:t xml:space="preserve">mások </w:t>
      </w:r>
      <w:r>
        <w:rPr>
          <w:w w:val="105"/>
        </w:rPr>
        <w:t xml:space="preserve">inkább elkerülnek. A </w:t>
      </w:r>
      <w:r>
        <w:rPr>
          <w:spacing w:val="4"/>
          <w:w w:val="105"/>
        </w:rPr>
        <w:t xml:space="preserve">jelenorientál- </w:t>
      </w:r>
      <w:r>
        <w:rPr>
          <w:w w:val="105"/>
        </w:rPr>
        <w:t xml:space="preserve">tak olyan helyekre száguldanak, ahová angyalok is </w:t>
      </w:r>
      <w:r>
        <w:rPr>
          <w:spacing w:val="-3"/>
          <w:w w:val="105"/>
        </w:rPr>
        <w:t>félve</w:t>
      </w:r>
      <w:r>
        <w:rPr>
          <w:spacing w:val="37"/>
          <w:w w:val="105"/>
        </w:rPr>
        <w:t xml:space="preserve"> </w:t>
      </w:r>
      <w:r>
        <w:rPr>
          <w:spacing w:val="2"/>
          <w:w w:val="105"/>
        </w:rPr>
        <w:t xml:space="preserve">lépnek. </w:t>
      </w:r>
      <w:r>
        <w:rPr>
          <w:spacing w:val="4"/>
          <w:w w:val="105"/>
        </w:rPr>
        <w:t xml:space="preserve">Aztán </w:t>
      </w:r>
      <w:r>
        <w:rPr>
          <w:w w:val="105"/>
        </w:rPr>
        <w:t>meghalnak vagy</w:t>
      </w:r>
      <w:r>
        <w:rPr>
          <w:spacing w:val="-14"/>
          <w:w w:val="105"/>
        </w:rPr>
        <w:t xml:space="preserve"> </w:t>
      </w:r>
      <w:r>
        <w:rPr>
          <w:spacing w:val="4"/>
          <w:w w:val="105"/>
        </w:rPr>
        <w:t>tönkremennek.</w:t>
      </w:r>
    </w:p>
    <w:p w:rsidR="000E256A" w:rsidRDefault="003E3C74">
      <w:pPr>
        <w:pStyle w:val="Szvegtrzs"/>
        <w:spacing w:before="27" w:line="321" w:lineRule="auto"/>
        <w:ind w:left="131" w:right="126" w:firstLine="297"/>
        <w:jc w:val="both"/>
      </w:pPr>
      <w:r>
        <w:rPr>
          <w:w w:val="105"/>
        </w:rPr>
        <w:t xml:space="preserve">Ha az </w:t>
      </w:r>
      <w:r>
        <w:rPr>
          <w:spacing w:val="3"/>
          <w:w w:val="105"/>
        </w:rPr>
        <w:t xml:space="preserve">önmérséklet </w:t>
      </w:r>
      <w:r>
        <w:rPr>
          <w:spacing w:val="-3"/>
          <w:w w:val="105"/>
        </w:rPr>
        <w:t xml:space="preserve">erény, </w:t>
      </w:r>
      <w:r>
        <w:rPr>
          <w:w w:val="105"/>
        </w:rPr>
        <w:t xml:space="preserve">akkor a </w:t>
      </w:r>
      <w:r>
        <w:rPr>
          <w:spacing w:val="2"/>
          <w:w w:val="105"/>
        </w:rPr>
        <w:t xml:space="preserve">hedonisták </w:t>
      </w:r>
      <w:r>
        <w:rPr>
          <w:spacing w:val="3"/>
          <w:w w:val="105"/>
        </w:rPr>
        <w:t xml:space="preserve">esetében </w:t>
      </w:r>
      <w:r>
        <w:rPr>
          <w:w w:val="105"/>
        </w:rPr>
        <w:t xml:space="preserve">feltétle- nül az. Ha levesszük a </w:t>
      </w:r>
      <w:r>
        <w:rPr>
          <w:spacing w:val="2"/>
          <w:w w:val="105"/>
        </w:rPr>
        <w:t xml:space="preserve">hangerőt, máris  </w:t>
      </w:r>
      <w:r>
        <w:rPr>
          <w:spacing w:val="3"/>
          <w:w w:val="105"/>
        </w:rPr>
        <w:t xml:space="preserve">érteni </w:t>
      </w:r>
      <w:r>
        <w:rPr>
          <w:w w:val="105"/>
        </w:rPr>
        <w:t xml:space="preserve">fogjuk a dal szövegét. Ha kifejlesztjük magunkban az </w:t>
      </w:r>
      <w:r>
        <w:rPr>
          <w:spacing w:val="-4"/>
          <w:w w:val="105"/>
        </w:rPr>
        <w:t xml:space="preserve">„agyi  </w:t>
      </w:r>
      <w:r>
        <w:rPr>
          <w:w w:val="105"/>
        </w:rPr>
        <w:t xml:space="preserve">izmot",  amelyre  szükségünk van, hogy ellen tudjunk állni a </w:t>
      </w:r>
      <w:r>
        <w:rPr>
          <w:spacing w:val="2"/>
          <w:w w:val="105"/>
        </w:rPr>
        <w:t xml:space="preserve">kísértésnek, védetté </w:t>
      </w:r>
      <w:r>
        <w:rPr>
          <w:w w:val="105"/>
        </w:rPr>
        <w:t xml:space="preserve">válunk az </w:t>
      </w:r>
      <w:r>
        <w:rPr>
          <w:spacing w:val="3"/>
          <w:w w:val="105"/>
        </w:rPr>
        <w:t xml:space="preserve">eszte- </w:t>
      </w:r>
      <w:r>
        <w:rPr>
          <w:w w:val="105"/>
        </w:rPr>
        <w:t xml:space="preserve">len cselekedetek </w:t>
      </w:r>
      <w:r>
        <w:rPr>
          <w:spacing w:val="3"/>
          <w:w w:val="105"/>
        </w:rPr>
        <w:t xml:space="preserve">csáberejével szemben. </w:t>
      </w:r>
      <w:r>
        <w:rPr>
          <w:w w:val="105"/>
        </w:rPr>
        <w:t>Ha megtanuljuk, hogy</w:t>
      </w:r>
      <w:r>
        <w:rPr>
          <w:spacing w:val="21"/>
          <w:w w:val="105"/>
        </w:rPr>
        <w:t xml:space="preserve"> </w:t>
      </w:r>
      <w:r>
        <w:rPr>
          <w:w w:val="105"/>
        </w:rPr>
        <w:t>a</w:t>
      </w:r>
    </w:p>
    <w:p w:rsidR="000E256A" w:rsidRDefault="000E256A">
      <w:pPr>
        <w:spacing w:line="321" w:lineRule="auto"/>
        <w:jc w:val="both"/>
        <w:sectPr w:rsidR="000E256A">
          <w:headerReference w:type="default" r:id="rId422"/>
          <w:pgSz w:w="8390" w:h="11910"/>
          <w:pgMar w:top="1180" w:right="1020" w:bottom="280" w:left="1140" w:header="79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Szvegtrzs"/>
        <w:spacing w:before="1" w:line="321" w:lineRule="auto"/>
        <w:ind w:left="116" w:right="117" w:firstLine="4"/>
        <w:jc w:val="both"/>
      </w:pPr>
      <w:r>
        <w:rPr>
          <w:w w:val="105"/>
        </w:rPr>
        <w:t>„ház mindig nyer", az mérsékelheti a szerencsejátékok iránti von- zalmunkat. Aki gyorsan él és fiatalon hal meg, mondjanak bármit is ezzel ka</w:t>
      </w:r>
      <w:r>
        <w:rPr>
          <w:w w:val="105"/>
        </w:rPr>
        <w:t>pcsolatban, aligha mutat majd jól a ravatalon.</w:t>
      </w:r>
    </w:p>
    <w:p w:rsidR="000E256A" w:rsidRDefault="003E3C74">
      <w:pPr>
        <w:pStyle w:val="Szvegtrzs"/>
        <w:spacing w:before="11" w:line="321" w:lineRule="auto"/>
        <w:ind w:left="107" w:right="118" w:firstLine="288"/>
        <w:jc w:val="both"/>
      </w:pPr>
      <w:r>
        <w:rPr>
          <w:w w:val="105"/>
        </w:rPr>
        <w:t xml:space="preserve">A sikeres </w:t>
      </w:r>
      <w:r>
        <w:rPr>
          <w:spacing w:val="3"/>
          <w:w w:val="105"/>
        </w:rPr>
        <w:t xml:space="preserve">hedonista </w:t>
      </w:r>
      <w:r>
        <w:rPr>
          <w:w w:val="105"/>
        </w:rPr>
        <w:t xml:space="preserve">szerepmodell a  </w:t>
      </w:r>
      <w:r>
        <w:rPr>
          <w:spacing w:val="2"/>
          <w:w w:val="105"/>
        </w:rPr>
        <w:t xml:space="preserve">túlhajtott </w:t>
      </w:r>
      <w:r>
        <w:rPr>
          <w:spacing w:val="3"/>
          <w:w w:val="105"/>
        </w:rPr>
        <w:t xml:space="preserve">jövőorientáltak </w:t>
      </w:r>
      <w:r>
        <w:rPr>
          <w:w w:val="105"/>
        </w:rPr>
        <w:t xml:space="preserve">és a </w:t>
      </w:r>
      <w:r>
        <w:rPr>
          <w:spacing w:val="4"/>
          <w:w w:val="105"/>
        </w:rPr>
        <w:t xml:space="preserve">megcsontosodott </w:t>
      </w:r>
      <w:r>
        <w:rPr>
          <w:spacing w:val="2"/>
          <w:w w:val="105"/>
        </w:rPr>
        <w:t xml:space="preserve">múltorientáltak </w:t>
      </w:r>
      <w:r>
        <w:rPr>
          <w:w w:val="105"/>
        </w:rPr>
        <w:t xml:space="preserve">számára az érzékiség, az </w:t>
      </w:r>
      <w:r>
        <w:rPr>
          <w:spacing w:val="3"/>
          <w:w w:val="105"/>
        </w:rPr>
        <w:t xml:space="preserve">inten- </w:t>
      </w:r>
      <w:r>
        <w:rPr>
          <w:w w:val="105"/>
        </w:rPr>
        <w:t xml:space="preserve">zív érzelmek és a kíváncsiság erényeinek </w:t>
      </w:r>
      <w:r>
        <w:rPr>
          <w:spacing w:val="3"/>
          <w:w w:val="105"/>
        </w:rPr>
        <w:t xml:space="preserve">megtestesítője. </w:t>
      </w:r>
      <w:r>
        <w:rPr>
          <w:w w:val="105"/>
        </w:rPr>
        <w:t xml:space="preserve">Ha </w:t>
      </w:r>
      <w:r>
        <w:rPr>
          <w:spacing w:val="2"/>
          <w:w w:val="105"/>
        </w:rPr>
        <w:t xml:space="preserve">azon- </w:t>
      </w:r>
      <w:r>
        <w:rPr>
          <w:w w:val="105"/>
        </w:rPr>
        <w:t xml:space="preserve">ban </w:t>
      </w:r>
      <w:r>
        <w:rPr>
          <w:spacing w:val="2"/>
          <w:w w:val="105"/>
        </w:rPr>
        <w:t xml:space="preserve">hedonizmusunkat </w:t>
      </w:r>
      <w:r>
        <w:rPr>
          <w:w w:val="105"/>
        </w:rPr>
        <w:t xml:space="preserve">egy </w:t>
      </w:r>
      <w:r>
        <w:rPr>
          <w:spacing w:val="-3"/>
          <w:w w:val="105"/>
        </w:rPr>
        <w:t xml:space="preserve">adag </w:t>
      </w:r>
      <w:r>
        <w:rPr>
          <w:w w:val="105"/>
        </w:rPr>
        <w:t xml:space="preserve">holisztikus </w:t>
      </w:r>
      <w:r>
        <w:rPr>
          <w:spacing w:val="3"/>
          <w:w w:val="105"/>
        </w:rPr>
        <w:t xml:space="preserve">jelennel </w:t>
      </w:r>
      <w:r>
        <w:rPr>
          <w:spacing w:val="2"/>
          <w:w w:val="105"/>
        </w:rPr>
        <w:t xml:space="preserve">mérsékeljük, </w:t>
      </w:r>
      <w:r>
        <w:rPr>
          <w:spacing w:val="3"/>
          <w:w w:val="105"/>
        </w:rPr>
        <w:t xml:space="preserve">nemcsak </w:t>
      </w:r>
      <w:r>
        <w:rPr>
          <w:w w:val="105"/>
        </w:rPr>
        <w:t xml:space="preserve">saját érzéseinkkel kerülünk  kapcsolatba,  </w:t>
      </w:r>
      <w:r>
        <w:rPr>
          <w:spacing w:val="3"/>
          <w:w w:val="105"/>
        </w:rPr>
        <w:t xml:space="preserve">hanem  </w:t>
      </w:r>
      <w:r>
        <w:rPr>
          <w:w w:val="105"/>
        </w:rPr>
        <w:t xml:space="preserve">saját belső </w:t>
      </w:r>
      <w:r>
        <w:rPr>
          <w:spacing w:val="2"/>
          <w:w w:val="105"/>
        </w:rPr>
        <w:t xml:space="preserve">bölcsességünkkel </w:t>
      </w:r>
      <w:r>
        <w:rPr>
          <w:w w:val="105"/>
        </w:rPr>
        <w:t xml:space="preserve">is. Az </w:t>
      </w:r>
      <w:r>
        <w:rPr>
          <w:i/>
          <w:w w:val="105"/>
        </w:rPr>
        <w:t xml:space="preserve">itt és mostxa </w:t>
      </w:r>
      <w:r>
        <w:rPr>
          <w:spacing w:val="2"/>
          <w:w w:val="105"/>
        </w:rPr>
        <w:t xml:space="preserve">koncentrálunk, </w:t>
      </w:r>
      <w:r>
        <w:rPr>
          <w:w w:val="105"/>
        </w:rPr>
        <w:t xml:space="preserve">ezt azonban ki kell </w:t>
      </w:r>
      <w:r>
        <w:rPr>
          <w:spacing w:val="3"/>
          <w:w w:val="105"/>
        </w:rPr>
        <w:t xml:space="preserve">terjesztenünk </w:t>
      </w:r>
      <w:r>
        <w:rPr>
          <w:w w:val="105"/>
        </w:rPr>
        <w:t xml:space="preserve">az </w:t>
      </w:r>
      <w:r>
        <w:rPr>
          <w:i/>
          <w:w w:val="105"/>
        </w:rPr>
        <w:t xml:space="preserve">ott és akkorra </w:t>
      </w:r>
      <w:r>
        <w:rPr>
          <w:w w:val="105"/>
        </w:rPr>
        <w:t>is. Az unalom idő- sza</w:t>
      </w:r>
      <w:r>
        <w:rPr>
          <w:w w:val="105"/>
        </w:rPr>
        <w:t xml:space="preserve">kai alkalmasak a befelé fordulásra, új fantáziaprodukciókra és olyan </w:t>
      </w:r>
      <w:r>
        <w:rPr>
          <w:spacing w:val="2"/>
          <w:w w:val="105"/>
        </w:rPr>
        <w:t xml:space="preserve">lehetséges </w:t>
      </w:r>
      <w:r>
        <w:rPr>
          <w:w w:val="105"/>
        </w:rPr>
        <w:t>szerepforgatókönyvek kigondolására,</w:t>
      </w:r>
      <w:r>
        <w:rPr>
          <w:spacing w:val="43"/>
          <w:w w:val="105"/>
        </w:rPr>
        <w:t xml:space="preserve"> </w:t>
      </w:r>
      <w:r>
        <w:rPr>
          <w:w w:val="105"/>
        </w:rPr>
        <w:t xml:space="preserve">amelyek aztán </w:t>
      </w:r>
      <w:r>
        <w:rPr>
          <w:spacing w:val="2"/>
          <w:w w:val="105"/>
        </w:rPr>
        <w:t xml:space="preserve">eljátszhatok </w:t>
      </w:r>
      <w:r>
        <w:rPr>
          <w:w w:val="105"/>
        </w:rPr>
        <w:t xml:space="preserve">az élet egy későbbi </w:t>
      </w:r>
      <w:r>
        <w:rPr>
          <w:spacing w:val="2"/>
          <w:w w:val="105"/>
        </w:rPr>
        <w:t xml:space="preserve">drámájában. </w:t>
      </w:r>
      <w:r>
        <w:rPr>
          <w:w w:val="105"/>
        </w:rPr>
        <w:t xml:space="preserve">Végül pedig: vezető színésznek lenni </w:t>
      </w:r>
      <w:r>
        <w:rPr>
          <w:spacing w:val="4"/>
          <w:w w:val="105"/>
        </w:rPr>
        <w:t xml:space="preserve">jó, </w:t>
      </w:r>
      <w:r>
        <w:rPr>
          <w:w w:val="105"/>
        </w:rPr>
        <w:t>rendezővé vagy forgatókönyvíróvá válni a</w:t>
      </w:r>
      <w:r>
        <w:rPr>
          <w:w w:val="105"/>
        </w:rPr>
        <w:t xml:space="preserve">zonban </w:t>
      </w:r>
      <w:r>
        <w:rPr>
          <w:spacing w:val="6"/>
          <w:w w:val="105"/>
        </w:rPr>
        <w:t xml:space="preserve">jobb. </w:t>
      </w:r>
      <w:r>
        <w:rPr>
          <w:w w:val="105"/>
        </w:rPr>
        <w:t xml:space="preserve">Kezünkbe </w:t>
      </w:r>
      <w:r>
        <w:rPr>
          <w:spacing w:val="2"/>
          <w:w w:val="105"/>
        </w:rPr>
        <w:t xml:space="preserve">vehetjük </w:t>
      </w:r>
      <w:r>
        <w:rPr>
          <w:w w:val="105"/>
        </w:rPr>
        <w:t xml:space="preserve">az egész </w:t>
      </w:r>
      <w:r>
        <w:rPr>
          <w:spacing w:val="2"/>
          <w:w w:val="105"/>
        </w:rPr>
        <w:t xml:space="preserve">műsor </w:t>
      </w:r>
      <w:r>
        <w:rPr>
          <w:w w:val="105"/>
        </w:rPr>
        <w:t xml:space="preserve">irányítását, és lehetővé válik, hogy happy </w:t>
      </w:r>
      <w:r>
        <w:rPr>
          <w:spacing w:val="2"/>
          <w:w w:val="105"/>
        </w:rPr>
        <w:t xml:space="preserve">endre </w:t>
      </w:r>
      <w:r>
        <w:rPr>
          <w:w w:val="105"/>
        </w:rPr>
        <w:t>futtassuk ki a</w:t>
      </w:r>
      <w:r>
        <w:rPr>
          <w:spacing w:val="35"/>
          <w:w w:val="105"/>
        </w:rPr>
        <w:t xml:space="preserve"> </w:t>
      </w:r>
      <w:r>
        <w:rPr>
          <w:w w:val="105"/>
        </w:rPr>
        <w:t>dolgot.</w:t>
      </w:r>
    </w:p>
    <w:p w:rsidR="000E256A" w:rsidRDefault="000E256A">
      <w:pPr>
        <w:pStyle w:val="Szvegtrzs"/>
        <w:rPr>
          <w:sz w:val="22"/>
        </w:rPr>
      </w:pPr>
    </w:p>
    <w:p w:rsidR="000E256A" w:rsidRDefault="003E3C74">
      <w:pPr>
        <w:pStyle w:val="Cmsor4"/>
        <w:spacing w:before="153"/>
        <w:ind w:left="121"/>
      </w:pPr>
      <w:r>
        <w:rPr>
          <w:spacing w:val="-3"/>
        </w:rPr>
        <w:t xml:space="preserve">Negatív  </w:t>
      </w:r>
      <w:r>
        <w:t>múltbéli  élmények</w:t>
      </w:r>
      <w:r>
        <w:rPr>
          <w:spacing w:val="54"/>
        </w:rPr>
        <w:t xml:space="preserve"> </w:t>
      </w:r>
      <w:r>
        <w:t>rekonstrukciója</w:t>
      </w:r>
    </w:p>
    <w:p w:rsidR="000E256A" w:rsidRDefault="000E256A">
      <w:pPr>
        <w:pStyle w:val="Szvegtrzs"/>
        <w:spacing w:before="7"/>
        <w:rPr>
          <w:rFonts w:ascii="Tahoma"/>
          <w:b/>
          <w:sz w:val="25"/>
        </w:rPr>
      </w:pPr>
    </w:p>
    <w:p w:rsidR="000E256A" w:rsidRDefault="003E3C74">
      <w:pPr>
        <w:pStyle w:val="Szvegtrzs"/>
        <w:spacing w:line="321" w:lineRule="auto"/>
        <w:ind w:left="107" w:right="127" w:firstLine="9"/>
        <w:jc w:val="both"/>
      </w:pPr>
      <w:r>
        <w:rPr>
          <w:w w:val="105"/>
        </w:rPr>
        <w:t xml:space="preserve">Ha valaki </w:t>
      </w:r>
      <w:r>
        <w:rPr>
          <w:spacing w:val="4"/>
          <w:w w:val="105"/>
        </w:rPr>
        <w:t xml:space="preserve">visszatérő </w:t>
      </w:r>
      <w:r>
        <w:rPr>
          <w:spacing w:val="3"/>
          <w:w w:val="105"/>
        </w:rPr>
        <w:t xml:space="preserve">depressziótól </w:t>
      </w:r>
      <w:r>
        <w:rPr>
          <w:w w:val="105"/>
        </w:rPr>
        <w:t xml:space="preserve">szenved, </w:t>
      </w:r>
      <w:r>
        <w:rPr>
          <w:spacing w:val="4"/>
          <w:w w:val="105"/>
        </w:rPr>
        <w:t xml:space="preserve">lehet, </w:t>
      </w:r>
      <w:r>
        <w:rPr>
          <w:spacing w:val="2"/>
          <w:w w:val="105"/>
        </w:rPr>
        <w:t xml:space="preserve">hogy </w:t>
      </w:r>
      <w:r>
        <w:rPr>
          <w:spacing w:val="4"/>
          <w:w w:val="105"/>
        </w:rPr>
        <w:t xml:space="preserve">múltnega- </w:t>
      </w:r>
      <w:r>
        <w:rPr>
          <w:w w:val="105"/>
        </w:rPr>
        <w:t xml:space="preserve">tív az </w:t>
      </w:r>
      <w:r>
        <w:rPr>
          <w:spacing w:val="3"/>
          <w:w w:val="105"/>
        </w:rPr>
        <w:t xml:space="preserve">időperspektívája, </w:t>
      </w:r>
      <w:r>
        <w:rPr>
          <w:spacing w:val="2"/>
          <w:w w:val="105"/>
        </w:rPr>
        <w:t>amely  globális</w:t>
      </w:r>
      <w:r>
        <w:rPr>
          <w:spacing w:val="47"/>
          <w:w w:val="105"/>
        </w:rPr>
        <w:t xml:space="preserve"> </w:t>
      </w:r>
      <w:r>
        <w:rPr>
          <w:spacing w:val="6"/>
          <w:w w:val="105"/>
        </w:rPr>
        <w:t xml:space="preserve">jelentőséget  </w:t>
      </w:r>
      <w:r>
        <w:rPr>
          <w:spacing w:val="4"/>
          <w:w w:val="105"/>
        </w:rPr>
        <w:t xml:space="preserve">tulajdonít </w:t>
      </w:r>
      <w:r>
        <w:rPr>
          <w:spacing w:val="2"/>
          <w:w w:val="105"/>
        </w:rPr>
        <w:t xml:space="preserve">élete negatív </w:t>
      </w:r>
      <w:r>
        <w:rPr>
          <w:spacing w:val="4"/>
          <w:w w:val="105"/>
        </w:rPr>
        <w:t xml:space="preserve">eseményeinek. </w:t>
      </w:r>
      <w:r>
        <w:rPr>
          <w:spacing w:val="7"/>
          <w:w w:val="105"/>
        </w:rPr>
        <w:t xml:space="preserve">Mindenért </w:t>
      </w:r>
      <w:r>
        <w:rPr>
          <w:spacing w:val="4"/>
          <w:w w:val="105"/>
        </w:rPr>
        <w:t xml:space="preserve">önmagát </w:t>
      </w:r>
      <w:r>
        <w:rPr>
          <w:spacing w:val="3"/>
          <w:w w:val="105"/>
        </w:rPr>
        <w:t xml:space="preserve">okolja, </w:t>
      </w:r>
      <w:r>
        <w:rPr>
          <w:spacing w:val="2"/>
          <w:w w:val="105"/>
        </w:rPr>
        <w:t xml:space="preserve">és </w:t>
      </w:r>
      <w:r>
        <w:rPr>
          <w:spacing w:val="3"/>
          <w:w w:val="105"/>
        </w:rPr>
        <w:t xml:space="preserve">nem </w:t>
      </w:r>
      <w:r>
        <w:rPr>
          <w:spacing w:val="5"/>
          <w:w w:val="105"/>
        </w:rPr>
        <w:t xml:space="preserve">azonosítja </w:t>
      </w:r>
      <w:r>
        <w:rPr>
          <w:spacing w:val="3"/>
          <w:w w:val="105"/>
        </w:rPr>
        <w:t xml:space="preserve">azokat </w:t>
      </w:r>
      <w:r>
        <w:rPr>
          <w:w w:val="105"/>
        </w:rPr>
        <w:t xml:space="preserve">a </w:t>
      </w:r>
      <w:r>
        <w:rPr>
          <w:spacing w:val="4"/>
          <w:w w:val="105"/>
        </w:rPr>
        <w:t xml:space="preserve">konkrét eseményeket, </w:t>
      </w:r>
      <w:r>
        <w:rPr>
          <w:w w:val="105"/>
        </w:rPr>
        <w:t xml:space="preserve">amelyek </w:t>
      </w:r>
      <w:r>
        <w:rPr>
          <w:spacing w:val="3"/>
          <w:w w:val="105"/>
        </w:rPr>
        <w:t xml:space="preserve">szenvedését </w:t>
      </w:r>
      <w:r>
        <w:rPr>
          <w:spacing w:val="2"/>
          <w:w w:val="105"/>
        </w:rPr>
        <w:t xml:space="preserve">okozzák, </w:t>
      </w:r>
      <w:r>
        <w:rPr>
          <w:spacing w:val="3"/>
          <w:w w:val="105"/>
        </w:rPr>
        <w:t xml:space="preserve">ehelyett </w:t>
      </w:r>
      <w:r>
        <w:rPr>
          <w:spacing w:val="4"/>
          <w:w w:val="105"/>
        </w:rPr>
        <w:t xml:space="preserve">mindenütt </w:t>
      </w:r>
      <w:r>
        <w:rPr>
          <w:spacing w:val="3"/>
          <w:w w:val="105"/>
        </w:rPr>
        <w:t xml:space="preserve">kudarcot </w:t>
      </w:r>
      <w:r>
        <w:rPr>
          <w:w w:val="105"/>
        </w:rPr>
        <w:t xml:space="preserve">és </w:t>
      </w:r>
      <w:r>
        <w:rPr>
          <w:spacing w:val="4"/>
          <w:w w:val="105"/>
        </w:rPr>
        <w:t xml:space="preserve">leküzdhetetlen nehéz- </w:t>
      </w:r>
      <w:r>
        <w:rPr>
          <w:spacing w:val="2"/>
          <w:w w:val="105"/>
        </w:rPr>
        <w:t xml:space="preserve">ségeket </w:t>
      </w:r>
      <w:r>
        <w:rPr>
          <w:spacing w:val="3"/>
          <w:w w:val="105"/>
        </w:rPr>
        <w:t xml:space="preserve">keres. </w:t>
      </w:r>
      <w:r>
        <w:rPr>
          <w:w w:val="105"/>
        </w:rPr>
        <w:t xml:space="preserve">A </w:t>
      </w:r>
      <w:r>
        <w:rPr>
          <w:spacing w:val="3"/>
          <w:w w:val="105"/>
        </w:rPr>
        <w:t xml:space="preserve">múlt negatívumaira </w:t>
      </w:r>
      <w:r>
        <w:rPr>
          <w:w w:val="105"/>
        </w:rPr>
        <w:t xml:space="preserve">való </w:t>
      </w:r>
      <w:r>
        <w:rPr>
          <w:spacing w:val="3"/>
          <w:w w:val="105"/>
        </w:rPr>
        <w:t xml:space="preserve">fokuszáltsága </w:t>
      </w:r>
      <w:r>
        <w:rPr>
          <w:spacing w:val="5"/>
          <w:w w:val="105"/>
        </w:rPr>
        <w:t xml:space="preserve">sebezhe- </w:t>
      </w:r>
      <w:r>
        <w:rPr>
          <w:spacing w:val="2"/>
          <w:w w:val="105"/>
        </w:rPr>
        <w:t xml:space="preserve">tővé teszi, </w:t>
      </w:r>
      <w:r>
        <w:rPr>
          <w:spacing w:val="3"/>
          <w:w w:val="105"/>
        </w:rPr>
        <w:t xml:space="preserve">újra </w:t>
      </w:r>
      <w:r>
        <w:rPr>
          <w:w w:val="105"/>
        </w:rPr>
        <w:t xml:space="preserve">és </w:t>
      </w:r>
      <w:r>
        <w:rPr>
          <w:spacing w:val="3"/>
          <w:w w:val="105"/>
        </w:rPr>
        <w:t xml:space="preserve">újra </w:t>
      </w:r>
      <w:r>
        <w:rPr>
          <w:spacing w:val="2"/>
          <w:w w:val="105"/>
        </w:rPr>
        <w:t xml:space="preserve">depresszív időszakokat </w:t>
      </w:r>
      <w:r>
        <w:rPr>
          <w:w w:val="105"/>
        </w:rPr>
        <w:t xml:space="preserve">él át, ami </w:t>
      </w:r>
      <w:r>
        <w:rPr>
          <w:spacing w:val="3"/>
          <w:w w:val="105"/>
        </w:rPr>
        <w:t xml:space="preserve">mindannyiszor rengeteg </w:t>
      </w:r>
      <w:r>
        <w:rPr>
          <w:spacing w:val="5"/>
          <w:w w:val="105"/>
        </w:rPr>
        <w:t>önmarcangolással</w:t>
      </w:r>
      <w:r>
        <w:rPr>
          <w:spacing w:val="8"/>
          <w:w w:val="105"/>
        </w:rPr>
        <w:t xml:space="preserve"> </w:t>
      </w:r>
      <w:r>
        <w:rPr>
          <w:w w:val="105"/>
        </w:rPr>
        <w:t>jár.</w:t>
      </w:r>
    </w:p>
    <w:p w:rsidR="000E256A" w:rsidRDefault="003E3C74">
      <w:pPr>
        <w:pStyle w:val="Szvegtrzs"/>
        <w:spacing w:before="22" w:line="321" w:lineRule="auto"/>
        <w:ind w:left="107" w:right="125" w:firstLine="278"/>
        <w:jc w:val="both"/>
      </w:pPr>
      <w:r>
        <w:rPr>
          <w:w w:val="105"/>
        </w:rPr>
        <w:t>A múltnegatív orientáltságú embernek rekonstruálnia kell múltbéli negatív élményeit és tapasztalatait, ho</w:t>
      </w:r>
      <w:r>
        <w:rPr>
          <w:w w:val="105"/>
        </w:rPr>
        <w:t>gy semlegesítse azokat, vagy felfedezzen bennük valamiféle rejtett pozitív eleme-</w:t>
      </w:r>
    </w:p>
    <w:p w:rsidR="000E256A" w:rsidRDefault="000E256A">
      <w:pPr>
        <w:spacing w:line="321" w:lineRule="auto"/>
        <w:jc w:val="both"/>
        <w:sectPr w:rsidR="000E256A">
          <w:headerReference w:type="default" r:id="rId423"/>
          <w:pgSz w:w="8390" w:h="11910"/>
          <w:pgMar w:top="1180" w:right="1080" w:bottom="280" w:left="1120" w:header="77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235" w:right="110" w:firstLine="9"/>
        <w:jc w:val="both"/>
      </w:pPr>
      <w:r>
        <w:rPr>
          <w:spacing w:val="5"/>
          <w:w w:val="105"/>
        </w:rPr>
        <w:t xml:space="preserve">ket. Valahányszor </w:t>
      </w:r>
      <w:r>
        <w:rPr>
          <w:spacing w:val="4"/>
          <w:w w:val="105"/>
        </w:rPr>
        <w:t xml:space="preserve">azon veszi észre magát, </w:t>
      </w:r>
      <w:r>
        <w:rPr>
          <w:spacing w:val="5"/>
          <w:w w:val="105"/>
        </w:rPr>
        <w:t xml:space="preserve">hogy </w:t>
      </w:r>
      <w:r>
        <w:rPr>
          <w:spacing w:val="3"/>
          <w:w w:val="105"/>
        </w:rPr>
        <w:t xml:space="preserve">újra </w:t>
      </w:r>
      <w:r>
        <w:rPr>
          <w:spacing w:val="6"/>
          <w:w w:val="105"/>
        </w:rPr>
        <w:t xml:space="preserve">lepergeti </w:t>
      </w:r>
      <w:r>
        <w:rPr>
          <w:spacing w:val="5"/>
          <w:w w:val="105"/>
        </w:rPr>
        <w:t xml:space="preserve">magában múltbéli </w:t>
      </w:r>
      <w:r>
        <w:rPr>
          <w:spacing w:val="4"/>
          <w:w w:val="105"/>
        </w:rPr>
        <w:t xml:space="preserve">negatív </w:t>
      </w:r>
      <w:r>
        <w:rPr>
          <w:spacing w:val="5"/>
          <w:w w:val="105"/>
        </w:rPr>
        <w:t xml:space="preserve">események </w:t>
      </w:r>
      <w:r>
        <w:rPr>
          <w:spacing w:val="6"/>
          <w:w w:val="105"/>
        </w:rPr>
        <w:t xml:space="preserve">ismerős képeit, jó, </w:t>
      </w:r>
      <w:r>
        <w:rPr>
          <w:spacing w:val="3"/>
          <w:w w:val="105"/>
        </w:rPr>
        <w:t xml:space="preserve">ha </w:t>
      </w:r>
      <w:r>
        <w:rPr>
          <w:spacing w:val="5"/>
          <w:w w:val="105"/>
        </w:rPr>
        <w:t xml:space="preserve">rákényszeríti </w:t>
      </w:r>
      <w:r>
        <w:rPr>
          <w:spacing w:val="4"/>
          <w:w w:val="105"/>
        </w:rPr>
        <w:t xml:space="preserve">magát, hogy </w:t>
      </w:r>
      <w:r>
        <w:rPr>
          <w:w w:val="105"/>
        </w:rPr>
        <w:t xml:space="preserve">kivegye </w:t>
      </w:r>
      <w:r>
        <w:rPr>
          <w:spacing w:val="5"/>
          <w:w w:val="105"/>
        </w:rPr>
        <w:t xml:space="preserve">ezeket </w:t>
      </w:r>
      <w:r>
        <w:rPr>
          <w:spacing w:val="6"/>
          <w:w w:val="105"/>
        </w:rPr>
        <w:t xml:space="preserve">emlékezete  </w:t>
      </w:r>
      <w:r>
        <w:rPr>
          <w:spacing w:val="5"/>
          <w:w w:val="105"/>
        </w:rPr>
        <w:t xml:space="preserve">diatárából, </w:t>
      </w:r>
      <w:r>
        <w:rPr>
          <w:w w:val="105"/>
        </w:rPr>
        <w:t xml:space="preserve">és </w:t>
      </w:r>
      <w:r>
        <w:rPr>
          <w:spacing w:val="5"/>
          <w:w w:val="105"/>
        </w:rPr>
        <w:t xml:space="preserve">újakat </w:t>
      </w:r>
      <w:r>
        <w:rPr>
          <w:spacing w:val="4"/>
          <w:w w:val="105"/>
        </w:rPr>
        <w:t xml:space="preserve">tegyen </w:t>
      </w:r>
      <w:r>
        <w:rPr>
          <w:w w:val="105"/>
        </w:rPr>
        <w:t xml:space="preserve">a </w:t>
      </w:r>
      <w:r>
        <w:rPr>
          <w:spacing w:val="4"/>
          <w:w w:val="105"/>
        </w:rPr>
        <w:t xml:space="preserve">helyükre. </w:t>
      </w:r>
      <w:r>
        <w:rPr>
          <w:spacing w:val="3"/>
          <w:w w:val="105"/>
        </w:rPr>
        <w:t xml:space="preserve">Ezek </w:t>
      </w:r>
      <w:r>
        <w:rPr>
          <w:w w:val="105"/>
        </w:rPr>
        <w:t xml:space="preserve">az új diák </w:t>
      </w:r>
      <w:r>
        <w:rPr>
          <w:spacing w:val="7"/>
          <w:w w:val="105"/>
        </w:rPr>
        <w:t xml:space="preserve">származhatnak </w:t>
      </w:r>
      <w:r>
        <w:rPr>
          <w:spacing w:val="5"/>
          <w:w w:val="105"/>
        </w:rPr>
        <w:t xml:space="preserve">újabb, ugyancsak  </w:t>
      </w:r>
      <w:r>
        <w:rPr>
          <w:spacing w:val="3"/>
          <w:w w:val="105"/>
        </w:rPr>
        <w:t xml:space="preserve">átélt  </w:t>
      </w:r>
      <w:r>
        <w:rPr>
          <w:spacing w:val="5"/>
          <w:w w:val="105"/>
        </w:rPr>
        <w:t xml:space="preserve">pozitív  </w:t>
      </w:r>
      <w:r>
        <w:rPr>
          <w:spacing w:val="6"/>
          <w:w w:val="105"/>
        </w:rPr>
        <w:t xml:space="preserve">események  </w:t>
      </w:r>
      <w:r>
        <w:rPr>
          <w:spacing w:val="3"/>
          <w:w w:val="105"/>
        </w:rPr>
        <w:t xml:space="preserve">és   </w:t>
      </w:r>
      <w:r>
        <w:rPr>
          <w:spacing w:val="4"/>
          <w:w w:val="105"/>
        </w:rPr>
        <w:t xml:space="preserve">élmények   </w:t>
      </w:r>
      <w:r>
        <w:rPr>
          <w:spacing w:val="6"/>
          <w:w w:val="105"/>
        </w:rPr>
        <w:t xml:space="preserve">emlékeiből. </w:t>
      </w:r>
      <w:r>
        <w:rPr>
          <w:spacing w:val="2"/>
          <w:w w:val="105"/>
        </w:rPr>
        <w:t xml:space="preserve">Az </w:t>
      </w:r>
      <w:r>
        <w:rPr>
          <w:w w:val="105"/>
        </w:rPr>
        <w:t xml:space="preserve">új, </w:t>
      </w:r>
      <w:r>
        <w:rPr>
          <w:spacing w:val="4"/>
          <w:w w:val="105"/>
        </w:rPr>
        <w:t xml:space="preserve">csupa </w:t>
      </w:r>
      <w:r>
        <w:rPr>
          <w:spacing w:val="5"/>
          <w:w w:val="105"/>
        </w:rPr>
        <w:t xml:space="preserve">pozitív </w:t>
      </w:r>
      <w:r>
        <w:rPr>
          <w:spacing w:val="4"/>
          <w:w w:val="105"/>
        </w:rPr>
        <w:t xml:space="preserve">diából </w:t>
      </w:r>
      <w:r>
        <w:rPr>
          <w:w w:val="105"/>
        </w:rPr>
        <w:t xml:space="preserve">álló </w:t>
      </w:r>
      <w:r>
        <w:rPr>
          <w:spacing w:val="5"/>
          <w:w w:val="105"/>
        </w:rPr>
        <w:t xml:space="preserve">diavetítést </w:t>
      </w:r>
      <w:r>
        <w:rPr>
          <w:spacing w:val="2"/>
          <w:w w:val="105"/>
        </w:rPr>
        <w:t xml:space="preserve">pedig  </w:t>
      </w:r>
      <w:r>
        <w:rPr>
          <w:spacing w:val="5"/>
          <w:w w:val="105"/>
        </w:rPr>
        <w:t xml:space="preserve">gyakorlássze- </w:t>
      </w:r>
      <w:r>
        <w:rPr>
          <w:spacing w:val="4"/>
          <w:w w:val="105"/>
        </w:rPr>
        <w:t xml:space="preserve">rűen </w:t>
      </w:r>
      <w:r>
        <w:rPr>
          <w:spacing w:val="5"/>
          <w:w w:val="105"/>
        </w:rPr>
        <w:t xml:space="preserve">újra </w:t>
      </w:r>
      <w:r>
        <w:rPr>
          <w:spacing w:val="2"/>
          <w:w w:val="105"/>
        </w:rPr>
        <w:t xml:space="preserve">és </w:t>
      </w:r>
      <w:r>
        <w:rPr>
          <w:spacing w:val="5"/>
          <w:w w:val="105"/>
        </w:rPr>
        <w:t xml:space="preserve">újra </w:t>
      </w:r>
      <w:r>
        <w:rPr>
          <w:spacing w:val="4"/>
          <w:w w:val="105"/>
        </w:rPr>
        <w:t xml:space="preserve">meg </w:t>
      </w:r>
      <w:r>
        <w:rPr>
          <w:w w:val="105"/>
        </w:rPr>
        <w:t xml:space="preserve">kell </w:t>
      </w:r>
      <w:r>
        <w:rPr>
          <w:spacing w:val="5"/>
          <w:w w:val="105"/>
        </w:rPr>
        <w:t xml:space="preserve">nézni, </w:t>
      </w:r>
      <w:r>
        <w:rPr>
          <w:spacing w:val="4"/>
          <w:w w:val="105"/>
        </w:rPr>
        <w:t xml:space="preserve">hogy </w:t>
      </w:r>
      <w:r>
        <w:rPr>
          <w:spacing w:val="2"/>
          <w:w w:val="105"/>
        </w:rPr>
        <w:t xml:space="preserve">az </w:t>
      </w:r>
      <w:r>
        <w:rPr>
          <w:spacing w:val="7"/>
          <w:w w:val="105"/>
        </w:rPr>
        <w:t xml:space="preserve">optimizmus </w:t>
      </w:r>
      <w:r>
        <w:rPr>
          <w:spacing w:val="3"/>
          <w:w w:val="105"/>
        </w:rPr>
        <w:t xml:space="preserve">ragyogó fényével </w:t>
      </w:r>
      <w:r>
        <w:rPr>
          <w:spacing w:val="4"/>
          <w:w w:val="105"/>
        </w:rPr>
        <w:t xml:space="preserve">árasszák </w:t>
      </w:r>
      <w:r>
        <w:rPr>
          <w:w w:val="105"/>
        </w:rPr>
        <w:t xml:space="preserve">el a sivár </w:t>
      </w:r>
      <w:r>
        <w:rPr>
          <w:spacing w:val="7"/>
          <w:w w:val="105"/>
        </w:rPr>
        <w:t xml:space="preserve">régmúltat. </w:t>
      </w:r>
      <w:r>
        <w:rPr>
          <w:spacing w:val="3"/>
          <w:w w:val="105"/>
        </w:rPr>
        <w:t xml:space="preserve">Aki </w:t>
      </w:r>
      <w:r>
        <w:rPr>
          <w:w w:val="105"/>
        </w:rPr>
        <w:t xml:space="preserve">így </w:t>
      </w:r>
      <w:r>
        <w:rPr>
          <w:spacing w:val="4"/>
          <w:w w:val="105"/>
        </w:rPr>
        <w:t xml:space="preserve">tesz, </w:t>
      </w:r>
      <w:r>
        <w:rPr>
          <w:w w:val="105"/>
        </w:rPr>
        <w:t xml:space="preserve">az </w:t>
      </w:r>
      <w:r>
        <w:rPr>
          <w:spacing w:val="5"/>
          <w:w w:val="105"/>
        </w:rPr>
        <w:t xml:space="preserve">előtt </w:t>
      </w:r>
      <w:r>
        <w:rPr>
          <w:w w:val="105"/>
        </w:rPr>
        <w:t xml:space="preserve">a </w:t>
      </w:r>
      <w:r>
        <w:rPr>
          <w:spacing w:val="6"/>
          <w:w w:val="105"/>
        </w:rPr>
        <w:t xml:space="preserve">jelen élményeire </w:t>
      </w:r>
      <w:r>
        <w:rPr>
          <w:spacing w:val="5"/>
          <w:w w:val="105"/>
        </w:rPr>
        <w:t xml:space="preserve">megnyílnak </w:t>
      </w:r>
      <w:r>
        <w:rPr>
          <w:spacing w:val="3"/>
          <w:w w:val="105"/>
        </w:rPr>
        <w:t xml:space="preserve">az </w:t>
      </w:r>
      <w:r>
        <w:rPr>
          <w:spacing w:val="5"/>
          <w:w w:val="105"/>
        </w:rPr>
        <w:t xml:space="preserve">ajtók, </w:t>
      </w:r>
      <w:r>
        <w:rPr>
          <w:spacing w:val="7"/>
          <w:w w:val="105"/>
        </w:rPr>
        <w:t xml:space="preserve">bátorító </w:t>
      </w:r>
      <w:r>
        <w:rPr>
          <w:spacing w:val="3"/>
          <w:w w:val="105"/>
        </w:rPr>
        <w:t xml:space="preserve">távlatok </w:t>
      </w:r>
      <w:r>
        <w:rPr>
          <w:spacing w:val="7"/>
          <w:w w:val="105"/>
        </w:rPr>
        <w:t xml:space="preserve">jelennek </w:t>
      </w:r>
      <w:r>
        <w:rPr>
          <w:spacing w:val="3"/>
          <w:w w:val="105"/>
        </w:rPr>
        <w:t xml:space="preserve">meg </w:t>
      </w:r>
      <w:r>
        <w:rPr>
          <w:w w:val="105"/>
        </w:rPr>
        <w:t xml:space="preserve">egy </w:t>
      </w:r>
      <w:r>
        <w:rPr>
          <w:spacing w:val="9"/>
          <w:w w:val="105"/>
        </w:rPr>
        <w:t xml:space="preserve">jobb </w:t>
      </w:r>
      <w:r>
        <w:rPr>
          <w:spacing w:val="7"/>
          <w:w w:val="105"/>
        </w:rPr>
        <w:t>jövő</w:t>
      </w:r>
      <w:r>
        <w:rPr>
          <w:spacing w:val="25"/>
          <w:w w:val="105"/>
        </w:rPr>
        <w:t xml:space="preserve"> </w:t>
      </w:r>
      <w:r>
        <w:rPr>
          <w:spacing w:val="2"/>
          <w:w w:val="105"/>
        </w:rPr>
        <w:t>felé.</w:t>
      </w:r>
    </w:p>
    <w:p w:rsidR="000E256A" w:rsidRDefault="003E3C74">
      <w:pPr>
        <w:pStyle w:val="Szvegtrzs"/>
        <w:spacing w:before="35" w:line="321" w:lineRule="auto"/>
        <w:ind w:left="235" w:right="110" w:firstLine="288"/>
        <w:jc w:val="both"/>
      </w:pPr>
      <w:r>
        <w:rPr>
          <w:spacing w:val="3"/>
        </w:rPr>
        <w:t xml:space="preserve">Ennek </w:t>
      </w:r>
      <w:r>
        <w:t>az</w:t>
      </w:r>
      <w:r>
        <w:t xml:space="preserve"> </w:t>
      </w:r>
      <w:r>
        <w:rPr>
          <w:spacing w:val="4"/>
        </w:rPr>
        <w:t xml:space="preserve">időperspektívarekonstrukció-terápiának </w:t>
      </w:r>
      <w:r>
        <w:t xml:space="preserve">a </w:t>
      </w:r>
      <w:r>
        <w:rPr>
          <w:spacing w:val="3"/>
        </w:rPr>
        <w:t xml:space="preserve">során </w:t>
      </w:r>
      <w:r>
        <w:t xml:space="preserve">az </w:t>
      </w:r>
      <w:r>
        <w:rPr>
          <w:spacing w:val="5"/>
        </w:rPr>
        <w:t xml:space="preserve">ember nemcsak  </w:t>
      </w:r>
      <w:r>
        <w:rPr>
          <w:spacing w:val="3"/>
        </w:rPr>
        <w:t xml:space="preserve">azért  </w:t>
      </w:r>
      <w:r>
        <w:t xml:space="preserve">idéz  fel  </w:t>
      </w:r>
      <w:r>
        <w:rPr>
          <w:spacing w:val="3"/>
        </w:rPr>
        <w:t xml:space="preserve">bizonyos  </w:t>
      </w:r>
      <w:r>
        <w:rPr>
          <w:spacing w:val="2"/>
        </w:rPr>
        <w:t xml:space="preserve">kellemes  </w:t>
      </w:r>
      <w:r>
        <w:rPr>
          <w:spacing w:val="3"/>
        </w:rPr>
        <w:t xml:space="preserve">élményeket,  </w:t>
      </w:r>
      <w:r>
        <w:rPr>
          <w:spacing w:val="2"/>
        </w:rPr>
        <w:t xml:space="preserve">hogy </w:t>
      </w:r>
      <w:r>
        <w:t xml:space="preserve">a </w:t>
      </w:r>
      <w:r>
        <w:rPr>
          <w:spacing w:val="2"/>
        </w:rPr>
        <w:t xml:space="preserve">rosszakat </w:t>
      </w:r>
      <w:r>
        <w:rPr>
          <w:spacing w:val="4"/>
        </w:rPr>
        <w:t xml:space="preserve">kompenzálja: </w:t>
      </w:r>
      <w:r>
        <w:rPr>
          <w:spacing w:val="2"/>
        </w:rPr>
        <w:t xml:space="preserve">újra </w:t>
      </w:r>
      <w:r>
        <w:t xml:space="preserve">is szövi </w:t>
      </w:r>
      <w:r>
        <w:rPr>
          <w:spacing w:val="4"/>
        </w:rPr>
        <w:t xml:space="preserve">múltját </w:t>
      </w:r>
      <w:r>
        <w:t xml:space="preserve">a </w:t>
      </w:r>
      <w:r>
        <w:rPr>
          <w:spacing w:val="4"/>
        </w:rPr>
        <w:t xml:space="preserve">jelen </w:t>
      </w:r>
      <w:r>
        <w:t xml:space="preserve">ragyogó szálai- </w:t>
      </w:r>
      <w:r>
        <w:rPr>
          <w:spacing w:val="3"/>
        </w:rPr>
        <w:t xml:space="preserve">ból. </w:t>
      </w:r>
      <w:r>
        <w:rPr>
          <w:spacing w:val="2"/>
        </w:rPr>
        <w:t xml:space="preserve">Lélekben </w:t>
      </w:r>
      <w:r>
        <w:t xml:space="preserve">azzá </w:t>
      </w:r>
      <w:r>
        <w:rPr>
          <w:spacing w:val="3"/>
        </w:rPr>
        <w:t xml:space="preserve">változtatja </w:t>
      </w:r>
      <w:r>
        <w:t xml:space="preserve">a </w:t>
      </w:r>
      <w:r>
        <w:rPr>
          <w:spacing w:val="2"/>
        </w:rPr>
        <w:t xml:space="preserve">múltat,  amilyennek  kívánta  volna, </w:t>
      </w:r>
      <w:r>
        <w:t xml:space="preserve">azzá, </w:t>
      </w:r>
      <w:r>
        <w:rPr>
          <w:spacing w:val="3"/>
        </w:rPr>
        <w:t xml:space="preserve">aminek </w:t>
      </w:r>
      <w:r>
        <w:rPr>
          <w:spacing w:val="4"/>
        </w:rPr>
        <w:t xml:space="preserve">lennie </w:t>
      </w:r>
      <w:r>
        <w:rPr>
          <w:spacing w:val="2"/>
        </w:rPr>
        <w:t xml:space="preserve">kellett volna, </w:t>
      </w:r>
      <w:r>
        <w:t xml:space="preserve">vagy </w:t>
      </w:r>
      <w:r>
        <w:rPr>
          <w:spacing w:val="2"/>
        </w:rPr>
        <w:t xml:space="preserve">ami </w:t>
      </w:r>
      <w:r>
        <w:rPr>
          <w:spacing w:val="5"/>
        </w:rPr>
        <w:t>lehetett</w:t>
      </w:r>
      <w:r>
        <w:rPr>
          <w:spacing w:val="-21"/>
        </w:rPr>
        <w:t xml:space="preserve"> </w:t>
      </w:r>
      <w:r>
        <w:rPr>
          <w:spacing w:val="3"/>
        </w:rPr>
        <w:t>volna.</w:t>
      </w:r>
    </w:p>
    <w:p w:rsidR="000E256A" w:rsidRDefault="003E3C74">
      <w:pPr>
        <w:pStyle w:val="Szvegtrzs"/>
        <w:spacing w:before="15" w:line="321" w:lineRule="auto"/>
        <w:ind w:left="221" w:right="125" w:firstLine="302"/>
        <w:jc w:val="both"/>
      </w:pPr>
      <w:r>
        <w:rPr>
          <w:spacing w:val="2"/>
          <w:w w:val="105"/>
        </w:rPr>
        <w:t xml:space="preserve">Tegyük </w:t>
      </w:r>
      <w:r>
        <w:rPr>
          <w:w w:val="105"/>
        </w:rPr>
        <w:t xml:space="preserve">fel, </w:t>
      </w:r>
      <w:r>
        <w:rPr>
          <w:spacing w:val="4"/>
          <w:w w:val="105"/>
        </w:rPr>
        <w:t xml:space="preserve">hogy </w:t>
      </w:r>
      <w:r>
        <w:rPr>
          <w:w w:val="105"/>
        </w:rPr>
        <w:t xml:space="preserve">egy </w:t>
      </w:r>
      <w:r>
        <w:rPr>
          <w:spacing w:val="4"/>
          <w:w w:val="105"/>
        </w:rPr>
        <w:t xml:space="preserve">nőnek </w:t>
      </w:r>
      <w:r>
        <w:rPr>
          <w:spacing w:val="6"/>
          <w:w w:val="105"/>
        </w:rPr>
        <w:t xml:space="preserve">nehezére </w:t>
      </w:r>
      <w:r>
        <w:rPr>
          <w:spacing w:val="2"/>
          <w:w w:val="105"/>
        </w:rPr>
        <w:t xml:space="preserve">esik, </w:t>
      </w:r>
      <w:r>
        <w:rPr>
          <w:spacing w:val="4"/>
          <w:w w:val="105"/>
        </w:rPr>
        <w:t xml:space="preserve">hogy </w:t>
      </w:r>
      <w:r>
        <w:rPr>
          <w:spacing w:val="7"/>
          <w:w w:val="105"/>
        </w:rPr>
        <w:t xml:space="preserve">megbízzon </w:t>
      </w:r>
      <w:r>
        <w:rPr>
          <w:spacing w:val="3"/>
          <w:w w:val="105"/>
        </w:rPr>
        <w:t xml:space="preserve">férfiakban </w:t>
      </w:r>
      <w:r>
        <w:rPr>
          <w:w w:val="105"/>
        </w:rPr>
        <w:t xml:space="preserve">vagy a </w:t>
      </w:r>
      <w:r>
        <w:rPr>
          <w:spacing w:val="6"/>
          <w:w w:val="105"/>
        </w:rPr>
        <w:t xml:space="preserve">hatalom </w:t>
      </w:r>
      <w:r>
        <w:rPr>
          <w:spacing w:val="2"/>
          <w:w w:val="105"/>
        </w:rPr>
        <w:t xml:space="preserve">férfi </w:t>
      </w:r>
      <w:r>
        <w:rPr>
          <w:spacing w:val="5"/>
          <w:w w:val="105"/>
        </w:rPr>
        <w:t xml:space="preserve">képviselőiben, </w:t>
      </w:r>
      <w:r>
        <w:rPr>
          <w:spacing w:val="6"/>
          <w:w w:val="105"/>
        </w:rPr>
        <w:t xml:space="preserve">mert </w:t>
      </w:r>
      <w:r>
        <w:rPr>
          <w:w w:val="105"/>
        </w:rPr>
        <w:t xml:space="preserve">a  </w:t>
      </w:r>
      <w:r>
        <w:rPr>
          <w:spacing w:val="2"/>
          <w:w w:val="105"/>
        </w:rPr>
        <w:t xml:space="preserve">férfiakkal való </w:t>
      </w:r>
      <w:r>
        <w:rPr>
          <w:spacing w:val="4"/>
          <w:w w:val="105"/>
        </w:rPr>
        <w:t xml:space="preserve">találkozások </w:t>
      </w:r>
      <w:r>
        <w:rPr>
          <w:spacing w:val="3"/>
          <w:w w:val="105"/>
        </w:rPr>
        <w:t xml:space="preserve">arra </w:t>
      </w:r>
      <w:r>
        <w:rPr>
          <w:spacing w:val="6"/>
          <w:w w:val="105"/>
        </w:rPr>
        <w:t>emlékeztetik,</w:t>
      </w:r>
      <w:r>
        <w:rPr>
          <w:spacing w:val="6"/>
          <w:w w:val="105"/>
        </w:rPr>
        <w:t xml:space="preserve"> </w:t>
      </w:r>
      <w:r>
        <w:rPr>
          <w:spacing w:val="3"/>
          <w:w w:val="105"/>
        </w:rPr>
        <w:t xml:space="preserve">hogy  </w:t>
      </w:r>
      <w:r>
        <w:rPr>
          <w:spacing w:val="4"/>
          <w:w w:val="105"/>
        </w:rPr>
        <w:t xml:space="preserve">gyerekkorában  </w:t>
      </w:r>
      <w:r>
        <w:rPr>
          <w:w w:val="105"/>
        </w:rPr>
        <w:t xml:space="preserve">apja </w:t>
      </w:r>
      <w:r>
        <w:rPr>
          <w:spacing w:val="6"/>
          <w:w w:val="105"/>
        </w:rPr>
        <w:t xml:space="preserve">nem </w:t>
      </w:r>
      <w:r>
        <w:rPr>
          <w:spacing w:val="7"/>
          <w:w w:val="105"/>
        </w:rPr>
        <w:t xml:space="preserve">törődött </w:t>
      </w:r>
      <w:r>
        <w:rPr>
          <w:spacing w:val="2"/>
          <w:w w:val="105"/>
        </w:rPr>
        <w:t xml:space="preserve">vele. </w:t>
      </w:r>
      <w:r>
        <w:rPr>
          <w:spacing w:val="5"/>
          <w:w w:val="105"/>
        </w:rPr>
        <w:t xml:space="preserve">Vajon </w:t>
      </w:r>
      <w:r>
        <w:rPr>
          <w:w w:val="105"/>
        </w:rPr>
        <w:t xml:space="preserve">apja </w:t>
      </w:r>
      <w:r>
        <w:rPr>
          <w:spacing w:val="4"/>
          <w:w w:val="105"/>
        </w:rPr>
        <w:t xml:space="preserve">mindig elhanyagolta </w:t>
      </w:r>
      <w:r>
        <w:rPr>
          <w:spacing w:val="3"/>
          <w:w w:val="105"/>
        </w:rPr>
        <w:t xml:space="preserve">(globális </w:t>
      </w:r>
      <w:r>
        <w:rPr>
          <w:spacing w:val="6"/>
          <w:w w:val="105"/>
        </w:rPr>
        <w:t xml:space="preserve">attribúció), </w:t>
      </w:r>
      <w:r>
        <w:rPr>
          <w:w w:val="105"/>
        </w:rPr>
        <w:t xml:space="preserve">vagy </w:t>
      </w:r>
      <w:r>
        <w:rPr>
          <w:spacing w:val="5"/>
          <w:w w:val="105"/>
        </w:rPr>
        <w:t xml:space="preserve">erre </w:t>
      </w:r>
      <w:r>
        <w:rPr>
          <w:spacing w:val="2"/>
          <w:w w:val="105"/>
        </w:rPr>
        <w:t xml:space="preserve">ez </w:t>
      </w:r>
      <w:r>
        <w:rPr>
          <w:spacing w:val="5"/>
          <w:w w:val="105"/>
        </w:rPr>
        <w:t xml:space="preserve">elutasításra </w:t>
      </w:r>
      <w:r>
        <w:rPr>
          <w:spacing w:val="4"/>
          <w:w w:val="105"/>
        </w:rPr>
        <w:t xml:space="preserve">csak </w:t>
      </w:r>
      <w:r>
        <w:rPr>
          <w:spacing w:val="5"/>
          <w:w w:val="105"/>
        </w:rPr>
        <w:t xml:space="preserve">alkalmanként </w:t>
      </w:r>
      <w:r>
        <w:rPr>
          <w:spacing w:val="4"/>
          <w:w w:val="105"/>
        </w:rPr>
        <w:t xml:space="preserve">került  sor? </w:t>
      </w:r>
      <w:r>
        <w:rPr>
          <w:spacing w:val="6"/>
          <w:w w:val="105"/>
        </w:rPr>
        <w:t xml:space="preserve">Vajon </w:t>
      </w:r>
      <w:r>
        <w:rPr>
          <w:spacing w:val="4"/>
          <w:w w:val="105"/>
        </w:rPr>
        <w:t xml:space="preserve">csak arról </w:t>
      </w:r>
      <w:r>
        <w:rPr>
          <w:spacing w:val="2"/>
          <w:w w:val="105"/>
        </w:rPr>
        <w:t xml:space="preserve">az </w:t>
      </w:r>
      <w:r>
        <w:rPr>
          <w:w w:val="105"/>
        </w:rPr>
        <w:t xml:space="preserve">egy </w:t>
      </w:r>
      <w:r>
        <w:rPr>
          <w:spacing w:val="6"/>
          <w:w w:val="105"/>
        </w:rPr>
        <w:t xml:space="preserve">esetről van-e </w:t>
      </w:r>
      <w:r>
        <w:rPr>
          <w:spacing w:val="2"/>
          <w:w w:val="105"/>
        </w:rPr>
        <w:t xml:space="preserve">szó, </w:t>
      </w:r>
      <w:r>
        <w:rPr>
          <w:spacing w:val="5"/>
          <w:w w:val="105"/>
        </w:rPr>
        <w:t xml:space="preserve">amikor </w:t>
      </w:r>
      <w:r>
        <w:rPr>
          <w:spacing w:val="6"/>
          <w:w w:val="105"/>
        </w:rPr>
        <w:t xml:space="preserve">szerette </w:t>
      </w:r>
      <w:r>
        <w:rPr>
          <w:spacing w:val="4"/>
          <w:w w:val="105"/>
        </w:rPr>
        <w:t xml:space="preserve">volna </w:t>
      </w:r>
      <w:r>
        <w:rPr>
          <w:spacing w:val="3"/>
          <w:w w:val="105"/>
        </w:rPr>
        <w:t xml:space="preserve">apja </w:t>
      </w:r>
      <w:r>
        <w:rPr>
          <w:spacing w:val="4"/>
          <w:w w:val="105"/>
        </w:rPr>
        <w:t xml:space="preserve">ölébe </w:t>
      </w:r>
      <w:r>
        <w:rPr>
          <w:w w:val="105"/>
        </w:rPr>
        <w:t xml:space="preserve">ülve </w:t>
      </w:r>
      <w:r>
        <w:rPr>
          <w:spacing w:val="5"/>
          <w:w w:val="105"/>
        </w:rPr>
        <w:t xml:space="preserve">elmondani, </w:t>
      </w:r>
      <w:r>
        <w:rPr>
          <w:w w:val="105"/>
        </w:rPr>
        <w:t xml:space="preserve">mi </w:t>
      </w:r>
      <w:r>
        <w:rPr>
          <w:spacing w:val="7"/>
          <w:w w:val="105"/>
        </w:rPr>
        <w:t>tört</w:t>
      </w:r>
      <w:r>
        <w:rPr>
          <w:spacing w:val="7"/>
          <w:w w:val="105"/>
        </w:rPr>
        <w:t xml:space="preserve">ént </w:t>
      </w:r>
      <w:r>
        <w:rPr>
          <w:w w:val="105"/>
        </w:rPr>
        <w:t xml:space="preserve">vele </w:t>
      </w:r>
      <w:r>
        <w:rPr>
          <w:spacing w:val="2"/>
          <w:w w:val="105"/>
        </w:rPr>
        <w:t xml:space="preserve">aznap, </w:t>
      </w:r>
      <w:r>
        <w:rPr>
          <w:w w:val="105"/>
        </w:rPr>
        <w:t xml:space="preserve">ám apja </w:t>
      </w:r>
      <w:r>
        <w:rPr>
          <w:spacing w:val="4"/>
          <w:w w:val="105"/>
        </w:rPr>
        <w:t xml:space="preserve">ahelyett, </w:t>
      </w:r>
      <w:r>
        <w:rPr>
          <w:spacing w:val="3"/>
          <w:w w:val="105"/>
        </w:rPr>
        <w:t xml:space="preserve">hogy </w:t>
      </w:r>
      <w:r>
        <w:rPr>
          <w:spacing w:val="5"/>
          <w:w w:val="105"/>
        </w:rPr>
        <w:t xml:space="preserve">örült </w:t>
      </w:r>
      <w:r>
        <w:rPr>
          <w:spacing w:val="4"/>
          <w:w w:val="105"/>
        </w:rPr>
        <w:t xml:space="preserve">volna, </w:t>
      </w:r>
      <w:r>
        <w:rPr>
          <w:w w:val="105"/>
        </w:rPr>
        <w:t xml:space="preserve">így </w:t>
      </w:r>
      <w:r>
        <w:rPr>
          <w:spacing w:val="5"/>
          <w:w w:val="105"/>
        </w:rPr>
        <w:t xml:space="preserve">szólt: </w:t>
      </w:r>
      <w:r>
        <w:rPr>
          <w:spacing w:val="3"/>
          <w:w w:val="105"/>
        </w:rPr>
        <w:t xml:space="preserve">„Kedvesem, </w:t>
      </w:r>
      <w:r>
        <w:rPr>
          <w:spacing w:val="6"/>
          <w:w w:val="105"/>
        </w:rPr>
        <w:t xml:space="preserve">most </w:t>
      </w:r>
      <w:r>
        <w:rPr>
          <w:spacing w:val="4"/>
          <w:w w:val="105"/>
        </w:rPr>
        <w:t xml:space="preserve">nagyon </w:t>
      </w:r>
      <w:r>
        <w:rPr>
          <w:spacing w:val="5"/>
          <w:w w:val="105"/>
        </w:rPr>
        <w:t xml:space="preserve">fáradt </w:t>
      </w:r>
      <w:r>
        <w:rPr>
          <w:spacing w:val="3"/>
          <w:w w:val="105"/>
        </w:rPr>
        <w:t xml:space="preserve">vagyok, </w:t>
      </w:r>
      <w:r>
        <w:rPr>
          <w:spacing w:val="4"/>
          <w:w w:val="105"/>
        </w:rPr>
        <w:t xml:space="preserve">talán </w:t>
      </w:r>
      <w:r>
        <w:rPr>
          <w:spacing w:val="6"/>
          <w:w w:val="105"/>
        </w:rPr>
        <w:t xml:space="preserve">majd </w:t>
      </w:r>
      <w:r>
        <w:rPr>
          <w:spacing w:val="4"/>
          <w:w w:val="105"/>
        </w:rPr>
        <w:t xml:space="preserve">később...". </w:t>
      </w:r>
      <w:r>
        <w:rPr>
          <w:w w:val="105"/>
        </w:rPr>
        <w:t xml:space="preserve">A </w:t>
      </w:r>
      <w:r>
        <w:rPr>
          <w:spacing w:val="2"/>
          <w:w w:val="105"/>
        </w:rPr>
        <w:t xml:space="preserve">nő </w:t>
      </w:r>
      <w:r>
        <w:rPr>
          <w:spacing w:val="5"/>
          <w:w w:val="105"/>
        </w:rPr>
        <w:t xml:space="preserve">múltról őrzött </w:t>
      </w:r>
      <w:r>
        <w:rPr>
          <w:spacing w:val="6"/>
          <w:w w:val="105"/>
        </w:rPr>
        <w:t xml:space="preserve">emlékei- </w:t>
      </w:r>
      <w:r>
        <w:rPr>
          <w:spacing w:val="5"/>
          <w:w w:val="105"/>
        </w:rPr>
        <w:t xml:space="preserve">ben </w:t>
      </w:r>
      <w:r>
        <w:rPr>
          <w:w w:val="105"/>
        </w:rPr>
        <w:t xml:space="preserve">ez az </w:t>
      </w:r>
      <w:r>
        <w:rPr>
          <w:spacing w:val="4"/>
          <w:w w:val="105"/>
        </w:rPr>
        <w:t xml:space="preserve">egyszerű magyarázat valami </w:t>
      </w:r>
      <w:r>
        <w:rPr>
          <w:spacing w:val="2"/>
          <w:w w:val="105"/>
        </w:rPr>
        <w:t xml:space="preserve">effélévé </w:t>
      </w:r>
      <w:r>
        <w:rPr>
          <w:spacing w:val="3"/>
          <w:w w:val="105"/>
        </w:rPr>
        <w:t xml:space="preserve">alakult </w:t>
      </w:r>
      <w:r>
        <w:rPr>
          <w:spacing w:val="2"/>
          <w:w w:val="105"/>
        </w:rPr>
        <w:t>át:</w:t>
      </w:r>
      <w:r>
        <w:rPr>
          <w:spacing w:val="47"/>
          <w:w w:val="105"/>
        </w:rPr>
        <w:t xml:space="preserve"> </w:t>
      </w:r>
      <w:r>
        <w:rPr>
          <w:spacing w:val="-6"/>
          <w:w w:val="105"/>
        </w:rPr>
        <w:t xml:space="preserve">„Te </w:t>
      </w:r>
      <w:r>
        <w:rPr>
          <w:spacing w:val="5"/>
          <w:w w:val="105"/>
        </w:rPr>
        <w:t xml:space="preserve">engem </w:t>
      </w:r>
      <w:r>
        <w:rPr>
          <w:spacing w:val="4"/>
          <w:w w:val="105"/>
        </w:rPr>
        <w:t xml:space="preserve">egyáltalán </w:t>
      </w:r>
      <w:r>
        <w:rPr>
          <w:spacing w:val="5"/>
          <w:w w:val="105"/>
        </w:rPr>
        <w:t xml:space="preserve">nem </w:t>
      </w:r>
      <w:r>
        <w:rPr>
          <w:w w:val="105"/>
        </w:rPr>
        <w:t xml:space="preserve">érdekelsz." </w:t>
      </w:r>
      <w:r>
        <w:rPr>
          <w:spacing w:val="3"/>
          <w:w w:val="105"/>
        </w:rPr>
        <w:t xml:space="preserve">De </w:t>
      </w:r>
      <w:r>
        <w:rPr>
          <w:spacing w:val="5"/>
          <w:w w:val="105"/>
        </w:rPr>
        <w:t xml:space="preserve">hogyan </w:t>
      </w:r>
      <w:r>
        <w:rPr>
          <w:spacing w:val="4"/>
          <w:w w:val="105"/>
        </w:rPr>
        <w:t xml:space="preserve">tudná </w:t>
      </w:r>
      <w:r>
        <w:rPr>
          <w:spacing w:val="2"/>
          <w:w w:val="105"/>
        </w:rPr>
        <w:t xml:space="preserve">ezt </w:t>
      </w:r>
      <w:r>
        <w:rPr>
          <w:spacing w:val="3"/>
          <w:w w:val="105"/>
        </w:rPr>
        <w:t xml:space="preserve">ma </w:t>
      </w:r>
      <w:r>
        <w:rPr>
          <w:spacing w:val="6"/>
          <w:w w:val="105"/>
        </w:rPr>
        <w:t xml:space="preserve">rekonstruálni? </w:t>
      </w:r>
      <w:r>
        <w:rPr>
          <w:spacing w:val="7"/>
          <w:w w:val="105"/>
        </w:rPr>
        <w:t xml:space="preserve">Tekinthetné </w:t>
      </w:r>
      <w:r>
        <w:rPr>
          <w:spacing w:val="6"/>
          <w:w w:val="105"/>
        </w:rPr>
        <w:t xml:space="preserve">mondjuk </w:t>
      </w:r>
      <w:r>
        <w:rPr>
          <w:spacing w:val="-3"/>
          <w:w w:val="105"/>
        </w:rPr>
        <w:t xml:space="preserve">úgy, </w:t>
      </w:r>
      <w:r>
        <w:rPr>
          <w:spacing w:val="3"/>
          <w:w w:val="105"/>
        </w:rPr>
        <w:t xml:space="preserve">hogy apját </w:t>
      </w:r>
      <w:r>
        <w:rPr>
          <w:spacing w:val="4"/>
          <w:w w:val="105"/>
        </w:rPr>
        <w:t xml:space="preserve">egyszerűen </w:t>
      </w:r>
      <w:r>
        <w:rPr>
          <w:spacing w:val="5"/>
          <w:w w:val="105"/>
        </w:rPr>
        <w:t xml:space="preserve">csak </w:t>
      </w:r>
      <w:r>
        <w:rPr>
          <w:spacing w:val="7"/>
          <w:w w:val="105"/>
        </w:rPr>
        <w:t xml:space="preserve">kimerítette </w:t>
      </w:r>
      <w:r>
        <w:rPr>
          <w:w w:val="105"/>
        </w:rPr>
        <w:t xml:space="preserve">a </w:t>
      </w:r>
      <w:r>
        <w:rPr>
          <w:spacing w:val="5"/>
          <w:w w:val="105"/>
        </w:rPr>
        <w:t xml:space="preserve">hosszú </w:t>
      </w:r>
      <w:r>
        <w:rPr>
          <w:spacing w:val="3"/>
          <w:w w:val="105"/>
        </w:rPr>
        <w:t xml:space="preserve">hazaút </w:t>
      </w:r>
      <w:r>
        <w:rPr>
          <w:spacing w:val="2"/>
          <w:w w:val="105"/>
        </w:rPr>
        <w:t xml:space="preserve">és </w:t>
      </w:r>
      <w:r>
        <w:rPr>
          <w:w w:val="105"/>
        </w:rPr>
        <w:t xml:space="preserve">a </w:t>
      </w:r>
      <w:r>
        <w:rPr>
          <w:spacing w:val="7"/>
          <w:w w:val="105"/>
        </w:rPr>
        <w:t xml:space="preserve">megerőltető </w:t>
      </w:r>
      <w:r>
        <w:rPr>
          <w:spacing w:val="5"/>
          <w:w w:val="105"/>
        </w:rPr>
        <w:t xml:space="preserve">munka, </w:t>
      </w:r>
      <w:r>
        <w:rPr>
          <w:spacing w:val="2"/>
          <w:w w:val="105"/>
        </w:rPr>
        <w:t xml:space="preserve">és </w:t>
      </w:r>
      <w:r>
        <w:rPr>
          <w:spacing w:val="4"/>
          <w:w w:val="105"/>
        </w:rPr>
        <w:t xml:space="preserve">lét- </w:t>
      </w:r>
      <w:r>
        <w:rPr>
          <w:spacing w:val="6"/>
          <w:w w:val="105"/>
        </w:rPr>
        <w:t xml:space="preserve">rehozhatna </w:t>
      </w:r>
      <w:r>
        <w:rPr>
          <w:w w:val="105"/>
        </w:rPr>
        <w:t xml:space="preserve">egy </w:t>
      </w:r>
      <w:r>
        <w:rPr>
          <w:spacing w:val="2"/>
          <w:w w:val="105"/>
        </w:rPr>
        <w:t xml:space="preserve">új </w:t>
      </w:r>
      <w:r>
        <w:rPr>
          <w:spacing w:val="6"/>
          <w:w w:val="105"/>
        </w:rPr>
        <w:t xml:space="preserve">emléket </w:t>
      </w:r>
      <w:r>
        <w:rPr>
          <w:w w:val="105"/>
        </w:rPr>
        <w:t xml:space="preserve">a </w:t>
      </w:r>
      <w:r>
        <w:rPr>
          <w:spacing w:val="4"/>
          <w:w w:val="105"/>
        </w:rPr>
        <w:t xml:space="preserve">másik helyébe: „Később mégis </w:t>
      </w:r>
      <w:r>
        <w:rPr>
          <w:spacing w:val="6"/>
          <w:w w:val="105"/>
        </w:rPr>
        <w:t xml:space="preserve">meg- </w:t>
      </w:r>
      <w:r>
        <w:rPr>
          <w:spacing w:val="3"/>
          <w:w w:val="105"/>
        </w:rPr>
        <w:t xml:space="preserve">ölelt </w:t>
      </w:r>
      <w:r>
        <w:rPr>
          <w:spacing w:val="2"/>
          <w:w w:val="105"/>
        </w:rPr>
        <w:t xml:space="preserve">és jó </w:t>
      </w:r>
      <w:r>
        <w:rPr>
          <w:spacing w:val="4"/>
          <w:w w:val="105"/>
        </w:rPr>
        <w:t xml:space="preserve">éjt </w:t>
      </w:r>
      <w:r>
        <w:rPr>
          <w:spacing w:val="3"/>
          <w:w w:val="105"/>
        </w:rPr>
        <w:t>puszit adott."</w:t>
      </w:r>
    </w:p>
    <w:p w:rsidR="000E256A" w:rsidRDefault="000E256A">
      <w:pPr>
        <w:spacing w:line="321" w:lineRule="auto"/>
        <w:jc w:val="both"/>
        <w:sectPr w:rsidR="000E256A">
          <w:headerReference w:type="default" r:id="rId424"/>
          <w:pgSz w:w="8390" w:h="11910"/>
          <w:pgMar w:top="1180" w:right="940" w:bottom="280" w:left="1140" w:header="79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6" w:lineRule="auto"/>
        <w:ind w:left="128" w:right="98" w:firstLine="283"/>
        <w:jc w:val="both"/>
      </w:pPr>
      <w:r>
        <w:rPr>
          <w:w w:val="105"/>
        </w:rPr>
        <w:t xml:space="preserve">Jusson </w:t>
      </w:r>
      <w:r>
        <w:rPr>
          <w:spacing w:val="3"/>
          <w:w w:val="105"/>
        </w:rPr>
        <w:t xml:space="preserve">eszünkbe: </w:t>
      </w:r>
      <w:r>
        <w:rPr>
          <w:w w:val="105"/>
        </w:rPr>
        <w:t xml:space="preserve">szép </w:t>
      </w:r>
      <w:r>
        <w:rPr>
          <w:spacing w:val="2"/>
          <w:w w:val="105"/>
        </w:rPr>
        <w:t xml:space="preserve">számú </w:t>
      </w:r>
      <w:r>
        <w:rPr>
          <w:spacing w:val="3"/>
          <w:w w:val="105"/>
        </w:rPr>
        <w:t xml:space="preserve">kutatás bizonyította, </w:t>
      </w:r>
      <w:r>
        <w:rPr>
          <w:w w:val="105"/>
        </w:rPr>
        <w:t xml:space="preserve">hogy a </w:t>
      </w:r>
      <w:r>
        <w:rPr>
          <w:spacing w:val="2"/>
          <w:w w:val="105"/>
        </w:rPr>
        <w:t xml:space="preserve">múlt- </w:t>
      </w:r>
      <w:r>
        <w:rPr>
          <w:w w:val="105"/>
        </w:rPr>
        <w:t xml:space="preserve">béli események </w:t>
      </w:r>
      <w:r>
        <w:rPr>
          <w:spacing w:val="2"/>
          <w:w w:val="105"/>
        </w:rPr>
        <w:t xml:space="preserve">emlékei </w:t>
      </w:r>
      <w:r>
        <w:rPr>
          <w:w w:val="105"/>
        </w:rPr>
        <w:t xml:space="preserve">sérülékenyek, </w:t>
      </w:r>
      <w:r>
        <w:rPr>
          <w:spacing w:val="3"/>
          <w:w w:val="105"/>
        </w:rPr>
        <w:t xml:space="preserve">megbízhatatlanok </w:t>
      </w:r>
      <w:r>
        <w:rPr>
          <w:w w:val="105"/>
        </w:rPr>
        <w:t xml:space="preserve">és köny- nyen </w:t>
      </w:r>
      <w:r>
        <w:rPr>
          <w:spacing w:val="2"/>
          <w:w w:val="105"/>
        </w:rPr>
        <w:t>eltorzulhatnak!</w:t>
      </w:r>
      <w:r>
        <w:rPr>
          <w:spacing w:val="2"/>
          <w:w w:val="105"/>
          <w:position w:val="5"/>
          <w:sz w:val="12"/>
        </w:rPr>
        <w:t xml:space="preserve">8 </w:t>
      </w:r>
      <w:r>
        <w:rPr>
          <w:spacing w:val="2"/>
          <w:w w:val="105"/>
        </w:rPr>
        <w:t xml:space="preserve">Ashleigh Brillant, </w:t>
      </w:r>
      <w:r>
        <w:rPr>
          <w:w w:val="105"/>
        </w:rPr>
        <w:t xml:space="preserve">aki szkeptikus volt a </w:t>
      </w:r>
      <w:r>
        <w:rPr>
          <w:spacing w:val="2"/>
          <w:w w:val="105"/>
        </w:rPr>
        <w:t xml:space="preserve">gyermekkori </w:t>
      </w:r>
      <w:r>
        <w:rPr>
          <w:spacing w:val="3"/>
          <w:w w:val="105"/>
        </w:rPr>
        <w:t xml:space="preserve">bántalmazások </w:t>
      </w:r>
      <w:r>
        <w:rPr>
          <w:w w:val="105"/>
        </w:rPr>
        <w:t>évtize</w:t>
      </w:r>
      <w:r>
        <w:rPr>
          <w:w w:val="105"/>
        </w:rPr>
        <w:t xml:space="preserve">dekkel </w:t>
      </w:r>
      <w:r>
        <w:rPr>
          <w:spacing w:val="3"/>
          <w:w w:val="105"/>
        </w:rPr>
        <w:t xml:space="preserve">később </w:t>
      </w:r>
      <w:r>
        <w:rPr>
          <w:spacing w:val="2"/>
          <w:w w:val="105"/>
        </w:rPr>
        <w:t xml:space="preserve">előhívott emlékeinek hitelességét illetően, </w:t>
      </w:r>
      <w:r>
        <w:rPr>
          <w:w w:val="105"/>
        </w:rPr>
        <w:t xml:space="preserve">ezt </w:t>
      </w:r>
      <w:r>
        <w:rPr>
          <w:spacing w:val="4"/>
          <w:w w:val="105"/>
        </w:rPr>
        <w:t xml:space="preserve">mondta: </w:t>
      </w:r>
      <w:r>
        <w:rPr>
          <w:w w:val="105"/>
        </w:rPr>
        <w:t xml:space="preserve">„Azok közül a dolgok közül néhány, amelyek a legtovább élnek </w:t>
      </w:r>
      <w:r>
        <w:rPr>
          <w:spacing w:val="3"/>
          <w:w w:val="105"/>
        </w:rPr>
        <w:t xml:space="preserve">majd </w:t>
      </w:r>
      <w:r>
        <w:rPr>
          <w:w w:val="105"/>
        </w:rPr>
        <w:t xml:space="preserve">az  </w:t>
      </w:r>
      <w:r>
        <w:rPr>
          <w:spacing w:val="4"/>
          <w:w w:val="105"/>
        </w:rPr>
        <w:t xml:space="preserve">emlékezetemben, </w:t>
      </w:r>
      <w:r>
        <w:rPr>
          <w:w w:val="105"/>
        </w:rPr>
        <w:t xml:space="preserve">a valóságban </w:t>
      </w:r>
      <w:r>
        <w:rPr>
          <w:spacing w:val="4"/>
          <w:w w:val="105"/>
        </w:rPr>
        <w:t xml:space="preserve">sohasem </w:t>
      </w:r>
      <w:r>
        <w:rPr>
          <w:spacing w:val="5"/>
          <w:w w:val="105"/>
        </w:rPr>
        <w:t>történtek</w:t>
      </w:r>
      <w:r>
        <w:rPr>
          <w:spacing w:val="12"/>
          <w:w w:val="105"/>
        </w:rPr>
        <w:t xml:space="preserve"> </w:t>
      </w:r>
      <w:r>
        <w:rPr>
          <w:w w:val="105"/>
        </w:rPr>
        <w:t>meg."</w:t>
      </w:r>
    </w:p>
    <w:p w:rsidR="000E256A" w:rsidRDefault="003E3C74">
      <w:pPr>
        <w:pStyle w:val="Szvegtrzs"/>
        <w:spacing w:line="326" w:lineRule="auto"/>
        <w:ind w:left="128" w:right="101" w:firstLine="283"/>
        <w:jc w:val="both"/>
      </w:pPr>
      <w:r>
        <w:rPr>
          <w:w w:val="105"/>
        </w:rPr>
        <w:t xml:space="preserve">Ez a megállapítás George Orwell azon passzusára emlékeztet az </w:t>
      </w:r>
      <w:r>
        <w:rPr>
          <w:i/>
          <w:w w:val="105"/>
        </w:rPr>
        <w:t>1984-</w:t>
      </w:r>
      <w:r>
        <w:rPr>
          <w:w w:val="105"/>
        </w:rPr>
        <w:t>bői, amelyben arról van szó, hogy a pártnak hatalmában áll megváltoztatni a múltat:</w:t>
      </w:r>
    </w:p>
    <w:p w:rsidR="000E256A" w:rsidRDefault="000E256A">
      <w:pPr>
        <w:pStyle w:val="Szvegtrzs"/>
        <w:spacing w:before="11"/>
        <w:rPr>
          <w:sz w:val="24"/>
        </w:rPr>
      </w:pPr>
    </w:p>
    <w:p w:rsidR="000E256A" w:rsidRDefault="003E3C74">
      <w:pPr>
        <w:pStyle w:val="Szvegtrzs"/>
        <w:spacing w:line="321" w:lineRule="auto"/>
        <w:ind w:left="690" w:right="98" w:firstLine="9"/>
        <w:jc w:val="both"/>
        <w:rPr>
          <w:sz w:val="12"/>
        </w:rPr>
      </w:pPr>
      <w:r>
        <w:rPr>
          <w:w w:val="105"/>
        </w:rPr>
        <w:t>Szükséges átrendezni az ember emlékeit, hogy aztán arra emlékezzék, ahogyan az események a kívánt módon, „való- ban" történtek. Nem pedig azok eredetileg megélt formá</w:t>
      </w:r>
      <w:r>
        <w:rPr>
          <w:w w:val="105"/>
        </w:rPr>
        <w:t>já- ban. Ehhez mindössze a saját emlékezet feletti szakadatlan győzelemsorozatra volt szükség.</w:t>
      </w:r>
      <w:r>
        <w:rPr>
          <w:w w:val="105"/>
          <w:position w:val="5"/>
          <w:sz w:val="12"/>
        </w:rPr>
        <w:t>9</w:t>
      </w:r>
    </w:p>
    <w:p w:rsidR="000E256A" w:rsidRDefault="000E256A">
      <w:pPr>
        <w:pStyle w:val="Szvegtrzs"/>
        <w:rPr>
          <w:sz w:val="27"/>
        </w:rPr>
      </w:pPr>
    </w:p>
    <w:p w:rsidR="000E256A" w:rsidRDefault="003E3C74">
      <w:pPr>
        <w:pStyle w:val="Szvegtrzs"/>
        <w:spacing w:before="1" w:line="321" w:lineRule="auto"/>
        <w:ind w:left="114" w:right="102" w:firstLine="14"/>
        <w:jc w:val="both"/>
      </w:pPr>
      <w:r>
        <w:rPr>
          <w:w w:val="105"/>
        </w:rPr>
        <w:t xml:space="preserve">Győzelmet arathatunk negatív emlékeink felett, hogy pozitívabb jelent és jövőt biztosítsunk magunknak. Mivel megtanultuk, hogy a múltpozitív időperspektívához </w:t>
      </w:r>
      <w:r>
        <w:rPr>
          <w:w w:val="105"/>
        </w:rPr>
        <w:t>kedvező végkimeneteleket és egész- séges életstílust társítunk. Ne törődjünk azzal, hogy fiatalon vajon kevesebb szeretetben/szerelemben, sikerben és szerencsében volt-e részünk, mint másoknak! Elmúlt, túl vagyunk rajta. Tekintsünk pozitívan múltunkra és k</w:t>
      </w:r>
      <w:r>
        <w:rPr>
          <w:w w:val="105"/>
        </w:rPr>
        <w:t>ezdjünk új életet!</w:t>
      </w:r>
    </w:p>
    <w:p w:rsidR="000E256A" w:rsidRDefault="000E256A">
      <w:pPr>
        <w:pStyle w:val="Szvegtrzs"/>
        <w:rPr>
          <w:sz w:val="22"/>
        </w:rPr>
      </w:pPr>
    </w:p>
    <w:p w:rsidR="000E256A" w:rsidRDefault="000E256A">
      <w:pPr>
        <w:pStyle w:val="Szvegtrzs"/>
        <w:spacing w:before="3"/>
        <w:rPr>
          <w:sz w:val="30"/>
        </w:rPr>
      </w:pPr>
    </w:p>
    <w:p w:rsidR="000E256A" w:rsidRDefault="003E3C74">
      <w:pPr>
        <w:pStyle w:val="Cmsor4"/>
        <w:ind w:left="119"/>
      </w:pPr>
      <w:r>
        <w:rPr>
          <w:spacing w:val="9"/>
        </w:rPr>
        <w:t xml:space="preserve">VÁLJUNK </w:t>
      </w:r>
      <w:r>
        <w:rPr>
          <w:spacing w:val="5"/>
        </w:rPr>
        <w:t>JÖVŐORXENTÁLTABBÁ!</w:t>
      </w:r>
    </w:p>
    <w:p w:rsidR="000E256A" w:rsidRDefault="000E256A">
      <w:pPr>
        <w:pStyle w:val="Szvegtrzs"/>
        <w:spacing w:before="3"/>
        <w:rPr>
          <w:rFonts w:ascii="Tahoma"/>
          <w:b/>
          <w:sz w:val="32"/>
        </w:rPr>
      </w:pPr>
    </w:p>
    <w:p w:rsidR="000E256A" w:rsidRDefault="003E3C74">
      <w:pPr>
        <w:pStyle w:val="Szvegtrzs"/>
        <w:spacing w:before="1" w:line="326" w:lineRule="auto"/>
        <w:ind w:left="124" w:right="102" w:hanging="5"/>
        <w:jc w:val="both"/>
      </w:pPr>
      <w:r>
        <w:rPr>
          <w:w w:val="105"/>
        </w:rPr>
        <w:t>Arra az esetre, ha valakit bekebelezett a jelen vagy eltemetkezett a múltban, következzék néhány tipp jövőorientáltságunk fokozására.</w:t>
      </w:r>
    </w:p>
    <w:p w:rsidR="000E256A" w:rsidRDefault="000E256A">
      <w:pPr>
        <w:spacing w:line="326" w:lineRule="auto"/>
        <w:jc w:val="both"/>
        <w:sectPr w:rsidR="000E256A">
          <w:headerReference w:type="default" r:id="rId425"/>
          <w:pgSz w:w="8390" w:h="11910"/>
          <w:pgMar w:top="1180" w:right="1120" w:bottom="280" w:left="108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ind w:left="515"/>
        <w:jc w:val="both"/>
      </w:pPr>
      <w:r>
        <w:rPr>
          <w:rFonts w:ascii="Palatino Linotype" w:hAnsi="Palatino Linotype"/>
          <w:b/>
          <w:i/>
          <w:w w:val="105"/>
        </w:rPr>
        <w:t xml:space="preserve">lí </w:t>
      </w:r>
      <w:r>
        <w:rPr>
          <w:w w:val="105"/>
        </w:rPr>
        <w:t>Olvassuk el az 5. fejezetben leírtakat!</w:t>
      </w:r>
    </w:p>
    <w:p w:rsidR="000E256A" w:rsidRDefault="003E3C74">
      <w:pPr>
        <w:pStyle w:val="Szvegtrzs"/>
        <w:spacing w:before="46" w:line="312" w:lineRule="auto"/>
        <w:ind w:left="731" w:right="102" w:hanging="216"/>
        <w:jc w:val="both"/>
      </w:pPr>
      <w:r>
        <w:rPr>
          <w:rFonts w:ascii="Palatino Linotype" w:hAnsi="Palatino Linotype"/>
          <w:b/>
          <w:i/>
          <w:w w:val="105"/>
        </w:rPr>
        <w:t xml:space="preserve">lí </w:t>
      </w:r>
      <w:r>
        <w:rPr>
          <w:w w:val="105"/>
        </w:rPr>
        <w:t>Tűzzünk ki néhány ésszerű célt, amelyeket még ma, aztán holnap, aztán pedig még ebben a hónapban szeretnénk meg- valósítani. írjuk fel mindet elintézendőink listájára! A listát tartsuk magunknál és rendszeresen el</w:t>
      </w:r>
      <w:r>
        <w:rPr>
          <w:w w:val="105"/>
        </w:rPr>
        <w:t>lenőrizzük!</w:t>
      </w:r>
    </w:p>
    <w:p w:rsidR="000E256A" w:rsidRDefault="003E3C74">
      <w:pPr>
        <w:pStyle w:val="Szvegtrzs"/>
        <w:spacing w:line="245" w:lineRule="exact"/>
        <w:ind w:left="510"/>
        <w:jc w:val="both"/>
      </w:pPr>
      <w:r>
        <w:rPr>
          <w:rFonts w:ascii="Palatino Linotype" w:hAnsi="Palatino Linotype"/>
          <w:b/>
          <w:i/>
          <w:w w:val="105"/>
        </w:rPr>
        <w:t xml:space="preserve">lí </w:t>
      </w:r>
      <w:r>
        <w:rPr>
          <w:w w:val="105"/>
        </w:rPr>
        <w:t>Viseljünk órát, még ha nem működik is!</w:t>
      </w:r>
    </w:p>
    <w:p w:rsidR="000E256A" w:rsidRDefault="003E3C74">
      <w:pPr>
        <w:pStyle w:val="Szvegtrzs"/>
        <w:spacing w:before="42"/>
        <w:ind w:left="510"/>
        <w:jc w:val="both"/>
      </w:pPr>
      <w:r>
        <w:rPr>
          <w:rFonts w:ascii="Palatino Linotype" w:hAnsi="Palatino Linotype"/>
          <w:b/>
          <w:i/>
          <w:w w:val="105"/>
        </w:rPr>
        <w:t xml:space="preserve">lí </w:t>
      </w:r>
      <w:r>
        <w:rPr>
          <w:w w:val="105"/>
        </w:rPr>
        <w:t>Ábrázoljuk grafikusan haladásunkat egy-egy cél felé!</w:t>
      </w:r>
    </w:p>
    <w:p w:rsidR="000E256A" w:rsidRDefault="003E3C74">
      <w:pPr>
        <w:pStyle w:val="Szvegtrzs"/>
        <w:spacing w:before="41"/>
        <w:ind w:left="510"/>
        <w:jc w:val="both"/>
      </w:pPr>
      <w:r>
        <w:rPr>
          <w:rFonts w:ascii="Palatino Linotype" w:hAnsi="Palatino Linotype"/>
          <w:b/>
          <w:i/>
          <w:w w:val="105"/>
        </w:rPr>
        <w:t xml:space="preserve">lí </w:t>
      </w:r>
      <w:r>
        <w:rPr>
          <w:w w:val="105"/>
        </w:rPr>
        <w:t>írjunk egy fontos jövőbéli dátumot a kézhátunkra!</w:t>
      </w:r>
    </w:p>
    <w:p w:rsidR="000E256A" w:rsidRDefault="003E3C74">
      <w:pPr>
        <w:pStyle w:val="Szvegtrzs"/>
        <w:spacing w:before="41" w:line="309" w:lineRule="auto"/>
        <w:ind w:left="721" w:right="104" w:hanging="212"/>
        <w:jc w:val="both"/>
      </w:pPr>
      <w:r>
        <w:rPr>
          <w:rFonts w:ascii="Palatino Linotype" w:hAnsi="Palatino Linotype"/>
          <w:b/>
          <w:i/>
          <w:w w:val="105"/>
        </w:rPr>
        <w:t xml:space="preserve">lí </w:t>
      </w:r>
      <w:r>
        <w:rPr>
          <w:w w:val="105"/>
        </w:rPr>
        <w:t>Gyakoroljuk a mentális stimulációt, a mentális próbát és a vizualizációt! Mindinkább terje</w:t>
      </w:r>
      <w:r>
        <w:rPr>
          <w:w w:val="105"/>
        </w:rPr>
        <w:t>sszük ki elképzeléseinket a jövőbe! Alakítsuk ki víziók sokaságát a jövőre nézve!</w:t>
      </w:r>
    </w:p>
    <w:p w:rsidR="000E256A" w:rsidRDefault="003E3C74">
      <w:pPr>
        <w:pStyle w:val="Szvegtrzs"/>
        <w:spacing w:before="7" w:line="367" w:lineRule="auto"/>
        <w:ind w:left="731" w:right="102" w:hanging="221"/>
        <w:jc w:val="both"/>
      </w:pPr>
      <w:r>
        <w:rPr>
          <w:w w:val="105"/>
        </w:rPr>
        <w:t xml:space="preserve">k Ha fiatalok vagyunk, látogassunk el a Death Clock </w:t>
      </w:r>
      <w:hyperlink r:id="rId426">
        <w:r>
          <w:rPr>
            <w:w w:val="105"/>
          </w:rPr>
          <w:t>(www</w:t>
        </w:r>
      </w:hyperlink>
      <w:r>
        <w:rPr>
          <w:w w:val="105"/>
        </w:rPr>
        <w:t>. deathclock.com) honlapra!</w:t>
      </w:r>
    </w:p>
    <w:p w:rsidR="000E256A" w:rsidRDefault="003E3C74">
      <w:pPr>
        <w:pStyle w:val="Szvegtrzs"/>
        <w:spacing w:line="194" w:lineRule="exact"/>
        <w:ind w:left="505"/>
        <w:jc w:val="both"/>
      </w:pPr>
      <w:r>
        <w:rPr>
          <w:rFonts w:ascii="Palatino Linotype" w:hAnsi="Palatino Linotype"/>
          <w:b/>
          <w:i/>
          <w:w w:val="105"/>
        </w:rPr>
        <w:t xml:space="preserve">lí </w:t>
      </w:r>
      <w:r>
        <w:rPr>
          <w:w w:val="105"/>
        </w:rPr>
        <w:t>Készítsünk fontosság szerinti feladatlistákat, pipáljuk ki, amit</w:t>
      </w:r>
    </w:p>
    <w:p w:rsidR="000E256A" w:rsidRDefault="003E3C74">
      <w:pPr>
        <w:pStyle w:val="Szvegtrzs"/>
        <w:spacing w:before="60" w:line="321" w:lineRule="auto"/>
        <w:ind w:left="726" w:right="113" w:firstLine="4"/>
        <w:jc w:val="both"/>
      </w:pPr>
      <w:r>
        <w:rPr>
          <w:w w:val="105"/>
        </w:rPr>
        <w:t xml:space="preserve">elintéztünk, </w:t>
      </w:r>
      <w:r>
        <w:rPr>
          <w:spacing w:val="2"/>
          <w:w w:val="105"/>
        </w:rPr>
        <w:t xml:space="preserve">jutalmazzuk </w:t>
      </w:r>
      <w:r>
        <w:rPr>
          <w:w w:val="105"/>
        </w:rPr>
        <w:t xml:space="preserve">magunkat valamiképpen </w:t>
      </w:r>
      <w:r>
        <w:rPr>
          <w:spacing w:val="2"/>
          <w:w w:val="105"/>
        </w:rPr>
        <w:t xml:space="preserve">minden </w:t>
      </w:r>
      <w:r>
        <w:rPr>
          <w:w w:val="105"/>
        </w:rPr>
        <w:t xml:space="preserve">egyes feladat elvégzéséért, </w:t>
      </w:r>
      <w:r>
        <w:rPr>
          <w:spacing w:val="2"/>
          <w:w w:val="105"/>
        </w:rPr>
        <w:t xml:space="preserve">próbáljunk </w:t>
      </w:r>
      <w:r>
        <w:rPr>
          <w:spacing w:val="3"/>
          <w:w w:val="105"/>
        </w:rPr>
        <w:t xml:space="preserve">rájönni, </w:t>
      </w:r>
      <w:r>
        <w:rPr>
          <w:w w:val="105"/>
        </w:rPr>
        <w:t xml:space="preserve">mi akadá- lyozza a </w:t>
      </w:r>
      <w:r>
        <w:rPr>
          <w:spacing w:val="3"/>
          <w:w w:val="105"/>
        </w:rPr>
        <w:t>többi</w:t>
      </w:r>
      <w:r>
        <w:rPr>
          <w:spacing w:val="-26"/>
          <w:w w:val="105"/>
        </w:rPr>
        <w:t xml:space="preserve"> </w:t>
      </w:r>
      <w:r>
        <w:rPr>
          <w:w w:val="105"/>
        </w:rPr>
        <w:t>végrehajtását!</w:t>
      </w:r>
    </w:p>
    <w:p w:rsidR="000E256A" w:rsidRDefault="003E3C74">
      <w:pPr>
        <w:pStyle w:val="Szvegtrzs"/>
        <w:spacing w:line="235" w:lineRule="exact"/>
        <w:ind w:left="500"/>
        <w:jc w:val="both"/>
      </w:pPr>
      <w:r>
        <w:rPr>
          <w:rFonts w:ascii="Palatino Linotype" w:hAnsi="Palatino Linotype"/>
          <w:b/>
          <w:i/>
          <w:w w:val="105"/>
        </w:rPr>
        <w:t xml:space="preserve">lí </w:t>
      </w:r>
      <w:r>
        <w:rPr>
          <w:w w:val="105"/>
        </w:rPr>
        <w:t>Gyakoroljuk a kielégülés (öröm, jutalom) elhalasztását!</w:t>
      </w:r>
    </w:p>
    <w:p w:rsidR="000E256A" w:rsidRDefault="003E3C74">
      <w:pPr>
        <w:pStyle w:val="Szvegtrzs"/>
        <w:spacing w:before="60" w:line="321" w:lineRule="auto"/>
        <w:ind w:left="721" w:right="104" w:firstLine="4"/>
        <w:jc w:val="both"/>
      </w:pPr>
      <w:r>
        <w:rPr>
          <w:w w:val="105"/>
        </w:rPr>
        <w:t xml:space="preserve">Tegyünk ki az asztalra egy tábla </w:t>
      </w:r>
      <w:r>
        <w:rPr>
          <w:spacing w:val="3"/>
          <w:w w:val="105"/>
        </w:rPr>
        <w:t xml:space="preserve">csábító </w:t>
      </w:r>
      <w:r>
        <w:rPr>
          <w:spacing w:val="2"/>
          <w:w w:val="105"/>
        </w:rPr>
        <w:t xml:space="preserve">csokoládét,  </w:t>
      </w:r>
      <w:r>
        <w:rPr>
          <w:w w:val="105"/>
        </w:rPr>
        <w:t xml:space="preserve">vagy egy tál diót, </w:t>
      </w:r>
      <w:r>
        <w:rPr>
          <w:spacing w:val="3"/>
          <w:w w:val="105"/>
        </w:rPr>
        <w:t xml:space="preserve">mogyorót, </w:t>
      </w:r>
      <w:r>
        <w:rPr>
          <w:spacing w:val="2"/>
          <w:w w:val="105"/>
        </w:rPr>
        <w:t xml:space="preserve">cseresznyét </w:t>
      </w:r>
      <w:r>
        <w:rPr>
          <w:w w:val="105"/>
        </w:rPr>
        <w:t xml:space="preserve">vagy </w:t>
      </w:r>
      <w:r>
        <w:rPr>
          <w:spacing w:val="3"/>
          <w:w w:val="105"/>
        </w:rPr>
        <w:t xml:space="preserve">bármit, </w:t>
      </w:r>
      <w:r>
        <w:rPr>
          <w:w w:val="105"/>
        </w:rPr>
        <w:t xml:space="preserve">amit </w:t>
      </w:r>
      <w:r>
        <w:rPr>
          <w:spacing w:val="2"/>
          <w:w w:val="105"/>
        </w:rPr>
        <w:t xml:space="preserve">szeretünk. Aztán gondoljunk </w:t>
      </w:r>
      <w:r>
        <w:rPr>
          <w:w w:val="105"/>
        </w:rPr>
        <w:t xml:space="preserve">rá, </w:t>
      </w:r>
      <w:r>
        <w:rPr>
          <w:spacing w:val="2"/>
          <w:w w:val="105"/>
        </w:rPr>
        <w:t xml:space="preserve">mondván: </w:t>
      </w:r>
      <w:r>
        <w:rPr>
          <w:w w:val="105"/>
        </w:rPr>
        <w:t>„Majd</w:t>
      </w:r>
      <w:r>
        <w:rPr>
          <w:spacing w:val="10"/>
          <w:w w:val="105"/>
        </w:rPr>
        <w:t xml:space="preserve"> </w:t>
      </w:r>
      <w:r>
        <w:rPr>
          <w:spacing w:val="2"/>
          <w:w w:val="105"/>
        </w:rPr>
        <w:t>később!"</w:t>
      </w:r>
    </w:p>
    <w:p w:rsidR="000E256A" w:rsidRDefault="003E3C74">
      <w:pPr>
        <w:pStyle w:val="Szvegtrzs"/>
        <w:spacing w:line="235" w:lineRule="exact"/>
        <w:ind w:left="500"/>
        <w:jc w:val="both"/>
      </w:pPr>
      <w:r>
        <w:rPr>
          <w:rFonts w:ascii="Palatino Linotype" w:hAnsi="Palatino Linotype"/>
          <w:b/>
          <w:i/>
          <w:w w:val="105"/>
        </w:rPr>
        <w:t xml:space="preserve">lí </w:t>
      </w:r>
      <w:r>
        <w:rPr>
          <w:w w:val="105"/>
        </w:rPr>
        <w:t>Tűzzük ki előre a pillanatot</w:t>
      </w:r>
      <w:r>
        <w:rPr>
          <w:w w:val="105"/>
        </w:rPr>
        <w:t>, amikor engedélyezzük majd</w:t>
      </w:r>
    </w:p>
    <w:p w:rsidR="000E256A" w:rsidRDefault="003E3C74">
      <w:pPr>
        <w:pStyle w:val="Szvegtrzs"/>
        <w:spacing w:before="103"/>
        <w:ind w:left="726"/>
        <w:jc w:val="both"/>
        <w:rPr>
          <w:i/>
        </w:rPr>
      </w:pPr>
      <w:r>
        <w:rPr>
          <w:w w:val="105"/>
        </w:rPr>
        <w:t xml:space="preserve">magunknak, hogy elvegyünk </w:t>
      </w:r>
      <w:r>
        <w:rPr>
          <w:i/>
          <w:w w:val="105"/>
        </w:rPr>
        <w:t>egyet!</w:t>
      </w:r>
    </w:p>
    <w:p w:rsidR="000E256A" w:rsidRDefault="003E3C74">
      <w:pPr>
        <w:pStyle w:val="Szvegtrzs"/>
        <w:spacing w:before="75"/>
        <w:ind w:left="495"/>
        <w:jc w:val="both"/>
      </w:pPr>
      <w:r>
        <w:rPr>
          <w:w w:val="105"/>
        </w:rPr>
        <w:t>k Kerüljük az alkoholt!</w:t>
      </w:r>
    </w:p>
    <w:p w:rsidR="000E256A" w:rsidRDefault="003E3C74">
      <w:pPr>
        <w:pStyle w:val="Szvegtrzs"/>
        <w:spacing w:before="66" w:line="312" w:lineRule="auto"/>
        <w:ind w:left="707" w:right="117" w:hanging="212"/>
        <w:jc w:val="both"/>
      </w:pPr>
      <w:r>
        <w:rPr>
          <w:rFonts w:ascii="Palatino Linotype" w:hAnsi="Palatino Linotype"/>
          <w:b/>
          <w:i/>
          <w:w w:val="105"/>
        </w:rPr>
        <w:t xml:space="preserve">lí </w:t>
      </w:r>
      <w:r>
        <w:rPr>
          <w:w w:val="105"/>
        </w:rPr>
        <w:t xml:space="preserve">Ne </w:t>
      </w:r>
      <w:r>
        <w:rPr>
          <w:spacing w:val="2"/>
          <w:w w:val="105"/>
        </w:rPr>
        <w:t xml:space="preserve">fekete-fehér ellentétekben </w:t>
      </w:r>
      <w:r>
        <w:rPr>
          <w:w w:val="105"/>
        </w:rPr>
        <w:t>lássuk a világot!</w:t>
      </w:r>
      <w:r>
        <w:rPr>
          <w:spacing w:val="43"/>
          <w:w w:val="105"/>
        </w:rPr>
        <w:t xml:space="preserve"> </w:t>
      </w:r>
      <w:r>
        <w:rPr>
          <w:spacing w:val="3"/>
          <w:w w:val="105"/>
        </w:rPr>
        <w:t xml:space="preserve">Gondolkod- junk </w:t>
      </w:r>
      <w:r>
        <w:rPr>
          <w:w w:val="105"/>
        </w:rPr>
        <w:t xml:space="preserve">árnyalatokban! Mérlegeljük a </w:t>
      </w:r>
      <w:r>
        <w:rPr>
          <w:spacing w:val="2"/>
          <w:w w:val="105"/>
        </w:rPr>
        <w:t xml:space="preserve">számos </w:t>
      </w:r>
      <w:r>
        <w:rPr>
          <w:spacing w:val="3"/>
          <w:w w:val="105"/>
        </w:rPr>
        <w:t xml:space="preserve">lehetőséget </w:t>
      </w:r>
      <w:r>
        <w:rPr>
          <w:w w:val="105"/>
        </w:rPr>
        <w:t xml:space="preserve">a vég- </w:t>
      </w:r>
      <w:r>
        <w:rPr>
          <w:spacing w:val="2"/>
          <w:w w:val="105"/>
        </w:rPr>
        <w:t xml:space="preserve">pontok </w:t>
      </w:r>
      <w:r>
        <w:rPr>
          <w:w w:val="105"/>
        </w:rPr>
        <w:t xml:space="preserve">közt! </w:t>
      </w:r>
      <w:r>
        <w:rPr>
          <w:spacing w:val="3"/>
          <w:w w:val="105"/>
        </w:rPr>
        <w:t xml:space="preserve">Gondolkodjunk </w:t>
      </w:r>
      <w:r>
        <w:rPr>
          <w:w w:val="105"/>
        </w:rPr>
        <w:t xml:space="preserve">előre </w:t>
      </w:r>
      <w:r>
        <w:rPr>
          <w:spacing w:val="2"/>
          <w:w w:val="105"/>
        </w:rPr>
        <w:t xml:space="preserve">nem </w:t>
      </w:r>
      <w:r>
        <w:rPr>
          <w:w w:val="105"/>
        </w:rPr>
        <w:t>látható dolg</w:t>
      </w:r>
      <w:r>
        <w:rPr>
          <w:w w:val="105"/>
        </w:rPr>
        <w:t xml:space="preserve">okban, </w:t>
      </w:r>
      <w:r>
        <w:rPr>
          <w:spacing w:val="2"/>
          <w:w w:val="105"/>
        </w:rPr>
        <w:t xml:space="preserve">opciókban, </w:t>
      </w:r>
      <w:r>
        <w:rPr>
          <w:spacing w:val="3"/>
          <w:w w:val="105"/>
        </w:rPr>
        <w:t xml:space="preserve">költség-haszon </w:t>
      </w:r>
      <w:r>
        <w:rPr>
          <w:w w:val="105"/>
        </w:rPr>
        <w:t>analízisekben,</w:t>
      </w:r>
      <w:r>
        <w:rPr>
          <w:spacing w:val="5"/>
          <w:w w:val="105"/>
        </w:rPr>
        <w:t xml:space="preserve"> </w:t>
      </w:r>
      <w:r>
        <w:rPr>
          <w:w w:val="105"/>
        </w:rPr>
        <w:t>valószínűségekben!</w:t>
      </w:r>
    </w:p>
    <w:p w:rsidR="000E256A" w:rsidRDefault="003E3C74">
      <w:pPr>
        <w:pStyle w:val="Szvegtrzs"/>
        <w:spacing w:line="245" w:lineRule="exact"/>
        <w:ind w:left="491"/>
        <w:jc w:val="both"/>
      </w:pPr>
      <w:r>
        <w:rPr>
          <w:rFonts w:ascii="Palatino Linotype" w:hAnsi="Palatino Linotype"/>
          <w:b/>
          <w:i/>
        </w:rPr>
        <w:t xml:space="preserve">lí </w:t>
      </w:r>
      <w:r>
        <w:t>Mondjunk nemet a kísértésekre!</w:t>
      </w:r>
    </w:p>
    <w:p w:rsidR="000E256A" w:rsidRDefault="000E256A">
      <w:pPr>
        <w:spacing w:line="245" w:lineRule="exact"/>
        <w:jc w:val="both"/>
        <w:sectPr w:rsidR="000E256A">
          <w:headerReference w:type="default" r:id="rId427"/>
          <w:pgSz w:w="8390" w:h="11910"/>
          <w:pgMar w:top="1200" w:right="960" w:bottom="280" w:left="1140" w:header="83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76" w:line="295" w:lineRule="auto"/>
        <w:ind w:left="630" w:right="115" w:hanging="226"/>
        <w:jc w:val="both"/>
      </w:pPr>
      <w:r>
        <w:rPr>
          <w:rFonts w:ascii="Palatino Linotype" w:hAnsi="Palatino Linotype"/>
          <w:b/>
          <w:i/>
        </w:rPr>
        <w:t xml:space="preserve">lí </w:t>
      </w:r>
      <w:r>
        <w:rPr>
          <w:spacing w:val="3"/>
        </w:rPr>
        <w:t xml:space="preserve">Dolgozzunk hosszú </w:t>
      </w:r>
      <w:r>
        <w:rPr>
          <w:spacing w:val="2"/>
        </w:rPr>
        <w:t xml:space="preserve">távon  megszolgálható  nagyobb  </w:t>
      </w:r>
      <w:r>
        <w:rPr>
          <w:spacing w:val="5"/>
        </w:rPr>
        <w:t xml:space="preserve">jutalma- </w:t>
      </w:r>
      <w:r>
        <w:rPr>
          <w:spacing w:val="3"/>
        </w:rPr>
        <w:t xml:space="preserve">kért </w:t>
      </w:r>
      <w:r>
        <w:t xml:space="preserve">- a </w:t>
      </w:r>
      <w:r>
        <w:rPr>
          <w:spacing w:val="2"/>
        </w:rPr>
        <w:t xml:space="preserve">gyorsan </w:t>
      </w:r>
      <w:r>
        <w:rPr>
          <w:spacing w:val="5"/>
        </w:rPr>
        <w:t>megszerezhetőek</w:t>
      </w:r>
      <w:r>
        <w:rPr>
          <w:spacing w:val="37"/>
        </w:rPr>
        <w:t xml:space="preserve"> </w:t>
      </w:r>
      <w:r>
        <w:t>helyett!</w:t>
      </w:r>
    </w:p>
    <w:p w:rsidR="000E256A" w:rsidRDefault="003E3C74">
      <w:pPr>
        <w:pStyle w:val="Szvegtrzs"/>
        <w:spacing w:before="6" w:line="295" w:lineRule="auto"/>
        <w:ind w:left="620" w:right="113" w:hanging="216"/>
        <w:jc w:val="both"/>
      </w:pPr>
      <w:r>
        <w:rPr>
          <w:rFonts w:ascii="Palatino Linotype" w:hAnsi="Palatino Linotype"/>
          <w:b/>
          <w:i/>
        </w:rPr>
        <w:t xml:space="preserve">lí </w:t>
      </w:r>
      <w:r>
        <w:t>Olvassunk jó sci-fit, különösen olyanokat, amelyek a jövőben játszódnak!</w:t>
      </w:r>
    </w:p>
    <w:p w:rsidR="000E256A" w:rsidRDefault="003E3C74">
      <w:pPr>
        <w:pStyle w:val="Szvegtrzs"/>
        <w:spacing w:before="20" w:line="295" w:lineRule="auto"/>
        <w:ind w:left="625" w:right="110" w:hanging="221"/>
        <w:jc w:val="both"/>
      </w:pPr>
      <w:r>
        <w:rPr>
          <w:rFonts w:ascii="Palatino Linotype" w:hAnsi="Palatino Linotype"/>
          <w:b/>
          <w:i/>
        </w:rPr>
        <w:t xml:space="preserve">lí </w:t>
      </w:r>
      <w:r>
        <w:t>Teremtsünk stabilitást saját életünkben, hogy bizonyos való- színűséggel előre láthassuk jövőnket!</w:t>
      </w:r>
    </w:p>
    <w:p w:rsidR="000E256A" w:rsidRDefault="003E3C74">
      <w:pPr>
        <w:pStyle w:val="Szvegtrzs"/>
        <w:spacing w:before="6" w:line="295" w:lineRule="auto"/>
        <w:ind w:left="630" w:right="115" w:hanging="226"/>
        <w:jc w:val="both"/>
      </w:pPr>
      <w:r>
        <w:rPr>
          <w:rFonts w:ascii="Palatino Linotype" w:hAnsi="Palatino Linotype"/>
          <w:b/>
          <w:i/>
        </w:rPr>
        <w:t xml:space="preserve">lí </w:t>
      </w:r>
      <w:r>
        <w:t>Vegyünk egy határidőnaplót, és jelentkezzünk be orvosi, fog- orvosi és látásvi</w:t>
      </w:r>
      <w:r>
        <w:t>zsgálatokra!</w:t>
      </w:r>
    </w:p>
    <w:p w:rsidR="000E256A" w:rsidRDefault="003E3C74">
      <w:pPr>
        <w:pStyle w:val="Szvegtrzs"/>
        <w:spacing w:before="6" w:line="295" w:lineRule="auto"/>
        <w:ind w:left="625" w:right="119" w:hanging="221"/>
        <w:jc w:val="both"/>
      </w:pPr>
      <w:r>
        <w:rPr>
          <w:rFonts w:ascii="Palatino Linotype" w:hAnsi="Palatino Linotype"/>
          <w:b/>
          <w:i/>
          <w:w w:val="105"/>
        </w:rPr>
        <w:t xml:space="preserve">lí </w:t>
      </w:r>
      <w:r>
        <w:rPr>
          <w:w w:val="105"/>
        </w:rPr>
        <w:t>Törődjünk többet egészségünkkel, tegyük például napi rituá- lénkká a fogselyem használatát!</w:t>
      </w:r>
    </w:p>
    <w:p w:rsidR="000E256A" w:rsidRDefault="003E3C74">
      <w:pPr>
        <w:pStyle w:val="Szvegtrzs"/>
        <w:spacing w:before="25" w:line="321" w:lineRule="auto"/>
        <w:ind w:left="625" w:right="105" w:hanging="221"/>
        <w:jc w:val="both"/>
      </w:pPr>
      <w:r>
        <w:t xml:space="preserve">k </w:t>
      </w:r>
      <w:r>
        <w:rPr>
          <w:spacing w:val="2"/>
        </w:rPr>
        <w:t xml:space="preserve">Keressük </w:t>
      </w:r>
      <w:r>
        <w:t xml:space="preserve">a </w:t>
      </w:r>
      <w:r>
        <w:rPr>
          <w:spacing w:val="5"/>
        </w:rPr>
        <w:t xml:space="preserve">jövőorientáltak  </w:t>
      </w:r>
      <w:r>
        <w:rPr>
          <w:spacing w:val="2"/>
        </w:rPr>
        <w:t xml:space="preserve">társaságát,  hogy  </w:t>
      </w:r>
      <w:r>
        <w:rPr>
          <w:spacing w:val="4"/>
        </w:rPr>
        <w:t xml:space="preserve">képet  </w:t>
      </w:r>
      <w:r>
        <w:rPr>
          <w:spacing w:val="2"/>
        </w:rPr>
        <w:t xml:space="preserve">kapjunk </w:t>
      </w:r>
      <w:r>
        <w:t xml:space="preserve">arról, milyen világban </w:t>
      </w:r>
      <w:r>
        <w:rPr>
          <w:spacing w:val="2"/>
        </w:rPr>
        <w:t xml:space="preserve">élnek </w:t>
      </w:r>
      <w:r>
        <w:t xml:space="preserve">(és ne a </w:t>
      </w:r>
      <w:r>
        <w:rPr>
          <w:spacing w:val="2"/>
        </w:rPr>
        <w:t xml:space="preserve">túlzásaikat, </w:t>
      </w:r>
      <w:r>
        <w:rPr>
          <w:spacing w:val="5"/>
        </w:rPr>
        <w:t xml:space="preserve">hanem </w:t>
      </w:r>
      <w:r>
        <w:t xml:space="preserve">az </w:t>
      </w:r>
      <w:r>
        <w:rPr>
          <w:spacing w:val="3"/>
        </w:rPr>
        <w:t xml:space="preserve">erényeiket </w:t>
      </w:r>
      <w:r>
        <w:t>vegyük</w:t>
      </w:r>
      <w:r>
        <w:rPr>
          <w:spacing w:val="7"/>
        </w:rPr>
        <w:t xml:space="preserve"> </w:t>
      </w:r>
      <w:r>
        <w:t>át)!</w:t>
      </w:r>
    </w:p>
    <w:p w:rsidR="000E256A" w:rsidRDefault="000E256A">
      <w:pPr>
        <w:pStyle w:val="Szvegtrzs"/>
        <w:rPr>
          <w:sz w:val="22"/>
        </w:rPr>
      </w:pPr>
    </w:p>
    <w:p w:rsidR="000E256A" w:rsidRDefault="000E256A">
      <w:pPr>
        <w:pStyle w:val="Szvegtrzs"/>
        <w:spacing w:before="4"/>
        <w:rPr>
          <w:sz w:val="31"/>
        </w:rPr>
      </w:pPr>
    </w:p>
    <w:p w:rsidR="000E256A" w:rsidRDefault="003E3C74">
      <w:pPr>
        <w:pStyle w:val="Cmsor4"/>
        <w:spacing w:before="1"/>
        <w:ind w:left="112"/>
      </w:pPr>
      <w:r>
        <w:rPr>
          <w:spacing w:val="10"/>
        </w:rPr>
        <w:t>VÁLJUNK</w:t>
      </w:r>
      <w:r>
        <w:rPr>
          <w:spacing w:val="73"/>
        </w:rPr>
        <w:t xml:space="preserve"> </w:t>
      </w:r>
      <w:r>
        <w:rPr>
          <w:spacing w:val="11"/>
        </w:rPr>
        <w:t>JELENORIENTÁLTABBÁ!</w:t>
      </w:r>
    </w:p>
    <w:p w:rsidR="000E256A" w:rsidRDefault="000E256A">
      <w:pPr>
        <w:pStyle w:val="Szvegtrzs"/>
        <w:spacing w:before="3"/>
        <w:rPr>
          <w:rFonts w:ascii="Tahoma"/>
          <w:b/>
          <w:sz w:val="32"/>
        </w:rPr>
      </w:pPr>
    </w:p>
    <w:p w:rsidR="000E256A" w:rsidRDefault="003E3C74">
      <w:pPr>
        <w:pStyle w:val="Szvegtrzs"/>
        <w:spacing w:line="326" w:lineRule="auto"/>
        <w:ind w:left="112" w:right="119"/>
        <w:jc w:val="both"/>
      </w:pPr>
      <w:r>
        <w:t>Arra az esetre, ha bekebelezett bennünket a jövő, vagy eltemetkez- tünk a múltban, következzen néhány fogás a jelenorientáltság erő- sítésére.</w:t>
      </w:r>
    </w:p>
    <w:p w:rsidR="000E256A" w:rsidRDefault="000E256A">
      <w:pPr>
        <w:pStyle w:val="Szvegtrzs"/>
        <w:spacing w:before="7"/>
        <w:rPr>
          <w:sz w:val="23"/>
        </w:rPr>
      </w:pPr>
    </w:p>
    <w:p w:rsidR="000E256A" w:rsidRDefault="003E3C74">
      <w:pPr>
        <w:pStyle w:val="Szvegtrzs"/>
        <w:spacing w:before="1"/>
        <w:ind w:left="395"/>
      </w:pPr>
      <w:r>
        <w:rPr>
          <w:rFonts w:ascii="Palatino Linotype" w:hAnsi="Palatino Linotype"/>
          <w:b/>
          <w:i/>
        </w:rPr>
        <w:t xml:space="preserve">lí </w:t>
      </w:r>
      <w:r>
        <w:t>Olvassuk el a 4. fejezetben leírtakat!</w:t>
      </w:r>
    </w:p>
    <w:p w:rsidR="000E256A" w:rsidRDefault="003E3C74">
      <w:pPr>
        <w:pStyle w:val="Szvegtrzs"/>
        <w:spacing w:before="46" w:line="295" w:lineRule="auto"/>
        <w:ind w:left="620" w:hanging="226"/>
      </w:pPr>
      <w:r>
        <w:rPr>
          <w:rFonts w:ascii="Palatino Linotype" w:hAnsi="Palatino Linotype"/>
          <w:b/>
          <w:i/>
          <w:w w:val="105"/>
        </w:rPr>
        <w:t xml:space="preserve">lí </w:t>
      </w:r>
      <w:r>
        <w:rPr>
          <w:w w:val="105"/>
        </w:rPr>
        <w:t>Folytassunk relaxációs gyakorlatokat, meditáljunk, jógáz- zunk, alkalmazzuk az önhipnózist!</w:t>
      </w:r>
    </w:p>
    <w:p w:rsidR="000E256A" w:rsidRDefault="003E3C74">
      <w:pPr>
        <w:pStyle w:val="Szvegtrzs"/>
        <w:spacing w:before="15"/>
        <w:ind w:left="395"/>
      </w:pPr>
      <w:r>
        <w:rPr>
          <w:rFonts w:ascii="Palatino Linotype" w:hAnsi="Palatino Linotype"/>
          <w:b/>
          <w:i/>
          <w:w w:val="105"/>
        </w:rPr>
        <w:t xml:space="preserve">lí </w:t>
      </w:r>
      <w:r>
        <w:rPr>
          <w:w w:val="105"/>
        </w:rPr>
        <w:t>„Vegyük az irányt dél felé!"</w:t>
      </w:r>
    </w:p>
    <w:p w:rsidR="000E256A" w:rsidRDefault="003E3C74">
      <w:pPr>
        <w:pStyle w:val="Szvegtrzs"/>
        <w:spacing w:before="75"/>
        <w:ind w:left="395"/>
      </w:pPr>
      <w:r>
        <w:rPr>
          <w:w w:val="105"/>
        </w:rPr>
        <w:t>k Menjünk többször szórakozni!</w:t>
      </w:r>
    </w:p>
    <w:p w:rsidR="000E256A" w:rsidRDefault="003E3C74">
      <w:pPr>
        <w:pStyle w:val="Szvegtrzs"/>
        <w:spacing w:before="56" w:line="309" w:lineRule="auto"/>
        <w:ind w:left="611" w:right="113" w:hanging="216"/>
        <w:jc w:val="both"/>
      </w:pPr>
      <w:r>
        <w:rPr>
          <w:rFonts w:ascii="Palatino Linotype" w:hAnsi="Palatino Linotype"/>
          <w:b/>
          <w:i/>
        </w:rPr>
        <w:t xml:space="preserve">lí </w:t>
      </w:r>
      <w:r>
        <w:t>Adjuk át magunkat néha a spontaneitásnak! Vegyük a hétvége valamelyik napját, és  abszolúte  ne  t</w:t>
      </w:r>
      <w:r>
        <w:t xml:space="preserve">ervezzünk  </w:t>
      </w:r>
      <w:r>
        <w:rPr>
          <w:spacing w:val="3"/>
        </w:rPr>
        <w:t xml:space="preserve">semmit!  Majd </w:t>
      </w:r>
      <w:r>
        <w:t xml:space="preserve">ráér akkor ötletszerűen eldöntenünk, </w:t>
      </w:r>
      <w:r>
        <w:rPr>
          <w:spacing w:val="-3"/>
        </w:rPr>
        <w:t xml:space="preserve">mivel </w:t>
      </w:r>
      <w:r>
        <w:rPr>
          <w:spacing w:val="2"/>
        </w:rPr>
        <w:t xml:space="preserve">töltjük </w:t>
      </w:r>
      <w:r>
        <w:t>el</w:t>
      </w:r>
      <w:r>
        <w:rPr>
          <w:spacing w:val="26"/>
        </w:rPr>
        <w:t xml:space="preserve"> </w:t>
      </w:r>
      <w:r>
        <w:t>időnket.</w:t>
      </w:r>
    </w:p>
    <w:p w:rsidR="000E256A" w:rsidRDefault="000E256A">
      <w:pPr>
        <w:spacing w:line="309" w:lineRule="auto"/>
        <w:jc w:val="both"/>
        <w:sectPr w:rsidR="000E256A">
          <w:headerReference w:type="default" r:id="rId428"/>
          <w:pgSz w:w="8390" w:h="11910"/>
          <w:pgMar w:top="1180" w:right="1080" w:bottom="280" w:left="1120" w:header="82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725" w:right="301" w:firstLine="4"/>
      </w:pPr>
      <w:r>
        <w:t xml:space="preserve">(Haladó hedonisták számára: bízzuk másra a döntést,  és  élvez- </w:t>
      </w:r>
      <w:r>
        <w:rPr>
          <w:spacing w:val="-3"/>
        </w:rPr>
        <w:t xml:space="preserve">zük </w:t>
      </w:r>
      <w:r>
        <w:t>a meglepetés</w:t>
      </w:r>
      <w:r>
        <w:rPr>
          <w:spacing w:val="14"/>
        </w:rPr>
        <w:t xml:space="preserve"> </w:t>
      </w:r>
      <w:r>
        <w:rPr>
          <w:spacing w:val="2"/>
        </w:rPr>
        <w:t>örömét!)</w:t>
      </w:r>
    </w:p>
    <w:p w:rsidR="000E256A" w:rsidRDefault="003E3C74">
      <w:pPr>
        <w:pStyle w:val="Szvegtrzs"/>
        <w:spacing w:line="221" w:lineRule="exact"/>
        <w:ind w:left="495"/>
      </w:pPr>
      <w:r>
        <w:t>k Gyakoroljuk a sztorizást és a viccmesélést!</w:t>
      </w:r>
    </w:p>
    <w:p w:rsidR="000E256A" w:rsidRDefault="003E3C74">
      <w:pPr>
        <w:pStyle w:val="Szvegtrzs"/>
        <w:spacing w:before="56"/>
        <w:ind w:left="495"/>
      </w:pPr>
      <w:r>
        <w:rPr>
          <w:rFonts w:ascii="Palatino Linotype" w:hAnsi="Palatino Linotype"/>
          <w:b/>
          <w:i/>
          <w:w w:val="105"/>
        </w:rPr>
        <w:t xml:space="preserve">lí </w:t>
      </w:r>
      <w:r>
        <w:rPr>
          <w:w w:val="105"/>
        </w:rPr>
        <w:t>Ne viseljünk órát!</w:t>
      </w:r>
    </w:p>
    <w:p w:rsidR="000E256A" w:rsidRDefault="003E3C74">
      <w:pPr>
        <w:pStyle w:val="Szvegtrzs"/>
        <w:spacing w:before="41"/>
        <w:ind w:left="495"/>
      </w:pPr>
      <w:r>
        <w:rPr>
          <w:rFonts w:ascii="Palatino Linotype" w:hAnsi="Palatino Linotype"/>
          <w:b/>
          <w:i/>
          <w:w w:val="105"/>
        </w:rPr>
        <w:t xml:space="preserve">lí </w:t>
      </w:r>
      <w:r>
        <w:rPr>
          <w:w w:val="105"/>
        </w:rPr>
        <w:t>Tanuljunk meg improvizálni!</w:t>
      </w:r>
    </w:p>
    <w:p w:rsidR="000E256A" w:rsidRDefault="003E3C74">
      <w:pPr>
        <w:pStyle w:val="Szvegtrzs"/>
        <w:spacing w:before="41"/>
        <w:ind w:left="495"/>
      </w:pPr>
      <w:r>
        <w:rPr>
          <w:rFonts w:ascii="Palatino Linotype" w:hAnsi="Palatino Linotype"/>
          <w:b/>
          <w:i/>
          <w:w w:val="105"/>
        </w:rPr>
        <w:t xml:space="preserve">lí </w:t>
      </w:r>
      <w:r>
        <w:rPr>
          <w:w w:val="105"/>
        </w:rPr>
        <w:t>Utazzunk el egy egzotikus helyre!</w:t>
      </w:r>
    </w:p>
    <w:p w:rsidR="000E256A" w:rsidRDefault="003E3C74">
      <w:pPr>
        <w:pStyle w:val="Szvegtrzs"/>
        <w:spacing w:before="65" w:line="312" w:lineRule="auto"/>
        <w:ind w:left="711" w:right="99" w:hanging="221"/>
        <w:jc w:val="both"/>
      </w:pPr>
      <w:r>
        <w:rPr>
          <w:rFonts w:ascii="Palatino Linotype" w:hAnsi="Palatino Linotype"/>
          <w:b/>
          <w:i/>
          <w:w w:val="105"/>
        </w:rPr>
        <w:t xml:space="preserve">lí </w:t>
      </w:r>
      <w:r>
        <w:rPr>
          <w:w w:val="105"/>
        </w:rPr>
        <w:t>Pazaroljuk az időnket! Eregessünk papírsárkányt, fújjunk szappanbuborékot, dobáljunk frizbit! Valahányszor úgy érez- zük, hogy túlságosan komolyak vagyunk, próbáljunk meg egy kicsit hülyéskedni!</w:t>
      </w:r>
    </w:p>
    <w:p w:rsidR="000E256A" w:rsidRDefault="003E3C74">
      <w:pPr>
        <w:pStyle w:val="Szvegtrzs"/>
        <w:spacing w:before="8"/>
        <w:ind w:left="485"/>
      </w:pPr>
      <w:r>
        <w:rPr>
          <w:w w:val="105"/>
        </w:rPr>
        <w:t>k Igyunk néha egy kortyot!</w:t>
      </w:r>
    </w:p>
    <w:p w:rsidR="000E256A" w:rsidRDefault="003E3C74">
      <w:pPr>
        <w:pStyle w:val="Szvegtrzs"/>
        <w:spacing w:before="56"/>
        <w:ind w:left="485"/>
      </w:pPr>
      <w:r>
        <w:rPr>
          <w:rFonts w:ascii="Palatino Linotype" w:hAnsi="Palatino Linotype"/>
          <w:b/>
          <w:i/>
        </w:rPr>
        <w:t xml:space="preserve">lí </w:t>
      </w:r>
      <w:r>
        <w:t>Menjünk kirándulni, élvezzük a természetet!</w:t>
      </w:r>
    </w:p>
    <w:p w:rsidR="000E256A" w:rsidRDefault="003E3C74">
      <w:pPr>
        <w:pStyle w:val="Szvegtrzs"/>
        <w:spacing w:before="41"/>
        <w:ind w:left="485"/>
      </w:pPr>
      <w:r>
        <w:rPr>
          <w:rFonts w:ascii="Palatino Linotype" w:hAnsi="Palatino Linotype"/>
          <w:b/>
          <w:i/>
        </w:rPr>
        <w:t xml:space="preserve">lí </w:t>
      </w:r>
      <w:r>
        <w:t>Vegyünk hobbiállatot!</w:t>
      </w:r>
    </w:p>
    <w:p w:rsidR="000E256A" w:rsidRDefault="003E3C74">
      <w:pPr>
        <w:pStyle w:val="Szvegtrzs"/>
        <w:spacing w:before="94" w:line="321" w:lineRule="auto"/>
        <w:ind w:left="480" w:right="301" w:firstLine="4"/>
      </w:pPr>
      <w:r>
        <w:t xml:space="preserve">k  </w:t>
      </w:r>
      <w:r>
        <w:rPr>
          <w:spacing w:val="3"/>
        </w:rPr>
        <w:t xml:space="preserve">Menjünk </w:t>
      </w:r>
      <w:r>
        <w:t xml:space="preserve">el egy karaokebárba és  énekeljünk  -  akár hamisan  </w:t>
      </w:r>
      <w:r>
        <w:rPr>
          <w:spacing w:val="-4"/>
        </w:rPr>
        <w:t xml:space="preserve">is!  </w:t>
      </w:r>
      <w:r>
        <w:t xml:space="preserve">k </w:t>
      </w:r>
      <w:r>
        <w:rPr>
          <w:spacing w:val="3"/>
        </w:rPr>
        <w:t xml:space="preserve">Gyakoroljuk </w:t>
      </w:r>
      <w:r>
        <w:t xml:space="preserve">a </w:t>
      </w:r>
      <w:r>
        <w:rPr>
          <w:spacing w:val="2"/>
        </w:rPr>
        <w:t>figyelmet (ajtófélfa</w:t>
      </w:r>
      <w:r>
        <w:rPr>
          <w:spacing w:val="-20"/>
        </w:rPr>
        <w:t xml:space="preserve"> </w:t>
      </w:r>
      <w:r>
        <w:rPr>
          <w:spacing w:val="2"/>
        </w:rPr>
        <w:t>stb.)!</w:t>
      </w:r>
    </w:p>
    <w:p w:rsidR="000E256A" w:rsidRDefault="003E3C74">
      <w:pPr>
        <w:pStyle w:val="Szvegtrzs"/>
        <w:spacing w:line="236" w:lineRule="exact"/>
        <w:ind w:left="480"/>
      </w:pPr>
      <w:r>
        <w:rPr>
          <w:rFonts w:ascii="Palatino Linotype" w:hAnsi="Palatino Linotype"/>
          <w:b/>
          <w:i/>
        </w:rPr>
        <w:t xml:space="preserve">lí </w:t>
      </w:r>
      <w:r>
        <w:t>Élvezzük az érzéki örömöket, rendszeresen masszíroztassuk</w:t>
      </w:r>
    </w:p>
    <w:p w:rsidR="000E256A" w:rsidRDefault="003E3C74">
      <w:pPr>
        <w:pStyle w:val="Szvegtrzs"/>
        <w:spacing w:before="60" w:line="321" w:lineRule="auto"/>
        <w:ind w:left="696" w:right="301" w:firstLine="9"/>
      </w:pPr>
      <w:r>
        <w:rPr>
          <w:w w:val="105"/>
        </w:rPr>
        <w:t>magunkat, men</w:t>
      </w:r>
      <w:r>
        <w:rPr>
          <w:w w:val="105"/>
        </w:rPr>
        <w:t>jünk el gyógyfürdőbe, ázzunk egy kád forró vízben, izzadjunk a szaunában és zuhanyozzunk hosszan!</w:t>
      </w:r>
    </w:p>
    <w:p w:rsidR="000E256A" w:rsidRDefault="003E3C74">
      <w:pPr>
        <w:pStyle w:val="Szvegtrzs"/>
        <w:spacing w:line="236" w:lineRule="exact"/>
        <w:ind w:left="475"/>
      </w:pPr>
      <w:r>
        <w:rPr>
          <w:rFonts w:ascii="Palatino Linotype" w:hAnsi="Palatino Linotype"/>
          <w:b/>
          <w:i/>
          <w:w w:val="105"/>
        </w:rPr>
        <w:t xml:space="preserve">lí </w:t>
      </w:r>
      <w:r>
        <w:rPr>
          <w:w w:val="105"/>
        </w:rPr>
        <w:t>Menjünk el egy vidámparkba!</w:t>
      </w:r>
    </w:p>
    <w:p w:rsidR="000E256A" w:rsidRDefault="003E3C74">
      <w:pPr>
        <w:pStyle w:val="Szvegtrzs"/>
        <w:spacing w:before="60"/>
        <w:ind w:left="475"/>
      </w:pPr>
      <w:r>
        <w:rPr>
          <w:rFonts w:ascii="Palatino Linotype" w:hAnsi="Palatino Linotype"/>
          <w:b/>
          <w:i/>
        </w:rPr>
        <w:t xml:space="preserve">lí </w:t>
      </w:r>
      <w:r>
        <w:t>Engedjük meg magunknak a hangos nevetést és sírást!</w:t>
      </w:r>
    </w:p>
    <w:p w:rsidR="000E256A" w:rsidRDefault="003E3C74">
      <w:pPr>
        <w:pStyle w:val="Szvegtrzs"/>
        <w:spacing w:before="42"/>
        <w:ind w:left="471"/>
      </w:pPr>
      <w:r>
        <w:rPr>
          <w:rFonts w:ascii="Palatino Linotype" w:hAnsi="Palatino Linotype"/>
          <w:b/>
          <w:i/>
          <w:w w:val="105"/>
        </w:rPr>
        <w:t xml:space="preserve">lí </w:t>
      </w:r>
      <w:r>
        <w:rPr>
          <w:w w:val="105"/>
        </w:rPr>
        <w:t>Hallgassunk élő dzsesszt!</w:t>
      </w:r>
    </w:p>
    <w:p w:rsidR="000E256A" w:rsidRDefault="003E3C74">
      <w:pPr>
        <w:pStyle w:val="Szvegtrzs"/>
        <w:spacing w:before="41"/>
        <w:ind w:left="471"/>
      </w:pPr>
      <w:r>
        <w:rPr>
          <w:rFonts w:ascii="Palatino Linotype" w:hAnsi="Palatino Linotype"/>
          <w:b/>
          <w:i/>
        </w:rPr>
        <w:t xml:space="preserve">lí </w:t>
      </w:r>
      <w:r>
        <w:t>Próbáljunk ki egy új vendéglőt!</w:t>
      </w:r>
    </w:p>
    <w:p w:rsidR="000E256A" w:rsidRDefault="003E3C74">
      <w:pPr>
        <w:pStyle w:val="Szvegtrzs"/>
        <w:spacing w:before="51"/>
        <w:ind w:left="471"/>
      </w:pPr>
      <w:r>
        <w:rPr>
          <w:rFonts w:ascii="Palatino Linotype" w:hAnsi="Palatino Linotype"/>
          <w:b/>
          <w:i/>
        </w:rPr>
        <w:t xml:space="preserve">lí </w:t>
      </w:r>
      <w:r>
        <w:t>Játss</w:t>
      </w:r>
      <w:r>
        <w:t>zunk gyerekekkel! Találjunk ki közösen egy társasjátékot!</w:t>
      </w:r>
    </w:p>
    <w:p w:rsidR="000E256A" w:rsidRDefault="003E3C74">
      <w:pPr>
        <w:pStyle w:val="Szvegtrzs"/>
        <w:spacing w:before="41"/>
        <w:ind w:left="466"/>
      </w:pPr>
      <w:r>
        <w:rPr>
          <w:rFonts w:ascii="Palatino Linotype" w:hAnsi="Palatino Linotype"/>
          <w:b/>
          <w:i/>
        </w:rPr>
        <w:t xml:space="preserve">lí </w:t>
      </w:r>
      <w:r>
        <w:t>Fogadjuk el a meghívások többségét!</w:t>
      </w:r>
    </w:p>
    <w:p w:rsidR="000E256A" w:rsidRDefault="003E3C74">
      <w:pPr>
        <w:pStyle w:val="Szvegtrzs"/>
        <w:spacing w:before="41"/>
        <w:ind w:left="466"/>
      </w:pPr>
      <w:r>
        <w:rPr>
          <w:rFonts w:ascii="Palatino Linotype" w:hAnsi="Palatino Linotype"/>
          <w:b/>
          <w:i/>
        </w:rPr>
        <w:t xml:space="preserve">lí </w:t>
      </w:r>
      <w:r>
        <w:t>Tanuljunk valami újat!</w:t>
      </w:r>
    </w:p>
    <w:p w:rsidR="000E256A" w:rsidRDefault="003E3C74">
      <w:pPr>
        <w:pStyle w:val="Szvegtrzs"/>
        <w:spacing w:before="56"/>
        <w:ind w:left="466"/>
      </w:pPr>
      <w:r>
        <w:rPr>
          <w:rFonts w:ascii="Palatino Linotype" w:hAnsi="Palatino Linotype"/>
          <w:b/>
          <w:i/>
          <w:w w:val="105"/>
        </w:rPr>
        <w:t xml:space="preserve">lí </w:t>
      </w:r>
      <w:r>
        <w:rPr>
          <w:w w:val="105"/>
        </w:rPr>
        <w:t>Vegyünk magunkhoz egy kutyát vagy macskát egy menhelyről!</w:t>
      </w:r>
    </w:p>
    <w:p w:rsidR="000E256A" w:rsidRDefault="003E3C74">
      <w:pPr>
        <w:pStyle w:val="Szvegtrzs"/>
        <w:spacing w:before="41"/>
        <w:ind w:left="466"/>
      </w:pPr>
      <w:r>
        <w:rPr>
          <w:rFonts w:ascii="Palatino Linotype" w:hAnsi="Palatino Linotype"/>
          <w:b/>
          <w:i/>
        </w:rPr>
        <w:t xml:space="preserve">lí </w:t>
      </w:r>
      <w:r>
        <w:t>Keressük más hedonisták társaságát!</w:t>
      </w:r>
    </w:p>
    <w:p w:rsidR="000E256A" w:rsidRDefault="000E256A">
      <w:pPr>
        <w:sectPr w:rsidR="000E256A">
          <w:headerReference w:type="default" r:id="rId429"/>
          <w:pgSz w:w="8390" w:h="11910"/>
          <w:pgMar w:top="1200" w:right="980" w:bottom="280" w:left="1140" w:header="84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Cmsor4"/>
        <w:ind w:left="121"/>
        <w:jc w:val="left"/>
      </w:pPr>
      <w:r>
        <w:t>VÁLJUNK MÚLTPOZITÍVABB ORIENTÁCIÓJÚVÁ!</w:t>
      </w:r>
    </w:p>
    <w:p w:rsidR="000E256A" w:rsidRDefault="000E256A">
      <w:pPr>
        <w:pStyle w:val="Szvegtrzs"/>
        <w:spacing w:before="4"/>
        <w:rPr>
          <w:rFonts w:ascii="Tahoma"/>
          <w:b/>
          <w:sz w:val="32"/>
        </w:rPr>
      </w:pPr>
    </w:p>
    <w:p w:rsidR="000E256A" w:rsidRDefault="003E3C74">
      <w:pPr>
        <w:pStyle w:val="Szvegtrzs"/>
        <w:spacing w:line="331" w:lineRule="auto"/>
        <w:ind w:left="131" w:right="231"/>
      </w:pPr>
      <w:r>
        <w:t xml:space="preserve">Például </w:t>
      </w:r>
      <w:r>
        <w:rPr>
          <w:spacing w:val="2"/>
        </w:rPr>
        <w:t xml:space="preserve">az </w:t>
      </w:r>
      <w:r>
        <w:rPr>
          <w:spacing w:val="4"/>
        </w:rPr>
        <w:t xml:space="preserve">alábbiakat </w:t>
      </w:r>
      <w:r>
        <w:rPr>
          <w:spacing w:val="7"/>
        </w:rPr>
        <w:t xml:space="preserve">tehetjük </w:t>
      </w:r>
      <w:r>
        <w:rPr>
          <w:spacing w:val="5"/>
        </w:rPr>
        <w:t xml:space="preserve">múltpozitív </w:t>
      </w:r>
      <w:r>
        <w:rPr>
          <w:spacing w:val="8"/>
        </w:rPr>
        <w:t xml:space="preserve">orientációnk  </w:t>
      </w:r>
      <w:r>
        <w:rPr>
          <w:spacing w:val="6"/>
        </w:rPr>
        <w:t xml:space="preserve">erősíté- </w:t>
      </w:r>
      <w:r>
        <w:rPr>
          <w:spacing w:val="4"/>
        </w:rPr>
        <w:t>sére.</w:t>
      </w:r>
    </w:p>
    <w:p w:rsidR="000E256A" w:rsidRDefault="000E256A">
      <w:pPr>
        <w:pStyle w:val="Szvegtrzs"/>
        <w:spacing w:before="10"/>
        <w:rPr>
          <w:sz w:val="22"/>
        </w:rPr>
      </w:pPr>
    </w:p>
    <w:p w:rsidR="000E256A" w:rsidRDefault="003E3C74">
      <w:pPr>
        <w:pStyle w:val="Szvegtrzs"/>
        <w:ind w:left="414"/>
      </w:pPr>
      <w:r>
        <w:rPr>
          <w:rFonts w:ascii="Palatino Linotype" w:hAnsi="Palatino Linotype"/>
          <w:b/>
          <w:i/>
        </w:rPr>
        <w:t xml:space="preserve">lí </w:t>
      </w:r>
      <w:r>
        <w:t>Olvassuk el a 3. fejezetben leírtakat!</w:t>
      </w:r>
    </w:p>
    <w:p w:rsidR="000E256A" w:rsidRDefault="003E3C74">
      <w:pPr>
        <w:pStyle w:val="Szvegtrzs"/>
        <w:spacing w:before="61"/>
        <w:ind w:left="414"/>
      </w:pPr>
      <w:r>
        <w:rPr>
          <w:w w:val="105"/>
        </w:rPr>
        <w:t>k Lapozzuk át középiskolai évkönyvünket!</w:t>
      </w:r>
    </w:p>
    <w:p w:rsidR="000E256A" w:rsidRDefault="003E3C74">
      <w:pPr>
        <w:pStyle w:val="Szvegtrzs"/>
        <w:spacing w:before="75"/>
        <w:ind w:left="414"/>
      </w:pPr>
      <w:r>
        <w:rPr>
          <w:w w:val="105"/>
        </w:rPr>
        <w:t>k Menjünk el egy hagyományos kulturáli</w:t>
      </w:r>
      <w:r>
        <w:rPr>
          <w:w w:val="105"/>
        </w:rPr>
        <w:t>s eseményre!</w:t>
      </w:r>
    </w:p>
    <w:p w:rsidR="000E256A" w:rsidRDefault="003E3C74">
      <w:pPr>
        <w:pStyle w:val="Szvegtrzs"/>
        <w:spacing w:before="55" w:line="314" w:lineRule="auto"/>
        <w:ind w:left="640" w:right="105" w:hanging="226"/>
        <w:jc w:val="both"/>
      </w:pPr>
      <w:r>
        <w:rPr>
          <w:rFonts w:ascii="Palatino Linotype" w:hAnsi="Palatino Linotype"/>
          <w:b/>
          <w:i/>
          <w:w w:val="105"/>
        </w:rPr>
        <w:t xml:space="preserve">lí </w:t>
      </w:r>
      <w:r>
        <w:rPr>
          <w:w w:val="105"/>
        </w:rPr>
        <w:t>Gyűjtsük albumba összes régi emlékünket! Tegyünk bele mindent, amit magunkkal, családunkkal és barátainkkal kap- csolatban elő tudunk keríteni: fotókat, leveleket, tanulmányi értesítőket. Rögzítsük gondolatainkat életünk valamennyi szakaszá</w:t>
      </w:r>
      <w:r>
        <w:rPr>
          <w:w w:val="105"/>
        </w:rPr>
        <w:t>val kapcsolatban!</w:t>
      </w:r>
    </w:p>
    <w:p w:rsidR="000E256A" w:rsidRDefault="003E3C74">
      <w:pPr>
        <w:pStyle w:val="Szvegtrzs"/>
        <w:spacing w:line="241" w:lineRule="exact"/>
        <w:ind w:left="419"/>
        <w:jc w:val="both"/>
      </w:pPr>
      <w:r>
        <w:rPr>
          <w:rFonts w:ascii="Palatino Linotype" w:hAnsi="Palatino Linotype"/>
          <w:b/>
          <w:i/>
        </w:rPr>
        <w:t xml:space="preserve">lí </w:t>
      </w:r>
      <w:r>
        <w:t>Tegyük jóvá régi bűneinket!</w:t>
      </w:r>
    </w:p>
    <w:p w:rsidR="000E256A" w:rsidRDefault="003E3C74">
      <w:pPr>
        <w:pStyle w:val="Szvegtrzs"/>
        <w:spacing w:before="80" w:line="316" w:lineRule="auto"/>
        <w:ind w:left="630" w:right="108" w:hanging="212"/>
        <w:jc w:val="both"/>
      </w:pPr>
      <w:r>
        <w:rPr>
          <w:rFonts w:ascii="Palatino Linotype" w:hAnsi="Palatino Linotype"/>
          <w:b/>
          <w:i/>
          <w:w w:val="105"/>
        </w:rPr>
        <w:t xml:space="preserve">lí </w:t>
      </w:r>
      <w:r>
        <w:rPr>
          <w:w w:val="105"/>
        </w:rPr>
        <w:t>Vegyük magnóra a családunkról szóló történeteket! Kezdjük a legidősebbekkel, majd kérdezzük meg a fiatalabbakat is! A fel- vételt kényelmes, meghitt környezetben készítsük, az ese- ményt tegyük kellemes, kikapcsolódással felérő és ítélkezéstől mentes esemé</w:t>
      </w:r>
      <w:r>
        <w:rPr>
          <w:w w:val="105"/>
        </w:rPr>
        <w:t>nnyé, mintha érdeklődő kultúrantropológusok volnánk. Krónikási minőségünkben interjúalanyainktól ugyan- csak megtudakolhatjuk, mire emlékeznek egy konkrét ese- ménnyel kapcsolatban, milyen érdekes dolog jut eszünkbe ifjúságunkról.</w:t>
      </w:r>
    </w:p>
    <w:p w:rsidR="000E256A" w:rsidRDefault="003E3C74">
      <w:pPr>
        <w:pStyle w:val="Szvegtrzs"/>
        <w:spacing w:line="244" w:lineRule="exact"/>
        <w:ind w:left="414"/>
        <w:jc w:val="both"/>
      </w:pPr>
      <w:r>
        <w:rPr>
          <w:rFonts w:ascii="Palatino Linotype" w:hAnsi="Palatino Linotype"/>
          <w:b/>
          <w:i/>
        </w:rPr>
        <w:t xml:space="preserve">lí </w:t>
      </w:r>
      <w:r>
        <w:t>Hívjuk fel egy régi ba</w:t>
      </w:r>
      <w:r>
        <w:t>rátunkat!</w:t>
      </w:r>
    </w:p>
    <w:p w:rsidR="000E256A" w:rsidRDefault="003E3C74">
      <w:pPr>
        <w:pStyle w:val="Szvegtrzs"/>
        <w:spacing w:before="80" w:line="295" w:lineRule="auto"/>
        <w:ind w:left="640" w:right="119" w:hanging="226"/>
        <w:jc w:val="both"/>
      </w:pPr>
      <w:r>
        <w:rPr>
          <w:rFonts w:ascii="Palatino Linotype" w:hAnsi="Palatino Linotype"/>
          <w:b/>
          <w:i/>
        </w:rPr>
        <w:t xml:space="preserve">lí </w:t>
      </w:r>
      <w:r>
        <w:t>Ajánljuk fel segítségünket családi összejövetelek megtervezé- séhez, vegyünk részt a szervezésben és kivitelezésben!</w:t>
      </w:r>
    </w:p>
    <w:p w:rsidR="000E256A" w:rsidRDefault="003E3C74">
      <w:pPr>
        <w:pStyle w:val="Szvegtrzs"/>
        <w:spacing w:before="25"/>
        <w:ind w:left="414"/>
        <w:jc w:val="both"/>
      </w:pPr>
      <w:r>
        <w:rPr>
          <w:w w:val="105"/>
        </w:rPr>
        <w:t>k Mondjuk szüleinknek, hogy szeretjük őket!</w:t>
      </w:r>
    </w:p>
    <w:p w:rsidR="000E256A" w:rsidRDefault="003E3C74">
      <w:pPr>
        <w:pStyle w:val="Szvegtrzs"/>
        <w:spacing w:before="56" w:line="309" w:lineRule="auto"/>
        <w:ind w:left="640" w:right="112" w:hanging="226"/>
        <w:jc w:val="both"/>
      </w:pPr>
      <w:r>
        <w:rPr>
          <w:rFonts w:ascii="Palatino Linotype" w:hAnsi="Palatino Linotype"/>
          <w:b/>
          <w:i/>
          <w:w w:val="105"/>
        </w:rPr>
        <w:t xml:space="preserve">lí </w:t>
      </w:r>
      <w:r>
        <w:rPr>
          <w:w w:val="105"/>
        </w:rPr>
        <w:t>Mondjuk meg szüleinknek, nagyszüleinknek, bizonyos roko- nainknak és közeli bar</w:t>
      </w:r>
      <w:r>
        <w:rPr>
          <w:w w:val="105"/>
        </w:rPr>
        <w:t>átainknak, hogy hálásak vagyunk nekik azért, amit értünk tettek! Fejezzük ki hálánkat egy üzenetben,</w:t>
      </w:r>
    </w:p>
    <w:p w:rsidR="000E256A" w:rsidRDefault="000E256A">
      <w:pPr>
        <w:spacing w:line="309" w:lineRule="auto"/>
        <w:jc w:val="both"/>
        <w:sectPr w:rsidR="000E256A">
          <w:headerReference w:type="default" r:id="rId430"/>
          <w:pgSz w:w="8390" w:h="11910"/>
          <w:pgMar w:top="1200" w:right="1060" w:bottom="280" w:left="1140" w:header="83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653"/>
      </w:pPr>
      <w:r>
        <w:rPr>
          <w:w w:val="105"/>
        </w:rPr>
        <w:t>egy telefonhívással, levelezőlapon vagy akár emailben! Meg- látjuk, milyen jó érzést kelt majd bennük - és bennünk.</w:t>
      </w:r>
    </w:p>
    <w:p w:rsidR="000E256A" w:rsidRDefault="003E3C74">
      <w:pPr>
        <w:pStyle w:val="Szvegtrzs"/>
        <w:spacing w:line="236" w:lineRule="exact"/>
        <w:ind w:left="428"/>
      </w:pPr>
      <w:r>
        <w:rPr>
          <w:rFonts w:ascii="Palatino Linotype" w:hAnsi="Palatino Linotype"/>
          <w:b/>
          <w:i/>
        </w:rPr>
        <w:t xml:space="preserve">lí </w:t>
      </w:r>
      <w:r>
        <w:t>Keressük fel szülőhelyünket!</w:t>
      </w:r>
    </w:p>
    <w:p w:rsidR="000E256A" w:rsidRDefault="003E3C74">
      <w:pPr>
        <w:pStyle w:val="Szvegtrzs"/>
        <w:spacing w:before="51" w:line="295" w:lineRule="auto"/>
        <w:ind w:left="653" w:right="115" w:hanging="226"/>
        <w:jc w:val="right"/>
      </w:pPr>
      <w:r>
        <w:rPr>
          <w:rFonts w:ascii="Palatino Linotype" w:hAnsi="Palatino Linotype"/>
          <w:b/>
          <w:i/>
        </w:rPr>
        <w:t xml:space="preserve">lí </w:t>
      </w:r>
      <w:r>
        <w:t xml:space="preserve">Nézzünk régi filmeket, olvassunk </w:t>
      </w:r>
      <w:r>
        <w:rPr>
          <w:spacing w:val="2"/>
        </w:rPr>
        <w:t xml:space="preserve">történelmi </w:t>
      </w:r>
      <w:r>
        <w:t>regényeket</w:t>
      </w:r>
      <w:r>
        <w:rPr>
          <w:spacing w:val="-21"/>
        </w:rPr>
        <w:t xml:space="preserve"> </w:t>
      </w:r>
      <w:r>
        <w:t>és</w:t>
      </w:r>
      <w:r>
        <w:rPr>
          <w:spacing w:val="29"/>
        </w:rPr>
        <w:t xml:space="preserve"> </w:t>
      </w:r>
      <w:r>
        <w:t>élet-</w:t>
      </w:r>
      <w:r>
        <w:rPr>
          <w:w w:val="99"/>
        </w:rPr>
        <w:t xml:space="preserve"> </w:t>
      </w:r>
      <w:r>
        <w:t>rajzokat,</w:t>
      </w:r>
      <w:r>
        <w:rPr>
          <w:spacing w:val="22"/>
        </w:rPr>
        <w:t xml:space="preserve"> </w:t>
      </w:r>
      <w:r>
        <w:t>hallgassunk</w:t>
      </w:r>
      <w:r>
        <w:rPr>
          <w:spacing w:val="11"/>
        </w:rPr>
        <w:t xml:space="preserve"> </w:t>
      </w:r>
      <w:r>
        <w:t>régi</w:t>
      </w:r>
      <w:r>
        <w:rPr>
          <w:spacing w:val="16"/>
        </w:rPr>
        <w:t xml:space="preserve"> </w:t>
      </w:r>
      <w:r>
        <w:t>nagy</w:t>
      </w:r>
      <w:r>
        <w:rPr>
          <w:spacing w:val="11"/>
        </w:rPr>
        <w:t xml:space="preserve"> </w:t>
      </w:r>
      <w:r>
        <w:t>slágereke</w:t>
      </w:r>
      <w:r>
        <w:t>t</w:t>
      </w:r>
      <w:r>
        <w:rPr>
          <w:spacing w:val="17"/>
        </w:rPr>
        <w:t xml:space="preserve"> </w:t>
      </w:r>
      <w:r>
        <w:t>és</w:t>
      </w:r>
      <w:r>
        <w:rPr>
          <w:spacing w:val="16"/>
        </w:rPr>
        <w:t xml:space="preserve"> </w:t>
      </w:r>
      <w:r>
        <w:t>klasszikus</w:t>
      </w:r>
      <w:r>
        <w:rPr>
          <w:spacing w:val="17"/>
        </w:rPr>
        <w:t xml:space="preserve"> </w:t>
      </w:r>
      <w:r>
        <w:t>zenét!</w:t>
      </w:r>
    </w:p>
    <w:p w:rsidR="000E256A" w:rsidRDefault="003E3C74">
      <w:pPr>
        <w:pStyle w:val="Szvegtrzs"/>
        <w:spacing w:before="6" w:line="288" w:lineRule="auto"/>
        <w:ind w:left="451" w:right="115"/>
        <w:jc w:val="right"/>
      </w:pPr>
      <w:r>
        <w:rPr>
          <w:rFonts w:ascii="Palatino Linotype" w:hAnsi="Palatino Linotype"/>
          <w:b/>
          <w:i/>
          <w:w w:val="105"/>
        </w:rPr>
        <w:t xml:space="preserve">lí </w:t>
      </w:r>
      <w:r>
        <w:rPr>
          <w:spacing w:val="2"/>
          <w:w w:val="105"/>
        </w:rPr>
        <w:t xml:space="preserve">Helyezzünk </w:t>
      </w:r>
      <w:r>
        <w:rPr>
          <w:w w:val="105"/>
        </w:rPr>
        <w:t xml:space="preserve">el </w:t>
      </w:r>
      <w:r>
        <w:rPr>
          <w:spacing w:val="5"/>
          <w:w w:val="105"/>
        </w:rPr>
        <w:t xml:space="preserve">otthonunkban </w:t>
      </w:r>
      <w:r>
        <w:rPr>
          <w:spacing w:val="3"/>
          <w:w w:val="105"/>
        </w:rPr>
        <w:t xml:space="preserve">boldog  </w:t>
      </w:r>
      <w:r>
        <w:rPr>
          <w:spacing w:val="2"/>
          <w:w w:val="105"/>
        </w:rPr>
        <w:t xml:space="preserve">napokból </w:t>
      </w:r>
      <w:r>
        <w:rPr>
          <w:spacing w:val="10"/>
          <w:w w:val="105"/>
        </w:rPr>
        <w:t xml:space="preserve"> </w:t>
      </w:r>
      <w:r>
        <w:rPr>
          <w:w w:val="105"/>
        </w:rPr>
        <w:t>való</w:t>
      </w:r>
      <w:r>
        <w:rPr>
          <w:spacing w:val="29"/>
          <w:w w:val="105"/>
        </w:rPr>
        <w:t xml:space="preserve"> </w:t>
      </w:r>
      <w:r>
        <w:rPr>
          <w:spacing w:val="2"/>
          <w:w w:val="105"/>
        </w:rPr>
        <w:t>képeket!</w:t>
      </w:r>
      <w:r>
        <w:rPr>
          <w:w w:val="96"/>
        </w:rPr>
        <w:t xml:space="preserve"> </w:t>
      </w:r>
      <w:r>
        <w:rPr>
          <w:rFonts w:ascii="Palatino Linotype" w:hAnsi="Palatino Linotype"/>
          <w:b/>
          <w:i/>
          <w:w w:val="105"/>
        </w:rPr>
        <w:t xml:space="preserve">lí </w:t>
      </w:r>
      <w:r>
        <w:rPr>
          <w:spacing w:val="2"/>
          <w:w w:val="105"/>
        </w:rPr>
        <w:t xml:space="preserve">Kezdjünk </w:t>
      </w:r>
      <w:r>
        <w:rPr>
          <w:w w:val="105"/>
        </w:rPr>
        <w:t xml:space="preserve">el </w:t>
      </w:r>
      <w:r>
        <w:rPr>
          <w:spacing w:val="2"/>
          <w:w w:val="105"/>
        </w:rPr>
        <w:t xml:space="preserve">naplót </w:t>
      </w:r>
      <w:r>
        <w:rPr>
          <w:w w:val="105"/>
        </w:rPr>
        <w:t>írni, olykor pedig olvassuk</w:t>
      </w:r>
      <w:r>
        <w:rPr>
          <w:spacing w:val="-6"/>
          <w:w w:val="105"/>
        </w:rPr>
        <w:t xml:space="preserve"> </w:t>
      </w:r>
      <w:r>
        <w:rPr>
          <w:spacing w:val="3"/>
          <w:w w:val="105"/>
        </w:rPr>
        <w:t>újra!</w:t>
      </w:r>
      <w:r>
        <w:rPr>
          <w:spacing w:val="26"/>
          <w:w w:val="105"/>
        </w:rPr>
        <w:t xml:space="preserve"> </w:t>
      </w:r>
      <w:r>
        <w:rPr>
          <w:spacing w:val="3"/>
          <w:w w:val="105"/>
        </w:rPr>
        <w:t>Töltsünk</w:t>
      </w:r>
      <w:r>
        <w:rPr>
          <w:w w:val="104"/>
        </w:rPr>
        <w:t xml:space="preserve"> </w:t>
      </w:r>
      <w:r>
        <w:rPr>
          <w:w w:val="105"/>
        </w:rPr>
        <w:t xml:space="preserve">időt </w:t>
      </w:r>
      <w:r>
        <w:rPr>
          <w:spacing w:val="3"/>
          <w:w w:val="105"/>
        </w:rPr>
        <w:t xml:space="preserve">múltpozitív </w:t>
      </w:r>
      <w:r>
        <w:rPr>
          <w:spacing w:val="5"/>
          <w:w w:val="105"/>
        </w:rPr>
        <w:t xml:space="preserve">emberek </w:t>
      </w:r>
      <w:r>
        <w:rPr>
          <w:spacing w:val="2"/>
          <w:w w:val="105"/>
        </w:rPr>
        <w:t xml:space="preserve">társaságában, kerüljük </w:t>
      </w:r>
      <w:r>
        <w:rPr>
          <w:w w:val="105"/>
        </w:rPr>
        <w:t>a</w:t>
      </w:r>
      <w:r>
        <w:rPr>
          <w:spacing w:val="13"/>
          <w:w w:val="105"/>
        </w:rPr>
        <w:t xml:space="preserve"> </w:t>
      </w:r>
      <w:r>
        <w:rPr>
          <w:spacing w:val="4"/>
          <w:w w:val="105"/>
        </w:rPr>
        <w:t>múltnega-</w:t>
      </w:r>
    </w:p>
    <w:p w:rsidR="000E256A" w:rsidRDefault="003E3C74">
      <w:pPr>
        <w:pStyle w:val="Szvegtrzs"/>
        <w:spacing w:before="29"/>
        <w:ind w:left="644"/>
      </w:pPr>
      <w:r>
        <w:t>tív beállítottságúakat!</w:t>
      </w:r>
    </w:p>
    <w:p w:rsidR="000E256A" w:rsidRDefault="000E256A">
      <w:pPr>
        <w:pStyle w:val="Szvegtrzs"/>
        <w:rPr>
          <w:sz w:val="22"/>
        </w:rPr>
      </w:pPr>
    </w:p>
    <w:p w:rsidR="000E256A" w:rsidRDefault="000E256A">
      <w:pPr>
        <w:pStyle w:val="Szvegtrzs"/>
        <w:rPr>
          <w:sz w:val="22"/>
        </w:rPr>
      </w:pPr>
    </w:p>
    <w:p w:rsidR="000E256A" w:rsidRDefault="003E3C74">
      <w:pPr>
        <w:pStyle w:val="Cmsor4"/>
        <w:spacing w:before="178" w:line="316" w:lineRule="auto"/>
        <w:ind w:left="130" w:right="1987" w:firstLine="4"/>
        <w:jc w:val="left"/>
      </w:pPr>
      <w:r>
        <w:t>ÉLJÜK ÁT ÚJ, KIEGYENSÚLYOZOTT IDŐPERSPEKTÍVÁNKAT!</w:t>
      </w:r>
    </w:p>
    <w:p w:rsidR="000E256A" w:rsidRDefault="000E256A">
      <w:pPr>
        <w:pStyle w:val="Szvegtrzs"/>
        <w:spacing w:before="5"/>
        <w:rPr>
          <w:rFonts w:ascii="Tahoma"/>
          <w:b/>
          <w:sz w:val="25"/>
        </w:rPr>
      </w:pPr>
    </w:p>
    <w:p w:rsidR="000E256A" w:rsidRDefault="003E3C74">
      <w:pPr>
        <w:pStyle w:val="Szvegtrzs"/>
        <w:spacing w:line="321" w:lineRule="auto"/>
        <w:ind w:left="101" w:right="126" w:firstLine="19"/>
        <w:jc w:val="both"/>
      </w:pPr>
      <w:r>
        <w:rPr>
          <w:spacing w:val="6"/>
          <w:w w:val="105"/>
        </w:rPr>
        <w:t xml:space="preserve">Azok, </w:t>
      </w:r>
      <w:r>
        <w:rPr>
          <w:w w:val="105"/>
        </w:rPr>
        <w:t xml:space="preserve">akik </w:t>
      </w:r>
      <w:r>
        <w:rPr>
          <w:spacing w:val="4"/>
          <w:w w:val="105"/>
        </w:rPr>
        <w:t xml:space="preserve">kiegyensúlyozott időperspektívával </w:t>
      </w:r>
      <w:r>
        <w:rPr>
          <w:spacing w:val="5"/>
          <w:w w:val="105"/>
        </w:rPr>
        <w:t xml:space="preserve">rendelkeznek, </w:t>
      </w:r>
      <w:r>
        <w:rPr>
          <w:spacing w:val="7"/>
          <w:w w:val="105"/>
        </w:rPr>
        <w:t xml:space="preserve">szerencsések, </w:t>
      </w:r>
      <w:r>
        <w:rPr>
          <w:spacing w:val="2"/>
          <w:w w:val="105"/>
        </w:rPr>
        <w:t xml:space="preserve">és </w:t>
      </w:r>
      <w:r>
        <w:rPr>
          <w:spacing w:val="4"/>
          <w:w w:val="105"/>
        </w:rPr>
        <w:t xml:space="preserve">valószínű, </w:t>
      </w:r>
      <w:r>
        <w:rPr>
          <w:spacing w:val="3"/>
          <w:w w:val="105"/>
        </w:rPr>
        <w:t>hogy</w:t>
      </w:r>
      <w:r>
        <w:rPr>
          <w:spacing w:val="49"/>
          <w:w w:val="105"/>
        </w:rPr>
        <w:t xml:space="preserve"> </w:t>
      </w:r>
      <w:r>
        <w:rPr>
          <w:spacing w:val="5"/>
          <w:w w:val="105"/>
        </w:rPr>
        <w:t xml:space="preserve">boldogabbak  </w:t>
      </w:r>
      <w:r>
        <w:rPr>
          <w:spacing w:val="6"/>
          <w:w w:val="105"/>
        </w:rPr>
        <w:t xml:space="preserve">másoknál.  </w:t>
      </w:r>
      <w:r>
        <w:rPr>
          <w:w w:val="105"/>
        </w:rPr>
        <w:t xml:space="preserve">Egy </w:t>
      </w:r>
      <w:r>
        <w:rPr>
          <w:spacing w:val="3"/>
          <w:w w:val="105"/>
        </w:rPr>
        <w:t xml:space="preserve">friss </w:t>
      </w:r>
      <w:r>
        <w:rPr>
          <w:spacing w:val="4"/>
          <w:w w:val="105"/>
        </w:rPr>
        <w:t xml:space="preserve">brit </w:t>
      </w:r>
      <w:r>
        <w:rPr>
          <w:spacing w:val="6"/>
          <w:w w:val="105"/>
        </w:rPr>
        <w:t xml:space="preserve">tanulmány meghatározása </w:t>
      </w:r>
      <w:r>
        <w:rPr>
          <w:spacing w:val="5"/>
          <w:w w:val="105"/>
        </w:rPr>
        <w:t xml:space="preserve">szerint </w:t>
      </w:r>
      <w:r>
        <w:rPr>
          <w:w w:val="105"/>
        </w:rPr>
        <w:t xml:space="preserve">a </w:t>
      </w:r>
      <w:r>
        <w:rPr>
          <w:spacing w:val="4"/>
          <w:w w:val="105"/>
        </w:rPr>
        <w:t xml:space="preserve">kiegyensúlyozott időperspektíva annyit </w:t>
      </w:r>
      <w:r>
        <w:rPr>
          <w:spacing w:val="4"/>
          <w:w w:val="105"/>
        </w:rPr>
        <w:t xml:space="preserve">tesz, </w:t>
      </w:r>
      <w:r>
        <w:rPr>
          <w:spacing w:val="2"/>
          <w:w w:val="105"/>
        </w:rPr>
        <w:t xml:space="preserve">hogy valaki </w:t>
      </w:r>
      <w:r>
        <w:rPr>
          <w:spacing w:val="3"/>
          <w:w w:val="105"/>
        </w:rPr>
        <w:t xml:space="preserve">átlagon </w:t>
      </w:r>
      <w:r>
        <w:rPr>
          <w:w w:val="105"/>
        </w:rPr>
        <w:t xml:space="preserve">felüli </w:t>
      </w:r>
      <w:r>
        <w:rPr>
          <w:spacing w:val="4"/>
          <w:w w:val="105"/>
        </w:rPr>
        <w:t xml:space="preserve">értékekkel rendelkezik </w:t>
      </w:r>
      <w:r>
        <w:rPr>
          <w:spacing w:val="7"/>
          <w:w w:val="105"/>
        </w:rPr>
        <w:t xml:space="preserve">mindhárom </w:t>
      </w:r>
      <w:r>
        <w:rPr>
          <w:spacing w:val="4"/>
          <w:w w:val="105"/>
        </w:rPr>
        <w:t xml:space="preserve">pozitív </w:t>
      </w:r>
      <w:r>
        <w:rPr>
          <w:spacing w:val="5"/>
          <w:w w:val="105"/>
        </w:rPr>
        <w:t xml:space="preserve">időperspektívában </w:t>
      </w:r>
      <w:r>
        <w:rPr>
          <w:w w:val="105"/>
        </w:rPr>
        <w:t xml:space="preserve">- a </w:t>
      </w:r>
      <w:r>
        <w:rPr>
          <w:spacing w:val="5"/>
          <w:w w:val="105"/>
        </w:rPr>
        <w:t xml:space="preserve">múltpozitívban, </w:t>
      </w:r>
      <w:r>
        <w:rPr>
          <w:w w:val="105"/>
        </w:rPr>
        <w:t xml:space="preserve">a </w:t>
      </w:r>
      <w:r>
        <w:rPr>
          <w:spacing w:val="8"/>
          <w:w w:val="105"/>
        </w:rPr>
        <w:t xml:space="preserve">jövőben </w:t>
      </w:r>
      <w:r>
        <w:rPr>
          <w:spacing w:val="3"/>
          <w:w w:val="105"/>
        </w:rPr>
        <w:t xml:space="preserve">és </w:t>
      </w:r>
      <w:r>
        <w:rPr>
          <w:w w:val="105"/>
        </w:rPr>
        <w:t xml:space="preserve">a </w:t>
      </w:r>
      <w:r>
        <w:rPr>
          <w:spacing w:val="7"/>
          <w:w w:val="105"/>
        </w:rPr>
        <w:t xml:space="preserve">jelenhedonistában </w:t>
      </w:r>
      <w:r>
        <w:rPr>
          <w:spacing w:val="3"/>
          <w:w w:val="105"/>
        </w:rPr>
        <w:t xml:space="preserve">-, és átlagon </w:t>
      </w:r>
      <w:r>
        <w:rPr>
          <w:spacing w:val="2"/>
          <w:w w:val="105"/>
        </w:rPr>
        <w:t xml:space="preserve">aluliakkal </w:t>
      </w:r>
      <w:r>
        <w:rPr>
          <w:w w:val="105"/>
        </w:rPr>
        <w:t xml:space="preserve">a </w:t>
      </w:r>
      <w:r>
        <w:rPr>
          <w:spacing w:val="6"/>
          <w:w w:val="105"/>
        </w:rPr>
        <w:t xml:space="preserve">múltnegatív </w:t>
      </w:r>
      <w:r>
        <w:rPr>
          <w:w w:val="105"/>
        </w:rPr>
        <w:t xml:space="preserve">és a </w:t>
      </w:r>
      <w:r>
        <w:rPr>
          <w:spacing w:val="6"/>
          <w:w w:val="105"/>
        </w:rPr>
        <w:t xml:space="preserve">jelenfatalista dimenziókban. </w:t>
      </w:r>
      <w:r>
        <w:rPr>
          <w:w w:val="105"/>
        </w:rPr>
        <w:t xml:space="preserve">A </w:t>
      </w:r>
      <w:r>
        <w:rPr>
          <w:spacing w:val="2"/>
          <w:w w:val="105"/>
        </w:rPr>
        <w:t xml:space="preserve">fel- </w:t>
      </w:r>
      <w:r>
        <w:rPr>
          <w:spacing w:val="6"/>
          <w:w w:val="105"/>
        </w:rPr>
        <w:t xml:space="preserve">mérés </w:t>
      </w:r>
      <w:r>
        <w:rPr>
          <w:spacing w:val="5"/>
          <w:w w:val="105"/>
        </w:rPr>
        <w:t xml:space="preserve">szerint </w:t>
      </w:r>
      <w:r>
        <w:rPr>
          <w:w w:val="105"/>
        </w:rPr>
        <w:t xml:space="preserve">az a </w:t>
      </w:r>
      <w:r>
        <w:rPr>
          <w:spacing w:val="6"/>
          <w:w w:val="105"/>
        </w:rPr>
        <w:t xml:space="preserve">150 </w:t>
      </w:r>
      <w:r>
        <w:rPr>
          <w:spacing w:val="4"/>
          <w:w w:val="105"/>
        </w:rPr>
        <w:t xml:space="preserve">ember, </w:t>
      </w:r>
      <w:r>
        <w:rPr>
          <w:w w:val="105"/>
        </w:rPr>
        <w:t>a</w:t>
      </w:r>
      <w:r>
        <w:rPr>
          <w:w w:val="105"/>
        </w:rPr>
        <w:t xml:space="preserve">kik </w:t>
      </w:r>
      <w:r>
        <w:rPr>
          <w:spacing w:val="6"/>
          <w:w w:val="105"/>
        </w:rPr>
        <w:t xml:space="preserve">ebbe </w:t>
      </w:r>
      <w:r>
        <w:rPr>
          <w:w w:val="105"/>
        </w:rPr>
        <w:t xml:space="preserve">a </w:t>
      </w:r>
      <w:r>
        <w:rPr>
          <w:spacing w:val="3"/>
          <w:w w:val="105"/>
        </w:rPr>
        <w:t xml:space="preserve">profilba </w:t>
      </w:r>
      <w:r>
        <w:rPr>
          <w:spacing w:val="7"/>
          <w:w w:val="105"/>
        </w:rPr>
        <w:t xml:space="preserve">tartoznak, </w:t>
      </w:r>
      <w:r>
        <w:rPr>
          <w:spacing w:val="6"/>
          <w:w w:val="105"/>
        </w:rPr>
        <w:t xml:space="preserve">számos </w:t>
      </w:r>
      <w:r>
        <w:rPr>
          <w:spacing w:val="7"/>
          <w:w w:val="105"/>
        </w:rPr>
        <w:t xml:space="preserve">tekintetben </w:t>
      </w:r>
      <w:r>
        <w:rPr>
          <w:spacing w:val="4"/>
          <w:w w:val="105"/>
        </w:rPr>
        <w:t xml:space="preserve">szignifikánsan </w:t>
      </w:r>
      <w:r>
        <w:rPr>
          <w:spacing w:val="8"/>
          <w:w w:val="105"/>
        </w:rPr>
        <w:t xml:space="preserve">jólétben </w:t>
      </w:r>
      <w:r>
        <w:rPr>
          <w:spacing w:val="4"/>
          <w:w w:val="105"/>
        </w:rPr>
        <w:t xml:space="preserve">élnek. </w:t>
      </w:r>
      <w:r>
        <w:rPr>
          <w:spacing w:val="5"/>
          <w:w w:val="105"/>
        </w:rPr>
        <w:t xml:space="preserve">Elégedettek </w:t>
      </w:r>
      <w:r>
        <w:rPr>
          <w:w w:val="105"/>
        </w:rPr>
        <w:t xml:space="preserve">a </w:t>
      </w:r>
      <w:r>
        <w:rPr>
          <w:spacing w:val="4"/>
          <w:w w:val="105"/>
        </w:rPr>
        <w:t xml:space="preserve">múltjukkal, </w:t>
      </w:r>
      <w:r>
        <w:rPr>
          <w:spacing w:val="6"/>
          <w:w w:val="105"/>
        </w:rPr>
        <w:t xml:space="preserve">jelenükkel </w:t>
      </w:r>
      <w:r>
        <w:rPr>
          <w:spacing w:val="2"/>
          <w:w w:val="105"/>
        </w:rPr>
        <w:t xml:space="preserve">és </w:t>
      </w:r>
      <w:r>
        <w:rPr>
          <w:spacing w:val="5"/>
          <w:w w:val="105"/>
        </w:rPr>
        <w:t xml:space="preserve">jövőkilátásaikkal, számos </w:t>
      </w:r>
      <w:r>
        <w:rPr>
          <w:spacing w:val="4"/>
          <w:w w:val="105"/>
        </w:rPr>
        <w:t xml:space="preserve">pozitív </w:t>
      </w:r>
      <w:r>
        <w:rPr>
          <w:spacing w:val="3"/>
          <w:w w:val="105"/>
        </w:rPr>
        <w:t xml:space="preserve">sze- </w:t>
      </w:r>
      <w:r>
        <w:rPr>
          <w:spacing w:val="4"/>
          <w:w w:val="105"/>
        </w:rPr>
        <w:t xml:space="preserve">mélyiségvonással </w:t>
      </w:r>
      <w:r>
        <w:rPr>
          <w:spacing w:val="5"/>
          <w:w w:val="105"/>
        </w:rPr>
        <w:t xml:space="preserve">rendelkeznek. </w:t>
      </w:r>
      <w:r>
        <w:rPr>
          <w:spacing w:val="4"/>
          <w:w w:val="105"/>
        </w:rPr>
        <w:t xml:space="preserve">Ami </w:t>
      </w:r>
      <w:r>
        <w:rPr>
          <w:spacing w:val="6"/>
          <w:w w:val="105"/>
        </w:rPr>
        <w:t xml:space="preserve">azonban </w:t>
      </w:r>
      <w:r>
        <w:rPr>
          <w:w w:val="105"/>
        </w:rPr>
        <w:t xml:space="preserve">a </w:t>
      </w:r>
      <w:r>
        <w:rPr>
          <w:spacing w:val="6"/>
          <w:w w:val="105"/>
        </w:rPr>
        <w:t xml:space="preserve">legfontosabb, </w:t>
      </w:r>
      <w:r>
        <w:rPr>
          <w:spacing w:val="3"/>
          <w:w w:val="105"/>
        </w:rPr>
        <w:t xml:space="preserve">sokkal </w:t>
      </w:r>
      <w:r>
        <w:rPr>
          <w:spacing w:val="4"/>
          <w:w w:val="105"/>
        </w:rPr>
        <w:t xml:space="preserve">nagyobb sikerrel </w:t>
      </w:r>
      <w:r>
        <w:rPr>
          <w:spacing w:val="5"/>
          <w:w w:val="105"/>
        </w:rPr>
        <w:t xml:space="preserve">valósítják </w:t>
      </w:r>
      <w:r>
        <w:rPr>
          <w:spacing w:val="4"/>
          <w:w w:val="105"/>
        </w:rPr>
        <w:t xml:space="preserve">meg </w:t>
      </w:r>
      <w:r>
        <w:rPr>
          <w:spacing w:val="6"/>
          <w:w w:val="105"/>
        </w:rPr>
        <w:t xml:space="preserve">önmagukat: </w:t>
      </w:r>
      <w:r>
        <w:rPr>
          <w:spacing w:val="7"/>
          <w:w w:val="105"/>
        </w:rPr>
        <w:t xml:space="preserve">eredménye- </w:t>
      </w:r>
      <w:r>
        <w:rPr>
          <w:spacing w:val="5"/>
          <w:w w:val="105"/>
        </w:rPr>
        <w:t xml:space="preserve">sebbek </w:t>
      </w:r>
      <w:r>
        <w:rPr>
          <w:w w:val="105"/>
        </w:rPr>
        <w:t xml:space="preserve">a </w:t>
      </w:r>
      <w:r>
        <w:rPr>
          <w:spacing w:val="6"/>
          <w:w w:val="105"/>
        </w:rPr>
        <w:t xml:space="preserve">munkájukban </w:t>
      </w:r>
      <w:r>
        <w:rPr>
          <w:w w:val="105"/>
        </w:rPr>
        <w:t xml:space="preserve">és </w:t>
      </w:r>
      <w:r>
        <w:rPr>
          <w:spacing w:val="5"/>
          <w:w w:val="105"/>
        </w:rPr>
        <w:t xml:space="preserve">boldogabbak </w:t>
      </w:r>
      <w:r>
        <w:rPr>
          <w:spacing w:val="4"/>
          <w:w w:val="105"/>
        </w:rPr>
        <w:t xml:space="preserve">családi </w:t>
      </w:r>
      <w:r>
        <w:rPr>
          <w:w w:val="105"/>
        </w:rPr>
        <w:t xml:space="preserve">és </w:t>
      </w:r>
      <w:r>
        <w:rPr>
          <w:spacing w:val="5"/>
          <w:w w:val="105"/>
        </w:rPr>
        <w:t xml:space="preserve">baráti </w:t>
      </w:r>
      <w:r>
        <w:rPr>
          <w:spacing w:val="6"/>
          <w:w w:val="105"/>
        </w:rPr>
        <w:t xml:space="preserve">kapcsola- </w:t>
      </w:r>
      <w:r>
        <w:rPr>
          <w:spacing w:val="4"/>
          <w:w w:val="105"/>
        </w:rPr>
        <w:t>taikban.</w:t>
      </w:r>
      <w:r>
        <w:rPr>
          <w:spacing w:val="4"/>
          <w:w w:val="105"/>
          <w:position w:val="5"/>
          <w:sz w:val="12"/>
        </w:rPr>
        <w:t xml:space="preserve">10 </w:t>
      </w:r>
      <w:r>
        <w:rPr>
          <w:spacing w:val="6"/>
          <w:w w:val="105"/>
        </w:rPr>
        <w:t xml:space="preserve">Hasonló </w:t>
      </w:r>
      <w:r>
        <w:rPr>
          <w:spacing w:val="5"/>
          <w:w w:val="105"/>
        </w:rPr>
        <w:t xml:space="preserve">eredményekkel </w:t>
      </w:r>
      <w:r>
        <w:rPr>
          <w:spacing w:val="4"/>
          <w:w w:val="105"/>
        </w:rPr>
        <w:t xml:space="preserve">zárult </w:t>
      </w:r>
      <w:r>
        <w:rPr>
          <w:w w:val="105"/>
        </w:rPr>
        <w:t xml:space="preserve">egy </w:t>
      </w:r>
      <w:r>
        <w:rPr>
          <w:spacing w:val="5"/>
          <w:w w:val="105"/>
        </w:rPr>
        <w:t xml:space="preserve">másik, </w:t>
      </w:r>
      <w:r>
        <w:rPr>
          <w:spacing w:val="4"/>
          <w:w w:val="105"/>
        </w:rPr>
        <w:t xml:space="preserve">ugyancsak </w:t>
      </w:r>
      <w:r>
        <w:rPr>
          <w:w w:val="105"/>
        </w:rPr>
        <w:t xml:space="preserve">a </w:t>
      </w:r>
      <w:r>
        <w:rPr>
          <w:spacing w:val="4"/>
          <w:w w:val="105"/>
        </w:rPr>
        <w:t xml:space="preserve">kiegyensúlyozott időperspektívával </w:t>
      </w:r>
      <w:r>
        <w:rPr>
          <w:spacing w:val="3"/>
          <w:w w:val="105"/>
        </w:rPr>
        <w:t xml:space="preserve">és </w:t>
      </w:r>
      <w:r>
        <w:rPr>
          <w:w w:val="105"/>
        </w:rPr>
        <w:t xml:space="preserve">a </w:t>
      </w:r>
      <w:r>
        <w:rPr>
          <w:spacing w:val="3"/>
          <w:w w:val="105"/>
        </w:rPr>
        <w:t xml:space="preserve">jó </w:t>
      </w:r>
      <w:r>
        <w:rPr>
          <w:spacing w:val="5"/>
          <w:w w:val="105"/>
        </w:rPr>
        <w:t xml:space="preserve">közérzettel </w:t>
      </w:r>
      <w:r>
        <w:rPr>
          <w:spacing w:val="6"/>
          <w:w w:val="105"/>
        </w:rPr>
        <w:t xml:space="preserve">kapcsola- </w:t>
      </w:r>
      <w:r>
        <w:rPr>
          <w:spacing w:val="4"/>
          <w:w w:val="105"/>
        </w:rPr>
        <w:t xml:space="preserve">tos kutatás, amelynek során </w:t>
      </w:r>
      <w:r>
        <w:rPr>
          <w:spacing w:val="3"/>
          <w:w w:val="105"/>
        </w:rPr>
        <w:t xml:space="preserve">skót </w:t>
      </w:r>
      <w:r>
        <w:rPr>
          <w:spacing w:val="5"/>
          <w:w w:val="105"/>
        </w:rPr>
        <w:t>részt</w:t>
      </w:r>
      <w:r>
        <w:rPr>
          <w:spacing w:val="5"/>
          <w:w w:val="105"/>
        </w:rPr>
        <w:t>vevőket</w:t>
      </w:r>
      <w:r>
        <w:rPr>
          <w:spacing w:val="12"/>
          <w:w w:val="105"/>
        </w:rPr>
        <w:t xml:space="preserve"> </w:t>
      </w:r>
      <w:r>
        <w:rPr>
          <w:spacing w:val="6"/>
          <w:w w:val="105"/>
        </w:rPr>
        <w:t>teszteltek.</w:t>
      </w:r>
    </w:p>
    <w:p w:rsidR="000E256A" w:rsidRDefault="000E256A">
      <w:pPr>
        <w:spacing w:line="321" w:lineRule="auto"/>
        <w:jc w:val="both"/>
        <w:sectPr w:rsidR="000E256A">
          <w:headerReference w:type="default" r:id="rId431"/>
          <w:pgSz w:w="8390" w:h="11910"/>
          <w:pgMar w:top="1180" w:right="1120" w:bottom="280" w:left="1060" w:header="820" w:footer="0" w:gutter="0"/>
          <w:cols w:space="708"/>
        </w:sectPr>
      </w:pPr>
    </w:p>
    <w:p w:rsidR="000E256A" w:rsidRDefault="003E3C74">
      <w:pPr>
        <w:tabs>
          <w:tab w:val="right" w:pos="6041"/>
        </w:tabs>
        <w:spacing w:before="82"/>
        <w:ind w:left="115"/>
        <w:jc w:val="both"/>
        <w:rPr>
          <w:rFonts w:ascii="Tahoma" w:hAnsi="Tahoma"/>
          <w:sz w:val="30"/>
        </w:rPr>
      </w:pPr>
      <w:r>
        <w:rPr>
          <w:spacing w:val="-4"/>
          <w:w w:val="115"/>
          <w:sz w:val="14"/>
        </w:rPr>
        <w:lastRenderedPageBreak/>
        <w:t>PSZICHOLÓGIAI</w:t>
      </w:r>
      <w:r>
        <w:rPr>
          <w:spacing w:val="10"/>
          <w:w w:val="115"/>
          <w:sz w:val="14"/>
        </w:rPr>
        <w:t xml:space="preserve"> </w:t>
      </w:r>
      <w:r>
        <w:rPr>
          <w:spacing w:val="-13"/>
          <w:w w:val="115"/>
          <w:sz w:val="14"/>
        </w:rPr>
        <w:t>ÓRÁNK</w:t>
      </w:r>
      <w:r>
        <w:rPr>
          <w:spacing w:val="5"/>
          <w:w w:val="115"/>
          <w:sz w:val="14"/>
        </w:rPr>
        <w:t xml:space="preserve"> </w:t>
      </w:r>
      <w:r>
        <w:rPr>
          <w:spacing w:val="-4"/>
          <w:w w:val="115"/>
          <w:sz w:val="14"/>
        </w:rPr>
        <w:t>ÚJRAINDÍTÁSA</w:t>
      </w:r>
      <w:r>
        <w:rPr>
          <w:spacing w:val="-4"/>
          <w:w w:val="115"/>
          <w:sz w:val="14"/>
        </w:rPr>
        <w:tab/>
      </w:r>
      <w:r>
        <w:rPr>
          <w:rFonts w:ascii="Tahoma" w:hAnsi="Tahoma"/>
          <w:spacing w:val="8"/>
          <w:w w:val="115"/>
          <w:sz w:val="30"/>
        </w:rPr>
        <w:t>409</w:t>
      </w:r>
    </w:p>
    <w:p w:rsidR="000E256A" w:rsidRDefault="000E256A">
      <w:pPr>
        <w:pStyle w:val="Szvegtrzs"/>
        <w:rPr>
          <w:rFonts w:ascii="Tahoma"/>
          <w:sz w:val="36"/>
        </w:rPr>
      </w:pPr>
    </w:p>
    <w:p w:rsidR="000E256A" w:rsidRDefault="000E256A">
      <w:pPr>
        <w:pStyle w:val="Szvegtrzs"/>
        <w:spacing w:before="10"/>
        <w:rPr>
          <w:rFonts w:ascii="Tahoma"/>
          <w:sz w:val="27"/>
        </w:rPr>
      </w:pPr>
    </w:p>
    <w:p w:rsidR="000E256A" w:rsidRDefault="003E3C74">
      <w:pPr>
        <w:pStyle w:val="Szvegtrzs"/>
        <w:spacing w:line="321" w:lineRule="auto"/>
        <w:ind w:left="110" w:right="180" w:firstLine="283"/>
        <w:jc w:val="both"/>
        <w:rPr>
          <w:sz w:val="12"/>
        </w:rPr>
      </w:pPr>
      <w:r>
        <w:rPr>
          <w:w w:val="105"/>
        </w:rPr>
        <w:t xml:space="preserve">A kísérletről kiderült, hogy az </w:t>
      </w:r>
      <w:r>
        <w:rPr>
          <w:i/>
          <w:w w:val="105"/>
        </w:rPr>
        <w:t xml:space="preserve">időperspektíva folyamatossága </w:t>
      </w:r>
      <w:r>
        <w:rPr>
          <w:w w:val="105"/>
        </w:rPr>
        <w:t xml:space="preserve">és </w:t>
      </w:r>
      <w:r>
        <w:rPr>
          <w:i/>
          <w:w w:val="105"/>
        </w:rPr>
        <w:t xml:space="preserve">kiegyensúlyozottsága </w:t>
      </w:r>
      <w:r>
        <w:rPr>
          <w:spacing w:val="2"/>
          <w:w w:val="105"/>
        </w:rPr>
        <w:t xml:space="preserve">jellemzi </w:t>
      </w:r>
      <w:r>
        <w:rPr>
          <w:w w:val="105"/>
        </w:rPr>
        <w:t xml:space="preserve">a </w:t>
      </w:r>
      <w:r>
        <w:rPr>
          <w:spacing w:val="2"/>
          <w:w w:val="105"/>
        </w:rPr>
        <w:t xml:space="preserve">„high-functioning" </w:t>
      </w:r>
      <w:r>
        <w:rPr>
          <w:w w:val="105"/>
        </w:rPr>
        <w:t xml:space="preserve">(jól működő) </w:t>
      </w:r>
      <w:r>
        <w:rPr>
          <w:spacing w:val="3"/>
          <w:w w:val="105"/>
        </w:rPr>
        <w:t xml:space="preserve">embereket, </w:t>
      </w:r>
      <w:r>
        <w:rPr>
          <w:w w:val="105"/>
        </w:rPr>
        <w:t xml:space="preserve">akik </w:t>
      </w:r>
      <w:r>
        <w:rPr>
          <w:spacing w:val="4"/>
          <w:w w:val="105"/>
        </w:rPr>
        <w:t xml:space="preserve">jólétben </w:t>
      </w:r>
      <w:r>
        <w:rPr>
          <w:w w:val="105"/>
        </w:rPr>
        <w:t>élnek.</w:t>
      </w:r>
      <w:r>
        <w:rPr>
          <w:w w:val="105"/>
          <w:position w:val="5"/>
          <w:sz w:val="12"/>
        </w:rPr>
        <w:t xml:space="preserve">11 </w:t>
      </w:r>
      <w:r>
        <w:rPr>
          <w:w w:val="105"/>
        </w:rPr>
        <w:t xml:space="preserve">Igazolódott, hogy a folyamatosság korrelál az intelligenciával, a sikerességgel, az </w:t>
      </w:r>
      <w:r>
        <w:rPr>
          <w:spacing w:val="3"/>
          <w:w w:val="105"/>
        </w:rPr>
        <w:t xml:space="preserve">erős </w:t>
      </w:r>
      <w:r>
        <w:rPr>
          <w:w w:val="105"/>
        </w:rPr>
        <w:t xml:space="preserve">identitással, az önmegvalósítással és az időhöz való pozitív viszonnyal. </w:t>
      </w:r>
      <w:r>
        <w:rPr>
          <w:spacing w:val="4"/>
          <w:w w:val="105"/>
        </w:rPr>
        <w:t xml:space="preserve">Mindemel- </w:t>
      </w:r>
      <w:r>
        <w:rPr>
          <w:w w:val="105"/>
        </w:rPr>
        <w:t xml:space="preserve">lett szignifikáns összefüggés </w:t>
      </w:r>
      <w:r>
        <w:rPr>
          <w:spacing w:val="2"/>
          <w:w w:val="105"/>
        </w:rPr>
        <w:t xml:space="preserve">mutatkozott </w:t>
      </w:r>
      <w:r>
        <w:rPr>
          <w:w w:val="105"/>
        </w:rPr>
        <w:t xml:space="preserve">a produktív </w:t>
      </w:r>
      <w:r>
        <w:rPr>
          <w:spacing w:val="3"/>
          <w:w w:val="105"/>
        </w:rPr>
        <w:t xml:space="preserve">időorientáció </w:t>
      </w:r>
      <w:r>
        <w:rPr>
          <w:w w:val="105"/>
        </w:rPr>
        <w:t xml:space="preserve">és a </w:t>
      </w:r>
      <w:r>
        <w:rPr>
          <w:spacing w:val="2"/>
          <w:w w:val="105"/>
        </w:rPr>
        <w:t>fe</w:t>
      </w:r>
      <w:r>
        <w:rPr>
          <w:spacing w:val="2"/>
          <w:w w:val="105"/>
        </w:rPr>
        <w:t xml:space="preserve">lnőttkori </w:t>
      </w:r>
      <w:r>
        <w:rPr>
          <w:w w:val="105"/>
        </w:rPr>
        <w:t xml:space="preserve">jó közérzet közt egy amerikaiakat és jugoszlávokat </w:t>
      </w:r>
      <w:r>
        <w:rPr>
          <w:spacing w:val="2"/>
          <w:w w:val="105"/>
        </w:rPr>
        <w:t xml:space="preserve">összehasonlító </w:t>
      </w:r>
      <w:r>
        <w:rPr>
          <w:w w:val="105"/>
        </w:rPr>
        <w:t>vizsgálat</w:t>
      </w:r>
      <w:r>
        <w:rPr>
          <w:spacing w:val="5"/>
          <w:w w:val="105"/>
        </w:rPr>
        <w:t xml:space="preserve"> </w:t>
      </w:r>
      <w:r>
        <w:rPr>
          <w:w w:val="105"/>
        </w:rPr>
        <w:t>is.</w:t>
      </w:r>
      <w:r>
        <w:rPr>
          <w:w w:val="105"/>
          <w:position w:val="5"/>
          <w:sz w:val="12"/>
        </w:rPr>
        <w:t>12</w:t>
      </w:r>
    </w:p>
    <w:p w:rsidR="000E256A" w:rsidRDefault="003E3C74">
      <w:pPr>
        <w:pStyle w:val="Szvegtrzs"/>
        <w:spacing w:before="26" w:line="321" w:lineRule="auto"/>
        <w:ind w:left="105" w:right="181" w:firstLine="288"/>
        <w:jc w:val="both"/>
      </w:pPr>
      <w:r>
        <w:rPr>
          <w:w w:val="105"/>
        </w:rPr>
        <w:t xml:space="preserve">Kiegyensúlyozott időperspektívával összefüggő </w:t>
      </w:r>
      <w:r>
        <w:rPr>
          <w:spacing w:val="2"/>
          <w:w w:val="105"/>
        </w:rPr>
        <w:t xml:space="preserve">koncepciónkhoz </w:t>
      </w:r>
      <w:r>
        <w:rPr>
          <w:w w:val="105"/>
        </w:rPr>
        <w:t xml:space="preserve">kapcsolódik az a megközelítés, hogy az időkompetencia az </w:t>
      </w:r>
      <w:r>
        <w:rPr>
          <w:spacing w:val="2"/>
          <w:w w:val="105"/>
        </w:rPr>
        <w:t xml:space="preserve">önmeg- </w:t>
      </w:r>
      <w:r>
        <w:rPr>
          <w:w w:val="105"/>
        </w:rPr>
        <w:t xml:space="preserve">valósító személyiség elengedhetetlen összetevője. Az </w:t>
      </w:r>
      <w:r>
        <w:rPr>
          <w:spacing w:val="2"/>
          <w:w w:val="105"/>
        </w:rPr>
        <w:t xml:space="preserve">időkompeten- </w:t>
      </w:r>
      <w:r>
        <w:rPr>
          <w:w w:val="105"/>
        </w:rPr>
        <w:t>cia-skála a kiegyensúlyozottságot és a folyamatosságot méri egy egyén időperspektívájában.</w:t>
      </w:r>
      <w:r>
        <w:rPr>
          <w:w w:val="105"/>
          <w:position w:val="5"/>
          <w:sz w:val="12"/>
        </w:rPr>
        <w:t xml:space="preserve">13 </w:t>
      </w:r>
      <w:r>
        <w:rPr>
          <w:w w:val="105"/>
        </w:rPr>
        <w:t>A két megközelítés kiegészíti</w:t>
      </w:r>
      <w:r>
        <w:rPr>
          <w:spacing w:val="-18"/>
          <w:w w:val="105"/>
        </w:rPr>
        <w:t xml:space="preserve"> </w:t>
      </w:r>
      <w:r>
        <w:rPr>
          <w:w w:val="105"/>
        </w:rPr>
        <w:t>egymást:</w:t>
      </w:r>
    </w:p>
    <w:p w:rsidR="000E256A" w:rsidRDefault="000E256A">
      <w:pPr>
        <w:pStyle w:val="Szvegtrzs"/>
        <w:spacing w:before="1"/>
        <w:rPr>
          <w:sz w:val="27"/>
        </w:rPr>
      </w:pPr>
    </w:p>
    <w:p w:rsidR="000E256A" w:rsidRDefault="003E3C74">
      <w:pPr>
        <w:pStyle w:val="Szvegtrzs"/>
        <w:spacing w:line="321" w:lineRule="auto"/>
        <w:ind w:left="657" w:right="186" w:firstLine="14"/>
        <w:jc w:val="both"/>
        <w:rPr>
          <w:sz w:val="12"/>
        </w:rPr>
      </w:pPr>
      <w:r>
        <w:rPr>
          <w:w w:val="105"/>
        </w:rPr>
        <w:t xml:space="preserve">Az </w:t>
      </w:r>
      <w:r>
        <w:rPr>
          <w:spacing w:val="2"/>
          <w:w w:val="105"/>
        </w:rPr>
        <w:t xml:space="preserve">önmegvalósító </w:t>
      </w:r>
      <w:r>
        <w:rPr>
          <w:w w:val="105"/>
        </w:rPr>
        <w:t xml:space="preserve">személyiség </w:t>
      </w:r>
      <w:r>
        <w:rPr>
          <w:spacing w:val="2"/>
          <w:w w:val="105"/>
        </w:rPr>
        <w:t xml:space="preserve">elsősorban időkompetens, </w:t>
      </w:r>
      <w:r>
        <w:rPr>
          <w:w w:val="105"/>
        </w:rPr>
        <w:t xml:space="preserve">és </w:t>
      </w:r>
      <w:r>
        <w:rPr>
          <w:spacing w:val="3"/>
          <w:w w:val="105"/>
        </w:rPr>
        <w:t xml:space="preserve">ezért </w:t>
      </w:r>
      <w:r>
        <w:rPr>
          <w:w w:val="105"/>
        </w:rPr>
        <w:t xml:space="preserve">úgy tűnik, inkább él az </w:t>
      </w:r>
      <w:r>
        <w:rPr>
          <w:i/>
          <w:w w:val="105"/>
        </w:rPr>
        <w:t xml:space="preserve">itt és </w:t>
      </w:r>
      <w:r>
        <w:rPr>
          <w:spacing w:val="2"/>
          <w:w w:val="105"/>
        </w:rPr>
        <w:t xml:space="preserve">mosíban. </w:t>
      </w:r>
      <w:r>
        <w:rPr>
          <w:w w:val="105"/>
        </w:rPr>
        <w:t xml:space="preserve">Az ilyen </w:t>
      </w:r>
      <w:r>
        <w:rPr>
          <w:spacing w:val="4"/>
          <w:w w:val="105"/>
        </w:rPr>
        <w:t xml:space="preserve">ember </w:t>
      </w:r>
      <w:r>
        <w:rPr>
          <w:w w:val="105"/>
        </w:rPr>
        <w:t xml:space="preserve">képes </w:t>
      </w:r>
      <w:r>
        <w:rPr>
          <w:spacing w:val="3"/>
          <w:w w:val="105"/>
        </w:rPr>
        <w:t xml:space="preserve">értelmes </w:t>
      </w:r>
      <w:r>
        <w:rPr>
          <w:spacing w:val="2"/>
          <w:w w:val="105"/>
        </w:rPr>
        <w:t xml:space="preserve">kontinuummá </w:t>
      </w:r>
      <w:r>
        <w:rPr>
          <w:w w:val="105"/>
        </w:rPr>
        <w:t xml:space="preserve">összekapcsolni a múltat és a </w:t>
      </w:r>
      <w:r>
        <w:rPr>
          <w:spacing w:val="4"/>
          <w:w w:val="105"/>
        </w:rPr>
        <w:t xml:space="preserve">jövőt </w:t>
      </w:r>
      <w:r>
        <w:rPr>
          <w:w w:val="105"/>
        </w:rPr>
        <w:t xml:space="preserve">a </w:t>
      </w:r>
      <w:r>
        <w:rPr>
          <w:spacing w:val="2"/>
          <w:w w:val="105"/>
        </w:rPr>
        <w:t xml:space="preserve">jelennel; </w:t>
      </w:r>
      <w:r>
        <w:rPr>
          <w:spacing w:val="-3"/>
          <w:w w:val="105"/>
        </w:rPr>
        <w:t xml:space="preserve">úgy </w:t>
      </w:r>
      <w:r>
        <w:rPr>
          <w:spacing w:val="2"/>
          <w:w w:val="105"/>
        </w:rPr>
        <w:t xml:space="preserve">tetszik, </w:t>
      </w:r>
      <w:r>
        <w:rPr>
          <w:w w:val="105"/>
        </w:rPr>
        <w:t xml:space="preserve">kevésbé </w:t>
      </w:r>
      <w:r>
        <w:rPr>
          <w:spacing w:val="2"/>
          <w:w w:val="105"/>
        </w:rPr>
        <w:t xml:space="preserve">nyomasztják </w:t>
      </w:r>
      <w:r>
        <w:rPr>
          <w:w w:val="105"/>
        </w:rPr>
        <w:t xml:space="preserve">múltból eredő lelkiismeret-furdalások, bánatok és </w:t>
      </w:r>
      <w:r>
        <w:rPr>
          <w:spacing w:val="2"/>
          <w:w w:val="105"/>
        </w:rPr>
        <w:t xml:space="preserve">sérelmek, mint </w:t>
      </w:r>
      <w:r>
        <w:rPr>
          <w:w w:val="105"/>
        </w:rPr>
        <w:t xml:space="preserve">egy </w:t>
      </w:r>
      <w:r>
        <w:rPr>
          <w:spacing w:val="2"/>
          <w:w w:val="105"/>
        </w:rPr>
        <w:t xml:space="preserve">nem önmegvalósító </w:t>
      </w:r>
      <w:r>
        <w:rPr>
          <w:w w:val="105"/>
        </w:rPr>
        <w:t>s</w:t>
      </w:r>
      <w:r>
        <w:rPr>
          <w:w w:val="105"/>
        </w:rPr>
        <w:t>zemélyt, törekvései</w:t>
      </w:r>
      <w:r>
        <w:rPr>
          <w:spacing w:val="43"/>
          <w:w w:val="105"/>
        </w:rPr>
        <w:t xml:space="preserve"> </w:t>
      </w:r>
      <w:r>
        <w:rPr>
          <w:w w:val="105"/>
        </w:rPr>
        <w:t xml:space="preserve">pedig  ésszerű </w:t>
      </w:r>
      <w:r>
        <w:rPr>
          <w:spacing w:val="2"/>
          <w:w w:val="105"/>
        </w:rPr>
        <w:t xml:space="preserve">módon jelenlegi </w:t>
      </w:r>
      <w:r>
        <w:rPr>
          <w:w w:val="105"/>
        </w:rPr>
        <w:t xml:space="preserve">céljaikhoz </w:t>
      </w:r>
      <w:r>
        <w:rPr>
          <w:spacing w:val="2"/>
          <w:w w:val="105"/>
        </w:rPr>
        <w:t xml:space="preserve">kötődnek. </w:t>
      </w:r>
      <w:r>
        <w:rPr>
          <w:w w:val="105"/>
        </w:rPr>
        <w:t xml:space="preserve">Nyilvánvalóan hisz a </w:t>
      </w:r>
      <w:r>
        <w:rPr>
          <w:spacing w:val="4"/>
          <w:w w:val="105"/>
        </w:rPr>
        <w:t xml:space="preserve">jövőben, </w:t>
      </w:r>
      <w:r>
        <w:rPr>
          <w:w w:val="105"/>
        </w:rPr>
        <w:t xml:space="preserve">anélkül azonban, hogy </w:t>
      </w:r>
      <w:r>
        <w:rPr>
          <w:spacing w:val="2"/>
          <w:w w:val="105"/>
        </w:rPr>
        <w:t xml:space="preserve">merev </w:t>
      </w:r>
      <w:r>
        <w:rPr>
          <w:spacing w:val="-3"/>
          <w:w w:val="105"/>
        </w:rPr>
        <w:t xml:space="preserve">vagy </w:t>
      </w:r>
      <w:r>
        <w:rPr>
          <w:w w:val="105"/>
        </w:rPr>
        <w:t>túl idealisztikus elképzelései</w:t>
      </w:r>
      <w:r>
        <w:rPr>
          <w:spacing w:val="34"/>
          <w:w w:val="105"/>
        </w:rPr>
        <w:t xml:space="preserve"> </w:t>
      </w:r>
      <w:r>
        <w:rPr>
          <w:w w:val="105"/>
        </w:rPr>
        <w:t>volnának.</w:t>
      </w:r>
      <w:r>
        <w:rPr>
          <w:w w:val="105"/>
          <w:position w:val="5"/>
          <w:sz w:val="12"/>
        </w:rPr>
        <w:t>14</w:t>
      </w:r>
    </w:p>
    <w:p w:rsidR="000E256A" w:rsidRDefault="000E256A">
      <w:pPr>
        <w:pStyle w:val="Szvegtrzs"/>
        <w:spacing w:before="4"/>
        <w:rPr>
          <w:sz w:val="28"/>
        </w:rPr>
      </w:pPr>
    </w:p>
    <w:p w:rsidR="000E256A" w:rsidRDefault="003E3C74">
      <w:pPr>
        <w:pStyle w:val="Szvegtrzs"/>
        <w:spacing w:before="1" w:line="321" w:lineRule="auto"/>
        <w:ind w:left="100" w:right="193" w:firstLine="4"/>
        <w:jc w:val="both"/>
      </w:pPr>
      <w:r>
        <w:rPr>
          <w:w w:val="105"/>
        </w:rPr>
        <w:t xml:space="preserve">Dolgozzunk keményen, amikor annak van itt az ideje! Játsszunk szívből, ha annak van itt az ideje! Hallgassuk élvezettel nagyi régi </w:t>
      </w:r>
      <w:r>
        <w:rPr>
          <w:spacing w:val="4"/>
          <w:w w:val="105"/>
        </w:rPr>
        <w:t xml:space="preserve">történeteit, </w:t>
      </w:r>
      <w:r>
        <w:rPr>
          <w:w w:val="105"/>
        </w:rPr>
        <w:t xml:space="preserve">amíg még </w:t>
      </w:r>
      <w:r>
        <w:rPr>
          <w:spacing w:val="-3"/>
          <w:w w:val="105"/>
        </w:rPr>
        <w:t xml:space="preserve">él! </w:t>
      </w:r>
      <w:r>
        <w:rPr>
          <w:w w:val="105"/>
        </w:rPr>
        <w:t xml:space="preserve">Nézzük olyan ámuló </w:t>
      </w:r>
      <w:r>
        <w:rPr>
          <w:spacing w:val="3"/>
          <w:w w:val="105"/>
        </w:rPr>
        <w:t xml:space="preserve">tekintettel </w:t>
      </w:r>
      <w:r>
        <w:rPr>
          <w:w w:val="105"/>
        </w:rPr>
        <w:t>a gyereke- ket, ahogyan ők maguk nézik a világot! Nevessünk a viccek</w:t>
      </w:r>
      <w:r>
        <w:rPr>
          <w:w w:val="105"/>
        </w:rPr>
        <w:t xml:space="preserve">en és az élet abszurditásain! Engedjünk vágyainknak és szenvedélyeinknek! Tegyünk félre eleget a </w:t>
      </w:r>
      <w:r>
        <w:rPr>
          <w:spacing w:val="2"/>
          <w:w w:val="105"/>
        </w:rPr>
        <w:t xml:space="preserve">nehezebb </w:t>
      </w:r>
      <w:r>
        <w:rPr>
          <w:w w:val="105"/>
        </w:rPr>
        <w:t>időkre, és tegyünk félre</w:t>
      </w:r>
      <w:r>
        <w:rPr>
          <w:spacing w:val="41"/>
          <w:w w:val="105"/>
        </w:rPr>
        <w:t xml:space="preserve"> </w:t>
      </w:r>
      <w:r>
        <w:rPr>
          <w:w w:val="105"/>
        </w:rPr>
        <w:t>eleget,</w:t>
      </w:r>
    </w:p>
    <w:p w:rsidR="000E256A" w:rsidRDefault="000E256A">
      <w:pPr>
        <w:spacing w:line="321" w:lineRule="auto"/>
        <w:jc w:val="both"/>
        <w:sectPr w:rsidR="000E256A">
          <w:headerReference w:type="default" r:id="rId432"/>
          <w:pgSz w:w="8390" w:h="11910"/>
          <w:pgMar w:top="720" w:right="1140" w:bottom="280" w:left="1000" w:header="0" w:footer="0" w:gutter="0"/>
          <w:cols w:space="708"/>
        </w:sectPr>
      </w:pPr>
    </w:p>
    <w:p w:rsidR="000E256A" w:rsidRDefault="003E3C74">
      <w:pPr>
        <w:tabs>
          <w:tab w:val="left" w:pos="5083"/>
        </w:tabs>
        <w:spacing w:before="68"/>
        <w:ind w:left="187"/>
        <w:rPr>
          <w:rFonts w:ascii="Tahoma" w:hAnsi="Tahoma"/>
          <w:sz w:val="12"/>
        </w:rPr>
      </w:pPr>
      <w:r>
        <w:rPr>
          <w:spacing w:val="8"/>
          <w:sz w:val="31"/>
        </w:rPr>
        <w:lastRenderedPageBreak/>
        <w:t>410</w:t>
      </w:r>
      <w:r>
        <w:rPr>
          <w:spacing w:val="8"/>
          <w:sz w:val="31"/>
        </w:rPr>
        <w:tab/>
      </w:r>
      <w:r>
        <w:rPr>
          <w:rFonts w:ascii="Tahoma" w:hAnsi="Tahoma"/>
          <w:spacing w:val="11"/>
          <w:sz w:val="12"/>
        </w:rPr>
        <w:t>IDŐPARADOXON</w:t>
      </w:r>
    </w:p>
    <w:p w:rsidR="000E256A" w:rsidRDefault="000E256A">
      <w:pPr>
        <w:pStyle w:val="Szvegtrzs"/>
        <w:rPr>
          <w:rFonts w:ascii="Tahoma"/>
          <w:sz w:val="36"/>
        </w:rPr>
      </w:pPr>
    </w:p>
    <w:p w:rsidR="000E256A" w:rsidRDefault="003E3C74">
      <w:pPr>
        <w:pStyle w:val="Szvegtrzs"/>
        <w:spacing w:before="324" w:line="321" w:lineRule="auto"/>
        <w:ind w:left="168" w:right="100" w:firstLine="4"/>
        <w:jc w:val="both"/>
        <w:rPr>
          <w:sz w:val="12"/>
        </w:rPr>
      </w:pPr>
      <w:r>
        <w:rPr>
          <w:spacing w:val="2"/>
          <w:w w:val="105"/>
        </w:rPr>
        <w:t xml:space="preserve">hogy </w:t>
      </w:r>
      <w:r>
        <w:rPr>
          <w:w w:val="105"/>
        </w:rPr>
        <w:t xml:space="preserve">ha </w:t>
      </w:r>
      <w:r>
        <w:rPr>
          <w:spacing w:val="4"/>
          <w:w w:val="105"/>
        </w:rPr>
        <w:t xml:space="preserve">jól </w:t>
      </w:r>
      <w:r>
        <w:rPr>
          <w:spacing w:val="5"/>
          <w:w w:val="105"/>
        </w:rPr>
        <w:t xml:space="preserve">mennek </w:t>
      </w:r>
      <w:r>
        <w:rPr>
          <w:w w:val="105"/>
        </w:rPr>
        <w:t xml:space="preserve">a dolgok, </w:t>
      </w:r>
      <w:r>
        <w:rPr>
          <w:spacing w:val="3"/>
          <w:w w:val="105"/>
        </w:rPr>
        <w:t xml:space="preserve">költhessünk! Ismerjük </w:t>
      </w:r>
      <w:r>
        <w:rPr>
          <w:w w:val="105"/>
        </w:rPr>
        <w:t xml:space="preserve">fel, </w:t>
      </w:r>
      <w:r>
        <w:rPr>
          <w:spacing w:val="3"/>
          <w:w w:val="105"/>
        </w:rPr>
        <w:t xml:space="preserve">miképpen </w:t>
      </w:r>
      <w:r>
        <w:rPr>
          <w:spacing w:val="2"/>
          <w:w w:val="105"/>
        </w:rPr>
        <w:t xml:space="preserve">egészíti </w:t>
      </w:r>
      <w:r>
        <w:rPr>
          <w:w w:val="105"/>
        </w:rPr>
        <w:t xml:space="preserve">ki </w:t>
      </w:r>
      <w:r>
        <w:rPr>
          <w:spacing w:val="3"/>
          <w:w w:val="105"/>
        </w:rPr>
        <w:t xml:space="preserve">racionális </w:t>
      </w:r>
      <w:r>
        <w:rPr>
          <w:spacing w:val="4"/>
          <w:w w:val="105"/>
        </w:rPr>
        <w:t xml:space="preserve">énünket </w:t>
      </w:r>
      <w:r>
        <w:rPr>
          <w:spacing w:val="2"/>
          <w:w w:val="105"/>
        </w:rPr>
        <w:t xml:space="preserve">szociális </w:t>
      </w:r>
      <w:r>
        <w:rPr>
          <w:w w:val="105"/>
        </w:rPr>
        <w:t xml:space="preserve">és szexuális </w:t>
      </w:r>
      <w:r>
        <w:rPr>
          <w:spacing w:val="3"/>
          <w:w w:val="105"/>
        </w:rPr>
        <w:t xml:space="preserve">magatartásunk! </w:t>
      </w:r>
      <w:r>
        <w:rPr>
          <w:w w:val="105"/>
        </w:rPr>
        <w:t xml:space="preserve">Vegyük még </w:t>
      </w:r>
      <w:r>
        <w:rPr>
          <w:spacing w:val="4"/>
          <w:w w:val="105"/>
        </w:rPr>
        <w:t xml:space="preserve">határozottabban </w:t>
      </w:r>
      <w:r>
        <w:rPr>
          <w:spacing w:val="2"/>
          <w:w w:val="105"/>
        </w:rPr>
        <w:t xml:space="preserve">kezünkbe </w:t>
      </w:r>
      <w:r>
        <w:rPr>
          <w:spacing w:val="3"/>
          <w:w w:val="105"/>
        </w:rPr>
        <w:t xml:space="preserve">életünk </w:t>
      </w:r>
      <w:r>
        <w:rPr>
          <w:spacing w:val="2"/>
          <w:w w:val="105"/>
        </w:rPr>
        <w:t xml:space="preserve">irányítását! </w:t>
      </w:r>
      <w:r>
        <w:rPr>
          <w:spacing w:val="3"/>
          <w:w w:val="105"/>
        </w:rPr>
        <w:t xml:space="preserve">Fon- tos, </w:t>
      </w:r>
      <w:r>
        <w:rPr>
          <w:spacing w:val="2"/>
          <w:w w:val="105"/>
        </w:rPr>
        <w:t xml:space="preserve">hogy </w:t>
      </w:r>
      <w:r>
        <w:rPr>
          <w:spacing w:val="3"/>
          <w:w w:val="105"/>
        </w:rPr>
        <w:t xml:space="preserve">megtanuljuk, </w:t>
      </w:r>
      <w:r>
        <w:rPr>
          <w:w w:val="105"/>
        </w:rPr>
        <w:t xml:space="preserve">hogyan </w:t>
      </w:r>
      <w:r>
        <w:rPr>
          <w:spacing w:val="4"/>
          <w:w w:val="105"/>
        </w:rPr>
        <w:t xml:space="preserve">tehetünk </w:t>
      </w:r>
      <w:r>
        <w:rPr>
          <w:spacing w:val="2"/>
          <w:w w:val="105"/>
        </w:rPr>
        <w:t xml:space="preserve">magunkévá kiegyensúlyo- </w:t>
      </w:r>
      <w:r>
        <w:rPr>
          <w:spacing w:val="3"/>
          <w:w w:val="105"/>
        </w:rPr>
        <w:t xml:space="preserve">zott </w:t>
      </w:r>
      <w:r>
        <w:rPr>
          <w:spacing w:val="2"/>
          <w:w w:val="105"/>
        </w:rPr>
        <w:t xml:space="preserve">időperspektívát, </w:t>
      </w:r>
      <w:r>
        <w:rPr>
          <w:w w:val="105"/>
        </w:rPr>
        <w:t xml:space="preserve">amely </w:t>
      </w:r>
      <w:r>
        <w:rPr>
          <w:spacing w:val="3"/>
          <w:w w:val="105"/>
        </w:rPr>
        <w:t xml:space="preserve">kulcsfontosságú </w:t>
      </w:r>
      <w:r>
        <w:rPr>
          <w:w w:val="105"/>
        </w:rPr>
        <w:t xml:space="preserve">az egyéni </w:t>
      </w:r>
      <w:r>
        <w:rPr>
          <w:spacing w:val="3"/>
          <w:w w:val="105"/>
        </w:rPr>
        <w:t xml:space="preserve">boldogsághoz </w:t>
      </w:r>
      <w:r>
        <w:rPr>
          <w:w w:val="105"/>
        </w:rPr>
        <w:t>és az é</w:t>
      </w:r>
      <w:r>
        <w:rPr>
          <w:w w:val="105"/>
        </w:rPr>
        <w:t xml:space="preserve">let </w:t>
      </w:r>
      <w:r>
        <w:rPr>
          <w:spacing w:val="4"/>
          <w:w w:val="105"/>
        </w:rPr>
        <w:t xml:space="preserve">értelmének </w:t>
      </w:r>
      <w:r>
        <w:rPr>
          <w:spacing w:val="3"/>
          <w:w w:val="105"/>
        </w:rPr>
        <w:t xml:space="preserve">megleléséhez, dacára annak, </w:t>
      </w:r>
      <w:r>
        <w:rPr>
          <w:w w:val="105"/>
        </w:rPr>
        <w:t xml:space="preserve">hogy az  </w:t>
      </w:r>
      <w:r>
        <w:rPr>
          <w:spacing w:val="2"/>
          <w:w w:val="105"/>
        </w:rPr>
        <w:t xml:space="preserve">élet  </w:t>
      </w:r>
      <w:r>
        <w:rPr>
          <w:spacing w:val="4"/>
          <w:w w:val="105"/>
        </w:rPr>
        <w:t xml:space="preserve">órája mindezenközben </w:t>
      </w:r>
      <w:r>
        <w:rPr>
          <w:spacing w:val="2"/>
          <w:w w:val="105"/>
        </w:rPr>
        <w:t xml:space="preserve">kérlelhetetlenül, </w:t>
      </w:r>
      <w:r>
        <w:rPr>
          <w:spacing w:val="5"/>
          <w:w w:val="105"/>
        </w:rPr>
        <w:t>közömbösen</w:t>
      </w:r>
      <w:r>
        <w:rPr>
          <w:spacing w:val="42"/>
          <w:w w:val="105"/>
        </w:rPr>
        <w:t xml:space="preserve"> </w:t>
      </w:r>
      <w:r>
        <w:rPr>
          <w:spacing w:val="2"/>
          <w:w w:val="105"/>
        </w:rPr>
        <w:t>tiktakol.</w:t>
      </w:r>
      <w:r>
        <w:rPr>
          <w:spacing w:val="2"/>
          <w:w w:val="105"/>
          <w:position w:val="5"/>
          <w:sz w:val="12"/>
        </w:rPr>
        <w:t>15</w:t>
      </w:r>
    </w:p>
    <w:p w:rsidR="000E256A" w:rsidRDefault="003E3C74">
      <w:pPr>
        <w:pStyle w:val="Szvegtrzs"/>
        <w:spacing w:before="17" w:line="321" w:lineRule="auto"/>
        <w:ind w:left="164" w:right="108" w:firstLine="283"/>
        <w:jc w:val="both"/>
      </w:pPr>
      <w:r>
        <w:rPr>
          <w:w w:val="105"/>
        </w:rPr>
        <w:t xml:space="preserve">Az </w:t>
      </w:r>
      <w:r>
        <w:rPr>
          <w:spacing w:val="2"/>
          <w:w w:val="105"/>
        </w:rPr>
        <w:t xml:space="preserve">egyetlen </w:t>
      </w:r>
      <w:r>
        <w:rPr>
          <w:w w:val="105"/>
        </w:rPr>
        <w:t xml:space="preserve">igazán </w:t>
      </w:r>
      <w:r>
        <w:rPr>
          <w:spacing w:val="3"/>
          <w:w w:val="105"/>
        </w:rPr>
        <w:t xml:space="preserve">fontos </w:t>
      </w:r>
      <w:r>
        <w:rPr>
          <w:spacing w:val="2"/>
          <w:w w:val="105"/>
        </w:rPr>
        <w:t xml:space="preserve">lépés, </w:t>
      </w:r>
      <w:r>
        <w:rPr>
          <w:spacing w:val="3"/>
          <w:w w:val="105"/>
        </w:rPr>
        <w:t xml:space="preserve">amelyet  </w:t>
      </w:r>
      <w:r>
        <w:rPr>
          <w:w w:val="105"/>
        </w:rPr>
        <w:t xml:space="preserve">meg  kell  </w:t>
      </w:r>
      <w:r>
        <w:rPr>
          <w:spacing w:val="4"/>
          <w:w w:val="105"/>
        </w:rPr>
        <w:t xml:space="preserve">tennünk, </w:t>
      </w:r>
      <w:r>
        <w:rPr>
          <w:spacing w:val="3"/>
          <w:w w:val="105"/>
        </w:rPr>
        <w:t xml:space="preserve">hogy javíthassuk életünk </w:t>
      </w:r>
      <w:r>
        <w:rPr>
          <w:spacing w:val="4"/>
          <w:w w:val="105"/>
        </w:rPr>
        <w:t xml:space="preserve">minőségét, </w:t>
      </w:r>
      <w:r>
        <w:rPr>
          <w:w w:val="105"/>
        </w:rPr>
        <w:t xml:space="preserve">hogy régi, egyoldalú </w:t>
      </w:r>
      <w:r>
        <w:rPr>
          <w:spacing w:val="3"/>
          <w:w w:val="105"/>
        </w:rPr>
        <w:t xml:space="preserve">időpers- </w:t>
      </w:r>
      <w:r>
        <w:rPr>
          <w:spacing w:val="2"/>
          <w:w w:val="105"/>
        </w:rPr>
        <w:t>pektíván</w:t>
      </w:r>
      <w:r>
        <w:rPr>
          <w:spacing w:val="2"/>
          <w:w w:val="105"/>
        </w:rPr>
        <w:t>kat</w:t>
      </w:r>
      <w:r>
        <w:rPr>
          <w:spacing w:val="47"/>
          <w:w w:val="105"/>
        </w:rPr>
        <w:t xml:space="preserve"> </w:t>
      </w:r>
      <w:r>
        <w:rPr>
          <w:w w:val="105"/>
        </w:rPr>
        <w:t xml:space="preserve">egy  új,   </w:t>
      </w:r>
      <w:r>
        <w:rPr>
          <w:spacing w:val="3"/>
          <w:w w:val="105"/>
        </w:rPr>
        <w:t xml:space="preserve">optimálisan   </w:t>
      </w:r>
      <w:r>
        <w:rPr>
          <w:spacing w:val="2"/>
          <w:w w:val="105"/>
        </w:rPr>
        <w:t xml:space="preserve">kiegyensúlyozottra   </w:t>
      </w:r>
      <w:r>
        <w:rPr>
          <w:spacing w:val="5"/>
          <w:w w:val="105"/>
        </w:rPr>
        <w:t xml:space="preserve">cseréljünk. </w:t>
      </w:r>
      <w:r>
        <w:rPr>
          <w:w w:val="105"/>
        </w:rPr>
        <w:t xml:space="preserve">A </w:t>
      </w:r>
      <w:r>
        <w:rPr>
          <w:spacing w:val="2"/>
          <w:w w:val="105"/>
        </w:rPr>
        <w:t xml:space="preserve">változtatás </w:t>
      </w:r>
      <w:r>
        <w:rPr>
          <w:spacing w:val="3"/>
          <w:w w:val="105"/>
        </w:rPr>
        <w:t xml:space="preserve">soha </w:t>
      </w:r>
      <w:r>
        <w:rPr>
          <w:spacing w:val="4"/>
          <w:w w:val="105"/>
        </w:rPr>
        <w:t xml:space="preserve">nem </w:t>
      </w:r>
      <w:r>
        <w:rPr>
          <w:w w:val="105"/>
        </w:rPr>
        <w:t xml:space="preserve">egyszerű, de az </w:t>
      </w:r>
      <w:r>
        <w:rPr>
          <w:spacing w:val="4"/>
          <w:w w:val="105"/>
        </w:rPr>
        <w:t xml:space="preserve">eredmény </w:t>
      </w:r>
      <w:r>
        <w:rPr>
          <w:spacing w:val="3"/>
          <w:w w:val="105"/>
        </w:rPr>
        <w:t xml:space="preserve">megéri </w:t>
      </w:r>
      <w:r>
        <w:rPr>
          <w:w w:val="105"/>
        </w:rPr>
        <w:t xml:space="preserve">az </w:t>
      </w:r>
      <w:r>
        <w:rPr>
          <w:spacing w:val="4"/>
          <w:w w:val="105"/>
        </w:rPr>
        <w:t xml:space="preserve">átme- </w:t>
      </w:r>
      <w:r>
        <w:rPr>
          <w:spacing w:val="3"/>
          <w:w w:val="105"/>
        </w:rPr>
        <w:t xml:space="preserve">neti </w:t>
      </w:r>
      <w:r>
        <w:rPr>
          <w:spacing w:val="2"/>
          <w:w w:val="105"/>
        </w:rPr>
        <w:t xml:space="preserve">szenvedést. </w:t>
      </w:r>
      <w:r>
        <w:rPr>
          <w:spacing w:val="5"/>
          <w:w w:val="105"/>
        </w:rPr>
        <w:t xml:space="preserve">Mihelyt </w:t>
      </w:r>
      <w:r>
        <w:rPr>
          <w:spacing w:val="2"/>
          <w:w w:val="105"/>
        </w:rPr>
        <w:t xml:space="preserve">megtaláltuk </w:t>
      </w:r>
      <w:r>
        <w:rPr>
          <w:w w:val="105"/>
        </w:rPr>
        <w:t xml:space="preserve">az egyensúlyt, </w:t>
      </w:r>
      <w:r>
        <w:rPr>
          <w:spacing w:val="5"/>
          <w:w w:val="105"/>
        </w:rPr>
        <w:t xml:space="preserve">módunk </w:t>
      </w:r>
      <w:r>
        <w:rPr>
          <w:w w:val="105"/>
        </w:rPr>
        <w:t xml:space="preserve">lesz </w:t>
      </w:r>
      <w:r>
        <w:rPr>
          <w:spacing w:val="3"/>
          <w:w w:val="105"/>
        </w:rPr>
        <w:t xml:space="preserve">majd, </w:t>
      </w:r>
      <w:r>
        <w:rPr>
          <w:w w:val="105"/>
        </w:rPr>
        <w:t xml:space="preserve">hogy a </w:t>
      </w:r>
      <w:r>
        <w:rPr>
          <w:spacing w:val="5"/>
          <w:w w:val="105"/>
        </w:rPr>
        <w:t xml:space="preserve">legjobbat </w:t>
      </w:r>
      <w:r>
        <w:rPr>
          <w:w w:val="105"/>
        </w:rPr>
        <w:t xml:space="preserve">vegyük ki a </w:t>
      </w:r>
      <w:r>
        <w:rPr>
          <w:spacing w:val="3"/>
          <w:w w:val="105"/>
        </w:rPr>
        <w:t xml:space="preserve">múltból, </w:t>
      </w:r>
      <w:r>
        <w:rPr>
          <w:w w:val="105"/>
        </w:rPr>
        <w:t xml:space="preserve">a </w:t>
      </w:r>
      <w:r>
        <w:rPr>
          <w:spacing w:val="5"/>
          <w:w w:val="105"/>
        </w:rPr>
        <w:t xml:space="preserve">jelenből </w:t>
      </w:r>
      <w:r>
        <w:rPr>
          <w:w w:val="105"/>
        </w:rPr>
        <w:t xml:space="preserve">és a </w:t>
      </w:r>
      <w:r>
        <w:rPr>
          <w:spacing w:val="4"/>
          <w:w w:val="105"/>
        </w:rPr>
        <w:t xml:space="preserve">jövőből, </w:t>
      </w:r>
      <w:r>
        <w:rPr>
          <w:w w:val="105"/>
        </w:rPr>
        <w:t xml:space="preserve">és egy újabb, </w:t>
      </w:r>
      <w:r>
        <w:rPr>
          <w:spacing w:val="6"/>
          <w:w w:val="105"/>
        </w:rPr>
        <w:t>jobb</w:t>
      </w:r>
      <w:r>
        <w:rPr>
          <w:spacing w:val="48"/>
          <w:w w:val="105"/>
        </w:rPr>
        <w:t xml:space="preserve"> </w:t>
      </w:r>
      <w:r>
        <w:rPr>
          <w:w w:val="105"/>
        </w:rPr>
        <w:t xml:space="preserve">ént </w:t>
      </w:r>
      <w:r>
        <w:rPr>
          <w:spacing w:val="3"/>
          <w:w w:val="105"/>
        </w:rPr>
        <w:t>kovácsoljunk magunkból.</w:t>
      </w:r>
    </w:p>
    <w:p w:rsidR="000E256A" w:rsidRDefault="000E256A">
      <w:pPr>
        <w:spacing w:line="321" w:lineRule="auto"/>
        <w:jc w:val="both"/>
        <w:sectPr w:rsidR="000E256A">
          <w:headerReference w:type="default" r:id="rId433"/>
          <w:pgSz w:w="8390" w:h="11910"/>
          <w:pgMar w:top="740" w:right="102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0"/>
        </w:rPr>
      </w:pPr>
    </w:p>
    <w:p w:rsidR="000E256A" w:rsidRDefault="003E3C74">
      <w:pPr>
        <w:pStyle w:val="Cmsor2"/>
        <w:tabs>
          <w:tab w:val="left" w:pos="2063"/>
        </w:tabs>
        <w:spacing w:before="68"/>
        <w:ind w:left="234"/>
      </w:pPr>
      <w:bookmarkStart w:id="14" w:name="_TOC_250000"/>
      <w:r>
        <w:rPr>
          <w:rFonts w:ascii="Cambria" w:hAnsi="Cambria"/>
          <w:b w:val="0"/>
          <w:spacing w:val="-14"/>
          <w:sz w:val="121"/>
        </w:rPr>
        <w:t>12</w:t>
      </w:r>
      <w:r>
        <w:rPr>
          <w:rFonts w:ascii="Cambria" w:hAnsi="Cambria"/>
          <w:b w:val="0"/>
          <w:spacing w:val="-14"/>
          <w:sz w:val="121"/>
        </w:rPr>
        <w:tab/>
      </w:r>
      <w:r>
        <w:t>FOGYTÁN AZ</w:t>
      </w:r>
      <w:r>
        <w:rPr>
          <w:spacing w:val="55"/>
        </w:rPr>
        <w:t xml:space="preserve"> </w:t>
      </w:r>
      <w:bookmarkEnd w:id="14"/>
      <w:r>
        <w:rPr>
          <w:spacing w:val="3"/>
        </w:rPr>
        <w:t>IDŐNK</w:t>
      </w:r>
    </w:p>
    <w:p w:rsidR="000E256A" w:rsidRDefault="003E3C74">
      <w:pPr>
        <w:pStyle w:val="Cmsor4"/>
        <w:spacing w:before="136"/>
        <w:ind w:left="2058"/>
      </w:pPr>
      <w:r>
        <w:t>TÖLTSÜK EL IDŐNKET ÉRTELMESEN!</w:t>
      </w:r>
    </w:p>
    <w:p w:rsidR="000E256A" w:rsidRDefault="000E256A">
      <w:pPr>
        <w:pStyle w:val="Szvegtrzs"/>
        <w:rPr>
          <w:rFonts w:ascii="Tahoma"/>
          <w:b/>
          <w:sz w:val="22"/>
        </w:rPr>
      </w:pPr>
    </w:p>
    <w:p w:rsidR="000E256A" w:rsidRDefault="000E256A">
      <w:pPr>
        <w:pStyle w:val="Szvegtrzs"/>
        <w:rPr>
          <w:rFonts w:ascii="Tahoma"/>
          <w:b/>
          <w:sz w:val="22"/>
        </w:rPr>
      </w:pPr>
    </w:p>
    <w:p w:rsidR="000E256A" w:rsidRDefault="003E3C74">
      <w:pPr>
        <w:spacing w:before="161" w:line="321" w:lineRule="auto"/>
        <w:ind w:left="2058" w:right="100" w:hanging="15"/>
        <w:jc w:val="both"/>
        <w:rPr>
          <w:i/>
          <w:sz w:val="19"/>
        </w:rPr>
      </w:pPr>
      <w:r>
        <w:rPr>
          <w:i/>
          <w:sz w:val="19"/>
        </w:rPr>
        <w:t>Az egész emberi élet nem több egy pillanatnál; en- nél fogva élvezzük, amíg tart, és ne használjuk fel céltalanul!</w:t>
      </w:r>
    </w:p>
    <w:p w:rsidR="000E256A" w:rsidRDefault="003E3C74">
      <w:pPr>
        <w:spacing w:before="28"/>
        <w:ind w:right="109"/>
        <w:jc w:val="right"/>
        <w:rPr>
          <w:rFonts w:ascii="Tahoma"/>
          <w:sz w:val="16"/>
        </w:rPr>
      </w:pPr>
      <w:r>
        <w:rPr>
          <w:rFonts w:ascii="Tahoma"/>
          <w:sz w:val="16"/>
        </w:rPr>
        <w:t xml:space="preserve">- Plutarkhosz </w:t>
      </w:r>
      <w:r>
        <w:rPr>
          <w:rFonts w:ascii="Tahoma"/>
          <w:sz w:val="16"/>
          <w:vertAlign w:val="superscript"/>
        </w:rPr>
        <w:t>1</w:t>
      </w: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5"/>
        <w:rPr>
          <w:rFonts w:ascii="Tahoma"/>
          <w:sz w:val="17"/>
        </w:rPr>
      </w:pPr>
    </w:p>
    <w:p w:rsidR="000E256A" w:rsidRDefault="003E3C74">
      <w:pPr>
        <w:pStyle w:val="Szvegtrzs"/>
        <w:spacing w:line="321" w:lineRule="auto"/>
        <w:ind w:left="181" w:right="110" w:firstLine="9"/>
        <w:jc w:val="both"/>
      </w:pPr>
      <w:r>
        <w:rPr>
          <w:spacing w:val="4"/>
          <w:w w:val="105"/>
        </w:rPr>
        <w:t xml:space="preserve">Samuel </w:t>
      </w:r>
      <w:r>
        <w:rPr>
          <w:spacing w:val="7"/>
          <w:w w:val="105"/>
        </w:rPr>
        <w:t>Beckett</w:t>
      </w:r>
      <w:r>
        <w:rPr>
          <w:spacing w:val="57"/>
          <w:w w:val="105"/>
        </w:rPr>
        <w:t xml:space="preserve"> </w:t>
      </w:r>
      <w:r>
        <w:rPr>
          <w:i/>
          <w:w w:val="105"/>
        </w:rPr>
        <w:t xml:space="preserve">Godot-ra  várva  (En  attendant  Godot)  </w:t>
      </w:r>
      <w:r>
        <w:rPr>
          <w:spacing w:val="4"/>
          <w:w w:val="105"/>
        </w:rPr>
        <w:t xml:space="preserve">című darabja alighanem </w:t>
      </w:r>
      <w:r>
        <w:rPr>
          <w:w w:val="105"/>
        </w:rPr>
        <w:t xml:space="preserve">a </w:t>
      </w:r>
      <w:r>
        <w:rPr>
          <w:spacing w:val="3"/>
          <w:w w:val="105"/>
        </w:rPr>
        <w:t xml:space="preserve">valaha  írt  legkevésbé  </w:t>
      </w:r>
      <w:r>
        <w:rPr>
          <w:spacing w:val="4"/>
          <w:w w:val="105"/>
        </w:rPr>
        <w:t xml:space="preserve">cselekménydús színmű. </w:t>
      </w:r>
      <w:r>
        <w:rPr>
          <w:spacing w:val="6"/>
          <w:w w:val="105"/>
        </w:rPr>
        <w:t xml:space="preserve">Mint </w:t>
      </w:r>
      <w:r>
        <w:rPr>
          <w:w w:val="105"/>
        </w:rPr>
        <w:t xml:space="preserve">a </w:t>
      </w:r>
      <w:r>
        <w:rPr>
          <w:spacing w:val="7"/>
          <w:w w:val="105"/>
        </w:rPr>
        <w:t xml:space="preserve">címből </w:t>
      </w:r>
      <w:r>
        <w:rPr>
          <w:w w:val="105"/>
        </w:rPr>
        <w:t xml:space="preserve">is </w:t>
      </w:r>
      <w:r>
        <w:rPr>
          <w:spacing w:val="3"/>
          <w:w w:val="105"/>
        </w:rPr>
        <w:t xml:space="preserve">kiderül, </w:t>
      </w:r>
      <w:r>
        <w:rPr>
          <w:w w:val="105"/>
        </w:rPr>
        <w:t xml:space="preserve">a </w:t>
      </w:r>
      <w:r>
        <w:rPr>
          <w:spacing w:val="7"/>
          <w:w w:val="105"/>
        </w:rPr>
        <w:t xml:space="preserve">történet </w:t>
      </w:r>
      <w:r>
        <w:rPr>
          <w:spacing w:val="4"/>
          <w:w w:val="105"/>
        </w:rPr>
        <w:t xml:space="preserve">abból </w:t>
      </w:r>
      <w:r>
        <w:rPr>
          <w:w w:val="105"/>
        </w:rPr>
        <w:t xml:space="preserve">áll, </w:t>
      </w:r>
      <w:r>
        <w:rPr>
          <w:spacing w:val="2"/>
          <w:w w:val="105"/>
        </w:rPr>
        <w:t xml:space="preserve">hogy </w:t>
      </w:r>
      <w:r>
        <w:rPr>
          <w:w w:val="105"/>
        </w:rPr>
        <w:t xml:space="preserve">a két </w:t>
      </w:r>
      <w:r>
        <w:rPr>
          <w:spacing w:val="4"/>
          <w:w w:val="105"/>
        </w:rPr>
        <w:t xml:space="preserve">főszereplő </w:t>
      </w:r>
      <w:r>
        <w:rPr>
          <w:w w:val="105"/>
        </w:rPr>
        <w:t xml:space="preserve">- egy </w:t>
      </w:r>
      <w:r>
        <w:rPr>
          <w:spacing w:val="4"/>
          <w:w w:val="105"/>
        </w:rPr>
        <w:t xml:space="preserve">Vladimir </w:t>
      </w:r>
      <w:r>
        <w:rPr>
          <w:w w:val="105"/>
        </w:rPr>
        <w:t xml:space="preserve">és egy </w:t>
      </w:r>
      <w:r>
        <w:rPr>
          <w:spacing w:val="4"/>
          <w:w w:val="105"/>
        </w:rPr>
        <w:t xml:space="preserve">Estragon </w:t>
      </w:r>
      <w:r>
        <w:rPr>
          <w:spacing w:val="3"/>
          <w:w w:val="105"/>
        </w:rPr>
        <w:t xml:space="preserve">nevű </w:t>
      </w:r>
      <w:r>
        <w:rPr>
          <w:spacing w:val="2"/>
          <w:w w:val="105"/>
        </w:rPr>
        <w:t xml:space="preserve">csavargó </w:t>
      </w:r>
      <w:r>
        <w:rPr>
          <w:w w:val="105"/>
        </w:rPr>
        <w:t xml:space="preserve">- egy </w:t>
      </w:r>
      <w:r>
        <w:rPr>
          <w:spacing w:val="4"/>
          <w:w w:val="105"/>
        </w:rPr>
        <w:t xml:space="preserve">néptelen  </w:t>
      </w:r>
      <w:r>
        <w:rPr>
          <w:w w:val="105"/>
        </w:rPr>
        <w:t xml:space="preserve">út  </w:t>
      </w:r>
      <w:r>
        <w:rPr>
          <w:spacing w:val="5"/>
          <w:w w:val="105"/>
        </w:rPr>
        <w:t xml:space="preserve">mellett  </w:t>
      </w:r>
      <w:r>
        <w:rPr>
          <w:spacing w:val="3"/>
          <w:w w:val="105"/>
        </w:rPr>
        <w:t xml:space="preserve">napról   napra  várják   </w:t>
      </w:r>
      <w:r>
        <w:rPr>
          <w:w w:val="105"/>
        </w:rPr>
        <w:t xml:space="preserve">a   </w:t>
      </w:r>
      <w:r>
        <w:rPr>
          <w:spacing w:val="5"/>
          <w:w w:val="105"/>
        </w:rPr>
        <w:t xml:space="preserve">rejtélyes   </w:t>
      </w:r>
      <w:r>
        <w:rPr>
          <w:spacing w:val="8"/>
          <w:w w:val="105"/>
        </w:rPr>
        <w:t xml:space="preserve">Godot-t. </w:t>
      </w:r>
      <w:r>
        <w:rPr>
          <w:w w:val="105"/>
        </w:rPr>
        <w:t xml:space="preserve">A </w:t>
      </w:r>
      <w:r>
        <w:rPr>
          <w:spacing w:val="3"/>
          <w:w w:val="105"/>
        </w:rPr>
        <w:t xml:space="preserve">várakozás </w:t>
      </w:r>
      <w:r>
        <w:rPr>
          <w:spacing w:val="5"/>
          <w:w w:val="105"/>
        </w:rPr>
        <w:t xml:space="preserve">gyötrelmes </w:t>
      </w:r>
      <w:r>
        <w:rPr>
          <w:w w:val="105"/>
        </w:rPr>
        <w:t xml:space="preserve">és </w:t>
      </w:r>
      <w:r>
        <w:rPr>
          <w:spacing w:val="5"/>
          <w:w w:val="105"/>
        </w:rPr>
        <w:t xml:space="preserve">szinte </w:t>
      </w:r>
      <w:r>
        <w:rPr>
          <w:spacing w:val="4"/>
          <w:w w:val="105"/>
        </w:rPr>
        <w:t xml:space="preserve">elviselhetetlen: </w:t>
      </w:r>
      <w:r>
        <w:rPr>
          <w:spacing w:val="5"/>
          <w:w w:val="105"/>
        </w:rPr>
        <w:t xml:space="preserve">Vladimírnak, Estragonnak </w:t>
      </w:r>
      <w:r>
        <w:rPr>
          <w:w w:val="105"/>
        </w:rPr>
        <w:t xml:space="preserve">és a </w:t>
      </w:r>
      <w:r>
        <w:rPr>
          <w:spacing w:val="4"/>
          <w:w w:val="105"/>
        </w:rPr>
        <w:t>közönségnek</w:t>
      </w:r>
      <w:r>
        <w:rPr>
          <w:spacing w:val="3"/>
          <w:w w:val="105"/>
        </w:rPr>
        <w:t xml:space="preserve"> </w:t>
      </w:r>
      <w:r>
        <w:rPr>
          <w:spacing w:val="4"/>
          <w:w w:val="105"/>
        </w:rPr>
        <w:t>egyaránt.</w:t>
      </w:r>
    </w:p>
    <w:p w:rsidR="000E256A" w:rsidRDefault="003E3C74">
      <w:pPr>
        <w:pStyle w:val="Szvegtrzs"/>
        <w:spacing w:before="23" w:line="321" w:lineRule="auto"/>
        <w:ind w:left="172" w:right="111" w:firstLine="292"/>
        <w:jc w:val="both"/>
      </w:pPr>
      <w:r>
        <w:rPr>
          <w:w w:val="105"/>
        </w:rPr>
        <w:t xml:space="preserve">A </w:t>
      </w:r>
      <w:r>
        <w:rPr>
          <w:spacing w:val="2"/>
          <w:w w:val="105"/>
        </w:rPr>
        <w:t xml:space="preserve">darab </w:t>
      </w:r>
      <w:r>
        <w:rPr>
          <w:spacing w:val="4"/>
          <w:w w:val="105"/>
        </w:rPr>
        <w:t xml:space="preserve">során </w:t>
      </w:r>
      <w:r>
        <w:rPr>
          <w:spacing w:val="5"/>
          <w:w w:val="105"/>
        </w:rPr>
        <w:t xml:space="preserve">számos </w:t>
      </w:r>
      <w:r>
        <w:rPr>
          <w:spacing w:val="4"/>
          <w:w w:val="105"/>
        </w:rPr>
        <w:t xml:space="preserve">utalás hangzik </w:t>
      </w:r>
      <w:r>
        <w:rPr>
          <w:w w:val="105"/>
        </w:rPr>
        <w:t xml:space="preserve">el </w:t>
      </w:r>
      <w:r>
        <w:rPr>
          <w:spacing w:val="3"/>
          <w:w w:val="105"/>
        </w:rPr>
        <w:t xml:space="preserve">arra nézve, </w:t>
      </w:r>
      <w:r>
        <w:rPr>
          <w:spacing w:val="2"/>
          <w:w w:val="105"/>
        </w:rPr>
        <w:t xml:space="preserve">hogy </w:t>
      </w:r>
      <w:r>
        <w:rPr>
          <w:w w:val="105"/>
        </w:rPr>
        <w:t xml:space="preserve">egy </w:t>
      </w:r>
      <w:r>
        <w:rPr>
          <w:spacing w:val="5"/>
          <w:w w:val="105"/>
        </w:rPr>
        <w:t>minden</w:t>
      </w:r>
      <w:r>
        <w:rPr>
          <w:spacing w:val="5"/>
          <w:w w:val="105"/>
        </w:rPr>
        <w:t xml:space="preserve">napi </w:t>
      </w:r>
      <w:r>
        <w:rPr>
          <w:spacing w:val="6"/>
          <w:w w:val="105"/>
        </w:rPr>
        <w:t xml:space="preserve">életünkről </w:t>
      </w:r>
      <w:r>
        <w:rPr>
          <w:spacing w:val="3"/>
          <w:w w:val="105"/>
        </w:rPr>
        <w:t xml:space="preserve">szóló </w:t>
      </w:r>
      <w:r>
        <w:rPr>
          <w:spacing w:val="6"/>
          <w:w w:val="105"/>
        </w:rPr>
        <w:t xml:space="preserve">különös </w:t>
      </w:r>
      <w:r>
        <w:rPr>
          <w:spacing w:val="4"/>
          <w:w w:val="105"/>
        </w:rPr>
        <w:t xml:space="preserve">előadást </w:t>
      </w:r>
      <w:r>
        <w:rPr>
          <w:spacing w:val="5"/>
          <w:w w:val="105"/>
        </w:rPr>
        <w:t xml:space="preserve">látunk. </w:t>
      </w:r>
      <w:r>
        <w:rPr>
          <w:spacing w:val="7"/>
          <w:w w:val="105"/>
        </w:rPr>
        <w:t xml:space="preserve">Mindkét </w:t>
      </w:r>
      <w:r>
        <w:rPr>
          <w:spacing w:val="4"/>
          <w:w w:val="105"/>
        </w:rPr>
        <w:t xml:space="preserve">felvonás ugyanazzal </w:t>
      </w:r>
      <w:r>
        <w:rPr>
          <w:w w:val="105"/>
        </w:rPr>
        <w:t xml:space="preserve">a </w:t>
      </w:r>
      <w:r>
        <w:rPr>
          <w:spacing w:val="2"/>
          <w:w w:val="105"/>
        </w:rPr>
        <w:t xml:space="preserve">fura </w:t>
      </w:r>
      <w:r>
        <w:rPr>
          <w:spacing w:val="9"/>
          <w:w w:val="105"/>
        </w:rPr>
        <w:t xml:space="preserve">jelenettel </w:t>
      </w:r>
      <w:r>
        <w:rPr>
          <w:spacing w:val="5"/>
          <w:w w:val="105"/>
        </w:rPr>
        <w:t xml:space="preserve">végződik. </w:t>
      </w:r>
      <w:r>
        <w:rPr>
          <w:spacing w:val="7"/>
          <w:w w:val="105"/>
        </w:rPr>
        <w:t xml:space="preserve">Vladimir </w:t>
      </w:r>
      <w:r>
        <w:rPr>
          <w:spacing w:val="2"/>
          <w:w w:val="105"/>
        </w:rPr>
        <w:t xml:space="preserve">és </w:t>
      </w:r>
      <w:r>
        <w:rPr>
          <w:spacing w:val="4"/>
          <w:w w:val="105"/>
        </w:rPr>
        <w:t xml:space="preserve">Est- </w:t>
      </w:r>
      <w:r>
        <w:rPr>
          <w:spacing w:val="2"/>
          <w:w w:val="105"/>
        </w:rPr>
        <w:t xml:space="preserve">ragon </w:t>
      </w:r>
      <w:r>
        <w:rPr>
          <w:spacing w:val="3"/>
          <w:w w:val="105"/>
        </w:rPr>
        <w:t xml:space="preserve">egész </w:t>
      </w:r>
      <w:r>
        <w:rPr>
          <w:w w:val="105"/>
        </w:rPr>
        <w:t xml:space="preserve">nap vár, </w:t>
      </w:r>
      <w:r>
        <w:rPr>
          <w:spacing w:val="2"/>
          <w:w w:val="105"/>
        </w:rPr>
        <w:t xml:space="preserve">de </w:t>
      </w:r>
      <w:r>
        <w:rPr>
          <w:spacing w:val="8"/>
          <w:w w:val="105"/>
        </w:rPr>
        <w:t xml:space="preserve">Godot </w:t>
      </w:r>
      <w:r>
        <w:rPr>
          <w:spacing w:val="4"/>
          <w:w w:val="105"/>
        </w:rPr>
        <w:t xml:space="preserve">nem </w:t>
      </w:r>
      <w:r>
        <w:rPr>
          <w:spacing w:val="8"/>
          <w:w w:val="105"/>
        </w:rPr>
        <w:t xml:space="preserve">jött </w:t>
      </w:r>
      <w:r>
        <w:rPr>
          <w:spacing w:val="5"/>
          <w:w w:val="105"/>
        </w:rPr>
        <w:t xml:space="preserve">meg. </w:t>
      </w:r>
      <w:r>
        <w:rPr>
          <w:spacing w:val="8"/>
          <w:w w:val="105"/>
        </w:rPr>
        <w:t xml:space="preserve">Beletörődnek </w:t>
      </w:r>
      <w:r>
        <w:rPr>
          <w:w w:val="105"/>
        </w:rPr>
        <w:t xml:space="preserve">a </w:t>
      </w:r>
      <w:r>
        <w:rPr>
          <w:spacing w:val="5"/>
          <w:w w:val="105"/>
        </w:rPr>
        <w:t xml:space="preserve">ténybe, </w:t>
      </w:r>
      <w:r>
        <w:rPr>
          <w:spacing w:val="3"/>
          <w:w w:val="105"/>
        </w:rPr>
        <w:t xml:space="preserve">hogy aznap </w:t>
      </w:r>
      <w:r>
        <w:rPr>
          <w:spacing w:val="4"/>
          <w:w w:val="105"/>
        </w:rPr>
        <w:t xml:space="preserve">már </w:t>
      </w:r>
      <w:r>
        <w:rPr>
          <w:spacing w:val="5"/>
          <w:w w:val="105"/>
        </w:rPr>
        <w:t xml:space="preserve">nem </w:t>
      </w:r>
      <w:r>
        <w:rPr>
          <w:spacing w:val="7"/>
          <w:w w:val="105"/>
        </w:rPr>
        <w:t xml:space="preserve">jön,  </w:t>
      </w:r>
      <w:r>
        <w:rPr>
          <w:spacing w:val="3"/>
          <w:w w:val="105"/>
        </w:rPr>
        <w:t xml:space="preserve">és  </w:t>
      </w:r>
      <w:r>
        <w:rPr>
          <w:spacing w:val="6"/>
          <w:w w:val="105"/>
        </w:rPr>
        <w:t xml:space="preserve">reménykedni  </w:t>
      </w:r>
      <w:r>
        <w:rPr>
          <w:spacing w:val="4"/>
          <w:w w:val="105"/>
        </w:rPr>
        <w:t xml:space="preserve">kezdenek, </w:t>
      </w:r>
      <w:r>
        <w:rPr>
          <w:spacing w:val="3"/>
          <w:w w:val="105"/>
        </w:rPr>
        <w:t xml:space="preserve">hogy akkor </w:t>
      </w:r>
      <w:r>
        <w:rPr>
          <w:spacing w:val="6"/>
          <w:w w:val="105"/>
        </w:rPr>
        <w:t xml:space="preserve">majd </w:t>
      </w:r>
      <w:r>
        <w:rPr>
          <w:spacing w:val="4"/>
          <w:w w:val="105"/>
        </w:rPr>
        <w:t xml:space="preserve">holnap </w:t>
      </w:r>
      <w:r>
        <w:rPr>
          <w:spacing w:val="8"/>
          <w:w w:val="105"/>
        </w:rPr>
        <w:t xml:space="preserve">jön. </w:t>
      </w:r>
      <w:r>
        <w:rPr>
          <w:spacing w:val="5"/>
          <w:w w:val="105"/>
        </w:rPr>
        <w:t xml:space="preserve">Csüggedten </w:t>
      </w:r>
      <w:r>
        <w:rPr>
          <w:w w:val="105"/>
        </w:rPr>
        <w:t xml:space="preserve">úgy </w:t>
      </w:r>
      <w:r>
        <w:rPr>
          <w:spacing w:val="7"/>
          <w:w w:val="105"/>
        </w:rPr>
        <w:t xml:space="preserve">döntenek,  </w:t>
      </w:r>
      <w:r>
        <w:rPr>
          <w:spacing w:val="4"/>
          <w:w w:val="105"/>
        </w:rPr>
        <w:t xml:space="preserve">elhagy- ják </w:t>
      </w:r>
      <w:r>
        <w:rPr>
          <w:spacing w:val="5"/>
          <w:w w:val="105"/>
        </w:rPr>
        <w:t xml:space="preserve">őrhelyüket </w:t>
      </w:r>
      <w:r>
        <w:rPr>
          <w:spacing w:val="3"/>
          <w:w w:val="105"/>
        </w:rPr>
        <w:t xml:space="preserve">és </w:t>
      </w:r>
      <w:r>
        <w:rPr>
          <w:spacing w:val="5"/>
          <w:w w:val="105"/>
        </w:rPr>
        <w:t xml:space="preserve">fedelet </w:t>
      </w:r>
      <w:r>
        <w:rPr>
          <w:spacing w:val="6"/>
          <w:w w:val="105"/>
        </w:rPr>
        <w:t xml:space="preserve">keresnek </w:t>
      </w:r>
      <w:r>
        <w:rPr>
          <w:spacing w:val="4"/>
          <w:w w:val="105"/>
        </w:rPr>
        <w:t xml:space="preserve">maguknak </w:t>
      </w:r>
      <w:r>
        <w:rPr>
          <w:spacing w:val="6"/>
          <w:w w:val="105"/>
        </w:rPr>
        <w:t xml:space="preserve">éjszakára, mielőtt </w:t>
      </w:r>
      <w:r>
        <w:rPr>
          <w:spacing w:val="8"/>
          <w:w w:val="105"/>
        </w:rPr>
        <w:t>besötétedne.</w:t>
      </w:r>
    </w:p>
    <w:p w:rsidR="000E256A" w:rsidRDefault="000E256A">
      <w:pPr>
        <w:spacing w:line="321" w:lineRule="auto"/>
        <w:jc w:val="both"/>
        <w:sectPr w:rsidR="000E256A">
          <w:headerReference w:type="default" r:id="rId434"/>
          <w:pgSz w:w="8390" w:h="11910"/>
          <w:pgMar w:top="1100" w:right="100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tabs>
          <w:tab w:val="left" w:pos="1400"/>
        </w:tabs>
        <w:spacing w:line="326" w:lineRule="auto"/>
        <w:ind w:left="692" w:right="3441" w:firstLine="4"/>
        <w:rPr>
          <w:i/>
          <w:sz w:val="12"/>
        </w:rPr>
      </w:pPr>
      <w:r>
        <w:rPr>
          <w:spacing w:val="16"/>
          <w:w w:val="105"/>
          <w:sz w:val="15"/>
        </w:rPr>
        <w:t xml:space="preserve">ESTRAGON: </w:t>
      </w:r>
      <w:r>
        <w:rPr>
          <w:w w:val="105"/>
          <w:sz w:val="19"/>
        </w:rPr>
        <w:t xml:space="preserve">Megyünk? </w:t>
      </w:r>
      <w:r>
        <w:rPr>
          <w:spacing w:val="16"/>
          <w:w w:val="105"/>
          <w:sz w:val="15"/>
        </w:rPr>
        <w:t xml:space="preserve">VLADIMÍR: </w:t>
      </w:r>
      <w:r>
        <w:rPr>
          <w:spacing w:val="6"/>
          <w:w w:val="105"/>
          <w:sz w:val="19"/>
        </w:rPr>
        <w:t xml:space="preserve">Menjünk. </w:t>
      </w:r>
      <w:r>
        <w:rPr>
          <w:i/>
          <w:w w:val="105"/>
          <w:sz w:val="19"/>
        </w:rPr>
        <w:t>(Nem</w:t>
      </w:r>
      <w:r>
        <w:rPr>
          <w:i/>
          <w:w w:val="105"/>
          <w:sz w:val="19"/>
        </w:rPr>
        <w:tab/>
        <w:t>mozdulnak.)</w:t>
      </w:r>
      <w:r>
        <w:rPr>
          <w:i/>
          <w:w w:val="105"/>
          <w:position w:val="5"/>
          <w:sz w:val="12"/>
        </w:rPr>
        <w:t>2</w:t>
      </w:r>
    </w:p>
    <w:p w:rsidR="000E256A" w:rsidRDefault="000E256A">
      <w:pPr>
        <w:pStyle w:val="Szvegtrzs"/>
        <w:spacing w:before="3"/>
        <w:rPr>
          <w:i/>
          <w:sz w:val="25"/>
        </w:rPr>
      </w:pPr>
    </w:p>
    <w:p w:rsidR="000E256A" w:rsidRDefault="003E3C74">
      <w:pPr>
        <w:pStyle w:val="Szvegtrzs"/>
        <w:spacing w:line="321" w:lineRule="auto"/>
        <w:ind w:left="121" w:right="112" w:firstLine="4"/>
        <w:jc w:val="both"/>
      </w:pPr>
      <w:r>
        <w:rPr>
          <w:w w:val="105"/>
        </w:rPr>
        <w:t xml:space="preserve">Hogyan </w:t>
      </w:r>
      <w:r>
        <w:rPr>
          <w:spacing w:val="2"/>
          <w:w w:val="105"/>
        </w:rPr>
        <w:t xml:space="preserve">mennek, </w:t>
      </w:r>
      <w:r>
        <w:rPr>
          <w:w w:val="105"/>
        </w:rPr>
        <w:t xml:space="preserve">ha meg sem mozdulnak? Nem azon a </w:t>
      </w:r>
      <w:r>
        <w:rPr>
          <w:spacing w:val="2"/>
          <w:w w:val="105"/>
        </w:rPr>
        <w:t xml:space="preserve">módon </w:t>
      </w:r>
      <w:r>
        <w:rPr>
          <w:spacing w:val="3"/>
          <w:w w:val="105"/>
        </w:rPr>
        <w:t xml:space="preserve">mennek, </w:t>
      </w:r>
      <w:r>
        <w:rPr>
          <w:w w:val="105"/>
        </w:rPr>
        <w:t xml:space="preserve">ahogyan </w:t>
      </w:r>
      <w:r>
        <w:rPr>
          <w:spacing w:val="2"/>
          <w:w w:val="105"/>
        </w:rPr>
        <w:t xml:space="preserve">gondolnánk. </w:t>
      </w:r>
      <w:r>
        <w:rPr>
          <w:w w:val="105"/>
        </w:rPr>
        <w:t xml:space="preserve">Nem a fizikai </w:t>
      </w:r>
      <w:r>
        <w:rPr>
          <w:spacing w:val="3"/>
          <w:w w:val="105"/>
        </w:rPr>
        <w:t xml:space="preserve">térben  </w:t>
      </w:r>
      <w:r>
        <w:rPr>
          <w:w w:val="105"/>
        </w:rPr>
        <w:t xml:space="preserve">haladnak, </w:t>
      </w:r>
      <w:r>
        <w:rPr>
          <w:spacing w:val="2"/>
          <w:w w:val="105"/>
        </w:rPr>
        <w:t xml:space="preserve">hanem </w:t>
      </w:r>
      <w:r>
        <w:rPr>
          <w:w w:val="105"/>
        </w:rPr>
        <w:t xml:space="preserve">az időn át. </w:t>
      </w:r>
      <w:r>
        <w:rPr>
          <w:spacing w:val="5"/>
          <w:w w:val="105"/>
        </w:rPr>
        <w:t xml:space="preserve">Beckett </w:t>
      </w:r>
      <w:r>
        <w:rPr>
          <w:w w:val="105"/>
        </w:rPr>
        <w:t xml:space="preserve">a lényegére </w:t>
      </w:r>
      <w:r>
        <w:rPr>
          <w:spacing w:val="2"/>
          <w:w w:val="105"/>
        </w:rPr>
        <w:t xml:space="preserve">csupaszítja </w:t>
      </w:r>
      <w:r>
        <w:rPr>
          <w:w w:val="105"/>
        </w:rPr>
        <w:t xml:space="preserve">az </w:t>
      </w:r>
      <w:r>
        <w:rPr>
          <w:spacing w:val="4"/>
          <w:w w:val="105"/>
        </w:rPr>
        <w:t xml:space="preserve">emberi </w:t>
      </w:r>
      <w:r>
        <w:rPr>
          <w:w w:val="105"/>
        </w:rPr>
        <w:t xml:space="preserve">tapasz- </w:t>
      </w:r>
      <w:r>
        <w:rPr>
          <w:spacing w:val="2"/>
          <w:w w:val="105"/>
        </w:rPr>
        <w:t xml:space="preserve">talatot </w:t>
      </w:r>
      <w:r>
        <w:rPr>
          <w:w w:val="105"/>
        </w:rPr>
        <w:t xml:space="preserve">egy kicsiny, sivár színpad határain belül. Mellőzi a haladás és az idő konvencionális képzeteit, és létünk </w:t>
      </w:r>
      <w:r>
        <w:rPr>
          <w:spacing w:val="-3"/>
          <w:w w:val="105"/>
        </w:rPr>
        <w:t xml:space="preserve">igazi </w:t>
      </w:r>
      <w:r>
        <w:rPr>
          <w:spacing w:val="4"/>
          <w:w w:val="105"/>
        </w:rPr>
        <w:t>termész</w:t>
      </w:r>
      <w:r>
        <w:rPr>
          <w:spacing w:val="4"/>
          <w:w w:val="105"/>
        </w:rPr>
        <w:t xml:space="preserve">etét </w:t>
      </w:r>
      <w:r>
        <w:rPr>
          <w:w w:val="105"/>
        </w:rPr>
        <w:t xml:space="preserve">köz- </w:t>
      </w:r>
      <w:r>
        <w:rPr>
          <w:spacing w:val="2"/>
          <w:w w:val="105"/>
        </w:rPr>
        <w:t xml:space="preserve">szemlére </w:t>
      </w:r>
      <w:r>
        <w:rPr>
          <w:w w:val="105"/>
        </w:rPr>
        <w:t xml:space="preserve">teszi. </w:t>
      </w:r>
      <w:r>
        <w:rPr>
          <w:spacing w:val="5"/>
          <w:w w:val="105"/>
        </w:rPr>
        <w:t xml:space="preserve">Beckett </w:t>
      </w:r>
      <w:r>
        <w:rPr>
          <w:w w:val="105"/>
        </w:rPr>
        <w:t xml:space="preserve">ezen a legalapvetőbb szinten kiküszöböli a fizikai </w:t>
      </w:r>
      <w:r>
        <w:rPr>
          <w:spacing w:val="3"/>
          <w:w w:val="105"/>
        </w:rPr>
        <w:t xml:space="preserve">teret </w:t>
      </w:r>
      <w:r>
        <w:rPr>
          <w:w w:val="105"/>
        </w:rPr>
        <w:t xml:space="preserve">és a </w:t>
      </w:r>
      <w:r>
        <w:rPr>
          <w:spacing w:val="4"/>
          <w:w w:val="105"/>
        </w:rPr>
        <w:t xml:space="preserve">benne </w:t>
      </w:r>
      <w:r>
        <w:rPr>
          <w:w w:val="105"/>
        </w:rPr>
        <w:t>való mozgást, de nem állítja meg az</w:t>
      </w:r>
      <w:r>
        <w:rPr>
          <w:spacing w:val="-13"/>
          <w:w w:val="105"/>
        </w:rPr>
        <w:t xml:space="preserve"> </w:t>
      </w:r>
      <w:r>
        <w:rPr>
          <w:w w:val="105"/>
        </w:rPr>
        <w:t>időt.</w:t>
      </w:r>
    </w:p>
    <w:p w:rsidR="000E256A" w:rsidRDefault="003E3C74">
      <w:pPr>
        <w:pStyle w:val="Szvegtrzs"/>
        <w:spacing w:before="22" w:line="321" w:lineRule="auto"/>
        <w:ind w:left="116" w:right="113" w:firstLine="288"/>
        <w:jc w:val="both"/>
      </w:pPr>
      <w:r>
        <w:rPr>
          <w:w w:val="105"/>
        </w:rPr>
        <w:t>Vladimir és Estragon élete nem különbözik a miénktől. Miközben várnak, történeteket és vicceket mesélnek. Új embereket ismernek meg. Nevetnek és sírnak. Értelmetlen gyakorlatokat végeznek és elunják magukat. Segítenek egymásnak, és segítséget kérnek, ha rá</w:t>
      </w:r>
      <w:r>
        <w:rPr>
          <w:w w:val="105"/>
        </w:rPr>
        <w:t>szorulnak. Amikor jól szórakoznak, az idő repül. Ám bármit tegye- nek is, Vladimir és Estragon észreveszik, hogy az idő ugyanúgy elmú- lik. Ez a világegyetem alaptörvénye: az idő múlik. Múlik a színészek ideje, a közönség ideje, sőt mindazok ideje is, akik</w:t>
      </w:r>
      <w:r>
        <w:rPr>
          <w:w w:val="105"/>
        </w:rPr>
        <w:t xml:space="preserve"> otthon maradnak.</w:t>
      </w:r>
    </w:p>
    <w:p w:rsidR="000E256A" w:rsidRDefault="000E256A">
      <w:pPr>
        <w:pStyle w:val="Szvegtrzs"/>
        <w:rPr>
          <w:sz w:val="22"/>
        </w:rPr>
      </w:pPr>
    </w:p>
    <w:p w:rsidR="000E256A" w:rsidRDefault="000E256A">
      <w:pPr>
        <w:pStyle w:val="Szvegtrzs"/>
        <w:spacing w:before="1"/>
        <w:rPr>
          <w:sz w:val="31"/>
        </w:rPr>
      </w:pPr>
    </w:p>
    <w:p w:rsidR="000E256A" w:rsidRDefault="003E3C74">
      <w:pPr>
        <w:pStyle w:val="Cmsor4"/>
        <w:ind w:left="112"/>
      </w:pPr>
      <w:r>
        <w:t>AZ ÉLET RÖVID. MIRE VÁRUNK?</w:t>
      </w:r>
    </w:p>
    <w:p w:rsidR="000E256A" w:rsidRDefault="000E256A">
      <w:pPr>
        <w:pStyle w:val="Szvegtrzs"/>
        <w:spacing w:before="6"/>
        <w:rPr>
          <w:rFonts w:ascii="Tahoma"/>
          <w:b/>
          <w:sz w:val="31"/>
        </w:rPr>
      </w:pPr>
    </w:p>
    <w:p w:rsidR="000E256A" w:rsidRDefault="003E3C74">
      <w:pPr>
        <w:pStyle w:val="Szvegtrzs"/>
        <w:spacing w:line="321" w:lineRule="auto"/>
        <w:ind w:left="102" w:right="119" w:firstLine="4"/>
        <w:jc w:val="both"/>
      </w:pPr>
      <w:r>
        <w:rPr>
          <w:spacing w:val="2"/>
          <w:w w:val="105"/>
        </w:rPr>
        <w:t xml:space="preserve">Vladimir </w:t>
      </w:r>
      <w:r>
        <w:rPr>
          <w:w w:val="105"/>
        </w:rPr>
        <w:t xml:space="preserve">és </w:t>
      </w:r>
      <w:r>
        <w:rPr>
          <w:spacing w:val="2"/>
          <w:w w:val="105"/>
        </w:rPr>
        <w:t xml:space="preserve">Estragon </w:t>
      </w:r>
      <w:r>
        <w:rPr>
          <w:w w:val="105"/>
        </w:rPr>
        <w:t xml:space="preserve">két egymást követő  napon  találkozik  egy Pozzo nevű </w:t>
      </w:r>
      <w:r>
        <w:rPr>
          <w:spacing w:val="3"/>
          <w:w w:val="105"/>
        </w:rPr>
        <w:t xml:space="preserve">emberrel, </w:t>
      </w:r>
      <w:r>
        <w:rPr>
          <w:w w:val="105"/>
        </w:rPr>
        <w:t xml:space="preserve">aki azt állítja, </w:t>
      </w:r>
      <w:r>
        <w:rPr>
          <w:spacing w:val="2"/>
          <w:w w:val="105"/>
        </w:rPr>
        <w:t xml:space="preserve">tulajdonosa </w:t>
      </w:r>
      <w:r>
        <w:rPr>
          <w:w w:val="105"/>
        </w:rPr>
        <w:t xml:space="preserve">a földnek, amelyen várakoznak. Az első napon Pozzo </w:t>
      </w:r>
      <w:r>
        <w:rPr>
          <w:spacing w:val="2"/>
          <w:w w:val="105"/>
        </w:rPr>
        <w:t xml:space="preserve">utasítja </w:t>
      </w:r>
      <w:r>
        <w:rPr>
          <w:w w:val="105"/>
        </w:rPr>
        <w:t>szolgálóját, Luckyt, hogy szórako</w:t>
      </w:r>
      <w:r>
        <w:rPr>
          <w:w w:val="105"/>
        </w:rPr>
        <w:t xml:space="preserve">ztassa </w:t>
      </w:r>
      <w:r>
        <w:rPr>
          <w:spacing w:val="2"/>
          <w:w w:val="105"/>
        </w:rPr>
        <w:t xml:space="preserve">Vladimírt </w:t>
      </w:r>
      <w:r>
        <w:rPr>
          <w:w w:val="105"/>
        </w:rPr>
        <w:t xml:space="preserve">és </w:t>
      </w:r>
      <w:r>
        <w:rPr>
          <w:spacing w:val="2"/>
          <w:w w:val="105"/>
        </w:rPr>
        <w:t xml:space="preserve">Estragont </w:t>
      </w:r>
      <w:r>
        <w:rPr>
          <w:w w:val="105"/>
        </w:rPr>
        <w:t xml:space="preserve">egy </w:t>
      </w:r>
      <w:r>
        <w:rPr>
          <w:spacing w:val="3"/>
          <w:w w:val="105"/>
        </w:rPr>
        <w:t xml:space="preserve">rögtönzött </w:t>
      </w:r>
      <w:r>
        <w:rPr>
          <w:w w:val="105"/>
        </w:rPr>
        <w:t xml:space="preserve">beszéddel. Habár </w:t>
      </w:r>
      <w:r>
        <w:rPr>
          <w:spacing w:val="3"/>
          <w:w w:val="105"/>
        </w:rPr>
        <w:t xml:space="preserve">semmi értelme </w:t>
      </w:r>
      <w:r>
        <w:rPr>
          <w:w w:val="105"/>
        </w:rPr>
        <w:t xml:space="preserve">annak, amit mond,  Lucky  </w:t>
      </w:r>
      <w:r>
        <w:rPr>
          <w:spacing w:val="4"/>
          <w:w w:val="105"/>
        </w:rPr>
        <w:t xml:space="preserve">monológja  </w:t>
      </w:r>
      <w:r>
        <w:rPr>
          <w:w w:val="105"/>
        </w:rPr>
        <w:t xml:space="preserve">ele- gáns, és szépen artikulált. </w:t>
      </w:r>
      <w:r>
        <w:rPr>
          <w:spacing w:val="2"/>
          <w:w w:val="105"/>
        </w:rPr>
        <w:t xml:space="preserve">Amikor </w:t>
      </w:r>
      <w:r>
        <w:rPr>
          <w:w w:val="105"/>
        </w:rPr>
        <w:t xml:space="preserve">a négy szereplő másnap találko- zik, Pozzo </w:t>
      </w:r>
      <w:r>
        <w:rPr>
          <w:spacing w:val="2"/>
          <w:w w:val="105"/>
        </w:rPr>
        <w:t xml:space="preserve">nem </w:t>
      </w:r>
      <w:r>
        <w:rPr>
          <w:w w:val="105"/>
        </w:rPr>
        <w:t>emlékszik korábbi találkozásukra. Ráadásul</w:t>
      </w:r>
      <w:r>
        <w:rPr>
          <w:spacing w:val="33"/>
          <w:w w:val="105"/>
        </w:rPr>
        <w:t xml:space="preserve"> </w:t>
      </w:r>
      <w:r>
        <w:rPr>
          <w:w w:val="105"/>
        </w:rPr>
        <w:t>Lucky</w:t>
      </w:r>
    </w:p>
    <w:p w:rsidR="000E256A" w:rsidRDefault="000E256A">
      <w:pPr>
        <w:spacing w:line="321" w:lineRule="auto"/>
        <w:jc w:val="both"/>
        <w:sectPr w:rsidR="000E256A">
          <w:headerReference w:type="default" r:id="rId435"/>
          <w:pgSz w:w="8390" w:h="11910"/>
          <w:pgMar w:top="1180" w:right="1120" w:bottom="280" w:left="1080" w:header="82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3"/>
        </w:rPr>
      </w:pPr>
    </w:p>
    <w:p w:rsidR="000E256A" w:rsidRDefault="003E3C74">
      <w:pPr>
        <w:pStyle w:val="Szvegtrzs"/>
        <w:spacing w:line="326" w:lineRule="auto"/>
        <w:ind w:left="110" w:right="174"/>
        <w:jc w:val="both"/>
      </w:pPr>
      <w:r>
        <w:rPr>
          <w:w w:val="105"/>
        </w:rPr>
        <w:t xml:space="preserve">néma, Pozzo pedig vak. </w:t>
      </w:r>
      <w:r>
        <w:rPr>
          <w:spacing w:val="2"/>
          <w:w w:val="105"/>
        </w:rPr>
        <w:t xml:space="preserve">Vladimir </w:t>
      </w:r>
      <w:r>
        <w:rPr>
          <w:w w:val="105"/>
        </w:rPr>
        <w:t xml:space="preserve">megkérdi, </w:t>
      </w:r>
      <w:r>
        <w:rPr>
          <w:spacing w:val="2"/>
          <w:w w:val="105"/>
        </w:rPr>
        <w:t>mikor</w:t>
      </w:r>
      <w:r>
        <w:rPr>
          <w:spacing w:val="47"/>
          <w:w w:val="105"/>
        </w:rPr>
        <w:t xml:space="preserve"> </w:t>
      </w:r>
      <w:r>
        <w:rPr>
          <w:spacing w:val="2"/>
          <w:w w:val="105"/>
        </w:rPr>
        <w:t xml:space="preserve">némult  </w:t>
      </w:r>
      <w:r>
        <w:rPr>
          <w:w w:val="105"/>
        </w:rPr>
        <w:t xml:space="preserve">meg </w:t>
      </w:r>
      <w:r>
        <w:rPr>
          <w:spacing w:val="-4"/>
          <w:w w:val="105"/>
        </w:rPr>
        <w:t xml:space="preserve">Lucky, </w:t>
      </w:r>
      <w:r>
        <w:rPr>
          <w:w w:val="105"/>
        </w:rPr>
        <w:t>mire Pozzo haragra</w:t>
      </w:r>
      <w:r>
        <w:rPr>
          <w:spacing w:val="-21"/>
          <w:w w:val="105"/>
        </w:rPr>
        <w:t xml:space="preserve"> </w:t>
      </w:r>
      <w:r>
        <w:rPr>
          <w:spacing w:val="2"/>
          <w:w w:val="105"/>
        </w:rPr>
        <w:t>gerjed:</w:t>
      </w:r>
    </w:p>
    <w:p w:rsidR="000E256A" w:rsidRDefault="000E256A">
      <w:pPr>
        <w:pStyle w:val="Szvegtrzs"/>
        <w:spacing w:before="3"/>
        <w:rPr>
          <w:sz w:val="25"/>
        </w:rPr>
      </w:pPr>
    </w:p>
    <w:p w:rsidR="000E256A" w:rsidRDefault="003E3C74">
      <w:pPr>
        <w:pStyle w:val="Szvegtrzs"/>
        <w:spacing w:before="1" w:line="326" w:lineRule="auto"/>
        <w:ind w:left="671" w:right="166" w:firstLine="4"/>
        <w:jc w:val="both"/>
      </w:pPr>
      <w:r>
        <w:rPr>
          <w:spacing w:val="13"/>
          <w:w w:val="105"/>
        </w:rPr>
        <w:t xml:space="preserve">Pozzo: </w:t>
      </w:r>
      <w:r>
        <w:rPr>
          <w:i/>
          <w:w w:val="105"/>
        </w:rPr>
        <w:t xml:space="preserve">(hirtelen elönti a düh) </w:t>
      </w:r>
      <w:r>
        <w:rPr>
          <w:w w:val="105"/>
        </w:rPr>
        <w:t xml:space="preserve">Meddig akar még </w:t>
      </w:r>
      <w:r>
        <w:rPr>
          <w:spacing w:val="2"/>
          <w:w w:val="105"/>
        </w:rPr>
        <w:t xml:space="preserve">gyötörni </w:t>
      </w:r>
      <w:r>
        <w:rPr>
          <w:w w:val="105"/>
        </w:rPr>
        <w:t xml:space="preserve">az idővel, hogy ekkor </w:t>
      </w:r>
      <w:r>
        <w:rPr>
          <w:spacing w:val="-7"/>
          <w:w w:val="105"/>
        </w:rPr>
        <w:t xml:space="preserve">így, </w:t>
      </w:r>
      <w:r>
        <w:rPr>
          <w:w w:val="105"/>
        </w:rPr>
        <w:t xml:space="preserve">akkor </w:t>
      </w:r>
      <w:r>
        <w:rPr>
          <w:spacing w:val="-3"/>
          <w:w w:val="105"/>
        </w:rPr>
        <w:t xml:space="preserve">úgy! </w:t>
      </w:r>
      <w:r>
        <w:rPr>
          <w:spacing w:val="2"/>
          <w:w w:val="105"/>
        </w:rPr>
        <w:t xml:space="preserve">Őrület! </w:t>
      </w:r>
      <w:r>
        <w:rPr>
          <w:spacing w:val="3"/>
          <w:w w:val="105"/>
        </w:rPr>
        <w:t xml:space="preserve">Mikor! </w:t>
      </w:r>
      <w:r>
        <w:rPr>
          <w:spacing w:val="4"/>
          <w:w w:val="105"/>
        </w:rPr>
        <w:t xml:space="preserve">Mikor! </w:t>
      </w:r>
      <w:r>
        <w:rPr>
          <w:w w:val="105"/>
        </w:rPr>
        <w:t xml:space="preserve">Hát </w:t>
      </w:r>
      <w:r>
        <w:rPr>
          <w:spacing w:val="2"/>
          <w:w w:val="105"/>
        </w:rPr>
        <w:t xml:space="preserve">nem </w:t>
      </w:r>
      <w:r>
        <w:rPr>
          <w:w w:val="105"/>
        </w:rPr>
        <w:t xml:space="preserve">elég </w:t>
      </w:r>
      <w:r>
        <w:rPr>
          <w:spacing w:val="2"/>
          <w:w w:val="105"/>
        </w:rPr>
        <w:t xml:space="preserve">önnek, </w:t>
      </w:r>
      <w:r>
        <w:rPr>
          <w:w w:val="105"/>
        </w:rPr>
        <w:t xml:space="preserve">hogy valamelyik nap </w:t>
      </w:r>
      <w:r>
        <w:rPr>
          <w:spacing w:val="4"/>
          <w:w w:val="105"/>
        </w:rPr>
        <w:t xml:space="preserve">történt, </w:t>
      </w:r>
      <w:r>
        <w:rPr>
          <w:w w:val="105"/>
        </w:rPr>
        <w:t xml:space="preserve">olyan napon, </w:t>
      </w:r>
      <w:r>
        <w:rPr>
          <w:spacing w:val="2"/>
          <w:w w:val="105"/>
        </w:rPr>
        <w:t xml:space="preserve">mint </w:t>
      </w:r>
      <w:r>
        <w:rPr>
          <w:w w:val="105"/>
        </w:rPr>
        <w:t xml:space="preserve">a </w:t>
      </w:r>
      <w:r>
        <w:rPr>
          <w:spacing w:val="2"/>
          <w:w w:val="105"/>
        </w:rPr>
        <w:t xml:space="preserve">többi, </w:t>
      </w:r>
      <w:r>
        <w:rPr>
          <w:w w:val="105"/>
        </w:rPr>
        <w:t xml:space="preserve">egy nap </w:t>
      </w:r>
      <w:r>
        <w:rPr>
          <w:spacing w:val="2"/>
          <w:w w:val="105"/>
        </w:rPr>
        <w:t xml:space="preserve">megnémult, </w:t>
      </w:r>
      <w:r>
        <w:rPr>
          <w:w w:val="105"/>
        </w:rPr>
        <w:t xml:space="preserve">egy nap megvakultam, egy nap megsüketülünk, egy nap megszületünk, egy nap </w:t>
      </w:r>
      <w:r>
        <w:rPr>
          <w:spacing w:val="2"/>
          <w:w w:val="105"/>
        </w:rPr>
        <w:t xml:space="preserve">megha- </w:t>
      </w:r>
      <w:r>
        <w:rPr>
          <w:w w:val="105"/>
        </w:rPr>
        <w:t xml:space="preserve">lunk, ugyanazon a napon, ugyanabban  a  </w:t>
      </w:r>
      <w:r>
        <w:rPr>
          <w:spacing w:val="3"/>
          <w:w w:val="105"/>
        </w:rPr>
        <w:t xml:space="preserve">percben,  </w:t>
      </w:r>
      <w:r>
        <w:rPr>
          <w:w w:val="105"/>
        </w:rPr>
        <w:t xml:space="preserve">ez  nem elég önnek? </w:t>
      </w:r>
      <w:r>
        <w:rPr>
          <w:i/>
          <w:w w:val="105"/>
        </w:rPr>
        <w:t>(Nyugodtabban)</w:t>
      </w:r>
      <w:r>
        <w:rPr>
          <w:i/>
          <w:w w:val="105"/>
        </w:rPr>
        <w:t xml:space="preserve"> </w:t>
      </w:r>
      <w:r>
        <w:rPr>
          <w:w w:val="105"/>
        </w:rPr>
        <w:t xml:space="preserve">Az asszonyok a sír fölött  szül- nek, lovagló ülésben, a nap egy percig csillog, aztán </w:t>
      </w:r>
      <w:r>
        <w:rPr>
          <w:spacing w:val="3"/>
          <w:w w:val="105"/>
        </w:rPr>
        <w:t xml:space="preserve">ismét </w:t>
      </w:r>
      <w:r>
        <w:rPr>
          <w:w w:val="105"/>
        </w:rPr>
        <w:t>az éjszaka</w:t>
      </w:r>
      <w:r>
        <w:rPr>
          <w:spacing w:val="32"/>
          <w:w w:val="105"/>
        </w:rPr>
        <w:t xml:space="preserve"> </w:t>
      </w:r>
      <w:r>
        <w:rPr>
          <w:w w:val="105"/>
        </w:rPr>
        <w:t>következik.</w:t>
      </w:r>
    </w:p>
    <w:p w:rsidR="000E256A" w:rsidRDefault="000E256A">
      <w:pPr>
        <w:pStyle w:val="Szvegtrzs"/>
        <w:spacing w:before="6"/>
        <w:rPr>
          <w:sz w:val="24"/>
        </w:rPr>
      </w:pPr>
    </w:p>
    <w:p w:rsidR="000E256A" w:rsidRDefault="003E3C74">
      <w:pPr>
        <w:pStyle w:val="Szvegtrzs"/>
        <w:spacing w:line="321" w:lineRule="auto"/>
        <w:ind w:left="100" w:right="164" w:firstLine="9"/>
        <w:jc w:val="both"/>
      </w:pPr>
      <w:r>
        <w:rPr>
          <w:w w:val="105"/>
        </w:rPr>
        <w:t xml:space="preserve">Habár </w:t>
      </w:r>
      <w:r>
        <w:rPr>
          <w:spacing w:val="5"/>
          <w:w w:val="105"/>
        </w:rPr>
        <w:t xml:space="preserve">Beckett </w:t>
      </w:r>
      <w:r>
        <w:rPr>
          <w:spacing w:val="2"/>
          <w:w w:val="105"/>
        </w:rPr>
        <w:t xml:space="preserve">nem </w:t>
      </w:r>
      <w:r>
        <w:rPr>
          <w:w w:val="105"/>
        </w:rPr>
        <w:t xml:space="preserve">tudja megállítani az idő haladását, képes meg- változtatni múlásának </w:t>
      </w:r>
      <w:r>
        <w:rPr>
          <w:spacing w:val="2"/>
          <w:w w:val="105"/>
        </w:rPr>
        <w:t xml:space="preserve">sebességét. </w:t>
      </w:r>
      <w:r>
        <w:rPr>
          <w:w w:val="105"/>
        </w:rPr>
        <w:t xml:space="preserve">Úgy tűnik, </w:t>
      </w:r>
      <w:r>
        <w:rPr>
          <w:spacing w:val="-3"/>
          <w:w w:val="105"/>
        </w:rPr>
        <w:t xml:space="preserve">évek </w:t>
      </w:r>
      <w:r>
        <w:rPr>
          <w:w w:val="105"/>
        </w:rPr>
        <w:t xml:space="preserve">teltek el egyetlen nap </w:t>
      </w:r>
      <w:r>
        <w:rPr>
          <w:w w:val="105"/>
        </w:rPr>
        <w:t xml:space="preserve">alatt. Ez sem különbözik a mi életünktől. Az időben valójában három nap </w:t>
      </w:r>
      <w:r>
        <w:rPr>
          <w:spacing w:val="3"/>
          <w:w w:val="105"/>
        </w:rPr>
        <w:t xml:space="preserve">számít: </w:t>
      </w:r>
      <w:r>
        <w:rPr>
          <w:w w:val="105"/>
        </w:rPr>
        <w:t xml:space="preserve">a tegnap, a ma és a holnap. A tegnap az összes olyan nap,  amely megelőzte a </w:t>
      </w:r>
      <w:r>
        <w:rPr>
          <w:spacing w:val="3"/>
          <w:w w:val="105"/>
        </w:rPr>
        <w:t xml:space="preserve">mát. </w:t>
      </w:r>
      <w:r>
        <w:rPr>
          <w:w w:val="105"/>
        </w:rPr>
        <w:t xml:space="preserve">A holnap az összes  olyan,  amely  a ma után következik. </w:t>
      </w:r>
      <w:r>
        <w:rPr>
          <w:spacing w:val="3"/>
          <w:w w:val="105"/>
        </w:rPr>
        <w:t xml:space="preserve">Mindösszesen </w:t>
      </w:r>
      <w:r>
        <w:rPr>
          <w:spacing w:val="2"/>
          <w:w w:val="105"/>
        </w:rPr>
        <w:t xml:space="preserve">három  </w:t>
      </w:r>
      <w:r>
        <w:rPr>
          <w:w w:val="105"/>
        </w:rPr>
        <w:t>napunk  van,  amely  alatt leéljük</w:t>
      </w:r>
      <w:r>
        <w:rPr>
          <w:spacing w:val="8"/>
          <w:w w:val="105"/>
        </w:rPr>
        <w:t xml:space="preserve"> </w:t>
      </w:r>
      <w:r>
        <w:rPr>
          <w:spacing w:val="2"/>
          <w:w w:val="105"/>
        </w:rPr>
        <w:t>életünket.</w:t>
      </w:r>
    </w:p>
    <w:p w:rsidR="000E256A" w:rsidRDefault="003E3C74">
      <w:pPr>
        <w:pStyle w:val="Szvegtrzs"/>
        <w:spacing w:before="23" w:line="321" w:lineRule="auto"/>
        <w:ind w:left="100" w:right="173" w:firstLine="288"/>
        <w:jc w:val="both"/>
      </w:pPr>
      <w:r>
        <w:t xml:space="preserve">Nem </w:t>
      </w:r>
      <w:r>
        <w:rPr>
          <w:spacing w:val="5"/>
        </w:rPr>
        <w:t xml:space="preserve">Beckett </w:t>
      </w:r>
      <w:r>
        <w:t xml:space="preserve">volt az első, aki felpanaszolta az </w:t>
      </w:r>
      <w:r>
        <w:rPr>
          <w:spacing w:val="4"/>
        </w:rPr>
        <w:t xml:space="preserve">emberi </w:t>
      </w:r>
      <w:r>
        <w:t xml:space="preserve">létezés </w:t>
      </w:r>
      <w:r>
        <w:rPr>
          <w:spacing w:val="3"/>
        </w:rPr>
        <w:t xml:space="preserve">értelmetlenségét </w:t>
      </w:r>
      <w:r>
        <w:t xml:space="preserve">és rövidségét, valószínűleg </w:t>
      </w:r>
      <w:r>
        <w:rPr>
          <w:spacing w:val="2"/>
        </w:rPr>
        <w:t xml:space="preserve">nem </w:t>
      </w:r>
      <w:r>
        <w:t xml:space="preserve">is ő az utolsó. </w:t>
      </w:r>
      <w:r>
        <w:rPr>
          <w:spacing w:val="5"/>
        </w:rPr>
        <w:t xml:space="preserve">300 </w:t>
      </w:r>
      <w:r>
        <w:rPr>
          <w:spacing w:val="-3"/>
        </w:rPr>
        <w:t xml:space="preserve">évvel </w:t>
      </w:r>
      <w:r>
        <w:rPr>
          <w:spacing w:val="4"/>
        </w:rPr>
        <w:t xml:space="preserve">Beckett </w:t>
      </w:r>
      <w:r>
        <w:t xml:space="preserve">előtt Shakespeare </w:t>
      </w:r>
      <w:r>
        <w:rPr>
          <w:spacing w:val="7"/>
        </w:rPr>
        <w:t xml:space="preserve">Macbethje </w:t>
      </w:r>
      <w:r>
        <w:rPr>
          <w:spacing w:val="-4"/>
        </w:rPr>
        <w:t>így</w:t>
      </w:r>
      <w:r>
        <w:rPr>
          <w:spacing w:val="-2"/>
        </w:rPr>
        <w:t xml:space="preserve"> </w:t>
      </w:r>
      <w:r>
        <w:rPr>
          <w:spacing w:val="2"/>
        </w:rPr>
        <w:t>beszélt:</w:t>
      </w:r>
    </w:p>
    <w:p w:rsidR="000E256A" w:rsidRDefault="000E256A">
      <w:pPr>
        <w:pStyle w:val="Szvegtrzs"/>
        <w:spacing w:before="9"/>
        <w:rPr>
          <w:sz w:val="26"/>
        </w:rPr>
      </w:pPr>
    </w:p>
    <w:p w:rsidR="000E256A" w:rsidRDefault="003E3C74">
      <w:pPr>
        <w:ind w:left="657"/>
        <w:rPr>
          <w:i/>
          <w:sz w:val="19"/>
        </w:rPr>
      </w:pPr>
      <w:r>
        <w:rPr>
          <w:i/>
          <w:sz w:val="19"/>
        </w:rPr>
        <w:t>Holnap és megint</w:t>
      </w:r>
    </w:p>
    <w:p w:rsidR="000E256A" w:rsidRDefault="003E3C74">
      <w:pPr>
        <w:spacing w:before="80" w:line="321" w:lineRule="auto"/>
        <w:ind w:left="657" w:right="2202"/>
        <w:rPr>
          <w:i/>
          <w:sz w:val="19"/>
        </w:rPr>
      </w:pPr>
      <w:r>
        <w:rPr>
          <w:i/>
          <w:sz w:val="19"/>
        </w:rPr>
        <w:t>Holnap</w:t>
      </w:r>
      <w:r>
        <w:rPr>
          <w:i/>
          <w:sz w:val="19"/>
        </w:rPr>
        <w:t>, meg holnap, mászva így megyen Ez napról napra, míg kimért időnk Levánszorog a végső szótagig.</w:t>
      </w:r>
    </w:p>
    <w:p w:rsidR="000E256A" w:rsidRDefault="003E3C74">
      <w:pPr>
        <w:spacing w:line="321" w:lineRule="auto"/>
        <w:ind w:left="662" w:right="2453" w:firstLine="19"/>
        <w:rPr>
          <w:i/>
          <w:sz w:val="19"/>
        </w:rPr>
      </w:pPr>
      <w:r>
        <w:rPr>
          <w:i/>
          <w:sz w:val="19"/>
        </w:rPr>
        <w:t>Tegnapjaink is mind bolondokat Kisértek a halál hamvgödrihez.</w:t>
      </w:r>
    </w:p>
    <w:p w:rsidR="000E256A" w:rsidRDefault="000E256A">
      <w:pPr>
        <w:spacing w:line="321" w:lineRule="auto"/>
        <w:rPr>
          <w:sz w:val="19"/>
        </w:rPr>
        <w:sectPr w:rsidR="000E256A">
          <w:headerReference w:type="default" r:id="rId436"/>
          <w:pgSz w:w="8390" w:h="11910"/>
          <w:pgMar w:top="1180" w:right="1080" w:bottom="280" w:left="1080" w:header="801"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0E256A">
      <w:pPr>
        <w:pStyle w:val="Szvegtrzs"/>
        <w:spacing w:before="2"/>
        <w:rPr>
          <w:i/>
          <w:sz w:val="22"/>
        </w:rPr>
      </w:pPr>
    </w:p>
    <w:p w:rsidR="000E256A" w:rsidRDefault="003E3C74">
      <w:pPr>
        <w:spacing w:line="326" w:lineRule="auto"/>
        <w:ind w:left="734" w:right="2453" w:firstLine="19"/>
        <w:rPr>
          <w:i/>
          <w:sz w:val="19"/>
        </w:rPr>
      </w:pPr>
      <w:r>
        <w:rPr>
          <w:i/>
          <w:sz w:val="19"/>
        </w:rPr>
        <w:t xml:space="preserve">- Aludj ki, pisla fény! Az élet: árny, </w:t>
      </w:r>
      <w:r>
        <w:rPr>
          <w:i/>
          <w:sz w:val="19"/>
        </w:rPr>
        <w:t>Mely jár-kel; egy  szegény  komédiás, Ki egy óra hosszant tombol és dühöng Azzal lelép, és  szava  se  hallatik; Mese, mit egy bolond beszél,</w:t>
      </w:r>
      <w:r>
        <w:rPr>
          <w:i/>
          <w:spacing w:val="18"/>
          <w:sz w:val="19"/>
        </w:rPr>
        <w:t xml:space="preserve"> </w:t>
      </w:r>
      <w:r>
        <w:rPr>
          <w:i/>
          <w:sz w:val="19"/>
        </w:rPr>
        <w:t>teli</w:t>
      </w:r>
    </w:p>
    <w:p w:rsidR="000E256A" w:rsidRDefault="003E3C74">
      <w:pPr>
        <w:spacing w:line="220" w:lineRule="exact"/>
        <w:ind w:left="739"/>
        <w:rPr>
          <w:i/>
          <w:sz w:val="19"/>
        </w:rPr>
      </w:pPr>
      <w:r>
        <w:rPr>
          <w:i/>
          <w:sz w:val="19"/>
        </w:rPr>
        <w:t>Hangos dagálylyal, - ám értelme nincsf</w:t>
      </w:r>
    </w:p>
    <w:p w:rsidR="000E256A" w:rsidRDefault="000E256A">
      <w:pPr>
        <w:pStyle w:val="Szvegtrzs"/>
        <w:spacing w:before="2"/>
        <w:rPr>
          <w:i/>
          <w:sz w:val="32"/>
        </w:rPr>
      </w:pPr>
    </w:p>
    <w:p w:rsidR="000E256A" w:rsidRDefault="003E3C74">
      <w:pPr>
        <w:pStyle w:val="Szvegtrzs"/>
        <w:spacing w:line="326" w:lineRule="auto"/>
        <w:ind w:left="177" w:right="99" w:firstLine="4"/>
        <w:jc w:val="both"/>
      </w:pPr>
      <w:r>
        <w:rPr>
          <w:w w:val="105"/>
        </w:rPr>
        <w:t>Nagyon sok kiváló gondolkodó keresett értelmet az emberi életben. Néh</w:t>
      </w:r>
      <w:r>
        <w:rPr>
          <w:w w:val="105"/>
        </w:rPr>
        <w:t xml:space="preserve">ányuknak sikerült is találniuk valamit, mások abszurditásra és a semmire leltek. Plutarkhosz szempontjából, akinek a szavai beveze- tik e fejezetet, az élet rövid, de az élet szikrájában van egy szikrányi értelem. Az egész élet lényege ennek az értelemnek </w:t>
      </w:r>
      <w:r>
        <w:rPr>
          <w:w w:val="105"/>
        </w:rPr>
        <w:t>a felfedezése.</w:t>
      </w:r>
    </w:p>
    <w:p w:rsidR="000E256A" w:rsidRDefault="000E256A">
      <w:pPr>
        <w:pStyle w:val="Szvegtrzs"/>
        <w:rPr>
          <w:sz w:val="22"/>
        </w:rPr>
      </w:pPr>
    </w:p>
    <w:p w:rsidR="000E256A" w:rsidRDefault="000E256A">
      <w:pPr>
        <w:pStyle w:val="Szvegtrzs"/>
        <w:spacing w:before="2"/>
        <w:rPr>
          <w:sz w:val="28"/>
        </w:rPr>
      </w:pPr>
    </w:p>
    <w:p w:rsidR="000E256A" w:rsidRDefault="003E3C74">
      <w:pPr>
        <w:pStyle w:val="Cmsor4"/>
        <w:ind w:left="172"/>
      </w:pPr>
      <w:r>
        <w:t>TÖLTSÜK EL ÉRTELMESEN AZ IDŐNKET!</w:t>
      </w:r>
    </w:p>
    <w:p w:rsidR="000E256A" w:rsidRDefault="000E256A">
      <w:pPr>
        <w:pStyle w:val="Szvegtrzs"/>
        <w:spacing w:before="6"/>
        <w:rPr>
          <w:rFonts w:ascii="Tahoma"/>
          <w:b/>
          <w:sz w:val="31"/>
        </w:rPr>
      </w:pPr>
    </w:p>
    <w:p w:rsidR="000E256A" w:rsidRDefault="003E3C74">
      <w:pPr>
        <w:pStyle w:val="Szvegtrzs"/>
        <w:spacing w:line="321" w:lineRule="auto"/>
        <w:ind w:left="158" w:right="109" w:firstLine="14"/>
        <w:jc w:val="both"/>
      </w:pPr>
      <w:r>
        <w:rPr>
          <w:w w:val="105"/>
        </w:rPr>
        <w:t xml:space="preserve">Időnk kurta, és </w:t>
      </w:r>
      <w:r>
        <w:rPr>
          <w:spacing w:val="3"/>
          <w:w w:val="105"/>
        </w:rPr>
        <w:t xml:space="preserve">bármit </w:t>
      </w:r>
      <w:r>
        <w:rPr>
          <w:w w:val="105"/>
        </w:rPr>
        <w:t xml:space="preserve">tegyünk is, múlik. Töltsük hát el </w:t>
      </w:r>
      <w:r>
        <w:rPr>
          <w:spacing w:val="3"/>
          <w:w w:val="105"/>
        </w:rPr>
        <w:t xml:space="preserve">értelmesen. </w:t>
      </w:r>
      <w:r>
        <w:rPr>
          <w:w w:val="105"/>
        </w:rPr>
        <w:t xml:space="preserve">Legyen ez a </w:t>
      </w:r>
      <w:r>
        <w:rPr>
          <w:spacing w:val="2"/>
          <w:w w:val="105"/>
        </w:rPr>
        <w:t xml:space="preserve">legfontosabb </w:t>
      </w:r>
      <w:r>
        <w:rPr>
          <w:w w:val="105"/>
        </w:rPr>
        <w:t xml:space="preserve">valamennyiünk </w:t>
      </w:r>
      <w:r>
        <w:rPr>
          <w:spacing w:val="2"/>
          <w:w w:val="105"/>
        </w:rPr>
        <w:t xml:space="preserve">számára. </w:t>
      </w:r>
      <w:r>
        <w:rPr>
          <w:w w:val="105"/>
        </w:rPr>
        <w:t xml:space="preserve">Ezek után már csak az a kérdés, hogyan tudunk </w:t>
      </w:r>
      <w:r>
        <w:rPr>
          <w:spacing w:val="4"/>
          <w:w w:val="105"/>
        </w:rPr>
        <w:t xml:space="preserve">értelmet </w:t>
      </w:r>
      <w:r>
        <w:rPr>
          <w:w w:val="105"/>
        </w:rPr>
        <w:t xml:space="preserve">adni az időnek.  Ha  tud- </w:t>
      </w:r>
      <w:r>
        <w:rPr>
          <w:spacing w:val="2"/>
          <w:w w:val="105"/>
        </w:rPr>
        <w:t xml:space="preserve">juk, </w:t>
      </w:r>
      <w:r>
        <w:rPr>
          <w:w w:val="105"/>
        </w:rPr>
        <w:t xml:space="preserve">milyen célt szolgál az az </w:t>
      </w:r>
      <w:r>
        <w:rPr>
          <w:spacing w:val="-3"/>
          <w:w w:val="105"/>
        </w:rPr>
        <w:t xml:space="preserve">idő, </w:t>
      </w:r>
      <w:r>
        <w:rPr>
          <w:w w:val="105"/>
        </w:rPr>
        <w:t xml:space="preserve">amely osztályrészünkül </w:t>
      </w:r>
      <w:r>
        <w:rPr>
          <w:spacing w:val="4"/>
          <w:w w:val="105"/>
        </w:rPr>
        <w:t xml:space="preserve">jutott, </w:t>
      </w:r>
      <w:r>
        <w:rPr>
          <w:w w:val="105"/>
        </w:rPr>
        <w:t xml:space="preserve">tekintsük magunkat </w:t>
      </w:r>
      <w:r>
        <w:rPr>
          <w:spacing w:val="2"/>
          <w:w w:val="105"/>
        </w:rPr>
        <w:t xml:space="preserve">szerencsésnek, </w:t>
      </w:r>
      <w:r>
        <w:rPr>
          <w:w w:val="105"/>
        </w:rPr>
        <w:t xml:space="preserve">és álljunk készen arra, hogy holnap új célt </w:t>
      </w:r>
      <w:r>
        <w:rPr>
          <w:spacing w:val="2"/>
          <w:w w:val="105"/>
        </w:rPr>
        <w:t xml:space="preserve">találjunk. </w:t>
      </w:r>
      <w:r>
        <w:rPr>
          <w:w w:val="105"/>
        </w:rPr>
        <w:t xml:space="preserve">Ha éppen </w:t>
      </w:r>
      <w:r>
        <w:rPr>
          <w:spacing w:val="3"/>
          <w:w w:val="105"/>
        </w:rPr>
        <w:t xml:space="preserve">most </w:t>
      </w:r>
      <w:r>
        <w:rPr>
          <w:spacing w:val="2"/>
          <w:w w:val="105"/>
        </w:rPr>
        <w:t xml:space="preserve">nem </w:t>
      </w:r>
      <w:r>
        <w:rPr>
          <w:w w:val="105"/>
        </w:rPr>
        <w:t>rendelkezünk  céllal, csak várjunk egy pillanatot: a helyzet változni</w:t>
      </w:r>
      <w:r>
        <w:rPr>
          <w:spacing w:val="11"/>
          <w:w w:val="105"/>
        </w:rPr>
        <w:t xml:space="preserve"> </w:t>
      </w:r>
      <w:r>
        <w:rPr>
          <w:w w:val="105"/>
        </w:rPr>
        <w:t>fog.</w:t>
      </w:r>
    </w:p>
    <w:p w:rsidR="000E256A" w:rsidRDefault="003E3C74">
      <w:pPr>
        <w:pStyle w:val="Szvegtrzs"/>
        <w:spacing w:before="23" w:line="321" w:lineRule="auto"/>
        <w:ind w:left="148" w:right="117" w:firstLine="302"/>
        <w:jc w:val="both"/>
      </w:pPr>
      <w:r>
        <w:rPr>
          <w:w w:val="105"/>
        </w:rPr>
        <w:t>De hol talál</w:t>
      </w:r>
      <w:r>
        <w:rPr>
          <w:w w:val="105"/>
        </w:rPr>
        <w:t xml:space="preserve">unk célt magunknak? Ahogyan a </w:t>
      </w:r>
      <w:r>
        <w:rPr>
          <w:spacing w:val="-3"/>
          <w:w w:val="105"/>
        </w:rPr>
        <w:t xml:space="preserve">siker </w:t>
      </w:r>
      <w:r>
        <w:rPr>
          <w:w w:val="105"/>
        </w:rPr>
        <w:t xml:space="preserve">és a  boldogság </w:t>
      </w:r>
      <w:r>
        <w:rPr>
          <w:spacing w:val="-3"/>
          <w:w w:val="105"/>
        </w:rPr>
        <w:t xml:space="preserve">is, </w:t>
      </w:r>
      <w:r>
        <w:rPr>
          <w:w w:val="105"/>
        </w:rPr>
        <w:t xml:space="preserve">célunk a jelenben létezik, mi </w:t>
      </w:r>
      <w:r>
        <w:rPr>
          <w:spacing w:val="-4"/>
          <w:w w:val="105"/>
        </w:rPr>
        <w:t xml:space="preserve">pedig </w:t>
      </w:r>
      <w:r>
        <w:rPr>
          <w:w w:val="105"/>
        </w:rPr>
        <w:t xml:space="preserve">állandóan a jövő </w:t>
      </w:r>
      <w:r>
        <w:rPr>
          <w:spacing w:val="-3"/>
          <w:w w:val="105"/>
        </w:rPr>
        <w:t xml:space="preserve">felé </w:t>
      </w:r>
      <w:r>
        <w:rPr>
          <w:w w:val="105"/>
        </w:rPr>
        <w:t xml:space="preserve">törekszünk, megőrizzük e célt. Rajtunk múlik, hogy mit szeretnénk elérni. A fon- tos, hogy törekedjünk valami </w:t>
      </w:r>
      <w:r>
        <w:rPr>
          <w:spacing w:val="-4"/>
          <w:w w:val="105"/>
        </w:rPr>
        <w:t xml:space="preserve">felé. </w:t>
      </w:r>
      <w:r>
        <w:rPr>
          <w:w w:val="105"/>
        </w:rPr>
        <w:t xml:space="preserve">A társadalmi elvárásoknak </w:t>
      </w:r>
      <w:r>
        <w:rPr>
          <w:spacing w:val="-4"/>
          <w:w w:val="105"/>
        </w:rPr>
        <w:t xml:space="preserve">alig </w:t>
      </w:r>
      <w:r>
        <w:rPr>
          <w:spacing w:val="-3"/>
          <w:w w:val="105"/>
        </w:rPr>
        <w:t xml:space="preserve">van </w:t>
      </w:r>
      <w:r>
        <w:rPr>
          <w:w w:val="105"/>
        </w:rPr>
        <w:t xml:space="preserve">jelentőségük, </w:t>
      </w:r>
      <w:r>
        <w:rPr>
          <w:spacing w:val="-3"/>
          <w:w w:val="105"/>
        </w:rPr>
        <w:t xml:space="preserve">ezzel </w:t>
      </w:r>
      <w:r>
        <w:rPr>
          <w:w w:val="105"/>
        </w:rPr>
        <w:t xml:space="preserve">szemben </w:t>
      </w:r>
      <w:r>
        <w:rPr>
          <w:spacing w:val="-4"/>
          <w:w w:val="105"/>
        </w:rPr>
        <w:t xml:space="preserve">egyéni </w:t>
      </w:r>
      <w:r>
        <w:rPr>
          <w:w w:val="105"/>
        </w:rPr>
        <w:t xml:space="preserve">elvárásaink hihetetlenül fontosak. Vladimir és Estragon egyszerű célja a fatalista jelenben </w:t>
      </w:r>
      <w:r>
        <w:rPr>
          <w:spacing w:val="-3"/>
          <w:w w:val="105"/>
        </w:rPr>
        <w:t xml:space="preserve">való </w:t>
      </w:r>
      <w:r>
        <w:rPr>
          <w:w w:val="105"/>
        </w:rPr>
        <w:t xml:space="preserve">várako- zás. Várnak Godot-ra, akit, </w:t>
      </w:r>
      <w:r>
        <w:rPr>
          <w:spacing w:val="-6"/>
          <w:w w:val="105"/>
        </w:rPr>
        <w:t xml:space="preserve">úgy </w:t>
      </w:r>
      <w:r>
        <w:rPr>
          <w:w w:val="105"/>
        </w:rPr>
        <w:t xml:space="preserve">tűnik, senki sem </w:t>
      </w:r>
      <w:r>
        <w:rPr>
          <w:spacing w:val="-4"/>
          <w:w w:val="105"/>
        </w:rPr>
        <w:t xml:space="preserve">ismer. </w:t>
      </w:r>
      <w:r>
        <w:rPr>
          <w:w w:val="105"/>
        </w:rPr>
        <w:t>Estragon</w:t>
      </w:r>
      <w:r>
        <w:rPr>
          <w:spacing w:val="9"/>
          <w:w w:val="105"/>
        </w:rPr>
        <w:t xml:space="preserve"> </w:t>
      </w:r>
      <w:r>
        <w:rPr>
          <w:w w:val="105"/>
        </w:rPr>
        <w:t>és</w:t>
      </w:r>
    </w:p>
    <w:p w:rsidR="000E256A" w:rsidRDefault="000E256A">
      <w:pPr>
        <w:spacing w:line="321" w:lineRule="auto"/>
        <w:jc w:val="both"/>
        <w:sectPr w:rsidR="000E256A">
          <w:headerReference w:type="default" r:id="rId437"/>
          <w:pgSz w:w="8390" w:h="11910"/>
          <w:pgMar w:top="1180" w:right="1080" w:bottom="280" w:left="108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2"/>
        <w:rPr>
          <w:sz w:val="22"/>
        </w:rPr>
      </w:pPr>
    </w:p>
    <w:p w:rsidR="000E256A" w:rsidRDefault="003E3C74">
      <w:pPr>
        <w:pStyle w:val="Szvegtrzs"/>
        <w:spacing w:line="321" w:lineRule="auto"/>
        <w:ind w:left="126" w:right="113" w:hanging="5"/>
        <w:jc w:val="both"/>
      </w:pPr>
      <w:r>
        <w:rPr>
          <w:w w:val="105"/>
        </w:rPr>
        <w:t>Vladimir olykor, mint ismerőst írják le, olykor, mint olyasvalakit, akit alig ismernek, akit fel sem ismernének, ha látnák. Annak ellenére azonban, hogy nem ismerik Godot-t, eldöntötték, hogy őrá szánják idejüket. Nem létezik becseseb</w:t>
      </w:r>
      <w:r>
        <w:rPr>
          <w:w w:val="105"/>
        </w:rPr>
        <w:t>b dolog, amit neki szentelhetnének.</w:t>
      </w:r>
    </w:p>
    <w:p w:rsidR="000E256A" w:rsidRDefault="003E3C74">
      <w:pPr>
        <w:pStyle w:val="Szvegtrzs"/>
        <w:spacing w:before="16" w:line="324" w:lineRule="auto"/>
        <w:ind w:left="68" w:right="110" w:firstLine="278"/>
        <w:jc w:val="right"/>
      </w:pPr>
      <w:r>
        <w:rPr>
          <w:w w:val="105"/>
        </w:rPr>
        <w:t xml:space="preserve">Mire várunk </w:t>
      </w:r>
      <w:r>
        <w:rPr>
          <w:i/>
          <w:w w:val="105"/>
        </w:rPr>
        <w:t>mik</w:t>
      </w:r>
      <w:r>
        <w:rPr>
          <w:w w:val="105"/>
        </w:rPr>
        <w:t>? Mire várunk, ami célt, világosságot, irányt ad</w:t>
      </w:r>
      <w:r>
        <w:rPr>
          <w:w w:val="111"/>
        </w:rPr>
        <w:t xml:space="preserve"> </w:t>
      </w:r>
      <w:r>
        <w:rPr>
          <w:w w:val="105"/>
        </w:rPr>
        <w:t>életünknek? Mialatt Godot-nkra várunk, az idő múlik. Ne hagyjuk</w:t>
      </w:r>
      <w:r>
        <w:rPr>
          <w:w w:val="107"/>
        </w:rPr>
        <w:t xml:space="preserve"> </w:t>
      </w:r>
      <w:r>
        <w:rPr>
          <w:w w:val="105"/>
        </w:rPr>
        <w:t>elillanni észrevétlenül! Adjuk át az időnek magunkat maradéktalanul,</w:t>
      </w:r>
      <w:r>
        <w:rPr>
          <w:w w:val="123"/>
        </w:rPr>
        <w:t xml:space="preserve"> </w:t>
      </w:r>
      <w:r>
        <w:rPr>
          <w:w w:val="105"/>
        </w:rPr>
        <w:t>és közben egy pillanatr</w:t>
      </w:r>
      <w:r>
        <w:rPr>
          <w:w w:val="105"/>
        </w:rPr>
        <w:t>a se feledkezzünk meg arról, hogy fürgén halad.</w:t>
      </w:r>
      <w:r>
        <w:rPr>
          <w:w w:val="123"/>
        </w:rPr>
        <w:t xml:space="preserve"> </w:t>
      </w:r>
      <w:r>
        <w:rPr>
          <w:w w:val="105"/>
        </w:rPr>
        <w:t>Attól függően, kit kérdezünk, az idő pénz, az idő szerelem, az idő</w:t>
      </w:r>
      <w:r>
        <w:rPr>
          <w:w w:val="103"/>
        </w:rPr>
        <w:t xml:space="preserve"> </w:t>
      </w:r>
      <w:r>
        <w:rPr>
          <w:w w:val="105"/>
        </w:rPr>
        <w:t>munka, az idő játék, az idő a barátokkal való élvezetes együttlét, a</w:t>
      </w:r>
      <w:r>
        <w:rPr>
          <w:w w:val="103"/>
        </w:rPr>
        <w:t xml:space="preserve"> </w:t>
      </w:r>
      <w:r>
        <w:rPr>
          <w:w w:val="105"/>
        </w:rPr>
        <w:t xml:space="preserve">gyerekek nevelése, és még sok más. Az idő az, amivé tesszük. </w:t>
      </w:r>
      <w:r>
        <w:rPr>
          <w:i/>
          <w:w w:val="105"/>
        </w:rPr>
        <w:t>Mi</w:t>
      </w:r>
      <w:r>
        <w:rPr>
          <w:i/>
          <w:w w:val="103"/>
        </w:rPr>
        <w:t xml:space="preserve"> </w:t>
      </w:r>
      <w:r>
        <w:rPr>
          <w:i/>
          <w:w w:val="105"/>
        </w:rPr>
        <w:t>magunk v</w:t>
      </w:r>
      <w:r>
        <w:rPr>
          <w:i/>
          <w:w w:val="105"/>
        </w:rPr>
        <w:t xml:space="preserve">agyunk, </w:t>
      </w:r>
      <w:r>
        <w:rPr>
          <w:w w:val="105"/>
        </w:rPr>
        <w:t>akik értelmessé tudjuk tenni az időnket. Itt az ideje,</w:t>
      </w:r>
      <w:r>
        <w:rPr>
          <w:w w:val="123"/>
        </w:rPr>
        <w:t xml:space="preserve"> </w:t>
      </w:r>
      <w:r>
        <w:rPr>
          <w:w w:val="105"/>
        </w:rPr>
        <w:t>hogy a lehető legjobban használjuk ki életünket! Tegnap túlságosan</w:t>
      </w:r>
    </w:p>
    <w:p w:rsidR="000E256A" w:rsidRDefault="003E3C74">
      <w:pPr>
        <w:pStyle w:val="Szvegtrzs"/>
        <w:spacing w:line="214" w:lineRule="exact"/>
        <w:ind w:left="126"/>
        <w:jc w:val="both"/>
      </w:pPr>
      <w:r>
        <w:rPr>
          <w:w w:val="105"/>
        </w:rPr>
        <w:t>korán volt, holnap túlságosan késő lesz. Ma van a cselekvés napja.</w:t>
      </w:r>
    </w:p>
    <w:p w:rsidR="000E256A" w:rsidRDefault="003E3C74">
      <w:pPr>
        <w:pStyle w:val="Szvegtrzs"/>
        <w:spacing w:before="99" w:line="321" w:lineRule="auto"/>
        <w:ind w:left="112" w:right="110" w:firstLine="297"/>
        <w:jc w:val="both"/>
      </w:pPr>
      <w:r>
        <w:rPr>
          <w:w w:val="105"/>
        </w:rPr>
        <w:t xml:space="preserve">Célt találni személyes feladat. Csak magunk  </w:t>
      </w:r>
      <w:r>
        <w:rPr>
          <w:spacing w:val="3"/>
          <w:w w:val="105"/>
        </w:rPr>
        <w:t xml:space="preserve">dönthetjük  </w:t>
      </w:r>
      <w:r>
        <w:rPr>
          <w:w w:val="105"/>
        </w:rPr>
        <w:t xml:space="preserve">el, hogyan töltsük el időnket. </w:t>
      </w:r>
      <w:r>
        <w:rPr>
          <w:spacing w:val="2"/>
          <w:w w:val="105"/>
        </w:rPr>
        <w:t xml:space="preserve">Senki </w:t>
      </w:r>
      <w:r>
        <w:rPr>
          <w:w w:val="105"/>
        </w:rPr>
        <w:t xml:space="preserve">mellé </w:t>
      </w:r>
      <w:r>
        <w:rPr>
          <w:spacing w:val="2"/>
          <w:w w:val="105"/>
        </w:rPr>
        <w:t xml:space="preserve">nem szegődhetünk, </w:t>
      </w:r>
      <w:r>
        <w:rPr>
          <w:w w:val="105"/>
        </w:rPr>
        <w:t xml:space="preserve">hogy segítsünk, ám </w:t>
      </w:r>
      <w:r>
        <w:rPr>
          <w:spacing w:val="2"/>
          <w:w w:val="105"/>
        </w:rPr>
        <w:t xml:space="preserve">javasolhatunk </w:t>
      </w:r>
      <w:r>
        <w:rPr>
          <w:w w:val="105"/>
        </w:rPr>
        <w:t xml:space="preserve">egy egyszerű </w:t>
      </w:r>
      <w:r>
        <w:rPr>
          <w:spacing w:val="2"/>
          <w:w w:val="105"/>
        </w:rPr>
        <w:t xml:space="preserve">kiindulópontot,  </w:t>
      </w:r>
      <w:r>
        <w:rPr>
          <w:w w:val="105"/>
        </w:rPr>
        <w:t xml:space="preserve">amelyet az idő aranyszabályának nevezünk. így hangzik: </w:t>
      </w:r>
      <w:r>
        <w:rPr>
          <w:spacing w:val="-6"/>
          <w:w w:val="105"/>
        </w:rPr>
        <w:t xml:space="preserve">„Úgy </w:t>
      </w:r>
      <w:r>
        <w:rPr>
          <w:w w:val="105"/>
        </w:rPr>
        <w:t xml:space="preserve">töltsük el az időnket, ahogyan </w:t>
      </w:r>
      <w:r>
        <w:rPr>
          <w:spacing w:val="2"/>
          <w:w w:val="105"/>
        </w:rPr>
        <w:t xml:space="preserve">másoktól </w:t>
      </w:r>
      <w:r>
        <w:rPr>
          <w:w w:val="105"/>
        </w:rPr>
        <w:t xml:space="preserve">elvárjuk, hogy  a  magukét  használják." </w:t>
      </w:r>
      <w:r>
        <w:rPr>
          <w:spacing w:val="2"/>
          <w:w w:val="105"/>
        </w:rPr>
        <w:t xml:space="preserve">Azt szeretnénk, </w:t>
      </w:r>
      <w:r>
        <w:rPr>
          <w:w w:val="105"/>
        </w:rPr>
        <w:t xml:space="preserve">ha mások keményen dolgoznának, hogy kihasznál- ják </w:t>
      </w:r>
      <w:r>
        <w:rPr>
          <w:spacing w:val="2"/>
          <w:w w:val="105"/>
        </w:rPr>
        <w:t xml:space="preserve">tehetségüket, </w:t>
      </w:r>
      <w:r>
        <w:rPr>
          <w:w w:val="105"/>
        </w:rPr>
        <w:t xml:space="preserve">ami nekik és nekünk is hasznunkra válik? Szeret- nénk, ha sikereik fényében </w:t>
      </w:r>
      <w:r>
        <w:rPr>
          <w:spacing w:val="2"/>
          <w:w w:val="105"/>
        </w:rPr>
        <w:t xml:space="preserve">sütkéreznének, </w:t>
      </w:r>
      <w:r>
        <w:rPr>
          <w:w w:val="105"/>
        </w:rPr>
        <w:t xml:space="preserve">amelyekre tehetségük révén </w:t>
      </w:r>
      <w:r>
        <w:rPr>
          <w:spacing w:val="2"/>
          <w:w w:val="105"/>
        </w:rPr>
        <w:t xml:space="preserve">tettek szert? </w:t>
      </w:r>
      <w:r>
        <w:rPr>
          <w:spacing w:val="3"/>
          <w:w w:val="105"/>
        </w:rPr>
        <w:t>Sz</w:t>
      </w:r>
      <w:r>
        <w:rPr>
          <w:spacing w:val="3"/>
          <w:w w:val="105"/>
        </w:rPr>
        <w:t xml:space="preserve">eretnénk, </w:t>
      </w:r>
      <w:r>
        <w:rPr>
          <w:w w:val="105"/>
        </w:rPr>
        <w:t xml:space="preserve">ha </w:t>
      </w:r>
      <w:r>
        <w:rPr>
          <w:spacing w:val="2"/>
          <w:w w:val="105"/>
        </w:rPr>
        <w:t xml:space="preserve">elmerülnének </w:t>
      </w:r>
      <w:r>
        <w:rPr>
          <w:w w:val="105"/>
        </w:rPr>
        <w:t xml:space="preserve">a pillanat gyönyö- rűségében? Aki e kérdésekre igennel válaszol, annak magának is ugyanígy </w:t>
      </w:r>
      <w:r>
        <w:rPr>
          <w:spacing w:val="-3"/>
          <w:w w:val="105"/>
        </w:rPr>
        <w:t xml:space="preserve">kell </w:t>
      </w:r>
      <w:r>
        <w:rPr>
          <w:spacing w:val="3"/>
          <w:w w:val="105"/>
        </w:rPr>
        <w:t>tennie.</w:t>
      </w:r>
    </w:p>
    <w:p w:rsidR="000E256A" w:rsidRDefault="000E256A">
      <w:pPr>
        <w:pStyle w:val="Szvegtrzs"/>
        <w:rPr>
          <w:sz w:val="22"/>
        </w:rPr>
      </w:pPr>
    </w:p>
    <w:p w:rsidR="000E256A" w:rsidRDefault="003E3C74">
      <w:pPr>
        <w:pStyle w:val="Cmsor4"/>
        <w:spacing w:before="150"/>
        <w:ind w:left="121"/>
      </w:pPr>
      <w:r>
        <w:t>Az idő értelmessé tétele: első egyszerű lépés</w:t>
      </w:r>
    </w:p>
    <w:p w:rsidR="000E256A" w:rsidRDefault="000E256A">
      <w:pPr>
        <w:pStyle w:val="Szvegtrzs"/>
        <w:spacing w:before="1"/>
        <w:rPr>
          <w:rFonts w:ascii="Tahoma"/>
          <w:b/>
          <w:sz w:val="25"/>
        </w:rPr>
      </w:pPr>
    </w:p>
    <w:p w:rsidR="000E256A" w:rsidRDefault="003E3C74">
      <w:pPr>
        <w:pStyle w:val="Szvegtrzs"/>
        <w:spacing w:before="1" w:line="326" w:lineRule="auto"/>
        <w:ind w:left="121" w:right="110" w:hanging="5"/>
        <w:jc w:val="right"/>
      </w:pPr>
      <w:r>
        <w:rPr>
          <w:w w:val="105"/>
        </w:rPr>
        <w:t>Az idő aranyszabálya természetesen annak a bölcsességnek az álta-</w:t>
      </w:r>
      <w:r>
        <w:rPr>
          <w:w w:val="101"/>
        </w:rPr>
        <w:t xml:space="preserve"> </w:t>
      </w:r>
      <w:r>
        <w:rPr>
          <w:w w:val="105"/>
        </w:rPr>
        <w:t>lunk módosít</w:t>
      </w:r>
      <w:r>
        <w:rPr>
          <w:w w:val="105"/>
        </w:rPr>
        <w:t>ott változata, amely többnyire így hangzik: „Tégy úgy</w:t>
      </w:r>
    </w:p>
    <w:p w:rsidR="000E256A" w:rsidRDefault="000E256A">
      <w:pPr>
        <w:spacing w:line="326" w:lineRule="auto"/>
        <w:jc w:val="right"/>
        <w:sectPr w:rsidR="000E256A">
          <w:headerReference w:type="default" r:id="rId438"/>
          <w:pgSz w:w="8390" w:h="11910"/>
          <w:pgMar w:top="1180" w:right="1120" w:bottom="280" w:left="108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21"/>
        </w:rPr>
      </w:pPr>
    </w:p>
    <w:p w:rsidR="000E256A" w:rsidRDefault="003E3C74">
      <w:pPr>
        <w:pStyle w:val="Szvegtrzs"/>
        <w:spacing w:line="321" w:lineRule="auto"/>
        <w:ind w:left="124" w:right="108" w:firstLine="19"/>
        <w:jc w:val="both"/>
      </w:pPr>
      <w:r>
        <w:rPr>
          <w:spacing w:val="2"/>
          <w:w w:val="105"/>
        </w:rPr>
        <w:t xml:space="preserve">másokkal, </w:t>
      </w:r>
      <w:r>
        <w:rPr>
          <w:w w:val="105"/>
        </w:rPr>
        <w:t xml:space="preserve">ahogyan </w:t>
      </w:r>
      <w:r>
        <w:rPr>
          <w:spacing w:val="3"/>
          <w:w w:val="105"/>
        </w:rPr>
        <w:t xml:space="preserve">szeretnéd, </w:t>
      </w:r>
      <w:r>
        <w:rPr>
          <w:spacing w:val="2"/>
          <w:w w:val="105"/>
        </w:rPr>
        <w:t xml:space="preserve">hogy </w:t>
      </w:r>
      <w:r>
        <w:rPr>
          <w:spacing w:val="4"/>
          <w:w w:val="105"/>
        </w:rPr>
        <w:t xml:space="preserve">mások </w:t>
      </w:r>
      <w:r>
        <w:rPr>
          <w:spacing w:val="2"/>
          <w:w w:val="105"/>
        </w:rPr>
        <w:t xml:space="preserve">tegyenek </w:t>
      </w:r>
      <w:r>
        <w:rPr>
          <w:w w:val="105"/>
        </w:rPr>
        <w:t xml:space="preserve">veled!" </w:t>
      </w:r>
      <w:r>
        <w:rPr>
          <w:spacing w:val="4"/>
          <w:w w:val="105"/>
        </w:rPr>
        <w:t xml:space="preserve">Okos </w:t>
      </w:r>
      <w:r>
        <w:rPr>
          <w:w w:val="105"/>
        </w:rPr>
        <w:t xml:space="preserve">szabály ez, </w:t>
      </w:r>
      <w:r>
        <w:rPr>
          <w:spacing w:val="6"/>
          <w:w w:val="105"/>
        </w:rPr>
        <w:t xml:space="preserve">jobb </w:t>
      </w:r>
      <w:r>
        <w:rPr>
          <w:spacing w:val="2"/>
          <w:w w:val="105"/>
        </w:rPr>
        <w:t xml:space="preserve">volna </w:t>
      </w:r>
      <w:r>
        <w:rPr>
          <w:w w:val="105"/>
        </w:rPr>
        <w:t xml:space="preserve">a világ, ha </w:t>
      </w:r>
      <w:r>
        <w:rPr>
          <w:spacing w:val="3"/>
          <w:w w:val="105"/>
        </w:rPr>
        <w:t xml:space="preserve">mindannyian </w:t>
      </w:r>
      <w:r>
        <w:rPr>
          <w:w w:val="105"/>
        </w:rPr>
        <w:t xml:space="preserve">e </w:t>
      </w:r>
      <w:r>
        <w:rPr>
          <w:spacing w:val="2"/>
          <w:w w:val="105"/>
        </w:rPr>
        <w:t xml:space="preserve">szerint </w:t>
      </w:r>
      <w:r>
        <w:rPr>
          <w:spacing w:val="4"/>
          <w:w w:val="105"/>
        </w:rPr>
        <w:t xml:space="preserve">élnénk. </w:t>
      </w:r>
      <w:r>
        <w:rPr>
          <w:w w:val="105"/>
        </w:rPr>
        <w:t xml:space="preserve">Ha </w:t>
      </w:r>
      <w:r>
        <w:rPr>
          <w:spacing w:val="4"/>
          <w:w w:val="105"/>
        </w:rPr>
        <w:t xml:space="preserve">azonban </w:t>
      </w:r>
      <w:r>
        <w:rPr>
          <w:spacing w:val="3"/>
          <w:w w:val="105"/>
        </w:rPr>
        <w:t xml:space="preserve">alaposabban </w:t>
      </w:r>
      <w:r>
        <w:rPr>
          <w:spacing w:val="2"/>
          <w:w w:val="105"/>
        </w:rPr>
        <w:t xml:space="preserve">szemügyre vesszük, </w:t>
      </w:r>
      <w:r>
        <w:rPr>
          <w:w w:val="105"/>
        </w:rPr>
        <w:t xml:space="preserve">azt </w:t>
      </w:r>
      <w:r>
        <w:rPr>
          <w:spacing w:val="3"/>
          <w:w w:val="105"/>
        </w:rPr>
        <w:t xml:space="preserve">tapasztaljuk, </w:t>
      </w:r>
      <w:r>
        <w:rPr>
          <w:spacing w:val="2"/>
          <w:w w:val="105"/>
        </w:rPr>
        <w:t xml:space="preserve">hogy </w:t>
      </w:r>
      <w:r>
        <w:rPr>
          <w:w w:val="105"/>
        </w:rPr>
        <w:t xml:space="preserve">olyan szabály ez, </w:t>
      </w:r>
      <w:r>
        <w:rPr>
          <w:spacing w:val="2"/>
          <w:w w:val="105"/>
        </w:rPr>
        <w:t xml:space="preserve">amely csak </w:t>
      </w:r>
      <w:r>
        <w:rPr>
          <w:spacing w:val="3"/>
          <w:w w:val="105"/>
        </w:rPr>
        <w:t xml:space="preserve">részben </w:t>
      </w:r>
      <w:r>
        <w:rPr>
          <w:spacing w:val="2"/>
          <w:w w:val="105"/>
        </w:rPr>
        <w:t xml:space="preserve">alkalmazható </w:t>
      </w:r>
      <w:r>
        <w:rPr>
          <w:w w:val="105"/>
        </w:rPr>
        <w:t xml:space="preserve">az </w:t>
      </w:r>
      <w:r>
        <w:rPr>
          <w:spacing w:val="2"/>
          <w:w w:val="105"/>
        </w:rPr>
        <w:t xml:space="preserve">időre. Éle- </w:t>
      </w:r>
      <w:r>
        <w:rPr>
          <w:w w:val="105"/>
        </w:rPr>
        <w:t xml:space="preserve">tünk nagy </w:t>
      </w:r>
      <w:r>
        <w:rPr>
          <w:spacing w:val="3"/>
          <w:w w:val="105"/>
        </w:rPr>
        <w:t xml:space="preserve">részét </w:t>
      </w:r>
      <w:r>
        <w:rPr>
          <w:w w:val="105"/>
        </w:rPr>
        <w:t xml:space="preserve">ugyanis úgy </w:t>
      </w:r>
      <w:r>
        <w:rPr>
          <w:spacing w:val="4"/>
          <w:w w:val="105"/>
        </w:rPr>
        <w:t xml:space="preserve">töltjük, </w:t>
      </w:r>
      <w:r>
        <w:rPr>
          <w:spacing w:val="2"/>
          <w:w w:val="105"/>
        </w:rPr>
        <w:t xml:space="preserve">hogy </w:t>
      </w:r>
      <w:r>
        <w:rPr>
          <w:spacing w:val="5"/>
          <w:w w:val="105"/>
        </w:rPr>
        <w:t xml:space="preserve">semmit </w:t>
      </w:r>
      <w:r>
        <w:rPr>
          <w:w w:val="105"/>
        </w:rPr>
        <w:t xml:space="preserve">sem </w:t>
      </w:r>
      <w:r>
        <w:rPr>
          <w:spacing w:val="3"/>
          <w:w w:val="105"/>
        </w:rPr>
        <w:t xml:space="preserve">teszünk </w:t>
      </w:r>
      <w:r>
        <w:rPr>
          <w:spacing w:val="2"/>
          <w:w w:val="105"/>
        </w:rPr>
        <w:t>másokkal,</w:t>
      </w:r>
      <w:r>
        <w:rPr>
          <w:spacing w:val="47"/>
          <w:w w:val="105"/>
        </w:rPr>
        <w:t xml:space="preserve"> </w:t>
      </w:r>
      <w:r>
        <w:rPr>
          <w:spacing w:val="3"/>
          <w:w w:val="105"/>
        </w:rPr>
        <w:t xml:space="preserve">mások  </w:t>
      </w:r>
      <w:r>
        <w:rPr>
          <w:w w:val="105"/>
        </w:rPr>
        <w:t xml:space="preserve">pedig  </w:t>
      </w:r>
      <w:r>
        <w:rPr>
          <w:spacing w:val="-6"/>
          <w:w w:val="105"/>
        </w:rPr>
        <w:t xml:space="preserve">úgy,  </w:t>
      </w:r>
      <w:r>
        <w:rPr>
          <w:spacing w:val="2"/>
          <w:w w:val="105"/>
        </w:rPr>
        <w:t xml:space="preserve">hogy  </w:t>
      </w:r>
      <w:r>
        <w:rPr>
          <w:spacing w:val="5"/>
          <w:w w:val="105"/>
        </w:rPr>
        <w:t xml:space="preserve">semmit  </w:t>
      </w:r>
      <w:r>
        <w:rPr>
          <w:spacing w:val="3"/>
          <w:w w:val="105"/>
        </w:rPr>
        <w:t xml:space="preserve">sem  </w:t>
      </w:r>
      <w:r>
        <w:rPr>
          <w:spacing w:val="4"/>
          <w:w w:val="105"/>
        </w:rPr>
        <w:t xml:space="preserve">tesznek  </w:t>
      </w:r>
      <w:r>
        <w:rPr>
          <w:spacing w:val="2"/>
          <w:w w:val="105"/>
        </w:rPr>
        <w:t xml:space="preserve">velünk. </w:t>
      </w:r>
      <w:r>
        <w:rPr>
          <w:w w:val="105"/>
        </w:rPr>
        <w:t xml:space="preserve">Az idő nagy </w:t>
      </w:r>
      <w:r>
        <w:rPr>
          <w:spacing w:val="4"/>
          <w:w w:val="105"/>
        </w:rPr>
        <w:t xml:space="preserve">részében </w:t>
      </w:r>
      <w:r>
        <w:rPr>
          <w:spacing w:val="2"/>
          <w:w w:val="105"/>
        </w:rPr>
        <w:t xml:space="preserve">csak </w:t>
      </w:r>
      <w:r>
        <w:rPr>
          <w:w w:val="105"/>
        </w:rPr>
        <w:t xml:space="preserve">a </w:t>
      </w:r>
      <w:r>
        <w:rPr>
          <w:spacing w:val="2"/>
          <w:w w:val="105"/>
        </w:rPr>
        <w:t xml:space="preserve">magunk </w:t>
      </w:r>
      <w:r>
        <w:rPr>
          <w:w w:val="105"/>
        </w:rPr>
        <w:t xml:space="preserve">dolgával </w:t>
      </w:r>
      <w:r>
        <w:rPr>
          <w:spacing w:val="5"/>
          <w:w w:val="105"/>
        </w:rPr>
        <w:t xml:space="preserve">törődünk. </w:t>
      </w:r>
      <w:r>
        <w:rPr>
          <w:w w:val="105"/>
        </w:rPr>
        <w:t xml:space="preserve">Az </w:t>
      </w:r>
      <w:r>
        <w:rPr>
          <w:spacing w:val="2"/>
          <w:w w:val="105"/>
        </w:rPr>
        <w:t xml:space="preserve">arany- </w:t>
      </w:r>
      <w:r>
        <w:rPr>
          <w:w w:val="105"/>
        </w:rPr>
        <w:t xml:space="preserve">szabály, úgy </w:t>
      </w:r>
      <w:r>
        <w:rPr>
          <w:spacing w:val="3"/>
          <w:w w:val="105"/>
        </w:rPr>
        <w:t xml:space="preserve">tűnik, </w:t>
      </w:r>
      <w:r>
        <w:rPr>
          <w:w w:val="105"/>
        </w:rPr>
        <w:t xml:space="preserve">az idő nagy </w:t>
      </w:r>
      <w:r>
        <w:rPr>
          <w:spacing w:val="3"/>
          <w:w w:val="105"/>
        </w:rPr>
        <w:t xml:space="preserve">részére </w:t>
      </w:r>
      <w:r>
        <w:rPr>
          <w:spacing w:val="4"/>
          <w:w w:val="105"/>
        </w:rPr>
        <w:t xml:space="preserve">nem </w:t>
      </w:r>
      <w:r>
        <w:rPr>
          <w:spacing w:val="3"/>
          <w:w w:val="105"/>
        </w:rPr>
        <w:t xml:space="preserve">vonatkoztatható. </w:t>
      </w:r>
      <w:r>
        <w:rPr>
          <w:w w:val="105"/>
        </w:rPr>
        <w:t xml:space="preserve">Ha </w:t>
      </w:r>
      <w:r>
        <w:rPr>
          <w:spacing w:val="4"/>
          <w:w w:val="105"/>
        </w:rPr>
        <w:t xml:space="preserve">azonban </w:t>
      </w:r>
      <w:r>
        <w:rPr>
          <w:spacing w:val="2"/>
          <w:w w:val="105"/>
        </w:rPr>
        <w:t xml:space="preserve">átfogalmazzuk, </w:t>
      </w:r>
      <w:r>
        <w:rPr>
          <w:w w:val="105"/>
        </w:rPr>
        <w:t xml:space="preserve">úgy </w:t>
      </w:r>
      <w:r>
        <w:rPr>
          <w:spacing w:val="3"/>
          <w:w w:val="105"/>
        </w:rPr>
        <w:t xml:space="preserve">tűnik, </w:t>
      </w:r>
      <w:r>
        <w:rPr>
          <w:spacing w:val="2"/>
          <w:w w:val="105"/>
        </w:rPr>
        <w:t xml:space="preserve">mindig alkalmazható, függetle- </w:t>
      </w:r>
      <w:r>
        <w:rPr>
          <w:w w:val="105"/>
        </w:rPr>
        <w:t xml:space="preserve">nül attól, </w:t>
      </w:r>
      <w:r>
        <w:rPr>
          <w:spacing w:val="4"/>
          <w:w w:val="105"/>
        </w:rPr>
        <w:t xml:space="preserve">mit </w:t>
      </w:r>
      <w:r>
        <w:rPr>
          <w:spacing w:val="2"/>
          <w:w w:val="105"/>
        </w:rPr>
        <w:t xml:space="preserve">teszünk </w:t>
      </w:r>
      <w:r>
        <w:rPr>
          <w:spacing w:val="3"/>
          <w:w w:val="105"/>
        </w:rPr>
        <w:t xml:space="preserve">éppen. </w:t>
      </w:r>
      <w:r>
        <w:rPr>
          <w:w w:val="105"/>
        </w:rPr>
        <w:t xml:space="preserve">Az idő </w:t>
      </w:r>
      <w:r>
        <w:rPr>
          <w:spacing w:val="2"/>
          <w:w w:val="105"/>
        </w:rPr>
        <w:t xml:space="preserve">akkor </w:t>
      </w:r>
      <w:r>
        <w:rPr>
          <w:w w:val="105"/>
        </w:rPr>
        <w:t xml:space="preserve">is múlik, ha egyedül vagyunk. </w:t>
      </w:r>
      <w:r>
        <w:rPr>
          <w:spacing w:val="5"/>
          <w:w w:val="105"/>
        </w:rPr>
        <w:t xml:space="preserve">Gondoljunk </w:t>
      </w:r>
      <w:r>
        <w:rPr>
          <w:w w:val="105"/>
        </w:rPr>
        <w:t xml:space="preserve">bele, mennyivel </w:t>
      </w:r>
      <w:r>
        <w:rPr>
          <w:spacing w:val="6"/>
          <w:w w:val="105"/>
        </w:rPr>
        <w:t xml:space="preserve">jobb </w:t>
      </w:r>
      <w:r>
        <w:rPr>
          <w:spacing w:val="2"/>
          <w:w w:val="105"/>
        </w:rPr>
        <w:t xml:space="preserve">volna </w:t>
      </w:r>
      <w:r>
        <w:rPr>
          <w:w w:val="105"/>
        </w:rPr>
        <w:t xml:space="preserve">a világ, ha </w:t>
      </w:r>
      <w:r>
        <w:rPr>
          <w:spacing w:val="4"/>
          <w:w w:val="105"/>
        </w:rPr>
        <w:t xml:space="preserve">mind- </w:t>
      </w:r>
      <w:r>
        <w:rPr>
          <w:spacing w:val="2"/>
          <w:w w:val="105"/>
        </w:rPr>
        <w:t xml:space="preserve">nyájan </w:t>
      </w:r>
      <w:r>
        <w:rPr>
          <w:w w:val="105"/>
        </w:rPr>
        <w:t xml:space="preserve">az idő aranyszabálya </w:t>
      </w:r>
      <w:r>
        <w:rPr>
          <w:spacing w:val="2"/>
          <w:w w:val="105"/>
        </w:rPr>
        <w:t>szerint</w:t>
      </w:r>
      <w:r>
        <w:rPr>
          <w:spacing w:val="-14"/>
          <w:w w:val="105"/>
        </w:rPr>
        <w:t xml:space="preserve"> </w:t>
      </w:r>
      <w:r>
        <w:rPr>
          <w:spacing w:val="3"/>
          <w:w w:val="105"/>
        </w:rPr>
        <w:t>élnénk!</w:t>
      </w:r>
    </w:p>
    <w:p w:rsidR="000E256A" w:rsidRDefault="003E3C74">
      <w:pPr>
        <w:pStyle w:val="Szvegtrzs"/>
        <w:spacing w:before="38" w:line="326" w:lineRule="auto"/>
        <w:ind w:left="114" w:right="132" w:firstLine="292"/>
        <w:jc w:val="both"/>
      </w:pPr>
      <w:r>
        <w:rPr>
          <w:w w:val="105"/>
        </w:rPr>
        <w:t>Az aranyszabály sok vallásban megvan, amint az idő bölcs fel- használásának intelme is. Olvassuk el az alábbi részletet, és próbál- junk rájönni, a világ mely részéből</w:t>
      </w:r>
      <w:r>
        <w:rPr>
          <w:w w:val="105"/>
        </w:rPr>
        <w:t xml:space="preserve"> való:</w:t>
      </w:r>
    </w:p>
    <w:p w:rsidR="000E256A" w:rsidRDefault="000E256A">
      <w:pPr>
        <w:pStyle w:val="Szvegtrzs"/>
        <w:spacing w:before="7"/>
        <w:rPr>
          <w:sz w:val="25"/>
        </w:rPr>
      </w:pPr>
    </w:p>
    <w:p w:rsidR="000E256A" w:rsidRDefault="003E3C74">
      <w:pPr>
        <w:pStyle w:val="Szvegtrzs"/>
        <w:spacing w:line="321" w:lineRule="auto"/>
        <w:ind w:left="680" w:right="134" w:firstLine="14"/>
        <w:jc w:val="both"/>
        <w:rPr>
          <w:sz w:val="12"/>
        </w:rPr>
      </w:pPr>
      <w:r>
        <w:rPr>
          <w:w w:val="105"/>
        </w:rPr>
        <w:t>Ha olykor régi barátaimmal találkozom, ráébredek, milyen gyorsan múlik az idő. És fel kell tennem magamnak a kérdést, vajon időnket megfelelően használtuk-e fel, vagy sem. Az idő megfelelő felhasználása nagyon fontos. Amíg urai vagyunk tes- tünknek</w:t>
      </w:r>
      <w:r>
        <w:rPr>
          <w:w w:val="105"/>
        </w:rPr>
        <w:t xml:space="preserve"> és különlegesen csodálatos agyunknak, úgy gondolom, minden pillanatunk valami nagyon becses dolog... így aztán a lehető legjobban kell kitöltenünk az időnket. Azt hiszem, az idő értelmes eltöltése a következőt jelenti: ha tudunk, szolgáljunk másokat, más </w:t>
      </w:r>
      <w:r>
        <w:rPr>
          <w:w w:val="105"/>
        </w:rPr>
        <w:t>érző lényeket, de legalábbis őrizkedjünk attól, hogy ártsunk nekik. Azt hiszem, ez filozófiám alapja.</w:t>
      </w:r>
      <w:r>
        <w:rPr>
          <w:w w:val="105"/>
          <w:position w:val="5"/>
          <w:sz w:val="12"/>
        </w:rPr>
        <w:t>4</w:t>
      </w:r>
    </w:p>
    <w:p w:rsidR="000E256A" w:rsidRDefault="000E256A">
      <w:pPr>
        <w:pStyle w:val="Szvegtrzs"/>
        <w:spacing w:before="4"/>
        <w:rPr>
          <w:sz w:val="28"/>
        </w:rPr>
      </w:pPr>
    </w:p>
    <w:p w:rsidR="000E256A" w:rsidRDefault="003E3C74">
      <w:pPr>
        <w:pStyle w:val="Szvegtrzs"/>
        <w:spacing w:line="321" w:lineRule="auto"/>
        <w:ind w:left="109" w:right="144" w:firstLine="4"/>
        <w:jc w:val="both"/>
      </w:pPr>
      <w:r>
        <w:rPr>
          <w:w w:val="105"/>
        </w:rPr>
        <w:t>Nehéz lenne ennél egyszerűbben fogalmazni. „Ha tudunk, segítsünk más embereken. Ha nem tudunk, legalább ne ártsunk nekik."</w:t>
      </w:r>
      <w:r>
        <w:rPr>
          <w:w w:val="105"/>
        </w:rPr>
        <w:t xml:space="preserve"> Ezek a dalai láma szavai, ámbár alighanem sok más - nem buddhista - val-</w:t>
      </w:r>
    </w:p>
    <w:p w:rsidR="000E256A" w:rsidRDefault="000E256A">
      <w:pPr>
        <w:spacing w:line="321" w:lineRule="auto"/>
        <w:jc w:val="both"/>
        <w:sectPr w:rsidR="000E256A">
          <w:headerReference w:type="default" r:id="rId439"/>
          <w:pgSz w:w="8390" w:h="11910"/>
          <w:pgMar w:top="1180" w:right="1060" w:bottom="280" w:left="1120" w:header="79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17"/>
        </w:rPr>
      </w:pPr>
    </w:p>
    <w:p w:rsidR="000E256A" w:rsidRDefault="003E3C74">
      <w:pPr>
        <w:pStyle w:val="Szvegtrzs"/>
        <w:spacing w:before="95" w:line="321" w:lineRule="auto"/>
        <w:ind w:left="103" w:right="109" w:firstLine="9"/>
        <w:jc w:val="both"/>
      </w:pPr>
      <w:r>
        <w:t xml:space="preserve">lás </w:t>
      </w:r>
      <w:r>
        <w:rPr>
          <w:spacing w:val="2"/>
        </w:rPr>
        <w:t xml:space="preserve">vezetői </w:t>
      </w:r>
      <w:r>
        <w:t xml:space="preserve">is </w:t>
      </w:r>
      <w:r>
        <w:rPr>
          <w:spacing w:val="2"/>
        </w:rPr>
        <w:t xml:space="preserve">egyetértenek </w:t>
      </w:r>
      <w:r>
        <w:t xml:space="preserve">ezzel. </w:t>
      </w:r>
      <w:r>
        <w:rPr>
          <w:spacing w:val="2"/>
        </w:rPr>
        <w:t xml:space="preserve">Rajtunk </w:t>
      </w:r>
      <w:r>
        <w:t xml:space="preserve">múlik, hogy ezt az egyszerű  célt tesszük magunkévá, egy </w:t>
      </w:r>
      <w:r>
        <w:rPr>
          <w:spacing w:val="4"/>
        </w:rPr>
        <w:t xml:space="preserve">meghatározott </w:t>
      </w:r>
      <w:r>
        <w:t xml:space="preserve">vallást veszünk </w:t>
      </w:r>
      <w:r>
        <w:rPr>
          <w:spacing w:val="-3"/>
        </w:rPr>
        <w:t xml:space="preserve">fel, </w:t>
      </w:r>
      <w:r>
        <w:t xml:space="preserve">vagy magunk találjuk ki </w:t>
      </w:r>
      <w:r>
        <w:rPr>
          <w:spacing w:val="2"/>
        </w:rPr>
        <w:t xml:space="preserve">életcélunkat.  Célt  </w:t>
      </w:r>
      <w:r>
        <w:rPr>
          <w:spacing w:val="3"/>
        </w:rPr>
        <w:t xml:space="preserve">azonban  </w:t>
      </w:r>
      <w:r>
        <w:rPr>
          <w:spacing w:val="2"/>
        </w:rPr>
        <w:t xml:space="preserve">senki  </w:t>
      </w:r>
      <w:r>
        <w:t xml:space="preserve">sem  adhat </w:t>
      </w:r>
      <w:r>
        <w:rPr>
          <w:spacing w:val="2"/>
        </w:rPr>
        <w:t xml:space="preserve">nekünk. </w:t>
      </w:r>
      <w:r>
        <w:rPr>
          <w:spacing w:val="3"/>
        </w:rPr>
        <w:t xml:space="preserve">Senki sem </w:t>
      </w:r>
      <w:r>
        <w:t xml:space="preserve">tud </w:t>
      </w:r>
      <w:r>
        <w:rPr>
          <w:spacing w:val="4"/>
        </w:rPr>
        <w:t xml:space="preserve">értelmet </w:t>
      </w:r>
      <w:r>
        <w:t xml:space="preserve">adni időnknek, </w:t>
      </w:r>
      <w:r>
        <w:rPr>
          <w:spacing w:val="2"/>
        </w:rPr>
        <w:t xml:space="preserve">csakis </w:t>
      </w:r>
      <w:r>
        <w:t xml:space="preserve">mi </w:t>
      </w:r>
      <w:r>
        <w:rPr>
          <w:spacing w:val="3"/>
        </w:rPr>
        <w:t xml:space="preserve">magunk. </w:t>
      </w:r>
      <w:r>
        <w:rPr>
          <w:spacing w:val="4"/>
        </w:rPr>
        <w:t xml:space="preserve">Dönthetünk </w:t>
      </w:r>
      <w:r>
        <w:rPr>
          <w:spacing w:val="-6"/>
        </w:rPr>
        <w:t xml:space="preserve">úgy, </w:t>
      </w:r>
      <w:r>
        <w:t xml:space="preserve">hogy </w:t>
      </w:r>
      <w:r>
        <w:rPr>
          <w:spacing w:val="3"/>
        </w:rPr>
        <w:t xml:space="preserve">nem </w:t>
      </w:r>
      <w:r>
        <w:t xml:space="preserve">indulunk el </w:t>
      </w:r>
      <w:r>
        <w:rPr>
          <w:spacing w:val="2"/>
        </w:rPr>
        <w:t xml:space="preserve">erre </w:t>
      </w:r>
      <w:r>
        <w:t xml:space="preserve">az utazásra,  de  ne  feled- </w:t>
      </w:r>
      <w:r>
        <w:rPr>
          <w:spacing w:val="3"/>
        </w:rPr>
        <w:t xml:space="preserve">jük, </w:t>
      </w:r>
      <w:r>
        <w:t xml:space="preserve">az idő </w:t>
      </w:r>
      <w:r>
        <w:rPr>
          <w:spacing w:val="2"/>
        </w:rPr>
        <w:t xml:space="preserve">ezután </w:t>
      </w:r>
      <w:r>
        <w:t>is ugyanúgy elmúlik</w:t>
      </w:r>
      <w:r>
        <w:rPr>
          <w:spacing w:val="7"/>
        </w:rPr>
        <w:t xml:space="preserve"> </w:t>
      </w:r>
      <w:r>
        <w:rPr>
          <w:spacing w:val="2"/>
        </w:rPr>
        <w:t>felettünk.</w:t>
      </w:r>
    </w:p>
    <w:p w:rsidR="000E256A" w:rsidRDefault="003E3C74">
      <w:pPr>
        <w:pStyle w:val="Szvegtrzs"/>
        <w:spacing w:before="19" w:line="321" w:lineRule="auto"/>
        <w:ind w:left="112" w:right="104" w:firstLine="283"/>
        <w:jc w:val="both"/>
      </w:pPr>
      <w:r>
        <w:rPr>
          <w:w w:val="105"/>
        </w:rPr>
        <w:t xml:space="preserve">Mindegy, milyen cél </w:t>
      </w:r>
      <w:r>
        <w:rPr>
          <w:spacing w:val="4"/>
          <w:w w:val="105"/>
        </w:rPr>
        <w:t xml:space="preserve">mellett </w:t>
      </w:r>
      <w:r>
        <w:rPr>
          <w:spacing w:val="2"/>
          <w:w w:val="105"/>
        </w:rPr>
        <w:t xml:space="preserve">állapodtunk meg, </w:t>
      </w:r>
      <w:r>
        <w:rPr>
          <w:spacing w:val="5"/>
          <w:w w:val="105"/>
        </w:rPr>
        <w:t xml:space="preserve">három </w:t>
      </w:r>
      <w:r>
        <w:rPr>
          <w:spacing w:val="4"/>
          <w:w w:val="105"/>
        </w:rPr>
        <w:t xml:space="preserve">időpers- </w:t>
      </w:r>
      <w:r>
        <w:rPr>
          <w:w w:val="105"/>
        </w:rPr>
        <w:t xml:space="preserve">pektíva </w:t>
      </w:r>
      <w:r>
        <w:rPr>
          <w:spacing w:val="2"/>
          <w:w w:val="105"/>
        </w:rPr>
        <w:t xml:space="preserve">esélyt </w:t>
      </w:r>
      <w:r>
        <w:rPr>
          <w:w w:val="105"/>
        </w:rPr>
        <w:t xml:space="preserve">ad arra, hogy </w:t>
      </w:r>
      <w:r>
        <w:rPr>
          <w:spacing w:val="4"/>
          <w:w w:val="105"/>
        </w:rPr>
        <w:t xml:space="preserve">boldogok </w:t>
      </w:r>
      <w:r>
        <w:rPr>
          <w:spacing w:val="2"/>
          <w:w w:val="105"/>
        </w:rPr>
        <w:t xml:space="preserve">legyünk. </w:t>
      </w:r>
      <w:r>
        <w:rPr>
          <w:w w:val="105"/>
        </w:rPr>
        <w:t xml:space="preserve">A </w:t>
      </w:r>
      <w:r>
        <w:rPr>
          <w:spacing w:val="3"/>
          <w:w w:val="105"/>
        </w:rPr>
        <w:t xml:space="preserve">múltpozitív </w:t>
      </w:r>
      <w:r>
        <w:rPr>
          <w:w w:val="105"/>
        </w:rPr>
        <w:t xml:space="preserve">idő- </w:t>
      </w:r>
      <w:r>
        <w:rPr>
          <w:spacing w:val="2"/>
          <w:w w:val="105"/>
        </w:rPr>
        <w:t xml:space="preserve">perspektíva </w:t>
      </w:r>
      <w:r>
        <w:rPr>
          <w:spacing w:val="4"/>
          <w:w w:val="105"/>
        </w:rPr>
        <w:t xml:space="preserve">lehetővé </w:t>
      </w:r>
      <w:r>
        <w:rPr>
          <w:w w:val="105"/>
        </w:rPr>
        <w:t xml:space="preserve">teszi, </w:t>
      </w:r>
      <w:r>
        <w:rPr>
          <w:spacing w:val="2"/>
          <w:w w:val="105"/>
        </w:rPr>
        <w:t xml:space="preserve">hogy </w:t>
      </w:r>
      <w:r>
        <w:rPr>
          <w:spacing w:val="3"/>
          <w:w w:val="105"/>
        </w:rPr>
        <w:t xml:space="preserve">újraéljük </w:t>
      </w:r>
      <w:r>
        <w:rPr>
          <w:w w:val="105"/>
        </w:rPr>
        <w:t xml:space="preserve">a </w:t>
      </w:r>
      <w:r>
        <w:rPr>
          <w:spacing w:val="3"/>
          <w:w w:val="105"/>
        </w:rPr>
        <w:t xml:space="preserve">múltbeli boldogságot, </w:t>
      </w:r>
      <w:r>
        <w:rPr>
          <w:spacing w:val="2"/>
          <w:w w:val="105"/>
        </w:rPr>
        <w:t xml:space="preserve">valahányszor csak </w:t>
      </w:r>
      <w:r>
        <w:rPr>
          <w:w w:val="105"/>
        </w:rPr>
        <w:t xml:space="preserve">felidézzük. A </w:t>
      </w:r>
      <w:r>
        <w:rPr>
          <w:spacing w:val="5"/>
          <w:w w:val="105"/>
        </w:rPr>
        <w:t xml:space="preserve">jelenhedonista </w:t>
      </w:r>
      <w:r>
        <w:rPr>
          <w:spacing w:val="2"/>
          <w:w w:val="105"/>
        </w:rPr>
        <w:t xml:space="preserve">időperspektíva </w:t>
      </w:r>
      <w:r>
        <w:rPr>
          <w:spacing w:val="4"/>
          <w:w w:val="105"/>
        </w:rPr>
        <w:t xml:space="preserve">módot </w:t>
      </w:r>
      <w:r>
        <w:rPr>
          <w:w w:val="105"/>
        </w:rPr>
        <w:t xml:space="preserve">ad </w:t>
      </w:r>
      <w:r>
        <w:rPr>
          <w:spacing w:val="2"/>
          <w:w w:val="105"/>
        </w:rPr>
        <w:t xml:space="preserve">arra, hogy </w:t>
      </w:r>
      <w:r>
        <w:rPr>
          <w:w w:val="105"/>
        </w:rPr>
        <w:t xml:space="preserve">a </w:t>
      </w:r>
      <w:r>
        <w:rPr>
          <w:spacing w:val="7"/>
          <w:w w:val="105"/>
        </w:rPr>
        <w:t xml:space="preserve">jelenben </w:t>
      </w:r>
      <w:r>
        <w:rPr>
          <w:spacing w:val="4"/>
          <w:w w:val="105"/>
        </w:rPr>
        <w:t xml:space="preserve">merüljünk </w:t>
      </w:r>
      <w:r>
        <w:rPr>
          <w:w w:val="105"/>
        </w:rPr>
        <w:t xml:space="preserve">el a </w:t>
      </w:r>
      <w:r>
        <w:rPr>
          <w:spacing w:val="3"/>
          <w:w w:val="105"/>
        </w:rPr>
        <w:t xml:space="preserve">boldogságban </w:t>
      </w:r>
      <w:r>
        <w:rPr>
          <w:w w:val="105"/>
        </w:rPr>
        <w:t xml:space="preserve">és a </w:t>
      </w:r>
      <w:r>
        <w:rPr>
          <w:spacing w:val="3"/>
          <w:w w:val="105"/>
        </w:rPr>
        <w:t xml:space="preserve">gyönyörűségekben. </w:t>
      </w:r>
      <w:r>
        <w:rPr>
          <w:w w:val="105"/>
        </w:rPr>
        <w:t xml:space="preserve">Végül, a </w:t>
      </w:r>
      <w:r>
        <w:rPr>
          <w:spacing w:val="4"/>
          <w:w w:val="105"/>
        </w:rPr>
        <w:t xml:space="preserve">jövő </w:t>
      </w:r>
      <w:r>
        <w:rPr>
          <w:spacing w:val="2"/>
          <w:w w:val="105"/>
        </w:rPr>
        <w:t xml:space="preserve">időperspektíva megengedi,  hogy </w:t>
      </w:r>
      <w:r>
        <w:rPr>
          <w:w w:val="105"/>
        </w:rPr>
        <w:t xml:space="preserve">az </w:t>
      </w:r>
      <w:r>
        <w:rPr>
          <w:spacing w:val="2"/>
          <w:w w:val="105"/>
        </w:rPr>
        <w:t xml:space="preserve">elkövetkezendő </w:t>
      </w:r>
      <w:r>
        <w:rPr>
          <w:spacing w:val="3"/>
          <w:w w:val="105"/>
        </w:rPr>
        <w:t xml:space="preserve">boldogságot tervezzük, </w:t>
      </w:r>
      <w:r>
        <w:rPr>
          <w:w w:val="105"/>
        </w:rPr>
        <w:t xml:space="preserve">és e </w:t>
      </w:r>
      <w:r>
        <w:rPr>
          <w:spacing w:val="5"/>
          <w:w w:val="105"/>
        </w:rPr>
        <w:t xml:space="preserve">majdani </w:t>
      </w:r>
      <w:r>
        <w:rPr>
          <w:spacing w:val="2"/>
          <w:w w:val="105"/>
        </w:rPr>
        <w:t xml:space="preserve">boldogság </w:t>
      </w:r>
      <w:r>
        <w:rPr>
          <w:spacing w:val="4"/>
          <w:w w:val="105"/>
        </w:rPr>
        <w:t xml:space="preserve">reményében </w:t>
      </w:r>
      <w:r>
        <w:rPr>
          <w:spacing w:val="2"/>
          <w:w w:val="105"/>
        </w:rPr>
        <w:t xml:space="preserve">leljünk </w:t>
      </w:r>
      <w:r>
        <w:rPr>
          <w:spacing w:val="3"/>
          <w:w w:val="105"/>
        </w:rPr>
        <w:t xml:space="preserve">élvezetet. </w:t>
      </w:r>
      <w:r>
        <w:rPr>
          <w:spacing w:val="4"/>
          <w:w w:val="105"/>
        </w:rPr>
        <w:t xml:space="preserve">Nem </w:t>
      </w:r>
      <w:r>
        <w:rPr>
          <w:spacing w:val="3"/>
          <w:w w:val="105"/>
        </w:rPr>
        <w:t xml:space="preserve">számít, </w:t>
      </w:r>
      <w:r>
        <w:rPr>
          <w:w w:val="105"/>
        </w:rPr>
        <w:t xml:space="preserve">hol </w:t>
      </w:r>
      <w:r>
        <w:rPr>
          <w:spacing w:val="3"/>
          <w:w w:val="105"/>
        </w:rPr>
        <w:t xml:space="preserve">találjuk </w:t>
      </w:r>
      <w:r>
        <w:rPr>
          <w:w w:val="105"/>
        </w:rPr>
        <w:t xml:space="preserve">meg a </w:t>
      </w:r>
      <w:r>
        <w:rPr>
          <w:spacing w:val="4"/>
          <w:w w:val="105"/>
        </w:rPr>
        <w:t>bol</w:t>
      </w:r>
      <w:r>
        <w:rPr>
          <w:spacing w:val="4"/>
          <w:w w:val="105"/>
        </w:rPr>
        <w:t xml:space="preserve">- </w:t>
      </w:r>
      <w:r>
        <w:rPr>
          <w:spacing w:val="2"/>
          <w:w w:val="105"/>
        </w:rPr>
        <w:t xml:space="preserve">dogságot, </w:t>
      </w:r>
      <w:r>
        <w:rPr>
          <w:spacing w:val="4"/>
          <w:w w:val="105"/>
        </w:rPr>
        <w:t xml:space="preserve">nem </w:t>
      </w:r>
      <w:r>
        <w:rPr>
          <w:w w:val="105"/>
        </w:rPr>
        <w:t xml:space="preserve">szabad </w:t>
      </w:r>
      <w:r>
        <w:rPr>
          <w:spacing w:val="3"/>
          <w:w w:val="105"/>
        </w:rPr>
        <w:t xml:space="preserve">sajnálnunk </w:t>
      </w:r>
      <w:r>
        <w:rPr>
          <w:w w:val="105"/>
        </w:rPr>
        <w:t xml:space="preserve">az időt, hogy </w:t>
      </w:r>
      <w:r>
        <w:rPr>
          <w:spacing w:val="3"/>
          <w:w w:val="105"/>
        </w:rPr>
        <w:t xml:space="preserve">átéljük. </w:t>
      </w:r>
      <w:r>
        <w:rPr>
          <w:w w:val="105"/>
        </w:rPr>
        <w:t xml:space="preserve">A cél </w:t>
      </w:r>
      <w:r>
        <w:rPr>
          <w:spacing w:val="3"/>
          <w:w w:val="105"/>
        </w:rPr>
        <w:t xml:space="preserve">meg- </w:t>
      </w:r>
      <w:r>
        <w:rPr>
          <w:spacing w:val="2"/>
          <w:w w:val="105"/>
        </w:rPr>
        <w:t xml:space="preserve">találásához időre, </w:t>
      </w:r>
      <w:r>
        <w:rPr>
          <w:w w:val="105"/>
        </w:rPr>
        <w:t xml:space="preserve">a </w:t>
      </w:r>
      <w:r>
        <w:rPr>
          <w:spacing w:val="3"/>
          <w:w w:val="105"/>
        </w:rPr>
        <w:t xml:space="preserve">boldogsághoz </w:t>
      </w:r>
      <w:r>
        <w:rPr>
          <w:spacing w:val="2"/>
          <w:w w:val="105"/>
        </w:rPr>
        <w:t xml:space="preserve">ugyancsak </w:t>
      </w:r>
      <w:r>
        <w:rPr>
          <w:spacing w:val="3"/>
          <w:w w:val="105"/>
        </w:rPr>
        <w:t xml:space="preserve">időre </w:t>
      </w:r>
      <w:r>
        <w:rPr>
          <w:w w:val="105"/>
        </w:rPr>
        <w:t xml:space="preserve">van szükség. </w:t>
      </w:r>
      <w:r>
        <w:rPr>
          <w:spacing w:val="3"/>
          <w:w w:val="105"/>
        </w:rPr>
        <w:t xml:space="preserve">Ajándékozzuk meg magunkat </w:t>
      </w:r>
      <w:r>
        <w:rPr>
          <w:w w:val="105"/>
        </w:rPr>
        <w:t xml:space="preserve">idővel! Ha mi </w:t>
      </w:r>
      <w:r>
        <w:rPr>
          <w:spacing w:val="3"/>
          <w:w w:val="105"/>
        </w:rPr>
        <w:t xml:space="preserve">magunk  </w:t>
      </w:r>
      <w:r>
        <w:rPr>
          <w:spacing w:val="5"/>
          <w:w w:val="105"/>
        </w:rPr>
        <w:t xml:space="preserve">nem  </w:t>
      </w:r>
      <w:r>
        <w:rPr>
          <w:w w:val="105"/>
        </w:rPr>
        <w:t xml:space="preserve">adunk időt </w:t>
      </w:r>
      <w:r>
        <w:rPr>
          <w:spacing w:val="3"/>
          <w:w w:val="105"/>
        </w:rPr>
        <w:t xml:space="preserve">magunknak, </w:t>
      </w:r>
      <w:r>
        <w:rPr>
          <w:spacing w:val="2"/>
          <w:w w:val="105"/>
        </w:rPr>
        <w:t xml:space="preserve">senki más </w:t>
      </w:r>
      <w:r>
        <w:rPr>
          <w:spacing w:val="4"/>
          <w:w w:val="105"/>
        </w:rPr>
        <w:t xml:space="preserve">nem </w:t>
      </w:r>
      <w:r>
        <w:rPr>
          <w:spacing w:val="2"/>
          <w:w w:val="105"/>
        </w:rPr>
        <w:t xml:space="preserve">teszi </w:t>
      </w:r>
      <w:r>
        <w:rPr>
          <w:w w:val="105"/>
        </w:rPr>
        <w:t>meg</w:t>
      </w:r>
      <w:r>
        <w:rPr>
          <w:spacing w:val="2"/>
          <w:w w:val="105"/>
        </w:rPr>
        <w:t xml:space="preserve"> </w:t>
      </w:r>
      <w:r>
        <w:rPr>
          <w:spacing w:val="3"/>
          <w:w w:val="105"/>
        </w:rPr>
        <w:t>helyettünk.</w:t>
      </w:r>
    </w:p>
    <w:p w:rsidR="000E256A" w:rsidRDefault="003E3C74">
      <w:pPr>
        <w:pStyle w:val="Szvegtrzs"/>
        <w:spacing w:before="38" w:line="321" w:lineRule="auto"/>
        <w:ind w:left="117" w:right="105" w:firstLine="288"/>
        <w:jc w:val="both"/>
      </w:pPr>
      <w:r>
        <w:rPr>
          <w:w w:val="105"/>
        </w:rPr>
        <w:t>Ha elégedetlen</w:t>
      </w:r>
      <w:r>
        <w:rPr>
          <w:w w:val="105"/>
        </w:rPr>
        <w:t>ek vagyunk múltunkkal, jelenünkkel vagy feltétele- zett jövőnkkel, ne aggódjunk! Bizonyosra vehetjük, hogy mindez csak átmenet. Az idő formálja életünket, ahogyan a folyó formálja saját partjait. Nem mindig tudjuk megmondani előre a változás irányát vagy t</w:t>
      </w:r>
      <w:r>
        <w:rPr>
          <w:w w:val="105"/>
        </w:rPr>
        <w:t>empóját, de abban bizonyosak lehetünk, hogy meg fog történni. Olykor a sok kis változás idővel összeadódik és hatalmas különbsége- ket eredményez. Néhány lapátnyi föld eltérítheti a hatalmas Missis- sippit. Néhány kicsiny változás az időhöz való viszonyunk</w:t>
      </w:r>
      <w:r>
        <w:rPr>
          <w:w w:val="105"/>
        </w:rPr>
        <w:t>ban képes egész életünket megváltoztatni. A változás nem mindig olyan ütemű, ahogyan mi szeretnénk, de a megfelelő időben sor kerül rá.</w:t>
      </w:r>
    </w:p>
    <w:p w:rsidR="000E256A" w:rsidRDefault="003E3C74">
      <w:pPr>
        <w:pStyle w:val="Szvegtrzs"/>
        <w:spacing w:before="29" w:line="321" w:lineRule="auto"/>
        <w:ind w:left="127" w:right="109" w:firstLine="283"/>
        <w:jc w:val="both"/>
      </w:pPr>
      <w:r>
        <w:rPr>
          <w:w w:val="105"/>
        </w:rPr>
        <w:t>Gondoljunk vissza utazásunk kezdetére, amelyre együtt indul- tunk könyvünk elején. Tudtuk vajon, konkrétan melyik időper</w:t>
      </w:r>
      <w:r>
        <w:rPr>
          <w:w w:val="105"/>
        </w:rPr>
        <w:t>s-</w:t>
      </w:r>
    </w:p>
    <w:p w:rsidR="000E256A" w:rsidRDefault="000E256A">
      <w:pPr>
        <w:spacing w:line="321" w:lineRule="auto"/>
        <w:jc w:val="both"/>
        <w:sectPr w:rsidR="000E256A">
          <w:headerReference w:type="default" r:id="rId440"/>
          <w:pgSz w:w="8390" w:h="11910"/>
          <w:pgMar w:top="1180" w:right="1140" w:bottom="280" w:left="1060" w:header="81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46" w:right="106" w:firstLine="4"/>
        <w:jc w:val="both"/>
      </w:pPr>
      <w:r>
        <w:rPr>
          <w:w w:val="105"/>
        </w:rPr>
        <w:t>pelctíva befolyásolj a döntéseinket, és hogy közösségi időperspektívák nemzetek sorsát befolyásolták? Most, hogy rámutattunk e hatások némelyikére, reméljük, új tudásunkat arra használjuk fel, hogy ala- kítsuk a sorsunkat, és alakítsuk másokét is!</w:t>
      </w:r>
    </w:p>
    <w:p w:rsidR="000E256A" w:rsidRDefault="003E3C74">
      <w:pPr>
        <w:pStyle w:val="Szvegtrzs"/>
        <w:spacing w:before="11" w:line="321" w:lineRule="auto"/>
        <w:ind w:left="136" w:right="140" w:firstLine="297"/>
        <w:jc w:val="both"/>
      </w:pPr>
      <w:r>
        <w:rPr>
          <w:w w:val="105"/>
        </w:rPr>
        <w:t>Bár vala</w:t>
      </w:r>
      <w:r>
        <w:rPr>
          <w:w w:val="105"/>
        </w:rPr>
        <w:t>mennyi időperspektívát illetően megmutattuk a hozzá- juk kapcsolódó pozitívumokat és negatívumokat, az egész könyvön átívelő mondanivalónk az, hogy egy kiegyensúlyozott időperspek- tíva kialakítása bárki életét jobbá teszi. Ideálisként ajánljuk egy mérséke</w:t>
      </w:r>
      <w:r>
        <w:rPr>
          <w:w w:val="105"/>
        </w:rPr>
        <w:t>lt mennyiségű jövőorientáltság és jelenhedonizmus, vala- mint egy jó adag múltpozitív attitűd keverékét. Azon helyzetek követelményeinek megfelelően, amelyekben épp találjuk magun- kat, ezeket a perspektívákat rugalmasan váltogatva a lehető legjob- ban has</w:t>
      </w:r>
      <w:r>
        <w:rPr>
          <w:w w:val="105"/>
        </w:rPr>
        <w:t>ználhatjuk ki időnket.</w:t>
      </w:r>
    </w:p>
    <w:p w:rsidR="000E256A" w:rsidRDefault="000E256A">
      <w:pPr>
        <w:pStyle w:val="Szvegtrzs"/>
        <w:rPr>
          <w:sz w:val="22"/>
        </w:rPr>
      </w:pPr>
    </w:p>
    <w:p w:rsidR="000E256A" w:rsidRDefault="003E3C74">
      <w:pPr>
        <w:pStyle w:val="Cmsor4"/>
        <w:spacing w:before="142"/>
        <w:ind w:left="132"/>
      </w:pPr>
      <w:r>
        <w:t>Végül is minden rajtunk múlik</w:t>
      </w:r>
    </w:p>
    <w:p w:rsidR="000E256A" w:rsidRDefault="000E256A">
      <w:pPr>
        <w:pStyle w:val="Szvegtrzs"/>
        <w:spacing w:before="1"/>
        <w:rPr>
          <w:rFonts w:ascii="Tahoma"/>
          <w:b/>
          <w:sz w:val="25"/>
        </w:rPr>
      </w:pPr>
    </w:p>
    <w:p w:rsidR="000E256A" w:rsidRDefault="003E3C74">
      <w:pPr>
        <w:pStyle w:val="Szvegtrzs"/>
        <w:spacing w:line="321" w:lineRule="auto"/>
        <w:ind w:left="122" w:right="154" w:firstLine="9"/>
        <w:jc w:val="both"/>
      </w:pPr>
      <w:r>
        <w:rPr>
          <w:spacing w:val="5"/>
        </w:rPr>
        <w:t xml:space="preserve">Akár  </w:t>
      </w:r>
      <w:r>
        <w:rPr>
          <w:spacing w:val="3"/>
        </w:rPr>
        <w:t>egyedül</w:t>
      </w:r>
      <w:r>
        <w:rPr>
          <w:spacing w:val="47"/>
        </w:rPr>
        <w:t xml:space="preserve"> </w:t>
      </w:r>
      <w:r>
        <w:rPr>
          <w:spacing w:val="3"/>
        </w:rPr>
        <w:t xml:space="preserve">isszuk  </w:t>
      </w:r>
      <w:r>
        <w:rPr>
          <w:spacing w:val="6"/>
        </w:rPr>
        <w:t xml:space="preserve">italunkat,  </w:t>
      </w:r>
      <w:r>
        <w:rPr>
          <w:spacing w:val="3"/>
        </w:rPr>
        <w:t xml:space="preserve">akár   </w:t>
      </w:r>
      <w:r>
        <w:rPr>
          <w:spacing w:val="7"/>
        </w:rPr>
        <w:t xml:space="preserve">nemzetek  </w:t>
      </w:r>
      <w:r>
        <w:rPr>
          <w:spacing w:val="6"/>
        </w:rPr>
        <w:t xml:space="preserve">vezetői   </w:t>
      </w:r>
      <w:r>
        <w:rPr>
          <w:spacing w:val="4"/>
        </w:rPr>
        <w:t xml:space="preserve">vagyunk, </w:t>
      </w:r>
      <w:r>
        <w:rPr>
          <w:spacing w:val="2"/>
        </w:rPr>
        <w:t xml:space="preserve">az </w:t>
      </w:r>
      <w:r>
        <w:t xml:space="preserve">idő  </w:t>
      </w:r>
      <w:r>
        <w:rPr>
          <w:spacing w:val="7"/>
        </w:rPr>
        <w:t xml:space="preserve">egyformán  </w:t>
      </w:r>
      <w:r>
        <w:rPr>
          <w:spacing w:val="5"/>
        </w:rPr>
        <w:t>múlik.</w:t>
      </w:r>
      <w:r>
        <w:rPr>
          <w:spacing w:val="5"/>
          <w:position w:val="5"/>
          <w:sz w:val="12"/>
        </w:rPr>
        <w:t xml:space="preserve">5  </w:t>
      </w:r>
      <w:r>
        <w:rPr>
          <w:spacing w:val="6"/>
        </w:rPr>
        <w:t xml:space="preserve">Időnknek  </w:t>
      </w:r>
      <w:r>
        <w:rPr>
          <w:spacing w:val="9"/>
        </w:rPr>
        <w:t xml:space="preserve">jelentősége  </w:t>
      </w:r>
      <w:r>
        <w:rPr>
          <w:spacing w:val="2"/>
        </w:rPr>
        <w:t xml:space="preserve">van  </w:t>
      </w:r>
      <w:r>
        <w:rPr>
          <w:spacing w:val="7"/>
        </w:rPr>
        <w:t xml:space="preserve">számunkra, </w:t>
      </w:r>
      <w:r>
        <w:rPr>
          <w:spacing w:val="4"/>
        </w:rPr>
        <w:t xml:space="preserve">sőt  végső  </w:t>
      </w:r>
      <w:r>
        <w:rPr>
          <w:spacing w:val="6"/>
        </w:rPr>
        <w:t xml:space="preserve">soron  </w:t>
      </w:r>
      <w:r>
        <w:rPr>
          <w:spacing w:val="4"/>
        </w:rPr>
        <w:t xml:space="preserve">más  </w:t>
      </w:r>
      <w:r>
        <w:rPr>
          <w:spacing w:val="5"/>
        </w:rPr>
        <w:t xml:space="preserve">sem  </w:t>
      </w:r>
      <w:r>
        <w:rPr>
          <w:spacing w:val="6"/>
        </w:rPr>
        <w:t xml:space="preserve">számít.  </w:t>
      </w:r>
      <w:r>
        <w:rPr>
          <w:spacing w:val="3"/>
        </w:rPr>
        <w:t>Az</w:t>
      </w:r>
      <w:r>
        <w:rPr>
          <w:spacing w:val="47"/>
        </w:rPr>
        <w:t xml:space="preserve"> </w:t>
      </w:r>
      <w:r>
        <w:rPr>
          <w:spacing w:val="2"/>
        </w:rPr>
        <w:t xml:space="preserve">idő  </w:t>
      </w:r>
      <w:r>
        <w:rPr>
          <w:spacing w:val="6"/>
        </w:rPr>
        <w:t xml:space="preserve">minden,   amink  </w:t>
      </w:r>
      <w:r>
        <w:rPr>
          <w:spacing w:val="5"/>
        </w:rPr>
        <w:t>c</w:t>
      </w:r>
      <w:r>
        <w:rPr>
          <w:spacing w:val="5"/>
        </w:rPr>
        <w:t xml:space="preserve">sak </w:t>
      </w:r>
      <w:r>
        <w:rPr>
          <w:spacing w:val="3"/>
        </w:rPr>
        <w:t xml:space="preserve">van. </w:t>
      </w:r>
      <w:r>
        <w:rPr>
          <w:spacing w:val="2"/>
        </w:rPr>
        <w:t xml:space="preserve">Phil </w:t>
      </w:r>
      <w:r>
        <w:rPr>
          <w:spacing w:val="3"/>
        </w:rPr>
        <w:t xml:space="preserve">és </w:t>
      </w:r>
      <w:r>
        <w:rPr>
          <w:spacing w:val="6"/>
        </w:rPr>
        <w:t xml:space="preserve">John </w:t>
      </w:r>
      <w:r>
        <w:rPr>
          <w:spacing w:val="5"/>
        </w:rPr>
        <w:t xml:space="preserve">abban </w:t>
      </w:r>
      <w:r>
        <w:rPr>
          <w:spacing w:val="4"/>
        </w:rPr>
        <w:t xml:space="preserve">találták  meg </w:t>
      </w:r>
      <w:r>
        <w:rPr>
          <w:spacing w:val="7"/>
        </w:rPr>
        <w:t xml:space="preserve">céljukat,  </w:t>
      </w:r>
      <w:r>
        <w:rPr>
          <w:spacing w:val="4"/>
        </w:rPr>
        <w:t xml:space="preserve">hogy </w:t>
      </w:r>
      <w:r>
        <w:rPr>
          <w:spacing w:val="5"/>
        </w:rPr>
        <w:t xml:space="preserve">érdekes  </w:t>
      </w:r>
      <w:r>
        <w:rPr>
          <w:spacing w:val="4"/>
        </w:rPr>
        <w:t xml:space="preserve">köve- ket </w:t>
      </w:r>
      <w:r>
        <w:rPr>
          <w:spacing w:val="5"/>
        </w:rPr>
        <w:t xml:space="preserve">forgassanak </w:t>
      </w:r>
      <w:r>
        <w:t xml:space="preserve">fel </w:t>
      </w:r>
      <w:r>
        <w:rPr>
          <w:spacing w:val="2"/>
        </w:rPr>
        <w:t xml:space="preserve">az </w:t>
      </w:r>
      <w:r>
        <w:rPr>
          <w:spacing w:val="3"/>
        </w:rPr>
        <w:t xml:space="preserve">időfolyó </w:t>
      </w:r>
      <w:r>
        <w:rPr>
          <w:spacing w:val="7"/>
        </w:rPr>
        <w:t xml:space="preserve">partján, </w:t>
      </w:r>
      <w:r>
        <w:rPr>
          <w:spacing w:val="6"/>
        </w:rPr>
        <w:t xml:space="preserve">családjuktól, barátaiktól, </w:t>
      </w:r>
      <w:r>
        <w:rPr>
          <w:spacing w:val="5"/>
        </w:rPr>
        <w:t xml:space="preserve">kollégáiktól </w:t>
      </w:r>
      <w:r>
        <w:rPr>
          <w:spacing w:val="3"/>
        </w:rPr>
        <w:t xml:space="preserve">és </w:t>
      </w:r>
      <w:r>
        <w:rPr>
          <w:spacing w:val="6"/>
        </w:rPr>
        <w:t xml:space="preserve">diákjaiktól </w:t>
      </w:r>
      <w:r>
        <w:rPr>
          <w:spacing w:val="5"/>
        </w:rPr>
        <w:t>körülvéve.</w:t>
      </w:r>
      <w:r>
        <w:rPr>
          <w:spacing w:val="51"/>
        </w:rPr>
        <w:t xml:space="preserve"> </w:t>
      </w:r>
      <w:r>
        <w:rPr>
          <w:spacing w:val="6"/>
        </w:rPr>
        <w:t xml:space="preserve">Folyamatosan  </w:t>
      </w:r>
      <w:r>
        <w:rPr>
          <w:spacing w:val="3"/>
        </w:rPr>
        <w:t xml:space="preserve">új  </w:t>
      </w:r>
      <w:r>
        <w:rPr>
          <w:spacing w:val="7"/>
        </w:rPr>
        <w:t xml:space="preserve">ismere- </w:t>
      </w:r>
      <w:r>
        <w:rPr>
          <w:spacing w:val="6"/>
        </w:rPr>
        <w:t xml:space="preserve">tekre </w:t>
      </w:r>
      <w:r>
        <w:rPr>
          <w:spacing w:val="7"/>
        </w:rPr>
        <w:t xml:space="preserve">törekszünk,  miközben  </w:t>
      </w:r>
      <w:r>
        <w:rPr>
          <w:spacing w:val="4"/>
        </w:rPr>
        <w:t xml:space="preserve">hálásak  </w:t>
      </w:r>
      <w:r>
        <w:rPr>
          <w:spacing w:val="3"/>
        </w:rPr>
        <w:t xml:space="preserve">vagyunk  </w:t>
      </w:r>
      <w:r>
        <w:rPr>
          <w:spacing w:val="5"/>
        </w:rPr>
        <w:t xml:space="preserve">azért,  </w:t>
      </w:r>
      <w:r>
        <w:rPr>
          <w:spacing w:val="6"/>
        </w:rPr>
        <w:t xml:space="preserve">amire  teg- </w:t>
      </w:r>
      <w:r>
        <w:rPr>
          <w:spacing w:val="2"/>
        </w:rPr>
        <w:t xml:space="preserve">nap </w:t>
      </w:r>
      <w:r>
        <w:rPr>
          <w:spacing w:val="7"/>
        </w:rPr>
        <w:t xml:space="preserve">bukkantunk, </w:t>
      </w:r>
      <w:r>
        <w:rPr>
          <w:spacing w:val="5"/>
        </w:rPr>
        <w:t xml:space="preserve">ámulunk </w:t>
      </w:r>
      <w:r>
        <w:rPr>
          <w:spacing w:val="4"/>
        </w:rPr>
        <w:t xml:space="preserve">azon, </w:t>
      </w:r>
      <w:r>
        <w:rPr>
          <w:spacing w:val="6"/>
        </w:rPr>
        <w:t xml:space="preserve">amit  </w:t>
      </w:r>
      <w:r>
        <w:rPr>
          <w:spacing w:val="3"/>
        </w:rPr>
        <w:t xml:space="preserve">ma  </w:t>
      </w:r>
      <w:r>
        <w:rPr>
          <w:spacing w:val="5"/>
        </w:rPr>
        <w:t xml:space="preserve">találunk,  </w:t>
      </w:r>
      <w:r>
        <w:rPr>
          <w:spacing w:val="3"/>
        </w:rPr>
        <w:t xml:space="preserve">és </w:t>
      </w:r>
      <w:r>
        <w:rPr>
          <w:spacing w:val="6"/>
        </w:rPr>
        <w:t xml:space="preserve">reménykedünk </w:t>
      </w:r>
      <w:r>
        <w:rPr>
          <w:spacing w:val="5"/>
        </w:rPr>
        <w:t xml:space="preserve">abban, amire holnap </w:t>
      </w:r>
      <w:r>
        <w:rPr>
          <w:spacing w:val="4"/>
        </w:rPr>
        <w:t xml:space="preserve">fogunk rálelni. </w:t>
      </w:r>
      <w:r>
        <w:rPr>
          <w:spacing w:val="7"/>
        </w:rPr>
        <w:t xml:space="preserve">Reméljük, mindannyian </w:t>
      </w:r>
      <w:r>
        <w:rPr>
          <w:spacing w:val="6"/>
        </w:rPr>
        <w:t xml:space="preserve">örülünk majd </w:t>
      </w:r>
      <w:r>
        <w:rPr>
          <w:spacing w:val="5"/>
        </w:rPr>
        <w:t xml:space="preserve">annak, amit </w:t>
      </w:r>
      <w:r>
        <w:rPr>
          <w:spacing w:val="2"/>
        </w:rPr>
        <w:t xml:space="preserve">azok </w:t>
      </w:r>
      <w:r>
        <w:rPr>
          <w:spacing w:val="4"/>
        </w:rPr>
        <w:t xml:space="preserve">alatt </w:t>
      </w:r>
      <w:r>
        <w:t xml:space="preserve">a </w:t>
      </w:r>
      <w:r>
        <w:rPr>
          <w:spacing w:val="3"/>
        </w:rPr>
        <w:t xml:space="preserve">kövek </w:t>
      </w:r>
      <w:r>
        <w:rPr>
          <w:spacing w:val="4"/>
        </w:rPr>
        <w:t xml:space="preserve">alatt </w:t>
      </w:r>
      <w:r>
        <w:rPr>
          <w:spacing w:val="6"/>
        </w:rPr>
        <w:t xml:space="preserve">találtunk, </w:t>
      </w:r>
      <w:r>
        <w:rPr>
          <w:spacing w:val="5"/>
        </w:rPr>
        <w:t xml:space="preserve">amelyeket </w:t>
      </w:r>
      <w:r>
        <w:t xml:space="preserve">e </w:t>
      </w:r>
      <w:r>
        <w:rPr>
          <w:spacing w:val="3"/>
        </w:rPr>
        <w:t xml:space="preserve">könyv </w:t>
      </w:r>
      <w:r>
        <w:rPr>
          <w:spacing w:val="6"/>
        </w:rPr>
        <w:t xml:space="preserve">forgatott </w:t>
      </w:r>
      <w:r>
        <w:t xml:space="preserve">fel </w:t>
      </w:r>
      <w:r>
        <w:rPr>
          <w:spacing w:val="4"/>
        </w:rPr>
        <w:t xml:space="preserve">közös </w:t>
      </w:r>
      <w:r>
        <w:rPr>
          <w:spacing w:val="6"/>
        </w:rPr>
        <w:t>utazásunk so</w:t>
      </w:r>
      <w:r>
        <w:rPr>
          <w:spacing w:val="6"/>
        </w:rPr>
        <w:t xml:space="preserve">rán. </w:t>
      </w:r>
      <w:r>
        <w:rPr>
          <w:spacing w:val="7"/>
        </w:rPr>
        <w:t xml:space="preserve">Alighanem  </w:t>
      </w:r>
      <w:r>
        <w:rPr>
          <w:spacing w:val="6"/>
        </w:rPr>
        <w:t xml:space="preserve">jól  </w:t>
      </w:r>
      <w:r>
        <w:rPr>
          <w:spacing w:val="5"/>
        </w:rPr>
        <w:t xml:space="preserve">gazdálkodtunk  </w:t>
      </w:r>
      <w:r>
        <w:rPr>
          <w:spacing w:val="4"/>
        </w:rPr>
        <w:t xml:space="preserve">időnkkel,  </w:t>
      </w:r>
      <w:r>
        <w:rPr>
          <w:spacing w:val="3"/>
        </w:rPr>
        <w:t xml:space="preserve">ha  </w:t>
      </w:r>
      <w:r>
        <w:rPr>
          <w:spacing w:val="7"/>
        </w:rPr>
        <w:t xml:space="preserve">késztetést  </w:t>
      </w:r>
      <w:r>
        <w:rPr>
          <w:spacing w:val="6"/>
        </w:rPr>
        <w:t xml:space="preserve">érzünk, </w:t>
      </w:r>
      <w:r>
        <w:rPr>
          <w:spacing w:val="4"/>
        </w:rPr>
        <w:t xml:space="preserve">hogy </w:t>
      </w:r>
      <w:r>
        <w:rPr>
          <w:spacing w:val="8"/>
        </w:rPr>
        <w:t xml:space="preserve">újrahasznosítsuk </w:t>
      </w:r>
      <w:r>
        <w:t>a</w:t>
      </w:r>
      <w:r>
        <w:rPr>
          <w:spacing w:val="41"/>
        </w:rPr>
        <w:t xml:space="preserve"> </w:t>
      </w:r>
      <w:r>
        <w:rPr>
          <w:spacing w:val="7"/>
        </w:rPr>
        <w:t xml:space="preserve">tegnapot,  </w:t>
      </w:r>
      <w:r>
        <w:rPr>
          <w:spacing w:val="4"/>
        </w:rPr>
        <w:t xml:space="preserve">élvezzük  </w:t>
      </w:r>
      <w:r>
        <w:t xml:space="preserve">a  </w:t>
      </w:r>
      <w:r>
        <w:rPr>
          <w:spacing w:val="5"/>
        </w:rPr>
        <w:t xml:space="preserve">mát,  </w:t>
      </w:r>
      <w:r>
        <w:rPr>
          <w:spacing w:val="2"/>
        </w:rPr>
        <w:t xml:space="preserve">és  </w:t>
      </w:r>
      <w:r>
        <w:rPr>
          <w:spacing w:val="5"/>
        </w:rPr>
        <w:t xml:space="preserve">úrrá  legyünk </w:t>
      </w:r>
      <w:r>
        <w:t>a</w:t>
      </w:r>
      <w:r>
        <w:rPr>
          <w:spacing w:val="28"/>
        </w:rPr>
        <w:t xml:space="preserve"> </w:t>
      </w:r>
      <w:r>
        <w:rPr>
          <w:spacing w:val="8"/>
        </w:rPr>
        <w:t>holnapon.</w:t>
      </w:r>
    </w:p>
    <w:p w:rsidR="000E256A" w:rsidRDefault="000E256A">
      <w:pPr>
        <w:spacing w:line="321" w:lineRule="auto"/>
        <w:jc w:val="both"/>
        <w:sectPr w:rsidR="000E256A">
          <w:headerReference w:type="default" r:id="rId441"/>
          <w:pgSz w:w="8390" w:h="11910"/>
          <w:pgMar w:top="1180" w:right="1000" w:bottom="280" w:left="114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3E3C74">
      <w:pPr>
        <w:pStyle w:val="Cmsor2"/>
        <w:spacing w:before="275"/>
        <w:ind w:left="140"/>
      </w:pPr>
      <w:bookmarkStart w:id="15" w:name="_bookmark13"/>
      <w:bookmarkEnd w:id="15"/>
      <w:r>
        <w:t>UTÓSZÓ</w:t>
      </w:r>
    </w:p>
    <w:p w:rsidR="000E256A" w:rsidRDefault="003E3C74">
      <w:pPr>
        <w:spacing w:before="255"/>
        <w:ind w:left="145"/>
        <w:rPr>
          <w:rFonts w:ascii="Tahoma" w:hAnsi="Tahoma"/>
          <w:b/>
          <w:sz w:val="29"/>
        </w:rPr>
      </w:pPr>
      <w:r>
        <w:rPr>
          <w:rFonts w:ascii="Tahoma" w:hAnsi="Tahoma"/>
          <w:b/>
          <w:sz w:val="29"/>
        </w:rPr>
        <w:t>EGYRE ÉS EGYRE ELFOGLALTABBAN</w:t>
      </w:r>
    </w:p>
    <w:p w:rsidR="000E256A" w:rsidRDefault="000E256A">
      <w:pPr>
        <w:pStyle w:val="Szvegtrzs"/>
        <w:rPr>
          <w:rFonts w:ascii="Tahoma"/>
          <w:b/>
          <w:sz w:val="34"/>
        </w:rPr>
      </w:pPr>
    </w:p>
    <w:p w:rsidR="000E256A" w:rsidRDefault="000E256A">
      <w:pPr>
        <w:pStyle w:val="Szvegtrzs"/>
        <w:rPr>
          <w:rFonts w:ascii="Tahoma"/>
          <w:b/>
          <w:sz w:val="34"/>
        </w:rPr>
      </w:pPr>
    </w:p>
    <w:p w:rsidR="000E256A" w:rsidRDefault="000E256A">
      <w:pPr>
        <w:pStyle w:val="Szvegtrzs"/>
        <w:rPr>
          <w:rFonts w:ascii="Tahoma"/>
          <w:b/>
          <w:sz w:val="34"/>
        </w:rPr>
      </w:pPr>
    </w:p>
    <w:p w:rsidR="000E256A" w:rsidRDefault="000E256A">
      <w:pPr>
        <w:pStyle w:val="Szvegtrzs"/>
        <w:spacing w:before="2"/>
        <w:rPr>
          <w:rFonts w:ascii="Tahoma"/>
          <w:b/>
          <w:sz w:val="27"/>
        </w:rPr>
      </w:pPr>
    </w:p>
    <w:p w:rsidR="000E256A" w:rsidRDefault="003E3C74">
      <w:pPr>
        <w:pStyle w:val="Cmsor4"/>
        <w:ind w:left="131"/>
        <w:jc w:val="left"/>
      </w:pPr>
      <w:r>
        <w:t>ÚJABB MEGÁLLAPÍTÁSAINK ÉLETÜNK TEMPÓJÁRÓL</w:t>
      </w:r>
    </w:p>
    <w:p w:rsidR="000E256A" w:rsidRDefault="000E256A">
      <w:pPr>
        <w:pStyle w:val="Szvegtrzs"/>
        <w:spacing w:before="11"/>
        <w:rPr>
          <w:rFonts w:ascii="Tahoma"/>
          <w:b/>
          <w:sz w:val="31"/>
        </w:rPr>
      </w:pPr>
    </w:p>
    <w:p w:rsidR="000E256A" w:rsidRDefault="003E3C74">
      <w:pPr>
        <w:pStyle w:val="Szvegtrzs"/>
        <w:spacing w:line="321" w:lineRule="auto"/>
        <w:ind w:left="116" w:right="113" w:firstLine="14"/>
        <w:jc w:val="both"/>
      </w:pPr>
      <w:r>
        <w:rPr>
          <w:w w:val="105"/>
        </w:rPr>
        <w:t xml:space="preserve">Sok </w:t>
      </w:r>
      <w:r>
        <w:rPr>
          <w:spacing w:val="3"/>
          <w:w w:val="105"/>
        </w:rPr>
        <w:t xml:space="preserve">minden </w:t>
      </w:r>
      <w:r>
        <w:rPr>
          <w:spacing w:val="2"/>
          <w:w w:val="105"/>
        </w:rPr>
        <w:t xml:space="preserve">változott, </w:t>
      </w:r>
      <w:r>
        <w:rPr>
          <w:spacing w:val="3"/>
          <w:w w:val="105"/>
        </w:rPr>
        <w:t xml:space="preserve">amióta befejeztük </w:t>
      </w:r>
      <w:r>
        <w:rPr>
          <w:w w:val="105"/>
        </w:rPr>
        <w:t xml:space="preserve">e könyv első kiadásának írását. A globális gazdaság elolvadt, és úgy tűnik, a </w:t>
      </w:r>
      <w:r>
        <w:rPr>
          <w:spacing w:val="2"/>
          <w:w w:val="105"/>
        </w:rPr>
        <w:t xml:space="preserve">grönlandi </w:t>
      </w:r>
      <w:r>
        <w:rPr>
          <w:spacing w:val="3"/>
          <w:w w:val="105"/>
        </w:rPr>
        <w:t xml:space="preserve">jég- </w:t>
      </w:r>
      <w:r>
        <w:rPr>
          <w:w w:val="105"/>
        </w:rPr>
        <w:t xml:space="preserve">sapka is </w:t>
      </w:r>
      <w:r>
        <w:rPr>
          <w:spacing w:val="4"/>
          <w:w w:val="105"/>
        </w:rPr>
        <w:t xml:space="preserve">hasonló </w:t>
      </w:r>
      <w:r>
        <w:rPr>
          <w:spacing w:val="2"/>
          <w:w w:val="105"/>
        </w:rPr>
        <w:t xml:space="preserve">katasztrofális </w:t>
      </w:r>
      <w:r>
        <w:rPr>
          <w:spacing w:val="3"/>
          <w:w w:val="105"/>
        </w:rPr>
        <w:t xml:space="preserve">sorsnak </w:t>
      </w:r>
      <w:r>
        <w:rPr>
          <w:w w:val="105"/>
        </w:rPr>
        <w:t xml:space="preserve">néz elébe.  </w:t>
      </w:r>
      <w:r>
        <w:rPr>
          <w:spacing w:val="4"/>
          <w:w w:val="105"/>
        </w:rPr>
        <w:t xml:space="preserve">Groteszk módon </w:t>
      </w:r>
      <w:r>
        <w:rPr>
          <w:w w:val="105"/>
        </w:rPr>
        <w:t xml:space="preserve">a globális </w:t>
      </w:r>
      <w:r>
        <w:rPr>
          <w:spacing w:val="2"/>
          <w:w w:val="105"/>
        </w:rPr>
        <w:t>ég</w:t>
      </w:r>
      <w:r>
        <w:rPr>
          <w:spacing w:val="2"/>
          <w:w w:val="105"/>
        </w:rPr>
        <w:t xml:space="preserve">hajlatváltozás csak </w:t>
      </w:r>
      <w:r>
        <w:rPr>
          <w:w w:val="105"/>
        </w:rPr>
        <w:t xml:space="preserve">egyike azoknak a </w:t>
      </w:r>
      <w:r>
        <w:rPr>
          <w:spacing w:val="2"/>
          <w:w w:val="105"/>
        </w:rPr>
        <w:t xml:space="preserve">negatív </w:t>
      </w:r>
      <w:r>
        <w:rPr>
          <w:spacing w:val="5"/>
          <w:w w:val="105"/>
        </w:rPr>
        <w:t xml:space="preserve">esemé- </w:t>
      </w:r>
      <w:r>
        <w:rPr>
          <w:w w:val="105"/>
        </w:rPr>
        <w:t xml:space="preserve">nyeknek, amelyekkel </w:t>
      </w:r>
      <w:r>
        <w:rPr>
          <w:spacing w:val="3"/>
          <w:w w:val="105"/>
        </w:rPr>
        <w:t xml:space="preserve">számolnunk </w:t>
      </w:r>
      <w:r>
        <w:rPr>
          <w:w w:val="105"/>
        </w:rPr>
        <w:t xml:space="preserve">kell. </w:t>
      </w:r>
      <w:r>
        <w:rPr>
          <w:spacing w:val="3"/>
          <w:w w:val="105"/>
        </w:rPr>
        <w:t xml:space="preserve">Meggyőződésünk, </w:t>
      </w:r>
      <w:r>
        <w:rPr>
          <w:w w:val="105"/>
        </w:rPr>
        <w:t xml:space="preserve">hogy az idővel </w:t>
      </w:r>
      <w:r>
        <w:rPr>
          <w:spacing w:val="3"/>
          <w:w w:val="105"/>
        </w:rPr>
        <w:t xml:space="preserve">kapcsolatos </w:t>
      </w:r>
      <w:r>
        <w:rPr>
          <w:w w:val="105"/>
        </w:rPr>
        <w:t xml:space="preserve">attitűdünk </w:t>
      </w:r>
      <w:r>
        <w:rPr>
          <w:spacing w:val="3"/>
          <w:w w:val="105"/>
        </w:rPr>
        <w:t xml:space="preserve">továbbra </w:t>
      </w:r>
      <w:r>
        <w:rPr>
          <w:w w:val="105"/>
        </w:rPr>
        <w:t xml:space="preserve">is alapvető </w:t>
      </w:r>
      <w:r>
        <w:rPr>
          <w:spacing w:val="4"/>
          <w:w w:val="105"/>
        </w:rPr>
        <w:t xml:space="preserve">szerepet </w:t>
      </w:r>
      <w:r>
        <w:rPr>
          <w:spacing w:val="3"/>
          <w:w w:val="105"/>
        </w:rPr>
        <w:t xml:space="preserve">játszik majd </w:t>
      </w:r>
      <w:r>
        <w:rPr>
          <w:w w:val="105"/>
        </w:rPr>
        <w:t xml:space="preserve">az </w:t>
      </w:r>
      <w:r>
        <w:rPr>
          <w:spacing w:val="4"/>
          <w:w w:val="105"/>
        </w:rPr>
        <w:t xml:space="preserve">emberiség </w:t>
      </w:r>
      <w:r>
        <w:rPr>
          <w:spacing w:val="2"/>
          <w:w w:val="105"/>
        </w:rPr>
        <w:t xml:space="preserve">helyzetében, ahogyan </w:t>
      </w:r>
      <w:r>
        <w:rPr>
          <w:w w:val="105"/>
        </w:rPr>
        <w:t xml:space="preserve">az is, hogy a világ </w:t>
      </w:r>
      <w:r>
        <w:rPr>
          <w:spacing w:val="2"/>
          <w:w w:val="105"/>
        </w:rPr>
        <w:t xml:space="preserve">biztosan </w:t>
      </w:r>
      <w:r>
        <w:rPr>
          <w:spacing w:val="3"/>
          <w:w w:val="105"/>
        </w:rPr>
        <w:t xml:space="preserve">talpon </w:t>
      </w:r>
      <w:r>
        <w:rPr>
          <w:spacing w:val="2"/>
          <w:w w:val="105"/>
        </w:rPr>
        <w:t xml:space="preserve">marad. </w:t>
      </w:r>
      <w:r>
        <w:rPr>
          <w:spacing w:val="4"/>
          <w:w w:val="105"/>
        </w:rPr>
        <w:t xml:space="preserve">Nem </w:t>
      </w:r>
      <w:r>
        <w:rPr>
          <w:spacing w:val="2"/>
          <w:w w:val="105"/>
        </w:rPr>
        <w:t xml:space="preserve">kétséges, </w:t>
      </w:r>
      <w:r>
        <w:rPr>
          <w:w w:val="105"/>
        </w:rPr>
        <w:t xml:space="preserve">hogy az életünk és a világ </w:t>
      </w:r>
      <w:r>
        <w:rPr>
          <w:spacing w:val="2"/>
          <w:w w:val="105"/>
        </w:rPr>
        <w:t xml:space="preserve">bonyolult. </w:t>
      </w:r>
      <w:r>
        <w:rPr>
          <w:w w:val="105"/>
        </w:rPr>
        <w:t xml:space="preserve">Egyaránt </w:t>
      </w:r>
      <w:r>
        <w:rPr>
          <w:spacing w:val="4"/>
          <w:w w:val="105"/>
        </w:rPr>
        <w:t xml:space="preserve">rajtunk </w:t>
      </w:r>
      <w:r>
        <w:rPr>
          <w:w w:val="105"/>
        </w:rPr>
        <w:t xml:space="preserve">hagyják </w:t>
      </w:r>
      <w:r>
        <w:rPr>
          <w:spacing w:val="2"/>
          <w:w w:val="105"/>
        </w:rPr>
        <w:t xml:space="preserve">nyomukat </w:t>
      </w:r>
      <w:r>
        <w:rPr>
          <w:w w:val="105"/>
        </w:rPr>
        <w:t xml:space="preserve">fizikai, fiziológiai és </w:t>
      </w:r>
      <w:r>
        <w:rPr>
          <w:spacing w:val="2"/>
          <w:w w:val="105"/>
        </w:rPr>
        <w:t xml:space="preserve">környezeti tényezők. </w:t>
      </w:r>
      <w:r>
        <w:rPr>
          <w:spacing w:val="3"/>
          <w:w w:val="105"/>
        </w:rPr>
        <w:t xml:space="preserve">Mindazonáltal </w:t>
      </w:r>
      <w:r>
        <w:rPr>
          <w:w w:val="105"/>
        </w:rPr>
        <w:t xml:space="preserve">az időhöz való  személyes  viszonyulásunk az az </w:t>
      </w:r>
      <w:r>
        <w:rPr>
          <w:spacing w:val="-3"/>
          <w:w w:val="105"/>
        </w:rPr>
        <w:t xml:space="preserve">alap, </w:t>
      </w:r>
      <w:r>
        <w:rPr>
          <w:w w:val="105"/>
        </w:rPr>
        <w:t xml:space="preserve">amelyen más </w:t>
      </w:r>
      <w:r>
        <w:rPr>
          <w:spacing w:val="2"/>
          <w:w w:val="105"/>
        </w:rPr>
        <w:t xml:space="preserve">pszichológiai folyamatok </w:t>
      </w:r>
      <w:r>
        <w:rPr>
          <w:w w:val="105"/>
        </w:rPr>
        <w:t xml:space="preserve">és attitűdök nyugszanak; </w:t>
      </w:r>
      <w:r>
        <w:rPr>
          <w:spacing w:val="2"/>
          <w:w w:val="105"/>
        </w:rPr>
        <w:t xml:space="preserve">ezen </w:t>
      </w:r>
      <w:r>
        <w:rPr>
          <w:w w:val="105"/>
        </w:rPr>
        <w:t xml:space="preserve">a szemüvegen át </w:t>
      </w:r>
      <w:r>
        <w:rPr>
          <w:spacing w:val="2"/>
          <w:w w:val="105"/>
        </w:rPr>
        <w:t xml:space="preserve">érzékeljük </w:t>
      </w:r>
      <w:r>
        <w:rPr>
          <w:w w:val="105"/>
        </w:rPr>
        <w:t xml:space="preserve">és </w:t>
      </w:r>
      <w:r>
        <w:rPr>
          <w:spacing w:val="2"/>
          <w:w w:val="105"/>
        </w:rPr>
        <w:t xml:space="preserve">tapasztaljuk </w:t>
      </w:r>
      <w:r>
        <w:rPr>
          <w:w w:val="105"/>
        </w:rPr>
        <w:t xml:space="preserve">meg a világot. </w:t>
      </w:r>
      <w:r>
        <w:rPr>
          <w:spacing w:val="5"/>
          <w:w w:val="105"/>
        </w:rPr>
        <w:t xml:space="preserve">Szerencsére </w:t>
      </w:r>
      <w:r>
        <w:rPr>
          <w:w w:val="105"/>
        </w:rPr>
        <w:t xml:space="preserve">a </w:t>
      </w:r>
      <w:r>
        <w:rPr>
          <w:spacing w:val="2"/>
          <w:w w:val="105"/>
        </w:rPr>
        <w:t xml:space="preserve">legfrissebb </w:t>
      </w:r>
      <w:r>
        <w:rPr>
          <w:spacing w:val="3"/>
          <w:w w:val="105"/>
        </w:rPr>
        <w:t xml:space="preserve">kutatások </w:t>
      </w:r>
      <w:r>
        <w:rPr>
          <w:w w:val="105"/>
        </w:rPr>
        <w:t xml:space="preserve">rávilágítanak, </w:t>
      </w:r>
      <w:r>
        <w:rPr>
          <w:spacing w:val="3"/>
          <w:w w:val="105"/>
        </w:rPr>
        <w:t xml:space="preserve">miként </w:t>
      </w:r>
      <w:r>
        <w:rPr>
          <w:w w:val="105"/>
        </w:rPr>
        <w:t xml:space="preserve">irányítják e szemüveg </w:t>
      </w:r>
      <w:r>
        <w:rPr>
          <w:spacing w:val="4"/>
          <w:w w:val="105"/>
        </w:rPr>
        <w:t xml:space="preserve">lencséi </w:t>
      </w:r>
      <w:r>
        <w:rPr>
          <w:w w:val="105"/>
        </w:rPr>
        <w:t xml:space="preserve">a </w:t>
      </w:r>
      <w:r>
        <w:rPr>
          <w:spacing w:val="3"/>
          <w:w w:val="105"/>
        </w:rPr>
        <w:t>mindennapi</w:t>
      </w:r>
      <w:r>
        <w:rPr>
          <w:spacing w:val="30"/>
          <w:w w:val="105"/>
        </w:rPr>
        <w:t xml:space="preserve"> </w:t>
      </w:r>
      <w:r>
        <w:rPr>
          <w:spacing w:val="3"/>
          <w:w w:val="105"/>
        </w:rPr>
        <w:t>életünket.</w:t>
      </w:r>
    </w:p>
    <w:p w:rsidR="000E256A" w:rsidRDefault="000E256A">
      <w:pPr>
        <w:pStyle w:val="Szvegtrzs"/>
        <w:rPr>
          <w:sz w:val="22"/>
        </w:rPr>
      </w:pPr>
    </w:p>
    <w:p w:rsidR="000E256A" w:rsidRDefault="000E256A">
      <w:pPr>
        <w:pStyle w:val="Szvegtrzs"/>
        <w:spacing w:before="3"/>
        <w:rPr>
          <w:sz w:val="32"/>
        </w:rPr>
      </w:pPr>
    </w:p>
    <w:p w:rsidR="000E256A" w:rsidRDefault="003E3C74">
      <w:pPr>
        <w:pStyle w:val="Cmsor4"/>
        <w:ind w:left="126"/>
      </w:pPr>
      <w:r>
        <w:rPr>
          <w:spacing w:val="7"/>
        </w:rPr>
        <w:t xml:space="preserve">EGÉSZSÉG </w:t>
      </w:r>
      <w:r>
        <w:rPr>
          <w:spacing w:val="3"/>
        </w:rPr>
        <w:t xml:space="preserve">ÉS  </w:t>
      </w:r>
      <w:r>
        <w:rPr>
          <w:spacing w:val="4"/>
        </w:rPr>
        <w:t xml:space="preserve">BOLDOGSÁG  </w:t>
      </w:r>
      <w:r>
        <w:t xml:space="preserve">EGY </w:t>
      </w:r>
      <w:r>
        <w:rPr>
          <w:spacing w:val="8"/>
        </w:rPr>
        <w:t>BIZONYTALAN</w:t>
      </w:r>
      <w:r>
        <w:rPr>
          <w:spacing w:val="-18"/>
        </w:rPr>
        <w:t xml:space="preserve"> </w:t>
      </w:r>
      <w:r>
        <w:rPr>
          <w:spacing w:val="9"/>
        </w:rPr>
        <w:t>VILÁGBAN</w:t>
      </w:r>
    </w:p>
    <w:p w:rsidR="000E256A" w:rsidRDefault="000E256A">
      <w:pPr>
        <w:pStyle w:val="Szvegtrzs"/>
        <w:spacing w:before="10"/>
        <w:rPr>
          <w:rFonts w:ascii="Tahoma"/>
          <w:b/>
          <w:sz w:val="31"/>
        </w:rPr>
      </w:pPr>
    </w:p>
    <w:p w:rsidR="000E256A" w:rsidRDefault="003E3C74">
      <w:pPr>
        <w:pStyle w:val="Szvegtrzs"/>
        <w:spacing w:before="1" w:line="326" w:lineRule="auto"/>
        <w:ind w:left="121" w:right="118"/>
        <w:jc w:val="both"/>
      </w:pPr>
      <w:r>
        <w:rPr>
          <w:spacing w:val="3"/>
          <w:w w:val="105"/>
        </w:rPr>
        <w:t>Kezd</w:t>
      </w:r>
      <w:r>
        <w:rPr>
          <w:spacing w:val="3"/>
          <w:w w:val="105"/>
        </w:rPr>
        <w:t xml:space="preserve">jük </w:t>
      </w:r>
      <w:r>
        <w:rPr>
          <w:w w:val="105"/>
        </w:rPr>
        <w:t xml:space="preserve">a jó </w:t>
      </w:r>
      <w:r>
        <w:rPr>
          <w:spacing w:val="5"/>
          <w:w w:val="105"/>
        </w:rPr>
        <w:t xml:space="preserve">hírrel! </w:t>
      </w:r>
      <w:r>
        <w:rPr>
          <w:w w:val="105"/>
        </w:rPr>
        <w:t xml:space="preserve">A </w:t>
      </w:r>
      <w:r>
        <w:rPr>
          <w:spacing w:val="2"/>
          <w:w w:val="105"/>
        </w:rPr>
        <w:t xml:space="preserve">mai </w:t>
      </w:r>
      <w:r>
        <w:rPr>
          <w:w w:val="105"/>
        </w:rPr>
        <w:t xml:space="preserve">világ </w:t>
      </w:r>
      <w:r>
        <w:rPr>
          <w:spacing w:val="5"/>
          <w:w w:val="105"/>
        </w:rPr>
        <w:t xml:space="preserve">káosza, bizonytalansága </w:t>
      </w:r>
      <w:r>
        <w:rPr>
          <w:w w:val="105"/>
        </w:rPr>
        <w:t xml:space="preserve">és </w:t>
      </w:r>
      <w:r>
        <w:rPr>
          <w:spacing w:val="4"/>
          <w:w w:val="105"/>
        </w:rPr>
        <w:t xml:space="preserve">félelme ellenére  </w:t>
      </w:r>
      <w:r>
        <w:rPr>
          <w:w w:val="105"/>
        </w:rPr>
        <w:t xml:space="preserve">a   </w:t>
      </w:r>
      <w:r>
        <w:rPr>
          <w:spacing w:val="6"/>
          <w:w w:val="105"/>
        </w:rPr>
        <w:t xml:space="preserve">legtöbb  </w:t>
      </w:r>
      <w:r>
        <w:rPr>
          <w:spacing w:val="7"/>
          <w:w w:val="105"/>
        </w:rPr>
        <w:t xml:space="preserve">ember  </w:t>
      </w:r>
      <w:r>
        <w:rPr>
          <w:spacing w:val="5"/>
          <w:w w:val="105"/>
        </w:rPr>
        <w:t xml:space="preserve">boldog  </w:t>
      </w:r>
      <w:r>
        <w:rPr>
          <w:spacing w:val="2"/>
          <w:w w:val="105"/>
        </w:rPr>
        <w:t xml:space="preserve">és   </w:t>
      </w:r>
      <w:r>
        <w:rPr>
          <w:spacing w:val="4"/>
          <w:w w:val="105"/>
        </w:rPr>
        <w:t xml:space="preserve">egészséges.   </w:t>
      </w:r>
      <w:r>
        <w:rPr>
          <w:w w:val="105"/>
        </w:rPr>
        <w:t>Egy</w:t>
      </w:r>
      <w:r>
        <w:rPr>
          <w:spacing w:val="3"/>
          <w:w w:val="105"/>
        </w:rPr>
        <w:t xml:space="preserve"> </w:t>
      </w:r>
      <w:r>
        <w:rPr>
          <w:spacing w:val="5"/>
          <w:w w:val="105"/>
        </w:rPr>
        <w:t>felmérés,</w:t>
      </w:r>
    </w:p>
    <w:p w:rsidR="000E256A" w:rsidRDefault="000E256A">
      <w:pPr>
        <w:spacing w:line="326" w:lineRule="auto"/>
        <w:jc w:val="both"/>
        <w:sectPr w:rsidR="000E256A">
          <w:headerReference w:type="default" r:id="rId442"/>
          <w:pgSz w:w="8390" w:h="11910"/>
          <w:pgMar w:top="1100" w:right="1140" w:bottom="280" w:left="106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7" w:right="109" w:firstLine="14"/>
        <w:jc w:val="both"/>
      </w:pPr>
      <w:r>
        <w:rPr>
          <w:spacing w:val="3"/>
          <w:w w:val="105"/>
        </w:rPr>
        <w:t xml:space="preserve">amelyet </w:t>
      </w:r>
      <w:r>
        <w:rPr>
          <w:spacing w:val="7"/>
          <w:w w:val="105"/>
        </w:rPr>
        <w:t xml:space="preserve">2008 </w:t>
      </w:r>
      <w:r>
        <w:rPr>
          <w:w w:val="105"/>
        </w:rPr>
        <w:t xml:space="preserve">nyarán a </w:t>
      </w:r>
      <w:r>
        <w:rPr>
          <w:i/>
          <w:w w:val="105"/>
        </w:rPr>
        <w:t xml:space="preserve">USA  Today  </w:t>
      </w:r>
      <w:r>
        <w:rPr>
          <w:spacing w:val="3"/>
          <w:w w:val="105"/>
        </w:rPr>
        <w:t xml:space="preserve">felkérésére  </w:t>
      </w:r>
      <w:r>
        <w:rPr>
          <w:spacing w:val="2"/>
          <w:w w:val="105"/>
        </w:rPr>
        <w:t xml:space="preserve">végeztünk  </w:t>
      </w:r>
      <w:r>
        <w:rPr>
          <w:w w:val="105"/>
        </w:rPr>
        <w:t xml:space="preserve">el,  a </w:t>
      </w:r>
      <w:r>
        <w:rPr>
          <w:spacing w:val="5"/>
          <w:w w:val="105"/>
        </w:rPr>
        <w:t xml:space="preserve">több </w:t>
      </w:r>
      <w:r>
        <w:rPr>
          <w:spacing w:val="3"/>
          <w:w w:val="105"/>
        </w:rPr>
        <w:t xml:space="preserve">mint </w:t>
      </w:r>
      <w:r>
        <w:rPr>
          <w:spacing w:val="9"/>
          <w:w w:val="105"/>
        </w:rPr>
        <w:t xml:space="preserve">2000 </w:t>
      </w:r>
      <w:r>
        <w:rPr>
          <w:spacing w:val="2"/>
          <w:w w:val="105"/>
        </w:rPr>
        <w:t xml:space="preserve">válaszadó </w:t>
      </w:r>
      <w:r>
        <w:rPr>
          <w:spacing w:val="4"/>
          <w:w w:val="105"/>
        </w:rPr>
        <w:t xml:space="preserve">64%-a számolt </w:t>
      </w:r>
      <w:r>
        <w:rPr>
          <w:spacing w:val="2"/>
          <w:w w:val="105"/>
        </w:rPr>
        <w:t xml:space="preserve">be arról, hogy „boldog" </w:t>
      </w:r>
      <w:r>
        <w:rPr>
          <w:w w:val="105"/>
        </w:rPr>
        <w:t>vagy „nagyon boldog".</w:t>
      </w:r>
      <w:r>
        <w:rPr>
          <w:w w:val="105"/>
          <w:position w:val="5"/>
          <w:sz w:val="12"/>
        </w:rPr>
        <w:t xml:space="preserve">1 </w:t>
      </w:r>
      <w:r>
        <w:rPr>
          <w:spacing w:val="4"/>
          <w:w w:val="105"/>
        </w:rPr>
        <w:t xml:space="preserve">Mindössze </w:t>
      </w:r>
      <w:r>
        <w:rPr>
          <w:i/>
          <w:w w:val="105"/>
        </w:rPr>
        <w:t xml:space="preserve">9% </w:t>
      </w:r>
      <w:r>
        <w:rPr>
          <w:w w:val="105"/>
        </w:rPr>
        <w:t xml:space="preserve">felelte azt,  hogy  </w:t>
      </w:r>
      <w:r>
        <w:rPr>
          <w:spacing w:val="3"/>
          <w:w w:val="105"/>
        </w:rPr>
        <w:t xml:space="preserve">nem  </w:t>
      </w:r>
      <w:r>
        <w:rPr>
          <w:spacing w:val="2"/>
          <w:w w:val="105"/>
        </w:rPr>
        <w:t xml:space="preserve">bol- </w:t>
      </w:r>
      <w:r>
        <w:rPr>
          <w:w w:val="105"/>
        </w:rPr>
        <w:t xml:space="preserve">dog. </w:t>
      </w:r>
      <w:r>
        <w:rPr>
          <w:spacing w:val="4"/>
          <w:w w:val="105"/>
        </w:rPr>
        <w:t xml:space="preserve">Hasonló </w:t>
      </w:r>
      <w:r>
        <w:rPr>
          <w:w w:val="105"/>
        </w:rPr>
        <w:t xml:space="preserve">kedvező </w:t>
      </w:r>
      <w:r>
        <w:rPr>
          <w:spacing w:val="3"/>
          <w:w w:val="105"/>
        </w:rPr>
        <w:t xml:space="preserve">eredményeket </w:t>
      </w:r>
      <w:r>
        <w:rPr>
          <w:spacing w:val="4"/>
          <w:w w:val="105"/>
        </w:rPr>
        <w:t xml:space="preserve">hoztak </w:t>
      </w:r>
      <w:r>
        <w:rPr>
          <w:spacing w:val="2"/>
          <w:w w:val="105"/>
        </w:rPr>
        <w:t xml:space="preserve">saját </w:t>
      </w:r>
      <w:r>
        <w:rPr>
          <w:spacing w:val="4"/>
          <w:w w:val="105"/>
        </w:rPr>
        <w:t xml:space="preserve">testi </w:t>
      </w:r>
      <w:r>
        <w:rPr>
          <w:w w:val="105"/>
        </w:rPr>
        <w:t xml:space="preserve">és </w:t>
      </w:r>
      <w:r>
        <w:rPr>
          <w:spacing w:val="2"/>
          <w:w w:val="105"/>
        </w:rPr>
        <w:t xml:space="preserve">pszi- </w:t>
      </w:r>
      <w:r>
        <w:rPr>
          <w:spacing w:val="3"/>
          <w:w w:val="105"/>
        </w:rPr>
        <w:t xml:space="preserve">chológiai egészségüket </w:t>
      </w:r>
      <w:r>
        <w:rPr>
          <w:spacing w:val="2"/>
          <w:w w:val="105"/>
        </w:rPr>
        <w:t xml:space="preserve">illető közléseik </w:t>
      </w:r>
      <w:r>
        <w:rPr>
          <w:w w:val="105"/>
        </w:rPr>
        <w:t xml:space="preserve">is. A </w:t>
      </w:r>
      <w:r>
        <w:rPr>
          <w:spacing w:val="2"/>
          <w:w w:val="105"/>
        </w:rPr>
        <w:t xml:space="preserve">válaszadók </w:t>
      </w:r>
      <w:r>
        <w:rPr>
          <w:spacing w:val="4"/>
          <w:w w:val="105"/>
        </w:rPr>
        <w:t xml:space="preserve">65%-a </w:t>
      </w:r>
      <w:r>
        <w:rPr>
          <w:w w:val="105"/>
        </w:rPr>
        <w:t xml:space="preserve">azt </w:t>
      </w:r>
      <w:r>
        <w:rPr>
          <w:spacing w:val="5"/>
          <w:w w:val="105"/>
        </w:rPr>
        <w:t xml:space="preserve">mondta, </w:t>
      </w:r>
      <w:r>
        <w:rPr>
          <w:spacing w:val="2"/>
          <w:w w:val="105"/>
        </w:rPr>
        <w:t xml:space="preserve">hogy </w:t>
      </w:r>
      <w:r>
        <w:rPr>
          <w:w w:val="105"/>
        </w:rPr>
        <w:t>fizikailag</w:t>
      </w:r>
      <w:r>
        <w:rPr>
          <w:w w:val="105"/>
        </w:rPr>
        <w:t xml:space="preserve"> </w:t>
      </w:r>
      <w:r>
        <w:rPr>
          <w:spacing w:val="2"/>
          <w:w w:val="105"/>
        </w:rPr>
        <w:t xml:space="preserve">egészséges, </w:t>
      </w:r>
      <w:r>
        <w:rPr>
          <w:w w:val="105"/>
        </w:rPr>
        <w:t xml:space="preserve">és még </w:t>
      </w:r>
      <w:r>
        <w:rPr>
          <w:spacing w:val="4"/>
          <w:w w:val="105"/>
        </w:rPr>
        <w:t xml:space="preserve">ennél </w:t>
      </w:r>
      <w:r>
        <w:rPr>
          <w:w w:val="105"/>
        </w:rPr>
        <w:t xml:space="preserve">is </w:t>
      </w:r>
      <w:r>
        <w:rPr>
          <w:spacing w:val="2"/>
          <w:w w:val="105"/>
        </w:rPr>
        <w:t xml:space="preserve">nagyobb rész, </w:t>
      </w:r>
      <w:r>
        <w:rPr>
          <w:spacing w:val="4"/>
          <w:w w:val="105"/>
        </w:rPr>
        <w:t xml:space="preserve">72% </w:t>
      </w:r>
      <w:r>
        <w:rPr>
          <w:spacing w:val="2"/>
          <w:w w:val="105"/>
        </w:rPr>
        <w:t xml:space="preserve">közölte, hogy </w:t>
      </w:r>
      <w:r>
        <w:rPr>
          <w:spacing w:val="3"/>
          <w:w w:val="105"/>
        </w:rPr>
        <w:t xml:space="preserve">pszichológiailag egészséges.  </w:t>
      </w:r>
      <w:r>
        <w:rPr>
          <w:spacing w:val="4"/>
          <w:w w:val="105"/>
        </w:rPr>
        <w:t xml:space="preserve">Kevesebb  </w:t>
      </w:r>
      <w:r>
        <w:rPr>
          <w:spacing w:val="3"/>
          <w:w w:val="105"/>
        </w:rPr>
        <w:t xml:space="preserve">mint </w:t>
      </w:r>
      <w:r>
        <w:rPr>
          <w:w w:val="105"/>
        </w:rPr>
        <w:t xml:space="preserve">10% </w:t>
      </w:r>
      <w:r>
        <w:rPr>
          <w:spacing w:val="4"/>
          <w:w w:val="105"/>
        </w:rPr>
        <w:t xml:space="preserve">számolt </w:t>
      </w:r>
      <w:r>
        <w:rPr>
          <w:w w:val="105"/>
        </w:rPr>
        <w:t xml:space="preserve">be </w:t>
      </w:r>
      <w:r>
        <w:rPr>
          <w:spacing w:val="2"/>
          <w:w w:val="105"/>
        </w:rPr>
        <w:t xml:space="preserve">arról, </w:t>
      </w:r>
      <w:r>
        <w:rPr>
          <w:w w:val="105"/>
        </w:rPr>
        <w:t xml:space="preserve">hogy fizikailag vagy </w:t>
      </w:r>
      <w:r>
        <w:rPr>
          <w:spacing w:val="3"/>
          <w:w w:val="105"/>
        </w:rPr>
        <w:t xml:space="preserve">pszichológiailag </w:t>
      </w:r>
      <w:r>
        <w:rPr>
          <w:spacing w:val="2"/>
          <w:w w:val="105"/>
        </w:rPr>
        <w:t xml:space="preserve">nem </w:t>
      </w:r>
      <w:r>
        <w:rPr>
          <w:spacing w:val="3"/>
          <w:w w:val="105"/>
        </w:rPr>
        <w:t xml:space="preserve">egészséges. </w:t>
      </w:r>
      <w:r>
        <w:rPr>
          <w:w w:val="105"/>
        </w:rPr>
        <w:t xml:space="preserve">A </w:t>
      </w:r>
      <w:r>
        <w:rPr>
          <w:spacing w:val="3"/>
          <w:w w:val="105"/>
        </w:rPr>
        <w:t xml:space="preserve">kutatási </w:t>
      </w:r>
      <w:r>
        <w:rPr>
          <w:spacing w:val="4"/>
          <w:w w:val="105"/>
        </w:rPr>
        <w:t xml:space="preserve">mintája </w:t>
      </w:r>
      <w:r>
        <w:rPr>
          <w:spacing w:val="3"/>
          <w:w w:val="105"/>
        </w:rPr>
        <w:t xml:space="preserve">nem </w:t>
      </w:r>
      <w:r>
        <w:rPr>
          <w:w w:val="105"/>
        </w:rPr>
        <w:t xml:space="preserve">volt </w:t>
      </w:r>
      <w:r>
        <w:rPr>
          <w:spacing w:val="2"/>
          <w:w w:val="105"/>
        </w:rPr>
        <w:t xml:space="preserve">reprezentatív, </w:t>
      </w:r>
      <w:r>
        <w:rPr>
          <w:w w:val="105"/>
        </w:rPr>
        <w:t xml:space="preserve">a  válasz- adás </w:t>
      </w:r>
      <w:r>
        <w:rPr>
          <w:spacing w:val="5"/>
          <w:w w:val="105"/>
        </w:rPr>
        <w:t xml:space="preserve">önkitöltéses </w:t>
      </w:r>
      <w:r>
        <w:rPr>
          <w:spacing w:val="4"/>
          <w:w w:val="105"/>
        </w:rPr>
        <w:t>mó</w:t>
      </w:r>
      <w:r>
        <w:rPr>
          <w:spacing w:val="4"/>
          <w:w w:val="105"/>
        </w:rPr>
        <w:t xml:space="preserve">don </w:t>
      </w:r>
      <w:r>
        <w:rPr>
          <w:spacing w:val="6"/>
          <w:w w:val="105"/>
        </w:rPr>
        <w:t xml:space="preserve">történt, </w:t>
      </w:r>
      <w:r>
        <w:rPr>
          <w:spacing w:val="4"/>
          <w:w w:val="105"/>
        </w:rPr>
        <w:t xml:space="preserve">ezért </w:t>
      </w:r>
      <w:r>
        <w:rPr>
          <w:w w:val="105"/>
        </w:rPr>
        <w:t xml:space="preserve">az </w:t>
      </w:r>
      <w:r>
        <w:rPr>
          <w:spacing w:val="3"/>
          <w:w w:val="105"/>
        </w:rPr>
        <w:t xml:space="preserve">eredmények </w:t>
      </w:r>
      <w:r>
        <w:rPr>
          <w:spacing w:val="4"/>
          <w:w w:val="105"/>
        </w:rPr>
        <w:t xml:space="preserve">általánosí- </w:t>
      </w:r>
      <w:r>
        <w:rPr>
          <w:spacing w:val="2"/>
          <w:w w:val="105"/>
        </w:rPr>
        <w:t xml:space="preserve">tása </w:t>
      </w:r>
      <w:r>
        <w:rPr>
          <w:spacing w:val="3"/>
          <w:w w:val="105"/>
        </w:rPr>
        <w:t xml:space="preserve">során óvatosan </w:t>
      </w:r>
      <w:r>
        <w:rPr>
          <w:spacing w:val="2"/>
          <w:w w:val="105"/>
        </w:rPr>
        <w:t xml:space="preserve">kellett </w:t>
      </w:r>
      <w:r>
        <w:rPr>
          <w:spacing w:val="5"/>
          <w:w w:val="105"/>
        </w:rPr>
        <w:t xml:space="preserve">eljárnunk. </w:t>
      </w:r>
      <w:r>
        <w:rPr>
          <w:spacing w:val="4"/>
          <w:w w:val="105"/>
        </w:rPr>
        <w:t xml:space="preserve">Mindazonáltal </w:t>
      </w:r>
      <w:r>
        <w:rPr>
          <w:w w:val="105"/>
        </w:rPr>
        <w:t xml:space="preserve">az adatok </w:t>
      </w:r>
      <w:r>
        <w:rPr>
          <w:spacing w:val="3"/>
          <w:w w:val="105"/>
        </w:rPr>
        <w:t xml:space="preserve">rózsaszínű képet </w:t>
      </w:r>
      <w:r>
        <w:rPr>
          <w:spacing w:val="4"/>
          <w:w w:val="105"/>
        </w:rPr>
        <w:t xml:space="preserve">festettek </w:t>
      </w:r>
      <w:r>
        <w:rPr>
          <w:w w:val="105"/>
        </w:rPr>
        <w:t xml:space="preserve">az </w:t>
      </w:r>
      <w:r>
        <w:rPr>
          <w:spacing w:val="3"/>
          <w:w w:val="105"/>
        </w:rPr>
        <w:t xml:space="preserve">egészségről </w:t>
      </w:r>
      <w:r>
        <w:rPr>
          <w:w w:val="105"/>
        </w:rPr>
        <w:t xml:space="preserve">és a </w:t>
      </w:r>
      <w:r>
        <w:rPr>
          <w:spacing w:val="3"/>
          <w:w w:val="105"/>
        </w:rPr>
        <w:t xml:space="preserve">boldogságról, </w:t>
      </w:r>
      <w:r>
        <w:rPr>
          <w:spacing w:val="2"/>
          <w:w w:val="105"/>
        </w:rPr>
        <w:t xml:space="preserve">leg- alábbis </w:t>
      </w:r>
      <w:r>
        <w:rPr>
          <w:w w:val="105"/>
        </w:rPr>
        <w:t xml:space="preserve">a </w:t>
      </w:r>
      <w:r>
        <w:rPr>
          <w:i/>
          <w:w w:val="105"/>
        </w:rPr>
        <w:t xml:space="preserve">USA Today </w:t>
      </w:r>
      <w:r>
        <w:rPr>
          <w:spacing w:val="3"/>
          <w:w w:val="105"/>
        </w:rPr>
        <w:t xml:space="preserve">olvasóit </w:t>
      </w:r>
      <w:r>
        <w:rPr>
          <w:spacing w:val="4"/>
          <w:w w:val="105"/>
        </w:rPr>
        <w:t xml:space="preserve">illetően. </w:t>
      </w:r>
      <w:r>
        <w:rPr>
          <w:w w:val="105"/>
        </w:rPr>
        <w:t xml:space="preserve">A </w:t>
      </w:r>
      <w:r>
        <w:rPr>
          <w:spacing w:val="2"/>
          <w:w w:val="105"/>
        </w:rPr>
        <w:t xml:space="preserve">boldogság </w:t>
      </w:r>
      <w:r>
        <w:rPr>
          <w:w w:val="105"/>
        </w:rPr>
        <w:t xml:space="preserve">és </w:t>
      </w:r>
      <w:r>
        <w:rPr>
          <w:spacing w:val="2"/>
          <w:w w:val="105"/>
        </w:rPr>
        <w:t xml:space="preserve">egészség egyenlőképpen </w:t>
      </w:r>
      <w:r>
        <w:rPr>
          <w:spacing w:val="4"/>
          <w:w w:val="105"/>
        </w:rPr>
        <w:t xml:space="preserve">oszlott </w:t>
      </w:r>
      <w:r>
        <w:rPr>
          <w:w w:val="105"/>
        </w:rPr>
        <w:t xml:space="preserve">meg a </w:t>
      </w:r>
      <w:r>
        <w:rPr>
          <w:spacing w:val="4"/>
          <w:w w:val="105"/>
        </w:rPr>
        <w:t>nemek</w:t>
      </w:r>
      <w:r>
        <w:rPr>
          <w:spacing w:val="51"/>
          <w:w w:val="105"/>
        </w:rPr>
        <w:t xml:space="preserve"> </w:t>
      </w:r>
      <w:r>
        <w:rPr>
          <w:w w:val="105"/>
        </w:rPr>
        <w:t xml:space="preserve">és  a  </w:t>
      </w:r>
      <w:r>
        <w:rPr>
          <w:spacing w:val="6"/>
          <w:w w:val="105"/>
        </w:rPr>
        <w:t xml:space="preserve">korcsoportok  </w:t>
      </w:r>
      <w:r>
        <w:rPr>
          <w:spacing w:val="2"/>
          <w:w w:val="105"/>
        </w:rPr>
        <w:t xml:space="preserve">közt, </w:t>
      </w:r>
      <w:r>
        <w:rPr>
          <w:spacing w:val="4"/>
          <w:w w:val="105"/>
        </w:rPr>
        <w:t xml:space="preserve">habár </w:t>
      </w:r>
      <w:r>
        <w:rPr>
          <w:w w:val="105"/>
        </w:rPr>
        <w:t xml:space="preserve">az </w:t>
      </w:r>
      <w:r>
        <w:rPr>
          <w:spacing w:val="3"/>
          <w:w w:val="105"/>
        </w:rPr>
        <w:t xml:space="preserve">idősebb </w:t>
      </w:r>
      <w:r>
        <w:rPr>
          <w:spacing w:val="2"/>
          <w:w w:val="105"/>
        </w:rPr>
        <w:t xml:space="preserve">válaszadók </w:t>
      </w:r>
      <w:r>
        <w:rPr>
          <w:w w:val="105"/>
        </w:rPr>
        <w:t xml:space="preserve">közül valamivel </w:t>
      </w:r>
      <w:r>
        <w:rPr>
          <w:spacing w:val="5"/>
          <w:w w:val="105"/>
        </w:rPr>
        <w:t xml:space="preserve">többen </w:t>
      </w:r>
      <w:r>
        <w:rPr>
          <w:spacing w:val="4"/>
          <w:w w:val="105"/>
        </w:rPr>
        <w:t xml:space="preserve">mondták </w:t>
      </w:r>
      <w:r>
        <w:rPr>
          <w:spacing w:val="2"/>
          <w:w w:val="105"/>
        </w:rPr>
        <w:t xml:space="preserve">magukat </w:t>
      </w:r>
      <w:r>
        <w:rPr>
          <w:spacing w:val="3"/>
          <w:w w:val="105"/>
        </w:rPr>
        <w:t xml:space="preserve">pszichológiailag </w:t>
      </w:r>
      <w:r>
        <w:rPr>
          <w:spacing w:val="4"/>
          <w:w w:val="105"/>
        </w:rPr>
        <w:t xml:space="preserve">egészségesnek. </w:t>
      </w:r>
      <w:r>
        <w:rPr>
          <w:w w:val="105"/>
        </w:rPr>
        <w:t xml:space="preserve">Úgy </w:t>
      </w:r>
      <w:r>
        <w:rPr>
          <w:spacing w:val="3"/>
          <w:w w:val="105"/>
        </w:rPr>
        <w:t xml:space="preserve">látszik, </w:t>
      </w:r>
      <w:r>
        <w:rPr>
          <w:w w:val="105"/>
        </w:rPr>
        <w:t xml:space="preserve">az idő </w:t>
      </w:r>
      <w:r>
        <w:rPr>
          <w:spacing w:val="2"/>
          <w:w w:val="105"/>
        </w:rPr>
        <w:t xml:space="preserve">csakugyan begyógyít </w:t>
      </w:r>
      <w:r>
        <w:rPr>
          <w:spacing w:val="3"/>
          <w:w w:val="105"/>
        </w:rPr>
        <w:t>minden</w:t>
      </w:r>
      <w:r>
        <w:rPr>
          <w:spacing w:val="49"/>
          <w:w w:val="105"/>
        </w:rPr>
        <w:t xml:space="preserve"> </w:t>
      </w:r>
      <w:r>
        <w:rPr>
          <w:spacing w:val="5"/>
          <w:w w:val="105"/>
        </w:rPr>
        <w:t xml:space="preserve">sebet.  </w:t>
      </w:r>
      <w:r>
        <w:rPr>
          <w:spacing w:val="2"/>
          <w:w w:val="105"/>
        </w:rPr>
        <w:t xml:space="preserve">Összefoglalva:  </w:t>
      </w:r>
      <w:r>
        <w:rPr>
          <w:spacing w:val="4"/>
          <w:w w:val="105"/>
        </w:rPr>
        <w:t xml:space="preserve">lehetséges, </w:t>
      </w:r>
      <w:r>
        <w:rPr>
          <w:w w:val="105"/>
        </w:rPr>
        <w:t xml:space="preserve">hogy az </w:t>
      </w:r>
      <w:r>
        <w:rPr>
          <w:spacing w:val="5"/>
          <w:w w:val="105"/>
        </w:rPr>
        <w:t xml:space="preserve">embereket </w:t>
      </w:r>
      <w:r>
        <w:rPr>
          <w:w w:val="105"/>
        </w:rPr>
        <w:t>körülvevő</w:t>
      </w:r>
      <w:r>
        <w:rPr>
          <w:w w:val="105"/>
        </w:rPr>
        <w:t xml:space="preserve"> világ </w:t>
      </w:r>
      <w:r>
        <w:rPr>
          <w:spacing w:val="3"/>
          <w:w w:val="105"/>
        </w:rPr>
        <w:t xml:space="preserve">inog, </w:t>
      </w:r>
      <w:r>
        <w:rPr>
          <w:w w:val="105"/>
        </w:rPr>
        <w:t xml:space="preserve">ám a </w:t>
      </w:r>
      <w:r>
        <w:rPr>
          <w:spacing w:val="5"/>
          <w:w w:val="105"/>
        </w:rPr>
        <w:t xml:space="preserve">többség  </w:t>
      </w:r>
      <w:r>
        <w:rPr>
          <w:spacing w:val="3"/>
          <w:w w:val="105"/>
        </w:rPr>
        <w:t xml:space="preserve">egyénen- ként ennek </w:t>
      </w:r>
      <w:r>
        <w:rPr>
          <w:spacing w:val="4"/>
          <w:w w:val="105"/>
        </w:rPr>
        <w:t xml:space="preserve">ellenére </w:t>
      </w:r>
      <w:r>
        <w:rPr>
          <w:spacing w:val="3"/>
          <w:w w:val="105"/>
        </w:rPr>
        <w:t>boldog</w:t>
      </w:r>
      <w:r>
        <w:rPr>
          <w:spacing w:val="7"/>
          <w:w w:val="105"/>
        </w:rPr>
        <w:t xml:space="preserve"> </w:t>
      </w:r>
      <w:r>
        <w:rPr>
          <w:w w:val="105"/>
        </w:rPr>
        <w:t xml:space="preserve">és </w:t>
      </w:r>
      <w:r>
        <w:rPr>
          <w:spacing w:val="4"/>
          <w:w w:val="105"/>
        </w:rPr>
        <w:t>egészséges.</w:t>
      </w:r>
    </w:p>
    <w:p w:rsidR="000E256A" w:rsidRDefault="003E3C74">
      <w:pPr>
        <w:pStyle w:val="Szvegtrzs"/>
        <w:spacing w:before="60" w:line="321" w:lineRule="auto"/>
        <w:ind w:left="112" w:right="134" w:firstLine="302"/>
        <w:jc w:val="both"/>
      </w:pPr>
      <w:r>
        <w:rPr>
          <w:w w:val="105"/>
        </w:rPr>
        <w:t xml:space="preserve">De az egészség és a boldogság érzése nem volt azonos a külön- </w:t>
      </w:r>
      <w:r>
        <w:rPr>
          <w:spacing w:val="3"/>
          <w:w w:val="105"/>
        </w:rPr>
        <w:t xml:space="preserve">böző </w:t>
      </w:r>
      <w:r>
        <w:rPr>
          <w:w w:val="105"/>
        </w:rPr>
        <w:t xml:space="preserve">személyes időperspektívájú embereknél. A 9. </w:t>
      </w:r>
      <w:r>
        <w:rPr>
          <w:spacing w:val="2"/>
          <w:w w:val="105"/>
        </w:rPr>
        <w:t xml:space="preserve">fejezetben </w:t>
      </w:r>
      <w:r>
        <w:rPr>
          <w:w w:val="105"/>
        </w:rPr>
        <w:t xml:space="preserve">olvas- ható megállapításokkal egybehangzóan a </w:t>
      </w:r>
      <w:r>
        <w:rPr>
          <w:i/>
          <w:w w:val="105"/>
        </w:rPr>
        <w:t>USA  Today</w:t>
      </w:r>
      <w:r>
        <w:rPr>
          <w:i/>
          <w:w w:val="105"/>
        </w:rPr>
        <w:t xml:space="preserve">  </w:t>
      </w:r>
      <w:r>
        <w:rPr>
          <w:w w:val="105"/>
        </w:rPr>
        <w:t xml:space="preserve">válaszadói közül az erősen (a legfelső 25%-ba </w:t>
      </w:r>
      <w:r>
        <w:rPr>
          <w:spacing w:val="2"/>
          <w:w w:val="105"/>
        </w:rPr>
        <w:t xml:space="preserve">tartozó) </w:t>
      </w:r>
      <w:r>
        <w:rPr>
          <w:w w:val="105"/>
        </w:rPr>
        <w:t xml:space="preserve">múltpozitívak, </w:t>
      </w:r>
      <w:r>
        <w:rPr>
          <w:spacing w:val="4"/>
          <w:w w:val="105"/>
        </w:rPr>
        <w:t xml:space="preserve">jövő- </w:t>
      </w:r>
      <w:r>
        <w:rPr>
          <w:w w:val="105"/>
        </w:rPr>
        <w:t xml:space="preserve">és </w:t>
      </w:r>
      <w:r>
        <w:rPr>
          <w:spacing w:val="2"/>
          <w:w w:val="105"/>
        </w:rPr>
        <w:t xml:space="preserve">transzcendentálisjövő-orientáltak </w:t>
      </w:r>
      <w:r>
        <w:rPr>
          <w:w w:val="105"/>
        </w:rPr>
        <w:t xml:space="preserve">arról számoltak be, hogy egészsé- gesebbek, mint azok, akik e perspektívákban alacsony </w:t>
      </w:r>
      <w:r>
        <w:rPr>
          <w:spacing w:val="3"/>
          <w:w w:val="105"/>
        </w:rPr>
        <w:t xml:space="preserve">pontszámot </w:t>
      </w:r>
      <w:r>
        <w:rPr>
          <w:w w:val="105"/>
        </w:rPr>
        <w:t xml:space="preserve">szereztek </w:t>
      </w:r>
      <w:r>
        <w:rPr>
          <w:spacing w:val="-4"/>
          <w:w w:val="105"/>
        </w:rPr>
        <w:t xml:space="preserve">(az </w:t>
      </w:r>
      <w:r>
        <w:rPr>
          <w:w w:val="105"/>
        </w:rPr>
        <w:t xml:space="preserve">alsó 25%). Ezzel </w:t>
      </w:r>
      <w:r>
        <w:rPr>
          <w:spacing w:val="2"/>
          <w:w w:val="105"/>
        </w:rPr>
        <w:t xml:space="preserve">szemben </w:t>
      </w:r>
      <w:r>
        <w:rPr>
          <w:w w:val="105"/>
        </w:rPr>
        <w:t>az e</w:t>
      </w:r>
      <w:r>
        <w:rPr>
          <w:w w:val="105"/>
        </w:rPr>
        <w:t xml:space="preserve">rősen múltnegatív és jelenfatalista időperspektívájú személyek kevésbé boldognak és egészségesnek </w:t>
      </w:r>
      <w:r>
        <w:rPr>
          <w:spacing w:val="2"/>
          <w:w w:val="105"/>
        </w:rPr>
        <w:t xml:space="preserve">mondták </w:t>
      </w:r>
      <w:r>
        <w:rPr>
          <w:w w:val="105"/>
        </w:rPr>
        <w:t xml:space="preserve">magukat, </w:t>
      </w:r>
      <w:r>
        <w:rPr>
          <w:spacing w:val="2"/>
          <w:w w:val="105"/>
        </w:rPr>
        <w:t xml:space="preserve">mint </w:t>
      </w:r>
      <w:r>
        <w:rPr>
          <w:spacing w:val="-3"/>
          <w:w w:val="105"/>
        </w:rPr>
        <w:t xml:space="preserve">akik </w:t>
      </w:r>
      <w:r>
        <w:rPr>
          <w:w w:val="105"/>
        </w:rPr>
        <w:t xml:space="preserve">e kategóriákban ala- </w:t>
      </w:r>
      <w:r>
        <w:rPr>
          <w:spacing w:val="2"/>
          <w:w w:val="105"/>
        </w:rPr>
        <w:t xml:space="preserve">csony </w:t>
      </w:r>
      <w:r>
        <w:rPr>
          <w:w w:val="105"/>
        </w:rPr>
        <w:t>értékeket</w:t>
      </w:r>
      <w:r>
        <w:rPr>
          <w:spacing w:val="6"/>
          <w:w w:val="105"/>
        </w:rPr>
        <w:t xml:space="preserve"> </w:t>
      </w:r>
      <w:r>
        <w:rPr>
          <w:spacing w:val="2"/>
          <w:w w:val="105"/>
        </w:rPr>
        <w:t>mutattak.</w:t>
      </w:r>
    </w:p>
    <w:p w:rsidR="000E256A" w:rsidRDefault="000E256A">
      <w:pPr>
        <w:spacing w:line="321" w:lineRule="auto"/>
        <w:jc w:val="both"/>
        <w:sectPr w:rsidR="000E256A">
          <w:headerReference w:type="default" r:id="rId443"/>
          <w:pgSz w:w="8390" w:h="11910"/>
          <w:pgMar w:top="1200" w:right="1040" w:bottom="280" w:left="1140" w:header="845"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21" w:lineRule="auto"/>
        <w:ind w:left="111" w:right="115" w:firstLine="283"/>
        <w:jc w:val="both"/>
      </w:pPr>
      <w:r>
        <w:rPr>
          <w:w w:val="105"/>
        </w:rPr>
        <w:t xml:space="preserve">Az </w:t>
      </w:r>
      <w:r>
        <w:rPr>
          <w:spacing w:val="3"/>
          <w:w w:val="105"/>
        </w:rPr>
        <w:t xml:space="preserve">eredmények mintázata </w:t>
      </w:r>
      <w:r>
        <w:rPr>
          <w:spacing w:val="4"/>
          <w:w w:val="105"/>
        </w:rPr>
        <w:t xml:space="preserve">megerősíti </w:t>
      </w:r>
      <w:r>
        <w:rPr>
          <w:w w:val="105"/>
        </w:rPr>
        <w:t xml:space="preserve">azt  a  </w:t>
      </w:r>
      <w:r>
        <w:rPr>
          <w:spacing w:val="3"/>
          <w:w w:val="105"/>
        </w:rPr>
        <w:t xml:space="preserve">meggyőződésün- </w:t>
      </w:r>
      <w:r>
        <w:rPr>
          <w:w w:val="105"/>
        </w:rPr>
        <w:t xml:space="preserve">ket, hogy az ideális </w:t>
      </w:r>
      <w:r>
        <w:rPr>
          <w:spacing w:val="2"/>
          <w:w w:val="105"/>
        </w:rPr>
        <w:t xml:space="preserve">időperspektíva-profil </w:t>
      </w:r>
      <w:r>
        <w:rPr>
          <w:spacing w:val="4"/>
          <w:w w:val="105"/>
        </w:rPr>
        <w:t xml:space="preserve">erősen </w:t>
      </w:r>
      <w:r>
        <w:rPr>
          <w:w w:val="105"/>
        </w:rPr>
        <w:t xml:space="preserve">múltpozitív, </w:t>
      </w:r>
      <w:r>
        <w:rPr>
          <w:spacing w:val="3"/>
          <w:w w:val="105"/>
        </w:rPr>
        <w:t xml:space="preserve">mérsékelt </w:t>
      </w:r>
      <w:r>
        <w:rPr>
          <w:w w:val="105"/>
        </w:rPr>
        <w:t xml:space="preserve">erővel </w:t>
      </w:r>
      <w:r>
        <w:rPr>
          <w:spacing w:val="5"/>
          <w:w w:val="105"/>
        </w:rPr>
        <w:t xml:space="preserve">jövőre </w:t>
      </w:r>
      <w:r>
        <w:rPr>
          <w:w w:val="105"/>
        </w:rPr>
        <w:t xml:space="preserve">irányuló, illetve </w:t>
      </w:r>
      <w:r>
        <w:rPr>
          <w:spacing w:val="5"/>
          <w:w w:val="105"/>
        </w:rPr>
        <w:t xml:space="preserve">jelenhedonista, </w:t>
      </w:r>
      <w:r>
        <w:rPr>
          <w:spacing w:val="2"/>
          <w:w w:val="105"/>
        </w:rPr>
        <w:t xml:space="preserve">továbbá </w:t>
      </w:r>
      <w:r>
        <w:rPr>
          <w:w w:val="105"/>
        </w:rPr>
        <w:t xml:space="preserve">kevéssé </w:t>
      </w:r>
      <w:r>
        <w:rPr>
          <w:spacing w:val="3"/>
          <w:w w:val="105"/>
        </w:rPr>
        <w:t xml:space="preserve">múltnegatív </w:t>
      </w:r>
      <w:r>
        <w:rPr>
          <w:w w:val="105"/>
        </w:rPr>
        <w:t xml:space="preserve">és </w:t>
      </w:r>
      <w:r>
        <w:rPr>
          <w:spacing w:val="4"/>
          <w:w w:val="105"/>
        </w:rPr>
        <w:t xml:space="preserve">jelenfatalista. </w:t>
      </w:r>
      <w:r>
        <w:rPr>
          <w:w w:val="105"/>
        </w:rPr>
        <w:t xml:space="preserve">Az összefüggés  a  </w:t>
      </w:r>
      <w:r>
        <w:rPr>
          <w:spacing w:val="3"/>
          <w:w w:val="105"/>
        </w:rPr>
        <w:t xml:space="preserve">múltnega- </w:t>
      </w:r>
      <w:r>
        <w:rPr>
          <w:w w:val="105"/>
        </w:rPr>
        <w:t xml:space="preserve">tív </w:t>
      </w:r>
      <w:r>
        <w:rPr>
          <w:spacing w:val="2"/>
          <w:w w:val="105"/>
        </w:rPr>
        <w:t xml:space="preserve">időperspektíva, </w:t>
      </w:r>
      <w:r>
        <w:rPr>
          <w:w w:val="105"/>
        </w:rPr>
        <w:t xml:space="preserve">illetve a </w:t>
      </w:r>
      <w:r>
        <w:rPr>
          <w:spacing w:val="2"/>
          <w:w w:val="105"/>
        </w:rPr>
        <w:t>boldog</w:t>
      </w:r>
      <w:r>
        <w:rPr>
          <w:spacing w:val="2"/>
          <w:w w:val="105"/>
        </w:rPr>
        <w:t xml:space="preserve">ság </w:t>
      </w:r>
      <w:r>
        <w:rPr>
          <w:w w:val="105"/>
        </w:rPr>
        <w:t xml:space="preserve">és egészség közt </w:t>
      </w:r>
      <w:r>
        <w:rPr>
          <w:spacing w:val="3"/>
          <w:w w:val="105"/>
        </w:rPr>
        <w:t xml:space="preserve">különösen </w:t>
      </w:r>
      <w:r>
        <w:rPr>
          <w:spacing w:val="4"/>
          <w:w w:val="105"/>
        </w:rPr>
        <w:t xml:space="preserve">erős. </w:t>
      </w:r>
      <w:r>
        <w:rPr>
          <w:w w:val="105"/>
        </w:rPr>
        <w:t xml:space="preserve">Az átlagot </w:t>
      </w:r>
      <w:r>
        <w:rPr>
          <w:spacing w:val="2"/>
          <w:w w:val="105"/>
        </w:rPr>
        <w:t xml:space="preserve">tekintve </w:t>
      </w:r>
      <w:r>
        <w:rPr>
          <w:w w:val="105"/>
        </w:rPr>
        <w:t xml:space="preserve">azok az </w:t>
      </w:r>
      <w:r>
        <w:rPr>
          <w:spacing w:val="4"/>
          <w:w w:val="105"/>
        </w:rPr>
        <w:t xml:space="preserve">emberek, </w:t>
      </w:r>
      <w:r>
        <w:rPr>
          <w:w w:val="105"/>
        </w:rPr>
        <w:t xml:space="preserve">akik a </w:t>
      </w:r>
      <w:r>
        <w:rPr>
          <w:spacing w:val="2"/>
          <w:w w:val="105"/>
        </w:rPr>
        <w:t xml:space="preserve">múltnegatív időperspektíva </w:t>
      </w:r>
      <w:r>
        <w:rPr>
          <w:w w:val="105"/>
        </w:rPr>
        <w:t xml:space="preserve">skáláján a legfelső </w:t>
      </w:r>
      <w:r>
        <w:rPr>
          <w:spacing w:val="2"/>
          <w:w w:val="105"/>
        </w:rPr>
        <w:t xml:space="preserve">negyedben helyezkednek </w:t>
      </w:r>
      <w:r>
        <w:rPr>
          <w:w w:val="105"/>
        </w:rPr>
        <w:t xml:space="preserve">el, </w:t>
      </w:r>
      <w:r>
        <w:rPr>
          <w:spacing w:val="3"/>
          <w:w w:val="105"/>
        </w:rPr>
        <w:t xml:space="preserve">40%-kal </w:t>
      </w:r>
      <w:r>
        <w:rPr>
          <w:spacing w:val="2"/>
          <w:w w:val="105"/>
        </w:rPr>
        <w:t xml:space="preserve">kisebb </w:t>
      </w:r>
      <w:r>
        <w:rPr>
          <w:w w:val="105"/>
        </w:rPr>
        <w:t xml:space="preserve">valószínűséggel  </w:t>
      </w:r>
      <w:r>
        <w:rPr>
          <w:spacing w:val="4"/>
          <w:w w:val="105"/>
        </w:rPr>
        <w:t xml:space="preserve">mondják  </w:t>
      </w:r>
      <w:r>
        <w:rPr>
          <w:w w:val="105"/>
        </w:rPr>
        <w:t xml:space="preserve">magukat  </w:t>
      </w:r>
      <w:r>
        <w:rPr>
          <w:spacing w:val="3"/>
          <w:w w:val="105"/>
        </w:rPr>
        <w:t xml:space="preserve">boldognak, mint </w:t>
      </w:r>
      <w:r>
        <w:rPr>
          <w:w w:val="105"/>
        </w:rPr>
        <w:t xml:space="preserve">azok, akik a skála alján </w:t>
      </w:r>
      <w:r>
        <w:rPr>
          <w:spacing w:val="3"/>
          <w:w w:val="105"/>
        </w:rPr>
        <w:t xml:space="preserve">találhatók. </w:t>
      </w:r>
      <w:r>
        <w:rPr>
          <w:w w:val="105"/>
        </w:rPr>
        <w:t xml:space="preserve">A </w:t>
      </w:r>
      <w:r>
        <w:rPr>
          <w:spacing w:val="3"/>
          <w:w w:val="105"/>
        </w:rPr>
        <w:t xml:space="preserve">kategóriában </w:t>
      </w:r>
      <w:r>
        <w:rPr>
          <w:w w:val="105"/>
        </w:rPr>
        <w:t xml:space="preserve">magas </w:t>
      </w:r>
      <w:r>
        <w:rPr>
          <w:spacing w:val="4"/>
          <w:w w:val="105"/>
        </w:rPr>
        <w:t xml:space="preserve">pontszámokkal </w:t>
      </w:r>
      <w:r>
        <w:rPr>
          <w:spacing w:val="2"/>
          <w:w w:val="105"/>
        </w:rPr>
        <w:t xml:space="preserve">szereplők ugyancsak 38%-kal kisebb valószínű- </w:t>
      </w:r>
      <w:r>
        <w:rPr>
          <w:w w:val="105"/>
        </w:rPr>
        <w:t xml:space="preserve">séggel </w:t>
      </w:r>
      <w:r>
        <w:rPr>
          <w:spacing w:val="2"/>
          <w:w w:val="105"/>
        </w:rPr>
        <w:t xml:space="preserve">állítják, </w:t>
      </w:r>
      <w:r>
        <w:rPr>
          <w:w w:val="105"/>
        </w:rPr>
        <w:t xml:space="preserve">hogy </w:t>
      </w:r>
      <w:r>
        <w:rPr>
          <w:spacing w:val="2"/>
          <w:w w:val="105"/>
        </w:rPr>
        <w:t xml:space="preserve">pszichológiailag, </w:t>
      </w:r>
      <w:r>
        <w:rPr>
          <w:w w:val="105"/>
        </w:rPr>
        <w:t xml:space="preserve">és </w:t>
      </w:r>
      <w:r>
        <w:rPr>
          <w:spacing w:val="2"/>
          <w:w w:val="105"/>
        </w:rPr>
        <w:t xml:space="preserve">26%-kal kisebbel, </w:t>
      </w:r>
      <w:r>
        <w:rPr>
          <w:w w:val="105"/>
        </w:rPr>
        <w:t xml:space="preserve">hogy </w:t>
      </w:r>
      <w:r>
        <w:rPr>
          <w:spacing w:val="3"/>
          <w:w w:val="105"/>
        </w:rPr>
        <w:t>fizikailag</w:t>
      </w:r>
      <w:r>
        <w:rPr>
          <w:spacing w:val="8"/>
          <w:w w:val="105"/>
        </w:rPr>
        <w:t xml:space="preserve"> </w:t>
      </w:r>
      <w:r>
        <w:rPr>
          <w:spacing w:val="3"/>
          <w:w w:val="105"/>
        </w:rPr>
        <w:t>egészségesek.</w:t>
      </w:r>
    </w:p>
    <w:p w:rsidR="000E256A" w:rsidRDefault="000E256A">
      <w:pPr>
        <w:pStyle w:val="Szvegtrzs"/>
        <w:rPr>
          <w:sz w:val="22"/>
        </w:rPr>
      </w:pPr>
    </w:p>
    <w:p w:rsidR="000E256A" w:rsidRDefault="000E256A">
      <w:pPr>
        <w:pStyle w:val="Szvegtrzs"/>
        <w:rPr>
          <w:sz w:val="32"/>
        </w:rPr>
      </w:pPr>
    </w:p>
    <w:p w:rsidR="000E256A" w:rsidRDefault="003E3C74">
      <w:pPr>
        <w:pStyle w:val="Cmsor4"/>
        <w:ind w:left="115"/>
        <w:jc w:val="left"/>
      </w:pPr>
      <w:r>
        <w:rPr>
          <w:spacing w:val="9"/>
        </w:rPr>
        <w:t>TÚLHAJSZOLT</w:t>
      </w:r>
      <w:r>
        <w:rPr>
          <w:spacing w:val="61"/>
        </w:rPr>
        <w:t xml:space="preserve"> </w:t>
      </w:r>
      <w:r>
        <w:rPr>
          <w:spacing w:val="7"/>
        </w:rPr>
        <w:t>EMBEREK:</w:t>
      </w:r>
    </w:p>
    <w:p w:rsidR="000E256A" w:rsidRDefault="003E3C74">
      <w:pPr>
        <w:spacing w:before="73"/>
        <w:ind w:left="111"/>
        <w:rPr>
          <w:rFonts w:ascii="Tahoma" w:hAnsi="Tahoma"/>
          <w:b/>
          <w:sz w:val="19"/>
        </w:rPr>
      </w:pPr>
      <w:r>
        <w:rPr>
          <w:rFonts w:ascii="Tahoma" w:hAnsi="Tahoma"/>
          <w:b/>
          <w:sz w:val="19"/>
        </w:rPr>
        <w:t>AZ ÉLETTEMPÓ NYILVÁNVALÓ GYORSULÁSA</w:t>
      </w:r>
    </w:p>
    <w:p w:rsidR="000E256A" w:rsidRDefault="000E256A">
      <w:pPr>
        <w:pStyle w:val="Szvegtrzs"/>
        <w:rPr>
          <w:rFonts w:ascii="Tahoma"/>
          <w:b/>
          <w:sz w:val="22"/>
        </w:rPr>
      </w:pPr>
    </w:p>
    <w:p w:rsidR="000E256A" w:rsidRDefault="003E3C74">
      <w:pPr>
        <w:pStyle w:val="Cmsor4"/>
        <w:spacing w:before="187"/>
        <w:ind w:left="111"/>
        <w:jc w:val="left"/>
      </w:pPr>
      <w:r>
        <w:t>Az emberek többsége elfoglalt</w:t>
      </w:r>
    </w:p>
    <w:p w:rsidR="000E256A" w:rsidRDefault="000E256A">
      <w:pPr>
        <w:pStyle w:val="Szvegtrzs"/>
        <w:spacing w:before="1"/>
        <w:rPr>
          <w:rFonts w:ascii="Tahoma"/>
          <w:b/>
          <w:sz w:val="25"/>
        </w:rPr>
      </w:pPr>
    </w:p>
    <w:p w:rsidR="000E256A" w:rsidRDefault="003E3C74">
      <w:pPr>
        <w:pStyle w:val="Szvegtrzs"/>
        <w:spacing w:line="321" w:lineRule="auto"/>
        <w:ind w:left="111" w:right="125"/>
        <w:jc w:val="both"/>
      </w:pPr>
      <w:r>
        <w:rPr>
          <w:w w:val="105"/>
        </w:rPr>
        <w:t xml:space="preserve">A </w:t>
      </w:r>
      <w:r>
        <w:rPr>
          <w:spacing w:val="4"/>
          <w:w w:val="105"/>
        </w:rPr>
        <w:t xml:space="preserve">2008-as </w:t>
      </w:r>
      <w:r>
        <w:rPr>
          <w:i/>
          <w:w w:val="105"/>
        </w:rPr>
        <w:t xml:space="preserve">USA Today-be\\ </w:t>
      </w:r>
      <w:r>
        <w:rPr>
          <w:w w:val="105"/>
        </w:rPr>
        <w:t xml:space="preserve">felmérésünk érintette a boldogságot és az egészséget, de a vizsgálatot nagyrészt az </w:t>
      </w:r>
      <w:r>
        <w:rPr>
          <w:spacing w:val="-5"/>
          <w:w w:val="105"/>
        </w:rPr>
        <w:t xml:space="preserve">idővel </w:t>
      </w:r>
      <w:r>
        <w:rPr>
          <w:w w:val="105"/>
        </w:rPr>
        <w:t xml:space="preserve">és élettempóval kap- csolatos attitűdök felderítése céljából végeztük. Időperspektíva-kér- </w:t>
      </w:r>
      <w:r>
        <w:rPr>
          <w:spacing w:val="-3"/>
          <w:w w:val="105"/>
        </w:rPr>
        <w:t xml:space="preserve">dőívünk </w:t>
      </w:r>
      <w:r>
        <w:rPr>
          <w:w w:val="105"/>
        </w:rPr>
        <w:t>rövidített</w:t>
      </w:r>
      <w:r>
        <w:rPr>
          <w:w w:val="105"/>
        </w:rPr>
        <w:t xml:space="preserve"> változatai mellett a kutatás </w:t>
      </w:r>
      <w:r>
        <w:rPr>
          <w:spacing w:val="-3"/>
          <w:w w:val="105"/>
        </w:rPr>
        <w:t xml:space="preserve">egyes </w:t>
      </w:r>
      <w:r>
        <w:rPr>
          <w:w w:val="105"/>
        </w:rPr>
        <w:t xml:space="preserve">részei az elfoglaltságra vonatkoztak, azokra a tevékenységekre, amelyekről lemondunk, amikor </w:t>
      </w:r>
      <w:r>
        <w:rPr>
          <w:spacing w:val="-4"/>
          <w:w w:val="105"/>
        </w:rPr>
        <w:t xml:space="preserve">„igazán" </w:t>
      </w:r>
      <w:r>
        <w:rPr>
          <w:w w:val="105"/>
        </w:rPr>
        <w:t xml:space="preserve">elfoglaltak </w:t>
      </w:r>
      <w:r>
        <w:rPr>
          <w:spacing w:val="-3"/>
          <w:w w:val="105"/>
        </w:rPr>
        <w:t xml:space="preserve">vagyunk, </w:t>
      </w:r>
      <w:r>
        <w:rPr>
          <w:w w:val="105"/>
        </w:rPr>
        <w:t xml:space="preserve">eseményekre, ame- </w:t>
      </w:r>
      <w:r>
        <w:rPr>
          <w:spacing w:val="-5"/>
          <w:w w:val="105"/>
        </w:rPr>
        <w:t xml:space="preserve">lyek </w:t>
      </w:r>
      <w:r>
        <w:rPr>
          <w:w w:val="105"/>
        </w:rPr>
        <w:t xml:space="preserve">dühössé </w:t>
      </w:r>
      <w:r>
        <w:rPr>
          <w:spacing w:val="-3"/>
          <w:w w:val="105"/>
        </w:rPr>
        <w:t xml:space="preserve">vagy </w:t>
      </w:r>
      <w:r>
        <w:rPr>
          <w:w w:val="105"/>
        </w:rPr>
        <w:t>türelmetlenné tesznek, és technikai eszközökre, amelyeket idő</w:t>
      </w:r>
      <w:r>
        <w:rPr>
          <w:w w:val="105"/>
        </w:rPr>
        <w:t xml:space="preserve">megtakarítás céljából alkalmazunk. A  válaszadók  69%-a azt közölte, hogy élete </w:t>
      </w:r>
      <w:r>
        <w:rPr>
          <w:spacing w:val="-4"/>
          <w:w w:val="105"/>
        </w:rPr>
        <w:t xml:space="preserve">„elfoglalt/zsúfolt" </w:t>
      </w:r>
      <w:r>
        <w:rPr>
          <w:spacing w:val="-3"/>
          <w:w w:val="105"/>
        </w:rPr>
        <w:t xml:space="preserve">vagy </w:t>
      </w:r>
      <w:r>
        <w:rPr>
          <w:spacing w:val="-4"/>
          <w:w w:val="105"/>
        </w:rPr>
        <w:t xml:space="preserve">„nagyon </w:t>
      </w:r>
      <w:r>
        <w:rPr>
          <w:w w:val="105"/>
        </w:rPr>
        <w:t xml:space="preserve">elfog- </w:t>
      </w:r>
      <w:r>
        <w:rPr>
          <w:spacing w:val="-7"/>
          <w:w w:val="105"/>
        </w:rPr>
        <w:t xml:space="preserve">lalt/zsúfolt", </w:t>
      </w:r>
      <w:r>
        <w:rPr>
          <w:w w:val="105"/>
        </w:rPr>
        <w:t xml:space="preserve">és csak </w:t>
      </w:r>
      <w:r>
        <w:rPr>
          <w:spacing w:val="-3"/>
          <w:w w:val="105"/>
        </w:rPr>
        <w:t xml:space="preserve">8%-a </w:t>
      </w:r>
      <w:r>
        <w:rPr>
          <w:w w:val="105"/>
        </w:rPr>
        <w:t xml:space="preserve">állította magáról, hogy „nem" </w:t>
      </w:r>
      <w:r>
        <w:rPr>
          <w:spacing w:val="-3"/>
          <w:w w:val="105"/>
        </w:rPr>
        <w:t xml:space="preserve">vagy „egyálta- lán </w:t>
      </w:r>
      <w:r>
        <w:rPr>
          <w:w w:val="105"/>
        </w:rPr>
        <w:t>nem"</w:t>
      </w:r>
      <w:r>
        <w:rPr>
          <w:w w:val="105"/>
        </w:rPr>
        <w:t xml:space="preserve"> az. A nők beszámolóiból kiderült, hogy elfoglaltabbak, mint</w:t>
      </w:r>
    </w:p>
    <w:p w:rsidR="000E256A" w:rsidRDefault="000E256A">
      <w:pPr>
        <w:spacing w:line="321" w:lineRule="auto"/>
        <w:jc w:val="both"/>
        <w:sectPr w:rsidR="000E256A">
          <w:headerReference w:type="default" r:id="rId444"/>
          <w:pgSz w:w="8390" w:h="11910"/>
          <w:pgMar w:top="1180" w:right="1120" w:bottom="280" w:left="108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63" w:right="769"/>
        <w:jc w:val="both"/>
      </w:pPr>
      <w:r>
        <w:t xml:space="preserve">a férfiak, és a kérdőívek alapján </w:t>
      </w:r>
      <w:r>
        <w:rPr>
          <w:spacing w:val="-3"/>
        </w:rPr>
        <w:t xml:space="preserve">úgy </w:t>
      </w:r>
      <w:r>
        <w:t xml:space="preserve">tűnt, a legelfoglaltabbak a középső </w:t>
      </w:r>
      <w:r>
        <w:rPr>
          <w:spacing w:val="3"/>
        </w:rPr>
        <w:t xml:space="preserve">korcsoportba </w:t>
      </w:r>
      <w:r>
        <w:rPr>
          <w:spacing w:val="2"/>
        </w:rPr>
        <w:t xml:space="preserve">tartozók. </w:t>
      </w:r>
      <w:r>
        <w:t xml:space="preserve">A 30 év alattiak és a 60 felettiek lényegesen kevésbé elfoglaltak. Az </w:t>
      </w:r>
      <w:r>
        <w:rPr>
          <w:spacing w:val="2"/>
        </w:rPr>
        <w:t xml:space="preserve">erősen </w:t>
      </w:r>
      <w:r>
        <w:t xml:space="preserve">jelenfatalista és a múltnegatív kategó- riákba tartozók kevésbé elfoglaltként </w:t>
      </w:r>
      <w:r>
        <w:rPr>
          <w:spacing w:val="2"/>
        </w:rPr>
        <w:t xml:space="preserve">jellemezték </w:t>
      </w:r>
      <w:r>
        <w:t xml:space="preserve">magukat, míg a múltpozitívak, valamint a </w:t>
      </w:r>
      <w:r>
        <w:rPr>
          <w:spacing w:val="4"/>
        </w:rPr>
        <w:t xml:space="preserve">jövő- </w:t>
      </w:r>
      <w:r>
        <w:t xml:space="preserve">és  </w:t>
      </w:r>
      <w:r>
        <w:rPr>
          <w:spacing w:val="2"/>
        </w:rPr>
        <w:t xml:space="preserve">transzcendentálisjövő-orientáltak </w:t>
      </w:r>
      <w:r>
        <w:rPr>
          <w:spacing w:val="-3"/>
        </w:rPr>
        <w:t xml:space="preserve">úgy </w:t>
      </w:r>
      <w:r>
        <w:t>vélték,</w:t>
      </w:r>
      <w:r>
        <w:rPr>
          <w:spacing w:val="2"/>
        </w:rPr>
        <w:t xml:space="preserve"> </w:t>
      </w:r>
      <w:r>
        <w:t>elfoglaltabbak.</w:t>
      </w:r>
    </w:p>
    <w:p w:rsidR="000E256A" w:rsidRDefault="000E256A">
      <w:pPr>
        <w:pStyle w:val="Szvegtrzs"/>
        <w:spacing w:before="8"/>
        <w:rPr>
          <w:sz w:val="32"/>
        </w:rPr>
      </w:pPr>
    </w:p>
    <w:p w:rsidR="000E256A" w:rsidRDefault="003E3C74">
      <w:pPr>
        <w:pStyle w:val="Cmsor4"/>
        <w:ind w:left="158"/>
      </w:pPr>
      <w:r>
        <w:t>A többség szeretne kevésbé elfoglalt lenni</w:t>
      </w:r>
    </w:p>
    <w:p w:rsidR="000E256A" w:rsidRDefault="000E256A">
      <w:pPr>
        <w:pStyle w:val="Szvegtrzs"/>
        <w:spacing w:before="6"/>
        <w:rPr>
          <w:rFonts w:ascii="Tahoma"/>
          <w:b/>
          <w:sz w:val="25"/>
        </w:rPr>
      </w:pPr>
    </w:p>
    <w:p w:rsidR="000E256A" w:rsidRDefault="003E3C74">
      <w:pPr>
        <w:pStyle w:val="Szvegtrzs"/>
        <w:spacing w:before="1" w:line="321" w:lineRule="auto"/>
        <w:ind w:left="144" w:right="780" w:firstLine="9"/>
        <w:jc w:val="both"/>
      </w:pPr>
      <w:r>
        <w:rPr>
          <w:w w:val="105"/>
        </w:rPr>
        <w:t>A válaszadók mintegy fele (49%-a) szeretne kevésbé elfoglalt lenni, míg 37%-a nem óhajtja ezt. A nők nagyobb valószínűséggel szeret- nének kevésbé elfoglaltak lenni, mint a férfiak, a köz</w:t>
      </w:r>
      <w:r>
        <w:rPr>
          <w:w w:val="105"/>
        </w:rPr>
        <w:t>épkorúak pedig nagyobb valószínűséggel vágynak erre, mint a fiatalabbak vagy az idősebbek. A 60 év felettieknek nincsenek efféle vágyaik. Az erősen múlt időperspektívájúak szeretnének kevésbé elfoglaltak lenni, akik viszont gyengén jelenhedonisták, ennek é</w:t>
      </w:r>
      <w:r>
        <w:rPr>
          <w:w w:val="105"/>
        </w:rPr>
        <w:t>ppen az ellenkezőjére vágynak.</w:t>
      </w:r>
    </w:p>
    <w:p w:rsidR="000E256A" w:rsidRDefault="000E256A">
      <w:pPr>
        <w:pStyle w:val="Szvegtrzs"/>
        <w:rPr>
          <w:sz w:val="22"/>
        </w:rPr>
      </w:pPr>
    </w:p>
    <w:p w:rsidR="000E256A" w:rsidRDefault="003E3C74">
      <w:pPr>
        <w:pStyle w:val="Cmsor4"/>
        <w:spacing w:before="138"/>
        <w:ind w:left="144"/>
      </w:pPr>
      <w:r>
        <w:t>Az idei év még zsúfoltabb a tavalyinál</w:t>
      </w:r>
    </w:p>
    <w:p w:rsidR="000E256A" w:rsidRDefault="000E256A">
      <w:pPr>
        <w:pStyle w:val="Szvegtrzs"/>
        <w:spacing w:before="1"/>
        <w:rPr>
          <w:rFonts w:ascii="Tahoma"/>
          <w:b/>
          <w:sz w:val="25"/>
        </w:rPr>
      </w:pPr>
    </w:p>
    <w:p w:rsidR="000E256A" w:rsidRDefault="003E3C74">
      <w:pPr>
        <w:pStyle w:val="Szvegtrzs"/>
        <w:spacing w:line="321" w:lineRule="auto"/>
        <w:ind w:left="139" w:right="789" w:firstLine="4"/>
        <w:jc w:val="both"/>
      </w:pPr>
      <w:r>
        <w:rPr>
          <w:w w:val="105"/>
        </w:rPr>
        <w:t>A kérdésre, hogy az emberek élete zsúfoltabb-e idén, mint tavaly, a reakciók meglehetősen egyöntetűek voltak. Mindössze két jelentős eltérésre derült fény. A 60 év felettiek „körülbelü</w:t>
      </w:r>
      <w:r>
        <w:rPr>
          <w:w w:val="105"/>
        </w:rPr>
        <w:t>l" ugyanolyan elfoglaltnak érezték magukat a tárgyévben, mint az előzőben, az erősen múltnegatív időperspektívájúak viszont elfoglaltabbnak. Mint a 2. fejezetben utaltunk rá, az emberek mindig úgy érzik, mintha nyaktörő tempóban élnének, az az érzés pedig,</w:t>
      </w:r>
      <w:r>
        <w:rPr>
          <w:w w:val="105"/>
        </w:rPr>
        <w:t xml:space="preserve"> hogy az élet tempója gyorsul, viszonylag azonos mértékű a különböző időpers- pektívákban és életszakaszokban. Ebben a 2008-as új kutatásban az összes válaszadó 51%-a állította, hogy élete zsúfoltabb volt abban</w:t>
      </w:r>
    </w:p>
    <w:p w:rsidR="000E256A" w:rsidRDefault="000E256A">
      <w:pPr>
        <w:pStyle w:val="Szvegtrzs"/>
        <w:rPr>
          <w:sz w:val="20"/>
        </w:rPr>
      </w:pPr>
    </w:p>
    <w:p w:rsidR="000E256A" w:rsidRDefault="000E256A">
      <w:pPr>
        <w:pStyle w:val="Szvegtrzs"/>
        <w:spacing w:before="7"/>
        <w:rPr>
          <w:sz w:val="22"/>
        </w:rPr>
      </w:pPr>
    </w:p>
    <w:p w:rsidR="000E256A" w:rsidRDefault="003E3C74">
      <w:pPr>
        <w:spacing w:before="97"/>
        <w:ind w:right="113"/>
        <w:jc w:val="right"/>
        <w:rPr>
          <w:sz w:val="14"/>
        </w:rPr>
      </w:pPr>
      <w:r>
        <w:rPr>
          <w:w w:val="123"/>
          <w:sz w:val="14"/>
        </w:rPr>
        <w:t>A</w:t>
      </w:r>
    </w:p>
    <w:p w:rsidR="000E256A" w:rsidRDefault="000E256A">
      <w:pPr>
        <w:jc w:val="right"/>
        <w:rPr>
          <w:sz w:val="14"/>
        </w:rPr>
        <w:sectPr w:rsidR="000E256A">
          <w:headerReference w:type="default" r:id="rId445"/>
          <w:pgSz w:w="8390" w:h="11910"/>
          <w:pgMar w:top="1180" w:right="420" w:bottom="0" w:left="108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23"/>
        </w:rPr>
      </w:pPr>
    </w:p>
    <w:p w:rsidR="000E256A" w:rsidRDefault="003E3C74">
      <w:pPr>
        <w:pStyle w:val="Szvegtrzs"/>
        <w:spacing w:line="321" w:lineRule="auto"/>
        <w:ind w:left="120" w:right="801" w:firstLine="9"/>
        <w:jc w:val="both"/>
      </w:pPr>
      <w:r>
        <w:rPr>
          <w:w w:val="105"/>
        </w:rPr>
        <w:t xml:space="preserve">az évben, </w:t>
      </w:r>
      <w:r>
        <w:rPr>
          <w:spacing w:val="2"/>
          <w:w w:val="105"/>
        </w:rPr>
        <w:t xml:space="preserve">mint </w:t>
      </w:r>
      <w:r>
        <w:rPr>
          <w:w w:val="105"/>
        </w:rPr>
        <w:t xml:space="preserve">az </w:t>
      </w:r>
      <w:r>
        <w:rPr>
          <w:spacing w:val="2"/>
          <w:w w:val="105"/>
        </w:rPr>
        <w:t xml:space="preserve">előzőben. </w:t>
      </w:r>
      <w:r>
        <w:rPr>
          <w:w w:val="105"/>
        </w:rPr>
        <w:t xml:space="preserve">Egy </w:t>
      </w:r>
      <w:r>
        <w:rPr>
          <w:spacing w:val="2"/>
          <w:w w:val="105"/>
        </w:rPr>
        <w:t xml:space="preserve">hasonló, </w:t>
      </w:r>
      <w:r>
        <w:rPr>
          <w:w w:val="105"/>
        </w:rPr>
        <w:t xml:space="preserve">még </w:t>
      </w:r>
      <w:r>
        <w:rPr>
          <w:spacing w:val="7"/>
          <w:w w:val="105"/>
        </w:rPr>
        <w:t xml:space="preserve">1987-ben </w:t>
      </w:r>
      <w:r>
        <w:rPr>
          <w:w w:val="105"/>
        </w:rPr>
        <w:t xml:space="preserve">végzett vizsgálat </w:t>
      </w:r>
      <w:r>
        <w:rPr>
          <w:spacing w:val="2"/>
          <w:w w:val="105"/>
        </w:rPr>
        <w:t xml:space="preserve">során </w:t>
      </w:r>
      <w:r>
        <w:rPr>
          <w:w w:val="105"/>
        </w:rPr>
        <w:t xml:space="preserve">a válaszadók </w:t>
      </w:r>
      <w:r>
        <w:rPr>
          <w:spacing w:val="4"/>
          <w:w w:val="105"/>
        </w:rPr>
        <w:t xml:space="preserve">47%-a </w:t>
      </w:r>
      <w:r>
        <w:rPr>
          <w:spacing w:val="2"/>
          <w:w w:val="105"/>
        </w:rPr>
        <w:t xml:space="preserve">mondta </w:t>
      </w:r>
      <w:r>
        <w:rPr>
          <w:w w:val="105"/>
        </w:rPr>
        <w:t xml:space="preserve">ugyanezt.  </w:t>
      </w:r>
      <w:r>
        <w:rPr>
          <w:spacing w:val="2"/>
          <w:w w:val="105"/>
        </w:rPr>
        <w:t xml:space="preserve">(Tekintettel </w:t>
      </w:r>
      <w:r>
        <w:rPr>
          <w:w w:val="105"/>
        </w:rPr>
        <w:t xml:space="preserve">az adatgyűjtés </w:t>
      </w:r>
      <w:r>
        <w:rPr>
          <w:spacing w:val="2"/>
          <w:w w:val="105"/>
        </w:rPr>
        <w:t xml:space="preserve">módszerének </w:t>
      </w:r>
      <w:r>
        <w:rPr>
          <w:w w:val="105"/>
        </w:rPr>
        <w:t xml:space="preserve">kisebb változásaira, ez a </w:t>
      </w:r>
      <w:r>
        <w:rPr>
          <w:spacing w:val="3"/>
          <w:w w:val="105"/>
        </w:rPr>
        <w:t xml:space="preserve">4%-os </w:t>
      </w:r>
      <w:r>
        <w:rPr>
          <w:w w:val="105"/>
        </w:rPr>
        <w:t xml:space="preserve">különb- ség könnyen lehet </w:t>
      </w:r>
      <w:r>
        <w:rPr>
          <w:spacing w:val="2"/>
          <w:w w:val="105"/>
        </w:rPr>
        <w:t xml:space="preserve">hibahatáron </w:t>
      </w:r>
      <w:r>
        <w:rPr>
          <w:w w:val="105"/>
        </w:rPr>
        <w:t xml:space="preserve">belüli is. </w:t>
      </w:r>
      <w:r>
        <w:rPr>
          <w:spacing w:val="3"/>
          <w:w w:val="105"/>
        </w:rPr>
        <w:t xml:space="preserve">1987 </w:t>
      </w:r>
      <w:r>
        <w:rPr>
          <w:w w:val="105"/>
        </w:rPr>
        <w:t xml:space="preserve">és </w:t>
      </w:r>
      <w:r>
        <w:rPr>
          <w:spacing w:val="7"/>
          <w:w w:val="105"/>
        </w:rPr>
        <w:t xml:space="preserve">2008 </w:t>
      </w:r>
      <w:r>
        <w:rPr>
          <w:w w:val="105"/>
        </w:rPr>
        <w:t>kö</w:t>
      </w:r>
      <w:r>
        <w:rPr>
          <w:w w:val="105"/>
        </w:rPr>
        <w:t xml:space="preserve">zt tehát lényegében </w:t>
      </w:r>
      <w:r>
        <w:rPr>
          <w:spacing w:val="2"/>
          <w:w w:val="105"/>
        </w:rPr>
        <w:t xml:space="preserve">nem </w:t>
      </w:r>
      <w:r>
        <w:rPr>
          <w:w w:val="105"/>
        </w:rPr>
        <w:t>volt</w:t>
      </w:r>
      <w:r>
        <w:rPr>
          <w:spacing w:val="-6"/>
          <w:w w:val="105"/>
        </w:rPr>
        <w:t xml:space="preserve"> </w:t>
      </w:r>
      <w:r>
        <w:rPr>
          <w:w w:val="105"/>
        </w:rPr>
        <w:t>változás.)</w:t>
      </w:r>
    </w:p>
    <w:p w:rsidR="000E256A" w:rsidRDefault="003E3C74">
      <w:pPr>
        <w:pStyle w:val="Szvegtrzs"/>
        <w:spacing w:before="15" w:line="321" w:lineRule="auto"/>
        <w:ind w:left="129" w:right="808" w:firstLine="283"/>
        <w:jc w:val="both"/>
      </w:pPr>
      <w:r>
        <w:rPr>
          <w:spacing w:val="3"/>
          <w:w w:val="105"/>
        </w:rPr>
        <w:t xml:space="preserve">Miközben </w:t>
      </w:r>
      <w:r>
        <w:rPr>
          <w:w w:val="105"/>
        </w:rPr>
        <w:t xml:space="preserve">lehetséges, hogy zsúfolt életünk </w:t>
      </w:r>
      <w:r>
        <w:rPr>
          <w:spacing w:val="7"/>
          <w:w w:val="105"/>
        </w:rPr>
        <w:t xml:space="preserve">2008-ban </w:t>
      </w:r>
      <w:r>
        <w:rPr>
          <w:w w:val="105"/>
        </w:rPr>
        <w:t xml:space="preserve">ugyan- olyan </w:t>
      </w:r>
      <w:r>
        <w:rPr>
          <w:spacing w:val="4"/>
          <w:w w:val="105"/>
        </w:rPr>
        <w:t xml:space="preserve">ütemben </w:t>
      </w:r>
      <w:r>
        <w:rPr>
          <w:w w:val="105"/>
        </w:rPr>
        <w:t xml:space="preserve">gyorsul, </w:t>
      </w:r>
      <w:r>
        <w:rPr>
          <w:spacing w:val="2"/>
          <w:w w:val="105"/>
        </w:rPr>
        <w:t xml:space="preserve">mint </w:t>
      </w:r>
      <w:r>
        <w:rPr>
          <w:spacing w:val="5"/>
          <w:w w:val="105"/>
        </w:rPr>
        <w:t xml:space="preserve">1987-ben, </w:t>
      </w:r>
      <w:r>
        <w:rPr>
          <w:spacing w:val="2"/>
          <w:w w:val="105"/>
        </w:rPr>
        <w:t xml:space="preserve">valószínűbbnek </w:t>
      </w:r>
      <w:r>
        <w:rPr>
          <w:w w:val="105"/>
        </w:rPr>
        <w:t xml:space="preserve">gondoljuk, hogy az életünk </w:t>
      </w:r>
      <w:r>
        <w:rPr>
          <w:i/>
          <w:w w:val="105"/>
        </w:rPr>
        <w:t xml:space="preserve">gyorsulásával </w:t>
      </w:r>
      <w:r>
        <w:rPr>
          <w:spacing w:val="2"/>
          <w:w w:val="105"/>
        </w:rPr>
        <w:t xml:space="preserve">kapcsolatos </w:t>
      </w:r>
      <w:r>
        <w:rPr>
          <w:w w:val="105"/>
        </w:rPr>
        <w:t>attitűdünk nem</w:t>
      </w:r>
      <w:r>
        <w:rPr>
          <w:spacing w:val="43"/>
          <w:w w:val="105"/>
        </w:rPr>
        <w:t xml:space="preserve"> </w:t>
      </w:r>
      <w:r>
        <w:rPr>
          <w:w w:val="105"/>
        </w:rPr>
        <w:t xml:space="preserve">válto- zott. Az </w:t>
      </w:r>
      <w:r>
        <w:rPr>
          <w:spacing w:val="3"/>
          <w:w w:val="105"/>
        </w:rPr>
        <w:t xml:space="preserve">élettempó </w:t>
      </w:r>
      <w:r>
        <w:rPr>
          <w:w w:val="105"/>
        </w:rPr>
        <w:t xml:space="preserve">mindig is nyomást gyakorolt az egyéni, a </w:t>
      </w:r>
      <w:r>
        <w:rPr>
          <w:spacing w:val="2"/>
          <w:w w:val="105"/>
        </w:rPr>
        <w:t xml:space="preserve">társa- </w:t>
      </w:r>
      <w:r>
        <w:rPr>
          <w:w w:val="105"/>
        </w:rPr>
        <w:t>dalmi és a gazdasági</w:t>
      </w:r>
      <w:r>
        <w:rPr>
          <w:spacing w:val="36"/>
          <w:w w:val="105"/>
        </w:rPr>
        <w:t xml:space="preserve"> </w:t>
      </w:r>
      <w:r>
        <w:rPr>
          <w:w w:val="105"/>
        </w:rPr>
        <w:t>életre.</w:t>
      </w:r>
    </w:p>
    <w:p w:rsidR="000E256A" w:rsidRDefault="000E256A">
      <w:pPr>
        <w:pStyle w:val="Szvegtrzs"/>
        <w:rPr>
          <w:sz w:val="22"/>
        </w:rPr>
      </w:pPr>
    </w:p>
    <w:p w:rsidR="000E256A" w:rsidRDefault="000E256A">
      <w:pPr>
        <w:pStyle w:val="Szvegtrzs"/>
        <w:rPr>
          <w:sz w:val="30"/>
        </w:rPr>
      </w:pPr>
    </w:p>
    <w:p w:rsidR="000E256A" w:rsidRDefault="003E3C74">
      <w:pPr>
        <w:pStyle w:val="Cmsor4"/>
        <w:ind w:left="134"/>
      </w:pPr>
      <w:r>
        <w:t>MOST AKKOR MIT CSINÁLJUNK?</w:t>
      </w:r>
    </w:p>
    <w:p w:rsidR="000E256A" w:rsidRDefault="000E256A">
      <w:pPr>
        <w:pStyle w:val="Szvegtrzs"/>
        <w:rPr>
          <w:rFonts w:ascii="Tahoma"/>
          <w:b/>
          <w:sz w:val="22"/>
        </w:rPr>
      </w:pPr>
    </w:p>
    <w:p w:rsidR="000E256A" w:rsidRDefault="003E3C74">
      <w:pPr>
        <w:spacing w:before="182"/>
        <w:ind w:left="134"/>
        <w:jc w:val="both"/>
        <w:rPr>
          <w:rFonts w:ascii="Tahoma" w:hAnsi="Tahoma"/>
          <w:b/>
          <w:sz w:val="19"/>
        </w:rPr>
      </w:pPr>
      <w:r>
        <w:rPr>
          <w:rFonts w:ascii="Tahoma" w:hAnsi="Tahoma"/>
          <w:b/>
          <w:sz w:val="19"/>
        </w:rPr>
        <w:t>Megrövidítjük barátainkat, családunkat és önmagunkat</w:t>
      </w:r>
    </w:p>
    <w:p w:rsidR="000E256A" w:rsidRDefault="000E256A">
      <w:pPr>
        <w:pStyle w:val="Szvegtrzs"/>
        <w:spacing w:before="6"/>
        <w:rPr>
          <w:rFonts w:ascii="Tahoma"/>
          <w:b/>
          <w:sz w:val="25"/>
        </w:rPr>
      </w:pPr>
    </w:p>
    <w:p w:rsidR="000E256A" w:rsidRDefault="003E3C74">
      <w:pPr>
        <w:pStyle w:val="Szvegtrzs"/>
        <w:spacing w:line="321" w:lineRule="auto"/>
        <w:ind w:left="110" w:right="809" w:firstLine="9"/>
        <w:jc w:val="both"/>
      </w:pPr>
      <w:r>
        <w:rPr>
          <w:w w:val="105"/>
        </w:rPr>
        <w:t xml:space="preserve">A kutatások </w:t>
      </w:r>
      <w:r>
        <w:rPr>
          <w:spacing w:val="2"/>
          <w:w w:val="105"/>
        </w:rPr>
        <w:t xml:space="preserve">között számos </w:t>
      </w:r>
      <w:r>
        <w:rPr>
          <w:w w:val="105"/>
        </w:rPr>
        <w:t xml:space="preserve">más </w:t>
      </w:r>
      <w:r>
        <w:rPr>
          <w:spacing w:val="2"/>
          <w:w w:val="105"/>
        </w:rPr>
        <w:t xml:space="preserve">egybeesést </w:t>
      </w:r>
      <w:r>
        <w:rPr>
          <w:w w:val="105"/>
        </w:rPr>
        <w:t xml:space="preserve">is </w:t>
      </w:r>
      <w:r>
        <w:rPr>
          <w:spacing w:val="2"/>
          <w:w w:val="105"/>
        </w:rPr>
        <w:t xml:space="preserve">találtunk. </w:t>
      </w:r>
      <w:r>
        <w:rPr>
          <w:w w:val="105"/>
        </w:rPr>
        <w:t xml:space="preserve">Az </w:t>
      </w:r>
      <w:r>
        <w:rPr>
          <w:spacing w:val="4"/>
          <w:w w:val="105"/>
        </w:rPr>
        <w:t xml:space="preserve">embe-  </w:t>
      </w:r>
      <w:r>
        <w:rPr>
          <w:w w:val="105"/>
        </w:rPr>
        <w:t xml:space="preserve">rek </w:t>
      </w:r>
      <w:r>
        <w:rPr>
          <w:spacing w:val="3"/>
          <w:w w:val="105"/>
        </w:rPr>
        <w:t xml:space="preserve">többsége </w:t>
      </w:r>
      <w:r>
        <w:rPr>
          <w:spacing w:val="6"/>
          <w:w w:val="105"/>
        </w:rPr>
        <w:t xml:space="preserve">1987-ben </w:t>
      </w:r>
      <w:r>
        <w:rPr>
          <w:w w:val="105"/>
        </w:rPr>
        <w:t xml:space="preserve">és </w:t>
      </w:r>
      <w:r>
        <w:rPr>
          <w:spacing w:val="7"/>
          <w:w w:val="105"/>
        </w:rPr>
        <w:t>2008-</w:t>
      </w:r>
      <w:r>
        <w:rPr>
          <w:spacing w:val="7"/>
          <w:w w:val="105"/>
        </w:rPr>
        <w:t xml:space="preserve">ban </w:t>
      </w:r>
      <w:r>
        <w:rPr>
          <w:w w:val="105"/>
        </w:rPr>
        <w:t xml:space="preserve">is egyaránt elfoglaltnak érezte magát, </w:t>
      </w:r>
      <w:r>
        <w:rPr>
          <w:spacing w:val="2"/>
          <w:w w:val="105"/>
        </w:rPr>
        <w:t xml:space="preserve">többségük </w:t>
      </w:r>
      <w:r>
        <w:rPr>
          <w:w w:val="105"/>
        </w:rPr>
        <w:t xml:space="preserve">elfoglaltabbnak, </w:t>
      </w:r>
      <w:r>
        <w:rPr>
          <w:spacing w:val="2"/>
          <w:w w:val="105"/>
        </w:rPr>
        <w:t xml:space="preserve">mint </w:t>
      </w:r>
      <w:r>
        <w:rPr>
          <w:w w:val="105"/>
        </w:rPr>
        <w:t xml:space="preserve">az előző </w:t>
      </w:r>
      <w:r>
        <w:rPr>
          <w:spacing w:val="2"/>
          <w:w w:val="105"/>
        </w:rPr>
        <w:t xml:space="preserve">évben, </w:t>
      </w:r>
      <w:r>
        <w:rPr>
          <w:w w:val="105"/>
        </w:rPr>
        <w:t xml:space="preserve">és sokan szerettek volna kevésbé azok lenni. Túl sok minden </w:t>
      </w:r>
      <w:r>
        <w:rPr>
          <w:spacing w:val="2"/>
          <w:w w:val="105"/>
        </w:rPr>
        <w:t xml:space="preserve">nem </w:t>
      </w:r>
      <w:r>
        <w:rPr>
          <w:w w:val="105"/>
        </w:rPr>
        <w:t xml:space="preserve">változott. Kiderült </w:t>
      </w:r>
      <w:r>
        <w:rPr>
          <w:spacing w:val="2"/>
          <w:w w:val="105"/>
        </w:rPr>
        <w:t xml:space="preserve">azonban, </w:t>
      </w:r>
      <w:r>
        <w:rPr>
          <w:w w:val="105"/>
        </w:rPr>
        <w:t xml:space="preserve">hogy sok </w:t>
      </w:r>
      <w:r>
        <w:rPr>
          <w:spacing w:val="4"/>
          <w:w w:val="105"/>
        </w:rPr>
        <w:t xml:space="preserve">ember </w:t>
      </w:r>
      <w:r>
        <w:rPr>
          <w:spacing w:val="2"/>
          <w:w w:val="105"/>
        </w:rPr>
        <w:t xml:space="preserve">ezen </w:t>
      </w:r>
      <w:r>
        <w:rPr>
          <w:spacing w:val="-3"/>
          <w:w w:val="105"/>
        </w:rPr>
        <w:t xml:space="preserve">úgy </w:t>
      </w:r>
      <w:r>
        <w:rPr>
          <w:spacing w:val="2"/>
          <w:w w:val="105"/>
        </w:rPr>
        <w:t xml:space="preserve">próbált </w:t>
      </w:r>
      <w:r>
        <w:rPr>
          <w:w w:val="105"/>
        </w:rPr>
        <w:t xml:space="preserve">meg változ-  tatni, hogy tovább </w:t>
      </w:r>
      <w:r>
        <w:rPr>
          <w:spacing w:val="3"/>
          <w:w w:val="105"/>
        </w:rPr>
        <w:t xml:space="preserve">rontja </w:t>
      </w:r>
      <w:r>
        <w:rPr>
          <w:w w:val="105"/>
        </w:rPr>
        <w:t>s</w:t>
      </w:r>
      <w:r>
        <w:rPr>
          <w:w w:val="105"/>
        </w:rPr>
        <w:t xml:space="preserve">aját </w:t>
      </w:r>
      <w:r>
        <w:rPr>
          <w:spacing w:val="2"/>
          <w:w w:val="105"/>
        </w:rPr>
        <w:t xml:space="preserve">helyzetét </w:t>
      </w:r>
      <w:r>
        <w:rPr>
          <w:w w:val="105"/>
        </w:rPr>
        <w:t xml:space="preserve">és </w:t>
      </w:r>
      <w:r>
        <w:rPr>
          <w:spacing w:val="3"/>
          <w:w w:val="105"/>
        </w:rPr>
        <w:t xml:space="preserve">életminőségét. </w:t>
      </w:r>
      <w:r>
        <w:rPr>
          <w:spacing w:val="6"/>
          <w:w w:val="105"/>
        </w:rPr>
        <w:t xml:space="preserve">2008-as </w:t>
      </w:r>
      <w:r>
        <w:rPr>
          <w:w w:val="105"/>
        </w:rPr>
        <w:t xml:space="preserve">kutatásunk eredménye azt sugallja, hogy ha  túlságosan  elfoglalt-  nak, </w:t>
      </w:r>
      <w:r>
        <w:rPr>
          <w:spacing w:val="2"/>
          <w:w w:val="105"/>
        </w:rPr>
        <w:t xml:space="preserve">hajszoltnak </w:t>
      </w:r>
      <w:r>
        <w:rPr>
          <w:w w:val="105"/>
        </w:rPr>
        <w:t xml:space="preserve">és </w:t>
      </w:r>
      <w:r>
        <w:rPr>
          <w:spacing w:val="2"/>
          <w:w w:val="105"/>
        </w:rPr>
        <w:t xml:space="preserve">túlfeszítettnek </w:t>
      </w:r>
      <w:r>
        <w:rPr>
          <w:w w:val="105"/>
        </w:rPr>
        <w:t xml:space="preserve">érezzük magunkat, akkor bará- tainkat, családunkat, </w:t>
      </w:r>
      <w:r>
        <w:rPr>
          <w:spacing w:val="2"/>
          <w:w w:val="105"/>
        </w:rPr>
        <w:t xml:space="preserve">önmagunkat </w:t>
      </w:r>
      <w:r>
        <w:rPr>
          <w:w w:val="105"/>
        </w:rPr>
        <w:t xml:space="preserve">rövidítjük </w:t>
      </w:r>
      <w:r>
        <w:rPr>
          <w:spacing w:val="2"/>
          <w:w w:val="105"/>
        </w:rPr>
        <w:t xml:space="preserve">meg. </w:t>
      </w:r>
      <w:r>
        <w:rPr>
          <w:w w:val="105"/>
        </w:rPr>
        <w:t xml:space="preserve">A válaszadók </w:t>
      </w:r>
      <w:r>
        <w:rPr>
          <w:spacing w:val="2"/>
          <w:w w:val="105"/>
        </w:rPr>
        <w:t xml:space="preserve">többsége </w:t>
      </w:r>
      <w:r>
        <w:rPr>
          <w:w w:val="105"/>
        </w:rPr>
        <w:t xml:space="preserve">arról </w:t>
      </w:r>
      <w:r>
        <w:rPr>
          <w:spacing w:val="2"/>
          <w:w w:val="105"/>
        </w:rPr>
        <w:t xml:space="preserve">számolt </w:t>
      </w:r>
      <w:r>
        <w:rPr>
          <w:w w:val="105"/>
        </w:rPr>
        <w:t xml:space="preserve">be, hogy </w:t>
      </w:r>
      <w:r>
        <w:rPr>
          <w:spacing w:val="3"/>
          <w:w w:val="105"/>
        </w:rPr>
        <w:t xml:space="preserve">hobbijairól </w:t>
      </w:r>
      <w:r>
        <w:rPr>
          <w:w w:val="105"/>
        </w:rPr>
        <w:t xml:space="preserve">(57%), alvásról (56%), házi munkák elvégzéséről (56%) és szórakozásról (52%) </w:t>
      </w:r>
      <w:r>
        <w:rPr>
          <w:spacing w:val="2"/>
          <w:w w:val="105"/>
        </w:rPr>
        <w:t xml:space="preserve">mond </w:t>
      </w:r>
      <w:r>
        <w:rPr>
          <w:w w:val="105"/>
        </w:rPr>
        <w:t xml:space="preserve">le. </w:t>
      </w:r>
      <w:r>
        <w:rPr>
          <w:spacing w:val="2"/>
          <w:w w:val="105"/>
        </w:rPr>
        <w:t xml:space="preserve">Ami </w:t>
      </w:r>
      <w:r>
        <w:rPr>
          <w:w w:val="105"/>
        </w:rPr>
        <w:t xml:space="preserve">még rosszabb, sokan közölték, hogy a </w:t>
      </w:r>
      <w:r>
        <w:rPr>
          <w:spacing w:val="2"/>
          <w:w w:val="105"/>
        </w:rPr>
        <w:t xml:space="preserve">barátaikra </w:t>
      </w:r>
      <w:r>
        <w:rPr>
          <w:w w:val="105"/>
        </w:rPr>
        <w:t xml:space="preserve">(44%) és a családjukra (30%) szánt időből áldoznak fel. A </w:t>
      </w:r>
      <w:r>
        <w:rPr>
          <w:spacing w:val="2"/>
          <w:w w:val="105"/>
        </w:rPr>
        <w:t xml:space="preserve">házimunkákról </w:t>
      </w:r>
      <w:r>
        <w:rPr>
          <w:w w:val="105"/>
        </w:rPr>
        <w:t xml:space="preserve">való lemondásnak </w:t>
      </w:r>
      <w:r>
        <w:rPr>
          <w:w w:val="105"/>
        </w:rPr>
        <w:t xml:space="preserve">még van is </w:t>
      </w:r>
      <w:r>
        <w:rPr>
          <w:spacing w:val="3"/>
          <w:w w:val="105"/>
        </w:rPr>
        <w:t xml:space="preserve">értelme, </w:t>
      </w:r>
      <w:r>
        <w:rPr>
          <w:w w:val="105"/>
        </w:rPr>
        <w:t>hiszen egyébként sem</w:t>
      </w:r>
      <w:r>
        <w:rPr>
          <w:spacing w:val="26"/>
          <w:w w:val="105"/>
        </w:rPr>
        <w:t xml:space="preserve"> </w:t>
      </w:r>
      <w:r>
        <w:rPr>
          <w:spacing w:val="2"/>
          <w:w w:val="105"/>
        </w:rPr>
        <w:t>rajong</w:t>
      </w:r>
    </w:p>
    <w:p w:rsidR="000E256A" w:rsidRDefault="000E256A">
      <w:pPr>
        <w:spacing w:line="321" w:lineRule="auto"/>
        <w:jc w:val="both"/>
        <w:sectPr w:rsidR="000E256A">
          <w:headerReference w:type="default" r:id="rId446"/>
          <w:pgSz w:w="8390" w:h="11910"/>
          <w:pgMar w:top="1180" w:right="420" w:bottom="280" w:left="1080" w:header="80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9"/>
        <w:rPr>
          <w:sz w:val="15"/>
        </w:rPr>
      </w:pPr>
    </w:p>
    <w:p w:rsidR="000E256A" w:rsidRDefault="003E3C74">
      <w:pPr>
        <w:pStyle w:val="Szvegtrzs"/>
        <w:spacing w:before="95" w:line="321" w:lineRule="auto"/>
        <w:ind w:left="136" w:right="112"/>
        <w:jc w:val="both"/>
      </w:pPr>
      <w:r>
        <w:rPr>
          <w:w w:val="105"/>
        </w:rPr>
        <w:t>értük senki. Azonban az alvásról, a családról és a barátokról való lemondás súlyos fizikai, pszichológiai és egészségügyi következmé- nyekkel járhat.</w:t>
      </w:r>
    </w:p>
    <w:p w:rsidR="000E256A" w:rsidRDefault="003E3C74">
      <w:pPr>
        <w:pStyle w:val="Szvegtrzs"/>
        <w:spacing w:before="3" w:line="321" w:lineRule="auto"/>
        <w:ind w:left="122" w:right="110" w:firstLine="297"/>
        <w:jc w:val="both"/>
      </w:pPr>
      <w:r>
        <w:t xml:space="preserve">A </w:t>
      </w:r>
      <w:r>
        <w:rPr>
          <w:spacing w:val="2"/>
        </w:rPr>
        <w:t xml:space="preserve">súlyos </w:t>
      </w:r>
      <w:r>
        <w:rPr>
          <w:spacing w:val="6"/>
        </w:rPr>
        <w:t xml:space="preserve">pszichológiai következményeket </w:t>
      </w:r>
      <w:r>
        <w:rPr>
          <w:spacing w:val="5"/>
        </w:rPr>
        <w:t xml:space="preserve">illetően </w:t>
      </w:r>
      <w:r>
        <w:t xml:space="preserve">a </w:t>
      </w:r>
      <w:r>
        <w:rPr>
          <w:spacing w:val="6"/>
        </w:rPr>
        <w:t xml:space="preserve">megkér- </w:t>
      </w:r>
      <w:r>
        <w:rPr>
          <w:spacing w:val="5"/>
        </w:rPr>
        <w:t xml:space="preserve">dezettek </w:t>
      </w:r>
      <w:r>
        <w:rPr>
          <w:spacing w:val="7"/>
        </w:rPr>
        <w:t xml:space="preserve">40%-a </w:t>
      </w:r>
      <w:r>
        <w:rPr>
          <w:spacing w:val="4"/>
        </w:rPr>
        <w:t xml:space="preserve">arról </w:t>
      </w:r>
      <w:r>
        <w:rPr>
          <w:spacing w:val="6"/>
        </w:rPr>
        <w:t xml:space="preserve">számolt </w:t>
      </w:r>
      <w:r>
        <w:rPr>
          <w:spacing w:val="2"/>
        </w:rPr>
        <w:t xml:space="preserve">be, </w:t>
      </w:r>
      <w:r>
        <w:rPr>
          <w:spacing w:val="4"/>
        </w:rPr>
        <w:t xml:space="preserve">hogy </w:t>
      </w:r>
      <w:r>
        <w:t xml:space="preserve">a </w:t>
      </w:r>
      <w:r>
        <w:rPr>
          <w:spacing w:val="3"/>
        </w:rPr>
        <w:t xml:space="preserve">„nem </w:t>
      </w:r>
      <w:r>
        <w:rPr>
          <w:spacing w:val="6"/>
        </w:rPr>
        <w:t xml:space="preserve">töltünk </w:t>
      </w:r>
      <w:r>
        <w:rPr>
          <w:spacing w:val="5"/>
        </w:rPr>
        <w:t xml:space="preserve">együtt </w:t>
      </w:r>
      <w:r>
        <w:rPr>
          <w:spacing w:val="2"/>
        </w:rPr>
        <w:t xml:space="preserve">elég </w:t>
      </w:r>
      <w:r>
        <w:rPr>
          <w:spacing w:val="6"/>
        </w:rPr>
        <w:t xml:space="preserve">időt" </w:t>
      </w:r>
      <w:r>
        <w:rPr>
          <w:spacing w:val="4"/>
        </w:rPr>
        <w:t xml:space="preserve">állapot </w:t>
      </w:r>
      <w:r>
        <w:rPr>
          <w:spacing w:val="6"/>
        </w:rPr>
        <w:t xml:space="preserve">feszültségeket </w:t>
      </w:r>
      <w:r>
        <w:rPr>
          <w:spacing w:val="3"/>
        </w:rPr>
        <w:t xml:space="preserve">okoz </w:t>
      </w:r>
      <w:r>
        <w:rPr>
          <w:spacing w:val="6"/>
        </w:rPr>
        <w:t xml:space="preserve">kapcsolataikban. </w:t>
      </w:r>
      <w:r>
        <w:t xml:space="preserve">Ezt a </w:t>
      </w:r>
      <w:r>
        <w:rPr>
          <w:spacing w:val="4"/>
        </w:rPr>
        <w:t xml:space="preserve">pénzügyi </w:t>
      </w:r>
      <w:r>
        <w:rPr>
          <w:spacing w:val="5"/>
        </w:rPr>
        <w:t xml:space="preserve">gondok követték </w:t>
      </w:r>
      <w:r>
        <w:rPr>
          <w:spacing w:val="4"/>
        </w:rPr>
        <w:t xml:space="preserve">(36%), </w:t>
      </w:r>
      <w:r>
        <w:rPr>
          <w:spacing w:val="6"/>
        </w:rPr>
        <w:t xml:space="preserve">majd </w:t>
      </w:r>
      <w:r>
        <w:t xml:space="preserve">a  </w:t>
      </w:r>
      <w:r>
        <w:rPr>
          <w:spacing w:val="4"/>
        </w:rPr>
        <w:t xml:space="preserve">szabad  </w:t>
      </w:r>
      <w:r>
        <w:t xml:space="preserve">idő  </w:t>
      </w:r>
      <w:r>
        <w:rPr>
          <w:spacing w:val="6"/>
        </w:rPr>
        <w:t xml:space="preserve">eltöltéséről  </w:t>
      </w:r>
      <w:r>
        <w:rPr>
          <w:spacing w:val="3"/>
        </w:rPr>
        <w:t xml:space="preserve">való  </w:t>
      </w:r>
      <w:r>
        <w:rPr>
          <w:spacing w:val="6"/>
        </w:rPr>
        <w:t xml:space="preserve">dön- </w:t>
      </w:r>
      <w:r>
        <w:rPr>
          <w:spacing w:val="4"/>
        </w:rPr>
        <w:t xml:space="preserve">tés  (23%),  </w:t>
      </w:r>
      <w:r>
        <w:t xml:space="preserve">a  </w:t>
      </w:r>
      <w:r>
        <w:rPr>
          <w:spacing w:val="6"/>
        </w:rPr>
        <w:t xml:space="preserve">házimunkák  megosztása,  </w:t>
      </w:r>
      <w:r>
        <w:t xml:space="preserve">a  </w:t>
      </w:r>
      <w:r>
        <w:rPr>
          <w:spacing w:val="4"/>
        </w:rPr>
        <w:t xml:space="preserve">szexuális  </w:t>
      </w:r>
      <w:r>
        <w:rPr>
          <w:spacing w:val="6"/>
        </w:rPr>
        <w:t xml:space="preserve">problémák </w:t>
      </w:r>
      <w:r>
        <w:rPr>
          <w:spacing w:val="4"/>
        </w:rPr>
        <w:t xml:space="preserve">(20%) </w:t>
      </w:r>
      <w:r>
        <w:rPr>
          <w:spacing w:val="2"/>
        </w:rPr>
        <w:t xml:space="preserve">és </w:t>
      </w:r>
      <w:r>
        <w:t xml:space="preserve">a </w:t>
      </w:r>
      <w:r>
        <w:rPr>
          <w:spacing w:val="4"/>
        </w:rPr>
        <w:t xml:space="preserve">gyerekek </w:t>
      </w:r>
      <w:r>
        <w:rPr>
          <w:spacing w:val="5"/>
        </w:rPr>
        <w:t xml:space="preserve">fegyelmezésével </w:t>
      </w:r>
      <w:r>
        <w:rPr>
          <w:spacing w:val="6"/>
        </w:rPr>
        <w:t xml:space="preserve">kapcsolatos </w:t>
      </w:r>
      <w:r>
        <w:rPr>
          <w:spacing w:val="7"/>
        </w:rPr>
        <w:t xml:space="preserve">nézeteltérések </w:t>
      </w:r>
      <w:r>
        <w:rPr>
          <w:spacing w:val="5"/>
        </w:rPr>
        <w:t xml:space="preserve">(13%). </w:t>
      </w:r>
      <w:r>
        <w:t xml:space="preserve">így </w:t>
      </w:r>
      <w:r>
        <w:rPr>
          <w:spacing w:val="2"/>
        </w:rPr>
        <w:t xml:space="preserve">van! Az </w:t>
      </w:r>
      <w:r>
        <w:rPr>
          <w:spacing w:val="4"/>
        </w:rPr>
        <w:t xml:space="preserve">időhiány </w:t>
      </w:r>
      <w:r>
        <w:rPr>
          <w:spacing w:val="6"/>
        </w:rPr>
        <w:t xml:space="preserve">több feszültséget </w:t>
      </w:r>
      <w:r>
        <w:rPr>
          <w:spacing w:val="3"/>
        </w:rPr>
        <w:t xml:space="preserve">okoz </w:t>
      </w:r>
      <w:r>
        <w:t xml:space="preserve">a </w:t>
      </w:r>
      <w:r>
        <w:rPr>
          <w:spacing w:val="7"/>
        </w:rPr>
        <w:t xml:space="preserve">kapcsola- </w:t>
      </w:r>
      <w:r>
        <w:rPr>
          <w:spacing w:val="6"/>
        </w:rPr>
        <w:t xml:space="preserve">tokban,  </w:t>
      </w:r>
      <w:r>
        <w:rPr>
          <w:spacing w:val="5"/>
        </w:rPr>
        <w:t xml:space="preserve">mint  </w:t>
      </w:r>
      <w:r>
        <w:t xml:space="preserve">a  </w:t>
      </w:r>
      <w:r>
        <w:rPr>
          <w:spacing w:val="6"/>
        </w:rPr>
        <w:t xml:space="preserve">pénzgondok  </w:t>
      </w:r>
      <w:r>
        <w:rPr>
          <w:spacing w:val="2"/>
        </w:rPr>
        <w:t xml:space="preserve">és  </w:t>
      </w:r>
      <w:r>
        <w:t xml:space="preserve">a  </w:t>
      </w:r>
      <w:r>
        <w:rPr>
          <w:spacing w:val="4"/>
        </w:rPr>
        <w:t xml:space="preserve">szexuális  </w:t>
      </w:r>
      <w:r>
        <w:rPr>
          <w:spacing w:val="7"/>
        </w:rPr>
        <w:t xml:space="preserve">problémák.  </w:t>
      </w:r>
      <w:r>
        <w:rPr>
          <w:spacing w:val="5"/>
        </w:rPr>
        <w:t>Ennek</w:t>
      </w:r>
      <w:r>
        <w:rPr>
          <w:spacing w:val="5"/>
        </w:rPr>
        <w:t xml:space="preserve"> </w:t>
      </w:r>
      <w:r>
        <w:rPr>
          <w:spacing w:val="4"/>
        </w:rPr>
        <w:t xml:space="preserve">talán </w:t>
      </w:r>
      <w:r>
        <w:rPr>
          <w:spacing w:val="2"/>
        </w:rPr>
        <w:t xml:space="preserve">az az </w:t>
      </w:r>
      <w:r>
        <w:rPr>
          <w:spacing w:val="3"/>
        </w:rPr>
        <w:t xml:space="preserve">oka, </w:t>
      </w:r>
      <w:r>
        <w:rPr>
          <w:spacing w:val="4"/>
        </w:rPr>
        <w:t xml:space="preserve">hogy </w:t>
      </w:r>
      <w:r>
        <w:rPr>
          <w:spacing w:val="7"/>
        </w:rPr>
        <w:t xml:space="preserve">nincs </w:t>
      </w:r>
      <w:r>
        <w:rPr>
          <w:spacing w:val="2"/>
        </w:rPr>
        <w:t xml:space="preserve">elég </w:t>
      </w:r>
      <w:r>
        <w:rPr>
          <w:spacing w:val="4"/>
        </w:rPr>
        <w:t xml:space="preserve">időnk </w:t>
      </w:r>
      <w:r>
        <w:t xml:space="preserve">a </w:t>
      </w:r>
      <w:r>
        <w:rPr>
          <w:spacing w:val="6"/>
        </w:rPr>
        <w:t xml:space="preserve">fontos </w:t>
      </w:r>
      <w:r>
        <w:rPr>
          <w:spacing w:val="4"/>
        </w:rPr>
        <w:t xml:space="preserve">dolgokról  </w:t>
      </w:r>
      <w:r>
        <w:rPr>
          <w:spacing w:val="6"/>
        </w:rPr>
        <w:t xml:space="preserve">beszélni </w:t>
      </w:r>
      <w:r>
        <w:t xml:space="preserve">vagy </w:t>
      </w:r>
      <w:r>
        <w:rPr>
          <w:spacing w:val="6"/>
        </w:rPr>
        <w:t xml:space="preserve">szeretkezni, </w:t>
      </w:r>
      <w:r>
        <w:rPr>
          <w:spacing w:val="5"/>
        </w:rPr>
        <w:t xml:space="preserve">hiszen </w:t>
      </w:r>
      <w:r>
        <w:rPr>
          <w:spacing w:val="6"/>
        </w:rPr>
        <w:t xml:space="preserve">mindannyian </w:t>
      </w:r>
      <w:r>
        <w:rPr>
          <w:spacing w:val="4"/>
        </w:rPr>
        <w:t xml:space="preserve">túlságosan  </w:t>
      </w:r>
      <w:r>
        <w:rPr>
          <w:spacing w:val="3"/>
        </w:rPr>
        <w:t xml:space="preserve">elfoglaltak </w:t>
      </w:r>
      <w:r>
        <w:rPr>
          <w:spacing w:val="5"/>
        </w:rPr>
        <w:t>vagyunk.</w:t>
      </w:r>
    </w:p>
    <w:p w:rsidR="000E256A" w:rsidRDefault="003E3C74">
      <w:pPr>
        <w:pStyle w:val="Szvegtrzs"/>
        <w:spacing w:before="38" w:line="321" w:lineRule="auto"/>
        <w:ind w:left="112" w:right="119" w:firstLine="307"/>
        <w:jc w:val="both"/>
      </w:pPr>
      <w:r>
        <w:t xml:space="preserve">Ha a </w:t>
      </w:r>
      <w:r>
        <w:rPr>
          <w:spacing w:val="4"/>
        </w:rPr>
        <w:t xml:space="preserve">párok </w:t>
      </w:r>
      <w:r>
        <w:rPr>
          <w:spacing w:val="6"/>
        </w:rPr>
        <w:t xml:space="preserve">valamiképpen mégiscsak </w:t>
      </w:r>
      <w:r>
        <w:rPr>
          <w:spacing w:val="4"/>
        </w:rPr>
        <w:t xml:space="preserve">tudnak </w:t>
      </w:r>
      <w:r>
        <w:rPr>
          <w:spacing w:val="3"/>
        </w:rPr>
        <w:t xml:space="preserve">időt </w:t>
      </w:r>
      <w:r>
        <w:rPr>
          <w:spacing w:val="5"/>
        </w:rPr>
        <w:t xml:space="preserve">szakítani </w:t>
      </w:r>
      <w:r>
        <w:t xml:space="preserve">a </w:t>
      </w:r>
      <w:r>
        <w:rPr>
          <w:spacing w:val="6"/>
        </w:rPr>
        <w:t xml:space="preserve">szaporodásra, </w:t>
      </w:r>
      <w:r>
        <w:rPr>
          <w:spacing w:val="5"/>
        </w:rPr>
        <w:t xml:space="preserve">gyermekeik megszenvedik </w:t>
      </w:r>
      <w:r>
        <w:rPr>
          <w:spacing w:val="3"/>
        </w:rPr>
        <w:t xml:space="preserve">szüleik </w:t>
      </w:r>
      <w:r>
        <w:rPr>
          <w:spacing w:val="6"/>
        </w:rPr>
        <w:t>egészségtelen</w:t>
      </w:r>
      <w:r>
        <w:rPr>
          <w:spacing w:val="6"/>
        </w:rPr>
        <w:t xml:space="preserve"> </w:t>
      </w:r>
      <w:r>
        <w:rPr>
          <w:spacing w:val="7"/>
        </w:rPr>
        <w:t xml:space="preserve">életritmusát. </w:t>
      </w:r>
      <w:r>
        <w:rPr>
          <w:spacing w:val="3"/>
        </w:rPr>
        <w:t xml:space="preserve">Az </w:t>
      </w:r>
      <w:r>
        <w:rPr>
          <w:spacing w:val="10"/>
        </w:rPr>
        <w:t xml:space="preserve">1987-es </w:t>
      </w:r>
      <w:r>
        <w:rPr>
          <w:spacing w:val="3"/>
        </w:rPr>
        <w:t xml:space="preserve">és </w:t>
      </w:r>
      <w:r>
        <w:rPr>
          <w:spacing w:val="11"/>
        </w:rPr>
        <w:t xml:space="preserve">2008-as </w:t>
      </w:r>
      <w:r>
        <w:rPr>
          <w:spacing w:val="6"/>
        </w:rPr>
        <w:t xml:space="preserve">felmérés </w:t>
      </w:r>
      <w:r>
        <w:rPr>
          <w:spacing w:val="3"/>
        </w:rPr>
        <w:t xml:space="preserve">közti </w:t>
      </w:r>
      <w:r>
        <w:rPr>
          <w:spacing w:val="2"/>
        </w:rPr>
        <w:t xml:space="preserve">egyik </w:t>
      </w:r>
      <w:r>
        <w:rPr>
          <w:spacing w:val="3"/>
        </w:rPr>
        <w:t xml:space="preserve">leg- </w:t>
      </w:r>
      <w:r>
        <w:rPr>
          <w:spacing w:val="8"/>
        </w:rPr>
        <w:t xml:space="preserve">szembeszökőbb </w:t>
      </w:r>
      <w:r>
        <w:rPr>
          <w:spacing w:val="6"/>
        </w:rPr>
        <w:t xml:space="preserve">különbség </w:t>
      </w:r>
      <w:r>
        <w:t xml:space="preserve">a </w:t>
      </w:r>
      <w:r>
        <w:rPr>
          <w:spacing w:val="4"/>
        </w:rPr>
        <w:t xml:space="preserve">közös  családi  </w:t>
      </w:r>
      <w:r>
        <w:rPr>
          <w:spacing w:val="5"/>
        </w:rPr>
        <w:t xml:space="preserve">vacsorával  </w:t>
      </w:r>
      <w:r>
        <w:rPr>
          <w:spacing w:val="7"/>
        </w:rPr>
        <w:t xml:space="preserve">kapcsola- </w:t>
      </w:r>
      <w:r>
        <w:rPr>
          <w:spacing w:val="6"/>
        </w:rPr>
        <w:t xml:space="preserve">tos. </w:t>
      </w:r>
      <w:r>
        <w:rPr>
          <w:spacing w:val="9"/>
        </w:rPr>
        <w:t xml:space="preserve">1987-ben </w:t>
      </w:r>
      <w:r>
        <w:t xml:space="preserve">a </w:t>
      </w:r>
      <w:r>
        <w:rPr>
          <w:spacing w:val="5"/>
        </w:rPr>
        <w:t xml:space="preserve">válaszadók 59%-a </w:t>
      </w:r>
      <w:r>
        <w:rPr>
          <w:spacing w:val="6"/>
        </w:rPr>
        <w:t xml:space="preserve">számolt  </w:t>
      </w:r>
      <w:r>
        <w:rPr>
          <w:spacing w:val="3"/>
        </w:rPr>
        <w:t>be</w:t>
      </w:r>
      <w:r>
        <w:rPr>
          <w:spacing w:val="47"/>
        </w:rPr>
        <w:t xml:space="preserve"> </w:t>
      </w:r>
      <w:r>
        <w:rPr>
          <w:spacing w:val="4"/>
        </w:rPr>
        <w:t xml:space="preserve">arról,  </w:t>
      </w:r>
      <w:r>
        <w:rPr>
          <w:spacing w:val="3"/>
        </w:rPr>
        <w:t xml:space="preserve">hogy </w:t>
      </w:r>
      <w:r>
        <w:rPr>
          <w:spacing w:val="4"/>
        </w:rPr>
        <w:t xml:space="preserve">családjával „minden </w:t>
      </w:r>
      <w:r>
        <w:rPr>
          <w:spacing w:val="3"/>
        </w:rPr>
        <w:t xml:space="preserve">nap" </w:t>
      </w:r>
      <w:r>
        <w:rPr>
          <w:spacing w:val="4"/>
        </w:rPr>
        <w:t>leültek, hogy együtt</w:t>
      </w:r>
      <w:r>
        <w:rPr>
          <w:spacing w:val="49"/>
        </w:rPr>
        <w:t xml:space="preserve"> </w:t>
      </w:r>
      <w:r>
        <w:rPr>
          <w:spacing w:val="7"/>
        </w:rPr>
        <w:t xml:space="preserve">vacsorázzanak. </w:t>
      </w:r>
      <w:r>
        <w:rPr>
          <w:spacing w:val="10"/>
        </w:rPr>
        <w:t xml:space="preserve">2008-ra </w:t>
      </w:r>
      <w:r>
        <w:rPr>
          <w:spacing w:val="3"/>
        </w:rPr>
        <w:t xml:space="preserve">ez </w:t>
      </w:r>
      <w:r>
        <w:t xml:space="preserve">a </w:t>
      </w:r>
      <w:r>
        <w:rPr>
          <w:spacing w:val="4"/>
        </w:rPr>
        <w:t xml:space="preserve">szám </w:t>
      </w:r>
      <w:r>
        <w:rPr>
          <w:spacing w:val="6"/>
        </w:rPr>
        <w:t xml:space="preserve">20%-ra zuhant. </w:t>
      </w:r>
      <w:r>
        <w:rPr>
          <w:spacing w:val="3"/>
        </w:rPr>
        <w:t xml:space="preserve">20 </w:t>
      </w:r>
      <w:r>
        <w:rPr>
          <w:spacing w:val="6"/>
        </w:rPr>
        <w:t xml:space="preserve">esztendő </w:t>
      </w:r>
      <w:r>
        <w:rPr>
          <w:spacing w:val="4"/>
        </w:rPr>
        <w:t xml:space="preserve">alatt </w:t>
      </w:r>
      <w:r>
        <w:rPr>
          <w:spacing w:val="6"/>
        </w:rPr>
        <w:t xml:space="preserve">66%-nyi </w:t>
      </w:r>
      <w:r>
        <w:rPr>
          <w:spacing w:val="7"/>
        </w:rPr>
        <w:t xml:space="preserve">csökkenés! </w:t>
      </w:r>
      <w:r>
        <w:rPr>
          <w:spacing w:val="6"/>
        </w:rPr>
        <w:t xml:space="preserve">íme, </w:t>
      </w:r>
      <w:r>
        <w:t xml:space="preserve">egy </w:t>
      </w:r>
      <w:r>
        <w:rPr>
          <w:spacing w:val="7"/>
        </w:rPr>
        <w:t xml:space="preserve">mindennapos  </w:t>
      </w:r>
      <w:r>
        <w:rPr>
          <w:spacing w:val="4"/>
        </w:rPr>
        <w:t xml:space="preserve">családi  </w:t>
      </w:r>
      <w:r>
        <w:rPr>
          <w:spacing w:val="3"/>
        </w:rPr>
        <w:t xml:space="preserve">hagyomány,  </w:t>
      </w:r>
      <w:r>
        <w:rPr>
          <w:spacing w:val="5"/>
        </w:rPr>
        <w:t xml:space="preserve">amelyet </w:t>
      </w:r>
      <w:r>
        <w:rPr>
          <w:spacing w:val="6"/>
        </w:rPr>
        <w:t xml:space="preserve">mára </w:t>
      </w:r>
      <w:r>
        <w:t xml:space="preserve">- </w:t>
      </w:r>
      <w:r>
        <w:rPr>
          <w:spacing w:val="6"/>
        </w:rPr>
        <w:t xml:space="preserve">időperspektívájától </w:t>
      </w:r>
      <w:r>
        <w:rPr>
          <w:spacing w:val="4"/>
        </w:rPr>
        <w:t xml:space="preserve">függetlenül </w:t>
      </w:r>
      <w:r>
        <w:t xml:space="preserve">- </w:t>
      </w:r>
      <w:r>
        <w:rPr>
          <w:spacing w:val="5"/>
        </w:rPr>
        <w:t xml:space="preserve">szinte  </w:t>
      </w:r>
      <w:r>
        <w:rPr>
          <w:spacing w:val="4"/>
        </w:rPr>
        <w:t xml:space="preserve">senki  sem  </w:t>
      </w:r>
      <w:r>
        <w:rPr>
          <w:spacing w:val="3"/>
        </w:rPr>
        <w:t xml:space="preserve">gya-  </w:t>
      </w:r>
      <w:r>
        <w:rPr>
          <w:spacing w:val="4"/>
        </w:rPr>
        <w:t xml:space="preserve">korol, </w:t>
      </w:r>
      <w:r>
        <w:rPr>
          <w:spacing w:val="5"/>
        </w:rPr>
        <w:t xml:space="preserve">habár </w:t>
      </w:r>
      <w:r>
        <w:t xml:space="preserve">a </w:t>
      </w:r>
      <w:r>
        <w:rPr>
          <w:spacing w:val="7"/>
        </w:rPr>
        <w:t xml:space="preserve">tradíció </w:t>
      </w:r>
      <w:r>
        <w:rPr>
          <w:spacing w:val="5"/>
        </w:rPr>
        <w:t xml:space="preserve">folytatódása  </w:t>
      </w:r>
      <w:r>
        <w:t xml:space="preserve">az  </w:t>
      </w:r>
      <w:r>
        <w:rPr>
          <w:spacing w:val="6"/>
        </w:rPr>
        <w:t xml:space="preserve">erősen  múltpozitívok,  </w:t>
      </w:r>
      <w:r>
        <w:t xml:space="preserve">a </w:t>
      </w:r>
      <w:r>
        <w:rPr>
          <w:spacing w:val="8"/>
        </w:rPr>
        <w:t xml:space="preserve">jövő- </w:t>
      </w:r>
      <w:r>
        <w:rPr>
          <w:spacing w:val="2"/>
        </w:rPr>
        <w:t>és</w:t>
      </w:r>
      <w:r>
        <w:rPr>
          <w:spacing w:val="2"/>
        </w:rPr>
        <w:t xml:space="preserve"> </w:t>
      </w:r>
      <w:r>
        <w:t xml:space="preserve">a </w:t>
      </w:r>
      <w:r>
        <w:rPr>
          <w:spacing w:val="8"/>
        </w:rPr>
        <w:t xml:space="preserve">transzcendentálisjövő-orientáltak </w:t>
      </w:r>
      <w:r>
        <w:rPr>
          <w:spacing w:val="6"/>
        </w:rPr>
        <w:t xml:space="preserve">körében </w:t>
      </w:r>
      <w:r>
        <w:t xml:space="preserve">a </w:t>
      </w:r>
      <w:r>
        <w:rPr>
          <w:spacing w:val="4"/>
        </w:rPr>
        <w:t xml:space="preserve">legvaló- </w:t>
      </w:r>
      <w:r>
        <w:rPr>
          <w:spacing w:val="6"/>
        </w:rPr>
        <w:t xml:space="preserve">színűbb. </w:t>
      </w:r>
      <w:r>
        <w:rPr>
          <w:spacing w:val="7"/>
        </w:rPr>
        <w:t xml:space="preserve">Lehetséges, </w:t>
      </w:r>
      <w:r>
        <w:rPr>
          <w:spacing w:val="4"/>
        </w:rPr>
        <w:t xml:space="preserve">hogy </w:t>
      </w:r>
      <w:r>
        <w:t xml:space="preserve">a </w:t>
      </w:r>
      <w:r>
        <w:rPr>
          <w:spacing w:val="5"/>
        </w:rPr>
        <w:t xml:space="preserve">családok </w:t>
      </w:r>
      <w:r>
        <w:rPr>
          <w:spacing w:val="9"/>
        </w:rPr>
        <w:t xml:space="preserve">jobb </w:t>
      </w:r>
      <w:r>
        <w:rPr>
          <w:spacing w:val="4"/>
        </w:rPr>
        <w:t xml:space="preserve">felhasználási </w:t>
      </w:r>
      <w:r>
        <w:rPr>
          <w:spacing w:val="7"/>
        </w:rPr>
        <w:t xml:space="preserve">módját </w:t>
      </w:r>
      <w:r>
        <w:rPr>
          <w:spacing w:val="4"/>
        </w:rPr>
        <w:t xml:space="preserve">találták </w:t>
      </w:r>
      <w:r>
        <w:t xml:space="preserve">a </w:t>
      </w:r>
      <w:r>
        <w:rPr>
          <w:spacing w:val="6"/>
        </w:rPr>
        <w:t xml:space="preserve">hagyományosan </w:t>
      </w:r>
      <w:r>
        <w:rPr>
          <w:spacing w:val="4"/>
        </w:rPr>
        <w:t xml:space="preserve">esti </w:t>
      </w:r>
      <w:r>
        <w:rPr>
          <w:spacing w:val="7"/>
        </w:rPr>
        <w:t xml:space="preserve">étkezésre </w:t>
      </w:r>
      <w:r>
        <w:rPr>
          <w:spacing w:val="6"/>
        </w:rPr>
        <w:t xml:space="preserve">fordított időnek. </w:t>
      </w:r>
      <w:r>
        <w:rPr>
          <w:spacing w:val="4"/>
        </w:rPr>
        <w:t xml:space="preserve">Talán </w:t>
      </w:r>
      <w:r>
        <w:t xml:space="preserve">a </w:t>
      </w:r>
      <w:r>
        <w:rPr>
          <w:spacing w:val="3"/>
        </w:rPr>
        <w:t xml:space="preserve">szülők </w:t>
      </w:r>
      <w:r>
        <w:rPr>
          <w:spacing w:val="2"/>
        </w:rPr>
        <w:t xml:space="preserve">ma </w:t>
      </w:r>
      <w:r>
        <w:rPr>
          <w:spacing w:val="9"/>
        </w:rPr>
        <w:t xml:space="preserve">többet </w:t>
      </w:r>
      <w:r>
        <w:rPr>
          <w:spacing w:val="5"/>
        </w:rPr>
        <w:t xml:space="preserve">olvasnak </w:t>
      </w:r>
      <w:r>
        <w:t xml:space="preserve">fel </w:t>
      </w:r>
      <w:r>
        <w:rPr>
          <w:spacing w:val="5"/>
        </w:rPr>
        <w:t xml:space="preserve">gyerekeiknek, </w:t>
      </w:r>
      <w:r>
        <w:t xml:space="preserve">a  </w:t>
      </w:r>
      <w:r>
        <w:rPr>
          <w:spacing w:val="5"/>
        </w:rPr>
        <w:t xml:space="preserve">családok  </w:t>
      </w:r>
      <w:r>
        <w:rPr>
          <w:spacing w:val="3"/>
        </w:rPr>
        <w:t xml:space="preserve">kint  </w:t>
      </w:r>
      <w:r>
        <w:rPr>
          <w:spacing w:val="4"/>
        </w:rPr>
        <w:t xml:space="preserve">van- </w:t>
      </w:r>
      <w:r>
        <w:t>nak</w:t>
      </w:r>
      <w:r>
        <w:t xml:space="preserve"> az </w:t>
      </w:r>
      <w:r>
        <w:rPr>
          <w:spacing w:val="3"/>
        </w:rPr>
        <w:t xml:space="preserve">udvaron </w:t>
      </w:r>
      <w:r>
        <w:t xml:space="preserve">és </w:t>
      </w:r>
      <w:r>
        <w:rPr>
          <w:spacing w:val="5"/>
        </w:rPr>
        <w:t xml:space="preserve">labdáznak </w:t>
      </w:r>
      <w:r>
        <w:rPr>
          <w:spacing w:val="4"/>
        </w:rPr>
        <w:t xml:space="preserve">egymással, </w:t>
      </w:r>
      <w:r>
        <w:rPr>
          <w:spacing w:val="2"/>
        </w:rPr>
        <w:t xml:space="preserve">vagy </w:t>
      </w:r>
      <w:r>
        <w:rPr>
          <w:spacing w:val="6"/>
        </w:rPr>
        <w:t xml:space="preserve">odabent </w:t>
      </w:r>
      <w:r>
        <w:rPr>
          <w:spacing w:val="8"/>
        </w:rPr>
        <w:t xml:space="preserve">társasjáté- </w:t>
      </w:r>
      <w:r>
        <w:rPr>
          <w:spacing w:val="6"/>
        </w:rPr>
        <w:t xml:space="preserve">koznak. </w:t>
      </w:r>
      <w:r>
        <w:rPr>
          <w:spacing w:val="2"/>
        </w:rPr>
        <w:t xml:space="preserve">Talán </w:t>
      </w:r>
      <w:r>
        <w:t xml:space="preserve">így </w:t>
      </w:r>
      <w:r>
        <w:rPr>
          <w:spacing w:val="3"/>
        </w:rPr>
        <w:t xml:space="preserve">van, </w:t>
      </w:r>
      <w:r>
        <w:t xml:space="preserve">de </w:t>
      </w:r>
      <w:r>
        <w:rPr>
          <w:spacing w:val="6"/>
        </w:rPr>
        <w:t xml:space="preserve">véleményünk szerint </w:t>
      </w:r>
      <w:r>
        <w:t xml:space="preserve">ez </w:t>
      </w:r>
      <w:r>
        <w:rPr>
          <w:spacing w:val="5"/>
        </w:rPr>
        <w:t>nem</w:t>
      </w:r>
      <w:r>
        <w:rPr>
          <w:spacing w:val="28"/>
        </w:rPr>
        <w:t xml:space="preserve"> </w:t>
      </w:r>
      <w:r>
        <w:rPr>
          <w:spacing w:val="5"/>
        </w:rPr>
        <w:t>valószínű.</w:t>
      </w:r>
    </w:p>
    <w:p w:rsidR="000E256A" w:rsidRDefault="000E256A">
      <w:pPr>
        <w:spacing w:line="321" w:lineRule="auto"/>
        <w:jc w:val="both"/>
        <w:sectPr w:rsidR="000E256A">
          <w:headerReference w:type="default" r:id="rId447"/>
          <w:pgSz w:w="8390" w:h="11910"/>
          <w:pgMar w:top="1180" w:right="1040" w:bottom="280" w:left="114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28" w:right="111" w:firstLine="4"/>
        <w:jc w:val="both"/>
      </w:pPr>
      <w:r>
        <w:rPr>
          <w:spacing w:val="3"/>
          <w:w w:val="105"/>
        </w:rPr>
        <w:t xml:space="preserve">Inkább arról </w:t>
      </w:r>
      <w:r>
        <w:rPr>
          <w:spacing w:val="4"/>
          <w:w w:val="105"/>
        </w:rPr>
        <w:t xml:space="preserve">lehet </w:t>
      </w:r>
      <w:r>
        <w:rPr>
          <w:w w:val="105"/>
        </w:rPr>
        <w:t xml:space="preserve">szó, hogy a </w:t>
      </w:r>
      <w:r>
        <w:rPr>
          <w:spacing w:val="3"/>
          <w:w w:val="105"/>
        </w:rPr>
        <w:t xml:space="preserve">család </w:t>
      </w:r>
      <w:r>
        <w:rPr>
          <w:spacing w:val="6"/>
          <w:w w:val="105"/>
        </w:rPr>
        <w:t xml:space="preserve">vacsoraidejét </w:t>
      </w:r>
      <w:r>
        <w:rPr>
          <w:spacing w:val="3"/>
          <w:w w:val="105"/>
        </w:rPr>
        <w:t xml:space="preserve">mára </w:t>
      </w:r>
      <w:r>
        <w:rPr>
          <w:spacing w:val="5"/>
          <w:w w:val="105"/>
        </w:rPr>
        <w:t xml:space="preserve">több </w:t>
      </w:r>
      <w:r>
        <w:rPr>
          <w:spacing w:val="2"/>
          <w:w w:val="105"/>
        </w:rPr>
        <w:t xml:space="preserve">tevékenység </w:t>
      </w:r>
      <w:r>
        <w:rPr>
          <w:spacing w:val="4"/>
          <w:w w:val="105"/>
        </w:rPr>
        <w:t xml:space="preserve">között </w:t>
      </w:r>
      <w:r>
        <w:rPr>
          <w:spacing w:val="5"/>
          <w:w w:val="105"/>
        </w:rPr>
        <w:t xml:space="preserve">osztották </w:t>
      </w:r>
      <w:r>
        <w:rPr>
          <w:w w:val="105"/>
        </w:rPr>
        <w:t xml:space="preserve">fel: dolgaikat </w:t>
      </w:r>
      <w:r>
        <w:rPr>
          <w:spacing w:val="3"/>
          <w:w w:val="105"/>
        </w:rPr>
        <w:t xml:space="preserve">intézik, </w:t>
      </w:r>
      <w:r>
        <w:rPr>
          <w:spacing w:val="5"/>
          <w:w w:val="105"/>
        </w:rPr>
        <w:t xml:space="preserve">leckét </w:t>
      </w:r>
      <w:r>
        <w:rPr>
          <w:spacing w:val="3"/>
          <w:w w:val="105"/>
        </w:rPr>
        <w:t xml:space="preserve">írnak, </w:t>
      </w:r>
      <w:r>
        <w:rPr>
          <w:w w:val="105"/>
        </w:rPr>
        <w:t xml:space="preserve">házi </w:t>
      </w:r>
      <w:r>
        <w:rPr>
          <w:spacing w:val="4"/>
          <w:w w:val="105"/>
        </w:rPr>
        <w:t xml:space="preserve">munkát  </w:t>
      </w:r>
      <w:r>
        <w:rPr>
          <w:spacing w:val="3"/>
          <w:w w:val="105"/>
        </w:rPr>
        <w:t xml:space="preserve">végeznek,  </w:t>
      </w:r>
      <w:r>
        <w:rPr>
          <w:spacing w:val="4"/>
          <w:w w:val="105"/>
        </w:rPr>
        <w:t xml:space="preserve">videojátékokat  </w:t>
      </w:r>
      <w:r>
        <w:rPr>
          <w:spacing w:val="5"/>
          <w:w w:val="105"/>
        </w:rPr>
        <w:t xml:space="preserve">játszanak,  </w:t>
      </w:r>
      <w:r>
        <w:rPr>
          <w:spacing w:val="4"/>
          <w:w w:val="105"/>
        </w:rPr>
        <w:t xml:space="preserve">tévét  néznek, </w:t>
      </w:r>
      <w:r>
        <w:rPr>
          <w:w w:val="105"/>
        </w:rPr>
        <w:t xml:space="preserve">és </w:t>
      </w:r>
      <w:r>
        <w:rPr>
          <w:spacing w:val="3"/>
          <w:w w:val="105"/>
        </w:rPr>
        <w:t xml:space="preserve">teszik </w:t>
      </w:r>
      <w:r>
        <w:rPr>
          <w:spacing w:val="2"/>
          <w:w w:val="105"/>
        </w:rPr>
        <w:t xml:space="preserve">ezt valószínűleg </w:t>
      </w:r>
      <w:r>
        <w:rPr>
          <w:spacing w:val="4"/>
          <w:w w:val="105"/>
        </w:rPr>
        <w:t xml:space="preserve">külön-külön, </w:t>
      </w:r>
      <w:r>
        <w:rPr>
          <w:w w:val="105"/>
        </w:rPr>
        <w:t xml:space="preserve">és </w:t>
      </w:r>
      <w:r>
        <w:rPr>
          <w:spacing w:val="3"/>
          <w:w w:val="105"/>
        </w:rPr>
        <w:t xml:space="preserve">nem </w:t>
      </w:r>
      <w:r>
        <w:rPr>
          <w:w w:val="105"/>
        </w:rPr>
        <w:t>az ódivatú,</w:t>
      </w:r>
      <w:r>
        <w:rPr>
          <w:spacing w:val="11"/>
          <w:w w:val="105"/>
        </w:rPr>
        <w:t xml:space="preserve"> </w:t>
      </w:r>
      <w:r>
        <w:rPr>
          <w:w w:val="105"/>
        </w:rPr>
        <w:t>az</w:t>
      </w:r>
    </w:p>
    <w:p w:rsidR="000E256A" w:rsidRDefault="003E3C74">
      <w:pPr>
        <w:pStyle w:val="Szvegtrzs"/>
        <w:spacing w:line="219" w:lineRule="exact"/>
        <w:ind w:left="128"/>
        <w:jc w:val="both"/>
      </w:pPr>
      <w:r>
        <w:rPr>
          <w:w w:val="105"/>
        </w:rPr>
        <w:t>„egész család együtt" módon.</w:t>
      </w:r>
    </w:p>
    <w:p w:rsidR="000E256A" w:rsidRDefault="003E3C74">
      <w:pPr>
        <w:pStyle w:val="Szvegtrzs"/>
        <w:spacing w:before="94" w:line="321" w:lineRule="auto"/>
        <w:ind w:left="124" w:right="116" w:firstLine="288"/>
        <w:jc w:val="both"/>
      </w:pPr>
      <w:r>
        <w:rPr>
          <w:w w:val="105"/>
        </w:rPr>
        <w:t xml:space="preserve">Egyedül az </w:t>
      </w:r>
      <w:r>
        <w:rPr>
          <w:spacing w:val="2"/>
          <w:w w:val="105"/>
        </w:rPr>
        <w:t xml:space="preserve">erősen </w:t>
      </w:r>
      <w:r>
        <w:rPr>
          <w:spacing w:val="3"/>
          <w:w w:val="105"/>
        </w:rPr>
        <w:t xml:space="preserve">transzcendentálisjövő-orientáltak </w:t>
      </w:r>
      <w:r>
        <w:rPr>
          <w:w w:val="105"/>
        </w:rPr>
        <w:t xml:space="preserve">nem </w:t>
      </w:r>
      <w:r>
        <w:rPr>
          <w:spacing w:val="3"/>
          <w:w w:val="105"/>
        </w:rPr>
        <w:t xml:space="preserve">jelez- </w:t>
      </w:r>
      <w:r>
        <w:rPr>
          <w:w w:val="105"/>
        </w:rPr>
        <w:t xml:space="preserve">ték, hogy </w:t>
      </w:r>
      <w:r>
        <w:rPr>
          <w:spacing w:val="4"/>
          <w:w w:val="105"/>
        </w:rPr>
        <w:t xml:space="preserve">bármiből </w:t>
      </w:r>
      <w:r>
        <w:rPr>
          <w:w w:val="105"/>
        </w:rPr>
        <w:t xml:space="preserve">is </w:t>
      </w:r>
      <w:r>
        <w:rPr>
          <w:spacing w:val="4"/>
          <w:w w:val="105"/>
        </w:rPr>
        <w:t xml:space="preserve">többet </w:t>
      </w:r>
      <w:r>
        <w:rPr>
          <w:w w:val="105"/>
        </w:rPr>
        <w:t xml:space="preserve">áldoznának </w:t>
      </w:r>
      <w:r>
        <w:rPr>
          <w:spacing w:val="-3"/>
          <w:w w:val="105"/>
        </w:rPr>
        <w:t xml:space="preserve">fel, </w:t>
      </w:r>
      <w:r>
        <w:rPr>
          <w:w w:val="105"/>
        </w:rPr>
        <w:t xml:space="preserve">mint az alacsony </w:t>
      </w:r>
      <w:r>
        <w:rPr>
          <w:spacing w:val="3"/>
          <w:w w:val="105"/>
        </w:rPr>
        <w:t xml:space="preserve">érté- </w:t>
      </w:r>
      <w:r>
        <w:rPr>
          <w:w w:val="105"/>
        </w:rPr>
        <w:t xml:space="preserve">kekkel rendelkezők. </w:t>
      </w:r>
      <w:r>
        <w:rPr>
          <w:spacing w:val="2"/>
          <w:w w:val="105"/>
        </w:rPr>
        <w:t xml:space="preserve">Sőt </w:t>
      </w:r>
      <w:r>
        <w:rPr>
          <w:w w:val="105"/>
        </w:rPr>
        <w:t xml:space="preserve">az </w:t>
      </w:r>
      <w:r>
        <w:rPr>
          <w:spacing w:val="2"/>
          <w:w w:val="105"/>
        </w:rPr>
        <w:t xml:space="preserve">erősen </w:t>
      </w:r>
      <w:r>
        <w:rPr>
          <w:spacing w:val="3"/>
          <w:w w:val="105"/>
        </w:rPr>
        <w:t xml:space="preserve">transzcendentálisjövő-orientáltak </w:t>
      </w:r>
      <w:r>
        <w:rPr>
          <w:i/>
          <w:w w:val="105"/>
        </w:rPr>
        <w:t xml:space="preserve">kevésbé </w:t>
      </w:r>
      <w:r>
        <w:rPr>
          <w:w w:val="105"/>
        </w:rPr>
        <w:t xml:space="preserve">hajlandók lemondani vakációikról és barátaikról, </w:t>
      </w:r>
      <w:r>
        <w:rPr>
          <w:spacing w:val="2"/>
          <w:w w:val="105"/>
        </w:rPr>
        <w:t xml:space="preserve">mint </w:t>
      </w:r>
      <w:r>
        <w:rPr>
          <w:w w:val="105"/>
        </w:rPr>
        <w:t>az alacsony é</w:t>
      </w:r>
      <w:r>
        <w:rPr>
          <w:w w:val="105"/>
        </w:rPr>
        <w:t xml:space="preserve">rtékekkel rendelkezők. </w:t>
      </w:r>
      <w:r>
        <w:rPr>
          <w:spacing w:val="2"/>
          <w:w w:val="105"/>
        </w:rPr>
        <w:t xml:space="preserve">Azok, </w:t>
      </w:r>
      <w:r>
        <w:rPr>
          <w:w w:val="105"/>
        </w:rPr>
        <w:t xml:space="preserve">akik az összes </w:t>
      </w:r>
      <w:r>
        <w:rPr>
          <w:spacing w:val="2"/>
          <w:w w:val="105"/>
        </w:rPr>
        <w:t xml:space="preserve">többi </w:t>
      </w:r>
      <w:r>
        <w:rPr>
          <w:w w:val="105"/>
        </w:rPr>
        <w:t xml:space="preserve">idő- perspektívában magas értékeket szereztek, nagyobb  valószínűség- </w:t>
      </w:r>
      <w:r>
        <w:rPr>
          <w:spacing w:val="-4"/>
          <w:w w:val="105"/>
        </w:rPr>
        <w:t xml:space="preserve">gel </w:t>
      </w:r>
      <w:r>
        <w:rPr>
          <w:spacing w:val="2"/>
          <w:w w:val="105"/>
        </w:rPr>
        <w:t xml:space="preserve">mondtak </w:t>
      </w:r>
      <w:r>
        <w:rPr>
          <w:w w:val="105"/>
        </w:rPr>
        <w:t>le bizonyos tevékenységekről és kisebb valószínűséggel rövidítettek meg</w:t>
      </w:r>
      <w:r>
        <w:rPr>
          <w:spacing w:val="27"/>
          <w:w w:val="105"/>
        </w:rPr>
        <w:t xml:space="preserve"> </w:t>
      </w:r>
      <w:r>
        <w:rPr>
          <w:spacing w:val="2"/>
          <w:w w:val="105"/>
        </w:rPr>
        <w:t>másokat.</w:t>
      </w:r>
    </w:p>
    <w:p w:rsidR="000E256A" w:rsidRDefault="003E3C74">
      <w:pPr>
        <w:pStyle w:val="Szvegtrzs"/>
        <w:spacing w:before="27" w:line="321" w:lineRule="auto"/>
        <w:ind w:left="114" w:right="119" w:firstLine="292"/>
        <w:jc w:val="both"/>
      </w:pPr>
      <w:r>
        <w:rPr>
          <w:w w:val="105"/>
        </w:rPr>
        <w:t xml:space="preserve">Azok az </w:t>
      </w:r>
      <w:r>
        <w:rPr>
          <w:spacing w:val="4"/>
          <w:w w:val="105"/>
        </w:rPr>
        <w:t xml:space="preserve">emberek </w:t>
      </w:r>
      <w:r>
        <w:rPr>
          <w:w w:val="105"/>
        </w:rPr>
        <w:t xml:space="preserve">például, akik </w:t>
      </w:r>
      <w:r>
        <w:rPr>
          <w:spacing w:val="3"/>
          <w:w w:val="105"/>
        </w:rPr>
        <w:t xml:space="preserve">erősen </w:t>
      </w:r>
      <w:r>
        <w:rPr>
          <w:spacing w:val="2"/>
          <w:w w:val="105"/>
        </w:rPr>
        <w:t>múltpo</w:t>
      </w:r>
      <w:r>
        <w:rPr>
          <w:spacing w:val="2"/>
          <w:w w:val="105"/>
        </w:rPr>
        <w:t xml:space="preserve">zitív perspektívá- júak, </w:t>
      </w:r>
      <w:r>
        <w:rPr>
          <w:w w:val="105"/>
        </w:rPr>
        <w:t xml:space="preserve">nagyobb valószínűséggel </w:t>
      </w:r>
      <w:r>
        <w:rPr>
          <w:spacing w:val="3"/>
          <w:w w:val="105"/>
        </w:rPr>
        <w:t xml:space="preserve">számoltak </w:t>
      </w:r>
      <w:r>
        <w:rPr>
          <w:w w:val="105"/>
        </w:rPr>
        <w:t>be</w:t>
      </w:r>
      <w:r>
        <w:rPr>
          <w:spacing w:val="43"/>
          <w:w w:val="105"/>
        </w:rPr>
        <w:t xml:space="preserve"> </w:t>
      </w:r>
      <w:r>
        <w:rPr>
          <w:w w:val="105"/>
        </w:rPr>
        <w:t xml:space="preserve">arról,  hogy  feláldoz- zák a </w:t>
      </w:r>
      <w:r>
        <w:rPr>
          <w:spacing w:val="4"/>
          <w:w w:val="105"/>
        </w:rPr>
        <w:t xml:space="preserve">templomba menést, </w:t>
      </w:r>
      <w:r>
        <w:rPr>
          <w:w w:val="105"/>
        </w:rPr>
        <w:t xml:space="preserve">a  </w:t>
      </w:r>
      <w:r>
        <w:rPr>
          <w:spacing w:val="3"/>
          <w:w w:val="105"/>
        </w:rPr>
        <w:t xml:space="preserve">hobbijaikat,  </w:t>
      </w:r>
      <w:r>
        <w:rPr>
          <w:w w:val="105"/>
        </w:rPr>
        <w:t xml:space="preserve">a  </w:t>
      </w:r>
      <w:r>
        <w:rPr>
          <w:spacing w:val="2"/>
          <w:w w:val="105"/>
        </w:rPr>
        <w:t xml:space="preserve">vacsoravendégségeket </w:t>
      </w:r>
      <w:r>
        <w:rPr>
          <w:w w:val="105"/>
        </w:rPr>
        <w:t xml:space="preserve">és a </w:t>
      </w:r>
      <w:r>
        <w:rPr>
          <w:spacing w:val="2"/>
          <w:w w:val="105"/>
        </w:rPr>
        <w:t xml:space="preserve">mozit, </w:t>
      </w:r>
      <w:r>
        <w:rPr>
          <w:w w:val="105"/>
        </w:rPr>
        <w:t xml:space="preserve">kisebb valószínűséggel </w:t>
      </w:r>
      <w:r>
        <w:rPr>
          <w:spacing w:val="3"/>
          <w:w w:val="105"/>
        </w:rPr>
        <w:t xml:space="preserve">azonban </w:t>
      </w:r>
      <w:r>
        <w:rPr>
          <w:w w:val="105"/>
        </w:rPr>
        <w:t xml:space="preserve">arról, hogy a </w:t>
      </w:r>
      <w:r>
        <w:rPr>
          <w:spacing w:val="2"/>
          <w:w w:val="105"/>
        </w:rPr>
        <w:t xml:space="preserve">családju- </w:t>
      </w:r>
      <w:r>
        <w:rPr>
          <w:w w:val="105"/>
        </w:rPr>
        <w:t xml:space="preserve">kon </w:t>
      </w:r>
      <w:r>
        <w:rPr>
          <w:spacing w:val="2"/>
          <w:w w:val="105"/>
        </w:rPr>
        <w:t xml:space="preserve">takarítanak </w:t>
      </w:r>
      <w:r>
        <w:rPr>
          <w:w w:val="105"/>
        </w:rPr>
        <w:t xml:space="preserve">meg időt. </w:t>
      </w:r>
      <w:r>
        <w:rPr>
          <w:spacing w:val="2"/>
          <w:w w:val="105"/>
        </w:rPr>
        <w:t xml:space="preserve">Ehhez </w:t>
      </w:r>
      <w:r>
        <w:rPr>
          <w:spacing w:val="3"/>
          <w:w w:val="105"/>
        </w:rPr>
        <w:t>hasonl</w:t>
      </w:r>
      <w:r>
        <w:rPr>
          <w:spacing w:val="3"/>
          <w:w w:val="105"/>
        </w:rPr>
        <w:t xml:space="preserve">óan </w:t>
      </w:r>
      <w:r>
        <w:rPr>
          <w:w w:val="105"/>
        </w:rPr>
        <w:t xml:space="preserve">kevésbé volt rájuk </w:t>
      </w:r>
      <w:r>
        <w:rPr>
          <w:spacing w:val="3"/>
          <w:w w:val="105"/>
        </w:rPr>
        <w:t xml:space="preserve">jellemző, </w:t>
      </w:r>
      <w:r>
        <w:rPr>
          <w:w w:val="105"/>
        </w:rPr>
        <w:t xml:space="preserve">hogy feláldozzák a </w:t>
      </w:r>
      <w:r>
        <w:rPr>
          <w:spacing w:val="2"/>
          <w:w w:val="105"/>
        </w:rPr>
        <w:t xml:space="preserve">barátaikkal </w:t>
      </w:r>
      <w:r>
        <w:rPr>
          <w:w w:val="105"/>
        </w:rPr>
        <w:t xml:space="preserve">való </w:t>
      </w:r>
      <w:r>
        <w:rPr>
          <w:spacing w:val="2"/>
          <w:w w:val="105"/>
        </w:rPr>
        <w:t xml:space="preserve">találkozást, </w:t>
      </w:r>
      <w:r>
        <w:rPr>
          <w:w w:val="105"/>
        </w:rPr>
        <w:t xml:space="preserve">ami azt sugallja, hogy </w:t>
      </w:r>
      <w:r>
        <w:rPr>
          <w:spacing w:val="2"/>
          <w:w w:val="105"/>
        </w:rPr>
        <w:t xml:space="preserve">értékelik, </w:t>
      </w:r>
      <w:r>
        <w:rPr>
          <w:w w:val="105"/>
        </w:rPr>
        <w:t xml:space="preserve">ha a </w:t>
      </w:r>
      <w:r>
        <w:rPr>
          <w:spacing w:val="2"/>
          <w:w w:val="105"/>
        </w:rPr>
        <w:t xml:space="preserve">számukra legfontosabb emberekkel </w:t>
      </w:r>
      <w:r>
        <w:rPr>
          <w:spacing w:val="3"/>
          <w:w w:val="105"/>
        </w:rPr>
        <w:t>időzhetnek.</w:t>
      </w:r>
    </w:p>
    <w:p w:rsidR="000E256A" w:rsidRDefault="003E3C74">
      <w:pPr>
        <w:pStyle w:val="Szvegtrzs"/>
        <w:spacing w:before="26" w:line="321" w:lineRule="auto"/>
        <w:ind w:left="109" w:right="120" w:firstLine="292"/>
        <w:jc w:val="both"/>
      </w:pPr>
      <w:r>
        <w:rPr>
          <w:spacing w:val="2"/>
          <w:w w:val="105"/>
        </w:rPr>
        <w:t xml:space="preserve">Az </w:t>
      </w:r>
      <w:r>
        <w:rPr>
          <w:spacing w:val="5"/>
          <w:w w:val="105"/>
        </w:rPr>
        <w:t xml:space="preserve">erősen </w:t>
      </w:r>
      <w:r>
        <w:rPr>
          <w:spacing w:val="4"/>
          <w:w w:val="105"/>
        </w:rPr>
        <w:t xml:space="preserve">múltnegatívak </w:t>
      </w:r>
      <w:r>
        <w:rPr>
          <w:spacing w:val="5"/>
          <w:w w:val="105"/>
        </w:rPr>
        <w:t>több</w:t>
      </w:r>
      <w:r>
        <w:rPr>
          <w:spacing w:val="53"/>
          <w:w w:val="105"/>
        </w:rPr>
        <w:t xml:space="preserve"> </w:t>
      </w:r>
      <w:r>
        <w:rPr>
          <w:spacing w:val="4"/>
          <w:w w:val="105"/>
        </w:rPr>
        <w:t xml:space="preserve">tevékenységfajta  </w:t>
      </w:r>
      <w:r>
        <w:rPr>
          <w:spacing w:val="3"/>
          <w:w w:val="105"/>
        </w:rPr>
        <w:t xml:space="preserve">feláldozásá- </w:t>
      </w:r>
      <w:r>
        <w:rPr>
          <w:w w:val="105"/>
        </w:rPr>
        <w:t xml:space="preserve">ról </w:t>
      </w:r>
      <w:r>
        <w:rPr>
          <w:spacing w:val="5"/>
          <w:w w:val="105"/>
        </w:rPr>
        <w:t xml:space="preserve">számoltak </w:t>
      </w:r>
      <w:r>
        <w:rPr>
          <w:spacing w:val="2"/>
          <w:w w:val="105"/>
        </w:rPr>
        <w:t xml:space="preserve">be, </w:t>
      </w:r>
      <w:r>
        <w:rPr>
          <w:spacing w:val="4"/>
          <w:w w:val="105"/>
        </w:rPr>
        <w:t xml:space="preserve">mint </w:t>
      </w:r>
      <w:r>
        <w:rPr>
          <w:spacing w:val="5"/>
          <w:w w:val="105"/>
        </w:rPr>
        <w:t xml:space="preserve">bármely </w:t>
      </w:r>
      <w:r>
        <w:rPr>
          <w:spacing w:val="3"/>
          <w:w w:val="105"/>
        </w:rPr>
        <w:t xml:space="preserve">más időperspektíva </w:t>
      </w:r>
      <w:r>
        <w:rPr>
          <w:spacing w:val="2"/>
          <w:w w:val="105"/>
        </w:rPr>
        <w:t xml:space="preserve">képviselői; sokkal </w:t>
      </w:r>
      <w:r>
        <w:rPr>
          <w:spacing w:val="3"/>
          <w:w w:val="105"/>
        </w:rPr>
        <w:t xml:space="preserve">inkább </w:t>
      </w:r>
      <w:r>
        <w:rPr>
          <w:spacing w:val="5"/>
          <w:w w:val="105"/>
        </w:rPr>
        <w:t xml:space="preserve">lemondanak </w:t>
      </w:r>
      <w:r>
        <w:rPr>
          <w:spacing w:val="4"/>
          <w:w w:val="105"/>
        </w:rPr>
        <w:t xml:space="preserve">családról, </w:t>
      </w:r>
      <w:r>
        <w:rPr>
          <w:spacing w:val="5"/>
          <w:w w:val="105"/>
        </w:rPr>
        <w:t xml:space="preserve">barátokról, </w:t>
      </w:r>
      <w:r>
        <w:rPr>
          <w:spacing w:val="4"/>
          <w:w w:val="105"/>
        </w:rPr>
        <w:t xml:space="preserve">vakációról, szórakozásról, </w:t>
      </w:r>
      <w:r>
        <w:rPr>
          <w:spacing w:val="6"/>
          <w:w w:val="105"/>
        </w:rPr>
        <w:t xml:space="preserve">éttermi </w:t>
      </w:r>
      <w:r>
        <w:rPr>
          <w:spacing w:val="5"/>
          <w:w w:val="105"/>
        </w:rPr>
        <w:t xml:space="preserve">vacsoráról, </w:t>
      </w:r>
      <w:r>
        <w:rPr>
          <w:w w:val="105"/>
        </w:rPr>
        <w:t xml:space="preserve">alvásról, </w:t>
      </w:r>
      <w:r>
        <w:rPr>
          <w:spacing w:val="5"/>
          <w:w w:val="105"/>
        </w:rPr>
        <w:t xml:space="preserve">moziba menésről, </w:t>
      </w:r>
      <w:r>
        <w:rPr>
          <w:w w:val="105"/>
        </w:rPr>
        <w:t xml:space="preserve">vallási </w:t>
      </w:r>
      <w:r>
        <w:rPr>
          <w:spacing w:val="4"/>
          <w:w w:val="105"/>
        </w:rPr>
        <w:t xml:space="preserve">aktivitásról. </w:t>
      </w:r>
      <w:r>
        <w:rPr>
          <w:spacing w:val="2"/>
          <w:w w:val="105"/>
        </w:rPr>
        <w:t xml:space="preserve">Mi </w:t>
      </w:r>
      <w:r>
        <w:rPr>
          <w:spacing w:val="4"/>
          <w:w w:val="105"/>
        </w:rPr>
        <w:t xml:space="preserve">több, </w:t>
      </w:r>
      <w:r>
        <w:rPr>
          <w:spacing w:val="5"/>
          <w:w w:val="105"/>
        </w:rPr>
        <w:t xml:space="preserve">lemondanak </w:t>
      </w:r>
      <w:r>
        <w:rPr>
          <w:spacing w:val="4"/>
          <w:w w:val="105"/>
        </w:rPr>
        <w:t xml:space="preserve">szinte </w:t>
      </w:r>
      <w:r>
        <w:rPr>
          <w:spacing w:val="5"/>
          <w:w w:val="105"/>
        </w:rPr>
        <w:t xml:space="preserve">mindenről, </w:t>
      </w:r>
      <w:r>
        <w:rPr>
          <w:w w:val="105"/>
        </w:rPr>
        <w:t xml:space="preserve">ami </w:t>
      </w:r>
      <w:r>
        <w:rPr>
          <w:spacing w:val="4"/>
          <w:w w:val="105"/>
        </w:rPr>
        <w:t xml:space="preserve">döntő fontosságú </w:t>
      </w:r>
      <w:r>
        <w:rPr>
          <w:w w:val="105"/>
        </w:rPr>
        <w:t xml:space="preserve">a </w:t>
      </w:r>
      <w:r>
        <w:rPr>
          <w:spacing w:val="4"/>
          <w:w w:val="105"/>
        </w:rPr>
        <w:t xml:space="preserve">társadalmi </w:t>
      </w:r>
      <w:r>
        <w:rPr>
          <w:w w:val="105"/>
        </w:rPr>
        <w:t>é</w:t>
      </w:r>
      <w:r>
        <w:rPr>
          <w:w w:val="105"/>
        </w:rPr>
        <w:t xml:space="preserve">s </w:t>
      </w:r>
      <w:r>
        <w:rPr>
          <w:spacing w:val="4"/>
          <w:w w:val="105"/>
        </w:rPr>
        <w:t xml:space="preserve">pszichológiai egészséghez </w:t>
      </w:r>
      <w:r>
        <w:rPr>
          <w:w w:val="105"/>
        </w:rPr>
        <w:t xml:space="preserve">(ez pedig </w:t>
      </w:r>
      <w:r>
        <w:rPr>
          <w:spacing w:val="3"/>
          <w:w w:val="105"/>
        </w:rPr>
        <w:t xml:space="preserve">megfelel </w:t>
      </w:r>
      <w:r>
        <w:rPr>
          <w:w w:val="105"/>
        </w:rPr>
        <w:t xml:space="preserve">a </w:t>
      </w:r>
      <w:r>
        <w:rPr>
          <w:spacing w:val="4"/>
          <w:w w:val="105"/>
        </w:rPr>
        <w:t xml:space="preserve">korábban már </w:t>
      </w:r>
      <w:r>
        <w:rPr>
          <w:spacing w:val="6"/>
          <w:w w:val="105"/>
        </w:rPr>
        <w:t xml:space="preserve">jelzett </w:t>
      </w:r>
      <w:r>
        <w:rPr>
          <w:spacing w:val="4"/>
          <w:w w:val="105"/>
        </w:rPr>
        <w:t xml:space="preserve">alacsony boldogság- </w:t>
      </w:r>
      <w:r>
        <w:rPr>
          <w:w w:val="105"/>
        </w:rPr>
        <w:t xml:space="preserve">és </w:t>
      </w:r>
      <w:r>
        <w:rPr>
          <w:spacing w:val="5"/>
          <w:w w:val="105"/>
        </w:rPr>
        <w:t xml:space="preserve">egészségmutatóknak). </w:t>
      </w:r>
      <w:r>
        <w:rPr>
          <w:spacing w:val="3"/>
          <w:w w:val="105"/>
        </w:rPr>
        <w:t xml:space="preserve">Az  </w:t>
      </w:r>
      <w:r>
        <w:rPr>
          <w:spacing w:val="5"/>
          <w:w w:val="105"/>
        </w:rPr>
        <w:t xml:space="preserve">erősen  jelenfatalista  időperspektí- </w:t>
      </w:r>
      <w:r>
        <w:rPr>
          <w:spacing w:val="3"/>
          <w:w w:val="105"/>
        </w:rPr>
        <w:t xml:space="preserve">vájú </w:t>
      </w:r>
      <w:r>
        <w:rPr>
          <w:spacing w:val="6"/>
          <w:w w:val="105"/>
        </w:rPr>
        <w:t xml:space="preserve">emberek </w:t>
      </w:r>
      <w:r>
        <w:rPr>
          <w:spacing w:val="3"/>
          <w:w w:val="105"/>
        </w:rPr>
        <w:t xml:space="preserve">ugyancsak </w:t>
      </w:r>
      <w:r>
        <w:rPr>
          <w:spacing w:val="6"/>
          <w:w w:val="105"/>
        </w:rPr>
        <w:t xml:space="preserve">hajlottak </w:t>
      </w:r>
      <w:r>
        <w:rPr>
          <w:spacing w:val="5"/>
          <w:w w:val="105"/>
        </w:rPr>
        <w:t xml:space="preserve">többféle </w:t>
      </w:r>
      <w:r>
        <w:rPr>
          <w:spacing w:val="3"/>
          <w:w w:val="105"/>
        </w:rPr>
        <w:t>aktivitás</w:t>
      </w:r>
      <w:r>
        <w:rPr>
          <w:spacing w:val="49"/>
          <w:w w:val="105"/>
        </w:rPr>
        <w:t xml:space="preserve"> </w:t>
      </w:r>
      <w:r>
        <w:rPr>
          <w:spacing w:val="2"/>
          <w:w w:val="105"/>
        </w:rPr>
        <w:t>feladására,</w:t>
      </w:r>
    </w:p>
    <w:p w:rsidR="000E256A" w:rsidRDefault="000E256A">
      <w:pPr>
        <w:spacing w:line="321" w:lineRule="auto"/>
        <w:jc w:val="both"/>
        <w:sectPr w:rsidR="000E256A">
          <w:headerReference w:type="default" r:id="rId448"/>
          <w:pgSz w:w="8390" w:h="11910"/>
          <w:pgMar w:top="1200" w:right="1060" w:bottom="280" w:left="1140" w:header="8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rPr>
          <w:sz w:val="23"/>
        </w:rPr>
      </w:pPr>
    </w:p>
    <w:p w:rsidR="000E256A" w:rsidRDefault="003E3C74">
      <w:pPr>
        <w:pStyle w:val="Szvegtrzs"/>
        <w:spacing w:line="321" w:lineRule="auto"/>
        <w:ind w:left="165" w:right="104" w:firstLine="9"/>
        <w:jc w:val="both"/>
      </w:pPr>
      <w:r>
        <w:rPr>
          <w:spacing w:val="4"/>
          <w:w w:val="105"/>
        </w:rPr>
        <w:t xml:space="preserve">olyanokéra,  </w:t>
      </w:r>
      <w:r>
        <w:rPr>
          <w:spacing w:val="5"/>
          <w:w w:val="105"/>
        </w:rPr>
        <w:t xml:space="preserve">mint  </w:t>
      </w:r>
      <w:r>
        <w:rPr>
          <w:w w:val="105"/>
        </w:rPr>
        <w:t xml:space="preserve">a  </w:t>
      </w:r>
      <w:r>
        <w:rPr>
          <w:spacing w:val="7"/>
          <w:w w:val="105"/>
        </w:rPr>
        <w:t xml:space="preserve">jótékony  </w:t>
      </w:r>
      <w:r>
        <w:rPr>
          <w:spacing w:val="3"/>
          <w:w w:val="105"/>
        </w:rPr>
        <w:t xml:space="preserve">célú  tevékenységek,   </w:t>
      </w:r>
      <w:r>
        <w:rPr>
          <w:w w:val="105"/>
        </w:rPr>
        <w:t xml:space="preserve">az   </w:t>
      </w:r>
      <w:r>
        <w:rPr>
          <w:spacing w:val="3"/>
          <w:w w:val="105"/>
        </w:rPr>
        <w:t xml:space="preserve">üdülések, </w:t>
      </w:r>
      <w:r>
        <w:rPr>
          <w:w w:val="105"/>
        </w:rPr>
        <w:t xml:space="preserve">a </w:t>
      </w:r>
      <w:r>
        <w:rPr>
          <w:spacing w:val="2"/>
          <w:w w:val="105"/>
        </w:rPr>
        <w:t xml:space="preserve">vallás gyakorlása, </w:t>
      </w:r>
      <w:r>
        <w:rPr>
          <w:w w:val="105"/>
        </w:rPr>
        <w:t xml:space="preserve">a </w:t>
      </w:r>
      <w:r>
        <w:rPr>
          <w:spacing w:val="2"/>
          <w:w w:val="105"/>
        </w:rPr>
        <w:t xml:space="preserve">kulturális </w:t>
      </w:r>
      <w:r>
        <w:rPr>
          <w:spacing w:val="5"/>
          <w:w w:val="105"/>
        </w:rPr>
        <w:t xml:space="preserve">eseményeken </w:t>
      </w:r>
      <w:r>
        <w:rPr>
          <w:w w:val="105"/>
        </w:rPr>
        <w:t xml:space="preserve">való </w:t>
      </w:r>
      <w:r>
        <w:rPr>
          <w:spacing w:val="3"/>
          <w:w w:val="105"/>
        </w:rPr>
        <w:t xml:space="preserve">részvétel, </w:t>
      </w:r>
      <w:r>
        <w:rPr>
          <w:w w:val="105"/>
        </w:rPr>
        <w:t xml:space="preserve">a </w:t>
      </w:r>
      <w:r>
        <w:rPr>
          <w:spacing w:val="3"/>
          <w:w w:val="105"/>
        </w:rPr>
        <w:t xml:space="preserve">vendéglői </w:t>
      </w:r>
      <w:r>
        <w:rPr>
          <w:spacing w:val="6"/>
          <w:w w:val="105"/>
        </w:rPr>
        <w:t xml:space="preserve">vacsora, </w:t>
      </w:r>
      <w:r>
        <w:rPr>
          <w:w w:val="105"/>
        </w:rPr>
        <w:t xml:space="preserve">vagy a </w:t>
      </w:r>
      <w:r>
        <w:rPr>
          <w:spacing w:val="4"/>
          <w:w w:val="105"/>
        </w:rPr>
        <w:t xml:space="preserve">munka. </w:t>
      </w:r>
      <w:r>
        <w:rPr>
          <w:w w:val="105"/>
        </w:rPr>
        <w:t xml:space="preserve">Az </w:t>
      </w:r>
      <w:r>
        <w:rPr>
          <w:spacing w:val="5"/>
          <w:w w:val="105"/>
        </w:rPr>
        <w:t xml:space="preserve">erősen </w:t>
      </w:r>
      <w:r>
        <w:rPr>
          <w:spacing w:val="6"/>
          <w:w w:val="105"/>
        </w:rPr>
        <w:t xml:space="preserve">jelenfatalisták </w:t>
      </w:r>
      <w:r>
        <w:rPr>
          <w:spacing w:val="3"/>
          <w:w w:val="105"/>
        </w:rPr>
        <w:t xml:space="preserve">8%-a </w:t>
      </w:r>
      <w:r>
        <w:rPr>
          <w:spacing w:val="6"/>
          <w:w w:val="105"/>
        </w:rPr>
        <w:t xml:space="preserve">ismerte </w:t>
      </w:r>
      <w:r>
        <w:rPr>
          <w:w w:val="105"/>
        </w:rPr>
        <w:t xml:space="preserve">el, </w:t>
      </w:r>
      <w:r>
        <w:rPr>
          <w:spacing w:val="3"/>
          <w:w w:val="105"/>
        </w:rPr>
        <w:t xml:space="preserve">hogy inkább </w:t>
      </w:r>
      <w:r>
        <w:rPr>
          <w:spacing w:val="5"/>
          <w:w w:val="105"/>
        </w:rPr>
        <w:t xml:space="preserve">kevesebbet </w:t>
      </w:r>
      <w:r>
        <w:rPr>
          <w:spacing w:val="3"/>
          <w:w w:val="105"/>
        </w:rPr>
        <w:t xml:space="preserve">dolgozik, </w:t>
      </w:r>
      <w:r>
        <w:rPr>
          <w:w w:val="105"/>
        </w:rPr>
        <w:t xml:space="preserve">ha  </w:t>
      </w:r>
      <w:r>
        <w:rPr>
          <w:spacing w:val="2"/>
          <w:w w:val="105"/>
        </w:rPr>
        <w:t xml:space="preserve">nagyon  </w:t>
      </w:r>
      <w:r>
        <w:rPr>
          <w:spacing w:val="4"/>
          <w:w w:val="105"/>
        </w:rPr>
        <w:t xml:space="preserve">nem  </w:t>
      </w:r>
      <w:r>
        <w:rPr>
          <w:w w:val="105"/>
        </w:rPr>
        <w:t xml:space="preserve">ér rá. </w:t>
      </w:r>
      <w:r>
        <w:rPr>
          <w:spacing w:val="5"/>
          <w:w w:val="105"/>
        </w:rPr>
        <w:t xml:space="preserve">Amikor </w:t>
      </w:r>
      <w:r>
        <w:rPr>
          <w:spacing w:val="3"/>
          <w:w w:val="105"/>
        </w:rPr>
        <w:t xml:space="preserve">valakinek </w:t>
      </w:r>
      <w:r>
        <w:rPr>
          <w:w w:val="105"/>
        </w:rPr>
        <w:t xml:space="preserve">az </w:t>
      </w:r>
      <w:r>
        <w:rPr>
          <w:spacing w:val="5"/>
          <w:w w:val="105"/>
        </w:rPr>
        <w:t xml:space="preserve">életét </w:t>
      </w:r>
      <w:r>
        <w:rPr>
          <w:w w:val="105"/>
        </w:rPr>
        <w:t xml:space="preserve">a </w:t>
      </w:r>
      <w:r>
        <w:rPr>
          <w:spacing w:val="3"/>
          <w:w w:val="105"/>
        </w:rPr>
        <w:t xml:space="preserve">sors </w:t>
      </w:r>
      <w:r>
        <w:rPr>
          <w:spacing w:val="5"/>
          <w:w w:val="105"/>
        </w:rPr>
        <w:t xml:space="preserve">határozza </w:t>
      </w:r>
      <w:r>
        <w:rPr>
          <w:spacing w:val="2"/>
          <w:w w:val="105"/>
        </w:rPr>
        <w:t xml:space="preserve">meg </w:t>
      </w:r>
      <w:r>
        <w:rPr>
          <w:w w:val="105"/>
        </w:rPr>
        <w:t xml:space="preserve">és a </w:t>
      </w:r>
      <w:r>
        <w:rPr>
          <w:spacing w:val="5"/>
          <w:w w:val="105"/>
        </w:rPr>
        <w:t xml:space="preserve">kemény </w:t>
      </w:r>
      <w:r>
        <w:rPr>
          <w:spacing w:val="4"/>
          <w:w w:val="105"/>
        </w:rPr>
        <w:t xml:space="preserve">munka  </w:t>
      </w:r>
      <w:r>
        <w:rPr>
          <w:spacing w:val="3"/>
          <w:w w:val="105"/>
        </w:rPr>
        <w:t xml:space="preserve">nem  </w:t>
      </w:r>
      <w:r>
        <w:rPr>
          <w:spacing w:val="5"/>
          <w:w w:val="105"/>
        </w:rPr>
        <w:t xml:space="preserve">számít,  </w:t>
      </w:r>
      <w:r>
        <w:rPr>
          <w:spacing w:val="2"/>
          <w:w w:val="105"/>
        </w:rPr>
        <w:t>logikus,</w:t>
      </w:r>
      <w:r>
        <w:rPr>
          <w:spacing w:val="47"/>
          <w:w w:val="105"/>
        </w:rPr>
        <w:t xml:space="preserve"> </w:t>
      </w:r>
      <w:r>
        <w:rPr>
          <w:spacing w:val="2"/>
          <w:w w:val="105"/>
        </w:rPr>
        <w:t xml:space="preserve">hogy  </w:t>
      </w:r>
      <w:r>
        <w:rPr>
          <w:w w:val="105"/>
        </w:rPr>
        <w:t xml:space="preserve">a  </w:t>
      </w:r>
      <w:r>
        <w:rPr>
          <w:spacing w:val="5"/>
          <w:w w:val="105"/>
        </w:rPr>
        <w:t xml:space="preserve">munkát  </w:t>
      </w:r>
      <w:r>
        <w:rPr>
          <w:w w:val="105"/>
        </w:rPr>
        <w:t xml:space="preserve">kell  </w:t>
      </w:r>
      <w:r>
        <w:rPr>
          <w:spacing w:val="6"/>
          <w:w w:val="105"/>
        </w:rPr>
        <w:t xml:space="preserve">megkurtítani. </w:t>
      </w:r>
      <w:r>
        <w:rPr>
          <w:w w:val="105"/>
        </w:rPr>
        <w:t xml:space="preserve">A </w:t>
      </w:r>
      <w:r>
        <w:rPr>
          <w:spacing w:val="6"/>
          <w:w w:val="105"/>
        </w:rPr>
        <w:t xml:space="preserve">jelenfatalisták </w:t>
      </w:r>
      <w:r>
        <w:rPr>
          <w:spacing w:val="3"/>
          <w:w w:val="105"/>
        </w:rPr>
        <w:t xml:space="preserve">ugyanakkor </w:t>
      </w:r>
      <w:r>
        <w:rPr>
          <w:spacing w:val="2"/>
          <w:w w:val="105"/>
        </w:rPr>
        <w:t xml:space="preserve">sokkal </w:t>
      </w:r>
      <w:r>
        <w:rPr>
          <w:spacing w:val="4"/>
          <w:w w:val="105"/>
        </w:rPr>
        <w:t xml:space="preserve">kevésbé </w:t>
      </w:r>
      <w:r>
        <w:rPr>
          <w:spacing w:val="5"/>
          <w:w w:val="105"/>
        </w:rPr>
        <w:t xml:space="preserve">mondanak </w:t>
      </w:r>
      <w:r>
        <w:rPr>
          <w:w w:val="105"/>
        </w:rPr>
        <w:t xml:space="preserve">le a </w:t>
      </w:r>
      <w:r>
        <w:rPr>
          <w:spacing w:val="5"/>
          <w:w w:val="105"/>
        </w:rPr>
        <w:t xml:space="preserve">csa- </w:t>
      </w:r>
      <w:r>
        <w:rPr>
          <w:spacing w:val="2"/>
          <w:w w:val="105"/>
        </w:rPr>
        <w:t xml:space="preserve">ládról </w:t>
      </w:r>
      <w:r>
        <w:rPr>
          <w:w w:val="105"/>
        </w:rPr>
        <w:t>és</w:t>
      </w:r>
      <w:r>
        <w:rPr>
          <w:spacing w:val="28"/>
          <w:w w:val="105"/>
        </w:rPr>
        <w:t xml:space="preserve"> </w:t>
      </w:r>
      <w:r>
        <w:rPr>
          <w:spacing w:val="5"/>
          <w:w w:val="105"/>
        </w:rPr>
        <w:t>barátokról.</w:t>
      </w:r>
    </w:p>
    <w:p w:rsidR="000E256A" w:rsidRDefault="003E3C74">
      <w:pPr>
        <w:pStyle w:val="Szvegtrzs"/>
        <w:spacing w:before="22" w:line="321" w:lineRule="auto"/>
        <w:ind w:left="160" w:right="108" w:firstLine="292"/>
        <w:jc w:val="both"/>
      </w:pPr>
      <w:r>
        <w:rPr>
          <w:w w:val="105"/>
        </w:rPr>
        <w:t xml:space="preserve">Az </w:t>
      </w:r>
      <w:r>
        <w:rPr>
          <w:spacing w:val="2"/>
          <w:w w:val="105"/>
        </w:rPr>
        <w:t xml:space="preserve">erősen </w:t>
      </w:r>
      <w:r>
        <w:rPr>
          <w:spacing w:val="3"/>
          <w:w w:val="105"/>
        </w:rPr>
        <w:t>jelenhedonistá</w:t>
      </w:r>
      <w:r>
        <w:rPr>
          <w:spacing w:val="3"/>
          <w:w w:val="105"/>
        </w:rPr>
        <w:t xml:space="preserve">k </w:t>
      </w:r>
      <w:r>
        <w:rPr>
          <w:w w:val="105"/>
        </w:rPr>
        <w:t xml:space="preserve">ugyancsak közölték, hogy inkább a munkát, ezenkívül a karitatív tevékenységeket, a családdal </w:t>
      </w:r>
      <w:r>
        <w:rPr>
          <w:spacing w:val="4"/>
          <w:w w:val="105"/>
        </w:rPr>
        <w:t xml:space="preserve">töltött </w:t>
      </w:r>
      <w:r>
        <w:rPr>
          <w:w w:val="105"/>
        </w:rPr>
        <w:t xml:space="preserve">időt és az üdüléseket áldozzák fel. </w:t>
      </w:r>
      <w:r>
        <w:rPr>
          <w:spacing w:val="3"/>
          <w:w w:val="105"/>
        </w:rPr>
        <w:t xml:space="preserve">Nem </w:t>
      </w:r>
      <w:r>
        <w:rPr>
          <w:spacing w:val="2"/>
          <w:w w:val="105"/>
        </w:rPr>
        <w:t xml:space="preserve">mondtak </w:t>
      </w:r>
      <w:r>
        <w:rPr>
          <w:w w:val="105"/>
        </w:rPr>
        <w:t xml:space="preserve">le viszont </w:t>
      </w:r>
      <w:r>
        <w:rPr>
          <w:spacing w:val="5"/>
          <w:w w:val="105"/>
        </w:rPr>
        <w:t xml:space="preserve">semmi- </w:t>
      </w:r>
      <w:r>
        <w:rPr>
          <w:w w:val="105"/>
        </w:rPr>
        <w:t xml:space="preserve">ről, ami mulatság, így a szórakozásról vagy a barátaikról. Az </w:t>
      </w:r>
      <w:r>
        <w:rPr>
          <w:spacing w:val="2"/>
          <w:w w:val="105"/>
        </w:rPr>
        <w:t xml:space="preserve">erősen </w:t>
      </w:r>
      <w:r>
        <w:rPr>
          <w:spacing w:val="3"/>
          <w:w w:val="105"/>
        </w:rPr>
        <w:t xml:space="preserve">jövőorientáltak </w:t>
      </w:r>
      <w:r>
        <w:rPr>
          <w:w w:val="105"/>
        </w:rPr>
        <w:t>ol</w:t>
      </w:r>
      <w:r>
        <w:rPr>
          <w:w w:val="105"/>
        </w:rPr>
        <w:t xml:space="preserve">yan tevékenységek feláldozásáról </w:t>
      </w:r>
      <w:r>
        <w:rPr>
          <w:spacing w:val="2"/>
          <w:w w:val="105"/>
        </w:rPr>
        <w:t xml:space="preserve">számoltak </w:t>
      </w:r>
      <w:r>
        <w:rPr>
          <w:w w:val="105"/>
        </w:rPr>
        <w:t xml:space="preserve">be, amelyeknek </w:t>
      </w:r>
      <w:r>
        <w:rPr>
          <w:spacing w:val="2"/>
          <w:w w:val="105"/>
        </w:rPr>
        <w:t xml:space="preserve">nem </w:t>
      </w:r>
      <w:r>
        <w:rPr>
          <w:w w:val="105"/>
        </w:rPr>
        <w:t xml:space="preserve">volt közük céljuk eléréséhez, vagyis </w:t>
      </w:r>
      <w:r>
        <w:rPr>
          <w:spacing w:val="2"/>
          <w:w w:val="105"/>
        </w:rPr>
        <w:t xml:space="preserve">hobbik, szó- </w:t>
      </w:r>
      <w:r>
        <w:rPr>
          <w:w w:val="105"/>
        </w:rPr>
        <w:t xml:space="preserve">rakozás, vakáció, </w:t>
      </w:r>
      <w:r>
        <w:rPr>
          <w:spacing w:val="2"/>
          <w:w w:val="105"/>
        </w:rPr>
        <w:t xml:space="preserve">tévézés. </w:t>
      </w:r>
      <w:r>
        <w:rPr>
          <w:w w:val="105"/>
        </w:rPr>
        <w:t xml:space="preserve">Érdekes: az </w:t>
      </w:r>
      <w:r>
        <w:rPr>
          <w:spacing w:val="2"/>
          <w:w w:val="105"/>
        </w:rPr>
        <w:t xml:space="preserve">erősen </w:t>
      </w:r>
      <w:r>
        <w:rPr>
          <w:spacing w:val="3"/>
          <w:w w:val="105"/>
        </w:rPr>
        <w:t xml:space="preserve">jövőorientáltak </w:t>
      </w:r>
      <w:r>
        <w:rPr>
          <w:w w:val="105"/>
        </w:rPr>
        <w:t xml:space="preserve">azt is közölték, hogy </w:t>
      </w:r>
      <w:r>
        <w:rPr>
          <w:i/>
          <w:w w:val="105"/>
        </w:rPr>
        <w:t xml:space="preserve">kevésbé </w:t>
      </w:r>
      <w:r>
        <w:rPr>
          <w:w w:val="105"/>
        </w:rPr>
        <w:t xml:space="preserve">gyakran </w:t>
      </w:r>
      <w:r>
        <w:rPr>
          <w:spacing w:val="2"/>
          <w:w w:val="105"/>
        </w:rPr>
        <w:t xml:space="preserve">mondtak </w:t>
      </w:r>
      <w:r>
        <w:rPr>
          <w:w w:val="105"/>
        </w:rPr>
        <w:t xml:space="preserve">le háztartási munkákról, </w:t>
      </w:r>
      <w:r>
        <w:rPr>
          <w:spacing w:val="3"/>
          <w:w w:val="105"/>
        </w:rPr>
        <w:t xml:space="preserve">mint </w:t>
      </w:r>
      <w:r>
        <w:rPr>
          <w:w w:val="105"/>
        </w:rPr>
        <w:t xml:space="preserve">a gyenge </w:t>
      </w:r>
      <w:r>
        <w:rPr>
          <w:spacing w:val="4"/>
          <w:w w:val="105"/>
        </w:rPr>
        <w:t xml:space="preserve">jövőorientációjúak. </w:t>
      </w:r>
      <w:r>
        <w:rPr>
          <w:w w:val="105"/>
        </w:rPr>
        <w:t xml:space="preserve">A </w:t>
      </w:r>
      <w:r>
        <w:rPr>
          <w:spacing w:val="3"/>
          <w:w w:val="105"/>
        </w:rPr>
        <w:t xml:space="preserve">jövőorientáltak </w:t>
      </w:r>
      <w:r>
        <w:rPr>
          <w:w w:val="105"/>
        </w:rPr>
        <w:t>az élvezeteket készek feladni, céljaikat azonban</w:t>
      </w:r>
      <w:r>
        <w:rPr>
          <w:spacing w:val="-20"/>
          <w:w w:val="105"/>
        </w:rPr>
        <w:t xml:space="preserve"> </w:t>
      </w:r>
      <w:r>
        <w:rPr>
          <w:spacing w:val="2"/>
          <w:w w:val="105"/>
        </w:rPr>
        <w:t>nem.</w:t>
      </w:r>
    </w:p>
    <w:p w:rsidR="000E256A" w:rsidRDefault="003E3C74">
      <w:pPr>
        <w:pStyle w:val="Szvegtrzs"/>
        <w:spacing w:before="29" w:line="321" w:lineRule="auto"/>
        <w:ind w:left="160" w:right="99" w:firstLine="288"/>
        <w:jc w:val="both"/>
      </w:pPr>
      <w:r>
        <w:rPr>
          <w:w w:val="105"/>
        </w:rPr>
        <w:t xml:space="preserve">A vizsgálat </w:t>
      </w:r>
      <w:r>
        <w:rPr>
          <w:spacing w:val="2"/>
          <w:w w:val="105"/>
        </w:rPr>
        <w:t xml:space="preserve">elején </w:t>
      </w:r>
      <w:r>
        <w:rPr>
          <w:w w:val="105"/>
        </w:rPr>
        <w:t xml:space="preserve">feltett </w:t>
      </w:r>
      <w:r>
        <w:rPr>
          <w:spacing w:val="-3"/>
          <w:w w:val="105"/>
        </w:rPr>
        <w:t xml:space="preserve">egyik </w:t>
      </w:r>
      <w:r>
        <w:rPr>
          <w:w w:val="105"/>
        </w:rPr>
        <w:t xml:space="preserve">kérdés azt firtatta, </w:t>
      </w:r>
      <w:r>
        <w:rPr>
          <w:spacing w:val="3"/>
          <w:w w:val="105"/>
        </w:rPr>
        <w:t xml:space="preserve">vajon </w:t>
      </w:r>
      <w:r>
        <w:rPr>
          <w:w w:val="105"/>
        </w:rPr>
        <w:t xml:space="preserve">a válasz- adók  kívánnának-e  </w:t>
      </w:r>
      <w:r>
        <w:rPr>
          <w:spacing w:val="3"/>
          <w:w w:val="105"/>
        </w:rPr>
        <w:t xml:space="preserve">több  </w:t>
      </w:r>
      <w:r>
        <w:rPr>
          <w:w w:val="105"/>
        </w:rPr>
        <w:t xml:space="preserve">időt  </w:t>
      </w:r>
      <w:r>
        <w:rPr>
          <w:spacing w:val="3"/>
          <w:w w:val="105"/>
        </w:rPr>
        <w:t xml:space="preserve">tölteni  </w:t>
      </w:r>
      <w:r>
        <w:rPr>
          <w:w w:val="105"/>
        </w:rPr>
        <w:t>családjukkal  és   barátaikkal. A kérdezette</w:t>
      </w:r>
      <w:r>
        <w:rPr>
          <w:w w:val="105"/>
        </w:rPr>
        <w:t xml:space="preserve">k </w:t>
      </w:r>
      <w:r>
        <w:rPr>
          <w:spacing w:val="2"/>
          <w:w w:val="105"/>
        </w:rPr>
        <w:t xml:space="preserve">teljes </w:t>
      </w:r>
      <w:r>
        <w:rPr>
          <w:w w:val="105"/>
        </w:rPr>
        <w:t xml:space="preserve">89%-a felelte, hogy igen. A kutatás egy </w:t>
      </w:r>
      <w:r>
        <w:rPr>
          <w:spacing w:val="2"/>
          <w:w w:val="105"/>
        </w:rPr>
        <w:t xml:space="preserve">későbbi </w:t>
      </w:r>
      <w:r>
        <w:rPr>
          <w:w w:val="105"/>
        </w:rPr>
        <w:t xml:space="preserve">szakában megkérdeztük, hogyan használnának fel a válaszadók </w:t>
      </w:r>
      <w:r>
        <w:rPr>
          <w:spacing w:val="3"/>
          <w:w w:val="105"/>
        </w:rPr>
        <w:t xml:space="preserve">hetente </w:t>
      </w:r>
      <w:r>
        <w:rPr>
          <w:w w:val="105"/>
        </w:rPr>
        <w:t xml:space="preserve">egy képzeletbeli plusznapot. Elámultunk a válaszokon: </w:t>
      </w:r>
      <w:r>
        <w:rPr>
          <w:spacing w:val="2"/>
          <w:w w:val="105"/>
        </w:rPr>
        <w:t xml:space="preserve">31% </w:t>
      </w:r>
      <w:r>
        <w:rPr>
          <w:w w:val="105"/>
        </w:rPr>
        <w:t xml:space="preserve">azt felelte, hogy azt a családjával </w:t>
      </w:r>
      <w:r>
        <w:rPr>
          <w:spacing w:val="3"/>
          <w:w w:val="105"/>
        </w:rPr>
        <w:t xml:space="preserve">töltené. </w:t>
      </w:r>
      <w:r>
        <w:rPr>
          <w:w w:val="105"/>
        </w:rPr>
        <w:t xml:space="preserve">A </w:t>
      </w:r>
      <w:r>
        <w:rPr>
          <w:spacing w:val="2"/>
          <w:w w:val="105"/>
        </w:rPr>
        <w:t xml:space="preserve">többiek </w:t>
      </w:r>
      <w:r>
        <w:rPr>
          <w:w w:val="105"/>
        </w:rPr>
        <w:t>szórakozásra (26%)</w:t>
      </w:r>
      <w:r>
        <w:rPr>
          <w:w w:val="105"/>
        </w:rPr>
        <w:t xml:space="preserve"> </w:t>
      </w:r>
      <w:r>
        <w:rPr>
          <w:spacing w:val="-3"/>
          <w:w w:val="105"/>
        </w:rPr>
        <w:t xml:space="preserve">vagy </w:t>
      </w:r>
      <w:r>
        <w:rPr>
          <w:spacing w:val="2"/>
          <w:w w:val="105"/>
        </w:rPr>
        <w:t xml:space="preserve">önmagukra </w:t>
      </w:r>
      <w:r>
        <w:rPr>
          <w:w w:val="105"/>
        </w:rPr>
        <w:t xml:space="preserve">(26%), esetleg barátaikra </w:t>
      </w:r>
      <w:r>
        <w:rPr>
          <w:spacing w:val="-3"/>
          <w:w w:val="105"/>
        </w:rPr>
        <w:t xml:space="preserve">(8%) </w:t>
      </w:r>
      <w:r>
        <w:rPr>
          <w:spacing w:val="2"/>
          <w:w w:val="105"/>
        </w:rPr>
        <w:t xml:space="preserve">fordították </w:t>
      </w:r>
      <w:r>
        <w:rPr>
          <w:w w:val="105"/>
        </w:rPr>
        <w:t xml:space="preserve">volna, </w:t>
      </w:r>
      <w:r>
        <w:rPr>
          <w:spacing w:val="2"/>
          <w:w w:val="105"/>
        </w:rPr>
        <w:t xml:space="preserve">netán </w:t>
      </w:r>
      <w:r>
        <w:rPr>
          <w:w w:val="105"/>
        </w:rPr>
        <w:t xml:space="preserve">megpróbálták volna </w:t>
      </w:r>
      <w:r>
        <w:rPr>
          <w:spacing w:val="2"/>
          <w:w w:val="105"/>
        </w:rPr>
        <w:t xml:space="preserve">utolérni </w:t>
      </w:r>
      <w:r>
        <w:rPr>
          <w:w w:val="105"/>
        </w:rPr>
        <w:t xml:space="preserve">magukat </w:t>
      </w:r>
      <w:r>
        <w:rPr>
          <w:spacing w:val="2"/>
          <w:w w:val="105"/>
        </w:rPr>
        <w:t xml:space="preserve">munkájukban </w:t>
      </w:r>
      <w:r>
        <w:rPr>
          <w:w w:val="105"/>
        </w:rPr>
        <w:t xml:space="preserve">(8%). Ez az általános kép azonban </w:t>
      </w:r>
      <w:r>
        <w:rPr>
          <w:spacing w:val="2"/>
          <w:w w:val="105"/>
        </w:rPr>
        <w:t xml:space="preserve">időperspektíva-szempontból </w:t>
      </w:r>
      <w:r>
        <w:rPr>
          <w:w w:val="105"/>
        </w:rPr>
        <w:t>lényeges eltéréseket</w:t>
      </w:r>
      <w:r>
        <w:rPr>
          <w:spacing w:val="21"/>
          <w:w w:val="105"/>
        </w:rPr>
        <w:t xml:space="preserve"> </w:t>
      </w:r>
      <w:r>
        <w:rPr>
          <w:spacing w:val="3"/>
          <w:w w:val="105"/>
        </w:rPr>
        <w:t>mutatott.</w:t>
      </w:r>
    </w:p>
    <w:p w:rsidR="000E256A" w:rsidRDefault="003E3C74">
      <w:pPr>
        <w:pStyle w:val="Szvegtrzs"/>
        <w:spacing w:before="35" w:line="321" w:lineRule="auto"/>
        <w:ind w:left="165" w:right="119" w:firstLine="278"/>
        <w:jc w:val="both"/>
      </w:pPr>
      <w:r>
        <w:rPr>
          <w:w w:val="105"/>
        </w:rPr>
        <w:t>Az erősen jelenfatalista időperspektívájú em</w:t>
      </w:r>
      <w:r>
        <w:rPr>
          <w:w w:val="105"/>
        </w:rPr>
        <w:t>berek kisebb való- színűséggel áldozzák idejüket családjukra, mint önmagukra, és ez</w:t>
      </w:r>
    </w:p>
    <w:p w:rsidR="000E256A" w:rsidRDefault="000E256A">
      <w:pPr>
        <w:spacing w:line="321" w:lineRule="auto"/>
        <w:jc w:val="both"/>
        <w:sectPr w:rsidR="000E256A">
          <w:headerReference w:type="default" r:id="rId449"/>
          <w:pgSz w:w="8390" w:h="11910"/>
          <w:pgMar w:top="1220" w:right="1020" w:bottom="280" w:left="1140" w:header="85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21" w:lineRule="auto"/>
        <w:ind w:left="134" w:right="117" w:firstLine="9"/>
        <w:jc w:val="both"/>
      </w:pPr>
      <w:r>
        <w:rPr>
          <w:w w:val="105"/>
        </w:rPr>
        <w:t xml:space="preserve">egybeesik  azzal,  amit  az  általuk   feláldozott   dolgokról   közöltek. Az  erősen  </w:t>
      </w:r>
      <w:r>
        <w:rPr>
          <w:spacing w:val="2"/>
          <w:w w:val="105"/>
        </w:rPr>
        <w:t xml:space="preserve">transzcendentálisjövő-perspektívájú  </w:t>
      </w:r>
      <w:r>
        <w:rPr>
          <w:w w:val="105"/>
        </w:rPr>
        <w:t xml:space="preserve">válaszadók nagyobb valószínűséggel </w:t>
      </w:r>
      <w:r>
        <w:rPr>
          <w:spacing w:val="3"/>
          <w:w w:val="105"/>
        </w:rPr>
        <w:t xml:space="preserve">töltötték </w:t>
      </w:r>
      <w:r>
        <w:rPr>
          <w:w w:val="105"/>
        </w:rPr>
        <w:t xml:space="preserve">idejüket családjukkal, </w:t>
      </w:r>
      <w:r>
        <w:rPr>
          <w:spacing w:val="2"/>
          <w:w w:val="105"/>
        </w:rPr>
        <w:t xml:space="preserve">mint </w:t>
      </w:r>
      <w:r>
        <w:rPr>
          <w:w w:val="105"/>
        </w:rPr>
        <w:t xml:space="preserve">hogy magukra vagy szórakozásra </w:t>
      </w:r>
      <w:r>
        <w:rPr>
          <w:spacing w:val="2"/>
          <w:w w:val="105"/>
        </w:rPr>
        <w:t xml:space="preserve">fordították </w:t>
      </w:r>
      <w:r>
        <w:rPr>
          <w:w w:val="105"/>
        </w:rPr>
        <w:t xml:space="preserve">volna. </w:t>
      </w:r>
      <w:r>
        <w:rPr>
          <w:spacing w:val="3"/>
          <w:w w:val="105"/>
        </w:rPr>
        <w:t xml:space="preserve">Nem </w:t>
      </w:r>
      <w:r>
        <w:rPr>
          <w:w w:val="105"/>
        </w:rPr>
        <w:t xml:space="preserve">áldoztak fel családdal </w:t>
      </w:r>
      <w:r>
        <w:rPr>
          <w:spacing w:val="4"/>
          <w:w w:val="105"/>
        </w:rPr>
        <w:t xml:space="preserve">töltött </w:t>
      </w:r>
      <w:r>
        <w:rPr>
          <w:w w:val="105"/>
        </w:rPr>
        <w:t xml:space="preserve">idejükből, és az </w:t>
      </w:r>
      <w:r>
        <w:rPr>
          <w:spacing w:val="3"/>
          <w:w w:val="105"/>
        </w:rPr>
        <w:t xml:space="preserve">extranapot  </w:t>
      </w:r>
      <w:r>
        <w:rPr>
          <w:w w:val="105"/>
        </w:rPr>
        <w:t xml:space="preserve">övéikkel  </w:t>
      </w:r>
      <w:r>
        <w:rPr>
          <w:spacing w:val="3"/>
          <w:w w:val="105"/>
        </w:rPr>
        <w:t xml:space="preserve">töltötték </w:t>
      </w:r>
      <w:r>
        <w:rPr>
          <w:w w:val="105"/>
        </w:rPr>
        <w:t xml:space="preserve">volna, ha </w:t>
      </w:r>
      <w:r>
        <w:rPr>
          <w:spacing w:val="3"/>
          <w:w w:val="105"/>
        </w:rPr>
        <w:t xml:space="preserve">megtehetik. </w:t>
      </w:r>
      <w:r>
        <w:rPr>
          <w:w w:val="105"/>
        </w:rPr>
        <w:t xml:space="preserve">Az erősen </w:t>
      </w:r>
      <w:r>
        <w:rPr>
          <w:spacing w:val="3"/>
          <w:w w:val="105"/>
        </w:rPr>
        <w:t xml:space="preserve">jelenhedonista </w:t>
      </w:r>
      <w:r>
        <w:rPr>
          <w:w w:val="105"/>
        </w:rPr>
        <w:t>id</w:t>
      </w:r>
      <w:r>
        <w:rPr>
          <w:w w:val="105"/>
        </w:rPr>
        <w:t xml:space="preserve">őperspektívájúak inkább </w:t>
      </w:r>
      <w:r>
        <w:rPr>
          <w:spacing w:val="2"/>
          <w:w w:val="105"/>
        </w:rPr>
        <w:t xml:space="preserve">fordították </w:t>
      </w:r>
      <w:r>
        <w:rPr>
          <w:w w:val="105"/>
        </w:rPr>
        <w:t xml:space="preserve">idejüket élvezetekre, és ez </w:t>
      </w:r>
      <w:r>
        <w:rPr>
          <w:spacing w:val="3"/>
          <w:w w:val="105"/>
        </w:rPr>
        <w:t xml:space="preserve">megint </w:t>
      </w:r>
      <w:r>
        <w:rPr>
          <w:spacing w:val="2"/>
          <w:w w:val="105"/>
        </w:rPr>
        <w:t xml:space="preserve">csak </w:t>
      </w:r>
      <w:r>
        <w:rPr>
          <w:w w:val="105"/>
        </w:rPr>
        <w:t>egybeesik azzal, amit arról tudunk, mit hajlandók</w:t>
      </w:r>
      <w:r>
        <w:rPr>
          <w:spacing w:val="35"/>
          <w:w w:val="105"/>
        </w:rPr>
        <w:t xml:space="preserve"> </w:t>
      </w:r>
      <w:r>
        <w:rPr>
          <w:w w:val="105"/>
        </w:rPr>
        <w:t>feláldozni.</w:t>
      </w:r>
    </w:p>
    <w:p w:rsidR="000E256A" w:rsidRDefault="000E256A">
      <w:pPr>
        <w:pStyle w:val="Szvegtrzs"/>
        <w:rPr>
          <w:sz w:val="22"/>
        </w:rPr>
      </w:pPr>
    </w:p>
    <w:p w:rsidR="000E256A" w:rsidRDefault="000E256A">
      <w:pPr>
        <w:pStyle w:val="Szvegtrzs"/>
        <w:spacing w:before="1"/>
        <w:rPr>
          <w:sz w:val="31"/>
        </w:rPr>
      </w:pPr>
    </w:p>
    <w:p w:rsidR="000E256A" w:rsidRDefault="003E3C74">
      <w:pPr>
        <w:pStyle w:val="Cmsor4"/>
        <w:ind w:left="144"/>
      </w:pPr>
      <w:r>
        <w:t>IDŐ, MÉRGELŐDÉS, TÜRELMETLENSÉG</w:t>
      </w:r>
    </w:p>
    <w:p w:rsidR="000E256A" w:rsidRDefault="000E256A">
      <w:pPr>
        <w:pStyle w:val="Szvegtrzs"/>
        <w:spacing w:before="6"/>
        <w:rPr>
          <w:rFonts w:ascii="Tahoma"/>
          <w:b/>
          <w:sz w:val="31"/>
        </w:rPr>
      </w:pPr>
    </w:p>
    <w:p w:rsidR="000E256A" w:rsidRDefault="003E3C74">
      <w:pPr>
        <w:pStyle w:val="Szvegtrzs"/>
        <w:spacing w:line="326" w:lineRule="auto"/>
        <w:ind w:left="134" w:right="117" w:firstLine="14"/>
        <w:jc w:val="both"/>
      </w:pPr>
      <w:r>
        <w:rPr>
          <w:w w:val="105"/>
        </w:rPr>
        <w:t>1987-ben és 2008-ban is rengeteg, idővel összefüggő esemény bosszantotta fel vagy t</w:t>
      </w:r>
      <w:r>
        <w:rPr>
          <w:w w:val="105"/>
        </w:rPr>
        <w:t>ette türelmetlenekké az embereket. A leg- többen azt jelölték meg, ha „késve érkezőkre kellett várniuk" (59%) és ha „elakadtak egy forgalmi dugóban" (60%). A modern élet e két bosszúsága volt a listavezető 1987-ben és 2008-ban.</w:t>
      </w:r>
    </w:p>
    <w:p w:rsidR="000E256A" w:rsidRDefault="000E256A">
      <w:pPr>
        <w:pStyle w:val="Szvegtrzs"/>
        <w:spacing w:before="10"/>
        <w:rPr>
          <w:sz w:val="25"/>
        </w:rPr>
      </w:pPr>
    </w:p>
    <w:p w:rsidR="000E256A" w:rsidRDefault="003E3C74">
      <w:pPr>
        <w:ind w:left="1069" w:right="159"/>
        <w:jc w:val="center"/>
        <w:rPr>
          <w:rFonts w:ascii="Tahoma" w:hAnsi="Tahoma"/>
          <w:sz w:val="11"/>
        </w:rPr>
      </w:pPr>
      <w:r>
        <w:rPr>
          <w:rFonts w:ascii="Tahoma" w:hAnsi="Tahoma"/>
          <w:w w:val="105"/>
          <w:sz w:val="11"/>
        </w:rPr>
        <w:t>A  válaszadók %- a</w:t>
      </w:r>
    </w:p>
    <w:p w:rsidR="000E256A" w:rsidRDefault="003E3C74">
      <w:pPr>
        <w:tabs>
          <w:tab w:val="left" w:pos="3490"/>
          <w:tab w:val="left" w:pos="4400"/>
        </w:tabs>
        <w:spacing w:before="58"/>
        <w:ind w:left="2582"/>
        <w:rPr>
          <w:rFonts w:ascii="Tahoma"/>
          <w:sz w:val="14"/>
        </w:rPr>
      </w:pPr>
      <w:r>
        <w:rPr>
          <w:rFonts w:ascii="Tahoma"/>
          <w:sz w:val="14"/>
        </w:rPr>
        <w:t>0</w:t>
      </w:r>
      <w:r>
        <w:rPr>
          <w:rFonts w:ascii="Tahoma"/>
          <w:sz w:val="14"/>
        </w:rPr>
        <w:tab/>
      </w:r>
      <w:r>
        <w:rPr>
          <w:rFonts w:ascii="Tahoma"/>
          <w:spacing w:val="6"/>
          <w:sz w:val="14"/>
        </w:rPr>
        <w:t>50</w:t>
      </w:r>
      <w:r>
        <w:rPr>
          <w:rFonts w:ascii="Tahoma"/>
          <w:spacing w:val="6"/>
          <w:sz w:val="14"/>
        </w:rPr>
        <w:tab/>
      </w:r>
      <w:r>
        <w:rPr>
          <w:rFonts w:ascii="Tahoma"/>
          <w:spacing w:val="9"/>
          <w:sz w:val="14"/>
        </w:rPr>
        <w:t>100</w:t>
      </w:r>
    </w:p>
    <w:p w:rsidR="000E256A" w:rsidRDefault="000E256A">
      <w:pPr>
        <w:rPr>
          <w:rFonts w:ascii="Tahoma"/>
          <w:sz w:val="14"/>
        </w:rPr>
        <w:sectPr w:rsidR="000E256A">
          <w:headerReference w:type="default" r:id="rId450"/>
          <w:pgSz w:w="8390" w:h="11910"/>
          <w:pgMar w:top="1200" w:right="1040" w:bottom="280" w:left="1140" w:header="840" w:footer="0" w:gutter="0"/>
          <w:cols w:space="708"/>
        </w:sectPr>
      </w:pPr>
    </w:p>
    <w:p w:rsidR="000E256A" w:rsidRDefault="000E256A">
      <w:pPr>
        <w:pStyle w:val="Szvegtrzs"/>
        <w:spacing w:before="11"/>
        <w:rPr>
          <w:rFonts w:ascii="Tahoma"/>
          <w:sz w:val="13"/>
        </w:rPr>
      </w:pPr>
    </w:p>
    <w:p w:rsidR="000E256A" w:rsidRDefault="003E3C74">
      <w:pPr>
        <w:spacing w:line="381" w:lineRule="auto"/>
        <w:ind w:left="1252" w:right="1965" w:firstLine="264"/>
        <w:jc w:val="right"/>
        <w:rPr>
          <w:rFonts w:ascii="Tahoma" w:hAnsi="Tahoma"/>
          <w:sz w:val="11"/>
        </w:rPr>
      </w:pPr>
      <w:r>
        <w:rPr>
          <w:noProof/>
          <w:lang w:eastAsia="hu-HU"/>
        </w:rPr>
        <w:drawing>
          <wp:anchor distT="0" distB="0" distL="0" distR="0" simplePos="0" relativeHeight="15749120" behindDoc="0" locked="0" layoutInCell="1" allowOverlap="1">
            <wp:simplePos x="0" y="0"/>
            <wp:positionH relativeFrom="page">
              <wp:posOffset>2388107</wp:posOffset>
            </wp:positionH>
            <wp:positionV relativeFrom="paragraph">
              <wp:posOffset>-55083</wp:posOffset>
            </wp:positionV>
            <wp:extent cx="1202436" cy="1655064"/>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451" cstate="print"/>
                    <a:stretch>
                      <a:fillRect/>
                    </a:stretch>
                  </pic:blipFill>
                  <pic:spPr>
                    <a:xfrm>
                      <a:off x="0" y="0"/>
                      <a:ext cx="1202436" cy="1655064"/>
                    </a:xfrm>
                    <a:prstGeom prst="rect">
                      <a:avLst/>
                    </a:prstGeom>
                  </pic:spPr>
                </pic:pic>
              </a:graphicData>
            </a:graphic>
          </wp:anchor>
        </w:drawing>
      </w:r>
      <w:r>
        <w:rPr>
          <w:rFonts w:ascii="Tahoma" w:hAnsi="Tahoma"/>
          <w:w w:val="105"/>
          <w:sz w:val="11"/>
        </w:rPr>
        <w:t>Elakadás</w:t>
      </w:r>
      <w:r>
        <w:rPr>
          <w:rFonts w:ascii="Tahoma" w:hAnsi="Tahoma"/>
          <w:spacing w:val="-1"/>
          <w:w w:val="105"/>
          <w:sz w:val="11"/>
        </w:rPr>
        <w:t xml:space="preserve"> </w:t>
      </w:r>
      <w:r>
        <w:rPr>
          <w:rFonts w:ascii="Tahoma" w:hAnsi="Tahoma"/>
          <w:w w:val="105"/>
          <w:sz w:val="11"/>
        </w:rPr>
        <w:t>a</w:t>
      </w:r>
      <w:r>
        <w:rPr>
          <w:rFonts w:ascii="Tahoma" w:hAnsi="Tahoma"/>
          <w:spacing w:val="-1"/>
          <w:w w:val="105"/>
          <w:sz w:val="11"/>
        </w:rPr>
        <w:t xml:space="preserve"> </w:t>
      </w:r>
      <w:r>
        <w:rPr>
          <w:rFonts w:ascii="Tahoma" w:hAnsi="Tahoma"/>
          <w:w w:val="105"/>
          <w:sz w:val="11"/>
        </w:rPr>
        <w:t>dugóban</w:t>
      </w:r>
      <w:r>
        <w:rPr>
          <w:rFonts w:ascii="Tahoma" w:hAnsi="Tahoma"/>
          <w:w w:val="102"/>
          <w:sz w:val="11"/>
        </w:rPr>
        <w:t xml:space="preserve"> </w:t>
      </w:r>
      <w:r>
        <w:rPr>
          <w:rFonts w:ascii="Tahoma" w:hAnsi="Tahoma"/>
          <w:w w:val="105"/>
          <w:sz w:val="11"/>
        </w:rPr>
        <w:t>Várakozás</w:t>
      </w:r>
      <w:r>
        <w:rPr>
          <w:rFonts w:ascii="Tahoma" w:hAnsi="Tahoma"/>
          <w:spacing w:val="-22"/>
          <w:w w:val="105"/>
          <w:sz w:val="11"/>
        </w:rPr>
        <w:t xml:space="preserve"> </w:t>
      </w:r>
      <w:r>
        <w:rPr>
          <w:rFonts w:ascii="Tahoma" w:hAnsi="Tahoma"/>
          <w:spacing w:val="-3"/>
          <w:w w:val="105"/>
          <w:sz w:val="11"/>
        </w:rPr>
        <w:t>késve</w:t>
      </w:r>
      <w:r>
        <w:rPr>
          <w:rFonts w:ascii="Tahoma" w:hAnsi="Tahoma"/>
          <w:spacing w:val="-20"/>
          <w:w w:val="105"/>
          <w:sz w:val="11"/>
        </w:rPr>
        <w:t xml:space="preserve"> </w:t>
      </w:r>
      <w:r>
        <w:rPr>
          <w:rFonts w:ascii="Tahoma" w:hAnsi="Tahoma"/>
          <w:spacing w:val="-4"/>
          <w:w w:val="105"/>
          <w:sz w:val="11"/>
        </w:rPr>
        <w:t>érkezőkre</w:t>
      </w:r>
    </w:p>
    <w:p w:rsidR="000E256A" w:rsidRDefault="003E3C74">
      <w:pPr>
        <w:spacing w:line="381" w:lineRule="auto"/>
        <w:ind w:left="1046" w:right="1960" w:firstLine="921"/>
        <w:jc w:val="right"/>
        <w:rPr>
          <w:rFonts w:ascii="Tahoma" w:hAnsi="Tahoma"/>
          <w:sz w:val="11"/>
        </w:rPr>
      </w:pPr>
      <w:r>
        <w:rPr>
          <w:rFonts w:ascii="Tahoma" w:hAnsi="Tahoma"/>
          <w:spacing w:val="-3"/>
          <w:w w:val="105"/>
          <w:sz w:val="11"/>
        </w:rPr>
        <w:t>Sorban</w:t>
      </w:r>
      <w:r>
        <w:rPr>
          <w:rFonts w:ascii="Tahoma" w:hAnsi="Tahoma"/>
          <w:spacing w:val="-9"/>
          <w:w w:val="105"/>
          <w:sz w:val="11"/>
        </w:rPr>
        <w:t xml:space="preserve"> </w:t>
      </w:r>
      <w:r>
        <w:rPr>
          <w:rFonts w:ascii="Tahoma" w:hAnsi="Tahoma"/>
          <w:spacing w:val="-5"/>
          <w:w w:val="105"/>
          <w:sz w:val="11"/>
        </w:rPr>
        <w:t>állás</w:t>
      </w:r>
      <w:r>
        <w:rPr>
          <w:rFonts w:ascii="Tahoma" w:hAnsi="Tahoma"/>
          <w:w w:val="102"/>
          <w:sz w:val="11"/>
        </w:rPr>
        <w:t xml:space="preserve"> </w:t>
      </w:r>
      <w:r>
        <w:rPr>
          <w:rFonts w:ascii="Tahoma" w:hAnsi="Tahoma"/>
          <w:w w:val="105"/>
          <w:sz w:val="11"/>
        </w:rPr>
        <w:t>Lassú</w:t>
      </w:r>
      <w:r>
        <w:rPr>
          <w:rFonts w:ascii="Tahoma" w:hAnsi="Tahoma"/>
          <w:spacing w:val="-5"/>
          <w:w w:val="105"/>
          <w:sz w:val="11"/>
        </w:rPr>
        <w:t xml:space="preserve"> </w:t>
      </w:r>
      <w:r>
        <w:rPr>
          <w:rFonts w:ascii="Tahoma" w:hAnsi="Tahoma"/>
          <w:w w:val="105"/>
          <w:sz w:val="11"/>
        </w:rPr>
        <w:t>éttermi</w:t>
      </w:r>
      <w:r>
        <w:rPr>
          <w:rFonts w:ascii="Tahoma" w:hAnsi="Tahoma"/>
          <w:spacing w:val="-8"/>
          <w:w w:val="105"/>
          <w:sz w:val="11"/>
        </w:rPr>
        <w:t xml:space="preserve"> </w:t>
      </w:r>
      <w:r>
        <w:rPr>
          <w:rFonts w:ascii="Tahoma" w:hAnsi="Tahoma"/>
          <w:w w:val="105"/>
          <w:sz w:val="11"/>
        </w:rPr>
        <w:t>kiszolgálás</w:t>
      </w:r>
      <w:r>
        <w:rPr>
          <w:rFonts w:ascii="Tahoma" w:hAnsi="Tahoma"/>
          <w:w w:val="102"/>
          <w:sz w:val="11"/>
        </w:rPr>
        <w:t xml:space="preserve"> </w:t>
      </w:r>
      <w:r>
        <w:rPr>
          <w:rFonts w:ascii="Tahoma" w:hAnsi="Tahoma"/>
          <w:w w:val="105"/>
          <w:sz w:val="11"/>
        </w:rPr>
        <w:t>Várakozás</w:t>
      </w:r>
      <w:r>
        <w:rPr>
          <w:rFonts w:ascii="Tahoma" w:hAnsi="Tahoma"/>
          <w:spacing w:val="-23"/>
          <w:w w:val="105"/>
          <w:sz w:val="11"/>
        </w:rPr>
        <w:t xml:space="preserve"> </w:t>
      </w:r>
      <w:r>
        <w:rPr>
          <w:rFonts w:ascii="Tahoma" w:hAnsi="Tahoma"/>
          <w:w w:val="105"/>
          <w:sz w:val="11"/>
        </w:rPr>
        <w:t>az</w:t>
      </w:r>
      <w:r>
        <w:rPr>
          <w:rFonts w:ascii="Tahoma" w:hAnsi="Tahoma"/>
          <w:spacing w:val="-23"/>
          <w:w w:val="105"/>
          <w:sz w:val="11"/>
        </w:rPr>
        <w:t xml:space="preserve"> </w:t>
      </w:r>
      <w:r>
        <w:rPr>
          <w:rFonts w:ascii="Tahoma" w:hAnsi="Tahoma"/>
          <w:spacing w:val="-4"/>
          <w:w w:val="105"/>
          <w:sz w:val="11"/>
        </w:rPr>
        <w:t>orvosnál</w:t>
      </w:r>
      <w:r>
        <w:rPr>
          <w:rFonts w:ascii="Tahoma" w:hAnsi="Tahoma"/>
          <w:w w:val="102"/>
          <w:sz w:val="11"/>
        </w:rPr>
        <w:t xml:space="preserve"> </w:t>
      </w:r>
      <w:r>
        <w:rPr>
          <w:rFonts w:ascii="Tahoma" w:hAnsi="Tahoma"/>
          <w:w w:val="105"/>
          <w:sz w:val="11"/>
        </w:rPr>
        <w:t>Várakozás</w:t>
      </w:r>
      <w:r>
        <w:rPr>
          <w:rFonts w:ascii="Tahoma" w:hAnsi="Tahoma"/>
          <w:spacing w:val="-22"/>
          <w:w w:val="105"/>
          <w:sz w:val="11"/>
        </w:rPr>
        <w:t xml:space="preserve"> </w:t>
      </w:r>
      <w:r>
        <w:rPr>
          <w:rFonts w:ascii="Tahoma" w:hAnsi="Tahoma"/>
          <w:spacing w:val="-4"/>
          <w:w w:val="105"/>
          <w:sz w:val="11"/>
        </w:rPr>
        <w:t>honlap</w:t>
      </w:r>
      <w:r>
        <w:rPr>
          <w:rFonts w:ascii="Tahoma" w:hAnsi="Tahoma"/>
          <w:spacing w:val="-24"/>
          <w:w w:val="105"/>
          <w:sz w:val="11"/>
        </w:rPr>
        <w:t xml:space="preserve"> </w:t>
      </w:r>
      <w:r>
        <w:rPr>
          <w:rFonts w:ascii="Tahoma" w:hAnsi="Tahoma"/>
          <w:spacing w:val="-5"/>
          <w:w w:val="105"/>
          <w:sz w:val="11"/>
        </w:rPr>
        <w:t>betöltődésére</w:t>
      </w:r>
    </w:p>
    <w:p w:rsidR="000E256A" w:rsidRDefault="003E3C74">
      <w:pPr>
        <w:spacing w:before="1" w:line="381" w:lineRule="auto"/>
        <w:ind w:left="936" w:right="1916" w:hanging="216"/>
        <w:rPr>
          <w:rFonts w:ascii="Tahoma" w:hAnsi="Tahoma"/>
          <w:sz w:val="11"/>
        </w:rPr>
      </w:pPr>
      <w:r>
        <w:rPr>
          <w:rFonts w:ascii="Tahoma" w:hAnsi="Tahoma"/>
          <w:w w:val="105"/>
          <w:sz w:val="11"/>
        </w:rPr>
        <w:t xml:space="preserve">Várakozás </w:t>
      </w:r>
      <w:r>
        <w:rPr>
          <w:rFonts w:ascii="Tahoma" w:hAnsi="Tahoma"/>
          <w:spacing w:val="-4"/>
          <w:w w:val="105"/>
          <w:sz w:val="11"/>
        </w:rPr>
        <w:t xml:space="preserve">kormányzati intézkedésekre </w:t>
      </w:r>
      <w:r>
        <w:rPr>
          <w:rFonts w:ascii="Tahoma" w:hAnsi="Tahoma"/>
          <w:sz w:val="11"/>
        </w:rPr>
        <w:t xml:space="preserve">Várakozás  </w:t>
      </w:r>
      <w:r>
        <w:rPr>
          <w:rFonts w:ascii="Tahoma" w:hAnsi="Tahoma"/>
          <w:spacing w:val="-3"/>
          <w:sz w:val="11"/>
        </w:rPr>
        <w:t>számítógép</w:t>
      </w:r>
      <w:r>
        <w:rPr>
          <w:rFonts w:ascii="Tahoma" w:hAnsi="Tahoma"/>
          <w:spacing w:val="-5"/>
          <w:sz w:val="11"/>
        </w:rPr>
        <w:t xml:space="preserve"> „felállására"</w:t>
      </w:r>
    </w:p>
    <w:p w:rsidR="000E256A" w:rsidRDefault="003E3C74">
      <w:pPr>
        <w:spacing w:line="381" w:lineRule="auto"/>
        <w:ind w:left="945" w:right="1961" w:firstLine="360"/>
        <w:jc w:val="right"/>
        <w:rPr>
          <w:rFonts w:ascii="Tahoma" w:hAnsi="Tahoma"/>
          <w:sz w:val="11"/>
        </w:rPr>
      </w:pPr>
      <w:r>
        <w:rPr>
          <w:rFonts w:ascii="Tahoma" w:hAnsi="Tahoma"/>
          <w:sz w:val="11"/>
        </w:rPr>
        <w:t>Várakozás</w:t>
      </w:r>
      <w:r>
        <w:rPr>
          <w:rFonts w:ascii="Tahoma" w:hAnsi="Tahoma"/>
          <w:spacing w:val="32"/>
          <w:sz w:val="11"/>
        </w:rPr>
        <w:t xml:space="preserve"> </w:t>
      </w:r>
      <w:r>
        <w:rPr>
          <w:rFonts w:ascii="Tahoma" w:hAnsi="Tahoma"/>
          <w:spacing w:val="-5"/>
          <w:sz w:val="11"/>
        </w:rPr>
        <w:t>mesteremberre</w:t>
      </w:r>
      <w:r>
        <w:rPr>
          <w:rFonts w:ascii="Tahoma" w:hAnsi="Tahoma"/>
          <w:w w:val="102"/>
          <w:sz w:val="11"/>
        </w:rPr>
        <w:t xml:space="preserve"> </w:t>
      </w:r>
      <w:r>
        <w:rPr>
          <w:rFonts w:ascii="Tahoma" w:hAnsi="Tahoma"/>
          <w:w w:val="105"/>
          <w:sz w:val="11"/>
        </w:rPr>
        <w:t>Parkolóhely</w:t>
      </w:r>
      <w:r>
        <w:rPr>
          <w:rFonts w:ascii="Tahoma" w:hAnsi="Tahoma"/>
          <w:spacing w:val="-7"/>
          <w:w w:val="105"/>
          <w:sz w:val="11"/>
        </w:rPr>
        <w:t xml:space="preserve"> </w:t>
      </w:r>
      <w:r>
        <w:rPr>
          <w:rFonts w:ascii="Tahoma" w:hAnsi="Tahoma"/>
          <w:w w:val="105"/>
          <w:sz w:val="11"/>
        </w:rPr>
        <w:t>keresése</w:t>
      </w:r>
      <w:r>
        <w:rPr>
          <w:rFonts w:ascii="Tahoma" w:hAnsi="Tahoma"/>
          <w:w w:val="102"/>
          <w:sz w:val="11"/>
        </w:rPr>
        <w:t xml:space="preserve">  </w:t>
      </w:r>
      <w:r>
        <w:rPr>
          <w:rFonts w:ascii="Tahoma" w:hAnsi="Tahoma"/>
          <w:sz w:val="11"/>
        </w:rPr>
        <w:t xml:space="preserve">Várakozás </w:t>
      </w:r>
      <w:r>
        <w:rPr>
          <w:rFonts w:ascii="Tahoma" w:hAnsi="Tahoma"/>
          <w:spacing w:val="-5"/>
          <w:sz w:val="11"/>
        </w:rPr>
        <w:t>repülőgép</w:t>
      </w:r>
      <w:r>
        <w:rPr>
          <w:rFonts w:ascii="Tahoma" w:hAnsi="Tahoma"/>
          <w:spacing w:val="9"/>
          <w:sz w:val="11"/>
        </w:rPr>
        <w:t xml:space="preserve"> </w:t>
      </w:r>
      <w:r>
        <w:rPr>
          <w:rFonts w:ascii="Tahoma" w:hAnsi="Tahoma"/>
          <w:sz w:val="11"/>
        </w:rPr>
        <w:t>felszállására</w:t>
      </w:r>
    </w:p>
    <w:p w:rsidR="000E256A" w:rsidRDefault="003E3C74">
      <w:pPr>
        <w:ind w:right="1951"/>
        <w:jc w:val="right"/>
        <w:rPr>
          <w:rFonts w:ascii="Tahoma" w:hAnsi="Tahoma"/>
          <w:sz w:val="11"/>
        </w:rPr>
      </w:pPr>
      <w:r>
        <w:rPr>
          <w:rFonts w:ascii="Tahoma" w:hAnsi="Tahoma"/>
          <w:spacing w:val="-1"/>
          <w:sz w:val="11"/>
        </w:rPr>
        <w:t>Várakozás</w:t>
      </w:r>
      <w:r>
        <w:rPr>
          <w:rFonts w:ascii="Tahoma" w:hAnsi="Tahoma"/>
          <w:spacing w:val="6"/>
          <w:sz w:val="11"/>
        </w:rPr>
        <w:t xml:space="preserve"> </w:t>
      </w:r>
      <w:r>
        <w:rPr>
          <w:rFonts w:ascii="Tahoma" w:hAnsi="Tahoma"/>
          <w:sz w:val="11"/>
        </w:rPr>
        <w:t>buszra</w:t>
      </w:r>
    </w:p>
    <w:p w:rsidR="000E256A" w:rsidRDefault="003E3C74">
      <w:pPr>
        <w:pStyle w:val="Szvegtrzs"/>
        <w:rPr>
          <w:rFonts w:ascii="Tahoma"/>
          <w:sz w:val="14"/>
        </w:rPr>
      </w:pPr>
      <w:r>
        <w:br w:type="column"/>
      </w:r>
    </w:p>
    <w:p w:rsidR="000E256A" w:rsidRDefault="003E3C74">
      <w:pPr>
        <w:pStyle w:val="Listaszerbekezds"/>
        <w:numPr>
          <w:ilvl w:val="0"/>
          <w:numId w:val="1"/>
        </w:numPr>
        <w:tabs>
          <w:tab w:val="left" w:pos="484"/>
        </w:tabs>
        <w:spacing w:before="95"/>
        <w:rPr>
          <w:rFonts w:ascii="Tahoma" w:hAnsi="Tahoma"/>
          <w:sz w:val="11"/>
        </w:rPr>
      </w:pPr>
      <w:r>
        <w:rPr>
          <w:rFonts w:ascii="Tahoma" w:hAnsi="Tahoma"/>
          <w:spacing w:val="9"/>
          <w:w w:val="105"/>
          <w:sz w:val="11"/>
        </w:rPr>
        <w:t>1987</w:t>
      </w:r>
    </w:p>
    <w:p w:rsidR="000E256A" w:rsidRDefault="000E256A">
      <w:pPr>
        <w:pStyle w:val="Szvegtrzs"/>
        <w:rPr>
          <w:rFonts w:ascii="Tahoma"/>
          <w:sz w:val="13"/>
        </w:rPr>
      </w:pPr>
    </w:p>
    <w:p w:rsidR="000E256A" w:rsidRDefault="003E3C74">
      <w:pPr>
        <w:pStyle w:val="Listaszerbekezds"/>
        <w:numPr>
          <w:ilvl w:val="0"/>
          <w:numId w:val="10"/>
        </w:numPr>
        <w:tabs>
          <w:tab w:val="left" w:pos="475"/>
        </w:tabs>
        <w:ind w:hanging="206"/>
        <w:rPr>
          <w:rFonts w:ascii="Arial" w:hAnsi="Arial"/>
          <w:sz w:val="11"/>
        </w:rPr>
      </w:pPr>
      <w:r>
        <w:rPr>
          <w:rFonts w:ascii="Arial" w:hAnsi="Arial"/>
          <w:spacing w:val="9"/>
          <w:w w:val="105"/>
          <w:sz w:val="11"/>
        </w:rPr>
        <w:t>2008</w:t>
      </w:r>
    </w:p>
    <w:p w:rsidR="000E256A" w:rsidRDefault="000E256A">
      <w:pPr>
        <w:rPr>
          <w:rFonts w:ascii="Arial" w:hAnsi="Arial"/>
          <w:sz w:val="11"/>
        </w:rPr>
        <w:sectPr w:rsidR="000E256A">
          <w:type w:val="continuous"/>
          <w:pgSz w:w="8390" w:h="11910"/>
          <w:pgMar w:top="100" w:right="1040" w:bottom="0" w:left="1140" w:header="708" w:footer="708" w:gutter="0"/>
          <w:cols w:num="2" w:space="708" w:equalWidth="0">
            <w:col w:w="4515" w:space="40"/>
            <w:col w:w="1655"/>
          </w:cols>
        </w:sectPr>
      </w:pPr>
    </w:p>
    <w:p w:rsidR="000E256A" w:rsidRDefault="000E256A">
      <w:pPr>
        <w:pStyle w:val="Szvegtrzs"/>
        <w:spacing w:before="4"/>
        <w:rPr>
          <w:rFonts w:ascii="Arial"/>
          <w:sz w:val="16"/>
        </w:rPr>
      </w:pPr>
    </w:p>
    <w:p w:rsidR="000E256A" w:rsidRDefault="003E3C74">
      <w:pPr>
        <w:spacing w:before="99"/>
        <w:ind w:left="1069" w:right="1069"/>
        <w:jc w:val="center"/>
        <w:rPr>
          <w:i/>
          <w:sz w:val="19"/>
        </w:rPr>
      </w:pPr>
      <w:r>
        <w:rPr>
          <w:i/>
          <w:sz w:val="19"/>
        </w:rPr>
        <w:t>Mi teszi dühössé vagy türelmetlenné az embereket?</w:t>
      </w:r>
    </w:p>
    <w:p w:rsidR="000E256A" w:rsidRDefault="000E256A">
      <w:pPr>
        <w:jc w:val="center"/>
        <w:rPr>
          <w:sz w:val="19"/>
        </w:rPr>
        <w:sectPr w:rsidR="000E256A">
          <w:type w:val="continuous"/>
          <w:pgSz w:w="8390" w:h="11910"/>
          <w:pgMar w:top="100" w:right="1040" w:bottom="0" w:left="1140" w:header="708" w:footer="708" w:gutter="0"/>
          <w:cols w:space="708"/>
        </w:sectPr>
      </w:pPr>
    </w:p>
    <w:p w:rsidR="000E256A" w:rsidRDefault="000E256A">
      <w:pPr>
        <w:pStyle w:val="Szvegtrzs"/>
        <w:rPr>
          <w:i/>
          <w:sz w:val="20"/>
        </w:rPr>
      </w:pPr>
    </w:p>
    <w:p w:rsidR="000E256A" w:rsidRDefault="000E256A">
      <w:pPr>
        <w:pStyle w:val="Szvegtrzs"/>
        <w:spacing w:before="8"/>
        <w:rPr>
          <w:i/>
          <w:sz w:val="20"/>
        </w:rPr>
      </w:pPr>
    </w:p>
    <w:p w:rsidR="000E256A" w:rsidRDefault="003E3C74">
      <w:pPr>
        <w:pStyle w:val="Cmsor4"/>
        <w:spacing w:before="104" w:line="268" w:lineRule="auto"/>
        <w:ind w:left="202" w:right="137" w:hanging="10"/>
        <w:jc w:val="left"/>
      </w:pPr>
      <w:r>
        <w:rPr>
          <w:spacing w:val="-9"/>
        </w:rPr>
        <w:t xml:space="preserve">Időperspektíva-profilok </w:t>
      </w:r>
      <w:r>
        <w:t xml:space="preserve">a </w:t>
      </w:r>
      <w:r>
        <w:rPr>
          <w:rFonts w:ascii="Cambria" w:hAnsi="Cambria"/>
          <w:b w:val="0"/>
          <w:i/>
        </w:rPr>
        <w:t xml:space="preserve">USA Today </w:t>
      </w:r>
      <w:r>
        <w:rPr>
          <w:spacing w:val="-11"/>
        </w:rPr>
        <w:t xml:space="preserve">kutatási </w:t>
      </w:r>
      <w:r>
        <w:rPr>
          <w:spacing w:val="-10"/>
        </w:rPr>
        <w:t xml:space="preserve">adatai </w:t>
      </w:r>
      <w:r>
        <w:rPr>
          <w:spacing w:val="-9"/>
        </w:rPr>
        <w:t xml:space="preserve">alapján </w:t>
      </w:r>
      <w:r>
        <w:rPr>
          <w:spacing w:val="-18"/>
        </w:rPr>
        <w:t>(n=2060)</w:t>
      </w:r>
    </w:p>
    <w:p w:rsidR="000E256A" w:rsidRDefault="000E256A">
      <w:pPr>
        <w:pStyle w:val="Szvegtrzs"/>
        <w:rPr>
          <w:rFonts w:ascii="Tahoma"/>
          <w:b/>
          <w:sz w:val="20"/>
        </w:rPr>
      </w:pPr>
    </w:p>
    <w:p w:rsidR="000E256A" w:rsidRDefault="000E256A">
      <w:pPr>
        <w:pStyle w:val="Szvegtrzs"/>
        <w:rPr>
          <w:rFonts w:ascii="Tahoma"/>
          <w:b/>
          <w:sz w:val="17"/>
        </w:rPr>
      </w:pPr>
    </w:p>
    <w:p w:rsidR="000E256A" w:rsidRDefault="000E256A">
      <w:pPr>
        <w:rPr>
          <w:rFonts w:ascii="Tahoma"/>
          <w:sz w:val="17"/>
        </w:rPr>
        <w:sectPr w:rsidR="000E256A">
          <w:headerReference w:type="default" r:id="rId452"/>
          <w:pgSz w:w="8390" w:h="11910"/>
          <w:pgMar w:top="1220" w:right="1020" w:bottom="280" w:left="1140" w:header="854" w:footer="0" w:gutter="0"/>
          <w:cols w:space="708"/>
        </w:sectPr>
      </w:pPr>
    </w:p>
    <w:p w:rsidR="000E256A" w:rsidRDefault="003E3C74">
      <w:pPr>
        <w:spacing w:before="100" w:line="278" w:lineRule="auto"/>
        <w:ind w:left="605" w:right="39" w:firstLine="225"/>
        <w:rPr>
          <w:rFonts w:ascii="Tahoma" w:hAnsi="Tahoma"/>
          <w:sz w:val="14"/>
        </w:rPr>
      </w:pPr>
      <w:r>
        <w:rPr>
          <w:rFonts w:ascii="Tahoma" w:hAnsi="Tahoma"/>
          <w:sz w:val="14"/>
        </w:rPr>
        <w:lastRenderedPageBreak/>
        <w:t>ERŐSEN MÚLTPOZITÍV</w:t>
      </w:r>
    </w:p>
    <w:p w:rsidR="000E256A" w:rsidRDefault="003E3C74">
      <w:pPr>
        <w:spacing w:before="110" w:line="264" w:lineRule="auto"/>
        <w:ind w:left="375" w:right="39" w:hanging="183"/>
        <w:rPr>
          <w:rFonts w:ascii="Tahoma" w:hAnsi="Tahoma"/>
          <w:sz w:val="14"/>
        </w:rPr>
      </w:pPr>
      <w:r>
        <w:rPr>
          <w:rFonts w:ascii="Palatino Linotype" w:hAnsi="Palatino Linotype"/>
          <w:b/>
          <w:i/>
          <w:sz w:val="14"/>
        </w:rPr>
        <w:t xml:space="preserve">lí </w:t>
      </w:r>
      <w:r>
        <w:rPr>
          <w:rFonts w:ascii="Tahoma" w:hAnsi="Tahoma"/>
          <w:sz w:val="14"/>
        </w:rPr>
        <w:t>Boldogabb és egészsé- gesebb</w:t>
      </w:r>
    </w:p>
    <w:p w:rsidR="000E256A" w:rsidRDefault="003E3C74">
      <w:pPr>
        <w:spacing w:before="105" w:line="268" w:lineRule="auto"/>
        <w:ind w:left="370" w:right="39" w:hanging="178"/>
        <w:rPr>
          <w:rFonts w:ascii="Tahoma" w:hAnsi="Tahoma"/>
          <w:sz w:val="14"/>
        </w:rPr>
      </w:pPr>
      <w:r>
        <w:rPr>
          <w:rFonts w:ascii="Palatino Linotype" w:hAnsi="Palatino Linotype"/>
          <w:b/>
          <w:i/>
          <w:sz w:val="14"/>
        </w:rPr>
        <w:t xml:space="preserve">lí </w:t>
      </w:r>
      <w:r>
        <w:rPr>
          <w:rFonts w:ascii="Tahoma" w:hAnsi="Tahoma"/>
          <w:sz w:val="14"/>
        </w:rPr>
        <w:t>Kevésbé dühös vagy türelmetlen, ha sorban áll vagy dugóban ragad</w:t>
      </w:r>
    </w:p>
    <w:p w:rsidR="000E256A" w:rsidRDefault="003E3C74">
      <w:pPr>
        <w:spacing w:before="111" w:line="273" w:lineRule="auto"/>
        <w:ind w:left="370" w:right="39" w:hanging="178"/>
        <w:rPr>
          <w:rFonts w:ascii="Tahoma" w:hAnsi="Tahoma"/>
          <w:sz w:val="14"/>
        </w:rPr>
      </w:pPr>
      <w:r>
        <w:rPr>
          <w:rFonts w:ascii="Palatino Linotype" w:hAnsi="Palatino Linotype"/>
          <w:b/>
          <w:i/>
          <w:sz w:val="14"/>
        </w:rPr>
        <w:t xml:space="preserve">lí </w:t>
      </w:r>
      <w:r>
        <w:rPr>
          <w:rFonts w:ascii="Tahoma" w:hAnsi="Tahoma"/>
          <w:sz w:val="14"/>
        </w:rPr>
        <w:t>A vallás, a hobbik, a vacsoravendégségek és filmek rovására taka- rékoskodik idejével, ha nagyon elfoglalt</w:t>
      </w:r>
    </w:p>
    <w:p w:rsidR="000E256A" w:rsidRDefault="003E3C74">
      <w:pPr>
        <w:spacing w:before="113" w:line="264" w:lineRule="auto"/>
        <w:ind w:left="375" w:right="39" w:hanging="188"/>
        <w:rPr>
          <w:rFonts w:ascii="Tahoma" w:hAnsi="Tahoma"/>
          <w:sz w:val="14"/>
        </w:rPr>
      </w:pPr>
      <w:r>
        <w:rPr>
          <w:rFonts w:ascii="Palatino Linotype" w:hAnsi="Palatino Linotype"/>
          <w:b/>
          <w:i/>
          <w:sz w:val="14"/>
        </w:rPr>
        <w:t xml:space="preserve">lí </w:t>
      </w:r>
      <w:r>
        <w:rPr>
          <w:rFonts w:ascii="Tahoma" w:hAnsi="Tahoma"/>
          <w:sz w:val="14"/>
        </w:rPr>
        <w:t>NEM spórol időt a csa- ládján</w:t>
      </w:r>
    </w:p>
    <w:p w:rsidR="000E256A" w:rsidRDefault="003E3C74">
      <w:pPr>
        <w:spacing w:before="111" w:line="276" w:lineRule="auto"/>
        <w:ind w:left="360" w:right="1" w:hanging="173"/>
        <w:rPr>
          <w:rFonts w:ascii="Tahoma" w:hAnsi="Tahoma"/>
          <w:sz w:val="14"/>
        </w:rPr>
      </w:pPr>
      <w:r>
        <w:rPr>
          <w:rFonts w:ascii="Palatino Linotype" w:hAnsi="Palatino Linotype"/>
          <w:b/>
          <w:i/>
          <w:sz w:val="14"/>
        </w:rPr>
        <w:t xml:space="preserve">lí  </w:t>
      </w:r>
      <w:r>
        <w:rPr>
          <w:rFonts w:ascii="Tahoma" w:hAnsi="Tahoma"/>
          <w:spacing w:val="8"/>
          <w:sz w:val="14"/>
        </w:rPr>
        <w:t xml:space="preserve">Időmegtakarítás </w:t>
      </w:r>
      <w:r>
        <w:rPr>
          <w:rFonts w:ascii="Tahoma" w:hAnsi="Tahoma"/>
          <w:spacing w:val="7"/>
          <w:sz w:val="14"/>
        </w:rPr>
        <w:t xml:space="preserve">céljából használ </w:t>
      </w:r>
      <w:r>
        <w:rPr>
          <w:rFonts w:ascii="Tahoma" w:hAnsi="Tahoma"/>
          <w:spacing w:val="8"/>
          <w:sz w:val="14"/>
        </w:rPr>
        <w:t xml:space="preserve">mikrohullámú </w:t>
      </w:r>
      <w:r>
        <w:rPr>
          <w:rFonts w:ascii="Tahoma" w:hAnsi="Tahoma"/>
          <w:spacing w:val="3"/>
          <w:sz w:val="14"/>
        </w:rPr>
        <w:t xml:space="preserve">sütőt, </w:t>
      </w:r>
      <w:r>
        <w:rPr>
          <w:rFonts w:ascii="Tahoma" w:hAnsi="Tahoma"/>
          <w:spacing w:val="5"/>
          <w:sz w:val="14"/>
        </w:rPr>
        <w:t xml:space="preserve">hangpostát, digitális </w:t>
      </w:r>
      <w:r>
        <w:rPr>
          <w:rFonts w:ascii="Tahoma" w:hAnsi="Tahoma"/>
          <w:spacing w:val="6"/>
          <w:sz w:val="14"/>
        </w:rPr>
        <w:t xml:space="preserve">rögzítőrendszereket, emailt, </w:t>
      </w:r>
      <w:r>
        <w:rPr>
          <w:rFonts w:ascii="Tahoma" w:hAnsi="Tahoma"/>
          <w:spacing w:val="7"/>
          <w:sz w:val="14"/>
        </w:rPr>
        <w:t>katalógu</w:t>
      </w:r>
      <w:r>
        <w:rPr>
          <w:rFonts w:ascii="Tahoma" w:hAnsi="Tahoma"/>
          <w:spacing w:val="7"/>
          <w:sz w:val="14"/>
        </w:rPr>
        <w:t xml:space="preserve">sos </w:t>
      </w:r>
      <w:r>
        <w:rPr>
          <w:rFonts w:ascii="Tahoma" w:hAnsi="Tahoma"/>
          <w:spacing w:val="8"/>
          <w:sz w:val="14"/>
        </w:rPr>
        <w:t xml:space="preserve">csomagküldő szolgálta- </w:t>
      </w:r>
      <w:r>
        <w:rPr>
          <w:rFonts w:ascii="Tahoma" w:hAnsi="Tahoma"/>
          <w:spacing w:val="5"/>
          <w:sz w:val="14"/>
        </w:rPr>
        <w:t>tásokat,</w:t>
      </w:r>
      <w:r>
        <w:rPr>
          <w:rFonts w:ascii="Tahoma" w:hAnsi="Tahoma"/>
          <w:spacing w:val="31"/>
          <w:sz w:val="14"/>
        </w:rPr>
        <w:t xml:space="preserve"> </w:t>
      </w:r>
      <w:r>
        <w:rPr>
          <w:rFonts w:ascii="Tahoma" w:hAnsi="Tahoma"/>
          <w:spacing w:val="8"/>
          <w:sz w:val="14"/>
        </w:rPr>
        <w:t>sms-t</w:t>
      </w:r>
    </w:p>
    <w:p w:rsidR="000E256A" w:rsidRDefault="003E3C74">
      <w:pPr>
        <w:spacing w:before="121" w:line="273" w:lineRule="auto"/>
        <w:ind w:left="365" w:right="153" w:hanging="183"/>
        <w:rPr>
          <w:rFonts w:ascii="Tahoma" w:hAnsi="Tahoma"/>
          <w:sz w:val="14"/>
        </w:rPr>
      </w:pPr>
      <w:r>
        <w:rPr>
          <w:rFonts w:ascii="Palatino Linotype" w:hAnsi="Palatino Linotype"/>
          <w:b/>
          <w:i/>
          <w:sz w:val="14"/>
        </w:rPr>
        <w:t xml:space="preserve">lí </w:t>
      </w:r>
      <w:r>
        <w:rPr>
          <w:rFonts w:ascii="Tahoma" w:hAnsi="Tahoma"/>
          <w:sz w:val="14"/>
        </w:rPr>
        <w:t>Szexuális problémák miatt csekélyebb va- lószínűséggel vannak párkapcsolati gondjai</w:t>
      </w:r>
    </w:p>
    <w:p w:rsidR="000E256A" w:rsidRDefault="003E3C74">
      <w:pPr>
        <w:spacing w:before="105" w:line="278" w:lineRule="auto"/>
        <w:ind w:left="583" w:right="26" w:firstLine="235"/>
        <w:rPr>
          <w:rFonts w:ascii="Tahoma" w:hAnsi="Tahoma"/>
          <w:sz w:val="14"/>
        </w:rPr>
      </w:pPr>
      <w:r>
        <w:br w:type="column"/>
      </w:r>
      <w:r>
        <w:rPr>
          <w:rFonts w:ascii="Tahoma" w:hAnsi="Tahoma"/>
          <w:sz w:val="14"/>
        </w:rPr>
        <w:lastRenderedPageBreak/>
        <w:t>ERŐSEN MÚLTNEGATÍV</w:t>
      </w:r>
    </w:p>
    <w:p w:rsidR="000E256A" w:rsidRDefault="003E3C74">
      <w:pPr>
        <w:spacing w:before="100" w:line="264" w:lineRule="auto"/>
        <w:ind w:left="367" w:right="26" w:hanging="188"/>
        <w:rPr>
          <w:rFonts w:ascii="Tahoma" w:hAnsi="Tahoma"/>
          <w:sz w:val="14"/>
        </w:rPr>
      </w:pPr>
      <w:r>
        <w:rPr>
          <w:rFonts w:ascii="Palatino Linotype" w:hAnsi="Palatino Linotype"/>
          <w:b/>
          <w:i/>
          <w:sz w:val="14"/>
        </w:rPr>
        <w:t xml:space="preserve">lí </w:t>
      </w:r>
      <w:r>
        <w:rPr>
          <w:rFonts w:ascii="Tahoma" w:hAnsi="Tahoma"/>
          <w:sz w:val="14"/>
        </w:rPr>
        <w:t>A legkevésbé boldog és egészséges</w:t>
      </w:r>
    </w:p>
    <w:p w:rsidR="000E256A" w:rsidRDefault="003E3C74">
      <w:pPr>
        <w:spacing w:before="110" w:line="276" w:lineRule="auto"/>
        <w:ind w:left="362" w:right="26" w:hanging="183"/>
        <w:rPr>
          <w:rFonts w:ascii="Tahoma" w:hAnsi="Tahoma"/>
          <w:sz w:val="14"/>
        </w:rPr>
      </w:pPr>
      <w:r>
        <w:rPr>
          <w:rFonts w:ascii="Palatino Linotype" w:hAnsi="Palatino Linotype"/>
          <w:b/>
          <w:i/>
          <w:sz w:val="14"/>
        </w:rPr>
        <w:t xml:space="preserve">lí </w:t>
      </w:r>
      <w:r>
        <w:rPr>
          <w:rFonts w:ascii="Tahoma" w:hAnsi="Tahoma"/>
          <w:sz w:val="14"/>
        </w:rPr>
        <w:t>Dühösebb és türel- metlenebb, ha sorban áll, dugóban reked, parkolóhelyet keres, honlapok és a számí- tógép betöltődésére, pincérre, kormányzati intézkedésekre, buszra, mesteremberre vár</w:t>
      </w:r>
    </w:p>
    <w:p w:rsidR="000E256A" w:rsidRDefault="003E3C74">
      <w:pPr>
        <w:spacing w:before="124" w:line="276" w:lineRule="auto"/>
        <w:ind w:left="357" w:right="26" w:hanging="178"/>
        <w:rPr>
          <w:rFonts w:ascii="Tahoma" w:hAnsi="Tahoma"/>
          <w:sz w:val="14"/>
        </w:rPr>
      </w:pPr>
      <w:r>
        <w:rPr>
          <w:rFonts w:ascii="Palatino Linotype" w:hAnsi="Palatino Linotype"/>
          <w:b/>
          <w:i/>
          <w:sz w:val="14"/>
        </w:rPr>
        <w:t xml:space="preserve">lí </w:t>
      </w:r>
      <w:r>
        <w:rPr>
          <w:rFonts w:ascii="Tahoma" w:hAnsi="Tahoma"/>
          <w:sz w:val="14"/>
        </w:rPr>
        <w:t>Ha nagyon elfoglalt, családja, barátai, va- kációja, szórakozása, vendéglőben vacsorázá- sa, alvása, mozizása, a vallás rovására takaré- koskodik idejével</w:t>
      </w:r>
    </w:p>
    <w:p w:rsidR="000E256A" w:rsidRDefault="003E3C74">
      <w:pPr>
        <w:spacing w:before="120" w:line="273" w:lineRule="auto"/>
        <w:ind w:left="357" w:right="26" w:hanging="188"/>
        <w:rPr>
          <w:rFonts w:ascii="Tahoma" w:hAnsi="Tahoma"/>
          <w:sz w:val="14"/>
        </w:rPr>
      </w:pPr>
      <w:r>
        <w:rPr>
          <w:rFonts w:ascii="Palatino Linotype" w:hAnsi="Palatino Linotype"/>
          <w:b/>
          <w:i/>
          <w:sz w:val="14"/>
        </w:rPr>
        <w:t xml:space="preserve">lí </w:t>
      </w:r>
      <w:r>
        <w:rPr>
          <w:rFonts w:ascii="Tahoma" w:hAnsi="Tahoma"/>
          <w:sz w:val="14"/>
        </w:rPr>
        <w:t>Gyorsételt fogyaszt, te- lefonon intéz bankügye- ket és sms-t küld, hogy időt takarítson meg</w:t>
      </w:r>
    </w:p>
    <w:p w:rsidR="000E256A" w:rsidRDefault="003E3C74">
      <w:pPr>
        <w:spacing w:before="109" w:line="273" w:lineRule="auto"/>
        <w:ind w:left="352" w:right="26" w:hanging="183"/>
        <w:rPr>
          <w:rFonts w:ascii="Tahoma" w:hAnsi="Tahoma"/>
          <w:sz w:val="14"/>
        </w:rPr>
      </w:pPr>
      <w:r>
        <w:rPr>
          <w:rFonts w:ascii="Palatino Linotype" w:hAnsi="Palatino Linotype"/>
          <w:b/>
          <w:i/>
          <w:sz w:val="14"/>
        </w:rPr>
        <w:t xml:space="preserve">lí </w:t>
      </w:r>
      <w:r>
        <w:rPr>
          <w:rFonts w:ascii="Tahoma" w:hAnsi="Tahoma"/>
          <w:sz w:val="14"/>
        </w:rPr>
        <w:t>Cs</w:t>
      </w:r>
      <w:r>
        <w:rPr>
          <w:rFonts w:ascii="Tahoma" w:hAnsi="Tahoma"/>
          <w:sz w:val="14"/>
        </w:rPr>
        <w:t>ekélyebb valószínű- séggel alkalmaz taka- rítógépeket időkímélő célzattal</w:t>
      </w:r>
    </w:p>
    <w:p w:rsidR="000E256A" w:rsidRDefault="003E3C74">
      <w:pPr>
        <w:spacing w:before="104" w:line="273" w:lineRule="auto"/>
        <w:ind w:left="347" w:right="143" w:hanging="183"/>
        <w:rPr>
          <w:rFonts w:ascii="Tahoma" w:hAnsi="Tahoma"/>
          <w:sz w:val="14"/>
        </w:rPr>
      </w:pPr>
      <w:r>
        <w:rPr>
          <w:rFonts w:ascii="Palatino Linotype" w:hAnsi="Palatino Linotype"/>
          <w:b/>
          <w:i/>
          <w:sz w:val="14"/>
        </w:rPr>
        <w:t xml:space="preserve">lí </w:t>
      </w:r>
      <w:r>
        <w:rPr>
          <w:rFonts w:ascii="Tahoma" w:hAnsi="Tahoma"/>
          <w:sz w:val="14"/>
        </w:rPr>
        <w:t>Valószínűbb, hogy kapcsolatát szexuális problémák, pénzügyek és házi munkák okozta feszültségek terhelik</w:t>
      </w:r>
    </w:p>
    <w:p w:rsidR="000E256A" w:rsidRDefault="003E3C74">
      <w:pPr>
        <w:spacing w:before="105" w:line="278" w:lineRule="auto"/>
        <w:ind w:left="452" w:right="128" w:firstLine="345"/>
        <w:rPr>
          <w:rFonts w:ascii="Tahoma" w:hAnsi="Tahoma"/>
          <w:sz w:val="14"/>
        </w:rPr>
      </w:pPr>
      <w:r>
        <w:br w:type="column"/>
      </w:r>
      <w:r>
        <w:rPr>
          <w:rFonts w:ascii="Tahoma" w:hAnsi="Tahoma"/>
          <w:sz w:val="14"/>
        </w:rPr>
        <w:lastRenderedPageBreak/>
        <w:t>ERŐSEN JELENFATALISTA</w:t>
      </w:r>
    </w:p>
    <w:p w:rsidR="000E256A" w:rsidRDefault="003E3C74">
      <w:pPr>
        <w:spacing w:before="100" w:line="259" w:lineRule="auto"/>
        <w:ind w:left="347" w:right="128" w:hanging="183"/>
        <w:rPr>
          <w:rFonts w:ascii="Tahoma" w:hAnsi="Tahoma"/>
          <w:sz w:val="14"/>
        </w:rPr>
      </w:pPr>
      <w:r>
        <w:rPr>
          <w:rFonts w:ascii="Palatino Linotype" w:hAnsi="Palatino Linotype"/>
          <w:b/>
          <w:i/>
          <w:sz w:val="14"/>
        </w:rPr>
        <w:t xml:space="preserve">lí </w:t>
      </w:r>
      <w:r>
        <w:rPr>
          <w:rFonts w:ascii="Tahoma" w:hAnsi="Tahoma"/>
          <w:sz w:val="14"/>
        </w:rPr>
        <w:t>Kevésbé boldog és egészséges</w:t>
      </w:r>
    </w:p>
    <w:p w:rsidR="000E256A" w:rsidRDefault="003E3C74">
      <w:pPr>
        <w:spacing w:before="134" w:line="278" w:lineRule="auto"/>
        <w:ind w:left="347" w:right="116" w:hanging="183"/>
        <w:rPr>
          <w:rFonts w:ascii="Tahoma" w:hAnsi="Tahoma"/>
          <w:sz w:val="14"/>
        </w:rPr>
      </w:pPr>
      <w:r>
        <w:rPr>
          <w:rFonts w:ascii="Tahoma" w:hAnsi="Tahoma"/>
          <w:sz w:val="14"/>
        </w:rPr>
        <w:t xml:space="preserve">k </w:t>
      </w:r>
      <w:r>
        <w:rPr>
          <w:rFonts w:ascii="Tahoma" w:hAnsi="Tahoma"/>
          <w:spacing w:val="6"/>
          <w:sz w:val="14"/>
        </w:rPr>
        <w:t xml:space="preserve">Dühösebb </w:t>
      </w:r>
      <w:r>
        <w:rPr>
          <w:rFonts w:ascii="Tahoma" w:hAnsi="Tahoma"/>
          <w:spacing w:val="3"/>
          <w:sz w:val="14"/>
        </w:rPr>
        <w:t xml:space="preserve">vagy </w:t>
      </w:r>
      <w:r>
        <w:rPr>
          <w:rFonts w:ascii="Tahoma" w:hAnsi="Tahoma"/>
          <w:spacing w:val="6"/>
          <w:sz w:val="14"/>
        </w:rPr>
        <w:t xml:space="preserve">türel- </w:t>
      </w:r>
      <w:r>
        <w:rPr>
          <w:rFonts w:ascii="Tahoma" w:hAnsi="Tahoma"/>
          <w:spacing w:val="5"/>
          <w:sz w:val="14"/>
        </w:rPr>
        <w:t xml:space="preserve">metlenebb, </w:t>
      </w:r>
      <w:r>
        <w:rPr>
          <w:rFonts w:ascii="Tahoma" w:hAnsi="Tahoma"/>
          <w:spacing w:val="3"/>
          <w:sz w:val="14"/>
        </w:rPr>
        <w:t xml:space="preserve">ha </w:t>
      </w:r>
      <w:r>
        <w:rPr>
          <w:rFonts w:ascii="Tahoma" w:hAnsi="Tahoma"/>
          <w:spacing w:val="6"/>
          <w:sz w:val="14"/>
        </w:rPr>
        <w:t xml:space="preserve">sorban </w:t>
      </w:r>
      <w:r>
        <w:rPr>
          <w:rFonts w:ascii="Tahoma" w:hAnsi="Tahoma"/>
          <w:spacing w:val="3"/>
          <w:sz w:val="14"/>
        </w:rPr>
        <w:t xml:space="preserve">áll, </w:t>
      </w:r>
      <w:r>
        <w:rPr>
          <w:rFonts w:ascii="Tahoma" w:hAnsi="Tahoma"/>
          <w:spacing w:val="6"/>
          <w:sz w:val="14"/>
        </w:rPr>
        <w:t xml:space="preserve">parkolóhelyet </w:t>
      </w:r>
      <w:r>
        <w:rPr>
          <w:rFonts w:ascii="Tahoma" w:hAnsi="Tahoma"/>
          <w:spacing w:val="4"/>
          <w:sz w:val="14"/>
        </w:rPr>
        <w:t xml:space="preserve">keres, </w:t>
      </w:r>
      <w:r>
        <w:rPr>
          <w:rFonts w:ascii="Tahoma" w:hAnsi="Tahoma"/>
          <w:spacing w:val="6"/>
          <w:sz w:val="14"/>
        </w:rPr>
        <w:t xml:space="preserve">kormányzati </w:t>
      </w:r>
      <w:r>
        <w:rPr>
          <w:rFonts w:ascii="Tahoma" w:hAnsi="Tahoma"/>
          <w:spacing w:val="5"/>
          <w:sz w:val="14"/>
        </w:rPr>
        <w:t xml:space="preserve">intézkedé- </w:t>
      </w:r>
      <w:r>
        <w:rPr>
          <w:rFonts w:ascii="Tahoma" w:hAnsi="Tahoma"/>
          <w:spacing w:val="3"/>
          <w:sz w:val="14"/>
        </w:rPr>
        <w:t xml:space="preserve">sekre, </w:t>
      </w:r>
      <w:r>
        <w:rPr>
          <w:rFonts w:ascii="Tahoma" w:hAnsi="Tahoma"/>
          <w:spacing w:val="5"/>
          <w:sz w:val="14"/>
        </w:rPr>
        <w:t xml:space="preserve">honlapok </w:t>
      </w:r>
      <w:r>
        <w:rPr>
          <w:rFonts w:ascii="Tahoma" w:hAnsi="Tahoma"/>
          <w:spacing w:val="6"/>
          <w:sz w:val="14"/>
        </w:rPr>
        <w:t xml:space="preserve">betöltő- </w:t>
      </w:r>
      <w:r>
        <w:rPr>
          <w:rFonts w:ascii="Tahoma" w:hAnsi="Tahoma"/>
          <w:spacing w:val="4"/>
          <w:sz w:val="14"/>
        </w:rPr>
        <w:t xml:space="preserve">désére, </w:t>
      </w:r>
      <w:r>
        <w:rPr>
          <w:rFonts w:ascii="Tahoma" w:hAnsi="Tahoma"/>
          <w:spacing w:val="6"/>
          <w:sz w:val="14"/>
        </w:rPr>
        <w:t>buszra</w:t>
      </w:r>
      <w:r>
        <w:rPr>
          <w:rFonts w:ascii="Tahoma" w:hAnsi="Tahoma"/>
          <w:spacing w:val="-20"/>
          <w:sz w:val="14"/>
        </w:rPr>
        <w:t xml:space="preserve"> </w:t>
      </w:r>
      <w:r>
        <w:rPr>
          <w:rFonts w:ascii="Tahoma" w:hAnsi="Tahoma"/>
          <w:spacing w:val="4"/>
          <w:sz w:val="14"/>
        </w:rPr>
        <w:t>vár</w:t>
      </w:r>
    </w:p>
    <w:p w:rsidR="000E256A" w:rsidRDefault="003E3C74">
      <w:pPr>
        <w:spacing w:before="108" w:line="276" w:lineRule="auto"/>
        <w:ind w:left="342" w:right="128" w:hanging="178"/>
        <w:rPr>
          <w:rFonts w:ascii="Tahoma" w:hAnsi="Tahoma"/>
          <w:sz w:val="14"/>
        </w:rPr>
      </w:pPr>
      <w:r>
        <w:rPr>
          <w:rFonts w:ascii="Palatino Linotype" w:hAnsi="Palatino Linotype"/>
          <w:b/>
          <w:i/>
          <w:sz w:val="14"/>
        </w:rPr>
        <w:t xml:space="preserve">lí </w:t>
      </w:r>
      <w:r>
        <w:rPr>
          <w:rFonts w:ascii="Tahoma" w:hAnsi="Tahoma"/>
          <w:sz w:val="14"/>
        </w:rPr>
        <w:t>Jótékonysági ren- dezvények; vakációk, az egyház, kulturális események, vendéglői vacsorák, munka ro- vására takarékoskodik idejével</w:t>
      </w:r>
    </w:p>
    <w:p w:rsidR="000E256A" w:rsidRDefault="003E3C74">
      <w:pPr>
        <w:spacing w:before="115" w:line="264" w:lineRule="auto"/>
        <w:ind w:left="342" w:right="128" w:hanging="188"/>
        <w:rPr>
          <w:rFonts w:ascii="Tahoma" w:hAnsi="Tahoma"/>
          <w:sz w:val="14"/>
        </w:rPr>
      </w:pPr>
      <w:r>
        <w:rPr>
          <w:rFonts w:ascii="Palatino Linotype" w:hAnsi="Palatino Linotype"/>
          <w:b/>
          <w:i/>
          <w:sz w:val="14"/>
        </w:rPr>
        <w:t xml:space="preserve">lí </w:t>
      </w:r>
      <w:r>
        <w:rPr>
          <w:rFonts w:ascii="Tahoma" w:hAnsi="Tahoma"/>
          <w:sz w:val="14"/>
        </w:rPr>
        <w:t>Tévés vásárlással taka- rít meg időt</w:t>
      </w:r>
    </w:p>
    <w:p w:rsidR="000E256A" w:rsidRDefault="003E3C74">
      <w:pPr>
        <w:spacing w:before="110" w:line="273" w:lineRule="auto"/>
        <w:ind w:left="337" w:right="128" w:hanging="183"/>
        <w:rPr>
          <w:rFonts w:ascii="Tahoma" w:hAnsi="Tahoma"/>
          <w:sz w:val="14"/>
        </w:rPr>
      </w:pPr>
      <w:r>
        <w:rPr>
          <w:rFonts w:ascii="Palatino Linotype" w:hAnsi="Palatino Linotype"/>
          <w:b/>
          <w:i/>
          <w:sz w:val="14"/>
        </w:rPr>
        <w:t xml:space="preserve">lí </w:t>
      </w:r>
      <w:r>
        <w:rPr>
          <w:rFonts w:ascii="Tahoma" w:hAnsi="Tahoma"/>
          <w:sz w:val="14"/>
        </w:rPr>
        <w:t>Csekélyebb valószínű- séggel alkalmaz taka- rítógépeket időkímélő célzattal</w:t>
      </w:r>
    </w:p>
    <w:p w:rsidR="000E256A" w:rsidRDefault="003E3C74">
      <w:pPr>
        <w:spacing w:before="116" w:line="278" w:lineRule="auto"/>
        <w:ind w:left="332" w:right="128" w:hanging="183"/>
        <w:rPr>
          <w:rFonts w:ascii="Tahoma" w:hAnsi="Tahoma"/>
          <w:sz w:val="14"/>
        </w:rPr>
      </w:pPr>
      <w:r>
        <w:rPr>
          <w:rFonts w:ascii="Tahoma" w:hAnsi="Tahoma"/>
          <w:sz w:val="14"/>
        </w:rPr>
        <w:t>k Valószínűbb, hogy kap- csolatát szexuális prob- lémák, pénzügyek és házimunkák, gyerekek fegyelmezése okozta stressz terheli</w:t>
      </w:r>
    </w:p>
    <w:p w:rsidR="000E256A" w:rsidRDefault="000E256A">
      <w:pPr>
        <w:spacing w:line="278" w:lineRule="auto"/>
        <w:rPr>
          <w:rFonts w:ascii="Tahoma" w:hAnsi="Tahoma"/>
          <w:sz w:val="14"/>
        </w:rPr>
        <w:sectPr w:rsidR="000E256A">
          <w:type w:val="continuous"/>
          <w:pgSz w:w="8390" w:h="11910"/>
          <w:pgMar w:top="100" w:right="1020" w:bottom="0" w:left="1140" w:header="708" w:footer="708" w:gutter="0"/>
          <w:cols w:num="3" w:space="708" w:equalWidth="0">
            <w:col w:w="2013" w:space="40"/>
            <w:col w:w="2020" w:space="39"/>
            <w:col w:w="2118"/>
          </w:cols>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4"/>
        <w:rPr>
          <w:rFonts w:ascii="Tahoma"/>
          <w:sz w:val="28"/>
        </w:rPr>
      </w:pPr>
    </w:p>
    <w:p w:rsidR="000E256A" w:rsidRDefault="000E256A">
      <w:pPr>
        <w:rPr>
          <w:rFonts w:ascii="Tahoma"/>
          <w:sz w:val="28"/>
        </w:rPr>
        <w:sectPr w:rsidR="000E256A">
          <w:headerReference w:type="default" r:id="rId453"/>
          <w:pgSz w:w="8390" w:h="11910"/>
          <w:pgMar w:top="1220" w:right="1080" w:bottom="280" w:left="1100" w:header="859" w:footer="0" w:gutter="0"/>
          <w:cols w:space="708"/>
        </w:sectPr>
      </w:pPr>
    </w:p>
    <w:p w:rsidR="000E256A" w:rsidRDefault="003E3C74">
      <w:pPr>
        <w:spacing w:before="100" w:line="278" w:lineRule="auto"/>
        <w:ind w:left="411" w:right="48" w:firstLine="388"/>
        <w:rPr>
          <w:rFonts w:ascii="Tahoma" w:hAnsi="Tahoma"/>
          <w:sz w:val="14"/>
        </w:rPr>
      </w:pPr>
      <w:r>
        <w:rPr>
          <w:rFonts w:ascii="Tahoma" w:hAnsi="Tahoma"/>
          <w:sz w:val="14"/>
        </w:rPr>
        <w:lastRenderedPageBreak/>
        <w:t>ERŐSEN JELENHEDONISTA</w:t>
      </w:r>
    </w:p>
    <w:p w:rsidR="000E256A" w:rsidRDefault="003E3C74">
      <w:pPr>
        <w:spacing w:before="126" w:line="285" w:lineRule="auto"/>
        <w:ind w:left="348" w:right="80" w:hanging="183"/>
        <w:jc w:val="both"/>
        <w:rPr>
          <w:rFonts w:ascii="Tahoma" w:hAnsi="Tahoma"/>
          <w:sz w:val="14"/>
        </w:rPr>
      </w:pPr>
      <w:r>
        <w:rPr>
          <w:rFonts w:ascii="Tahoma" w:hAnsi="Tahoma"/>
          <w:sz w:val="14"/>
        </w:rPr>
        <w:t>k Boldogabb és egészsé- gesebb</w:t>
      </w:r>
    </w:p>
    <w:p w:rsidR="000E256A" w:rsidRDefault="003E3C74">
      <w:pPr>
        <w:spacing w:before="88" w:line="278" w:lineRule="auto"/>
        <w:ind w:left="348" w:right="179" w:hanging="183"/>
        <w:jc w:val="both"/>
        <w:rPr>
          <w:rFonts w:ascii="Tahoma" w:hAnsi="Tahoma"/>
          <w:sz w:val="14"/>
        </w:rPr>
      </w:pPr>
      <w:r>
        <w:rPr>
          <w:rFonts w:ascii="Tahoma" w:hAnsi="Tahoma"/>
          <w:sz w:val="14"/>
        </w:rPr>
        <w:t>lí Dühösebb vagy türel- metlenebb, ha sorban áll</w:t>
      </w:r>
    </w:p>
    <w:p w:rsidR="000E256A" w:rsidRDefault="003E3C74">
      <w:pPr>
        <w:spacing w:before="112" w:line="278" w:lineRule="auto"/>
        <w:ind w:left="344" w:right="48" w:hanging="178"/>
        <w:rPr>
          <w:rFonts w:ascii="Tahoma" w:hAnsi="Tahoma"/>
          <w:sz w:val="14"/>
        </w:rPr>
      </w:pPr>
      <w:r>
        <w:rPr>
          <w:rFonts w:ascii="Tahoma" w:hAnsi="Tahoma"/>
          <w:sz w:val="14"/>
        </w:rPr>
        <w:t>k Kevésbé dühös vagy türelmetlen, ha orvosra vár</w:t>
      </w:r>
    </w:p>
    <w:p w:rsidR="000E256A" w:rsidRDefault="003E3C74">
      <w:pPr>
        <w:spacing w:before="128" w:line="278" w:lineRule="auto"/>
        <w:ind w:left="348" w:right="48" w:hanging="183"/>
        <w:rPr>
          <w:rFonts w:ascii="Tahoma" w:hAnsi="Tahoma"/>
          <w:sz w:val="14"/>
        </w:rPr>
      </w:pPr>
      <w:r>
        <w:rPr>
          <w:rFonts w:ascii="Tahoma" w:hAnsi="Tahoma"/>
          <w:sz w:val="14"/>
        </w:rPr>
        <w:t>k Jótékonysági rendezvé- nyeken, családján, vaká- ciókon, munkán takarít meg időt</w:t>
      </w:r>
    </w:p>
    <w:p w:rsidR="000E256A" w:rsidRDefault="003E3C74">
      <w:pPr>
        <w:spacing w:before="113" w:line="278" w:lineRule="auto"/>
        <w:ind w:left="344" w:hanging="183"/>
        <w:rPr>
          <w:rFonts w:ascii="Tahoma" w:hAnsi="Tahoma"/>
          <w:sz w:val="14"/>
        </w:rPr>
      </w:pPr>
      <w:r>
        <w:rPr>
          <w:rFonts w:ascii="Tahoma" w:hAnsi="Tahoma"/>
          <w:sz w:val="14"/>
        </w:rPr>
        <w:t>k Sms-ezik, azonnali üzenetküldő alkalma- zást használ, gyorsételt</w:t>
      </w:r>
    </w:p>
    <w:p w:rsidR="000E256A" w:rsidRDefault="003E3C74">
      <w:pPr>
        <w:spacing w:before="100" w:line="278" w:lineRule="auto"/>
        <w:ind w:left="453" w:firstLine="331"/>
        <w:rPr>
          <w:rFonts w:ascii="Tahoma" w:hAnsi="Tahoma"/>
          <w:sz w:val="14"/>
        </w:rPr>
      </w:pPr>
      <w:r>
        <w:br w:type="column"/>
      </w:r>
      <w:r>
        <w:rPr>
          <w:rFonts w:ascii="Tahoma" w:hAnsi="Tahoma"/>
          <w:sz w:val="14"/>
        </w:rPr>
        <w:lastRenderedPageBreak/>
        <w:t xml:space="preserve">ERŐSEN </w:t>
      </w:r>
      <w:r>
        <w:rPr>
          <w:rFonts w:ascii="Tahoma" w:hAnsi="Tahoma"/>
          <w:w w:val="95"/>
          <w:sz w:val="14"/>
        </w:rPr>
        <w:t>JÖVŐORIENTÁLT</w:t>
      </w:r>
    </w:p>
    <w:p w:rsidR="000E256A" w:rsidRDefault="003E3C74">
      <w:pPr>
        <w:spacing w:before="122" w:line="285" w:lineRule="auto"/>
        <w:ind w:left="328" w:hanging="178"/>
        <w:rPr>
          <w:rFonts w:ascii="Tahoma" w:hAnsi="Tahoma"/>
          <w:sz w:val="14"/>
        </w:rPr>
      </w:pPr>
      <w:r>
        <w:rPr>
          <w:rFonts w:ascii="Tahoma" w:hAnsi="Tahoma"/>
          <w:sz w:val="14"/>
        </w:rPr>
        <w:t>k Boldogabb és egészsé- gesebb</w:t>
      </w:r>
    </w:p>
    <w:p w:rsidR="000E256A" w:rsidRDefault="003E3C74">
      <w:pPr>
        <w:spacing w:before="101" w:line="278" w:lineRule="auto"/>
        <w:ind w:left="328" w:hanging="178"/>
        <w:rPr>
          <w:rFonts w:ascii="Tahoma" w:hAnsi="Tahoma"/>
          <w:sz w:val="14"/>
        </w:rPr>
      </w:pPr>
      <w:r>
        <w:rPr>
          <w:rFonts w:ascii="Tahoma" w:hAnsi="Tahoma"/>
          <w:sz w:val="14"/>
        </w:rPr>
        <w:t>k Dühösebb vagy türel- metlenebb, ha késve érkezőkre, mesterem- berre, orvosra vár</w:t>
      </w:r>
    </w:p>
    <w:p w:rsidR="000E256A" w:rsidRDefault="003E3C74">
      <w:pPr>
        <w:spacing w:before="119" w:line="278" w:lineRule="auto"/>
        <w:ind w:left="328" w:right="158" w:hanging="183"/>
        <w:jc w:val="both"/>
        <w:rPr>
          <w:rFonts w:ascii="Tahoma" w:hAnsi="Tahoma"/>
          <w:sz w:val="14"/>
        </w:rPr>
      </w:pPr>
      <w:r>
        <w:rPr>
          <w:rFonts w:ascii="Tahoma" w:hAnsi="Tahoma"/>
          <w:sz w:val="14"/>
        </w:rPr>
        <w:t>k Hobbikon, szórakozá- son, vakáción, tévézé- sen takarít meg időt</w:t>
      </w:r>
    </w:p>
    <w:p w:rsidR="000E256A" w:rsidRDefault="003E3C74">
      <w:pPr>
        <w:spacing w:before="98" w:line="278" w:lineRule="auto"/>
        <w:ind w:left="328" w:hanging="183"/>
        <w:rPr>
          <w:rFonts w:ascii="Tahoma" w:hAnsi="Tahoma"/>
          <w:sz w:val="14"/>
        </w:rPr>
      </w:pPr>
      <w:r>
        <w:rPr>
          <w:rFonts w:ascii="Tahoma" w:hAnsi="Tahoma"/>
          <w:sz w:val="14"/>
        </w:rPr>
        <w:t>k NEM takarít meg időt házimunkákon, munkán, alváson</w:t>
      </w:r>
    </w:p>
    <w:p w:rsidR="000E256A" w:rsidRDefault="003E3C74">
      <w:pPr>
        <w:spacing w:before="113" w:line="278" w:lineRule="auto"/>
        <w:ind w:left="323" w:hanging="178"/>
        <w:rPr>
          <w:rFonts w:ascii="Tahoma" w:hAnsi="Tahoma"/>
          <w:sz w:val="14"/>
        </w:rPr>
      </w:pPr>
      <w:r>
        <w:rPr>
          <w:rFonts w:ascii="Tahoma" w:hAnsi="Tahoma"/>
          <w:sz w:val="14"/>
        </w:rPr>
        <w:t>k Kisebb valószínűséggel fogyaszt gyorsételt, hogy id</w:t>
      </w:r>
      <w:r>
        <w:rPr>
          <w:rFonts w:ascii="Tahoma" w:hAnsi="Tahoma"/>
          <w:sz w:val="14"/>
        </w:rPr>
        <w:t>őt takarítson</w:t>
      </w:r>
    </w:p>
    <w:p w:rsidR="000E256A" w:rsidRDefault="003E3C74">
      <w:pPr>
        <w:spacing w:before="105" w:line="285" w:lineRule="auto"/>
        <w:ind w:left="239" w:right="112" w:hanging="68"/>
        <w:rPr>
          <w:rFonts w:ascii="Tahoma" w:hAnsi="Tahoma"/>
          <w:sz w:val="14"/>
        </w:rPr>
      </w:pPr>
      <w:r>
        <w:br w:type="column"/>
      </w:r>
      <w:r>
        <w:rPr>
          <w:rFonts w:ascii="Tahoma" w:hAnsi="Tahoma"/>
          <w:sz w:val="14"/>
        </w:rPr>
        <w:lastRenderedPageBreak/>
        <w:t>ERŐSEN TRANSZCENDEN- TÁLISJÖVŐ-ORIENTÁLT</w:t>
      </w:r>
    </w:p>
    <w:p w:rsidR="000E256A" w:rsidRDefault="003E3C74">
      <w:pPr>
        <w:spacing w:before="111" w:line="285" w:lineRule="auto"/>
        <w:ind w:left="345" w:right="112" w:hanging="188"/>
        <w:rPr>
          <w:rFonts w:ascii="Tahoma" w:hAnsi="Tahoma"/>
          <w:sz w:val="14"/>
        </w:rPr>
      </w:pPr>
      <w:r>
        <w:rPr>
          <w:rFonts w:ascii="Tahoma" w:hAnsi="Tahoma"/>
          <w:sz w:val="14"/>
        </w:rPr>
        <w:t>k A legboldogabb és legegészségesebb</w:t>
      </w:r>
    </w:p>
    <w:p w:rsidR="000E256A" w:rsidRDefault="003E3C74">
      <w:pPr>
        <w:spacing w:before="97" w:line="278" w:lineRule="auto"/>
        <w:ind w:left="335" w:right="150" w:hanging="178"/>
        <w:rPr>
          <w:rFonts w:ascii="Tahoma" w:hAnsi="Tahoma"/>
          <w:sz w:val="14"/>
        </w:rPr>
      </w:pPr>
      <w:r>
        <w:rPr>
          <w:rFonts w:ascii="Tahoma" w:hAnsi="Tahoma"/>
          <w:sz w:val="14"/>
        </w:rPr>
        <w:t>k Kevésbé dühös vagy türelmetlen, ha dugó- ban reked, vár a buszra, vagy lassan indul be a számítógépe</w:t>
      </w:r>
    </w:p>
    <w:p w:rsidR="000E256A" w:rsidRDefault="003E3C74">
      <w:pPr>
        <w:spacing w:before="124" w:line="278" w:lineRule="auto"/>
        <w:ind w:left="340" w:right="163" w:hanging="183"/>
        <w:rPr>
          <w:rFonts w:ascii="Tahoma" w:hAnsi="Tahoma"/>
          <w:sz w:val="14"/>
        </w:rPr>
      </w:pPr>
      <w:r>
        <w:rPr>
          <w:rFonts w:ascii="Tahoma" w:hAnsi="Tahoma"/>
          <w:sz w:val="14"/>
        </w:rPr>
        <w:t>k NEM mond le vakációk- ról vagy barátai társa- ságáról</w:t>
      </w:r>
    </w:p>
    <w:p w:rsidR="000E256A" w:rsidRDefault="008D1312">
      <w:pPr>
        <w:spacing w:before="108" w:line="278" w:lineRule="auto"/>
        <w:ind w:left="335" w:right="150" w:hanging="178"/>
        <w:rPr>
          <w:rFonts w:ascii="Tahoma" w:hAnsi="Tahoma"/>
          <w:sz w:val="14"/>
        </w:rPr>
      </w:pPr>
      <w:r>
        <w:rPr>
          <w:noProof/>
          <w:lang w:eastAsia="hu-HU"/>
        </w:rPr>
        <mc:AlternateContent>
          <mc:Choice Requires="wps">
            <w:drawing>
              <wp:anchor distT="0" distB="0" distL="114300" distR="114300" simplePos="0" relativeHeight="15749632" behindDoc="0" locked="0" layoutInCell="1" allowOverlap="1">
                <wp:simplePos x="0" y="0"/>
                <wp:positionH relativeFrom="page">
                  <wp:posOffset>769620</wp:posOffset>
                </wp:positionH>
                <wp:positionV relativeFrom="paragraph">
                  <wp:posOffset>754380</wp:posOffset>
                </wp:positionV>
                <wp:extent cx="3797300" cy="948690"/>
                <wp:effectExtent l="0" t="0" r="0" b="0"/>
                <wp:wrapNone/>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083"/>
                              <w:gridCol w:w="1261"/>
                              <w:gridCol w:w="913"/>
                              <w:gridCol w:w="1720"/>
                            </w:tblGrid>
                            <w:tr w:rsidR="000E256A">
                              <w:trPr>
                                <w:trHeight w:val="197"/>
                              </w:trPr>
                              <w:tc>
                                <w:tcPr>
                                  <w:tcW w:w="2083" w:type="dxa"/>
                                </w:tcPr>
                                <w:p w:rsidR="000E256A" w:rsidRDefault="003E3C74">
                                  <w:pPr>
                                    <w:pStyle w:val="TableParagraph"/>
                                    <w:spacing w:before="14" w:line="163" w:lineRule="exact"/>
                                    <w:ind w:left="176" w:right="259"/>
                                    <w:jc w:val="center"/>
                                    <w:rPr>
                                      <w:sz w:val="14"/>
                                    </w:rPr>
                                  </w:pPr>
                                  <w:r>
                                    <w:rPr>
                                      <w:sz w:val="14"/>
                                    </w:rPr>
                                    <w:t>eszik, mosodában mo-</w:t>
                                  </w:r>
                                </w:p>
                              </w:tc>
                              <w:tc>
                                <w:tcPr>
                                  <w:tcW w:w="1261" w:type="dxa"/>
                                </w:tcPr>
                                <w:p w:rsidR="000E256A" w:rsidRDefault="003E3C74">
                                  <w:pPr>
                                    <w:pStyle w:val="TableParagraph"/>
                                    <w:ind w:left="194"/>
                                    <w:rPr>
                                      <w:sz w:val="14"/>
                                    </w:rPr>
                                  </w:pPr>
                                  <w:r>
                                    <w:rPr>
                                      <w:sz w:val="14"/>
                                    </w:rPr>
                                    <w:t>meg</w:t>
                                  </w:r>
                                </w:p>
                              </w:tc>
                              <w:tc>
                                <w:tcPr>
                                  <w:tcW w:w="2633" w:type="dxa"/>
                                  <w:gridSpan w:val="2"/>
                                </w:tcPr>
                                <w:p w:rsidR="000E256A" w:rsidRDefault="000E256A">
                                  <w:pPr>
                                    <w:pStyle w:val="TableParagraph"/>
                                    <w:rPr>
                                      <w:rFonts w:ascii="Times New Roman"/>
                                      <w:sz w:val="12"/>
                                    </w:rPr>
                                  </w:pPr>
                                </w:p>
                              </w:tc>
                            </w:tr>
                            <w:tr w:rsidR="000E256A">
                              <w:trPr>
                                <w:trHeight w:val="657"/>
                              </w:trPr>
                              <w:tc>
                                <w:tcPr>
                                  <w:tcW w:w="2083" w:type="dxa"/>
                                </w:tcPr>
                                <w:p w:rsidR="000E256A" w:rsidRDefault="003E3C74">
                                  <w:pPr>
                                    <w:pStyle w:val="TableParagraph"/>
                                    <w:spacing w:before="14" w:line="278" w:lineRule="auto"/>
                                    <w:ind w:left="237" w:right="272" w:hanging="5"/>
                                    <w:rPr>
                                      <w:sz w:val="14"/>
                                    </w:rPr>
                                  </w:pPr>
                                  <w:r>
                                    <w:rPr>
                                      <w:sz w:val="14"/>
                                    </w:rPr>
                                    <w:t>sat, és éjszaka vásárol be, hogy időt takarítson meg</w:t>
                                  </w:r>
                                </w:p>
                              </w:tc>
                              <w:tc>
                                <w:tcPr>
                                  <w:tcW w:w="1261" w:type="dxa"/>
                                </w:tcPr>
                                <w:p w:rsidR="000E256A" w:rsidRDefault="000E256A">
                                  <w:pPr>
                                    <w:pStyle w:val="TableParagraph"/>
                                    <w:rPr>
                                      <w:rFonts w:ascii="Times New Roman"/>
                                      <w:sz w:val="14"/>
                                    </w:rPr>
                                  </w:pPr>
                                </w:p>
                              </w:tc>
                              <w:tc>
                                <w:tcPr>
                                  <w:tcW w:w="913" w:type="dxa"/>
                                </w:tcPr>
                                <w:p w:rsidR="000E256A" w:rsidRDefault="003E3C74">
                                  <w:pPr>
                                    <w:pStyle w:val="TableParagraph"/>
                                    <w:spacing w:before="28"/>
                                    <w:ind w:right="55"/>
                                    <w:jc w:val="right"/>
                                    <w:rPr>
                                      <w:sz w:val="14"/>
                                    </w:rPr>
                                  </w:pPr>
                                  <w:r>
                                    <w:rPr>
                                      <w:w w:val="99"/>
                                      <w:sz w:val="14"/>
                                    </w:rPr>
                                    <w:t>k</w:t>
                                  </w:r>
                                </w:p>
                              </w:tc>
                              <w:tc>
                                <w:tcPr>
                                  <w:tcW w:w="1720" w:type="dxa"/>
                                </w:tcPr>
                                <w:p w:rsidR="000E256A" w:rsidRDefault="003E3C74">
                                  <w:pPr>
                                    <w:pStyle w:val="TableParagraph"/>
                                    <w:spacing w:before="28" w:line="278" w:lineRule="auto"/>
                                    <w:ind w:left="60" w:firstLine="20"/>
                                    <w:rPr>
                                      <w:sz w:val="14"/>
                                    </w:rPr>
                                  </w:pPr>
                                  <w:r>
                                    <w:rPr>
                                      <w:sz w:val="14"/>
                                    </w:rPr>
                                    <w:t>Kisebb valószínűséggel használ azonnali üze- netküldő szolgáltatást</w:t>
                                  </w:r>
                                </w:p>
                              </w:tc>
                            </w:tr>
                            <w:tr w:rsidR="000E256A">
                              <w:trPr>
                                <w:trHeight w:val="251"/>
                              </w:trPr>
                              <w:tc>
                                <w:tcPr>
                                  <w:tcW w:w="2083" w:type="dxa"/>
                                </w:tcPr>
                                <w:p w:rsidR="000E256A" w:rsidRDefault="003E3C74">
                                  <w:pPr>
                                    <w:pStyle w:val="TableParagraph"/>
                                    <w:spacing w:before="66" w:line="165" w:lineRule="exact"/>
                                    <w:ind w:left="176" w:right="318"/>
                                    <w:jc w:val="center"/>
                                    <w:rPr>
                                      <w:sz w:val="14"/>
                                    </w:rPr>
                                  </w:pPr>
                                  <w:r>
                                    <w:rPr>
                                      <w:sz w:val="14"/>
                                    </w:rPr>
                                    <w:t>k Kapcsolati feszültségei-</w:t>
                                  </w:r>
                                </w:p>
                              </w:tc>
                              <w:tc>
                                <w:tcPr>
                                  <w:tcW w:w="3894" w:type="dxa"/>
                                  <w:gridSpan w:val="3"/>
                                  <w:vMerge w:val="restart"/>
                                </w:tcPr>
                                <w:p w:rsidR="000E256A" w:rsidRDefault="000E256A">
                                  <w:pPr>
                                    <w:pStyle w:val="TableParagraph"/>
                                    <w:rPr>
                                      <w:rFonts w:ascii="Times New Roman"/>
                                      <w:sz w:val="14"/>
                                    </w:rPr>
                                  </w:pPr>
                                </w:p>
                              </w:tc>
                            </w:tr>
                            <w:tr w:rsidR="000E256A">
                              <w:trPr>
                                <w:trHeight w:val="201"/>
                              </w:trPr>
                              <w:tc>
                                <w:tcPr>
                                  <w:tcW w:w="2083" w:type="dxa"/>
                                </w:tcPr>
                                <w:p w:rsidR="000E256A" w:rsidRDefault="003E3C74">
                                  <w:pPr>
                                    <w:pStyle w:val="TableParagraph"/>
                                    <w:spacing w:before="16" w:line="165" w:lineRule="exact"/>
                                    <w:ind w:left="146" w:right="318"/>
                                    <w:jc w:val="center"/>
                                    <w:rPr>
                                      <w:sz w:val="14"/>
                                    </w:rPr>
                                  </w:pPr>
                                  <w:r>
                                    <w:rPr>
                                      <w:sz w:val="14"/>
                                    </w:rPr>
                                    <w:t>nek forrása: döntés a</w:t>
                                  </w:r>
                                </w:p>
                              </w:tc>
                              <w:tc>
                                <w:tcPr>
                                  <w:tcW w:w="3894" w:type="dxa"/>
                                  <w:gridSpan w:val="3"/>
                                  <w:vMerge/>
                                  <w:tcBorders>
                                    <w:top w:val="nil"/>
                                  </w:tcBorders>
                                </w:tcPr>
                                <w:p w:rsidR="000E256A" w:rsidRDefault="000E256A">
                                  <w:pPr>
                                    <w:rPr>
                                      <w:sz w:val="2"/>
                                      <w:szCs w:val="2"/>
                                    </w:rPr>
                                  </w:pPr>
                                </w:p>
                              </w:tc>
                            </w:tr>
                            <w:tr w:rsidR="000E256A">
                              <w:trPr>
                                <w:trHeight w:val="185"/>
                              </w:trPr>
                              <w:tc>
                                <w:tcPr>
                                  <w:tcW w:w="2083" w:type="dxa"/>
                                </w:tcPr>
                                <w:p w:rsidR="000E256A" w:rsidRDefault="003E3C74">
                                  <w:pPr>
                                    <w:pStyle w:val="TableParagraph"/>
                                    <w:spacing w:before="16" w:line="149" w:lineRule="exact"/>
                                    <w:ind w:left="176" w:right="266"/>
                                    <w:jc w:val="center"/>
                                    <w:rPr>
                                      <w:sz w:val="14"/>
                                    </w:rPr>
                                  </w:pPr>
                                  <w:r>
                                    <w:rPr>
                                      <w:sz w:val="14"/>
                                    </w:rPr>
                                    <w:t>szabadidő eltöltéséről</w:t>
                                  </w:r>
                                </w:p>
                              </w:tc>
                              <w:tc>
                                <w:tcPr>
                                  <w:tcW w:w="3894" w:type="dxa"/>
                                  <w:gridSpan w:val="3"/>
                                  <w:vMerge/>
                                  <w:tcBorders>
                                    <w:top w:val="nil"/>
                                  </w:tcBorders>
                                </w:tcPr>
                                <w:p w:rsidR="000E256A" w:rsidRDefault="000E256A">
                                  <w:pPr>
                                    <w:rPr>
                                      <w:sz w:val="2"/>
                                      <w:szCs w:val="2"/>
                                    </w:rPr>
                                  </w:pPr>
                                </w:p>
                              </w:tc>
                            </w:tr>
                          </w:tbl>
                          <w:p w:rsidR="000E256A" w:rsidRDefault="000E256A">
                            <w:pPr>
                              <w:pStyle w:val="Szvegtrz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60.6pt;margin-top:59.4pt;width:299pt;height:74.7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HOtA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" filled="f" stroked="f">
                <v:textbox inset="0,0,0,0">
                  <w:txbxContent>
                    <w:tbl>
                      <w:tblPr>
                        <w:tblStyle w:val="TableNormal"/>
                        <w:tblW w:w="0" w:type="auto"/>
                        <w:tblInd w:w="7" w:type="dxa"/>
                        <w:tblLayout w:type="fixed"/>
                        <w:tblLook w:val="01E0" w:firstRow="1" w:lastRow="1" w:firstColumn="1" w:lastColumn="1" w:noHBand="0" w:noVBand="0"/>
                      </w:tblPr>
                      <w:tblGrid>
                        <w:gridCol w:w="2083"/>
                        <w:gridCol w:w="1261"/>
                        <w:gridCol w:w="913"/>
                        <w:gridCol w:w="1720"/>
                      </w:tblGrid>
                      <w:tr w:rsidR="000E256A">
                        <w:trPr>
                          <w:trHeight w:val="197"/>
                        </w:trPr>
                        <w:tc>
                          <w:tcPr>
                            <w:tcW w:w="2083" w:type="dxa"/>
                          </w:tcPr>
                          <w:p w:rsidR="000E256A" w:rsidRDefault="003E3C74">
                            <w:pPr>
                              <w:pStyle w:val="TableParagraph"/>
                              <w:spacing w:before="14" w:line="163" w:lineRule="exact"/>
                              <w:ind w:left="176" w:right="259"/>
                              <w:jc w:val="center"/>
                              <w:rPr>
                                <w:sz w:val="14"/>
                              </w:rPr>
                            </w:pPr>
                            <w:r>
                              <w:rPr>
                                <w:sz w:val="14"/>
                              </w:rPr>
                              <w:t>eszik, mosodában mo-</w:t>
                            </w:r>
                          </w:p>
                        </w:tc>
                        <w:tc>
                          <w:tcPr>
                            <w:tcW w:w="1261" w:type="dxa"/>
                          </w:tcPr>
                          <w:p w:rsidR="000E256A" w:rsidRDefault="003E3C74">
                            <w:pPr>
                              <w:pStyle w:val="TableParagraph"/>
                              <w:ind w:left="194"/>
                              <w:rPr>
                                <w:sz w:val="14"/>
                              </w:rPr>
                            </w:pPr>
                            <w:r>
                              <w:rPr>
                                <w:sz w:val="14"/>
                              </w:rPr>
                              <w:t>meg</w:t>
                            </w:r>
                          </w:p>
                        </w:tc>
                        <w:tc>
                          <w:tcPr>
                            <w:tcW w:w="2633" w:type="dxa"/>
                            <w:gridSpan w:val="2"/>
                          </w:tcPr>
                          <w:p w:rsidR="000E256A" w:rsidRDefault="000E256A">
                            <w:pPr>
                              <w:pStyle w:val="TableParagraph"/>
                              <w:rPr>
                                <w:rFonts w:ascii="Times New Roman"/>
                                <w:sz w:val="12"/>
                              </w:rPr>
                            </w:pPr>
                          </w:p>
                        </w:tc>
                      </w:tr>
                      <w:tr w:rsidR="000E256A">
                        <w:trPr>
                          <w:trHeight w:val="657"/>
                        </w:trPr>
                        <w:tc>
                          <w:tcPr>
                            <w:tcW w:w="2083" w:type="dxa"/>
                          </w:tcPr>
                          <w:p w:rsidR="000E256A" w:rsidRDefault="003E3C74">
                            <w:pPr>
                              <w:pStyle w:val="TableParagraph"/>
                              <w:spacing w:before="14" w:line="278" w:lineRule="auto"/>
                              <w:ind w:left="237" w:right="272" w:hanging="5"/>
                              <w:rPr>
                                <w:sz w:val="14"/>
                              </w:rPr>
                            </w:pPr>
                            <w:r>
                              <w:rPr>
                                <w:sz w:val="14"/>
                              </w:rPr>
                              <w:t>sat, és éjszaka vásárol be, hogy időt takarítson meg</w:t>
                            </w:r>
                          </w:p>
                        </w:tc>
                        <w:tc>
                          <w:tcPr>
                            <w:tcW w:w="1261" w:type="dxa"/>
                          </w:tcPr>
                          <w:p w:rsidR="000E256A" w:rsidRDefault="000E256A">
                            <w:pPr>
                              <w:pStyle w:val="TableParagraph"/>
                              <w:rPr>
                                <w:rFonts w:ascii="Times New Roman"/>
                                <w:sz w:val="14"/>
                              </w:rPr>
                            </w:pPr>
                          </w:p>
                        </w:tc>
                        <w:tc>
                          <w:tcPr>
                            <w:tcW w:w="913" w:type="dxa"/>
                          </w:tcPr>
                          <w:p w:rsidR="000E256A" w:rsidRDefault="003E3C74">
                            <w:pPr>
                              <w:pStyle w:val="TableParagraph"/>
                              <w:spacing w:before="28"/>
                              <w:ind w:right="55"/>
                              <w:jc w:val="right"/>
                              <w:rPr>
                                <w:sz w:val="14"/>
                              </w:rPr>
                            </w:pPr>
                            <w:r>
                              <w:rPr>
                                <w:w w:val="99"/>
                                <w:sz w:val="14"/>
                              </w:rPr>
                              <w:t>k</w:t>
                            </w:r>
                          </w:p>
                        </w:tc>
                        <w:tc>
                          <w:tcPr>
                            <w:tcW w:w="1720" w:type="dxa"/>
                          </w:tcPr>
                          <w:p w:rsidR="000E256A" w:rsidRDefault="003E3C74">
                            <w:pPr>
                              <w:pStyle w:val="TableParagraph"/>
                              <w:spacing w:before="28" w:line="278" w:lineRule="auto"/>
                              <w:ind w:left="60" w:firstLine="20"/>
                              <w:rPr>
                                <w:sz w:val="14"/>
                              </w:rPr>
                            </w:pPr>
                            <w:r>
                              <w:rPr>
                                <w:sz w:val="14"/>
                              </w:rPr>
                              <w:t>Kisebb valószínűséggel használ azonnali üze- netküldő szolgáltatást</w:t>
                            </w:r>
                          </w:p>
                        </w:tc>
                      </w:tr>
                      <w:tr w:rsidR="000E256A">
                        <w:trPr>
                          <w:trHeight w:val="251"/>
                        </w:trPr>
                        <w:tc>
                          <w:tcPr>
                            <w:tcW w:w="2083" w:type="dxa"/>
                          </w:tcPr>
                          <w:p w:rsidR="000E256A" w:rsidRDefault="003E3C74">
                            <w:pPr>
                              <w:pStyle w:val="TableParagraph"/>
                              <w:spacing w:before="66" w:line="165" w:lineRule="exact"/>
                              <w:ind w:left="176" w:right="318"/>
                              <w:jc w:val="center"/>
                              <w:rPr>
                                <w:sz w:val="14"/>
                              </w:rPr>
                            </w:pPr>
                            <w:r>
                              <w:rPr>
                                <w:sz w:val="14"/>
                              </w:rPr>
                              <w:t>k Kapcsolati feszültségei-</w:t>
                            </w:r>
                          </w:p>
                        </w:tc>
                        <w:tc>
                          <w:tcPr>
                            <w:tcW w:w="3894" w:type="dxa"/>
                            <w:gridSpan w:val="3"/>
                            <w:vMerge w:val="restart"/>
                          </w:tcPr>
                          <w:p w:rsidR="000E256A" w:rsidRDefault="000E256A">
                            <w:pPr>
                              <w:pStyle w:val="TableParagraph"/>
                              <w:rPr>
                                <w:rFonts w:ascii="Times New Roman"/>
                                <w:sz w:val="14"/>
                              </w:rPr>
                            </w:pPr>
                          </w:p>
                        </w:tc>
                      </w:tr>
                      <w:tr w:rsidR="000E256A">
                        <w:trPr>
                          <w:trHeight w:val="201"/>
                        </w:trPr>
                        <w:tc>
                          <w:tcPr>
                            <w:tcW w:w="2083" w:type="dxa"/>
                          </w:tcPr>
                          <w:p w:rsidR="000E256A" w:rsidRDefault="003E3C74">
                            <w:pPr>
                              <w:pStyle w:val="TableParagraph"/>
                              <w:spacing w:before="16" w:line="165" w:lineRule="exact"/>
                              <w:ind w:left="146" w:right="318"/>
                              <w:jc w:val="center"/>
                              <w:rPr>
                                <w:sz w:val="14"/>
                              </w:rPr>
                            </w:pPr>
                            <w:r>
                              <w:rPr>
                                <w:sz w:val="14"/>
                              </w:rPr>
                              <w:t>nek forrása: döntés a</w:t>
                            </w:r>
                          </w:p>
                        </w:tc>
                        <w:tc>
                          <w:tcPr>
                            <w:tcW w:w="3894" w:type="dxa"/>
                            <w:gridSpan w:val="3"/>
                            <w:vMerge/>
                            <w:tcBorders>
                              <w:top w:val="nil"/>
                            </w:tcBorders>
                          </w:tcPr>
                          <w:p w:rsidR="000E256A" w:rsidRDefault="000E256A">
                            <w:pPr>
                              <w:rPr>
                                <w:sz w:val="2"/>
                                <w:szCs w:val="2"/>
                              </w:rPr>
                            </w:pPr>
                          </w:p>
                        </w:tc>
                      </w:tr>
                      <w:tr w:rsidR="000E256A">
                        <w:trPr>
                          <w:trHeight w:val="185"/>
                        </w:trPr>
                        <w:tc>
                          <w:tcPr>
                            <w:tcW w:w="2083" w:type="dxa"/>
                          </w:tcPr>
                          <w:p w:rsidR="000E256A" w:rsidRDefault="003E3C74">
                            <w:pPr>
                              <w:pStyle w:val="TableParagraph"/>
                              <w:spacing w:before="16" w:line="149" w:lineRule="exact"/>
                              <w:ind w:left="176" w:right="266"/>
                              <w:jc w:val="center"/>
                              <w:rPr>
                                <w:sz w:val="14"/>
                              </w:rPr>
                            </w:pPr>
                            <w:r>
                              <w:rPr>
                                <w:sz w:val="14"/>
                              </w:rPr>
                              <w:t>szabadidő eltöltéséről</w:t>
                            </w:r>
                          </w:p>
                        </w:tc>
                        <w:tc>
                          <w:tcPr>
                            <w:tcW w:w="3894" w:type="dxa"/>
                            <w:gridSpan w:val="3"/>
                            <w:vMerge/>
                            <w:tcBorders>
                              <w:top w:val="nil"/>
                            </w:tcBorders>
                          </w:tcPr>
                          <w:p w:rsidR="000E256A" w:rsidRDefault="000E256A">
                            <w:pPr>
                              <w:rPr>
                                <w:sz w:val="2"/>
                                <w:szCs w:val="2"/>
                              </w:rPr>
                            </w:pPr>
                          </w:p>
                        </w:tc>
                      </w:tr>
                    </w:tbl>
                    <w:p w:rsidR="000E256A" w:rsidRDefault="000E256A">
                      <w:pPr>
                        <w:pStyle w:val="Szvegtrzs"/>
                      </w:pPr>
                    </w:p>
                  </w:txbxContent>
                </v:textbox>
                <w10:wrap anchorx="page"/>
              </v:shape>
            </w:pict>
          </mc:Fallback>
        </mc:AlternateContent>
      </w:r>
      <w:r w:rsidR="003E3C74">
        <w:rPr>
          <w:rFonts w:ascii="Tahoma" w:hAnsi="Tahoma"/>
          <w:sz w:val="14"/>
        </w:rPr>
        <w:t>k Időtakarékosság céljá- ból fogyaszt gyorsételt, használ mikrohullámú sütőt, autótelefont, hangpostát, banki ügyeit telefonon intézi</w:t>
      </w:r>
    </w:p>
    <w:p w:rsidR="000E256A" w:rsidRDefault="000E256A">
      <w:pPr>
        <w:spacing w:line="278" w:lineRule="auto"/>
        <w:rPr>
          <w:rFonts w:ascii="Tahoma" w:hAnsi="Tahoma"/>
          <w:sz w:val="14"/>
        </w:rPr>
        <w:sectPr w:rsidR="000E256A">
          <w:type w:val="continuous"/>
          <w:pgSz w:w="8390" w:h="11910"/>
          <w:pgMar w:top="100" w:right="1080" w:bottom="0" w:left="1100" w:header="708" w:footer="708" w:gutter="0"/>
          <w:cols w:num="3" w:space="708" w:equalWidth="0">
            <w:col w:w="2021" w:space="40"/>
            <w:col w:w="1988" w:space="39"/>
            <w:col w:w="2122"/>
          </w:cols>
        </w:sectPr>
      </w:pPr>
    </w:p>
    <w:p w:rsidR="000E256A" w:rsidRDefault="000E256A">
      <w:pPr>
        <w:pStyle w:val="Szvegtrzs"/>
        <w:rPr>
          <w:rFonts w:ascii="Tahoma"/>
          <w:sz w:val="20"/>
        </w:rPr>
      </w:pPr>
    </w:p>
    <w:p w:rsidR="000E256A" w:rsidRDefault="000E256A">
      <w:pPr>
        <w:pStyle w:val="Szvegtrzs"/>
        <w:rPr>
          <w:rFonts w:ascii="Tahoma"/>
          <w:sz w:val="20"/>
        </w:rPr>
      </w:pPr>
    </w:p>
    <w:p w:rsidR="000E256A" w:rsidRDefault="000E256A">
      <w:pPr>
        <w:pStyle w:val="Szvegtrzs"/>
        <w:spacing w:before="10"/>
        <w:rPr>
          <w:rFonts w:ascii="Tahoma"/>
          <w:sz w:val="20"/>
        </w:rPr>
      </w:pPr>
    </w:p>
    <w:p w:rsidR="000E256A" w:rsidRDefault="003E3C74">
      <w:pPr>
        <w:pStyle w:val="Szvegtrzs"/>
        <w:spacing w:before="1" w:line="321" w:lineRule="auto"/>
        <w:ind w:left="123" w:right="109" w:firstLine="288"/>
        <w:jc w:val="both"/>
      </w:pPr>
      <w:r>
        <w:rPr>
          <w:spacing w:val="4"/>
        </w:rPr>
        <w:t xml:space="preserve">Bár </w:t>
      </w:r>
      <w:r>
        <w:t xml:space="preserve">a </w:t>
      </w:r>
      <w:r>
        <w:rPr>
          <w:spacing w:val="2"/>
        </w:rPr>
        <w:t xml:space="preserve">megállapítások </w:t>
      </w:r>
      <w:r>
        <w:t xml:space="preserve">általában </w:t>
      </w:r>
      <w:r>
        <w:rPr>
          <w:spacing w:val="4"/>
        </w:rPr>
        <w:t xml:space="preserve">azonosak </w:t>
      </w:r>
      <w:r>
        <w:rPr>
          <w:spacing w:val="2"/>
        </w:rPr>
        <w:t xml:space="preserve">volt </w:t>
      </w:r>
      <w:r>
        <w:t xml:space="preserve">a </w:t>
      </w:r>
      <w:r>
        <w:rPr>
          <w:spacing w:val="4"/>
        </w:rPr>
        <w:t xml:space="preserve">különböző </w:t>
      </w:r>
      <w:r>
        <w:rPr>
          <w:spacing w:val="2"/>
        </w:rPr>
        <w:t xml:space="preserve">idő- perspektívákban, </w:t>
      </w:r>
      <w:r>
        <w:t xml:space="preserve">fény </w:t>
      </w:r>
      <w:r>
        <w:rPr>
          <w:spacing w:val="2"/>
        </w:rPr>
        <w:t xml:space="preserve">derült néhány </w:t>
      </w:r>
      <w:r>
        <w:rPr>
          <w:spacing w:val="4"/>
        </w:rPr>
        <w:t xml:space="preserve">fontos  </w:t>
      </w:r>
      <w:r>
        <w:rPr>
          <w:spacing w:val="3"/>
        </w:rPr>
        <w:t xml:space="preserve">különbségre  </w:t>
      </w:r>
      <w:r>
        <w:t xml:space="preserve">is.  </w:t>
      </w:r>
      <w:r>
        <w:rPr>
          <w:spacing w:val="6"/>
        </w:rPr>
        <w:t xml:space="preserve">Min- </w:t>
      </w:r>
      <w:r>
        <w:t xml:space="preserve">denki közül az </w:t>
      </w:r>
      <w:r>
        <w:rPr>
          <w:spacing w:val="4"/>
        </w:rPr>
        <w:t xml:space="preserve">erősen </w:t>
      </w:r>
      <w:r>
        <w:rPr>
          <w:spacing w:val="3"/>
        </w:rPr>
        <w:t xml:space="preserve">múltnegatív </w:t>
      </w:r>
      <w:r>
        <w:rPr>
          <w:spacing w:val="2"/>
        </w:rPr>
        <w:t xml:space="preserve">időperspektívájúak </w:t>
      </w:r>
      <w:r>
        <w:rPr>
          <w:spacing w:val="3"/>
        </w:rPr>
        <w:t xml:space="preserve">voltak </w:t>
      </w:r>
      <w:r>
        <w:t xml:space="preserve">a </w:t>
      </w:r>
      <w:r>
        <w:rPr>
          <w:spacing w:val="4"/>
        </w:rPr>
        <w:t xml:space="preserve">legtürelmetlenebbek. </w:t>
      </w:r>
      <w:r>
        <w:t xml:space="preserve">Úgyszólván </w:t>
      </w:r>
      <w:r>
        <w:rPr>
          <w:spacing w:val="4"/>
        </w:rPr>
        <w:t xml:space="preserve">minden  </w:t>
      </w:r>
      <w:r>
        <w:rPr>
          <w:spacing w:val="2"/>
        </w:rPr>
        <w:t xml:space="preserve">feldühítette  </w:t>
      </w:r>
      <w:r>
        <w:rPr>
          <w:spacing w:val="4"/>
        </w:rPr>
        <w:t xml:space="preserve">őket:  </w:t>
      </w:r>
      <w:r>
        <w:t xml:space="preserve">ha </w:t>
      </w:r>
      <w:r>
        <w:rPr>
          <w:spacing w:val="4"/>
        </w:rPr>
        <w:t xml:space="preserve">sorban  </w:t>
      </w:r>
      <w:r>
        <w:t xml:space="preserve">kellett  állniuk,  ha  várakozniuk  </w:t>
      </w:r>
      <w:r>
        <w:rPr>
          <w:spacing w:val="2"/>
        </w:rPr>
        <w:t xml:space="preserve">kellett  </w:t>
      </w:r>
      <w:r>
        <w:t xml:space="preserve">a   forgalmi   </w:t>
      </w:r>
      <w:r>
        <w:rPr>
          <w:spacing w:val="2"/>
        </w:rPr>
        <w:t xml:space="preserve">dugóban, </w:t>
      </w:r>
      <w:r>
        <w:t xml:space="preserve">ha </w:t>
      </w:r>
      <w:r>
        <w:rPr>
          <w:spacing w:val="2"/>
        </w:rPr>
        <w:t>parko</w:t>
      </w:r>
      <w:r>
        <w:rPr>
          <w:spacing w:val="2"/>
        </w:rPr>
        <w:t xml:space="preserve">lóhelyet kellett keresniük, </w:t>
      </w:r>
      <w:r>
        <w:t xml:space="preserve">ha egy </w:t>
      </w:r>
      <w:r>
        <w:rPr>
          <w:spacing w:val="3"/>
        </w:rPr>
        <w:t xml:space="preserve">honlap </w:t>
      </w:r>
      <w:r>
        <w:rPr>
          <w:spacing w:val="5"/>
        </w:rPr>
        <w:t xml:space="preserve">betöltésére </w:t>
      </w:r>
      <w:r>
        <w:rPr>
          <w:spacing w:val="2"/>
        </w:rPr>
        <w:t xml:space="preserve">kellett várniuk, </w:t>
      </w:r>
      <w:r>
        <w:t xml:space="preserve">ha a </w:t>
      </w:r>
      <w:r>
        <w:rPr>
          <w:spacing w:val="4"/>
        </w:rPr>
        <w:t xml:space="preserve">kormányzati </w:t>
      </w:r>
      <w:r>
        <w:rPr>
          <w:spacing w:val="3"/>
        </w:rPr>
        <w:t xml:space="preserve">intézkedés </w:t>
      </w:r>
      <w:r>
        <w:rPr>
          <w:spacing w:val="2"/>
        </w:rPr>
        <w:t xml:space="preserve">késlekedett, </w:t>
      </w:r>
      <w:r>
        <w:t xml:space="preserve">az </w:t>
      </w:r>
      <w:r>
        <w:rPr>
          <w:spacing w:val="6"/>
        </w:rPr>
        <w:t xml:space="preserve">éttermi </w:t>
      </w:r>
      <w:r>
        <w:t xml:space="preserve">kiszolgálás lassú </w:t>
      </w:r>
      <w:r>
        <w:rPr>
          <w:spacing w:val="2"/>
        </w:rPr>
        <w:t xml:space="preserve">volt, </w:t>
      </w:r>
      <w:r>
        <w:rPr>
          <w:spacing w:val="4"/>
        </w:rPr>
        <w:t xml:space="preserve">késett </w:t>
      </w:r>
      <w:r>
        <w:t xml:space="preserve">a  busz,  vagy  </w:t>
      </w:r>
      <w:r>
        <w:rPr>
          <w:spacing w:val="4"/>
        </w:rPr>
        <w:t xml:space="preserve">nem  </w:t>
      </w:r>
      <w:r>
        <w:rPr>
          <w:spacing w:val="7"/>
        </w:rPr>
        <w:t xml:space="preserve">jött  </w:t>
      </w:r>
      <w:r>
        <w:t xml:space="preserve">a  </w:t>
      </w:r>
      <w:r>
        <w:rPr>
          <w:spacing w:val="5"/>
        </w:rPr>
        <w:t xml:space="preserve">mesterember. </w:t>
      </w:r>
      <w:r>
        <w:t xml:space="preserve">Az  </w:t>
      </w:r>
      <w:r>
        <w:rPr>
          <w:spacing w:val="3"/>
        </w:rPr>
        <w:t>erősen</w:t>
      </w:r>
      <w:r>
        <w:rPr>
          <w:spacing w:val="47"/>
        </w:rPr>
        <w:t xml:space="preserve"> </w:t>
      </w:r>
      <w:r>
        <w:rPr>
          <w:spacing w:val="4"/>
        </w:rPr>
        <w:t xml:space="preserve">jelenfatalista  </w:t>
      </w:r>
      <w:r>
        <w:rPr>
          <w:spacing w:val="3"/>
        </w:rPr>
        <w:t xml:space="preserve">beállítottságúakról   </w:t>
      </w:r>
      <w:r>
        <w:t xml:space="preserve">ugyancsak   </w:t>
      </w:r>
      <w:r>
        <w:rPr>
          <w:spacing w:val="2"/>
        </w:rPr>
        <w:t xml:space="preserve">kiderült, hogy </w:t>
      </w:r>
      <w:r>
        <w:t xml:space="preserve">viszonylag </w:t>
      </w:r>
      <w:r>
        <w:rPr>
          <w:spacing w:val="4"/>
        </w:rPr>
        <w:t xml:space="preserve">türelmetlenek. </w:t>
      </w:r>
      <w:r>
        <w:t xml:space="preserve">Ők is </w:t>
      </w:r>
      <w:r>
        <w:rPr>
          <w:spacing w:val="5"/>
        </w:rPr>
        <w:t xml:space="preserve">méregbe </w:t>
      </w:r>
      <w:r>
        <w:rPr>
          <w:spacing w:val="6"/>
        </w:rPr>
        <w:t xml:space="preserve">jöttek, </w:t>
      </w:r>
      <w:r>
        <w:t xml:space="preserve">ha </w:t>
      </w:r>
      <w:r>
        <w:rPr>
          <w:spacing w:val="3"/>
        </w:rPr>
        <w:t xml:space="preserve">parkoló- </w:t>
      </w:r>
      <w:r>
        <w:rPr>
          <w:spacing w:val="2"/>
        </w:rPr>
        <w:t xml:space="preserve">helyet kerestek, </w:t>
      </w:r>
      <w:r>
        <w:t xml:space="preserve">ha </w:t>
      </w:r>
      <w:r>
        <w:rPr>
          <w:spacing w:val="4"/>
        </w:rPr>
        <w:t xml:space="preserve">sorban </w:t>
      </w:r>
      <w:r>
        <w:t xml:space="preserve">álltak, ha a  </w:t>
      </w:r>
      <w:r>
        <w:rPr>
          <w:spacing w:val="4"/>
        </w:rPr>
        <w:t xml:space="preserve">kormány  </w:t>
      </w:r>
      <w:r>
        <w:rPr>
          <w:spacing w:val="3"/>
        </w:rPr>
        <w:t xml:space="preserve">intézkedésére  </w:t>
      </w:r>
      <w:r>
        <w:t xml:space="preserve">vár- </w:t>
      </w:r>
      <w:r>
        <w:rPr>
          <w:spacing w:val="2"/>
        </w:rPr>
        <w:t xml:space="preserve">tak, </w:t>
      </w:r>
      <w:r>
        <w:t xml:space="preserve">ha egy </w:t>
      </w:r>
      <w:r>
        <w:rPr>
          <w:spacing w:val="2"/>
        </w:rPr>
        <w:t xml:space="preserve">honlap </w:t>
      </w:r>
      <w:r>
        <w:t xml:space="preserve">lassú  volt,  ha  </w:t>
      </w:r>
      <w:r>
        <w:rPr>
          <w:spacing w:val="6"/>
        </w:rPr>
        <w:t xml:space="preserve">mesteremberek  </w:t>
      </w:r>
      <w:r>
        <w:rPr>
          <w:spacing w:val="2"/>
        </w:rPr>
        <w:t xml:space="preserve">késtek,  </w:t>
      </w:r>
      <w:r>
        <w:t xml:space="preserve">vagy  ha  </w:t>
      </w:r>
      <w:r>
        <w:rPr>
          <w:spacing w:val="4"/>
        </w:rPr>
        <w:t xml:space="preserve">nem </w:t>
      </w:r>
      <w:r>
        <w:rPr>
          <w:spacing w:val="6"/>
        </w:rPr>
        <w:t xml:space="preserve">jött </w:t>
      </w:r>
      <w:r>
        <w:rPr>
          <w:spacing w:val="2"/>
        </w:rPr>
        <w:t xml:space="preserve">időre </w:t>
      </w:r>
      <w:r>
        <w:t>a</w:t>
      </w:r>
      <w:r>
        <w:rPr>
          <w:spacing w:val="-3"/>
        </w:rPr>
        <w:t xml:space="preserve"> </w:t>
      </w:r>
      <w:r>
        <w:rPr>
          <w:spacing w:val="3"/>
        </w:rPr>
        <w:t>busz.</w:t>
      </w:r>
    </w:p>
    <w:p w:rsidR="000E256A" w:rsidRDefault="003E3C74">
      <w:pPr>
        <w:pStyle w:val="Szvegtrzs"/>
        <w:spacing w:before="41" w:line="321" w:lineRule="auto"/>
        <w:ind w:left="113" w:right="105" w:firstLine="292"/>
        <w:jc w:val="both"/>
      </w:pPr>
      <w:r>
        <w:t xml:space="preserve">A </w:t>
      </w:r>
      <w:r>
        <w:rPr>
          <w:spacing w:val="5"/>
        </w:rPr>
        <w:t>jöv</w:t>
      </w:r>
      <w:r>
        <w:rPr>
          <w:spacing w:val="5"/>
        </w:rPr>
        <w:t xml:space="preserve">őorientáltakat </w:t>
      </w:r>
      <w:r>
        <w:rPr>
          <w:spacing w:val="4"/>
        </w:rPr>
        <w:t xml:space="preserve">hasonló események </w:t>
      </w:r>
      <w:r>
        <w:t xml:space="preserve">egy kis </w:t>
      </w:r>
      <w:r>
        <w:rPr>
          <w:spacing w:val="3"/>
        </w:rPr>
        <w:t xml:space="preserve">részhalmaza </w:t>
      </w:r>
      <w:r>
        <w:rPr>
          <w:spacing w:val="2"/>
        </w:rPr>
        <w:t xml:space="preserve">ingerelte. </w:t>
      </w:r>
      <w:r>
        <w:t xml:space="preserve">Az </w:t>
      </w:r>
      <w:r>
        <w:rPr>
          <w:spacing w:val="5"/>
        </w:rPr>
        <w:t xml:space="preserve">erősen jövőorientált </w:t>
      </w:r>
      <w:r>
        <w:rPr>
          <w:spacing w:val="2"/>
        </w:rPr>
        <w:t xml:space="preserve">időperspektívájúakat </w:t>
      </w:r>
      <w:r>
        <w:rPr>
          <w:spacing w:val="3"/>
        </w:rPr>
        <w:t xml:space="preserve">kihozza </w:t>
      </w:r>
      <w:r>
        <w:t xml:space="preserve">a </w:t>
      </w:r>
      <w:r>
        <w:rPr>
          <w:spacing w:val="3"/>
        </w:rPr>
        <w:t xml:space="preserve">sodrukból, </w:t>
      </w:r>
      <w:r>
        <w:t xml:space="preserve">ha </w:t>
      </w:r>
      <w:r>
        <w:rPr>
          <w:spacing w:val="5"/>
        </w:rPr>
        <w:t xml:space="preserve">emberekre </w:t>
      </w:r>
      <w:r>
        <w:rPr>
          <w:spacing w:val="3"/>
        </w:rPr>
        <w:t xml:space="preserve">várnak. </w:t>
      </w:r>
      <w:r>
        <w:t>Az</w:t>
      </w:r>
      <w:r>
        <w:rPr>
          <w:spacing w:val="41"/>
        </w:rPr>
        <w:t xml:space="preserve"> </w:t>
      </w:r>
      <w:r>
        <w:rPr>
          <w:spacing w:val="5"/>
        </w:rPr>
        <w:t xml:space="preserve">erősen  </w:t>
      </w:r>
      <w:r>
        <w:rPr>
          <w:spacing w:val="4"/>
        </w:rPr>
        <w:t xml:space="preserve">jövő  </w:t>
      </w:r>
      <w:r>
        <w:rPr>
          <w:spacing w:val="3"/>
        </w:rPr>
        <w:t xml:space="preserve">időperspektívá- júak </w:t>
      </w:r>
      <w:r>
        <w:t xml:space="preserve">az </w:t>
      </w:r>
      <w:r>
        <w:rPr>
          <w:spacing w:val="4"/>
        </w:rPr>
        <w:t xml:space="preserve">átlagembernél </w:t>
      </w:r>
      <w:r>
        <w:t xml:space="preserve">13%-kal </w:t>
      </w:r>
      <w:r>
        <w:rPr>
          <w:spacing w:val="2"/>
        </w:rPr>
        <w:t xml:space="preserve">nagyobb </w:t>
      </w:r>
      <w:r>
        <w:t xml:space="preserve">valószínűséggel </w:t>
      </w:r>
      <w:r>
        <w:rPr>
          <w:spacing w:val="2"/>
        </w:rPr>
        <w:t xml:space="preserve">gurulnak </w:t>
      </w:r>
      <w:r>
        <w:rPr>
          <w:spacing w:val="3"/>
        </w:rPr>
        <w:t xml:space="preserve">dühbe </w:t>
      </w:r>
      <w:r>
        <w:t>vag</w:t>
      </w:r>
      <w:r>
        <w:t xml:space="preserve">y válnak </w:t>
      </w:r>
      <w:r>
        <w:rPr>
          <w:spacing w:val="4"/>
        </w:rPr>
        <w:t xml:space="preserve">türelmetlenné, </w:t>
      </w:r>
      <w:r>
        <w:t xml:space="preserve">ha  </w:t>
      </w:r>
      <w:r>
        <w:rPr>
          <w:spacing w:val="3"/>
        </w:rPr>
        <w:t>későkre  várnak.</w:t>
      </w:r>
      <w:r>
        <w:rPr>
          <w:spacing w:val="47"/>
        </w:rPr>
        <w:t xml:space="preserve"> </w:t>
      </w:r>
      <w:r>
        <w:t xml:space="preserve">Ezzel  </w:t>
      </w:r>
      <w:r>
        <w:rPr>
          <w:spacing w:val="4"/>
        </w:rPr>
        <w:t xml:space="preserve">szem- ben </w:t>
      </w:r>
      <w:r>
        <w:t xml:space="preserve">az </w:t>
      </w:r>
      <w:r>
        <w:rPr>
          <w:spacing w:val="4"/>
        </w:rPr>
        <w:t xml:space="preserve">erősen </w:t>
      </w:r>
      <w:r>
        <w:rPr>
          <w:spacing w:val="5"/>
        </w:rPr>
        <w:t xml:space="preserve">jelenhedonista </w:t>
      </w:r>
      <w:r>
        <w:rPr>
          <w:spacing w:val="2"/>
        </w:rPr>
        <w:t xml:space="preserve">időperspektívájúak </w:t>
      </w:r>
      <w:r>
        <w:t xml:space="preserve">viszonylag </w:t>
      </w:r>
      <w:r>
        <w:rPr>
          <w:spacing w:val="3"/>
        </w:rPr>
        <w:t xml:space="preserve">türel- </w:t>
      </w:r>
      <w:r>
        <w:rPr>
          <w:spacing w:val="5"/>
        </w:rPr>
        <w:t xml:space="preserve">mesek. </w:t>
      </w:r>
      <w:r>
        <w:t xml:space="preserve">Ők is  </w:t>
      </w:r>
      <w:r>
        <w:rPr>
          <w:spacing w:val="4"/>
        </w:rPr>
        <w:t xml:space="preserve">megmérgesednek  </w:t>
      </w:r>
      <w:r>
        <w:t xml:space="preserve">vagy  </w:t>
      </w:r>
      <w:r>
        <w:rPr>
          <w:spacing w:val="5"/>
        </w:rPr>
        <w:t xml:space="preserve">türelmetlenné  </w:t>
      </w:r>
      <w:r>
        <w:t xml:space="preserve">válnak,  ha </w:t>
      </w:r>
      <w:r>
        <w:rPr>
          <w:spacing w:val="4"/>
        </w:rPr>
        <w:t xml:space="preserve">sorban </w:t>
      </w:r>
      <w:r>
        <w:t xml:space="preserve">állnak, de </w:t>
      </w:r>
      <w:r>
        <w:rPr>
          <w:spacing w:val="2"/>
        </w:rPr>
        <w:t xml:space="preserve">kisebb </w:t>
      </w:r>
      <w:r>
        <w:t xml:space="preserve">valószínűséggel </w:t>
      </w:r>
      <w:r>
        <w:rPr>
          <w:spacing w:val="3"/>
        </w:rPr>
        <w:t xml:space="preserve">bőszíti </w:t>
      </w:r>
      <w:r>
        <w:t xml:space="preserve">fel </w:t>
      </w:r>
      <w:r>
        <w:rPr>
          <w:spacing w:val="3"/>
        </w:rPr>
        <w:t xml:space="preserve">őket,  </w:t>
      </w:r>
      <w:r>
        <w:t xml:space="preserve">ha  </w:t>
      </w:r>
      <w:r>
        <w:rPr>
          <w:spacing w:val="2"/>
        </w:rPr>
        <w:t xml:space="preserve">várniuk </w:t>
      </w:r>
      <w:r>
        <w:t xml:space="preserve">kell az </w:t>
      </w:r>
      <w:r>
        <w:rPr>
          <w:spacing w:val="2"/>
        </w:rPr>
        <w:t xml:space="preserve">orvosnál, </w:t>
      </w:r>
      <w:r>
        <w:rPr>
          <w:spacing w:val="5"/>
        </w:rPr>
        <w:t xml:space="preserve">mint </w:t>
      </w:r>
      <w:r>
        <w:t xml:space="preserve">a gyengén </w:t>
      </w:r>
      <w:r>
        <w:rPr>
          <w:spacing w:val="5"/>
        </w:rPr>
        <w:t xml:space="preserve">jelenhedonistákat. </w:t>
      </w:r>
      <w:r>
        <w:t xml:space="preserve">Az </w:t>
      </w:r>
      <w:r>
        <w:rPr>
          <w:spacing w:val="4"/>
        </w:rPr>
        <w:t xml:space="preserve">erősen </w:t>
      </w:r>
      <w:r>
        <w:t xml:space="preserve">múltpozitív, illetve </w:t>
      </w:r>
      <w:r>
        <w:rPr>
          <w:spacing w:val="4"/>
        </w:rPr>
        <w:t xml:space="preserve">transzcendentálisjövő </w:t>
      </w:r>
      <w:r>
        <w:rPr>
          <w:spacing w:val="2"/>
        </w:rPr>
        <w:t xml:space="preserve">időperspektívájúak </w:t>
      </w:r>
      <w:r>
        <w:rPr>
          <w:spacing w:val="4"/>
        </w:rPr>
        <w:t xml:space="preserve">nem </w:t>
      </w:r>
      <w:r>
        <w:rPr>
          <w:spacing w:val="3"/>
        </w:rPr>
        <w:t xml:space="preserve">lesznek </w:t>
      </w:r>
      <w:r>
        <w:t xml:space="preserve">sem </w:t>
      </w:r>
      <w:r>
        <w:rPr>
          <w:spacing w:val="3"/>
        </w:rPr>
        <w:t xml:space="preserve">dühösek, </w:t>
      </w:r>
      <w:r>
        <w:t xml:space="preserve">sem </w:t>
      </w:r>
      <w:r>
        <w:rPr>
          <w:spacing w:val="4"/>
        </w:rPr>
        <w:t xml:space="preserve">türelmetlenek, </w:t>
      </w:r>
      <w:r>
        <w:t xml:space="preserve">ha a </w:t>
      </w:r>
      <w:r>
        <w:rPr>
          <w:spacing w:val="2"/>
        </w:rPr>
        <w:t xml:space="preserve">felsorolt </w:t>
      </w:r>
      <w:r>
        <w:rPr>
          <w:spacing w:val="4"/>
        </w:rPr>
        <w:t xml:space="preserve">jelenségek </w:t>
      </w:r>
      <w:r>
        <w:t xml:space="preserve">bármelyikével </w:t>
      </w:r>
      <w:r>
        <w:rPr>
          <w:spacing w:val="4"/>
        </w:rPr>
        <w:t xml:space="preserve">szembesülnek. Sőt </w:t>
      </w:r>
      <w:r>
        <w:t xml:space="preserve">a </w:t>
      </w:r>
      <w:r>
        <w:rPr>
          <w:spacing w:val="2"/>
        </w:rPr>
        <w:t xml:space="preserve">leginkább </w:t>
      </w:r>
      <w:r>
        <w:rPr>
          <w:spacing w:val="3"/>
        </w:rPr>
        <w:t>múltpozití</w:t>
      </w:r>
      <w:r>
        <w:rPr>
          <w:spacing w:val="3"/>
        </w:rPr>
        <w:t xml:space="preserve">v </w:t>
      </w:r>
      <w:r>
        <w:t xml:space="preserve">és </w:t>
      </w:r>
      <w:r>
        <w:rPr>
          <w:spacing w:val="4"/>
        </w:rPr>
        <w:t xml:space="preserve">transzcendentálisjövő </w:t>
      </w:r>
      <w:r>
        <w:rPr>
          <w:spacing w:val="2"/>
        </w:rPr>
        <w:t xml:space="preserve">időperspektívájúak </w:t>
      </w:r>
      <w:r>
        <w:t xml:space="preserve">az adatok </w:t>
      </w:r>
      <w:r>
        <w:rPr>
          <w:spacing w:val="3"/>
        </w:rPr>
        <w:t xml:space="preserve">szerint kevésbé </w:t>
      </w:r>
      <w:r>
        <w:rPr>
          <w:spacing w:val="2"/>
        </w:rPr>
        <w:t xml:space="preserve">haragosak </w:t>
      </w:r>
      <w:r>
        <w:t xml:space="preserve">és </w:t>
      </w:r>
      <w:r>
        <w:rPr>
          <w:spacing w:val="4"/>
        </w:rPr>
        <w:t xml:space="preserve">türelmetlenek, </w:t>
      </w:r>
      <w:r>
        <w:t xml:space="preserve">ha </w:t>
      </w:r>
      <w:r>
        <w:rPr>
          <w:spacing w:val="2"/>
        </w:rPr>
        <w:t xml:space="preserve">várakoznak </w:t>
      </w:r>
      <w:r>
        <w:t xml:space="preserve">vagy elakadnak a forga- </w:t>
      </w:r>
      <w:r>
        <w:rPr>
          <w:spacing w:val="5"/>
        </w:rPr>
        <w:t xml:space="preserve">lomban. </w:t>
      </w:r>
      <w:r>
        <w:t xml:space="preserve">Úgy </w:t>
      </w:r>
      <w:r>
        <w:rPr>
          <w:spacing w:val="2"/>
        </w:rPr>
        <w:t xml:space="preserve">tűnik, </w:t>
      </w:r>
      <w:r>
        <w:rPr>
          <w:spacing w:val="4"/>
        </w:rPr>
        <w:t xml:space="preserve">mintha </w:t>
      </w:r>
      <w:r>
        <w:t xml:space="preserve">ez a két </w:t>
      </w:r>
      <w:r>
        <w:rPr>
          <w:spacing w:val="2"/>
        </w:rPr>
        <w:t xml:space="preserve">időperspektíva </w:t>
      </w:r>
      <w:r>
        <w:rPr>
          <w:spacing w:val="5"/>
        </w:rPr>
        <w:t xml:space="preserve">beoltaná </w:t>
      </w:r>
      <w:r>
        <w:t xml:space="preserve">az </w:t>
      </w:r>
      <w:r>
        <w:rPr>
          <w:spacing w:val="5"/>
        </w:rPr>
        <w:t xml:space="preserve">embereket </w:t>
      </w:r>
      <w:r>
        <w:t xml:space="preserve">a </w:t>
      </w:r>
      <w:r>
        <w:rPr>
          <w:spacing w:val="5"/>
        </w:rPr>
        <w:t xml:space="preserve">modern </w:t>
      </w:r>
      <w:r>
        <w:rPr>
          <w:spacing w:val="3"/>
        </w:rPr>
        <w:t xml:space="preserve">élet </w:t>
      </w:r>
      <w:r>
        <w:rPr>
          <w:spacing w:val="2"/>
        </w:rPr>
        <w:t xml:space="preserve">bosszúságai ellen. </w:t>
      </w:r>
      <w:r>
        <w:rPr>
          <w:spacing w:val="4"/>
        </w:rPr>
        <w:t xml:space="preserve">Újabb </w:t>
      </w:r>
      <w:r>
        <w:t xml:space="preserve">ok az </w:t>
      </w:r>
      <w:r>
        <w:rPr>
          <w:spacing w:val="4"/>
        </w:rPr>
        <w:t>o</w:t>
      </w:r>
      <w:r>
        <w:rPr>
          <w:spacing w:val="4"/>
        </w:rPr>
        <w:t xml:space="preserve">ptimis- </w:t>
      </w:r>
      <w:r>
        <w:rPr>
          <w:spacing w:val="3"/>
        </w:rPr>
        <w:t xml:space="preserve">táknak </w:t>
      </w:r>
      <w:r>
        <w:t>a</w:t>
      </w:r>
      <w:r>
        <w:rPr>
          <w:spacing w:val="10"/>
        </w:rPr>
        <w:t xml:space="preserve"> </w:t>
      </w:r>
      <w:r>
        <w:rPr>
          <w:spacing w:val="2"/>
        </w:rPr>
        <w:t>derűlátásra.</w:t>
      </w:r>
    </w:p>
    <w:p w:rsidR="000E256A" w:rsidRDefault="000E256A">
      <w:pPr>
        <w:spacing w:line="321" w:lineRule="auto"/>
        <w:jc w:val="both"/>
        <w:sectPr w:rsidR="000E256A">
          <w:headerReference w:type="default" r:id="rId454"/>
          <w:pgSz w:w="8390" w:h="11910"/>
          <w:pgMar w:top="1240" w:right="1140" w:bottom="280" w:left="1060" w:header="87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
      </w:pPr>
    </w:p>
    <w:p w:rsidR="000E256A" w:rsidRDefault="003E3C74">
      <w:pPr>
        <w:pStyle w:val="Cmsor4"/>
        <w:spacing w:before="100"/>
        <w:ind w:left="161"/>
      </w:pPr>
      <w:r>
        <w:t>Hogyan kerüljük el a technológia csapdáját?</w:t>
      </w:r>
    </w:p>
    <w:p w:rsidR="000E256A" w:rsidRDefault="000E256A">
      <w:pPr>
        <w:pStyle w:val="Szvegtrzs"/>
        <w:spacing w:before="11"/>
        <w:rPr>
          <w:rFonts w:ascii="Tahoma"/>
          <w:b/>
          <w:sz w:val="25"/>
        </w:rPr>
      </w:pPr>
    </w:p>
    <w:p w:rsidR="000E256A" w:rsidRDefault="003E3C74">
      <w:pPr>
        <w:pStyle w:val="Szvegtrzs"/>
        <w:spacing w:line="321" w:lineRule="auto"/>
        <w:ind w:left="132" w:right="130" w:firstLine="14"/>
        <w:jc w:val="both"/>
      </w:pPr>
      <w:r>
        <w:rPr>
          <w:spacing w:val="3"/>
          <w:w w:val="105"/>
        </w:rPr>
        <w:t xml:space="preserve">Áldozatokat </w:t>
      </w:r>
      <w:r>
        <w:rPr>
          <w:spacing w:val="4"/>
          <w:w w:val="105"/>
        </w:rPr>
        <w:t xml:space="preserve">hozni: </w:t>
      </w:r>
      <w:r>
        <w:rPr>
          <w:w w:val="105"/>
        </w:rPr>
        <w:t xml:space="preserve">ez az egyik gyakori </w:t>
      </w:r>
      <w:r>
        <w:rPr>
          <w:spacing w:val="2"/>
          <w:w w:val="105"/>
        </w:rPr>
        <w:t xml:space="preserve">stratégia </w:t>
      </w:r>
      <w:r>
        <w:rPr>
          <w:w w:val="105"/>
        </w:rPr>
        <w:t xml:space="preserve">az idő </w:t>
      </w:r>
      <w:r>
        <w:rPr>
          <w:spacing w:val="2"/>
          <w:w w:val="105"/>
        </w:rPr>
        <w:t xml:space="preserve">gyorsuló </w:t>
      </w:r>
      <w:r>
        <w:rPr>
          <w:spacing w:val="4"/>
          <w:w w:val="105"/>
        </w:rPr>
        <w:t xml:space="preserve">mutatóinak </w:t>
      </w:r>
      <w:r>
        <w:rPr>
          <w:w w:val="105"/>
        </w:rPr>
        <w:t xml:space="preserve">visszafogására, </w:t>
      </w:r>
      <w:r>
        <w:rPr>
          <w:spacing w:val="3"/>
          <w:w w:val="105"/>
        </w:rPr>
        <w:t xml:space="preserve">vannak azonban </w:t>
      </w:r>
      <w:r>
        <w:rPr>
          <w:spacing w:val="2"/>
          <w:w w:val="105"/>
        </w:rPr>
        <w:t xml:space="preserve">más </w:t>
      </w:r>
      <w:r>
        <w:rPr>
          <w:spacing w:val="3"/>
          <w:w w:val="105"/>
        </w:rPr>
        <w:t xml:space="preserve">stratégiák </w:t>
      </w:r>
      <w:r>
        <w:rPr>
          <w:w w:val="105"/>
        </w:rPr>
        <w:t xml:space="preserve">is. </w:t>
      </w:r>
      <w:r>
        <w:rPr>
          <w:spacing w:val="2"/>
          <w:w w:val="105"/>
        </w:rPr>
        <w:t xml:space="preserve">Gyakran </w:t>
      </w:r>
      <w:r>
        <w:rPr>
          <w:w w:val="105"/>
        </w:rPr>
        <w:t xml:space="preserve">fegyverkezünk fel </w:t>
      </w:r>
      <w:r>
        <w:rPr>
          <w:spacing w:val="4"/>
          <w:w w:val="105"/>
        </w:rPr>
        <w:t xml:space="preserve">technológiai </w:t>
      </w:r>
      <w:r>
        <w:rPr>
          <w:w w:val="105"/>
        </w:rPr>
        <w:t xml:space="preserve">eszközökkel, </w:t>
      </w:r>
      <w:r>
        <w:rPr>
          <w:spacing w:val="2"/>
          <w:w w:val="105"/>
        </w:rPr>
        <w:t xml:space="preserve">hogy </w:t>
      </w:r>
      <w:r>
        <w:rPr>
          <w:spacing w:val="4"/>
          <w:w w:val="105"/>
        </w:rPr>
        <w:t xml:space="preserve">próbál- junk </w:t>
      </w:r>
      <w:r>
        <w:rPr>
          <w:w w:val="105"/>
        </w:rPr>
        <w:t xml:space="preserve">időt </w:t>
      </w:r>
      <w:r>
        <w:rPr>
          <w:spacing w:val="4"/>
          <w:w w:val="105"/>
        </w:rPr>
        <w:t xml:space="preserve">megtakarítani. </w:t>
      </w:r>
      <w:r>
        <w:rPr>
          <w:spacing w:val="6"/>
          <w:w w:val="105"/>
        </w:rPr>
        <w:t xml:space="preserve">Miközben </w:t>
      </w:r>
      <w:r>
        <w:rPr>
          <w:w w:val="105"/>
        </w:rPr>
        <w:t xml:space="preserve">idővel </w:t>
      </w:r>
      <w:r>
        <w:rPr>
          <w:spacing w:val="4"/>
          <w:w w:val="105"/>
        </w:rPr>
        <w:t xml:space="preserve">kapcsolatos </w:t>
      </w:r>
      <w:r>
        <w:rPr>
          <w:spacing w:val="2"/>
          <w:w w:val="105"/>
        </w:rPr>
        <w:t xml:space="preserve">attitűdünk </w:t>
      </w:r>
      <w:r>
        <w:rPr>
          <w:spacing w:val="3"/>
          <w:w w:val="105"/>
        </w:rPr>
        <w:t xml:space="preserve">nemigen </w:t>
      </w:r>
      <w:r>
        <w:rPr>
          <w:spacing w:val="4"/>
          <w:w w:val="105"/>
        </w:rPr>
        <w:t xml:space="preserve">változott </w:t>
      </w:r>
      <w:r>
        <w:rPr>
          <w:spacing w:val="3"/>
          <w:w w:val="105"/>
        </w:rPr>
        <w:t xml:space="preserve">1987 óta, </w:t>
      </w:r>
      <w:r>
        <w:rPr>
          <w:w w:val="105"/>
        </w:rPr>
        <w:t xml:space="preserve">a </w:t>
      </w:r>
      <w:r>
        <w:rPr>
          <w:spacing w:val="5"/>
          <w:w w:val="105"/>
        </w:rPr>
        <w:t xml:space="preserve">technológia </w:t>
      </w:r>
      <w:r>
        <w:rPr>
          <w:w w:val="105"/>
        </w:rPr>
        <w:t xml:space="preserve">nagyon is, ez  alatt a 21  év alatt </w:t>
      </w:r>
      <w:r>
        <w:rPr>
          <w:spacing w:val="3"/>
          <w:w w:val="105"/>
        </w:rPr>
        <w:t xml:space="preserve">átalakította </w:t>
      </w:r>
      <w:r>
        <w:rPr>
          <w:w w:val="105"/>
        </w:rPr>
        <w:t xml:space="preserve">a világot. </w:t>
      </w:r>
      <w:r>
        <w:rPr>
          <w:spacing w:val="7"/>
          <w:w w:val="105"/>
        </w:rPr>
        <w:t xml:space="preserve">1987-ben </w:t>
      </w:r>
      <w:r>
        <w:rPr>
          <w:w w:val="105"/>
        </w:rPr>
        <w:t xml:space="preserve">a </w:t>
      </w:r>
      <w:r>
        <w:rPr>
          <w:spacing w:val="6"/>
          <w:w w:val="105"/>
        </w:rPr>
        <w:t xml:space="preserve">CD-k </w:t>
      </w:r>
      <w:r>
        <w:rPr>
          <w:spacing w:val="3"/>
          <w:w w:val="105"/>
        </w:rPr>
        <w:t xml:space="preserve">még újdonságnak </w:t>
      </w:r>
      <w:r>
        <w:rPr>
          <w:spacing w:val="4"/>
          <w:w w:val="105"/>
        </w:rPr>
        <w:t>s</w:t>
      </w:r>
      <w:r>
        <w:rPr>
          <w:spacing w:val="4"/>
          <w:w w:val="105"/>
        </w:rPr>
        <w:t xml:space="preserve">zámítottak, </w:t>
      </w:r>
      <w:r>
        <w:rPr>
          <w:w w:val="105"/>
        </w:rPr>
        <w:t xml:space="preserve">a </w:t>
      </w:r>
      <w:r>
        <w:rPr>
          <w:spacing w:val="10"/>
          <w:w w:val="105"/>
        </w:rPr>
        <w:t xml:space="preserve">DVD-t </w:t>
      </w:r>
      <w:r>
        <w:rPr>
          <w:w w:val="105"/>
        </w:rPr>
        <w:t xml:space="preserve">még </w:t>
      </w:r>
      <w:r>
        <w:rPr>
          <w:spacing w:val="4"/>
          <w:w w:val="105"/>
        </w:rPr>
        <w:t xml:space="preserve">nem </w:t>
      </w:r>
      <w:r>
        <w:rPr>
          <w:w w:val="105"/>
        </w:rPr>
        <w:t xml:space="preserve">találták fel, az </w:t>
      </w:r>
      <w:r>
        <w:rPr>
          <w:spacing w:val="3"/>
          <w:w w:val="105"/>
        </w:rPr>
        <w:t xml:space="preserve">emailt </w:t>
      </w:r>
      <w:r>
        <w:rPr>
          <w:w w:val="105"/>
        </w:rPr>
        <w:t xml:space="preserve">még csak </w:t>
      </w:r>
      <w:r>
        <w:rPr>
          <w:spacing w:val="4"/>
          <w:w w:val="105"/>
        </w:rPr>
        <w:t xml:space="preserve">üzletemberek </w:t>
      </w:r>
      <w:r>
        <w:rPr>
          <w:spacing w:val="3"/>
          <w:w w:val="105"/>
        </w:rPr>
        <w:t xml:space="preserve">használták, </w:t>
      </w:r>
      <w:r>
        <w:rPr>
          <w:w w:val="105"/>
        </w:rPr>
        <w:t xml:space="preserve">az </w:t>
      </w:r>
      <w:r>
        <w:rPr>
          <w:spacing w:val="5"/>
          <w:w w:val="105"/>
        </w:rPr>
        <w:t xml:space="preserve">internetet </w:t>
      </w:r>
      <w:r>
        <w:rPr>
          <w:w w:val="105"/>
        </w:rPr>
        <w:t xml:space="preserve">pedig </w:t>
      </w:r>
      <w:r>
        <w:rPr>
          <w:spacing w:val="2"/>
          <w:w w:val="105"/>
        </w:rPr>
        <w:t xml:space="preserve">csak </w:t>
      </w:r>
      <w:r>
        <w:rPr>
          <w:w w:val="105"/>
        </w:rPr>
        <w:t xml:space="preserve">a </w:t>
      </w:r>
      <w:r>
        <w:rPr>
          <w:spacing w:val="2"/>
          <w:w w:val="105"/>
        </w:rPr>
        <w:t xml:space="preserve">hadseregek kutatói. </w:t>
      </w:r>
      <w:r>
        <w:rPr>
          <w:spacing w:val="4"/>
          <w:w w:val="105"/>
        </w:rPr>
        <w:t xml:space="preserve">Manapság </w:t>
      </w:r>
      <w:r>
        <w:rPr>
          <w:w w:val="105"/>
        </w:rPr>
        <w:t xml:space="preserve">e </w:t>
      </w:r>
      <w:r>
        <w:rPr>
          <w:spacing w:val="4"/>
          <w:w w:val="105"/>
        </w:rPr>
        <w:t xml:space="preserve">technológiák </w:t>
      </w:r>
      <w:r>
        <w:rPr>
          <w:spacing w:val="3"/>
          <w:w w:val="105"/>
        </w:rPr>
        <w:t xml:space="preserve">mindennapi </w:t>
      </w:r>
      <w:r>
        <w:rPr>
          <w:spacing w:val="4"/>
          <w:w w:val="105"/>
        </w:rPr>
        <w:t xml:space="preserve">rutinjaink </w:t>
      </w:r>
      <w:r>
        <w:rPr>
          <w:spacing w:val="3"/>
          <w:w w:val="105"/>
        </w:rPr>
        <w:t xml:space="preserve">részét </w:t>
      </w:r>
      <w:r>
        <w:rPr>
          <w:spacing w:val="2"/>
          <w:w w:val="105"/>
        </w:rPr>
        <w:t xml:space="preserve">képezik, </w:t>
      </w:r>
      <w:r>
        <w:rPr>
          <w:w w:val="105"/>
        </w:rPr>
        <w:t xml:space="preserve">olyannyira, </w:t>
      </w:r>
      <w:r>
        <w:rPr>
          <w:spacing w:val="2"/>
          <w:w w:val="105"/>
        </w:rPr>
        <w:t xml:space="preserve">hogy </w:t>
      </w:r>
      <w:r>
        <w:rPr>
          <w:spacing w:val="4"/>
          <w:w w:val="105"/>
        </w:rPr>
        <w:t xml:space="preserve">több </w:t>
      </w:r>
      <w:r>
        <w:rPr>
          <w:spacing w:val="5"/>
          <w:w w:val="105"/>
        </w:rPr>
        <w:t xml:space="preserve">mint </w:t>
      </w:r>
      <w:r>
        <w:rPr>
          <w:w w:val="105"/>
        </w:rPr>
        <w:t xml:space="preserve">egy </w:t>
      </w:r>
      <w:r>
        <w:rPr>
          <w:spacing w:val="4"/>
          <w:w w:val="105"/>
        </w:rPr>
        <w:t xml:space="preserve">hetet eltölteni </w:t>
      </w:r>
      <w:r>
        <w:rPr>
          <w:spacing w:val="6"/>
          <w:w w:val="105"/>
        </w:rPr>
        <w:t xml:space="preserve">internete- </w:t>
      </w:r>
      <w:r>
        <w:rPr>
          <w:w w:val="105"/>
        </w:rPr>
        <w:t>zés</w:t>
      </w:r>
      <w:r>
        <w:rPr>
          <w:w w:val="105"/>
        </w:rPr>
        <w:t xml:space="preserve"> nélkül, </w:t>
      </w:r>
      <w:r>
        <w:rPr>
          <w:spacing w:val="3"/>
          <w:w w:val="105"/>
        </w:rPr>
        <w:t xml:space="preserve">életeket </w:t>
      </w:r>
      <w:r>
        <w:rPr>
          <w:spacing w:val="4"/>
          <w:w w:val="105"/>
        </w:rPr>
        <w:t xml:space="preserve">tehet tönkre, </w:t>
      </w:r>
      <w:r>
        <w:rPr>
          <w:w w:val="105"/>
        </w:rPr>
        <w:t xml:space="preserve">és </w:t>
      </w:r>
      <w:r>
        <w:rPr>
          <w:spacing w:val="2"/>
          <w:w w:val="105"/>
        </w:rPr>
        <w:t xml:space="preserve">sokaknak </w:t>
      </w:r>
      <w:r>
        <w:rPr>
          <w:spacing w:val="3"/>
          <w:w w:val="105"/>
        </w:rPr>
        <w:t xml:space="preserve">egyenesen </w:t>
      </w:r>
      <w:r>
        <w:rPr>
          <w:w w:val="105"/>
        </w:rPr>
        <w:t xml:space="preserve">elképzel- </w:t>
      </w:r>
      <w:r>
        <w:rPr>
          <w:spacing w:val="4"/>
          <w:w w:val="105"/>
        </w:rPr>
        <w:t>hetetlen.</w:t>
      </w:r>
    </w:p>
    <w:p w:rsidR="000E256A" w:rsidRDefault="003E3C74">
      <w:pPr>
        <w:pStyle w:val="Szvegtrzs"/>
        <w:spacing w:before="33" w:line="321" w:lineRule="auto"/>
        <w:ind w:left="118" w:right="149" w:firstLine="297"/>
        <w:jc w:val="both"/>
      </w:pPr>
      <w:r>
        <w:rPr>
          <w:spacing w:val="2"/>
        </w:rPr>
        <w:t xml:space="preserve">Ahogyan </w:t>
      </w:r>
      <w:r>
        <w:t xml:space="preserve">az </w:t>
      </w:r>
      <w:r>
        <w:rPr>
          <w:spacing w:val="4"/>
        </w:rPr>
        <w:t xml:space="preserve">utóbbi </w:t>
      </w:r>
      <w:r>
        <w:t xml:space="preserve">21 </w:t>
      </w:r>
      <w:r>
        <w:rPr>
          <w:spacing w:val="3"/>
        </w:rPr>
        <w:t xml:space="preserve">évben változott </w:t>
      </w:r>
      <w:r>
        <w:t xml:space="preserve">a </w:t>
      </w:r>
      <w:r>
        <w:rPr>
          <w:spacing w:val="5"/>
        </w:rPr>
        <w:t xml:space="preserve">technológia, </w:t>
      </w:r>
      <w:r>
        <w:t xml:space="preserve">az </w:t>
      </w:r>
      <w:r>
        <w:rPr>
          <w:spacing w:val="2"/>
        </w:rPr>
        <w:t xml:space="preserve">idő- </w:t>
      </w:r>
      <w:r>
        <w:rPr>
          <w:spacing w:val="4"/>
        </w:rPr>
        <w:t xml:space="preserve">megtakarításra </w:t>
      </w:r>
      <w:r>
        <w:rPr>
          <w:spacing w:val="3"/>
        </w:rPr>
        <w:t xml:space="preserve">alkalmazott </w:t>
      </w:r>
      <w:r>
        <w:rPr>
          <w:spacing w:val="5"/>
        </w:rPr>
        <w:t xml:space="preserve">technikák </w:t>
      </w:r>
      <w:r>
        <w:t xml:space="preserve">is. </w:t>
      </w:r>
      <w:r>
        <w:rPr>
          <w:spacing w:val="7"/>
        </w:rPr>
        <w:t xml:space="preserve">1987-ben </w:t>
      </w:r>
      <w:r>
        <w:t xml:space="preserve">a válaszadók </w:t>
      </w:r>
      <w:r>
        <w:rPr>
          <w:spacing w:val="4"/>
        </w:rPr>
        <w:t xml:space="preserve">64%-a </w:t>
      </w:r>
      <w:r>
        <w:rPr>
          <w:spacing w:val="3"/>
        </w:rPr>
        <w:t xml:space="preserve">számolt </w:t>
      </w:r>
      <w:r>
        <w:t xml:space="preserve">be </w:t>
      </w:r>
      <w:r>
        <w:rPr>
          <w:spacing w:val="3"/>
        </w:rPr>
        <w:t xml:space="preserve">postai árurendelő </w:t>
      </w:r>
      <w:r>
        <w:rPr>
          <w:spacing w:val="2"/>
        </w:rPr>
        <w:t xml:space="preserve">katalógusok használatáról, </w:t>
      </w:r>
      <w:r>
        <w:t xml:space="preserve">és </w:t>
      </w:r>
      <w:r>
        <w:rPr>
          <w:spacing w:val="2"/>
        </w:rPr>
        <w:t xml:space="preserve">15%-uk </w:t>
      </w:r>
      <w:r>
        <w:rPr>
          <w:spacing w:val="4"/>
        </w:rPr>
        <w:t xml:space="preserve">folyamodott </w:t>
      </w:r>
      <w:r>
        <w:rPr>
          <w:spacing w:val="2"/>
        </w:rPr>
        <w:t xml:space="preserve">tévés </w:t>
      </w:r>
      <w:r>
        <w:rPr>
          <w:spacing w:val="3"/>
        </w:rPr>
        <w:t xml:space="preserve">vásárláshoz, </w:t>
      </w:r>
      <w:r>
        <w:t xml:space="preserve">hogy időt </w:t>
      </w:r>
      <w:r>
        <w:rPr>
          <w:spacing w:val="5"/>
        </w:rPr>
        <w:t xml:space="preserve">takarítson </w:t>
      </w:r>
      <w:r>
        <w:rPr>
          <w:spacing w:val="3"/>
        </w:rPr>
        <w:t xml:space="preserve">meg. </w:t>
      </w:r>
      <w:r>
        <w:rPr>
          <w:spacing w:val="8"/>
        </w:rPr>
        <w:t xml:space="preserve">2008-ra </w:t>
      </w:r>
      <w:r>
        <w:t xml:space="preserve">e </w:t>
      </w:r>
      <w:r>
        <w:rPr>
          <w:spacing w:val="4"/>
        </w:rPr>
        <w:t xml:space="preserve">számok meredeken </w:t>
      </w:r>
      <w:r>
        <w:rPr>
          <w:spacing w:val="2"/>
        </w:rPr>
        <w:t xml:space="preserve">estek </w:t>
      </w:r>
      <w:r>
        <w:rPr>
          <w:spacing w:val="3"/>
        </w:rPr>
        <w:t xml:space="preserve">(16%-ra, </w:t>
      </w:r>
      <w:r>
        <w:t xml:space="preserve">illetve  </w:t>
      </w:r>
      <w:r>
        <w:rPr>
          <w:spacing w:val="3"/>
        </w:rPr>
        <w:t xml:space="preserve">3%-ra),  </w:t>
      </w:r>
      <w:r>
        <w:rPr>
          <w:spacing w:val="2"/>
        </w:rPr>
        <w:t xml:space="preserve">ami  </w:t>
      </w:r>
      <w:r>
        <w:t xml:space="preserve">a két </w:t>
      </w:r>
      <w:r>
        <w:rPr>
          <w:spacing w:val="3"/>
        </w:rPr>
        <w:t xml:space="preserve">időpont </w:t>
      </w:r>
      <w:r>
        <w:rPr>
          <w:spacing w:val="4"/>
        </w:rPr>
        <w:t xml:space="preserve">között </w:t>
      </w:r>
      <w:r>
        <w:t xml:space="preserve">a </w:t>
      </w:r>
      <w:r>
        <w:rPr>
          <w:spacing w:val="2"/>
        </w:rPr>
        <w:t xml:space="preserve">felhasználási </w:t>
      </w:r>
      <w:r>
        <w:t xml:space="preserve">arányok </w:t>
      </w:r>
      <w:r>
        <w:rPr>
          <w:spacing w:val="3"/>
        </w:rPr>
        <w:t xml:space="preserve">több mint </w:t>
      </w:r>
      <w:r>
        <w:rPr>
          <w:spacing w:val="5"/>
        </w:rPr>
        <w:t xml:space="preserve">75%-os </w:t>
      </w:r>
      <w:r>
        <w:rPr>
          <w:spacing w:val="3"/>
        </w:rPr>
        <w:t xml:space="preserve">csök- </w:t>
      </w:r>
      <w:r>
        <w:rPr>
          <w:spacing w:val="4"/>
        </w:rPr>
        <w:t xml:space="preserve">kenését jelenti. </w:t>
      </w:r>
      <w:r>
        <w:t xml:space="preserve">És </w:t>
      </w:r>
      <w:r>
        <w:rPr>
          <w:spacing w:val="4"/>
        </w:rPr>
        <w:t xml:space="preserve">vajon </w:t>
      </w:r>
      <w:r>
        <w:rPr>
          <w:spacing w:val="3"/>
        </w:rPr>
        <w:t>mih</w:t>
      </w:r>
      <w:r>
        <w:rPr>
          <w:spacing w:val="3"/>
        </w:rPr>
        <w:t xml:space="preserve">ez </w:t>
      </w:r>
      <w:r>
        <w:t xml:space="preserve">kezdtek az </w:t>
      </w:r>
      <w:r>
        <w:rPr>
          <w:spacing w:val="5"/>
        </w:rPr>
        <w:t xml:space="preserve">emberek </w:t>
      </w:r>
      <w:r>
        <w:rPr>
          <w:spacing w:val="2"/>
        </w:rPr>
        <w:t xml:space="preserve">azzal </w:t>
      </w:r>
      <w:r>
        <w:t xml:space="preserve">az idővel, amelyet addig </w:t>
      </w:r>
      <w:r>
        <w:rPr>
          <w:spacing w:val="3"/>
        </w:rPr>
        <w:t xml:space="preserve">csomagküldő cégektől </w:t>
      </w:r>
      <w:r>
        <w:t xml:space="preserve">való </w:t>
      </w:r>
      <w:r>
        <w:rPr>
          <w:spacing w:val="3"/>
        </w:rPr>
        <w:t xml:space="preserve">rendelésre </w:t>
      </w:r>
      <w:r>
        <w:t xml:space="preserve">és </w:t>
      </w:r>
      <w:r>
        <w:rPr>
          <w:spacing w:val="3"/>
        </w:rPr>
        <w:t xml:space="preserve">tévés </w:t>
      </w:r>
      <w:r>
        <w:rPr>
          <w:spacing w:val="2"/>
        </w:rPr>
        <w:t xml:space="preserve">vásár- </w:t>
      </w:r>
      <w:r>
        <w:t xml:space="preserve">lásra </w:t>
      </w:r>
      <w:r>
        <w:rPr>
          <w:spacing w:val="3"/>
        </w:rPr>
        <w:t xml:space="preserve">fordítottak? Újabb, még </w:t>
      </w:r>
      <w:r>
        <w:rPr>
          <w:spacing w:val="2"/>
        </w:rPr>
        <w:t xml:space="preserve">gyorsabb </w:t>
      </w:r>
      <w:r>
        <w:rPr>
          <w:spacing w:val="4"/>
        </w:rPr>
        <w:t xml:space="preserve">időmegtakarítási </w:t>
      </w:r>
      <w:r>
        <w:rPr>
          <w:spacing w:val="5"/>
        </w:rPr>
        <w:t xml:space="preserve">módoza- </w:t>
      </w:r>
      <w:r>
        <w:rPr>
          <w:spacing w:val="2"/>
        </w:rPr>
        <w:t xml:space="preserve">tokat találtak. </w:t>
      </w:r>
      <w:r>
        <w:rPr>
          <w:spacing w:val="8"/>
        </w:rPr>
        <w:t xml:space="preserve">1987-ben </w:t>
      </w:r>
      <w:r>
        <w:t xml:space="preserve">a </w:t>
      </w:r>
      <w:r>
        <w:rPr>
          <w:spacing w:val="2"/>
        </w:rPr>
        <w:t xml:space="preserve">válaszadóknak </w:t>
      </w:r>
      <w:r>
        <w:rPr>
          <w:spacing w:val="3"/>
        </w:rPr>
        <w:t xml:space="preserve">mindössze </w:t>
      </w:r>
      <w:r>
        <w:rPr>
          <w:spacing w:val="4"/>
        </w:rPr>
        <w:t xml:space="preserve">20%-a </w:t>
      </w:r>
      <w:r>
        <w:t xml:space="preserve">közölte, </w:t>
      </w:r>
      <w:r>
        <w:rPr>
          <w:spacing w:val="2"/>
        </w:rPr>
        <w:t xml:space="preserve">hogy </w:t>
      </w:r>
      <w:r>
        <w:rPr>
          <w:spacing w:val="3"/>
        </w:rPr>
        <w:t xml:space="preserve">időkímélési </w:t>
      </w:r>
      <w:r>
        <w:rPr>
          <w:spacing w:val="2"/>
        </w:rPr>
        <w:t>cél</w:t>
      </w:r>
      <w:r>
        <w:rPr>
          <w:spacing w:val="2"/>
        </w:rPr>
        <w:t xml:space="preserve">zattal személyi </w:t>
      </w:r>
      <w:r>
        <w:rPr>
          <w:spacing w:val="4"/>
        </w:rPr>
        <w:t xml:space="preserve">számítógépet </w:t>
      </w:r>
      <w:r>
        <w:rPr>
          <w:spacing w:val="3"/>
        </w:rPr>
        <w:t xml:space="preserve">használ. </w:t>
      </w:r>
      <w:r>
        <w:t xml:space="preserve">Ma ez  a </w:t>
      </w:r>
      <w:r>
        <w:rPr>
          <w:spacing w:val="2"/>
        </w:rPr>
        <w:t xml:space="preserve">szám </w:t>
      </w:r>
      <w:r>
        <w:rPr>
          <w:spacing w:val="4"/>
        </w:rPr>
        <w:t xml:space="preserve">több </w:t>
      </w:r>
      <w:r>
        <w:rPr>
          <w:spacing w:val="3"/>
        </w:rPr>
        <w:t xml:space="preserve">mint </w:t>
      </w:r>
      <w:r>
        <w:t xml:space="preserve">72%. Ma az </w:t>
      </w:r>
      <w:r>
        <w:rPr>
          <w:spacing w:val="6"/>
        </w:rPr>
        <w:t xml:space="preserve">emberek </w:t>
      </w:r>
      <w:r>
        <w:rPr>
          <w:spacing w:val="4"/>
        </w:rPr>
        <w:t xml:space="preserve">többsége </w:t>
      </w:r>
      <w:r>
        <w:rPr>
          <w:spacing w:val="2"/>
        </w:rPr>
        <w:t xml:space="preserve">emailezik </w:t>
      </w:r>
      <w:r>
        <w:t xml:space="preserve">(81%), </w:t>
      </w:r>
      <w:r>
        <w:rPr>
          <w:spacing w:val="4"/>
        </w:rPr>
        <w:t xml:space="preserve">pénzkiadó-automatát </w:t>
      </w:r>
      <w:r>
        <w:rPr>
          <w:spacing w:val="2"/>
        </w:rPr>
        <w:t xml:space="preserve">használ </w:t>
      </w:r>
      <w:r>
        <w:t xml:space="preserve">(60%), </w:t>
      </w:r>
      <w:r>
        <w:rPr>
          <w:spacing w:val="5"/>
        </w:rPr>
        <w:t xml:space="preserve">interneten </w:t>
      </w:r>
      <w:r>
        <w:rPr>
          <w:spacing w:val="2"/>
        </w:rPr>
        <w:t xml:space="preserve">vásárol (56%) </w:t>
      </w:r>
      <w:r>
        <w:t xml:space="preserve">és </w:t>
      </w:r>
      <w:r>
        <w:rPr>
          <w:spacing w:val="2"/>
        </w:rPr>
        <w:t>gyorsételt fogyaszt</w:t>
      </w:r>
      <w:r>
        <w:rPr>
          <w:spacing w:val="27"/>
        </w:rPr>
        <w:t xml:space="preserve"> </w:t>
      </w:r>
      <w:r>
        <w:t>(45%).</w:t>
      </w:r>
    </w:p>
    <w:p w:rsidR="000E256A" w:rsidRDefault="003E3C74">
      <w:pPr>
        <w:pStyle w:val="Szvegtrzs"/>
        <w:spacing w:before="45" w:line="321" w:lineRule="auto"/>
        <w:ind w:left="113" w:right="172" w:firstLine="283"/>
        <w:jc w:val="both"/>
      </w:pPr>
      <w:r>
        <w:t>Az időmegtakarításra használt egyes technológiák időperspek- tívánként különböznek, gyakran előre megjósolható módokon.</w:t>
      </w:r>
    </w:p>
    <w:p w:rsidR="000E256A" w:rsidRDefault="000E256A">
      <w:pPr>
        <w:spacing w:line="321" w:lineRule="auto"/>
        <w:jc w:val="both"/>
        <w:sectPr w:rsidR="000E256A">
          <w:headerReference w:type="default" r:id="rId455"/>
          <w:pgSz w:w="8390" w:h="11910"/>
          <w:pgMar w:top="1220" w:right="1140" w:bottom="280" w:left="1020" w:header="859" w:footer="0" w:gutter="0"/>
          <w:cols w:space="708"/>
        </w:sectPr>
      </w:pPr>
    </w:p>
    <w:p w:rsidR="000E256A" w:rsidRDefault="000E256A">
      <w:pPr>
        <w:pStyle w:val="Szvegtrzs"/>
        <w:rPr>
          <w:sz w:val="20"/>
        </w:rPr>
      </w:pPr>
    </w:p>
    <w:p w:rsidR="000E256A" w:rsidRDefault="000E256A">
      <w:pPr>
        <w:pStyle w:val="Szvegtrzs"/>
        <w:spacing w:before="4"/>
        <w:rPr>
          <w:sz w:val="27"/>
        </w:rPr>
      </w:pPr>
    </w:p>
    <w:p w:rsidR="000E256A" w:rsidRDefault="003E3C74">
      <w:pPr>
        <w:pStyle w:val="Szvegtrzs"/>
        <w:ind w:left="149"/>
        <w:rPr>
          <w:sz w:val="20"/>
        </w:rPr>
      </w:pPr>
      <w:r>
        <w:rPr>
          <w:noProof/>
          <w:sz w:val="20"/>
          <w:lang w:eastAsia="hu-HU"/>
        </w:rPr>
        <w:drawing>
          <wp:inline distT="0" distB="0" distL="0" distR="0">
            <wp:extent cx="3849624" cy="1504188"/>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456" cstate="print"/>
                    <a:stretch>
                      <a:fillRect/>
                    </a:stretch>
                  </pic:blipFill>
                  <pic:spPr>
                    <a:xfrm>
                      <a:off x="0" y="0"/>
                      <a:ext cx="3849624" cy="1504188"/>
                    </a:xfrm>
                    <a:prstGeom prst="rect">
                      <a:avLst/>
                    </a:prstGeom>
                  </pic:spPr>
                </pic:pic>
              </a:graphicData>
            </a:graphic>
          </wp:inline>
        </w:drawing>
      </w:r>
    </w:p>
    <w:p w:rsidR="000E256A" w:rsidRDefault="003E3C74">
      <w:pPr>
        <w:spacing w:before="109"/>
        <w:ind w:left="1512"/>
        <w:rPr>
          <w:i/>
          <w:sz w:val="19"/>
        </w:rPr>
      </w:pPr>
      <w:r>
        <w:rPr>
          <w:i/>
          <w:sz w:val="19"/>
        </w:rPr>
        <w:t>Időmegtakarításra alkalmazott technikák</w:t>
      </w:r>
    </w:p>
    <w:p w:rsidR="000E256A" w:rsidRDefault="000E256A">
      <w:pPr>
        <w:pStyle w:val="Szvegtrzs"/>
        <w:spacing w:before="1"/>
        <w:rPr>
          <w:i/>
          <w:sz w:val="17"/>
        </w:rPr>
      </w:pPr>
    </w:p>
    <w:p w:rsidR="000E256A" w:rsidRDefault="003E3C74">
      <w:pPr>
        <w:pStyle w:val="Szvegtrzs"/>
        <w:spacing w:line="321" w:lineRule="auto"/>
        <w:ind w:left="192" w:right="160" w:firstLine="24"/>
        <w:jc w:val="both"/>
      </w:pPr>
      <w:r>
        <w:rPr>
          <w:w w:val="105"/>
        </w:rPr>
        <w:t xml:space="preserve">Az erősen jelenhedonisztikus időperspektívájú megkérdezettek, </w:t>
      </w:r>
      <w:r>
        <w:rPr>
          <w:spacing w:val="-3"/>
          <w:w w:val="105"/>
        </w:rPr>
        <w:t xml:space="preserve">például, </w:t>
      </w:r>
      <w:r>
        <w:rPr>
          <w:w w:val="105"/>
        </w:rPr>
        <w:t xml:space="preserve">gyakrabban használnak </w:t>
      </w:r>
      <w:r>
        <w:rPr>
          <w:spacing w:val="3"/>
          <w:w w:val="105"/>
        </w:rPr>
        <w:t xml:space="preserve">sms-t, </w:t>
      </w:r>
      <w:r>
        <w:rPr>
          <w:w w:val="105"/>
        </w:rPr>
        <w:t xml:space="preserve">azonnali üzenetküldést, </w:t>
      </w:r>
      <w:r>
        <w:rPr>
          <w:spacing w:val="2"/>
          <w:w w:val="105"/>
        </w:rPr>
        <w:t xml:space="preserve">ren- </w:t>
      </w:r>
      <w:r>
        <w:rPr>
          <w:w w:val="105"/>
        </w:rPr>
        <w:t xml:space="preserve">delnek árut gyorskézbesítéssel és vesznek igénybe mosodai szolgál- tatásokat, mint a </w:t>
      </w:r>
      <w:r>
        <w:rPr>
          <w:spacing w:val="2"/>
          <w:w w:val="105"/>
        </w:rPr>
        <w:t xml:space="preserve">jelenhedonista </w:t>
      </w:r>
      <w:r>
        <w:rPr>
          <w:w w:val="105"/>
        </w:rPr>
        <w:t>skála alján levők. Még időm</w:t>
      </w:r>
      <w:r>
        <w:rPr>
          <w:w w:val="105"/>
        </w:rPr>
        <w:t xml:space="preserve">egtakarítási módszereik is azonnali kielégülést nyújtanak. Arra számítottunk, hogy az erősen </w:t>
      </w:r>
      <w:r>
        <w:rPr>
          <w:spacing w:val="3"/>
          <w:w w:val="105"/>
        </w:rPr>
        <w:t xml:space="preserve">jövőorientált </w:t>
      </w:r>
      <w:r>
        <w:rPr>
          <w:w w:val="105"/>
        </w:rPr>
        <w:t xml:space="preserve">emberek élnek majd a legtöbb technológiával idő megtakarítására, csakhogy ez a </w:t>
      </w:r>
      <w:r>
        <w:rPr>
          <w:spacing w:val="4"/>
          <w:w w:val="105"/>
        </w:rPr>
        <w:t xml:space="preserve">csoport </w:t>
      </w:r>
      <w:r>
        <w:rPr>
          <w:w w:val="105"/>
        </w:rPr>
        <w:t xml:space="preserve">semmilyen </w:t>
      </w:r>
      <w:r>
        <w:rPr>
          <w:spacing w:val="2"/>
          <w:w w:val="105"/>
        </w:rPr>
        <w:t xml:space="preserve">technológiát </w:t>
      </w:r>
      <w:r>
        <w:rPr>
          <w:w w:val="105"/>
        </w:rPr>
        <w:t>nem alkalmaz</w:t>
      </w:r>
      <w:r>
        <w:rPr>
          <w:spacing w:val="43"/>
          <w:w w:val="105"/>
        </w:rPr>
        <w:t xml:space="preserve"> </w:t>
      </w:r>
      <w:r>
        <w:rPr>
          <w:w w:val="105"/>
        </w:rPr>
        <w:t xml:space="preserve">nagyobb  valószínűséggel, </w:t>
      </w:r>
      <w:r>
        <w:rPr>
          <w:w w:val="105"/>
        </w:rPr>
        <w:t xml:space="preserve">mint a gyengén </w:t>
      </w:r>
      <w:r>
        <w:rPr>
          <w:spacing w:val="2"/>
          <w:w w:val="105"/>
        </w:rPr>
        <w:t xml:space="preserve">jövőorientáltak. Meglepő </w:t>
      </w:r>
      <w:r>
        <w:rPr>
          <w:w w:val="105"/>
        </w:rPr>
        <w:t xml:space="preserve">módon az erősen múltpozitív és transzcendentálisjövő időperspektívájú válaszadók számoltak be a legtöbb időkímélő </w:t>
      </w:r>
      <w:r>
        <w:rPr>
          <w:spacing w:val="2"/>
          <w:w w:val="105"/>
        </w:rPr>
        <w:t xml:space="preserve">technológia </w:t>
      </w:r>
      <w:r>
        <w:rPr>
          <w:w w:val="105"/>
        </w:rPr>
        <w:t xml:space="preserve">használatáról. Az erős </w:t>
      </w:r>
      <w:r>
        <w:rPr>
          <w:spacing w:val="2"/>
          <w:w w:val="105"/>
        </w:rPr>
        <w:t xml:space="preserve">jövőorientáltak </w:t>
      </w:r>
      <w:r>
        <w:rPr>
          <w:w w:val="105"/>
        </w:rPr>
        <w:t xml:space="preserve">ugyanakkor kisebb valószínűséggel fogyasztanak gyorsételeket, ami teljesen egybevágott elképzeléseinkkel. A </w:t>
      </w:r>
      <w:r>
        <w:rPr>
          <w:spacing w:val="3"/>
          <w:w w:val="105"/>
        </w:rPr>
        <w:t xml:space="preserve">jövő- </w:t>
      </w:r>
      <w:r>
        <w:rPr>
          <w:w w:val="105"/>
        </w:rPr>
        <w:t xml:space="preserve">orientáltak valószínűleg oly alaposan megtervezik napjaikat, hogy nem szorulnak arra, hogy az </w:t>
      </w:r>
      <w:r>
        <w:rPr>
          <w:spacing w:val="-3"/>
          <w:w w:val="105"/>
        </w:rPr>
        <w:t xml:space="preserve">idővel </w:t>
      </w:r>
      <w:r>
        <w:rPr>
          <w:w w:val="105"/>
        </w:rPr>
        <w:t>takarékoskodjanak, és tulajdon- képpen me</w:t>
      </w:r>
      <w:r>
        <w:rPr>
          <w:w w:val="105"/>
        </w:rPr>
        <w:t>gengedhetik maguknak, hogy bizonyos dolgokat lassab- ban</w:t>
      </w:r>
      <w:r>
        <w:rPr>
          <w:spacing w:val="21"/>
          <w:w w:val="105"/>
        </w:rPr>
        <w:t xml:space="preserve"> </w:t>
      </w:r>
      <w:r>
        <w:rPr>
          <w:w w:val="105"/>
        </w:rPr>
        <w:t>csináljanak:</w:t>
      </w:r>
      <w:r>
        <w:rPr>
          <w:spacing w:val="27"/>
          <w:w w:val="105"/>
        </w:rPr>
        <w:t xml:space="preserve"> </w:t>
      </w:r>
      <w:r>
        <w:rPr>
          <w:w w:val="105"/>
        </w:rPr>
        <w:t>például</w:t>
      </w:r>
      <w:r>
        <w:rPr>
          <w:spacing w:val="22"/>
          <w:w w:val="105"/>
        </w:rPr>
        <w:t xml:space="preserve"> </w:t>
      </w:r>
      <w:r>
        <w:rPr>
          <w:w w:val="105"/>
        </w:rPr>
        <w:t>egészséges</w:t>
      </w:r>
      <w:r>
        <w:rPr>
          <w:spacing w:val="22"/>
          <w:w w:val="105"/>
        </w:rPr>
        <w:t xml:space="preserve"> </w:t>
      </w:r>
      <w:r>
        <w:rPr>
          <w:w w:val="105"/>
        </w:rPr>
        <w:t>ételt</w:t>
      </w:r>
      <w:r>
        <w:rPr>
          <w:spacing w:val="22"/>
          <w:w w:val="105"/>
        </w:rPr>
        <w:t xml:space="preserve"> </w:t>
      </w:r>
      <w:r>
        <w:rPr>
          <w:w w:val="105"/>
        </w:rPr>
        <w:t>főzzenek</w:t>
      </w:r>
      <w:r>
        <w:rPr>
          <w:spacing w:val="17"/>
          <w:w w:val="105"/>
        </w:rPr>
        <w:t xml:space="preserve"> </w:t>
      </w:r>
      <w:r>
        <w:rPr>
          <w:w w:val="105"/>
        </w:rPr>
        <w:t>odahaza.</w:t>
      </w:r>
    </w:p>
    <w:p w:rsidR="000E256A" w:rsidRDefault="000E256A">
      <w:pPr>
        <w:spacing w:line="321" w:lineRule="auto"/>
        <w:jc w:val="both"/>
        <w:sectPr w:rsidR="000E256A">
          <w:headerReference w:type="default" r:id="rId457"/>
          <w:pgSz w:w="8390" w:h="11910"/>
          <w:pgMar w:top="1180" w:right="920" w:bottom="280" w:left="1140" w:header="82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3"/>
        <w:rPr>
          <w:sz w:val="22"/>
        </w:rPr>
      </w:pPr>
    </w:p>
    <w:p w:rsidR="000E256A" w:rsidRDefault="003E3C74">
      <w:pPr>
        <w:pStyle w:val="Cmsor4"/>
        <w:ind w:left="120"/>
        <w:jc w:val="left"/>
      </w:pPr>
      <w:r>
        <w:t>E BEVÁLT STRATÉGIÁK</w:t>
      </w:r>
    </w:p>
    <w:p w:rsidR="000E256A" w:rsidRDefault="003E3C74">
      <w:pPr>
        <w:spacing w:before="73"/>
        <w:ind w:left="120"/>
        <w:rPr>
          <w:rFonts w:ascii="Tahoma" w:hAnsi="Tahoma"/>
          <w:b/>
          <w:sz w:val="19"/>
        </w:rPr>
      </w:pPr>
      <w:r>
        <w:rPr>
          <w:rFonts w:ascii="Tahoma" w:hAnsi="Tahoma"/>
          <w:b/>
          <w:sz w:val="19"/>
        </w:rPr>
        <w:t>MÉG RONTHATNAK IS A DOLGOKON</w:t>
      </w:r>
    </w:p>
    <w:p w:rsidR="000E256A" w:rsidRDefault="000E256A">
      <w:pPr>
        <w:pStyle w:val="Szvegtrzs"/>
        <w:spacing w:before="11"/>
        <w:rPr>
          <w:rFonts w:ascii="Tahoma"/>
          <w:b/>
          <w:sz w:val="31"/>
        </w:rPr>
      </w:pPr>
    </w:p>
    <w:p w:rsidR="000E256A" w:rsidRDefault="003E3C74">
      <w:pPr>
        <w:pStyle w:val="Szvegtrzs"/>
        <w:spacing w:line="321" w:lineRule="auto"/>
        <w:ind w:left="106" w:right="109" w:firstLine="4"/>
        <w:jc w:val="both"/>
      </w:pPr>
      <w:r>
        <w:rPr>
          <w:w w:val="105"/>
        </w:rPr>
        <w:t xml:space="preserve">Ha az </w:t>
      </w:r>
      <w:r>
        <w:rPr>
          <w:spacing w:val="5"/>
          <w:w w:val="105"/>
        </w:rPr>
        <w:t xml:space="preserve">ember </w:t>
      </w:r>
      <w:r>
        <w:rPr>
          <w:w w:val="105"/>
        </w:rPr>
        <w:t xml:space="preserve">igazán elfoglalt, az </w:t>
      </w:r>
      <w:r>
        <w:rPr>
          <w:spacing w:val="2"/>
          <w:w w:val="105"/>
        </w:rPr>
        <w:t>áldozathozat</w:t>
      </w:r>
      <w:r>
        <w:rPr>
          <w:spacing w:val="2"/>
          <w:w w:val="105"/>
        </w:rPr>
        <w:t xml:space="preserve">alnak </w:t>
      </w:r>
      <w:r>
        <w:rPr>
          <w:w w:val="105"/>
        </w:rPr>
        <w:t xml:space="preserve">rövid távon van </w:t>
      </w:r>
      <w:r>
        <w:rPr>
          <w:spacing w:val="4"/>
          <w:w w:val="105"/>
        </w:rPr>
        <w:t xml:space="preserve">értelme. </w:t>
      </w:r>
      <w:r>
        <w:rPr>
          <w:w w:val="105"/>
        </w:rPr>
        <w:t xml:space="preserve">Ha egyórányi idő feláldozása árán </w:t>
      </w:r>
      <w:r>
        <w:rPr>
          <w:spacing w:val="3"/>
          <w:w w:val="105"/>
        </w:rPr>
        <w:t xml:space="preserve">holnap </w:t>
      </w:r>
      <w:r>
        <w:rPr>
          <w:w w:val="105"/>
        </w:rPr>
        <w:t xml:space="preserve">két </w:t>
      </w:r>
      <w:r>
        <w:rPr>
          <w:spacing w:val="3"/>
          <w:w w:val="105"/>
        </w:rPr>
        <w:t xml:space="preserve">órát </w:t>
      </w:r>
      <w:r>
        <w:rPr>
          <w:w w:val="105"/>
        </w:rPr>
        <w:t xml:space="preserve">nye- </w:t>
      </w:r>
      <w:r>
        <w:rPr>
          <w:spacing w:val="2"/>
          <w:w w:val="105"/>
        </w:rPr>
        <w:t xml:space="preserve">rünk, </w:t>
      </w:r>
      <w:r>
        <w:rPr>
          <w:w w:val="105"/>
        </w:rPr>
        <w:t xml:space="preserve">a </w:t>
      </w:r>
      <w:r>
        <w:rPr>
          <w:spacing w:val="3"/>
          <w:w w:val="105"/>
        </w:rPr>
        <w:t xml:space="preserve">stratégia </w:t>
      </w:r>
      <w:r>
        <w:rPr>
          <w:spacing w:val="2"/>
          <w:w w:val="105"/>
        </w:rPr>
        <w:t xml:space="preserve">realista. </w:t>
      </w:r>
      <w:r>
        <w:rPr>
          <w:spacing w:val="5"/>
          <w:w w:val="105"/>
        </w:rPr>
        <w:t xml:space="preserve">Azonban </w:t>
      </w:r>
      <w:r>
        <w:rPr>
          <w:spacing w:val="3"/>
          <w:w w:val="105"/>
        </w:rPr>
        <w:t xml:space="preserve">önmagunk </w:t>
      </w:r>
      <w:r>
        <w:rPr>
          <w:w w:val="105"/>
        </w:rPr>
        <w:t xml:space="preserve">feláldozása, ha </w:t>
      </w:r>
      <w:r>
        <w:rPr>
          <w:spacing w:val="3"/>
          <w:w w:val="105"/>
        </w:rPr>
        <w:t xml:space="preserve">éve- </w:t>
      </w:r>
      <w:r>
        <w:rPr>
          <w:w w:val="105"/>
        </w:rPr>
        <w:t xml:space="preserve">ken át </w:t>
      </w:r>
      <w:r>
        <w:rPr>
          <w:spacing w:val="2"/>
          <w:w w:val="105"/>
        </w:rPr>
        <w:t xml:space="preserve">alkalmazzuk, </w:t>
      </w:r>
      <w:r>
        <w:rPr>
          <w:spacing w:val="3"/>
          <w:w w:val="105"/>
        </w:rPr>
        <w:t xml:space="preserve">nem </w:t>
      </w:r>
      <w:r>
        <w:rPr>
          <w:spacing w:val="5"/>
          <w:w w:val="105"/>
        </w:rPr>
        <w:t xml:space="preserve">józan </w:t>
      </w:r>
      <w:r>
        <w:rPr>
          <w:spacing w:val="3"/>
          <w:w w:val="105"/>
        </w:rPr>
        <w:t xml:space="preserve">stratégia. </w:t>
      </w:r>
      <w:r>
        <w:rPr>
          <w:w w:val="105"/>
        </w:rPr>
        <w:t xml:space="preserve">Egy </w:t>
      </w:r>
      <w:r>
        <w:rPr>
          <w:spacing w:val="3"/>
          <w:w w:val="105"/>
        </w:rPr>
        <w:t xml:space="preserve">bizonyos </w:t>
      </w:r>
      <w:r>
        <w:rPr>
          <w:w w:val="105"/>
        </w:rPr>
        <w:t xml:space="preserve">pillanattól a </w:t>
      </w:r>
      <w:r>
        <w:rPr>
          <w:spacing w:val="2"/>
          <w:w w:val="105"/>
        </w:rPr>
        <w:t xml:space="preserve">stratégia </w:t>
      </w:r>
      <w:r>
        <w:rPr>
          <w:w w:val="105"/>
        </w:rPr>
        <w:t xml:space="preserve">átváltozik </w:t>
      </w:r>
      <w:r>
        <w:rPr>
          <w:spacing w:val="4"/>
          <w:w w:val="105"/>
        </w:rPr>
        <w:t xml:space="preserve">életmóddá. Különösen </w:t>
      </w:r>
      <w:r>
        <w:rPr>
          <w:w w:val="105"/>
        </w:rPr>
        <w:t xml:space="preserve">az </w:t>
      </w:r>
      <w:r>
        <w:rPr>
          <w:spacing w:val="3"/>
          <w:w w:val="105"/>
        </w:rPr>
        <w:t xml:space="preserve">erősen </w:t>
      </w:r>
      <w:r>
        <w:rPr>
          <w:spacing w:val="2"/>
          <w:w w:val="105"/>
        </w:rPr>
        <w:t xml:space="preserve">múltnegatív időperspektívájúak </w:t>
      </w:r>
      <w:r>
        <w:rPr>
          <w:spacing w:val="3"/>
          <w:w w:val="105"/>
        </w:rPr>
        <w:t xml:space="preserve">körében </w:t>
      </w:r>
      <w:r>
        <w:rPr>
          <w:spacing w:val="5"/>
          <w:w w:val="105"/>
        </w:rPr>
        <w:t xml:space="preserve">jellemző, </w:t>
      </w:r>
      <w:r>
        <w:rPr>
          <w:w w:val="105"/>
        </w:rPr>
        <w:t xml:space="preserve">hogy </w:t>
      </w:r>
      <w:r>
        <w:rPr>
          <w:spacing w:val="3"/>
          <w:w w:val="105"/>
        </w:rPr>
        <w:t xml:space="preserve">különböző fontos </w:t>
      </w:r>
      <w:r>
        <w:rPr>
          <w:w w:val="105"/>
        </w:rPr>
        <w:t xml:space="preserve">dol- gok feláldozása </w:t>
      </w:r>
      <w:r>
        <w:rPr>
          <w:spacing w:val="2"/>
          <w:w w:val="105"/>
        </w:rPr>
        <w:t xml:space="preserve">egészségtelen </w:t>
      </w:r>
      <w:r>
        <w:rPr>
          <w:w w:val="105"/>
        </w:rPr>
        <w:t xml:space="preserve">és maladaptív </w:t>
      </w:r>
      <w:r>
        <w:rPr>
          <w:spacing w:val="2"/>
          <w:w w:val="105"/>
        </w:rPr>
        <w:t xml:space="preserve">szokássá </w:t>
      </w:r>
      <w:r>
        <w:rPr>
          <w:spacing w:val="3"/>
          <w:w w:val="105"/>
        </w:rPr>
        <w:t xml:space="preserve">rögzülhet. Nem élheti </w:t>
      </w:r>
      <w:r>
        <w:rPr>
          <w:w w:val="105"/>
        </w:rPr>
        <w:t xml:space="preserve">valaki úgy az </w:t>
      </w:r>
      <w:r>
        <w:rPr>
          <w:spacing w:val="3"/>
          <w:w w:val="105"/>
        </w:rPr>
        <w:t xml:space="preserve">életét,  </w:t>
      </w:r>
      <w:r>
        <w:rPr>
          <w:spacing w:val="2"/>
          <w:w w:val="105"/>
        </w:rPr>
        <w:t xml:space="preserve">hogy közben  </w:t>
      </w:r>
      <w:r>
        <w:rPr>
          <w:w w:val="105"/>
        </w:rPr>
        <w:t xml:space="preserve">feláldozza a </w:t>
      </w:r>
      <w:r>
        <w:rPr>
          <w:spacing w:val="3"/>
          <w:w w:val="105"/>
        </w:rPr>
        <w:t xml:space="preserve">családját, </w:t>
      </w:r>
      <w:r>
        <w:rPr>
          <w:w w:val="105"/>
        </w:rPr>
        <w:t xml:space="preserve">a </w:t>
      </w:r>
      <w:r>
        <w:rPr>
          <w:spacing w:val="3"/>
          <w:w w:val="105"/>
        </w:rPr>
        <w:t xml:space="preserve">barátait, </w:t>
      </w:r>
      <w:r>
        <w:rPr>
          <w:w w:val="105"/>
        </w:rPr>
        <w:t>de</w:t>
      </w:r>
      <w:r>
        <w:rPr>
          <w:w w:val="105"/>
        </w:rPr>
        <w:t xml:space="preserve"> még az alvást</w:t>
      </w:r>
      <w:r>
        <w:rPr>
          <w:spacing w:val="-15"/>
          <w:w w:val="105"/>
        </w:rPr>
        <w:t xml:space="preserve"> </w:t>
      </w:r>
      <w:r>
        <w:rPr>
          <w:w w:val="105"/>
        </w:rPr>
        <w:t>is.</w:t>
      </w:r>
    </w:p>
    <w:p w:rsidR="000E256A" w:rsidRDefault="003E3C74">
      <w:pPr>
        <w:pStyle w:val="Szvegtrzs"/>
        <w:spacing w:before="26" w:line="321" w:lineRule="auto"/>
        <w:ind w:left="101" w:right="103" w:firstLine="288"/>
        <w:jc w:val="both"/>
      </w:pPr>
      <w:r>
        <w:rPr>
          <w:w w:val="105"/>
        </w:rPr>
        <w:t xml:space="preserve">A </w:t>
      </w:r>
      <w:r>
        <w:rPr>
          <w:spacing w:val="7"/>
          <w:w w:val="105"/>
        </w:rPr>
        <w:t xml:space="preserve">technológia </w:t>
      </w:r>
      <w:r>
        <w:rPr>
          <w:w w:val="105"/>
        </w:rPr>
        <w:t xml:space="preserve">ugyan </w:t>
      </w:r>
      <w:r>
        <w:rPr>
          <w:spacing w:val="4"/>
          <w:w w:val="105"/>
        </w:rPr>
        <w:t xml:space="preserve">alkalmas </w:t>
      </w:r>
      <w:r>
        <w:rPr>
          <w:spacing w:val="5"/>
          <w:w w:val="105"/>
        </w:rPr>
        <w:t xml:space="preserve">időmegtakarításra, </w:t>
      </w:r>
      <w:r>
        <w:rPr>
          <w:w w:val="105"/>
        </w:rPr>
        <w:t xml:space="preserve">de </w:t>
      </w:r>
      <w:r>
        <w:rPr>
          <w:spacing w:val="3"/>
          <w:w w:val="105"/>
        </w:rPr>
        <w:t xml:space="preserve">kétélű </w:t>
      </w:r>
      <w:r>
        <w:rPr>
          <w:w w:val="105"/>
        </w:rPr>
        <w:t xml:space="preserve">fegyver, és </w:t>
      </w:r>
      <w:r>
        <w:rPr>
          <w:spacing w:val="4"/>
          <w:w w:val="105"/>
        </w:rPr>
        <w:t xml:space="preserve">valójában </w:t>
      </w:r>
      <w:r>
        <w:rPr>
          <w:spacing w:val="3"/>
          <w:w w:val="105"/>
        </w:rPr>
        <w:t xml:space="preserve">még </w:t>
      </w:r>
      <w:r>
        <w:rPr>
          <w:spacing w:val="5"/>
          <w:w w:val="105"/>
        </w:rPr>
        <w:t xml:space="preserve">fokozhatja </w:t>
      </w:r>
      <w:r>
        <w:rPr>
          <w:w w:val="105"/>
        </w:rPr>
        <w:t xml:space="preserve">is a </w:t>
      </w:r>
      <w:r>
        <w:rPr>
          <w:spacing w:val="4"/>
          <w:w w:val="105"/>
        </w:rPr>
        <w:t xml:space="preserve">stresszt, </w:t>
      </w:r>
      <w:r>
        <w:rPr>
          <w:w w:val="105"/>
        </w:rPr>
        <w:t xml:space="preserve">a </w:t>
      </w:r>
      <w:r>
        <w:rPr>
          <w:spacing w:val="4"/>
          <w:w w:val="105"/>
        </w:rPr>
        <w:t xml:space="preserve">bosszúságot </w:t>
      </w:r>
      <w:r>
        <w:rPr>
          <w:w w:val="105"/>
        </w:rPr>
        <w:t xml:space="preserve">és a </w:t>
      </w:r>
      <w:r>
        <w:rPr>
          <w:spacing w:val="5"/>
          <w:w w:val="105"/>
        </w:rPr>
        <w:t xml:space="preserve">haragot. </w:t>
      </w:r>
      <w:r>
        <w:rPr>
          <w:w w:val="105"/>
        </w:rPr>
        <w:t xml:space="preserve">A </w:t>
      </w:r>
      <w:r>
        <w:rPr>
          <w:spacing w:val="3"/>
          <w:w w:val="105"/>
        </w:rPr>
        <w:t xml:space="preserve">válaszadók </w:t>
      </w:r>
      <w:r>
        <w:rPr>
          <w:spacing w:val="5"/>
          <w:w w:val="105"/>
        </w:rPr>
        <w:t xml:space="preserve">nagyjából </w:t>
      </w:r>
      <w:r>
        <w:rPr>
          <w:spacing w:val="4"/>
          <w:w w:val="105"/>
        </w:rPr>
        <w:t xml:space="preserve">egyharmada </w:t>
      </w:r>
      <w:r>
        <w:rPr>
          <w:spacing w:val="5"/>
          <w:w w:val="105"/>
        </w:rPr>
        <w:t xml:space="preserve">jelezte, </w:t>
      </w:r>
      <w:r>
        <w:rPr>
          <w:spacing w:val="2"/>
          <w:w w:val="105"/>
        </w:rPr>
        <w:t xml:space="preserve">hogy </w:t>
      </w:r>
      <w:r>
        <w:rPr>
          <w:spacing w:val="4"/>
          <w:w w:val="105"/>
        </w:rPr>
        <w:t xml:space="preserve">dühössé </w:t>
      </w:r>
      <w:r>
        <w:rPr>
          <w:w w:val="105"/>
        </w:rPr>
        <w:t xml:space="preserve">vagy </w:t>
      </w:r>
      <w:r>
        <w:rPr>
          <w:spacing w:val="6"/>
          <w:w w:val="105"/>
        </w:rPr>
        <w:t xml:space="preserve">türelmetlenné </w:t>
      </w:r>
      <w:r>
        <w:rPr>
          <w:spacing w:val="4"/>
          <w:w w:val="105"/>
        </w:rPr>
        <w:t xml:space="preserve">teszi őket, </w:t>
      </w:r>
      <w:r>
        <w:rPr>
          <w:w w:val="105"/>
        </w:rPr>
        <w:t xml:space="preserve">míg elindul </w:t>
      </w:r>
      <w:r>
        <w:rPr>
          <w:spacing w:val="5"/>
          <w:w w:val="105"/>
        </w:rPr>
        <w:t xml:space="preserve">számítógépük </w:t>
      </w:r>
      <w:r>
        <w:rPr>
          <w:spacing w:val="6"/>
          <w:w w:val="105"/>
        </w:rPr>
        <w:t xml:space="preserve">operációs </w:t>
      </w:r>
      <w:r>
        <w:rPr>
          <w:spacing w:val="5"/>
          <w:w w:val="105"/>
        </w:rPr>
        <w:t xml:space="preserve">rendszere </w:t>
      </w:r>
      <w:r>
        <w:rPr>
          <w:w w:val="105"/>
        </w:rPr>
        <w:t xml:space="preserve">vagy míg egy </w:t>
      </w:r>
      <w:r>
        <w:rPr>
          <w:spacing w:val="4"/>
          <w:w w:val="105"/>
        </w:rPr>
        <w:t xml:space="preserve">honlap </w:t>
      </w:r>
      <w:r>
        <w:rPr>
          <w:spacing w:val="6"/>
          <w:w w:val="105"/>
        </w:rPr>
        <w:t xml:space="preserve">betöltődik. </w:t>
      </w:r>
      <w:r>
        <w:rPr>
          <w:w w:val="105"/>
        </w:rPr>
        <w:t xml:space="preserve">A </w:t>
      </w:r>
      <w:r>
        <w:rPr>
          <w:spacing w:val="6"/>
          <w:w w:val="105"/>
        </w:rPr>
        <w:t xml:space="preserve">számító- </w:t>
      </w:r>
      <w:r>
        <w:rPr>
          <w:spacing w:val="2"/>
          <w:w w:val="105"/>
        </w:rPr>
        <w:t xml:space="preserve">gépek </w:t>
      </w:r>
      <w:r>
        <w:rPr>
          <w:spacing w:val="4"/>
          <w:w w:val="105"/>
        </w:rPr>
        <w:t xml:space="preserve">percek </w:t>
      </w:r>
      <w:r>
        <w:rPr>
          <w:spacing w:val="2"/>
          <w:w w:val="105"/>
        </w:rPr>
        <w:t xml:space="preserve">alatt </w:t>
      </w:r>
      <w:r>
        <w:rPr>
          <w:w w:val="105"/>
        </w:rPr>
        <w:t xml:space="preserve">„felállnak", a </w:t>
      </w:r>
      <w:r>
        <w:rPr>
          <w:spacing w:val="5"/>
          <w:w w:val="105"/>
        </w:rPr>
        <w:t xml:space="preserve">honlapok </w:t>
      </w:r>
      <w:r>
        <w:rPr>
          <w:spacing w:val="6"/>
          <w:w w:val="105"/>
        </w:rPr>
        <w:t xml:space="preserve">másodpercek </w:t>
      </w:r>
      <w:r>
        <w:rPr>
          <w:spacing w:val="3"/>
          <w:w w:val="105"/>
        </w:rPr>
        <w:t xml:space="preserve">alatt </w:t>
      </w:r>
      <w:r>
        <w:rPr>
          <w:spacing w:val="4"/>
          <w:w w:val="105"/>
        </w:rPr>
        <w:t xml:space="preserve">letöl- </w:t>
      </w:r>
      <w:r>
        <w:rPr>
          <w:spacing w:val="5"/>
          <w:w w:val="105"/>
        </w:rPr>
        <w:t xml:space="preserve">tődnek, </w:t>
      </w:r>
      <w:r>
        <w:rPr>
          <w:spacing w:val="2"/>
          <w:w w:val="105"/>
        </w:rPr>
        <w:t xml:space="preserve">és mi </w:t>
      </w:r>
      <w:r>
        <w:rPr>
          <w:spacing w:val="4"/>
          <w:w w:val="105"/>
        </w:rPr>
        <w:t xml:space="preserve">mégis </w:t>
      </w:r>
      <w:r>
        <w:rPr>
          <w:spacing w:val="5"/>
          <w:w w:val="105"/>
        </w:rPr>
        <w:t xml:space="preserve">megdühödünk, </w:t>
      </w:r>
      <w:r>
        <w:rPr>
          <w:spacing w:val="6"/>
          <w:w w:val="105"/>
        </w:rPr>
        <w:t xml:space="preserve">mert </w:t>
      </w:r>
      <w:r>
        <w:rPr>
          <w:spacing w:val="4"/>
          <w:w w:val="105"/>
        </w:rPr>
        <w:t xml:space="preserve">túlságosan </w:t>
      </w:r>
      <w:r>
        <w:rPr>
          <w:spacing w:val="3"/>
          <w:w w:val="105"/>
        </w:rPr>
        <w:t xml:space="preserve">lassúak. </w:t>
      </w:r>
      <w:r>
        <w:rPr>
          <w:spacing w:val="4"/>
          <w:w w:val="105"/>
        </w:rPr>
        <w:t xml:space="preserve">Milyen </w:t>
      </w:r>
      <w:r>
        <w:rPr>
          <w:spacing w:val="6"/>
          <w:w w:val="105"/>
        </w:rPr>
        <w:t xml:space="preserve">messzire </w:t>
      </w:r>
      <w:r>
        <w:rPr>
          <w:spacing w:val="5"/>
          <w:w w:val="105"/>
        </w:rPr>
        <w:t xml:space="preserve">jutottunk </w:t>
      </w:r>
      <w:r>
        <w:rPr>
          <w:spacing w:val="4"/>
          <w:w w:val="105"/>
        </w:rPr>
        <w:t xml:space="preserve">azoktól </w:t>
      </w:r>
      <w:r>
        <w:rPr>
          <w:spacing w:val="2"/>
          <w:w w:val="105"/>
        </w:rPr>
        <w:t xml:space="preserve">az időktől, </w:t>
      </w:r>
      <w:r>
        <w:rPr>
          <w:spacing w:val="5"/>
          <w:w w:val="105"/>
        </w:rPr>
        <w:t xml:space="preserve">amikor márciusban </w:t>
      </w:r>
      <w:r>
        <w:rPr>
          <w:w w:val="105"/>
        </w:rPr>
        <w:t xml:space="preserve">el  </w:t>
      </w:r>
      <w:r>
        <w:rPr>
          <w:spacing w:val="3"/>
          <w:w w:val="105"/>
        </w:rPr>
        <w:t xml:space="preserve">kellett  </w:t>
      </w:r>
      <w:r>
        <w:rPr>
          <w:spacing w:val="5"/>
          <w:w w:val="105"/>
        </w:rPr>
        <w:t xml:space="preserve">ültetnünk  </w:t>
      </w:r>
      <w:r>
        <w:rPr>
          <w:w w:val="105"/>
        </w:rPr>
        <w:t xml:space="preserve">egy  </w:t>
      </w:r>
      <w:r>
        <w:rPr>
          <w:spacing w:val="5"/>
          <w:w w:val="105"/>
        </w:rPr>
        <w:t xml:space="preserve">magot,  </w:t>
      </w:r>
      <w:r>
        <w:rPr>
          <w:w w:val="105"/>
        </w:rPr>
        <w:t xml:space="preserve">ha   </w:t>
      </w:r>
      <w:r>
        <w:rPr>
          <w:spacing w:val="7"/>
          <w:w w:val="105"/>
        </w:rPr>
        <w:t xml:space="preserve">októberben  </w:t>
      </w:r>
      <w:r>
        <w:rPr>
          <w:spacing w:val="4"/>
          <w:w w:val="105"/>
        </w:rPr>
        <w:t xml:space="preserve">enni  akartunk! </w:t>
      </w:r>
      <w:r>
        <w:rPr>
          <w:w w:val="105"/>
        </w:rPr>
        <w:t xml:space="preserve">A </w:t>
      </w:r>
      <w:r>
        <w:rPr>
          <w:spacing w:val="5"/>
          <w:w w:val="105"/>
        </w:rPr>
        <w:t xml:space="preserve">számítógépek </w:t>
      </w:r>
      <w:r>
        <w:rPr>
          <w:w w:val="105"/>
        </w:rPr>
        <w:t xml:space="preserve">ma </w:t>
      </w:r>
      <w:r>
        <w:rPr>
          <w:spacing w:val="4"/>
          <w:w w:val="105"/>
        </w:rPr>
        <w:t xml:space="preserve">több </w:t>
      </w:r>
      <w:r>
        <w:rPr>
          <w:spacing w:val="7"/>
          <w:w w:val="105"/>
        </w:rPr>
        <w:t xml:space="preserve">embert </w:t>
      </w:r>
      <w:r>
        <w:rPr>
          <w:spacing w:val="6"/>
          <w:w w:val="105"/>
        </w:rPr>
        <w:t xml:space="preserve">bosszantanak </w:t>
      </w:r>
      <w:r>
        <w:rPr>
          <w:w w:val="105"/>
        </w:rPr>
        <w:t xml:space="preserve">fel, </w:t>
      </w:r>
      <w:r>
        <w:rPr>
          <w:spacing w:val="6"/>
          <w:w w:val="105"/>
        </w:rPr>
        <w:t xml:space="preserve">mint </w:t>
      </w:r>
      <w:r>
        <w:rPr>
          <w:spacing w:val="3"/>
          <w:w w:val="105"/>
        </w:rPr>
        <w:t xml:space="preserve">két </w:t>
      </w:r>
      <w:r>
        <w:rPr>
          <w:w w:val="105"/>
        </w:rPr>
        <w:t xml:space="preserve">olyan </w:t>
      </w:r>
      <w:r>
        <w:rPr>
          <w:spacing w:val="3"/>
          <w:w w:val="105"/>
        </w:rPr>
        <w:t>tevékenység,</w:t>
      </w:r>
      <w:r>
        <w:rPr>
          <w:w w:val="105"/>
        </w:rPr>
        <w:t xml:space="preserve"> </w:t>
      </w:r>
      <w:r>
        <w:rPr>
          <w:spacing w:val="4"/>
          <w:w w:val="105"/>
        </w:rPr>
        <w:t>amely</w:t>
      </w:r>
      <w:r>
        <w:rPr>
          <w:w w:val="105"/>
        </w:rPr>
        <w:t xml:space="preserve"> </w:t>
      </w:r>
      <w:r>
        <w:rPr>
          <w:spacing w:val="8"/>
          <w:w w:val="105"/>
        </w:rPr>
        <w:t>1987-ben</w:t>
      </w:r>
      <w:r>
        <w:rPr>
          <w:spacing w:val="-4"/>
          <w:w w:val="105"/>
        </w:rPr>
        <w:t xml:space="preserve"> </w:t>
      </w:r>
      <w:r>
        <w:rPr>
          <w:spacing w:val="2"/>
          <w:w w:val="105"/>
        </w:rPr>
        <w:t>és</w:t>
      </w:r>
      <w:r>
        <w:rPr>
          <w:w w:val="105"/>
        </w:rPr>
        <w:t xml:space="preserve"> </w:t>
      </w:r>
      <w:r>
        <w:rPr>
          <w:spacing w:val="9"/>
          <w:w w:val="105"/>
        </w:rPr>
        <w:t>2008-ban</w:t>
      </w:r>
      <w:r>
        <w:rPr>
          <w:w w:val="105"/>
        </w:rPr>
        <w:t xml:space="preserve"> </w:t>
      </w:r>
      <w:r>
        <w:rPr>
          <w:spacing w:val="2"/>
          <w:w w:val="105"/>
        </w:rPr>
        <w:t>is</w:t>
      </w:r>
      <w:r>
        <w:rPr>
          <w:spacing w:val="-3"/>
          <w:w w:val="105"/>
        </w:rPr>
        <w:t xml:space="preserve"> </w:t>
      </w:r>
      <w:r>
        <w:rPr>
          <w:spacing w:val="5"/>
          <w:w w:val="105"/>
        </w:rPr>
        <w:t>szerepelt</w:t>
      </w:r>
      <w:r>
        <w:rPr>
          <w:spacing w:val="-4"/>
          <w:w w:val="105"/>
        </w:rPr>
        <w:t xml:space="preserve"> </w:t>
      </w:r>
      <w:r>
        <w:rPr>
          <w:w w:val="105"/>
        </w:rPr>
        <w:t>a</w:t>
      </w:r>
      <w:r>
        <w:rPr>
          <w:spacing w:val="-3"/>
          <w:w w:val="105"/>
        </w:rPr>
        <w:t xml:space="preserve"> </w:t>
      </w:r>
      <w:r>
        <w:rPr>
          <w:spacing w:val="5"/>
          <w:w w:val="105"/>
        </w:rPr>
        <w:t xml:space="preserve">bosszúsá- </w:t>
      </w:r>
      <w:r>
        <w:rPr>
          <w:w w:val="105"/>
        </w:rPr>
        <w:t xml:space="preserve">gok </w:t>
      </w:r>
      <w:r>
        <w:rPr>
          <w:spacing w:val="5"/>
          <w:w w:val="105"/>
        </w:rPr>
        <w:t xml:space="preserve">listáján: </w:t>
      </w:r>
      <w:r>
        <w:rPr>
          <w:w w:val="105"/>
        </w:rPr>
        <w:t xml:space="preserve">a </w:t>
      </w:r>
      <w:r>
        <w:rPr>
          <w:spacing w:val="3"/>
          <w:w w:val="105"/>
        </w:rPr>
        <w:t xml:space="preserve">parkolóhely </w:t>
      </w:r>
      <w:r>
        <w:rPr>
          <w:spacing w:val="6"/>
          <w:w w:val="105"/>
        </w:rPr>
        <w:t xml:space="preserve">keresése </w:t>
      </w:r>
      <w:r>
        <w:rPr>
          <w:w w:val="105"/>
        </w:rPr>
        <w:t xml:space="preserve">és </w:t>
      </w:r>
      <w:r>
        <w:rPr>
          <w:w w:val="105"/>
        </w:rPr>
        <w:t xml:space="preserve">a </w:t>
      </w:r>
      <w:r>
        <w:rPr>
          <w:spacing w:val="5"/>
          <w:w w:val="105"/>
        </w:rPr>
        <w:t xml:space="preserve">szerelőre </w:t>
      </w:r>
      <w:r>
        <w:rPr>
          <w:spacing w:val="2"/>
          <w:w w:val="105"/>
        </w:rPr>
        <w:t xml:space="preserve">való </w:t>
      </w:r>
      <w:r>
        <w:rPr>
          <w:spacing w:val="3"/>
          <w:w w:val="105"/>
        </w:rPr>
        <w:t xml:space="preserve">várakozás. </w:t>
      </w:r>
      <w:r>
        <w:rPr>
          <w:w w:val="105"/>
        </w:rPr>
        <w:t xml:space="preserve">A </w:t>
      </w:r>
      <w:r>
        <w:rPr>
          <w:spacing w:val="7"/>
          <w:w w:val="105"/>
        </w:rPr>
        <w:t xml:space="preserve">technológia </w:t>
      </w:r>
      <w:r>
        <w:rPr>
          <w:spacing w:val="5"/>
          <w:w w:val="105"/>
        </w:rPr>
        <w:t xml:space="preserve">mint </w:t>
      </w:r>
      <w:r>
        <w:rPr>
          <w:spacing w:val="4"/>
          <w:w w:val="105"/>
        </w:rPr>
        <w:t xml:space="preserve">gyógymód </w:t>
      </w:r>
      <w:r>
        <w:rPr>
          <w:spacing w:val="3"/>
          <w:w w:val="105"/>
        </w:rPr>
        <w:t xml:space="preserve">képes </w:t>
      </w:r>
      <w:r>
        <w:rPr>
          <w:spacing w:val="5"/>
          <w:w w:val="105"/>
        </w:rPr>
        <w:t xml:space="preserve">hozzájárulni </w:t>
      </w:r>
      <w:r>
        <w:rPr>
          <w:w w:val="105"/>
        </w:rPr>
        <w:t xml:space="preserve">az </w:t>
      </w:r>
      <w:r>
        <w:rPr>
          <w:spacing w:val="2"/>
          <w:w w:val="105"/>
        </w:rPr>
        <w:t xml:space="preserve">elfoglaltság </w:t>
      </w:r>
      <w:r>
        <w:rPr>
          <w:spacing w:val="6"/>
          <w:w w:val="105"/>
        </w:rPr>
        <w:t xml:space="preserve">érzéséhez. </w:t>
      </w:r>
      <w:r>
        <w:rPr>
          <w:spacing w:val="4"/>
          <w:w w:val="105"/>
        </w:rPr>
        <w:t xml:space="preserve">Hacsak </w:t>
      </w:r>
      <w:r>
        <w:rPr>
          <w:w w:val="105"/>
        </w:rPr>
        <w:t xml:space="preserve">az </w:t>
      </w:r>
      <w:r>
        <w:rPr>
          <w:spacing w:val="6"/>
          <w:w w:val="105"/>
        </w:rPr>
        <w:t xml:space="preserve">emberek </w:t>
      </w:r>
      <w:r>
        <w:rPr>
          <w:spacing w:val="4"/>
          <w:w w:val="105"/>
        </w:rPr>
        <w:t xml:space="preserve">nem </w:t>
      </w:r>
      <w:r>
        <w:rPr>
          <w:spacing w:val="5"/>
          <w:w w:val="105"/>
        </w:rPr>
        <w:t xml:space="preserve">ismerik </w:t>
      </w:r>
      <w:r>
        <w:rPr>
          <w:w w:val="105"/>
        </w:rPr>
        <w:t xml:space="preserve">fel </w:t>
      </w:r>
      <w:r>
        <w:rPr>
          <w:spacing w:val="4"/>
          <w:w w:val="105"/>
        </w:rPr>
        <w:t xml:space="preserve">ezt,  </w:t>
      </w:r>
      <w:r>
        <w:rPr>
          <w:w w:val="105"/>
        </w:rPr>
        <w:t xml:space="preserve">a  </w:t>
      </w:r>
      <w:r>
        <w:rPr>
          <w:spacing w:val="6"/>
          <w:w w:val="105"/>
        </w:rPr>
        <w:t xml:space="preserve">frusztráció </w:t>
      </w:r>
      <w:r>
        <w:rPr>
          <w:w w:val="105"/>
        </w:rPr>
        <w:t xml:space="preserve">és a </w:t>
      </w:r>
      <w:r>
        <w:rPr>
          <w:spacing w:val="5"/>
          <w:w w:val="105"/>
        </w:rPr>
        <w:t xml:space="preserve">szorongás </w:t>
      </w:r>
      <w:r>
        <w:rPr>
          <w:w w:val="105"/>
        </w:rPr>
        <w:t xml:space="preserve">az </w:t>
      </w:r>
      <w:r>
        <w:rPr>
          <w:spacing w:val="3"/>
          <w:w w:val="105"/>
        </w:rPr>
        <w:t xml:space="preserve">újabb </w:t>
      </w:r>
      <w:r>
        <w:rPr>
          <w:w w:val="105"/>
        </w:rPr>
        <w:t xml:space="preserve">és </w:t>
      </w:r>
      <w:r>
        <w:rPr>
          <w:spacing w:val="5"/>
          <w:w w:val="105"/>
        </w:rPr>
        <w:t xml:space="preserve">újabb </w:t>
      </w:r>
      <w:r>
        <w:rPr>
          <w:spacing w:val="4"/>
          <w:w w:val="105"/>
        </w:rPr>
        <w:t xml:space="preserve">„időspóroló" </w:t>
      </w:r>
      <w:r>
        <w:rPr>
          <w:spacing w:val="6"/>
          <w:w w:val="105"/>
        </w:rPr>
        <w:t xml:space="preserve">technológiák </w:t>
      </w:r>
      <w:r>
        <w:rPr>
          <w:spacing w:val="3"/>
          <w:w w:val="105"/>
        </w:rPr>
        <w:t xml:space="preserve">felta- </w:t>
      </w:r>
      <w:r>
        <w:rPr>
          <w:w w:val="105"/>
        </w:rPr>
        <w:t xml:space="preserve">lálásával </w:t>
      </w:r>
      <w:r>
        <w:rPr>
          <w:spacing w:val="3"/>
          <w:w w:val="105"/>
        </w:rPr>
        <w:t xml:space="preserve">még </w:t>
      </w:r>
      <w:r>
        <w:rPr>
          <w:spacing w:val="4"/>
          <w:w w:val="105"/>
        </w:rPr>
        <w:t>fokozódhat</w:t>
      </w:r>
      <w:r>
        <w:rPr>
          <w:spacing w:val="10"/>
          <w:w w:val="105"/>
        </w:rPr>
        <w:t xml:space="preserve"> </w:t>
      </w:r>
      <w:r>
        <w:rPr>
          <w:w w:val="105"/>
        </w:rPr>
        <w:t>is.</w:t>
      </w:r>
    </w:p>
    <w:p w:rsidR="000E256A" w:rsidRDefault="003E3C74">
      <w:pPr>
        <w:pStyle w:val="Szvegtrzs"/>
        <w:spacing w:before="53" w:line="321" w:lineRule="auto"/>
        <w:ind w:left="101" w:right="120" w:firstLine="283"/>
        <w:jc w:val="both"/>
      </w:pPr>
      <w:r>
        <w:t xml:space="preserve">De </w:t>
      </w:r>
      <w:r>
        <w:rPr>
          <w:spacing w:val="2"/>
        </w:rPr>
        <w:t xml:space="preserve">akkor </w:t>
      </w:r>
      <w:r>
        <w:rPr>
          <w:spacing w:val="5"/>
        </w:rPr>
        <w:t xml:space="preserve">miért </w:t>
      </w:r>
      <w:r>
        <w:t xml:space="preserve">áldozza  fel  olyan  sok  </w:t>
      </w:r>
      <w:r>
        <w:rPr>
          <w:spacing w:val="5"/>
        </w:rPr>
        <w:t xml:space="preserve">ember  </w:t>
      </w:r>
      <w:r>
        <w:t xml:space="preserve">a  </w:t>
      </w:r>
      <w:r>
        <w:rPr>
          <w:spacing w:val="3"/>
        </w:rPr>
        <w:t xml:space="preserve">mát  </w:t>
      </w:r>
      <w:r>
        <w:t xml:space="preserve">a  </w:t>
      </w:r>
      <w:r>
        <w:rPr>
          <w:spacing w:val="5"/>
        </w:rPr>
        <w:t xml:space="preserve">holnapért, </w:t>
      </w:r>
      <w:r>
        <w:t xml:space="preserve">és </w:t>
      </w:r>
      <w:r>
        <w:rPr>
          <w:spacing w:val="2"/>
        </w:rPr>
        <w:t xml:space="preserve">próbál </w:t>
      </w:r>
      <w:r>
        <w:rPr>
          <w:spacing w:val="6"/>
        </w:rPr>
        <w:t xml:space="preserve">technológiai </w:t>
      </w:r>
      <w:r>
        <w:rPr>
          <w:spacing w:val="4"/>
        </w:rPr>
        <w:t xml:space="preserve">eszközökre támaszkodva </w:t>
      </w:r>
      <w:r>
        <w:rPr>
          <w:spacing w:val="2"/>
        </w:rPr>
        <w:t>időt</w:t>
      </w:r>
      <w:r>
        <w:rPr>
          <w:spacing w:val="16"/>
        </w:rPr>
        <w:t xml:space="preserve"> </w:t>
      </w:r>
      <w:r>
        <w:rPr>
          <w:spacing w:val="5"/>
        </w:rPr>
        <w:t>megtakarí-</w:t>
      </w:r>
    </w:p>
    <w:p w:rsidR="000E256A" w:rsidRDefault="000E256A">
      <w:pPr>
        <w:spacing w:line="321" w:lineRule="auto"/>
        <w:jc w:val="both"/>
        <w:sectPr w:rsidR="000E256A">
          <w:headerReference w:type="default" r:id="rId458"/>
          <w:pgSz w:w="8390" w:h="11910"/>
          <w:pgMar w:top="1180" w:right="1100" w:bottom="280" w:left="1120" w:header="82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2"/>
        </w:rPr>
      </w:pPr>
    </w:p>
    <w:p w:rsidR="000E256A" w:rsidRDefault="003E3C74">
      <w:pPr>
        <w:pStyle w:val="Szvegtrzs"/>
        <w:spacing w:line="321" w:lineRule="auto"/>
        <w:ind w:left="253" w:right="100" w:firstLine="4"/>
        <w:jc w:val="both"/>
      </w:pPr>
      <w:r>
        <w:rPr>
          <w:spacing w:val="3"/>
        </w:rPr>
        <w:t xml:space="preserve">tani? </w:t>
      </w:r>
      <w:r>
        <w:rPr>
          <w:spacing w:val="5"/>
        </w:rPr>
        <w:t xml:space="preserve">Azért </w:t>
      </w:r>
      <w:r>
        <w:rPr>
          <w:spacing w:val="4"/>
        </w:rPr>
        <w:t xml:space="preserve">teszik, </w:t>
      </w:r>
      <w:r>
        <w:rPr>
          <w:spacing w:val="2"/>
        </w:rPr>
        <w:t xml:space="preserve">hogy </w:t>
      </w:r>
      <w:r>
        <w:rPr>
          <w:spacing w:val="3"/>
        </w:rPr>
        <w:t xml:space="preserve">enyhítsék </w:t>
      </w:r>
      <w:r>
        <w:t xml:space="preserve">a </w:t>
      </w:r>
      <w:r>
        <w:rPr>
          <w:spacing w:val="4"/>
        </w:rPr>
        <w:t xml:space="preserve">feszültséget </w:t>
      </w:r>
      <w:r>
        <w:t xml:space="preserve">és a </w:t>
      </w:r>
      <w:r>
        <w:rPr>
          <w:spacing w:val="4"/>
        </w:rPr>
        <w:t xml:space="preserve">szorongást, </w:t>
      </w:r>
      <w:r>
        <w:rPr>
          <w:spacing w:val="3"/>
        </w:rPr>
        <w:t xml:space="preserve">amelyeknek </w:t>
      </w:r>
      <w:r>
        <w:t xml:space="preserve">az idővel - </w:t>
      </w:r>
      <w:r>
        <w:rPr>
          <w:spacing w:val="5"/>
        </w:rPr>
        <w:t xml:space="preserve">különösen </w:t>
      </w:r>
      <w:r>
        <w:t xml:space="preserve">a </w:t>
      </w:r>
      <w:r>
        <w:rPr>
          <w:spacing w:val="6"/>
        </w:rPr>
        <w:t xml:space="preserve">jelennel </w:t>
      </w:r>
      <w:r>
        <w:t xml:space="preserve">és a </w:t>
      </w:r>
      <w:r>
        <w:rPr>
          <w:spacing w:val="3"/>
        </w:rPr>
        <w:t xml:space="preserve">jövővel </w:t>
      </w:r>
      <w:r>
        <w:t>-</w:t>
      </w:r>
      <w:r>
        <w:rPr>
          <w:spacing w:val="41"/>
        </w:rPr>
        <w:t xml:space="preserve"> </w:t>
      </w:r>
      <w:r>
        <w:t xml:space="preserve">kap- </w:t>
      </w:r>
      <w:r>
        <w:rPr>
          <w:spacing w:val="6"/>
        </w:rPr>
        <w:t xml:space="preserve">csolatos </w:t>
      </w:r>
      <w:r>
        <w:rPr>
          <w:spacing w:val="3"/>
        </w:rPr>
        <w:t xml:space="preserve">attitűd </w:t>
      </w:r>
      <w:r>
        <w:t xml:space="preserve">az </w:t>
      </w:r>
      <w:r>
        <w:rPr>
          <w:spacing w:val="5"/>
        </w:rPr>
        <w:t xml:space="preserve">okozója. Azért </w:t>
      </w:r>
      <w:r>
        <w:rPr>
          <w:spacing w:val="3"/>
        </w:rPr>
        <w:t xml:space="preserve">teszik, </w:t>
      </w:r>
      <w:r>
        <w:rPr>
          <w:spacing w:val="6"/>
        </w:rPr>
        <w:t xml:space="preserve">mert </w:t>
      </w:r>
      <w:r>
        <w:rPr>
          <w:spacing w:val="3"/>
        </w:rPr>
        <w:t xml:space="preserve">sokuknak </w:t>
      </w:r>
      <w:r>
        <w:t xml:space="preserve">a </w:t>
      </w:r>
      <w:r>
        <w:rPr>
          <w:spacing w:val="5"/>
        </w:rPr>
        <w:t xml:space="preserve">jövő </w:t>
      </w:r>
      <w:r>
        <w:rPr>
          <w:spacing w:val="7"/>
        </w:rPr>
        <w:t xml:space="preserve">becsesebb </w:t>
      </w:r>
      <w:r>
        <w:t xml:space="preserve">a </w:t>
      </w:r>
      <w:r>
        <w:rPr>
          <w:spacing w:val="6"/>
        </w:rPr>
        <w:t xml:space="preserve">jelennél. </w:t>
      </w:r>
      <w:r>
        <w:rPr>
          <w:spacing w:val="2"/>
        </w:rPr>
        <w:t xml:space="preserve">Tudattalanul, </w:t>
      </w:r>
      <w:r>
        <w:t xml:space="preserve">de a </w:t>
      </w:r>
      <w:r>
        <w:rPr>
          <w:spacing w:val="4"/>
        </w:rPr>
        <w:t xml:space="preserve">holnapot </w:t>
      </w:r>
      <w:r>
        <w:rPr>
          <w:spacing w:val="6"/>
        </w:rPr>
        <w:t xml:space="preserve">értékesebbnek tartják, </w:t>
      </w:r>
      <w:r>
        <w:rPr>
          <w:spacing w:val="3"/>
        </w:rPr>
        <w:t xml:space="preserve">mint </w:t>
      </w:r>
      <w:r>
        <w:t>a</w:t>
      </w:r>
      <w:r>
        <w:rPr>
          <w:spacing w:val="41"/>
        </w:rPr>
        <w:t xml:space="preserve"> </w:t>
      </w:r>
      <w:r>
        <w:rPr>
          <w:spacing w:val="5"/>
        </w:rPr>
        <w:t xml:space="preserve">mát.  </w:t>
      </w:r>
      <w:r>
        <w:rPr>
          <w:spacing w:val="2"/>
        </w:rPr>
        <w:t xml:space="preserve">Ez  </w:t>
      </w:r>
      <w:r>
        <w:rPr>
          <w:spacing w:val="3"/>
        </w:rPr>
        <w:t xml:space="preserve">sem  </w:t>
      </w:r>
      <w:r>
        <w:rPr>
          <w:spacing w:val="4"/>
        </w:rPr>
        <w:t xml:space="preserve">nem  </w:t>
      </w:r>
      <w:r>
        <w:rPr>
          <w:spacing w:val="3"/>
        </w:rPr>
        <w:t xml:space="preserve">ésszerű,  sem  </w:t>
      </w:r>
      <w:r>
        <w:rPr>
          <w:spacing w:val="4"/>
        </w:rPr>
        <w:t xml:space="preserve">nem  eszményi, </w:t>
      </w:r>
      <w:r>
        <w:rPr>
          <w:spacing w:val="3"/>
        </w:rPr>
        <w:t>sokan még</w:t>
      </w:r>
      <w:r>
        <w:rPr>
          <w:spacing w:val="3"/>
        </w:rPr>
        <w:t xml:space="preserve">is </w:t>
      </w:r>
      <w:r>
        <w:t>így élik</w:t>
      </w:r>
      <w:r>
        <w:rPr>
          <w:spacing w:val="-3"/>
        </w:rPr>
        <w:t xml:space="preserve"> </w:t>
      </w:r>
      <w:r>
        <w:rPr>
          <w:spacing w:val="4"/>
        </w:rPr>
        <w:t>életüket.</w:t>
      </w:r>
    </w:p>
    <w:p w:rsidR="000E256A" w:rsidRDefault="000E256A">
      <w:pPr>
        <w:pStyle w:val="Szvegtrzs"/>
        <w:rPr>
          <w:sz w:val="22"/>
        </w:rPr>
      </w:pPr>
    </w:p>
    <w:p w:rsidR="000E256A" w:rsidRDefault="000E256A">
      <w:pPr>
        <w:pStyle w:val="Szvegtrzs"/>
        <w:spacing w:before="4"/>
        <w:rPr>
          <w:sz w:val="30"/>
        </w:rPr>
      </w:pPr>
    </w:p>
    <w:p w:rsidR="000E256A" w:rsidRDefault="003E3C74">
      <w:pPr>
        <w:pStyle w:val="Cmsor4"/>
        <w:ind w:left="248"/>
      </w:pPr>
      <w:r>
        <w:t>AKKOR VISZONT MIT TEHETÜNK?</w:t>
      </w:r>
    </w:p>
    <w:p w:rsidR="000E256A" w:rsidRDefault="000E256A">
      <w:pPr>
        <w:pStyle w:val="Szvegtrzs"/>
        <w:spacing w:before="11"/>
        <w:rPr>
          <w:rFonts w:ascii="Tahoma"/>
          <w:b/>
          <w:sz w:val="31"/>
        </w:rPr>
      </w:pPr>
    </w:p>
    <w:p w:rsidR="000E256A" w:rsidRDefault="003E3C74">
      <w:pPr>
        <w:pStyle w:val="Szvegtrzs"/>
        <w:spacing w:line="321" w:lineRule="auto"/>
        <w:ind w:left="224" w:right="107" w:firstLine="28"/>
        <w:jc w:val="both"/>
      </w:pPr>
      <w:r>
        <w:rPr>
          <w:w w:val="105"/>
        </w:rPr>
        <w:t xml:space="preserve">Ha </w:t>
      </w:r>
      <w:r>
        <w:rPr>
          <w:spacing w:val="4"/>
          <w:w w:val="105"/>
        </w:rPr>
        <w:t xml:space="preserve">önmagunk </w:t>
      </w:r>
      <w:r>
        <w:rPr>
          <w:w w:val="105"/>
        </w:rPr>
        <w:t xml:space="preserve">feláldozása és a </w:t>
      </w:r>
      <w:r>
        <w:rPr>
          <w:spacing w:val="5"/>
          <w:w w:val="105"/>
        </w:rPr>
        <w:t xml:space="preserve">technológia </w:t>
      </w:r>
      <w:r>
        <w:rPr>
          <w:spacing w:val="3"/>
          <w:w w:val="105"/>
        </w:rPr>
        <w:t xml:space="preserve">nem </w:t>
      </w:r>
      <w:r>
        <w:rPr>
          <w:spacing w:val="5"/>
          <w:w w:val="105"/>
        </w:rPr>
        <w:t xml:space="preserve">jelent </w:t>
      </w:r>
      <w:r>
        <w:rPr>
          <w:spacing w:val="3"/>
          <w:w w:val="105"/>
        </w:rPr>
        <w:t xml:space="preserve">megoldást </w:t>
      </w:r>
      <w:r>
        <w:rPr>
          <w:w w:val="105"/>
        </w:rPr>
        <w:t xml:space="preserve">az </w:t>
      </w:r>
      <w:r>
        <w:rPr>
          <w:spacing w:val="3"/>
          <w:w w:val="105"/>
        </w:rPr>
        <w:t xml:space="preserve">érzésekre, </w:t>
      </w:r>
      <w:r>
        <w:rPr>
          <w:w w:val="105"/>
        </w:rPr>
        <w:t xml:space="preserve">amelyek </w:t>
      </w:r>
      <w:r>
        <w:rPr>
          <w:spacing w:val="3"/>
          <w:w w:val="105"/>
        </w:rPr>
        <w:t xml:space="preserve">szerint </w:t>
      </w:r>
      <w:r>
        <w:rPr>
          <w:w w:val="105"/>
        </w:rPr>
        <w:t xml:space="preserve">sürget az idő, </w:t>
      </w:r>
      <w:r>
        <w:rPr>
          <w:spacing w:val="2"/>
          <w:w w:val="105"/>
        </w:rPr>
        <w:t xml:space="preserve">akkor </w:t>
      </w:r>
      <w:r>
        <w:rPr>
          <w:spacing w:val="3"/>
          <w:w w:val="105"/>
        </w:rPr>
        <w:t xml:space="preserve">vajon </w:t>
      </w:r>
      <w:r>
        <w:rPr>
          <w:w w:val="105"/>
        </w:rPr>
        <w:t xml:space="preserve">mit </w:t>
      </w:r>
      <w:r>
        <w:rPr>
          <w:spacing w:val="4"/>
          <w:w w:val="105"/>
        </w:rPr>
        <w:t xml:space="preserve">tehetünk? </w:t>
      </w:r>
      <w:r>
        <w:rPr>
          <w:spacing w:val="5"/>
          <w:w w:val="105"/>
        </w:rPr>
        <w:t xml:space="preserve">Ismerjük </w:t>
      </w:r>
      <w:r>
        <w:rPr>
          <w:w w:val="105"/>
        </w:rPr>
        <w:t xml:space="preserve">fel és fogadjuk el, hogy a  </w:t>
      </w:r>
      <w:r>
        <w:rPr>
          <w:spacing w:val="2"/>
          <w:w w:val="105"/>
        </w:rPr>
        <w:t xml:space="preserve">megoldás </w:t>
      </w:r>
      <w:r>
        <w:rPr>
          <w:spacing w:val="4"/>
          <w:w w:val="105"/>
        </w:rPr>
        <w:t xml:space="preserve">nem </w:t>
      </w:r>
      <w:r>
        <w:rPr>
          <w:w w:val="105"/>
        </w:rPr>
        <w:t xml:space="preserve">az  </w:t>
      </w:r>
      <w:r>
        <w:rPr>
          <w:spacing w:val="2"/>
          <w:w w:val="105"/>
        </w:rPr>
        <w:t xml:space="preserve">önfeláldozás,  </w:t>
      </w:r>
      <w:r>
        <w:rPr>
          <w:w w:val="105"/>
        </w:rPr>
        <w:t xml:space="preserve">és ugyanúgy </w:t>
      </w:r>
      <w:r>
        <w:rPr>
          <w:spacing w:val="3"/>
          <w:w w:val="105"/>
        </w:rPr>
        <w:t xml:space="preserve">nem használnak </w:t>
      </w:r>
      <w:r>
        <w:rPr>
          <w:w w:val="105"/>
        </w:rPr>
        <w:t xml:space="preserve">az egyre </w:t>
      </w:r>
      <w:r>
        <w:rPr>
          <w:spacing w:val="2"/>
          <w:w w:val="105"/>
        </w:rPr>
        <w:t xml:space="preserve">hatékonyabb </w:t>
      </w:r>
      <w:r>
        <w:rPr>
          <w:spacing w:val="5"/>
          <w:w w:val="105"/>
        </w:rPr>
        <w:t xml:space="preserve">időmenedzse- </w:t>
      </w:r>
      <w:r>
        <w:rPr>
          <w:w w:val="105"/>
        </w:rPr>
        <w:t xml:space="preserve">lési </w:t>
      </w:r>
      <w:r>
        <w:rPr>
          <w:spacing w:val="2"/>
          <w:w w:val="105"/>
        </w:rPr>
        <w:t xml:space="preserve">stratégiák </w:t>
      </w:r>
      <w:r>
        <w:rPr>
          <w:w w:val="105"/>
        </w:rPr>
        <w:t xml:space="preserve">vagy a </w:t>
      </w:r>
      <w:r>
        <w:rPr>
          <w:spacing w:val="3"/>
          <w:w w:val="105"/>
        </w:rPr>
        <w:t xml:space="preserve">technológiák!. </w:t>
      </w:r>
      <w:r>
        <w:rPr>
          <w:w w:val="105"/>
        </w:rPr>
        <w:t xml:space="preserve">A válasz </w:t>
      </w:r>
      <w:r>
        <w:rPr>
          <w:spacing w:val="4"/>
          <w:w w:val="105"/>
        </w:rPr>
        <w:t xml:space="preserve">bennünk </w:t>
      </w:r>
      <w:r>
        <w:rPr>
          <w:spacing w:val="2"/>
          <w:w w:val="105"/>
        </w:rPr>
        <w:t xml:space="preserve">található, </w:t>
      </w:r>
      <w:r>
        <w:rPr>
          <w:w w:val="105"/>
        </w:rPr>
        <w:t xml:space="preserve">az idővel </w:t>
      </w:r>
      <w:r>
        <w:rPr>
          <w:spacing w:val="4"/>
          <w:w w:val="105"/>
        </w:rPr>
        <w:t xml:space="preserve">kapcsolatos </w:t>
      </w:r>
      <w:r>
        <w:rPr>
          <w:spacing w:val="2"/>
          <w:w w:val="105"/>
        </w:rPr>
        <w:t xml:space="preserve">személyes </w:t>
      </w:r>
      <w:r>
        <w:rPr>
          <w:spacing w:val="3"/>
          <w:w w:val="105"/>
        </w:rPr>
        <w:t xml:space="preserve">hozzáállásunkban. </w:t>
      </w:r>
      <w:r>
        <w:rPr>
          <w:w w:val="105"/>
        </w:rPr>
        <w:t xml:space="preserve">Az időt </w:t>
      </w:r>
      <w:r>
        <w:rPr>
          <w:spacing w:val="4"/>
          <w:w w:val="105"/>
        </w:rPr>
        <w:t xml:space="preserve">nem </w:t>
      </w:r>
      <w:r>
        <w:rPr>
          <w:spacing w:val="2"/>
          <w:w w:val="105"/>
        </w:rPr>
        <w:t xml:space="preserve">tud- </w:t>
      </w:r>
      <w:r>
        <w:rPr>
          <w:spacing w:val="3"/>
          <w:w w:val="105"/>
        </w:rPr>
        <w:t xml:space="preserve">juk megváltoztatni. </w:t>
      </w:r>
      <w:r>
        <w:rPr>
          <w:w w:val="105"/>
        </w:rPr>
        <w:t xml:space="preserve">Valószínűleg </w:t>
      </w:r>
      <w:r>
        <w:rPr>
          <w:spacing w:val="3"/>
          <w:w w:val="105"/>
        </w:rPr>
        <w:t xml:space="preserve">nem </w:t>
      </w:r>
      <w:r>
        <w:rPr>
          <w:w w:val="105"/>
        </w:rPr>
        <w:t xml:space="preserve">tudjuk </w:t>
      </w:r>
      <w:r>
        <w:rPr>
          <w:spacing w:val="3"/>
          <w:w w:val="105"/>
        </w:rPr>
        <w:t xml:space="preserve">megváltoztatni </w:t>
      </w:r>
      <w:r>
        <w:rPr>
          <w:w w:val="105"/>
        </w:rPr>
        <w:t xml:space="preserve">azt a </w:t>
      </w:r>
      <w:r>
        <w:rPr>
          <w:spacing w:val="4"/>
          <w:w w:val="105"/>
        </w:rPr>
        <w:t xml:space="preserve">benyomásunkat </w:t>
      </w:r>
      <w:r>
        <w:rPr>
          <w:spacing w:val="2"/>
          <w:w w:val="105"/>
        </w:rPr>
        <w:t xml:space="preserve">sem, </w:t>
      </w:r>
      <w:r>
        <w:rPr>
          <w:w w:val="105"/>
        </w:rPr>
        <w:t xml:space="preserve">hogy </w:t>
      </w:r>
      <w:r>
        <w:rPr>
          <w:spacing w:val="3"/>
          <w:w w:val="105"/>
        </w:rPr>
        <w:t xml:space="preserve">mind gyorsabban </w:t>
      </w:r>
      <w:r>
        <w:rPr>
          <w:w w:val="105"/>
        </w:rPr>
        <w:t xml:space="preserve">haladunk a </w:t>
      </w:r>
      <w:r>
        <w:rPr>
          <w:spacing w:val="5"/>
          <w:w w:val="105"/>
        </w:rPr>
        <w:t xml:space="preserve">jövőből </w:t>
      </w:r>
      <w:r>
        <w:rPr>
          <w:w w:val="105"/>
        </w:rPr>
        <w:t xml:space="preserve">a múlt felé. </w:t>
      </w:r>
      <w:r>
        <w:rPr>
          <w:spacing w:val="4"/>
          <w:w w:val="105"/>
        </w:rPr>
        <w:t xml:space="preserve">Meg </w:t>
      </w:r>
      <w:r>
        <w:rPr>
          <w:w w:val="105"/>
        </w:rPr>
        <w:t xml:space="preserve">tudjuk </w:t>
      </w:r>
      <w:r>
        <w:rPr>
          <w:spacing w:val="4"/>
          <w:w w:val="105"/>
        </w:rPr>
        <w:t xml:space="preserve">azonban </w:t>
      </w:r>
      <w:r>
        <w:rPr>
          <w:spacing w:val="3"/>
          <w:w w:val="105"/>
        </w:rPr>
        <w:t xml:space="preserve">változtatni </w:t>
      </w:r>
      <w:r>
        <w:rPr>
          <w:w w:val="105"/>
        </w:rPr>
        <w:t xml:space="preserve">azt, hogy </w:t>
      </w:r>
      <w:r>
        <w:rPr>
          <w:spacing w:val="2"/>
          <w:w w:val="105"/>
        </w:rPr>
        <w:t xml:space="preserve">hogyan viszo- </w:t>
      </w:r>
      <w:r>
        <w:rPr>
          <w:w w:val="105"/>
        </w:rPr>
        <w:t xml:space="preserve">nyuljunk az </w:t>
      </w:r>
      <w:r>
        <w:rPr>
          <w:spacing w:val="2"/>
          <w:w w:val="105"/>
        </w:rPr>
        <w:t xml:space="preserve">időhöz, </w:t>
      </w:r>
      <w:r>
        <w:rPr>
          <w:w w:val="105"/>
        </w:rPr>
        <w:t xml:space="preserve">és </w:t>
      </w:r>
      <w:r>
        <w:rPr>
          <w:spacing w:val="3"/>
          <w:w w:val="105"/>
        </w:rPr>
        <w:t xml:space="preserve">változtatni </w:t>
      </w:r>
      <w:r>
        <w:rPr>
          <w:w w:val="105"/>
        </w:rPr>
        <w:t xml:space="preserve">tudunk </w:t>
      </w:r>
      <w:r>
        <w:rPr>
          <w:spacing w:val="2"/>
          <w:w w:val="105"/>
        </w:rPr>
        <w:t xml:space="preserve">azon </w:t>
      </w:r>
      <w:r>
        <w:rPr>
          <w:w w:val="105"/>
        </w:rPr>
        <w:t xml:space="preserve">is, </w:t>
      </w:r>
      <w:r>
        <w:rPr>
          <w:spacing w:val="3"/>
          <w:w w:val="105"/>
        </w:rPr>
        <w:t xml:space="preserve">mennyire </w:t>
      </w:r>
      <w:r>
        <w:rPr>
          <w:spacing w:val="5"/>
          <w:w w:val="105"/>
        </w:rPr>
        <w:t xml:space="preserve">becsül- </w:t>
      </w:r>
      <w:r>
        <w:rPr>
          <w:spacing w:val="3"/>
          <w:w w:val="105"/>
        </w:rPr>
        <w:t xml:space="preserve">jük meg. </w:t>
      </w:r>
      <w:r>
        <w:rPr>
          <w:spacing w:val="4"/>
          <w:w w:val="105"/>
        </w:rPr>
        <w:t xml:space="preserve">íme, </w:t>
      </w:r>
      <w:r>
        <w:rPr>
          <w:spacing w:val="3"/>
          <w:w w:val="105"/>
        </w:rPr>
        <w:t xml:space="preserve">néhány </w:t>
      </w:r>
      <w:r>
        <w:rPr>
          <w:spacing w:val="2"/>
          <w:w w:val="105"/>
        </w:rPr>
        <w:t xml:space="preserve">további </w:t>
      </w:r>
      <w:r>
        <w:rPr>
          <w:spacing w:val="4"/>
          <w:w w:val="105"/>
        </w:rPr>
        <w:t xml:space="preserve">ötlet </w:t>
      </w:r>
      <w:r>
        <w:rPr>
          <w:spacing w:val="2"/>
          <w:w w:val="105"/>
        </w:rPr>
        <w:t xml:space="preserve">arra </w:t>
      </w:r>
      <w:r>
        <w:rPr>
          <w:w w:val="105"/>
        </w:rPr>
        <w:t xml:space="preserve">nézve, hogyan </w:t>
      </w:r>
      <w:r>
        <w:rPr>
          <w:spacing w:val="4"/>
          <w:w w:val="105"/>
        </w:rPr>
        <w:t>é</w:t>
      </w:r>
      <w:r>
        <w:rPr>
          <w:spacing w:val="4"/>
          <w:w w:val="105"/>
        </w:rPr>
        <w:t xml:space="preserve">rhetjük </w:t>
      </w:r>
      <w:r>
        <w:rPr>
          <w:w w:val="105"/>
        </w:rPr>
        <w:t xml:space="preserve">el </w:t>
      </w:r>
      <w:r>
        <w:rPr>
          <w:spacing w:val="4"/>
          <w:w w:val="105"/>
        </w:rPr>
        <w:t>mindezt.</w:t>
      </w:r>
    </w:p>
    <w:p w:rsidR="000E256A" w:rsidRDefault="000E256A">
      <w:pPr>
        <w:pStyle w:val="Szvegtrzs"/>
        <w:rPr>
          <w:sz w:val="22"/>
        </w:rPr>
      </w:pPr>
    </w:p>
    <w:p w:rsidR="000E256A" w:rsidRDefault="003E3C74">
      <w:pPr>
        <w:pStyle w:val="Cmsor4"/>
        <w:spacing w:before="149"/>
        <w:ind w:left="239"/>
      </w:pPr>
      <w:r>
        <w:t>Néhány jó tanács</w:t>
      </w:r>
    </w:p>
    <w:p w:rsidR="000E256A" w:rsidRDefault="000E256A">
      <w:pPr>
        <w:pStyle w:val="Szvegtrzs"/>
        <w:spacing w:before="2"/>
        <w:rPr>
          <w:rFonts w:ascii="Tahoma"/>
          <w:b/>
          <w:sz w:val="25"/>
        </w:rPr>
      </w:pPr>
    </w:p>
    <w:p w:rsidR="000E256A" w:rsidRDefault="003E3C74">
      <w:pPr>
        <w:pStyle w:val="Szvegtrzs"/>
        <w:spacing w:line="321" w:lineRule="auto"/>
        <w:ind w:left="229" w:right="124" w:hanging="5"/>
        <w:jc w:val="both"/>
      </w:pPr>
      <w:r>
        <w:rPr>
          <w:w w:val="105"/>
        </w:rPr>
        <w:t>A 2008-as felmérésünk egyrészt megerősíti a korábbi tanulságokat, másrészt új módszereket sugall az idővel kapcsolatos attitűdök módosítására. Egyes receptek vonatkoznak mindenkire, mások olyanoknak szólnak, akiket ig</w:t>
      </w:r>
      <w:r>
        <w:rPr>
          <w:w w:val="105"/>
        </w:rPr>
        <w:t>en határozottan jellemez valamelyik időperspektíva. Általában véve négy lépést tehetünk, amelyekkel</w:t>
      </w:r>
    </w:p>
    <w:p w:rsidR="000E256A" w:rsidRDefault="000E256A">
      <w:pPr>
        <w:spacing w:line="321" w:lineRule="auto"/>
        <w:jc w:val="both"/>
        <w:sectPr w:rsidR="000E256A">
          <w:headerReference w:type="default" r:id="rId459"/>
          <w:pgSz w:w="8390" w:h="11910"/>
          <w:pgMar w:top="1180" w:right="940" w:bottom="280" w:left="1140" w:header="789"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8" w:line="331" w:lineRule="auto"/>
        <w:ind w:left="133" w:right="128"/>
        <w:jc w:val="both"/>
      </w:pPr>
      <w:r>
        <w:rPr>
          <w:w w:val="105"/>
        </w:rPr>
        <w:t>gazdagíthatjuk időperspektíváinkat, hogy boldogabbak és egészsé- gesebbek legyünk.</w:t>
      </w:r>
    </w:p>
    <w:p w:rsidR="000E256A" w:rsidRDefault="000E256A">
      <w:pPr>
        <w:pStyle w:val="Szvegtrzs"/>
        <w:spacing w:before="4"/>
        <w:rPr>
          <w:sz w:val="25"/>
        </w:rPr>
      </w:pPr>
    </w:p>
    <w:p w:rsidR="000E256A" w:rsidRDefault="003E3C74">
      <w:pPr>
        <w:pStyle w:val="Szvegtrzs"/>
        <w:spacing w:before="1" w:line="321" w:lineRule="auto"/>
        <w:ind w:left="642" w:right="115" w:hanging="221"/>
        <w:jc w:val="both"/>
      </w:pPr>
      <w:r>
        <w:rPr>
          <w:w w:val="105"/>
        </w:rPr>
        <w:t xml:space="preserve">k Fogadjuk el, hogy  túlságosan  elfoglaltnak  érezzük  magunkat, és hogy a </w:t>
      </w:r>
      <w:r>
        <w:rPr>
          <w:spacing w:val="4"/>
          <w:w w:val="105"/>
        </w:rPr>
        <w:t xml:space="preserve">jövőben </w:t>
      </w:r>
      <w:r>
        <w:rPr>
          <w:w w:val="105"/>
        </w:rPr>
        <w:t xml:space="preserve">ez valószínűleg még  inkább  így lesz!  Ezek az </w:t>
      </w:r>
      <w:r>
        <w:rPr>
          <w:spacing w:val="2"/>
          <w:w w:val="105"/>
        </w:rPr>
        <w:t xml:space="preserve">érzések </w:t>
      </w:r>
      <w:r>
        <w:rPr>
          <w:w w:val="105"/>
        </w:rPr>
        <w:t xml:space="preserve">aligha változnak meg nyugdíjazásunkig, és az elfoglaltabb </w:t>
      </w:r>
      <w:r>
        <w:rPr>
          <w:spacing w:val="2"/>
          <w:w w:val="105"/>
        </w:rPr>
        <w:t xml:space="preserve">emberek </w:t>
      </w:r>
      <w:r>
        <w:rPr>
          <w:w w:val="105"/>
        </w:rPr>
        <w:t>- ha a dolog jó oldalát nézzük  -  általá- ban bol</w:t>
      </w:r>
      <w:r>
        <w:rPr>
          <w:w w:val="105"/>
        </w:rPr>
        <w:t xml:space="preserve">dogabbnak szokták </w:t>
      </w:r>
      <w:r>
        <w:rPr>
          <w:spacing w:val="2"/>
          <w:w w:val="105"/>
        </w:rPr>
        <w:t>mondani</w:t>
      </w:r>
      <w:r>
        <w:rPr>
          <w:spacing w:val="8"/>
          <w:w w:val="105"/>
        </w:rPr>
        <w:t xml:space="preserve"> </w:t>
      </w:r>
      <w:r>
        <w:rPr>
          <w:w w:val="105"/>
        </w:rPr>
        <w:t>magukat.</w:t>
      </w:r>
    </w:p>
    <w:p w:rsidR="000E256A" w:rsidRDefault="003E3C74">
      <w:pPr>
        <w:pStyle w:val="Szvegtrzs"/>
        <w:spacing w:line="321" w:lineRule="auto"/>
        <w:ind w:left="642" w:right="112" w:hanging="221"/>
        <w:jc w:val="both"/>
      </w:pPr>
      <w:r>
        <w:rPr>
          <w:w w:val="105"/>
        </w:rPr>
        <w:t>k Tanuljunk meg lazítani, legyünk türelmesek! A relaxációs technikák segíthetnek elviselni az élet elkerülhetetlen bosz- szúságait. Türelmesebbé válásunk csökkentheti annak az érzésnek a gyakoriságát is, hogy „igazán" elf</w:t>
      </w:r>
      <w:r>
        <w:rPr>
          <w:w w:val="105"/>
        </w:rPr>
        <w:t>oglaltak vagyunk, márpedig ez utóbbi életünk fontos aspektusairól való lemon- dáshoz vezethet.</w:t>
      </w:r>
    </w:p>
    <w:p w:rsidR="000E256A" w:rsidRDefault="003E3C74">
      <w:pPr>
        <w:pStyle w:val="Szvegtrzs"/>
        <w:spacing w:line="321" w:lineRule="auto"/>
        <w:ind w:left="628" w:right="118" w:hanging="212"/>
        <w:jc w:val="both"/>
      </w:pPr>
      <w:r>
        <w:rPr>
          <w:w w:val="105"/>
        </w:rPr>
        <w:t xml:space="preserve">k Vizsgáljuk felül, miről </w:t>
      </w:r>
      <w:r>
        <w:rPr>
          <w:spacing w:val="3"/>
          <w:w w:val="105"/>
        </w:rPr>
        <w:t xml:space="preserve">mondunk </w:t>
      </w:r>
      <w:r>
        <w:rPr>
          <w:w w:val="105"/>
        </w:rPr>
        <w:t xml:space="preserve">le,  amikor  „igazán"  elfoglal- tak vagyunk! </w:t>
      </w:r>
      <w:r>
        <w:rPr>
          <w:spacing w:val="2"/>
          <w:w w:val="105"/>
        </w:rPr>
        <w:t xml:space="preserve">Lehetséges, </w:t>
      </w:r>
      <w:r>
        <w:rPr>
          <w:w w:val="105"/>
        </w:rPr>
        <w:t xml:space="preserve">hogy kényelmesnek találjuk a </w:t>
      </w:r>
      <w:r>
        <w:rPr>
          <w:spacing w:val="2"/>
          <w:w w:val="105"/>
        </w:rPr>
        <w:t xml:space="preserve">kompromisszumokat, </w:t>
      </w:r>
      <w:r>
        <w:rPr>
          <w:w w:val="105"/>
        </w:rPr>
        <w:t xml:space="preserve">amelyeket éppen </w:t>
      </w:r>
      <w:r>
        <w:rPr>
          <w:spacing w:val="2"/>
          <w:w w:val="105"/>
        </w:rPr>
        <w:t>kötün</w:t>
      </w:r>
      <w:r>
        <w:rPr>
          <w:spacing w:val="2"/>
          <w:w w:val="105"/>
        </w:rPr>
        <w:t xml:space="preserve">k, </w:t>
      </w:r>
      <w:r>
        <w:rPr>
          <w:w w:val="105"/>
        </w:rPr>
        <w:t xml:space="preserve">de győződ- </w:t>
      </w:r>
      <w:r>
        <w:rPr>
          <w:spacing w:val="3"/>
          <w:w w:val="105"/>
        </w:rPr>
        <w:t xml:space="preserve">jünk </w:t>
      </w:r>
      <w:r>
        <w:rPr>
          <w:w w:val="105"/>
        </w:rPr>
        <w:t xml:space="preserve">meg arról, hogy </w:t>
      </w:r>
      <w:r>
        <w:rPr>
          <w:spacing w:val="2"/>
          <w:w w:val="105"/>
        </w:rPr>
        <w:t xml:space="preserve">összeegyeztethetők </w:t>
      </w:r>
      <w:r>
        <w:rPr>
          <w:w w:val="105"/>
        </w:rPr>
        <w:t xml:space="preserve">a </w:t>
      </w:r>
      <w:r>
        <w:rPr>
          <w:spacing w:val="2"/>
          <w:w w:val="105"/>
        </w:rPr>
        <w:t xml:space="preserve">normáinkkal, </w:t>
      </w:r>
      <w:r>
        <w:rPr>
          <w:w w:val="105"/>
        </w:rPr>
        <w:t xml:space="preserve">esz- ményeinkkel és az </w:t>
      </w:r>
      <w:r>
        <w:rPr>
          <w:spacing w:val="2"/>
          <w:w w:val="105"/>
        </w:rPr>
        <w:t xml:space="preserve">önmagunkról </w:t>
      </w:r>
      <w:r>
        <w:rPr>
          <w:w w:val="105"/>
        </w:rPr>
        <w:t>alkotott</w:t>
      </w:r>
      <w:r>
        <w:rPr>
          <w:spacing w:val="-4"/>
          <w:w w:val="105"/>
        </w:rPr>
        <w:t xml:space="preserve"> </w:t>
      </w:r>
      <w:r>
        <w:rPr>
          <w:w w:val="105"/>
        </w:rPr>
        <w:t>képpel.</w:t>
      </w:r>
    </w:p>
    <w:p w:rsidR="000E256A" w:rsidRDefault="003E3C74">
      <w:pPr>
        <w:pStyle w:val="Szvegtrzs"/>
        <w:spacing w:line="321" w:lineRule="auto"/>
        <w:ind w:left="637" w:right="119" w:hanging="221"/>
        <w:jc w:val="both"/>
      </w:pPr>
      <w:r>
        <w:rPr>
          <w:w w:val="105"/>
        </w:rPr>
        <w:t>k Lássuk be: a technológiának komoly hátulütői lehetnek! Noha ezek révén időt takaríthatunk meg, bosszúságok új forrásai is lehetnek. F</w:t>
      </w:r>
      <w:r>
        <w:rPr>
          <w:w w:val="105"/>
        </w:rPr>
        <w:t>igyeljük, mikor válik a technológia a megoldásból problémává.</w:t>
      </w:r>
    </w:p>
    <w:p w:rsidR="000E256A" w:rsidRDefault="000E256A">
      <w:pPr>
        <w:pStyle w:val="Szvegtrzs"/>
        <w:spacing w:before="4"/>
        <w:rPr>
          <w:sz w:val="30"/>
        </w:rPr>
      </w:pPr>
    </w:p>
    <w:p w:rsidR="000E256A" w:rsidRDefault="003E3C74">
      <w:pPr>
        <w:pStyle w:val="Szvegtrzs"/>
        <w:spacing w:before="1" w:line="326" w:lineRule="auto"/>
        <w:ind w:left="128" w:right="120"/>
        <w:jc w:val="both"/>
      </w:pPr>
      <w:r>
        <w:rPr>
          <w:w w:val="105"/>
        </w:rPr>
        <w:t xml:space="preserve">Jóllehet e </w:t>
      </w:r>
      <w:r>
        <w:rPr>
          <w:spacing w:val="3"/>
          <w:w w:val="105"/>
        </w:rPr>
        <w:t xml:space="preserve">receptek </w:t>
      </w:r>
      <w:r>
        <w:rPr>
          <w:w w:val="105"/>
        </w:rPr>
        <w:t xml:space="preserve">valamennyi időperspektívára </w:t>
      </w:r>
      <w:r>
        <w:rPr>
          <w:spacing w:val="2"/>
          <w:w w:val="105"/>
        </w:rPr>
        <w:t xml:space="preserve">vonatkoznak, </w:t>
      </w:r>
      <w:r>
        <w:rPr>
          <w:w w:val="105"/>
        </w:rPr>
        <w:t xml:space="preserve">az egyes időperspektívák nem </w:t>
      </w:r>
      <w:r>
        <w:rPr>
          <w:spacing w:val="2"/>
          <w:w w:val="105"/>
        </w:rPr>
        <w:t xml:space="preserve">egyformán </w:t>
      </w:r>
      <w:r>
        <w:rPr>
          <w:w w:val="105"/>
        </w:rPr>
        <w:t xml:space="preserve">használnak  a  boldogságnak és az </w:t>
      </w:r>
      <w:r>
        <w:rPr>
          <w:spacing w:val="2"/>
          <w:w w:val="105"/>
        </w:rPr>
        <w:t xml:space="preserve">egészségnek. </w:t>
      </w:r>
      <w:r>
        <w:rPr>
          <w:w w:val="105"/>
        </w:rPr>
        <w:t xml:space="preserve">A </w:t>
      </w:r>
      <w:r>
        <w:rPr>
          <w:i/>
          <w:w w:val="105"/>
        </w:rPr>
        <w:t xml:space="preserve">USA Today </w:t>
      </w:r>
      <w:r>
        <w:rPr>
          <w:w w:val="105"/>
        </w:rPr>
        <w:t>vizsgálati adatai azokat a sajátos</w:t>
      </w:r>
      <w:r>
        <w:rPr>
          <w:w w:val="105"/>
        </w:rPr>
        <w:t xml:space="preserve"> előnyöket és károkat is </w:t>
      </w:r>
      <w:r>
        <w:rPr>
          <w:spacing w:val="2"/>
          <w:w w:val="105"/>
        </w:rPr>
        <w:t xml:space="preserve">jelzik, </w:t>
      </w:r>
      <w:r>
        <w:rPr>
          <w:w w:val="105"/>
        </w:rPr>
        <w:t>amelyek az egyes egyedi időperspek- tívákhoz</w:t>
      </w:r>
      <w:r>
        <w:rPr>
          <w:spacing w:val="38"/>
          <w:w w:val="105"/>
        </w:rPr>
        <w:t xml:space="preserve"> </w:t>
      </w:r>
      <w:r>
        <w:rPr>
          <w:spacing w:val="2"/>
          <w:w w:val="105"/>
        </w:rPr>
        <w:t>társulnak.</w:t>
      </w:r>
    </w:p>
    <w:p w:rsidR="000E256A" w:rsidRDefault="000E256A">
      <w:pPr>
        <w:spacing w:line="326" w:lineRule="auto"/>
        <w:jc w:val="both"/>
        <w:sectPr w:rsidR="000E256A">
          <w:headerReference w:type="default" r:id="rId460"/>
          <w:pgSz w:w="8390" w:h="11910"/>
          <w:pgMar w:top="1180" w:right="1040" w:bottom="280" w:left="1140" w:header="812"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8"/>
      </w:pPr>
    </w:p>
    <w:p w:rsidR="000E256A" w:rsidRDefault="003E3C74">
      <w:pPr>
        <w:pStyle w:val="Cmsor4"/>
        <w:spacing w:before="102"/>
        <w:ind w:left="230"/>
      </w:pPr>
      <w:r>
        <w:t>A múltpozitív időperspektíva</w:t>
      </w:r>
    </w:p>
    <w:p w:rsidR="000E256A" w:rsidRDefault="000E256A">
      <w:pPr>
        <w:pStyle w:val="Szvegtrzs"/>
        <w:spacing w:before="7"/>
        <w:rPr>
          <w:rFonts w:ascii="Tahoma"/>
          <w:b/>
          <w:sz w:val="25"/>
        </w:rPr>
      </w:pPr>
    </w:p>
    <w:p w:rsidR="000E256A" w:rsidRDefault="003E3C74">
      <w:pPr>
        <w:pStyle w:val="Szvegtrzs"/>
        <w:spacing w:line="321" w:lineRule="auto"/>
        <w:ind w:left="225" w:right="105" w:firstLine="4"/>
        <w:jc w:val="both"/>
      </w:pPr>
      <w:r>
        <w:rPr>
          <w:w w:val="105"/>
        </w:rPr>
        <w:t xml:space="preserve">A múltpozitív időperspektívát igen </w:t>
      </w:r>
      <w:r>
        <w:rPr>
          <w:spacing w:val="2"/>
          <w:w w:val="105"/>
        </w:rPr>
        <w:t xml:space="preserve">határozottan </w:t>
      </w:r>
      <w:r>
        <w:rPr>
          <w:w w:val="105"/>
        </w:rPr>
        <w:t xml:space="preserve">pozitív </w:t>
      </w:r>
      <w:r>
        <w:rPr>
          <w:spacing w:val="3"/>
          <w:w w:val="105"/>
        </w:rPr>
        <w:t xml:space="preserve">attribútu- </w:t>
      </w:r>
      <w:r>
        <w:rPr>
          <w:spacing w:val="2"/>
          <w:w w:val="105"/>
        </w:rPr>
        <w:t xml:space="preserve">mok </w:t>
      </w:r>
      <w:r>
        <w:rPr>
          <w:w w:val="105"/>
        </w:rPr>
        <w:t xml:space="preserve">sokaságával </w:t>
      </w:r>
      <w:r>
        <w:rPr>
          <w:spacing w:val="3"/>
          <w:w w:val="105"/>
        </w:rPr>
        <w:t xml:space="preserve">társítják. </w:t>
      </w:r>
      <w:r>
        <w:rPr>
          <w:w w:val="105"/>
        </w:rPr>
        <w:t xml:space="preserve">Azok az </w:t>
      </w:r>
      <w:r>
        <w:rPr>
          <w:spacing w:val="4"/>
          <w:w w:val="105"/>
        </w:rPr>
        <w:t xml:space="preserve">emberek, </w:t>
      </w:r>
      <w:r>
        <w:rPr>
          <w:spacing w:val="-3"/>
          <w:w w:val="105"/>
        </w:rPr>
        <w:t xml:space="preserve">akik </w:t>
      </w:r>
      <w:r>
        <w:rPr>
          <w:spacing w:val="2"/>
          <w:w w:val="105"/>
        </w:rPr>
        <w:t xml:space="preserve">erősen </w:t>
      </w:r>
      <w:r>
        <w:rPr>
          <w:w w:val="105"/>
        </w:rPr>
        <w:t xml:space="preserve">múltpozitív időperspektívájúak, boldogok, egészségesek és </w:t>
      </w:r>
      <w:r>
        <w:rPr>
          <w:spacing w:val="2"/>
          <w:w w:val="105"/>
        </w:rPr>
        <w:t>türelmesek;</w:t>
      </w:r>
      <w:r>
        <w:rPr>
          <w:spacing w:val="47"/>
          <w:w w:val="105"/>
        </w:rPr>
        <w:t xml:space="preserve"> </w:t>
      </w:r>
      <w:r>
        <w:rPr>
          <w:w w:val="105"/>
        </w:rPr>
        <w:t xml:space="preserve">ha nagyon elfoglaltak, olyan tevékenységekről mondanak le, amelyek nem </w:t>
      </w:r>
      <w:r>
        <w:rPr>
          <w:spacing w:val="2"/>
          <w:w w:val="105"/>
        </w:rPr>
        <w:t xml:space="preserve">létfontosságúak </w:t>
      </w:r>
      <w:r>
        <w:rPr>
          <w:w w:val="105"/>
        </w:rPr>
        <w:t xml:space="preserve">fizikai és  </w:t>
      </w:r>
      <w:r>
        <w:rPr>
          <w:spacing w:val="2"/>
          <w:w w:val="105"/>
        </w:rPr>
        <w:t xml:space="preserve">pszichés  </w:t>
      </w:r>
      <w:r>
        <w:rPr>
          <w:w w:val="105"/>
        </w:rPr>
        <w:t xml:space="preserve">egészségük </w:t>
      </w:r>
      <w:r>
        <w:rPr>
          <w:spacing w:val="3"/>
          <w:w w:val="105"/>
        </w:rPr>
        <w:t xml:space="preserve">szempontjából; </w:t>
      </w:r>
      <w:r>
        <w:rPr>
          <w:w w:val="105"/>
        </w:rPr>
        <w:t xml:space="preserve">a </w:t>
      </w:r>
      <w:r>
        <w:rPr>
          <w:spacing w:val="3"/>
          <w:w w:val="105"/>
        </w:rPr>
        <w:t xml:space="preserve">technológiát </w:t>
      </w:r>
      <w:r>
        <w:rPr>
          <w:w w:val="105"/>
        </w:rPr>
        <w:t>pedig o</w:t>
      </w:r>
      <w:r>
        <w:rPr>
          <w:w w:val="105"/>
        </w:rPr>
        <w:t xml:space="preserve">lyan </w:t>
      </w:r>
      <w:r>
        <w:rPr>
          <w:spacing w:val="3"/>
          <w:w w:val="105"/>
        </w:rPr>
        <w:t xml:space="preserve">módokon </w:t>
      </w:r>
      <w:r>
        <w:rPr>
          <w:w w:val="105"/>
        </w:rPr>
        <w:t xml:space="preserve">alkalmazzák, amelyek,  </w:t>
      </w:r>
      <w:r>
        <w:rPr>
          <w:spacing w:val="-4"/>
          <w:w w:val="105"/>
        </w:rPr>
        <w:t xml:space="preserve">úgy </w:t>
      </w:r>
      <w:r>
        <w:rPr>
          <w:w w:val="105"/>
        </w:rPr>
        <w:t xml:space="preserve">tűnik, nem frusztrálják </w:t>
      </w:r>
      <w:r>
        <w:rPr>
          <w:spacing w:val="2"/>
          <w:w w:val="105"/>
        </w:rPr>
        <w:t xml:space="preserve">őket. Kevesebb </w:t>
      </w:r>
      <w:r>
        <w:rPr>
          <w:w w:val="105"/>
        </w:rPr>
        <w:t xml:space="preserve">a szexuális </w:t>
      </w:r>
      <w:r>
        <w:rPr>
          <w:spacing w:val="2"/>
          <w:w w:val="105"/>
        </w:rPr>
        <w:t xml:space="preserve">problémájuk </w:t>
      </w:r>
      <w:r>
        <w:rPr>
          <w:w w:val="105"/>
        </w:rPr>
        <w:t xml:space="preserve">is. </w:t>
      </w:r>
      <w:r>
        <w:rPr>
          <w:spacing w:val="3"/>
          <w:w w:val="105"/>
        </w:rPr>
        <w:t xml:space="preserve">Azok, </w:t>
      </w:r>
      <w:r>
        <w:rPr>
          <w:w w:val="105"/>
        </w:rPr>
        <w:t xml:space="preserve">akik a legkevésbé múltpozitívak, </w:t>
      </w:r>
      <w:r>
        <w:rPr>
          <w:spacing w:val="4"/>
          <w:w w:val="105"/>
        </w:rPr>
        <w:t xml:space="preserve">jól </w:t>
      </w:r>
      <w:r>
        <w:rPr>
          <w:w w:val="105"/>
        </w:rPr>
        <w:t xml:space="preserve">teszik, ha </w:t>
      </w:r>
      <w:r>
        <w:rPr>
          <w:spacing w:val="2"/>
          <w:w w:val="105"/>
        </w:rPr>
        <w:t xml:space="preserve">erősítik meg- </w:t>
      </w:r>
      <w:r>
        <w:rPr>
          <w:w w:val="105"/>
        </w:rPr>
        <w:t xml:space="preserve">lévő pozitív </w:t>
      </w:r>
      <w:r>
        <w:rPr>
          <w:spacing w:val="2"/>
          <w:w w:val="105"/>
        </w:rPr>
        <w:t xml:space="preserve">attitűdjeiket </w:t>
      </w:r>
      <w:r>
        <w:rPr>
          <w:w w:val="105"/>
        </w:rPr>
        <w:t xml:space="preserve">a múlttal </w:t>
      </w:r>
      <w:r>
        <w:rPr>
          <w:spacing w:val="2"/>
          <w:w w:val="105"/>
        </w:rPr>
        <w:t xml:space="preserve">kapcsolatban. </w:t>
      </w:r>
      <w:r>
        <w:rPr>
          <w:w w:val="105"/>
        </w:rPr>
        <w:t xml:space="preserve">Aki </w:t>
      </w:r>
      <w:r>
        <w:rPr>
          <w:spacing w:val="3"/>
          <w:w w:val="105"/>
        </w:rPr>
        <w:t xml:space="preserve">erősen </w:t>
      </w:r>
      <w:r>
        <w:rPr>
          <w:w w:val="105"/>
        </w:rPr>
        <w:t xml:space="preserve">múltpozitív, ragaszkodjon pozitív </w:t>
      </w:r>
      <w:r>
        <w:rPr>
          <w:spacing w:val="2"/>
          <w:w w:val="105"/>
        </w:rPr>
        <w:t xml:space="preserve">attitűdjeihez, </w:t>
      </w:r>
      <w:r>
        <w:rPr>
          <w:w w:val="105"/>
        </w:rPr>
        <w:t xml:space="preserve">és csak </w:t>
      </w:r>
      <w:r>
        <w:rPr>
          <w:spacing w:val="-4"/>
          <w:w w:val="105"/>
        </w:rPr>
        <w:t>így</w:t>
      </w:r>
      <w:r>
        <w:rPr>
          <w:spacing w:val="-5"/>
          <w:w w:val="105"/>
        </w:rPr>
        <w:t xml:space="preserve"> </w:t>
      </w:r>
      <w:r>
        <w:rPr>
          <w:w w:val="105"/>
        </w:rPr>
        <w:t>tovább!</w:t>
      </w:r>
    </w:p>
    <w:p w:rsidR="000E256A" w:rsidRDefault="000E256A">
      <w:pPr>
        <w:pStyle w:val="Szvegtrzs"/>
        <w:rPr>
          <w:sz w:val="22"/>
        </w:rPr>
      </w:pPr>
    </w:p>
    <w:p w:rsidR="000E256A" w:rsidRDefault="003E3C74">
      <w:pPr>
        <w:pStyle w:val="Cmsor4"/>
        <w:spacing w:before="146"/>
        <w:ind w:left="220"/>
      </w:pPr>
      <w:r>
        <w:t>A múltnegatív időperspektíva</w:t>
      </w:r>
    </w:p>
    <w:p w:rsidR="000E256A" w:rsidRDefault="000E256A">
      <w:pPr>
        <w:pStyle w:val="Szvegtrzs"/>
        <w:spacing w:before="1"/>
        <w:rPr>
          <w:rFonts w:ascii="Tahoma"/>
          <w:b/>
          <w:sz w:val="25"/>
        </w:rPr>
      </w:pPr>
    </w:p>
    <w:p w:rsidR="000E256A" w:rsidRDefault="003E3C74">
      <w:pPr>
        <w:pStyle w:val="Szvegtrzs"/>
        <w:spacing w:before="1" w:line="321" w:lineRule="auto"/>
        <w:ind w:left="206" w:right="115" w:firstLine="19"/>
        <w:jc w:val="both"/>
      </w:pPr>
      <w:r>
        <w:rPr>
          <w:w w:val="105"/>
        </w:rPr>
        <w:t>Mint a kifejezés is mutatja, a múltnegatív időperspektíva alapvetően elutasítja a pozitív viszonyunkat a múlthoz. Az erősen múltnegatív időperspektívájú emb</w:t>
      </w:r>
      <w:r>
        <w:rPr>
          <w:w w:val="105"/>
        </w:rPr>
        <w:t>erek kevésbé boldogok, kevésbé egészségesek, könnyen felbosszantja őket a modern élet számos eleme, amelyek egy része kívül esik az egyén hatókörén. Feláldoznak embereket és tevé- kenységeket, akik és amelyek jót tennének fizikai és pszichés egészsé- gükne</w:t>
      </w:r>
      <w:r>
        <w:rPr>
          <w:w w:val="105"/>
        </w:rPr>
        <w:t>k. A technológia frusztrálhatja őket. Az erősen múltnegatív emberek, sokkal inkább, mint más időorientált emberek, profitálhat- nak relaxációs technikák, például a meditáció és a jóga elsajátításából, annak érdekében, hogy kezelni tudják türelmetlenségüket</w:t>
      </w:r>
      <w:r>
        <w:rPr>
          <w:w w:val="105"/>
        </w:rPr>
        <w:t>. Hasznát vehetik annak is, ha felülvizsgálják, kikről és milyen tevékenységekről mondanak le, amikor nagyon elfoglaltak. A családról, barátokról és az alvásról való lemondás minden valószínűség szerint ellentétes az ember értékfelfogásával, és elszigetelt</w:t>
      </w:r>
      <w:r>
        <w:rPr>
          <w:w w:val="105"/>
        </w:rPr>
        <w:t xml:space="preserve">séghez, betegséghez vezethet. Mint az </w:t>
      </w:r>
      <w:r>
        <w:rPr>
          <w:i/>
          <w:w w:val="105"/>
        </w:rPr>
        <w:t>Előszó</w:t>
      </w:r>
      <w:r>
        <w:rPr>
          <w:w w:val="105"/>
        </w:rPr>
        <w:t>ban említettük, sok háborús veterán veszi hasznát</w:t>
      </w:r>
    </w:p>
    <w:p w:rsidR="000E256A" w:rsidRDefault="000E256A">
      <w:pPr>
        <w:spacing w:line="321" w:lineRule="auto"/>
        <w:jc w:val="both"/>
        <w:sectPr w:rsidR="000E256A">
          <w:headerReference w:type="default" r:id="rId461"/>
          <w:pgSz w:w="8390" w:h="11910"/>
          <w:pgMar w:top="1200" w:right="940" w:bottom="280" w:left="1140" w:header="84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06" w:right="116" w:firstLine="9"/>
        <w:jc w:val="both"/>
      </w:pPr>
      <w:r>
        <w:t xml:space="preserve">olyan foglalkozásoknak, amelyek az időperspektíva-terápiára </w:t>
      </w:r>
      <w:r>
        <w:rPr>
          <w:spacing w:val="2"/>
        </w:rPr>
        <w:t xml:space="preserve">kon- </w:t>
      </w:r>
      <w:r>
        <w:t xml:space="preserve">centrálnak. Ez </w:t>
      </w:r>
      <w:r>
        <w:rPr>
          <w:spacing w:val="2"/>
        </w:rPr>
        <w:t xml:space="preserve">utóbbit </w:t>
      </w:r>
      <w:r>
        <w:t xml:space="preserve">olyan problémák  esetén  alkalmazzák,  </w:t>
      </w:r>
      <w:r>
        <w:rPr>
          <w:spacing w:val="2"/>
        </w:rPr>
        <w:t xml:space="preserve">amelye- </w:t>
      </w:r>
      <w:r>
        <w:t xml:space="preserve">ket az okoz, ha valaki </w:t>
      </w:r>
      <w:r>
        <w:rPr>
          <w:spacing w:val="3"/>
        </w:rPr>
        <w:t xml:space="preserve">nem </w:t>
      </w:r>
      <w:r>
        <w:t xml:space="preserve">tudja kirántani </w:t>
      </w:r>
      <w:r>
        <w:rPr>
          <w:spacing w:val="-3"/>
        </w:rPr>
        <w:t xml:space="preserve">egyik </w:t>
      </w:r>
      <w:r>
        <w:t xml:space="preserve">lábát a </w:t>
      </w:r>
      <w:r>
        <w:rPr>
          <w:spacing w:val="3"/>
        </w:rPr>
        <w:t xml:space="preserve">múltbéli </w:t>
      </w:r>
      <w:r>
        <w:t xml:space="preserve">negatívumok </w:t>
      </w:r>
      <w:r>
        <w:rPr>
          <w:spacing w:val="3"/>
        </w:rPr>
        <w:t>mocskából.</w:t>
      </w:r>
      <w:r>
        <w:rPr>
          <w:spacing w:val="47"/>
        </w:rPr>
        <w:t xml:space="preserve"> </w:t>
      </w:r>
      <w:r>
        <w:rPr>
          <w:spacing w:val="-3"/>
        </w:rPr>
        <w:t xml:space="preserve">Pedig  </w:t>
      </w:r>
      <w:r>
        <w:t xml:space="preserve">meg  </w:t>
      </w:r>
      <w:r>
        <w:rPr>
          <w:spacing w:val="-3"/>
        </w:rPr>
        <w:t xml:space="preserve">kell  </w:t>
      </w:r>
      <w:r>
        <w:t xml:space="preserve">tenniük,  szilárdabban  meg </w:t>
      </w:r>
      <w:r>
        <w:rPr>
          <w:spacing w:val="-3"/>
        </w:rPr>
        <w:t xml:space="preserve">kell </w:t>
      </w:r>
      <w:r>
        <w:t xml:space="preserve">vetniük a lábukat más időperspektívában, hogy </w:t>
      </w:r>
      <w:r>
        <w:rPr>
          <w:spacing w:val="5"/>
        </w:rPr>
        <w:t xml:space="preserve">jobb </w:t>
      </w:r>
      <w:r>
        <w:rPr>
          <w:spacing w:val="4"/>
        </w:rPr>
        <w:t xml:space="preserve">jelenük </w:t>
      </w:r>
      <w:r>
        <w:t xml:space="preserve">és </w:t>
      </w:r>
      <w:r>
        <w:rPr>
          <w:spacing w:val="2"/>
        </w:rPr>
        <w:t xml:space="preserve">jövőjük </w:t>
      </w:r>
      <w:r>
        <w:t xml:space="preserve">legyen. </w:t>
      </w:r>
      <w:r>
        <w:rPr>
          <w:spacing w:val="2"/>
        </w:rPr>
        <w:t xml:space="preserve">Megesik, </w:t>
      </w:r>
      <w:r>
        <w:t xml:space="preserve">hogy a másik lábukat ugyanekkor a fatalista </w:t>
      </w:r>
      <w:r>
        <w:rPr>
          <w:spacing w:val="3"/>
        </w:rPr>
        <w:t xml:space="preserve">jelen tartja </w:t>
      </w:r>
      <w:r>
        <w:t xml:space="preserve">fogva, és e lábukat is mozdítaniuk </w:t>
      </w:r>
      <w:r>
        <w:rPr>
          <w:spacing w:val="-4"/>
        </w:rPr>
        <w:t xml:space="preserve">kell, </w:t>
      </w:r>
      <w:r>
        <w:t xml:space="preserve">áthelyezniük </w:t>
      </w:r>
      <w:r>
        <w:rPr>
          <w:spacing w:val="2"/>
        </w:rPr>
        <w:t xml:space="preserve">hedonistább </w:t>
      </w:r>
      <w:r>
        <w:t xml:space="preserve">vagy </w:t>
      </w:r>
      <w:r>
        <w:rPr>
          <w:spacing w:val="3"/>
        </w:rPr>
        <w:t xml:space="preserve">jövőorientáltabb </w:t>
      </w:r>
      <w:r>
        <w:t xml:space="preserve">talajra. </w:t>
      </w:r>
      <w:r>
        <w:rPr>
          <w:spacing w:val="-3"/>
        </w:rPr>
        <w:t xml:space="preserve">Ugyanúgy, </w:t>
      </w:r>
      <w:r>
        <w:t xml:space="preserve">ahogyan ezek a metaforák működnek a </w:t>
      </w:r>
      <w:r>
        <w:rPr>
          <w:spacing w:val="2"/>
        </w:rPr>
        <w:t xml:space="preserve">veteránok esetében, </w:t>
      </w:r>
      <w:r>
        <w:t xml:space="preserve">ugyanúgy </w:t>
      </w:r>
      <w:r>
        <w:rPr>
          <w:spacing w:val="3"/>
        </w:rPr>
        <w:t>mű</w:t>
      </w:r>
      <w:r>
        <w:rPr>
          <w:spacing w:val="3"/>
        </w:rPr>
        <w:t xml:space="preserve">ködhetnek </w:t>
      </w:r>
      <w:r>
        <w:t xml:space="preserve">más, krónikus depresszióban szenvedő </w:t>
      </w:r>
      <w:r>
        <w:rPr>
          <w:spacing w:val="2"/>
        </w:rPr>
        <w:t>embereknél</w:t>
      </w:r>
      <w:r>
        <w:rPr>
          <w:spacing w:val="-5"/>
        </w:rPr>
        <w:t xml:space="preserve"> </w:t>
      </w:r>
      <w:r>
        <w:t>is.</w:t>
      </w:r>
    </w:p>
    <w:p w:rsidR="000E256A" w:rsidRDefault="000E256A">
      <w:pPr>
        <w:pStyle w:val="Szvegtrzs"/>
        <w:rPr>
          <w:sz w:val="22"/>
        </w:rPr>
      </w:pPr>
    </w:p>
    <w:p w:rsidR="000E256A" w:rsidRDefault="003E3C74">
      <w:pPr>
        <w:pStyle w:val="Cmsor4"/>
        <w:spacing w:before="146"/>
        <w:ind w:left="115"/>
      </w:pPr>
      <w:r>
        <w:t>A jelenfatalista időperspektíva</w:t>
      </w:r>
    </w:p>
    <w:p w:rsidR="000E256A" w:rsidRDefault="000E256A">
      <w:pPr>
        <w:pStyle w:val="Szvegtrzs"/>
        <w:spacing w:before="1"/>
        <w:rPr>
          <w:rFonts w:ascii="Tahoma"/>
          <w:b/>
          <w:sz w:val="25"/>
        </w:rPr>
      </w:pPr>
    </w:p>
    <w:p w:rsidR="000E256A" w:rsidRDefault="003E3C74">
      <w:pPr>
        <w:pStyle w:val="Szvegtrzs"/>
        <w:spacing w:line="321" w:lineRule="auto"/>
        <w:ind w:left="101" w:right="119" w:firstLine="9"/>
        <w:jc w:val="both"/>
      </w:pPr>
      <w:r>
        <w:rPr>
          <w:spacing w:val="2"/>
        </w:rPr>
        <w:t xml:space="preserve">Az </w:t>
      </w:r>
      <w:r>
        <w:rPr>
          <w:spacing w:val="4"/>
        </w:rPr>
        <w:t xml:space="preserve">erősen jelenfatalista </w:t>
      </w:r>
      <w:r>
        <w:rPr>
          <w:spacing w:val="3"/>
        </w:rPr>
        <w:t xml:space="preserve">időperspektívájú </w:t>
      </w:r>
      <w:r>
        <w:rPr>
          <w:spacing w:val="5"/>
        </w:rPr>
        <w:t xml:space="preserve">emberek </w:t>
      </w:r>
      <w:r>
        <w:rPr>
          <w:spacing w:val="3"/>
        </w:rPr>
        <w:t xml:space="preserve">kevésbé  </w:t>
      </w:r>
      <w:r>
        <w:rPr>
          <w:spacing w:val="7"/>
        </w:rPr>
        <w:t xml:space="preserve">boldo- </w:t>
      </w:r>
      <w:r>
        <w:rPr>
          <w:spacing w:val="2"/>
        </w:rPr>
        <w:t xml:space="preserve">gok, </w:t>
      </w:r>
      <w:r>
        <w:rPr>
          <w:spacing w:val="3"/>
        </w:rPr>
        <w:t xml:space="preserve">kevésbé egészségesek, </w:t>
      </w:r>
      <w:r>
        <w:t xml:space="preserve">és viszonylag gyakran </w:t>
      </w:r>
      <w:r>
        <w:rPr>
          <w:spacing w:val="3"/>
        </w:rPr>
        <w:t xml:space="preserve">lesznek  </w:t>
      </w:r>
      <w:r>
        <w:rPr>
          <w:spacing w:val="5"/>
        </w:rPr>
        <w:t xml:space="preserve">dühösek </w:t>
      </w:r>
      <w:r>
        <w:t xml:space="preserve">vagy </w:t>
      </w:r>
      <w:r>
        <w:rPr>
          <w:spacing w:val="5"/>
        </w:rPr>
        <w:t xml:space="preserve">türelmetlenek. </w:t>
      </w:r>
      <w:r>
        <w:t xml:space="preserve">Ők is </w:t>
      </w:r>
      <w:r>
        <w:rPr>
          <w:spacing w:val="3"/>
        </w:rPr>
        <w:t>pr</w:t>
      </w:r>
      <w:r>
        <w:rPr>
          <w:spacing w:val="3"/>
        </w:rPr>
        <w:t xml:space="preserve">ofitálhatnak </w:t>
      </w:r>
      <w:r>
        <w:rPr>
          <w:spacing w:val="4"/>
        </w:rPr>
        <w:t xml:space="preserve">relaxációs </w:t>
      </w:r>
      <w:r>
        <w:rPr>
          <w:spacing w:val="5"/>
        </w:rPr>
        <w:t xml:space="preserve">stratégiák </w:t>
      </w:r>
      <w:r>
        <w:rPr>
          <w:spacing w:val="2"/>
        </w:rPr>
        <w:t xml:space="preserve">elsa- </w:t>
      </w:r>
      <w:r>
        <w:rPr>
          <w:spacing w:val="5"/>
        </w:rPr>
        <w:t xml:space="preserve">játításából </w:t>
      </w:r>
      <w:r>
        <w:t xml:space="preserve">és </w:t>
      </w:r>
      <w:r>
        <w:rPr>
          <w:spacing w:val="2"/>
        </w:rPr>
        <w:t xml:space="preserve">gyakorlásából. </w:t>
      </w:r>
      <w:r>
        <w:t xml:space="preserve">Ha </w:t>
      </w:r>
      <w:r>
        <w:rPr>
          <w:spacing w:val="2"/>
        </w:rPr>
        <w:t xml:space="preserve">túlságosan elfoglaltak, </w:t>
      </w:r>
      <w:r>
        <w:rPr>
          <w:spacing w:val="4"/>
        </w:rPr>
        <w:t xml:space="preserve">sokféle </w:t>
      </w:r>
      <w:r>
        <w:rPr>
          <w:spacing w:val="3"/>
        </w:rPr>
        <w:t xml:space="preserve">tevékenységet </w:t>
      </w:r>
      <w:r>
        <w:t xml:space="preserve">áldoznak fel, de e </w:t>
      </w:r>
      <w:r>
        <w:rPr>
          <w:spacing w:val="2"/>
        </w:rPr>
        <w:t xml:space="preserve">tevékenységek </w:t>
      </w:r>
      <w:r>
        <w:rPr>
          <w:spacing w:val="3"/>
        </w:rPr>
        <w:t xml:space="preserve">kevésbé </w:t>
      </w:r>
      <w:r>
        <w:rPr>
          <w:spacing w:val="5"/>
        </w:rPr>
        <w:t xml:space="preserve">központi jelentőségűek </w:t>
      </w:r>
      <w:r>
        <w:t xml:space="preserve">a </w:t>
      </w:r>
      <w:r>
        <w:rPr>
          <w:spacing w:val="2"/>
        </w:rPr>
        <w:t xml:space="preserve">boldogság </w:t>
      </w:r>
      <w:r>
        <w:t xml:space="preserve">és </w:t>
      </w:r>
      <w:r>
        <w:rPr>
          <w:spacing w:val="3"/>
        </w:rPr>
        <w:t xml:space="preserve">egészség </w:t>
      </w:r>
      <w:r>
        <w:rPr>
          <w:spacing w:val="5"/>
        </w:rPr>
        <w:t xml:space="preserve">szempontjából, </w:t>
      </w:r>
      <w:r>
        <w:rPr>
          <w:spacing w:val="6"/>
        </w:rPr>
        <w:t xml:space="preserve">mint </w:t>
      </w:r>
      <w:r>
        <w:rPr>
          <w:spacing w:val="5"/>
        </w:rPr>
        <w:t xml:space="preserve">ame- </w:t>
      </w:r>
      <w:r>
        <w:t xml:space="preserve">lyekről az </w:t>
      </w:r>
      <w:r>
        <w:rPr>
          <w:spacing w:val="5"/>
        </w:rPr>
        <w:t xml:space="preserve">erősen  </w:t>
      </w:r>
      <w:r>
        <w:rPr>
          <w:spacing w:val="3"/>
        </w:rPr>
        <w:t>múlt</w:t>
      </w:r>
      <w:r>
        <w:rPr>
          <w:spacing w:val="3"/>
        </w:rPr>
        <w:t>negatív</w:t>
      </w:r>
      <w:r>
        <w:rPr>
          <w:spacing w:val="47"/>
        </w:rPr>
        <w:t xml:space="preserve"> </w:t>
      </w:r>
      <w:r>
        <w:rPr>
          <w:spacing w:val="3"/>
        </w:rPr>
        <w:t xml:space="preserve">időperspektívájú  </w:t>
      </w:r>
      <w:r>
        <w:rPr>
          <w:spacing w:val="6"/>
        </w:rPr>
        <w:t xml:space="preserve">emberek  </w:t>
      </w:r>
      <w:r>
        <w:rPr>
          <w:spacing w:val="7"/>
        </w:rPr>
        <w:t xml:space="preserve">monda- </w:t>
      </w:r>
      <w:r>
        <w:t xml:space="preserve">nak le. Az </w:t>
      </w:r>
      <w:r>
        <w:rPr>
          <w:spacing w:val="5"/>
        </w:rPr>
        <w:t xml:space="preserve">erősen </w:t>
      </w:r>
      <w:r>
        <w:rPr>
          <w:spacing w:val="4"/>
        </w:rPr>
        <w:t xml:space="preserve">jelenfatalista </w:t>
      </w:r>
      <w:r>
        <w:rPr>
          <w:spacing w:val="3"/>
        </w:rPr>
        <w:t xml:space="preserve">időperspektívájú </w:t>
      </w:r>
      <w:r>
        <w:rPr>
          <w:spacing w:val="7"/>
        </w:rPr>
        <w:t xml:space="preserve">embereknek </w:t>
      </w:r>
      <w:r>
        <w:rPr>
          <w:spacing w:val="4"/>
        </w:rPr>
        <w:t xml:space="preserve">erősíteniük </w:t>
      </w:r>
      <w:r>
        <w:t xml:space="preserve">kell múltpozitív, </w:t>
      </w:r>
      <w:r>
        <w:rPr>
          <w:spacing w:val="6"/>
        </w:rPr>
        <w:t xml:space="preserve">jelenhedonista, jövő- </w:t>
      </w:r>
      <w:r>
        <w:rPr>
          <w:spacing w:val="2"/>
        </w:rPr>
        <w:t xml:space="preserve">és </w:t>
      </w:r>
      <w:r>
        <w:rPr>
          <w:spacing w:val="8"/>
        </w:rPr>
        <w:t xml:space="preserve">transzcen- </w:t>
      </w:r>
      <w:r>
        <w:rPr>
          <w:spacing w:val="4"/>
        </w:rPr>
        <w:t xml:space="preserve">dentálisjövő-perspektívájukat. </w:t>
      </w:r>
      <w:r>
        <w:t xml:space="preserve">A </w:t>
      </w:r>
      <w:r>
        <w:rPr>
          <w:spacing w:val="5"/>
        </w:rPr>
        <w:t xml:space="preserve">jövő </w:t>
      </w:r>
      <w:r>
        <w:rPr>
          <w:spacing w:val="3"/>
        </w:rPr>
        <w:t xml:space="preserve">időperspektíva </w:t>
      </w:r>
      <w:r>
        <w:rPr>
          <w:spacing w:val="7"/>
        </w:rPr>
        <w:t xml:space="preserve">erősítése </w:t>
      </w:r>
      <w:r>
        <w:rPr>
          <w:spacing w:val="4"/>
        </w:rPr>
        <w:t xml:space="preserve">kifejezetten előmozdíthatja,  </w:t>
      </w:r>
      <w:r>
        <w:rPr>
          <w:spacing w:val="2"/>
        </w:rPr>
        <w:t xml:space="preserve">hogy  </w:t>
      </w:r>
      <w:r>
        <w:t xml:space="preserve">valaki  </w:t>
      </w:r>
      <w:r>
        <w:rPr>
          <w:spacing w:val="3"/>
        </w:rPr>
        <w:t>kevésbé</w:t>
      </w:r>
      <w:r>
        <w:rPr>
          <w:spacing w:val="47"/>
        </w:rPr>
        <w:t xml:space="preserve"> </w:t>
      </w:r>
      <w:r>
        <w:rPr>
          <w:spacing w:val="3"/>
        </w:rPr>
        <w:t xml:space="preserve">könnyen  </w:t>
      </w:r>
      <w:r>
        <w:rPr>
          <w:spacing w:val="7"/>
        </w:rPr>
        <w:t xml:space="preserve">mond- </w:t>
      </w:r>
      <w:r>
        <w:rPr>
          <w:spacing w:val="6"/>
        </w:rPr>
        <w:t xml:space="preserve">jon </w:t>
      </w:r>
      <w:r>
        <w:t>le a</w:t>
      </w:r>
      <w:r>
        <w:rPr>
          <w:spacing w:val="34"/>
        </w:rPr>
        <w:t xml:space="preserve"> </w:t>
      </w:r>
      <w:r>
        <w:rPr>
          <w:spacing w:val="4"/>
        </w:rPr>
        <w:t>munkájáról.</w:t>
      </w:r>
    </w:p>
    <w:p w:rsidR="000E256A" w:rsidRDefault="000E256A">
      <w:pPr>
        <w:pStyle w:val="Szvegtrzs"/>
        <w:rPr>
          <w:sz w:val="22"/>
        </w:rPr>
      </w:pPr>
    </w:p>
    <w:p w:rsidR="000E256A" w:rsidRDefault="003E3C74">
      <w:pPr>
        <w:pStyle w:val="Cmsor4"/>
        <w:spacing w:before="154"/>
        <w:ind w:left="111"/>
      </w:pPr>
      <w:r>
        <w:t xml:space="preserve">A </w:t>
      </w:r>
      <w:r>
        <w:rPr>
          <w:spacing w:val="3"/>
        </w:rPr>
        <w:t>jelenhedonista</w:t>
      </w:r>
      <w:r>
        <w:rPr>
          <w:spacing w:val="55"/>
        </w:rPr>
        <w:t xml:space="preserve"> </w:t>
      </w:r>
      <w:r>
        <w:rPr>
          <w:spacing w:val="2"/>
        </w:rPr>
        <w:t>időperspektíva</w:t>
      </w:r>
    </w:p>
    <w:p w:rsidR="000E256A" w:rsidRDefault="000E256A">
      <w:pPr>
        <w:pStyle w:val="Szvegtrzs"/>
        <w:spacing w:before="2"/>
        <w:rPr>
          <w:rFonts w:ascii="Tahoma"/>
          <w:b/>
          <w:sz w:val="25"/>
        </w:rPr>
      </w:pPr>
    </w:p>
    <w:p w:rsidR="000E256A" w:rsidRDefault="003E3C74">
      <w:pPr>
        <w:pStyle w:val="Szvegtrzs"/>
        <w:spacing w:line="326" w:lineRule="auto"/>
        <w:ind w:left="111" w:right="123" w:hanging="5"/>
        <w:jc w:val="both"/>
      </w:pPr>
      <w:r>
        <w:t>Az erősen jelenhedonista időperspektívájú emberek viszonylag jó helyzetben vannak a 2008-as felmérés szerint. Boldogok, egészsé-</w:t>
      </w:r>
    </w:p>
    <w:p w:rsidR="000E256A" w:rsidRDefault="000E256A">
      <w:pPr>
        <w:spacing w:line="326" w:lineRule="auto"/>
        <w:jc w:val="both"/>
        <w:sectPr w:rsidR="000E256A">
          <w:headerReference w:type="default" r:id="rId462"/>
          <w:pgSz w:w="8390" w:h="11910"/>
          <w:pgMar w:top="1200" w:right="1040" w:bottom="280" w:left="1140" w:header="827"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17"/>
        </w:rPr>
      </w:pPr>
    </w:p>
    <w:p w:rsidR="000E256A" w:rsidRDefault="003E3C74">
      <w:pPr>
        <w:pStyle w:val="Szvegtrzs"/>
        <w:spacing w:before="95" w:line="321" w:lineRule="auto"/>
        <w:ind w:left="128" w:right="111" w:firstLine="9"/>
        <w:jc w:val="both"/>
      </w:pPr>
      <w:r>
        <w:rPr>
          <w:w w:val="105"/>
        </w:rPr>
        <w:t xml:space="preserve">gesek, viszonylag </w:t>
      </w:r>
      <w:r>
        <w:rPr>
          <w:spacing w:val="4"/>
          <w:w w:val="105"/>
        </w:rPr>
        <w:t xml:space="preserve">türelmesek </w:t>
      </w:r>
      <w:r>
        <w:rPr>
          <w:w w:val="105"/>
        </w:rPr>
        <w:t xml:space="preserve">és </w:t>
      </w:r>
      <w:r>
        <w:rPr>
          <w:spacing w:val="2"/>
          <w:w w:val="105"/>
        </w:rPr>
        <w:t xml:space="preserve">nyugodtak. Ugyanakkor </w:t>
      </w:r>
      <w:r>
        <w:rPr>
          <w:spacing w:val="5"/>
          <w:w w:val="105"/>
        </w:rPr>
        <w:t xml:space="preserve">türelmet- </w:t>
      </w:r>
      <w:r>
        <w:rPr>
          <w:spacing w:val="2"/>
          <w:w w:val="105"/>
        </w:rPr>
        <w:t xml:space="preserve">lenekké </w:t>
      </w:r>
      <w:r>
        <w:rPr>
          <w:w w:val="105"/>
        </w:rPr>
        <w:t xml:space="preserve">válnak, ha </w:t>
      </w:r>
      <w:r>
        <w:rPr>
          <w:spacing w:val="4"/>
          <w:w w:val="105"/>
        </w:rPr>
        <w:t xml:space="preserve">sorban </w:t>
      </w:r>
      <w:r>
        <w:rPr>
          <w:w w:val="105"/>
        </w:rPr>
        <w:t xml:space="preserve">kell állniuk, </w:t>
      </w:r>
      <w:r>
        <w:rPr>
          <w:spacing w:val="4"/>
          <w:w w:val="105"/>
        </w:rPr>
        <w:t xml:space="preserve">ennek azonban </w:t>
      </w:r>
      <w:r>
        <w:rPr>
          <w:spacing w:val="3"/>
          <w:w w:val="105"/>
        </w:rPr>
        <w:t xml:space="preserve">nem </w:t>
      </w:r>
      <w:r>
        <w:rPr>
          <w:spacing w:val="2"/>
          <w:w w:val="105"/>
        </w:rPr>
        <w:t xml:space="preserve">okvetlenül </w:t>
      </w:r>
      <w:r>
        <w:rPr>
          <w:w w:val="105"/>
        </w:rPr>
        <w:t xml:space="preserve">a </w:t>
      </w:r>
      <w:r>
        <w:rPr>
          <w:spacing w:val="4"/>
          <w:w w:val="105"/>
        </w:rPr>
        <w:t xml:space="preserve">méreg </w:t>
      </w:r>
      <w:r>
        <w:rPr>
          <w:w w:val="105"/>
        </w:rPr>
        <w:t xml:space="preserve">az oka, </w:t>
      </w:r>
      <w:r>
        <w:rPr>
          <w:spacing w:val="3"/>
          <w:w w:val="105"/>
        </w:rPr>
        <w:t xml:space="preserve">lehetséges, hogy már </w:t>
      </w:r>
      <w:r>
        <w:rPr>
          <w:w w:val="105"/>
        </w:rPr>
        <w:t xml:space="preserve">nagyon </w:t>
      </w:r>
      <w:r>
        <w:rPr>
          <w:spacing w:val="3"/>
          <w:w w:val="105"/>
        </w:rPr>
        <w:t xml:space="preserve">szeretnék </w:t>
      </w:r>
      <w:r>
        <w:rPr>
          <w:w w:val="105"/>
        </w:rPr>
        <w:t xml:space="preserve">élvezni </w:t>
      </w:r>
      <w:r>
        <w:rPr>
          <w:spacing w:val="3"/>
          <w:w w:val="105"/>
        </w:rPr>
        <w:t xml:space="preserve">annak </w:t>
      </w:r>
      <w:r>
        <w:rPr>
          <w:w w:val="105"/>
        </w:rPr>
        <w:t xml:space="preserve">az </w:t>
      </w:r>
      <w:r>
        <w:rPr>
          <w:spacing w:val="4"/>
          <w:w w:val="105"/>
        </w:rPr>
        <w:t xml:space="preserve">eseménynek </w:t>
      </w:r>
      <w:r>
        <w:rPr>
          <w:w w:val="105"/>
        </w:rPr>
        <w:t xml:space="preserve">vagy </w:t>
      </w:r>
      <w:r>
        <w:rPr>
          <w:spacing w:val="2"/>
          <w:w w:val="105"/>
        </w:rPr>
        <w:t xml:space="preserve">előadásnak </w:t>
      </w:r>
      <w:r>
        <w:rPr>
          <w:w w:val="105"/>
        </w:rPr>
        <w:t xml:space="preserve">az izgalmát, </w:t>
      </w:r>
      <w:r>
        <w:rPr>
          <w:spacing w:val="2"/>
          <w:w w:val="105"/>
        </w:rPr>
        <w:t xml:space="preserve">amelyre </w:t>
      </w:r>
      <w:r>
        <w:rPr>
          <w:spacing w:val="3"/>
          <w:w w:val="105"/>
        </w:rPr>
        <w:t xml:space="preserve">várnak. </w:t>
      </w:r>
      <w:r>
        <w:rPr>
          <w:w w:val="105"/>
        </w:rPr>
        <w:t xml:space="preserve">A </w:t>
      </w:r>
      <w:r>
        <w:rPr>
          <w:spacing w:val="3"/>
          <w:w w:val="105"/>
        </w:rPr>
        <w:t xml:space="preserve">családjukat </w:t>
      </w:r>
      <w:r>
        <w:rPr>
          <w:w w:val="105"/>
        </w:rPr>
        <w:t xml:space="preserve">és a </w:t>
      </w:r>
      <w:r>
        <w:rPr>
          <w:spacing w:val="3"/>
          <w:w w:val="105"/>
        </w:rPr>
        <w:t xml:space="preserve">munkájukat </w:t>
      </w:r>
      <w:r>
        <w:rPr>
          <w:w w:val="105"/>
        </w:rPr>
        <w:t xml:space="preserve">áldozzák fel, ha </w:t>
      </w:r>
      <w:r>
        <w:rPr>
          <w:spacing w:val="2"/>
          <w:w w:val="105"/>
        </w:rPr>
        <w:t xml:space="preserve">arra  </w:t>
      </w:r>
      <w:r>
        <w:rPr>
          <w:w w:val="105"/>
        </w:rPr>
        <w:t xml:space="preserve">kerül sor, </w:t>
      </w:r>
      <w:r>
        <w:rPr>
          <w:spacing w:val="2"/>
          <w:w w:val="105"/>
        </w:rPr>
        <w:t xml:space="preserve">ami arra </w:t>
      </w:r>
      <w:r>
        <w:rPr>
          <w:w w:val="105"/>
        </w:rPr>
        <w:t xml:space="preserve">vallhat, </w:t>
      </w:r>
      <w:r>
        <w:rPr>
          <w:spacing w:val="2"/>
          <w:w w:val="105"/>
        </w:rPr>
        <w:t xml:space="preserve">hogy </w:t>
      </w:r>
      <w:r>
        <w:rPr>
          <w:w w:val="105"/>
        </w:rPr>
        <w:t xml:space="preserve">a családdal és a munkával </w:t>
      </w:r>
      <w:r>
        <w:rPr>
          <w:spacing w:val="5"/>
          <w:w w:val="105"/>
        </w:rPr>
        <w:t xml:space="preserve">szemben </w:t>
      </w:r>
      <w:r>
        <w:rPr>
          <w:w w:val="105"/>
        </w:rPr>
        <w:t xml:space="preserve">az </w:t>
      </w:r>
      <w:r>
        <w:rPr>
          <w:spacing w:val="2"/>
          <w:w w:val="105"/>
        </w:rPr>
        <w:t xml:space="preserve">élvezeteket, </w:t>
      </w:r>
      <w:r>
        <w:rPr>
          <w:w w:val="105"/>
        </w:rPr>
        <w:t xml:space="preserve">a </w:t>
      </w:r>
      <w:r>
        <w:rPr>
          <w:spacing w:val="4"/>
          <w:w w:val="105"/>
        </w:rPr>
        <w:t xml:space="preserve">barátokat </w:t>
      </w:r>
      <w:r>
        <w:rPr>
          <w:w w:val="105"/>
        </w:rPr>
        <w:t xml:space="preserve">és a </w:t>
      </w:r>
      <w:r>
        <w:rPr>
          <w:spacing w:val="5"/>
          <w:w w:val="105"/>
        </w:rPr>
        <w:t xml:space="preserve">játékot </w:t>
      </w:r>
      <w:r>
        <w:rPr>
          <w:spacing w:val="2"/>
          <w:w w:val="105"/>
        </w:rPr>
        <w:t xml:space="preserve">részesítik </w:t>
      </w:r>
      <w:r>
        <w:rPr>
          <w:spacing w:val="3"/>
          <w:w w:val="105"/>
        </w:rPr>
        <w:t xml:space="preserve">előnyben. </w:t>
      </w:r>
      <w:r>
        <w:rPr>
          <w:w w:val="105"/>
        </w:rPr>
        <w:t xml:space="preserve">Végül, </w:t>
      </w:r>
      <w:r>
        <w:rPr>
          <w:spacing w:val="3"/>
          <w:w w:val="105"/>
        </w:rPr>
        <w:t xml:space="preserve">annak eldöntése, </w:t>
      </w:r>
      <w:r>
        <w:rPr>
          <w:spacing w:val="2"/>
          <w:w w:val="105"/>
        </w:rPr>
        <w:t xml:space="preserve">hogy </w:t>
      </w:r>
      <w:r>
        <w:rPr>
          <w:spacing w:val="4"/>
          <w:w w:val="105"/>
        </w:rPr>
        <w:t>miké</w:t>
      </w:r>
      <w:r>
        <w:rPr>
          <w:spacing w:val="4"/>
          <w:w w:val="105"/>
        </w:rPr>
        <w:t xml:space="preserve">nt töltsék </w:t>
      </w:r>
      <w:r>
        <w:rPr>
          <w:w w:val="105"/>
        </w:rPr>
        <w:t xml:space="preserve">el a </w:t>
      </w:r>
      <w:r>
        <w:rPr>
          <w:spacing w:val="2"/>
          <w:w w:val="105"/>
        </w:rPr>
        <w:t xml:space="preserve">szabad </w:t>
      </w:r>
      <w:r>
        <w:rPr>
          <w:w w:val="105"/>
        </w:rPr>
        <w:t xml:space="preserve">időt egy </w:t>
      </w:r>
      <w:r>
        <w:rPr>
          <w:spacing w:val="5"/>
          <w:w w:val="105"/>
        </w:rPr>
        <w:t xml:space="preserve">kapcso- </w:t>
      </w:r>
      <w:r>
        <w:rPr>
          <w:spacing w:val="2"/>
          <w:w w:val="105"/>
        </w:rPr>
        <w:t xml:space="preserve">latban, </w:t>
      </w:r>
      <w:r>
        <w:rPr>
          <w:spacing w:val="6"/>
          <w:w w:val="105"/>
        </w:rPr>
        <w:t xml:space="preserve">jelentős </w:t>
      </w:r>
      <w:r>
        <w:rPr>
          <w:spacing w:val="4"/>
          <w:w w:val="105"/>
        </w:rPr>
        <w:t xml:space="preserve">stresszt </w:t>
      </w:r>
      <w:r>
        <w:rPr>
          <w:w w:val="105"/>
        </w:rPr>
        <w:t xml:space="preserve">okoz </w:t>
      </w:r>
      <w:r>
        <w:rPr>
          <w:spacing w:val="2"/>
          <w:w w:val="105"/>
        </w:rPr>
        <w:t xml:space="preserve">nekik, </w:t>
      </w:r>
      <w:r>
        <w:rPr>
          <w:w w:val="105"/>
        </w:rPr>
        <w:t xml:space="preserve">és </w:t>
      </w:r>
      <w:r>
        <w:rPr>
          <w:spacing w:val="4"/>
          <w:w w:val="105"/>
        </w:rPr>
        <w:t xml:space="preserve">hasznos </w:t>
      </w:r>
      <w:r>
        <w:rPr>
          <w:spacing w:val="3"/>
          <w:w w:val="105"/>
        </w:rPr>
        <w:t xml:space="preserve">lehet számukra, </w:t>
      </w:r>
      <w:r>
        <w:rPr>
          <w:w w:val="105"/>
        </w:rPr>
        <w:t xml:space="preserve">ha </w:t>
      </w:r>
      <w:r>
        <w:rPr>
          <w:spacing w:val="4"/>
          <w:w w:val="105"/>
        </w:rPr>
        <w:t xml:space="preserve">megvitatják </w:t>
      </w:r>
      <w:r>
        <w:rPr>
          <w:w w:val="105"/>
        </w:rPr>
        <w:t>a dolgot</w:t>
      </w:r>
      <w:r>
        <w:rPr>
          <w:spacing w:val="-16"/>
          <w:w w:val="105"/>
        </w:rPr>
        <w:t xml:space="preserve"> </w:t>
      </w:r>
      <w:r>
        <w:rPr>
          <w:spacing w:val="3"/>
          <w:w w:val="105"/>
        </w:rPr>
        <w:t>partnerükkel.</w:t>
      </w:r>
    </w:p>
    <w:p w:rsidR="000E256A" w:rsidRDefault="000E256A">
      <w:pPr>
        <w:pStyle w:val="Szvegtrzs"/>
        <w:rPr>
          <w:sz w:val="22"/>
        </w:rPr>
      </w:pPr>
    </w:p>
    <w:p w:rsidR="000E256A" w:rsidRDefault="003E3C74">
      <w:pPr>
        <w:pStyle w:val="Cmsor4"/>
        <w:spacing w:before="141"/>
        <w:ind w:left="128"/>
      </w:pPr>
      <w:r>
        <w:t>A jövő időperspektíva</w:t>
      </w:r>
    </w:p>
    <w:p w:rsidR="000E256A" w:rsidRDefault="000E256A">
      <w:pPr>
        <w:pStyle w:val="Szvegtrzs"/>
        <w:spacing w:before="6"/>
        <w:rPr>
          <w:rFonts w:ascii="Tahoma"/>
          <w:b/>
          <w:sz w:val="25"/>
        </w:rPr>
      </w:pPr>
    </w:p>
    <w:p w:rsidR="000E256A" w:rsidRDefault="003E3C74">
      <w:pPr>
        <w:pStyle w:val="Szvegtrzs"/>
        <w:spacing w:line="321" w:lineRule="auto"/>
        <w:ind w:left="119" w:right="114" w:firstLine="9"/>
        <w:jc w:val="both"/>
      </w:pPr>
      <w:r>
        <w:rPr>
          <w:spacing w:val="3"/>
        </w:rPr>
        <w:t xml:space="preserve">Az </w:t>
      </w:r>
      <w:r>
        <w:rPr>
          <w:spacing w:val="6"/>
        </w:rPr>
        <w:t xml:space="preserve">erősen </w:t>
      </w:r>
      <w:r>
        <w:rPr>
          <w:spacing w:val="10"/>
        </w:rPr>
        <w:t xml:space="preserve">jövőorientált </w:t>
      </w:r>
      <w:r>
        <w:rPr>
          <w:spacing w:val="8"/>
        </w:rPr>
        <w:t xml:space="preserve">emberek </w:t>
      </w:r>
      <w:r>
        <w:rPr>
          <w:spacing w:val="7"/>
        </w:rPr>
        <w:t xml:space="preserve">boldogok </w:t>
      </w:r>
      <w:r>
        <w:rPr>
          <w:spacing w:val="3"/>
        </w:rPr>
        <w:t xml:space="preserve">és </w:t>
      </w:r>
      <w:r>
        <w:rPr>
          <w:spacing w:val="6"/>
        </w:rPr>
        <w:t xml:space="preserve">egészségesek, </w:t>
      </w:r>
      <w:r>
        <w:rPr>
          <w:spacing w:val="3"/>
        </w:rPr>
        <w:t xml:space="preserve">de </w:t>
      </w:r>
      <w:r>
        <w:rPr>
          <w:spacing w:val="6"/>
        </w:rPr>
        <w:t xml:space="preserve">dühössé </w:t>
      </w:r>
      <w:r>
        <w:t xml:space="preserve">vagy </w:t>
      </w:r>
      <w:r>
        <w:rPr>
          <w:spacing w:val="9"/>
        </w:rPr>
        <w:t xml:space="preserve">türelmetlenné </w:t>
      </w:r>
      <w:r>
        <w:rPr>
          <w:spacing w:val="5"/>
        </w:rPr>
        <w:t xml:space="preserve">válnak, </w:t>
      </w:r>
      <w:r>
        <w:rPr>
          <w:spacing w:val="3"/>
        </w:rPr>
        <w:t>ha</w:t>
      </w:r>
      <w:r>
        <w:rPr>
          <w:spacing w:val="47"/>
        </w:rPr>
        <w:t xml:space="preserve"> </w:t>
      </w:r>
      <w:r>
        <w:rPr>
          <w:spacing w:val="5"/>
        </w:rPr>
        <w:t xml:space="preserve">várniuk  </w:t>
      </w:r>
      <w:r>
        <w:t xml:space="preserve">kell  </w:t>
      </w:r>
      <w:r>
        <w:rPr>
          <w:spacing w:val="7"/>
        </w:rPr>
        <w:t xml:space="preserve">másokra. Ebben </w:t>
      </w:r>
      <w:r>
        <w:rPr>
          <w:spacing w:val="3"/>
        </w:rPr>
        <w:t xml:space="preserve">az </w:t>
      </w:r>
      <w:r>
        <w:rPr>
          <w:spacing w:val="7"/>
        </w:rPr>
        <w:t xml:space="preserve">esetben segíthetnek </w:t>
      </w:r>
      <w:r>
        <w:t xml:space="preserve">a </w:t>
      </w:r>
      <w:r>
        <w:rPr>
          <w:spacing w:val="7"/>
        </w:rPr>
        <w:t xml:space="preserve">relaxációs </w:t>
      </w:r>
      <w:r>
        <w:rPr>
          <w:spacing w:val="8"/>
        </w:rPr>
        <w:t>technikák,</w:t>
      </w:r>
      <w:r>
        <w:rPr>
          <w:spacing w:val="57"/>
        </w:rPr>
        <w:t xml:space="preserve"> </w:t>
      </w:r>
      <w:r>
        <w:rPr>
          <w:spacing w:val="6"/>
        </w:rPr>
        <w:t xml:space="preserve">továbbá </w:t>
      </w:r>
      <w:r>
        <w:rPr>
          <w:spacing w:val="5"/>
        </w:rPr>
        <w:t xml:space="preserve">annak </w:t>
      </w:r>
      <w:r>
        <w:rPr>
          <w:spacing w:val="6"/>
        </w:rPr>
        <w:t xml:space="preserve">belátása </w:t>
      </w:r>
      <w:r>
        <w:t xml:space="preserve">is, </w:t>
      </w:r>
      <w:r>
        <w:rPr>
          <w:spacing w:val="5"/>
        </w:rPr>
        <w:t xml:space="preserve">hogy nem </w:t>
      </w:r>
      <w:r>
        <w:rPr>
          <w:spacing w:val="7"/>
        </w:rPr>
        <w:t xml:space="preserve">mindenki  </w:t>
      </w:r>
      <w:r>
        <w:rPr>
          <w:spacing w:val="6"/>
        </w:rPr>
        <w:t xml:space="preserve">osztja  </w:t>
      </w:r>
      <w:r>
        <w:rPr>
          <w:spacing w:val="9"/>
        </w:rPr>
        <w:t xml:space="preserve">jövőorientáltságu- </w:t>
      </w:r>
      <w:r>
        <w:rPr>
          <w:spacing w:val="4"/>
        </w:rPr>
        <w:t xml:space="preserve">kat.  Feláldoznak  egyes  </w:t>
      </w:r>
      <w:r>
        <w:rPr>
          <w:spacing w:val="6"/>
        </w:rPr>
        <w:t xml:space="preserve">tevékenységeket,  </w:t>
      </w:r>
      <w:r>
        <w:rPr>
          <w:spacing w:val="3"/>
        </w:rPr>
        <w:t xml:space="preserve">ami,   </w:t>
      </w:r>
      <w:r>
        <w:rPr>
          <w:spacing w:val="2"/>
        </w:rPr>
        <w:t xml:space="preserve">ha   </w:t>
      </w:r>
      <w:r>
        <w:rPr>
          <w:spacing w:val="7"/>
        </w:rPr>
        <w:t xml:space="preserve">mértékkel </w:t>
      </w:r>
      <w:r>
        <w:rPr>
          <w:spacing w:val="6"/>
        </w:rPr>
        <w:t xml:space="preserve">teszik, nem </w:t>
      </w:r>
      <w:r>
        <w:rPr>
          <w:spacing w:val="4"/>
        </w:rPr>
        <w:t xml:space="preserve">árt meg családi </w:t>
      </w:r>
      <w:r>
        <w:rPr>
          <w:spacing w:val="6"/>
        </w:rPr>
        <w:t>é</w:t>
      </w:r>
      <w:r>
        <w:rPr>
          <w:spacing w:val="6"/>
        </w:rPr>
        <w:t xml:space="preserve">letüknek,  </w:t>
      </w:r>
      <w:r>
        <w:rPr>
          <w:spacing w:val="3"/>
        </w:rPr>
        <w:t>de</w:t>
      </w:r>
      <w:r>
        <w:rPr>
          <w:spacing w:val="47"/>
        </w:rPr>
        <w:t xml:space="preserve"> </w:t>
      </w:r>
      <w:r>
        <w:rPr>
          <w:spacing w:val="4"/>
        </w:rPr>
        <w:t xml:space="preserve">résen  </w:t>
      </w:r>
      <w:r>
        <w:rPr>
          <w:spacing w:val="2"/>
        </w:rPr>
        <w:t xml:space="preserve">kell  </w:t>
      </w:r>
      <w:r>
        <w:rPr>
          <w:spacing w:val="6"/>
        </w:rPr>
        <w:t xml:space="preserve">lenniük, nehogy </w:t>
      </w:r>
      <w:r>
        <w:rPr>
          <w:spacing w:val="2"/>
        </w:rPr>
        <w:t xml:space="preserve">rövid távú </w:t>
      </w:r>
      <w:r>
        <w:rPr>
          <w:spacing w:val="5"/>
        </w:rPr>
        <w:t xml:space="preserve">áldozataik </w:t>
      </w:r>
      <w:r>
        <w:rPr>
          <w:spacing w:val="8"/>
        </w:rPr>
        <w:t xml:space="preserve">életmódjuk </w:t>
      </w:r>
      <w:r>
        <w:rPr>
          <w:spacing w:val="5"/>
        </w:rPr>
        <w:t xml:space="preserve">részévé  </w:t>
      </w:r>
      <w:r>
        <w:rPr>
          <w:spacing w:val="6"/>
        </w:rPr>
        <w:t xml:space="preserve">szilárduljanak, torz  </w:t>
      </w:r>
      <w:r>
        <w:rPr>
          <w:spacing w:val="7"/>
        </w:rPr>
        <w:t xml:space="preserve">jövőperspektívákká  </w:t>
      </w:r>
      <w:r>
        <w:rPr>
          <w:spacing w:val="6"/>
        </w:rPr>
        <w:t xml:space="preserve">váljanak.  Ugyancsak  hasznát  </w:t>
      </w:r>
      <w:r>
        <w:rPr>
          <w:spacing w:val="7"/>
        </w:rPr>
        <w:t xml:space="preserve">láthatják, </w:t>
      </w:r>
      <w:r>
        <w:rPr>
          <w:spacing w:val="3"/>
        </w:rPr>
        <w:t xml:space="preserve">ha </w:t>
      </w:r>
      <w:r>
        <w:rPr>
          <w:spacing w:val="5"/>
        </w:rPr>
        <w:t>felderítik,</w:t>
      </w:r>
      <w:r>
        <w:rPr>
          <w:spacing w:val="51"/>
        </w:rPr>
        <w:t xml:space="preserve"> </w:t>
      </w:r>
      <w:r>
        <w:rPr>
          <w:spacing w:val="6"/>
        </w:rPr>
        <w:t xml:space="preserve">miként  </w:t>
      </w:r>
      <w:r>
        <w:rPr>
          <w:spacing w:val="7"/>
        </w:rPr>
        <w:t xml:space="preserve">segíthet  </w:t>
      </w:r>
      <w:r>
        <w:rPr>
          <w:spacing w:val="4"/>
        </w:rPr>
        <w:t xml:space="preserve">nekik  </w:t>
      </w:r>
      <w:r>
        <w:t xml:space="preserve">a  </w:t>
      </w:r>
      <w:r>
        <w:rPr>
          <w:spacing w:val="8"/>
        </w:rPr>
        <w:t xml:space="preserve">technológia  </w:t>
      </w:r>
      <w:r>
        <w:rPr>
          <w:spacing w:val="5"/>
        </w:rPr>
        <w:t xml:space="preserve">abban,  </w:t>
      </w:r>
      <w:r>
        <w:rPr>
          <w:spacing w:val="4"/>
        </w:rPr>
        <w:t xml:space="preserve">hogy időt </w:t>
      </w:r>
      <w:r>
        <w:rPr>
          <w:spacing w:val="7"/>
        </w:rPr>
        <w:t xml:space="preserve">takarítsanak </w:t>
      </w:r>
      <w:r>
        <w:rPr>
          <w:spacing w:val="6"/>
        </w:rPr>
        <w:t xml:space="preserve">meg. </w:t>
      </w:r>
      <w:r>
        <w:rPr>
          <w:spacing w:val="8"/>
        </w:rPr>
        <w:t xml:space="preserve">Mint  többször  </w:t>
      </w:r>
      <w:r>
        <w:rPr>
          <w:spacing w:val="3"/>
        </w:rPr>
        <w:t>is</w:t>
      </w:r>
      <w:r>
        <w:rPr>
          <w:spacing w:val="47"/>
        </w:rPr>
        <w:t xml:space="preserve"> </w:t>
      </w:r>
      <w:r>
        <w:rPr>
          <w:spacing w:val="7"/>
        </w:rPr>
        <w:t xml:space="preserve">mondtuk,  </w:t>
      </w:r>
      <w:r>
        <w:t xml:space="preserve">a  </w:t>
      </w:r>
      <w:r>
        <w:rPr>
          <w:spacing w:val="9"/>
        </w:rPr>
        <w:t xml:space="preserve">jövőorien- </w:t>
      </w:r>
      <w:r>
        <w:rPr>
          <w:spacing w:val="5"/>
        </w:rPr>
        <w:t xml:space="preserve">tált </w:t>
      </w:r>
      <w:r>
        <w:rPr>
          <w:spacing w:val="7"/>
        </w:rPr>
        <w:t xml:space="preserve">emberek </w:t>
      </w:r>
      <w:r>
        <w:rPr>
          <w:spacing w:val="5"/>
        </w:rPr>
        <w:t xml:space="preserve">mindig </w:t>
      </w:r>
      <w:r>
        <w:rPr>
          <w:spacing w:val="3"/>
        </w:rPr>
        <w:t xml:space="preserve">jó </w:t>
      </w:r>
      <w:r>
        <w:rPr>
          <w:spacing w:val="6"/>
        </w:rPr>
        <w:t xml:space="preserve">hasznát </w:t>
      </w:r>
      <w:r>
        <w:rPr>
          <w:spacing w:val="4"/>
        </w:rPr>
        <w:t xml:space="preserve">veszik </w:t>
      </w:r>
      <w:r>
        <w:t xml:space="preserve">egy </w:t>
      </w:r>
      <w:r>
        <w:rPr>
          <w:spacing w:val="6"/>
        </w:rPr>
        <w:t xml:space="preserve">egészséges </w:t>
      </w:r>
      <w:r>
        <w:t xml:space="preserve">adag </w:t>
      </w:r>
      <w:r>
        <w:rPr>
          <w:spacing w:val="8"/>
        </w:rPr>
        <w:t xml:space="preserve">hedonizmusnak </w:t>
      </w:r>
      <w:r>
        <w:rPr>
          <w:spacing w:val="7"/>
        </w:rPr>
        <w:t>mindennapi</w:t>
      </w:r>
      <w:r>
        <w:rPr>
          <w:spacing w:val="18"/>
        </w:rPr>
        <w:t xml:space="preserve"> </w:t>
      </w:r>
      <w:r>
        <w:rPr>
          <w:spacing w:val="7"/>
        </w:rPr>
        <w:t>életükben.</w:t>
      </w:r>
    </w:p>
    <w:p w:rsidR="000E256A" w:rsidRDefault="000E256A">
      <w:pPr>
        <w:pStyle w:val="Szvegtrzs"/>
        <w:rPr>
          <w:sz w:val="22"/>
        </w:rPr>
      </w:pPr>
    </w:p>
    <w:p w:rsidR="000E256A" w:rsidRDefault="003E3C74">
      <w:pPr>
        <w:pStyle w:val="Cmsor4"/>
        <w:spacing w:before="149"/>
        <w:ind w:left="119"/>
      </w:pPr>
      <w:r>
        <w:t>A transzcendentális jövő időperspektíva</w:t>
      </w:r>
    </w:p>
    <w:p w:rsidR="000E256A" w:rsidRDefault="000E256A">
      <w:pPr>
        <w:pStyle w:val="Szvegtrzs"/>
        <w:spacing w:before="7"/>
        <w:rPr>
          <w:rFonts w:ascii="Tahoma"/>
          <w:b/>
          <w:sz w:val="25"/>
        </w:rPr>
      </w:pPr>
    </w:p>
    <w:p w:rsidR="000E256A" w:rsidRDefault="003E3C74">
      <w:pPr>
        <w:pStyle w:val="Szvegtrzs"/>
        <w:spacing w:line="321" w:lineRule="auto"/>
        <w:ind w:left="119" w:right="137" w:hanging="5"/>
        <w:jc w:val="both"/>
      </w:pPr>
      <w:r>
        <w:t>Jóllehet, jóval több kutatás volna szükséges e megállapítás alátá- masztására, a 2008-as felmérés alapján úgy tűnik, a transzcendentá-</w:t>
      </w:r>
    </w:p>
    <w:p w:rsidR="000E256A" w:rsidRDefault="000E256A">
      <w:pPr>
        <w:spacing w:line="321" w:lineRule="auto"/>
        <w:jc w:val="both"/>
        <w:sectPr w:rsidR="000E256A">
          <w:headerReference w:type="default" r:id="rId463"/>
          <w:pgSz w:w="8390" w:h="11910"/>
          <w:pgMar w:top="1180" w:right="1080" w:bottom="280" w:left="1100" w:header="936"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15"/>
        </w:rPr>
      </w:pPr>
    </w:p>
    <w:p w:rsidR="000E256A" w:rsidRDefault="003E3C74">
      <w:pPr>
        <w:pStyle w:val="Szvegtrzs"/>
        <w:spacing w:before="95" w:line="321" w:lineRule="auto"/>
        <w:ind w:left="124" w:right="111"/>
        <w:jc w:val="both"/>
      </w:pPr>
      <w:r>
        <w:t xml:space="preserve">lis </w:t>
      </w:r>
      <w:r>
        <w:rPr>
          <w:spacing w:val="4"/>
        </w:rPr>
        <w:t xml:space="preserve">jövő </w:t>
      </w:r>
      <w:r>
        <w:rPr>
          <w:spacing w:val="2"/>
        </w:rPr>
        <w:t xml:space="preserve">időperspektíva </w:t>
      </w:r>
      <w:r>
        <w:t xml:space="preserve">az az </w:t>
      </w:r>
      <w:r>
        <w:rPr>
          <w:spacing w:val="2"/>
        </w:rPr>
        <w:t xml:space="preserve">időperspektíva, amely </w:t>
      </w:r>
      <w:r>
        <w:rPr>
          <w:spacing w:val="3"/>
        </w:rPr>
        <w:t xml:space="preserve">legszorosabban </w:t>
      </w:r>
      <w:r>
        <w:t xml:space="preserve">függ </w:t>
      </w:r>
      <w:r>
        <w:rPr>
          <w:spacing w:val="2"/>
        </w:rPr>
        <w:t xml:space="preserve">össze </w:t>
      </w:r>
      <w:r>
        <w:t>a bo</w:t>
      </w:r>
      <w:r>
        <w:t xml:space="preserve">ldogsággal és az egészséggel. A </w:t>
      </w:r>
      <w:r>
        <w:rPr>
          <w:spacing w:val="2"/>
        </w:rPr>
        <w:t xml:space="preserve">legcsekélyebb való- </w:t>
      </w:r>
      <w:r>
        <w:t xml:space="preserve">színűséggel az </w:t>
      </w:r>
      <w:r>
        <w:rPr>
          <w:spacing w:val="4"/>
        </w:rPr>
        <w:t xml:space="preserve">erősen transzcendentális jövő </w:t>
      </w:r>
      <w:r>
        <w:rPr>
          <w:spacing w:val="3"/>
        </w:rPr>
        <w:t xml:space="preserve">időperspektívájú </w:t>
      </w:r>
      <w:r>
        <w:rPr>
          <w:spacing w:val="5"/>
        </w:rPr>
        <w:t xml:space="preserve">emberek </w:t>
      </w:r>
      <w:r>
        <w:rPr>
          <w:spacing w:val="3"/>
        </w:rPr>
        <w:t xml:space="preserve">lesznek </w:t>
      </w:r>
      <w:r>
        <w:rPr>
          <w:spacing w:val="2"/>
        </w:rPr>
        <w:t xml:space="preserve">dühösek </w:t>
      </w:r>
      <w:r>
        <w:t xml:space="preserve">vagy </w:t>
      </w:r>
      <w:r>
        <w:rPr>
          <w:spacing w:val="3"/>
        </w:rPr>
        <w:t>türelmetlenek,</w:t>
      </w:r>
      <w:r>
        <w:rPr>
          <w:spacing w:val="47"/>
        </w:rPr>
        <w:t xml:space="preserve"> </w:t>
      </w:r>
      <w:r>
        <w:t xml:space="preserve">vagy  áldozzák  fel életük </w:t>
      </w:r>
      <w:r>
        <w:rPr>
          <w:spacing w:val="4"/>
        </w:rPr>
        <w:t xml:space="preserve">fontos szegmentumait, </w:t>
      </w:r>
      <w:r>
        <w:t xml:space="preserve">ha nagyon </w:t>
      </w:r>
      <w:r>
        <w:rPr>
          <w:spacing w:val="2"/>
        </w:rPr>
        <w:t xml:space="preserve">elfoglaltak. </w:t>
      </w:r>
      <w:r>
        <w:t xml:space="preserve">Ők is  alkal- </w:t>
      </w:r>
      <w:r>
        <w:rPr>
          <w:spacing w:val="2"/>
        </w:rPr>
        <w:t xml:space="preserve">mazzák </w:t>
      </w:r>
      <w:r>
        <w:t xml:space="preserve">a </w:t>
      </w:r>
      <w:r>
        <w:rPr>
          <w:spacing w:val="5"/>
        </w:rPr>
        <w:t>tec</w:t>
      </w:r>
      <w:r>
        <w:rPr>
          <w:spacing w:val="5"/>
        </w:rPr>
        <w:t xml:space="preserve">hnológiát, </w:t>
      </w:r>
      <w:r>
        <w:t xml:space="preserve">de </w:t>
      </w:r>
      <w:r>
        <w:rPr>
          <w:spacing w:val="5"/>
        </w:rPr>
        <w:t xml:space="preserve">nem </w:t>
      </w:r>
      <w:r>
        <w:rPr>
          <w:spacing w:val="3"/>
        </w:rPr>
        <w:t xml:space="preserve">frusztrálja  </w:t>
      </w:r>
      <w:r>
        <w:rPr>
          <w:spacing w:val="4"/>
        </w:rPr>
        <w:t xml:space="preserve">őket.  </w:t>
      </w:r>
      <w:r>
        <w:t xml:space="preserve">Függetlenül  attól, hogy ez az </w:t>
      </w:r>
      <w:r>
        <w:rPr>
          <w:spacing w:val="2"/>
        </w:rPr>
        <w:t xml:space="preserve">időperspektíva  vallásos  </w:t>
      </w:r>
      <w:r>
        <w:rPr>
          <w:spacing w:val="3"/>
        </w:rPr>
        <w:t xml:space="preserve">meggyőződésen  </w:t>
      </w:r>
      <w:r>
        <w:rPr>
          <w:spacing w:val="2"/>
        </w:rPr>
        <w:t xml:space="preserve">alapul-e  </w:t>
      </w:r>
      <w:r>
        <w:t xml:space="preserve">vagy </w:t>
      </w:r>
      <w:r>
        <w:rPr>
          <w:spacing w:val="2"/>
        </w:rPr>
        <w:t xml:space="preserve">sem, </w:t>
      </w:r>
      <w:r>
        <w:t xml:space="preserve">az </w:t>
      </w:r>
      <w:r>
        <w:rPr>
          <w:spacing w:val="2"/>
        </w:rPr>
        <w:t xml:space="preserve">adatok </w:t>
      </w:r>
      <w:r>
        <w:rPr>
          <w:spacing w:val="3"/>
        </w:rPr>
        <w:t xml:space="preserve">egyértelműen  arra  </w:t>
      </w:r>
      <w:r>
        <w:t xml:space="preserve">vallanak,  </w:t>
      </w:r>
      <w:r>
        <w:rPr>
          <w:spacing w:val="2"/>
        </w:rPr>
        <w:t xml:space="preserve">hogy  </w:t>
      </w:r>
      <w:r>
        <w:rPr>
          <w:spacing w:val="3"/>
        </w:rPr>
        <w:t xml:space="preserve">szorosan  össze- </w:t>
      </w:r>
      <w:r>
        <w:rPr>
          <w:spacing w:val="-3"/>
        </w:rPr>
        <w:t xml:space="preserve">függ </w:t>
      </w:r>
      <w:r>
        <w:t xml:space="preserve">az </w:t>
      </w:r>
      <w:r>
        <w:rPr>
          <w:spacing w:val="3"/>
        </w:rPr>
        <w:t xml:space="preserve">élet </w:t>
      </w:r>
      <w:r>
        <w:rPr>
          <w:spacing w:val="2"/>
        </w:rPr>
        <w:t>pozitív</w:t>
      </w:r>
      <w:r>
        <w:rPr>
          <w:spacing w:val="-22"/>
        </w:rPr>
        <w:t xml:space="preserve"> </w:t>
      </w:r>
      <w:r>
        <w:rPr>
          <w:spacing w:val="2"/>
        </w:rPr>
        <w:t>fejleményeivel.</w:t>
      </w:r>
    </w:p>
    <w:p w:rsidR="000E256A" w:rsidRDefault="000E256A">
      <w:pPr>
        <w:pStyle w:val="Szvegtrzs"/>
        <w:rPr>
          <w:sz w:val="22"/>
        </w:rPr>
      </w:pPr>
    </w:p>
    <w:p w:rsidR="000E256A" w:rsidRDefault="000E256A">
      <w:pPr>
        <w:pStyle w:val="Szvegtrzs"/>
        <w:spacing w:before="11"/>
        <w:rPr>
          <w:sz w:val="30"/>
        </w:rPr>
      </w:pPr>
    </w:p>
    <w:p w:rsidR="000E256A" w:rsidRDefault="003E3C74">
      <w:pPr>
        <w:pStyle w:val="Cmsor4"/>
        <w:ind w:left="119"/>
      </w:pPr>
      <w:r>
        <w:t>AZ IDEÁLIS IDŐPERSPEKTÍ</w:t>
      </w:r>
      <w:r>
        <w:t>VA</w:t>
      </w:r>
    </w:p>
    <w:p w:rsidR="000E256A" w:rsidRDefault="000E256A">
      <w:pPr>
        <w:pStyle w:val="Szvegtrzs"/>
        <w:spacing w:before="11"/>
        <w:rPr>
          <w:rFonts w:ascii="Tahoma"/>
          <w:b/>
          <w:sz w:val="31"/>
        </w:rPr>
      </w:pPr>
    </w:p>
    <w:p w:rsidR="000E256A" w:rsidRDefault="003E3C74">
      <w:pPr>
        <w:pStyle w:val="Szvegtrzs"/>
        <w:spacing w:line="321" w:lineRule="auto"/>
        <w:ind w:left="109" w:right="117" w:firstLine="9"/>
        <w:jc w:val="both"/>
      </w:pPr>
      <w:r>
        <w:rPr>
          <w:spacing w:val="6"/>
        </w:rPr>
        <w:t xml:space="preserve">Mint </w:t>
      </w:r>
      <w:r>
        <w:t xml:space="preserve">e könyv nagy része alaposan </w:t>
      </w:r>
      <w:r>
        <w:rPr>
          <w:spacing w:val="3"/>
        </w:rPr>
        <w:t xml:space="preserve">dokumentálja, </w:t>
      </w:r>
      <w:r>
        <w:t xml:space="preserve">a </w:t>
      </w:r>
      <w:r>
        <w:rPr>
          <w:spacing w:val="3"/>
        </w:rPr>
        <w:t xml:space="preserve">múltnegatív </w:t>
      </w:r>
      <w:r>
        <w:t xml:space="preserve">és a </w:t>
      </w:r>
      <w:r>
        <w:rPr>
          <w:spacing w:val="3"/>
        </w:rPr>
        <w:t xml:space="preserve">jelenfatalista </w:t>
      </w:r>
      <w:r>
        <w:rPr>
          <w:spacing w:val="2"/>
        </w:rPr>
        <w:t xml:space="preserve">időperspektívákhoz kevesebb </w:t>
      </w:r>
      <w:r>
        <w:t xml:space="preserve">boldogság és </w:t>
      </w:r>
      <w:r>
        <w:rPr>
          <w:spacing w:val="3"/>
        </w:rPr>
        <w:t xml:space="preserve">rosszabb </w:t>
      </w:r>
      <w:r>
        <w:t xml:space="preserve">egészség </w:t>
      </w:r>
      <w:r>
        <w:rPr>
          <w:spacing w:val="4"/>
        </w:rPr>
        <w:t xml:space="preserve">társítható. </w:t>
      </w:r>
      <w:r>
        <w:t xml:space="preserve">Ha a </w:t>
      </w:r>
      <w:r>
        <w:rPr>
          <w:spacing w:val="2"/>
        </w:rPr>
        <w:t xml:space="preserve">kettő bármelyikében </w:t>
      </w:r>
      <w:r>
        <w:t xml:space="preserve">a listavezetők közé </w:t>
      </w:r>
      <w:r>
        <w:rPr>
          <w:spacing w:val="3"/>
        </w:rPr>
        <w:t xml:space="preserve">tartozunk, </w:t>
      </w:r>
      <w:r>
        <w:t xml:space="preserve">igyekezzünk </w:t>
      </w:r>
      <w:r>
        <w:rPr>
          <w:spacing w:val="3"/>
        </w:rPr>
        <w:t xml:space="preserve">erősíteni </w:t>
      </w:r>
      <w:r>
        <w:t xml:space="preserve">egyéb </w:t>
      </w:r>
      <w:r>
        <w:rPr>
          <w:spacing w:val="2"/>
        </w:rPr>
        <w:t xml:space="preserve">időperspektíváinkat! </w:t>
      </w:r>
      <w:r>
        <w:t xml:space="preserve">Legyen </w:t>
      </w:r>
      <w:r>
        <w:rPr>
          <w:spacing w:val="2"/>
        </w:rPr>
        <w:t xml:space="preserve">gondunk </w:t>
      </w:r>
      <w:r>
        <w:t xml:space="preserve">rá, </w:t>
      </w:r>
      <w:r>
        <w:rPr>
          <w:spacing w:val="2"/>
        </w:rPr>
        <w:t xml:space="preserve">hogy lépésről lépésre </w:t>
      </w:r>
      <w:r>
        <w:t xml:space="preserve">haladjunk! A </w:t>
      </w:r>
      <w:r>
        <w:rPr>
          <w:spacing w:val="2"/>
        </w:rPr>
        <w:t xml:space="preserve">változáshoz </w:t>
      </w:r>
      <w:r>
        <w:t xml:space="preserve">idő kell. </w:t>
      </w:r>
      <w:r>
        <w:rPr>
          <w:spacing w:val="3"/>
        </w:rPr>
        <w:t xml:space="preserve">Számítsunk </w:t>
      </w:r>
      <w:r>
        <w:rPr>
          <w:spacing w:val="2"/>
        </w:rPr>
        <w:t xml:space="preserve">visszaesésekre, </w:t>
      </w:r>
      <w:r>
        <w:t xml:space="preserve">a </w:t>
      </w:r>
      <w:r>
        <w:rPr>
          <w:spacing w:val="5"/>
        </w:rPr>
        <w:t xml:space="preserve">tartós </w:t>
      </w:r>
      <w:r>
        <w:rPr>
          <w:spacing w:val="3"/>
        </w:rPr>
        <w:t xml:space="preserve">minőségváltozás </w:t>
      </w:r>
      <w:r>
        <w:rPr>
          <w:spacing w:val="2"/>
        </w:rPr>
        <w:t xml:space="preserve">ritkán </w:t>
      </w:r>
      <w:r>
        <w:t xml:space="preserve">követ- kezik be egy </w:t>
      </w:r>
      <w:r>
        <w:rPr>
          <w:spacing w:val="2"/>
        </w:rPr>
        <w:t xml:space="preserve">csapásra. </w:t>
      </w:r>
      <w:r>
        <w:t xml:space="preserve">A múltpozitív, a </w:t>
      </w:r>
      <w:r>
        <w:rPr>
          <w:spacing w:val="5"/>
        </w:rPr>
        <w:t xml:space="preserve">jelenhedonista, </w:t>
      </w:r>
      <w:r>
        <w:t xml:space="preserve">a </w:t>
      </w:r>
      <w:r>
        <w:rPr>
          <w:spacing w:val="4"/>
        </w:rPr>
        <w:t xml:space="preserve">jövő </w:t>
      </w:r>
      <w:r>
        <w:t xml:space="preserve">és a </w:t>
      </w:r>
      <w:r>
        <w:rPr>
          <w:spacing w:val="3"/>
        </w:rPr>
        <w:t xml:space="preserve">transzcendentális </w:t>
      </w:r>
      <w:r>
        <w:rPr>
          <w:spacing w:val="4"/>
        </w:rPr>
        <w:t xml:space="preserve">jövő </w:t>
      </w:r>
      <w:r>
        <w:t>id</w:t>
      </w:r>
      <w:r>
        <w:t xml:space="preserve">őperspektívák fizikai és  </w:t>
      </w:r>
      <w:r>
        <w:rPr>
          <w:spacing w:val="3"/>
        </w:rPr>
        <w:t xml:space="preserve">pszichés  </w:t>
      </w:r>
      <w:r>
        <w:rPr>
          <w:spacing w:val="2"/>
        </w:rPr>
        <w:t xml:space="preserve">egészség- </w:t>
      </w:r>
      <w:r>
        <w:t xml:space="preserve">gel </w:t>
      </w:r>
      <w:r>
        <w:rPr>
          <w:spacing w:val="2"/>
        </w:rPr>
        <w:t xml:space="preserve">szoktak </w:t>
      </w:r>
      <w:r>
        <w:t xml:space="preserve">együtt </w:t>
      </w:r>
      <w:r>
        <w:rPr>
          <w:spacing w:val="4"/>
        </w:rPr>
        <w:t xml:space="preserve">járni. </w:t>
      </w:r>
      <w:r>
        <w:t xml:space="preserve">Ha </w:t>
      </w:r>
      <w:r>
        <w:rPr>
          <w:spacing w:val="3"/>
        </w:rPr>
        <w:t xml:space="preserve">erősek </w:t>
      </w:r>
      <w:r>
        <w:t xml:space="preserve">vagyunk </w:t>
      </w:r>
      <w:r>
        <w:rPr>
          <w:spacing w:val="2"/>
        </w:rPr>
        <w:t xml:space="preserve">ezekben </w:t>
      </w:r>
      <w:r>
        <w:t xml:space="preserve">a pozitív idő- perspektívákban, </w:t>
      </w:r>
      <w:r>
        <w:rPr>
          <w:spacing w:val="3"/>
        </w:rPr>
        <w:t>tartsuk</w:t>
      </w:r>
      <w:r>
        <w:rPr>
          <w:spacing w:val="47"/>
        </w:rPr>
        <w:t xml:space="preserve"> </w:t>
      </w:r>
      <w:r>
        <w:rPr>
          <w:spacing w:val="3"/>
        </w:rPr>
        <w:t xml:space="preserve">szem  </w:t>
      </w:r>
      <w:r>
        <w:rPr>
          <w:spacing w:val="2"/>
        </w:rPr>
        <w:t xml:space="preserve">előtt,  </w:t>
      </w:r>
      <w:r>
        <w:t xml:space="preserve">hogy  </w:t>
      </w:r>
      <w:r>
        <w:rPr>
          <w:spacing w:val="3"/>
        </w:rPr>
        <w:t xml:space="preserve">mértékkel  minden hasznos, </w:t>
      </w:r>
      <w:r>
        <w:t xml:space="preserve">de ha túlságosan </w:t>
      </w:r>
      <w:r>
        <w:rPr>
          <w:spacing w:val="2"/>
        </w:rPr>
        <w:t xml:space="preserve">csak </w:t>
      </w:r>
      <w:r>
        <w:t xml:space="preserve">az időperspektívák valamelyikére </w:t>
      </w:r>
      <w:r>
        <w:rPr>
          <w:spacing w:val="3"/>
        </w:rPr>
        <w:t xml:space="preserve">koncentrálunk, </w:t>
      </w:r>
      <w:r>
        <w:t>a</w:t>
      </w:r>
      <w:r>
        <w:t xml:space="preserve">z egyoldalúságokhoz </w:t>
      </w:r>
      <w:r>
        <w:rPr>
          <w:spacing w:val="3"/>
        </w:rPr>
        <w:t xml:space="preserve">vezethet, </w:t>
      </w:r>
      <w:r>
        <w:t xml:space="preserve">amely </w:t>
      </w:r>
      <w:r>
        <w:rPr>
          <w:spacing w:val="4"/>
        </w:rPr>
        <w:t xml:space="preserve">rontja </w:t>
      </w:r>
      <w:r>
        <w:t xml:space="preserve">az </w:t>
      </w:r>
      <w:r>
        <w:rPr>
          <w:spacing w:val="4"/>
        </w:rPr>
        <w:t xml:space="preserve">életminőséget! </w:t>
      </w:r>
      <w:r>
        <w:t xml:space="preserve">Az egyoldalúság az egészséges </w:t>
      </w:r>
      <w:r>
        <w:rPr>
          <w:spacing w:val="2"/>
        </w:rPr>
        <w:t xml:space="preserve">időperspektíva </w:t>
      </w:r>
      <w:r>
        <w:t xml:space="preserve">ellen- sége. A lényeg a  kiegyensúlyozottság.  </w:t>
      </w:r>
      <w:r>
        <w:rPr>
          <w:spacing w:val="2"/>
        </w:rPr>
        <w:t xml:space="preserve">Ahogyan  </w:t>
      </w:r>
      <w:r>
        <w:rPr>
          <w:spacing w:val="3"/>
        </w:rPr>
        <w:t xml:space="preserve">ostobaság  </w:t>
      </w:r>
      <w:r>
        <w:t xml:space="preserve">volna </w:t>
      </w:r>
      <w:r>
        <w:rPr>
          <w:spacing w:val="3"/>
        </w:rPr>
        <w:t xml:space="preserve">minden </w:t>
      </w:r>
      <w:r>
        <w:t xml:space="preserve">nyugdíjra szánt </w:t>
      </w:r>
      <w:r>
        <w:rPr>
          <w:spacing w:val="3"/>
        </w:rPr>
        <w:t xml:space="preserve">pénzünket </w:t>
      </w:r>
      <w:r>
        <w:t xml:space="preserve">egyetlen </w:t>
      </w:r>
      <w:r>
        <w:rPr>
          <w:spacing w:val="2"/>
        </w:rPr>
        <w:t xml:space="preserve">részvényfajtába </w:t>
      </w:r>
      <w:r>
        <w:t xml:space="preserve">fektet- </w:t>
      </w:r>
      <w:r>
        <w:rPr>
          <w:spacing w:val="2"/>
        </w:rPr>
        <w:t xml:space="preserve">nünk, </w:t>
      </w:r>
      <w:r>
        <w:rPr>
          <w:spacing w:val="3"/>
        </w:rPr>
        <w:t>ostob</w:t>
      </w:r>
      <w:r>
        <w:rPr>
          <w:spacing w:val="3"/>
        </w:rPr>
        <w:t xml:space="preserve">aság </w:t>
      </w:r>
      <w:r>
        <w:t xml:space="preserve">csak az idő </w:t>
      </w:r>
      <w:r>
        <w:rPr>
          <w:spacing w:val="2"/>
        </w:rPr>
        <w:t xml:space="preserve">egyetlen </w:t>
      </w:r>
      <w:r>
        <w:t xml:space="preserve">- </w:t>
      </w:r>
      <w:r>
        <w:rPr>
          <w:spacing w:val="2"/>
        </w:rPr>
        <w:t xml:space="preserve">bármelyik </w:t>
      </w:r>
      <w:r>
        <w:t xml:space="preserve">- </w:t>
      </w:r>
      <w:r>
        <w:rPr>
          <w:spacing w:val="3"/>
        </w:rPr>
        <w:t>szemléletére koncentrálni.</w:t>
      </w:r>
    </w:p>
    <w:p w:rsidR="000E256A" w:rsidRDefault="000E256A">
      <w:pPr>
        <w:spacing w:line="321" w:lineRule="auto"/>
        <w:jc w:val="both"/>
        <w:sectPr w:rsidR="000E256A">
          <w:headerReference w:type="default" r:id="rId464"/>
          <w:pgSz w:w="8390" w:h="11910"/>
          <w:pgMar w:top="1200" w:right="1060" w:bottom="280" w:left="1140" w:header="831"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6"/>
        <w:rPr>
          <w:sz w:val="15"/>
        </w:rPr>
      </w:pPr>
    </w:p>
    <w:p w:rsidR="000E256A" w:rsidRDefault="003E3C74">
      <w:pPr>
        <w:pStyle w:val="Szvegtrzs"/>
        <w:spacing w:before="95" w:line="321" w:lineRule="auto"/>
        <w:ind w:left="112" w:right="111" w:firstLine="292"/>
        <w:jc w:val="both"/>
      </w:pPr>
      <w:r>
        <w:rPr>
          <w:w w:val="105"/>
        </w:rPr>
        <w:t xml:space="preserve">Az idő </w:t>
      </w:r>
      <w:r>
        <w:rPr>
          <w:spacing w:val="4"/>
          <w:w w:val="105"/>
        </w:rPr>
        <w:t xml:space="preserve">háromféle dimenziójában </w:t>
      </w:r>
      <w:r>
        <w:rPr>
          <w:w w:val="105"/>
        </w:rPr>
        <w:t xml:space="preserve">- a </w:t>
      </w:r>
      <w:r>
        <w:rPr>
          <w:spacing w:val="3"/>
          <w:w w:val="105"/>
        </w:rPr>
        <w:t xml:space="preserve">múltban </w:t>
      </w:r>
      <w:r>
        <w:rPr>
          <w:w w:val="105"/>
        </w:rPr>
        <w:t xml:space="preserve">a </w:t>
      </w:r>
      <w:r>
        <w:rPr>
          <w:spacing w:val="6"/>
          <w:w w:val="105"/>
        </w:rPr>
        <w:t xml:space="preserve">jelenben </w:t>
      </w:r>
      <w:r>
        <w:rPr>
          <w:w w:val="105"/>
        </w:rPr>
        <w:t xml:space="preserve">és a </w:t>
      </w:r>
      <w:r>
        <w:rPr>
          <w:spacing w:val="6"/>
          <w:w w:val="105"/>
        </w:rPr>
        <w:t xml:space="preserve">jövőben </w:t>
      </w:r>
      <w:r>
        <w:rPr>
          <w:w w:val="105"/>
        </w:rPr>
        <w:t xml:space="preserve">- kell </w:t>
      </w:r>
      <w:r>
        <w:rPr>
          <w:spacing w:val="3"/>
          <w:w w:val="105"/>
        </w:rPr>
        <w:t xml:space="preserve">megtalálnunk </w:t>
      </w:r>
      <w:r>
        <w:rPr>
          <w:w w:val="105"/>
        </w:rPr>
        <w:t xml:space="preserve">a </w:t>
      </w:r>
      <w:r>
        <w:rPr>
          <w:spacing w:val="3"/>
          <w:w w:val="105"/>
        </w:rPr>
        <w:t xml:space="preserve">boldogságunkat: </w:t>
      </w:r>
      <w:r>
        <w:rPr>
          <w:w w:val="105"/>
        </w:rPr>
        <w:t xml:space="preserve">a  </w:t>
      </w:r>
      <w:r>
        <w:rPr>
          <w:spacing w:val="2"/>
          <w:w w:val="105"/>
        </w:rPr>
        <w:t xml:space="preserve">múltat, </w:t>
      </w:r>
      <w:r>
        <w:rPr>
          <w:w w:val="105"/>
        </w:rPr>
        <w:t xml:space="preserve">a </w:t>
      </w:r>
      <w:r>
        <w:rPr>
          <w:spacing w:val="5"/>
          <w:w w:val="105"/>
        </w:rPr>
        <w:t xml:space="preserve">jelent </w:t>
      </w:r>
      <w:r>
        <w:rPr>
          <w:w w:val="105"/>
        </w:rPr>
        <w:t xml:space="preserve">és a </w:t>
      </w:r>
      <w:r>
        <w:rPr>
          <w:spacing w:val="5"/>
          <w:w w:val="105"/>
        </w:rPr>
        <w:t xml:space="preserve">jövőt. </w:t>
      </w:r>
      <w:r>
        <w:rPr>
          <w:spacing w:val="2"/>
          <w:w w:val="105"/>
        </w:rPr>
        <w:t xml:space="preserve">Akkor </w:t>
      </w:r>
      <w:r>
        <w:rPr>
          <w:spacing w:val="3"/>
          <w:w w:val="105"/>
        </w:rPr>
        <w:t xml:space="preserve">cselekszünk </w:t>
      </w:r>
      <w:r>
        <w:rPr>
          <w:spacing w:val="5"/>
          <w:w w:val="105"/>
        </w:rPr>
        <w:t xml:space="preserve">bölcsen, </w:t>
      </w:r>
      <w:r>
        <w:rPr>
          <w:w w:val="105"/>
        </w:rPr>
        <w:t xml:space="preserve">ha </w:t>
      </w:r>
      <w:r>
        <w:rPr>
          <w:spacing w:val="4"/>
          <w:w w:val="105"/>
        </w:rPr>
        <w:t xml:space="preserve">mindhármat </w:t>
      </w:r>
      <w:r>
        <w:rPr>
          <w:spacing w:val="3"/>
          <w:w w:val="105"/>
        </w:rPr>
        <w:t xml:space="preserve">előnyünkre fordítjuk. </w:t>
      </w:r>
      <w:r>
        <w:rPr>
          <w:spacing w:val="2"/>
          <w:w w:val="105"/>
        </w:rPr>
        <w:t xml:space="preserve">Ami </w:t>
      </w:r>
      <w:r>
        <w:rPr>
          <w:w w:val="105"/>
        </w:rPr>
        <w:t xml:space="preserve">a boldogság </w:t>
      </w:r>
      <w:r>
        <w:rPr>
          <w:spacing w:val="4"/>
          <w:w w:val="105"/>
        </w:rPr>
        <w:t xml:space="preserve">tartományát </w:t>
      </w:r>
      <w:r>
        <w:rPr>
          <w:w w:val="105"/>
        </w:rPr>
        <w:t xml:space="preserve">illeti, a </w:t>
      </w:r>
      <w:r>
        <w:rPr>
          <w:spacing w:val="4"/>
          <w:w w:val="105"/>
        </w:rPr>
        <w:t xml:space="preserve">megosztás lehet </w:t>
      </w:r>
      <w:r>
        <w:rPr>
          <w:w w:val="105"/>
        </w:rPr>
        <w:t xml:space="preserve">az </w:t>
      </w:r>
      <w:r>
        <w:rPr>
          <w:spacing w:val="3"/>
          <w:w w:val="105"/>
        </w:rPr>
        <w:t xml:space="preserve">egyetlen optimális </w:t>
      </w:r>
      <w:r>
        <w:rPr>
          <w:spacing w:val="2"/>
          <w:w w:val="105"/>
        </w:rPr>
        <w:t xml:space="preserve">megoldás, </w:t>
      </w:r>
      <w:r>
        <w:rPr>
          <w:w w:val="105"/>
        </w:rPr>
        <w:t xml:space="preserve">ugyanúgy, </w:t>
      </w:r>
      <w:r>
        <w:rPr>
          <w:spacing w:val="2"/>
          <w:w w:val="105"/>
        </w:rPr>
        <w:t xml:space="preserve">ahogyan </w:t>
      </w:r>
      <w:r>
        <w:rPr>
          <w:w w:val="105"/>
        </w:rPr>
        <w:t xml:space="preserve">a </w:t>
      </w:r>
      <w:r>
        <w:rPr>
          <w:spacing w:val="3"/>
          <w:w w:val="105"/>
        </w:rPr>
        <w:t xml:space="preserve">tőkepiaci </w:t>
      </w:r>
      <w:r>
        <w:rPr>
          <w:spacing w:val="2"/>
          <w:w w:val="105"/>
        </w:rPr>
        <w:t xml:space="preserve">befek- </w:t>
      </w:r>
      <w:r>
        <w:rPr>
          <w:spacing w:val="4"/>
          <w:w w:val="105"/>
        </w:rPr>
        <w:t>tetések esetében.</w:t>
      </w:r>
      <w:r>
        <w:rPr>
          <w:spacing w:val="4"/>
          <w:w w:val="105"/>
          <w:position w:val="5"/>
          <w:sz w:val="12"/>
        </w:rPr>
        <w:t xml:space="preserve">2 </w:t>
      </w:r>
      <w:r>
        <w:rPr>
          <w:spacing w:val="3"/>
          <w:w w:val="105"/>
        </w:rPr>
        <w:t xml:space="preserve">Ezekben </w:t>
      </w:r>
      <w:r>
        <w:rPr>
          <w:w w:val="105"/>
        </w:rPr>
        <w:t xml:space="preserve">a </w:t>
      </w:r>
      <w:r>
        <w:rPr>
          <w:spacing w:val="3"/>
          <w:w w:val="105"/>
        </w:rPr>
        <w:t xml:space="preserve">bizonytalan </w:t>
      </w:r>
      <w:r>
        <w:rPr>
          <w:spacing w:val="2"/>
          <w:w w:val="105"/>
        </w:rPr>
        <w:t xml:space="preserve">időkben </w:t>
      </w:r>
      <w:r>
        <w:rPr>
          <w:w w:val="105"/>
        </w:rPr>
        <w:t xml:space="preserve">ki </w:t>
      </w:r>
      <w:r>
        <w:rPr>
          <w:spacing w:val="3"/>
          <w:w w:val="105"/>
        </w:rPr>
        <w:t xml:space="preserve">engedheti </w:t>
      </w:r>
      <w:r>
        <w:rPr>
          <w:w w:val="105"/>
        </w:rPr>
        <w:t xml:space="preserve">meg </w:t>
      </w:r>
      <w:r>
        <w:rPr>
          <w:spacing w:val="2"/>
          <w:w w:val="105"/>
        </w:rPr>
        <w:t xml:space="preserve">magának, </w:t>
      </w:r>
      <w:r>
        <w:rPr>
          <w:w w:val="105"/>
        </w:rPr>
        <w:t xml:space="preserve">hogy </w:t>
      </w:r>
      <w:r>
        <w:rPr>
          <w:spacing w:val="3"/>
          <w:w w:val="105"/>
        </w:rPr>
        <w:t xml:space="preserve">kihagyjon </w:t>
      </w:r>
      <w:r>
        <w:rPr>
          <w:w w:val="105"/>
        </w:rPr>
        <w:t>egy ilyen kiváló</w:t>
      </w:r>
      <w:r>
        <w:rPr>
          <w:spacing w:val="9"/>
          <w:w w:val="105"/>
        </w:rPr>
        <w:t xml:space="preserve"> </w:t>
      </w:r>
      <w:r>
        <w:rPr>
          <w:spacing w:val="4"/>
          <w:w w:val="105"/>
        </w:rPr>
        <w:t>lehetőséget?</w:t>
      </w:r>
    </w:p>
    <w:p w:rsidR="000E256A" w:rsidRDefault="003E3C74">
      <w:pPr>
        <w:pStyle w:val="Szvegtrzs"/>
        <w:spacing w:before="23" w:line="321" w:lineRule="auto"/>
        <w:ind w:left="107" w:right="121" w:firstLine="297"/>
        <w:jc w:val="both"/>
      </w:pPr>
      <w:r>
        <w:rPr>
          <w:spacing w:val="4"/>
          <w:w w:val="105"/>
        </w:rPr>
        <w:t xml:space="preserve">Mindnyájunknak </w:t>
      </w:r>
      <w:r>
        <w:rPr>
          <w:w w:val="105"/>
        </w:rPr>
        <w:t xml:space="preserve">van </w:t>
      </w:r>
      <w:r>
        <w:rPr>
          <w:spacing w:val="3"/>
          <w:w w:val="105"/>
        </w:rPr>
        <w:t xml:space="preserve">reményünk </w:t>
      </w:r>
      <w:r>
        <w:rPr>
          <w:spacing w:val="2"/>
          <w:w w:val="105"/>
        </w:rPr>
        <w:t xml:space="preserve">kiegyensúlyozott </w:t>
      </w:r>
      <w:r>
        <w:rPr>
          <w:spacing w:val="3"/>
          <w:w w:val="105"/>
        </w:rPr>
        <w:t xml:space="preserve">időpers- </w:t>
      </w:r>
      <w:r>
        <w:rPr>
          <w:w w:val="105"/>
        </w:rPr>
        <w:t xml:space="preserve">pektívára, és ugyanígy a világnak is. </w:t>
      </w:r>
      <w:r>
        <w:rPr>
          <w:spacing w:val="5"/>
          <w:w w:val="105"/>
        </w:rPr>
        <w:t xml:space="preserve">Amikor </w:t>
      </w:r>
      <w:r>
        <w:rPr>
          <w:w w:val="105"/>
        </w:rPr>
        <w:t xml:space="preserve">a gazdasági </w:t>
      </w:r>
      <w:r>
        <w:rPr>
          <w:spacing w:val="2"/>
          <w:w w:val="105"/>
        </w:rPr>
        <w:t xml:space="preserve">félelmek </w:t>
      </w:r>
      <w:r>
        <w:rPr>
          <w:spacing w:val="3"/>
          <w:w w:val="105"/>
        </w:rPr>
        <w:t xml:space="preserve">hatására mindenki </w:t>
      </w:r>
      <w:r>
        <w:rPr>
          <w:w w:val="105"/>
        </w:rPr>
        <w:t xml:space="preserve">a </w:t>
      </w:r>
      <w:r>
        <w:rPr>
          <w:spacing w:val="5"/>
          <w:w w:val="105"/>
        </w:rPr>
        <w:t xml:space="preserve">jelenre </w:t>
      </w:r>
      <w:r>
        <w:rPr>
          <w:spacing w:val="4"/>
          <w:w w:val="105"/>
        </w:rPr>
        <w:t xml:space="preserve">koncentrál, </w:t>
      </w:r>
      <w:r>
        <w:rPr>
          <w:spacing w:val="3"/>
          <w:w w:val="105"/>
        </w:rPr>
        <w:t xml:space="preserve">még </w:t>
      </w:r>
      <w:r>
        <w:rPr>
          <w:spacing w:val="4"/>
          <w:w w:val="105"/>
        </w:rPr>
        <w:t xml:space="preserve">parancsolóbb </w:t>
      </w:r>
      <w:r>
        <w:rPr>
          <w:w w:val="105"/>
        </w:rPr>
        <w:t xml:space="preserve">szük- </w:t>
      </w:r>
      <w:r>
        <w:rPr>
          <w:spacing w:val="2"/>
          <w:w w:val="105"/>
        </w:rPr>
        <w:t xml:space="preserve">ségszerűség, hogy </w:t>
      </w:r>
      <w:r>
        <w:rPr>
          <w:spacing w:val="3"/>
          <w:w w:val="105"/>
        </w:rPr>
        <w:t>megőrizzü</w:t>
      </w:r>
      <w:r>
        <w:rPr>
          <w:spacing w:val="3"/>
          <w:w w:val="105"/>
        </w:rPr>
        <w:t>k</w:t>
      </w:r>
      <w:r>
        <w:rPr>
          <w:spacing w:val="49"/>
          <w:w w:val="105"/>
        </w:rPr>
        <w:t xml:space="preserve"> </w:t>
      </w:r>
      <w:r>
        <w:rPr>
          <w:spacing w:val="4"/>
          <w:w w:val="105"/>
        </w:rPr>
        <w:t xml:space="preserve">hitünket  </w:t>
      </w:r>
      <w:r>
        <w:rPr>
          <w:w w:val="105"/>
        </w:rPr>
        <w:t xml:space="preserve">a  </w:t>
      </w:r>
      <w:r>
        <w:rPr>
          <w:spacing w:val="6"/>
          <w:w w:val="105"/>
        </w:rPr>
        <w:t xml:space="preserve">jövőben.  </w:t>
      </w:r>
      <w:r>
        <w:rPr>
          <w:w w:val="105"/>
        </w:rPr>
        <w:t xml:space="preserve">A  </w:t>
      </w:r>
      <w:r>
        <w:rPr>
          <w:spacing w:val="6"/>
          <w:w w:val="105"/>
        </w:rPr>
        <w:t xml:space="preserve">jelenből </w:t>
      </w:r>
      <w:r>
        <w:rPr>
          <w:spacing w:val="4"/>
          <w:w w:val="105"/>
        </w:rPr>
        <w:t xml:space="preserve">erőt merítünk, </w:t>
      </w:r>
      <w:r>
        <w:rPr>
          <w:w w:val="105"/>
        </w:rPr>
        <w:t xml:space="preserve">hogy nagy </w:t>
      </w:r>
      <w:r>
        <w:rPr>
          <w:spacing w:val="3"/>
          <w:w w:val="105"/>
        </w:rPr>
        <w:t xml:space="preserve">változtatásokat hajtsunk </w:t>
      </w:r>
      <w:r>
        <w:rPr>
          <w:w w:val="105"/>
        </w:rPr>
        <w:t xml:space="preserve">végre, a </w:t>
      </w:r>
      <w:r>
        <w:rPr>
          <w:spacing w:val="5"/>
          <w:w w:val="105"/>
        </w:rPr>
        <w:t xml:space="preserve">jövő </w:t>
      </w:r>
      <w:r>
        <w:rPr>
          <w:w w:val="105"/>
        </w:rPr>
        <w:t xml:space="preserve">pedig világossá </w:t>
      </w:r>
      <w:r>
        <w:rPr>
          <w:spacing w:val="2"/>
          <w:w w:val="105"/>
        </w:rPr>
        <w:t xml:space="preserve">teszi </w:t>
      </w:r>
      <w:r>
        <w:rPr>
          <w:w w:val="105"/>
        </w:rPr>
        <w:t xml:space="preserve">a </w:t>
      </w:r>
      <w:r>
        <w:rPr>
          <w:spacing w:val="3"/>
          <w:w w:val="105"/>
        </w:rPr>
        <w:t xml:space="preserve">célokat </w:t>
      </w:r>
      <w:r>
        <w:rPr>
          <w:w w:val="105"/>
        </w:rPr>
        <w:t xml:space="preserve">és az  </w:t>
      </w:r>
      <w:r>
        <w:rPr>
          <w:spacing w:val="3"/>
          <w:w w:val="105"/>
        </w:rPr>
        <w:t xml:space="preserve">irányt.  </w:t>
      </w:r>
      <w:r>
        <w:rPr>
          <w:w w:val="105"/>
        </w:rPr>
        <w:t xml:space="preserve">A  múlt  </w:t>
      </w:r>
      <w:r>
        <w:rPr>
          <w:spacing w:val="5"/>
          <w:w w:val="105"/>
        </w:rPr>
        <w:t xml:space="preserve">megbecsülése </w:t>
      </w:r>
      <w:r>
        <w:rPr>
          <w:w w:val="105"/>
        </w:rPr>
        <w:t xml:space="preserve">az egyensúly </w:t>
      </w:r>
      <w:r>
        <w:rPr>
          <w:spacing w:val="4"/>
          <w:w w:val="105"/>
        </w:rPr>
        <w:t xml:space="preserve">járulékos </w:t>
      </w:r>
      <w:r>
        <w:rPr>
          <w:spacing w:val="3"/>
          <w:w w:val="105"/>
        </w:rPr>
        <w:t xml:space="preserve">forrása. </w:t>
      </w:r>
      <w:r>
        <w:rPr>
          <w:w w:val="105"/>
        </w:rPr>
        <w:t xml:space="preserve">Egy olyan időperspektívával, amely </w:t>
      </w:r>
      <w:r>
        <w:rPr>
          <w:spacing w:val="2"/>
          <w:w w:val="105"/>
        </w:rPr>
        <w:t xml:space="preserve">tanul </w:t>
      </w:r>
      <w:r>
        <w:rPr>
          <w:w w:val="105"/>
        </w:rPr>
        <w:t xml:space="preserve">a </w:t>
      </w:r>
      <w:r>
        <w:rPr>
          <w:spacing w:val="2"/>
          <w:w w:val="105"/>
        </w:rPr>
        <w:t xml:space="preserve">múltból, </w:t>
      </w:r>
      <w:r>
        <w:rPr>
          <w:spacing w:val="4"/>
          <w:w w:val="105"/>
        </w:rPr>
        <w:t>e</w:t>
      </w:r>
      <w:r>
        <w:rPr>
          <w:spacing w:val="4"/>
          <w:w w:val="105"/>
        </w:rPr>
        <w:t xml:space="preserve">rőt </w:t>
      </w:r>
      <w:r>
        <w:rPr>
          <w:w w:val="105"/>
        </w:rPr>
        <w:t xml:space="preserve">és </w:t>
      </w:r>
      <w:r>
        <w:rPr>
          <w:spacing w:val="2"/>
          <w:w w:val="105"/>
        </w:rPr>
        <w:t xml:space="preserve">lelkesedést </w:t>
      </w:r>
      <w:r>
        <w:rPr>
          <w:spacing w:val="4"/>
          <w:w w:val="105"/>
        </w:rPr>
        <w:t xml:space="preserve">merít </w:t>
      </w:r>
      <w:r>
        <w:rPr>
          <w:w w:val="105"/>
        </w:rPr>
        <w:t xml:space="preserve">a </w:t>
      </w:r>
      <w:r>
        <w:rPr>
          <w:spacing w:val="5"/>
          <w:w w:val="105"/>
        </w:rPr>
        <w:t xml:space="preserve">jelenből </w:t>
      </w:r>
      <w:r>
        <w:rPr>
          <w:w w:val="105"/>
        </w:rPr>
        <w:t xml:space="preserve">és </w:t>
      </w:r>
      <w:r>
        <w:rPr>
          <w:spacing w:val="3"/>
          <w:w w:val="105"/>
        </w:rPr>
        <w:t xml:space="preserve">amelyet </w:t>
      </w:r>
      <w:r>
        <w:rPr>
          <w:w w:val="105"/>
        </w:rPr>
        <w:t xml:space="preserve">egy világos </w:t>
      </w:r>
      <w:r>
        <w:rPr>
          <w:spacing w:val="4"/>
          <w:w w:val="105"/>
        </w:rPr>
        <w:t xml:space="preserve">jövőkép </w:t>
      </w:r>
      <w:r>
        <w:rPr>
          <w:w w:val="105"/>
        </w:rPr>
        <w:t xml:space="preserve">vezérel, </w:t>
      </w:r>
      <w:r>
        <w:rPr>
          <w:spacing w:val="2"/>
          <w:w w:val="105"/>
        </w:rPr>
        <w:t xml:space="preserve">mindnyájan  </w:t>
      </w:r>
      <w:r>
        <w:rPr>
          <w:w w:val="105"/>
        </w:rPr>
        <w:t xml:space="preserve">-  </w:t>
      </w:r>
      <w:r>
        <w:rPr>
          <w:spacing w:val="3"/>
          <w:w w:val="105"/>
        </w:rPr>
        <w:t xml:space="preserve">egyénenként  </w:t>
      </w:r>
      <w:r>
        <w:rPr>
          <w:w w:val="105"/>
        </w:rPr>
        <w:t xml:space="preserve">csakúgy,  </w:t>
      </w:r>
      <w:r>
        <w:rPr>
          <w:spacing w:val="3"/>
          <w:w w:val="105"/>
        </w:rPr>
        <w:t xml:space="preserve">mint </w:t>
      </w:r>
      <w:r>
        <w:rPr>
          <w:w w:val="105"/>
        </w:rPr>
        <w:t xml:space="preserve">a Föld lakóinak </w:t>
      </w:r>
      <w:r>
        <w:rPr>
          <w:spacing w:val="3"/>
          <w:w w:val="105"/>
        </w:rPr>
        <w:t xml:space="preserve">összességeként  </w:t>
      </w:r>
      <w:r>
        <w:rPr>
          <w:w w:val="105"/>
        </w:rPr>
        <w:t xml:space="preserve">-  nagy </w:t>
      </w:r>
      <w:r>
        <w:rPr>
          <w:spacing w:val="2"/>
          <w:w w:val="105"/>
        </w:rPr>
        <w:t xml:space="preserve">dolgokra </w:t>
      </w:r>
      <w:r>
        <w:rPr>
          <w:spacing w:val="3"/>
          <w:w w:val="105"/>
        </w:rPr>
        <w:t xml:space="preserve">lehetünk képesek. </w:t>
      </w:r>
      <w:r>
        <w:rPr>
          <w:w w:val="105"/>
        </w:rPr>
        <w:t xml:space="preserve">A </w:t>
      </w:r>
      <w:r>
        <w:rPr>
          <w:spacing w:val="2"/>
          <w:w w:val="105"/>
        </w:rPr>
        <w:t xml:space="preserve">holnap </w:t>
      </w:r>
      <w:r>
        <w:rPr>
          <w:spacing w:val="3"/>
          <w:w w:val="105"/>
        </w:rPr>
        <w:t xml:space="preserve">ígéretének </w:t>
      </w:r>
      <w:r>
        <w:rPr>
          <w:spacing w:val="4"/>
          <w:w w:val="105"/>
        </w:rPr>
        <w:t xml:space="preserve">beteljesülése </w:t>
      </w:r>
      <w:r>
        <w:rPr>
          <w:w w:val="105"/>
        </w:rPr>
        <w:t xml:space="preserve">végül is a </w:t>
      </w:r>
      <w:r>
        <w:rPr>
          <w:spacing w:val="3"/>
          <w:w w:val="105"/>
        </w:rPr>
        <w:t xml:space="preserve">mának </w:t>
      </w:r>
      <w:r>
        <w:rPr>
          <w:w w:val="105"/>
        </w:rPr>
        <w:t xml:space="preserve">a </w:t>
      </w:r>
      <w:r>
        <w:rPr>
          <w:spacing w:val="2"/>
          <w:w w:val="105"/>
        </w:rPr>
        <w:t xml:space="preserve">múlt </w:t>
      </w:r>
      <w:r>
        <w:rPr>
          <w:spacing w:val="3"/>
          <w:w w:val="105"/>
        </w:rPr>
        <w:t xml:space="preserve">iránti tiszteletétől </w:t>
      </w:r>
      <w:r>
        <w:rPr>
          <w:w w:val="105"/>
        </w:rPr>
        <w:t xml:space="preserve">és a </w:t>
      </w:r>
      <w:r>
        <w:rPr>
          <w:spacing w:val="5"/>
          <w:w w:val="105"/>
        </w:rPr>
        <w:t xml:space="preserve">jövőbe </w:t>
      </w:r>
      <w:r>
        <w:rPr>
          <w:spacing w:val="4"/>
          <w:w w:val="105"/>
        </w:rPr>
        <w:t xml:space="preserve">vetett reményétől </w:t>
      </w:r>
      <w:r>
        <w:rPr>
          <w:w w:val="105"/>
        </w:rPr>
        <w:t xml:space="preserve">függ. Ez </w:t>
      </w:r>
      <w:r>
        <w:rPr>
          <w:spacing w:val="3"/>
          <w:w w:val="105"/>
        </w:rPr>
        <w:t xml:space="preserve">utóbbi </w:t>
      </w:r>
      <w:r>
        <w:rPr>
          <w:spacing w:val="2"/>
          <w:w w:val="105"/>
        </w:rPr>
        <w:t xml:space="preserve">magában </w:t>
      </w:r>
      <w:r>
        <w:rPr>
          <w:w w:val="105"/>
        </w:rPr>
        <w:t xml:space="preserve">foglalja a </w:t>
      </w:r>
      <w:r>
        <w:rPr>
          <w:spacing w:val="2"/>
          <w:w w:val="105"/>
        </w:rPr>
        <w:t xml:space="preserve">múlt, </w:t>
      </w:r>
      <w:r>
        <w:rPr>
          <w:w w:val="105"/>
        </w:rPr>
        <w:t xml:space="preserve">a </w:t>
      </w:r>
      <w:r>
        <w:rPr>
          <w:spacing w:val="5"/>
          <w:w w:val="105"/>
        </w:rPr>
        <w:t xml:space="preserve">jelen </w:t>
      </w:r>
      <w:r>
        <w:rPr>
          <w:w w:val="105"/>
        </w:rPr>
        <w:t xml:space="preserve">és a </w:t>
      </w:r>
      <w:r>
        <w:rPr>
          <w:spacing w:val="4"/>
          <w:w w:val="105"/>
        </w:rPr>
        <w:t xml:space="preserve">jövő, </w:t>
      </w:r>
      <w:r>
        <w:rPr>
          <w:spacing w:val="3"/>
          <w:w w:val="105"/>
        </w:rPr>
        <w:t xml:space="preserve">valamint </w:t>
      </w:r>
      <w:r>
        <w:rPr>
          <w:w w:val="105"/>
        </w:rPr>
        <w:t xml:space="preserve">a </w:t>
      </w:r>
      <w:r>
        <w:rPr>
          <w:spacing w:val="2"/>
          <w:w w:val="105"/>
        </w:rPr>
        <w:t xml:space="preserve">gondolkodás </w:t>
      </w:r>
      <w:r>
        <w:rPr>
          <w:w w:val="105"/>
        </w:rPr>
        <w:t xml:space="preserve">és az </w:t>
      </w:r>
      <w:r>
        <w:rPr>
          <w:spacing w:val="4"/>
          <w:w w:val="105"/>
        </w:rPr>
        <w:t xml:space="preserve">érzé- </w:t>
      </w:r>
      <w:r>
        <w:rPr>
          <w:w w:val="105"/>
        </w:rPr>
        <w:t xml:space="preserve">sek, illetve az </w:t>
      </w:r>
      <w:r>
        <w:rPr>
          <w:spacing w:val="5"/>
          <w:w w:val="105"/>
        </w:rPr>
        <w:t xml:space="preserve">emberek </w:t>
      </w:r>
      <w:r>
        <w:rPr>
          <w:w w:val="105"/>
        </w:rPr>
        <w:t xml:space="preserve">és a </w:t>
      </w:r>
      <w:r>
        <w:rPr>
          <w:spacing w:val="5"/>
          <w:w w:val="105"/>
        </w:rPr>
        <w:t xml:space="preserve">természet </w:t>
      </w:r>
      <w:r>
        <w:rPr>
          <w:w w:val="105"/>
        </w:rPr>
        <w:t xml:space="preserve">egyensúlyát és </w:t>
      </w:r>
      <w:r>
        <w:rPr>
          <w:spacing w:val="5"/>
          <w:w w:val="105"/>
        </w:rPr>
        <w:t xml:space="preserve">harmóniáját, </w:t>
      </w:r>
      <w:r>
        <w:rPr>
          <w:w w:val="105"/>
        </w:rPr>
        <w:t xml:space="preserve">illetve </w:t>
      </w:r>
      <w:r>
        <w:rPr>
          <w:spacing w:val="3"/>
          <w:w w:val="105"/>
        </w:rPr>
        <w:t xml:space="preserve">mindenki </w:t>
      </w:r>
      <w:r>
        <w:rPr>
          <w:spacing w:val="2"/>
          <w:w w:val="105"/>
        </w:rPr>
        <w:t xml:space="preserve">legnagyobb boldogságát </w:t>
      </w:r>
      <w:r>
        <w:rPr>
          <w:w w:val="105"/>
        </w:rPr>
        <w:t xml:space="preserve">és </w:t>
      </w:r>
      <w:r>
        <w:rPr>
          <w:spacing w:val="4"/>
          <w:w w:val="105"/>
        </w:rPr>
        <w:t>legjobb</w:t>
      </w:r>
      <w:r>
        <w:rPr>
          <w:spacing w:val="45"/>
          <w:w w:val="105"/>
        </w:rPr>
        <w:t xml:space="preserve"> </w:t>
      </w:r>
      <w:r>
        <w:rPr>
          <w:spacing w:val="3"/>
          <w:w w:val="105"/>
        </w:rPr>
        <w:t>egészségét.</w:t>
      </w:r>
    </w:p>
    <w:p w:rsidR="000E256A" w:rsidRDefault="000E256A">
      <w:pPr>
        <w:spacing w:line="321" w:lineRule="auto"/>
        <w:jc w:val="both"/>
        <w:sectPr w:rsidR="000E256A">
          <w:headerReference w:type="default" r:id="rId465"/>
          <w:pgSz w:w="8390" w:h="11910"/>
          <w:pgMar w:top="1180" w:right="1100" w:bottom="280" w:left="1100" w:header="924" w:footer="0" w:gutter="0"/>
          <w:cols w:space="708"/>
        </w:sectPr>
      </w:pPr>
    </w:p>
    <w:p w:rsidR="000E256A" w:rsidRDefault="000E256A">
      <w:pPr>
        <w:pStyle w:val="Szvegtrzs"/>
        <w:rPr>
          <w:sz w:val="20"/>
        </w:rPr>
      </w:pPr>
    </w:p>
    <w:p w:rsidR="000E256A" w:rsidRDefault="000E256A">
      <w:pPr>
        <w:pStyle w:val="Szvegtrzs"/>
        <w:rPr>
          <w:sz w:val="20"/>
        </w:rPr>
      </w:pPr>
    </w:p>
    <w:p w:rsidR="000E256A" w:rsidRDefault="003E3C74">
      <w:pPr>
        <w:pStyle w:val="Cmsor2"/>
        <w:spacing w:before="242"/>
        <w:ind w:left="132"/>
      </w:pPr>
      <w:bookmarkStart w:id="16" w:name="_bookmark14"/>
      <w:bookmarkEnd w:id="16"/>
      <w:r>
        <w:t>KÖSZÖNETNYILVÁNÍTÁS</w:t>
      </w:r>
    </w:p>
    <w:p w:rsidR="000E256A" w:rsidRDefault="000E256A">
      <w:pPr>
        <w:pStyle w:val="Szvegtrzs"/>
        <w:rPr>
          <w:rFonts w:ascii="Tahoma"/>
          <w:b/>
          <w:sz w:val="34"/>
        </w:rPr>
      </w:pPr>
    </w:p>
    <w:p w:rsidR="000E256A" w:rsidRDefault="000E256A">
      <w:pPr>
        <w:pStyle w:val="Szvegtrzs"/>
        <w:rPr>
          <w:rFonts w:ascii="Tahoma"/>
          <w:b/>
          <w:sz w:val="34"/>
        </w:rPr>
      </w:pPr>
    </w:p>
    <w:p w:rsidR="000E256A" w:rsidRDefault="000E256A">
      <w:pPr>
        <w:pStyle w:val="Szvegtrzs"/>
        <w:rPr>
          <w:rFonts w:ascii="Tahoma"/>
          <w:b/>
          <w:sz w:val="34"/>
        </w:rPr>
      </w:pPr>
    </w:p>
    <w:p w:rsidR="000E256A" w:rsidRDefault="000E256A">
      <w:pPr>
        <w:pStyle w:val="Szvegtrzs"/>
        <w:rPr>
          <w:rFonts w:ascii="Tahoma"/>
          <w:b/>
          <w:sz w:val="28"/>
        </w:rPr>
      </w:pPr>
    </w:p>
    <w:p w:rsidR="000E256A" w:rsidRDefault="003E3C74">
      <w:pPr>
        <w:pStyle w:val="Szvegtrzs"/>
        <w:spacing w:line="321" w:lineRule="auto"/>
        <w:ind w:left="118" w:right="117"/>
        <w:jc w:val="both"/>
      </w:pPr>
      <w:r>
        <w:t xml:space="preserve">Egy ilyen könyv  </w:t>
      </w:r>
      <w:r>
        <w:rPr>
          <w:spacing w:val="3"/>
        </w:rPr>
        <w:t>megírására</w:t>
      </w:r>
      <w:r>
        <w:rPr>
          <w:spacing w:val="47"/>
        </w:rPr>
        <w:t xml:space="preserve"> </w:t>
      </w:r>
      <w:r>
        <w:rPr>
          <w:spacing w:val="2"/>
        </w:rPr>
        <w:t xml:space="preserve">időt  </w:t>
      </w:r>
      <w:r>
        <w:t xml:space="preserve">kell  áldozni.  A  </w:t>
      </w:r>
      <w:r>
        <w:rPr>
          <w:spacing w:val="2"/>
        </w:rPr>
        <w:t xml:space="preserve">magunk  </w:t>
      </w:r>
      <w:r>
        <w:rPr>
          <w:spacing w:val="3"/>
        </w:rPr>
        <w:t xml:space="preserve">részéről  </w:t>
      </w:r>
      <w:r>
        <w:t xml:space="preserve">meg is </w:t>
      </w:r>
      <w:r>
        <w:rPr>
          <w:spacing w:val="4"/>
        </w:rPr>
        <w:t xml:space="preserve">tettük, </w:t>
      </w:r>
      <w:r>
        <w:t xml:space="preserve">ám </w:t>
      </w:r>
      <w:r>
        <w:rPr>
          <w:spacing w:val="4"/>
        </w:rPr>
        <w:t xml:space="preserve">rajtunk </w:t>
      </w:r>
      <w:r>
        <w:t xml:space="preserve">kívül is </w:t>
      </w:r>
      <w:r>
        <w:rPr>
          <w:spacing w:val="3"/>
        </w:rPr>
        <w:t xml:space="preserve">számtalan </w:t>
      </w:r>
      <w:r>
        <w:rPr>
          <w:spacing w:val="2"/>
        </w:rPr>
        <w:t xml:space="preserve">más </w:t>
      </w:r>
      <w:r>
        <w:rPr>
          <w:spacing w:val="5"/>
        </w:rPr>
        <w:t xml:space="preserve">ember  </w:t>
      </w:r>
      <w:r>
        <w:t xml:space="preserve">is  nagylel- kűen </w:t>
      </w:r>
      <w:r>
        <w:rPr>
          <w:spacing w:val="2"/>
        </w:rPr>
        <w:t xml:space="preserve">időt </w:t>
      </w:r>
      <w:r>
        <w:t xml:space="preserve">és </w:t>
      </w:r>
      <w:r>
        <w:rPr>
          <w:spacing w:val="2"/>
        </w:rPr>
        <w:t xml:space="preserve">energiát </w:t>
      </w:r>
      <w:r>
        <w:t xml:space="preserve">ölt </w:t>
      </w:r>
      <w:r>
        <w:rPr>
          <w:spacing w:val="3"/>
        </w:rPr>
        <w:t xml:space="preserve">bele.  </w:t>
      </w:r>
      <w:r>
        <w:t xml:space="preserve">Az  ő  </w:t>
      </w:r>
      <w:r>
        <w:rPr>
          <w:spacing w:val="3"/>
        </w:rPr>
        <w:t xml:space="preserve">erőfeszítéseik  </w:t>
      </w:r>
      <w:r>
        <w:t xml:space="preserve">nélkül  e  könyv  </w:t>
      </w:r>
      <w:r>
        <w:rPr>
          <w:spacing w:val="4"/>
        </w:rPr>
        <w:t xml:space="preserve">nem </w:t>
      </w:r>
      <w:r>
        <w:rPr>
          <w:spacing w:val="7"/>
        </w:rPr>
        <w:t xml:space="preserve">jöhetett </w:t>
      </w:r>
      <w:r>
        <w:rPr>
          <w:spacing w:val="2"/>
        </w:rPr>
        <w:t>volna</w:t>
      </w:r>
      <w:r>
        <w:rPr>
          <w:spacing w:val="22"/>
        </w:rPr>
        <w:t xml:space="preserve"> </w:t>
      </w:r>
      <w:r>
        <w:rPr>
          <w:spacing w:val="3"/>
        </w:rPr>
        <w:t>létre.</w:t>
      </w:r>
    </w:p>
    <w:p w:rsidR="000E256A" w:rsidRDefault="003E3C74">
      <w:pPr>
        <w:pStyle w:val="Szvegtrzs"/>
        <w:spacing w:before="16" w:line="321" w:lineRule="auto"/>
        <w:ind w:left="113" w:right="125" w:firstLine="288"/>
        <w:jc w:val="both"/>
      </w:pPr>
      <w:r>
        <w:rPr>
          <w:w w:val="105"/>
        </w:rPr>
        <w:t>Christina Maslach és Gary Marshall már kezdettől fogva együtt- működött Phillel első, idővel kapcsolatos publikációjának elkészí- tése során. Ez több mint 30 évvel ezelőtt történt. Az 1980-</w:t>
      </w:r>
      <w:r>
        <w:rPr>
          <w:w w:val="105"/>
        </w:rPr>
        <w:t>as évek derekán Alex Gonzalez segített kidolgozni Philnek az első Stanford időperspektíva-kérdőívet. Körülbelül 10 évvel később George Parrott bemutatta Johnt Philnek és a pszichológiai idő egy új vilá- gának. A többi, mint mondani szokás, immár történelem</w:t>
      </w:r>
      <w:r>
        <w:rPr>
          <w:w w:val="105"/>
        </w:rPr>
        <w:t>.</w:t>
      </w:r>
    </w:p>
    <w:p w:rsidR="000E256A" w:rsidRDefault="003E3C74">
      <w:pPr>
        <w:pStyle w:val="Szvegtrzs"/>
        <w:spacing w:before="18" w:line="321" w:lineRule="auto"/>
        <w:ind w:left="108" w:right="119" w:firstLine="283"/>
        <w:jc w:val="both"/>
      </w:pPr>
      <w:r>
        <w:rPr>
          <w:w w:val="105"/>
        </w:rPr>
        <w:t>A Stanford Egyetemen abban a kiváltságban volt részünk, hogy számos kiemelkedő kutatóval dolgozhattunk együtt idővel kapcso- latos kutatásai során, köztük Kelly Kent Harberrel és Kelli Keough- val. Az időperspektíva-szeminárium hallgatói ugyancsak segíte</w:t>
      </w:r>
      <w:r>
        <w:rPr>
          <w:w w:val="105"/>
        </w:rPr>
        <w:t>ttek bennünket gondolataikkal.</w:t>
      </w:r>
    </w:p>
    <w:p w:rsidR="000E256A" w:rsidRDefault="003E3C74">
      <w:pPr>
        <w:pStyle w:val="Szvegtrzs"/>
        <w:spacing w:before="19" w:line="321" w:lineRule="auto"/>
        <w:ind w:left="108" w:right="128" w:firstLine="283"/>
        <w:jc w:val="both"/>
      </w:pPr>
      <w:r>
        <w:rPr>
          <w:spacing w:val="5"/>
        </w:rPr>
        <w:t xml:space="preserve">Munkánkat </w:t>
      </w:r>
      <w:r>
        <w:rPr>
          <w:spacing w:val="2"/>
        </w:rPr>
        <w:t xml:space="preserve">más </w:t>
      </w:r>
      <w:r>
        <w:rPr>
          <w:spacing w:val="4"/>
        </w:rPr>
        <w:t xml:space="preserve">tanintézetek  </w:t>
      </w:r>
      <w:r>
        <w:rPr>
          <w:spacing w:val="2"/>
        </w:rPr>
        <w:t xml:space="preserve">kutatói  </w:t>
      </w:r>
      <w:r>
        <w:t xml:space="preserve">is  </w:t>
      </w:r>
      <w:r>
        <w:rPr>
          <w:spacing w:val="3"/>
        </w:rPr>
        <w:t xml:space="preserve">alakították.  </w:t>
      </w:r>
      <w:r>
        <w:rPr>
          <w:spacing w:val="5"/>
        </w:rPr>
        <w:t xml:space="preserve">Róbert </w:t>
      </w:r>
      <w:r>
        <w:rPr>
          <w:spacing w:val="2"/>
        </w:rPr>
        <w:t xml:space="preserve">Levine </w:t>
      </w:r>
      <w:r>
        <w:rPr>
          <w:spacing w:val="3"/>
        </w:rPr>
        <w:t xml:space="preserve">mint </w:t>
      </w:r>
      <w:r>
        <w:t xml:space="preserve">drága </w:t>
      </w:r>
      <w:r>
        <w:rPr>
          <w:spacing w:val="2"/>
        </w:rPr>
        <w:t xml:space="preserve">barát, </w:t>
      </w:r>
      <w:r>
        <w:rPr>
          <w:spacing w:val="5"/>
        </w:rPr>
        <w:t xml:space="preserve">mentor </w:t>
      </w:r>
      <w:r>
        <w:t xml:space="preserve">és  </w:t>
      </w:r>
      <w:r>
        <w:rPr>
          <w:spacing w:val="3"/>
        </w:rPr>
        <w:t xml:space="preserve">munkatárs  </w:t>
      </w:r>
      <w:r>
        <w:rPr>
          <w:spacing w:val="5"/>
        </w:rPr>
        <w:t xml:space="preserve">tüntette  </w:t>
      </w:r>
      <w:r>
        <w:t xml:space="preserve">ki  </w:t>
      </w:r>
      <w:r>
        <w:rPr>
          <w:spacing w:val="2"/>
        </w:rPr>
        <w:t xml:space="preserve">magát. </w:t>
      </w:r>
      <w:r>
        <w:t xml:space="preserve">Alan </w:t>
      </w:r>
      <w:r>
        <w:rPr>
          <w:spacing w:val="5"/>
        </w:rPr>
        <w:t xml:space="preserve">Strathman, </w:t>
      </w:r>
      <w:r>
        <w:rPr>
          <w:spacing w:val="3"/>
        </w:rPr>
        <w:t xml:space="preserve">Jeff </w:t>
      </w:r>
      <w:r>
        <w:rPr>
          <w:spacing w:val="4"/>
        </w:rPr>
        <w:t xml:space="preserve">Joireman, </w:t>
      </w:r>
      <w:r>
        <w:rPr>
          <w:spacing w:val="3"/>
        </w:rPr>
        <w:t xml:space="preserve">Alison Holman </w:t>
      </w:r>
      <w:r>
        <w:t xml:space="preserve">és </w:t>
      </w:r>
      <w:r>
        <w:rPr>
          <w:spacing w:val="3"/>
        </w:rPr>
        <w:t xml:space="preserve">Ilona </w:t>
      </w:r>
      <w:r>
        <w:rPr>
          <w:spacing w:val="2"/>
        </w:rPr>
        <w:t xml:space="preserve">Boniwell </w:t>
      </w:r>
      <w:r>
        <w:rPr>
          <w:spacing w:val="4"/>
        </w:rPr>
        <w:t xml:space="preserve">továbbfejlesztette </w:t>
      </w:r>
      <w:r>
        <w:rPr>
          <w:spacing w:val="2"/>
        </w:rPr>
        <w:t xml:space="preserve">ezt </w:t>
      </w:r>
      <w:r>
        <w:t xml:space="preserve">a </w:t>
      </w:r>
      <w:r>
        <w:rPr>
          <w:spacing w:val="4"/>
        </w:rPr>
        <w:t>szakter</w:t>
      </w:r>
      <w:r>
        <w:rPr>
          <w:spacing w:val="4"/>
        </w:rPr>
        <w:t xml:space="preserve">ületet </w:t>
      </w:r>
      <w:r>
        <w:t xml:space="preserve">- és </w:t>
      </w:r>
      <w:r>
        <w:rPr>
          <w:spacing w:val="2"/>
        </w:rPr>
        <w:t xml:space="preserve">ekként </w:t>
      </w:r>
      <w:r>
        <w:t xml:space="preserve">a </w:t>
      </w:r>
      <w:r>
        <w:rPr>
          <w:spacing w:val="2"/>
        </w:rPr>
        <w:t xml:space="preserve">könyvben </w:t>
      </w:r>
      <w:r>
        <w:rPr>
          <w:spacing w:val="3"/>
        </w:rPr>
        <w:t xml:space="preserve">meg- fogalmazódó gondolatokat </w:t>
      </w:r>
      <w:r>
        <w:t xml:space="preserve">is - és </w:t>
      </w:r>
      <w:r>
        <w:rPr>
          <w:spacing w:val="3"/>
        </w:rPr>
        <w:t xml:space="preserve">sokat  </w:t>
      </w:r>
      <w:r>
        <w:t xml:space="preserve">publikáltak  </w:t>
      </w:r>
      <w:r>
        <w:rPr>
          <w:spacing w:val="4"/>
        </w:rPr>
        <w:t xml:space="preserve">ebben  </w:t>
      </w:r>
      <w:r>
        <w:t xml:space="preserve">a  </w:t>
      </w:r>
      <w:r>
        <w:rPr>
          <w:spacing w:val="4"/>
        </w:rPr>
        <w:t xml:space="preserve">témá- </w:t>
      </w:r>
      <w:r>
        <w:rPr>
          <w:spacing w:val="2"/>
        </w:rPr>
        <w:t xml:space="preserve">ban. </w:t>
      </w:r>
      <w:r>
        <w:t xml:space="preserve">Az </w:t>
      </w:r>
      <w:r>
        <w:rPr>
          <w:spacing w:val="3"/>
        </w:rPr>
        <w:t xml:space="preserve">utóbbi </w:t>
      </w:r>
      <w:r>
        <w:rPr>
          <w:spacing w:val="2"/>
        </w:rPr>
        <w:t xml:space="preserve">időben </w:t>
      </w:r>
      <w:r>
        <w:rPr>
          <w:spacing w:val="4"/>
        </w:rPr>
        <w:t xml:space="preserve">Anna </w:t>
      </w:r>
      <w:r>
        <w:rPr>
          <w:spacing w:val="2"/>
        </w:rPr>
        <w:t xml:space="preserve">Szirkova, </w:t>
      </w:r>
      <w:r>
        <w:t xml:space="preserve">a </w:t>
      </w:r>
      <w:r>
        <w:rPr>
          <w:spacing w:val="4"/>
        </w:rPr>
        <w:t xml:space="preserve">Moszkvai </w:t>
      </w:r>
      <w:r>
        <w:rPr>
          <w:spacing w:val="2"/>
        </w:rPr>
        <w:t xml:space="preserve">Állami </w:t>
      </w:r>
      <w:r>
        <w:rPr>
          <w:spacing w:val="3"/>
        </w:rPr>
        <w:t xml:space="preserve">Egyetem kutatója, </w:t>
      </w:r>
      <w:r>
        <w:t xml:space="preserve">és </w:t>
      </w:r>
      <w:r>
        <w:rPr>
          <w:spacing w:val="2"/>
        </w:rPr>
        <w:t xml:space="preserve">világszerte </w:t>
      </w:r>
      <w:r>
        <w:rPr>
          <w:spacing w:val="4"/>
        </w:rPr>
        <w:t xml:space="preserve">számos </w:t>
      </w:r>
      <w:r>
        <w:rPr>
          <w:spacing w:val="2"/>
        </w:rPr>
        <w:t>más</w:t>
      </w:r>
      <w:r>
        <w:rPr>
          <w:spacing w:val="45"/>
        </w:rPr>
        <w:t xml:space="preserve"> </w:t>
      </w:r>
      <w:r>
        <w:rPr>
          <w:spacing w:val="2"/>
        </w:rPr>
        <w:t xml:space="preserve">ifjú  tudós  alkalmazta  </w:t>
      </w:r>
      <w:r>
        <w:t xml:space="preserve">az  </w:t>
      </w:r>
      <w:r>
        <w:rPr>
          <w:spacing w:val="2"/>
        </w:rPr>
        <w:t xml:space="preserve">álta- </w:t>
      </w:r>
      <w:r>
        <w:t xml:space="preserve">lunk </w:t>
      </w:r>
      <w:r>
        <w:rPr>
          <w:spacing w:val="4"/>
        </w:rPr>
        <w:t>kifejlesztett</w:t>
      </w:r>
      <w:r>
        <w:rPr>
          <w:spacing w:val="4"/>
        </w:rPr>
        <w:t xml:space="preserve"> mérőeszközt, </w:t>
      </w:r>
      <w:r>
        <w:t xml:space="preserve">és az </w:t>
      </w:r>
      <w:r>
        <w:rPr>
          <w:spacing w:val="5"/>
        </w:rPr>
        <w:t xml:space="preserve">emberi </w:t>
      </w:r>
      <w:r>
        <w:rPr>
          <w:spacing w:val="6"/>
        </w:rPr>
        <w:t>természetre</w:t>
      </w:r>
      <w:r>
        <w:rPr>
          <w:spacing w:val="43"/>
        </w:rPr>
        <w:t xml:space="preserve"> </w:t>
      </w:r>
      <w:r>
        <w:rPr>
          <w:spacing w:val="3"/>
        </w:rPr>
        <w:t>vonatko-</w:t>
      </w:r>
    </w:p>
    <w:p w:rsidR="000E256A" w:rsidRDefault="000E256A">
      <w:pPr>
        <w:spacing w:line="321" w:lineRule="auto"/>
        <w:jc w:val="both"/>
        <w:sectPr w:rsidR="000E256A">
          <w:headerReference w:type="default" r:id="rId466"/>
          <w:pgSz w:w="8390" w:h="11910"/>
          <w:pgMar w:top="1100" w:right="1080" w:bottom="280" w:left="1120" w:header="0" w:footer="0" w:gutter="0"/>
          <w:cols w:space="708"/>
        </w:sectPr>
      </w:pPr>
    </w:p>
    <w:p w:rsidR="000E256A" w:rsidRDefault="003E3C74">
      <w:pPr>
        <w:tabs>
          <w:tab w:val="left" w:pos="5124"/>
        </w:tabs>
        <w:spacing w:before="85"/>
        <w:ind w:left="228"/>
        <w:rPr>
          <w:rFonts w:ascii="Tahoma" w:hAnsi="Tahoma"/>
          <w:sz w:val="12"/>
        </w:rPr>
      </w:pPr>
      <w:r>
        <w:rPr>
          <w:spacing w:val="10"/>
          <w:sz w:val="31"/>
        </w:rPr>
        <w:lastRenderedPageBreak/>
        <w:t>442</w:t>
      </w:r>
      <w:r>
        <w:rPr>
          <w:spacing w:val="10"/>
          <w:sz w:val="31"/>
        </w:rPr>
        <w:tab/>
      </w:r>
      <w:r>
        <w:rPr>
          <w:rFonts w:ascii="Tahoma" w:hAnsi="Tahoma"/>
          <w:spacing w:val="11"/>
          <w:sz w:val="12"/>
        </w:rPr>
        <w:t>IDŐPARADOXON</w:t>
      </w:r>
    </w:p>
    <w:p w:rsidR="000E256A" w:rsidRDefault="000E256A">
      <w:pPr>
        <w:pStyle w:val="Szvegtrzs"/>
        <w:rPr>
          <w:rFonts w:ascii="Tahoma"/>
          <w:sz w:val="36"/>
        </w:rPr>
      </w:pPr>
    </w:p>
    <w:p w:rsidR="000E256A" w:rsidRDefault="003E3C74">
      <w:pPr>
        <w:pStyle w:val="Szvegtrzs"/>
        <w:spacing w:before="319" w:line="321" w:lineRule="auto"/>
        <w:ind w:left="214" w:right="104" w:firstLine="4"/>
        <w:jc w:val="both"/>
      </w:pPr>
      <w:r>
        <w:rPr>
          <w:w w:val="105"/>
        </w:rPr>
        <w:t>zóan újabb felfedezésekről számoltak be. Ennek az elkötelezett kutatói csoportnak a munkája miatt gondoljuk, hogy az idő pszi- chológiájára fényes jövő vár.</w:t>
      </w:r>
    </w:p>
    <w:p w:rsidR="000E256A" w:rsidRDefault="003E3C74">
      <w:pPr>
        <w:pStyle w:val="Szvegtrzs"/>
        <w:spacing w:before="12" w:line="321" w:lineRule="auto"/>
        <w:ind w:left="200" w:right="103" w:firstLine="302"/>
        <w:jc w:val="both"/>
      </w:pPr>
      <w:r>
        <w:rPr>
          <w:w w:val="105"/>
        </w:rPr>
        <w:t>Mélységesen le vagyunk kötelezve fantasztikus irodalmi ügynö- künknek, Gillian Mackenzie-nek, amiért közreműködött kezdeti javaslatunk formába öntésében és mondanivalónk finomításában. Rettenthetetlen szerkesztőnknek, Leslie Meredithnek okos taná- csaiért,</w:t>
      </w:r>
      <w:r>
        <w:rPr>
          <w:w w:val="105"/>
        </w:rPr>
        <w:t xml:space="preserve"> bölcs és építő bírálataiért, és mert szokatlan érzékenységgel szerkesztette kéziratunk végső változatát. Türelmes asszisztensé- nek, Donna Loffredónak, amiért lehetővé tette, hogy kéziratunk időben vegyen a kiadás során felmerült minden akadályt. És nem u</w:t>
      </w:r>
      <w:r>
        <w:rPr>
          <w:w w:val="105"/>
        </w:rPr>
        <w:t>tolsó sorban köszönettel tartozunk dr. Rose Zimbardónak, amiért munkánk egy korai vázlatát olvasható angol prózává alakította.</w:t>
      </w:r>
    </w:p>
    <w:p w:rsidR="000E256A" w:rsidRDefault="003E3C74">
      <w:pPr>
        <w:pStyle w:val="Szvegtrzs"/>
        <w:spacing w:before="35" w:line="321" w:lineRule="auto"/>
        <w:ind w:left="204" w:right="115" w:firstLine="288"/>
        <w:jc w:val="both"/>
      </w:pPr>
      <w:r>
        <w:rPr>
          <w:w w:val="105"/>
        </w:rPr>
        <w:t>Köszönet mindazoknak, akik idejüket áldozták arra, hogy e könyvből az legyen, ami. Reméljük ki-ki a maga módján úgy érzi, a könyv</w:t>
      </w:r>
      <w:r>
        <w:rPr>
          <w:w w:val="105"/>
        </w:rPr>
        <w:t xml:space="preserve"> megérte az időt, amelyet ráfordított.</w:t>
      </w:r>
    </w:p>
    <w:p w:rsidR="000E256A" w:rsidRDefault="000E256A">
      <w:pPr>
        <w:spacing w:line="321" w:lineRule="auto"/>
        <w:jc w:val="both"/>
        <w:sectPr w:rsidR="000E256A">
          <w:headerReference w:type="default" r:id="rId467"/>
          <w:pgSz w:w="8390" w:h="11910"/>
          <w:pgMar w:top="720" w:right="980" w:bottom="280" w:left="1140" w:header="0"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5"/>
        <w:rPr>
          <w:sz w:val="20"/>
        </w:rPr>
      </w:pPr>
    </w:p>
    <w:p w:rsidR="000E256A" w:rsidRDefault="003E3C74">
      <w:pPr>
        <w:spacing w:before="99" w:line="321" w:lineRule="auto"/>
        <w:ind w:left="1362" w:right="122" w:hanging="706"/>
        <w:jc w:val="both"/>
        <w:rPr>
          <w:sz w:val="19"/>
        </w:rPr>
      </w:pPr>
      <w:bookmarkStart w:id="17" w:name="_bookmark15"/>
      <w:bookmarkEnd w:id="17"/>
      <w:r>
        <w:rPr>
          <w:sz w:val="19"/>
        </w:rPr>
        <w:t xml:space="preserve">27. p. </w:t>
      </w:r>
      <w:r>
        <w:rPr>
          <w:i/>
          <w:sz w:val="19"/>
        </w:rPr>
        <w:t xml:space="preserve">Terek a Santa Maria della Concezionéban </w:t>
      </w:r>
      <w:r>
        <w:rPr>
          <w:sz w:val="19"/>
        </w:rPr>
        <w:t>Fotó: Stanthejeep/wikipedia.com; Tesszier/wikipedia.com; Tesszier/wikipedia.com</w:t>
      </w:r>
    </w:p>
    <w:p w:rsidR="000E256A" w:rsidRDefault="003E3C74">
      <w:pPr>
        <w:pStyle w:val="Szvegtrzs"/>
        <w:spacing w:line="321" w:lineRule="auto"/>
        <w:ind w:left="1362" w:right="131" w:hanging="706"/>
        <w:jc w:val="both"/>
      </w:pPr>
      <w:r>
        <w:rPr>
          <w:spacing w:val="3"/>
          <w:w w:val="105"/>
        </w:rPr>
        <w:t xml:space="preserve">70. </w:t>
      </w:r>
      <w:r>
        <w:rPr>
          <w:w w:val="105"/>
        </w:rPr>
        <w:t xml:space="preserve">p. </w:t>
      </w:r>
      <w:r>
        <w:rPr>
          <w:i/>
          <w:w w:val="105"/>
        </w:rPr>
        <w:t xml:space="preserve">Evolúció </w:t>
      </w:r>
      <w:r>
        <w:rPr>
          <w:w w:val="105"/>
        </w:rPr>
        <w:t xml:space="preserve">karikatúra az idő </w:t>
      </w:r>
      <w:r>
        <w:rPr>
          <w:spacing w:val="2"/>
          <w:w w:val="105"/>
        </w:rPr>
        <w:t xml:space="preserve">mindent átformáló </w:t>
      </w:r>
      <w:r>
        <w:rPr>
          <w:w w:val="105"/>
        </w:rPr>
        <w:t xml:space="preserve">hatal- máról: </w:t>
      </w:r>
      <w:r>
        <w:rPr>
          <w:w w:val="105"/>
        </w:rPr>
        <w:t>szabadon felhasználható</w:t>
      </w:r>
      <w:r>
        <w:rPr>
          <w:spacing w:val="7"/>
          <w:w w:val="105"/>
        </w:rPr>
        <w:t xml:space="preserve"> </w:t>
      </w:r>
      <w:r>
        <w:rPr>
          <w:w w:val="105"/>
        </w:rPr>
        <w:t>kép</w:t>
      </w:r>
    </w:p>
    <w:p w:rsidR="000E256A" w:rsidRDefault="003E3C74">
      <w:pPr>
        <w:pStyle w:val="Listaszerbekezds"/>
        <w:numPr>
          <w:ilvl w:val="0"/>
          <w:numId w:val="9"/>
        </w:numPr>
        <w:tabs>
          <w:tab w:val="left" w:pos="974"/>
        </w:tabs>
        <w:spacing w:before="19" w:line="321" w:lineRule="auto"/>
        <w:ind w:right="125" w:hanging="802"/>
        <w:jc w:val="both"/>
        <w:rPr>
          <w:sz w:val="19"/>
        </w:rPr>
      </w:pPr>
      <w:r>
        <w:rPr>
          <w:sz w:val="19"/>
        </w:rPr>
        <w:t xml:space="preserve">p.  </w:t>
      </w:r>
      <w:r>
        <w:rPr>
          <w:i/>
          <w:sz w:val="19"/>
        </w:rPr>
        <w:t xml:space="preserve">Jövő-  és   produktumorientált   résztvevő   képe   </w:t>
      </w:r>
      <w:r>
        <w:rPr>
          <w:spacing w:val="-3"/>
          <w:sz w:val="19"/>
        </w:rPr>
        <w:t xml:space="preserve">Phil </w:t>
      </w:r>
      <w:r>
        <w:rPr>
          <w:spacing w:val="3"/>
          <w:sz w:val="19"/>
        </w:rPr>
        <w:t xml:space="preserve">Zimbardo </w:t>
      </w:r>
      <w:r>
        <w:rPr>
          <w:sz w:val="19"/>
        </w:rPr>
        <w:t>szívességéből</w:t>
      </w:r>
    </w:p>
    <w:p w:rsidR="000E256A" w:rsidRDefault="003E3C74">
      <w:pPr>
        <w:pStyle w:val="Listaszerbekezds"/>
        <w:numPr>
          <w:ilvl w:val="0"/>
          <w:numId w:val="9"/>
        </w:numPr>
        <w:tabs>
          <w:tab w:val="left" w:pos="974"/>
        </w:tabs>
        <w:spacing w:before="3" w:line="321" w:lineRule="auto"/>
        <w:ind w:right="125" w:hanging="802"/>
        <w:jc w:val="both"/>
        <w:rPr>
          <w:sz w:val="19"/>
        </w:rPr>
      </w:pPr>
      <w:r>
        <w:rPr>
          <w:sz w:val="19"/>
        </w:rPr>
        <w:t xml:space="preserve">p.  </w:t>
      </w:r>
      <w:r>
        <w:rPr>
          <w:i/>
          <w:sz w:val="19"/>
        </w:rPr>
        <w:t xml:space="preserve">Jelen-  és  folyamatorientált   résztvevők   képei   </w:t>
      </w:r>
      <w:r>
        <w:rPr>
          <w:spacing w:val="-3"/>
          <w:sz w:val="19"/>
        </w:rPr>
        <w:t xml:space="preserve">Phil </w:t>
      </w:r>
      <w:r>
        <w:rPr>
          <w:spacing w:val="3"/>
          <w:sz w:val="19"/>
        </w:rPr>
        <w:t>Zimbardo</w:t>
      </w:r>
      <w:r>
        <w:rPr>
          <w:spacing w:val="7"/>
          <w:sz w:val="19"/>
        </w:rPr>
        <w:t xml:space="preserve"> </w:t>
      </w:r>
      <w:r>
        <w:rPr>
          <w:sz w:val="19"/>
        </w:rPr>
        <w:t>szívességéből</w:t>
      </w:r>
    </w:p>
    <w:p w:rsidR="000E256A" w:rsidRDefault="003E3C74">
      <w:pPr>
        <w:spacing w:line="321" w:lineRule="auto"/>
        <w:ind w:left="1357" w:right="128" w:hanging="807"/>
        <w:jc w:val="both"/>
        <w:rPr>
          <w:sz w:val="19"/>
        </w:rPr>
      </w:pPr>
      <w:r>
        <w:rPr>
          <w:w w:val="105"/>
          <w:sz w:val="19"/>
        </w:rPr>
        <w:t xml:space="preserve">202. p. </w:t>
      </w:r>
      <w:r>
        <w:rPr>
          <w:i/>
          <w:w w:val="105"/>
          <w:sz w:val="19"/>
        </w:rPr>
        <w:t xml:space="preserve">Az angliai Howard-kastély napórája </w:t>
      </w:r>
      <w:r>
        <w:rPr>
          <w:w w:val="105"/>
          <w:sz w:val="19"/>
        </w:rPr>
        <w:t>Phil Zimbardo szívességéből</w:t>
      </w:r>
    </w:p>
    <w:p w:rsidR="000E256A" w:rsidRDefault="003E3C74">
      <w:pPr>
        <w:spacing w:before="11" w:line="321" w:lineRule="auto"/>
        <w:ind w:left="1352" w:right="115" w:hanging="807"/>
        <w:jc w:val="both"/>
        <w:rPr>
          <w:sz w:val="19"/>
        </w:rPr>
      </w:pPr>
      <w:r>
        <w:rPr>
          <w:sz w:val="19"/>
        </w:rPr>
        <w:t xml:space="preserve">267.   p.   </w:t>
      </w:r>
      <w:r>
        <w:rPr>
          <w:i/>
          <w:sz w:val="19"/>
        </w:rPr>
        <w:t xml:space="preserve">Az   órarajzolóteszt   demenciában    szenvedő   páciensek által rajzolt órák </w:t>
      </w:r>
      <w:r>
        <w:rPr>
          <w:sz w:val="19"/>
        </w:rPr>
        <w:t>John Boyd szívességéből</w:t>
      </w:r>
    </w:p>
    <w:p w:rsidR="000E256A" w:rsidRDefault="000E256A">
      <w:pPr>
        <w:spacing w:line="321" w:lineRule="auto"/>
        <w:jc w:val="both"/>
        <w:rPr>
          <w:sz w:val="19"/>
        </w:rPr>
        <w:sectPr w:rsidR="000E256A">
          <w:headerReference w:type="default" r:id="rId468"/>
          <w:pgSz w:w="8390" w:h="11910"/>
          <w:pgMar w:top="2140" w:right="960" w:bottom="280" w:left="1140" w:header="1808" w:footer="0" w:gutter="0"/>
          <w:cols w:space="708"/>
        </w:sect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rPr>
          <w:sz w:val="20"/>
        </w:rPr>
      </w:pPr>
    </w:p>
    <w:p w:rsidR="000E256A" w:rsidRDefault="000E256A">
      <w:pPr>
        <w:pStyle w:val="Szvegtrzs"/>
        <w:spacing w:before="10"/>
        <w:rPr>
          <w:sz w:val="16"/>
        </w:rPr>
      </w:pPr>
    </w:p>
    <w:p w:rsidR="000E256A" w:rsidRDefault="003E3C74">
      <w:pPr>
        <w:spacing w:before="98"/>
        <w:ind w:left="107"/>
        <w:rPr>
          <w:sz w:val="14"/>
        </w:rPr>
      </w:pPr>
      <w:bookmarkStart w:id="18" w:name="_bookmark16"/>
      <w:bookmarkEnd w:id="18"/>
      <w:r>
        <w:rPr>
          <w:w w:val="110"/>
          <w:sz w:val="14"/>
        </w:rPr>
        <w:t>BEVEZETŐ</w:t>
      </w:r>
    </w:p>
    <w:p w:rsidR="000E256A" w:rsidRDefault="003E3C74">
      <w:pPr>
        <w:spacing w:before="81" w:line="280" w:lineRule="auto"/>
        <w:ind w:left="304" w:right="268" w:hanging="77"/>
        <w:rPr>
          <w:sz w:val="14"/>
        </w:rPr>
      </w:pPr>
      <w:r>
        <w:rPr>
          <w:w w:val="105"/>
          <w:position w:val="3"/>
          <w:sz w:val="9"/>
        </w:rPr>
        <w:t xml:space="preserve">1 </w:t>
      </w:r>
      <w:r>
        <w:rPr>
          <w:w w:val="105"/>
          <w:sz w:val="14"/>
        </w:rPr>
        <w:t xml:space="preserve">Kern, M. L., Friedman, H. S.: „Do conscientious individuals live longer? A quantitative review" </w:t>
      </w:r>
      <w:r>
        <w:rPr>
          <w:i/>
          <w:w w:val="105"/>
          <w:sz w:val="14"/>
        </w:rPr>
        <w:t xml:space="preserve">Health Psychology, </w:t>
      </w:r>
      <w:r>
        <w:rPr>
          <w:w w:val="105"/>
          <w:sz w:val="14"/>
        </w:rPr>
        <w:t>2008, 27, p. 505-502.</w:t>
      </w:r>
    </w:p>
    <w:p w:rsidR="000E256A" w:rsidRDefault="000E256A">
      <w:pPr>
        <w:pStyle w:val="Szvegtrzs"/>
        <w:spacing w:before="4"/>
        <w:rPr>
          <w:sz w:val="14"/>
        </w:rPr>
      </w:pPr>
    </w:p>
    <w:p w:rsidR="000E256A" w:rsidRDefault="003E3C74">
      <w:pPr>
        <w:ind w:left="117"/>
        <w:rPr>
          <w:sz w:val="14"/>
        </w:rPr>
      </w:pPr>
      <w:r>
        <w:rPr>
          <w:w w:val="120"/>
          <w:sz w:val="14"/>
        </w:rPr>
        <w:t xml:space="preserve">I </w:t>
      </w:r>
      <w:r>
        <w:rPr>
          <w:w w:val="165"/>
          <w:sz w:val="14"/>
        </w:rPr>
        <w:t xml:space="preserve">| </w:t>
      </w:r>
      <w:r>
        <w:rPr>
          <w:w w:val="120"/>
          <w:sz w:val="14"/>
        </w:rPr>
        <w:t>MIÉRT FONTOS AZ IDŐ?</w:t>
      </w:r>
    </w:p>
    <w:p w:rsidR="000E256A" w:rsidRDefault="003E3C74">
      <w:pPr>
        <w:spacing w:before="85" w:line="273" w:lineRule="auto"/>
        <w:ind w:left="300" w:right="268" w:hanging="72"/>
        <w:rPr>
          <w:sz w:val="14"/>
        </w:rPr>
      </w:pPr>
      <w:r>
        <w:rPr>
          <w:w w:val="105"/>
          <w:position w:val="3"/>
          <w:sz w:val="9"/>
        </w:rPr>
        <w:t xml:space="preserve">1 </w:t>
      </w:r>
      <w:r>
        <w:rPr>
          <w:w w:val="105"/>
          <w:sz w:val="14"/>
        </w:rPr>
        <w:t>Bár ez a templom ma kevésbé népszerű, mint a Szent Péter-bazilika, az emberek régeb- ben öl</w:t>
      </w:r>
      <w:r>
        <w:rPr>
          <w:w w:val="105"/>
          <w:sz w:val="14"/>
        </w:rPr>
        <w:t>ték egymást, hogy bejuthassanak.</w:t>
      </w:r>
    </w:p>
    <w:p w:rsidR="000E256A" w:rsidRDefault="003E3C74">
      <w:pPr>
        <w:spacing w:before="10"/>
        <w:ind w:left="218"/>
        <w:rPr>
          <w:sz w:val="14"/>
        </w:rPr>
      </w:pPr>
      <w:r>
        <w:rPr>
          <w:w w:val="105"/>
          <w:position w:val="3"/>
          <w:sz w:val="9"/>
        </w:rPr>
        <w:t xml:space="preserve">2 </w:t>
      </w:r>
      <w:r>
        <w:rPr>
          <w:w w:val="105"/>
          <w:sz w:val="14"/>
        </w:rPr>
        <w:t xml:space="preserve">In Platón: </w:t>
      </w:r>
      <w:r>
        <w:rPr>
          <w:i/>
          <w:w w:val="105"/>
          <w:sz w:val="14"/>
        </w:rPr>
        <w:t xml:space="preserve">Kratülosz. </w:t>
      </w:r>
      <w:r>
        <w:rPr>
          <w:w w:val="105"/>
          <w:sz w:val="14"/>
        </w:rPr>
        <w:t>Ford.: Szabó Árpád. Európa, Budapest, 1984.</w:t>
      </w:r>
    </w:p>
    <w:p w:rsidR="000E256A" w:rsidRDefault="003E3C74">
      <w:pPr>
        <w:spacing w:before="28"/>
        <w:ind w:left="218"/>
        <w:rPr>
          <w:sz w:val="14"/>
        </w:rPr>
      </w:pPr>
      <w:r>
        <w:rPr>
          <w:position w:val="3"/>
          <w:sz w:val="9"/>
        </w:rPr>
        <w:t xml:space="preserve">3 </w:t>
      </w:r>
      <w:r>
        <w:rPr>
          <w:sz w:val="14"/>
        </w:rPr>
        <w:t xml:space="preserve">Franklin, B.: </w:t>
      </w:r>
      <w:r>
        <w:rPr>
          <w:i/>
          <w:sz w:val="14"/>
        </w:rPr>
        <w:t xml:space="preserve">Advice to a Young Tradesman. </w:t>
      </w:r>
      <w:r>
        <w:rPr>
          <w:sz w:val="14"/>
        </w:rPr>
        <w:t>Boston, 1748.</w:t>
      </w:r>
    </w:p>
    <w:p w:rsidR="000E256A" w:rsidRDefault="003E3C74">
      <w:pPr>
        <w:spacing w:before="28" w:line="273" w:lineRule="auto"/>
        <w:ind w:left="309" w:right="268" w:hanging="92"/>
        <w:rPr>
          <w:sz w:val="14"/>
        </w:rPr>
      </w:pPr>
      <w:r>
        <w:rPr>
          <w:position w:val="3"/>
          <w:sz w:val="9"/>
        </w:rPr>
        <w:t xml:space="preserve">4 </w:t>
      </w:r>
      <w:r>
        <w:rPr>
          <w:sz w:val="14"/>
        </w:rPr>
        <w:t xml:space="preserve">II. Richard. Somlyó György fordítása.  In:  </w:t>
      </w:r>
      <w:r>
        <w:rPr>
          <w:i/>
          <w:sz w:val="14"/>
        </w:rPr>
        <w:t xml:space="preserve">Shakespeare  összes  művei.  </w:t>
      </w:r>
      <w:r>
        <w:rPr>
          <w:sz w:val="14"/>
        </w:rPr>
        <w:t>Európa,  Budapest, 19</w:t>
      </w:r>
      <w:r>
        <w:rPr>
          <w:sz w:val="14"/>
        </w:rPr>
        <w:t>61.</w:t>
      </w:r>
    </w:p>
    <w:p w:rsidR="000E256A" w:rsidRDefault="003E3C74">
      <w:pPr>
        <w:spacing w:before="10" w:line="273" w:lineRule="auto"/>
        <w:ind w:left="300" w:right="268" w:hanging="82"/>
        <w:rPr>
          <w:sz w:val="14"/>
        </w:rPr>
      </w:pPr>
      <w:r>
        <w:rPr>
          <w:position w:val="3"/>
          <w:sz w:val="9"/>
        </w:rPr>
        <w:t xml:space="preserve">5 </w:t>
      </w:r>
      <w:r>
        <w:rPr>
          <w:sz w:val="14"/>
        </w:rPr>
        <w:t xml:space="preserve">30. szonett. Szabó Lőrinc fordítása. In </w:t>
      </w:r>
      <w:r>
        <w:rPr>
          <w:i/>
          <w:sz w:val="14"/>
        </w:rPr>
        <w:t xml:space="preserve">William Shakespeare Szonettjei, </w:t>
      </w:r>
      <w:r>
        <w:rPr>
          <w:sz w:val="14"/>
        </w:rPr>
        <w:t>Magyar Helikon, Budapest, 1979.</w:t>
      </w:r>
    </w:p>
    <w:p w:rsidR="000E256A" w:rsidRDefault="003E3C74">
      <w:pPr>
        <w:spacing w:before="5" w:line="273" w:lineRule="auto"/>
        <w:ind w:left="290" w:right="525" w:hanging="77"/>
        <w:rPr>
          <w:sz w:val="14"/>
        </w:rPr>
      </w:pPr>
      <w:r>
        <w:rPr>
          <w:w w:val="105"/>
          <w:position w:val="3"/>
          <w:sz w:val="9"/>
        </w:rPr>
        <w:t xml:space="preserve">6 </w:t>
      </w:r>
      <w:r>
        <w:rPr>
          <w:w w:val="105"/>
          <w:sz w:val="14"/>
        </w:rPr>
        <w:t xml:space="preserve">Van Bőven, L., Gilovich, T.: „To Do or to Have: That Is the Question". </w:t>
      </w:r>
      <w:r>
        <w:rPr>
          <w:i/>
          <w:w w:val="105"/>
          <w:sz w:val="14"/>
        </w:rPr>
        <w:t xml:space="preserve">Journal of Personality and Social Psychology, </w:t>
      </w:r>
      <w:r>
        <w:rPr>
          <w:w w:val="105"/>
          <w:sz w:val="14"/>
        </w:rPr>
        <w:t>2003, 85, p. 1193-1202.</w:t>
      </w:r>
    </w:p>
    <w:p w:rsidR="000E256A" w:rsidRDefault="003E3C74">
      <w:pPr>
        <w:spacing w:before="14"/>
        <w:ind w:left="213"/>
        <w:rPr>
          <w:sz w:val="14"/>
        </w:rPr>
      </w:pPr>
      <w:r>
        <w:rPr>
          <w:position w:val="3"/>
          <w:sz w:val="9"/>
        </w:rPr>
        <w:t xml:space="preserve">7 </w:t>
      </w:r>
      <w:r>
        <w:rPr>
          <w:sz w:val="14"/>
        </w:rPr>
        <w:t>E</w:t>
      </w:r>
      <w:r>
        <w:rPr>
          <w:sz w:val="14"/>
        </w:rPr>
        <w:t xml:space="preserve">instein, A.: </w:t>
      </w:r>
      <w:r>
        <w:rPr>
          <w:i/>
          <w:sz w:val="14"/>
        </w:rPr>
        <w:t xml:space="preserve">Relativity: The Special and General Theory. </w:t>
      </w:r>
      <w:r>
        <w:rPr>
          <w:sz w:val="14"/>
        </w:rPr>
        <w:t>Crown, New York, 1931.</w:t>
      </w:r>
    </w:p>
    <w:p w:rsidR="000E256A" w:rsidRDefault="003E3C74">
      <w:pPr>
        <w:spacing w:before="28" w:line="273" w:lineRule="auto"/>
        <w:ind w:left="295" w:right="268" w:hanging="82"/>
        <w:rPr>
          <w:sz w:val="14"/>
        </w:rPr>
      </w:pPr>
      <w:r>
        <w:rPr>
          <w:w w:val="105"/>
          <w:position w:val="3"/>
          <w:sz w:val="9"/>
        </w:rPr>
        <w:t xml:space="preserve">8 </w:t>
      </w:r>
      <w:r>
        <w:rPr>
          <w:w w:val="105"/>
          <w:sz w:val="14"/>
        </w:rPr>
        <w:t xml:space="preserve">Idézi Steve Mirsky In  </w:t>
      </w:r>
      <w:r>
        <w:rPr>
          <w:i/>
          <w:w w:val="105"/>
          <w:sz w:val="14"/>
        </w:rPr>
        <w:t xml:space="preserve">Scientific American,  </w:t>
      </w:r>
      <w:r>
        <w:rPr>
          <w:spacing w:val="4"/>
          <w:w w:val="105"/>
          <w:sz w:val="14"/>
        </w:rPr>
        <w:t xml:space="preserve">2002.  </w:t>
      </w:r>
      <w:r>
        <w:rPr>
          <w:w w:val="105"/>
          <w:sz w:val="14"/>
        </w:rPr>
        <w:t xml:space="preserve">szeptember,  Vol.  </w:t>
      </w:r>
      <w:r>
        <w:rPr>
          <w:spacing w:val="2"/>
          <w:w w:val="105"/>
          <w:sz w:val="14"/>
        </w:rPr>
        <w:t xml:space="preserve">287.  </w:t>
      </w:r>
      <w:r>
        <w:rPr>
          <w:w w:val="105"/>
          <w:sz w:val="14"/>
        </w:rPr>
        <w:t xml:space="preserve">No.  3.,  p.  102. Ez aligha tekinthető bizonyítéknak arra nézvést, hogy valóban Einsteintől származik, mivel Mirsky az eredeti forrást irodalmi magazinnak nevezi: „Meglepő </w:t>
      </w:r>
      <w:r>
        <w:rPr>
          <w:spacing w:val="2"/>
          <w:w w:val="105"/>
          <w:sz w:val="14"/>
        </w:rPr>
        <w:t xml:space="preserve">módon </w:t>
      </w:r>
      <w:r>
        <w:rPr>
          <w:w w:val="105"/>
          <w:sz w:val="14"/>
        </w:rPr>
        <w:t xml:space="preserve">a </w:t>
      </w:r>
      <w:r>
        <w:rPr>
          <w:spacing w:val="2"/>
          <w:w w:val="105"/>
          <w:sz w:val="14"/>
        </w:rPr>
        <w:t xml:space="preserve">csinos </w:t>
      </w:r>
      <w:r>
        <w:rPr>
          <w:spacing w:val="-3"/>
          <w:w w:val="105"/>
          <w:sz w:val="14"/>
        </w:rPr>
        <w:t>lány/forró</w:t>
      </w:r>
      <w:r>
        <w:rPr>
          <w:spacing w:val="16"/>
          <w:w w:val="105"/>
          <w:sz w:val="14"/>
        </w:rPr>
        <w:t xml:space="preserve"> </w:t>
      </w:r>
      <w:r>
        <w:rPr>
          <w:w w:val="105"/>
          <w:sz w:val="14"/>
        </w:rPr>
        <w:t>kályha</w:t>
      </w:r>
      <w:r>
        <w:rPr>
          <w:spacing w:val="16"/>
          <w:w w:val="105"/>
          <w:sz w:val="14"/>
        </w:rPr>
        <w:t xml:space="preserve"> </w:t>
      </w:r>
      <w:r>
        <w:rPr>
          <w:w w:val="105"/>
          <w:sz w:val="14"/>
        </w:rPr>
        <w:t>idézet</w:t>
      </w:r>
      <w:r>
        <w:rPr>
          <w:spacing w:val="7"/>
          <w:w w:val="105"/>
          <w:sz w:val="14"/>
        </w:rPr>
        <w:t xml:space="preserve"> </w:t>
      </w:r>
      <w:r>
        <w:rPr>
          <w:w w:val="105"/>
          <w:sz w:val="14"/>
        </w:rPr>
        <w:t>valójában</w:t>
      </w:r>
      <w:r>
        <w:rPr>
          <w:spacing w:val="16"/>
          <w:w w:val="105"/>
          <w:sz w:val="14"/>
        </w:rPr>
        <w:t xml:space="preserve"> </w:t>
      </w:r>
      <w:r>
        <w:rPr>
          <w:w w:val="105"/>
          <w:sz w:val="14"/>
        </w:rPr>
        <w:t>összefoglaló</w:t>
      </w:r>
      <w:r>
        <w:rPr>
          <w:spacing w:val="21"/>
          <w:w w:val="105"/>
          <w:sz w:val="14"/>
        </w:rPr>
        <w:t xml:space="preserve"> </w:t>
      </w:r>
      <w:r>
        <w:rPr>
          <w:w w:val="105"/>
          <w:sz w:val="14"/>
        </w:rPr>
        <w:t>Einstein</w:t>
      </w:r>
      <w:r>
        <w:rPr>
          <w:spacing w:val="17"/>
          <w:w w:val="105"/>
          <w:sz w:val="14"/>
        </w:rPr>
        <w:t xml:space="preserve"> </w:t>
      </w:r>
      <w:r>
        <w:rPr>
          <w:w w:val="105"/>
          <w:sz w:val="14"/>
        </w:rPr>
        <w:t>egy</w:t>
      </w:r>
      <w:r>
        <w:rPr>
          <w:spacing w:val="11"/>
          <w:w w:val="105"/>
          <w:sz w:val="14"/>
        </w:rPr>
        <w:t xml:space="preserve"> </w:t>
      </w:r>
      <w:r>
        <w:rPr>
          <w:w w:val="105"/>
          <w:sz w:val="14"/>
        </w:rPr>
        <w:t>rövid</w:t>
      </w:r>
      <w:r>
        <w:rPr>
          <w:spacing w:val="17"/>
          <w:w w:val="105"/>
          <w:sz w:val="14"/>
        </w:rPr>
        <w:t xml:space="preserve"> </w:t>
      </w:r>
      <w:r>
        <w:rPr>
          <w:w w:val="105"/>
          <w:sz w:val="14"/>
        </w:rPr>
        <w:t>í</w:t>
      </w:r>
      <w:r>
        <w:rPr>
          <w:w w:val="105"/>
          <w:sz w:val="14"/>
        </w:rPr>
        <w:t>rásából,</w:t>
      </w:r>
      <w:r>
        <w:rPr>
          <w:spacing w:val="16"/>
          <w:w w:val="105"/>
          <w:sz w:val="14"/>
        </w:rPr>
        <w:t xml:space="preserve"> </w:t>
      </w:r>
      <w:r>
        <w:rPr>
          <w:w w:val="105"/>
          <w:sz w:val="14"/>
        </w:rPr>
        <w:t>amelyet</w:t>
      </w:r>
    </w:p>
    <w:p w:rsidR="000E256A" w:rsidRDefault="003E3C74">
      <w:pPr>
        <w:spacing w:line="273" w:lineRule="auto"/>
        <w:ind w:left="304" w:hanging="10"/>
        <w:rPr>
          <w:sz w:val="14"/>
        </w:rPr>
      </w:pPr>
      <w:r>
        <w:rPr>
          <w:w w:val="105"/>
          <w:sz w:val="14"/>
        </w:rPr>
        <w:t xml:space="preserve">egy mára megszűnt folyóiratban jelentetett meg, itt: </w:t>
      </w:r>
      <w:r>
        <w:rPr>
          <w:i/>
          <w:w w:val="105"/>
          <w:sz w:val="14"/>
        </w:rPr>
        <w:t xml:space="preserve">Journal of Exothermic Science and Technology, </w:t>
      </w:r>
      <w:r>
        <w:rPr>
          <w:w w:val="105"/>
          <w:sz w:val="14"/>
        </w:rPr>
        <w:t>1938, Vol. 1., No. 9.; Levin is idézi könyvében.</w:t>
      </w:r>
    </w:p>
    <w:p w:rsidR="000E256A" w:rsidRDefault="003E3C74">
      <w:pPr>
        <w:spacing w:before="25"/>
        <w:ind w:left="208"/>
        <w:rPr>
          <w:sz w:val="14"/>
        </w:rPr>
      </w:pPr>
      <w:r>
        <w:rPr>
          <w:w w:val="105"/>
          <w:position w:val="3"/>
          <w:sz w:val="9"/>
        </w:rPr>
        <w:t xml:space="preserve">9 </w:t>
      </w:r>
      <w:r>
        <w:rPr>
          <w:w w:val="105"/>
          <w:sz w:val="14"/>
        </w:rPr>
        <w:t xml:space="preserve">Ornstein, R. E.: </w:t>
      </w:r>
      <w:r>
        <w:rPr>
          <w:i/>
          <w:w w:val="105"/>
          <w:sz w:val="14"/>
        </w:rPr>
        <w:t xml:space="preserve">On The Experience of Time. </w:t>
      </w:r>
      <w:r>
        <w:rPr>
          <w:w w:val="105"/>
          <w:sz w:val="14"/>
        </w:rPr>
        <w:t>Penguin Books, Baltimore, 1970.</w:t>
      </w:r>
    </w:p>
    <w:p w:rsidR="000E256A" w:rsidRDefault="003E3C74">
      <w:pPr>
        <w:spacing w:before="27" w:line="273" w:lineRule="auto"/>
        <w:ind w:left="285" w:right="525" w:hanging="120"/>
        <w:rPr>
          <w:sz w:val="14"/>
        </w:rPr>
      </w:pPr>
      <w:r>
        <w:rPr>
          <w:w w:val="105"/>
          <w:position w:val="3"/>
          <w:sz w:val="9"/>
        </w:rPr>
        <w:t xml:space="preserve">10 </w:t>
      </w:r>
      <w:r>
        <w:rPr>
          <w:w w:val="105"/>
          <w:sz w:val="14"/>
        </w:rPr>
        <w:t>Darley, J.</w:t>
      </w:r>
      <w:r>
        <w:rPr>
          <w:w w:val="105"/>
          <w:sz w:val="14"/>
        </w:rPr>
        <w:t xml:space="preserve">  M„  Batson,  C.  D.:  „From  Jerusalem  to  Jericho:  A  Study  of Situational and Dispositional Variables in Helping Behavior". </w:t>
      </w:r>
      <w:r>
        <w:rPr>
          <w:i/>
          <w:w w:val="105"/>
          <w:sz w:val="14"/>
        </w:rPr>
        <w:t xml:space="preserve">Journal of Personality and Social Psychology, </w:t>
      </w:r>
      <w:r>
        <w:rPr>
          <w:w w:val="105"/>
          <w:sz w:val="14"/>
        </w:rPr>
        <w:t>1973, 27, p. 29-40 .</w:t>
      </w:r>
    </w:p>
    <w:p w:rsidR="000E256A" w:rsidRDefault="003E3C74">
      <w:pPr>
        <w:spacing w:before="15" w:line="273" w:lineRule="auto"/>
        <w:ind w:left="290" w:right="268" w:hanging="125"/>
        <w:rPr>
          <w:sz w:val="14"/>
        </w:rPr>
      </w:pPr>
      <w:r>
        <w:rPr>
          <w:position w:val="3"/>
          <w:sz w:val="9"/>
        </w:rPr>
        <w:t xml:space="preserve">II  </w:t>
      </w:r>
      <w:r>
        <w:rPr>
          <w:sz w:val="14"/>
        </w:rPr>
        <w:t xml:space="preserve">Levine,  R.:  </w:t>
      </w:r>
      <w:r>
        <w:rPr>
          <w:i/>
          <w:sz w:val="14"/>
        </w:rPr>
        <w:t>A   Geography   of Time:   The   Tempora</w:t>
      </w:r>
      <w:r>
        <w:rPr>
          <w:i/>
          <w:sz w:val="14"/>
        </w:rPr>
        <w:t xml:space="preserve">l  Misadventures   of a   Social  Psychologist, or How Every Culture Keeps  Time  Just  a  Little  Bit  Differently.  </w:t>
      </w:r>
      <w:r>
        <w:rPr>
          <w:sz w:val="14"/>
        </w:rPr>
        <w:t xml:space="preserve">Basic  </w:t>
      </w:r>
      <w:r>
        <w:rPr>
          <w:spacing w:val="2"/>
          <w:sz w:val="14"/>
        </w:rPr>
        <w:t xml:space="preserve">Books,  </w:t>
      </w:r>
      <w:r>
        <w:rPr>
          <w:sz w:val="14"/>
        </w:rPr>
        <w:t xml:space="preserve">New  York, </w:t>
      </w:r>
      <w:r>
        <w:rPr>
          <w:spacing w:val="2"/>
          <w:sz w:val="14"/>
        </w:rPr>
        <w:t>1997.</w:t>
      </w:r>
    </w:p>
    <w:p w:rsidR="000E256A" w:rsidRDefault="003E3C74">
      <w:pPr>
        <w:spacing w:before="15" w:line="273" w:lineRule="auto"/>
        <w:ind w:left="290" w:hanging="130"/>
        <w:rPr>
          <w:sz w:val="14"/>
        </w:rPr>
      </w:pPr>
      <w:r>
        <w:rPr>
          <w:w w:val="105"/>
          <w:position w:val="3"/>
          <w:sz w:val="9"/>
        </w:rPr>
        <w:t xml:space="preserve">12 </w:t>
      </w:r>
      <w:r>
        <w:rPr>
          <w:w w:val="105"/>
          <w:sz w:val="14"/>
        </w:rPr>
        <w:t xml:space="preserve">Az egyik lehetséges magyarázat, hogy közel van Mexikó, és hogy Los Angelesben nagy bevándorlópopuláció </w:t>
      </w:r>
      <w:r>
        <w:rPr>
          <w:w w:val="105"/>
          <w:sz w:val="14"/>
        </w:rPr>
        <w:t>él.</w:t>
      </w:r>
    </w:p>
    <w:p w:rsidR="000E256A" w:rsidRDefault="003E3C74">
      <w:pPr>
        <w:spacing w:before="5" w:line="273" w:lineRule="auto"/>
        <w:ind w:left="290" w:right="525" w:hanging="125"/>
        <w:rPr>
          <w:sz w:val="14"/>
        </w:rPr>
      </w:pPr>
      <w:r>
        <w:rPr>
          <w:position w:val="3"/>
          <w:sz w:val="9"/>
        </w:rPr>
        <w:t xml:space="preserve">13 </w:t>
      </w:r>
      <w:r>
        <w:rPr>
          <w:sz w:val="14"/>
        </w:rPr>
        <w:t xml:space="preserve">Orwell, George: </w:t>
      </w:r>
      <w:r>
        <w:rPr>
          <w:i/>
          <w:sz w:val="14"/>
        </w:rPr>
        <w:t xml:space="preserve">1984  (Nineteen  Eighty-Four).  </w:t>
      </w:r>
      <w:r>
        <w:rPr>
          <w:sz w:val="14"/>
        </w:rPr>
        <w:t>Ford.:  Szíjgyártó  László.  Európa,  Buda- pest,</w:t>
      </w:r>
      <w:r>
        <w:rPr>
          <w:spacing w:val="5"/>
          <w:sz w:val="14"/>
        </w:rPr>
        <w:t xml:space="preserve"> </w:t>
      </w:r>
      <w:r>
        <w:rPr>
          <w:sz w:val="14"/>
        </w:rPr>
        <w:t>1989.</w:t>
      </w:r>
    </w:p>
    <w:p w:rsidR="000E256A" w:rsidRDefault="003E3C74">
      <w:pPr>
        <w:spacing w:before="10"/>
        <w:ind w:left="160"/>
        <w:rPr>
          <w:sz w:val="14"/>
        </w:rPr>
      </w:pPr>
      <w:r>
        <w:rPr>
          <w:w w:val="105"/>
          <w:position w:val="3"/>
          <w:sz w:val="9"/>
        </w:rPr>
        <w:t xml:space="preserve">14 </w:t>
      </w:r>
      <w:r>
        <w:rPr>
          <w:w w:val="105"/>
          <w:sz w:val="14"/>
        </w:rPr>
        <w:t xml:space="preserve">Becker, E.: </w:t>
      </w:r>
      <w:r>
        <w:rPr>
          <w:i/>
          <w:w w:val="105"/>
          <w:sz w:val="14"/>
        </w:rPr>
        <w:t xml:space="preserve">The Denial of Death. </w:t>
      </w:r>
      <w:r>
        <w:rPr>
          <w:w w:val="105"/>
          <w:sz w:val="14"/>
        </w:rPr>
        <w:t>Free Press, New York, 1973.</w:t>
      </w:r>
    </w:p>
    <w:p w:rsidR="000E256A" w:rsidRDefault="000E256A">
      <w:pPr>
        <w:rPr>
          <w:sz w:val="14"/>
        </w:rPr>
        <w:sectPr w:rsidR="000E256A">
          <w:headerReference w:type="default" r:id="rId469"/>
          <w:pgSz w:w="8390" w:h="11910"/>
          <w:pgMar w:top="2200" w:right="1140" w:bottom="280" w:left="1120" w:header="1865" w:footer="0" w:gutter="0"/>
          <w:cols w:space="708"/>
        </w:sectPr>
      </w:pPr>
    </w:p>
    <w:p w:rsidR="000E256A" w:rsidRDefault="000E256A">
      <w:pPr>
        <w:pStyle w:val="Szvegtrzs"/>
        <w:rPr>
          <w:sz w:val="20"/>
        </w:rPr>
      </w:pPr>
    </w:p>
    <w:p w:rsidR="000E256A" w:rsidRDefault="000E256A">
      <w:pPr>
        <w:pStyle w:val="Szvegtrzs"/>
        <w:spacing w:before="6"/>
        <w:rPr>
          <w:sz w:val="23"/>
        </w:rPr>
      </w:pPr>
    </w:p>
    <w:p w:rsidR="000E256A" w:rsidRDefault="003E3C74">
      <w:pPr>
        <w:spacing w:before="81"/>
        <w:ind w:left="104"/>
        <w:rPr>
          <w:rFonts w:ascii="Palatino Linotype" w:hAnsi="Palatino Linotype"/>
          <w:b/>
          <w:sz w:val="14"/>
        </w:rPr>
      </w:pPr>
      <w:r>
        <w:rPr>
          <w:rFonts w:ascii="Palatino Linotype" w:hAnsi="Palatino Linotype"/>
          <w:b/>
          <w:sz w:val="14"/>
        </w:rPr>
        <w:t>2 I IDŐPERSPEKTÍVÁK</w:t>
      </w:r>
    </w:p>
    <w:p w:rsidR="000E256A" w:rsidRDefault="003E3C74">
      <w:pPr>
        <w:spacing w:before="70" w:line="273" w:lineRule="auto"/>
        <w:ind w:left="306" w:right="609" w:hanging="82"/>
        <w:jc w:val="both"/>
        <w:rPr>
          <w:sz w:val="14"/>
        </w:rPr>
      </w:pPr>
      <w:r>
        <w:rPr>
          <w:position w:val="3"/>
          <w:sz w:val="9"/>
        </w:rPr>
        <w:t xml:space="preserve">1 </w:t>
      </w:r>
      <w:r>
        <w:rPr>
          <w:sz w:val="14"/>
        </w:rPr>
        <w:t xml:space="preserve">Idézi Diogenes Laertios, In </w:t>
      </w:r>
      <w:r>
        <w:rPr>
          <w:i/>
          <w:sz w:val="14"/>
        </w:rPr>
        <w:t xml:space="preserve">A filozófiában jeleskedők élete és nézetei 10 könyvben (Diogenis Laertii Vitae philosophorum). </w:t>
      </w:r>
      <w:r>
        <w:rPr>
          <w:sz w:val="14"/>
        </w:rPr>
        <w:t>Ford.: Rokay Zoltán. Jel, Budapest, 2005.</w:t>
      </w:r>
    </w:p>
    <w:p w:rsidR="000E256A" w:rsidRDefault="003E3C74">
      <w:pPr>
        <w:spacing w:line="273" w:lineRule="auto"/>
        <w:ind w:left="296" w:right="303" w:hanging="77"/>
        <w:jc w:val="both"/>
        <w:rPr>
          <w:sz w:val="14"/>
        </w:rPr>
      </w:pPr>
      <w:r>
        <w:rPr>
          <w:position w:val="3"/>
          <w:sz w:val="9"/>
        </w:rPr>
        <w:t xml:space="preserve">2 </w:t>
      </w:r>
      <w:r>
        <w:rPr>
          <w:spacing w:val="2"/>
          <w:sz w:val="14"/>
        </w:rPr>
        <w:t xml:space="preserve">Carl </w:t>
      </w:r>
      <w:r>
        <w:rPr>
          <w:sz w:val="14"/>
        </w:rPr>
        <w:t xml:space="preserve">Sagan: </w:t>
      </w:r>
      <w:r>
        <w:rPr>
          <w:i/>
          <w:sz w:val="14"/>
        </w:rPr>
        <w:t>Az Éden sárkányai - Tűnődések az emberi  intelligencia  evolúciójáról  (The D</w:t>
      </w:r>
      <w:r>
        <w:rPr>
          <w:i/>
          <w:sz w:val="14"/>
        </w:rPr>
        <w:t xml:space="preserve">ragons of Eden: Speculations on the  Evolution  of Human  Intelligence).  </w:t>
      </w:r>
      <w:r>
        <w:rPr>
          <w:sz w:val="14"/>
        </w:rPr>
        <w:t xml:space="preserve">Ford.:  Szilágyi </w:t>
      </w:r>
      <w:r>
        <w:rPr>
          <w:spacing w:val="2"/>
          <w:sz w:val="14"/>
        </w:rPr>
        <w:t xml:space="preserve">Tibor. </w:t>
      </w:r>
      <w:r>
        <w:rPr>
          <w:sz w:val="14"/>
        </w:rPr>
        <w:t xml:space="preserve">Europa, </w:t>
      </w:r>
      <w:r>
        <w:rPr>
          <w:spacing w:val="2"/>
          <w:sz w:val="14"/>
        </w:rPr>
        <w:t>Budapest,</w:t>
      </w:r>
      <w:r>
        <w:rPr>
          <w:spacing w:val="14"/>
          <w:sz w:val="14"/>
        </w:rPr>
        <w:t xml:space="preserve"> </w:t>
      </w:r>
      <w:r>
        <w:rPr>
          <w:spacing w:val="4"/>
          <w:sz w:val="14"/>
        </w:rPr>
        <w:t>1990.</w:t>
      </w:r>
    </w:p>
    <w:p w:rsidR="000E256A" w:rsidRDefault="003E3C74">
      <w:pPr>
        <w:spacing w:line="273" w:lineRule="auto"/>
        <w:ind w:left="301" w:right="218" w:hanging="82"/>
        <w:jc w:val="both"/>
        <w:rPr>
          <w:sz w:val="14"/>
        </w:rPr>
      </w:pPr>
      <w:r>
        <w:rPr>
          <w:position w:val="3"/>
          <w:sz w:val="9"/>
        </w:rPr>
        <w:t xml:space="preserve">3 </w:t>
      </w:r>
      <w:r>
        <w:rPr>
          <w:sz w:val="14"/>
        </w:rPr>
        <w:t xml:space="preserve">Libet, B.: </w:t>
      </w:r>
      <w:r>
        <w:rPr>
          <w:i/>
          <w:sz w:val="14"/>
        </w:rPr>
        <w:t xml:space="preserve">Mind Time: The Temporal Factor in Comciousness. </w:t>
      </w:r>
      <w:r>
        <w:rPr>
          <w:sz w:val="14"/>
        </w:rPr>
        <w:t>Harvard University Press, Cambridge (USA), 2004.</w:t>
      </w:r>
    </w:p>
    <w:p w:rsidR="000E256A" w:rsidRDefault="003E3C74">
      <w:pPr>
        <w:spacing w:before="5"/>
        <w:ind w:left="215"/>
        <w:jc w:val="both"/>
        <w:rPr>
          <w:sz w:val="14"/>
        </w:rPr>
      </w:pPr>
      <w:r>
        <w:rPr>
          <w:w w:val="105"/>
          <w:position w:val="3"/>
          <w:sz w:val="9"/>
        </w:rPr>
        <w:t>4</w:t>
      </w:r>
      <w:r>
        <w:rPr>
          <w:w w:val="105"/>
          <w:sz w:val="14"/>
        </w:rPr>
        <w:t xml:space="preserve">Fiske, S., Taylor, S.: </w:t>
      </w:r>
      <w:r>
        <w:rPr>
          <w:i/>
          <w:w w:val="105"/>
          <w:sz w:val="14"/>
        </w:rPr>
        <w:t xml:space="preserve">Social Cognition, </w:t>
      </w:r>
      <w:r>
        <w:rPr>
          <w:w w:val="105"/>
          <w:sz w:val="14"/>
        </w:rPr>
        <w:t>2. ed. McGraw-Hill, New York, 1991.</w:t>
      </w:r>
    </w:p>
    <w:p w:rsidR="000E256A" w:rsidRDefault="003E3C74">
      <w:pPr>
        <w:spacing w:before="23" w:line="273" w:lineRule="auto"/>
        <w:ind w:left="296" w:right="275" w:hanging="82"/>
        <w:rPr>
          <w:sz w:val="14"/>
        </w:rPr>
      </w:pPr>
      <w:r>
        <w:rPr>
          <w:i/>
          <w:position w:val="3"/>
          <w:sz w:val="9"/>
        </w:rPr>
        <w:t xml:space="preserve">5 </w:t>
      </w:r>
      <w:r>
        <w:rPr>
          <w:i/>
          <w:sz w:val="14"/>
        </w:rPr>
        <w:t xml:space="preserve">Lásd </w:t>
      </w:r>
      <w:r>
        <w:rPr>
          <w:sz w:val="14"/>
        </w:rPr>
        <w:t xml:space="preserve">Tversky, A., </w:t>
      </w:r>
      <w:r>
        <w:rPr>
          <w:spacing w:val="3"/>
          <w:sz w:val="14"/>
        </w:rPr>
        <w:t xml:space="preserve">Kahneman, </w:t>
      </w:r>
      <w:r>
        <w:rPr>
          <w:sz w:val="14"/>
        </w:rPr>
        <w:t xml:space="preserve">D.: „Judgment </w:t>
      </w:r>
      <w:r>
        <w:rPr>
          <w:spacing w:val="3"/>
          <w:sz w:val="14"/>
        </w:rPr>
        <w:t xml:space="preserve">Under Uncertainty: Heuristics </w:t>
      </w:r>
      <w:r>
        <w:rPr>
          <w:sz w:val="14"/>
        </w:rPr>
        <w:t xml:space="preserve">and Biases". </w:t>
      </w:r>
      <w:r>
        <w:rPr>
          <w:i/>
          <w:sz w:val="14"/>
        </w:rPr>
        <w:t xml:space="preserve">Science, </w:t>
      </w:r>
      <w:r>
        <w:rPr>
          <w:spacing w:val="4"/>
          <w:sz w:val="14"/>
        </w:rPr>
        <w:t xml:space="preserve">1974, </w:t>
      </w:r>
      <w:r>
        <w:rPr>
          <w:spacing w:val="2"/>
          <w:sz w:val="14"/>
        </w:rPr>
        <w:t xml:space="preserve">185, </w:t>
      </w:r>
      <w:r>
        <w:rPr>
          <w:sz w:val="14"/>
        </w:rPr>
        <w:t xml:space="preserve">p. </w:t>
      </w:r>
      <w:r>
        <w:rPr>
          <w:spacing w:val="9"/>
          <w:sz w:val="14"/>
        </w:rPr>
        <w:t xml:space="preserve">1124-1131.,  </w:t>
      </w:r>
      <w:r>
        <w:rPr>
          <w:sz w:val="14"/>
        </w:rPr>
        <w:t>illetve:</w:t>
      </w:r>
      <w:r>
        <w:rPr>
          <w:spacing w:val="30"/>
          <w:sz w:val="14"/>
        </w:rPr>
        <w:t xml:space="preserve"> </w:t>
      </w:r>
      <w:r>
        <w:rPr>
          <w:spacing w:val="3"/>
          <w:sz w:val="14"/>
        </w:rPr>
        <w:t xml:space="preserve">Kahneman,  </w:t>
      </w:r>
      <w:r>
        <w:rPr>
          <w:sz w:val="14"/>
        </w:rPr>
        <w:t xml:space="preserve">D,  Tversky,  A.:  </w:t>
      </w:r>
      <w:r>
        <w:rPr>
          <w:spacing w:val="2"/>
          <w:sz w:val="14"/>
        </w:rPr>
        <w:t xml:space="preserve">„Choices,  </w:t>
      </w:r>
      <w:r>
        <w:rPr>
          <w:sz w:val="14"/>
        </w:rPr>
        <w:t xml:space="preserve">Values and </w:t>
      </w:r>
      <w:r>
        <w:rPr>
          <w:spacing w:val="3"/>
          <w:sz w:val="14"/>
        </w:rPr>
        <w:t xml:space="preserve">Frames" </w:t>
      </w:r>
      <w:r>
        <w:rPr>
          <w:i/>
          <w:sz w:val="14"/>
        </w:rPr>
        <w:t xml:space="preserve">American Psychologist </w:t>
      </w:r>
      <w:r>
        <w:rPr>
          <w:spacing w:val="4"/>
          <w:sz w:val="14"/>
        </w:rPr>
        <w:t xml:space="preserve">1984, </w:t>
      </w:r>
      <w:r>
        <w:rPr>
          <w:spacing w:val="3"/>
          <w:sz w:val="14"/>
        </w:rPr>
        <w:t xml:space="preserve">39, </w:t>
      </w:r>
      <w:r>
        <w:rPr>
          <w:sz w:val="14"/>
        </w:rPr>
        <w:t>p.</w:t>
      </w:r>
      <w:r>
        <w:rPr>
          <w:spacing w:val="17"/>
          <w:sz w:val="14"/>
        </w:rPr>
        <w:t xml:space="preserve"> </w:t>
      </w:r>
      <w:r>
        <w:rPr>
          <w:spacing w:val="11"/>
          <w:sz w:val="14"/>
        </w:rPr>
        <w:t>341-350.</w:t>
      </w:r>
    </w:p>
    <w:p w:rsidR="000E256A" w:rsidRDefault="003E3C74">
      <w:pPr>
        <w:spacing w:line="273" w:lineRule="auto"/>
        <w:ind w:left="296" w:right="275" w:hanging="82"/>
        <w:rPr>
          <w:sz w:val="14"/>
        </w:rPr>
      </w:pPr>
      <w:r>
        <w:rPr>
          <w:position w:val="3"/>
          <w:sz w:val="9"/>
        </w:rPr>
        <w:t xml:space="preserve">6 </w:t>
      </w:r>
      <w:r>
        <w:rPr>
          <w:spacing w:val="2"/>
          <w:sz w:val="14"/>
        </w:rPr>
        <w:t xml:space="preserve">Forrás: </w:t>
      </w:r>
      <w:r>
        <w:rPr>
          <w:sz w:val="14"/>
        </w:rPr>
        <w:t xml:space="preserve">„Why: </w:t>
      </w:r>
      <w:r>
        <w:rPr>
          <w:spacing w:val="4"/>
          <w:sz w:val="14"/>
        </w:rPr>
        <w:t xml:space="preserve">War?" (1932), </w:t>
      </w:r>
      <w:r>
        <w:rPr>
          <w:spacing w:val="2"/>
          <w:sz w:val="14"/>
        </w:rPr>
        <w:t xml:space="preserve">Sigmund </w:t>
      </w:r>
      <w:r>
        <w:rPr>
          <w:sz w:val="14"/>
        </w:rPr>
        <w:t xml:space="preserve">Freud levele </w:t>
      </w:r>
      <w:r>
        <w:rPr>
          <w:spacing w:val="3"/>
          <w:sz w:val="14"/>
        </w:rPr>
        <w:t xml:space="preserve">Albert  Einsteinhez.  </w:t>
      </w:r>
      <w:r>
        <w:rPr>
          <w:sz w:val="14"/>
        </w:rPr>
        <w:t xml:space="preserve">A  levél  </w:t>
      </w:r>
      <w:r>
        <w:rPr>
          <w:spacing w:val="2"/>
          <w:sz w:val="14"/>
        </w:rPr>
        <w:t xml:space="preserve">teljes </w:t>
      </w:r>
      <w:r>
        <w:rPr>
          <w:sz w:val="14"/>
        </w:rPr>
        <w:t xml:space="preserve">szövege </w:t>
      </w:r>
      <w:r>
        <w:rPr>
          <w:spacing w:val="2"/>
          <w:sz w:val="14"/>
        </w:rPr>
        <w:t xml:space="preserve">itt: </w:t>
      </w:r>
      <w:r>
        <w:rPr>
          <w:i/>
          <w:sz w:val="14"/>
        </w:rPr>
        <w:t xml:space="preserve">Character  and  Culture,  </w:t>
      </w:r>
      <w:r>
        <w:rPr>
          <w:spacing w:val="4"/>
          <w:sz w:val="14"/>
        </w:rPr>
        <w:t xml:space="preserve">MacMillan,  </w:t>
      </w:r>
      <w:r>
        <w:rPr>
          <w:spacing w:val="2"/>
          <w:sz w:val="14"/>
        </w:rPr>
        <w:t xml:space="preserve">1963.,  </w:t>
      </w:r>
      <w:r>
        <w:rPr>
          <w:sz w:val="14"/>
        </w:rPr>
        <w:t xml:space="preserve">fordítása  </w:t>
      </w:r>
      <w:r>
        <w:rPr>
          <w:spacing w:val="4"/>
          <w:sz w:val="14"/>
        </w:rPr>
        <w:t xml:space="preserve">Bruno  </w:t>
      </w:r>
      <w:r>
        <w:rPr>
          <w:spacing w:val="3"/>
          <w:sz w:val="14"/>
        </w:rPr>
        <w:t xml:space="preserve">Bettelheim  </w:t>
      </w:r>
      <w:r>
        <w:rPr>
          <w:i/>
          <w:sz w:val="14"/>
        </w:rPr>
        <w:t xml:space="preserve">Freud and Man's Soul </w:t>
      </w:r>
      <w:r>
        <w:rPr>
          <w:spacing w:val="3"/>
          <w:sz w:val="14"/>
        </w:rPr>
        <w:t xml:space="preserve">című </w:t>
      </w:r>
      <w:r>
        <w:rPr>
          <w:sz w:val="14"/>
        </w:rPr>
        <w:t>könyvéb</w:t>
      </w:r>
      <w:r>
        <w:rPr>
          <w:sz w:val="14"/>
        </w:rPr>
        <w:t xml:space="preserve">en </w:t>
      </w:r>
      <w:r>
        <w:rPr>
          <w:spacing w:val="4"/>
          <w:sz w:val="14"/>
        </w:rPr>
        <w:t xml:space="preserve">(1984, </w:t>
      </w:r>
      <w:r>
        <w:rPr>
          <w:sz w:val="14"/>
        </w:rPr>
        <w:t>p.</w:t>
      </w:r>
      <w:r>
        <w:rPr>
          <w:spacing w:val="21"/>
          <w:sz w:val="14"/>
        </w:rPr>
        <w:t xml:space="preserve"> </w:t>
      </w:r>
      <w:r>
        <w:rPr>
          <w:spacing w:val="3"/>
          <w:sz w:val="14"/>
        </w:rPr>
        <w:t>99.)</w:t>
      </w:r>
    </w:p>
    <w:p w:rsidR="000E256A" w:rsidRDefault="003E3C74">
      <w:pPr>
        <w:spacing w:before="1" w:line="273" w:lineRule="auto"/>
        <w:ind w:left="301" w:right="537" w:hanging="87"/>
        <w:rPr>
          <w:sz w:val="14"/>
        </w:rPr>
      </w:pPr>
      <w:r>
        <w:rPr>
          <w:position w:val="3"/>
          <w:sz w:val="9"/>
        </w:rPr>
        <w:t xml:space="preserve">7 </w:t>
      </w:r>
      <w:r>
        <w:rPr>
          <w:spacing w:val="4"/>
          <w:sz w:val="14"/>
        </w:rPr>
        <w:t>Thomas Hobbes:</w:t>
      </w:r>
      <w:r>
        <w:rPr>
          <w:spacing w:val="38"/>
          <w:sz w:val="14"/>
        </w:rPr>
        <w:t xml:space="preserve"> </w:t>
      </w:r>
      <w:r>
        <w:rPr>
          <w:i/>
          <w:sz w:val="14"/>
        </w:rPr>
        <w:t xml:space="preserve">Leviatán  vagy  az  egyházi  és  világi  állam formája  és  hatalma (Leviathan or the Matter,  Forme,  and  Power  of a  Common  Wealth  Ecclesiastical  and Civil). </w:t>
      </w:r>
      <w:r>
        <w:rPr>
          <w:sz w:val="14"/>
        </w:rPr>
        <w:t xml:space="preserve">Ford.: </w:t>
      </w:r>
      <w:r>
        <w:rPr>
          <w:spacing w:val="2"/>
          <w:sz w:val="14"/>
        </w:rPr>
        <w:t xml:space="preserve">Vámosi </w:t>
      </w:r>
      <w:r>
        <w:rPr>
          <w:sz w:val="14"/>
        </w:rPr>
        <w:t xml:space="preserve">Pál. Kossuth, </w:t>
      </w:r>
      <w:r>
        <w:rPr>
          <w:spacing w:val="3"/>
          <w:sz w:val="14"/>
        </w:rPr>
        <w:t>Budapest,</w:t>
      </w:r>
      <w:r>
        <w:rPr>
          <w:spacing w:val="11"/>
          <w:sz w:val="14"/>
        </w:rPr>
        <w:t xml:space="preserve"> </w:t>
      </w:r>
      <w:r>
        <w:rPr>
          <w:spacing w:val="4"/>
          <w:sz w:val="14"/>
        </w:rPr>
        <w:t>1999.</w:t>
      </w:r>
    </w:p>
    <w:p w:rsidR="000E256A" w:rsidRDefault="003E3C74">
      <w:pPr>
        <w:spacing w:before="5" w:line="273" w:lineRule="auto"/>
        <w:ind w:left="301" w:right="275" w:hanging="87"/>
        <w:rPr>
          <w:sz w:val="14"/>
        </w:rPr>
      </w:pPr>
      <w:r>
        <w:rPr>
          <w:position w:val="3"/>
          <w:sz w:val="9"/>
        </w:rPr>
        <w:t xml:space="preserve">8  </w:t>
      </w:r>
      <w:r>
        <w:rPr>
          <w:sz w:val="14"/>
        </w:rPr>
        <w:t xml:space="preserve">Douglas,  K„  </w:t>
      </w:r>
      <w:r>
        <w:rPr>
          <w:i/>
          <w:sz w:val="14"/>
        </w:rPr>
        <w:t xml:space="preserve">New  Scientist,  </w:t>
      </w:r>
      <w:r>
        <w:rPr>
          <w:spacing w:val="4"/>
          <w:sz w:val="14"/>
        </w:rPr>
        <w:t xml:space="preserve">2006.  márc.  </w:t>
      </w:r>
      <w:r>
        <w:rPr>
          <w:sz w:val="14"/>
        </w:rPr>
        <w:t xml:space="preserve">18.,   </w:t>
      </w:r>
      <w:r>
        <w:rPr>
          <w:i/>
          <w:sz w:val="14"/>
        </w:rPr>
        <w:t xml:space="preserve">lásd  még  </w:t>
      </w:r>
      <w:r>
        <w:rPr>
          <w:spacing w:val="2"/>
          <w:sz w:val="14"/>
        </w:rPr>
        <w:t xml:space="preserve">Colapinto,  </w:t>
      </w:r>
      <w:r>
        <w:rPr>
          <w:sz w:val="14"/>
        </w:rPr>
        <w:t xml:space="preserve">J.:  „The  </w:t>
      </w:r>
      <w:r>
        <w:rPr>
          <w:spacing w:val="3"/>
          <w:sz w:val="14"/>
        </w:rPr>
        <w:t xml:space="preserve">Interpreter: </w:t>
      </w:r>
      <w:r>
        <w:rPr>
          <w:sz w:val="14"/>
        </w:rPr>
        <w:t xml:space="preserve">Has a </w:t>
      </w:r>
      <w:r>
        <w:rPr>
          <w:spacing w:val="5"/>
          <w:sz w:val="14"/>
        </w:rPr>
        <w:t xml:space="preserve">Remote </w:t>
      </w:r>
      <w:r>
        <w:rPr>
          <w:spacing w:val="3"/>
          <w:sz w:val="14"/>
        </w:rPr>
        <w:t xml:space="preserve">Amazonian </w:t>
      </w:r>
      <w:r>
        <w:rPr>
          <w:spacing w:val="4"/>
          <w:sz w:val="14"/>
        </w:rPr>
        <w:t xml:space="preserve">Tribe </w:t>
      </w:r>
      <w:r>
        <w:rPr>
          <w:spacing w:val="3"/>
          <w:sz w:val="14"/>
        </w:rPr>
        <w:t xml:space="preserve">Upended </w:t>
      </w:r>
      <w:r>
        <w:rPr>
          <w:spacing w:val="4"/>
          <w:sz w:val="14"/>
        </w:rPr>
        <w:t xml:space="preserve">Our </w:t>
      </w:r>
      <w:r>
        <w:rPr>
          <w:spacing w:val="2"/>
          <w:sz w:val="14"/>
        </w:rPr>
        <w:t xml:space="preserve">Understanding </w:t>
      </w:r>
      <w:r>
        <w:rPr>
          <w:sz w:val="14"/>
        </w:rPr>
        <w:t xml:space="preserve">of </w:t>
      </w:r>
      <w:r>
        <w:rPr>
          <w:spacing w:val="2"/>
          <w:sz w:val="14"/>
        </w:rPr>
        <w:t xml:space="preserve">Language?" </w:t>
      </w:r>
      <w:r>
        <w:rPr>
          <w:i/>
          <w:sz w:val="14"/>
        </w:rPr>
        <w:t xml:space="preserve">The New Yorker, </w:t>
      </w:r>
      <w:r>
        <w:rPr>
          <w:spacing w:val="4"/>
          <w:sz w:val="14"/>
        </w:rPr>
        <w:t xml:space="preserve">2007. </w:t>
      </w:r>
      <w:r>
        <w:rPr>
          <w:sz w:val="14"/>
        </w:rPr>
        <w:t>ápr.</w:t>
      </w:r>
      <w:r>
        <w:rPr>
          <w:spacing w:val="9"/>
          <w:sz w:val="14"/>
        </w:rPr>
        <w:t xml:space="preserve"> </w:t>
      </w:r>
      <w:r>
        <w:rPr>
          <w:sz w:val="14"/>
        </w:rPr>
        <w:t>16.</w:t>
      </w:r>
    </w:p>
    <w:p w:rsidR="000E256A" w:rsidRDefault="003E3C74">
      <w:pPr>
        <w:spacing w:line="273" w:lineRule="auto"/>
        <w:ind w:left="296" w:hanging="82"/>
        <w:rPr>
          <w:sz w:val="14"/>
        </w:rPr>
      </w:pPr>
      <w:r>
        <w:rPr>
          <w:position w:val="3"/>
          <w:sz w:val="9"/>
        </w:rPr>
        <w:t xml:space="preserve">9 </w:t>
      </w:r>
      <w:r>
        <w:rPr>
          <w:sz w:val="14"/>
        </w:rPr>
        <w:t xml:space="preserve">Hasonló történetet mond el Katie Barnett Curhan </w:t>
      </w:r>
      <w:r>
        <w:rPr>
          <w:i/>
          <w:sz w:val="14"/>
        </w:rPr>
        <w:t xml:space="preserve">New Zealand Maori Sefways </w:t>
      </w:r>
      <w:r>
        <w:rPr>
          <w:sz w:val="14"/>
        </w:rPr>
        <w:t>című disszertációjában; Stanford University, 1996.</w:t>
      </w:r>
    </w:p>
    <w:p w:rsidR="000E256A" w:rsidRDefault="003E3C74">
      <w:pPr>
        <w:spacing w:line="273" w:lineRule="auto"/>
        <w:ind w:left="296" w:right="275" w:hanging="130"/>
        <w:rPr>
          <w:sz w:val="14"/>
        </w:rPr>
      </w:pPr>
      <w:r>
        <w:rPr>
          <w:position w:val="3"/>
          <w:sz w:val="9"/>
        </w:rPr>
        <w:t xml:space="preserve">10 </w:t>
      </w:r>
      <w:r>
        <w:rPr>
          <w:sz w:val="14"/>
        </w:rPr>
        <w:t xml:space="preserve">Landes, D. S.: </w:t>
      </w:r>
      <w:r>
        <w:rPr>
          <w:i/>
          <w:sz w:val="14"/>
        </w:rPr>
        <w:t xml:space="preserve">Revolution  in  Time:  Clocks  and  the  Making of the  Modern  World.  </w:t>
      </w:r>
      <w:r>
        <w:rPr>
          <w:sz w:val="14"/>
        </w:rPr>
        <w:t xml:space="preserve">Belknap Press, </w:t>
      </w:r>
      <w:r>
        <w:rPr>
          <w:spacing w:val="3"/>
          <w:sz w:val="14"/>
        </w:rPr>
        <w:t xml:space="preserve">Cambridge, </w:t>
      </w:r>
      <w:r>
        <w:rPr>
          <w:spacing w:val="4"/>
          <w:sz w:val="14"/>
        </w:rPr>
        <w:t>USA,</w:t>
      </w:r>
      <w:r>
        <w:rPr>
          <w:spacing w:val="5"/>
          <w:sz w:val="14"/>
        </w:rPr>
        <w:t xml:space="preserve"> </w:t>
      </w:r>
      <w:r>
        <w:rPr>
          <w:spacing w:val="4"/>
          <w:sz w:val="14"/>
        </w:rPr>
        <w:t>2000.</w:t>
      </w:r>
    </w:p>
    <w:p w:rsidR="000E256A" w:rsidRDefault="003E3C74">
      <w:pPr>
        <w:spacing w:line="273" w:lineRule="auto"/>
        <w:ind w:left="292" w:right="275" w:hanging="125"/>
        <w:rPr>
          <w:sz w:val="14"/>
        </w:rPr>
      </w:pPr>
      <w:r>
        <w:rPr>
          <w:position w:val="3"/>
          <w:sz w:val="9"/>
        </w:rPr>
        <w:t xml:space="preserve">11  </w:t>
      </w:r>
      <w:r>
        <w:rPr>
          <w:spacing w:val="4"/>
          <w:sz w:val="14"/>
        </w:rPr>
        <w:t>Dohrn-van</w:t>
      </w:r>
      <w:r>
        <w:rPr>
          <w:spacing w:val="38"/>
          <w:sz w:val="14"/>
        </w:rPr>
        <w:t xml:space="preserve"> </w:t>
      </w:r>
      <w:r>
        <w:rPr>
          <w:spacing w:val="2"/>
          <w:sz w:val="14"/>
        </w:rPr>
        <w:t xml:space="preserve">Rossum:  </w:t>
      </w:r>
      <w:r>
        <w:rPr>
          <w:i/>
          <w:sz w:val="14"/>
        </w:rPr>
        <w:t>History  of the  Hour:  Clock</w:t>
      </w:r>
      <w:r>
        <w:rPr>
          <w:i/>
          <w:sz w:val="14"/>
        </w:rPr>
        <w:t xml:space="preserve">s  and  Modern  Temporal  Orders.   </w:t>
      </w:r>
      <w:r>
        <w:rPr>
          <w:sz w:val="14"/>
        </w:rPr>
        <w:t xml:space="preserve">Univer- sity of </w:t>
      </w:r>
      <w:r>
        <w:rPr>
          <w:spacing w:val="3"/>
          <w:sz w:val="14"/>
        </w:rPr>
        <w:t xml:space="preserve">Chicago </w:t>
      </w:r>
      <w:r>
        <w:rPr>
          <w:spacing w:val="2"/>
          <w:sz w:val="14"/>
        </w:rPr>
        <w:t>Press, Chicago,</w:t>
      </w:r>
      <w:r>
        <w:rPr>
          <w:spacing w:val="4"/>
          <w:sz w:val="14"/>
        </w:rPr>
        <w:t xml:space="preserve"> 1996.</w:t>
      </w:r>
    </w:p>
    <w:p w:rsidR="000E256A" w:rsidRDefault="003E3C74">
      <w:pPr>
        <w:spacing w:before="5" w:line="273" w:lineRule="auto"/>
        <w:ind w:left="301" w:right="340" w:hanging="135"/>
        <w:rPr>
          <w:sz w:val="14"/>
        </w:rPr>
      </w:pPr>
      <w:r>
        <w:rPr>
          <w:position w:val="3"/>
          <w:sz w:val="9"/>
        </w:rPr>
        <w:t xml:space="preserve">12 </w:t>
      </w:r>
      <w:r>
        <w:rPr>
          <w:sz w:val="14"/>
        </w:rPr>
        <w:t xml:space="preserve">Taylor, F. W.: </w:t>
      </w:r>
      <w:r>
        <w:rPr>
          <w:i/>
          <w:sz w:val="14"/>
        </w:rPr>
        <w:t xml:space="preserve">The Principles of Scientific Management. </w:t>
      </w:r>
      <w:r>
        <w:rPr>
          <w:sz w:val="14"/>
        </w:rPr>
        <w:t>Harper  &amp;  Brothers,  New  York, 1911.</w:t>
      </w:r>
    </w:p>
    <w:p w:rsidR="000E256A" w:rsidRDefault="003E3C74">
      <w:pPr>
        <w:spacing w:before="1" w:line="273" w:lineRule="auto"/>
        <w:ind w:left="292" w:right="537" w:hanging="125"/>
        <w:rPr>
          <w:sz w:val="14"/>
        </w:rPr>
      </w:pPr>
      <w:r>
        <w:rPr>
          <w:position w:val="3"/>
          <w:sz w:val="9"/>
        </w:rPr>
        <w:t xml:space="preserve">13 </w:t>
      </w:r>
      <w:r>
        <w:rPr>
          <w:sz w:val="14"/>
        </w:rPr>
        <w:t xml:space="preserve">Bell, D.: </w:t>
      </w:r>
      <w:r>
        <w:rPr>
          <w:i/>
          <w:sz w:val="14"/>
        </w:rPr>
        <w:t xml:space="preserve">The Clock Watchers: Americans at Work. </w:t>
      </w:r>
      <w:r>
        <w:rPr>
          <w:sz w:val="14"/>
        </w:rPr>
        <w:t xml:space="preserve">A </w:t>
      </w:r>
      <w:r>
        <w:rPr>
          <w:spacing w:val="3"/>
          <w:sz w:val="14"/>
        </w:rPr>
        <w:t xml:space="preserve">Time </w:t>
      </w:r>
      <w:r>
        <w:rPr>
          <w:spacing w:val="2"/>
          <w:sz w:val="14"/>
        </w:rPr>
        <w:t xml:space="preserve">magazin </w:t>
      </w:r>
      <w:r>
        <w:rPr>
          <w:spacing w:val="3"/>
          <w:sz w:val="14"/>
        </w:rPr>
        <w:t>bicentená</w:t>
      </w:r>
      <w:r>
        <w:rPr>
          <w:spacing w:val="3"/>
          <w:sz w:val="14"/>
        </w:rPr>
        <w:t xml:space="preserve">riumi </w:t>
      </w:r>
      <w:r>
        <w:rPr>
          <w:spacing w:val="2"/>
          <w:sz w:val="14"/>
        </w:rPr>
        <w:t xml:space="preserve">esszéje, </w:t>
      </w:r>
      <w:r>
        <w:rPr>
          <w:spacing w:val="4"/>
          <w:sz w:val="14"/>
        </w:rPr>
        <w:t>1975.</w:t>
      </w:r>
    </w:p>
    <w:p w:rsidR="000E256A" w:rsidRDefault="003E3C74">
      <w:pPr>
        <w:spacing w:before="5" w:line="273" w:lineRule="auto"/>
        <w:ind w:left="292" w:right="378" w:hanging="130"/>
        <w:rPr>
          <w:sz w:val="14"/>
        </w:rPr>
      </w:pPr>
      <w:r>
        <w:rPr>
          <w:position w:val="3"/>
          <w:sz w:val="9"/>
        </w:rPr>
        <w:t xml:space="preserve">14 </w:t>
      </w:r>
      <w:r>
        <w:rPr>
          <w:sz w:val="14"/>
        </w:rPr>
        <w:t xml:space="preserve">U.S. </w:t>
      </w:r>
      <w:r>
        <w:rPr>
          <w:spacing w:val="2"/>
          <w:sz w:val="14"/>
        </w:rPr>
        <w:t xml:space="preserve">Bureau </w:t>
      </w:r>
      <w:r>
        <w:rPr>
          <w:sz w:val="14"/>
        </w:rPr>
        <w:t xml:space="preserve">of </w:t>
      </w:r>
      <w:r>
        <w:rPr>
          <w:spacing w:val="4"/>
          <w:sz w:val="14"/>
        </w:rPr>
        <w:t xml:space="preserve">Labor </w:t>
      </w:r>
      <w:r>
        <w:rPr>
          <w:spacing w:val="3"/>
          <w:sz w:val="14"/>
        </w:rPr>
        <w:t xml:space="preserve">Statistics: </w:t>
      </w:r>
      <w:r>
        <w:rPr>
          <w:sz w:val="14"/>
        </w:rPr>
        <w:t xml:space="preserve">„100 Years of U.S. </w:t>
      </w:r>
      <w:r>
        <w:rPr>
          <w:spacing w:val="4"/>
          <w:sz w:val="14"/>
        </w:rPr>
        <w:t xml:space="preserve">Consumer </w:t>
      </w:r>
      <w:r>
        <w:rPr>
          <w:sz w:val="14"/>
        </w:rPr>
        <w:t xml:space="preserve">Spending: </w:t>
      </w:r>
      <w:r>
        <w:rPr>
          <w:spacing w:val="2"/>
          <w:sz w:val="14"/>
        </w:rPr>
        <w:t xml:space="preserve">Data  </w:t>
      </w:r>
      <w:r>
        <w:rPr>
          <w:sz w:val="14"/>
        </w:rPr>
        <w:t xml:space="preserve">for  the </w:t>
      </w:r>
      <w:r>
        <w:rPr>
          <w:spacing w:val="2"/>
          <w:sz w:val="14"/>
        </w:rPr>
        <w:t xml:space="preserve">Nation, </w:t>
      </w:r>
      <w:r>
        <w:rPr>
          <w:sz w:val="14"/>
        </w:rPr>
        <w:t xml:space="preserve">New York City, and Boston".  In  </w:t>
      </w:r>
      <w:r>
        <w:rPr>
          <w:i/>
          <w:sz w:val="14"/>
        </w:rPr>
        <w:t xml:space="preserve">The  Valley  Times  </w:t>
      </w:r>
      <w:r>
        <w:rPr>
          <w:spacing w:val="2"/>
          <w:sz w:val="14"/>
        </w:rPr>
        <w:t xml:space="preserve">(Pleasanton,  </w:t>
      </w:r>
      <w:r>
        <w:rPr>
          <w:spacing w:val="3"/>
          <w:sz w:val="14"/>
        </w:rPr>
        <w:t xml:space="preserve">CA),  </w:t>
      </w:r>
      <w:r>
        <w:rPr>
          <w:spacing w:val="4"/>
          <w:sz w:val="14"/>
        </w:rPr>
        <w:t xml:space="preserve">2006.  </w:t>
      </w:r>
      <w:r>
        <w:rPr>
          <w:spacing w:val="3"/>
          <w:sz w:val="14"/>
        </w:rPr>
        <w:t xml:space="preserve">jún. </w:t>
      </w:r>
      <w:r>
        <w:rPr>
          <w:spacing w:val="2"/>
          <w:sz w:val="14"/>
        </w:rPr>
        <w:t>25.</w:t>
      </w:r>
    </w:p>
    <w:p w:rsidR="000E256A" w:rsidRDefault="003E3C74">
      <w:pPr>
        <w:ind w:left="162"/>
        <w:rPr>
          <w:sz w:val="14"/>
        </w:rPr>
      </w:pPr>
      <w:r>
        <w:rPr>
          <w:position w:val="3"/>
          <w:sz w:val="9"/>
        </w:rPr>
        <w:t xml:space="preserve">15 </w:t>
      </w:r>
      <w:r>
        <w:rPr>
          <w:sz w:val="14"/>
        </w:rPr>
        <w:t xml:space="preserve">Ramirez, J.: „Watchers: „Time May Run Out". </w:t>
      </w:r>
      <w:r>
        <w:rPr>
          <w:i/>
          <w:sz w:val="14"/>
        </w:rPr>
        <w:t>Ne</w:t>
      </w:r>
      <w:r>
        <w:rPr>
          <w:i/>
          <w:sz w:val="14"/>
        </w:rPr>
        <w:t xml:space="preserve">wsweek, </w:t>
      </w:r>
      <w:r>
        <w:rPr>
          <w:sz w:val="14"/>
        </w:rPr>
        <w:t>2006. aug. 21.</w:t>
      </w:r>
    </w:p>
    <w:p w:rsidR="000E256A" w:rsidRDefault="003E3C74">
      <w:pPr>
        <w:spacing w:before="9"/>
        <w:ind w:left="162"/>
        <w:rPr>
          <w:sz w:val="14"/>
        </w:rPr>
      </w:pPr>
      <w:r>
        <w:rPr>
          <w:position w:val="3"/>
          <w:sz w:val="9"/>
        </w:rPr>
        <w:t xml:space="preserve">16 </w:t>
      </w:r>
      <w:r>
        <w:rPr>
          <w:sz w:val="14"/>
        </w:rPr>
        <w:t xml:space="preserve">The Oxford English Dictionary, </w:t>
      </w:r>
      <w:hyperlink r:id="rId470">
        <w:r>
          <w:rPr>
            <w:sz w:val="14"/>
          </w:rPr>
          <w:t>http://news.bbc.co</w:t>
        </w:r>
        <w:r>
          <w:rPr>
            <w:rFonts w:ascii="Palatino Linotype"/>
            <w:b/>
            <w:sz w:val="14"/>
          </w:rPr>
          <w:t>.Uk</w:t>
        </w:r>
        <w:r>
          <w:rPr>
            <w:sz w:val="14"/>
          </w:rPr>
          <w:t>/2/hi</w:t>
        </w:r>
        <w:r>
          <w:rPr>
            <w:rFonts w:ascii="Palatino Linotype"/>
            <w:b/>
            <w:sz w:val="14"/>
          </w:rPr>
          <w:t>/uk</w:t>
        </w:r>
        <w:r>
          <w:rPr>
            <w:sz w:val="14"/>
          </w:rPr>
          <w:t>_news/5104778.stm</w:t>
        </w:r>
      </w:hyperlink>
    </w:p>
    <w:p w:rsidR="000E256A" w:rsidRDefault="003E3C74">
      <w:pPr>
        <w:spacing w:before="12"/>
        <w:ind w:left="162"/>
        <w:rPr>
          <w:sz w:val="14"/>
        </w:rPr>
      </w:pPr>
      <w:r>
        <w:rPr>
          <w:position w:val="3"/>
          <w:sz w:val="9"/>
        </w:rPr>
        <w:t xml:space="preserve">17 </w:t>
      </w:r>
      <w:r>
        <w:rPr>
          <w:sz w:val="14"/>
        </w:rPr>
        <w:t xml:space="preserve">Bennis, W„ Slater: </w:t>
      </w:r>
      <w:r>
        <w:rPr>
          <w:i/>
          <w:sz w:val="14"/>
        </w:rPr>
        <w:t xml:space="preserve">The Temporary Society. </w:t>
      </w:r>
      <w:r>
        <w:rPr>
          <w:sz w:val="14"/>
        </w:rPr>
        <w:t>Jossey-Bass, San Francisco, 1998.</w:t>
      </w:r>
    </w:p>
    <w:p w:rsidR="000E256A" w:rsidRDefault="003E3C74">
      <w:pPr>
        <w:spacing w:before="23" w:line="273" w:lineRule="auto"/>
        <w:ind w:left="277" w:right="275" w:hanging="116"/>
        <w:rPr>
          <w:sz w:val="14"/>
        </w:rPr>
      </w:pPr>
      <w:r>
        <w:rPr>
          <w:position w:val="3"/>
          <w:sz w:val="9"/>
        </w:rPr>
        <w:t xml:space="preserve">18  </w:t>
      </w:r>
      <w:r>
        <w:rPr>
          <w:sz w:val="14"/>
        </w:rPr>
        <w:t xml:space="preserve">Gleick,  James:  </w:t>
      </w:r>
      <w:r>
        <w:rPr>
          <w:i/>
          <w:sz w:val="14"/>
        </w:rPr>
        <w:t xml:space="preserve">Gyorsabban:  arról,  hogy  szinte   minden felgyorsul   (Faster:   The Acceleration of Just About Everything). </w:t>
      </w:r>
      <w:r>
        <w:rPr>
          <w:sz w:val="14"/>
        </w:rPr>
        <w:t>Ford.:  Simoné  Avarosy  Éva.  Budapest,  Göncöl, 2003.</w:t>
      </w:r>
    </w:p>
    <w:p w:rsidR="000E256A" w:rsidRDefault="003E3C74">
      <w:pPr>
        <w:spacing w:before="5" w:line="273" w:lineRule="auto"/>
        <w:ind w:left="287" w:right="275" w:hanging="135"/>
        <w:rPr>
          <w:sz w:val="14"/>
        </w:rPr>
      </w:pPr>
      <w:r>
        <w:rPr>
          <w:i/>
          <w:position w:val="3"/>
          <w:sz w:val="9"/>
        </w:rPr>
        <w:t>19</w:t>
      </w:r>
      <w:r>
        <w:rPr>
          <w:i/>
          <w:sz w:val="14"/>
        </w:rPr>
        <w:t xml:space="preserve">Lásd </w:t>
      </w:r>
      <w:r>
        <w:rPr>
          <w:sz w:val="14"/>
        </w:rPr>
        <w:t xml:space="preserve">e </w:t>
      </w:r>
      <w:r>
        <w:rPr>
          <w:spacing w:val="2"/>
          <w:sz w:val="14"/>
        </w:rPr>
        <w:t xml:space="preserve">munkákat: </w:t>
      </w:r>
      <w:r>
        <w:rPr>
          <w:sz w:val="14"/>
        </w:rPr>
        <w:t xml:space="preserve">Toffler,  A.:  </w:t>
      </w:r>
      <w:r>
        <w:rPr>
          <w:i/>
          <w:sz w:val="14"/>
        </w:rPr>
        <w:t xml:space="preserve">Future  Shock.  </w:t>
      </w:r>
      <w:r>
        <w:rPr>
          <w:spacing w:val="3"/>
          <w:sz w:val="14"/>
        </w:rPr>
        <w:t xml:space="preserve">Random  </w:t>
      </w:r>
      <w:r>
        <w:rPr>
          <w:spacing w:val="2"/>
          <w:sz w:val="14"/>
        </w:rPr>
        <w:t xml:space="preserve">House  </w:t>
      </w:r>
      <w:r>
        <w:rPr>
          <w:sz w:val="14"/>
        </w:rPr>
        <w:t>New  Yo</w:t>
      </w:r>
      <w:r>
        <w:rPr>
          <w:sz w:val="14"/>
        </w:rPr>
        <w:t xml:space="preserve">rk,  </w:t>
      </w:r>
      <w:r>
        <w:rPr>
          <w:spacing w:val="2"/>
          <w:sz w:val="14"/>
        </w:rPr>
        <w:t xml:space="preserve">1970.;  </w:t>
      </w:r>
      <w:r>
        <w:rPr>
          <w:sz w:val="14"/>
        </w:rPr>
        <w:t xml:space="preserve">Toffler,  Al- vin: </w:t>
      </w:r>
      <w:r>
        <w:rPr>
          <w:i/>
          <w:sz w:val="14"/>
        </w:rPr>
        <w:t xml:space="preserve">A harmadik hullám  (The  Third  Wave).  </w:t>
      </w:r>
      <w:r>
        <w:rPr>
          <w:sz w:val="14"/>
        </w:rPr>
        <w:t xml:space="preserve">Ford.:  Rohonyi  </w:t>
      </w:r>
      <w:r>
        <w:rPr>
          <w:spacing w:val="3"/>
          <w:sz w:val="14"/>
        </w:rPr>
        <w:t xml:space="preserve">András.  Budapest,  </w:t>
      </w:r>
      <w:r>
        <w:rPr>
          <w:spacing w:val="2"/>
          <w:sz w:val="14"/>
        </w:rPr>
        <w:t xml:space="preserve">Typotex, </w:t>
      </w:r>
      <w:r>
        <w:rPr>
          <w:spacing w:val="3"/>
          <w:sz w:val="14"/>
        </w:rPr>
        <w:t xml:space="preserve">2001.;  </w:t>
      </w:r>
      <w:r>
        <w:rPr>
          <w:sz w:val="14"/>
        </w:rPr>
        <w:t xml:space="preserve">Toffler,  Alvin:  </w:t>
      </w:r>
      <w:r>
        <w:rPr>
          <w:i/>
          <w:sz w:val="14"/>
        </w:rPr>
        <w:t xml:space="preserve">Hatalomváltás  -  Tudás,  gazdagság  és  erőszak  a  XXI.   század  küszö-  bén (Powershift: Knowledge. Wealth, </w:t>
      </w:r>
      <w:r>
        <w:rPr>
          <w:i/>
          <w:sz w:val="14"/>
        </w:rPr>
        <w:t>and Violence at the Edge of the 21st Century).</w:t>
      </w:r>
      <w:r>
        <w:rPr>
          <w:i/>
          <w:spacing w:val="11"/>
          <w:sz w:val="14"/>
        </w:rPr>
        <w:t xml:space="preserve"> </w:t>
      </w:r>
      <w:r>
        <w:rPr>
          <w:sz w:val="14"/>
        </w:rPr>
        <w:t>Ford.:</w:t>
      </w:r>
    </w:p>
    <w:p w:rsidR="000E256A" w:rsidRDefault="003E3C74">
      <w:pPr>
        <w:spacing w:before="1"/>
        <w:ind w:left="287"/>
        <w:rPr>
          <w:sz w:val="14"/>
        </w:rPr>
      </w:pPr>
      <w:r>
        <w:rPr>
          <w:w w:val="105"/>
          <w:sz w:val="14"/>
        </w:rPr>
        <w:t>M. Nagy Miklós. Budapest, Európa, 1993.</w:t>
      </w:r>
    </w:p>
    <w:p w:rsidR="000E256A" w:rsidRDefault="003E3C74">
      <w:pPr>
        <w:spacing w:before="23" w:line="273" w:lineRule="auto"/>
        <w:ind w:left="287" w:right="275" w:hanging="135"/>
        <w:rPr>
          <w:sz w:val="14"/>
        </w:rPr>
      </w:pPr>
      <w:r>
        <w:rPr>
          <w:position w:val="3"/>
          <w:sz w:val="9"/>
        </w:rPr>
        <w:t xml:space="preserve">20 </w:t>
      </w:r>
      <w:r>
        <w:rPr>
          <w:sz w:val="14"/>
        </w:rPr>
        <w:t xml:space="preserve">Van  </w:t>
      </w:r>
      <w:r>
        <w:rPr>
          <w:spacing w:val="3"/>
          <w:sz w:val="14"/>
        </w:rPr>
        <w:t xml:space="preserve">Doren,  </w:t>
      </w:r>
      <w:r>
        <w:rPr>
          <w:sz w:val="14"/>
        </w:rPr>
        <w:t xml:space="preserve">C:   </w:t>
      </w:r>
      <w:r>
        <w:rPr>
          <w:i/>
          <w:sz w:val="14"/>
        </w:rPr>
        <w:t xml:space="preserve">The  History  of Knowledge:   The  Pivotal  Events,   People,   and  Achievements  of World History. </w:t>
      </w:r>
      <w:r>
        <w:rPr>
          <w:spacing w:val="2"/>
          <w:sz w:val="14"/>
        </w:rPr>
        <w:t xml:space="preserve">Ballantine, New </w:t>
      </w:r>
      <w:r>
        <w:rPr>
          <w:sz w:val="14"/>
        </w:rPr>
        <w:t>York,</w:t>
      </w:r>
      <w:r>
        <w:rPr>
          <w:spacing w:val="28"/>
          <w:sz w:val="14"/>
        </w:rPr>
        <w:t xml:space="preserve"> </w:t>
      </w:r>
      <w:r>
        <w:rPr>
          <w:spacing w:val="4"/>
          <w:sz w:val="14"/>
        </w:rPr>
        <w:t>1991.</w:t>
      </w:r>
    </w:p>
    <w:p w:rsidR="000E256A" w:rsidRDefault="003E3C74">
      <w:pPr>
        <w:ind w:left="152"/>
        <w:rPr>
          <w:i/>
          <w:sz w:val="14"/>
        </w:rPr>
      </w:pPr>
      <w:r>
        <w:rPr>
          <w:position w:val="3"/>
          <w:sz w:val="9"/>
        </w:rPr>
        <w:t xml:space="preserve">21 </w:t>
      </w:r>
      <w:r>
        <w:rPr>
          <w:sz w:val="14"/>
        </w:rPr>
        <w:t>Macaulay,</w:t>
      </w:r>
      <w:r>
        <w:rPr>
          <w:sz w:val="14"/>
        </w:rPr>
        <w:t xml:space="preserve"> Lord Thomas Babington: </w:t>
      </w:r>
      <w:r>
        <w:rPr>
          <w:i/>
          <w:sz w:val="14"/>
        </w:rPr>
        <w:t>History of England.</w:t>
      </w:r>
    </w:p>
    <w:p w:rsidR="000E256A" w:rsidRDefault="000E256A">
      <w:pPr>
        <w:rPr>
          <w:sz w:val="14"/>
        </w:rPr>
        <w:sectPr w:rsidR="000E256A">
          <w:headerReference w:type="default" r:id="rId471"/>
          <w:pgSz w:w="8390" w:h="11910"/>
          <w:pgMar w:top="1240" w:right="1140" w:bottom="280" w:left="1100" w:header="880" w:footer="0" w:gutter="0"/>
          <w:cols w:space="708"/>
        </w:sectPr>
      </w:pPr>
    </w:p>
    <w:p w:rsidR="000E256A" w:rsidRDefault="000E256A">
      <w:pPr>
        <w:pStyle w:val="Szvegtrzs"/>
        <w:rPr>
          <w:i/>
          <w:sz w:val="20"/>
        </w:rPr>
      </w:pPr>
    </w:p>
    <w:p w:rsidR="000E256A" w:rsidRDefault="000E256A">
      <w:pPr>
        <w:pStyle w:val="Szvegtrzs"/>
        <w:spacing w:before="7"/>
        <w:rPr>
          <w:i/>
          <w:sz w:val="24"/>
        </w:rPr>
      </w:pPr>
    </w:p>
    <w:p w:rsidR="000E256A" w:rsidRDefault="003E3C74">
      <w:pPr>
        <w:spacing w:before="96" w:line="273" w:lineRule="auto"/>
        <w:ind w:left="349" w:hanging="135"/>
        <w:rPr>
          <w:sz w:val="14"/>
        </w:rPr>
      </w:pPr>
      <w:r>
        <w:rPr>
          <w:w w:val="105"/>
          <w:position w:val="3"/>
          <w:sz w:val="9"/>
        </w:rPr>
        <w:t xml:space="preserve">22 </w:t>
      </w:r>
      <w:r>
        <w:rPr>
          <w:w w:val="105"/>
          <w:sz w:val="14"/>
        </w:rPr>
        <w:t xml:space="preserve">Összefoglaló a Wikipédián Timothy Leary munkásságáról és társadalmi hatásáról: </w:t>
      </w:r>
      <w:hyperlink r:id="rId472">
        <w:r>
          <w:rPr>
            <w:w w:val="105"/>
            <w:sz w:val="14"/>
          </w:rPr>
          <w:t>http://http://en</w:t>
        </w:r>
      </w:hyperlink>
      <w:r>
        <w:rPr>
          <w:w w:val="105"/>
          <w:sz w:val="14"/>
        </w:rPr>
        <w:t>. wikipedia.org/wiki/Turn_on,_tune_in,_drop_out</w:t>
      </w:r>
    </w:p>
    <w:p w:rsidR="000E256A" w:rsidRDefault="003E3C74">
      <w:pPr>
        <w:spacing w:before="1" w:line="273" w:lineRule="auto"/>
        <w:ind w:left="349" w:hanging="135"/>
        <w:rPr>
          <w:sz w:val="14"/>
        </w:rPr>
      </w:pPr>
      <w:r>
        <w:rPr>
          <w:i/>
          <w:position w:val="3"/>
          <w:sz w:val="9"/>
        </w:rPr>
        <w:t xml:space="preserve">23 </w:t>
      </w:r>
      <w:r>
        <w:rPr>
          <w:i/>
          <w:sz w:val="14"/>
        </w:rPr>
        <w:t xml:space="preserve">Ahogy tetszik (As You Like It). </w:t>
      </w:r>
      <w:r>
        <w:rPr>
          <w:sz w:val="14"/>
        </w:rPr>
        <w:t xml:space="preserve">Rákosi Jenő fordítása, </w:t>
      </w:r>
      <w:hyperlink r:id="rId473">
        <w:r>
          <w:rPr>
            <w:sz w:val="14"/>
          </w:rPr>
          <w:t>http://mek.niif.hu/04500/04559/</w:t>
        </w:r>
      </w:hyperlink>
      <w:r>
        <w:rPr>
          <w:sz w:val="14"/>
        </w:rPr>
        <w:t xml:space="preserve"> html/magyar.htm</w:t>
      </w:r>
    </w:p>
    <w:p w:rsidR="000E256A" w:rsidRDefault="003E3C74">
      <w:pPr>
        <w:spacing w:before="5"/>
        <w:ind w:left="215"/>
        <w:rPr>
          <w:sz w:val="14"/>
        </w:rPr>
      </w:pPr>
      <w:r>
        <w:rPr>
          <w:position w:val="3"/>
          <w:sz w:val="9"/>
        </w:rPr>
        <w:t xml:space="preserve">24 </w:t>
      </w:r>
      <w:r>
        <w:rPr>
          <w:sz w:val="14"/>
        </w:rPr>
        <w:t xml:space="preserve">James, W.: </w:t>
      </w:r>
      <w:r>
        <w:rPr>
          <w:i/>
          <w:sz w:val="14"/>
        </w:rPr>
        <w:t xml:space="preserve">The Principles of Psychology, </w:t>
      </w:r>
      <w:r>
        <w:rPr>
          <w:sz w:val="14"/>
        </w:rPr>
        <w:t>Dover Press, New York, 1890.</w:t>
      </w:r>
    </w:p>
    <w:p w:rsidR="000E256A" w:rsidRDefault="003E3C74">
      <w:pPr>
        <w:spacing w:before="23" w:line="273" w:lineRule="auto"/>
        <w:ind w:left="354" w:right="231" w:hanging="140"/>
        <w:rPr>
          <w:sz w:val="14"/>
        </w:rPr>
      </w:pPr>
      <w:r>
        <w:rPr>
          <w:w w:val="105"/>
          <w:position w:val="3"/>
          <w:sz w:val="9"/>
        </w:rPr>
        <w:t xml:space="preserve">25 </w:t>
      </w:r>
      <w:r>
        <w:rPr>
          <w:w w:val="105"/>
          <w:sz w:val="14"/>
        </w:rPr>
        <w:t xml:space="preserve">Lewin, K.: „Time Perspective and Morale" In </w:t>
      </w:r>
      <w:r>
        <w:rPr>
          <w:i/>
          <w:w w:val="105"/>
          <w:sz w:val="14"/>
        </w:rPr>
        <w:t xml:space="preserve">Resolving Social Conflicts, </w:t>
      </w:r>
      <w:r>
        <w:rPr>
          <w:w w:val="105"/>
          <w:sz w:val="14"/>
        </w:rPr>
        <w:t>ed. G. W. Lewin, 1942.</w:t>
      </w:r>
    </w:p>
    <w:p w:rsidR="000E256A" w:rsidRDefault="003E3C74">
      <w:pPr>
        <w:spacing w:line="273" w:lineRule="auto"/>
        <w:ind w:left="349" w:right="366" w:hanging="135"/>
        <w:rPr>
          <w:sz w:val="14"/>
        </w:rPr>
      </w:pPr>
      <w:r>
        <w:rPr>
          <w:w w:val="105"/>
          <w:position w:val="3"/>
          <w:sz w:val="9"/>
        </w:rPr>
        <w:t xml:space="preserve">26 </w:t>
      </w:r>
      <w:r>
        <w:rPr>
          <w:w w:val="105"/>
          <w:sz w:val="14"/>
        </w:rPr>
        <w:t xml:space="preserve">Lewin, K.: „Socializing the Taylor </w:t>
      </w:r>
      <w:r>
        <w:rPr>
          <w:spacing w:val="-3"/>
          <w:w w:val="105"/>
          <w:sz w:val="14"/>
        </w:rPr>
        <w:t xml:space="preserve">System", </w:t>
      </w:r>
      <w:r>
        <w:rPr>
          <w:spacing w:val="3"/>
          <w:w w:val="105"/>
          <w:sz w:val="14"/>
        </w:rPr>
        <w:t xml:space="preserve">1920, </w:t>
      </w:r>
      <w:r>
        <w:rPr>
          <w:w w:val="105"/>
          <w:sz w:val="14"/>
        </w:rPr>
        <w:t xml:space="preserve">In </w:t>
      </w:r>
      <w:r>
        <w:rPr>
          <w:i/>
          <w:w w:val="105"/>
          <w:sz w:val="14"/>
        </w:rPr>
        <w:t xml:space="preserve">The Complete Social Scientist, </w:t>
      </w:r>
      <w:r>
        <w:rPr>
          <w:w w:val="105"/>
          <w:sz w:val="14"/>
        </w:rPr>
        <w:t xml:space="preserve">M. Gold, </w:t>
      </w:r>
      <w:r>
        <w:rPr>
          <w:spacing w:val="2"/>
          <w:w w:val="105"/>
          <w:sz w:val="14"/>
        </w:rPr>
        <w:t xml:space="preserve">Washington, </w:t>
      </w:r>
      <w:r>
        <w:rPr>
          <w:spacing w:val="3"/>
          <w:w w:val="105"/>
          <w:sz w:val="14"/>
        </w:rPr>
        <w:t xml:space="preserve">American </w:t>
      </w:r>
      <w:r>
        <w:rPr>
          <w:w w:val="105"/>
          <w:sz w:val="14"/>
        </w:rPr>
        <w:t>Psychologica</w:t>
      </w:r>
      <w:r>
        <w:rPr>
          <w:w w:val="105"/>
          <w:sz w:val="14"/>
        </w:rPr>
        <w:t xml:space="preserve">l </w:t>
      </w:r>
      <w:r>
        <w:rPr>
          <w:spacing w:val="3"/>
          <w:w w:val="105"/>
          <w:sz w:val="14"/>
        </w:rPr>
        <w:t xml:space="preserve">Association </w:t>
      </w:r>
      <w:r>
        <w:rPr>
          <w:w w:val="105"/>
          <w:sz w:val="14"/>
        </w:rPr>
        <w:t xml:space="preserve">(APA) </w:t>
      </w:r>
      <w:r>
        <w:rPr>
          <w:spacing w:val="2"/>
          <w:w w:val="105"/>
          <w:sz w:val="14"/>
        </w:rPr>
        <w:t>Books,</w:t>
      </w:r>
      <w:r>
        <w:rPr>
          <w:spacing w:val="-3"/>
          <w:w w:val="105"/>
          <w:sz w:val="14"/>
        </w:rPr>
        <w:t xml:space="preserve"> </w:t>
      </w:r>
      <w:r>
        <w:rPr>
          <w:spacing w:val="3"/>
          <w:w w:val="105"/>
          <w:sz w:val="14"/>
        </w:rPr>
        <w:t>1999.</w:t>
      </w:r>
    </w:p>
    <w:p w:rsidR="000E256A" w:rsidRDefault="003E3C74">
      <w:pPr>
        <w:spacing w:line="273" w:lineRule="auto"/>
        <w:ind w:left="344" w:right="231" w:hanging="130"/>
        <w:rPr>
          <w:sz w:val="14"/>
        </w:rPr>
      </w:pPr>
      <w:r>
        <w:rPr>
          <w:w w:val="105"/>
          <w:position w:val="3"/>
          <w:sz w:val="9"/>
        </w:rPr>
        <w:t xml:space="preserve">27 </w:t>
      </w:r>
      <w:r>
        <w:rPr>
          <w:w w:val="105"/>
          <w:sz w:val="14"/>
        </w:rPr>
        <w:t xml:space="preserve">Egyes pszichológusok csakugyan munkájuk középpontjába állították az időt, mi pedig hihetetlenül sokat köszönhetünk és </w:t>
      </w:r>
      <w:r>
        <w:rPr>
          <w:spacing w:val="-3"/>
          <w:w w:val="105"/>
          <w:sz w:val="14"/>
        </w:rPr>
        <w:t xml:space="preserve">igen </w:t>
      </w:r>
      <w:r>
        <w:rPr>
          <w:w w:val="105"/>
          <w:sz w:val="14"/>
        </w:rPr>
        <w:t xml:space="preserve">hálásak vagyunk nekik. A </w:t>
      </w:r>
      <w:r>
        <w:rPr>
          <w:spacing w:val="2"/>
          <w:w w:val="105"/>
          <w:sz w:val="14"/>
        </w:rPr>
        <w:t xml:space="preserve">téma </w:t>
      </w:r>
      <w:r>
        <w:rPr>
          <w:w w:val="105"/>
          <w:sz w:val="14"/>
        </w:rPr>
        <w:t>úttörő  ku- tatóinak részleges listája gyanánt lásd ez alábbit: DeV</w:t>
      </w:r>
      <w:r>
        <w:rPr>
          <w:w w:val="105"/>
          <w:sz w:val="14"/>
        </w:rPr>
        <w:t xml:space="preserve">older, M., Lens, W.: „Academic Achievement and Future </w:t>
      </w:r>
      <w:r>
        <w:rPr>
          <w:spacing w:val="3"/>
          <w:w w:val="105"/>
          <w:sz w:val="14"/>
        </w:rPr>
        <w:t xml:space="preserve">Time </w:t>
      </w:r>
      <w:r>
        <w:rPr>
          <w:w w:val="105"/>
          <w:sz w:val="14"/>
        </w:rPr>
        <w:t xml:space="preserve">Perspective as a Cognitive-motivational  Concept". </w:t>
      </w:r>
      <w:r>
        <w:rPr>
          <w:i/>
          <w:w w:val="105"/>
          <w:sz w:val="14"/>
        </w:rPr>
        <w:t xml:space="preserve">Journal of Personality and Social Psychology, </w:t>
      </w:r>
      <w:r>
        <w:rPr>
          <w:spacing w:val="6"/>
          <w:w w:val="105"/>
          <w:sz w:val="14"/>
        </w:rPr>
        <w:t xml:space="preserve">1982,42, </w:t>
      </w:r>
      <w:r>
        <w:rPr>
          <w:w w:val="105"/>
          <w:sz w:val="14"/>
        </w:rPr>
        <w:t xml:space="preserve">p. </w:t>
      </w:r>
      <w:r>
        <w:rPr>
          <w:spacing w:val="8"/>
          <w:w w:val="105"/>
          <w:sz w:val="14"/>
        </w:rPr>
        <w:t xml:space="preserve">566-571.; </w:t>
      </w:r>
      <w:r>
        <w:rPr>
          <w:w w:val="105"/>
          <w:sz w:val="14"/>
        </w:rPr>
        <w:t xml:space="preserve">Fraisse, </w:t>
      </w:r>
      <w:r>
        <w:rPr>
          <w:spacing w:val="-5"/>
          <w:w w:val="105"/>
          <w:sz w:val="14"/>
        </w:rPr>
        <w:t xml:space="preserve">P.: </w:t>
      </w:r>
      <w:r>
        <w:rPr>
          <w:i/>
          <w:w w:val="105"/>
          <w:sz w:val="14"/>
        </w:rPr>
        <w:t xml:space="preserve">The Psychology of Time. </w:t>
      </w:r>
      <w:r>
        <w:rPr>
          <w:w w:val="105"/>
          <w:sz w:val="14"/>
        </w:rPr>
        <w:t xml:space="preserve">Greenwood Press, 1963.; Lens. W.: </w:t>
      </w:r>
      <w:r>
        <w:rPr>
          <w:spacing w:val="-3"/>
          <w:w w:val="105"/>
          <w:sz w:val="14"/>
        </w:rPr>
        <w:t xml:space="preserve">„Time </w:t>
      </w:r>
      <w:r>
        <w:rPr>
          <w:w w:val="105"/>
          <w:sz w:val="14"/>
        </w:rPr>
        <w:t xml:space="preserve">Perspective, </w:t>
      </w:r>
      <w:r>
        <w:rPr>
          <w:spacing w:val="2"/>
          <w:w w:val="105"/>
          <w:sz w:val="14"/>
        </w:rPr>
        <w:t xml:space="preserve">Time </w:t>
      </w:r>
      <w:r>
        <w:rPr>
          <w:w w:val="105"/>
          <w:sz w:val="14"/>
        </w:rPr>
        <w:t xml:space="preserve">Attitude and </w:t>
      </w:r>
      <w:r>
        <w:rPr>
          <w:spacing w:val="2"/>
          <w:w w:val="105"/>
          <w:sz w:val="14"/>
        </w:rPr>
        <w:t xml:space="preserve">Time </w:t>
      </w:r>
      <w:r>
        <w:rPr>
          <w:w w:val="105"/>
          <w:sz w:val="14"/>
        </w:rPr>
        <w:t xml:space="preserve">Perspective in Alcoholism: A Review" </w:t>
      </w:r>
      <w:r>
        <w:rPr>
          <w:i/>
          <w:w w:val="105"/>
          <w:sz w:val="14"/>
        </w:rPr>
        <w:t xml:space="preserve">International Journal of the Addictions </w:t>
      </w:r>
      <w:r>
        <w:rPr>
          <w:w w:val="105"/>
          <w:sz w:val="14"/>
        </w:rPr>
        <w:t>1988,</w:t>
      </w:r>
      <w:r>
        <w:rPr>
          <w:spacing w:val="13"/>
          <w:w w:val="105"/>
          <w:sz w:val="14"/>
        </w:rPr>
        <w:t xml:space="preserve"> </w:t>
      </w:r>
      <w:r>
        <w:rPr>
          <w:spacing w:val="3"/>
          <w:w w:val="105"/>
          <w:sz w:val="14"/>
        </w:rPr>
        <w:t>23(3),</w:t>
      </w:r>
    </w:p>
    <w:p w:rsidR="000E256A" w:rsidRDefault="003E3C74">
      <w:pPr>
        <w:spacing w:before="1" w:line="273" w:lineRule="auto"/>
        <w:ind w:left="335" w:right="231" w:firstLine="9"/>
        <w:rPr>
          <w:sz w:val="14"/>
        </w:rPr>
      </w:pPr>
      <w:r>
        <w:rPr>
          <w:sz w:val="14"/>
        </w:rPr>
        <w:t xml:space="preserve">p. </w:t>
      </w:r>
      <w:r>
        <w:rPr>
          <w:spacing w:val="8"/>
          <w:sz w:val="14"/>
        </w:rPr>
        <w:t xml:space="preserve">279-298.; </w:t>
      </w:r>
      <w:r>
        <w:rPr>
          <w:sz w:val="14"/>
        </w:rPr>
        <w:t xml:space="preserve">Levine, R. V.: </w:t>
      </w:r>
      <w:r>
        <w:rPr>
          <w:spacing w:val="-5"/>
          <w:sz w:val="14"/>
        </w:rPr>
        <w:t xml:space="preserve">„The </w:t>
      </w:r>
      <w:r>
        <w:rPr>
          <w:sz w:val="14"/>
        </w:rPr>
        <w:t xml:space="preserve">Pace of </w:t>
      </w:r>
      <w:r>
        <w:rPr>
          <w:spacing w:val="-5"/>
          <w:sz w:val="14"/>
        </w:rPr>
        <w:t xml:space="preserve">Life". </w:t>
      </w:r>
      <w:r>
        <w:rPr>
          <w:i/>
          <w:sz w:val="14"/>
        </w:rPr>
        <w:t xml:space="preserve">American Scientist </w:t>
      </w:r>
      <w:r>
        <w:rPr>
          <w:sz w:val="14"/>
        </w:rPr>
        <w:t xml:space="preserve">1990,  78,  p.  </w:t>
      </w:r>
      <w:r>
        <w:rPr>
          <w:spacing w:val="8"/>
          <w:sz w:val="14"/>
        </w:rPr>
        <w:t xml:space="preserve">450-495.; </w:t>
      </w:r>
      <w:r>
        <w:rPr>
          <w:sz w:val="14"/>
        </w:rPr>
        <w:t xml:space="preserve">Levine,  R.  </w:t>
      </w:r>
      <w:r>
        <w:rPr>
          <w:spacing w:val="2"/>
          <w:sz w:val="14"/>
        </w:rPr>
        <w:t xml:space="preserve">V.:A  </w:t>
      </w:r>
      <w:r>
        <w:rPr>
          <w:i/>
          <w:sz w:val="14"/>
        </w:rPr>
        <w:t>Geography  of  Tim</w:t>
      </w:r>
      <w:r>
        <w:rPr>
          <w:i/>
          <w:sz w:val="14"/>
        </w:rPr>
        <w:t xml:space="preserve">e:   The   Temporal  Misadventures  of a   Social Psychologist, or How  Every  Culture  Keeps  Time Just a  Little  Bit.  </w:t>
      </w:r>
      <w:r>
        <w:rPr>
          <w:sz w:val="14"/>
        </w:rPr>
        <w:t xml:space="preserve">Basic  </w:t>
      </w:r>
      <w:r>
        <w:rPr>
          <w:spacing w:val="2"/>
          <w:sz w:val="14"/>
        </w:rPr>
        <w:t xml:space="preserve">Books,  </w:t>
      </w:r>
      <w:r>
        <w:rPr>
          <w:sz w:val="14"/>
        </w:rPr>
        <w:t xml:space="preserve">New  York,  1997.;  Lewin, K.:  </w:t>
      </w:r>
      <w:r>
        <w:rPr>
          <w:spacing w:val="-3"/>
          <w:sz w:val="14"/>
        </w:rPr>
        <w:t xml:space="preserve">„Time  </w:t>
      </w:r>
      <w:r>
        <w:rPr>
          <w:sz w:val="14"/>
        </w:rPr>
        <w:t xml:space="preserve">Perspective  and  </w:t>
      </w:r>
      <w:r>
        <w:rPr>
          <w:spacing w:val="3"/>
          <w:sz w:val="14"/>
        </w:rPr>
        <w:t xml:space="preserve">Morale"  </w:t>
      </w:r>
      <w:r>
        <w:rPr>
          <w:sz w:val="14"/>
        </w:rPr>
        <w:t xml:space="preserve">In  G.  Watson   (ed.)   </w:t>
      </w:r>
      <w:r>
        <w:rPr>
          <w:i/>
          <w:sz w:val="14"/>
        </w:rPr>
        <w:t xml:space="preserve">Civilian  Morale:  Second   </w:t>
      </w:r>
      <w:r>
        <w:rPr>
          <w:i/>
          <w:sz w:val="14"/>
        </w:rPr>
        <w:t xml:space="preserve">Yearbook of the S.P.S.S.L. </w:t>
      </w:r>
      <w:r>
        <w:rPr>
          <w:spacing w:val="2"/>
          <w:sz w:val="14"/>
        </w:rPr>
        <w:t xml:space="preserve">Boston,  </w:t>
      </w:r>
      <w:r>
        <w:rPr>
          <w:sz w:val="14"/>
        </w:rPr>
        <w:t xml:space="preserve">Houghton  Mifflin,  1942.;  </w:t>
      </w:r>
      <w:r>
        <w:rPr>
          <w:spacing w:val="4"/>
          <w:sz w:val="14"/>
        </w:rPr>
        <w:t xml:space="preserve">McGrath,  </w:t>
      </w:r>
      <w:r>
        <w:rPr>
          <w:sz w:val="14"/>
        </w:rPr>
        <w:t xml:space="preserve">J.  E„  </w:t>
      </w:r>
      <w:r>
        <w:rPr>
          <w:spacing w:val="-5"/>
          <w:sz w:val="14"/>
        </w:rPr>
        <w:t xml:space="preserve">Kelly,  </w:t>
      </w:r>
      <w:r>
        <w:rPr>
          <w:sz w:val="14"/>
        </w:rPr>
        <w:t xml:space="preserve">J.  R.:  </w:t>
      </w:r>
      <w:r>
        <w:rPr>
          <w:i/>
          <w:sz w:val="14"/>
        </w:rPr>
        <w:t xml:space="preserve">Time  and Human  Interaction:  Toward  a  Social  Psychology   of  Time.   </w:t>
      </w:r>
      <w:r>
        <w:rPr>
          <w:sz w:val="14"/>
        </w:rPr>
        <w:t xml:space="preserve">New  York,   Guilford   Press, 1986.; Nuttin, J.: </w:t>
      </w:r>
      <w:r>
        <w:rPr>
          <w:spacing w:val="-5"/>
          <w:sz w:val="14"/>
        </w:rPr>
        <w:t xml:space="preserve">„The </w:t>
      </w:r>
      <w:r>
        <w:rPr>
          <w:sz w:val="14"/>
        </w:rPr>
        <w:t xml:space="preserve">Future </w:t>
      </w:r>
      <w:r>
        <w:rPr>
          <w:spacing w:val="2"/>
          <w:sz w:val="14"/>
        </w:rPr>
        <w:t xml:space="preserve">Time </w:t>
      </w:r>
      <w:r>
        <w:rPr>
          <w:sz w:val="14"/>
        </w:rPr>
        <w:t xml:space="preserve">Perspective in </w:t>
      </w:r>
      <w:r>
        <w:rPr>
          <w:sz w:val="14"/>
        </w:rPr>
        <w:t xml:space="preserve">Human Motivation and </w:t>
      </w:r>
      <w:r>
        <w:rPr>
          <w:spacing w:val="2"/>
          <w:sz w:val="14"/>
        </w:rPr>
        <w:t xml:space="preserve">Learning" </w:t>
      </w:r>
      <w:r>
        <w:rPr>
          <w:i/>
          <w:sz w:val="14"/>
        </w:rPr>
        <w:t xml:space="preserve">Acta Psychologica </w:t>
      </w:r>
      <w:r>
        <w:rPr>
          <w:sz w:val="14"/>
        </w:rPr>
        <w:t xml:space="preserve">1964, 23, p. </w:t>
      </w:r>
      <w:r>
        <w:rPr>
          <w:spacing w:val="7"/>
          <w:sz w:val="14"/>
        </w:rPr>
        <w:t xml:space="preserve">60-82.; </w:t>
      </w:r>
      <w:r>
        <w:rPr>
          <w:sz w:val="14"/>
        </w:rPr>
        <w:t xml:space="preserve">Nuttin, J.  R.:  </w:t>
      </w:r>
      <w:r>
        <w:rPr>
          <w:i/>
          <w:sz w:val="14"/>
        </w:rPr>
        <w:t xml:space="preserve">Future  Time  Perspective  and Motivation: Theory and Research Method. </w:t>
      </w:r>
      <w:r>
        <w:rPr>
          <w:sz w:val="14"/>
        </w:rPr>
        <w:t xml:space="preserve">Lawrence Etlbaum, Hillsdale, N.  J.,  </w:t>
      </w:r>
      <w:r>
        <w:rPr>
          <w:spacing w:val="2"/>
          <w:sz w:val="14"/>
        </w:rPr>
        <w:t xml:space="preserve">1985.  </w:t>
      </w:r>
      <w:r>
        <w:rPr>
          <w:sz w:val="14"/>
        </w:rPr>
        <w:t xml:space="preserve">Strathman,  A., Gleicher, </w:t>
      </w:r>
      <w:r>
        <w:rPr>
          <w:spacing w:val="-6"/>
          <w:sz w:val="14"/>
        </w:rPr>
        <w:t xml:space="preserve">F., </w:t>
      </w:r>
      <w:r>
        <w:rPr>
          <w:sz w:val="14"/>
        </w:rPr>
        <w:t>Boninger.</w:t>
      </w:r>
      <w:r>
        <w:rPr>
          <w:spacing w:val="30"/>
          <w:sz w:val="14"/>
        </w:rPr>
        <w:t xml:space="preserve"> </w:t>
      </w:r>
      <w:r>
        <w:rPr>
          <w:sz w:val="14"/>
        </w:rPr>
        <w:t xml:space="preserve">D,  Edwards,  C.:  </w:t>
      </w:r>
      <w:r>
        <w:rPr>
          <w:spacing w:val="-5"/>
          <w:sz w:val="14"/>
        </w:rPr>
        <w:t xml:space="preserve">„The  </w:t>
      </w:r>
      <w:r>
        <w:rPr>
          <w:sz w:val="14"/>
        </w:rPr>
        <w:t xml:space="preserve">Consideration  of Future  </w:t>
      </w:r>
      <w:r>
        <w:rPr>
          <w:spacing w:val="2"/>
          <w:sz w:val="14"/>
        </w:rPr>
        <w:t xml:space="preserve">Consequences:  </w:t>
      </w:r>
      <w:r>
        <w:rPr>
          <w:sz w:val="14"/>
        </w:rPr>
        <w:t xml:space="preserve">Weighing  Immediate  and   Distant   </w:t>
      </w:r>
      <w:r>
        <w:rPr>
          <w:spacing w:val="3"/>
          <w:sz w:val="14"/>
        </w:rPr>
        <w:t xml:space="preserve">Outcomes </w:t>
      </w:r>
      <w:r>
        <w:rPr>
          <w:spacing w:val="36"/>
          <w:sz w:val="14"/>
        </w:rPr>
        <w:t xml:space="preserve"> </w:t>
      </w:r>
      <w:r>
        <w:rPr>
          <w:sz w:val="14"/>
        </w:rPr>
        <w:t xml:space="preserve">of  Behavior"  </w:t>
      </w:r>
      <w:r>
        <w:rPr>
          <w:i/>
          <w:sz w:val="14"/>
        </w:rPr>
        <w:t xml:space="preserve">Journal   of Personality  and Social Psychology </w:t>
      </w:r>
      <w:r>
        <w:rPr>
          <w:sz w:val="14"/>
        </w:rPr>
        <w:t xml:space="preserve">1994, 66, p. </w:t>
      </w:r>
      <w:r>
        <w:rPr>
          <w:spacing w:val="8"/>
          <w:sz w:val="14"/>
        </w:rPr>
        <w:t xml:space="preserve">742-752.; </w:t>
      </w:r>
      <w:r>
        <w:rPr>
          <w:sz w:val="14"/>
        </w:rPr>
        <w:t xml:space="preserve">Strathman, A., Joireman, J. (ed.): </w:t>
      </w:r>
      <w:r>
        <w:rPr>
          <w:i/>
          <w:sz w:val="14"/>
        </w:rPr>
        <w:t>Understanding Behavior</w:t>
      </w:r>
      <w:r>
        <w:rPr>
          <w:i/>
          <w:sz w:val="14"/>
        </w:rPr>
        <w:t xml:space="preserve"> in the Context of Time: Theory, Research, and Application. </w:t>
      </w:r>
      <w:r>
        <w:rPr>
          <w:sz w:val="14"/>
        </w:rPr>
        <w:t xml:space="preserve">Lawrence Erlbaum Associates,  Mahwah,  N.  </w:t>
      </w:r>
      <w:r>
        <w:rPr>
          <w:spacing w:val="-3"/>
          <w:sz w:val="14"/>
        </w:rPr>
        <w:t xml:space="preserve">J.,  </w:t>
      </w:r>
      <w:r>
        <w:rPr>
          <w:spacing w:val="2"/>
          <w:sz w:val="14"/>
        </w:rPr>
        <w:t xml:space="preserve">2005.;  </w:t>
      </w:r>
      <w:r>
        <w:rPr>
          <w:sz w:val="14"/>
        </w:rPr>
        <w:t xml:space="preserve">Zaleski,  Z.:  </w:t>
      </w:r>
      <w:r>
        <w:rPr>
          <w:spacing w:val="-4"/>
          <w:sz w:val="14"/>
        </w:rPr>
        <w:t xml:space="preserve">„Towards  </w:t>
      </w:r>
      <w:r>
        <w:rPr>
          <w:sz w:val="14"/>
        </w:rPr>
        <w:t xml:space="preserve">a  Psychology  of the  Personal Future" In Z. Zaleski (ed.): </w:t>
      </w:r>
      <w:r>
        <w:rPr>
          <w:i/>
          <w:sz w:val="14"/>
        </w:rPr>
        <w:t xml:space="preserve">Psychology of Future Orientation. </w:t>
      </w:r>
      <w:r>
        <w:rPr>
          <w:sz w:val="14"/>
        </w:rPr>
        <w:t xml:space="preserve">1994, p. </w:t>
      </w:r>
      <w:r>
        <w:rPr>
          <w:spacing w:val="8"/>
          <w:sz w:val="14"/>
        </w:rPr>
        <w:t xml:space="preserve">10-20. </w:t>
      </w:r>
      <w:r>
        <w:rPr>
          <w:sz w:val="14"/>
        </w:rPr>
        <w:t>Lubl</w:t>
      </w:r>
      <w:r>
        <w:rPr>
          <w:sz w:val="14"/>
        </w:rPr>
        <w:t>in: Towarzystwo Naukowe</w:t>
      </w:r>
      <w:r>
        <w:rPr>
          <w:spacing w:val="11"/>
          <w:sz w:val="14"/>
        </w:rPr>
        <w:t xml:space="preserve"> </w:t>
      </w:r>
      <w:r>
        <w:rPr>
          <w:sz w:val="14"/>
        </w:rPr>
        <w:t>KUL.</w:t>
      </w:r>
    </w:p>
    <w:p w:rsidR="000E256A" w:rsidRDefault="003E3C74">
      <w:pPr>
        <w:spacing w:before="11" w:line="273" w:lineRule="auto"/>
        <w:ind w:left="335" w:hanging="130"/>
        <w:rPr>
          <w:sz w:val="14"/>
        </w:rPr>
      </w:pPr>
      <w:r>
        <w:rPr>
          <w:w w:val="105"/>
          <w:position w:val="3"/>
          <w:sz w:val="9"/>
        </w:rPr>
        <w:t xml:space="preserve">28 </w:t>
      </w:r>
      <w:r>
        <w:rPr>
          <w:w w:val="105"/>
          <w:sz w:val="14"/>
        </w:rPr>
        <w:t xml:space="preserve">Zimbardo. P. G., Boyd, J. N.: „Putting Time in Perspective: A Valid, Reliable Individual- differences Metric" </w:t>
      </w:r>
      <w:r>
        <w:rPr>
          <w:i/>
          <w:w w:val="105"/>
          <w:sz w:val="14"/>
        </w:rPr>
        <w:t xml:space="preserve">Journal of Personality and Social Psychology, </w:t>
      </w:r>
      <w:r>
        <w:rPr>
          <w:w w:val="105"/>
          <w:sz w:val="14"/>
        </w:rPr>
        <w:t>1999, 77 (6), p.</w:t>
      </w:r>
    </w:p>
    <w:p w:rsidR="000E256A" w:rsidRDefault="003E3C74">
      <w:pPr>
        <w:ind w:left="344"/>
        <w:rPr>
          <w:sz w:val="14"/>
        </w:rPr>
      </w:pPr>
      <w:r>
        <w:rPr>
          <w:sz w:val="14"/>
        </w:rPr>
        <w:t>1271-1288.</w:t>
      </w:r>
    </w:p>
    <w:p w:rsidR="000E256A" w:rsidRDefault="003E3C74">
      <w:pPr>
        <w:spacing w:before="28"/>
        <w:ind w:left="205"/>
        <w:rPr>
          <w:sz w:val="14"/>
        </w:rPr>
      </w:pPr>
      <w:r>
        <w:rPr>
          <w:position w:val="3"/>
          <w:sz w:val="9"/>
        </w:rPr>
        <w:t xml:space="preserve">29 </w:t>
      </w:r>
      <w:r>
        <w:rPr>
          <w:sz w:val="14"/>
        </w:rPr>
        <w:t>További információk a ZTPI-vel kapcso</w:t>
      </w:r>
      <w:r>
        <w:rPr>
          <w:sz w:val="14"/>
        </w:rPr>
        <w:t xml:space="preserve">latban itt: </w:t>
      </w:r>
      <w:hyperlink r:id="rId474">
        <w:r>
          <w:rPr>
            <w:sz w:val="14"/>
          </w:rPr>
          <w:t>www.timeperspective.com</w:t>
        </w:r>
      </w:hyperlink>
    </w:p>
    <w:p w:rsidR="000E256A" w:rsidRDefault="003E3C74">
      <w:pPr>
        <w:spacing w:before="23"/>
        <w:ind w:left="205"/>
        <w:rPr>
          <w:i/>
          <w:sz w:val="14"/>
        </w:rPr>
      </w:pPr>
      <w:r>
        <w:rPr>
          <w:position w:val="3"/>
          <w:sz w:val="9"/>
        </w:rPr>
        <w:t xml:space="preserve">30 </w:t>
      </w:r>
      <w:r>
        <w:rPr>
          <w:sz w:val="14"/>
        </w:rPr>
        <w:t xml:space="preserve">Ross, L., Nisbett, R. E.: </w:t>
      </w:r>
      <w:r>
        <w:rPr>
          <w:i/>
          <w:sz w:val="14"/>
        </w:rPr>
        <w:t>The Person and the Situation: Perspectives of Social Psychology.</w:t>
      </w:r>
    </w:p>
    <w:p w:rsidR="000E256A" w:rsidRDefault="003E3C74">
      <w:pPr>
        <w:spacing w:before="23"/>
        <w:ind w:left="335"/>
        <w:rPr>
          <w:sz w:val="14"/>
        </w:rPr>
      </w:pPr>
      <w:r>
        <w:rPr>
          <w:w w:val="110"/>
          <w:sz w:val="14"/>
        </w:rPr>
        <w:t>McGraw-Hill, New York, 1994.</w:t>
      </w:r>
    </w:p>
    <w:p w:rsidR="000E256A" w:rsidRDefault="003E3C74">
      <w:pPr>
        <w:spacing w:before="23"/>
        <w:ind w:left="200"/>
        <w:rPr>
          <w:sz w:val="14"/>
        </w:rPr>
      </w:pPr>
      <w:r>
        <w:rPr>
          <w:position w:val="3"/>
          <w:sz w:val="9"/>
        </w:rPr>
        <w:t xml:space="preserve">31  </w:t>
      </w:r>
      <w:r>
        <w:rPr>
          <w:sz w:val="14"/>
        </w:rPr>
        <w:t xml:space="preserve">Freud,   S.:  </w:t>
      </w:r>
      <w:r>
        <w:rPr>
          <w:i/>
          <w:sz w:val="14"/>
        </w:rPr>
        <w:t>Beyond  the  Pleasure  Princ</w:t>
      </w:r>
      <w:r>
        <w:rPr>
          <w:i/>
          <w:sz w:val="14"/>
        </w:rPr>
        <w:t xml:space="preserve">iple.  </w:t>
      </w:r>
      <w:r>
        <w:rPr>
          <w:sz w:val="14"/>
        </w:rPr>
        <w:t xml:space="preserve">W.  W.  </w:t>
      </w:r>
      <w:r>
        <w:rPr>
          <w:spacing w:val="3"/>
          <w:sz w:val="14"/>
        </w:rPr>
        <w:t xml:space="preserve">Norton,  </w:t>
      </w:r>
      <w:r>
        <w:rPr>
          <w:sz w:val="14"/>
        </w:rPr>
        <w:t xml:space="preserve">New  </w:t>
      </w:r>
      <w:r>
        <w:rPr>
          <w:spacing w:val="1"/>
          <w:sz w:val="14"/>
        </w:rPr>
        <w:t xml:space="preserve"> </w:t>
      </w:r>
      <w:r>
        <w:rPr>
          <w:sz w:val="14"/>
        </w:rPr>
        <w:t xml:space="preserve">York,   </w:t>
      </w:r>
      <w:r>
        <w:rPr>
          <w:spacing w:val="3"/>
          <w:sz w:val="14"/>
        </w:rPr>
        <w:t>1990.</w:t>
      </w:r>
    </w:p>
    <w:p w:rsidR="000E256A" w:rsidRDefault="003E3C74">
      <w:pPr>
        <w:spacing w:before="23" w:line="273" w:lineRule="auto"/>
        <w:ind w:left="335" w:hanging="135"/>
        <w:rPr>
          <w:sz w:val="14"/>
        </w:rPr>
      </w:pPr>
      <w:r>
        <w:rPr>
          <w:w w:val="105"/>
          <w:position w:val="3"/>
          <w:sz w:val="9"/>
        </w:rPr>
        <w:t xml:space="preserve">32 </w:t>
      </w:r>
      <w:r>
        <w:rPr>
          <w:w w:val="105"/>
          <w:sz w:val="14"/>
        </w:rPr>
        <w:t xml:space="preserve">Rothspan, S., Read. S. J.: „Present Versus Future </w:t>
      </w:r>
      <w:r>
        <w:rPr>
          <w:spacing w:val="3"/>
          <w:w w:val="105"/>
          <w:sz w:val="14"/>
        </w:rPr>
        <w:t xml:space="preserve">Time </w:t>
      </w:r>
      <w:r>
        <w:rPr>
          <w:w w:val="105"/>
          <w:sz w:val="14"/>
        </w:rPr>
        <w:t xml:space="preserve">Perspective and </w:t>
      </w:r>
      <w:r>
        <w:rPr>
          <w:spacing w:val="4"/>
          <w:w w:val="105"/>
          <w:sz w:val="14"/>
        </w:rPr>
        <w:t xml:space="preserve">HIV </w:t>
      </w:r>
      <w:r>
        <w:rPr>
          <w:w w:val="105"/>
          <w:sz w:val="14"/>
        </w:rPr>
        <w:t xml:space="preserve">Risk </w:t>
      </w:r>
      <w:r>
        <w:rPr>
          <w:spacing w:val="3"/>
          <w:w w:val="105"/>
          <w:sz w:val="14"/>
        </w:rPr>
        <w:t xml:space="preserve">Among </w:t>
      </w:r>
      <w:r>
        <w:rPr>
          <w:w w:val="105"/>
          <w:sz w:val="14"/>
        </w:rPr>
        <w:t xml:space="preserve">Heterosexual College </w:t>
      </w:r>
      <w:r>
        <w:rPr>
          <w:spacing w:val="2"/>
          <w:w w:val="105"/>
          <w:sz w:val="14"/>
        </w:rPr>
        <w:t xml:space="preserve">Students" </w:t>
      </w:r>
      <w:r>
        <w:rPr>
          <w:i/>
          <w:w w:val="105"/>
          <w:sz w:val="14"/>
        </w:rPr>
        <w:t xml:space="preserve">Health Psychology </w:t>
      </w:r>
      <w:r>
        <w:rPr>
          <w:spacing w:val="2"/>
          <w:w w:val="105"/>
          <w:sz w:val="14"/>
        </w:rPr>
        <w:t xml:space="preserve">1996, </w:t>
      </w:r>
      <w:r>
        <w:rPr>
          <w:w w:val="105"/>
          <w:sz w:val="14"/>
        </w:rPr>
        <w:t>15, p.</w:t>
      </w:r>
      <w:r>
        <w:rPr>
          <w:spacing w:val="-10"/>
          <w:w w:val="105"/>
          <w:sz w:val="14"/>
        </w:rPr>
        <w:t xml:space="preserve"> </w:t>
      </w:r>
      <w:r>
        <w:rPr>
          <w:spacing w:val="8"/>
          <w:w w:val="105"/>
          <w:sz w:val="14"/>
        </w:rPr>
        <w:t>131-134.</w:t>
      </w:r>
    </w:p>
    <w:p w:rsidR="000E256A" w:rsidRDefault="003E3C74">
      <w:pPr>
        <w:spacing w:line="273" w:lineRule="auto"/>
        <w:ind w:left="330" w:right="231" w:hanging="130"/>
        <w:rPr>
          <w:sz w:val="14"/>
        </w:rPr>
      </w:pPr>
      <w:r>
        <w:rPr>
          <w:w w:val="105"/>
          <w:position w:val="3"/>
          <w:sz w:val="9"/>
        </w:rPr>
        <w:t xml:space="preserve">33 </w:t>
      </w:r>
      <w:r>
        <w:rPr>
          <w:w w:val="105"/>
          <w:sz w:val="14"/>
        </w:rPr>
        <w:t xml:space="preserve">Alvos. L., </w:t>
      </w:r>
      <w:r>
        <w:rPr>
          <w:spacing w:val="2"/>
          <w:w w:val="105"/>
          <w:sz w:val="14"/>
        </w:rPr>
        <w:t xml:space="preserve">Gregson, </w:t>
      </w:r>
      <w:r>
        <w:rPr>
          <w:w w:val="105"/>
          <w:sz w:val="14"/>
        </w:rPr>
        <w:t xml:space="preserve">R. A.,  Ross.  M.  W.:  „Future  </w:t>
      </w:r>
      <w:r>
        <w:rPr>
          <w:spacing w:val="3"/>
          <w:w w:val="105"/>
          <w:sz w:val="14"/>
        </w:rPr>
        <w:t xml:space="preserve">Time  </w:t>
      </w:r>
      <w:r>
        <w:rPr>
          <w:w w:val="105"/>
          <w:sz w:val="14"/>
        </w:rPr>
        <w:t xml:space="preserve">Perspective  in  </w:t>
      </w:r>
      <w:r>
        <w:rPr>
          <w:spacing w:val="2"/>
          <w:w w:val="105"/>
          <w:sz w:val="14"/>
        </w:rPr>
        <w:t xml:space="preserve">Current  </w:t>
      </w:r>
      <w:r>
        <w:rPr>
          <w:w w:val="105"/>
          <w:sz w:val="14"/>
        </w:rPr>
        <w:t xml:space="preserve">and Previous </w:t>
      </w:r>
      <w:r>
        <w:rPr>
          <w:spacing w:val="2"/>
          <w:w w:val="105"/>
          <w:sz w:val="14"/>
        </w:rPr>
        <w:t xml:space="preserve">Injecting </w:t>
      </w:r>
      <w:r>
        <w:rPr>
          <w:w w:val="105"/>
          <w:sz w:val="14"/>
        </w:rPr>
        <w:t xml:space="preserve">Drug </w:t>
      </w:r>
      <w:r>
        <w:rPr>
          <w:spacing w:val="3"/>
          <w:w w:val="105"/>
          <w:sz w:val="14"/>
        </w:rPr>
        <w:t xml:space="preserve">Users" </w:t>
      </w:r>
      <w:r>
        <w:rPr>
          <w:i/>
          <w:w w:val="105"/>
          <w:sz w:val="14"/>
        </w:rPr>
        <w:t xml:space="preserve">Drug &amp; Alcohol Dependence, </w:t>
      </w:r>
      <w:r>
        <w:rPr>
          <w:spacing w:val="2"/>
          <w:w w:val="105"/>
          <w:sz w:val="14"/>
        </w:rPr>
        <w:t xml:space="preserve">1994, </w:t>
      </w:r>
      <w:r>
        <w:rPr>
          <w:w w:val="105"/>
          <w:sz w:val="14"/>
        </w:rPr>
        <w:t xml:space="preserve">31, p. </w:t>
      </w:r>
      <w:r>
        <w:rPr>
          <w:spacing w:val="8"/>
          <w:w w:val="105"/>
          <w:sz w:val="14"/>
        </w:rPr>
        <w:t xml:space="preserve">193-197.; </w:t>
      </w:r>
      <w:r>
        <w:rPr>
          <w:i/>
          <w:w w:val="105"/>
          <w:sz w:val="14"/>
        </w:rPr>
        <w:t xml:space="preserve">lásd </w:t>
      </w:r>
      <w:r>
        <w:rPr>
          <w:w w:val="105"/>
          <w:sz w:val="14"/>
        </w:rPr>
        <w:t xml:space="preserve">még Keough, K. A., </w:t>
      </w:r>
      <w:r>
        <w:rPr>
          <w:spacing w:val="2"/>
          <w:w w:val="105"/>
          <w:sz w:val="14"/>
        </w:rPr>
        <w:t xml:space="preserve">Zimbardo, </w:t>
      </w:r>
      <w:r>
        <w:rPr>
          <w:w w:val="105"/>
          <w:sz w:val="14"/>
        </w:rPr>
        <w:t xml:space="preserve">P. G., Boyd, J. N.: „Who's </w:t>
      </w:r>
      <w:r>
        <w:rPr>
          <w:spacing w:val="2"/>
          <w:w w:val="105"/>
          <w:sz w:val="14"/>
        </w:rPr>
        <w:t xml:space="preserve">Smoking, </w:t>
      </w:r>
      <w:r>
        <w:rPr>
          <w:w w:val="105"/>
          <w:sz w:val="14"/>
        </w:rPr>
        <w:t xml:space="preserve">Drinking, and  Using Drugs? </w:t>
      </w:r>
      <w:r>
        <w:rPr>
          <w:spacing w:val="3"/>
          <w:w w:val="105"/>
          <w:sz w:val="14"/>
        </w:rPr>
        <w:t xml:space="preserve">Time </w:t>
      </w:r>
      <w:r>
        <w:rPr>
          <w:w w:val="105"/>
          <w:sz w:val="14"/>
        </w:rPr>
        <w:t>Per</w:t>
      </w:r>
      <w:r>
        <w:rPr>
          <w:w w:val="105"/>
          <w:sz w:val="14"/>
        </w:rPr>
        <w:t xml:space="preserve">spective as a </w:t>
      </w:r>
      <w:r>
        <w:rPr>
          <w:spacing w:val="2"/>
          <w:w w:val="105"/>
          <w:sz w:val="14"/>
        </w:rPr>
        <w:t xml:space="preserve">Predictor </w:t>
      </w:r>
      <w:r>
        <w:rPr>
          <w:w w:val="105"/>
          <w:sz w:val="14"/>
        </w:rPr>
        <w:t xml:space="preserve">of </w:t>
      </w:r>
      <w:r>
        <w:rPr>
          <w:spacing w:val="2"/>
          <w:w w:val="105"/>
          <w:sz w:val="14"/>
        </w:rPr>
        <w:t xml:space="preserve">Substance </w:t>
      </w:r>
      <w:r>
        <w:rPr>
          <w:spacing w:val="3"/>
          <w:w w:val="105"/>
          <w:sz w:val="14"/>
        </w:rPr>
        <w:t xml:space="preserve">Use" </w:t>
      </w:r>
      <w:r>
        <w:rPr>
          <w:i/>
          <w:w w:val="105"/>
          <w:sz w:val="14"/>
        </w:rPr>
        <w:t xml:space="preserve">Journal of Basic and Applied Social Psychology, </w:t>
      </w:r>
      <w:r>
        <w:rPr>
          <w:spacing w:val="3"/>
          <w:w w:val="105"/>
          <w:sz w:val="14"/>
        </w:rPr>
        <w:t xml:space="preserve">1993, </w:t>
      </w:r>
      <w:r>
        <w:rPr>
          <w:spacing w:val="2"/>
          <w:w w:val="105"/>
          <w:sz w:val="14"/>
        </w:rPr>
        <w:t xml:space="preserve">21, </w:t>
      </w:r>
      <w:r>
        <w:rPr>
          <w:w w:val="105"/>
          <w:sz w:val="14"/>
        </w:rPr>
        <w:t>p.</w:t>
      </w:r>
      <w:r>
        <w:rPr>
          <w:spacing w:val="8"/>
          <w:w w:val="105"/>
          <w:sz w:val="14"/>
        </w:rPr>
        <w:t xml:space="preserve"> 149-164.</w:t>
      </w:r>
    </w:p>
    <w:p w:rsidR="000E256A" w:rsidRDefault="003E3C74">
      <w:pPr>
        <w:spacing w:before="5" w:line="273" w:lineRule="auto"/>
        <w:ind w:left="330" w:right="231" w:hanging="130"/>
        <w:rPr>
          <w:sz w:val="14"/>
        </w:rPr>
      </w:pPr>
      <w:r>
        <w:rPr>
          <w:w w:val="105"/>
          <w:position w:val="3"/>
          <w:sz w:val="9"/>
        </w:rPr>
        <w:t xml:space="preserve">34 </w:t>
      </w:r>
      <w:r>
        <w:rPr>
          <w:spacing w:val="2"/>
          <w:w w:val="105"/>
          <w:sz w:val="14"/>
        </w:rPr>
        <w:t xml:space="preserve">Zimbardo, </w:t>
      </w:r>
      <w:r>
        <w:rPr>
          <w:w w:val="105"/>
          <w:sz w:val="14"/>
        </w:rPr>
        <w:t xml:space="preserve">P. G„ Keough, K. A., Boyd, J. N: „Present </w:t>
      </w:r>
      <w:r>
        <w:rPr>
          <w:spacing w:val="3"/>
          <w:w w:val="105"/>
          <w:sz w:val="14"/>
        </w:rPr>
        <w:t xml:space="preserve">Time </w:t>
      </w:r>
      <w:r>
        <w:rPr>
          <w:w w:val="105"/>
          <w:sz w:val="14"/>
        </w:rPr>
        <w:t xml:space="preserve">Perspective as a </w:t>
      </w:r>
      <w:r>
        <w:rPr>
          <w:spacing w:val="2"/>
          <w:w w:val="105"/>
          <w:sz w:val="14"/>
        </w:rPr>
        <w:t xml:space="preserve">Predictor </w:t>
      </w:r>
      <w:r>
        <w:rPr>
          <w:w w:val="105"/>
          <w:sz w:val="14"/>
        </w:rPr>
        <w:t xml:space="preserve">of  Risky Driving" </w:t>
      </w:r>
      <w:r>
        <w:rPr>
          <w:i/>
          <w:w w:val="105"/>
          <w:sz w:val="14"/>
        </w:rPr>
        <w:t>Personality and Individual Differences</w:t>
      </w:r>
      <w:r>
        <w:rPr>
          <w:i/>
          <w:w w:val="105"/>
          <w:sz w:val="14"/>
        </w:rPr>
        <w:t xml:space="preserve">, </w:t>
      </w:r>
      <w:r>
        <w:rPr>
          <w:spacing w:val="3"/>
          <w:w w:val="105"/>
          <w:sz w:val="14"/>
        </w:rPr>
        <w:t xml:space="preserve">1997, </w:t>
      </w:r>
      <w:r>
        <w:rPr>
          <w:w w:val="105"/>
          <w:sz w:val="14"/>
        </w:rPr>
        <w:t>23, p.</w:t>
      </w:r>
      <w:r>
        <w:rPr>
          <w:spacing w:val="17"/>
          <w:w w:val="105"/>
          <w:sz w:val="14"/>
        </w:rPr>
        <w:t xml:space="preserve"> </w:t>
      </w:r>
      <w:r>
        <w:rPr>
          <w:spacing w:val="9"/>
          <w:w w:val="105"/>
          <w:sz w:val="14"/>
        </w:rPr>
        <w:t>1007-1023.</w:t>
      </w:r>
    </w:p>
    <w:p w:rsidR="000E256A" w:rsidRDefault="000E256A">
      <w:pPr>
        <w:spacing w:line="273" w:lineRule="auto"/>
        <w:rPr>
          <w:sz w:val="14"/>
        </w:rPr>
        <w:sectPr w:rsidR="000E256A">
          <w:headerReference w:type="default" r:id="rId475"/>
          <w:pgSz w:w="8390" w:h="11910"/>
          <w:pgMar w:top="1200" w:right="1060" w:bottom="280" w:left="1140" w:header="832" w:footer="0" w:gutter="0"/>
          <w:cols w:space="708"/>
        </w:sectPr>
      </w:pPr>
    </w:p>
    <w:p w:rsidR="000E256A" w:rsidRDefault="000E256A">
      <w:pPr>
        <w:pStyle w:val="Szvegtrzs"/>
        <w:rPr>
          <w:sz w:val="20"/>
        </w:rPr>
      </w:pPr>
    </w:p>
    <w:p w:rsidR="000E256A" w:rsidRDefault="000E256A">
      <w:pPr>
        <w:pStyle w:val="Szvegtrzs"/>
        <w:spacing w:before="5"/>
        <w:rPr>
          <w:sz w:val="24"/>
        </w:rPr>
      </w:pPr>
    </w:p>
    <w:p w:rsidR="000E256A" w:rsidRDefault="003E3C74">
      <w:pPr>
        <w:spacing w:before="98" w:line="273" w:lineRule="auto"/>
        <w:ind w:left="1261" w:right="338" w:hanging="135"/>
        <w:rPr>
          <w:sz w:val="14"/>
        </w:rPr>
      </w:pPr>
      <w:r>
        <w:rPr>
          <w:w w:val="110"/>
          <w:position w:val="3"/>
          <w:sz w:val="9"/>
        </w:rPr>
        <w:t xml:space="preserve">35 </w:t>
      </w:r>
      <w:r>
        <w:rPr>
          <w:w w:val="110"/>
          <w:sz w:val="14"/>
        </w:rPr>
        <w:t>Hutton, H. H„ Lyketsos, C. G., Hunt, W. R., Bendit, G„ Harrison, R. B.. Swetz, A., Treisman, G. J.: „Personality Characteristics and Their Relationship to HIV Risk Behaviors Among Women Prisoners". Kiadatlan kézirat, Johns Hopkins Hospital, 1999.</w:t>
      </w:r>
    </w:p>
    <w:p w:rsidR="000E256A" w:rsidRDefault="003E3C74">
      <w:pPr>
        <w:spacing w:before="10" w:line="273" w:lineRule="auto"/>
        <w:ind w:left="1266" w:right="338" w:hanging="140"/>
        <w:rPr>
          <w:sz w:val="14"/>
        </w:rPr>
      </w:pPr>
      <w:r>
        <w:rPr>
          <w:w w:val="105"/>
          <w:position w:val="3"/>
          <w:sz w:val="9"/>
        </w:rPr>
        <w:t>36</w:t>
      </w:r>
      <w:r>
        <w:rPr>
          <w:w w:val="105"/>
          <w:sz w:val="14"/>
        </w:rPr>
        <w:t>Gurarni</w:t>
      </w:r>
      <w:r>
        <w:rPr>
          <w:w w:val="105"/>
          <w:sz w:val="14"/>
        </w:rPr>
        <w:t>o, A., DePascalis, V., Di Chiacchio, C.: „Breast Cancer Prevention, Time Perspective, and Trait Anxiety". Kiadatlan kézirat, Római Egyetem, 1999.</w:t>
      </w:r>
    </w:p>
    <w:p w:rsidR="000E256A" w:rsidRDefault="003E3C74">
      <w:pPr>
        <w:spacing w:before="5" w:line="273" w:lineRule="auto"/>
        <w:ind w:left="1256" w:right="338" w:hanging="130"/>
        <w:rPr>
          <w:sz w:val="14"/>
        </w:rPr>
      </w:pPr>
      <w:r>
        <w:rPr>
          <w:position w:val="3"/>
          <w:sz w:val="9"/>
        </w:rPr>
        <w:t xml:space="preserve">37  </w:t>
      </w:r>
      <w:r>
        <w:rPr>
          <w:sz w:val="14"/>
        </w:rPr>
        <w:t xml:space="preserve">Levine,  R.:  </w:t>
      </w:r>
      <w:r>
        <w:rPr>
          <w:i/>
          <w:sz w:val="14"/>
        </w:rPr>
        <w:t xml:space="preserve">A  Geography  of  Time:   The   Temporal   Misadventures   of a   Social </w:t>
      </w:r>
      <w:r>
        <w:rPr>
          <w:i/>
          <w:sz w:val="14"/>
        </w:rPr>
        <w:t xml:space="preserve">Psychologist, or How  Every  Culture  Keeps  Time  Just  a  Little  Bit.  </w:t>
      </w:r>
      <w:r>
        <w:rPr>
          <w:spacing w:val="4"/>
          <w:sz w:val="14"/>
        </w:rPr>
        <w:t>Basic</w:t>
      </w:r>
      <w:r>
        <w:rPr>
          <w:spacing w:val="38"/>
          <w:sz w:val="14"/>
        </w:rPr>
        <w:t xml:space="preserve"> </w:t>
      </w:r>
      <w:r>
        <w:rPr>
          <w:spacing w:val="4"/>
          <w:sz w:val="14"/>
        </w:rPr>
        <w:t xml:space="preserve">Books,  </w:t>
      </w:r>
      <w:r>
        <w:rPr>
          <w:sz w:val="14"/>
        </w:rPr>
        <w:t>New  York,</w:t>
      </w:r>
      <w:r>
        <w:rPr>
          <w:spacing w:val="8"/>
          <w:sz w:val="14"/>
        </w:rPr>
        <w:t xml:space="preserve"> </w:t>
      </w:r>
      <w:r>
        <w:rPr>
          <w:spacing w:val="4"/>
          <w:sz w:val="14"/>
        </w:rPr>
        <w:t>1997.</w:t>
      </w:r>
    </w:p>
    <w:p w:rsidR="000E256A" w:rsidRDefault="003E3C74">
      <w:pPr>
        <w:spacing w:before="15" w:line="273" w:lineRule="auto"/>
        <w:ind w:left="1261" w:right="338" w:hanging="135"/>
        <w:rPr>
          <w:sz w:val="14"/>
        </w:rPr>
      </w:pPr>
      <w:r>
        <w:rPr>
          <w:position w:val="3"/>
          <w:sz w:val="9"/>
        </w:rPr>
        <w:t xml:space="preserve">38 </w:t>
      </w:r>
      <w:r>
        <w:rPr>
          <w:spacing w:val="2"/>
          <w:sz w:val="14"/>
        </w:rPr>
        <w:t xml:space="preserve">Greene,  </w:t>
      </w:r>
      <w:r>
        <w:rPr>
          <w:sz w:val="14"/>
        </w:rPr>
        <w:t xml:space="preserve">B.:  </w:t>
      </w:r>
      <w:r>
        <w:rPr>
          <w:i/>
          <w:sz w:val="14"/>
        </w:rPr>
        <w:t xml:space="preserve">The  Fabric  of the  Cosmos:  Space  Time  and  the  texture  of reality.  </w:t>
      </w:r>
      <w:r>
        <w:rPr>
          <w:sz w:val="14"/>
        </w:rPr>
        <w:t>Vintage,  New York,</w:t>
      </w:r>
      <w:r>
        <w:rPr>
          <w:spacing w:val="16"/>
          <w:sz w:val="14"/>
        </w:rPr>
        <w:t xml:space="preserve"> </w:t>
      </w:r>
      <w:r>
        <w:rPr>
          <w:spacing w:val="5"/>
          <w:sz w:val="14"/>
        </w:rPr>
        <w:t>2005.</w:t>
      </w:r>
    </w:p>
    <w:p w:rsidR="000E256A" w:rsidRDefault="003E3C74">
      <w:pPr>
        <w:spacing w:before="10"/>
        <w:ind w:left="1127"/>
        <w:rPr>
          <w:sz w:val="14"/>
        </w:rPr>
      </w:pPr>
      <w:r>
        <w:rPr>
          <w:i/>
          <w:w w:val="105"/>
          <w:position w:val="3"/>
          <w:sz w:val="9"/>
        </w:rPr>
        <w:t xml:space="preserve">39 </w:t>
      </w:r>
      <w:r>
        <w:rPr>
          <w:i/>
          <w:w w:val="105"/>
          <w:sz w:val="14"/>
        </w:rPr>
        <w:t>Ahogy tetszik (As You Like It)</w:t>
      </w:r>
      <w:r>
        <w:rPr>
          <w:i/>
          <w:w w:val="105"/>
          <w:sz w:val="14"/>
        </w:rPr>
        <w:t xml:space="preserve">. </w:t>
      </w:r>
      <w:r>
        <w:rPr>
          <w:w w:val="105"/>
          <w:sz w:val="14"/>
        </w:rPr>
        <w:t>Szabó Lőrinc fordítása.</w:t>
      </w:r>
    </w:p>
    <w:p w:rsidR="000E256A" w:rsidRDefault="000E256A">
      <w:pPr>
        <w:pStyle w:val="Szvegtrzs"/>
        <w:spacing w:before="8"/>
        <w:rPr>
          <w:sz w:val="16"/>
        </w:rPr>
      </w:pPr>
    </w:p>
    <w:p w:rsidR="000E256A" w:rsidRDefault="003E3C74">
      <w:pPr>
        <w:ind w:left="1064"/>
        <w:rPr>
          <w:sz w:val="14"/>
        </w:rPr>
      </w:pPr>
      <w:r>
        <w:rPr>
          <w:w w:val="115"/>
          <w:sz w:val="14"/>
        </w:rPr>
        <w:t xml:space="preserve">3 </w:t>
      </w:r>
      <w:r>
        <w:rPr>
          <w:w w:val="165"/>
          <w:sz w:val="14"/>
        </w:rPr>
        <w:t xml:space="preserve">| </w:t>
      </w:r>
      <w:r>
        <w:rPr>
          <w:w w:val="115"/>
          <w:sz w:val="14"/>
        </w:rPr>
        <w:t>A MÚLT</w:t>
      </w:r>
    </w:p>
    <w:p w:rsidR="000E256A" w:rsidRDefault="003E3C74">
      <w:pPr>
        <w:spacing w:before="86"/>
        <w:ind w:left="1184"/>
        <w:rPr>
          <w:sz w:val="14"/>
        </w:rPr>
      </w:pPr>
      <w:r>
        <w:rPr>
          <w:position w:val="3"/>
          <w:sz w:val="9"/>
        </w:rPr>
        <w:t xml:space="preserve">1 </w:t>
      </w:r>
      <w:r>
        <w:rPr>
          <w:sz w:val="14"/>
        </w:rPr>
        <w:t xml:space="preserve">Santayana, G.: </w:t>
      </w:r>
      <w:r>
        <w:rPr>
          <w:i/>
          <w:sz w:val="14"/>
        </w:rPr>
        <w:t xml:space="preserve">The Life of Reason. </w:t>
      </w:r>
      <w:r>
        <w:rPr>
          <w:sz w:val="14"/>
        </w:rPr>
        <w:t>Scribner's, New York, 1905.</w:t>
      </w:r>
    </w:p>
    <w:p w:rsidR="000E256A" w:rsidRDefault="003E3C74">
      <w:pPr>
        <w:spacing w:before="27"/>
        <w:ind w:left="1180"/>
        <w:rPr>
          <w:sz w:val="14"/>
        </w:rPr>
      </w:pPr>
      <w:r>
        <w:rPr>
          <w:position w:val="3"/>
          <w:sz w:val="9"/>
        </w:rPr>
        <w:t xml:space="preserve">2 </w:t>
      </w:r>
      <w:r>
        <w:rPr>
          <w:sz w:val="14"/>
        </w:rPr>
        <w:t xml:space="preserve">Inge, W.: </w:t>
      </w:r>
      <w:r>
        <w:rPr>
          <w:i/>
          <w:sz w:val="14"/>
        </w:rPr>
        <w:t xml:space="preserve">Assessments and Anticipations. </w:t>
      </w:r>
      <w:r>
        <w:rPr>
          <w:sz w:val="14"/>
        </w:rPr>
        <w:t>Cassell and Company, London, 1929.</w:t>
      </w:r>
    </w:p>
    <w:p w:rsidR="000E256A" w:rsidRDefault="003E3C74">
      <w:pPr>
        <w:spacing w:before="28" w:line="273" w:lineRule="auto"/>
        <w:ind w:left="1266" w:right="338" w:hanging="92"/>
        <w:rPr>
          <w:sz w:val="14"/>
        </w:rPr>
      </w:pPr>
      <w:r>
        <w:rPr>
          <w:w w:val="105"/>
          <w:position w:val="3"/>
          <w:sz w:val="9"/>
        </w:rPr>
        <w:t xml:space="preserve">3 </w:t>
      </w:r>
      <w:r>
        <w:rPr>
          <w:w w:val="105"/>
          <w:sz w:val="14"/>
        </w:rPr>
        <w:t xml:space="preserve">Adler, A.: </w:t>
      </w:r>
      <w:r>
        <w:rPr>
          <w:i/>
          <w:w w:val="105"/>
          <w:sz w:val="14"/>
        </w:rPr>
        <w:t xml:space="preserve">The Individual Psychology of Alfred Adler. </w:t>
      </w:r>
      <w:r>
        <w:rPr>
          <w:w w:val="105"/>
          <w:sz w:val="14"/>
        </w:rPr>
        <w:t xml:space="preserve">H. </w:t>
      </w:r>
      <w:r>
        <w:rPr>
          <w:spacing w:val="3"/>
          <w:w w:val="105"/>
          <w:sz w:val="14"/>
        </w:rPr>
        <w:t xml:space="preserve">Ansbacher </w:t>
      </w:r>
      <w:r>
        <w:rPr>
          <w:w w:val="105"/>
          <w:sz w:val="14"/>
        </w:rPr>
        <w:t xml:space="preserve">and  R.  </w:t>
      </w:r>
      <w:r>
        <w:rPr>
          <w:spacing w:val="2"/>
          <w:w w:val="105"/>
          <w:sz w:val="14"/>
        </w:rPr>
        <w:t xml:space="preserve">Ansbacher </w:t>
      </w:r>
      <w:r>
        <w:rPr>
          <w:w w:val="105"/>
          <w:sz w:val="14"/>
        </w:rPr>
        <w:t xml:space="preserve">(eds.), </w:t>
      </w:r>
      <w:r>
        <w:rPr>
          <w:spacing w:val="3"/>
          <w:w w:val="105"/>
          <w:sz w:val="14"/>
        </w:rPr>
        <w:t xml:space="preserve">Basic </w:t>
      </w:r>
      <w:r>
        <w:rPr>
          <w:spacing w:val="4"/>
          <w:w w:val="105"/>
          <w:sz w:val="14"/>
        </w:rPr>
        <w:t xml:space="preserve">Books, </w:t>
      </w:r>
      <w:r>
        <w:rPr>
          <w:w w:val="105"/>
          <w:sz w:val="14"/>
        </w:rPr>
        <w:t>New York,</w:t>
      </w:r>
      <w:r>
        <w:rPr>
          <w:spacing w:val="1"/>
          <w:w w:val="105"/>
          <w:sz w:val="14"/>
        </w:rPr>
        <w:t xml:space="preserve"> </w:t>
      </w:r>
      <w:r>
        <w:rPr>
          <w:spacing w:val="4"/>
          <w:w w:val="105"/>
          <w:sz w:val="14"/>
        </w:rPr>
        <w:t>1956.</w:t>
      </w:r>
    </w:p>
    <w:p w:rsidR="000E256A" w:rsidRDefault="003E3C74">
      <w:pPr>
        <w:spacing w:before="5"/>
        <w:ind w:left="1175"/>
        <w:rPr>
          <w:sz w:val="14"/>
        </w:rPr>
      </w:pPr>
      <w:r>
        <w:rPr>
          <w:i/>
          <w:position w:val="3"/>
          <w:sz w:val="9"/>
        </w:rPr>
        <w:t xml:space="preserve">4 </w:t>
      </w:r>
      <w:r>
        <w:rPr>
          <w:i/>
          <w:sz w:val="14"/>
        </w:rPr>
        <w:t xml:space="preserve">Rubáiyát </w:t>
      </w:r>
      <w:r>
        <w:rPr>
          <w:sz w:val="14"/>
        </w:rPr>
        <w:t xml:space="preserve">Szabó Lőrinc  fordítása, </w:t>
      </w:r>
      <w:hyperlink r:id="rId476">
        <w:r>
          <w:rPr>
            <w:sz w:val="14"/>
          </w:rPr>
          <w:t>http://mek.niif.hu/00200/00214/00214.htm</w:t>
        </w:r>
      </w:hyperlink>
    </w:p>
    <w:p w:rsidR="000E256A" w:rsidRDefault="003E3C74">
      <w:pPr>
        <w:spacing w:before="28"/>
        <w:ind w:left="1175"/>
        <w:rPr>
          <w:sz w:val="14"/>
        </w:rPr>
      </w:pPr>
      <w:r>
        <w:rPr>
          <w:w w:val="105"/>
          <w:position w:val="3"/>
          <w:sz w:val="9"/>
        </w:rPr>
        <w:t xml:space="preserve">5 </w:t>
      </w:r>
      <w:r>
        <w:rPr>
          <w:w w:val="105"/>
          <w:sz w:val="14"/>
        </w:rPr>
        <w:t>Freud munkásságának és eredményeinek kiváló áttekintését nyúj</w:t>
      </w:r>
      <w:r>
        <w:rPr>
          <w:w w:val="105"/>
          <w:sz w:val="14"/>
        </w:rPr>
        <w:t>tja Gay, P. műve:</w:t>
      </w:r>
    </w:p>
    <w:p w:rsidR="000E256A" w:rsidRDefault="003E3C74">
      <w:pPr>
        <w:spacing w:before="23"/>
        <w:ind w:left="1252"/>
        <w:rPr>
          <w:sz w:val="14"/>
        </w:rPr>
      </w:pPr>
      <w:r>
        <w:rPr>
          <w:i/>
          <w:w w:val="105"/>
          <w:sz w:val="14"/>
        </w:rPr>
        <w:t xml:space="preserve">Freud: A Life for Our Time. </w:t>
      </w:r>
      <w:r>
        <w:rPr>
          <w:w w:val="105"/>
          <w:sz w:val="14"/>
        </w:rPr>
        <w:t>W. W. Norton, New York, 2006.</w:t>
      </w:r>
    </w:p>
    <w:p w:rsidR="000E256A" w:rsidRDefault="003E3C74">
      <w:pPr>
        <w:spacing w:before="33" w:line="273" w:lineRule="auto"/>
        <w:ind w:left="1261" w:right="338" w:hanging="87"/>
        <w:rPr>
          <w:sz w:val="14"/>
        </w:rPr>
      </w:pPr>
      <w:r>
        <w:rPr>
          <w:position w:val="3"/>
          <w:sz w:val="9"/>
        </w:rPr>
        <w:t xml:space="preserve">6  </w:t>
      </w:r>
      <w:r>
        <w:rPr>
          <w:sz w:val="14"/>
        </w:rPr>
        <w:t xml:space="preserve">Sigmund  Freud:  </w:t>
      </w:r>
      <w:r>
        <w:rPr>
          <w:i/>
          <w:sz w:val="14"/>
        </w:rPr>
        <w:t xml:space="preserve">Időszerű  gondolatok  háborúról  és   halálról   (Zeitgemásses   über  Krieg  und Tod). </w:t>
      </w:r>
      <w:r>
        <w:rPr>
          <w:sz w:val="14"/>
        </w:rPr>
        <w:t xml:space="preserve">Ford.: Szalai István In Sigmund Freud  művei  V.  </w:t>
      </w:r>
      <w:r>
        <w:rPr>
          <w:spacing w:val="2"/>
          <w:sz w:val="14"/>
        </w:rPr>
        <w:t>(Sorozatszerkesztő:  E</w:t>
      </w:r>
      <w:r>
        <w:rPr>
          <w:spacing w:val="2"/>
          <w:sz w:val="14"/>
        </w:rPr>
        <w:t xml:space="preserve">rős Ferenc.) </w:t>
      </w:r>
      <w:r>
        <w:rPr>
          <w:sz w:val="14"/>
        </w:rPr>
        <w:t xml:space="preserve">Cserépfalvi, Budapest, </w:t>
      </w:r>
      <w:r>
        <w:rPr>
          <w:spacing w:val="3"/>
          <w:sz w:val="14"/>
        </w:rPr>
        <w:t xml:space="preserve">1995; </w:t>
      </w:r>
      <w:r>
        <w:rPr>
          <w:spacing w:val="9"/>
          <w:sz w:val="14"/>
        </w:rPr>
        <w:t>159-174.</w:t>
      </w:r>
      <w:r>
        <w:rPr>
          <w:spacing w:val="21"/>
          <w:sz w:val="14"/>
        </w:rPr>
        <w:t xml:space="preserve"> </w:t>
      </w:r>
      <w:r>
        <w:rPr>
          <w:sz w:val="14"/>
        </w:rPr>
        <w:t>o.</w:t>
      </w:r>
    </w:p>
    <w:p w:rsidR="000E256A" w:rsidRDefault="003E3C74">
      <w:pPr>
        <w:spacing w:before="15"/>
        <w:ind w:left="1170"/>
        <w:rPr>
          <w:sz w:val="14"/>
        </w:rPr>
      </w:pPr>
      <w:r>
        <w:rPr>
          <w:w w:val="105"/>
          <w:position w:val="3"/>
          <w:sz w:val="9"/>
        </w:rPr>
        <w:t xml:space="preserve">7 </w:t>
      </w:r>
      <w:r>
        <w:rPr>
          <w:w w:val="105"/>
          <w:sz w:val="14"/>
        </w:rPr>
        <w:t xml:space="preserve">Freud. S.: </w:t>
      </w:r>
      <w:r>
        <w:rPr>
          <w:i/>
          <w:w w:val="105"/>
          <w:sz w:val="14"/>
        </w:rPr>
        <w:t xml:space="preserve">The Ego and the Id. </w:t>
      </w:r>
      <w:r>
        <w:rPr>
          <w:w w:val="105"/>
          <w:sz w:val="14"/>
        </w:rPr>
        <w:t>J. Strachey (ed.), W. W. Norton, New York, 1996.</w:t>
      </w:r>
    </w:p>
    <w:p w:rsidR="000E256A" w:rsidRDefault="003E3C74">
      <w:pPr>
        <w:spacing w:before="27" w:line="273" w:lineRule="auto"/>
        <w:ind w:left="1256" w:right="256" w:hanging="87"/>
        <w:rPr>
          <w:sz w:val="14"/>
        </w:rPr>
      </w:pPr>
      <w:r>
        <w:rPr>
          <w:w w:val="105"/>
          <w:position w:val="3"/>
          <w:sz w:val="9"/>
        </w:rPr>
        <w:t xml:space="preserve">8 </w:t>
      </w:r>
      <w:r>
        <w:rPr>
          <w:w w:val="105"/>
          <w:sz w:val="14"/>
        </w:rPr>
        <w:t xml:space="preserve">Sigmund Freud: </w:t>
      </w:r>
      <w:r>
        <w:rPr>
          <w:spacing w:val="-3"/>
          <w:w w:val="105"/>
          <w:sz w:val="14"/>
        </w:rPr>
        <w:t xml:space="preserve">„Egy </w:t>
      </w:r>
      <w:r>
        <w:rPr>
          <w:w w:val="105"/>
          <w:sz w:val="14"/>
        </w:rPr>
        <w:t xml:space="preserve">illúzió  </w:t>
      </w:r>
      <w:r>
        <w:rPr>
          <w:spacing w:val="4"/>
          <w:w w:val="105"/>
          <w:sz w:val="14"/>
        </w:rPr>
        <w:t xml:space="preserve">jövője"  </w:t>
      </w:r>
      <w:r>
        <w:rPr>
          <w:w w:val="105"/>
          <w:sz w:val="14"/>
        </w:rPr>
        <w:t xml:space="preserve">(Die  Zukunft  </w:t>
      </w:r>
      <w:r>
        <w:rPr>
          <w:spacing w:val="2"/>
          <w:w w:val="105"/>
          <w:sz w:val="14"/>
        </w:rPr>
        <w:t xml:space="preserve">einer  </w:t>
      </w:r>
      <w:r>
        <w:rPr>
          <w:w w:val="105"/>
          <w:sz w:val="14"/>
        </w:rPr>
        <w:t xml:space="preserve">Illusion).  Ford.:  </w:t>
      </w:r>
      <w:r>
        <w:rPr>
          <w:spacing w:val="2"/>
          <w:w w:val="105"/>
          <w:sz w:val="14"/>
        </w:rPr>
        <w:t xml:space="preserve">Bart  </w:t>
      </w:r>
      <w:r>
        <w:rPr>
          <w:w w:val="105"/>
          <w:sz w:val="14"/>
        </w:rPr>
        <w:t xml:space="preserve">István. In Sigmund Freud: </w:t>
      </w:r>
      <w:r>
        <w:rPr>
          <w:i/>
          <w:w w:val="105"/>
          <w:sz w:val="14"/>
        </w:rPr>
        <w:t xml:space="preserve">Válogatás az életműből. </w:t>
      </w:r>
      <w:r>
        <w:rPr>
          <w:w w:val="105"/>
          <w:sz w:val="14"/>
        </w:rPr>
        <w:t xml:space="preserve">(Szerk.: Erős </w:t>
      </w:r>
      <w:r>
        <w:rPr>
          <w:spacing w:val="3"/>
          <w:w w:val="105"/>
          <w:sz w:val="14"/>
        </w:rPr>
        <w:t xml:space="preserve">Ferenc.) </w:t>
      </w:r>
      <w:r>
        <w:rPr>
          <w:w w:val="105"/>
          <w:sz w:val="14"/>
        </w:rPr>
        <w:t xml:space="preserve">Európa, Budapest, </w:t>
      </w:r>
      <w:r>
        <w:rPr>
          <w:spacing w:val="4"/>
          <w:w w:val="105"/>
          <w:sz w:val="14"/>
        </w:rPr>
        <w:t>2003.</w:t>
      </w:r>
    </w:p>
    <w:p w:rsidR="000E256A" w:rsidRDefault="003E3C74">
      <w:pPr>
        <w:spacing w:before="15" w:line="273" w:lineRule="auto"/>
        <w:ind w:left="1256" w:right="576" w:hanging="87"/>
        <w:rPr>
          <w:sz w:val="14"/>
        </w:rPr>
      </w:pPr>
      <w:r>
        <w:rPr>
          <w:position w:val="3"/>
          <w:sz w:val="9"/>
        </w:rPr>
        <w:t xml:space="preserve">9 </w:t>
      </w:r>
      <w:r>
        <w:rPr>
          <w:sz w:val="14"/>
        </w:rPr>
        <w:t xml:space="preserve">Freud. S.: </w:t>
      </w:r>
      <w:r>
        <w:rPr>
          <w:i/>
          <w:sz w:val="14"/>
        </w:rPr>
        <w:t xml:space="preserve">An Outline of Psychoanalysis. </w:t>
      </w:r>
      <w:r>
        <w:rPr>
          <w:sz w:val="14"/>
        </w:rPr>
        <w:t xml:space="preserve">W.  W.  </w:t>
      </w:r>
      <w:r>
        <w:rPr>
          <w:spacing w:val="3"/>
          <w:sz w:val="14"/>
        </w:rPr>
        <w:t xml:space="preserve">Norton,  </w:t>
      </w:r>
      <w:r>
        <w:rPr>
          <w:sz w:val="14"/>
        </w:rPr>
        <w:t xml:space="preserve">New  York,  </w:t>
      </w:r>
      <w:r>
        <w:rPr>
          <w:spacing w:val="3"/>
          <w:sz w:val="14"/>
        </w:rPr>
        <w:t xml:space="preserve">1969.,  </w:t>
      </w:r>
      <w:r>
        <w:rPr>
          <w:sz w:val="14"/>
        </w:rPr>
        <w:t xml:space="preserve">illetve: Breuer, J., and Freud, S.: </w:t>
      </w:r>
      <w:r>
        <w:rPr>
          <w:i/>
          <w:sz w:val="14"/>
        </w:rPr>
        <w:t xml:space="preserve">Studies on Hysteria. </w:t>
      </w:r>
      <w:r>
        <w:rPr>
          <w:spacing w:val="3"/>
          <w:sz w:val="14"/>
        </w:rPr>
        <w:t>1893, 308.</w:t>
      </w:r>
      <w:r>
        <w:rPr>
          <w:spacing w:val="9"/>
          <w:sz w:val="14"/>
        </w:rPr>
        <w:t xml:space="preserve"> </w:t>
      </w:r>
      <w:r>
        <w:rPr>
          <w:sz w:val="14"/>
        </w:rPr>
        <w:t>o.</w:t>
      </w:r>
    </w:p>
    <w:p w:rsidR="000E256A" w:rsidRDefault="003E3C74">
      <w:pPr>
        <w:spacing w:before="5"/>
        <w:ind w:left="1122"/>
        <w:rPr>
          <w:sz w:val="14"/>
        </w:rPr>
      </w:pPr>
      <w:r>
        <w:rPr>
          <w:w w:val="105"/>
          <w:position w:val="3"/>
          <w:sz w:val="9"/>
        </w:rPr>
        <w:t xml:space="preserve">10 </w:t>
      </w:r>
      <w:r>
        <w:rPr>
          <w:w w:val="105"/>
          <w:sz w:val="14"/>
        </w:rPr>
        <w:t xml:space="preserve">Skinner, B. F.: </w:t>
      </w:r>
      <w:r>
        <w:rPr>
          <w:i/>
          <w:w w:val="105"/>
          <w:sz w:val="14"/>
        </w:rPr>
        <w:t xml:space="preserve">Walden Two. </w:t>
      </w:r>
      <w:r>
        <w:rPr>
          <w:w w:val="105"/>
          <w:sz w:val="14"/>
        </w:rPr>
        <w:t>Mac</w:t>
      </w:r>
      <w:r>
        <w:rPr>
          <w:w w:val="105"/>
          <w:sz w:val="14"/>
        </w:rPr>
        <w:t>Millan, New York, 1948.</w:t>
      </w:r>
    </w:p>
    <w:p w:rsidR="000E256A" w:rsidRDefault="003E3C74">
      <w:pPr>
        <w:spacing w:before="28" w:line="273" w:lineRule="auto"/>
        <w:ind w:left="1256" w:right="576" w:hanging="130"/>
        <w:rPr>
          <w:sz w:val="14"/>
        </w:rPr>
      </w:pPr>
      <w:r>
        <w:rPr>
          <w:w w:val="105"/>
          <w:position w:val="3"/>
          <w:sz w:val="9"/>
        </w:rPr>
        <w:t xml:space="preserve">11 </w:t>
      </w:r>
      <w:r>
        <w:rPr>
          <w:w w:val="105"/>
          <w:sz w:val="14"/>
        </w:rPr>
        <w:t>Phil Zimbardo mindmáig tiszteletbeli behaviorista, hiszen diploma utáni éveit (1954-59) patkánykísérletekkel töltötte a Yale-en.</w:t>
      </w:r>
    </w:p>
    <w:p w:rsidR="000E256A" w:rsidRDefault="003E3C74">
      <w:pPr>
        <w:spacing w:before="14" w:line="273" w:lineRule="auto"/>
        <w:ind w:left="1261" w:right="107" w:hanging="140"/>
        <w:rPr>
          <w:sz w:val="14"/>
        </w:rPr>
      </w:pPr>
      <w:r>
        <w:rPr>
          <w:w w:val="105"/>
          <w:position w:val="3"/>
          <w:sz w:val="9"/>
        </w:rPr>
        <w:t xml:space="preserve">12 </w:t>
      </w:r>
      <w:r>
        <w:rPr>
          <w:w w:val="105"/>
          <w:sz w:val="14"/>
        </w:rPr>
        <w:t xml:space="preserve">Watson, J.: „Psychology as the Behaviorist Views It". </w:t>
      </w:r>
      <w:r>
        <w:rPr>
          <w:i/>
          <w:w w:val="105"/>
          <w:sz w:val="14"/>
        </w:rPr>
        <w:t xml:space="preserve">Psychological Review </w:t>
      </w:r>
      <w:r>
        <w:rPr>
          <w:w w:val="105"/>
          <w:sz w:val="14"/>
        </w:rPr>
        <w:t>1913, 20, p. 158-177.</w:t>
      </w:r>
    </w:p>
    <w:p w:rsidR="000E256A" w:rsidRDefault="003E3C74">
      <w:pPr>
        <w:spacing w:before="5"/>
        <w:ind w:left="1122"/>
        <w:rPr>
          <w:sz w:val="14"/>
        </w:rPr>
      </w:pPr>
      <w:r>
        <w:rPr>
          <w:w w:val="105"/>
          <w:position w:val="3"/>
          <w:sz w:val="9"/>
        </w:rPr>
        <w:t xml:space="preserve">13 </w:t>
      </w:r>
      <w:r>
        <w:rPr>
          <w:w w:val="105"/>
          <w:sz w:val="14"/>
        </w:rPr>
        <w:t xml:space="preserve">Skinner, B. F.: </w:t>
      </w:r>
      <w:r>
        <w:rPr>
          <w:i/>
          <w:w w:val="105"/>
          <w:sz w:val="14"/>
        </w:rPr>
        <w:t xml:space="preserve">Upon Further Reflection. </w:t>
      </w:r>
      <w:r>
        <w:rPr>
          <w:w w:val="105"/>
          <w:sz w:val="14"/>
        </w:rPr>
        <w:t>Prentice-Hall, Englewood Cliffs, N. J., 1987.</w:t>
      </w:r>
    </w:p>
    <w:p w:rsidR="000E256A" w:rsidRDefault="003E3C74">
      <w:pPr>
        <w:spacing w:before="24" w:line="288" w:lineRule="auto"/>
        <w:ind w:left="1247" w:right="338" w:hanging="125"/>
        <w:rPr>
          <w:sz w:val="14"/>
        </w:rPr>
      </w:pPr>
      <w:r>
        <w:rPr>
          <w:w w:val="105"/>
          <w:position w:val="3"/>
          <w:sz w:val="9"/>
        </w:rPr>
        <w:t>14</w:t>
      </w:r>
      <w:r>
        <w:rPr>
          <w:w w:val="105"/>
          <w:sz w:val="14"/>
        </w:rPr>
        <w:t xml:space="preserve">Loftus, E„ Palmer, J.: „Reconstruction of Automobile Destruction". </w:t>
      </w:r>
      <w:r>
        <w:rPr>
          <w:i/>
          <w:w w:val="105"/>
          <w:sz w:val="14"/>
        </w:rPr>
        <w:t xml:space="preserve">Journal of Verbal Learning and Verbal Behavior. </w:t>
      </w:r>
      <w:r>
        <w:rPr>
          <w:w w:val="105"/>
          <w:sz w:val="14"/>
        </w:rPr>
        <w:t>1974, 13, p. 585-589.</w:t>
      </w:r>
    </w:p>
    <w:p w:rsidR="000E256A" w:rsidRDefault="003E3C74">
      <w:pPr>
        <w:spacing w:line="273" w:lineRule="auto"/>
        <w:ind w:left="1256" w:right="338" w:hanging="135"/>
        <w:rPr>
          <w:sz w:val="14"/>
        </w:rPr>
      </w:pPr>
      <w:r>
        <w:rPr>
          <w:w w:val="105"/>
          <w:position w:val="3"/>
          <w:sz w:val="9"/>
        </w:rPr>
        <w:t xml:space="preserve">15 </w:t>
      </w:r>
      <w:r>
        <w:rPr>
          <w:w w:val="105"/>
          <w:sz w:val="14"/>
        </w:rPr>
        <w:t>Braun, K„ Ellis, R„ Loft</w:t>
      </w:r>
      <w:r>
        <w:rPr>
          <w:w w:val="105"/>
          <w:sz w:val="14"/>
        </w:rPr>
        <w:t xml:space="preserve">us, E.:  „Make  My  </w:t>
      </w:r>
      <w:r>
        <w:rPr>
          <w:spacing w:val="6"/>
          <w:w w:val="105"/>
          <w:sz w:val="14"/>
        </w:rPr>
        <w:t xml:space="preserve">Memory"  </w:t>
      </w:r>
      <w:r>
        <w:rPr>
          <w:i/>
          <w:w w:val="105"/>
          <w:sz w:val="14"/>
        </w:rPr>
        <w:t xml:space="preserve">Psychology  and  Marketing.  </w:t>
      </w:r>
      <w:r>
        <w:rPr>
          <w:spacing w:val="4"/>
          <w:w w:val="105"/>
          <w:sz w:val="14"/>
        </w:rPr>
        <w:t xml:space="preserve">2002, </w:t>
      </w:r>
      <w:r>
        <w:rPr>
          <w:w w:val="105"/>
          <w:sz w:val="14"/>
        </w:rPr>
        <w:t xml:space="preserve">19, p. </w:t>
      </w:r>
      <w:r>
        <w:rPr>
          <w:spacing w:val="10"/>
          <w:w w:val="105"/>
          <w:sz w:val="14"/>
        </w:rPr>
        <w:t>1-23</w:t>
      </w:r>
      <w:r>
        <w:rPr>
          <w:spacing w:val="1"/>
          <w:w w:val="105"/>
          <w:sz w:val="14"/>
        </w:rPr>
        <w:t xml:space="preserve"> </w:t>
      </w:r>
      <w:r>
        <w:rPr>
          <w:w w:val="105"/>
          <w:sz w:val="14"/>
        </w:rPr>
        <w:t>.</w:t>
      </w:r>
    </w:p>
    <w:p w:rsidR="000E256A" w:rsidRDefault="003E3C74">
      <w:pPr>
        <w:spacing w:before="4"/>
        <w:ind w:left="1122"/>
        <w:rPr>
          <w:sz w:val="14"/>
        </w:rPr>
      </w:pPr>
      <w:r>
        <w:rPr>
          <w:w w:val="105"/>
          <w:position w:val="3"/>
          <w:sz w:val="9"/>
        </w:rPr>
        <w:t xml:space="preserve">16 </w:t>
      </w:r>
      <w:r>
        <w:rPr>
          <w:w w:val="105"/>
          <w:sz w:val="14"/>
        </w:rPr>
        <w:t xml:space="preserve">Loftus, E.: „Creating False Memories". </w:t>
      </w:r>
      <w:r>
        <w:rPr>
          <w:i/>
          <w:w w:val="105"/>
          <w:sz w:val="14"/>
        </w:rPr>
        <w:t xml:space="preserve">Scientific American </w:t>
      </w:r>
      <w:r>
        <w:rPr>
          <w:w w:val="105"/>
          <w:sz w:val="14"/>
        </w:rPr>
        <w:t xml:space="preserve">1997, </w:t>
      </w:r>
      <w:r>
        <w:rPr>
          <w:i/>
          <w:w w:val="105"/>
          <w:sz w:val="14"/>
        </w:rPr>
        <w:t xml:space="preserve">111, </w:t>
      </w:r>
      <w:r>
        <w:rPr>
          <w:w w:val="105"/>
          <w:sz w:val="14"/>
        </w:rPr>
        <w:t>p. 70-75 .</w:t>
      </w:r>
    </w:p>
    <w:p w:rsidR="000E256A" w:rsidRDefault="003E3C74">
      <w:pPr>
        <w:spacing w:before="28" w:line="273" w:lineRule="auto"/>
        <w:ind w:left="1252" w:right="256" w:hanging="130"/>
        <w:rPr>
          <w:sz w:val="14"/>
        </w:rPr>
      </w:pPr>
      <w:r>
        <w:rPr>
          <w:w w:val="105"/>
          <w:position w:val="3"/>
          <w:sz w:val="9"/>
        </w:rPr>
        <w:t xml:space="preserve">17 </w:t>
      </w:r>
      <w:r>
        <w:rPr>
          <w:w w:val="105"/>
          <w:sz w:val="14"/>
        </w:rPr>
        <w:t xml:space="preserve">Loftus, E.: „The Reality of Repressed Memories". </w:t>
      </w:r>
      <w:r>
        <w:rPr>
          <w:i/>
          <w:w w:val="105"/>
          <w:sz w:val="14"/>
        </w:rPr>
        <w:t xml:space="preserve">American Psychologist </w:t>
      </w:r>
      <w:r>
        <w:rPr>
          <w:w w:val="105"/>
          <w:sz w:val="14"/>
        </w:rPr>
        <w:t>1993, 48, p. 518-537.</w:t>
      </w:r>
    </w:p>
    <w:p w:rsidR="000E256A" w:rsidRDefault="003E3C74">
      <w:pPr>
        <w:spacing w:before="10"/>
        <w:ind w:left="1117"/>
        <w:rPr>
          <w:sz w:val="14"/>
        </w:rPr>
      </w:pPr>
      <w:r>
        <w:rPr>
          <w:i/>
          <w:w w:val="105"/>
          <w:position w:val="3"/>
          <w:sz w:val="9"/>
        </w:rPr>
        <w:t xml:space="preserve">18 </w:t>
      </w:r>
      <w:r>
        <w:rPr>
          <w:i/>
          <w:w w:val="105"/>
          <w:sz w:val="14"/>
        </w:rPr>
        <w:t xml:space="preserve">Lásd </w:t>
      </w:r>
      <w:r>
        <w:rPr>
          <w:w w:val="105"/>
          <w:sz w:val="14"/>
        </w:rPr>
        <w:t xml:space="preserve">itt: </w:t>
      </w:r>
      <w:hyperlink r:id="rId477">
        <w:r>
          <w:rPr>
            <w:w w:val="105"/>
            <w:sz w:val="14"/>
          </w:rPr>
          <w:t>www.brown.edu/academics/Taubman-Center</w:t>
        </w:r>
      </w:hyperlink>
    </w:p>
    <w:p w:rsidR="000E256A" w:rsidRDefault="003E3C74">
      <w:pPr>
        <w:spacing w:before="28" w:line="273" w:lineRule="auto"/>
        <w:ind w:left="1247" w:right="188" w:hanging="125"/>
        <w:rPr>
          <w:sz w:val="14"/>
        </w:rPr>
      </w:pPr>
      <w:r>
        <w:rPr>
          <w:w w:val="110"/>
          <w:position w:val="3"/>
          <w:sz w:val="9"/>
        </w:rPr>
        <w:t xml:space="preserve">19 </w:t>
      </w:r>
      <w:r>
        <w:rPr>
          <w:w w:val="110"/>
          <w:sz w:val="14"/>
        </w:rPr>
        <w:t xml:space="preserve">Anderson, M. C., Ochsner, K. N„ Kuhl, B., Cooper, J„ Robertson, E., Gabrieli, S. W, Glover, G. H„ Gabrieli, J. D.: „Neural Systems Underlying the Suppression of Unwanted Memories". </w:t>
      </w:r>
      <w:r>
        <w:rPr>
          <w:i/>
          <w:w w:val="110"/>
          <w:sz w:val="14"/>
        </w:rPr>
        <w:t xml:space="preserve">Science </w:t>
      </w:r>
      <w:r>
        <w:rPr>
          <w:w w:val="110"/>
          <w:sz w:val="14"/>
        </w:rPr>
        <w:t>303, 2004. jan. 9., p. 232-235.</w:t>
      </w:r>
    </w:p>
    <w:p w:rsidR="000E256A" w:rsidRDefault="000E256A">
      <w:pPr>
        <w:pStyle w:val="Szvegtrzs"/>
        <w:rPr>
          <w:sz w:val="20"/>
        </w:rPr>
      </w:pPr>
    </w:p>
    <w:p w:rsidR="000E256A" w:rsidRDefault="000E256A">
      <w:pPr>
        <w:pStyle w:val="Szvegtrzs"/>
        <w:spacing w:before="10"/>
      </w:pPr>
    </w:p>
    <w:p w:rsidR="000E256A" w:rsidRDefault="003E3C74">
      <w:pPr>
        <w:pStyle w:val="Cmsor1"/>
        <w:spacing w:before="91"/>
        <w:ind w:left="104"/>
      </w:pPr>
      <w:r>
        <w:rPr>
          <w:w w:val="89"/>
        </w:rPr>
        <w:t>1</w:t>
      </w:r>
    </w:p>
    <w:p w:rsidR="000E256A" w:rsidRDefault="000E256A">
      <w:pPr>
        <w:sectPr w:rsidR="000E256A">
          <w:headerReference w:type="default" r:id="rId478"/>
          <w:pgSz w:w="8390" w:h="11910"/>
          <w:pgMar w:top="1180" w:right="1140" w:bottom="0" w:left="220" w:header="817" w:footer="0" w:gutter="0"/>
          <w:cols w:space="708"/>
        </w:sectPr>
      </w:pPr>
    </w:p>
    <w:p w:rsidR="000E256A" w:rsidRDefault="000E256A">
      <w:pPr>
        <w:pStyle w:val="Szvegtrzs"/>
        <w:rPr>
          <w:sz w:val="20"/>
        </w:rPr>
      </w:pPr>
    </w:p>
    <w:p w:rsidR="000E256A" w:rsidRDefault="000E256A">
      <w:pPr>
        <w:pStyle w:val="Szvegtrzs"/>
        <w:spacing w:before="8"/>
        <w:rPr>
          <w:sz w:val="24"/>
        </w:rPr>
      </w:pPr>
    </w:p>
    <w:p w:rsidR="000E256A" w:rsidRDefault="003E3C74">
      <w:pPr>
        <w:spacing w:before="100" w:line="295" w:lineRule="auto"/>
        <w:ind w:left="329" w:right="484" w:hanging="140"/>
        <w:rPr>
          <w:sz w:val="13"/>
        </w:rPr>
      </w:pPr>
      <w:r>
        <w:rPr>
          <w:w w:val="105"/>
          <w:position w:val="3"/>
          <w:sz w:val="8"/>
        </w:rPr>
        <w:t xml:space="preserve">20 </w:t>
      </w:r>
      <w:r>
        <w:rPr>
          <w:w w:val="105"/>
          <w:sz w:val="13"/>
        </w:rPr>
        <w:t xml:space="preserve">Middleton, De Marni Cromer, Freyd, J.: „Remembering the Past, Anticipating a Future". </w:t>
      </w:r>
      <w:r>
        <w:rPr>
          <w:i/>
          <w:w w:val="105"/>
          <w:sz w:val="13"/>
        </w:rPr>
        <w:t xml:space="preserve">Australian Psychiatry, </w:t>
      </w:r>
      <w:r>
        <w:rPr>
          <w:w w:val="105"/>
          <w:sz w:val="13"/>
        </w:rPr>
        <w:t>2005. szeptember 13(3), p. 223-232 .</w:t>
      </w:r>
    </w:p>
    <w:p w:rsidR="000E256A" w:rsidRDefault="003E3C74">
      <w:pPr>
        <w:spacing w:before="9" w:line="295" w:lineRule="auto"/>
        <w:ind w:left="324" w:right="171" w:hanging="130"/>
        <w:rPr>
          <w:sz w:val="13"/>
        </w:rPr>
      </w:pPr>
      <w:r>
        <w:rPr>
          <w:spacing w:val="2"/>
          <w:w w:val="105"/>
          <w:position w:val="3"/>
          <w:sz w:val="8"/>
        </w:rPr>
        <w:t xml:space="preserve">21 </w:t>
      </w:r>
      <w:r>
        <w:rPr>
          <w:spacing w:val="4"/>
          <w:w w:val="105"/>
          <w:sz w:val="13"/>
        </w:rPr>
        <w:t xml:space="preserve">Williams,  </w:t>
      </w:r>
      <w:r>
        <w:rPr>
          <w:w w:val="105"/>
          <w:sz w:val="13"/>
        </w:rPr>
        <w:t>L.:</w:t>
      </w:r>
      <w:r>
        <w:rPr>
          <w:spacing w:val="30"/>
          <w:w w:val="105"/>
          <w:sz w:val="13"/>
        </w:rPr>
        <w:t xml:space="preserve"> </w:t>
      </w:r>
      <w:r>
        <w:rPr>
          <w:w w:val="105"/>
          <w:sz w:val="13"/>
        </w:rPr>
        <w:t xml:space="preserve">„Recall  </w:t>
      </w:r>
      <w:r>
        <w:rPr>
          <w:spacing w:val="2"/>
          <w:w w:val="105"/>
          <w:sz w:val="13"/>
        </w:rPr>
        <w:t xml:space="preserve">of </w:t>
      </w:r>
      <w:r>
        <w:rPr>
          <w:spacing w:val="5"/>
          <w:w w:val="105"/>
          <w:sz w:val="13"/>
        </w:rPr>
        <w:t xml:space="preserve">Childhood  Trauma:  </w:t>
      </w:r>
      <w:r>
        <w:rPr>
          <w:w w:val="105"/>
          <w:sz w:val="13"/>
        </w:rPr>
        <w:t xml:space="preserve">A  </w:t>
      </w:r>
      <w:r>
        <w:rPr>
          <w:spacing w:val="5"/>
          <w:w w:val="105"/>
          <w:sz w:val="13"/>
        </w:rPr>
        <w:t xml:space="preserve">Prospective  </w:t>
      </w:r>
      <w:r>
        <w:rPr>
          <w:spacing w:val="2"/>
          <w:w w:val="105"/>
          <w:sz w:val="13"/>
        </w:rPr>
        <w:t xml:space="preserve">Study  of </w:t>
      </w:r>
      <w:r>
        <w:rPr>
          <w:spacing w:val="5"/>
          <w:w w:val="105"/>
          <w:sz w:val="13"/>
        </w:rPr>
        <w:t xml:space="preserve">Women's  </w:t>
      </w:r>
      <w:r>
        <w:rPr>
          <w:spacing w:val="7"/>
          <w:w w:val="105"/>
          <w:sz w:val="13"/>
        </w:rPr>
        <w:t xml:space="preserve">Memories </w:t>
      </w:r>
      <w:r>
        <w:rPr>
          <w:w w:val="105"/>
          <w:sz w:val="13"/>
        </w:rPr>
        <w:t xml:space="preserve">of </w:t>
      </w:r>
      <w:r>
        <w:rPr>
          <w:spacing w:val="3"/>
          <w:w w:val="105"/>
          <w:sz w:val="13"/>
        </w:rPr>
        <w:t xml:space="preserve">Child Sexual </w:t>
      </w:r>
      <w:r>
        <w:rPr>
          <w:w w:val="105"/>
          <w:sz w:val="13"/>
        </w:rPr>
        <w:t xml:space="preserve">Abuse". </w:t>
      </w:r>
      <w:r>
        <w:rPr>
          <w:i/>
          <w:w w:val="105"/>
          <w:sz w:val="13"/>
        </w:rPr>
        <w:t xml:space="preserve">Journal of Consulting and Clinical Psychology, </w:t>
      </w:r>
      <w:r>
        <w:rPr>
          <w:spacing w:val="4"/>
          <w:w w:val="105"/>
          <w:sz w:val="13"/>
        </w:rPr>
        <w:t>1994, 62,</w:t>
      </w:r>
      <w:r>
        <w:rPr>
          <w:spacing w:val="20"/>
          <w:w w:val="105"/>
          <w:sz w:val="13"/>
        </w:rPr>
        <w:t xml:space="preserve"> </w:t>
      </w:r>
      <w:r>
        <w:rPr>
          <w:w w:val="105"/>
          <w:sz w:val="13"/>
        </w:rPr>
        <w:t>p.</w:t>
      </w:r>
    </w:p>
    <w:p w:rsidR="000E256A" w:rsidRDefault="003E3C74">
      <w:pPr>
        <w:spacing w:line="152" w:lineRule="exact"/>
        <w:ind w:left="339"/>
        <w:rPr>
          <w:sz w:val="13"/>
        </w:rPr>
      </w:pPr>
      <w:r>
        <w:rPr>
          <w:w w:val="105"/>
          <w:sz w:val="13"/>
        </w:rPr>
        <w:t>1167-1176 .</w:t>
      </w:r>
    </w:p>
    <w:p w:rsidR="000E256A" w:rsidRDefault="003E3C74">
      <w:pPr>
        <w:spacing w:before="49" w:line="295" w:lineRule="auto"/>
        <w:ind w:left="320" w:right="484" w:hanging="125"/>
        <w:rPr>
          <w:sz w:val="13"/>
        </w:rPr>
      </w:pPr>
      <w:r>
        <w:rPr>
          <w:w w:val="105"/>
          <w:position w:val="3"/>
          <w:sz w:val="8"/>
        </w:rPr>
        <w:t xml:space="preserve">22 </w:t>
      </w:r>
      <w:r>
        <w:rPr>
          <w:spacing w:val="4"/>
          <w:w w:val="105"/>
          <w:sz w:val="13"/>
        </w:rPr>
        <w:t xml:space="preserve">Bass,  </w:t>
      </w:r>
      <w:r>
        <w:rPr>
          <w:w w:val="105"/>
          <w:sz w:val="13"/>
        </w:rPr>
        <w:t xml:space="preserve">E.,  </w:t>
      </w:r>
      <w:r>
        <w:rPr>
          <w:spacing w:val="2"/>
          <w:w w:val="105"/>
          <w:sz w:val="13"/>
        </w:rPr>
        <w:t xml:space="preserve">Davis,  </w:t>
      </w:r>
      <w:r>
        <w:rPr>
          <w:w w:val="105"/>
          <w:sz w:val="13"/>
        </w:rPr>
        <w:t xml:space="preserve">L.:  </w:t>
      </w:r>
      <w:r>
        <w:rPr>
          <w:i/>
          <w:w w:val="105"/>
          <w:sz w:val="13"/>
        </w:rPr>
        <w:t>The</w:t>
      </w:r>
      <w:r>
        <w:rPr>
          <w:i/>
          <w:spacing w:val="30"/>
          <w:w w:val="105"/>
          <w:sz w:val="13"/>
        </w:rPr>
        <w:t xml:space="preserve"> </w:t>
      </w:r>
      <w:r>
        <w:rPr>
          <w:i/>
          <w:w w:val="105"/>
          <w:sz w:val="13"/>
        </w:rPr>
        <w:t xml:space="preserve">Courage  to  Heal:  A  Guide for  Woman  Survivors  of Child  Sexual Abuse. </w:t>
      </w:r>
      <w:r>
        <w:rPr>
          <w:spacing w:val="4"/>
          <w:w w:val="105"/>
          <w:sz w:val="13"/>
        </w:rPr>
        <w:t xml:space="preserve">HarperCollins, New </w:t>
      </w:r>
      <w:r>
        <w:rPr>
          <w:spacing w:val="2"/>
          <w:w w:val="105"/>
          <w:sz w:val="13"/>
        </w:rPr>
        <w:t>York,</w:t>
      </w:r>
      <w:r>
        <w:rPr>
          <w:spacing w:val="12"/>
          <w:w w:val="105"/>
          <w:sz w:val="13"/>
        </w:rPr>
        <w:t xml:space="preserve"> </w:t>
      </w:r>
      <w:r>
        <w:rPr>
          <w:spacing w:val="4"/>
          <w:w w:val="105"/>
          <w:sz w:val="13"/>
        </w:rPr>
        <w:t>1988.</w:t>
      </w:r>
    </w:p>
    <w:p w:rsidR="000E256A" w:rsidRDefault="003E3C74">
      <w:pPr>
        <w:spacing w:before="5"/>
        <w:ind w:left="190"/>
        <w:rPr>
          <w:sz w:val="13"/>
        </w:rPr>
      </w:pPr>
      <w:r>
        <w:rPr>
          <w:w w:val="105"/>
          <w:position w:val="3"/>
          <w:sz w:val="8"/>
        </w:rPr>
        <w:t xml:space="preserve">23 </w:t>
      </w:r>
      <w:r>
        <w:rPr>
          <w:w w:val="105"/>
          <w:sz w:val="13"/>
        </w:rPr>
        <w:t xml:space="preserve">¿ásd </w:t>
      </w:r>
      <w:hyperlink r:id="rId479">
        <w:r>
          <w:rPr>
            <w:w w:val="105"/>
            <w:sz w:val="13"/>
          </w:rPr>
          <w:t>www.fmsfonline.org/about.html</w:t>
        </w:r>
      </w:hyperlink>
    </w:p>
    <w:p w:rsidR="000E256A" w:rsidRDefault="003E3C74">
      <w:pPr>
        <w:spacing w:before="44"/>
        <w:ind w:left="195"/>
        <w:rPr>
          <w:sz w:val="13"/>
        </w:rPr>
      </w:pPr>
      <w:r>
        <w:rPr>
          <w:spacing w:val="2"/>
          <w:w w:val="105"/>
          <w:position w:val="3"/>
          <w:sz w:val="8"/>
        </w:rPr>
        <w:t xml:space="preserve">24  </w:t>
      </w:r>
      <w:r>
        <w:rPr>
          <w:w w:val="105"/>
          <w:sz w:val="13"/>
        </w:rPr>
        <w:t xml:space="preserve">A   False   </w:t>
      </w:r>
      <w:r>
        <w:rPr>
          <w:spacing w:val="7"/>
          <w:w w:val="105"/>
          <w:sz w:val="13"/>
        </w:rPr>
        <w:t xml:space="preserve">Memory  </w:t>
      </w:r>
      <w:r>
        <w:rPr>
          <w:spacing w:val="5"/>
          <w:w w:val="105"/>
          <w:sz w:val="13"/>
        </w:rPr>
        <w:t>Syndrome</w:t>
      </w:r>
      <w:r>
        <w:rPr>
          <w:spacing w:val="40"/>
          <w:w w:val="105"/>
          <w:sz w:val="13"/>
        </w:rPr>
        <w:t xml:space="preserve"> </w:t>
      </w:r>
      <w:r>
        <w:rPr>
          <w:spacing w:val="3"/>
          <w:w w:val="105"/>
          <w:sz w:val="13"/>
        </w:rPr>
        <w:t>Foundation</w:t>
      </w:r>
      <w:r>
        <w:rPr>
          <w:spacing w:val="5"/>
          <w:w w:val="105"/>
          <w:sz w:val="13"/>
        </w:rPr>
        <w:t xml:space="preserve"> </w:t>
      </w:r>
      <w:r>
        <w:rPr>
          <w:spacing w:val="4"/>
          <w:w w:val="105"/>
          <w:sz w:val="13"/>
        </w:rPr>
        <w:t>honlapjáról.</w:t>
      </w:r>
    </w:p>
    <w:p w:rsidR="000E256A" w:rsidRDefault="003E3C74">
      <w:pPr>
        <w:spacing w:before="40" w:line="295" w:lineRule="auto"/>
        <w:ind w:left="329" w:right="484" w:hanging="140"/>
        <w:rPr>
          <w:sz w:val="13"/>
        </w:rPr>
      </w:pPr>
      <w:r>
        <w:rPr>
          <w:i/>
          <w:w w:val="105"/>
          <w:position w:val="3"/>
          <w:sz w:val="8"/>
        </w:rPr>
        <w:t xml:space="preserve">25 </w:t>
      </w:r>
      <w:r>
        <w:rPr>
          <w:i/>
          <w:w w:val="105"/>
          <w:sz w:val="13"/>
        </w:rPr>
        <w:t xml:space="preserve">Lásd </w:t>
      </w:r>
      <w:r>
        <w:rPr>
          <w:w w:val="105"/>
          <w:sz w:val="13"/>
        </w:rPr>
        <w:t xml:space="preserve">például: </w:t>
      </w:r>
      <w:r>
        <w:rPr>
          <w:spacing w:val="5"/>
          <w:w w:val="105"/>
          <w:sz w:val="13"/>
        </w:rPr>
        <w:t xml:space="preserve">Garcia, </w:t>
      </w:r>
      <w:r>
        <w:rPr>
          <w:w w:val="105"/>
          <w:sz w:val="13"/>
        </w:rPr>
        <w:t xml:space="preserve">J., </w:t>
      </w:r>
      <w:r>
        <w:rPr>
          <w:spacing w:val="3"/>
          <w:w w:val="105"/>
          <w:sz w:val="13"/>
        </w:rPr>
        <w:t xml:space="preserve">Koelling, </w:t>
      </w:r>
      <w:r>
        <w:rPr>
          <w:w w:val="105"/>
          <w:sz w:val="13"/>
        </w:rPr>
        <w:t xml:space="preserve">R.: </w:t>
      </w:r>
      <w:r>
        <w:rPr>
          <w:spacing w:val="2"/>
          <w:w w:val="105"/>
          <w:sz w:val="13"/>
        </w:rPr>
        <w:t xml:space="preserve">„Relation </w:t>
      </w:r>
      <w:r>
        <w:rPr>
          <w:w w:val="105"/>
          <w:sz w:val="13"/>
        </w:rPr>
        <w:t xml:space="preserve">of </w:t>
      </w:r>
      <w:r>
        <w:rPr>
          <w:spacing w:val="4"/>
          <w:w w:val="105"/>
          <w:sz w:val="13"/>
        </w:rPr>
        <w:t xml:space="preserve">Cue </w:t>
      </w:r>
      <w:r>
        <w:rPr>
          <w:w w:val="105"/>
          <w:sz w:val="13"/>
        </w:rPr>
        <w:t xml:space="preserve">to </w:t>
      </w:r>
      <w:r>
        <w:rPr>
          <w:spacing w:val="6"/>
          <w:w w:val="105"/>
          <w:sz w:val="13"/>
        </w:rPr>
        <w:t xml:space="preserve">Consequence </w:t>
      </w:r>
      <w:r>
        <w:rPr>
          <w:w w:val="105"/>
          <w:sz w:val="13"/>
        </w:rPr>
        <w:t xml:space="preserve">in </w:t>
      </w:r>
      <w:r>
        <w:rPr>
          <w:spacing w:val="4"/>
          <w:w w:val="105"/>
          <w:sz w:val="13"/>
        </w:rPr>
        <w:t xml:space="preserve">Avoidance </w:t>
      </w:r>
      <w:r>
        <w:rPr>
          <w:spacing w:val="5"/>
          <w:w w:val="105"/>
          <w:sz w:val="13"/>
        </w:rPr>
        <w:t xml:space="preserve">Learning" </w:t>
      </w:r>
      <w:r>
        <w:rPr>
          <w:i/>
          <w:w w:val="105"/>
          <w:sz w:val="13"/>
        </w:rPr>
        <w:t xml:space="preserve">Psychonomic Science </w:t>
      </w:r>
      <w:r>
        <w:rPr>
          <w:spacing w:val="4"/>
          <w:w w:val="105"/>
          <w:sz w:val="13"/>
        </w:rPr>
        <w:t xml:space="preserve">1966, </w:t>
      </w:r>
      <w:r>
        <w:rPr>
          <w:w w:val="105"/>
          <w:sz w:val="13"/>
        </w:rPr>
        <w:t xml:space="preserve">4, p. </w:t>
      </w:r>
      <w:r>
        <w:rPr>
          <w:spacing w:val="11"/>
          <w:w w:val="105"/>
          <w:sz w:val="13"/>
        </w:rPr>
        <w:t>123-124</w:t>
      </w:r>
      <w:r>
        <w:rPr>
          <w:spacing w:val="-20"/>
          <w:w w:val="105"/>
          <w:sz w:val="13"/>
        </w:rPr>
        <w:t xml:space="preserve"> </w:t>
      </w:r>
      <w:r>
        <w:rPr>
          <w:w w:val="105"/>
          <w:sz w:val="13"/>
        </w:rPr>
        <w:t>.</w:t>
      </w:r>
    </w:p>
    <w:p w:rsidR="000E256A" w:rsidRDefault="003E3C74">
      <w:pPr>
        <w:spacing w:before="9" w:line="295" w:lineRule="auto"/>
        <w:ind w:left="320" w:right="484" w:hanging="135"/>
        <w:rPr>
          <w:sz w:val="13"/>
        </w:rPr>
      </w:pPr>
      <w:r>
        <w:rPr>
          <w:i/>
          <w:w w:val="105"/>
          <w:position w:val="3"/>
          <w:sz w:val="8"/>
        </w:rPr>
        <w:t xml:space="preserve">26  </w:t>
      </w:r>
      <w:r>
        <w:rPr>
          <w:i/>
          <w:w w:val="105"/>
          <w:sz w:val="13"/>
        </w:rPr>
        <w:t xml:space="preserve">Lásd  </w:t>
      </w:r>
      <w:r>
        <w:rPr>
          <w:w w:val="105"/>
          <w:sz w:val="13"/>
        </w:rPr>
        <w:t xml:space="preserve">a  </w:t>
      </w:r>
      <w:r>
        <w:rPr>
          <w:spacing w:val="6"/>
          <w:w w:val="105"/>
          <w:sz w:val="13"/>
        </w:rPr>
        <w:t xml:space="preserve">Cambridge  Sommerville-vizsgálat  </w:t>
      </w:r>
      <w:r>
        <w:rPr>
          <w:spacing w:val="4"/>
          <w:w w:val="105"/>
          <w:sz w:val="13"/>
        </w:rPr>
        <w:t xml:space="preserve">leírását,  </w:t>
      </w:r>
      <w:r>
        <w:rPr>
          <w:w w:val="105"/>
          <w:sz w:val="13"/>
        </w:rPr>
        <w:t xml:space="preserve">In  </w:t>
      </w:r>
      <w:r>
        <w:rPr>
          <w:spacing w:val="4"/>
          <w:w w:val="105"/>
          <w:sz w:val="13"/>
        </w:rPr>
        <w:t xml:space="preserve">Ross,  </w:t>
      </w:r>
      <w:r>
        <w:rPr>
          <w:w w:val="105"/>
          <w:sz w:val="13"/>
        </w:rPr>
        <w:t xml:space="preserve">L.,  </w:t>
      </w:r>
      <w:r>
        <w:rPr>
          <w:spacing w:val="6"/>
          <w:w w:val="105"/>
          <w:sz w:val="13"/>
        </w:rPr>
        <w:t xml:space="preserve">Nisbett,  </w:t>
      </w:r>
      <w:r>
        <w:rPr>
          <w:w w:val="105"/>
          <w:sz w:val="13"/>
        </w:rPr>
        <w:t xml:space="preserve">R.   </w:t>
      </w:r>
      <w:r>
        <w:rPr>
          <w:spacing w:val="2"/>
          <w:w w:val="105"/>
          <w:sz w:val="13"/>
        </w:rPr>
        <w:t xml:space="preserve">E.:   </w:t>
      </w:r>
      <w:r>
        <w:rPr>
          <w:i/>
          <w:w w:val="105"/>
          <w:sz w:val="13"/>
        </w:rPr>
        <w:t>The Person</w:t>
      </w:r>
      <w:r>
        <w:rPr>
          <w:i/>
          <w:spacing w:val="30"/>
          <w:w w:val="105"/>
          <w:sz w:val="13"/>
        </w:rPr>
        <w:t xml:space="preserve"> </w:t>
      </w:r>
      <w:r>
        <w:rPr>
          <w:i/>
          <w:w w:val="105"/>
          <w:sz w:val="13"/>
        </w:rPr>
        <w:t xml:space="preserve">and  the  Situation:  Perspectives  of Social  Psychology.  </w:t>
      </w:r>
      <w:r>
        <w:rPr>
          <w:spacing w:val="7"/>
          <w:w w:val="105"/>
          <w:sz w:val="13"/>
        </w:rPr>
        <w:t xml:space="preserve">McGraw-Hill,   </w:t>
      </w:r>
      <w:r>
        <w:rPr>
          <w:spacing w:val="4"/>
          <w:w w:val="105"/>
          <w:sz w:val="13"/>
        </w:rPr>
        <w:t xml:space="preserve">New   </w:t>
      </w:r>
      <w:r>
        <w:rPr>
          <w:spacing w:val="3"/>
          <w:w w:val="105"/>
          <w:sz w:val="13"/>
        </w:rPr>
        <w:t xml:space="preserve">York, </w:t>
      </w:r>
      <w:r>
        <w:rPr>
          <w:spacing w:val="6"/>
          <w:w w:val="105"/>
          <w:sz w:val="13"/>
        </w:rPr>
        <w:t>1991.</w:t>
      </w:r>
    </w:p>
    <w:p w:rsidR="000E256A" w:rsidRDefault="003E3C74">
      <w:pPr>
        <w:spacing w:before="13" w:line="290" w:lineRule="auto"/>
        <w:ind w:left="320" w:right="171" w:hanging="130"/>
        <w:rPr>
          <w:rFonts w:ascii="Tahoma" w:hAnsi="Tahoma"/>
          <w:sz w:val="13"/>
        </w:rPr>
      </w:pPr>
      <w:r>
        <w:rPr>
          <w:position w:val="3"/>
          <w:sz w:val="8"/>
        </w:rPr>
        <w:t xml:space="preserve">27   </w:t>
      </w:r>
      <w:r>
        <w:rPr>
          <w:spacing w:val="4"/>
          <w:sz w:val="13"/>
        </w:rPr>
        <w:t xml:space="preserve">Seligman, </w:t>
      </w:r>
      <w:r>
        <w:rPr>
          <w:spacing w:val="4"/>
          <w:sz w:val="13"/>
        </w:rPr>
        <w:t xml:space="preserve">  M.:   </w:t>
      </w:r>
      <w:r>
        <w:rPr>
          <w:i/>
          <w:sz w:val="13"/>
        </w:rPr>
        <w:t xml:space="preserve">Autentikus   életöröm   -   A   teljes   élet   titka   (Authentic   Happiness:    Using   the New  Positive  Psychology   to   Realize   Your   Potential for   Lasting   Fulfillment).   </w:t>
      </w:r>
      <w:r>
        <w:rPr>
          <w:spacing w:val="3"/>
          <w:sz w:val="13"/>
        </w:rPr>
        <w:t xml:space="preserve">Laurus, </w:t>
      </w:r>
      <w:r>
        <w:rPr>
          <w:spacing w:val="34"/>
          <w:sz w:val="13"/>
        </w:rPr>
        <w:t xml:space="preserve"> </w:t>
      </w:r>
      <w:r>
        <w:rPr>
          <w:sz w:val="13"/>
        </w:rPr>
        <w:t xml:space="preserve">Győr, </w:t>
      </w:r>
      <w:r>
        <w:rPr>
          <w:rFonts w:ascii="Tahoma" w:hAnsi="Tahoma"/>
          <w:spacing w:val="2"/>
          <w:sz w:val="13"/>
        </w:rPr>
        <w:t>2008.</w:t>
      </w:r>
    </w:p>
    <w:p w:rsidR="000E256A" w:rsidRDefault="003E3C74">
      <w:pPr>
        <w:spacing w:before="13" w:line="295" w:lineRule="auto"/>
        <w:ind w:left="329" w:right="484" w:hanging="140"/>
        <w:rPr>
          <w:sz w:val="13"/>
        </w:rPr>
      </w:pPr>
      <w:r>
        <w:rPr>
          <w:w w:val="105"/>
          <w:position w:val="3"/>
          <w:sz w:val="8"/>
        </w:rPr>
        <w:t xml:space="preserve">28 </w:t>
      </w:r>
      <w:r>
        <w:rPr>
          <w:w w:val="105"/>
          <w:sz w:val="13"/>
        </w:rPr>
        <w:t>M. Valeri Martialis Epigrammaton libri mit erklärenden Anmerkungen von Ludwig Friedländer, X. 23. 7.; Hakkert, Amsterdam, 1961.</w:t>
      </w:r>
    </w:p>
    <w:p w:rsidR="000E256A" w:rsidRDefault="003E3C74">
      <w:pPr>
        <w:spacing w:before="9"/>
        <w:ind w:left="190"/>
        <w:rPr>
          <w:i/>
          <w:sz w:val="13"/>
        </w:rPr>
      </w:pPr>
      <w:r>
        <w:rPr>
          <w:w w:val="105"/>
          <w:position w:val="3"/>
          <w:sz w:val="8"/>
        </w:rPr>
        <w:t>29</w:t>
      </w:r>
      <w:r>
        <w:rPr>
          <w:w w:val="105"/>
          <w:sz w:val="13"/>
        </w:rPr>
        <w:t xml:space="preserve">1. m.: Freud, S.: </w:t>
      </w:r>
      <w:r>
        <w:rPr>
          <w:i/>
          <w:w w:val="105"/>
          <w:sz w:val="13"/>
        </w:rPr>
        <w:t>Egy illúzió jövője.</w:t>
      </w:r>
    </w:p>
    <w:p w:rsidR="000E256A" w:rsidRDefault="003E3C74">
      <w:pPr>
        <w:spacing w:before="39"/>
        <w:ind w:left="190"/>
        <w:rPr>
          <w:sz w:val="13"/>
        </w:rPr>
      </w:pPr>
      <w:r>
        <w:rPr>
          <w:w w:val="105"/>
          <w:position w:val="3"/>
          <w:sz w:val="8"/>
        </w:rPr>
        <w:t xml:space="preserve">30 </w:t>
      </w:r>
      <w:r>
        <w:rPr>
          <w:w w:val="105"/>
          <w:sz w:val="13"/>
        </w:rPr>
        <w:t>Az 1775-ös virginiai Konvención elhangzott beszéd.</w:t>
      </w:r>
    </w:p>
    <w:p w:rsidR="000E256A" w:rsidRDefault="003E3C74">
      <w:pPr>
        <w:spacing w:before="40" w:line="295" w:lineRule="auto"/>
        <w:ind w:left="324" w:right="484" w:hanging="135"/>
        <w:rPr>
          <w:sz w:val="13"/>
        </w:rPr>
      </w:pPr>
      <w:r>
        <w:rPr>
          <w:spacing w:val="2"/>
          <w:w w:val="105"/>
          <w:position w:val="3"/>
          <w:sz w:val="8"/>
        </w:rPr>
        <w:t xml:space="preserve">31 </w:t>
      </w:r>
      <w:r>
        <w:rPr>
          <w:spacing w:val="3"/>
          <w:w w:val="105"/>
          <w:sz w:val="13"/>
        </w:rPr>
        <w:t xml:space="preserve">Karniol, </w:t>
      </w:r>
      <w:r>
        <w:rPr>
          <w:w w:val="105"/>
          <w:sz w:val="13"/>
        </w:rPr>
        <w:t xml:space="preserve">R.: „The </w:t>
      </w:r>
      <w:r>
        <w:rPr>
          <w:spacing w:val="5"/>
          <w:w w:val="105"/>
          <w:sz w:val="13"/>
        </w:rPr>
        <w:t xml:space="preserve">Motivational </w:t>
      </w:r>
      <w:r>
        <w:rPr>
          <w:spacing w:val="5"/>
          <w:w w:val="105"/>
          <w:sz w:val="13"/>
        </w:rPr>
        <w:t xml:space="preserve">Impact </w:t>
      </w:r>
      <w:r>
        <w:rPr>
          <w:spacing w:val="2"/>
          <w:w w:val="105"/>
          <w:sz w:val="13"/>
        </w:rPr>
        <w:t xml:space="preserve">of </w:t>
      </w:r>
      <w:r>
        <w:rPr>
          <w:spacing w:val="5"/>
          <w:w w:val="105"/>
          <w:sz w:val="13"/>
        </w:rPr>
        <w:t xml:space="preserve">Temporal </w:t>
      </w:r>
      <w:r>
        <w:rPr>
          <w:spacing w:val="4"/>
          <w:w w:val="105"/>
          <w:sz w:val="13"/>
        </w:rPr>
        <w:t xml:space="preserve">Focus:  </w:t>
      </w:r>
      <w:r>
        <w:rPr>
          <w:spacing w:val="3"/>
          <w:w w:val="105"/>
          <w:sz w:val="13"/>
        </w:rPr>
        <w:t xml:space="preserve">Thinking  </w:t>
      </w:r>
      <w:r>
        <w:rPr>
          <w:spacing w:val="5"/>
          <w:w w:val="105"/>
          <w:sz w:val="13"/>
        </w:rPr>
        <w:t xml:space="preserve">About  the  </w:t>
      </w:r>
      <w:r>
        <w:rPr>
          <w:spacing w:val="3"/>
          <w:w w:val="105"/>
          <w:sz w:val="13"/>
        </w:rPr>
        <w:t xml:space="preserve">Future </w:t>
      </w:r>
      <w:r>
        <w:rPr>
          <w:spacing w:val="2"/>
          <w:w w:val="105"/>
          <w:sz w:val="13"/>
        </w:rPr>
        <w:t xml:space="preserve">and the </w:t>
      </w:r>
      <w:r>
        <w:rPr>
          <w:w w:val="105"/>
          <w:sz w:val="13"/>
        </w:rPr>
        <w:t xml:space="preserve">Past". </w:t>
      </w:r>
      <w:r>
        <w:rPr>
          <w:i/>
          <w:w w:val="105"/>
          <w:sz w:val="13"/>
        </w:rPr>
        <w:t xml:space="preserve">Annual Review of Psychology </w:t>
      </w:r>
      <w:r>
        <w:rPr>
          <w:spacing w:val="4"/>
          <w:w w:val="105"/>
          <w:sz w:val="13"/>
        </w:rPr>
        <w:t xml:space="preserve">1996. </w:t>
      </w:r>
      <w:r>
        <w:rPr>
          <w:spacing w:val="5"/>
          <w:w w:val="105"/>
          <w:sz w:val="13"/>
        </w:rPr>
        <w:t xml:space="preserve">47, </w:t>
      </w:r>
      <w:r>
        <w:rPr>
          <w:spacing w:val="12"/>
          <w:w w:val="105"/>
          <w:sz w:val="13"/>
        </w:rPr>
        <w:t>593-620</w:t>
      </w:r>
      <w:r>
        <w:rPr>
          <w:spacing w:val="-26"/>
          <w:w w:val="105"/>
          <w:sz w:val="13"/>
        </w:rPr>
        <w:t xml:space="preserve"> </w:t>
      </w:r>
      <w:r>
        <w:rPr>
          <w:w w:val="105"/>
          <w:sz w:val="13"/>
        </w:rPr>
        <w:t>.</w:t>
      </w:r>
    </w:p>
    <w:p w:rsidR="000E256A" w:rsidRDefault="003E3C74">
      <w:pPr>
        <w:spacing w:before="9" w:line="295" w:lineRule="auto"/>
        <w:ind w:left="324" w:hanging="135"/>
        <w:rPr>
          <w:sz w:val="13"/>
        </w:rPr>
      </w:pPr>
      <w:r>
        <w:rPr>
          <w:w w:val="110"/>
          <w:position w:val="3"/>
          <w:sz w:val="8"/>
        </w:rPr>
        <w:t xml:space="preserve">32 </w:t>
      </w:r>
      <w:r>
        <w:rPr>
          <w:w w:val="110"/>
          <w:sz w:val="13"/>
        </w:rPr>
        <w:t>Goldberg, J., Maslach, C.: „Understanding the Connections Between the Past and Future"</w:t>
      </w:r>
      <w:r>
        <w:rPr>
          <w:w w:val="110"/>
          <w:sz w:val="13"/>
        </w:rPr>
        <w:t xml:space="preserve"> A Western Psychological Association San Diegó-i éves összejövetelén ismerte- tett cikk, 1996.</w:t>
      </w:r>
    </w:p>
    <w:p w:rsidR="000E256A" w:rsidRDefault="003E3C74">
      <w:pPr>
        <w:spacing w:before="14" w:line="295" w:lineRule="auto"/>
        <w:ind w:left="320" w:right="325" w:hanging="130"/>
        <w:jc w:val="both"/>
        <w:rPr>
          <w:sz w:val="13"/>
        </w:rPr>
      </w:pPr>
      <w:r>
        <w:rPr>
          <w:w w:val="110"/>
          <w:position w:val="3"/>
          <w:sz w:val="8"/>
        </w:rPr>
        <w:t xml:space="preserve">33 </w:t>
      </w:r>
      <w:r>
        <w:rPr>
          <w:w w:val="110"/>
          <w:sz w:val="13"/>
        </w:rPr>
        <w:t xml:space="preserve">Cutler, H. C. - Őszentsége, a XIV. Dalai Láma:  </w:t>
      </w:r>
      <w:r>
        <w:rPr>
          <w:i/>
          <w:w w:val="110"/>
          <w:sz w:val="13"/>
        </w:rPr>
        <w:t xml:space="preserve">A  boldogság esszenciája:  útmutató  az élethez (The Art of Happiness: A Handbook for Living). </w:t>
      </w:r>
      <w:r>
        <w:rPr>
          <w:w w:val="110"/>
          <w:sz w:val="13"/>
        </w:rPr>
        <w:t xml:space="preserve">Ford.: Frigyik </w:t>
      </w:r>
      <w:r>
        <w:rPr>
          <w:w w:val="110"/>
          <w:sz w:val="13"/>
        </w:rPr>
        <w:t>László. Trivium, Budapest, 2008.</w:t>
      </w:r>
    </w:p>
    <w:p w:rsidR="000E256A" w:rsidRDefault="000E256A">
      <w:pPr>
        <w:pStyle w:val="Szvegtrzs"/>
        <w:spacing w:before="5"/>
        <w:rPr>
          <w:sz w:val="15"/>
        </w:rPr>
      </w:pPr>
    </w:p>
    <w:p w:rsidR="000E256A" w:rsidRDefault="003E3C74">
      <w:pPr>
        <w:pStyle w:val="Listaszerbekezds"/>
        <w:numPr>
          <w:ilvl w:val="0"/>
          <w:numId w:val="8"/>
        </w:numPr>
        <w:tabs>
          <w:tab w:val="left" w:pos="246"/>
        </w:tabs>
        <w:spacing w:before="1"/>
        <w:ind w:hanging="128"/>
        <w:rPr>
          <w:sz w:val="13"/>
        </w:rPr>
      </w:pPr>
      <w:r>
        <w:rPr>
          <w:w w:val="115"/>
          <w:sz w:val="13"/>
        </w:rPr>
        <w:t>I A</w:t>
      </w:r>
      <w:r>
        <w:rPr>
          <w:spacing w:val="16"/>
          <w:w w:val="115"/>
          <w:sz w:val="13"/>
        </w:rPr>
        <w:t xml:space="preserve"> </w:t>
      </w:r>
      <w:r>
        <w:rPr>
          <w:spacing w:val="8"/>
          <w:w w:val="115"/>
          <w:sz w:val="13"/>
        </w:rPr>
        <w:t>JELEN</w:t>
      </w:r>
    </w:p>
    <w:p w:rsidR="000E256A" w:rsidRDefault="003E3C74">
      <w:pPr>
        <w:spacing w:before="97" w:line="295" w:lineRule="auto"/>
        <w:ind w:left="320" w:right="484" w:hanging="72"/>
        <w:rPr>
          <w:sz w:val="13"/>
        </w:rPr>
      </w:pPr>
      <w:r>
        <w:rPr>
          <w:w w:val="105"/>
          <w:position w:val="3"/>
          <w:sz w:val="8"/>
        </w:rPr>
        <w:t xml:space="preserve">1 </w:t>
      </w:r>
      <w:r>
        <w:rPr>
          <w:spacing w:val="6"/>
          <w:w w:val="105"/>
          <w:sz w:val="13"/>
        </w:rPr>
        <w:t xml:space="preserve">Marcus </w:t>
      </w:r>
      <w:r>
        <w:rPr>
          <w:spacing w:val="3"/>
          <w:w w:val="105"/>
          <w:sz w:val="13"/>
        </w:rPr>
        <w:t xml:space="preserve">Aurelius: </w:t>
      </w:r>
      <w:r>
        <w:rPr>
          <w:i/>
          <w:w w:val="105"/>
          <w:sz w:val="13"/>
        </w:rPr>
        <w:t>Elmélkedések (M. Antoninus</w:t>
      </w:r>
      <w:r>
        <w:rPr>
          <w:i/>
          <w:spacing w:val="30"/>
          <w:w w:val="105"/>
          <w:sz w:val="13"/>
        </w:rPr>
        <w:t xml:space="preserve"> </w:t>
      </w:r>
      <w:r>
        <w:rPr>
          <w:i/>
          <w:w w:val="105"/>
          <w:sz w:val="13"/>
        </w:rPr>
        <w:t xml:space="preserve">imperátor  ad  se  ipsum).  </w:t>
      </w:r>
      <w:r>
        <w:rPr>
          <w:spacing w:val="2"/>
          <w:w w:val="105"/>
          <w:sz w:val="13"/>
        </w:rPr>
        <w:t xml:space="preserve">Ford.:  </w:t>
      </w:r>
      <w:r>
        <w:rPr>
          <w:spacing w:val="3"/>
          <w:w w:val="105"/>
          <w:sz w:val="13"/>
        </w:rPr>
        <w:t xml:space="preserve">Huszti </w:t>
      </w:r>
      <w:r>
        <w:rPr>
          <w:spacing w:val="2"/>
          <w:w w:val="105"/>
          <w:sz w:val="13"/>
        </w:rPr>
        <w:t>József,</w:t>
      </w:r>
      <w:r>
        <w:rPr>
          <w:spacing w:val="26"/>
          <w:w w:val="105"/>
          <w:sz w:val="13"/>
        </w:rPr>
        <w:t xml:space="preserve"> </w:t>
      </w:r>
      <w:hyperlink r:id="rId480">
        <w:r>
          <w:rPr>
            <w:spacing w:val="3"/>
            <w:w w:val="105"/>
            <w:sz w:val="13"/>
          </w:rPr>
          <w:t>http://mek.oszk.hu/00600/00606/00606.htm</w:t>
        </w:r>
      </w:hyperlink>
    </w:p>
    <w:p w:rsidR="000E256A" w:rsidRDefault="003E3C74">
      <w:pPr>
        <w:spacing w:before="9" w:line="295" w:lineRule="auto"/>
        <w:ind w:left="315" w:right="484" w:hanging="77"/>
        <w:rPr>
          <w:sz w:val="13"/>
        </w:rPr>
      </w:pPr>
      <w:r>
        <w:rPr>
          <w:w w:val="105"/>
          <w:position w:val="3"/>
          <w:sz w:val="8"/>
        </w:rPr>
        <w:t xml:space="preserve">2 </w:t>
      </w:r>
      <w:r>
        <w:rPr>
          <w:spacing w:val="5"/>
          <w:w w:val="105"/>
          <w:sz w:val="13"/>
        </w:rPr>
        <w:t xml:space="preserve">Lamm, </w:t>
      </w:r>
      <w:r>
        <w:rPr>
          <w:w w:val="105"/>
          <w:sz w:val="13"/>
        </w:rPr>
        <w:t xml:space="preserve">H., </w:t>
      </w:r>
      <w:r>
        <w:rPr>
          <w:spacing w:val="6"/>
          <w:w w:val="105"/>
          <w:sz w:val="13"/>
        </w:rPr>
        <w:t xml:space="preserve">Schmidt, </w:t>
      </w:r>
      <w:r>
        <w:rPr>
          <w:spacing w:val="2"/>
          <w:w w:val="105"/>
          <w:sz w:val="13"/>
        </w:rPr>
        <w:t xml:space="preserve">R. </w:t>
      </w:r>
      <w:r>
        <w:rPr>
          <w:spacing w:val="3"/>
          <w:w w:val="105"/>
          <w:sz w:val="13"/>
        </w:rPr>
        <w:t xml:space="preserve">W., </w:t>
      </w:r>
      <w:r>
        <w:rPr>
          <w:spacing w:val="5"/>
          <w:w w:val="105"/>
          <w:sz w:val="13"/>
        </w:rPr>
        <w:t xml:space="preserve">Trommsdorff, </w:t>
      </w:r>
      <w:r>
        <w:rPr>
          <w:spacing w:val="3"/>
          <w:w w:val="105"/>
          <w:sz w:val="13"/>
        </w:rPr>
        <w:t xml:space="preserve">G.: </w:t>
      </w:r>
      <w:r>
        <w:rPr>
          <w:spacing w:val="2"/>
          <w:w w:val="105"/>
          <w:sz w:val="13"/>
        </w:rPr>
        <w:t xml:space="preserve">„Sex and </w:t>
      </w:r>
      <w:r>
        <w:rPr>
          <w:spacing w:val="4"/>
          <w:w w:val="105"/>
          <w:sz w:val="13"/>
        </w:rPr>
        <w:t xml:space="preserve">Social  Class  </w:t>
      </w:r>
      <w:r>
        <w:rPr>
          <w:spacing w:val="2"/>
          <w:w w:val="105"/>
          <w:sz w:val="13"/>
        </w:rPr>
        <w:t xml:space="preserve">as  </w:t>
      </w:r>
      <w:r>
        <w:rPr>
          <w:spacing w:val="7"/>
          <w:w w:val="105"/>
          <w:sz w:val="13"/>
        </w:rPr>
        <w:t xml:space="preserve">Determinants  </w:t>
      </w:r>
      <w:r>
        <w:rPr>
          <w:spacing w:val="2"/>
          <w:w w:val="105"/>
          <w:sz w:val="13"/>
        </w:rPr>
        <w:t xml:space="preserve">of </w:t>
      </w:r>
      <w:r>
        <w:rPr>
          <w:spacing w:val="3"/>
          <w:w w:val="105"/>
          <w:sz w:val="13"/>
        </w:rPr>
        <w:t xml:space="preserve">Future </w:t>
      </w:r>
      <w:r>
        <w:rPr>
          <w:spacing w:val="5"/>
          <w:w w:val="105"/>
          <w:sz w:val="13"/>
        </w:rPr>
        <w:t xml:space="preserve">Orientation (Time </w:t>
      </w:r>
      <w:r>
        <w:rPr>
          <w:spacing w:val="4"/>
          <w:w w:val="105"/>
          <w:sz w:val="13"/>
        </w:rPr>
        <w:t xml:space="preserve">Perspective) </w:t>
      </w:r>
      <w:r>
        <w:rPr>
          <w:w w:val="105"/>
          <w:sz w:val="13"/>
        </w:rPr>
        <w:t xml:space="preserve">in </w:t>
      </w:r>
      <w:r>
        <w:rPr>
          <w:spacing w:val="5"/>
          <w:w w:val="105"/>
          <w:sz w:val="13"/>
        </w:rPr>
        <w:t xml:space="preserve">Adolescents" </w:t>
      </w:r>
      <w:r>
        <w:rPr>
          <w:i/>
          <w:w w:val="105"/>
          <w:sz w:val="13"/>
        </w:rPr>
        <w:t xml:space="preserve">journal of Personality and Social Psychology, </w:t>
      </w:r>
      <w:r>
        <w:rPr>
          <w:spacing w:val="4"/>
          <w:w w:val="105"/>
          <w:sz w:val="13"/>
        </w:rPr>
        <w:t xml:space="preserve">1976, </w:t>
      </w:r>
      <w:r>
        <w:rPr>
          <w:spacing w:val="5"/>
          <w:w w:val="105"/>
          <w:sz w:val="13"/>
        </w:rPr>
        <w:t xml:space="preserve">34(3), </w:t>
      </w:r>
      <w:r>
        <w:rPr>
          <w:spacing w:val="2"/>
          <w:w w:val="105"/>
          <w:sz w:val="13"/>
        </w:rPr>
        <w:t xml:space="preserve">p. </w:t>
      </w:r>
      <w:r>
        <w:rPr>
          <w:spacing w:val="12"/>
          <w:w w:val="105"/>
          <w:sz w:val="13"/>
        </w:rPr>
        <w:t>317-326</w:t>
      </w:r>
      <w:r>
        <w:rPr>
          <w:spacing w:val="2"/>
          <w:w w:val="105"/>
          <w:sz w:val="13"/>
        </w:rPr>
        <w:t xml:space="preserve"> </w:t>
      </w:r>
      <w:r>
        <w:rPr>
          <w:w w:val="105"/>
          <w:sz w:val="13"/>
        </w:rPr>
        <w:t>.</w:t>
      </w:r>
    </w:p>
    <w:p w:rsidR="000E256A" w:rsidRDefault="003E3C74">
      <w:pPr>
        <w:spacing w:before="9"/>
        <w:ind w:left="238"/>
        <w:rPr>
          <w:i/>
          <w:sz w:val="13"/>
        </w:rPr>
      </w:pPr>
      <w:r>
        <w:rPr>
          <w:w w:val="105"/>
          <w:position w:val="3"/>
          <w:sz w:val="8"/>
        </w:rPr>
        <w:t xml:space="preserve">3 </w:t>
      </w:r>
      <w:r>
        <w:rPr>
          <w:w w:val="105"/>
          <w:sz w:val="13"/>
        </w:rPr>
        <w:t xml:space="preserve">Banfield, E. C.: </w:t>
      </w:r>
      <w:r>
        <w:rPr>
          <w:i/>
          <w:w w:val="105"/>
          <w:sz w:val="13"/>
        </w:rPr>
        <w:t>The Unheavenly City: The Nature a</w:t>
      </w:r>
      <w:r>
        <w:rPr>
          <w:i/>
          <w:w w:val="105"/>
          <w:sz w:val="13"/>
        </w:rPr>
        <w:t>nd the Future of Our Urban Crisis.</w:t>
      </w:r>
    </w:p>
    <w:p w:rsidR="000E256A" w:rsidRDefault="003E3C74">
      <w:pPr>
        <w:spacing w:before="34"/>
        <w:ind w:left="320"/>
        <w:rPr>
          <w:sz w:val="13"/>
        </w:rPr>
      </w:pPr>
      <w:r>
        <w:rPr>
          <w:w w:val="110"/>
          <w:sz w:val="13"/>
        </w:rPr>
        <w:t>Little, Brown, Boston, 1970, p. 54.</w:t>
      </w:r>
    </w:p>
    <w:p w:rsidR="000E256A" w:rsidRDefault="003E3C74">
      <w:pPr>
        <w:spacing w:before="45" w:line="295" w:lineRule="auto"/>
        <w:ind w:left="315" w:right="212" w:hanging="82"/>
        <w:rPr>
          <w:sz w:val="13"/>
        </w:rPr>
      </w:pPr>
      <w:r>
        <w:rPr>
          <w:position w:val="3"/>
          <w:sz w:val="8"/>
        </w:rPr>
        <w:t xml:space="preserve">4 </w:t>
      </w:r>
      <w:r>
        <w:rPr>
          <w:spacing w:val="7"/>
          <w:sz w:val="13"/>
        </w:rPr>
        <w:t xml:space="preserve">Levine,    </w:t>
      </w:r>
      <w:r>
        <w:rPr>
          <w:spacing w:val="6"/>
          <w:sz w:val="13"/>
        </w:rPr>
        <w:t xml:space="preserve">R.:A    </w:t>
      </w:r>
      <w:r>
        <w:rPr>
          <w:i/>
          <w:sz w:val="13"/>
        </w:rPr>
        <w:t xml:space="preserve">Geography   of  Time:   A    Geography   of  Time:     The    Temporal   Misadventures    of a Social Psychologist. </w:t>
      </w:r>
      <w:r>
        <w:rPr>
          <w:spacing w:val="4"/>
          <w:sz w:val="13"/>
        </w:rPr>
        <w:t xml:space="preserve">New </w:t>
      </w:r>
      <w:r>
        <w:rPr>
          <w:spacing w:val="2"/>
          <w:sz w:val="13"/>
        </w:rPr>
        <w:t xml:space="preserve">York: </w:t>
      </w:r>
      <w:r>
        <w:rPr>
          <w:spacing w:val="4"/>
          <w:sz w:val="13"/>
        </w:rPr>
        <w:t>Basic</w:t>
      </w:r>
      <w:r>
        <w:rPr>
          <w:spacing w:val="29"/>
          <w:sz w:val="13"/>
        </w:rPr>
        <w:t xml:space="preserve"> </w:t>
      </w:r>
      <w:r>
        <w:rPr>
          <w:spacing w:val="5"/>
          <w:sz w:val="13"/>
        </w:rPr>
        <w:t>Books</w:t>
      </w:r>
    </w:p>
    <w:p w:rsidR="000E256A" w:rsidRDefault="003E3C74">
      <w:pPr>
        <w:spacing w:before="9" w:line="295" w:lineRule="auto"/>
        <w:ind w:left="329" w:right="583" w:hanging="92"/>
        <w:rPr>
          <w:sz w:val="13"/>
        </w:rPr>
      </w:pPr>
      <w:r>
        <w:rPr>
          <w:w w:val="105"/>
          <w:position w:val="3"/>
          <w:sz w:val="8"/>
        </w:rPr>
        <w:t xml:space="preserve">5 </w:t>
      </w:r>
      <w:r>
        <w:rPr>
          <w:spacing w:val="5"/>
          <w:w w:val="105"/>
          <w:sz w:val="13"/>
        </w:rPr>
        <w:t xml:space="preserve">Dolci, </w:t>
      </w:r>
      <w:r>
        <w:rPr>
          <w:w w:val="105"/>
          <w:sz w:val="13"/>
        </w:rPr>
        <w:t xml:space="preserve">D.: </w:t>
      </w:r>
      <w:r>
        <w:rPr>
          <w:i/>
          <w:w w:val="105"/>
          <w:sz w:val="13"/>
        </w:rPr>
        <w:t>Szicíliai történetek (Sicilian Lives).</w:t>
      </w:r>
      <w:r>
        <w:rPr>
          <w:i/>
          <w:spacing w:val="30"/>
          <w:w w:val="105"/>
          <w:sz w:val="13"/>
        </w:rPr>
        <w:t xml:space="preserve"> </w:t>
      </w:r>
      <w:r>
        <w:rPr>
          <w:spacing w:val="2"/>
          <w:w w:val="105"/>
          <w:sz w:val="13"/>
        </w:rPr>
        <w:t xml:space="preserve">Ford.:  </w:t>
      </w:r>
      <w:r>
        <w:rPr>
          <w:spacing w:val="3"/>
          <w:w w:val="105"/>
          <w:sz w:val="13"/>
        </w:rPr>
        <w:t xml:space="preserve">Székely  </w:t>
      </w:r>
      <w:r>
        <w:rPr>
          <w:w w:val="105"/>
          <w:sz w:val="13"/>
        </w:rPr>
        <w:t xml:space="preserve">Éva.  </w:t>
      </w:r>
      <w:r>
        <w:rPr>
          <w:spacing w:val="3"/>
          <w:w w:val="105"/>
          <w:sz w:val="13"/>
        </w:rPr>
        <w:t xml:space="preserve">Európa,  </w:t>
      </w:r>
      <w:r>
        <w:rPr>
          <w:spacing w:val="4"/>
          <w:w w:val="105"/>
          <w:sz w:val="13"/>
        </w:rPr>
        <w:t>Budapest,  1976.</w:t>
      </w:r>
    </w:p>
    <w:p w:rsidR="000E256A" w:rsidRDefault="003E3C74">
      <w:pPr>
        <w:spacing w:before="9" w:line="295" w:lineRule="auto"/>
        <w:ind w:left="320" w:right="171" w:hanging="82"/>
        <w:rPr>
          <w:sz w:val="13"/>
        </w:rPr>
      </w:pPr>
      <w:r>
        <w:rPr>
          <w:w w:val="105"/>
          <w:position w:val="3"/>
          <w:sz w:val="8"/>
        </w:rPr>
        <w:t xml:space="preserve">6 </w:t>
      </w:r>
      <w:r>
        <w:rPr>
          <w:w w:val="105"/>
          <w:sz w:val="13"/>
        </w:rPr>
        <w:t xml:space="preserve">E </w:t>
      </w:r>
      <w:r>
        <w:rPr>
          <w:spacing w:val="2"/>
          <w:w w:val="105"/>
          <w:sz w:val="13"/>
        </w:rPr>
        <w:t xml:space="preserve">leértékelést illetően további információkkal </w:t>
      </w:r>
      <w:r>
        <w:rPr>
          <w:w w:val="105"/>
          <w:sz w:val="13"/>
        </w:rPr>
        <w:t xml:space="preserve">szolgál  </w:t>
      </w:r>
      <w:r>
        <w:rPr>
          <w:spacing w:val="5"/>
          <w:w w:val="105"/>
          <w:sz w:val="13"/>
        </w:rPr>
        <w:t xml:space="preserve">George  </w:t>
      </w:r>
      <w:r>
        <w:rPr>
          <w:spacing w:val="3"/>
          <w:w w:val="105"/>
          <w:sz w:val="13"/>
        </w:rPr>
        <w:t xml:space="preserve">Loewenstein  </w:t>
      </w:r>
      <w:r>
        <w:rPr>
          <w:spacing w:val="4"/>
          <w:w w:val="105"/>
          <w:sz w:val="13"/>
        </w:rPr>
        <w:t xml:space="preserve">munkája  </w:t>
      </w:r>
      <w:r>
        <w:rPr>
          <w:w w:val="105"/>
          <w:sz w:val="13"/>
        </w:rPr>
        <w:t xml:space="preserve">az időközi </w:t>
      </w:r>
      <w:r>
        <w:rPr>
          <w:spacing w:val="3"/>
          <w:w w:val="105"/>
          <w:sz w:val="13"/>
        </w:rPr>
        <w:t xml:space="preserve">választásról </w:t>
      </w:r>
      <w:r>
        <w:rPr>
          <w:w w:val="105"/>
          <w:sz w:val="13"/>
        </w:rPr>
        <w:t xml:space="preserve">Egy korai </w:t>
      </w:r>
      <w:r>
        <w:rPr>
          <w:spacing w:val="3"/>
          <w:w w:val="105"/>
          <w:sz w:val="13"/>
        </w:rPr>
        <w:t xml:space="preserve">ismertető: Loewenstein, </w:t>
      </w:r>
      <w:r>
        <w:rPr>
          <w:w w:val="105"/>
          <w:sz w:val="13"/>
        </w:rPr>
        <w:t xml:space="preserve">G., Pelec,  D.:  </w:t>
      </w:r>
      <w:r>
        <w:rPr>
          <w:spacing w:val="2"/>
          <w:w w:val="105"/>
          <w:sz w:val="13"/>
        </w:rPr>
        <w:t xml:space="preserve">„Preferences  </w:t>
      </w:r>
      <w:r>
        <w:rPr>
          <w:w w:val="105"/>
          <w:sz w:val="13"/>
        </w:rPr>
        <w:t xml:space="preserve">for </w:t>
      </w:r>
      <w:r>
        <w:rPr>
          <w:spacing w:val="4"/>
          <w:w w:val="105"/>
          <w:sz w:val="13"/>
        </w:rPr>
        <w:t xml:space="preserve">Sequences </w:t>
      </w:r>
      <w:r>
        <w:rPr>
          <w:w w:val="105"/>
          <w:sz w:val="13"/>
        </w:rPr>
        <w:t xml:space="preserve">of </w:t>
      </w:r>
      <w:r>
        <w:rPr>
          <w:spacing w:val="7"/>
          <w:w w:val="105"/>
          <w:sz w:val="13"/>
        </w:rPr>
        <w:t xml:space="preserve">Outcomes" </w:t>
      </w:r>
      <w:r>
        <w:rPr>
          <w:i/>
          <w:w w:val="105"/>
          <w:sz w:val="13"/>
        </w:rPr>
        <w:t xml:space="preserve">Psychological Review </w:t>
      </w:r>
      <w:r>
        <w:rPr>
          <w:spacing w:val="8"/>
          <w:w w:val="105"/>
          <w:sz w:val="13"/>
        </w:rPr>
        <w:t xml:space="preserve">1993,100, </w:t>
      </w:r>
      <w:r>
        <w:rPr>
          <w:w w:val="105"/>
          <w:sz w:val="13"/>
        </w:rPr>
        <w:t xml:space="preserve">p. </w:t>
      </w:r>
      <w:r>
        <w:rPr>
          <w:spacing w:val="10"/>
          <w:w w:val="105"/>
          <w:sz w:val="13"/>
        </w:rPr>
        <w:t xml:space="preserve">91-108 </w:t>
      </w:r>
      <w:r>
        <w:rPr>
          <w:w w:val="105"/>
          <w:sz w:val="13"/>
        </w:rPr>
        <w:t xml:space="preserve">. </w:t>
      </w:r>
      <w:r>
        <w:rPr>
          <w:spacing w:val="2"/>
          <w:w w:val="105"/>
          <w:sz w:val="13"/>
        </w:rPr>
        <w:t xml:space="preserve">További </w:t>
      </w:r>
      <w:r>
        <w:rPr>
          <w:spacing w:val="3"/>
          <w:w w:val="105"/>
          <w:sz w:val="13"/>
        </w:rPr>
        <w:t xml:space="preserve">fontos </w:t>
      </w:r>
      <w:r>
        <w:rPr>
          <w:w w:val="105"/>
          <w:sz w:val="13"/>
        </w:rPr>
        <w:t xml:space="preserve">cikkek </w:t>
      </w:r>
      <w:r>
        <w:rPr>
          <w:spacing w:val="2"/>
          <w:w w:val="105"/>
          <w:sz w:val="13"/>
        </w:rPr>
        <w:t xml:space="preserve">későbbről: Frederick, </w:t>
      </w:r>
      <w:r>
        <w:rPr>
          <w:w w:val="105"/>
          <w:sz w:val="13"/>
        </w:rPr>
        <w:t xml:space="preserve">S., </w:t>
      </w:r>
      <w:r>
        <w:rPr>
          <w:spacing w:val="3"/>
          <w:w w:val="105"/>
          <w:sz w:val="13"/>
        </w:rPr>
        <w:t xml:space="preserve">Loewenstein, </w:t>
      </w:r>
      <w:r>
        <w:rPr>
          <w:w w:val="105"/>
          <w:sz w:val="13"/>
        </w:rPr>
        <w:t xml:space="preserve">G., </w:t>
      </w:r>
      <w:r>
        <w:rPr>
          <w:spacing w:val="5"/>
          <w:w w:val="105"/>
          <w:sz w:val="13"/>
        </w:rPr>
        <w:t xml:space="preserve">O'Donoughe, </w:t>
      </w:r>
      <w:r>
        <w:rPr>
          <w:w w:val="105"/>
          <w:sz w:val="13"/>
        </w:rPr>
        <w:t xml:space="preserve">T.: „Time </w:t>
      </w:r>
      <w:r>
        <w:rPr>
          <w:spacing w:val="3"/>
          <w:w w:val="105"/>
          <w:sz w:val="13"/>
        </w:rPr>
        <w:t xml:space="preserve">Discounting </w:t>
      </w:r>
      <w:r>
        <w:rPr>
          <w:spacing w:val="2"/>
          <w:w w:val="105"/>
          <w:sz w:val="13"/>
        </w:rPr>
        <w:t xml:space="preserve">and </w:t>
      </w:r>
      <w:r>
        <w:rPr>
          <w:spacing w:val="4"/>
          <w:w w:val="105"/>
          <w:sz w:val="13"/>
        </w:rPr>
        <w:t xml:space="preserve">Time </w:t>
      </w:r>
      <w:r>
        <w:rPr>
          <w:spacing w:val="2"/>
          <w:w w:val="105"/>
          <w:sz w:val="13"/>
        </w:rPr>
        <w:t xml:space="preserve">Preference: </w:t>
      </w:r>
      <w:r>
        <w:rPr>
          <w:w w:val="105"/>
          <w:sz w:val="13"/>
        </w:rPr>
        <w:t xml:space="preserve">A </w:t>
      </w:r>
      <w:r>
        <w:rPr>
          <w:spacing w:val="3"/>
          <w:w w:val="105"/>
          <w:sz w:val="13"/>
        </w:rPr>
        <w:t xml:space="preserve">Critical Review" </w:t>
      </w:r>
      <w:r>
        <w:rPr>
          <w:i/>
          <w:w w:val="105"/>
          <w:sz w:val="13"/>
        </w:rPr>
        <w:t xml:space="preserve">Journal of Economic Literature, </w:t>
      </w:r>
      <w:r>
        <w:rPr>
          <w:spacing w:val="8"/>
          <w:w w:val="105"/>
          <w:sz w:val="13"/>
        </w:rPr>
        <w:t>2</w:t>
      </w:r>
      <w:r>
        <w:rPr>
          <w:spacing w:val="8"/>
          <w:w w:val="105"/>
          <w:sz w:val="13"/>
        </w:rPr>
        <w:t xml:space="preserve">002,40, </w:t>
      </w:r>
      <w:r>
        <w:rPr>
          <w:w w:val="105"/>
          <w:sz w:val="13"/>
        </w:rPr>
        <w:t>p.</w:t>
      </w:r>
      <w:r>
        <w:rPr>
          <w:spacing w:val="29"/>
          <w:w w:val="105"/>
          <w:sz w:val="13"/>
        </w:rPr>
        <w:t xml:space="preserve"> </w:t>
      </w:r>
      <w:r>
        <w:rPr>
          <w:w w:val="105"/>
          <w:sz w:val="13"/>
        </w:rPr>
        <w:t>351—401.;</w:t>
      </w:r>
    </w:p>
    <w:p w:rsidR="000E256A" w:rsidRDefault="000E256A">
      <w:pPr>
        <w:spacing w:line="295" w:lineRule="auto"/>
        <w:rPr>
          <w:sz w:val="13"/>
        </w:rPr>
        <w:sectPr w:rsidR="000E256A">
          <w:headerReference w:type="default" r:id="rId481"/>
          <w:pgSz w:w="8390" w:h="11910"/>
          <w:pgMar w:top="1200" w:right="1120" w:bottom="280" w:left="1100" w:header="845" w:footer="0" w:gutter="0"/>
          <w:cols w:space="708"/>
        </w:sectPr>
      </w:pPr>
    </w:p>
    <w:p w:rsidR="000E256A" w:rsidRDefault="000E256A">
      <w:pPr>
        <w:pStyle w:val="Szvegtrzs"/>
        <w:rPr>
          <w:sz w:val="20"/>
        </w:rPr>
      </w:pPr>
    </w:p>
    <w:p w:rsidR="000E256A" w:rsidRDefault="000E256A">
      <w:pPr>
        <w:pStyle w:val="Szvegtrzs"/>
        <w:spacing w:before="10"/>
        <w:rPr>
          <w:sz w:val="20"/>
        </w:rPr>
      </w:pPr>
    </w:p>
    <w:p w:rsidR="000E256A" w:rsidRDefault="003E3C74">
      <w:pPr>
        <w:spacing w:before="96" w:line="273" w:lineRule="auto"/>
        <w:ind w:left="307" w:right="168"/>
        <w:rPr>
          <w:sz w:val="14"/>
        </w:rPr>
      </w:pPr>
      <w:r>
        <w:rPr>
          <w:w w:val="105"/>
          <w:sz w:val="14"/>
        </w:rPr>
        <w:t xml:space="preserve">továbbá: Sanfey, A., Loewenstein, G., McClure, M., Cohen, D.: „Neuroeconomics: Crosscurrents in Research on Decision-Making" </w:t>
      </w:r>
      <w:r>
        <w:rPr>
          <w:i/>
          <w:w w:val="105"/>
          <w:sz w:val="14"/>
        </w:rPr>
        <w:t xml:space="preserve">Trends in Cognitive Sciences, </w:t>
      </w:r>
      <w:r>
        <w:rPr>
          <w:w w:val="105"/>
          <w:sz w:val="14"/>
        </w:rPr>
        <w:t xml:space="preserve">2006,10, p. 108-116. Ugyancsak érdemes elolvasni: Stern, M. L.: „Endogenous Time Preference and Optimal Growth" </w:t>
      </w:r>
      <w:r>
        <w:rPr>
          <w:i/>
          <w:w w:val="105"/>
          <w:sz w:val="14"/>
        </w:rPr>
        <w:t xml:space="preserve">Economic Theory, </w:t>
      </w:r>
      <w:r>
        <w:rPr>
          <w:w w:val="105"/>
          <w:sz w:val="14"/>
        </w:rPr>
        <w:t>2006, 29, p. 49-70 .</w:t>
      </w:r>
    </w:p>
    <w:p w:rsidR="000E256A" w:rsidRDefault="003E3C74">
      <w:pPr>
        <w:spacing w:before="10" w:line="273" w:lineRule="auto"/>
        <w:ind w:left="307" w:right="106" w:hanging="87"/>
        <w:jc w:val="both"/>
        <w:rPr>
          <w:sz w:val="14"/>
        </w:rPr>
      </w:pPr>
      <w:r>
        <w:rPr>
          <w:position w:val="3"/>
          <w:sz w:val="9"/>
        </w:rPr>
        <w:t xml:space="preserve">7 </w:t>
      </w:r>
      <w:r>
        <w:rPr>
          <w:sz w:val="14"/>
        </w:rPr>
        <w:t xml:space="preserve">Loewenstein, G., Thaler,  R.  H.:  „Intertemporal  Choice".  </w:t>
      </w:r>
      <w:r>
        <w:rPr>
          <w:i/>
          <w:sz w:val="14"/>
        </w:rPr>
        <w:t xml:space="preserve">Journal  of Economic  Perspectives </w:t>
      </w:r>
      <w:r>
        <w:rPr>
          <w:sz w:val="14"/>
        </w:rPr>
        <w:t>1989, 3,</w:t>
      </w:r>
      <w:r>
        <w:rPr>
          <w:sz w:val="14"/>
        </w:rPr>
        <w:t xml:space="preserve"> p. 181-193.; </w:t>
      </w:r>
      <w:r>
        <w:rPr>
          <w:i/>
          <w:sz w:val="14"/>
        </w:rPr>
        <w:t xml:space="preserve">lásd </w:t>
      </w:r>
      <w:r>
        <w:rPr>
          <w:sz w:val="14"/>
        </w:rPr>
        <w:t xml:space="preserve">még: Loewenstein, G., Elster, J.: </w:t>
      </w:r>
      <w:r>
        <w:rPr>
          <w:i/>
          <w:sz w:val="14"/>
        </w:rPr>
        <w:t xml:space="preserve">Choice over Time. </w:t>
      </w:r>
      <w:r>
        <w:rPr>
          <w:sz w:val="14"/>
        </w:rPr>
        <w:t>Russell Sage Foundation, 1992.</w:t>
      </w:r>
    </w:p>
    <w:p w:rsidR="000E256A" w:rsidRDefault="003E3C74">
      <w:pPr>
        <w:spacing w:before="5" w:line="273" w:lineRule="auto"/>
        <w:ind w:left="297" w:right="111" w:hanging="77"/>
        <w:jc w:val="both"/>
        <w:rPr>
          <w:sz w:val="14"/>
        </w:rPr>
      </w:pPr>
      <w:r>
        <w:rPr>
          <w:w w:val="105"/>
          <w:position w:val="3"/>
          <w:sz w:val="9"/>
        </w:rPr>
        <w:t xml:space="preserve">8 </w:t>
      </w:r>
      <w:r>
        <w:rPr>
          <w:w w:val="105"/>
          <w:sz w:val="14"/>
        </w:rPr>
        <w:t>Ezek és a következő adatok a kaliforniai San Mateón, 205 diák bevonásával folytatott ku- tatásunkból származnak, amelyről e cikkünkben számoltunk be: Zi</w:t>
      </w:r>
      <w:r>
        <w:rPr>
          <w:w w:val="105"/>
          <w:sz w:val="14"/>
        </w:rPr>
        <w:t>mbardo, P. G., Boyd,</w:t>
      </w:r>
    </w:p>
    <w:p w:rsidR="000E256A" w:rsidRDefault="003E3C74">
      <w:pPr>
        <w:ind w:left="297"/>
        <w:jc w:val="both"/>
        <w:rPr>
          <w:sz w:val="14"/>
        </w:rPr>
      </w:pPr>
      <w:r>
        <w:rPr>
          <w:w w:val="110"/>
          <w:sz w:val="14"/>
        </w:rPr>
        <w:t>J. N.: „Putting Time in Perspective: A Valid, Reliable Individual-differences Metric".</w:t>
      </w:r>
    </w:p>
    <w:p w:rsidR="000E256A" w:rsidRDefault="003E3C74">
      <w:pPr>
        <w:spacing w:before="24"/>
        <w:ind w:left="283"/>
        <w:jc w:val="both"/>
        <w:rPr>
          <w:sz w:val="14"/>
        </w:rPr>
      </w:pPr>
      <w:r>
        <w:rPr>
          <w:i/>
          <w:sz w:val="14"/>
        </w:rPr>
        <w:t xml:space="preserve">Journal of Personality and Social Psychology </w:t>
      </w:r>
      <w:r>
        <w:rPr>
          <w:sz w:val="14"/>
        </w:rPr>
        <w:t>1999, 77 (6), p. 1271-1288.</w:t>
      </w:r>
    </w:p>
    <w:p w:rsidR="000E256A" w:rsidRDefault="003E3C74">
      <w:pPr>
        <w:spacing w:before="37"/>
        <w:ind w:left="215"/>
        <w:jc w:val="both"/>
        <w:rPr>
          <w:sz w:val="14"/>
        </w:rPr>
      </w:pPr>
      <w:r>
        <w:rPr>
          <w:w w:val="105"/>
          <w:position w:val="3"/>
          <w:sz w:val="9"/>
        </w:rPr>
        <w:t xml:space="preserve">9 </w:t>
      </w:r>
      <w:r>
        <w:rPr>
          <w:w w:val="105"/>
          <w:sz w:val="14"/>
        </w:rPr>
        <w:t xml:space="preserve">Johnson, A.: „Gunman Sent Package to NBC News". </w:t>
      </w:r>
      <w:r>
        <w:rPr>
          <w:i/>
          <w:w w:val="105"/>
          <w:sz w:val="14"/>
        </w:rPr>
        <w:t xml:space="preserve">MSNBC, </w:t>
      </w:r>
      <w:r>
        <w:rPr>
          <w:w w:val="105"/>
          <w:sz w:val="14"/>
        </w:rPr>
        <w:t>2007. ápr. 19.</w:t>
      </w:r>
    </w:p>
    <w:p w:rsidR="000E256A" w:rsidRDefault="003E3C74">
      <w:pPr>
        <w:spacing w:before="23"/>
        <w:ind w:left="172"/>
        <w:rPr>
          <w:sz w:val="14"/>
        </w:rPr>
      </w:pPr>
      <w:r>
        <w:rPr>
          <w:w w:val="105"/>
          <w:position w:val="3"/>
          <w:sz w:val="9"/>
        </w:rPr>
        <w:t xml:space="preserve">10 </w:t>
      </w:r>
      <w:r>
        <w:rPr>
          <w:w w:val="105"/>
          <w:sz w:val="14"/>
        </w:rPr>
        <w:t xml:space="preserve">Johnson, B. J.: „Rise in Youth Killings". </w:t>
      </w:r>
      <w:r>
        <w:rPr>
          <w:i/>
          <w:w w:val="105"/>
          <w:sz w:val="14"/>
        </w:rPr>
        <w:t xml:space="preserve">San Francisco Chronicle, </w:t>
      </w:r>
      <w:r>
        <w:rPr>
          <w:w w:val="105"/>
          <w:sz w:val="14"/>
        </w:rPr>
        <w:t>2006. aug. 20.</w:t>
      </w:r>
    </w:p>
    <w:p w:rsidR="000E256A" w:rsidRDefault="003E3C74">
      <w:pPr>
        <w:spacing w:before="28" w:line="273" w:lineRule="auto"/>
        <w:ind w:left="292" w:right="484" w:hanging="125"/>
        <w:rPr>
          <w:sz w:val="14"/>
        </w:rPr>
      </w:pPr>
      <w:r>
        <w:rPr>
          <w:position w:val="3"/>
          <w:sz w:val="9"/>
        </w:rPr>
        <w:t xml:space="preserve">11 </w:t>
      </w:r>
      <w:r>
        <w:rPr>
          <w:sz w:val="14"/>
        </w:rPr>
        <w:t xml:space="preserve">Jó forrás a hipnózis alapjairól: Bowers, K.: </w:t>
      </w:r>
      <w:r>
        <w:rPr>
          <w:i/>
          <w:sz w:val="14"/>
        </w:rPr>
        <w:t xml:space="preserve">Hypnosis for the Seriously Curious. </w:t>
      </w:r>
      <w:r>
        <w:rPr>
          <w:sz w:val="14"/>
        </w:rPr>
        <w:t xml:space="preserve">W.  W.  </w:t>
      </w:r>
      <w:r>
        <w:rPr>
          <w:spacing w:val="3"/>
          <w:sz w:val="14"/>
        </w:rPr>
        <w:t xml:space="preserve">Norton, </w:t>
      </w:r>
      <w:r>
        <w:rPr>
          <w:sz w:val="14"/>
        </w:rPr>
        <w:t>New York,</w:t>
      </w:r>
      <w:r>
        <w:rPr>
          <w:spacing w:val="8"/>
          <w:sz w:val="14"/>
        </w:rPr>
        <w:t xml:space="preserve"> </w:t>
      </w:r>
      <w:r>
        <w:rPr>
          <w:spacing w:val="3"/>
          <w:sz w:val="14"/>
        </w:rPr>
        <w:t>1983.</w:t>
      </w:r>
    </w:p>
    <w:p w:rsidR="000E256A" w:rsidRDefault="003E3C74">
      <w:pPr>
        <w:spacing w:before="5" w:line="273" w:lineRule="auto"/>
        <w:ind w:left="292" w:right="171" w:hanging="125"/>
        <w:rPr>
          <w:sz w:val="14"/>
        </w:rPr>
      </w:pPr>
      <w:r>
        <w:rPr>
          <w:w w:val="105"/>
          <w:position w:val="3"/>
          <w:sz w:val="9"/>
        </w:rPr>
        <w:t xml:space="preserve">12 </w:t>
      </w:r>
      <w:r>
        <w:rPr>
          <w:w w:val="105"/>
          <w:sz w:val="14"/>
        </w:rPr>
        <w:t xml:space="preserve">Az itt szereplő adatok -  és  továbbiak  is  -  megtalálhatók  itt:  </w:t>
      </w:r>
      <w:r>
        <w:rPr>
          <w:spacing w:val="2"/>
          <w:w w:val="105"/>
          <w:sz w:val="14"/>
        </w:rPr>
        <w:t xml:space="preserve">Zimbardo,  </w:t>
      </w:r>
      <w:r>
        <w:rPr>
          <w:w w:val="105"/>
          <w:sz w:val="14"/>
        </w:rPr>
        <w:t xml:space="preserve">P.  G.,  Marshall, G., </w:t>
      </w:r>
      <w:r>
        <w:rPr>
          <w:spacing w:val="2"/>
          <w:w w:val="105"/>
          <w:sz w:val="14"/>
        </w:rPr>
        <w:t xml:space="preserve">Maslach, C.: </w:t>
      </w:r>
      <w:r>
        <w:rPr>
          <w:w w:val="105"/>
          <w:sz w:val="14"/>
        </w:rPr>
        <w:t xml:space="preserve">„Liberating Behavior </w:t>
      </w:r>
      <w:r>
        <w:rPr>
          <w:spacing w:val="2"/>
          <w:w w:val="105"/>
          <w:sz w:val="14"/>
        </w:rPr>
        <w:t xml:space="preserve">from </w:t>
      </w:r>
      <w:r>
        <w:rPr>
          <w:spacing w:val="4"/>
          <w:w w:val="105"/>
          <w:sz w:val="14"/>
        </w:rPr>
        <w:t xml:space="preserve">Time-bound </w:t>
      </w:r>
      <w:r>
        <w:rPr>
          <w:spacing w:val="3"/>
          <w:w w:val="105"/>
          <w:sz w:val="14"/>
        </w:rPr>
        <w:t xml:space="preserve">Control: </w:t>
      </w:r>
      <w:r>
        <w:rPr>
          <w:w w:val="105"/>
          <w:sz w:val="14"/>
        </w:rPr>
        <w:t xml:space="preserve">Expanding the Present Through Hypnosis". </w:t>
      </w:r>
      <w:r>
        <w:rPr>
          <w:i/>
          <w:w w:val="105"/>
          <w:sz w:val="14"/>
        </w:rPr>
        <w:t xml:space="preserve">Journal of Applied Social Psychology </w:t>
      </w:r>
      <w:r>
        <w:rPr>
          <w:spacing w:val="2"/>
          <w:w w:val="105"/>
          <w:sz w:val="14"/>
        </w:rPr>
        <w:t>1971,</w:t>
      </w:r>
      <w:r>
        <w:rPr>
          <w:spacing w:val="36"/>
          <w:w w:val="105"/>
          <w:sz w:val="14"/>
        </w:rPr>
        <w:t xml:space="preserve"> </w:t>
      </w:r>
      <w:r>
        <w:rPr>
          <w:w w:val="105"/>
          <w:sz w:val="14"/>
        </w:rPr>
        <w:t>1, p.</w:t>
      </w:r>
      <w:r>
        <w:rPr>
          <w:spacing w:val="4"/>
          <w:w w:val="105"/>
          <w:sz w:val="14"/>
        </w:rPr>
        <w:t xml:space="preserve"> </w:t>
      </w:r>
      <w:r>
        <w:rPr>
          <w:spacing w:val="10"/>
          <w:w w:val="105"/>
          <w:sz w:val="14"/>
        </w:rPr>
        <w:t>305-</w:t>
      </w:r>
      <w:r>
        <w:rPr>
          <w:spacing w:val="10"/>
          <w:w w:val="105"/>
          <w:sz w:val="14"/>
        </w:rPr>
        <w:t>323.</w:t>
      </w:r>
    </w:p>
    <w:p w:rsidR="000E256A" w:rsidRDefault="003E3C74">
      <w:pPr>
        <w:spacing w:before="10" w:line="273" w:lineRule="auto"/>
        <w:ind w:left="292" w:right="583" w:hanging="125"/>
        <w:rPr>
          <w:sz w:val="14"/>
        </w:rPr>
      </w:pPr>
      <w:r>
        <w:rPr>
          <w:position w:val="3"/>
          <w:sz w:val="9"/>
        </w:rPr>
        <w:t xml:space="preserve">13 </w:t>
      </w:r>
      <w:r>
        <w:rPr>
          <w:sz w:val="14"/>
        </w:rPr>
        <w:t xml:space="preserve">Idézi Cohen, J., In </w:t>
      </w:r>
      <w:r>
        <w:rPr>
          <w:i/>
          <w:sz w:val="14"/>
        </w:rPr>
        <w:t xml:space="preserve">Psychological Time in Health and Disease. </w:t>
      </w:r>
      <w:r>
        <w:rPr>
          <w:sz w:val="14"/>
        </w:rPr>
        <w:t>Charles C. Thomas, Springfield, 1967.</w:t>
      </w:r>
    </w:p>
    <w:p w:rsidR="000E256A" w:rsidRDefault="003E3C74">
      <w:pPr>
        <w:spacing w:before="5" w:line="273" w:lineRule="auto"/>
        <w:ind w:left="292" w:right="484" w:hanging="130"/>
        <w:rPr>
          <w:sz w:val="14"/>
        </w:rPr>
      </w:pPr>
      <w:r>
        <w:rPr>
          <w:position w:val="3"/>
          <w:sz w:val="9"/>
        </w:rPr>
        <w:t xml:space="preserve">14 </w:t>
      </w:r>
      <w:r>
        <w:rPr>
          <w:sz w:val="14"/>
        </w:rPr>
        <w:t xml:space="preserve">Ryan </w:t>
      </w:r>
      <w:r>
        <w:rPr>
          <w:spacing w:val="2"/>
          <w:sz w:val="14"/>
        </w:rPr>
        <w:t xml:space="preserve">Madson, </w:t>
      </w:r>
      <w:r>
        <w:rPr>
          <w:spacing w:val="-6"/>
          <w:sz w:val="14"/>
        </w:rPr>
        <w:t xml:space="preserve">P.: </w:t>
      </w:r>
      <w:r>
        <w:rPr>
          <w:i/>
          <w:sz w:val="14"/>
        </w:rPr>
        <w:t xml:space="preserve">Improv Wisdom: Don't  Prepare,  Just  Show  Up.  </w:t>
      </w:r>
      <w:r>
        <w:rPr>
          <w:sz w:val="14"/>
        </w:rPr>
        <w:t xml:space="preserve">Bell  Tower,  New  York, </w:t>
      </w:r>
      <w:r>
        <w:rPr>
          <w:spacing w:val="4"/>
          <w:sz w:val="14"/>
        </w:rPr>
        <w:t>2005.</w:t>
      </w:r>
    </w:p>
    <w:p w:rsidR="000E256A" w:rsidRDefault="003E3C74">
      <w:pPr>
        <w:spacing w:before="5" w:line="273" w:lineRule="auto"/>
        <w:ind w:left="297" w:right="342" w:hanging="135"/>
        <w:rPr>
          <w:sz w:val="14"/>
        </w:rPr>
      </w:pPr>
      <w:r>
        <w:rPr>
          <w:w w:val="105"/>
          <w:position w:val="3"/>
          <w:sz w:val="9"/>
        </w:rPr>
        <w:t xml:space="preserve">15 </w:t>
      </w:r>
      <w:r>
        <w:rPr>
          <w:w w:val="105"/>
          <w:sz w:val="14"/>
        </w:rPr>
        <w:t xml:space="preserve">Csíkszentmihályi, M.: </w:t>
      </w:r>
      <w:r>
        <w:rPr>
          <w:i/>
          <w:w w:val="105"/>
          <w:sz w:val="14"/>
        </w:rPr>
        <w:t>Beyond  Boredom  and An</w:t>
      </w:r>
      <w:r>
        <w:rPr>
          <w:i/>
          <w:w w:val="105"/>
          <w:sz w:val="14"/>
        </w:rPr>
        <w:t xml:space="preserve">xiety.  </w:t>
      </w:r>
      <w:r>
        <w:rPr>
          <w:w w:val="105"/>
          <w:sz w:val="14"/>
        </w:rPr>
        <w:t xml:space="preserve">Jossey-Bass,  San  Francisco, 1975.; a szerzőtől </w:t>
      </w:r>
      <w:r>
        <w:rPr>
          <w:i/>
          <w:w w:val="105"/>
          <w:sz w:val="14"/>
        </w:rPr>
        <w:t xml:space="preserve">lásd </w:t>
      </w:r>
      <w:r>
        <w:rPr>
          <w:w w:val="105"/>
          <w:sz w:val="14"/>
        </w:rPr>
        <w:t>még: Kreativitás - a flow és a felfedezés, avagy a találékonyság</w:t>
      </w:r>
    </w:p>
    <w:p w:rsidR="000E256A" w:rsidRDefault="003E3C74">
      <w:pPr>
        <w:spacing w:line="273" w:lineRule="auto"/>
        <w:ind w:left="287"/>
        <w:rPr>
          <w:sz w:val="14"/>
        </w:rPr>
      </w:pPr>
      <w:r>
        <w:rPr>
          <w:w w:val="105"/>
          <w:sz w:val="14"/>
        </w:rPr>
        <w:t>pszichológiája (Creativity: Flow and the Psychology of Discovery and Invention). Ford.: Keresztes Attila. Akadémiai, Budapest, 20</w:t>
      </w:r>
      <w:r>
        <w:rPr>
          <w:w w:val="105"/>
          <w:sz w:val="14"/>
        </w:rPr>
        <w:t>08.</w:t>
      </w:r>
    </w:p>
    <w:p w:rsidR="000E256A" w:rsidRDefault="003E3C74">
      <w:pPr>
        <w:spacing w:before="10" w:line="273" w:lineRule="auto"/>
        <w:ind w:left="287" w:right="484" w:hanging="130"/>
        <w:rPr>
          <w:sz w:val="14"/>
        </w:rPr>
      </w:pPr>
      <w:r>
        <w:rPr>
          <w:w w:val="105"/>
          <w:position w:val="3"/>
          <w:sz w:val="9"/>
        </w:rPr>
        <w:t xml:space="preserve">16 </w:t>
      </w:r>
      <w:r>
        <w:rPr>
          <w:w w:val="105"/>
          <w:sz w:val="14"/>
        </w:rPr>
        <w:t>Zimbardo, P. G., Warren, M. L.: „Time to Create: Investigating the Dispositional and Situational Determinants of Creativity" Publikálatlan kézirat, Stanford, 2008.</w:t>
      </w:r>
    </w:p>
    <w:p w:rsidR="000E256A" w:rsidRDefault="003E3C74">
      <w:pPr>
        <w:spacing w:before="5" w:line="273" w:lineRule="auto"/>
        <w:ind w:left="283" w:right="279" w:hanging="125"/>
        <w:rPr>
          <w:i/>
          <w:sz w:val="14"/>
        </w:rPr>
      </w:pPr>
      <w:r>
        <w:rPr>
          <w:position w:val="3"/>
          <w:sz w:val="9"/>
        </w:rPr>
        <w:t xml:space="preserve">17  </w:t>
      </w:r>
      <w:r>
        <w:rPr>
          <w:spacing w:val="2"/>
          <w:sz w:val="14"/>
        </w:rPr>
        <w:t xml:space="preserve">Zimbardo,  </w:t>
      </w:r>
      <w:r>
        <w:rPr>
          <w:sz w:val="14"/>
        </w:rPr>
        <w:t xml:space="preserve">P.  G.,  Keough,   K.   A.,  Boyd,  J.   N.:   „Present  </w:t>
      </w:r>
      <w:r>
        <w:rPr>
          <w:spacing w:val="3"/>
          <w:sz w:val="14"/>
        </w:rPr>
        <w:t xml:space="preserve">Time  </w:t>
      </w:r>
      <w:r>
        <w:rPr>
          <w:spacing w:val="2"/>
          <w:sz w:val="14"/>
        </w:rPr>
        <w:t xml:space="preserve">Perspective  </w:t>
      </w:r>
      <w:r>
        <w:rPr>
          <w:sz w:val="14"/>
        </w:rPr>
        <w:t xml:space="preserve">as  a  </w:t>
      </w:r>
      <w:r>
        <w:rPr>
          <w:spacing w:val="2"/>
          <w:sz w:val="14"/>
        </w:rPr>
        <w:t xml:space="preserve">Predictor </w:t>
      </w:r>
      <w:r>
        <w:rPr>
          <w:sz w:val="14"/>
        </w:rPr>
        <w:t xml:space="preserve">of Risky </w:t>
      </w:r>
      <w:r>
        <w:rPr>
          <w:spacing w:val="2"/>
          <w:sz w:val="14"/>
        </w:rPr>
        <w:t xml:space="preserve">Driving" </w:t>
      </w:r>
      <w:r>
        <w:rPr>
          <w:i/>
          <w:sz w:val="14"/>
        </w:rPr>
        <w:t xml:space="preserve">Personality and Individual Differences, </w:t>
      </w:r>
      <w:r>
        <w:rPr>
          <w:spacing w:val="2"/>
          <w:sz w:val="14"/>
        </w:rPr>
        <w:t xml:space="preserve">1997, </w:t>
      </w:r>
      <w:r>
        <w:rPr>
          <w:sz w:val="14"/>
        </w:rPr>
        <w:t xml:space="preserve">23, p. </w:t>
      </w:r>
      <w:r>
        <w:rPr>
          <w:spacing w:val="8"/>
          <w:sz w:val="14"/>
        </w:rPr>
        <w:t>1007-1023.,</w:t>
      </w:r>
      <w:r>
        <w:rPr>
          <w:spacing w:val="11"/>
          <w:sz w:val="14"/>
        </w:rPr>
        <w:t xml:space="preserve"> </w:t>
      </w:r>
      <w:r>
        <w:rPr>
          <w:i/>
          <w:sz w:val="14"/>
        </w:rPr>
        <w:t>Lásd</w:t>
      </w:r>
    </w:p>
    <w:p w:rsidR="000E256A" w:rsidRDefault="003E3C74">
      <w:pPr>
        <w:spacing w:line="273" w:lineRule="auto"/>
        <w:ind w:left="273" w:right="191" w:firstLine="9"/>
        <w:jc w:val="both"/>
        <w:rPr>
          <w:sz w:val="14"/>
        </w:rPr>
      </w:pPr>
      <w:r>
        <w:rPr>
          <w:w w:val="105"/>
          <w:sz w:val="14"/>
        </w:rPr>
        <w:t xml:space="preserve">még: Keough, K. A., Zimbardo, P. G„ Boyd, J. N: „Who's </w:t>
      </w:r>
      <w:r>
        <w:rPr>
          <w:spacing w:val="2"/>
          <w:w w:val="105"/>
          <w:sz w:val="14"/>
        </w:rPr>
        <w:t xml:space="preserve">Smoking, </w:t>
      </w:r>
      <w:r>
        <w:rPr>
          <w:w w:val="105"/>
          <w:sz w:val="14"/>
        </w:rPr>
        <w:t xml:space="preserve">Drinking, and  Using Drugs? </w:t>
      </w:r>
      <w:r>
        <w:rPr>
          <w:spacing w:val="3"/>
          <w:w w:val="105"/>
          <w:sz w:val="14"/>
        </w:rPr>
        <w:t xml:space="preserve">Time </w:t>
      </w:r>
      <w:r>
        <w:rPr>
          <w:w w:val="105"/>
          <w:sz w:val="14"/>
        </w:rPr>
        <w:t xml:space="preserve">Perspective as a </w:t>
      </w:r>
      <w:r>
        <w:rPr>
          <w:spacing w:val="2"/>
          <w:w w:val="105"/>
          <w:sz w:val="14"/>
        </w:rPr>
        <w:t xml:space="preserve">Predictor </w:t>
      </w:r>
      <w:r>
        <w:rPr>
          <w:w w:val="105"/>
          <w:sz w:val="14"/>
        </w:rPr>
        <w:t xml:space="preserve">of </w:t>
      </w:r>
      <w:r>
        <w:rPr>
          <w:spacing w:val="2"/>
          <w:w w:val="105"/>
          <w:sz w:val="14"/>
        </w:rPr>
        <w:t xml:space="preserve">Substance </w:t>
      </w:r>
      <w:r>
        <w:rPr>
          <w:spacing w:val="-3"/>
          <w:w w:val="105"/>
          <w:sz w:val="14"/>
        </w:rPr>
        <w:t xml:space="preserve">Use". </w:t>
      </w:r>
      <w:r>
        <w:rPr>
          <w:i/>
          <w:w w:val="105"/>
          <w:sz w:val="14"/>
        </w:rPr>
        <w:t xml:space="preserve">Journal of Basic and Applied Social Psychology, </w:t>
      </w:r>
      <w:r>
        <w:rPr>
          <w:spacing w:val="2"/>
          <w:w w:val="105"/>
          <w:sz w:val="14"/>
        </w:rPr>
        <w:t xml:space="preserve">1999, </w:t>
      </w:r>
      <w:r>
        <w:rPr>
          <w:w w:val="105"/>
          <w:sz w:val="14"/>
        </w:rPr>
        <w:t>21, p.</w:t>
      </w:r>
      <w:r>
        <w:rPr>
          <w:spacing w:val="4"/>
          <w:w w:val="105"/>
          <w:sz w:val="14"/>
        </w:rPr>
        <w:t xml:space="preserve"> </w:t>
      </w:r>
      <w:r>
        <w:rPr>
          <w:spacing w:val="9"/>
          <w:w w:val="105"/>
          <w:sz w:val="14"/>
        </w:rPr>
        <w:t>149-164.</w:t>
      </w:r>
    </w:p>
    <w:p w:rsidR="000E256A" w:rsidRDefault="003E3C74">
      <w:pPr>
        <w:spacing w:before="15" w:line="273" w:lineRule="auto"/>
        <w:ind w:left="278" w:right="484" w:hanging="130"/>
        <w:rPr>
          <w:sz w:val="14"/>
        </w:rPr>
      </w:pPr>
      <w:r>
        <w:rPr>
          <w:w w:val="105"/>
          <w:position w:val="3"/>
          <w:sz w:val="9"/>
        </w:rPr>
        <w:t xml:space="preserve">18 </w:t>
      </w:r>
      <w:r>
        <w:rPr>
          <w:w w:val="105"/>
          <w:sz w:val="14"/>
        </w:rPr>
        <w:t xml:space="preserve">Petry, N. M„ Bickel, W. K., Arnett, M.: „Shortened Time Horizons and Insensitivity to Future Consequences in Heroin Addicts". </w:t>
      </w:r>
      <w:r>
        <w:rPr>
          <w:i/>
          <w:w w:val="105"/>
          <w:sz w:val="14"/>
        </w:rPr>
        <w:t xml:space="preserve">Addiction </w:t>
      </w:r>
      <w:r>
        <w:rPr>
          <w:w w:val="105"/>
          <w:sz w:val="14"/>
        </w:rPr>
        <w:t>1998, 93, p. 729-738.</w:t>
      </w:r>
    </w:p>
    <w:p w:rsidR="000E256A" w:rsidRDefault="003E3C74">
      <w:pPr>
        <w:spacing w:before="5" w:line="273" w:lineRule="auto"/>
        <w:ind w:left="273" w:right="484" w:hanging="125"/>
        <w:rPr>
          <w:sz w:val="14"/>
        </w:rPr>
      </w:pPr>
      <w:r>
        <w:rPr>
          <w:w w:val="105"/>
          <w:position w:val="3"/>
          <w:sz w:val="9"/>
        </w:rPr>
        <w:t xml:space="preserve">19 </w:t>
      </w:r>
      <w:r>
        <w:rPr>
          <w:w w:val="105"/>
          <w:sz w:val="14"/>
        </w:rPr>
        <w:t>Willis, T. A., S</w:t>
      </w:r>
      <w:r>
        <w:rPr>
          <w:w w:val="105"/>
          <w:sz w:val="14"/>
        </w:rPr>
        <w:t xml:space="preserve">andy, J. M., Yaeger, A. M.: „Time Perspective and Earlyonset Substance Abuse: A Model based on Stress-coping Theory". </w:t>
      </w:r>
      <w:r>
        <w:rPr>
          <w:i/>
          <w:w w:val="105"/>
          <w:sz w:val="14"/>
        </w:rPr>
        <w:t xml:space="preserve">Psychology of Addictive Behavior, </w:t>
      </w:r>
      <w:r>
        <w:rPr>
          <w:w w:val="105"/>
          <w:sz w:val="14"/>
        </w:rPr>
        <w:t>2001,15, p. 118-125.</w:t>
      </w:r>
    </w:p>
    <w:p w:rsidR="000E256A" w:rsidRDefault="003E3C74">
      <w:pPr>
        <w:spacing w:before="5" w:line="273" w:lineRule="auto"/>
        <w:ind w:left="268" w:right="201" w:hanging="125"/>
        <w:jc w:val="both"/>
        <w:rPr>
          <w:sz w:val="14"/>
        </w:rPr>
      </w:pPr>
      <w:r>
        <w:rPr>
          <w:w w:val="105"/>
          <w:position w:val="3"/>
          <w:sz w:val="9"/>
        </w:rPr>
        <w:t xml:space="preserve">20 </w:t>
      </w:r>
      <w:r>
        <w:rPr>
          <w:w w:val="105"/>
          <w:sz w:val="14"/>
        </w:rPr>
        <w:t xml:space="preserve">Annak </w:t>
      </w:r>
      <w:r>
        <w:rPr>
          <w:spacing w:val="2"/>
          <w:w w:val="105"/>
          <w:sz w:val="14"/>
        </w:rPr>
        <w:t xml:space="preserve">kutatásokra </w:t>
      </w:r>
      <w:r>
        <w:rPr>
          <w:w w:val="105"/>
          <w:sz w:val="14"/>
        </w:rPr>
        <w:t xml:space="preserve">alapozott bizonyítása, hogy a </w:t>
      </w:r>
      <w:r>
        <w:rPr>
          <w:spacing w:val="3"/>
          <w:w w:val="105"/>
          <w:sz w:val="14"/>
        </w:rPr>
        <w:t xml:space="preserve">DARE-program </w:t>
      </w:r>
      <w:r>
        <w:rPr>
          <w:w w:val="105"/>
          <w:sz w:val="14"/>
        </w:rPr>
        <w:t>nem működik, itt ol</w:t>
      </w:r>
      <w:r>
        <w:rPr>
          <w:w w:val="105"/>
          <w:sz w:val="14"/>
        </w:rPr>
        <w:t xml:space="preserve">- vasható: </w:t>
      </w:r>
      <w:r>
        <w:rPr>
          <w:spacing w:val="2"/>
          <w:w w:val="105"/>
          <w:sz w:val="14"/>
        </w:rPr>
        <w:t xml:space="preserve">Rosenbaum, </w:t>
      </w:r>
      <w:r>
        <w:rPr>
          <w:w w:val="105"/>
          <w:sz w:val="14"/>
        </w:rPr>
        <w:t xml:space="preserve">D. </w:t>
      </w:r>
      <w:r>
        <w:rPr>
          <w:spacing w:val="-7"/>
          <w:w w:val="105"/>
          <w:sz w:val="14"/>
        </w:rPr>
        <w:t xml:space="preserve">P., </w:t>
      </w:r>
      <w:r>
        <w:rPr>
          <w:w w:val="105"/>
          <w:sz w:val="14"/>
        </w:rPr>
        <w:t xml:space="preserve">Hanson, </w:t>
      </w:r>
      <w:r>
        <w:rPr>
          <w:spacing w:val="3"/>
          <w:w w:val="105"/>
          <w:sz w:val="14"/>
        </w:rPr>
        <w:t xml:space="preserve">Gordon, </w:t>
      </w:r>
      <w:r>
        <w:rPr>
          <w:w w:val="105"/>
          <w:sz w:val="14"/>
        </w:rPr>
        <w:t xml:space="preserve">S.: „Assessing the </w:t>
      </w:r>
      <w:r>
        <w:rPr>
          <w:spacing w:val="2"/>
          <w:w w:val="105"/>
          <w:sz w:val="14"/>
        </w:rPr>
        <w:t xml:space="preserve">Effects </w:t>
      </w:r>
      <w:r>
        <w:rPr>
          <w:w w:val="105"/>
          <w:sz w:val="14"/>
        </w:rPr>
        <w:t xml:space="preserve">of </w:t>
      </w:r>
      <w:r>
        <w:rPr>
          <w:spacing w:val="4"/>
          <w:w w:val="105"/>
          <w:sz w:val="14"/>
        </w:rPr>
        <w:t xml:space="preserve">School-based </w:t>
      </w:r>
      <w:r>
        <w:rPr>
          <w:w w:val="105"/>
          <w:sz w:val="14"/>
        </w:rPr>
        <w:t xml:space="preserve">Drug </w:t>
      </w:r>
      <w:r>
        <w:rPr>
          <w:spacing w:val="2"/>
          <w:w w:val="105"/>
          <w:sz w:val="14"/>
        </w:rPr>
        <w:t xml:space="preserve">Education: </w:t>
      </w:r>
      <w:r>
        <w:rPr>
          <w:w w:val="105"/>
          <w:sz w:val="14"/>
        </w:rPr>
        <w:t xml:space="preserve">A Six-year  Multilevel  Analysis  of  </w:t>
      </w:r>
      <w:r>
        <w:rPr>
          <w:spacing w:val="3"/>
          <w:w w:val="105"/>
          <w:sz w:val="14"/>
        </w:rPr>
        <w:t xml:space="preserve">Project  D.A.R.E" </w:t>
      </w:r>
      <w:r>
        <w:rPr>
          <w:i/>
          <w:w w:val="105"/>
          <w:sz w:val="14"/>
        </w:rPr>
        <w:t xml:space="preserve">Journal  of Research in Crime and Delinquency, </w:t>
      </w:r>
      <w:r>
        <w:rPr>
          <w:spacing w:val="2"/>
          <w:w w:val="105"/>
          <w:sz w:val="14"/>
        </w:rPr>
        <w:t xml:space="preserve">1998, </w:t>
      </w:r>
      <w:r>
        <w:rPr>
          <w:w w:val="105"/>
          <w:sz w:val="14"/>
        </w:rPr>
        <w:t>35, p.</w:t>
      </w:r>
      <w:r>
        <w:rPr>
          <w:spacing w:val="15"/>
          <w:w w:val="105"/>
          <w:sz w:val="14"/>
        </w:rPr>
        <w:t xml:space="preserve"> </w:t>
      </w:r>
      <w:r>
        <w:rPr>
          <w:spacing w:val="10"/>
          <w:w w:val="105"/>
          <w:sz w:val="14"/>
        </w:rPr>
        <w:t>381-412.</w:t>
      </w:r>
    </w:p>
    <w:p w:rsidR="000E256A" w:rsidRDefault="003E3C74">
      <w:pPr>
        <w:spacing w:before="14" w:line="273" w:lineRule="auto"/>
        <w:ind w:left="268" w:right="181" w:hanging="130"/>
        <w:jc w:val="both"/>
        <w:rPr>
          <w:sz w:val="14"/>
        </w:rPr>
      </w:pPr>
      <w:r>
        <w:rPr>
          <w:spacing w:val="7"/>
          <w:position w:val="3"/>
          <w:sz w:val="9"/>
        </w:rPr>
        <w:t xml:space="preserve">21 </w:t>
      </w:r>
      <w:r>
        <w:rPr>
          <w:sz w:val="14"/>
        </w:rPr>
        <w:t>A gyerekek és serdülők s</w:t>
      </w:r>
      <w:r>
        <w:rPr>
          <w:sz w:val="14"/>
        </w:rPr>
        <w:t xml:space="preserve">zámára </w:t>
      </w:r>
      <w:r>
        <w:rPr>
          <w:spacing w:val="2"/>
          <w:sz w:val="14"/>
        </w:rPr>
        <w:t xml:space="preserve">indított szexuálisabsztinencia-programok  </w:t>
      </w:r>
      <w:r>
        <w:rPr>
          <w:sz w:val="14"/>
        </w:rPr>
        <w:t xml:space="preserve">hatásosságát cáfoló bizonyítékokról  </w:t>
      </w:r>
      <w:r>
        <w:rPr>
          <w:i/>
          <w:sz w:val="14"/>
        </w:rPr>
        <w:t xml:space="preserve">lásd  </w:t>
      </w:r>
      <w:r>
        <w:rPr>
          <w:sz w:val="14"/>
        </w:rPr>
        <w:t xml:space="preserve">Laura  Bell:  „House  Takes  Up  </w:t>
      </w:r>
      <w:r>
        <w:rPr>
          <w:spacing w:val="3"/>
          <w:sz w:val="14"/>
        </w:rPr>
        <w:t xml:space="preserve">Abstinence  </w:t>
      </w:r>
      <w:r>
        <w:rPr>
          <w:sz w:val="14"/>
        </w:rPr>
        <w:t xml:space="preserve">Program  Funding"  </w:t>
      </w:r>
      <w:r>
        <w:rPr>
          <w:i/>
          <w:sz w:val="14"/>
        </w:rPr>
        <w:t xml:space="preserve">The New York Times, </w:t>
      </w:r>
      <w:r>
        <w:rPr>
          <w:spacing w:val="4"/>
          <w:sz w:val="14"/>
        </w:rPr>
        <w:t xml:space="preserve">2007. </w:t>
      </w:r>
      <w:r>
        <w:rPr>
          <w:sz w:val="14"/>
        </w:rPr>
        <w:t>júl.</w:t>
      </w:r>
      <w:r>
        <w:rPr>
          <w:spacing w:val="19"/>
          <w:sz w:val="14"/>
        </w:rPr>
        <w:t xml:space="preserve"> </w:t>
      </w:r>
      <w:r>
        <w:rPr>
          <w:sz w:val="14"/>
        </w:rPr>
        <w:t>18.</w:t>
      </w:r>
    </w:p>
    <w:p w:rsidR="000E256A" w:rsidRDefault="003E3C74">
      <w:pPr>
        <w:spacing w:before="1" w:line="273" w:lineRule="auto"/>
        <w:ind w:left="259" w:right="484" w:hanging="125"/>
        <w:rPr>
          <w:sz w:val="14"/>
        </w:rPr>
      </w:pPr>
      <w:r>
        <w:rPr>
          <w:spacing w:val="4"/>
          <w:position w:val="3"/>
          <w:sz w:val="9"/>
        </w:rPr>
        <w:t>22</w:t>
      </w:r>
      <w:r>
        <w:rPr>
          <w:spacing w:val="4"/>
          <w:sz w:val="14"/>
        </w:rPr>
        <w:t xml:space="preserve">Harber,  </w:t>
      </w:r>
      <w:r>
        <w:rPr>
          <w:sz w:val="14"/>
        </w:rPr>
        <w:t xml:space="preserve">K.  D.,  Boyd,  J.  N.,  </w:t>
      </w:r>
      <w:r>
        <w:rPr>
          <w:spacing w:val="2"/>
          <w:sz w:val="14"/>
        </w:rPr>
        <w:t xml:space="preserve">Zimbardo,  </w:t>
      </w:r>
      <w:r>
        <w:rPr>
          <w:sz w:val="14"/>
        </w:rPr>
        <w:t xml:space="preserve">P.  </w:t>
      </w:r>
      <w:r>
        <w:rPr>
          <w:spacing w:val="2"/>
          <w:sz w:val="14"/>
        </w:rPr>
        <w:t xml:space="preserve">G.:  </w:t>
      </w:r>
      <w:r>
        <w:rPr>
          <w:sz w:val="14"/>
        </w:rPr>
        <w:t xml:space="preserve">„Participant  </w:t>
      </w:r>
      <w:r>
        <w:rPr>
          <w:spacing w:val="2"/>
          <w:sz w:val="14"/>
        </w:rPr>
        <w:t xml:space="preserve">Selfselection  Biases  </w:t>
      </w:r>
      <w:r>
        <w:rPr>
          <w:sz w:val="14"/>
        </w:rPr>
        <w:t xml:space="preserve">as  a  </w:t>
      </w:r>
      <w:r>
        <w:rPr>
          <w:spacing w:val="2"/>
          <w:sz w:val="14"/>
        </w:rPr>
        <w:t xml:space="preserve">Function </w:t>
      </w:r>
      <w:r>
        <w:rPr>
          <w:sz w:val="14"/>
        </w:rPr>
        <w:t xml:space="preserve">of Individual Differences in </w:t>
      </w:r>
      <w:r>
        <w:rPr>
          <w:spacing w:val="3"/>
          <w:sz w:val="14"/>
        </w:rPr>
        <w:t xml:space="preserve">Time  </w:t>
      </w:r>
      <w:r>
        <w:rPr>
          <w:sz w:val="14"/>
        </w:rPr>
        <w:t xml:space="preserve">Perspective". </w:t>
      </w:r>
      <w:r>
        <w:rPr>
          <w:i/>
          <w:sz w:val="14"/>
        </w:rPr>
        <w:t xml:space="preserve">Journal of Experimental Social Psychology, </w:t>
      </w:r>
      <w:r>
        <w:rPr>
          <w:spacing w:val="4"/>
          <w:sz w:val="14"/>
        </w:rPr>
        <w:t xml:space="preserve">2003, </w:t>
      </w:r>
      <w:r>
        <w:rPr>
          <w:spacing w:val="2"/>
          <w:sz w:val="14"/>
        </w:rPr>
        <w:t xml:space="preserve">25, </w:t>
      </w:r>
      <w:r>
        <w:rPr>
          <w:sz w:val="14"/>
        </w:rPr>
        <w:t>p.</w:t>
      </w:r>
      <w:r>
        <w:rPr>
          <w:spacing w:val="3"/>
          <w:sz w:val="14"/>
        </w:rPr>
        <w:t xml:space="preserve"> </w:t>
      </w:r>
      <w:r>
        <w:rPr>
          <w:spacing w:val="10"/>
          <w:sz w:val="14"/>
        </w:rPr>
        <w:t>255-264.</w:t>
      </w:r>
    </w:p>
    <w:p w:rsidR="000E256A" w:rsidRDefault="000E256A">
      <w:pPr>
        <w:spacing w:line="273" w:lineRule="auto"/>
        <w:rPr>
          <w:sz w:val="14"/>
        </w:rPr>
        <w:sectPr w:rsidR="000E256A">
          <w:headerReference w:type="default" r:id="rId482"/>
          <w:pgSz w:w="8390" w:h="11910"/>
          <w:pgMar w:top="1180" w:right="1080" w:bottom="280" w:left="1140" w:header="796" w:footer="0" w:gutter="0"/>
          <w:cols w:space="708"/>
        </w:sectPr>
      </w:pPr>
    </w:p>
    <w:p w:rsidR="000E256A" w:rsidRDefault="000E256A">
      <w:pPr>
        <w:pStyle w:val="Szvegtrzs"/>
        <w:rPr>
          <w:sz w:val="20"/>
        </w:rPr>
      </w:pPr>
    </w:p>
    <w:p w:rsidR="000E256A" w:rsidRDefault="000E256A">
      <w:pPr>
        <w:pStyle w:val="Szvegtrzs"/>
        <w:spacing w:before="10"/>
        <w:rPr>
          <w:sz w:val="20"/>
        </w:rPr>
      </w:pPr>
    </w:p>
    <w:p w:rsidR="000E256A" w:rsidRDefault="003E3C74">
      <w:pPr>
        <w:spacing w:before="96" w:line="280" w:lineRule="auto"/>
        <w:ind w:left="304" w:right="126" w:hanging="135"/>
        <w:rPr>
          <w:sz w:val="14"/>
        </w:rPr>
      </w:pPr>
      <w:r>
        <w:rPr>
          <w:w w:val="105"/>
          <w:position w:val="3"/>
          <w:sz w:val="9"/>
        </w:rPr>
        <w:t xml:space="preserve">23 </w:t>
      </w:r>
      <w:r>
        <w:rPr>
          <w:w w:val="105"/>
          <w:sz w:val="14"/>
        </w:rPr>
        <w:t xml:space="preserve">French, H. W.: „Japanese Teens Pick Nightlife over Class". </w:t>
      </w:r>
      <w:r>
        <w:rPr>
          <w:i/>
          <w:w w:val="105"/>
          <w:sz w:val="14"/>
        </w:rPr>
        <w:t xml:space="preserve">San Francisco Chronicle, </w:t>
      </w:r>
      <w:r>
        <w:rPr>
          <w:w w:val="105"/>
          <w:sz w:val="14"/>
        </w:rPr>
        <w:t>2000. márc. 5.</w:t>
      </w:r>
    </w:p>
    <w:p w:rsidR="000E256A" w:rsidRDefault="003E3C74">
      <w:pPr>
        <w:spacing w:before="5"/>
        <w:ind w:left="169"/>
        <w:rPr>
          <w:sz w:val="14"/>
        </w:rPr>
      </w:pPr>
      <w:r>
        <w:rPr>
          <w:w w:val="105"/>
          <w:position w:val="3"/>
          <w:sz w:val="9"/>
        </w:rPr>
        <w:t xml:space="preserve">24 </w:t>
      </w:r>
      <w:r>
        <w:rPr>
          <w:w w:val="105"/>
          <w:sz w:val="14"/>
        </w:rPr>
        <w:t xml:space="preserve">Veechio, Rick.: „On Their Own Time" </w:t>
      </w:r>
      <w:r>
        <w:rPr>
          <w:i/>
          <w:w w:val="105"/>
          <w:sz w:val="14"/>
        </w:rPr>
        <w:t xml:space="preserve">Psychology Today, </w:t>
      </w:r>
      <w:r>
        <w:rPr>
          <w:w w:val="105"/>
          <w:sz w:val="14"/>
        </w:rPr>
        <w:t>2007. júl.-aug., p. 31.</w:t>
      </w:r>
    </w:p>
    <w:p w:rsidR="000E256A" w:rsidRDefault="000E256A">
      <w:pPr>
        <w:pStyle w:val="Szvegtrzs"/>
        <w:spacing w:before="8"/>
        <w:rPr>
          <w:sz w:val="16"/>
        </w:rPr>
      </w:pPr>
    </w:p>
    <w:p w:rsidR="000E256A" w:rsidRDefault="003E3C74">
      <w:pPr>
        <w:pStyle w:val="Listaszerbekezds"/>
        <w:numPr>
          <w:ilvl w:val="0"/>
          <w:numId w:val="8"/>
        </w:numPr>
        <w:tabs>
          <w:tab w:val="left" w:pos="226"/>
        </w:tabs>
        <w:ind w:left="225" w:hanging="114"/>
        <w:rPr>
          <w:sz w:val="14"/>
        </w:rPr>
      </w:pPr>
      <w:r>
        <w:rPr>
          <w:w w:val="160"/>
          <w:sz w:val="14"/>
        </w:rPr>
        <w:t xml:space="preserve">| </w:t>
      </w:r>
      <w:r>
        <w:rPr>
          <w:w w:val="130"/>
          <w:sz w:val="14"/>
        </w:rPr>
        <w:t>A</w:t>
      </w:r>
      <w:r>
        <w:rPr>
          <w:spacing w:val="-14"/>
          <w:w w:val="130"/>
          <w:sz w:val="14"/>
        </w:rPr>
        <w:t xml:space="preserve"> </w:t>
      </w:r>
      <w:r>
        <w:rPr>
          <w:spacing w:val="8"/>
          <w:w w:val="130"/>
          <w:sz w:val="14"/>
        </w:rPr>
        <w:t>JÖVŐ</w:t>
      </w:r>
    </w:p>
    <w:p w:rsidR="000E256A" w:rsidRDefault="003E3C74">
      <w:pPr>
        <w:spacing w:before="86" w:line="273" w:lineRule="auto"/>
        <w:ind w:left="304" w:right="646" w:hanging="77"/>
        <w:rPr>
          <w:sz w:val="14"/>
        </w:rPr>
      </w:pPr>
      <w:r>
        <w:rPr>
          <w:position w:val="3"/>
          <w:sz w:val="9"/>
        </w:rPr>
        <w:t xml:space="preserve">1 </w:t>
      </w:r>
      <w:r>
        <w:rPr>
          <w:sz w:val="14"/>
        </w:rPr>
        <w:t xml:space="preserve">Milton, J.: </w:t>
      </w:r>
      <w:r>
        <w:rPr>
          <w:i/>
          <w:sz w:val="14"/>
        </w:rPr>
        <w:t xml:space="preserve">Elveszett Paradicsom (Paradise Lost). </w:t>
      </w:r>
      <w:r>
        <w:rPr>
          <w:sz w:val="14"/>
        </w:rPr>
        <w:t>Ford.: Jánosy István. Magyar Helikon, Budapest, 1969.</w:t>
      </w:r>
    </w:p>
    <w:p w:rsidR="000E256A" w:rsidRDefault="003E3C74">
      <w:pPr>
        <w:spacing w:before="5" w:line="273" w:lineRule="auto"/>
        <w:ind w:left="284" w:right="324" w:hanging="63"/>
        <w:rPr>
          <w:sz w:val="14"/>
        </w:rPr>
      </w:pPr>
      <w:r>
        <w:rPr>
          <w:position w:val="3"/>
          <w:sz w:val="9"/>
        </w:rPr>
        <w:t xml:space="preserve">2  </w:t>
      </w:r>
      <w:r>
        <w:rPr>
          <w:sz w:val="14"/>
        </w:rPr>
        <w:t xml:space="preserve">Ezeket  a  gondolatokat  </w:t>
      </w:r>
      <w:r>
        <w:rPr>
          <w:spacing w:val="2"/>
          <w:sz w:val="14"/>
        </w:rPr>
        <w:t xml:space="preserve">először  </w:t>
      </w:r>
      <w:r>
        <w:rPr>
          <w:spacing w:val="4"/>
          <w:sz w:val="14"/>
        </w:rPr>
        <w:t xml:space="preserve">Max  </w:t>
      </w:r>
      <w:r>
        <w:rPr>
          <w:sz w:val="14"/>
        </w:rPr>
        <w:t xml:space="preserve">Weber,   a   nagyszerű   </w:t>
      </w:r>
      <w:r>
        <w:rPr>
          <w:spacing w:val="3"/>
          <w:sz w:val="14"/>
        </w:rPr>
        <w:t xml:space="preserve">német  </w:t>
      </w:r>
      <w:r>
        <w:rPr>
          <w:sz w:val="14"/>
        </w:rPr>
        <w:t xml:space="preserve">közgazdász   fogal- </w:t>
      </w:r>
      <w:r>
        <w:rPr>
          <w:spacing w:val="2"/>
          <w:sz w:val="14"/>
        </w:rPr>
        <w:t xml:space="preserve">mazta </w:t>
      </w:r>
      <w:r>
        <w:rPr>
          <w:sz w:val="14"/>
        </w:rPr>
        <w:t xml:space="preserve">meg </w:t>
      </w:r>
      <w:r>
        <w:rPr>
          <w:spacing w:val="4"/>
          <w:sz w:val="14"/>
        </w:rPr>
        <w:t xml:space="preserve">1905-ös </w:t>
      </w:r>
      <w:r>
        <w:rPr>
          <w:sz w:val="14"/>
        </w:rPr>
        <w:t xml:space="preserve">könyvében: </w:t>
      </w:r>
      <w:r>
        <w:rPr>
          <w:i/>
          <w:sz w:val="14"/>
        </w:rPr>
        <w:t>A protestáns etika és a kapitalizmus szelleme (Die protestantische Ethik und de</w:t>
      </w:r>
      <w:r>
        <w:rPr>
          <w:i/>
          <w:sz w:val="14"/>
        </w:rPr>
        <w:t xml:space="preserve">r Geist des Kapitalismus). </w:t>
      </w:r>
      <w:r>
        <w:rPr>
          <w:sz w:val="14"/>
        </w:rPr>
        <w:t xml:space="preserve">Ford.: Józsa </w:t>
      </w:r>
      <w:r>
        <w:rPr>
          <w:spacing w:val="-3"/>
          <w:sz w:val="14"/>
        </w:rPr>
        <w:t xml:space="preserve">Péter, </w:t>
      </w:r>
      <w:r>
        <w:rPr>
          <w:sz w:val="14"/>
        </w:rPr>
        <w:t xml:space="preserve">Lissauer  Zoltán, </w:t>
      </w:r>
      <w:r>
        <w:rPr>
          <w:spacing w:val="2"/>
          <w:sz w:val="14"/>
        </w:rPr>
        <w:t xml:space="preserve">Somlai </w:t>
      </w:r>
      <w:r>
        <w:rPr>
          <w:sz w:val="14"/>
        </w:rPr>
        <w:t xml:space="preserve">Péter. Cserépfalvi, Budapest, </w:t>
      </w:r>
      <w:r>
        <w:rPr>
          <w:spacing w:val="3"/>
          <w:sz w:val="14"/>
        </w:rPr>
        <w:t xml:space="preserve">1995. </w:t>
      </w:r>
      <w:r>
        <w:rPr>
          <w:sz w:val="14"/>
        </w:rPr>
        <w:t xml:space="preserve">A kálvinista gondolatnak a kapitalizmusra gyakorolt befolyását még inkább  szem  előtt  tartva  </w:t>
      </w:r>
      <w:r>
        <w:rPr>
          <w:spacing w:val="2"/>
          <w:sz w:val="14"/>
        </w:rPr>
        <w:t xml:space="preserve">fejlesztette  </w:t>
      </w:r>
      <w:r>
        <w:rPr>
          <w:sz w:val="14"/>
        </w:rPr>
        <w:t xml:space="preserve">tovább  klasszikus  művé- </w:t>
      </w:r>
      <w:r>
        <w:rPr>
          <w:spacing w:val="2"/>
          <w:sz w:val="14"/>
        </w:rPr>
        <w:t xml:space="preserve">ben  </w:t>
      </w:r>
      <w:r>
        <w:rPr>
          <w:sz w:val="14"/>
        </w:rPr>
        <w:t xml:space="preserve">R.  H. </w:t>
      </w:r>
      <w:r>
        <w:rPr>
          <w:sz w:val="14"/>
        </w:rPr>
        <w:t xml:space="preserve"> Tawney:  </w:t>
      </w:r>
      <w:r>
        <w:rPr>
          <w:i/>
          <w:sz w:val="14"/>
        </w:rPr>
        <w:t xml:space="preserve">Religion   and  the  Rise  of Capitalism.   </w:t>
      </w:r>
      <w:r>
        <w:rPr>
          <w:spacing w:val="3"/>
          <w:sz w:val="14"/>
        </w:rPr>
        <w:t xml:space="preserve">Transaction  </w:t>
      </w:r>
      <w:r>
        <w:rPr>
          <w:sz w:val="14"/>
        </w:rPr>
        <w:t>Publishers,   Edison, N. J.,</w:t>
      </w:r>
      <w:r>
        <w:rPr>
          <w:spacing w:val="10"/>
          <w:sz w:val="14"/>
        </w:rPr>
        <w:t xml:space="preserve"> </w:t>
      </w:r>
      <w:r>
        <w:rPr>
          <w:spacing w:val="3"/>
          <w:sz w:val="14"/>
        </w:rPr>
        <w:t>1998.</w:t>
      </w:r>
    </w:p>
    <w:p w:rsidR="000E256A" w:rsidRDefault="003E3C74">
      <w:pPr>
        <w:spacing w:before="34" w:line="273" w:lineRule="auto"/>
        <w:ind w:left="299" w:right="132" w:hanging="82"/>
        <w:rPr>
          <w:sz w:val="14"/>
        </w:rPr>
      </w:pPr>
      <w:r>
        <w:rPr>
          <w:w w:val="105"/>
          <w:position w:val="3"/>
          <w:sz w:val="9"/>
        </w:rPr>
        <w:t xml:space="preserve">3 </w:t>
      </w:r>
      <w:r>
        <w:rPr>
          <w:w w:val="105"/>
          <w:sz w:val="14"/>
        </w:rPr>
        <w:t>DAlesio, M„ Guarino, A., De Pascalis, V., Zimbardo, P. G.:  „Testing  Zimbardo's  Stanford Time Perspective Inventory (STPI)  -  Short  Form,  an  Itali</w:t>
      </w:r>
      <w:r>
        <w:rPr>
          <w:w w:val="105"/>
          <w:sz w:val="14"/>
        </w:rPr>
        <w:t xml:space="preserve">an  Study"  </w:t>
      </w:r>
      <w:r>
        <w:rPr>
          <w:i/>
          <w:w w:val="105"/>
          <w:sz w:val="14"/>
        </w:rPr>
        <w:t xml:space="preserve">Time  &amp; Society, </w:t>
      </w:r>
      <w:r>
        <w:rPr>
          <w:w w:val="105"/>
          <w:sz w:val="14"/>
        </w:rPr>
        <w:t>2003, 12, p. 333-347.</w:t>
      </w:r>
    </w:p>
    <w:p w:rsidR="000E256A" w:rsidRDefault="003E3C74">
      <w:pPr>
        <w:spacing w:before="15" w:line="273" w:lineRule="auto"/>
        <w:ind w:left="304" w:right="662" w:hanging="87"/>
        <w:rPr>
          <w:sz w:val="14"/>
        </w:rPr>
      </w:pPr>
      <w:r>
        <w:rPr>
          <w:position w:val="3"/>
          <w:sz w:val="9"/>
        </w:rPr>
        <w:t xml:space="preserve">4 </w:t>
      </w:r>
      <w:r>
        <w:rPr>
          <w:sz w:val="14"/>
        </w:rPr>
        <w:t>Holman, A., Zimbardo, P. G.: „The Social Language of Time: Exploring the Time Perspective-Social Network Connection" (sajtó alatt).</w:t>
      </w:r>
    </w:p>
    <w:p w:rsidR="000E256A" w:rsidRDefault="003E3C74">
      <w:pPr>
        <w:spacing w:before="9" w:line="273" w:lineRule="auto"/>
        <w:ind w:left="294" w:right="231" w:hanging="77"/>
        <w:rPr>
          <w:sz w:val="14"/>
        </w:rPr>
      </w:pPr>
      <w:r>
        <w:rPr>
          <w:w w:val="105"/>
          <w:position w:val="3"/>
          <w:sz w:val="9"/>
        </w:rPr>
        <w:t xml:space="preserve">5 </w:t>
      </w:r>
      <w:r>
        <w:rPr>
          <w:w w:val="105"/>
          <w:sz w:val="14"/>
        </w:rPr>
        <w:t xml:space="preserve">Harber, K. </w:t>
      </w:r>
      <w:r>
        <w:rPr>
          <w:spacing w:val="-3"/>
          <w:w w:val="105"/>
          <w:sz w:val="14"/>
        </w:rPr>
        <w:t xml:space="preserve">D., </w:t>
      </w:r>
      <w:r>
        <w:rPr>
          <w:w w:val="105"/>
          <w:sz w:val="14"/>
        </w:rPr>
        <w:t xml:space="preserve">Boyd, J. N„  </w:t>
      </w:r>
      <w:r>
        <w:rPr>
          <w:spacing w:val="2"/>
          <w:w w:val="105"/>
          <w:sz w:val="14"/>
        </w:rPr>
        <w:t xml:space="preserve">Zimbardo,  </w:t>
      </w:r>
      <w:r>
        <w:rPr>
          <w:w w:val="105"/>
          <w:sz w:val="14"/>
        </w:rPr>
        <w:t xml:space="preserve">P.  G.:  „Participant  Selfselection  Biases  as  a </w:t>
      </w:r>
      <w:r>
        <w:rPr>
          <w:spacing w:val="2"/>
          <w:w w:val="105"/>
          <w:sz w:val="14"/>
        </w:rPr>
        <w:t xml:space="preserve">Function </w:t>
      </w:r>
      <w:r>
        <w:rPr>
          <w:w w:val="105"/>
          <w:sz w:val="14"/>
        </w:rPr>
        <w:t xml:space="preserve">of Individual </w:t>
      </w:r>
      <w:r>
        <w:rPr>
          <w:spacing w:val="2"/>
          <w:w w:val="105"/>
          <w:sz w:val="14"/>
        </w:rPr>
        <w:t xml:space="preserve">Differences </w:t>
      </w:r>
      <w:r>
        <w:rPr>
          <w:w w:val="105"/>
          <w:sz w:val="14"/>
        </w:rPr>
        <w:t xml:space="preserve">in </w:t>
      </w:r>
      <w:r>
        <w:rPr>
          <w:spacing w:val="3"/>
          <w:w w:val="105"/>
          <w:sz w:val="14"/>
        </w:rPr>
        <w:t xml:space="preserve">Time </w:t>
      </w:r>
      <w:r>
        <w:rPr>
          <w:w w:val="105"/>
          <w:sz w:val="14"/>
        </w:rPr>
        <w:t xml:space="preserve">Perspective". </w:t>
      </w:r>
      <w:r>
        <w:rPr>
          <w:i/>
          <w:w w:val="105"/>
          <w:sz w:val="14"/>
        </w:rPr>
        <w:t xml:space="preserve">Journal of Experimental Social Psychology </w:t>
      </w:r>
      <w:r>
        <w:rPr>
          <w:spacing w:val="4"/>
          <w:w w:val="105"/>
          <w:sz w:val="14"/>
        </w:rPr>
        <w:t xml:space="preserve">2003, </w:t>
      </w:r>
      <w:r>
        <w:rPr>
          <w:spacing w:val="2"/>
          <w:w w:val="105"/>
          <w:sz w:val="14"/>
        </w:rPr>
        <w:t xml:space="preserve">25, </w:t>
      </w:r>
      <w:r>
        <w:rPr>
          <w:w w:val="105"/>
          <w:sz w:val="14"/>
        </w:rPr>
        <w:t>p.</w:t>
      </w:r>
      <w:r>
        <w:rPr>
          <w:spacing w:val="13"/>
          <w:w w:val="105"/>
          <w:sz w:val="14"/>
        </w:rPr>
        <w:t xml:space="preserve"> </w:t>
      </w:r>
      <w:r>
        <w:rPr>
          <w:spacing w:val="10"/>
          <w:w w:val="105"/>
          <w:sz w:val="14"/>
        </w:rPr>
        <w:t>255-264.</w:t>
      </w:r>
    </w:p>
    <w:p w:rsidR="000E256A" w:rsidRDefault="003E3C74">
      <w:pPr>
        <w:spacing w:before="15" w:line="273" w:lineRule="auto"/>
        <w:ind w:left="299" w:right="231" w:hanging="87"/>
        <w:rPr>
          <w:sz w:val="14"/>
        </w:rPr>
      </w:pPr>
      <w:r>
        <w:rPr>
          <w:position w:val="3"/>
          <w:sz w:val="9"/>
        </w:rPr>
        <w:t xml:space="preserve">6 </w:t>
      </w:r>
      <w:r>
        <w:rPr>
          <w:spacing w:val="2"/>
          <w:sz w:val="14"/>
        </w:rPr>
        <w:t xml:space="preserve">Landes, </w:t>
      </w:r>
      <w:r>
        <w:rPr>
          <w:sz w:val="14"/>
        </w:rPr>
        <w:t xml:space="preserve">D. S.: </w:t>
      </w:r>
      <w:r>
        <w:rPr>
          <w:i/>
          <w:sz w:val="14"/>
        </w:rPr>
        <w:t xml:space="preserve">Revolution in  Time:  Clocks  and  the  Making  of the  Modern  World.  </w:t>
      </w:r>
      <w:r>
        <w:rPr>
          <w:sz w:val="14"/>
        </w:rPr>
        <w:t xml:space="preserve">Belknap Press, </w:t>
      </w:r>
      <w:r>
        <w:rPr>
          <w:spacing w:val="2"/>
          <w:sz w:val="14"/>
        </w:rPr>
        <w:t xml:space="preserve">Cambridge </w:t>
      </w:r>
      <w:r>
        <w:rPr>
          <w:sz w:val="14"/>
        </w:rPr>
        <w:t>(USA),</w:t>
      </w:r>
      <w:r>
        <w:rPr>
          <w:spacing w:val="16"/>
          <w:sz w:val="14"/>
        </w:rPr>
        <w:t xml:space="preserve"> </w:t>
      </w:r>
      <w:r>
        <w:rPr>
          <w:spacing w:val="4"/>
          <w:sz w:val="14"/>
        </w:rPr>
        <w:t>2000.</w:t>
      </w:r>
    </w:p>
    <w:p w:rsidR="000E256A" w:rsidRDefault="003E3C74">
      <w:pPr>
        <w:spacing w:before="5" w:line="273" w:lineRule="auto"/>
        <w:ind w:left="294" w:right="165" w:hanging="82"/>
        <w:jc w:val="both"/>
        <w:rPr>
          <w:sz w:val="14"/>
        </w:rPr>
      </w:pPr>
      <w:r>
        <w:rPr>
          <w:w w:val="105"/>
          <w:sz w:val="14"/>
        </w:rPr>
        <w:t xml:space="preserve">'Zimbardo, P. G., Maslach, C.: „Cognitive Effects  of Biased  Time  Perspective" </w:t>
      </w:r>
      <w:r>
        <w:rPr>
          <w:i/>
          <w:w w:val="105"/>
          <w:sz w:val="14"/>
        </w:rPr>
        <w:t xml:space="preserve">Internatio- nal Journal of Psychology, </w:t>
      </w:r>
      <w:r>
        <w:rPr>
          <w:w w:val="105"/>
          <w:sz w:val="14"/>
        </w:rPr>
        <w:t>1992, 27, p. 167. A XXV. N</w:t>
      </w:r>
      <w:r>
        <w:rPr>
          <w:w w:val="105"/>
          <w:sz w:val="14"/>
        </w:rPr>
        <w:t>emzetközi Pszichológiai Kongresz- szuson, 1992 júliusában elhangzott előadás kivonata.</w:t>
      </w:r>
    </w:p>
    <w:p w:rsidR="000E256A" w:rsidRDefault="003E3C74">
      <w:pPr>
        <w:spacing w:before="15" w:line="273" w:lineRule="auto"/>
        <w:ind w:left="294" w:right="366" w:hanging="82"/>
        <w:rPr>
          <w:sz w:val="14"/>
        </w:rPr>
      </w:pPr>
      <w:r>
        <w:rPr>
          <w:w w:val="105"/>
          <w:position w:val="3"/>
          <w:sz w:val="9"/>
        </w:rPr>
        <w:t xml:space="preserve">8 </w:t>
      </w:r>
      <w:r>
        <w:rPr>
          <w:w w:val="105"/>
          <w:sz w:val="14"/>
        </w:rPr>
        <w:t xml:space="preserve">Webly, </w:t>
      </w:r>
      <w:r>
        <w:rPr>
          <w:spacing w:val="-6"/>
          <w:w w:val="105"/>
          <w:sz w:val="14"/>
        </w:rPr>
        <w:t xml:space="preserve">P., </w:t>
      </w:r>
      <w:r>
        <w:rPr>
          <w:w w:val="105"/>
          <w:sz w:val="14"/>
        </w:rPr>
        <w:t xml:space="preserve">Nyhus, E. IC: „Parents' Influence on Children's Future </w:t>
      </w:r>
      <w:r>
        <w:rPr>
          <w:spacing w:val="2"/>
          <w:w w:val="105"/>
          <w:sz w:val="14"/>
        </w:rPr>
        <w:t xml:space="preserve">Orientation </w:t>
      </w:r>
      <w:r>
        <w:rPr>
          <w:w w:val="105"/>
          <w:sz w:val="14"/>
        </w:rPr>
        <w:t xml:space="preserve">and Sav- </w:t>
      </w:r>
      <w:r>
        <w:rPr>
          <w:spacing w:val="3"/>
          <w:w w:val="105"/>
          <w:sz w:val="14"/>
        </w:rPr>
        <w:t xml:space="preserve">ing" </w:t>
      </w:r>
      <w:r>
        <w:rPr>
          <w:i/>
          <w:w w:val="105"/>
          <w:sz w:val="14"/>
        </w:rPr>
        <w:t xml:space="preserve">Journal of Economic Psychology, </w:t>
      </w:r>
      <w:r>
        <w:rPr>
          <w:spacing w:val="4"/>
          <w:w w:val="105"/>
          <w:sz w:val="14"/>
        </w:rPr>
        <w:t xml:space="preserve">2006, </w:t>
      </w:r>
      <w:r>
        <w:rPr>
          <w:w w:val="105"/>
          <w:sz w:val="14"/>
        </w:rPr>
        <w:t xml:space="preserve">27, </w:t>
      </w:r>
      <w:r>
        <w:rPr>
          <w:spacing w:val="9"/>
          <w:w w:val="105"/>
          <w:sz w:val="14"/>
        </w:rPr>
        <w:t xml:space="preserve">140-164, </w:t>
      </w:r>
      <w:r>
        <w:rPr>
          <w:w w:val="105"/>
          <w:sz w:val="14"/>
        </w:rPr>
        <w:t>p.</w:t>
      </w:r>
      <w:r>
        <w:rPr>
          <w:spacing w:val="13"/>
          <w:w w:val="105"/>
          <w:sz w:val="14"/>
        </w:rPr>
        <w:t xml:space="preserve"> </w:t>
      </w:r>
      <w:r>
        <w:rPr>
          <w:spacing w:val="2"/>
          <w:w w:val="105"/>
          <w:sz w:val="14"/>
        </w:rPr>
        <w:t>160.</w:t>
      </w:r>
    </w:p>
    <w:p w:rsidR="000E256A" w:rsidRDefault="003E3C74">
      <w:pPr>
        <w:spacing w:before="10" w:line="273" w:lineRule="auto"/>
        <w:ind w:left="289" w:right="324" w:hanging="77"/>
        <w:rPr>
          <w:sz w:val="14"/>
        </w:rPr>
      </w:pPr>
      <w:r>
        <w:rPr>
          <w:w w:val="105"/>
          <w:position w:val="3"/>
          <w:sz w:val="9"/>
        </w:rPr>
        <w:t xml:space="preserve">9 </w:t>
      </w:r>
      <w:r>
        <w:rPr>
          <w:w w:val="105"/>
          <w:sz w:val="14"/>
        </w:rPr>
        <w:t>Epei, E. S., B</w:t>
      </w:r>
      <w:r>
        <w:rPr>
          <w:w w:val="105"/>
          <w:sz w:val="14"/>
        </w:rPr>
        <w:t xml:space="preserve">andura, A., Zimbardo, P. G.: „Escaping Homelessness: The Influences of Self-efficacy and Time Perspective on Coping with Homelessness". </w:t>
      </w:r>
      <w:r>
        <w:rPr>
          <w:i/>
          <w:w w:val="105"/>
          <w:sz w:val="14"/>
        </w:rPr>
        <w:t xml:space="preserve">Journal of Applied Social Psychology, </w:t>
      </w:r>
      <w:r>
        <w:rPr>
          <w:w w:val="105"/>
          <w:sz w:val="14"/>
        </w:rPr>
        <w:t>1999, 29, p. 575-596.</w:t>
      </w:r>
    </w:p>
    <w:p w:rsidR="000E256A" w:rsidRDefault="003E3C74">
      <w:pPr>
        <w:spacing w:before="14" w:line="273" w:lineRule="auto"/>
        <w:ind w:left="289" w:right="366" w:hanging="125"/>
        <w:rPr>
          <w:sz w:val="14"/>
        </w:rPr>
      </w:pPr>
      <w:r>
        <w:rPr>
          <w:w w:val="105"/>
          <w:position w:val="3"/>
          <w:sz w:val="9"/>
        </w:rPr>
        <w:t xml:space="preserve">10 </w:t>
      </w:r>
      <w:r>
        <w:rPr>
          <w:w w:val="105"/>
          <w:sz w:val="14"/>
        </w:rPr>
        <w:t>Ezt Sarah Pobereshkin 2005. március 25-én személyes inter</w:t>
      </w:r>
      <w:r>
        <w:rPr>
          <w:w w:val="105"/>
          <w:sz w:val="14"/>
        </w:rPr>
        <w:t>netes kommunikációjuk során közölte Zimbardóval.</w:t>
      </w:r>
    </w:p>
    <w:p w:rsidR="000E256A" w:rsidRDefault="003E3C74">
      <w:pPr>
        <w:spacing w:before="10" w:line="273" w:lineRule="auto"/>
        <w:ind w:left="284" w:right="324" w:hanging="125"/>
        <w:rPr>
          <w:sz w:val="14"/>
        </w:rPr>
      </w:pPr>
      <w:r>
        <w:rPr>
          <w:w w:val="110"/>
          <w:position w:val="3"/>
          <w:sz w:val="9"/>
        </w:rPr>
        <w:t xml:space="preserve">11 </w:t>
      </w:r>
      <w:r>
        <w:rPr>
          <w:w w:val="110"/>
          <w:sz w:val="14"/>
        </w:rPr>
        <w:t xml:space="preserve">Harber, K. D„ Washington University, 1996. Publikálatlan adatok. A reménnyel kapcsolatban irodalmi áttekintésül </w:t>
      </w:r>
      <w:r>
        <w:rPr>
          <w:i/>
          <w:w w:val="110"/>
          <w:sz w:val="14"/>
        </w:rPr>
        <w:t xml:space="preserve">lásd: </w:t>
      </w:r>
      <w:r>
        <w:rPr>
          <w:w w:val="110"/>
          <w:sz w:val="14"/>
        </w:rPr>
        <w:t xml:space="preserve">Snyder, C. R., Harris, C., Anderson, J. R„ Holleran, S. A., Irving, L. M., Sigmon, S. </w:t>
      </w:r>
      <w:r>
        <w:rPr>
          <w:w w:val="110"/>
          <w:sz w:val="14"/>
        </w:rPr>
        <w:t xml:space="preserve">T., Yaoshinbou, L„ Gibb, J., Langelle, C., and Harney, P.: „The Will and the Ways: Development and Validation of an Individual- Differences Measure of Hope". </w:t>
      </w:r>
      <w:r>
        <w:rPr>
          <w:i/>
          <w:w w:val="110"/>
          <w:sz w:val="14"/>
        </w:rPr>
        <w:t xml:space="preserve">Journal of Personality and Social Psychology, </w:t>
      </w:r>
      <w:r>
        <w:rPr>
          <w:w w:val="110"/>
          <w:sz w:val="14"/>
        </w:rPr>
        <w:t>1991, 60, p. 570-585.</w:t>
      </w:r>
    </w:p>
    <w:p w:rsidR="000E256A" w:rsidRDefault="003E3C74">
      <w:pPr>
        <w:spacing w:before="29" w:line="273" w:lineRule="auto"/>
        <w:ind w:left="284" w:right="366" w:hanging="125"/>
        <w:rPr>
          <w:sz w:val="14"/>
        </w:rPr>
      </w:pPr>
      <w:r>
        <w:rPr>
          <w:w w:val="105"/>
          <w:position w:val="3"/>
          <w:sz w:val="9"/>
        </w:rPr>
        <w:t xml:space="preserve">12 </w:t>
      </w:r>
      <w:r>
        <w:rPr>
          <w:w w:val="105"/>
          <w:sz w:val="14"/>
        </w:rPr>
        <w:t>Jó kutatási kiindulópontokk</w:t>
      </w:r>
      <w:r>
        <w:rPr>
          <w:w w:val="105"/>
          <w:sz w:val="14"/>
        </w:rPr>
        <w:t xml:space="preserve">al és kreatív gondolatokkal szolgál  a  reményt  illetően: Synder, C. R.: </w:t>
      </w:r>
      <w:r>
        <w:rPr>
          <w:i/>
          <w:w w:val="105"/>
          <w:sz w:val="14"/>
        </w:rPr>
        <w:t xml:space="preserve">The Psychology of Hope: You Can Get  Therefrom  Here.  </w:t>
      </w:r>
      <w:r>
        <w:rPr>
          <w:w w:val="105"/>
          <w:sz w:val="14"/>
        </w:rPr>
        <w:t xml:space="preserve">Free  Press,  New York, </w:t>
      </w:r>
      <w:r>
        <w:rPr>
          <w:spacing w:val="3"/>
          <w:w w:val="105"/>
          <w:sz w:val="14"/>
        </w:rPr>
        <w:t xml:space="preserve">1994. </w:t>
      </w:r>
      <w:r>
        <w:rPr>
          <w:i/>
          <w:w w:val="105"/>
          <w:sz w:val="14"/>
        </w:rPr>
        <w:t xml:space="preserve">Lásd még: </w:t>
      </w:r>
      <w:r>
        <w:rPr>
          <w:w w:val="105"/>
          <w:sz w:val="14"/>
        </w:rPr>
        <w:t xml:space="preserve">Synder, C. R.: </w:t>
      </w:r>
      <w:r>
        <w:rPr>
          <w:spacing w:val="-5"/>
          <w:w w:val="105"/>
          <w:sz w:val="14"/>
        </w:rPr>
        <w:t xml:space="preserve">„The </w:t>
      </w:r>
      <w:r>
        <w:rPr>
          <w:w w:val="105"/>
          <w:sz w:val="14"/>
        </w:rPr>
        <w:t xml:space="preserve">Past and Possible Futures of Hope". </w:t>
      </w:r>
      <w:r>
        <w:rPr>
          <w:i/>
          <w:w w:val="105"/>
          <w:sz w:val="14"/>
        </w:rPr>
        <w:t xml:space="preserve">Journal of </w:t>
      </w:r>
      <w:r>
        <w:rPr>
          <w:i/>
          <w:w w:val="105"/>
          <w:sz w:val="14"/>
        </w:rPr>
        <w:t xml:space="preserve">Social and Clinical Psychology, </w:t>
      </w:r>
      <w:r>
        <w:rPr>
          <w:spacing w:val="8"/>
          <w:w w:val="105"/>
          <w:sz w:val="14"/>
        </w:rPr>
        <w:t xml:space="preserve">2000,19, </w:t>
      </w:r>
      <w:r>
        <w:rPr>
          <w:w w:val="105"/>
          <w:sz w:val="14"/>
        </w:rPr>
        <w:t>p.</w:t>
      </w:r>
      <w:r>
        <w:rPr>
          <w:spacing w:val="19"/>
          <w:w w:val="105"/>
          <w:sz w:val="14"/>
        </w:rPr>
        <w:t xml:space="preserve"> </w:t>
      </w:r>
      <w:r>
        <w:rPr>
          <w:spacing w:val="9"/>
          <w:w w:val="105"/>
          <w:sz w:val="14"/>
        </w:rPr>
        <w:t>11-28.</w:t>
      </w:r>
    </w:p>
    <w:p w:rsidR="000E256A" w:rsidRDefault="003E3C74">
      <w:pPr>
        <w:spacing w:before="15"/>
        <w:ind w:left="160"/>
        <w:rPr>
          <w:sz w:val="14"/>
        </w:rPr>
      </w:pPr>
      <w:r>
        <w:rPr>
          <w:position w:val="3"/>
          <w:sz w:val="9"/>
        </w:rPr>
        <w:t xml:space="preserve">13 </w:t>
      </w:r>
      <w:r>
        <w:rPr>
          <w:sz w:val="14"/>
        </w:rPr>
        <w:t xml:space="preserve">Zimbardo efféle rehabilitációs ügyekre vonatkozó nézeteit </w:t>
      </w:r>
      <w:r>
        <w:rPr>
          <w:i/>
          <w:sz w:val="14"/>
        </w:rPr>
        <w:t xml:space="preserve">lásd </w:t>
      </w:r>
      <w:r>
        <w:rPr>
          <w:sz w:val="14"/>
        </w:rPr>
        <w:t>itt: Zimbardo, P. G.:</w:t>
      </w:r>
    </w:p>
    <w:p w:rsidR="000E256A" w:rsidRDefault="003E3C74">
      <w:pPr>
        <w:spacing w:before="23" w:line="273" w:lineRule="auto"/>
        <w:ind w:left="289" w:right="646" w:hanging="5"/>
        <w:rPr>
          <w:i/>
          <w:sz w:val="14"/>
        </w:rPr>
      </w:pPr>
      <w:r>
        <w:rPr>
          <w:sz w:val="14"/>
        </w:rPr>
        <w:t xml:space="preserve">„Enriching </w:t>
      </w:r>
      <w:r>
        <w:rPr>
          <w:spacing w:val="2"/>
          <w:sz w:val="14"/>
        </w:rPr>
        <w:t xml:space="preserve">Psychological </w:t>
      </w:r>
      <w:r>
        <w:rPr>
          <w:spacing w:val="3"/>
          <w:sz w:val="14"/>
        </w:rPr>
        <w:t xml:space="preserve">Research  </w:t>
      </w:r>
      <w:r>
        <w:rPr>
          <w:sz w:val="14"/>
        </w:rPr>
        <w:t xml:space="preserve">on  Disability".  In  F.  E.  </w:t>
      </w:r>
      <w:r>
        <w:rPr>
          <w:spacing w:val="4"/>
          <w:sz w:val="14"/>
        </w:rPr>
        <w:t xml:space="preserve">Menz  </w:t>
      </w:r>
      <w:r>
        <w:rPr>
          <w:sz w:val="14"/>
        </w:rPr>
        <w:t xml:space="preserve">and  D.  F.  </w:t>
      </w:r>
      <w:r>
        <w:rPr>
          <w:spacing w:val="4"/>
          <w:sz w:val="14"/>
        </w:rPr>
        <w:t xml:space="preserve">Thomas </w:t>
      </w:r>
      <w:r>
        <w:rPr>
          <w:sz w:val="14"/>
        </w:rPr>
        <w:t xml:space="preserve">(eds.): </w:t>
      </w:r>
      <w:r>
        <w:rPr>
          <w:i/>
          <w:sz w:val="14"/>
        </w:rPr>
        <w:t>Bridging Gaps: Refining the Disability Research Agenda for Rehabilitation</w:t>
      </w:r>
      <w:r>
        <w:rPr>
          <w:i/>
          <w:spacing w:val="17"/>
          <w:sz w:val="14"/>
        </w:rPr>
        <w:t xml:space="preserve"> </w:t>
      </w:r>
      <w:r>
        <w:rPr>
          <w:i/>
          <w:sz w:val="14"/>
        </w:rPr>
        <w:t>and</w:t>
      </w:r>
    </w:p>
    <w:p w:rsidR="000E256A" w:rsidRDefault="000E256A">
      <w:pPr>
        <w:spacing w:line="273" w:lineRule="auto"/>
        <w:rPr>
          <w:sz w:val="14"/>
        </w:rPr>
        <w:sectPr w:rsidR="000E256A">
          <w:headerReference w:type="default" r:id="rId483"/>
          <w:pgSz w:w="8390" w:h="11910"/>
          <w:pgMar w:top="1180" w:right="1140" w:bottom="280" w:left="1060" w:header="768" w:footer="0" w:gutter="0"/>
          <w:cols w:space="708"/>
        </w:sectPr>
      </w:pPr>
    </w:p>
    <w:p w:rsidR="000E256A" w:rsidRDefault="000E256A">
      <w:pPr>
        <w:pStyle w:val="Szvegtrzs"/>
        <w:rPr>
          <w:i/>
          <w:sz w:val="20"/>
        </w:rPr>
      </w:pPr>
    </w:p>
    <w:p w:rsidR="000E256A" w:rsidRDefault="000E256A">
      <w:pPr>
        <w:pStyle w:val="Szvegtrzs"/>
        <w:spacing w:before="9"/>
        <w:rPr>
          <w:i/>
          <w:sz w:val="22"/>
        </w:rPr>
      </w:pPr>
    </w:p>
    <w:p w:rsidR="000E256A" w:rsidRDefault="003E3C74">
      <w:pPr>
        <w:spacing w:before="99" w:line="273" w:lineRule="auto"/>
        <w:ind w:left="311" w:right="212" w:firstLine="4"/>
        <w:rPr>
          <w:sz w:val="14"/>
        </w:rPr>
      </w:pPr>
      <w:r>
        <w:rPr>
          <w:i/>
          <w:w w:val="105"/>
          <w:sz w:val="14"/>
        </w:rPr>
        <w:t xml:space="preserve">the Social Sciences - Conference Proceedings, </w:t>
      </w:r>
      <w:r>
        <w:rPr>
          <w:spacing w:val="4"/>
          <w:w w:val="105"/>
          <w:sz w:val="14"/>
        </w:rPr>
        <w:t xml:space="preserve">Menomonie:  </w:t>
      </w:r>
      <w:r>
        <w:rPr>
          <w:w w:val="105"/>
          <w:sz w:val="14"/>
        </w:rPr>
        <w:t xml:space="preserve">University  of  </w:t>
      </w:r>
      <w:r>
        <w:rPr>
          <w:spacing w:val="3"/>
          <w:w w:val="105"/>
          <w:sz w:val="14"/>
        </w:rPr>
        <w:t xml:space="preserve">Wisconsin- </w:t>
      </w:r>
      <w:r>
        <w:rPr>
          <w:spacing w:val="2"/>
          <w:w w:val="105"/>
          <w:sz w:val="14"/>
        </w:rPr>
        <w:t xml:space="preserve">Stout, Stout Vocational </w:t>
      </w:r>
      <w:r>
        <w:rPr>
          <w:w w:val="105"/>
          <w:sz w:val="14"/>
        </w:rPr>
        <w:t xml:space="preserve">Rehabilitation </w:t>
      </w:r>
      <w:r>
        <w:rPr>
          <w:spacing w:val="2"/>
          <w:w w:val="105"/>
          <w:sz w:val="14"/>
        </w:rPr>
        <w:t xml:space="preserve">Institute, Research </w:t>
      </w:r>
      <w:r>
        <w:rPr>
          <w:w w:val="105"/>
          <w:sz w:val="14"/>
        </w:rPr>
        <w:t xml:space="preserve">and  </w:t>
      </w:r>
      <w:r>
        <w:rPr>
          <w:spacing w:val="2"/>
          <w:w w:val="105"/>
          <w:sz w:val="14"/>
        </w:rPr>
        <w:t xml:space="preserve">Training Centers,  </w:t>
      </w:r>
      <w:r>
        <w:rPr>
          <w:spacing w:val="4"/>
          <w:w w:val="105"/>
          <w:sz w:val="14"/>
        </w:rPr>
        <w:t xml:space="preserve">2003, </w:t>
      </w:r>
      <w:r>
        <w:rPr>
          <w:w w:val="105"/>
          <w:sz w:val="14"/>
        </w:rPr>
        <w:t>p.</w:t>
      </w:r>
      <w:r>
        <w:rPr>
          <w:spacing w:val="30"/>
          <w:w w:val="105"/>
          <w:sz w:val="14"/>
        </w:rPr>
        <w:t xml:space="preserve"> </w:t>
      </w:r>
      <w:r>
        <w:rPr>
          <w:spacing w:val="9"/>
          <w:w w:val="105"/>
          <w:sz w:val="14"/>
        </w:rPr>
        <w:t>19-32.</w:t>
      </w:r>
    </w:p>
    <w:p w:rsidR="000E256A" w:rsidRDefault="003E3C74">
      <w:pPr>
        <w:spacing w:before="14"/>
        <w:ind w:left="186"/>
        <w:rPr>
          <w:sz w:val="14"/>
        </w:rPr>
      </w:pPr>
      <w:r>
        <w:rPr>
          <w:position w:val="3"/>
          <w:sz w:val="9"/>
        </w:rPr>
        <w:t xml:space="preserve">14 </w:t>
      </w:r>
      <w:r>
        <w:rPr>
          <w:sz w:val="14"/>
        </w:rPr>
        <w:t xml:space="preserve">Hardin, G.: „The Tragedy of the Commons" </w:t>
      </w:r>
      <w:r>
        <w:rPr>
          <w:i/>
          <w:sz w:val="14"/>
        </w:rPr>
        <w:t xml:space="preserve">Science, </w:t>
      </w:r>
      <w:r>
        <w:rPr>
          <w:sz w:val="14"/>
        </w:rPr>
        <w:t>1968,162, p. 1243-1248.</w:t>
      </w:r>
    </w:p>
    <w:p w:rsidR="000E256A" w:rsidRDefault="003E3C74">
      <w:pPr>
        <w:spacing w:before="28" w:line="273" w:lineRule="auto"/>
        <w:ind w:left="311" w:right="171" w:hanging="125"/>
        <w:rPr>
          <w:sz w:val="14"/>
        </w:rPr>
      </w:pPr>
      <w:r>
        <w:rPr>
          <w:w w:val="105"/>
          <w:position w:val="3"/>
          <w:sz w:val="9"/>
        </w:rPr>
        <w:t xml:space="preserve">15 </w:t>
      </w:r>
      <w:r>
        <w:rPr>
          <w:w w:val="105"/>
          <w:sz w:val="14"/>
        </w:rPr>
        <w:t xml:space="preserve">Milfont, T. L., Gouveia,  V.  V.:  </w:t>
      </w:r>
      <w:r>
        <w:rPr>
          <w:spacing w:val="-3"/>
          <w:w w:val="105"/>
          <w:sz w:val="14"/>
        </w:rPr>
        <w:t xml:space="preserve">„Time  </w:t>
      </w:r>
      <w:r>
        <w:rPr>
          <w:w w:val="105"/>
          <w:sz w:val="14"/>
        </w:rPr>
        <w:t>Perspective  and Values:  An  Exploratory  Study of Their Relations to Env</w:t>
      </w:r>
      <w:r>
        <w:rPr>
          <w:w w:val="105"/>
          <w:sz w:val="14"/>
        </w:rPr>
        <w:t xml:space="preserve">ironmental Attitudes". </w:t>
      </w:r>
      <w:r>
        <w:rPr>
          <w:i/>
          <w:w w:val="105"/>
          <w:sz w:val="14"/>
        </w:rPr>
        <w:t xml:space="preserve">Journal of Environmental Psychology,  </w:t>
      </w:r>
      <w:r>
        <w:rPr>
          <w:spacing w:val="3"/>
          <w:w w:val="105"/>
          <w:sz w:val="14"/>
        </w:rPr>
        <w:t xml:space="preserve">2006, </w:t>
      </w:r>
      <w:r>
        <w:rPr>
          <w:w w:val="105"/>
          <w:sz w:val="14"/>
        </w:rPr>
        <w:t xml:space="preserve">26, p. </w:t>
      </w:r>
      <w:r>
        <w:rPr>
          <w:spacing w:val="10"/>
          <w:w w:val="105"/>
          <w:sz w:val="14"/>
        </w:rPr>
        <w:t>72-82.</w:t>
      </w:r>
    </w:p>
    <w:p w:rsidR="000E256A" w:rsidRDefault="003E3C74">
      <w:pPr>
        <w:spacing w:before="15" w:line="273" w:lineRule="auto"/>
        <w:ind w:left="306" w:right="375" w:hanging="120"/>
        <w:rPr>
          <w:sz w:val="14"/>
        </w:rPr>
      </w:pPr>
      <w:r>
        <w:rPr>
          <w:w w:val="105"/>
          <w:position w:val="3"/>
          <w:sz w:val="9"/>
        </w:rPr>
        <w:t xml:space="preserve">16 </w:t>
      </w:r>
      <w:r>
        <w:rPr>
          <w:spacing w:val="-3"/>
          <w:w w:val="105"/>
          <w:sz w:val="14"/>
        </w:rPr>
        <w:t xml:space="preserve">Taylor, </w:t>
      </w:r>
      <w:r>
        <w:rPr>
          <w:w w:val="105"/>
          <w:sz w:val="14"/>
        </w:rPr>
        <w:t xml:space="preserve">S. E., Pham, L. B., Rivkin, I. D„ Armor, D. A.:  „Harnessing  </w:t>
      </w:r>
      <w:r>
        <w:rPr>
          <w:spacing w:val="2"/>
          <w:w w:val="105"/>
          <w:sz w:val="14"/>
        </w:rPr>
        <w:t xml:space="preserve">the  </w:t>
      </w:r>
      <w:r>
        <w:rPr>
          <w:w w:val="105"/>
          <w:sz w:val="14"/>
        </w:rPr>
        <w:t xml:space="preserve">Imagination: </w:t>
      </w:r>
      <w:r>
        <w:rPr>
          <w:spacing w:val="2"/>
          <w:w w:val="105"/>
          <w:sz w:val="14"/>
        </w:rPr>
        <w:t xml:space="preserve">Mental </w:t>
      </w:r>
      <w:r>
        <w:rPr>
          <w:w w:val="105"/>
          <w:sz w:val="14"/>
        </w:rPr>
        <w:t xml:space="preserve">Simulation, Self-regulation, and Coping". </w:t>
      </w:r>
      <w:r>
        <w:rPr>
          <w:i/>
          <w:w w:val="105"/>
          <w:sz w:val="14"/>
        </w:rPr>
        <w:t xml:space="preserve">American Psychologist, </w:t>
      </w:r>
      <w:r>
        <w:rPr>
          <w:w w:val="105"/>
          <w:sz w:val="14"/>
        </w:rPr>
        <w:t xml:space="preserve">1998, 53, p. </w:t>
      </w:r>
      <w:r>
        <w:rPr>
          <w:spacing w:val="9"/>
          <w:w w:val="105"/>
          <w:sz w:val="14"/>
        </w:rPr>
        <w:t>429-439.</w:t>
      </w:r>
    </w:p>
    <w:p w:rsidR="000E256A" w:rsidRDefault="003E3C74">
      <w:pPr>
        <w:spacing w:before="10"/>
        <w:ind w:left="181"/>
        <w:rPr>
          <w:sz w:val="14"/>
        </w:rPr>
      </w:pPr>
      <w:r>
        <w:rPr>
          <w:w w:val="105"/>
          <w:position w:val="3"/>
          <w:sz w:val="9"/>
        </w:rPr>
        <w:t xml:space="preserve">17 </w:t>
      </w:r>
      <w:r>
        <w:rPr>
          <w:w w:val="105"/>
          <w:sz w:val="14"/>
        </w:rPr>
        <w:t xml:space="preserve">A </w:t>
      </w:r>
      <w:r>
        <w:rPr>
          <w:i/>
          <w:w w:val="105"/>
          <w:sz w:val="14"/>
        </w:rPr>
        <w:t xml:space="preserve">USA Today </w:t>
      </w:r>
      <w:r>
        <w:rPr>
          <w:w w:val="105"/>
          <w:sz w:val="14"/>
        </w:rPr>
        <w:t>egyhetes sorozata az időszűkéről, 1989 augusztusa.</w:t>
      </w:r>
    </w:p>
    <w:p w:rsidR="000E256A" w:rsidRDefault="003E3C74">
      <w:pPr>
        <w:spacing w:before="23"/>
        <w:ind w:left="186"/>
        <w:rPr>
          <w:sz w:val="14"/>
        </w:rPr>
      </w:pPr>
      <w:r>
        <w:rPr>
          <w:w w:val="105"/>
          <w:position w:val="3"/>
          <w:sz w:val="9"/>
        </w:rPr>
        <w:t xml:space="preserve">18 </w:t>
      </w:r>
      <w:r>
        <w:rPr>
          <w:w w:val="105"/>
          <w:sz w:val="14"/>
        </w:rPr>
        <w:t xml:space="preserve">Rifkin, J.: Time Wars: </w:t>
      </w:r>
      <w:r>
        <w:rPr>
          <w:i/>
          <w:w w:val="105"/>
          <w:sz w:val="14"/>
        </w:rPr>
        <w:t xml:space="preserve">The Primary Conflict in Human History. </w:t>
      </w:r>
      <w:r>
        <w:rPr>
          <w:w w:val="105"/>
          <w:sz w:val="14"/>
        </w:rPr>
        <w:t>Holt, New York, 1987.</w:t>
      </w:r>
    </w:p>
    <w:p w:rsidR="000E256A" w:rsidRDefault="003E3C74">
      <w:pPr>
        <w:spacing w:before="23" w:line="273" w:lineRule="auto"/>
        <w:ind w:left="306" w:right="171" w:hanging="130"/>
        <w:rPr>
          <w:sz w:val="14"/>
        </w:rPr>
      </w:pPr>
      <w:r>
        <w:rPr>
          <w:i/>
          <w:position w:val="3"/>
          <w:sz w:val="9"/>
        </w:rPr>
        <w:t>19</w:t>
      </w:r>
      <w:r>
        <w:rPr>
          <w:i/>
          <w:sz w:val="14"/>
        </w:rPr>
        <w:t xml:space="preserve">Lásd </w:t>
      </w:r>
      <w:r>
        <w:rPr>
          <w:sz w:val="14"/>
        </w:rPr>
        <w:t xml:space="preserve">az  </w:t>
      </w:r>
      <w:r>
        <w:rPr>
          <w:i/>
          <w:sz w:val="14"/>
        </w:rPr>
        <w:t xml:space="preserve">International  Herald  Tribune  </w:t>
      </w:r>
      <w:r>
        <w:rPr>
          <w:spacing w:val="3"/>
          <w:sz w:val="14"/>
        </w:rPr>
        <w:t xml:space="preserve">1992.  </w:t>
      </w:r>
      <w:r>
        <w:rPr>
          <w:sz w:val="14"/>
        </w:rPr>
        <w:t xml:space="preserve">április  </w:t>
      </w:r>
      <w:r>
        <w:rPr>
          <w:spacing w:val="7"/>
          <w:sz w:val="14"/>
        </w:rPr>
        <w:t xml:space="preserve">18-19-ei  </w:t>
      </w:r>
      <w:r>
        <w:rPr>
          <w:sz w:val="14"/>
        </w:rPr>
        <w:t>cikkét:</w:t>
      </w:r>
      <w:r>
        <w:rPr>
          <w:spacing w:val="30"/>
          <w:sz w:val="14"/>
        </w:rPr>
        <w:t xml:space="preserve"> </w:t>
      </w:r>
      <w:r>
        <w:rPr>
          <w:spacing w:val="-3"/>
          <w:sz w:val="14"/>
        </w:rPr>
        <w:t xml:space="preserve">„Topless  </w:t>
      </w:r>
      <w:r>
        <w:rPr>
          <w:sz w:val="14"/>
        </w:rPr>
        <w:t>Bars  Go  for the Pinstripe Crowd" p.</w:t>
      </w:r>
      <w:r>
        <w:rPr>
          <w:spacing w:val="-10"/>
          <w:sz w:val="14"/>
        </w:rPr>
        <w:t xml:space="preserve"> </w:t>
      </w:r>
      <w:r>
        <w:rPr>
          <w:sz w:val="14"/>
        </w:rPr>
        <w:t>14.</w:t>
      </w:r>
    </w:p>
    <w:p w:rsidR="000E256A" w:rsidRDefault="003E3C74">
      <w:pPr>
        <w:spacing w:line="273" w:lineRule="auto"/>
        <w:ind w:left="306" w:right="103" w:hanging="130"/>
        <w:rPr>
          <w:sz w:val="14"/>
        </w:rPr>
      </w:pPr>
      <w:r>
        <w:rPr>
          <w:w w:val="105"/>
          <w:position w:val="3"/>
          <w:sz w:val="9"/>
        </w:rPr>
        <w:t xml:space="preserve">20 </w:t>
      </w:r>
      <w:r>
        <w:rPr>
          <w:w w:val="105"/>
          <w:sz w:val="14"/>
        </w:rPr>
        <w:t xml:space="preserve">McCarthy, B., McCarthy, E.: </w:t>
      </w:r>
      <w:r>
        <w:rPr>
          <w:i/>
          <w:w w:val="105"/>
          <w:sz w:val="14"/>
        </w:rPr>
        <w:t xml:space="preserve">Rekindling Desire: A  Step-by-Step  Program  to  Help  Low-Sex and No-Sex Marriages. </w:t>
      </w:r>
      <w:r>
        <w:rPr>
          <w:w w:val="105"/>
          <w:sz w:val="14"/>
        </w:rPr>
        <w:t>Brunner-Routledge, New York, 2003.</w:t>
      </w:r>
    </w:p>
    <w:p w:rsidR="000E256A" w:rsidRDefault="000E256A">
      <w:pPr>
        <w:pStyle w:val="Szvegtrzs"/>
        <w:spacing w:before="2"/>
        <w:rPr>
          <w:sz w:val="15"/>
        </w:rPr>
      </w:pPr>
    </w:p>
    <w:p w:rsidR="000E256A" w:rsidRDefault="003E3C74">
      <w:pPr>
        <w:pStyle w:val="Listaszerbekezds"/>
        <w:numPr>
          <w:ilvl w:val="0"/>
          <w:numId w:val="8"/>
        </w:numPr>
        <w:tabs>
          <w:tab w:val="left" w:pos="237"/>
        </w:tabs>
        <w:ind w:left="236" w:hanging="128"/>
        <w:rPr>
          <w:sz w:val="14"/>
        </w:rPr>
      </w:pPr>
      <w:r>
        <w:rPr>
          <w:w w:val="165"/>
          <w:sz w:val="14"/>
        </w:rPr>
        <w:t xml:space="preserve">| </w:t>
      </w:r>
      <w:r>
        <w:rPr>
          <w:w w:val="125"/>
          <w:sz w:val="14"/>
        </w:rPr>
        <w:t xml:space="preserve">A </w:t>
      </w:r>
      <w:r>
        <w:rPr>
          <w:spacing w:val="10"/>
          <w:w w:val="125"/>
          <w:sz w:val="14"/>
        </w:rPr>
        <w:t>TRANSZCENDENTÁLIS</w:t>
      </w:r>
      <w:r>
        <w:rPr>
          <w:spacing w:val="13"/>
          <w:w w:val="125"/>
          <w:sz w:val="14"/>
        </w:rPr>
        <w:t xml:space="preserve"> </w:t>
      </w:r>
      <w:r>
        <w:rPr>
          <w:spacing w:val="8"/>
          <w:w w:val="125"/>
          <w:sz w:val="14"/>
        </w:rPr>
        <w:t>JÖVŐ</w:t>
      </w:r>
    </w:p>
    <w:p w:rsidR="000E256A" w:rsidRDefault="003E3C74">
      <w:pPr>
        <w:spacing w:before="81"/>
        <w:ind w:left="234"/>
        <w:rPr>
          <w:sz w:val="14"/>
        </w:rPr>
      </w:pPr>
      <w:r>
        <w:rPr>
          <w:w w:val="105"/>
          <w:position w:val="3"/>
          <w:sz w:val="9"/>
        </w:rPr>
        <w:t>1</w:t>
      </w:r>
      <w:r>
        <w:rPr>
          <w:w w:val="105"/>
          <w:sz w:val="14"/>
        </w:rPr>
        <w:t xml:space="preserve">A dalai láma, 2006. </w:t>
      </w:r>
      <w:hyperlink r:id="rId484">
        <w:r>
          <w:rPr>
            <w:w w:val="105"/>
            <w:sz w:val="14"/>
          </w:rPr>
          <w:t>www.g02nepal.com/d-lama.html</w:t>
        </w:r>
      </w:hyperlink>
    </w:p>
    <w:p w:rsidR="000E256A" w:rsidRDefault="003E3C74">
      <w:pPr>
        <w:spacing w:before="23"/>
        <w:ind w:left="224"/>
        <w:rPr>
          <w:sz w:val="14"/>
        </w:rPr>
      </w:pPr>
      <w:r>
        <w:rPr>
          <w:w w:val="105"/>
          <w:position w:val="3"/>
          <w:sz w:val="9"/>
        </w:rPr>
        <w:t xml:space="preserve">2 </w:t>
      </w:r>
      <w:r>
        <w:rPr>
          <w:w w:val="105"/>
          <w:sz w:val="14"/>
        </w:rPr>
        <w:t>Stanford Encyclopedia of Philosophy, Alan Hajck, 2004.</w:t>
      </w:r>
    </w:p>
    <w:p w:rsidR="000E256A" w:rsidRDefault="003E3C74">
      <w:pPr>
        <w:spacing w:before="23"/>
        <w:ind w:left="224"/>
        <w:rPr>
          <w:sz w:val="14"/>
        </w:rPr>
      </w:pPr>
      <w:r>
        <w:rPr>
          <w:w w:val="105"/>
          <w:position w:val="3"/>
          <w:sz w:val="9"/>
        </w:rPr>
        <w:t xml:space="preserve">3 </w:t>
      </w:r>
      <w:r>
        <w:rPr>
          <w:w w:val="105"/>
          <w:sz w:val="14"/>
        </w:rPr>
        <w:t xml:space="preserve">In </w:t>
      </w:r>
      <w:r>
        <w:rPr>
          <w:i/>
          <w:w w:val="105"/>
          <w:sz w:val="14"/>
        </w:rPr>
        <w:t xml:space="preserve">Lift and Letters, </w:t>
      </w:r>
      <w:r>
        <w:rPr>
          <w:w w:val="105"/>
          <w:sz w:val="14"/>
        </w:rPr>
        <w:t>D. Appleton and Company, New York, 1897.</w:t>
      </w:r>
    </w:p>
    <w:p w:rsidR="000E256A" w:rsidRDefault="003E3C74">
      <w:pPr>
        <w:spacing w:before="23" w:line="273" w:lineRule="auto"/>
        <w:ind w:left="306" w:hanging="82"/>
        <w:rPr>
          <w:sz w:val="14"/>
        </w:rPr>
      </w:pPr>
      <w:r>
        <w:rPr>
          <w:w w:val="105"/>
          <w:position w:val="3"/>
          <w:sz w:val="9"/>
        </w:rPr>
        <w:t xml:space="preserve">4 </w:t>
      </w:r>
      <w:r>
        <w:rPr>
          <w:w w:val="105"/>
          <w:sz w:val="14"/>
        </w:rPr>
        <w:t xml:space="preserve">Széles körben a halál szabójaként emlegetik. </w:t>
      </w:r>
      <w:r>
        <w:rPr>
          <w:i/>
          <w:w w:val="105"/>
          <w:sz w:val="14"/>
        </w:rPr>
        <w:t xml:space="preserve">Lásd </w:t>
      </w:r>
      <w:hyperlink r:id="rId485">
        <w:r>
          <w:rPr>
            <w:w w:val="105"/>
            <w:sz w:val="14"/>
          </w:rPr>
          <w:t>http://en.wikipedia.org/wiki/Suicide-</w:t>
        </w:r>
      </w:hyperlink>
      <w:r>
        <w:rPr>
          <w:w w:val="105"/>
          <w:sz w:val="14"/>
        </w:rPr>
        <w:t xml:space="preserve"> bombers.</w:t>
      </w:r>
    </w:p>
    <w:p w:rsidR="000E256A" w:rsidRDefault="003E3C74">
      <w:pPr>
        <w:ind w:left="224"/>
        <w:rPr>
          <w:sz w:val="14"/>
        </w:rPr>
      </w:pPr>
      <w:r>
        <w:rPr>
          <w:w w:val="105"/>
          <w:position w:val="3"/>
          <w:sz w:val="9"/>
        </w:rPr>
        <w:t xml:space="preserve">5 </w:t>
      </w:r>
      <w:r>
        <w:rPr>
          <w:w w:val="105"/>
          <w:sz w:val="14"/>
        </w:rPr>
        <w:t xml:space="preserve">Atran, S.: „Genesis of Suicide Terrorism". </w:t>
      </w:r>
      <w:r>
        <w:rPr>
          <w:i/>
          <w:w w:val="105"/>
          <w:sz w:val="14"/>
        </w:rPr>
        <w:t xml:space="preserve">Science, </w:t>
      </w:r>
      <w:r>
        <w:rPr>
          <w:w w:val="105"/>
          <w:sz w:val="14"/>
        </w:rPr>
        <w:t>2003, 299, p. 1534-1539.</w:t>
      </w:r>
    </w:p>
    <w:p w:rsidR="000E256A" w:rsidRDefault="003E3C74">
      <w:pPr>
        <w:spacing w:before="23"/>
        <w:ind w:left="224"/>
        <w:rPr>
          <w:i/>
          <w:sz w:val="14"/>
        </w:rPr>
      </w:pPr>
      <w:r>
        <w:rPr>
          <w:w w:val="105"/>
          <w:position w:val="3"/>
          <w:sz w:val="9"/>
        </w:rPr>
        <w:t xml:space="preserve">6 </w:t>
      </w:r>
      <w:r>
        <w:rPr>
          <w:w w:val="105"/>
          <w:sz w:val="14"/>
        </w:rPr>
        <w:t xml:space="preserve">Hassan, N.: „An Arsenal of Believers: Talking to the Human Bombs" </w:t>
      </w:r>
      <w:r>
        <w:rPr>
          <w:i/>
          <w:w w:val="105"/>
          <w:sz w:val="14"/>
        </w:rPr>
        <w:t xml:space="preserve">The New </w:t>
      </w:r>
      <w:r>
        <w:rPr>
          <w:i/>
          <w:w w:val="105"/>
          <w:sz w:val="14"/>
        </w:rPr>
        <w:t>Yorker,</w:t>
      </w:r>
    </w:p>
    <w:p w:rsidR="000E256A" w:rsidRDefault="003E3C74">
      <w:pPr>
        <w:spacing w:before="23"/>
        <w:ind w:left="306"/>
        <w:rPr>
          <w:sz w:val="14"/>
        </w:rPr>
      </w:pPr>
      <w:r>
        <w:rPr>
          <w:w w:val="105"/>
          <w:sz w:val="14"/>
        </w:rPr>
        <w:t>2001. nov.</w:t>
      </w:r>
    </w:p>
    <w:p w:rsidR="000E256A" w:rsidRDefault="003E3C74">
      <w:pPr>
        <w:spacing w:before="28"/>
        <w:ind w:left="224"/>
        <w:rPr>
          <w:sz w:val="14"/>
        </w:rPr>
      </w:pPr>
      <w:r>
        <w:rPr>
          <w:w w:val="105"/>
          <w:position w:val="3"/>
          <w:sz w:val="9"/>
        </w:rPr>
        <w:t xml:space="preserve">7 </w:t>
      </w:r>
      <w:r>
        <w:rPr>
          <w:w w:val="105"/>
          <w:sz w:val="14"/>
        </w:rPr>
        <w:t xml:space="preserve">Sageman, M.: „Understanding Terrorist Networks". 2004. </w:t>
      </w:r>
      <w:r>
        <w:rPr>
          <w:i/>
          <w:w w:val="105"/>
          <w:sz w:val="14"/>
        </w:rPr>
        <w:t xml:space="preserve">Lásd még </w:t>
      </w:r>
      <w:r>
        <w:rPr>
          <w:w w:val="105"/>
          <w:sz w:val="14"/>
        </w:rPr>
        <w:t>Shermer, M.:</w:t>
      </w:r>
    </w:p>
    <w:p w:rsidR="000E256A" w:rsidRDefault="003E3C74">
      <w:pPr>
        <w:spacing w:before="23" w:line="273" w:lineRule="auto"/>
        <w:ind w:left="301" w:right="342" w:firstLine="4"/>
        <w:rPr>
          <w:sz w:val="14"/>
        </w:rPr>
      </w:pPr>
      <w:r>
        <w:rPr>
          <w:w w:val="105"/>
          <w:sz w:val="14"/>
        </w:rPr>
        <w:t xml:space="preserve">„Murdercide: </w:t>
      </w:r>
      <w:r>
        <w:rPr>
          <w:spacing w:val="3"/>
          <w:w w:val="105"/>
          <w:sz w:val="14"/>
        </w:rPr>
        <w:t xml:space="preserve">Science </w:t>
      </w:r>
      <w:r>
        <w:rPr>
          <w:w w:val="105"/>
          <w:sz w:val="14"/>
        </w:rPr>
        <w:t xml:space="preserve">Unravels the Myth of Suicide Bomber. </w:t>
      </w:r>
      <w:r>
        <w:rPr>
          <w:i/>
          <w:w w:val="105"/>
          <w:sz w:val="14"/>
        </w:rPr>
        <w:t xml:space="preserve">Scientific American, </w:t>
      </w:r>
      <w:r>
        <w:rPr>
          <w:spacing w:val="4"/>
          <w:w w:val="105"/>
          <w:sz w:val="14"/>
        </w:rPr>
        <w:t xml:space="preserve">2006. </w:t>
      </w:r>
      <w:r>
        <w:rPr>
          <w:w w:val="105"/>
          <w:sz w:val="14"/>
        </w:rPr>
        <w:t>jan., p. 33.</w:t>
      </w:r>
    </w:p>
    <w:p w:rsidR="000E256A" w:rsidRDefault="003E3C74">
      <w:pPr>
        <w:ind w:left="224"/>
        <w:rPr>
          <w:sz w:val="14"/>
        </w:rPr>
      </w:pPr>
      <w:r>
        <w:rPr>
          <w:w w:val="105"/>
          <w:position w:val="3"/>
          <w:sz w:val="9"/>
        </w:rPr>
        <w:t>8</w:t>
      </w:r>
      <w:r>
        <w:rPr>
          <w:w w:val="105"/>
          <w:sz w:val="14"/>
        </w:rPr>
        <w:t xml:space="preserve">Safire, W.: „Arafat's-Arsenal of Missiles", </w:t>
      </w:r>
      <w:r>
        <w:rPr>
          <w:i/>
          <w:w w:val="105"/>
          <w:sz w:val="14"/>
        </w:rPr>
        <w:t xml:space="preserve">The New York Times, </w:t>
      </w:r>
      <w:r>
        <w:rPr>
          <w:w w:val="105"/>
          <w:sz w:val="14"/>
        </w:rPr>
        <w:t>2001. jún. 4.</w:t>
      </w:r>
    </w:p>
    <w:p w:rsidR="000E256A" w:rsidRDefault="003E3C74">
      <w:pPr>
        <w:spacing w:before="23"/>
        <w:ind w:left="224"/>
        <w:rPr>
          <w:sz w:val="14"/>
        </w:rPr>
      </w:pPr>
      <w:r>
        <w:rPr>
          <w:position w:val="3"/>
          <w:sz w:val="9"/>
        </w:rPr>
        <w:t xml:space="preserve">9 </w:t>
      </w:r>
      <w:r>
        <w:rPr>
          <w:sz w:val="14"/>
        </w:rPr>
        <w:t xml:space="preserve">A </w:t>
      </w:r>
      <w:r>
        <w:rPr>
          <w:i/>
          <w:sz w:val="14"/>
        </w:rPr>
        <w:t xml:space="preserve">The American Heritage Dictionary </w:t>
      </w:r>
      <w:r>
        <w:rPr>
          <w:sz w:val="14"/>
        </w:rPr>
        <w:t>szerint.</w:t>
      </w:r>
    </w:p>
    <w:p w:rsidR="000E256A" w:rsidRDefault="003E3C74">
      <w:pPr>
        <w:spacing w:before="23"/>
        <w:ind w:left="181"/>
        <w:rPr>
          <w:sz w:val="14"/>
        </w:rPr>
      </w:pPr>
      <w:r>
        <w:rPr>
          <w:position w:val="3"/>
          <w:sz w:val="9"/>
        </w:rPr>
        <w:t xml:space="preserve">10 </w:t>
      </w:r>
      <w:r>
        <w:rPr>
          <w:sz w:val="14"/>
        </w:rPr>
        <w:t xml:space="preserve">Atran, S.: „Genesis of Suicide Terrorism" </w:t>
      </w:r>
      <w:r>
        <w:rPr>
          <w:i/>
          <w:sz w:val="14"/>
        </w:rPr>
        <w:t xml:space="preserve">Science, </w:t>
      </w:r>
      <w:r>
        <w:rPr>
          <w:sz w:val="14"/>
        </w:rPr>
        <w:t>2003, p. 299.</w:t>
      </w:r>
    </w:p>
    <w:p w:rsidR="000E256A" w:rsidRDefault="003E3C74">
      <w:pPr>
        <w:spacing w:before="23"/>
        <w:ind w:left="181"/>
        <w:rPr>
          <w:i/>
          <w:sz w:val="14"/>
        </w:rPr>
      </w:pPr>
      <w:r>
        <w:rPr>
          <w:w w:val="105"/>
          <w:position w:val="3"/>
          <w:sz w:val="9"/>
        </w:rPr>
        <w:t xml:space="preserve">11 </w:t>
      </w:r>
      <w:r>
        <w:rPr>
          <w:w w:val="105"/>
          <w:sz w:val="14"/>
        </w:rPr>
        <w:t xml:space="preserve">Merari, Á.: „Psychological Aspects of Suicide Terrorism". </w:t>
      </w:r>
      <w:r>
        <w:rPr>
          <w:i/>
          <w:w w:val="105"/>
          <w:sz w:val="14"/>
        </w:rPr>
        <w:t>Psychology of Terrorism,</w:t>
      </w:r>
    </w:p>
    <w:p w:rsidR="000E256A" w:rsidRDefault="003E3C74">
      <w:pPr>
        <w:spacing w:before="24" w:line="273" w:lineRule="auto"/>
        <w:ind w:left="306" w:right="342"/>
        <w:rPr>
          <w:sz w:val="14"/>
        </w:rPr>
      </w:pPr>
      <w:r>
        <w:rPr>
          <w:w w:val="105"/>
          <w:sz w:val="14"/>
        </w:rPr>
        <w:t>B. Bongar, L. M. Brown</w:t>
      </w:r>
      <w:r>
        <w:rPr>
          <w:w w:val="105"/>
          <w:sz w:val="14"/>
        </w:rPr>
        <w:t xml:space="preserve">, L. Beutler, J. Breckenridge, P.  Zimbardo  (eds.),  Oxford Univer- sity Press, New York, </w:t>
      </w:r>
      <w:r>
        <w:rPr>
          <w:spacing w:val="3"/>
          <w:w w:val="105"/>
          <w:sz w:val="14"/>
        </w:rPr>
        <w:t xml:space="preserve">2006, </w:t>
      </w:r>
      <w:r>
        <w:rPr>
          <w:w w:val="105"/>
          <w:sz w:val="14"/>
        </w:rPr>
        <w:t>p.</w:t>
      </w:r>
      <w:r>
        <w:rPr>
          <w:spacing w:val="-9"/>
          <w:w w:val="105"/>
          <w:sz w:val="14"/>
        </w:rPr>
        <w:t xml:space="preserve"> </w:t>
      </w:r>
      <w:r>
        <w:rPr>
          <w:spacing w:val="8"/>
          <w:w w:val="105"/>
          <w:sz w:val="14"/>
        </w:rPr>
        <w:t>101-115.</w:t>
      </w:r>
    </w:p>
    <w:p w:rsidR="000E256A" w:rsidRDefault="003E3C74">
      <w:pPr>
        <w:spacing w:before="5"/>
        <w:ind w:left="176"/>
        <w:rPr>
          <w:sz w:val="14"/>
        </w:rPr>
      </w:pPr>
      <w:r>
        <w:rPr>
          <w:position w:val="3"/>
          <w:sz w:val="9"/>
        </w:rPr>
        <w:t xml:space="preserve">12 </w:t>
      </w:r>
      <w:r>
        <w:rPr>
          <w:sz w:val="14"/>
        </w:rPr>
        <w:t xml:space="preserve">Scott Atran idézi </w:t>
      </w:r>
      <w:r>
        <w:rPr>
          <w:i/>
          <w:sz w:val="14"/>
        </w:rPr>
        <w:t>Science-</w:t>
      </w:r>
      <w:r>
        <w:rPr>
          <w:sz w:val="14"/>
        </w:rPr>
        <w:t>cikkében.</w:t>
      </w:r>
    </w:p>
    <w:p w:rsidR="000E256A" w:rsidRDefault="003E3C74">
      <w:pPr>
        <w:spacing w:before="23"/>
        <w:ind w:left="176"/>
        <w:rPr>
          <w:sz w:val="14"/>
        </w:rPr>
      </w:pPr>
      <w:r>
        <w:rPr>
          <w:w w:val="105"/>
          <w:position w:val="3"/>
          <w:sz w:val="9"/>
        </w:rPr>
        <w:t xml:space="preserve">13 </w:t>
      </w:r>
      <w:r>
        <w:rPr>
          <w:w w:val="105"/>
          <w:sz w:val="14"/>
        </w:rPr>
        <w:t xml:space="preserve">Pape, R.: „The Growth of Suicide Terrorism". </w:t>
      </w:r>
      <w:r>
        <w:rPr>
          <w:i/>
          <w:w w:val="105"/>
          <w:sz w:val="14"/>
        </w:rPr>
        <w:t xml:space="preserve">Chicago Tribune, </w:t>
      </w:r>
      <w:r>
        <w:rPr>
          <w:w w:val="105"/>
          <w:sz w:val="14"/>
        </w:rPr>
        <w:t>2006. szeptember.</w:t>
      </w:r>
    </w:p>
    <w:p w:rsidR="000E256A" w:rsidRDefault="003E3C74">
      <w:pPr>
        <w:spacing w:before="23"/>
        <w:ind w:left="176"/>
        <w:rPr>
          <w:sz w:val="14"/>
        </w:rPr>
      </w:pPr>
      <w:r>
        <w:rPr>
          <w:w w:val="105"/>
          <w:position w:val="3"/>
          <w:sz w:val="9"/>
        </w:rPr>
        <w:t>14</w:t>
      </w:r>
      <w:r>
        <w:rPr>
          <w:w w:val="105"/>
          <w:sz w:val="14"/>
        </w:rPr>
        <w:t xml:space="preserve">1, m.: Hassan, N.: „An </w:t>
      </w:r>
      <w:r>
        <w:rPr>
          <w:w w:val="105"/>
          <w:sz w:val="14"/>
        </w:rPr>
        <w:t>Arsenal of Believers"</w:t>
      </w:r>
    </w:p>
    <w:p w:rsidR="000E256A" w:rsidRDefault="003E3C74">
      <w:pPr>
        <w:spacing w:before="23" w:line="273" w:lineRule="auto"/>
        <w:ind w:left="306" w:right="212" w:hanging="130"/>
        <w:rPr>
          <w:sz w:val="14"/>
        </w:rPr>
      </w:pPr>
      <w:r>
        <w:rPr>
          <w:position w:val="3"/>
          <w:sz w:val="9"/>
        </w:rPr>
        <w:t xml:space="preserve">15 </w:t>
      </w:r>
      <w:r>
        <w:rPr>
          <w:sz w:val="14"/>
        </w:rPr>
        <w:t xml:space="preserve">Freud, S.: „Thoughts for the  </w:t>
      </w:r>
      <w:r>
        <w:rPr>
          <w:spacing w:val="2"/>
          <w:sz w:val="14"/>
        </w:rPr>
        <w:t xml:space="preserve">Times  </w:t>
      </w:r>
      <w:r>
        <w:rPr>
          <w:sz w:val="14"/>
        </w:rPr>
        <w:t xml:space="preserve">on  </w:t>
      </w:r>
      <w:r>
        <w:rPr>
          <w:spacing w:val="3"/>
          <w:sz w:val="14"/>
        </w:rPr>
        <w:t xml:space="preserve">War  </w:t>
      </w:r>
      <w:r>
        <w:rPr>
          <w:sz w:val="14"/>
        </w:rPr>
        <w:t xml:space="preserve">and  Death:  Our  Attitude  Towards  </w:t>
      </w:r>
      <w:r>
        <w:rPr>
          <w:spacing w:val="-3"/>
          <w:sz w:val="14"/>
        </w:rPr>
        <w:t xml:space="preserve">Death".  </w:t>
      </w:r>
      <w:r>
        <w:rPr>
          <w:sz w:val="14"/>
        </w:rPr>
        <w:t xml:space="preserve">In </w:t>
      </w:r>
      <w:r>
        <w:rPr>
          <w:i/>
          <w:sz w:val="14"/>
        </w:rPr>
        <w:t xml:space="preserve">The  Standard  Edition  of the  Complete  Psychological  Works  ofSigmund  Freud,   </w:t>
      </w:r>
      <w:r>
        <w:rPr>
          <w:sz w:val="14"/>
        </w:rPr>
        <w:t>Hogarth Press, London,</w:t>
      </w:r>
      <w:r>
        <w:rPr>
          <w:spacing w:val="21"/>
          <w:sz w:val="14"/>
        </w:rPr>
        <w:t xml:space="preserve"> </w:t>
      </w:r>
      <w:r>
        <w:rPr>
          <w:spacing w:val="3"/>
          <w:sz w:val="14"/>
        </w:rPr>
        <w:t>1962.</w:t>
      </w:r>
    </w:p>
    <w:p w:rsidR="000E256A" w:rsidRDefault="003E3C74">
      <w:pPr>
        <w:spacing w:line="273" w:lineRule="auto"/>
        <w:ind w:left="306" w:right="171" w:hanging="130"/>
        <w:rPr>
          <w:sz w:val="14"/>
        </w:rPr>
      </w:pPr>
      <w:r>
        <w:rPr>
          <w:w w:val="105"/>
          <w:position w:val="3"/>
          <w:sz w:val="9"/>
        </w:rPr>
        <w:t xml:space="preserve">16 </w:t>
      </w:r>
      <w:r>
        <w:rPr>
          <w:w w:val="105"/>
          <w:sz w:val="14"/>
        </w:rPr>
        <w:t>Hout, M., Fisher,  C</w:t>
      </w:r>
      <w:r>
        <w:rPr>
          <w:w w:val="105"/>
          <w:sz w:val="14"/>
        </w:rPr>
        <w:t xml:space="preserve">.:  </w:t>
      </w:r>
      <w:r>
        <w:rPr>
          <w:i/>
          <w:w w:val="105"/>
          <w:sz w:val="14"/>
        </w:rPr>
        <w:t xml:space="preserve">Religious  Diversity  in  America,  1940-2000.  </w:t>
      </w:r>
      <w:r>
        <w:rPr>
          <w:w w:val="105"/>
          <w:sz w:val="14"/>
        </w:rPr>
        <w:t xml:space="preserve">„Percentage  of  Ame- rican Adults (25 and Older) </w:t>
      </w:r>
      <w:r>
        <w:rPr>
          <w:spacing w:val="6"/>
          <w:w w:val="105"/>
          <w:sz w:val="14"/>
        </w:rPr>
        <w:t xml:space="preserve">Who </w:t>
      </w:r>
      <w:r>
        <w:rPr>
          <w:w w:val="105"/>
          <w:sz w:val="14"/>
        </w:rPr>
        <w:t xml:space="preserve">Believe in Life After Death by Year and  Education" Source: Gallup Polls: General </w:t>
      </w:r>
      <w:r>
        <w:rPr>
          <w:spacing w:val="2"/>
          <w:w w:val="105"/>
          <w:sz w:val="14"/>
        </w:rPr>
        <w:t xml:space="preserve">Social </w:t>
      </w:r>
      <w:r>
        <w:rPr>
          <w:w w:val="105"/>
          <w:sz w:val="14"/>
        </w:rPr>
        <w:t xml:space="preserve">Survey. A 7. fejezetből, </w:t>
      </w:r>
      <w:r>
        <w:rPr>
          <w:spacing w:val="-3"/>
          <w:w w:val="105"/>
          <w:sz w:val="14"/>
        </w:rPr>
        <w:t xml:space="preserve">„How </w:t>
      </w:r>
      <w:r>
        <w:rPr>
          <w:spacing w:val="2"/>
          <w:w w:val="105"/>
          <w:sz w:val="14"/>
        </w:rPr>
        <w:t xml:space="preserve">Americans </w:t>
      </w:r>
      <w:r>
        <w:rPr>
          <w:w w:val="105"/>
          <w:sz w:val="14"/>
        </w:rPr>
        <w:t xml:space="preserve">Prayed: Religious Diversity and </w:t>
      </w:r>
      <w:r>
        <w:rPr>
          <w:spacing w:val="-3"/>
          <w:w w:val="105"/>
          <w:sz w:val="14"/>
        </w:rPr>
        <w:t xml:space="preserve">Change", </w:t>
      </w:r>
      <w:r>
        <w:rPr>
          <w:i/>
          <w:w w:val="105"/>
          <w:sz w:val="14"/>
        </w:rPr>
        <w:t xml:space="preserve">USA: A Century of Difference, </w:t>
      </w:r>
      <w:r>
        <w:rPr>
          <w:w w:val="105"/>
          <w:sz w:val="14"/>
        </w:rPr>
        <w:t xml:space="preserve">Russell Sage Foundation, Berkeley, </w:t>
      </w:r>
      <w:r>
        <w:rPr>
          <w:spacing w:val="2"/>
          <w:w w:val="105"/>
          <w:sz w:val="14"/>
        </w:rPr>
        <w:t xml:space="preserve">CA, </w:t>
      </w:r>
      <w:r>
        <w:rPr>
          <w:spacing w:val="4"/>
          <w:w w:val="105"/>
          <w:sz w:val="14"/>
        </w:rPr>
        <w:t>2005.</w:t>
      </w:r>
      <w:r>
        <w:rPr>
          <w:spacing w:val="-12"/>
          <w:w w:val="105"/>
          <w:sz w:val="14"/>
        </w:rPr>
        <w:t xml:space="preserve"> </w:t>
      </w:r>
      <w:r>
        <w:rPr>
          <w:w w:val="105"/>
          <w:sz w:val="14"/>
        </w:rPr>
        <w:t>június.</w:t>
      </w:r>
    </w:p>
    <w:p w:rsidR="000E256A" w:rsidRDefault="003E3C74">
      <w:pPr>
        <w:spacing w:before="5"/>
        <w:ind w:left="176"/>
        <w:rPr>
          <w:i/>
          <w:sz w:val="14"/>
        </w:rPr>
      </w:pPr>
      <w:r>
        <w:rPr>
          <w:w w:val="105"/>
          <w:position w:val="3"/>
          <w:sz w:val="9"/>
        </w:rPr>
        <w:t xml:space="preserve">17 </w:t>
      </w:r>
      <w:r>
        <w:rPr>
          <w:w w:val="105"/>
          <w:sz w:val="14"/>
        </w:rPr>
        <w:t xml:space="preserve">Lindsay, D., Gallup, G.: </w:t>
      </w:r>
      <w:r>
        <w:rPr>
          <w:i/>
          <w:w w:val="105"/>
          <w:sz w:val="14"/>
        </w:rPr>
        <w:t>Surveying the Religious Landscape: Trends in U.S. Beliefs.</w:t>
      </w:r>
    </w:p>
    <w:p w:rsidR="000E256A" w:rsidRDefault="003E3C74">
      <w:pPr>
        <w:spacing w:before="23"/>
        <w:ind w:left="301"/>
        <w:rPr>
          <w:sz w:val="14"/>
        </w:rPr>
      </w:pPr>
      <w:r>
        <w:rPr>
          <w:w w:val="105"/>
          <w:sz w:val="14"/>
        </w:rPr>
        <w:t>Morehouse Publishing, Harrisburg, PA, 2000.</w:t>
      </w:r>
    </w:p>
    <w:p w:rsidR="000E256A" w:rsidRDefault="000E256A">
      <w:pPr>
        <w:rPr>
          <w:sz w:val="14"/>
        </w:rPr>
        <w:sectPr w:rsidR="000E256A">
          <w:headerReference w:type="default" r:id="rId486"/>
          <w:pgSz w:w="8390" w:h="11910"/>
          <w:pgMar w:top="1200" w:right="1080" w:bottom="280" w:left="1140" w:header="830" w:footer="0" w:gutter="0"/>
          <w:cols w:space="708"/>
        </w:sectPr>
      </w:pPr>
    </w:p>
    <w:p w:rsidR="000E256A" w:rsidRDefault="000E256A">
      <w:pPr>
        <w:pStyle w:val="Szvegtrzs"/>
        <w:rPr>
          <w:sz w:val="20"/>
        </w:rPr>
      </w:pPr>
    </w:p>
    <w:p w:rsidR="000E256A" w:rsidRDefault="000E256A">
      <w:pPr>
        <w:pStyle w:val="Szvegtrzs"/>
        <w:spacing w:before="9"/>
        <w:rPr>
          <w:sz w:val="23"/>
        </w:rPr>
      </w:pPr>
    </w:p>
    <w:p w:rsidR="000E256A" w:rsidRDefault="003E3C74">
      <w:pPr>
        <w:spacing w:before="98" w:line="273" w:lineRule="auto"/>
        <w:ind w:left="319" w:right="484" w:hanging="130"/>
        <w:rPr>
          <w:sz w:val="14"/>
        </w:rPr>
      </w:pPr>
      <w:r>
        <w:rPr>
          <w:w w:val="105"/>
          <w:position w:val="3"/>
          <w:sz w:val="9"/>
        </w:rPr>
        <w:t xml:space="preserve">18 </w:t>
      </w:r>
      <w:r>
        <w:rPr>
          <w:w w:val="105"/>
          <w:sz w:val="14"/>
        </w:rPr>
        <w:t xml:space="preserve">Boyd, J. N„ Zimbardo, P. G.: „Constructing Time After Death: The Transcendental- future Time Perspective" </w:t>
      </w:r>
      <w:r>
        <w:rPr>
          <w:i/>
          <w:w w:val="105"/>
          <w:sz w:val="14"/>
        </w:rPr>
        <w:t xml:space="preserve">Time and Society, </w:t>
      </w:r>
      <w:r>
        <w:rPr>
          <w:w w:val="105"/>
          <w:sz w:val="14"/>
        </w:rPr>
        <w:t>1997, 6, p. 5-24 .</w:t>
      </w:r>
    </w:p>
    <w:p w:rsidR="000E256A" w:rsidRDefault="003E3C74">
      <w:pPr>
        <w:spacing w:line="273" w:lineRule="auto"/>
        <w:ind w:left="319" w:right="171" w:hanging="130"/>
        <w:rPr>
          <w:sz w:val="14"/>
        </w:rPr>
      </w:pPr>
      <w:r>
        <w:rPr>
          <w:w w:val="105"/>
          <w:position w:val="3"/>
          <w:sz w:val="9"/>
        </w:rPr>
        <w:t xml:space="preserve">19 </w:t>
      </w:r>
      <w:r>
        <w:rPr>
          <w:w w:val="105"/>
          <w:sz w:val="14"/>
        </w:rPr>
        <w:t>Valamennyi példánkat az USA-ból vettük. A világ más részeiről, kül</w:t>
      </w:r>
      <w:r>
        <w:rPr>
          <w:w w:val="105"/>
          <w:sz w:val="14"/>
        </w:rPr>
        <w:t>önösen a Közel-Ke- letről és Ázsiából merítve esetleg más mintákra bukkannánk.</w:t>
      </w:r>
    </w:p>
    <w:p w:rsidR="000E256A" w:rsidRDefault="003E3C74">
      <w:pPr>
        <w:spacing w:line="273" w:lineRule="auto"/>
        <w:ind w:left="319" w:right="484" w:hanging="135"/>
        <w:rPr>
          <w:sz w:val="14"/>
        </w:rPr>
      </w:pPr>
      <w:r>
        <w:rPr>
          <w:w w:val="105"/>
          <w:position w:val="3"/>
          <w:sz w:val="9"/>
        </w:rPr>
        <w:t xml:space="preserve">20 </w:t>
      </w:r>
      <w:r>
        <w:rPr>
          <w:w w:val="105"/>
          <w:sz w:val="14"/>
        </w:rPr>
        <w:t xml:space="preserve">Nuttin, J. R.: </w:t>
      </w:r>
      <w:r>
        <w:rPr>
          <w:i/>
          <w:w w:val="105"/>
          <w:sz w:val="14"/>
        </w:rPr>
        <w:t xml:space="preserve">Future Time Perspective and Motivation: Theory and Research, </w:t>
      </w:r>
      <w:r>
        <w:rPr>
          <w:w w:val="105"/>
          <w:sz w:val="14"/>
        </w:rPr>
        <w:t>Lawrence Erlbaum, Hillsdale, N. J., 1985.</w:t>
      </w:r>
    </w:p>
    <w:p w:rsidR="000E256A" w:rsidRDefault="003E3C74">
      <w:pPr>
        <w:spacing w:before="1"/>
        <w:ind w:left="180"/>
        <w:rPr>
          <w:sz w:val="14"/>
        </w:rPr>
      </w:pPr>
      <w:r>
        <w:rPr>
          <w:w w:val="105"/>
          <w:position w:val="3"/>
          <w:sz w:val="9"/>
        </w:rPr>
        <w:t>21</w:t>
      </w:r>
      <w:r>
        <w:rPr>
          <w:w w:val="105"/>
          <w:sz w:val="14"/>
        </w:rPr>
        <w:t>1, m.: Hassan, N.: „An Arsenal of Believers"</w:t>
      </w:r>
    </w:p>
    <w:p w:rsidR="000E256A" w:rsidRDefault="003E3C74">
      <w:pPr>
        <w:spacing w:before="27"/>
        <w:ind w:left="180"/>
        <w:rPr>
          <w:sz w:val="14"/>
        </w:rPr>
      </w:pPr>
      <w:r>
        <w:rPr>
          <w:i/>
          <w:w w:val="105"/>
          <w:position w:val="3"/>
          <w:sz w:val="9"/>
        </w:rPr>
        <w:t>22</w:t>
      </w:r>
      <w:r>
        <w:rPr>
          <w:i/>
          <w:w w:val="105"/>
          <w:sz w:val="14"/>
        </w:rPr>
        <w:t xml:space="preserve">Rubáiyát LX1V. </w:t>
      </w:r>
      <w:r>
        <w:rPr>
          <w:w w:val="105"/>
          <w:sz w:val="14"/>
        </w:rPr>
        <w:t xml:space="preserve">Szabó Lőrinc fordítása, </w:t>
      </w:r>
      <w:hyperlink r:id="rId487">
        <w:r>
          <w:rPr>
            <w:w w:val="105"/>
            <w:sz w:val="14"/>
          </w:rPr>
          <w:t>http://mek.oszk.hu/00200/00214/00214.htm</w:t>
        </w:r>
      </w:hyperlink>
    </w:p>
    <w:p w:rsidR="000E256A" w:rsidRDefault="003E3C74">
      <w:pPr>
        <w:spacing w:before="28" w:line="273" w:lineRule="auto"/>
        <w:ind w:left="314" w:right="1378" w:hanging="130"/>
        <w:rPr>
          <w:sz w:val="14"/>
        </w:rPr>
      </w:pPr>
      <w:r>
        <w:rPr>
          <w:position w:val="3"/>
          <w:sz w:val="9"/>
        </w:rPr>
        <w:t xml:space="preserve">23 </w:t>
      </w:r>
      <w:r>
        <w:rPr>
          <w:sz w:val="14"/>
        </w:rPr>
        <w:t xml:space="preserve">Marx, K.: </w:t>
      </w:r>
      <w:r>
        <w:rPr>
          <w:i/>
          <w:sz w:val="14"/>
        </w:rPr>
        <w:t xml:space="preserve">Bevezetés a hegeli jogfilozófia kritikájához </w:t>
      </w:r>
      <w:r>
        <w:rPr>
          <w:sz w:val="14"/>
        </w:rPr>
        <w:t>( Deutsch-französische Jaharbücher) MEM 1. Budapest, Kossuth, 1957.</w:t>
      </w:r>
    </w:p>
    <w:p w:rsidR="000E256A" w:rsidRDefault="003E3C74">
      <w:pPr>
        <w:spacing w:before="15" w:line="273" w:lineRule="auto"/>
        <w:ind w:left="319" w:right="484" w:hanging="140"/>
        <w:rPr>
          <w:sz w:val="14"/>
        </w:rPr>
      </w:pPr>
      <w:r>
        <w:rPr>
          <w:w w:val="105"/>
          <w:position w:val="3"/>
          <w:sz w:val="9"/>
        </w:rPr>
        <w:t xml:space="preserve">24 </w:t>
      </w:r>
      <w:r>
        <w:rPr>
          <w:w w:val="105"/>
          <w:sz w:val="14"/>
        </w:rPr>
        <w:t xml:space="preserve">Kearns Goodwin, D.: </w:t>
      </w:r>
      <w:r>
        <w:rPr>
          <w:i/>
          <w:w w:val="105"/>
          <w:sz w:val="14"/>
        </w:rPr>
        <w:t xml:space="preserve">The Fitzgeralds and the Kennedys: An American Saga. </w:t>
      </w:r>
      <w:r>
        <w:rPr>
          <w:w w:val="105"/>
          <w:sz w:val="14"/>
        </w:rPr>
        <w:t>Simon &amp; Schuster, New York, 2001.</w:t>
      </w:r>
    </w:p>
    <w:p w:rsidR="000E256A" w:rsidRDefault="003E3C74">
      <w:pPr>
        <w:spacing w:before="5" w:line="273" w:lineRule="auto"/>
        <w:ind w:left="319" w:right="484" w:hanging="140"/>
        <w:rPr>
          <w:sz w:val="14"/>
        </w:rPr>
      </w:pPr>
      <w:r>
        <w:rPr>
          <w:w w:val="105"/>
          <w:position w:val="3"/>
          <w:sz w:val="9"/>
        </w:rPr>
        <w:t xml:space="preserve">25 </w:t>
      </w:r>
      <w:r>
        <w:rPr>
          <w:w w:val="105"/>
          <w:sz w:val="14"/>
        </w:rPr>
        <w:t xml:space="preserve">Edwards, A., Orr, D.: </w:t>
      </w:r>
      <w:r>
        <w:rPr>
          <w:i/>
          <w:w w:val="105"/>
          <w:sz w:val="14"/>
        </w:rPr>
        <w:t xml:space="preserve">The Sustainability Revolution: Portrait of a Paradigm </w:t>
      </w:r>
      <w:r>
        <w:rPr>
          <w:i/>
          <w:w w:val="105"/>
          <w:sz w:val="14"/>
        </w:rPr>
        <w:t xml:space="preserve">Shift. </w:t>
      </w:r>
      <w:r>
        <w:rPr>
          <w:w w:val="105"/>
          <w:sz w:val="14"/>
        </w:rPr>
        <w:t>New Society Publishers, Gabriela Island, BC (Canada), 2005.</w:t>
      </w:r>
    </w:p>
    <w:p w:rsidR="000E256A" w:rsidRDefault="003E3C74">
      <w:pPr>
        <w:spacing w:before="10"/>
        <w:ind w:left="180"/>
        <w:rPr>
          <w:sz w:val="14"/>
        </w:rPr>
      </w:pPr>
      <w:r>
        <w:rPr>
          <w:w w:val="105"/>
          <w:position w:val="3"/>
          <w:sz w:val="9"/>
        </w:rPr>
        <w:t xml:space="preserve">26 </w:t>
      </w:r>
      <w:hyperlink r:id="rId488">
        <w:r>
          <w:rPr>
            <w:w w:val="105"/>
            <w:sz w:val="14"/>
          </w:rPr>
          <w:t>www.longnow.org</w:t>
        </w:r>
      </w:hyperlink>
    </w:p>
    <w:p w:rsidR="000E256A" w:rsidRDefault="003E3C74">
      <w:pPr>
        <w:spacing w:before="28" w:line="273" w:lineRule="auto"/>
        <w:ind w:left="314" w:right="484" w:hanging="135"/>
        <w:rPr>
          <w:sz w:val="14"/>
        </w:rPr>
      </w:pPr>
      <w:r>
        <w:rPr>
          <w:w w:val="105"/>
          <w:position w:val="3"/>
          <w:sz w:val="9"/>
        </w:rPr>
        <w:t xml:space="preserve">27 </w:t>
      </w:r>
      <w:r>
        <w:rPr>
          <w:w w:val="105"/>
          <w:sz w:val="14"/>
        </w:rPr>
        <w:t xml:space="preserve">Harris, S.: </w:t>
      </w:r>
      <w:r>
        <w:rPr>
          <w:i/>
          <w:w w:val="105"/>
          <w:sz w:val="14"/>
        </w:rPr>
        <w:t xml:space="preserve">The End of Faith: Religion, Terror, and the Future of Reason. </w:t>
      </w:r>
      <w:r>
        <w:rPr>
          <w:w w:val="105"/>
          <w:sz w:val="14"/>
        </w:rPr>
        <w:t xml:space="preserve">W. W. </w:t>
      </w:r>
      <w:r>
        <w:rPr>
          <w:spacing w:val="2"/>
          <w:w w:val="105"/>
          <w:sz w:val="14"/>
        </w:rPr>
        <w:t xml:space="preserve">Norton, </w:t>
      </w:r>
      <w:r>
        <w:rPr>
          <w:w w:val="105"/>
          <w:sz w:val="14"/>
        </w:rPr>
        <w:t>New York,</w:t>
      </w:r>
      <w:r>
        <w:rPr>
          <w:spacing w:val="29"/>
          <w:w w:val="105"/>
          <w:sz w:val="14"/>
        </w:rPr>
        <w:t xml:space="preserve"> </w:t>
      </w:r>
      <w:r>
        <w:rPr>
          <w:spacing w:val="4"/>
          <w:w w:val="105"/>
          <w:sz w:val="14"/>
        </w:rPr>
        <w:t>2004.</w:t>
      </w:r>
    </w:p>
    <w:p w:rsidR="000E256A" w:rsidRDefault="003E3C74">
      <w:pPr>
        <w:spacing w:before="9" w:line="273" w:lineRule="auto"/>
        <w:ind w:left="314" w:right="484" w:hanging="135"/>
        <w:rPr>
          <w:sz w:val="14"/>
        </w:rPr>
      </w:pPr>
      <w:r>
        <w:rPr>
          <w:position w:val="3"/>
          <w:sz w:val="9"/>
        </w:rPr>
        <w:t xml:space="preserve">28 </w:t>
      </w:r>
      <w:r>
        <w:rPr>
          <w:spacing w:val="-3"/>
          <w:sz w:val="14"/>
        </w:rPr>
        <w:t xml:space="preserve">Taylor,  </w:t>
      </w:r>
      <w:r>
        <w:rPr>
          <w:sz w:val="14"/>
        </w:rPr>
        <w:t xml:space="preserve">S.:  </w:t>
      </w:r>
      <w:r>
        <w:rPr>
          <w:i/>
          <w:sz w:val="14"/>
        </w:rPr>
        <w:t>Pos</w:t>
      </w:r>
      <w:r>
        <w:rPr>
          <w:i/>
          <w:sz w:val="14"/>
        </w:rPr>
        <w:t xml:space="preserve">itive  Illusions:  Creative  Selfdeception  and  the  Healthy  Mind.  </w:t>
      </w:r>
      <w:r>
        <w:rPr>
          <w:sz w:val="14"/>
        </w:rPr>
        <w:t xml:space="preserve">Basic  </w:t>
      </w:r>
      <w:r>
        <w:rPr>
          <w:spacing w:val="2"/>
          <w:sz w:val="14"/>
        </w:rPr>
        <w:t xml:space="preserve">Books </w:t>
      </w:r>
      <w:r>
        <w:rPr>
          <w:sz w:val="14"/>
        </w:rPr>
        <w:t>New York,</w:t>
      </w:r>
      <w:r>
        <w:rPr>
          <w:spacing w:val="13"/>
          <w:sz w:val="14"/>
        </w:rPr>
        <w:t xml:space="preserve"> </w:t>
      </w:r>
      <w:r>
        <w:rPr>
          <w:spacing w:val="2"/>
          <w:sz w:val="14"/>
        </w:rPr>
        <w:t>1989.</w:t>
      </w:r>
    </w:p>
    <w:p w:rsidR="000E256A" w:rsidRDefault="000E256A">
      <w:pPr>
        <w:pStyle w:val="Szvegtrzs"/>
        <w:spacing w:before="2"/>
        <w:rPr>
          <w:sz w:val="15"/>
        </w:rPr>
      </w:pPr>
    </w:p>
    <w:p w:rsidR="000E256A" w:rsidRDefault="003E3C74">
      <w:pPr>
        <w:pStyle w:val="Listaszerbekezds"/>
        <w:numPr>
          <w:ilvl w:val="0"/>
          <w:numId w:val="8"/>
        </w:numPr>
        <w:tabs>
          <w:tab w:val="left" w:pos="251"/>
        </w:tabs>
        <w:ind w:left="250" w:hanging="139"/>
        <w:rPr>
          <w:sz w:val="14"/>
        </w:rPr>
      </w:pPr>
      <w:r>
        <w:rPr>
          <w:w w:val="165"/>
          <w:sz w:val="14"/>
        </w:rPr>
        <w:t xml:space="preserve">| </w:t>
      </w:r>
      <w:r>
        <w:rPr>
          <w:spacing w:val="11"/>
          <w:w w:val="125"/>
          <w:sz w:val="14"/>
        </w:rPr>
        <w:t xml:space="preserve">TESTÜNK, </w:t>
      </w:r>
      <w:r>
        <w:rPr>
          <w:spacing w:val="10"/>
          <w:w w:val="125"/>
          <w:sz w:val="14"/>
        </w:rPr>
        <w:t xml:space="preserve">EGÉSZSÉGÜNK </w:t>
      </w:r>
      <w:r>
        <w:rPr>
          <w:spacing w:val="3"/>
          <w:w w:val="125"/>
          <w:sz w:val="14"/>
        </w:rPr>
        <w:t>ÉS AZ</w:t>
      </w:r>
      <w:r>
        <w:rPr>
          <w:spacing w:val="9"/>
          <w:w w:val="125"/>
          <w:sz w:val="14"/>
        </w:rPr>
        <w:t xml:space="preserve"> </w:t>
      </w:r>
      <w:r>
        <w:rPr>
          <w:spacing w:val="8"/>
          <w:w w:val="125"/>
          <w:sz w:val="14"/>
        </w:rPr>
        <w:t>IDŐ</w:t>
      </w:r>
    </w:p>
    <w:p w:rsidR="000E256A" w:rsidRDefault="003E3C74">
      <w:pPr>
        <w:spacing w:before="86" w:line="273" w:lineRule="auto"/>
        <w:ind w:left="328" w:right="484" w:hanging="92"/>
        <w:rPr>
          <w:sz w:val="14"/>
        </w:rPr>
      </w:pPr>
      <w:r>
        <w:rPr>
          <w:w w:val="105"/>
          <w:position w:val="3"/>
          <w:sz w:val="9"/>
        </w:rPr>
        <w:t xml:space="preserve">1 </w:t>
      </w:r>
      <w:r>
        <w:rPr>
          <w:w w:val="105"/>
          <w:sz w:val="14"/>
        </w:rPr>
        <w:t xml:space="preserve">Farber, P. L.: </w:t>
      </w:r>
      <w:r>
        <w:rPr>
          <w:i/>
          <w:w w:val="105"/>
          <w:sz w:val="14"/>
        </w:rPr>
        <w:t xml:space="preserve">Finding Order in Nature: The Naturalist Tradition from Linnaeus to E. O. Wilson. </w:t>
      </w:r>
      <w:r>
        <w:rPr>
          <w:w w:val="105"/>
          <w:sz w:val="14"/>
        </w:rPr>
        <w:t>Johns Hopkins University Press, Baltimore, 2000.</w:t>
      </w:r>
    </w:p>
    <w:p w:rsidR="000E256A" w:rsidRDefault="003E3C74">
      <w:pPr>
        <w:spacing w:before="10" w:line="273" w:lineRule="auto"/>
        <w:ind w:left="309" w:right="484" w:hanging="82"/>
        <w:rPr>
          <w:sz w:val="14"/>
        </w:rPr>
      </w:pPr>
      <w:r>
        <w:rPr>
          <w:i/>
          <w:w w:val="105"/>
          <w:position w:val="3"/>
          <w:sz w:val="9"/>
        </w:rPr>
        <w:t xml:space="preserve">2 </w:t>
      </w:r>
      <w:r>
        <w:rPr>
          <w:i/>
          <w:w w:val="105"/>
          <w:sz w:val="14"/>
        </w:rPr>
        <w:t xml:space="preserve">Lásd </w:t>
      </w:r>
      <w:r>
        <w:rPr>
          <w:w w:val="105"/>
          <w:sz w:val="14"/>
        </w:rPr>
        <w:t xml:space="preserve">Todes, D.: </w:t>
      </w:r>
      <w:r>
        <w:rPr>
          <w:i/>
          <w:w w:val="105"/>
          <w:sz w:val="14"/>
        </w:rPr>
        <w:t xml:space="preserve">Ivan Pavlov: Exploring the Animal Machine.  </w:t>
      </w:r>
      <w:r>
        <w:rPr>
          <w:w w:val="105"/>
          <w:sz w:val="14"/>
        </w:rPr>
        <w:t xml:space="preserve">Oxford  University  Press, New York, </w:t>
      </w:r>
      <w:r>
        <w:rPr>
          <w:spacing w:val="4"/>
          <w:w w:val="105"/>
          <w:sz w:val="14"/>
        </w:rPr>
        <w:t>2000.</w:t>
      </w:r>
    </w:p>
    <w:p w:rsidR="000E256A" w:rsidRDefault="003E3C74">
      <w:pPr>
        <w:spacing w:before="9" w:line="273" w:lineRule="auto"/>
        <w:ind w:left="319" w:right="279" w:hanging="92"/>
        <w:rPr>
          <w:sz w:val="14"/>
        </w:rPr>
      </w:pPr>
      <w:r>
        <w:rPr>
          <w:w w:val="105"/>
          <w:position w:val="3"/>
          <w:sz w:val="9"/>
        </w:rPr>
        <w:t xml:space="preserve">3 </w:t>
      </w:r>
      <w:r>
        <w:rPr>
          <w:w w:val="105"/>
          <w:sz w:val="14"/>
        </w:rPr>
        <w:t xml:space="preserve">Watson, J.: „Psychology as the Behaviorist Views It" </w:t>
      </w:r>
      <w:r>
        <w:rPr>
          <w:i/>
          <w:w w:val="105"/>
          <w:sz w:val="14"/>
        </w:rPr>
        <w:t xml:space="preserve">Psychological Review, </w:t>
      </w:r>
      <w:r>
        <w:rPr>
          <w:w w:val="105"/>
          <w:sz w:val="14"/>
        </w:rPr>
        <w:t>1913, 20, p. 158-177.</w:t>
      </w:r>
    </w:p>
    <w:p w:rsidR="000E256A" w:rsidRDefault="003E3C74">
      <w:pPr>
        <w:spacing w:before="10" w:line="273" w:lineRule="auto"/>
        <w:ind w:left="295" w:right="484" w:hanging="72"/>
        <w:rPr>
          <w:sz w:val="14"/>
        </w:rPr>
      </w:pPr>
      <w:r>
        <w:rPr>
          <w:position w:val="3"/>
          <w:sz w:val="9"/>
        </w:rPr>
        <w:t xml:space="preserve">4 </w:t>
      </w:r>
      <w:r>
        <w:rPr>
          <w:sz w:val="14"/>
        </w:rPr>
        <w:t xml:space="preserve">Skinner, B. </w:t>
      </w:r>
      <w:r>
        <w:rPr>
          <w:spacing w:val="-5"/>
          <w:sz w:val="14"/>
        </w:rPr>
        <w:t xml:space="preserve">F.: </w:t>
      </w:r>
      <w:r>
        <w:rPr>
          <w:sz w:val="14"/>
        </w:rPr>
        <w:t xml:space="preserve">„Diagramming Schedules of </w:t>
      </w:r>
      <w:r>
        <w:rPr>
          <w:spacing w:val="2"/>
          <w:sz w:val="14"/>
        </w:rPr>
        <w:t xml:space="preserve">Reinforcement"  </w:t>
      </w:r>
      <w:r>
        <w:rPr>
          <w:i/>
          <w:sz w:val="14"/>
        </w:rPr>
        <w:t xml:space="preserve">Journal  of the  Experimental Analysis of Behavior, </w:t>
      </w:r>
      <w:r>
        <w:rPr>
          <w:spacing w:val="6"/>
          <w:sz w:val="14"/>
        </w:rPr>
        <w:t xml:space="preserve">1958,1, </w:t>
      </w:r>
      <w:r>
        <w:rPr>
          <w:sz w:val="14"/>
        </w:rPr>
        <w:t>p.</w:t>
      </w:r>
      <w:r>
        <w:rPr>
          <w:spacing w:val="15"/>
          <w:sz w:val="14"/>
        </w:rPr>
        <w:t xml:space="preserve"> </w:t>
      </w:r>
      <w:r>
        <w:rPr>
          <w:spacing w:val="10"/>
          <w:sz w:val="14"/>
        </w:rPr>
        <w:t>67-68.</w:t>
      </w:r>
    </w:p>
    <w:p w:rsidR="000E256A" w:rsidRDefault="003E3C74">
      <w:pPr>
        <w:spacing w:before="10"/>
        <w:ind w:left="223"/>
        <w:rPr>
          <w:sz w:val="14"/>
        </w:rPr>
      </w:pPr>
      <w:r>
        <w:rPr>
          <w:w w:val="105"/>
          <w:position w:val="3"/>
          <w:sz w:val="9"/>
        </w:rPr>
        <w:t xml:space="preserve">5 </w:t>
      </w:r>
      <w:r>
        <w:rPr>
          <w:w w:val="105"/>
          <w:sz w:val="14"/>
        </w:rPr>
        <w:t xml:space="preserve">Dunlap, J.: </w:t>
      </w:r>
      <w:r>
        <w:rPr>
          <w:i/>
          <w:w w:val="105"/>
          <w:sz w:val="14"/>
        </w:rPr>
        <w:t xml:space="preserve">Cell </w:t>
      </w:r>
      <w:r>
        <w:rPr>
          <w:w w:val="105"/>
          <w:sz w:val="14"/>
        </w:rPr>
        <w:t>96,1999. jan. 22., p. 271-290.</w:t>
      </w:r>
    </w:p>
    <w:p w:rsidR="000E256A" w:rsidRDefault="003E3C74">
      <w:pPr>
        <w:spacing w:before="23" w:line="273" w:lineRule="auto"/>
        <w:ind w:left="304" w:right="484" w:hanging="82"/>
        <w:rPr>
          <w:sz w:val="14"/>
        </w:rPr>
      </w:pPr>
      <w:r>
        <w:rPr>
          <w:w w:val="105"/>
          <w:position w:val="3"/>
          <w:sz w:val="9"/>
        </w:rPr>
        <w:t xml:space="preserve">6 </w:t>
      </w:r>
      <w:r>
        <w:rPr>
          <w:w w:val="105"/>
          <w:sz w:val="14"/>
        </w:rPr>
        <w:t xml:space="preserve">Klein, D., Moore, R., Reppert, S.: </w:t>
      </w:r>
      <w:r>
        <w:rPr>
          <w:i/>
          <w:w w:val="105"/>
          <w:sz w:val="14"/>
        </w:rPr>
        <w:t>Suprachiasmatic Nucleus: The Mind's Clock</w:t>
      </w:r>
      <w:r>
        <w:rPr>
          <w:i/>
          <w:w w:val="105"/>
          <w:sz w:val="14"/>
        </w:rPr>
        <w:t xml:space="preserve">. </w:t>
      </w:r>
      <w:r>
        <w:rPr>
          <w:w w:val="105"/>
          <w:sz w:val="14"/>
        </w:rPr>
        <w:t>Oxford University Press, New York, 1991.</w:t>
      </w:r>
    </w:p>
    <w:p w:rsidR="000E256A" w:rsidRDefault="003E3C74">
      <w:pPr>
        <w:spacing w:before="10" w:line="273" w:lineRule="auto"/>
        <w:ind w:left="304" w:right="171" w:hanging="87"/>
        <w:rPr>
          <w:sz w:val="14"/>
        </w:rPr>
      </w:pPr>
      <w:r>
        <w:rPr>
          <w:w w:val="105"/>
          <w:position w:val="3"/>
          <w:sz w:val="9"/>
        </w:rPr>
        <w:t xml:space="preserve">7 </w:t>
      </w:r>
      <w:r>
        <w:rPr>
          <w:w w:val="105"/>
          <w:sz w:val="14"/>
        </w:rPr>
        <w:t xml:space="preserve">Miközben a legjobban a cirkadián  ritmusokat  ismerjük,  más  humán  biológiai  folyama- tok rövidebb és hosszabb periódusokkal korrelálnak. Az </w:t>
      </w:r>
      <w:r>
        <w:rPr>
          <w:spacing w:val="2"/>
          <w:w w:val="105"/>
          <w:sz w:val="14"/>
        </w:rPr>
        <w:t xml:space="preserve">emberi </w:t>
      </w:r>
      <w:r>
        <w:rPr>
          <w:spacing w:val="-4"/>
          <w:w w:val="105"/>
          <w:sz w:val="14"/>
        </w:rPr>
        <w:t xml:space="preserve">szív, </w:t>
      </w:r>
      <w:r>
        <w:rPr>
          <w:w w:val="105"/>
          <w:sz w:val="14"/>
        </w:rPr>
        <w:t>például, nyugalmi helyzetben percenként körülbelül hat</w:t>
      </w:r>
      <w:r>
        <w:rPr>
          <w:w w:val="105"/>
          <w:sz w:val="14"/>
        </w:rPr>
        <w:t xml:space="preserve">vanat, azaz másodpercenként egyet dobban. A nők </w:t>
      </w:r>
      <w:r>
        <w:rPr>
          <w:spacing w:val="2"/>
          <w:w w:val="105"/>
          <w:sz w:val="14"/>
        </w:rPr>
        <w:t xml:space="preserve">menstruációs </w:t>
      </w:r>
      <w:r>
        <w:rPr>
          <w:w w:val="105"/>
          <w:sz w:val="14"/>
        </w:rPr>
        <w:t>ciklusa nagyjából egy hónapos periódusokban</w:t>
      </w:r>
      <w:r>
        <w:rPr>
          <w:spacing w:val="13"/>
          <w:w w:val="105"/>
          <w:sz w:val="14"/>
        </w:rPr>
        <w:t xml:space="preserve"> </w:t>
      </w:r>
      <w:r>
        <w:rPr>
          <w:w w:val="105"/>
          <w:sz w:val="14"/>
        </w:rPr>
        <w:t>zajlik.</w:t>
      </w:r>
    </w:p>
    <w:p w:rsidR="000E256A" w:rsidRDefault="003E3C74">
      <w:pPr>
        <w:spacing w:before="24" w:line="273" w:lineRule="auto"/>
        <w:ind w:left="300" w:right="484" w:hanging="82"/>
        <w:rPr>
          <w:sz w:val="14"/>
        </w:rPr>
      </w:pPr>
      <w:r>
        <w:rPr>
          <w:w w:val="105"/>
          <w:position w:val="3"/>
          <w:sz w:val="9"/>
        </w:rPr>
        <w:t xml:space="preserve">8 </w:t>
      </w:r>
      <w:r>
        <w:rPr>
          <w:w w:val="105"/>
          <w:sz w:val="14"/>
        </w:rPr>
        <w:t xml:space="preserve">Kryger, M„ Roth, T., Dement, W. C.: </w:t>
      </w:r>
      <w:r>
        <w:rPr>
          <w:i/>
          <w:w w:val="105"/>
          <w:sz w:val="14"/>
        </w:rPr>
        <w:t xml:space="preserve">Principles and Practice of Sleep. </w:t>
      </w:r>
      <w:r>
        <w:rPr>
          <w:w w:val="105"/>
          <w:sz w:val="14"/>
        </w:rPr>
        <w:t>Saunders, Phila- delphia, 2005.</w:t>
      </w:r>
    </w:p>
    <w:p w:rsidR="000E256A" w:rsidRDefault="003E3C74">
      <w:pPr>
        <w:spacing w:before="5" w:line="273" w:lineRule="auto"/>
        <w:ind w:left="300" w:right="212" w:hanging="82"/>
        <w:rPr>
          <w:sz w:val="14"/>
        </w:rPr>
      </w:pPr>
      <w:r>
        <w:rPr>
          <w:w w:val="105"/>
          <w:position w:val="3"/>
          <w:sz w:val="9"/>
        </w:rPr>
        <w:t xml:space="preserve">9 </w:t>
      </w:r>
      <w:r>
        <w:rPr>
          <w:spacing w:val="2"/>
          <w:w w:val="105"/>
          <w:sz w:val="14"/>
        </w:rPr>
        <w:t xml:space="preserve">Dement, </w:t>
      </w:r>
      <w:r>
        <w:rPr>
          <w:w w:val="105"/>
          <w:sz w:val="14"/>
        </w:rPr>
        <w:t xml:space="preserve">W. C., Vaughan,  C.:  </w:t>
      </w:r>
      <w:r>
        <w:rPr>
          <w:i/>
          <w:w w:val="105"/>
          <w:sz w:val="14"/>
        </w:rPr>
        <w:t xml:space="preserve">The  Promise  of Sleep: A  Pioneer in  Sleep Medicine Explores  the Vital Connection Between Health,  Happiness,  and  a  Good  Nights.  </w:t>
      </w:r>
      <w:r>
        <w:rPr>
          <w:spacing w:val="2"/>
          <w:w w:val="105"/>
          <w:sz w:val="14"/>
        </w:rPr>
        <w:t xml:space="preserve">Delacorte  </w:t>
      </w:r>
      <w:r>
        <w:rPr>
          <w:w w:val="105"/>
          <w:sz w:val="14"/>
        </w:rPr>
        <w:t>Press, New York,</w:t>
      </w:r>
      <w:r>
        <w:rPr>
          <w:spacing w:val="8"/>
          <w:w w:val="105"/>
          <w:sz w:val="14"/>
        </w:rPr>
        <w:t xml:space="preserve"> </w:t>
      </w:r>
      <w:r>
        <w:rPr>
          <w:spacing w:val="2"/>
          <w:w w:val="105"/>
          <w:sz w:val="14"/>
        </w:rPr>
        <w:t>1999.</w:t>
      </w:r>
    </w:p>
    <w:p w:rsidR="000E256A" w:rsidRDefault="003E3C74">
      <w:pPr>
        <w:spacing w:before="15" w:line="273" w:lineRule="auto"/>
        <w:ind w:left="300" w:right="167" w:hanging="130"/>
        <w:rPr>
          <w:sz w:val="14"/>
        </w:rPr>
      </w:pPr>
      <w:r>
        <w:rPr>
          <w:w w:val="110"/>
          <w:position w:val="3"/>
          <w:sz w:val="9"/>
        </w:rPr>
        <w:t xml:space="preserve">10  </w:t>
      </w:r>
      <w:r>
        <w:rPr>
          <w:w w:val="110"/>
          <w:sz w:val="14"/>
        </w:rPr>
        <w:t xml:space="preserve">Czeisler, C. A., Duffy, J. F„ Shanahan, T. L„ Brown, E. N., Mitchell, J.  </w:t>
      </w:r>
      <w:r>
        <w:rPr>
          <w:spacing w:val="-6"/>
          <w:w w:val="110"/>
          <w:sz w:val="14"/>
        </w:rPr>
        <w:t xml:space="preserve">F.,  </w:t>
      </w:r>
      <w:r>
        <w:rPr>
          <w:w w:val="110"/>
          <w:sz w:val="14"/>
        </w:rPr>
        <w:t>Ri</w:t>
      </w:r>
      <w:r>
        <w:rPr>
          <w:w w:val="110"/>
          <w:sz w:val="14"/>
        </w:rPr>
        <w:t xml:space="preserve">mmer, D. W.     és mások: „Stability, Precision, and </w:t>
      </w:r>
      <w:r>
        <w:rPr>
          <w:spacing w:val="3"/>
          <w:w w:val="110"/>
          <w:sz w:val="14"/>
        </w:rPr>
        <w:t xml:space="preserve">Near-24-hour </w:t>
      </w:r>
      <w:r>
        <w:rPr>
          <w:w w:val="110"/>
          <w:sz w:val="14"/>
        </w:rPr>
        <w:t xml:space="preserve">Period of the Human </w:t>
      </w:r>
      <w:r>
        <w:rPr>
          <w:spacing w:val="4"/>
          <w:w w:val="110"/>
          <w:sz w:val="14"/>
        </w:rPr>
        <w:t>Orcadian</w:t>
      </w:r>
      <w:r>
        <w:rPr>
          <w:spacing w:val="-21"/>
          <w:w w:val="110"/>
          <w:sz w:val="14"/>
        </w:rPr>
        <w:t xml:space="preserve"> </w:t>
      </w:r>
      <w:r>
        <w:rPr>
          <w:w w:val="110"/>
          <w:sz w:val="14"/>
        </w:rPr>
        <w:t xml:space="preserve">Pace- </w:t>
      </w:r>
      <w:r>
        <w:rPr>
          <w:spacing w:val="2"/>
          <w:w w:val="110"/>
          <w:sz w:val="14"/>
        </w:rPr>
        <w:t xml:space="preserve">maker" </w:t>
      </w:r>
      <w:r>
        <w:rPr>
          <w:i/>
          <w:w w:val="110"/>
          <w:sz w:val="14"/>
        </w:rPr>
        <w:t xml:space="preserve">Science </w:t>
      </w:r>
      <w:r>
        <w:rPr>
          <w:spacing w:val="2"/>
          <w:w w:val="110"/>
          <w:sz w:val="14"/>
        </w:rPr>
        <w:t>1999. június</w:t>
      </w:r>
      <w:r>
        <w:rPr>
          <w:spacing w:val="-17"/>
          <w:w w:val="110"/>
          <w:sz w:val="14"/>
        </w:rPr>
        <w:t xml:space="preserve"> </w:t>
      </w:r>
      <w:r>
        <w:rPr>
          <w:spacing w:val="2"/>
          <w:w w:val="110"/>
          <w:sz w:val="14"/>
        </w:rPr>
        <w:t>25.</w:t>
      </w:r>
    </w:p>
    <w:p w:rsidR="000E256A" w:rsidRDefault="003E3C74">
      <w:pPr>
        <w:spacing w:before="14" w:line="273" w:lineRule="auto"/>
        <w:ind w:left="290" w:right="484" w:hanging="116"/>
        <w:rPr>
          <w:sz w:val="14"/>
        </w:rPr>
      </w:pPr>
      <w:r>
        <w:rPr>
          <w:w w:val="105"/>
          <w:position w:val="3"/>
          <w:sz w:val="9"/>
        </w:rPr>
        <w:t xml:space="preserve">11 </w:t>
      </w:r>
      <w:r>
        <w:rPr>
          <w:w w:val="105"/>
          <w:sz w:val="14"/>
        </w:rPr>
        <w:t xml:space="preserve">Coren, S.: „Daylight Savings Time and Traffic Accidents". </w:t>
      </w:r>
      <w:r>
        <w:rPr>
          <w:i/>
          <w:w w:val="105"/>
          <w:sz w:val="14"/>
        </w:rPr>
        <w:t xml:space="preserve">New England Journal of Medicine, </w:t>
      </w:r>
      <w:r>
        <w:rPr>
          <w:w w:val="105"/>
          <w:sz w:val="14"/>
        </w:rPr>
        <w:t>1996.</w:t>
      </w:r>
    </w:p>
    <w:p w:rsidR="000E256A" w:rsidRDefault="003E3C74">
      <w:pPr>
        <w:spacing w:before="5"/>
        <w:ind w:left="160"/>
        <w:rPr>
          <w:sz w:val="14"/>
        </w:rPr>
      </w:pPr>
      <w:r>
        <w:rPr>
          <w:i/>
          <w:w w:val="105"/>
          <w:position w:val="3"/>
          <w:sz w:val="9"/>
        </w:rPr>
        <w:t xml:space="preserve">12 </w:t>
      </w:r>
      <w:r>
        <w:rPr>
          <w:i/>
          <w:w w:val="105"/>
          <w:sz w:val="14"/>
        </w:rPr>
        <w:t xml:space="preserve">Lásd </w:t>
      </w:r>
      <w:r>
        <w:rPr>
          <w:w w:val="105"/>
          <w:sz w:val="14"/>
        </w:rPr>
        <w:t>a NASA Z-Team h</w:t>
      </w:r>
      <w:r>
        <w:rPr>
          <w:w w:val="105"/>
          <w:sz w:val="14"/>
        </w:rPr>
        <w:t xml:space="preserve">onlapját: </w:t>
      </w:r>
      <w:hyperlink r:id="rId489">
        <w:r>
          <w:rPr>
            <w:w w:val="105"/>
            <w:sz w:val="14"/>
          </w:rPr>
          <w:t>http://human-factors.arc.nasa.gov/zteam/</w:t>
        </w:r>
      </w:hyperlink>
    </w:p>
    <w:p w:rsidR="000E256A" w:rsidRDefault="000E256A">
      <w:pPr>
        <w:rPr>
          <w:sz w:val="14"/>
        </w:rPr>
        <w:sectPr w:rsidR="000E256A">
          <w:headerReference w:type="default" r:id="rId490"/>
          <w:pgSz w:w="8390" w:h="11910"/>
          <w:pgMar w:top="1180" w:right="1120" w:bottom="280" w:left="1100" w:header="794" w:footer="0" w:gutter="0"/>
          <w:cols w:space="708"/>
        </w:sectPr>
      </w:pPr>
    </w:p>
    <w:p w:rsidR="000E256A" w:rsidRDefault="000E256A">
      <w:pPr>
        <w:pStyle w:val="Szvegtrzs"/>
        <w:rPr>
          <w:sz w:val="20"/>
        </w:rPr>
      </w:pPr>
    </w:p>
    <w:p w:rsidR="000E256A" w:rsidRDefault="000E256A">
      <w:pPr>
        <w:pStyle w:val="Szvegtrzs"/>
        <w:spacing w:before="4"/>
        <w:rPr>
          <w:sz w:val="24"/>
        </w:rPr>
      </w:pPr>
    </w:p>
    <w:p w:rsidR="000E256A" w:rsidRDefault="003E3C74">
      <w:pPr>
        <w:spacing w:before="95"/>
        <w:ind w:left="165"/>
        <w:rPr>
          <w:i/>
          <w:sz w:val="14"/>
        </w:rPr>
      </w:pPr>
      <w:r>
        <w:rPr>
          <w:position w:val="3"/>
          <w:sz w:val="9"/>
        </w:rPr>
        <w:t xml:space="preserve">13 </w:t>
      </w:r>
      <w:r>
        <w:rPr>
          <w:sz w:val="14"/>
        </w:rPr>
        <w:t xml:space="preserve">Risberg, J., Grafman, J. (eds.): </w:t>
      </w:r>
      <w:r>
        <w:rPr>
          <w:i/>
          <w:sz w:val="14"/>
        </w:rPr>
        <w:t>The Frontal Lobes: Development, Function and Pathology.</w:t>
      </w:r>
    </w:p>
    <w:p w:rsidR="000E256A" w:rsidRDefault="003E3C74">
      <w:pPr>
        <w:spacing w:before="23"/>
        <w:ind w:left="295"/>
        <w:rPr>
          <w:sz w:val="14"/>
        </w:rPr>
      </w:pPr>
      <w:r>
        <w:rPr>
          <w:w w:val="105"/>
          <w:sz w:val="14"/>
        </w:rPr>
        <w:t>Cambridge University Press, New York, 2006.</w:t>
      </w:r>
    </w:p>
    <w:p w:rsidR="000E256A" w:rsidRDefault="003E3C74">
      <w:pPr>
        <w:spacing w:before="27" w:line="273" w:lineRule="auto"/>
        <w:ind w:left="295" w:right="268" w:hanging="125"/>
        <w:rPr>
          <w:sz w:val="14"/>
        </w:rPr>
      </w:pPr>
      <w:r>
        <w:rPr>
          <w:position w:val="3"/>
          <w:sz w:val="9"/>
        </w:rPr>
        <w:t xml:space="preserve">14 </w:t>
      </w:r>
      <w:r>
        <w:rPr>
          <w:sz w:val="14"/>
        </w:rPr>
        <w:t xml:space="preserve">Fuster, J. M.: „The Prefrontal Cortex - An Update: Time  Is  of the  Essence" </w:t>
      </w:r>
      <w:r>
        <w:rPr>
          <w:i/>
          <w:sz w:val="14"/>
        </w:rPr>
        <w:t xml:space="preserve">Neuron  </w:t>
      </w:r>
      <w:r>
        <w:rPr>
          <w:sz w:val="14"/>
        </w:rPr>
        <w:t>30, 2001. május, p. 319-333 .</w:t>
      </w:r>
    </w:p>
    <w:p w:rsidR="000E256A" w:rsidRDefault="003E3C74">
      <w:pPr>
        <w:spacing w:before="10"/>
        <w:ind w:left="160"/>
        <w:rPr>
          <w:sz w:val="14"/>
        </w:rPr>
      </w:pPr>
      <w:r>
        <w:rPr>
          <w:i/>
          <w:position w:val="3"/>
          <w:sz w:val="9"/>
        </w:rPr>
        <w:t xml:space="preserve">15 </w:t>
      </w:r>
      <w:r>
        <w:rPr>
          <w:i/>
          <w:sz w:val="14"/>
        </w:rPr>
        <w:t xml:space="preserve">Lásd </w:t>
      </w:r>
      <w:r>
        <w:rPr>
          <w:sz w:val="14"/>
        </w:rPr>
        <w:t xml:space="preserve">a Nobel-díj bizottság honlapján: </w:t>
      </w:r>
      <w:hyperlink r:id="rId491">
        <w:r>
          <w:rPr>
            <w:sz w:val="14"/>
          </w:rPr>
          <w:t>http://nob</w:t>
        </w:r>
        <w:r>
          <w:rPr>
            <w:sz w:val="14"/>
          </w:rPr>
          <w:t>elprize.org/</w:t>
        </w:r>
      </w:hyperlink>
    </w:p>
    <w:p w:rsidR="000E256A" w:rsidRDefault="003E3C74">
      <w:pPr>
        <w:spacing w:before="23" w:line="273" w:lineRule="auto"/>
        <w:ind w:left="309" w:right="268" w:hanging="144"/>
        <w:rPr>
          <w:sz w:val="14"/>
        </w:rPr>
      </w:pPr>
      <w:r>
        <w:rPr>
          <w:position w:val="3"/>
          <w:sz w:val="9"/>
        </w:rPr>
        <w:t xml:space="preserve">16 </w:t>
      </w:r>
      <w:r>
        <w:rPr>
          <w:sz w:val="14"/>
        </w:rPr>
        <w:t xml:space="preserve">El-Hai, J.: </w:t>
      </w:r>
      <w:r>
        <w:rPr>
          <w:i/>
          <w:sz w:val="14"/>
        </w:rPr>
        <w:t xml:space="preserve">The Lobotomist:  A  Maverick  Medical  Genius  and  His  Tragic  Quest  to  Rid  the World of Mental Illness. </w:t>
      </w:r>
      <w:r>
        <w:rPr>
          <w:sz w:val="14"/>
        </w:rPr>
        <w:t>John Wiley &amp; Sons, Hoboken, NJ, 2007.</w:t>
      </w:r>
    </w:p>
    <w:p w:rsidR="000E256A" w:rsidRDefault="003E3C74">
      <w:pPr>
        <w:spacing w:before="5" w:line="273" w:lineRule="auto"/>
        <w:ind w:left="295" w:right="268" w:hanging="130"/>
        <w:rPr>
          <w:sz w:val="14"/>
        </w:rPr>
      </w:pPr>
      <w:r>
        <w:rPr>
          <w:position w:val="3"/>
          <w:sz w:val="9"/>
        </w:rPr>
        <w:t xml:space="preserve">17 </w:t>
      </w:r>
      <w:r>
        <w:rPr>
          <w:sz w:val="14"/>
        </w:rPr>
        <w:t xml:space="preserve">Ekman, P.: „Facial Expression and Emotion" </w:t>
      </w:r>
      <w:r>
        <w:rPr>
          <w:i/>
          <w:sz w:val="14"/>
        </w:rPr>
        <w:t xml:space="preserve">American Psychologist, </w:t>
      </w:r>
      <w:r>
        <w:rPr>
          <w:sz w:val="14"/>
        </w:rPr>
        <w:t>1993, 48 (4</w:t>
      </w:r>
      <w:r>
        <w:rPr>
          <w:sz w:val="14"/>
        </w:rPr>
        <w:t xml:space="preserve">), p. 384-392. </w:t>
      </w:r>
      <w:r>
        <w:rPr>
          <w:i/>
          <w:sz w:val="14"/>
        </w:rPr>
        <w:t xml:space="preserve">Lásd még </w:t>
      </w:r>
      <w:r>
        <w:rPr>
          <w:sz w:val="14"/>
        </w:rPr>
        <w:t>Ekman; P.: „Strong Evidence for Universals in Facial Expressions:</w:t>
      </w:r>
    </w:p>
    <w:p w:rsidR="000E256A" w:rsidRDefault="003E3C74">
      <w:pPr>
        <w:spacing w:before="5" w:line="273" w:lineRule="auto"/>
        <w:ind w:left="285" w:right="268" w:firstLine="4"/>
        <w:rPr>
          <w:sz w:val="14"/>
        </w:rPr>
      </w:pPr>
      <w:r>
        <w:rPr>
          <w:sz w:val="14"/>
        </w:rPr>
        <w:t xml:space="preserve">A Reply to Russell's </w:t>
      </w:r>
      <w:r>
        <w:rPr>
          <w:spacing w:val="3"/>
          <w:sz w:val="14"/>
        </w:rPr>
        <w:t xml:space="preserve">Mistaken </w:t>
      </w:r>
      <w:r>
        <w:rPr>
          <w:sz w:val="14"/>
        </w:rPr>
        <w:t xml:space="preserve">Critique". </w:t>
      </w:r>
      <w:r>
        <w:rPr>
          <w:i/>
          <w:sz w:val="14"/>
        </w:rPr>
        <w:t xml:space="preserve">Psychological Bulletin </w:t>
      </w:r>
      <w:r>
        <w:rPr>
          <w:spacing w:val="4"/>
          <w:sz w:val="14"/>
        </w:rPr>
        <w:t xml:space="preserve">1994, </w:t>
      </w:r>
      <w:r>
        <w:rPr>
          <w:spacing w:val="2"/>
          <w:sz w:val="14"/>
        </w:rPr>
        <w:t xml:space="preserve">115 </w:t>
      </w:r>
      <w:r>
        <w:rPr>
          <w:sz w:val="14"/>
        </w:rPr>
        <w:t xml:space="preserve">(2), p. </w:t>
      </w:r>
      <w:r>
        <w:rPr>
          <w:spacing w:val="11"/>
          <w:sz w:val="14"/>
        </w:rPr>
        <w:t xml:space="preserve">268-287. </w:t>
      </w:r>
      <w:r>
        <w:rPr>
          <w:spacing w:val="2"/>
          <w:sz w:val="14"/>
        </w:rPr>
        <w:t xml:space="preserve">Továbbá: Ekman, </w:t>
      </w:r>
      <w:r>
        <w:rPr>
          <w:spacing w:val="-6"/>
          <w:sz w:val="14"/>
        </w:rPr>
        <w:t xml:space="preserve">P., </w:t>
      </w:r>
      <w:r>
        <w:rPr>
          <w:sz w:val="14"/>
        </w:rPr>
        <w:t xml:space="preserve">Friesen, W. </w:t>
      </w:r>
      <w:r>
        <w:rPr>
          <w:spacing w:val="-3"/>
          <w:sz w:val="14"/>
        </w:rPr>
        <w:t xml:space="preserve">V., </w:t>
      </w:r>
      <w:r>
        <w:rPr>
          <w:sz w:val="14"/>
        </w:rPr>
        <w:t xml:space="preserve">O'Sullivan, </w:t>
      </w:r>
      <w:r>
        <w:rPr>
          <w:spacing w:val="3"/>
          <w:sz w:val="14"/>
        </w:rPr>
        <w:t xml:space="preserve">M., Chan, </w:t>
      </w:r>
      <w:r>
        <w:rPr>
          <w:sz w:val="14"/>
        </w:rPr>
        <w:t xml:space="preserve">A.: „Universals and  Cultural </w:t>
      </w:r>
      <w:r>
        <w:rPr>
          <w:spacing w:val="2"/>
          <w:sz w:val="14"/>
        </w:rPr>
        <w:t xml:space="preserve">Differences </w:t>
      </w:r>
      <w:r>
        <w:rPr>
          <w:sz w:val="14"/>
        </w:rPr>
        <w:t xml:space="preserve">in </w:t>
      </w:r>
      <w:r>
        <w:rPr>
          <w:spacing w:val="2"/>
          <w:sz w:val="14"/>
        </w:rPr>
        <w:t xml:space="preserve">the Judgments </w:t>
      </w:r>
      <w:r>
        <w:rPr>
          <w:sz w:val="14"/>
        </w:rPr>
        <w:t xml:space="preserve">of Facial </w:t>
      </w:r>
      <w:r>
        <w:rPr>
          <w:spacing w:val="3"/>
          <w:sz w:val="14"/>
        </w:rPr>
        <w:t xml:space="preserve">Expressions </w:t>
      </w:r>
      <w:r>
        <w:rPr>
          <w:sz w:val="14"/>
        </w:rPr>
        <w:t xml:space="preserve">of  Emotion".  </w:t>
      </w:r>
      <w:r>
        <w:rPr>
          <w:i/>
          <w:sz w:val="14"/>
        </w:rPr>
        <w:t xml:space="preserve">Journal  of Personality  &amp; Social Psychology, </w:t>
      </w:r>
      <w:r>
        <w:rPr>
          <w:spacing w:val="3"/>
          <w:sz w:val="14"/>
        </w:rPr>
        <w:t xml:space="preserve">1987, </w:t>
      </w:r>
      <w:r>
        <w:rPr>
          <w:sz w:val="14"/>
        </w:rPr>
        <w:t xml:space="preserve">53 (4), p. </w:t>
      </w:r>
      <w:r>
        <w:rPr>
          <w:spacing w:val="11"/>
          <w:sz w:val="14"/>
        </w:rPr>
        <w:t>712-717</w:t>
      </w:r>
      <w:r>
        <w:rPr>
          <w:spacing w:val="1"/>
          <w:sz w:val="14"/>
        </w:rPr>
        <w:t xml:space="preserve"> </w:t>
      </w:r>
      <w:r>
        <w:rPr>
          <w:sz w:val="14"/>
        </w:rPr>
        <w:t>.</w:t>
      </w:r>
    </w:p>
    <w:p w:rsidR="000E256A" w:rsidRDefault="003E3C74">
      <w:pPr>
        <w:spacing w:before="10"/>
        <w:ind w:left="165"/>
        <w:rPr>
          <w:sz w:val="14"/>
        </w:rPr>
      </w:pPr>
      <w:r>
        <w:rPr>
          <w:position w:val="3"/>
          <w:sz w:val="9"/>
        </w:rPr>
        <w:t xml:space="preserve">18 </w:t>
      </w:r>
      <w:r>
        <w:rPr>
          <w:sz w:val="14"/>
        </w:rPr>
        <w:t xml:space="preserve">Arisztotelész: </w:t>
      </w:r>
      <w:r>
        <w:rPr>
          <w:i/>
          <w:sz w:val="14"/>
        </w:rPr>
        <w:t xml:space="preserve">Rétorika. </w:t>
      </w:r>
      <w:r>
        <w:rPr>
          <w:sz w:val="14"/>
        </w:rPr>
        <w:t>Ford.: Adamik Tamás. Gondolat, Budapest, 1982.</w:t>
      </w:r>
    </w:p>
    <w:p w:rsidR="000E256A" w:rsidRDefault="003E3C74">
      <w:pPr>
        <w:spacing w:before="28" w:line="273" w:lineRule="auto"/>
        <w:ind w:left="290" w:right="268" w:hanging="125"/>
        <w:rPr>
          <w:sz w:val="14"/>
        </w:rPr>
      </w:pPr>
      <w:r>
        <w:rPr>
          <w:position w:val="3"/>
          <w:sz w:val="9"/>
        </w:rPr>
        <w:t xml:space="preserve">19 </w:t>
      </w:r>
      <w:r>
        <w:rPr>
          <w:sz w:val="14"/>
        </w:rPr>
        <w:t xml:space="preserve">Holman, E. A., </w:t>
      </w:r>
      <w:r>
        <w:rPr>
          <w:spacing w:val="-3"/>
          <w:sz w:val="14"/>
        </w:rPr>
        <w:t xml:space="preserve">Silver, </w:t>
      </w:r>
      <w:r>
        <w:rPr>
          <w:sz w:val="14"/>
        </w:rPr>
        <w:t xml:space="preserve">R. C.: „Getting 'Stuck'  in  the  Past:  Temporal  </w:t>
      </w:r>
      <w:r>
        <w:rPr>
          <w:spacing w:val="3"/>
          <w:sz w:val="14"/>
        </w:rPr>
        <w:t xml:space="preserve">Orientation  </w:t>
      </w:r>
      <w:r>
        <w:rPr>
          <w:sz w:val="14"/>
        </w:rPr>
        <w:t xml:space="preserve">and  Coping with </w:t>
      </w:r>
      <w:r>
        <w:rPr>
          <w:spacing w:val="2"/>
          <w:sz w:val="14"/>
        </w:rPr>
        <w:t xml:space="preserve">Trauma" </w:t>
      </w:r>
      <w:r>
        <w:rPr>
          <w:i/>
          <w:sz w:val="14"/>
        </w:rPr>
        <w:t xml:space="preserve">Journal of Personality &amp; Social Psychology, </w:t>
      </w:r>
      <w:r>
        <w:rPr>
          <w:sz w:val="14"/>
        </w:rPr>
        <w:t>1998, 74, p.</w:t>
      </w:r>
      <w:r>
        <w:rPr>
          <w:spacing w:val="-1"/>
          <w:sz w:val="14"/>
        </w:rPr>
        <w:t xml:space="preserve"> </w:t>
      </w:r>
      <w:r>
        <w:rPr>
          <w:spacing w:val="9"/>
          <w:sz w:val="14"/>
        </w:rPr>
        <w:t>1146-1163.</w:t>
      </w:r>
    </w:p>
    <w:p w:rsidR="000E256A" w:rsidRDefault="003E3C74">
      <w:pPr>
        <w:spacing w:before="10" w:line="273" w:lineRule="auto"/>
        <w:ind w:left="285" w:right="525" w:hanging="125"/>
        <w:rPr>
          <w:sz w:val="14"/>
        </w:rPr>
      </w:pPr>
      <w:r>
        <w:rPr>
          <w:position w:val="3"/>
          <w:sz w:val="9"/>
        </w:rPr>
        <w:t xml:space="preserve">20 </w:t>
      </w:r>
      <w:r>
        <w:rPr>
          <w:sz w:val="14"/>
        </w:rPr>
        <w:t xml:space="preserve">Spiegel, D.: „Trauma, </w:t>
      </w:r>
      <w:r>
        <w:rPr>
          <w:spacing w:val="2"/>
          <w:sz w:val="14"/>
        </w:rPr>
        <w:t xml:space="preserve">Dissociation, </w:t>
      </w:r>
      <w:r>
        <w:rPr>
          <w:sz w:val="14"/>
        </w:rPr>
        <w:t xml:space="preserve">and </w:t>
      </w:r>
      <w:r>
        <w:rPr>
          <w:spacing w:val="6"/>
          <w:sz w:val="14"/>
        </w:rPr>
        <w:t xml:space="preserve">Memory" </w:t>
      </w:r>
      <w:r>
        <w:rPr>
          <w:i/>
          <w:sz w:val="14"/>
        </w:rPr>
        <w:t>Annals of the New York Ac</w:t>
      </w:r>
      <w:r>
        <w:rPr>
          <w:i/>
          <w:sz w:val="14"/>
        </w:rPr>
        <w:t xml:space="preserve">ademy  of Sciences, </w:t>
      </w:r>
      <w:r>
        <w:rPr>
          <w:spacing w:val="4"/>
          <w:sz w:val="14"/>
        </w:rPr>
        <w:t xml:space="preserve">1997, </w:t>
      </w:r>
      <w:r>
        <w:rPr>
          <w:spacing w:val="3"/>
          <w:sz w:val="14"/>
        </w:rPr>
        <w:t xml:space="preserve">821, </w:t>
      </w:r>
      <w:r>
        <w:rPr>
          <w:sz w:val="14"/>
        </w:rPr>
        <w:t>p.</w:t>
      </w:r>
      <w:r>
        <w:rPr>
          <w:spacing w:val="16"/>
          <w:sz w:val="14"/>
        </w:rPr>
        <w:t xml:space="preserve"> </w:t>
      </w:r>
      <w:r>
        <w:rPr>
          <w:spacing w:val="10"/>
          <w:sz w:val="14"/>
        </w:rPr>
        <w:t>225-237.</w:t>
      </w:r>
    </w:p>
    <w:p w:rsidR="000E256A" w:rsidRDefault="003E3C74">
      <w:pPr>
        <w:spacing w:line="273" w:lineRule="auto"/>
        <w:ind w:left="285" w:right="268" w:hanging="130"/>
        <w:rPr>
          <w:sz w:val="14"/>
        </w:rPr>
      </w:pPr>
      <w:r>
        <w:rPr>
          <w:position w:val="3"/>
          <w:sz w:val="9"/>
        </w:rPr>
        <w:t xml:space="preserve">21 </w:t>
      </w:r>
      <w:r>
        <w:rPr>
          <w:sz w:val="14"/>
        </w:rPr>
        <w:t xml:space="preserve">Beiser, </w:t>
      </w:r>
      <w:r>
        <w:rPr>
          <w:spacing w:val="3"/>
          <w:sz w:val="14"/>
        </w:rPr>
        <w:t xml:space="preserve">M.: </w:t>
      </w:r>
      <w:r>
        <w:rPr>
          <w:i/>
          <w:sz w:val="14"/>
        </w:rPr>
        <w:t xml:space="preserve">Strangers  at  the  Gate:  The  „Boat  People's"First  Ten  Years  in  Canada.  </w:t>
      </w:r>
      <w:r>
        <w:rPr>
          <w:spacing w:val="3"/>
          <w:sz w:val="14"/>
        </w:rPr>
        <w:t xml:space="preserve">Uni- </w:t>
      </w:r>
      <w:r>
        <w:rPr>
          <w:sz w:val="14"/>
        </w:rPr>
        <w:t xml:space="preserve">versity of </w:t>
      </w:r>
      <w:r>
        <w:rPr>
          <w:spacing w:val="4"/>
          <w:sz w:val="14"/>
        </w:rPr>
        <w:t xml:space="preserve">Toronto </w:t>
      </w:r>
      <w:r>
        <w:rPr>
          <w:sz w:val="14"/>
        </w:rPr>
        <w:t xml:space="preserve">Press, </w:t>
      </w:r>
      <w:r>
        <w:rPr>
          <w:spacing w:val="3"/>
          <w:sz w:val="14"/>
        </w:rPr>
        <w:t>Toronto,</w:t>
      </w:r>
      <w:r>
        <w:rPr>
          <w:spacing w:val="36"/>
          <w:sz w:val="14"/>
        </w:rPr>
        <w:t xml:space="preserve"> </w:t>
      </w:r>
      <w:r>
        <w:rPr>
          <w:spacing w:val="4"/>
          <w:sz w:val="14"/>
        </w:rPr>
        <w:t xml:space="preserve">1999. </w:t>
      </w:r>
      <w:r>
        <w:rPr>
          <w:i/>
          <w:sz w:val="14"/>
        </w:rPr>
        <w:t xml:space="preserve">Lásd még </w:t>
      </w:r>
      <w:r>
        <w:rPr>
          <w:sz w:val="14"/>
        </w:rPr>
        <w:t xml:space="preserve">Beiser, </w:t>
      </w:r>
      <w:r>
        <w:rPr>
          <w:spacing w:val="3"/>
          <w:sz w:val="14"/>
        </w:rPr>
        <w:t xml:space="preserve">M.:  </w:t>
      </w:r>
      <w:r>
        <w:rPr>
          <w:sz w:val="14"/>
        </w:rPr>
        <w:t xml:space="preserve">„Coping  </w:t>
      </w:r>
      <w:r>
        <w:rPr>
          <w:spacing w:val="2"/>
          <w:sz w:val="14"/>
        </w:rPr>
        <w:t xml:space="preserve">with  </w:t>
      </w:r>
      <w:r>
        <w:rPr>
          <w:sz w:val="14"/>
        </w:rPr>
        <w:t>Past  and Future: A Study of Adapta</w:t>
      </w:r>
      <w:r>
        <w:rPr>
          <w:sz w:val="14"/>
        </w:rPr>
        <w:t xml:space="preserve">tion of </w:t>
      </w:r>
      <w:r>
        <w:rPr>
          <w:spacing w:val="3"/>
          <w:sz w:val="14"/>
        </w:rPr>
        <w:t xml:space="preserve">Social Change </w:t>
      </w:r>
      <w:r>
        <w:rPr>
          <w:sz w:val="14"/>
        </w:rPr>
        <w:t xml:space="preserve">in </w:t>
      </w:r>
      <w:r>
        <w:rPr>
          <w:spacing w:val="4"/>
          <w:sz w:val="14"/>
        </w:rPr>
        <w:t xml:space="preserve">West </w:t>
      </w:r>
      <w:r>
        <w:rPr>
          <w:sz w:val="14"/>
        </w:rPr>
        <w:t xml:space="preserve">Africa". </w:t>
      </w:r>
      <w:r>
        <w:rPr>
          <w:i/>
          <w:sz w:val="14"/>
        </w:rPr>
        <w:t xml:space="preserve">Journal of Operational Psychiatry, </w:t>
      </w:r>
      <w:r>
        <w:rPr>
          <w:spacing w:val="4"/>
          <w:sz w:val="14"/>
        </w:rPr>
        <w:t xml:space="preserve">1980 </w:t>
      </w:r>
      <w:r>
        <w:rPr>
          <w:sz w:val="14"/>
        </w:rPr>
        <w:t xml:space="preserve">11 (2), p. </w:t>
      </w:r>
      <w:r>
        <w:rPr>
          <w:spacing w:val="9"/>
          <w:sz w:val="14"/>
        </w:rPr>
        <w:t xml:space="preserve">140-159. </w:t>
      </w:r>
      <w:r>
        <w:rPr>
          <w:spacing w:val="2"/>
          <w:sz w:val="14"/>
        </w:rPr>
        <w:t xml:space="preserve">Továbbá:  </w:t>
      </w:r>
      <w:r>
        <w:rPr>
          <w:sz w:val="14"/>
        </w:rPr>
        <w:t xml:space="preserve">Beiser,  </w:t>
      </w:r>
      <w:r>
        <w:rPr>
          <w:spacing w:val="3"/>
          <w:sz w:val="14"/>
        </w:rPr>
        <w:t xml:space="preserve">M.:  </w:t>
      </w:r>
      <w:r>
        <w:rPr>
          <w:sz w:val="14"/>
        </w:rPr>
        <w:t xml:space="preserve">„Influences  of </w:t>
      </w:r>
      <w:r>
        <w:rPr>
          <w:spacing w:val="4"/>
          <w:sz w:val="14"/>
        </w:rPr>
        <w:t xml:space="preserve">Time, </w:t>
      </w:r>
      <w:r>
        <w:rPr>
          <w:spacing w:val="2"/>
          <w:sz w:val="14"/>
        </w:rPr>
        <w:t xml:space="preserve">Ethnicity </w:t>
      </w:r>
      <w:r>
        <w:rPr>
          <w:sz w:val="14"/>
        </w:rPr>
        <w:t xml:space="preserve">and </w:t>
      </w:r>
      <w:r>
        <w:rPr>
          <w:spacing w:val="4"/>
          <w:sz w:val="14"/>
        </w:rPr>
        <w:t xml:space="preserve">Attachment </w:t>
      </w:r>
      <w:r>
        <w:rPr>
          <w:sz w:val="14"/>
        </w:rPr>
        <w:t xml:space="preserve">on </w:t>
      </w:r>
      <w:r>
        <w:rPr>
          <w:spacing w:val="2"/>
          <w:sz w:val="14"/>
        </w:rPr>
        <w:t xml:space="preserve">Depression </w:t>
      </w:r>
      <w:r>
        <w:rPr>
          <w:sz w:val="14"/>
        </w:rPr>
        <w:t xml:space="preserve">in </w:t>
      </w:r>
      <w:r>
        <w:rPr>
          <w:spacing w:val="3"/>
          <w:sz w:val="14"/>
        </w:rPr>
        <w:t xml:space="preserve">Southeast </w:t>
      </w:r>
      <w:r>
        <w:rPr>
          <w:sz w:val="14"/>
        </w:rPr>
        <w:t xml:space="preserve">Asian  </w:t>
      </w:r>
      <w:r>
        <w:rPr>
          <w:spacing w:val="2"/>
          <w:sz w:val="14"/>
        </w:rPr>
        <w:t xml:space="preserve">Refugees"  </w:t>
      </w:r>
      <w:r>
        <w:rPr>
          <w:i/>
          <w:sz w:val="14"/>
        </w:rPr>
        <w:t xml:space="preserve">American  Journal  of Psychiatry </w:t>
      </w:r>
      <w:r>
        <w:rPr>
          <w:spacing w:val="4"/>
          <w:sz w:val="14"/>
        </w:rPr>
        <w:t xml:space="preserve">1988, </w:t>
      </w:r>
      <w:r>
        <w:rPr>
          <w:spacing w:val="2"/>
          <w:sz w:val="14"/>
        </w:rPr>
        <w:t xml:space="preserve">145, </w:t>
      </w:r>
      <w:r>
        <w:rPr>
          <w:sz w:val="14"/>
        </w:rPr>
        <w:t xml:space="preserve">p. </w:t>
      </w:r>
      <w:r>
        <w:rPr>
          <w:spacing w:val="11"/>
          <w:sz w:val="14"/>
        </w:rPr>
        <w:t>46-51</w:t>
      </w:r>
      <w:r>
        <w:rPr>
          <w:spacing w:val="-15"/>
          <w:sz w:val="14"/>
        </w:rPr>
        <w:t xml:space="preserve"> </w:t>
      </w:r>
      <w:r>
        <w:rPr>
          <w:sz w:val="14"/>
        </w:rPr>
        <w:t>.</w:t>
      </w:r>
    </w:p>
    <w:p w:rsidR="000E256A" w:rsidRDefault="003E3C74">
      <w:pPr>
        <w:spacing w:before="15" w:line="273" w:lineRule="auto"/>
        <w:ind w:left="290" w:right="268" w:hanging="135"/>
        <w:rPr>
          <w:sz w:val="14"/>
        </w:rPr>
      </w:pPr>
      <w:r>
        <w:rPr>
          <w:w w:val="105"/>
          <w:position w:val="3"/>
          <w:sz w:val="9"/>
        </w:rPr>
        <w:t xml:space="preserve">22 </w:t>
      </w:r>
      <w:r>
        <w:rPr>
          <w:w w:val="105"/>
          <w:sz w:val="14"/>
        </w:rPr>
        <w:t xml:space="preserve">Stetson, C., Fiesta, M. P.,"Tagleman, D. M.: „Does Time Really Slow Down During a Frightening Event?" </w:t>
      </w:r>
      <w:r>
        <w:rPr>
          <w:i/>
          <w:w w:val="105"/>
          <w:sz w:val="14"/>
        </w:rPr>
        <w:t xml:space="preserve">Nature Neuroscience, </w:t>
      </w:r>
      <w:r>
        <w:rPr>
          <w:w w:val="105"/>
          <w:sz w:val="14"/>
        </w:rPr>
        <w:t>elbírálás alatt.</w:t>
      </w:r>
    </w:p>
    <w:p w:rsidR="000E256A" w:rsidRDefault="003E3C74">
      <w:pPr>
        <w:spacing w:line="180" w:lineRule="exact"/>
        <w:ind w:left="151"/>
        <w:rPr>
          <w:sz w:val="14"/>
        </w:rPr>
      </w:pPr>
      <w:r>
        <w:rPr>
          <w:i/>
          <w:position w:val="3"/>
          <w:sz w:val="9"/>
        </w:rPr>
        <w:t xml:space="preserve">23 </w:t>
      </w:r>
      <w:r>
        <w:rPr>
          <w:i/>
          <w:sz w:val="14"/>
        </w:rPr>
        <w:t xml:space="preserve">Lucretia. </w:t>
      </w:r>
      <w:r>
        <w:rPr>
          <w:sz w:val="14"/>
        </w:rPr>
        <w:t xml:space="preserve">Ford.: Lőrinczy (Lehr) Zsigmond. </w:t>
      </w:r>
      <w:hyperlink r:id="rId492">
        <w:r>
          <w:rPr>
            <w:sz w:val="14"/>
          </w:rPr>
          <w:t>http://mek.oszk</w:t>
        </w:r>
        <w:r>
          <w:rPr>
            <w:rFonts w:ascii="Palatino Linotype" w:hAnsi="Palatino Linotype"/>
            <w:b/>
            <w:sz w:val="14"/>
          </w:rPr>
          <w:t>.hU</w:t>
        </w:r>
        <w:r>
          <w:rPr>
            <w:sz w:val="14"/>
          </w:rPr>
          <w:t>/04600/04614/html/2/</w:t>
        </w:r>
      </w:hyperlink>
    </w:p>
    <w:p w:rsidR="000E256A" w:rsidRDefault="003E3C74">
      <w:pPr>
        <w:spacing w:before="12"/>
        <w:ind w:left="290"/>
        <w:rPr>
          <w:sz w:val="14"/>
        </w:rPr>
      </w:pPr>
      <w:r>
        <w:rPr>
          <w:w w:val="105"/>
          <w:sz w:val="14"/>
        </w:rPr>
        <w:t>magyar.htm</w:t>
      </w:r>
    </w:p>
    <w:p w:rsidR="000E256A" w:rsidRDefault="003E3C74">
      <w:pPr>
        <w:spacing w:before="28" w:line="273" w:lineRule="auto"/>
        <w:ind w:left="280" w:right="268" w:hanging="125"/>
        <w:rPr>
          <w:sz w:val="14"/>
        </w:rPr>
      </w:pPr>
      <w:r>
        <w:rPr>
          <w:position w:val="3"/>
          <w:sz w:val="9"/>
        </w:rPr>
        <w:t xml:space="preserve">24 </w:t>
      </w:r>
      <w:r>
        <w:rPr>
          <w:sz w:val="14"/>
        </w:rPr>
        <w:t xml:space="preserve">Monod, J.: </w:t>
      </w:r>
      <w:r>
        <w:rPr>
          <w:i/>
          <w:sz w:val="14"/>
        </w:rPr>
        <w:t xml:space="preserve">Chance and Necessity: An Essay on  the  Natural  Philosophy  of Modern Biology. </w:t>
      </w:r>
      <w:r>
        <w:rPr>
          <w:sz w:val="14"/>
        </w:rPr>
        <w:t>Alfred A. Knopf, New York, 1971, p. 149.</w:t>
      </w:r>
    </w:p>
    <w:p w:rsidR="000E256A" w:rsidRDefault="003E3C74">
      <w:pPr>
        <w:spacing w:before="10" w:line="273" w:lineRule="auto"/>
        <w:ind w:left="290" w:hanging="140"/>
        <w:rPr>
          <w:sz w:val="14"/>
        </w:rPr>
      </w:pPr>
      <w:r>
        <w:rPr>
          <w:position w:val="3"/>
          <w:sz w:val="9"/>
        </w:rPr>
        <w:t xml:space="preserve">25 </w:t>
      </w:r>
      <w:r>
        <w:rPr>
          <w:sz w:val="14"/>
        </w:rPr>
        <w:t>Dodd, M„ Bucci, W.: „The Relationship of Cognition and Affect</w:t>
      </w:r>
      <w:r>
        <w:rPr>
          <w:sz w:val="14"/>
        </w:rPr>
        <w:t xml:space="preserve"> in the Orientation Process". </w:t>
      </w:r>
      <w:r>
        <w:rPr>
          <w:i/>
          <w:sz w:val="14"/>
        </w:rPr>
        <w:t xml:space="preserve">Cognition, </w:t>
      </w:r>
      <w:r>
        <w:rPr>
          <w:sz w:val="14"/>
        </w:rPr>
        <w:t>1987, 27, p. 53-71 .</w:t>
      </w:r>
    </w:p>
    <w:p w:rsidR="000E256A" w:rsidRDefault="003E3C74">
      <w:pPr>
        <w:spacing w:before="5" w:line="273" w:lineRule="auto"/>
        <w:ind w:left="280" w:right="256" w:hanging="125"/>
        <w:rPr>
          <w:sz w:val="14"/>
        </w:rPr>
      </w:pPr>
      <w:r>
        <w:rPr>
          <w:position w:val="3"/>
          <w:sz w:val="9"/>
        </w:rPr>
        <w:t xml:space="preserve">26 </w:t>
      </w:r>
      <w:r>
        <w:rPr>
          <w:spacing w:val="2"/>
          <w:sz w:val="14"/>
        </w:rPr>
        <w:t xml:space="preserve">Damasio, </w:t>
      </w:r>
      <w:r>
        <w:rPr>
          <w:sz w:val="14"/>
        </w:rPr>
        <w:t xml:space="preserve">A.: </w:t>
      </w:r>
      <w:r>
        <w:rPr>
          <w:i/>
          <w:sz w:val="14"/>
        </w:rPr>
        <w:t xml:space="preserve">Descartes tévedése - Érzelem, értelem és az emberi  agy  (Descartes'Error:  Emotion,   Reason,   and  the  Human  Brain).   </w:t>
      </w:r>
      <w:r>
        <w:rPr>
          <w:sz w:val="14"/>
        </w:rPr>
        <w:t xml:space="preserve">Ford.:   Pléh  </w:t>
      </w:r>
      <w:r>
        <w:rPr>
          <w:spacing w:val="2"/>
          <w:sz w:val="14"/>
        </w:rPr>
        <w:t xml:space="preserve">Csaba.  </w:t>
      </w:r>
      <w:r>
        <w:rPr>
          <w:sz w:val="14"/>
        </w:rPr>
        <w:t>Aduprint,   Budapest,</w:t>
      </w:r>
      <w:r>
        <w:rPr>
          <w:spacing w:val="28"/>
          <w:sz w:val="14"/>
        </w:rPr>
        <w:t xml:space="preserve"> </w:t>
      </w:r>
      <w:r>
        <w:rPr>
          <w:spacing w:val="3"/>
          <w:sz w:val="14"/>
        </w:rPr>
        <w:t>1996.</w:t>
      </w:r>
    </w:p>
    <w:p w:rsidR="000E256A" w:rsidRDefault="003E3C74">
      <w:pPr>
        <w:spacing w:before="5"/>
        <w:ind w:left="151"/>
        <w:rPr>
          <w:i/>
          <w:sz w:val="14"/>
        </w:rPr>
      </w:pPr>
      <w:r>
        <w:rPr>
          <w:position w:val="3"/>
          <w:sz w:val="9"/>
        </w:rPr>
        <w:t xml:space="preserve">27  </w:t>
      </w:r>
      <w:r>
        <w:rPr>
          <w:spacing w:val="2"/>
          <w:sz w:val="14"/>
        </w:rPr>
        <w:t xml:space="preserve">Melges,   </w:t>
      </w:r>
      <w:r>
        <w:rPr>
          <w:sz w:val="14"/>
        </w:rPr>
        <w:t xml:space="preserve">T.:    </w:t>
      </w:r>
      <w:r>
        <w:rPr>
          <w:i/>
          <w:sz w:val="14"/>
        </w:rPr>
        <w:t xml:space="preserve">Time  and  the  Inner  Future:  A    Temporal  Approach   to  Psychiatric </w:t>
      </w:r>
      <w:r>
        <w:rPr>
          <w:i/>
          <w:spacing w:val="7"/>
          <w:sz w:val="14"/>
        </w:rPr>
        <w:t xml:space="preserve"> </w:t>
      </w:r>
      <w:r>
        <w:rPr>
          <w:i/>
          <w:sz w:val="14"/>
        </w:rPr>
        <w:t>Disorders,</w:t>
      </w:r>
    </w:p>
    <w:p w:rsidR="000E256A" w:rsidRDefault="003E3C74">
      <w:pPr>
        <w:spacing w:before="23"/>
        <w:ind w:left="285"/>
        <w:rPr>
          <w:sz w:val="14"/>
        </w:rPr>
      </w:pPr>
      <w:r>
        <w:rPr>
          <w:w w:val="105"/>
          <w:sz w:val="14"/>
        </w:rPr>
        <w:t>John Wiley &amp; Sons, New York, 1982.</w:t>
      </w:r>
    </w:p>
    <w:p w:rsidR="000E256A" w:rsidRDefault="003E3C74">
      <w:pPr>
        <w:spacing w:before="28" w:line="273" w:lineRule="auto"/>
        <w:ind w:left="285" w:right="268" w:hanging="130"/>
        <w:rPr>
          <w:sz w:val="14"/>
        </w:rPr>
      </w:pPr>
      <w:r>
        <w:rPr>
          <w:i/>
          <w:position w:val="3"/>
          <w:sz w:val="9"/>
        </w:rPr>
        <w:t xml:space="preserve">28 </w:t>
      </w:r>
      <w:r>
        <w:rPr>
          <w:i/>
          <w:sz w:val="14"/>
        </w:rPr>
        <w:t xml:space="preserve">Hamlet, dán királyfi. </w:t>
      </w:r>
      <w:r>
        <w:rPr>
          <w:sz w:val="14"/>
        </w:rPr>
        <w:t xml:space="preserve">Egy </w:t>
      </w:r>
      <w:r>
        <w:rPr>
          <w:spacing w:val="3"/>
          <w:sz w:val="14"/>
        </w:rPr>
        <w:t xml:space="preserve">Shakespeare-ről </w:t>
      </w:r>
      <w:r>
        <w:rPr>
          <w:sz w:val="14"/>
        </w:rPr>
        <w:t xml:space="preserve">és a lelki </w:t>
      </w:r>
      <w:r>
        <w:rPr>
          <w:spacing w:val="2"/>
          <w:sz w:val="14"/>
        </w:rPr>
        <w:t xml:space="preserve">betegségekről </w:t>
      </w:r>
      <w:r>
        <w:rPr>
          <w:spacing w:val="4"/>
          <w:sz w:val="14"/>
        </w:rPr>
        <w:t xml:space="preserve">tartott </w:t>
      </w:r>
      <w:r>
        <w:rPr>
          <w:sz w:val="14"/>
        </w:rPr>
        <w:t xml:space="preserve">posztgraduális kurzusán John Boyd ezt a diagnózist adta </w:t>
      </w:r>
      <w:r>
        <w:rPr>
          <w:spacing w:val="2"/>
          <w:sz w:val="14"/>
        </w:rPr>
        <w:t xml:space="preserve">Hamletről: </w:t>
      </w:r>
      <w:r>
        <w:rPr>
          <w:sz w:val="14"/>
        </w:rPr>
        <w:t xml:space="preserve">„klinikai </w:t>
      </w:r>
      <w:r>
        <w:rPr>
          <w:spacing w:val="2"/>
          <w:sz w:val="14"/>
        </w:rPr>
        <w:t xml:space="preserve">depressziós, </w:t>
      </w:r>
      <w:r>
        <w:rPr>
          <w:sz w:val="14"/>
        </w:rPr>
        <w:t xml:space="preserve">rövid pszi- </w:t>
      </w:r>
      <w:r>
        <w:rPr>
          <w:spacing w:val="2"/>
          <w:sz w:val="14"/>
        </w:rPr>
        <w:t xml:space="preserve">chotikus epizóddal" </w:t>
      </w:r>
      <w:r>
        <w:rPr>
          <w:sz w:val="14"/>
        </w:rPr>
        <w:t xml:space="preserve">A rövid </w:t>
      </w:r>
      <w:r>
        <w:rPr>
          <w:spacing w:val="2"/>
          <w:sz w:val="14"/>
        </w:rPr>
        <w:t xml:space="preserve">pszichotikus epizód megmagyarázná </w:t>
      </w:r>
      <w:r>
        <w:rPr>
          <w:sz w:val="14"/>
        </w:rPr>
        <w:t xml:space="preserve">a  </w:t>
      </w:r>
      <w:r>
        <w:rPr>
          <w:spacing w:val="3"/>
          <w:sz w:val="14"/>
        </w:rPr>
        <w:t xml:space="preserve">herceg  </w:t>
      </w:r>
      <w:r>
        <w:rPr>
          <w:spacing w:val="2"/>
          <w:sz w:val="14"/>
        </w:rPr>
        <w:t xml:space="preserve">meggyőző- </w:t>
      </w:r>
      <w:r>
        <w:rPr>
          <w:sz w:val="14"/>
        </w:rPr>
        <w:t xml:space="preserve">dését, </w:t>
      </w:r>
      <w:r>
        <w:rPr>
          <w:spacing w:val="3"/>
          <w:sz w:val="14"/>
        </w:rPr>
        <w:t xml:space="preserve">miszerint </w:t>
      </w:r>
      <w:r>
        <w:rPr>
          <w:sz w:val="14"/>
        </w:rPr>
        <w:t xml:space="preserve">„kizökkent az </w:t>
      </w:r>
      <w:r>
        <w:rPr>
          <w:spacing w:val="2"/>
          <w:sz w:val="14"/>
        </w:rPr>
        <w:t xml:space="preserve">idő" </w:t>
      </w:r>
      <w:r>
        <w:rPr>
          <w:sz w:val="14"/>
        </w:rPr>
        <w:t xml:space="preserve">(Az idézet </w:t>
      </w:r>
      <w:r>
        <w:rPr>
          <w:spacing w:val="2"/>
          <w:sz w:val="14"/>
        </w:rPr>
        <w:t>Arany János</w:t>
      </w:r>
      <w:r>
        <w:rPr>
          <w:spacing w:val="11"/>
          <w:sz w:val="14"/>
        </w:rPr>
        <w:t xml:space="preserve"> </w:t>
      </w:r>
      <w:r>
        <w:rPr>
          <w:spacing w:val="2"/>
          <w:sz w:val="14"/>
        </w:rPr>
        <w:t>fordítása.)</w:t>
      </w:r>
    </w:p>
    <w:p w:rsidR="000E256A" w:rsidRDefault="003E3C74">
      <w:pPr>
        <w:spacing w:before="10"/>
        <w:ind w:left="151"/>
        <w:rPr>
          <w:i/>
          <w:sz w:val="14"/>
        </w:rPr>
      </w:pPr>
      <w:r>
        <w:rPr>
          <w:spacing w:val="3"/>
          <w:position w:val="3"/>
          <w:sz w:val="9"/>
        </w:rPr>
        <w:t>29</w:t>
      </w:r>
      <w:r>
        <w:rPr>
          <w:spacing w:val="3"/>
          <w:sz w:val="14"/>
        </w:rPr>
        <w:t xml:space="preserve">1.  </w:t>
      </w:r>
      <w:r>
        <w:rPr>
          <w:sz w:val="14"/>
        </w:rPr>
        <w:t xml:space="preserve">m.:  </w:t>
      </w:r>
      <w:r>
        <w:rPr>
          <w:spacing w:val="2"/>
          <w:sz w:val="14"/>
        </w:rPr>
        <w:t xml:space="preserve">Melges,  </w:t>
      </w:r>
      <w:r>
        <w:rPr>
          <w:sz w:val="14"/>
        </w:rPr>
        <w:t xml:space="preserve">F.  T.:   </w:t>
      </w:r>
      <w:r>
        <w:rPr>
          <w:i/>
          <w:sz w:val="14"/>
        </w:rPr>
        <w:t>Time  and  the  Inner</w:t>
      </w:r>
      <w:r>
        <w:rPr>
          <w:i/>
          <w:spacing w:val="-6"/>
          <w:sz w:val="14"/>
        </w:rPr>
        <w:t xml:space="preserve"> </w:t>
      </w:r>
      <w:r>
        <w:rPr>
          <w:i/>
          <w:sz w:val="14"/>
        </w:rPr>
        <w:t>Future.</w:t>
      </w:r>
    </w:p>
    <w:p w:rsidR="000E256A" w:rsidRDefault="003E3C74">
      <w:pPr>
        <w:spacing w:before="23"/>
        <w:ind w:left="151"/>
        <w:rPr>
          <w:i/>
          <w:sz w:val="14"/>
        </w:rPr>
      </w:pPr>
      <w:r>
        <w:rPr>
          <w:spacing w:val="3"/>
          <w:position w:val="3"/>
          <w:sz w:val="9"/>
        </w:rPr>
        <w:t>30</w:t>
      </w:r>
      <w:r>
        <w:rPr>
          <w:spacing w:val="3"/>
          <w:sz w:val="14"/>
        </w:rPr>
        <w:t xml:space="preserve">1,  </w:t>
      </w:r>
      <w:r>
        <w:rPr>
          <w:sz w:val="14"/>
        </w:rPr>
        <w:t xml:space="preserve">m.:  </w:t>
      </w:r>
      <w:r>
        <w:rPr>
          <w:spacing w:val="2"/>
          <w:sz w:val="14"/>
        </w:rPr>
        <w:t xml:space="preserve">Melges,  </w:t>
      </w:r>
      <w:r>
        <w:rPr>
          <w:sz w:val="14"/>
        </w:rPr>
        <w:t xml:space="preserve">F.  T.:   </w:t>
      </w:r>
      <w:r>
        <w:rPr>
          <w:i/>
          <w:sz w:val="14"/>
        </w:rPr>
        <w:t>Time  and  the  Inner</w:t>
      </w:r>
      <w:r>
        <w:rPr>
          <w:i/>
          <w:spacing w:val="-8"/>
          <w:sz w:val="14"/>
        </w:rPr>
        <w:t xml:space="preserve"> </w:t>
      </w:r>
      <w:r>
        <w:rPr>
          <w:i/>
          <w:sz w:val="14"/>
        </w:rPr>
        <w:t>Future.</w:t>
      </w:r>
    </w:p>
    <w:p w:rsidR="000E256A" w:rsidRDefault="003E3C74">
      <w:pPr>
        <w:spacing w:before="28" w:line="273" w:lineRule="auto"/>
        <w:ind w:left="285" w:right="268" w:hanging="135"/>
        <w:rPr>
          <w:sz w:val="14"/>
        </w:rPr>
      </w:pPr>
      <w:r>
        <w:rPr>
          <w:position w:val="3"/>
          <w:sz w:val="9"/>
        </w:rPr>
        <w:t xml:space="preserve">31 </w:t>
      </w:r>
      <w:r>
        <w:rPr>
          <w:spacing w:val="4"/>
          <w:sz w:val="14"/>
        </w:rPr>
        <w:t xml:space="preserve">Nolen-Hoeksema, </w:t>
      </w:r>
      <w:r>
        <w:rPr>
          <w:sz w:val="14"/>
        </w:rPr>
        <w:t xml:space="preserve">S.: „Responses to </w:t>
      </w:r>
      <w:r>
        <w:rPr>
          <w:spacing w:val="3"/>
          <w:sz w:val="14"/>
        </w:rPr>
        <w:t xml:space="preserve">Depression </w:t>
      </w:r>
      <w:r>
        <w:rPr>
          <w:sz w:val="14"/>
        </w:rPr>
        <w:t xml:space="preserve">and </w:t>
      </w:r>
      <w:r>
        <w:rPr>
          <w:spacing w:val="2"/>
          <w:sz w:val="14"/>
        </w:rPr>
        <w:t xml:space="preserve">Their Effects </w:t>
      </w:r>
      <w:r>
        <w:rPr>
          <w:sz w:val="14"/>
        </w:rPr>
        <w:t xml:space="preserve">on </w:t>
      </w:r>
      <w:r>
        <w:rPr>
          <w:spacing w:val="2"/>
          <w:sz w:val="14"/>
        </w:rPr>
        <w:t xml:space="preserve">the Duration </w:t>
      </w:r>
      <w:r>
        <w:rPr>
          <w:sz w:val="14"/>
        </w:rPr>
        <w:t xml:space="preserve">of Depressive Episodes". </w:t>
      </w:r>
      <w:r>
        <w:rPr>
          <w:i/>
          <w:sz w:val="14"/>
        </w:rPr>
        <w:t>Journal of Abnormal Psycholog</w:t>
      </w:r>
      <w:r>
        <w:rPr>
          <w:i/>
          <w:sz w:val="14"/>
        </w:rPr>
        <w:t xml:space="preserve">y, </w:t>
      </w:r>
      <w:r>
        <w:rPr>
          <w:spacing w:val="8"/>
          <w:sz w:val="14"/>
        </w:rPr>
        <w:t xml:space="preserve">1991,100, </w:t>
      </w:r>
      <w:r>
        <w:rPr>
          <w:sz w:val="14"/>
        </w:rPr>
        <w:t>p.</w:t>
      </w:r>
      <w:r>
        <w:rPr>
          <w:spacing w:val="27"/>
          <w:sz w:val="14"/>
        </w:rPr>
        <w:t xml:space="preserve"> </w:t>
      </w:r>
      <w:r>
        <w:rPr>
          <w:spacing w:val="10"/>
          <w:sz w:val="14"/>
        </w:rPr>
        <w:t>569-582.</w:t>
      </w:r>
    </w:p>
    <w:p w:rsidR="000E256A" w:rsidRDefault="003E3C74">
      <w:pPr>
        <w:spacing w:before="10" w:line="273" w:lineRule="auto"/>
        <w:ind w:left="285" w:hanging="135"/>
        <w:rPr>
          <w:sz w:val="14"/>
        </w:rPr>
      </w:pPr>
      <w:r>
        <w:rPr>
          <w:position w:val="3"/>
          <w:sz w:val="9"/>
        </w:rPr>
        <w:t xml:space="preserve">32 </w:t>
      </w:r>
      <w:r>
        <w:rPr>
          <w:sz w:val="14"/>
        </w:rPr>
        <w:t xml:space="preserve">Ward, A., Lyubomirsky, S., </w:t>
      </w:r>
      <w:r>
        <w:rPr>
          <w:spacing w:val="4"/>
          <w:sz w:val="14"/>
        </w:rPr>
        <w:t xml:space="preserve">Nolen-Hoeksema, </w:t>
      </w:r>
      <w:r>
        <w:rPr>
          <w:sz w:val="14"/>
        </w:rPr>
        <w:t xml:space="preserve">S.: „Can't </w:t>
      </w:r>
      <w:r>
        <w:rPr>
          <w:spacing w:val="4"/>
          <w:sz w:val="14"/>
        </w:rPr>
        <w:t xml:space="preserve">Quite </w:t>
      </w:r>
      <w:r>
        <w:rPr>
          <w:spacing w:val="6"/>
          <w:sz w:val="14"/>
        </w:rPr>
        <w:t xml:space="preserve">Commit: </w:t>
      </w:r>
      <w:r>
        <w:rPr>
          <w:spacing w:val="2"/>
          <w:sz w:val="14"/>
        </w:rPr>
        <w:t xml:space="preserve">Rumination </w:t>
      </w:r>
      <w:r>
        <w:rPr>
          <w:sz w:val="14"/>
        </w:rPr>
        <w:t xml:space="preserve">and Uncertainty". </w:t>
      </w:r>
      <w:r>
        <w:rPr>
          <w:i/>
          <w:sz w:val="14"/>
        </w:rPr>
        <w:t xml:space="preserve">Personality and Social Psychology Bulletin, </w:t>
      </w:r>
      <w:r>
        <w:rPr>
          <w:spacing w:val="4"/>
          <w:sz w:val="14"/>
        </w:rPr>
        <w:t xml:space="preserve">2003, </w:t>
      </w:r>
      <w:r>
        <w:rPr>
          <w:spacing w:val="3"/>
          <w:sz w:val="14"/>
        </w:rPr>
        <w:t>29,</w:t>
      </w:r>
      <w:r>
        <w:rPr>
          <w:spacing w:val="36"/>
          <w:sz w:val="14"/>
        </w:rPr>
        <w:t xml:space="preserve"> </w:t>
      </w:r>
      <w:r>
        <w:rPr>
          <w:sz w:val="14"/>
        </w:rPr>
        <w:t xml:space="preserve">p. </w:t>
      </w:r>
      <w:r>
        <w:rPr>
          <w:spacing w:val="10"/>
          <w:sz w:val="14"/>
        </w:rPr>
        <w:t>96-101</w:t>
      </w:r>
      <w:r>
        <w:rPr>
          <w:spacing w:val="-25"/>
          <w:sz w:val="14"/>
        </w:rPr>
        <w:t xml:space="preserve"> </w:t>
      </w:r>
      <w:r>
        <w:rPr>
          <w:sz w:val="14"/>
        </w:rPr>
        <w:t>.</w:t>
      </w:r>
    </w:p>
    <w:p w:rsidR="000E256A" w:rsidRDefault="003E3C74">
      <w:pPr>
        <w:spacing w:before="9" w:line="273" w:lineRule="auto"/>
        <w:ind w:left="280" w:right="525" w:hanging="130"/>
        <w:rPr>
          <w:sz w:val="14"/>
        </w:rPr>
      </w:pPr>
      <w:r>
        <w:rPr>
          <w:position w:val="3"/>
          <w:sz w:val="9"/>
        </w:rPr>
        <w:t xml:space="preserve">33 </w:t>
      </w:r>
      <w:r>
        <w:rPr>
          <w:sz w:val="14"/>
        </w:rPr>
        <w:t>Mostani jelentősége és a szűnni nem akaró vita miatt fontosnak tartjuk, hogy ol- vasóinkat az ügyről mindkét nézőpontból bőséges utalásokkal lássuk el, így maguk</w:t>
      </w:r>
    </w:p>
    <w:p w:rsidR="000E256A" w:rsidRDefault="000E256A">
      <w:pPr>
        <w:spacing w:line="273" w:lineRule="auto"/>
        <w:rPr>
          <w:sz w:val="14"/>
        </w:rPr>
        <w:sectPr w:rsidR="000E256A">
          <w:headerReference w:type="default" r:id="rId493"/>
          <w:pgSz w:w="8390" w:h="11910"/>
          <w:pgMar w:top="1180" w:right="1120" w:bottom="280" w:left="1140" w:header="818" w:footer="0" w:gutter="0"/>
          <w:cols w:space="708"/>
        </w:sectPr>
      </w:pPr>
    </w:p>
    <w:p w:rsidR="000E256A" w:rsidRDefault="000E256A">
      <w:pPr>
        <w:pStyle w:val="Szvegtrzs"/>
        <w:rPr>
          <w:sz w:val="20"/>
        </w:rPr>
      </w:pPr>
    </w:p>
    <w:p w:rsidR="000E256A" w:rsidRDefault="000E256A">
      <w:pPr>
        <w:pStyle w:val="Szvegtrzs"/>
        <w:spacing w:before="4"/>
        <w:rPr>
          <w:sz w:val="23"/>
        </w:rPr>
      </w:pPr>
    </w:p>
    <w:p w:rsidR="000E256A" w:rsidRDefault="003E3C74">
      <w:pPr>
        <w:spacing w:before="97" w:line="273" w:lineRule="auto"/>
        <w:ind w:left="247" w:right="231" w:firstLine="4"/>
        <w:rPr>
          <w:sz w:val="14"/>
        </w:rPr>
      </w:pPr>
      <w:r>
        <w:rPr>
          <w:w w:val="105"/>
          <w:sz w:val="14"/>
        </w:rPr>
        <w:t xml:space="preserve">vizsgálódhatnak tovább. </w:t>
      </w:r>
      <w:r>
        <w:rPr>
          <w:i/>
          <w:w w:val="105"/>
          <w:sz w:val="14"/>
        </w:rPr>
        <w:t xml:space="preserve">Lásd </w:t>
      </w:r>
      <w:r>
        <w:rPr>
          <w:w w:val="105"/>
          <w:sz w:val="14"/>
        </w:rPr>
        <w:t xml:space="preserve">Begley, S.: „Is Trauma Debriefing </w:t>
      </w:r>
      <w:r>
        <w:rPr>
          <w:spacing w:val="2"/>
          <w:w w:val="105"/>
          <w:sz w:val="14"/>
        </w:rPr>
        <w:t xml:space="preserve">Worse </w:t>
      </w:r>
      <w:r>
        <w:rPr>
          <w:w w:val="105"/>
          <w:sz w:val="14"/>
        </w:rPr>
        <w:t xml:space="preserve">Than  Letting </w:t>
      </w:r>
      <w:r>
        <w:rPr>
          <w:spacing w:val="2"/>
          <w:w w:val="105"/>
          <w:sz w:val="14"/>
        </w:rPr>
        <w:t xml:space="preserve">Victims </w:t>
      </w:r>
      <w:r>
        <w:rPr>
          <w:w w:val="105"/>
          <w:sz w:val="14"/>
        </w:rPr>
        <w:t xml:space="preserve">Heal Naturally?" </w:t>
      </w:r>
      <w:r>
        <w:rPr>
          <w:i/>
          <w:w w:val="105"/>
          <w:sz w:val="14"/>
        </w:rPr>
        <w:t xml:space="preserve">The Wall Street Journal, </w:t>
      </w:r>
      <w:r>
        <w:rPr>
          <w:spacing w:val="4"/>
          <w:w w:val="105"/>
          <w:sz w:val="14"/>
        </w:rPr>
        <w:t xml:space="preserve">2003.  </w:t>
      </w:r>
      <w:r>
        <w:rPr>
          <w:spacing w:val="2"/>
          <w:w w:val="105"/>
          <w:sz w:val="14"/>
        </w:rPr>
        <w:t xml:space="preserve">szeptember  </w:t>
      </w:r>
      <w:r>
        <w:rPr>
          <w:w w:val="105"/>
          <w:sz w:val="14"/>
        </w:rPr>
        <w:t xml:space="preserve">12.;  Devily,  G.  J., </w:t>
      </w:r>
      <w:r>
        <w:rPr>
          <w:spacing w:val="2"/>
          <w:w w:val="105"/>
          <w:sz w:val="14"/>
        </w:rPr>
        <w:t xml:space="preserve">Gist, </w:t>
      </w:r>
      <w:r>
        <w:rPr>
          <w:w w:val="105"/>
          <w:sz w:val="14"/>
        </w:rPr>
        <w:t xml:space="preserve">R„ and </w:t>
      </w:r>
      <w:r>
        <w:rPr>
          <w:spacing w:val="2"/>
          <w:w w:val="105"/>
          <w:sz w:val="14"/>
        </w:rPr>
        <w:t xml:space="preserve">Cotton, </w:t>
      </w:r>
      <w:r>
        <w:rPr>
          <w:spacing w:val="-5"/>
          <w:w w:val="105"/>
          <w:sz w:val="14"/>
        </w:rPr>
        <w:t xml:space="preserve">P.: </w:t>
      </w:r>
      <w:r>
        <w:rPr>
          <w:w w:val="105"/>
          <w:sz w:val="14"/>
        </w:rPr>
        <w:t xml:space="preserve">„Ready! Aim! Fire! The Status of Psychological Debriefing and </w:t>
      </w:r>
      <w:r>
        <w:rPr>
          <w:spacing w:val="2"/>
          <w:w w:val="105"/>
          <w:sz w:val="14"/>
        </w:rPr>
        <w:t xml:space="preserve">Therapeutic Interventions: </w:t>
      </w:r>
      <w:r>
        <w:rPr>
          <w:w w:val="105"/>
          <w:sz w:val="14"/>
        </w:rPr>
        <w:t xml:space="preserve">In the Workplace and </w:t>
      </w:r>
      <w:r>
        <w:rPr>
          <w:spacing w:val="2"/>
          <w:w w:val="105"/>
          <w:sz w:val="14"/>
        </w:rPr>
        <w:t xml:space="preserve">After </w:t>
      </w:r>
      <w:r>
        <w:rPr>
          <w:w w:val="105"/>
          <w:sz w:val="14"/>
        </w:rPr>
        <w:t xml:space="preserve">Disasters". </w:t>
      </w:r>
      <w:r>
        <w:rPr>
          <w:i/>
          <w:w w:val="105"/>
          <w:sz w:val="14"/>
        </w:rPr>
        <w:t xml:space="preserve">Review of General Psychology, </w:t>
      </w:r>
      <w:r>
        <w:rPr>
          <w:spacing w:val="3"/>
          <w:w w:val="105"/>
          <w:sz w:val="14"/>
        </w:rPr>
        <w:t xml:space="preserve">2003, </w:t>
      </w:r>
      <w:r>
        <w:rPr>
          <w:w w:val="105"/>
          <w:sz w:val="14"/>
        </w:rPr>
        <w:t xml:space="preserve">10, p. </w:t>
      </w:r>
      <w:r>
        <w:rPr>
          <w:spacing w:val="8"/>
          <w:w w:val="105"/>
          <w:sz w:val="14"/>
        </w:rPr>
        <w:t xml:space="preserve">318-345.; </w:t>
      </w:r>
      <w:r>
        <w:rPr>
          <w:spacing w:val="-4"/>
          <w:w w:val="105"/>
          <w:sz w:val="14"/>
        </w:rPr>
        <w:t xml:space="preserve">Everly, </w:t>
      </w:r>
      <w:r>
        <w:rPr>
          <w:w w:val="105"/>
          <w:sz w:val="14"/>
        </w:rPr>
        <w:t xml:space="preserve">G. S., </w:t>
      </w:r>
      <w:r>
        <w:rPr>
          <w:spacing w:val="2"/>
          <w:w w:val="105"/>
          <w:sz w:val="14"/>
        </w:rPr>
        <w:t xml:space="preserve">Mitchell, </w:t>
      </w:r>
      <w:r>
        <w:rPr>
          <w:w w:val="105"/>
          <w:sz w:val="14"/>
        </w:rPr>
        <w:t xml:space="preserve">J. T.: </w:t>
      </w:r>
      <w:r>
        <w:rPr>
          <w:i/>
          <w:w w:val="105"/>
          <w:sz w:val="14"/>
        </w:rPr>
        <w:t xml:space="preserve">Critical Incident Stress Management (CISM): A New Era and Standard of Care in Crisis Intervention.  </w:t>
      </w:r>
      <w:r>
        <w:rPr>
          <w:spacing w:val="3"/>
          <w:w w:val="105"/>
          <w:sz w:val="14"/>
        </w:rPr>
        <w:t>Chevr</w:t>
      </w:r>
      <w:r>
        <w:rPr>
          <w:spacing w:val="3"/>
          <w:w w:val="105"/>
          <w:sz w:val="14"/>
        </w:rPr>
        <w:t xml:space="preserve">on. </w:t>
      </w:r>
      <w:r>
        <w:rPr>
          <w:w w:val="105"/>
          <w:sz w:val="14"/>
        </w:rPr>
        <w:t xml:space="preserve">Ellicott City, M. D„ 1983.; Foa, E. B„ and Meadows E. A.: „Psychosocial </w:t>
      </w:r>
      <w:r>
        <w:rPr>
          <w:spacing w:val="3"/>
          <w:w w:val="105"/>
          <w:sz w:val="14"/>
        </w:rPr>
        <w:t xml:space="preserve">Treatments </w:t>
      </w:r>
      <w:r>
        <w:rPr>
          <w:w w:val="105"/>
          <w:sz w:val="14"/>
        </w:rPr>
        <w:t xml:space="preserve">for Posttraumatic Stress Disorder:  A  Critical  Review"  </w:t>
      </w:r>
      <w:r>
        <w:rPr>
          <w:i/>
          <w:w w:val="105"/>
          <w:sz w:val="14"/>
        </w:rPr>
        <w:t xml:space="preserve">Annual  Review  of Psychology,  </w:t>
      </w:r>
      <w:r>
        <w:rPr>
          <w:spacing w:val="2"/>
          <w:w w:val="105"/>
          <w:sz w:val="14"/>
        </w:rPr>
        <w:t xml:space="preserve">1998, 48, </w:t>
      </w:r>
      <w:r>
        <w:rPr>
          <w:w w:val="105"/>
          <w:sz w:val="14"/>
        </w:rPr>
        <w:t xml:space="preserve">p. </w:t>
      </w:r>
      <w:r>
        <w:rPr>
          <w:spacing w:val="8"/>
          <w:w w:val="105"/>
          <w:sz w:val="14"/>
        </w:rPr>
        <w:t xml:space="preserve">449-480.; </w:t>
      </w:r>
      <w:r>
        <w:rPr>
          <w:w w:val="105"/>
          <w:sz w:val="14"/>
        </w:rPr>
        <w:t>Gray, M. J., Maguen, S., Litz. B.  T.:  „Acute  Psycholo</w:t>
      </w:r>
      <w:r>
        <w:rPr>
          <w:w w:val="105"/>
          <w:sz w:val="14"/>
        </w:rPr>
        <w:t xml:space="preserve">gical  </w:t>
      </w:r>
      <w:r>
        <w:rPr>
          <w:spacing w:val="3"/>
          <w:w w:val="105"/>
          <w:sz w:val="14"/>
        </w:rPr>
        <w:t xml:space="preserve">Impact </w:t>
      </w:r>
      <w:r>
        <w:rPr>
          <w:w w:val="105"/>
          <w:sz w:val="14"/>
        </w:rPr>
        <w:t xml:space="preserve">of Disaster and Large-scale </w:t>
      </w:r>
      <w:r>
        <w:rPr>
          <w:spacing w:val="2"/>
          <w:w w:val="105"/>
          <w:sz w:val="14"/>
        </w:rPr>
        <w:t xml:space="preserve">Trauma: Limitations </w:t>
      </w:r>
      <w:r>
        <w:rPr>
          <w:w w:val="105"/>
          <w:sz w:val="14"/>
        </w:rPr>
        <w:t xml:space="preserve">of Traditional Interventions and Future </w:t>
      </w:r>
      <w:r>
        <w:rPr>
          <w:spacing w:val="2"/>
          <w:w w:val="105"/>
          <w:sz w:val="14"/>
        </w:rPr>
        <w:t>Practice</w:t>
      </w:r>
      <w:r>
        <w:rPr>
          <w:spacing w:val="36"/>
          <w:w w:val="105"/>
          <w:sz w:val="14"/>
        </w:rPr>
        <w:t xml:space="preserve"> </w:t>
      </w:r>
      <w:r>
        <w:rPr>
          <w:w w:val="105"/>
          <w:sz w:val="14"/>
        </w:rPr>
        <w:t xml:space="preserve">Recommendations". </w:t>
      </w:r>
      <w:r>
        <w:rPr>
          <w:i/>
          <w:w w:val="105"/>
          <w:sz w:val="14"/>
        </w:rPr>
        <w:t xml:space="preserve">Prehospital and Disaster Medicine, </w:t>
      </w:r>
      <w:r>
        <w:rPr>
          <w:spacing w:val="4"/>
          <w:w w:val="105"/>
          <w:sz w:val="14"/>
        </w:rPr>
        <w:t xml:space="preserve">2004, </w:t>
      </w:r>
      <w:hyperlink r:id="rId494">
        <w:r>
          <w:rPr>
            <w:spacing w:val="-4"/>
            <w:w w:val="105"/>
            <w:sz w:val="14"/>
          </w:rPr>
          <w:t>http://pdm</w:t>
        </w:r>
      </w:hyperlink>
      <w:r>
        <w:rPr>
          <w:spacing w:val="-4"/>
          <w:w w:val="105"/>
          <w:sz w:val="14"/>
        </w:rPr>
        <w:t xml:space="preserve">. </w:t>
      </w:r>
      <w:r>
        <w:rPr>
          <w:w w:val="105"/>
          <w:sz w:val="14"/>
        </w:rPr>
        <w:t xml:space="preserve">medicine.wisc.edu; McNally, R. J., Bryant, </w:t>
      </w:r>
      <w:r>
        <w:rPr>
          <w:w w:val="105"/>
          <w:sz w:val="14"/>
        </w:rPr>
        <w:t xml:space="preserve">R. A., Ehlers, A.: „Does Early Psychological </w:t>
      </w:r>
      <w:r>
        <w:rPr>
          <w:spacing w:val="2"/>
          <w:w w:val="105"/>
          <w:sz w:val="14"/>
        </w:rPr>
        <w:t xml:space="preserve">Intervention Promote </w:t>
      </w:r>
      <w:r>
        <w:rPr>
          <w:w w:val="105"/>
          <w:sz w:val="14"/>
        </w:rPr>
        <w:t xml:space="preserve">Recovery from Posttraumatic Stress?" </w:t>
      </w:r>
      <w:r>
        <w:rPr>
          <w:i/>
          <w:w w:val="105"/>
          <w:sz w:val="14"/>
        </w:rPr>
        <w:t xml:space="preserve">Psychological Science in the Public Interest, </w:t>
      </w:r>
      <w:r>
        <w:rPr>
          <w:spacing w:val="7"/>
          <w:w w:val="105"/>
          <w:sz w:val="14"/>
        </w:rPr>
        <w:t xml:space="preserve">2003,4, </w:t>
      </w:r>
      <w:r>
        <w:rPr>
          <w:w w:val="105"/>
          <w:sz w:val="14"/>
        </w:rPr>
        <w:t xml:space="preserve">p. </w:t>
      </w:r>
      <w:r>
        <w:rPr>
          <w:spacing w:val="9"/>
          <w:w w:val="105"/>
          <w:sz w:val="14"/>
        </w:rPr>
        <w:t xml:space="preserve">45-79.; </w:t>
      </w:r>
      <w:r>
        <w:rPr>
          <w:w w:val="105"/>
          <w:sz w:val="14"/>
        </w:rPr>
        <w:t xml:space="preserve">Mitchell, J. T.: „When Disaster Strikes... The </w:t>
      </w:r>
      <w:r>
        <w:rPr>
          <w:spacing w:val="2"/>
          <w:w w:val="105"/>
          <w:sz w:val="14"/>
        </w:rPr>
        <w:t xml:space="preserve">critical incident </w:t>
      </w:r>
      <w:r>
        <w:rPr>
          <w:w w:val="105"/>
          <w:sz w:val="14"/>
        </w:rPr>
        <w:t>stress debriefing proce</w:t>
      </w:r>
      <w:r>
        <w:rPr>
          <w:w w:val="105"/>
          <w:sz w:val="14"/>
        </w:rPr>
        <w:t xml:space="preserve">ss". </w:t>
      </w:r>
      <w:r>
        <w:rPr>
          <w:i/>
          <w:w w:val="105"/>
          <w:sz w:val="14"/>
        </w:rPr>
        <w:t xml:space="preserve">Journal of Emergency Services, </w:t>
      </w:r>
      <w:r>
        <w:rPr>
          <w:w w:val="105"/>
          <w:sz w:val="14"/>
        </w:rPr>
        <w:t xml:space="preserve">8, p.  </w:t>
      </w:r>
      <w:r>
        <w:rPr>
          <w:spacing w:val="7"/>
          <w:w w:val="105"/>
          <w:sz w:val="14"/>
        </w:rPr>
        <w:t xml:space="preserve">36-39.;  </w:t>
      </w:r>
      <w:r>
        <w:rPr>
          <w:w w:val="105"/>
          <w:sz w:val="14"/>
        </w:rPr>
        <w:t xml:space="preserve">Raphael, B.,  Meldrum.  L„  </w:t>
      </w:r>
      <w:r>
        <w:rPr>
          <w:spacing w:val="2"/>
          <w:w w:val="105"/>
          <w:sz w:val="14"/>
        </w:rPr>
        <w:t xml:space="preserve">McFarlane,  </w:t>
      </w:r>
      <w:r>
        <w:rPr>
          <w:w w:val="105"/>
          <w:sz w:val="14"/>
        </w:rPr>
        <w:t xml:space="preserve">A.  C.:  „Does  Debriefing  </w:t>
      </w:r>
      <w:r>
        <w:rPr>
          <w:spacing w:val="2"/>
          <w:w w:val="105"/>
          <w:sz w:val="14"/>
        </w:rPr>
        <w:t xml:space="preserve">After  </w:t>
      </w:r>
      <w:r>
        <w:rPr>
          <w:w w:val="105"/>
          <w:sz w:val="14"/>
        </w:rPr>
        <w:t xml:space="preserve">Psychological  Trauma  </w:t>
      </w:r>
      <w:r>
        <w:rPr>
          <w:spacing w:val="3"/>
          <w:w w:val="105"/>
          <w:sz w:val="14"/>
        </w:rPr>
        <w:t xml:space="preserve">Work?" </w:t>
      </w:r>
      <w:r>
        <w:rPr>
          <w:i/>
          <w:w w:val="105"/>
          <w:sz w:val="14"/>
        </w:rPr>
        <w:t xml:space="preserve">British Medical Journal, </w:t>
      </w:r>
      <w:r>
        <w:rPr>
          <w:spacing w:val="3"/>
          <w:w w:val="105"/>
          <w:sz w:val="14"/>
        </w:rPr>
        <w:t xml:space="preserve">1995, </w:t>
      </w:r>
      <w:r>
        <w:rPr>
          <w:spacing w:val="2"/>
          <w:w w:val="105"/>
          <w:sz w:val="14"/>
        </w:rPr>
        <w:t xml:space="preserve">310, </w:t>
      </w:r>
      <w:r>
        <w:rPr>
          <w:w w:val="105"/>
          <w:sz w:val="14"/>
        </w:rPr>
        <w:t xml:space="preserve">p. </w:t>
      </w:r>
      <w:r>
        <w:rPr>
          <w:spacing w:val="8"/>
          <w:w w:val="105"/>
          <w:sz w:val="14"/>
        </w:rPr>
        <w:t xml:space="preserve">1479-1480.; </w:t>
      </w:r>
      <w:r>
        <w:rPr>
          <w:w w:val="105"/>
          <w:sz w:val="14"/>
        </w:rPr>
        <w:t>Ruzek, J. I., Maguen, S.,  and Litz, B.: „Eviden</w:t>
      </w:r>
      <w:r>
        <w:rPr>
          <w:w w:val="105"/>
          <w:sz w:val="14"/>
        </w:rPr>
        <w:t xml:space="preserve">ce-based </w:t>
      </w:r>
      <w:r>
        <w:rPr>
          <w:spacing w:val="2"/>
          <w:w w:val="105"/>
          <w:sz w:val="14"/>
        </w:rPr>
        <w:t xml:space="preserve">Interventions </w:t>
      </w:r>
      <w:r>
        <w:rPr>
          <w:w w:val="105"/>
          <w:sz w:val="14"/>
        </w:rPr>
        <w:t xml:space="preserve">for Survivors of Terrorism", In Bongar, B„  Brown, L„ Beutler, L., Breckenridge, J., Zimbardo, P. G. (eds):  </w:t>
      </w:r>
      <w:r>
        <w:rPr>
          <w:i/>
          <w:w w:val="105"/>
          <w:sz w:val="14"/>
        </w:rPr>
        <w:t xml:space="preserve">Psychology  of Terrorism.  </w:t>
      </w:r>
      <w:r>
        <w:rPr>
          <w:spacing w:val="2"/>
          <w:w w:val="105"/>
          <w:sz w:val="14"/>
        </w:rPr>
        <w:t xml:space="preserve">Oxford </w:t>
      </w:r>
      <w:r>
        <w:rPr>
          <w:w w:val="105"/>
          <w:sz w:val="14"/>
        </w:rPr>
        <w:t xml:space="preserve">Press, New York, </w:t>
      </w:r>
      <w:r>
        <w:rPr>
          <w:spacing w:val="4"/>
          <w:w w:val="105"/>
          <w:sz w:val="14"/>
        </w:rPr>
        <w:t xml:space="preserve">2007, </w:t>
      </w:r>
      <w:r>
        <w:rPr>
          <w:w w:val="105"/>
          <w:sz w:val="14"/>
        </w:rPr>
        <w:t xml:space="preserve">p. </w:t>
      </w:r>
      <w:r>
        <w:rPr>
          <w:spacing w:val="8"/>
          <w:w w:val="105"/>
          <w:sz w:val="14"/>
        </w:rPr>
        <w:t xml:space="preserve">247-272.; </w:t>
      </w:r>
      <w:r>
        <w:rPr>
          <w:w w:val="105"/>
          <w:sz w:val="14"/>
        </w:rPr>
        <w:t xml:space="preserve">Tuckey, M. R.: „Issues in the Debriefing </w:t>
      </w:r>
      <w:r>
        <w:rPr>
          <w:spacing w:val="3"/>
          <w:w w:val="105"/>
          <w:sz w:val="14"/>
        </w:rPr>
        <w:t xml:space="preserve">Debate </w:t>
      </w:r>
      <w:r>
        <w:rPr>
          <w:w w:val="105"/>
          <w:sz w:val="14"/>
        </w:rPr>
        <w:t xml:space="preserve">for </w:t>
      </w:r>
      <w:r>
        <w:rPr>
          <w:spacing w:val="2"/>
          <w:w w:val="105"/>
          <w:sz w:val="14"/>
        </w:rPr>
        <w:t xml:space="preserve">Emergency </w:t>
      </w:r>
      <w:r>
        <w:rPr>
          <w:w w:val="105"/>
          <w:sz w:val="14"/>
        </w:rPr>
        <w:t xml:space="preserve">Services: Moving  </w:t>
      </w:r>
      <w:r>
        <w:rPr>
          <w:spacing w:val="2"/>
          <w:w w:val="105"/>
          <w:sz w:val="14"/>
        </w:rPr>
        <w:t xml:space="preserve">Research  </w:t>
      </w:r>
      <w:r>
        <w:rPr>
          <w:spacing w:val="4"/>
          <w:w w:val="105"/>
          <w:sz w:val="14"/>
        </w:rPr>
        <w:t xml:space="preserve">Outcomes  </w:t>
      </w:r>
      <w:r>
        <w:rPr>
          <w:w w:val="105"/>
          <w:sz w:val="14"/>
        </w:rPr>
        <w:t xml:space="preserve">Forward"  </w:t>
      </w:r>
      <w:r>
        <w:rPr>
          <w:i/>
          <w:w w:val="105"/>
          <w:sz w:val="14"/>
        </w:rPr>
        <w:t xml:space="preserve">Clinical Psychology  Science &amp; Practice, </w:t>
      </w:r>
      <w:r>
        <w:rPr>
          <w:spacing w:val="7"/>
          <w:w w:val="105"/>
          <w:sz w:val="14"/>
        </w:rPr>
        <w:t xml:space="preserve">2007,14, </w:t>
      </w:r>
      <w:r>
        <w:rPr>
          <w:w w:val="105"/>
          <w:sz w:val="14"/>
        </w:rPr>
        <w:t>p.</w:t>
      </w:r>
      <w:r>
        <w:rPr>
          <w:spacing w:val="23"/>
          <w:w w:val="105"/>
          <w:sz w:val="14"/>
        </w:rPr>
        <w:t xml:space="preserve"> </w:t>
      </w:r>
      <w:r>
        <w:rPr>
          <w:spacing w:val="8"/>
          <w:w w:val="105"/>
          <w:sz w:val="14"/>
        </w:rPr>
        <w:t>106-116.</w:t>
      </w:r>
    </w:p>
    <w:p w:rsidR="000E256A" w:rsidRDefault="003E3C74">
      <w:pPr>
        <w:spacing w:before="107"/>
        <w:ind w:left="123"/>
        <w:rPr>
          <w:sz w:val="14"/>
        </w:rPr>
      </w:pPr>
      <w:r>
        <w:rPr>
          <w:position w:val="3"/>
          <w:sz w:val="9"/>
        </w:rPr>
        <w:t xml:space="preserve">34  </w:t>
      </w:r>
      <w:r>
        <w:rPr>
          <w:sz w:val="14"/>
        </w:rPr>
        <w:t xml:space="preserve">Egy  skizofrén  </w:t>
      </w:r>
      <w:r>
        <w:rPr>
          <w:spacing w:val="2"/>
          <w:sz w:val="14"/>
        </w:rPr>
        <w:t xml:space="preserve">beteg  </w:t>
      </w:r>
      <w:r>
        <w:rPr>
          <w:sz w:val="14"/>
        </w:rPr>
        <w:t xml:space="preserve">szavai,  In   </w:t>
      </w:r>
      <w:r>
        <w:rPr>
          <w:i/>
          <w:sz w:val="14"/>
        </w:rPr>
        <w:t>Time  and  Inner  Future,</w:t>
      </w:r>
      <w:r>
        <w:rPr>
          <w:i/>
          <w:spacing w:val="24"/>
          <w:sz w:val="14"/>
        </w:rPr>
        <w:t xml:space="preserve"> </w:t>
      </w:r>
      <w:r>
        <w:rPr>
          <w:spacing w:val="2"/>
          <w:sz w:val="14"/>
        </w:rPr>
        <w:t>133.</w:t>
      </w:r>
    </w:p>
    <w:p w:rsidR="000E256A" w:rsidRDefault="003E3C74">
      <w:pPr>
        <w:spacing w:before="23"/>
        <w:ind w:left="123"/>
        <w:rPr>
          <w:sz w:val="14"/>
        </w:rPr>
      </w:pPr>
      <w:r>
        <w:rPr>
          <w:position w:val="3"/>
          <w:sz w:val="9"/>
        </w:rPr>
        <w:t xml:space="preserve">35  </w:t>
      </w:r>
      <w:r>
        <w:rPr>
          <w:sz w:val="14"/>
        </w:rPr>
        <w:t xml:space="preserve">Egy  skizofrén  </w:t>
      </w:r>
      <w:r>
        <w:rPr>
          <w:spacing w:val="2"/>
          <w:sz w:val="14"/>
        </w:rPr>
        <w:t xml:space="preserve">beteg  </w:t>
      </w:r>
      <w:r>
        <w:rPr>
          <w:sz w:val="14"/>
        </w:rPr>
        <w:t xml:space="preserve">szavai,   In   </w:t>
      </w:r>
      <w:r>
        <w:rPr>
          <w:i/>
          <w:sz w:val="14"/>
        </w:rPr>
        <w:t>Time  and  Inner  Futu</w:t>
      </w:r>
      <w:r>
        <w:rPr>
          <w:i/>
          <w:sz w:val="14"/>
        </w:rPr>
        <w:t>re,</w:t>
      </w:r>
      <w:r>
        <w:rPr>
          <w:i/>
          <w:spacing w:val="16"/>
          <w:sz w:val="14"/>
        </w:rPr>
        <w:t xml:space="preserve"> </w:t>
      </w:r>
      <w:r>
        <w:rPr>
          <w:spacing w:val="2"/>
          <w:sz w:val="14"/>
        </w:rPr>
        <w:t>xix.</w:t>
      </w:r>
    </w:p>
    <w:p w:rsidR="000E256A" w:rsidRDefault="003E3C74">
      <w:pPr>
        <w:spacing w:before="28" w:line="273" w:lineRule="auto"/>
        <w:ind w:left="257" w:right="366" w:hanging="135"/>
        <w:rPr>
          <w:sz w:val="14"/>
        </w:rPr>
      </w:pPr>
      <w:r>
        <w:rPr>
          <w:position w:val="3"/>
          <w:sz w:val="9"/>
        </w:rPr>
        <w:t xml:space="preserve">36 </w:t>
      </w:r>
      <w:r>
        <w:rPr>
          <w:sz w:val="14"/>
        </w:rPr>
        <w:t xml:space="preserve">Huxley. A.: </w:t>
      </w:r>
      <w:r>
        <w:rPr>
          <w:i/>
          <w:sz w:val="14"/>
        </w:rPr>
        <w:t xml:space="preserve">Az érzékelés  kapui  (The  Doors  of Perception).  </w:t>
      </w:r>
      <w:r>
        <w:rPr>
          <w:sz w:val="14"/>
        </w:rPr>
        <w:t xml:space="preserve">Ford.:  </w:t>
      </w:r>
      <w:r>
        <w:rPr>
          <w:spacing w:val="3"/>
          <w:sz w:val="14"/>
        </w:rPr>
        <w:t xml:space="preserve">Galambos  </w:t>
      </w:r>
      <w:r>
        <w:rPr>
          <w:spacing w:val="2"/>
          <w:sz w:val="14"/>
        </w:rPr>
        <w:t xml:space="preserve">Zoltán.  </w:t>
      </w:r>
      <w:r>
        <w:rPr>
          <w:sz w:val="14"/>
        </w:rPr>
        <w:t>Buda- pest, Cartaphilus,</w:t>
      </w:r>
      <w:r>
        <w:rPr>
          <w:spacing w:val="26"/>
          <w:sz w:val="14"/>
        </w:rPr>
        <w:t xml:space="preserve"> </w:t>
      </w:r>
      <w:r>
        <w:rPr>
          <w:spacing w:val="4"/>
          <w:sz w:val="14"/>
        </w:rPr>
        <w:t>2008.</w:t>
      </w:r>
    </w:p>
    <w:p w:rsidR="000E256A" w:rsidRDefault="003E3C74">
      <w:pPr>
        <w:spacing w:before="10" w:line="273" w:lineRule="auto"/>
        <w:ind w:left="257" w:right="366" w:hanging="135"/>
        <w:rPr>
          <w:sz w:val="14"/>
        </w:rPr>
      </w:pPr>
      <w:r>
        <w:rPr>
          <w:w w:val="105"/>
          <w:position w:val="3"/>
          <w:sz w:val="9"/>
        </w:rPr>
        <w:t xml:space="preserve">37 </w:t>
      </w:r>
      <w:r>
        <w:rPr>
          <w:w w:val="105"/>
          <w:sz w:val="14"/>
        </w:rPr>
        <w:t xml:space="preserve">Steele, C. M., Josephs, R. A.: „Alcohol Myopia: Its  Prized  and Dangerous </w:t>
      </w:r>
      <w:r>
        <w:rPr>
          <w:spacing w:val="3"/>
          <w:w w:val="105"/>
          <w:sz w:val="14"/>
        </w:rPr>
        <w:t xml:space="preserve">Effects" </w:t>
      </w:r>
      <w:r>
        <w:rPr>
          <w:i/>
          <w:w w:val="105"/>
          <w:sz w:val="14"/>
        </w:rPr>
        <w:t xml:space="preserve">Ame-  rican Psychologist, </w:t>
      </w:r>
      <w:r>
        <w:rPr>
          <w:spacing w:val="2"/>
          <w:w w:val="105"/>
          <w:sz w:val="14"/>
        </w:rPr>
        <w:t xml:space="preserve">45, </w:t>
      </w:r>
      <w:r>
        <w:rPr>
          <w:w w:val="105"/>
          <w:sz w:val="14"/>
        </w:rPr>
        <w:t>p.</w:t>
      </w:r>
      <w:r>
        <w:rPr>
          <w:spacing w:val="1"/>
          <w:w w:val="105"/>
          <w:sz w:val="14"/>
        </w:rPr>
        <w:t xml:space="preserve"> </w:t>
      </w:r>
      <w:r>
        <w:rPr>
          <w:spacing w:val="10"/>
          <w:w w:val="105"/>
          <w:sz w:val="14"/>
        </w:rPr>
        <w:t>921</w:t>
      </w:r>
      <w:r>
        <w:rPr>
          <w:spacing w:val="10"/>
          <w:w w:val="105"/>
          <w:sz w:val="14"/>
        </w:rPr>
        <w:t>-933.</w:t>
      </w:r>
    </w:p>
    <w:p w:rsidR="000E256A" w:rsidRDefault="003E3C74">
      <w:pPr>
        <w:spacing w:before="10" w:line="273" w:lineRule="auto"/>
        <w:ind w:left="257" w:right="366" w:hanging="135"/>
        <w:rPr>
          <w:sz w:val="14"/>
        </w:rPr>
      </w:pPr>
      <w:r>
        <w:rPr>
          <w:w w:val="105"/>
          <w:position w:val="3"/>
          <w:sz w:val="9"/>
        </w:rPr>
        <w:t xml:space="preserve">38 </w:t>
      </w:r>
      <w:r>
        <w:rPr>
          <w:w w:val="105"/>
          <w:sz w:val="14"/>
        </w:rPr>
        <w:t>Személyes közlés John Boydnak és több ezer más jelenlévőnek címezve 2006. január 28- án, egy egészségügyi tömegrendezvényen.</w:t>
      </w:r>
    </w:p>
    <w:p w:rsidR="000E256A" w:rsidRDefault="003E3C74">
      <w:pPr>
        <w:spacing w:before="5"/>
        <w:ind w:left="123"/>
        <w:rPr>
          <w:sz w:val="14"/>
        </w:rPr>
      </w:pPr>
      <w:r>
        <w:rPr>
          <w:w w:val="105"/>
          <w:position w:val="3"/>
          <w:sz w:val="9"/>
        </w:rPr>
        <w:t xml:space="preserve">39 </w:t>
      </w:r>
      <w:r>
        <w:rPr>
          <w:w w:val="105"/>
          <w:sz w:val="14"/>
        </w:rPr>
        <w:t>A ZTPI egy korai verziójában szerepelt egy szerencsejátékra vonatkozó mondat:</w:t>
      </w:r>
    </w:p>
    <w:p w:rsidR="000E256A" w:rsidRDefault="003E3C74">
      <w:pPr>
        <w:spacing w:before="23" w:line="273" w:lineRule="auto"/>
        <w:ind w:left="252" w:right="126" w:firstLine="4"/>
        <w:rPr>
          <w:sz w:val="14"/>
        </w:rPr>
      </w:pPr>
      <w:r>
        <w:rPr>
          <w:w w:val="105"/>
          <w:sz w:val="14"/>
        </w:rPr>
        <w:t>„Szeretek szerencsejátékot játszani."</w:t>
      </w:r>
      <w:r>
        <w:rPr>
          <w:w w:val="105"/>
          <w:sz w:val="14"/>
        </w:rPr>
        <w:t xml:space="preserve"> Eltávolítottuk, Kaliforniában ugyanis, ahol a skálát kifejlesztettük, nagyrészt tilos a hazárdjáték, mi pedig úgy gondoltuk, hogy emiatt a válaszadók közül csak igen kevesen rendelkeznek megfelelő tapasztalatokkal, hogy értékelhetően reagáljanak.</w:t>
      </w:r>
    </w:p>
    <w:p w:rsidR="000E256A" w:rsidRDefault="003E3C74">
      <w:pPr>
        <w:spacing w:before="24" w:line="273" w:lineRule="auto"/>
        <w:ind w:left="252" w:right="231" w:hanging="130"/>
        <w:rPr>
          <w:sz w:val="14"/>
        </w:rPr>
      </w:pPr>
      <w:r>
        <w:rPr>
          <w:w w:val="105"/>
          <w:position w:val="3"/>
          <w:sz w:val="9"/>
        </w:rPr>
        <w:t xml:space="preserve">40 </w:t>
      </w:r>
      <w:r>
        <w:rPr>
          <w:w w:val="105"/>
          <w:sz w:val="14"/>
        </w:rPr>
        <w:t xml:space="preserve">MacKillop, J„ Anderson, E. J., Castelda, B. A., Mattson, R. E„ Donovick, P. J.: „Convergent Validity of Measures of Cognitive Distortions, Impulsivity and Time Perspective with Pathological Gambling" </w:t>
      </w:r>
      <w:r>
        <w:rPr>
          <w:i/>
          <w:w w:val="105"/>
          <w:sz w:val="14"/>
        </w:rPr>
        <w:t xml:space="preserve">Psychology of Addictive Behaviors </w:t>
      </w:r>
      <w:r>
        <w:rPr>
          <w:w w:val="105"/>
          <w:sz w:val="14"/>
        </w:rPr>
        <w:t>2006, 20, p. 75-79.</w:t>
      </w:r>
    </w:p>
    <w:p w:rsidR="000E256A" w:rsidRDefault="003E3C74">
      <w:pPr>
        <w:spacing w:before="15" w:line="273" w:lineRule="auto"/>
        <w:ind w:left="252" w:right="231" w:hanging="130"/>
        <w:rPr>
          <w:sz w:val="14"/>
        </w:rPr>
      </w:pPr>
      <w:r>
        <w:rPr>
          <w:w w:val="105"/>
          <w:position w:val="3"/>
          <w:sz w:val="9"/>
        </w:rPr>
        <w:t>41</w:t>
      </w:r>
      <w:r>
        <w:rPr>
          <w:w w:val="105"/>
          <w:position w:val="3"/>
          <w:sz w:val="9"/>
        </w:rPr>
        <w:t xml:space="preserve"> </w:t>
      </w:r>
      <w:r>
        <w:rPr>
          <w:w w:val="105"/>
          <w:sz w:val="14"/>
        </w:rPr>
        <w:t xml:space="preserve">Sapolsky, R. M.: </w:t>
      </w:r>
      <w:r>
        <w:rPr>
          <w:i/>
          <w:w w:val="105"/>
          <w:sz w:val="14"/>
        </w:rPr>
        <w:t xml:space="preserve">Why Zebras Don't  Get  Ulcers: A  Guide  to  Stress,  Stress-Related Diseases and Coping. </w:t>
      </w:r>
      <w:r>
        <w:rPr>
          <w:w w:val="105"/>
          <w:sz w:val="14"/>
        </w:rPr>
        <w:t>W. H. Freeman, New York, 1994.</w:t>
      </w:r>
    </w:p>
    <w:p w:rsidR="000E256A" w:rsidRDefault="003E3C74">
      <w:pPr>
        <w:spacing w:before="10"/>
        <w:ind w:left="118"/>
        <w:rPr>
          <w:sz w:val="14"/>
        </w:rPr>
      </w:pPr>
      <w:r>
        <w:rPr>
          <w:w w:val="105"/>
          <w:position w:val="3"/>
          <w:sz w:val="9"/>
        </w:rPr>
        <w:t xml:space="preserve">42 </w:t>
      </w:r>
      <w:r>
        <w:rPr>
          <w:w w:val="105"/>
          <w:sz w:val="14"/>
        </w:rPr>
        <w:t xml:space="preserve">Sapolsky, R.: „Why Stress Is Bad for Your Brain" </w:t>
      </w:r>
      <w:r>
        <w:rPr>
          <w:i/>
          <w:w w:val="105"/>
          <w:sz w:val="14"/>
        </w:rPr>
        <w:t xml:space="preserve">Science, </w:t>
      </w:r>
      <w:r>
        <w:rPr>
          <w:w w:val="105"/>
          <w:sz w:val="14"/>
        </w:rPr>
        <w:t>1996, 273, p. 749.</w:t>
      </w:r>
    </w:p>
    <w:p w:rsidR="000E256A" w:rsidRDefault="003E3C74">
      <w:pPr>
        <w:spacing w:before="28" w:line="273" w:lineRule="auto"/>
        <w:ind w:left="257" w:right="231" w:hanging="135"/>
        <w:rPr>
          <w:sz w:val="14"/>
        </w:rPr>
      </w:pPr>
      <w:r>
        <w:rPr>
          <w:w w:val="105"/>
          <w:position w:val="3"/>
          <w:sz w:val="9"/>
        </w:rPr>
        <w:t xml:space="preserve">43 </w:t>
      </w:r>
      <w:r>
        <w:rPr>
          <w:w w:val="105"/>
          <w:sz w:val="14"/>
        </w:rPr>
        <w:t>Matthews, K. A.: „Psychological Pe</w:t>
      </w:r>
      <w:r>
        <w:rPr>
          <w:w w:val="105"/>
          <w:sz w:val="14"/>
        </w:rPr>
        <w:t xml:space="preserve">rspective on the Development of Coronary Heart Disease". </w:t>
      </w:r>
      <w:r>
        <w:rPr>
          <w:i/>
          <w:w w:val="105"/>
          <w:sz w:val="14"/>
        </w:rPr>
        <w:t xml:space="preserve">American Psychologist, </w:t>
      </w:r>
      <w:r>
        <w:rPr>
          <w:w w:val="105"/>
          <w:sz w:val="14"/>
        </w:rPr>
        <w:t>2005. november, 60, p. 783-796.</w:t>
      </w:r>
    </w:p>
    <w:p w:rsidR="000E256A" w:rsidRDefault="003E3C74">
      <w:pPr>
        <w:spacing w:before="9"/>
        <w:ind w:left="123"/>
        <w:rPr>
          <w:sz w:val="14"/>
        </w:rPr>
      </w:pPr>
      <w:r>
        <w:rPr>
          <w:position w:val="3"/>
          <w:sz w:val="9"/>
        </w:rPr>
        <w:t xml:space="preserve">44 </w:t>
      </w:r>
      <w:r>
        <w:rPr>
          <w:sz w:val="14"/>
        </w:rPr>
        <w:t xml:space="preserve">Ezzel kapcsolatban </w:t>
      </w:r>
      <w:r>
        <w:rPr>
          <w:i/>
          <w:sz w:val="14"/>
        </w:rPr>
        <w:t xml:space="preserve">lásd </w:t>
      </w:r>
      <w:r>
        <w:rPr>
          <w:sz w:val="14"/>
        </w:rPr>
        <w:t>a „Whitehall Study I".-et.</w:t>
      </w:r>
    </w:p>
    <w:p w:rsidR="000E256A" w:rsidRDefault="003E3C74">
      <w:pPr>
        <w:spacing w:before="28" w:line="273" w:lineRule="auto"/>
        <w:ind w:left="257" w:right="366" w:hanging="135"/>
        <w:rPr>
          <w:sz w:val="14"/>
        </w:rPr>
      </w:pPr>
      <w:r>
        <w:rPr>
          <w:position w:val="3"/>
          <w:sz w:val="9"/>
        </w:rPr>
        <w:t xml:space="preserve">45  </w:t>
      </w:r>
      <w:r>
        <w:rPr>
          <w:sz w:val="14"/>
        </w:rPr>
        <w:t xml:space="preserve">Levine,  R.:  </w:t>
      </w:r>
      <w:r>
        <w:rPr>
          <w:i/>
          <w:sz w:val="14"/>
        </w:rPr>
        <w:t xml:space="preserve">A  Geography   of Time:   The   Temporal  Misadventures   of a   Social </w:t>
      </w:r>
      <w:r>
        <w:rPr>
          <w:i/>
          <w:sz w:val="14"/>
        </w:rPr>
        <w:t xml:space="preserve">Psychologist, or How Every Culture Keeps Time  Just  a  Little  Bit  Differently.  </w:t>
      </w:r>
      <w:r>
        <w:rPr>
          <w:spacing w:val="2"/>
          <w:sz w:val="14"/>
        </w:rPr>
        <w:t xml:space="preserve">Basic  </w:t>
      </w:r>
      <w:r>
        <w:rPr>
          <w:spacing w:val="3"/>
          <w:sz w:val="14"/>
        </w:rPr>
        <w:t xml:space="preserve">Books   </w:t>
      </w:r>
      <w:r>
        <w:rPr>
          <w:sz w:val="14"/>
        </w:rPr>
        <w:t xml:space="preserve">New  York, </w:t>
      </w:r>
      <w:r>
        <w:rPr>
          <w:spacing w:val="3"/>
          <w:sz w:val="14"/>
        </w:rPr>
        <w:t>1997.</w:t>
      </w:r>
    </w:p>
    <w:p w:rsidR="000E256A" w:rsidRDefault="000E256A">
      <w:pPr>
        <w:spacing w:line="273" w:lineRule="auto"/>
        <w:rPr>
          <w:sz w:val="14"/>
        </w:rPr>
        <w:sectPr w:rsidR="000E256A">
          <w:headerReference w:type="default" r:id="rId495"/>
          <w:pgSz w:w="8390" w:h="11910"/>
          <w:pgMar w:top="1220" w:right="1140" w:bottom="280" w:left="1060" w:header="859" w:footer="0" w:gutter="0"/>
          <w:cols w:space="708"/>
        </w:sectPr>
      </w:pPr>
    </w:p>
    <w:p w:rsidR="000E256A" w:rsidRDefault="000E256A">
      <w:pPr>
        <w:pStyle w:val="Szvegtrzs"/>
        <w:rPr>
          <w:sz w:val="20"/>
        </w:rPr>
      </w:pPr>
    </w:p>
    <w:p w:rsidR="000E256A" w:rsidRDefault="000E256A">
      <w:pPr>
        <w:pStyle w:val="Szvegtrzs"/>
        <w:spacing w:before="4"/>
        <w:rPr>
          <w:sz w:val="22"/>
        </w:rPr>
      </w:pPr>
    </w:p>
    <w:p w:rsidR="000E256A" w:rsidRDefault="003E3C74">
      <w:pPr>
        <w:spacing w:before="98" w:line="280" w:lineRule="auto"/>
        <w:ind w:left="307" w:right="275" w:hanging="130"/>
        <w:rPr>
          <w:sz w:val="14"/>
        </w:rPr>
      </w:pPr>
      <w:r>
        <w:rPr>
          <w:w w:val="105"/>
          <w:sz w:val="14"/>
        </w:rPr>
        <w:t>'"'</w:t>
      </w:r>
      <w:r>
        <w:rPr>
          <w:w w:val="105"/>
          <w:sz w:val="14"/>
        </w:rPr>
        <w:t>Melges édesanyjának ajánlotta könyvét, aki kétszer adott életet neki, először, amikor a világra hozta, másodszor pedig amikor neki adta egyik veséjét.</w:t>
      </w:r>
    </w:p>
    <w:p w:rsidR="000E256A" w:rsidRDefault="003E3C74">
      <w:pPr>
        <w:ind w:left="177"/>
        <w:rPr>
          <w:i/>
          <w:sz w:val="14"/>
        </w:rPr>
      </w:pPr>
      <w:r>
        <w:rPr>
          <w:position w:val="3"/>
          <w:sz w:val="9"/>
        </w:rPr>
        <w:t>47</w:t>
      </w:r>
      <w:r>
        <w:rPr>
          <w:sz w:val="14"/>
        </w:rPr>
        <w:t xml:space="preserve">1, m.: Melges, F. T.: </w:t>
      </w:r>
      <w:r>
        <w:rPr>
          <w:i/>
          <w:sz w:val="14"/>
        </w:rPr>
        <w:t>Time and the Inner Future.</w:t>
      </w:r>
    </w:p>
    <w:p w:rsidR="000E256A" w:rsidRDefault="000E256A">
      <w:pPr>
        <w:pStyle w:val="Szvegtrzs"/>
        <w:spacing w:before="8"/>
        <w:rPr>
          <w:i/>
          <w:sz w:val="16"/>
        </w:rPr>
      </w:pPr>
    </w:p>
    <w:p w:rsidR="000E256A" w:rsidRDefault="003E3C74">
      <w:pPr>
        <w:pStyle w:val="Listaszerbekezds"/>
        <w:numPr>
          <w:ilvl w:val="0"/>
          <w:numId w:val="8"/>
        </w:numPr>
        <w:tabs>
          <w:tab w:val="left" w:pos="244"/>
        </w:tabs>
        <w:ind w:left="243" w:hanging="129"/>
        <w:rPr>
          <w:sz w:val="14"/>
        </w:rPr>
      </w:pPr>
      <w:r>
        <w:rPr>
          <w:w w:val="165"/>
          <w:sz w:val="14"/>
        </w:rPr>
        <w:t xml:space="preserve">| </w:t>
      </w:r>
      <w:r>
        <w:rPr>
          <w:spacing w:val="11"/>
          <w:w w:val="125"/>
          <w:sz w:val="14"/>
        </w:rPr>
        <w:t xml:space="preserve">DÖNTÉSEINK </w:t>
      </w:r>
      <w:r>
        <w:rPr>
          <w:spacing w:val="3"/>
          <w:w w:val="125"/>
          <w:sz w:val="14"/>
        </w:rPr>
        <w:t>AZ</w:t>
      </w:r>
      <w:r>
        <w:rPr>
          <w:spacing w:val="-7"/>
          <w:w w:val="125"/>
          <w:sz w:val="14"/>
        </w:rPr>
        <w:t xml:space="preserve"> </w:t>
      </w:r>
      <w:r>
        <w:rPr>
          <w:spacing w:val="9"/>
          <w:w w:val="125"/>
          <w:sz w:val="14"/>
        </w:rPr>
        <w:t>ÉLETBEN</w:t>
      </w:r>
    </w:p>
    <w:p w:rsidR="000E256A" w:rsidRDefault="003E3C74">
      <w:pPr>
        <w:spacing w:before="76"/>
        <w:ind w:left="230"/>
        <w:rPr>
          <w:sz w:val="14"/>
        </w:rPr>
      </w:pPr>
      <w:r>
        <w:rPr>
          <w:i/>
          <w:w w:val="105"/>
          <w:sz w:val="14"/>
        </w:rPr>
        <w:t xml:space="preserve">Párhuzamos életrajzok. </w:t>
      </w:r>
      <w:r>
        <w:rPr>
          <w:w w:val="105"/>
          <w:sz w:val="14"/>
        </w:rPr>
        <w:t>Ford.: Máthé Elek. Magyar Helikon, Budapest, 1978.</w:t>
      </w:r>
    </w:p>
    <w:p w:rsidR="000E256A" w:rsidRDefault="003E3C74">
      <w:pPr>
        <w:spacing w:before="18" w:line="266" w:lineRule="auto"/>
        <w:ind w:left="302" w:right="275" w:hanging="72"/>
        <w:rPr>
          <w:sz w:val="14"/>
        </w:rPr>
      </w:pPr>
      <w:r>
        <w:rPr>
          <w:w w:val="105"/>
          <w:position w:val="3"/>
          <w:sz w:val="9"/>
        </w:rPr>
        <w:t xml:space="preserve">2 </w:t>
      </w:r>
      <w:r>
        <w:rPr>
          <w:w w:val="105"/>
          <w:sz w:val="14"/>
        </w:rPr>
        <w:t xml:space="preserve">Shoda, Y„ Mischel, W., Peake,  P.  K.:  „Predicting Adolescent  Cognitive  and  Self- regulatory </w:t>
      </w:r>
      <w:r>
        <w:rPr>
          <w:spacing w:val="3"/>
          <w:w w:val="105"/>
          <w:sz w:val="14"/>
        </w:rPr>
        <w:t xml:space="preserve">Competencies </w:t>
      </w:r>
      <w:r>
        <w:rPr>
          <w:w w:val="105"/>
          <w:sz w:val="14"/>
        </w:rPr>
        <w:t xml:space="preserve">from Preschool Delay of Gratification". </w:t>
      </w:r>
      <w:r>
        <w:rPr>
          <w:i/>
          <w:w w:val="105"/>
          <w:sz w:val="14"/>
        </w:rPr>
        <w:t xml:space="preserve">Developmental Psychology, </w:t>
      </w:r>
      <w:r>
        <w:rPr>
          <w:spacing w:val="2"/>
          <w:w w:val="105"/>
          <w:sz w:val="14"/>
        </w:rPr>
        <w:t xml:space="preserve">1990, </w:t>
      </w:r>
      <w:r>
        <w:rPr>
          <w:w w:val="105"/>
          <w:sz w:val="14"/>
        </w:rPr>
        <w:t xml:space="preserve">26, p. </w:t>
      </w:r>
      <w:r>
        <w:rPr>
          <w:spacing w:val="8"/>
          <w:w w:val="105"/>
          <w:sz w:val="14"/>
        </w:rPr>
        <w:t xml:space="preserve">978-986. </w:t>
      </w:r>
      <w:r>
        <w:rPr>
          <w:i/>
          <w:w w:val="105"/>
          <w:sz w:val="14"/>
        </w:rPr>
        <w:t xml:space="preserve">Lásd </w:t>
      </w:r>
      <w:r>
        <w:rPr>
          <w:i/>
          <w:w w:val="105"/>
          <w:sz w:val="14"/>
        </w:rPr>
        <w:t xml:space="preserve">még </w:t>
      </w:r>
      <w:r>
        <w:rPr>
          <w:w w:val="105"/>
          <w:sz w:val="14"/>
        </w:rPr>
        <w:t xml:space="preserve">Mischel, W.: </w:t>
      </w:r>
      <w:r>
        <w:rPr>
          <w:spacing w:val="-3"/>
          <w:w w:val="105"/>
          <w:sz w:val="14"/>
        </w:rPr>
        <w:t xml:space="preserve">„Delay </w:t>
      </w:r>
      <w:r>
        <w:rPr>
          <w:w w:val="105"/>
          <w:sz w:val="14"/>
        </w:rPr>
        <w:t xml:space="preserve">of Grarification Ability over </w:t>
      </w:r>
      <w:r>
        <w:rPr>
          <w:spacing w:val="2"/>
          <w:w w:val="105"/>
          <w:sz w:val="14"/>
        </w:rPr>
        <w:t xml:space="preserve">Time: </w:t>
      </w:r>
      <w:r>
        <w:rPr>
          <w:spacing w:val="3"/>
          <w:w w:val="105"/>
          <w:sz w:val="14"/>
        </w:rPr>
        <w:t xml:space="preserve">Mechanisms </w:t>
      </w:r>
      <w:r>
        <w:rPr>
          <w:w w:val="105"/>
          <w:sz w:val="14"/>
        </w:rPr>
        <w:t xml:space="preserve">and Developmental Implications". </w:t>
      </w:r>
      <w:r>
        <w:rPr>
          <w:spacing w:val="4"/>
          <w:w w:val="105"/>
          <w:sz w:val="14"/>
        </w:rPr>
        <w:t xml:space="preserve">2007. </w:t>
      </w:r>
      <w:r>
        <w:rPr>
          <w:w w:val="105"/>
          <w:sz w:val="14"/>
        </w:rPr>
        <w:t xml:space="preserve">május 26., Washing- tonban, az </w:t>
      </w:r>
      <w:r>
        <w:rPr>
          <w:spacing w:val="2"/>
          <w:w w:val="105"/>
          <w:sz w:val="14"/>
        </w:rPr>
        <w:t xml:space="preserve">Association </w:t>
      </w:r>
      <w:r>
        <w:rPr>
          <w:w w:val="105"/>
          <w:sz w:val="14"/>
        </w:rPr>
        <w:t>for Psychological</w:t>
      </w:r>
      <w:r>
        <w:rPr>
          <w:spacing w:val="8"/>
          <w:w w:val="105"/>
          <w:sz w:val="14"/>
        </w:rPr>
        <w:t xml:space="preserve"> </w:t>
      </w:r>
      <w:r>
        <w:rPr>
          <w:spacing w:val="3"/>
          <w:w w:val="105"/>
          <w:sz w:val="14"/>
        </w:rPr>
        <w:t xml:space="preserve">Science </w:t>
      </w:r>
      <w:r>
        <w:rPr>
          <w:w w:val="105"/>
          <w:sz w:val="14"/>
        </w:rPr>
        <w:t>gyűlése.</w:t>
      </w:r>
    </w:p>
    <w:p w:rsidR="000E256A" w:rsidRDefault="003E3C74">
      <w:pPr>
        <w:spacing w:before="11" w:line="266" w:lineRule="auto"/>
        <w:ind w:left="292" w:right="275" w:hanging="63"/>
        <w:rPr>
          <w:sz w:val="14"/>
        </w:rPr>
      </w:pPr>
      <w:r>
        <w:rPr>
          <w:w w:val="105"/>
          <w:position w:val="3"/>
          <w:sz w:val="9"/>
        </w:rPr>
        <w:t xml:space="preserve">3 </w:t>
      </w:r>
      <w:r>
        <w:rPr>
          <w:w w:val="105"/>
          <w:sz w:val="14"/>
        </w:rPr>
        <w:t>Block, J.: „On the Relationship Between IQ, Impulsivity, and Delin</w:t>
      </w:r>
      <w:r>
        <w:rPr>
          <w:w w:val="105"/>
          <w:sz w:val="14"/>
        </w:rPr>
        <w:t xml:space="preserve">quency". </w:t>
      </w:r>
      <w:r>
        <w:rPr>
          <w:i/>
          <w:w w:val="105"/>
          <w:sz w:val="14"/>
        </w:rPr>
        <w:t xml:space="preserve">Journal of Abnormal Psychology, </w:t>
      </w:r>
      <w:r>
        <w:rPr>
          <w:w w:val="105"/>
          <w:sz w:val="14"/>
        </w:rPr>
        <w:t>1995, 104, p. 395-398.</w:t>
      </w:r>
    </w:p>
    <w:p w:rsidR="000E256A" w:rsidRDefault="003E3C74">
      <w:pPr>
        <w:spacing w:line="266" w:lineRule="auto"/>
        <w:ind w:left="307" w:right="275" w:hanging="82"/>
        <w:rPr>
          <w:sz w:val="14"/>
        </w:rPr>
      </w:pPr>
      <w:r>
        <w:rPr>
          <w:spacing w:val="5"/>
          <w:w w:val="105"/>
          <w:position w:val="3"/>
          <w:sz w:val="9"/>
        </w:rPr>
        <w:t>4</w:t>
      </w:r>
      <w:r>
        <w:rPr>
          <w:spacing w:val="5"/>
          <w:w w:val="105"/>
          <w:sz w:val="14"/>
        </w:rPr>
        <w:t xml:space="preserve">Carstensen, </w:t>
      </w:r>
      <w:r>
        <w:rPr>
          <w:w w:val="105"/>
          <w:sz w:val="14"/>
        </w:rPr>
        <w:t xml:space="preserve">Laura L.,  </w:t>
      </w:r>
      <w:r>
        <w:rPr>
          <w:spacing w:val="2"/>
          <w:w w:val="105"/>
          <w:sz w:val="14"/>
        </w:rPr>
        <w:t xml:space="preserve">Isaacowitz,  Derek  </w:t>
      </w:r>
      <w:r>
        <w:rPr>
          <w:w w:val="105"/>
          <w:sz w:val="14"/>
        </w:rPr>
        <w:t xml:space="preserve">M.,  </w:t>
      </w:r>
      <w:r>
        <w:rPr>
          <w:spacing w:val="2"/>
          <w:w w:val="105"/>
          <w:sz w:val="14"/>
        </w:rPr>
        <w:t xml:space="preserve">Charles,  </w:t>
      </w:r>
      <w:r>
        <w:rPr>
          <w:w w:val="105"/>
          <w:sz w:val="14"/>
        </w:rPr>
        <w:t xml:space="preserve">Susan  T.:  </w:t>
      </w:r>
      <w:r>
        <w:rPr>
          <w:spacing w:val="-3"/>
          <w:w w:val="105"/>
          <w:sz w:val="14"/>
        </w:rPr>
        <w:t xml:space="preserve">„Taking  </w:t>
      </w:r>
      <w:r>
        <w:rPr>
          <w:spacing w:val="3"/>
          <w:w w:val="105"/>
          <w:sz w:val="14"/>
        </w:rPr>
        <w:t xml:space="preserve">Time </w:t>
      </w:r>
      <w:r>
        <w:rPr>
          <w:w w:val="105"/>
          <w:sz w:val="14"/>
        </w:rPr>
        <w:t xml:space="preserve">Seriously: A </w:t>
      </w:r>
      <w:r>
        <w:rPr>
          <w:spacing w:val="3"/>
          <w:w w:val="105"/>
          <w:sz w:val="14"/>
        </w:rPr>
        <w:t xml:space="preserve">Theory </w:t>
      </w:r>
      <w:r>
        <w:rPr>
          <w:w w:val="105"/>
          <w:sz w:val="14"/>
        </w:rPr>
        <w:t xml:space="preserve">of </w:t>
      </w:r>
      <w:r>
        <w:rPr>
          <w:spacing w:val="4"/>
          <w:w w:val="105"/>
          <w:sz w:val="14"/>
        </w:rPr>
        <w:t xml:space="preserve">Socioemotional  </w:t>
      </w:r>
      <w:r>
        <w:rPr>
          <w:w w:val="105"/>
          <w:sz w:val="14"/>
        </w:rPr>
        <w:t xml:space="preserve">Selectivity".  </w:t>
      </w:r>
      <w:r>
        <w:rPr>
          <w:i/>
          <w:w w:val="105"/>
          <w:sz w:val="14"/>
        </w:rPr>
        <w:t xml:space="preserve">American  Psychologist,  </w:t>
      </w:r>
      <w:r>
        <w:rPr>
          <w:spacing w:val="3"/>
          <w:w w:val="105"/>
          <w:sz w:val="14"/>
        </w:rPr>
        <w:t xml:space="preserve">1991,  </w:t>
      </w:r>
      <w:r>
        <w:rPr>
          <w:w w:val="105"/>
          <w:sz w:val="14"/>
        </w:rPr>
        <w:t xml:space="preserve">54, p. </w:t>
      </w:r>
      <w:r>
        <w:rPr>
          <w:spacing w:val="9"/>
          <w:w w:val="105"/>
          <w:sz w:val="14"/>
        </w:rPr>
        <w:t>165-181.</w:t>
      </w:r>
    </w:p>
    <w:p w:rsidR="000E256A" w:rsidRDefault="003E3C74">
      <w:pPr>
        <w:spacing w:before="6" w:line="266" w:lineRule="auto"/>
        <w:ind w:left="297" w:right="537" w:hanging="72"/>
        <w:rPr>
          <w:sz w:val="14"/>
        </w:rPr>
      </w:pPr>
      <w:r>
        <w:rPr>
          <w:w w:val="105"/>
          <w:position w:val="3"/>
          <w:sz w:val="9"/>
        </w:rPr>
        <w:t xml:space="preserve">5 </w:t>
      </w:r>
      <w:r>
        <w:rPr>
          <w:w w:val="105"/>
          <w:sz w:val="14"/>
        </w:rPr>
        <w:t xml:space="preserve">Carstensen, Laura L., Fung, Helene H., Charles, Susan T.: „Socioemotional Selectivity Theory and the Regulation of Emotion in the Second Half of Life" </w:t>
      </w:r>
      <w:r>
        <w:rPr>
          <w:i/>
          <w:w w:val="105"/>
          <w:sz w:val="14"/>
        </w:rPr>
        <w:t xml:space="preserve">Motivation and Emotion, </w:t>
      </w:r>
      <w:r>
        <w:rPr>
          <w:w w:val="105"/>
          <w:sz w:val="14"/>
        </w:rPr>
        <w:t>2003, 27, p. 103-123.</w:t>
      </w:r>
    </w:p>
    <w:p w:rsidR="000E256A" w:rsidRDefault="003E3C74">
      <w:pPr>
        <w:spacing w:before="10" w:line="266" w:lineRule="auto"/>
        <w:ind w:left="307" w:right="275" w:hanging="82"/>
        <w:rPr>
          <w:sz w:val="14"/>
        </w:rPr>
      </w:pPr>
      <w:r>
        <w:rPr>
          <w:w w:val="105"/>
          <w:position w:val="3"/>
          <w:sz w:val="9"/>
        </w:rPr>
        <w:t xml:space="preserve">6 </w:t>
      </w:r>
      <w:r>
        <w:rPr>
          <w:w w:val="105"/>
          <w:sz w:val="14"/>
        </w:rPr>
        <w:t xml:space="preserve">Lang, Frieder R„ Carstensen, Laura L.: </w:t>
      </w:r>
      <w:r>
        <w:rPr>
          <w:spacing w:val="-3"/>
          <w:w w:val="105"/>
          <w:sz w:val="14"/>
        </w:rPr>
        <w:t xml:space="preserve">„Time </w:t>
      </w:r>
      <w:r>
        <w:rPr>
          <w:w w:val="105"/>
          <w:sz w:val="14"/>
        </w:rPr>
        <w:t>Counts: Futu</w:t>
      </w:r>
      <w:r>
        <w:rPr>
          <w:w w:val="105"/>
          <w:sz w:val="14"/>
        </w:rPr>
        <w:t xml:space="preserve">re  </w:t>
      </w:r>
      <w:r>
        <w:rPr>
          <w:spacing w:val="2"/>
          <w:w w:val="105"/>
          <w:sz w:val="14"/>
        </w:rPr>
        <w:t xml:space="preserve">Time  </w:t>
      </w:r>
      <w:r>
        <w:rPr>
          <w:w w:val="105"/>
          <w:sz w:val="14"/>
        </w:rPr>
        <w:t xml:space="preserve">Perspective,  Goals, and Social Relationships" </w:t>
      </w:r>
      <w:r>
        <w:rPr>
          <w:i/>
          <w:w w:val="105"/>
          <w:sz w:val="14"/>
        </w:rPr>
        <w:t xml:space="preserve">Psychology and Aging, </w:t>
      </w:r>
      <w:r>
        <w:rPr>
          <w:spacing w:val="7"/>
          <w:w w:val="105"/>
          <w:sz w:val="14"/>
        </w:rPr>
        <w:t xml:space="preserve">2002,17, </w:t>
      </w:r>
      <w:r>
        <w:rPr>
          <w:w w:val="105"/>
          <w:sz w:val="14"/>
        </w:rPr>
        <w:t>p.</w:t>
      </w:r>
      <w:r>
        <w:rPr>
          <w:spacing w:val="7"/>
          <w:w w:val="105"/>
          <w:sz w:val="14"/>
        </w:rPr>
        <w:t xml:space="preserve"> </w:t>
      </w:r>
      <w:r>
        <w:rPr>
          <w:spacing w:val="8"/>
          <w:w w:val="105"/>
          <w:sz w:val="14"/>
        </w:rPr>
        <w:t>125-139.</w:t>
      </w:r>
    </w:p>
    <w:p w:rsidR="000E256A" w:rsidRDefault="003E3C74">
      <w:pPr>
        <w:spacing w:before="1"/>
        <w:ind w:left="220"/>
        <w:rPr>
          <w:sz w:val="14"/>
        </w:rPr>
      </w:pPr>
      <w:r>
        <w:rPr>
          <w:w w:val="105"/>
          <w:position w:val="3"/>
          <w:sz w:val="9"/>
        </w:rPr>
        <w:t xml:space="preserve">7 </w:t>
      </w:r>
      <w:r>
        <w:rPr>
          <w:w w:val="105"/>
          <w:sz w:val="14"/>
        </w:rPr>
        <w:t>Ersner-Hershfield, Hal, Mikels, Joseph A., Sullivan, Sarah J., Carstensen, Laura L.:</w:t>
      </w:r>
    </w:p>
    <w:p w:rsidR="000E256A" w:rsidRDefault="003E3C74">
      <w:pPr>
        <w:spacing w:before="18" w:line="266" w:lineRule="auto"/>
        <w:ind w:left="297" w:firstLine="9"/>
        <w:rPr>
          <w:sz w:val="14"/>
        </w:rPr>
      </w:pPr>
      <w:r>
        <w:rPr>
          <w:w w:val="105"/>
          <w:sz w:val="14"/>
        </w:rPr>
        <w:t xml:space="preserve">„Poignancy: Mixed Emotional Experience in the Face of Meaningful Endings" </w:t>
      </w:r>
      <w:r>
        <w:rPr>
          <w:i/>
          <w:w w:val="105"/>
          <w:sz w:val="14"/>
        </w:rPr>
        <w:t xml:space="preserve">Journal of Personality and Social Psychology, </w:t>
      </w:r>
      <w:r>
        <w:rPr>
          <w:w w:val="105"/>
          <w:sz w:val="14"/>
        </w:rPr>
        <w:t>2008, 94, p. 158-167.</w:t>
      </w:r>
    </w:p>
    <w:p w:rsidR="000E256A" w:rsidRDefault="003E3C74">
      <w:pPr>
        <w:ind w:left="220"/>
        <w:rPr>
          <w:sz w:val="14"/>
        </w:rPr>
      </w:pPr>
      <w:r>
        <w:rPr>
          <w:w w:val="105"/>
          <w:position w:val="3"/>
          <w:sz w:val="9"/>
        </w:rPr>
        <w:t xml:space="preserve">8 </w:t>
      </w:r>
      <w:r>
        <w:rPr>
          <w:w w:val="105"/>
          <w:sz w:val="14"/>
        </w:rPr>
        <w:t>Carstensen, Laura L»: „The Influence of a Sense of Time on Human Development"</w:t>
      </w:r>
    </w:p>
    <w:p w:rsidR="000E256A" w:rsidRDefault="003E3C74">
      <w:pPr>
        <w:spacing w:before="19"/>
        <w:ind w:left="297"/>
        <w:rPr>
          <w:sz w:val="14"/>
        </w:rPr>
      </w:pPr>
      <w:r>
        <w:rPr>
          <w:i/>
          <w:sz w:val="14"/>
        </w:rPr>
        <w:t xml:space="preserve">Science, </w:t>
      </w:r>
      <w:r>
        <w:rPr>
          <w:sz w:val="14"/>
        </w:rPr>
        <w:t>2006, 312, p. 1913-1915.</w:t>
      </w:r>
    </w:p>
    <w:p w:rsidR="000E256A" w:rsidRDefault="003E3C74">
      <w:pPr>
        <w:spacing w:before="23" w:line="266" w:lineRule="auto"/>
        <w:ind w:left="297" w:right="537" w:hanging="77"/>
        <w:rPr>
          <w:sz w:val="14"/>
        </w:rPr>
      </w:pPr>
      <w:r>
        <w:rPr>
          <w:w w:val="105"/>
          <w:position w:val="3"/>
          <w:sz w:val="9"/>
        </w:rPr>
        <w:t xml:space="preserve">9 </w:t>
      </w:r>
      <w:r>
        <w:rPr>
          <w:w w:val="105"/>
          <w:sz w:val="14"/>
        </w:rPr>
        <w:t xml:space="preserve">Mather, </w:t>
      </w:r>
      <w:r>
        <w:rPr>
          <w:spacing w:val="2"/>
          <w:w w:val="105"/>
          <w:sz w:val="14"/>
        </w:rPr>
        <w:t xml:space="preserve">Mara, </w:t>
      </w:r>
      <w:r>
        <w:rPr>
          <w:w w:val="105"/>
          <w:sz w:val="14"/>
        </w:rPr>
        <w:t xml:space="preserve">Carstensen, Laura L.: </w:t>
      </w:r>
      <w:r>
        <w:rPr>
          <w:spacing w:val="-3"/>
          <w:w w:val="105"/>
          <w:sz w:val="14"/>
        </w:rPr>
        <w:t xml:space="preserve">„Aging </w:t>
      </w:r>
      <w:r>
        <w:rPr>
          <w:w w:val="105"/>
          <w:sz w:val="14"/>
        </w:rPr>
        <w:t xml:space="preserve">and Motivated Cognition: The Positivity Effect in </w:t>
      </w:r>
      <w:r>
        <w:rPr>
          <w:spacing w:val="2"/>
          <w:w w:val="105"/>
          <w:sz w:val="14"/>
        </w:rPr>
        <w:t xml:space="preserve">Attention </w:t>
      </w:r>
      <w:r>
        <w:rPr>
          <w:w w:val="105"/>
          <w:sz w:val="14"/>
        </w:rPr>
        <w:t xml:space="preserve">and </w:t>
      </w:r>
      <w:r>
        <w:rPr>
          <w:spacing w:val="4"/>
          <w:w w:val="105"/>
          <w:sz w:val="14"/>
        </w:rPr>
        <w:t xml:space="preserve">Memory" </w:t>
      </w:r>
      <w:r>
        <w:rPr>
          <w:i/>
          <w:w w:val="105"/>
          <w:sz w:val="14"/>
        </w:rPr>
        <w:t xml:space="preserve">Trends in Cognitive Sciences, </w:t>
      </w:r>
      <w:r>
        <w:rPr>
          <w:spacing w:val="4"/>
          <w:w w:val="105"/>
          <w:sz w:val="14"/>
        </w:rPr>
        <w:t xml:space="preserve">2005, </w:t>
      </w:r>
      <w:r>
        <w:rPr>
          <w:w w:val="105"/>
          <w:sz w:val="14"/>
        </w:rPr>
        <w:t>9, p.</w:t>
      </w:r>
      <w:r>
        <w:rPr>
          <w:spacing w:val="14"/>
          <w:w w:val="105"/>
          <w:sz w:val="14"/>
        </w:rPr>
        <w:t xml:space="preserve"> </w:t>
      </w:r>
      <w:r>
        <w:rPr>
          <w:spacing w:val="9"/>
          <w:w w:val="105"/>
          <w:sz w:val="14"/>
        </w:rPr>
        <w:t>496-502.</w:t>
      </w:r>
    </w:p>
    <w:p w:rsidR="000E256A" w:rsidRDefault="003E3C74">
      <w:pPr>
        <w:spacing w:before="5" w:line="266" w:lineRule="auto"/>
        <w:ind w:left="297" w:right="537" w:hanging="125"/>
        <w:rPr>
          <w:sz w:val="14"/>
        </w:rPr>
      </w:pPr>
      <w:r>
        <w:rPr>
          <w:w w:val="105"/>
          <w:position w:val="3"/>
          <w:sz w:val="9"/>
        </w:rPr>
        <w:t xml:space="preserve">10 </w:t>
      </w:r>
      <w:r>
        <w:rPr>
          <w:w w:val="105"/>
          <w:sz w:val="14"/>
        </w:rPr>
        <w:t xml:space="preserve">Lockenhoff, </w:t>
      </w:r>
      <w:r>
        <w:rPr>
          <w:spacing w:val="3"/>
          <w:w w:val="105"/>
          <w:sz w:val="14"/>
        </w:rPr>
        <w:t xml:space="preserve">Corinna </w:t>
      </w:r>
      <w:r>
        <w:rPr>
          <w:w w:val="105"/>
          <w:sz w:val="14"/>
        </w:rPr>
        <w:t>E., Carstensen, Laura L.: „Socioemotional Selectivity  Theory, Ag</w:t>
      </w:r>
      <w:r>
        <w:rPr>
          <w:w w:val="105"/>
          <w:sz w:val="14"/>
        </w:rPr>
        <w:t xml:space="preserve">ing, and Health: The Increasingly Delicate Balance Between Regulating </w:t>
      </w:r>
      <w:r>
        <w:rPr>
          <w:spacing w:val="2"/>
          <w:w w:val="105"/>
          <w:sz w:val="14"/>
        </w:rPr>
        <w:t xml:space="preserve">Emotions </w:t>
      </w:r>
      <w:r>
        <w:rPr>
          <w:w w:val="105"/>
          <w:sz w:val="14"/>
        </w:rPr>
        <w:t xml:space="preserve">and Making Tough </w:t>
      </w:r>
      <w:r>
        <w:rPr>
          <w:spacing w:val="2"/>
          <w:w w:val="105"/>
          <w:sz w:val="14"/>
        </w:rPr>
        <w:t xml:space="preserve">Choices </w:t>
      </w:r>
      <w:r>
        <w:rPr>
          <w:i/>
          <w:w w:val="105"/>
          <w:sz w:val="14"/>
        </w:rPr>
        <w:t xml:space="preserve">".Journal of Personality, </w:t>
      </w:r>
      <w:r>
        <w:rPr>
          <w:spacing w:val="3"/>
          <w:w w:val="105"/>
          <w:sz w:val="14"/>
        </w:rPr>
        <w:t xml:space="preserve">2004, </w:t>
      </w:r>
      <w:r>
        <w:rPr>
          <w:w w:val="105"/>
          <w:sz w:val="14"/>
        </w:rPr>
        <w:t>72, p.</w:t>
      </w:r>
      <w:r>
        <w:rPr>
          <w:spacing w:val="2"/>
          <w:w w:val="105"/>
          <w:sz w:val="14"/>
        </w:rPr>
        <w:t xml:space="preserve"> </w:t>
      </w:r>
      <w:r>
        <w:rPr>
          <w:spacing w:val="9"/>
          <w:w w:val="105"/>
          <w:sz w:val="14"/>
        </w:rPr>
        <w:t>1395-1424.</w:t>
      </w:r>
    </w:p>
    <w:p w:rsidR="000E256A" w:rsidRDefault="003E3C74">
      <w:pPr>
        <w:spacing w:line="266" w:lineRule="auto"/>
        <w:ind w:left="287" w:right="275" w:hanging="120"/>
        <w:rPr>
          <w:sz w:val="14"/>
        </w:rPr>
      </w:pPr>
      <w:r>
        <w:rPr>
          <w:w w:val="105"/>
          <w:position w:val="3"/>
          <w:sz w:val="9"/>
        </w:rPr>
        <w:t xml:space="preserve">11 </w:t>
      </w:r>
      <w:r>
        <w:rPr>
          <w:w w:val="105"/>
          <w:sz w:val="14"/>
        </w:rPr>
        <w:t xml:space="preserve">További részletek az életkonvojok gondolatához itt: Antonucci, T. C.: „Understanding Adult Social Relationships" In Kreppner, IC, Lerner, R. L. (eds.): </w:t>
      </w:r>
      <w:r>
        <w:rPr>
          <w:i/>
          <w:w w:val="105"/>
          <w:sz w:val="14"/>
        </w:rPr>
        <w:t xml:space="preserve">Family Systems and Lifespan Development. </w:t>
      </w:r>
      <w:r>
        <w:rPr>
          <w:w w:val="105"/>
          <w:sz w:val="14"/>
        </w:rPr>
        <w:t>Erlbaum Hillsdale, N. J, 1989. p. 303-317.</w:t>
      </w:r>
    </w:p>
    <w:p w:rsidR="000E256A" w:rsidRDefault="003E3C74">
      <w:pPr>
        <w:spacing w:before="6" w:line="266" w:lineRule="auto"/>
        <w:ind w:left="297" w:right="275" w:hanging="130"/>
        <w:rPr>
          <w:sz w:val="14"/>
        </w:rPr>
      </w:pPr>
      <w:r>
        <w:rPr>
          <w:w w:val="105"/>
          <w:position w:val="3"/>
          <w:sz w:val="9"/>
        </w:rPr>
        <w:t xml:space="preserve">12 </w:t>
      </w:r>
      <w:r>
        <w:rPr>
          <w:w w:val="105"/>
          <w:sz w:val="14"/>
        </w:rPr>
        <w:t>Webly, P., and Ny</w:t>
      </w:r>
      <w:r>
        <w:rPr>
          <w:w w:val="105"/>
          <w:sz w:val="14"/>
        </w:rPr>
        <w:t>hus, E. K.: „Parents' Influence on Children's Future Orientation and Saving</w:t>
      </w:r>
      <w:r>
        <w:rPr>
          <w:i/>
          <w:w w:val="105"/>
          <w:sz w:val="14"/>
        </w:rPr>
        <w:t xml:space="preserve">". Journal of Economic Psychology, </w:t>
      </w:r>
      <w:r>
        <w:rPr>
          <w:w w:val="105"/>
          <w:sz w:val="14"/>
        </w:rPr>
        <w:t>2006, 27, p. 140-164, 160.</w:t>
      </w:r>
    </w:p>
    <w:p w:rsidR="000E256A" w:rsidRDefault="003E3C74">
      <w:pPr>
        <w:spacing w:before="5" w:line="266" w:lineRule="auto"/>
        <w:ind w:left="297" w:right="189" w:hanging="130"/>
        <w:jc w:val="both"/>
        <w:rPr>
          <w:sz w:val="14"/>
        </w:rPr>
      </w:pPr>
      <w:r>
        <w:rPr>
          <w:w w:val="105"/>
          <w:position w:val="3"/>
          <w:sz w:val="9"/>
        </w:rPr>
        <w:t xml:space="preserve">13 </w:t>
      </w:r>
      <w:r>
        <w:rPr>
          <w:w w:val="105"/>
          <w:sz w:val="14"/>
        </w:rPr>
        <w:t xml:space="preserve">Goleman, Daniel: </w:t>
      </w:r>
      <w:r>
        <w:rPr>
          <w:i/>
          <w:w w:val="105"/>
          <w:sz w:val="14"/>
        </w:rPr>
        <w:t xml:space="preserve">Érzelmi intelligencia (Emotional intelligence: Why it can matter more  than IQ). </w:t>
      </w:r>
      <w:r>
        <w:rPr>
          <w:w w:val="105"/>
          <w:sz w:val="14"/>
        </w:rPr>
        <w:t>Ford.: N. Kiss Zsu</w:t>
      </w:r>
      <w:r>
        <w:rPr>
          <w:w w:val="105"/>
          <w:sz w:val="14"/>
        </w:rPr>
        <w:t xml:space="preserve">zsa. Háttér, Budapest, </w:t>
      </w:r>
      <w:r>
        <w:rPr>
          <w:spacing w:val="3"/>
          <w:w w:val="105"/>
          <w:sz w:val="14"/>
        </w:rPr>
        <w:t xml:space="preserve">2008. </w:t>
      </w:r>
      <w:r>
        <w:rPr>
          <w:i/>
          <w:w w:val="105"/>
          <w:sz w:val="14"/>
        </w:rPr>
        <w:t>Lásd még A</w:t>
      </w:r>
      <w:r>
        <w:rPr>
          <w:w w:val="105"/>
          <w:sz w:val="14"/>
        </w:rPr>
        <w:t xml:space="preserve">r. Kagan, S.: </w:t>
      </w:r>
      <w:r>
        <w:rPr>
          <w:spacing w:val="-3"/>
          <w:w w:val="105"/>
          <w:sz w:val="14"/>
        </w:rPr>
        <w:t xml:space="preserve">„Kagan </w:t>
      </w:r>
      <w:r>
        <w:rPr>
          <w:w w:val="105"/>
          <w:sz w:val="14"/>
        </w:rPr>
        <w:t xml:space="preserve">Structures for Emotional", </w:t>
      </w:r>
      <w:r>
        <w:rPr>
          <w:i/>
          <w:w w:val="105"/>
          <w:sz w:val="14"/>
        </w:rPr>
        <w:t xml:space="preserve">Kagan Online Magazine, </w:t>
      </w:r>
      <w:r>
        <w:rPr>
          <w:spacing w:val="3"/>
          <w:w w:val="105"/>
          <w:sz w:val="14"/>
        </w:rPr>
        <w:t>2001.</w:t>
      </w:r>
      <w:r>
        <w:rPr>
          <w:spacing w:val="17"/>
          <w:w w:val="105"/>
          <w:sz w:val="14"/>
        </w:rPr>
        <w:t xml:space="preserve"> </w:t>
      </w:r>
      <w:r>
        <w:rPr>
          <w:w w:val="105"/>
          <w:sz w:val="14"/>
        </w:rPr>
        <w:t>ősz.</w:t>
      </w:r>
    </w:p>
    <w:p w:rsidR="000E256A" w:rsidRDefault="003E3C74">
      <w:pPr>
        <w:spacing w:before="1" w:line="266" w:lineRule="auto"/>
        <w:ind w:left="287" w:right="252" w:hanging="120"/>
        <w:rPr>
          <w:sz w:val="14"/>
        </w:rPr>
      </w:pPr>
      <w:r>
        <w:rPr>
          <w:w w:val="105"/>
          <w:position w:val="3"/>
          <w:sz w:val="9"/>
        </w:rPr>
        <w:t xml:space="preserve">14  </w:t>
      </w:r>
      <w:r>
        <w:rPr>
          <w:w w:val="105"/>
          <w:sz w:val="14"/>
        </w:rPr>
        <w:t xml:space="preserve">Bár Boyd nem látta </w:t>
      </w:r>
      <w:r>
        <w:rPr>
          <w:spacing w:val="-3"/>
          <w:w w:val="105"/>
          <w:sz w:val="14"/>
        </w:rPr>
        <w:t xml:space="preserve">élve </w:t>
      </w:r>
      <w:r>
        <w:rPr>
          <w:w w:val="105"/>
          <w:sz w:val="14"/>
        </w:rPr>
        <w:t xml:space="preserve">a fegyverest, de beszélt több munkatárssal is, </w:t>
      </w:r>
      <w:r>
        <w:rPr>
          <w:spacing w:val="-3"/>
          <w:w w:val="105"/>
          <w:sz w:val="14"/>
        </w:rPr>
        <w:t xml:space="preserve">akik </w:t>
      </w:r>
      <w:r>
        <w:rPr>
          <w:w w:val="105"/>
          <w:sz w:val="14"/>
        </w:rPr>
        <w:t>igen. Megle-   pő beszámolóik jól illusztrálták, hogyan</w:t>
      </w:r>
      <w:r>
        <w:rPr>
          <w:w w:val="105"/>
          <w:sz w:val="14"/>
        </w:rPr>
        <w:t xml:space="preserve"> próbálja értelmezni </w:t>
      </w:r>
      <w:r>
        <w:rPr>
          <w:spacing w:val="-3"/>
          <w:w w:val="105"/>
          <w:sz w:val="14"/>
        </w:rPr>
        <w:t xml:space="preserve">agyunk </w:t>
      </w:r>
      <w:r>
        <w:rPr>
          <w:w w:val="105"/>
          <w:sz w:val="14"/>
        </w:rPr>
        <w:t xml:space="preserve">a  rendkívülit.  Egy férfi munkatárs, </w:t>
      </w:r>
      <w:r>
        <w:rPr>
          <w:spacing w:val="-4"/>
          <w:w w:val="105"/>
          <w:sz w:val="14"/>
        </w:rPr>
        <w:t xml:space="preserve">például, </w:t>
      </w:r>
      <w:r>
        <w:rPr>
          <w:spacing w:val="-3"/>
          <w:w w:val="105"/>
          <w:sz w:val="14"/>
        </w:rPr>
        <w:t xml:space="preserve">elhaladt </w:t>
      </w:r>
      <w:r>
        <w:rPr>
          <w:w w:val="105"/>
          <w:sz w:val="14"/>
        </w:rPr>
        <w:t xml:space="preserve">a fegyveres mellett, amikor az kilépett a liftből. Ez a </w:t>
      </w:r>
      <w:r>
        <w:rPr>
          <w:spacing w:val="-3"/>
          <w:w w:val="105"/>
          <w:sz w:val="14"/>
        </w:rPr>
        <w:t xml:space="preserve">dolgozó </w:t>
      </w:r>
      <w:r>
        <w:rPr>
          <w:w w:val="105"/>
          <w:sz w:val="14"/>
        </w:rPr>
        <w:t xml:space="preserve">- egyébként vadászember - emlékezett, mi volt az első reakciója: </w:t>
      </w:r>
      <w:r>
        <w:rPr>
          <w:spacing w:val="-3"/>
          <w:w w:val="105"/>
          <w:sz w:val="14"/>
        </w:rPr>
        <w:t xml:space="preserve">„Ejha, </w:t>
      </w:r>
      <w:r>
        <w:rPr>
          <w:w w:val="105"/>
          <w:sz w:val="14"/>
        </w:rPr>
        <w:t xml:space="preserve">de szép puska!" </w:t>
      </w:r>
      <w:r>
        <w:rPr>
          <w:spacing w:val="-3"/>
          <w:w w:val="105"/>
          <w:sz w:val="14"/>
        </w:rPr>
        <w:t xml:space="preserve">Egy </w:t>
      </w:r>
      <w:r>
        <w:rPr>
          <w:w w:val="105"/>
          <w:sz w:val="14"/>
        </w:rPr>
        <w:t xml:space="preserve">nő, akit az </w:t>
      </w:r>
      <w:r>
        <w:rPr>
          <w:spacing w:val="-3"/>
          <w:w w:val="105"/>
          <w:sz w:val="14"/>
        </w:rPr>
        <w:t>ideg</w:t>
      </w:r>
      <w:r>
        <w:rPr>
          <w:spacing w:val="-3"/>
          <w:w w:val="105"/>
          <w:sz w:val="14"/>
        </w:rPr>
        <w:t xml:space="preserve">en </w:t>
      </w:r>
      <w:r>
        <w:rPr>
          <w:w w:val="105"/>
          <w:sz w:val="14"/>
        </w:rPr>
        <w:t xml:space="preserve">először túszként tartott </w:t>
      </w:r>
      <w:r>
        <w:rPr>
          <w:spacing w:val="-3"/>
          <w:w w:val="105"/>
          <w:sz w:val="14"/>
        </w:rPr>
        <w:t xml:space="preserve">fogva, </w:t>
      </w:r>
      <w:r>
        <w:rPr>
          <w:w w:val="105"/>
          <w:sz w:val="14"/>
        </w:rPr>
        <w:t xml:space="preserve">megkérdezte tőle, akar-e inni valamit. Az igent mondott és  elengedte  maga mellől a nőt,  hogy az  inni  hozhasson neki. A nő útközben a pihenőhelyiség </w:t>
      </w:r>
      <w:r>
        <w:rPr>
          <w:spacing w:val="-3"/>
          <w:w w:val="105"/>
          <w:sz w:val="14"/>
        </w:rPr>
        <w:t xml:space="preserve">felé </w:t>
      </w:r>
      <w:r>
        <w:rPr>
          <w:w w:val="105"/>
          <w:sz w:val="14"/>
        </w:rPr>
        <w:t xml:space="preserve">beleszaladt a kommandóscsapatba. </w:t>
      </w:r>
      <w:r>
        <w:rPr>
          <w:spacing w:val="-3"/>
          <w:w w:val="105"/>
          <w:sz w:val="14"/>
        </w:rPr>
        <w:t xml:space="preserve">Fizikailag </w:t>
      </w:r>
      <w:r>
        <w:rPr>
          <w:w w:val="105"/>
          <w:sz w:val="14"/>
        </w:rPr>
        <w:t>kellett visszatarta</w:t>
      </w:r>
      <w:r>
        <w:rPr>
          <w:w w:val="105"/>
          <w:sz w:val="14"/>
        </w:rPr>
        <w:t>ni,</w:t>
      </w:r>
      <w:r>
        <w:rPr>
          <w:spacing w:val="9"/>
          <w:w w:val="105"/>
          <w:sz w:val="14"/>
        </w:rPr>
        <w:t xml:space="preserve"> </w:t>
      </w:r>
      <w:r>
        <w:rPr>
          <w:w w:val="105"/>
          <w:sz w:val="14"/>
        </w:rPr>
        <w:t>hogy ne</w:t>
      </w:r>
      <w:r>
        <w:rPr>
          <w:spacing w:val="6"/>
          <w:w w:val="105"/>
          <w:sz w:val="14"/>
        </w:rPr>
        <w:t xml:space="preserve"> </w:t>
      </w:r>
      <w:r>
        <w:rPr>
          <w:w w:val="105"/>
          <w:sz w:val="14"/>
        </w:rPr>
        <w:t>térjen</w:t>
      </w:r>
      <w:r>
        <w:rPr>
          <w:spacing w:val="1"/>
          <w:w w:val="105"/>
          <w:sz w:val="14"/>
        </w:rPr>
        <w:t xml:space="preserve"> </w:t>
      </w:r>
      <w:r>
        <w:rPr>
          <w:spacing w:val="-3"/>
          <w:w w:val="105"/>
          <w:sz w:val="14"/>
        </w:rPr>
        <w:t>vissza</w:t>
      </w:r>
      <w:r>
        <w:rPr>
          <w:spacing w:val="5"/>
          <w:w w:val="105"/>
          <w:sz w:val="14"/>
        </w:rPr>
        <w:t xml:space="preserve"> </w:t>
      </w:r>
      <w:r>
        <w:rPr>
          <w:w w:val="105"/>
          <w:sz w:val="14"/>
        </w:rPr>
        <w:t>a</w:t>
      </w:r>
      <w:r>
        <w:rPr>
          <w:spacing w:val="5"/>
          <w:w w:val="105"/>
          <w:sz w:val="14"/>
        </w:rPr>
        <w:t xml:space="preserve"> </w:t>
      </w:r>
      <w:r>
        <w:rPr>
          <w:w w:val="105"/>
          <w:sz w:val="14"/>
        </w:rPr>
        <w:t>fegyvereshez</w:t>
      </w:r>
      <w:r>
        <w:rPr>
          <w:spacing w:val="6"/>
          <w:w w:val="105"/>
          <w:sz w:val="14"/>
        </w:rPr>
        <w:t xml:space="preserve"> </w:t>
      </w:r>
      <w:r>
        <w:rPr>
          <w:w w:val="105"/>
          <w:sz w:val="14"/>
        </w:rPr>
        <w:t>az</w:t>
      </w:r>
      <w:r>
        <w:rPr>
          <w:spacing w:val="5"/>
          <w:w w:val="105"/>
          <w:sz w:val="14"/>
        </w:rPr>
        <w:t xml:space="preserve"> </w:t>
      </w:r>
      <w:r>
        <w:rPr>
          <w:w w:val="105"/>
          <w:sz w:val="14"/>
        </w:rPr>
        <w:t>itallal.</w:t>
      </w:r>
      <w:r>
        <w:rPr>
          <w:spacing w:val="9"/>
          <w:w w:val="105"/>
          <w:sz w:val="14"/>
        </w:rPr>
        <w:t xml:space="preserve"> </w:t>
      </w:r>
      <w:r>
        <w:rPr>
          <w:spacing w:val="-4"/>
          <w:w w:val="105"/>
          <w:sz w:val="14"/>
        </w:rPr>
        <w:t>Végül</w:t>
      </w:r>
      <w:r>
        <w:rPr>
          <w:spacing w:val="6"/>
          <w:w w:val="105"/>
          <w:sz w:val="14"/>
        </w:rPr>
        <w:t xml:space="preserve"> </w:t>
      </w:r>
      <w:r>
        <w:rPr>
          <w:w w:val="105"/>
          <w:sz w:val="14"/>
        </w:rPr>
        <w:t>az</w:t>
      </w:r>
      <w:r>
        <w:rPr>
          <w:spacing w:val="9"/>
          <w:w w:val="105"/>
          <w:sz w:val="14"/>
        </w:rPr>
        <w:t xml:space="preserve"> </w:t>
      </w:r>
      <w:r>
        <w:rPr>
          <w:spacing w:val="-3"/>
          <w:w w:val="105"/>
          <w:sz w:val="14"/>
        </w:rPr>
        <w:t>egyik</w:t>
      </w:r>
      <w:r>
        <w:rPr>
          <w:spacing w:val="5"/>
          <w:w w:val="105"/>
          <w:sz w:val="14"/>
        </w:rPr>
        <w:t xml:space="preserve"> </w:t>
      </w:r>
      <w:r>
        <w:rPr>
          <w:w w:val="105"/>
          <w:sz w:val="14"/>
        </w:rPr>
        <w:t>munkatárs,</w:t>
      </w:r>
    </w:p>
    <w:p w:rsidR="000E256A" w:rsidRDefault="003E3C74">
      <w:pPr>
        <w:spacing w:before="2" w:line="266" w:lineRule="auto"/>
        <w:ind w:left="287" w:firstLine="4"/>
        <w:rPr>
          <w:sz w:val="14"/>
        </w:rPr>
      </w:pPr>
      <w:r>
        <w:rPr>
          <w:w w:val="105"/>
          <w:sz w:val="14"/>
        </w:rPr>
        <w:t>aki egy íróasztal mögött rejtőzött el, aztán megmutatta az utat a kommandósoknak a fegyvereshez, utóbb azt mondta, úgy hallotta, mintha a túszejtőre két lövést adtak volna le.</w:t>
      </w:r>
    </w:p>
    <w:p w:rsidR="000E256A" w:rsidRDefault="000E256A">
      <w:pPr>
        <w:spacing w:line="266" w:lineRule="auto"/>
        <w:rPr>
          <w:sz w:val="14"/>
        </w:rPr>
        <w:sectPr w:rsidR="000E256A">
          <w:headerReference w:type="default" r:id="rId496"/>
          <w:pgSz w:w="8390" w:h="11910"/>
          <w:pgMar w:top="1180" w:right="1140" w:bottom="280" w:left="1100" w:header="787" w:footer="0" w:gutter="0"/>
          <w:cols w:space="708"/>
        </w:sectPr>
      </w:pPr>
    </w:p>
    <w:p w:rsidR="000E256A" w:rsidRDefault="000E256A">
      <w:pPr>
        <w:pStyle w:val="Szvegtrzs"/>
        <w:rPr>
          <w:sz w:val="20"/>
        </w:rPr>
      </w:pPr>
    </w:p>
    <w:p w:rsidR="000E256A" w:rsidRDefault="000E256A">
      <w:pPr>
        <w:pStyle w:val="Szvegtrzs"/>
        <w:spacing w:before="4"/>
        <w:rPr>
          <w:sz w:val="18"/>
        </w:rPr>
      </w:pPr>
    </w:p>
    <w:p w:rsidR="000E256A" w:rsidRDefault="003E3C74">
      <w:pPr>
        <w:spacing w:before="98" w:line="273" w:lineRule="auto"/>
        <w:ind w:left="351" w:right="171" w:hanging="5"/>
        <w:rPr>
          <w:sz w:val="14"/>
        </w:rPr>
      </w:pPr>
      <w:r>
        <w:rPr>
          <w:w w:val="105"/>
          <w:sz w:val="14"/>
        </w:rPr>
        <w:t>A kommandósok valójában 20 golyót lőttek ki géppisztolyaikból, tizenhárom ezek közül célba is talált. A többi lövedék betört egy tizennyolcadik emeleti ablakot Boyd háza felett. Mire az emberek visszatértek a munkáj</w:t>
      </w:r>
      <w:r>
        <w:rPr>
          <w:w w:val="105"/>
          <w:sz w:val="14"/>
        </w:rPr>
        <w:t>ukhoz, az ablakot már pótolták is.</w:t>
      </w:r>
    </w:p>
    <w:p w:rsidR="000E256A" w:rsidRDefault="003E3C74">
      <w:pPr>
        <w:spacing w:before="1" w:line="273" w:lineRule="auto"/>
        <w:ind w:left="336" w:right="279" w:hanging="120"/>
        <w:rPr>
          <w:sz w:val="14"/>
        </w:rPr>
      </w:pPr>
      <w:r>
        <w:rPr>
          <w:w w:val="105"/>
          <w:position w:val="3"/>
          <w:sz w:val="9"/>
        </w:rPr>
        <w:t xml:space="preserve">15 </w:t>
      </w:r>
      <w:r>
        <w:rPr>
          <w:w w:val="105"/>
          <w:sz w:val="14"/>
        </w:rPr>
        <w:t xml:space="preserve">A </w:t>
      </w:r>
      <w:r>
        <w:rPr>
          <w:spacing w:val="5"/>
          <w:w w:val="105"/>
          <w:sz w:val="14"/>
        </w:rPr>
        <w:t xml:space="preserve">csoport </w:t>
      </w:r>
      <w:r>
        <w:rPr>
          <w:w w:val="105"/>
          <w:sz w:val="14"/>
        </w:rPr>
        <w:t xml:space="preserve">megállt a tizenegyedik </w:t>
      </w:r>
      <w:r>
        <w:rPr>
          <w:spacing w:val="2"/>
          <w:w w:val="105"/>
          <w:sz w:val="14"/>
        </w:rPr>
        <w:t xml:space="preserve">emeleten, </w:t>
      </w:r>
      <w:r>
        <w:rPr>
          <w:spacing w:val="3"/>
          <w:w w:val="105"/>
          <w:sz w:val="14"/>
        </w:rPr>
        <w:t xml:space="preserve">mert </w:t>
      </w:r>
      <w:r>
        <w:rPr>
          <w:w w:val="105"/>
          <w:sz w:val="14"/>
        </w:rPr>
        <w:t xml:space="preserve">fáradtak </w:t>
      </w:r>
      <w:r>
        <w:rPr>
          <w:spacing w:val="2"/>
          <w:w w:val="105"/>
          <w:sz w:val="14"/>
        </w:rPr>
        <w:t xml:space="preserve">voltak, </w:t>
      </w:r>
      <w:r>
        <w:rPr>
          <w:w w:val="105"/>
          <w:sz w:val="14"/>
        </w:rPr>
        <w:t xml:space="preserve">és  </w:t>
      </w:r>
      <w:r>
        <w:rPr>
          <w:spacing w:val="3"/>
          <w:w w:val="105"/>
          <w:sz w:val="14"/>
        </w:rPr>
        <w:t xml:space="preserve">mert  </w:t>
      </w:r>
      <w:r>
        <w:rPr>
          <w:w w:val="105"/>
          <w:sz w:val="14"/>
        </w:rPr>
        <w:t xml:space="preserve">az  </w:t>
      </w:r>
      <w:r>
        <w:rPr>
          <w:spacing w:val="2"/>
          <w:w w:val="105"/>
          <w:sz w:val="14"/>
        </w:rPr>
        <w:t xml:space="preserve">épület </w:t>
      </w:r>
      <w:r>
        <w:rPr>
          <w:w w:val="105"/>
          <w:sz w:val="14"/>
        </w:rPr>
        <w:t xml:space="preserve">egyik </w:t>
      </w:r>
      <w:r>
        <w:rPr>
          <w:spacing w:val="2"/>
          <w:w w:val="105"/>
          <w:sz w:val="14"/>
        </w:rPr>
        <w:t xml:space="preserve">liftaknája </w:t>
      </w:r>
      <w:r>
        <w:rPr>
          <w:w w:val="105"/>
          <w:sz w:val="14"/>
        </w:rPr>
        <w:t xml:space="preserve">az </w:t>
      </w:r>
      <w:r>
        <w:rPr>
          <w:spacing w:val="2"/>
          <w:w w:val="105"/>
          <w:sz w:val="14"/>
        </w:rPr>
        <w:t xml:space="preserve">elsőtől </w:t>
      </w:r>
      <w:r>
        <w:rPr>
          <w:w w:val="105"/>
          <w:sz w:val="14"/>
        </w:rPr>
        <w:t xml:space="preserve">a  tizenegyedik </w:t>
      </w:r>
      <w:r>
        <w:rPr>
          <w:spacing w:val="3"/>
          <w:w w:val="105"/>
          <w:sz w:val="14"/>
        </w:rPr>
        <w:t xml:space="preserve">emeletig, </w:t>
      </w:r>
      <w:r>
        <w:rPr>
          <w:w w:val="105"/>
          <w:sz w:val="14"/>
        </w:rPr>
        <w:t xml:space="preserve">egy  másik  pedig a </w:t>
      </w:r>
      <w:r>
        <w:rPr>
          <w:spacing w:val="3"/>
          <w:w w:val="105"/>
          <w:sz w:val="14"/>
        </w:rPr>
        <w:t xml:space="preserve">tizenkettediktől    </w:t>
      </w:r>
      <w:r>
        <w:rPr>
          <w:w w:val="105"/>
          <w:sz w:val="14"/>
        </w:rPr>
        <w:t xml:space="preserve">a </w:t>
      </w:r>
      <w:r>
        <w:rPr>
          <w:spacing w:val="2"/>
          <w:w w:val="105"/>
          <w:sz w:val="14"/>
        </w:rPr>
        <w:t xml:space="preserve">tizennegyedikig szállított </w:t>
      </w:r>
      <w:r>
        <w:rPr>
          <w:spacing w:val="3"/>
          <w:w w:val="105"/>
          <w:sz w:val="14"/>
        </w:rPr>
        <w:t xml:space="preserve">utasokat. </w:t>
      </w:r>
      <w:r>
        <w:rPr>
          <w:w w:val="105"/>
          <w:sz w:val="14"/>
        </w:rPr>
        <w:t xml:space="preserve">Tudtuk, hogy a fegyveres  a  lifttel  a  </w:t>
      </w:r>
      <w:r>
        <w:rPr>
          <w:spacing w:val="2"/>
          <w:w w:val="105"/>
          <w:sz w:val="14"/>
        </w:rPr>
        <w:t xml:space="preserve">tizennyol- </w:t>
      </w:r>
      <w:r>
        <w:rPr>
          <w:w w:val="105"/>
          <w:sz w:val="14"/>
        </w:rPr>
        <w:t xml:space="preserve">cadik </w:t>
      </w:r>
      <w:r>
        <w:rPr>
          <w:spacing w:val="2"/>
          <w:w w:val="105"/>
          <w:sz w:val="14"/>
        </w:rPr>
        <w:t xml:space="preserve">emeletig </w:t>
      </w:r>
      <w:r>
        <w:rPr>
          <w:spacing w:val="3"/>
          <w:w w:val="105"/>
          <w:sz w:val="14"/>
        </w:rPr>
        <w:t xml:space="preserve">ment </w:t>
      </w:r>
      <w:r>
        <w:rPr>
          <w:w w:val="105"/>
          <w:sz w:val="14"/>
        </w:rPr>
        <w:t xml:space="preserve">fel, és úgy </w:t>
      </w:r>
      <w:r>
        <w:rPr>
          <w:spacing w:val="2"/>
          <w:w w:val="105"/>
          <w:sz w:val="14"/>
        </w:rPr>
        <w:t xml:space="preserve">gondoltuk, </w:t>
      </w:r>
      <w:r>
        <w:rPr>
          <w:w w:val="105"/>
          <w:sz w:val="14"/>
        </w:rPr>
        <w:t xml:space="preserve">nem váltunk </w:t>
      </w:r>
      <w:r>
        <w:rPr>
          <w:spacing w:val="2"/>
          <w:w w:val="105"/>
          <w:sz w:val="14"/>
        </w:rPr>
        <w:t xml:space="preserve">liftet, </w:t>
      </w:r>
      <w:r>
        <w:rPr>
          <w:w w:val="105"/>
          <w:sz w:val="14"/>
        </w:rPr>
        <w:t xml:space="preserve">hogy a </w:t>
      </w:r>
      <w:r>
        <w:rPr>
          <w:spacing w:val="2"/>
          <w:w w:val="105"/>
          <w:sz w:val="14"/>
        </w:rPr>
        <w:t xml:space="preserve">tizenegyedikre </w:t>
      </w:r>
      <w:r>
        <w:rPr>
          <w:spacing w:val="3"/>
          <w:w w:val="105"/>
          <w:sz w:val="14"/>
        </w:rPr>
        <w:t>jussunk.</w:t>
      </w:r>
    </w:p>
    <w:p w:rsidR="000E256A" w:rsidRDefault="003E3C74">
      <w:pPr>
        <w:spacing w:line="273" w:lineRule="auto"/>
        <w:ind w:left="341" w:right="484" w:hanging="120"/>
        <w:rPr>
          <w:sz w:val="14"/>
        </w:rPr>
      </w:pPr>
      <w:r>
        <w:rPr>
          <w:position w:val="3"/>
          <w:sz w:val="9"/>
        </w:rPr>
        <w:t xml:space="preserve">16 </w:t>
      </w:r>
      <w:r>
        <w:rPr>
          <w:sz w:val="14"/>
        </w:rPr>
        <w:t xml:space="preserve">Zajonc, R. B.: „Feeling and Thinking: Preferences Need No Inferences" </w:t>
      </w:r>
      <w:r>
        <w:rPr>
          <w:i/>
          <w:sz w:val="14"/>
        </w:rPr>
        <w:t xml:space="preserve">American Psychologist, </w:t>
      </w:r>
      <w:r>
        <w:rPr>
          <w:sz w:val="14"/>
        </w:rPr>
        <w:t>1980</w:t>
      </w:r>
      <w:r>
        <w:rPr>
          <w:sz w:val="14"/>
        </w:rPr>
        <w:t>, 35, p. 151-175.</w:t>
      </w:r>
    </w:p>
    <w:p w:rsidR="000E256A" w:rsidRDefault="003E3C74">
      <w:pPr>
        <w:spacing w:line="273" w:lineRule="auto"/>
        <w:ind w:left="341" w:right="484" w:hanging="125"/>
        <w:rPr>
          <w:sz w:val="14"/>
        </w:rPr>
      </w:pPr>
      <w:r>
        <w:rPr>
          <w:w w:val="105"/>
          <w:position w:val="3"/>
          <w:sz w:val="9"/>
        </w:rPr>
        <w:t xml:space="preserve">17 </w:t>
      </w:r>
      <w:r>
        <w:rPr>
          <w:w w:val="105"/>
          <w:sz w:val="14"/>
        </w:rPr>
        <w:t>A kortárs kutatók azokat a mentális eseményeket, amelyek nem tudatosulnak, „nem tudatos" eseményeknek nevezik, ahelyett hogy a megszokottabb „tudattalan" jelzőt használnák, így próbálván elkerülni a zavart, amelyet a freudi „tudatalatt</w:t>
      </w:r>
      <w:r>
        <w:rPr>
          <w:w w:val="105"/>
          <w:sz w:val="14"/>
        </w:rPr>
        <w:t>ihoz" való hasonlósága okozhat.</w:t>
      </w:r>
    </w:p>
    <w:p w:rsidR="000E256A" w:rsidRDefault="003E3C74">
      <w:pPr>
        <w:spacing w:before="1" w:line="273" w:lineRule="auto"/>
        <w:ind w:left="336" w:right="484" w:hanging="120"/>
        <w:rPr>
          <w:sz w:val="14"/>
        </w:rPr>
      </w:pPr>
      <w:r>
        <w:rPr>
          <w:w w:val="105"/>
          <w:position w:val="3"/>
          <w:sz w:val="9"/>
        </w:rPr>
        <w:t xml:space="preserve">18 </w:t>
      </w:r>
      <w:r>
        <w:rPr>
          <w:w w:val="105"/>
          <w:sz w:val="14"/>
        </w:rPr>
        <w:t xml:space="preserve">Bargh, J. A., Chartrand, T. L.: „The Unbearable Automaticity of Being". </w:t>
      </w:r>
      <w:r>
        <w:rPr>
          <w:i/>
          <w:w w:val="105"/>
          <w:sz w:val="14"/>
        </w:rPr>
        <w:t xml:space="preserve">American Psychologist, </w:t>
      </w:r>
      <w:r>
        <w:rPr>
          <w:w w:val="105"/>
          <w:sz w:val="14"/>
        </w:rPr>
        <w:t>1999, 54, p. 462-479.</w:t>
      </w:r>
    </w:p>
    <w:p w:rsidR="000E256A" w:rsidRDefault="003E3C74">
      <w:pPr>
        <w:ind w:left="216"/>
        <w:rPr>
          <w:sz w:val="14"/>
        </w:rPr>
      </w:pPr>
      <w:r>
        <w:rPr>
          <w:position w:val="3"/>
          <w:sz w:val="9"/>
        </w:rPr>
        <w:t xml:space="preserve">19 </w:t>
      </w:r>
      <w:r>
        <w:rPr>
          <w:sz w:val="14"/>
        </w:rPr>
        <w:t xml:space="preserve">Franklin. B.: </w:t>
      </w:r>
      <w:r>
        <w:rPr>
          <w:i/>
          <w:sz w:val="14"/>
        </w:rPr>
        <w:t xml:space="preserve">Advice to a Young Tradesman. </w:t>
      </w:r>
      <w:r>
        <w:rPr>
          <w:sz w:val="14"/>
        </w:rPr>
        <w:t>Boston, 1748.</w:t>
      </w:r>
    </w:p>
    <w:p w:rsidR="000E256A" w:rsidRDefault="003E3C74">
      <w:pPr>
        <w:spacing w:before="23" w:line="273" w:lineRule="auto"/>
        <w:ind w:left="346" w:right="484" w:hanging="140"/>
        <w:rPr>
          <w:sz w:val="14"/>
        </w:rPr>
      </w:pPr>
      <w:r>
        <w:rPr>
          <w:w w:val="105"/>
          <w:position w:val="3"/>
          <w:sz w:val="9"/>
        </w:rPr>
        <w:t xml:space="preserve">20 </w:t>
      </w:r>
      <w:r>
        <w:rPr>
          <w:w w:val="105"/>
          <w:sz w:val="14"/>
        </w:rPr>
        <w:t xml:space="preserve">Burton, J.: „Taking the Long View: Time in the Stock Market, Not Timing the Market. Brings Grearer Rewards". </w:t>
      </w:r>
      <w:r>
        <w:rPr>
          <w:i/>
          <w:w w:val="105"/>
          <w:sz w:val="14"/>
        </w:rPr>
        <w:t xml:space="preserve">CBS MarketWatch, </w:t>
      </w:r>
      <w:r>
        <w:rPr>
          <w:w w:val="105"/>
          <w:sz w:val="14"/>
        </w:rPr>
        <w:t>2006. december 3.</w:t>
      </w:r>
    </w:p>
    <w:p w:rsidR="000E256A" w:rsidRDefault="003E3C74">
      <w:pPr>
        <w:spacing w:before="5" w:line="273" w:lineRule="auto"/>
        <w:ind w:left="341" w:right="484" w:hanging="135"/>
        <w:rPr>
          <w:sz w:val="14"/>
        </w:rPr>
      </w:pPr>
      <w:r>
        <w:rPr>
          <w:w w:val="105"/>
          <w:position w:val="3"/>
          <w:sz w:val="9"/>
        </w:rPr>
        <w:t xml:space="preserve">21 </w:t>
      </w:r>
      <w:r>
        <w:rPr>
          <w:w w:val="105"/>
          <w:sz w:val="14"/>
        </w:rPr>
        <w:t>Zagorsky,J. L.: „Do You Have to Be Smart to Be Rich? The Impact of IQ on Wealth. Income, and Financial Distre</w:t>
      </w:r>
      <w:r>
        <w:rPr>
          <w:w w:val="105"/>
          <w:sz w:val="14"/>
        </w:rPr>
        <w:t xml:space="preserve">ss". </w:t>
      </w:r>
      <w:r>
        <w:rPr>
          <w:i/>
          <w:w w:val="105"/>
          <w:sz w:val="14"/>
        </w:rPr>
        <w:t xml:space="preserve">Intelligence, </w:t>
      </w:r>
      <w:r>
        <w:rPr>
          <w:w w:val="105"/>
          <w:sz w:val="14"/>
        </w:rPr>
        <w:t>2008.</w:t>
      </w:r>
    </w:p>
    <w:p w:rsidR="000E256A" w:rsidRDefault="003E3C74">
      <w:pPr>
        <w:spacing w:line="273" w:lineRule="auto"/>
        <w:ind w:left="332" w:right="484" w:hanging="125"/>
        <w:rPr>
          <w:sz w:val="14"/>
        </w:rPr>
      </w:pPr>
      <w:r>
        <w:rPr>
          <w:w w:val="105"/>
          <w:position w:val="3"/>
          <w:sz w:val="9"/>
        </w:rPr>
        <w:t xml:space="preserve">22 </w:t>
      </w:r>
      <w:r>
        <w:rPr>
          <w:w w:val="105"/>
          <w:sz w:val="14"/>
        </w:rPr>
        <w:t xml:space="preserve">Ez a két klasszikus befektetési szakértő tanáccsal szolgálhat, miként invesztáljunk okosan: Malkiel, B.: </w:t>
      </w:r>
      <w:r>
        <w:rPr>
          <w:i/>
          <w:w w:val="105"/>
          <w:sz w:val="14"/>
        </w:rPr>
        <w:t xml:space="preserve">A Random Walk Down Wall Street: The Time-Tested Strategy for Successful Investing. </w:t>
      </w:r>
      <w:r>
        <w:rPr>
          <w:w w:val="105"/>
          <w:sz w:val="14"/>
        </w:rPr>
        <w:t>W. W. Norton, New York, 2007.; Bogle, J.</w:t>
      </w:r>
      <w:r>
        <w:rPr>
          <w:w w:val="105"/>
          <w:sz w:val="14"/>
        </w:rPr>
        <w:t xml:space="preserve"> C.: </w:t>
      </w:r>
      <w:r>
        <w:rPr>
          <w:i/>
          <w:w w:val="105"/>
          <w:sz w:val="14"/>
        </w:rPr>
        <w:t xml:space="preserve">The Little Book of Common Sense Investing: The Only Way to Guarantee Your Fair Share of Stock Market Returns (Little Book Big Profits). </w:t>
      </w:r>
      <w:r>
        <w:rPr>
          <w:w w:val="105"/>
          <w:sz w:val="14"/>
        </w:rPr>
        <w:t>J: Wiley and Sons, New York, 2007.</w:t>
      </w:r>
    </w:p>
    <w:p w:rsidR="000E256A" w:rsidRDefault="003E3C74">
      <w:pPr>
        <w:spacing w:before="1"/>
        <w:ind w:left="202"/>
        <w:rPr>
          <w:sz w:val="14"/>
        </w:rPr>
      </w:pPr>
      <w:r>
        <w:rPr>
          <w:w w:val="105"/>
          <w:position w:val="3"/>
          <w:sz w:val="9"/>
        </w:rPr>
        <w:t xml:space="preserve">23 </w:t>
      </w:r>
      <w:r>
        <w:rPr>
          <w:w w:val="105"/>
          <w:sz w:val="14"/>
        </w:rPr>
        <w:t xml:space="preserve">A Járványügyi Központ születési statisztikái: </w:t>
      </w:r>
      <w:hyperlink r:id="rId497">
        <w:r>
          <w:rPr>
            <w:w w:val="105"/>
            <w:sz w:val="14"/>
          </w:rPr>
          <w:t>www.cdc.gov/nchs/</w:t>
        </w:r>
      </w:hyperlink>
    </w:p>
    <w:p w:rsidR="000E256A" w:rsidRDefault="003E3C74">
      <w:pPr>
        <w:spacing w:before="23"/>
        <w:ind w:left="202"/>
        <w:rPr>
          <w:sz w:val="14"/>
        </w:rPr>
      </w:pPr>
      <w:r>
        <w:rPr>
          <w:w w:val="105"/>
          <w:position w:val="3"/>
          <w:sz w:val="9"/>
        </w:rPr>
        <w:t xml:space="preserve">24 </w:t>
      </w:r>
      <w:r>
        <w:rPr>
          <w:w w:val="105"/>
          <w:sz w:val="14"/>
        </w:rPr>
        <w:t>Leon Texasból, személyes kommunikáció során Phil Zimbardónak, 2007. július 26-án.</w:t>
      </w:r>
    </w:p>
    <w:p w:rsidR="000E256A" w:rsidRDefault="003E3C74">
      <w:pPr>
        <w:spacing w:before="23"/>
        <w:ind w:left="197"/>
        <w:rPr>
          <w:sz w:val="14"/>
        </w:rPr>
      </w:pPr>
      <w:r>
        <w:rPr>
          <w:i/>
          <w:w w:val="110"/>
          <w:position w:val="3"/>
          <w:sz w:val="9"/>
        </w:rPr>
        <w:t>25</w:t>
      </w:r>
      <w:r>
        <w:rPr>
          <w:i/>
          <w:w w:val="110"/>
          <w:sz w:val="14"/>
        </w:rPr>
        <w:t xml:space="preserve">Lásd </w:t>
      </w:r>
      <w:r>
        <w:rPr>
          <w:w w:val="110"/>
          <w:sz w:val="14"/>
        </w:rPr>
        <w:t>Snyder, M., Omoto, A. M.: „Who Helps and Why?" In Spacapaan, S., Oskamp,</w:t>
      </w:r>
    </w:p>
    <w:p w:rsidR="000E256A" w:rsidRDefault="003E3C74">
      <w:pPr>
        <w:spacing w:before="28" w:line="273" w:lineRule="auto"/>
        <w:ind w:left="332" w:right="296" w:firstLine="4"/>
        <w:rPr>
          <w:sz w:val="14"/>
        </w:rPr>
      </w:pPr>
      <w:r>
        <w:rPr>
          <w:w w:val="105"/>
          <w:sz w:val="14"/>
        </w:rPr>
        <w:t xml:space="preserve">S. (eds.): </w:t>
      </w:r>
      <w:r>
        <w:rPr>
          <w:i/>
          <w:w w:val="105"/>
          <w:sz w:val="14"/>
        </w:rPr>
        <w:t xml:space="preserve">Healing and Being Healed: Naturalistic Studies. </w:t>
      </w:r>
      <w:r>
        <w:rPr>
          <w:w w:val="105"/>
          <w:sz w:val="14"/>
        </w:rPr>
        <w:t>S</w:t>
      </w:r>
      <w:r>
        <w:rPr>
          <w:w w:val="105"/>
          <w:sz w:val="14"/>
        </w:rPr>
        <w:t>age, Newbury Park, CA, p. 213-239.</w:t>
      </w:r>
    </w:p>
    <w:p w:rsidR="000E256A" w:rsidRDefault="003E3C74">
      <w:pPr>
        <w:spacing w:line="273" w:lineRule="auto"/>
        <w:ind w:left="322" w:right="484" w:hanging="125"/>
        <w:rPr>
          <w:sz w:val="14"/>
        </w:rPr>
      </w:pPr>
      <w:r>
        <w:rPr>
          <w:i/>
          <w:w w:val="105"/>
          <w:position w:val="3"/>
          <w:sz w:val="9"/>
        </w:rPr>
        <w:t>26</w:t>
      </w:r>
      <w:r>
        <w:rPr>
          <w:i/>
          <w:w w:val="105"/>
          <w:sz w:val="14"/>
        </w:rPr>
        <w:t xml:space="preserve">Lásd </w:t>
      </w:r>
      <w:r>
        <w:rPr>
          <w:w w:val="105"/>
          <w:sz w:val="14"/>
        </w:rPr>
        <w:t xml:space="preserve">még Schroeder, D. A., Penner, L. A., Dovidio, J. F., Piliavin, J. A.: </w:t>
      </w:r>
      <w:r>
        <w:rPr>
          <w:i/>
          <w:w w:val="105"/>
          <w:sz w:val="14"/>
        </w:rPr>
        <w:t xml:space="preserve">The Psychology of Helping and Altruism. </w:t>
      </w:r>
      <w:r>
        <w:rPr>
          <w:w w:val="105"/>
          <w:sz w:val="14"/>
        </w:rPr>
        <w:t>McGraw-Hill, New York, p. 1995.</w:t>
      </w:r>
    </w:p>
    <w:p w:rsidR="000E256A" w:rsidRDefault="003E3C74">
      <w:pPr>
        <w:spacing w:line="273" w:lineRule="auto"/>
        <w:ind w:left="312" w:right="172" w:hanging="116"/>
        <w:rPr>
          <w:sz w:val="14"/>
        </w:rPr>
      </w:pPr>
      <w:r>
        <w:rPr>
          <w:w w:val="105"/>
          <w:position w:val="3"/>
          <w:sz w:val="9"/>
        </w:rPr>
        <w:t xml:space="preserve">27 </w:t>
      </w:r>
      <w:r>
        <w:rPr>
          <w:w w:val="105"/>
          <w:sz w:val="14"/>
        </w:rPr>
        <w:t xml:space="preserve">Rodin, J.: „Aging and Health: Effects of the Sense of Control". </w:t>
      </w:r>
      <w:r>
        <w:rPr>
          <w:i/>
          <w:w w:val="105"/>
          <w:sz w:val="14"/>
        </w:rPr>
        <w:t xml:space="preserve">Science, </w:t>
      </w:r>
      <w:r>
        <w:rPr>
          <w:w w:val="105"/>
          <w:sz w:val="14"/>
        </w:rPr>
        <w:t xml:space="preserve">1986, 233, p. 1271-1276. </w:t>
      </w:r>
      <w:r>
        <w:rPr>
          <w:i/>
          <w:w w:val="105"/>
          <w:sz w:val="14"/>
        </w:rPr>
        <w:t xml:space="preserve">Lásd </w:t>
      </w:r>
      <w:r>
        <w:rPr>
          <w:w w:val="105"/>
          <w:sz w:val="14"/>
        </w:rPr>
        <w:t xml:space="preserve">még: Langer, E. J., and Rodin, J.: „The Effects of Choice and Enhanced Personal Responsibility for the Aged: A Field Experiment in an Institutional Setting" </w:t>
      </w:r>
      <w:r>
        <w:rPr>
          <w:i/>
          <w:w w:val="105"/>
          <w:sz w:val="14"/>
        </w:rPr>
        <w:t xml:space="preserve">Journal of Personality and Social Psychology, </w:t>
      </w:r>
      <w:r>
        <w:rPr>
          <w:w w:val="105"/>
          <w:sz w:val="14"/>
        </w:rPr>
        <w:t>1986, 34, p. 1</w:t>
      </w:r>
      <w:r>
        <w:rPr>
          <w:w w:val="105"/>
          <w:sz w:val="14"/>
        </w:rPr>
        <w:t>91-198.</w:t>
      </w:r>
    </w:p>
    <w:p w:rsidR="000E256A" w:rsidRDefault="000E256A">
      <w:pPr>
        <w:pStyle w:val="Szvegtrzs"/>
        <w:spacing w:before="9"/>
        <w:rPr>
          <w:sz w:val="14"/>
        </w:rPr>
      </w:pPr>
    </w:p>
    <w:p w:rsidR="000E256A" w:rsidRDefault="003E3C74">
      <w:pPr>
        <w:pStyle w:val="Listaszerbekezds"/>
        <w:numPr>
          <w:ilvl w:val="0"/>
          <w:numId w:val="8"/>
        </w:numPr>
        <w:tabs>
          <w:tab w:val="left" w:pos="259"/>
        </w:tabs>
        <w:ind w:left="258" w:hanging="129"/>
        <w:rPr>
          <w:sz w:val="14"/>
        </w:rPr>
      </w:pPr>
      <w:r>
        <w:rPr>
          <w:w w:val="165"/>
          <w:sz w:val="14"/>
        </w:rPr>
        <w:t xml:space="preserve">| </w:t>
      </w:r>
      <w:r>
        <w:rPr>
          <w:spacing w:val="9"/>
          <w:w w:val="125"/>
          <w:sz w:val="14"/>
        </w:rPr>
        <w:t xml:space="preserve">SZERELEM </w:t>
      </w:r>
      <w:r>
        <w:rPr>
          <w:spacing w:val="3"/>
          <w:w w:val="125"/>
          <w:sz w:val="14"/>
        </w:rPr>
        <w:t>ÉS</w:t>
      </w:r>
      <w:r>
        <w:rPr>
          <w:spacing w:val="6"/>
          <w:w w:val="125"/>
          <w:sz w:val="14"/>
        </w:rPr>
        <w:t xml:space="preserve"> </w:t>
      </w:r>
      <w:r>
        <w:rPr>
          <w:spacing w:val="11"/>
          <w:w w:val="125"/>
          <w:sz w:val="14"/>
        </w:rPr>
        <w:t>BOLDOGSÁG</w:t>
      </w:r>
    </w:p>
    <w:p w:rsidR="000E256A" w:rsidRDefault="003E3C74">
      <w:pPr>
        <w:spacing w:before="81"/>
        <w:ind w:left="245"/>
        <w:rPr>
          <w:sz w:val="14"/>
        </w:rPr>
      </w:pPr>
      <w:r>
        <w:rPr>
          <w:i/>
          <w:w w:val="105"/>
          <w:position w:val="3"/>
          <w:sz w:val="9"/>
        </w:rPr>
        <w:t xml:space="preserve">1 </w:t>
      </w:r>
      <w:r>
        <w:rPr>
          <w:i/>
          <w:w w:val="105"/>
          <w:sz w:val="14"/>
        </w:rPr>
        <w:t xml:space="preserve">Godot-ra várva. </w:t>
      </w:r>
      <w:r>
        <w:rPr>
          <w:w w:val="105"/>
          <w:sz w:val="14"/>
        </w:rPr>
        <w:t>Kolozsvári Grandpierre Emil fordítása.</w:t>
      </w:r>
    </w:p>
    <w:p w:rsidR="000E256A" w:rsidRDefault="003E3C74">
      <w:pPr>
        <w:spacing w:before="23"/>
        <w:ind w:left="245"/>
        <w:rPr>
          <w:sz w:val="14"/>
        </w:rPr>
      </w:pPr>
      <w:r>
        <w:rPr>
          <w:w w:val="105"/>
          <w:position w:val="3"/>
          <w:sz w:val="9"/>
        </w:rPr>
        <w:t xml:space="preserve">2 </w:t>
      </w:r>
      <w:r>
        <w:rPr>
          <w:w w:val="105"/>
          <w:sz w:val="14"/>
        </w:rPr>
        <w:t xml:space="preserve">Bettelheim, B.: </w:t>
      </w:r>
      <w:r>
        <w:rPr>
          <w:i/>
          <w:w w:val="105"/>
          <w:sz w:val="14"/>
        </w:rPr>
        <w:t xml:space="preserve">Freud and Man's Soul. </w:t>
      </w:r>
      <w:r>
        <w:rPr>
          <w:w w:val="105"/>
          <w:sz w:val="14"/>
        </w:rPr>
        <w:t>Knopf, New York, 1984.</w:t>
      </w:r>
    </w:p>
    <w:p w:rsidR="000E256A" w:rsidRDefault="003E3C74">
      <w:pPr>
        <w:spacing w:before="23" w:line="273" w:lineRule="auto"/>
        <w:ind w:left="327" w:right="484" w:hanging="82"/>
        <w:rPr>
          <w:sz w:val="14"/>
        </w:rPr>
      </w:pPr>
      <w:r>
        <w:rPr>
          <w:w w:val="105"/>
          <w:position w:val="3"/>
          <w:sz w:val="9"/>
        </w:rPr>
        <w:t xml:space="preserve">3 </w:t>
      </w:r>
      <w:r>
        <w:rPr>
          <w:w w:val="105"/>
          <w:sz w:val="14"/>
        </w:rPr>
        <w:t xml:space="preserve">Taylor. P., Funk, C„ Craighill, P.: </w:t>
      </w:r>
      <w:r>
        <w:rPr>
          <w:i/>
          <w:w w:val="105"/>
          <w:sz w:val="14"/>
        </w:rPr>
        <w:t xml:space="preserve">Are We Happy Yet? </w:t>
      </w:r>
      <w:r>
        <w:rPr>
          <w:w w:val="105"/>
          <w:sz w:val="14"/>
        </w:rPr>
        <w:t>Pew Research Center, 2006. február 13.</w:t>
      </w:r>
    </w:p>
    <w:p w:rsidR="000E256A" w:rsidRDefault="003E3C74">
      <w:pPr>
        <w:spacing w:before="5" w:line="273" w:lineRule="auto"/>
        <w:ind w:left="322" w:right="484" w:hanging="82"/>
        <w:rPr>
          <w:sz w:val="14"/>
        </w:rPr>
      </w:pPr>
      <w:r>
        <w:rPr>
          <w:position w:val="3"/>
          <w:sz w:val="9"/>
        </w:rPr>
        <w:t xml:space="preserve">4 </w:t>
      </w:r>
      <w:r>
        <w:rPr>
          <w:sz w:val="14"/>
        </w:rPr>
        <w:t xml:space="preserve">Lyubomirsky, </w:t>
      </w:r>
      <w:r>
        <w:rPr>
          <w:spacing w:val="3"/>
          <w:sz w:val="14"/>
        </w:rPr>
        <w:t>Sonja:</w:t>
      </w:r>
      <w:r>
        <w:rPr>
          <w:spacing w:val="36"/>
          <w:sz w:val="14"/>
        </w:rPr>
        <w:t xml:space="preserve"> </w:t>
      </w:r>
      <w:r>
        <w:rPr>
          <w:i/>
          <w:sz w:val="14"/>
        </w:rPr>
        <w:t xml:space="preserve">Hogyan legyünk boldogok? (The How  of Happiness).  </w:t>
      </w:r>
      <w:r>
        <w:rPr>
          <w:sz w:val="14"/>
        </w:rPr>
        <w:t>Ford.:  Turóczi Attila. Ursus Libris, Budapest,</w:t>
      </w:r>
      <w:r>
        <w:rPr>
          <w:spacing w:val="-6"/>
          <w:sz w:val="14"/>
        </w:rPr>
        <w:t xml:space="preserve"> </w:t>
      </w:r>
      <w:r>
        <w:rPr>
          <w:spacing w:val="4"/>
          <w:sz w:val="14"/>
        </w:rPr>
        <w:t>2008.</w:t>
      </w:r>
    </w:p>
    <w:p w:rsidR="000E256A" w:rsidRDefault="003E3C74">
      <w:pPr>
        <w:spacing w:line="273" w:lineRule="auto"/>
        <w:ind w:left="327" w:right="212" w:hanging="82"/>
        <w:rPr>
          <w:sz w:val="14"/>
        </w:rPr>
      </w:pPr>
      <w:r>
        <w:rPr>
          <w:w w:val="105"/>
          <w:position w:val="3"/>
          <w:sz w:val="9"/>
        </w:rPr>
        <w:t xml:space="preserve">5 </w:t>
      </w:r>
      <w:r>
        <w:rPr>
          <w:w w:val="105"/>
          <w:sz w:val="14"/>
        </w:rPr>
        <w:t xml:space="preserve">Áttekintést nyerhetünk a boldogság pszichológiájáról a következő művekből: Seligman, M.: </w:t>
      </w:r>
      <w:r>
        <w:rPr>
          <w:i/>
          <w:w w:val="105"/>
          <w:sz w:val="14"/>
        </w:rPr>
        <w:t>Autentikus életöröm - A teljes élet titk</w:t>
      </w:r>
      <w:r>
        <w:rPr>
          <w:i/>
          <w:w w:val="105"/>
          <w:sz w:val="14"/>
        </w:rPr>
        <w:t xml:space="preserve">a. </w:t>
      </w:r>
      <w:r>
        <w:rPr>
          <w:w w:val="105"/>
          <w:sz w:val="14"/>
        </w:rPr>
        <w:t xml:space="preserve">Laurus, Budapest, </w:t>
      </w:r>
      <w:r>
        <w:rPr>
          <w:spacing w:val="2"/>
          <w:w w:val="105"/>
          <w:sz w:val="14"/>
        </w:rPr>
        <w:t xml:space="preserve">2008.;  Gilbert.  </w:t>
      </w:r>
      <w:r>
        <w:rPr>
          <w:w w:val="105"/>
          <w:sz w:val="14"/>
        </w:rPr>
        <w:t>D.: Stumbling on Happiness, Alfred A. Knopf, New York,</w:t>
      </w:r>
      <w:r>
        <w:rPr>
          <w:spacing w:val="-10"/>
          <w:w w:val="105"/>
          <w:sz w:val="14"/>
        </w:rPr>
        <w:t xml:space="preserve"> </w:t>
      </w:r>
      <w:r>
        <w:rPr>
          <w:spacing w:val="4"/>
          <w:w w:val="105"/>
          <w:sz w:val="14"/>
        </w:rPr>
        <w:t>2006.</w:t>
      </w:r>
    </w:p>
    <w:p w:rsidR="000E256A" w:rsidRDefault="000E256A">
      <w:pPr>
        <w:spacing w:line="273" w:lineRule="auto"/>
        <w:rPr>
          <w:sz w:val="14"/>
        </w:rPr>
        <w:sectPr w:rsidR="000E256A">
          <w:headerReference w:type="default" r:id="rId498"/>
          <w:pgSz w:w="8390" w:h="11910"/>
          <w:pgMar w:top="1180" w:right="1080" w:bottom="280" w:left="1140" w:header="750" w:footer="0" w:gutter="0"/>
          <w:cols w:space="708"/>
        </w:sectPr>
      </w:pPr>
    </w:p>
    <w:p w:rsidR="000E256A" w:rsidRDefault="000E256A">
      <w:pPr>
        <w:pStyle w:val="Szvegtrzs"/>
        <w:rPr>
          <w:sz w:val="20"/>
        </w:rPr>
      </w:pPr>
    </w:p>
    <w:p w:rsidR="000E256A" w:rsidRDefault="000E256A">
      <w:pPr>
        <w:pStyle w:val="Szvegtrzs"/>
        <w:spacing w:before="5"/>
        <w:rPr>
          <w:sz w:val="24"/>
        </w:rPr>
      </w:pPr>
    </w:p>
    <w:p w:rsidR="000E256A" w:rsidRDefault="003E3C74">
      <w:pPr>
        <w:spacing w:before="98"/>
        <w:ind w:left="224"/>
        <w:jc w:val="both"/>
        <w:rPr>
          <w:sz w:val="14"/>
        </w:rPr>
      </w:pPr>
      <w:r>
        <w:rPr>
          <w:w w:val="105"/>
          <w:position w:val="3"/>
          <w:sz w:val="9"/>
        </w:rPr>
        <w:t xml:space="preserve">6 </w:t>
      </w:r>
      <w:r>
        <w:rPr>
          <w:w w:val="105"/>
          <w:sz w:val="14"/>
        </w:rPr>
        <w:t>Amos Tversky személyes közlése.</w:t>
      </w:r>
    </w:p>
    <w:p w:rsidR="000E256A" w:rsidRDefault="003E3C74">
      <w:pPr>
        <w:spacing w:before="23" w:line="273" w:lineRule="auto"/>
        <w:ind w:left="296" w:right="242" w:hanging="72"/>
        <w:jc w:val="both"/>
        <w:rPr>
          <w:sz w:val="14"/>
        </w:rPr>
      </w:pPr>
      <w:r>
        <w:rPr>
          <w:w w:val="105"/>
          <w:position w:val="3"/>
          <w:sz w:val="9"/>
        </w:rPr>
        <w:t xml:space="preserve">7 </w:t>
      </w:r>
      <w:r>
        <w:rPr>
          <w:w w:val="105"/>
          <w:sz w:val="14"/>
        </w:rPr>
        <w:t xml:space="preserve">Covey, S. R., Merrill, A. R., Merrill, R. R.: </w:t>
      </w:r>
      <w:r>
        <w:rPr>
          <w:i/>
          <w:w w:val="105"/>
          <w:sz w:val="14"/>
        </w:rPr>
        <w:t xml:space="preserve">First Things First: To Live, to Love, to Leave a Legacy. </w:t>
      </w:r>
      <w:r>
        <w:rPr>
          <w:w w:val="105"/>
          <w:sz w:val="14"/>
        </w:rPr>
        <w:t>Simon &amp; Schuster, New York, 1994.</w:t>
      </w:r>
    </w:p>
    <w:p w:rsidR="000E256A" w:rsidRDefault="003E3C74">
      <w:pPr>
        <w:spacing w:before="10" w:line="273" w:lineRule="auto"/>
        <w:ind w:left="301" w:right="312" w:hanging="77"/>
        <w:jc w:val="both"/>
        <w:rPr>
          <w:sz w:val="14"/>
        </w:rPr>
      </w:pPr>
      <w:r>
        <w:rPr>
          <w:w w:val="105"/>
          <w:position w:val="3"/>
          <w:sz w:val="9"/>
        </w:rPr>
        <w:t xml:space="preserve">8 </w:t>
      </w:r>
      <w:r>
        <w:rPr>
          <w:w w:val="105"/>
          <w:sz w:val="14"/>
        </w:rPr>
        <w:t xml:space="preserve">Cutler, H. C. - Őszentsége, a XIV. Dalai Láma: </w:t>
      </w:r>
      <w:r>
        <w:rPr>
          <w:i/>
          <w:w w:val="105"/>
          <w:sz w:val="14"/>
        </w:rPr>
        <w:t xml:space="preserve">A boldogság esszenciája:  útmutató  az élethez {The Art of Happiness: A Handbook for Living). </w:t>
      </w:r>
      <w:r>
        <w:rPr>
          <w:w w:val="105"/>
          <w:sz w:val="14"/>
        </w:rPr>
        <w:t>Ford.: Frigyik László.</w:t>
      </w:r>
      <w:r>
        <w:rPr>
          <w:w w:val="105"/>
          <w:sz w:val="14"/>
        </w:rPr>
        <w:t xml:space="preserve"> Trivium, Budapest, 2008.</w:t>
      </w:r>
    </w:p>
    <w:p w:rsidR="000E256A" w:rsidRDefault="003E3C74">
      <w:pPr>
        <w:spacing w:before="10"/>
        <w:ind w:left="224"/>
        <w:jc w:val="both"/>
        <w:rPr>
          <w:i/>
          <w:sz w:val="14"/>
        </w:rPr>
      </w:pPr>
      <w:r>
        <w:rPr>
          <w:position w:val="3"/>
          <w:sz w:val="9"/>
        </w:rPr>
        <w:t xml:space="preserve">9 </w:t>
      </w:r>
      <w:r>
        <w:rPr>
          <w:sz w:val="14"/>
        </w:rPr>
        <w:t xml:space="preserve">Lyubomirsky, Sonja: </w:t>
      </w:r>
      <w:r>
        <w:rPr>
          <w:i/>
          <w:sz w:val="14"/>
        </w:rPr>
        <w:t>Hogyan legyünk boldogok?</w:t>
      </w:r>
    </w:p>
    <w:p w:rsidR="000E256A" w:rsidRDefault="003E3C74">
      <w:pPr>
        <w:spacing w:before="28"/>
        <w:ind w:left="176"/>
        <w:jc w:val="both"/>
        <w:rPr>
          <w:sz w:val="14"/>
        </w:rPr>
      </w:pPr>
      <w:r>
        <w:rPr>
          <w:w w:val="105"/>
          <w:position w:val="3"/>
          <w:sz w:val="9"/>
        </w:rPr>
        <w:t xml:space="preserve">10 </w:t>
      </w:r>
      <w:r>
        <w:rPr>
          <w:w w:val="105"/>
          <w:sz w:val="14"/>
        </w:rPr>
        <w:t xml:space="preserve">Langer, E. J.: </w:t>
      </w:r>
      <w:r>
        <w:rPr>
          <w:i/>
          <w:w w:val="105"/>
          <w:sz w:val="14"/>
        </w:rPr>
        <w:t xml:space="preserve">Mindfulness. </w:t>
      </w:r>
      <w:r>
        <w:rPr>
          <w:w w:val="105"/>
          <w:sz w:val="14"/>
        </w:rPr>
        <w:t>Addison, Wesley, Reading, MA, 1990.</w:t>
      </w:r>
    </w:p>
    <w:p w:rsidR="000E256A" w:rsidRDefault="003E3C74">
      <w:pPr>
        <w:spacing w:before="23" w:line="273" w:lineRule="auto"/>
        <w:ind w:left="301" w:right="340" w:hanging="130"/>
        <w:rPr>
          <w:sz w:val="14"/>
        </w:rPr>
      </w:pPr>
      <w:r>
        <w:rPr>
          <w:i/>
          <w:w w:val="105"/>
          <w:position w:val="3"/>
          <w:sz w:val="9"/>
        </w:rPr>
        <w:t xml:space="preserve">11 </w:t>
      </w:r>
      <w:r>
        <w:rPr>
          <w:i/>
          <w:w w:val="105"/>
          <w:sz w:val="14"/>
        </w:rPr>
        <w:t xml:space="preserve">Lásd  </w:t>
      </w:r>
      <w:r>
        <w:rPr>
          <w:w w:val="105"/>
          <w:sz w:val="14"/>
        </w:rPr>
        <w:t xml:space="preserve">LaBerge.:  </w:t>
      </w:r>
      <w:r>
        <w:rPr>
          <w:i/>
          <w:w w:val="105"/>
          <w:sz w:val="14"/>
        </w:rPr>
        <w:t xml:space="preserve">Exploring  the  World  of Lucid  Dreaming.  </w:t>
      </w:r>
      <w:r>
        <w:rPr>
          <w:w w:val="105"/>
          <w:sz w:val="14"/>
        </w:rPr>
        <w:t xml:space="preserve">Ballantine,  New  York,  </w:t>
      </w:r>
      <w:r>
        <w:rPr>
          <w:spacing w:val="2"/>
          <w:w w:val="105"/>
          <w:sz w:val="14"/>
        </w:rPr>
        <w:t xml:space="preserve">1991. </w:t>
      </w:r>
      <w:r>
        <w:rPr>
          <w:w w:val="105"/>
          <w:sz w:val="14"/>
        </w:rPr>
        <w:t xml:space="preserve">A figyelmesség segít </w:t>
      </w:r>
      <w:r>
        <w:rPr>
          <w:w w:val="105"/>
          <w:sz w:val="14"/>
        </w:rPr>
        <w:t xml:space="preserve">abban, hogy  tudatában  legyünk  mindenkori  állapotunknak, legyen bár ez az állapot öröm, bánat, fájdalom, </w:t>
      </w:r>
      <w:r>
        <w:rPr>
          <w:spacing w:val="-3"/>
          <w:w w:val="105"/>
          <w:sz w:val="14"/>
        </w:rPr>
        <w:t xml:space="preserve">vagy </w:t>
      </w:r>
      <w:r>
        <w:rPr>
          <w:w w:val="105"/>
          <w:sz w:val="14"/>
        </w:rPr>
        <w:t xml:space="preserve">épp álmodás. A tudatos álmodás szakértője, Stephen LaBerge </w:t>
      </w:r>
      <w:r>
        <w:rPr>
          <w:spacing w:val="-3"/>
          <w:w w:val="105"/>
          <w:sz w:val="14"/>
        </w:rPr>
        <w:t xml:space="preserve">úgy </w:t>
      </w:r>
      <w:r>
        <w:rPr>
          <w:spacing w:val="2"/>
          <w:w w:val="105"/>
          <w:sz w:val="14"/>
        </w:rPr>
        <w:t xml:space="preserve">tanítja </w:t>
      </w:r>
      <w:r>
        <w:rPr>
          <w:w w:val="105"/>
          <w:sz w:val="14"/>
        </w:rPr>
        <w:t>meg tanítványainak a tudatos álmodást, hogy először a figyelmességet saj</w:t>
      </w:r>
      <w:r>
        <w:rPr>
          <w:w w:val="105"/>
          <w:sz w:val="14"/>
        </w:rPr>
        <w:t>átíttatja el velük. Megtanulják, hogy egész nap  kérdezges- sék</w:t>
      </w:r>
      <w:r>
        <w:rPr>
          <w:spacing w:val="16"/>
          <w:w w:val="105"/>
          <w:sz w:val="14"/>
        </w:rPr>
        <w:t xml:space="preserve"> </w:t>
      </w:r>
      <w:r>
        <w:rPr>
          <w:w w:val="105"/>
          <w:sz w:val="14"/>
        </w:rPr>
        <w:t>maguktól:</w:t>
      </w:r>
      <w:r>
        <w:rPr>
          <w:spacing w:val="26"/>
          <w:w w:val="105"/>
          <w:sz w:val="14"/>
        </w:rPr>
        <w:t xml:space="preserve"> </w:t>
      </w:r>
      <w:r>
        <w:rPr>
          <w:w w:val="105"/>
          <w:sz w:val="14"/>
        </w:rPr>
        <w:t>„Álmodom?"</w:t>
      </w:r>
      <w:r>
        <w:rPr>
          <w:spacing w:val="16"/>
          <w:w w:val="105"/>
          <w:sz w:val="14"/>
        </w:rPr>
        <w:t xml:space="preserve"> </w:t>
      </w:r>
      <w:r>
        <w:rPr>
          <w:w w:val="105"/>
          <w:sz w:val="14"/>
        </w:rPr>
        <w:t>E</w:t>
      </w:r>
      <w:r>
        <w:rPr>
          <w:spacing w:val="17"/>
          <w:w w:val="105"/>
          <w:sz w:val="14"/>
        </w:rPr>
        <w:t xml:space="preserve"> </w:t>
      </w:r>
      <w:r>
        <w:rPr>
          <w:w w:val="105"/>
          <w:sz w:val="14"/>
        </w:rPr>
        <w:t>kérdés</w:t>
      </w:r>
      <w:r>
        <w:rPr>
          <w:spacing w:val="22"/>
          <w:w w:val="105"/>
          <w:sz w:val="14"/>
        </w:rPr>
        <w:t xml:space="preserve"> </w:t>
      </w:r>
      <w:r>
        <w:rPr>
          <w:w w:val="105"/>
          <w:sz w:val="14"/>
        </w:rPr>
        <w:t>megköveteli,</w:t>
      </w:r>
      <w:r>
        <w:rPr>
          <w:spacing w:val="15"/>
          <w:w w:val="105"/>
          <w:sz w:val="14"/>
        </w:rPr>
        <w:t xml:space="preserve"> </w:t>
      </w:r>
      <w:r>
        <w:rPr>
          <w:w w:val="105"/>
          <w:sz w:val="14"/>
        </w:rPr>
        <w:t>hogy</w:t>
      </w:r>
      <w:r>
        <w:rPr>
          <w:spacing w:val="12"/>
          <w:w w:val="105"/>
          <w:sz w:val="14"/>
        </w:rPr>
        <w:t xml:space="preserve"> </w:t>
      </w:r>
      <w:r>
        <w:rPr>
          <w:w w:val="105"/>
          <w:sz w:val="14"/>
        </w:rPr>
        <w:t>tudatában</w:t>
      </w:r>
      <w:r>
        <w:rPr>
          <w:spacing w:val="17"/>
          <w:w w:val="105"/>
          <w:sz w:val="14"/>
        </w:rPr>
        <w:t xml:space="preserve"> </w:t>
      </w:r>
      <w:r>
        <w:rPr>
          <w:w w:val="105"/>
          <w:sz w:val="14"/>
        </w:rPr>
        <w:t>legyenek</w:t>
      </w:r>
      <w:r>
        <w:rPr>
          <w:spacing w:val="16"/>
          <w:w w:val="105"/>
          <w:sz w:val="14"/>
        </w:rPr>
        <w:t xml:space="preserve"> </w:t>
      </w:r>
      <w:r>
        <w:rPr>
          <w:w w:val="105"/>
          <w:sz w:val="14"/>
        </w:rPr>
        <w:t>aktuális</w:t>
      </w:r>
    </w:p>
    <w:p w:rsidR="000E256A" w:rsidRDefault="003E3C74">
      <w:pPr>
        <w:spacing w:before="1" w:line="273" w:lineRule="auto"/>
        <w:ind w:left="301" w:right="275"/>
        <w:rPr>
          <w:sz w:val="14"/>
        </w:rPr>
      </w:pPr>
      <w:r>
        <w:rPr>
          <w:w w:val="105"/>
          <w:sz w:val="14"/>
        </w:rPr>
        <w:t xml:space="preserve">állapotuknak. Amikor e szokást elsajátították, elkezdik ezt a kérdést feltenni maguknak éjszaka is, amikor álmodnak.  A  figyelmesség,  </w:t>
      </w:r>
      <w:r>
        <w:rPr>
          <w:spacing w:val="-3"/>
          <w:w w:val="105"/>
          <w:sz w:val="14"/>
        </w:rPr>
        <w:t xml:space="preserve">úgy  </w:t>
      </w:r>
      <w:r>
        <w:rPr>
          <w:w w:val="105"/>
          <w:sz w:val="14"/>
        </w:rPr>
        <w:t>tűnik,  az  éber állapotról az  álmokra is átterjed. Amikor megkérdezik maguktól: „Álmodom?", a válasz</w:t>
      </w:r>
      <w:r>
        <w:rPr>
          <w:spacing w:val="2"/>
          <w:w w:val="105"/>
          <w:sz w:val="14"/>
        </w:rPr>
        <w:t xml:space="preserve"> </w:t>
      </w:r>
      <w:r>
        <w:rPr>
          <w:w w:val="105"/>
          <w:sz w:val="14"/>
        </w:rPr>
        <w:t xml:space="preserve">legtöbbször </w:t>
      </w:r>
      <w:r>
        <w:rPr>
          <w:spacing w:val="2"/>
          <w:w w:val="105"/>
          <w:sz w:val="14"/>
        </w:rPr>
        <w:t>nem.</w:t>
      </w:r>
    </w:p>
    <w:p w:rsidR="000E256A" w:rsidRDefault="003E3C74">
      <w:pPr>
        <w:spacing w:line="273" w:lineRule="auto"/>
        <w:ind w:left="301" w:right="275"/>
        <w:rPr>
          <w:sz w:val="14"/>
        </w:rPr>
      </w:pPr>
      <w:r>
        <w:rPr>
          <w:w w:val="105"/>
          <w:sz w:val="14"/>
        </w:rPr>
        <w:t xml:space="preserve">Amikor álmodnak, az </w:t>
      </w:r>
      <w:r>
        <w:rPr>
          <w:spacing w:val="-3"/>
          <w:w w:val="105"/>
          <w:sz w:val="14"/>
        </w:rPr>
        <w:t xml:space="preserve">„igen" </w:t>
      </w:r>
      <w:r>
        <w:rPr>
          <w:w w:val="105"/>
          <w:sz w:val="14"/>
        </w:rPr>
        <w:t>válasz nyomán figyelmességük nem a fizikai világra, hanem álomvilágukra irányul. Tudatosan képesek irányításuk alá vonni  álmaikat.  De  miért akarná valaki tudatosan irányítani álmait? - kérdezhetnénk.  Stephen  LaBerge  ez</w:t>
      </w:r>
      <w:r>
        <w:rPr>
          <w:w w:val="105"/>
          <w:sz w:val="14"/>
        </w:rPr>
        <w:t>t  a kérdést egy ellenkérdéssel válaszolja meg: „Látta már valaha  a  holofedélzetet  a  »Star Trek: Az új generáció« című sorozatban?" Erre mindig mindenki igennel felel. „A világos álom ugyanezt képes megadni nekünk. Mihelyst tudatában leszünk álmainknak</w:t>
      </w:r>
      <w:r>
        <w:rPr>
          <w:w w:val="105"/>
          <w:sz w:val="14"/>
        </w:rPr>
        <w:t>, lelkünk holofedélzetté változik" hangzik a válasz második</w:t>
      </w:r>
      <w:r>
        <w:rPr>
          <w:spacing w:val="19"/>
          <w:w w:val="105"/>
          <w:sz w:val="14"/>
        </w:rPr>
        <w:t xml:space="preserve"> </w:t>
      </w:r>
      <w:r>
        <w:rPr>
          <w:w w:val="105"/>
          <w:sz w:val="14"/>
        </w:rPr>
        <w:t>fele.</w:t>
      </w:r>
    </w:p>
    <w:p w:rsidR="000E256A" w:rsidRDefault="003E3C74">
      <w:pPr>
        <w:spacing w:before="77"/>
        <w:ind w:left="167"/>
        <w:rPr>
          <w:sz w:val="14"/>
        </w:rPr>
      </w:pPr>
      <w:r>
        <w:rPr>
          <w:i/>
          <w:w w:val="105"/>
          <w:position w:val="3"/>
          <w:sz w:val="9"/>
        </w:rPr>
        <w:t xml:space="preserve">12 </w:t>
      </w:r>
      <w:r>
        <w:rPr>
          <w:i/>
          <w:w w:val="105"/>
          <w:sz w:val="14"/>
        </w:rPr>
        <w:t xml:space="preserve">Lásd </w:t>
      </w:r>
      <w:hyperlink r:id="rId499">
        <w:r>
          <w:rPr>
            <w:w w:val="105"/>
            <w:sz w:val="14"/>
          </w:rPr>
          <w:t>www.coachwooden.com/</w:t>
        </w:r>
      </w:hyperlink>
    </w:p>
    <w:p w:rsidR="000E256A" w:rsidRDefault="003E3C74">
      <w:pPr>
        <w:spacing w:before="23"/>
        <w:ind w:left="172"/>
        <w:rPr>
          <w:sz w:val="14"/>
        </w:rPr>
      </w:pPr>
      <w:r>
        <w:rPr>
          <w:w w:val="105"/>
          <w:position w:val="3"/>
          <w:sz w:val="9"/>
        </w:rPr>
        <w:t xml:space="preserve">13 </w:t>
      </w:r>
      <w:r>
        <w:rPr>
          <w:w w:val="105"/>
          <w:sz w:val="14"/>
        </w:rPr>
        <w:t xml:space="preserve">Wooden, J.: </w:t>
      </w:r>
      <w:r>
        <w:rPr>
          <w:i/>
          <w:w w:val="105"/>
          <w:sz w:val="14"/>
        </w:rPr>
        <w:t xml:space="preserve">They Call Me Coach. </w:t>
      </w:r>
      <w:r>
        <w:rPr>
          <w:w w:val="105"/>
          <w:sz w:val="14"/>
        </w:rPr>
        <w:t>McGraw-Hill, New York, 2003.</w:t>
      </w:r>
    </w:p>
    <w:p w:rsidR="000E256A" w:rsidRDefault="003E3C74">
      <w:pPr>
        <w:spacing w:before="33"/>
        <w:ind w:left="172"/>
        <w:rPr>
          <w:i/>
          <w:sz w:val="14"/>
        </w:rPr>
      </w:pPr>
      <w:r>
        <w:rPr>
          <w:w w:val="105"/>
          <w:position w:val="3"/>
          <w:sz w:val="9"/>
        </w:rPr>
        <w:t>14</w:t>
      </w:r>
      <w:r>
        <w:rPr>
          <w:w w:val="105"/>
          <w:sz w:val="14"/>
        </w:rPr>
        <w:t xml:space="preserve">1, m.: Cutler, H. C. - Őszentsége, a XIV. Dalai Láma: </w:t>
      </w:r>
      <w:r>
        <w:rPr>
          <w:i/>
          <w:w w:val="105"/>
          <w:sz w:val="14"/>
        </w:rPr>
        <w:t>A boldogság esszenciája.</w:t>
      </w:r>
    </w:p>
    <w:p w:rsidR="000E256A" w:rsidRDefault="000E256A">
      <w:pPr>
        <w:pStyle w:val="Szvegtrzs"/>
        <w:spacing w:before="8"/>
        <w:rPr>
          <w:i/>
          <w:sz w:val="16"/>
        </w:rPr>
      </w:pPr>
    </w:p>
    <w:p w:rsidR="000E256A" w:rsidRDefault="003E3C74">
      <w:pPr>
        <w:pStyle w:val="Listaszerbekezds"/>
        <w:numPr>
          <w:ilvl w:val="0"/>
          <w:numId w:val="8"/>
        </w:numPr>
        <w:tabs>
          <w:tab w:val="left" w:pos="322"/>
        </w:tabs>
        <w:ind w:left="321" w:hanging="208"/>
        <w:rPr>
          <w:sz w:val="14"/>
        </w:rPr>
      </w:pPr>
      <w:r>
        <w:rPr>
          <w:w w:val="165"/>
          <w:sz w:val="14"/>
        </w:rPr>
        <w:t xml:space="preserve">| </w:t>
      </w:r>
      <w:r>
        <w:rPr>
          <w:spacing w:val="5"/>
          <w:w w:val="125"/>
          <w:sz w:val="14"/>
        </w:rPr>
        <w:t xml:space="preserve">ÜZLET, </w:t>
      </w:r>
      <w:r>
        <w:rPr>
          <w:spacing w:val="10"/>
          <w:w w:val="125"/>
          <w:sz w:val="14"/>
        </w:rPr>
        <w:t xml:space="preserve">POLITIKA </w:t>
      </w:r>
      <w:r>
        <w:rPr>
          <w:spacing w:val="3"/>
          <w:w w:val="125"/>
          <w:sz w:val="14"/>
        </w:rPr>
        <w:t xml:space="preserve">ÉS </w:t>
      </w:r>
      <w:r>
        <w:rPr>
          <w:w w:val="125"/>
          <w:sz w:val="14"/>
        </w:rPr>
        <w:t xml:space="preserve">A </w:t>
      </w:r>
      <w:r>
        <w:rPr>
          <w:spacing w:val="5"/>
          <w:w w:val="125"/>
          <w:sz w:val="14"/>
        </w:rPr>
        <w:t>SAJÁT</w:t>
      </w:r>
      <w:r>
        <w:rPr>
          <w:spacing w:val="15"/>
          <w:w w:val="125"/>
          <w:sz w:val="14"/>
        </w:rPr>
        <w:t xml:space="preserve"> </w:t>
      </w:r>
      <w:r>
        <w:rPr>
          <w:spacing w:val="8"/>
          <w:w w:val="125"/>
          <w:sz w:val="14"/>
        </w:rPr>
        <w:t>IDŐ</w:t>
      </w:r>
    </w:p>
    <w:p w:rsidR="000E256A" w:rsidRDefault="003E3C74">
      <w:pPr>
        <w:spacing w:before="86"/>
        <w:ind w:left="224"/>
        <w:rPr>
          <w:sz w:val="14"/>
        </w:rPr>
      </w:pPr>
      <w:r>
        <w:rPr>
          <w:w w:val="105"/>
          <w:position w:val="3"/>
          <w:sz w:val="9"/>
        </w:rPr>
        <w:t xml:space="preserve">1 </w:t>
      </w:r>
      <w:r>
        <w:rPr>
          <w:w w:val="105"/>
          <w:sz w:val="14"/>
        </w:rPr>
        <w:t>Az Enron sajtóközleménye.</w:t>
      </w:r>
    </w:p>
    <w:p w:rsidR="000E256A" w:rsidRDefault="003E3C74">
      <w:pPr>
        <w:spacing w:before="28" w:line="273" w:lineRule="auto"/>
        <w:ind w:left="292" w:hanging="77"/>
        <w:rPr>
          <w:sz w:val="14"/>
        </w:rPr>
      </w:pPr>
      <w:r>
        <w:rPr>
          <w:w w:val="105"/>
          <w:position w:val="3"/>
          <w:sz w:val="9"/>
        </w:rPr>
        <w:t xml:space="preserve">2 </w:t>
      </w:r>
      <w:r>
        <w:rPr>
          <w:w w:val="105"/>
          <w:sz w:val="14"/>
        </w:rPr>
        <w:t>Ne feledjük, a részvényenkénti nyereség és a részvény darabonkénti ára két nagyon különböző valami.</w:t>
      </w:r>
    </w:p>
    <w:p w:rsidR="000E256A" w:rsidRDefault="003E3C74">
      <w:pPr>
        <w:spacing w:before="9" w:line="273" w:lineRule="auto"/>
        <w:ind w:left="292" w:right="340" w:hanging="82"/>
        <w:rPr>
          <w:sz w:val="14"/>
        </w:rPr>
      </w:pPr>
      <w:r>
        <w:rPr>
          <w:position w:val="3"/>
          <w:sz w:val="9"/>
        </w:rPr>
        <w:t xml:space="preserve">3  </w:t>
      </w:r>
      <w:r>
        <w:rPr>
          <w:spacing w:val="2"/>
          <w:sz w:val="14"/>
        </w:rPr>
        <w:t xml:space="preserve">McLean,  </w:t>
      </w:r>
      <w:r>
        <w:rPr>
          <w:sz w:val="14"/>
        </w:rPr>
        <w:t xml:space="preserve">B.,  Elkind,  </w:t>
      </w:r>
      <w:r>
        <w:rPr>
          <w:spacing w:val="-6"/>
          <w:sz w:val="14"/>
        </w:rPr>
        <w:t xml:space="preserve">P.:  </w:t>
      </w:r>
      <w:r>
        <w:rPr>
          <w:i/>
          <w:sz w:val="14"/>
        </w:rPr>
        <w:t xml:space="preserve">Smartest  Guys  in  the  Room:  The  Amazing  Rise  and  Scandalous Fall of Enron. </w:t>
      </w:r>
      <w:r>
        <w:rPr>
          <w:sz w:val="14"/>
        </w:rPr>
        <w:t xml:space="preserve">Penguin </w:t>
      </w:r>
      <w:r>
        <w:rPr>
          <w:spacing w:val="2"/>
          <w:sz w:val="14"/>
        </w:rPr>
        <w:t xml:space="preserve">Books, </w:t>
      </w:r>
      <w:r>
        <w:rPr>
          <w:sz w:val="14"/>
        </w:rPr>
        <w:t>New York,</w:t>
      </w:r>
      <w:r>
        <w:rPr>
          <w:spacing w:val="-10"/>
          <w:sz w:val="14"/>
        </w:rPr>
        <w:t xml:space="preserve"> </w:t>
      </w:r>
      <w:r>
        <w:rPr>
          <w:spacing w:val="4"/>
          <w:sz w:val="14"/>
        </w:rPr>
        <w:t>2003.</w:t>
      </w:r>
    </w:p>
    <w:p w:rsidR="000E256A" w:rsidRDefault="003E3C74">
      <w:pPr>
        <w:spacing w:before="10" w:line="273" w:lineRule="auto"/>
        <w:ind w:left="296" w:right="378" w:hanging="87"/>
        <w:rPr>
          <w:sz w:val="14"/>
        </w:rPr>
      </w:pPr>
      <w:r>
        <w:rPr>
          <w:w w:val="105"/>
          <w:position w:val="3"/>
          <w:sz w:val="9"/>
        </w:rPr>
        <w:t xml:space="preserve">4 </w:t>
      </w:r>
      <w:r>
        <w:rPr>
          <w:w w:val="105"/>
          <w:sz w:val="14"/>
        </w:rPr>
        <w:t xml:space="preserve">Steven Pearlstein idézi „Debating the Enron Effect: Business World Divided on Problems and Solutions" című cikkében, a </w:t>
      </w:r>
      <w:r>
        <w:rPr>
          <w:i/>
          <w:w w:val="105"/>
          <w:sz w:val="14"/>
        </w:rPr>
        <w:t>Wa</w:t>
      </w:r>
      <w:r>
        <w:rPr>
          <w:i/>
          <w:w w:val="105"/>
          <w:sz w:val="14"/>
        </w:rPr>
        <w:t xml:space="preserve">shington </w:t>
      </w:r>
      <w:r>
        <w:rPr>
          <w:w w:val="105"/>
          <w:sz w:val="14"/>
        </w:rPr>
        <w:t>Posfban, 2002. február 17-én.</w:t>
      </w:r>
    </w:p>
    <w:p w:rsidR="000E256A" w:rsidRDefault="003E3C74">
      <w:pPr>
        <w:spacing w:before="5" w:line="273" w:lineRule="auto"/>
        <w:ind w:left="292" w:right="537" w:hanging="77"/>
        <w:rPr>
          <w:sz w:val="14"/>
        </w:rPr>
      </w:pPr>
      <w:r>
        <w:rPr>
          <w:position w:val="3"/>
          <w:sz w:val="9"/>
        </w:rPr>
        <w:t xml:space="preserve">5 </w:t>
      </w:r>
      <w:r>
        <w:rPr>
          <w:sz w:val="14"/>
        </w:rPr>
        <w:t xml:space="preserve">Swartz, M., Watkins, S.: </w:t>
      </w:r>
      <w:r>
        <w:rPr>
          <w:i/>
          <w:sz w:val="14"/>
        </w:rPr>
        <w:t xml:space="preserve">Power  Failure:  The  Inside  Story  of the  Collapse  of Enron.  </w:t>
      </w:r>
      <w:r>
        <w:rPr>
          <w:sz w:val="14"/>
        </w:rPr>
        <w:t>Ran-  dom House, New York,</w:t>
      </w:r>
      <w:r>
        <w:rPr>
          <w:spacing w:val="20"/>
          <w:sz w:val="14"/>
        </w:rPr>
        <w:t xml:space="preserve"> </w:t>
      </w:r>
      <w:r>
        <w:rPr>
          <w:spacing w:val="4"/>
          <w:sz w:val="14"/>
        </w:rPr>
        <w:t>2003.</w:t>
      </w:r>
    </w:p>
    <w:p w:rsidR="000E256A" w:rsidRDefault="003E3C74">
      <w:pPr>
        <w:spacing w:before="10" w:line="273" w:lineRule="auto"/>
        <w:ind w:left="292" w:right="275" w:hanging="82"/>
        <w:rPr>
          <w:sz w:val="14"/>
        </w:rPr>
      </w:pPr>
      <w:r>
        <w:rPr>
          <w:w w:val="105"/>
          <w:position w:val="3"/>
          <w:sz w:val="9"/>
        </w:rPr>
        <w:t xml:space="preserve">6 </w:t>
      </w:r>
      <w:r>
        <w:rPr>
          <w:w w:val="105"/>
          <w:sz w:val="14"/>
        </w:rPr>
        <w:t xml:space="preserve">Csakugyan véletlen volt, hogy az Enron </w:t>
      </w:r>
      <w:r>
        <w:rPr>
          <w:spacing w:val="3"/>
          <w:w w:val="105"/>
          <w:sz w:val="14"/>
        </w:rPr>
        <w:t xml:space="preserve">jövője </w:t>
      </w:r>
      <w:r>
        <w:rPr>
          <w:w w:val="105"/>
          <w:sz w:val="14"/>
        </w:rPr>
        <w:t>feletti  aggodalmában  épp  egy  nő  írt le</w:t>
      </w:r>
      <w:r>
        <w:rPr>
          <w:w w:val="105"/>
          <w:sz w:val="14"/>
        </w:rPr>
        <w:t xml:space="preserve">velet Kenneth Laynek? Nemigen </w:t>
      </w:r>
      <w:r>
        <w:rPr>
          <w:spacing w:val="2"/>
          <w:w w:val="105"/>
          <w:sz w:val="14"/>
        </w:rPr>
        <w:t xml:space="preserve">hinnénk. </w:t>
      </w:r>
      <w:r>
        <w:rPr>
          <w:w w:val="105"/>
          <w:sz w:val="14"/>
        </w:rPr>
        <w:t xml:space="preserve">A nőknek általában jóval markánsabb </w:t>
      </w:r>
      <w:r>
        <w:rPr>
          <w:spacing w:val="2"/>
          <w:w w:val="105"/>
          <w:sz w:val="14"/>
        </w:rPr>
        <w:t xml:space="preserve">jövő- </w:t>
      </w:r>
      <w:r>
        <w:rPr>
          <w:w w:val="105"/>
          <w:sz w:val="14"/>
        </w:rPr>
        <w:t xml:space="preserve">perspektívájuk van, mint a féfiaknak. A jövő-időperspektíva teszi lehetővé az emberek számára,  hogy lássák a majdani következményeket. Az Enron döntéshozói beleragadtak  </w:t>
      </w:r>
      <w:r>
        <w:rPr>
          <w:spacing w:val="32"/>
          <w:w w:val="105"/>
          <w:sz w:val="14"/>
        </w:rPr>
        <w:t xml:space="preserve"> </w:t>
      </w:r>
      <w:r>
        <w:rPr>
          <w:w w:val="105"/>
          <w:sz w:val="14"/>
        </w:rPr>
        <w:t xml:space="preserve">a </w:t>
      </w:r>
      <w:r>
        <w:rPr>
          <w:spacing w:val="2"/>
          <w:w w:val="105"/>
          <w:sz w:val="14"/>
        </w:rPr>
        <w:t>j</w:t>
      </w:r>
      <w:r>
        <w:rPr>
          <w:spacing w:val="2"/>
          <w:w w:val="105"/>
          <w:sz w:val="14"/>
        </w:rPr>
        <w:t xml:space="preserve">elenbe, </w:t>
      </w:r>
      <w:r>
        <w:rPr>
          <w:w w:val="105"/>
          <w:sz w:val="14"/>
        </w:rPr>
        <w:t xml:space="preserve">talán </w:t>
      </w:r>
      <w:r>
        <w:rPr>
          <w:spacing w:val="2"/>
          <w:w w:val="105"/>
          <w:sz w:val="14"/>
        </w:rPr>
        <w:t xml:space="preserve">mert </w:t>
      </w:r>
      <w:r>
        <w:rPr>
          <w:w w:val="105"/>
          <w:sz w:val="14"/>
        </w:rPr>
        <w:t xml:space="preserve">a férfiakban erősebb a hajlam a </w:t>
      </w:r>
      <w:r>
        <w:rPr>
          <w:spacing w:val="2"/>
          <w:w w:val="105"/>
          <w:sz w:val="14"/>
        </w:rPr>
        <w:t xml:space="preserve">jelenhedonizmusra. </w:t>
      </w:r>
      <w:r>
        <w:rPr>
          <w:w w:val="105"/>
          <w:sz w:val="14"/>
        </w:rPr>
        <w:t xml:space="preserve">Az Enronnál Watkins hiába kérlelte a cég </w:t>
      </w:r>
      <w:r>
        <w:rPr>
          <w:spacing w:val="2"/>
          <w:w w:val="105"/>
          <w:sz w:val="14"/>
        </w:rPr>
        <w:t xml:space="preserve">jelenorientált </w:t>
      </w:r>
      <w:r>
        <w:rPr>
          <w:w w:val="105"/>
          <w:sz w:val="14"/>
        </w:rPr>
        <w:t>döntéshozóit, hogy próbálják felismerni, mit tartogat számukra a</w:t>
      </w:r>
      <w:r>
        <w:rPr>
          <w:spacing w:val="12"/>
          <w:w w:val="105"/>
          <w:sz w:val="14"/>
        </w:rPr>
        <w:t xml:space="preserve"> </w:t>
      </w:r>
      <w:r>
        <w:rPr>
          <w:w w:val="105"/>
          <w:sz w:val="14"/>
        </w:rPr>
        <w:t>jövő.</w:t>
      </w:r>
    </w:p>
    <w:p w:rsidR="000E256A" w:rsidRDefault="003E3C74">
      <w:pPr>
        <w:spacing w:before="20" w:line="273" w:lineRule="auto"/>
        <w:ind w:left="292" w:right="275" w:hanging="82"/>
        <w:rPr>
          <w:sz w:val="14"/>
        </w:rPr>
      </w:pPr>
      <w:r>
        <w:rPr>
          <w:w w:val="110"/>
          <w:position w:val="3"/>
          <w:sz w:val="9"/>
        </w:rPr>
        <w:t xml:space="preserve">7 </w:t>
      </w:r>
      <w:r>
        <w:rPr>
          <w:w w:val="110"/>
          <w:sz w:val="14"/>
        </w:rPr>
        <w:t xml:space="preserve">Adams, G. B., Balfour, D. L.: </w:t>
      </w:r>
      <w:r>
        <w:rPr>
          <w:i/>
          <w:w w:val="110"/>
          <w:sz w:val="14"/>
        </w:rPr>
        <w:t xml:space="preserve">Unmasking Administrative Evil. </w:t>
      </w:r>
      <w:r>
        <w:rPr>
          <w:w w:val="110"/>
          <w:sz w:val="14"/>
        </w:rPr>
        <w:t>M. E. Sharpé, New York, 2004.</w:t>
      </w:r>
    </w:p>
    <w:p w:rsidR="000E256A" w:rsidRDefault="000E256A">
      <w:pPr>
        <w:spacing w:line="273" w:lineRule="auto"/>
        <w:rPr>
          <w:sz w:val="14"/>
        </w:rPr>
        <w:sectPr w:rsidR="000E256A">
          <w:headerReference w:type="default" r:id="rId500"/>
          <w:pgSz w:w="8390" w:h="11910"/>
          <w:pgMar w:top="1180" w:right="1100" w:bottom="280" w:left="1140" w:header="812" w:footer="0" w:gutter="0"/>
          <w:cols w:space="708"/>
        </w:sectPr>
      </w:pPr>
    </w:p>
    <w:p w:rsidR="000E256A" w:rsidRDefault="000E256A">
      <w:pPr>
        <w:pStyle w:val="Szvegtrzs"/>
        <w:rPr>
          <w:sz w:val="20"/>
        </w:rPr>
      </w:pPr>
    </w:p>
    <w:p w:rsidR="000E256A" w:rsidRDefault="000E256A">
      <w:pPr>
        <w:pStyle w:val="Szvegtrzs"/>
        <w:spacing w:before="2"/>
        <w:rPr>
          <w:sz w:val="24"/>
        </w:rPr>
      </w:pPr>
    </w:p>
    <w:p w:rsidR="000E256A" w:rsidRDefault="003E3C74">
      <w:pPr>
        <w:spacing w:before="97" w:line="283" w:lineRule="auto"/>
        <w:ind w:left="307" w:right="252"/>
        <w:rPr>
          <w:sz w:val="14"/>
        </w:rPr>
      </w:pPr>
      <w:r>
        <w:rPr>
          <w:w w:val="105"/>
          <w:position w:val="3"/>
          <w:sz w:val="9"/>
        </w:rPr>
        <w:t xml:space="preserve">8 </w:t>
      </w:r>
      <w:r>
        <w:rPr>
          <w:w w:val="105"/>
          <w:sz w:val="14"/>
        </w:rPr>
        <w:t xml:space="preserve">Taylor,  F.  W.:  </w:t>
      </w:r>
      <w:r>
        <w:rPr>
          <w:i/>
          <w:w w:val="105"/>
          <w:sz w:val="14"/>
        </w:rPr>
        <w:t xml:space="preserve">The Principles  of Scientific Management.  </w:t>
      </w:r>
      <w:r>
        <w:rPr>
          <w:w w:val="105"/>
          <w:sz w:val="14"/>
        </w:rPr>
        <w:t xml:space="preserve">W. W. </w:t>
      </w:r>
      <w:r>
        <w:rPr>
          <w:spacing w:val="2"/>
          <w:w w:val="105"/>
          <w:sz w:val="14"/>
        </w:rPr>
        <w:t xml:space="preserve">Norton, </w:t>
      </w:r>
      <w:r>
        <w:rPr>
          <w:w w:val="105"/>
          <w:sz w:val="14"/>
        </w:rPr>
        <w:t xml:space="preserve">New York,  </w:t>
      </w:r>
      <w:r>
        <w:rPr>
          <w:spacing w:val="3"/>
          <w:w w:val="105"/>
          <w:sz w:val="14"/>
        </w:rPr>
        <w:t xml:space="preserve">1967. </w:t>
      </w:r>
      <w:r>
        <w:rPr>
          <w:i/>
          <w:w w:val="105"/>
          <w:position w:val="3"/>
          <w:sz w:val="9"/>
        </w:rPr>
        <w:t xml:space="preserve">9 </w:t>
      </w:r>
      <w:r>
        <w:rPr>
          <w:i/>
          <w:w w:val="105"/>
          <w:sz w:val="14"/>
        </w:rPr>
        <w:t xml:space="preserve">Lásd </w:t>
      </w:r>
      <w:r>
        <w:rPr>
          <w:w w:val="105"/>
          <w:sz w:val="14"/>
        </w:rPr>
        <w:t xml:space="preserve">Gold, M. (ed.): </w:t>
      </w:r>
      <w:r>
        <w:rPr>
          <w:i/>
          <w:w w:val="105"/>
          <w:sz w:val="14"/>
        </w:rPr>
        <w:t xml:space="preserve">The Complete Social Scientist: A Kurt Lewin Reader. </w:t>
      </w:r>
      <w:r>
        <w:rPr>
          <w:spacing w:val="3"/>
          <w:w w:val="105"/>
          <w:sz w:val="14"/>
        </w:rPr>
        <w:t xml:space="preserve">American </w:t>
      </w:r>
      <w:r>
        <w:rPr>
          <w:w w:val="105"/>
          <w:sz w:val="14"/>
        </w:rPr>
        <w:t xml:space="preserve">Psychological </w:t>
      </w:r>
      <w:r>
        <w:rPr>
          <w:spacing w:val="3"/>
          <w:w w:val="105"/>
          <w:sz w:val="14"/>
        </w:rPr>
        <w:t xml:space="preserve">Association </w:t>
      </w:r>
      <w:r>
        <w:rPr>
          <w:w w:val="105"/>
          <w:sz w:val="14"/>
        </w:rPr>
        <w:t xml:space="preserve">Press, </w:t>
      </w:r>
      <w:r>
        <w:rPr>
          <w:spacing w:val="2"/>
          <w:w w:val="105"/>
          <w:sz w:val="14"/>
        </w:rPr>
        <w:t xml:space="preserve">Washington, </w:t>
      </w:r>
      <w:r>
        <w:rPr>
          <w:w w:val="105"/>
          <w:sz w:val="14"/>
        </w:rPr>
        <w:t>D.C.,</w:t>
      </w:r>
      <w:r>
        <w:rPr>
          <w:spacing w:val="14"/>
          <w:w w:val="105"/>
          <w:sz w:val="14"/>
        </w:rPr>
        <w:t xml:space="preserve"> </w:t>
      </w:r>
      <w:r>
        <w:rPr>
          <w:spacing w:val="3"/>
          <w:w w:val="105"/>
          <w:sz w:val="14"/>
        </w:rPr>
        <w:t>1999.</w:t>
      </w:r>
    </w:p>
    <w:p w:rsidR="000E256A" w:rsidRDefault="003E3C74">
      <w:pPr>
        <w:spacing w:before="4"/>
        <w:ind w:left="260"/>
        <w:rPr>
          <w:sz w:val="14"/>
        </w:rPr>
      </w:pPr>
      <w:r>
        <w:rPr>
          <w:w w:val="105"/>
          <w:position w:val="3"/>
          <w:sz w:val="9"/>
        </w:rPr>
        <w:t xml:space="preserve">10 </w:t>
      </w:r>
      <w:r>
        <w:rPr>
          <w:w w:val="105"/>
          <w:sz w:val="14"/>
        </w:rPr>
        <w:t xml:space="preserve">Schumpeter, J. A.: </w:t>
      </w:r>
      <w:r>
        <w:rPr>
          <w:i/>
          <w:w w:val="105"/>
          <w:sz w:val="14"/>
        </w:rPr>
        <w:t xml:space="preserve">Capitalism, Socialism, and Democracy. </w:t>
      </w:r>
      <w:r>
        <w:rPr>
          <w:w w:val="105"/>
          <w:sz w:val="14"/>
        </w:rPr>
        <w:t>Harper, New York, 1953.</w:t>
      </w:r>
    </w:p>
    <w:p w:rsidR="000E256A" w:rsidRDefault="003E3C74">
      <w:pPr>
        <w:spacing w:before="28" w:line="280" w:lineRule="auto"/>
        <w:ind w:left="384" w:right="209" w:hanging="125"/>
        <w:rPr>
          <w:sz w:val="14"/>
        </w:rPr>
      </w:pPr>
      <w:r>
        <w:rPr>
          <w:w w:val="105"/>
          <w:position w:val="3"/>
          <w:sz w:val="9"/>
        </w:rPr>
        <w:t xml:space="preserve">11 </w:t>
      </w:r>
      <w:r>
        <w:rPr>
          <w:w w:val="105"/>
          <w:sz w:val="14"/>
        </w:rPr>
        <w:t xml:space="preserve">Schumpeter, J. A.: </w:t>
      </w:r>
      <w:r>
        <w:rPr>
          <w:i/>
          <w:w w:val="105"/>
          <w:sz w:val="14"/>
        </w:rPr>
        <w:t xml:space="preserve">Business Cycles:  A  Theoretical,  Historical,  and  Statistical Analysis  of the Capitalist Process. </w:t>
      </w:r>
      <w:r>
        <w:rPr>
          <w:spacing w:val="3"/>
          <w:w w:val="105"/>
          <w:sz w:val="14"/>
        </w:rPr>
        <w:t xml:space="preserve">McGraw-Hill, </w:t>
      </w:r>
      <w:r>
        <w:rPr>
          <w:w w:val="105"/>
          <w:sz w:val="14"/>
        </w:rPr>
        <w:t>New York,</w:t>
      </w:r>
      <w:r>
        <w:rPr>
          <w:spacing w:val="26"/>
          <w:w w:val="105"/>
          <w:sz w:val="14"/>
        </w:rPr>
        <w:t xml:space="preserve"> </w:t>
      </w:r>
      <w:r>
        <w:rPr>
          <w:spacing w:val="3"/>
          <w:w w:val="105"/>
          <w:sz w:val="14"/>
        </w:rPr>
        <w:t>1939.</w:t>
      </w:r>
    </w:p>
    <w:p w:rsidR="000E256A" w:rsidRDefault="003E3C74">
      <w:pPr>
        <w:spacing w:before="5"/>
        <w:ind w:left="255"/>
        <w:rPr>
          <w:sz w:val="14"/>
        </w:rPr>
      </w:pPr>
      <w:r>
        <w:rPr>
          <w:position w:val="3"/>
          <w:sz w:val="9"/>
        </w:rPr>
        <w:t xml:space="preserve">12 </w:t>
      </w:r>
      <w:r>
        <w:rPr>
          <w:sz w:val="14"/>
        </w:rPr>
        <w:t xml:space="preserve">Idézi Cornish, E.: </w:t>
      </w:r>
      <w:r>
        <w:rPr>
          <w:i/>
          <w:sz w:val="14"/>
        </w:rPr>
        <w:t xml:space="preserve">Futuring: The Exploration of the Future. </w:t>
      </w:r>
      <w:r>
        <w:rPr>
          <w:sz w:val="14"/>
        </w:rPr>
        <w:t>World Future Society, 2004.</w:t>
      </w:r>
    </w:p>
    <w:p w:rsidR="000E256A" w:rsidRDefault="003E3C74">
      <w:pPr>
        <w:spacing w:before="28"/>
        <w:ind w:left="260"/>
        <w:rPr>
          <w:sz w:val="14"/>
        </w:rPr>
      </w:pPr>
      <w:r>
        <w:rPr>
          <w:position w:val="3"/>
          <w:sz w:val="9"/>
        </w:rPr>
        <w:t xml:space="preserve">13 </w:t>
      </w:r>
      <w:r>
        <w:rPr>
          <w:sz w:val="14"/>
        </w:rPr>
        <w:t xml:space="preserve">Bennis, W. G„ Slater, P.: </w:t>
      </w:r>
      <w:r>
        <w:rPr>
          <w:i/>
          <w:sz w:val="14"/>
        </w:rPr>
        <w:t>The T</w:t>
      </w:r>
      <w:r>
        <w:rPr>
          <w:i/>
          <w:sz w:val="14"/>
        </w:rPr>
        <w:t xml:space="preserve">emporary Society. </w:t>
      </w:r>
      <w:r>
        <w:rPr>
          <w:sz w:val="14"/>
        </w:rPr>
        <w:t>Jossey-Bass, San Francisco, 1998.</w:t>
      </w:r>
    </w:p>
    <w:p w:rsidR="000E256A" w:rsidRDefault="003E3C74">
      <w:pPr>
        <w:spacing w:before="27" w:line="280" w:lineRule="auto"/>
        <w:ind w:left="384" w:right="372" w:hanging="130"/>
        <w:rPr>
          <w:sz w:val="14"/>
        </w:rPr>
      </w:pPr>
      <w:r>
        <w:rPr>
          <w:position w:val="3"/>
          <w:sz w:val="9"/>
        </w:rPr>
        <w:t xml:space="preserve">14 </w:t>
      </w:r>
      <w:r>
        <w:rPr>
          <w:spacing w:val="4"/>
          <w:sz w:val="14"/>
        </w:rPr>
        <w:t xml:space="preserve">McKenna, </w:t>
      </w:r>
      <w:r>
        <w:rPr>
          <w:sz w:val="14"/>
        </w:rPr>
        <w:t xml:space="preserve">R.: </w:t>
      </w:r>
      <w:r>
        <w:rPr>
          <w:i/>
          <w:sz w:val="14"/>
        </w:rPr>
        <w:t xml:space="preserve">Real Time: Preparing for the Age of the Never Satisfied Customer. </w:t>
      </w:r>
      <w:r>
        <w:rPr>
          <w:sz w:val="14"/>
        </w:rPr>
        <w:t xml:space="preserve">Harvard Business </w:t>
      </w:r>
      <w:r>
        <w:rPr>
          <w:spacing w:val="3"/>
          <w:sz w:val="14"/>
        </w:rPr>
        <w:t xml:space="preserve">School </w:t>
      </w:r>
      <w:r>
        <w:rPr>
          <w:sz w:val="14"/>
        </w:rPr>
        <w:t xml:space="preserve">Press, </w:t>
      </w:r>
      <w:r>
        <w:rPr>
          <w:spacing w:val="3"/>
          <w:sz w:val="14"/>
        </w:rPr>
        <w:t>Boston,</w:t>
      </w:r>
      <w:r>
        <w:rPr>
          <w:spacing w:val="11"/>
          <w:sz w:val="14"/>
        </w:rPr>
        <w:t xml:space="preserve"> </w:t>
      </w:r>
      <w:r>
        <w:rPr>
          <w:spacing w:val="2"/>
          <w:sz w:val="14"/>
        </w:rPr>
        <w:t>1999.</w:t>
      </w:r>
    </w:p>
    <w:p w:rsidR="000E256A" w:rsidRDefault="003E3C74">
      <w:pPr>
        <w:spacing w:before="5"/>
        <w:ind w:left="255"/>
        <w:rPr>
          <w:sz w:val="14"/>
        </w:rPr>
      </w:pPr>
      <w:r>
        <w:rPr>
          <w:w w:val="105"/>
          <w:position w:val="3"/>
          <w:sz w:val="9"/>
        </w:rPr>
        <w:t xml:space="preserve">15 </w:t>
      </w:r>
      <w:r>
        <w:rPr>
          <w:w w:val="105"/>
          <w:sz w:val="14"/>
        </w:rPr>
        <w:t xml:space="preserve">Galbraith, J. K: </w:t>
      </w:r>
      <w:r>
        <w:rPr>
          <w:i/>
          <w:w w:val="105"/>
          <w:sz w:val="14"/>
        </w:rPr>
        <w:t xml:space="preserve">The Affluent Society. </w:t>
      </w:r>
      <w:r>
        <w:rPr>
          <w:w w:val="105"/>
          <w:sz w:val="14"/>
        </w:rPr>
        <w:t>Houghton Mifflin, Boston, 1958.</w:t>
      </w:r>
    </w:p>
    <w:p w:rsidR="000E256A" w:rsidRDefault="003E3C74">
      <w:pPr>
        <w:spacing w:before="33"/>
        <w:ind w:left="255"/>
        <w:rPr>
          <w:sz w:val="14"/>
        </w:rPr>
      </w:pPr>
      <w:r>
        <w:rPr>
          <w:w w:val="105"/>
          <w:position w:val="3"/>
          <w:sz w:val="9"/>
        </w:rPr>
        <w:t xml:space="preserve">16 </w:t>
      </w:r>
      <w:r>
        <w:rPr>
          <w:w w:val="105"/>
          <w:sz w:val="14"/>
        </w:rPr>
        <w:t>James Burke „Connections" című videosorozatából. BBC, 1978.</w:t>
      </w:r>
    </w:p>
    <w:p w:rsidR="000E256A" w:rsidRDefault="003E3C74">
      <w:pPr>
        <w:spacing w:before="28" w:line="280" w:lineRule="auto"/>
        <w:ind w:left="380" w:right="122" w:hanging="125"/>
        <w:jc w:val="both"/>
        <w:rPr>
          <w:sz w:val="14"/>
        </w:rPr>
      </w:pPr>
      <w:r>
        <w:rPr>
          <w:position w:val="3"/>
          <w:sz w:val="9"/>
        </w:rPr>
        <w:t xml:space="preserve">17 </w:t>
      </w:r>
      <w:r>
        <w:rPr>
          <w:sz w:val="14"/>
        </w:rPr>
        <w:t xml:space="preserve">50%-nál nagyobb </w:t>
      </w:r>
      <w:r>
        <w:rPr>
          <w:spacing w:val="3"/>
          <w:sz w:val="14"/>
        </w:rPr>
        <w:t xml:space="preserve">számot </w:t>
      </w:r>
      <w:r>
        <w:rPr>
          <w:sz w:val="14"/>
        </w:rPr>
        <w:t xml:space="preserve">választottunk, </w:t>
      </w:r>
      <w:r>
        <w:rPr>
          <w:spacing w:val="3"/>
          <w:sz w:val="14"/>
        </w:rPr>
        <w:t xml:space="preserve">mert </w:t>
      </w:r>
      <w:r>
        <w:rPr>
          <w:sz w:val="14"/>
        </w:rPr>
        <w:t xml:space="preserve">a piac általános  </w:t>
      </w:r>
      <w:r>
        <w:rPr>
          <w:spacing w:val="2"/>
          <w:sz w:val="14"/>
        </w:rPr>
        <w:t xml:space="preserve">tendenciája  </w:t>
      </w:r>
      <w:r>
        <w:rPr>
          <w:sz w:val="14"/>
        </w:rPr>
        <w:t xml:space="preserve">emelkedő.  Ha tehát egy  </w:t>
      </w:r>
      <w:r>
        <w:rPr>
          <w:spacing w:val="2"/>
          <w:sz w:val="14"/>
        </w:rPr>
        <w:t xml:space="preserve">tanácsadó  minden  </w:t>
      </w:r>
      <w:r>
        <w:rPr>
          <w:sz w:val="14"/>
        </w:rPr>
        <w:t xml:space="preserve">részvény  esetében  árfolyam-növekedést  </w:t>
      </w:r>
      <w:r>
        <w:rPr>
          <w:spacing w:val="3"/>
          <w:sz w:val="14"/>
        </w:rPr>
        <w:t xml:space="preserve">jósolna,  </w:t>
      </w:r>
      <w:r>
        <w:rPr>
          <w:sz w:val="14"/>
        </w:rPr>
        <w:t>valószínű- leg az esetek</w:t>
      </w:r>
      <w:r>
        <w:rPr>
          <w:sz w:val="14"/>
        </w:rPr>
        <w:t xml:space="preserve"> </w:t>
      </w:r>
      <w:r>
        <w:rPr>
          <w:spacing w:val="2"/>
          <w:sz w:val="14"/>
        </w:rPr>
        <w:t xml:space="preserve">több </w:t>
      </w:r>
      <w:r>
        <w:rPr>
          <w:spacing w:val="3"/>
          <w:sz w:val="14"/>
        </w:rPr>
        <w:t xml:space="preserve">mint </w:t>
      </w:r>
      <w:r>
        <w:rPr>
          <w:sz w:val="14"/>
        </w:rPr>
        <w:t>50%-ában igaza</w:t>
      </w:r>
      <w:r>
        <w:rPr>
          <w:spacing w:val="9"/>
          <w:sz w:val="14"/>
        </w:rPr>
        <w:t xml:space="preserve"> </w:t>
      </w:r>
      <w:r>
        <w:rPr>
          <w:sz w:val="14"/>
        </w:rPr>
        <w:t>lenne.</w:t>
      </w:r>
    </w:p>
    <w:p w:rsidR="000E256A" w:rsidRDefault="003E3C74">
      <w:pPr>
        <w:spacing w:before="4" w:line="280" w:lineRule="auto"/>
        <w:ind w:left="370" w:right="372" w:hanging="116"/>
        <w:rPr>
          <w:sz w:val="14"/>
        </w:rPr>
      </w:pPr>
      <w:r>
        <w:rPr>
          <w:position w:val="3"/>
          <w:sz w:val="9"/>
        </w:rPr>
        <w:t xml:space="preserve">18 </w:t>
      </w:r>
      <w:r>
        <w:rPr>
          <w:sz w:val="14"/>
        </w:rPr>
        <w:t xml:space="preserve">Izgalmas értekezés arról,  hogyan  élnek  vissza  folyamatosan  a  statisztikákkal  és  hagy- </w:t>
      </w:r>
      <w:r>
        <w:rPr>
          <w:spacing w:val="2"/>
          <w:sz w:val="14"/>
        </w:rPr>
        <w:t xml:space="preserve">ják </w:t>
      </w:r>
      <w:r>
        <w:rPr>
          <w:sz w:val="14"/>
        </w:rPr>
        <w:t xml:space="preserve">figyelmen kívül azokat: Taleb, N. N.: </w:t>
      </w:r>
      <w:r>
        <w:rPr>
          <w:i/>
          <w:sz w:val="14"/>
        </w:rPr>
        <w:t xml:space="preserve">The Black Swan: The Impact  of the Highly Improbable.  </w:t>
      </w:r>
      <w:r>
        <w:rPr>
          <w:sz w:val="14"/>
        </w:rPr>
        <w:t xml:space="preserve">Random  House,  New  York,   </w:t>
      </w:r>
      <w:r>
        <w:rPr>
          <w:spacing w:val="4"/>
          <w:sz w:val="14"/>
        </w:rPr>
        <w:t xml:space="preserve">2007.  </w:t>
      </w:r>
      <w:r>
        <w:rPr>
          <w:sz w:val="14"/>
        </w:rPr>
        <w:t xml:space="preserve">A  </w:t>
      </w:r>
      <w:r>
        <w:rPr>
          <w:spacing w:val="4"/>
          <w:sz w:val="14"/>
        </w:rPr>
        <w:t xml:space="preserve">történetét  </w:t>
      </w:r>
      <w:r>
        <w:rPr>
          <w:i/>
          <w:sz w:val="14"/>
        </w:rPr>
        <w:t xml:space="preserve">lásd:   </w:t>
      </w:r>
      <w:r>
        <w:rPr>
          <w:sz w:val="14"/>
        </w:rPr>
        <w:t xml:space="preserve">Gladwell,   </w:t>
      </w:r>
      <w:r>
        <w:rPr>
          <w:spacing w:val="3"/>
          <w:sz w:val="14"/>
        </w:rPr>
        <w:t xml:space="preserve">Malcolm: </w:t>
      </w:r>
      <w:r>
        <w:rPr>
          <w:i/>
          <w:sz w:val="14"/>
        </w:rPr>
        <w:t xml:space="preserve">A kutya szemszögéből... és egyéb ritka nézőpontokból (What the dog saw and other adventures). </w:t>
      </w:r>
      <w:r>
        <w:rPr>
          <w:sz w:val="14"/>
        </w:rPr>
        <w:t xml:space="preserve">Ford.: </w:t>
      </w:r>
      <w:r>
        <w:rPr>
          <w:spacing w:val="2"/>
          <w:sz w:val="14"/>
        </w:rPr>
        <w:t xml:space="preserve">Bozai Ágota. </w:t>
      </w:r>
      <w:r>
        <w:rPr>
          <w:spacing w:val="4"/>
          <w:sz w:val="14"/>
        </w:rPr>
        <w:t xml:space="preserve">HVG </w:t>
      </w:r>
      <w:r>
        <w:rPr>
          <w:sz w:val="14"/>
        </w:rPr>
        <w:t>Könyvek, Budapest,</w:t>
      </w:r>
      <w:r>
        <w:rPr>
          <w:spacing w:val="10"/>
          <w:sz w:val="14"/>
        </w:rPr>
        <w:t xml:space="preserve"> </w:t>
      </w:r>
      <w:r>
        <w:rPr>
          <w:spacing w:val="4"/>
          <w:sz w:val="14"/>
        </w:rPr>
        <w:t>2010.</w:t>
      </w:r>
    </w:p>
    <w:p w:rsidR="000E256A" w:rsidRDefault="003E3C74">
      <w:pPr>
        <w:spacing w:before="10" w:line="280" w:lineRule="auto"/>
        <w:ind w:left="375" w:right="372" w:hanging="120"/>
        <w:rPr>
          <w:sz w:val="14"/>
        </w:rPr>
      </w:pPr>
      <w:r>
        <w:rPr>
          <w:position w:val="3"/>
          <w:sz w:val="9"/>
        </w:rPr>
        <w:t xml:space="preserve">19  </w:t>
      </w:r>
      <w:r>
        <w:rPr>
          <w:sz w:val="14"/>
        </w:rPr>
        <w:t xml:space="preserve">Bogle,  J.  </w:t>
      </w:r>
      <w:r>
        <w:rPr>
          <w:spacing w:val="2"/>
          <w:sz w:val="14"/>
        </w:rPr>
        <w:t xml:space="preserve">C.:  </w:t>
      </w:r>
      <w:r>
        <w:rPr>
          <w:i/>
          <w:sz w:val="14"/>
        </w:rPr>
        <w:t xml:space="preserve">The  Little  Book  of Common   Sense  Investing:   The   Only   Way  to   Guarantee Your Fair Share of Stock Market Returns (Little Book Big Profits).  </w:t>
      </w:r>
      <w:r>
        <w:rPr>
          <w:sz w:val="14"/>
        </w:rPr>
        <w:t xml:space="preserve">J.  </w:t>
      </w:r>
      <w:r>
        <w:rPr>
          <w:spacing w:val="2"/>
          <w:sz w:val="14"/>
        </w:rPr>
        <w:t xml:space="preserve">Wiley  </w:t>
      </w:r>
      <w:r>
        <w:rPr>
          <w:sz w:val="14"/>
        </w:rPr>
        <w:t xml:space="preserve">and  </w:t>
      </w:r>
      <w:r>
        <w:rPr>
          <w:spacing w:val="3"/>
          <w:sz w:val="14"/>
        </w:rPr>
        <w:t xml:space="preserve">Sons, </w:t>
      </w:r>
      <w:r>
        <w:rPr>
          <w:spacing w:val="36"/>
          <w:sz w:val="14"/>
        </w:rPr>
        <w:t xml:space="preserve"> </w:t>
      </w:r>
      <w:r>
        <w:rPr>
          <w:sz w:val="14"/>
        </w:rPr>
        <w:t>New York,</w:t>
      </w:r>
      <w:r>
        <w:rPr>
          <w:spacing w:val="27"/>
          <w:sz w:val="14"/>
        </w:rPr>
        <w:t xml:space="preserve"> </w:t>
      </w:r>
      <w:r>
        <w:rPr>
          <w:spacing w:val="4"/>
          <w:sz w:val="14"/>
        </w:rPr>
        <w:t>2007.</w:t>
      </w:r>
    </w:p>
    <w:p w:rsidR="000E256A" w:rsidRDefault="003E3C74">
      <w:pPr>
        <w:spacing w:before="5" w:line="280" w:lineRule="auto"/>
        <w:ind w:left="370" w:right="372" w:hanging="130"/>
        <w:rPr>
          <w:sz w:val="14"/>
        </w:rPr>
      </w:pPr>
      <w:r>
        <w:rPr>
          <w:spacing w:val="4"/>
          <w:position w:val="3"/>
          <w:sz w:val="9"/>
        </w:rPr>
        <w:t>20</w:t>
      </w:r>
      <w:r>
        <w:rPr>
          <w:spacing w:val="4"/>
          <w:sz w:val="14"/>
        </w:rPr>
        <w:t xml:space="preserve">Malkiel, </w:t>
      </w:r>
      <w:r>
        <w:rPr>
          <w:i/>
          <w:sz w:val="14"/>
        </w:rPr>
        <w:t>B.:A Random Walk Down Wall Street: The Time-Tested</w:t>
      </w:r>
      <w:r>
        <w:rPr>
          <w:i/>
          <w:spacing w:val="30"/>
          <w:sz w:val="14"/>
        </w:rPr>
        <w:t xml:space="preserve"> </w:t>
      </w:r>
      <w:r>
        <w:rPr>
          <w:i/>
          <w:sz w:val="14"/>
        </w:rPr>
        <w:t>Str</w:t>
      </w:r>
      <w:r>
        <w:rPr>
          <w:i/>
          <w:sz w:val="14"/>
        </w:rPr>
        <w:t xml:space="preserve">ategy for Successful Investing. </w:t>
      </w:r>
      <w:r>
        <w:rPr>
          <w:sz w:val="14"/>
        </w:rPr>
        <w:t xml:space="preserve">W. W. </w:t>
      </w:r>
      <w:r>
        <w:rPr>
          <w:spacing w:val="3"/>
          <w:sz w:val="14"/>
        </w:rPr>
        <w:t xml:space="preserve">Norton, </w:t>
      </w:r>
      <w:r>
        <w:rPr>
          <w:sz w:val="14"/>
        </w:rPr>
        <w:t>New York,</w:t>
      </w:r>
      <w:r>
        <w:rPr>
          <w:spacing w:val="-10"/>
          <w:sz w:val="14"/>
        </w:rPr>
        <w:t xml:space="preserve"> </w:t>
      </w:r>
      <w:r>
        <w:rPr>
          <w:spacing w:val="4"/>
          <w:sz w:val="14"/>
        </w:rPr>
        <w:t>2007.</w:t>
      </w:r>
    </w:p>
    <w:p w:rsidR="000E256A" w:rsidRDefault="003E3C74">
      <w:pPr>
        <w:spacing w:before="4" w:line="280" w:lineRule="auto"/>
        <w:ind w:left="370" w:right="455" w:hanging="130"/>
        <w:rPr>
          <w:sz w:val="14"/>
        </w:rPr>
      </w:pPr>
      <w:r>
        <w:rPr>
          <w:position w:val="3"/>
          <w:sz w:val="9"/>
        </w:rPr>
        <w:t xml:space="preserve">21 </w:t>
      </w:r>
      <w:r>
        <w:rPr>
          <w:sz w:val="14"/>
        </w:rPr>
        <w:t xml:space="preserve">Buss, D. M.: </w:t>
      </w:r>
      <w:r>
        <w:rPr>
          <w:i/>
          <w:sz w:val="14"/>
        </w:rPr>
        <w:t xml:space="preserve">The  Evolution  of Desire:  Strategies  of Human  Mating.  </w:t>
      </w:r>
      <w:r>
        <w:rPr>
          <w:spacing w:val="2"/>
          <w:sz w:val="14"/>
        </w:rPr>
        <w:t xml:space="preserve">Basic  </w:t>
      </w:r>
      <w:r>
        <w:rPr>
          <w:spacing w:val="3"/>
          <w:sz w:val="14"/>
        </w:rPr>
        <w:t xml:space="preserve">Books,  </w:t>
      </w:r>
      <w:r>
        <w:rPr>
          <w:sz w:val="14"/>
        </w:rPr>
        <w:t>New York,</w:t>
      </w:r>
      <w:r>
        <w:rPr>
          <w:spacing w:val="1"/>
          <w:sz w:val="14"/>
        </w:rPr>
        <w:t xml:space="preserve"> </w:t>
      </w:r>
      <w:r>
        <w:rPr>
          <w:spacing w:val="3"/>
          <w:sz w:val="14"/>
        </w:rPr>
        <w:t>1994.</w:t>
      </w:r>
    </w:p>
    <w:p w:rsidR="000E256A" w:rsidRDefault="003E3C74">
      <w:pPr>
        <w:spacing w:line="280" w:lineRule="auto"/>
        <w:ind w:left="370" w:right="372" w:hanging="130"/>
        <w:rPr>
          <w:sz w:val="14"/>
        </w:rPr>
      </w:pPr>
      <w:r>
        <w:rPr>
          <w:position w:val="3"/>
          <w:sz w:val="9"/>
        </w:rPr>
        <w:t xml:space="preserve">22 </w:t>
      </w:r>
      <w:r>
        <w:rPr>
          <w:spacing w:val="2"/>
          <w:sz w:val="14"/>
        </w:rPr>
        <w:t xml:space="preserve">Lipman-Blumen, </w:t>
      </w:r>
      <w:r>
        <w:rPr>
          <w:sz w:val="14"/>
        </w:rPr>
        <w:t xml:space="preserve">J.: </w:t>
      </w:r>
      <w:r>
        <w:rPr>
          <w:i/>
          <w:sz w:val="14"/>
        </w:rPr>
        <w:t xml:space="preserve">The Allure of Toxic Leaders: Why We  Follow  Destructive  Bosses  </w:t>
      </w:r>
      <w:r>
        <w:rPr>
          <w:i/>
          <w:sz w:val="14"/>
        </w:rPr>
        <w:t xml:space="preserve">and Corrupt  Politicians  -  and  How  We  Can  Survive  Them.   </w:t>
      </w:r>
      <w:r>
        <w:rPr>
          <w:spacing w:val="2"/>
          <w:sz w:val="14"/>
        </w:rPr>
        <w:t xml:space="preserve">Oxford   </w:t>
      </w:r>
      <w:r>
        <w:rPr>
          <w:sz w:val="14"/>
        </w:rPr>
        <w:t>University   Press,   New York,</w:t>
      </w:r>
      <w:r>
        <w:rPr>
          <w:spacing w:val="27"/>
          <w:sz w:val="14"/>
        </w:rPr>
        <w:t xml:space="preserve"> </w:t>
      </w:r>
      <w:r>
        <w:rPr>
          <w:spacing w:val="4"/>
          <w:sz w:val="14"/>
        </w:rPr>
        <w:t>2005.</w:t>
      </w:r>
    </w:p>
    <w:p w:rsidR="000E256A" w:rsidRDefault="003E3C74">
      <w:pPr>
        <w:spacing w:before="5"/>
        <w:ind w:left="240"/>
        <w:rPr>
          <w:sz w:val="14"/>
        </w:rPr>
      </w:pPr>
      <w:r>
        <w:rPr>
          <w:w w:val="105"/>
          <w:position w:val="3"/>
          <w:sz w:val="9"/>
        </w:rPr>
        <w:t xml:space="preserve">23 </w:t>
      </w:r>
      <w:r>
        <w:rPr>
          <w:w w:val="105"/>
          <w:sz w:val="14"/>
        </w:rPr>
        <w:t xml:space="preserve">A szeletelt kenyér történetével kapcsolatban </w:t>
      </w:r>
      <w:r>
        <w:rPr>
          <w:i/>
          <w:w w:val="105"/>
          <w:sz w:val="14"/>
        </w:rPr>
        <w:t xml:space="preserve">lásd </w:t>
      </w:r>
      <w:r>
        <w:rPr>
          <w:w w:val="105"/>
          <w:sz w:val="14"/>
        </w:rPr>
        <w:t>a Wikipedia „sliced bread" címszavát.</w:t>
      </w:r>
    </w:p>
    <w:p w:rsidR="000E256A" w:rsidRDefault="003E3C74">
      <w:pPr>
        <w:spacing w:before="33"/>
        <w:ind w:left="240"/>
        <w:rPr>
          <w:sz w:val="14"/>
        </w:rPr>
      </w:pPr>
      <w:r>
        <w:rPr>
          <w:position w:val="3"/>
          <w:sz w:val="9"/>
        </w:rPr>
        <w:t xml:space="preserve">24 </w:t>
      </w:r>
      <w:r>
        <w:rPr>
          <w:sz w:val="14"/>
        </w:rPr>
        <w:t>E kritériumok szerint az előre váltott időcsomagok</w:t>
      </w:r>
      <w:r>
        <w:rPr>
          <w:sz w:val="14"/>
        </w:rPr>
        <w:t xml:space="preserve"> még a szeletelt kenyeret is felülmúlnák.</w:t>
      </w:r>
    </w:p>
    <w:p w:rsidR="000E256A" w:rsidRDefault="003E3C74">
      <w:pPr>
        <w:spacing w:before="27"/>
        <w:ind w:left="240"/>
        <w:rPr>
          <w:sz w:val="14"/>
        </w:rPr>
      </w:pPr>
      <w:r>
        <w:rPr>
          <w:w w:val="105"/>
          <w:position w:val="3"/>
          <w:sz w:val="9"/>
        </w:rPr>
        <w:t xml:space="preserve">25 </w:t>
      </w:r>
      <w:r>
        <w:rPr>
          <w:w w:val="105"/>
          <w:sz w:val="14"/>
        </w:rPr>
        <w:t>Mindhárom történetet egy „How I Work" című képgalériából vettük át. Murphy, C.:</w:t>
      </w:r>
    </w:p>
    <w:p w:rsidR="000E256A" w:rsidRDefault="003E3C74">
      <w:pPr>
        <w:spacing w:before="28" w:line="280" w:lineRule="auto"/>
        <w:ind w:left="375"/>
        <w:rPr>
          <w:sz w:val="14"/>
        </w:rPr>
      </w:pPr>
      <w:r>
        <w:rPr>
          <w:w w:val="105"/>
          <w:sz w:val="14"/>
        </w:rPr>
        <w:t>„Secrets of Greatness: How I Work, E-mail and Voicemail; Yoga and Personal Assistants; Structure and Grooving: A Dozen Accomplished</w:t>
      </w:r>
      <w:r>
        <w:rPr>
          <w:w w:val="105"/>
          <w:sz w:val="14"/>
        </w:rPr>
        <w:t xml:space="preserve"> People Tell What Works for Them".</w:t>
      </w:r>
    </w:p>
    <w:p w:rsidR="000E256A" w:rsidRDefault="003E3C74">
      <w:pPr>
        <w:spacing w:line="280" w:lineRule="auto"/>
        <w:ind w:left="370" w:hanging="5"/>
        <w:rPr>
          <w:sz w:val="14"/>
        </w:rPr>
      </w:pPr>
      <w:r>
        <w:rPr>
          <w:i/>
          <w:w w:val="105"/>
          <w:sz w:val="14"/>
        </w:rPr>
        <w:t xml:space="preserve">Fortune </w:t>
      </w:r>
      <w:r>
        <w:rPr>
          <w:w w:val="105"/>
          <w:sz w:val="14"/>
        </w:rPr>
        <w:t xml:space="preserve">a </w:t>
      </w:r>
      <w:r>
        <w:rPr>
          <w:i/>
          <w:w w:val="105"/>
          <w:sz w:val="14"/>
        </w:rPr>
        <w:t>CNNMoney.com-</w:t>
      </w:r>
      <w:r>
        <w:rPr>
          <w:w w:val="105"/>
          <w:sz w:val="14"/>
        </w:rPr>
        <w:t xml:space="preserve">on, 2006. márc. 16. Itt olvasható a teljes cikk: </w:t>
      </w:r>
      <w:hyperlink r:id="rId501">
        <w:r>
          <w:rPr>
            <w:w w:val="105"/>
            <w:sz w:val="14"/>
          </w:rPr>
          <w:t>http://money</w:t>
        </w:r>
      </w:hyperlink>
      <w:r>
        <w:rPr>
          <w:w w:val="105"/>
          <w:sz w:val="14"/>
        </w:rPr>
        <w:t>. cnn.com/popups/2006/fortune/how_i_work/frameset.exclude.html</w:t>
      </w:r>
    </w:p>
    <w:p w:rsidR="000E256A" w:rsidRDefault="003E3C74">
      <w:pPr>
        <w:spacing w:before="10" w:line="280" w:lineRule="auto"/>
        <w:ind w:left="365" w:right="209" w:hanging="130"/>
        <w:rPr>
          <w:sz w:val="14"/>
        </w:rPr>
      </w:pPr>
      <w:r>
        <w:rPr>
          <w:w w:val="105"/>
          <w:position w:val="3"/>
          <w:sz w:val="9"/>
        </w:rPr>
        <w:t xml:space="preserve">26 </w:t>
      </w:r>
      <w:r>
        <w:rPr>
          <w:w w:val="105"/>
          <w:sz w:val="14"/>
        </w:rPr>
        <w:t xml:space="preserve">Daniel </w:t>
      </w:r>
      <w:r>
        <w:rPr>
          <w:spacing w:val="2"/>
          <w:w w:val="105"/>
          <w:sz w:val="14"/>
        </w:rPr>
        <w:t xml:space="preserve">Kahneman </w:t>
      </w:r>
      <w:r>
        <w:rPr>
          <w:spacing w:val="6"/>
          <w:w w:val="105"/>
          <w:sz w:val="14"/>
        </w:rPr>
        <w:t xml:space="preserve">2002-ben </w:t>
      </w:r>
      <w:r>
        <w:rPr>
          <w:w w:val="105"/>
          <w:sz w:val="14"/>
        </w:rPr>
        <w:t xml:space="preserve">kilátáselmélet  </w:t>
      </w:r>
      <w:r>
        <w:rPr>
          <w:spacing w:val="3"/>
          <w:w w:val="105"/>
          <w:sz w:val="14"/>
        </w:rPr>
        <w:t xml:space="preserve">témakörében </w:t>
      </w:r>
      <w:r>
        <w:rPr>
          <w:w w:val="105"/>
          <w:sz w:val="14"/>
        </w:rPr>
        <w:t xml:space="preserve">végzett  </w:t>
      </w:r>
      <w:r>
        <w:rPr>
          <w:spacing w:val="2"/>
          <w:w w:val="105"/>
          <w:sz w:val="14"/>
        </w:rPr>
        <w:t xml:space="preserve">munkájáért  meg- </w:t>
      </w:r>
      <w:r>
        <w:rPr>
          <w:w w:val="105"/>
          <w:sz w:val="14"/>
        </w:rPr>
        <w:t xml:space="preserve">kapta a közgazdasági </w:t>
      </w:r>
      <w:r>
        <w:rPr>
          <w:spacing w:val="3"/>
          <w:w w:val="105"/>
          <w:sz w:val="14"/>
        </w:rPr>
        <w:t xml:space="preserve">Nobel-díjat. </w:t>
      </w:r>
      <w:r>
        <w:rPr>
          <w:spacing w:val="2"/>
          <w:w w:val="105"/>
          <w:sz w:val="14"/>
        </w:rPr>
        <w:t xml:space="preserve">Amos </w:t>
      </w:r>
      <w:r>
        <w:rPr>
          <w:w w:val="105"/>
          <w:sz w:val="14"/>
        </w:rPr>
        <w:t xml:space="preserve">Tversky valószínűleg vele  együtt  megkapta volna, ha nem hal  meg  néhány  évvel  korábban.  </w:t>
      </w:r>
      <w:r>
        <w:rPr>
          <w:i/>
          <w:w w:val="105"/>
          <w:sz w:val="14"/>
        </w:rPr>
        <w:t xml:space="preserve">Lásd  </w:t>
      </w:r>
      <w:r>
        <w:rPr>
          <w:spacing w:val="2"/>
          <w:w w:val="105"/>
          <w:sz w:val="14"/>
        </w:rPr>
        <w:t xml:space="preserve">Kahneman,  </w:t>
      </w:r>
      <w:r>
        <w:rPr>
          <w:w w:val="105"/>
          <w:sz w:val="14"/>
        </w:rPr>
        <w:t>D„  Tversky  A.:  „On the Psychology of Prediction".</w:t>
      </w:r>
      <w:r>
        <w:rPr>
          <w:w w:val="105"/>
          <w:sz w:val="14"/>
        </w:rPr>
        <w:t xml:space="preserve"> </w:t>
      </w:r>
      <w:r>
        <w:rPr>
          <w:i/>
          <w:w w:val="105"/>
          <w:sz w:val="14"/>
        </w:rPr>
        <w:t xml:space="preserve">Psychological Review, </w:t>
      </w:r>
      <w:r>
        <w:rPr>
          <w:spacing w:val="3"/>
          <w:w w:val="105"/>
          <w:sz w:val="14"/>
        </w:rPr>
        <w:t xml:space="preserve">1973, 880, </w:t>
      </w:r>
      <w:r>
        <w:rPr>
          <w:w w:val="105"/>
          <w:sz w:val="14"/>
        </w:rPr>
        <w:t xml:space="preserve">p. </w:t>
      </w:r>
      <w:r>
        <w:rPr>
          <w:spacing w:val="10"/>
          <w:w w:val="105"/>
          <w:sz w:val="14"/>
        </w:rPr>
        <w:t xml:space="preserve">237-251. </w:t>
      </w:r>
      <w:r>
        <w:rPr>
          <w:i/>
          <w:w w:val="105"/>
          <w:sz w:val="14"/>
        </w:rPr>
        <w:t xml:space="preserve">Lásd még </w:t>
      </w:r>
      <w:r>
        <w:rPr>
          <w:spacing w:val="2"/>
          <w:w w:val="105"/>
          <w:sz w:val="14"/>
        </w:rPr>
        <w:t xml:space="preserve">Kahneman, </w:t>
      </w:r>
      <w:r>
        <w:rPr>
          <w:w w:val="105"/>
          <w:sz w:val="14"/>
        </w:rPr>
        <w:t xml:space="preserve">D„ Tversky, A.: „Choices, Values, and Frames". </w:t>
      </w:r>
      <w:r>
        <w:rPr>
          <w:i/>
          <w:w w:val="105"/>
          <w:sz w:val="14"/>
        </w:rPr>
        <w:t xml:space="preserve">American Psychologist,  </w:t>
      </w:r>
      <w:r>
        <w:rPr>
          <w:spacing w:val="2"/>
          <w:w w:val="105"/>
          <w:sz w:val="14"/>
        </w:rPr>
        <w:t xml:space="preserve">1994,  </w:t>
      </w:r>
      <w:r>
        <w:rPr>
          <w:w w:val="105"/>
          <w:sz w:val="14"/>
        </w:rPr>
        <w:t xml:space="preserve">39, p. </w:t>
      </w:r>
      <w:r>
        <w:rPr>
          <w:spacing w:val="8"/>
          <w:w w:val="105"/>
          <w:sz w:val="14"/>
        </w:rPr>
        <w:t xml:space="preserve">341-350.; </w:t>
      </w:r>
      <w:r>
        <w:rPr>
          <w:w w:val="105"/>
          <w:sz w:val="14"/>
        </w:rPr>
        <w:t xml:space="preserve">Továbbá: </w:t>
      </w:r>
      <w:r>
        <w:rPr>
          <w:spacing w:val="2"/>
          <w:w w:val="105"/>
          <w:sz w:val="14"/>
        </w:rPr>
        <w:t xml:space="preserve">Kahneman, </w:t>
      </w:r>
      <w:r>
        <w:rPr>
          <w:spacing w:val="-3"/>
          <w:w w:val="105"/>
          <w:sz w:val="14"/>
        </w:rPr>
        <w:t xml:space="preserve">D., </w:t>
      </w:r>
      <w:r>
        <w:rPr>
          <w:w w:val="105"/>
          <w:sz w:val="14"/>
        </w:rPr>
        <w:t xml:space="preserve">Tversky, A.: „Prospect </w:t>
      </w:r>
      <w:r>
        <w:rPr>
          <w:spacing w:val="2"/>
          <w:w w:val="105"/>
          <w:sz w:val="14"/>
        </w:rPr>
        <w:t xml:space="preserve">Theory: </w:t>
      </w:r>
      <w:r>
        <w:rPr>
          <w:w w:val="105"/>
          <w:sz w:val="14"/>
        </w:rPr>
        <w:t xml:space="preserve">An Analysis of </w:t>
      </w:r>
      <w:r>
        <w:rPr>
          <w:spacing w:val="2"/>
          <w:w w:val="105"/>
          <w:sz w:val="14"/>
        </w:rPr>
        <w:t xml:space="preserve">Decision </w:t>
      </w:r>
      <w:r>
        <w:rPr>
          <w:w w:val="105"/>
          <w:sz w:val="14"/>
        </w:rPr>
        <w:t xml:space="preserve">Under Risk" </w:t>
      </w:r>
      <w:r>
        <w:rPr>
          <w:i/>
          <w:w w:val="105"/>
          <w:sz w:val="14"/>
        </w:rPr>
        <w:t>Econom</w:t>
      </w:r>
      <w:r>
        <w:rPr>
          <w:i/>
          <w:w w:val="105"/>
          <w:sz w:val="14"/>
        </w:rPr>
        <w:t xml:space="preserve">etrica, </w:t>
      </w:r>
      <w:r>
        <w:rPr>
          <w:spacing w:val="3"/>
          <w:w w:val="105"/>
          <w:sz w:val="14"/>
        </w:rPr>
        <w:t xml:space="preserve">1979, </w:t>
      </w:r>
      <w:r>
        <w:rPr>
          <w:spacing w:val="2"/>
          <w:w w:val="105"/>
          <w:sz w:val="14"/>
        </w:rPr>
        <w:t xml:space="preserve">XLVII, </w:t>
      </w:r>
      <w:r>
        <w:rPr>
          <w:w w:val="105"/>
          <w:sz w:val="14"/>
        </w:rPr>
        <w:t>p.</w:t>
      </w:r>
      <w:r>
        <w:rPr>
          <w:spacing w:val="-13"/>
          <w:w w:val="105"/>
          <w:sz w:val="14"/>
        </w:rPr>
        <w:t xml:space="preserve"> </w:t>
      </w:r>
      <w:r>
        <w:rPr>
          <w:spacing w:val="10"/>
          <w:w w:val="105"/>
          <w:sz w:val="14"/>
        </w:rPr>
        <w:t>263-291.</w:t>
      </w:r>
    </w:p>
    <w:p w:rsidR="000E256A" w:rsidRDefault="003E3C74">
      <w:pPr>
        <w:spacing w:line="164" w:lineRule="exact"/>
        <w:ind w:left="231"/>
        <w:rPr>
          <w:sz w:val="14"/>
        </w:rPr>
      </w:pPr>
      <w:r>
        <w:rPr>
          <w:position w:val="3"/>
          <w:sz w:val="9"/>
        </w:rPr>
        <w:t xml:space="preserve">27 </w:t>
      </w:r>
      <w:r>
        <w:rPr>
          <w:sz w:val="14"/>
        </w:rPr>
        <w:t>((0.5 x -$200) + (0.5 x -$0) = $100))</w:t>
      </w:r>
    </w:p>
    <w:p w:rsidR="000E256A" w:rsidRDefault="003E3C74">
      <w:pPr>
        <w:spacing w:before="28"/>
        <w:ind w:left="231"/>
        <w:rPr>
          <w:sz w:val="14"/>
        </w:rPr>
      </w:pPr>
      <w:r>
        <w:rPr>
          <w:position w:val="3"/>
          <w:sz w:val="9"/>
        </w:rPr>
        <w:t xml:space="preserve">28 </w:t>
      </w:r>
      <w:r>
        <w:rPr>
          <w:sz w:val="14"/>
        </w:rPr>
        <w:t>Kahneman és Tversky a múltat nagyrészt mellőzték kutatásaikban.</w:t>
      </w:r>
    </w:p>
    <w:p w:rsidR="000E256A" w:rsidRDefault="003E3C74">
      <w:pPr>
        <w:spacing w:before="28"/>
        <w:ind w:left="231"/>
        <w:rPr>
          <w:sz w:val="14"/>
        </w:rPr>
      </w:pPr>
      <w:r>
        <w:rPr>
          <w:w w:val="105"/>
          <w:position w:val="3"/>
          <w:sz w:val="9"/>
        </w:rPr>
        <w:t xml:space="preserve">29 </w:t>
      </w:r>
      <w:r>
        <w:rPr>
          <w:w w:val="105"/>
          <w:sz w:val="14"/>
        </w:rPr>
        <w:t>Corral-Verdugo, V., Fraijo-Sing, B., Pinheiro, J. Q.: „Sustainable Behavior and Time</w:t>
      </w:r>
    </w:p>
    <w:p w:rsidR="000E256A" w:rsidRDefault="000E256A">
      <w:pPr>
        <w:rPr>
          <w:sz w:val="14"/>
        </w:rPr>
        <w:sectPr w:rsidR="000E256A">
          <w:headerReference w:type="default" r:id="rId502"/>
          <w:pgSz w:w="8390" w:h="11910"/>
          <w:pgMar w:top="1180" w:right="1040" w:bottom="280" w:left="1140" w:header="808" w:footer="0" w:gutter="0"/>
          <w:cols w:space="708"/>
        </w:sectPr>
      </w:pPr>
    </w:p>
    <w:p w:rsidR="000E256A" w:rsidRDefault="000E256A">
      <w:pPr>
        <w:pStyle w:val="Szvegtrzs"/>
        <w:rPr>
          <w:sz w:val="20"/>
        </w:rPr>
      </w:pPr>
    </w:p>
    <w:p w:rsidR="000E256A" w:rsidRDefault="000E256A">
      <w:pPr>
        <w:pStyle w:val="Szvegtrzs"/>
        <w:rPr>
          <w:sz w:val="24"/>
        </w:rPr>
      </w:pPr>
    </w:p>
    <w:p w:rsidR="000E256A" w:rsidRDefault="003E3C74">
      <w:pPr>
        <w:spacing w:before="99" w:line="280" w:lineRule="auto"/>
        <w:ind w:left="344" w:firstLine="9"/>
        <w:rPr>
          <w:sz w:val="14"/>
        </w:rPr>
      </w:pPr>
      <w:r>
        <w:rPr>
          <w:sz w:val="14"/>
        </w:rPr>
        <w:t xml:space="preserve">Perspective: Present, Past, and Future Orientations and Their Relationship with Water Conservation Behavior". </w:t>
      </w:r>
      <w:r>
        <w:rPr>
          <w:i/>
          <w:sz w:val="14"/>
        </w:rPr>
        <w:t xml:space="preserve">Revista Interamericana de Psichologia/Interemtrican Journal of Psychology, </w:t>
      </w:r>
      <w:r>
        <w:rPr>
          <w:sz w:val="14"/>
        </w:rPr>
        <w:t>2006, 40, p. 139-147.</w:t>
      </w:r>
    </w:p>
    <w:p w:rsidR="000E256A" w:rsidRDefault="003E3C74">
      <w:pPr>
        <w:spacing w:before="4" w:line="280" w:lineRule="auto"/>
        <w:ind w:left="344" w:right="366" w:hanging="130"/>
        <w:rPr>
          <w:sz w:val="14"/>
        </w:rPr>
      </w:pPr>
      <w:r>
        <w:rPr>
          <w:w w:val="105"/>
          <w:position w:val="3"/>
          <w:sz w:val="9"/>
        </w:rPr>
        <w:t xml:space="preserve">30 </w:t>
      </w:r>
      <w:r>
        <w:rPr>
          <w:spacing w:val="-3"/>
          <w:w w:val="105"/>
          <w:sz w:val="14"/>
        </w:rPr>
        <w:t xml:space="preserve">Taylor, </w:t>
      </w:r>
      <w:r>
        <w:rPr>
          <w:w w:val="105"/>
          <w:sz w:val="14"/>
        </w:rPr>
        <w:t>S. E., Pham, L. B</w:t>
      </w:r>
      <w:r>
        <w:rPr>
          <w:w w:val="105"/>
          <w:sz w:val="14"/>
        </w:rPr>
        <w:t>., Rivkin, I. D., Armor, D. A.:</w:t>
      </w:r>
      <w:r>
        <w:rPr>
          <w:spacing w:val="32"/>
          <w:w w:val="105"/>
          <w:sz w:val="14"/>
        </w:rPr>
        <w:t xml:space="preserve"> </w:t>
      </w:r>
      <w:r>
        <w:rPr>
          <w:w w:val="105"/>
          <w:sz w:val="14"/>
        </w:rPr>
        <w:t xml:space="preserve">„Harnessing  the  Imagination: Mental Simulation, Self-regulation, and </w:t>
      </w:r>
      <w:r>
        <w:rPr>
          <w:spacing w:val="2"/>
          <w:w w:val="105"/>
          <w:sz w:val="14"/>
        </w:rPr>
        <w:t xml:space="preserve">Coping" </w:t>
      </w:r>
      <w:r>
        <w:rPr>
          <w:i/>
          <w:w w:val="105"/>
          <w:sz w:val="14"/>
        </w:rPr>
        <w:t xml:space="preserve">American Psychologist, </w:t>
      </w:r>
      <w:r>
        <w:rPr>
          <w:w w:val="105"/>
          <w:sz w:val="14"/>
        </w:rPr>
        <w:t xml:space="preserve">1998, 53, p. </w:t>
      </w:r>
      <w:r>
        <w:rPr>
          <w:spacing w:val="9"/>
          <w:w w:val="105"/>
          <w:sz w:val="14"/>
        </w:rPr>
        <w:t>429-439.</w:t>
      </w:r>
    </w:p>
    <w:p w:rsidR="000E256A" w:rsidRDefault="003E3C74">
      <w:pPr>
        <w:spacing w:line="280" w:lineRule="auto"/>
        <w:ind w:left="340" w:right="646" w:hanging="125"/>
        <w:rPr>
          <w:sz w:val="14"/>
        </w:rPr>
      </w:pPr>
      <w:r>
        <w:rPr>
          <w:w w:val="105"/>
          <w:position w:val="3"/>
          <w:sz w:val="9"/>
        </w:rPr>
        <w:t xml:space="preserve">31 </w:t>
      </w:r>
      <w:r>
        <w:rPr>
          <w:w w:val="105"/>
          <w:sz w:val="14"/>
        </w:rPr>
        <w:t xml:space="preserve">Boyd, J. N., Zimbardo, P. G.: </w:t>
      </w:r>
      <w:r>
        <w:rPr>
          <w:i/>
          <w:w w:val="105"/>
          <w:sz w:val="14"/>
        </w:rPr>
        <w:t xml:space="preserve">The Affect of Cognitive Training on Attitude Change, Self </w:t>
      </w:r>
      <w:r>
        <w:rPr>
          <w:i/>
          <w:w w:val="105"/>
          <w:sz w:val="14"/>
        </w:rPr>
        <w:t xml:space="preserve">Esteem and Time Perspective of Juvenile Delinquents. </w:t>
      </w:r>
      <w:r>
        <w:rPr>
          <w:w w:val="105"/>
          <w:sz w:val="14"/>
        </w:rPr>
        <w:t>Stanford University, 1995.</w:t>
      </w:r>
    </w:p>
    <w:p w:rsidR="000E256A" w:rsidRDefault="003E3C74">
      <w:pPr>
        <w:spacing w:line="280" w:lineRule="auto"/>
        <w:ind w:left="340" w:right="231" w:hanging="125"/>
        <w:rPr>
          <w:sz w:val="14"/>
        </w:rPr>
      </w:pPr>
      <w:r>
        <w:rPr>
          <w:i/>
          <w:w w:val="105"/>
          <w:position w:val="3"/>
          <w:sz w:val="9"/>
        </w:rPr>
        <w:t xml:space="preserve">32 </w:t>
      </w:r>
      <w:r>
        <w:rPr>
          <w:i/>
          <w:w w:val="115"/>
          <w:sz w:val="14"/>
        </w:rPr>
        <w:t xml:space="preserve">„ </w:t>
      </w:r>
      <w:r>
        <w:rPr>
          <w:i/>
          <w:w w:val="105"/>
          <w:sz w:val="14"/>
        </w:rPr>
        <w:t xml:space="preserve">Youth Illicit Drug Use Prevention: DARE Longterm Evaluations and Federal Efforts to Identify Effective Programs" </w:t>
      </w:r>
      <w:r>
        <w:rPr>
          <w:w w:val="105"/>
          <w:sz w:val="14"/>
        </w:rPr>
        <w:t xml:space="preserve">2003. január 5. </w:t>
      </w:r>
      <w:r>
        <w:rPr>
          <w:w w:val="115"/>
          <w:sz w:val="14"/>
        </w:rPr>
        <w:t xml:space="preserve">A </w:t>
      </w:r>
      <w:r>
        <w:rPr>
          <w:w w:val="105"/>
          <w:sz w:val="14"/>
        </w:rPr>
        <w:t xml:space="preserve">teljes jelentés itt olvasható: </w:t>
      </w:r>
      <w:hyperlink r:id="rId503">
        <w:r>
          <w:rPr>
            <w:w w:val="105"/>
            <w:sz w:val="14"/>
          </w:rPr>
          <w:t>www.gao.gov/</w:t>
        </w:r>
      </w:hyperlink>
      <w:r>
        <w:rPr>
          <w:w w:val="105"/>
          <w:sz w:val="14"/>
        </w:rPr>
        <w:t xml:space="preserve"> new.items/d03172r.pdf</w:t>
      </w:r>
    </w:p>
    <w:p w:rsidR="000E256A" w:rsidRDefault="003E3C74">
      <w:pPr>
        <w:spacing w:line="280" w:lineRule="auto"/>
        <w:ind w:left="349" w:right="285" w:hanging="135"/>
        <w:jc w:val="both"/>
        <w:rPr>
          <w:sz w:val="14"/>
        </w:rPr>
      </w:pPr>
      <w:r>
        <w:rPr>
          <w:position w:val="3"/>
          <w:sz w:val="9"/>
        </w:rPr>
        <w:t xml:space="preserve">33 </w:t>
      </w:r>
      <w:r>
        <w:rPr>
          <w:sz w:val="14"/>
        </w:rPr>
        <w:t xml:space="preserve">Azzal kapcsolatban, hogy a </w:t>
      </w:r>
      <w:r>
        <w:rPr>
          <w:spacing w:val="2"/>
          <w:sz w:val="14"/>
        </w:rPr>
        <w:t xml:space="preserve">börtönök </w:t>
      </w:r>
      <w:r>
        <w:rPr>
          <w:sz w:val="14"/>
        </w:rPr>
        <w:t xml:space="preserve">miként torzíthatják el az  időérzékelést  és  fokoz- hatják a </w:t>
      </w:r>
      <w:r>
        <w:rPr>
          <w:spacing w:val="2"/>
          <w:sz w:val="14"/>
        </w:rPr>
        <w:t xml:space="preserve">jelenorientációt, </w:t>
      </w:r>
      <w:r>
        <w:rPr>
          <w:i/>
          <w:sz w:val="14"/>
        </w:rPr>
        <w:t xml:space="preserve">lásd  </w:t>
      </w:r>
      <w:r>
        <w:rPr>
          <w:sz w:val="14"/>
        </w:rPr>
        <w:t xml:space="preserve">Zimbardo,  P.  G.:  </w:t>
      </w:r>
      <w:r>
        <w:rPr>
          <w:i/>
          <w:sz w:val="14"/>
        </w:rPr>
        <w:t xml:space="preserve">The  Lucifer  Effect:  Understanding How </w:t>
      </w:r>
      <w:r>
        <w:rPr>
          <w:i/>
          <w:sz w:val="14"/>
        </w:rPr>
        <w:t xml:space="preserve">Good People Turn Evil. </w:t>
      </w:r>
      <w:r>
        <w:rPr>
          <w:sz w:val="14"/>
        </w:rPr>
        <w:t>Random House, New York,</w:t>
      </w:r>
      <w:r>
        <w:rPr>
          <w:spacing w:val="3"/>
          <w:sz w:val="14"/>
        </w:rPr>
        <w:t xml:space="preserve"> </w:t>
      </w:r>
      <w:r>
        <w:rPr>
          <w:spacing w:val="4"/>
          <w:sz w:val="14"/>
        </w:rPr>
        <w:t>2007.</w:t>
      </w:r>
    </w:p>
    <w:p w:rsidR="000E256A" w:rsidRDefault="003E3C74">
      <w:pPr>
        <w:ind w:left="215"/>
        <w:jc w:val="both"/>
        <w:rPr>
          <w:sz w:val="14"/>
        </w:rPr>
      </w:pPr>
      <w:r>
        <w:rPr>
          <w:w w:val="105"/>
          <w:position w:val="3"/>
          <w:sz w:val="9"/>
        </w:rPr>
        <w:t xml:space="preserve">34 </w:t>
      </w:r>
      <w:r>
        <w:rPr>
          <w:w w:val="105"/>
          <w:sz w:val="14"/>
        </w:rPr>
        <w:t xml:space="preserve">Steffens, S.: „Aid Cutoff Looms for Poor". </w:t>
      </w:r>
      <w:r>
        <w:rPr>
          <w:i/>
          <w:w w:val="105"/>
          <w:sz w:val="14"/>
        </w:rPr>
        <w:t xml:space="preserve">The Valley Times, </w:t>
      </w:r>
      <w:r>
        <w:rPr>
          <w:w w:val="105"/>
          <w:sz w:val="14"/>
        </w:rPr>
        <w:t>2007. október 4.</w:t>
      </w:r>
    </w:p>
    <w:p w:rsidR="000E256A" w:rsidRDefault="000E256A">
      <w:pPr>
        <w:pStyle w:val="Szvegtrzs"/>
        <w:spacing w:before="3"/>
        <w:rPr>
          <w:sz w:val="16"/>
        </w:rPr>
      </w:pPr>
    </w:p>
    <w:p w:rsidR="000E256A" w:rsidRDefault="003E3C74">
      <w:pPr>
        <w:pStyle w:val="Listaszerbekezds"/>
        <w:numPr>
          <w:ilvl w:val="0"/>
          <w:numId w:val="8"/>
        </w:numPr>
        <w:tabs>
          <w:tab w:val="left" w:pos="372"/>
        </w:tabs>
        <w:ind w:left="371" w:hanging="215"/>
        <w:jc w:val="both"/>
        <w:rPr>
          <w:sz w:val="14"/>
        </w:rPr>
      </w:pPr>
      <w:r>
        <w:rPr>
          <w:w w:val="165"/>
          <w:sz w:val="14"/>
        </w:rPr>
        <w:t xml:space="preserve">| </w:t>
      </w:r>
      <w:r>
        <w:rPr>
          <w:spacing w:val="11"/>
          <w:w w:val="125"/>
          <w:sz w:val="14"/>
        </w:rPr>
        <w:t xml:space="preserve">PSZICHOLÓGIAI </w:t>
      </w:r>
      <w:r>
        <w:rPr>
          <w:spacing w:val="7"/>
          <w:w w:val="125"/>
          <w:sz w:val="14"/>
        </w:rPr>
        <w:t>ÓRÁNK</w:t>
      </w:r>
      <w:r>
        <w:rPr>
          <w:spacing w:val="4"/>
          <w:w w:val="125"/>
          <w:sz w:val="14"/>
        </w:rPr>
        <w:t xml:space="preserve"> </w:t>
      </w:r>
      <w:r>
        <w:rPr>
          <w:spacing w:val="10"/>
          <w:w w:val="125"/>
          <w:sz w:val="14"/>
        </w:rPr>
        <w:t>ÚJRAINDÍTÁSA</w:t>
      </w:r>
    </w:p>
    <w:p w:rsidR="000E256A" w:rsidRDefault="003E3C74">
      <w:pPr>
        <w:spacing w:before="86"/>
        <w:ind w:left="272"/>
        <w:rPr>
          <w:sz w:val="14"/>
        </w:rPr>
      </w:pPr>
      <w:r>
        <w:rPr>
          <w:position w:val="3"/>
          <w:sz w:val="9"/>
        </w:rPr>
        <w:t xml:space="preserve">1 </w:t>
      </w:r>
      <w:r>
        <w:rPr>
          <w:sz w:val="14"/>
        </w:rPr>
        <w:t xml:space="preserve">Van Beck, W.: </w:t>
      </w:r>
      <w:r>
        <w:rPr>
          <w:i/>
          <w:sz w:val="14"/>
        </w:rPr>
        <w:t xml:space="preserve">Time Orientation and Personality </w:t>
      </w:r>
      <w:r>
        <w:rPr>
          <w:sz w:val="14"/>
        </w:rPr>
        <w:t>2007.</w:t>
      </w:r>
    </w:p>
    <w:p w:rsidR="000E256A" w:rsidRDefault="003E3C74">
      <w:pPr>
        <w:spacing w:before="28" w:line="280" w:lineRule="auto"/>
        <w:ind w:left="349" w:right="366" w:hanging="87"/>
        <w:rPr>
          <w:sz w:val="14"/>
        </w:rPr>
      </w:pPr>
      <w:r>
        <w:rPr>
          <w:w w:val="105"/>
          <w:position w:val="3"/>
          <w:sz w:val="9"/>
        </w:rPr>
        <w:t xml:space="preserve">2 </w:t>
      </w:r>
      <w:r>
        <w:rPr>
          <w:w w:val="105"/>
          <w:sz w:val="14"/>
        </w:rPr>
        <w:t xml:space="preserve">Boniwell, I., Linley, P. A.: </w:t>
      </w:r>
      <w:r>
        <w:rPr>
          <w:i/>
          <w:w w:val="105"/>
          <w:sz w:val="14"/>
        </w:rPr>
        <w:t xml:space="preserve">Time Perspective and  Well-being.  </w:t>
      </w:r>
      <w:r>
        <w:rPr>
          <w:w w:val="105"/>
          <w:sz w:val="14"/>
        </w:rPr>
        <w:t>University of East London,  UK.</w:t>
      </w:r>
      <w:r>
        <w:rPr>
          <w:spacing w:val="23"/>
          <w:w w:val="105"/>
          <w:sz w:val="14"/>
        </w:rPr>
        <w:t xml:space="preserve"> </w:t>
      </w:r>
      <w:r>
        <w:rPr>
          <w:spacing w:val="4"/>
          <w:w w:val="105"/>
          <w:sz w:val="14"/>
        </w:rPr>
        <w:t>2007.</w:t>
      </w:r>
    </w:p>
    <w:p w:rsidR="000E256A" w:rsidRDefault="003E3C74">
      <w:pPr>
        <w:spacing w:line="280" w:lineRule="auto"/>
        <w:ind w:left="344" w:right="646" w:hanging="82"/>
        <w:rPr>
          <w:sz w:val="14"/>
        </w:rPr>
      </w:pPr>
      <w:r>
        <w:rPr>
          <w:w w:val="105"/>
          <w:position w:val="3"/>
          <w:sz w:val="9"/>
        </w:rPr>
        <w:t xml:space="preserve">3 </w:t>
      </w:r>
      <w:r>
        <w:rPr>
          <w:w w:val="105"/>
          <w:sz w:val="14"/>
        </w:rPr>
        <w:t xml:space="preserve">Livneh, H„ Martz, E.: „Reactions to Diabetes and Their Relationship to Time Orientation". </w:t>
      </w:r>
      <w:r>
        <w:rPr>
          <w:i/>
          <w:w w:val="105"/>
          <w:sz w:val="14"/>
        </w:rPr>
        <w:t xml:space="preserve">Rehabilitation Research, </w:t>
      </w:r>
      <w:r>
        <w:rPr>
          <w:w w:val="105"/>
          <w:sz w:val="14"/>
        </w:rPr>
        <w:t>2007, 30, p. 127-136.</w:t>
      </w:r>
    </w:p>
    <w:p w:rsidR="000E256A" w:rsidRDefault="003E3C74">
      <w:pPr>
        <w:ind w:left="263"/>
        <w:rPr>
          <w:sz w:val="14"/>
        </w:rPr>
      </w:pPr>
      <w:r>
        <w:rPr>
          <w:w w:val="105"/>
          <w:position w:val="3"/>
          <w:sz w:val="9"/>
        </w:rPr>
        <w:t xml:space="preserve">4 </w:t>
      </w:r>
      <w:r>
        <w:rPr>
          <w:w w:val="105"/>
          <w:sz w:val="14"/>
        </w:rPr>
        <w:t xml:space="preserve">Herrnstein, R., Murray, C.: </w:t>
      </w:r>
      <w:r>
        <w:rPr>
          <w:i/>
          <w:w w:val="105"/>
          <w:sz w:val="14"/>
        </w:rPr>
        <w:t>The Bell Curve</w:t>
      </w:r>
      <w:r>
        <w:rPr>
          <w:i/>
          <w:w w:val="105"/>
          <w:sz w:val="14"/>
        </w:rPr>
        <w:t xml:space="preserve">. </w:t>
      </w:r>
      <w:r>
        <w:rPr>
          <w:w w:val="105"/>
          <w:sz w:val="14"/>
        </w:rPr>
        <w:t>Free Press, New York, 2007.</w:t>
      </w:r>
    </w:p>
    <w:p w:rsidR="000E256A" w:rsidRDefault="003E3C74">
      <w:pPr>
        <w:spacing w:before="27"/>
        <w:ind w:left="263"/>
        <w:rPr>
          <w:sz w:val="14"/>
        </w:rPr>
      </w:pPr>
      <w:r>
        <w:rPr>
          <w:w w:val="105"/>
          <w:position w:val="3"/>
          <w:sz w:val="9"/>
        </w:rPr>
        <w:t xml:space="preserve">5 </w:t>
      </w:r>
      <w:r>
        <w:rPr>
          <w:w w:val="105"/>
          <w:sz w:val="14"/>
        </w:rPr>
        <w:t xml:space="preserve">Banfield, E.: </w:t>
      </w:r>
      <w:r>
        <w:rPr>
          <w:i/>
          <w:w w:val="105"/>
          <w:sz w:val="14"/>
        </w:rPr>
        <w:t xml:space="preserve">The Uriheavenly City Revisited. </w:t>
      </w:r>
      <w:r>
        <w:rPr>
          <w:w w:val="105"/>
          <w:sz w:val="14"/>
        </w:rPr>
        <w:t>Little, Brown, Boston, MA, 1974.</w:t>
      </w:r>
    </w:p>
    <w:p w:rsidR="000E256A" w:rsidRDefault="003E3C74">
      <w:pPr>
        <w:spacing w:before="28"/>
        <w:ind w:left="263"/>
        <w:rPr>
          <w:i/>
          <w:sz w:val="14"/>
        </w:rPr>
      </w:pPr>
      <w:r>
        <w:rPr>
          <w:w w:val="105"/>
          <w:position w:val="3"/>
          <w:sz w:val="9"/>
        </w:rPr>
        <w:t xml:space="preserve">6 </w:t>
      </w:r>
      <w:r>
        <w:rPr>
          <w:w w:val="105"/>
          <w:sz w:val="14"/>
        </w:rPr>
        <w:t xml:space="preserve">Zimbardo, P. G„ Leippe, M.: </w:t>
      </w:r>
      <w:r>
        <w:rPr>
          <w:i/>
          <w:w w:val="105"/>
          <w:sz w:val="14"/>
        </w:rPr>
        <w:t>The Psychology of Attitude Change and Social Influence.</w:t>
      </w:r>
    </w:p>
    <w:p w:rsidR="000E256A" w:rsidRDefault="003E3C74">
      <w:pPr>
        <w:spacing w:before="28"/>
        <w:ind w:left="344"/>
        <w:rPr>
          <w:sz w:val="14"/>
        </w:rPr>
      </w:pPr>
      <w:r>
        <w:rPr>
          <w:w w:val="110"/>
          <w:sz w:val="14"/>
        </w:rPr>
        <w:t>McGraw-Hill, New York, 1991.</w:t>
      </w:r>
    </w:p>
    <w:p w:rsidR="000E256A" w:rsidRDefault="003E3C74">
      <w:pPr>
        <w:spacing w:before="28"/>
        <w:ind w:left="258"/>
        <w:rPr>
          <w:i/>
          <w:sz w:val="14"/>
        </w:rPr>
      </w:pPr>
      <w:r>
        <w:rPr>
          <w:w w:val="105"/>
          <w:position w:val="3"/>
          <w:sz w:val="9"/>
        </w:rPr>
        <w:t xml:space="preserve">7 </w:t>
      </w:r>
      <w:r>
        <w:rPr>
          <w:w w:val="105"/>
          <w:sz w:val="14"/>
        </w:rPr>
        <w:t xml:space="preserve">Keyes, R.: </w:t>
      </w:r>
      <w:r>
        <w:rPr>
          <w:i/>
          <w:w w:val="105"/>
          <w:sz w:val="14"/>
        </w:rPr>
        <w:t>Timelock: How Life Got So Hectic and What You Can Do About it.</w:t>
      </w:r>
    </w:p>
    <w:p w:rsidR="000E256A" w:rsidRDefault="003E3C74">
      <w:pPr>
        <w:spacing w:before="28"/>
        <w:ind w:left="344"/>
        <w:rPr>
          <w:sz w:val="14"/>
        </w:rPr>
      </w:pPr>
      <w:r>
        <w:rPr>
          <w:w w:val="110"/>
          <w:sz w:val="14"/>
        </w:rPr>
        <w:t>HarperCollins, New York, 1991.</w:t>
      </w:r>
    </w:p>
    <w:p w:rsidR="000E256A" w:rsidRDefault="003E3C74">
      <w:pPr>
        <w:spacing w:before="28" w:line="280" w:lineRule="auto"/>
        <w:ind w:left="340" w:right="231" w:hanging="77"/>
        <w:rPr>
          <w:sz w:val="14"/>
        </w:rPr>
      </w:pPr>
      <w:r>
        <w:rPr>
          <w:w w:val="105"/>
          <w:position w:val="3"/>
          <w:sz w:val="9"/>
        </w:rPr>
        <w:t xml:space="preserve">8 </w:t>
      </w:r>
      <w:r>
        <w:rPr>
          <w:w w:val="105"/>
          <w:sz w:val="14"/>
        </w:rPr>
        <w:t xml:space="preserve">Loftus, E. </w:t>
      </w:r>
      <w:r>
        <w:rPr>
          <w:spacing w:val="-5"/>
          <w:w w:val="105"/>
          <w:sz w:val="14"/>
        </w:rPr>
        <w:t xml:space="preserve">F.: </w:t>
      </w:r>
      <w:r>
        <w:rPr>
          <w:w w:val="105"/>
          <w:sz w:val="14"/>
        </w:rPr>
        <w:t xml:space="preserve">„Planting </w:t>
      </w:r>
      <w:r>
        <w:rPr>
          <w:spacing w:val="2"/>
          <w:w w:val="105"/>
          <w:sz w:val="14"/>
        </w:rPr>
        <w:t xml:space="preserve">Misinformation </w:t>
      </w:r>
      <w:r>
        <w:rPr>
          <w:w w:val="105"/>
          <w:sz w:val="14"/>
        </w:rPr>
        <w:t xml:space="preserve">in the Human Mind:  A  </w:t>
      </w:r>
      <w:r>
        <w:rPr>
          <w:spacing w:val="2"/>
          <w:w w:val="105"/>
          <w:sz w:val="14"/>
        </w:rPr>
        <w:t xml:space="preserve">30-year </w:t>
      </w:r>
      <w:r>
        <w:rPr>
          <w:w w:val="105"/>
          <w:sz w:val="14"/>
        </w:rPr>
        <w:t xml:space="preserve">Investigation  of the Malleability of </w:t>
      </w:r>
      <w:r>
        <w:rPr>
          <w:spacing w:val="4"/>
          <w:w w:val="105"/>
          <w:sz w:val="14"/>
        </w:rPr>
        <w:t xml:space="preserve">Memory" </w:t>
      </w:r>
      <w:r>
        <w:rPr>
          <w:i/>
          <w:w w:val="105"/>
          <w:sz w:val="14"/>
        </w:rPr>
        <w:t xml:space="preserve">Learning &amp; Memory, </w:t>
      </w:r>
      <w:r>
        <w:rPr>
          <w:spacing w:val="7"/>
          <w:w w:val="105"/>
          <w:sz w:val="14"/>
        </w:rPr>
        <w:t xml:space="preserve">2005,12, </w:t>
      </w:r>
      <w:r>
        <w:rPr>
          <w:w w:val="105"/>
          <w:sz w:val="14"/>
        </w:rPr>
        <w:t>p.</w:t>
      </w:r>
      <w:r>
        <w:rPr>
          <w:spacing w:val="-11"/>
          <w:w w:val="105"/>
          <w:sz w:val="14"/>
        </w:rPr>
        <w:t xml:space="preserve"> </w:t>
      </w:r>
      <w:r>
        <w:rPr>
          <w:spacing w:val="9"/>
          <w:w w:val="105"/>
          <w:sz w:val="14"/>
        </w:rPr>
        <w:t>361-366.</w:t>
      </w:r>
    </w:p>
    <w:p w:rsidR="000E256A" w:rsidRDefault="003E3C74">
      <w:pPr>
        <w:spacing w:line="280" w:lineRule="auto"/>
        <w:ind w:left="344" w:right="231" w:hanging="87"/>
        <w:rPr>
          <w:sz w:val="14"/>
        </w:rPr>
      </w:pPr>
      <w:r>
        <w:rPr>
          <w:w w:val="105"/>
          <w:position w:val="3"/>
          <w:sz w:val="9"/>
        </w:rPr>
        <w:t xml:space="preserve">9 </w:t>
      </w:r>
      <w:r>
        <w:rPr>
          <w:w w:val="105"/>
          <w:sz w:val="14"/>
        </w:rPr>
        <w:t>O</w:t>
      </w:r>
      <w:r>
        <w:rPr>
          <w:w w:val="105"/>
          <w:sz w:val="14"/>
        </w:rPr>
        <w:t xml:space="preserve">rwell, George: </w:t>
      </w:r>
      <w:r>
        <w:rPr>
          <w:i/>
          <w:w w:val="105"/>
          <w:sz w:val="14"/>
        </w:rPr>
        <w:t xml:space="preserve">1984  (Nineteen  Eighty-Four).  </w:t>
      </w:r>
      <w:r>
        <w:rPr>
          <w:w w:val="105"/>
          <w:sz w:val="14"/>
        </w:rPr>
        <w:t xml:space="preserve">Ford.:  Szíjgyártó  László.  Európa, Budapest, 1989. </w:t>
      </w:r>
      <w:r>
        <w:rPr>
          <w:i/>
          <w:w w:val="105"/>
          <w:sz w:val="14"/>
        </w:rPr>
        <w:t xml:space="preserve">Lásd még </w:t>
      </w:r>
      <w:r>
        <w:rPr>
          <w:w w:val="105"/>
          <w:sz w:val="14"/>
        </w:rPr>
        <w:t xml:space="preserve">Zimbardo, P. G.: „Fictional </w:t>
      </w:r>
      <w:r>
        <w:rPr>
          <w:spacing w:val="2"/>
          <w:w w:val="105"/>
          <w:sz w:val="14"/>
        </w:rPr>
        <w:t xml:space="preserve">Concepts </w:t>
      </w:r>
      <w:r>
        <w:rPr>
          <w:spacing w:val="5"/>
          <w:w w:val="105"/>
          <w:sz w:val="14"/>
        </w:rPr>
        <w:t xml:space="preserve">Become </w:t>
      </w:r>
      <w:r>
        <w:rPr>
          <w:w w:val="105"/>
          <w:sz w:val="14"/>
        </w:rPr>
        <w:t xml:space="preserve">Operational Realities in Jim </w:t>
      </w:r>
      <w:r>
        <w:rPr>
          <w:spacing w:val="2"/>
          <w:w w:val="105"/>
          <w:sz w:val="14"/>
        </w:rPr>
        <w:t xml:space="preserve">Jones' </w:t>
      </w:r>
      <w:r>
        <w:rPr>
          <w:w w:val="105"/>
          <w:sz w:val="14"/>
        </w:rPr>
        <w:t xml:space="preserve">Jungle </w:t>
      </w:r>
      <w:r>
        <w:rPr>
          <w:spacing w:val="2"/>
          <w:w w:val="105"/>
          <w:sz w:val="14"/>
        </w:rPr>
        <w:t xml:space="preserve">Experiment" </w:t>
      </w:r>
      <w:r>
        <w:rPr>
          <w:w w:val="105"/>
          <w:sz w:val="14"/>
        </w:rPr>
        <w:t>In Gleason, A., Goldsmith, J., Nussbaum, M. (eds</w:t>
      </w:r>
      <w:r>
        <w:rPr>
          <w:w w:val="105"/>
          <w:sz w:val="14"/>
        </w:rPr>
        <w:t xml:space="preserve">.): </w:t>
      </w:r>
      <w:r>
        <w:rPr>
          <w:i/>
          <w:w w:val="105"/>
          <w:sz w:val="14"/>
        </w:rPr>
        <w:t xml:space="preserve">On Nineteen Eighty-Four: Orwell and Our Future. </w:t>
      </w:r>
      <w:r>
        <w:rPr>
          <w:w w:val="105"/>
          <w:sz w:val="14"/>
        </w:rPr>
        <w:t xml:space="preserve">Princeton University Press, Princeton, </w:t>
      </w:r>
      <w:r>
        <w:rPr>
          <w:spacing w:val="3"/>
          <w:w w:val="105"/>
          <w:sz w:val="14"/>
        </w:rPr>
        <w:t xml:space="preserve">2005, </w:t>
      </w:r>
      <w:r>
        <w:rPr>
          <w:w w:val="105"/>
          <w:sz w:val="14"/>
        </w:rPr>
        <w:t>p.</w:t>
      </w:r>
      <w:r>
        <w:rPr>
          <w:spacing w:val="-1"/>
          <w:w w:val="105"/>
          <w:sz w:val="14"/>
        </w:rPr>
        <w:t xml:space="preserve"> </w:t>
      </w:r>
      <w:r>
        <w:rPr>
          <w:spacing w:val="8"/>
          <w:w w:val="105"/>
          <w:sz w:val="14"/>
        </w:rPr>
        <w:t>127-154.</w:t>
      </w:r>
    </w:p>
    <w:p w:rsidR="000E256A" w:rsidRDefault="003E3C74">
      <w:pPr>
        <w:spacing w:line="280" w:lineRule="auto"/>
        <w:ind w:left="344" w:right="126" w:hanging="130"/>
        <w:rPr>
          <w:sz w:val="14"/>
        </w:rPr>
      </w:pPr>
      <w:r>
        <w:rPr>
          <w:w w:val="105"/>
          <w:position w:val="3"/>
          <w:sz w:val="9"/>
        </w:rPr>
        <w:t xml:space="preserve">10 </w:t>
      </w:r>
      <w:r>
        <w:rPr>
          <w:w w:val="105"/>
          <w:sz w:val="14"/>
        </w:rPr>
        <w:t xml:space="preserve">Boniwell, I., Linley, P. A.: </w:t>
      </w:r>
      <w:r>
        <w:rPr>
          <w:i/>
          <w:w w:val="105"/>
          <w:sz w:val="14"/>
        </w:rPr>
        <w:t xml:space="preserve">Time Perspective and Well-being. </w:t>
      </w:r>
      <w:r>
        <w:rPr>
          <w:w w:val="105"/>
          <w:sz w:val="14"/>
        </w:rPr>
        <w:t>University of East London, Egyesült Királyság.</w:t>
      </w:r>
    </w:p>
    <w:p w:rsidR="000E256A" w:rsidRDefault="003E3C74">
      <w:pPr>
        <w:spacing w:line="280" w:lineRule="auto"/>
        <w:ind w:left="344" w:hanging="130"/>
        <w:rPr>
          <w:sz w:val="14"/>
        </w:rPr>
      </w:pPr>
      <w:r>
        <w:rPr>
          <w:w w:val="105"/>
          <w:position w:val="3"/>
          <w:sz w:val="9"/>
        </w:rPr>
        <w:t xml:space="preserve">11 </w:t>
      </w:r>
      <w:r>
        <w:rPr>
          <w:w w:val="105"/>
          <w:sz w:val="14"/>
        </w:rPr>
        <w:t>Rappaport, H„ Sandy, J. M„ Yaege</w:t>
      </w:r>
      <w:r>
        <w:rPr>
          <w:w w:val="105"/>
          <w:sz w:val="14"/>
        </w:rPr>
        <w:t xml:space="preserve">r, A.: „Relation Between Ego Identity and Temporal Perspective" </w:t>
      </w:r>
      <w:r>
        <w:rPr>
          <w:i/>
          <w:w w:val="105"/>
          <w:sz w:val="14"/>
        </w:rPr>
        <w:t xml:space="preserve">Journal of Personality and Social Psychology, </w:t>
      </w:r>
      <w:r>
        <w:rPr>
          <w:w w:val="105"/>
          <w:sz w:val="14"/>
        </w:rPr>
        <w:t>1985, 48, p. 1609-1620.</w:t>
      </w:r>
    </w:p>
    <w:p w:rsidR="000E256A" w:rsidRDefault="003E3C74">
      <w:pPr>
        <w:spacing w:before="4" w:line="280" w:lineRule="auto"/>
        <w:ind w:left="340" w:right="231" w:hanging="125"/>
        <w:rPr>
          <w:sz w:val="14"/>
        </w:rPr>
      </w:pPr>
      <w:r>
        <w:rPr>
          <w:w w:val="105"/>
          <w:position w:val="3"/>
          <w:sz w:val="9"/>
        </w:rPr>
        <w:t xml:space="preserve">12 </w:t>
      </w:r>
      <w:r>
        <w:rPr>
          <w:w w:val="105"/>
          <w:sz w:val="14"/>
        </w:rPr>
        <w:t xml:space="preserve">Litvinovic, G.: „Perceived Change, </w:t>
      </w:r>
      <w:r>
        <w:rPr>
          <w:spacing w:val="3"/>
          <w:w w:val="105"/>
          <w:sz w:val="14"/>
        </w:rPr>
        <w:t xml:space="preserve">Time </w:t>
      </w:r>
      <w:r>
        <w:rPr>
          <w:spacing w:val="2"/>
          <w:w w:val="105"/>
          <w:sz w:val="14"/>
        </w:rPr>
        <w:t xml:space="preserve">Orientation  </w:t>
      </w:r>
      <w:r>
        <w:rPr>
          <w:w w:val="105"/>
          <w:sz w:val="14"/>
        </w:rPr>
        <w:t xml:space="preserve">and  Subjective Wellbeing Through  the Lifespan in Yugoslavia and </w:t>
      </w:r>
      <w:r>
        <w:rPr>
          <w:w w:val="105"/>
          <w:sz w:val="14"/>
        </w:rPr>
        <w:t>the United States". Doktori disszertáció,  University  of North Carolina, Chapel Hill,</w:t>
      </w:r>
      <w:r>
        <w:rPr>
          <w:spacing w:val="-2"/>
          <w:w w:val="105"/>
          <w:sz w:val="14"/>
        </w:rPr>
        <w:t xml:space="preserve"> </w:t>
      </w:r>
      <w:r>
        <w:rPr>
          <w:spacing w:val="2"/>
          <w:w w:val="105"/>
          <w:sz w:val="14"/>
        </w:rPr>
        <w:t>1999.</w:t>
      </w:r>
    </w:p>
    <w:p w:rsidR="000E256A" w:rsidRDefault="003E3C74">
      <w:pPr>
        <w:spacing w:before="15" w:line="280" w:lineRule="auto"/>
        <w:ind w:left="340" w:right="121" w:hanging="125"/>
        <w:rPr>
          <w:sz w:val="14"/>
        </w:rPr>
      </w:pPr>
      <w:r>
        <w:rPr>
          <w:w w:val="105"/>
          <w:position w:val="3"/>
          <w:sz w:val="9"/>
        </w:rPr>
        <w:t xml:space="preserve">13 </w:t>
      </w:r>
      <w:r>
        <w:rPr>
          <w:w w:val="105"/>
          <w:sz w:val="14"/>
        </w:rPr>
        <w:t xml:space="preserve">Boyd-Wilson, B. M„ Walkey, F. H., </w:t>
      </w:r>
      <w:r>
        <w:rPr>
          <w:spacing w:val="2"/>
          <w:w w:val="105"/>
          <w:sz w:val="14"/>
        </w:rPr>
        <w:t xml:space="preserve">McClure, </w:t>
      </w:r>
      <w:r>
        <w:rPr>
          <w:w w:val="105"/>
          <w:sz w:val="14"/>
        </w:rPr>
        <w:t xml:space="preserve">J.: „Present and </w:t>
      </w:r>
      <w:r>
        <w:rPr>
          <w:spacing w:val="4"/>
          <w:w w:val="105"/>
          <w:sz w:val="14"/>
        </w:rPr>
        <w:t xml:space="preserve">Correct: </w:t>
      </w:r>
      <w:r>
        <w:rPr>
          <w:w w:val="105"/>
          <w:sz w:val="14"/>
        </w:rPr>
        <w:t xml:space="preserve">We  Kid Ourselves  Less </w:t>
      </w:r>
      <w:r>
        <w:rPr>
          <w:spacing w:val="4"/>
          <w:w w:val="105"/>
          <w:sz w:val="14"/>
        </w:rPr>
        <w:t xml:space="preserve">When </w:t>
      </w:r>
      <w:r>
        <w:rPr>
          <w:w w:val="105"/>
          <w:sz w:val="14"/>
        </w:rPr>
        <w:t xml:space="preserve">We Live in the </w:t>
      </w:r>
      <w:r>
        <w:rPr>
          <w:spacing w:val="5"/>
          <w:w w:val="105"/>
          <w:sz w:val="14"/>
        </w:rPr>
        <w:t xml:space="preserve">Moment" </w:t>
      </w:r>
      <w:r>
        <w:rPr>
          <w:i/>
          <w:w w:val="105"/>
          <w:sz w:val="14"/>
        </w:rPr>
        <w:t xml:space="preserve">Personality and Individual Differences, </w:t>
      </w:r>
      <w:r>
        <w:rPr>
          <w:spacing w:val="3"/>
          <w:w w:val="105"/>
          <w:sz w:val="14"/>
        </w:rPr>
        <w:t xml:space="preserve">2002, </w:t>
      </w:r>
      <w:r>
        <w:rPr>
          <w:w w:val="105"/>
          <w:sz w:val="14"/>
        </w:rPr>
        <w:t xml:space="preserve">33, </w:t>
      </w:r>
      <w:r>
        <w:rPr>
          <w:spacing w:val="9"/>
          <w:w w:val="105"/>
          <w:sz w:val="14"/>
        </w:rPr>
        <w:t>691-702.</w:t>
      </w:r>
    </w:p>
    <w:p w:rsidR="000E256A" w:rsidRDefault="003E3C74">
      <w:pPr>
        <w:spacing w:before="9" w:line="280" w:lineRule="auto"/>
        <w:ind w:left="344" w:right="646" w:hanging="130"/>
        <w:rPr>
          <w:i/>
          <w:sz w:val="14"/>
        </w:rPr>
      </w:pPr>
      <w:r>
        <w:rPr>
          <w:w w:val="105"/>
          <w:position w:val="3"/>
          <w:sz w:val="9"/>
        </w:rPr>
        <w:t xml:space="preserve">14 </w:t>
      </w:r>
      <w:r>
        <w:rPr>
          <w:w w:val="105"/>
          <w:sz w:val="14"/>
        </w:rPr>
        <w:t xml:space="preserve">Shostrom, E. L.: </w:t>
      </w:r>
      <w:r>
        <w:rPr>
          <w:i/>
          <w:w w:val="105"/>
          <w:sz w:val="14"/>
        </w:rPr>
        <w:t xml:space="preserve">Manual for the Personal Orientation Inventory. </w:t>
      </w:r>
      <w:r>
        <w:rPr>
          <w:w w:val="105"/>
          <w:sz w:val="14"/>
        </w:rPr>
        <w:t xml:space="preserve">Educational and Industrial Testing Service, San Diego, 1974. </w:t>
      </w:r>
      <w:r>
        <w:rPr>
          <w:i/>
          <w:w w:val="105"/>
          <w:sz w:val="14"/>
        </w:rPr>
        <w:t xml:space="preserve">Lásd még: </w:t>
      </w:r>
      <w:r>
        <w:rPr>
          <w:w w:val="105"/>
          <w:sz w:val="14"/>
        </w:rPr>
        <w:t xml:space="preserve">Shostrom, E. L.: </w:t>
      </w:r>
      <w:r>
        <w:rPr>
          <w:i/>
          <w:w w:val="105"/>
          <w:sz w:val="14"/>
        </w:rPr>
        <w:t>Man. The</w:t>
      </w:r>
    </w:p>
    <w:p w:rsidR="000E256A" w:rsidRDefault="000E256A">
      <w:pPr>
        <w:spacing w:line="280" w:lineRule="auto"/>
        <w:rPr>
          <w:sz w:val="14"/>
        </w:rPr>
        <w:sectPr w:rsidR="000E256A">
          <w:headerReference w:type="default" r:id="rId504"/>
          <w:pgSz w:w="8390" w:h="11910"/>
          <w:pgMar w:top="1180" w:right="1060" w:bottom="280" w:left="1140" w:header="808" w:footer="0" w:gutter="0"/>
          <w:cols w:space="708"/>
        </w:sectPr>
      </w:pPr>
    </w:p>
    <w:p w:rsidR="000E256A" w:rsidRDefault="000E256A">
      <w:pPr>
        <w:pStyle w:val="Szvegtrzs"/>
        <w:rPr>
          <w:i/>
          <w:sz w:val="20"/>
        </w:rPr>
      </w:pPr>
    </w:p>
    <w:p w:rsidR="000E256A" w:rsidRDefault="000E256A">
      <w:pPr>
        <w:pStyle w:val="Szvegtrzs"/>
        <w:rPr>
          <w:i/>
          <w:sz w:val="20"/>
        </w:rPr>
      </w:pPr>
    </w:p>
    <w:p w:rsidR="000E256A" w:rsidRDefault="003E3C74">
      <w:pPr>
        <w:spacing w:before="98" w:line="280" w:lineRule="auto"/>
        <w:ind w:left="301" w:right="646" w:hanging="5"/>
        <w:rPr>
          <w:sz w:val="14"/>
        </w:rPr>
      </w:pPr>
      <w:r>
        <w:rPr>
          <w:i/>
          <w:sz w:val="14"/>
        </w:rPr>
        <w:t xml:space="preserve">Manipulator: The Inner Journey from Manipulation to Actualization. </w:t>
      </w:r>
      <w:r>
        <w:rPr>
          <w:sz w:val="14"/>
        </w:rPr>
        <w:t>Bantam  Books/ Abingdon Press, New York,</w:t>
      </w:r>
      <w:r>
        <w:rPr>
          <w:spacing w:val="-8"/>
          <w:sz w:val="14"/>
        </w:rPr>
        <w:t xml:space="preserve"> </w:t>
      </w:r>
      <w:r>
        <w:rPr>
          <w:spacing w:val="2"/>
          <w:sz w:val="14"/>
        </w:rPr>
        <w:t>1974.</w:t>
      </w:r>
    </w:p>
    <w:p w:rsidR="000E256A" w:rsidRDefault="003E3C74">
      <w:pPr>
        <w:spacing w:line="280" w:lineRule="auto"/>
        <w:ind w:left="301" w:right="646" w:hanging="125"/>
        <w:rPr>
          <w:sz w:val="14"/>
        </w:rPr>
      </w:pPr>
      <w:r>
        <w:rPr>
          <w:w w:val="105"/>
          <w:position w:val="3"/>
          <w:sz w:val="9"/>
        </w:rPr>
        <w:t xml:space="preserve">15 </w:t>
      </w:r>
      <w:r>
        <w:rPr>
          <w:w w:val="105"/>
          <w:sz w:val="14"/>
        </w:rPr>
        <w:t xml:space="preserve">Boniwell, I., Zimbardo, P. G.: „Balancing </w:t>
      </w:r>
      <w:r>
        <w:rPr>
          <w:spacing w:val="2"/>
          <w:w w:val="105"/>
          <w:sz w:val="14"/>
        </w:rPr>
        <w:t xml:space="preserve">Time </w:t>
      </w:r>
      <w:r>
        <w:rPr>
          <w:w w:val="105"/>
          <w:sz w:val="14"/>
        </w:rPr>
        <w:t xml:space="preserve">Perspective in Pursuit of </w:t>
      </w:r>
      <w:r>
        <w:rPr>
          <w:spacing w:val="2"/>
          <w:w w:val="105"/>
          <w:sz w:val="14"/>
        </w:rPr>
        <w:t xml:space="preserve">Optimal </w:t>
      </w:r>
      <w:r>
        <w:rPr>
          <w:w w:val="105"/>
          <w:sz w:val="14"/>
        </w:rPr>
        <w:t>Functioning"</w:t>
      </w:r>
      <w:r>
        <w:rPr>
          <w:w w:val="105"/>
          <w:sz w:val="14"/>
        </w:rPr>
        <w:t xml:space="preserve">, In Linley, P. A., Joseph, S. (eds.): </w:t>
      </w:r>
      <w:r>
        <w:rPr>
          <w:i/>
          <w:w w:val="105"/>
          <w:sz w:val="14"/>
        </w:rPr>
        <w:t xml:space="preserve">Positive Psychology in Practice. </w:t>
      </w:r>
      <w:r>
        <w:rPr>
          <w:w w:val="105"/>
          <w:sz w:val="14"/>
        </w:rPr>
        <w:t xml:space="preserve">John Wiley &amp; </w:t>
      </w:r>
      <w:r>
        <w:rPr>
          <w:spacing w:val="2"/>
          <w:w w:val="105"/>
          <w:sz w:val="14"/>
        </w:rPr>
        <w:t xml:space="preserve">Sons, </w:t>
      </w:r>
      <w:r>
        <w:rPr>
          <w:w w:val="105"/>
          <w:sz w:val="14"/>
        </w:rPr>
        <w:t>New Jersey,</w:t>
      </w:r>
      <w:r>
        <w:rPr>
          <w:spacing w:val="7"/>
          <w:w w:val="105"/>
          <w:sz w:val="14"/>
        </w:rPr>
        <w:t xml:space="preserve"> </w:t>
      </w:r>
      <w:r>
        <w:rPr>
          <w:spacing w:val="4"/>
          <w:w w:val="105"/>
          <w:sz w:val="14"/>
        </w:rPr>
        <w:t>2004.</w:t>
      </w:r>
    </w:p>
    <w:p w:rsidR="000E256A" w:rsidRDefault="000E256A">
      <w:pPr>
        <w:pStyle w:val="Szvegtrzs"/>
        <w:spacing w:before="4"/>
        <w:rPr>
          <w:sz w:val="14"/>
        </w:rPr>
      </w:pPr>
    </w:p>
    <w:p w:rsidR="000E256A" w:rsidRDefault="003E3C74">
      <w:pPr>
        <w:pStyle w:val="Listaszerbekezds"/>
        <w:numPr>
          <w:ilvl w:val="0"/>
          <w:numId w:val="8"/>
        </w:numPr>
        <w:tabs>
          <w:tab w:val="left" w:pos="330"/>
        </w:tabs>
        <w:ind w:left="329" w:hanging="216"/>
        <w:rPr>
          <w:sz w:val="14"/>
        </w:rPr>
      </w:pPr>
      <w:r>
        <w:rPr>
          <w:w w:val="120"/>
          <w:sz w:val="14"/>
        </w:rPr>
        <w:t xml:space="preserve">I  </w:t>
      </w:r>
      <w:r>
        <w:rPr>
          <w:spacing w:val="9"/>
          <w:w w:val="120"/>
          <w:sz w:val="14"/>
        </w:rPr>
        <w:t xml:space="preserve">FOGYTÁN </w:t>
      </w:r>
      <w:r>
        <w:rPr>
          <w:spacing w:val="3"/>
          <w:w w:val="120"/>
          <w:sz w:val="14"/>
        </w:rPr>
        <w:t>AZ</w:t>
      </w:r>
      <w:r>
        <w:rPr>
          <w:spacing w:val="-14"/>
          <w:w w:val="120"/>
          <w:sz w:val="14"/>
        </w:rPr>
        <w:t xml:space="preserve"> </w:t>
      </w:r>
      <w:r>
        <w:rPr>
          <w:spacing w:val="8"/>
          <w:w w:val="120"/>
          <w:sz w:val="14"/>
        </w:rPr>
        <w:t>IDŐNK</w:t>
      </w:r>
    </w:p>
    <w:p w:rsidR="000E256A" w:rsidRDefault="003E3C74">
      <w:pPr>
        <w:spacing w:before="85" w:line="273" w:lineRule="auto"/>
        <w:ind w:left="301" w:hanging="72"/>
        <w:rPr>
          <w:sz w:val="14"/>
        </w:rPr>
      </w:pPr>
      <w:r>
        <w:rPr>
          <w:position w:val="3"/>
          <w:sz w:val="9"/>
        </w:rPr>
        <w:t xml:space="preserve">1 </w:t>
      </w:r>
      <w:r>
        <w:rPr>
          <w:sz w:val="14"/>
        </w:rPr>
        <w:t xml:space="preserve">Plutarkhosz: </w:t>
      </w:r>
      <w:r>
        <w:rPr>
          <w:i/>
          <w:sz w:val="14"/>
        </w:rPr>
        <w:t xml:space="preserve">A gyerekek neveléséről. </w:t>
      </w:r>
      <w:r>
        <w:rPr>
          <w:sz w:val="14"/>
        </w:rPr>
        <w:t xml:space="preserve">Ford.: Lautner Péter, In Plutarkhosz: </w:t>
      </w:r>
      <w:r>
        <w:rPr>
          <w:i/>
          <w:sz w:val="14"/>
        </w:rPr>
        <w:t xml:space="preserve">Morálfilozófiái értekezések, </w:t>
      </w:r>
      <w:r>
        <w:rPr>
          <w:sz w:val="14"/>
        </w:rPr>
        <w:t>Kossuth, Budapest, 1</w:t>
      </w:r>
      <w:r>
        <w:rPr>
          <w:sz w:val="14"/>
        </w:rPr>
        <w:t>998.</w:t>
      </w:r>
    </w:p>
    <w:p w:rsidR="000E256A" w:rsidRDefault="003E3C74">
      <w:pPr>
        <w:spacing w:before="10" w:line="273" w:lineRule="auto"/>
        <w:ind w:left="301" w:right="366" w:hanging="82"/>
        <w:rPr>
          <w:sz w:val="14"/>
        </w:rPr>
      </w:pPr>
      <w:r>
        <w:rPr>
          <w:w w:val="105"/>
          <w:position w:val="3"/>
          <w:sz w:val="9"/>
        </w:rPr>
        <w:t xml:space="preserve">J </w:t>
      </w:r>
      <w:r>
        <w:rPr>
          <w:spacing w:val="2"/>
          <w:w w:val="105"/>
          <w:sz w:val="14"/>
        </w:rPr>
        <w:t xml:space="preserve">Beckett, </w:t>
      </w:r>
      <w:r>
        <w:rPr>
          <w:w w:val="105"/>
          <w:sz w:val="14"/>
        </w:rPr>
        <w:t xml:space="preserve">S.: </w:t>
      </w:r>
      <w:r>
        <w:rPr>
          <w:i/>
          <w:w w:val="105"/>
          <w:sz w:val="14"/>
        </w:rPr>
        <w:t xml:space="preserve">Godot-ra várva (En attendant  Godot)  </w:t>
      </w:r>
      <w:r>
        <w:rPr>
          <w:w w:val="105"/>
          <w:sz w:val="14"/>
        </w:rPr>
        <w:t>Kolozsvári  Grandpierre  Emil  fordítá- sa.</w:t>
      </w:r>
    </w:p>
    <w:p w:rsidR="000E256A" w:rsidRDefault="003E3C74">
      <w:pPr>
        <w:spacing w:before="10"/>
        <w:ind w:left="215"/>
        <w:rPr>
          <w:sz w:val="14"/>
        </w:rPr>
      </w:pPr>
      <w:r>
        <w:rPr>
          <w:i/>
          <w:w w:val="105"/>
          <w:position w:val="3"/>
          <w:sz w:val="9"/>
        </w:rPr>
        <w:t xml:space="preserve">3 </w:t>
      </w:r>
      <w:r>
        <w:rPr>
          <w:i/>
          <w:w w:val="105"/>
          <w:sz w:val="14"/>
        </w:rPr>
        <w:t xml:space="preserve">Macbeth. </w:t>
      </w:r>
      <w:r>
        <w:rPr>
          <w:w w:val="105"/>
          <w:sz w:val="14"/>
        </w:rPr>
        <w:t>Szász Károly fordítása.</w:t>
      </w:r>
    </w:p>
    <w:p w:rsidR="000E256A" w:rsidRDefault="003E3C74">
      <w:pPr>
        <w:spacing w:before="28"/>
        <w:ind w:left="215"/>
        <w:rPr>
          <w:i/>
          <w:sz w:val="14"/>
        </w:rPr>
      </w:pPr>
      <w:r>
        <w:rPr>
          <w:w w:val="105"/>
          <w:position w:val="3"/>
          <w:sz w:val="9"/>
        </w:rPr>
        <w:t>4</w:t>
      </w:r>
      <w:r>
        <w:rPr>
          <w:w w:val="105"/>
          <w:sz w:val="14"/>
        </w:rPr>
        <w:t xml:space="preserve">1, m.: Cutler, H. C. - Őszentsége, a XIV. Dalai Láma: </w:t>
      </w:r>
      <w:r>
        <w:rPr>
          <w:i/>
          <w:w w:val="105"/>
          <w:sz w:val="14"/>
        </w:rPr>
        <w:t>A boldogság esszenciája.</w:t>
      </w:r>
    </w:p>
    <w:p w:rsidR="000E256A" w:rsidRDefault="003E3C74">
      <w:pPr>
        <w:spacing w:before="28" w:line="273" w:lineRule="auto"/>
        <w:ind w:left="296" w:right="231" w:hanging="82"/>
        <w:rPr>
          <w:sz w:val="14"/>
        </w:rPr>
      </w:pPr>
      <w:r>
        <w:rPr>
          <w:position w:val="3"/>
          <w:sz w:val="9"/>
        </w:rPr>
        <w:t xml:space="preserve">5 </w:t>
      </w:r>
      <w:r>
        <w:rPr>
          <w:sz w:val="14"/>
        </w:rPr>
        <w:t xml:space="preserve">Ez persze „reciklált" Sartre. </w:t>
      </w:r>
      <w:r>
        <w:rPr>
          <w:i/>
          <w:sz w:val="14"/>
        </w:rPr>
        <w:t xml:space="preserve">Lásd </w:t>
      </w:r>
      <w:r>
        <w:rPr>
          <w:sz w:val="14"/>
        </w:rPr>
        <w:t xml:space="preserve">Sartre, J. P.: </w:t>
      </w:r>
      <w:r>
        <w:rPr>
          <w:i/>
          <w:sz w:val="14"/>
        </w:rPr>
        <w:t xml:space="preserve">A lét és a semmi (L'Être et le Néant „essai d'ontologie phénoménologique"). </w:t>
      </w:r>
      <w:r>
        <w:rPr>
          <w:sz w:val="14"/>
        </w:rPr>
        <w:t>Ford.: Seregi Tamás, L'Harmattan, Budapest, 2006.</w:t>
      </w:r>
    </w:p>
    <w:p w:rsidR="000E256A" w:rsidRDefault="000E256A">
      <w:pPr>
        <w:pStyle w:val="Szvegtrzs"/>
        <w:spacing w:before="1"/>
        <w:rPr>
          <w:sz w:val="15"/>
        </w:rPr>
      </w:pPr>
    </w:p>
    <w:p w:rsidR="000E256A" w:rsidRDefault="003E3C74">
      <w:pPr>
        <w:spacing w:before="1"/>
        <w:ind w:left="100"/>
        <w:rPr>
          <w:sz w:val="14"/>
        </w:rPr>
      </w:pPr>
      <w:r>
        <w:rPr>
          <w:w w:val="115"/>
          <w:sz w:val="14"/>
        </w:rPr>
        <w:t>UTÓSZÓ</w:t>
      </w:r>
    </w:p>
    <w:p w:rsidR="000E256A" w:rsidRDefault="003E3C74">
      <w:pPr>
        <w:spacing w:before="85"/>
        <w:ind w:left="220"/>
        <w:rPr>
          <w:sz w:val="14"/>
        </w:rPr>
      </w:pPr>
      <w:r>
        <w:rPr>
          <w:position w:val="3"/>
          <w:sz w:val="9"/>
        </w:rPr>
        <w:t xml:space="preserve">1 </w:t>
      </w:r>
      <w:hyperlink r:id="rId505">
        <w:r>
          <w:rPr>
            <w:sz w:val="14"/>
          </w:rPr>
          <w:t>www.usatod</w:t>
        </w:r>
        <w:r>
          <w:rPr>
            <w:sz w:val="14"/>
          </w:rPr>
          <w:t>ay.com/news/health/2008-08-04-time-paradox-happiness_n.htm</w:t>
        </w:r>
      </w:hyperlink>
    </w:p>
    <w:p w:rsidR="000E256A" w:rsidRDefault="003E3C74">
      <w:pPr>
        <w:spacing w:before="28"/>
        <w:ind w:left="215"/>
        <w:rPr>
          <w:sz w:val="14"/>
        </w:rPr>
      </w:pPr>
      <w:r>
        <w:rPr>
          <w:position w:val="3"/>
          <w:sz w:val="9"/>
        </w:rPr>
        <w:t xml:space="preserve">2 </w:t>
      </w:r>
      <w:hyperlink r:id="rId506">
        <w:r>
          <w:rPr>
            <w:sz w:val="14"/>
          </w:rPr>
          <w:t>www.madmoneystocks.com/jim-cramer</w:t>
        </w:r>
      </w:hyperlink>
    </w:p>
    <w:p w:rsidR="000E256A" w:rsidRDefault="000E256A">
      <w:pPr>
        <w:rPr>
          <w:sz w:val="14"/>
        </w:rPr>
        <w:sectPr w:rsidR="000E256A">
          <w:headerReference w:type="default" r:id="rId507"/>
          <w:pgSz w:w="8390" w:h="11910"/>
          <w:pgMar w:top="1180" w:right="1140" w:bottom="280" w:left="1060" w:header="774" w:footer="0" w:gutter="0"/>
          <w:cols w:space="708"/>
        </w:sectPr>
      </w:pPr>
    </w:p>
    <w:p w:rsidR="000E256A" w:rsidRDefault="000E256A">
      <w:pPr>
        <w:pStyle w:val="Szvegtrzs"/>
        <w:rPr>
          <w:sz w:val="20"/>
        </w:rPr>
      </w:pPr>
    </w:p>
    <w:p w:rsidR="000E256A" w:rsidRDefault="000E256A">
      <w:pPr>
        <w:pStyle w:val="Szvegtrzs"/>
        <w:rPr>
          <w:sz w:val="20"/>
        </w:rPr>
      </w:pPr>
    </w:p>
    <w:p w:rsidR="000E256A" w:rsidRDefault="003E3C74">
      <w:pPr>
        <w:pStyle w:val="Cmsor2"/>
        <w:spacing w:before="233"/>
        <w:ind w:left="160"/>
      </w:pPr>
      <w:bookmarkStart w:id="19" w:name="_bookmark17"/>
      <w:bookmarkEnd w:id="19"/>
      <w:r>
        <w:t>NÉV- ÉS TÁRGYMUTATÓ</w:t>
      </w: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rPr>
          <w:rFonts w:ascii="Tahoma"/>
          <w:b/>
          <w:sz w:val="20"/>
        </w:rPr>
      </w:pPr>
    </w:p>
    <w:p w:rsidR="000E256A" w:rsidRDefault="000E256A">
      <w:pPr>
        <w:pStyle w:val="Szvegtrzs"/>
        <w:spacing w:before="9"/>
        <w:rPr>
          <w:rFonts w:ascii="Tahoma"/>
          <w:b/>
          <w:sz w:val="22"/>
        </w:rPr>
      </w:pPr>
    </w:p>
    <w:p w:rsidR="000E256A" w:rsidRDefault="000E256A">
      <w:pPr>
        <w:rPr>
          <w:rFonts w:ascii="Tahoma"/>
        </w:rPr>
        <w:sectPr w:rsidR="000E256A">
          <w:headerReference w:type="default" r:id="rId508"/>
          <w:pgSz w:w="8390" w:h="11910"/>
          <w:pgMar w:top="1100" w:right="1060" w:bottom="280" w:left="1120" w:header="0" w:footer="0" w:gutter="0"/>
          <w:cols w:space="708"/>
        </w:sectPr>
      </w:pPr>
    </w:p>
    <w:p w:rsidR="000E256A" w:rsidRDefault="003E3C74">
      <w:pPr>
        <w:pStyle w:val="Cmsor3"/>
        <w:spacing w:before="95"/>
        <w:ind w:left="314"/>
        <w:rPr>
          <w:i w:val="0"/>
        </w:rPr>
      </w:pPr>
      <w:r>
        <w:lastRenderedPageBreak/>
        <w:t>194</w:t>
      </w:r>
      <w:r>
        <w:rPr>
          <w:spacing w:val="-27"/>
        </w:rPr>
        <w:t xml:space="preserve"> </w:t>
      </w:r>
      <w:r>
        <w:t>(Nineteen</w:t>
      </w:r>
      <w:r>
        <w:rPr>
          <w:spacing w:val="-27"/>
        </w:rPr>
        <w:t xml:space="preserve"> </w:t>
      </w:r>
      <w:r>
        <w:t>Eighty-Four)</w:t>
      </w:r>
      <w:r>
        <w:rPr>
          <w:spacing w:val="-28"/>
        </w:rPr>
        <w:t xml:space="preserve"> </w:t>
      </w:r>
      <w:r>
        <w:rPr>
          <w:i w:val="0"/>
          <w:spacing w:val="8"/>
        </w:rPr>
        <w:t>46-'</w:t>
      </w:r>
    </w:p>
    <w:p w:rsidR="000E256A" w:rsidRDefault="003E3C74">
      <w:pPr>
        <w:spacing w:before="5"/>
        <w:ind w:left="136"/>
        <w:rPr>
          <w:sz w:val="17"/>
        </w:rPr>
      </w:pPr>
      <w:r>
        <w:rPr>
          <w:sz w:val="17"/>
        </w:rPr>
        <w:t>9/11 32, 230</w:t>
      </w:r>
    </w:p>
    <w:p w:rsidR="000E256A" w:rsidRDefault="000E256A">
      <w:pPr>
        <w:pStyle w:val="Szvegtrzs"/>
        <w:spacing w:before="5"/>
        <w:rPr>
          <w:sz w:val="17"/>
        </w:rPr>
      </w:pPr>
    </w:p>
    <w:p w:rsidR="000E256A" w:rsidRDefault="003E3C74">
      <w:pPr>
        <w:spacing w:line="223" w:lineRule="exact"/>
        <w:ind w:left="122"/>
        <w:rPr>
          <w:sz w:val="20"/>
        </w:rPr>
      </w:pPr>
      <w:r>
        <w:rPr>
          <w:i/>
          <w:sz w:val="20"/>
        </w:rPr>
        <w:t xml:space="preserve">A három kismalac </w:t>
      </w:r>
      <w:r>
        <w:rPr>
          <w:sz w:val="20"/>
        </w:rPr>
        <w:t>75-76</w:t>
      </w:r>
    </w:p>
    <w:p w:rsidR="000E256A" w:rsidRDefault="003E3C74">
      <w:pPr>
        <w:pStyle w:val="Cmsor3"/>
        <w:spacing w:line="223" w:lineRule="exact"/>
        <w:ind w:left="127"/>
        <w:rPr>
          <w:i w:val="0"/>
        </w:rPr>
      </w:pPr>
      <w:r>
        <w:t xml:space="preserve">A rút kiskacsa </w:t>
      </w:r>
      <w:r>
        <w:rPr>
          <w:i w:val="0"/>
        </w:rPr>
        <w:t>77</w:t>
      </w:r>
    </w:p>
    <w:p w:rsidR="000E256A" w:rsidRDefault="003E3C74">
      <w:pPr>
        <w:spacing w:before="10"/>
        <w:ind w:left="132"/>
        <w:rPr>
          <w:sz w:val="17"/>
        </w:rPr>
      </w:pPr>
      <w:r>
        <w:rPr>
          <w:w w:val="105"/>
          <w:sz w:val="17"/>
        </w:rPr>
        <w:t>A típusú személyiség 20, 56, 282-1</w:t>
      </w:r>
    </w:p>
    <w:p w:rsidR="000E256A" w:rsidRDefault="003E3C74">
      <w:pPr>
        <w:spacing w:before="17"/>
        <w:ind w:left="132"/>
        <w:rPr>
          <w:sz w:val="17"/>
        </w:rPr>
      </w:pPr>
      <w:r>
        <w:rPr>
          <w:sz w:val="17"/>
        </w:rPr>
        <w:t>Abdul 67-72</w:t>
      </w:r>
    </w:p>
    <w:p w:rsidR="000E256A" w:rsidRDefault="003E3C74">
      <w:pPr>
        <w:spacing w:before="12"/>
        <w:ind w:left="132"/>
        <w:rPr>
          <w:sz w:val="17"/>
        </w:rPr>
      </w:pPr>
      <w:r>
        <w:rPr>
          <w:sz w:val="17"/>
        </w:rPr>
        <w:t>Adler, Alfréd 109-10</w:t>
      </w:r>
    </w:p>
    <w:p w:rsidR="000E256A" w:rsidRDefault="003E3C74">
      <w:pPr>
        <w:spacing w:before="16"/>
        <w:ind w:left="132"/>
        <w:rPr>
          <w:sz w:val="17"/>
        </w:rPr>
      </w:pPr>
      <w:r>
        <w:rPr>
          <w:w w:val="105"/>
          <w:sz w:val="17"/>
        </w:rPr>
        <w:t>Afganisztán 247</w:t>
      </w:r>
    </w:p>
    <w:p w:rsidR="000E256A" w:rsidRDefault="003E3C74">
      <w:pPr>
        <w:spacing w:before="17"/>
        <w:ind w:left="132"/>
        <w:rPr>
          <w:sz w:val="17"/>
        </w:rPr>
      </w:pPr>
      <w:r>
        <w:rPr>
          <w:sz w:val="17"/>
        </w:rPr>
        <w:t>Afrika 24, 61, 83,185, 187, 281</w:t>
      </w:r>
    </w:p>
    <w:p w:rsidR="000E256A" w:rsidRDefault="003E3C74">
      <w:pPr>
        <w:spacing w:before="12"/>
        <w:ind w:left="132"/>
        <w:rPr>
          <w:sz w:val="17"/>
        </w:rPr>
      </w:pPr>
      <w:r>
        <w:rPr>
          <w:sz w:val="17"/>
        </w:rPr>
        <w:t>afroamerikai(ak) 239</w:t>
      </w:r>
    </w:p>
    <w:p w:rsidR="000E256A" w:rsidRDefault="003E3C74">
      <w:pPr>
        <w:spacing w:before="17" w:line="307" w:lineRule="auto"/>
        <w:ind w:left="132" w:right="324"/>
        <w:rPr>
          <w:sz w:val="17"/>
        </w:rPr>
      </w:pPr>
      <w:r>
        <w:rPr>
          <w:sz w:val="17"/>
        </w:rPr>
        <w:t>agresszió 124,12&amp;, 148,197, 228 agy</w:t>
      </w:r>
    </w:p>
    <w:p w:rsidR="000E256A" w:rsidRDefault="003E3C74">
      <w:pPr>
        <w:spacing w:line="155" w:lineRule="exact"/>
        <w:ind w:left="300"/>
        <w:rPr>
          <w:sz w:val="17"/>
        </w:rPr>
      </w:pPr>
      <w:r>
        <w:rPr>
          <w:sz w:val="17"/>
        </w:rPr>
        <w:t>primitív ~ 260-61</w:t>
      </w:r>
    </w:p>
    <w:p w:rsidR="000E256A" w:rsidRDefault="003E3C74">
      <w:pPr>
        <w:spacing w:before="12" w:line="254" w:lineRule="auto"/>
        <w:ind w:left="468" w:right="324" w:hanging="173"/>
        <w:rPr>
          <w:sz w:val="17"/>
        </w:rPr>
      </w:pPr>
      <w:r>
        <w:rPr>
          <w:sz w:val="17"/>
        </w:rPr>
        <w:t>végrehajtó funkció(k) az ~ban 261-62</w:t>
      </w:r>
    </w:p>
    <w:p w:rsidR="000E256A" w:rsidRDefault="003E3C74">
      <w:pPr>
        <w:spacing w:line="206" w:lineRule="exact"/>
        <w:ind w:left="117"/>
        <w:rPr>
          <w:sz w:val="20"/>
        </w:rPr>
      </w:pPr>
      <w:r>
        <w:rPr>
          <w:i/>
          <w:sz w:val="20"/>
        </w:rPr>
        <w:t xml:space="preserve">Ahogy tetszik </w:t>
      </w:r>
      <w:r>
        <w:rPr>
          <w:sz w:val="20"/>
        </w:rPr>
        <w:t>81,104</w:t>
      </w:r>
    </w:p>
    <w:p w:rsidR="000E256A" w:rsidRDefault="003E3C74">
      <w:pPr>
        <w:spacing w:before="5"/>
        <w:ind w:left="122"/>
        <w:rPr>
          <w:sz w:val="17"/>
        </w:rPr>
      </w:pPr>
      <w:r>
        <w:rPr>
          <w:w w:val="105"/>
          <w:sz w:val="17"/>
        </w:rPr>
        <w:t>AIDS 385</w:t>
      </w:r>
    </w:p>
    <w:p w:rsidR="000E256A" w:rsidRDefault="003E3C74">
      <w:pPr>
        <w:spacing w:before="12"/>
        <w:ind w:left="127"/>
        <w:rPr>
          <w:sz w:val="17"/>
        </w:rPr>
      </w:pPr>
      <w:r>
        <w:rPr>
          <w:sz w:val="17"/>
        </w:rPr>
        <w:t>Alameda megye 387</w:t>
      </w:r>
    </w:p>
    <w:p w:rsidR="000E256A" w:rsidRDefault="003E3C74">
      <w:pPr>
        <w:spacing w:before="12"/>
        <w:ind w:left="127"/>
        <w:rPr>
          <w:sz w:val="17"/>
        </w:rPr>
      </w:pPr>
      <w:r>
        <w:rPr>
          <w:sz w:val="17"/>
        </w:rPr>
        <w:t>al-Káida 224, 226, 229, 248</w:t>
      </w:r>
    </w:p>
    <w:p w:rsidR="000E256A" w:rsidRDefault="003E3C74">
      <w:pPr>
        <w:spacing w:before="11"/>
        <w:ind w:left="127"/>
        <w:rPr>
          <w:sz w:val="17"/>
        </w:rPr>
      </w:pPr>
      <w:r>
        <w:rPr>
          <w:sz w:val="17"/>
        </w:rPr>
        <w:t>alkohol/ivás 274</w:t>
      </w:r>
    </w:p>
    <w:p w:rsidR="000E256A" w:rsidRDefault="003E3C74">
      <w:pPr>
        <w:spacing w:before="12"/>
        <w:ind w:left="300"/>
        <w:rPr>
          <w:sz w:val="17"/>
        </w:rPr>
      </w:pPr>
      <w:r>
        <w:rPr>
          <w:sz w:val="17"/>
        </w:rPr>
        <w:t>~ kaszinókban 278-79</w:t>
      </w:r>
    </w:p>
    <w:p w:rsidR="000E256A" w:rsidRDefault="003E3C74">
      <w:pPr>
        <w:spacing w:before="12"/>
        <w:ind w:left="280"/>
        <w:rPr>
          <w:sz w:val="17"/>
        </w:rPr>
      </w:pPr>
      <w:r>
        <w:rPr>
          <w:sz w:val="17"/>
        </w:rPr>
        <w:t>jelenorientáltak és az ~ 46, 274,</w:t>
      </w:r>
    </w:p>
    <w:p w:rsidR="000E256A" w:rsidRDefault="003E3C74">
      <w:pPr>
        <w:spacing w:before="12"/>
        <w:ind w:left="463"/>
        <w:rPr>
          <w:sz w:val="17"/>
        </w:rPr>
      </w:pPr>
      <w:r>
        <w:rPr>
          <w:sz w:val="17"/>
        </w:rPr>
        <w:t>279, 382</w:t>
      </w:r>
    </w:p>
    <w:p w:rsidR="000E256A" w:rsidRDefault="003E3C74">
      <w:pPr>
        <w:spacing w:before="12"/>
        <w:ind w:left="285"/>
        <w:rPr>
          <w:sz w:val="17"/>
        </w:rPr>
      </w:pPr>
      <w:r>
        <w:rPr>
          <w:sz w:val="17"/>
        </w:rPr>
        <w:t>jövőorientáltak és az ~ 21, 197,</w:t>
      </w:r>
    </w:p>
    <w:p w:rsidR="000E256A" w:rsidRDefault="003E3C74">
      <w:pPr>
        <w:spacing w:before="12"/>
        <w:ind w:left="463"/>
        <w:rPr>
          <w:sz w:val="17"/>
        </w:rPr>
      </w:pPr>
      <w:r>
        <w:rPr>
          <w:sz w:val="17"/>
        </w:rPr>
        <w:t>200, 274</w:t>
      </w:r>
    </w:p>
    <w:p w:rsidR="000E256A" w:rsidRDefault="003E3C74">
      <w:pPr>
        <w:spacing w:before="12"/>
        <w:ind w:left="122"/>
        <w:rPr>
          <w:sz w:val="17"/>
        </w:rPr>
      </w:pPr>
      <w:r>
        <w:rPr>
          <w:sz w:val="17"/>
        </w:rPr>
        <w:t>al</w:t>
      </w:r>
      <w:r>
        <w:rPr>
          <w:sz w:val="17"/>
        </w:rPr>
        <w:t>kohol myopia 274</w:t>
      </w:r>
    </w:p>
    <w:p w:rsidR="000E256A" w:rsidRDefault="003E3C74">
      <w:pPr>
        <w:spacing w:before="12" w:line="191" w:lineRule="exact"/>
        <w:ind w:left="117"/>
        <w:rPr>
          <w:sz w:val="17"/>
        </w:rPr>
      </w:pPr>
      <w:r>
        <w:rPr>
          <w:sz w:val="17"/>
        </w:rPr>
        <w:t xml:space="preserve">Allah  </w:t>
      </w:r>
      <w:r>
        <w:rPr>
          <w:spacing w:val="10"/>
          <w:sz w:val="17"/>
        </w:rPr>
        <w:t xml:space="preserve">151-52, </w:t>
      </w:r>
      <w:r>
        <w:rPr>
          <w:spacing w:val="3"/>
          <w:sz w:val="17"/>
        </w:rPr>
        <w:t>219, 227,</w:t>
      </w:r>
      <w:r>
        <w:rPr>
          <w:spacing w:val="-6"/>
          <w:sz w:val="17"/>
        </w:rPr>
        <w:t xml:space="preserve"> </w:t>
      </w:r>
      <w:r>
        <w:rPr>
          <w:spacing w:val="4"/>
          <w:sz w:val="17"/>
        </w:rPr>
        <w:t>240</w:t>
      </w:r>
    </w:p>
    <w:p w:rsidR="000E256A" w:rsidRDefault="003E3C74">
      <w:pPr>
        <w:pStyle w:val="Cmsor3"/>
        <w:spacing w:line="226" w:lineRule="exact"/>
        <w:ind w:left="107"/>
      </w:pPr>
      <w:r>
        <w:t>Allure</w:t>
      </w:r>
      <w:r>
        <w:rPr>
          <w:spacing w:val="-25"/>
        </w:rPr>
        <w:t xml:space="preserve"> </w:t>
      </w:r>
      <w:r>
        <w:t>of</w:t>
      </w:r>
      <w:r>
        <w:rPr>
          <w:spacing w:val="-24"/>
        </w:rPr>
        <w:t xml:space="preserve"> </w:t>
      </w:r>
      <w:r>
        <w:t>Toxic</w:t>
      </w:r>
      <w:r>
        <w:rPr>
          <w:spacing w:val="-25"/>
        </w:rPr>
        <w:t xml:space="preserve"> </w:t>
      </w:r>
      <w:r>
        <w:t>Leaders,</w:t>
      </w:r>
      <w:r>
        <w:rPr>
          <w:spacing w:val="-24"/>
        </w:rPr>
        <w:t xml:space="preserve"> </w:t>
      </w:r>
      <w:r>
        <w:t>The</w:t>
      </w:r>
    </w:p>
    <w:p w:rsidR="000E256A" w:rsidRDefault="003E3C74">
      <w:pPr>
        <w:spacing w:before="10" w:line="254" w:lineRule="auto"/>
        <w:ind w:left="122" w:firstLine="172"/>
        <w:rPr>
          <w:sz w:val="17"/>
        </w:rPr>
      </w:pPr>
      <w:r>
        <w:rPr>
          <w:sz w:val="17"/>
        </w:rPr>
        <w:t>(Mérgező vezetők vonzása) 365 alsóbb osztály(ok) 12, 178</w:t>
      </w:r>
    </w:p>
    <w:p w:rsidR="000E256A" w:rsidRDefault="003E3C74">
      <w:pPr>
        <w:ind w:left="122"/>
        <w:rPr>
          <w:sz w:val="17"/>
        </w:rPr>
      </w:pPr>
      <w:r>
        <w:rPr>
          <w:sz w:val="17"/>
        </w:rPr>
        <w:t>altruizmus 45</w:t>
      </w:r>
    </w:p>
    <w:p w:rsidR="000E256A" w:rsidRDefault="003E3C74">
      <w:pPr>
        <w:spacing w:before="12"/>
        <w:ind w:left="117"/>
        <w:rPr>
          <w:sz w:val="17"/>
        </w:rPr>
      </w:pPr>
      <w:r>
        <w:rPr>
          <w:sz w:val="17"/>
        </w:rPr>
        <w:t>alvás-ébrenlét ciklusok 257</w:t>
      </w:r>
    </w:p>
    <w:p w:rsidR="000E256A" w:rsidRDefault="003E3C74">
      <w:pPr>
        <w:spacing w:before="11"/>
        <w:ind w:left="117"/>
        <w:rPr>
          <w:sz w:val="17"/>
        </w:rPr>
      </w:pPr>
      <w:r>
        <w:rPr>
          <w:sz w:val="17"/>
        </w:rPr>
        <w:t>alvási ciklus 257</w:t>
      </w:r>
    </w:p>
    <w:p w:rsidR="000E256A" w:rsidRDefault="003E3C74">
      <w:pPr>
        <w:spacing w:before="12"/>
        <w:ind w:left="117"/>
        <w:rPr>
          <w:sz w:val="17"/>
        </w:rPr>
      </w:pPr>
      <w:r>
        <w:rPr>
          <w:sz w:val="17"/>
        </w:rPr>
        <w:t>Alzheimer-kór 267</w:t>
      </w:r>
    </w:p>
    <w:p w:rsidR="000E256A" w:rsidRDefault="003E3C74">
      <w:pPr>
        <w:spacing w:before="138" w:line="254" w:lineRule="auto"/>
        <w:ind w:left="141" w:right="1419"/>
        <w:rPr>
          <w:sz w:val="17"/>
        </w:rPr>
      </w:pPr>
      <w:r>
        <w:br w:type="column"/>
      </w:r>
      <w:r>
        <w:rPr>
          <w:sz w:val="17"/>
        </w:rPr>
        <w:lastRenderedPageBreak/>
        <w:t>ambíció(k) 194, 311 amerikai</w:t>
      </w:r>
    </w:p>
    <w:p w:rsidR="000E256A" w:rsidRDefault="003E3C74">
      <w:pPr>
        <w:ind w:left="319"/>
        <w:rPr>
          <w:sz w:val="17"/>
        </w:rPr>
      </w:pPr>
      <w:r>
        <w:rPr>
          <w:sz w:val="17"/>
        </w:rPr>
        <w:t>~ függetlenségi háború 248</w:t>
      </w:r>
    </w:p>
    <w:p w:rsidR="000E256A" w:rsidRDefault="003E3C74">
      <w:pPr>
        <w:spacing w:before="12" w:line="266" w:lineRule="auto"/>
        <w:ind w:left="477" w:hanging="159"/>
        <w:rPr>
          <w:sz w:val="17"/>
        </w:rPr>
      </w:pPr>
      <w:r>
        <w:rPr>
          <w:sz w:val="17"/>
        </w:rPr>
        <w:t>~ iskolai szabványteszt (Scholastic Aptitude Test, SAT) 287</w:t>
      </w:r>
    </w:p>
    <w:p w:rsidR="000E256A" w:rsidRDefault="003E3C74">
      <w:pPr>
        <w:spacing w:line="189" w:lineRule="exact"/>
        <w:ind w:left="319"/>
        <w:rPr>
          <w:sz w:val="17"/>
        </w:rPr>
      </w:pPr>
      <w:r>
        <w:rPr>
          <w:sz w:val="17"/>
        </w:rPr>
        <w:t>~ polgárháború 120, 248</w:t>
      </w:r>
    </w:p>
    <w:p w:rsidR="000E256A" w:rsidRDefault="003E3C74">
      <w:pPr>
        <w:spacing w:before="11" w:line="254" w:lineRule="auto"/>
        <w:ind w:left="136" w:right="622" w:firstLine="177"/>
        <w:rPr>
          <w:sz w:val="17"/>
        </w:rPr>
      </w:pPr>
      <w:r>
        <w:rPr>
          <w:sz w:val="17"/>
        </w:rPr>
        <w:t>~ tőzsdefelügyelet 353 Amerikai Pszichológiai Társa-</w:t>
      </w:r>
    </w:p>
    <w:p w:rsidR="000E256A" w:rsidRDefault="003E3C74">
      <w:pPr>
        <w:spacing w:line="254" w:lineRule="auto"/>
        <w:ind w:left="309"/>
        <w:rPr>
          <w:sz w:val="17"/>
        </w:rPr>
      </w:pPr>
      <w:r>
        <w:rPr>
          <w:w w:val="105"/>
          <w:sz w:val="17"/>
        </w:rPr>
        <w:t>ság (American Psychological Association) 124</w:t>
      </w:r>
    </w:p>
    <w:p w:rsidR="000E256A" w:rsidRDefault="003E3C74">
      <w:pPr>
        <w:pStyle w:val="Cmsor3"/>
        <w:spacing w:line="206" w:lineRule="exact"/>
        <w:ind w:left="83" w:right="394"/>
        <w:jc w:val="center"/>
        <w:rPr>
          <w:i w:val="0"/>
        </w:rPr>
      </w:pPr>
      <w:r>
        <w:t xml:space="preserve">Anatomy of Melancholy, The </w:t>
      </w:r>
      <w:r>
        <w:rPr>
          <w:i w:val="0"/>
        </w:rPr>
        <w:t>(A</w:t>
      </w:r>
    </w:p>
    <w:p w:rsidR="000E256A" w:rsidRDefault="003E3C74">
      <w:pPr>
        <w:spacing w:before="20"/>
        <w:ind w:left="57" w:right="394"/>
        <w:jc w:val="center"/>
        <w:rPr>
          <w:sz w:val="17"/>
        </w:rPr>
      </w:pPr>
      <w:r>
        <w:rPr>
          <w:sz w:val="17"/>
        </w:rPr>
        <w:t>melankólia anatómiája) 324</w:t>
      </w:r>
    </w:p>
    <w:p w:rsidR="000E256A" w:rsidRDefault="003E3C74">
      <w:pPr>
        <w:spacing w:before="12"/>
        <w:ind w:left="132"/>
        <w:rPr>
          <w:sz w:val="17"/>
        </w:rPr>
      </w:pPr>
      <w:r>
        <w:rPr>
          <w:sz w:val="17"/>
        </w:rPr>
        <w:t>Andersen, Arthur 352</w:t>
      </w:r>
    </w:p>
    <w:p w:rsidR="000E256A" w:rsidRDefault="003E3C74">
      <w:pPr>
        <w:spacing w:before="12"/>
        <w:ind w:left="136"/>
        <w:rPr>
          <w:sz w:val="17"/>
        </w:rPr>
      </w:pPr>
      <w:r>
        <w:rPr>
          <w:sz w:val="17"/>
        </w:rPr>
        <w:t>antiszociális személyiségzavar 223</w:t>
      </w:r>
    </w:p>
    <w:p w:rsidR="000E256A" w:rsidRDefault="003E3C74">
      <w:pPr>
        <w:spacing w:before="12"/>
        <w:ind w:left="132"/>
        <w:rPr>
          <w:sz w:val="17"/>
        </w:rPr>
      </w:pPr>
      <w:r>
        <w:rPr>
          <w:sz w:val="17"/>
        </w:rPr>
        <w:t>Apple 143</w:t>
      </w:r>
    </w:p>
    <w:p w:rsidR="000E256A" w:rsidRDefault="003E3C74">
      <w:pPr>
        <w:spacing w:before="12"/>
        <w:ind w:left="132"/>
        <w:rPr>
          <w:sz w:val="17"/>
        </w:rPr>
      </w:pPr>
      <w:r>
        <w:rPr>
          <w:sz w:val="17"/>
        </w:rPr>
        <w:t>arany 32</w:t>
      </w:r>
    </w:p>
    <w:p w:rsidR="000E256A" w:rsidRDefault="003E3C74">
      <w:pPr>
        <w:spacing w:before="26"/>
        <w:ind w:left="132"/>
        <w:rPr>
          <w:sz w:val="17"/>
        </w:rPr>
      </w:pPr>
      <w:r>
        <w:rPr>
          <w:sz w:val="17"/>
        </w:rPr>
        <w:t>Arisztotelész 263</w:t>
      </w:r>
    </w:p>
    <w:p w:rsidR="000E256A" w:rsidRDefault="003E3C74">
      <w:pPr>
        <w:spacing w:before="12"/>
        <w:ind w:left="127"/>
        <w:rPr>
          <w:sz w:val="17"/>
        </w:rPr>
      </w:pPr>
      <w:r>
        <w:rPr>
          <w:sz w:val="17"/>
        </w:rPr>
        <w:t>Armstrong, Lance 196</w:t>
      </w:r>
    </w:p>
    <w:p w:rsidR="000E256A" w:rsidRDefault="003E3C74">
      <w:pPr>
        <w:spacing w:before="12"/>
        <w:ind w:left="127"/>
        <w:rPr>
          <w:sz w:val="17"/>
        </w:rPr>
      </w:pPr>
      <w:r>
        <w:rPr>
          <w:sz w:val="17"/>
        </w:rPr>
        <w:t>Auschwitz 129</w:t>
      </w:r>
    </w:p>
    <w:p w:rsidR="000E256A" w:rsidRDefault="003E3C74">
      <w:pPr>
        <w:spacing w:before="12" w:line="254" w:lineRule="auto"/>
        <w:ind w:left="127" w:right="1419"/>
        <w:rPr>
          <w:sz w:val="17"/>
        </w:rPr>
      </w:pPr>
      <w:r>
        <w:rPr>
          <w:sz w:val="17"/>
        </w:rPr>
        <w:t>Ausztria 10 ayahuasca tea</w:t>
      </w:r>
    </w:p>
    <w:p w:rsidR="000E256A" w:rsidRDefault="003E3C74">
      <w:pPr>
        <w:spacing w:before="14" w:line="254" w:lineRule="auto"/>
        <w:ind w:left="477" w:hanging="125"/>
        <w:rPr>
          <w:sz w:val="17"/>
        </w:rPr>
      </w:pPr>
      <w:r>
        <w:rPr>
          <w:sz w:val="17"/>
        </w:rPr>
        <w:t>~ pszichoaktív összetevője (dimetiltriptamin, DMT) 159</w:t>
      </w:r>
    </w:p>
    <w:p w:rsidR="000E256A" w:rsidRDefault="003E3C74">
      <w:pPr>
        <w:spacing w:line="191" w:lineRule="exact"/>
        <w:ind w:left="348"/>
        <w:rPr>
          <w:sz w:val="17"/>
        </w:rPr>
      </w:pPr>
      <w:r>
        <w:rPr>
          <w:sz w:val="17"/>
        </w:rPr>
        <w:t>-ceremónia 156-58</w:t>
      </w:r>
    </w:p>
    <w:p w:rsidR="000E256A" w:rsidRDefault="003E3C74">
      <w:pPr>
        <w:pStyle w:val="Cmsor3"/>
        <w:spacing w:before="3" w:line="225" w:lineRule="auto"/>
        <w:ind w:right="407" w:hanging="183"/>
        <w:rPr>
          <w:i w:val="0"/>
        </w:rPr>
      </w:pPr>
      <w:r>
        <w:t>Az</w:t>
      </w:r>
      <w:r>
        <w:rPr>
          <w:spacing w:val="-31"/>
        </w:rPr>
        <w:t xml:space="preserve"> </w:t>
      </w:r>
      <w:r>
        <w:t>éden</w:t>
      </w:r>
      <w:r>
        <w:rPr>
          <w:spacing w:val="-30"/>
        </w:rPr>
        <w:t xml:space="preserve"> </w:t>
      </w:r>
      <w:r>
        <w:t>sárkányai</w:t>
      </w:r>
      <w:r>
        <w:rPr>
          <w:spacing w:val="-31"/>
        </w:rPr>
        <w:t xml:space="preserve"> </w:t>
      </w:r>
      <w:r>
        <w:t>(The</w:t>
      </w:r>
      <w:r>
        <w:rPr>
          <w:spacing w:val="-30"/>
        </w:rPr>
        <w:t xml:space="preserve"> </w:t>
      </w:r>
      <w:r>
        <w:t xml:space="preserve">Dragons </w:t>
      </w:r>
      <w:r>
        <w:t>of Eden)</w:t>
      </w:r>
      <w:r>
        <w:rPr>
          <w:spacing w:val="-26"/>
        </w:rPr>
        <w:t xml:space="preserve"> </w:t>
      </w:r>
      <w:r>
        <w:rPr>
          <w:i w:val="0"/>
          <w:spacing w:val="2"/>
        </w:rPr>
        <w:t>58-59</w:t>
      </w:r>
    </w:p>
    <w:p w:rsidR="000E256A" w:rsidRDefault="003E3C74">
      <w:pPr>
        <w:spacing w:line="203" w:lineRule="exact"/>
        <w:ind w:left="108"/>
        <w:rPr>
          <w:sz w:val="20"/>
        </w:rPr>
      </w:pPr>
      <w:r>
        <w:rPr>
          <w:i/>
          <w:sz w:val="20"/>
        </w:rPr>
        <w:t xml:space="preserve">Az emlékezet állandósága </w:t>
      </w:r>
      <w:r>
        <w:rPr>
          <w:sz w:val="20"/>
        </w:rPr>
        <w:t>75</w:t>
      </w:r>
    </w:p>
    <w:p w:rsidR="000E256A" w:rsidRDefault="003E3C74">
      <w:pPr>
        <w:pStyle w:val="Cmsor3"/>
        <w:spacing w:line="225" w:lineRule="auto"/>
        <w:ind w:right="622" w:hanging="188"/>
        <w:rPr>
          <w:i w:val="0"/>
        </w:rPr>
      </w:pPr>
      <w:r>
        <w:t>Az</w:t>
      </w:r>
      <w:r>
        <w:rPr>
          <w:spacing w:val="-34"/>
        </w:rPr>
        <w:t xml:space="preserve"> </w:t>
      </w:r>
      <w:r>
        <w:t>érzékelés</w:t>
      </w:r>
      <w:r>
        <w:rPr>
          <w:spacing w:val="-33"/>
        </w:rPr>
        <w:t xml:space="preserve"> </w:t>
      </w:r>
      <w:r>
        <w:t>kapui</w:t>
      </w:r>
      <w:r>
        <w:rPr>
          <w:spacing w:val="-33"/>
        </w:rPr>
        <w:t xml:space="preserve"> </w:t>
      </w:r>
      <w:r>
        <w:t>(The</w:t>
      </w:r>
      <w:r>
        <w:rPr>
          <w:spacing w:val="-33"/>
        </w:rPr>
        <w:t xml:space="preserve"> </w:t>
      </w:r>
      <w:r>
        <w:t xml:space="preserve">Doors </w:t>
      </w:r>
      <w:r>
        <w:t>of Perception)</w:t>
      </w:r>
      <w:r>
        <w:rPr>
          <w:spacing w:val="-31"/>
        </w:rPr>
        <w:t xml:space="preserve"> </w:t>
      </w:r>
      <w:r>
        <w:rPr>
          <w:i w:val="0"/>
          <w:spacing w:val="-4"/>
        </w:rPr>
        <w:t>274</w:t>
      </w:r>
    </w:p>
    <w:p w:rsidR="000E256A" w:rsidRDefault="003E3C74">
      <w:pPr>
        <w:spacing w:before="8"/>
        <w:ind w:left="122"/>
        <w:rPr>
          <w:sz w:val="17"/>
        </w:rPr>
      </w:pPr>
      <w:r>
        <w:rPr>
          <w:sz w:val="17"/>
        </w:rPr>
        <w:t>ázsiai(ak) 239, 264</w:t>
      </w:r>
    </w:p>
    <w:p w:rsidR="000E256A" w:rsidRDefault="000E256A">
      <w:pPr>
        <w:pStyle w:val="Szvegtrzs"/>
        <w:spacing w:before="5"/>
      </w:pPr>
    </w:p>
    <w:p w:rsidR="000E256A" w:rsidRDefault="003E3C74">
      <w:pPr>
        <w:ind w:left="127"/>
        <w:rPr>
          <w:sz w:val="17"/>
        </w:rPr>
      </w:pPr>
      <w:r>
        <w:rPr>
          <w:sz w:val="17"/>
        </w:rPr>
        <w:t>Bali 64,316</w:t>
      </w:r>
    </w:p>
    <w:p w:rsidR="000E256A" w:rsidRDefault="003E3C74">
      <w:pPr>
        <w:spacing w:before="17"/>
        <w:ind w:left="122"/>
        <w:rPr>
          <w:sz w:val="17"/>
        </w:rPr>
      </w:pPr>
      <w:r>
        <w:rPr>
          <w:sz w:val="17"/>
        </w:rPr>
        <w:t>bánat 46,154, 292,311,409</w:t>
      </w:r>
    </w:p>
    <w:p w:rsidR="000E256A" w:rsidRDefault="003E3C74">
      <w:pPr>
        <w:spacing w:before="12"/>
        <w:ind w:left="122"/>
        <w:rPr>
          <w:sz w:val="17"/>
        </w:rPr>
      </w:pPr>
      <w:r>
        <w:rPr>
          <w:sz w:val="17"/>
        </w:rPr>
        <w:t>Banfield, Edward 144, 397</w:t>
      </w:r>
    </w:p>
    <w:p w:rsidR="000E256A" w:rsidRDefault="003E3C74">
      <w:pPr>
        <w:spacing w:before="12"/>
        <w:ind w:left="122"/>
        <w:rPr>
          <w:sz w:val="17"/>
        </w:rPr>
      </w:pPr>
      <w:r>
        <w:rPr>
          <w:sz w:val="17"/>
        </w:rPr>
        <w:t>bántalmazás 120-23, 403</w:t>
      </w:r>
    </w:p>
    <w:p w:rsidR="000E256A" w:rsidRDefault="000E256A">
      <w:pPr>
        <w:rPr>
          <w:sz w:val="17"/>
        </w:rPr>
        <w:sectPr w:rsidR="000E256A">
          <w:type w:val="continuous"/>
          <w:pgSz w:w="8390" w:h="11910"/>
          <w:pgMar w:top="100" w:right="1060" w:bottom="0" w:left="1120" w:header="708" w:footer="708" w:gutter="0"/>
          <w:cols w:num="2" w:space="708" w:equalWidth="0">
            <w:col w:w="2965" w:space="131"/>
            <w:col w:w="3114"/>
          </w:cols>
        </w:sectPr>
      </w:pPr>
    </w:p>
    <w:p w:rsidR="000E256A" w:rsidRDefault="000E256A">
      <w:pPr>
        <w:pStyle w:val="Szvegtrzs"/>
        <w:rPr>
          <w:sz w:val="20"/>
        </w:rPr>
      </w:pPr>
    </w:p>
    <w:p w:rsidR="000E256A" w:rsidRDefault="000E256A">
      <w:pPr>
        <w:pStyle w:val="Szvegtrzs"/>
        <w:spacing w:before="6"/>
      </w:pPr>
    </w:p>
    <w:p w:rsidR="000E256A" w:rsidRDefault="000E256A">
      <w:pPr>
        <w:sectPr w:rsidR="000E256A">
          <w:headerReference w:type="default" r:id="rId509"/>
          <w:pgSz w:w="8390" w:h="11910"/>
          <w:pgMar w:top="1180" w:right="1140" w:bottom="280" w:left="960" w:header="765" w:footer="0" w:gutter="0"/>
          <w:cols w:space="708"/>
        </w:sectPr>
      </w:pPr>
    </w:p>
    <w:p w:rsidR="000E256A" w:rsidRDefault="003E3C74">
      <w:pPr>
        <w:spacing w:before="95"/>
        <w:ind w:left="144"/>
        <w:rPr>
          <w:sz w:val="17"/>
        </w:rPr>
      </w:pPr>
      <w:r>
        <w:rPr>
          <w:sz w:val="17"/>
        </w:rPr>
        <w:lastRenderedPageBreak/>
        <w:t>Bargh, John 297-300</w:t>
      </w:r>
    </w:p>
    <w:p w:rsidR="000E256A" w:rsidRDefault="003E3C74">
      <w:pPr>
        <w:spacing w:before="12"/>
        <w:ind w:left="139"/>
        <w:rPr>
          <w:sz w:val="17"/>
        </w:rPr>
      </w:pPr>
      <w:r>
        <w:rPr>
          <w:sz w:val="17"/>
        </w:rPr>
        <w:t>baseball 261</w:t>
      </w:r>
    </w:p>
    <w:p w:rsidR="000E256A" w:rsidRDefault="003E3C74">
      <w:pPr>
        <w:spacing w:before="12"/>
        <w:ind w:left="144"/>
        <w:rPr>
          <w:sz w:val="17"/>
        </w:rPr>
      </w:pPr>
      <w:r>
        <w:rPr>
          <w:sz w:val="17"/>
        </w:rPr>
        <w:t>Batson, Dan 41-42, 44</w:t>
      </w:r>
    </w:p>
    <w:p w:rsidR="000E256A" w:rsidRDefault="003E3C74">
      <w:pPr>
        <w:spacing w:before="12"/>
        <w:ind w:left="139"/>
        <w:rPr>
          <w:sz w:val="17"/>
        </w:rPr>
      </w:pPr>
      <w:r>
        <w:rPr>
          <w:sz w:val="17"/>
        </w:rPr>
        <w:t>Becker, Ernest 48</w:t>
      </w:r>
    </w:p>
    <w:p w:rsidR="000E256A" w:rsidRDefault="003E3C74">
      <w:pPr>
        <w:spacing w:before="12"/>
        <w:ind w:left="139"/>
        <w:rPr>
          <w:sz w:val="17"/>
        </w:rPr>
      </w:pPr>
      <w:r>
        <w:rPr>
          <w:sz w:val="17"/>
        </w:rPr>
        <w:t>Beckett, Samuel 324, 411</w:t>
      </w:r>
    </w:p>
    <w:p w:rsidR="000E256A" w:rsidRDefault="003E3C74">
      <w:pPr>
        <w:spacing w:before="12"/>
        <w:ind w:left="139"/>
        <w:rPr>
          <w:sz w:val="17"/>
        </w:rPr>
      </w:pPr>
      <w:r>
        <w:rPr>
          <w:sz w:val="17"/>
        </w:rPr>
        <w:t>Bécs 112,114</w:t>
      </w:r>
    </w:p>
    <w:p w:rsidR="000E256A" w:rsidRDefault="003E3C74">
      <w:pPr>
        <w:spacing w:before="12"/>
        <w:ind w:left="134"/>
        <w:rPr>
          <w:sz w:val="17"/>
        </w:rPr>
      </w:pPr>
      <w:r>
        <w:rPr>
          <w:sz w:val="17"/>
        </w:rPr>
        <w:t>befektetés(ek) 142-43, 301</w:t>
      </w:r>
    </w:p>
    <w:p w:rsidR="000E256A" w:rsidRDefault="003E3C74">
      <w:pPr>
        <w:spacing w:before="12" w:line="254" w:lineRule="auto"/>
        <w:ind w:left="287" w:right="464" w:firstLine="19"/>
        <w:rPr>
          <w:sz w:val="17"/>
        </w:rPr>
      </w:pPr>
      <w:r>
        <w:rPr>
          <w:sz w:val="17"/>
        </w:rPr>
        <w:t>~i alap (ok) 309 jelenfatalisták és a ~ 303-04 jövőorientáltak és a ~ 304</w:t>
      </w:r>
    </w:p>
    <w:p w:rsidR="000E256A" w:rsidRDefault="003E3C74">
      <w:pPr>
        <w:ind w:left="302"/>
        <w:rPr>
          <w:sz w:val="17"/>
        </w:rPr>
      </w:pPr>
      <w:r>
        <w:rPr>
          <w:sz w:val="17"/>
        </w:rPr>
        <w:t>múltorientáltak és a ~ 302-03</w:t>
      </w:r>
    </w:p>
    <w:p w:rsidR="000E256A" w:rsidRDefault="003E3C74">
      <w:pPr>
        <w:spacing w:before="11" w:line="254" w:lineRule="auto"/>
        <w:ind w:left="470" w:right="38" w:hanging="173"/>
        <w:rPr>
          <w:sz w:val="17"/>
        </w:rPr>
      </w:pPr>
      <w:r>
        <w:rPr>
          <w:w w:val="105"/>
          <w:sz w:val="17"/>
        </w:rPr>
        <w:t>öt lépés a pénzügyi szabadság felé 304-07</w:t>
      </w:r>
    </w:p>
    <w:p w:rsidR="000E256A" w:rsidRDefault="003E3C74">
      <w:pPr>
        <w:ind w:left="124"/>
        <w:rPr>
          <w:sz w:val="17"/>
        </w:rPr>
      </w:pPr>
      <w:r>
        <w:rPr>
          <w:sz w:val="17"/>
        </w:rPr>
        <w:t>behaviorizmus 111-12,115</w:t>
      </w:r>
    </w:p>
    <w:p w:rsidR="000E256A" w:rsidRDefault="003E3C74">
      <w:pPr>
        <w:spacing w:before="12"/>
        <w:ind w:left="124"/>
        <w:rPr>
          <w:sz w:val="17"/>
        </w:rPr>
      </w:pPr>
      <w:r>
        <w:rPr>
          <w:sz w:val="17"/>
        </w:rPr>
        <w:t>Beiser, Morton 264</w:t>
      </w:r>
    </w:p>
    <w:p w:rsidR="000E256A" w:rsidRDefault="003E3C74">
      <w:pPr>
        <w:spacing w:before="12"/>
        <w:ind w:left="124"/>
        <w:rPr>
          <w:sz w:val="17"/>
        </w:rPr>
      </w:pPr>
      <w:r>
        <w:rPr>
          <w:sz w:val="17"/>
        </w:rPr>
        <w:t>Békehadtest 379</w:t>
      </w:r>
    </w:p>
    <w:p w:rsidR="000E256A" w:rsidRDefault="003E3C74">
      <w:pPr>
        <w:spacing w:before="12"/>
        <w:ind w:left="120"/>
        <w:rPr>
          <w:sz w:val="17"/>
        </w:rPr>
      </w:pPr>
      <w:r>
        <w:rPr>
          <w:sz w:val="17"/>
        </w:rPr>
        <w:t>belső órá(k) 256-59, 266</w:t>
      </w:r>
    </w:p>
    <w:p w:rsidR="000E256A" w:rsidRDefault="003E3C74">
      <w:pPr>
        <w:spacing w:before="12"/>
        <w:ind w:left="124"/>
        <w:rPr>
          <w:sz w:val="17"/>
        </w:rPr>
      </w:pPr>
      <w:r>
        <w:rPr>
          <w:sz w:val="17"/>
        </w:rPr>
        <w:t>Bennis, Warren 78, 357</w:t>
      </w:r>
    </w:p>
    <w:p w:rsidR="000E256A" w:rsidRDefault="003E3C74">
      <w:pPr>
        <w:spacing w:before="12"/>
        <w:ind w:left="120"/>
        <w:rPr>
          <w:sz w:val="17"/>
        </w:rPr>
      </w:pPr>
      <w:r>
        <w:rPr>
          <w:sz w:val="17"/>
        </w:rPr>
        <w:t>Be</w:t>
      </w:r>
      <w:r>
        <w:rPr>
          <w:sz w:val="17"/>
        </w:rPr>
        <w:t>rkeley Egyetem 137</w:t>
      </w:r>
    </w:p>
    <w:p w:rsidR="000E256A" w:rsidRDefault="003E3C74">
      <w:pPr>
        <w:spacing w:before="12"/>
        <w:ind w:left="120"/>
        <w:rPr>
          <w:sz w:val="17"/>
        </w:rPr>
      </w:pPr>
      <w:r>
        <w:rPr>
          <w:sz w:val="17"/>
        </w:rPr>
        <w:t>Bernstein, Léonard 389</w:t>
      </w:r>
    </w:p>
    <w:p w:rsidR="000E256A" w:rsidRDefault="003E3C74">
      <w:pPr>
        <w:spacing w:before="12"/>
        <w:ind w:left="115"/>
        <w:rPr>
          <w:sz w:val="17"/>
        </w:rPr>
      </w:pPr>
      <w:r>
        <w:rPr>
          <w:sz w:val="17"/>
        </w:rPr>
        <w:t>Berra, Yogi 185</w:t>
      </w:r>
    </w:p>
    <w:p w:rsidR="000E256A" w:rsidRDefault="003E3C74">
      <w:pPr>
        <w:spacing w:before="12"/>
        <w:ind w:left="110"/>
        <w:rPr>
          <w:sz w:val="17"/>
        </w:rPr>
      </w:pPr>
      <w:r>
        <w:rPr>
          <w:sz w:val="17"/>
        </w:rPr>
        <w:t>bevándorlás 150, 242</w:t>
      </w:r>
    </w:p>
    <w:p w:rsidR="000E256A" w:rsidRDefault="003E3C74">
      <w:pPr>
        <w:spacing w:before="11" w:line="254" w:lineRule="auto"/>
        <w:ind w:left="278" w:right="162" w:hanging="164"/>
        <w:rPr>
          <w:sz w:val="17"/>
        </w:rPr>
      </w:pPr>
      <w:r>
        <w:rPr>
          <w:spacing w:val="4"/>
          <w:sz w:val="17"/>
        </w:rPr>
        <w:t xml:space="preserve">BFQ </w:t>
      </w:r>
      <w:r>
        <w:rPr>
          <w:sz w:val="17"/>
        </w:rPr>
        <w:t xml:space="preserve">(Big </w:t>
      </w:r>
      <w:r>
        <w:rPr>
          <w:spacing w:val="-3"/>
          <w:sz w:val="17"/>
        </w:rPr>
        <w:t xml:space="preserve">Five </w:t>
      </w:r>
      <w:r>
        <w:rPr>
          <w:spacing w:val="3"/>
          <w:sz w:val="17"/>
        </w:rPr>
        <w:t xml:space="preserve">Questionnaire) </w:t>
      </w:r>
      <w:r>
        <w:rPr>
          <w:i/>
          <w:sz w:val="17"/>
        </w:rPr>
        <w:t xml:space="preserve">lásd </w:t>
      </w:r>
      <w:r>
        <w:rPr>
          <w:sz w:val="17"/>
        </w:rPr>
        <w:t xml:space="preserve">személyiség öt fő dimenzióját </w:t>
      </w:r>
      <w:r>
        <w:rPr>
          <w:spacing w:val="2"/>
          <w:sz w:val="17"/>
        </w:rPr>
        <w:t>mérő</w:t>
      </w:r>
      <w:r>
        <w:rPr>
          <w:spacing w:val="27"/>
          <w:sz w:val="17"/>
        </w:rPr>
        <w:t xml:space="preserve"> </w:t>
      </w:r>
      <w:r>
        <w:rPr>
          <w:sz w:val="17"/>
        </w:rPr>
        <w:t>kérdőív</w:t>
      </w:r>
    </w:p>
    <w:p w:rsidR="000E256A" w:rsidRDefault="003E3C74">
      <w:pPr>
        <w:ind w:left="105"/>
        <w:rPr>
          <w:sz w:val="17"/>
        </w:rPr>
      </w:pPr>
      <w:r>
        <w:rPr>
          <w:sz w:val="17"/>
        </w:rPr>
        <w:t>Biblia 35, 348</w:t>
      </w:r>
    </w:p>
    <w:p w:rsidR="000E256A" w:rsidRDefault="003E3C74">
      <w:pPr>
        <w:spacing w:before="12"/>
        <w:ind w:left="105"/>
        <w:rPr>
          <w:sz w:val="17"/>
        </w:rPr>
      </w:pPr>
      <w:r>
        <w:rPr>
          <w:sz w:val="17"/>
        </w:rPr>
        <w:t>Bloomberg 369, 370</w:t>
      </w:r>
    </w:p>
    <w:p w:rsidR="000E256A" w:rsidRDefault="003E3C74">
      <w:pPr>
        <w:spacing w:before="12" w:line="254" w:lineRule="auto"/>
        <w:ind w:left="100" w:firstLine="4"/>
        <w:rPr>
          <w:sz w:val="17"/>
        </w:rPr>
      </w:pPr>
      <w:r>
        <w:rPr>
          <w:sz w:val="17"/>
        </w:rPr>
        <w:t>Bob elképzelt búcsúztatója 100-02 boldogság 139, 325-26, 419-21,</w:t>
      </w:r>
    </w:p>
    <w:p w:rsidR="000E256A" w:rsidRDefault="003E3C74">
      <w:pPr>
        <w:ind w:left="264"/>
        <w:rPr>
          <w:sz w:val="17"/>
        </w:rPr>
      </w:pPr>
      <w:r>
        <w:rPr>
          <w:sz w:val="17"/>
        </w:rPr>
        <w:t>428, 435-39</w:t>
      </w:r>
    </w:p>
    <w:p w:rsidR="000E256A" w:rsidRDefault="003E3C74">
      <w:pPr>
        <w:spacing w:before="12"/>
        <w:ind w:left="273"/>
        <w:rPr>
          <w:sz w:val="17"/>
        </w:rPr>
      </w:pPr>
      <w:r>
        <w:rPr>
          <w:sz w:val="17"/>
        </w:rPr>
        <w:t>~ akadályai 336-41</w:t>
      </w:r>
    </w:p>
    <w:p w:rsidR="000E256A" w:rsidRDefault="003E3C74">
      <w:pPr>
        <w:spacing w:before="12"/>
        <w:ind w:left="268"/>
        <w:rPr>
          <w:sz w:val="17"/>
        </w:rPr>
      </w:pPr>
      <w:r>
        <w:rPr>
          <w:sz w:val="17"/>
        </w:rPr>
        <w:t>~ átmenetisége 336-37</w:t>
      </w:r>
    </w:p>
    <w:p w:rsidR="000E256A" w:rsidRDefault="003E3C74">
      <w:pPr>
        <w:spacing w:before="12"/>
        <w:ind w:left="268"/>
        <w:rPr>
          <w:sz w:val="17"/>
        </w:rPr>
      </w:pPr>
      <w:r>
        <w:rPr>
          <w:sz w:val="17"/>
        </w:rPr>
        <w:t>~ genetikája 337</w:t>
      </w:r>
    </w:p>
    <w:p w:rsidR="000E256A" w:rsidRDefault="003E3C74">
      <w:pPr>
        <w:spacing w:before="12"/>
        <w:ind w:left="268"/>
        <w:rPr>
          <w:sz w:val="17"/>
        </w:rPr>
      </w:pPr>
      <w:r>
        <w:rPr>
          <w:sz w:val="17"/>
        </w:rPr>
        <w:t>~ jelenben 345-46</w:t>
      </w:r>
    </w:p>
    <w:p w:rsidR="000E256A" w:rsidRDefault="003E3C74">
      <w:pPr>
        <w:spacing w:before="11"/>
        <w:ind w:left="264"/>
        <w:rPr>
          <w:sz w:val="17"/>
        </w:rPr>
      </w:pPr>
      <w:r>
        <w:rPr>
          <w:sz w:val="17"/>
        </w:rPr>
        <w:t>~ jövőben 346-37</w:t>
      </w:r>
    </w:p>
    <w:p w:rsidR="000E256A" w:rsidRDefault="003E3C74">
      <w:pPr>
        <w:spacing w:before="12"/>
        <w:ind w:left="264"/>
        <w:rPr>
          <w:sz w:val="17"/>
        </w:rPr>
      </w:pPr>
      <w:r>
        <w:rPr>
          <w:sz w:val="17"/>
        </w:rPr>
        <w:t>~  mint  prioritás</w:t>
      </w:r>
      <w:r>
        <w:rPr>
          <w:spacing w:val="-10"/>
          <w:sz w:val="17"/>
        </w:rPr>
        <w:t xml:space="preserve"> </w:t>
      </w:r>
      <w:r>
        <w:rPr>
          <w:spacing w:val="13"/>
          <w:sz w:val="17"/>
        </w:rPr>
        <w:t>339-41</w:t>
      </w:r>
    </w:p>
    <w:p w:rsidR="000E256A" w:rsidRDefault="003E3C74">
      <w:pPr>
        <w:spacing w:before="12"/>
        <w:ind w:left="264"/>
        <w:rPr>
          <w:sz w:val="17"/>
        </w:rPr>
      </w:pPr>
      <w:r>
        <w:rPr>
          <w:sz w:val="17"/>
        </w:rPr>
        <w:t xml:space="preserve">~  </w:t>
      </w:r>
      <w:r>
        <w:rPr>
          <w:spacing w:val="2"/>
          <w:sz w:val="17"/>
        </w:rPr>
        <w:t xml:space="preserve">mint </w:t>
      </w:r>
      <w:r>
        <w:rPr>
          <w:sz w:val="17"/>
        </w:rPr>
        <w:t>választás</w:t>
      </w:r>
      <w:r>
        <w:rPr>
          <w:spacing w:val="14"/>
          <w:sz w:val="17"/>
        </w:rPr>
        <w:t xml:space="preserve"> </w:t>
      </w:r>
      <w:r>
        <w:rPr>
          <w:spacing w:val="13"/>
          <w:sz w:val="17"/>
        </w:rPr>
        <w:t>348-50</w:t>
      </w:r>
    </w:p>
    <w:p w:rsidR="000E256A" w:rsidRDefault="003E3C74">
      <w:pPr>
        <w:spacing w:before="12" w:line="254" w:lineRule="auto"/>
        <w:ind w:left="254" w:right="1333" w:firstLine="9"/>
        <w:rPr>
          <w:sz w:val="17"/>
        </w:rPr>
      </w:pPr>
      <w:r>
        <w:rPr>
          <w:sz w:val="17"/>
        </w:rPr>
        <w:t xml:space="preserve">~ múltban  </w:t>
      </w:r>
      <w:r>
        <w:rPr>
          <w:spacing w:val="4"/>
          <w:sz w:val="17"/>
        </w:rPr>
        <w:t xml:space="preserve">344 </w:t>
      </w:r>
      <w:r>
        <w:rPr>
          <w:sz w:val="17"/>
        </w:rPr>
        <w:t>idő és a ~</w:t>
      </w:r>
      <w:r>
        <w:rPr>
          <w:spacing w:val="35"/>
          <w:sz w:val="17"/>
        </w:rPr>
        <w:t xml:space="preserve"> </w:t>
      </w:r>
      <w:r>
        <w:rPr>
          <w:spacing w:val="11"/>
          <w:sz w:val="17"/>
        </w:rPr>
        <w:t>333-36</w:t>
      </w:r>
    </w:p>
    <w:p w:rsidR="000E256A" w:rsidRDefault="003E3C74">
      <w:pPr>
        <w:spacing w:line="254" w:lineRule="auto"/>
        <w:ind w:left="417" w:hanging="164"/>
        <w:rPr>
          <w:sz w:val="17"/>
        </w:rPr>
      </w:pPr>
      <w:r>
        <w:rPr>
          <w:sz w:val="17"/>
        </w:rPr>
        <w:t>transzcendentális jövő és a ~ 334, 420, 429</w:t>
      </w:r>
    </w:p>
    <w:p w:rsidR="000E256A" w:rsidRDefault="003E3C74">
      <w:pPr>
        <w:spacing w:before="115" w:line="259" w:lineRule="auto"/>
        <w:ind w:left="503" w:right="393" w:hanging="173"/>
        <w:rPr>
          <w:sz w:val="17"/>
        </w:rPr>
      </w:pPr>
      <w:r>
        <w:br w:type="column"/>
      </w:r>
      <w:r>
        <w:rPr>
          <w:sz w:val="17"/>
        </w:rPr>
        <w:lastRenderedPageBreak/>
        <w:t>tudatlanság a ~gal kapcsolatban 338-39</w:t>
      </w:r>
    </w:p>
    <w:p w:rsidR="000E256A" w:rsidRDefault="003E3C74">
      <w:pPr>
        <w:spacing w:line="196" w:lineRule="exact"/>
        <w:ind w:left="326"/>
        <w:rPr>
          <w:sz w:val="17"/>
        </w:rPr>
      </w:pPr>
      <w:r>
        <w:rPr>
          <w:sz w:val="17"/>
        </w:rPr>
        <w:t>vallás és a ~ 335, 342</w:t>
      </w:r>
    </w:p>
    <w:p w:rsidR="000E256A" w:rsidRDefault="003E3C74">
      <w:pPr>
        <w:spacing w:before="12"/>
        <w:ind w:left="163"/>
        <w:rPr>
          <w:sz w:val="17"/>
        </w:rPr>
      </w:pPr>
      <w:r>
        <w:rPr>
          <w:sz w:val="17"/>
        </w:rPr>
        <w:t>Bologna 145</w:t>
      </w:r>
    </w:p>
    <w:p w:rsidR="000E256A" w:rsidRDefault="003E3C74">
      <w:pPr>
        <w:spacing w:before="11"/>
        <w:ind w:left="158"/>
        <w:rPr>
          <w:sz w:val="17"/>
        </w:rPr>
      </w:pPr>
      <w:r>
        <w:rPr>
          <w:sz w:val="17"/>
        </w:rPr>
        <w:t>Bossi, Umberto 144</w:t>
      </w:r>
    </w:p>
    <w:p w:rsidR="000E256A" w:rsidRDefault="003E3C74">
      <w:pPr>
        <w:spacing w:before="12"/>
        <w:ind w:left="158"/>
        <w:rPr>
          <w:sz w:val="17"/>
        </w:rPr>
      </w:pPr>
      <w:r>
        <w:rPr>
          <w:sz w:val="17"/>
        </w:rPr>
        <w:t>Boston 43</w:t>
      </w:r>
    </w:p>
    <w:p w:rsidR="000E256A" w:rsidRDefault="003E3C74">
      <w:pPr>
        <w:spacing w:before="22"/>
        <w:ind w:left="153"/>
        <w:rPr>
          <w:sz w:val="17"/>
        </w:rPr>
      </w:pPr>
      <w:r>
        <w:rPr>
          <w:sz w:val="17"/>
        </w:rPr>
        <w:t>bosszú 136,152, 232</w:t>
      </w:r>
    </w:p>
    <w:p w:rsidR="000E256A" w:rsidRDefault="003E3C74">
      <w:pPr>
        <w:spacing w:before="12"/>
        <w:ind w:left="158"/>
        <w:rPr>
          <w:sz w:val="17"/>
        </w:rPr>
      </w:pPr>
      <w:r>
        <w:rPr>
          <w:sz w:val="17"/>
        </w:rPr>
        <w:t>Boyd, John 53-55</w:t>
      </w:r>
    </w:p>
    <w:p w:rsidR="000E256A" w:rsidRDefault="003E3C74">
      <w:pPr>
        <w:spacing w:before="12" w:line="266" w:lineRule="auto"/>
        <w:ind w:left="499" w:right="674" w:hanging="173"/>
        <w:rPr>
          <w:sz w:val="17"/>
        </w:rPr>
      </w:pPr>
      <w:r>
        <w:rPr>
          <w:sz w:val="17"/>
        </w:rPr>
        <w:t>~ Ayahuasca teaceremónián 156-58</w:t>
      </w:r>
    </w:p>
    <w:p w:rsidR="000E256A" w:rsidRDefault="003E3C74">
      <w:pPr>
        <w:spacing w:line="189" w:lineRule="exact"/>
        <w:ind w:left="326"/>
        <w:rPr>
          <w:sz w:val="17"/>
        </w:rPr>
      </w:pPr>
      <w:r>
        <w:rPr>
          <w:sz w:val="17"/>
        </w:rPr>
        <w:t>~ első emléke 109-10</w:t>
      </w:r>
    </w:p>
    <w:p w:rsidR="000E256A" w:rsidRDefault="003E3C74">
      <w:pPr>
        <w:spacing w:before="12"/>
        <w:ind w:left="321"/>
        <w:rPr>
          <w:sz w:val="17"/>
        </w:rPr>
      </w:pPr>
      <w:r>
        <w:rPr>
          <w:sz w:val="17"/>
        </w:rPr>
        <w:t>~ jelenfatalista időperspektívája 151</w:t>
      </w:r>
    </w:p>
    <w:p w:rsidR="000E256A" w:rsidRDefault="003E3C74">
      <w:pPr>
        <w:spacing w:before="11"/>
        <w:ind w:left="321"/>
        <w:rPr>
          <w:sz w:val="17"/>
        </w:rPr>
      </w:pPr>
      <w:r>
        <w:rPr>
          <w:sz w:val="17"/>
        </w:rPr>
        <w:t>~ jelenhedonizmusa 150</w:t>
      </w:r>
    </w:p>
    <w:p w:rsidR="000E256A" w:rsidRDefault="003E3C74">
      <w:pPr>
        <w:spacing w:before="12" w:line="254" w:lineRule="auto"/>
        <w:ind w:left="489" w:right="393" w:hanging="168"/>
        <w:rPr>
          <w:sz w:val="17"/>
        </w:rPr>
      </w:pPr>
      <w:r>
        <w:rPr>
          <w:sz w:val="17"/>
        </w:rPr>
        <w:t>~</w:t>
      </w:r>
      <w:r>
        <w:rPr>
          <w:sz w:val="17"/>
        </w:rPr>
        <w:t xml:space="preserve"> jövőorientáltságának pontszá- ma 198</w:t>
      </w:r>
    </w:p>
    <w:p w:rsidR="000E256A" w:rsidRDefault="003E3C74">
      <w:pPr>
        <w:spacing w:before="15" w:line="254" w:lineRule="auto"/>
        <w:ind w:left="484" w:right="393" w:hanging="164"/>
        <w:rPr>
          <w:sz w:val="17"/>
        </w:rPr>
      </w:pPr>
      <w:r>
        <w:rPr>
          <w:sz w:val="17"/>
        </w:rPr>
        <w:t>~ kapucinus szerzetesek kriptájá- ban 28</w:t>
      </w:r>
    </w:p>
    <w:p w:rsidR="000E256A" w:rsidRDefault="003E3C74">
      <w:pPr>
        <w:spacing w:before="4"/>
        <w:ind w:left="316"/>
        <w:rPr>
          <w:sz w:val="17"/>
        </w:rPr>
      </w:pPr>
      <w:r>
        <w:rPr>
          <w:sz w:val="17"/>
        </w:rPr>
        <w:t>~ mint jövőorientált személy 54</w:t>
      </w:r>
    </w:p>
    <w:p w:rsidR="000E256A" w:rsidRDefault="003E3C74">
      <w:pPr>
        <w:spacing w:before="12" w:line="254" w:lineRule="auto"/>
        <w:ind w:left="489" w:right="393" w:hanging="173"/>
        <w:rPr>
          <w:sz w:val="17"/>
        </w:rPr>
      </w:pPr>
      <w:r>
        <w:rPr>
          <w:sz w:val="17"/>
        </w:rPr>
        <w:t>~ múltpozitivitásának pontszáma 127</w:t>
      </w:r>
    </w:p>
    <w:p w:rsidR="000E256A" w:rsidRDefault="003E3C74">
      <w:pPr>
        <w:spacing w:before="10"/>
        <w:ind w:left="311"/>
        <w:rPr>
          <w:sz w:val="17"/>
        </w:rPr>
      </w:pPr>
      <w:r>
        <w:rPr>
          <w:sz w:val="17"/>
        </w:rPr>
        <w:t>~ pedagógiai tanulmányai 383-84</w:t>
      </w:r>
    </w:p>
    <w:p w:rsidR="000E256A" w:rsidRDefault="003E3C74">
      <w:pPr>
        <w:spacing w:before="12" w:line="259" w:lineRule="auto"/>
        <w:ind w:left="470" w:right="393" w:hanging="164"/>
        <w:rPr>
          <w:sz w:val="17"/>
        </w:rPr>
      </w:pPr>
      <w:r>
        <w:rPr>
          <w:sz w:val="17"/>
        </w:rPr>
        <w:t>~ transzcendentálisjövő-időpers- pektívája 234</w:t>
      </w:r>
    </w:p>
    <w:p w:rsidR="000E256A" w:rsidRDefault="003E3C74">
      <w:pPr>
        <w:spacing w:line="254" w:lineRule="auto"/>
        <w:ind w:left="465" w:right="393" w:hanging="159"/>
        <w:rPr>
          <w:sz w:val="17"/>
        </w:rPr>
      </w:pPr>
      <w:r>
        <w:rPr>
          <w:sz w:val="17"/>
        </w:rPr>
        <w:t>~ választással kapcsolatos felfo- gása 295</w:t>
      </w:r>
    </w:p>
    <w:p w:rsidR="000E256A" w:rsidRDefault="003E3C74">
      <w:pPr>
        <w:spacing w:line="254" w:lineRule="auto"/>
        <w:ind w:left="465" w:right="763" w:hanging="168"/>
        <w:rPr>
          <w:sz w:val="17"/>
        </w:rPr>
      </w:pPr>
      <w:r>
        <w:rPr>
          <w:sz w:val="17"/>
        </w:rPr>
        <w:t>fegyveres túszejtő története 294-95</w:t>
      </w:r>
    </w:p>
    <w:p w:rsidR="000E256A" w:rsidRDefault="003E3C74">
      <w:pPr>
        <w:spacing w:before="10"/>
        <w:ind w:left="124"/>
        <w:rPr>
          <w:sz w:val="17"/>
        </w:rPr>
      </w:pPr>
      <w:r>
        <w:rPr>
          <w:sz w:val="17"/>
        </w:rPr>
        <w:t>bölcsesség 205, 260, 301, 401, 415</w:t>
      </w:r>
    </w:p>
    <w:p w:rsidR="000E256A" w:rsidRDefault="003E3C74">
      <w:pPr>
        <w:spacing w:before="12"/>
        <w:ind w:left="124"/>
        <w:rPr>
          <w:sz w:val="17"/>
        </w:rPr>
      </w:pPr>
      <w:r>
        <w:rPr>
          <w:sz w:val="17"/>
        </w:rPr>
        <w:t>Braque, Georges 75</w:t>
      </w:r>
    </w:p>
    <w:p w:rsidR="000E256A" w:rsidRDefault="003E3C74">
      <w:pPr>
        <w:spacing w:before="17"/>
        <w:ind w:left="124"/>
        <w:rPr>
          <w:sz w:val="17"/>
        </w:rPr>
      </w:pPr>
      <w:r>
        <w:rPr>
          <w:sz w:val="17"/>
        </w:rPr>
        <w:t>Brazília 24, 63, 83</w:t>
      </w:r>
    </w:p>
    <w:p w:rsidR="000E256A" w:rsidRDefault="003E3C74">
      <w:pPr>
        <w:spacing w:before="12"/>
        <w:ind w:left="120"/>
        <w:rPr>
          <w:sz w:val="17"/>
        </w:rPr>
      </w:pPr>
      <w:r>
        <w:rPr>
          <w:sz w:val="17"/>
        </w:rPr>
        <w:t>Brilliant, Ashleigh 403</w:t>
      </w:r>
    </w:p>
    <w:p w:rsidR="000E256A" w:rsidRDefault="003E3C74">
      <w:pPr>
        <w:spacing w:before="17"/>
        <w:ind w:left="115"/>
        <w:rPr>
          <w:sz w:val="17"/>
        </w:rPr>
      </w:pPr>
      <w:r>
        <w:rPr>
          <w:sz w:val="17"/>
        </w:rPr>
        <w:t>bruttó nemzeti össztermék 143, 192</w:t>
      </w:r>
    </w:p>
    <w:p w:rsidR="000E256A" w:rsidRDefault="003E3C74">
      <w:pPr>
        <w:spacing w:before="12"/>
        <w:ind w:left="120"/>
        <w:rPr>
          <w:sz w:val="17"/>
        </w:rPr>
      </w:pPr>
      <w:r>
        <w:rPr>
          <w:sz w:val="17"/>
        </w:rPr>
        <w:t>Buddha 345</w:t>
      </w:r>
    </w:p>
    <w:p w:rsidR="000E256A" w:rsidRDefault="003E3C74">
      <w:pPr>
        <w:spacing w:before="16"/>
        <w:ind w:left="115"/>
        <w:rPr>
          <w:sz w:val="17"/>
        </w:rPr>
      </w:pPr>
      <w:r>
        <w:rPr>
          <w:sz w:val="17"/>
        </w:rPr>
        <w:t xml:space="preserve">buddhizmus </w:t>
      </w:r>
      <w:r>
        <w:rPr>
          <w:spacing w:val="29"/>
          <w:sz w:val="17"/>
        </w:rPr>
        <w:t xml:space="preserve"> </w:t>
      </w:r>
      <w:r>
        <w:rPr>
          <w:spacing w:val="11"/>
          <w:sz w:val="17"/>
        </w:rPr>
        <w:t>85,154</w:t>
      </w:r>
    </w:p>
    <w:p w:rsidR="000E256A" w:rsidRDefault="003E3C74">
      <w:pPr>
        <w:spacing w:before="17"/>
        <w:ind w:left="115"/>
        <w:rPr>
          <w:sz w:val="17"/>
        </w:rPr>
      </w:pPr>
      <w:r>
        <w:rPr>
          <w:sz w:val="17"/>
        </w:rPr>
        <w:t xml:space="preserve">Buffett,  </w:t>
      </w:r>
      <w:r>
        <w:rPr>
          <w:spacing w:val="3"/>
          <w:sz w:val="17"/>
        </w:rPr>
        <w:t>Warren</w:t>
      </w:r>
      <w:r>
        <w:rPr>
          <w:spacing w:val="26"/>
          <w:sz w:val="17"/>
        </w:rPr>
        <w:t xml:space="preserve"> </w:t>
      </w:r>
      <w:r>
        <w:rPr>
          <w:spacing w:val="4"/>
          <w:sz w:val="17"/>
        </w:rPr>
        <w:t>360</w:t>
      </w:r>
    </w:p>
    <w:p w:rsidR="000E256A" w:rsidRDefault="003E3C74">
      <w:pPr>
        <w:spacing w:before="12"/>
        <w:ind w:left="115"/>
        <w:rPr>
          <w:sz w:val="17"/>
        </w:rPr>
      </w:pPr>
      <w:r>
        <w:rPr>
          <w:sz w:val="17"/>
        </w:rPr>
        <w:t>Bundy, Ted 223</w:t>
      </w:r>
    </w:p>
    <w:p w:rsidR="000E256A" w:rsidRDefault="003E3C74">
      <w:pPr>
        <w:spacing w:before="12"/>
        <w:ind w:left="115"/>
        <w:rPr>
          <w:sz w:val="17"/>
        </w:rPr>
      </w:pPr>
      <w:r>
        <w:rPr>
          <w:spacing w:val="2"/>
          <w:sz w:val="17"/>
        </w:rPr>
        <w:t xml:space="preserve">Burton,  </w:t>
      </w:r>
      <w:r>
        <w:rPr>
          <w:sz w:val="17"/>
        </w:rPr>
        <w:t xml:space="preserve">Jonathan </w:t>
      </w:r>
      <w:r>
        <w:rPr>
          <w:spacing w:val="1"/>
          <w:sz w:val="17"/>
        </w:rPr>
        <w:t xml:space="preserve"> </w:t>
      </w:r>
      <w:r>
        <w:rPr>
          <w:spacing w:val="4"/>
          <w:sz w:val="17"/>
        </w:rPr>
        <w:t>305</w:t>
      </w:r>
    </w:p>
    <w:p w:rsidR="000E256A" w:rsidRDefault="003E3C74">
      <w:pPr>
        <w:spacing w:before="16" w:line="254" w:lineRule="auto"/>
        <w:ind w:left="110" w:right="1447" w:firstLine="4"/>
        <w:rPr>
          <w:sz w:val="17"/>
        </w:rPr>
      </w:pPr>
      <w:r>
        <w:rPr>
          <w:spacing w:val="2"/>
          <w:sz w:val="17"/>
        </w:rPr>
        <w:t xml:space="preserve">Burton, </w:t>
      </w:r>
      <w:r>
        <w:rPr>
          <w:spacing w:val="3"/>
          <w:sz w:val="17"/>
        </w:rPr>
        <w:t xml:space="preserve">Róbert </w:t>
      </w:r>
      <w:r>
        <w:rPr>
          <w:spacing w:val="4"/>
          <w:sz w:val="17"/>
        </w:rPr>
        <w:t xml:space="preserve">324 </w:t>
      </w:r>
      <w:r>
        <w:rPr>
          <w:sz w:val="17"/>
        </w:rPr>
        <w:t xml:space="preserve">Bush,  </w:t>
      </w:r>
      <w:r>
        <w:rPr>
          <w:spacing w:val="3"/>
          <w:sz w:val="17"/>
        </w:rPr>
        <w:t xml:space="preserve">George  </w:t>
      </w:r>
      <w:r>
        <w:rPr>
          <w:sz w:val="17"/>
        </w:rPr>
        <w:t>W.</w:t>
      </w:r>
      <w:r>
        <w:rPr>
          <w:spacing w:val="26"/>
          <w:sz w:val="17"/>
        </w:rPr>
        <w:t xml:space="preserve"> </w:t>
      </w:r>
      <w:r>
        <w:rPr>
          <w:spacing w:val="4"/>
          <w:sz w:val="17"/>
        </w:rPr>
        <w:t>379</w:t>
      </w:r>
    </w:p>
    <w:p w:rsidR="000E256A" w:rsidRDefault="003E3C74">
      <w:pPr>
        <w:spacing w:before="5"/>
        <w:ind w:left="105"/>
        <w:rPr>
          <w:sz w:val="17"/>
        </w:rPr>
      </w:pPr>
      <w:r>
        <w:rPr>
          <w:sz w:val="17"/>
        </w:rPr>
        <w:t>büntetés 38, 52, 84,115-16,174 ,</w:t>
      </w:r>
    </w:p>
    <w:p w:rsidR="000E256A" w:rsidRDefault="003E3C74">
      <w:pPr>
        <w:spacing w:before="17"/>
        <w:ind w:left="273"/>
        <w:rPr>
          <w:sz w:val="17"/>
        </w:rPr>
      </w:pPr>
      <w:r>
        <w:rPr>
          <w:sz w:val="17"/>
        </w:rPr>
        <w:t>233, 240, 243, 386</w:t>
      </w:r>
    </w:p>
    <w:p w:rsidR="000E256A" w:rsidRDefault="003E3C74">
      <w:pPr>
        <w:spacing w:before="12"/>
        <w:ind w:left="100"/>
        <w:rPr>
          <w:sz w:val="17"/>
        </w:rPr>
      </w:pPr>
      <w:r>
        <w:rPr>
          <w:sz w:val="17"/>
        </w:rPr>
        <w:t>büszkeség 14-15, 221, 363</w:t>
      </w:r>
    </w:p>
    <w:p w:rsidR="000E256A" w:rsidRDefault="000E256A">
      <w:pPr>
        <w:rPr>
          <w:sz w:val="17"/>
        </w:rPr>
        <w:sectPr w:rsidR="000E256A">
          <w:type w:val="continuous"/>
          <w:pgSz w:w="8390" w:h="11910"/>
          <w:pgMar w:top="100" w:right="1140" w:bottom="0" w:left="960" w:header="708" w:footer="708" w:gutter="0"/>
          <w:cols w:num="2" w:space="708" w:equalWidth="0">
            <w:col w:w="2973" w:space="103"/>
            <w:col w:w="3214"/>
          </w:cols>
        </w:sectPr>
      </w:pPr>
    </w:p>
    <w:p w:rsidR="000E256A" w:rsidRDefault="000E256A">
      <w:pPr>
        <w:pStyle w:val="Szvegtrzs"/>
        <w:rPr>
          <w:sz w:val="20"/>
        </w:rPr>
      </w:pPr>
    </w:p>
    <w:p w:rsidR="000E256A" w:rsidRDefault="000E256A">
      <w:pPr>
        <w:pStyle w:val="Szvegtrzs"/>
        <w:spacing w:before="10"/>
        <w:rPr>
          <w:sz w:val="21"/>
        </w:rPr>
      </w:pPr>
    </w:p>
    <w:p w:rsidR="000E256A" w:rsidRDefault="000E256A">
      <w:pPr>
        <w:rPr>
          <w:sz w:val="21"/>
        </w:rPr>
        <w:sectPr w:rsidR="000E256A">
          <w:headerReference w:type="default" r:id="rId510"/>
          <w:pgSz w:w="8390" w:h="11910"/>
          <w:pgMar w:top="1180" w:right="1120" w:bottom="280" w:left="1080" w:header="823" w:footer="0" w:gutter="0"/>
          <w:cols w:space="708"/>
        </w:sectPr>
      </w:pPr>
    </w:p>
    <w:p w:rsidR="000E256A" w:rsidRDefault="003E3C74">
      <w:pPr>
        <w:spacing w:before="95" w:line="259" w:lineRule="auto"/>
        <w:ind w:left="304" w:right="491" w:hanging="168"/>
        <w:rPr>
          <w:sz w:val="17"/>
        </w:rPr>
      </w:pPr>
      <w:r>
        <w:rPr>
          <w:w w:val="105"/>
          <w:sz w:val="17"/>
        </w:rPr>
        <w:lastRenderedPageBreak/>
        <w:t>Caetano de Abreu Freire Egas Moniz, Antonio 261</w:t>
      </w:r>
    </w:p>
    <w:p w:rsidR="000E256A" w:rsidRDefault="003E3C74">
      <w:pPr>
        <w:spacing w:line="196" w:lineRule="exact"/>
        <w:ind w:left="135"/>
        <w:rPr>
          <w:sz w:val="17"/>
        </w:rPr>
      </w:pPr>
      <w:r>
        <w:rPr>
          <w:w w:val="105"/>
          <w:sz w:val="17"/>
        </w:rPr>
        <w:t>Cambridge-i Egyetem 206</w:t>
      </w:r>
    </w:p>
    <w:p w:rsidR="000E256A" w:rsidRDefault="003E3C74">
      <w:pPr>
        <w:spacing w:before="12"/>
        <w:ind w:left="135"/>
        <w:rPr>
          <w:sz w:val="17"/>
        </w:rPr>
      </w:pPr>
      <w:r>
        <w:rPr>
          <w:sz w:val="17"/>
        </w:rPr>
        <w:t>Carlyle, Thomas 140</w:t>
      </w:r>
    </w:p>
    <w:p w:rsidR="000E256A" w:rsidRDefault="003E3C74">
      <w:pPr>
        <w:spacing w:before="12"/>
        <w:ind w:left="131"/>
        <w:rPr>
          <w:sz w:val="17"/>
        </w:rPr>
      </w:pPr>
      <w:r>
        <w:rPr>
          <w:sz w:val="17"/>
        </w:rPr>
        <w:t>Carstensen, Laura 289-90, 323</w:t>
      </w:r>
    </w:p>
    <w:p w:rsidR="000E256A" w:rsidRDefault="003E3C74">
      <w:pPr>
        <w:spacing w:before="12" w:line="254" w:lineRule="auto"/>
        <w:ind w:left="131" w:right="491"/>
        <w:rPr>
          <w:sz w:val="17"/>
        </w:rPr>
      </w:pPr>
      <w:r>
        <w:rPr>
          <w:w w:val="105"/>
          <w:sz w:val="17"/>
        </w:rPr>
        <w:t>Cawdor-kastély 155 Cervantes, Miguel de 286 Chicagói Egyetem 229</w:t>
      </w:r>
    </w:p>
    <w:p w:rsidR="000E256A" w:rsidRDefault="003E3C74">
      <w:pPr>
        <w:ind w:left="131"/>
        <w:rPr>
          <w:sz w:val="17"/>
        </w:rPr>
      </w:pPr>
      <w:r>
        <w:rPr>
          <w:sz w:val="17"/>
        </w:rPr>
        <w:t>Cho, Seung-Hui 152</w:t>
      </w:r>
    </w:p>
    <w:p w:rsidR="000E256A" w:rsidRDefault="003E3C74">
      <w:pPr>
        <w:spacing w:before="12"/>
        <w:ind w:left="131"/>
        <w:rPr>
          <w:sz w:val="17"/>
        </w:rPr>
      </w:pPr>
      <w:r>
        <w:rPr>
          <w:sz w:val="17"/>
        </w:rPr>
        <w:t>cirkadián ritmus 257-59</w:t>
      </w:r>
    </w:p>
    <w:p w:rsidR="000E256A" w:rsidRDefault="003E3C74">
      <w:pPr>
        <w:spacing w:before="12"/>
        <w:ind w:left="131"/>
        <w:rPr>
          <w:sz w:val="17"/>
        </w:rPr>
      </w:pPr>
      <w:r>
        <w:rPr>
          <w:sz w:val="17"/>
        </w:rPr>
        <w:t>Clarke, Wesley 248</w:t>
      </w:r>
    </w:p>
    <w:p w:rsidR="000E256A" w:rsidRDefault="003E3C74">
      <w:pPr>
        <w:spacing w:before="11"/>
        <w:ind w:left="131"/>
        <w:rPr>
          <w:sz w:val="17"/>
        </w:rPr>
      </w:pPr>
      <w:r>
        <w:rPr>
          <w:sz w:val="17"/>
        </w:rPr>
        <w:t>Clinton, Bill 363-64, 379</w:t>
      </w:r>
    </w:p>
    <w:p w:rsidR="000E256A" w:rsidRDefault="003E3C74">
      <w:pPr>
        <w:spacing w:before="12" w:line="295" w:lineRule="auto"/>
        <w:ind w:left="299" w:hanging="173"/>
        <w:rPr>
          <w:sz w:val="17"/>
        </w:rPr>
      </w:pPr>
      <w:r>
        <w:rPr>
          <w:sz w:val="17"/>
        </w:rPr>
        <w:t xml:space="preserve">colored-people's time </w:t>
      </w:r>
      <w:r>
        <w:rPr>
          <w:i/>
          <w:sz w:val="17"/>
        </w:rPr>
        <w:t xml:space="preserve">lásd </w:t>
      </w:r>
      <w:r>
        <w:rPr>
          <w:sz w:val="17"/>
        </w:rPr>
        <w:t>színesek időszámítása</w:t>
      </w:r>
    </w:p>
    <w:p w:rsidR="000E256A" w:rsidRDefault="003E3C74">
      <w:pPr>
        <w:spacing w:line="165" w:lineRule="exact"/>
        <w:ind w:left="126"/>
        <w:rPr>
          <w:sz w:val="17"/>
        </w:rPr>
      </w:pPr>
      <w:r>
        <w:rPr>
          <w:sz w:val="17"/>
        </w:rPr>
        <w:t>Columbia folyó 209</w:t>
      </w:r>
    </w:p>
    <w:p w:rsidR="000E256A" w:rsidRDefault="003E3C74">
      <w:pPr>
        <w:spacing w:before="12"/>
        <w:ind w:left="126"/>
        <w:rPr>
          <w:sz w:val="17"/>
        </w:rPr>
      </w:pPr>
      <w:r>
        <w:rPr>
          <w:sz w:val="17"/>
        </w:rPr>
        <w:t>Cornell Egyetem 173</w:t>
      </w:r>
    </w:p>
    <w:p w:rsidR="000E256A" w:rsidRDefault="003E3C74">
      <w:pPr>
        <w:spacing w:before="12" w:line="254" w:lineRule="auto"/>
        <w:ind w:left="126" w:right="628"/>
        <w:rPr>
          <w:i/>
          <w:sz w:val="17"/>
        </w:rPr>
      </w:pPr>
      <w:r>
        <w:rPr>
          <w:sz w:val="17"/>
        </w:rPr>
        <w:t xml:space="preserve">Covey, </w:t>
      </w:r>
      <w:r>
        <w:rPr>
          <w:spacing w:val="2"/>
          <w:sz w:val="17"/>
        </w:rPr>
        <w:t xml:space="preserve">Stephen  </w:t>
      </w:r>
      <w:r>
        <w:rPr>
          <w:spacing w:val="3"/>
          <w:sz w:val="17"/>
        </w:rPr>
        <w:t xml:space="preserve">340,  </w:t>
      </w:r>
      <w:r>
        <w:rPr>
          <w:sz w:val="17"/>
        </w:rPr>
        <w:t xml:space="preserve">367 </w:t>
      </w:r>
      <w:r>
        <w:rPr>
          <w:spacing w:val="2"/>
          <w:sz w:val="17"/>
        </w:rPr>
        <w:t>CPF (cortex prefrontal)</w:t>
      </w:r>
      <w:r>
        <w:rPr>
          <w:spacing w:val="24"/>
          <w:sz w:val="17"/>
        </w:rPr>
        <w:t xml:space="preserve"> </w:t>
      </w:r>
      <w:r>
        <w:rPr>
          <w:i/>
          <w:spacing w:val="-3"/>
          <w:sz w:val="17"/>
        </w:rPr>
        <w:t>lásd</w:t>
      </w:r>
    </w:p>
    <w:p w:rsidR="000E256A" w:rsidRDefault="003E3C74">
      <w:pPr>
        <w:spacing w:before="10" w:line="254" w:lineRule="auto"/>
        <w:ind w:left="126" w:right="740" w:firstLine="168"/>
        <w:rPr>
          <w:sz w:val="17"/>
        </w:rPr>
      </w:pPr>
      <w:r>
        <w:rPr>
          <w:sz w:val="17"/>
        </w:rPr>
        <w:t>prefrontális kéreg Czeisler, Charles 258</w:t>
      </w:r>
    </w:p>
    <w:p w:rsidR="000E256A" w:rsidRDefault="000E256A">
      <w:pPr>
        <w:pStyle w:val="Szvegtrzs"/>
        <w:spacing w:before="4"/>
        <w:rPr>
          <w:sz w:val="18"/>
        </w:rPr>
      </w:pPr>
    </w:p>
    <w:p w:rsidR="000E256A" w:rsidRDefault="003E3C74">
      <w:pPr>
        <w:ind w:left="121"/>
        <w:rPr>
          <w:sz w:val="17"/>
        </w:rPr>
      </w:pPr>
      <w:r>
        <w:rPr>
          <w:sz w:val="17"/>
        </w:rPr>
        <w:t>családok 192,199</w:t>
      </w:r>
    </w:p>
    <w:p w:rsidR="000E256A" w:rsidRDefault="003E3C74">
      <w:pPr>
        <w:spacing w:before="12"/>
        <w:ind w:left="121"/>
        <w:rPr>
          <w:sz w:val="17"/>
        </w:rPr>
      </w:pPr>
      <w:r>
        <w:rPr>
          <w:sz w:val="17"/>
        </w:rPr>
        <w:t>családi hagyomány(ok) 138, 424</w:t>
      </w:r>
    </w:p>
    <w:p w:rsidR="000E256A" w:rsidRDefault="003E3C74">
      <w:pPr>
        <w:spacing w:before="12"/>
        <w:ind w:left="121"/>
        <w:rPr>
          <w:sz w:val="17"/>
        </w:rPr>
      </w:pPr>
      <w:r>
        <w:rPr>
          <w:sz w:val="17"/>
        </w:rPr>
        <w:t>Csehország 24</w:t>
      </w:r>
    </w:p>
    <w:p w:rsidR="000E256A" w:rsidRDefault="003E3C74">
      <w:pPr>
        <w:spacing w:before="12"/>
        <w:ind w:left="121"/>
        <w:rPr>
          <w:sz w:val="17"/>
        </w:rPr>
      </w:pPr>
      <w:r>
        <w:rPr>
          <w:w w:val="105"/>
          <w:sz w:val="17"/>
        </w:rPr>
        <w:t>Csikszentmihályi Mihály 169</w:t>
      </w:r>
    </w:p>
    <w:p w:rsidR="000E256A" w:rsidRDefault="000E256A">
      <w:pPr>
        <w:pStyle w:val="Szvegtrzs"/>
        <w:spacing w:before="3"/>
        <w:rPr>
          <w:sz w:val="20"/>
        </w:rPr>
      </w:pPr>
    </w:p>
    <w:p w:rsidR="000E256A" w:rsidRDefault="003E3C74">
      <w:pPr>
        <w:ind w:left="121"/>
        <w:rPr>
          <w:sz w:val="17"/>
        </w:rPr>
      </w:pPr>
      <w:r>
        <w:rPr>
          <w:sz w:val="17"/>
        </w:rPr>
        <w:t>Dahmer, Jeffrey 223</w:t>
      </w:r>
    </w:p>
    <w:p w:rsidR="000E256A" w:rsidRDefault="003E3C74">
      <w:pPr>
        <w:spacing w:before="17"/>
        <w:ind w:left="121"/>
        <w:rPr>
          <w:sz w:val="17"/>
        </w:rPr>
      </w:pPr>
      <w:r>
        <w:rPr>
          <w:sz w:val="17"/>
        </w:rPr>
        <w:t>dalai láma 139, 220, 340, 347, 349,</w:t>
      </w:r>
    </w:p>
    <w:p w:rsidR="000E256A" w:rsidRDefault="003E3C74">
      <w:pPr>
        <w:spacing w:before="12"/>
        <w:ind w:left="284"/>
        <w:rPr>
          <w:sz w:val="17"/>
        </w:rPr>
      </w:pPr>
      <w:r>
        <w:rPr>
          <w:sz w:val="17"/>
        </w:rPr>
        <w:t>416-17</w:t>
      </w:r>
    </w:p>
    <w:p w:rsidR="000E256A" w:rsidRDefault="003E3C74">
      <w:pPr>
        <w:spacing w:before="12"/>
        <w:ind w:left="121"/>
        <w:rPr>
          <w:sz w:val="17"/>
        </w:rPr>
      </w:pPr>
      <w:r>
        <w:rPr>
          <w:sz w:val="17"/>
        </w:rPr>
        <w:t>Dali, Salvador 75,162</w:t>
      </w:r>
    </w:p>
    <w:p w:rsidR="000E256A" w:rsidRDefault="003E3C74">
      <w:pPr>
        <w:spacing w:before="12"/>
        <w:ind w:left="116"/>
        <w:rPr>
          <w:sz w:val="17"/>
        </w:rPr>
      </w:pPr>
      <w:r>
        <w:rPr>
          <w:sz w:val="17"/>
        </w:rPr>
        <w:t>Damasio, Antonio 265</w:t>
      </w:r>
    </w:p>
    <w:p w:rsidR="000E256A" w:rsidRDefault="003E3C74">
      <w:pPr>
        <w:spacing w:before="11" w:line="271" w:lineRule="auto"/>
        <w:ind w:left="289" w:hanging="168"/>
        <w:rPr>
          <w:sz w:val="17"/>
        </w:rPr>
      </w:pPr>
      <w:r>
        <w:rPr>
          <w:sz w:val="17"/>
        </w:rPr>
        <w:t>DARE-program (Drug Abuse Resistance Education) 175, 385</w:t>
      </w:r>
    </w:p>
    <w:p w:rsidR="000E256A" w:rsidRDefault="003E3C74">
      <w:pPr>
        <w:spacing w:line="186" w:lineRule="exact"/>
        <w:ind w:left="116"/>
        <w:rPr>
          <w:sz w:val="17"/>
        </w:rPr>
      </w:pPr>
      <w:r>
        <w:rPr>
          <w:sz w:val="17"/>
        </w:rPr>
        <w:t xml:space="preserve">Darley, John 41-42, </w:t>
      </w:r>
      <w:r>
        <w:rPr>
          <w:sz w:val="17"/>
        </w:rPr>
        <w:t>44</w:t>
      </w:r>
    </w:p>
    <w:p w:rsidR="000E256A" w:rsidRDefault="003E3C74">
      <w:pPr>
        <w:spacing w:before="12"/>
        <w:ind w:left="116"/>
        <w:rPr>
          <w:sz w:val="17"/>
        </w:rPr>
      </w:pPr>
      <w:r>
        <w:rPr>
          <w:sz w:val="17"/>
        </w:rPr>
        <w:t>Darwin, Charles 57, 220</w:t>
      </w:r>
    </w:p>
    <w:p w:rsidR="000E256A" w:rsidRDefault="003E3C74">
      <w:pPr>
        <w:spacing w:before="12"/>
        <w:ind w:left="112"/>
        <w:rPr>
          <w:sz w:val="17"/>
        </w:rPr>
      </w:pPr>
      <w:r>
        <w:rPr>
          <w:sz w:val="17"/>
        </w:rPr>
        <w:t>deathclock.com 404</w:t>
      </w:r>
    </w:p>
    <w:p w:rsidR="000E256A" w:rsidRDefault="003E3C74">
      <w:pPr>
        <w:spacing w:before="12"/>
        <w:ind w:left="116"/>
        <w:rPr>
          <w:sz w:val="17"/>
        </w:rPr>
      </w:pPr>
      <w:r>
        <w:rPr>
          <w:sz w:val="17"/>
        </w:rPr>
        <w:t>deathswitch.com 246</w:t>
      </w:r>
    </w:p>
    <w:p w:rsidR="000E256A" w:rsidRDefault="003E3C74">
      <w:pPr>
        <w:spacing w:before="12"/>
        <w:ind w:left="116"/>
        <w:rPr>
          <w:sz w:val="17"/>
        </w:rPr>
      </w:pPr>
      <w:r>
        <w:rPr>
          <w:w w:val="105"/>
          <w:sz w:val="17"/>
        </w:rPr>
        <w:t>Dél-Kaliforniai Egyetem 265</w:t>
      </w:r>
    </w:p>
    <w:p w:rsidR="000E256A" w:rsidRDefault="003E3C74">
      <w:pPr>
        <w:spacing w:before="12"/>
        <w:ind w:left="116"/>
        <w:rPr>
          <w:sz w:val="17"/>
        </w:rPr>
      </w:pPr>
      <w:r>
        <w:rPr>
          <w:sz w:val="17"/>
        </w:rPr>
        <w:t>Demencia 267</w:t>
      </w:r>
    </w:p>
    <w:p w:rsidR="000E256A" w:rsidRDefault="003E3C74">
      <w:pPr>
        <w:spacing w:before="12"/>
        <w:ind w:left="112"/>
        <w:rPr>
          <w:sz w:val="17"/>
        </w:rPr>
      </w:pPr>
      <w:r>
        <w:rPr>
          <w:sz w:val="17"/>
        </w:rPr>
        <w:t>demográfia 239, 310</w:t>
      </w:r>
    </w:p>
    <w:p w:rsidR="000E256A" w:rsidRDefault="003E3C74">
      <w:pPr>
        <w:spacing w:before="12"/>
        <w:ind w:left="112"/>
        <w:rPr>
          <w:sz w:val="17"/>
        </w:rPr>
      </w:pPr>
      <w:r>
        <w:rPr>
          <w:w w:val="105"/>
          <w:sz w:val="17"/>
        </w:rPr>
        <w:t>depresszió 98,124,126,148,155 ,</w:t>
      </w:r>
    </w:p>
    <w:p w:rsidR="000E256A" w:rsidRDefault="003E3C74">
      <w:pPr>
        <w:spacing w:before="12"/>
        <w:ind w:left="280"/>
        <w:rPr>
          <w:sz w:val="17"/>
        </w:rPr>
      </w:pPr>
      <w:r>
        <w:rPr>
          <w:sz w:val="17"/>
        </w:rPr>
        <w:t>223, 261, 268-72, 437</w:t>
      </w:r>
    </w:p>
    <w:p w:rsidR="000E256A" w:rsidRDefault="003E3C74">
      <w:pPr>
        <w:spacing w:before="105"/>
        <w:ind w:left="131"/>
        <w:rPr>
          <w:sz w:val="17"/>
        </w:rPr>
      </w:pPr>
      <w:r>
        <w:br w:type="column"/>
      </w:r>
      <w:r>
        <w:rPr>
          <w:sz w:val="17"/>
        </w:rPr>
        <w:lastRenderedPageBreak/>
        <w:t>Descartes, René 257</w:t>
      </w:r>
    </w:p>
    <w:p w:rsidR="000E256A" w:rsidRDefault="003E3C74">
      <w:pPr>
        <w:spacing w:before="12"/>
        <w:ind w:left="131"/>
        <w:rPr>
          <w:sz w:val="17"/>
        </w:rPr>
      </w:pPr>
      <w:r>
        <w:rPr>
          <w:sz w:val="17"/>
        </w:rPr>
        <w:t>determinizmus 111, 115</w:t>
      </w:r>
    </w:p>
    <w:p w:rsidR="000E256A" w:rsidRDefault="003E3C74">
      <w:pPr>
        <w:spacing w:before="12"/>
        <w:ind w:left="131"/>
        <w:rPr>
          <w:sz w:val="17"/>
        </w:rPr>
      </w:pPr>
      <w:r>
        <w:rPr>
          <w:sz w:val="17"/>
        </w:rPr>
        <w:t>diabétesz 283-84, 315, 323, 393</w:t>
      </w:r>
    </w:p>
    <w:p w:rsidR="000E256A" w:rsidRDefault="003E3C74">
      <w:pPr>
        <w:spacing w:before="12"/>
        <w:ind w:left="131"/>
        <w:rPr>
          <w:sz w:val="17"/>
        </w:rPr>
      </w:pPr>
      <w:r>
        <w:rPr>
          <w:sz w:val="17"/>
        </w:rPr>
        <w:t>dinoszauruszok 58</w:t>
      </w:r>
    </w:p>
    <w:p w:rsidR="000E256A" w:rsidRDefault="003E3C74">
      <w:pPr>
        <w:spacing w:before="11" w:line="191" w:lineRule="exact"/>
        <w:ind w:left="131"/>
        <w:rPr>
          <w:sz w:val="17"/>
        </w:rPr>
      </w:pPr>
      <w:r>
        <w:rPr>
          <w:sz w:val="17"/>
        </w:rPr>
        <w:t>Disneyland 118</w:t>
      </w:r>
    </w:p>
    <w:p w:rsidR="000E256A" w:rsidRDefault="003E3C74">
      <w:pPr>
        <w:spacing w:line="249" w:lineRule="auto"/>
        <w:ind w:left="299" w:hanging="168"/>
        <w:rPr>
          <w:sz w:val="17"/>
        </w:rPr>
      </w:pPr>
      <w:r>
        <w:rPr>
          <w:sz w:val="20"/>
        </w:rPr>
        <w:t xml:space="preserve">DMT (dimetiltriptamin) </w:t>
      </w:r>
      <w:r>
        <w:rPr>
          <w:i/>
          <w:sz w:val="20"/>
        </w:rPr>
        <w:t xml:space="preserve">lásd </w:t>
      </w:r>
      <w:r>
        <w:rPr>
          <w:sz w:val="17"/>
        </w:rPr>
        <w:t>ayahuasca tea pszichoaktív ösz- szetevője</w:t>
      </w:r>
    </w:p>
    <w:p w:rsidR="000E256A" w:rsidRDefault="003E3C74">
      <w:pPr>
        <w:spacing w:line="254" w:lineRule="auto"/>
        <w:ind w:left="289" w:right="789" w:hanging="164"/>
        <w:rPr>
          <w:sz w:val="17"/>
        </w:rPr>
      </w:pPr>
      <w:r>
        <w:rPr>
          <w:sz w:val="17"/>
        </w:rPr>
        <w:t>dohányzás 21, 263 jelenorientáltak és a ~ 172 kampányok a ~ ellen 175</w:t>
      </w:r>
    </w:p>
    <w:p w:rsidR="000E256A" w:rsidRDefault="003E3C74">
      <w:pPr>
        <w:ind w:left="126"/>
        <w:rPr>
          <w:sz w:val="17"/>
        </w:rPr>
      </w:pPr>
      <w:r>
        <w:rPr>
          <w:sz w:val="17"/>
        </w:rPr>
        <w:t>Dolci, Danilo 146</w:t>
      </w:r>
    </w:p>
    <w:p w:rsidR="000E256A" w:rsidRDefault="003E3C74">
      <w:pPr>
        <w:spacing w:before="8"/>
        <w:ind w:left="126"/>
        <w:rPr>
          <w:sz w:val="17"/>
        </w:rPr>
      </w:pPr>
      <w:r>
        <w:rPr>
          <w:spacing w:val="4"/>
          <w:sz w:val="17"/>
        </w:rPr>
        <w:t xml:space="preserve">Donne,  </w:t>
      </w:r>
      <w:r>
        <w:rPr>
          <w:spacing w:val="2"/>
          <w:sz w:val="17"/>
        </w:rPr>
        <w:t xml:space="preserve">John </w:t>
      </w:r>
      <w:r>
        <w:rPr>
          <w:spacing w:val="13"/>
          <w:sz w:val="17"/>
        </w:rPr>
        <w:t xml:space="preserve"> </w:t>
      </w:r>
      <w:r>
        <w:rPr>
          <w:spacing w:val="4"/>
          <w:sz w:val="17"/>
        </w:rPr>
        <w:t>154</w:t>
      </w:r>
    </w:p>
    <w:p w:rsidR="000E256A" w:rsidRDefault="003E3C74">
      <w:pPr>
        <w:spacing w:before="11"/>
        <w:ind w:left="126"/>
        <w:rPr>
          <w:sz w:val="17"/>
        </w:rPr>
      </w:pPr>
      <w:r>
        <w:rPr>
          <w:spacing w:val="2"/>
          <w:sz w:val="17"/>
        </w:rPr>
        <w:t xml:space="preserve">drog(ok)  </w:t>
      </w:r>
      <w:r>
        <w:rPr>
          <w:sz w:val="17"/>
        </w:rPr>
        <w:t>21,</w:t>
      </w:r>
      <w:r>
        <w:rPr>
          <w:spacing w:val="-2"/>
          <w:sz w:val="17"/>
        </w:rPr>
        <w:t xml:space="preserve"> </w:t>
      </w:r>
      <w:r>
        <w:rPr>
          <w:spacing w:val="6"/>
          <w:sz w:val="17"/>
        </w:rPr>
        <w:t>274</w:t>
      </w:r>
    </w:p>
    <w:p w:rsidR="000E256A" w:rsidRDefault="003E3C74">
      <w:pPr>
        <w:spacing w:before="12"/>
        <w:ind w:left="299"/>
        <w:rPr>
          <w:sz w:val="17"/>
        </w:rPr>
      </w:pPr>
      <w:r>
        <w:rPr>
          <w:sz w:val="17"/>
        </w:rPr>
        <w:t>~ elleni kampányok 175</w:t>
      </w:r>
    </w:p>
    <w:p w:rsidR="000E256A" w:rsidRDefault="003E3C74">
      <w:pPr>
        <w:spacing w:before="12" w:line="254" w:lineRule="auto"/>
        <w:ind w:left="299" w:right="211"/>
        <w:rPr>
          <w:sz w:val="17"/>
        </w:rPr>
      </w:pPr>
      <w:r>
        <w:rPr>
          <w:sz w:val="17"/>
        </w:rPr>
        <w:t>-fogyasztás 137, 197, 327 időérzékelés módosulása ~ hatá-</w:t>
      </w:r>
    </w:p>
    <w:p w:rsidR="000E256A" w:rsidRDefault="003E3C74">
      <w:pPr>
        <w:ind w:left="467"/>
        <w:rPr>
          <w:sz w:val="17"/>
        </w:rPr>
      </w:pPr>
      <w:r>
        <w:rPr>
          <w:sz w:val="17"/>
        </w:rPr>
        <w:t>sára 156-58</w:t>
      </w:r>
    </w:p>
    <w:p w:rsidR="000E256A" w:rsidRDefault="003E3C74">
      <w:pPr>
        <w:spacing w:before="12"/>
        <w:ind w:left="284"/>
        <w:rPr>
          <w:sz w:val="17"/>
        </w:rPr>
      </w:pPr>
      <w:r>
        <w:rPr>
          <w:sz w:val="17"/>
        </w:rPr>
        <w:t>jelenorientáltak és a ~ 46, 97, 98,</w:t>
      </w:r>
    </w:p>
    <w:p w:rsidR="000E256A" w:rsidRDefault="003E3C74">
      <w:pPr>
        <w:spacing w:before="3"/>
        <w:ind w:left="476"/>
        <w:rPr>
          <w:rFonts w:ascii="Tahoma"/>
          <w:sz w:val="17"/>
        </w:rPr>
      </w:pPr>
      <w:r>
        <w:rPr>
          <w:rFonts w:ascii="Tahoma"/>
          <w:sz w:val="17"/>
        </w:rPr>
        <w:t>188</w:t>
      </w:r>
    </w:p>
    <w:p w:rsidR="000E256A" w:rsidRDefault="003E3C74">
      <w:pPr>
        <w:spacing w:before="68"/>
        <w:ind w:left="121"/>
        <w:rPr>
          <w:sz w:val="17"/>
        </w:rPr>
      </w:pPr>
      <w:r>
        <w:rPr>
          <w:sz w:val="17"/>
        </w:rPr>
        <w:t>Drucker, Peter 366</w:t>
      </w:r>
    </w:p>
    <w:p w:rsidR="000E256A" w:rsidRDefault="003E3C74">
      <w:pPr>
        <w:spacing w:before="12"/>
        <w:ind w:left="121"/>
        <w:rPr>
          <w:sz w:val="17"/>
        </w:rPr>
      </w:pPr>
      <w:r>
        <w:rPr>
          <w:sz w:val="17"/>
        </w:rPr>
        <w:t>Dujkovic, Ratomir 186-87</w:t>
      </w:r>
    </w:p>
    <w:p w:rsidR="000E256A" w:rsidRDefault="003E3C74">
      <w:pPr>
        <w:spacing w:before="12"/>
        <w:ind w:left="121"/>
        <w:rPr>
          <w:sz w:val="17"/>
        </w:rPr>
      </w:pPr>
      <w:r>
        <w:rPr>
          <w:sz w:val="17"/>
        </w:rPr>
        <w:t>düh 428, 429, 430, 437, 438, 439</w:t>
      </w:r>
    </w:p>
    <w:p w:rsidR="000E256A" w:rsidRDefault="003E3C74">
      <w:pPr>
        <w:spacing w:before="11"/>
        <w:ind w:left="116"/>
        <w:rPr>
          <w:sz w:val="17"/>
        </w:rPr>
      </w:pPr>
      <w:r>
        <w:rPr>
          <w:sz w:val="17"/>
        </w:rPr>
        <w:t>dzsessz 97, 169, 322-23 , 369, 372,</w:t>
      </w:r>
    </w:p>
    <w:p w:rsidR="000E256A" w:rsidRDefault="003E3C74">
      <w:pPr>
        <w:spacing w:before="12"/>
        <w:ind w:left="284"/>
        <w:rPr>
          <w:sz w:val="17"/>
        </w:rPr>
      </w:pPr>
      <w:r>
        <w:rPr>
          <w:sz w:val="17"/>
        </w:rPr>
        <w:t>406</w:t>
      </w:r>
    </w:p>
    <w:p w:rsidR="000E256A" w:rsidRDefault="000E256A">
      <w:pPr>
        <w:pStyle w:val="Szvegtrzs"/>
        <w:spacing w:before="10"/>
      </w:pPr>
    </w:p>
    <w:p w:rsidR="000E256A" w:rsidRDefault="003E3C74">
      <w:pPr>
        <w:ind w:left="116"/>
        <w:rPr>
          <w:sz w:val="17"/>
        </w:rPr>
      </w:pPr>
      <w:r>
        <w:rPr>
          <w:sz w:val="17"/>
        </w:rPr>
        <w:t>Eagleman, Dávid 264</w:t>
      </w:r>
    </w:p>
    <w:p w:rsidR="000E256A" w:rsidRDefault="003E3C74">
      <w:pPr>
        <w:spacing w:before="12"/>
        <w:ind w:left="116"/>
        <w:rPr>
          <w:sz w:val="17"/>
        </w:rPr>
      </w:pPr>
      <w:r>
        <w:rPr>
          <w:sz w:val="17"/>
        </w:rPr>
        <w:t>Edward 6</w:t>
      </w:r>
      <w:r>
        <w:rPr>
          <w:sz w:val="17"/>
        </w:rPr>
        <w:t>9 -7 2</w:t>
      </w:r>
    </w:p>
    <w:p w:rsidR="000E256A" w:rsidRDefault="003E3C74">
      <w:pPr>
        <w:spacing w:before="12" w:line="191" w:lineRule="exact"/>
        <w:ind w:left="111"/>
        <w:rPr>
          <w:sz w:val="17"/>
        </w:rPr>
      </w:pPr>
      <w:r>
        <w:rPr>
          <w:sz w:val="17"/>
        </w:rPr>
        <w:t>Eger, Edie 129</w:t>
      </w:r>
    </w:p>
    <w:p w:rsidR="000E256A" w:rsidRDefault="003E3C74">
      <w:pPr>
        <w:spacing w:line="226" w:lineRule="exact"/>
        <w:ind w:left="116"/>
        <w:rPr>
          <w:sz w:val="20"/>
        </w:rPr>
      </w:pPr>
      <w:r>
        <w:rPr>
          <w:sz w:val="20"/>
        </w:rPr>
        <w:t xml:space="preserve">ego </w:t>
      </w:r>
      <w:r>
        <w:rPr>
          <w:i/>
          <w:sz w:val="20"/>
        </w:rPr>
        <w:t xml:space="preserve">lásd </w:t>
      </w:r>
      <w:r>
        <w:rPr>
          <w:sz w:val="20"/>
        </w:rPr>
        <w:t>én</w:t>
      </w:r>
    </w:p>
    <w:p w:rsidR="000E256A" w:rsidRDefault="003E3C74">
      <w:pPr>
        <w:spacing w:before="20"/>
        <w:ind w:left="111"/>
        <w:rPr>
          <w:sz w:val="17"/>
        </w:rPr>
      </w:pPr>
      <w:r>
        <w:rPr>
          <w:sz w:val="17"/>
        </w:rPr>
        <w:t>egzisztenciális pszichoterápia 47</w:t>
      </w:r>
    </w:p>
    <w:p w:rsidR="000E256A" w:rsidRDefault="003E3C74">
      <w:pPr>
        <w:spacing w:before="12" w:line="254" w:lineRule="auto"/>
        <w:ind w:left="284" w:right="789" w:hanging="168"/>
        <w:rPr>
          <w:sz w:val="17"/>
        </w:rPr>
      </w:pPr>
      <w:r>
        <w:rPr>
          <w:sz w:val="17"/>
        </w:rPr>
        <w:t>Egyesült Államok 24, 83 boldogság az ~ban 333-34</w:t>
      </w:r>
    </w:p>
    <w:p w:rsidR="000E256A" w:rsidRDefault="003E3C74">
      <w:pPr>
        <w:spacing w:line="254" w:lineRule="auto"/>
        <w:ind w:left="284"/>
        <w:rPr>
          <w:sz w:val="17"/>
        </w:rPr>
      </w:pPr>
      <w:r>
        <w:rPr>
          <w:sz w:val="17"/>
        </w:rPr>
        <w:t>drogellenes kampány az ~ban 175 fenntarthatósági mozgalmak az</w:t>
      </w:r>
    </w:p>
    <w:p w:rsidR="000E256A" w:rsidRDefault="003E3C74">
      <w:pPr>
        <w:spacing w:before="9"/>
        <w:ind w:left="457"/>
        <w:rPr>
          <w:sz w:val="17"/>
        </w:rPr>
      </w:pPr>
      <w:r>
        <w:rPr>
          <w:sz w:val="17"/>
        </w:rPr>
        <w:t>~ban 245-46</w:t>
      </w:r>
    </w:p>
    <w:p w:rsidR="000E256A" w:rsidRDefault="003E3C74">
      <w:pPr>
        <w:spacing w:before="12" w:line="254" w:lineRule="auto"/>
        <w:ind w:left="462" w:right="211" w:hanging="178"/>
        <w:rPr>
          <w:sz w:val="17"/>
        </w:rPr>
      </w:pPr>
      <w:r>
        <w:rPr>
          <w:sz w:val="17"/>
        </w:rPr>
        <w:t>hit a halál utáni életben az ~ban 136</w:t>
      </w:r>
    </w:p>
    <w:p w:rsidR="000E256A" w:rsidRDefault="003E3C74">
      <w:pPr>
        <w:spacing w:before="9" w:line="254" w:lineRule="auto"/>
        <w:ind w:left="270" w:right="789" w:firstLine="14"/>
        <w:rPr>
          <w:sz w:val="17"/>
        </w:rPr>
      </w:pPr>
      <w:r>
        <w:rPr>
          <w:sz w:val="17"/>
        </w:rPr>
        <w:t>ingatlanpiac az ~ban 355 jövedelmek az ~ban 73 Közel-Kelet kontra ~ 228 választások az ~ban 379</w:t>
      </w:r>
    </w:p>
    <w:p w:rsidR="000E256A" w:rsidRDefault="000E256A">
      <w:pPr>
        <w:spacing w:line="254" w:lineRule="auto"/>
        <w:rPr>
          <w:sz w:val="17"/>
        </w:rPr>
        <w:sectPr w:rsidR="000E256A">
          <w:type w:val="continuous"/>
          <w:pgSz w:w="8390" w:h="11910"/>
          <w:pgMar w:top="100" w:right="1120" w:bottom="0" w:left="1080" w:header="708" w:footer="708" w:gutter="0"/>
          <w:cols w:num="2" w:space="708" w:equalWidth="0">
            <w:col w:w="2933" w:space="172"/>
            <w:col w:w="3085"/>
          </w:cols>
        </w:sectPr>
      </w:pPr>
    </w:p>
    <w:p w:rsidR="000E256A" w:rsidRDefault="000E256A">
      <w:pPr>
        <w:pStyle w:val="Szvegtrzs"/>
        <w:rPr>
          <w:sz w:val="20"/>
        </w:rPr>
      </w:pPr>
    </w:p>
    <w:p w:rsidR="000E256A" w:rsidRDefault="000E256A">
      <w:pPr>
        <w:pStyle w:val="Szvegtrzs"/>
        <w:spacing w:before="3"/>
        <w:rPr>
          <w:sz w:val="22"/>
        </w:rPr>
      </w:pPr>
    </w:p>
    <w:p w:rsidR="000E256A" w:rsidRDefault="000E256A">
      <w:pPr>
        <w:sectPr w:rsidR="000E256A">
          <w:headerReference w:type="default" r:id="rId511"/>
          <w:pgSz w:w="8390" w:h="11910"/>
          <w:pgMar w:top="1180" w:right="1140" w:bottom="280" w:left="960" w:header="798" w:footer="0" w:gutter="0"/>
          <w:cols w:space="708"/>
        </w:sectPr>
      </w:pPr>
    </w:p>
    <w:p w:rsidR="000E256A" w:rsidRDefault="003E3C74">
      <w:pPr>
        <w:spacing w:before="96" w:line="254" w:lineRule="auto"/>
        <w:ind w:left="164" w:right="54" w:firstLine="4"/>
        <w:rPr>
          <w:sz w:val="17"/>
        </w:rPr>
      </w:pPr>
      <w:r>
        <w:rPr>
          <w:sz w:val="17"/>
        </w:rPr>
        <w:lastRenderedPageBreak/>
        <w:t>Egyiptom 67-68, 79-80 , 226 Együttélési Felszabadítási Hadsereg</w:t>
      </w:r>
    </w:p>
    <w:p w:rsidR="000E256A" w:rsidRDefault="003E3C74">
      <w:pPr>
        <w:spacing w:before="10" w:line="254" w:lineRule="auto"/>
        <w:ind w:left="159" w:right="54" w:firstLine="182"/>
        <w:rPr>
          <w:sz w:val="17"/>
        </w:rPr>
      </w:pPr>
      <w:r>
        <w:rPr>
          <w:sz w:val="17"/>
        </w:rPr>
        <w:t>(Symbionese Liberation Army) 225 Einstein, Albert 37-38, 40,185, 273,</w:t>
      </w:r>
    </w:p>
    <w:p w:rsidR="000E256A" w:rsidRDefault="003E3C74">
      <w:pPr>
        <w:ind w:left="332"/>
        <w:rPr>
          <w:sz w:val="17"/>
        </w:rPr>
      </w:pPr>
      <w:r>
        <w:rPr>
          <w:sz w:val="17"/>
        </w:rPr>
        <w:t>305</w:t>
      </w:r>
    </w:p>
    <w:p w:rsidR="000E256A" w:rsidRDefault="003E3C74">
      <w:pPr>
        <w:spacing w:before="16" w:line="254" w:lineRule="auto"/>
        <w:ind w:left="154" w:right="570" w:firstLine="4"/>
        <w:rPr>
          <w:sz w:val="17"/>
        </w:rPr>
      </w:pPr>
      <w:r>
        <w:rPr>
          <w:sz w:val="17"/>
        </w:rPr>
        <w:t xml:space="preserve">élelmiszer(ek) 33, </w:t>
      </w:r>
      <w:r>
        <w:rPr>
          <w:spacing w:val="3"/>
          <w:sz w:val="17"/>
        </w:rPr>
        <w:t xml:space="preserve">210,  </w:t>
      </w:r>
      <w:r>
        <w:rPr>
          <w:spacing w:val="4"/>
          <w:sz w:val="17"/>
        </w:rPr>
        <w:t xml:space="preserve">277 </w:t>
      </w:r>
      <w:r>
        <w:rPr>
          <w:sz w:val="17"/>
        </w:rPr>
        <w:t xml:space="preserve">élet a halál  után  </w:t>
      </w:r>
      <w:r>
        <w:rPr>
          <w:spacing w:val="4"/>
          <w:sz w:val="17"/>
        </w:rPr>
        <w:t xml:space="preserve">234 </w:t>
      </w:r>
      <w:r>
        <w:rPr>
          <w:spacing w:val="3"/>
          <w:sz w:val="17"/>
        </w:rPr>
        <w:t xml:space="preserve">élettempó </w:t>
      </w:r>
      <w:r>
        <w:rPr>
          <w:sz w:val="17"/>
        </w:rPr>
        <w:t xml:space="preserve">13, 44, </w:t>
      </w:r>
      <w:r>
        <w:rPr>
          <w:spacing w:val="3"/>
          <w:sz w:val="17"/>
        </w:rPr>
        <w:t>283,</w:t>
      </w:r>
      <w:r>
        <w:rPr>
          <w:spacing w:val="41"/>
          <w:sz w:val="17"/>
        </w:rPr>
        <w:t xml:space="preserve"> </w:t>
      </w:r>
      <w:r>
        <w:rPr>
          <w:spacing w:val="14"/>
          <w:sz w:val="17"/>
        </w:rPr>
        <w:t>421-23</w:t>
      </w:r>
    </w:p>
    <w:p w:rsidR="000E256A" w:rsidRDefault="003E3C74">
      <w:pPr>
        <w:ind w:left="154"/>
        <w:rPr>
          <w:sz w:val="17"/>
        </w:rPr>
      </w:pPr>
      <w:r>
        <w:rPr>
          <w:sz w:val="17"/>
        </w:rPr>
        <w:t xml:space="preserve">elfoglaltság  177, </w:t>
      </w:r>
      <w:r>
        <w:rPr>
          <w:spacing w:val="3"/>
          <w:sz w:val="17"/>
        </w:rPr>
        <w:t>421,</w:t>
      </w:r>
      <w:r>
        <w:rPr>
          <w:spacing w:val="14"/>
          <w:sz w:val="17"/>
        </w:rPr>
        <w:t xml:space="preserve"> </w:t>
      </w:r>
      <w:r>
        <w:rPr>
          <w:spacing w:val="6"/>
          <w:sz w:val="17"/>
        </w:rPr>
        <w:t>433</w:t>
      </w:r>
    </w:p>
    <w:p w:rsidR="000E256A" w:rsidRDefault="003E3C74">
      <w:pPr>
        <w:spacing w:before="12"/>
        <w:ind w:left="154"/>
        <w:rPr>
          <w:sz w:val="17"/>
        </w:rPr>
      </w:pPr>
      <w:r>
        <w:rPr>
          <w:sz w:val="17"/>
        </w:rPr>
        <w:t xml:space="preserve">elhízás </w:t>
      </w:r>
      <w:r>
        <w:rPr>
          <w:spacing w:val="11"/>
          <w:sz w:val="17"/>
        </w:rPr>
        <w:t xml:space="preserve">275-77, </w:t>
      </w:r>
      <w:r>
        <w:rPr>
          <w:spacing w:val="3"/>
          <w:sz w:val="17"/>
        </w:rPr>
        <w:t>300,</w:t>
      </w:r>
      <w:r>
        <w:rPr>
          <w:spacing w:val="10"/>
          <w:sz w:val="17"/>
        </w:rPr>
        <w:t xml:space="preserve"> </w:t>
      </w:r>
      <w:r>
        <w:rPr>
          <w:spacing w:val="4"/>
          <w:sz w:val="17"/>
        </w:rPr>
        <w:t>315</w:t>
      </w:r>
    </w:p>
    <w:p w:rsidR="000E256A" w:rsidRDefault="003E3C74">
      <w:pPr>
        <w:spacing w:before="12"/>
        <w:ind w:left="154"/>
        <w:rPr>
          <w:sz w:val="17"/>
        </w:rPr>
      </w:pPr>
      <w:r>
        <w:rPr>
          <w:sz w:val="17"/>
        </w:rPr>
        <w:t xml:space="preserve">ellenség </w:t>
      </w:r>
      <w:r>
        <w:rPr>
          <w:spacing w:val="11"/>
          <w:sz w:val="17"/>
        </w:rPr>
        <w:t>226-30,</w:t>
      </w:r>
      <w:r>
        <w:rPr>
          <w:spacing w:val="5"/>
          <w:sz w:val="17"/>
        </w:rPr>
        <w:t xml:space="preserve"> </w:t>
      </w:r>
      <w:r>
        <w:rPr>
          <w:spacing w:val="13"/>
          <w:sz w:val="17"/>
        </w:rPr>
        <w:t>247-48</w:t>
      </w:r>
    </w:p>
    <w:p w:rsidR="000E256A" w:rsidRDefault="003E3C74">
      <w:pPr>
        <w:spacing w:before="12"/>
        <w:ind w:left="149"/>
        <w:rPr>
          <w:sz w:val="17"/>
        </w:rPr>
      </w:pPr>
      <w:r>
        <w:rPr>
          <w:sz w:val="17"/>
        </w:rPr>
        <w:t>ellenséges</w:t>
      </w:r>
      <w:r>
        <w:rPr>
          <w:spacing w:val="27"/>
          <w:sz w:val="17"/>
        </w:rPr>
        <w:t xml:space="preserve"> </w:t>
      </w:r>
      <w:r>
        <w:rPr>
          <w:spacing w:val="3"/>
          <w:sz w:val="17"/>
        </w:rPr>
        <w:t>282</w:t>
      </w:r>
    </w:p>
    <w:p w:rsidR="000E256A" w:rsidRDefault="003E3C74">
      <w:pPr>
        <w:spacing w:before="26" w:line="254" w:lineRule="auto"/>
        <w:ind w:left="322" w:right="196" w:hanging="173"/>
        <w:rPr>
          <w:sz w:val="17"/>
        </w:rPr>
      </w:pPr>
      <w:r>
        <w:rPr>
          <w:sz w:val="17"/>
        </w:rPr>
        <w:t>Először</w:t>
      </w:r>
      <w:r>
        <w:rPr>
          <w:sz w:val="17"/>
        </w:rPr>
        <w:t xml:space="preserve"> taníts! (Teach First) prog- ram</w:t>
      </w:r>
      <w:r>
        <w:rPr>
          <w:spacing w:val="5"/>
          <w:sz w:val="17"/>
        </w:rPr>
        <w:t xml:space="preserve"> </w:t>
      </w:r>
      <w:r>
        <w:rPr>
          <w:spacing w:val="12"/>
          <w:sz w:val="17"/>
        </w:rPr>
        <w:t>206-07</w:t>
      </w:r>
    </w:p>
    <w:p w:rsidR="000E256A" w:rsidRDefault="003E3C74">
      <w:pPr>
        <w:pStyle w:val="Cmsor3"/>
        <w:spacing w:line="206" w:lineRule="exact"/>
        <w:ind w:left="140"/>
      </w:pPr>
      <w:r>
        <w:rPr>
          <w:w w:val="95"/>
        </w:rPr>
        <w:t xml:space="preserve">Elveszett Paradicsom (Paradise </w:t>
      </w:r>
      <w:r>
        <w:rPr>
          <w:spacing w:val="-4"/>
          <w:w w:val="95"/>
        </w:rPr>
        <w:t>Lost)</w:t>
      </w:r>
    </w:p>
    <w:p w:rsidR="000E256A" w:rsidRDefault="003E3C74">
      <w:pPr>
        <w:spacing w:before="5"/>
        <w:ind w:left="332"/>
        <w:rPr>
          <w:sz w:val="17"/>
        </w:rPr>
      </w:pPr>
      <w:r>
        <w:rPr>
          <w:sz w:val="17"/>
        </w:rPr>
        <w:t>190</w:t>
      </w:r>
    </w:p>
    <w:p w:rsidR="000E256A" w:rsidRDefault="003E3C74">
      <w:pPr>
        <w:spacing w:before="26"/>
        <w:ind w:left="144"/>
        <w:rPr>
          <w:sz w:val="17"/>
        </w:rPr>
      </w:pPr>
      <w:r>
        <w:rPr>
          <w:sz w:val="17"/>
        </w:rPr>
        <w:t>email(ek) 22, 246, 323, 369, 370, 371,</w:t>
      </w:r>
    </w:p>
    <w:p w:rsidR="000E256A" w:rsidRDefault="003E3C74">
      <w:pPr>
        <w:spacing w:before="12"/>
        <w:ind w:left="317"/>
        <w:rPr>
          <w:sz w:val="17"/>
        </w:rPr>
      </w:pPr>
      <w:r>
        <w:rPr>
          <w:sz w:val="17"/>
        </w:rPr>
        <w:t>372, 408, 428, 431</w:t>
      </w:r>
    </w:p>
    <w:p w:rsidR="000E256A" w:rsidRDefault="003E3C74">
      <w:pPr>
        <w:spacing w:before="12"/>
        <w:ind w:right="1735"/>
        <w:jc w:val="right"/>
        <w:rPr>
          <w:sz w:val="17"/>
        </w:rPr>
      </w:pPr>
      <w:r>
        <w:rPr>
          <w:w w:val="105"/>
          <w:sz w:val="17"/>
        </w:rPr>
        <w:t>emberi lét/lény</w:t>
      </w:r>
    </w:p>
    <w:p w:rsidR="000E256A" w:rsidRDefault="003E3C74">
      <w:pPr>
        <w:spacing w:before="12"/>
        <w:ind w:right="1778"/>
        <w:jc w:val="right"/>
        <w:rPr>
          <w:sz w:val="17"/>
        </w:rPr>
      </w:pPr>
      <w:r>
        <w:rPr>
          <w:sz w:val="17"/>
        </w:rPr>
        <w:t>~ eredete 58</w:t>
      </w:r>
    </w:p>
    <w:p w:rsidR="000E256A" w:rsidRDefault="003E3C74">
      <w:pPr>
        <w:spacing w:before="12"/>
        <w:ind w:left="317"/>
        <w:rPr>
          <w:sz w:val="17"/>
        </w:rPr>
      </w:pPr>
      <w:r>
        <w:rPr>
          <w:sz w:val="17"/>
        </w:rPr>
        <w:t>~ fiziológiája 59-60</w:t>
      </w:r>
    </w:p>
    <w:p w:rsidR="000E256A" w:rsidRDefault="003E3C74">
      <w:pPr>
        <w:spacing w:before="12"/>
        <w:ind w:left="312"/>
        <w:rPr>
          <w:sz w:val="17"/>
        </w:rPr>
      </w:pPr>
      <w:r>
        <w:rPr>
          <w:sz w:val="17"/>
        </w:rPr>
        <w:t>~ reakcióideje 60</w:t>
      </w:r>
    </w:p>
    <w:p w:rsidR="000E256A" w:rsidRDefault="003E3C74">
      <w:pPr>
        <w:spacing w:before="12" w:line="254" w:lineRule="auto"/>
        <w:ind w:left="135" w:right="676"/>
        <w:rPr>
          <w:sz w:val="17"/>
        </w:rPr>
      </w:pPr>
      <w:r>
        <w:rPr>
          <w:sz w:val="17"/>
        </w:rPr>
        <w:t>emésztőenzimek 257 emlék(ek)</w:t>
      </w:r>
    </w:p>
    <w:p w:rsidR="000E256A" w:rsidRDefault="003E3C74">
      <w:pPr>
        <w:ind w:left="307"/>
        <w:rPr>
          <w:sz w:val="17"/>
        </w:rPr>
      </w:pPr>
      <w:r>
        <w:rPr>
          <w:sz w:val="17"/>
        </w:rPr>
        <w:t>Boyd ~e 109-10</w:t>
      </w:r>
    </w:p>
    <w:p w:rsidR="000E256A" w:rsidRDefault="003E3C74">
      <w:pPr>
        <w:spacing w:before="12"/>
        <w:ind w:left="303"/>
        <w:rPr>
          <w:sz w:val="17"/>
        </w:rPr>
      </w:pPr>
      <w:r>
        <w:rPr>
          <w:sz w:val="17"/>
        </w:rPr>
        <w:t>csecsemőkori ~ 140</w:t>
      </w:r>
    </w:p>
    <w:p w:rsidR="000E256A" w:rsidRDefault="003E3C74">
      <w:pPr>
        <w:spacing w:before="12"/>
        <w:ind w:left="303"/>
        <w:rPr>
          <w:sz w:val="17"/>
        </w:rPr>
      </w:pPr>
      <w:r>
        <w:rPr>
          <w:spacing w:val="2"/>
          <w:sz w:val="17"/>
        </w:rPr>
        <w:t xml:space="preserve">elfojtott  </w:t>
      </w:r>
      <w:r>
        <w:rPr>
          <w:spacing w:val="20"/>
          <w:sz w:val="17"/>
        </w:rPr>
        <w:t>-11</w:t>
      </w:r>
      <w:r>
        <w:rPr>
          <w:spacing w:val="-16"/>
          <w:sz w:val="17"/>
        </w:rPr>
        <w:t xml:space="preserve"> </w:t>
      </w:r>
      <w:r>
        <w:rPr>
          <w:sz w:val="17"/>
        </w:rPr>
        <w:t>9</w:t>
      </w:r>
    </w:p>
    <w:p w:rsidR="000E256A" w:rsidRDefault="003E3C74">
      <w:pPr>
        <w:spacing w:before="11"/>
        <w:ind w:left="298"/>
        <w:rPr>
          <w:sz w:val="17"/>
        </w:rPr>
      </w:pPr>
      <w:r>
        <w:rPr>
          <w:sz w:val="17"/>
        </w:rPr>
        <w:t xml:space="preserve">első  - </w:t>
      </w:r>
      <w:r>
        <w:rPr>
          <w:spacing w:val="5"/>
          <w:sz w:val="17"/>
        </w:rPr>
        <w:t xml:space="preserve"> </w:t>
      </w:r>
      <w:r>
        <w:rPr>
          <w:spacing w:val="11"/>
          <w:sz w:val="17"/>
        </w:rPr>
        <w:t>108-09</w:t>
      </w:r>
    </w:p>
    <w:p w:rsidR="000E256A" w:rsidRDefault="003E3C74">
      <w:pPr>
        <w:spacing w:before="12"/>
        <w:ind w:left="298"/>
        <w:rPr>
          <w:sz w:val="17"/>
        </w:rPr>
      </w:pPr>
      <w:r>
        <w:rPr>
          <w:sz w:val="17"/>
        </w:rPr>
        <w:t>hamis - 118,119,122-23</w:t>
      </w:r>
    </w:p>
    <w:p w:rsidR="000E256A" w:rsidRDefault="003E3C74">
      <w:pPr>
        <w:spacing w:before="12"/>
        <w:ind w:left="293"/>
        <w:rPr>
          <w:sz w:val="17"/>
        </w:rPr>
      </w:pPr>
      <w:r>
        <w:rPr>
          <w:sz w:val="17"/>
        </w:rPr>
        <w:t>visszanyert - 119-23</w:t>
      </w:r>
    </w:p>
    <w:p w:rsidR="000E256A" w:rsidRDefault="003E3C74">
      <w:pPr>
        <w:spacing w:before="12"/>
        <w:ind w:left="125"/>
        <w:rPr>
          <w:sz w:val="17"/>
        </w:rPr>
      </w:pPr>
      <w:r>
        <w:rPr>
          <w:sz w:val="17"/>
        </w:rPr>
        <w:t>emlékezet 124</w:t>
      </w:r>
    </w:p>
    <w:p w:rsidR="000E256A" w:rsidRDefault="003E3C74">
      <w:pPr>
        <w:spacing w:before="12"/>
        <w:ind w:left="125"/>
        <w:rPr>
          <w:sz w:val="17"/>
        </w:rPr>
      </w:pPr>
      <w:r>
        <w:rPr>
          <w:sz w:val="17"/>
        </w:rPr>
        <w:t>Emmons, Bob 127, 129</w:t>
      </w:r>
    </w:p>
    <w:p w:rsidR="000E256A" w:rsidRDefault="003E3C74">
      <w:pPr>
        <w:spacing w:before="12"/>
        <w:ind w:left="120"/>
        <w:rPr>
          <w:sz w:val="17"/>
        </w:rPr>
      </w:pPr>
      <w:r>
        <w:rPr>
          <w:sz w:val="17"/>
        </w:rPr>
        <w:t>én (ego) 113-14</w:t>
      </w:r>
    </w:p>
    <w:p w:rsidR="000E256A" w:rsidRDefault="003E3C74">
      <w:pPr>
        <w:spacing w:before="50"/>
        <w:ind w:left="111"/>
        <w:rPr>
          <w:sz w:val="18"/>
        </w:rPr>
      </w:pPr>
      <w:r>
        <w:rPr>
          <w:i/>
          <w:sz w:val="18"/>
        </w:rPr>
        <w:t xml:space="preserve">End of Faith, The </w:t>
      </w:r>
      <w:r>
        <w:rPr>
          <w:sz w:val="18"/>
        </w:rPr>
        <w:t>(A hit vége) 249</w:t>
      </w:r>
    </w:p>
    <w:p w:rsidR="000E256A" w:rsidRDefault="003E3C74">
      <w:pPr>
        <w:spacing w:before="10"/>
        <w:ind w:left="120"/>
        <w:rPr>
          <w:sz w:val="17"/>
        </w:rPr>
      </w:pPr>
      <w:r>
        <w:rPr>
          <w:sz w:val="17"/>
        </w:rPr>
        <w:t>Enron 351-55</w:t>
      </w:r>
    </w:p>
    <w:p w:rsidR="000E256A" w:rsidRDefault="003E3C74">
      <w:pPr>
        <w:spacing w:before="12"/>
        <w:ind w:left="115"/>
        <w:rPr>
          <w:sz w:val="17"/>
        </w:rPr>
      </w:pPr>
      <w:r>
        <w:rPr>
          <w:w w:val="105"/>
          <w:sz w:val="17"/>
        </w:rPr>
        <w:t>ENSZ 223</w:t>
      </w:r>
    </w:p>
    <w:p w:rsidR="000E256A" w:rsidRDefault="003E3C74">
      <w:pPr>
        <w:spacing w:before="12" w:line="254" w:lineRule="auto"/>
        <w:ind w:left="293" w:right="196" w:hanging="178"/>
        <w:rPr>
          <w:sz w:val="17"/>
        </w:rPr>
      </w:pPr>
      <w:r>
        <w:rPr>
          <w:sz w:val="17"/>
        </w:rPr>
        <w:t xml:space="preserve">EQ (emotional </w:t>
      </w:r>
      <w:r>
        <w:rPr>
          <w:spacing w:val="2"/>
          <w:sz w:val="17"/>
        </w:rPr>
        <w:t xml:space="preserve">quotient) </w:t>
      </w:r>
      <w:r>
        <w:rPr>
          <w:i/>
          <w:sz w:val="17"/>
        </w:rPr>
        <w:t xml:space="preserve">lásd  </w:t>
      </w:r>
      <w:r>
        <w:rPr>
          <w:sz w:val="17"/>
        </w:rPr>
        <w:t>érzel- mi</w:t>
      </w:r>
      <w:r>
        <w:rPr>
          <w:spacing w:val="27"/>
          <w:sz w:val="17"/>
        </w:rPr>
        <w:t xml:space="preserve"> </w:t>
      </w:r>
      <w:r>
        <w:rPr>
          <w:sz w:val="17"/>
        </w:rPr>
        <w:t>intelligencia</w:t>
      </w:r>
    </w:p>
    <w:p w:rsidR="000E256A" w:rsidRDefault="003E3C74">
      <w:pPr>
        <w:ind w:left="115"/>
        <w:rPr>
          <w:sz w:val="17"/>
        </w:rPr>
      </w:pPr>
      <w:r>
        <w:rPr>
          <w:sz w:val="17"/>
        </w:rPr>
        <w:t>eredendő bűn 192</w:t>
      </w:r>
    </w:p>
    <w:p w:rsidR="000E256A" w:rsidRDefault="003E3C74">
      <w:pPr>
        <w:spacing w:before="12" w:line="254" w:lineRule="auto"/>
        <w:ind w:left="111" w:right="570"/>
        <w:rPr>
          <w:sz w:val="17"/>
        </w:rPr>
      </w:pPr>
      <w:r>
        <w:rPr>
          <w:sz w:val="17"/>
        </w:rPr>
        <w:t>érzelmek 263-64, 293, 332 érzelmi intelligencia (emotional</w:t>
      </w:r>
    </w:p>
    <w:p w:rsidR="000E256A" w:rsidRDefault="003E3C74">
      <w:pPr>
        <w:ind w:left="279"/>
        <w:rPr>
          <w:sz w:val="17"/>
        </w:rPr>
      </w:pPr>
      <w:r>
        <w:rPr>
          <w:sz w:val="17"/>
        </w:rPr>
        <w:t>quotient, EQ) 293</w:t>
      </w:r>
    </w:p>
    <w:p w:rsidR="000E256A" w:rsidRDefault="003E3C74">
      <w:pPr>
        <w:spacing w:before="115" w:line="191" w:lineRule="exact"/>
        <w:ind w:left="153"/>
        <w:rPr>
          <w:sz w:val="17"/>
        </w:rPr>
      </w:pPr>
      <w:r>
        <w:br w:type="column"/>
      </w:r>
      <w:r>
        <w:rPr>
          <w:sz w:val="17"/>
        </w:rPr>
        <w:lastRenderedPageBreak/>
        <w:t>Erzsébet, I. 57, 301</w:t>
      </w:r>
    </w:p>
    <w:p w:rsidR="000E256A" w:rsidRDefault="003E3C74">
      <w:pPr>
        <w:spacing w:line="226" w:lineRule="exact"/>
        <w:ind w:left="153"/>
        <w:rPr>
          <w:sz w:val="20"/>
        </w:rPr>
      </w:pPr>
      <w:r>
        <w:rPr>
          <w:sz w:val="20"/>
        </w:rPr>
        <w:t xml:space="preserve">Es </w:t>
      </w:r>
      <w:r>
        <w:rPr>
          <w:i/>
          <w:sz w:val="20"/>
        </w:rPr>
        <w:t xml:space="preserve">lásd </w:t>
      </w:r>
      <w:r>
        <w:rPr>
          <w:sz w:val="20"/>
        </w:rPr>
        <w:t>ösztönén</w:t>
      </w:r>
    </w:p>
    <w:p w:rsidR="000E256A" w:rsidRDefault="003E3C74">
      <w:pPr>
        <w:spacing w:before="10"/>
        <w:ind w:left="153"/>
        <w:rPr>
          <w:sz w:val="17"/>
        </w:rPr>
      </w:pPr>
      <w:r>
        <w:rPr>
          <w:sz w:val="17"/>
        </w:rPr>
        <w:t>eseményidő 61, 63 -65 , 68, 70-71,</w:t>
      </w:r>
    </w:p>
    <w:p w:rsidR="000E256A" w:rsidRDefault="003E3C74">
      <w:pPr>
        <w:spacing w:before="4"/>
        <w:ind w:left="335"/>
        <w:rPr>
          <w:rFonts w:ascii="Tahoma"/>
          <w:sz w:val="17"/>
        </w:rPr>
      </w:pPr>
      <w:r>
        <w:rPr>
          <w:rFonts w:ascii="Tahoma"/>
          <w:sz w:val="17"/>
        </w:rPr>
        <w:t>182</w:t>
      </w:r>
    </w:p>
    <w:p w:rsidR="000E256A" w:rsidRDefault="003E3C74">
      <w:pPr>
        <w:spacing w:before="19"/>
        <w:ind w:left="148"/>
        <w:rPr>
          <w:sz w:val="17"/>
        </w:rPr>
      </w:pPr>
      <w:r>
        <w:rPr>
          <w:sz w:val="17"/>
        </w:rPr>
        <w:t>etnikai háttér 138, 175, 337</w:t>
      </w:r>
    </w:p>
    <w:p w:rsidR="000E256A" w:rsidRDefault="003E3C74">
      <w:pPr>
        <w:spacing w:before="12"/>
        <w:ind w:left="143"/>
        <w:rPr>
          <w:sz w:val="17"/>
        </w:rPr>
      </w:pPr>
      <w:r>
        <w:rPr>
          <w:sz w:val="17"/>
        </w:rPr>
        <w:t>Euclid, Joe 272</w:t>
      </w:r>
    </w:p>
    <w:p w:rsidR="000E256A" w:rsidRDefault="003E3C74">
      <w:pPr>
        <w:spacing w:before="12" w:line="254" w:lineRule="auto"/>
        <w:ind w:left="316" w:right="365" w:hanging="168"/>
        <w:rPr>
          <w:sz w:val="17"/>
        </w:rPr>
      </w:pPr>
      <w:r>
        <w:rPr>
          <w:w w:val="105"/>
          <w:sz w:val="17"/>
        </w:rPr>
        <w:t>Európai Pszichológiai Kongresz- szus (European Congress of Psychology) 24</w:t>
      </w:r>
    </w:p>
    <w:p w:rsidR="000E256A" w:rsidRDefault="003E3C74">
      <w:pPr>
        <w:ind w:left="143"/>
        <w:rPr>
          <w:sz w:val="17"/>
        </w:rPr>
      </w:pPr>
      <w:r>
        <w:rPr>
          <w:sz w:val="17"/>
        </w:rPr>
        <w:t>Éva 192</w:t>
      </w:r>
    </w:p>
    <w:p w:rsidR="000E256A" w:rsidRDefault="003E3C74">
      <w:pPr>
        <w:spacing w:before="26"/>
        <w:ind w:left="143"/>
        <w:rPr>
          <w:sz w:val="17"/>
        </w:rPr>
      </w:pPr>
      <w:r>
        <w:rPr>
          <w:sz w:val="17"/>
        </w:rPr>
        <w:t>Everett, Edward 381</w:t>
      </w:r>
    </w:p>
    <w:p w:rsidR="000E256A" w:rsidRDefault="000E256A">
      <w:pPr>
        <w:pStyle w:val="Szvegtrzs"/>
        <w:spacing w:before="5"/>
      </w:pPr>
    </w:p>
    <w:p w:rsidR="000E256A" w:rsidRDefault="003E3C74">
      <w:pPr>
        <w:ind w:left="139"/>
        <w:rPr>
          <w:sz w:val="17"/>
        </w:rPr>
      </w:pPr>
      <w:r>
        <w:rPr>
          <w:sz w:val="17"/>
        </w:rPr>
        <w:t>farmer(ek) 30-31, 185</w:t>
      </w:r>
    </w:p>
    <w:p w:rsidR="000E256A" w:rsidRDefault="003E3C74">
      <w:pPr>
        <w:spacing w:before="12"/>
        <w:ind w:left="139"/>
        <w:rPr>
          <w:sz w:val="17"/>
        </w:rPr>
      </w:pPr>
      <w:r>
        <w:rPr>
          <w:sz w:val="17"/>
        </w:rPr>
        <w:t>fatalistá(k)/fatalizmus 148-49,153,</w:t>
      </w:r>
    </w:p>
    <w:p w:rsidR="000E256A" w:rsidRDefault="003E3C74">
      <w:pPr>
        <w:spacing w:before="12"/>
        <w:ind w:left="321"/>
        <w:rPr>
          <w:sz w:val="17"/>
        </w:rPr>
      </w:pPr>
      <w:r>
        <w:rPr>
          <w:sz w:val="17"/>
        </w:rPr>
        <w:t>176</w:t>
      </w:r>
    </w:p>
    <w:p w:rsidR="000E256A" w:rsidRDefault="003E3C74">
      <w:pPr>
        <w:spacing w:before="21" w:line="254" w:lineRule="auto"/>
        <w:ind w:left="302" w:right="608" w:firstLine="4"/>
        <w:rPr>
          <w:sz w:val="17"/>
        </w:rPr>
      </w:pPr>
      <w:r>
        <w:rPr>
          <w:sz w:val="17"/>
        </w:rPr>
        <w:t xml:space="preserve">hazugság </w:t>
      </w:r>
      <w:r>
        <w:rPr>
          <w:spacing w:val="12"/>
          <w:sz w:val="17"/>
        </w:rPr>
        <w:t xml:space="preserve">-ból </w:t>
      </w:r>
      <w:r>
        <w:rPr>
          <w:sz w:val="17"/>
        </w:rPr>
        <w:t xml:space="preserve">196 heroinfüggők  </w:t>
      </w:r>
      <w:r>
        <w:rPr>
          <w:spacing w:val="5"/>
          <w:sz w:val="17"/>
        </w:rPr>
        <w:t xml:space="preserve">-a  </w:t>
      </w:r>
      <w:r>
        <w:rPr>
          <w:spacing w:val="2"/>
          <w:sz w:val="17"/>
        </w:rPr>
        <w:t xml:space="preserve">174 </w:t>
      </w:r>
      <w:r>
        <w:rPr>
          <w:sz w:val="17"/>
        </w:rPr>
        <w:t xml:space="preserve">öngyilkos </w:t>
      </w:r>
      <w:r>
        <w:rPr>
          <w:spacing w:val="2"/>
          <w:sz w:val="17"/>
        </w:rPr>
        <w:t xml:space="preserve">robbantás </w:t>
      </w:r>
      <w:r>
        <w:rPr>
          <w:sz w:val="17"/>
        </w:rPr>
        <w:t xml:space="preserve">és - </w:t>
      </w:r>
      <w:r>
        <w:rPr>
          <w:spacing w:val="4"/>
          <w:sz w:val="17"/>
        </w:rPr>
        <w:t xml:space="preserve">227 </w:t>
      </w:r>
      <w:r>
        <w:rPr>
          <w:sz w:val="17"/>
        </w:rPr>
        <w:t xml:space="preserve">szicíliaiak </w:t>
      </w:r>
      <w:r>
        <w:rPr>
          <w:spacing w:val="2"/>
          <w:sz w:val="17"/>
        </w:rPr>
        <w:t xml:space="preserve">mint </w:t>
      </w:r>
      <w:r>
        <w:rPr>
          <w:sz w:val="17"/>
        </w:rPr>
        <w:t xml:space="preserve">- </w:t>
      </w:r>
      <w:r>
        <w:rPr>
          <w:spacing w:val="13"/>
          <w:sz w:val="17"/>
        </w:rPr>
        <w:t xml:space="preserve">50-51 </w:t>
      </w:r>
      <w:r>
        <w:rPr>
          <w:sz w:val="17"/>
        </w:rPr>
        <w:t>trauma és a -</w:t>
      </w:r>
      <w:r>
        <w:rPr>
          <w:spacing w:val="14"/>
          <w:sz w:val="17"/>
        </w:rPr>
        <w:t xml:space="preserve"> </w:t>
      </w:r>
      <w:r>
        <w:rPr>
          <w:spacing w:val="3"/>
          <w:sz w:val="17"/>
        </w:rPr>
        <w:t>272</w:t>
      </w:r>
    </w:p>
    <w:p w:rsidR="000E256A" w:rsidRDefault="003E3C74">
      <w:pPr>
        <w:spacing w:line="199" w:lineRule="exact"/>
        <w:ind w:left="129"/>
        <w:rPr>
          <w:sz w:val="17"/>
        </w:rPr>
      </w:pPr>
      <w:r>
        <w:rPr>
          <w:sz w:val="17"/>
        </w:rPr>
        <w:t>fehér (ember) 239, 291, 292</w:t>
      </w:r>
    </w:p>
    <w:p w:rsidR="000E256A" w:rsidRDefault="003E3C74">
      <w:pPr>
        <w:spacing w:before="12"/>
        <w:ind w:left="129"/>
        <w:rPr>
          <w:sz w:val="17"/>
        </w:rPr>
      </w:pPr>
      <w:r>
        <w:rPr>
          <w:sz w:val="17"/>
        </w:rPr>
        <w:t>feketé(k) büszkesége 363</w:t>
      </w:r>
    </w:p>
    <w:p w:rsidR="000E256A" w:rsidRDefault="003E3C74">
      <w:pPr>
        <w:spacing w:before="12"/>
        <w:ind w:left="124"/>
        <w:rPr>
          <w:sz w:val="17"/>
        </w:rPr>
      </w:pPr>
      <w:r>
        <w:rPr>
          <w:sz w:val="17"/>
        </w:rPr>
        <w:t>félelem/félelmek 48, 69, 220, 264,</w:t>
      </w:r>
    </w:p>
    <w:p w:rsidR="000E256A" w:rsidRDefault="003E3C74">
      <w:pPr>
        <w:spacing w:before="12"/>
        <w:ind w:left="297"/>
        <w:rPr>
          <w:sz w:val="17"/>
        </w:rPr>
      </w:pPr>
      <w:r>
        <w:rPr>
          <w:sz w:val="17"/>
        </w:rPr>
        <w:t>392</w:t>
      </w:r>
    </w:p>
    <w:p w:rsidR="000E256A" w:rsidRDefault="003E3C74">
      <w:pPr>
        <w:spacing w:before="31" w:line="254" w:lineRule="auto"/>
        <w:ind w:left="124" w:right="365"/>
        <w:rPr>
          <w:sz w:val="17"/>
        </w:rPr>
      </w:pPr>
      <w:r>
        <w:rPr>
          <w:sz w:val="17"/>
        </w:rPr>
        <w:t>felettes én (szuperegó) 113-14 Felicia 98-99,100-03</w:t>
      </w:r>
    </w:p>
    <w:p w:rsidR="000E256A" w:rsidRDefault="003E3C74">
      <w:pPr>
        <w:spacing w:line="254" w:lineRule="auto"/>
        <w:ind w:left="119" w:right="365"/>
        <w:rPr>
          <w:sz w:val="17"/>
        </w:rPr>
      </w:pPr>
      <w:r>
        <w:rPr>
          <w:sz w:val="17"/>
        </w:rPr>
        <w:t>felső osztály 143,183 fenntarthatósági mozgalmak</w:t>
      </w:r>
    </w:p>
    <w:p w:rsidR="000E256A" w:rsidRDefault="003E3C74">
      <w:pPr>
        <w:ind w:left="287"/>
        <w:rPr>
          <w:sz w:val="17"/>
        </w:rPr>
      </w:pPr>
      <w:r>
        <w:rPr>
          <w:sz w:val="17"/>
        </w:rPr>
        <w:t>245-46</w:t>
      </w:r>
    </w:p>
    <w:p w:rsidR="000E256A" w:rsidRDefault="003E3C74">
      <w:pPr>
        <w:spacing w:before="26"/>
        <w:ind w:left="115"/>
        <w:rPr>
          <w:sz w:val="17"/>
        </w:rPr>
      </w:pPr>
      <w:r>
        <w:rPr>
          <w:sz w:val="17"/>
        </w:rPr>
        <w:t>férfi(ak) 216-18, 239, 365, 421-22</w:t>
      </w:r>
    </w:p>
    <w:p w:rsidR="000E256A" w:rsidRDefault="003E3C74">
      <w:pPr>
        <w:spacing w:before="12"/>
        <w:ind w:left="115"/>
        <w:rPr>
          <w:sz w:val="17"/>
        </w:rPr>
      </w:pPr>
      <w:r>
        <w:rPr>
          <w:sz w:val="17"/>
        </w:rPr>
        <w:t>festmény(ek)</w:t>
      </w:r>
    </w:p>
    <w:p w:rsidR="000E256A" w:rsidRDefault="003E3C74">
      <w:pPr>
        <w:spacing w:before="12" w:line="254" w:lineRule="auto"/>
        <w:ind w:left="283" w:right="1079" w:firstLine="4"/>
        <w:rPr>
          <w:sz w:val="17"/>
        </w:rPr>
      </w:pPr>
      <w:r>
        <w:rPr>
          <w:sz w:val="17"/>
        </w:rPr>
        <w:t>~ az időről 75 hedonisták ~ei 171</w:t>
      </w:r>
    </w:p>
    <w:p w:rsidR="000E256A" w:rsidRDefault="003E3C74">
      <w:pPr>
        <w:ind w:left="268"/>
        <w:rPr>
          <w:sz w:val="17"/>
        </w:rPr>
      </w:pPr>
      <w:r>
        <w:rPr>
          <w:spacing w:val="3"/>
          <w:sz w:val="17"/>
        </w:rPr>
        <w:t xml:space="preserve">jelenorientált(ak) </w:t>
      </w:r>
      <w:r>
        <w:rPr>
          <w:sz w:val="17"/>
        </w:rPr>
        <w:t>~ei</w:t>
      </w:r>
      <w:r>
        <w:rPr>
          <w:spacing w:val="23"/>
          <w:sz w:val="17"/>
        </w:rPr>
        <w:t xml:space="preserve"> </w:t>
      </w:r>
      <w:r>
        <w:rPr>
          <w:sz w:val="17"/>
        </w:rPr>
        <w:t>172</w:t>
      </w:r>
    </w:p>
    <w:p w:rsidR="000E256A" w:rsidRDefault="003E3C74">
      <w:pPr>
        <w:spacing w:before="12"/>
        <w:ind w:left="268"/>
        <w:rPr>
          <w:sz w:val="17"/>
        </w:rPr>
      </w:pPr>
      <w:r>
        <w:rPr>
          <w:spacing w:val="3"/>
          <w:sz w:val="17"/>
        </w:rPr>
        <w:t xml:space="preserve">jövőorientált(ak)  </w:t>
      </w:r>
      <w:r>
        <w:rPr>
          <w:sz w:val="17"/>
        </w:rPr>
        <w:t>~ei</w:t>
      </w:r>
      <w:r>
        <w:rPr>
          <w:spacing w:val="-7"/>
          <w:sz w:val="17"/>
        </w:rPr>
        <w:t xml:space="preserve"> </w:t>
      </w:r>
      <w:r>
        <w:rPr>
          <w:sz w:val="17"/>
        </w:rPr>
        <w:t>171</w:t>
      </w:r>
    </w:p>
    <w:p w:rsidR="000E256A" w:rsidRDefault="003E3C74">
      <w:pPr>
        <w:spacing w:before="12"/>
        <w:ind w:left="105"/>
        <w:rPr>
          <w:sz w:val="17"/>
        </w:rPr>
      </w:pPr>
      <w:r>
        <w:rPr>
          <w:sz w:val="17"/>
        </w:rPr>
        <w:t>fiatalkori bűnözés 153</w:t>
      </w:r>
    </w:p>
    <w:p w:rsidR="000E256A" w:rsidRDefault="003E3C74">
      <w:pPr>
        <w:spacing w:before="12"/>
        <w:ind w:left="110"/>
        <w:rPr>
          <w:sz w:val="17"/>
        </w:rPr>
      </w:pPr>
      <w:r>
        <w:rPr>
          <w:w w:val="105"/>
          <w:sz w:val="17"/>
        </w:rPr>
        <w:t>Fieulaine, Nicolas 24</w:t>
      </w:r>
    </w:p>
    <w:p w:rsidR="000E256A" w:rsidRDefault="003E3C74">
      <w:pPr>
        <w:spacing w:before="11"/>
        <w:ind w:left="105"/>
        <w:rPr>
          <w:sz w:val="17"/>
        </w:rPr>
      </w:pPr>
      <w:r>
        <w:rPr>
          <w:sz w:val="17"/>
        </w:rPr>
        <w:t>filmek 76</w:t>
      </w:r>
    </w:p>
    <w:p w:rsidR="000E256A" w:rsidRDefault="003E3C74">
      <w:pPr>
        <w:spacing w:before="12" w:line="254" w:lineRule="auto"/>
        <w:ind w:left="100" w:right="1774" w:firstLine="9"/>
        <w:rPr>
          <w:sz w:val="17"/>
        </w:rPr>
      </w:pPr>
      <w:r>
        <w:rPr>
          <w:sz w:val="17"/>
        </w:rPr>
        <w:t>Firenze 145 fizikai</w:t>
      </w:r>
    </w:p>
    <w:p w:rsidR="000E256A" w:rsidRDefault="003E3C74">
      <w:pPr>
        <w:spacing w:before="29"/>
        <w:ind w:left="273"/>
        <w:rPr>
          <w:sz w:val="17"/>
        </w:rPr>
      </w:pPr>
      <w:r>
        <w:rPr>
          <w:sz w:val="17"/>
        </w:rPr>
        <w:t>- rehabilitáció 207-08</w:t>
      </w:r>
    </w:p>
    <w:p w:rsidR="000E256A" w:rsidRDefault="003E3C74">
      <w:pPr>
        <w:spacing w:before="17"/>
        <w:ind w:left="273"/>
        <w:rPr>
          <w:sz w:val="17"/>
        </w:rPr>
      </w:pPr>
      <w:r>
        <w:rPr>
          <w:sz w:val="17"/>
        </w:rPr>
        <w:t>- törvények 38, 40, 72,111-12</w:t>
      </w:r>
    </w:p>
    <w:p w:rsidR="000E256A" w:rsidRDefault="000E256A">
      <w:pPr>
        <w:rPr>
          <w:sz w:val="17"/>
        </w:rPr>
        <w:sectPr w:rsidR="000E256A">
          <w:type w:val="continuous"/>
          <w:pgSz w:w="8390" w:h="11910"/>
          <w:pgMar w:top="100" w:right="1140" w:bottom="0" w:left="960" w:header="708" w:footer="708" w:gutter="0"/>
          <w:cols w:num="2" w:space="708" w:equalWidth="0">
            <w:col w:w="3077" w:space="40"/>
            <w:col w:w="3173"/>
          </w:cols>
        </w:sectPr>
      </w:pPr>
    </w:p>
    <w:p w:rsidR="000E256A" w:rsidRDefault="000E256A">
      <w:pPr>
        <w:pStyle w:val="Szvegtrzs"/>
        <w:rPr>
          <w:sz w:val="20"/>
        </w:rPr>
      </w:pPr>
    </w:p>
    <w:p w:rsidR="000E256A" w:rsidRDefault="000E256A">
      <w:pPr>
        <w:pStyle w:val="Szvegtrzs"/>
        <w:spacing w:before="3"/>
        <w:rPr>
          <w:sz w:val="22"/>
        </w:rPr>
      </w:pPr>
    </w:p>
    <w:p w:rsidR="000E256A" w:rsidRDefault="000E256A">
      <w:pPr>
        <w:sectPr w:rsidR="000E256A">
          <w:headerReference w:type="default" r:id="rId512"/>
          <w:pgSz w:w="8390" w:h="11910"/>
          <w:pgMar w:top="1200" w:right="1140" w:bottom="280" w:left="1120" w:header="828" w:footer="0" w:gutter="0"/>
          <w:cols w:space="708"/>
        </w:sectPr>
      </w:pPr>
    </w:p>
    <w:p w:rsidR="000E256A" w:rsidRDefault="003E3C74">
      <w:pPr>
        <w:spacing w:before="95"/>
        <w:ind w:left="139"/>
        <w:rPr>
          <w:sz w:val="17"/>
        </w:rPr>
      </w:pPr>
      <w:r>
        <w:rPr>
          <w:sz w:val="17"/>
        </w:rPr>
        <w:lastRenderedPageBreak/>
        <w:t>flow 169-70, 342, 369, 372, 400</w:t>
      </w:r>
    </w:p>
    <w:p w:rsidR="000E256A" w:rsidRDefault="003E3C74">
      <w:pPr>
        <w:spacing w:before="12"/>
        <w:ind w:left="139"/>
        <w:rPr>
          <w:sz w:val="17"/>
        </w:rPr>
      </w:pPr>
      <w:r>
        <w:rPr>
          <w:sz w:val="17"/>
        </w:rPr>
        <w:t>fogselyem használata 197, 405</w:t>
      </w:r>
    </w:p>
    <w:p w:rsidR="000E256A" w:rsidRDefault="003E3C74">
      <w:pPr>
        <w:spacing w:before="12"/>
        <w:ind w:left="139"/>
        <w:rPr>
          <w:sz w:val="17"/>
        </w:rPr>
      </w:pPr>
      <w:r>
        <w:rPr>
          <w:sz w:val="17"/>
        </w:rPr>
        <w:t>folyamatosság 134, 290, 392, 409</w:t>
      </w:r>
    </w:p>
    <w:p w:rsidR="000E256A" w:rsidRDefault="003E3C74">
      <w:pPr>
        <w:spacing w:before="12"/>
        <w:ind w:left="144"/>
        <w:rPr>
          <w:sz w:val="17"/>
        </w:rPr>
      </w:pPr>
      <w:r>
        <w:rPr>
          <w:sz w:val="17"/>
        </w:rPr>
        <w:t>Ford 357</w:t>
      </w:r>
    </w:p>
    <w:p w:rsidR="000E256A" w:rsidRDefault="003E3C74">
      <w:pPr>
        <w:spacing w:before="26"/>
        <w:ind w:left="139"/>
        <w:rPr>
          <w:sz w:val="17"/>
        </w:rPr>
      </w:pPr>
      <w:r>
        <w:rPr>
          <w:sz w:val="17"/>
        </w:rPr>
        <w:t>forrás(ok) 244, 359, 379-80</w:t>
      </w:r>
    </w:p>
    <w:p w:rsidR="000E256A" w:rsidRDefault="003E3C74">
      <w:pPr>
        <w:spacing w:before="12"/>
        <w:ind w:left="139"/>
        <w:rPr>
          <w:sz w:val="17"/>
        </w:rPr>
      </w:pPr>
      <w:r>
        <w:rPr>
          <w:sz w:val="17"/>
        </w:rPr>
        <w:t>Fortune 351, 357, 361</w:t>
      </w:r>
    </w:p>
    <w:p w:rsidR="000E256A" w:rsidRDefault="003E3C74">
      <w:pPr>
        <w:spacing w:before="12"/>
        <w:ind w:left="139"/>
        <w:rPr>
          <w:sz w:val="17"/>
        </w:rPr>
      </w:pPr>
      <w:r>
        <w:rPr>
          <w:sz w:val="17"/>
        </w:rPr>
        <w:t>Fox, Brent 35</w:t>
      </w:r>
    </w:p>
    <w:p w:rsidR="000E256A" w:rsidRDefault="003E3C74">
      <w:pPr>
        <w:spacing w:before="17"/>
        <w:ind w:left="134"/>
        <w:rPr>
          <w:sz w:val="17"/>
        </w:rPr>
      </w:pPr>
      <w:r>
        <w:rPr>
          <w:sz w:val="17"/>
        </w:rPr>
        <w:t>földrajz(i) 12, 16, 144, 155,161, 186,</w:t>
      </w:r>
    </w:p>
    <w:p w:rsidR="000E256A" w:rsidRDefault="003E3C74">
      <w:pPr>
        <w:spacing w:before="12"/>
        <w:ind w:left="316"/>
        <w:rPr>
          <w:sz w:val="17"/>
        </w:rPr>
      </w:pPr>
      <w:r>
        <w:rPr>
          <w:sz w:val="17"/>
        </w:rPr>
        <w:t>196</w:t>
      </w:r>
    </w:p>
    <w:p w:rsidR="000E256A" w:rsidRDefault="003E3C74">
      <w:pPr>
        <w:spacing w:before="16"/>
        <w:ind w:left="139"/>
        <w:rPr>
          <w:sz w:val="17"/>
        </w:rPr>
      </w:pPr>
      <w:r>
        <w:rPr>
          <w:sz w:val="17"/>
        </w:rPr>
        <w:t>Fraisse, Paul 82</w:t>
      </w:r>
    </w:p>
    <w:p w:rsidR="000E256A" w:rsidRDefault="003E3C74">
      <w:pPr>
        <w:spacing w:before="12"/>
        <w:ind w:left="139"/>
        <w:rPr>
          <w:sz w:val="17"/>
        </w:rPr>
      </w:pPr>
      <w:r>
        <w:rPr>
          <w:sz w:val="17"/>
        </w:rPr>
        <w:t>Franciaország 24, 83</w:t>
      </w:r>
    </w:p>
    <w:p w:rsidR="000E256A" w:rsidRDefault="003E3C74">
      <w:pPr>
        <w:spacing w:before="12"/>
        <w:ind w:left="134"/>
        <w:rPr>
          <w:sz w:val="17"/>
        </w:rPr>
      </w:pPr>
      <w:r>
        <w:rPr>
          <w:sz w:val="17"/>
        </w:rPr>
        <w:t>Franklin, Benjamin 32-33, 57, 301,</w:t>
      </w:r>
    </w:p>
    <w:p w:rsidR="000E256A" w:rsidRDefault="003E3C74">
      <w:pPr>
        <w:spacing w:before="12"/>
        <w:ind w:left="302"/>
        <w:rPr>
          <w:sz w:val="17"/>
        </w:rPr>
      </w:pPr>
      <w:r>
        <w:rPr>
          <w:sz w:val="17"/>
        </w:rPr>
        <w:t>304</w:t>
      </w:r>
    </w:p>
    <w:p w:rsidR="000E256A" w:rsidRDefault="003E3C74">
      <w:pPr>
        <w:spacing w:before="22"/>
        <w:ind w:left="134"/>
        <w:rPr>
          <w:sz w:val="17"/>
        </w:rPr>
      </w:pPr>
      <w:r>
        <w:rPr>
          <w:sz w:val="17"/>
        </w:rPr>
        <w:t>Franklin, Eileen 121</w:t>
      </w:r>
    </w:p>
    <w:p w:rsidR="000E256A" w:rsidRDefault="003E3C74">
      <w:pPr>
        <w:spacing w:before="16"/>
        <w:ind w:left="134"/>
        <w:rPr>
          <w:sz w:val="17"/>
        </w:rPr>
      </w:pPr>
      <w:r>
        <w:rPr>
          <w:sz w:val="17"/>
        </w:rPr>
        <w:t>Franklin, George 121</w:t>
      </w:r>
    </w:p>
    <w:p w:rsidR="000E256A" w:rsidRDefault="003E3C74">
      <w:pPr>
        <w:spacing w:before="17"/>
        <w:ind w:left="134"/>
        <w:rPr>
          <w:sz w:val="17"/>
        </w:rPr>
      </w:pPr>
      <w:r>
        <w:rPr>
          <w:sz w:val="17"/>
        </w:rPr>
        <w:t>Fred 97-98, 100-03</w:t>
      </w:r>
    </w:p>
    <w:p w:rsidR="000E256A" w:rsidRDefault="003E3C74">
      <w:pPr>
        <w:spacing w:before="12"/>
        <w:ind w:left="134"/>
        <w:rPr>
          <w:sz w:val="17"/>
        </w:rPr>
      </w:pPr>
      <w:r>
        <w:rPr>
          <w:w w:val="105"/>
          <w:sz w:val="17"/>
        </w:rPr>
        <w:t>Freud, Sigmund 61, 97, 98,112-15 ,</w:t>
      </w:r>
    </w:p>
    <w:p w:rsidR="000E256A" w:rsidRDefault="003E3C74">
      <w:pPr>
        <w:spacing w:before="12"/>
        <w:ind w:left="312"/>
        <w:rPr>
          <w:sz w:val="17"/>
        </w:rPr>
      </w:pPr>
      <w:r>
        <w:rPr>
          <w:sz w:val="17"/>
        </w:rPr>
        <w:t>119, 125, 135, 232, 324-26</w:t>
      </w:r>
    </w:p>
    <w:p w:rsidR="000E256A" w:rsidRDefault="003E3C74">
      <w:pPr>
        <w:spacing w:before="12"/>
        <w:ind w:left="134"/>
        <w:rPr>
          <w:sz w:val="17"/>
        </w:rPr>
      </w:pPr>
      <w:r>
        <w:rPr>
          <w:sz w:val="17"/>
        </w:rPr>
        <w:t>Friedman, Bonnie 310</w:t>
      </w:r>
    </w:p>
    <w:p w:rsidR="000E256A" w:rsidRDefault="003E3C74">
      <w:pPr>
        <w:spacing w:before="12"/>
        <w:ind w:left="129"/>
        <w:rPr>
          <w:sz w:val="17"/>
        </w:rPr>
      </w:pPr>
      <w:r>
        <w:rPr>
          <w:sz w:val="17"/>
        </w:rPr>
        <w:t>futball 185-86,188, 213</w:t>
      </w:r>
    </w:p>
    <w:p w:rsidR="000E256A" w:rsidRDefault="003E3C74">
      <w:pPr>
        <w:spacing w:before="11"/>
        <w:ind w:left="129"/>
        <w:rPr>
          <w:sz w:val="17"/>
        </w:rPr>
      </w:pPr>
      <w:r>
        <w:rPr>
          <w:sz w:val="17"/>
        </w:rPr>
        <w:t>függőség 12, 173-74, 292</w:t>
      </w:r>
    </w:p>
    <w:p w:rsidR="000E256A" w:rsidRDefault="000E256A">
      <w:pPr>
        <w:pStyle w:val="Szvegtrzs"/>
        <w:spacing w:before="3"/>
        <w:rPr>
          <w:sz w:val="20"/>
        </w:rPr>
      </w:pPr>
    </w:p>
    <w:p w:rsidR="000E256A" w:rsidRDefault="003E3C74">
      <w:pPr>
        <w:ind w:left="124"/>
        <w:rPr>
          <w:sz w:val="17"/>
        </w:rPr>
      </w:pPr>
      <w:r>
        <w:rPr>
          <w:sz w:val="17"/>
        </w:rPr>
        <w:t>galambok 255-56</w:t>
      </w:r>
    </w:p>
    <w:p w:rsidR="000E256A" w:rsidRDefault="003E3C74">
      <w:pPr>
        <w:spacing w:before="12" w:line="254" w:lineRule="auto"/>
        <w:ind w:left="120" w:firstLine="4"/>
        <w:rPr>
          <w:sz w:val="17"/>
        </w:rPr>
      </w:pPr>
      <w:r>
        <w:rPr>
          <w:sz w:val="17"/>
        </w:rPr>
        <w:t>Galbraith, John Kenneth 358-59 gátlásosság 398</w:t>
      </w:r>
    </w:p>
    <w:p w:rsidR="000E256A" w:rsidRDefault="003E3C74">
      <w:pPr>
        <w:ind w:left="120"/>
        <w:rPr>
          <w:sz w:val="17"/>
        </w:rPr>
      </w:pPr>
      <w:r>
        <w:rPr>
          <w:sz w:val="17"/>
        </w:rPr>
        <w:t>gazdasági ciklus 357, 360</w:t>
      </w:r>
    </w:p>
    <w:p w:rsidR="000E256A" w:rsidRDefault="003E3C74">
      <w:pPr>
        <w:spacing w:before="12"/>
        <w:ind w:left="120"/>
        <w:rPr>
          <w:sz w:val="17"/>
        </w:rPr>
      </w:pPr>
      <w:r>
        <w:rPr>
          <w:sz w:val="17"/>
        </w:rPr>
        <w:t>genetika 144, 337, 397</w:t>
      </w:r>
    </w:p>
    <w:p w:rsidR="000E256A" w:rsidRDefault="003E3C74">
      <w:pPr>
        <w:spacing w:before="12" w:line="198" w:lineRule="exact"/>
        <w:ind w:left="120"/>
        <w:rPr>
          <w:sz w:val="17"/>
        </w:rPr>
      </w:pPr>
      <w:r>
        <w:rPr>
          <w:sz w:val="17"/>
        </w:rPr>
        <w:t>Genova 145</w:t>
      </w:r>
    </w:p>
    <w:p w:rsidR="000E256A" w:rsidRDefault="003E3C74">
      <w:pPr>
        <w:spacing w:line="233" w:lineRule="exact"/>
        <w:ind w:left="124"/>
        <w:rPr>
          <w:sz w:val="20"/>
        </w:rPr>
      </w:pPr>
      <w:r>
        <w:rPr>
          <w:i/>
          <w:w w:val="105"/>
          <w:sz w:val="20"/>
        </w:rPr>
        <w:t xml:space="preserve">Geography </w:t>
      </w:r>
      <w:r>
        <w:rPr>
          <w:i/>
          <w:spacing w:val="-3"/>
          <w:w w:val="105"/>
          <w:sz w:val="20"/>
        </w:rPr>
        <w:t xml:space="preserve">of </w:t>
      </w:r>
      <w:r>
        <w:rPr>
          <w:i/>
          <w:w w:val="105"/>
          <w:sz w:val="20"/>
        </w:rPr>
        <w:t xml:space="preserve">Time, A </w:t>
      </w:r>
      <w:r>
        <w:rPr>
          <w:spacing w:val="-11"/>
          <w:w w:val="105"/>
          <w:sz w:val="20"/>
        </w:rPr>
        <w:t xml:space="preserve">(Az </w:t>
      </w:r>
      <w:r>
        <w:rPr>
          <w:spacing w:val="-10"/>
          <w:w w:val="105"/>
          <w:sz w:val="20"/>
        </w:rPr>
        <w:t>idő föld-</w:t>
      </w:r>
    </w:p>
    <w:p w:rsidR="000E256A" w:rsidRDefault="003E3C74">
      <w:pPr>
        <w:spacing w:before="5"/>
        <w:ind w:left="292"/>
        <w:rPr>
          <w:sz w:val="17"/>
        </w:rPr>
      </w:pPr>
      <w:r>
        <w:rPr>
          <w:sz w:val="17"/>
        </w:rPr>
        <w:t>rajza) 144, 182</w:t>
      </w:r>
    </w:p>
    <w:p w:rsidR="000E256A" w:rsidRDefault="003E3C74">
      <w:pPr>
        <w:spacing w:before="12"/>
        <w:ind w:left="120"/>
        <w:rPr>
          <w:sz w:val="17"/>
        </w:rPr>
      </w:pPr>
      <w:r>
        <w:rPr>
          <w:sz w:val="17"/>
        </w:rPr>
        <w:t>Ghána 185-88</w:t>
      </w:r>
    </w:p>
    <w:p w:rsidR="000E256A" w:rsidRDefault="003E3C74">
      <w:pPr>
        <w:spacing w:before="12"/>
        <w:ind w:left="120"/>
        <w:rPr>
          <w:sz w:val="17"/>
        </w:rPr>
      </w:pPr>
      <w:r>
        <w:rPr>
          <w:sz w:val="17"/>
        </w:rPr>
        <w:t>Gleick, James 78</w:t>
      </w:r>
    </w:p>
    <w:p w:rsidR="000E256A" w:rsidRDefault="003E3C74">
      <w:pPr>
        <w:spacing w:before="12"/>
        <w:ind w:left="115"/>
        <w:rPr>
          <w:sz w:val="17"/>
        </w:rPr>
      </w:pPr>
      <w:r>
        <w:rPr>
          <w:sz w:val="17"/>
        </w:rPr>
        <w:t>globális felmelegedés 75, 211</w:t>
      </w:r>
    </w:p>
    <w:p w:rsidR="000E256A" w:rsidRDefault="003E3C74">
      <w:pPr>
        <w:spacing w:before="12"/>
        <w:ind w:left="120"/>
        <w:rPr>
          <w:sz w:val="17"/>
        </w:rPr>
      </w:pPr>
      <w:r>
        <w:rPr>
          <w:w w:val="105"/>
          <w:sz w:val="17"/>
        </w:rPr>
        <w:t>GM 357</w:t>
      </w:r>
    </w:p>
    <w:p w:rsidR="000E256A" w:rsidRDefault="003E3C74">
      <w:pPr>
        <w:spacing w:before="12"/>
        <w:ind w:left="115"/>
        <w:rPr>
          <w:sz w:val="17"/>
        </w:rPr>
      </w:pPr>
      <w:r>
        <w:rPr>
          <w:sz w:val="17"/>
        </w:rPr>
        <w:t>Gmail 371</w:t>
      </w:r>
    </w:p>
    <w:p w:rsidR="000E256A" w:rsidRDefault="003E3C74">
      <w:pPr>
        <w:spacing w:before="18" w:line="220" w:lineRule="auto"/>
        <w:ind w:left="287" w:right="510" w:hanging="168"/>
        <w:rPr>
          <w:sz w:val="20"/>
        </w:rPr>
      </w:pPr>
      <w:r>
        <w:rPr>
          <w:i/>
          <w:sz w:val="20"/>
        </w:rPr>
        <w:t>Godot-ra</w:t>
      </w:r>
      <w:r>
        <w:rPr>
          <w:i/>
          <w:spacing w:val="-25"/>
          <w:sz w:val="20"/>
        </w:rPr>
        <w:t xml:space="preserve"> </w:t>
      </w:r>
      <w:r>
        <w:rPr>
          <w:spacing w:val="-12"/>
          <w:sz w:val="20"/>
        </w:rPr>
        <w:t>várva</w:t>
      </w:r>
      <w:r>
        <w:rPr>
          <w:spacing w:val="-24"/>
          <w:sz w:val="20"/>
        </w:rPr>
        <w:t xml:space="preserve"> </w:t>
      </w:r>
      <w:r>
        <w:rPr>
          <w:i/>
          <w:sz w:val="20"/>
        </w:rPr>
        <w:t>(En</w:t>
      </w:r>
      <w:r>
        <w:rPr>
          <w:i/>
          <w:spacing w:val="-24"/>
          <w:sz w:val="20"/>
        </w:rPr>
        <w:t xml:space="preserve"> </w:t>
      </w:r>
      <w:r>
        <w:rPr>
          <w:i/>
          <w:sz w:val="20"/>
        </w:rPr>
        <w:t>attendant Godot)</w:t>
      </w:r>
      <w:r>
        <w:rPr>
          <w:i/>
          <w:spacing w:val="-14"/>
          <w:sz w:val="20"/>
        </w:rPr>
        <w:t xml:space="preserve"> </w:t>
      </w:r>
      <w:r>
        <w:rPr>
          <w:spacing w:val="3"/>
          <w:sz w:val="20"/>
        </w:rPr>
        <w:t>411-15</w:t>
      </w:r>
    </w:p>
    <w:p w:rsidR="000E256A" w:rsidRDefault="003E3C74">
      <w:pPr>
        <w:spacing w:before="9" w:line="254" w:lineRule="auto"/>
        <w:ind w:left="110" w:right="1358" w:firstLine="4"/>
        <w:rPr>
          <w:sz w:val="17"/>
        </w:rPr>
      </w:pPr>
      <w:r>
        <w:rPr>
          <w:spacing w:val="2"/>
          <w:w w:val="110"/>
          <w:sz w:val="17"/>
        </w:rPr>
        <w:t xml:space="preserve">Goldberg, </w:t>
      </w:r>
      <w:r>
        <w:rPr>
          <w:w w:val="110"/>
          <w:sz w:val="17"/>
        </w:rPr>
        <w:t>Julie</w:t>
      </w:r>
      <w:r>
        <w:rPr>
          <w:spacing w:val="-23"/>
          <w:w w:val="110"/>
          <w:sz w:val="17"/>
        </w:rPr>
        <w:t xml:space="preserve"> </w:t>
      </w:r>
      <w:r>
        <w:rPr>
          <w:spacing w:val="-4"/>
          <w:w w:val="110"/>
          <w:sz w:val="17"/>
        </w:rPr>
        <w:t xml:space="preserve">137 </w:t>
      </w:r>
      <w:r>
        <w:rPr>
          <w:w w:val="110"/>
          <w:sz w:val="17"/>
        </w:rPr>
        <w:t>gondolkodás(i)</w:t>
      </w:r>
      <w:r>
        <w:rPr>
          <w:spacing w:val="13"/>
          <w:w w:val="110"/>
          <w:sz w:val="17"/>
        </w:rPr>
        <w:t xml:space="preserve"> </w:t>
      </w:r>
      <w:r>
        <w:rPr>
          <w:w w:val="110"/>
          <w:sz w:val="17"/>
        </w:rPr>
        <w:t>•</w:t>
      </w:r>
    </w:p>
    <w:p w:rsidR="000E256A" w:rsidRDefault="003E3C74">
      <w:pPr>
        <w:ind w:left="287"/>
        <w:rPr>
          <w:sz w:val="17"/>
        </w:rPr>
      </w:pPr>
      <w:r>
        <w:rPr>
          <w:sz w:val="17"/>
        </w:rPr>
        <w:t>~  ciklus</w:t>
      </w:r>
      <w:r>
        <w:rPr>
          <w:spacing w:val="-7"/>
          <w:sz w:val="17"/>
        </w:rPr>
        <w:t xml:space="preserve"> </w:t>
      </w:r>
      <w:r>
        <w:rPr>
          <w:spacing w:val="14"/>
          <w:sz w:val="17"/>
        </w:rPr>
        <w:t>60-61</w:t>
      </w:r>
    </w:p>
    <w:p w:rsidR="000E256A" w:rsidRDefault="003E3C74">
      <w:pPr>
        <w:spacing w:before="11"/>
        <w:ind w:left="283"/>
        <w:rPr>
          <w:sz w:val="17"/>
        </w:rPr>
      </w:pPr>
      <w:r>
        <w:rPr>
          <w:sz w:val="17"/>
        </w:rPr>
        <w:t>elvont -19 3</w:t>
      </w:r>
    </w:p>
    <w:p w:rsidR="000E256A" w:rsidRDefault="003E3C74">
      <w:pPr>
        <w:spacing w:before="12"/>
        <w:ind w:left="278"/>
        <w:rPr>
          <w:sz w:val="17"/>
        </w:rPr>
      </w:pPr>
      <w:r>
        <w:rPr>
          <w:sz w:val="17"/>
        </w:rPr>
        <w:t>fatalisztikus -16 0</w:t>
      </w:r>
    </w:p>
    <w:p w:rsidR="000E256A" w:rsidRDefault="003E3C74">
      <w:pPr>
        <w:spacing w:before="105"/>
        <w:ind w:left="316"/>
        <w:rPr>
          <w:sz w:val="17"/>
        </w:rPr>
      </w:pPr>
      <w:r>
        <w:br w:type="column"/>
      </w:r>
      <w:r>
        <w:rPr>
          <w:sz w:val="17"/>
        </w:rPr>
        <w:lastRenderedPageBreak/>
        <w:t>hibás - 374</w:t>
      </w:r>
    </w:p>
    <w:p w:rsidR="000E256A" w:rsidRDefault="003E3C74">
      <w:pPr>
        <w:spacing w:before="12"/>
        <w:ind w:left="321"/>
        <w:rPr>
          <w:sz w:val="17"/>
        </w:rPr>
      </w:pPr>
      <w:r>
        <w:rPr>
          <w:sz w:val="17"/>
        </w:rPr>
        <w:t>nyugati - 154, 222</w:t>
      </w:r>
    </w:p>
    <w:p w:rsidR="000E256A" w:rsidRDefault="003E3C74">
      <w:pPr>
        <w:spacing w:before="12" w:line="254" w:lineRule="auto"/>
        <w:ind w:left="148" w:right="581" w:firstLine="172"/>
        <w:rPr>
          <w:sz w:val="17"/>
        </w:rPr>
      </w:pPr>
      <w:r>
        <w:rPr>
          <w:w w:val="105"/>
          <w:sz w:val="17"/>
        </w:rPr>
        <w:t>pszichológiai - 112 Goodwin, Doris Kearns 242 Google 36, 371</w:t>
      </w:r>
    </w:p>
    <w:p w:rsidR="000E256A" w:rsidRDefault="003E3C74">
      <w:pPr>
        <w:ind w:left="148"/>
        <w:rPr>
          <w:sz w:val="17"/>
        </w:rPr>
      </w:pPr>
      <w:r>
        <w:rPr>
          <w:sz w:val="17"/>
        </w:rPr>
        <w:t>Greenberg, Sherri 215</w:t>
      </w:r>
    </w:p>
    <w:p w:rsidR="000E256A" w:rsidRDefault="003E3C74">
      <w:pPr>
        <w:spacing w:before="11"/>
        <w:ind w:left="144"/>
        <w:rPr>
          <w:sz w:val="17"/>
        </w:rPr>
      </w:pPr>
      <w:r>
        <w:rPr>
          <w:sz w:val="17"/>
        </w:rPr>
        <w:t>greenwichi középidő 69</w:t>
      </w:r>
    </w:p>
    <w:p w:rsidR="000E256A" w:rsidRDefault="003E3C74">
      <w:pPr>
        <w:spacing w:before="12"/>
        <w:ind w:left="144"/>
        <w:rPr>
          <w:sz w:val="17"/>
        </w:rPr>
      </w:pPr>
      <w:r>
        <w:rPr>
          <w:sz w:val="17"/>
        </w:rPr>
        <w:t>Gross, Bill 360, 369-70, 372</w:t>
      </w:r>
    </w:p>
    <w:p w:rsidR="000E256A" w:rsidRDefault="000E256A">
      <w:pPr>
        <w:pStyle w:val="Szvegtrzs"/>
        <w:spacing w:before="1"/>
        <w:rPr>
          <w:sz w:val="21"/>
        </w:rPr>
      </w:pPr>
    </w:p>
    <w:p w:rsidR="000E256A" w:rsidRDefault="003E3C74">
      <w:pPr>
        <w:ind w:left="139"/>
        <w:rPr>
          <w:sz w:val="17"/>
        </w:rPr>
      </w:pPr>
      <w:r>
        <w:rPr>
          <w:sz w:val="17"/>
        </w:rPr>
        <w:t>gyémántok 32</w:t>
      </w:r>
    </w:p>
    <w:p w:rsidR="000E256A" w:rsidRDefault="003E3C74">
      <w:pPr>
        <w:spacing w:before="12" w:line="254" w:lineRule="auto"/>
        <w:ind w:left="139" w:right="581"/>
        <w:rPr>
          <w:sz w:val="17"/>
        </w:rPr>
      </w:pPr>
      <w:r>
        <w:rPr>
          <w:sz w:val="17"/>
        </w:rPr>
        <w:t>gyermekbénulás 105, 107 gyökerek (családi háttér) 392</w:t>
      </w:r>
    </w:p>
    <w:p w:rsidR="000E256A" w:rsidRDefault="000E256A">
      <w:pPr>
        <w:pStyle w:val="Szvegtrzs"/>
        <w:spacing w:before="10"/>
        <w:rPr>
          <w:sz w:val="18"/>
        </w:rPr>
      </w:pPr>
    </w:p>
    <w:p w:rsidR="000E256A" w:rsidRDefault="003E3C74">
      <w:pPr>
        <w:spacing w:line="259" w:lineRule="auto"/>
        <w:ind w:left="312" w:right="785" w:hanging="173"/>
        <w:rPr>
          <w:sz w:val="17"/>
        </w:rPr>
      </w:pPr>
      <w:r>
        <w:rPr>
          <w:sz w:val="17"/>
        </w:rPr>
        <w:t>háború a terrorizmus ellen 246-48</w:t>
      </w:r>
    </w:p>
    <w:p w:rsidR="000E256A" w:rsidRDefault="003E3C74">
      <w:pPr>
        <w:spacing w:line="196" w:lineRule="exact"/>
        <w:ind w:left="139"/>
        <w:rPr>
          <w:sz w:val="17"/>
        </w:rPr>
      </w:pPr>
      <w:r>
        <w:rPr>
          <w:sz w:val="17"/>
        </w:rPr>
        <w:t>hajléktalan(ok) 20</w:t>
      </w:r>
      <w:r>
        <w:rPr>
          <w:sz w:val="17"/>
        </w:rPr>
        <w:t>6, 272</w:t>
      </w:r>
    </w:p>
    <w:p w:rsidR="000E256A" w:rsidRDefault="003E3C74">
      <w:pPr>
        <w:spacing w:before="12"/>
        <w:ind w:left="139"/>
        <w:rPr>
          <w:sz w:val="17"/>
        </w:rPr>
      </w:pPr>
      <w:r>
        <w:rPr>
          <w:sz w:val="17"/>
        </w:rPr>
        <w:t>hála/hálás 127-29</w:t>
      </w:r>
    </w:p>
    <w:p w:rsidR="000E256A" w:rsidRDefault="003E3C74">
      <w:pPr>
        <w:spacing w:before="12"/>
        <w:ind w:left="139"/>
        <w:rPr>
          <w:sz w:val="17"/>
        </w:rPr>
      </w:pPr>
      <w:r>
        <w:rPr>
          <w:sz w:val="17"/>
        </w:rPr>
        <w:t>halál 262-63</w:t>
      </w:r>
    </w:p>
    <w:p w:rsidR="000E256A" w:rsidRDefault="003E3C74">
      <w:pPr>
        <w:spacing w:before="11"/>
        <w:ind w:left="312"/>
        <w:rPr>
          <w:sz w:val="17"/>
        </w:rPr>
      </w:pPr>
      <w:r>
        <w:rPr>
          <w:sz w:val="17"/>
        </w:rPr>
        <w:t>- elkerülhetetlensége 202</w:t>
      </w:r>
    </w:p>
    <w:p w:rsidR="000E256A" w:rsidRDefault="003E3C74">
      <w:pPr>
        <w:spacing w:before="12" w:line="254" w:lineRule="auto"/>
        <w:ind w:left="307" w:right="581" w:firstLine="4"/>
        <w:rPr>
          <w:sz w:val="17"/>
        </w:rPr>
      </w:pPr>
      <w:r>
        <w:rPr>
          <w:sz w:val="17"/>
        </w:rPr>
        <w:t>-tói való általános félelem 48 élet a - után 232-35</w:t>
      </w:r>
    </w:p>
    <w:p w:rsidR="000E256A" w:rsidRDefault="003E3C74">
      <w:pPr>
        <w:spacing w:line="254" w:lineRule="auto"/>
        <w:ind w:left="134" w:right="416"/>
        <w:rPr>
          <w:sz w:val="17"/>
        </w:rPr>
      </w:pPr>
      <w:r>
        <w:rPr>
          <w:sz w:val="17"/>
        </w:rPr>
        <w:t>halogat(ás) 263, 396 Hamisemlék-szindróma Alapít-</w:t>
      </w:r>
    </w:p>
    <w:p w:rsidR="000E256A" w:rsidRDefault="003E3C74">
      <w:pPr>
        <w:spacing w:line="254" w:lineRule="auto"/>
        <w:ind w:left="307" w:hanging="10"/>
        <w:rPr>
          <w:sz w:val="17"/>
        </w:rPr>
      </w:pPr>
      <w:r>
        <w:rPr>
          <w:sz w:val="17"/>
        </w:rPr>
        <w:t>vány (False Memory Syndrome Foundation) 122</w:t>
      </w:r>
    </w:p>
    <w:p w:rsidR="000E256A" w:rsidRDefault="003E3C74">
      <w:pPr>
        <w:ind w:left="134"/>
        <w:rPr>
          <w:sz w:val="17"/>
        </w:rPr>
      </w:pPr>
      <w:r>
        <w:rPr>
          <w:w w:val="105"/>
          <w:sz w:val="17"/>
        </w:rPr>
        <w:t>Hamupipőke 205</w:t>
      </w:r>
    </w:p>
    <w:p w:rsidR="000E256A" w:rsidRDefault="003E3C74">
      <w:pPr>
        <w:spacing w:before="12"/>
        <w:ind w:left="129"/>
        <w:rPr>
          <w:sz w:val="17"/>
        </w:rPr>
      </w:pPr>
      <w:r>
        <w:rPr>
          <w:sz w:val="17"/>
        </w:rPr>
        <w:t>hangulat 257</w:t>
      </w:r>
    </w:p>
    <w:p w:rsidR="000E256A" w:rsidRDefault="003E3C74">
      <w:pPr>
        <w:spacing w:before="12"/>
        <w:ind w:left="134"/>
        <w:rPr>
          <w:sz w:val="17"/>
        </w:rPr>
      </w:pPr>
      <w:r>
        <w:rPr>
          <w:sz w:val="17"/>
        </w:rPr>
        <w:t>Hardin, Garrett 209-10</w:t>
      </w:r>
    </w:p>
    <w:p w:rsidR="000E256A" w:rsidRDefault="003E3C74">
      <w:pPr>
        <w:spacing w:before="12"/>
        <w:ind w:left="129"/>
        <w:rPr>
          <w:sz w:val="17"/>
        </w:rPr>
      </w:pPr>
      <w:r>
        <w:rPr>
          <w:sz w:val="17"/>
        </w:rPr>
        <w:t xml:space="preserve">Harlem </w:t>
      </w:r>
      <w:r>
        <w:rPr>
          <w:spacing w:val="1"/>
          <w:sz w:val="17"/>
        </w:rPr>
        <w:t xml:space="preserve"> </w:t>
      </w:r>
      <w:r>
        <w:rPr>
          <w:spacing w:val="13"/>
          <w:sz w:val="17"/>
        </w:rPr>
        <w:t>362-63</w:t>
      </w:r>
    </w:p>
    <w:p w:rsidR="000E256A" w:rsidRDefault="003E3C74">
      <w:pPr>
        <w:spacing w:before="12"/>
        <w:ind w:left="129"/>
        <w:rPr>
          <w:sz w:val="17"/>
        </w:rPr>
      </w:pPr>
      <w:r>
        <w:rPr>
          <w:sz w:val="17"/>
        </w:rPr>
        <w:t xml:space="preserve">Harris,  Sam </w:t>
      </w:r>
      <w:r>
        <w:rPr>
          <w:spacing w:val="9"/>
          <w:sz w:val="17"/>
        </w:rPr>
        <w:t xml:space="preserve"> </w:t>
      </w:r>
      <w:r>
        <w:rPr>
          <w:spacing w:val="4"/>
          <w:sz w:val="17"/>
        </w:rPr>
        <w:t>249</w:t>
      </w:r>
    </w:p>
    <w:p w:rsidR="000E256A" w:rsidRDefault="003E3C74">
      <w:pPr>
        <w:spacing w:before="11"/>
        <w:ind w:left="129"/>
        <w:rPr>
          <w:sz w:val="17"/>
        </w:rPr>
      </w:pPr>
      <w:r>
        <w:rPr>
          <w:sz w:val="17"/>
        </w:rPr>
        <w:t>Harvard Egyetem 179, 258,</w:t>
      </w:r>
    </w:p>
    <w:p w:rsidR="000E256A" w:rsidRDefault="003E3C74">
      <w:pPr>
        <w:spacing w:before="56"/>
        <w:ind w:left="297"/>
        <w:rPr>
          <w:sz w:val="17"/>
        </w:rPr>
      </w:pPr>
      <w:r>
        <w:rPr>
          <w:sz w:val="17"/>
        </w:rPr>
        <w:t>357-58</w:t>
      </w:r>
    </w:p>
    <w:p w:rsidR="000E256A" w:rsidRDefault="003E3C74">
      <w:pPr>
        <w:spacing w:before="11" w:line="254" w:lineRule="auto"/>
        <w:ind w:left="124" w:right="416"/>
        <w:rPr>
          <w:sz w:val="17"/>
        </w:rPr>
      </w:pPr>
      <w:r>
        <w:rPr>
          <w:w w:val="105"/>
          <w:sz w:val="17"/>
        </w:rPr>
        <w:t>Hassan, Nasra 223, 228, 240 Hawaii Pszichológiai Társaság</w:t>
      </w:r>
    </w:p>
    <w:p w:rsidR="000E256A" w:rsidRDefault="003E3C74">
      <w:pPr>
        <w:spacing w:line="254" w:lineRule="auto"/>
        <w:ind w:left="292" w:right="581" w:firstLine="4"/>
        <w:rPr>
          <w:sz w:val="17"/>
        </w:rPr>
      </w:pPr>
      <w:r>
        <w:rPr>
          <w:w w:val="105"/>
          <w:sz w:val="17"/>
        </w:rPr>
        <w:t>(Hawaii Psychological Association) 21</w:t>
      </w:r>
    </w:p>
    <w:p w:rsidR="000E256A" w:rsidRDefault="003E3C74">
      <w:pPr>
        <w:ind w:left="120"/>
        <w:rPr>
          <w:sz w:val="17"/>
        </w:rPr>
      </w:pPr>
      <w:r>
        <w:rPr>
          <w:sz w:val="17"/>
        </w:rPr>
        <w:t>hazárdjáték 327, 353</w:t>
      </w:r>
    </w:p>
    <w:p w:rsidR="000E256A" w:rsidRDefault="003E3C74">
      <w:pPr>
        <w:spacing w:before="12"/>
        <w:ind w:left="124"/>
        <w:rPr>
          <w:sz w:val="17"/>
        </w:rPr>
      </w:pPr>
      <w:r>
        <w:rPr>
          <w:w w:val="105"/>
          <w:sz w:val="17"/>
        </w:rPr>
        <w:t>házasság 54,124,175,178 ,</w:t>
      </w:r>
    </w:p>
    <w:p w:rsidR="000E256A" w:rsidRDefault="003E3C74">
      <w:pPr>
        <w:spacing w:before="26" w:line="191" w:lineRule="exact"/>
        <w:ind w:left="302"/>
        <w:rPr>
          <w:sz w:val="17"/>
        </w:rPr>
      </w:pPr>
      <w:r>
        <w:rPr>
          <w:sz w:val="17"/>
        </w:rPr>
        <w:t>193, 217, 234, 312-13, 3</w:t>
      </w:r>
      <w:r>
        <w:rPr>
          <w:sz w:val="17"/>
        </w:rPr>
        <w:t>35</w:t>
      </w:r>
    </w:p>
    <w:p w:rsidR="000E256A" w:rsidRDefault="003E3C74">
      <w:pPr>
        <w:pStyle w:val="Cmsor3"/>
        <w:spacing w:line="226" w:lineRule="exact"/>
        <w:ind w:left="110"/>
        <w:rPr>
          <w:i w:val="0"/>
        </w:rPr>
      </w:pPr>
      <w:r>
        <w:t xml:space="preserve">Health Psychology </w:t>
      </w:r>
      <w:r>
        <w:rPr>
          <w:i w:val="0"/>
        </w:rPr>
        <w:t>20</w:t>
      </w:r>
    </w:p>
    <w:p w:rsidR="000E256A" w:rsidRDefault="003E3C74">
      <w:pPr>
        <w:spacing w:before="6"/>
        <w:ind w:left="120"/>
        <w:rPr>
          <w:sz w:val="17"/>
        </w:rPr>
      </w:pPr>
      <w:r>
        <w:rPr>
          <w:sz w:val="17"/>
        </w:rPr>
        <w:t>Hearst, Patty 225</w:t>
      </w:r>
    </w:p>
    <w:p w:rsidR="000E256A" w:rsidRDefault="003E3C74">
      <w:pPr>
        <w:spacing w:before="12"/>
        <w:ind w:left="120"/>
        <w:rPr>
          <w:sz w:val="17"/>
        </w:rPr>
      </w:pPr>
      <w:r>
        <w:rPr>
          <w:sz w:val="17"/>
        </w:rPr>
        <w:t>Hedley 97,100-03</w:t>
      </w:r>
    </w:p>
    <w:p w:rsidR="000E256A" w:rsidRDefault="000E256A">
      <w:pPr>
        <w:rPr>
          <w:sz w:val="17"/>
        </w:rPr>
        <w:sectPr w:rsidR="000E256A">
          <w:type w:val="continuous"/>
          <w:pgSz w:w="8390" w:h="11910"/>
          <w:pgMar w:top="100" w:right="1140" w:bottom="0" w:left="1120" w:header="708" w:footer="708" w:gutter="0"/>
          <w:cols w:num="2" w:space="708" w:equalWidth="0">
            <w:col w:w="2995" w:space="101"/>
            <w:col w:w="3034"/>
          </w:cols>
        </w:sectPr>
      </w:pPr>
    </w:p>
    <w:p w:rsidR="000E256A" w:rsidRDefault="000E256A">
      <w:pPr>
        <w:pStyle w:val="Szvegtrzs"/>
        <w:rPr>
          <w:sz w:val="20"/>
        </w:rPr>
      </w:pPr>
    </w:p>
    <w:p w:rsidR="000E256A" w:rsidRDefault="000E256A">
      <w:pPr>
        <w:pStyle w:val="Szvegtrzs"/>
        <w:spacing w:before="8"/>
        <w:rPr>
          <w:sz w:val="20"/>
        </w:rPr>
      </w:pPr>
    </w:p>
    <w:p w:rsidR="000E256A" w:rsidRDefault="000E256A">
      <w:pPr>
        <w:rPr>
          <w:sz w:val="20"/>
        </w:rPr>
        <w:sectPr w:rsidR="000E256A">
          <w:headerReference w:type="default" r:id="rId513"/>
          <w:pgSz w:w="8390" w:h="11910"/>
          <w:pgMar w:top="1180" w:right="1140" w:bottom="280" w:left="1000" w:header="775" w:footer="0" w:gutter="0"/>
          <w:cols w:space="708"/>
        </w:sectPr>
      </w:pPr>
    </w:p>
    <w:p w:rsidR="000E256A" w:rsidRDefault="003E3C74">
      <w:pPr>
        <w:spacing w:before="96"/>
        <w:ind w:left="174"/>
        <w:rPr>
          <w:sz w:val="17"/>
        </w:rPr>
      </w:pPr>
      <w:r>
        <w:rPr>
          <w:sz w:val="17"/>
        </w:rPr>
        <w:lastRenderedPageBreak/>
        <w:t>hedonistá(k)/hedonizmus 97, 98,</w:t>
      </w:r>
    </w:p>
    <w:p w:rsidR="000E256A" w:rsidRDefault="003E3C74">
      <w:pPr>
        <w:spacing w:before="12"/>
        <w:ind w:left="356"/>
        <w:rPr>
          <w:sz w:val="17"/>
        </w:rPr>
      </w:pPr>
      <w:r>
        <w:rPr>
          <w:sz w:val="17"/>
        </w:rPr>
        <w:t>100-03, 148-49,167-68,176 , 429</w:t>
      </w:r>
    </w:p>
    <w:p w:rsidR="000E256A" w:rsidRDefault="003E3C74">
      <w:pPr>
        <w:spacing w:before="12"/>
        <w:ind w:left="347"/>
        <w:rPr>
          <w:sz w:val="17"/>
        </w:rPr>
      </w:pPr>
      <w:r>
        <w:rPr>
          <w:sz w:val="17"/>
        </w:rPr>
        <w:t>~ érzékisége 168</w:t>
      </w:r>
    </w:p>
    <w:p w:rsidR="000E256A" w:rsidRDefault="003E3C74">
      <w:pPr>
        <w:spacing w:before="12"/>
        <w:ind w:left="342"/>
        <w:rPr>
          <w:sz w:val="17"/>
        </w:rPr>
      </w:pPr>
      <w:r>
        <w:rPr>
          <w:sz w:val="17"/>
        </w:rPr>
        <w:t>~ festményei 171-72</w:t>
      </w:r>
    </w:p>
    <w:p w:rsidR="000E256A" w:rsidRDefault="003E3C74">
      <w:pPr>
        <w:spacing w:before="12"/>
        <w:ind w:left="342"/>
        <w:rPr>
          <w:sz w:val="17"/>
        </w:rPr>
      </w:pPr>
      <w:r>
        <w:rPr>
          <w:sz w:val="17"/>
        </w:rPr>
        <w:t>~ hazugságai 149</w:t>
      </w:r>
    </w:p>
    <w:p w:rsidR="000E256A" w:rsidRDefault="003E3C74">
      <w:pPr>
        <w:spacing w:before="12"/>
        <w:ind w:left="342"/>
        <w:rPr>
          <w:sz w:val="17"/>
        </w:rPr>
      </w:pPr>
      <w:r>
        <w:rPr>
          <w:sz w:val="17"/>
        </w:rPr>
        <w:t>~ Japánban 178</w:t>
      </w:r>
    </w:p>
    <w:p w:rsidR="000E256A" w:rsidRDefault="003E3C74">
      <w:pPr>
        <w:spacing w:before="12"/>
        <w:ind w:left="342"/>
        <w:rPr>
          <w:sz w:val="17"/>
        </w:rPr>
      </w:pPr>
      <w:r>
        <w:rPr>
          <w:sz w:val="17"/>
        </w:rPr>
        <w:t>~ veszélyei 172-73</w:t>
      </w:r>
    </w:p>
    <w:p w:rsidR="000E256A" w:rsidRDefault="003E3C74">
      <w:pPr>
        <w:spacing w:before="11" w:line="254" w:lineRule="auto"/>
        <w:ind w:left="328" w:right="849" w:firstLine="4"/>
        <w:rPr>
          <w:sz w:val="17"/>
        </w:rPr>
      </w:pPr>
      <w:r>
        <w:rPr>
          <w:sz w:val="17"/>
        </w:rPr>
        <w:t xml:space="preserve">heroinfüggők ~a </w:t>
      </w:r>
      <w:r>
        <w:rPr>
          <w:spacing w:val="2"/>
          <w:sz w:val="17"/>
        </w:rPr>
        <w:t xml:space="preserve">174 </w:t>
      </w:r>
      <w:r>
        <w:rPr>
          <w:sz w:val="17"/>
        </w:rPr>
        <w:t xml:space="preserve">hólizmus kontra ~ </w:t>
      </w:r>
      <w:r>
        <w:rPr>
          <w:spacing w:val="4"/>
          <w:sz w:val="17"/>
        </w:rPr>
        <w:t xml:space="preserve">154 </w:t>
      </w:r>
      <w:r>
        <w:rPr>
          <w:sz w:val="17"/>
        </w:rPr>
        <w:t xml:space="preserve">kor és a ~ </w:t>
      </w:r>
      <w:r>
        <w:rPr>
          <w:spacing w:val="11"/>
          <w:sz w:val="17"/>
        </w:rPr>
        <w:t xml:space="preserve">193-94 </w:t>
      </w:r>
      <w:r>
        <w:rPr>
          <w:sz w:val="17"/>
        </w:rPr>
        <w:t xml:space="preserve">szicíliaiak </w:t>
      </w:r>
      <w:r>
        <w:rPr>
          <w:spacing w:val="2"/>
          <w:sz w:val="17"/>
        </w:rPr>
        <w:t xml:space="preserve">mint </w:t>
      </w:r>
      <w:r>
        <w:rPr>
          <w:sz w:val="17"/>
        </w:rPr>
        <w:t>~</w:t>
      </w:r>
      <w:r>
        <w:rPr>
          <w:spacing w:val="-1"/>
          <w:sz w:val="17"/>
        </w:rPr>
        <w:t xml:space="preserve"> </w:t>
      </w:r>
      <w:r>
        <w:rPr>
          <w:spacing w:val="9"/>
          <w:sz w:val="17"/>
        </w:rPr>
        <w:t>159-60</w:t>
      </w:r>
    </w:p>
    <w:p w:rsidR="000E256A" w:rsidRDefault="003E3C74">
      <w:pPr>
        <w:spacing w:line="254" w:lineRule="auto"/>
        <w:ind w:left="155" w:right="548" w:firstLine="4"/>
        <w:rPr>
          <w:sz w:val="17"/>
        </w:rPr>
      </w:pPr>
      <w:r>
        <w:rPr>
          <w:sz w:val="17"/>
        </w:rPr>
        <w:t>Heidegger, Kari 155 Helyreállított Emlékek Projekt</w:t>
      </w:r>
    </w:p>
    <w:p w:rsidR="000E256A" w:rsidRDefault="003E3C74">
      <w:pPr>
        <w:spacing w:line="254" w:lineRule="auto"/>
        <w:ind w:left="337" w:right="289" w:hanging="5"/>
        <w:rPr>
          <w:sz w:val="17"/>
        </w:rPr>
      </w:pPr>
      <w:r>
        <w:rPr>
          <w:sz w:val="17"/>
        </w:rPr>
        <w:t>(Recovered Memories Project) 119</w:t>
      </w:r>
    </w:p>
    <w:p w:rsidR="000E256A" w:rsidRDefault="003E3C74">
      <w:pPr>
        <w:spacing w:before="24"/>
        <w:ind w:left="155"/>
        <w:rPr>
          <w:sz w:val="17"/>
        </w:rPr>
      </w:pPr>
      <w:r>
        <w:rPr>
          <w:sz w:val="17"/>
        </w:rPr>
        <w:t>Henry, Patrick 135</w:t>
      </w:r>
    </w:p>
    <w:p w:rsidR="000E256A" w:rsidRDefault="003E3C74">
      <w:pPr>
        <w:spacing w:before="12"/>
        <w:ind w:left="155"/>
        <w:rPr>
          <w:sz w:val="17"/>
        </w:rPr>
      </w:pPr>
      <w:r>
        <w:rPr>
          <w:sz w:val="17"/>
        </w:rPr>
        <w:t>Hérakleitosz 31, 58, 78</w:t>
      </w:r>
    </w:p>
    <w:p w:rsidR="000E256A" w:rsidRDefault="003E3C74">
      <w:pPr>
        <w:spacing w:before="12"/>
        <w:ind w:left="155"/>
        <w:rPr>
          <w:sz w:val="17"/>
        </w:rPr>
      </w:pPr>
      <w:r>
        <w:rPr>
          <w:sz w:val="17"/>
        </w:rPr>
        <w:t>Hernandez</w:t>
      </w:r>
      <w:r>
        <w:rPr>
          <w:sz w:val="17"/>
        </w:rPr>
        <w:t>, Max 183</w:t>
      </w:r>
    </w:p>
    <w:p w:rsidR="000E256A" w:rsidRDefault="003E3C74">
      <w:pPr>
        <w:spacing w:before="12"/>
        <w:ind w:left="150"/>
        <w:rPr>
          <w:sz w:val="17"/>
        </w:rPr>
      </w:pPr>
      <w:r>
        <w:rPr>
          <w:sz w:val="17"/>
        </w:rPr>
        <w:t xml:space="preserve">heroinfüggőség  </w:t>
      </w:r>
      <w:r>
        <w:rPr>
          <w:spacing w:val="2"/>
          <w:sz w:val="17"/>
        </w:rPr>
        <w:t xml:space="preserve"> 174</w:t>
      </w:r>
    </w:p>
    <w:p w:rsidR="000E256A" w:rsidRDefault="003E3C74">
      <w:pPr>
        <w:spacing w:before="12"/>
        <w:ind w:left="150"/>
        <w:rPr>
          <w:sz w:val="17"/>
        </w:rPr>
      </w:pPr>
      <w:r>
        <w:rPr>
          <w:spacing w:val="2"/>
          <w:sz w:val="17"/>
        </w:rPr>
        <w:t xml:space="preserve">Herrick,  </w:t>
      </w:r>
      <w:r>
        <w:rPr>
          <w:spacing w:val="3"/>
          <w:sz w:val="17"/>
        </w:rPr>
        <w:t>Róbert</w:t>
      </w:r>
      <w:r>
        <w:rPr>
          <w:spacing w:val="40"/>
          <w:sz w:val="17"/>
        </w:rPr>
        <w:t xml:space="preserve"> </w:t>
      </w:r>
      <w:r>
        <w:rPr>
          <w:spacing w:val="2"/>
          <w:sz w:val="17"/>
        </w:rPr>
        <w:t>154</w:t>
      </w:r>
    </w:p>
    <w:p w:rsidR="000E256A" w:rsidRDefault="003E3C74">
      <w:pPr>
        <w:spacing w:before="11" w:line="254" w:lineRule="auto"/>
        <w:ind w:left="308" w:right="849" w:hanging="164"/>
        <w:rPr>
          <w:sz w:val="17"/>
        </w:rPr>
      </w:pPr>
      <w:r>
        <w:rPr>
          <w:sz w:val="17"/>
        </w:rPr>
        <w:t xml:space="preserve">hipnózis/hipnotizálás 159 időperspektíva és a ~ </w:t>
      </w:r>
      <w:r>
        <w:rPr>
          <w:spacing w:val="2"/>
          <w:sz w:val="17"/>
        </w:rPr>
        <w:t xml:space="preserve">164 </w:t>
      </w:r>
      <w:r>
        <w:rPr>
          <w:spacing w:val="11"/>
          <w:sz w:val="17"/>
        </w:rPr>
        <w:t xml:space="preserve">ön </w:t>
      </w:r>
      <w:r>
        <w:rPr>
          <w:sz w:val="17"/>
        </w:rPr>
        <w:t xml:space="preserve">- </w:t>
      </w:r>
      <w:r>
        <w:rPr>
          <w:spacing w:val="8"/>
          <w:sz w:val="17"/>
        </w:rPr>
        <w:t>179,181,</w:t>
      </w:r>
      <w:r>
        <w:rPr>
          <w:spacing w:val="16"/>
          <w:sz w:val="17"/>
        </w:rPr>
        <w:t xml:space="preserve"> </w:t>
      </w:r>
      <w:r>
        <w:rPr>
          <w:spacing w:val="5"/>
          <w:sz w:val="17"/>
        </w:rPr>
        <w:t>405</w:t>
      </w:r>
    </w:p>
    <w:p w:rsidR="000E256A" w:rsidRDefault="003E3C74">
      <w:pPr>
        <w:spacing w:line="254" w:lineRule="auto"/>
        <w:ind w:left="135" w:right="164" w:firstLine="172"/>
        <w:rPr>
          <w:sz w:val="17"/>
        </w:rPr>
      </w:pPr>
      <w:r>
        <w:rPr>
          <w:sz w:val="17"/>
        </w:rPr>
        <w:t>Zimbardo és a ~ 159-63 hitelkártyá(k) 97, 205, 282, 293, 304,</w:t>
      </w:r>
    </w:p>
    <w:p w:rsidR="000E256A" w:rsidRDefault="003E3C74">
      <w:pPr>
        <w:spacing w:before="29"/>
        <w:ind w:left="304"/>
        <w:rPr>
          <w:sz w:val="17"/>
        </w:rPr>
      </w:pPr>
      <w:r>
        <w:rPr>
          <w:sz w:val="17"/>
        </w:rPr>
        <w:t>307, 309</w:t>
      </w:r>
    </w:p>
    <w:p w:rsidR="000E256A" w:rsidRDefault="003E3C74">
      <w:pPr>
        <w:spacing w:before="12"/>
        <w:ind w:left="135"/>
        <w:rPr>
          <w:sz w:val="17"/>
        </w:rPr>
      </w:pPr>
      <w:r>
        <w:rPr>
          <w:sz w:val="17"/>
        </w:rPr>
        <w:t>hitelminősítés 205, 355</w:t>
      </w:r>
    </w:p>
    <w:p w:rsidR="000E256A" w:rsidRDefault="003E3C74">
      <w:pPr>
        <w:spacing w:before="12"/>
        <w:ind w:left="135"/>
        <w:rPr>
          <w:sz w:val="17"/>
        </w:rPr>
      </w:pPr>
      <w:r>
        <w:rPr>
          <w:sz w:val="17"/>
        </w:rPr>
        <w:t>Hitler, Adolf 365</w:t>
      </w:r>
    </w:p>
    <w:p w:rsidR="000E256A" w:rsidRDefault="003E3C74">
      <w:pPr>
        <w:spacing w:before="12" w:line="196" w:lineRule="exact"/>
        <w:ind w:left="131"/>
        <w:rPr>
          <w:sz w:val="17"/>
        </w:rPr>
      </w:pPr>
      <w:r>
        <w:rPr>
          <w:sz w:val="17"/>
        </w:rPr>
        <w:t>HIV-fertőzés 291</w:t>
      </w:r>
    </w:p>
    <w:p w:rsidR="000E256A" w:rsidRDefault="003E3C74">
      <w:pPr>
        <w:pStyle w:val="Cmsor3"/>
        <w:spacing w:before="11" w:line="220" w:lineRule="auto"/>
        <w:ind w:left="294" w:right="-9" w:hanging="173"/>
        <w:rPr>
          <w:i w:val="0"/>
        </w:rPr>
      </w:pPr>
      <w:r>
        <w:t>Hogyan</w:t>
      </w:r>
      <w:r>
        <w:rPr>
          <w:spacing w:val="-27"/>
        </w:rPr>
        <w:t xml:space="preserve"> </w:t>
      </w:r>
      <w:r>
        <w:t>legyünk</w:t>
      </w:r>
      <w:r>
        <w:rPr>
          <w:spacing w:val="-26"/>
        </w:rPr>
        <w:t xml:space="preserve"> </w:t>
      </w:r>
      <w:r>
        <w:t>boldogok?</w:t>
      </w:r>
      <w:r>
        <w:rPr>
          <w:spacing w:val="-26"/>
        </w:rPr>
        <w:t xml:space="preserve"> </w:t>
      </w:r>
      <w:r>
        <w:t>(The</w:t>
      </w:r>
      <w:r>
        <w:rPr>
          <w:spacing w:val="-26"/>
        </w:rPr>
        <w:t xml:space="preserve"> </w:t>
      </w:r>
      <w:r>
        <w:rPr>
          <w:spacing w:val="-6"/>
        </w:rPr>
        <w:t xml:space="preserve">How </w:t>
      </w:r>
      <w:r>
        <w:t>of Happiness)</w:t>
      </w:r>
      <w:r>
        <w:rPr>
          <w:spacing w:val="-26"/>
        </w:rPr>
        <w:t xml:space="preserve"> </w:t>
      </w:r>
      <w:r>
        <w:rPr>
          <w:i w:val="0"/>
          <w:spacing w:val="-7"/>
        </w:rPr>
        <w:t>342</w:t>
      </w:r>
    </w:p>
    <w:p w:rsidR="000E256A" w:rsidRDefault="003E3C74">
      <w:pPr>
        <w:spacing w:before="9"/>
        <w:ind w:left="126"/>
        <w:rPr>
          <w:sz w:val="17"/>
        </w:rPr>
      </w:pPr>
      <w:r>
        <w:rPr>
          <w:sz w:val="17"/>
        </w:rPr>
        <w:t>Hobbes, Thomas 62, 66</w:t>
      </w:r>
    </w:p>
    <w:p w:rsidR="000E256A" w:rsidRDefault="003E3C74">
      <w:pPr>
        <w:spacing w:before="12"/>
        <w:ind w:left="126"/>
        <w:rPr>
          <w:sz w:val="17"/>
        </w:rPr>
      </w:pPr>
      <w:r>
        <w:rPr>
          <w:sz w:val="17"/>
        </w:rPr>
        <w:t>holdciklus 66</w:t>
      </w:r>
    </w:p>
    <w:p w:rsidR="000E256A" w:rsidRDefault="003E3C74">
      <w:pPr>
        <w:spacing w:before="12"/>
        <w:ind w:left="121"/>
        <w:rPr>
          <w:sz w:val="17"/>
        </w:rPr>
      </w:pPr>
      <w:r>
        <w:rPr>
          <w:sz w:val="17"/>
        </w:rPr>
        <w:t>holisták 148</w:t>
      </w:r>
    </w:p>
    <w:p w:rsidR="000E256A" w:rsidRDefault="003E3C74">
      <w:pPr>
        <w:spacing w:before="22"/>
        <w:ind w:left="121"/>
        <w:rPr>
          <w:sz w:val="17"/>
        </w:rPr>
      </w:pPr>
      <w:r>
        <w:rPr>
          <w:sz w:val="17"/>
        </w:rPr>
        <w:t>holisztikus jelen 23, 63-64, 84,153 -</w:t>
      </w:r>
    </w:p>
    <w:p w:rsidR="000E256A" w:rsidRDefault="003E3C74">
      <w:pPr>
        <w:spacing w:before="12"/>
        <w:ind w:left="289"/>
        <w:rPr>
          <w:sz w:val="17"/>
        </w:rPr>
      </w:pPr>
      <w:r>
        <w:rPr>
          <w:sz w:val="17"/>
        </w:rPr>
        <w:t>54,159, 165-66, 396, 401</w:t>
      </w:r>
    </w:p>
    <w:p w:rsidR="000E256A" w:rsidRDefault="003E3C74">
      <w:pPr>
        <w:spacing w:before="11"/>
        <w:ind w:left="121"/>
        <w:rPr>
          <w:sz w:val="17"/>
        </w:rPr>
      </w:pPr>
      <w:r>
        <w:rPr>
          <w:w w:val="105"/>
          <w:sz w:val="17"/>
        </w:rPr>
        <w:t>Hollandia 24</w:t>
      </w:r>
    </w:p>
    <w:p w:rsidR="000E256A" w:rsidRDefault="003E3C74">
      <w:pPr>
        <w:spacing w:before="12"/>
        <w:ind w:left="116"/>
        <w:rPr>
          <w:sz w:val="17"/>
        </w:rPr>
      </w:pPr>
      <w:r>
        <w:rPr>
          <w:sz w:val="17"/>
        </w:rPr>
        <w:t>holokauszt 139</w:t>
      </w:r>
    </w:p>
    <w:p w:rsidR="000E256A" w:rsidRDefault="003E3C74">
      <w:pPr>
        <w:spacing w:before="12"/>
        <w:ind w:left="116"/>
        <w:rPr>
          <w:sz w:val="17"/>
        </w:rPr>
      </w:pPr>
      <w:r>
        <w:rPr>
          <w:w w:val="105"/>
          <w:sz w:val="17"/>
        </w:rPr>
        <w:t>Hollywood 26, 37</w:t>
      </w:r>
    </w:p>
    <w:p w:rsidR="000E256A" w:rsidRDefault="003E3C74">
      <w:pPr>
        <w:spacing w:before="12"/>
        <w:ind w:left="112"/>
        <w:rPr>
          <w:sz w:val="17"/>
        </w:rPr>
      </w:pPr>
      <w:r>
        <w:rPr>
          <w:sz w:val="17"/>
        </w:rPr>
        <w:t>homloklebenyi agykéreg 140</w:t>
      </w:r>
    </w:p>
    <w:p w:rsidR="000E256A" w:rsidRDefault="003E3C74">
      <w:pPr>
        <w:spacing w:before="12"/>
        <w:ind w:left="112"/>
        <w:rPr>
          <w:sz w:val="17"/>
        </w:rPr>
      </w:pPr>
      <w:r>
        <w:rPr>
          <w:sz w:val="17"/>
        </w:rPr>
        <w:t>homoszexuális(ok) 29</w:t>
      </w:r>
      <w:r>
        <w:rPr>
          <w:sz w:val="17"/>
        </w:rPr>
        <w:t>1, 328</w:t>
      </w:r>
    </w:p>
    <w:p w:rsidR="000E256A" w:rsidRDefault="003E3C74">
      <w:pPr>
        <w:spacing w:before="12"/>
        <w:ind w:left="112"/>
        <w:rPr>
          <w:sz w:val="17"/>
        </w:rPr>
      </w:pPr>
      <w:r>
        <w:rPr>
          <w:sz w:val="17"/>
        </w:rPr>
        <w:t>Hongkong 291</w:t>
      </w:r>
    </w:p>
    <w:p w:rsidR="000E256A" w:rsidRDefault="003E3C74">
      <w:pPr>
        <w:spacing w:before="106" w:line="259" w:lineRule="auto"/>
        <w:ind w:left="289" w:right="444" w:hanging="164"/>
        <w:rPr>
          <w:sz w:val="17"/>
        </w:rPr>
      </w:pPr>
      <w:r>
        <w:br w:type="column"/>
      </w:r>
      <w:r>
        <w:rPr>
          <w:sz w:val="17"/>
        </w:rPr>
        <w:lastRenderedPageBreak/>
        <w:t>Hosszú Most Alapítvány (Long Now Foundation) 245-46</w:t>
      </w:r>
    </w:p>
    <w:p w:rsidR="000E256A" w:rsidRDefault="003E3C74">
      <w:pPr>
        <w:spacing w:line="196" w:lineRule="exact"/>
        <w:ind w:left="121"/>
        <w:rPr>
          <w:sz w:val="17"/>
        </w:rPr>
      </w:pPr>
      <w:r>
        <w:rPr>
          <w:sz w:val="17"/>
        </w:rPr>
        <w:t>Howard-kastély 202</w:t>
      </w:r>
    </w:p>
    <w:p w:rsidR="000E256A" w:rsidRDefault="003E3C74">
      <w:pPr>
        <w:spacing w:before="12"/>
        <w:ind w:left="116"/>
        <w:rPr>
          <w:sz w:val="17"/>
        </w:rPr>
      </w:pPr>
      <w:r>
        <w:rPr>
          <w:sz w:val="17"/>
        </w:rPr>
        <w:t>humanisztikus pszichoterápia 47</w:t>
      </w:r>
    </w:p>
    <w:p w:rsidR="000E256A" w:rsidRDefault="003E3C74">
      <w:pPr>
        <w:spacing w:before="12"/>
        <w:ind w:left="121"/>
        <w:rPr>
          <w:sz w:val="17"/>
        </w:rPr>
      </w:pPr>
      <w:r>
        <w:rPr>
          <w:w w:val="105"/>
          <w:sz w:val="17"/>
        </w:rPr>
        <w:t>Huxley, Aldous 274</w:t>
      </w:r>
    </w:p>
    <w:p w:rsidR="000E256A" w:rsidRDefault="000E256A">
      <w:pPr>
        <w:pStyle w:val="Szvegtrzs"/>
        <w:spacing w:before="4"/>
        <w:rPr>
          <w:sz w:val="17"/>
        </w:rPr>
      </w:pPr>
    </w:p>
    <w:p w:rsidR="000E256A" w:rsidRDefault="003E3C74">
      <w:pPr>
        <w:ind w:left="111"/>
        <w:rPr>
          <w:sz w:val="20"/>
        </w:rPr>
      </w:pPr>
      <w:r>
        <w:rPr>
          <w:sz w:val="20"/>
        </w:rPr>
        <w:t xml:space="preserve">Id </w:t>
      </w:r>
      <w:r>
        <w:rPr>
          <w:i/>
          <w:sz w:val="20"/>
        </w:rPr>
        <w:t xml:space="preserve">lásd </w:t>
      </w:r>
      <w:r>
        <w:rPr>
          <w:sz w:val="20"/>
        </w:rPr>
        <w:t>ösztönén</w:t>
      </w:r>
    </w:p>
    <w:p w:rsidR="000E256A" w:rsidRDefault="003E3C74">
      <w:pPr>
        <w:spacing w:before="6"/>
        <w:ind w:left="116"/>
        <w:rPr>
          <w:sz w:val="17"/>
        </w:rPr>
      </w:pPr>
      <w:r>
        <w:rPr>
          <w:w w:val="105"/>
          <w:sz w:val="17"/>
        </w:rPr>
        <w:t>idő</w:t>
      </w:r>
    </w:p>
    <w:p w:rsidR="000E256A" w:rsidRDefault="003E3C74">
      <w:pPr>
        <w:spacing w:before="16"/>
        <w:ind w:left="284"/>
        <w:rPr>
          <w:sz w:val="17"/>
        </w:rPr>
      </w:pPr>
      <w:r>
        <w:rPr>
          <w:sz w:val="17"/>
        </w:rPr>
        <w:t>~ aranyszabálya 301, 415-16</w:t>
      </w:r>
    </w:p>
    <w:p w:rsidR="000E256A" w:rsidRDefault="003E3C74">
      <w:pPr>
        <w:spacing w:before="12"/>
        <w:ind w:left="284"/>
        <w:rPr>
          <w:sz w:val="17"/>
        </w:rPr>
      </w:pPr>
      <w:r>
        <w:rPr>
          <w:sz w:val="17"/>
        </w:rPr>
        <w:t>~ érzékelése 41-44, 274</w:t>
      </w:r>
    </w:p>
    <w:p w:rsidR="000E256A" w:rsidRDefault="003E3C74">
      <w:pPr>
        <w:spacing w:before="12"/>
        <w:ind w:left="279"/>
        <w:rPr>
          <w:sz w:val="17"/>
        </w:rPr>
      </w:pPr>
      <w:r>
        <w:rPr>
          <w:sz w:val="17"/>
        </w:rPr>
        <w:t>~ felbecsülhetetlen értéke 360</w:t>
      </w:r>
    </w:p>
    <w:p w:rsidR="000E256A" w:rsidRDefault="003E3C74">
      <w:pPr>
        <w:spacing w:before="12"/>
        <w:ind w:left="279"/>
        <w:rPr>
          <w:sz w:val="17"/>
        </w:rPr>
      </w:pPr>
      <w:r>
        <w:rPr>
          <w:sz w:val="17"/>
        </w:rPr>
        <w:t>~ fizikája 37, 72</w:t>
      </w:r>
    </w:p>
    <w:p w:rsidR="000E256A" w:rsidRDefault="003E3C74">
      <w:pPr>
        <w:spacing w:before="12"/>
        <w:ind w:left="279"/>
        <w:rPr>
          <w:sz w:val="17"/>
        </w:rPr>
      </w:pPr>
      <w:r>
        <w:rPr>
          <w:sz w:val="17"/>
        </w:rPr>
        <w:t>~ haszontalan elöltése 34-35</w:t>
      </w:r>
    </w:p>
    <w:p w:rsidR="000E256A" w:rsidRDefault="003E3C74">
      <w:pPr>
        <w:spacing w:before="12"/>
        <w:ind w:left="275"/>
        <w:rPr>
          <w:sz w:val="17"/>
        </w:rPr>
      </w:pPr>
      <w:r>
        <w:rPr>
          <w:sz w:val="17"/>
        </w:rPr>
        <w:t>~ hatalma 31</w:t>
      </w:r>
    </w:p>
    <w:p w:rsidR="000E256A" w:rsidRDefault="003E3C74">
      <w:pPr>
        <w:spacing w:before="12"/>
        <w:ind w:left="275"/>
        <w:rPr>
          <w:sz w:val="17"/>
        </w:rPr>
      </w:pPr>
      <w:r>
        <w:rPr>
          <w:sz w:val="17"/>
        </w:rPr>
        <w:t>~ kognitív illúziói 39</w:t>
      </w:r>
    </w:p>
    <w:p w:rsidR="000E256A" w:rsidRDefault="003E3C74">
      <w:pPr>
        <w:spacing w:before="12"/>
        <w:ind w:left="275"/>
        <w:rPr>
          <w:sz w:val="17"/>
        </w:rPr>
      </w:pPr>
      <w:r>
        <w:rPr>
          <w:sz w:val="17"/>
        </w:rPr>
        <w:t>~ Latin-Amerikában 182-83</w:t>
      </w:r>
    </w:p>
    <w:p w:rsidR="000E256A" w:rsidRDefault="003E3C74">
      <w:pPr>
        <w:spacing w:before="12"/>
        <w:ind w:left="270"/>
        <w:rPr>
          <w:sz w:val="17"/>
        </w:rPr>
      </w:pPr>
      <w:r>
        <w:rPr>
          <w:sz w:val="17"/>
        </w:rPr>
        <w:t>~ mint a legértékesebb árucikk 32</w:t>
      </w:r>
    </w:p>
    <w:p w:rsidR="000E256A" w:rsidRDefault="003E3C74">
      <w:pPr>
        <w:spacing w:before="11" w:line="254" w:lineRule="auto"/>
        <w:ind w:left="438" w:right="444" w:hanging="168"/>
        <w:rPr>
          <w:sz w:val="17"/>
        </w:rPr>
      </w:pPr>
      <w:r>
        <w:rPr>
          <w:sz w:val="17"/>
        </w:rPr>
        <w:t>~ mint a legértékesebb vagyon- tárgy 33, 73</w:t>
      </w:r>
    </w:p>
    <w:p w:rsidR="000E256A" w:rsidRDefault="003E3C74">
      <w:pPr>
        <w:spacing w:line="254" w:lineRule="auto"/>
        <w:ind w:left="428" w:right="297" w:hanging="164"/>
        <w:rPr>
          <w:sz w:val="17"/>
        </w:rPr>
      </w:pPr>
      <w:r>
        <w:rPr>
          <w:sz w:val="17"/>
        </w:rPr>
        <w:t>~ mint a társadalmi élet valutája 69</w:t>
      </w:r>
    </w:p>
    <w:p w:rsidR="000E256A" w:rsidRDefault="003E3C74">
      <w:pPr>
        <w:spacing w:before="39" w:line="254" w:lineRule="auto"/>
        <w:ind w:left="428" w:right="444" w:hanging="164"/>
        <w:rPr>
          <w:sz w:val="17"/>
        </w:rPr>
      </w:pPr>
      <w:r>
        <w:rPr>
          <w:sz w:val="17"/>
        </w:rPr>
        <w:t>~ mint dalok és irodalmi művek témája 75</w:t>
      </w:r>
    </w:p>
    <w:p w:rsidR="000E256A" w:rsidRDefault="003E3C74">
      <w:pPr>
        <w:ind w:left="260"/>
        <w:rPr>
          <w:sz w:val="17"/>
        </w:rPr>
      </w:pPr>
      <w:r>
        <w:rPr>
          <w:sz w:val="17"/>
        </w:rPr>
        <w:t>~ mint forrás 359</w:t>
      </w:r>
    </w:p>
    <w:p w:rsidR="000E256A" w:rsidRDefault="003E3C74">
      <w:pPr>
        <w:spacing w:before="11" w:line="266" w:lineRule="auto"/>
        <w:ind w:left="423" w:right="444" w:hanging="168"/>
        <w:rPr>
          <w:sz w:val="17"/>
        </w:rPr>
      </w:pPr>
      <w:r>
        <w:rPr>
          <w:sz w:val="17"/>
        </w:rPr>
        <w:t>~ mint terápiás foglalkozások/ szeánszok témája 268</w:t>
      </w:r>
    </w:p>
    <w:p w:rsidR="000E256A" w:rsidRDefault="003E3C74">
      <w:pPr>
        <w:spacing w:line="254" w:lineRule="auto"/>
        <w:ind w:left="428" w:right="297" w:hanging="173"/>
        <w:rPr>
          <w:sz w:val="17"/>
        </w:rPr>
      </w:pPr>
      <w:r>
        <w:rPr>
          <w:sz w:val="17"/>
        </w:rPr>
        <w:t>~ nyugati lineáris szemlélete 59, 154</w:t>
      </w:r>
    </w:p>
    <w:p w:rsidR="000E256A" w:rsidRDefault="003E3C74">
      <w:pPr>
        <w:ind w:left="251"/>
        <w:rPr>
          <w:sz w:val="17"/>
        </w:rPr>
      </w:pPr>
      <w:r>
        <w:rPr>
          <w:sz w:val="17"/>
        </w:rPr>
        <w:t>~ ökonómiája 32-35</w:t>
      </w:r>
    </w:p>
    <w:p w:rsidR="000E256A" w:rsidRDefault="003E3C74">
      <w:pPr>
        <w:spacing w:before="2"/>
        <w:ind w:left="251"/>
        <w:rPr>
          <w:sz w:val="17"/>
        </w:rPr>
      </w:pPr>
      <w:r>
        <w:rPr>
          <w:sz w:val="17"/>
        </w:rPr>
        <w:t>~ paradoxonjai 18, 29-30, 214,</w:t>
      </w:r>
    </w:p>
    <w:p w:rsidR="000E256A" w:rsidRDefault="003E3C74">
      <w:pPr>
        <w:spacing w:before="12"/>
        <w:ind w:left="414"/>
        <w:rPr>
          <w:sz w:val="17"/>
        </w:rPr>
      </w:pPr>
      <w:r>
        <w:rPr>
          <w:sz w:val="17"/>
        </w:rPr>
        <w:t>280, 341</w:t>
      </w:r>
    </w:p>
    <w:p w:rsidR="000E256A" w:rsidRDefault="003E3C74">
      <w:pPr>
        <w:spacing w:before="21"/>
        <w:ind w:left="246"/>
        <w:rPr>
          <w:sz w:val="17"/>
        </w:rPr>
      </w:pPr>
      <w:r>
        <w:rPr>
          <w:sz w:val="17"/>
        </w:rPr>
        <w:t>~ pszichológiai relativitása 37-40</w:t>
      </w:r>
    </w:p>
    <w:p w:rsidR="000E256A" w:rsidRDefault="003E3C74">
      <w:pPr>
        <w:spacing w:before="12"/>
        <w:ind w:left="246"/>
        <w:rPr>
          <w:sz w:val="17"/>
        </w:rPr>
      </w:pPr>
      <w:r>
        <w:rPr>
          <w:sz w:val="17"/>
        </w:rPr>
        <w:t>~ pszichológi</w:t>
      </w:r>
      <w:r>
        <w:rPr>
          <w:sz w:val="17"/>
        </w:rPr>
        <w:t>ája 81-88</w:t>
      </w:r>
    </w:p>
    <w:p w:rsidR="000E256A" w:rsidRDefault="003E3C74">
      <w:pPr>
        <w:spacing w:before="12"/>
        <w:ind w:left="241"/>
        <w:rPr>
          <w:sz w:val="17"/>
        </w:rPr>
      </w:pPr>
      <w:r>
        <w:rPr>
          <w:sz w:val="17"/>
        </w:rPr>
        <w:t>-háborúk 216</w:t>
      </w:r>
    </w:p>
    <w:p w:rsidR="000E256A" w:rsidRDefault="003E3C74">
      <w:pPr>
        <w:spacing w:before="12"/>
        <w:ind w:left="241"/>
        <w:rPr>
          <w:sz w:val="17"/>
        </w:rPr>
      </w:pPr>
      <w:r>
        <w:rPr>
          <w:sz w:val="17"/>
        </w:rPr>
        <w:t>-kompetencia-skála 409</w:t>
      </w:r>
    </w:p>
    <w:p w:rsidR="000E256A" w:rsidRDefault="003E3C74">
      <w:pPr>
        <w:spacing w:before="12"/>
        <w:ind w:left="241"/>
        <w:rPr>
          <w:sz w:val="17"/>
        </w:rPr>
      </w:pPr>
      <w:r>
        <w:rPr>
          <w:sz w:val="17"/>
        </w:rPr>
        <w:t>-korlátok 28</w:t>
      </w:r>
    </w:p>
    <w:p w:rsidR="000E256A" w:rsidRDefault="003E3C74">
      <w:pPr>
        <w:spacing w:before="12"/>
        <w:ind w:left="241"/>
        <w:rPr>
          <w:sz w:val="17"/>
        </w:rPr>
      </w:pPr>
      <w:r>
        <w:rPr>
          <w:sz w:val="17"/>
        </w:rPr>
        <w:t>-menedzsment 356</w:t>
      </w:r>
    </w:p>
    <w:p w:rsidR="000E256A" w:rsidRDefault="003E3C74">
      <w:pPr>
        <w:spacing w:before="11" w:line="254" w:lineRule="auto"/>
        <w:ind w:left="399" w:right="444" w:hanging="164"/>
        <w:rPr>
          <w:sz w:val="17"/>
        </w:rPr>
      </w:pPr>
      <w:r>
        <w:rPr>
          <w:sz w:val="17"/>
        </w:rPr>
        <w:t>-perspektíva megbízható mérő- eszköze 52</w:t>
      </w:r>
    </w:p>
    <w:p w:rsidR="000E256A" w:rsidRDefault="003E3C74">
      <w:pPr>
        <w:spacing w:line="254" w:lineRule="auto"/>
        <w:ind w:left="227" w:right="444" w:firstLine="4"/>
        <w:rPr>
          <w:sz w:val="17"/>
        </w:rPr>
      </w:pPr>
      <w:r>
        <w:rPr>
          <w:spacing w:val="2"/>
          <w:sz w:val="17"/>
        </w:rPr>
        <w:t xml:space="preserve">Bernstein  az  </w:t>
      </w:r>
      <w:r>
        <w:rPr>
          <w:spacing w:val="10"/>
          <w:sz w:val="17"/>
        </w:rPr>
        <w:t xml:space="preserve">-ről  </w:t>
      </w:r>
      <w:r>
        <w:rPr>
          <w:spacing w:val="4"/>
          <w:sz w:val="17"/>
        </w:rPr>
        <w:t xml:space="preserve">389 </w:t>
      </w:r>
      <w:r>
        <w:rPr>
          <w:sz w:val="17"/>
        </w:rPr>
        <w:t xml:space="preserve">boldogság </w:t>
      </w:r>
      <w:r>
        <w:rPr>
          <w:spacing w:val="2"/>
          <w:sz w:val="17"/>
        </w:rPr>
        <w:t xml:space="preserve">és az </w:t>
      </w:r>
      <w:r>
        <w:rPr>
          <w:sz w:val="17"/>
        </w:rPr>
        <w:t xml:space="preserve">- </w:t>
      </w:r>
      <w:r>
        <w:rPr>
          <w:spacing w:val="11"/>
          <w:sz w:val="17"/>
        </w:rPr>
        <w:t xml:space="preserve">333-36, </w:t>
      </w:r>
      <w:r>
        <w:rPr>
          <w:spacing w:val="13"/>
          <w:sz w:val="17"/>
        </w:rPr>
        <w:t>343</w:t>
      </w:r>
      <w:r>
        <w:rPr>
          <w:spacing w:val="-12"/>
          <w:sz w:val="17"/>
        </w:rPr>
        <w:t xml:space="preserve"> </w:t>
      </w:r>
      <w:r>
        <w:rPr>
          <w:sz w:val="17"/>
        </w:rPr>
        <w:t>-</w:t>
      </w:r>
    </w:p>
    <w:p w:rsidR="000E256A" w:rsidRDefault="003E3C74">
      <w:pPr>
        <w:ind w:left="390"/>
        <w:rPr>
          <w:sz w:val="17"/>
        </w:rPr>
      </w:pPr>
      <w:r>
        <w:rPr>
          <w:sz w:val="17"/>
        </w:rPr>
        <w:t>44, 419-21</w:t>
      </w:r>
    </w:p>
    <w:p w:rsidR="000E256A" w:rsidRDefault="000E256A">
      <w:pPr>
        <w:rPr>
          <w:sz w:val="17"/>
        </w:rPr>
        <w:sectPr w:rsidR="000E256A">
          <w:type w:val="continuous"/>
          <w:pgSz w:w="8390" w:h="11910"/>
          <w:pgMar w:top="100" w:right="1140" w:bottom="0" w:left="1000" w:header="708" w:footer="708" w:gutter="0"/>
          <w:cols w:num="2" w:space="708" w:equalWidth="0">
            <w:col w:w="3103" w:space="55"/>
            <w:col w:w="3092"/>
          </w:cols>
        </w:sectPr>
      </w:pPr>
    </w:p>
    <w:p w:rsidR="000E256A" w:rsidRDefault="000E256A">
      <w:pPr>
        <w:pStyle w:val="Szvegtrzs"/>
        <w:rPr>
          <w:sz w:val="20"/>
        </w:rPr>
      </w:pPr>
    </w:p>
    <w:p w:rsidR="000E256A" w:rsidRDefault="000E256A">
      <w:pPr>
        <w:pStyle w:val="Szvegtrzs"/>
        <w:spacing w:before="4"/>
        <w:rPr>
          <w:sz w:val="22"/>
        </w:rPr>
      </w:pPr>
    </w:p>
    <w:p w:rsidR="000E256A" w:rsidRDefault="000E256A">
      <w:pPr>
        <w:sectPr w:rsidR="000E256A">
          <w:headerReference w:type="default" r:id="rId514"/>
          <w:pgSz w:w="8390" w:h="11910"/>
          <w:pgMar w:top="1180" w:right="960" w:bottom="280" w:left="1140" w:header="804" w:footer="0" w:gutter="0"/>
          <w:cols w:space="708"/>
        </w:sectPr>
      </w:pPr>
    </w:p>
    <w:p w:rsidR="000E256A" w:rsidRDefault="003E3C74">
      <w:pPr>
        <w:spacing w:before="96"/>
        <w:ind w:left="441"/>
        <w:rPr>
          <w:sz w:val="17"/>
        </w:rPr>
      </w:pPr>
      <w:r>
        <w:rPr>
          <w:sz w:val="17"/>
        </w:rPr>
        <w:lastRenderedPageBreak/>
        <w:t>buddhista felfogás az ~ről 85, 154,</w:t>
      </w:r>
    </w:p>
    <w:p w:rsidR="000E256A" w:rsidRDefault="003E3C74">
      <w:pPr>
        <w:spacing w:before="17"/>
        <w:ind w:left="609"/>
        <w:rPr>
          <w:sz w:val="17"/>
        </w:rPr>
      </w:pPr>
      <w:r>
        <w:rPr>
          <w:sz w:val="17"/>
        </w:rPr>
        <w:t>235-39, 247</w:t>
      </w:r>
    </w:p>
    <w:p w:rsidR="000E256A" w:rsidRDefault="003E3C74">
      <w:pPr>
        <w:spacing w:before="11" w:line="254" w:lineRule="auto"/>
        <w:ind w:left="441" w:right="849"/>
        <w:rPr>
          <w:sz w:val="17"/>
        </w:rPr>
      </w:pPr>
      <w:r>
        <w:rPr>
          <w:sz w:val="17"/>
        </w:rPr>
        <w:t>döntések és az ~ 15-16 drogok és az ~ 156-58</w:t>
      </w:r>
    </w:p>
    <w:p w:rsidR="000E256A" w:rsidRDefault="003E3C74">
      <w:pPr>
        <w:spacing w:line="266" w:lineRule="auto"/>
        <w:ind w:left="609" w:right="289" w:hanging="173"/>
        <w:rPr>
          <w:sz w:val="17"/>
        </w:rPr>
      </w:pPr>
      <w:r>
        <w:rPr>
          <w:sz w:val="17"/>
        </w:rPr>
        <w:t>egyensúlyi/ideális -perspektíva 51, 305, 391-94, 398-410</w:t>
      </w:r>
    </w:p>
    <w:p w:rsidR="000E256A" w:rsidRDefault="003E3C74">
      <w:pPr>
        <w:spacing w:line="254" w:lineRule="auto"/>
        <w:ind w:left="436" w:right="548"/>
        <w:rPr>
          <w:sz w:val="17"/>
        </w:rPr>
      </w:pPr>
      <w:r>
        <w:rPr>
          <w:sz w:val="17"/>
        </w:rPr>
        <w:t>esemény- 63-64, 70 festmények az -ről 75,162 flow és az - 169-70</w:t>
      </w:r>
    </w:p>
    <w:p w:rsidR="000E256A" w:rsidRDefault="003E3C74">
      <w:pPr>
        <w:spacing w:line="254" w:lineRule="auto"/>
        <w:ind w:left="436" w:right="1" w:firstLine="4"/>
        <w:rPr>
          <w:sz w:val="17"/>
        </w:rPr>
      </w:pPr>
      <w:r>
        <w:rPr>
          <w:sz w:val="17"/>
        </w:rPr>
        <w:t>idézetek összepárosítása az -ről 57 internet- 74, 357</w:t>
      </w:r>
    </w:p>
    <w:p w:rsidR="000E256A" w:rsidRDefault="003E3C74">
      <w:pPr>
        <w:spacing w:line="254" w:lineRule="auto"/>
        <w:ind w:left="436"/>
        <w:rPr>
          <w:sz w:val="17"/>
        </w:rPr>
      </w:pPr>
      <w:r>
        <w:rPr>
          <w:sz w:val="17"/>
        </w:rPr>
        <w:t>Kugelmass az -ről 167 lehetőségköltségek és az -</w:t>
      </w:r>
    </w:p>
    <w:p w:rsidR="000E256A" w:rsidRDefault="003E3C74">
      <w:pPr>
        <w:spacing w:before="9"/>
        <w:ind w:left="604"/>
        <w:rPr>
          <w:sz w:val="17"/>
        </w:rPr>
      </w:pPr>
      <w:r>
        <w:rPr>
          <w:sz w:val="17"/>
        </w:rPr>
        <w:t>36-37</w:t>
      </w:r>
    </w:p>
    <w:p w:rsidR="000E256A" w:rsidRDefault="003E3C74">
      <w:pPr>
        <w:spacing w:before="12"/>
        <w:ind w:left="436"/>
        <w:rPr>
          <w:sz w:val="17"/>
        </w:rPr>
      </w:pPr>
      <w:r>
        <w:rPr>
          <w:sz w:val="17"/>
        </w:rPr>
        <w:t>Leonardo az -ről 389</w:t>
      </w:r>
    </w:p>
    <w:p w:rsidR="000E256A" w:rsidRDefault="003E3C74">
      <w:pPr>
        <w:spacing w:before="11" w:line="254" w:lineRule="auto"/>
        <w:ind w:left="431" w:right="548"/>
        <w:rPr>
          <w:sz w:val="17"/>
        </w:rPr>
      </w:pPr>
      <w:r>
        <w:rPr>
          <w:sz w:val="17"/>
        </w:rPr>
        <w:t>óra (szerkezet) és az - 68-71 pénz kontra - 32-34, 72-73,</w:t>
      </w:r>
    </w:p>
    <w:p w:rsidR="000E256A" w:rsidRDefault="003E3C74">
      <w:pPr>
        <w:spacing w:before="10"/>
        <w:ind w:left="600"/>
        <w:rPr>
          <w:sz w:val="17"/>
        </w:rPr>
      </w:pPr>
      <w:r>
        <w:rPr>
          <w:sz w:val="17"/>
        </w:rPr>
        <w:t>301-04</w:t>
      </w:r>
    </w:p>
    <w:p w:rsidR="000E256A" w:rsidRDefault="003E3C74">
      <w:pPr>
        <w:spacing w:before="12"/>
        <w:ind w:left="431"/>
        <w:rPr>
          <w:sz w:val="17"/>
        </w:rPr>
      </w:pPr>
      <w:r>
        <w:rPr>
          <w:sz w:val="17"/>
        </w:rPr>
        <w:t>pótolhatatlan - 32-33</w:t>
      </w:r>
    </w:p>
    <w:p w:rsidR="000E256A" w:rsidRDefault="003E3C74">
      <w:pPr>
        <w:spacing w:before="12"/>
        <w:ind w:left="431"/>
        <w:rPr>
          <w:sz w:val="17"/>
        </w:rPr>
      </w:pPr>
      <w:r>
        <w:rPr>
          <w:sz w:val="17"/>
        </w:rPr>
        <w:t>reakció- 59-60</w:t>
      </w:r>
    </w:p>
    <w:p w:rsidR="000E256A" w:rsidRDefault="003E3C74">
      <w:pPr>
        <w:spacing w:before="12" w:line="254" w:lineRule="auto"/>
        <w:ind w:left="600" w:right="289" w:hanging="168"/>
        <w:rPr>
          <w:sz w:val="17"/>
        </w:rPr>
      </w:pPr>
      <w:r>
        <w:rPr>
          <w:w w:val="105"/>
          <w:sz w:val="17"/>
        </w:rPr>
        <w:t>Santa Maria della Concezione mint az - emlékműve 26-29</w:t>
      </w:r>
    </w:p>
    <w:p w:rsidR="000E256A" w:rsidRDefault="003E3C74">
      <w:pPr>
        <w:spacing w:line="254" w:lineRule="auto"/>
        <w:ind w:left="595" w:right="392" w:hanging="168"/>
        <w:rPr>
          <w:sz w:val="17"/>
        </w:rPr>
      </w:pPr>
      <w:r>
        <w:rPr>
          <w:sz w:val="17"/>
        </w:rPr>
        <w:t>skizofrénia és az -problémák 271-72</w:t>
      </w:r>
    </w:p>
    <w:p w:rsidR="000E256A" w:rsidRDefault="003E3C74">
      <w:pPr>
        <w:spacing w:before="23" w:line="254" w:lineRule="auto"/>
        <w:ind w:left="595" w:right="241" w:hanging="168"/>
        <w:rPr>
          <w:sz w:val="17"/>
        </w:rPr>
      </w:pPr>
      <w:r>
        <w:rPr>
          <w:sz w:val="17"/>
        </w:rPr>
        <w:t>stanfordi börtönkísérlet és az - 51-52</w:t>
      </w:r>
    </w:p>
    <w:p w:rsidR="000E256A" w:rsidRDefault="003E3C74">
      <w:pPr>
        <w:spacing w:line="254" w:lineRule="auto"/>
        <w:ind w:left="427" w:right="849"/>
        <w:rPr>
          <w:sz w:val="17"/>
        </w:rPr>
      </w:pPr>
      <w:r>
        <w:rPr>
          <w:sz w:val="17"/>
        </w:rPr>
        <w:t>szex kontra - 74-76 Tolsztoj az -ről 216</w:t>
      </w:r>
    </w:p>
    <w:p w:rsidR="000E256A" w:rsidRDefault="003E3C74">
      <w:pPr>
        <w:ind w:left="254"/>
        <w:rPr>
          <w:sz w:val="17"/>
        </w:rPr>
      </w:pPr>
      <w:r>
        <w:rPr>
          <w:sz w:val="17"/>
        </w:rPr>
        <w:t>idős(ek) 239, 291, 300, 317-19</w:t>
      </w:r>
    </w:p>
    <w:p w:rsidR="000E256A" w:rsidRDefault="003E3C74">
      <w:pPr>
        <w:spacing w:before="12"/>
        <w:ind w:left="254"/>
        <w:rPr>
          <w:sz w:val="17"/>
        </w:rPr>
      </w:pPr>
      <w:r>
        <w:rPr>
          <w:sz w:val="17"/>
        </w:rPr>
        <w:t>idősotthon(ok) 318-19</w:t>
      </w:r>
    </w:p>
    <w:p w:rsidR="000E256A" w:rsidRDefault="003E3C74">
      <w:pPr>
        <w:spacing w:before="12"/>
        <w:ind w:left="254"/>
        <w:rPr>
          <w:sz w:val="17"/>
        </w:rPr>
      </w:pPr>
      <w:r>
        <w:rPr>
          <w:sz w:val="17"/>
        </w:rPr>
        <w:t>imádság 107</w:t>
      </w:r>
    </w:p>
    <w:p w:rsidR="000E256A" w:rsidRDefault="003E3C74">
      <w:pPr>
        <w:spacing w:before="26"/>
        <w:ind w:left="254"/>
        <w:rPr>
          <w:sz w:val="17"/>
        </w:rPr>
      </w:pPr>
      <w:r>
        <w:rPr>
          <w:sz w:val="17"/>
        </w:rPr>
        <w:t>improvizáció 168, 36</w:t>
      </w:r>
      <w:r>
        <w:rPr>
          <w:sz w:val="17"/>
        </w:rPr>
        <w:t>9, 372</w:t>
      </w:r>
    </w:p>
    <w:p w:rsidR="000E256A" w:rsidRDefault="003E3C74">
      <w:pPr>
        <w:spacing w:before="12"/>
        <w:ind w:left="254"/>
        <w:rPr>
          <w:sz w:val="17"/>
        </w:rPr>
      </w:pPr>
      <w:r>
        <w:rPr>
          <w:sz w:val="17"/>
        </w:rPr>
        <w:t>impulzuskontroll 126, 197, 287, 292</w:t>
      </w:r>
    </w:p>
    <w:p w:rsidR="000E256A" w:rsidRDefault="003E3C74">
      <w:pPr>
        <w:spacing w:before="12"/>
        <w:ind w:left="254"/>
        <w:rPr>
          <w:sz w:val="17"/>
        </w:rPr>
      </w:pPr>
      <w:r>
        <w:rPr>
          <w:sz w:val="17"/>
        </w:rPr>
        <w:t>India 24, 154</w:t>
      </w:r>
    </w:p>
    <w:p w:rsidR="000E256A" w:rsidRDefault="003E3C74">
      <w:pPr>
        <w:spacing w:before="12"/>
        <w:ind w:left="249"/>
        <w:rPr>
          <w:sz w:val="17"/>
        </w:rPr>
      </w:pPr>
      <w:r>
        <w:rPr>
          <w:sz w:val="17"/>
        </w:rPr>
        <w:t>Infláció 141</w:t>
      </w:r>
    </w:p>
    <w:p w:rsidR="000E256A" w:rsidRDefault="003E3C74">
      <w:pPr>
        <w:spacing w:before="21" w:line="254" w:lineRule="auto"/>
        <w:ind w:left="249" w:right="849"/>
        <w:rPr>
          <w:sz w:val="17"/>
        </w:rPr>
      </w:pPr>
      <w:r>
        <w:rPr>
          <w:sz w:val="17"/>
        </w:rPr>
        <w:t>Inge, William Ralph 105 innováció 357, 366-68</w:t>
      </w:r>
    </w:p>
    <w:p w:rsidR="000E256A" w:rsidRDefault="003E3C74">
      <w:pPr>
        <w:spacing w:line="266" w:lineRule="auto"/>
        <w:ind w:left="249" w:right="164"/>
        <w:rPr>
          <w:sz w:val="17"/>
        </w:rPr>
      </w:pPr>
      <w:r>
        <w:rPr>
          <w:sz w:val="17"/>
        </w:rPr>
        <w:t>instabilitás 142 intelligenciahányados (intelligence</w:t>
      </w:r>
    </w:p>
    <w:p w:rsidR="000E256A" w:rsidRDefault="003E3C74">
      <w:pPr>
        <w:spacing w:line="194" w:lineRule="exact"/>
        <w:ind w:left="279" w:right="514"/>
        <w:jc w:val="center"/>
        <w:rPr>
          <w:sz w:val="17"/>
        </w:rPr>
      </w:pPr>
      <w:r>
        <w:rPr>
          <w:sz w:val="17"/>
        </w:rPr>
        <w:t>quotient, IQ) 287, 308-09</w:t>
      </w:r>
    </w:p>
    <w:p w:rsidR="000E256A" w:rsidRDefault="003E3C74">
      <w:pPr>
        <w:spacing w:before="12"/>
        <w:ind w:left="279" w:right="550"/>
        <w:jc w:val="center"/>
        <w:rPr>
          <w:sz w:val="17"/>
        </w:rPr>
      </w:pPr>
      <w:r>
        <w:rPr>
          <w:sz w:val="17"/>
        </w:rPr>
        <w:t>internet 74, 194, 259, 334, 431</w:t>
      </w:r>
    </w:p>
    <w:p w:rsidR="000E256A" w:rsidRDefault="003E3C74">
      <w:pPr>
        <w:spacing w:before="12"/>
        <w:ind w:left="279" w:right="1854"/>
        <w:jc w:val="center"/>
        <w:rPr>
          <w:sz w:val="17"/>
        </w:rPr>
      </w:pPr>
      <w:r>
        <w:rPr>
          <w:sz w:val="17"/>
        </w:rPr>
        <w:t>-idő 357</w:t>
      </w:r>
    </w:p>
    <w:p w:rsidR="000E256A" w:rsidRDefault="003E3C74">
      <w:pPr>
        <w:spacing w:before="105"/>
        <w:ind w:left="231"/>
        <w:rPr>
          <w:sz w:val="17"/>
        </w:rPr>
      </w:pPr>
      <w:r>
        <w:br w:type="column"/>
      </w:r>
      <w:r>
        <w:rPr>
          <w:sz w:val="17"/>
        </w:rPr>
        <w:lastRenderedPageBreak/>
        <w:t>interpretáció 38, 115</w:t>
      </w:r>
    </w:p>
    <w:p w:rsidR="000E256A" w:rsidRDefault="003E3C74">
      <w:pPr>
        <w:spacing w:before="12"/>
        <w:ind w:left="231"/>
        <w:rPr>
          <w:sz w:val="17"/>
        </w:rPr>
      </w:pPr>
      <w:r>
        <w:rPr>
          <w:sz w:val="17"/>
        </w:rPr>
        <w:t>ipari forradalom 72, 80</w:t>
      </w:r>
    </w:p>
    <w:p w:rsidR="000E256A" w:rsidRDefault="003E3C74">
      <w:pPr>
        <w:spacing w:before="12" w:line="254" w:lineRule="auto"/>
        <w:ind w:left="394" w:hanging="168"/>
        <w:rPr>
          <w:sz w:val="17"/>
        </w:rPr>
      </w:pPr>
      <w:r>
        <w:rPr>
          <w:w w:val="105"/>
          <w:sz w:val="17"/>
        </w:rPr>
        <w:t xml:space="preserve">IQ (intelligence quotient) </w:t>
      </w:r>
      <w:r>
        <w:rPr>
          <w:i/>
          <w:w w:val="105"/>
          <w:sz w:val="17"/>
        </w:rPr>
        <w:t xml:space="preserve">lásd </w:t>
      </w:r>
      <w:r>
        <w:rPr>
          <w:w w:val="105"/>
          <w:sz w:val="17"/>
        </w:rPr>
        <w:t>intel- ligenciahányados</w:t>
      </w:r>
    </w:p>
    <w:p w:rsidR="000E256A" w:rsidRDefault="003E3C74">
      <w:pPr>
        <w:ind w:left="226"/>
        <w:rPr>
          <w:sz w:val="17"/>
        </w:rPr>
      </w:pPr>
      <w:r>
        <w:rPr>
          <w:sz w:val="17"/>
        </w:rPr>
        <w:t>Irak 264</w:t>
      </w:r>
    </w:p>
    <w:p w:rsidR="000E256A" w:rsidRDefault="003E3C74">
      <w:pPr>
        <w:spacing w:before="22"/>
        <w:ind w:left="226"/>
        <w:rPr>
          <w:sz w:val="17"/>
        </w:rPr>
      </w:pPr>
      <w:r>
        <w:rPr>
          <w:sz w:val="17"/>
        </w:rPr>
        <w:t>iraki háború 120, 247, 248</w:t>
      </w:r>
    </w:p>
    <w:p w:rsidR="000E256A" w:rsidRDefault="003E3C74">
      <w:pPr>
        <w:spacing w:before="12"/>
        <w:ind w:left="226"/>
        <w:rPr>
          <w:sz w:val="17"/>
        </w:rPr>
      </w:pPr>
      <w:r>
        <w:rPr>
          <w:sz w:val="17"/>
        </w:rPr>
        <w:t>irgalmas szamaritánus 41, 334</w:t>
      </w:r>
    </w:p>
    <w:p w:rsidR="000E256A" w:rsidRDefault="003E3C74">
      <w:pPr>
        <w:spacing w:before="11"/>
        <w:ind w:left="226"/>
        <w:rPr>
          <w:sz w:val="17"/>
        </w:rPr>
      </w:pPr>
      <w:r>
        <w:rPr>
          <w:sz w:val="17"/>
        </w:rPr>
        <w:t>irokézek 243-45</w:t>
      </w:r>
    </w:p>
    <w:p w:rsidR="000E256A" w:rsidRDefault="003E3C74">
      <w:pPr>
        <w:spacing w:before="12"/>
        <w:ind w:left="226"/>
        <w:rPr>
          <w:sz w:val="17"/>
        </w:rPr>
      </w:pPr>
      <w:r>
        <w:rPr>
          <w:sz w:val="17"/>
        </w:rPr>
        <w:t>iskoláztatás/képzés/oktatás 142,</w:t>
      </w:r>
    </w:p>
    <w:p w:rsidR="000E256A" w:rsidRDefault="003E3C74">
      <w:pPr>
        <w:spacing w:before="12"/>
        <w:ind w:left="409"/>
        <w:rPr>
          <w:sz w:val="17"/>
        </w:rPr>
      </w:pPr>
      <w:r>
        <w:rPr>
          <w:sz w:val="17"/>
        </w:rPr>
        <w:t>153, 380-86</w:t>
      </w:r>
    </w:p>
    <w:p w:rsidR="000E256A" w:rsidRDefault="003E3C74">
      <w:pPr>
        <w:spacing w:before="12" w:line="254" w:lineRule="auto"/>
        <w:ind w:left="380" w:right="595" w:firstLine="19"/>
        <w:rPr>
          <w:sz w:val="17"/>
        </w:rPr>
      </w:pPr>
      <w:r>
        <w:rPr>
          <w:sz w:val="17"/>
        </w:rPr>
        <w:t xml:space="preserve">Boyd - a </w:t>
      </w:r>
      <w:r>
        <w:rPr>
          <w:spacing w:val="14"/>
          <w:sz w:val="17"/>
        </w:rPr>
        <w:t xml:space="preserve">53-54 </w:t>
      </w:r>
      <w:r>
        <w:rPr>
          <w:sz w:val="17"/>
        </w:rPr>
        <w:t xml:space="preserve">jelenfatalisták - a </w:t>
      </w:r>
      <w:r>
        <w:rPr>
          <w:spacing w:val="13"/>
          <w:sz w:val="17"/>
        </w:rPr>
        <w:t xml:space="preserve">200-01 </w:t>
      </w:r>
      <w:r>
        <w:rPr>
          <w:spacing w:val="2"/>
          <w:sz w:val="17"/>
        </w:rPr>
        <w:t xml:space="preserve">jelenhedonisták </w:t>
      </w:r>
      <w:r>
        <w:rPr>
          <w:sz w:val="17"/>
        </w:rPr>
        <w:t xml:space="preserve">- </w:t>
      </w:r>
      <w:r>
        <w:rPr>
          <w:spacing w:val="13"/>
          <w:sz w:val="17"/>
        </w:rPr>
        <w:t xml:space="preserve">200-01 </w:t>
      </w:r>
      <w:r>
        <w:rPr>
          <w:spacing w:val="2"/>
          <w:sz w:val="17"/>
        </w:rPr>
        <w:t xml:space="preserve">jelenorientáltak </w:t>
      </w:r>
      <w:r>
        <w:rPr>
          <w:spacing w:val="7"/>
          <w:sz w:val="17"/>
        </w:rPr>
        <w:t>-a</w:t>
      </w:r>
      <w:r>
        <w:rPr>
          <w:spacing w:val="44"/>
          <w:sz w:val="17"/>
        </w:rPr>
        <w:t xml:space="preserve"> </w:t>
      </w:r>
      <w:r>
        <w:rPr>
          <w:spacing w:val="10"/>
          <w:sz w:val="17"/>
        </w:rPr>
        <w:t>142,153</w:t>
      </w:r>
    </w:p>
    <w:p w:rsidR="000E256A" w:rsidRDefault="003E3C74">
      <w:pPr>
        <w:spacing w:line="199" w:lineRule="exact"/>
        <w:ind w:left="380"/>
        <w:rPr>
          <w:sz w:val="17"/>
        </w:rPr>
      </w:pPr>
      <w:r>
        <w:rPr>
          <w:sz w:val="17"/>
        </w:rPr>
        <w:t>jövőorientáltak -a 193, 200-01,</w:t>
      </w:r>
    </w:p>
    <w:p w:rsidR="000E256A" w:rsidRDefault="003E3C74">
      <w:pPr>
        <w:spacing w:before="41"/>
        <w:ind w:left="562"/>
        <w:rPr>
          <w:sz w:val="17"/>
        </w:rPr>
      </w:pPr>
      <w:r>
        <w:rPr>
          <w:sz w:val="17"/>
        </w:rPr>
        <w:t>204, 384-85</w:t>
      </w:r>
    </w:p>
    <w:p w:rsidR="000E256A" w:rsidRDefault="003E3C74">
      <w:pPr>
        <w:spacing w:before="12"/>
        <w:ind w:left="394"/>
        <w:rPr>
          <w:sz w:val="17"/>
        </w:rPr>
      </w:pPr>
      <w:r>
        <w:rPr>
          <w:w w:val="105"/>
          <w:sz w:val="17"/>
        </w:rPr>
        <w:t>Zimbardo - a 50-51</w:t>
      </w:r>
    </w:p>
    <w:p w:rsidR="000E256A" w:rsidRDefault="003E3C74">
      <w:pPr>
        <w:spacing w:before="12"/>
        <w:ind w:left="217"/>
        <w:rPr>
          <w:sz w:val="17"/>
        </w:rPr>
      </w:pPr>
      <w:r>
        <w:rPr>
          <w:sz w:val="17"/>
        </w:rPr>
        <w:t>Isten 80, 106, 151,192, 220, 232,</w:t>
      </w:r>
    </w:p>
    <w:p w:rsidR="000E256A" w:rsidRDefault="003E3C74">
      <w:pPr>
        <w:spacing w:before="12"/>
        <w:ind w:left="389"/>
        <w:rPr>
          <w:sz w:val="17"/>
        </w:rPr>
      </w:pPr>
      <w:r>
        <w:rPr>
          <w:sz w:val="17"/>
        </w:rPr>
        <w:t>255, 329</w:t>
      </w:r>
    </w:p>
    <w:p w:rsidR="000E256A" w:rsidRDefault="003E3C74">
      <w:pPr>
        <w:spacing w:before="21" w:line="191" w:lineRule="exact"/>
        <w:ind w:left="217"/>
        <w:rPr>
          <w:sz w:val="17"/>
        </w:rPr>
      </w:pPr>
      <w:r>
        <w:rPr>
          <w:sz w:val="17"/>
        </w:rPr>
        <w:t>iszlám öngyilkos robbantás 222-33</w:t>
      </w:r>
    </w:p>
    <w:p w:rsidR="000E256A" w:rsidRDefault="003E3C74">
      <w:pPr>
        <w:spacing w:line="226" w:lineRule="exact"/>
        <w:ind w:left="217"/>
        <w:rPr>
          <w:sz w:val="20"/>
        </w:rPr>
      </w:pPr>
      <w:r>
        <w:rPr>
          <w:sz w:val="20"/>
        </w:rPr>
        <w:t xml:space="preserve">It </w:t>
      </w:r>
      <w:r>
        <w:rPr>
          <w:i/>
          <w:sz w:val="20"/>
        </w:rPr>
        <w:t xml:space="preserve">lásd </w:t>
      </w:r>
      <w:r>
        <w:rPr>
          <w:sz w:val="20"/>
        </w:rPr>
        <w:t>ösztönén</w:t>
      </w:r>
    </w:p>
    <w:p w:rsidR="000E256A" w:rsidRDefault="003E3C74">
      <w:pPr>
        <w:spacing w:before="5"/>
        <w:ind w:left="217"/>
        <w:rPr>
          <w:sz w:val="17"/>
        </w:rPr>
      </w:pPr>
      <w:r>
        <w:rPr>
          <w:sz w:val="17"/>
        </w:rPr>
        <w:t>Ixtapa 182</w:t>
      </w:r>
    </w:p>
    <w:p w:rsidR="000E256A" w:rsidRDefault="003E3C74">
      <w:pPr>
        <w:spacing w:before="17"/>
        <w:ind w:left="217"/>
        <w:rPr>
          <w:sz w:val="17"/>
        </w:rPr>
      </w:pPr>
      <w:r>
        <w:rPr>
          <w:sz w:val="17"/>
        </w:rPr>
        <w:t>Izrael 223, 226, 228, 231</w:t>
      </w:r>
    </w:p>
    <w:p w:rsidR="000E256A" w:rsidRDefault="000E256A">
      <w:pPr>
        <w:pStyle w:val="Szvegtrzs"/>
        <w:spacing w:before="10"/>
      </w:pPr>
    </w:p>
    <w:p w:rsidR="000E256A" w:rsidRDefault="003E3C74">
      <w:pPr>
        <w:ind w:left="212"/>
        <w:rPr>
          <w:sz w:val="17"/>
        </w:rPr>
      </w:pPr>
      <w:r>
        <w:rPr>
          <w:sz w:val="17"/>
        </w:rPr>
        <w:t xml:space="preserve">James,  William </w:t>
      </w:r>
      <w:r>
        <w:rPr>
          <w:spacing w:val="2"/>
          <w:sz w:val="17"/>
        </w:rPr>
        <w:t xml:space="preserve"> </w:t>
      </w:r>
      <w:r>
        <w:rPr>
          <w:spacing w:val="15"/>
          <w:sz w:val="17"/>
        </w:rPr>
        <w:t>81-82,155</w:t>
      </w:r>
    </w:p>
    <w:p w:rsidR="000E256A" w:rsidRDefault="003E3C74">
      <w:pPr>
        <w:spacing w:before="12"/>
        <w:ind w:left="212"/>
        <w:rPr>
          <w:sz w:val="17"/>
        </w:rPr>
      </w:pPr>
      <w:r>
        <w:rPr>
          <w:sz w:val="17"/>
        </w:rPr>
        <w:t xml:space="preserve">Japán 24, </w:t>
      </w:r>
      <w:r>
        <w:rPr>
          <w:spacing w:val="10"/>
          <w:sz w:val="17"/>
        </w:rPr>
        <w:t xml:space="preserve">43,178, </w:t>
      </w:r>
      <w:r>
        <w:rPr>
          <w:spacing w:val="3"/>
          <w:sz w:val="17"/>
        </w:rPr>
        <w:t>247,</w:t>
      </w:r>
      <w:r>
        <w:rPr>
          <w:spacing w:val="21"/>
          <w:sz w:val="17"/>
        </w:rPr>
        <w:t xml:space="preserve"> </w:t>
      </w:r>
      <w:r>
        <w:rPr>
          <w:spacing w:val="4"/>
          <w:sz w:val="17"/>
        </w:rPr>
        <w:t>370</w:t>
      </w:r>
    </w:p>
    <w:p w:rsidR="000E256A" w:rsidRDefault="003E3C74">
      <w:pPr>
        <w:spacing w:before="12"/>
        <w:ind w:left="197"/>
        <w:rPr>
          <w:sz w:val="17"/>
        </w:rPr>
      </w:pPr>
      <w:r>
        <w:rPr>
          <w:sz w:val="17"/>
        </w:rPr>
        <w:t>jelen</w:t>
      </w:r>
    </w:p>
    <w:p w:rsidR="000E256A" w:rsidRDefault="003E3C74">
      <w:pPr>
        <w:spacing w:before="16" w:line="254" w:lineRule="auto"/>
        <w:ind w:left="380" w:right="595" w:firstLine="4"/>
        <w:rPr>
          <w:sz w:val="17"/>
        </w:rPr>
      </w:pPr>
      <w:r>
        <w:rPr>
          <w:sz w:val="17"/>
        </w:rPr>
        <w:t>-vezérelt én (ego) 113 boldogság a -ben 345-46 szerelem és a - 326-27</w:t>
      </w:r>
    </w:p>
    <w:p w:rsidR="000E256A" w:rsidRDefault="003E3C74">
      <w:pPr>
        <w:spacing w:line="254" w:lineRule="auto"/>
        <w:ind w:left="365" w:hanging="168"/>
        <w:rPr>
          <w:sz w:val="17"/>
        </w:rPr>
      </w:pPr>
      <w:r>
        <w:rPr>
          <w:sz w:val="17"/>
        </w:rPr>
        <w:t>jelenfatalista időperspektíva/ jelenfatalisták 17-18, 22-23,</w:t>
      </w:r>
    </w:p>
    <w:p w:rsidR="000E256A" w:rsidRDefault="003E3C74">
      <w:pPr>
        <w:ind w:left="375"/>
        <w:rPr>
          <w:sz w:val="17"/>
        </w:rPr>
      </w:pPr>
      <w:r>
        <w:rPr>
          <w:sz w:val="17"/>
        </w:rPr>
        <w:t>84-85, 92-94, 148-49,150-53 ,</w:t>
      </w:r>
    </w:p>
    <w:p w:rsidR="000E256A" w:rsidRDefault="003E3C74">
      <w:pPr>
        <w:spacing w:before="12"/>
        <w:ind w:left="375"/>
        <w:rPr>
          <w:sz w:val="17"/>
        </w:rPr>
      </w:pPr>
      <w:r>
        <w:rPr>
          <w:sz w:val="17"/>
        </w:rPr>
        <w:t>393,408,437</w:t>
      </w:r>
    </w:p>
    <w:p w:rsidR="000E256A" w:rsidRDefault="003E3C74">
      <w:pPr>
        <w:spacing w:before="31" w:line="254" w:lineRule="auto"/>
        <w:ind w:left="375" w:right="67" w:firstLine="4"/>
        <w:rPr>
          <w:sz w:val="17"/>
        </w:rPr>
      </w:pPr>
      <w:r>
        <w:rPr>
          <w:w w:val="105"/>
          <w:sz w:val="17"/>
        </w:rPr>
        <w:t>(túlságos) elfoglaltság és a - 419 képzettség és a ~ 200-01 lövöldözés a Virginiai Műszaki</w:t>
      </w:r>
    </w:p>
    <w:p w:rsidR="000E256A" w:rsidRDefault="003E3C74">
      <w:pPr>
        <w:spacing w:before="5" w:line="254" w:lineRule="auto"/>
        <w:ind w:left="375" w:right="595" w:firstLine="168"/>
        <w:rPr>
          <w:sz w:val="17"/>
        </w:rPr>
      </w:pPr>
      <w:r>
        <w:rPr>
          <w:sz w:val="17"/>
        </w:rPr>
        <w:t>Egyetemen és a - 152-53 muszlimok és a - 236 öngyilkos robbantás és a -</w:t>
      </w:r>
    </w:p>
    <w:p w:rsidR="000E256A" w:rsidRDefault="003E3C74">
      <w:pPr>
        <w:spacing w:before="14"/>
        <w:ind w:left="543"/>
        <w:rPr>
          <w:sz w:val="17"/>
        </w:rPr>
      </w:pPr>
      <w:r>
        <w:rPr>
          <w:sz w:val="17"/>
        </w:rPr>
        <w:t>231-33</w:t>
      </w:r>
    </w:p>
    <w:p w:rsidR="000E256A" w:rsidRDefault="003E3C74">
      <w:pPr>
        <w:spacing w:before="12"/>
        <w:ind w:left="370"/>
        <w:rPr>
          <w:sz w:val="17"/>
        </w:rPr>
      </w:pPr>
      <w:r>
        <w:rPr>
          <w:sz w:val="17"/>
        </w:rPr>
        <w:t>pénz és a - 303-04</w:t>
      </w:r>
    </w:p>
    <w:p w:rsidR="000E256A" w:rsidRDefault="000E256A">
      <w:pPr>
        <w:rPr>
          <w:sz w:val="17"/>
        </w:rPr>
        <w:sectPr w:rsidR="000E256A">
          <w:type w:val="continuous"/>
          <w:pgSz w:w="8390" w:h="11910"/>
          <w:pgMar w:top="100" w:right="960" w:bottom="0" w:left="1140" w:header="708" w:footer="708" w:gutter="0"/>
          <w:cols w:num="2" w:space="708" w:equalWidth="0">
            <w:col w:w="3103" w:space="40"/>
            <w:col w:w="3147"/>
          </w:cols>
        </w:sectPr>
      </w:pPr>
    </w:p>
    <w:p w:rsidR="000E256A" w:rsidRDefault="000E256A">
      <w:pPr>
        <w:pStyle w:val="Szvegtrzs"/>
        <w:rPr>
          <w:sz w:val="20"/>
        </w:rPr>
      </w:pPr>
    </w:p>
    <w:p w:rsidR="000E256A" w:rsidRDefault="000E256A">
      <w:pPr>
        <w:pStyle w:val="Szvegtrzs"/>
        <w:spacing w:before="2"/>
        <w:rPr>
          <w:sz w:val="21"/>
        </w:rPr>
      </w:pPr>
    </w:p>
    <w:p w:rsidR="000E256A" w:rsidRDefault="000E256A">
      <w:pPr>
        <w:rPr>
          <w:sz w:val="21"/>
        </w:rPr>
        <w:sectPr w:rsidR="000E256A">
          <w:headerReference w:type="default" r:id="rId515"/>
          <w:pgSz w:w="8390" w:h="11910"/>
          <w:pgMar w:top="1180" w:right="1140" w:bottom="280" w:left="880" w:header="784" w:footer="0" w:gutter="0"/>
          <w:cols w:space="708"/>
        </w:sectPr>
      </w:pPr>
    </w:p>
    <w:p w:rsidR="000E256A" w:rsidRDefault="003E3C74">
      <w:pPr>
        <w:spacing w:before="95" w:line="254" w:lineRule="auto"/>
        <w:ind w:left="517" w:right="177" w:hanging="173"/>
        <w:rPr>
          <w:sz w:val="17"/>
        </w:rPr>
      </w:pPr>
      <w:r>
        <w:rPr>
          <w:sz w:val="17"/>
        </w:rPr>
        <w:lastRenderedPageBreak/>
        <w:t>poszttraumatikus stressz szindró- ma és a ~ 12, 21-23,1210</w:t>
      </w:r>
    </w:p>
    <w:p w:rsidR="000E256A" w:rsidRDefault="003E3C74">
      <w:pPr>
        <w:ind w:left="340"/>
        <w:rPr>
          <w:sz w:val="17"/>
        </w:rPr>
      </w:pPr>
      <w:r>
        <w:rPr>
          <w:sz w:val="17"/>
        </w:rPr>
        <w:t>türelem és a ~ 427, 430</w:t>
      </w:r>
    </w:p>
    <w:p w:rsidR="000E256A" w:rsidRDefault="003E3C74">
      <w:pPr>
        <w:spacing w:before="12" w:line="254" w:lineRule="auto"/>
        <w:ind w:left="340" w:right="177" w:hanging="5"/>
        <w:rPr>
          <w:sz w:val="17"/>
        </w:rPr>
      </w:pPr>
      <w:r>
        <w:rPr>
          <w:sz w:val="17"/>
        </w:rPr>
        <w:t>világvallások és a ~ 236, 238 zsidók és a ~ 236</w:t>
      </w:r>
    </w:p>
    <w:p w:rsidR="000E256A" w:rsidRDefault="003E3C74">
      <w:pPr>
        <w:spacing w:line="254" w:lineRule="auto"/>
        <w:ind w:left="340" w:hanging="183"/>
        <w:rPr>
          <w:sz w:val="17"/>
        </w:rPr>
      </w:pPr>
      <w:r>
        <w:rPr>
          <w:sz w:val="17"/>
        </w:rPr>
        <w:t>jelenhedonista időperspektíva/jelen- hedonisták 17-18, 22-23, 89-90,</w:t>
      </w:r>
    </w:p>
    <w:p w:rsidR="000E256A" w:rsidRDefault="003E3C74">
      <w:pPr>
        <w:ind w:left="335"/>
        <w:rPr>
          <w:sz w:val="17"/>
        </w:rPr>
      </w:pPr>
      <w:r>
        <w:rPr>
          <w:sz w:val="17"/>
        </w:rPr>
        <w:t>97,148-50 , 392,408, 437-38</w:t>
      </w:r>
    </w:p>
    <w:p w:rsidR="000E256A" w:rsidRDefault="003E3C74">
      <w:pPr>
        <w:spacing w:before="12"/>
        <w:ind w:left="340"/>
        <w:rPr>
          <w:sz w:val="17"/>
        </w:rPr>
      </w:pPr>
      <w:r>
        <w:rPr>
          <w:sz w:val="17"/>
        </w:rPr>
        <w:t>~ a kapcs</w:t>
      </w:r>
      <w:r>
        <w:rPr>
          <w:sz w:val="17"/>
        </w:rPr>
        <w:t>olatokban 331</w:t>
      </w:r>
    </w:p>
    <w:p w:rsidR="000E256A" w:rsidRDefault="003E3C74">
      <w:pPr>
        <w:spacing w:before="12"/>
        <w:ind w:left="340"/>
        <w:rPr>
          <w:sz w:val="17"/>
        </w:rPr>
      </w:pPr>
      <w:r>
        <w:rPr>
          <w:sz w:val="17"/>
        </w:rPr>
        <w:t>~ mérséklése 400-01</w:t>
      </w:r>
    </w:p>
    <w:p w:rsidR="000E256A" w:rsidRDefault="003E3C74">
      <w:pPr>
        <w:spacing w:before="11" w:line="254" w:lineRule="auto"/>
        <w:ind w:left="330" w:right="177" w:firstLine="9"/>
        <w:rPr>
          <w:sz w:val="17"/>
        </w:rPr>
      </w:pPr>
      <w:r>
        <w:rPr>
          <w:sz w:val="17"/>
        </w:rPr>
        <w:t>~ pénzköltése 309 alkohol/drogfogyasztás és a ~</w:t>
      </w:r>
    </w:p>
    <w:p w:rsidR="000E256A" w:rsidRDefault="003E3C74">
      <w:pPr>
        <w:spacing w:before="29"/>
        <w:ind w:left="498"/>
        <w:rPr>
          <w:sz w:val="17"/>
        </w:rPr>
      </w:pPr>
      <w:r>
        <w:rPr>
          <w:sz w:val="17"/>
        </w:rPr>
        <w:t>274,406</w:t>
      </w:r>
    </w:p>
    <w:p w:rsidR="000E256A" w:rsidRDefault="003E3C74">
      <w:pPr>
        <w:spacing w:before="12" w:line="254" w:lineRule="auto"/>
        <w:ind w:left="320" w:right="424" w:firstLine="9"/>
        <w:rPr>
          <w:sz w:val="17"/>
        </w:rPr>
      </w:pPr>
      <w:r>
        <w:rPr>
          <w:sz w:val="17"/>
        </w:rPr>
        <w:t>befektetés és a ~ 306-07 boldogság és a ~ 335, 419-20 büntetés és a ~ 386-88 egészség és a ~ 277, 420 energianyerés a ~ból 393 ghánai válogatott ~ja 185-88 gyerekek ~</w:t>
      </w:r>
      <w:r>
        <w:rPr>
          <w:sz w:val="17"/>
        </w:rPr>
        <w:t>ja 397</w:t>
      </w:r>
    </w:p>
    <w:p w:rsidR="000E256A" w:rsidRDefault="003E3C74">
      <w:pPr>
        <w:spacing w:line="254" w:lineRule="auto"/>
        <w:ind w:left="479" w:right="177" w:hanging="159"/>
        <w:rPr>
          <w:sz w:val="17"/>
        </w:rPr>
      </w:pPr>
      <w:r>
        <w:rPr>
          <w:sz w:val="17"/>
        </w:rPr>
        <w:t>impulzivitás mint a ~ ismertető- jegye 292-93</w:t>
      </w:r>
    </w:p>
    <w:p w:rsidR="000E256A" w:rsidRDefault="003E3C74">
      <w:pPr>
        <w:spacing w:line="254" w:lineRule="auto"/>
        <w:ind w:left="315" w:right="424"/>
        <w:rPr>
          <w:sz w:val="17"/>
        </w:rPr>
      </w:pPr>
      <w:r>
        <w:rPr>
          <w:sz w:val="17"/>
        </w:rPr>
        <w:t>képzettség és a ~ 200-01, 381 muszlimok és a ~ 236 nagyhatalmú személyek és a ~</w:t>
      </w:r>
    </w:p>
    <w:p w:rsidR="000E256A" w:rsidRDefault="003E3C74">
      <w:pPr>
        <w:ind w:left="484"/>
        <w:rPr>
          <w:sz w:val="17"/>
        </w:rPr>
      </w:pPr>
      <w:r>
        <w:rPr>
          <w:sz w:val="17"/>
        </w:rPr>
        <w:t>364</w:t>
      </w:r>
    </w:p>
    <w:p w:rsidR="000E256A" w:rsidRDefault="003E3C74">
      <w:pPr>
        <w:spacing w:before="50" w:line="254" w:lineRule="auto"/>
        <w:ind w:left="479" w:right="600" w:hanging="168"/>
        <w:rPr>
          <w:sz w:val="17"/>
        </w:rPr>
      </w:pPr>
      <w:r>
        <w:rPr>
          <w:sz w:val="17"/>
        </w:rPr>
        <w:t>öngyilkos robbantások és ~ 231-33</w:t>
      </w:r>
    </w:p>
    <w:p w:rsidR="000E256A" w:rsidRDefault="003E3C74">
      <w:pPr>
        <w:spacing w:line="254" w:lineRule="auto"/>
        <w:ind w:left="306" w:right="968"/>
        <w:rPr>
          <w:sz w:val="17"/>
        </w:rPr>
      </w:pPr>
      <w:r>
        <w:rPr>
          <w:sz w:val="17"/>
        </w:rPr>
        <w:t>pénz és a ~ 303 szerelem és a ~ 328 türelem és a ~ 430</w:t>
      </w:r>
    </w:p>
    <w:p w:rsidR="000E256A" w:rsidRDefault="003E3C74">
      <w:pPr>
        <w:spacing w:line="254" w:lineRule="auto"/>
        <w:ind w:left="119" w:right="177" w:firstLine="177"/>
        <w:rPr>
          <w:sz w:val="17"/>
        </w:rPr>
      </w:pPr>
      <w:r>
        <w:rPr>
          <w:sz w:val="17"/>
        </w:rPr>
        <w:t>világvallások és a ~ 236, 238 jelenorientáltak</w:t>
      </w:r>
    </w:p>
    <w:p w:rsidR="000E256A" w:rsidRDefault="003E3C74">
      <w:pPr>
        <w:ind w:left="306"/>
        <w:rPr>
          <w:sz w:val="17"/>
        </w:rPr>
      </w:pPr>
      <w:r>
        <w:rPr>
          <w:sz w:val="17"/>
        </w:rPr>
        <w:t>~ által vállalt kockázat(ok) 46, 97,</w:t>
      </w:r>
    </w:p>
    <w:p w:rsidR="000E256A" w:rsidRDefault="003E3C74">
      <w:pPr>
        <w:spacing w:before="30"/>
        <w:ind w:left="268" w:right="1442"/>
        <w:jc w:val="center"/>
        <w:rPr>
          <w:sz w:val="17"/>
        </w:rPr>
      </w:pPr>
      <w:r>
        <w:rPr>
          <w:sz w:val="17"/>
        </w:rPr>
        <w:t>172-76 ,188</w:t>
      </w:r>
    </w:p>
    <w:p w:rsidR="000E256A" w:rsidRDefault="003E3C74">
      <w:pPr>
        <w:spacing w:before="12"/>
        <w:ind w:left="319" w:right="1442"/>
        <w:jc w:val="center"/>
        <w:rPr>
          <w:sz w:val="17"/>
        </w:rPr>
      </w:pPr>
      <w:r>
        <w:rPr>
          <w:sz w:val="17"/>
        </w:rPr>
        <w:t>~ altruizmusa 45</w:t>
      </w:r>
    </w:p>
    <w:p w:rsidR="000E256A" w:rsidRDefault="003E3C74">
      <w:pPr>
        <w:spacing w:before="12"/>
        <w:ind w:left="301"/>
        <w:rPr>
          <w:sz w:val="17"/>
        </w:rPr>
      </w:pPr>
      <w:r>
        <w:rPr>
          <w:sz w:val="17"/>
        </w:rPr>
        <w:t>~ döntéshozatala 16</w:t>
      </w:r>
    </w:p>
    <w:p w:rsidR="000E256A" w:rsidRDefault="003E3C74">
      <w:pPr>
        <w:spacing w:before="12"/>
        <w:ind w:left="301"/>
        <w:rPr>
          <w:sz w:val="17"/>
        </w:rPr>
      </w:pPr>
      <w:r>
        <w:rPr>
          <w:sz w:val="17"/>
        </w:rPr>
        <w:t>~ életstílusa 46</w:t>
      </w:r>
    </w:p>
    <w:p w:rsidR="000E256A" w:rsidRDefault="003E3C74">
      <w:pPr>
        <w:spacing w:before="12"/>
        <w:ind w:left="301"/>
        <w:rPr>
          <w:sz w:val="17"/>
        </w:rPr>
      </w:pPr>
      <w:r>
        <w:rPr>
          <w:sz w:val="17"/>
        </w:rPr>
        <w:t>~ élvezik a pornográfiát 168</w:t>
      </w:r>
    </w:p>
    <w:p w:rsidR="000E256A" w:rsidRDefault="003E3C74">
      <w:pPr>
        <w:spacing w:before="12"/>
        <w:ind w:left="296"/>
        <w:rPr>
          <w:sz w:val="17"/>
        </w:rPr>
      </w:pPr>
      <w:r>
        <w:rPr>
          <w:sz w:val="17"/>
        </w:rPr>
        <w:t>~ festményei 172</w:t>
      </w:r>
    </w:p>
    <w:p w:rsidR="000E256A" w:rsidRDefault="003E3C74">
      <w:pPr>
        <w:spacing w:before="12"/>
        <w:ind w:left="296"/>
        <w:rPr>
          <w:sz w:val="17"/>
        </w:rPr>
      </w:pPr>
      <w:r>
        <w:rPr>
          <w:sz w:val="17"/>
        </w:rPr>
        <w:t>~ habitus okai 183</w:t>
      </w:r>
    </w:p>
    <w:p w:rsidR="000E256A" w:rsidRDefault="003E3C74">
      <w:pPr>
        <w:spacing w:before="12"/>
        <w:ind w:left="296"/>
        <w:rPr>
          <w:sz w:val="17"/>
        </w:rPr>
      </w:pPr>
      <w:r>
        <w:rPr>
          <w:sz w:val="17"/>
        </w:rPr>
        <w:t>~ kapcsolatai 329</w:t>
      </w:r>
    </w:p>
    <w:p w:rsidR="000E256A" w:rsidRDefault="003E3C74">
      <w:pPr>
        <w:spacing w:before="114"/>
        <w:ind w:left="349"/>
        <w:rPr>
          <w:sz w:val="17"/>
        </w:rPr>
      </w:pPr>
      <w:r>
        <w:br w:type="column"/>
      </w:r>
      <w:r>
        <w:rPr>
          <w:sz w:val="17"/>
        </w:rPr>
        <w:lastRenderedPageBreak/>
        <w:t>~ nyugdíjban 316</w:t>
      </w:r>
    </w:p>
    <w:p w:rsidR="000E256A" w:rsidRDefault="003E3C74">
      <w:pPr>
        <w:spacing w:before="12"/>
        <w:ind w:left="349"/>
        <w:rPr>
          <w:sz w:val="17"/>
        </w:rPr>
      </w:pPr>
      <w:r>
        <w:rPr>
          <w:sz w:val="17"/>
        </w:rPr>
        <w:t>~ politikája 377-78</w:t>
      </w:r>
    </w:p>
    <w:p w:rsidR="000E256A" w:rsidRDefault="003E3C74">
      <w:pPr>
        <w:spacing w:before="12"/>
        <w:ind w:left="344"/>
        <w:rPr>
          <w:sz w:val="17"/>
        </w:rPr>
      </w:pPr>
      <w:r>
        <w:rPr>
          <w:sz w:val="17"/>
        </w:rPr>
        <w:t>~ problémamegoldása 203</w:t>
      </w:r>
    </w:p>
    <w:p w:rsidR="000E256A" w:rsidRDefault="003E3C74">
      <w:pPr>
        <w:spacing w:before="12"/>
        <w:ind w:left="344"/>
        <w:rPr>
          <w:sz w:val="17"/>
        </w:rPr>
      </w:pPr>
      <w:r>
        <w:rPr>
          <w:sz w:val="17"/>
        </w:rPr>
        <w:t>~ tehetetlensége 175</w:t>
      </w:r>
    </w:p>
    <w:p w:rsidR="000E256A" w:rsidRDefault="003E3C74">
      <w:pPr>
        <w:spacing w:before="12" w:line="254" w:lineRule="auto"/>
        <w:ind w:left="340" w:right="482"/>
        <w:rPr>
          <w:sz w:val="17"/>
        </w:rPr>
      </w:pPr>
      <w:r>
        <w:rPr>
          <w:sz w:val="17"/>
        </w:rPr>
        <w:t>a jövő leértékelése és a ~ 146-47 alsóbb osztálybeliek mint ~</w:t>
      </w:r>
    </w:p>
    <w:p w:rsidR="000E256A" w:rsidRDefault="003E3C74">
      <w:pPr>
        <w:spacing w:before="9"/>
        <w:ind w:left="517"/>
        <w:rPr>
          <w:sz w:val="17"/>
        </w:rPr>
      </w:pPr>
      <w:r>
        <w:rPr>
          <w:sz w:val="17"/>
        </w:rPr>
        <w:t>142-43</w:t>
      </w:r>
    </w:p>
    <w:p w:rsidR="000E256A" w:rsidRDefault="003E3C74">
      <w:pPr>
        <w:spacing w:before="12" w:line="254" w:lineRule="auto"/>
        <w:ind w:left="330" w:right="1001" w:firstLine="4"/>
        <w:rPr>
          <w:sz w:val="17"/>
        </w:rPr>
      </w:pPr>
      <w:r>
        <w:rPr>
          <w:sz w:val="17"/>
        </w:rPr>
        <w:t>büntetés és a ~ 387-88 csecsemők mint ~ 140 elhízás és a ~ 276 gazdaság és a ~ 141 hipnózis és a ~ 179 képzettség és a 142,146 menekültek mint ~ 264</w:t>
      </w:r>
    </w:p>
    <w:p w:rsidR="000E256A" w:rsidRDefault="003E3C74">
      <w:pPr>
        <w:spacing w:line="199" w:lineRule="exact"/>
        <w:ind w:left="325"/>
        <w:rPr>
          <w:sz w:val="17"/>
        </w:rPr>
      </w:pPr>
      <w:r>
        <w:rPr>
          <w:sz w:val="17"/>
        </w:rPr>
        <w:t>szex és a ~ 46, 62, 97, 188, 364,</w:t>
      </w:r>
    </w:p>
    <w:p w:rsidR="000E256A" w:rsidRDefault="003E3C74">
      <w:pPr>
        <w:spacing w:before="36"/>
        <w:ind w:left="498"/>
        <w:rPr>
          <w:sz w:val="17"/>
        </w:rPr>
      </w:pPr>
      <w:r>
        <w:rPr>
          <w:sz w:val="17"/>
        </w:rPr>
        <w:t>382-83</w:t>
      </w:r>
    </w:p>
    <w:p w:rsidR="000E256A" w:rsidRDefault="003E3C74">
      <w:pPr>
        <w:spacing w:before="12" w:line="254" w:lineRule="auto"/>
        <w:ind w:left="152" w:right="1398" w:firstLine="172"/>
        <w:rPr>
          <w:sz w:val="17"/>
        </w:rPr>
      </w:pPr>
      <w:r>
        <w:rPr>
          <w:sz w:val="17"/>
        </w:rPr>
        <w:t>Tag mint ~ 63 Jemaah Islamiyah 228</w:t>
      </w:r>
    </w:p>
    <w:p w:rsidR="000E256A" w:rsidRDefault="003E3C74">
      <w:pPr>
        <w:ind w:left="143"/>
        <w:rPr>
          <w:sz w:val="17"/>
        </w:rPr>
      </w:pPr>
      <w:r>
        <w:rPr>
          <w:sz w:val="17"/>
        </w:rPr>
        <w:t>jet Iag 259, 266</w:t>
      </w:r>
    </w:p>
    <w:p w:rsidR="000E256A" w:rsidRDefault="003E3C74">
      <w:pPr>
        <w:spacing w:before="12"/>
        <w:ind w:left="148"/>
        <w:rPr>
          <w:sz w:val="17"/>
        </w:rPr>
      </w:pPr>
      <w:r>
        <w:rPr>
          <w:sz w:val="17"/>
        </w:rPr>
        <w:t>Jül 310-11</w:t>
      </w:r>
    </w:p>
    <w:p w:rsidR="000E256A" w:rsidRDefault="003E3C74">
      <w:pPr>
        <w:spacing w:before="21" w:line="254" w:lineRule="auto"/>
        <w:ind w:left="325" w:right="482" w:hanging="178"/>
        <w:rPr>
          <w:sz w:val="17"/>
        </w:rPr>
      </w:pPr>
      <w:r>
        <w:rPr>
          <w:sz w:val="17"/>
        </w:rPr>
        <w:t xml:space="preserve">Jim </w:t>
      </w:r>
      <w:r>
        <w:rPr>
          <w:spacing w:val="2"/>
          <w:sz w:val="17"/>
        </w:rPr>
        <w:t xml:space="preserve">Jones-féle </w:t>
      </w:r>
      <w:r>
        <w:rPr>
          <w:sz w:val="17"/>
        </w:rPr>
        <w:t xml:space="preserve">Népek Temploma (Jim </w:t>
      </w:r>
      <w:r>
        <w:rPr>
          <w:spacing w:val="2"/>
          <w:sz w:val="17"/>
        </w:rPr>
        <w:t xml:space="preserve">Jones </w:t>
      </w:r>
      <w:r>
        <w:rPr>
          <w:sz w:val="17"/>
        </w:rPr>
        <w:t>People's Temple)</w:t>
      </w:r>
      <w:r>
        <w:rPr>
          <w:spacing w:val="-17"/>
          <w:sz w:val="17"/>
        </w:rPr>
        <w:t xml:space="preserve"> </w:t>
      </w:r>
      <w:r>
        <w:rPr>
          <w:spacing w:val="5"/>
          <w:sz w:val="17"/>
        </w:rPr>
        <w:t>225</w:t>
      </w:r>
    </w:p>
    <w:p w:rsidR="000E256A" w:rsidRDefault="003E3C74">
      <w:pPr>
        <w:ind w:left="143"/>
        <w:rPr>
          <w:sz w:val="17"/>
        </w:rPr>
      </w:pPr>
      <w:r>
        <w:rPr>
          <w:sz w:val="17"/>
        </w:rPr>
        <w:t>Jób 241</w:t>
      </w:r>
    </w:p>
    <w:p w:rsidR="000E256A" w:rsidRDefault="003E3C74">
      <w:pPr>
        <w:spacing w:before="22"/>
        <w:ind w:left="133"/>
        <w:rPr>
          <w:sz w:val="17"/>
        </w:rPr>
      </w:pPr>
      <w:r>
        <w:rPr>
          <w:sz w:val="17"/>
        </w:rPr>
        <w:t>jóga 179,181, 370, 372, 405, 436</w:t>
      </w:r>
    </w:p>
    <w:p w:rsidR="000E256A" w:rsidRDefault="003E3C74">
      <w:pPr>
        <w:spacing w:before="12"/>
        <w:ind w:left="143"/>
        <w:rPr>
          <w:sz w:val="17"/>
        </w:rPr>
      </w:pPr>
      <w:r>
        <w:rPr>
          <w:sz w:val="17"/>
        </w:rPr>
        <w:t>Jones, Jim 225</w:t>
      </w:r>
    </w:p>
    <w:p w:rsidR="000E256A" w:rsidRDefault="003E3C74">
      <w:pPr>
        <w:spacing w:before="12"/>
        <w:ind w:left="128"/>
        <w:rPr>
          <w:sz w:val="17"/>
        </w:rPr>
      </w:pPr>
      <w:r>
        <w:rPr>
          <w:sz w:val="17"/>
        </w:rPr>
        <w:t>jövő időperspektíva</w:t>
      </w:r>
    </w:p>
    <w:p w:rsidR="000E256A" w:rsidRDefault="003E3C74">
      <w:pPr>
        <w:spacing w:before="12" w:line="254" w:lineRule="auto"/>
        <w:ind w:left="474" w:right="482" w:hanging="164"/>
        <w:rPr>
          <w:sz w:val="17"/>
        </w:rPr>
      </w:pPr>
      <w:r>
        <w:rPr>
          <w:sz w:val="17"/>
        </w:rPr>
        <w:t>~ mint pszichológiai konstrukció 233</w:t>
      </w:r>
    </w:p>
    <w:p w:rsidR="000E256A" w:rsidRDefault="003E3C74">
      <w:pPr>
        <w:spacing w:before="14" w:line="254" w:lineRule="auto"/>
        <w:ind w:left="301" w:right="15" w:firstLine="4"/>
        <w:rPr>
          <w:sz w:val="17"/>
        </w:rPr>
      </w:pPr>
      <w:r>
        <w:rPr>
          <w:sz w:val="17"/>
        </w:rPr>
        <w:t xml:space="preserve">boldogság és a ~ 246, 421 homloklebenyi agykéreg és ~ 140 szeretet/szerelem és a </w:t>
      </w:r>
      <w:r>
        <w:rPr>
          <w:sz w:val="17"/>
        </w:rPr>
        <w:t>~ 326-28 társadalmi csapdák elkerülése és a</w:t>
      </w:r>
    </w:p>
    <w:p w:rsidR="000E256A" w:rsidRDefault="003E3C74">
      <w:pPr>
        <w:spacing w:before="47"/>
        <w:ind w:left="469"/>
        <w:rPr>
          <w:sz w:val="12"/>
        </w:rPr>
      </w:pPr>
      <w:r>
        <w:rPr>
          <w:sz w:val="12"/>
        </w:rPr>
        <w:t>~ 2 0 8 - 1 0</w:t>
      </w:r>
    </w:p>
    <w:p w:rsidR="000E256A" w:rsidRDefault="003E3C74">
      <w:pPr>
        <w:spacing w:before="23"/>
        <w:ind w:left="119"/>
        <w:rPr>
          <w:sz w:val="17"/>
        </w:rPr>
      </w:pPr>
      <w:r>
        <w:rPr>
          <w:sz w:val="17"/>
        </w:rPr>
        <w:t>jövőorientált(ak)</w:t>
      </w:r>
    </w:p>
    <w:p w:rsidR="000E256A" w:rsidRDefault="003E3C74">
      <w:pPr>
        <w:spacing w:before="12"/>
        <w:ind w:left="301"/>
        <w:rPr>
          <w:sz w:val="17"/>
        </w:rPr>
      </w:pPr>
      <w:r>
        <w:rPr>
          <w:sz w:val="17"/>
        </w:rPr>
        <w:t>~ adaptív eredményei 175</w:t>
      </w:r>
    </w:p>
    <w:p w:rsidR="000E256A" w:rsidRDefault="003E3C74">
      <w:pPr>
        <w:spacing w:before="12"/>
        <w:ind w:left="296"/>
        <w:rPr>
          <w:sz w:val="17"/>
        </w:rPr>
      </w:pPr>
      <w:r>
        <w:rPr>
          <w:sz w:val="17"/>
        </w:rPr>
        <w:t>~ befektetései 304</w:t>
      </w:r>
    </w:p>
    <w:p w:rsidR="000E256A" w:rsidRDefault="003E3C74">
      <w:pPr>
        <w:spacing w:before="12"/>
        <w:ind w:left="296"/>
        <w:rPr>
          <w:sz w:val="17"/>
        </w:rPr>
      </w:pPr>
      <w:r>
        <w:rPr>
          <w:sz w:val="17"/>
        </w:rPr>
        <w:t>~ festményei 171</w:t>
      </w:r>
    </w:p>
    <w:p w:rsidR="000E256A" w:rsidRDefault="003E3C74">
      <w:pPr>
        <w:spacing w:before="12"/>
        <w:ind w:left="296"/>
        <w:rPr>
          <w:sz w:val="17"/>
        </w:rPr>
      </w:pPr>
      <w:r>
        <w:rPr>
          <w:sz w:val="17"/>
        </w:rPr>
        <w:t>~ halandóság tudata 202</w:t>
      </w:r>
    </w:p>
    <w:p w:rsidR="000E256A" w:rsidRDefault="003E3C74">
      <w:pPr>
        <w:spacing w:before="12"/>
        <w:ind w:left="296"/>
        <w:rPr>
          <w:sz w:val="17"/>
        </w:rPr>
      </w:pPr>
      <w:r>
        <w:rPr>
          <w:sz w:val="17"/>
        </w:rPr>
        <w:t>~ időprés 214-16</w:t>
      </w:r>
    </w:p>
    <w:p w:rsidR="000E256A" w:rsidRDefault="003E3C74">
      <w:pPr>
        <w:spacing w:before="11"/>
        <w:ind w:left="291"/>
        <w:rPr>
          <w:sz w:val="17"/>
        </w:rPr>
      </w:pPr>
      <w:r>
        <w:rPr>
          <w:sz w:val="17"/>
        </w:rPr>
        <w:t>~ jövedelme 204-06, 210</w:t>
      </w:r>
    </w:p>
    <w:p w:rsidR="000E256A" w:rsidRDefault="003E3C74">
      <w:pPr>
        <w:spacing w:before="12"/>
        <w:ind w:left="291"/>
        <w:rPr>
          <w:sz w:val="17"/>
        </w:rPr>
      </w:pPr>
      <w:r>
        <w:rPr>
          <w:sz w:val="17"/>
        </w:rPr>
        <w:t>~ környezettudatossága 211</w:t>
      </w:r>
    </w:p>
    <w:p w:rsidR="000E256A" w:rsidRDefault="003E3C74">
      <w:pPr>
        <w:spacing w:before="12"/>
        <w:ind w:left="291"/>
        <w:rPr>
          <w:sz w:val="17"/>
        </w:rPr>
      </w:pPr>
      <w:r>
        <w:rPr>
          <w:sz w:val="17"/>
        </w:rPr>
        <w:t>~ középosztályban 192</w:t>
      </w:r>
    </w:p>
    <w:p w:rsidR="000E256A" w:rsidRDefault="000E256A">
      <w:pPr>
        <w:rPr>
          <w:sz w:val="17"/>
        </w:rPr>
        <w:sectPr w:rsidR="000E256A">
          <w:type w:val="continuous"/>
          <w:pgSz w:w="8390" w:h="11910"/>
          <w:pgMar w:top="100" w:right="1140" w:bottom="0" w:left="880" w:header="708" w:footer="708" w:gutter="0"/>
          <w:cols w:num="2" w:space="708" w:equalWidth="0">
            <w:col w:w="3053" w:space="48"/>
            <w:col w:w="3269"/>
          </w:cols>
        </w:sectPr>
      </w:pPr>
    </w:p>
    <w:p w:rsidR="000E256A" w:rsidRDefault="000E256A">
      <w:pPr>
        <w:pStyle w:val="Szvegtrzs"/>
        <w:rPr>
          <w:sz w:val="20"/>
        </w:rPr>
      </w:pPr>
    </w:p>
    <w:p w:rsidR="000E256A" w:rsidRDefault="000E256A">
      <w:pPr>
        <w:pStyle w:val="Szvegtrzs"/>
        <w:spacing w:before="5"/>
        <w:rPr>
          <w:sz w:val="21"/>
        </w:rPr>
      </w:pPr>
    </w:p>
    <w:p w:rsidR="000E256A" w:rsidRDefault="000E256A">
      <w:pPr>
        <w:rPr>
          <w:sz w:val="21"/>
        </w:rPr>
        <w:sectPr w:rsidR="000E256A">
          <w:headerReference w:type="default" r:id="rId516"/>
          <w:pgSz w:w="8390" w:h="11910"/>
          <w:pgMar w:top="1200" w:right="1140" w:bottom="280" w:left="1100" w:header="837" w:footer="0" w:gutter="0"/>
          <w:cols w:space="708"/>
        </w:sectPr>
      </w:pPr>
    </w:p>
    <w:p w:rsidR="000E256A" w:rsidRDefault="003E3C74">
      <w:pPr>
        <w:spacing w:before="95"/>
        <w:ind w:left="332"/>
        <w:rPr>
          <w:sz w:val="17"/>
        </w:rPr>
      </w:pPr>
      <w:r>
        <w:rPr>
          <w:sz w:val="17"/>
        </w:rPr>
        <w:lastRenderedPageBreak/>
        <w:t>~ mérséklése 314, 322</w:t>
      </w:r>
    </w:p>
    <w:p w:rsidR="000E256A" w:rsidRDefault="003E3C74">
      <w:pPr>
        <w:spacing w:before="12"/>
        <w:ind w:left="332"/>
        <w:rPr>
          <w:sz w:val="17"/>
        </w:rPr>
      </w:pPr>
      <w:r>
        <w:rPr>
          <w:sz w:val="17"/>
        </w:rPr>
        <w:t>~ mint a siker emberei 208-10</w:t>
      </w:r>
    </w:p>
    <w:p w:rsidR="000E256A" w:rsidRDefault="003E3C74">
      <w:pPr>
        <w:spacing w:before="12"/>
        <w:ind w:left="332"/>
        <w:rPr>
          <w:sz w:val="17"/>
        </w:rPr>
      </w:pPr>
      <w:r>
        <w:rPr>
          <w:sz w:val="17"/>
        </w:rPr>
        <w:t>~ mint altruizmus-kerülők 45</w:t>
      </w:r>
    </w:p>
    <w:p w:rsidR="000E256A" w:rsidRDefault="003E3C74">
      <w:pPr>
        <w:spacing w:before="12" w:line="266" w:lineRule="auto"/>
        <w:ind w:left="495" w:right="498" w:hanging="168"/>
        <w:rPr>
          <w:sz w:val="17"/>
        </w:rPr>
      </w:pPr>
      <w:r>
        <w:rPr>
          <w:sz w:val="17"/>
        </w:rPr>
        <w:t>~ mint problémamegoldók 203-04</w:t>
      </w:r>
    </w:p>
    <w:p w:rsidR="000E256A" w:rsidRDefault="003E3C74">
      <w:pPr>
        <w:spacing w:line="189" w:lineRule="exact"/>
        <w:ind w:left="327"/>
        <w:rPr>
          <w:sz w:val="17"/>
        </w:rPr>
      </w:pPr>
      <w:r>
        <w:rPr>
          <w:sz w:val="17"/>
        </w:rPr>
        <w:t>~ negatívumai 214-18</w:t>
      </w:r>
    </w:p>
    <w:p w:rsidR="000E256A" w:rsidRDefault="003E3C74">
      <w:pPr>
        <w:spacing w:before="12"/>
        <w:ind w:left="327"/>
        <w:rPr>
          <w:sz w:val="17"/>
        </w:rPr>
      </w:pPr>
      <w:r>
        <w:rPr>
          <w:sz w:val="17"/>
        </w:rPr>
        <w:t>~ reakciója a kudarcokra 206-07</w:t>
      </w:r>
    </w:p>
    <w:p w:rsidR="000E256A" w:rsidRDefault="003E3C74">
      <w:pPr>
        <w:spacing w:before="12" w:line="254" w:lineRule="auto"/>
        <w:ind w:left="322" w:right="649"/>
        <w:rPr>
          <w:sz w:val="17"/>
        </w:rPr>
      </w:pPr>
      <w:r>
        <w:rPr>
          <w:sz w:val="17"/>
        </w:rPr>
        <w:t>~ szerepminta 195 Banfield mint ~ 144</w:t>
      </w:r>
    </w:p>
    <w:p w:rsidR="000E256A" w:rsidRDefault="003E3C74">
      <w:pPr>
        <w:spacing w:line="254" w:lineRule="auto"/>
        <w:ind w:left="480" w:hanging="164"/>
        <w:rPr>
          <w:sz w:val="17"/>
        </w:rPr>
      </w:pPr>
      <w:r>
        <w:rPr>
          <w:sz w:val="17"/>
        </w:rPr>
        <w:t>családi hagyományok és a ~ 138, 424</w:t>
      </w:r>
    </w:p>
    <w:p w:rsidR="000E256A" w:rsidRDefault="003E3C74">
      <w:pPr>
        <w:spacing w:before="19" w:line="254" w:lineRule="auto"/>
        <w:ind w:left="317" w:right="498"/>
        <w:rPr>
          <w:sz w:val="17"/>
        </w:rPr>
      </w:pPr>
      <w:r>
        <w:rPr>
          <w:sz w:val="17"/>
        </w:rPr>
        <w:t>depresszió és a ~ 199 egészség és ~ 198-200</w:t>
      </w:r>
    </w:p>
    <w:p w:rsidR="000E256A" w:rsidRDefault="003E3C74">
      <w:pPr>
        <w:spacing w:line="254" w:lineRule="auto"/>
        <w:ind w:left="317"/>
        <w:rPr>
          <w:sz w:val="17"/>
        </w:rPr>
      </w:pPr>
      <w:r>
        <w:rPr>
          <w:sz w:val="17"/>
        </w:rPr>
        <w:t>Ghána ~ futballedzője 185-88 hogyan váljunk ~ká 191-98,</w:t>
      </w:r>
    </w:p>
    <w:p w:rsidR="000E256A" w:rsidRDefault="003E3C74">
      <w:pPr>
        <w:ind w:left="480"/>
        <w:rPr>
          <w:sz w:val="17"/>
        </w:rPr>
      </w:pPr>
      <w:r>
        <w:rPr>
          <w:sz w:val="17"/>
        </w:rPr>
        <w:t>403-05</w:t>
      </w:r>
    </w:p>
    <w:p w:rsidR="000E256A" w:rsidRDefault="003E3C74">
      <w:pPr>
        <w:spacing w:before="26" w:line="254" w:lineRule="auto"/>
        <w:ind w:left="480" w:hanging="168"/>
        <w:rPr>
          <w:sz w:val="17"/>
        </w:rPr>
      </w:pPr>
      <w:r>
        <w:rPr>
          <w:sz w:val="17"/>
        </w:rPr>
        <w:t>időgazdálkodási kézikönyvek ~ számára 390</w:t>
      </w:r>
    </w:p>
    <w:p w:rsidR="000E256A" w:rsidRDefault="003E3C74">
      <w:pPr>
        <w:spacing w:line="254" w:lineRule="auto"/>
        <w:ind w:left="307"/>
        <w:rPr>
          <w:sz w:val="17"/>
        </w:rPr>
      </w:pPr>
      <w:r>
        <w:rPr>
          <w:sz w:val="17"/>
        </w:rPr>
        <w:t>lelkiismeretesség és a ~ 20-21 mu</w:t>
      </w:r>
      <w:r>
        <w:rPr>
          <w:sz w:val="17"/>
        </w:rPr>
        <w:t>szlimok mint ~ 236, 239 oktatás/nevelés és a ~ 200-01,</w:t>
      </w:r>
    </w:p>
    <w:p w:rsidR="000E256A" w:rsidRDefault="003E3C74">
      <w:pPr>
        <w:ind w:left="475"/>
        <w:rPr>
          <w:sz w:val="17"/>
        </w:rPr>
      </w:pPr>
      <w:r>
        <w:rPr>
          <w:sz w:val="17"/>
        </w:rPr>
        <w:t>382-83</w:t>
      </w:r>
    </w:p>
    <w:p w:rsidR="000E256A" w:rsidRDefault="003E3C74">
      <w:pPr>
        <w:spacing w:before="26" w:line="254" w:lineRule="auto"/>
        <w:ind w:left="288" w:right="80" w:firstLine="14"/>
        <w:rPr>
          <w:sz w:val="17"/>
        </w:rPr>
      </w:pPr>
      <w:r>
        <w:rPr>
          <w:sz w:val="17"/>
        </w:rPr>
        <w:t xml:space="preserve">öngyilkos </w:t>
      </w:r>
      <w:r>
        <w:rPr>
          <w:spacing w:val="2"/>
          <w:sz w:val="17"/>
        </w:rPr>
        <w:t xml:space="preserve">robbantások </w:t>
      </w:r>
      <w:r>
        <w:rPr>
          <w:sz w:val="17"/>
        </w:rPr>
        <w:t xml:space="preserve">és a ~ </w:t>
      </w:r>
      <w:r>
        <w:rPr>
          <w:spacing w:val="3"/>
          <w:sz w:val="17"/>
        </w:rPr>
        <w:t xml:space="preserve">232 </w:t>
      </w:r>
      <w:r>
        <w:rPr>
          <w:sz w:val="17"/>
        </w:rPr>
        <w:t xml:space="preserve">pornográfia és a ~ 168 </w:t>
      </w:r>
      <w:r>
        <w:rPr>
          <w:spacing w:val="2"/>
          <w:sz w:val="17"/>
        </w:rPr>
        <w:t xml:space="preserve">protestánsok </w:t>
      </w:r>
      <w:r>
        <w:rPr>
          <w:sz w:val="17"/>
        </w:rPr>
        <w:t xml:space="preserve">és a ~ </w:t>
      </w:r>
      <w:r>
        <w:rPr>
          <w:spacing w:val="11"/>
          <w:sz w:val="17"/>
        </w:rPr>
        <w:t xml:space="preserve">192-93 </w:t>
      </w:r>
      <w:r>
        <w:rPr>
          <w:sz w:val="17"/>
        </w:rPr>
        <w:t xml:space="preserve">reménykedő ~ 23, </w:t>
      </w:r>
      <w:r>
        <w:rPr>
          <w:spacing w:val="12"/>
          <w:sz w:val="17"/>
        </w:rPr>
        <w:t xml:space="preserve">207-08 </w:t>
      </w:r>
      <w:r>
        <w:rPr>
          <w:sz w:val="17"/>
        </w:rPr>
        <w:t xml:space="preserve">tárgyaló és vitatkozó ~ </w:t>
      </w:r>
      <w:r>
        <w:rPr>
          <w:spacing w:val="2"/>
          <w:sz w:val="17"/>
        </w:rPr>
        <w:t xml:space="preserve">332 </w:t>
      </w:r>
      <w:r>
        <w:rPr>
          <w:sz w:val="17"/>
        </w:rPr>
        <w:t xml:space="preserve">túlterheltség és a ~ </w:t>
      </w:r>
      <w:r>
        <w:rPr>
          <w:spacing w:val="13"/>
          <w:sz w:val="17"/>
        </w:rPr>
        <w:t xml:space="preserve">421-22 </w:t>
      </w:r>
      <w:r>
        <w:rPr>
          <w:sz w:val="17"/>
        </w:rPr>
        <w:t xml:space="preserve">türelem és ~ </w:t>
      </w:r>
      <w:r>
        <w:rPr>
          <w:spacing w:val="4"/>
          <w:sz w:val="17"/>
        </w:rPr>
        <w:t xml:space="preserve">429, </w:t>
      </w:r>
      <w:r>
        <w:rPr>
          <w:spacing w:val="6"/>
          <w:sz w:val="17"/>
        </w:rPr>
        <w:t xml:space="preserve">430 </w:t>
      </w:r>
      <w:r>
        <w:rPr>
          <w:sz w:val="17"/>
        </w:rPr>
        <w:t>világvall</w:t>
      </w:r>
      <w:r>
        <w:rPr>
          <w:sz w:val="17"/>
        </w:rPr>
        <w:t xml:space="preserve">ások és  a  ~  </w:t>
      </w:r>
      <w:r>
        <w:rPr>
          <w:spacing w:val="4"/>
          <w:sz w:val="17"/>
        </w:rPr>
        <w:t xml:space="preserve">239 </w:t>
      </w:r>
      <w:r>
        <w:rPr>
          <w:spacing w:val="2"/>
          <w:sz w:val="17"/>
        </w:rPr>
        <w:t xml:space="preserve">Zimbardo </w:t>
      </w:r>
      <w:r>
        <w:rPr>
          <w:spacing w:val="3"/>
          <w:sz w:val="17"/>
        </w:rPr>
        <w:t xml:space="preserve">mint </w:t>
      </w:r>
      <w:r>
        <w:rPr>
          <w:sz w:val="17"/>
        </w:rPr>
        <w:t>~</w:t>
      </w:r>
      <w:r>
        <w:rPr>
          <w:spacing w:val="11"/>
          <w:sz w:val="17"/>
        </w:rPr>
        <w:t xml:space="preserve"> </w:t>
      </w:r>
      <w:r>
        <w:rPr>
          <w:spacing w:val="9"/>
          <w:sz w:val="17"/>
        </w:rPr>
        <w:t>163,198</w:t>
      </w:r>
    </w:p>
    <w:p w:rsidR="000E256A" w:rsidRDefault="003E3C74">
      <w:pPr>
        <w:spacing w:line="199" w:lineRule="exact"/>
        <w:ind w:left="115"/>
        <w:rPr>
          <w:sz w:val="17"/>
        </w:rPr>
      </w:pPr>
      <w:r>
        <w:rPr>
          <w:sz w:val="17"/>
        </w:rPr>
        <w:t>jövősokk 79-80, 81</w:t>
      </w:r>
    </w:p>
    <w:p w:rsidR="000E256A" w:rsidRDefault="003E3C74">
      <w:pPr>
        <w:spacing w:before="12"/>
        <w:ind w:left="115"/>
        <w:rPr>
          <w:sz w:val="17"/>
        </w:rPr>
      </w:pPr>
      <w:r>
        <w:rPr>
          <w:sz w:val="17"/>
        </w:rPr>
        <w:t>judaizmus 192-93, 236</w:t>
      </w:r>
    </w:p>
    <w:p w:rsidR="000E256A" w:rsidRDefault="003E3C74">
      <w:pPr>
        <w:spacing w:before="12"/>
        <w:ind w:left="115"/>
        <w:rPr>
          <w:sz w:val="17"/>
        </w:rPr>
      </w:pPr>
      <w:r>
        <w:rPr>
          <w:sz w:val="17"/>
        </w:rPr>
        <w:t>jugoszlávok 409</w:t>
      </w:r>
    </w:p>
    <w:p w:rsidR="000E256A" w:rsidRDefault="003E3C74">
      <w:pPr>
        <w:spacing w:before="12"/>
        <w:ind w:left="120"/>
        <w:rPr>
          <w:sz w:val="17"/>
        </w:rPr>
      </w:pPr>
      <w:r>
        <w:rPr>
          <w:sz w:val="17"/>
        </w:rPr>
        <w:t>Julianus-naptár 68</w:t>
      </w:r>
    </w:p>
    <w:p w:rsidR="000E256A" w:rsidRDefault="003E3C74">
      <w:pPr>
        <w:spacing w:before="12"/>
        <w:ind w:left="120"/>
        <w:rPr>
          <w:sz w:val="17"/>
        </w:rPr>
      </w:pPr>
      <w:r>
        <w:rPr>
          <w:sz w:val="17"/>
        </w:rPr>
        <w:t>Julius Caesar 68</w:t>
      </w:r>
    </w:p>
    <w:p w:rsidR="000E256A" w:rsidRDefault="003E3C74">
      <w:pPr>
        <w:spacing w:before="50"/>
        <w:ind w:left="111"/>
        <w:rPr>
          <w:sz w:val="17"/>
        </w:rPr>
      </w:pPr>
      <w:r>
        <w:rPr>
          <w:sz w:val="17"/>
        </w:rPr>
        <w:t>jutalom/jutalmak 11, 38,188, 239,</w:t>
      </w:r>
    </w:p>
    <w:p w:rsidR="000E256A" w:rsidRDefault="003E3C74">
      <w:pPr>
        <w:spacing w:before="17"/>
        <w:ind w:left="288"/>
        <w:rPr>
          <w:sz w:val="17"/>
        </w:rPr>
      </w:pPr>
      <w:r>
        <w:rPr>
          <w:sz w:val="17"/>
        </w:rPr>
        <w:t>256, 287</w:t>
      </w:r>
    </w:p>
    <w:p w:rsidR="000E256A" w:rsidRDefault="003E3C74">
      <w:pPr>
        <w:spacing w:before="16"/>
        <w:ind w:left="111"/>
        <w:rPr>
          <w:sz w:val="17"/>
        </w:rPr>
      </w:pPr>
      <w:r>
        <w:rPr>
          <w:sz w:val="17"/>
        </w:rPr>
        <w:t>jutalomfüggőség 126, 149,197</w:t>
      </w:r>
    </w:p>
    <w:p w:rsidR="000E256A" w:rsidRDefault="000E256A">
      <w:pPr>
        <w:pStyle w:val="Szvegtrzs"/>
      </w:pPr>
    </w:p>
    <w:p w:rsidR="000E256A" w:rsidRDefault="003E3C74">
      <w:pPr>
        <w:spacing w:before="1"/>
        <w:ind w:left="115"/>
        <w:rPr>
          <w:sz w:val="17"/>
        </w:rPr>
      </w:pPr>
      <w:r>
        <w:rPr>
          <w:sz w:val="17"/>
        </w:rPr>
        <w:t>Kaczynski, Ted 223</w:t>
      </w:r>
    </w:p>
    <w:p w:rsidR="000E256A" w:rsidRDefault="003E3C74">
      <w:pPr>
        <w:spacing w:before="11"/>
        <w:ind w:left="115"/>
        <w:rPr>
          <w:sz w:val="17"/>
        </w:rPr>
      </w:pPr>
      <w:r>
        <w:rPr>
          <w:sz w:val="17"/>
        </w:rPr>
        <w:t>Kahneman, Dániel 374-76</w:t>
      </w:r>
    </w:p>
    <w:p w:rsidR="000E256A" w:rsidRDefault="003E3C74">
      <w:pPr>
        <w:spacing w:before="110"/>
        <w:ind w:left="159"/>
        <w:rPr>
          <w:sz w:val="17"/>
        </w:rPr>
      </w:pPr>
      <w:r>
        <w:br w:type="column"/>
      </w:r>
      <w:r>
        <w:rPr>
          <w:sz w:val="17"/>
        </w:rPr>
        <w:lastRenderedPageBreak/>
        <w:t>Kalifornia 394</w:t>
      </w:r>
    </w:p>
    <w:p w:rsidR="000E256A" w:rsidRDefault="003E3C74">
      <w:pPr>
        <w:spacing w:before="12"/>
        <w:ind w:left="154"/>
        <w:rPr>
          <w:sz w:val="17"/>
        </w:rPr>
      </w:pPr>
      <w:r>
        <w:rPr>
          <w:sz w:val="17"/>
        </w:rPr>
        <w:t>kaliforniai adóhatóság 294</w:t>
      </w:r>
    </w:p>
    <w:p w:rsidR="000E256A" w:rsidRDefault="003E3C74">
      <w:pPr>
        <w:spacing w:before="12"/>
        <w:ind w:left="154"/>
        <w:rPr>
          <w:sz w:val="17"/>
        </w:rPr>
      </w:pPr>
      <w:r>
        <w:rPr>
          <w:sz w:val="17"/>
        </w:rPr>
        <w:t>kamatos kamat 301, 305</w:t>
      </w:r>
    </w:p>
    <w:p w:rsidR="000E256A" w:rsidRDefault="003E3C74">
      <w:pPr>
        <w:spacing w:before="12"/>
        <w:ind w:left="154"/>
        <w:rPr>
          <w:sz w:val="17"/>
        </w:rPr>
      </w:pPr>
      <w:r>
        <w:rPr>
          <w:sz w:val="17"/>
        </w:rPr>
        <w:t>kamikaze 230</w:t>
      </w:r>
    </w:p>
    <w:p w:rsidR="000E256A" w:rsidRDefault="003E3C74">
      <w:pPr>
        <w:spacing w:before="11"/>
        <w:ind w:left="154"/>
        <w:rPr>
          <w:sz w:val="17"/>
        </w:rPr>
      </w:pPr>
      <w:r>
        <w:rPr>
          <w:sz w:val="17"/>
        </w:rPr>
        <w:t>kapitalizmus 355, 357</w:t>
      </w:r>
    </w:p>
    <w:p w:rsidR="000E256A" w:rsidRDefault="003E3C74">
      <w:pPr>
        <w:spacing w:before="12"/>
        <w:ind w:left="154"/>
        <w:rPr>
          <w:sz w:val="17"/>
        </w:rPr>
      </w:pPr>
      <w:r>
        <w:rPr>
          <w:sz w:val="17"/>
        </w:rPr>
        <w:t>kapucinus szerzetesek 26, 28, 31</w:t>
      </w:r>
    </w:p>
    <w:p w:rsidR="000E256A" w:rsidRDefault="003E3C74">
      <w:pPr>
        <w:spacing w:before="12"/>
        <w:ind w:left="149"/>
        <w:rPr>
          <w:sz w:val="17"/>
        </w:rPr>
      </w:pPr>
      <w:r>
        <w:rPr>
          <w:sz w:val="17"/>
        </w:rPr>
        <w:t xml:space="preserve">kapuzárási  pánik </w:t>
      </w:r>
      <w:r>
        <w:rPr>
          <w:spacing w:val="5"/>
          <w:sz w:val="17"/>
        </w:rPr>
        <w:t xml:space="preserve"> </w:t>
      </w:r>
      <w:r>
        <w:rPr>
          <w:sz w:val="17"/>
        </w:rPr>
        <w:t>54</w:t>
      </w:r>
    </w:p>
    <w:p w:rsidR="000E256A" w:rsidRDefault="003E3C74">
      <w:pPr>
        <w:spacing w:before="12"/>
        <w:ind w:left="149"/>
        <w:rPr>
          <w:sz w:val="17"/>
        </w:rPr>
      </w:pPr>
      <w:r>
        <w:rPr>
          <w:sz w:val="17"/>
        </w:rPr>
        <w:t xml:space="preserve">Karniol,  Rachel </w:t>
      </w:r>
      <w:r>
        <w:rPr>
          <w:spacing w:val="20"/>
          <w:sz w:val="17"/>
        </w:rPr>
        <w:t xml:space="preserve"> </w:t>
      </w:r>
      <w:r>
        <w:rPr>
          <w:sz w:val="17"/>
        </w:rPr>
        <w:t>137</w:t>
      </w:r>
    </w:p>
    <w:p w:rsidR="000E256A" w:rsidRDefault="003E3C74">
      <w:pPr>
        <w:spacing w:before="12"/>
        <w:ind w:left="149"/>
        <w:rPr>
          <w:sz w:val="17"/>
        </w:rPr>
      </w:pPr>
      <w:r>
        <w:rPr>
          <w:sz w:val="17"/>
        </w:rPr>
        <w:t>kaszinó(k) 278-80</w:t>
      </w:r>
    </w:p>
    <w:p w:rsidR="000E256A" w:rsidRDefault="003E3C74">
      <w:pPr>
        <w:spacing w:before="12"/>
        <w:ind w:left="149"/>
        <w:rPr>
          <w:sz w:val="17"/>
        </w:rPr>
      </w:pPr>
      <w:r>
        <w:rPr>
          <w:sz w:val="17"/>
        </w:rPr>
        <w:t>katolikus(ok) 12, 192, 235-39, 242</w:t>
      </w:r>
    </w:p>
    <w:p w:rsidR="000E256A" w:rsidRDefault="003E3C74">
      <w:pPr>
        <w:spacing w:before="12" w:line="254" w:lineRule="auto"/>
        <w:ind w:left="144" w:right="422"/>
        <w:rPr>
          <w:sz w:val="17"/>
        </w:rPr>
      </w:pPr>
      <w:r>
        <w:rPr>
          <w:w w:val="105"/>
          <w:sz w:val="17"/>
        </w:rPr>
        <w:t xml:space="preserve">Kennedy, John F. 185, 379 képzés </w:t>
      </w:r>
      <w:r>
        <w:rPr>
          <w:i/>
          <w:w w:val="105"/>
          <w:sz w:val="17"/>
        </w:rPr>
        <w:t xml:space="preserve">lásd </w:t>
      </w:r>
      <w:r>
        <w:rPr>
          <w:w w:val="105"/>
          <w:sz w:val="17"/>
        </w:rPr>
        <w:t>iskoláztatás képzőművészet 75</w:t>
      </w:r>
    </w:p>
    <w:p w:rsidR="000E256A" w:rsidRDefault="003E3C74">
      <w:pPr>
        <w:ind w:left="144"/>
        <w:rPr>
          <w:sz w:val="17"/>
        </w:rPr>
      </w:pPr>
      <w:r>
        <w:rPr>
          <w:sz w:val="17"/>
        </w:rPr>
        <w:t>keresztény 192, 230, 234-35,</w:t>
      </w:r>
    </w:p>
    <w:p w:rsidR="000E256A" w:rsidRDefault="003E3C74">
      <w:pPr>
        <w:spacing w:before="12"/>
        <w:ind w:left="312"/>
        <w:rPr>
          <w:sz w:val="17"/>
        </w:rPr>
      </w:pPr>
      <w:r>
        <w:rPr>
          <w:sz w:val="17"/>
        </w:rPr>
        <w:t>237-39</w:t>
      </w:r>
    </w:p>
    <w:p w:rsidR="000E256A" w:rsidRDefault="003E3C74">
      <w:pPr>
        <w:spacing w:before="50"/>
        <w:ind w:left="144"/>
        <w:rPr>
          <w:sz w:val="17"/>
        </w:rPr>
      </w:pPr>
      <w:r>
        <w:rPr>
          <w:sz w:val="17"/>
        </w:rPr>
        <w:t>késztetés 16, 96, 99,149-50,159 ,</w:t>
      </w:r>
    </w:p>
    <w:p w:rsidR="000E256A" w:rsidRDefault="003E3C74">
      <w:pPr>
        <w:spacing w:before="12"/>
        <w:ind w:left="327"/>
        <w:rPr>
          <w:sz w:val="17"/>
        </w:rPr>
      </w:pPr>
      <w:r>
        <w:rPr>
          <w:sz w:val="17"/>
        </w:rPr>
        <w:t>163, 287, 386, 398,</w:t>
      </w:r>
    </w:p>
    <w:p w:rsidR="000E256A" w:rsidRDefault="003E3C74">
      <w:pPr>
        <w:spacing w:before="12"/>
        <w:ind w:left="140"/>
        <w:rPr>
          <w:sz w:val="17"/>
        </w:rPr>
      </w:pPr>
      <w:r>
        <w:rPr>
          <w:sz w:val="17"/>
        </w:rPr>
        <w:t>Kern, Margaret 20</w:t>
      </w:r>
    </w:p>
    <w:p w:rsidR="000E256A" w:rsidRDefault="003E3C74">
      <w:pPr>
        <w:spacing w:before="12"/>
        <w:ind w:left="140"/>
        <w:rPr>
          <w:sz w:val="17"/>
        </w:rPr>
      </w:pPr>
      <w:r>
        <w:rPr>
          <w:sz w:val="17"/>
        </w:rPr>
        <w:t>Kerry, John 379</w:t>
      </w:r>
    </w:p>
    <w:p w:rsidR="000E256A" w:rsidRDefault="003E3C74">
      <w:pPr>
        <w:spacing w:before="21"/>
        <w:ind w:left="140"/>
        <w:rPr>
          <w:sz w:val="17"/>
        </w:rPr>
      </w:pPr>
      <w:r>
        <w:rPr>
          <w:sz w:val="17"/>
        </w:rPr>
        <w:t>kétoldali üdőgyulladás 105,107</w:t>
      </w:r>
    </w:p>
    <w:p w:rsidR="000E256A" w:rsidRDefault="003E3C74">
      <w:pPr>
        <w:spacing w:before="17"/>
        <w:ind w:left="140"/>
        <w:rPr>
          <w:sz w:val="17"/>
        </w:rPr>
      </w:pPr>
      <w:r>
        <w:rPr>
          <w:sz w:val="17"/>
        </w:rPr>
        <w:t>Keyes, Ralph 399</w:t>
      </w:r>
    </w:p>
    <w:p w:rsidR="000E256A" w:rsidRDefault="003E3C74">
      <w:pPr>
        <w:spacing w:before="12"/>
        <w:ind w:left="135"/>
        <w:rPr>
          <w:sz w:val="17"/>
        </w:rPr>
      </w:pPr>
      <w:r>
        <w:rPr>
          <w:sz w:val="17"/>
        </w:rPr>
        <w:t>Khájjám, Omar 11</w:t>
      </w:r>
      <w:r>
        <w:rPr>
          <w:sz w:val="17"/>
        </w:rPr>
        <w:t>1, 241</w:t>
      </w:r>
    </w:p>
    <w:p w:rsidR="000E256A" w:rsidRDefault="003E3C74">
      <w:pPr>
        <w:spacing w:before="12" w:line="259" w:lineRule="auto"/>
        <w:ind w:left="130" w:right="1012" w:firstLine="4"/>
        <w:rPr>
          <w:sz w:val="17"/>
        </w:rPr>
      </w:pPr>
      <w:r>
        <w:rPr>
          <w:sz w:val="17"/>
        </w:rPr>
        <w:t xml:space="preserve">Kiefer,   Anselm   </w:t>
      </w:r>
      <w:r>
        <w:rPr>
          <w:spacing w:val="2"/>
          <w:sz w:val="17"/>
        </w:rPr>
        <w:t xml:space="preserve">190 </w:t>
      </w:r>
      <w:r>
        <w:rPr>
          <w:sz w:val="17"/>
        </w:rPr>
        <w:t xml:space="preserve">King, </w:t>
      </w:r>
      <w:r>
        <w:rPr>
          <w:spacing w:val="3"/>
          <w:sz w:val="17"/>
        </w:rPr>
        <w:t xml:space="preserve">Martin </w:t>
      </w:r>
      <w:r>
        <w:rPr>
          <w:sz w:val="17"/>
        </w:rPr>
        <w:t xml:space="preserve">Luther </w:t>
      </w:r>
      <w:r>
        <w:rPr>
          <w:spacing w:val="4"/>
          <w:sz w:val="17"/>
        </w:rPr>
        <w:t xml:space="preserve">379 </w:t>
      </w:r>
      <w:r>
        <w:rPr>
          <w:sz w:val="17"/>
        </w:rPr>
        <w:t>kis kapuzárási pánik 54 kisagy</w:t>
      </w:r>
      <w:r>
        <w:rPr>
          <w:spacing w:val="18"/>
          <w:sz w:val="17"/>
        </w:rPr>
        <w:t xml:space="preserve"> </w:t>
      </w:r>
      <w:r>
        <w:rPr>
          <w:spacing w:val="4"/>
          <w:sz w:val="17"/>
        </w:rPr>
        <w:t>261</w:t>
      </w:r>
    </w:p>
    <w:p w:rsidR="000E256A" w:rsidRDefault="003E3C74">
      <w:pPr>
        <w:spacing w:line="198" w:lineRule="exact"/>
        <w:ind w:left="125"/>
        <w:rPr>
          <w:sz w:val="17"/>
        </w:rPr>
      </w:pPr>
      <w:r>
        <w:rPr>
          <w:sz w:val="17"/>
        </w:rPr>
        <w:t>kisgyerekek 286</w:t>
      </w:r>
    </w:p>
    <w:p w:rsidR="000E256A" w:rsidRDefault="003E3C74">
      <w:pPr>
        <w:spacing w:before="11"/>
        <w:ind w:left="130"/>
        <w:rPr>
          <w:sz w:val="17"/>
        </w:rPr>
      </w:pPr>
      <w:r>
        <w:rPr>
          <w:sz w:val="17"/>
        </w:rPr>
        <w:t>Kissinger, Henry 365</w:t>
      </w:r>
    </w:p>
    <w:p w:rsidR="000E256A" w:rsidRDefault="003E3C74">
      <w:pPr>
        <w:spacing w:before="17" w:line="191" w:lineRule="exact"/>
        <w:ind w:left="125"/>
        <w:rPr>
          <w:sz w:val="17"/>
        </w:rPr>
      </w:pPr>
      <w:r>
        <w:rPr>
          <w:sz w:val="17"/>
        </w:rPr>
        <w:t>kizsákmányolás 71, 211</w:t>
      </w:r>
    </w:p>
    <w:p w:rsidR="000E256A" w:rsidRDefault="003E3C74">
      <w:pPr>
        <w:spacing w:line="226" w:lineRule="exact"/>
        <w:ind w:left="116"/>
        <w:rPr>
          <w:sz w:val="20"/>
        </w:rPr>
      </w:pPr>
      <w:r>
        <w:rPr>
          <w:i/>
          <w:w w:val="105"/>
          <w:sz w:val="20"/>
        </w:rPr>
        <w:t xml:space="preserve">Knock on Any Door </w:t>
      </w:r>
      <w:r>
        <w:rPr>
          <w:spacing w:val="-12"/>
          <w:w w:val="105"/>
          <w:sz w:val="20"/>
        </w:rPr>
        <w:t xml:space="preserve">(Kopogtass </w:t>
      </w:r>
      <w:r>
        <w:rPr>
          <w:spacing w:val="-3"/>
          <w:w w:val="105"/>
          <w:sz w:val="20"/>
        </w:rPr>
        <w:t>be</w:t>
      </w:r>
    </w:p>
    <w:p w:rsidR="000E256A" w:rsidRDefault="003E3C74">
      <w:pPr>
        <w:spacing w:before="10"/>
        <w:ind w:left="293"/>
        <w:rPr>
          <w:sz w:val="17"/>
        </w:rPr>
      </w:pPr>
      <w:r>
        <w:rPr>
          <w:sz w:val="17"/>
        </w:rPr>
        <w:t>bármelyik ajtón!) 172</w:t>
      </w:r>
    </w:p>
    <w:p w:rsidR="000E256A" w:rsidRDefault="003E3C74">
      <w:pPr>
        <w:spacing w:before="12"/>
        <w:ind w:left="120"/>
        <w:rPr>
          <w:sz w:val="17"/>
        </w:rPr>
      </w:pPr>
      <w:r>
        <w:rPr>
          <w:sz w:val="17"/>
        </w:rPr>
        <w:t>kockázatkerülés 302</w:t>
      </w:r>
    </w:p>
    <w:p w:rsidR="000E256A" w:rsidRDefault="003E3C74">
      <w:pPr>
        <w:spacing w:before="12"/>
        <w:ind w:left="120"/>
        <w:rPr>
          <w:sz w:val="17"/>
        </w:rPr>
      </w:pPr>
      <w:r>
        <w:rPr>
          <w:sz w:val="17"/>
        </w:rPr>
        <w:t>kockázatos vezetés 173</w:t>
      </w:r>
    </w:p>
    <w:p w:rsidR="000E256A" w:rsidRDefault="003E3C74">
      <w:pPr>
        <w:spacing w:before="12"/>
        <w:ind w:left="120"/>
        <w:rPr>
          <w:sz w:val="17"/>
        </w:rPr>
      </w:pPr>
      <w:r>
        <w:rPr>
          <w:sz w:val="17"/>
        </w:rPr>
        <w:t>koffein 259</w:t>
      </w:r>
    </w:p>
    <w:p w:rsidR="000E256A" w:rsidRDefault="003E3C74">
      <w:pPr>
        <w:spacing w:before="21"/>
        <w:ind w:left="120"/>
        <w:rPr>
          <w:sz w:val="17"/>
        </w:rPr>
      </w:pPr>
      <w:r>
        <w:rPr>
          <w:sz w:val="17"/>
        </w:rPr>
        <w:t>kognitív 30, 39, 60, 62,161, 218,</w:t>
      </w:r>
    </w:p>
    <w:p w:rsidR="000E256A" w:rsidRDefault="003E3C74">
      <w:pPr>
        <w:spacing w:before="12"/>
        <w:ind w:left="288"/>
        <w:rPr>
          <w:sz w:val="17"/>
        </w:rPr>
      </w:pPr>
      <w:r>
        <w:rPr>
          <w:sz w:val="17"/>
        </w:rPr>
        <w:t>267, 271, 274, 288</w:t>
      </w:r>
    </w:p>
    <w:p w:rsidR="000E256A" w:rsidRDefault="003E3C74">
      <w:pPr>
        <w:spacing w:before="12"/>
        <w:ind w:left="293"/>
        <w:rPr>
          <w:sz w:val="17"/>
        </w:rPr>
      </w:pPr>
      <w:r>
        <w:rPr>
          <w:sz w:val="17"/>
        </w:rPr>
        <w:t>~ ciklus 62</w:t>
      </w:r>
    </w:p>
    <w:p w:rsidR="000E256A" w:rsidRDefault="003E3C74">
      <w:pPr>
        <w:spacing w:before="12"/>
        <w:ind w:left="293"/>
        <w:rPr>
          <w:sz w:val="17"/>
        </w:rPr>
      </w:pPr>
      <w:r>
        <w:rPr>
          <w:sz w:val="17"/>
        </w:rPr>
        <w:t>~ fösvénység 60</w:t>
      </w:r>
    </w:p>
    <w:p w:rsidR="000E256A" w:rsidRDefault="003E3C74">
      <w:pPr>
        <w:spacing w:before="12"/>
        <w:ind w:left="288"/>
        <w:rPr>
          <w:sz w:val="17"/>
        </w:rPr>
      </w:pPr>
      <w:r>
        <w:rPr>
          <w:sz w:val="17"/>
        </w:rPr>
        <w:t>~ viselkedésterápia 271</w:t>
      </w:r>
    </w:p>
    <w:p w:rsidR="000E256A" w:rsidRDefault="003E3C74">
      <w:pPr>
        <w:spacing w:before="12"/>
        <w:ind w:left="116"/>
        <w:rPr>
          <w:sz w:val="17"/>
        </w:rPr>
      </w:pPr>
      <w:r>
        <w:rPr>
          <w:sz w:val="17"/>
        </w:rPr>
        <w:t>kommunikáció 81,189-90, 314,</w:t>
      </w:r>
    </w:p>
    <w:p w:rsidR="000E256A" w:rsidRDefault="003E3C74">
      <w:pPr>
        <w:spacing w:before="26"/>
        <w:ind w:left="284"/>
        <w:rPr>
          <w:sz w:val="17"/>
        </w:rPr>
      </w:pPr>
      <w:r>
        <w:rPr>
          <w:sz w:val="17"/>
        </w:rPr>
        <w:t>331-32, 380</w:t>
      </w:r>
    </w:p>
    <w:p w:rsidR="000E256A" w:rsidRDefault="003E3C74">
      <w:pPr>
        <w:spacing w:before="12"/>
        <w:ind w:left="111"/>
        <w:rPr>
          <w:sz w:val="17"/>
        </w:rPr>
      </w:pPr>
      <w:r>
        <w:rPr>
          <w:sz w:val="17"/>
        </w:rPr>
        <w:t>koncentrációs táborok 129-30</w:t>
      </w:r>
    </w:p>
    <w:p w:rsidR="000E256A" w:rsidRDefault="000E256A">
      <w:pPr>
        <w:rPr>
          <w:sz w:val="17"/>
        </w:rPr>
        <w:sectPr w:rsidR="000E256A">
          <w:type w:val="continuous"/>
          <w:pgSz w:w="8390" w:h="11910"/>
          <w:pgMar w:top="100" w:right="1140" w:bottom="0" w:left="1100" w:header="708" w:footer="708" w:gutter="0"/>
          <w:cols w:num="2" w:space="708" w:equalWidth="0">
            <w:col w:w="2939" w:space="162"/>
            <w:col w:w="3049"/>
          </w:cols>
        </w:sectPr>
      </w:pPr>
    </w:p>
    <w:p w:rsidR="000E256A" w:rsidRDefault="000E256A">
      <w:pPr>
        <w:pStyle w:val="Szvegtrzs"/>
        <w:rPr>
          <w:sz w:val="20"/>
        </w:rPr>
      </w:pPr>
    </w:p>
    <w:p w:rsidR="000E256A" w:rsidRDefault="000E256A">
      <w:pPr>
        <w:pStyle w:val="Szvegtrzs"/>
        <w:spacing w:before="1"/>
        <w:rPr>
          <w:sz w:val="23"/>
        </w:rPr>
      </w:pPr>
    </w:p>
    <w:p w:rsidR="000E256A" w:rsidRDefault="000E256A">
      <w:pPr>
        <w:rPr>
          <w:sz w:val="23"/>
        </w:rPr>
        <w:sectPr w:rsidR="000E256A">
          <w:headerReference w:type="default" r:id="rId517"/>
          <w:pgSz w:w="8390" w:h="11910"/>
          <w:pgMar w:top="1180" w:right="1140" w:bottom="280" w:left="960" w:header="812" w:footer="0" w:gutter="0"/>
          <w:cols w:space="708"/>
        </w:sectPr>
      </w:pPr>
    </w:p>
    <w:p w:rsidR="000E256A" w:rsidRDefault="003E3C74">
      <w:pPr>
        <w:spacing w:before="95"/>
        <w:ind w:left="159"/>
        <w:rPr>
          <w:sz w:val="17"/>
        </w:rPr>
      </w:pPr>
      <w:r>
        <w:rPr>
          <w:sz w:val="17"/>
        </w:rPr>
        <w:lastRenderedPageBreak/>
        <w:t xml:space="preserve">Korán 35,  </w:t>
      </w:r>
      <w:r>
        <w:rPr>
          <w:spacing w:val="3"/>
          <w:sz w:val="17"/>
        </w:rPr>
        <w:t>219, 226,</w:t>
      </w:r>
      <w:r>
        <w:rPr>
          <w:spacing w:val="17"/>
          <w:sz w:val="17"/>
        </w:rPr>
        <w:t xml:space="preserve"> </w:t>
      </w:r>
      <w:r>
        <w:rPr>
          <w:spacing w:val="3"/>
          <w:sz w:val="17"/>
        </w:rPr>
        <w:t>362</w:t>
      </w:r>
    </w:p>
    <w:p w:rsidR="000E256A" w:rsidRDefault="003E3C74">
      <w:pPr>
        <w:spacing w:before="12"/>
        <w:ind w:left="159"/>
        <w:rPr>
          <w:sz w:val="17"/>
        </w:rPr>
      </w:pPr>
      <w:r>
        <w:rPr>
          <w:sz w:val="17"/>
        </w:rPr>
        <w:t xml:space="preserve">kosárlabda 97, </w:t>
      </w:r>
      <w:r>
        <w:rPr>
          <w:spacing w:val="3"/>
          <w:sz w:val="17"/>
        </w:rPr>
        <w:t>213,</w:t>
      </w:r>
      <w:r>
        <w:rPr>
          <w:spacing w:val="42"/>
          <w:sz w:val="17"/>
        </w:rPr>
        <w:t xml:space="preserve"> </w:t>
      </w:r>
      <w:r>
        <w:rPr>
          <w:spacing w:val="2"/>
          <w:sz w:val="17"/>
        </w:rPr>
        <w:t>247</w:t>
      </w:r>
    </w:p>
    <w:p w:rsidR="000E256A" w:rsidRDefault="003E3C74">
      <w:pPr>
        <w:spacing w:before="12"/>
        <w:ind w:left="159"/>
        <w:rPr>
          <w:sz w:val="17"/>
        </w:rPr>
      </w:pPr>
      <w:r>
        <w:rPr>
          <w:sz w:val="17"/>
        </w:rPr>
        <w:t>kozmikus naptár 58, 61, 63, 67, 69,</w:t>
      </w:r>
    </w:p>
    <w:p w:rsidR="000E256A" w:rsidRDefault="003E3C74">
      <w:pPr>
        <w:spacing w:before="12"/>
        <w:ind w:left="336"/>
        <w:rPr>
          <w:sz w:val="17"/>
        </w:rPr>
      </w:pPr>
      <w:r>
        <w:rPr>
          <w:sz w:val="17"/>
        </w:rPr>
        <w:t>104</w:t>
      </w:r>
    </w:p>
    <w:p w:rsidR="000E256A" w:rsidRDefault="003E3C74">
      <w:pPr>
        <w:spacing w:before="26"/>
        <w:ind w:left="159"/>
        <w:rPr>
          <w:sz w:val="17"/>
        </w:rPr>
      </w:pPr>
      <w:r>
        <w:rPr>
          <w:sz w:val="17"/>
        </w:rPr>
        <w:t>költség-haszon elemzés 34,172,174,</w:t>
      </w:r>
    </w:p>
    <w:p w:rsidR="000E256A" w:rsidRDefault="003E3C74">
      <w:pPr>
        <w:spacing w:before="12"/>
        <w:ind w:left="336"/>
        <w:rPr>
          <w:sz w:val="17"/>
        </w:rPr>
      </w:pPr>
      <w:r>
        <w:rPr>
          <w:sz w:val="17"/>
        </w:rPr>
        <w:t>193, 404</w:t>
      </w:r>
    </w:p>
    <w:p w:rsidR="000E256A" w:rsidRDefault="003E3C74">
      <w:pPr>
        <w:spacing w:before="12"/>
        <w:ind w:left="154"/>
        <w:rPr>
          <w:sz w:val="17"/>
        </w:rPr>
      </w:pPr>
      <w:r>
        <w:rPr>
          <w:sz w:val="17"/>
        </w:rPr>
        <w:t>körültekintő 15, 197, 345</w:t>
      </w:r>
    </w:p>
    <w:p w:rsidR="000E256A" w:rsidRDefault="003E3C74">
      <w:pPr>
        <w:spacing w:before="12"/>
        <w:ind w:left="149"/>
        <w:rPr>
          <w:sz w:val="17"/>
        </w:rPr>
      </w:pPr>
      <w:r>
        <w:rPr>
          <w:sz w:val="17"/>
        </w:rPr>
        <w:t>kötvény(ek) 141, 202, 246, 302,</w:t>
      </w:r>
    </w:p>
    <w:p w:rsidR="000E256A" w:rsidRDefault="003E3C74">
      <w:pPr>
        <w:spacing w:before="21"/>
        <w:ind w:left="322"/>
        <w:rPr>
          <w:sz w:val="17"/>
        </w:rPr>
      </w:pPr>
      <w:r>
        <w:rPr>
          <w:sz w:val="17"/>
        </w:rPr>
        <w:t>306-08</w:t>
      </w:r>
    </w:p>
    <w:p w:rsidR="000E256A" w:rsidRDefault="003E3C74">
      <w:pPr>
        <w:spacing w:before="12"/>
        <w:ind w:left="149"/>
        <w:rPr>
          <w:sz w:val="17"/>
        </w:rPr>
      </w:pPr>
      <w:r>
        <w:rPr>
          <w:sz w:val="17"/>
        </w:rPr>
        <w:t>Közel-Kelet 221, 225, 228</w:t>
      </w:r>
    </w:p>
    <w:p w:rsidR="000E256A" w:rsidRDefault="003E3C74">
      <w:pPr>
        <w:spacing w:before="12"/>
        <w:ind w:left="149"/>
        <w:rPr>
          <w:sz w:val="17"/>
        </w:rPr>
      </w:pPr>
      <w:r>
        <w:rPr>
          <w:sz w:val="17"/>
        </w:rPr>
        <w:t>középosztály 12,112,143,179, 206,</w:t>
      </w:r>
    </w:p>
    <w:p w:rsidR="000E256A" w:rsidRDefault="003E3C74">
      <w:pPr>
        <w:spacing w:before="17"/>
        <w:ind w:left="317"/>
        <w:rPr>
          <w:sz w:val="17"/>
        </w:rPr>
      </w:pPr>
      <w:r>
        <w:rPr>
          <w:sz w:val="17"/>
        </w:rPr>
        <w:t>223-24, 292</w:t>
      </w:r>
    </w:p>
    <w:p w:rsidR="000E256A" w:rsidRDefault="003E3C74">
      <w:pPr>
        <w:spacing w:before="12"/>
        <w:ind w:left="144"/>
        <w:rPr>
          <w:sz w:val="17"/>
        </w:rPr>
      </w:pPr>
      <w:r>
        <w:rPr>
          <w:sz w:val="17"/>
        </w:rPr>
        <w:t>közlegelő-dilemma 209</w:t>
      </w:r>
    </w:p>
    <w:p w:rsidR="000E256A" w:rsidRDefault="003E3C74">
      <w:pPr>
        <w:spacing w:before="12"/>
        <w:ind w:left="144"/>
        <w:rPr>
          <w:sz w:val="17"/>
        </w:rPr>
      </w:pPr>
      <w:r>
        <w:rPr>
          <w:sz w:val="17"/>
        </w:rPr>
        <w:t>közlegelők tragédiája 209</w:t>
      </w:r>
    </w:p>
    <w:p w:rsidR="000E256A" w:rsidRDefault="003E3C74">
      <w:pPr>
        <w:spacing w:before="12"/>
        <w:ind w:left="140"/>
        <w:rPr>
          <w:sz w:val="17"/>
        </w:rPr>
      </w:pPr>
      <w:r>
        <w:rPr>
          <w:sz w:val="17"/>
        </w:rPr>
        <w:t>kreativitás 126,149, 162,171,186,</w:t>
      </w:r>
    </w:p>
    <w:p w:rsidR="000E256A" w:rsidRDefault="003E3C74">
      <w:pPr>
        <w:spacing w:before="11"/>
        <w:ind w:left="322"/>
        <w:rPr>
          <w:sz w:val="17"/>
        </w:rPr>
      </w:pPr>
      <w:r>
        <w:rPr>
          <w:sz w:val="17"/>
        </w:rPr>
        <w:t>197</w:t>
      </w:r>
    </w:p>
    <w:p w:rsidR="000E256A" w:rsidRDefault="003E3C74">
      <w:pPr>
        <w:spacing w:before="27"/>
        <w:ind w:left="144"/>
        <w:rPr>
          <w:sz w:val="17"/>
        </w:rPr>
      </w:pPr>
      <w:r>
        <w:rPr>
          <w:sz w:val="17"/>
        </w:rPr>
        <w:t>Kugelmass 167</w:t>
      </w:r>
    </w:p>
    <w:p w:rsidR="000E256A" w:rsidRDefault="003E3C74">
      <w:pPr>
        <w:spacing w:before="12"/>
        <w:ind w:left="140"/>
        <w:rPr>
          <w:sz w:val="17"/>
        </w:rPr>
      </w:pPr>
      <w:r>
        <w:rPr>
          <w:sz w:val="17"/>
        </w:rPr>
        <w:t>kultúra 12-13,16, 40, 61, 66, 80,</w:t>
      </w:r>
    </w:p>
    <w:p w:rsidR="000E256A" w:rsidRDefault="003E3C74">
      <w:pPr>
        <w:spacing w:before="12"/>
        <w:ind w:left="307"/>
        <w:rPr>
          <w:sz w:val="17"/>
        </w:rPr>
      </w:pPr>
      <w:r>
        <w:rPr>
          <w:sz w:val="17"/>
        </w:rPr>
        <w:t>85,113,136,148,155,166,196 ,</w:t>
      </w:r>
    </w:p>
    <w:p w:rsidR="000E256A" w:rsidRDefault="003E3C74">
      <w:pPr>
        <w:spacing w:before="11"/>
        <w:ind w:left="307"/>
        <w:rPr>
          <w:sz w:val="17"/>
        </w:rPr>
      </w:pPr>
      <w:r>
        <w:rPr>
          <w:spacing w:val="11"/>
          <w:sz w:val="17"/>
        </w:rPr>
        <w:t xml:space="preserve">226-28, </w:t>
      </w:r>
      <w:r>
        <w:rPr>
          <w:spacing w:val="3"/>
          <w:sz w:val="17"/>
        </w:rPr>
        <w:t>236, 240, 311, 317,</w:t>
      </w:r>
      <w:r>
        <w:rPr>
          <w:spacing w:val="-21"/>
          <w:sz w:val="17"/>
        </w:rPr>
        <w:t xml:space="preserve"> </w:t>
      </w:r>
      <w:r>
        <w:rPr>
          <w:spacing w:val="3"/>
          <w:sz w:val="17"/>
        </w:rPr>
        <w:t>322,</w:t>
      </w:r>
    </w:p>
    <w:p w:rsidR="000E256A" w:rsidRDefault="003E3C74">
      <w:pPr>
        <w:spacing w:before="12"/>
        <w:ind w:left="303"/>
        <w:rPr>
          <w:sz w:val="17"/>
        </w:rPr>
      </w:pPr>
      <w:r>
        <w:rPr>
          <w:spacing w:val="3"/>
          <w:sz w:val="17"/>
        </w:rPr>
        <w:t xml:space="preserve">339, 353, </w:t>
      </w:r>
      <w:r>
        <w:rPr>
          <w:spacing w:val="11"/>
          <w:sz w:val="17"/>
        </w:rPr>
        <w:t xml:space="preserve">354-55, </w:t>
      </w:r>
      <w:r>
        <w:rPr>
          <w:spacing w:val="3"/>
          <w:sz w:val="17"/>
        </w:rPr>
        <w:t>369, 392,</w:t>
      </w:r>
      <w:r>
        <w:rPr>
          <w:spacing w:val="-21"/>
          <w:sz w:val="17"/>
        </w:rPr>
        <w:t xml:space="preserve"> </w:t>
      </w:r>
      <w:r>
        <w:rPr>
          <w:spacing w:val="4"/>
          <w:sz w:val="17"/>
        </w:rPr>
        <w:t>407,</w:t>
      </w:r>
    </w:p>
    <w:p w:rsidR="000E256A" w:rsidRDefault="003E3C74">
      <w:pPr>
        <w:spacing w:before="12"/>
        <w:ind w:left="298"/>
        <w:rPr>
          <w:sz w:val="17"/>
        </w:rPr>
      </w:pPr>
      <w:r>
        <w:rPr>
          <w:sz w:val="17"/>
        </w:rPr>
        <w:t>426, 428</w:t>
      </w:r>
    </w:p>
    <w:p w:rsidR="000E256A" w:rsidRDefault="000E256A">
      <w:pPr>
        <w:pStyle w:val="Szvegtrzs"/>
        <w:spacing w:before="8"/>
        <w:rPr>
          <w:sz w:val="20"/>
        </w:rPr>
      </w:pPr>
    </w:p>
    <w:p w:rsidR="000E256A" w:rsidRDefault="003E3C74">
      <w:pPr>
        <w:ind w:left="125"/>
        <w:rPr>
          <w:sz w:val="17"/>
        </w:rPr>
      </w:pPr>
      <w:r>
        <w:rPr>
          <w:sz w:val="17"/>
        </w:rPr>
        <w:t>labdarúgás 185</w:t>
      </w:r>
    </w:p>
    <w:p w:rsidR="000E256A" w:rsidRDefault="003E3C74">
      <w:pPr>
        <w:spacing w:before="12"/>
        <w:ind w:left="125"/>
        <w:rPr>
          <w:sz w:val="17"/>
        </w:rPr>
      </w:pPr>
      <w:r>
        <w:rPr>
          <w:sz w:val="17"/>
        </w:rPr>
        <w:t>Langer, Ellen 319</w:t>
      </w:r>
    </w:p>
    <w:p w:rsidR="000E256A" w:rsidRDefault="003E3C74">
      <w:pPr>
        <w:spacing w:before="12"/>
        <w:ind w:left="130"/>
        <w:rPr>
          <w:sz w:val="17"/>
        </w:rPr>
      </w:pPr>
      <w:r>
        <w:rPr>
          <w:sz w:val="17"/>
        </w:rPr>
        <w:t>Latin-Amerika 182</w:t>
      </w:r>
    </w:p>
    <w:p w:rsidR="000E256A" w:rsidRDefault="003E3C74">
      <w:pPr>
        <w:spacing w:before="12"/>
        <w:ind w:left="130"/>
        <w:rPr>
          <w:sz w:val="17"/>
        </w:rPr>
      </w:pPr>
      <w:r>
        <w:rPr>
          <w:sz w:val="17"/>
        </w:rPr>
        <w:t>Lay, Kenneth 351-54, 365, 386</w:t>
      </w:r>
    </w:p>
    <w:p w:rsidR="000E256A" w:rsidRDefault="003E3C74">
      <w:pPr>
        <w:spacing w:before="12"/>
        <w:ind w:left="125"/>
        <w:rPr>
          <w:sz w:val="17"/>
        </w:rPr>
      </w:pPr>
      <w:r>
        <w:rPr>
          <w:sz w:val="17"/>
        </w:rPr>
        <w:t>Leary, Timothy 80,179</w:t>
      </w:r>
    </w:p>
    <w:p w:rsidR="000E256A" w:rsidRDefault="003E3C74">
      <w:pPr>
        <w:spacing w:before="12"/>
        <w:ind w:left="120"/>
        <w:rPr>
          <w:sz w:val="17"/>
        </w:rPr>
      </w:pPr>
      <w:r>
        <w:rPr>
          <w:sz w:val="17"/>
        </w:rPr>
        <w:t>Lega, La 144</w:t>
      </w:r>
    </w:p>
    <w:p w:rsidR="000E256A" w:rsidRDefault="003E3C74">
      <w:pPr>
        <w:spacing w:before="11"/>
        <w:ind w:left="120"/>
        <w:rPr>
          <w:sz w:val="17"/>
        </w:rPr>
      </w:pPr>
      <w:r>
        <w:rPr>
          <w:sz w:val="17"/>
        </w:rPr>
        <w:t>lehetőségköltségek 36</w:t>
      </w:r>
    </w:p>
    <w:p w:rsidR="000E256A" w:rsidRDefault="003E3C74">
      <w:pPr>
        <w:spacing w:before="12" w:line="254" w:lineRule="auto"/>
        <w:ind w:left="111" w:right="1118" w:firstLine="4"/>
        <w:rPr>
          <w:sz w:val="17"/>
        </w:rPr>
      </w:pPr>
      <w:r>
        <w:rPr>
          <w:sz w:val="17"/>
        </w:rPr>
        <w:t>lelkiismeretesség 126 Lenin, V. I. 354 Leonardo da Vinci 389 leszbikusok 328</w:t>
      </w:r>
    </w:p>
    <w:p w:rsidR="000E256A" w:rsidRDefault="003E3C74">
      <w:pPr>
        <w:spacing w:before="24"/>
        <w:ind w:left="111"/>
        <w:rPr>
          <w:sz w:val="17"/>
        </w:rPr>
      </w:pPr>
      <w:r>
        <w:rPr>
          <w:sz w:val="17"/>
        </w:rPr>
        <w:t>Levine. Róbert 43-44,144,182 , 283,</w:t>
      </w:r>
    </w:p>
    <w:p w:rsidR="000E256A" w:rsidRDefault="003E3C74">
      <w:pPr>
        <w:spacing w:before="12"/>
        <w:ind w:left="279"/>
        <w:rPr>
          <w:sz w:val="17"/>
        </w:rPr>
      </w:pPr>
      <w:r>
        <w:rPr>
          <w:sz w:val="17"/>
        </w:rPr>
        <w:t>441</w:t>
      </w:r>
    </w:p>
    <w:p w:rsidR="000E256A" w:rsidRDefault="003E3C74">
      <w:pPr>
        <w:spacing w:before="17"/>
        <w:ind w:left="111"/>
        <w:rPr>
          <w:sz w:val="17"/>
        </w:rPr>
      </w:pPr>
      <w:r>
        <w:rPr>
          <w:sz w:val="17"/>
        </w:rPr>
        <w:t>Levitt, Arthur 353</w:t>
      </w:r>
    </w:p>
    <w:p w:rsidR="000E256A" w:rsidRDefault="003E3C74">
      <w:pPr>
        <w:spacing w:before="12"/>
        <w:ind w:left="111"/>
        <w:rPr>
          <w:sz w:val="17"/>
        </w:rPr>
      </w:pPr>
      <w:r>
        <w:rPr>
          <w:sz w:val="17"/>
        </w:rPr>
        <w:t>Lewin. Kurt 81-82, 155, 356</w:t>
      </w:r>
    </w:p>
    <w:p w:rsidR="000E256A" w:rsidRDefault="003E3C74">
      <w:pPr>
        <w:spacing w:before="12"/>
        <w:ind w:left="111"/>
        <w:rPr>
          <w:sz w:val="17"/>
        </w:rPr>
      </w:pPr>
      <w:r>
        <w:rPr>
          <w:sz w:val="17"/>
        </w:rPr>
        <w:t>Lewis. Aubrey 266</w:t>
      </w:r>
    </w:p>
    <w:p w:rsidR="000E256A" w:rsidRDefault="003E3C74">
      <w:pPr>
        <w:spacing w:before="11"/>
        <w:ind w:left="111"/>
        <w:rPr>
          <w:sz w:val="17"/>
        </w:rPr>
      </w:pPr>
      <w:r>
        <w:rPr>
          <w:sz w:val="17"/>
        </w:rPr>
        <w:t>Libanon 226</w:t>
      </w:r>
    </w:p>
    <w:p w:rsidR="000E256A" w:rsidRDefault="003E3C74">
      <w:pPr>
        <w:spacing w:before="22" w:line="254" w:lineRule="auto"/>
        <w:ind w:left="106" w:right="510"/>
        <w:rPr>
          <w:sz w:val="17"/>
        </w:rPr>
      </w:pPr>
      <w:r>
        <w:rPr>
          <w:sz w:val="17"/>
        </w:rPr>
        <w:t>Limai Katolikus Egyetem 183 Lincoln, Abraham 340</w:t>
      </w:r>
    </w:p>
    <w:p w:rsidR="000E256A" w:rsidRDefault="003E3C74">
      <w:pPr>
        <w:spacing w:before="110"/>
        <w:ind w:left="168"/>
        <w:rPr>
          <w:sz w:val="17"/>
        </w:rPr>
      </w:pPr>
      <w:r>
        <w:br w:type="column"/>
      </w:r>
      <w:r>
        <w:rPr>
          <w:sz w:val="17"/>
        </w:rPr>
        <w:lastRenderedPageBreak/>
        <w:t>Linné, Carl 254</w:t>
      </w:r>
    </w:p>
    <w:p w:rsidR="000E256A" w:rsidRDefault="003E3C74">
      <w:pPr>
        <w:spacing w:before="16"/>
        <w:ind w:left="168"/>
        <w:rPr>
          <w:sz w:val="17"/>
        </w:rPr>
      </w:pPr>
      <w:r>
        <w:rPr>
          <w:w w:val="105"/>
          <w:sz w:val="17"/>
        </w:rPr>
        <w:t>Lipman-Blumen. Jean 365</w:t>
      </w:r>
    </w:p>
    <w:p w:rsidR="000E256A" w:rsidRDefault="003E3C74">
      <w:pPr>
        <w:spacing w:before="12"/>
        <w:ind w:left="168"/>
        <w:rPr>
          <w:sz w:val="17"/>
        </w:rPr>
      </w:pPr>
      <w:r>
        <w:rPr>
          <w:sz w:val="17"/>
        </w:rPr>
        <w:t>Litvánia  24,</w:t>
      </w:r>
      <w:r>
        <w:rPr>
          <w:spacing w:val="22"/>
          <w:sz w:val="17"/>
        </w:rPr>
        <w:t xml:space="preserve"> </w:t>
      </w:r>
      <w:r>
        <w:rPr>
          <w:sz w:val="17"/>
        </w:rPr>
        <w:t>83</w:t>
      </w:r>
    </w:p>
    <w:p w:rsidR="000E256A" w:rsidRDefault="003E3C74">
      <w:pPr>
        <w:spacing w:before="17" w:line="259" w:lineRule="auto"/>
        <w:ind w:left="163" w:right="337"/>
        <w:rPr>
          <w:sz w:val="17"/>
        </w:rPr>
      </w:pPr>
      <w:r>
        <w:rPr>
          <w:sz w:val="17"/>
        </w:rPr>
        <w:t xml:space="preserve">Lloyd, William Forster </w:t>
      </w:r>
      <w:r>
        <w:rPr>
          <w:spacing w:val="4"/>
          <w:sz w:val="17"/>
        </w:rPr>
        <w:t xml:space="preserve">209 </w:t>
      </w:r>
      <w:r>
        <w:rPr>
          <w:spacing w:val="3"/>
          <w:sz w:val="17"/>
        </w:rPr>
        <w:t>lobot</w:t>
      </w:r>
      <w:r>
        <w:rPr>
          <w:spacing w:val="3"/>
          <w:sz w:val="17"/>
        </w:rPr>
        <w:t>ómia</w:t>
      </w:r>
      <w:r>
        <w:rPr>
          <w:spacing w:val="35"/>
          <w:sz w:val="17"/>
        </w:rPr>
        <w:t xml:space="preserve"> </w:t>
      </w:r>
      <w:r>
        <w:rPr>
          <w:spacing w:val="3"/>
          <w:sz w:val="17"/>
        </w:rPr>
        <w:t>262</w:t>
      </w:r>
    </w:p>
    <w:p w:rsidR="000E256A" w:rsidRDefault="003E3C74">
      <w:pPr>
        <w:spacing w:line="196" w:lineRule="exact"/>
        <w:ind w:left="163"/>
        <w:rPr>
          <w:sz w:val="17"/>
        </w:rPr>
      </w:pPr>
      <w:r>
        <w:rPr>
          <w:sz w:val="17"/>
        </w:rPr>
        <w:t>Loftus, Elizabeth 117-20</w:t>
      </w:r>
    </w:p>
    <w:p w:rsidR="000E256A" w:rsidRDefault="003E3C74">
      <w:pPr>
        <w:spacing w:before="12" w:line="259" w:lineRule="auto"/>
        <w:ind w:left="331" w:right="337" w:hanging="168"/>
        <w:rPr>
          <w:sz w:val="17"/>
        </w:rPr>
      </w:pPr>
      <w:r>
        <w:rPr>
          <w:w w:val="105"/>
          <w:sz w:val="17"/>
        </w:rPr>
        <w:t xml:space="preserve">Long Now Foundation </w:t>
      </w:r>
      <w:r>
        <w:rPr>
          <w:i/>
          <w:w w:val="105"/>
          <w:sz w:val="17"/>
        </w:rPr>
        <w:t xml:space="preserve">lásd </w:t>
      </w:r>
      <w:r>
        <w:rPr>
          <w:w w:val="105"/>
          <w:sz w:val="17"/>
        </w:rPr>
        <w:t>Hosszú Most Alapítvány</w:t>
      </w:r>
    </w:p>
    <w:p w:rsidR="000E256A" w:rsidRDefault="003E3C74">
      <w:pPr>
        <w:spacing w:line="254" w:lineRule="auto"/>
        <w:ind w:left="159" w:right="414"/>
        <w:rPr>
          <w:sz w:val="17"/>
        </w:rPr>
      </w:pPr>
      <w:r>
        <w:rPr>
          <w:sz w:val="17"/>
        </w:rPr>
        <w:t xml:space="preserve">Los Angeles </w:t>
      </w:r>
      <w:r>
        <w:rPr>
          <w:spacing w:val="9"/>
          <w:sz w:val="17"/>
        </w:rPr>
        <w:t xml:space="preserve">37,43, </w:t>
      </w:r>
      <w:r>
        <w:rPr>
          <w:sz w:val="17"/>
        </w:rPr>
        <w:t xml:space="preserve">53, </w:t>
      </w:r>
      <w:r>
        <w:rPr>
          <w:spacing w:val="3"/>
          <w:sz w:val="17"/>
        </w:rPr>
        <w:t xml:space="preserve">260, </w:t>
      </w:r>
      <w:r>
        <w:rPr>
          <w:spacing w:val="4"/>
          <w:sz w:val="17"/>
        </w:rPr>
        <w:t xml:space="preserve">395 </w:t>
      </w:r>
      <w:r>
        <w:rPr>
          <w:sz w:val="17"/>
        </w:rPr>
        <w:t>Los Angeles-i Kaliforniai</w:t>
      </w:r>
      <w:r>
        <w:rPr>
          <w:spacing w:val="12"/>
          <w:sz w:val="17"/>
        </w:rPr>
        <w:t xml:space="preserve"> </w:t>
      </w:r>
      <w:r>
        <w:rPr>
          <w:sz w:val="17"/>
        </w:rPr>
        <w:t>Egyetem</w:t>
      </w:r>
    </w:p>
    <w:p w:rsidR="000E256A" w:rsidRDefault="003E3C74">
      <w:pPr>
        <w:spacing w:before="1"/>
        <w:ind w:left="331"/>
        <w:rPr>
          <w:sz w:val="17"/>
        </w:rPr>
      </w:pPr>
      <w:r>
        <w:rPr>
          <w:sz w:val="17"/>
        </w:rPr>
        <w:t>(UCLA) 346</w:t>
      </w:r>
    </w:p>
    <w:p w:rsidR="000E256A" w:rsidRDefault="003E3C74">
      <w:pPr>
        <w:spacing w:before="12"/>
        <w:ind w:left="154"/>
        <w:rPr>
          <w:sz w:val="17"/>
        </w:rPr>
      </w:pPr>
      <w:r>
        <w:rPr>
          <w:sz w:val="17"/>
        </w:rPr>
        <w:t>lottónyertes(ek) 336, 340</w:t>
      </w:r>
    </w:p>
    <w:p w:rsidR="000E256A" w:rsidRDefault="003E3C74">
      <w:pPr>
        <w:spacing w:before="12" w:line="198" w:lineRule="exact"/>
        <w:ind w:left="154"/>
        <w:rPr>
          <w:sz w:val="17"/>
        </w:rPr>
      </w:pPr>
      <w:r>
        <w:rPr>
          <w:sz w:val="17"/>
        </w:rPr>
        <w:t>LSD 159,179</w:t>
      </w:r>
    </w:p>
    <w:p w:rsidR="000E256A" w:rsidRDefault="003E3C74">
      <w:pPr>
        <w:spacing w:line="233" w:lineRule="exact"/>
        <w:ind w:left="144"/>
        <w:rPr>
          <w:sz w:val="20"/>
        </w:rPr>
      </w:pPr>
      <w:r>
        <w:rPr>
          <w:i/>
          <w:sz w:val="20"/>
        </w:rPr>
        <w:t xml:space="preserve">Lucifer Effect, The </w:t>
      </w:r>
      <w:r>
        <w:rPr>
          <w:sz w:val="20"/>
        </w:rPr>
        <w:t>296, 312-13</w:t>
      </w:r>
    </w:p>
    <w:p w:rsidR="000E256A" w:rsidRDefault="003E3C74">
      <w:pPr>
        <w:spacing w:before="5"/>
        <w:ind w:left="149"/>
        <w:rPr>
          <w:sz w:val="17"/>
        </w:rPr>
      </w:pPr>
      <w:r>
        <w:rPr>
          <w:sz w:val="17"/>
        </w:rPr>
        <w:t>lucifereffect.com 296</w:t>
      </w:r>
    </w:p>
    <w:p w:rsidR="000E256A" w:rsidRDefault="003E3C74">
      <w:pPr>
        <w:spacing w:before="12"/>
        <w:ind w:left="154"/>
        <w:rPr>
          <w:sz w:val="17"/>
        </w:rPr>
      </w:pPr>
      <w:r>
        <w:rPr>
          <w:sz w:val="17"/>
        </w:rPr>
        <w:t>Lynch, Peter 360</w:t>
      </w:r>
    </w:p>
    <w:p w:rsidR="000E256A" w:rsidRDefault="003E3C74">
      <w:pPr>
        <w:spacing w:before="12"/>
        <w:ind w:left="149"/>
        <w:rPr>
          <w:sz w:val="17"/>
        </w:rPr>
      </w:pPr>
      <w:r>
        <w:rPr>
          <w:sz w:val="17"/>
        </w:rPr>
        <w:t>Lyubomirsky, Sonja 334, 341-42</w:t>
      </w:r>
    </w:p>
    <w:p w:rsidR="000E256A" w:rsidRDefault="000E256A">
      <w:pPr>
        <w:pStyle w:val="Szvegtrzs"/>
        <w:spacing w:before="10"/>
      </w:pPr>
    </w:p>
    <w:p w:rsidR="000E256A" w:rsidRDefault="003E3C74">
      <w:pPr>
        <w:spacing w:line="254" w:lineRule="auto"/>
        <w:ind w:left="144" w:right="337"/>
        <w:rPr>
          <w:sz w:val="17"/>
        </w:rPr>
      </w:pPr>
      <w:r>
        <w:rPr>
          <w:sz w:val="17"/>
        </w:rPr>
        <w:t>Macaulay, Thomas Babington 80 Macbeth 155, 413</w:t>
      </w:r>
    </w:p>
    <w:p w:rsidR="000E256A" w:rsidRDefault="003E3C74">
      <w:pPr>
        <w:spacing w:line="254" w:lineRule="auto"/>
        <w:ind w:left="140" w:right="688"/>
        <w:rPr>
          <w:sz w:val="17"/>
        </w:rPr>
      </w:pPr>
      <w:r>
        <w:rPr>
          <w:sz w:val="17"/>
        </w:rPr>
        <w:t>Madson, Patricia Ryan 168 maffia 145</w:t>
      </w:r>
    </w:p>
    <w:p w:rsidR="000E256A" w:rsidRDefault="003E3C74">
      <w:pPr>
        <w:spacing w:before="9"/>
        <w:ind w:left="140"/>
        <w:rPr>
          <w:sz w:val="17"/>
        </w:rPr>
      </w:pPr>
      <w:r>
        <w:rPr>
          <w:sz w:val="17"/>
        </w:rPr>
        <w:t>magas vérnyomás 78, 99</w:t>
      </w:r>
    </w:p>
    <w:p w:rsidR="000E256A" w:rsidRDefault="003E3C74">
      <w:pPr>
        <w:spacing w:before="12"/>
        <w:ind w:left="135"/>
        <w:rPr>
          <w:sz w:val="17"/>
        </w:rPr>
      </w:pPr>
      <w:r>
        <w:rPr>
          <w:sz w:val="17"/>
        </w:rPr>
        <w:t>Maici folyó 63</w:t>
      </w:r>
    </w:p>
    <w:p w:rsidR="000E256A" w:rsidRDefault="003E3C74">
      <w:pPr>
        <w:spacing w:before="12"/>
        <w:ind w:left="135"/>
        <w:rPr>
          <w:sz w:val="17"/>
        </w:rPr>
      </w:pPr>
      <w:r>
        <w:rPr>
          <w:sz w:val="17"/>
        </w:rPr>
        <w:t>majmok 58, 265</w:t>
      </w:r>
    </w:p>
    <w:p w:rsidR="000E256A" w:rsidRDefault="003E3C74">
      <w:pPr>
        <w:spacing w:before="12"/>
        <w:ind w:left="135"/>
        <w:rPr>
          <w:sz w:val="17"/>
        </w:rPr>
      </w:pPr>
      <w:r>
        <w:rPr>
          <w:sz w:val="17"/>
        </w:rPr>
        <w:t>Malcolm X 362-63</w:t>
      </w:r>
    </w:p>
    <w:p w:rsidR="000E256A" w:rsidRDefault="003E3C74">
      <w:pPr>
        <w:spacing w:before="12"/>
        <w:ind w:left="135"/>
        <w:rPr>
          <w:sz w:val="17"/>
        </w:rPr>
      </w:pPr>
      <w:r>
        <w:rPr>
          <w:sz w:val="17"/>
        </w:rPr>
        <w:t>mánia 269, 280</w:t>
      </w:r>
    </w:p>
    <w:p w:rsidR="000E256A" w:rsidRDefault="003E3C74">
      <w:pPr>
        <w:spacing w:before="12"/>
        <w:ind w:left="130"/>
        <w:rPr>
          <w:sz w:val="17"/>
        </w:rPr>
      </w:pPr>
      <w:r>
        <w:rPr>
          <w:sz w:val="17"/>
        </w:rPr>
        <w:t>manipulál(ás) 258, 378</w:t>
      </w:r>
    </w:p>
    <w:p w:rsidR="000E256A" w:rsidRDefault="003E3C74">
      <w:pPr>
        <w:spacing w:before="12"/>
        <w:ind w:left="125"/>
        <w:rPr>
          <w:sz w:val="17"/>
        </w:rPr>
      </w:pPr>
      <w:r>
        <w:rPr>
          <w:sz w:val="17"/>
        </w:rPr>
        <w:t>Mann, Horace 381</w:t>
      </w:r>
    </w:p>
    <w:p w:rsidR="000E256A" w:rsidRDefault="003E3C74">
      <w:pPr>
        <w:spacing w:before="12"/>
        <w:ind w:left="125"/>
        <w:rPr>
          <w:sz w:val="17"/>
        </w:rPr>
      </w:pPr>
      <w:r>
        <w:rPr>
          <w:sz w:val="17"/>
        </w:rPr>
        <w:t>Marcus Aurelius 140</w:t>
      </w:r>
    </w:p>
    <w:p w:rsidR="000E256A" w:rsidRDefault="003E3C74">
      <w:pPr>
        <w:spacing w:before="11"/>
        <w:ind w:left="125"/>
        <w:rPr>
          <w:sz w:val="17"/>
        </w:rPr>
      </w:pPr>
      <w:r>
        <w:rPr>
          <w:sz w:val="17"/>
        </w:rPr>
        <w:t>marihuána 159, 274</w:t>
      </w:r>
    </w:p>
    <w:p w:rsidR="000E256A" w:rsidRDefault="003E3C74">
      <w:pPr>
        <w:spacing w:before="12"/>
        <w:ind w:left="125"/>
        <w:rPr>
          <w:sz w:val="17"/>
        </w:rPr>
      </w:pPr>
      <w:r>
        <w:rPr>
          <w:sz w:val="17"/>
        </w:rPr>
        <w:t>Marsalis, Wynton 369, 372</w:t>
      </w:r>
    </w:p>
    <w:p w:rsidR="000E256A" w:rsidRDefault="003E3C74">
      <w:pPr>
        <w:spacing w:before="12"/>
        <w:ind w:left="120"/>
        <w:rPr>
          <w:sz w:val="17"/>
        </w:rPr>
      </w:pPr>
      <w:r>
        <w:rPr>
          <w:sz w:val="17"/>
        </w:rPr>
        <w:t>Martialis 35</w:t>
      </w:r>
    </w:p>
    <w:p w:rsidR="000E256A" w:rsidRDefault="003E3C74">
      <w:pPr>
        <w:spacing w:before="12"/>
        <w:ind w:left="116"/>
        <w:rPr>
          <w:sz w:val="17"/>
        </w:rPr>
      </w:pPr>
      <w:r>
        <w:rPr>
          <w:sz w:val="17"/>
        </w:rPr>
        <w:t>Marx, Kari 71-72, 242</w:t>
      </w:r>
    </w:p>
    <w:p w:rsidR="000E256A" w:rsidRDefault="003E3C74">
      <w:pPr>
        <w:spacing w:before="12" w:line="254" w:lineRule="auto"/>
        <w:ind w:left="116"/>
        <w:rPr>
          <w:sz w:val="17"/>
        </w:rPr>
      </w:pPr>
      <w:r>
        <w:rPr>
          <w:sz w:val="17"/>
        </w:rPr>
        <w:t>Maslach, Christina 9, 134, 441 Massachusettsi Oktatatási Bizottság</w:t>
      </w:r>
    </w:p>
    <w:p w:rsidR="000E256A" w:rsidRDefault="003E3C74">
      <w:pPr>
        <w:spacing w:line="254" w:lineRule="auto"/>
        <w:ind w:left="283" w:right="337" w:firstLine="9"/>
        <w:rPr>
          <w:sz w:val="17"/>
        </w:rPr>
      </w:pPr>
      <w:r>
        <w:rPr>
          <w:sz w:val="17"/>
        </w:rPr>
        <w:t>(Massachusetts Board of Educa- tion) 381</w:t>
      </w:r>
    </w:p>
    <w:p w:rsidR="000E256A" w:rsidRDefault="003E3C74">
      <w:pPr>
        <w:ind w:left="116"/>
        <w:rPr>
          <w:sz w:val="17"/>
        </w:rPr>
      </w:pPr>
      <w:r>
        <w:rPr>
          <w:sz w:val="17"/>
        </w:rPr>
        <w:t>masszázs 317, 322</w:t>
      </w:r>
    </w:p>
    <w:p w:rsidR="000E256A" w:rsidRDefault="003E3C74">
      <w:pPr>
        <w:spacing w:before="12"/>
        <w:ind w:left="111"/>
        <w:rPr>
          <w:sz w:val="17"/>
        </w:rPr>
      </w:pPr>
      <w:r>
        <w:rPr>
          <w:sz w:val="17"/>
        </w:rPr>
        <w:t xml:space="preserve">maszturbáció </w:t>
      </w:r>
      <w:r>
        <w:rPr>
          <w:sz w:val="17"/>
        </w:rPr>
        <w:t>97</w:t>
      </w:r>
    </w:p>
    <w:p w:rsidR="000E256A" w:rsidRDefault="003E3C74">
      <w:pPr>
        <w:spacing w:before="12"/>
        <w:ind w:left="111"/>
        <w:rPr>
          <w:sz w:val="17"/>
        </w:rPr>
      </w:pPr>
      <w:r>
        <w:rPr>
          <w:sz w:val="17"/>
        </w:rPr>
        <w:t>Mayer, Marissa 371-72</w:t>
      </w:r>
    </w:p>
    <w:p w:rsidR="000E256A" w:rsidRDefault="003E3C74">
      <w:pPr>
        <w:spacing w:before="12"/>
        <w:ind w:left="106"/>
        <w:rPr>
          <w:sz w:val="17"/>
        </w:rPr>
      </w:pPr>
      <w:r>
        <w:rPr>
          <w:w w:val="105"/>
          <w:sz w:val="17"/>
        </w:rPr>
        <w:t>McCullough, Mike 127,129</w:t>
      </w:r>
    </w:p>
    <w:p w:rsidR="000E256A" w:rsidRDefault="000E256A">
      <w:pPr>
        <w:rPr>
          <w:sz w:val="17"/>
        </w:rPr>
        <w:sectPr w:rsidR="000E256A">
          <w:type w:val="continuous"/>
          <w:pgSz w:w="8390" w:h="11910"/>
          <w:pgMar w:top="100" w:right="1140" w:bottom="0" w:left="960" w:header="708" w:footer="708" w:gutter="0"/>
          <w:cols w:num="2" w:space="708" w:equalWidth="0">
            <w:col w:w="2995" w:space="96"/>
            <w:col w:w="3199"/>
          </w:cols>
        </w:sectPr>
      </w:pPr>
    </w:p>
    <w:p w:rsidR="000E256A" w:rsidRDefault="000E256A">
      <w:pPr>
        <w:pStyle w:val="Szvegtrzs"/>
        <w:rPr>
          <w:sz w:val="20"/>
        </w:rPr>
      </w:pPr>
    </w:p>
    <w:p w:rsidR="000E256A" w:rsidRDefault="000E256A">
      <w:pPr>
        <w:pStyle w:val="Szvegtrzs"/>
        <w:spacing w:before="5"/>
        <w:rPr>
          <w:sz w:val="21"/>
        </w:rPr>
      </w:pPr>
    </w:p>
    <w:p w:rsidR="000E256A" w:rsidRDefault="000E256A">
      <w:pPr>
        <w:rPr>
          <w:sz w:val="21"/>
        </w:rPr>
        <w:sectPr w:rsidR="000E256A">
          <w:headerReference w:type="default" r:id="rId518"/>
          <w:pgSz w:w="8390" w:h="11910"/>
          <w:pgMar w:top="1240" w:right="1040" w:bottom="280" w:left="1140" w:header="868" w:footer="0" w:gutter="0"/>
          <w:cols w:space="708"/>
        </w:sectPr>
      </w:pPr>
    </w:p>
    <w:p w:rsidR="000E256A" w:rsidRDefault="003E3C74">
      <w:pPr>
        <w:spacing w:before="95"/>
        <w:ind w:left="180"/>
        <w:rPr>
          <w:sz w:val="17"/>
        </w:rPr>
      </w:pPr>
      <w:r>
        <w:rPr>
          <w:sz w:val="17"/>
        </w:rPr>
        <w:lastRenderedPageBreak/>
        <w:t>McGraw, Phil 275, 295</w:t>
      </w:r>
    </w:p>
    <w:p w:rsidR="000E256A" w:rsidRDefault="003E3C74">
      <w:pPr>
        <w:spacing w:before="17"/>
        <w:ind w:left="180"/>
        <w:rPr>
          <w:sz w:val="17"/>
        </w:rPr>
      </w:pPr>
      <w:r>
        <w:rPr>
          <w:sz w:val="17"/>
        </w:rPr>
        <w:t>meditáció 154,179, 181, 436</w:t>
      </w:r>
    </w:p>
    <w:p w:rsidR="000E256A" w:rsidRDefault="003E3C74">
      <w:pPr>
        <w:spacing w:before="12"/>
        <w:ind w:left="180"/>
        <w:rPr>
          <w:sz w:val="17"/>
        </w:rPr>
      </w:pPr>
      <w:r>
        <w:rPr>
          <w:sz w:val="17"/>
        </w:rPr>
        <w:t>megbánás 14-15</w:t>
      </w:r>
    </w:p>
    <w:p w:rsidR="000E256A" w:rsidRDefault="003E3C74">
      <w:pPr>
        <w:spacing w:before="17"/>
        <w:ind w:left="175"/>
        <w:rPr>
          <w:sz w:val="17"/>
        </w:rPr>
      </w:pPr>
      <w:r>
        <w:rPr>
          <w:sz w:val="17"/>
        </w:rPr>
        <w:t>Mekka 151</w:t>
      </w:r>
    </w:p>
    <w:p w:rsidR="000E256A" w:rsidRDefault="003E3C74">
      <w:pPr>
        <w:spacing w:before="12"/>
        <w:ind w:left="175"/>
        <w:rPr>
          <w:sz w:val="17"/>
        </w:rPr>
      </w:pPr>
      <w:r>
        <w:rPr>
          <w:sz w:val="17"/>
        </w:rPr>
        <w:t>melatonin 257-58</w:t>
      </w:r>
    </w:p>
    <w:p w:rsidR="000E256A" w:rsidRDefault="003E3C74">
      <w:pPr>
        <w:spacing w:before="16"/>
        <w:ind w:left="170"/>
        <w:rPr>
          <w:sz w:val="17"/>
        </w:rPr>
      </w:pPr>
      <w:r>
        <w:rPr>
          <w:sz w:val="17"/>
        </w:rPr>
        <w:t>Melges, Frederick 268-69, 274,</w:t>
      </w:r>
    </w:p>
    <w:p w:rsidR="000E256A" w:rsidRDefault="003E3C74">
      <w:pPr>
        <w:spacing w:before="17"/>
        <w:ind w:left="343"/>
        <w:rPr>
          <w:sz w:val="17"/>
        </w:rPr>
      </w:pPr>
      <w:r>
        <w:rPr>
          <w:sz w:val="17"/>
        </w:rPr>
        <w:t>283-85</w:t>
      </w:r>
    </w:p>
    <w:p w:rsidR="000E256A" w:rsidRDefault="003E3C74">
      <w:pPr>
        <w:spacing w:before="12"/>
        <w:ind w:left="170"/>
        <w:rPr>
          <w:sz w:val="17"/>
        </w:rPr>
      </w:pPr>
      <w:r>
        <w:rPr>
          <w:sz w:val="17"/>
        </w:rPr>
        <w:t>memória 271</w:t>
      </w:r>
    </w:p>
    <w:p w:rsidR="000E256A" w:rsidRDefault="003E3C74">
      <w:pPr>
        <w:spacing w:before="12"/>
        <w:ind w:left="170"/>
        <w:rPr>
          <w:sz w:val="17"/>
        </w:rPr>
      </w:pPr>
      <w:r>
        <w:rPr>
          <w:sz w:val="17"/>
        </w:rPr>
        <w:t>menekülés 62, 231,281</w:t>
      </w:r>
    </w:p>
    <w:p w:rsidR="000E256A" w:rsidRDefault="003E3C74">
      <w:pPr>
        <w:spacing w:before="12"/>
        <w:ind w:left="170"/>
        <w:rPr>
          <w:sz w:val="17"/>
        </w:rPr>
      </w:pPr>
      <w:r>
        <w:rPr>
          <w:sz w:val="17"/>
        </w:rPr>
        <w:t>menekült(ek) 223-24, 264</w:t>
      </w:r>
    </w:p>
    <w:p w:rsidR="000E256A" w:rsidRDefault="003E3C74">
      <w:pPr>
        <w:spacing w:before="12"/>
        <w:ind w:left="165"/>
        <w:rPr>
          <w:sz w:val="17"/>
        </w:rPr>
      </w:pPr>
      <w:r>
        <w:rPr>
          <w:sz w:val="17"/>
        </w:rPr>
        <w:t>Mengele, dr. 129</w:t>
      </w:r>
    </w:p>
    <w:p w:rsidR="000E256A" w:rsidRDefault="003E3C74">
      <w:pPr>
        <w:spacing w:before="11" w:line="254" w:lineRule="auto"/>
        <w:ind w:left="165" w:right="646"/>
        <w:rPr>
          <w:sz w:val="17"/>
        </w:rPr>
      </w:pPr>
      <w:r>
        <w:rPr>
          <w:sz w:val="17"/>
        </w:rPr>
        <w:t>menstruációs ciklus 254 mentális</w:t>
      </w:r>
    </w:p>
    <w:p w:rsidR="000E256A" w:rsidRDefault="003E3C74">
      <w:pPr>
        <w:ind w:left="338"/>
        <w:rPr>
          <w:sz w:val="17"/>
        </w:rPr>
      </w:pPr>
      <w:r>
        <w:rPr>
          <w:sz w:val="17"/>
        </w:rPr>
        <w:t>~ betegségek 223</w:t>
      </w:r>
    </w:p>
    <w:p w:rsidR="000E256A" w:rsidRDefault="003E3C74">
      <w:pPr>
        <w:spacing w:before="12" w:line="283" w:lineRule="auto"/>
        <w:ind w:left="501" w:hanging="164"/>
        <w:rPr>
          <w:sz w:val="17"/>
        </w:rPr>
      </w:pPr>
      <w:r>
        <w:rPr>
          <w:sz w:val="17"/>
        </w:rPr>
        <w:t>~ stimulációs próbák/gyakorla- tok/technikák 383-84, 398, 404</w:t>
      </w:r>
    </w:p>
    <w:p w:rsidR="000E256A" w:rsidRDefault="003E3C74">
      <w:pPr>
        <w:spacing w:line="175" w:lineRule="exact"/>
        <w:ind w:left="333"/>
        <w:rPr>
          <w:sz w:val="17"/>
        </w:rPr>
      </w:pPr>
      <w:r>
        <w:rPr>
          <w:sz w:val="17"/>
        </w:rPr>
        <w:t>~ struktúrák 13, 62</w:t>
      </w:r>
    </w:p>
    <w:p w:rsidR="000E256A" w:rsidRDefault="003E3C74">
      <w:pPr>
        <w:spacing w:before="12"/>
        <w:ind w:left="160"/>
        <w:rPr>
          <w:sz w:val="17"/>
        </w:rPr>
      </w:pPr>
      <w:r>
        <w:rPr>
          <w:sz w:val="17"/>
        </w:rPr>
        <w:t>mérsékelt  égöv</w:t>
      </w:r>
      <w:r>
        <w:rPr>
          <w:spacing w:val="16"/>
          <w:sz w:val="17"/>
        </w:rPr>
        <w:t xml:space="preserve"> </w:t>
      </w:r>
      <w:r>
        <w:rPr>
          <w:sz w:val="17"/>
        </w:rPr>
        <w:t>191</w:t>
      </w:r>
    </w:p>
    <w:p w:rsidR="000E256A" w:rsidRDefault="003E3C74">
      <w:pPr>
        <w:spacing w:before="12"/>
        <w:ind w:left="160"/>
        <w:rPr>
          <w:sz w:val="17"/>
        </w:rPr>
      </w:pPr>
      <w:r>
        <w:rPr>
          <w:sz w:val="17"/>
        </w:rPr>
        <w:t xml:space="preserve">meszkalin  </w:t>
      </w:r>
      <w:r>
        <w:rPr>
          <w:spacing w:val="3"/>
          <w:sz w:val="17"/>
        </w:rPr>
        <w:t>274,</w:t>
      </w:r>
      <w:r>
        <w:rPr>
          <w:spacing w:val="-3"/>
          <w:sz w:val="17"/>
        </w:rPr>
        <w:t xml:space="preserve"> </w:t>
      </w:r>
      <w:r>
        <w:rPr>
          <w:spacing w:val="4"/>
          <w:sz w:val="17"/>
        </w:rPr>
        <w:t>279</w:t>
      </w:r>
    </w:p>
    <w:p w:rsidR="000E256A" w:rsidRDefault="003E3C74">
      <w:pPr>
        <w:spacing w:before="12"/>
        <w:ind w:left="155"/>
        <w:rPr>
          <w:sz w:val="17"/>
        </w:rPr>
      </w:pPr>
      <w:r>
        <w:rPr>
          <w:sz w:val="17"/>
        </w:rPr>
        <w:t>Mexikó 182, 394-95</w:t>
      </w:r>
    </w:p>
    <w:p w:rsidR="000E256A" w:rsidRDefault="003E3C74">
      <w:pPr>
        <w:spacing w:before="12"/>
        <w:ind w:left="155"/>
        <w:rPr>
          <w:sz w:val="17"/>
        </w:rPr>
      </w:pPr>
      <w:r>
        <w:rPr>
          <w:sz w:val="17"/>
        </w:rPr>
        <w:t>mezőgazdaság 185, 210</w:t>
      </w:r>
    </w:p>
    <w:p w:rsidR="000E256A" w:rsidRDefault="003E3C74">
      <w:pPr>
        <w:spacing w:before="12"/>
        <w:ind w:left="151"/>
        <w:rPr>
          <w:sz w:val="17"/>
        </w:rPr>
      </w:pPr>
      <w:r>
        <w:rPr>
          <w:sz w:val="17"/>
        </w:rPr>
        <w:t>Microsoft 143</w:t>
      </w:r>
    </w:p>
    <w:p w:rsidR="000E256A" w:rsidRDefault="003E3C74">
      <w:pPr>
        <w:spacing w:before="26"/>
        <w:ind w:left="151"/>
        <w:rPr>
          <w:sz w:val="17"/>
        </w:rPr>
      </w:pPr>
      <w:r>
        <w:rPr>
          <w:sz w:val="17"/>
        </w:rPr>
        <w:t>mikrohullámú sütő(k) 214, 428-29</w:t>
      </w:r>
    </w:p>
    <w:p w:rsidR="000E256A" w:rsidRDefault="003E3C74">
      <w:pPr>
        <w:spacing w:before="12"/>
        <w:ind w:left="146"/>
        <w:rPr>
          <w:sz w:val="17"/>
        </w:rPr>
      </w:pPr>
      <w:r>
        <w:rPr>
          <w:sz w:val="17"/>
        </w:rPr>
        <w:t>Milánó 145</w:t>
      </w:r>
    </w:p>
    <w:p w:rsidR="000E256A" w:rsidRDefault="003E3C74">
      <w:pPr>
        <w:spacing w:before="17"/>
        <w:ind w:left="151"/>
        <w:rPr>
          <w:sz w:val="17"/>
        </w:rPr>
      </w:pPr>
      <w:r>
        <w:rPr>
          <w:sz w:val="17"/>
        </w:rPr>
        <w:t xml:space="preserve">Milánói  dóm </w:t>
      </w:r>
      <w:r>
        <w:rPr>
          <w:spacing w:val="20"/>
          <w:sz w:val="17"/>
        </w:rPr>
        <w:t xml:space="preserve"> </w:t>
      </w:r>
      <w:r>
        <w:rPr>
          <w:spacing w:val="4"/>
          <w:sz w:val="17"/>
        </w:rPr>
        <w:t>220</w:t>
      </w:r>
    </w:p>
    <w:p w:rsidR="000E256A" w:rsidRDefault="003E3C74">
      <w:pPr>
        <w:spacing w:before="12"/>
        <w:ind w:left="146"/>
        <w:rPr>
          <w:sz w:val="17"/>
        </w:rPr>
      </w:pPr>
      <w:r>
        <w:rPr>
          <w:spacing w:val="2"/>
          <w:sz w:val="17"/>
        </w:rPr>
        <w:t xml:space="preserve">Milton,  John </w:t>
      </w:r>
      <w:r>
        <w:rPr>
          <w:spacing w:val="13"/>
          <w:sz w:val="17"/>
        </w:rPr>
        <w:t xml:space="preserve"> </w:t>
      </w:r>
      <w:r>
        <w:rPr>
          <w:spacing w:val="2"/>
          <w:sz w:val="17"/>
        </w:rPr>
        <w:t>190</w:t>
      </w:r>
    </w:p>
    <w:p w:rsidR="000E256A" w:rsidRDefault="003E3C74">
      <w:pPr>
        <w:spacing w:before="16"/>
        <w:ind w:left="146"/>
        <w:rPr>
          <w:sz w:val="17"/>
        </w:rPr>
      </w:pPr>
      <w:r>
        <w:rPr>
          <w:sz w:val="17"/>
        </w:rPr>
        <w:t>Mischel, Walter 287, 292</w:t>
      </w:r>
    </w:p>
    <w:p w:rsidR="000E256A" w:rsidRDefault="003E3C74">
      <w:pPr>
        <w:spacing w:before="12"/>
        <w:ind w:left="146"/>
        <w:rPr>
          <w:sz w:val="17"/>
        </w:rPr>
      </w:pPr>
      <w:r>
        <w:rPr>
          <w:sz w:val="17"/>
        </w:rPr>
        <w:t xml:space="preserve">Mississippi  folyó  </w:t>
      </w:r>
      <w:r>
        <w:rPr>
          <w:spacing w:val="11"/>
          <w:sz w:val="17"/>
        </w:rPr>
        <w:t>96-97,</w:t>
      </w:r>
      <w:r>
        <w:rPr>
          <w:spacing w:val="9"/>
          <w:sz w:val="17"/>
        </w:rPr>
        <w:t xml:space="preserve"> </w:t>
      </w:r>
      <w:r>
        <w:rPr>
          <w:spacing w:val="4"/>
          <w:sz w:val="17"/>
        </w:rPr>
        <w:t>417</w:t>
      </w:r>
    </w:p>
    <w:p w:rsidR="000E256A" w:rsidRDefault="003E3C74">
      <w:pPr>
        <w:spacing w:before="17"/>
        <w:ind w:left="146"/>
        <w:rPr>
          <w:sz w:val="17"/>
        </w:rPr>
      </w:pPr>
      <w:r>
        <w:rPr>
          <w:sz w:val="17"/>
        </w:rPr>
        <w:t xml:space="preserve">mobiltelefon(ok)  </w:t>
      </w:r>
      <w:r>
        <w:rPr>
          <w:spacing w:val="12"/>
          <w:sz w:val="17"/>
        </w:rPr>
        <w:t>74-75,</w:t>
      </w:r>
      <w:r>
        <w:rPr>
          <w:spacing w:val="19"/>
          <w:sz w:val="17"/>
        </w:rPr>
        <w:t xml:space="preserve"> </w:t>
      </w:r>
      <w:r>
        <w:rPr>
          <w:spacing w:val="3"/>
          <w:sz w:val="17"/>
        </w:rPr>
        <w:t>333,</w:t>
      </w:r>
    </w:p>
    <w:p w:rsidR="000E256A" w:rsidRDefault="003E3C74">
      <w:pPr>
        <w:spacing w:before="17"/>
        <w:ind w:left="314"/>
        <w:rPr>
          <w:sz w:val="17"/>
        </w:rPr>
      </w:pPr>
      <w:r>
        <w:rPr>
          <w:sz w:val="17"/>
        </w:rPr>
        <w:t>369-70</w:t>
      </w:r>
    </w:p>
    <w:p w:rsidR="000E256A" w:rsidRDefault="003E3C74">
      <w:pPr>
        <w:spacing w:before="11"/>
        <w:ind w:left="141"/>
        <w:rPr>
          <w:sz w:val="17"/>
        </w:rPr>
      </w:pPr>
      <w:r>
        <w:rPr>
          <w:sz w:val="17"/>
        </w:rPr>
        <w:t>Monod, Jacques 265</w:t>
      </w:r>
    </w:p>
    <w:p w:rsidR="000E256A" w:rsidRDefault="003E3C74">
      <w:pPr>
        <w:spacing w:before="12"/>
        <w:ind w:left="141"/>
        <w:rPr>
          <w:sz w:val="17"/>
        </w:rPr>
      </w:pPr>
      <w:r>
        <w:rPr>
          <w:sz w:val="17"/>
        </w:rPr>
        <w:t>Monterey Bay 209</w:t>
      </w:r>
    </w:p>
    <w:p w:rsidR="000E256A" w:rsidRDefault="003E3C74">
      <w:pPr>
        <w:spacing w:before="12"/>
        <w:ind w:left="141"/>
        <w:rPr>
          <w:sz w:val="17"/>
        </w:rPr>
      </w:pPr>
      <w:r>
        <w:rPr>
          <w:sz w:val="17"/>
        </w:rPr>
        <w:t>múltorientált(ak) 17,176,193, 208,</w:t>
      </w:r>
    </w:p>
    <w:p w:rsidR="000E256A" w:rsidRDefault="003E3C74">
      <w:pPr>
        <w:spacing w:before="12"/>
        <w:ind w:left="309"/>
        <w:rPr>
          <w:sz w:val="17"/>
        </w:rPr>
      </w:pPr>
      <w:r>
        <w:rPr>
          <w:sz w:val="17"/>
        </w:rPr>
        <w:t>302, 304, 329, 377, 380, 390, 401</w:t>
      </w:r>
    </w:p>
    <w:p w:rsidR="000E256A" w:rsidRDefault="003E3C74">
      <w:pPr>
        <w:spacing w:before="12"/>
        <w:ind w:left="141"/>
        <w:rPr>
          <w:sz w:val="17"/>
        </w:rPr>
      </w:pPr>
      <w:r>
        <w:rPr>
          <w:w w:val="105"/>
          <w:sz w:val="17"/>
        </w:rPr>
        <w:t>múltpozitív időperspektíva</w:t>
      </w:r>
    </w:p>
    <w:p w:rsidR="000E256A" w:rsidRDefault="003E3C74">
      <w:pPr>
        <w:spacing w:before="12" w:line="254" w:lineRule="auto"/>
        <w:ind w:left="304" w:firstLine="4"/>
        <w:rPr>
          <w:sz w:val="17"/>
        </w:rPr>
      </w:pPr>
      <w:r>
        <w:rPr>
          <w:sz w:val="17"/>
        </w:rPr>
        <w:t>(túlságos) elfoglaltság és a ~ 421-23 családi hagyomány(ok) és a ~ 138,</w:t>
      </w:r>
    </w:p>
    <w:p w:rsidR="000E256A" w:rsidRDefault="003E3C74">
      <w:pPr>
        <w:spacing w:before="19"/>
        <w:ind w:left="482"/>
        <w:rPr>
          <w:sz w:val="17"/>
        </w:rPr>
      </w:pPr>
      <w:r>
        <w:rPr>
          <w:sz w:val="17"/>
        </w:rPr>
        <w:t>199, 391, 423-25</w:t>
      </w:r>
    </w:p>
    <w:p w:rsidR="000E256A" w:rsidRDefault="003E3C74">
      <w:pPr>
        <w:spacing w:before="12"/>
        <w:ind w:left="304"/>
        <w:rPr>
          <w:sz w:val="17"/>
        </w:rPr>
      </w:pPr>
      <w:r>
        <w:rPr>
          <w:sz w:val="17"/>
        </w:rPr>
        <w:t>depresszió és a ~ 199, 393</w:t>
      </w:r>
    </w:p>
    <w:p w:rsidR="000E256A" w:rsidRDefault="003E3C74">
      <w:pPr>
        <w:spacing w:before="12" w:line="254" w:lineRule="auto"/>
        <w:ind w:left="300" w:right="646"/>
        <w:rPr>
          <w:sz w:val="17"/>
        </w:rPr>
      </w:pPr>
      <w:r>
        <w:rPr>
          <w:sz w:val="17"/>
        </w:rPr>
        <w:t>hála és a ~ 128, 335 Martia</w:t>
      </w:r>
      <w:r>
        <w:rPr>
          <w:sz w:val="17"/>
        </w:rPr>
        <w:t>lis a ~ról 135 muszlimok és a ~ 236</w:t>
      </w:r>
    </w:p>
    <w:p w:rsidR="000E256A" w:rsidRDefault="003E3C74">
      <w:pPr>
        <w:spacing w:before="110" w:line="254" w:lineRule="auto"/>
        <w:ind w:left="357"/>
        <w:rPr>
          <w:sz w:val="17"/>
        </w:rPr>
      </w:pPr>
      <w:r>
        <w:br w:type="column"/>
      </w:r>
      <w:r>
        <w:rPr>
          <w:sz w:val="17"/>
        </w:rPr>
        <w:lastRenderedPageBreak/>
        <w:t>öngyilkos robbantások és a ~ 232 pénz és a ~ 302-03</w:t>
      </w:r>
    </w:p>
    <w:p w:rsidR="000E256A" w:rsidRDefault="003E3C74">
      <w:pPr>
        <w:spacing w:line="254" w:lineRule="auto"/>
        <w:ind w:left="348" w:right="448" w:firstLine="9"/>
        <w:rPr>
          <w:sz w:val="17"/>
        </w:rPr>
      </w:pPr>
      <w:r>
        <w:rPr>
          <w:sz w:val="17"/>
        </w:rPr>
        <w:t xml:space="preserve">szociális </w:t>
      </w:r>
      <w:r>
        <w:rPr>
          <w:spacing w:val="2"/>
          <w:sz w:val="17"/>
        </w:rPr>
        <w:t xml:space="preserve">támogatás </w:t>
      </w:r>
      <w:r>
        <w:rPr>
          <w:sz w:val="17"/>
        </w:rPr>
        <w:t xml:space="preserve">és a ~ 199 </w:t>
      </w:r>
      <w:r>
        <w:rPr>
          <w:spacing w:val="2"/>
          <w:sz w:val="17"/>
        </w:rPr>
        <w:t xml:space="preserve">technológia </w:t>
      </w:r>
      <w:r>
        <w:rPr>
          <w:sz w:val="17"/>
        </w:rPr>
        <w:t xml:space="preserve">és a  ~  </w:t>
      </w:r>
      <w:r>
        <w:rPr>
          <w:spacing w:val="5"/>
          <w:sz w:val="17"/>
        </w:rPr>
        <w:t xml:space="preserve">432 </w:t>
      </w:r>
      <w:r>
        <w:rPr>
          <w:sz w:val="17"/>
        </w:rPr>
        <w:t xml:space="preserve">türelem és a ~ </w:t>
      </w:r>
      <w:r>
        <w:rPr>
          <w:spacing w:val="3"/>
          <w:sz w:val="17"/>
        </w:rPr>
        <w:t xml:space="preserve">428, </w:t>
      </w:r>
      <w:r>
        <w:rPr>
          <w:spacing w:val="6"/>
          <w:sz w:val="17"/>
        </w:rPr>
        <w:t xml:space="preserve">430 </w:t>
      </w:r>
      <w:r>
        <w:rPr>
          <w:sz w:val="17"/>
        </w:rPr>
        <w:t xml:space="preserve">ünnepek és a ~ </w:t>
      </w:r>
      <w:r>
        <w:rPr>
          <w:spacing w:val="5"/>
          <w:sz w:val="17"/>
        </w:rPr>
        <w:t xml:space="preserve">425 </w:t>
      </w:r>
      <w:r>
        <w:rPr>
          <w:sz w:val="17"/>
        </w:rPr>
        <w:t>világvallások és a ~</w:t>
      </w:r>
      <w:r>
        <w:rPr>
          <w:spacing w:val="4"/>
          <w:sz w:val="17"/>
        </w:rPr>
        <w:t xml:space="preserve"> 237</w:t>
      </w:r>
    </w:p>
    <w:p w:rsidR="000E256A" w:rsidRDefault="003E3C74">
      <w:pPr>
        <w:spacing w:line="199" w:lineRule="exact"/>
        <w:ind w:left="184"/>
        <w:rPr>
          <w:sz w:val="17"/>
        </w:rPr>
      </w:pPr>
      <w:r>
        <w:rPr>
          <w:sz w:val="17"/>
        </w:rPr>
        <w:t>munkanélküliség 124,145, 370</w:t>
      </w:r>
    </w:p>
    <w:p w:rsidR="000E256A" w:rsidRDefault="000E256A">
      <w:pPr>
        <w:pStyle w:val="Szvegtrzs"/>
        <w:spacing w:before="7"/>
        <w:rPr>
          <w:sz w:val="20"/>
        </w:rPr>
      </w:pPr>
    </w:p>
    <w:p w:rsidR="000E256A" w:rsidRDefault="003E3C74">
      <w:pPr>
        <w:spacing w:before="1" w:line="254" w:lineRule="auto"/>
        <w:ind w:left="175" w:right="566" w:firstLine="4"/>
        <w:rPr>
          <w:sz w:val="17"/>
        </w:rPr>
      </w:pPr>
      <w:r>
        <w:rPr>
          <w:w w:val="105"/>
          <w:sz w:val="17"/>
        </w:rPr>
        <w:t>nagy gazdasági világválság 302 Nagy-Britannia 68</w:t>
      </w:r>
    </w:p>
    <w:p w:rsidR="000E256A" w:rsidRDefault="003E3C74">
      <w:pPr>
        <w:ind w:left="175"/>
        <w:rPr>
          <w:sz w:val="17"/>
        </w:rPr>
      </w:pPr>
      <w:r>
        <w:rPr>
          <w:sz w:val="17"/>
        </w:rPr>
        <w:t>Nápoly 136, 145</w:t>
      </w:r>
    </w:p>
    <w:p w:rsidR="000E256A" w:rsidRDefault="003E3C74">
      <w:pPr>
        <w:spacing w:before="11"/>
        <w:ind w:left="175"/>
        <w:rPr>
          <w:sz w:val="17"/>
        </w:rPr>
      </w:pPr>
      <w:r>
        <w:rPr>
          <w:sz w:val="17"/>
        </w:rPr>
        <w:t xml:space="preserve">naptári  idő </w:t>
      </w:r>
      <w:r>
        <w:rPr>
          <w:spacing w:val="4"/>
          <w:sz w:val="17"/>
        </w:rPr>
        <w:t>288</w:t>
      </w:r>
    </w:p>
    <w:p w:rsidR="000E256A" w:rsidRDefault="003E3C74">
      <w:pPr>
        <w:spacing w:before="12"/>
        <w:ind w:left="175"/>
        <w:rPr>
          <w:sz w:val="17"/>
        </w:rPr>
      </w:pPr>
      <w:r>
        <w:rPr>
          <w:spacing w:val="3"/>
          <w:w w:val="105"/>
          <w:sz w:val="17"/>
        </w:rPr>
        <w:t>NASA</w:t>
      </w:r>
      <w:r>
        <w:rPr>
          <w:spacing w:val="24"/>
          <w:w w:val="105"/>
          <w:sz w:val="17"/>
        </w:rPr>
        <w:t xml:space="preserve"> </w:t>
      </w:r>
      <w:r>
        <w:rPr>
          <w:spacing w:val="13"/>
          <w:w w:val="105"/>
          <w:sz w:val="17"/>
        </w:rPr>
        <w:t>259-60</w:t>
      </w:r>
    </w:p>
    <w:p w:rsidR="000E256A" w:rsidRDefault="003E3C74">
      <w:pPr>
        <w:spacing w:before="12"/>
        <w:ind w:left="175"/>
        <w:rPr>
          <w:sz w:val="17"/>
        </w:rPr>
      </w:pPr>
      <w:r>
        <w:rPr>
          <w:spacing w:val="2"/>
          <w:sz w:val="17"/>
        </w:rPr>
        <w:t xml:space="preserve">Necker-kocka </w:t>
      </w:r>
      <w:r>
        <w:rPr>
          <w:spacing w:val="15"/>
          <w:sz w:val="17"/>
        </w:rPr>
        <w:t xml:space="preserve"> </w:t>
      </w:r>
      <w:r>
        <w:rPr>
          <w:spacing w:val="13"/>
          <w:sz w:val="17"/>
        </w:rPr>
        <w:t>38-39</w:t>
      </w:r>
    </w:p>
    <w:p w:rsidR="000E256A" w:rsidRDefault="003E3C74">
      <w:pPr>
        <w:spacing w:before="12"/>
        <w:ind w:left="175"/>
        <w:rPr>
          <w:sz w:val="17"/>
        </w:rPr>
      </w:pPr>
      <w:r>
        <w:rPr>
          <w:sz w:val="17"/>
        </w:rPr>
        <w:t xml:space="preserve">Ned  </w:t>
      </w:r>
      <w:r>
        <w:rPr>
          <w:spacing w:val="11"/>
          <w:sz w:val="17"/>
        </w:rPr>
        <w:t>95-96,</w:t>
      </w:r>
      <w:r>
        <w:rPr>
          <w:spacing w:val="-4"/>
          <w:sz w:val="17"/>
        </w:rPr>
        <w:t xml:space="preserve"> </w:t>
      </w:r>
      <w:r>
        <w:rPr>
          <w:spacing w:val="11"/>
          <w:sz w:val="17"/>
        </w:rPr>
        <w:t>99-103,</w:t>
      </w:r>
    </w:p>
    <w:p w:rsidR="000E256A" w:rsidRDefault="003E3C74">
      <w:pPr>
        <w:spacing w:before="12"/>
        <w:ind w:left="170"/>
        <w:rPr>
          <w:sz w:val="17"/>
        </w:rPr>
      </w:pPr>
      <w:r>
        <w:rPr>
          <w:sz w:val="17"/>
        </w:rPr>
        <w:t>nem (biológiai) 254</w:t>
      </w:r>
    </w:p>
    <w:p w:rsidR="000E256A" w:rsidRDefault="003E3C74">
      <w:pPr>
        <w:spacing w:before="12"/>
        <w:ind w:left="170"/>
        <w:rPr>
          <w:sz w:val="17"/>
        </w:rPr>
      </w:pPr>
      <w:r>
        <w:rPr>
          <w:sz w:val="17"/>
        </w:rPr>
        <w:t>Németország 10, 24, 186, 247</w:t>
      </w:r>
    </w:p>
    <w:p w:rsidR="000E256A" w:rsidRDefault="003E3C74">
      <w:pPr>
        <w:spacing w:before="12"/>
        <w:ind w:left="170"/>
        <w:rPr>
          <w:sz w:val="17"/>
        </w:rPr>
      </w:pPr>
      <w:r>
        <w:rPr>
          <w:sz w:val="17"/>
        </w:rPr>
        <w:t>nemzet(ek) 56, 75-76,136,143 ,</w:t>
      </w:r>
    </w:p>
    <w:p w:rsidR="000E256A" w:rsidRDefault="003E3C74">
      <w:pPr>
        <w:spacing w:before="40"/>
        <w:ind w:left="348"/>
        <w:rPr>
          <w:sz w:val="17"/>
        </w:rPr>
      </w:pPr>
      <w:r>
        <w:rPr>
          <w:sz w:val="17"/>
        </w:rPr>
        <w:t>184-85, 244, 388, 418</w:t>
      </w:r>
    </w:p>
    <w:p w:rsidR="000E256A" w:rsidRDefault="003E3C74">
      <w:pPr>
        <w:spacing w:before="12" w:line="254" w:lineRule="auto"/>
        <w:ind w:left="338" w:hanging="173"/>
        <w:rPr>
          <w:sz w:val="17"/>
        </w:rPr>
      </w:pPr>
      <w:r>
        <w:rPr>
          <w:w w:val="105"/>
          <w:sz w:val="17"/>
        </w:rPr>
        <w:t>Nemzetközi Pszichológiai Kong- resszus (International Congress of Psychology) 24</w:t>
      </w:r>
    </w:p>
    <w:p w:rsidR="000E256A" w:rsidRDefault="003E3C74">
      <w:pPr>
        <w:ind w:left="160"/>
        <w:rPr>
          <w:sz w:val="17"/>
        </w:rPr>
      </w:pPr>
      <w:r>
        <w:rPr>
          <w:sz w:val="17"/>
        </w:rPr>
        <w:t>neocortex 265</w:t>
      </w:r>
    </w:p>
    <w:p w:rsidR="000E256A" w:rsidRDefault="003E3C74">
      <w:pPr>
        <w:spacing w:before="26"/>
        <w:ind w:left="160"/>
        <w:rPr>
          <w:sz w:val="17"/>
        </w:rPr>
      </w:pPr>
      <w:r>
        <w:rPr>
          <w:sz w:val="17"/>
        </w:rPr>
        <w:t>neuromuszkuláris betegség 129,139</w:t>
      </w:r>
    </w:p>
    <w:p w:rsidR="000E256A" w:rsidRDefault="003E3C74">
      <w:pPr>
        <w:spacing w:before="12"/>
        <w:ind w:left="160"/>
        <w:rPr>
          <w:sz w:val="17"/>
        </w:rPr>
      </w:pPr>
      <w:r>
        <w:rPr>
          <w:sz w:val="17"/>
        </w:rPr>
        <w:t>nevelés 12, 211, 385,415,</w:t>
      </w:r>
    </w:p>
    <w:p w:rsidR="000E256A" w:rsidRDefault="003E3C74">
      <w:pPr>
        <w:spacing w:before="12"/>
        <w:ind w:left="156"/>
        <w:rPr>
          <w:sz w:val="17"/>
        </w:rPr>
      </w:pPr>
      <w:r>
        <w:rPr>
          <w:sz w:val="17"/>
        </w:rPr>
        <w:t>New Haven 319</w:t>
      </w:r>
    </w:p>
    <w:p w:rsidR="000E256A" w:rsidRDefault="003E3C74">
      <w:pPr>
        <w:spacing w:before="17"/>
        <w:ind w:left="156"/>
        <w:rPr>
          <w:sz w:val="17"/>
        </w:rPr>
      </w:pPr>
      <w:r>
        <w:rPr>
          <w:sz w:val="17"/>
        </w:rPr>
        <w:t>New York 44, 49,105, 159, 215, 362,</w:t>
      </w:r>
    </w:p>
    <w:p w:rsidR="000E256A" w:rsidRDefault="003E3C74">
      <w:pPr>
        <w:spacing w:before="12"/>
        <w:ind w:left="324"/>
        <w:rPr>
          <w:sz w:val="17"/>
        </w:rPr>
      </w:pPr>
      <w:r>
        <w:rPr>
          <w:sz w:val="17"/>
        </w:rPr>
        <w:t>369,</w:t>
      </w:r>
    </w:p>
    <w:p w:rsidR="000E256A" w:rsidRDefault="003E3C74">
      <w:pPr>
        <w:spacing w:before="16" w:line="254" w:lineRule="auto"/>
        <w:ind w:left="151" w:right="448"/>
        <w:rPr>
          <w:sz w:val="17"/>
        </w:rPr>
      </w:pPr>
      <w:r>
        <w:rPr>
          <w:sz w:val="17"/>
        </w:rPr>
        <w:t>New York-i Egyetem 161 Nietzsche, Friedrich 95</w:t>
      </w:r>
    </w:p>
    <w:p w:rsidR="000E256A" w:rsidRDefault="003E3C74">
      <w:pPr>
        <w:ind w:left="151"/>
        <w:rPr>
          <w:sz w:val="17"/>
        </w:rPr>
      </w:pPr>
      <w:r>
        <w:rPr>
          <w:sz w:val="17"/>
        </w:rPr>
        <w:t>Nobel-díj 261-62, 265</w:t>
      </w:r>
    </w:p>
    <w:p w:rsidR="000E256A" w:rsidRDefault="003E3C74">
      <w:pPr>
        <w:spacing w:before="12"/>
        <w:ind w:left="151"/>
        <w:rPr>
          <w:sz w:val="17"/>
        </w:rPr>
      </w:pPr>
      <w:r>
        <w:rPr>
          <w:w w:val="105"/>
          <w:sz w:val="17"/>
        </w:rPr>
        <w:t>Nolen-Hoeksema, Susan 199, 269</w:t>
      </w:r>
    </w:p>
    <w:p w:rsidR="000E256A" w:rsidRDefault="003E3C74">
      <w:pPr>
        <w:spacing w:before="12"/>
        <w:ind w:left="151"/>
        <w:rPr>
          <w:sz w:val="17"/>
        </w:rPr>
      </w:pPr>
      <w:r>
        <w:rPr>
          <w:sz w:val="17"/>
        </w:rPr>
        <w:t>nosztalgia 12, 92,120, 128</w:t>
      </w:r>
    </w:p>
    <w:p w:rsidR="000E256A" w:rsidRDefault="003E3C74">
      <w:pPr>
        <w:spacing w:before="12"/>
        <w:ind w:left="151"/>
        <w:rPr>
          <w:sz w:val="17"/>
        </w:rPr>
      </w:pPr>
      <w:r>
        <w:rPr>
          <w:sz w:val="17"/>
        </w:rPr>
        <w:t>női  termékenységi  ciklus  45,</w:t>
      </w:r>
      <w:r>
        <w:rPr>
          <w:spacing w:val="4"/>
          <w:sz w:val="17"/>
        </w:rPr>
        <w:t xml:space="preserve"> </w:t>
      </w:r>
      <w:r>
        <w:rPr>
          <w:sz w:val="17"/>
        </w:rPr>
        <w:t>257</w:t>
      </w:r>
    </w:p>
    <w:p w:rsidR="000E256A" w:rsidRDefault="003E3C74">
      <w:pPr>
        <w:spacing w:before="12"/>
        <w:ind w:left="146"/>
        <w:rPr>
          <w:sz w:val="17"/>
        </w:rPr>
      </w:pPr>
      <w:r>
        <w:rPr>
          <w:sz w:val="17"/>
        </w:rPr>
        <w:t xml:space="preserve">nők </w:t>
      </w:r>
      <w:r>
        <w:rPr>
          <w:spacing w:val="3"/>
          <w:sz w:val="17"/>
        </w:rPr>
        <w:t>276, 280, 314, 317, 319,</w:t>
      </w:r>
      <w:r>
        <w:rPr>
          <w:spacing w:val="15"/>
          <w:sz w:val="17"/>
        </w:rPr>
        <w:t xml:space="preserve"> </w:t>
      </w:r>
      <w:r>
        <w:rPr>
          <w:spacing w:val="3"/>
          <w:sz w:val="17"/>
        </w:rPr>
        <w:t>327,</w:t>
      </w:r>
    </w:p>
    <w:p w:rsidR="000E256A" w:rsidRDefault="003E3C74">
      <w:pPr>
        <w:spacing w:before="12"/>
        <w:ind w:left="319"/>
        <w:rPr>
          <w:sz w:val="17"/>
        </w:rPr>
      </w:pPr>
      <w:r>
        <w:rPr>
          <w:sz w:val="17"/>
        </w:rPr>
        <w:t>328, 352</w:t>
      </w:r>
    </w:p>
    <w:p w:rsidR="000E256A" w:rsidRDefault="003E3C74">
      <w:pPr>
        <w:spacing w:before="36"/>
        <w:ind w:left="146"/>
        <w:rPr>
          <w:sz w:val="17"/>
        </w:rPr>
      </w:pPr>
      <w:r>
        <w:rPr>
          <w:sz w:val="17"/>
        </w:rPr>
        <w:t>növény(ek) 66, 70, 254, 256, 319-20</w:t>
      </w:r>
    </w:p>
    <w:p w:rsidR="000E256A" w:rsidRDefault="003E3C74">
      <w:pPr>
        <w:spacing w:before="12"/>
        <w:ind w:left="146"/>
        <w:rPr>
          <w:sz w:val="17"/>
        </w:rPr>
      </w:pPr>
      <w:r>
        <w:rPr>
          <w:sz w:val="17"/>
        </w:rPr>
        <w:t>nukleáris hulladék 75</w:t>
      </w:r>
    </w:p>
    <w:p w:rsidR="000E256A" w:rsidRDefault="000E256A">
      <w:pPr>
        <w:pStyle w:val="Szvegtrzs"/>
        <w:spacing w:before="5"/>
      </w:pPr>
    </w:p>
    <w:p w:rsidR="000E256A" w:rsidRDefault="003E3C74">
      <w:pPr>
        <w:ind w:left="141"/>
        <w:rPr>
          <w:sz w:val="17"/>
        </w:rPr>
      </w:pPr>
      <w:r>
        <w:rPr>
          <w:sz w:val="17"/>
        </w:rPr>
        <w:t>nyugdíjalapok 308, 314</w:t>
      </w:r>
    </w:p>
    <w:p w:rsidR="000E256A" w:rsidRDefault="003E3C74">
      <w:pPr>
        <w:spacing w:before="17"/>
        <w:ind w:left="141"/>
        <w:rPr>
          <w:sz w:val="17"/>
        </w:rPr>
      </w:pPr>
      <w:r>
        <w:rPr>
          <w:sz w:val="17"/>
        </w:rPr>
        <w:t>nyugdíjaskor 3</w:t>
      </w:r>
      <w:r>
        <w:rPr>
          <w:sz w:val="17"/>
        </w:rPr>
        <w:t>10-11, 314-20</w:t>
      </w:r>
    </w:p>
    <w:p w:rsidR="000E256A" w:rsidRDefault="000E256A">
      <w:pPr>
        <w:rPr>
          <w:sz w:val="17"/>
        </w:rPr>
        <w:sectPr w:rsidR="000E256A">
          <w:type w:val="continuous"/>
          <w:pgSz w:w="8390" w:h="11910"/>
          <w:pgMar w:top="100" w:right="1040" w:bottom="0" w:left="1140" w:header="708" w:footer="708" w:gutter="0"/>
          <w:cols w:num="2" w:space="708" w:equalWidth="0">
            <w:col w:w="3026" w:space="61"/>
            <w:col w:w="3123"/>
          </w:cols>
        </w:sectPr>
      </w:pPr>
    </w:p>
    <w:p w:rsidR="000E256A" w:rsidRDefault="000E256A">
      <w:pPr>
        <w:pStyle w:val="Szvegtrzs"/>
        <w:rPr>
          <w:sz w:val="20"/>
        </w:rPr>
      </w:pPr>
    </w:p>
    <w:p w:rsidR="000E256A" w:rsidRDefault="000E256A">
      <w:pPr>
        <w:pStyle w:val="Szvegtrzs"/>
        <w:spacing w:before="10"/>
        <w:rPr>
          <w:sz w:val="21"/>
        </w:rPr>
      </w:pPr>
    </w:p>
    <w:p w:rsidR="000E256A" w:rsidRDefault="000E256A">
      <w:pPr>
        <w:rPr>
          <w:sz w:val="21"/>
        </w:rPr>
        <w:sectPr w:rsidR="000E256A">
          <w:headerReference w:type="default" r:id="rId519"/>
          <w:pgSz w:w="8390" w:h="11910"/>
          <w:pgMar w:top="1180" w:right="1140" w:bottom="280" w:left="840" w:header="792" w:footer="0" w:gutter="0"/>
          <w:cols w:space="708"/>
        </w:sectPr>
      </w:pPr>
    </w:p>
    <w:p w:rsidR="000E256A" w:rsidRDefault="003E3C74">
      <w:pPr>
        <w:spacing w:before="95"/>
        <w:ind w:left="338"/>
        <w:rPr>
          <w:sz w:val="17"/>
        </w:rPr>
      </w:pPr>
      <w:r>
        <w:rPr>
          <w:sz w:val="17"/>
        </w:rPr>
        <w:lastRenderedPageBreak/>
        <w:t>egészség ~ban 315</w:t>
      </w:r>
    </w:p>
    <w:p w:rsidR="000E256A" w:rsidRDefault="003E3C74">
      <w:pPr>
        <w:spacing w:before="12"/>
        <w:ind w:left="328"/>
        <w:rPr>
          <w:sz w:val="17"/>
        </w:rPr>
      </w:pPr>
      <w:r>
        <w:rPr>
          <w:spacing w:val="2"/>
          <w:sz w:val="17"/>
        </w:rPr>
        <w:t xml:space="preserve">jelenorientáltak  ~ban </w:t>
      </w:r>
      <w:r>
        <w:rPr>
          <w:spacing w:val="4"/>
          <w:sz w:val="17"/>
        </w:rPr>
        <w:t>316</w:t>
      </w:r>
    </w:p>
    <w:p w:rsidR="000E256A" w:rsidRDefault="003E3C74">
      <w:pPr>
        <w:spacing w:before="12"/>
        <w:ind w:left="328"/>
        <w:rPr>
          <w:sz w:val="17"/>
        </w:rPr>
      </w:pPr>
      <w:r>
        <w:rPr>
          <w:spacing w:val="2"/>
          <w:sz w:val="17"/>
        </w:rPr>
        <w:t>jövőorientáltak  ~ban</w:t>
      </w:r>
      <w:r>
        <w:rPr>
          <w:spacing w:val="11"/>
          <w:sz w:val="17"/>
        </w:rPr>
        <w:t xml:space="preserve"> </w:t>
      </w:r>
      <w:r>
        <w:rPr>
          <w:spacing w:val="4"/>
          <w:sz w:val="17"/>
        </w:rPr>
        <w:t>316</w:t>
      </w:r>
    </w:p>
    <w:p w:rsidR="000E256A" w:rsidRDefault="003E3C74">
      <w:pPr>
        <w:spacing w:before="12"/>
        <w:ind w:left="338"/>
        <w:rPr>
          <w:sz w:val="17"/>
        </w:rPr>
      </w:pPr>
      <w:r>
        <w:rPr>
          <w:sz w:val="17"/>
        </w:rPr>
        <w:t>önkéntesség ~ban 317-18</w:t>
      </w:r>
    </w:p>
    <w:p w:rsidR="000E256A" w:rsidRDefault="003E3C74">
      <w:pPr>
        <w:spacing w:before="12"/>
        <w:ind w:left="338"/>
        <w:rPr>
          <w:sz w:val="17"/>
        </w:rPr>
      </w:pPr>
      <w:r>
        <w:rPr>
          <w:sz w:val="17"/>
        </w:rPr>
        <w:t>utazás ~ban 316-17</w:t>
      </w:r>
    </w:p>
    <w:p w:rsidR="000E256A" w:rsidRDefault="003E3C74">
      <w:pPr>
        <w:spacing w:before="12"/>
        <w:ind w:left="328"/>
        <w:rPr>
          <w:sz w:val="17"/>
        </w:rPr>
      </w:pPr>
      <w:r>
        <w:rPr>
          <w:sz w:val="17"/>
        </w:rPr>
        <w:t>vallás ~ban 317</w:t>
      </w:r>
    </w:p>
    <w:p w:rsidR="000E256A" w:rsidRDefault="003E3C74">
      <w:pPr>
        <w:spacing w:before="12"/>
        <w:ind w:left="333"/>
        <w:rPr>
          <w:sz w:val="17"/>
        </w:rPr>
      </w:pPr>
      <w:r>
        <w:rPr>
          <w:sz w:val="17"/>
        </w:rPr>
        <w:t>Zimbardo ~ban 320-23</w:t>
      </w:r>
    </w:p>
    <w:p w:rsidR="000E256A" w:rsidRDefault="000E256A">
      <w:pPr>
        <w:pStyle w:val="Szvegtrzs"/>
        <w:rPr>
          <w:sz w:val="21"/>
        </w:rPr>
      </w:pPr>
    </w:p>
    <w:p w:rsidR="000E256A" w:rsidRDefault="003E3C74">
      <w:pPr>
        <w:ind w:left="160"/>
        <w:rPr>
          <w:sz w:val="17"/>
        </w:rPr>
      </w:pPr>
      <w:r>
        <w:rPr>
          <w:sz w:val="17"/>
        </w:rPr>
        <w:t>Oakland 153</w:t>
      </w:r>
    </w:p>
    <w:p w:rsidR="000E256A" w:rsidRDefault="003E3C74">
      <w:pPr>
        <w:spacing w:before="12" w:line="259" w:lineRule="auto"/>
        <w:ind w:left="160" w:right="252"/>
        <w:rPr>
          <w:sz w:val="17"/>
        </w:rPr>
      </w:pPr>
      <w:r>
        <w:rPr>
          <w:sz w:val="17"/>
        </w:rPr>
        <w:t xml:space="preserve">oktatás </w:t>
      </w:r>
      <w:r>
        <w:rPr>
          <w:i/>
          <w:sz w:val="17"/>
        </w:rPr>
        <w:t xml:space="preserve">lásd </w:t>
      </w:r>
      <w:r>
        <w:rPr>
          <w:sz w:val="17"/>
        </w:rPr>
        <w:t>iskoláztatás Olaszország 24, 83, 136,144-45</w:t>
      </w:r>
    </w:p>
    <w:p w:rsidR="000E256A" w:rsidRDefault="003E3C74">
      <w:pPr>
        <w:spacing w:line="188" w:lineRule="exact"/>
        <w:ind w:left="156"/>
        <w:rPr>
          <w:sz w:val="17"/>
        </w:rPr>
      </w:pPr>
      <w:r>
        <w:rPr>
          <w:sz w:val="17"/>
        </w:rPr>
        <w:t>Omar 221-22, 243</w:t>
      </w:r>
    </w:p>
    <w:p w:rsidR="000E256A" w:rsidRDefault="003E3C74">
      <w:pPr>
        <w:spacing w:line="226" w:lineRule="exact"/>
        <w:ind w:left="165"/>
        <w:rPr>
          <w:sz w:val="20"/>
        </w:rPr>
      </w:pPr>
      <w:r>
        <w:rPr>
          <w:i/>
          <w:sz w:val="20"/>
        </w:rPr>
        <w:t xml:space="preserve">On the Experience ofTime </w:t>
      </w:r>
      <w:r>
        <w:rPr>
          <w:sz w:val="20"/>
        </w:rPr>
        <w:t>(Az idő</w:t>
      </w:r>
    </w:p>
    <w:p w:rsidR="000E256A" w:rsidRDefault="003E3C74">
      <w:pPr>
        <w:spacing w:before="15"/>
        <w:ind w:left="328"/>
        <w:rPr>
          <w:sz w:val="17"/>
        </w:rPr>
      </w:pPr>
      <w:r>
        <w:rPr>
          <w:sz w:val="17"/>
        </w:rPr>
        <w:t>megtapasztalásáról) 39</w:t>
      </w:r>
    </w:p>
    <w:p w:rsidR="000E256A" w:rsidRDefault="003E3C74">
      <w:pPr>
        <w:spacing w:before="12"/>
        <w:ind w:left="156"/>
        <w:rPr>
          <w:sz w:val="17"/>
        </w:rPr>
      </w:pPr>
      <w:r>
        <w:rPr>
          <w:sz w:val="17"/>
        </w:rPr>
        <w:t>Onion, The 177</w:t>
      </w:r>
    </w:p>
    <w:p w:rsidR="000E256A" w:rsidRDefault="003E3C74">
      <w:pPr>
        <w:spacing w:before="12"/>
        <w:ind w:left="151"/>
        <w:rPr>
          <w:sz w:val="17"/>
        </w:rPr>
      </w:pPr>
      <w:r>
        <w:rPr>
          <w:sz w:val="17"/>
        </w:rPr>
        <w:t>optikai csalódás 38</w:t>
      </w:r>
    </w:p>
    <w:p w:rsidR="000E256A" w:rsidRDefault="003E3C74">
      <w:pPr>
        <w:spacing w:before="12"/>
        <w:ind w:left="151"/>
        <w:rPr>
          <w:sz w:val="17"/>
        </w:rPr>
      </w:pPr>
      <w:r>
        <w:rPr>
          <w:sz w:val="17"/>
        </w:rPr>
        <w:t>óra szerinti idő 15, 64-65, 68, 70 -</w:t>
      </w:r>
    </w:p>
    <w:p w:rsidR="000E256A" w:rsidRDefault="003E3C74">
      <w:pPr>
        <w:spacing w:before="17"/>
        <w:ind w:left="319"/>
        <w:rPr>
          <w:sz w:val="17"/>
        </w:rPr>
      </w:pPr>
      <w:r>
        <w:rPr>
          <w:sz w:val="17"/>
        </w:rPr>
        <w:t>71, 74,181-83</w:t>
      </w:r>
    </w:p>
    <w:p w:rsidR="000E256A" w:rsidRDefault="003E3C74">
      <w:pPr>
        <w:spacing w:before="12"/>
        <w:ind w:left="151"/>
        <w:rPr>
          <w:sz w:val="17"/>
        </w:rPr>
      </w:pPr>
      <w:r>
        <w:rPr>
          <w:sz w:val="17"/>
        </w:rPr>
        <w:t>órá(k) (szerkezet) 34, 43, 58</w:t>
      </w:r>
    </w:p>
    <w:p w:rsidR="000E256A" w:rsidRDefault="003E3C74">
      <w:pPr>
        <w:spacing w:before="11"/>
        <w:ind w:left="151"/>
        <w:rPr>
          <w:sz w:val="17"/>
        </w:rPr>
      </w:pPr>
      <w:r>
        <w:rPr>
          <w:spacing w:val="3"/>
          <w:sz w:val="17"/>
        </w:rPr>
        <w:t>Ornstein,  Róbert</w:t>
      </w:r>
      <w:r>
        <w:rPr>
          <w:spacing w:val="35"/>
          <w:sz w:val="17"/>
        </w:rPr>
        <w:t xml:space="preserve"> </w:t>
      </w:r>
      <w:r>
        <w:rPr>
          <w:sz w:val="17"/>
        </w:rPr>
        <w:t>39</w:t>
      </w:r>
    </w:p>
    <w:p w:rsidR="000E256A" w:rsidRDefault="003E3C74">
      <w:pPr>
        <w:spacing w:before="12"/>
        <w:ind w:left="146"/>
        <w:rPr>
          <w:sz w:val="17"/>
        </w:rPr>
      </w:pPr>
      <w:r>
        <w:rPr>
          <w:sz w:val="17"/>
        </w:rPr>
        <w:t>oroszlán(ok)  74,</w:t>
      </w:r>
      <w:r>
        <w:rPr>
          <w:spacing w:val="8"/>
          <w:sz w:val="17"/>
        </w:rPr>
        <w:t xml:space="preserve"> </w:t>
      </w:r>
      <w:r>
        <w:rPr>
          <w:spacing w:val="3"/>
          <w:sz w:val="17"/>
        </w:rPr>
        <w:t>281</w:t>
      </w:r>
    </w:p>
    <w:p w:rsidR="000E256A" w:rsidRDefault="003E3C74">
      <w:pPr>
        <w:spacing w:before="12"/>
        <w:ind w:left="146"/>
        <w:rPr>
          <w:sz w:val="17"/>
        </w:rPr>
      </w:pPr>
      <w:r>
        <w:rPr>
          <w:w w:val="105"/>
          <w:sz w:val="17"/>
        </w:rPr>
        <w:t>Oroszország 9, 24, 83</w:t>
      </w:r>
    </w:p>
    <w:p w:rsidR="000E256A" w:rsidRDefault="003E3C74">
      <w:pPr>
        <w:spacing w:before="12"/>
        <w:ind w:left="146"/>
        <w:rPr>
          <w:sz w:val="17"/>
        </w:rPr>
      </w:pPr>
      <w:r>
        <w:rPr>
          <w:sz w:val="17"/>
        </w:rPr>
        <w:t>Orwell, George 46, 403</w:t>
      </w:r>
    </w:p>
    <w:p w:rsidR="000E256A" w:rsidRDefault="003E3C74">
      <w:pPr>
        <w:spacing w:before="12"/>
        <w:ind w:left="141"/>
        <w:rPr>
          <w:sz w:val="17"/>
        </w:rPr>
      </w:pPr>
      <w:r>
        <w:rPr>
          <w:sz w:val="17"/>
        </w:rPr>
        <w:t>Ótestamentum 241</w:t>
      </w:r>
    </w:p>
    <w:p w:rsidR="000E256A" w:rsidRDefault="003E3C74">
      <w:pPr>
        <w:spacing w:before="12"/>
        <w:ind w:left="136"/>
        <w:rPr>
          <w:sz w:val="17"/>
        </w:rPr>
      </w:pPr>
      <w:r>
        <w:rPr>
          <w:sz w:val="17"/>
        </w:rPr>
        <w:t>óvatos 95, 250, 304, 420</w:t>
      </w:r>
    </w:p>
    <w:p w:rsidR="000E256A" w:rsidRDefault="000E256A">
      <w:pPr>
        <w:pStyle w:val="Szvegtrzs"/>
        <w:spacing w:before="1"/>
        <w:rPr>
          <w:sz w:val="21"/>
        </w:rPr>
      </w:pPr>
    </w:p>
    <w:p w:rsidR="000E256A" w:rsidRDefault="003E3C74">
      <w:pPr>
        <w:spacing w:line="254" w:lineRule="auto"/>
        <w:ind w:left="304" w:right="63" w:hanging="168"/>
        <w:rPr>
          <w:sz w:val="17"/>
        </w:rPr>
      </w:pPr>
      <w:r>
        <w:rPr>
          <w:sz w:val="17"/>
        </w:rPr>
        <w:t xml:space="preserve">öngyilkos robbantás(ok) magyaráza- </w:t>
      </w:r>
      <w:r>
        <w:rPr>
          <w:spacing w:val="4"/>
          <w:sz w:val="17"/>
        </w:rPr>
        <w:t>ta</w:t>
      </w:r>
      <w:r>
        <w:rPr>
          <w:spacing w:val="31"/>
          <w:sz w:val="17"/>
        </w:rPr>
        <w:t xml:space="preserve"> </w:t>
      </w:r>
      <w:r>
        <w:rPr>
          <w:spacing w:val="13"/>
          <w:sz w:val="17"/>
        </w:rPr>
        <w:t>231-33</w:t>
      </w:r>
    </w:p>
    <w:p w:rsidR="000E256A" w:rsidRDefault="003E3C74">
      <w:pPr>
        <w:spacing w:before="4" w:line="259" w:lineRule="auto"/>
        <w:ind w:left="472" w:right="645" w:hanging="164"/>
        <w:rPr>
          <w:sz w:val="17"/>
        </w:rPr>
      </w:pPr>
      <w:r>
        <w:rPr>
          <w:sz w:val="17"/>
        </w:rPr>
        <w:t>~ abnormális pszichológia 222-24</w:t>
      </w:r>
    </w:p>
    <w:p w:rsidR="000E256A" w:rsidRDefault="003E3C74">
      <w:pPr>
        <w:spacing w:line="196" w:lineRule="exact"/>
        <w:ind w:left="304"/>
        <w:rPr>
          <w:sz w:val="17"/>
        </w:rPr>
      </w:pPr>
      <w:r>
        <w:rPr>
          <w:sz w:val="17"/>
        </w:rPr>
        <w:t>~ agymosás 224-27</w:t>
      </w:r>
    </w:p>
    <w:p w:rsidR="000E256A" w:rsidRDefault="003E3C74">
      <w:pPr>
        <w:spacing w:before="12"/>
        <w:ind w:left="304"/>
        <w:rPr>
          <w:sz w:val="17"/>
        </w:rPr>
      </w:pPr>
      <w:r>
        <w:rPr>
          <w:sz w:val="17"/>
        </w:rPr>
        <w:t>~ elviselhetetlen jelen 227-29</w:t>
      </w:r>
    </w:p>
    <w:p w:rsidR="000E256A" w:rsidRDefault="003E3C74">
      <w:pPr>
        <w:spacing w:before="12"/>
        <w:ind w:left="304"/>
        <w:rPr>
          <w:sz w:val="17"/>
        </w:rPr>
      </w:pPr>
      <w:r>
        <w:rPr>
          <w:sz w:val="17"/>
        </w:rPr>
        <w:t>~ racionális stratégia 230-31</w:t>
      </w:r>
    </w:p>
    <w:p w:rsidR="000E256A" w:rsidRDefault="003E3C74">
      <w:pPr>
        <w:spacing w:before="12"/>
        <w:ind w:left="300"/>
        <w:rPr>
          <w:sz w:val="17"/>
        </w:rPr>
      </w:pPr>
      <w:r>
        <w:rPr>
          <w:sz w:val="17"/>
        </w:rPr>
        <w:t>~ transzcendentális jövő 233-37</w:t>
      </w:r>
    </w:p>
    <w:p w:rsidR="000E256A" w:rsidRDefault="003E3C74">
      <w:pPr>
        <w:spacing w:before="12"/>
        <w:ind w:left="300"/>
        <w:rPr>
          <w:sz w:val="17"/>
        </w:rPr>
      </w:pPr>
      <w:r>
        <w:rPr>
          <w:sz w:val="17"/>
        </w:rPr>
        <w:t>~ vallás 229-30</w:t>
      </w:r>
    </w:p>
    <w:p w:rsidR="000E256A" w:rsidRDefault="003E3C74">
      <w:pPr>
        <w:spacing w:before="12"/>
        <w:ind w:left="122"/>
        <w:rPr>
          <w:sz w:val="17"/>
        </w:rPr>
      </w:pPr>
      <w:r>
        <w:rPr>
          <w:sz w:val="17"/>
        </w:rPr>
        <w:t>öngyilkosság 152, 222-32, 295, 393</w:t>
      </w:r>
    </w:p>
    <w:p w:rsidR="000E256A" w:rsidRDefault="003E3C74">
      <w:pPr>
        <w:spacing w:before="12"/>
        <w:ind w:left="122"/>
        <w:rPr>
          <w:sz w:val="17"/>
        </w:rPr>
      </w:pPr>
      <w:r>
        <w:rPr>
          <w:sz w:val="17"/>
        </w:rPr>
        <w:t>önhipnózis 179, 181, 405</w:t>
      </w:r>
    </w:p>
    <w:p w:rsidR="000E256A" w:rsidRDefault="003E3C74">
      <w:pPr>
        <w:spacing w:before="12"/>
        <w:ind w:left="122"/>
        <w:rPr>
          <w:sz w:val="17"/>
        </w:rPr>
      </w:pPr>
      <w:r>
        <w:rPr>
          <w:sz w:val="17"/>
        </w:rPr>
        <w:t>önkénteskedés 317</w:t>
      </w:r>
    </w:p>
    <w:p w:rsidR="000E256A" w:rsidRDefault="003E3C74">
      <w:pPr>
        <w:spacing w:before="12"/>
        <w:ind w:left="122"/>
        <w:rPr>
          <w:sz w:val="17"/>
        </w:rPr>
      </w:pPr>
      <w:r>
        <w:rPr>
          <w:sz w:val="17"/>
        </w:rPr>
        <w:t>önmegvalósítás 393, 409</w:t>
      </w:r>
    </w:p>
    <w:p w:rsidR="000E256A" w:rsidRDefault="003E3C74">
      <w:pPr>
        <w:spacing w:before="12"/>
        <w:ind w:left="117"/>
        <w:rPr>
          <w:sz w:val="17"/>
        </w:rPr>
      </w:pPr>
      <w:r>
        <w:rPr>
          <w:sz w:val="17"/>
        </w:rPr>
        <w:t>öntudat 169</w:t>
      </w:r>
    </w:p>
    <w:p w:rsidR="000E256A" w:rsidRDefault="003E3C74">
      <w:pPr>
        <w:spacing w:before="35"/>
        <w:ind w:left="117"/>
        <w:rPr>
          <w:sz w:val="17"/>
        </w:rPr>
      </w:pPr>
      <w:r>
        <w:rPr>
          <w:sz w:val="17"/>
        </w:rPr>
        <w:t>öröm 85, 87, 89, 92, 94, 98,150,1</w:t>
      </w:r>
      <w:r>
        <w:rPr>
          <w:sz w:val="17"/>
        </w:rPr>
        <w:t>65,</w:t>
      </w:r>
    </w:p>
    <w:p w:rsidR="000E256A" w:rsidRDefault="003E3C74">
      <w:pPr>
        <w:spacing w:before="12"/>
        <w:ind w:left="295"/>
        <w:rPr>
          <w:sz w:val="17"/>
        </w:rPr>
      </w:pPr>
      <w:r>
        <w:rPr>
          <w:sz w:val="17"/>
        </w:rPr>
        <w:t>177, 186-88, 193, 217, 236, 261,</w:t>
      </w:r>
    </w:p>
    <w:p w:rsidR="000E256A" w:rsidRDefault="003E3C74">
      <w:pPr>
        <w:spacing w:before="110"/>
        <w:ind w:left="343"/>
        <w:rPr>
          <w:sz w:val="17"/>
        </w:rPr>
      </w:pPr>
      <w:r>
        <w:br w:type="column"/>
      </w:r>
      <w:r>
        <w:rPr>
          <w:sz w:val="17"/>
        </w:rPr>
        <w:lastRenderedPageBreak/>
        <w:t>303, 313, 334-35, 350, 364, 385,</w:t>
      </w:r>
    </w:p>
    <w:p w:rsidR="000E256A" w:rsidRDefault="003E3C74">
      <w:pPr>
        <w:spacing w:before="11"/>
        <w:ind w:left="343"/>
        <w:rPr>
          <w:sz w:val="17"/>
        </w:rPr>
      </w:pPr>
      <w:r>
        <w:rPr>
          <w:sz w:val="17"/>
        </w:rPr>
        <w:t>392, 400, 404</w:t>
      </w:r>
    </w:p>
    <w:p w:rsidR="000E256A" w:rsidRDefault="003E3C74">
      <w:pPr>
        <w:spacing w:before="12"/>
        <w:ind w:left="170"/>
        <w:rPr>
          <w:sz w:val="17"/>
        </w:rPr>
      </w:pPr>
      <w:r>
        <w:rPr>
          <w:sz w:val="17"/>
        </w:rPr>
        <w:t>örömelv 97,113,</w:t>
      </w:r>
    </w:p>
    <w:p w:rsidR="000E256A" w:rsidRDefault="003E3C74">
      <w:pPr>
        <w:spacing w:before="12"/>
        <w:ind w:left="170"/>
        <w:rPr>
          <w:sz w:val="17"/>
        </w:rPr>
      </w:pPr>
      <w:r>
        <w:rPr>
          <w:sz w:val="17"/>
        </w:rPr>
        <w:t>ösztönén (Es/Id/It) 113-14</w:t>
      </w:r>
    </w:p>
    <w:p w:rsidR="000E256A" w:rsidRDefault="000E256A">
      <w:pPr>
        <w:pStyle w:val="Szvegtrzs"/>
        <w:spacing w:before="3"/>
        <w:rPr>
          <w:sz w:val="20"/>
        </w:rPr>
      </w:pPr>
    </w:p>
    <w:p w:rsidR="000E256A" w:rsidRDefault="003E3C74">
      <w:pPr>
        <w:ind w:left="170"/>
        <w:rPr>
          <w:sz w:val="17"/>
        </w:rPr>
      </w:pPr>
      <w:r>
        <w:rPr>
          <w:sz w:val="17"/>
        </w:rPr>
        <w:t>Paige, Satchel 286</w:t>
      </w:r>
    </w:p>
    <w:p w:rsidR="000E256A" w:rsidRDefault="003E3C74">
      <w:pPr>
        <w:spacing w:before="12" w:line="191" w:lineRule="exact"/>
        <w:ind w:left="165"/>
        <w:rPr>
          <w:sz w:val="17"/>
        </w:rPr>
      </w:pPr>
      <w:r>
        <w:rPr>
          <w:sz w:val="17"/>
        </w:rPr>
        <w:t>palesztin(ok) 223, 240</w:t>
      </w:r>
    </w:p>
    <w:p w:rsidR="000E256A" w:rsidRDefault="003E3C74">
      <w:pPr>
        <w:pStyle w:val="Cmsor3"/>
        <w:spacing w:line="226" w:lineRule="exact"/>
        <w:ind w:left="151"/>
        <w:rPr>
          <w:i w:val="0"/>
        </w:rPr>
      </w:pPr>
      <w:r>
        <w:t xml:space="preserve">Pán Péter </w:t>
      </w:r>
      <w:r>
        <w:rPr>
          <w:i w:val="0"/>
        </w:rPr>
        <w:t>77</w:t>
      </w:r>
    </w:p>
    <w:p w:rsidR="000E256A" w:rsidRDefault="003E3C74">
      <w:pPr>
        <w:spacing w:before="5"/>
        <w:ind w:left="165"/>
        <w:rPr>
          <w:sz w:val="17"/>
        </w:rPr>
      </w:pPr>
      <w:r>
        <w:rPr>
          <w:sz w:val="17"/>
        </w:rPr>
        <w:t>Pape, Róbert 229</w:t>
      </w:r>
    </w:p>
    <w:p w:rsidR="000E256A" w:rsidRDefault="003E3C74">
      <w:pPr>
        <w:spacing w:before="12"/>
        <w:ind w:left="160"/>
        <w:rPr>
          <w:sz w:val="17"/>
        </w:rPr>
      </w:pPr>
      <w:r>
        <w:rPr>
          <w:sz w:val="17"/>
        </w:rPr>
        <w:t>paranoia 269</w:t>
      </w:r>
    </w:p>
    <w:p w:rsidR="000E256A" w:rsidRDefault="003E3C74">
      <w:pPr>
        <w:spacing w:before="12"/>
        <w:ind w:left="165"/>
        <w:rPr>
          <w:sz w:val="17"/>
        </w:rPr>
      </w:pPr>
      <w:r>
        <w:rPr>
          <w:sz w:val="17"/>
        </w:rPr>
        <w:t>Pascal, Blaise 220</w:t>
      </w:r>
    </w:p>
    <w:p w:rsidR="000E256A" w:rsidRDefault="003E3C74">
      <w:pPr>
        <w:spacing w:before="12"/>
        <w:ind w:left="160"/>
        <w:rPr>
          <w:sz w:val="17"/>
        </w:rPr>
      </w:pPr>
      <w:r>
        <w:rPr>
          <w:sz w:val="17"/>
        </w:rPr>
        <w:t>Pasteur, Louis 366</w:t>
      </w:r>
    </w:p>
    <w:p w:rsidR="000E256A" w:rsidRDefault="003E3C74">
      <w:pPr>
        <w:spacing w:before="12"/>
        <w:ind w:left="155"/>
        <w:rPr>
          <w:sz w:val="17"/>
        </w:rPr>
      </w:pPr>
      <w:r>
        <w:rPr>
          <w:sz w:val="17"/>
        </w:rPr>
        <w:t>patkány(ok) 255-56</w:t>
      </w:r>
    </w:p>
    <w:p w:rsidR="000E256A" w:rsidRDefault="003E3C74">
      <w:pPr>
        <w:spacing w:before="12"/>
        <w:ind w:left="160"/>
        <w:rPr>
          <w:sz w:val="17"/>
        </w:rPr>
      </w:pPr>
      <w:r>
        <w:rPr>
          <w:sz w:val="17"/>
        </w:rPr>
        <w:t>Patrícia 64, 168,</w:t>
      </w:r>
    </w:p>
    <w:p w:rsidR="000E256A" w:rsidRDefault="003E3C74">
      <w:pPr>
        <w:spacing w:before="12" w:line="254" w:lineRule="auto"/>
        <w:ind w:left="155" w:right="1549" w:firstLine="4"/>
        <w:rPr>
          <w:sz w:val="17"/>
        </w:rPr>
      </w:pPr>
      <w:r>
        <w:rPr>
          <w:w w:val="105"/>
          <w:sz w:val="17"/>
        </w:rPr>
        <w:t>Pavlov, Ivan 255 pénz</w:t>
      </w:r>
    </w:p>
    <w:p w:rsidR="000E256A" w:rsidRDefault="003E3C74">
      <w:pPr>
        <w:spacing w:before="29"/>
        <w:ind w:left="323"/>
        <w:rPr>
          <w:sz w:val="17"/>
        </w:rPr>
      </w:pPr>
      <w:r>
        <w:rPr>
          <w:sz w:val="17"/>
        </w:rPr>
        <w:t>idő kontra ~ 32, 33, 34, 72-73,</w:t>
      </w:r>
    </w:p>
    <w:p w:rsidR="000E256A" w:rsidRDefault="003E3C74">
      <w:pPr>
        <w:spacing w:before="16"/>
        <w:ind w:left="491"/>
        <w:rPr>
          <w:sz w:val="17"/>
        </w:rPr>
      </w:pPr>
      <w:r>
        <w:rPr>
          <w:sz w:val="17"/>
        </w:rPr>
        <w:t>301-04</w:t>
      </w:r>
    </w:p>
    <w:p w:rsidR="000E256A" w:rsidRDefault="003E3C74">
      <w:pPr>
        <w:spacing w:before="12"/>
        <w:ind w:left="323"/>
        <w:rPr>
          <w:sz w:val="17"/>
        </w:rPr>
      </w:pPr>
      <w:r>
        <w:rPr>
          <w:sz w:val="17"/>
        </w:rPr>
        <w:t>IQ és a ~ 309</w:t>
      </w:r>
    </w:p>
    <w:p w:rsidR="000E256A" w:rsidRDefault="003E3C74">
      <w:pPr>
        <w:spacing w:before="17" w:line="254" w:lineRule="auto"/>
        <w:ind w:left="304" w:firstLine="4"/>
        <w:rPr>
          <w:sz w:val="17"/>
        </w:rPr>
      </w:pPr>
      <w:r>
        <w:rPr>
          <w:sz w:val="17"/>
        </w:rPr>
        <w:t>jelenfatalisták és a ~ 303-04 jelenhedonisták és a ~ 303 jövőorientáltak és a ~ 304 múltorientáltak és a ~ 302-03</w:t>
      </w:r>
    </w:p>
    <w:p w:rsidR="000E256A" w:rsidRDefault="003E3C74">
      <w:pPr>
        <w:spacing w:line="199" w:lineRule="exact"/>
        <w:ind w:left="141"/>
        <w:rPr>
          <w:sz w:val="17"/>
        </w:rPr>
      </w:pPr>
      <w:r>
        <w:rPr>
          <w:w w:val="105"/>
          <w:sz w:val="17"/>
        </w:rPr>
        <w:t>pénzügyi</w:t>
      </w:r>
    </w:p>
    <w:p w:rsidR="000E256A" w:rsidRDefault="003E3C74">
      <w:pPr>
        <w:spacing w:before="12"/>
        <w:ind w:left="314"/>
        <w:rPr>
          <w:sz w:val="17"/>
        </w:rPr>
      </w:pPr>
      <w:r>
        <w:rPr>
          <w:sz w:val="17"/>
        </w:rPr>
        <w:t>~ szabadság 304-08</w:t>
      </w:r>
    </w:p>
    <w:p w:rsidR="000E256A" w:rsidRDefault="003E3C74">
      <w:pPr>
        <w:spacing w:before="12"/>
        <w:ind w:left="314"/>
        <w:rPr>
          <w:sz w:val="17"/>
        </w:rPr>
      </w:pPr>
      <w:r>
        <w:rPr>
          <w:sz w:val="17"/>
        </w:rPr>
        <w:t>~ tanácsadó(k) 361</w:t>
      </w:r>
    </w:p>
    <w:p w:rsidR="000E256A" w:rsidRDefault="003E3C74">
      <w:pPr>
        <w:spacing w:before="12"/>
        <w:ind w:left="141"/>
        <w:rPr>
          <w:sz w:val="17"/>
        </w:rPr>
      </w:pPr>
      <w:r>
        <w:rPr>
          <w:sz w:val="17"/>
        </w:rPr>
        <w:t>Peru 182</w:t>
      </w:r>
    </w:p>
    <w:p w:rsidR="000E256A" w:rsidRDefault="003E3C74">
      <w:pPr>
        <w:spacing w:before="31"/>
        <w:ind w:left="141"/>
        <w:rPr>
          <w:sz w:val="17"/>
        </w:rPr>
      </w:pPr>
      <w:r>
        <w:rPr>
          <w:sz w:val="17"/>
        </w:rPr>
        <w:t>Perui Egyetem 156</w:t>
      </w:r>
    </w:p>
    <w:p w:rsidR="000E256A" w:rsidRDefault="003E3C74">
      <w:pPr>
        <w:spacing w:before="12"/>
        <w:ind w:left="136"/>
        <w:rPr>
          <w:sz w:val="17"/>
        </w:rPr>
      </w:pPr>
      <w:r>
        <w:rPr>
          <w:sz w:val="17"/>
        </w:rPr>
        <w:t>peyote 159</w:t>
      </w:r>
    </w:p>
    <w:p w:rsidR="000E256A" w:rsidRDefault="003E3C74">
      <w:pPr>
        <w:spacing w:before="11"/>
        <w:ind w:left="136"/>
        <w:rPr>
          <w:sz w:val="17"/>
        </w:rPr>
      </w:pPr>
      <w:r>
        <w:rPr>
          <w:sz w:val="17"/>
        </w:rPr>
        <w:t>Picasso, Pablo 75</w:t>
      </w:r>
    </w:p>
    <w:p w:rsidR="000E256A" w:rsidRDefault="003E3C74">
      <w:pPr>
        <w:spacing w:before="12"/>
        <w:ind w:left="136"/>
        <w:rPr>
          <w:sz w:val="17"/>
        </w:rPr>
      </w:pPr>
      <w:r>
        <w:rPr>
          <w:sz w:val="17"/>
        </w:rPr>
        <w:t>Pickett tábornok 248</w:t>
      </w:r>
    </w:p>
    <w:p w:rsidR="000E256A" w:rsidRDefault="003E3C74">
      <w:pPr>
        <w:spacing w:before="12"/>
        <w:ind w:left="127"/>
        <w:rPr>
          <w:sz w:val="17"/>
        </w:rPr>
      </w:pPr>
      <w:r>
        <w:rPr>
          <w:sz w:val="17"/>
        </w:rPr>
        <w:t>pirahá nép 63-64</w:t>
      </w:r>
    </w:p>
    <w:p w:rsidR="000E256A" w:rsidRDefault="003E3C74">
      <w:pPr>
        <w:spacing w:before="12"/>
        <w:ind w:left="131"/>
        <w:rPr>
          <w:sz w:val="17"/>
        </w:rPr>
      </w:pPr>
      <w:r>
        <w:rPr>
          <w:sz w:val="17"/>
        </w:rPr>
        <w:t>Plutarkhosz 286, 411</w:t>
      </w:r>
    </w:p>
    <w:p w:rsidR="000E256A" w:rsidRDefault="003E3C74">
      <w:pPr>
        <w:spacing w:before="12"/>
        <w:ind w:left="131"/>
        <w:rPr>
          <w:sz w:val="17"/>
        </w:rPr>
      </w:pPr>
      <w:r>
        <w:rPr>
          <w:sz w:val="17"/>
        </w:rPr>
        <w:t>Polly 94, 99-103</w:t>
      </w:r>
    </w:p>
    <w:p w:rsidR="000E256A" w:rsidRDefault="003E3C74">
      <w:pPr>
        <w:spacing w:before="12"/>
        <w:ind w:left="131"/>
        <w:rPr>
          <w:sz w:val="17"/>
        </w:rPr>
      </w:pPr>
      <w:r>
        <w:rPr>
          <w:sz w:val="17"/>
        </w:rPr>
        <w:t>Popé, Alexander 329</w:t>
      </w:r>
    </w:p>
    <w:p w:rsidR="000E256A" w:rsidRDefault="003E3C74">
      <w:pPr>
        <w:spacing w:before="12"/>
        <w:ind w:left="122"/>
        <w:rPr>
          <w:sz w:val="17"/>
        </w:rPr>
      </w:pPr>
      <w:r>
        <w:rPr>
          <w:sz w:val="17"/>
        </w:rPr>
        <w:t>pornográf 168</w:t>
      </w:r>
    </w:p>
    <w:p w:rsidR="000E256A" w:rsidRDefault="003E3C74">
      <w:pPr>
        <w:spacing w:before="12"/>
        <w:ind w:left="122"/>
        <w:rPr>
          <w:sz w:val="17"/>
        </w:rPr>
      </w:pPr>
      <w:r>
        <w:rPr>
          <w:sz w:val="17"/>
        </w:rPr>
        <w:t>porosz 380-81</w:t>
      </w:r>
    </w:p>
    <w:p w:rsidR="000E256A" w:rsidRDefault="003E3C74">
      <w:pPr>
        <w:spacing w:before="40" w:line="254" w:lineRule="auto"/>
        <w:ind w:left="295" w:right="193" w:hanging="173"/>
        <w:rPr>
          <w:sz w:val="17"/>
        </w:rPr>
      </w:pPr>
      <w:r>
        <w:rPr>
          <w:sz w:val="17"/>
        </w:rPr>
        <w:t>poszttraumatikus stressz szindróma (Post traumatic Stress</w:t>
      </w:r>
      <w:r>
        <w:rPr>
          <w:sz w:val="17"/>
        </w:rPr>
        <w:t xml:space="preserve"> Disorder,</w:t>
      </w:r>
    </w:p>
    <w:p w:rsidR="000E256A" w:rsidRDefault="003E3C74">
      <w:pPr>
        <w:ind w:left="295"/>
        <w:rPr>
          <w:sz w:val="17"/>
        </w:rPr>
      </w:pPr>
      <w:r>
        <w:rPr>
          <w:sz w:val="17"/>
        </w:rPr>
        <w:t>PTSD) 12, 21,120, 270</w:t>
      </w:r>
    </w:p>
    <w:p w:rsidR="000E256A" w:rsidRDefault="003E3C74">
      <w:pPr>
        <w:spacing w:before="12"/>
        <w:ind w:left="117"/>
        <w:rPr>
          <w:sz w:val="17"/>
        </w:rPr>
      </w:pPr>
      <w:r>
        <w:rPr>
          <w:sz w:val="17"/>
        </w:rPr>
        <w:t>predesztináció 151,159</w:t>
      </w:r>
    </w:p>
    <w:p w:rsidR="000E256A" w:rsidRDefault="000E256A">
      <w:pPr>
        <w:rPr>
          <w:sz w:val="17"/>
        </w:rPr>
        <w:sectPr w:rsidR="000E256A">
          <w:type w:val="continuous"/>
          <w:pgSz w:w="8390" w:h="11910"/>
          <w:pgMar w:top="100" w:right="1140" w:bottom="0" w:left="840" w:header="708" w:footer="708" w:gutter="0"/>
          <w:cols w:num="2" w:space="708" w:equalWidth="0">
            <w:col w:w="3018" w:space="78"/>
            <w:col w:w="3314"/>
          </w:cols>
        </w:sectPr>
      </w:pPr>
    </w:p>
    <w:p w:rsidR="000E256A" w:rsidRDefault="000E256A">
      <w:pPr>
        <w:pStyle w:val="Szvegtrzs"/>
        <w:rPr>
          <w:sz w:val="20"/>
        </w:rPr>
      </w:pPr>
    </w:p>
    <w:p w:rsidR="000E256A" w:rsidRDefault="000E256A">
      <w:pPr>
        <w:pStyle w:val="Szvegtrzs"/>
        <w:spacing w:before="10"/>
        <w:rPr>
          <w:sz w:val="21"/>
        </w:rPr>
      </w:pPr>
    </w:p>
    <w:p w:rsidR="000E256A" w:rsidRDefault="000E256A">
      <w:pPr>
        <w:rPr>
          <w:sz w:val="21"/>
        </w:rPr>
        <w:sectPr w:rsidR="000E256A">
          <w:headerReference w:type="default" r:id="rId520"/>
          <w:pgSz w:w="8390" w:h="11910"/>
          <w:pgMar w:top="1220" w:right="1140" w:bottom="280" w:left="1020" w:header="855" w:footer="0" w:gutter="0"/>
          <w:cols w:space="708"/>
        </w:sectPr>
      </w:pPr>
    </w:p>
    <w:p w:rsidR="000E256A" w:rsidRDefault="003E3C74">
      <w:pPr>
        <w:spacing w:before="95" w:line="254" w:lineRule="auto"/>
        <w:ind w:left="340" w:right="19" w:hanging="168"/>
        <w:rPr>
          <w:sz w:val="17"/>
        </w:rPr>
      </w:pPr>
      <w:r>
        <w:rPr>
          <w:sz w:val="17"/>
        </w:rPr>
        <w:lastRenderedPageBreak/>
        <w:t>prefrontális kéreg (cortex preíiunhii, CPF) 261</w:t>
      </w:r>
    </w:p>
    <w:p w:rsidR="000E256A" w:rsidRDefault="003E3C74">
      <w:pPr>
        <w:spacing w:line="254" w:lineRule="auto"/>
        <w:ind w:left="167" w:right="19" w:firstLine="4"/>
        <w:rPr>
          <w:sz w:val="17"/>
        </w:rPr>
      </w:pPr>
      <w:r>
        <w:rPr>
          <w:spacing w:val="2"/>
          <w:w w:val="105"/>
          <w:sz w:val="17"/>
        </w:rPr>
        <w:t xml:space="preserve">Princeton </w:t>
      </w:r>
      <w:r>
        <w:rPr>
          <w:w w:val="105"/>
          <w:sz w:val="17"/>
        </w:rPr>
        <w:t xml:space="preserve">Egyetem 41, </w:t>
      </w:r>
      <w:r>
        <w:rPr>
          <w:spacing w:val="-10"/>
          <w:w w:val="105"/>
          <w:sz w:val="17"/>
        </w:rPr>
        <w:t xml:space="preserve">'.'.(i'J </w:t>
      </w:r>
      <w:r>
        <w:rPr>
          <w:w w:val="105"/>
          <w:sz w:val="17"/>
        </w:rPr>
        <w:t xml:space="preserve">princetoni (teológiai) </w:t>
      </w:r>
      <w:r>
        <w:rPr>
          <w:spacing w:val="-5"/>
          <w:w w:val="105"/>
          <w:sz w:val="17"/>
        </w:rPr>
        <w:t xml:space="preserve">szi-inlii.ii </w:t>
      </w:r>
      <w:r>
        <w:rPr>
          <w:spacing w:val="-7"/>
          <w:w w:val="105"/>
          <w:sz w:val="17"/>
        </w:rPr>
        <w:t xml:space="preserve">lum </w:t>
      </w:r>
      <w:r>
        <w:rPr>
          <w:spacing w:val="-5"/>
          <w:w w:val="105"/>
          <w:sz w:val="17"/>
        </w:rPr>
        <w:t xml:space="preserve">11 </w:t>
      </w:r>
      <w:r>
        <w:rPr>
          <w:w w:val="105"/>
          <w:sz w:val="17"/>
        </w:rPr>
        <w:t>produktum/produktumul icui.ill</w:t>
      </w:r>
    </w:p>
    <w:p w:rsidR="000E256A" w:rsidRDefault="003E3C74">
      <w:pPr>
        <w:spacing w:before="14"/>
        <w:ind w:left="344"/>
        <w:rPr>
          <w:sz w:val="17"/>
        </w:rPr>
      </w:pPr>
      <w:r>
        <w:rPr>
          <w:sz w:val="17"/>
        </w:rPr>
        <w:t>166,171, 443</w:t>
      </w:r>
    </w:p>
    <w:p w:rsidR="000E256A" w:rsidRDefault="003E3C74">
      <w:pPr>
        <w:spacing w:before="12" w:line="254" w:lineRule="auto"/>
        <w:ind w:left="157" w:right="19" w:firstLine="4"/>
        <w:rPr>
          <w:sz w:val="17"/>
        </w:rPr>
      </w:pPr>
      <w:r>
        <w:rPr>
          <w:sz w:val="17"/>
        </w:rPr>
        <w:t>protestáns(ok) 191-92, '.'Híj l'J pszichoanalízis 47, 112, II I i pszichológia(i)</w:t>
      </w:r>
    </w:p>
    <w:p w:rsidR="000E256A" w:rsidRDefault="003E3C74">
      <w:pPr>
        <w:ind w:left="335"/>
        <w:rPr>
          <w:sz w:val="17"/>
        </w:rPr>
      </w:pPr>
      <w:r>
        <w:rPr>
          <w:sz w:val="17"/>
        </w:rPr>
        <w:t>~ rendellenességek 2(iH</w:t>
      </w:r>
    </w:p>
    <w:p w:rsidR="000E256A" w:rsidRDefault="003E3C74">
      <w:pPr>
        <w:spacing w:before="12" w:line="271" w:lineRule="auto"/>
        <w:ind w:left="493" w:right="375" w:hanging="164"/>
        <w:rPr>
          <w:sz w:val="17"/>
        </w:rPr>
      </w:pPr>
      <w:r>
        <w:rPr>
          <w:sz w:val="17"/>
        </w:rPr>
        <w:t>~ segítségnyújtás (liilclűl. nrk) 270-71</w:t>
      </w:r>
    </w:p>
    <w:p w:rsidR="000E256A" w:rsidRDefault="003E3C74">
      <w:pPr>
        <w:spacing w:line="186" w:lineRule="exact"/>
        <w:ind w:left="330"/>
        <w:rPr>
          <w:sz w:val="17"/>
        </w:rPr>
      </w:pPr>
      <w:r>
        <w:rPr>
          <w:sz w:val="17"/>
        </w:rPr>
        <w:t>~ tudományos kulala:;(ok)</w:t>
      </w:r>
    </w:p>
    <w:p w:rsidR="000E256A" w:rsidRDefault="003E3C74">
      <w:pPr>
        <w:spacing w:before="12"/>
        <w:ind w:left="493"/>
        <w:rPr>
          <w:sz w:val="17"/>
        </w:rPr>
      </w:pPr>
      <w:r>
        <w:rPr>
          <w:sz w:val="17"/>
        </w:rPr>
        <w:t>396-97</w:t>
      </w:r>
    </w:p>
    <w:p w:rsidR="000E256A" w:rsidRDefault="003E3C74">
      <w:pPr>
        <w:spacing w:before="21" w:line="254" w:lineRule="auto"/>
        <w:ind w:left="157" w:right="19" w:hanging="5"/>
        <w:rPr>
          <w:sz w:val="17"/>
        </w:rPr>
      </w:pPr>
      <w:r>
        <w:rPr>
          <w:sz w:val="17"/>
        </w:rPr>
        <w:t xml:space="preserve">pszichoterápia 22, 47, 1 IS. </w:t>
      </w:r>
      <w:r>
        <w:rPr>
          <w:spacing w:val="-24"/>
          <w:sz w:val="17"/>
        </w:rPr>
        <w:t xml:space="preserve">'.'&lt;&gt;H, </w:t>
      </w:r>
      <w:r>
        <w:rPr>
          <w:spacing w:val="-16"/>
          <w:sz w:val="17"/>
        </w:rPr>
        <w:t xml:space="preserve">:)'.',.'&gt; </w:t>
      </w:r>
      <w:r>
        <w:rPr>
          <w:spacing w:val="4"/>
          <w:sz w:val="17"/>
        </w:rPr>
        <w:t xml:space="preserve">PTSD </w:t>
      </w:r>
      <w:r>
        <w:rPr>
          <w:sz w:val="17"/>
        </w:rPr>
        <w:t xml:space="preserve">(Post </w:t>
      </w:r>
      <w:r>
        <w:rPr>
          <w:spacing w:val="2"/>
          <w:sz w:val="17"/>
        </w:rPr>
        <w:t xml:space="preserve">traumatk </w:t>
      </w:r>
      <w:r>
        <w:rPr>
          <w:sz w:val="17"/>
        </w:rPr>
        <w:t>Stress</w:t>
      </w:r>
    </w:p>
    <w:p w:rsidR="000E256A" w:rsidRDefault="003E3C74">
      <w:pPr>
        <w:spacing w:line="254" w:lineRule="auto"/>
        <w:ind w:left="320" w:right="19"/>
        <w:rPr>
          <w:sz w:val="17"/>
        </w:rPr>
      </w:pPr>
      <w:r>
        <w:rPr>
          <w:w w:val="105"/>
          <w:sz w:val="17"/>
        </w:rPr>
        <w:t xml:space="preserve">Disorder) </w:t>
      </w:r>
      <w:r>
        <w:rPr>
          <w:i/>
          <w:w w:val="105"/>
          <w:sz w:val="17"/>
        </w:rPr>
        <w:t xml:space="preserve">lásd </w:t>
      </w:r>
      <w:r>
        <w:rPr>
          <w:w w:val="105"/>
          <w:sz w:val="17"/>
        </w:rPr>
        <w:t>pos/.lliniiiiiallkus stressz szindróma</w:t>
      </w:r>
    </w:p>
    <w:p w:rsidR="000E256A" w:rsidRDefault="003E3C74">
      <w:pPr>
        <w:spacing w:line="254" w:lineRule="auto"/>
        <w:ind w:left="147" w:right="1059" w:firstLine="4"/>
        <w:rPr>
          <w:sz w:val="17"/>
        </w:rPr>
      </w:pPr>
      <w:r>
        <w:rPr>
          <w:w w:val="105"/>
          <w:sz w:val="17"/>
        </w:rPr>
        <w:t>Pulitzer-díj 48 Pygmalion-elíi'klus IHH</w:t>
      </w:r>
    </w:p>
    <w:p w:rsidR="000E256A" w:rsidRDefault="000E256A">
      <w:pPr>
        <w:pStyle w:val="Szvegtrzs"/>
        <w:spacing w:before="10"/>
        <w:rPr>
          <w:sz w:val="18"/>
        </w:rPr>
      </w:pPr>
    </w:p>
    <w:p w:rsidR="000E256A" w:rsidRDefault="003E3C74">
      <w:pPr>
        <w:ind w:left="143"/>
        <w:rPr>
          <w:sz w:val="17"/>
        </w:rPr>
      </w:pPr>
      <w:r>
        <w:rPr>
          <w:sz w:val="17"/>
        </w:rPr>
        <w:t>Quaker zabpehely 215</w:t>
      </w:r>
    </w:p>
    <w:p w:rsidR="000E256A" w:rsidRDefault="000E256A">
      <w:pPr>
        <w:pStyle w:val="Szvegtrzs"/>
        <w:spacing w:before="10"/>
      </w:pPr>
    </w:p>
    <w:p w:rsidR="000E256A" w:rsidRDefault="003E3C74">
      <w:pPr>
        <w:ind w:left="143"/>
        <w:rPr>
          <w:sz w:val="17"/>
        </w:rPr>
      </w:pPr>
      <w:r>
        <w:rPr>
          <w:sz w:val="17"/>
        </w:rPr>
        <w:t>rák 63, 78, 196, 198, 200, 282</w:t>
      </w:r>
    </w:p>
    <w:p w:rsidR="000E256A" w:rsidRDefault="003E3C74">
      <w:pPr>
        <w:spacing w:before="12"/>
        <w:ind w:left="138"/>
        <w:rPr>
          <w:sz w:val="17"/>
        </w:rPr>
      </w:pPr>
      <w:r>
        <w:rPr>
          <w:sz w:val="17"/>
        </w:rPr>
        <w:t>rávezető kérdés(ek) 123,</w:t>
      </w:r>
    </w:p>
    <w:p w:rsidR="000E256A" w:rsidRDefault="003E3C74">
      <w:pPr>
        <w:spacing w:before="11"/>
        <w:ind w:left="138"/>
        <w:rPr>
          <w:sz w:val="17"/>
        </w:rPr>
      </w:pPr>
      <w:r>
        <w:rPr>
          <w:sz w:val="17"/>
        </w:rPr>
        <w:t>reakcióidő 60</w:t>
      </w:r>
    </w:p>
    <w:p w:rsidR="000E256A" w:rsidRDefault="003E3C74">
      <w:pPr>
        <w:spacing w:before="12"/>
        <w:ind w:left="138"/>
        <w:rPr>
          <w:sz w:val="17"/>
        </w:rPr>
      </w:pPr>
      <w:r>
        <w:rPr>
          <w:sz w:val="17"/>
        </w:rPr>
        <w:t>reformáció 192</w:t>
      </w:r>
    </w:p>
    <w:p w:rsidR="000E256A" w:rsidRDefault="003E3C74">
      <w:pPr>
        <w:spacing w:before="12"/>
        <w:ind w:left="138"/>
        <w:rPr>
          <w:sz w:val="17"/>
        </w:rPr>
      </w:pPr>
      <w:r>
        <w:rPr>
          <w:sz w:val="17"/>
        </w:rPr>
        <w:t>rejtvény(</w:t>
      </w:r>
      <w:r>
        <w:rPr>
          <w:sz w:val="17"/>
        </w:rPr>
        <w:t>ek)</w:t>
      </w:r>
      <w:r>
        <w:rPr>
          <w:spacing w:val="-3"/>
          <w:sz w:val="17"/>
        </w:rPr>
        <w:t xml:space="preserve"> </w:t>
      </w:r>
      <w:r>
        <w:rPr>
          <w:spacing w:val="14"/>
          <w:sz w:val="17"/>
        </w:rPr>
        <w:t>203-04</w:t>
      </w:r>
    </w:p>
    <w:p w:rsidR="000E256A" w:rsidRDefault="003E3C74">
      <w:pPr>
        <w:spacing w:before="12"/>
        <w:ind w:left="133"/>
        <w:rPr>
          <w:sz w:val="17"/>
        </w:rPr>
      </w:pPr>
      <w:r>
        <w:rPr>
          <w:sz w:val="17"/>
        </w:rPr>
        <w:t xml:space="preserve">relativitáselmélet </w:t>
      </w:r>
      <w:r>
        <w:rPr>
          <w:spacing w:val="22"/>
          <w:sz w:val="17"/>
        </w:rPr>
        <w:t xml:space="preserve"> </w:t>
      </w:r>
      <w:r>
        <w:rPr>
          <w:sz w:val="17"/>
        </w:rPr>
        <w:t>37</w:t>
      </w:r>
    </w:p>
    <w:p w:rsidR="000E256A" w:rsidRDefault="003E3C74">
      <w:pPr>
        <w:spacing w:before="12"/>
        <w:ind w:left="133"/>
        <w:rPr>
          <w:sz w:val="17"/>
        </w:rPr>
      </w:pPr>
      <w:r>
        <w:rPr>
          <w:sz w:val="17"/>
        </w:rPr>
        <w:t>remény(ek) 54,125,145, 153, 207,</w:t>
      </w:r>
    </w:p>
    <w:p w:rsidR="000E256A" w:rsidRDefault="003E3C74">
      <w:pPr>
        <w:spacing w:before="31"/>
        <w:ind w:left="306"/>
        <w:rPr>
          <w:sz w:val="17"/>
        </w:rPr>
      </w:pPr>
      <w:r>
        <w:rPr>
          <w:sz w:val="17"/>
        </w:rPr>
        <w:t>239, 240, 250, 255</w:t>
      </w:r>
    </w:p>
    <w:p w:rsidR="000E256A" w:rsidRDefault="003E3C74">
      <w:pPr>
        <w:spacing w:before="12" w:line="254" w:lineRule="auto"/>
        <w:ind w:left="133" w:right="19"/>
        <w:rPr>
          <w:sz w:val="17"/>
        </w:rPr>
      </w:pPr>
      <w:r>
        <w:rPr>
          <w:sz w:val="17"/>
        </w:rPr>
        <w:t>rendszeres orvosi vizsgálatok 172 reneszánsz 38,</w:t>
      </w:r>
    </w:p>
    <w:p w:rsidR="000E256A" w:rsidRDefault="003E3C74">
      <w:pPr>
        <w:spacing w:before="10"/>
        <w:ind w:left="133"/>
        <w:rPr>
          <w:sz w:val="17"/>
        </w:rPr>
      </w:pPr>
      <w:r>
        <w:rPr>
          <w:sz w:val="17"/>
        </w:rPr>
        <w:t>részvény(ek) 302, 305-08, 351, 439</w:t>
      </w:r>
    </w:p>
    <w:p w:rsidR="000E256A" w:rsidRDefault="003E3C74">
      <w:pPr>
        <w:spacing w:before="11"/>
        <w:ind w:left="128"/>
        <w:rPr>
          <w:sz w:val="17"/>
        </w:rPr>
      </w:pPr>
      <w:r>
        <w:rPr>
          <w:sz w:val="17"/>
        </w:rPr>
        <w:t>Rice Egyetem 39</w:t>
      </w:r>
    </w:p>
    <w:p w:rsidR="000E256A" w:rsidRDefault="003E3C74">
      <w:pPr>
        <w:spacing w:before="16" w:line="235" w:lineRule="auto"/>
        <w:ind w:left="119" w:right="1313" w:firstLine="9"/>
        <w:rPr>
          <w:sz w:val="17"/>
        </w:rPr>
      </w:pPr>
      <w:r>
        <w:rPr>
          <w:sz w:val="17"/>
        </w:rPr>
        <w:t xml:space="preserve">Rifkin, Jeremy 216 </w:t>
      </w:r>
      <w:r>
        <w:rPr>
          <w:i/>
          <w:sz w:val="20"/>
        </w:rPr>
        <w:t xml:space="preserve">Rip Van Winkle 78 </w:t>
      </w:r>
      <w:r>
        <w:rPr>
          <w:sz w:val="17"/>
        </w:rPr>
        <w:t>Rochester 44</w:t>
      </w:r>
    </w:p>
    <w:p w:rsidR="000E256A" w:rsidRDefault="003E3C74">
      <w:pPr>
        <w:spacing w:before="19"/>
        <w:ind w:left="128"/>
        <w:rPr>
          <w:sz w:val="17"/>
        </w:rPr>
      </w:pPr>
      <w:r>
        <w:rPr>
          <w:sz w:val="17"/>
        </w:rPr>
        <w:t>Rodin,  Judith</w:t>
      </w:r>
      <w:r>
        <w:rPr>
          <w:spacing w:val="34"/>
          <w:sz w:val="17"/>
        </w:rPr>
        <w:t xml:space="preserve"> </w:t>
      </w:r>
      <w:r>
        <w:rPr>
          <w:spacing w:val="4"/>
          <w:sz w:val="17"/>
        </w:rPr>
        <w:t>319</w:t>
      </w:r>
    </w:p>
    <w:p w:rsidR="000E256A" w:rsidRDefault="003E3C74">
      <w:pPr>
        <w:spacing w:before="17"/>
        <w:ind w:left="128"/>
        <w:rPr>
          <w:sz w:val="17"/>
        </w:rPr>
      </w:pPr>
      <w:r>
        <w:rPr>
          <w:sz w:val="17"/>
        </w:rPr>
        <w:t>Róma  26,</w:t>
      </w:r>
      <w:r>
        <w:rPr>
          <w:spacing w:val="3"/>
          <w:sz w:val="17"/>
        </w:rPr>
        <w:t xml:space="preserve"> </w:t>
      </w:r>
      <w:r>
        <w:rPr>
          <w:spacing w:val="10"/>
          <w:sz w:val="17"/>
        </w:rPr>
        <w:t>28,145,</w:t>
      </w:r>
    </w:p>
    <w:p w:rsidR="000E256A" w:rsidRDefault="003E3C74">
      <w:pPr>
        <w:spacing w:before="12"/>
        <w:ind w:left="128"/>
        <w:rPr>
          <w:sz w:val="17"/>
        </w:rPr>
      </w:pPr>
      <w:r>
        <w:rPr>
          <w:sz w:val="17"/>
        </w:rPr>
        <w:t>római naptár 68</w:t>
      </w:r>
    </w:p>
    <w:p w:rsidR="000E256A" w:rsidRDefault="003E3C74">
      <w:pPr>
        <w:spacing w:before="16"/>
        <w:ind w:left="124"/>
        <w:rPr>
          <w:sz w:val="17"/>
        </w:rPr>
      </w:pPr>
      <w:r>
        <w:rPr>
          <w:sz w:val="17"/>
        </w:rPr>
        <w:t>Rosekind, Mark 259-60</w:t>
      </w:r>
    </w:p>
    <w:p w:rsidR="000E256A" w:rsidRDefault="003E3C74">
      <w:pPr>
        <w:spacing w:before="105"/>
        <w:ind w:left="167"/>
        <w:rPr>
          <w:sz w:val="17"/>
        </w:rPr>
      </w:pPr>
      <w:r>
        <w:br w:type="column"/>
      </w:r>
      <w:r>
        <w:rPr>
          <w:w w:val="110"/>
          <w:sz w:val="17"/>
        </w:rPr>
        <w:lastRenderedPageBreak/>
        <w:t>HUM-lllllill, liubfll IHH H')</w:t>
      </w:r>
    </w:p>
    <w:p w:rsidR="000E256A" w:rsidRDefault="003E3C74">
      <w:pPr>
        <w:spacing w:before="17"/>
        <w:ind w:left="167"/>
        <w:rPr>
          <w:sz w:val="17"/>
        </w:rPr>
      </w:pPr>
      <w:r>
        <w:rPr>
          <w:w w:val="115"/>
          <w:sz w:val="8"/>
        </w:rPr>
        <w:t xml:space="preserve">K I M . M ' I I , </w:t>
      </w:r>
      <w:r>
        <w:rPr>
          <w:w w:val="115"/>
          <w:sz w:val="17"/>
        </w:rPr>
        <w:t>heilrmul 141</w:t>
      </w:r>
    </w:p>
    <w:p w:rsidR="000E256A" w:rsidRDefault="000E256A">
      <w:pPr>
        <w:pStyle w:val="Szvegtrzs"/>
        <w:spacing w:before="3"/>
        <w:rPr>
          <w:sz w:val="26"/>
        </w:rPr>
      </w:pPr>
    </w:p>
    <w:p w:rsidR="000E256A" w:rsidRDefault="003E3C74">
      <w:pPr>
        <w:ind w:left="157"/>
        <w:rPr>
          <w:sz w:val="8"/>
        </w:rPr>
      </w:pPr>
      <w:r>
        <w:rPr>
          <w:w w:val="110"/>
          <w:sz w:val="8"/>
        </w:rPr>
        <w:t>S M I I I I N T T N I I I . " ' . I</w:t>
      </w:r>
    </w:p>
    <w:p w:rsidR="000E256A" w:rsidRDefault="003E3C74">
      <w:pPr>
        <w:spacing w:before="32"/>
        <w:ind w:left="162"/>
        <w:rPr>
          <w:sz w:val="17"/>
        </w:rPr>
      </w:pPr>
      <w:r>
        <w:rPr>
          <w:sz w:val="17"/>
        </w:rPr>
        <w:t>'. A11 ( m .r.mi.il alli-cllve disorder)</w:t>
      </w:r>
    </w:p>
    <w:p w:rsidR="000E256A" w:rsidRDefault="003E3C74">
      <w:pPr>
        <w:spacing w:before="12" w:line="254" w:lineRule="auto"/>
        <w:ind w:left="157" w:right="230" w:firstLine="163"/>
        <w:rPr>
          <w:sz w:val="17"/>
        </w:rPr>
      </w:pPr>
      <w:r>
        <w:rPr>
          <w:spacing w:val="-29"/>
          <w:w w:val="105"/>
          <w:sz w:val="17"/>
        </w:rPr>
        <w:t xml:space="preserve">/&lt;(•,(/ </w:t>
      </w:r>
      <w:r>
        <w:rPr>
          <w:spacing w:val="-6"/>
          <w:w w:val="105"/>
          <w:sz w:val="17"/>
        </w:rPr>
        <w:t xml:space="preserve">'i/ivHiiiills </w:t>
      </w:r>
      <w:r>
        <w:rPr>
          <w:w w:val="105"/>
          <w:sz w:val="17"/>
        </w:rPr>
        <w:t xml:space="preserve">affektív </w:t>
      </w:r>
      <w:r>
        <w:rPr>
          <w:spacing w:val="-10"/>
          <w:w w:val="105"/>
          <w:sz w:val="17"/>
        </w:rPr>
        <w:t xml:space="preserve">/.avar </w:t>
      </w:r>
      <w:r>
        <w:rPr>
          <w:w w:val="105"/>
          <w:sz w:val="17"/>
        </w:rPr>
        <w:t xml:space="preserve">Suliit', </w:t>
      </w:r>
      <w:r>
        <w:rPr>
          <w:spacing w:val="-4"/>
          <w:w w:val="105"/>
          <w:sz w:val="17"/>
        </w:rPr>
        <w:t>Willi,un '224</w:t>
      </w:r>
    </w:p>
    <w:p w:rsidR="000E256A" w:rsidRDefault="003E3C74">
      <w:pPr>
        <w:ind w:left="152"/>
        <w:rPr>
          <w:sz w:val="17"/>
        </w:rPr>
      </w:pPr>
      <w:r>
        <w:rPr>
          <w:sz w:val="17"/>
        </w:rPr>
        <w:t>SuKwn, ( ai l !)H 59, 61, 69, 76, 104</w:t>
      </w:r>
    </w:p>
    <w:p w:rsidR="000E256A" w:rsidRDefault="003E3C74">
      <w:pPr>
        <w:spacing w:before="12"/>
        <w:ind w:left="148"/>
        <w:rPr>
          <w:sz w:val="17"/>
        </w:rPr>
      </w:pPr>
      <w:r>
        <w:rPr>
          <w:sz w:val="17"/>
        </w:rPr>
        <w:t>Sugeman, Marc: 224</w:t>
      </w:r>
    </w:p>
    <w:p w:rsidR="000E256A" w:rsidRDefault="003E3C74">
      <w:pPr>
        <w:spacing w:before="12"/>
        <w:ind w:left="152"/>
        <w:rPr>
          <w:sz w:val="17"/>
        </w:rPr>
      </w:pPr>
      <w:r>
        <w:rPr>
          <w:sz w:val="17"/>
        </w:rPr>
        <w:t>wAnirtnlzmus 156</w:t>
      </w:r>
    </w:p>
    <w:p w:rsidR="000E256A" w:rsidRDefault="003E3C74">
      <w:pPr>
        <w:spacing w:before="3"/>
        <w:ind w:left="148"/>
        <w:rPr>
          <w:sz w:val="17"/>
        </w:rPr>
      </w:pPr>
      <w:r>
        <w:rPr>
          <w:sz w:val="17"/>
        </w:rPr>
        <w:t xml:space="preserve">Sail I </w:t>
      </w:r>
      <w:r>
        <w:rPr>
          <w:rFonts w:ascii="Tahoma"/>
          <w:sz w:val="17"/>
        </w:rPr>
        <w:t>i.in</w:t>
      </w:r>
      <w:r>
        <w:rPr>
          <w:sz w:val="17"/>
        </w:rPr>
        <w:t>. Isco206, 371, 387, 394</w:t>
      </w:r>
    </w:p>
    <w:p w:rsidR="000E256A" w:rsidRDefault="003E3C74">
      <w:pPr>
        <w:spacing w:before="12"/>
        <w:ind w:left="148"/>
        <w:rPr>
          <w:sz w:val="17"/>
        </w:rPr>
      </w:pPr>
      <w:r>
        <w:rPr>
          <w:sz w:val="17"/>
        </w:rPr>
        <w:t>San Mateo 383</w:t>
      </w:r>
    </w:p>
    <w:p w:rsidR="000E256A" w:rsidRDefault="003E3C74">
      <w:pPr>
        <w:spacing w:before="46" w:line="254" w:lineRule="auto"/>
        <w:ind w:left="316" w:right="644" w:hanging="168"/>
        <w:rPr>
          <w:sz w:val="17"/>
        </w:rPr>
      </w:pPr>
      <w:r>
        <w:rPr>
          <w:sz w:val="17"/>
        </w:rPr>
        <w:t xml:space="preserve">Santa Maria </w:t>
      </w:r>
      <w:r>
        <w:rPr>
          <w:spacing w:val="-3"/>
          <w:sz w:val="17"/>
        </w:rPr>
        <w:t xml:space="preserve">della </w:t>
      </w:r>
      <w:r>
        <w:rPr>
          <w:spacing w:val="3"/>
          <w:sz w:val="17"/>
        </w:rPr>
        <w:t xml:space="preserve">Concezione </w:t>
      </w:r>
      <w:r>
        <w:rPr>
          <w:spacing w:val="5"/>
          <w:sz w:val="17"/>
        </w:rPr>
        <w:t>26</w:t>
      </w:r>
      <w:r>
        <w:rPr>
          <w:spacing w:val="15"/>
          <w:sz w:val="17"/>
        </w:rPr>
        <w:t xml:space="preserve"> </w:t>
      </w:r>
      <w:r>
        <w:rPr>
          <w:spacing w:val="14"/>
          <w:sz w:val="17"/>
        </w:rPr>
        <w:t>27,32,443</w:t>
      </w:r>
    </w:p>
    <w:p w:rsidR="000E256A" w:rsidRDefault="003E3C74">
      <w:pPr>
        <w:ind w:left="148"/>
        <w:rPr>
          <w:sz w:val="17"/>
        </w:rPr>
      </w:pPr>
      <w:r>
        <w:rPr>
          <w:sz w:val="17"/>
        </w:rPr>
        <w:t>Santayana, George 105</w:t>
      </w:r>
    </w:p>
    <w:p w:rsidR="000E256A" w:rsidRDefault="003E3C74">
      <w:pPr>
        <w:spacing w:before="11"/>
        <w:ind w:left="143"/>
        <w:rPr>
          <w:sz w:val="17"/>
        </w:rPr>
      </w:pPr>
      <w:r>
        <w:rPr>
          <w:sz w:val="17"/>
        </w:rPr>
        <w:t>Sapolsky, Robert 280-82</w:t>
      </w:r>
    </w:p>
    <w:p w:rsidR="000E256A" w:rsidRDefault="003E3C74">
      <w:pPr>
        <w:spacing w:before="12"/>
        <w:ind w:left="143"/>
        <w:rPr>
          <w:i/>
          <w:sz w:val="17"/>
        </w:rPr>
      </w:pPr>
      <w:r>
        <w:rPr>
          <w:sz w:val="17"/>
        </w:rPr>
        <w:t xml:space="preserve">SAT (Scholastic Aptitude Test) </w:t>
      </w:r>
      <w:r>
        <w:rPr>
          <w:i/>
          <w:sz w:val="17"/>
        </w:rPr>
        <w:t>lásd</w:t>
      </w:r>
    </w:p>
    <w:p w:rsidR="000E256A" w:rsidRDefault="003E3C74">
      <w:pPr>
        <w:spacing w:before="17" w:line="254" w:lineRule="auto"/>
        <w:ind w:left="138" w:firstLine="168"/>
        <w:rPr>
          <w:sz w:val="17"/>
        </w:rPr>
      </w:pPr>
      <w:r>
        <w:rPr>
          <w:sz w:val="17"/>
        </w:rPr>
        <w:t>amerikai iskolai szabványteszt Schooler, Jonathan 120</w:t>
      </w:r>
    </w:p>
    <w:p w:rsidR="000E256A" w:rsidRDefault="003E3C74">
      <w:pPr>
        <w:ind w:left="138"/>
        <w:rPr>
          <w:sz w:val="17"/>
        </w:rPr>
      </w:pPr>
      <w:r>
        <w:rPr>
          <w:sz w:val="17"/>
        </w:rPr>
        <w:t>Schumpeter, Joseph 357</w:t>
      </w:r>
    </w:p>
    <w:p w:rsidR="000E256A" w:rsidRDefault="003E3C74">
      <w:pPr>
        <w:spacing w:before="12"/>
        <w:ind w:left="138"/>
        <w:rPr>
          <w:i/>
          <w:sz w:val="17"/>
        </w:rPr>
      </w:pPr>
      <w:r>
        <w:rPr>
          <w:w w:val="105"/>
          <w:sz w:val="17"/>
        </w:rPr>
        <w:t xml:space="preserve">SCN (suprachisasticus nucleus) </w:t>
      </w:r>
      <w:r>
        <w:rPr>
          <w:i/>
          <w:w w:val="105"/>
          <w:sz w:val="17"/>
        </w:rPr>
        <w:t>lásd</w:t>
      </w:r>
    </w:p>
    <w:p w:rsidR="000E256A" w:rsidRDefault="003E3C74">
      <w:pPr>
        <w:spacing w:before="21" w:line="191" w:lineRule="exact"/>
        <w:ind w:left="306"/>
        <w:rPr>
          <w:sz w:val="17"/>
        </w:rPr>
      </w:pPr>
      <w:r>
        <w:rPr>
          <w:w w:val="105"/>
          <w:sz w:val="17"/>
        </w:rPr>
        <w:t>szuprakiazmatikus</w:t>
      </w:r>
    </w:p>
    <w:p w:rsidR="000E256A" w:rsidRDefault="003E3C74">
      <w:pPr>
        <w:spacing w:line="237" w:lineRule="auto"/>
        <w:ind w:left="301" w:right="90" w:hanging="173"/>
        <w:rPr>
          <w:sz w:val="17"/>
        </w:rPr>
      </w:pPr>
      <w:r>
        <w:rPr>
          <w:i/>
          <w:sz w:val="20"/>
        </w:rPr>
        <w:t xml:space="preserve">Score on Scoring, The: The Guidebook, Stanford Edition </w:t>
      </w:r>
      <w:r>
        <w:rPr>
          <w:sz w:val="20"/>
        </w:rPr>
        <w:t xml:space="preserve">(így </w:t>
      </w:r>
      <w:r>
        <w:rPr>
          <w:sz w:val="17"/>
        </w:rPr>
        <w:t>találhatunk rá másik nemre: Kézi- könyv, Stanford-változat) 330</w:t>
      </w:r>
    </w:p>
    <w:p w:rsidR="000E256A" w:rsidRDefault="003E3C74">
      <w:pPr>
        <w:spacing w:before="6"/>
        <w:ind w:left="128"/>
        <w:rPr>
          <w:sz w:val="17"/>
        </w:rPr>
      </w:pPr>
      <w:r>
        <w:rPr>
          <w:sz w:val="17"/>
        </w:rPr>
        <w:t>segítőkészség 43-44</w:t>
      </w:r>
    </w:p>
    <w:p w:rsidR="000E256A" w:rsidRDefault="003E3C74">
      <w:pPr>
        <w:spacing w:before="12"/>
        <w:ind w:left="128"/>
        <w:rPr>
          <w:sz w:val="17"/>
        </w:rPr>
      </w:pPr>
      <w:r>
        <w:rPr>
          <w:sz w:val="17"/>
        </w:rPr>
        <w:t>Seligman, Martin 124</w:t>
      </w:r>
    </w:p>
    <w:p w:rsidR="000E256A" w:rsidRDefault="003E3C74">
      <w:pPr>
        <w:spacing w:before="12"/>
        <w:ind w:left="128"/>
        <w:rPr>
          <w:sz w:val="17"/>
        </w:rPr>
      </w:pPr>
      <w:r>
        <w:rPr>
          <w:sz w:val="17"/>
        </w:rPr>
        <w:t>Shakespeare, William 36, 81, 104,</w:t>
      </w:r>
    </w:p>
    <w:p w:rsidR="000E256A" w:rsidRDefault="003E3C74">
      <w:pPr>
        <w:spacing w:before="31"/>
        <w:ind w:left="306"/>
        <w:rPr>
          <w:sz w:val="17"/>
        </w:rPr>
      </w:pPr>
      <w:r>
        <w:rPr>
          <w:sz w:val="17"/>
        </w:rPr>
        <w:t>154-55, 265-66, 413</w:t>
      </w:r>
    </w:p>
    <w:p w:rsidR="000E256A" w:rsidRDefault="003E3C74">
      <w:pPr>
        <w:spacing w:before="12"/>
        <w:ind w:right="298"/>
        <w:jc w:val="right"/>
        <w:rPr>
          <w:sz w:val="17"/>
        </w:rPr>
      </w:pPr>
      <w:r>
        <w:rPr>
          <w:sz w:val="17"/>
        </w:rPr>
        <w:t>siker 23, 40, 53, 59, 67, 77,142-43,</w:t>
      </w:r>
    </w:p>
    <w:p w:rsidR="000E256A" w:rsidRDefault="003E3C74">
      <w:pPr>
        <w:spacing w:before="12"/>
        <w:ind w:right="351"/>
        <w:jc w:val="right"/>
        <w:rPr>
          <w:sz w:val="17"/>
        </w:rPr>
      </w:pPr>
      <w:r>
        <w:rPr>
          <w:sz w:val="17"/>
        </w:rPr>
        <w:t>160, 186-88, 193, 195, 200, 209,</w:t>
      </w:r>
    </w:p>
    <w:p w:rsidR="000E256A" w:rsidRDefault="003E3C74">
      <w:pPr>
        <w:spacing w:before="12"/>
        <w:ind w:left="296"/>
        <w:rPr>
          <w:sz w:val="17"/>
        </w:rPr>
      </w:pPr>
      <w:r>
        <w:rPr>
          <w:sz w:val="17"/>
        </w:rPr>
        <w:t>213, 216, 352-56, 366, 378-79,</w:t>
      </w:r>
    </w:p>
    <w:p w:rsidR="000E256A" w:rsidRDefault="003E3C74">
      <w:pPr>
        <w:spacing w:before="12"/>
        <w:ind w:left="296"/>
        <w:rPr>
          <w:sz w:val="17"/>
        </w:rPr>
      </w:pPr>
      <w:r>
        <w:rPr>
          <w:sz w:val="17"/>
        </w:rPr>
        <w:t>390, 398, 403, 414-15</w:t>
      </w:r>
    </w:p>
    <w:p w:rsidR="000E256A" w:rsidRDefault="003E3C74">
      <w:pPr>
        <w:spacing w:before="12"/>
        <w:ind w:left="123"/>
        <w:rPr>
          <w:sz w:val="17"/>
        </w:rPr>
      </w:pPr>
      <w:r>
        <w:rPr>
          <w:w w:val="105"/>
          <w:sz w:val="17"/>
        </w:rPr>
        <w:t>Szirkova, Anna 24, 441</w:t>
      </w:r>
    </w:p>
    <w:p w:rsidR="000E256A" w:rsidRDefault="003E3C74">
      <w:pPr>
        <w:spacing w:before="12"/>
        <w:ind w:left="123"/>
        <w:rPr>
          <w:sz w:val="17"/>
        </w:rPr>
      </w:pPr>
      <w:r>
        <w:rPr>
          <w:sz w:val="17"/>
        </w:rPr>
        <w:t>Skilling, Jeffr</w:t>
      </w:r>
      <w:r>
        <w:rPr>
          <w:sz w:val="17"/>
        </w:rPr>
        <w:t>ey 351, 353-54, 365,</w:t>
      </w:r>
    </w:p>
    <w:p w:rsidR="000E256A" w:rsidRDefault="003E3C74">
      <w:pPr>
        <w:spacing w:before="11"/>
        <w:ind w:left="296"/>
        <w:rPr>
          <w:sz w:val="17"/>
        </w:rPr>
      </w:pPr>
      <w:r>
        <w:rPr>
          <w:sz w:val="17"/>
        </w:rPr>
        <w:t>386</w:t>
      </w:r>
    </w:p>
    <w:p w:rsidR="000E256A" w:rsidRDefault="003E3C74">
      <w:pPr>
        <w:spacing w:before="32"/>
        <w:ind w:left="123"/>
        <w:rPr>
          <w:sz w:val="17"/>
        </w:rPr>
      </w:pPr>
      <w:r>
        <w:rPr>
          <w:w w:val="105"/>
          <w:sz w:val="17"/>
        </w:rPr>
        <w:t>Skinner, B. F. 115,155</w:t>
      </w:r>
    </w:p>
    <w:p w:rsidR="000E256A" w:rsidRDefault="003E3C74">
      <w:pPr>
        <w:spacing w:before="11"/>
        <w:ind w:left="123"/>
        <w:rPr>
          <w:sz w:val="17"/>
        </w:rPr>
      </w:pPr>
      <w:r>
        <w:rPr>
          <w:sz w:val="17"/>
        </w:rPr>
        <w:t>skizofrénia 223, 261, 269, 271-72</w:t>
      </w:r>
    </w:p>
    <w:p w:rsidR="000E256A" w:rsidRDefault="003E3C74">
      <w:pPr>
        <w:spacing w:before="12"/>
        <w:ind w:left="123"/>
        <w:rPr>
          <w:sz w:val="17"/>
        </w:rPr>
      </w:pPr>
      <w:r>
        <w:rPr>
          <w:sz w:val="17"/>
        </w:rPr>
        <w:t>Skócia 155</w:t>
      </w:r>
    </w:p>
    <w:p w:rsidR="000E256A" w:rsidRDefault="003E3C74">
      <w:pPr>
        <w:spacing w:before="12"/>
        <w:ind w:left="123"/>
        <w:rPr>
          <w:sz w:val="17"/>
        </w:rPr>
      </w:pPr>
      <w:r>
        <w:rPr>
          <w:sz w:val="17"/>
        </w:rPr>
        <w:t>Slater, Philip 78, 357</w:t>
      </w:r>
    </w:p>
    <w:p w:rsidR="000E256A" w:rsidRDefault="003E3C74">
      <w:pPr>
        <w:spacing w:before="12"/>
        <w:ind w:left="119"/>
        <w:rPr>
          <w:sz w:val="17"/>
        </w:rPr>
      </w:pPr>
      <w:r>
        <w:rPr>
          <w:sz w:val="17"/>
        </w:rPr>
        <w:t>Snyder, Mark 189</w:t>
      </w:r>
    </w:p>
    <w:p w:rsidR="000E256A" w:rsidRDefault="000E256A">
      <w:pPr>
        <w:rPr>
          <w:sz w:val="17"/>
        </w:rPr>
        <w:sectPr w:rsidR="000E256A">
          <w:type w:val="continuous"/>
          <w:pgSz w:w="8390" w:h="11910"/>
          <w:pgMar w:top="100" w:right="1140" w:bottom="0" w:left="1020" w:header="708" w:footer="708" w:gutter="0"/>
          <w:cols w:num="2" w:space="708" w:equalWidth="0">
            <w:col w:w="3042" w:space="64"/>
            <w:col w:w="3124"/>
          </w:cols>
        </w:sectPr>
      </w:pPr>
    </w:p>
    <w:p w:rsidR="000E256A" w:rsidRDefault="000E256A">
      <w:pPr>
        <w:pStyle w:val="Szvegtrzs"/>
        <w:rPr>
          <w:sz w:val="20"/>
        </w:rPr>
      </w:pPr>
    </w:p>
    <w:p w:rsidR="000E256A" w:rsidRDefault="000E256A">
      <w:pPr>
        <w:pStyle w:val="Szvegtrzs"/>
        <w:spacing w:before="1"/>
        <w:rPr>
          <w:sz w:val="23"/>
        </w:rPr>
      </w:pPr>
    </w:p>
    <w:p w:rsidR="000E256A" w:rsidRDefault="000E256A">
      <w:pPr>
        <w:rPr>
          <w:sz w:val="23"/>
        </w:rPr>
        <w:sectPr w:rsidR="000E256A">
          <w:headerReference w:type="default" r:id="rId521"/>
          <w:pgSz w:w="8390" w:h="11910"/>
          <w:pgMar w:top="1180" w:right="1140" w:bottom="280" w:left="960" w:header="811" w:footer="0" w:gutter="0"/>
          <w:cols w:space="708"/>
        </w:sectPr>
      </w:pPr>
    </w:p>
    <w:p w:rsidR="000E256A" w:rsidRDefault="003E3C74">
      <w:pPr>
        <w:spacing w:before="95"/>
        <w:ind w:left="184"/>
        <w:rPr>
          <w:sz w:val="17"/>
        </w:rPr>
      </w:pPr>
      <w:r>
        <w:rPr>
          <w:sz w:val="17"/>
        </w:rPr>
        <w:lastRenderedPageBreak/>
        <w:t>sors 46, 85, 92, 97, 103, 192, 232,</w:t>
      </w:r>
    </w:p>
    <w:p w:rsidR="000E256A" w:rsidRDefault="003E3C74">
      <w:pPr>
        <w:spacing w:before="17"/>
        <w:ind w:left="348"/>
        <w:rPr>
          <w:sz w:val="17"/>
        </w:rPr>
      </w:pPr>
      <w:r>
        <w:rPr>
          <w:sz w:val="17"/>
        </w:rPr>
        <w:t>233, 419, 426,</w:t>
      </w:r>
    </w:p>
    <w:p w:rsidR="000E256A" w:rsidRDefault="003E3C74">
      <w:pPr>
        <w:spacing w:before="12"/>
        <w:ind w:left="180"/>
        <w:rPr>
          <w:sz w:val="17"/>
        </w:rPr>
      </w:pPr>
      <w:r>
        <w:rPr>
          <w:sz w:val="17"/>
        </w:rPr>
        <w:t>Spanyolország 24, 83</w:t>
      </w:r>
    </w:p>
    <w:p w:rsidR="000E256A" w:rsidRDefault="003E3C74">
      <w:pPr>
        <w:spacing w:before="12"/>
        <w:ind w:left="175"/>
        <w:rPr>
          <w:sz w:val="17"/>
        </w:rPr>
      </w:pPr>
      <w:r>
        <w:rPr>
          <w:sz w:val="17"/>
        </w:rPr>
        <w:t>sportolók 213</w:t>
      </w:r>
    </w:p>
    <w:p w:rsidR="000E256A" w:rsidRDefault="003E3C74">
      <w:pPr>
        <w:spacing w:before="21"/>
        <w:ind w:left="175"/>
        <w:rPr>
          <w:sz w:val="17"/>
        </w:rPr>
      </w:pPr>
      <w:r>
        <w:rPr>
          <w:sz w:val="17"/>
        </w:rPr>
        <w:t>Stanford Egyetem 51, 64,156-57,</w:t>
      </w:r>
    </w:p>
    <w:p w:rsidR="000E256A" w:rsidRDefault="003E3C74">
      <w:pPr>
        <w:spacing w:before="12"/>
        <w:ind w:left="352"/>
        <w:rPr>
          <w:sz w:val="17"/>
        </w:rPr>
      </w:pPr>
      <w:r>
        <w:rPr>
          <w:sz w:val="17"/>
        </w:rPr>
        <w:t>161, 173, 177, 200, 249, 259, 287 -</w:t>
      </w:r>
    </w:p>
    <w:p w:rsidR="000E256A" w:rsidRDefault="003E3C74">
      <w:pPr>
        <w:spacing w:before="12"/>
        <w:ind w:left="343"/>
        <w:rPr>
          <w:sz w:val="17"/>
        </w:rPr>
      </w:pPr>
      <w:r>
        <w:rPr>
          <w:sz w:val="17"/>
        </w:rPr>
        <w:t>89, 330, 441</w:t>
      </w:r>
    </w:p>
    <w:p w:rsidR="000E256A" w:rsidRDefault="003E3C74">
      <w:pPr>
        <w:spacing w:before="12"/>
        <w:ind w:left="170"/>
        <w:rPr>
          <w:sz w:val="17"/>
        </w:rPr>
      </w:pPr>
      <w:r>
        <w:rPr>
          <w:sz w:val="17"/>
        </w:rPr>
        <w:t>stanfordi börtönkísérlet 9, 49, 51,</w:t>
      </w:r>
    </w:p>
    <w:p w:rsidR="000E256A" w:rsidRDefault="003E3C74">
      <w:pPr>
        <w:spacing w:before="21"/>
        <w:ind w:left="338"/>
        <w:rPr>
          <w:sz w:val="17"/>
        </w:rPr>
      </w:pPr>
      <w:r>
        <w:rPr>
          <w:w w:val="110"/>
          <w:sz w:val="17"/>
        </w:rPr>
        <w:t>268,313 •</w:t>
      </w:r>
    </w:p>
    <w:p w:rsidR="000E256A" w:rsidRDefault="003E3C74">
      <w:pPr>
        <w:spacing w:before="12"/>
        <w:ind w:right="245"/>
        <w:jc w:val="right"/>
        <w:rPr>
          <w:sz w:val="17"/>
        </w:rPr>
      </w:pPr>
      <w:r>
        <w:rPr>
          <w:sz w:val="17"/>
        </w:rPr>
        <w:t xml:space="preserve">stressz </w:t>
      </w:r>
      <w:r>
        <w:rPr>
          <w:spacing w:val="13"/>
          <w:sz w:val="17"/>
        </w:rPr>
        <w:t xml:space="preserve">78,198-99, </w:t>
      </w:r>
      <w:r>
        <w:rPr>
          <w:spacing w:val="3"/>
          <w:sz w:val="17"/>
        </w:rPr>
        <w:t>207, 213,</w:t>
      </w:r>
      <w:r>
        <w:rPr>
          <w:spacing w:val="-7"/>
          <w:sz w:val="17"/>
        </w:rPr>
        <w:t xml:space="preserve"> </w:t>
      </w:r>
      <w:r>
        <w:rPr>
          <w:spacing w:val="3"/>
          <w:sz w:val="17"/>
        </w:rPr>
        <w:t>264,</w:t>
      </w:r>
    </w:p>
    <w:p w:rsidR="000E256A" w:rsidRDefault="003E3C74">
      <w:pPr>
        <w:spacing w:before="12"/>
        <w:ind w:right="250"/>
        <w:jc w:val="right"/>
        <w:rPr>
          <w:sz w:val="17"/>
        </w:rPr>
      </w:pPr>
      <w:r>
        <w:rPr>
          <w:spacing w:val="3"/>
          <w:sz w:val="17"/>
        </w:rPr>
        <w:t xml:space="preserve">270, </w:t>
      </w:r>
      <w:r>
        <w:rPr>
          <w:spacing w:val="11"/>
          <w:sz w:val="17"/>
        </w:rPr>
        <w:t>280-83, 287-88,</w:t>
      </w:r>
      <w:r>
        <w:rPr>
          <w:spacing w:val="-25"/>
          <w:sz w:val="17"/>
        </w:rPr>
        <w:t xml:space="preserve"> </w:t>
      </w:r>
      <w:r>
        <w:rPr>
          <w:spacing w:val="3"/>
          <w:sz w:val="17"/>
        </w:rPr>
        <w:t>294, 318,</w:t>
      </w:r>
    </w:p>
    <w:p w:rsidR="000E256A" w:rsidRDefault="003E3C74">
      <w:pPr>
        <w:spacing w:before="12"/>
        <w:ind w:left="328"/>
        <w:rPr>
          <w:sz w:val="17"/>
        </w:rPr>
      </w:pPr>
      <w:r>
        <w:rPr>
          <w:sz w:val="17"/>
        </w:rPr>
        <w:t>428, 433, 438</w:t>
      </w:r>
    </w:p>
    <w:p w:rsidR="000E256A" w:rsidRDefault="003E3C74">
      <w:pPr>
        <w:spacing w:before="12"/>
        <w:ind w:left="165"/>
        <w:rPr>
          <w:sz w:val="17"/>
        </w:rPr>
      </w:pPr>
      <w:r>
        <w:rPr>
          <w:sz w:val="17"/>
        </w:rPr>
        <w:t>Sunbeam 365</w:t>
      </w:r>
    </w:p>
    <w:p w:rsidR="000E256A" w:rsidRDefault="003E3C74">
      <w:pPr>
        <w:spacing w:before="12"/>
        <w:ind w:left="160"/>
        <w:rPr>
          <w:sz w:val="17"/>
        </w:rPr>
      </w:pPr>
      <w:r>
        <w:rPr>
          <w:sz w:val="17"/>
        </w:rPr>
        <w:t>Svájc 43</w:t>
      </w:r>
    </w:p>
    <w:p w:rsidR="000E256A" w:rsidRDefault="003E3C74">
      <w:pPr>
        <w:spacing w:before="26"/>
        <w:ind w:left="160"/>
        <w:rPr>
          <w:sz w:val="17"/>
        </w:rPr>
      </w:pPr>
      <w:r>
        <w:rPr>
          <w:sz w:val="17"/>
        </w:rPr>
        <w:t>Sword, Richárd 22-23</w:t>
      </w:r>
    </w:p>
    <w:p w:rsidR="000E256A" w:rsidRDefault="000E256A">
      <w:pPr>
        <w:pStyle w:val="Szvegtrzs"/>
        <w:spacing w:before="5"/>
      </w:pPr>
    </w:p>
    <w:p w:rsidR="000E256A" w:rsidRDefault="003E3C74">
      <w:pPr>
        <w:ind w:left="156"/>
        <w:rPr>
          <w:sz w:val="17"/>
        </w:rPr>
      </w:pPr>
      <w:r>
        <w:rPr>
          <w:sz w:val="17"/>
        </w:rPr>
        <w:t>szabad akarat 11,155</w:t>
      </w:r>
    </w:p>
    <w:p w:rsidR="000E256A" w:rsidRDefault="003E3C74">
      <w:pPr>
        <w:spacing w:before="12"/>
        <w:ind w:left="156"/>
        <w:rPr>
          <w:sz w:val="17"/>
        </w:rPr>
      </w:pPr>
      <w:r>
        <w:rPr>
          <w:sz w:val="17"/>
        </w:rPr>
        <w:t>szamárköhögés 105,107,112</w:t>
      </w:r>
    </w:p>
    <w:p w:rsidR="000E256A" w:rsidRDefault="003E3C74">
      <w:pPr>
        <w:spacing w:before="12"/>
        <w:ind w:left="151"/>
        <w:rPr>
          <w:sz w:val="17"/>
        </w:rPr>
      </w:pPr>
      <w:r>
        <w:rPr>
          <w:sz w:val="17"/>
        </w:rPr>
        <w:t>szanszkrit 154</w:t>
      </w:r>
    </w:p>
    <w:p w:rsidR="000E256A" w:rsidRDefault="003E3C74">
      <w:pPr>
        <w:spacing w:before="12"/>
        <w:ind w:left="151"/>
        <w:rPr>
          <w:sz w:val="17"/>
        </w:rPr>
      </w:pPr>
      <w:r>
        <w:rPr>
          <w:sz w:val="17"/>
        </w:rPr>
        <w:t>szauna 317, 322, 406</w:t>
      </w:r>
    </w:p>
    <w:p w:rsidR="000E256A" w:rsidRDefault="003E3C74">
      <w:pPr>
        <w:spacing w:before="12"/>
        <w:ind w:left="151"/>
        <w:rPr>
          <w:sz w:val="17"/>
        </w:rPr>
      </w:pPr>
      <w:r>
        <w:rPr>
          <w:sz w:val="17"/>
        </w:rPr>
        <w:t>szegénység 49, 52, 228-29, 234, 397</w:t>
      </w:r>
    </w:p>
    <w:p w:rsidR="000E256A" w:rsidRDefault="003E3C74">
      <w:pPr>
        <w:spacing w:before="12" w:line="254" w:lineRule="auto"/>
        <w:ind w:left="146" w:right="730"/>
        <w:rPr>
          <w:sz w:val="17"/>
        </w:rPr>
      </w:pPr>
      <w:r>
        <w:rPr>
          <w:sz w:val="17"/>
        </w:rPr>
        <w:t>szeletelt kenyér 366-68 szellemi</w:t>
      </w:r>
    </w:p>
    <w:p w:rsidR="000E256A" w:rsidRDefault="003E3C74">
      <w:pPr>
        <w:ind w:left="319"/>
        <w:rPr>
          <w:sz w:val="17"/>
        </w:rPr>
      </w:pPr>
      <w:r>
        <w:rPr>
          <w:sz w:val="17"/>
        </w:rPr>
        <w:t>~ eltompultság 259</w:t>
      </w:r>
    </w:p>
    <w:p w:rsidR="000E256A" w:rsidRDefault="003E3C74">
      <w:pPr>
        <w:spacing w:before="12"/>
        <w:ind w:left="314"/>
        <w:rPr>
          <w:sz w:val="17"/>
        </w:rPr>
      </w:pPr>
      <w:r>
        <w:rPr>
          <w:sz w:val="17"/>
        </w:rPr>
        <w:t>~ rugalmasság 342</w:t>
      </w:r>
    </w:p>
    <w:p w:rsidR="000E256A" w:rsidRDefault="003E3C74">
      <w:pPr>
        <w:spacing w:before="11" w:line="254" w:lineRule="auto"/>
        <w:ind w:left="136" w:right="730" w:firstLine="177"/>
        <w:rPr>
          <w:sz w:val="17"/>
        </w:rPr>
      </w:pPr>
      <w:r>
        <w:rPr>
          <w:sz w:val="17"/>
        </w:rPr>
        <w:t>-heurisztika 61 személyiség</w:t>
      </w:r>
    </w:p>
    <w:p w:rsidR="000E256A" w:rsidRDefault="003E3C74">
      <w:pPr>
        <w:ind w:left="309"/>
        <w:rPr>
          <w:sz w:val="17"/>
        </w:rPr>
      </w:pPr>
      <w:r>
        <w:rPr>
          <w:sz w:val="17"/>
        </w:rPr>
        <w:t>~ jegyek 20</w:t>
      </w:r>
    </w:p>
    <w:p w:rsidR="000E256A" w:rsidRDefault="003E3C74">
      <w:pPr>
        <w:spacing w:before="41" w:line="254" w:lineRule="auto"/>
        <w:ind w:left="477" w:hanging="173"/>
        <w:rPr>
          <w:sz w:val="17"/>
        </w:rPr>
      </w:pPr>
      <w:r>
        <w:rPr>
          <w:w w:val="105"/>
          <w:sz w:val="17"/>
        </w:rPr>
        <w:t>~ öt fő dimenzióját mérő kérdőív (Big Five Questionnaire, BFQ) 138</w:t>
      </w:r>
    </w:p>
    <w:p w:rsidR="000E256A" w:rsidRDefault="003E3C74">
      <w:pPr>
        <w:spacing w:before="9"/>
        <w:ind w:left="300"/>
        <w:rPr>
          <w:sz w:val="17"/>
        </w:rPr>
      </w:pPr>
      <w:r>
        <w:rPr>
          <w:sz w:val="17"/>
        </w:rPr>
        <w:t>~ pszichológia 20</w:t>
      </w:r>
    </w:p>
    <w:p w:rsidR="000E256A" w:rsidRDefault="003E3C74">
      <w:pPr>
        <w:spacing w:before="12"/>
        <w:ind w:left="300"/>
        <w:rPr>
          <w:sz w:val="17"/>
        </w:rPr>
      </w:pPr>
      <w:r>
        <w:rPr>
          <w:sz w:val="17"/>
        </w:rPr>
        <w:t>~ típusok 283</w:t>
      </w:r>
    </w:p>
    <w:p w:rsidR="000E256A" w:rsidRDefault="003E3C74">
      <w:pPr>
        <w:spacing w:before="12"/>
        <w:ind w:left="295"/>
        <w:rPr>
          <w:sz w:val="17"/>
        </w:rPr>
      </w:pPr>
      <w:r>
        <w:rPr>
          <w:sz w:val="17"/>
        </w:rPr>
        <w:t>~ zavarok 223, 269</w:t>
      </w:r>
    </w:p>
    <w:p w:rsidR="000E256A" w:rsidRDefault="003E3C74">
      <w:pPr>
        <w:spacing w:before="12"/>
        <w:ind w:left="290"/>
        <w:rPr>
          <w:sz w:val="17"/>
        </w:rPr>
      </w:pPr>
      <w:r>
        <w:rPr>
          <w:sz w:val="17"/>
        </w:rPr>
        <w:t>skizofrénia és a ~ 223, 271-72</w:t>
      </w:r>
    </w:p>
    <w:p w:rsidR="000E256A" w:rsidRDefault="003E3C74">
      <w:pPr>
        <w:spacing w:before="12" w:line="254" w:lineRule="auto"/>
        <w:ind w:left="117" w:right="730" w:firstLine="4"/>
        <w:rPr>
          <w:sz w:val="17"/>
        </w:rPr>
      </w:pPr>
      <w:r>
        <w:rPr>
          <w:sz w:val="17"/>
        </w:rPr>
        <w:t>szén-dioxid-kibocsátás 75 szerelem</w:t>
      </w:r>
    </w:p>
    <w:p w:rsidR="000E256A" w:rsidRDefault="003E3C74">
      <w:pPr>
        <w:spacing w:line="254" w:lineRule="auto"/>
        <w:ind w:left="285" w:right="309" w:firstLine="4"/>
        <w:rPr>
          <w:sz w:val="17"/>
        </w:rPr>
      </w:pPr>
      <w:r>
        <w:rPr>
          <w:sz w:val="17"/>
        </w:rPr>
        <w:t>Freud a ~ről 324 időperspektívák és a ~ 327-28</w:t>
      </w:r>
    </w:p>
    <w:p w:rsidR="000E256A" w:rsidRDefault="003E3C74">
      <w:pPr>
        <w:ind w:left="112"/>
        <w:rPr>
          <w:sz w:val="17"/>
        </w:rPr>
      </w:pPr>
      <w:r>
        <w:rPr>
          <w:sz w:val="17"/>
        </w:rPr>
        <w:t>szerzetesek 26, 28, 31, 345, 443,</w:t>
      </w:r>
    </w:p>
    <w:p w:rsidR="000E256A" w:rsidRDefault="003E3C74">
      <w:pPr>
        <w:spacing w:before="12"/>
        <w:ind w:left="107"/>
        <w:rPr>
          <w:sz w:val="17"/>
        </w:rPr>
      </w:pPr>
      <w:r>
        <w:rPr>
          <w:sz w:val="17"/>
        </w:rPr>
        <w:t>szex 62</w:t>
      </w:r>
    </w:p>
    <w:p w:rsidR="000E256A" w:rsidRDefault="003E3C74">
      <w:pPr>
        <w:spacing w:before="36"/>
        <w:ind w:left="280"/>
        <w:rPr>
          <w:sz w:val="17"/>
        </w:rPr>
      </w:pPr>
      <w:r>
        <w:rPr>
          <w:sz w:val="17"/>
        </w:rPr>
        <w:t>~ freudi pszichológiában 114</w:t>
      </w:r>
    </w:p>
    <w:p w:rsidR="000E256A" w:rsidRDefault="003E3C74">
      <w:pPr>
        <w:spacing w:before="119"/>
        <w:ind w:left="357"/>
        <w:rPr>
          <w:sz w:val="17"/>
        </w:rPr>
      </w:pPr>
      <w:r>
        <w:br w:type="column"/>
      </w:r>
      <w:r>
        <w:rPr>
          <w:sz w:val="17"/>
        </w:rPr>
        <w:lastRenderedPageBreak/>
        <w:t>~ jelenorientáltaknál 46, 62, 97,</w:t>
      </w:r>
    </w:p>
    <w:p w:rsidR="000E256A" w:rsidRDefault="003E3C74">
      <w:pPr>
        <w:spacing w:before="17"/>
        <w:ind w:left="530"/>
        <w:rPr>
          <w:sz w:val="17"/>
        </w:rPr>
      </w:pPr>
      <w:r>
        <w:rPr>
          <w:sz w:val="17"/>
        </w:rPr>
        <w:t>167-68,188, 364, 382-83</w:t>
      </w:r>
    </w:p>
    <w:p w:rsidR="000E256A" w:rsidRDefault="003E3C74">
      <w:pPr>
        <w:spacing w:before="12" w:line="254" w:lineRule="auto"/>
        <w:ind w:left="348" w:firstLine="4"/>
        <w:rPr>
          <w:sz w:val="17"/>
        </w:rPr>
      </w:pPr>
      <w:r>
        <w:rPr>
          <w:sz w:val="17"/>
        </w:rPr>
        <w:t>~ jövőorientáltaknál 200, 217-18 házasság előtti ~ 176</w:t>
      </w:r>
    </w:p>
    <w:p w:rsidR="000E256A" w:rsidRDefault="003E3C74">
      <w:pPr>
        <w:spacing w:line="254" w:lineRule="auto"/>
        <w:ind w:left="343" w:right="384"/>
        <w:rPr>
          <w:sz w:val="17"/>
        </w:rPr>
      </w:pPr>
      <w:r>
        <w:rPr>
          <w:sz w:val="17"/>
        </w:rPr>
        <w:t xml:space="preserve">idő kontra ~  </w:t>
      </w:r>
      <w:r>
        <w:rPr>
          <w:spacing w:val="13"/>
          <w:sz w:val="17"/>
        </w:rPr>
        <w:t xml:space="preserve">74-76 </w:t>
      </w:r>
      <w:r>
        <w:rPr>
          <w:sz w:val="17"/>
        </w:rPr>
        <w:t>kampány(ok) a házasság előtti</w:t>
      </w:r>
      <w:r>
        <w:rPr>
          <w:spacing w:val="-1"/>
          <w:sz w:val="17"/>
        </w:rPr>
        <w:t xml:space="preserve"> </w:t>
      </w:r>
      <w:r>
        <w:rPr>
          <w:sz w:val="17"/>
        </w:rPr>
        <w:t>~</w:t>
      </w:r>
    </w:p>
    <w:p w:rsidR="000E256A" w:rsidRDefault="003E3C74">
      <w:pPr>
        <w:spacing w:before="9"/>
        <w:ind w:left="511"/>
        <w:rPr>
          <w:sz w:val="17"/>
        </w:rPr>
      </w:pPr>
      <w:r>
        <w:rPr>
          <w:sz w:val="17"/>
        </w:rPr>
        <w:t>ellen 175</w:t>
      </w:r>
    </w:p>
    <w:p w:rsidR="000E256A" w:rsidRDefault="003E3C74">
      <w:pPr>
        <w:spacing w:before="12" w:line="254" w:lineRule="auto"/>
        <w:ind w:left="170" w:firstLine="163"/>
        <w:rPr>
          <w:sz w:val="17"/>
        </w:rPr>
      </w:pPr>
      <w:r>
        <w:rPr>
          <w:sz w:val="17"/>
        </w:rPr>
        <w:t>védekezés</w:t>
      </w:r>
      <w:r>
        <w:rPr>
          <w:sz w:val="17"/>
        </w:rPr>
        <w:t xml:space="preserve"> nélküli ~ 46, 97, 98, szexuális</w:t>
      </w:r>
    </w:p>
    <w:p w:rsidR="000E256A" w:rsidRDefault="003E3C74">
      <w:pPr>
        <w:ind w:left="338"/>
        <w:rPr>
          <w:sz w:val="17"/>
        </w:rPr>
      </w:pPr>
      <w:r>
        <w:rPr>
          <w:sz w:val="17"/>
        </w:rPr>
        <w:t xml:space="preserve">~  bántalmazás  </w:t>
      </w:r>
      <w:r>
        <w:rPr>
          <w:spacing w:val="9"/>
          <w:sz w:val="17"/>
        </w:rPr>
        <w:t>120-21,</w:t>
      </w:r>
      <w:r>
        <w:rPr>
          <w:spacing w:val="-4"/>
          <w:sz w:val="17"/>
        </w:rPr>
        <w:t xml:space="preserve"> </w:t>
      </w:r>
      <w:r>
        <w:rPr>
          <w:spacing w:val="12"/>
          <w:sz w:val="17"/>
        </w:rPr>
        <w:t>122-23</w:t>
      </w:r>
    </w:p>
    <w:p w:rsidR="000E256A" w:rsidRDefault="003E3C74">
      <w:pPr>
        <w:spacing w:before="12" w:line="254" w:lineRule="auto"/>
        <w:ind w:left="165" w:firstLine="172"/>
        <w:rPr>
          <w:sz w:val="17"/>
        </w:rPr>
      </w:pPr>
      <w:r>
        <w:rPr>
          <w:sz w:val="17"/>
        </w:rPr>
        <w:t xml:space="preserve">~ úton </w:t>
      </w:r>
      <w:r>
        <w:rPr>
          <w:spacing w:val="3"/>
          <w:sz w:val="17"/>
        </w:rPr>
        <w:t xml:space="preserve">terjedő </w:t>
      </w:r>
      <w:r>
        <w:rPr>
          <w:sz w:val="17"/>
        </w:rPr>
        <w:t xml:space="preserve">betegség 179, </w:t>
      </w:r>
      <w:r>
        <w:rPr>
          <w:spacing w:val="4"/>
          <w:sz w:val="17"/>
        </w:rPr>
        <w:t xml:space="preserve">383 </w:t>
      </w:r>
      <w:r>
        <w:rPr>
          <w:sz w:val="17"/>
        </w:rPr>
        <w:t xml:space="preserve">szezonális affektív </w:t>
      </w:r>
      <w:r>
        <w:rPr>
          <w:spacing w:val="-3"/>
          <w:sz w:val="17"/>
        </w:rPr>
        <w:t>zavar</w:t>
      </w:r>
      <w:r>
        <w:rPr>
          <w:spacing w:val="4"/>
          <w:sz w:val="17"/>
        </w:rPr>
        <w:t xml:space="preserve"> </w:t>
      </w:r>
      <w:r>
        <w:rPr>
          <w:sz w:val="17"/>
        </w:rPr>
        <w:t>(seasonal</w:t>
      </w:r>
    </w:p>
    <w:p w:rsidR="000E256A" w:rsidRDefault="003E3C74">
      <w:pPr>
        <w:spacing w:line="254" w:lineRule="auto"/>
        <w:ind w:left="160" w:right="384" w:firstLine="172"/>
        <w:rPr>
          <w:sz w:val="17"/>
        </w:rPr>
      </w:pPr>
      <w:r>
        <w:rPr>
          <w:sz w:val="17"/>
        </w:rPr>
        <w:t>affective disorder, SAD) 266-67 Szicília 145-46</w:t>
      </w:r>
    </w:p>
    <w:p w:rsidR="000E256A" w:rsidRDefault="003E3C74">
      <w:pPr>
        <w:pStyle w:val="Cmsor3"/>
        <w:spacing w:line="230" w:lineRule="exact"/>
        <w:ind w:left="156"/>
      </w:pPr>
      <w:r>
        <w:t>Szicíliai történetek (Sicilian Lives)</w:t>
      </w:r>
    </w:p>
    <w:p w:rsidR="000E256A" w:rsidRDefault="003E3C74">
      <w:pPr>
        <w:spacing w:before="5"/>
        <w:ind w:left="338"/>
        <w:rPr>
          <w:sz w:val="17"/>
        </w:rPr>
      </w:pPr>
      <w:r>
        <w:rPr>
          <w:sz w:val="17"/>
        </w:rPr>
        <w:t>146</w:t>
      </w:r>
    </w:p>
    <w:p w:rsidR="000E256A" w:rsidRDefault="003E3C74">
      <w:pPr>
        <w:spacing w:before="17" w:line="254" w:lineRule="auto"/>
        <w:ind w:left="324" w:right="384" w:hanging="168"/>
        <w:rPr>
          <w:sz w:val="17"/>
        </w:rPr>
      </w:pPr>
      <w:r>
        <w:rPr>
          <w:sz w:val="17"/>
        </w:rPr>
        <w:t>színesek időszámítása (colored- people's time) 183-84</w:t>
      </w:r>
    </w:p>
    <w:p w:rsidR="000E256A" w:rsidRDefault="003E3C74">
      <w:pPr>
        <w:ind w:left="156"/>
        <w:rPr>
          <w:sz w:val="17"/>
        </w:rPr>
      </w:pPr>
      <w:r>
        <w:rPr>
          <w:sz w:val="17"/>
        </w:rPr>
        <w:t>Szingapúr 228</w:t>
      </w:r>
    </w:p>
    <w:p w:rsidR="000E256A" w:rsidRDefault="003E3C74">
      <w:pPr>
        <w:spacing w:before="21"/>
        <w:ind w:left="151"/>
        <w:rPr>
          <w:sz w:val="17"/>
        </w:rPr>
      </w:pPr>
      <w:r>
        <w:rPr>
          <w:sz w:val="17"/>
        </w:rPr>
        <w:t xml:space="preserve">szívbetegség </w:t>
      </w:r>
      <w:r>
        <w:rPr>
          <w:spacing w:val="9"/>
          <w:sz w:val="17"/>
        </w:rPr>
        <w:t xml:space="preserve">78,100, </w:t>
      </w:r>
      <w:r>
        <w:rPr>
          <w:spacing w:val="3"/>
          <w:sz w:val="17"/>
        </w:rPr>
        <w:t>283,</w:t>
      </w:r>
      <w:r>
        <w:rPr>
          <w:spacing w:val="34"/>
          <w:sz w:val="17"/>
        </w:rPr>
        <w:t xml:space="preserve"> </w:t>
      </w:r>
      <w:r>
        <w:rPr>
          <w:spacing w:val="4"/>
          <w:sz w:val="17"/>
        </w:rPr>
        <w:t>315</w:t>
      </w:r>
    </w:p>
    <w:p w:rsidR="000E256A" w:rsidRDefault="003E3C74">
      <w:pPr>
        <w:spacing w:before="12"/>
        <w:ind w:left="151"/>
        <w:rPr>
          <w:sz w:val="17"/>
        </w:rPr>
      </w:pPr>
      <w:r>
        <w:rPr>
          <w:sz w:val="17"/>
        </w:rPr>
        <w:t xml:space="preserve">szorongás </w:t>
      </w:r>
      <w:r>
        <w:rPr>
          <w:spacing w:val="3"/>
          <w:sz w:val="17"/>
        </w:rPr>
        <w:t xml:space="preserve">48, </w:t>
      </w:r>
      <w:r>
        <w:rPr>
          <w:sz w:val="17"/>
        </w:rPr>
        <w:t>79,  98,  124,</w:t>
      </w:r>
      <w:r>
        <w:rPr>
          <w:spacing w:val="15"/>
          <w:sz w:val="17"/>
        </w:rPr>
        <w:t xml:space="preserve"> </w:t>
      </w:r>
      <w:r>
        <w:rPr>
          <w:sz w:val="17"/>
        </w:rPr>
        <w:t>126,</w:t>
      </w:r>
    </w:p>
    <w:p w:rsidR="000E256A" w:rsidRDefault="003E3C74">
      <w:pPr>
        <w:spacing w:before="12"/>
        <w:ind w:left="328"/>
        <w:rPr>
          <w:sz w:val="17"/>
        </w:rPr>
      </w:pPr>
      <w:r>
        <w:rPr>
          <w:sz w:val="17"/>
        </w:rPr>
        <w:t>149,155,197, 218, 261, 269, 393,</w:t>
      </w:r>
    </w:p>
    <w:p w:rsidR="000E256A" w:rsidRDefault="003E3C74">
      <w:pPr>
        <w:spacing w:before="12"/>
        <w:ind w:left="309"/>
        <w:rPr>
          <w:sz w:val="17"/>
        </w:rPr>
      </w:pPr>
      <w:r>
        <w:rPr>
          <w:sz w:val="17"/>
        </w:rPr>
        <w:t>433-34</w:t>
      </w:r>
    </w:p>
    <w:p w:rsidR="000E256A" w:rsidRDefault="003E3C74">
      <w:pPr>
        <w:spacing w:before="12"/>
        <w:ind w:left="141"/>
        <w:rPr>
          <w:sz w:val="17"/>
        </w:rPr>
      </w:pPr>
      <w:r>
        <w:rPr>
          <w:sz w:val="17"/>
        </w:rPr>
        <w:t>szovjetek 10</w:t>
      </w:r>
    </w:p>
    <w:p w:rsidR="000E256A" w:rsidRDefault="003E3C74">
      <w:pPr>
        <w:spacing w:before="11"/>
        <w:ind w:left="141"/>
        <w:rPr>
          <w:sz w:val="17"/>
        </w:rPr>
      </w:pPr>
      <w:r>
        <w:rPr>
          <w:sz w:val="17"/>
        </w:rPr>
        <w:t xml:space="preserve">Szovjetunió </w:t>
      </w:r>
      <w:r>
        <w:rPr>
          <w:spacing w:val="27"/>
          <w:sz w:val="17"/>
        </w:rPr>
        <w:t xml:space="preserve"> </w:t>
      </w:r>
      <w:r>
        <w:rPr>
          <w:sz w:val="17"/>
        </w:rPr>
        <w:t>9</w:t>
      </w:r>
    </w:p>
    <w:p w:rsidR="000E256A" w:rsidRDefault="003E3C74">
      <w:pPr>
        <w:spacing w:before="12"/>
        <w:ind w:left="136"/>
        <w:rPr>
          <w:sz w:val="17"/>
        </w:rPr>
      </w:pPr>
      <w:r>
        <w:rPr>
          <w:sz w:val="17"/>
        </w:rPr>
        <w:t>szundítás</w:t>
      </w:r>
      <w:r>
        <w:rPr>
          <w:spacing w:val="34"/>
          <w:sz w:val="17"/>
        </w:rPr>
        <w:t xml:space="preserve"> </w:t>
      </w:r>
      <w:r>
        <w:rPr>
          <w:spacing w:val="6"/>
          <w:sz w:val="17"/>
        </w:rPr>
        <w:t>260</w:t>
      </w:r>
    </w:p>
    <w:p w:rsidR="000E256A" w:rsidRDefault="003E3C74">
      <w:pPr>
        <w:spacing w:before="12" w:line="254" w:lineRule="auto"/>
        <w:ind w:left="132" w:firstLine="4"/>
        <w:rPr>
          <w:sz w:val="17"/>
        </w:rPr>
      </w:pPr>
      <w:r>
        <w:rPr>
          <w:sz w:val="17"/>
        </w:rPr>
        <w:t xml:space="preserve">szuperego </w:t>
      </w:r>
      <w:r>
        <w:rPr>
          <w:i/>
          <w:sz w:val="17"/>
        </w:rPr>
        <w:t xml:space="preserve">lásd </w:t>
      </w:r>
      <w:r>
        <w:rPr>
          <w:sz w:val="17"/>
        </w:rPr>
        <w:t>felettes én szuprakiazmatikus mag</w:t>
      </w:r>
    </w:p>
    <w:p w:rsidR="000E256A" w:rsidRDefault="003E3C74">
      <w:pPr>
        <w:spacing w:line="254" w:lineRule="auto"/>
        <w:ind w:left="300" w:right="369" w:firstLine="9"/>
        <w:rPr>
          <w:sz w:val="17"/>
        </w:rPr>
      </w:pPr>
      <w:r>
        <w:rPr>
          <w:sz w:val="17"/>
        </w:rPr>
        <w:t>(suprachisasticus nucleus, SCN) 256-57, 260</w:t>
      </w:r>
    </w:p>
    <w:p w:rsidR="000E256A" w:rsidRDefault="000E256A">
      <w:pPr>
        <w:pStyle w:val="Szvegtrzs"/>
        <w:spacing w:before="5"/>
        <w:rPr>
          <w:sz w:val="20"/>
        </w:rPr>
      </w:pPr>
    </w:p>
    <w:p w:rsidR="000E256A" w:rsidRDefault="003E3C74">
      <w:pPr>
        <w:spacing w:before="1"/>
        <w:ind w:left="127"/>
        <w:rPr>
          <w:sz w:val="17"/>
        </w:rPr>
      </w:pPr>
      <w:r>
        <w:rPr>
          <w:sz w:val="17"/>
        </w:rPr>
        <w:t>Tag 61-63, 66-67, 75</w:t>
      </w:r>
    </w:p>
    <w:p w:rsidR="000E256A" w:rsidRDefault="003E3C74">
      <w:pPr>
        <w:spacing w:before="11"/>
        <w:ind w:left="122"/>
        <w:rPr>
          <w:sz w:val="17"/>
        </w:rPr>
      </w:pPr>
      <w:r>
        <w:rPr>
          <w:sz w:val="17"/>
        </w:rPr>
        <w:t>találmány(ok) 143, 367-68</w:t>
      </w:r>
    </w:p>
    <w:p w:rsidR="000E256A" w:rsidRDefault="003E3C74">
      <w:pPr>
        <w:spacing w:before="12"/>
        <w:ind w:left="122"/>
        <w:rPr>
          <w:sz w:val="17"/>
        </w:rPr>
      </w:pPr>
      <w:r>
        <w:rPr>
          <w:sz w:val="17"/>
        </w:rPr>
        <w:t>tapasztalat(ok) 52,115,135,139,</w:t>
      </w:r>
    </w:p>
    <w:p w:rsidR="000E256A" w:rsidRDefault="003E3C74">
      <w:pPr>
        <w:spacing w:before="12"/>
        <w:ind w:left="300"/>
        <w:rPr>
          <w:sz w:val="17"/>
        </w:rPr>
      </w:pPr>
      <w:r>
        <w:rPr>
          <w:sz w:val="17"/>
        </w:rPr>
        <w:t>163, 194,196, 199, 201, 207, 213,</w:t>
      </w:r>
    </w:p>
    <w:p w:rsidR="000E256A" w:rsidRDefault="003E3C74">
      <w:pPr>
        <w:spacing w:before="12"/>
        <w:ind w:left="290"/>
        <w:rPr>
          <w:sz w:val="17"/>
        </w:rPr>
      </w:pPr>
      <w:r>
        <w:rPr>
          <w:sz w:val="17"/>
        </w:rPr>
        <w:t>285, 302, 306, 391</w:t>
      </w:r>
    </w:p>
    <w:p w:rsidR="000E256A" w:rsidRDefault="003E3C74">
      <w:pPr>
        <w:spacing w:before="12"/>
        <w:ind w:left="117"/>
        <w:rPr>
          <w:sz w:val="17"/>
        </w:rPr>
      </w:pPr>
      <w:r>
        <w:rPr>
          <w:sz w:val="17"/>
        </w:rPr>
        <w:t>táplálék 67</w:t>
      </w:r>
    </w:p>
    <w:p w:rsidR="000E256A" w:rsidRDefault="003E3C74">
      <w:pPr>
        <w:spacing w:before="12"/>
        <w:ind w:left="112"/>
        <w:rPr>
          <w:sz w:val="17"/>
        </w:rPr>
      </w:pPr>
      <w:r>
        <w:rPr>
          <w:sz w:val="17"/>
        </w:rPr>
        <w:t>táplálkozás 62, 99</w:t>
      </w:r>
    </w:p>
    <w:p w:rsidR="000E256A" w:rsidRDefault="003E3C74">
      <w:pPr>
        <w:spacing w:before="12"/>
        <w:ind w:left="117"/>
        <w:rPr>
          <w:sz w:val="17"/>
        </w:rPr>
      </w:pPr>
      <w:r>
        <w:rPr>
          <w:sz w:val="17"/>
        </w:rPr>
        <w:t>Tapsi Hapsi 118</w:t>
      </w:r>
    </w:p>
    <w:p w:rsidR="000E256A" w:rsidRDefault="003E3C74">
      <w:pPr>
        <w:spacing w:before="12" w:line="254" w:lineRule="auto"/>
        <w:ind w:left="108" w:right="986"/>
        <w:rPr>
          <w:sz w:val="17"/>
        </w:rPr>
      </w:pPr>
      <w:r>
        <w:rPr>
          <w:sz w:val="17"/>
        </w:rPr>
        <w:t>tárgyalás 103, 142 társadalmi</w:t>
      </w:r>
    </w:p>
    <w:p w:rsidR="000E256A" w:rsidRDefault="003E3C74">
      <w:pPr>
        <w:ind w:left="280"/>
        <w:rPr>
          <w:sz w:val="17"/>
        </w:rPr>
      </w:pPr>
      <w:r>
        <w:rPr>
          <w:sz w:val="17"/>
        </w:rPr>
        <w:t>~ csapdá(k) 208-09</w:t>
      </w:r>
    </w:p>
    <w:p w:rsidR="000E256A" w:rsidRDefault="000E256A">
      <w:pPr>
        <w:rPr>
          <w:sz w:val="17"/>
        </w:rPr>
        <w:sectPr w:rsidR="000E256A">
          <w:type w:val="continuous"/>
          <w:pgSz w:w="8390" w:h="11910"/>
          <w:pgMar w:top="100" w:right="1140" w:bottom="0" w:left="960" w:header="708" w:footer="708" w:gutter="0"/>
          <w:cols w:num="2" w:space="708" w:equalWidth="0">
            <w:col w:w="2998" w:space="98"/>
            <w:col w:w="3194"/>
          </w:cols>
        </w:sectPr>
      </w:pPr>
    </w:p>
    <w:p w:rsidR="000E256A" w:rsidRDefault="000E256A">
      <w:pPr>
        <w:pStyle w:val="Szvegtrzs"/>
        <w:rPr>
          <w:sz w:val="20"/>
        </w:rPr>
      </w:pPr>
    </w:p>
    <w:p w:rsidR="000E256A" w:rsidRDefault="000E256A">
      <w:pPr>
        <w:pStyle w:val="Szvegtrzs"/>
        <w:spacing w:before="7"/>
        <w:rPr>
          <w:sz w:val="22"/>
        </w:rPr>
      </w:pPr>
    </w:p>
    <w:p w:rsidR="000E256A" w:rsidRDefault="000E256A">
      <w:pPr>
        <w:sectPr w:rsidR="000E256A">
          <w:headerReference w:type="default" r:id="rId522"/>
          <w:pgSz w:w="8390" w:h="11910"/>
          <w:pgMar w:top="1200" w:right="1000" w:bottom="280" w:left="1140" w:header="840" w:footer="0" w:gutter="0"/>
          <w:cols w:space="708"/>
        </w:sectPr>
      </w:pPr>
    </w:p>
    <w:p w:rsidR="000E256A" w:rsidRDefault="003E3C74">
      <w:pPr>
        <w:spacing w:before="96"/>
        <w:ind w:left="372"/>
        <w:rPr>
          <w:sz w:val="17"/>
        </w:rPr>
      </w:pPr>
      <w:r>
        <w:rPr>
          <w:sz w:val="17"/>
        </w:rPr>
        <w:lastRenderedPageBreak/>
        <w:t>~ osztály 40, 143,183</w:t>
      </w:r>
    </w:p>
    <w:p w:rsidR="000E256A" w:rsidRDefault="003E3C74">
      <w:pPr>
        <w:spacing w:before="12"/>
        <w:ind w:left="372"/>
        <w:rPr>
          <w:sz w:val="17"/>
        </w:rPr>
      </w:pPr>
      <w:r>
        <w:rPr>
          <w:sz w:val="17"/>
        </w:rPr>
        <w:t>—gazdasági viszony(ok) 70-71,</w:t>
      </w:r>
    </w:p>
    <w:p w:rsidR="000E256A" w:rsidRDefault="003E3C74">
      <w:pPr>
        <w:spacing w:before="12"/>
        <w:ind w:left="549"/>
        <w:rPr>
          <w:sz w:val="17"/>
        </w:rPr>
      </w:pPr>
      <w:r>
        <w:rPr>
          <w:sz w:val="17"/>
        </w:rPr>
        <w:t>178</w:t>
      </w:r>
    </w:p>
    <w:p w:rsidR="000E256A" w:rsidRDefault="003E3C74">
      <w:pPr>
        <w:spacing w:before="21"/>
        <w:ind w:left="199"/>
        <w:rPr>
          <w:sz w:val="17"/>
        </w:rPr>
      </w:pPr>
      <w:r>
        <w:rPr>
          <w:w w:val="105"/>
          <w:sz w:val="17"/>
        </w:rPr>
        <w:t>TAT (Tematic Apperception Test)</w:t>
      </w:r>
    </w:p>
    <w:p w:rsidR="000E256A" w:rsidRDefault="003E3C74">
      <w:pPr>
        <w:spacing w:before="17" w:line="254" w:lineRule="auto"/>
        <w:ind w:left="199" w:firstLine="168"/>
        <w:rPr>
          <w:sz w:val="17"/>
        </w:rPr>
      </w:pPr>
      <w:r>
        <w:rPr>
          <w:i/>
          <w:sz w:val="17"/>
        </w:rPr>
        <w:t xml:space="preserve">lásd </w:t>
      </w:r>
      <w:r>
        <w:rPr>
          <w:sz w:val="17"/>
        </w:rPr>
        <w:t>tematikus appercepciós teszt Taylor, Frederick Winslow 72, 81,</w:t>
      </w:r>
    </w:p>
    <w:p w:rsidR="000E256A" w:rsidRDefault="003E3C74">
      <w:pPr>
        <w:spacing w:before="5"/>
        <w:ind w:left="367"/>
        <w:rPr>
          <w:sz w:val="17"/>
        </w:rPr>
      </w:pPr>
      <w:r>
        <w:rPr>
          <w:sz w:val="17"/>
        </w:rPr>
        <w:t>356, 372</w:t>
      </w:r>
    </w:p>
    <w:p w:rsidR="000E256A" w:rsidRDefault="003E3C74">
      <w:pPr>
        <w:spacing w:before="12"/>
        <w:ind w:left="199"/>
        <w:rPr>
          <w:sz w:val="17"/>
        </w:rPr>
      </w:pPr>
      <w:r>
        <w:rPr>
          <w:sz w:val="17"/>
        </w:rPr>
        <w:t>Taylor, Shelley 213</w:t>
      </w:r>
    </w:p>
    <w:p w:rsidR="000E256A" w:rsidRDefault="003E3C74">
      <w:pPr>
        <w:spacing w:before="12"/>
        <w:ind w:left="199"/>
        <w:rPr>
          <w:sz w:val="17"/>
        </w:rPr>
      </w:pPr>
      <w:r>
        <w:rPr>
          <w:sz w:val="17"/>
        </w:rPr>
        <w:t>technika/technológia 55, 80,143,</w:t>
      </w:r>
    </w:p>
    <w:p w:rsidR="000E256A" w:rsidRDefault="003E3C74">
      <w:pPr>
        <w:spacing w:before="11"/>
        <w:ind w:left="376"/>
        <w:rPr>
          <w:sz w:val="17"/>
        </w:rPr>
      </w:pPr>
      <w:r>
        <w:rPr>
          <w:sz w:val="17"/>
        </w:rPr>
        <w:t>191, 194, 210, 230, 368, 431-36,</w:t>
      </w:r>
    </w:p>
    <w:p w:rsidR="000E256A" w:rsidRDefault="003E3C74">
      <w:pPr>
        <w:spacing w:before="12"/>
        <w:ind w:left="362"/>
        <w:rPr>
          <w:sz w:val="17"/>
        </w:rPr>
      </w:pPr>
      <w:r>
        <w:rPr>
          <w:sz w:val="17"/>
        </w:rPr>
        <w:t>438-39</w:t>
      </w:r>
    </w:p>
    <w:p w:rsidR="000E256A" w:rsidRDefault="003E3C74">
      <w:pPr>
        <w:spacing w:before="12"/>
        <w:ind w:left="199"/>
        <w:rPr>
          <w:sz w:val="17"/>
        </w:rPr>
      </w:pPr>
      <w:r>
        <w:rPr>
          <w:sz w:val="17"/>
        </w:rPr>
        <w:t>Telerate 369</w:t>
      </w:r>
    </w:p>
    <w:p w:rsidR="000E256A" w:rsidRDefault="003E3C74">
      <w:pPr>
        <w:spacing w:before="12"/>
        <w:ind w:left="199"/>
        <w:rPr>
          <w:sz w:val="17"/>
        </w:rPr>
      </w:pPr>
      <w:r>
        <w:rPr>
          <w:sz w:val="17"/>
        </w:rPr>
        <w:t>televízió 74,183</w:t>
      </w:r>
    </w:p>
    <w:p w:rsidR="000E256A" w:rsidRDefault="003E3C74">
      <w:pPr>
        <w:spacing w:before="12" w:line="254" w:lineRule="auto"/>
        <w:ind w:left="367" w:right="149" w:hanging="173"/>
        <w:rPr>
          <w:sz w:val="17"/>
        </w:rPr>
      </w:pPr>
      <w:r>
        <w:rPr>
          <w:sz w:val="17"/>
        </w:rPr>
        <w:t>tematikus appercepciós teszt (Tematic Apperception Test,</w:t>
      </w:r>
    </w:p>
    <w:p w:rsidR="000E256A" w:rsidRDefault="003E3C74">
      <w:pPr>
        <w:ind w:left="367"/>
        <w:rPr>
          <w:sz w:val="17"/>
        </w:rPr>
      </w:pPr>
      <w:r>
        <w:rPr>
          <w:sz w:val="17"/>
        </w:rPr>
        <w:t>TAT) 164</w:t>
      </w:r>
    </w:p>
    <w:p w:rsidR="000E256A" w:rsidRDefault="003E3C74">
      <w:pPr>
        <w:spacing w:before="12" w:line="191" w:lineRule="exact"/>
        <w:ind w:left="194"/>
        <w:rPr>
          <w:sz w:val="17"/>
        </w:rPr>
      </w:pPr>
      <w:r>
        <w:rPr>
          <w:sz w:val="17"/>
        </w:rPr>
        <w:t>templomos lovagok 230</w:t>
      </w:r>
    </w:p>
    <w:p w:rsidR="000E256A" w:rsidRDefault="003E3C74">
      <w:pPr>
        <w:spacing w:line="226" w:lineRule="exact"/>
        <w:ind w:left="208"/>
        <w:rPr>
          <w:sz w:val="20"/>
        </w:rPr>
      </w:pPr>
      <w:r>
        <w:rPr>
          <w:i/>
          <w:sz w:val="20"/>
        </w:rPr>
        <w:t>Temporary Society, The</w:t>
      </w:r>
      <w:r>
        <w:rPr>
          <w:i/>
          <w:spacing w:val="-30"/>
          <w:sz w:val="20"/>
        </w:rPr>
        <w:t xml:space="preserve"> </w:t>
      </w:r>
      <w:r>
        <w:rPr>
          <w:spacing w:val="-12"/>
          <w:sz w:val="20"/>
        </w:rPr>
        <w:t>(Az ideigle-</w:t>
      </w:r>
    </w:p>
    <w:p w:rsidR="000E256A" w:rsidRDefault="003E3C74">
      <w:pPr>
        <w:spacing w:before="5"/>
        <w:ind w:left="367"/>
        <w:rPr>
          <w:sz w:val="17"/>
        </w:rPr>
      </w:pPr>
      <w:r>
        <w:rPr>
          <w:sz w:val="17"/>
        </w:rPr>
        <w:t>nes társadalom) 357</w:t>
      </w:r>
    </w:p>
    <w:p w:rsidR="000E256A" w:rsidRDefault="003E3C74">
      <w:pPr>
        <w:spacing w:before="12" w:line="254" w:lineRule="auto"/>
        <w:ind w:left="194" w:right="149"/>
        <w:rPr>
          <w:sz w:val="17"/>
        </w:rPr>
      </w:pPr>
      <w:r>
        <w:rPr>
          <w:sz w:val="17"/>
        </w:rPr>
        <w:t>termékenységi ciklusok 45 természetes környezeti tényezők</w:t>
      </w:r>
    </w:p>
    <w:p w:rsidR="000E256A" w:rsidRDefault="003E3C74">
      <w:pPr>
        <w:ind w:left="362"/>
        <w:rPr>
          <w:sz w:val="17"/>
        </w:rPr>
      </w:pPr>
      <w:r>
        <w:rPr>
          <w:sz w:val="17"/>
        </w:rPr>
        <w:t>257</w:t>
      </w:r>
    </w:p>
    <w:p w:rsidR="000E256A" w:rsidRDefault="003E3C74">
      <w:pPr>
        <w:spacing w:before="50"/>
        <w:ind w:left="194"/>
        <w:rPr>
          <w:sz w:val="17"/>
        </w:rPr>
      </w:pPr>
      <w:r>
        <w:rPr>
          <w:sz w:val="17"/>
        </w:rPr>
        <w:t>terrortámadások 32</w:t>
      </w:r>
    </w:p>
    <w:p w:rsidR="000E256A" w:rsidRDefault="003E3C74">
      <w:pPr>
        <w:spacing w:before="12"/>
        <w:ind w:left="194"/>
        <w:rPr>
          <w:sz w:val="17"/>
        </w:rPr>
      </w:pPr>
      <w:r>
        <w:rPr>
          <w:sz w:val="17"/>
        </w:rPr>
        <w:t>tervezett gyermekvállalás 383</w:t>
      </w:r>
    </w:p>
    <w:p w:rsidR="000E256A" w:rsidRDefault="003E3C74">
      <w:pPr>
        <w:spacing w:before="12"/>
        <w:ind w:left="189"/>
        <w:rPr>
          <w:sz w:val="17"/>
        </w:rPr>
      </w:pPr>
      <w:r>
        <w:rPr>
          <w:sz w:val="17"/>
        </w:rPr>
        <w:t>testedzés/-mozgás 126-27, 148, 315</w:t>
      </w:r>
    </w:p>
    <w:p w:rsidR="000E256A" w:rsidRDefault="003E3C74">
      <w:pPr>
        <w:spacing w:before="12"/>
        <w:ind w:left="189"/>
        <w:rPr>
          <w:sz w:val="17"/>
        </w:rPr>
      </w:pPr>
      <w:r>
        <w:rPr>
          <w:sz w:val="17"/>
        </w:rPr>
        <w:t>tévés hittérítők 365</w:t>
      </w:r>
    </w:p>
    <w:p w:rsidR="000E256A" w:rsidRDefault="003E3C74">
      <w:pPr>
        <w:spacing w:before="12" w:line="254" w:lineRule="auto"/>
        <w:ind w:left="362" w:right="66" w:hanging="168"/>
        <w:rPr>
          <w:sz w:val="17"/>
        </w:rPr>
      </w:pPr>
      <w:r>
        <w:rPr>
          <w:spacing w:val="8"/>
          <w:sz w:val="17"/>
        </w:rPr>
        <w:t xml:space="preserve">TFTPI   </w:t>
      </w:r>
      <w:r>
        <w:rPr>
          <w:spacing w:val="2"/>
          <w:sz w:val="17"/>
        </w:rPr>
        <w:t xml:space="preserve">(Transcendental-future Time </w:t>
      </w:r>
      <w:r>
        <w:rPr>
          <w:sz w:val="17"/>
        </w:rPr>
        <w:t xml:space="preserve">Perspective Inventory) </w:t>
      </w:r>
      <w:r>
        <w:rPr>
          <w:i/>
          <w:sz w:val="17"/>
        </w:rPr>
        <w:t xml:space="preserve">lásd </w:t>
      </w:r>
      <w:r>
        <w:rPr>
          <w:spacing w:val="2"/>
          <w:sz w:val="17"/>
        </w:rPr>
        <w:t xml:space="preserve">Transzcendentális jövő </w:t>
      </w:r>
      <w:r>
        <w:rPr>
          <w:sz w:val="17"/>
        </w:rPr>
        <w:t>időpers- pektíva-kérdőív</w:t>
      </w:r>
    </w:p>
    <w:p w:rsidR="000E256A" w:rsidRDefault="003E3C74">
      <w:pPr>
        <w:spacing w:line="199" w:lineRule="exact"/>
        <w:ind w:left="189"/>
        <w:rPr>
          <w:sz w:val="17"/>
        </w:rPr>
      </w:pPr>
      <w:r>
        <w:rPr>
          <w:sz w:val="17"/>
        </w:rPr>
        <w:t>thetimeparadox.com 19</w:t>
      </w:r>
    </w:p>
    <w:p w:rsidR="000E256A" w:rsidRDefault="003E3C74">
      <w:pPr>
        <w:spacing w:before="12" w:line="191" w:lineRule="exact"/>
        <w:ind w:left="189"/>
        <w:rPr>
          <w:sz w:val="17"/>
        </w:rPr>
      </w:pPr>
      <w:r>
        <w:rPr>
          <w:sz w:val="17"/>
        </w:rPr>
        <w:t>Tiffany 99, 101-03</w:t>
      </w:r>
    </w:p>
    <w:p w:rsidR="000E256A" w:rsidRDefault="003E3C74">
      <w:pPr>
        <w:spacing w:line="226" w:lineRule="exact"/>
        <w:ind w:left="204"/>
        <w:rPr>
          <w:sz w:val="20"/>
        </w:rPr>
      </w:pPr>
      <w:r>
        <w:rPr>
          <w:i/>
          <w:sz w:val="20"/>
        </w:rPr>
        <w:t xml:space="preserve">Time and the Inner Future </w:t>
      </w:r>
      <w:r>
        <w:rPr>
          <w:spacing w:val="-12"/>
          <w:sz w:val="20"/>
        </w:rPr>
        <w:t xml:space="preserve">(Az </w:t>
      </w:r>
      <w:r>
        <w:rPr>
          <w:spacing w:val="-11"/>
          <w:sz w:val="20"/>
        </w:rPr>
        <w:t>idő</w:t>
      </w:r>
    </w:p>
    <w:p w:rsidR="000E256A" w:rsidRDefault="003E3C74">
      <w:pPr>
        <w:spacing w:before="34" w:line="191" w:lineRule="exact"/>
        <w:ind w:right="1154"/>
        <w:jc w:val="right"/>
        <w:rPr>
          <w:sz w:val="17"/>
        </w:rPr>
      </w:pPr>
      <w:r>
        <w:rPr>
          <w:sz w:val="17"/>
        </w:rPr>
        <w:t xml:space="preserve">és a belső </w:t>
      </w:r>
      <w:r>
        <w:rPr>
          <w:spacing w:val="4"/>
          <w:sz w:val="17"/>
        </w:rPr>
        <w:t>jövő)</w:t>
      </w:r>
      <w:r>
        <w:rPr>
          <w:spacing w:val="39"/>
          <w:sz w:val="17"/>
        </w:rPr>
        <w:t xml:space="preserve"> </w:t>
      </w:r>
      <w:r>
        <w:rPr>
          <w:spacing w:val="4"/>
          <w:sz w:val="17"/>
        </w:rPr>
        <w:t>283</w:t>
      </w:r>
    </w:p>
    <w:p w:rsidR="000E256A" w:rsidRDefault="003E3C74">
      <w:pPr>
        <w:spacing w:line="226" w:lineRule="exact"/>
        <w:ind w:right="1115"/>
        <w:jc w:val="right"/>
        <w:rPr>
          <w:sz w:val="20"/>
        </w:rPr>
      </w:pPr>
      <w:r>
        <w:rPr>
          <w:i/>
          <w:w w:val="95"/>
          <w:sz w:val="20"/>
        </w:rPr>
        <w:t xml:space="preserve">Timelock </w:t>
      </w:r>
      <w:r>
        <w:rPr>
          <w:spacing w:val="-11"/>
          <w:w w:val="95"/>
          <w:sz w:val="20"/>
        </w:rPr>
        <w:t>(Időzár)</w:t>
      </w:r>
      <w:r>
        <w:rPr>
          <w:spacing w:val="13"/>
          <w:w w:val="95"/>
          <w:sz w:val="20"/>
        </w:rPr>
        <w:t xml:space="preserve"> </w:t>
      </w:r>
      <w:r>
        <w:rPr>
          <w:spacing w:val="-6"/>
          <w:w w:val="95"/>
          <w:sz w:val="20"/>
        </w:rPr>
        <w:t>399</w:t>
      </w:r>
    </w:p>
    <w:p w:rsidR="000E256A" w:rsidRDefault="003E3C74">
      <w:pPr>
        <w:spacing w:before="5"/>
        <w:ind w:left="189"/>
        <w:rPr>
          <w:sz w:val="17"/>
        </w:rPr>
      </w:pPr>
      <w:r>
        <w:rPr>
          <w:sz w:val="17"/>
        </w:rPr>
        <w:t>TiVo 371</w:t>
      </w:r>
    </w:p>
    <w:p w:rsidR="000E256A" w:rsidRDefault="003E3C74">
      <w:pPr>
        <w:spacing w:before="12"/>
        <w:ind w:left="189"/>
        <w:rPr>
          <w:sz w:val="17"/>
        </w:rPr>
      </w:pPr>
      <w:r>
        <w:rPr>
          <w:sz w:val="17"/>
        </w:rPr>
        <w:t xml:space="preserve">tobozmirigy </w:t>
      </w:r>
      <w:r>
        <w:rPr>
          <w:spacing w:val="16"/>
          <w:sz w:val="17"/>
        </w:rPr>
        <w:t xml:space="preserve"> </w:t>
      </w:r>
      <w:r>
        <w:rPr>
          <w:spacing w:val="2"/>
          <w:sz w:val="17"/>
        </w:rPr>
        <w:t>257</w:t>
      </w:r>
    </w:p>
    <w:p w:rsidR="000E256A" w:rsidRDefault="003E3C74">
      <w:pPr>
        <w:spacing w:before="12"/>
        <w:ind w:left="189"/>
        <w:rPr>
          <w:sz w:val="17"/>
        </w:rPr>
      </w:pPr>
      <w:r>
        <w:rPr>
          <w:w w:val="105"/>
          <w:sz w:val="17"/>
        </w:rPr>
        <w:t>Toffler, Alvin</w:t>
      </w:r>
      <w:r>
        <w:rPr>
          <w:spacing w:val="17"/>
          <w:w w:val="105"/>
          <w:sz w:val="17"/>
        </w:rPr>
        <w:t xml:space="preserve"> </w:t>
      </w:r>
      <w:r>
        <w:rPr>
          <w:w w:val="105"/>
          <w:sz w:val="17"/>
        </w:rPr>
        <w:t>78</w:t>
      </w:r>
    </w:p>
    <w:p w:rsidR="000E256A" w:rsidRDefault="003E3C74">
      <w:pPr>
        <w:spacing w:before="12" w:line="254" w:lineRule="auto"/>
        <w:ind w:left="189" w:right="149"/>
        <w:rPr>
          <w:sz w:val="17"/>
        </w:rPr>
      </w:pPr>
      <w:r>
        <w:rPr>
          <w:w w:val="105"/>
          <w:sz w:val="17"/>
        </w:rPr>
        <w:t>Tolsztoj, Lev Nyikolajevics 216 Tóra 35</w:t>
      </w:r>
    </w:p>
    <w:p w:rsidR="000E256A" w:rsidRDefault="003E3C74">
      <w:pPr>
        <w:ind w:left="189"/>
        <w:rPr>
          <w:sz w:val="17"/>
        </w:rPr>
      </w:pPr>
      <w:r>
        <w:rPr>
          <w:sz w:val="17"/>
        </w:rPr>
        <w:t>Torino 145</w:t>
      </w:r>
    </w:p>
    <w:p w:rsidR="000E256A" w:rsidRDefault="003E3C74">
      <w:pPr>
        <w:spacing w:before="35"/>
        <w:ind w:left="189"/>
        <w:rPr>
          <w:sz w:val="17"/>
        </w:rPr>
      </w:pPr>
      <w:r>
        <w:rPr>
          <w:sz w:val="17"/>
        </w:rPr>
        <w:t>Torontói Egyetem 264</w:t>
      </w:r>
    </w:p>
    <w:p w:rsidR="000E256A" w:rsidRDefault="003E3C74">
      <w:pPr>
        <w:spacing w:before="101" w:line="254" w:lineRule="auto"/>
        <w:ind w:left="199" w:right="807" w:firstLine="4"/>
        <w:rPr>
          <w:sz w:val="17"/>
        </w:rPr>
      </w:pPr>
      <w:r>
        <w:br w:type="column"/>
      </w:r>
      <w:r>
        <w:rPr>
          <w:sz w:val="17"/>
        </w:rPr>
        <w:lastRenderedPageBreak/>
        <w:t>Tour de France 196 törvények 38, 93, 251, 386,</w:t>
      </w:r>
    </w:p>
    <w:p w:rsidR="000E256A" w:rsidRDefault="003E3C74">
      <w:pPr>
        <w:spacing w:line="254" w:lineRule="auto"/>
        <w:ind w:left="371" w:right="184" w:hanging="168"/>
        <w:rPr>
          <w:sz w:val="17"/>
        </w:rPr>
      </w:pPr>
      <w:r>
        <w:rPr>
          <w:sz w:val="17"/>
        </w:rPr>
        <w:t xml:space="preserve">Transzcendentális </w:t>
      </w:r>
      <w:r>
        <w:rPr>
          <w:spacing w:val="3"/>
          <w:sz w:val="17"/>
        </w:rPr>
        <w:t xml:space="preserve">jövő </w:t>
      </w:r>
      <w:r>
        <w:rPr>
          <w:sz w:val="17"/>
        </w:rPr>
        <w:t xml:space="preserve">időperspek- tíva-kérdőív </w:t>
      </w:r>
      <w:r>
        <w:rPr>
          <w:spacing w:val="3"/>
          <w:sz w:val="17"/>
        </w:rPr>
        <w:t xml:space="preserve">(Transcendental- </w:t>
      </w:r>
      <w:r>
        <w:rPr>
          <w:sz w:val="17"/>
        </w:rPr>
        <w:t xml:space="preserve">future  </w:t>
      </w:r>
      <w:r>
        <w:rPr>
          <w:spacing w:val="3"/>
          <w:sz w:val="17"/>
        </w:rPr>
        <w:t xml:space="preserve">Time  </w:t>
      </w:r>
      <w:r>
        <w:rPr>
          <w:sz w:val="17"/>
        </w:rPr>
        <w:t xml:space="preserve">Perspective Inventory, </w:t>
      </w:r>
      <w:r>
        <w:rPr>
          <w:spacing w:val="7"/>
          <w:sz w:val="17"/>
        </w:rPr>
        <w:t xml:space="preserve">TFTPI) </w:t>
      </w:r>
      <w:r>
        <w:rPr>
          <w:sz w:val="17"/>
        </w:rPr>
        <w:t>19, 83,</w:t>
      </w:r>
      <w:r>
        <w:rPr>
          <w:spacing w:val="-10"/>
          <w:sz w:val="17"/>
        </w:rPr>
        <w:t xml:space="preserve"> </w:t>
      </w:r>
      <w:r>
        <w:rPr>
          <w:sz w:val="17"/>
        </w:rPr>
        <w:t>93</w:t>
      </w:r>
    </w:p>
    <w:p w:rsidR="000E256A" w:rsidRDefault="003E3C74">
      <w:pPr>
        <w:spacing w:line="254" w:lineRule="auto"/>
        <w:ind w:left="367" w:right="184" w:hanging="168"/>
        <w:rPr>
          <w:sz w:val="17"/>
        </w:rPr>
      </w:pPr>
      <w:r>
        <w:rPr>
          <w:sz w:val="17"/>
        </w:rPr>
        <w:t>transzcendentális jövő időperspek- tíva 17, 84, 234, 242-43, 249-51,</w:t>
      </w:r>
    </w:p>
    <w:p w:rsidR="000E256A" w:rsidRDefault="003E3C74">
      <w:pPr>
        <w:ind w:left="367"/>
        <w:rPr>
          <w:sz w:val="17"/>
        </w:rPr>
      </w:pPr>
      <w:r>
        <w:rPr>
          <w:sz w:val="17"/>
        </w:rPr>
        <w:t>272-73, 335, 342, 393</w:t>
      </w:r>
    </w:p>
    <w:p w:rsidR="000E256A" w:rsidRDefault="003E3C74">
      <w:pPr>
        <w:spacing w:before="11" w:line="283" w:lineRule="auto"/>
        <w:ind w:left="535" w:right="612" w:hanging="159"/>
        <w:rPr>
          <w:sz w:val="17"/>
        </w:rPr>
      </w:pPr>
      <w:r>
        <w:rPr>
          <w:sz w:val="17"/>
        </w:rPr>
        <w:t>(túlságos) elfoglaltság és a ~ 421-22</w:t>
      </w:r>
    </w:p>
    <w:p w:rsidR="000E256A" w:rsidRDefault="003E3C74">
      <w:pPr>
        <w:spacing w:line="175" w:lineRule="exact"/>
        <w:ind w:left="371"/>
        <w:rPr>
          <w:sz w:val="17"/>
        </w:rPr>
      </w:pPr>
      <w:r>
        <w:rPr>
          <w:sz w:val="17"/>
        </w:rPr>
        <w:t>~ etnikai változatai 239</w:t>
      </w:r>
    </w:p>
    <w:p w:rsidR="000E256A" w:rsidRDefault="003E3C74">
      <w:pPr>
        <w:spacing w:before="12" w:line="254" w:lineRule="auto"/>
        <w:ind w:left="367" w:right="807" w:firstLine="9"/>
        <w:rPr>
          <w:sz w:val="17"/>
        </w:rPr>
      </w:pPr>
      <w:r>
        <w:rPr>
          <w:sz w:val="17"/>
        </w:rPr>
        <w:t>~ nemenként 239 buddhisták és a ~ 247</w:t>
      </w:r>
    </w:p>
    <w:p w:rsidR="000E256A" w:rsidRDefault="003E3C74">
      <w:pPr>
        <w:spacing w:line="254" w:lineRule="auto"/>
        <w:ind w:left="367" w:right="184"/>
        <w:rPr>
          <w:sz w:val="17"/>
        </w:rPr>
      </w:pPr>
      <w:r>
        <w:rPr>
          <w:sz w:val="17"/>
        </w:rPr>
        <w:t>családi hagyomány és a ~ 427 deathswitch.com és a ~ 246 fenntarthatóság és a ~ 244-45 háború a terrorizmus ellen és a ~</w:t>
      </w:r>
    </w:p>
    <w:p w:rsidR="000E256A" w:rsidRDefault="003E3C74">
      <w:pPr>
        <w:spacing w:before="24"/>
        <w:ind w:left="540"/>
        <w:rPr>
          <w:sz w:val="17"/>
        </w:rPr>
      </w:pPr>
      <w:r>
        <w:rPr>
          <w:sz w:val="17"/>
        </w:rPr>
        <w:t>246-48</w:t>
      </w:r>
    </w:p>
    <w:p w:rsidR="000E256A" w:rsidRDefault="003E3C74">
      <w:pPr>
        <w:spacing w:before="12"/>
        <w:ind w:left="371"/>
        <w:rPr>
          <w:sz w:val="17"/>
        </w:rPr>
      </w:pPr>
      <w:r>
        <w:rPr>
          <w:sz w:val="17"/>
        </w:rPr>
        <w:t>irokézek és a ~ 244-45</w:t>
      </w:r>
    </w:p>
    <w:p w:rsidR="000E256A" w:rsidRDefault="003E3C74">
      <w:pPr>
        <w:spacing w:before="12" w:line="254" w:lineRule="auto"/>
        <w:ind w:left="367" w:right="184"/>
        <w:rPr>
          <w:sz w:val="17"/>
        </w:rPr>
      </w:pPr>
      <w:r>
        <w:rPr>
          <w:sz w:val="17"/>
        </w:rPr>
        <w:t>Long Now Foundation és a ~ 245 muszlimok és a ~ 236, 239 öngyilkos robbantások és a ~</w:t>
      </w:r>
    </w:p>
    <w:p w:rsidR="000E256A" w:rsidRDefault="003E3C74">
      <w:pPr>
        <w:ind w:left="540"/>
        <w:rPr>
          <w:sz w:val="17"/>
        </w:rPr>
      </w:pPr>
      <w:r>
        <w:rPr>
          <w:sz w:val="17"/>
        </w:rPr>
        <w:t>240-42</w:t>
      </w:r>
    </w:p>
    <w:p w:rsidR="000E256A" w:rsidRDefault="003E3C74">
      <w:pPr>
        <w:spacing w:before="26" w:line="254" w:lineRule="auto"/>
        <w:ind w:left="362" w:right="184"/>
        <w:rPr>
          <w:sz w:val="17"/>
        </w:rPr>
      </w:pPr>
      <w:r>
        <w:rPr>
          <w:sz w:val="17"/>
        </w:rPr>
        <w:t>technika/tech</w:t>
      </w:r>
      <w:r>
        <w:rPr>
          <w:sz w:val="17"/>
        </w:rPr>
        <w:t>nológia és a ~ 432 türelem és a ~ 430</w:t>
      </w:r>
    </w:p>
    <w:p w:rsidR="000E256A" w:rsidRDefault="003E3C74">
      <w:pPr>
        <w:spacing w:line="254" w:lineRule="auto"/>
        <w:ind w:left="194" w:right="807" w:firstLine="168"/>
        <w:rPr>
          <w:sz w:val="17"/>
        </w:rPr>
      </w:pPr>
      <w:r>
        <w:rPr>
          <w:sz w:val="17"/>
        </w:rPr>
        <w:t>világvallások és a ~ 239 traumaneurózis 120</w:t>
      </w:r>
    </w:p>
    <w:p w:rsidR="000E256A" w:rsidRDefault="003E3C74">
      <w:pPr>
        <w:ind w:left="189"/>
        <w:rPr>
          <w:sz w:val="17"/>
        </w:rPr>
      </w:pPr>
      <w:r>
        <w:rPr>
          <w:sz w:val="17"/>
        </w:rPr>
        <w:t>triptofán 257</w:t>
      </w:r>
    </w:p>
    <w:p w:rsidR="000E256A" w:rsidRDefault="003E3C74">
      <w:pPr>
        <w:spacing w:before="11"/>
        <w:ind w:left="189"/>
        <w:rPr>
          <w:sz w:val="17"/>
        </w:rPr>
      </w:pPr>
      <w:r>
        <w:rPr>
          <w:sz w:val="17"/>
        </w:rPr>
        <w:t>trópusi éghajlat 191</w:t>
      </w:r>
    </w:p>
    <w:p w:rsidR="000E256A" w:rsidRDefault="003E3C74">
      <w:pPr>
        <w:spacing w:before="12"/>
        <w:ind w:left="189"/>
        <w:rPr>
          <w:sz w:val="17"/>
        </w:rPr>
      </w:pPr>
      <w:r>
        <w:rPr>
          <w:sz w:val="17"/>
        </w:rPr>
        <w:t>tuberkulózis 105,107</w:t>
      </w:r>
    </w:p>
    <w:p w:rsidR="000E256A" w:rsidRDefault="003E3C74">
      <w:pPr>
        <w:spacing w:before="12"/>
        <w:ind w:left="189"/>
        <w:rPr>
          <w:sz w:val="17"/>
        </w:rPr>
      </w:pPr>
      <w:r>
        <w:rPr>
          <w:sz w:val="17"/>
        </w:rPr>
        <w:t xml:space="preserve">tudattalan  </w:t>
      </w:r>
      <w:r>
        <w:rPr>
          <w:spacing w:val="11"/>
          <w:sz w:val="17"/>
        </w:rPr>
        <w:t>45,119</w:t>
      </w:r>
      <w:r>
        <w:rPr>
          <w:spacing w:val="-3"/>
          <w:sz w:val="17"/>
        </w:rPr>
        <w:t xml:space="preserve"> </w:t>
      </w:r>
      <w:r>
        <w:rPr>
          <w:spacing w:val="4"/>
          <w:sz w:val="17"/>
        </w:rPr>
        <w:t>300</w:t>
      </w:r>
    </w:p>
    <w:p w:rsidR="000E256A" w:rsidRDefault="003E3C74">
      <w:pPr>
        <w:spacing w:before="12"/>
        <w:ind w:left="189"/>
        <w:rPr>
          <w:sz w:val="17"/>
        </w:rPr>
      </w:pPr>
      <w:r>
        <w:rPr>
          <w:sz w:val="17"/>
        </w:rPr>
        <w:t xml:space="preserve">tudomány  </w:t>
      </w:r>
      <w:r>
        <w:rPr>
          <w:spacing w:val="8"/>
          <w:sz w:val="17"/>
        </w:rPr>
        <w:t>93,111,</w:t>
      </w:r>
      <w:r>
        <w:rPr>
          <w:spacing w:val="28"/>
          <w:sz w:val="17"/>
        </w:rPr>
        <w:t xml:space="preserve"> </w:t>
      </w:r>
      <w:r>
        <w:rPr>
          <w:sz w:val="17"/>
        </w:rPr>
        <w:t>192</w:t>
      </w:r>
    </w:p>
    <w:p w:rsidR="000E256A" w:rsidRDefault="003E3C74">
      <w:pPr>
        <w:spacing w:before="12"/>
        <w:ind w:left="189"/>
        <w:rPr>
          <w:sz w:val="17"/>
        </w:rPr>
      </w:pPr>
      <w:r>
        <w:rPr>
          <w:sz w:val="17"/>
        </w:rPr>
        <w:t>tudományos termelésirányítás 72, 356</w:t>
      </w:r>
    </w:p>
    <w:p w:rsidR="000E256A" w:rsidRDefault="003E3C74">
      <w:pPr>
        <w:spacing w:before="12"/>
        <w:ind w:left="189"/>
        <w:rPr>
          <w:sz w:val="17"/>
        </w:rPr>
      </w:pPr>
      <w:r>
        <w:rPr>
          <w:sz w:val="17"/>
        </w:rPr>
        <w:t>türelem 77, 216, 347</w:t>
      </w:r>
    </w:p>
    <w:p w:rsidR="000E256A" w:rsidRDefault="003E3C74">
      <w:pPr>
        <w:spacing w:before="12"/>
        <w:ind w:left="194"/>
        <w:rPr>
          <w:sz w:val="17"/>
        </w:rPr>
      </w:pPr>
      <w:r>
        <w:rPr>
          <w:spacing w:val="-3"/>
          <w:sz w:val="17"/>
        </w:rPr>
        <w:t xml:space="preserve">Tversky,  </w:t>
      </w:r>
      <w:r>
        <w:rPr>
          <w:spacing w:val="2"/>
          <w:sz w:val="17"/>
        </w:rPr>
        <w:t xml:space="preserve">Amos </w:t>
      </w:r>
      <w:r>
        <w:rPr>
          <w:spacing w:val="10"/>
          <w:sz w:val="17"/>
        </w:rPr>
        <w:t xml:space="preserve"> </w:t>
      </w:r>
      <w:r>
        <w:rPr>
          <w:spacing w:val="12"/>
          <w:sz w:val="17"/>
        </w:rPr>
        <w:t>374-77</w:t>
      </w:r>
    </w:p>
    <w:p w:rsidR="000E256A" w:rsidRDefault="003E3C74">
      <w:pPr>
        <w:spacing w:before="12"/>
        <w:ind w:left="194"/>
        <w:rPr>
          <w:sz w:val="17"/>
        </w:rPr>
      </w:pPr>
      <w:r>
        <w:rPr>
          <w:sz w:val="17"/>
        </w:rPr>
        <w:t xml:space="preserve">Tyco  </w:t>
      </w:r>
      <w:r>
        <w:rPr>
          <w:spacing w:val="2"/>
          <w:sz w:val="17"/>
        </w:rPr>
        <w:t>International</w:t>
      </w:r>
      <w:r>
        <w:rPr>
          <w:spacing w:val="25"/>
          <w:sz w:val="17"/>
        </w:rPr>
        <w:t xml:space="preserve"> </w:t>
      </w:r>
      <w:r>
        <w:rPr>
          <w:spacing w:val="4"/>
          <w:sz w:val="17"/>
        </w:rPr>
        <w:t>365</w:t>
      </w:r>
    </w:p>
    <w:p w:rsidR="000E256A" w:rsidRDefault="000E256A">
      <w:pPr>
        <w:pStyle w:val="Szvegtrzs"/>
        <w:spacing w:before="10"/>
        <w:rPr>
          <w:sz w:val="21"/>
        </w:rPr>
      </w:pPr>
    </w:p>
    <w:p w:rsidR="000E256A" w:rsidRDefault="003E3C74">
      <w:pPr>
        <w:spacing w:line="254" w:lineRule="auto"/>
        <w:ind w:left="362" w:right="184" w:hanging="168"/>
        <w:rPr>
          <w:sz w:val="17"/>
        </w:rPr>
      </w:pPr>
      <w:r>
        <w:rPr>
          <w:spacing w:val="4"/>
          <w:w w:val="105"/>
          <w:sz w:val="17"/>
        </w:rPr>
        <w:t xml:space="preserve">UCLA </w:t>
      </w:r>
      <w:r>
        <w:rPr>
          <w:i/>
          <w:w w:val="105"/>
          <w:sz w:val="17"/>
        </w:rPr>
        <w:t xml:space="preserve">lásd </w:t>
      </w:r>
      <w:r>
        <w:rPr>
          <w:w w:val="105"/>
          <w:sz w:val="17"/>
        </w:rPr>
        <w:t xml:space="preserve">Los </w:t>
      </w:r>
      <w:r>
        <w:rPr>
          <w:spacing w:val="2"/>
          <w:w w:val="105"/>
          <w:sz w:val="17"/>
        </w:rPr>
        <w:t xml:space="preserve">Angeles-i  </w:t>
      </w:r>
      <w:r>
        <w:rPr>
          <w:w w:val="105"/>
          <w:sz w:val="17"/>
        </w:rPr>
        <w:t>Kaliforni- ai</w:t>
      </w:r>
      <w:r>
        <w:rPr>
          <w:spacing w:val="13"/>
          <w:w w:val="105"/>
          <w:sz w:val="17"/>
        </w:rPr>
        <w:t xml:space="preserve"> </w:t>
      </w:r>
      <w:r>
        <w:rPr>
          <w:w w:val="105"/>
          <w:sz w:val="17"/>
        </w:rPr>
        <w:t>Egyetem</w:t>
      </w:r>
    </w:p>
    <w:p w:rsidR="000E256A" w:rsidRDefault="003E3C74">
      <w:pPr>
        <w:ind w:left="189"/>
        <w:rPr>
          <w:sz w:val="17"/>
        </w:rPr>
      </w:pPr>
      <w:r>
        <w:rPr>
          <w:sz w:val="17"/>
        </w:rPr>
        <w:t>újrahasznosítás 418</w:t>
      </w:r>
    </w:p>
    <w:p w:rsidR="000E256A" w:rsidRDefault="000E256A">
      <w:pPr>
        <w:rPr>
          <w:sz w:val="17"/>
        </w:rPr>
        <w:sectPr w:rsidR="000E256A">
          <w:type w:val="continuous"/>
          <w:pgSz w:w="8390" w:h="11910"/>
          <w:pgMar w:top="100" w:right="1000" w:bottom="0" w:left="1140" w:header="708" w:footer="708" w:gutter="0"/>
          <w:cols w:num="2" w:space="708" w:equalWidth="0">
            <w:col w:w="3028" w:space="68"/>
            <w:col w:w="3154"/>
          </w:cols>
        </w:sectPr>
      </w:pPr>
    </w:p>
    <w:p w:rsidR="000E256A" w:rsidRDefault="000E256A">
      <w:pPr>
        <w:pStyle w:val="Szvegtrzs"/>
        <w:rPr>
          <w:sz w:val="20"/>
        </w:rPr>
      </w:pPr>
    </w:p>
    <w:p w:rsidR="000E256A" w:rsidRDefault="000E256A">
      <w:pPr>
        <w:pStyle w:val="Szvegtrzs"/>
        <w:spacing w:before="3"/>
        <w:rPr>
          <w:sz w:val="20"/>
        </w:rPr>
      </w:pPr>
    </w:p>
    <w:p w:rsidR="000E256A" w:rsidRDefault="000E256A">
      <w:pPr>
        <w:rPr>
          <w:sz w:val="20"/>
        </w:rPr>
        <w:sectPr w:rsidR="000E256A">
          <w:headerReference w:type="default" r:id="rId523"/>
          <w:pgSz w:w="8390" w:h="11910"/>
          <w:pgMar w:top="1200" w:right="860" w:bottom="280" w:left="1140" w:header="836" w:footer="0" w:gutter="0"/>
          <w:cols w:space="708"/>
        </w:sectPr>
      </w:pPr>
    </w:p>
    <w:p w:rsidR="000E256A" w:rsidRDefault="003E3C74">
      <w:pPr>
        <w:spacing w:before="95"/>
        <w:ind w:left="408"/>
        <w:rPr>
          <w:sz w:val="20"/>
        </w:rPr>
      </w:pPr>
      <w:r>
        <w:rPr>
          <w:i/>
          <w:sz w:val="20"/>
        </w:rPr>
        <w:lastRenderedPageBreak/>
        <w:t xml:space="preserve">Unheavenly City, The </w:t>
      </w:r>
      <w:r>
        <w:rPr>
          <w:spacing w:val="-5"/>
          <w:sz w:val="20"/>
        </w:rPr>
        <w:t xml:space="preserve">(A </w:t>
      </w:r>
      <w:r>
        <w:rPr>
          <w:spacing w:val="-11"/>
          <w:sz w:val="20"/>
        </w:rPr>
        <w:t xml:space="preserve">nem </w:t>
      </w:r>
      <w:r>
        <w:rPr>
          <w:spacing w:val="-16"/>
          <w:sz w:val="20"/>
        </w:rPr>
        <w:t>meny-</w:t>
      </w:r>
    </w:p>
    <w:p w:rsidR="000E256A" w:rsidRDefault="003E3C74">
      <w:pPr>
        <w:spacing w:before="10" w:line="191" w:lineRule="exact"/>
        <w:ind w:left="571"/>
        <w:rPr>
          <w:sz w:val="17"/>
        </w:rPr>
      </w:pPr>
      <w:r>
        <w:rPr>
          <w:sz w:val="17"/>
        </w:rPr>
        <w:t>nyei város) 144</w:t>
      </w:r>
    </w:p>
    <w:p w:rsidR="000E256A" w:rsidRDefault="003E3C74">
      <w:pPr>
        <w:spacing w:line="226" w:lineRule="exact"/>
        <w:ind w:left="408"/>
        <w:rPr>
          <w:sz w:val="20"/>
        </w:rPr>
      </w:pPr>
      <w:r>
        <w:rPr>
          <w:i/>
          <w:sz w:val="20"/>
        </w:rPr>
        <w:t xml:space="preserve">USA Today </w:t>
      </w:r>
      <w:r>
        <w:rPr>
          <w:spacing w:val="-6"/>
          <w:sz w:val="20"/>
        </w:rPr>
        <w:t xml:space="preserve">214, 216, 420, 428, </w:t>
      </w:r>
      <w:r>
        <w:rPr>
          <w:spacing w:val="-5"/>
          <w:sz w:val="20"/>
        </w:rPr>
        <w:t>435</w:t>
      </w:r>
    </w:p>
    <w:p w:rsidR="000E256A" w:rsidRDefault="003E3C74">
      <w:pPr>
        <w:spacing w:before="5"/>
        <w:ind w:left="393"/>
        <w:rPr>
          <w:sz w:val="17"/>
        </w:rPr>
      </w:pPr>
      <w:r>
        <w:rPr>
          <w:sz w:val="17"/>
        </w:rPr>
        <w:t>utazás 24, 28,49, 56, 73, 87, 90,159,</w:t>
      </w:r>
    </w:p>
    <w:p w:rsidR="000E256A" w:rsidRDefault="003E3C74">
      <w:pPr>
        <w:spacing w:before="12"/>
        <w:ind w:left="566"/>
        <w:rPr>
          <w:sz w:val="17"/>
        </w:rPr>
      </w:pPr>
      <w:r>
        <w:rPr>
          <w:sz w:val="17"/>
        </w:rPr>
        <w:t>212, 214, 231, 259, 396, 418</w:t>
      </w:r>
    </w:p>
    <w:p w:rsidR="000E256A" w:rsidRDefault="000E256A">
      <w:pPr>
        <w:pStyle w:val="Szvegtrzs"/>
        <w:spacing w:before="10"/>
      </w:pPr>
    </w:p>
    <w:p w:rsidR="000E256A" w:rsidRDefault="003E3C74">
      <w:pPr>
        <w:ind w:left="384"/>
        <w:rPr>
          <w:sz w:val="17"/>
        </w:rPr>
      </w:pPr>
      <w:r>
        <w:rPr>
          <w:sz w:val="17"/>
        </w:rPr>
        <w:t>választás 9, 295, 379,</w:t>
      </w:r>
    </w:p>
    <w:p w:rsidR="000E256A" w:rsidRDefault="003E3C74">
      <w:pPr>
        <w:spacing w:before="12"/>
        <w:ind w:left="384"/>
        <w:rPr>
          <w:sz w:val="17"/>
        </w:rPr>
      </w:pPr>
      <w:r>
        <w:rPr>
          <w:sz w:val="17"/>
        </w:rPr>
        <w:t>vallás 12, 40,113, 151,191-92, 225,</w:t>
      </w:r>
    </w:p>
    <w:p w:rsidR="000E256A" w:rsidRDefault="003E3C74">
      <w:pPr>
        <w:spacing w:before="12"/>
        <w:ind w:left="561"/>
        <w:rPr>
          <w:sz w:val="17"/>
        </w:rPr>
      </w:pPr>
      <w:r>
        <w:rPr>
          <w:sz w:val="17"/>
        </w:rPr>
        <w:t>229, 234-40, 242, 247, 362, 417,</w:t>
      </w:r>
    </w:p>
    <w:p w:rsidR="000E256A" w:rsidRDefault="003E3C74">
      <w:pPr>
        <w:spacing w:before="12"/>
        <w:ind w:left="556"/>
        <w:rPr>
          <w:sz w:val="17"/>
        </w:rPr>
      </w:pPr>
      <w:r>
        <w:rPr>
          <w:sz w:val="17"/>
        </w:rPr>
        <w:t>425, 428</w:t>
      </w:r>
    </w:p>
    <w:p w:rsidR="000E256A" w:rsidRDefault="003E3C74">
      <w:pPr>
        <w:spacing w:before="12"/>
        <w:ind w:left="388"/>
        <w:rPr>
          <w:sz w:val="17"/>
        </w:rPr>
      </w:pPr>
      <w:r>
        <w:rPr>
          <w:w w:val="105"/>
          <w:sz w:val="17"/>
        </w:rPr>
        <w:t>Van Doren, Charles 79</w:t>
      </w:r>
    </w:p>
    <w:p w:rsidR="000E256A" w:rsidRDefault="003E3C74">
      <w:pPr>
        <w:spacing w:before="12" w:line="254" w:lineRule="auto"/>
        <w:ind w:left="384" w:right="134" w:firstLine="4"/>
        <w:rPr>
          <w:sz w:val="17"/>
        </w:rPr>
      </w:pPr>
      <w:r>
        <w:rPr>
          <w:sz w:val="17"/>
        </w:rPr>
        <w:t>„Van egy álmom" 379 várakozáselmélet 374, 378</w:t>
      </w:r>
    </w:p>
    <w:p w:rsidR="000E256A" w:rsidRDefault="003E3C74">
      <w:pPr>
        <w:ind w:left="379"/>
        <w:rPr>
          <w:sz w:val="17"/>
        </w:rPr>
      </w:pPr>
      <w:r>
        <w:rPr>
          <w:sz w:val="17"/>
        </w:rPr>
        <w:t>várakozás(ok) 188, 215, 374, 411,</w:t>
      </w:r>
    </w:p>
    <w:p w:rsidR="000E256A" w:rsidRDefault="003E3C74">
      <w:pPr>
        <w:spacing w:before="31"/>
        <w:ind w:left="556"/>
        <w:rPr>
          <w:sz w:val="17"/>
        </w:rPr>
      </w:pPr>
      <w:r>
        <w:rPr>
          <w:sz w:val="17"/>
        </w:rPr>
        <w:t>414, 433</w:t>
      </w:r>
    </w:p>
    <w:p w:rsidR="000E256A" w:rsidRDefault="003E3C74">
      <w:pPr>
        <w:spacing w:before="12"/>
        <w:ind w:left="379"/>
        <w:rPr>
          <w:sz w:val="17"/>
        </w:rPr>
      </w:pPr>
      <w:r>
        <w:rPr>
          <w:sz w:val="17"/>
        </w:rPr>
        <w:t>vasúti menetrend 69</w:t>
      </w:r>
    </w:p>
    <w:p w:rsidR="000E256A" w:rsidRDefault="003E3C74">
      <w:pPr>
        <w:spacing w:before="11"/>
        <w:ind w:left="379"/>
        <w:rPr>
          <w:sz w:val="17"/>
        </w:rPr>
      </w:pPr>
      <w:r>
        <w:rPr>
          <w:sz w:val="17"/>
        </w:rPr>
        <w:t>vendettamentalitás 136</w:t>
      </w:r>
    </w:p>
    <w:p w:rsidR="000E256A" w:rsidRDefault="003E3C74">
      <w:pPr>
        <w:spacing w:before="12"/>
        <w:ind w:left="379"/>
        <w:rPr>
          <w:sz w:val="17"/>
        </w:rPr>
      </w:pPr>
      <w:r>
        <w:rPr>
          <w:sz w:val="17"/>
        </w:rPr>
        <w:t>verekedés 21, 200</w:t>
      </w:r>
    </w:p>
    <w:p w:rsidR="000E256A" w:rsidRDefault="003E3C74">
      <w:pPr>
        <w:spacing w:before="12"/>
        <w:ind w:left="379"/>
        <w:rPr>
          <w:sz w:val="17"/>
        </w:rPr>
      </w:pPr>
      <w:r>
        <w:rPr>
          <w:sz w:val="17"/>
        </w:rPr>
        <w:t>vérnyomás 78, 99, 257,</w:t>
      </w:r>
    </w:p>
    <w:p w:rsidR="000E256A" w:rsidRDefault="003E3C74">
      <w:pPr>
        <w:spacing w:before="12"/>
        <w:ind w:left="379"/>
        <w:rPr>
          <w:sz w:val="17"/>
        </w:rPr>
      </w:pPr>
      <w:r>
        <w:rPr>
          <w:sz w:val="17"/>
        </w:rPr>
        <w:t>világbajnokság (labdarúgó) 186</w:t>
      </w:r>
    </w:p>
    <w:p w:rsidR="000E256A" w:rsidRDefault="003E3C74">
      <w:pPr>
        <w:spacing w:before="12"/>
        <w:ind w:left="379"/>
        <w:rPr>
          <w:sz w:val="17"/>
        </w:rPr>
      </w:pPr>
      <w:r>
        <w:rPr>
          <w:w w:val="105"/>
          <w:sz w:val="17"/>
        </w:rPr>
        <w:t>világháború, I. 120</w:t>
      </w:r>
    </w:p>
    <w:p w:rsidR="000E256A" w:rsidRDefault="003E3C74">
      <w:pPr>
        <w:spacing w:before="12"/>
        <w:ind w:left="374"/>
        <w:rPr>
          <w:sz w:val="17"/>
        </w:rPr>
      </w:pPr>
      <w:r>
        <w:rPr>
          <w:sz w:val="17"/>
        </w:rPr>
        <w:t>világháború, II. 120, 230, 247-48,</w:t>
      </w:r>
    </w:p>
    <w:p w:rsidR="000E256A" w:rsidRDefault="003E3C74">
      <w:pPr>
        <w:spacing w:before="12"/>
        <w:ind w:left="552"/>
        <w:rPr>
          <w:sz w:val="17"/>
        </w:rPr>
      </w:pPr>
      <w:r>
        <w:rPr>
          <w:sz w:val="17"/>
        </w:rPr>
        <w:t>358</w:t>
      </w:r>
    </w:p>
    <w:p w:rsidR="000E256A" w:rsidRDefault="003E3C74">
      <w:pPr>
        <w:spacing w:before="36" w:line="254" w:lineRule="auto"/>
        <w:ind w:left="374"/>
        <w:rPr>
          <w:sz w:val="17"/>
        </w:rPr>
      </w:pPr>
      <w:r>
        <w:rPr>
          <w:sz w:val="17"/>
        </w:rPr>
        <w:t>Virginia Műszaki Egyetem 152 visszalépéses algoritmusok 203</w:t>
      </w:r>
    </w:p>
    <w:p w:rsidR="000E256A" w:rsidRDefault="003E3C74">
      <w:pPr>
        <w:ind w:left="369"/>
        <w:rPr>
          <w:sz w:val="17"/>
        </w:rPr>
      </w:pPr>
      <w:r>
        <w:rPr>
          <w:sz w:val="17"/>
        </w:rPr>
        <w:t xml:space="preserve">vita </w:t>
      </w:r>
      <w:r>
        <w:rPr>
          <w:spacing w:val="10"/>
          <w:sz w:val="17"/>
        </w:rPr>
        <w:t xml:space="preserve">120-21, </w:t>
      </w:r>
      <w:r>
        <w:rPr>
          <w:spacing w:val="3"/>
          <w:sz w:val="17"/>
        </w:rPr>
        <w:t>208, 275, 288,</w:t>
      </w:r>
      <w:r>
        <w:rPr>
          <w:spacing w:val="5"/>
          <w:sz w:val="17"/>
        </w:rPr>
        <w:t xml:space="preserve"> </w:t>
      </w:r>
      <w:r>
        <w:rPr>
          <w:spacing w:val="14"/>
          <w:sz w:val="17"/>
        </w:rPr>
        <w:t>373-74</w:t>
      </w:r>
    </w:p>
    <w:p w:rsidR="000E256A" w:rsidRDefault="003E3C74">
      <w:pPr>
        <w:spacing w:before="11"/>
        <w:ind w:left="369"/>
        <w:rPr>
          <w:sz w:val="17"/>
        </w:rPr>
      </w:pPr>
      <w:r>
        <w:rPr>
          <w:sz w:val="17"/>
        </w:rPr>
        <w:t>víz</w:t>
      </w:r>
      <w:r>
        <w:rPr>
          <w:spacing w:val="13"/>
          <w:sz w:val="17"/>
        </w:rPr>
        <w:t xml:space="preserve"> </w:t>
      </w:r>
      <w:r>
        <w:rPr>
          <w:sz w:val="17"/>
        </w:rPr>
        <w:t>32,</w:t>
      </w:r>
      <w:r>
        <w:rPr>
          <w:spacing w:val="13"/>
          <w:sz w:val="17"/>
        </w:rPr>
        <w:t xml:space="preserve"> </w:t>
      </w:r>
      <w:r>
        <w:rPr>
          <w:sz w:val="17"/>
        </w:rPr>
        <w:t>34,</w:t>
      </w:r>
      <w:r>
        <w:rPr>
          <w:spacing w:val="13"/>
          <w:sz w:val="17"/>
        </w:rPr>
        <w:t xml:space="preserve"> </w:t>
      </w:r>
      <w:r>
        <w:rPr>
          <w:sz w:val="17"/>
        </w:rPr>
        <w:t>64,</w:t>
      </w:r>
      <w:r>
        <w:rPr>
          <w:spacing w:val="13"/>
          <w:sz w:val="17"/>
        </w:rPr>
        <w:t xml:space="preserve"> </w:t>
      </w:r>
      <w:r>
        <w:rPr>
          <w:sz w:val="17"/>
        </w:rPr>
        <w:t>77,</w:t>
      </w:r>
      <w:r>
        <w:rPr>
          <w:spacing w:val="13"/>
          <w:sz w:val="17"/>
        </w:rPr>
        <w:t xml:space="preserve"> </w:t>
      </w:r>
      <w:r>
        <w:rPr>
          <w:sz w:val="17"/>
        </w:rPr>
        <w:t>94,</w:t>
      </w:r>
      <w:r>
        <w:rPr>
          <w:spacing w:val="13"/>
          <w:sz w:val="17"/>
        </w:rPr>
        <w:t xml:space="preserve"> </w:t>
      </w:r>
      <w:r>
        <w:rPr>
          <w:spacing w:val="3"/>
          <w:sz w:val="17"/>
        </w:rPr>
        <w:t>210,</w:t>
      </w:r>
      <w:r>
        <w:rPr>
          <w:spacing w:val="13"/>
          <w:sz w:val="17"/>
        </w:rPr>
        <w:t xml:space="preserve"> </w:t>
      </w:r>
      <w:r>
        <w:rPr>
          <w:spacing w:val="3"/>
          <w:sz w:val="17"/>
        </w:rPr>
        <w:t>315,</w:t>
      </w:r>
      <w:r>
        <w:rPr>
          <w:spacing w:val="13"/>
          <w:sz w:val="17"/>
        </w:rPr>
        <w:t xml:space="preserve"> </w:t>
      </w:r>
      <w:r>
        <w:rPr>
          <w:spacing w:val="3"/>
          <w:sz w:val="17"/>
        </w:rPr>
        <w:t>343,</w:t>
      </w:r>
    </w:p>
    <w:p w:rsidR="000E256A" w:rsidRDefault="003E3C74">
      <w:pPr>
        <w:spacing w:before="12"/>
        <w:ind w:left="547"/>
        <w:rPr>
          <w:sz w:val="17"/>
        </w:rPr>
      </w:pPr>
      <w:r>
        <w:rPr>
          <w:sz w:val="17"/>
        </w:rPr>
        <w:t>380,</w:t>
      </w:r>
    </w:p>
    <w:p w:rsidR="000E256A" w:rsidRDefault="003E3C74">
      <w:pPr>
        <w:spacing w:before="27"/>
        <w:ind w:left="369"/>
        <w:rPr>
          <w:sz w:val="17"/>
        </w:rPr>
      </w:pPr>
      <w:r>
        <w:rPr>
          <w:sz w:val="17"/>
        </w:rPr>
        <w:t>vizualizáció 398, 404</w:t>
      </w:r>
    </w:p>
    <w:p w:rsidR="000E256A" w:rsidRDefault="003E3C74">
      <w:pPr>
        <w:spacing w:before="12"/>
        <w:ind w:left="369"/>
        <w:rPr>
          <w:sz w:val="17"/>
        </w:rPr>
      </w:pPr>
      <w:r>
        <w:rPr>
          <w:sz w:val="17"/>
        </w:rPr>
        <w:t>vörheny 105</w:t>
      </w:r>
    </w:p>
    <w:p w:rsidR="000E256A" w:rsidRDefault="000E256A">
      <w:pPr>
        <w:pStyle w:val="Szvegtrzs"/>
        <w:spacing w:before="5"/>
      </w:pPr>
    </w:p>
    <w:p w:rsidR="000E256A" w:rsidRDefault="003E3C74">
      <w:pPr>
        <w:ind w:left="369"/>
        <w:rPr>
          <w:sz w:val="17"/>
        </w:rPr>
      </w:pPr>
      <w:r>
        <w:rPr>
          <w:sz w:val="17"/>
        </w:rPr>
        <w:t>Walt Disney 118</w:t>
      </w:r>
    </w:p>
    <w:p w:rsidR="000E256A" w:rsidRDefault="003E3C74">
      <w:pPr>
        <w:spacing w:before="12"/>
        <w:ind w:left="369"/>
        <w:rPr>
          <w:sz w:val="17"/>
        </w:rPr>
      </w:pPr>
      <w:r>
        <w:rPr>
          <w:spacing w:val="3"/>
          <w:sz w:val="17"/>
        </w:rPr>
        <w:t xml:space="preserve">Warner  </w:t>
      </w:r>
      <w:r>
        <w:rPr>
          <w:spacing w:val="2"/>
          <w:sz w:val="17"/>
        </w:rPr>
        <w:t>Bros.</w:t>
      </w:r>
      <w:r>
        <w:rPr>
          <w:spacing w:val="12"/>
          <w:sz w:val="17"/>
        </w:rPr>
        <w:t xml:space="preserve"> </w:t>
      </w:r>
      <w:r>
        <w:rPr>
          <w:sz w:val="17"/>
        </w:rPr>
        <w:t>118</w:t>
      </w:r>
    </w:p>
    <w:p w:rsidR="000E256A" w:rsidRDefault="003E3C74">
      <w:pPr>
        <w:spacing w:before="12"/>
        <w:ind w:left="369"/>
        <w:rPr>
          <w:sz w:val="17"/>
        </w:rPr>
      </w:pPr>
      <w:r>
        <w:rPr>
          <w:sz w:val="17"/>
        </w:rPr>
        <w:t xml:space="preserve">Warner,  </w:t>
      </w:r>
      <w:r>
        <w:rPr>
          <w:spacing w:val="2"/>
          <w:sz w:val="17"/>
        </w:rPr>
        <w:t>John</w:t>
      </w:r>
      <w:r>
        <w:rPr>
          <w:spacing w:val="20"/>
          <w:sz w:val="17"/>
        </w:rPr>
        <w:t xml:space="preserve"> </w:t>
      </w:r>
      <w:r>
        <w:rPr>
          <w:spacing w:val="4"/>
          <w:sz w:val="17"/>
        </w:rPr>
        <w:t>222</w:t>
      </w:r>
    </w:p>
    <w:p w:rsidR="000E256A" w:rsidRDefault="003E3C74">
      <w:pPr>
        <w:spacing w:before="11"/>
        <w:ind w:left="369"/>
        <w:rPr>
          <w:sz w:val="17"/>
        </w:rPr>
      </w:pPr>
      <w:r>
        <w:rPr>
          <w:sz w:val="17"/>
        </w:rPr>
        <w:t>Watkins, Sherron 353-54</w:t>
      </w:r>
    </w:p>
    <w:p w:rsidR="000E256A" w:rsidRDefault="003E3C74">
      <w:pPr>
        <w:spacing w:before="12"/>
        <w:ind w:left="369"/>
        <w:rPr>
          <w:sz w:val="17"/>
        </w:rPr>
      </w:pPr>
      <w:r>
        <w:rPr>
          <w:sz w:val="17"/>
        </w:rPr>
        <w:t>Watson, JohnB. 115, 255</w:t>
      </w:r>
    </w:p>
    <w:p w:rsidR="000E256A" w:rsidRDefault="003E3C74">
      <w:pPr>
        <w:spacing w:before="12"/>
        <w:ind w:left="364"/>
        <w:rPr>
          <w:sz w:val="17"/>
        </w:rPr>
      </w:pPr>
      <w:r>
        <w:rPr>
          <w:sz w:val="17"/>
        </w:rPr>
        <w:t xml:space="preserve">Ways,  </w:t>
      </w:r>
      <w:r>
        <w:rPr>
          <w:spacing w:val="4"/>
          <w:sz w:val="17"/>
        </w:rPr>
        <w:t>Max</w:t>
      </w:r>
      <w:r>
        <w:rPr>
          <w:spacing w:val="40"/>
          <w:sz w:val="17"/>
        </w:rPr>
        <w:t xml:space="preserve"> </w:t>
      </w:r>
      <w:r>
        <w:rPr>
          <w:spacing w:val="4"/>
          <w:sz w:val="17"/>
        </w:rPr>
        <w:t>357</w:t>
      </w:r>
    </w:p>
    <w:p w:rsidR="000E256A" w:rsidRDefault="003E3C74">
      <w:pPr>
        <w:spacing w:before="12"/>
        <w:ind w:left="364"/>
        <w:rPr>
          <w:sz w:val="17"/>
        </w:rPr>
      </w:pPr>
      <w:r>
        <w:rPr>
          <w:sz w:val="17"/>
        </w:rPr>
        <w:t xml:space="preserve">Wedgwood </w:t>
      </w:r>
      <w:r>
        <w:rPr>
          <w:spacing w:val="30"/>
          <w:sz w:val="17"/>
        </w:rPr>
        <w:t xml:space="preserve"> </w:t>
      </w:r>
      <w:r>
        <w:rPr>
          <w:spacing w:val="4"/>
          <w:sz w:val="17"/>
        </w:rPr>
        <w:t>358</w:t>
      </w:r>
    </w:p>
    <w:p w:rsidR="000E256A" w:rsidRDefault="003E3C74">
      <w:pPr>
        <w:spacing w:before="31" w:line="254" w:lineRule="auto"/>
        <w:ind w:left="542" w:hanging="178"/>
        <w:rPr>
          <w:sz w:val="17"/>
        </w:rPr>
      </w:pPr>
      <w:r>
        <w:rPr>
          <w:w w:val="105"/>
          <w:sz w:val="17"/>
        </w:rPr>
        <w:t>Willard Parker Járványügyi Gyer- mekkórház 105</w:t>
      </w:r>
    </w:p>
    <w:p w:rsidR="000E256A" w:rsidRDefault="003E3C74">
      <w:pPr>
        <w:spacing w:before="133"/>
        <w:ind w:left="120"/>
        <w:rPr>
          <w:sz w:val="17"/>
        </w:rPr>
      </w:pPr>
      <w:r>
        <w:br w:type="column"/>
      </w:r>
      <w:r>
        <w:rPr>
          <w:sz w:val="17"/>
        </w:rPr>
        <w:lastRenderedPageBreak/>
        <w:t>Winfrey, Oprah 275</w:t>
      </w:r>
    </w:p>
    <w:p w:rsidR="000E256A" w:rsidRDefault="003E3C74">
      <w:pPr>
        <w:spacing w:before="17"/>
        <w:ind w:left="120"/>
        <w:rPr>
          <w:sz w:val="17"/>
        </w:rPr>
      </w:pPr>
      <w:r>
        <w:rPr>
          <w:sz w:val="17"/>
        </w:rPr>
        <w:t>Wooden, John 346-47</w:t>
      </w:r>
    </w:p>
    <w:p w:rsidR="000E256A" w:rsidRDefault="003E3C74">
      <w:pPr>
        <w:spacing w:before="17"/>
        <w:ind w:left="120"/>
        <w:rPr>
          <w:sz w:val="17"/>
        </w:rPr>
      </w:pPr>
      <w:r>
        <w:rPr>
          <w:sz w:val="17"/>
        </w:rPr>
        <w:t>WorldCom 365</w:t>
      </w:r>
    </w:p>
    <w:p w:rsidR="000E256A" w:rsidRDefault="003E3C74">
      <w:pPr>
        <w:spacing w:before="16"/>
        <w:ind w:left="120"/>
        <w:rPr>
          <w:sz w:val="17"/>
        </w:rPr>
      </w:pPr>
      <w:r>
        <w:rPr>
          <w:w w:val="105"/>
          <w:sz w:val="17"/>
        </w:rPr>
        <w:t>Wundt, Wilhelm 81</w:t>
      </w:r>
    </w:p>
    <w:p w:rsidR="000E256A" w:rsidRDefault="000E256A">
      <w:pPr>
        <w:pStyle w:val="Szvegtrzs"/>
        <w:spacing w:before="7"/>
        <w:rPr>
          <w:sz w:val="18"/>
        </w:rPr>
      </w:pPr>
    </w:p>
    <w:p w:rsidR="000E256A" w:rsidRDefault="003E3C74">
      <w:pPr>
        <w:spacing w:before="1"/>
        <w:ind w:left="115"/>
        <w:rPr>
          <w:sz w:val="17"/>
        </w:rPr>
      </w:pPr>
      <w:r>
        <w:rPr>
          <w:sz w:val="17"/>
        </w:rPr>
        <w:t>Yahoo! 36, 74,143</w:t>
      </w:r>
    </w:p>
    <w:p w:rsidR="000E256A" w:rsidRDefault="000E256A">
      <w:pPr>
        <w:pStyle w:val="Szvegtrzs"/>
        <w:spacing w:before="4"/>
      </w:pPr>
    </w:p>
    <w:p w:rsidR="000E256A" w:rsidRDefault="003E3C74">
      <w:pPr>
        <w:spacing w:before="1"/>
        <w:ind w:left="120"/>
        <w:rPr>
          <w:sz w:val="17"/>
        </w:rPr>
      </w:pPr>
      <w:r>
        <w:rPr>
          <w:sz w:val="17"/>
        </w:rPr>
        <w:t>Zajonc, Róbert 296-97, 299-300</w:t>
      </w:r>
    </w:p>
    <w:p w:rsidR="000E256A" w:rsidRDefault="003E3C74">
      <w:pPr>
        <w:spacing w:before="12"/>
        <w:ind w:left="115"/>
        <w:rPr>
          <w:sz w:val="17"/>
        </w:rPr>
      </w:pPr>
      <w:r>
        <w:rPr>
          <w:sz w:val="17"/>
        </w:rPr>
        <w:t>zebrá(k) 281-82</w:t>
      </w:r>
    </w:p>
    <w:p w:rsidR="000E256A" w:rsidRDefault="003E3C74">
      <w:pPr>
        <w:spacing w:before="11"/>
        <w:ind w:left="115"/>
        <w:rPr>
          <w:sz w:val="17"/>
        </w:rPr>
      </w:pPr>
      <w:r>
        <w:rPr>
          <w:sz w:val="17"/>
        </w:rPr>
        <w:t>zeitgeber 257</w:t>
      </w:r>
    </w:p>
    <w:p w:rsidR="000E256A" w:rsidRDefault="003E3C74">
      <w:pPr>
        <w:spacing w:before="12"/>
        <w:ind w:left="115"/>
        <w:rPr>
          <w:sz w:val="17"/>
        </w:rPr>
      </w:pPr>
      <w:r>
        <w:rPr>
          <w:w w:val="105"/>
          <w:sz w:val="17"/>
        </w:rPr>
        <w:t xml:space="preserve">zen </w:t>
      </w:r>
      <w:r>
        <w:rPr>
          <w:w w:val="105"/>
          <w:sz w:val="17"/>
        </w:rPr>
        <w:t>buddhizmus 85</w:t>
      </w:r>
    </w:p>
    <w:p w:rsidR="000E256A" w:rsidRDefault="003E3C74">
      <w:pPr>
        <w:spacing w:before="12" w:line="254" w:lineRule="auto"/>
        <w:ind w:left="283" w:hanging="168"/>
        <w:rPr>
          <w:sz w:val="17"/>
        </w:rPr>
      </w:pPr>
      <w:r>
        <w:rPr>
          <w:sz w:val="17"/>
        </w:rPr>
        <w:t>Zimbardo időperspektíva-kérdőív (Zimbardo Time Pesrpective Inventory, ZTPI) 19, 85, 88, 93,</w:t>
      </w:r>
    </w:p>
    <w:p w:rsidR="000E256A" w:rsidRDefault="003E3C74">
      <w:pPr>
        <w:ind w:left="283"/>
        <w:rPr>
          <w:sz w:val="17"/>
        </w:rPr>
      </w:pPr>
      <w:r>
        <w:rPr>
          <w:sz w:val="17"/>
        </w:rPr>
        <w:t>234, 329, 380, 393</w:t>
      </w:r>
    </w:p>
    <w:p w:rsidR="000E256A" w:rsidRDefault="003E3C74">
      <w:pPr>
        <w:spacing w:before="12"/>
        <w:ind w:left="115"/>
        <w:rPr>
          <w:sz w:val="17"/>
        </w:rPr>
      </w:pPr>
      <w:r>
        <w:rPr>
          <w:w w:val="105"/>
          <w:sz w:val="17"/>
        </w:rPr>
        <w:t>Zimbardo, Phil</w:t>
      </w:r>
    </w:p>
    <w:p w:rsidR="000E256A" w:rsidRDefault="003E3C74">
      <w:pPr>
        <w:spacing w:before="12" w:line="288" w:lineRule="auto"/>
        <w:ind w:left="465" w:right="462" w:hanging="183"/>
        <w:rPr>
          <w:sz w:val="17"/>
        </w:rPr>
      </w:pPr>
      <w:r>
        <w:rPr>
          <w:sz w:val="17"/>
        </w:rPr>
        <w:t>ayahuasca teaceremónia és ~ 156-58</w:t>
      </w:r>
    </w:p>
    <w:p w:rsidR="000E256A" w:rsidRDefault="003E3C74">
      <w:pPr>
        <w:spacing w:line="172" w:lineRule="exact"/>
        <w:ind w:left="288"/>
        <w:rPr>
          <w:sz w:val="17"/>
        </w:rPr>
      </w:pPr>
      <w:r>
        <w:rPr>
          <w:w w:val="105"/>
          <w:sz w:val="17"/>
        </w:rPr>
        <w:t>Bili Clinton találkozása ~val</w:t>
      </w:r>
    </w:p>
    <w:p w:rsidR="000E256A" w:rsidRDefault="003E3C74">
      <w:pPr>
        <w:spacing w:before="12"/>
        <w:ind w:left="451"/>
        <w:rPr>
          <w:sz w:val="17"/>
        </w:rPr>
      </w:pPr>
      <w:r>
        <w:rPr>
          <w:sz w:val="17"/>
        </w:rPr>
        <w:t>363-64</w:t>
      </w:r>
    </w:p>
    <w:p w:rsidR="000E256A" w:rsidRDefault="003E3C74">
      <w:pPr>
        <w:spacing w:before="26"/>
        <w:ind w:left="283"/>
        <w:rPr>
          <w:sz w:val="17"/>
        </w:rPr>
      </w:pPr>
      <w:r>
        <w:rPr>
          <w:sz w:val="17"/>
        </w:rPr>
        <w:t>~ autóstoppos sztorija 394-96</w:t>
      </w:r>
    </w:p>
    <w:p w:rsidR="000E256A" w:rsidRDefault="003E3C74">
      <w:pPr>
        <w:spacing w:before="12"/>
        <w:ind w:left="283"/>
        <w:rPr>
          <w:sz w:val="17"/>
        </w:rPr>
      </w:pPr>
      <w:r>
        <w:rPr>
          <w:sz w:val="17"/>
        </w:rPr>
        <w:t>~ betegsége 105-08</w:t>
      </w:r>
    </w:p>
    <w:p w:rsidR="000E256A" w:rsidRDefault="003E3C74">
      <w:pPr>
        <w:spacing w:before="12"/>
        <w:ind w:left="283"/>
        <w:rPr>
          <w:sz w:val="17"/>
        </w:rPr>
      </w:pPr>
      <w:r>
        <w:rPr>
          <w:sz w:val="17"/>
        </w:rPr>
        <w:t>~ hipnózisban 162-63</w:t>
      </w:r>
    </w:p>
    <w:p w:rsidR="000E256A" w:rsidRDefault="003E3C74">
      <w:pPr>
        <w:spacing w:before="12"/>
        <w:ind w:left="283"/>
        <w:rPr>
          <w:sz w:val="17"/>
        </w:rPr>
      </w:pPr>
      <w:r>
        <w:rPr>
          <w:sz w:val="17"/>
        </w:rPr>
        <w:t>~ jelenfatalista pontszáma 151</w:t>
      </w:r>
    </w:p>
    <w:p w:rsidR="000E256A" w:rsidRDefault="003E3C74">
      <w:pPr>
        <w:spacing w:before="12"/>
        <w:ind w:left="278"/>
        <w:rPr>
          <w:sz w:val="17"/>
        </w:rPr>
      </w:pPr>
      <w:r>
        <w:rPr>
          <w:sz w:val="17"/>
        </w:rPr>
        <w:t>~ jelenhedonista-faktora 150</w:t>
      </w:r>
    </w:p>
    <w:p w:rsidR="000E256A" w:rsidRDefault="003E3C74">
      <w:pPr>
        <w:spacing w:before="12" w:line="254" w:lineRule="auto"/>
        <w:ind w:left="446" w:right="178" w:hanging="168"/>
        <w:rPr>
          <w:sz w:val="17"/>
        </w:rPr>
      </w:pPr>
      <w:r>
        <w:rPr>
          <w:sz w:val="17"/>
        </w:rPr>
        <w:t>~ jövőorinetáltságának pontszá- ma 198</w:t>
      </w:r>
    </w:p>
    <w:p w:rsidR="000E256A" w:rsidRDefault="003E3C74">
      <w:pPr>
        <w:spacing w:before="9"/>
        <w:ind w:left="278"/>
        <w:rPr>
          <w:sz w:val="17"/>
        </w:rPr>
      </w:pPr>
      <w:r>
        <w:rPr>
          <w:sz w:val="17"/>
        </w:rPr>
        <w:t>~ jövőorientált személyisége 163</w:t>
      </w:r>
    </w:p>
    <w:p w:rsidR="000E256A" w:rsidRDefault="003E3C74">
      <w:pPr>
        <w:spacing w:before="12"/>
        <w:ind w:left="273"/>
        <w:rPr>
          <w:sz w:val="17"/>
        </w:rPr>
      </w:pPr>
      <w:r>
        <w:rPr>
          <w:sz w:val="17"/>
        </w:rPr>
        <w:t>~ képzésről 50</w:t>
      </w:r>
    </w:p>
    <w:p w:rsidR="000E256A" w:rsidRDefault="003E3C74">
      <w:pPr>
        <w:spacing w:before="17" w:line="254" w:lineRule="auto"/>
        <w:ind w:left="451" w:right="178" w:hanging="178"/>
        <w:rPr>
          <w:sz w:val="17"/>
        </w:rPr>
      </w:pPr>
      <w:r>
        <w:rPr>
          <w:sz w:val="17"/>
        </w:rPr>
        <w:t>~ múltpozitívitásának pontszáma 127</w:t>
      </w:r>
    </w:p>
    <w:p w:rsidR="000E256A" w:rsidRDefault="003E3C74">
      <w:pPr>
        <w:spacing w:before="9"/>
        <w:ind w:left="273"/>
        <w:rPr>
          <w:sz w:val="17"/>
        </w:rPr>
      </w:pPr>
      <w:r>
        <w:rPr>
          <w:sz w:val="17"/>
        </w:rPr>
        <w:t>~ Nápolyban 136</w:t>
      </w:r>
    </w:p>
    <w:p w:rsidR="000E256A" w:rsidRDefault="003E3C74">
      <w:pPr>
        <w:spacing w:before="12"/>
        <w:ind w:left="273"/>
        <w:rPr>
          <w:sz w:val="17"/>
        </w:rPr>
      </w:pPr>
      <w:r>
        <w:rPr>
          <w:sz w:val="17"/>
        </w:rPr>
        <w:t>~ nyugalomba vonulása 320-23</w:t>
      </w:r>
    </w:p>
    <w:p w:rsidR="000E256A" w:rsidRDefault="003E3C74">
      <w:pPr>
        <w:spacing w:before="12"/>
        <w:ind w:left="268"/>
        <w:rPr>
          <w:sz w:val="17"/>
        </w:rPr>
      </w:pPr>
      <w:r>
        <w:rPr>
          <w:sz w:val="17"/>
        </w:rPr>
        <w:t>~ stanfordi börtönkísérlete 9, 49,</w:t>
      </w:r>
    </w:p>
    <w:p w:rsidR="000E256A" w:rsidRDefault="003E3C74">
      <w:pPr>
        <w:spacing w:before="17"/>
        <w:ind w:left="436"/>
        <w:rPr>
          <w:sz w:val="17"/>
        </w:rPr>
      </w:pPr>
      <w:r>
        <w:rPr>
          <w:sz w:val="17"/>
        </w:rPr>
        <w:t>51, 268, 296, 313</w:t>
      </w:r>
    </w:p>
    <w:p w:rsidR="000E256A" w:rsidRDefault="003E3C74">
      <w:pPr>
        <w:spacing w:before="12" w:line="254" w:lineRule="auto"/>
        <w:ind w:left="436" w:hanging="168"/>
        <w:rPr>
          <w:sz w:val="17"/>
        </w:rPr>
      </w:pPr>
      <w:r>
        <w:rPr>
          <w:sz w:val="17"/>
        </w:rPr>
        <w:t>~ transzcendentális jövő időpers- pektívája 234</w:t>
      </w:r>
    </w:p>
    <w:p w:rsidR="000E256A" w:rsidRDefault="003E3C74">
      <w:pPr>
        <w:spacing w:line="254" w:lineRule="auto"/>
        <w:ind w:left="264" w:right="553" w:firstLine="4"/>
        <w:rPr>
          <w:sz w:val="17"/>
        </w:rPr>
      </w:pPr>
      <w:r>
        <w:rPr>
          <w:sz w:val="17"/>
        </w:rPr>
        <w:t>~ választásról 295-96 Maicolm X és ~ 362-63</w:t>
      </w:r>
    </w:p>
    <w:p w:rsidR="000E256A" w:rsidRDefault="000E256A">
      <w:pPr>
        <w:spacing w:line="254" w:lineRule="auto"/>
        <w:rPr>
          <w:sz w:val="17"/>
        </w:rPr>
        <w:sectPr w:rsidR="000E256A">
          <w:type w:val="continuous"/>
          <w:pgSz w:w="8390" w:h="11910"/>
          <w:pgMar w:top="100" w:right="860" w:bottom="0" w:left="1140" w:header="708" w:footer="708" w:gutter="0"/>
          <w:cols w:num="2" w:space="708" w:equalWidth="0">
            <w:col w:w="3335" w:space="40"/>
            <w:col w:w="3015"/>
          </w:cols>
        </w:sectPr>
      </w:pPr>
    </w:p>
    <w:p w:rsidR="000E256A" w:rsidRDefault="003E3C74">
      <w:pPr>
        <w:spacing w:before="83" w:line="242" w:lineRule="auto"/>
        <w:ind w:left="200" w:right="647" w:firstLine="19"/>
        <w:rPr>
          <w:rFonts w:ascii="Tahoma" w:hAnsi="Tahoma"/>
          <w:b/>
          <w:sz w:val="40"/>
        </w:rPr>
      </w:pPr>
      <w:r>
        <w:rPr>
          <w:rFonts w:ascii="Tahoma" w:hAnsi="Tahoma"/>
          <w:b/>
          <w:spacing w:val="8"/>
          <w:w w:val="60"/>
          <w:sz w:val="40"/>
        </w:rPr>
        <w:lastRenderedPageBreak/>
        <w:t xml:space="preserve">Érdemes </w:t>
      </w:r>
      <w:r>
        <w:rPr>
          <w:rFonts w:ascii="Tahoma" w:hAnsi="Tahoma"/>
          <w:b/>
          <w:spacing w:val="6"/>
          <w:w w:val="60"/>
          <w:sz w:val="40"/>
        </w:rPr>
        <w:t xml:space="preserve">mielőbb </w:t>
      </w:r>
      <w:r>
        <w:rPr>
          <w:rFonts w:ascii="Tahoma" w:hAnsi="Tahoma"/>
          <w:b/>
          <w:spacing w:val="9"/>
          <w:w w:val="60"/>
          <w:sz w:val="40"/>
        </w:rPr>
        <w:t xml:space="preserve">végiggondolnunk, </w:t>
      </w:r>
      <w:r>
        <w:rPr>
          <w:rFonts w:ascii="Tahoma" w:hAnsi="Tahoma"/>
          <w:b/>
          <w:spacing w:val="7"/>
          <w:w w:val="60"/>
          <w:sz w:val="40"/>
        </w:rPr>
        <w:t xml:space="preserve">mennyire </w:t>
      </w:r>
      <w:r>
        <w:rPr>
          <w:rFonts w:ascii="Tahoma" w:hAnsi="Tahoma"/>
          <w:b/>
          <w:spacing w:val="9"/>
          <w:w w:val="60"/>
          <w:sz w:val="40"/>
        </w:rPr>
        <w:t xml:space="preserve">vagyunk élvezeteket </w:t>
      </w:r>
      <w:r>
        <w:rPr>
          <w:rFonts w:ascii="Tahoma" w:hAnsi="Tahoma"/>
          <w:b/>
          <w:spacing w:val="7"/>
          <w:w w:val="60"/>
          <w:sz w:val="40"/>
        </w:rPr>
        <w:t xml:space="preserve">hajszoló, </w:t>
      </w:r>
      <w:r>
        <w:rPr>
          <w:rFonts w:ascii="Tahoma" w:hAnsi="Tahoma"/>
          <w:b/>
          <w:spacing w:val="10"/>
          <w:w w:val="60"/>
          <w:sz w:val="40"/>
        </w:rPr>
        <w:t xml:space="preserve">kockázatvállaló </w:t>
      </w:r>
      <w:r>
        <w:rPr>
          <w:rFonts w:ascii="Tahoma" w:hAnsi="Tahoma"/>
          <w:b/>
          <w:spacing w:val="9"/>
          <w:w w:val="60"/>
          <w:sz w:val="40"/>
        </w:rPr>
        <w:t xml:space="preserve">jelenhedonisfák; </w:t>
      </w:r>
      <w:r>
        <w:rPr>
          <w:rFonts w:ascii="Tahoma" w:hAnsi="Tahoma"/>
          <w:b/>
          <w:spacing w:val="3"/>
          <w:w w:val="65"/>
          <w:sz w:val="40"/>
        </w:rPr>
        <w:t xml:space="preserve">az élet </w:t>
      </w:r>
      <w:r>
        <w:rPr>
          <w:rFonts w:ascii="Tahoma" w:hAnsi="Tahoma"/>
          <w:b/>
          <w:spacing w:val="12"/>
          <w:w w:val="65"/>
          <w:sz w:val="40"/>
        </w:rPr>
        <w:t xml:space="preserve">sorszerűségét </w:t>
      </w:r>
      <w:r>
        <w:rPr>
          <w:rFonts w:ascii="Tahoma" w:hAnsi="Tahoma"/>
          <w:b/>
          <w:spacing w:val="8"/>
          <w:w w:val="65"/>
          <w:sz w:val="40"/>
        </w:rPr>
        <w:t xml:space="preserve">elfogadó </w:t>
      </w:r>
      <w:r>
        <w:rPr>
          <w:rFonts w:ascii="Tahoma" w:hAnsi="Tahoma"/>
          <w:b/>
          <w:spacing w:val="9"/>
          <w:w w:val="65"/>
          <w:sz w:val="40"/>
        </w:rPr>
        <w:t xml:space="preserve">jelenfatalisták; </w:t>
      </w:r>
      <w:r>
        <w:rPr>
          <w:rFonts w:ascii="Tahoma" w:hAnsi="Tahoma"/>
          <w:b/>
          <w:w w:val="65"/>
          <w:sz w:val="40"/>
        </w:rPr>
        <w:t xml:space="preserve">a </w:t>
      </w:r>
      <w:r>
        <w:rPr>
          <w:rFonts w:ascii="Tahoma" w:hAnsi="Tahoma"/>
          <w:b/>
          <w:spacing w:val="5"/>
          <w:w w:val="65"/>
          <w:sz w:val="40"/>
        </w:rPr>
        <w:t xml:space="preserve">régi </w:t>
      </w:r>
      <w:r>
        <w:rPr>
          <w:rFonts w:ascii="Tahoma" w:hAnsi="Tahoma"/>
          <w:b/>
          <w:spacing w:val="9"/>
          <w:w w:val="60"/>
          <w:sz w:val="40"/>
        </w:rPr>
        <w:t xml:space="preserve">szép </w:t>
      </w:r>
      <w:r>
        <w:rPr>
          <w:rFonts w:ascii="Tahoma" w:hAnsi="Tahoma"/>
          <w:b/>
          <w:spacing w:val="5"/>
          <w:w w:val="60"/>
          <w:sz w:val="40"/>
        </w:rPr>
        <w:t xml:space="preserve">időket </w:t>
      </w:r>
      <w:r>
        <w:rPr>
          <w:rFonts w:ascii="Tahoma" w:hAnsi="Tahoma"/>
          <w:b/>
          <w:spacing w:val="7"/>
          <w:w w:val="60"/>
          <w:sz w:val="40"/>
        </w:rPr>
        <w:t xml:space="preserve">boldogan </w:t>
      </w:r>
      <w:r>
        <w:rPr>
          <w:rFonts w:ascii="Tahoma" w:hAnsi="Tahoma"/>
          <w:b/>
          <w:spacing w:val="4"/>
          <w:w w:val="60"/>
          <w:sz w:val="40"/>
        </w:rPr>
        <w:t xml:space="preserve">időző </w:t>
      </w:r>
      <w:r>
        <w:rPr>
          <w:rFonts w:ascii="Tahoma" w:hAnsi="Tahoma"/>
          <w:b/>
          <w:spacing w:val="7"/>
          <w:w w:val="60"/>
          <w:sz w:val="40"/>
        </w:rPr>
        <w:t xml:space="preserve">múltpozitívak; </w:t>
      </w:r>
      <w:r>
        <w:rPr>
          <w:rFonts w:ascii="Tahoma" w:hAnsi="Tahoma"/>
          <w:b/>
          <w:w w:val="60"/>
          <w:sz w:val="40"/>
        </w:rPr>
        <w:t xml:space="preserve">a </w:t>
      </w:r>
      <w:r>
        <w:rPr>
          <w:rFonts w:ascii="Tahoma" w:hAnsi="Tahoma"/>
          <w:b/>
          <w:spacing w:val="10"/>
          <w:w w:val="60"/>
          <w:sz w:val="40"/>
        </w:rPr>
        <w:t xml:space="preserve">kudarcokról </w:t>
      </w:r>
      <w:r>
        <w:rPr>
          <w:rFonts w:ascii="Tahoma" w:hAnsi="Tahoma"/>
          <w:b/>
          <w:spacing w:val="9"/>
          <w:w w:val="60"/>
          <w:sz w:val="40"/>
        </w:rPr>
        <w:t xml:space="preserve">panaszkodó </w:t>
      </w:r>
      <w:r>
        <w:rPr>
          <w:rFonts w:ascii="Tahoma" w:hAnsi="Tahoma"/>
          <w:b/>
          <w:spacing w:val="8"/>
          <w:w w:val="60"/>
          <w:sz w:val="40"/>
        </w:rPr>
        <w:t xml:space="preserve">múltnegatívak; </w:t>
      </w:r>
      <w:r>
        <w:rPr>
          <w:rFonts w:ascii="Tahoma" w:hAnsi="Tahoma"/>
          <w:b/>
          <w:spacing w:val="9"/>
          <w:w w:val="60"/>
          <w:sz w:val="40"/>
        </w:rPr>
        <w:t xml:space="preserve">célokért </w:t>
      </w:r>
      <w:r>
        <w:rPr>
          <w:rFonts w:ascii="Tahoma" w:hAnsi="Tahoma"/>
          <w:b/>
          <w:spacing w:val="12"/>
          <w:w w:val="60"/>
          <w:sz w:val="40"/>
        </w:rPr>
        <w:t xml:space="preserve">megvalósításáért </w:t>
      </w:r>
      <w:r>
        <w:rPr>
          <w:rFonts w:ascii="Tahoma" w:hAnsi="Tahoma"/>
          <w:b/>
          <w:spacing w:val="6"/>
          <w:w w:val="65"/>
          <w:sz w:val="40"/>
        </w:rPr>
        <w:t>küzdő</w:t>
      </w:r>
      <w:r>
        <w:rPr>
          <w:rFonts w:ascii="Tahoma" w:hAnsi="Tahoma"/>
          <w:b/>
          <w:spacing w:val="-43"/>
          <w:w w:val="65"/>
          <w:sz w:val="40"/>
        </w:rPr>
        <w:t xml:space="preserve"> </w:t>
      </w:r>
      <w:r>
        <w:rPr>
          <w:rFonts w:ascii="Tahoma" w:hAnsi="Tahoma"/>
          <w:b/>
          <w:spacing w:val="8"/>
          <w:w w:val="65"/>
          <w:sz w:val="40"/>
        </w:rPr>
        <w:t>jövőorientáltak</w:t>
      </w:r>
      <w:r>
        <w:rPr>
          <w:rFonts w:ascii="Tahoma" w:hAnsi="Tahoma"/>
          <w:b/>
          <w:spacing w:val="-43"/>
          <w:w w:val="65"/>
          <w:sz w:val="40"/>
        </w:rPr>
        <w:t xml:space="preserve"> </w:t>
      </w:r>
      <w:r>
        <w:rPr>
          <w:rFonts w:ascii="Tahoma" w:hAnsi="Tahoma"/>
          <w:b/>
          <w:spacing w:val="9"/>
          <w:w w:val="65"/>
          <w:sz w:val="40"/>
        </w:rPr>
        <w:t>vagy</w:t>
      </w:r>
      <w:r>
        <w:rPr>
          <w:rFonts w:ascii="Tahoma" w:hAnsi="Tahoma"/>
          <w:b/>
          <w:spacing w:val="-41"/>
          <w:w w:val="65"/>
          <w:sz w:val="40"/>
        </w:rPr>
        <w:t xml:space="preserve"> </w:t>
      </w:r>
      <w:r>
        <w:rPr>
          <w:rFonts w:ascii="Tahoma" w:hAnsi="Tahoma"/>
          <w:b/>
          <w:w w:val="65"/>
          <w:sz w:val="40"/>
        </w:rPr>
        <w:t>a</w:t>
      </w:r>
      <w:r>
        <w:rPr>
          <w:rFonts w:ascii="Tahoma" w:hAnsi="Tahoma"/>
          <w:b/>
          <w:spacing w:val="-34"/>
          <w:w w:val="65"/>
          <w:sz w:val="40"/>
        </w:rPr>
        <w:t xml:space="preserve"> </w:t>
      </w:r>
      <w:r>
        <w:rPr>
          <w:rFonts w:ascii="Tahoma" w:hAnsi="Tahoma"/>
          <w:b/>
          <w:spacing w:val="8"/>
          <w:w w:val="65"/>
          <w:sz w:val="40"/>
        </w:rPr>
        <w:t>spirituális</w:t>
      </w:r>
      <w:r>
        <w:rPr>
          <w:rFonts w:ascii="Tahoma" w:hAnsi="Tahoma"/>
          <w:b/>
          <w:spacing w:val="-36"/>
          <w:w w:val="65"/>
          <w:sz w:val="40"/>
        </w:rPr>
        <w:t xml:space="preserve"> </w:t>
      </w:r>
      <w:r>
        <w:rPr>
          <w:rFonts w:ascii="Tahoma" w:hAnsi="Tahoma"/>
          <w:b/>
          <w:spacing w:val="6"/>
          <w:w w:val="65"/>
          <w:sz w:val="40"/>
        </w:rPr>
        <w:t>életet</w:t>
      </w:r>
      <w:r>
        <w:rPr>
          <w:rFonts w:ascii="Tahoma" w:hAnsi="Tahoma"/>
          <w:b/>
          <w:spacing w:val="-39"/>
          <w:w w:val="65"/>
          <w:sz w:val="40"/>
        </w:rPr>
        <w:t xml:space="preserve"> </w:t>
      </w:r>
      <w:r>
        <w:rPr>
          <w:rFonts w:ascii="Tahoma" w:hAnsi="Tahoma"/>
          <w:b/>
          <w:spacing w:val="6"/>
          <w:w w:val="65"/>
          <w:sz w:val="40"/>
        </w:rPr>
        <w:t xml:space="preserve">hirdetők </w:t>
      </w:r>
      <w:r>
        <w:rPr>
          <w:rFonts w:ascii="Tahoma" w:hAnsi="Tahoma"/>
          <w:b/>
          <w:spacing w:val="11"/>
          <w:w w:val="65"/>
          <w:sz w:val="40"/>
        </w:rPr>
        <w:t xml:space="preserve">transzcendentalisták. </w:t>
      </w:r>
      <w:r>
        <w:rPr>
          <w:rFonts w:ascii="Tahoma" w:hAnsi="Tahoma"/>
          <w:b/>
          <w:spacing w:val="3"/>
          <w:w w:val="65"/>
          <w:sz w:val="40"/>
        </w:rPr>
        <w:t xml:space="preserve">Ha </w:t>
      </w:r>
      <w:r>
        <w:rPr>
          <w:rFonts w:ascii="Tahoma" w:hAnsi="Tahoma"/>
          <w:b/>
          <w:spacing w:val="9"/>
          <w:w w:val="65"/>
          <w:sz w:val="40"/>
        </w:rPr>
        <w:t xml:space="preserve">tisztázzuk </w:t>
      </w:r>
      <w:r>
        <w:rPr>
          <w:rFonts w:ascii="Tahoma" w:hAnsi="Tahoma"/>
          <w:b/>
          <w:spacing w:val="3"/>
          <w:w w:val="65"/>
          <w:sz w:val="40"/>
        </w:rPr>
        <w:t xml:space="preserve">az </w:t>
      </w:r>
      <w:r>
        <w:rPr>
          <w:rFonts w:ascii="Tahoma" w:hAnsi="Tahoma"/>
          <w:b/>
          <w:spacing w:val="5"/>
          <w:w w:val="65"/>
          <w:sz w:val="40"/>
        </w:rPr>
        <w:t xml:space="preserve">időhöz </w:t>
      </w:r>
      <w:r>
        <w:rPr>
          <w:rFonts w:ascii="Tahoma" w:hAnsi="Tahoma"/>
          <w:b/>
          <w:spacing w:val="6"/>
          <w:w w:val="65"/>
          <w:sz w:val="40"/>
        </w:rPr>
        <w:t xml:space="preserve">való </w:t>
      </w:r>
      <w:r>
        <w:rPr>
          <w:rFonts w:ascii="Tahoma" w:hAnsi="Tahoma"/>
          <w:b/>
          <w:spacing w:val="9"/>
          <w:w w:val="65"/>
          <w:sz w:val="40"/>
        </w:rPr>
        <w:t>viszonyunkat,</w:t>
      </w:r>
      <w:r>
        <w:rPr>
          <w:rFonts w:ascii="Tahoma" w:hAnsi="Tahoma"/>
          <w:b/>
          <w:spacing w:val="-12"/>
          <w:w w:val="65"/>
          <w:sz w:val="40"/>
        </w:rPr>
        <w:t xml:space="preserve"> </w:t>
      </w:r>
      <w:r>
        <w:rPr>
          <w:rFonts w:ascii="Tahoma" w:hAnsi="Tahoma"/>
          <w:b/>
          <w:spacing w:val="9"/>
          <w:w w:val="65"/>
          <w:sz w:val="40"/>
        </w:rPr>
        <w:t>könnyebben</w:t>
      </w:r>
      <w:r>
        <w:rPr>
          <w:rFonts w:ascii="Tahoma" w:hAnsi="Tahoma"/>
          <w:b/>
          <w:spacing w:val="-11"/>
          <w:w w:val="65"/>
          <w:sz w:val="40"/>
        </w:rPr>
        <w:t xml:space="preserve"> </w:t>
      </w:r>
      <w:r>
        <w:rPr>
          <w:rFonts w:ascii="Tahoma" w:hAnsi="Tahoma"/>
          <w:b/>
          <w:spacing w:val="7"/>
          <w:w w:val="65"/>
          <w:sz w:val="40"/>
        </w:rPr>
        <w:t>kezelhetjük</w:t>
      </w:r>
      <w:r>
        <w:rPr>
          <w:rFonts w:ascii="Tahoma" w:hAnsi="Tahoma"/>
          <w:b/>
          <w:spacing w:val="-22"/>
          <w:w w:val="65"/>
          <w:sz w:val="40"/>
        </w:rPr>
        <w:t xml:space="preserve"> </w:t>
      </w:r>
      <w:r>
        <w:rPr>
          <w:rFonts w:ascii="Tahoma" w:hAnsi="Tahoma"/>
          <w:b/>
          <w:spacing w:val="8"/>
          <w:w w:val="65"/>
          <w:sz w:val="40"/>
        </w:rPr>
        <w:t>mindennapi</w:t>
      </w:r>
    </w:p>
    <w:p w:rsidR="000E256A" w:rsidRDefault="003E3C74">
      <w:pPr>
        <w:spacing w:before="15" w:line="242" w:lineRule="auto"/>
        <w:ind w:left="204" w:firstLine="4"/>
        <w:rPr>
          <w:rFonts w:ascii="Tahoma" w:hAnsi="Tahoma"/>
          <w:b/>
          <w:sz w:val="40"/>
        </w:rPr>
      </w:pPr>
      <w:r>
        <w:rPr>
          <w:rFonts w:ascii="Tahoma" w:hAnsi="Tahoma"/>
          <w:b/>
          <w:w w:val="60"/>
          <w:sz w:val="40"/>
        </w:rPr>
        <w:t xml:space="preserve">problémáinkat, konfliktusainkat és sikeresen elkerülhetjük </w:t>
      </w:r>
      <w:r>
        <w:rPr>
          <w:rFonts w:ascii="Tahoma" w:hAnsi="Tahoma"/>
          <w:b/>
          <w:w w:val="70"/>
          <w:sz w:val="40"/>
        </w:rPr>
        <w:t>a hibás döntéseket.</w:t>
      </w:r>
    </w:p>
    <w:p w:rsidR="000E256A" w:rsidRDefault="003E3C74">
      <w:pPr>
        <w:spacing w:before="354" w:line="360" w:lineRule="auto"/>
        <w:ind w:left="214" w:right="920"/>
        <w:rPr>
          <w:rFonts w:ascii="Tahoma" w:hAnsi="Tahoma"/>
          <w:sz w:val="18"/>
        </w:rPr>
      </w:pPr>
      <w:r>
        <w:rPr>
          <w:rFonts w:ascii="Tahoma" w:hAnsi="Tahoma"/>
          <w:sz w:val="18"/>
        </w:rPr>
        <w:t>A híres-hírhedt stanFordi börtönkísérletek atyja, Philip Zimbardo szociálpszichológus kollégájával, John Boyddal több évtizedes kutatásaik során jutottak arra a következtetésre, hogy az időhöz való viszonyunk - anélkül hogy tudnánk róla - döntően befolyáso</w:t>
      </w:r>
      <w:r>
        <w:rPr>
          <w:rFonts w:ascii="Tahoma" w:hAnsi="Tahoma"/>
          <w:sz w:val="18"/>
        </w:rPr>
        <w:t>lja magánéletünket, munkánkat, karrierünket, viselkedésünket és kapcsolatainkat.</w:t>
      </w:r>
    </w:p>
    <w:p w:rsidR="000E256A" w:rsidRDefault="000E256A">
      <w:pPr>
        <w:pStyle w:val="Szvegtrzs"/>
        <w:spacing w:before="1"/>
        <w:rPr>
          <w:rFonts w:ascii="Tahoma"/>
          <w:sz w:val="18"/>
        </w:rPr>
      </w:pPr>
    </w:p>
    <w:p w:rsidR="000E256A" w:rsidRDefault="003E3C74">
      <w:pPr>
        <w:spacing w:line="360" w:lineRule="auto"/>
        <w:ind w:left="176" w:right="920" w:firstLine="9"/>
        <w:rPr>
          <w:rFonts w:ascii="Tahoma" w:hAnsi="Tahoma"/>
          <w:sz w:val="18"/>
        </w:rPr>
      </w:pPr>
      <w:r>
        <w:rPr>
          <w:rFonts w:ascii="Tahoma" w:hAnsi="Tahoma"/>
          <w:sz w:val="18"/>
        </w:rPr>
        <w:t>A szerzők ezért olyan - ma már világszerte sikerrel alkalmazott - módszert dolgoztak ki, amellyel mindannyian könnyedén megállapíthatjuk saját időperspektíváinkat. Sőt renget</w:t>
      </w:r>
      <w:r>
        <w:rPr>
          <w:rFonts w:ascii="Tahoma" w:hAnsi="Tahoma"/>
          <w:sz w:val="18"/>
        </w:rPr>
        <w:t>eg példával és gyakorlattal szolgálnak, hogy felépíthessük magunknak az általuk javasolt ideális időprofilt, amellyel kiegyensúlyozottabb és teljesebb életet élhetünk.</w:t>
      </w:r>
    </w:p>
    <w:p w:rsidR="000E256A" w:rsidRDefault="000E256A">
      <w:pPr>
        <w:pStyle w:val="Szvegtrzs"/>
        <w:rPr>
          <w:rFonts w:ascii="Tahoma"/>
          <w:sz w:val="22"/>
        </w:rPr>
      </w:pPr>
    </w:p>
    <w:p w:rsidR="000E256A" w:rsidRDefault="000E256A">
      <w:pPr>
        <w:pStyle w:val="Szvegtrzs"/>
        <w:spacing w:before="1"/>
        <w:rPr>
          <w:rFonts w:ascii="Tahoma"/>
          <w:sz w:val="30"/>
        </w:rPr>
      </w:pPr>
    </w:p>
    <w:p w:rsidR="000E256A" w:rsidRDefault="003E3C74">
      <w:pPr>
        <w:ind w:left="800"/>
        <w:rPr>
          <w:rFonts w:ascii="Tahoma" w:hAnsi="Tahoma"/>
          <w:sz w:val="11"/>
        </w:rPr>
      </w:pPr>
      <w:r>
        <w:rPr>
          <w:rFonts w:ascii="Tahoma" w:hAnsi="Tahoma"/>
          <w:sz w:val="11"/>
        </w:rPr>
        <w:t>030 7 - 030 7 F ő té r 2 .</w:t>
      </w:r>
    </w:p>
    <w:p w:rsidR="000E256A" w:rsidRDefault="003E3C74">
      <w:pPr>
        <w:tabs>
          <w:tab w:val="left" w:pos="2259"/>
        </w:tabs>
        <w:spacing w:before="69" w:line="369" w:lineRule="auto"/>
        <w:ind w:left="800" w:right="5060"/>
        <w:rPr>
          <w:rFonts w:ascii="Tahoma" w:hAnsi="Tahoma"/>
          <w:sz w:val="11"/>
        </w:rPr>
      </w:pPr>
      <w:r>
        <w:rPr>
          <w:rFonts w:ascii="Tahoma" w:hAnsi="Tahoma"/>
          <w:spacing w:val="18"/>
          <w:sz w:val="11"/>
        </w:rPr>
        <w:t xml:space="preserve">301. </w:t>
      </w:r>
      <w:r>
        <w:rPr>
          <w:rFonts w:ascii="Tahoma" w:hAnsi="Tahoma"/>
          <w:sz w:val="11"/>
        </w:rPr>
        <w:t>1   Z</w:t>
      </w:r>
      <w:r>
        <w:rPr>
          <w:rFonts w:ascii="Tahoma" w:hAnsi="Tahoma"/>
          <w:spacing w:val="28"/>
          <w:sz w:val="11"/>
        </w:rPr>
        <w:t xml:space="preserve"> </w:t>
      </w:r>
      <w:r>
        <w:rPr>
          <w:rFonts w:ascii="Tahoma" w:hAnsi="Tahoma"/>
          <w:sz w:val="11"/>
        </w:rPr>
        <w:t>5</w:t>
      </w:r>
      <w:r>
        <w:rPr>
          <w:rFonts w:ascii="Tahoma" w:hAnsi="Tahoma"/>
          <w:spacing w:val="-14"/>
          <w:sz w:val="11"/>
        </w:rPr>
        <w:t xml:space="preserve"> </w:t>
      </w:r>
      <w:r>
        <w:rPr>
          <w:rFonts w:ascii="Tahoma" w:hAnsi="Tahoma"/>
          <w:sz w:val="11"/>
        </w:rPr>
        <w:t>3</w:t>
      </w:r>
      <w:r>
        <w:rPr>
          <w:rFonts w:ascii="Tahoma" w:hAnsi="Tahoma"/>
          <w:sz w:val="11"/>
        </w:rPr>
        <w:tab/>
      </w:r>
      <w:r>
        <w:rPr>
          <w:rFonts w:ascii="Tahoma" w:hAnsi="Tahoma"/>
          <w:spacing w:val="25"/>
          <w:sz w:val="11"/>
        </w:rPr>
        <w:t>R50052309</w:t>
      </w:r>
      <w:r>
        <w:rPr>
          <w:rFonts w:ascii="Tahoma" w:hAnsi="Tahoma"/>
          <w:spacing w:val="-4"/>
          <w:sz w:val="11"/>
        </w:rPr>
        <w:t xml:space="preserve"> </w:t>
      </w:r>
      <w:r>
        <w:rPr>
          <w:rFonts w:ascii="Tahoma" w:hAnsi="Tahoma"/>
          <w:spacing w:val="-13"/>
          <w:sz w:val="11"/>
        </w:rPr>
        <w:t xml:space="preserve">1 </w:t>
      </w:r>
      <w:r>
        <w:rPr>
          <w:rFonts w:ascii="Tahoma" w:hAnsi="Tahoma"/>
          <w:spacing w:val="24"/>
          <w:sz w:val="11"/>
        </w:rPr>
        <w:t xml:space="preserve">ZIMBARDO </w:t>
      </w:r>
      <w:r>
        <w:rPr>
          <w:rFonts w:ascii="Tahoma" w:hAnsi="Tahoma"/>
          <w:sz w:val="11"/>
        </w:rPr>
        <w:t xml:space="preserve">, </w:t>
      </w:r>
      <w:r>
        <w:rPr>
          <w:rFonts w:ascii="Tahoma" w:hAnsi="Tahoma"/>
          <w:spacing w:val="22"/>
          <w:sz w:val="11"/>
        </w:rPr>
        <w:t xml:space="preserve">PHILI </w:t>
      </w:r>
      <w:r>
        <w:rPr>
          <w:rFonts w:ascii="Tahoma" w:hAnsi="Tahoma"/>
          <w:sz w:val="11"/>
        </w:rPr>
        <w:t xml:space="preserve">P G . </w:t>
      </w:r>
      <w:r>
        <w:rPr>
          <w:rFonts w:ascii="Tahoma" w:hAnsi="Tahoma"/>
          <w:spacing w:val="27"/>
          <w:sz w:val="11"/>
        </w:rPr>
        <w:t xml:space="preserve">IDŐPARADOXO </w:t>
      </w:r>
      <w:r>
        <w:rPr>
          <w:rFonts w:ascii="Tahoma" w:hAnsi="Tahoma"/>
          <w:sz w:val="11"/>
        </w:rPr>
        <w:t xml:space="preserve">N : </w:t>
      </w:r>
      <w:r>
        <w:rPr>
          <w:rFonts w:ascii="Tahoma" w:hAnsi="Tahoma"/>
          <w:spacing w:val="24"/>
          <w:sz w:val="11"/>
        </w:rPr>
        <w:t>HASZNOSÍT</w:t>
      </w:r>
      <w:r>
        <w:rPr>
          <w:rFonts w:ascii="Tahoma" w:hAnsi="Tahoma"/>
          <w:spacing w:val="-9"/>
          <w:sz w:val="11"/>
        </w:rPr>
        <w:t xml:space="preserve"> </w:t>
      </w:r>
      <w:r>
        <w:rPr>
          <w:rFonts w:ascii="Tahoma" w:hAnsi="Tahoma"/>
          <w:sz w:val="11"/>
        </w:rPr>
        <w:t>S</w:t>
      </w:r>
    </w:p>
    <w:p w:rsidR="000E256A" w:rsidRDefault="000E256A">
      <w:pPr>
        <w:pStyle w:val="Szvegtrzs"/>
        <w:rPr>
          <w:rFonts w:ascii="Tahoma"/>
          <w:sz w:val="20"/>
        </w:rPr>
      </w:pPr>
    </w:p>
    <w:p w:rsidR="000E256A" w:rsidRDefault="003E3C74">
      <w:pPr>
        <w:pStyle w:val="Szvegtrzs"/>
        <w:spacing w:before="6"/>
        <w:rPr>
          <w:rFonts w:ascii="Tahoma"/>
          <w:sz w:val="28"/>
        </w:rPr>
      </w:pPr>
      <w:r>
        <w:rPr>
          <w:noProof/>
          <w:lang w:eastAsia="hu-HU"/>
        </w:rPr>
        <w:drawing>
          <wp:anchor distT="0" distB="0" distL="0" distR="0" simplePos="0" relativeHeight="42" behindDoc="0" locked="0" layoutInCell="1" allowOverlap="1">
            <wp:simplePos x="0" y="0"/>
            <wp:positionH relativeFrom="page">
              <wp:posOffset>132587</wp:posOffset>
            </wp:positionH>
            <wp:positionV relativeFrom="paragraph">
              <wp:posOffset>243708</wp:posOffset>
            </wp:positionV>
            <wp:extent cx="5065776" cy="66294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24" cstate="print"/>
                    <a:stretch>
                      <a:fillRect/>
                    </a:stretch>
                  </pic:blipFill>
                  <pic:spPr>
                    <a:xfrm>
                      <a:off x="0" y="0"/>
                      <a:ext cx="5065776" cy="662940"/>
                    </a:xfrm>
                    <a:prstGeom prst="rect">
                      <a:avLst/>
                    </a:prstGeom>
                  </pic:spPr>
                </pic:pic>
              </a:graphicData>
            </a:graphic>
          </wp:anchor>
        </w:drawing>
      </w:r>
    </w:p>
    <w:sectPr w:rsidR="000E256A">
      <w:headerReference w:type="default" r:id="rId525"/>
      <w:pgSz w:w="8390" w:h="11910"/>
      <w:pgMar w:top="200" w:right="100" w:bottom="0" w:left="1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C74" w:rsidRDefault="003E3C74">
      <w:r>
        <w:separator/>
      </w:r>
    </w:p>
  </w:endnote>
  <w:endnote w:type="continuationSeparator" w:id="0">
    <w:p w:rsidR="003E3C74" w:rsidRDefault="003E3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nsolas">
    <w:altName w:val="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Palatino Linotype">
    <w:altName w:val="Palatino Linotype"/>
    <w:panose1 w:val="02040502050505030304"/>
    <w:charset w:val="EE"/>
    <w:family w:val="roman"/>
    <w:pitch w:val="variable"/>
    <w:sig w:usb0="E0000287" w:usb1="40000013" w:usb2="00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Sans Serif">
    <w:altName w:val="Microsoft Sans Serif"/>
    <w:panose1 w:val="020B0604020202020204"/>
    <w:charset w:val="EE"/>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C74" w:rsidRDefault="003E3C74">
      <w:r>
        <w:separator/>
      </w:r>
    </w:p>
  </w:footnote>
  <w:footnote w:type="continuationSeparator" w:id="0">
    <w:p w:rsidR="003E3C74" w:rsidRDefault="003E3C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2000" behindDoc="1" locked="0" layoutInCell="1" allowOverlap="1">
              <wp:simplePos x="0" y="0"/>
              <wp:positionH relativeFrom="page">
                <wp:posOffset>834390</wp:posOffset>
              </wp:positionH>
              <wp:positionV relativeFrom="page">
                <wp:posOffset>1140460</wp:posOffset>
              </wp:positionV>
              <wp:extent cx="1060450" cy="248285"/>
              <wp:effectExtent l="0" t="0" r="0" b="0"/>
              <wp:wrapNone/>
              <wp:docPr id="80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b/>
                              <w:sz w:val="29"/>
                            </w:rPr>
                          </w:pPr>
                          <w:r>
                            <w:rPr>
                              <w:rFonts w:ascii="Tahoma"/>
                              <w:b/>
                              <w:sz w:val="29"/>
                            </w:rPr>
                            <w:t>TARTALOM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9" o:spid="_x0000_s1033" type="#_x0000_t202" style="position:absolute;margin-left:65.7pt;margin-top:89.8pt;width:83.5pt;height:19.55pt;z-index:-231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2UrgIAAK0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" filled="f" stroked="f">
              <v:textbox inset="0,0,0,0">
                <w:txbxContent>
                  <w:p w:rsidR="000E256A" w:rsidRDefault="003E3C74">
                    <w:pPr>
                      <w:spacing w:before="20"/>
                      <w:ind w:left="20"/>
                      <w:rPr>
                        <w:rFonts w:ascii="Tahoma"/>
                        <w:b/>
                        <w:sz w:val="29"/>
                      </w:rPr>
                    </w:pPr>
                    <w:r>
                      <w:rPr>
                        <w:rFonts w:ascii="Tahoma"/>
                        <w:b/>
                        <w:sz w:val="29"/>
                      </w:rPr>
                      <w:t>TARTALOM</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0128" behindDoc="1" locked="0" layoutInCell="1" allowOverlap="1">
              <wp:simplePos x="0" y="0"/>
              <wp:positionH relativeFrom="page">
                <wp:posOffset>4243070</wp:posOffset>
              </wp:positionH>
              <wp:positionV relativeFrom="page">
                <wp:posOffset>505460</wp:posOffset>
              </wp:positionV>
              <wp:extent cx="334645" cy="262890"/>
              <wp:effectExtent l="0" t="0" r="0" b="0"/>
              <wp:wrapNone/>
              <wp:docPr id="707"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127" type="#_x0000_t202" style="position:absolute;margin-left:334.1pt;margin-top:39.8pt;width:26.35pt;height:20.7pt;z-index:-230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2Mt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107</w:t>
                    </w:r>
                  </w:p>
                </w:txbxContent>
              </v:textbox>
              <w10:wrap anchorx="page" anchory="page"/>
            </v:shape>
          </w:pict>
        </mc:Fallback>
      </mc:AlternateContent>
    </w:r>
    <w:r>
      <w:rPr>
        <w:noProof/>
        <w:lang w:eastAsia="hu-HU"/>
      </w:rPr>
      <mc:AlternateContent>
        <mc:Choice Requires="wps">
          <w:drawing>
            <wp:anchor distT="0" distB="0" distL="114300" distR="114300" simplePos="0" relativeHeight="480240640" behindDoc="1" locked="0" layoutInCell="1" allowOverlap="1">
              <wp:simplePos x="0" y="0"/>
              <wp:positionH relativeFrom="page">
                <wp:posOffset>768350</wp:posOffset>
              </wp:positionH>
              <wp:positionV relativeFrom="page">
                <wp:posOffset>594995</wp:posOffset>
              </wp:positionV>
              <wp:extent cx="327025" cy="125095"/>
              <wp:effectExtent l="0" t="0" r="0" b="0"/>
              <wp:wrapNone/>
              <wp:docPr id="706"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128" type="#_x0000_t202" style="position:absolute;margin-left:60.5pt;margin-top:46.85pt;width:25.75pt;height:9.85pt;z-index:-230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w5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1152" behindDoc="1" locked="0" layoutInCell="1" allowOverlap="1">
              <wp:simplePos x="0" y="0"/>
              <wp:positionH relativeFrom="page">
                <wp:posOffset>746125</wp:posOffset>
              </wp:positionH>
              <wp:positionV relativeFrom="page">
                <wp:posOffset>508000</wp:posOffset>
              </wp:positionV>
              <wp:extent cx="333375" cy="262890"/>
              <wp:effectExtent l="0" t="0" r="0" b="0"/>
              <wp:wrapNone/>
              <wp:docPr id="705"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3" o:spid="_x0000_s1129" type="#_x0000_t202" style="position:absolute;margin-left:58.75pt;margin-top:40pt;width:26.25pt;height:20.7pt;z-index:-230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L8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" filled="f" stroked="f">
              <v:textbox inset="0,0,0,0">
                <w:txbxContent>
                  <w:p w:rsidR="000E256A" w:rsidRDefault="003E3C74">
                    <w:pPr>
                      <w:spacing w:before="11"/>
                      <w:ind w:left="20"/>
                      <w:rPr>
                        <w:sz w:val="31"/>
                      </w:rPr>
                    </w:pPr>
                    <w:r>
                      <w:rPr>
                        <w:w w:val="90"/>
                        <w:sz w:val="31"/>
                      </w:rPr>
                      <w:t>108</w:t>
                    </w:r>
                  </w:p>
                </w:txbxContent>
              </v:textbox>
              <w10:wrap anchorx="page" anchory="page"/>
            </v:shape>
          </w:pict>
        </mc:Fallback>
      </mc:AlternateContent>
    </w:r>
    <w:r>
      <w:rPr>
        <w:noProof/>
        <w:lang w:eastAsia="hu-HU"/>
      </w:rPr>
      <mc:AlternateContent>
        <mc:Choice Requires="wps">
          <w:drawing>
            <wp:anchor distT="0" distB="0" distL="114300" distR="114300" simplePos="0" relativeHeight="480241664" behindDoc="1" locked="0" layoutInCell="1" allowOverlap="1">
              <wp:simplePos x="0" y="0"/>
              <wp:positionH relativeFrom="page">
                <wp:posOffset>3858260</wp:posOffset>
              </wp:positionH>
              <wp:positionV relativeFrom="page">
                <wp:posOffset>604520</wp:posOffset>
              </wp:positionV>
              <wp:extent cx="678180" cy="125095"/>
              <wp:effectExtent l="0" t="0" r="0" b="0"/>
              <wp:wrapNone/>
              <wp:docPr id="704"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130" type="#_x0000_t202" style="position:absolute;margin-left:303.8pt;margin-top:47.6pt;width:53.4pt;height:9.85pt;z-index:-230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kms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2176" behindDoc="1" locked="0" layoutInCell="1" allowOverlap="1">
              <wp:simplePos x="0" y="0"/>
              <wp:positionH relativeFrom="page">
                <wp:posOffset>4234180</wp:posOffset>
              </wp:positionH>
              <wp:positionV relativeFrom="page">
                <wp:posOffset>517525</wp:posOffset>
              </wp:positionV>
              <wp:extent cx="340360" cy="262890"/>
              <wp:effectExtent l="0" t="0" r="0" b="0"/>
              <wp:wrapNone/>
              <wp:docPr id="703"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1" o:spid="_x0000_s1131" type="#_x0000_t202" style="position:absolute;margin-left:333.4pt;margin-top:40.75pt;width:26.8pt;height:20.7pt;z-index:-230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KTtAIAALQ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" filled="f" stroked="f">
              <v:textbox inset="0,0,0,0">
                <w:txbxContent>
                  <w:p w:rsidR="000E256A" w:rsidRDefault="003E3C74">
                    <w:pPr>
                      <w:spacing w:before="11"/>
                      <w:ind w:left="20"/>
                      <w:rPr>
                        <w:sz w:val="31"/>
                      </w:rPr>
                    </w:pPr>
                    <w:r>
                      <w:rPr>
                        <w:w w:val="90"/>
                        <w:sz w:val="31"/>
                      </w:rPr>
                      <w:t>109</w:t>
                    </w:r>
                  </w:p>
                </w:txbxContent>
              </v:textbox>
              <w10:wrap anchorx="page" anchory="page"/>
            </v:shape>
          </w:pict>
        </mc:Fallback>
      </mc:AlternateContent>
    </w:r>
    <w:r>
      <w:rPr>
        <w:noProof/>
        <w:lang w:eastAsia="hu-HU"/>
      </w:rPr>
      <mc:AlternateContent>
        <mc:Choice Requires="wps">
          <w:drawing>
            <wp:anchor distT="0" distB="0" distL="114300" distR="114300" simplePos="0" relativeHeight="480242688" behindDoc="1" locked="0" layoutInCell="1" allowOverlap="1">
              <wp:simplePos x="0" y="0"/>
              <wp:positionH relativeFrom="page">
                <wp:posOffset>759460</wp:posOffset>
              </wp:positionH>
              <wp:positionV relativeFrom="page">
                <wp:posOffset>607695</wp:posOffset>
              </wp:positionV>
              <wp:extent cx="327025" cy="125095"/>
              <wp:effectExtent l="0" t="0" r="0" b="0"/>
              <wp:wrapNone/>
              <wp:docPr id="702"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132" type="#_x0000_t202" style="position:absolute;margin-left:59.8pt;margin-top:47.85pt;width:25.75pt;height:9.85pt;z-index:-230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rnt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3200" behindDoc="1" locked="0" layoutInCell="1" allowOverlap="1">
              <wp:simplePos x="0" y="0"/>
              <wp:positionH relativeFrom="page">
                <wp:posOffset>765810</wp:posOffset>
              </wp:positionH>
              <wp:positionV relativeFrom="page">
                <wp:posOffset>523240</wp:posOffset>
              </wp:positionV>
              <wp:extent cx="324485" cy="262890"/>
              <wp:effectExtent l="0" t="0" r="0" b="0"/>
              <wp:wrapNone/>
              <wp:docPr id="701"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133" type="#_x0000_t202" style="position:absolute;margin-left:60.3pt;margin-top:41.2pt;width:25.55pt;height:20.7pt;z-index:-230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KZ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110</w:t>
                    </w:r>
                  </w:p>
                </w:txbxContent>
              </v:textbox>
              <w10:wrap anchorx="page" anchory="page"/>
            </v:shape>
          </w:pict>
        </mc:Fallback>
      </mc:AlternateContent>
    </w:r>
    <w:r>
      <w:rPr>
        <w:noProof/>
        <w:lang w:eastAsia="hu-HU"/>
      </w:rPr>
      <mc:AlternateContent>
        <mc:Choice Requires="wps">
          <w:drawing>
            <wp:anchor distT="0" distB="0" distL="114300" distR="114300" simplePos="0" relativeHeight="480243712" behindDoc="1" locked="0" layoutInCell="1" allowOverlap="1">
              <wp:simplePos x="0" y="0"/>
              <wp:positionH relativeFrom="page">
                <wp:posOffset>3877310</wp:posOffset>
              </wp:positionH>
              <wp:positionV relativeFrom="page">
                <wp:posOffset>613410</wp:posOffset>
              </wp:positionV>
              <wp:extent cx="678180" cy="125095"/>
              <wp:effectExtent l="0" t="0" r="0" b="0"/>
              <wp:wrapNone/>
              <wp:docPr id="700"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134" type="#_x0000_t202" style="position:absolute;margin-left:305.3pt;margin-top:48.3pt;width:53.4pt;height:9.85pt;z-index:-230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4224" behindDoc="1" locked="0" layoutInCell="1" allowOverlap="1">
              <wp:simplePos x="0" y="0"/>
              <wp:positionH relativeFrom="page">
                <wp:posOffset>4257675</wp:posOffset>
              </wp:positionH>
              <wp:positionV relativeFrom="page">
                <wp:posOffset>495935</wp:posOffset>
              </wp:positionV>
              <wp:extent cx="323850" cy="262890"/>
              <wp:effectExtent l="0" t="0" r="0" b="0"/>
              <wp:wrapNone/>
              <wp:docPr id="69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135" type="#_x0000_t202" style="position:absolute;margin-left:335.25pt;margin-top:39.05pt;width:25.5pt;height:20.7pt;z-index:-230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9P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JgxEkHTXqgo0a3YkTRcmkqNPQqBcP7Hkz1CArotM1W9Xei/K4QF+uG8B29kVIMDSUVROibl+6z&#10;pxOOMiDb4ZOowBHZa2GBxlp2pnxQEATo0KnHU3dMMCVcXgaX8QI0JaiCKIgT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111</w:t>
                    </w:r>
                  </w:p>
                </w:txbxContent>
              </v:textbox>
              <w10:wrap anchorx="page" anchory="page"/>
            </v:shape>
          </w:pict>
        </mc:Fallback>
      </mc:AlternateContent>
    </w:r>
    <w:r>
      <w:rPr>
        <w:noProof/>
        <w:lang w:eastAsia="hu-HU"/>
      </w:rPr>
      <mc:AlternateContent>
        <mc:Choice Requires="wps">
          <w:drawing>
            <wp:anchor distT="0" distB="0" distL="114300" distR="114300" simplePos="0" relativeHeight="480244736" behindDoc="1" locked="0" layoutInCell="1" allowOverlap="1">
              <wp:simplePos x="0" y="0"/>
              <wp:positionH relativeFrom="page">
                <wp:posOffset>755650</wp:posOffset>
              </wp:positionH>
              <wp:positionV relativeFrom="page">
                <wp:posOffset>589280</wp:posOffset>
              </wp:positionV>
              <wp:extent cx="323850" cy="125095"/>
              <wp:effectExtent l="0" t="0" r="0" b="0"/>
              <wp:wrapNone/>
              <wp:docPr id="698"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36" type="#_x0000_t202" style="position:absolute;margin-left:59.5pt;margin-top:46.4pt;width:25.5pt;height:9.85pt;z-index:-230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Lg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5248" behindDoc="1" locked="0" layoutInCell="1" allowOverlap="1">
              <wp:simplePos x="0" y="0"/>
              <wp:positionH relativeFrom="page">
                <wp:posOffset>773430</wp:posOffset>
              </wp:positionH>
              <wp:positionV relativeFrom="page">
                <wp:posOffset>487680</wp:posOffset>
              </wp:positionV>
              <wp:extent cx="316865" cy="262890"/>
              <wp:effectExtent l="0" t="0" r="0" b="0"/>
              <wp:wrapNone/>
              <wp:docPr id="697"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137" type="#_x0000_t202" style="position:absolute;margin-left:60.9pt;margin-top:38.4pt;width:24.95pt;height:20.7pt;z-index:-230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PE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112</w:t>
                    </w:r>
                  </w:p>
                </w:txbxContent>
              </v:textbox>
              <w10:wrap anchorx="page" anchory="page"/>
            </v:shape>
          </w:pict>
        </mc:Fallback>
      </mc:AlternateContent>
    </w:r>
    <w:r>
      <w:rPr>
        <w:noProof/>
        <w:lang w:eastAsia="hu-HU"/>
      </w:rPr>
      <mc:AlternateContent>
        <mc:Choice Requires="wps">
          <w:drawing>
            <wp:anchor distT="0" distB="0" distL="114300" distR="114300" simplePos="0" relativeHeight="480245760" behindDoc="1" locked="0" layoutInCell="1" allowOverlap="1">
              <wp:simplePos x="0" y="0"/>
              <wp:positionH relativeFrom="page">
                <wp:posOffset>3885565</wp:posOffset>
              </wp:positionH>
              <wp:positionV relativeFrom="page">
                <wp:posOffset>577215</wp:posOffset>
              </wp:positionV>
              <wp:extent cx="681355" cy="125095"/>
              <wp:effectExtent l="0" t="0" r="0" b="0"/>
              <wp:wrapNone/>
              <wp:docPr id="69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38" type="#_x0000_t202" style="position:absolute;margin-left:305.95pt;margin-top:45.45pt;width:53.65pt;height:9.85pt;z-index:-230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s1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MUac9NCkB3rQ6FYcULwITYXGQWXgeD+Aqz7AAXTaslXDnai+KsTFqiV8S2+kFGNLSQ0Z+uam&#10;e3Z1wlEGZDN+EDUEIjstLNChkb0pHxQEATp06vHUHZNMBZtx4l9GEUYVHPlB5KW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6272" behindDoc="1" locked="0" layoutInCell="1" allowOverlap="1">
              <wp:simplePos x="0" y="0"/>
              <wp:positionH relativeFrom="page">
                <wp:posOffset>4231005</wp:posOffset>
              </wp:positionH>
              <wp:positionV relativeFrom="page">
                <wp:posOffset>481330</wp:posOffset>
              </wp:positionV>
              <wp:extent cx="325755" cy="262890"/>
              <wp:effectExtent l="0" t="0" r="0" b="0"/>
              <wp:wrapNone/>
              <wp:docPr id="69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139" type="#_x0000_t202" style="position:absolute;margin-left:333.15pt;margin-top:37.9pt;width:25.65pt;height:20.7pt;z-index:-230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w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" filled="f" stroked="f">
              <v:textbox inset="0,0,0,0">
                <w:txbxContent>
                  <w:p w:rsidR="000E256A" w:rsidRDefault="003E3C74">
                    <w:pPr>
                      <w:spacing w:before="11"/>
                      <w:ind w:left="20"/>
                      <w:rPr>
                        <w:sz w:val="31"/>
                      </w:rPr>
                    </w:pPr>
                    <w:r>
                      <w:rPr>
                        <w:w w:val="90"/>
                        <w:sz w:val="31"/>
                      </w:rPr>
                      <w:t>113</w:t>
                    </w:r>
                  </w:p>
                </w:txbxContent>
              </v:textbox>
              <w10:wrap anchorx="page" anchory="page"/>
            </v:shape>
          </w:pict>
        </mc:Fallback>
      </mc:AlternateContent>
    </w:r>
    <w:r>
      <w:rPr>
        <w:noProof/>
        <w:lang w:eastAsia="hu-HU"/>
      </w:rPr>
      <mc:AlternateContent>
        <mc:Choice Requires="wps">
          <w:drawing>
            <wp:anchor distT="0" distB="0" distL="114300" distR="114300" simplePos="0" relativeHeight="480246784" behindDoc="1" locked="0" layoutInCell="1" allowOverlap="1">
              <wp:simplePos x="0" y="0"/>
              <wp:positionH relativeFrom="page">
                <wp:posOffset>744220</wp:posOffset>
              </wp:positionH>
              <wp:positionV relativeFrom="page">
                <wp:posOffset>574675</wp:posOffset>
              </wp:positionV>
              <wp:extent cx="327025" cy="125095"/>
              <wp:effectExtent l="0" t="0" r="0" b="0"/>
              <wp:wrapNone/>
              <wp:docPr id="694"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40" type="#_x0000_t202" style="position:absolute;margin-left:58.6pt;margin-top:45.25pt;width:25.75pt;height:9.85pt;z-index:-230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xItA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7296" behindDoc="1" locked="0" layoutInCell="1" allowOverlap="1">
              <wp:simplePos x="0" y="0"/>
              <wp:positionH relativeFrom="page">
                <wp:posOffset>805180</wp:posOffset>
              </wp:positionH>
              <wp:positionV relativeFrom="page">
                <wp:posOffset>477520</wp:posOffset>
              </wp:positionV>
              <wp:extent cx="325755" cy="262890"/>
              <wp:effectExtent l="0" t="0" r="0" b="0"/>
              <wp:wrapNone/>
              <wp:docPr id="693"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141" type="#_x0000_t202" style="position:absolute;margin-left:63.4pt;margin-top:37.6pt;width:25.65pt;height:20.7pt;z-index:-230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Sw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114</w:t>
                    </w:r>
                  </w:p>
                </w:txbxContent>
              </v:textbox>
              <w10:wrap anchorx="page" anchory="page"/>
            </v:shape>
          </w:pict>
        </mc:Fallback>
      </mc:AlternateContent>
    </w:r>
    <w:r>
      <w:rPr>
        <w:noProof/>
        <w:lang w:eastAsia="hu-HU"/>
      </w:rPr>
      <mc:AlternateContent>
        <mc:Choice Requires="wps">
          <w:drawing>
            <wp:anchor distT="0" distB="0" distL="114300" distR="114300" simplePos="0" relativeHeight="480247808" behindDoc="1" locked="0" layoutInCell="1" allowOverlap="1">
              <wp:simplePos x="0" y="0"/>
              <wp:positionH relativeFrom="page">
                <wp:posOffset>3917315</wp:posOffset>
              </wp:positionH>
              <wp:positionV relativeFrom="page">
                <wp:posOffset>586105</wp:posOffset>
              </wp:positionV>
              <wp:extent cx="678180" cy="125095"/>
              <wp:effectExtent l="0" t="0" r="0" b="0"/>
              <wp:wrapNone/>
              <wp:docPr id="69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142" type="#_x0000_t202" style="position:absolute;margin-left:308.45pt;margin-top:46.15pt;width:53.4pt;height:9.85pt;z-index:-230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Ch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8320" behindDoc="1" locked="0" layoutInCell="1" allowOverlap="1">
              <wp:simplePos x="0" y="0"/>
              <wp:positionH relativeFrom="page">
                <wp:posOffset>4260850</wp:posOffset>
              </wp:positionH>
              <wp:positionV relativeFrom="page">
                <wp:posOffset>492760</wp:posOffset>
              </wp:positionV>
              <wp:extent cx="329565" cy="262890"/>
              <wp:effectExtent l="0" t="0" r="0" b="0"/>
              <wp:wrapNone/>
              <wp:docPr id="691"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143" type="#_x0000_t202" style="position:absolute;margin-left:335.5pt;margin-top:38.8pt;width:25.95pt;height:20.7pt;z-index:-230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Jitg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115</w:t>
                    </w:r>
                  </w:p>
                </w:txbxContent>
              </v:textbox>
              <w10:wrap anchorx="page" anchory="page"/>
            </v:shape>
          </w:pict>
        </mc:Fallback>
      </mc:AlternateContent>
    </w:r>
    <w:r>
      <w:rPr>
        <w:noProof/>
        <w:lang w:eastAsia="hu-HU"/>
      </w:rPr>
      <mc:AlternateContent>
        <mc:Choice Requires="wps">
          <w:drawing>
            <wp:anchor distT="0" distB="0" distL="114300" distR="114300" simplePos="0" relativeHeight="480248832" behindDoc="1" locked="0" layoutInCell="1" allowOverlap="1">
              <wp:simplePos x="0" y="0"/>
              <wp:positionH relativeFrom="page">
                <wp:posOffset>768350</wp:posOffset>
              </wp:positionH>
              <wp:positionV relativeFrom="page">
                <wp:posOffset>592455</wp:posOffset>
              </wp:positionV>
              <wp:extent cx="327025" cy="125095"/>
              <wp:effectExtent l="0" t="0" r="0" b="0"/>
              <wp:wrapNone/>
              <wp:docPr id="69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44" type="#_x0000_t202" style="position:absolute;margin-left:60.5pt;margin-top:46.65pt;width:25.75pt;height:9.85pt;z-index:-230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xa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49344" behindDoc="1" locked="0" layoutInCell="1" allowOverlap="1">
              <wp:simplePos x="0" y="0"/>
              <wp:positionH relativeFrom="page">
                <wp:posOffset>767715</wp:posOffset>
              </wp:positionH>
              <wp:positionV relativeFrom="page">
                <wp:posOffset>490220</wp:posOffset>
              </wp:positionV>
              <wp:extent cx="322580" cy="262890"/>
              <wp:effectExtent l="0" t="0" r="0" b="0"/>
              <wp:wrapNone/>
              <wp:docPr id="68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145" type="#_x0000_t202" style="position:absolute;margin-left:60.45pt;margin-top:38.6pt;width:25.4pt;height:20.7pt;z-index:-230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xgxEkHTXqgo0a3YkRRtDQVGnqVguF9D6Z6BAV02mar+jtRfleIi3VD+I7eSCmGhpIKIvTNS/fZ&#10;0wlHGZDt8ElU4IjstbBAYy07Uz4oCAJ06NTjqTsmmBIuL4NgEYOmBFUQBXFiu+e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116</w:t>
                    </w:r>
                  </w:p>
                </w:txbxContent>
              </v:textbox>
              <w10:wrap anchorx="page" anchory="page"/>
            </v:shape>
          </w:pict>
        </mc:Fallback>
      </mc:AlternateContent>
    </w:r>
    <w:r>
      <w:rPr>
        <w:noProof/>
        <w:lang w:eastAsia="hu-HU"/>
      </w:rPr>
      <mc:AlternateContent>
        <mc:Choice Requires="wps">
          <w:drawing>
            <wp:anchor distT="0" distB="0" distL="114300" distR="114300" simplePos="0" relativeHeight="480249856" behindDoc="1" locked="0" layoutInCell="1" allowOverlap="1">
              <wp:simplePos x="0" y="0"/>
              <wp:positionH relativeFrom="page">
                <wp:posOffset>3879850</wp:posOffset>
              </wp:positionH>
              <wp:positionV relativeFrom="page">
                <wp:posOffset>586740</wp:posOffset>
              </wp:positionV>
              <wp:extent cx="681355" cy="125095"/>
              <wp:effectExtent l="0" t="0" r="0" b="0"/>
              <wp:wrapNone/>
              <wp:docPr id="68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46" type="#_x0000_t202" style="position:absolute;margin-left:305.5pt;margin-top:46.2pt;width:53.65pt;height:9.85pt;z-index:-230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PY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0368" behindDoc="1" locked="0" layoutInCell="1" allowOverlap="1">
              <wp:simplePos x="0" y="0"/>
              <wp:positionH relativeFrom="page">
                <wp:posOffset>4251960</wp:posOffset>
              </wp:positionH>
              <wp:positionV relativeFrom="page">
                <wp:posOffset>487680</wp:posOffset>
              </wp:positionV>
              <wp:extent cx="322580" cy="262890"/>
              <wp:effectExtent l="0" t="0" r="0" b="0"/>
              <wp:wrapNone/>
              <wp:docPr id="687"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147" type="#_x0000_t202" style="position:absolute;margin-left:334.8pt;margin-top:38.4pt;width:25.4pt;height:20.7pt;z-index:-230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xT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117</w:t>
                    </w:r>
                  </w:p>
                </w:txbxContent>
              </v:textbox>
              <w10:wrap anchorx="page" anchory="page"/>
            </v:shape>
          </w:pict>
        </mc:Fallback>
      </mc:AlternateContent>
    </w:r>
    <w:r>
      <w:rPr>
        <w:noProof/>
        <w:lang w:eastAsia="hu-HU"/>
      </w:rPr>
      <mc:AlternateContent>
        <mc:Choice Requires="wps">
          <w:drawing>
            <wp:anchor distT="0" distB="0" distL="114300" distR="114300" simplePos="0" relativeHeight="480250880" behindDoc="1" locked="0" layoutInCell="1" allowOverlap="1">
              <wp:simplePos x="0" y="0"/>
              <wp:positionH relativeFrom="page">
                <wp:posOffset>762000</wp:posOffset>
              </wp:positionH>
              <wp:positionV relativeFrom="page">
                <wp:posOffset>589915</wp:posOffset>
              </wp:positionV>
              <wp:extent cx="327025" cy="125095"/>
              <wp:effectExtent l="0" t="0" r="0" b="0"/>
              <wp:wrapNone/>
              <wp:docPr id="686"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48" type="#_x0000_t202" style="position:absolute;margin-left:60pt;margin-top:46.45pt;width:25.75pt;height:9.85pt;z-index:-230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s/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1392" behindDoc="1" locked="0" layoutInCell="1" allowOverlap="1">
              <wp:simplePos x="0" y="0"/>
              <wp:positionH relativeFrom="page">
                <wp:posOffset>755015</wp:posOffset>
              </wp:positionH>
              <wp:positionV relativeFrom="page">
                <wp:posOffset>499745</wp:posOffset>
              </wp:positionV>
              <wp:extent cx="321310" cy="262890"/>
              <wp:effectExtent l="0" t="0" r="0" b="0"/>
              <wp:wrapNone/>
              <wp:docPr id="685"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149" type="#_x0000_t202" style="position:absolute;margin-left:59.45pt;margin-top:39.35pt;width:25.3pt;height:20.7pt;z-index:-230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x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118</w:t>
                    </w:r>
                  </w:p>
                </w:txbxContent>
              </v:textbox>
              <w10:wrap anchorx="page" anchory="page"/>
            </v:shape>
          </w:pict>
        </mc:Fallback>
      </mc:AlternateContent>
    </w:r>
    <w:r>
      <w:rPr>
        <w:noProof/>
        <w:lang w:eastAsia="hu-HU"/>
      </w:rPr>
      <mc:AlternateContent>
        <mc:Choice Requires="wps">
          <w:drawing>
            <wp:anchor distT="0" distB="0" distL="114300" distR="114300" simplePos="0" relativeHeight="480251904" behindDoc="1" locked="0" layoutInCell="1" allowOverlap="1">
              <wp:simplePos x="0" y="0"/>
              <wp:positionH relativeFrom="page">
                <wp:posOffset>3867150</wp:posOffset>
              </wp:positionH>
              <wp:positionV relativeFrom="page">
                <wp:posOffset>595630</wp:posOffset>
              </wp:positionV>
              <wp:extent cx="678180" cy="125095"/>
              <wp:effectExtent l="0" t="0" r="0" b="0"/>
              <wp:wrapNone/>
              <wp:docPr id="68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150" type="#_x0000_t202" style="position:absolute;margin-left:304.5pt;margin-top:46.9pt;width:53.4pt;height:9.85pt;z-index:-230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Nt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2416" behindDoc="1" locked="0" layoutInCell="1" allowOverlap="1">
              <wp:simplePos x="0" y="0"/>
              <wp:positionH relativeFrom="page">
                <wp:posOffset>4273550</wp:posOffset>
              </wp:positionH>
              <wp:positionV relativeFrom="page">
                <wp:posOffset>496570</wp:posOffset>
              </wp:positionV>
              <wp:extent cx="323850" cy="262890"/>
              <wp:effectExtent l="0" t="0" r="0" b="0"/>
              <wp:wrapNone/>
              <wp:docPr id="683"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151" type="#_x0000_t202" style="position:absolute;margin-left:336.5pt;margin-top:39.1pt;width:25.5pt;height:20.7pt;z-index:-230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ZtQIAALU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119</w:t>
                    </w:r>
                  </w:p>
                </w:txbxContent>
              </v:textbox>
              <w10:wrap anchorx="page" anchory="page"/>
            </v:shape>
          </w:pict>
        </mc:Fallback>
      </mc:AlternateContent>
    </w:r>
    <w:r>
      <w:rPr>
        <w:noProof/>
        <w:lang w:eastAsia="hu-HU"/>
      </w:rPr>
      <mc:AlternateContent>
        <mc:Choice Requires="wps">
          <w:drawing>
            <wp:anchor distT="0" distB="0" distL="114300" distR="114300" simplePos="0" relativeHeight="480252928" behindDoc="1" locked="0" layoutInCell="1" allowOverlap="1">
              <wp:simplePos x="0" y="0"/>
              <wp:positionH relativeFrom="page">
                <wp:posOffset>789305</wp:posOffset>
              </wp:positionH>
              <wp:positionV relativeFrom="page">
                <wp:posOffset>595630</wp:posOffset>
              </wp:positionV>
              <wp:extent cx="327025" cy="125095"/>
              <wp:effectExtent l="0" t="0" r="0" b="0"/>
              <wp:wrapNone/>
              <wp:docPr id="682"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52" type="#_x0000_t202" style="position:absolute;margin-left:62.15pt;margin-top:46.9pt;width:25.75pt;height:9.85pt;z-index:-230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Et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3440" behindDoc="1" locked="0" layoutInCell="1" allowOverlap="1">
              <wp:simplePos x="0" y="0"/>
              <wp:positionH relativeFrom="page">
                <wp:posOffset>737235</wp:posOffset>
              </wp:positionH>
              <wp:positionV relativeFrom="page">
                <wp:posOffset>502920</wp:posOffset>
              </wp:positionV>
              <wp:extent cx="330200" cy="262890"/>
              <wp:effectExtent l="0" t="0" r="0" b="0"/>
              <wp:wrapNone/>
              <wp:docPr id="68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53" type="#_x0000_t202" style="position:absolute;margin-left:58.05pt;margin-top:39.6pt;width:26pt;height:20.7pt;z-index:-230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bxtg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120</w:t>
                    </w:r>
                  </w:p>
                </w:txbxContent>
              </v:textbox>
              <w10:wrap anchorx="page" anchory="page"/>
            </v:shape>
          </w:pict>
        </mc:Fallback>
      </mc:AlternateContent>
    </w:r>
    <w:r>
      <w:rPr>
        <w:noProof/>
        <w:lang w:eastAsia="hu-HU"/>
      </w:rPr>
      <mc:AlternateContent>
        <mc:Choice Requires="wps">
          <w:drawing>
            <wp:anchor distT="0" distB="0" distL="114300" distR="114300" simplePos="0" relativeHeight="480253952" behindDoc="1" locked="0" layoutInCell="1" allowOverlap="1">
              <wp:simplePos x="0" y="0"/>
              <wp:positionH relativeFrom="page">
                <wp:posOffset>3849370</wp:posOffset>
              </wp:positionH>
              <wp:positionV relativeFrom="page">
                <wp:posOffset>598805</wp:posOffset>
              </wp:positionV>
              <wp:extent cx="678180" cy="125095"/>
              <wp:effectExtent l="0" t="0" r="0" b="0"/>
              <wp:wrapNone/>
              <wp:docPr id="680"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54" type="#_x0000_t202" style="position:absolute;margin-left:303.1pt;margin-top:47.15pt;width:53.4pt;height:9.85pt;z-index:-230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oGsg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4464" behindDoc="1" locked="0" layoutInCell="1" allowOverlap="1">
              <wp:simplePos x="0" y="0"/>
              <wp:positionH relativeFrom="page">
                <wp:posOffset>4251325</wp:posOffset>
              </wp:positionH>
              <wp:positionV relativeFrom="page">
                <wp:posOffset>508635</wp:posOffset>
              </wp:positionV>
              <wp:extent cx="329565" cy="262890"/>
              <wp:effectExtent l="0" t="0" r="0" b="0"/>
              <wp:wrapNone/>
              <wp:docPr id="67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55" type="#_x0000_t202" style="position:absolute;margin-left:334.75pt;margin-top:40.05pt;width:25.95pt;height:20.7pt;z-index:-230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c2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0WKESc9NOmBHjS6FQcURwtToXFQGRjeD2CqD6CATtts1XAnqu8KcbFqCd/SGynF2FJSQ4S+eek+&#10;ezrhKAOyGT+JGhyRnRYW6NDI3pQPCoIAHTr1eOqOCaaCy8sgjeIIowpUQRwkq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" filled="f" stroked="f">
              <v:textbox inset="0,0,0,0">
                <w:txbxContent>
                  <w:p w:rsidR="000E256A" w:rsidRDefault="003E3C74">
                    <w:pPr>
                      <w:spacing w:before="11"/>
                      <w:ind w:left="20"/>
                      <w:rPr>
                        <w:sz w:val="31"/>
                      </w:rPr>
                    </w:pPr>
                    <w:r>
                      <w:rPr>
                        <w:w w:val="90"/>
                        <w:sz w:val="31"/>
                      </w:rPr>
                      <w:t>121</w:t>
                    </w:r>
                  </w:p>
                </w:txbxContent>
              </v:textbox>
              <w10:wrap anchorx="page" anchory="page"/>
            </v:shape>
          </w:pict>
        </mc:Fallback>
      </mc:AlternateContent>
    </w:r>
    <w:r>
      <w:rPr>
        <w:noProof/>
        <w:lang w:eastAsia="hu-HU"/>
      </w:rPr>
      <mc:AlternateContent>
        <mc:Choice Requires="wps">
          <w:drawing>
            <wp:anchor distT="0" distB="0" distL="114300" distR="114300" simplePos="0" relativeHeight="480254976" behindDoc="1" locked="0" layoutInCell="1" allowOverlap="1">
              <wp:simplePos x="0" y="0"/>
              <wp:positionH relativeFrom="page">
                <wp:posOffset>764540</wp:posOffset>
              </wp:positionH>
              <wp:positionV relativeFrom="page">
                <wp:posOffset>605155</wp:posOffset>
              </wp:positionV>
              <wp:extent cx="323850" cy="125095"/>
              <wp:effectExtent l="0" t="0" r="0" b="0"/>
              <wp:wrapNone/>
              <wp:docPr id="678"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56" type="#_x0000_t202" style="position:absolute;margin-left:60.2pt;margin-top:47.65pt;width:25.5pt;height:9.85pt;z-index:-230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g8tA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5488" behindDoc="1" locked="0" layoutInCell="1" allowOverlap="1">
              <wp:simplePos x="0" y="0"/>
              <wp:positionH relativeFrom="page">
                <wp:posOffset>753110</wp:posOffset>
              </wp:positionH>
              <wp:positionV relativeFrom="page">
                <wp:posOffset>502285</wp:posOffset>
              </wp:positionV>
              <wp:extent cx="320675" cy="262890"/>
              <wp:effectExtent l="0" t="0" r="0" b="0"/>
              <wp:wrapNone/>
              <wp:docPr id="67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57" type="#_x0000_t202" style="position:absolute;margin-left:59.3pt;margin-top:39.55pt;width:25.25pt;height:20.7pt;z-index:-230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7f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122</w:t>
                    </w:r>
                  </w:p>
                </w:txbxContent>
              </v:textbox>
              <w10:wrap anchorx="page" anchory="page"/>
            </v:shape>
          </w:pict>
        </mc:Fallback>
      </mc:AlternateContent>
    </w:r>
    <w:r>
      <w:rPr>
        <w:noProof/>
        <w:lang w:eastAsia="hu-HU"/>
      </w:rPr>
      <mc:AlternateContent>
        <mc:Choice Requires="wps">
          <w:drawing>
            <wp:anchor distT="0" distB="0" distL="114300" distR="114300" simplePos="0" relativeHeight="480256000" behindDoc="1" locked="0" layoutInCell="1" allowOverlap="1">
              <wp:simplePos x="0" y="0"/>
              <wp:positionH relativeFrom="page">
                <wp:posOffset>3862070</wp:posOffset>
              </wp:positionH>
              <wp:positionV relativeFrom="page">
                <wp:posOffset>604520</wp:posOffset>
              </wp:positionV>
              <wp:extent cx="681355" cy="125095"/>
              <wp:effectExtent l="0" t="0" r="0" b="0"/>
              <wp:wrapNone/>
              <wp:docPr id="676"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158" type="#_x0000_t202" style="position:absolute;margin-left:304.1pt;margin-top:47.6pt;width:53.65pt;height:9.85pt;z-index:-230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p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Yow46aFJD/Sg0a04oDgKTYXGQWXgeD+Aqz7AAXTaslXDnai+KsTFqiV8S2+kFGNLSQ0Z+uam&#10;e3Z1wlEGZDN+EDUEIjstLNChkb0pHxQEATp06vHUHZNMBZtx4l9GEUYVHPlB5KW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6512" behindDoc="1" locked="0" layoutInCell="1" allowOverlap="1">
              <wp:simplePos x="0" y="0"/>
              <wp:positionH relativeFrom="page">
                <wp:posOffset>4221480</wp:posOffset>
              </wp:positionH>
              <wp:positionV relativeFrom="page">
                <wp:posOffset>517525</wp:posOffset>
              </wp:positionV>
              <wp:extent cx="329565" cy="262890"/>
              <wp:effectExtent l="0" t="0" r="0" b="0"/>
              <wp:wrapNone/>
              <wp:docPr id="67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59" type="#_x0000_t202" style="position:absolute;margin-left:332.4pt;margin-top:40.75pt;width:25.95pt;height:20.7pt;z-index:-230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s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" filled="f" stroked="f">
              <v:textbox inset="0,0,0,0">
                <w:txbxContent>
                  <w:p w:rsidR="000E256A" w:rsidRDefault="003E3C74">
                    <w:pPr>
                      <w:spacing w:before="11"/>
                      <w:ind w:left="20"/>
                      <w:rPr>
                        <w:sz w:val="31"/>
                      </w:rPr>
                    </w:pPr>
                    <w:r>
                      <w:rPr>
                        <w:w w:val="90"/>
                        <w:sz w:val="31"/>
                      </w:rPr>
                      <w:t>123</w:t>
                    </w:r>
                  </w:p>
                </w:txbxContent>
              </v:textbox>
              <w10:wrap anchorx="page" anchory="page"/>
            </v:shape>
          </w:pict>
        </mc:Fallback>
      </mc:AlternateContent>
    </w:r>
    <w:r>
      <w:rPr>
        <w:noProof/>
        <w:lang w:eastAsia="hu-HU"/>
      </w:rPr>
      <mc:AlternateContent>
        <mc:Choice Requires="wps">
          <w:drawing>
            <wp:anchor distT="0" distB="0" distL="114300" distR="114300" simplePos="0" relativeHeight="480257024" behindDoc="1" locked="0" layoutInCell="1" allowOverlap="1">
              <wp:simplePos x="0" y="0"/>
              <wp:positionH relativeFrom="page">
                <wp:posOffset>746760</wp:posOffset>
              </wp:positionH>
              <wp:positionV relativeFrom="page">
                <wp:posOffset>616585</wp:posOffset>
              </wp:positionV>
              <wp:extent cx="327025" cy="125095"/>
              <wp:effectExtent l="0" t="0" r="0" b="0"/>
              <wp:wrapNone/>
              <wp:docPr id="674"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60" type="#_x0000_t202" style="position:absolute;margin-left:58.8pt;margin-top:48.55pt;width:25.75pt;height:9.85pt;z-index:-230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aU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7536" behindDoc="1" locked="0" layoutInCell="1" allowOverlap="1">
              <wp:simplePos x="0" y="0"/>
              <wp:positionH relativeFrom="page">
                <wp:posOffset>770890</wp:posOffset>
              </wp:positionH>
              <wp:positionV relativeFrom="page">
                <wp:posOffset>517525</wp:posOffset>
              </wp:positionV>
              <wp:extent cx="330200" cy="262890"/>
              <wp:effectExtent l="0" t="0" r="0" b="0"/>
              <wp:wrapNone/>
              <wp:docPr id="67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61" type="#_x0000_t202" style="position:absolute;margin-left:60.7pt;margin-top:40.75pt;width:26pt;height:20.7pt;z-index:-230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aKtg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124</w:t>
                    </w:r>
                  </w:p>
                </w:txbxContent>
              </v:textbox>
              <w10:wrap anchorx="page" anchory="page"/>
            </v:shape>
          </w:pict>
        </mc:Fallback>
      </mc:AlternateContent>
    </w:r>
    <w:r>
      <w:rPr>
        <w:noProof/>
        <w:lang w:eastAsia="hu-HU"/>
      </w:rPr>
      <mc:AlternateContent>
        <mc:Choice Requires="wps">
          <w:drawing>
            <wp:anchor distT="0" distB="0" distL="114300" distR="114300" simplePos="0" relativeHeight="480258048" behindDoc="1" locked="0" layoutInCell="1" allowOverlap="1">
              <wp:simplePos x="0" y="0"/>
              <wp:positionH relativeFrom="page">
                <wp:posOffset>3883025</wp:posOffset>
              </wp:positionH>
              <wp:positionV relativeFrom="page">
                <wp:posOffset>613410</wp:posOffset>
              </wp:positionV>
              <wp:extent cx="678180" cy="125095"/>
              <wp:effectExtent l="0" t="0" r="0" b="0"/>
              <wp:wrapNone/>
              <wp:docPr id="672"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62" type="#_x0000_t202" style="position:absolute;margin-left:305.75pt;margin-top:48.3pt;width:53.4pt;height:9.85pt;z-index:-230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1p9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8560" behindDoc="1" locked="0" layoutInCell="1" allowOverlap="1">
              <wp:simplePos x="0" y="0"/>
              <wp:positionH relativeFrom="page">
                <wp:posOffset>4240530</wp:posOffset>
              </wp:positionH>
              <wp:positionV relativeFrom="page">
                <wp:posOffset>511175</wp:posOffset>
              </wp:positionV>
              <wp:extent cx="327660" cy="262890"/>
              <wp:effectExtent l="0" t="0" r="0" b="0"/>
              <wp:wrapNone/>
              <wp:docPr id="671"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63" type="#_x0000_t202" style="position:absolute;margin-left:333.9pt;margin-top:40.25pt;width:25.8pt;height:20.7pt;z-index:-230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h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" filled="f" stroked="f">
              <v:textbox inset="0,0,0,0">
                <w:txbxContent>
                  <w:p w:rsidR="000E256A" w:rsidRDefault="003E3C74">
                    <w:pPr>
                      <w:spacing w:before="11"/>
                      <w:ind w:left="20"/>
                      <w:rPr>
                        <w:sz w:val="31"/>
                      </w:rPr>
                    </w:pPr>
                    <w:r>
                      <w:rPr>
                        <w:w w:val="90"/>
                        <w:sz w:val="31"/>
                      </w:rPr>
                      <w:t>125</w:t>
                    </w:r>
                  </w:p>
                </w:txbxContent>
              </v:textbox>
              <w10:wrap anchorx="page" anchory="page"/>
            </v:shape>
          </w:pict>
        </mc:Fallback>
      </mc:AlternateContent>
    </w:r>
    <w:r>
      <w:rPr>
        <w:noProof/>
        <w:lang w:eastAsia="hu-HU"/>
      </w:rPr>
      <mc:AlternateContent>
        <mc:Choice Requires="wps">
          <w:drawing>
            <wp:anchor distT="0" distB="0" distL="114300" distR="114300" simplePos="0" relativeHeight="480259072" behindDoc="1" locked="0" layoutInCell="1" allowOverlap="1">
              <wp:simplePos x="0" y="0"/>
              <wp:positionH relativeFrom="page">
                <wp:posOffset>765810</wp:posOffset>
              </wp:positionH>
              <wp:positionV relativeFrom="page">
                <wp:posOffset>610235</wp:posOffset>
              </wp:positionV>
              <wp:extent cx="323850" cy="125095"/>
              <wp:effectExtent l="0" t="0" r="0" b="0"/>
              <wp:wrapNone/>
              <wp:docPr id="670"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64" type="#_x0000_t202" style="position:absolute;margin-left:60.3pt;margin-top:48.05pt;width:25.5pt;height:9.85pt;z-index:-230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59584" behindDoc="1" locked="0" layoutInCell="1" allowOverlap="1">
              <wp:simplePos x="0" y="0"/>
              <wp:positionH relativeFrom="page">
                <wp:posOffset>811530</wp:posOffset>
              </wp:positionH>
              <wp:positionV relativeFrom="page">
                <wp:posOffset>508000</wp:posOffset>
              </wp:positionV>
              <wp:extent cx="324485" cy="262890"/>
              <wp:effectExtent l="0" t="0" r="0" b="0"/>
              <wp:wrapNone/>
              <wp:docPr id="66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65" type="#_x0000_t202" style="position:absolute;margin-left:63.9pt;margin-top:40pt;width:25.55pt;height:20.7pt;z-index:-230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sV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126</w:t>
                    </w:r>
                  </w:p>
                </w:txbxContent>
              </v:textbox>
              <w10:wrap anchorx="page" anchory="page"/>
            </v:shape>
          </w:pict>
        </mc:Fallback>
      </mc:AlternateContent>
    </w:r>
    <w:r>
      <w:rPr>
        <w:noProof/>
        <w:lang w:eastAsia="hu-HU"/>
      </w:rPr>
      <mc:AlternateContent>
        <mc:Choice Requires="wps">
          <w:drawing>
            <wp:anchor distT="0" distB="0" distL="114300" distR="114300" simplePos="0" relativeHeight="480260096" behindDoc="1" locked="0" layoutInCell="1" allowOverlap="1">
              <wp:simplePos x="0" y="0"/>
              <wp:positionH relativeFrom="page">
                <wp:posOffset>3920490</wp:posOffset>
              </wp:positionH>
              <wp:positionV relativeFrom="page">
                <wp:posOffset>595630</wp:posOffset>
              </wp:positionV>
              <wp:extent cx="682625" cy="128270"/>
              <wp:effectExtent l="0" t="0" r="0" b="0"/>
              <wp:wrapNone/>
              <wp:docPr id="668"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166" type="#_x0000_t202" style="position:absolute;margin-left:308.7pt;margin-top:46.9pt;width:53.75pt;height:10.1pt;z-index:-230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yRtw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" filled="f" stroked="f">
              <v:textbox inset="0,0,0,0">
                <w:txbxContent>
                  <w:p w:rsidR="000E256A" w:rsidRDefault="003E3C74">
                    <w:pPr>
                      <w:spacing w:before="24"/>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0608" behindDoc="1" locked="0" layoutInCell="1" allowOverlap="1">
              <wp:simplePos x="0" y="0"/>
              <wp:positionH relativeFrom="page">
                <wp:posOffset>4272915</wp:posOffset>
              </wp:positionH>
              <wp:positionV relativeFrom="page">
                <wp:posOffset>480695</wp:posOffset>
              </wp:positionV>
              <wp:extent cx="322580" cy="262890"/>
              <wp:effectExtent l="0" t="0" r="0" b="0"/>
              <wp:wrapNone/>
              <wp:docPr id="667"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67" type="#_x0000_t202" style="position:absolute;margin-left:336.45pt;margin-top:37.85pt;width:25.4pt;height:20.7pt;z-index:-230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aP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TEiJMOmvRAR41uxYiicGEqNPQqBcP7Hkz1CArotM1W9Xei/K4QF+uG8B29kVIMDSUVROibl+6z&#10;pxOOMiDb4ZOowBHZa2GBxlp2pnxQEATo0KnHU3dMMCVcXgbBIgZNCaogCuLE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127</w:t>
                    </w:r>
                  </w:p>
                </w:txbxContent>
              </v:textbox>
              <w10:wrap anchorx="page" anchory="page"/>
            </v:shape>
          </w:pict>
        </mc:Fallback>
      </mc:AlternateContent>
    </w:r>
    <w:r>
      <w:rPr>
        <w:noProof/>
        <w:lang w:eastAsia="hu-HU"/>
      </w:rPr>
      <mc:AlternateContent>
        <mc:Choice Requires="wps">
          <w:drawing>
            <wp:anchor distT="0" distB="0" distL="114300" distR="114300" simplePos="0" relativeHeight="480261120" behindDoc="1" locked="0" layoutInCell="1" allowOverlap="1">
              <wp:simplePos x="0" y="0"/>
              <wp:positionH relativeFrom="page">
                <wp:posOffset>798195</wp:posOffset>
              </wp:positionH>
              <wp:positionV relativeFrom="page">
                <wp:posOffset>577215</wp:posOffset>
              </wp:positionV>
              <wp:extent cx="323850" cy="125095"/>
              <wp:effectExtent l="0" t="0" r="0" b="0"/>
              <wp:wrapNone/>
              <wp:docPr id="666"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168" type="#_x0000_t202" style="position:absolute;margin-left:62.85pt;margin-top:45.45pt;width:25.5pt;height:9.85pt;z-index:-230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DR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1632" behindDoc="1" locked="0" layoutInCell="1" allowOverlap="1">
              <wp:simplePos x="0" y="0"/>
              <wp:positionH relativeFrom="page">
                <wp:posOffset>806450</wp:posOffset>
              </wp:positionH>
              <wp:positionV relativeFrom="page">
                <wp:posOffset>490220</wp:posOffset>
              </wp:positionV>
              <wp:extent cx="327660" cy="262890"/>
              <wp:effectExtent l="0" t="0" r="0" b="0"/>
              <wp:wrapNone/>
              <wp:docPr id="665"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69" type="#_x0000_t202" style="position:absolute;margin-left:63.5pt;margin-top:38.6pt;width:25.8pt;height:20.7pt;z-index:-230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q/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FpixEkHTXqgo0a3YkRRuDAVGnqVguF9D6Z6BAV02mar+jtRflOIi01D+J7eSCmGhpIKIvTNS/fJ&#10;0wlHGZDd8FFU4IgctLBAYy07Uz4oCAJ06NTjuTsmmBIuF8EqikBTgiqIgjix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" filled="f" stroked="f">
              <v:textbox inset="0,0,0,0">
                <w:txbxContent>
                  <w:p w:rsidR="000E256A" w:rsidRDefault="003E3C74">
                    <w:pPr>
                      <w:spacing w:before="11"/>
                      <w:ind w:left="20"/>
                      <w:rPr>
                        <w:sz w:val="31"/>
                      </w:rPr>
                    </w:pPr>
                    <w:r>
                      <w:rPr>
                        <w:w w:val="90"/>
                        <w:sz w:val="31"/>
                      </w:rPr>
                      <w:t>128</w:t>
                    </w:r>
                  </w:p>
                </w:txbxContent>
              </v:textbox>
              <w10:wrap anchorx="page" anchory="page"/>
            </v:shape>
          </w:pict>
        </mc:Fallback>
      </mc:AlternateContent>
    </w:r>
    <w:r>
      <w:rPr>
        <w:noProof/>
        <w:lang w:eastAsia="hu-HU"/>
      </w:rPr>
      <mc:AlternateContent>
        <mc:Choice Requires="wps">
          <w:drawing>
            <wp:anchor distT="0" distB="0" distL="114300" distR="114300" simplePos="0" relativeHeight="480262144" behindDoc="1" locked="0" layoutInCell="1" allowOverlap="1">
              <wp:simplePos x="0" y="0"/>
              <wp:positionH relativeFrom="page">
                <wp:posOffset>3917950</wp:posOffset>
              </wp:positionH>
              <wp:positionV relativeFrom="page">
                <wp:posOffset>581025</wp:posOffset>
              </wp:positionV>
              <wp:extent cx="680085" cy="128270"/>
              <wp:effectExtent l="0" t="0" r="0" b="0"/>
              <wp:wrapNone/>
              <wp:docPr id="66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70" type="#_x0000_t202" style="position:absolute;margin-left:308.5pt;margin-top:45.75pt;width:53.55pt;height:10.1pt;z-index:-230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Tu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" filled="f" stroked="f">
              <v:textbox inset="0,0,0,0">
                <w:txbxContent>
                  <w:p w:rsidR="000E256A" w:rsidRDefault="003E3C74">
                    <w:pPr>
                      <w:spacing w:before="24"/>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2656" behindDoc="1" locked="0" layoutInCell="1" allowOverlap="1">
              <wp:simplePos x="0" y="0"/>
              <wp:positionH relativeFrom="page">
                <wp:posOffset>4250690</wp:posOffset>
              </wp:positionH>
              <wp:positionV relativeFrom="page">
                <wp:posOffset>474980</wp:posOffset>
              </wp:positionV>
              <wp:extent cx="325755" cy="262890"/>
              <wp:effectExtent l="0" t="0" r="0" b="0"/>
              <wp:wrapNone/>
              <wp:docPr id="663"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71" type="#_x0000_t202" style="position:absolute;margin-left:334.7pt;margin-top:37.4pt;width:25.65pt;height:20.7pt;z-index:-230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ygtgIAALU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129</w:t>
                    </w:r>
                  </w:p>
                </w:txbxContent>
              </v:textbox>
              <w10:wrap anchorx="page" anchory="page"/>
            </v:shape>
          </w:pict>
        </mc:Fallback>
      </mc:AlternateContent>
    </w:r>
    <w:r>
      <w:rPr>
        <w:noProof/>
        <w:lang w:eastAsia="hu-HU"/>
      </w:rPr>
      <mc:AlternateContent>
        <mc:Choice Requires="wps">
          <w:drawing>
            <wp:anchor distT="0" distB="0" distL="114300" distR="114300" simplePos="0" relativeHeight="480263168" behindDoc="1" locked="0" layoutInCell="1" allowOverlap="1">
              <wp:simplePos x="0" y="0"/>
              <wp:positionH relativeFrom="page">
                <wp:posOffset>775970</wp:posOffset>
              </wp:positionH>
              <wp:positionV relativeFrom="page">
                <wp:posOffset>577215</wp:posOffset>
              </wp:positionV>
              <wp:extent cx="327025" cy="125095"/>
              <wp:effectExtent l="0" t="0" r="0" b="0"/>
              <wp:wrapNone/>
              <wp:docPr id="662"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72" type="#_x0000_t202" style="position:absolute;margin-left:61.1pt;margin-top:45.45pt;width:25.75pt;height:9.85pt;z-index:-230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VYt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3680" behindDoc="1" locked="0" layoutInCell="1" allowOverlap="1">
              <wp:simplePos x="0" y="0"/>
              <wp:positionH relativeFrom="page">
                <wp:posOffset>791845</wp:posOffset>
              </wp:positionH>
              <wp:positionV relativeFrom="page">
                <wp:posOffset>478155</wp:posOffset>
              </wp:positionV>
              <wp:extent cx="330200" cy="262890"/>
              <wp:effectExtent l="0" t="0" r="0" b="0"/>
              <wp:wrapNone/>
              <wp:docPr id="661"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9" o:spid="_x0000_s1173" type="#_x0000_t202" style="position:absolute;margin-left:62.35pt;margin-top:37.65pt;width:26pt;height:20.7pt;z-index:-230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7etQ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130</w:t>
                    </w:r>
                  </w:p>
                </w:txbxContent>
              </v:textbox>
              <w10:wrap anchorx="page" anchory="page"/>
            </v:shape>
          </w:pict>
        </mc:Fallback>
      </mc:AlternateContent>
    </w:r>
    <w:r>
      <w:rPr>
        <w:noProof/>
        <w:lang w:eastAsia="hu-HU"/>
      </w:rPr>
      <mc:AlternateContent>
        <mc:Choice Requires="wps">
          <w:drawing>
            <wp:anchor distT="0" distB="0" distL="114300" distR="114300" simplePos="0" relativeHeight="480264192" behindDoc="1" locked="0" layoutInCell="1" allowOverlap="1">
              <wp:simplePos x="0" y="0"/>
              <wp:positionH relativeFrom="page">
                <wp:posOffset>3900805</wp:posOffset>
              </wp:positionH>
              <wp:positionV relativeFrom="page">
                <wp:posOffset>574675</wp:posOffset>
              </wp:positionV>
              <wp:extent cx="678180" cy="125095"/>
              <wp:effectExtent l="0" t="0" r="0" b="0"/>
              <wp:wrapNone/>
              <wp:docPr id="660"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74" type="#_x0000_t202" style="position:absolute;margin-left:307.15pt;margin-top:45.25pt;width:53.4pt;height:9.85pt;z-index:-230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Ip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4704" behindDoc="1" locked="0" layoutInCell="1" allowOverlap="1">
              <wp:simplePos x="0" y="0"/>
              <wp:positionH relativeFrom="page">
                <wp:posOffset>4227830</wp:posOffset>
              </wp:positionH>
              <wp:positionV relativeFrom="page">
                <wp:posOffset>493395</wp:posOffset>
              </wp:positionV>
              <wp:extent cx="333375" cy="262890"/>
              <wp:effectExtent l="0" t="0" r="0" b="0"/>
              <wp:wrapNone/>
              <wp:docPr id="659"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175" type="#_x0000_t202" style="position:absolute;margin-left:332.9pt;margin-top:38.85pt;width:26.25pt;height:20.7pt;z-index:-230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Af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SLBiJMOmvRAR41uxYiiy6Wp0NCrFAzvezDVIyig0zZb1d+J8rtCXKwbwnf0RkoxNJRUEKFvXrrP&#10;nk44yoBsh0+iAkdkr4UFGmvZmfJBQRCgQ6ceT90xwZRweQnfcoFRCaogCuLE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" filled="f" stroked="f">
              <v:textbox inset="0,0,0,0">
                <w:txbxContent>
                  <w:p w:rsidR="000E256A" w:rsidRDefault="003E3C74">
                    <w:pPr>
                      <w:spacing w:before="11"/>
                      <w:ind w:left="20"/>
                      <w:rPr>
                        <w:sz w:val="31"/>
                      </w:rPr>
                    </w:pPr>
                    <w:r>
                      <w:rPr>
                        <w:w w:val="90"/>
                        <w:sz w:val="31"/>
                      </w:rPr>
                      <w:t>131</w:t>
                    </w:r>
                  </w:p>
                </w:txbxContent>
              </v:textbox>
              <w10:wrap anchorx="page" anchory="page"/>
            </v:shape>
          </w:pict>
        </mc:Fallback>
      </mc:AlternateContent>
    </w:r>
    <w:r>
      <w:rPr>
        <w:noProof/>
        <w:lang w:eastAsia="hu-HU"/>
      </w:rPr>
      <mc:AlternateContent>
        <mc:Choice Requires="wps">
          <w:drawing>
            <wp:anchor distT="0" distB="0" distL="114300" distR="114300" simplePos="0" relativeHeight="480265216" behindDoc="1" locked="0" layoutInCell="1" allowOverlap="1">
              <wp:simplePos x="0" y="0"/>
              <wp:positionH relativeFrom="page">
                <wp:posOffset>743585</wp:posOffset>
              </wp:positionH>
              <wp:positionV relativeFrom="page">
                <wp:posOffset>592455</wp:posOffset>
              </wp:positionV>
              <wp:extent cx="327025" cy="125095"/>
              <wp:effectExtent l="0" t="0" r="0" b="0"/>
              <wp:wrapNone/>
              <wp:docPr id="658"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76" type="#_x0000_t202" style="position:absolute;margin-left:58.55pt;margin-top:46.65pt;width:25.75pt;height:9.85pt;z-index:-230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5728" behindDoc="1" locked="0" layoutInCell="1" allowOverlap="1">
              <wp:simplePos x="0" y="0"/>
              <wp:positionH relativeFrom="page">
                <wp:posOffset>731520</wp:posOffset>
              </wp:positionH>
              <wp:positionV relativeFrom="page">
                <wp:posOffset>487680</wp:posOffset>
              </wp:positionV>
              <wp:extent cx="325120" cy="262890"/>
              <wp:effectExtent l="0" t="0" r="0" b="0"/>
              <wp:wrapNone/>
              <wp:docPr id="65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5" o:spid="_x0000_s1177" type="#_x0000_t202" style="position:absolute;margin-left:57.6pt;margin-top:38.4pt;width:25.6pt;height:20.7pt;z-index:-230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Ri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132</w:t>
                    </w:r>
                  </w:p>
                </w:txbxContent>
              </v:textbox>
              <w10:wrap anchorx="page" anchory="page"/>
            </v:shape>
          </w:pict>
        </mc:Fallback>
      </mc:AlternateContent>
    </w:r>
    <w:r>
      <w:rPr>
        <w:noProof/>
        <w:lang w:eastAsia="hu-HU"/>
      </w:rPr>
      <mc:AlternateContent>
        <mc:Choice Requires="wps">
          <w:drawing>
            <wp:anchor distT="0" distB="0" distL="114300" distR="114300" simplePos="0" relativeHeight="480266240" behindDoc="1" locked="0" layoutInCell="1" allowOverlap="1">
              <wp:simplePos x="0" y="0"/>
              <wp:positionH relativeFrom="page">
                <wp:posOffset>3843655</wp:posOffset>
              </wp:positionH>
              <wp:positionV relativeFrom="page">
                <wp:posOffset>605155</wp:posOffset>
              </wp:positionV>
              <wp:extent cx="673735" cy="117475"/>
              <wp:effectExtent l="0" t="0" r="0" b="0"/>
              <wp:wrapNone/>
              <wp:docPr id="656"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78" type="#_x0000_t202" style="position:absolute;margin-left:302.65pt;margin-top:47.65pt;width:53.05pt;height:9.25pt;z-index:-230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6752" behindDoc="1" locked="0" layoutInCell="1" allowOverlap="1">
              <wp:simplePos x="0" y="0"/>
              <wp:positionH relativeFrom="page">
                <wp:posOffset>4202430</wp:posOffset>
              </wp:positionH>
              <wp:positionV relativeFrom="page">
                <wp:posOffset>508635</wp:posOffset>
              </wp:positionV>
              <wp:extent cx="329565" cy="262890"/>
              <wp:effectExtent l="0" t="0" r="0" b="0"/>
              <wp:wrapNone/>
              <wp:docPr id="65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3" o:spid="_x0000_s1179" type="#_x0000_t202" style="position:absolute;margin-left:330.9pt;margin-top:40.05pt;width:25.95pt;height:20.7pt;z-index:-230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4c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" filled="f" stroked="f">
              <v:textbox inset="0,0,0,0">
                <w:txbxContent>
                  <w:p w:rsidR="000E256A" w:rsidRDefault="003E3C74">
                    <w:pPr>
                      <w:spacing w:before="11"/>
                      <w:ind w:left="20"/>
                      <w:rPr>
                        <w:sz w:val="31"/>
                      </w:rPr>
                    </w:pPr>
                    <w:r>
                      <w:rPr>
                        <w:w w:val="90"/>
                        <w:sz w:val="31"/>
                      </w:rPr>
                      <w:t>133</w:t>
                    </w:r>
                  </w:p>
                </w:txbxContent>
              </v:textbox>
              <w10:wrap anchorx="page" anchory="page"/>
            </v:shape>
          </w:pict>
        </mc:Fallback>
      </mc:AlternateContent>
    </w:r>
    <w:r>
      <w:rPr>
        <w:noProof/>
        <w:lang w:eastAsia="hu-HU"/>
      </w:rPr>
      <mc:AlternateContent>
        <mc:Choice Requires="wps">
          <w:drawing>
            <wp:anchor distT="0" distB="0" distL="114300" distR="114300" simplePos="0" relativeHeight="480267264" behindDoc="1" locked="0" layoutInCell="1" allowOverlap="1">
              <wp:simplePos x="0" y="0"/>
              <wp:positionH relativeFrom="page">
                <wp:posOffset>727710</wp:posOffset>
              </wp:positionH>
              <wp:positionV relativeFrom="page">
                <wp:posOffset>605155</wp:posOffset>
              </wp:positionV>
              <wp:extent cx="327025" cy="128270"/>
              <wp:effectExtent l="0" t="0" r="0" b="0"/>
              <wp:wrapNone/>
              <wp:docPr id="654"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80" type="#_x0000_t202" style="position:absolute;margin-left:57.3pt;margin-top:47.65pt;width:25.75pt;height:10.1pt;z-index:-230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PG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" filled="f" stroked="f">
              <v:textbox inset="0,0,0,0">
                <w:txbxContent>
                  <w:p w:rsidR="000E256A" w:rsidRDefault="003E3C74">
                    <w:pPr>
                      <w:spacing w:before="24"/>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7776" behindDoc="1" locked="0" layoutInCell="1" allowOverlap="1">
              <wp:simplePos x="0" y="0"/>
              <wp:positionH relativeFrom="page">
                <wp:posOffset>820420</wp:posOffset>
              </wp:positionH>
              <wp:positionV relativeFrom="page">
                <wp:posOffset>511810</wp:posOffset>
              </wp:positionV>
              <wp:extent cx="332105" cy="262890"/>
              <wp:effectExtent l="0" t="0" r="0" b="0"/>
              <wp:wrapNone/>
              <wp:docPr id="653"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1" o:spid="_x0000_s1181" type="#_x0000_t202" style="position:absolute;margin-left:64.6pt;margin-top:40.3pt;width:26.15pt;height:20.7pt;z-index:-230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wEtgIAALU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134</w:t>
                    </w:r>
                  </w:p>
                </w:txbxContent>
              </v:textbox>
              <w10:wrap anchorx="page" anchory="page"/>
            </v:shape>
          </w:pict>
        </mc:Fallback>
      </mc:AlternateContent>
    </w:r>
    <w:r>
      <w:rPr>
        <w:noProof/>
        <w:lang w:eastAsia="hu-HU"/>
      </w:rPr>
      <mc:AlternateContent>
        <mc:Choice Requires="wps">
          <w:drawing>
            <wp:anchor distT="0" distB="0" distL="114300" distR="114300" simplePos="0" relativeHeight="480268288" behindDoc="1" locked="0" layoutInCell="1" allowOverlap="1">
              <wp:simplePos x="0" y="0"/>
              <wp:positionH relativeFrom="page">
                <wp:posOffset>3929380</wp:posOffset>
              </wp:positionH>
              <wp:positionV relativeFrom="page">
                <wp:posOffset>610870</wp:posOffset>
              </wp:positionV>
              <wp:extent cx="678180" cy="125095"/>
              <wp:effectExtent l="0" t="0" r="0" b="0"/>
              <wp:wrapNone/>
              <wp:docPr id="65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82" type="#_x0000_t202" style="position:absolute;margin-left:309.4pt;margin-top:48.1pt;width:53.4pt;height:9.85pt;z-index:-230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zN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8800" behindDoc="1" locked="0" layoutInCell="1" allowOverlap="1">
              <wp:simplePos x="0" y="0"/>
              <wp:positionH relativeFrom="page">
                <wp:posOffset>4296410</wp:posOffset>
              </wp:positionH>
              <wp:positionV relativeFrom="page">
                <wp:posOffset>508635</wp:posOffset>
              </wp:positionV>
              <wp:extent cx="333375" cy="262890"/>
              <wp:effectExtent l="0" t="0" r="0" b="0"/>
              <wp:wrapNone/>
              <wp:docPr id="65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183" type="#_x0000_t202" style="position:absolute;margin-left:338.3pt;margin-top:40.05pt;width:26.25pt;height:20.7pt;z-index:-230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XtQ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135</w:t>
                    </w:r>
                  </w:p>
                </w:txbxContent>
              </v:textbox>
              <w10:wrap anchorx="page" anchory="page"/>
            </v:shape>
          </w:pict>
        </mc:Fallback>
      </mc:AlternateContent>
    </w:r>
    <w:r>
      <w:rPr>
        <w:noProof/>
        <w:lang w:eastAsia="hu-HU"/>
      </w:rPr>
      <mc:AlternateContent>
        <mc:Choice Requires="wps">
          <w:drawing>
            <wp:anchor distT="0" distB="0" distL="114300" distR="114300" simplePos="0" relativeHeight="480269312" behindDoc="1" locked="0" layoutInCell="1" allowOverlap="1">
              <wp:simplePos x="0" y="0"/>
              <wp:positionH relativeFrom="page">
                <wp:posOffset>827405</wp:posOffset>
              </wp:positionH>
              <wp:positionV relativeFrom="page">
                <wp:posOffset>601980</wp:posOffset>
              </wp:positionV>
              <wp:extent cx="323850" cy="125095"/>
              <wp:effectExtent l="0" t="0" r="0" b="0"/>
              <wp:wrapNone/>
              <wp:docPr id="65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84" type="#_x0000_t202" style="position:absolute;margin-left:65.15pt;margin-top:47.4pt;width:25.5pt;height:9.85pt;z-index:-230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EEsg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69824" behindDoc="1" locked="0" layoutInCell="1" allowOverlap="1">
              <wp:simplePos x="0" y="0"/>
              <wp:positionH relativeFrom="page">
                <wp:posOffset>749935</wp:posOffset>
              </wp:positionH>
              <wp:positionV relativeFrom="page">
                <wp:posOffset>518160</wp:posOffset>
              </wp:positionV>
              <wp:extent cx="328295" cy="262890"/>
              <wp:effectExtent l="0" t="0" r="0" b="0"/>
              <wp:wrapNone/>
              <wp:docPr id="649"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7" o:spid="_x0000_s1185" type="#_x0000_t202" style="position:absolute;margin-left:59.05pt;margin-top:40.8pt;width:25.85pt;height:20.7pt;z-index:-230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L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136</w:t>
                    </w:r>
                  </w:p>
                </w:txbxContent>
              </v:textbox>
              <w10:wrap anchorx="page" anchory="page"/>
            </v:shape>
          </w:pict>
        </mc:Fallback>
      </mc:AlternateContent>
    </w:r>
    <w:r>
      <w:rPr>
        <w:noProof/>
        <w:lang w:eastAsia="hu-HU"/>
      </w:rPr>
      <mc:AlternateContent>
        <mc:Choice Requires="wps">
          <w:drawing>
            <wp:anchor distT="0" distB="0" distL="114300" distR="114300" simplePos="0" relativeHeight="480270336" behindDoc="1" locked="0" layoutInCell="1" allowOverlap="1">
              <wp:simplePos x="0" y="0"/>
              <wp:positionH relativeFrom="page">
                <wp:posOffset>3862070</wp:posOffset>
              </wp:positionH>
              <wp:positionV relativeFrom="page">
                <wp:posOffset>614680</wp:posOffset>
              </wp:positionV>
              <wp:extent cx="681355" cy="125095"/>
              <wp:effectExtent l="0" t="0" r="0" b="0"/>
              <wp:wrapNone/>
              <wp:docPr id="64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86" type="#_x0000_t202" style="position:absolute;margin-left:304.1pt;margin-top:48.4pt;width:53.65pt;height:9.85pt;z-index:-230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0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0848" behindDoc="1" locked="0" layoutInCell="1" allowOverlap="1">
              <wp:simplePos x="0" y="0"/>
              <wp:positionH relativeFrom="page">
                <wp:posOffset>4242435</wp:posOffset>
              </wp:positionH>
              <wp:positionV relativeFrom="page">
                <wp:posOffset>511810</wp:posOffset>
              </wp:positionV>
              <wp:extent cx="324485" cy="262890"/>
              <wp:effectExtent l="0" t="0" r="0" b="0"/>
              <wp:wrapNone/>
              <wp:docPr id="647"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5" o:spid="_x0000_s1187" type="#_x0000_t202" style="position:absolute;margin-left:334.05pt;margin-top:40.3pt;width:25.55pt;height:20.7pt;z-index:-230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" filled="f" stroked="f">
              <v:textbox inset="0,0,0,0">
                <w:txbxContent>
                  <w:p w:rsidR="000E256A" w:rsidRDefault="003E3C74">
                    <w:pPr>
                      <w:spacing w:before="11"/>
                      <w:ind w:left="20"/>
                      <w:rPr>
                        <w:sz w:val="31"/>
                      </w:rPr>
                    </w:pPr>
                    <w:r>
                      <w:rPr>
                        <w:w w:val="90"/>
                        <w:sz w:val="31"/>
                      </w:rPr>
                      <w:t>137</w:t>
                    </w:r>
                  </w:p>
                </w:txbxContent>
              </v:textbox>
              <w10:wrap anchorx="page" anchory="page"/>
            </v:shape>
          </w:pict>
        </mc:Fallback>
      </mc:AlternateContent>
    </w:r>
    <w:r>
      <w:rPr>
        <w:noProof/>
        <w:lang w:eastAsia="hu-HU"/>
      </w:rPr>
      <mc:AlternateContent>
        <mc:Choice Requires="wps">
          <w:drawing>
            <wp:anchor distT="0" distB="0" distL="114300" distR="114300" simplePos="0" relativeHeight="480271360" behindDoc="1" locked="0" layoutInCell="1" allowOverlap="1">
              <wp:simplePos x="0" y="0"/>
              <wp:positionH relativeFrom="page">
                <wp:posOffset>758190</wp:posOffset>
              </wp:positionH>
              <wp:positionV relativeFrom="page">
                <wp:posOffset>610870</wp:posOffset>
              </wp:positionV>
              <wp:extent cx="327025" cy="125095"/>
              <wp:effectExtent l="0" t="0" r="0" b="0"/>
              <wp:wrapNone/>
              <wp:docPr id="646"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88" type="#_x0000_t202" style="position:absolute;margin-left:59.7pt;margin-top:48.1pt;width:25.75pt;height:9.85pt;z-index:-230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dT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1872" behindDoc="1" locked="0" layoutInCell="1" allowOverlap="1">
              <wp:simplePos x="0" y="0"/>
              <wp:positionH relativeFrom="page">
                <wp:posOffset>761365</wp:posOffset>
              </wp:positionH>
              <wp:positionV relativeFrom="page">
                <wp:posOffset>538480</wp:posOffset>
              </wp:positionV>
              <wp:extent cx="329565" cy="262890"/>
              <wp:effectExtent l="0" t="0" r="0" b="0"/>
              <wp:wrapNone/>
              <wp:docPr id="64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3" o:spid="_x0000_s1189" type="#_x0000_t202" style="position:absolute;margin-left:59.95pt;margin-top:42.4pt;width:25.95pt;height:20.7pt;z-index:-230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zQtg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138</w:t>
                    </w:r>
                  </w:p>
                </w:txbxContent>
              </v:textbox>
              <w10:wrap anchorx="page" anchory="page"/>
            </v:shape>
          </w:pict>
        </mc:Fallback>
      </mc:AlternateContent>
    </w:r>
    <w:r>
      <w:rPr>
        <w:noProof/>
        <w:lang w:eastAsia="hu-HU"/>
      </w:rPr>
      <mc:AlternateContent>
        <mc:Choice Requires="wps">
          <w:drawing>
            <wp:anchor distT="0" distB="0" distL="114300" distR="114300" simplePos="0" relativeHeight="480272384" behindDoc="1" locked="0" layoutInCell="1" allowOverlap="1">
              <wp:simplePos x="0" y="0"/>
              <wp:positionH relativeFrom="page">
                <wp:posOffset>3873500</wp:posOffset>
              </wp:positionH>
              <wp:positionV relativeFrom="page">
                <wp:posOffset>625475</wp:posOffset>
              </wp:positionV>
              <wp:extent cx="678180" cy="125095"/>
              <wp:effectExtent l="0" t="0" r="0" b="0"/>
              <wp:wrapNone/>
              <wp:docPr id="64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90" type="#_x0000_t202" style="position:absolute;margin-left:305pt;margin-top:49.25pt;width:53.4pt;height:9.85pt;z-index:-230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8B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HIUac9NCke3rQ6EYcUBwEpkLjoDJwvBvAVR/gADpt2arhVlTfFOJi1RK+pddSirGlpIYMfXPT&#10;Pbs64SgDshk/ihoCkZ0WFujQyN6UDwqCAB069XDqjkmmgs14kfgJnFRw5AeRl0Y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2896" behindDoc="1" locked="0" layoutInCell="1" allowOverlap="1">
              <wp:simplePos x="0" y="0"/>
              <wp:positionH relativeFrom="page">
                <wp:posOffset>4234815</wp:posOffset>
              </wp:positionH>
              <wp:positionV relativeFrom="page">
                <wp:posOffset>532765</wp:posOffset>
              </wp:positionV>
              <wp:extent cx="335915" cy="262890"/>
              <wp:effectExtent l="0" t="0" r="0" b="0"/>
              <wp:wrapNone/>
              <wp:docPr id="64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191" type="#_x0000_t202" style="position:absolute;margin-left:333.45pt;margin-top:41.95pt;width:26.45pt;height:20.7pt;z-index:-230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eltgIAALUFAAAOAAAAZHJzL2Uyb0RvYy54bWysVG1vmzAQ/j5p/8Hyd8pLgAI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139</w:t>
                    </w:r>
                  </w:p>
                </w:txbxContent>
              </v:textbox>
              <w10:wrap anchorx="page" anchory="page"/>
            </v:shape>
          </w:pict>
        </mc:Fallback>
      </mc:AlternateContent>
    </w:r>
    <w:r>
      <w:rPr>
        <w:noProof/>
        <w:lang w:eastAsia="hu-HU"/>
      </w:rPr>
      <mc:AlternateContent>
        <mc:Choice Requires="wps">
          <w:drawing>
            <wp:anchor distT="0" distB="0" distL="114300" distR="114300" simplePos="0" relativeHeight="480273408" behindDoc="1" locked="0" layoutInCell="1" allowOverlap="1">
              <wp:simplePos x="0" y="0"/>
              <wp:positionH relativeFrom="page">
                <wp:posOffset>765810</wp:posOffset>
              </wp:positionH>
              <wp:positionV relativeFrom="page">
                <wp:posOffset>625475</wp:posOffset>
              </wp:positionV>
              <wp:extent cx="323850" cy="125095"/>
              <wp:effectExtent l="0" t="0" r="0" b="0"/>
              <wp:wrapNone/>
              <wp:docPr id="64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MÚLT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92" type="#_x0000_t202" style="position:absolute;margin-left:60.3pt;margin-top:49.25pt;width:25.5pt;height:9.85pt;z-index:-230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Lat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MÚLT</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3920" behindDoc="1" locked="0" layoutInCell="1" allowOverlap="1">
              <wp:simplePos x="0" y="0"/>
              <wp:positionH relativeFrom="page">
                <wp:posOffset>4225290</wp:posOffset>
              </wp:positionH>
              <wp:positionV relativeFrom="page">
                <wp:posOffset>499110</wp:posOffset>
              </wp:positionV>
              <wp:extent cx="333375" cy="262890"/>
              <wp:effectExtent l="0" t="0" r="0" b="0"/>
              <wp:wrapNone/>
              <wp:docPr id="641"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9" o:spid="_x0000_s1193" type="#_x0000_t202" style="position:absolute;margin-left:332.7pt;margin-top:39.3pt;width:26.25pt;height:20.7pt;z-index:-230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Qi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141</w:t>
                    </w:r>
                  </w:p>
                </w:txbxContent>
              </v:textbox>
              <w10:wrap anchorx="page" anchory="page"/>
            </v:shape>
          </w:pict>
        </mc:Fallback>
      </mc:AlternateContent>
    </w:r>
    <w:r>
      <w:rPr>
        <w:noProof/>
        <w:lang w:eastAsia="hu-HU"/>
      </w:rPr>
      <mc:AlternateContent>
        <mc:Choice Requires="wps">
          <w:drawing>
            <wp:anchor distT="0" distB="0" distL="114300" distR="114300" simplePos="0" relativeHeight="480274432" behindDoc="1" locked="0" layoutInCell="1" allowOverlap="1">
              <wp:simplePos x="0" y="0"/>
              <wp:positionH relativeFrom="page">
                <wp:posOffset>728980</wp:posOffset>
              </wp:positionH>
              <wp:positionV relativeFrom="page">
                <wp:posOffset>601345</wp:posOffset>
              </wp:positionV>
              <wp:extent cx="369570" cy="125095"/>
              <wp:effectExtent l="0" t="0" r="0" b="0"/>
              <wp:wrapNone/>
              <wp:docPr id="64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94" type="#_x0000_t202" style="position:absolute;margin-left:57.4pt;margin-top:47.35pt;width:29.1pt;height:9.85pt;z-index:-230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RP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4944" behindDoc="1" locked="0" layoutInCell="1" allowOverlap="1">
              <wp:simplePos x="0" y="0"/>
              <wp:positionH relativeFrom="page">
                <wp:posOffset>798830</wp:posOffset>
              </wp:positionH>
              <wp:positionV relativeFrom="page">
                <wp:posOffset>493395</wp:posOffset>
              </wp:positionV>
              <wp:extent cx="328930" cy="262890"/>
              <wp:effectExtent l="0" t="0" r="0" b="0"/>
              <wp:wrapNone/>
              <wp:docPr id="639"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195" type="#_x0000_t202" style="position:absolute;margin-left:62.9pt;margin-top:38.85pt;width:25.9pt;height:20.7pt;z-index:-230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uJtAIAALU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o0WCEScdNOmBjhrdihFF/spUaOhVCob3PZjqERTQaZut6u9E+U0hLjYN4Xt6I6UYGkoqiNA3L90n&#10;TyccZUB2w0dRgSNy0MICjbXsTPmgIAjQoVOP5+6YYEq4XARxsgBNCaoggoP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" filled="f" stroked="f">
              <v:textbox inset="0,0,0,0">
                <w:txbxContent>
                  <w:p w:rsidR="000E256A" w:rsidRDefault="003E3C74">
                    <w:pPr>
                      <w:spacing w:before="11"/>
                      <w:ind w:left="20"/>
                      <w:rPr>
                        <w:sz w:val="31"/>
                      </w:rPr>
                    </w:pPr>
                    <w:r>
                      <w:rPr>
                        <w:w w:val="90"/>
                        <w:sz w:val="31"/>
                      </w:rPr>
                      <w:t>142</w:t>
                    </w:r>
                  </w:p>
                </w:txbxContent>
              </v:textbox>
              <w10:wrap anchorx="page" anchory="page"/>
            </v:shape>
          </w:pict>
        </mc:Fallback>
      </mc:AlternateContent>
    </w:r>
    <w:r>
      <w:rPr>
        <w:noProof/>
        <w:lang w:eastAsia="hu-HU"/>
      </w:rPr>
      <mc:AlternateContent>
        <mc:Choice Requires="wps">
          <w:drawing>
            <wp:anchor distT="0" distB="0" distL="114300" distR="114300" simplePos="0" relativeHeight="480275456" behindDoc="1" locked="0" layoutInCell="1" allowOverlap="1">
              <wp:simplePos x="0" y="0"/>
              <wp:positionH relativeFrom="page">
                <wp:posOffset>3910330</wp:posOffset>
              </wp:positionH>
              <wp:positionV relativeFrom="page">
                <wp:posOffset>598805</wp:posOffset>
              </wp:positionV>
              <wp:extent cx="678180" cy="125095"/>
              <wp:effectExtent l="0" t="0" r="0" b="0"/>
              <wp:wrapNone/>
              <wp:docPr id="638"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96" type="#_x0000_t202" style="position:absolute;margin-left:307.9pt;margin-top:47.15pt;width:53.4pt;height:9.85pt;z-index:-230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xh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oVWcdNCkBzpqdCtGFPmRqdDQqxQc73tw1SMcQKctW9XfifKrQlysG8J39EZKMTSUVJChb266&#10;Z1cnHGVAtsMHUUEgstfCAo217Ez5oCAI0KFTj6fumGRK2IyWsR/DSQlHfrDwko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5968" behindDoc="1" locked="0" layoutInCell="1" allowOverlap="1">
              <wp:simplePos x="0" y="0"/>
              <wp:positionH relativeFrom="page">
                <wp:posOffset>4194810</wp:posOffset>
              </wp:positionH>
              <wp:positionV relativeFrom="page">
                <wp:posOffset>484505</wp:posOffset>
              </wp:positionV>
              <wp:extent cx="337820" cy="262890"/>
              <wp:effectExtent l="0" t="0" r="0" b="0"/>
              <wp:wrapNone/>
              <wp:docPr id="637"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197" type="#_x0000_t202" style="position:absolute;margin-left:330.3pt;margin-top:38.15pt;width:26.6pt;height:20.7pt;z-index:-230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j7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LHCiJMOmvRAR41uxYgif2kqNPQqBcP7Hkz1CArotM1W9Xei/KYQF5uG8D29kVIMDSUVROibl+6T&#10;pxOOMiC74aOowBE5aGGBxlp2pnxQEATo0KnHc3dMMCVcLharOABNCaogCuLE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143</w:t>
                    </w:r>
                  </w:p>
                </w:txbxContent>
              </v:textbox>
              <w10:wrap anchorx="page" anchory="page"/>
            </v:shape>
          </w:pict>
        </mc:Fallback>
      </mc:AlternateContent>
    </w:r>
    <w:r>
      <w:rPr>
        <w:noProof/>
        <w:lang w:eastAsia="hu-HU"/>
      </w:rPr>
      <mc:AlternateContent>
        <mc:Choice Requires="wps">
          <w:drawing>
            <wp:anchor distT="0" distB="0" distL="114300" distR="114300" simplePos="0" relativeHeight="480276480" behindDoc="1" locked="0" layoutInCell="1" allowOverlap="1">
              <wp:simplePos x="0" y="0"/>
              <wp:positionH relativeFrom="page">
                <wp:posOffset>732155</wp:posOffset>
              </wp:positionH>
              <wp:positionV relativeFrom="page">
                <wp:posOffset>583565</wp:posOffset>
              </wp:positionV>
              <wp:extent cx="369570" cy="125095"/>
              <wp:effectExtent l="0" t="0" r="0" b="0"/>
              <wp:wrapNone/>
              <wp:docPr id="636"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98" type="#_x0000_t202" style="position:absolute;margin-left:57.65pt;margin-top:45.95pt;width:29.1pt;height:9.85pt;z-index:-230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Rl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6992" behindDoc="1" locked="0" layoutInCell="1" allowOverlap="1">
              <wp:simplePos x="0" y="0"/>
              <wp:positionH relativeFrom="page">
                <wp:posOffset>787400</wp:posOffset>
              </wp:positionH>
              <wp:positionV relativeFrom="page">
                <wp:posOffset>499110</wp:posOffset>
              </wp:positionV>
              <wp:extent cx="335915" cy="262890"/>
              <wp:effectExtent l="0" t="0" r="0" b="0"/>
              <wp:wrapNone/>
              <wp:docPr id="635"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199" type="#_x0000_t202" style="position:absolute;margin-left:62pt;margin-top:39.3pt;width:26.45pt;height:20.7pt;z-index:-230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pftw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" filled="f" stroked="f">
              <v:textbox inset="0,0,0,0">
                <w:txbxContent>
                  <w:p w:rsidR="000E256A" w:rsidRDefault="003E3C74">
                    <w:pPr>
                      <w:spacing w:before="11"/>
                      <w:ind w:left="20"/>
                      <w:rPr>
                        <w:sz w:val="31"/>
                      </w:rPr>
                    </w:pPr>
                    <w:r>
                      <w:rPr>
                        <w:w w:val="90"/>
                        <w:sz w:val="31"/>
                      </w:rPr>
                      <w:t>144</w:t>
                    </w:r>
                  </w:p>
                </w:txbxContent>
              </v:textbox>
              <w10:wrap anchorx="page" anchory="page"/>
            </v:shape>
          </w:pict>
        </mc:Fallback>
      </mc:AlternateContent>
    </w:r>
    <w:r>
      <w:rPr>
        <w:noProof/>
        <w:lang w:eastAsia="hu-HU"/>
      </w:rPr>
      <mc:AlternateContent>
        <mc:Choice Requires="wps">
          <w:drawing>
            <wp:anchor distT="0" distB="0" distL="114300" distR="114300" simplePos="0" relativeHeight="480277504" behindDoc="1" locked="0" layoutInCell="1" allowOverlap="1">
              <wp:simplePos x="0" y="0"/>
              <wp:positionH relativeFrom="page">
                <wp:posOffset>3902710</wp:posOffset>
              </wp:positionH>
              <wp:positionV relativeFrom="page">
                <wp:posOffset>586105</wp:posOffset>
              </wp:positionV>
              <wp:extent cx="678180" cy="125095"/>
              <wp:effectExtent l="0" t="0" r="0" b="0"/>
              <wp:wrapNone/>
              <wp:docPr id="63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200" type="#_x0000_t202" style="position:absolute;margin-left:307.3pt;margin-top:46.15pt;width:53.4pt;height:9.85pt;z-index:-230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P7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8016" behindDoc="1" locked="0" layoutInCell="1" allowOverlap="1">
              <wp:simplePos x="0" y="0"/>
              <wp:positionH relativeFrom="page">
                <wp:posOffset>4212590</wp:posOffset>
              </wp:positionH>
              <wp:positionV relativeFrom="page">
                <wp:posOffset>495935</wp:posOffset>
              </wp:positionV>
              <wp:extent cx="337185" cy="262890"/>
              <wp:effectExtent l="0" t="0" r="0" b="0"/>
              <wp:wrapNone/>
              <wp:docPr id="633"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201" type="#_x0000_t202" style="position:absolute;margin-left:331.7pt;margin-top:39.05pt;width:26.55pt;height:20.7pt;z-index:-230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2Utg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" filled="f" stroked="f">
              <v:textbox inset="0,0,0,0">
                <w:txbxContent>
                  <w:p w:rsidR="000E256A" w:rsidRDefault="003E3C74">
                    <w:pPr>
                      <w:spacing w:before="11"/>
                      <w:ind w:left="20"/>
                      <w:rPr>
                        <w:sz w:val="31"/>
                      </w:rPr>
                    </w:pPr>
                    <w:r>
                      <w:rPr>
                        <w:w w:val="90"/>
                        <w:sz w:val="31"/>
                      </w:rPr>
                      <w:t>145</w:t>
                    </w:r>
                  </w:p>
                </w:txbxContent>
              </v:textbox>
              <w10:wrap anchorx="page" anchory="page"/>
            </v:shape>
          </w:pict>
        </mc:Fallback>
      </mc:AlternateContent>
    </w:r>
    <w:r>
      <w:rPr>
        <w:noProof/>
        <w:lang w:eastAsia="hu-HU"/>
      </w:rPr>
      <mc:AlternateContent>
        <mc:Choice Requires="wps">
          <w:drawing>
            <wp:anchor distT="0" distB="0" distL="114300" distR="114300" simplePos="0" relativeHeight="480278528" behindDoc="1" locked="0" layoutInCell="1" allowOverlap="1">
              <wp:simplePos x="0" y="0"/>
              <wp:positionH relativeFrom="page">
                <wp:posOffset>743585</wp:posOffset>
              </wp:positionH>
              <wp:positionV relativeFrom="page">
                <wp:posOffset>589280</wp:posOffset>
              </wp:positionV>
              <wp:extent cx="369570" cy="125095"/>
              <wp:effectExtent l="0" t="0" r="0" b="0"/>
              <wp:wrapNone/>
              <wp:docPr id="632"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02" type="#_x0000_t202" style="position:absolute;margin-left:58.55pt;margin-top:46.4pt;width:29.1pt;height:9.85pt;z-index:-230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Det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79040" behindDoc="1" locked="0" layoutInCell="1" allowOverlap="1">
              <wp:simplePos x="0" y="0"/>
              <wp:positionH relativeFrom="page">
                <wp:posOffset>828675</wp:posOffset>
              </wp:positionH>
              <wp:positionV relativeFrom="page">
                <wp:posOffset>490220</wp:posOffset>
              </wp:positionV>
              <wp:extent cx="332740" cy="262890"/>
              <wp:effectExtent l="0" t="0" r="0" b="0"/>
              <wp:wrapNone/>
              <wp:docPr id="63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203" type="#_x0000_t202" style="position:absolute;margin-left:65.25pt;margin-top:38.6pt;width:26.2pt;height:20.7pt;z-index:-230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BotQ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146</w:t>
                    </w:r>
                  </w:p>
                </w:txbxContent>
              </v:textbox>
              <w10:wrap anchorx="page" anchory="page"/>
            </v:shape>
          </w:pict>
        </mc:Fallback>
      </mc:AlternateContent>
    </w:r>
    <w:r>
      <w:rPr>
        <w:noProof/>
        <w:lang w:eastAsia="hu-HU"/>
      </w:rPr>
      <mc:AlternateContent>
        <mc:Choice Requires="wps">
          <w:drawing>
            <wp:anchor distT="0" distB="0" distL="114300" distR="114300" simplePos="0" relativeHeight="480279552" behindDoc="1" locked="0" layoutInCell="1" allowOverlap="1">
              <wp:simplePos x="0" y="0"/>
              <wp:positionH relativeFrom="page">
                <wp:posOffset>3937635</wp:posOffset>
              </wp:positionH>
              <wp:positionV relativeFrom="page">
                <wp:posOffset>594995</wp:posOffset>
              </wp:positionV>
              <wp:extent cx="681355" cy="125095"/>
              <wp:effectExtent l="0" t="0" r="0" b="0"/>
              <wp:wrapNone/>
              <wp:docPr id="63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204" type="#_x0000_t202" style="position:absolute;margin-left:310.05pt;margin-top:46.85pt;width:53.65pt;height:9.85pt;z-index:-230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zG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0064" behindDoc="1" locked="0" layoutInCell="1" allowOverlap="1">
              <wp:simplePos x="0" y="0"/>
              <wp:positionH relativeFrom="page">
                <wp:posOffset>4225290</wp:posOffset>
              </wp:positionH>
              <wp:positionV relativeFrom="page">
                <wp:posOffset>502285</wp:posOffset>
              </wp:positionV>
              <wp:extent cx="330835" cy="262890"/>
              <wp:effectExtent l="0" t="0" r="0" b="0"/>
              <wp:wrapNone/>
              <wp:docPr id="629"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205" type="#_x0000_t202" style="position:absolute;margin-left:332.7pt;margin-top:39.55pt;width:26.05pt;height:20.7pt;z-index:-230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MB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147</w:t>
                    </w:r>
                  </w:p>
                </w:txbxContent>
              </v:textbox>
              <w10:wrap anchorx="page" anchory="page"/>
            </v:shape>
          </w:pict>
        </mc:Fallback>
      </mc:AlternateContent>
    </w:r>
    <w:r>
      <w:rPr>
        <w:noProof/>
        <w:lang w:eastAsia="hu-HU"/>
      </w:rPr>
      <mc:AlternateContent>
        <mc:Choice Requires="wps">
          <w:drawing>
            <wp:anchor distT="0" distB="0" distL="114300" distR="114300" simplePos="0" relativeHeight="480280576" behindDoc="1" locked="0" layoutInCell="1" allowOverlap="1">
              <wp:simplePos x="0" y="0"/>
              <wp:positionH relativeFrom="page">
                <wp:posOffset>748030</wp:posOffset>
              </wp:positionH>
              <wp:positionV relativeFrom="page">
                <wp:posOffset>601345</wp:posOffset>
              </wp:positionV>
              <wp:extent cx="369570" cy="125095"/>
              <wp:effectExtent l="0" t="0" r="0" b="0"/>
              <wp:wrapNone/>
              <wp:docPr id="628"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06" type="#_x0000_t202" style="position:absolute;margin-left:58.9pt;margin-top:47.35pt;width:29.1pt;height:9.85pt;z-index:-230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I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1088" behindDoc="1" locked="0" layoutInCell="1" allowOverlap="1">
              <wp:simplePos x="0" y="0"/>
              <wp:positionH relativeFrom="page">
                <wp:posOffset>842010</wp:posOffset>
              </wp:positionH>
              <wp:positionV relativeFrom="page">
                <wp:posOffset>502920</wp:posOffset>
              </wp:positionV>
              <wp:extent cx="331470" cy="262890"/>
              <wp:effectExtent l="0" t="0" r="0" b="0"/>
              <wp:wrapNone/>
              <wp:docPr id="627"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207" type="#_x0000_t202" style="position:absolute;margin-left:66.3pt;margin-top:39.6pt;width:26.1pt;height:20.7pt;z-index:-230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si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bDEiJMOmvRAR41uxYgib2EqNPQqBcP7Hkz1CArotM1W9Xei/K4QF+uG8B29kVIMDSUVROibl+6z&#10;pxOOMiDb4ZOowBHZa2GBxlp2pnxQEATo0KnHU3dMMCVcXl764RI0JaiCKIgT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148</w:t>
                    </w:r>
                  </w:p>
                </w:txbxContent>
              </v:textbox>
              <w10:wrap anchorx="page" anchory="page"/>
            </v:shape>
          </w:pict>
        </mc:Fallback>
      </mc:AlternateContent>
    </w:r>
    <w:r>
      <w:rPr>
        <w:noProof/>
        <w:lang w:eastAsia="hu-HU"/>
      </w:rPr>
      <mc:AlternateContent>
        <mc:Choice Requires="wps">
          <w:drawing>
            <wp:anchor distT="0" distB="0" distL="114300" distR="114300" simplePos="0" relativeHeight="480281600" behindDoc="1" locked="0" layoutInCell="1" allowOverlap="1">
              <wp:simplePos x="0" y="0"/>
              <wp:positionH relativeFrom="page">
                <wp:posOffset>3957320</wp:posOffset>
              </wp:positionH>
              <wp:positionV relativeFrom="page">
                <wp:posOffset>600075</wp:posOffset>
              </wp:positionV>
              <wp:extent cx="680085" cy="128270"/>
              <wp:effectExtent l="0" t="0" r="0" b="0"/>
              <wp:wrapNone/>
              <wp:docPr id="62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08" type="#_x0000_t202" style="position:absolute;margin-left:311.6pt;margin-top:47.25pt;width:53.55pt;height:10.1pt;z-index:-230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Futw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" filled="f" stroked="f">
              <v:textbox inset="0,0,0,0">
                <w:txbxContent>
                  <w:p w:rsidR="000E256A" w:rsidRDefault="003E3C74">
                    <w:pPr>
                      <w:spacing w:before="24"/>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2112" behindDoc="1" locked="0" layoutInCell="1" allowOverlap="1">
              <wp:simplePos x="0" y="0"/>
              <wp:positionH relativeFrom="page">
                <wp:posOffset>4220210</wp:posOffset>
              </wp:positionH>
              <wp:positionV relativeFrom="page">
                <wp:posOffset>496570</wp:posOffset>
              </wp:positionV>
              <wp:extent cx="334010" cy="262890"/>
              <wp:effectExtent l="0" t="0" r="0" b="0"/>
              <wp:wrapNone/>
              <wp:docPr id="625"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209" type="#_x0000_t202" style="position:absolute;margin-left:332.3pt;margin-top:39.1pt;width:26.3pt;height:20.7pt;z-index:-230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B+tg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149</w:t>
                    </w:r>
                  </w:p>
                </w:txbxContent>
              </v:textbox>
              <w10:wrap anchorx="page" anchory="page"/>
            </v:shape>
          </w:pict>
        </mc:Fallback>
      </mc:AlternateContent>
    </w:r>
    <w:r>
      <w:rPr>
        <w:noProof/>
        <w:lang w:eastAsia="hu-HU"/>
      </w:rPr>
      <mc:AlternateContent>
        <mc:Choice Requires="wps">
          <w:drawing>
            <wp:anchor distT="0" distB="0" distL="114300" distR="114300" simplePos="0" relativeHeight="480282624" behindDoc="1" locked="0" layoutInCell="1" allowOverlap="1">
              <wp:simplePos x="0" y="0"/>
              <wp:positionH relativeFrom="page">
                <wp:posOffset>760730</wp:posOffset>
              </wp:positionH>
              <wp:positionV relativeFrom="page">
                <wp:posOffset>605155</wp:posOffset>
              </wp:positionV>
              <wp:extent cx="370205" cy="128270"/>
              <wp:effectExtent l="0" t="0" r="0" b="0"/>
              <wp:wrapNone/>
              <wp:docPr id="624"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10" type="#_x0000_t202" style="position:absolute;margin-left:59.9pt;margin-top:47.65pt;width:29.15pt;height:10.1pt;z-index:-230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nt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" filled="f" stroked="f">
              <v:textbox inset="0,0,0,0">
                <w:txbxContent>
                  <w:p w:rsidR="000E256A" w:rsidRDefault="003E3C74">
                    <w:pPr>
                      <w:spacing w:before="24"/>
                      <w:ind w:left="20"/>
                      <w:rPr>
                        <w:rFonts w:ascii="Tahoma"/>
                        <w:sz w:val="13"/>
                      </w:rPr>
                    </w:pPr>
                    <w:r>
                      <w:rPr>
                        <w:rFonts w:ascii="Tahoma"/>
                        <w:sz w:val="13"/>
                      </w:rPr>
                      <w:t>A JELEN</w:t>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3136" behindDoc="1" locked="0" layoutInCell="1" allowOverlap="1">
              <wp:simplePos x="0" y="0"/>
              <wp:positionH relativeFrom="page">
                <wp:posOffset>796290</wp:posOffset>
              </wp:positionH>
              <wp:positionV relativeFrom="page">
                <wp:posOffset>520700</wp:posOffset>
              </wp:positionV>
              <wp:extent cx="330200" cy="262890"/>
              <wp:effectExtent l="0" t="0" r="0" b="0"/>
              <wp:wrapNone/>
              <wp:docPr id="623"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211" type="#_x0000_t202" style="position:absolute;margin-left:62.7pt;margin-top:41pt;width:26pt;height:20.7pt;z-index:-230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zAtQ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150</w:t>
                    </w:r>
                  </w:p>
                </w:txbxContent>
              </v:textbox>
              <w10:wrap anchorx="page" anchory="page"/>
            </v:shape>
          </w:pict>
        </mc:Fallback>
      </mc:AlternateContent>
    </w:r>
    <w:r>
      <w:rPr>
        <w:noProof/>
        <w:lang w:eastAsia="hu-HU"/>
      </w:rPr>
      <mc:AlternateContent>
        <mc:Choice Requires="wps">
          <w:drawing>
            <wp:anchor distT="0" distB="0" distL="114300" distR="114300" simplePos="0" relativeHeight="480283648" behindDoc="1" locked="0" layoutInCell="1" allowOverlap="1">
              <wp:simplePos x="0" y="0"/>
              <wp:positionH relativeFrom="page">
                <wp:posOffset>3907790</wp:posOffset>
              </wp:positionH>
              <wp:positionV relativeFrom="page">
                <wp:posOffset>619760</wp:posOffset>
              </wp:positionV>
              <wp:extent cx="678180" cy="125095"/>
              <wp:effectExtent l="0" t="0" r="0" b="0"/>
              <wp:wrapNone/>
              <wp:docPr id="62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212" type="#_x0000_t202" style="position:absolute;margin-left:307.7pt;margin-top:48.8pt;width:53.4pt;height:9.85pt;z-index:-230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A3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4160" behindDoc="1" locked="0" layoutInCell="1" allowOverlap="1">
              <wp:simplePos x="0" y="0"/>
              <wp:positionH relativeFrom="page">
                <wp:posOffset>753110</wp:posOffset>
              </wp:positionH>
              <wp:positionV relativeFrom="page">
                <wp:posOffset>495935</wp:posOffset>
              </wp:positionV>
              <wp:extent cx="325120" cy="262890"/>
              <wp:effectExtent l="0" t="0" r="0" b="0"/>
              <wp:wrapNone/>
              <wp:docPr id="62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9" o:spid="_x0000_s1213" type="#_x0000_t202" style="position:absolute;margin-left:59.3pt;margin-top:39.05pt;width:25.6pt;height:20.7pt;z-index:-230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4xtQIAALU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" filled="f" stroked="f">
              <v:textbox inset="0,0,0,0">
                <w:txbxContent>
                  <w:p w:rsidR="000E256A" w:rsidRDefault="003E3C74">
                    <w:pPr>
                      <w:spacing w:before="11"/>
                      <w:ind w:left="20"/>
                      <w:rPr>
                        <w:sz w:val="31"/>
                      </w:rPr>
                    </w:pPr>
                    <w:r>
                      <w:rPr>
                        <w:w w:val="90"/>
                        <w:sz w:val="31"/>
                      </w:rPr>
                      <w:t>152</w:t>
                    </w:r>
                  </w:p>
                </w:txbxContent>
              </v:textbox>
              <w10:wrap anchorx="page" anchory="page"/>
            </v:shape>
          </w:pict>
        </mc:Fallback>
      </mc:AlternateContent>
    </w:r>
    <w:r>
      <w:rPr>
        <w:noProof/>
        <w:lang w:eastAsia="hu-HU"/>
      </w:rPr>
      <mc:AlternateContent>
        <mc:Choice Requires="wps">
          <w:drawing>
            <wp:anchor distT="0" distB="0" distL="114300" distR="114300" simplePos="0" relativeHeight="480284672" behindDoc="1" locked="0" layoutInCell="1" allowOverlap="1">
              <wp:simplePos x="0" y="0"/>
              <wp:positionH relativeFrom="page">
                <wp:posOffset>3864610</wp:posOffset>
              </wp:positionH>
              <wp:positionV relativeFrom="page">
                <wp:posOffset>598170</wp:posOffset>
              </wp:positionV>
              <wp:extent cx="678180" cy="125095"/>
              <wp:effectExtent l="0" t="0" r="0" b="0"/>
              <wp:wrapNone/>
              <wp:docPr id="62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214" type="#_x0000_t202" style="position:absolute;margin-left:304.3pt;margin-top:47.1pt;width:53.4pt;height:9.85pt;z-index:-230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Ilsg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5184" behindDoc="1" locked="0" layoutInCell="1" allowOverlap="1">
              <wp:simplePos x="0" y="0"/>
              <wp:positionH relativeFrom="page">
                <wp:posOffset>4236085</wp:posOffset>
              </wp:positionH>
              <wp:positionV relativeFrom="page">
                <wp:posOffset>496570</wp:posOffset>
              </wp:positionV>
              <wp:extent cx="331470" cy="262890"/>
              <wp:effectExtent l="0" t="0" r="0" b="0"/>
              <wp:wrapNone/>
              <wp:docPr id="61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215" type="#_x0000_t202" style="position:absolute;margin-left:333.55pt;margin-top:39.1pt;width:26.1pt;height:20.7pt;z-index:-230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31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Z9gxEkHTXqgo0a3YkSLZGkqNPQqBcP7Hkz1CArotM1W9Xei/K4QF+uG8B29kVIMDSUVROibl+6z&#10;pxOOMiDb4ZOowBHZa2GBxlp2pnxQEATo0KnHU3dMMCVcXl764RI0JaiCKIgT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153</w:t>
                    </w:r>
                  </w:p>
                </w:txbxContent>
              </v:textbox>
              <w10:wrap anchorx="page" anchory="page"/>
            </v:shape>
          </w:pict>
        </mc:Fallback>
      </mc:AlternateContent>
    </w:r>
    <w:r>
      <w:rPr>
        <w:noProof/>
        <w:lang w:eastAsia="hu-HU"/>
      </w:rPr>
      <mc:AlternateContent>
        <mc:Choice Requires="wps">
          <w:drawing>
            <wp:anchor distT="0" distB="0" distL="114300" distR="114300" simplePos="0" relativeHeight="480285696" behindDoc="1" locked="0" layoutInCell="1" allowOverlap="1">
              <wp:simplePos x="0" y="0"/>
              <wp:positionH relativeFrom="page">
                <wp:posOffset>767715</wp:posOffset>
              </wp:positionH>
              <wp:positionV relativeFrom="page">
                <wp:posOffset>592455</wp:posOffset>
              </wp:positionV>
              <wp:extent cx="369570" cy="125095"/>
              <wp:effectExtent l="0" t="0" r="0" b="0"/>
              <wp:wrapNone/>
              <wp:docPr id="61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216" type="#_x0000_t202" style="position:absolute;margin-left:60.45pt;margin-top:46.65pt;width:29.1pt;height:9.85pt;z-index:-230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LB+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70CpOemjSAz1odCsOKEpjU6FxUBk43g/gqg9wAJ22bNVwJ6qvCnGxagnf0hspxdhSUkOGvrnp&#10;nl2dcJQB2YwfRA2ByE4LC3RoZG/KBwVBgA6dejx1xyRTweZlnEYLOKngyA8iL41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6208" behindDoc="1" locked="0" layoutInCell="1" allowOverlap="1">
              <wp:simplePos x="0" y="0"/>
              <wp:positionH relativeFrom="page">
                <wp:posOffset>734060</wp:posOffset>
              </wp:positionH>
              <wp:positionV relativeFrom="page">
                <wp:posOffset>487680</wp:posOffset>
              </wp:positionV>
              <wp:extent cx="330200" cy="262890"/>
              <wp:effectExtent l="0" t="0" r="0" b="0"/>
              <wp:wrapNone/>
              <wp:docPr id="617"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217" type="#_x0000_t202" style="position:absolute;margin-left:57.8pt;margin-top:38.4pt;width:26pt;height:20.7pt;z-index:-230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SN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154</w:t>
                    </w:r>
                  </w:p>
                </w:txbxContent>
              </v:textbox>
              <w10:wrap anchorx="page" anchory="page"/>
            </v:shape>
          </w:pict>
        </mc:Fallback>
      </mc:AlternateContent>
    </w:r>
    <w:r>
      <w:rPr>
        <w:noProof/>
        <w:lang w:eastAsia="hu-HU"/>
      </w:rPr>
      <mc:AlternateContent>
        <mc:Choice Requires="wps">
          <w:drawing>
            <wp:anchor distT="0" distB="0" distL="114300" distR="114300" simplePos="0" relativeHeight="480286720" behindDoc="1" locked="0" layoutInCell="1" allowOverlap="1">
              <wp:simplePos x="0" y="0"/>
              <wp:positionH relativeFrom="page">
                <wp:posOffset>3843020</wp:posOffset>
              </wp:positionH>
              <wp:positionV relativeFrom="page">
                <wp:posOffset>589915</wp:posOffset>
              </wp:positionV>
              <wp:extent cx="675640" cy="125095"/>
              <wp:effectExtent l="0" t="0" r="0" b="0"/>
              <wp:wrapNone/>
              <wp:docPr id="61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218" type="#_x0000_t202" style="position:absolute;margin-left:302.6pt;margin-top:46.45pt;width:53.2pt;height:9.85pt;z-index:-230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4pX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7MUac9NCke3rQ6EYcUJSGpkLjoDJwvBvAVR/gADpt2arhVlTfFOJi1RK+pddSirGlpIYMfXPT&#10;Pbs64SgDshk/ihoCkZ0WFujQyN6UDwqCAB069XDqjkmmgs14EcUhnFRw5AeRl0Y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7232" behindDoc="1" locked="0" layoutInCell="1" allowOverlap="1">
              <wp:simplePos x="0" y="0"/>
              <wp:positionH relativeFrom="page">
                <wp:posOffset>4257040</wp:posOffset>
              </wp:positionH>
              <wp:positionV relativeFrom="page">
                <wp:posOffset>496570</wp:posOffset>
              </wp:positionV>
              <wp:extent cx="329565" cy="262890"/>
              <wp:effectExtent l="0" t="0" r="0" b="0"/>
              <wp:wrapNone/>
              <wp:docPr id="615"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219" type="#_x0000_t202" style="position:absolute;margin-left:335.2pt;margin-top:39.1pt;width:25.95pt;height:20.7pt;z-index:-230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r4Qtg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" filled="f" stroked="f">
              <v:textbox inset="0,0,0,0">
                <w:txbxContent>
                  <w:p w:rsidR="000E256A" w:rsidRDefault="003E3C74">
                    <w:pPr>
                      <w:spacing w:before="11"/>
                      <w:ind w:left="20"/>
                      <w:rPr>
                        <w:sz w:val="31"/>
                      </w:rPr>
                    </w:pPr>
                    <w:r>
                      <w:rPr>
                        <w:w w:val="90"/>
                        <w:sz w:val="31"/>
                      </w:rPr>
                      <w:t>155</w:t>
                    </w:r>
                  </w:p>
                </w:txbxContent>
              </v:textbox>
              <w10:wrap anchorx="page" anchory="page"/>
            </v:shape>
          </w:pict>
        </mc:Fallback>
      </mc:AlternateContent>
    </w:r>
    <w:r>
      <w:rPr>
        <w:noProof/>
        <w:lang w:eastAsia="hu-HU"/>
      </w:rPr>
      <mc:AlternateContent>
        <mc:Choice Requires="wps">
          <w:drawing>
            <wp:anchor distT="0" distB="0" distL="114300" distR="114300" simplePos="0" relativeHeight="480287744" behindDoc="1" locked="0" layoutInCell="1" allowOverlap="1">
              <wp:simplePos x="0" y="0"/>
              <wp:positionH relativeFrom="page">
                <wp:posOffset>794385</wp:posOffset>
              </wp:positionH>
              <wp:positionV relativeFrom="page">
                <wp:posOffset>592455</wp:posOffset>
              </wp:positionV>
              <wp:extent cx="369570" cy="125095"/>
              <wp:effectExtent l="0" t="0" r="0" b="0"/>
              <wp:wrapNone/>
              <wp:docPr id="614"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220" type="#_x0000_t202" style="position:absolute;margin-left:62.55pt;margin-top:46.65pt;width:29.1pt;height:9.85pt;z-index:-230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0/k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7IUac9NCkB3rQ6FYcUJQGpkLjoDJwvB/AVR/gADpt2arhTlRfFeJi1RK+pTdSirGlpIYMfXPT&#10;Pbs64SgDshk/iBoCkZ0WFujQyN6UDwqCAB069Xjqjkmmgs3LOI0WcFLBkR9EXhr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8256" behindDoc="1" locked="0" layoutInCell="1" allowOverlap="1">
              <wp:simplePos x="0" y="0"/>
              <wp:positionH relativeFrom="page">
                <wp:posOffset>756920</wp:posOffset>
              </wp:positionH>
              <wp:positionV relativeFrom="page">
                <wp:posOffset>491490</wp:posOffset>
              </wp:positionV>
              <wp:extent cx="328295" cy="262890"/>
              <wp:effectExtent l="0" t="0" r="0" b="0"/>
              <wp:wrapNone/>
              <wp:docPr id="61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221" type="#_x0000_t202" style="position:absolute;margin-left:59.6pt;margin-top:38.7pt;width:25.85pt;height:20.7pt;z-index:-230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qRtgIAALU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156</w:t>
                    </w:r>
                  </w:p>
                </w:txbxContent>
              </v:textbox>
              <w10:wrap anchorx="page" anchory="page"/>
            </v:shape>
          </w:pict>
        </mc:Fallback>
      </mc:AlternateContent>
    </w:r>
    <w:r>
      <w:rPr>
        <w:noProof/>
        <w:lang w:eastAsia="hu-HU"/>
      </w:rPr>
      <mc:AlternateContent>
        <mc:Choice Requires="wps">
          <w:drawing>
            <wp:anchor distT="0" distB="0" distL="114300" distR="114300" simplePos="0" relativeHeight="480288768" behindDoc="1" locked="0" layoutInCell="1" allowOverlap="1">
              <wp:simplePos x="0" y="0"/>
              <wp:positionH relativeFrom="page">
                <wp:posOffset>3865880</wp:posOffset>
              </wp:positionH>
              <wp:positionV relativeFrom="page">
                <wp:posOffset>590550</wp:posOffset>
              </wp:positionV>
              <wp:extent cx="678180" cy="125095"/>
              <wp:effectExtent l="0" t="0" r="0" b="0"/>
              <wp:wrapNone/>
              <wp:docPr id="61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222" type="#_x0000_t202" style="position:absolute;margin-left:304.4pt;margin-top:46.5pt;width:53.4pt;height:9.85pt;z-index:-230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zB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89280" behindDoc="1" locked="0" layoutInCell="1" allowOverlap="1">
              <wp:simplePos x="0" y="0"/>
              <wp:positionH relativeFrom="page">
                <wp:posOffset>761365</wp:posOffset>
              </wp:positionH>
              <wp:positionV relativeFrom="page">
                <wp:posOffset>581025</wp:posOffset>
              </wp:positionV>
              <wp:extent cx="360045" cy="125095"/>
              <wp:effectExtent l="0" t="0" r="0" b="0"/>
              <wp:wrapNone/>
              <wp:docPr id="61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223" type="#_x0000_t202" style="position:absolute;margin-left:59.95pt;margin-top:45.75pt;width:28.35pt;height:9.85pt;z-index:-230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Xy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r>
      <w:rPr>
        <w:noProof/>
        <w:lang w:eastAsia="hu-HU"/>
      </w:rPr>
      <mc:AlternateContent>
        <mc:Choice Requires="wps">
          <w:drawing>
            <wp:anchor distT="0" distB="0" distL="114300" distR="114300" simplePos="0" relativeHeight="480289792" behindDoc="1" locked="0" layoutInCell="1" allowOverlap="1">
              <wp:simplePos x="0" y="0"/>
              <wp:positionH relativeFrom="page">
                <wp:posOffset>4298950</wp:posOffset>
              </wp:positionH>
              <wp:positionV relativeFrom="page">
                <wp:posOffset>587375</wp:posOffset>
              </wp:positionV>
              <wp:extent cx="226695" cy="125095"/>
              <wp:effectExtent l="0" t="0" r="0" b="0"/>
              <wp:wrapNone/>
              <wp:docPr id="61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6"/>
                            <w:ind w:left="20"/>
                            <w:rPr>
                              <w:sz w:val="13"/>
                            </w:rPr>
                          </w:pPr>
                          <w:r>
                            <w:rPr>
                              <w:sz w:val="13"/>
                            </w:rPr>
                            <w:t xml:space="preserve">1 5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224" type="#_x0000_t202" style="position:absolute;margin-left:338.5pt;margin-top:46.25pt;width:17.85pt;height:9.85pt;z-index:-230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4sUsgIAALU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" filled="f" stroked="f">
              <v:textbox inset="0,0,0,0">
                <w:txbxContent>
                  <w:p w:rsidR="000E256A" w:rsidRDefault="003E3C74">
                    <w:pPr>
                      <w:spacing w:before="16"/>
                      <w:ind w:left="20"/>
                      <w:rPr>
                        <w:sz w:val="13"/>
                      </w:rPr>
                    </w:pPr>
                    <w:r>
                      <w:rPr>
                        <w:sz w:val="13"/>
                      </w:rPr>
                      <w:t xml:space="preserve">1 5   </w:t>
                    </w:r>
                  </w:p>
                </w:txbxContent>
              </v:textbox>
              <w10:wrap anchorx="page" anchory="page"/>
            </v:shape>
          </w:pict>
        </mc:Fallback>
      </mc:AlternateContent>
    </w:r>
    <w:r>
      <w:rPr>
        <w:noProof/>
        <w:lang w:eastAsia="hu-HU"/>
      </w:rPr>
      <mc:AlternateContent>
        <mc:Choice Requires="wps">
          <w:drawing>
            <wp:anchor distT="0" distB="0" distL="114300" distR="114300" simplePos="0" relativeHeight="480290304" behindDoc="1" locked="0" layoutInCell="1" allowOverlap="1">
              <wp:simplePos x="0" y="0"/>
              <wp:positionH relativeFrom="page">
                <wp:posOffset>4499610</wp:posOffset>
              </wp:positionH>
              <wp:positionV relativeFrom="page">
                <wp:posOffset>587375</wp:posOffset>
              </wp:positionV>
              <wp:extent cx="66675" cy="125095"/>
              <wp:effectExtent l="0" t="0" r="0" b="0"/>
              <wp:wrapNone/>
              <wp:docPr id="609"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6"/>
                            <w:ind w:left="20"/>
                            <w:rPr>
                              <w:sz w:val="13"/>
                            </w:rPr>
                          </w:pPr>
                          <w:r>
                            <w:rPr>
                              <w:w w:val="89"/>
                              <w:sz w:val="13"/>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225" type="#_x0000_t202" style="position:absolute;margin-left:354.3pt;margin-top:46.25pt;width:5.25pt;height:9.85pt;z-index:-230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4Tsw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" filled="f" stroked="f">
              <v:textbox inset="0,0,0,0">
                <w:txbxContent>
                  <w:p w:rsidR="000E256A" w:rsidRDefault="003E3C74">
                    <w:pPr>
                      <w:spacing w:before="16"/>
                      <w:ind w:left="20"/>
                      <w:rPr>
                        <w:sz w:val="13"/>
                      </w:rPr>
                    </w:pPr>
                    <w:r>
                      <w:rPr>
                        <w:w w:val="89"/>
                        <w:sz w:val="13"/>
                      </w:rPr>
                      <w:t>7</w:t>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0816" behindDoc="1" locked="0" layoutInCell="1" allowOverlap="1">
              <wp:simplePos x="0" y="0"/>
              <wp:positionH relativeFrom="page">
                <wp:posOffset>778510</wp:posOffset>
              </wp:positionH>
              <wp:positionV relativeFrom="page">
                <wp:posOffset>481965</wp:posOffset>
              </wp:positionV>
              <wp:extent cx="327660" cy="262890"/>
              <wp:effectExtent l="0" t="0" r="0" b="0"/>
              <wp:wrapNone/>
              <wp:docPr id="60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6" o:spid="_x0000_s1226" type="#_x0000_t202" style="position:absolute;margin-left:61.3pt;margin-top:37.95pt;width:25.8pt;height:20.7pt;z-index:-230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H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Qet4qSDJj3QUaNbMaJFHJkKDb1KwfC+B1M9ggI6bbNV/Z0ovyvExbohfEdvpBRDQ0kFEfrmpfvs&#10;6YSjDMh2+CQqcET2WligsZadKR8UBAE6dOrx1B0TTAmXl8EyikBTgiqIgjix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158</w:t>
                    </w:r>
                  </w:p>
                </w:txbxContent>
              </v:textbox>
              <w10:wrap anchorx="page" anchory="page"/>
            </v:shape>
          </w:pict>
        </mc:Fallback>
      </mc:AlternateContent>
    </w:r>
    <w:r>
      <w:rPr>
        <w:noProof/>
        <w:lang w:eastAsia="hu-HU"/>
      </w:rPr>
      <mc:AlternateContent>
        <mc:Choice Requires="wps">
          <w:drawing>
            <wp:anchor distT="0" distB="0" distL="114300" distR="114300" simplePos="0" relativeHeight="480291328" behindDoc="1" locked="0" layoutInCell="1" allowOverlap="1">
              <wp:simplePos x="0" y="0"/>
              <wp:positionH relativeFrom="page">
                <wp:posOffset>3887470</wp:posOffset>
              </wp:positionH>
              <wp:positionV relativeFrom="page">
                <wp:posOffset>581025</wp:posOffset>
              </wp:positionV>
              <wp:extent cx="678180" cy="125095"/>
              <wp:effectExtent l="0" t="0" r="0" b="0"/>
              <wp:wrapNone/>
              <wp:docPr id="607"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27" type="#_x0000_t202" style="position:absolute;margin-left:306.1pt;margin-top:45.75pt;width:53.4pt;height:9.85pt;z-index:-230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ao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1840" behindDoc="1" locked="0" layoutInCell="1" allowOverlap="1">
              <wp:simplePos x="0" y="0"/>
              <wp:positionH relativeFrom="page">
                <wp:posOffset>4255135</wp:posOffset>
              </wp:positionH>
              <wp:positionV relativeFrom="page">
                <wp:posOffset>481965</wp:posOffset>
              </wp:positionV>
              <wp:extent cx="328295" cy="262890"/>
              <wp:effectExtent l="0" t="0" r="0" b="0"/>
              <wp:wrapNone/>
              <wp:docPr id="606"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228" type="#_x0000_t202" style="position:absolute;margin-left:335.05pt;margin-top:37.95pt;width:25.85pt;height:20.7pt;z-index:-230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D4tw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" filled="f" stroked="f">
              <v:textbox inset="0,0,0,0">
                <w:txbxContent>
                  <w:p w:rsidR="000E256A" w:rsidRDefault="003E3C74">
                    <w:pPr>
                      <w:spacing w:before="11"/>
                      <w:ind w:left="20"/>
                      <w:rPr>
                        <w:sz w:val="31"/>
                      </w:rPr>
                    </w:pPr>
                    <w:r>
                      <w:rPr>
                        <w:w w:val="90"/>
                        <w:sz w:val="31"/>
                      </w:rPr>
                      <w:t>159</w:t>
                    </w:r>
                  </w:p>
                </w:txbxContent>
              </v:textbox>
              <w10:wrap anchorx="page" anchory="page"/>
            </v:shape>
          </w:pict>
        </mc:Fallback>
      </mc:AlternateContent>
    </w:r>
    <w:r>
      <w:rPr>
        <w:noProof/>
        <w:lang w:eastAsia="hu-HU"/>
      </w:rPr>
      <mc:AlternateContent>
        <mc:Choice Requires="wps">
          <w:drawing>
            <wp:anchor distT="0" distB="0" distL="114300" distR="114300" simplePos="0" relativeHeight="480292352" behindDoc="1" locked="0" layoutInCell="1" allowOverlap="1">
              <wp:simplePos x="0" y="0"/>
              <wp:positionH relativeFrom="page">
                <wp:posOffset>786130</wp:posOffset>
              </wp:positionH>
              <wp:positionV relativeFrom="page">
                <wp:posOffset>581025</wp:posOffset>
              </wp:positionV>
              <wp:extent cx="367030" cy="125095"/>
              <wp:effectExtent l="0" t="0" r="0" b="0"/>
              <wp:wrapNone/>
              <wp:docPr id="60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29" type="#_x0000_t202" style="position:absolute;margin-left:61.9pt;margin-top:45.75pt;width:28.9pt;height:9.85pt;z-index:-230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Kh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2864" behindDoc="1" locked="0" layoutInCell="1" allowOverlap="1">
              <wp:simplePos x="0" y="0"/>
              <wp:positionH relativeFrom="page">
                <wp:posOffset>851535</wp:posOffset>
              </wp:positionH>
              <wp:positionV relativeFrom="page">
                <wp:posOffset>499745</wp:posOffset>
              </wp:positionV>
              <wp:extent cx="335280" cy="248285"/>
              <wp:effectExtent l="0" t="0" r="0" b="0"/>
              <wp:wrapNone/>
              <wp:docPr id="604"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230" type="#_x0000_t202" style="position:absolute;margin-left:67.05pt;margin-top:39.35pt;width:26.4pt;height:19.55pt;z-index:-230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D3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" filled="f" stroked="f">
              <v:textbox inset="0,0,0,0">
                <w:txbxContent>
                  <w:p w:rsidR="000E256A" w:rsidRDefault="003E3C74">
                    <w:pPr>
                      <w:spacing w:before="20"/>
                      <w:ind w:left="20"/>
                      <w:rPr>
                        <w:rFonts w:ascii="Tahoma"/>
                        <w:sz w:val="29"/>
                      </w:rPr>
                    </w:pPr>
                    <w:r>
                      <w:rPr>
                        <w:rFonts w:ascii="Tahoma"/>
                        <w:sz w:val="29"/>
                      </w:rPr>
                      <w:t>160</w:t>
                    </w:r>
                  </w:p>
                </w:txbxContent>
              </v:textbox>
              <w10:wrap anchorx="page" anchory="page"/>
            </v:shape>
          </w:pict>
        </mc:Fallback>
      </mc:AlternateContent>
    </w:r>
    <w:r>
      <w:rPr>
        <w:noProof/>
        <w:lang w:eastAsia="hu-HU"/>
      </w:rPr>
      <mc:AlternateContent>
        <mc:Choice Requires="wps">
          <w:drawing>
            <wp:anchor distT="0" distB="0" distL="114300" distR="114300" simplePos="0" relativeHeight="480293376" behindDoc="1" locked="0" layoutInCell="1" allowOverlap="1">
              <wp:simplePos x="0" y="0"/>
              <wp:positionH relativeFrom="page">
                <wp:posOffset>3963670</wp:posOffset>
              </wp:positionH>
              <wp:positionV relativeFrom="page">
                <wp:posOffset>592455</wp:posOffset>
              </wp:positionV>
              <wp:extent cx="678180" cy="125095"/>
              <wp:effectExtent l="0" t="0" r="0" b="0"/>
              <wp:wrapNone/>
              <wp:docPr id="60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31" type="#_x0000_t202" style="position:absolute;margin-left:312.1pt;margin-top:46.65pt;width:53.4pt;height:9.85pt;z-index:-230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IT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3888" behindDoc="1" locked="0" layoutInCell="1" allowOverlap="1">
              <wp:simplePos x="0" y="0"/>
              <wp:positionH relativeFrom="page">
                <wp:posOffset>4342765</wp:posOffset>
              </wp:positionH>
              <wp:positionV relativeFrom="page">
                <wp:posOffset>502285</wp:posOffset>
              </wp:positionV>
              <wp:extent cx="329565" cy="262890"/>
              <wp:effectExtent l="0" t="0" r="0" b="0"/>
              <wp:wrapNone/>
              <wp:docPr id="60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0" o:spid="_x0000_s1232" type="#_x0000_t202" style="position:absolute;margin-left:341.95pt;margin-top:39.55pt;width:25.95pt;height:20.7pt;z-index:-230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HCtw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" filled="f" stroked="f">
              <v:textbox inset="0,0,0,0">
                <w:txbxContent>
                  <w:p w:rsidR="000E256A" w:rsidRDefault="003E3C74">
                    <w:pPr>
                      <w:spacing w:before="11"/>
                      <w:ind w:left="20"/>
                      <w:rPr>
                        <w:sz w:val="31"/>
                      </w:rPr>
                    </w:pPr>
                    <w:r>
                      <w:rPr>
                        <w:w w:val="90"/>
                        <w:sz w:val="31"/>
                      </w:rPr>
                      <w:t>161</w:t>
                    </w:r>
                  </w:p>
                </w:txbxContent>
              </v:textbox>
              <w10:wrap anchorx="page" anchory="page"/>
            </v:shape>
          </w:pict>
        </mc:Fallback>
      </mc:AlternateContent>
    </w:r>
    <w:r>
      <w:rPr>
        <w:noProof/>
        <w:lang w:eastAsia="hu-HU"/>
      </w:rPr>
      <mc:AlternateContent>
        <mc:Choice Requires="wps">
          <w:drawing>
            <wp:anchor distT="0" distB="0" distL="114300" distR="114300" simplePos="0" relativeHeight="480294400" behindDoc="1" locked="0" layoutInCell="1" allowOverlap="1">
              <wp:simplePos x="0" y="0"/>
              <wp:positionH relativeFrom="page">
                <wp:posOffset>941070</wp:posOffset>
              </wp:positionH>
              <wp:positionV relativeFrom="page">
                <wp:posOffset>598170</wp:posOffset>
              </wp:positionV>
              <wp:extent cx="346075" cy="125095"/>
              <wp:effectExtent l="0" t="0" r="0" b="0"/>
              <wp:wrapNone/>
              <wp:docPr id="601"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233" type="#_x0000_t202" style="position:absolute;margin-left:74.1pt;margin-top:47.1pt;width:27.25pt;height:9.85pt;z-index:-230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co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4912" behindDoc="1" locked="0" layoutInCell="1" allowOverlap="1">
              <wp:simplePos x="0" y="0"/>
              <wp:positionH relativeFrom="page">
                <wp:posOffset>793115</wp:posOffset>
              </wp:positionH>
              <wp:positionV relativeFrom="page">
                <wp:posOffset>502285</wp:posOffset>
              </wp:positionV>
              <wp:extent cx="325120" cy="262890"/>
              <wp:effectExtent l="0" t="0" r="0" b="0"/>
              <wp:wrapNone/>
              <wp:docPr id="60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1234" type="#_x0000_t202" style="position:absolute;margin-left:62.45pt;margin-top:39.55pt;width:25.6pt;height:20.7pt;z-index:-230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P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Qf14aSDJj3QUaNbMaLFMjYVGnqVguF9D6Z6BAV02mar+jtRfleIi3VD+I7eSCmGhpIKIvTNS/fZ&#10;0wlHGZDt8ElU4IjstbBAYy07Uz4oCAJ0iOTx1B0TTAmXl8HCD0BTgiqIgjix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162</w:t>
                    </w:r>
                  </w:p>
                </w:txbxContent>
              </v:textbox>
              <w10:wrap anchorx="page" anchory="page"/>
            </v:shape>
          </w:pict>
        </mc:Fallback>
      </mc:AlternateContent>
    </w:r>
    <w:r>
      <w:rPr>
        <w:noProof/>
        <w:lang w:eastAsia="hu-HU"/>
      </w:rPr>
      <mc:AlternateContent>
        <mc:Choice Requires="wps">
          <w:drawing>
            <wp:anchor distT="0" distB="0" distL="114300" distR="114300" simplePos="0" relativeHeight="480295424" behindDoc="1" locked="0" layoutInCell="1" allowOverlap="1">
              <wp:simplePos x="0" y="0"/>
              <wp:positionH relativeFrom="page">
                <wp:posOffset>3905250</wp:posOffset>
              </wp:positionH>
              <wp:positionV relativeFrom="page">
                <wp:posOffset>594995</wp:posOffset>
              </wp:positionV>
              <wp:extent cx="678180" cy="125095"/>
              <wp:effectExtent l="0" t="0" r="0" b="0"/>
              <wp:wrapNone/>
              <wp:docPr id="59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235" type="#_x0000_t202" style="position:absolute;margin-left:307.5pt;margin-top:46.85pt;width:53.4pt;height:9.85pt;z-index:-230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8H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5936" behindDoc="1" locked="0" layoutInCell="1" allowOverlap="1">
              <wp:simplePos x="0" y="0"/>
              <wp:positionH relativeFrom="page">
                <wp:posOffset>4214495</wp:posOffset>
              </wp:positionH>
              <wp:positionV relativeFrom="page">
                <wp:posOffset>517525</wp:posOffset>
              </wp:positionV>
              <wp:extent cx="331470" cy="262890"/>
              <wp:effectExtent l="0" t="0" r="0" b="0"/>
              <wp:wrapNone/>
              <wp:docPr id="59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6" o:spid="_x0000_s1236" type="#_x0000_t202" style="position:absolute;margin-left:331.85pt;margin-top:40.75pt;width:26.1pt;height:20.7pt;z-index:-230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Cp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QKt4qSDJj3QUaNbMaLlKjIVGnqVguF9D6Z6BAV02mar+jtRflOIi01D+J7eSCmGhpIKIvTNS/fJ&#10;0wlHGZDd8FFU4IgctLBAYy07Uz4oCAJ06NTjuTsmmBIuFws/XIGmBFUQBXFi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" filled="f" stroked="f">
              <v:textbox inset="0,0,0,0">
                <w:txbxContent>
                  <w:p w:rsidR="000E256A" w:rsidRDefault="003E3C74">
                    <w:pPr>
                      <w:spacing w:before="11"/>
                      <w:ind w:left="20"/>
                      <w:rPr>
                        <w:sz w:val="31"/>
                      </w:rPr>
                    </w:pPr>
                    <w:r>
                      <w:rPr>
                        <w:w w:val="90"/>
                        <w:sz w:val="31"/>
                      </w:rPr>
                      <w:t>163</w:t>
                    </w:r>
                  </w:p>
                </w:txbxContent>
              </v:textbox>
              <w10:wrap anchorx="page" anchory="page"/>
            </v:shape>
          </w:pict>
        </mc:Fallback>
      </mc:AlternateContent>
    </w:r>
    <w:r>
      <w:rPr>
        <w:noProof/>
        <w:lang w:eastAsia="hu-HU"/>
      </w:rPr>
      <mc:AlternateContent>
        <mc:Choice Requires="wps">
          <w:drawing>
            <wp:anchor distT="0" distB="0" distL="114300" distR="114300" simplePos="0" relativeHeight="480296448" behindDoc="1" locked="0" layoutInCell="1" allowOverlap="1">
              <wp:simplePos x="0" y="0"/>
              <wp:positionH relativeFrom="page">
                <wp:posOffset>745490</wp:posOffset>
              </wp:positionH>
              <wp:positionV relativeFrom="page">
                <wp:posOffset>616585</wp:posOffset>
              </wp:positionV>
              <wp:extent cx="372745" cy="125095"/>
              <wp:effectExtent l="0" t="0" r="0" b="0"/>
              <wp:wrapNone/>
              <wp:docPr id="597"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37" type="#_x0000_t202" style="position:absolute;margin-left:58.7pt;margin-top:48.55pt;width:29.35pt;height:9.85pt;z-index:-230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6960" behindDoc="1" locked="0" layoutInCell="1" allowOverlap="1">
              <wp:simplePos x="0" y="0"/>
              <wp:positionH relativeFrom="page">
                <wp:posOffset>798830</wp:posOffset>
              </wp:positionH>
              <wp:positionV relativeFrom="page">
                <wp:posOffset>514350</wp:posOffset>
              </wp:positionV>
              <wp:extent cx="332105" cy="262890"/>
              <wp:effectExtent l="0" t="0" r="0" b="0"/>
              <wp:wrapNone/>
              <wp:docPr id="59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4" o:spid="_x0000_s1238" type="#_x0000_t202" style="position:absolute;margin-left:62.9pt;margin-top:40.5pt;width:26.15pt;height:20.7pt;z-index:-230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Xvtw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" filled="f" stroked="f">
              <v:textbox inset="0,0,0,0">
                <w:txbxContent>
                  <w:p w:rsidR="000E256A" w:rsidRDefault="003E3C74">
                    <w:pPr>
                      <w:spacing w:before="11"/>
                      <w:ind w:left="20"/>
                      <w:rPr>
                        <w:sz w:val="31"/>
                      </w:rPr>
                    </w:pPr>
                    <w:r>
                      <w:rPr>
                        <w:w w:val="90"/>
                        <w:sz w:val="31"/>
                      </w:rPr>
                      <w:t>164</w:t>
                    </w:r>
                  </w:p>
                </w:txbxContent>
              </v:textbox>
              <w10:wrap anchorx="page" anchory="page"/>
            </v:shape>
          </w:pict>
        </mc:Fallback>
      </mc:AlternateContent>
    </w:r>
    <w:r>
      <w:rPr>
        <w:noProof/>
        <w:lang w:eastAsia="hu-HU"/>
      </w:rPr>
      <mc:AlternateContent>
        <mc:Choice Requires="wps">
          <w:drawing>
            <wp:anchor distT="0" distB="0" distL="114300" distR="114300" simplePos="0" relativeHeight="480297472" behindDoc="1" locked="0" layoutInCell="1" allowOverlap="1">
              <wp:simplePos x="0" y="0"/>
              <wp:positionH relativeFrom="page">
                <wp:posOffset>3907790</wp:posOffset>
              </wp:positionH>
              <wp:positionV relativeFrom="page">
                <wp:posOffset>613410</wp:posOffset>
              </wp:positionV>
              <wp:extent cx="681355" cy="125095"/>
              <wp:effectExtent l="0" t="0" r="0" b="0"/>
              <wp:wrapNone/>
              <wp:docPr id="59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239" type="#_x0000_t202" style="position:absolute;margin-left:307.7pt;margin-top:48.3pt;width:53.65pt;height:9.85pt;z-index:-230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y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7984" behindDoc="1" locked="0" layoutInCell="1" allowOverlap="1">
              <wp:simplePos x="0" y="0"/>
              <wp:positionH relativeFrom="page">
                <wp:posOffset>4203700</wp:posOffset>
              </wp:positionH>
              <wp:positionV relativeFrom="page">
                <wp:posOffset>520700</wp:posOffset>
              </wp:positionV>
              <wp:extent cx="333375" cy="262890"/>
              <wp:effectExtent l="0" t="0" r="0" b="0"/>
              <wp:wrapNone/>
              <wp:docPr id="59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1240" type="#_x0000_t202" style="position:absolute;margin-left:331pt;margin-top:41pt;width:26.25pt;height:20.7pt;z-index:-230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LV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" filled="f" stroked="f">
              <v:textbox inset="0,0,0,0">
                <w:txbxContent>
                  <w:p w:rsidR="000E256A" w:rsidRDefault="003E3C74">
                    <w:pPr>
                      <w:spacing w:before="11"/>
                      <w:ind w:left="20"/>
                      <w:rPr>
                        <w:sz w:val="31"/>
                      </w:rPr>
                    </w:pPr>
                    <w:r>
                      <w:rPr>
                        <w:w w:val="90"/>
                        <w:sz w:val="31"/>
                      </w:rPr>
                      <w:t>165</w:t>
                    </w:r>
                  </w:p>
                </w:txbxContent>
              </v:textbox>
              <w10:wrap anchorx="page" anchory="page"/>
            </v:shape>
          </w:pict>
        </mc:Fallback>
      </mc:AlternateContent>
    </w:r>
    <w:r>
      <w:rPr>
        <w:noProof/>
        <w:lang w:eastAsia="hu-HU"/>
      </w:rPr>
      <mc:AlternateContent>
        <mc:Choice Requires="wps">
          <w:drawing>
            <wp:anchor distT="0" distB="0" distL="114300" distR="114300" simplePos="0" relativeHeight="480298496" behindDoc="1" locked="0" layoutInCell="1" allowOverlap="1">
              <wp:simplePos x="0" y="0"/>
              <wp:positionH relativeFrom="page">
                <wp:posOffset>732155</wp:posOffset>
              </wp:positionH>
              <wp:positionV relativeFrom="page">
                <wp:posOffset>616585</wp:posOffset>
              </wp:positionV>
              <wp:extent cx="369570" cy="125095"/>
              <wp:effectExtent l="0" t="0" r="0" b="0"/>
              <wp:wrapNone/>
              <wp:docPr id="59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241" type="#_x0000_t202" style="position:absolute;margin-left:57.65pt;margin-top:48.55pt;width:29.1pt;height:9.85pt;z-index:-230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O4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99008" behindDoc="1" locked="0" layoutInCell="1" allowOverlap="1">
              <wp:simplePos x="0" y="0"/>
              <wp:positionH relativeFrom="page">
                <wp:posOffset>762000</wp:posOffset>
              </wp:positionH>
              <wp:positionV relativeFrom="page">
                <wp:posOffset>514350</wp:posOffset>
              </wp:positionV>
              <wp:extent cx="328295" cy="262890"/>
              <wp:effectExtent l="0" t="0" r="0" b="0"/>
              <wp:wrapNone/>
              <wp:docPr id="592"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242" type="#_x0000_t202" style="position:absolute;margin-left:60pt;margin-top:40.5pt;width:25.85pt;height:20.7pt;z-index:-230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fNt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" filled="f" stroked="f">
              <v:textbox inset="0,0,0,0">
                <w:txbxContent>
                  <w:p w:rsidR="000E256A" w:rsidRDefault="003E3C74">
                    <w:pPr>
                      <w:spacing w:before="11"/>
                      <w:ind w:left="20"/>
                      <w:rPr>
                        <w:sz w:val="31"/>
                      </w:rPr>
                    </w:pPr>
                    <w:r>
                      <w:rPr>
                        <w:w w:val="90"/>
                        <w:sz w:val="31"/>
                      </w:rPr>
                      <w:t>166</w:t>
                    </w:r>
                  </w:p>
                </w:txbxContent>
              </v:textbox>
              <w10:wrap anchorx="page" anchory="page"/>
            </v:shape>
          </w:pict>
        </mc:Fallback>
      </mc:AlternateContent>
    </w:r>
    <w:r>
      <w:rPr>
        <w:noProof/>
        <w:lang w:eastAsia="hu-HU"/>
      </w:rPr>
      <mc:AlternateContent>
        <mc:Choice Requires="wps">
          <w:drawing>
            <wp:anchor distT="0" distB="0" distL="114300" distR="114300" simplePos="0" relativeHeight="480299520" behindDoc="1" locked="0" layoutInCell="1" allowOverlap="1">
              <wp:simplePos x="0" y="0"/>
              <wp:positionH relativeFrom="page">
                <wp:posOffset>3870960</wp:posOffset>
              </wp:positionH>
              <wp:positionV relativeFrom="page">
                <wp:posOffset>613410</wp:posOffset>
              </wp:positionV>
              <wp:extent cx="678180" cy="125095"/>
              <wp:effectExtent l="0" t="0" r="0" b="0"/>
              <wp:wrapNone/>
              <wp:docPr id="59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243" type="#_x0000_t202" style="position:absolute;margin-left:304.8pt;margin-top:48.3pt;width:53.4pt;height:9.85pt;z-index:-230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CPsw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ylPkac9NCke3rQ6EYcUBSnpkLjoDJwvBvAVR/gADpt2arhVlTfFOJi1RK+pddSirGlpIYMfXPT&#10;Pbs64SgDshk/ihoCkZ0WFujQyN6UDwqCAB069XDqjkmmgs14kfgJnFRw5AeRl0Y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0032" behindDoc="1" locked="0" layoutInCell="1" allowOverlap="1">
              <wp:simplePos x="0" y="0"/>
              <wp:positionH relativeFrom="page">
                <wp:posOffset>4240530</wp:posOffset>
              </wp:positionH>
              <wp:positionV relativeFrom="page">
                <wp:posOffset>514350</wp:posOffset>
              </wp:positionV>
              <wp:extent cx="326390" cy="262890"/>
              <wp:effectExtent l="0" t="0" r="0" b="0"/>
              <wp:wrapNone/>
              <wp:docPr id="59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8" o:spid="_x0000_s1244" type="#_x0000_t202" style="position:absolute;margin-left:333.9pt;margin-top:40.5pt;width:25.7pt;height:20.7pt;z-index:-230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ZssQIAALU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" filled="f" stroked="f">
              <v:textbox inset="0,0,0,0">
                <w:txbxContent>
                  <w:p w:rsidR="000E256A" w:rsidRDefault="003E3C74">
                    <w:pPr>
                      <w:spacing w:before="11"/>
                      <w:ind w:left="20"/>
                      <w:rPr>
                        <w:sz w:val="31"/>
                      </w:rPr>
                    </w:pPr>
                    <w:r>
                      <w:rPr>
                        <w:w w:val="90"/>
                        <w:sz w:val="31"/>
                      </w:rPr>
                      <w:t>167</w:t>
                    </w:r>
                  </w:p>
                </w:txbxContent>
              </v:textbox>
              <w10:wrap anchorx="page" anchory="page"/>
            </v:shape>
          </w:pict>
        </mc:Fallback>
      </mc:AlternateContent>
    </w:r>
    <w:r>
      <w:rPr>
        <w:noProof/>
        <w:lang w:eastAsia="hu-HU"/>
      </w:rPr>
      <mc:AlternateContent>
        <mc:Choice Requires="wps">
          <w:drawing>
            <wp:anchor distT="0" distB="0" distL="114300" distR="114300" simplePos="0" relativeHeight="480300544" behindDoc="1" locked="0" layoutInCell="1" allowOverlap="1">
              <wp:simplePos x="0" y="0"/>
              <wp:positionH relativeFrom="page">
                <wp:posOffset>765810</wp:posOffset>
              </wp:positionH>
              <wp:positionV relativeFrom="page">
                <wp:posOffset>613410</wp:posOffset>
              </wp:positionV>
              <wp:extent cx="369570" cy="125095"/>
              <wp:effectExtent l="0" t="0" r="0" b="0"/>
              <wp:wrapNone/>
              <wp:docPr id="589"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245" type="#_x0000_t202" style="position:absolute;margin-left:60.3pt;margin-top:48.3pt;width:29.1pt;height:9.85pt;z-index:-230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u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KUac9NCkB3rQ6FYcUBQvTIXGQWXgeD+Aqz7AAXTaslXDnai+KsTFqiV8S2+kFGNLSQ0Z+uam&#10;e3Z1wlEGZDN+EDUEIjstLNChkb0pHxQEATp06vHUHZNMBZuXcRot4KSCIz+IvDS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1056" behindDoc="1" locked="0" layoutInCell="1" allowOverlap="1">
              <wp:simplePos x="0" y="0"/>
              <wp:positionH relativeFrom="page">
                <wp:posOffset>763905</wp:posOffset>
              </wp:positionH>
              <wp:positionV relativeFrom="page">
                <wp:posOffset>502285</wp:posOffset>
              </wp:positionV>
              <wp:extent cx="331470" cy="262890"/>
              <wp:effectExtent l="0" t="0" r="0" b="0"/>
              <wp:wrapNone/>
              <wp:docPr id="58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1246" type="#_x0000_t202" style="position:absolute;margin-left:60.15pt;margin-top:39.55pt;width:26.1pt;height:20.7pt;z-index:-230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l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Qyt4qSDJj3QUaNbMaJlFJkKDb1KwfC+B1M9ggI6bbNV/Z0ovynExaYhfE9vpBRDQ0kFEfrmpfvk&#10;6YSjDMhu+CgqcEQOWligsZadKR8UBAE6dOrx3B0TTAmXi4UfrkBTgiqIgjix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168</w:t>
                    </w:r>
                  </w:p>
                </w:txbxContent>
              </v:textbox>
              <w10:wrap anchorx="page" anchory="page"/>
            </v:shape>
          </w:pict>
        </mc:Fallback>
      </mc:AlternateContent>
    </w:r>
    <w:r>
      <w:rPr>
        <w:noProof/>
        <w:lang w:eastAsia="hu-HU"/>
      </w:rPr>
      <mc:AlternateContent>
        <mc:Choice Requires="wps">
          <w:drawing>
            <wp:anchor distT="0" distB="0" distL="114300" distR="114300" simplePos="0" relativeHeight="480301568" behindDoc="1" locked="0" layoutInCell="1" allowOverlap="1">
              <wp:simplePos x="0" y="0"/>
              <wp:positionH relativeFrom="page">
                <wp:posOffset>3876040</wp:posOffset>
              </wp:positionH>
              <wp:positionV relativeFrom="page">
                <wp:posOffset>604520</wp:posOffset>
              </wp:positionV>
              <wp:extent cx="678180" cy="125095"/>
              <wp:effectExtent l="0" t="0" r="0" b="0"/>
              <wp:wrapNone/>
              <wp:docPr id="587"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247" type="#_x0000_t202" style="position:absolute;margin-left:305.2pt;margin-top:47.6pt;width:53.4pt;height:9.85pt;z-index:-230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fq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2080" behindDoc="1" locked="0" layoutInCell="1" allowOverlap="1">
              <wp:simplePos x="0" y="0"/>
              <wp:positionH relativeFrom="page">
                <wp:posOffset>4250690</wp:posOffset>
              </wp:positionH>
              <wp:positionV relativeFrom="page">
                <wp:posOffset>502285</wp:posOffset>
              </wp:positionV>
              <wp:extent cx="330200" cy="262890"/>
              <wp:effectExtent l="0" t="0" r="0" b="0"/>
              <wp:wrapNone/>
              <wp:docPr id="58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4" o:spid="_x0000_s1248" type="#_x0000_t202" style="position:absolute;margin-left:334.7pt;margin-top:39.55pt;width:26pt;height:20.7pt;z-index:-230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sd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169</w:t>
                    </w:r>
                  </w:p>
                </w:txbxContent>
              </v:textbox>
              <w10:wrap anchorx="page" anchory="page"/>
            </v:shape>
          </w:pict>
        </mc:Fallback>
      </mc:AlternateContent>
    </w:r>
    <w:r>
      <w:rPr>
        <w:noProof/>
        <w:lang w:eastAsia="hu-HU"/>
      </w:rPr>
      <mc:AlternateContent>
        <mc:Choice Requires="wps">
          <w:drawing>
            <wp:anchor distT="0" distB="0" distL="114300" distR="114300" simplePos="0" relativeHeight="480302592" behindDoc="1" locked="0" layoutInCell="1" allowOverlap="1">
              <wp:simplePos x="0" y="0"/>
              <wp:positionH relativeFrom="page">
                <wp:posOffset>784860</wp:posOffset>
              </wp:positionH>
              <wp:positionV relativeFrom="page">
                <wp:posOffset>604520</wp:posOffset>
              </wp:positionV>
              <wp:extent cx="372745" cy="125095"/>
              <wp:effectExtent l="0" t="0" r="0" b="0"/>
              <wp:wrapNone/>
              <wp:docPr id="58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249" type="#_x0000_t202" style="position:absolute;margin-left:61.8pt;margin-top:47.6pt;width:29.35pt;height:9.85pt;z-index:-230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Yf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3104" behindDoc="1" locked="0" layoutInCell="1" allowOverlap="1">
              <wp:simplePos x="0" y="0"/>
              <wp:positionH relativeFrom="page">
                <wp:posOffset>779780</wp:posOffset>
              </wp:positionH>
              <wp:positionV relativeFrom="page">
                <wp:posOffset>511175</wp:posOffset>
              </wp:positionV>
              <wp:extent cx="330200" cy="262890"/>
              <wp:effectExtent l="0" t="0" r="0" b="0"/>
              <wp:wrapNone/>
              <wp:docPr id="58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2" o:spid="_x0000_s1250" type="#_x0000_t202" style="position:absolute;margin-left:61.4pt;margin-top:40.25pt;width:26pt;height:20.7pt;z-index:-230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6m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zjEiJMOmvRAR41uxYgWUWAqNPQqBcP7Hkz1CArotM1W9Xei/K4QF+uG8B29kVIMDSUVROibl+6z&#10;pxOOMiDb4ZOowBHZa2GBxlp2pnxQEATo0KnHU3dMMCVcXl560HGMSlAFURAn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170</w:t>
                    </w:r>
                  </w:p>
                </w:txbxContent>
              </v:textbox>
              <w10:wrap anchorx="page" anchory="page"/>
            </v:shape>
          </w:pict>
        </mc:Fallback>
      </mc:AlternateContent>
    </w:r>
    <w:r>
      <w:rPr>
        <w:noProof/>
        <w:lang w:eastAsia="hu-HU"/>
      </w:rPr>
      <mc:AlternateContent>
        <mc:Choice Requires="wps">
          <w:drawing>
            <wp:anchor distT="0" distB="0" distL="114300" distR="114300" simplePos="0" relativeHeight="480303616" behindDoc="1" locked="0" layoutInCell="1" allowOverlap="1">
              <wp:simplePos x="0" y="0"/>
              <wp:positionH relativeFrom="page">
                <wp:posOffset>3885565</wp:posOffset>
              </wp:positionH>
              <wp:positionV relativeFrom="page">
                <wp:posOffset>613410</wp:posOffset>
              </wp:positionV>
              <wp:extent cx="678180" cy="125095"/>
              <wp:effectExtent l="0" t="0" r="0" b="0"/>
              <wp:wrapNone/>
              <wp:docPr id="583"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251" type="#_x0000_t202" style="position:absolute;margin-left:305.95pt;margin-top:48.3pt;width:53.4pt;height:9.85pt;z-index:-230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NR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4128" behindDoc="1" locked="0" layoutInCell="1" allowOverlap="1">
              <wp:simplePos x="0" y="0"/>
              <wp:positionH relativeFrom="page">
                <wp:posOffset>4292600</wp:posOffset>
              </wp:positionH>
              <wp:positionV relativeFrom="page">
                <wp:posOffset>502285</wp:posOffset>
              </wp:positionV>
              <wp:extent cx="325755" cy="262890"/>
              <wp:effectExtent l="0" t="0" r="0" b="0"/>
              <wp:wrapNone/>
              <wp:docPr id="58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252" type="#_x0000_t202" style="position:absolute;margin-left:338pt;margin-top:39.55pt;width:25.65pt;height:20.7pt;z-index:-230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dAtw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" filled="f" stroked="f">
              <v:textbox inset="0,0,0,0">
                <w:txbxContent>
                  <w:p w:rsidR="000E256A" w:rsidRDefault="003E3C74">
                    <w:pPr>
                      <w:spacing w:before="11"/>
                      <w:ind w:left="20"/>
                      <w:rPr>
                        <w:sz w:val="31"/>
                      </w:rPr>
                    </w:pPr>
                    <w:r>
                      <w:rPr>
                        <w:w w:val="90"/>
                        <w:sz w:val="31"/>
                      </w:rPr>
                      <w:t>171</w:t>
                    </w:r>
                  </w:p>
                </w:txbxContent>
              </v:textbox>
              <w10:wrap anchorx="page" anchory="page"/>
            </v:shape>
          </w:pict>
        </mc:Fallback>
      </mc:AlternateContent>
    </w:r>
    <w:r>
      <w:rPr>
        <w:noProof/>
        <w:lang w:eastAsia="hu-HU"/>
      </w:rPr>
      <mc:AlternateContent>
        <mc:Choice Requires="wps">
          <w:drawing>
            <wp:anchor distT="0" distB="0" distL="114300" distR="114300" simplePos="0" relativeHeight="480304640" behindDoc="1" locked="0" layoutInCell="1" allowOverlap="1">
              <wp:simplePos x="0" y="0"/>
              <wp:positionH relativeFrom="page">
                <wp:posOffset>814705</wp:posOffset>
              </wp:positionH>
              <wp:positionV relativeFrom="page">
                <wp:posOffset>610235</wp:posOffset>
              </wp:positionV>
              <wp:extent cx="372745" cy="125095"/>
              <wp:effectExtent l="0" t="0" r="0" b="0"/>
              <wp:wrapNone/>
              <wp:docPr id="58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253" type="#_x0000_t202" style="position:absolute;margin-left:64.15pt;margin-top:48.05pt;width:29.35pt;height:9.85pt;z-index:-230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90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5152" behindDoc="1" locked="0" layoutInCell="1" allowOverlap="1">
              <wp:simplePos x="0" y="0"/>
              <wp:positionH relativeFrom="page">
                <wp:posOffset>737235</wp:posOffset>
              </wp:positionH>
              <wp:positionV relativeFrom="page">
                <wp:posOffset>505460</wp:posOffset>
              </wp:positionV>
              <wp:extent cx="323215" cy="262890"/>
              <wp:effectExtent l="0" t="0" r="0" b="0"/>
              <wp:wrapNone/>
              <wp:docPr id="58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8" o:spid="_x0000_s1254" type="#_x0000_t202" style="position:absolute;margin-left:58.05pt;margin-top:39.8pt;width:25.45pt;height:20.7pt;z-index:-230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u0tg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172</w:t>
                    </w:r>
                  </w:p>
                </w:txbxContent>
              </v:textbox>
              <w10:wrap anchorx="page" anchory="page"/>
            </v:shape>
          </w:pict>
        </mc:Fallback>
      </mc:AlternateContent>
    </w:r>
    <w:r>
      <w:rPr>
        <w:noProof/>
        <w:lang w:eastAsia="hu-HU"/>
      </w:rPr>
      <mc:AlternateContent>
        <mc:Choice Requires="wps">
          <w:drawing>
            <wp:anchor distT="0" distB="0" distL="114300" distR="114300" simplePos="0" relativeHeight="480305664" behindDoc="1" locked="0" layoutInCell="1" allowOverlap="1">
              <wp:simplePos x="0" y="0"/>
              <wp:positionH relativeFrom="page">
                <wp:posOffset>3849370</wp:posOffset>
              </wp:positionH>
              <wp:positionV relativeFrom="page">
                <wp:posOffset>607695</wp:posOffset>
              </wp:positionV>
              <wp:extent cx="678180" cy="125095"/>
              <wp:effectExtent l="0" t="0" r="0" b="0"/>
              <wp:wrapNone/>
              <wp:docPr id="579"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255" type="#_x0000_t202" style="position:absolute;margin-left:303.1pt;margin-top:47.85pt;width:53.4pt;height:9.85pt;z-index:-230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Xb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6176" behindDoc="1" locked="0" layoutInCell="1" allowOverlap="1">
              <wp:simplePos x="0" y="0"/>
              <wp:positionH relativeFrom="page">
                <wp:posOffset>4298315</wp:posOffset>
              </wp:positionH>
              <wp:positionV relativeFrom="page">
                <wp:posOffset>499110</wp:posOffset>
              </wp:positionV>
              <wp:extent cx="327660" cy="262890"/>
              <wp:effectExtent l="0" t="0" r="0" b="0"/>
              <wp:wrapNone/>
              <wp:docPr id="57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1256" type="#_x0000_t202" style="position:absolute;margin-left:338.45pt;margin-top:39.3pt;width:25.8pt;height:20.7pt;z-index:-230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bV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173</w:t>
                    </w:r>
                  </w:p>
                </w:txbxContent>
              </v:textbox>
              <w10:wrap anchorx="page" anchory="page"/>
            </v:shape>
          </w:pict>
        </mc:Fallback>
      </mc:AlternateContent>
    </w:r>
    <w:r>
      <w:rPr>
        <w:noProof/>
        <w:lang w:eastAsia="hu-HU"/>
      </w:rPr>
      <mc:AlternateContent>
        <mc:Choice Requires="wps">
          <w:drawing>
            <wp:anchor distT="0" distB="0" distL="114300" distR="114300" simplePos="0" relativeHeight="480306688" behindDoc="1" locked="0" layoutInCell="1" allowOverlap="1">
              <wp:simplePos x="0" y="0"/>
              <wp:positionH relativeFrom="page">
                <wp:posOffset>826770</wp:posOffset>
              </wp:positionH>
              <wp:positionV relativeFrom="page">
                <wp:posOffset>594995</wp:posOffset>
              </wp:positionV>
              <wp:extent cx="369570" cy="125095"/>
              <wp:effectExtent l="0" t="0" r="0" b="0"/>
              <wp:wrapNone/>
              <wp:docPr id="577"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257" type="#_x0000_t202" style="position:absolute;margin-left:65.1pt;margin-top:46.85pt;width:29.1pt;height:9.85pt;z-index:-230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3ftQ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7200" behindDoc="1" locked="0" layoutInCell="1" allowOverlap="1">
              <wp:simplePos x="0" y="0"/>
              <wp:positionH relativeFrom="page">
                <wp:posOffset>707390</wp:posOffset>
              </wp:positionH>
              <wp:positionV relativeFrom="page">
                <wp:posOffset>493395</wp:posOffset>
              </wp:positionV>
              <wp:extent cx="330200" cy="262890"/>
              <wp:effectExtent l="0" t="0" r="0" b="0"/>
              <wp:wrapNone/>
              <wp:docPr id="576"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258" type="#_x0000_t202" style="position:absolute;margin-left:55.7pt;margin-top:38.85pt;width:26pt;height:20.7pt;z-index:-230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N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174</w:t>
                    </w:r>
                  </w:p>
                </w:txbxContent>
              </v:textbox>
              <w10:wrap anchorx="page" anchory="page"/>
            </v:shape>
          </w:pict>
        </mc:Fallback>
      </mc:AlternateContent>
    </w:r>
    <w:r>
      <w:rPr>
        <w:noProof/>
        <w:lang w:eastAsia="hu-HU"/>
      </w:rPr>
      <mc:AlternateContent>
        <mc:Choice Requires="wps">
          <w:drawing>
            <wp:anchor distT="0" distB="0" distL="114300" distR="114300" simplePos="0" relativeHeight="480307712" behindDoc="1" locked="0" layoutInCell="1" allowOverlap="1">
              <wp:simplePos x="0" y="0"/>
              <wp:positionH relativeFrom="page">
                <wp:posOffset>3816350</wp:posOffset>
              </wp:positionH>
              <wp:positionV relativeFrom="page">
                <wp:posOffset>592455</wp:posOffset>
              </wp:positionV>
              <wp:extent cx="678180" cy="125095"/>
              <wp:effectExtent l="0" t="0" r="0" b="0"/>
              <wp:wrapNone/>
              <wp:docPr id="57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259" type="#_x0000_t202" style="position:absolute;margin-left:300.5pt;margin-top:46.65pt;width:53.4pt;height:9.85pt;z-index:-230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pB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Iow46aFJD/Sg0a04oCi6NBUaB5WB4/0ArvoAB9Bpy1YNd6L6qhAXq5bwLb2RUowtJTVk6Jub&#10;7tnVCUcZkM34QdQQiOy0sECHRvamfFAQBOjQqcdTd0wyFWzGi8RP4KSCIz+IvDS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8224" behindDoc="1" locked="0" layoutInCell="1" allowOverlap="1">
              <wp:simplePos x="0" y="0"/>
              <wp:positionH relativeFrom="page">
                <wp:posOffset>4238625</wp:posOffset>
              </wp:positionH>
              <wp:positionV relativeFrom="page">
                <wp:posOffset>481330</wp:posOffset>
              </wp:positionV>
              <wp:extent cx="325120" cy="262890"/>
              <wp:effectExtent l="0" t="0" r="0" b="0"/>
              <wp:wrapNone/>
              <wp:docPr id="574"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260" type="#_x0000_t202" style="position:absolute;margin-left:333.75pt;margin-top:37.9pt;width:25.6pt;height:20.7pt;z-index:-230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ZV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2WIEScdNOmBjhrdihFFUWAqNPQqBcP7Hkz1CArotM1W9Xei/K4QF+uG8B29kVIMDSUVROibl+6z&#10;pxOOMiDb4ZOowBHZa2GBxlp2pnxQEATo0KnHU3dMMCVcXgaRH4CmBFWwCOLE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175</w:t>
                    </w:r>
                  </w:p>
                </w:txbxContent>
              </v:textbox>
              <w10:wrap anchorx="page" anchory="page"/>
            </v:shape>
          </w:pict>
        </mc:Fallback>
      </mc:AlternateContent>
    </w:r>
    <w:r>
      <w:rPr>
        <w:noProof/>
        <w:lang w:eastAsia="hu-HU"/>
      </w:rPr>
      <mc:AlternateContent>
        <mc:Choice Requires="wps">
          <w:drawing>
            <wp:anchor distT="0" distB="0" distL="114300" distR="114300" simplePos="0" relativeHeight="480308736" behindDoc="1" locked="0" layoutInCell="1" allowOverlap="1">
              <wp:simplePos x="0" y="0"/>
              <wp:positionH relativeFrom="page">
                <wp:posOffset>767080</wp:posOffset>
              </wp:positionH>
              <wp:positionV relativeFrom="page">
                <wp:posOffset>577215</wp:posOffset>
              </wp:positionV>
              <wp:extent cx="369570" cy="125095"/>
              <wp:effectExtent l="0" t="0" r="0" b="0"/>
              <wp:wrapNone/>
              <wp:docPr id="57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261" type="#_x0000_t202" style="position:absolute;margin-left:60.4pt;margin-top:45.45pt;width:29.1pt;height:9.85pt;z-index:-230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lk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09248" behindDoc="1" locked="0" layoutInCell="1" allowOverlap="1">
              <wp:simplePos x="0" y="0"/>
              <wp:positionH relativeFrom="page">
                <wp:posOffset>797560</wp:posOffset>
              </wp:positionH>
              <wp:positionV relativeFrom="page">
                <wp:posOffset>499110</wp:posOffset>
              </wp:positionV>
              <wp:extent cx="326390" cy="262890"/>
              <wp:effectExtent l="0" t="0" r="0" b="0"/>
              <wp:wrapNone/>
              <wp:docPr id="572"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1262" type="#_x0000_t202" style="position:absolute;margin-left:62.8pt;margin-top:39.3pt;width:25.7pt;height:20.7pt;z-index:-230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2i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" filled="f" stroked="f">
              <v:textbox inset="0,0,0,0">
                <w:txbxContent>
                  <w:p w:rsidR="000E256A" w:rsidRDefault="003E3C74">
                    <w:pPr>
                      <w:spacing w:before="11"/>
                      <w:ind w:left="20"/>
                      <w:rPr>
                        <w:sz w:val="31"/>
                      </w:rPr>
                    </w:pPr>
                    <w:r>
                      <w:rPr>
                        <w:w w:val="90"/>
                        <w:sz w:val="31"/>
                      </w:rPr>
                      <w:t>176</w:t>
                    </w:r>
                  </w:p>
                </w:txbxContent>
              </v:textbox>
              <w10:wrap anchorx="page" anchory="page"/>
            </v:shape>
          </w:pict>
        </mc:Fallback>
      </mc:AlternateContent>
    </w:r>
    <w:r>
      <w:rPr>
        <w:noProof/>
        <w:lang w:eastAsia="hu-HU"/>
      </w:rPr>
      <mc:AlternateContent>
        <mc:Choice Requires="wps">
          <w:drawing>
            <wp:anchor distT="0" distB="0" distL="114300" distR="114300" simplePos="0" relativeHeight="480309760" behindDoc="1" locked="0" layoutInCell="1" allowOverlap="1">
              <wp:simplePos x="0" y="0"/>
              <wp:positionH relativeFrom="page">
                <wp:posOffset>3909695</wp:posOffset>
              </wp:positionH>
              <wp:positionV relativeFrom="page">
                <wp:posOffset>592455</wp:posOffset>
              </wp:positionV>
              <wp:extent cx="678180" cy="125095"/>
              <wp:effectExtent l="0" t="0" r="0" b="0"/>
              <wp:wrapNone/>
              <wp:docPr id="57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263" type="#_x0000_t202" style="position:absolute;margin-left:307.85pt;margin-top:46.65pt;width:53.4pt;height:9.85pt;z-index:-230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pT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fYw46aBJD3TU6FaMKAoTU6GhVyk43vfgqkc4gE5btqq/E+VXhbhYN4Tv6I2UYmgoqSBD39x0&#10;z65OOMqAbIcPooJAZK+FBRpr2ZnyQUEQoEOnHk/dMcmUsLlYxn4MJyUc+UHkJZ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0272" behindDoc="1" locked="0" layoutInCell="1" allowOverlap="1">
              <wp:simplePos x="0" y="0"/>
              <wp:positionH relativeFrom="page">
                <wp:posOffset>4293235</wp:posOffset>
              </wp:positionH>
              <wp:positionV relativeFrom="page">
                <wp:posOffset>508000</wp:posOffset>
              </wp:positionV>
              <wp:extent cx="320675" cy="262890"/>
              <wp:effectExtent l="0" t="0" r="0" b="0"/>
              <wp:wrapNone/>
              <wp:docPr id="57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1264" type="#_x0000_t202" style="position:absolute;margin-left:338.05pt;margin-top:40pt;width:25.25pt;height:20.7pt;z-index:-230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pK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177</w:t>
                    </w:r>
                  </w:p>
                </w:txbxContent>
              </v:textbox>
              <w10:wrap anchorx="page" anchory="page"/>
            </v:shape>
          </w:pict>
        </mc:Fallback>
      </mc:AlternateContent>
    </w:r>
    <w:r>
      <w:rPr>
        <w:noProof/>
        <w:lang w:eastAsia="hu-HU"/>
      </w:rPr>
      <mc:AlternateContent>
        <mc:Choice Requires="wps">
          <w:drawing>
            <wp:anchor distT="0" distB="0" distL="114300" distR="114300" simplePos="0" relativeHeight="480310784" behindDoc="1" locked="0" layoutInCell="1" allowOverlap="1">
              <wp:simplePos x="0" y="0"/>
              <wp:positionH relativeFrom="page">
                <wp:posOffset>806450</wp:posOffset>
              </wp:positionH>
              <wp:positionV relativeFrom="page">
                <wp:posOffset>601345</wp:posOffset>
              </wp:positionV>
              <wp:extent cx="372745" cy="125095"/>
              <wp:effectExtent l="0" t="0" r="0" b="0"/>
              <wp:wrapNone/>
              <wp:docPr id="56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265" type="#_x0000_t202" style="position:absolute;margin-left:63.5pt;margin-top:47.35pt;width:29.35pt;height:9.85pt;z-index:-230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2NZt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1296" behindDoc="1" locked="0" layoutInCell="1" allowOverlap="1">
              <wp:simplePos x="0" y="0"/>
              <wp:positionH relativeFrom="page">
                <wp:posOffset>677545</wp:posOffset>
              </wp:positionH>
              <wp:positionV relativeFrom="page">
                <wp:posOffset>505460</wp:posOffset>
              </wp:positionV>
              <wp:extent cx="325120" cy="262890"/>
              <wp:effectExtent l="0" t="0" r="0" b="0"/>
              <wp:wrapNone/>
              <wp:docPr id="568"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266" type="#_x0000_t202" style="position:absolute;margin-left:53.35pt;margin-top:39.8pt;width:25.6pt;height:20.7pt;z-index:-230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sD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178</w:t>
                    </w:r>
                  </w:p>
                </w:txbxContent>
              </v:textbox>
              <w10:wrap anchorx="page" anchory="page"/>
            </v:shape>
          </w:pict>
        </mc:Fallback>
      </mc:AlternateContent>
    </w:r>
    <w:r>
      <w:rPr>
        <w:noProof/>
        <w:lang w:eastAsia="hu-HU"/>
      </w:rPr>
      <mc:AlternateContent>
        <mc:Choice Requires="wps">
          <w:drawing>
            <wp:anchor distT="0" distB="0" distL="114300" distR="114300" simplePos="0" relativeHeight="480311808" behindDoc="1" locked="0" layoutInCell="1" allowOverlap="1">
              <wp:simplePos x="0" y="0"/>
              <wp:positionH relativeFrom="page">
                <wp:posOffset>3786505</wp:posOffset>
              </wp:positionH>
              <wp:positionV relativeFrom="page">
                <wp:posOffset>601345</wp:posOffset>
              </wp:positionV>
              <wp:extent cx="681355" cy="125095"/>
              <wp:effectExtent l="0" t="0" r="0" b="0"/>
              <wp:wrapNone/>
              <wp:docPr id="56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267" type="#_x0000_t202" style="position:absolute;margin-left:298.15pt;margin-top:47.35pt;width:53.65pt;height:9.85pt;z-index:-230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IZ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2320" behindDoc="1" locked="0" layoutInCell="1" allowOverlap="1">
              <wp:simplePos x="0" y="0"/>
              <wp:positionH relativeFrom="page">
                <wp:posOffset>4126230</wp:posOffset>
              </wp:positionH>
              <wp:positionV relativeFrom="page">
                <wp:posOffset>532765</wp:posOffset>
              </wp:positionV>
              <wp:extent cx="325755" cy="262890"/>
              <wp:effectExtent l="0" t="0" r="0" b="0"/>
              <wp:wrapNone/>
              <wp:docPr id="56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1268" type="#_x0000_t202" style="position:absolute;margin-left:324.9pt;margin-top:41.95pt;width:25.65pt;height:20.7pt;z-index:-230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kn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" filled="f" stroked="f">
              <v:textbox inset="0,0,0,0">
                <w:txbxContent>
                  <w:p w:rsidR="000E256A" w:rsidRDefault="003E3C74">
                    <w:pPr>
                      <w:spacing w:before="11"/>
                      <w:ind w:left="20"/>
                      <w:rPr>
                        <w:sz w:val="31"/>
                      </w:rPr>
                    </w:pPr>
                    <w:r>
                      <w:rPr>
                        <w:w w:val="90"/>
                        <w:sz w:val="31"/>
                      </w:rPr>
                      <w:t>179</w:t>
                    </w:r>
                  </w:p>
                </w:txbxContent>
              </v:textbox>
              <w10:wrap anchorx="page" anchory="page"/>
            </v:shape>
          </w:pict>
        </mc:Fallback>
      </mc:AlternateContent>
    </w:r>
    <w:r>
      <w:rPr>
        <w:noProof/>
        <w:lang w:eastAsia="hu-HU"/>
      </w:rPr>
      <mc:AlternateContent>
        <mc:Choice Requires="wps">
          <w:drawing>
            <wp:anchor distT="0" distB="0" distL="114300" distR="114300" simplePos="0" relativeHeight="480312832" behindDoc="1" locked="0" layoutInCell="1" allowOverlap="1">
              <wp:simplePos x="0" y="0"/>
              <wp:positionH relativeFrom="page">
                <wp:posOffset>654685</wp:posOffset>
              </wp:positionH>
              <wp:positionV relativeFrom="page">
                <wp:posOffset>628650</wp:posOffset>
              </wp:positionV>
              <wp:extent cx="369570" cy="125095"/>
              <wp:effectExtent l="0" t="0" r="0" b="0"/>
              <wp:wrapNone/>
              <wp:docPr id="56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269" type="#_x0000_t202" style="position:absolute;margin-left:51.55pt;margin-top:49.5pt;width:29.1pt;height:9.85pt;z-index:-230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qo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3344" behindDoc="1" locked="0" layoutInCell="1" allowOverlap="1">
              <wp:simplePos x="0" y="0"/>
              <wp:positionH relativeFrom="page">
                <wp:posOffset>767080</wp:posOffset>
              </wp:positionH>
              <wp:positionV relativeFrom="page">
                <wp:posOffset>535940</wp:posOffset>
              </wp:positionV>
              <wp:extent cx="332740" cy="262890"/>
              <wp:effectExtent l="0" t="0" r="0" b="0"/>
              <wp:wrapNone/>
              <wp:docPr id="56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1270" type="#_x0000_t202" style="position:absolute;margin-left:60.4pt;margin-top:42.2pt;width:26.2pt;height:20.7pt;z-index:-230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sM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RRixEkHTXqgo0a3YkTLMDAVGnqVguF9D6Z6BAV02mar+jtRflOIi01D+J7eSCmGhpIKIvTNS/fJ&#10;0wlHGZDd8FFU4IgctLBAYy07Uz4oCAJ06NTjuTsmmBIuF4tgFYKmBFUQBXFi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180</w:t>
                    </w:r>
                  </w:p>
                </w:txbxContent>
              </v:textbox>
              <w10:wrap anchorx="page" anchory="page"/>
            </v:shape>
          </w:pict>
        </mc:Fallback>
      </mc:AlternateContent>
    </w:r>
    <w:r>
      <w:rPr>
        <w:noProof/>
        <w:lang w:eastAsia="hu-HU"/>
      </w:rPr>
      <mc:AlternateContent>
        <mc:Choice Requires="wps">
          <w:drawing>
            <wp:anchor distT="0" distB="0" distL="114300" distR="114300" simplePos="0" relativeHeight="480313856" behindDoc="1" locked="0" layoutInCell="1" allowOverlap="1">
              <wp:simplePos x="0" y="0"/>
              <wp:positionH relativeFrom="page">
                <wp:posOffset>3882390</wp:posOffset>
              </wp:positionH>
              <wp:positionV relativeFrom="page">
                <wp:posOffset>620395</wp:posOffset>
              </wp:positionV>
              <wp:extent cx="682625" cy="128270"/>
              <wp:effectExtent l="0" t="0" r="0" b="0"/>
              <wp:wrapNone/>
              <wp:docPr id="563"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271" type="#_x0000_t202" style="position:absolute;margin-left:305.7pt;margin-top:48.85pt;width:53.75pt;height:10.1pt;z-index:-230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M3tgIAALU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" filled="f" stroked="f">
              <v:textbox inset="0,0,0,0">
                <w:txbxContent>
                  <w:p w:rsidR="000E256A" w:rsidRDefault="003E3C74">
                    <w:pPr>
                      <w:spacing w:before="24"/>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4368" behindDoc="1" locked="0" layoutInCell="1" allowOverlap="1">
              <wp:simplePos x="0" y="0"/>
              <wp:positionH relativeFrom="page">
                <wp:posOffset>4231640</wp:posOffset>
              </wp:positionH>
              <wp:positionV relativeFrom="page">
                <wp:posOffset>502285</wp:posOffset>
              </wp:positionV>
              <wp:extent cx="329565" cy="262890"/>
              <wp:effectExtent l="0" t="0" r="0" b="0"/>
              <wp:wrapNone/>
              <wp:docPr id="56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272" type="#_x0000_t202" style="position:absolute;margin-left:333.2pt;margin-top:39.55pt;width:25.95pt;height:20.7pt;z-index:-230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pctwIAALU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" filled="f" stroked="f">
              <v:textbox inset="0,0,0,0">
                <w:txbxContent>
                  <w:p w:rsidR="000E256A" w:rsidRDefault="003E3C74">
                    <w:pPr>
                      <w:spacing w:before="11"/>
                      <w:ind w:left="20"/>
                      <w:rPr>
                        <w:sz w:val="31"/>
                      </w:rPr>
                    </w:pPr>
                    <w:r>
                      <w:rPr>
                        <w:w w:val="90"/>
                        <w:sz w:val="31"/>
                      </w:rPr>
                      <w:t>181</w:t>
                    </w:r>
                  </w:p>
                </w:txbxContent>
              </v:textbox>
              <w10:wrap anchorx="page" anchory="page"/>
            </v:shape>
          </w:pict>
        </mc:Fallback>
      </mc:AlternateContent>
    </w:r>
    <w:r>
      <w:rPr>
        <w:noProof/>
        <w:lang w:eastAsia="hu-HU"/>
      </w:rPr>
      <mc:AlternateContent>
        <mc:Choice Requires="wps">
          <w:drawing>
            <wp:anchor distT="0" distB="0" distL="114300" distR="114300" simplePos="0" relativeHeight="480314880" behindDoc="1" locked="0" layoutInCell="1" allowOverlap="1">
              <wp:simplePos x="0" y="0"/>
              <wp:positionH relativeFrom="page">
                <wp:posOffset>753745</wp:posOffset>
              </wp:positionH>
              <wp:positionV relativeFrom="page">
                <wp:posOffset>601345</wp:posOffset>
              </wp:positionV>
              <wp:extent cx="369570" cy="125095"/>
              <wp:effectExtent l="0" t="0" r="0" b="0"/>
              <wp:wrapNone/>
              <wp:docPr id="56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73" type="#_x0000_t202" style="position:absolute;margin-left:59.35pt;margin-top:47.35pt;width:29.1pt;height:9.85pt;z-index:-230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Ew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5392" behindDoc="1" locked="0" layoutInCell="1" allowOverlap="1">
              <wp:simplePos x="0" y="0"/>
              <wp:positionH relativeFrom="page">
                <wp:posOffset>770890</wp:posOffset>
              </wp:positionH>
              <wp:positionV relativeFrom="page">
                <wp:posOffset>495935</wp:posOffset>
              </wp:positionV>
              <wp:extent cx="327025" cy="262890"/>
              <wp:effectExtent l="0" t="0" r="0" b="0"/>
              <wp:wrapNone/>
              <wp:docPr id="56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1274" type="#_x0000_t202" style="position:absolute;margin-left:60.7pt;margin-top:39.05pt;width:25.75pt;height:20.7pt;z-index:-230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NT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182</w:t>
                    </w:r>
                  </w:p>
                </w:txbxContent>
              </v:textbox>
              <w10:wrap anchorx="page" anchory="page"/>
            </v:shape>
          </w:pict>
        </mc:Fallback>
      </mc:AlternateContent>
    </w:r>
    <w:r>
      <w:rPr>
        <w:noProof/>
        <w:lang w:eastAsia="hu-HU"/>
      </w:rPr>
      <mc:AlternateContent>
        <mc:Choice Requires="wps">
          <w:drawing>
            <wp:anchor distT="0" distB="0" distL="114300" distR="114300" simplePos="0" relativeHeight="480315904" behindDoc="1" locked="0" layoutInCell="1" allowOverlap="1">
              <wp:simplePos x="0" y="0"/>
              <wp:positionH relativeFrom="page">
                <wp:posOffset>3885565</wp:posOffset>
              </wp:positionH>
              <wp:positionV relativeFrom="page">
                <wp:posOffset>592455</wp:posOffset>
              </wp:positionV>
              <wp:extent cx="681355" cy="125095"/>
              <wp:effectExtent l="0" t="0" r="0" b="0"/>
              <wp:wrapNone/>
              <wp:docPr id="55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275" type="#_x0000_t202" style="position:absolute;margin-left:305.95pt;margin-top:46.65pt;width:53.65pt;height:9.85pt;z-index:-230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xE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CUacdNCkBzpqdCtGFF0uTYWGXqXgeN+Dqx7hADpt2ar+TpRfFeJi3RC+ozdSiqGhpIIMfXPT&#10;Pbs64SgDsh0+iAoCkb0WFmisZWfKBwVBgA6dejx1xyRTwuYi9i+jCKMSjvwg8pL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6416" behindDoc="1" locked="0" layoutInCell="1" allowOverlap="1">
              <wp:simplePos x="0" y="0"/>
              <wp:positionH relativeFrom="page">
                <wp:posOffset>4246880</wp:posOffset>
              </wp:positionH>
              <wp:positionV relativeFrom="page">
                <wp:posOffset>499110</wp:posOffset>
              </wp:positionV>
              <wp:extent cx="331470" cy="262890"/>
              <wp:effectExtent l="0" t="0" r="0" b="0"/>
              <wp:wrapNone/>
              <wp:docPr id="55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6" o:spid="_x0000_s1276" type="#_x0000_t202" style="position:absolute;margin-left:334.4pt;margin-top:39.3pt;width:26.1pt;height:20.7pt;z-index:-230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zF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183</w:t>
                    </w:r>
                  </w:p>
                </w:txbxContent>
              </v:textbox>
              <w10:wrap anchorx="page" anchory="page"/>
            </v:shape>
          </w:pict>
        </mc:Fallback>
      </mc:AlternateContent>
    </w:r>
    <w:r>
      <w:rPr>
        <w:noProof/>
        <w:lang w:eastAsia="hu-HU"/>
      </w:rPr>
      <mc:AlternateContent>
        <mc:Choice Requires="wps">
          <w:drawing>
            <wp:anchor distT="0" distB="0" distL="114300" distR="114300" simplePos="0" relativeHeight="480316928" behindDoc="1" locked="0" layoutInCell="1" allowOverlap="1">
              <wp:simplePos x="0" y="0"/>
              <wp:positionH relativeFrom="page">
                <wp:posOffset>781050</wp:posOffset>
              </wp:positionH>
              <wp:positionV relativeFrom="page">
                <wp:posOffset>598170</wp:posOffset>
              </wp:positionV>
              <wp:extent cx="369570" cy="125095"/>
              <wp:effectExtent l="0" t="0" r="0" b="0"/>
              <wp:wrapNone/>
              <wp:docPr id="557"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3"/>
                            </w:rPr>
                          </w:pPr>
                          <w:r>
                            <w:rPr>
                              <w:rFonts w:ascii="Tahoma"/>
                              <w:sz w:val="13"/>
                            </w:rPr>
                            <w:t>A JELEN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277" type="#_x0000_t202" style="position:absolute;margin-left:61.5pt;margin-top:47.1pt;width:29.1pt;height:9.85pt;z-index:-229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tvtg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" filled="f" stroked="f">
              <v:textbox inset="0,0,0,0">
                <w:txbxContent>
                  <w:p w:rsidR="000E256A" w:rsidRDefault="003E3C74">
                    <w:pPr>
                      <w:spacing w:before="20"/>
                      <w:ind w:left="20"/>
                      <w:rPr>
                        <w:rFonts w:ascii="Tahoma"/>
                        <w:sz w:val="13"/>
                      </w:rPr>
                    </w:pPr>
                    <w:r>
                      <w:rPr>
                        <w:rFonts w:ascii="Tahoma"/>
                        <w:sz w:val="13"/>
                      </w:rPr>
                      <w:t>A JELEN</w:t>
                    </w:r>
                  </w:p>
                </w:txbxContent>
              </v:textbox>
              <w10:wrap anchorx="page" anchory="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7440" behindDoc="1" locked="0" layoutInCell="1" allowOverlap="1">
              <wp:simplePos x="0" y="0"/>
              <wp:positionH relativeFrom="page">
                <wp:posOffset>682625</wp:posOffset>
              </wp:positionH>
              <wp:positionV relativeFrom="page">
                <wp:posOffset>490220</wp:posOffset>
              </wp:positionV>
              <wp:extent cx="332105" cy="262890"/>
              <wp:effectExtent l="0" t="0" r="0" b="0"/>
              <wp:wrapNone/>
              <wp:docPr id="55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278" type="#_x0000_t202" style="position:absolute;margin-left:53.75pt;margin-top:38.6pt;width:26.15pt;height:20.7pt;z-index:-229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mD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184</w:t>
                    </w:r>
                  </w:p>
                </w:txbxContent>
              </v:textbox>
              <w10:wrap anchorx="page" anchory="page"/>
            </v:shape>
          </w:pict>
        </mc:Fallback>
      </mc:AlternateContent>
    </w:r>
    <w:r>
      <w:rPr>
        <w:noProof/>
        <w:lang w:eastAsia="hu-HU"/>
      </w:rPr>
      <mc:AlternateContent>
        <mc:Choice Requires="wps">
          <w:drawing>
            <wp:anchor distT="0" distB="0" distL="114300" distR="114300" simplePos="0" relativeHeight="480317952" behindDoc="1" locked="0" layoutInCell="1" allowOverlap="1">
              <wp:simplePos x="0" y="0"/>
              <wp:positionH relativeFrom="page">
                <wp:posOffset>3794760</wp:posOffset>
              </wp:positionH>
              <wp:positionV relativeFrom="page">
                <wp:posOffset>589915</wp:posOffset>
              </wp:positionV>
              <wp:extent cx="681355" cy="125095"/>
              <wp:effectExtent l="0" t="0" r="0" b="0"/>
              <wp:wrapNone/>
              <wp:docPr id="555"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279" type="#_x0000_t202" style="position:absolute;margin-left:298.8pt;margin-top:46.45pt;width:53.65pt;height:9.85pt;z-index:-229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eswIAALU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8464" behindDoc="1" locked="0" layoutInCell="1" allowOverlap="1">
              <wp:simplePos x="0" y="0"/>
              <wp:positionH relativeFrom="page">
                <wp:posOffset>774065</wp:posOffset>
              </wp:positionH>
              <wp:positionV relativeFrom="page">
                <wp:posOffset>484505</wp:posOffset>
              </wp:positionV>
              <wp:extent cx="328295" cy="262890"/>
              <wp:effectExtent l="0" t="0" r="0" b="0"/>
              <wp:wrapNone/>
              <wp:docPr id="55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1280" type="#_x0000_t202" style="position:absolute;margin-left:60.95pt;margin-top:38.15pt;width:25.85pt;height:20.7pt;z-index:-229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qh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186</w:t>
                    </w:r>
                  </w:p>
                </w:txbxContent>
              </v:textbox>
              <w10:wrap anchorx="page" anchory="page"/>
            </v:shape>
          </w:pict>
        </mc:Fallback>
      </mc:AlternateContent>
    </w:r>
    <w:r>
      <w:rPr>
        <w:noProof/>
        <w:lang w:eastAsia="hu-HU"/>
      </w:rPr>
      <mc:AlternateContent>
        <mc:Choice Requires="wps">
          <w:drawing>
            <wp:anchor distT="0" distB="0" distL="114300" distR="114300" simplePos="0" relativeHeight="480318976" behindDoc="1" locked="0" layoutInCell="1" allowOverlap="1">
              <wp:simplePos x="0" y="0"/>
              <wp:positionH relativeFrom="page">
                <wp:posOffset>3883025</wp:posOffset>
              </wp:positionH>
              <wp:positionV relativeFrom="page">
                <wp:posOffset>583565</wp:posOffset>
              </wp:positionV>
              <wp:extent cx="681355" cy="125095"/>
              <wp:effectExtent l="0" t="0" r="0" b="0"/>
              <wp:wrapNone/>
              <wp:docPr id="55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81" type="#_x0000_t202" style="position:absolute;margin-left:305.75pt;margin-top:45.95pt;width:53.65pt;height:9.85pt;z-index:-229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LetA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19488" behindDoc="1" locked="0" layoutInCell="1" allowOverlap="1">
              <wp:simplePos x="0" y="0"/>
              <wp:positionH relativeFrom="page">
                <wp:posOffset>242570</wp:posOffset>
              </wp:positionH>
              <wp:positionV relativeFrom="page">
                <wp:posOffset>83185</wp:posOffset>
              </wp:positionV>
              <wp:extent cx="102870" cy="308610"/>
              <wp:effectExtent l="0" t="0" r="0" b="0"/>
              <wp:wrapNone/>
              <wp:docPr id="552"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0"/>
                            <w:ind w:left="20"/>
                            <w:rPr>
                              <w:i/>
                              <w:sz w:val="37"/>
                            </w:rPr>
                          </w:pPr>
                          <w:r>
                            <w:rPr>
                              <w:i/>
                              <w:w w:val="102"/>
                              <w:sz w:val="3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282" type="#_x0000_t202" style="position:absolute;margin-left:19.1pt;margin-top:6.55pt;width:8.1pt;height:24.3pt;z-index:-229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DutgIAALU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" filled="f" stroked="f">
              <v:textbox inset="0,0,0,0">
                <w:txbxContent>
                  <w:p w:rsidR="000E256A" w:rsidRDefault="003E3C74">
                    <w:pPr>
                      <w:spacing w:before="10"/>
                      <w:ind w:left="20"/>
                      <w:rPr>
                        <w:i/>
                        <w:sz w:val="37"/>
                      </w:rPr>
                    </w:pPr>
                    <w:r>
                      <w:rPr>
                        <w:i/>
                        <w:w w:val="102"/>
                        <w:sz w:val="37"/>
                      </w:rPr>
                      <w:t>I</w:t>
                    </w:r>
                  </w:p>
                </w:txbxContent>
              </v:textbox>
              <w10:wrap anchorx="page" anchory="page"/>
            </v:shape>
          </w:pict>
        </mc:Fallback>
      </mc:AlternateContent>
    </w:r>
    <w:r>
      <w:rPr>
        <w:noProof/>
        <w:lang w:eastAsia="hu-HU"/>
      </w:rPr>
      <mc:AlternateContent>
        <mc:Choice Requires="wps">
          <w:drawing>
            <wp:anchor distT="0" distB="0" distL="114300" distR="114300" simplePos="0" relativeHeight="480320000" behindDoc="1" locked="0" layoutInCell="1" allowOverlap="1">
              <wp:simplePos x="0" y="0"/>
              <wp:positionH relativeFrom="page">
                <wp:posOffset>4324350</wp:posOffset>
              </wp:positionH>
              <wp:positionV relativeFrom="page">
                <wp:posOffset>487680</wp:posOffset>
              </wp:positionV>
              <wp:extent cx="322580" cy="262890"/>
              <wp:effectExtent l="0" t="0" r="0" b="0"/>
              <wp:wrapNone/>
              <wp:docPr id="55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283" type="#_x0000_t202" style="position:absolute;margin-left:340.5pt;margin-top:38.4pt;width:25.4pt;height:20.7pt;z-index:-229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p4tQIAALU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187</w:t>
                    </w:r>
                  </w:p>
                </w:txbxContent>
              </v:textbox>
              <w10:wrap anchorx="page" anchory="page"/>
            </v:shape>
          </w:pict>
        </mc:Fallback>
      </mc:AlternateContent>
    </w:r>
    <w:r>
      <w:rPr>
        <w:noProof/>
        <w:lang w:eastAsia="hu-HU"/>
      </w:rPr>
      <mc:AlternateContent>
        <mc:Choice Requires="wps">
          <w:drawing>
            <wp:anchor distT="0" distB="0" distL="114300" distR="114300" simplePos="0" relativeHeight="480320512" behindDoc="1" locked="0" layoutInCell="1" allowOverlap="1">
              <wp:simplePos x="0" y="0"/>
              <wp:positionH relativeFrom="page">
                <wp:posOffset>852170</wp:posOffset>
              </wp:positionH>
              <wp:positionV relativeFrom="page">
                <wp:posOffset>589915</wp:posOffset>
              </wp:positionV>
              <wp:extent cx="320675" cy="125095"/>
              <wp:effectExtent l="0" t="0" r="0" b="0"/>
              <wp:wrapNone/>
              <wp:docPr id="550"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284" type="#_x0000_t202" style="position:absolute;margin-left:67.1pt;margin-top:46.45pt;width:25.25pt;height:9.85pt;z-index:-229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1L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1024" behindDoc="1" locked="0" layoutInCell="1" allowOverlap="1">
              <wp:simplePos x="0" y="0"/>
              <wp:positionH relativeFrom="page">
                <wp:posOffset>765175</wp:posOffset>
              </wp:positionH>
              <wp:positionV relativeFrom="page">
                <wp:posOffset>481330</wp:posOffset>
              </wp:positionV>
              <wp:extent cx="331470" cy="262890"/>
              <wp:effectExtent l="0" t="0" r="0" b="0"/>
              <wp:wrapNone/>
              <wp:docPr id="549"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1285" type="#_x0000_t202" style="position:absolute;margin-left:60.25pt;margin-top:37.9pt;width:26.1pt;height:20.7pt;z-index:-229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IX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188</w:t>
                    </w:r>
                  </w:p>
                </w:txbxContent>
              </v:textbox>
              <w10:wrap anchorx="page" anchory="page"/>
            </v:shape>
          </w:pict>
        </mc:Fallback>
      </mc:AlternateContent>
    </w:r>
    <w:r>
      <w:rPr>
        <w:noProof/>
        <w:lang w:eastAsia="hu-HU"/>
      </w:rPr>
      <mc:AlternateContent>
        <mc:Choice Requires="wps">
          <w:drawing>
            <wp:anchor distT="0" distB="0" distL="114300" distR="114300" simplePos="0" relativeHeight="480321536" behindDoc="1" locked="0" layoutInCell="1" allowOverlap="1">
              <wp:simplePos x="0" y="0"/>
              <wp:positionH relativeFrom="page">
                <wp:posOffset>3877310</wp:posOffset>
              </wp:positionH>
              <wp:positionV relativeFrom="page">
                <wp:posOffset>577215</wp:posOffset>
              </wp:positionV>
              <wp:extent cx="681355" cy="125095"/>
              <wp:effectExtent l="0" t="0" r="0" b="0"/>
              <wp:wrapNone/>
              <wp:docPr id="54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286" type="#_x0000_t202" style="position:absolute;margin-left:305.3pt;margin-top:45.45pt;width:53.65pt;height:9.85pt;z-index:-229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W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2048" behindDoc="1" locked="0" layoutInCell="1" allowOverlap="1">
              <wp:simplePos x="0" y="0"/>
              <wp:positionH relativeFrom="page">
                <wp:posOffset>4324350</wp:posOffset>
              </wp:positionH>
              <wp:positionV relativeFrom="page">
                <wp:posOffset>520700</wp:posOffset>
              </wp:positionV>
              <wp:extent cx="328295" cy="262890"/>
              <wp:effectExtent l="0" t="0" r="0" b="0"/>
              <wp:wrapNone/>
              <wp:docPr id="547"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5" o:spid="_x0000_s1287" type="#_x0000_t202" style="position:absolute;margin-left:340.5pt;margin-top:41pt;width:25.85pt;height:20.7pt;z-index:-229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HItgIAALU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" filled="f" stroked="f">
              <v:textbox inset="0,0,0,0">
                <w:txbxContent>
                  <w:p w:rsidR="000E256A" w:rsidRDefault="003E3C74">
                    <w:pPr>
                      <w:spacing w:before="11"/>
                      <w:ind w:left="20"/>
                      <w:rPr>
                        <w:sz w:val="31"/>
                      </w:rPr>
                    </w:pPr>
                    <w:r>
                      <w:rPr>
                        <w:w w:val="90"/>
                        <w:sz w:val="31"/>
                      </w:rPr>
                      <w:t>189</w:t>
                    </w:r>
                  </w:p>
                </w:txbxContent>
              </v:textbox>
              <w10:wrap anchorx="page" anchory="page"/>
            </v:shape>
          </w:pict>
        </mc:Fallback>
      </mc:AlternateContent>
    </w:r>
    <w:r>
      <w:rPr>
        <w:noProof/>
        <w:lang w:eastAsia="hu-HU"/>
      </w:rPr>
      <mc:AlternateContent>
        <mc:Choice Requires="wps">
          <w:drawing>
            <wp:anchor distT="0" distB="0" distL="114300" distR="114300" simplePos="0" relativeHeight="480322560" behindDoc="1" locked="0" layoutInCell="1" allowOverlap="1">
              <wp:simplePos x="0" y="0"/>
              <wp:positionH relativeFrom="page">
                <wp:posOffset>858520</wp:posOffset>
              </wp:positionH>
              <wp:positionV relativeFrom="page">
                <wp:posOffset>620395</wp:posOffset>
              </wp:positionV>
              <wp:extent cx="320675" cy="125095"/>
              <wp:effectExtent l="0" t="0" r="0" b="0"/>
              <wp:wrapNone/>
              <wp:docPr id="54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288" type="#_x0000_t202" style="position:absolute;margin-left:67.6pt;margin-top:48.85pt;width:25.25pt;height:9.85pt;z-index:-229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u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3072" behindDoc="1" locked="0" layoutInCell="1" allowOverlap="1">
              <wp:simplePos x="0" y="0"/>
              <wp:positionH relativeFrom="page">
                <wp:posOffset>697230</wp:posOffset>
              </wp:positionH>
              <wp:positionV relativeFrom="page">
                <wp:posOffset>514985</wp:posOffset>
              </wp:positionV>
              <wp:extent cx="334645" cy="262890"/>
              <wp:effectExtent l="0" t="0" r="0" b="0"/>
              <wp:wrapNone/>
              <wp:docPr id="54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1289" type="#_x0000_t202" style="position:absolute;margin-left:54.9pt;margin-top:40.55pt;width:26.35pt;height:20.7pt;z-index:-229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YZtg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190</w:t>
                    </w:r>
                  </w:p>
                </w:txbxContent>
              </v:textbox>
              <w10:wrap anchorx="page" anchory="page"/>
            </v:shape>
          </w:pict>
        </mc:Fallback>
      </mc:AlternateContent>
    </w:r>
    <w:r>
      <w:rPr>
        <w:noProof/>
        <w:lang w:eastAsia="hu-HU"/>
      </w:rPr>
      <mc:AlternateContent>
        <mc:Choice Requires="wps">
          <w:drawing>
            <wp:anchor distT="0" distB="0" distL="114300" distR="114300" simplePos="0" relativeHeight="480323584" behindDoc="1" locked="0" layoutInCell="1" allowOverlap="1">
              <wp:simplePos x="0" y="0"/>
              <wp:positionH relativeFrom="page">
                <wp:posOffset>3808730</wp:posOffset>
              </wp:positionH>
              <wp:positionV relativeFrom="page">
                <wp:posOffset>610870</wp:posOffset>
              </wp:positionV>
              <wp:extent cx="681355" cy="125095"/>
              <wp:effectExtent l="0" t="0" r="0" b="0"/>
              <wp:wrapNone/>
              <wp:docPr id="54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290" type="#_x0000_t202" style="position:absolute;margin-left:299.9pt;margin-top:48.1pt;width:53.65pt;height:9.85pt;z-index:-229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0M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IUacdNCkBzpqdCtGFAWBqdDQqxQc73tw1SMcQKctW9XfifKrQlysG8J39EZKMTSUVJChb266&#10;Z1cnHGVAtsMHUUEgstfCAo217Ez5oCAI0KFTj6fumGRK2FzE/mUUYVTCkR9EXhL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4096" behindDoc="1" locked="0" layoutInCell="1" allowOverlap="1">
              <wp:simplePos x="0" y="0"/>
              <wp:positionH relativeFrom="page">
                <wp:posOffset>4273550</wp:posOffset>
              </wp:positionH>
              <wp:positionV relativeFrom="page">
                <wp:posOffset>500380</wp:posOffset>
              </wp:positionV>
              <wp:extent cx="331470" cy="262890"/>
              <wp:effectExtent l="0" t="0" r="0" b="0"/>
              <wp:wrapNone/>
              <wp:docPr id="543"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291" type="#_x0000_t202" style="position:absolute;margin-left:336.5pt;margin-top:39.4pt;width:26.1pt;height:20.7pt;z-index:-229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191</w:t>
                    </w:r>
                  </w:p>
                </w:txbxContent>
              </v:textbox>
              <w10:wrap anchorx="page" anchory="page"/>
            </v:shape>
          </w:pict>
        </mc:Fallback>
      </mc:AlternateContent>
    </w:r>
    <w:r>
      <w:rPr>
        <w:noProof/>
        <w:lang w:eastAsia="hu-HU"/>
      </w:rPr>
      <mc:AlternateContent>
        <mc:Choice Requires="wps">
          <w:drawing>
            <wp:anchor distT="0" distB="0" distL="114300" distR="114300" simplePos="0" relativeHeight="480324608" behindDoc="1" locked="0" layoutInCell="1" allowOverlap="1">
              <wp:simplePos x="0" y="0"/>
              <wp:positionH relativeFrom="page">
                <wp:posOffset>801370</wp:posOffset>
              </wp:positionH>
              <wp:positionV relativeFrom="page">
                <wp:posOffset>596265</wp:posOffset>
              </wp:positionV>
              <wp:extent cx="320675" cy="125095"/>
              <wp:effectExtent l="0" t="0" r="0" b="0"/>
              <wp:wrapNone/>
              <wp:docPr id="54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292" type="#_x0000_t202" style="position:absolute;margin-left:63.1pt;margin-top:46.95pt;width:25.25pt;height:9.85pt;z-index:-229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6VtQ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5120" behindDoc="1" locked="0" layoutInCell="1" allowOverlap="1">
              <wp:simplePos x="0" y="0"/>
              <wp:positionH relativeFrom="page">
                <wp:posOffset>761365</wp:posOffset>
              </wp:positionH>
              <wp:positionV relativeFrom="page">
                <wp:posOffset>508635</wp:posOffset>
              </wp:positionV>
              <wp:extent cx="334010" cy="248285"/>
              <wp:effectExtent l="0" t="0" r="0" b="0"/>
              <wp:wrapNone/>
              <wp:docPr id="54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192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9" o:spid="_x0000_s1293" type="#_x0000_t202" style="position:absolute;margin-left:59.95pt;margin-top:40.05pt;width:26.3pt;height:19.55pt;z-index:-229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q0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" filled="f" stroked="f">
              <v:textbox inset="0,0,0,0">
                <w:txbxContent>
                  <w:p w:rsidR="000E256A" w:rsidRDefault="003E3C74">
                    <w:pPr>
                      <w:spacing w:before="20"/>
                      <w:ind w:left="20"/>
                      <w:rPr>
                        <w:rFonts w:ascii="Tahoma"/>
                        <w:sz w:val="29"/>
                      </w:rPr>
                    </w:pPr>
                    <w:r>
                      <w:rPr>
                        <w:rFonts w:ascii="Tahoma"/>
                        <w:sz w:val="29"/>
                      </w:rPr>
                      <w:t>192</w:t>
                    </w:r>
                  </w:p>
                </w:txbxContent>
              </v:textbox>
              <w10:wrap anchorx="page" anchory="page"/>
            </v:shape>
          </w:pict>
        </mc:Fallback>
      </mc:AlternateContent>
    </w:r>
    <w:r>
      <w:rPr>
        <w:noProof/>
        <w:lang w:eastAsia="hu-HU"/>
      </w:rPr>
      <mc:AlternateContent>
        <mc:Choice Requires="wps">
          <w:drawing>
            <wp:anchor distT="0" distB="0" distL="114300" distR="114300" simplePos="0" relativeHeight="480325632" behindDoc="1" locked="0" layoutInCell="1" allowOverlap="1">
              <wp:simplePos x="0" y="0"/>
              <wp:positionH relativeFrom="page">
                <wp:posOffset>3876675</wp:posOffset>
              </wp:positionH>
              <wp:positionV relativeFrom="page">
                <wp:posOffset>610235</wp:posOffset>
              </wp:positionV>
              <wp:extent cx="681355" cy="125095"/>
              <wp:effectExtent l="0" t="0" r="0" b="0"/>
              <wp:wrapNone/>
              <wp:docPr id="54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294" type="#_x0000_t202" style="position:absolute;margin-left:305.25pt;margin-top:48.05pt;width:53.65pt;height:9.85pt;z-index:-229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Rnsw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6144" behindDoc="1" locked="0" layoutInCell="1" allowOverlap="1">
              <wp:simplePos x="0" y="0"/>
              <wp:positionH relativeFrom="page">
                <wp:posOffset>4222750</wp:posOffset>
              </wp:positionH>
              <wp:positionV relativeFrom="page">
                <wp:posOffset>474980</wp:posOffset>
              </wp:positionV>
              <wp:extent cx="331470" cy="262890"/>
              <wp:effectExtent l="0" t="0" r="0" b="0"/>
              <wp:wrapNone/>
              <wp:docPr id="53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295" type="#_x0000_t202" style="position:absolute;margin-left:332.5pt;margin-top:37.4pt;width:26.1pt;height:20.7pt;z-index:-229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t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193</w:t>
                    </w:r>
                  </w:p>
                </w:txbxContent>
              </v:textbox>
              <w10:wrap anchorx="page" anchory="page"/>
            </v:shape>
          </w:pict>
        </mc:Fallback>
      </mc:AlternateContent>
    </w:r>
    <w:r>
      <w:rPr>
        <w:noProof/>
        <w:lang w:eastAsia="hu-HU"/>
      </w:rPr>
      <mc:AlternateContent>
        <mc:Choice Requires="wps">
          <w:drawing>
            <wp:anchor distT="0" distB="0" distL="114300" distR="114300" simplePos="0" relativeHeight="480326656" behindDoc="1" locked="0" layoutInCell="1" allowOverlap="1">
              <wp:simplePos x="0" y="0"/>
              <wp:positionH relativeFrom="page">
                <wp:posOffset>754380</wp:posOffset>
              </wp:positionH>
              <wp:positionV relativeFrom="page">
                <wp:posOffset>579755</wp:posOffset>
              </wp:positionV>
              <wp:extent cx="320675" cy="125095"/>
              <wp:effectExtent l="0" t="0" r="0" b="0"/>
              <wp:wrapNone/>
              <wp:docPr id="538"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296" type="#_x0000_t202" style="position:absolute;margin-left:59.4pt;margin-top:45.65pt;width:25.25pt;height:9.85pt;z-index:-229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z1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7168" behindDoc="1" locked="0" layoutInCell="1" allowOverlap="1">
              <wp:simplePos x="0" y="0"/>
              <wp:positionH relativeFrom="page">
                <wp:posOffset>800735</wp:posOffset>
              </wp:positionH>
              <wp:positionV relativeFrom="page">
                <wp:posOffset>465455</wp:posOffset>
              </wp:positionV>
              <wp:extent cx="334010" cy="262890"/>
              <wp:effectExtent l="0" t="0" r="0" b="0"/>
              <wp:wrapNone/>
              <wp:docPr id="537"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297" type="#_x0000_t202" style="position:absolute;margin-left:63.05pt;margin-top:36.65pt;width:26.3pt;height:20.7pt;z-index:-229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or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194</w:t>
                    </w:r>
                  </w:p>
                </w:txbxContent>
              </v:textbox>
              <w10:wrap anchorx="page" anchory="page"/>
            </v:shape>
          </w:pict>
        </mc:Fallback>
      </mc:AlternateContent>
    </w:r>
    <w:r>
      <w:rPr>
        <w:noProof/>
        <w:lang w:eastAsia="hu-HU"/>
      </w:rPr>
      <mc:AlternateContent>
        <mc:Choice Requires="wps">
          <w:drawing>
            <wp:anchor distT="0" distB="0" distL="114300" distR="114300" simplePos="0" relativeHeight="480327680" behindDoc="1" locked="0" layoutInCell="1" allowOverlap="1">
              <wp:simplePos x="0" y="0"/>
              <wp:positionH relativeFrom="page">
                <wp:posOffset>3912870</wp:posOffset>
              </wp:positionH>
              <wp:positionV relativeFrom="page">
                <wp:posOffset>564515</wp:posOffset>
              </wp:positionV>
              <wp:extent cx="681355" cy="125095"/>
              <wp:effectExtent l="0" t="0" r="0" b="0"/>
              <wp:wrapNone/>
              <wp:docPr id="53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298" type="#_x0000_t202" style="position:absolute;margin-left:308.1pt;margin-top:44.45pt;width:53.65pt;height:9.85pt;z-index:-229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RN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8192" behindDoc="1" locked="0" layoutInCell="1" allowOverlap="1">
              <wp:simplePos x="0" y="0"/>
              <wp:positionH relativeFrom="page">
                <wp:posOffset>4249420</wp:posOffset>
              </wp:positionH>
              <wp:positionV relativeFrom="page">
                <wp:posOffset>490220</wp:posOffset>
              </wp:positionV>
              <wp:extent cx="331470" cy="262890"/>
              <wp:effectExtent l="0" t="0" r="0" b="0"/>
              <wp:wrapNone/>
              <wp:docPr id="53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 o:spid="_x0000_s1299" type="#_x0000_t202" style="position:absolute;margin-left:334.6pt;margin-top:38.6pt;width:26.1pt;height:20.7pt;z-index:-229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F3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195</w:t>
                    </w:r>
                  </w:p>
                </w:txbxContent>
              </v:textbox>
              <w10:wrap anchorx="page" anchory="page"/>
            </v:shape>
          </w:pict>
        </mc:Fallback>
      </mc:AlternateContent>
    </w:r>
    <w:r>
      <w:rPr>
        <w:noProof/>
        <w:lang w:eastAsia="hu-HU"/>
      </w:rPr>
      <mc:AlternateContent>
        <mc:Choice Requires="wps">
          <w:drawing>
            <wp:anchor distT="0" distB="0" distL="114300" distR="114300" simplePos="0" relativeHeight="480328704" behindDoc="1" locked="0" layoutInCell="1" allowOverlap="1">
              <wp:simplePos x="0" y="0"/>
              <wp:positionH relativeFrom="page">
                <wp:posOffset>783590</wp:posOffset>
              </wp:positionH>
              <wp:positionV relativeFrom="page">
                <wp:posOffset>589915</wp:posOffset>
              </wp:positionV>
              <wp:extent cx="323850" cy="125095"/>
              <wp:effectExtent l="0" t="0" r="0" b="0"/>
              <wp:wrapNone/>
              <wp:docPr id="53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00" type="#_x0000_t202" style="position:absolute;margin-left:61.7pt;margin-top:46.45pt;width:25.5pt;height:9.85pt;z-index:-229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I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HipIMmPdKDRnfigCI/MBUaepWC40MPrvoAB9Bpy1b196L8qhAXq4bwLb2VUgwNJRVk6Jub&#10;7tnVEUcZkM3wQVQQiOy0sECHWnamfFAQBOjQqadTd0wyJWzOglkcwUkJR34QeUl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29216" behindDoc="1" locked="0" layoutInCell="1" allowOverlap="1">
              <wp:simplePos x="0" y="0"/>
              <wp:positionH relativeFrom="page">
                <wp:posOffset>725805</wp:posOffset>
              </wp:positionH>
              <wp:positionV relativeFrom="page">
                <wp:posOffset>492760</wp:posOffset>
              </wp:positionV>
              <wp:extent cx="330835" cy="262890"/>
              <wp:effectExtent l="0" t="0" r="0" b="0"/>
              <wp:wrapNone/>
              <wp:docPr id="53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301" type="#_x0000_t202" style="position:absolute;margin-left:57.15pt;margin-top:38.8pt;width:26.05pt;height:20.7pt;z-index:-229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J1tgIAALUFAAAOAAAAZHJzL2Uyb0RvYy54bWysVG1vmzAQ/j5p/8Hyd8pLgAI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" filled="f" stroked="f">
              <v:textbox inset="0,0,0,0">
                <w:txbxContent>
                  <w:p w:rsidR="000E256A" w:rsidRDefault="003E3C74">
                    <w:pPr>
                      <w:spacing w:before="11"/>
                      <w:ind w:left="20"/>
                      <w:rPr>
                        <w:sz w:val="31"/>
                      </w:rPr>
                    </w:pPr>
                    <w:r>
                      <w:rPr>
                        <w:w w:val="90"/>
                        <w:sz w:val="31"/>
                      </w:rPr>
                      <w:t>196</w:t>
                    </w:r>
                  </w:p>
                </w:txbxContent>
              </v:textbox>
              <w10:wrap anchorx="page" anchory="page"/>
            </v:shape>
          </w:pict>
        </mc:Fallback>
      </mc:AlternateContent>
    </w:r>
    <w:r>
      <w:rPr>
        <w:noProof/>
        <w:lang w:eastAsia="hu-HU"/>
      </w:rPr>
      <mc:AlternateContent>
        <mc:Choice Requires="wps">
          <w:drawing>
            <wp:anchor distT="0" distB="0" distL="114300" distR="114300" simplePos="0" relativeHeight="480329728" behindDoc="1" locked="0" layoutInCell="1" allowOverlap="1">
              <wp:simplePos x="0" y="0"/>
              <wp:positionH relativeFrom="page">
                <wp:posOffset>3837940</wp:posOffset>
              </wp:positionH>
              <wp:positionV relativeFrom="page">
                <wp:posOffset>589280</wp:posOffset>
              </wp:positionV>
              <wp:extent cx="681355" cy="125095"/>
              <wp:effectExtent l="0" t="0" r="0" b="0"/>
              <wp:wrapNone/>
              <wp:docPr id="53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02" type="#_x0000_t202" style="position:absolute;margin-left:302.2pt;margin-top:46.4pt;width:53.65pt;height:9.85pt;z-index:-229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D2t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0240" behindDoc="1" locked="0" layoutInCell="1" allowOverlap="1">
              <wp:simplePos x="0" y="0"/>
              <wp:positionH relativeFrom="page">
                <wp:posOffset>4255135</wp:posOffset>
              </wp:positionH>
              <wp:positionV relativeFrom="page">
                <wp:posOffset>502285</wp:posOffset>
              </wp:positionV>
              <wp:extent cx="326390" cy="262890"/>
              <wp:effectExtent l="0" t="0" r="0" b="0"/>
              <wp:wrapNone/>
              <wp:docPr id="53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1303" type="#_x0000_t202" style="position:absolute;margin-left:335.05pt;margin-top:39.55pt;width:25.7pt;height:20.7pt;z-index:-229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go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" filled="f" stroked="f">
              <v:textbox inset="0,0,0,0">
                <w:txbxContent>
                  <w:p w:rsidR="000E256A" w:rsidRDefault="003E3C74">
                    <w:pPr>
                      <w:spacing w:before="11"/>
                      <w:ind w:left="20"/>
                      <w:rPr>
                        <w:sz w:val="31"/>
                      </w:rPr>
                    </w:pPr>
                    <w:r>
                      <w:rPr>
                        <w:w w:val="90"/>
                        <w:sz w:val="31"/>
                      </w:rPr>
                      <w:t>197</w:t>
                    </w:r>
                  </w:p>
                </w:txbxContent>
              </v:textbox>
              <w10:wrap anchorx="page" anchory="page"/>
            </v:shape>
          </w:pict>
        </mc:Fallback>
      </mc:AlternateContent>
    </w:r>
    <w:r>
      <w:rPr>
        <w:noProof/>
        <w:lang w:eastAsia="hu-HU"/>
      </w:rPr>
      <mc:AlternateContent>
        <mc:Choice Requires="wps">
          <w:drawing>
            <wp:anchor distT="0" distB="0" distL="114300" distR="114300" simplePos="0" relativeHeight="480330752" behindDoc="1" locked="0" layoutInCell="1" allowOverlap="1">
              <wp:simplePos x="0" y="0"/>
              <wp:positionH relativeFrom="page">
                <wp:posOffset>786130</wp:posOffset>
              </wp:positionH>
              <wp:positionV relativeFrom="page">
                <wp:posOffset>617220</wp:posOffset>
              </wp:positionV>
              <wp:extent cx="323850" cy="128270"/>
              <wp:effectExtent l="0" t="0" r="0" b="0"/>
              <wp:wrapNone/>
              <wp:docPr id="53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304" type="#_x0000_t202" style="position:absolute;margin-left:61.9pt;margin-top:48.6pt;width:25.5pt;height:10.1pt;z-index:-229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HytQ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" filled="f" stroked="f">
              <v:textbox inset="0,0,0,0">
                <w:txbxContent>
                  <w:p w:rsidR="000E256A" w:rsidRDefault="003E3C74">
                    <w:pPr>
                      <w:spacing w:before="24"/>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1264" behindDoc="1" locked="0" layoutInCell="1" allowOverlap="1">
              <wp:simplePos x="0" y="0"/>
              <wp:positionH relativeFrom="page">
                <wp:posOffset>701675</wp:posOffset>
              </wp:positionH>
              <wp:positionV relativeFrom="page">
                <wp:posOffset>511810</wp:posOffset>
              </wp:positionV>
              <wp:extent cx="331470" cy="262890"/>
              <wp:effectExtent l="0" t="0" r="0" b="0"/>
              <wp:wrapNone/>
              <wp:docPr id="52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305" type="#_x0000_t202" style="position:absolute;margin-left:55.25pt;margin-top:40.3pt;width:26.1pt;height:20.7pt;z-index:-229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wh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198</w:t>
                    </w:r>
                  </w:p>
                </w:txbxContent>
              </v:textbox>
              <w10:wrap anchorx="page" anchory="page"/>
            </v:shape>
          </w:pict>
        </mc:Fallback>
      </mc:AlternateContent>
    </w:r>
    <w:r>
      <w:rPr>
        <w:noProof/>
        <w:lang w:eastAsia="hu-HU"/>
      </w:rPr>
      <mc:AlternateContent>
        <mc:Choice Requires="wps">
          <w:drawing>
            <wp:anchor distT="0" distB="0" distL="114300" distR="114300" simplePos="0" relativeHeight="480331776" behindDoc="1" locked="0" layoutInCell="1" allowOverlap="1">
              <wp:simplePos x="0" y="0"/>
              <wp:positionH relativeFrom="page">
                <wp:posOffset>3810635</wp:posOffset>
              </wp:positionH>
              <wp:positionV relativeFrom="page">
                <wp:posOffset>607695</wp:posOffset>
              </wp:positionV>
              <wp:extent cx="678180" cy="125095"/>
              <wp:effectExtent l="0" t="0" r="0" b="0"/>
              <wp:wrapNone/>
              <wp:docPr id="528"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306" type="#_x0000_t202" style="position:absolute;margin-left:300.05pt;margin-top:47.85pt;width:53.4pt;height:9.85pt;z-index:-229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OP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0CpOemjSAz1odCsOKPJiU6FxUBk43g/gqg9wAJ22bNVwJ6qvCnGxagnf0hspxdhSUkOGvrnp&#10;nl2dcJQB2YwfRA2ByE4LC3RoZG/KBwVBgA6dejx1xyRTwWa8SPwETio48oPISyM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2288" behindDoc="1" locked="0" layoutInCell="1" allowOverlap="1">
              <wp:simplePos x="0" y="0"/>
              <wp:positionH relativeFrom="page">
                <wp:posOffset>4214495</wp:posOffset>
              </wp:positionH>
              <wp:positionV relativeFrom="page">
                <wp:posOffset>502920</wp:posOffset>
              </wp:positionV>
              <wp:extent cx="330200" cy="262890"/>
              <wp:effectExtent l="0" t="0" r="0" b="0"/>
              <wp:wrapNone/>
              <wp:docPr id="52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1307" type="#_x0000_t202" style="position:absolute;margin-left:331.85pt;margin-top:39.6pt;width:26pt;height:20.7pt;z-index:-229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VZ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" filled="f" stroked="f">
              <v:textbox inset="0,0,0,0">
                <w:txbxContent>
                  <w:p w:rsidR="000E256A" w:rsidRDefault="003E3C74">
                    <w:pPr>
                      <w:spacing w:before="11"/>
                      <w:ind w:left="20"/>
                      <w:rPr>
                        <w:sz w:val="31"/>
                      </w:rPr>
                    </w:pPr>
                    <w:r>
                      <w:rPr>
                        <w:w w:val="90"/>
                        <w:sz w:val="31"/>
                      </w:rPr>
                      <w:t>199</w:t>
                    </w:r>
                  </w:p>
                </w:txbxContent>
              </v:textbox>
              <w10:wrap anchorx="page" anchory="page"/>
            </v:shape>
          </w:pict>
        </mc:Fallback>
      </mc:AlternateContent>
    </w:r>
    <w:r>
      <w:rPr>
        <w:noProof/>
        <w:lang w:eastAsia="hu-HU"/>
      </w:rPr>
      <mc:AlternateContent>
        <mc:Choice Requires="wps">
          <w:drawing>
            <wp:anchor distT="0" distB="0" distL="114300" distR="114300" simplePos="0" relativeHeight="480332800" behindDoc="1" locked="0" layoutInCell="1" allowOverlap="1">
              <wp:simplePos x="0" y="0"/>
              <wp:positionH relativeFrom="page">
                <wp:posOffset>755015</wp:posOffset>
              </wp:positionH>
              <wp:positionV relativeFrom="page">
                <wp:posOffset>598805</wp:posOffset>
              </wp:positionV>
              <wp:extent cx="320675" cy="125095"/>
              <wp:effectExtent l="0" t="0" r="0" b="0"/>
              <wp:wrapNone/>
              <wp:docPr id="52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308" type="#_x0000_t202" style="position:absolute;margin-left:59.45pt;margin-top:47.15pt;width:25.25pt;height:9.85pt;z-index:-229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QY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3312" behindDoc="1" locked="0" layoutInCell="1" allowOverlap="1">
              <wp:simplePos x="0" y="0"/>
              <wp:positionH relativeFrom="page">
                <wp:posOffset>722630</wp:posOffset>
              </wp:positionH>
              <wp:positionV relativeFrom="page">
                <wp:posOffset>505460</wp:posOffset>
              </wp:positionV>
              <wp:extent cx="340360" cy="262890"/>
              <wp:effectExtent l="0" t="0" r="0" b="0"/>
              <wp:wrapNone/>
              <wp:docPr id="52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309" type="#_x0000_t202" style="position:absolute;margin-left:56.9pt;margin-top:39.8pt;width:26.8pt;height:20.7pt;z-index:-229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iB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200</w:t>
                    </w:r>
                  </w:p>
                </w:txbxContent>
              </v:textbox>
              <w10:wrap anchorx="page" anchory="page"/>
            </v:shape>
          </w:pict>
        </mc:Fallback>
      </mc:AlternateContent>
    </w:r>
    <w:r>
      <w:rPr>
        <w:noProof/>
        <w:lang w:eastAsia="hu-HU"/>
      </w:rPr>
      <mc:AlternateContent>
        <mc:Choice Requires="wps">
          <w:drawing>
            <wp:anchor distT="0" distB="0" distL="114300" distR="114300" simplePos="0" relativeHeight="480333824" behindDoc="1" locked="0" layoutInCell="1" allowOverlap="1">
              <wp:simplePos x="0" y="0"/>
              <wp:positionH relativeFrom="page">
                <wp:posOffset>3834130</wp:posOffset>
              </wp:positionH>
              <wp:positionV relativeFrom="page">
                <wp:posOffset>601980</wp:posOffset>
              </wp:positionV>
              <wp:extent cx="678180" cy="125095"/>
              <wp:effectExtent l="0" t="0" r="0" b="0"/>
              <wp:wrapNone/>
              <wp:docPr id="524"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310" type="#_x0000_t202" style="position:absolute;margin-left:301.9pt;margin-top:47.4pt;width:53.4pt;height:9.85pt;z-index:-229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wVsw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4336" behindDoc="1" locked="0" layoutInCell="1" allowOverlap="1">
              <wp:simplePos x="0" y="0"/>
              <wp:positionH relativeFrom="page">
                <wp:posOffset>4250690</wp:posOffset>
              </wp:positionH>
              <wp:positionV relativeFrom="page">
                <wp:posOffset>499745</wp:posOffset>
              </wp:positionV>
              <wp:extent cx="335915" cy="262890"/>
              <wp:effectExtent l="0" t="0" r="0" b="0"/>
              <wp:wrapNone/>
              <wp:docPr id="523"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311" type="#_x0000_t202" style="position:absolute;margin-left:334.7pt;margin-top:39.35pt;width:26.45pt;height:20.7pt;z-index:-229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SxtgIAALU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" filled="f" stroked="f">
              <v:textbox inset="0,0,0,0">
                <w:txbxContent>
                  <w:p w:rsidR="000E256A" w:rsidRDefault="003E3C74">
                    <w:pPr>
                      <w:spacing w:before="11"/>
                      <w:ind w:left="20"/>
                      <w:rPr>
                        <w:sz w:val="31"/>
                      </w:rPr>
                    </w:pPr>
                    <w:r>
                      <w:rPr>
                        <w:w w:val="90"/>
                        <w:sz w:val="31"/>
                      </w:rPr>
                      <w:t>201</w:t>
                    </w:r>
                  </w:p>
                </w:txbxContent>
              </v:textbox>
              <w10:wrap anchorx="page" anchory="page"/>
            </v:shape>
          </w:pict>
        </mc:Fallback>
      </mc:AlternateContent>
    </w:r>
    <w:r>
      <w:rPr>
        <w:noProof/>
        <w:lang w:eastAsia="hu-HU"/>
      </w:rPr>
      <mc:AlternateContent>
        <mc:Choice Requires="wps">
          <w:drawing>
            <wp:anchor distT="0" distB="0" distL="114300" distR="114300" simplePos="0" relativeHeight="480334848" behindDoc="1" locked="0" layoutInCell="1" allowOverlap="1">
              <wp:simplePos x="0" y="0"/>
              <wp:positionH relativeFrom="page">
                <wp:posOffset>788670</wp:posOffset>
              </wp:positionH>
              <wp:positionV relativeFrom="page">
                <wp:posOffset>598805</wp:posOffset>
              </wp:positionV>
              <wp:extent cx="320675" cy="125095"/>
              <wp:effectExtent l="0" t="0" r="0" b="0"/>
              <wp:wrapNone/>
              <wp:docPr id="522"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312" type="#_x0000_t202" style="position:absolute;margin-left:62.1pt;margin-top:47.15pt;width:25.25pt;height:9.85pt;z-index:-229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CjtQ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5360" behindDoc="1" locked="0" layoutInCell="1" allowOverlap="1">
              <wp:simplePos x="0" y="0"/>
              <wp:positionH relativeFrom="page">
                <wp:posOffset>646430</wp:posOffset>
              </wp:positionH>
              <wp:positionV relativeFrom="page">
                <wp:posOffset>500380</wp:posOffset>
              </wp:positionV>
              <wp:extent cx="330835" cy="262890"/>
              <wp:effectExtent l="0" t="0" r="0" b="0"/>
              <wp:wrapNone/>
              <wp:docPr id="521"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1313" type="#_x0000_t202" style="position:absolute;margin-left:50.9pt;margin-top:39.4pt;width:26.05pt;height:20.7pt;z-index:-229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Kmtg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202</w:t>
                    </w:r>
                  </w:p>
                </w:txbxContent>
              </v:textbox>
              <w10:wrap anchorx="page" anchory="page"/>
            </v:shape>
          </w:pict>
        </mc:Fallback>
      </mc:AlternateContent>
    </w:r>
    <w:r>
      <w:rPr>
        <w:noProof/>
        <w:lang w:eastAsia="hu-HU"/>
      </w:rPr>
      <mc:AlternateContent>
        <mc:Choice Requires="wps">
          <w:drawing>
            <wp:anchor distT="0" distB="0" distL="114300" distR="114300" simplePos="0" relativeHeight="480335872" behindDoc="1" locked="0" layoutInCell="1" allowOverlap="1">
              <wp:simplePos x="0" y="0"/>
              <wp:positionH relativeFrom="page">
                <wp:posOffset>3752215</wp:posOffset>
              </wp:positionH>
              <wp:positionV relativeFrom="page">
                <wp:posOffset>599440</wp:posOffset>
              </wp:positionV>
              <wp:extent cx="678180" cy="125095"/>
              <wp:effectExtent l="0" t="0" r="0" b="0"/>
              <wp:wrapNone/>
              <wp:docPr id="520"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314" type="#_x0000_t202" style="position:absolute;margin-left:295.45pt;margin-top:47.2pt;width:53.4pt;height:9.85pt;z-index:-229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KsgIAALU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6384" behindDoc="1" locked="0" layoutInCell="1" allowOverlap="1">
              <wp:simplePos x="0" y="0"/>
              <wp:positionH relativeFrom="page">
                <wp:posOffset>4177030</wp:posOffset>
              </wp:positionH>
              <wp:positionV relativeFrom="page">
                <wp:posOffset>505460</wp:posOffset>
              </wp:positionV>
              <wp:extent cx="337820" cy="262890"/>
              <wp:effectExtent l="0" t="0" r="0" b="0"/>
              <wp:wrapNone/>
              <wp:docPr id="51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315" type="#_x0000_t202" style="position:absolute;margin-left:328.9pt;margin-top:39.8pt;width:26.6pt;height:20.7pt;z-index:-229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HP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203</w:t>
                    </w:r>
                  </w:p>
                </w:txbxContent>
              </v:textbox>
              <w10:wrap anchorx="page" anchory="page"/>
            </v:shape>
          </w:pict>
        </mc:Fallback>
      </mc:AlternateContent>
    </w:r>
    <w:r>
      <w:rPr>
        <w:noProof/>
        <w:lang w:eastAsia="hu-HU"/>
      </w:rPr>
      <mc:AlternateContent>
        <mc:Choice Requires="wps">
          <w:drawing>
            <wp:anchor distT="0" distB="0" distL="114300" distR="114300" simplePos="0" relativeHeight="480336896" behindDoc="1" locked="0" layoutInCell="1" allowOverlap="1">
              <wp:simplePos x="0" y="0"/>
              <wp:positionH relativeFrom="page">
                <wp:posOffset>730250</wp:posOffset>
              </wp:positionH>
              <wp:positionV relativeFrom="page">
                <wp:posOffset>611505</wp:posOffset>
              </wp:positionV>
              <wp:extent cx="320040" cy="117475"/>
              <wp:effectExtent l="0" t="0" r="0" b="0"/>
              <wp:wrapNone/>
              <wp:docPr id="518"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316" type="#_x0000_t202" style="position:absolute;margin-left:57.5pt;margin-top:48.15pt;width:25.2pt;height:9.25pt;z-index:-229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fZ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A JÖVŐ</w:t>
                    </w:r>
                  </w:p>
                </w:txbxContent>
              </v:textbox>
              <w10:wrap anchorx="page" anchory="page"/>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7408" behindDoc="1" locked="0" layoutInCell="1" allowOverlap="1">
              <wp:simplePos x="0" y="0"/>
              <wp:positionH relativeFrom="page">
                <wp:posOffset>760730</wp:posOffset>
              </wp:positionH>
              <wp:positionV relativeFrom="page">
                <wp:posOffset>514985</wp:posOffset>
              </wp:positionV>
              <wp:extent cx="342265" cy="262890"/>
              <wp:effectExtent l="0" t="0" r="0" b="0"/>
              <wp:wrapNone/>
              <wp:docPr id="517"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5" o:spid="_x0000_s1317" type="#_x0000_t202" style="position:absolute;margin-left:59.9pt;margin-top:40.55pt;width:26.95pt;height:20.7pt;z-index:-229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2T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" filled="f" stroked="f">
              <v:textbox inset="0,0,0,0">
                <w:txbxContent>
                  <w:p w:rsidR="000E256A" w:rsidRDefault="003E3C74">
                    <w:pPr>
                      <w:spacing w:before="11"/>
                      <w:ind w:left="20"/>
                      <w:rPr>
                        <w:sz w:val="31"/>
                      </w:rPr>
                    </w:pPr>
                    <w:r>
                      <w:rPr>
                        <w:w w:val="90"/>
                        <w:sz w:val="31"/>
                      </w:rPr>
                      <w:t>204</w:t>
                    </w:r>
                  </w:p>
                </w:txbxContent>
              </v:textbox>
              <w10:wrap anchorx="page" anchory="page"/>
            </v:shape>
          </w:pict>
        </mc:Fallback>
      </mc:AlternateContent>
    </w:r>
    <w:r>
      <w:rPr>
        <w:noProof/>
        <w:lang w:eastAsia="hu-HU"/>
      </w:rPr>
      <mc:AlternateContent>
        <mc:Choice Requires="wps">
          <w:drawing>
            <wp:anchor distT="0" distB="0" distL="114300" distR="114300" simplePos="0" relativeHeight="480337920" behindDoc="1" locked="0" layoutInCell="1" allowOverlap="1">
              <wp:simplePos x="0" y="0"/>
              <wp:positionH relativeFrom="page">
                <wp:posOffset>3869690</wp:posOffset>
              </wp:positionH>
              <wp:positionV relativeFrom="page">
                <wp:posOffset>614045</wp:posOffset>
              </wp:positionV>
              <wp:extent cx="678180" cy="125095"/>
              <wp:effectExtent l="0" t="0" r="0" b="0"/>
              <wp:wrapNone/>
              <wp:docPr id="51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318" type="#_x0000_t202" style="position:absolute;margin-left:304.7pt;margin-top:48.35pt;width:53.4pt;height:9.85pt;z-index:-229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VV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8432" behindDoc="1" locked="0" layoutInCell="1" allowOverlap="1">
              <wp:simplePos x="0" y="0"/>
              <wp:positionH relativeFrom="page">
                <wp:posOffset>4268470</wp:posOffset>
              </wp:positionH>
              <wp:positionV relativeFrom="page">
                <wp:posOffset>477520</wp:posOffset>
              </wp:positionV>
              <wp:extent cx="337185" cy="262890"/>
              <wp:effectExtent l="0" t="0" r="0" b="0"/>
              <wp:wrapNone/>
              <wp:docPr id="51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319" type="#_x0000_t202" style="position:absolute;margin-left:336.1pt;margin-top:37.6pt;width:26.55pt;height:20.7pt;z-index:-229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Btw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" filled="f" stroked="f">
              <v:textbox inset="0,0,0,0">
                <w:txbxContent>
                  <w:p w:rsidR="000E256A" w:rsidRDefault="003E3C74">
                    <w:pPr>
                      <w:spacing w:before="11"/>
                      <w:ind w:left="20"/>
                      <w:rPr>
                        <w:sz w:val="31"/>
                      </w:rPr>
                    </w:pPr>
                    <w:r>
                      <w:rPr>
                        <w:w w:val="90"/>
                        <w:sz w:val="31"/>
                      </w:rPr>
                      <w:t>205</w:t>
                    </w:r>
                  </w:p>
                </w:txbxContent>
              </v:textbox>
              <w10:wrap anchorx="page" anchory="page"/>
            </v:shape>
          </w:pict>
        </mc:Fallback>
      </mc:AlternateContent>
    </w:r>
    <w:r>
      <w:rPr>
        <w:noProof/>
        <w:lang w:eastAsia="hu-HU"/>
      </w:rPr>
      <mc:AlternateContent>
        <mc:Choice Requires="wps">
          <w:drawing>
            <wp:anchor distT="0" distB="0" distL="114300" distR="114300" simplePos="0" relativeHeight="480338944" behindDoc="1" locked="0" layoutInCell="1" allowOverlap="1">
              <wp:simplePos x="0" y="0"/>
              <wp:positionH relativeFrom="page">
                <wp:posOffset>814705</wp:posOffset>
              </wp:positionH>
              <wp:positionV relativeFrom="page">
                <wp:posOffset>577215</wp:posOffset>
              </wp:positionV>
              <wp:extent cx="323850" cy="125095"/>
              <wp:effectExtent l="0" t="0" r="0" b="0"/>
              <wp:wrapNone/>
              <wp:docPr id="514"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320" type="#_x0000_t202" style="position:absolute;margin-left:64.15pt;margin-top:45.45pt;width:25.5pt;height:9.85pt;z-index:-229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w1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IUacdNCkBzpqdCtGFCaBqdDQqxQc73tw1SMcQKctW9XfifKrQlysG8J39EZKMTSUVJChb266&#10;Z1cnHGVAtsMHUUEgstfCAo217Ez5oCAI0KFTj6fumGRK2LwMLuMITko48oPISy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39456" behindDoc="1" locked="0" layoutInCell="1" allowOverlap="1">
              <wp:simplePos x="0" y="0"/>
              <wp:positionH relativeFrom="page">
                <wp:posOffset>767080</wp:posOffset>
              </wp:positionH>
              <wp:positionV relativeFrom="page">
                <wp:posOffset>495935</wp:posOffset>
              </wp:positionV>
              <wp:extent cx="334645" cy="262890"/>
              <wp:effectExtent l="0" t="0" r="0" b="0"/>
              <wp:wrapNone/>
              <wp:docPr id="51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321" type="#_x0000_t202" style="position:absolute;margin-left:60.4pt;margin-top:39.05pt;width:26.35pt;height:20.7pt;z-index:-229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XUtgIAALU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206</w:t>
                    </w:r>
                  </w:p>
                </w:txbxContent>
              </v:textbox>
              <w10:wrap anchorx="page" anchory="page"/>
            </v:shape>
          </w:pict>
        </mc:Fallback>
      </mc:AlternateContent>
    </w:r>
    <w:r>
      <w:rPr>
        <w:noProof/>
        <w:lang w:eastAsia="hu-HU"/>
      </w:rPr>
      <mc:AlternateContent>
        <mc:Choice Requires="wps">
          <w:drawing>
            <wp:anchor distT="0" distB="0" distL="114300" distR="114300" simplePos="0" relativeHeight="480339968" behindDoc="1" locked="0" layoutInCell="1" allowOverlap="1">
              <wp:simplePos x="0" y="0"/>
              <wp:positionH relativeFrom="page">
                <wp:posOffset>3872865</wp:posOffset>
              </wp:positionH>
              <wp:positionV relativeFrom="page">
                <wp:posOffset>598170</wp:posOffset>
              </wp:positionV>
              <wp:extent cx="678180" cy="125095"/>
              <wp:effectExtent l="0" t="0" r="0" b="0"/>
              <wp:wrapNone/>
              <wp:docPr id="51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322" type="#_x0000_t202" style="position:absolute;margin-left:304.95pt;margin-top:47.1pt;width:53.4pt;height:9.85pt;z-index:-229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HutA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2512" behindDoc="1" locked="0" layoutInCell="1" allowOverlap="1">
              <wp:simplePos x="0" y="0"/>
              <wp:positionH relativeFrom="page">
                <wp:posOffset>852170</wp:posOffset>
              </wp:positionH>
              <wp:positionV relativeFrom="page">
                <wp:posOffset>1136650</wp:posOffset>
              </wp:positionV>
              <wp:extent cx="3208020" cy="248285"/>
              <wp:effectExtent l="0" t="0" r="0" b="0"/>
              <wp:wrapNone/>
              <wp:docPr id="80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b/>
                              <w:sz w:val="29"/>
                            </w:rPr>
                          </w:pPr>
                          <w:r>
                            <w:rPr>
                              <w:rFonts w:ascii="Tahoma" w:hAnsi="Tahoma"/>
                              <w:b/>
                              <w:sz w:val="29"/>
                            </w:rPr>
                            <w:t>ELŐSZÓ A MAGYAR KIADÁSÁHOZ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8" o:spid="_x0000_s1034" type="#_x0000_t202" style="position:absolute;margin-left:67.1pt;margin-top:89.5pt;width:252.6pt;height:19.55pt;z-index:-231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Pp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" filled="f" stroked="f">
              <v:textbox inset="0,0,0,0">
                <w:txbxContent>
                  <w:p w:rsidR="000E256A" w:rsidRDefault="003E3C74">
                    <w:pPr>
                      <w:spacing w:before="20"/>
                      <w:ind w:left="20"/>
                      <w:rPr>
                        <w:rFonts w:ascii="Tahoma" w:hAnsi="Tahoma"/>
                        <w:b/>
                        <w:sz w:val="29"/>
                      </w:rPr>
                    </w:pPr>
                    <w:r>
                      <w:rPr>
                        <w:rFonts w:ascii="Tahoma" w:hAnsi="Tahoma"/>
                        <w:b/>
                        <w:sz w:val="29"/>
                      </w:rPr>
                      <w:t>ELŐSZÓ A MAGYAR KIADÁSÁHOZ</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0480" behindDoc="1" locked="0" layoutInCell="1" allowOverlap="1">
              <wp:simplePos x="0" y="0"/>
              <wp:positionH relativeFrom="page">
                <wp:posOffset>4271645</wp:posOffset>
              </wp:positionH>
              <wp:positionV relativeFrom="page">
                <wp:posOffset>474980</wp:posOffset>
              </wp:positionV>
              <wp:extent cx="330835" cy="262890"/>
              <wp:effectExtent l="0" t="0" r="0" b="0"/>
              <wp:wrapNone/>
              <wp:docPr id="51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323" type="#_x0000_t202" style="position:absolute;margin-left:336.35pt;margin-top:37.4pt;width:26.05pt;height:20.7pt;z-index:-229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1QtQ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207</w:t>
                    </w:r>
                  </w:p>
                </w:txbxContent>
              </v:textbox>
              <w10:wrap anchorx="page" anchory="page"/>
            </v:shape>
          </w:pict>
        </mc:Fallback>
      </mc:AlternateContent>
    </w:r>
    <w:r>
      <w:rPr>
        <w:noProof/>
        <w:lang w:eastAsia="hu-HU"/>
      </w:rPr>
      <mc:AlternateContent>
        <mc:Choice Requires="wps">
          <w:drawing>
            <wp:anchor distT="0" distB="0" distL="114300" distR="114300" simplePos="0" relativeHeight="480340992" behindDoc="1" locked="0" layoutInCell="1" allowOverlap="1">
              <wp:simplePos x="0" y="0"/>
              <wp:positionH relativeFrom="page">
                <wp:posOffset>815340</wp:posOffset>
              </wp:positionH>
              <wp:positionV relativeFrom="page">
                <wp:posOffset>582930</wp:posOffset>
              </wp:positionV>
              <wp:extent cx="320675" cy="125095"/>
              <wp:effectExtent l="0" t="0" r="0" b="0"/>
              <wp:wrapNone/>
              <wp:docPr id="51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324" type="#_x0000_t202" style="position:absolute;margin-left:64.2pt;margin-top:45.9pt;width:25.25pt;height:9.85pt;z-index:-229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1504" behindDoc="1" locked="0" layoutInCell="1" allowOverlap="1">
              <wp:simplePos x="0" y="0"/>
              <wp:positionH relativeFrom="page">
                <wp:posOffset>758190</wp:posOffset>
              </wp:positionH>
              <wp:positionV relativeFrom="page">
                <wp:posOffset>477520</wp:posOffset>
              </wp:positionV>
              <wp:extent cx="337185" cy="262890"/>
              <wp:effectExtent l="0" t="0" r="0" b="0"/>
              <wp:wrapNone/>
              <wp:docPr id="509"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7" o:spid="_x0000_s1325" type="#_x0000_t202" style="position:absolute;margin-left:59.7pt;margin-top:37.6pt;width:26.55pt;height:20.7pt;z-index:-229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LX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" filled="f" stroked="f">
              <v:textbox inset="0,0,0,0">
                <w:txbxContent>
                  <w:p w:rsidR="000E256A" w:rsidRDefault="003E3C74">
                    <w:pPr>
                      <w:spacing w:before="11"/>
                      <w:ind w:left="20"/>
                      <w:rPr>
                        <w:sz w:val="31"/>
                      </w:rPr>
                    </w:pPr>
                    <w:r>
                      <w:rPr>
                        <w:w w:val="90"/>
                        <w:sz w:val="31"/>
                      </w:rPr>
                      <w:t>208</w:t>
                    </w:r>
                  </w:p>
                </w:txbxContent>
              </v:textbox>
              <w10:wrap anchorx="page" anchory="page"/>
            </v:shape>
          </w:pict>
        </mc:Fallback>
      </mc:AlternateContent>
    </w:r>
    <w:r>
      <w:rPr>
        <w:noProof/>
        <w:lang w:eastAsia="hu-HU"/>
      </w:rPr>
      <mc:AlternateContent>
        <mc:Choice Requires="wps">
          <w:drawing>
            <wp:anchor distT="0" distB="0" distL="114300" distR="114300" simplePos="0" relativeHeight="480342016" behindDoc="1" locked="0" layoutInCell="1" allowOverlap="1">
              <wp:simplePos x="0" y="0"/>
              <wp:positionH relativeFrom="page">
                <wp:posOffset>3867150</wp:posOffset>
              </wp:positionH>
              <wp:positionV relativeFrom="page">
                <wp:posOffset>577215</wp:posOffset>
              </wp:positionV>
              <wp:extent cx="681355" cy="125095"/>
              <wp:effectExtent l="0" t="0" r="0" b="0"/>
              <wp:wrapNone/>
              <wp:docPr id="50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326" type="#_x0000_t202" style="position:absolute;margin-left:304.5pt;margin-top:45.45pt;width:53.65pt;height:9.85pt;z-index:-229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KX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2528" behindDoc="1" locked="0" layoutInCell="1" allowOverlap="1">
              <wp:simplePos x="0" y="0"/>
              <wp:positionH relativeFrom="page">
                <wp:posOffset>4280535</wp:posOffset>
              </wp:positionH>
              <wp:positionV relativeFrom="page">
                <wp:posOffset>468630</wp:posOffset>
              </wp:positionV>
              <wp:extent cx="338455" cy="262890"/>
              <wp:effectExtent l="0" t="0" r="0" b="0"/>
              <wp:wrapNone/>
              <wp:docPr id="50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327" type="#_x0000_t202" style="position:absolute;margin-left:337.05pt;margin-top:36.9pt;width:26.65pt;height:20.7pt;z-index:-229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kV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209</w:t>
                    </w:r>
                  </w:p>
                </w:txbxContent>
              </v:textbox>
              <w10:wrap anchorx="page" anchory="page"/>
            </v:shape>
          </w:pict>
        </mc:Fallback>
      </mc:AlternateContent>
    </w:r>
    <w:r>
      <w:rPr>
        <w:noProof/>
        <w:lang w:eastAsia="hu-HU"/>
      </w:rPr>
      <mc:AlternateContent>
        <mc:Choice Requires="wps">
          <w:drawing>
            <wp:anchor distT="0" distB="0" distL="114300" distR="114300" simplePos="0" relativeHeight="480343040" behindDoc="1" locked="0" layoutInCell="1" allowOverlap="1">
              <wp:simplePos x="0" y="0"/>
              <wp:positionH relativeFrom="page">
                <wp:posOffset>829945</wp:posOffset>
              </wp:positionH>
              <wp:positionV relativeFrom="page">
                <wp:posOffset>564515</wp:posOffset>
              </wp:positionV>
              <wp:extent cx="323850" cy="125095"/>
              <wp:effectExtent l="0" t="0" r="0" b="0"/>
              <wp:wrapNone/>
              <wp:docPr id="506"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328" type="#_x0000_t202" style="position:absolute;margin-left:65.35pt;margin-top:44.45pt;width:25.5pt;height:9.85pt;z-index:-229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tC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3552" behindDoc="1" locked="0" layoutInCell="1" allowOverlap="1">
              <wp:simplePos x="0" y="0"/>
              <wp:positionH relativeFrom="page">
                <wp:posOffset>792480</wp:posOffset>
              </wp:positionH>
              <wp:positionV relativeFrom="page">
                <wp:posOffset>474980</wp:posOffset>
              </wp:positionV>
              <wp:extent cx="328295" cy="262890"/>
              <wp:effectExtent l="0" t="0" r="0" b="0"/>
              <wp:wrapNone/>
              <wp:docPr id="50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329" type="#_x0000_t202" style="position:absolute;margin-left:62.4pt;margin-top:37.4pt;width:25.85pt;height:20.7pt;z-index:-229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RytwIAALU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" filled="f" stroked="f">
              <v:textbox inset="0,0,0,0">
                <w:txbxContent>
                  <w:p w:rsidR="000E256A" w:rsidRDefault="003E3C74">
                    <w:pPr>
                      <w:spacing w:before="11"/>
                      <w:ind w:left="20"/>
                      <w:rPr>
                        <w:sz w:val="31"/>
                      </w:rPr>
                    </w:pPr>
                    <w:r>
                      <w:rPr>
                        <w:w w:val="90"/>
                        <w:sz w:val="31"/>
                      </w:rPr>
                      <w:t>210</w:t>
                    </w:r>
                  </w:p>
                </w:txbxContent>
              </v:textbox>
              <w10:wrap anchorx="page" anchory="page"/>
            </v:shape>
          </w:pict>
        </mc:Fallback>
      </mc:AlternateContent>
    </w:r>
    <w:r>
      <w:rPr>
        <w:noProof/>
        <w:lang w:eastAsia="hu-HU"/>
      </w:rPr>
      <mc:AlternateContent>
        <mc:Choice Requires="wps">
          <w:drawing>
            <wp:anchor distT="0" distB="0" distL="114300" distR="114300" simplePos="0" relativeHeight="480344064" behindDoc="1" locked="0" layoutInCell="1" allowOverlap="1">
              <wp:simplePos x="0" y="0"/>
              <wp:positionH relativeFrom="page">
                <wp:posOffset>3901440</wp:posOffset>
              </wp:positionH>
              <wp:positionV relativeFrom="page">
                <wp:posOffset>574675</wp:posOffset>
              </wp:positionV>
              <wp:extent cx="681355" cy="125095"/>
              <wp:effectExtent l="0" t="0" r="0" b="0"/>
              <wp:wrapNone/>
              <wp:docPr id="50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330" type="#_x0000_t202" style="position:absolute;margin-left:307.2pt;margin-top:45.25pt;width:53.65pt;height:9.85pt;z-index:-229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0N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IUacdNCkBzpqdCtGFMaBqdDQqxQc73tw1SMcQKctW9XfifKrQlysG8J39EZKMTSUVJChb266&#10;Z1cnHGVAtsMHUUEgstfCAo217Ez5oCAI0KFTj6fumGRK2FzE/mUUYVTCkR9EXhL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4576" behindDoc="1" locked="0" layoutInCell="1" allowOverlap="1">
              <wp:simplePos x="0" y="0"/>
              <wp:positionH relativeFrom="page">
                <wp:posOffset>4273550</wp:posOffset>
              </wp:positionH>
              <wp:positionV relativeFrom="page">
                <wp:posOffset>490855</wp:posOffset>
              </wp:positionV>
              <wp:extent cx="323850" cy="262890"/>
              <wp:effectExtent l="0" t="0" r="0" b="0"/>
              <wp:wrapNone/>
              <wp:docPr id="503"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1331" type="#_x0000_t202" style="position:absolute;margin-left:336.5pt;margin-top:38.65pt;width:25.5pt;height:20.7pt;z-index:-229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JWtQIAALU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211</w:t>
                    </w:r>
                  </w:p>
                </w:txbxContent>
              </v:textbox>
              <w10:wrap anchorx="page" anchory="page"/>
            </v:shape>
          </w:pict>
        </mc:Fallback>
      </mc:AlternateContent>
    </w:r>
    <w:r>
      <w:rPr>
        <w:noProof/>
        <w:lang w:eastAsia="hu-HU"/>
      </w:rPr>
      <mc:AlternateContent>
        <mc:Choice Requires="wps">
          <w:drawing>
            <wp:anchor distT="0" distB="0" distL="114300" distR="114300" simplePos="0" relativeHeight="480345088" behindDoc="1" locked="0" layoutInCell="1" allowOverlap="1">
              <wp:simplePos x="0" y="0"/>
              <wp:positionH relativeFrom="page">
                <wp:posOffset>786130</wp:posOffset>
              </wp:positionH>
              <wp:positionV relativeFrom="page">
                <wp:posOffset>593090</wp:posOffset>
              </wp:positionV>
              <wp:extent cx="323850" cy="125095"/>
              <wp:effectExtent l="0" t="0" r="0" b="0"/>
              <wp:wrapNone/>
              <wp:docPr id="502"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332" type="#_x0000_t202" style="position:absolute;margin-left:61.9pt;margin-top:46.7pt;width:25.5pt;height:9.85pt;z-index:-229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5tA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5600" behindDoc="1" locked="0" layoutInCell="1" allowOverlap="1">
              <wp:simplePos x="0" y="0"/>
              <wp:positionH relativeFrom="page">
                <wp:posOffset>699770</wp:posOffset>
              </wp:positionH>
              <wp:positionV relativeFrom="page">
                <wp:posOffset>490220</wp:posOffset>
              </wp:positionV>
              <wp:extent cx="320675" cy="262890"/>
              <wp:effectExtent l="0" t="0" r="0" b="0"/>
              <wp:wrapNone/>
              <wp:docPr id="501"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333" type="#_x0000_t202" style="position:absolute;margin-left:55.1pt;margin-top:38.6pt;width:25.25pt;height:20.7pt;z-index:-229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k0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" filled="f" stroked="f">
              <v:textbox inset="0,0,0,0">
                <w:txbxContent>
                  <w:p w:rsidR="000E256A" w:rsidRDefault="003E3C74">
                    <w:pPr>
                      <w:spacing w:before="11"/>
                      <w:ind w:left="20"/>
                      <w:rPr>
                        <w:sz w:val="31"/>
                      </w:rPr>
                    </w:pPr>
                    <w:r>
                      <w:rPr>
                        <w:w w:val="90"/>
                        <w:sz w:val="31"/>
                      </w:rPr>
                      <w:t>212</w:t>
                    </w:r>
                  </w:p>
                </w:txbxContent>
              </v:textbox>
              <w10:wrap anchorx="page" anchory="page"/>
            </v:shape>
          </w:pict>
        </mc:Fallback>
      </mc:AlternateContent>
    </w:r>
    <w:r>
      <w:rPr>
        <w:noProof/>
        <w:lang w:eastAsia="hu-HU"/>
      </w:rPr>
      <mc:AlternateContent>
        <mc:Choice Requires="wps">
          <w:drawing>
            <wp:anchor distT="0" distB="0" distL="114300" distR="114300" simplePos="0" relativeHeight="480346112" behindDoc="1" locked="0" layoutInCell="1" allowOverlap="1">
              <wp:simplePos x="0" y="0"/>
              <wp:positionH relativeFrom="page">
                <wp:posOffset>3808730</wp:posOffset>
              </wp:positionH>
              <wp:positionV relativeFrom="page">
                <wp:posOffset>608330</wp:posOffset>
              </wp:positionV>
              <wp:extent cx="676275" cy="117475"/>
              <wp:effectExtent l="0" t="0" r="0" b="0"/>
              <wp:wrapNone/>
              <wp:docPr id="500"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334" type="#_x0000_t202" style="position:absolute;margin-left:299.9pt;margin-top:47.9pt;width:53.25pt;height:9.25pt;z-index:-229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mi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6624" behindDoc="1" locked="0" layoutInCell="1" allowOverlap="1">
              <wp:simplePos x="0" y="0"/>
              <wp:positionH relativeFrom="page">
                <wp:posOffset>4192905</wp:posOffset>
              </wp:positionH>
              <wp:positionV relativeFrom="page">
                <wp:posOffset>511810</wp:posOffset>
              </wp:positionV>
              <wp:extent cx="325755" cy="262890"/>
              <wp:effectExtent l="0" t="0" r="0" b="0"/>
              <wp:wrapNone/>
              <wp:docPr id="499"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335" type="#_x0000_t202" style="position:absolute;margin-left:330.15pt;margin-top:40.3pt;width:25.65pt;height:20.7pt;z-index:-229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yg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213</w:t>
                    </w:r>
                  </w:p>
                </w:txbxContent>
              </v:textbox>
              <w10:wrap anchorx="page" anchory="page"/>
            </v:shape>
          </w:pict>
        </mc:Fallback>
      </mc:AlternateContent>
    </w:r>
    <w:r>
      <w:rPr>
        <w:noProof/>
        <w:lang w:eastAsia="hu-HU"/>
      </w:rPr>
      <mc:AlternateContent>
        <mc:Choice Requires="wps">
          <w:drawing>
            <wp:anchor distT="0" distB="0" distL="114300" distR="114300" simplePos="0" relativeHeight="480347136" behindDoc="1" locked="0" layoutInCell="1" allowOverlap="1">
              <wp:simplePos x="0" y="0"/>
              <wp:positionH relativeFrom="page">
                <wp:posOffset>718185</wp:posOffset>
              </wp:positionH>
              <wp:positionV relativeFrom="page">
                <wp:posOffset>610870</wp:posOffset>
              </wp:positionV>
              <wp:extent cx="320675" cy="125095"/>
              <wp:effectExtent l="0" t="0" r="0" b="0"/>
              <wp:wrapNone/>
              <wp:docPr id="49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336" type="#_x0000_t202" style="position:absolute;margin-left:56.55pt;margin-top:48.1pt;width:25.25pt;height:9.85pt;z-index:-229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UH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7648" behindDoc="1" locked="0" layoutInCell="1" allowOverlap="1">
              <wp:simplePos x="0" y="0"/>
              <wp:positionH relativeFrom="page">
                <wp:posOffset>662305</wp:posOffset>
              </wp:positionH>
              <wp:positionV relativeFrom="page">
                <wp:posOffset>529590</wp:posOffset>
              </wp:positionV>
              <wp:extent cx="330200" cy="262890"/>
              <wp:effectExtent l="0" t="0" r="0" b="0"/>
              <wp:wrapNone/>
              <wp:docPr id="49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337" type="#_x0000_t202" style="position:absolute;margin-left:52.15pt;margin-top:41.7pt;width:26pt;height:20.7pt;z-index:-229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5n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214</w:t>
                    </w:r>
                  </w:p>
                </w:txbxContent>
              </v:textbox>
              <w10:wrap anchorx="page" anchory="page"/>
            </v:shape>
          </w:pict>
        </mc:Fallback>
      </mc:AlternateContent>
    </w:r>
    <w:r>
      <w:rPr>
        <w:noProof/>
        <w:lang w:eastAsia="hu-HU"/>
      </w:rPr>
      <mc:AlternateContent>
        <mc:Choice Requires="wps">
          <w:drawing>
            <wp:anchor distT="0" distB="0" distL="114300" distR="114300" simplePos="0" relativeHeight="480348160" behindDoc="1" locked="0" layoutInCell="1" allowOverlap="1">
              <wp:simplePos x="0" y="0"/>
              <wp:positionH relativeFrom="page">
                <wp:posOffset>3774440</wp:posOffset>
              </wp:positionH>
              <wp:positionV relativeFrom="page">
                <wp:posOffset>622935</wp:posOffset>
              </wp:positionV>
              <wp:extent cx="681355" cy="125095"/>
              <wp:effectExtent l="0" t="0" r="0" b="0"/>
              <wp:wrapNone/>
              <wp:docPr id="49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338" type="#_x0000_t202" style="position:absolute;margin-left:297.2pt;margin-top:49.05pt;width:53.65pt;height:9.85pt;z-index:-229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2/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MUac9NCkB3rQ6FYcULgITYXGQWXgeD+Aqz7AAXTaslXDnai+KsTFqiV8S2+kFGNLSQ0Z+uam&#10;e3Z1wlEGZDN+EDUEIjstLNChkb0pHxQEATp06vHUHZNMBZtx4l9GEUYVHPlB5KW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8672" behindDoc="1" locked="0" layoutInCell="1" allowOverlap="1">
              <wp:simplePos x="0" y="0"/>
              <wp:positionH relativeFrom="page">
                <wp:posOffset>4202430</wp:posOffset>
              </wp:positionH>
              <wp:positionV relativeFrom="page">
                <wp:posOffset>514350</wp:posOffset>
              </wp:positionV>
              <wp:extent cx="325120" cy="262890"/>
              <wp:effectExtent l="0" t="0" r="0" b="0"/>
              <wp:wrapNone/>
              <wp:docPr id="49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339" type="#_x0000_t202" style="position:absolute;margin-left:330.9pt;margin-top:40.5pt;width:25.6pt;height:20.7pt;z-index:-229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lixEkHTXqgo0a3YkThamEqNPQqBcP7Hkz1CArotM1W9Xei/KYQF5uG8D29kVIMDSUVROibl+6T&#10;pxOOMiC74aOowBE5aGGBxlp2pnxQEATo0KnHc3dMMCVcLoKlH4CmBFUQBXFi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215</w:t>
                    </w:r>
                  </w:p>
                </w:txbxContent>
              </v:textbox>
              <w10:wrap anchorx="page" anchory="page"/>
            </v:shape>
          </w:pict>
        </mc:Fallback>
      </mc:AlternateContent>
    </w:r>
    <w:r>
      <w:rPr>
        <w:noProof/>
        <w:lang w:eastAsia="hu-HU"/>
      </w:rPr>
      <mc:AlternateContent>
        <mc:Choice Requires="wps">
          <w:drawing>
            <wp:anchor distT="0" distB="0" distL="114300" distR="114300" simplePos="0" relativeHeight="480349184" behindDoc="1" locked="0" layoutInCell="1" allowOverlap="1">
              <wp:simplePos x="0" y="0"/>
              <wp:positionH relativeFrom="page">
                <wp:posOffset>721995</wp:posOffset>
              </wp:positionH>
              <wp:positionV relativeFrom="page">
                <wp:posOffset>616585</wp:posOffset>
              </wp:positionV>
              <wp:extent cx="320675" cy="125095"/>
              <wp:effectExtent l="0" t="0" r="0" b="0"/>
              <wp:wrapNone/>
              <wp:docPr id="49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340" type="#_x0000_t202" style="position:absolute;margin-left:56.85pt;margin-top:48.55pt;width:25.25pt;height:9.85pt;z-index:-229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qdtA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49696" behindDoc="1" locked="0" layoutInCell="1" allowOverlap="1">
              <wp:simplePos x="0" y="0"/>
              <wp:positionH relativeFrom="page">
                <wp:posOffset>707390</wp:posOffset>
              </wp:positionH>
              <wp:positionV relativeFrom="page">
                <wp:posOffset>515620</wp:posOffset>
              </wp:positionV>
              <wp:extent cx="326390" cy="262890"/>
              <wp:effectExtent l="0" t="0" r="0" b="0"/>
              <wp:wrapNone/>
              <wp:docPr id="49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341" type="#_x0000_t202" style="position:absolute;margin-left:55.7pt;margin-top:40.6pt;width:25.7pt;height:20.7pt;z-index:-229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DIsw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" filled="f" stroked="f">
              <v:textbox inset="0,0,0,0">
                <w:txbxContent>
                  <w:p w:rsidR="000E256A" w:rsidRDefault="003E3C74">
                    <w:pPr>
                      <w:spacing w:before="11"/>
                      <w:ind w:left="20"/>
                      <w:rPr>
                        <w:sz w:val="31"/>
                      </w:rPr>
                    </w:pPr>
                    <w:r>
                      <w:rPr>
                        <w:w w:val="90"/>
                        <w:sz w:val="31"/>
                      </w:rPr>
                      <w:t>216</w:t>
                    </w:r>
                  </w:p>
                </w:txbxContent>
              </v:textbox>
              <w10:wrap anchorx="page" anchory="page"/>
            </v:shape>
          </w:pict>
        </mc:Fallback>
      </mc:AlternateContent>
    </w:r>
    <w:r>
      <w:rPr>
        <w:noProof/>
        <w:lang w:eastAsia="hu-HU"/>
      </w:rPr>
      <mc:AlternateContent>
        <mc:Choice Requires="wps">
          <w:drawing>
            <wp:anchor distT="0" distB="0" distL="114300" distR="114300" simplePos="0" relativeHeight="480350208" behindDoc="1" locked="0" layoutInCell="1" allowOverlap="1">
              <wp:simplePos x="0" y="0"/>
              <wp:positionH relativeFrom="page">
                <wp:posOffset>3818890</wp:posOffset>
              </wp:positionH>
              <wp:positionV relativeFrom="page">
                <wp:posOffset>611505</wp:posOffset>
              </wp:positionV>
              <wp:extent cx="678180" cy="125095"/>
              <wp:effectExtent l="0" t="0" r="0" b="0"/>
              <wp:wrapNone/>
              <wp:docPr id="49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342" type="#_x0000_t202" style="position:absolute;margin-left:300.7pt;margin-top:48.15pt;width:53.4pt;height:9.85pt;z-index:-229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Yrt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0720" behindDoc="1" locked="0" layoutInCell="1" allowOverlap="1">
              <wp:simplePos x="0" y="0"/>
              <wp:positionH relativeFrom="page">
                <wp:posOffset>4272280</wp:posOffset>
              </wp:positionH>
              <wp:positionV relativeFrom="page">
                <wp:posOffset>502920</wp:posOffset>
              </wp:positionV>
              <wp:extent cx="320675" cy="262890"/>
              <wp:effectExtent l="0" t="0" r="0" b="0"/>
              <wp:wrapNone/>
              <wp:docPr id="491"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343" type="#_x0000_t202" style="position:absolute;margin-left:336.4pt;margin-top:39.6pt;width:25.25pt;height:20.7pt;z-index:-229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cg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217</w:t>
                    </w:r>
                  </w:p>
                </w:txbxContent>
              </v:textbox>
              <w10:wrap anchorx="page" anchory="page"/>
            </v:shape>
          </w:pict>
        </mc:Fallback>
      </mc:AlternateContent>
    </w:r>
    <w:r>
      <w:rPr>
        <w:noProof/>
        <w:lang w:eastAsia="hu-HU"/>
      </w:rPr>
      <mc:AlternateContent>
        <mc:Choice Requires="wps">
          <w:drawing>
            <wp:anchor distT="0" distB="0" distL="114300" distR="114300" simplePos="0" relativeHeight="480351232" behindDoc="1" locked="0" layoutInCell="1" allowOverlap="1">
              <wp:simplePos x="0" y="0"/>
              <wp:positionH relativeFrom="page">
                <wp:posOffset>800735</wp:posOffset>
              </wp:positionH>
              <wp:positionV relativeFrom="page">
                <wp:posOffset>605155</wp:posOffset>
              </wp:positionV>
              <wp:extent cx="317500" cy="125095"/>
              <wp:effectExtent l="0" t="0" r="0" b="0"/>
              <wp:wrapNone/>
              <wp:docPr id="49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344" type="#_x0000_t202" style="position:absolute;margin-left:63.05pt;margin-top:47.65pt;width:25pt;height:9.85pt;z-index:-229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LnsgIAALU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" filled="f" stroked="f">
              <v:textbox inset="0,0,0,0">
                <w:txbxContent>
                  <w:p w:rsidR="000E256A" w:rsidRDefault="003E3C74">
                    <w:pPr>
                      <w:spacing w:before="20"/>
                      <w:ind w:left="20"/>
                      <w:rPr>
                        <w:rFonts w:ascii="Tahoma" w:hAnsi="Tahoma"/>
                        <w:sz w:val="13"/>
                      </w:rPr>
                    </w:pPr>
                    <w:r>
                      <w:rPr>
                        <w:rFonts w:ascii="Tahoma" w:hAnsi="Tahoma"/>
                        <w:sz w:val="13"/>
                      </w:rPr>
                      <w:t>A JÖVŐ</w:t>
                    </w:r>
                  </w:p>
                </w:txbxContent>
              </v:textbox>
              <w10:wrap anchorx="page" anchory="page"/>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1744" behindDoc="1" locked="0" layoutInCell="1" allowOverlap="1">
              <wp:simplePos x="0" y="0"/>
              <wp:positionH relativeFrom="page">
                <wp:posOffset>722630</wp:posOffset>
              </wp:positionH>
              <wp:positionV relativeFrom="page">
                <wp:posOffset>497205</wp:posOffset>
              </wp:positionV>
              <wp:extent cx="327660" cy="262890"/>
              <wp:effectExtent l="0" t="0" r="0" b="0"/>
              <wp:wrapNone/>
              <wp:docPr id="489"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345" type="#_x0000_t202" style="position:absolute;margin-left:56.9pt;margin-top:39.15pt;width:25.8pt;height:20.7pt;z-index:-229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z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218</w:t>
                    </w:r>
                  </w:p>
                </w:txbxContent>
              </v:textbox>
              <w10:wrap anchorx="page" anchory="page"/>
            </v:shape>
          </w:pict>
        </mc:Fallback>
      </mc:AlternateContent>
    </w:r>
    <w:r>
      <w:rPr>
        <w:noProof/>
        <w:lang w:eastAsia="hu-HU"/>
      </w:rPr>
      <mc:AlternateContent>
        <mc:Choice Requires="wps">
          <w:drawing>
            <wp:anchor distT="0" distB="0" distL="114300" distR="114300" simplePos="0" relativeHeight="480352256" behindDoc="1" locked="0" layoutInCell="1" allowOverlap="1">
              <wp:simplePos x="0" y="0"/>
              <wp:positionH relativeFrom="page">
                <wp:posOffset>3831590</wp:posOffset>
              </wp:positionH>
              <wp:positionV relativeFrom="page">
                <wp:posOffset>596265</wp:posOffset>
              </wp:positionV>
              <wp:extent cx="681355" cy="125095"/>
              <wp:effectExtent l="0" t="0" r="0" b="0"/>
              <wp:wrapNone/>
              <wp:docPr id="488"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346" type="#_x0000_t202" style="position:absolute;margin-left:301.7pt;margin-top:46.95pt;width:53.65pt;height:9.85pt;z-index:-229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VS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2768" behindDoc="1" locked="0" layoutInCell="1" allowOverlap="1">
              <wp:simplePos x="0" y="0"/>
              <wp:positionH relativeFrom="page">
                <wp:posOffset>729615</wp:posOffset>
              </wp:positionH>
              <wp:positionV relativeFrom="page">
                <wp:posOffset>490220</wp:posOffset>
              </wp:positionV>
              <wp:extent cx="332740" cy="262890"/>
              <wp:effectExtent l="0" t="0" r="0" b="0"/>
              <wp:wrapNone/>
              <wp:docPr id="48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347" type="#_x0000_t202" style="position:absolute;margin-left:57.45pt;margin-top:38.6pt;width:26.2pt;height:20.7pt;z-index:-229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Pd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220</w:t>
                    </w:r>
                  </w:p>
                </w:txbxContent>
              </v:textbox>
              <w10:wrap anchorx="page" anchory="page"/>
            </v:shape>
          </w:pict>
        </mc:Fallback>
      </mc:AlternateContent>
    </w:r>
    <w:r>
      <w:rPr>
        <w:noProof/>
        <w:lang w:eastAsia="hu-HU"/>
      </w:rPr>
      <mc:AlternateContent>
        <mc:Choice Requires="wps">
          <w:drawing>
            <wp:anchor distT="0" distB="0" distL="114300" distR="114300" simplePos="0" relativeHeight="480353280" behindDoc="1" locked="0" layoutInCell="1" allowOverlap="1">
              <wp:simplePos x="0" y="0"/>
              <wp:positionH relativeFrom="page">
                <wp:posOffset>3835400</wp:posOffset>
              </wp:positionH>
              <wp:positionV relativeFrom="page">
                <wp:posOffset>589915</wp:posOffset>
              </wp:positionV>
              <wp:extent cx="681355" cy="125095"/>
              <wp:effectExtent l="0" t="0" r="0" b="0"/>
              <wp:wrapNone/>
              <wp:docPr id="48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348" type="#_x0000_t202" style="position:absolute;margin-left:302pt;margin-top:46.45pt;width:53.65pt;height:9.85pt;z-index:-229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9z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3792" behindDoc="1" locked="0" layoutInCell="1" allowOverlap="1">
              <wp:simplePos x="0" y="0"/>
              <wp:positionH relativeFrom="page">
                <wp:posOffset>4323080</wp:posOffset>
              </wp:positionH>
              <wp:positionV relativeFrom="page">
                <wp:posOffset>493395</wp:posOffset>
              </wp:positionV>
              <wp:extent cx="329565" cy="262890"/>
              <wp:effectExtent l="0" t="0" r="0" b="0"/>
              <wp:wrapNone/>
              <wp:docPr id="485"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349" type="#_x0000_t202" style="position:absolute;margin-left:340.4pt;margin-top:38.85pt;width:25.95pt;height:20.7pt;z-index:-229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Y2tw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" filled="f" stroked="f">
              <v:textbox inset="0,0,0,0">
                <w:txbxContent>
                  <w:p w:rsidR="000E256A" w:rsidRDefault="003E3C74">
                    <w:pPr>
                      <w:spacing w:before="11"/>
                      <w:ind w:left="20"/>
                      <w:rPr>
                        <w:sz w:val="31"/>
                      </w:rPr>
                    </w:pPr>
                    <w:r>
                      <w:rPr>
                        <w:w w:val="90"/>
                        <w:sz w:val="31"/>
                      </w:rPr>
                      <w:t>221</w:t>
                    </w:r>
                  </w:p>
                </w:txbxContent>
              </v:textbox>
              <w10:wrap anchorx="page" anchory="page"/>
            </v:shape>
          </w:pict>
        </mc:Fallback>
      </mc:AlternateContent>
    </w:r>
    <w:r>
      <w:rPr>
        <w:noProof/>
        <w:lang w:eastAsia="hu-HU"/>
      </w:rPr>
      <mc:AlternateContent>
        <mc:Choice Requires="wps">
          <w:drawing>
            <wp:anchor distT="0" distB="0" distL="114300" distR="114300" simplePos="0" relativeHeight="480354304" behindDoc="1" locked="0" layoutInCell="1" allowOverlap="1">
              <wp:simplePos x="0" y="0"/>
              <wp:positionH relativeFrom="page">
                <wp:posOffset>851535</wp:posOffset>
              </wp:positionH>
              <wp:positionV relativeFrom="page">
                <wp:posOffset>592455</wp:posOffset>
              </wp:positionV>
              <wp:extent cx="1265555" cy="125095"/>
              <wp:effectExtent l="0" t="0" r="0" b="0"/>
              <wp:wrapNone/>
              <wp:docPr id="48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350" type="#_x0000_t202" style="position:absolute;margin-left:67.05pt;margin-top:46.65pt;width:99.65pt;height:9.85pt;z-index:-229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Wi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4816" behindDoc="1" locked="0" layoutInCell="1" allowOverlap="1">
              <wp:simplePos x="0" y="0"/>
              <wp:positionH relativeFrom="page">
                <wp:posOffset>723900</wp:posOffset>
              </wp:positionH>
              <wp:positionV relativeFrom="page">
                <wp:posOffset>480695</wp:posOffset>
              </wp:positionV>
              <wp:extent cx="325120" cy="262890"/>
              <wp:effectExtent l="0" t="0" r="0" b="0"/>
              <wp:wrapNone/>
              <wp:docPr id="48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1351" type="#_x0000_t202" style="position:absolute;margin-left:57pt;margin-top:37.85pt;width:25.6pt;height:20.7pt;z-index:-229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jztQIAALU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222</w:t>
                    </w:r>
                  </w:p>
                </w:txbxContent>
              </v:textbox>
              <w10:wrap anchorx="page" anchory="page"/>
            </v:shape>
          </w:pict>
        </mc:Fallback>
      </mc:AlternateContent>
    </w:r>
    <w:r>
      <w:rPr>
        <w:noProof/>
        <w:lang w:eastAsia="hu-HU"/>
      </w:rPr>
      <mc:AlternateContent>
        <mc:Choice Requires="wps">
          <w:drawing>
            <wp:anchor distT="0" distB="0" distL="114300" distR="114300" simplePos="0" relativeHeight="480355328" behindDoc="1" locked="0" layoutInCell="1" allowOverlap="1">
              <wp:simplePos x="0" y="0"/>
              <wp:positionH relativeFrom="page">
                <wp:posOffset>3829685</wp:posOffset>
              </wp:positionH>
              <wp:positionV relativeFrom="page">
                <wp:posOffset>579755</wp:posOffset>
              </wp:positionV>
              <wp:extent cx="678180" cy="125095"/>
              <wp:effectExtent l="0" t="0" r="0" b="0"/>
              <wp:wrapNone/>
              <wp:docPr id="48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352" type="#_x0000_t202" style="position:absolute;margin-left:301.55pt;margin-top:45.65pt;width:53.4pt;height:9.85pt;z-index:-229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Tn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5840" behindDoc="1" locked="0" layoutInCell="1" allowOverlap="1">
              <wp:simplePos x="0" y="0"/>
              <wp:positionH relativeFrom="page">
                <wp:posOffset>4269105</wp:posOffset>
              </wp:positionH>
              <wp:positionV relativeFrom="page">
                <wp:posOffset>471805</wp:posOffset>
              </wp:positionV>
              <wp:extent cx="329565" cy="262890"/>
              <wp:effectExtent l="0" t="0" r="0" b="0"/>
              <wp:wrapNone/>
              <wp:docPr id="48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353" type="#_x0000_t202" style="position:absolute;margin-left:336.15pt;margin-top:37.15pt;width:25.95pt;height:20.7pt;z-index:-229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9dtgIAALU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" filled="f" stroked="f">
              <v:textbox inset="0,0,0,0">
                <w:txbxContent>
                  <w:p w:rsidR="000E256A" w:rsidRDefault="003E3C74">
                    <w:pPr>
                      <w:spacing w:before="11"/>
                      <w:ind w:left="20"/>
                      <w:rPr>
                        <w:sz w:val="31"/>
                      </w:rPr>
                    </w:pPr>
                    <w:r>
                      <w:rPr>
                        <w:w w:val="90"/>
                        <w:sz w:val="31"/>
                      </w:rPr>
                      <w:t>223</w:t>
                    </w:r>
                  </w:p>
                </w:txbxContent>
              </v:textbox>
              <w10:wrap anchorx="page" anchory="page"/>
            </v:shape>
          </w:pict>
        </mc:Fallback>
      </mc:AlternateContent>
    </w:r>
    <w:r>
      <w:rPr>
        <w:noProof/>
        <w:lang w:eastAsia="hu-HU"/>
      </w:rPr>
      <mc:AlternateContent>
        <mc:Choice Requires="wps">
          <w:drawing>
            <wp:anchor distT="0" distB="0" distL="114300" distR="114300" simplePos="0" relativeHeight="480356352" behindDoc="1" locked="0" layoutInCell="1" allowOverlap="1">
              <wp:simplePos x="0" y="0"/>
              <wp:positionH relativeFrom="page">
                <wp:posOffset>806450</wp:posOffset>
              </wp:positionH>
              <wp:positionV relativeFrom="page">
                <wp:posOffset>577215</wp:posOffset>
              </wp:positionV>
              <wp:extent cx="1265555" cy="125095"/>
              <wp:effectExtent l="0" t="0" r="0" b="0"/>
              <wp:wrapNone/>
              <wp:docPr id="48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354" type="#_x0000_t202" style="position:absolute;margin-left:63.5pt;margin-top:45.45pt;width:99.65pt;height:9.85pt;z-index:-229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ARsg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6864" behindDoc="1" locked="0" layoutInCell="1" allowOverlap="1">
              <wp:simplePos x="0" y="0"/>
              <wp:positionH relativeFrom="page">
                <wp:posOffset>751840</wp:posOffset>
              </wp:positionH>
              <wp:positionV relativeFrom="page">
                <wp:posOffset>487045</wp:posOffset>
              </wp:positionV>
              <wp:extent cx="334010" cy="262890"/>
              <wp:effectExtent l="0" t="0" r="0" b="0"/>
              <wp:wrapNone/>
              <wp:docPr id="47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355" type="#_x0000_t202" style="position:absolute;margin-left:59.2pt;margin-top:38.35pt;width:26.3pt;height:20.7pt;z-index:-229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Mk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" filled="f" stroked="f">
              <v:textbox inset="0,0,0,0">
                <w:txbxContent>
                  <w:p w:rsidR="000E256A" w:rsidRDefault="003E3C74">
                    <w:pPr>
                      <w:spacing w:before="11"/>
                      <w:ind w:left="20"/>
                      <w:rPr>
                        <w:sz w:val="31"/>
                      </w:rPr>
                    </w:pPr>
                    <w:r>
                      <w:rPr>
                        <w:w w:val="90"/>
                        <w:sz w:val="31"/>
                      </w:rPr>
                      <w:t>224</w:t>
                    </w:r>
                  </w:p>
                </w:txbxContent>
              </v:textbox>
              <w10:wrap anchorx="page" anchory="page"/>
            </v:shape>
          </w:pict>
        </mc:Fallback>
      </mc:AlternateContent>
    </w:r>
    <w:r>
      <w:rPr>
        <w:noProof/>
        <w:lang w:eastAsia="hu-HU"/>
      </w:rPr>
      <mc:AlternateContent>
        <mc:Choice Requires="wps">
          <w:drawing>
            <wp:anchor distT="0" distB="0" distL="114300" distR="114300" simplePos="0" relativeHeight="480357376" behindDoc="1" locked="0" layoutInCell="1" allowOverlap="1">
              <wp:simplePos x="0" y="0"/>
              <wp:positionH relativeFrom="page">
                <wp:posOffset>3860800</wp:posOffset>
              </wp:positionH>
              <wp:positionV relativeFrom="page">
                <wp:posOffset>582930</wp:posOffset>
              </wp:positionV>
              <wp:extent cx="678180" cy="125095"/>
              <wp:effectExtent l="0" t="0" r="0" b="0"/>
              <wp:wrapNone/>
              <wp:docPr id="47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356" type="#_x0000_t202" style="position:absolute;margin-left:304pt;margin-top:45.9pt;width:53.4pt;height:9.85pt;z-index:-229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Jt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7888" behindDoc="1" locked="0" layoutInCell="1" allowOverlap="1">
              <wp:simplePos x="0" y="0"/>
              <wp:positionH relativeFrom="page">
                <wp:posOffset>4222750</wp:posOffset>
              </wp:positionH>
              <wp:positionV relativeFrom="page">
                <wp:posOffset>502285</wp:posOffset>
              </wp:positionV>
              <wp:extent cx="331470" cy="262890"/>
              <wp:effectExtent l="0" t="0" r="0" b="0"/>
              <wp:wrapNone/>
              <wp:docPr id="4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357" type="#_x0000_t202" style="position:absolute;margin-left:332.5pt;margin-top:39.55pt;width:26.1pt;height:20.7pt;z-index:-229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fi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" filled="f" stroked="f">
              <v:textbox inset="0,0,0,0">
                <w:txbxContent>
                  <w:p w:rsidR="000E256A" w:rsidRDefault="003E3C74">
                    <w:pPr>
                      <w:spacing w:before="11"/>
                      <w:ind w:left="20"/>
                      <w:rPr>
                        <w:sz w:val="31"/>
                      </w:rPr>
                    </w:pPr>
                    <w:r>
                      <w:rPr>
                        <w:w w:val="90"/>
                        <w:sz w:val="31"/>
                      </w:rPr>
                      <w:t>225</w:t>
                    </w:r>
                  </w:p>
                </w:txbxContent>
              </v:textbox>
              <w10:wrap anchorx="page" anchory="page"/>
            </v:shape>
          </w:pict>
        </mc:Fallback>
      </mc:AlternateContent>
    </w:r>
    <w:r>
      <w:rPr>
        <w:noProof/>
        <w:lang w:eastAsia="hu-HU"/>
      </w:rPr>
      <mc:AlternateContent>
        <mc:Choice Requires="wps">
          <w:drawing>
            <wp:anchor distT="0" distB="0" distL="114300" distR="114300" simplePos="0" relativeHeight="480358400" behindDoc="1" locked="0" layoutInCell="1" allowOverlap="1">
              <wp:simplePos x="0" y="0"/>
              <wp:positionH relativeFrom="page">
                <wp:posOffset>760730</wp:posOffset>
              </wp:positionH>
              <wp:positionV relativeFrom="page">
                <wp:posOffset>601345</wp:posOffset>
              </wp:positionV>
              <wp:extent cx="1262380" cy="125095"/>
              <wp:effectExtent l="0" t="0" r="0" b="0"/>
              <wp:wrapNone/>
              <wp:docPr id="47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358" type="#_x0000_t202" style="position:absolute;margin-left:59.9pt;margin-top:47.35pt;width:99.4pt;height:9.85pt;z-index:-229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rtA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8912" behindDoc="1" locked="0" layoutInCell="1" allowOverlap="1">
              <wp:simplePos x="0" y="0"/>
              <wp:positionH relativeFrom="page">
                <wp:posOffset>806450</wp:posOffset>
              </wp:positionH>
              <wp:positionV relativeFrom="page">
                <wp:posOffset>493395</wp:posOffset>
              </wp:positionV>
              <wp:extent cx="334010" cy="248285"/>
              <wp:effectExtent l="0" t="0" r="0" b="0"/>
              <wp:wrapNone/>
              <wp:docPr id="47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1359" type="#_x0000_t202" style="position:absolute;margin-left:63.5pt;margin-top:38.85pt;width:26.3pt;height:19.55pt;z-index:-229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wL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" filled="f" stroked="f">
              <v:textbox inset="0,0,0,0">
                <w:txbxContent>
                  <w:p w:rsidR="000E256A" w:rsidRDefault="003E3C74">
                    <w:pPr>
                      <w:spacing w:before="20"/>
                      <w:ind w:left="20"/>
                      <w:rPr>
                        <w:rFonts w:ascii="Tahoma"/>
                        <w:sz w:val="29"/>
                      </w:rPr>
                    </w:pPr>
                    <w:r>
                      <w:rPr>
                        <w:rFonts w:ascii="Tahoma"/>
                        <w:sz w:val="29"/>
                      </w:rPr>
                      <w:t>226</w:t>
                    </w:r>
                  </w:p>
                </w:txbxContent>
              </v:textbox>
              <w10:wrap anchorx="page" anchory="page"/>
            </v:shape>
          </w:pict>
        </mc:Fallback>
      </mc:AlternateContent>
    </w:r>
    <w:r>
      <w:rPr>
        <w:noProof/>
        <w:lang w:eastAsia="hu-HU"/>
      </w:rPr>
      <mc:AlternateContent>
        <mc:Choice Requires="wps">
          <w:drawing>
            <wp:anchor distT="0" distB="0" distL="114300" distR="114300" simplePos="0" relativeHeight="480359424" behindDoc="1" locked="0" layoutInCell="1" allowOverlap="1">
              <wp:simplePos x="0" y="0"/>
              <wp:positionH relativeFrom="page">
                <wp:posOffset>3917950</wp:posOffset>
              </wp:positionH>
              <wp:positionV relativeFrom="page">
                <wp:posOffset>594995</wp:posOffset>
              </wp:positionV>
              <wp:extent cx="681355" cy="125095"/>
              <wp:effectExtent l="0" t="0" r="0" b="0"/>
              <wp:wrapNone/>
              <wp:docPr id="474"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360" type="#_x0000_t202" style="position:absolute;margin-left:308.5pt;margin-top:46.85pt;width:53.65pt;height:9.85pt;z-index:-229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LY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59936" behindDoc="1" locked="0" layoutInCell="1" allowOverlap="1">
              <wp:simplePos x="0" y="0"/>
              <wp:positionH relativeFrom="page">
                <wp:posOffset>4269740</wp:posOffset>
              </wp:positionH>
              <wp:positionV relativeFrom="page">
                <wp:posOffset>514350</wp:posOffset>
              </wp:positionV>
              <wp:extent cx="326390" cy="262890"/>
              <wp:effectExtent l="0" t="0" r="0" b="0"/>
              <wp:wrapNone/>
              <wp:docPr id="47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1361" type="#_x0000_t202" style="position:absolute;margin-left:336.2pt;margin-top:40.5pt;width:25.7pt;height:20.7pt;z-index:-229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oU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" filled="f" stroked="f">
              <v:textbox inset="0,0,0,0">
                <w:txbxContent>
                  <w:p w:rsidR="000E256A" w:rsidRDefault="003E3C74">
                    <w:pPr>
                      <w:spacing w:before="11"/>
                      <w:ind w:left="20"/>
                      <w:rPr>
                        <w:sz w:val="31"/>
                      </w:rPr>
                    </w:pPr>
                    <w:r>
                      <w:rPr>
                        <w:w w:val="90"/>
                        <w:sz w:val="31"/>
                      </w:rPr>
                      <w:t>227</w:t>
                    </w:r>
                  </w:p>
                </w:txbxContent>
              </v:textbox>
              <w10:wrap anchorx="page" anchory="page"/>
            </v:shape>
          </w:pict>
        </mc:Fallback>
      </mc:AlternateContent>
    </w:r>
    <w:r>
      <w:rPr>
        <w:noProof/>
        <w:lang w:eastAsia="hu-HU"/>
      </w:rPr>
      <mc:AlternateContent>
        <mc:Choice Requires="wps">
          <w:drawing>
            <wp:anchor distT="0" distB="0" distL="114300" distR="114300" simplePos="0" relativeHeight="480360448" behindDoc="1" locked="0" layoutInCell="1" allowOverlap="1">
              <wp:simplePos x="0" y="0"/>
              <wp:positionH relativeFrom="page">
                <wp:posOffset>803910</wp:posOffset>
              </wp:positionH>
              <wp:positionV relativeFrom="page">
                <wp:posOffset>613410</wp:posOffset>
              </wp:positionV>
              <wp:extent cx="1262380" cy="125095"/>
              <wp:effectExtent l="0" t="0" r="0" b="0"/>
              <wp:wrapNone/>
              <wp:docPr id="47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362" type="#_x0000_t202" style="position:absolute;margin-left:63.3pt;margin-top:48.3pt;width:99.4pt;height:9.85pt;z-index:-229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Sz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uA4w46aBJD3TU6FaMKIxshYZepeB434OrHuEAOm3Zqv5OlF8V4mLdEL6jN1KKoaGkggx9U1v3&#10;7KrpiUqVAdkOH0QFgcheCws01rIz5YOCIECHTj2eumOSKU3IYBFcxnBUwpkfRF4S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0960" behindDoc="1" locked="0" layoutInCell="1" allowOverlap="1">
              <wp:simplePos x="0" y="0"/>
              <wp:positionH relativeFrom="page">
                <wp:posOffset>742950</wp:posOffset>
              </wp:positionH>
              <wp:positionV relativeFrom="page">
                <wp:posOffset>511810</wp:posOffset>
              </wp:positionV>
              <wp:extent cx="331470" cy="262890"/>
              <wp:effectExtent l="0" t="0" r="0" b="0"/>
              <wp:wrapNone/>
              <wp:docPr id="47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363" type="#_x0000_t202" style="position:absolute;margin-left:58.5pt;margin-top:40.3pt;width:26.1pt;height:20.7pt;z-index:-229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JLtQIAALU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228</w:t>
                    </w:r>
                  </w:p>
                </w:txbxContent>
              </v:textbox>
              <w10:wrap anchorx="page" anchory="page"/>
            </v:shape>
          </w:pict>
        </mc:Fallback>
      </mc:AlternateContent>
    </w:r>
    <w:r>
      <w:rPr>
        <w:noProof/>
        <w:lang w:eastAsia="hu-HU"/>
      </w:rPr>
      <mc:AlternateContent>
        <mc:Choice Requires="wps">
          <w:drawing>
            <wp:anchor distT="0" distB="0" distL="114300" distR="114300" simplePos="0" relativeHeight="480361472" behindDoc="1" locked="0" layoutInCell="1" allowOverlap="1">
              <wp:simplePos x="0" y="0"/>
              <wp:positionH relativeFrom="page">
                <wp:posOffset>3855085</wp:posOffset>
              </wp:positionH>
              <wp:positionV relativeFrom="page">
                <wp:posOffset>607695</wp:posOffset>
              </wp:positionV>
              <wp:extent cx="681355" cy="125095"/>
              <wp:effectExtent l="0" t="0" r="0" b="0"/>
              <wp:wrapNone/>
              <wp:docPr id="47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364" type="#_x0000_t202" style="position:absolute;margin-left:303.55pt;margin-top:47.85pt;width:53.65pt;height:9.85pt;z-index:-229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LK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1984" behindDoc="1" locked="0" layoutInCell="1" allowOverlap="1">
              <wp:simplePos x="0" y="0"/>
              <wp:positionH relativeFrom="page">
                <wp:posOffset>4255135</wp:posOffset>
              </wp:positionH>
              <wp:positionV relativeFrom="page">
                <wp:posOffset>499745</wp:posOffset>
              </wp:positionV>
              <wp:extent cx="330200" cy="262890"/>
              <wp:effectExtent l="0" t="0" r="0" b="0"/>
              <wp:wrapNone/>
              <wp:docPr id="46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7" o:spid="_x0000_s1365" type="#_x0000_t202" style="position:absolute;margin-left:335.05pt;margin-top:39.35pt;width:26pt;height:20.7pt;z-index:-229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xW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Eow4qSDJj3QUaNbMaIwXJkKDb1KwfC+B1M9ggI6bbNV/Z0ovynExaYhfE9vpBRDQ0kFEfrmpfvk&#10;6YSjDMhu+CgqcEQOWligsZadKR8UBAE6dOrx3B0TTAmXi4UHHceoBFUQBXFi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" filled="f" stroked="f">
              <v:textbox inset="0,0,0,0">
                <w:txbxContent>
                  <w:p w:rsidR="000E256A" w:rsidRDefault="003E3C74">
                    <w:pPr>
                      <w:spacing w:before="11"/>
                      <w:ind w:left="20"/>
                      <w:rPr>
                        <w:sz w:val="31"/>
                      </w:rPr>
                    </w:pPr>
                    <w:r>
                      <w:rPr>
                        <w:w w:val="90"/>
                        <w:sz w:val="31"/>
                      </w:rPr>
                      <w:t>229</w:t>
                    </w:r>
                  </w:p>
                </w:txbxContent>
              </v:textbox>
              <w10:wrap anchorx="page" anchory="page"/>
            </v:shape>
          </w:pict>
        </mc:Fallback>
      </mc:AlternateContent>
    </w:r>
    <w:r>
      <w:rPr>
        <w:noProof/>
        <w:lang w:eastAsia="hu-HU"/>
      </w:rPr>
      <mc:AlternateContent>
        <mc:Choice Requires="wps">
          <w:drawing>
            <wp:anchor distT="0" distB="0" distL="114300" distR="114300" simplePos="0" relativeHeight="480362496" behindDoc="1" locked="0" layoutInCell="1" allowOverlap="1">
              <wp:simplePos x="0" y="0"/>
              <wp:positionH relativeFrom="page">
                <wp:posOffset>795655</wp:posOffset>
              </wp:positionH>
              <wp:positionV relativeFrom="page">
                <wp:posOffset>595630</wp:posOffset>
              </wp:positionV>
              <wp:extent cx="1262380" cy="125095"/>
              <wp:effectExtent l="0" t="0" r="0" b="0"/>
              <wp:wrapNone/>
              <wp:docPr id="46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366" type="#_x0000_t202" style="position:absolute;margin-left:62.65pt;margin-top:46.9pt;width:99.4pt;height:9.85pt;z-index:-229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TT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3008" behindDoc="1" locked="0" layoutInCell="1" allowOverlap="1">
              <wp:simplePos x="0" y="0"/>
              <wp:positionH relativeFrom="page">
                <wp:posOffset>757555</wp:posOffset>
              </wp:positionH>
              <wp:positionV relativeFrom="page">
                <wp:posOffset>505460</wp:posOffset>
              </wp:positionV>
              <wp:extent cx="336550" cy="262890"/>
              <wp:effectExtent l="0" t="0" r="0" b="0"/>
              <wp:wrapNone/>
              <wp:docPr id="46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367" type="#_x0000_t202" style="position:absolute;margin-left:59.65pt;margin-top:39.8pt;width:26.5pt;height:20.7pt;z-index:-229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S/tg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230</w:t>
                    </w:r>
                  </w:p>
                </w:txbxContent>
              </v:textbox>
              <w10:wrap anchorx="page" anchory="page"/>
            </v:shape>
          </w:pict>
        </mc:Fallback>
      </mc:AlternateContent>
    </w:r>
    <w:r>
      <w:rPr>
        <w:noProof/>
        <w:lang w:eastAsia="hu-HU"/>
      </w:rPr>
      <mc:AlternateContent>
        <mc:Choice Requires="wps">
          <w:drawing>
            <wp:anchor distT="0" distB="0" distL="114300" distR="114300" simplePos="0" relativeHeight="480363520" behindDoc="1" locked="0" layoutInCell="1" allowOverlap="1">
              <wp:simplePos x="0" y="0"/>
              <wp:positionH relativeFrom="page">
                <wp:posOffset>3869690</wp:posOffset>
              </wp:positionH>
              <wp:positionV relativeFrom="page">
                <wp:posOffset>607695</wp:posOffset>
              </wp:positionV>
              <wp:extent cx="678180" cy="125095"/>
              <wp:effectExtent l="0" t="0" r="0" b="0"/>
              <wp:wrapNone/>
              <wp:docPr id="46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368" type="#_x0000_t202" style="position:absolute;margin-left:304.7pt;margin-top:47.85pt;width:53.4pt;height:9.85pt;z-index:-229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qA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4032" behindDoc="1" locked="0" layoutInCell="1" allowOverlap="1">
              <wp:simplePos x="0" y="0"/>
              <wp:positionH relativeFrom="page">
                <wp:posOffset>4278630</wp:posOffset>
              </wp:positionH>
              <wp:positionV relativeFrom="page">
                <wp:posOffset>505460</wp:posOffset>
              </wp:positionV>
              <wp:extent cx="331470" cy="262890"/>
              <wp:effectExtent l="0" t="0" r="0" b="0"/>
              <wp:wrapNone/>
              <wp:docPr id="46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369" type="#_x0000_t202" style="position:absolute;margin-left:336.9pt;margin-top:39.8pt;width:26.1pt;height:20.7pt;z-index:-229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CVtg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231</w:t>
                    </w:r>
                  </w:p>
                </w:txbxContent>
              </v:textbox>
              <w10:wrap anchorx="page" anchory="page"/>
            </v:shape>
          </w:pict>
        </mc:Fallback>
      </mc:AlternateContent>
    </w:r>
    <w:r>
      <w:rPr>
        <w:noProof/>
        <w:lang w:eastAsia="hu-HU"/>
      </w:rPr>
      <mc:AlternateContent>
        <mc:Choice Requires="wps">
          <w:drawing>
            <wp:anchor distT="0" distB="0" distL="114300" distR="114300" simplePos="0" relativeHeight="480364544" behindDoc="1" locked="0" layoutInCell="1" allowOverlap="1">
              <wp:simplePos x="0" y="0"/>
              <wp:positionH relativeFrom="page">
                <wp:posOffset>803910</wp:posOffset>
              </wp:positionH>
              <wp:positionV relativeFrom="page">
                <wp:posOffset>604520</wp:posOffset>
              </wp:positionV>
              <wp:extent cx="1265555" cy="125095"/>
              <wp:effectExtent l="0" t="0" r="0" b="0"/>
              <wp:wrapNone/>
              <wp:docPr id="46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370" type="#_x0000_t202" style="position:absolute;margin-left:63.3pt;margin-top:47.6pt;width:99.65pt;height:9.85pt;z-index:-229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nt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5056" behindDoc="1" locked="0" layoutInCell="1" allowOverlap="1">
              <wp:simplePos x="0" y="0"/>
              <wp:positionH relativeFrom="page">
                <wp:posOffset>727710</wp:posOffset>
              </wp:positionH>
              <wp:positionV relativeFrom="page">
                <wp:posOffset>487680</wp:posOffset>
              </wp:positionV>
              <wp:extent cx="328930" cy="262890"/>
              <wp:effectExtent l="0" t="0" r="0" b="0"/>
              <wp:wrapNone/>
              <wp:docPr id="46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371" type="#_x0000_t202" style="position:absolute;margin-left:57.3pt;margin-top:38.4pt;width:25.9pt;height:20.7pt;z-index:-229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nTtAIAALU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" filled="f" stroked="f">
              <v:textbox inset="0,0,0,0">
                <w:txbxContent>
                  <w:p w:rsidR="000E256A" w:rsidRDefault="003E3C74">
                    <w:pPr>
                      <w:spacing w:before="11"/>
                      <w:ind w:left="20"/>
                      <w:rPr>
                        <w:sz w:val="31"/>
                      </w:rPr>
                    </w:pPr>
                    <w:r>
                      <w:rPr>
                        <w:w w:val="90"/>
                        <w:sz w:val="31"/>
                      </w:rPr>
                      <w:t>232</w:t>
                    </w:r>
                  </w:p>
                </w:txbxContent>
              </v:textbox>
              <w10:wrap anchorx="page" anchory="page"/>
            </v:shape>
          </w:pict>
        </mc:Fallback>
      </mc:AlternateContent>
    </w:r>
    <w:r>
      <w:rPr>
        <w:noProof/>
        <w:lang w:eastAsia="hu-HU"/>
      </w:rPr>
      <mc:AlternateContent>
        <mc:Choice Requires="wps">
          <w:drawing>
            <wp:anchor distT="0" distB="0" distL="114300" distR="114300" simplePos="0" relativeHeight="480365568" behindDoc="1" locked="0" layoutInCell="1" allowOverlap="1">
              <wp:simplePos x="0" y="0"/>
              <wp:positionH relativeFrom="page">
                <wp:posOffset>3839845</wp:posOffset>
              </wp:positionH>
              <wp:positionV relativeFrom="page">
                <wp:posOffset>586740</wp:posOffset>
              </wp:positionV>
              <wp:extent cx="681355" cy="125095"/>
              <wp:effectExtent l="0" t="0" r="0" b="0"/>
              <wp:wrapNone/>
              <wp:docPr id="462"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372" type="#_x0000_t202" style="position:absolute;margin-left:302.35pt;margin-top:46.2pt;width:53.65pt;height:9.85pt;z-index:-229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EUtQ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6080" behindDoc="1" locked="0" layoutInCell="1" allowOverlap="1">
              <wp:simplePos x="0" y="0"/>
              <wp:positionH relativeFrom="page">
                <wp:posOffset>4257675</wp:posOffset>
              </wp:positionH>
              <wp:positionV relativeFrom="page">
                <wp:posOffset>481330</wp:posOffset>
              </wp:positionV>
              <wp:extent cx="333375" cy="262890"/>
              <wp:effectExtent l="0" t="0" r="0" b="0"/>
              <wp:wrapNone/>
              <wp:docPr id="4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373" type="#_x0000_t202" style="position:absolute;margin-left:335.25pt;margin-top:37.9pt;width:26.25pt;height:20.7pt;z-index:-229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br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233</w:t>
                    </w:r>
                  </w:p>
                </w:txbxContent>
              </v:textbox>
              <w10:wrap anchorx="page" anchory="page"/>
            </v:shape>
          </w:pict>
        </mc:Fallback>
      </mc:AlternateContent>
    </w:r>
    <w:r>
      <w:rPr>
        <w:noProof/>
        <w:lang w:eastAsia="hu-HU"/>
      </w:rPr>
      <mc:AlternateContent>
        <mc:Choice Requires="wps">
          <w:drawing>
            <wp:anchor distT="0" distB="0" distL="114300" distR="114300" simplePos="0" relativeHeight="480366592" behindDoc="1" locked="0" layoutInCell="1" allowOverlap="1">
              <wp:simplePos x="0" y="0"/>
              <wp:positionH relativeFrom="page">
                <wp:posOffset>798195</wp:posOffset>
              </wp:positionH>
              <wp:positionV relativeFrom="page">
                <wp:posOffset>580390</wp:posOffset>
              </wp:positionV>
              <wp:extent cx="1262380" cy="125095"/>
              <wp:effectExtent l="0" t="0" r="0" b="0"/>
              <wp:wrapNone/>
              <wp:docPr id="46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374" type="#_x0000_t202" style="position:absolute;margin-left:62.85pt;margin-top:45.7pt;width:99.4pt;height:9.85pt;z-index:-229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aa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7104" behindDoc="1" locked="0" layoutInCell="1" allowOverlap="1">
              <wp:simplePos x="0" y="0"/>
              <wp:positionH relativeFrom="page">
                <wp:posOffset>710565</wp:posOffset>
              </wp:positionH>
              <wp:positionV relativeFrom="page">
                <wp:posOffset>490220</wp:posOffset>
              </wp:positionV>
              <wp:extent cx="338455" cy="262890"/>
              <wp:effectExtent l="0" t="0" r="0" b="0"/>
              <wp:wrapNone/>
              <wp:docPr id="45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375" type="#_x0000_t202" style="position:absolute;margin-left:55.95pt;margin-top:38.6pt;width:26.65pt;height:20.7pt;z-index:-229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pR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234</w:t>
                    </w:r>
                  </w:p>
                </w:txbxContent>
              </v:textbox>
              <w10:wrap anchorx="page" anchory="page"/>
            </v:shape>
          </w:pict>
        </mc:Fallback>
      </mc:AlternateContent>
    </w:r>
    <w:r>
      <w:rPr>
        <w:noProof/>
        <w:lang w:eastAsia="hu-HU"/>
      </w:rPr>
      <mc:AlternateContent>
        <mc:Choice Requires="wps">
          <w:drawing>
            <wp:anchor distT="0" distB="0" distL="114300" distR="114300" simplePos="0" relativeHeight="480367616" behindDoc="1" locked="0" layoutInCell="1" allowOverlap="1">
              <wp:simplePos x="0" y="0"/>
              <wp:positionH relativeFrom="page">
                <wp:posOffset>3822700</wp:posOffset>
              </wp:positionH>
              <wp:positionV relativeFrom="page">
                <wp:posOffset>589280</wp:posOffset>
              </wp:positionV>
              <wp:extent cx="681355" cy="125095"/>
              <wp:effectExtent l="0" t="0" r="0" b="0"/>
              <wp:wrapNone/>
              <wp:docPr id="45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376" type="#_x0000_t202" style="position:absolute;margin-left:301pt;margin-top:46.4pt;width:53.65pt;height:9.85pt;z-index:-229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y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8128" behindDoc="1" locked="0" layoutInCell="1" allowOverlap="1">
              <wp:simplePos x="0" y="0"/>
              <wp:positionH relativeFrom="page">
                <wp:posOffset>4244975</wp:posOffset>
              </wp:positionH>
              <wp:positionV relativeFrom="page">
                <wp:posOffset>493395</wp:posOffset>
              </wp:positionV>
              <wp:extent cx="331470" cy="262890"/>
              <wp:effectExtent l="0" t="0" r="0" b="0"/>
              <wp:wrapNone/>
              <wp:docPr id="45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377" type="#_x0000_t202" style="position:absolute;margin-left:334.25pt;margin-top:38.85pt;width:26.1pt;height:20.7pt;z-index:-229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FS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235</w:t>
                    </w:r>
                  </w:p>
                </w:txbxContent>
              </v:textbox>
              <w10:wrap anchorx="page" anchory="page"/>
            </v:shape>
          </w:pict>
        </mc:Fallback>
      </mc:AlternateContent>
    </w:r>
    <w:r>
      <w:rPr>
        <w:noProof/>
        <w:lang w:eastAsia="hu-HU"/>
      </w:rPr>
      <mc:AlternateContent>
        <mc:Choice Requires="wps">
          <w:drawing>
            <wp:anchor distT="0" distB="0" distL="114300" distR="114300" simplePos="0" relativeHeight="480368640" behindDoc="1" locked="0" layoutInCell="1" allowOverlap="1">
              <wp:simplePos x="0" y="0"/>
              <wp:positionH relativeFrom="page">
                <wp:posOffset>785495</wp:posOffset>
              </wp:positionH>
              <wp:positionV relativeFrom="page">
                <wp:posOffset>596265</wp:posOffset>
              </wp:positionV>
              <wp:extent cx="1262380" cy="117475"/>
              <wp:effectExtent l="0" t="0" r="0" b="0"/>
              <wp:wrapNone/>
              <wp:docPr id="456"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A TRANSZCENDENTÁLI 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378" type="#_x0000_t202" style="position:absolute;margin-left:61.85pt;margin-top:46.95pt;width:99.4pt;height:9.25pt;z-index:-229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5ctAIAALY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A TRANSZCENDENTÁLI S JÖVŐ</w:t>
                    </w:r>
                  </w:p>
                </w:txbxContent>
              </v:textbox>
              <w10:wrap anchorx="page" anchory="page"/>
            </v:shape>
          </w:pict>
        </mc:Fallback>
      </mc:AlternateConten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69152" behindDoc="1" locked="0" layoutInCell="1" allowOverlap="1">
              <wp:simplePos x="0" y="0"/>
              <wp:positionH relativeFrom="page">
                <wp:posOffset>686435</wp:posOffset>
              </wp:positionH>
              <wp:positionV relativeFrom="page">
                <wp:posOffset>496570</wp:posOffset>
              </wp:positionV>
              <wp:extent cx="330835" cy="262890"/>
              <wp:effectExtent l="0" t="0" r="0" b="0"/>
              <wp:wrapNone/>
              <wp:docPr id="45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1379" type="#_x0000_t202" style="position:absolute;margin-left:54.05pt;margin-top:39.1pt;width:26.05pt;height:20.7pt;z-index:-229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" filled="f" stroked="f">
              <v:textbox inset="0,0,0,0">
                <w:txbxContent>
                  <w:p w:rsidR="000E256A" w:rsidRDefault="003E3C74">
                    <w:pPr>
                      <w:spacing w:before="11"/>
                      <w:ind w:left="20"/>
                      <w:rPr>
                        <w:sz w:val="31"/>
                      </w:rPr>
                    </w:pPr>
                    <w:r>
                      <w:rPr>
                        <w:w w:val="90"/>
                        <w:sz w:val="31"/>
                      </w:rPr>
                      <w:t>236</w:t>
                    </w:r>
                  </w:p>
                </w:txbxContent>
              </v:textbox>
              <w10:wrap anchorx="page" anchory="page"/>
            </v:shape>
          </w:pict>
        </mc:Fallback>
      </mc:AlternateContent>
    </w:r>
    <w:r>
      <w:rPr>
        <w:noProof/>
        <w:lang w:eastAsia="hu-HU"/>
      </w:rPr>
      <mc:AlternateContent>
        <mc:Choice Requires="wps">
          <w:drawing>
            <wp:anchor distT="0" distB="0" distL="114300" distR="114300" simplePos="0" relativeHeight="480369664" behindDoc="1" locked="0" layoutInCell="1" allowOverlap="1">
              <wp:simplePos x="0" y="0"/>
              <wp:positionH relativeFrom="page">
                <wp:posOffset>3795395</wp:posOffset>
              </wp:positionH>
              <wp:positionV relativeFrom="page">
                <wp:posOffset>595630</wp:posOffset>
              </wp:positionV>
              <wp:extent cx="681355" cy="125095"/>
              <wp:effectExtent l="0" t="0" r="0" b="0"/>
              <wp:wrapNone/>
              <wp:docPr id="45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380" type="#_x0000_t202" style="position:absolute;margin-left:298.85pt;margin-top:46.9pt;width:53.65pt;height:9.85pt;z-index:-229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RotQ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0176" behindDoc="1" locked="0" layoutInCell="1" allowOverlap="1">
              <wp:simplePos x="0" y="0"/>
              <wp:positionH relativeFrom="page">
                <wp:posOffset>4159250</wp:posOffset>
              </wp:positionH>
              <wp:positionV relativeFrom="page">
                <wp:posOffset>494665</wp:posOffset>
              </wp:positionV>
              <wp:extent cx="326390" cy="262890"/>
              <wp:effectExtent l="0" t="0" r="0" b="0"/>
              <wp:wrapNone/>
              <wp:docPr id="45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381" type="#_x0000_t202" style="position:absolute;margin-left:327.5pt;margin-top:38.95pt;width:25.7pt;height:20.7pt;z-index:-229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kswIAALUFAAAOAAAAZHJzL2Uyb0RvYy54bWysVG1vmzAQ/j5p/8Hyd8pLCAV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" filled="f" stroked="f">
              <v:textbox inset="0,0,0,0">
                <w:txbxContent>
                  <w:p w:rsidR="000E256A" w:rsidRDefault="003E3C74">
                    <w:pPr>
                      <w:spacing w:before="11"/>
                      <w:ind w:left="20"/>
                      <w:rPr>
                        <w:sz w:val="31"/>
                      </w:rPr>
                    </w:pPr>
                    <w:r>
                      <w:rPr>
                        <w:w w:val="90"/>
                        <w:sz w:val="31"/>
                      </w:rPr>
                      <w:t>237</w:t>
                    </w:r>
                  </w:p>
                </w:txbxContent>
              </v:textbox>
              <w10:wrap anchorx="page" anchory="page"/>
            </v:shape>
          </w:pict>
        </mc:Fallback>
      </mc:AlternateContent>
    </w:r>
    <w:r>
      <w:rPr>
        <w:noProof/>
        <w:lang w:eastAsia="hu-HU"/>
      </w:rPr>
      <mc:AlternateContent>
        <mc:Choice Requires="wps">
          <w:drawing>
            <wp:anchor distT="0" distB="0" distL="114300" distR="114300" simplePos="0" relativeHeight="480370688" behindDoc="1" locked="0" layoutInCell="1" allowOverlap="1">
              <wp:simplePos x="0" y="0"/>
              <wp:positionH relativeFrom="page">
                <wp:posOffset>696595</wp:posOffset>
              </wp:positionH>
              <wp:positionV relativeFrom="page">
                <wp:posOffset>596900</wp:posOffset>
              </wp:positionV>
              <wp:extent cx="1262380" cy="117475"/>
              <wp:effectExtent l="0" t="0" r="0" b="0"/>
              <wp:wrapNone/>
              <wp:docPr id="45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382" type="#_x0000_t202" style="position:absolute;margin-left:54.85pt;margin-top:47pt;width:99.4pt;height:9.25pt;z-index:-229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wEtg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" filled="f" stroked="f">
              <v:textbox inset="0,0,0,0">
                <w:txbxContent>
                  <w:p w:rsidR="000E256A" w:rsidRDefault="003E3C74">
                    <w:pPr>
                      <w:spacing w:before="20"/>
                      <w:ind w:left="20"/>
                      <w:rPr>
                        <w:rFonts w:ascii="Tahoma" w:hAnsi="Tahoma"/>
                        <w:sz w:val="12"/>
                      </w:rPr>
                    </w:pPr>
                    <w:r>
                      <w:rPr>
                        <w:rFonts w:ascii="Tahoma" w:hAnsi="Tahoma"/>
                        <w:sz w:val="12"/>
                      </w:rPr>
                      <w:t>A TRANSZCENDENTÁLIS JÖVŐ</w:t>
                    </w:r>
                  </w:p>
                </w:txbxContent>
              </v:textbox>
              <w10:wrap anchorx="page" anchory="page"/>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1200" behindDoc="1" locked="0" layoutInCell="1" allowOverlap="1">
              <wp:simplePos x="0" y="0"/>
              <wp:positionH relativeFrom="page">
                <wp:posOffset>733425</wp:posOffset>
              </wp:positionH>
              <wp:positionV relativeFrom="page">
                <wp:posOffset>508635</wp:posOffset>
              </wp:positionV>
              <wp:extent cx="333375" cy="262890"/>
              <wp:effectExtent l="0" t="0" r="0" b="0"/>
              <wp:wrapNone/>
              <wp:docPr id="45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383" type="#_x0000_t202" style="position:absolute;margin-left:57.75pt;margin-top:40.05pt;width:26.25pt;height:20.7pt;z-index:-229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kd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238</w:t>
                    </w:r>
                  </w:p>
                </w:txbxContent>
              </v:textbox>
              <w10:wrap anchorx="page" anchory="page"/>
            </v:shape>
          </w:pict>
        </mc:Fallback>
      </mc:AlternateContent>
    </w:r>
    <w:r>
      <w:rPr>
        <w:noProof/>
        <w:lang w:eastAsia="hu-HU"/>
      </w:rPr>
      <mc:AlternateContent>
        <mc:Choice Requires="wps">
          <w:drawing>
            <wp:anchor distT="0" distB="0" distL="114300" distR="114300" simplePos="0" relativeHeight="480371712" behindDoc="1" locked="0" layoutInCell="1" allowOverlap="1">
              <wp:simplePos x="0" y="0"/>
              <wp:positionH relativeFrom="page">
                <wp:posOffset>3842385</wp:posOffset>
              </wp:positionH>
              <wp:positionV relativeFrom="page">
                <wp:posOffset>614045</wp:posOffset>
              </wp:positionV>
              <wp:extent cx="676275" cy="117475"/>
              <wp:effectExtent l="0" t="0" r="0" b="0"/>
              <wp:wrapNone/>
              <wp:docPr id="45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384" type="#_x0000_t202" style="position:absolute;margin-left:302.55pt;margin-top:48.35pt;width:53.25pt;height:9.25pt;z-index:-229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va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2224" behindDoc="1" locked="0" layoutInCell="1" allowOverlap="1">
              <wp:simplePos x="0" y="0"/>
              <wp:positionH relativeFrom="page">
                <wp:posOffset>4231640</wp:posOffset>
              </wp:positionH>
              <wp:positionV relativeFrom="page">
                <wp:posOffset>490220</wp:posOffset>
              </wp:positionV>
              <wp:extent cx="335280" cy="248285"/>
              <wp:effectExtent l="0" t="0" r="0" b="0"/>
              <wp:wrapNone/>
              <wp:docPr id="44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385" type="#_x0000_t202" style="position:absolute;margin-left:333.2pt;margin-top:38.6pt;width:26.4pt;height:19.55pt;z-index:-229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X1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" filled="f" stroked="f">
              <v:textbox inset="0,0,0,0">
                <w:txbxContent>
                  <w:p w:rsidR="000E256A" w:rsidRDefault="003E3C74">
                    <w:pPr>
                      <w:spacing w:before="20"/>
                      <w:ind w:left="20"/>
                      <w:rPr>
                        <w:rFonts w:ascii="Tahoma"/>
                        <w:sz w:val="29"/>
                      </w:rPr>
                    </w:pPr>
                    <w:r>
                      <w:rPr>
                        <w:rFonts w:ascii="Tahoma"/>
                        <w:sz w:val="29"/>
                      </w:rPr>
                      <w:t>239</w:t>
                    </w:r>
                  </w:p>
                </w:txbxContent>
              </v:textbox>
              <w10:wrap anchorx="page" anchory="page"/>
            </v:shape>
          </w:pict>
        </mc:Fallback>
      </mc:AlternateContent>
    </w:r>
    <w:r>
      <w:rPr>
        <w:noProof/>
        <w:lang w:eastAsia="hu-HU"/>
      </w:rPr>
      <mc:AlternateContent>
        <mc:Choice Requires="wps">
          <w:drawing>
            <wp:anchor distT="0" distB="0" distL="114300" distR="114300" simplePos="0" relativeHeight="480372736" behindDoc="1" locked="0" layoutInCell="1" allowOverlap="1">
              <wp:simplePos x="0" y="0"/>
              <wp:positionH relativeFrom="page">
                <wp:posOffset>778510</wp:posOffset>
              </wp:positionH>
              <wp:positionV relativeFrom="page">
                <wp:posOffset>598805</wp:posOffset>
              </wp:positionV>
              <wp:extent cx="1262380" cy="117475"/>
              <wp:effectExtent l="0" t="0" r="0" b="0"/>
              <wp:wrapNone/>
              <wp:docPr id="44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A TRANSZCENDENTÁLI 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386" type="#_x0000_t202" style="position:absolute;margin-left:61.3pt;margin-top:47.15pt;width:99.4pt;height:9.25pt;z-index:-229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k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A TRANSZCENDENTÁLI S JÖVŐ</w:t>
                    </w:r>
                  </w:p>
                </w:txbxContent>
              </v:textbox>
              <w10:wrap anchorx="page" anchory="page"/>
            </v:shape>
          </w:pict>
        </mc:Fallback>
      </mc:AlternateConten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3248" behindDoc="1" locked="0" layoutInCell="1" allowOverlap="1">
              <wp:simplePos x="0" y="0"/>
              <wp:positionH relativeFrom="page">
                <wp:posOffset>735965</wp:posOffset>
              </wp:positionH>
              <wp:positionV relativeFrom="page">
                <wp:posOffset>502285</wp:posOffset>
              </wp:positionV>
              <wp:extent cx="338455" cy="262890"/>
              <wp:effectExtent l="0" t="0" r="0" b="0"/>
              <wp:wrapNone/>
              <wp:docPr id="44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387" type="#_x0000_t202" style="position:absolute;margin-left:57.95pt;margin-top:39.55pt;width:26.65pt;height:20.7pt;z-index:-229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K8tw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" filled="f" stroked="f">
              <v:textbox inset="0,0,0,0">
                <w:txbxContent>
                  <w:p w:rsidR="000E256A" w:rsidRDefault="003E3C74">
                    <w:pPr>
                      <w:spacing w:before="11"/>
                      <w:ind w:left="20"/>
                      <w:rPr>
                        <w:sz w:val="31"/>
                      </w:rPr>
                    </w:pPr>
                    <w:r>
                      <w:rPr>
                        <w:w w:val="90"/>
                        <w:sz w:val="31"/>
                      </w:rPr>
                      <w:t>240</w:t>
                    </w:r>
                  </w:p>
                </w:txbxContent>
              </v:textbox>
              <w10:wrap anchorx="page" anchory="page"/>
            </v:shape>
          </w:pict>
        </mc:Fallback>
      </mc:AlternateContent>
    </w:r>
    <w:r>
      <w:rPr>
        <w:noProof/>
        <w:lang w:eastAsia="hu-HU"/>
      </w:rPr>
      <mc:AlternateContent>
        <mc:Choice Requires="wps">
          <w:drawing>
            <wp:anchor distT="0" distB="0" distL="114300" distR="114300" simplePos="0" relativeHeight="480373760" behindDoc="1" locked="0" layoutInCell="1" allowOverlap="1">
              <wp:simplePos x="0" y="0"/>
              <wp:positionH relativeFrom="page">
                <wp:posOffset>3848100</wp:posOffset>
              </wp:positionH>
              <wp:positionV relativeFrom="page">
                <wp:posOffset>604520</wp:posOffset>
              </wp:positionV>
              <wp:extent cx="678180" cy="125095"/>
              <wp:effectExtent l="0" t="0" r="0" b="0"/>
              <wp:wrapNone/>
              <wp:docPr id="44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388" type="#_x0000_t202" style="position:absolute;margin-left:303pt;margin-top:47.6pt;width:53.4pt;height:9.85pt;z-index:-229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ww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4272" behindDoc="1" locked="0" layoutInCell="1" allowOverlap="1">
              <wp:simplePos x="0" y="0"/>
              <wp:positionH relativeFrom="page">
                <wp:posOffset>4238625</wp:posOffset>
              </wp:positionH>
              <wp:positionV relativeFrom="page">
                <wp:posOffset>496570</wp:posOffset>
              </wp:positionV>
              <wp:extent cx="338455" cy="248285"/>
              <wp:effectExtent l="0" t="0" r="0" b="0"/>
              <wp:wrapNone/>
              <wp:docPr id="44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389" type="#_x0000_t202" style="position:absolute;margin-left:333.75pt;margin-top:39.1pt;width:26.65pt;height:19.55pt;z-index:-229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" filled="f" stroked="f">
              <v:textbox inset="0,0,0,0">
                <w:txbxContent>
                  <w:p w:rsidR="000E256A" w:rsidRDefault="003E3C74">
                    <w:pPr>
                      <w:spacing w:before="20"/>
                      <w:ind w:left="20"/>
                      <w:rPr>
                        <w:rFonts w:ascii="Tahoma"/>
                        <w:sz w:val="29"/>
                      </w:rPr>
                    </w:pPr>
                    <w:r>
                      <w:rPr>
                        <w:rFonts w:ascii="Tahoma"/>
                        <w:sz w:val="29"/>
                      </w:rPr>
                      <w:t>241</w:t>
                    </w:r>
                  </w:p>
                </w:txbxContent>
              </v:textbox>
              <w10:wrap anchorx="page" anchory="page"/>
            </v:shape>
          </w:pict>
        </mc:Fallback>
      </mc:AlternateContent>
    </w:r>
    <w:r>
      <w:rPr>
        <w:noProof/>
        <w:lang w:eastAsia="hu-HU"/>
      </w:rPr>
      <mc:AlternateContent>
        <mc:Choice Requires="wps">
          <w:drawing>
            <wp:anchor distT="0" distB="0" distL="114300" distR="114300" simplePos="0" relativeHeight="480374784" behindDoc="1" locked="0" layoutInCell="1" allowOverlap="1">
              <wp:simplePos x="0" y="0"/>
              <wp:positionH relativeFrom="page">
                <wp:posOffset>775970</wp:posOffset>
              </wp:positionH>
              <wp:positionV relativeFrom="page">
                <wp:posOffset>607695</wp:posOffset>
              </wp:positionV>
              <wp:extent cx="1221740" cy="125095"/>
              <wp:effectExtent l="0" t="0" r="0" b="0"/>
              <wp:wrapNone/>
              <wp:docPr id="44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390" type="#_x0000_t202" style="position:absolute;margin-left:61.1pt;margin-top:47.85pt;width:96.2pt;height:9.85pt;z-index:-229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B2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5296" behindDoc="1" locked="0" layoutInCell="1" allowOverlap="1">
              <wp:simplePos x="0" y="0"/>
              <wp:positionH relativeFrom="page">
                <wp:posOffset>774700</wp:posOffset>
              </wp:positionH>
              <wp:positionV relativeFrom="page">
                <wp:posOffset>511810</wp:posOffset>
              </wp:positionV>
              <wp:extent cx="337820" cy="248285"/>
              <wp:effectExtent l="0" t="0" r="0" b="0"/>
              <wp:wrapNone/>
              <wp:docPr id="44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391" type="#_x0000_t202" style="position:absolute;margin-left:61pt;margin-top:40.3pt;width:26.6pt;height:19.55pt;z-index:-229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aFtAIAALU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" filled="f" stroked="f">
              <v:textbox inset="0,0,0,0">
                <w:txbxContent>
                  <w:p w:rsidR="000E256A" w:rsidRDefault="003E3C74">
                    <w:pPr>
                      <w:spacing w:before="20"/>
                      <w:ind w:left="20"/>
                      <w:rPr>
                        <w:rFonts w:ascii="Tahoma"/>
                        <w:sz w:val="29"/>
                      </w:rPr>
                    </w:pPr>
                    <w:r>
                      <w:rPr>
                        <w:rFonts w:ascii="Tahoma"/>
                        <w:sz w:val="29"/>
                      </w:rPr>
                      <w:t>242</w:t>
                    </w:r>
                  </w:p>
                </w:txbxContent>
              </v:textbox>
              <w10:wrap anchorx="page" anchory="page"/>
            </v:shape>
          </w:pict>
        </mc:Fallback>
      </mc:AlternateContent>
    </w:r>
    <w:r>
      <w:rPr>
        <w:noProof/>
        <w:lang w:eastAsia="hu-HU"/>
      </w:rPr>
      <mc:AlternateContent>
        <mc:Choice Requires="wps">
          <w:drawing>
            <wp:anchor distT="0" distB="0" distL="114300" distR="114300" simplePos="0" relativeHeight="480375808" behindDoc="1" locked="0" layoutInCell="1" allowOverlap="1">
              <wp:simplePos x="0" y="0"/>
              <wp:positionH relativeFrom="page">
                <wp:posOffset>3886835</wp:posOffset>
              </wp:positionH>
              <wp:positionV relativeFrom="page">
                <wp:posOffset>616585</wp:posOffset>
              </wp:positionV>
              <wp:extent cx="681355" cy="125095"/>
              <wp:effectExtent l="0" t="0" r="0" b="0"/>
              <wp:wrapNone/>
              <wp:docPr id="44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392" type="#_x0000_t202" style="position:absolute;margin-left:306.05pt;margin-top:48.55pt;width:53.65pt;height:9.85pt;z-index:-229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ekt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6320" behindDoc="1" locked="0" layoutInCell="1" allowOverlap="1">
              <wp:simplePos x="0" y="0"/>
              <wp:positionH relativeFrom="page">
                <wp:posOffset>4206875</wp:posOffset>
              </wp:positionH>
              <wp:positionV relativeFrom="page">
                <wp:posOffset>527050</wp:posOffset>
              </wp:positionV>
              <wp:extent cx="341630" cy="248285"/>
              <wp:effectExtent l="0" t="0" r="0" b="0"/>
              <wp:wrapNone/>
              <wp:docPr id="44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393" type="#_x0000_t202" style="position:absolute;margin-left:331.25pt;margin-top:41.5pt;width:26.9pt;height:19.55pt;z-index:-229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pZ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" filled="f" stroked="f">
              <v:textbox inset="0,0,0,0">
                <w:txbxContent>
                  <w:p w:rsidR="000E256A" w:rsidRDefault="003E3C74">
                    <w:pPr>
                      <w:spacing w:before="20"/>
                      <w:ind w:left="20"/>
                      <w:rPr>
                        <w:rFonts w:ascii="Tahoma"/>
                        <w:sz w:val="29"/>
                      </w:rPr>
                    </w:pPr>
                    <w:r>
                      <w:rPr>
                        <w:rFonts w:ascii="Tahoma"/>
                        <w:sz w:val="29"/>
                      </w:rPr>
                      <w:t>243</w:t>
                    </w:r>
                  </w:p>
                </w:txbxContent>
              </v:textbox>
              <w10:wrap anchorx="page" anchory="page"/>
            </v:shape>
          </w:pict>
        </mc:Fallback>
      </mc:AlternateContent>
    </w:r>
    <w:r>
      <w:rPr>
        <w:noProof/>
        <w:lang w:eastAsia="hu-HU"/>
      </w:rPr>
      <mc:AlternateContent>
        <mc:Choice Requires="wps">
          <w:drawing>
            <wp:anchor distT="0" distB="0" distL="114300" distR="114300" simplePos="0" relativeHeight="480376832" behindDoc="1" locked="0" layoutInCell="1" allowOverlap="1">
              <wp:simplePos x="0" y="0"/>
              <wp:positionH relativeFrom="page">
                <wp:posOffset>753110</wp:posOffset>
              </wp:positionH>
              <wp:positionV relativeFrom="page">
                <wp:posOffset>628650</wp:posOffset>
              </wp:positionV>
              <wp:extent cx="1262380" cy="125095"/>
              <wp:effectExtent l="0" t="0" r="0" b="0"/>
              <wp:wrapNone/>
              <wp:docPr id="44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394" type="#_x0000_t202" style="position:absolute;margin-left:59.3pt;margin-top:49.5pt;width:99.4pt;height:9.85pt;z-index:-229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1X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7344" behindDoc="1" locked="0" layoutInCell="1" allowOverlap="1">
              <wp:simplePos x="0" y="0"/>
              <wp:positionH relativeFrom="page">
                <wp:posOffset>814070</wp:posOffset>
              </wp:positionH>
              <wp:positionV relativeFrom="page">
                <wp:posOffset>527050</wp:posOffset>
              </wp:positionV>
              <wp:extent cx="339725" cy="248285"/>
              <wp:effectExtent l="0" t="0" r="0" b="0"/>
              <wp:wrapNone/>
              <wp:docPr id="43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395" type="#_x0000_t202" style="position:absolute;margin-left:64.1pt;margin-top:41.5pt;width:26.75pt;height:19.55pt;z-index:-229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aI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" filled="f" stroked="f">
              <v:textbox inset="0,0,0,0">
                <w:txbxContent>
                  <w:p w:rsidR="000E256A" w:rsidRDefault="003E3C74">
                    <w:pPr>
                      <w:spacing w:before="20"/>
                      <w:ind w:left="20"/>
                      <w:rPr>
                        <w:rFonts w:ascii="Tahoma"/>
                        <w:sz w:val="29"/>
                      </w:rPr>
                    </w:pPr>
                    <w:r>
                      <w:rPr>
                        <w:rFonts w:ascii="Tahoma"/>
                        <w:sz w:val="29"/>
                      </w:rPr>
                      <w:t>244</w:t>
                    </w:r>
                  </w:p>
                </w:txbxContent>
              </v:textbox>
              <w10:wrap anchorx="page" anchory="page"/>
            </v:shape>
          </w:pict>
        </mc:Fallback>
      </mc:AlternateContent>
    </w:r>
    <w:r>
      <w:rPr>
        <w:noProof/>
        <w:lang w:eastAsia="hu-HU"/>
      </w:rPr>
      <mc:AlternateContent>
        <mc:Choice Requires="wps">
          <w:drawing>
            <wp:anchor distT="0" distB="0" distL="114300" distR="114300" simplePos="0" relativeHeight="480377856" behindDoc="1" locked="0" layoutInCell="1" allowOverlap="1">
              <wp:simplePos x="0" y="0"/>
              <wp:positionH relativeFrom="page">
                <wp:posOffset>3929380</wp:posOffset>
              </wp:positionH>
              <wp:positionV relativeFrom="page">
                <wp:posOffset>628650</wp:posOffset>
              </wp:positionV>
              <wp:extent cx="681355" cy="125095"/>
              <wp:effectExtent l="0" t="0" r="0" b="0"/>
              <wp:wrapNone/>
              <wp:docPr id="43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396" type="#_x0000_t202" style="position:absolute;margin-left:309.4pt;margin-top:49.5pt;width:53.65pt;height:9.85pt;z-index:-229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XE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8368" behindDoc="1" locked="0" layoutInCell="1" allowOverlap="1">
              <wp:simplePos x="0" y="0"/>
              <wp:positionH relativeFrom="page">
                <wp:posOffset>4243070</wp:posOffset>
              </wp:positionH>
              <wp:positionV relativeFrom="page">
                <wp:posOffset>502920</wp:posOffset>
              </wp:positionV>
              <wp:extent cx="340995" cy="248285"/>
              <wp:effectExtent l="0" t="0" r="0" b="0"/>
              <wp:wrapNone/>
              <wp:docPr id="43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397" type="#_x0000_t202" style="position:absolute;margin-left:334.1pt;margin-top:39.6pt;width:26.85pt;height:19.55pt;z-index:-229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hftwIAALU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" filled="f" stroked="f">
              <v:textbox inset="0,0,0,0">
                <w:txbxContent>
                  <w:p w:rsidR="000E256A" w:rsidRDefault="003E3C74">
                    <w:pPr>
                      <w:spacing w:before="20"/>
                      <w:ind w:left="20"/>
                      <w:rPr>
                        <w:rFonts w:ascii="Tahoma"/>
                        <w:sz w:val="29"/>
                      </w:rPr>
                    </w:pPr>
                    <w:r>
                      <w:rPr>
                        <w:rFonts w:ascii="Tahoma"/>
                        <w:sz w:val="29"/>
                      </w:rPr>
                      <w:t>245</w:t>
                    </w:r>
                  </w:p>
                </w:txbxContent>
              </v:textbox>
              <w10:wrap anchorx="page" anchory="page"/>
            </v:shape>
          </w:pict>
        </mc:Fallback>
      </mc:AlternateContent>
    </w:r>
    <w:r>
      <w:rPr>
        <w:noProof/>
        <w:lang w:eastAsia="hu-HU"/>
      </w:rPr>
      <mc:AlternateContent>
        <mc:Choice Requires="wps">
          <w:drawing>
            <wp:anchor distT="0" distB="0" distL="114300" distR="114300" simplePos="0" relativeHeight="480378880" behindDoc="1" locked="0" layoutInCell="1" allowOverlap="1">
              <wp:simplePos x="0" y="0"/>
              <wp:positionH relativeFrom="page">
                <wp:posOffset>786765</wp:posOffset>
              </wp:positionH>
              <wp:positionV relativeFrom="page">
                <wp:posOffset>598170</wp:posOffset>
              </wp:positionV>
              <wp:extent cx="1262380" cy="125095"/>
              <wp:effectExtent l="0" t="0" r="0" b="0"/>
              <wp:wrapNone/>
              <wp:docPr id="43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398" type="#_x0000_t202" style="position:absolute;margin-left:61.95pt;margin-top:47.1pt;width:99.4pt;height:9.85pt;z-index:-229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Gr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79392" behindDoc="1" locked="0" layoutInCell="1" allowOverlap="1">
              <wp:simplePos x="0" y="0"/>
              <wp:positionH relativeFrom="page">
                <wp:posOffset>765175</wp:posOffset>
              </wp:positionH>
              <wp:positionV relativeFrom="page">
                <wp:posOffset>511810</wp:posOffset>
              </wp:positionV>
              <wp:extent cx="338455" cy="248285"/>
              <wp:effectExtent l="0" t="0" r="0" b="0"/>
              <wp:wrapNone/>
              <wp:docPr id="43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399" type="#_x0000_t202" style="position:absolute;margin-left:60.25pt;margin-top:40.3pt;width:26.65pt;height:19.55pt;z-index:-229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tItAIAALU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" filled="f" stroked="f">
              <v:textbox inset="0,0,0,0">
                <w:txbxContent>
                  <w:p w:rsidR="000E256A" w:rsidRDefault="003E3C74">
                    <w:pPr>
                      <w:spacing w:before="20"/>
                      <w:ind w:left="20"/>
                      <w:rPr>
                        <w:rFonts w:ascii="Tahoma"/>
                        <w:sz w:val="29"/>
                      </w:rPr>
                    </w:pPr>
                    <w:r>
                      <w:rPr>
                        <w:rFonts w:ascii="Tahoma"/>
                        <w:sz w:val="29"/>
                      </w:rPr>
                      <w:t>246</w:t>
                    </w:r>
                  </w:p>
                </w:txbxContent>
              </v:textbox>
              <w10:wrap anchorx="page" anchory="page"/>
            </v:shape>
          </w:pict>
        </mc:Fallback>
      </mc:AlternateContent>
    </w:r>
    <w:r>
      <w:rPr>
        <w:noProof/>
        <w:lang w:eastAsia="hu-HU"/>
      </w:rPr>
      <mc:AlternateContent>
        <mc:Choice Requires="wps">
          <w:drawing>
            <wp:anchor distT="0" distB="0" distL="114300" distR="114300" simplePos="0" relativeHeight="480379904" behindDoc="1" locked="0" layoutInCell="1" allowOverlap="1">
              <wp:simplePos x="0" y="0"/>
              <wp:positionH relativeFrom="page">
                <wp:posOffset>3879850</wp:posOffset>
              </wp:positionH>
              <wp:positionV relativeFrom="page">
                <wp:posOffset>601345</wp:posOffset>
              </wp:positionV>
              <wp:extent cx="681355" cy="125095"/>
              <wp:effectExtent l="0" t="0" r="0" b="0"/>
              <wp:wrapNone/>
              <wp:docPr id="43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400" type="#_x0000_t202" style="position:absolute;margin-left:305.5pt;margin-top:47.35pt;width:53.65pt;height:9.85pt;z-index:-229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etQ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0416" behindDoc="1" locked="0" layoutInCell="1" allowOverlap="1">
              <wp:simplePos x="0" y="0"/>
              <wp:positionH relativeFrom="page">
                <wp:posOffset>4210050</wp:posOffset>
              </wp:positionH>
              <wp:positionV relativeFrom="page">
                <wp:posOffset>490220</wp:posOffset>
              </wp:positionV>
              <wp:extent cx="339090" cy="248285"/>
              <wp:effectExtent l="0" t="0" r="0" b="0"/>
              <wp:wrapNone/>
              <wp:docPr id="43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401" type="#_x0000_t202" style="position:absolute;margin-left:331.5pt;margin-top:38.6pt;width:26.7pt;height:19.55pt;z-index:-229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0jswIAALU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" filled="f" stroked="f">
              <v:textbox inset="0,0,0,0">
                <w:txbxContent>
                  <w:p w:rsidR="000E256A" w:rsidRDefault="003E3C74">
                    <w:pPr>
                      <w:spacing w:before="20"/>
                      <w:ind w:left="20"/>
                      <w:rPr>
                        <w:rFonts w:ascii="Tahoma"/>
                        <w:sz w:val="29"/>
                      </w:rPr>
                    </w:pPr>
                    <w:r>
                      <w:rPr>
                        <w:rFonts w:ascii="Tahoma"/>
                        <w:sz w:val="29"/>
                      </w:rPr>
                      <w:t>247</w:t>
                    </w:r>
                  </w:p>
                </w:txbxContent>
              </v:textbox>
              <w10:wrap anchorx="page" anchory="page"/>
            </v:shape>
          </w:pict>
        </mc:Fallback>
      </mc:AlternateContent>
    </w:r>
    <w:r>
      <w:rPr>
        <w:noProof/>
        <w:lang w:eastAsia="hu-HU"/>
      </w:rPr>
      <mc:AlternateContent>
        <mc:Choice Requires="wps">
          <w:drawing>
            <wp:anchor distT="0" distB="0" distL="114300" distR="114300" simplePos="0" relativeHeight="480380928" behindDoc="1" locked="0" layoutInCell="1" allowOverlap="1">
              <wp:simplePos x="0" y="0"/>
              <wp:positionH relativeFrom="page">
                <wp:posOffset>753110</wp:posOffset>
              </wp:positionH>
              <wp:positionV relativeFrom="page">
                <wp:posOffset>594995</wp:posOffset>
              </wp:positionV>
              <wp:extent cx="1259205" cy="125095"/>
              <wp:effectExtent l="0" t="0" r="0" b="0"/>
              <wp:wrapNone/>
              <wp:docPr id="43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402" type="#_x0000_t202" style="position:absolute;margin-left:59.3pt;margin-top:46.85pt;width:99.15pt;height:9.85pt;z-index:-229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1440" behindDoc="1" locked="0" layoutInCell="1" allowOverlap="1">
              <wp:simplePos x="0" y="0"/>
              <wp:positionH relativeFrom="page">
                <wp:posOffset>764540</wp:posOffset>
              </wp:positionH>
              <wp:positionV relativeFrom="page">
                <wp:posOffset>490220</wp:posOffset>
              </wp:positionV>
              <wp:extent cx="337185" cy="262890"/>
              <wp:effectExtent l="0" t="0" r="0" b="0"/>
              <wp:wrapNone/>
              <wp:docPr id="43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403" type="#_x0000_t202" style="position:absolute;margin-left:60.2pt;margin-top:38.6pt;width:26.55pt;height:20.7pt;z-index:-229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oMt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" filled="f" stroked="f">
              <v:textbox inset="0,0,0,0">
                <w:txbxContent>
                  <w:p w:rsidR="000E256A" w:rsidRDefault="003E3C74">
                    <w:pPr>
                      <w:spacing w:before="11"/>
                      <w:ind w:left="20"/>
                      <w:rPr>
                        <w:sz w:val="31"/>
                      </w:rPr>
                    </w:pPr>
                    <w:r>
                      <w:rPr>
                        <w:w w:val="90"/>
                        <w:sz w:val="31"/>
                      </w:rPr>
                      <w:t>248</w:t>
                    </w:r>
                  </w:p>
                </w:txbxContent>
              </v:textbox>
              <w10:wrap anchorx="page" anchory="page"/>
            </v:shape>
          </w:pict>
        </mc:Fallback>
      </mc:AlternateContent>
    </w:r>
    <w:r>
      <w:rPr>
        <w:noProof/>
        <w:lang w:eastAsia="hu-HU"/>
      </w:rPr>
      <mc:AlternateContent>
        <mc:Choice Requires="wps">
          <w:drawing>
            <wp:anchor distT="0" distB="0" distL="114300" distR="114300" simplePos="0" relativeHeight="480381952" behindDoc="1" locked="0" layoutInCell="1" allowOverlap="1">
              <wp:simplePos x="0" y="0"/>
              <wp:positionH relativeFrom="page">
                <wp:posOffset>3876675</wp:posOffset>
              </wp:positionH>
              <wp:positionV relativeFrom="page">
                <wp:posOffset>595630</wp:posOffset>
              </wp:positionV>
              <wp:extent cx="681355" cy="125095"/>
              <wp:effectExtent l="0" t="0" r="0" b="0"/>
              <wp:wrapNone/>
              <wp:docPr id="43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404" type="#_x0000_t202" style="position:absolute;margin-left:305.25pt;margin-top:46.9pt;width:53.65pt;height:9.85pt;z-index:-229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pM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2464" behindDoc="1" locked="0" layoutInCell="1" allowOverlap="1">
              <wp:simplePos x="0" y="0"/>
              <wp:positionH relativeFrom="page">
                <wp:posOffset>4230370</wp:posOffset>
              </wp:positionH>
              <wp:positionV relativeFrom="page">
                <wp:posOffset>485140</wp:posOffset>
              </wp:positionV>
              <wp:extent cx="335915" cy="262890"/>
              <wp:effectExtent l="0" t="0" r="0" b="0"/>
              <wp:wrapNone/>
              <wp:docPr id="42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405" type="#_x0000_t202" style="position:absolute;margin-left:333.1pt;margin-top:38.2pt;width:26.45pt;height:20.7pt;z-index:-229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GD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" filled="f" stroked="f">
              <v:textbox inset="0,0,0,0">
                <w:txbxContent>
                  <w:p w:rsidR="000E256A" w:rsidRDefault="003E3C74">
                    <w:pPr>
                      <w:spacing w:before="11"/>
                      <w:ind w:left="20"/>
                      <w:rPr>
                        <w:sz w:val="31"/>
                      </w:rPr>
                    </w:pPr>
                    <w:r>
                      <w:rPr>
                        <w:w w:val="90"/>
                        <w:sz w:val="31"/>
                      </w:rPr>
                      <w:t>249</w:t>
                    </w:r>
                  </w:p>
                </w:txbxContent>
              </v:textbox>
              <w10:wrap anchorx="page" anchory="page"/>
            </v:shape>
          </w:pict>
        </mc:Fallback>
      </mc:AlternateContent>
    </w:r>
    <w:r>
      <w:rPr>
        <w:noProof/>
        <w:lang w:eastAsia="hu-HU"/>
      </w:rPr>
      <mc:AlternateContent>
        <mc:Choice Requires="wps">
          <w:drawing>
            <wp:anchor distT="0" distB="0" distL="114300" distR="114300" simplePos="0" relativeHeight="480382976" behindDoc="1" locked="0" layoutInCell="1" allowOverlap="1">
              <wp:simplePos x="0" y="0"/>
              <wp:positionH relativeFrom="page">
                <wp:posOffset>780415</wp:posOffset>
              </wp:positionH>
              <wp:positionV relativeFrom="page">
                <wp:posOffset>584200</wp:posOffset>
              </wp:positionV>
              <wp:extent cx="1262380" cy="125095"/>
              <wp:effectExtent l="0" t="0" r="0" b="0"/>
              <wp:wrapNone/>
              <wp:docPr id="42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406" type="#_x0000_t202" style="position:absolute;margin-left:61.45pt;margin-top:46pt;width:99.4pt;height:9.85pt;z-index:-229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OT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3488" behindDoc="1" locked="0" layoutInCell="1" allowOverlap="1">
              <wp:simplePos x="0" y="0"/>
              <wp:positionH relativeFrom="page">
                <wp:posOffset>760730</wp:posOffset>
              </wp:positionH>
              <wp:positionV relativeFrom="page">
                <wp:posOffset>475615</wp:posOffset>
              </wp:positionV>
              <wp:extent cx="334645" cy="262890"/>
              <wp:effectExtent l="0" t="0" r="0" b="0"/>
              <wp:wrapNone/>
              <wp:docPr id="42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407" type="#_x0000_t202" style="position:absolute;margin-left:59.9pt;margin-top:37.45pt;width:26.35pt;height:20.7pt;z-index:-229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8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250</w:t>
                    </w:r>
                  </w:p>
                </w:txbxContent>
              </v:textbox>
              <w10:wrap anchorx="page" anchory="page"/>
            </v:shape>
          </w:pict>
        </mc:Fallback>
      </mc:AlternateContent>
    </w:r>
    <w:r>
      <w:rPr>
        <w:noProof/>
        <w:lang w:eastAsia="hu-HU"/>
      </w:rPr>
      <mc:AlternateContent>
        <mc:Choice Requires="wps">
          <w:drawing>
            <wp:anchor distT="0" distB="0" distL="114300" distR="114300" simplePos="0" relativeHeight="480384000" behindDoc="1" locked="0" layoutInCell="1" allowOverlap="1">
              <wp:simplePos x="0" y="0"/>
              <wp:positionH relativeFrom="page">
                <wp:posOffset>3869690</wp:posOffset>
              </wp:positionH>
              <wp:positionV relativeFrom="page">
                <wp:posOffset>572135</wp:posOffset>
              </wp:positionV>
              <wp:extent cx="681355" cy="125095"/>
              <wp:effectExtent l="0" t="0" r="0" b="0"/>
              <wp:wrapNone/>
              <wp:docPr id="42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08" type="#_x0000_t202" style="position:absolute;margin-left:304.7pt;margin-top:45.05pt;width:53.65pt;height:9.85pt;z-index:-229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0p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4512" behindDoc="1" locked="0" layoutInCell="1" allowOverlap="1">
              <wp:simplePos x="0" y="0"/>
              <wp:positionH relativeFrom="page">
                <wp:posOffset>4284980</wp:posOffset>
              </wp:positionH>
              <wp:positionV relativeFrom="page">
                <wp:posOffset>469900</wp:posOffset>
              </wp:positionV>
              <wp:extent cx="331470" cy="262890"/>
              <wp:effectExtent l="0" t="0" r="0" b="0"/>
              <wp:wrapNone/>
              <wp:docPr id="42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409" type="#_x0000_t202" style="position:absolute;margin-left:337.4pt;margin-top:37pt;width:26.1pt;height:20.7pt;z-index:-229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gT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251</w:t>
                    </w:r>
                  </w:p>
                </w:txbxContent>
              </v:textbox>
              <w10:wrap anchorx="page" anchory="page"/>
            </v:shape>
          </w:pict>
        </mc:Fallback>
      </mc:AlternateContent>
    </w:r>
    <w:r>
      <w:rPr>
        <w:noProof/>
        <w:lang w:eastAsia="hu-HU"/>
      </w:rPr>
      <mc:AlternateContent>
        <mc:Choice Requires="wps">
          <w:drawing>
            <wp:anchor distT="0" distB="0" distL="114300" distR="114300" simplePos="0" relativeHeight="480385024" behindDoc="1" locked="0" layoutInCell="1" allowOverlap="1">
              <wp:simplePos x="0" y="0"/>
              <wp:positionH relativeFrom="page">
                <wp:posOffset>816610</wp:posOffset>
              </wp:positionH>
              <wp:positionV relativeFrom="page">
                <wp:posOffset>568960</wp:posOffset>
              </wp:positionV>
              <wp:extent cx="1262380" cy="125095"/>
              <wp:effectExtent l="0" t="0" r="0" b="0"/>
              <wp:wrapNone/>
              <wp:docPr id="42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A TRANSZCENDENTÁLIS JÖVŐ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410" type="#_x0000_t202" style="position:absolute;margin-left:64.3pt;margin-top:44.8pt;width:99.4pt;height:9.85pt;z-index:-229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Hh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A TRANSZCENDENTÁLIS JÖVŐ</w:t>
                    </w:r>
                  </w:p>
                </w:txbxContent>
              </v:textbox>
              <w10:wrap anchorx="page" anchory="page"/>
            </v:shape>
          </w:pict>
        </mc:Fallback>
      </mc:AlternateConten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5536" behindDoc="1" locked="0" layoutInCell="1" allowOverlap="1">
              <wp:simplePos x="0" y="0"/>
              <wp:positionH relativeFrom="page">
                <wp:posOffset>4227830</wp:posOffset>
              </wp:positionH>
              <wp:positionV relativeFrom="page">
                <wp:posOffset>502920</wp:posOffset>
              </wp:positionV>
              <wp:extent cx="331470" cy="262890"/>
              <wp:effectExtent l="0" t="0" r="0" b="0"/>
              <wp:wrapNone/>
              <wp:docPr id="42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411" type="#_x0000_t202" style="position:absolute;margin-left:332.9pt;margin-top:39.6pt;width:26.1pt;height:20.7pt;z-index:-229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255</w:t>
                    </w:r>
                  </w:p>
                </w:txbxContent>
              </v:textbox>
              <w10:wrap anchorx="page" anchory="page"/>
            </v:shape>
          </w:pict>
        </mc:Fallback>
      </mc:AlternateContent>
    </w:r>
    <w:r>
      <w:rPr>
        <w:noProof/>
        <w:lang w:eastAsia="hu-HU"/>
      </w:rPr>
      <mc:AlternateContent>
        <mc:Choice Requires="wps">
          <w:drawing>
            <wp:anchor distT="0" distB="0" distL="114300" distR="114300" simplePos="0" relativeHeight="480386048" behindDoc="1" locked="0" layoutInCell="1" allowOverlap="1">
              <wp:simplePos x="0" y="0"/>
              <wp:positionH relativeFrom="page">
                <wp:posOffset>786130</wp:posOffset>
              </wp:positionH>
              <wp:positionV relativeFrom="page">
                <wp:posOffset>601980</wp:posOffset>
              </wp:positionV>
              <wp:extent cx="1461135" cy="125095"/>
              <wp:effectExtent l="0" t="0" r="0" b="0"/>
              <wp:wrapNone/>
              <wp:docPr id="42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 xml:space="preserve">11 </w:t>
                          </w:r>
                          <w:r>
                            <w:rPr>
                              <w:rFonts w:ascii="Tahoma" w:hAnsi="Tahoma"/>
                              <w:b/>
                              <w:sz w:val="13"/>
                            </w:rPr>
                            <w:t xml:space="preserve">STÜNK, </w:t>
                          </w:r>
                          <w:r>
                            <w:rPr>
                              <w:rFonts w:ascii="Tahoma" w:hAnsi="Tahoma"/>
                              <w:sz w:val="13"/>
                            </w:rPr>
                            <w:t>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412" type="#_x0000_t202" style="position:absolute;margin-left:61.9pt;margin-top:47.4pt;width:115.05pt;height:9.85pt;z-index:-229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CVtg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" filled="f" stroked="f">
              <v:textbox inset="0,0,0,0">
                <w:txbxContent>
                  <w:p w:rsidR="000E256A" w:rsidRDefault="003E3C74">
                    <w:pPr>
                      <w:spacing w:before="20"/>
                      <w:ind w:left="20"/>
                      <w:rPr>
                        <w:rFonts w:ascii="Tahoma" w:hAnsi="Tahoma"/>
                        <w:sz w:val="13"/>
                      </w:rPr>
                    </w:pPr>
                    <w:r>
                      <w:rPr>
                        <w:rFonts w:ascii="Tahoma" w:hAnsi="Tahoma"/>
                        <w:sz w:val="13"/>
                      </w:rPr>
                      <w:t xml:space="preserve">11 </w:t>
                    </w:r>
                    <w:r>
                      <w:rPr>
                        <w:rFonts w:ascii="Tahoma" w:hAnsi="Tahoma"/>
                        <w:b/>
                        <w:sz w:val="13"/>
                      </w:rPr>
                      <w:t xml:space="preserve">STÜNK, </w:t>
                    </w:r>
                    <w:r>
                      <w:rPr>
                        <w:rFonts w:ascii="Tahoma" w:hAnsi="Tahoma"/>
                        <w:sz w:val="13"/>
                      </w:rPr>
                      <w:t>EGÉSZSÉGÜNK ÉS AZ IDŐ</w:t>
                    </w:r>
                  </w:p>
                </w:txbxContent>
              </v:textbox>
              <w10:wrap anchorx="page" anchory="page"/>
            </v:shape>
          </w:pict>
        </mc:Fallback>
      </mc:AlternateConten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6560" behindDoc="1" locked="0" layoutInCell="1" allowOverlap="1">
              <wp:simplePos x="0" y="0"/>
              <wp:positionH relativeFrom="page">
                <wp:posOffset>806450</wp:posOffset>
              </wp:positionH>
              <wp:positionV relativeFrom="page">
                <wp:posOffset>484505</wp:posOffset>
              </wp:positionV>
              <wp:extent cx="330835" cy="262890"/>
              <wp:effectExtent l="0" t="0" r="0" b="0"/>
              <wp:wrapNone/>
              <wp:docPr id="42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413" type="#_x0000_t202" style="position:absolute;margin-left:63.5pt;margin-top:38.15pt;width:26.05pt;height:20.7pt;z-index:-229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gYtg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256</w:t>
                    </w:r>
                  </w:p>
                </w:txbxContent>
              </v:textbox>
              <w10:wrap anchorx="page" anchory="page"/>
            </v:shape>
          </w:pict>
        </mc:Fallback>
      </mc:AlternateContent>
    </w:r>
    <w:r>
      <w:rPr>
        <w:noProof/>
        <w:lang w:eastAsia="hu-HU"/>
      </w:rPr>
      <mc:AlternateContent>
        <mc:Choice Requires="wps">
          <w:drawing>
            <wp:anchor distT="0" distB="0" distL="114300" distR="114300" simplePos="0" relativeHeight="480387072" behindDoc="1" locked="0" layoutInCell="1" allowOverlap="1">
              <wp:simplePos x="0" y="0"/>
              <wp:positionH relativeFrom="page">
                <wp:posOffset>3915410</wp:posOffset>
              </wp:positionH>
              <wp:positionV relativeFrom="page">
                <wp:posOffset>583565</wp:posOffset>
              </wp:positionV>
              <wp:extent cx="681355" cy="125095"/>
              <wp:effectExtent l="0" t="0" r="0" b="0"/>
              <wp:wrapNone/>
              <wp:docPr id="42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14" type="#_x0000_t202" style="position:absolute;margin-left:308.3pt;margin-top:45.95pt;width:53.65pt;height:9.85pt;z-index:-229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qbswIAALU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7584" behindDoc="1" locked="0" layoutInCell="1" allowOverlap="1">
              <wp:simplePos x="0" y="0"/>
              <wp:positionH relativeFrom="page">
                <wp:posOffset>4218305</wp:posOffset>
              </wp:positionH>
              <wp:positionV relativeFrom="page">
                <wp:posOffset>478155</wp:posOffset>
              </wp:positionV>
              <wp:extent cx="324485" cy="262890"/>
              <wp:effectExtent l="0" t="0" r="0" b="0"/>
              <wp:wrapNone/>
              <wp:docPr id="41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415" type="#_x0000_t202" style="position:absolute;margin-left:332.15pt;margin-top:37.65pt;width:25.55pt;height:20.7pt;z-index:-229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j0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" filled="f" stroked="f">
              <v:textbox inset="0,0,0,0">
                <w:txbxContent>
                  <w:p w:rsidR="000E256A" w:rsidRDefault="003E3C74">
                    <w:pPr>
                      <w:spacing w:before="11"/>
                      <w:ind w:left="20"/>
                      <w:rPr>
                        <w:sz w:val="31"/>
                      </w:rPr>
                    </w:pPr>
                    <w:r>
                      <w:rPr>
                        <w:w w:val="90"/>
                        <w:sz w:val="31"/>
                      </w:rPr>
                      <w:t>257</w:t>
                    </w:r>
                  </w:p>
                </w:txbxContent>
              </v:textbox>
              <w10:wrap anchorx="page" anchory="page"/>
            </v:shape>
          </w:pict>
        </mc:Fallback>
      </mc:AlternateContent>
    </w:r>
    <w:r>
      <w:rPr>
        <w:noProof/>
        <w:lang w:eastAsia="hu-HU"/>
      </w:rPr>
      <mc:AlternateContent>
        <mc:Choice Requires="wps">
          <w:drawing>
            <wp:anchor distT="0" distB="0" distL="114300" distR="114300" simplePos="0" relativeHeight="480388096" behindDoc="1" locked="0" layoutInCell="1" allowOverlap="1">
              <wp:simplePos x="0" y="0"/>
              <wp:positionH relativeFrom="page">
                <wp:posOffset>765175</wp:posOffset>
              </wp:positionH>
              <wp:positionV relativeFrom="page">
                <wp:posOffset>577215</wp:posOffset>
              </wp:positionV>
              <wp:extent cx="1473200" cy="125095"/>
              <wp:effectExtent l="0" t="0" r="0" b="0"/>
              <wp:wrapNone/>
              <wp:docPr id="41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416" type="#_x0000_t202" style="position:absolute;margin-left:60.25pt;margin-top:45.45pt;width:116pt;height:9.85pt;z-index:-229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Z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8608" behindDoc="1" locked="0" layoutInCell="1" allowOverlap="1">
              <wp:simplePos x="0" y="0"/>
              <wp:positionH relativeFrom="page">
                <wp:posOffset>809625</wp:posOffset>
              </wp:positionH>
              <wp:positionV relativeFrom="page">
                <wp:posOffset>483870</wp:posOffset>
              </wp:positionV>
              <wp:extent cx="333375" cy="262890"/>
              <wp:effectExtent l="0" t="0" r="0" b="0"/>
              <wp:wrapNone/>
              <wp:docPr id="41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417" type="#_x0000_t202" style="position:absolute;margin-left:63.75pt;margin-top:38.1pt;width:26.25pt;height:20.7pt;z-index:-229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2j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pLjDhpoUmPdNDoTgxoFs9NhfpOJWD40IGpHkABnbbZqu5eFN8V4mJdE76jt1KKvqakhAh989J9&#10;8XTEUQZk238SJTgiey0s0FDJ1pQPCoIAHTr1dOqOCaaAyxl8yzlGBaiCRRDF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258</w:t>
                    </w:r>
                  </w:p>
                </w:txbxContent>
              </v:textbox>
              <w10:wrap anchorx="page" anchory="page"/>
            </v:shape>
          </w:pict>
        </mc:Fallback>
      </mc:AlternateContent>
    </w:r>
    <w:r>
      <w:rPr>
        <w:noProof/>
        <w:lang w:eastAsia="hu-HU"/>
      </w:rPr>
      <mc:AlternateContent>
        <mc:Choice Requires="wps">
          <w:drawing>
            <wp:anchor distT="0" distB="0" distL="114300" distR="114300" simplePos="0" relativeHeight="480389120" behindDoc="1" locked="0" layoutInCell="1" allowOverlap="1">
              <wp:simplePos x="0" y="0"/>
              <wp:positionH relativeFrom="page">
                <wp:posOffset>3924935</wp:posOffset>
              </wp:positionH>
              <wp:positionV relativeFrom="page">
                <wp:posOffset>579755</wp:posOffset>
              </wp:positionV>
              <wp:extent cx="681355" cy="125095"/>
              <wp:effectExtent l="0" t="0" r="0" b="0"/>
              <wp:wrapNone/>
              <wp:docPr id="41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418" type="#_x0000_t202" style="position:absolute;margin-left:309.05pt;margin-top:45.65pt;width:53.65pt;height:9.85pt;z-index:-229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DE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89632" behindDoc="1" locked="0" layoutInCell="1" allowOverlap="1">
              <wp:simplePos x="0" y="0"/>
              <wp:positionH relativeFrom="page">
                <wp:posOffset>4249420</wp:posOffset>
              </wp:positionH>
              <wp:positionV relativeFrom="page">
                <wp:posOffset>483870</wp:posOffset>
              </wp:positionV>
              <wp:extent cx="330200" cy="262890"/>
              <wp:effectExtent l="0" t="0" r="0" b="0"/>
              <wp:wrapNone/>
              <wp:docPr id="41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419" type="#_x0000_t202" style="position:absolute;margin-left:334.6pt;margin-top:38.1pt;width:26pt;height:20.7pt;z-index:-229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ntg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259</w:t>
                    </w:r>
                  </w:p>
                </w:txbxContent>
              </v:textbox>
              <w10:wrap anchorx="page" anchory="page"/>
            </v:shape>
          </w:pict>
        </mc:Fallback>
      </mc:AlternateContent>
    </w:r>
    <w:r>
      <w:rPr>
        <w:noProof/>
        <w:lang w:eastAsia="hu-HU"/>
      </w:rPr>
      <mc:AlternateContent>
        <mc:Choice Requires="wps">
          <w:drawing>
            <wp:anchor distT="0" distB="0" distL="114300" distR="114300" simplePos="0" relativeHeight="480390144" behindDoc="1" locked="0" layoutInCell="1" allowOverlap="1">
              <wp:simplePos x="0" y="0"/>
              <wp:positionH relativeFrom="page">
                <wp:posOffset>789940</wp:posOffset>
              </wp:positionH>
              <wp:positionV relativeFrom="page">
                <wp:posOffset>579755</wp:posOffset>
              </wp:positionV>
              <wp:extent cx="1485265" cy="125095"/>
              <wp:effectExtent l="0" t="0" r="0" b="0"/>
              <wp:wrapNone/>
              <wp:docPr id="41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420" type="#_x0000_t202" style="position:absolute;margin-left:62.2pt;margin-top:45.65pt;width:116.95pt;height:9.85pt;z-index:-229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0G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IUacdNCkBzpqdCtGdJkEpkJDr1JwvO/BVY9wAJ22bFV/J8qvCnGxbgjf0RspxdBQUkGGvrnp&#10;nl2dcJQB2Q4fRAWByF4LCzTWsjPlg4IgQIdOPZ66Y5IpTcgwjoJFhFEJZ34QeUl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0656" behindDoc="1" locked="0" layoutInCell="1" allowOverlap="1">
              <wp:simplePos x="0" y="0"/>
              <wp:positionH relativeFrom="page">
                <wp:posOffset>773430</wp:posOffset>
              </wp:positionH>
              <wp:positionV relativeFrom="page">
                <wp:posOffset>481330</wp:posOffset>
              </wp:positionV>
              <wp:extent cx="336550" cy="262890"/>
              <wp:effectExtent l="0" t="0" r="0" b="0"/>
              <wp:wrapNone/>
              <wp:docPr id="41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421" type="#_x0000_t202" style="position:absolute;margin-left:60.9pt;margin-top:37.9pt;width:26.5pt;height:20.7pt;z-index:-229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VvtgIAALU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260</w:t>
                    </w:r>
                  </w:p>
                </w:txbxContent>
              </v:textbox>
              <w10:wrap anchorx="page" anchory="page"/>
            </v:shape>
          </w:pict>
        </mc:Fallback>
      </mc:AlternateContent>
    </w:r>
    <w:r>
      <w:rPr>
        <w:noProof/>
        <w:lang w:eastAsia="hu-HU"/>
      </w:rPr>
      <mc:AlternateContent>
        <mc:Choice Requires="wps">
          <w:drawing>
            <wp:anchor distT="0" distB="0" distL="114300" distR="114300" simplePos="0" relativeHeight="480391168" behindDoc="1" locked="0" layoutInCell="1" allowOverlap="1">
              <wp:simplePos x="0" y="0"/>
              <wp:positionH relativeFrom="page">
                <wp:posOffset>3884930</wp:posOffset>
              </wp:positionH>
              <wp:positionV relativeFrom="page">
                <wp:posOffset>583565</wp:posOffset>
              </wp:positionV>
              <wp:extent cx="683895" cy="125095"/>
              <wp:effectExtent l="0" t="0" r="0" b="0"/>
              <wp:wrapNone/>
              <wp:docPr id="41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422" type="#_x0000_t202" style="position:absolute;margin-left:305.9pt;margin-top:45.95pt;width:53.85pt;height:9.85pt;z-index:-229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U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1680" behindDoc="1" locked="0" layoutInCell="1" allowOverlap="1">
              <wp:simplePos x="0" y="0"/>
              <wp:positionH relativeFrom="page">
                <wp:posOffset>4273550</wp:posOffset>
              </wp:positionH>
              <wp:positionV relativeFrom="page">
                <wp:posOffset>514985</wp:posOffset>
              </wp:positionV>
              <wp:extent cx="333375" cy="262890"/>
              <wp:effectExtent l="0" t="0" r="0" b="0"/>
              <wp:wrapNone/>
              <wp:docPr id="41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423" type="#_x0000_t202" style="position:absolute;margin-left:336.5pt;margin-top:40.55pt;width:26.25pt;height:20.7pt;z-index:-229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gKtQ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261</w:t>
                    </w:r>
                  </w:p>
                </w:txbxContent>
              </v:textbox>
              <w10:wrap anchorx="page" anchory="page"/>
            </v:shape>
          </w:pict>
        </mc:Fallback>
      </mc:AlternateContent>
    </w:r>
    <w:r>
      <w:rPr>
        <w:noProof/>
        <w:lang w:eastAsia="hu-HU"/>
      </w:rPr>
      <mc:AlternateContent>
        <mc:Choice Requires="wps">
          <w:drawing>
            <wp:anchor distT="0" distB="0" distL="114300" distR="114300" simplePos="0" relativeHeight="480392192" behindDoc="1" locked="0" layoutInCell="1" allowOverlap="1">
              <wp:simplePos x="0" y="0"/>
              <wp:positionH relativeFrom="page">
                <wp:posOffset>805180</wp:posOffset>
              </wp:positionH>
              <wp:positionV relativeFrom="page">
                <wp:posOffset>610870</wp:posOffset>
              </wp:positionV>
              <wp:extent cx="1488440" cy="125095"/>
              <wp:effectExtent l="0" t="0" r="0" b="0"/>
              <wp:wrapNone/>
              <wp:docPr id="41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424" type="#_x0000_t202" style="position:absolute;margin-left:63.4pt;margin-top:48.1pt;width:117.2pt;height:9.85pt;z-index:-229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lj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2704" behindDoc="1" locked="0" layoutInCell="1" allowOverlap="1">
              <wp:simplePos x="0" y="0"/>
              <wp:positionH relativeFrom="page">
                <wp:posOffset>773430</wp:posOffset>
              </wp:positionH>
              <wp:positionV relativeFrom="page">
                <wp:posOffset>517525</wp:posOffset>
              </wp:positionV>
              <wp:extent cx="328930" cy="262890"/>
              <wp:effectExtent l="0" t="0" r="0" b="0"/>
              <wp:wrapNone/>
              <wp:docPr id="40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425" type="#_x0000_t202" style="position:absolute;margin-left:60.9pt;margin-top:40.75pt;width:25.9pt;height:20.7pt;z-index:-229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262</w:t>
                    </w:r>
                  </w:p>
                </w:txbxContent>
              </v:textbox>
              <w10:wrap anchorx="page" anchory="page"/>
            </v:shape>
          </w:pict>
        </mc:Fallback>
      </mc:AlternateContent>
    </w:r>
    <w:r>
      <w:rPr>
        <w:noProof/>
        <w:lang w:eastAsia="hu-HU"/>
      </w:rPr>
      <mc:AlternateContent>
        <mc:Choice Requires="wps">
          <w:drawing>
            <wp:anchor distT="0" distB="0" distL="114300" distR="114300" simplePos="0" relativeHeight="480393216" behindDoc="1" locked="0" layoutInCell="1" allowOverlap="1">
              <wp:simplePos x="0" y="0"/>
              <wp:positionH relativeFrom="page">
                <wp:posOffset>3885565</wp:posOffset>
              </wp:positionH>
              <wp:positionV relativeFrom="page">
                <wp:posOffset>616585</wp:posOffset>
              </wp:positionV>
              <wp:extent cx="681355" cy="125095"/>
              <wp:effectExtent l="0" t="0" r="0" b="0"/>
              <wp:wrapNone/>
              <wp:docPr id="40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426" type="#_x0000_t202" style="position:absolute;margin-left:305.95pt;margin-top:48.55pt;width:53.65pt;height:9.85pt;z-index:-229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gp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3728" behindDoc="1" locked="0" layoutInCell="1" allowOverlap="1">
              <wp:simplePos x="0" y="0"/>
              <wp:positionH relativeFrom="page">
                <wp:posOffset>775970</wp:posOffset>
              </wp:positionH>
              <wp:positionV relativeFrom="page">
                <wp:posOffset>493395</wp:posOffset>
              </wp:positionV>
              <wp:extent cx="338455" cy="262890"/>
              <wp:effectExtent l="0" t="0" r="0" b="0"/>
              <wp:wrapNone/>
              <wp:docPr id="40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427" type="#_x0000_t202" style="position:absolute;margin-left:61.1pt;margin-top:38.85pt;width:26.65pt;height:20.7pt;z-index:-229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Or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264</w:t>
                    </w:r>
                  </w:p>
                </w:txbxContent>
              </v:textbox>
              <w10:wrap anchorx="page" anchory="page"/>
            </v:shape>
          </w:pict>
        </mc:Fallback>
      </mc:AlternateContent>
    </w:r>
    <w:r>
      <w:rPr>
        <w:noProof/>
        <w:lang w:eastAsia="hu-HU"/>
      </w:rPr>
      <mc:AlternateContent>
        <mc:Choice Requires="wps">
          <w:drawing>
            <wp:anchor distT="0" distB="0" distL="114300" distR="114300" simplePos="0" relativeHeight="480394240" behindDoc="1" locked="0" layoutInCell="1" allowOverlap="1">
              <wp:simplePos x="0" y="0"/>
              <wp:positionH relativeFrom="page">
                <wp:posOffset>3891280</wp:posOffset>
              </wp:positionH>
              <wp:positionV relativeFrom="page">
                <wp:posOffset>592455</wp:posOffset>
              </wp:positionV>
              <wp:extent cx="681355" cy="125095"/>
              <wp:effectExtent l="0" t="0" r="0" b="0"/>
              <wp:wrapNone/>
              <wp:docPr id="40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428" type="#_x0000_t202" style="position:absolute;margin-left:306.4pt;margin-top:46.65pt;width:53.65pt;height:9.85pt;z-index:-229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II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4752" behindDoc="1" locked="0" layoutInCell="1" allowOverlap="1">
              <wp:simplePos x="0" y="0"/>
              <wp:positionH relativeFrom="page">
                <wp:posOffset>4251960</wp:posOffset>
              </wp:positionH>
              <wp:positionV relativeFrom="page">
                <wp:posOffset>496570</wp:posOffset>
              </wp:positionV>
              <wp:extent cx="333375" cy="262890"/>
              <wp:effectExtent l="0" t="0" r="0" b="0"/>
              <wp:wrapNone/>
              <wp:docPr id="40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429" type="#_x0000_t202" style="position:absolute;margin-left:334.8pt;margin-top:39.1pt;width:26.25pt;height:20.7pt;z-index:-229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rUtg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265</w:t>
                    </w:r>
                  </w:p>
                </w:txbxContent>
              </v:textbox>
              <w10:wrap anchorx="page" anchory="page"/>
            </v:shape>
          </w:pict>
        </mc:Fallback>
      </mc:AlternateContent>
    </w:r>
    <w:r>
      <w:rPr>
        <w:noProof/>
        <w:lang w:eastAsia="hu-HU"/>
      </w:rPr>
      <mc:AlternateContent>
        <mc:Choice Requires="wps">
          <w:drawing>
            <wp:anchor distT="0" distB="0" distL="114300" distR="114300" simplePos="0" relativeHeight="480395264" behindDoc="1" locked="0" layoutInCell="1" allowOverlap="1">
              <wp:simplePos x="0" y="0"/>
              <wp:positionH relativeFrom="page">
                <wp:posOffset>789305</wp:posOffset>
              </wp:positionH>
              <wp:positionV relativeFrom="page">
                <wp:posOffset>592455</wp:posOffset>
              </wp:positionV>
              <wp:extent cx="1488440" cy="125095"/>
              <wp:effectExtent l="0" t="0" r="0" b="0"/>
              <wp:wrapNone/>
              <wp:docPr id="40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430" type="#_x0000_t202" style="position:absolute;margin-left:62.15pt;margin-top:46.65pt;width:117.2pt;height:9.85pt;z-index:-229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sf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5776" behindDoc="1" locked="0" layoutInCell="1" allowOverlap="1">
              <wp:simplePos x="0" y="0"/>
              <wp:positionH relativeFrom="page">
                <wp:posOffset>775970</wp:posOffset>
              </wp:positionH>
              <wp:positionV relativeFrom="page">
                <wp:posOffset>490855</wp:posOffset>
              </wp:positionV>
              <wp:extent cx="332740" cy="262890"/>
              <wp:effectExtent l="0" t="0" r="0" b="0"/>
              <wp:wrapNone/>
              <wp:docPr id="40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431" type="#_x0000_t202" style="position:absolute;margin-left:61.1pt;margin-top:38.65pt;width:26.2pt;height:20.7pt;z-index:-229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odtgIAALU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266</w:t>
                    </w:r>
                  </w:p>
                </w:txbxContent>
              </v:textbox>
              <w10:wrap anchorx="page" anchory="page"/>
            </v:shape>
          </w:pict>
        </mc:Fallback>
      </mc:AlternateContent>
    </w:r>
    <w:r>
      <w:rPr>
        <w:noProof/>
        <w:lang w:eastAsia="hu-HU"/>
      </w:rPr>
      <mc:AlternateContent>
        <mc:Choice Requires="wps">
          <w:drawing>
            <wp:anchor distT="0" distB="0" distL="114300" distR="114300" simplePos="0" relativeHeight="480396288" behindDoc="1" locked="0" layoutInCell="1" allowOverlap="1">
              <wp:simplePos x="0" y="0"/>
              <wp:positionH relativeFrom="page">
                <wp:posOffset>3884930</wp:posOffset>
              </wp:positionH>
              <wp:positionV relativeFrom="page">
                <wp:posOffset>589915</wp:posOffset>
              </wp:positionV>
              <wp:extent cx="681355" cy="125095"/>
              <wp:effectExtent l="0" t="0" r="0" b="0"/>
              <wp:wrapNone/>
              <wp:docPr id="40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32" type="#_x0000_t202" style="position:absolute;margin-left:305.9pt;margin-top:46.45pt;width:53.65pt;height:9.85pt;z-index:-229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aztQ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6800" behindDoc="1" locked="0" layoutInCell="1" allowOverlap="1">
              <wp:simplePos x="0" y="0"/>
              <wp:positionH relativeFrom="page">
                <wp:posOffset>4238625</wp:posOffset>
              </wp:positionH>
              <wp:positionV relativeFrom="page">
                <wp:posOffset>502920</wp:posOffset>
              </wp:positionV>
              <wp:extent cx="328295" cy="262890"/>
              <wp:effectExtent l="0" t="0" r="0" b="0"/>
              <wp:wrapNone/>
              <wp:docPr id="40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433" type="#_x0000_t202" style="position:absolute;margin-left:333.75pt;margin-top:39.6pt;width:25.85pt;height:20.7pt;z-index:-229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08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267</w:t>
                    </w:r>
                  </w:p>
                </w:txbxContent>
              </v:textbox>
              <w10:wrap anchorx="page" anchory="page"/>
            </v:shape>
          </w:pict>
        </mc:Fallback>
      </mc:AlternateContent>
    </w:r>
    <w:r>
      <w:rPr>
        <w:noProof/>
        <w:lang w:eastAsia="hu-HU"/>
      </w:rPr>
      <mc:AlternateContent>
        <mc:Choice Requires="wps">
          <w:drawing>
            <wp:anchor distT="0" distB="0" distL="114300" distR="114300" simplePos="0" relativeHeight="480397312" behindDoc="1" locked="0" layoutInCell="1" allowOverlap="1">
              <wp:simplePos x="0" y="0"/>
              <wp:positionH relativeFrom="page">
                <wp:posOffset>791210</wp:posOffset>
              </wp:positionH>
              <wp:positionV relativeFrom="page">
                <wp:posOffset>608965</wp:posOffset>
              </wp:positionV>
              <wp:extent cx="1470025" cy="120650"/>
              <wp:effectExtent l="0" t="0" r="0" b="0"/>
              <wp:wrapNone/>
              <wp:docPr id="40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2"/>
                            </w:rPr>
                          </w:pPr>
                          <w:r>
                            <w:rPr>
                              <w:rFonts w:ascii="Tahoma" w:hAnsi="Tahoma"/>
                              <w:sz w:val="12"/>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434" type="#_x0000_t202" style="position:absolute;margin-left:62.3pt;margin-top:47.95pt;width:115.75pt;height:9.5pt;z-index:-229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jtQIAALY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" filled="f" stroked="f">
              <v:textbox inset="0,0,0,0">
                <w:txbxContent>
                  <w:p w:rsidR="000E256A" w:rsidRDefault="003E3C74">
                    <w:pPr>
                      <w:spacing w:before="24"/>
                      <w:ind w:left="20"/>
                      <w:rPr>
                        <w:rFonts w:ascii="Tahoma" w:hAnsi="Tahoma"/>
                        <w:sz w:val="12"/>
                      </w:rPr>
                    </w:pPr>
                    <w:r>
                      <w:rPr>
                        <w:rFonts w:ascii="Tahoma" w:hAnsi="Tahoma"/>
                        <w:sz w:val="12"/>
                      </w:rPr>
                      <w:t>11 STÜNK, EGÉSZSÉGÜNK ÉS AZ IDŐ</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7824" behindDoc="1" locked="0" layoutInCell="1" allowOverlap="1">
              <wp:simplePos x="0" y="0"/>
              <wp:positionH relativeFrom="page">
                <wp:posOffset>757555</wp:posOffset>
              </wp:positionH>
              <wp:positionV relativeFrom="page">
                <wp:posOffset>504190</wp:posOffset>
              </wp:positionV>
              <wp:extent cx="333375" cy="262890"/>
              <wp:effectExtent l="0" t="0" r="0" b="0"/>
              <wp:wrapNone/>
              <wp:docPr id="39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435" type="#_x0000_t202" style="position:absolute;margin-left:59.65pt;margin-top:39.7pt;width:26.25pt;height:20.7pt;z-index:-229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sU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tjjDhpoUmPdNDoTgxotlyaCvWdSsDwoQNTPYACOm2zVd29KL4rxMW6JnxHb6UUfU1JCRH65qX7&#10;4umIowzItv8kSnBE9lpYoKGSrSkfFAQBOnTq6dQdE0wBlzP4lnOMClAFiyCKbf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268</w:t>
                    </w:r>
                  </w:p>
                </w:txbxContent>
              </v:textbox>
              <w10:wrap anchorx="page" anchory="page"/>
            </v:shape>
          </w:pict>
        </mc:Fallback>
      </mc:AlternateContent>
    </w:r>
    <w:r>
      <w:rPr>
        <w:noProof/>
        <w:lang w:eastAsia="hu-HU"/>
      </w:rPr>
      <mc:AlternateContent>
        <mc:Choice Requires="wps">
          <w:drawing>
            <wp:anchor distT="0" distB="0" distL="114300" distR="114300" simplePos="0" relativeHeight="480398336" behindDoc="1" locked="0" layoutInCell="1" allowOverlap="1">
              <wp:simplePos x="0" y="0"/>
              <wp:positionH relativeFrom="page">
                <wp:posOffset>3869690</wp:posOffset>
              </wp:positionH>
              <wp:positionV relativeFrom="page">
                <wp:posOffset>603250</wp:posOffset>
              </wp:positionV>
              <wp:extent cx="678180" cy="125095"/>
              <wp:effectExtent l="0" t="0" r="0" b="0"/>
              <wp:wrapNone/>
              <wp:docPr id="39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436" type="#_x0000_t202" style="position:absolute;margin-left:304.7pt;margin-top:47.5pt;width:53.4pt;height:9.85pt;z-index:-229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lc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8848" behindDoc="1" locked="0" layoutInCell="1" allowOverlap="1">
              <wp:simplePos x="0" y="0"/>
              <wp:positionH relativeFrom="page">
                <wp:posOffset>4116070</wp:posOffset>
              </wp:positionH>
              <wp:positionV relativeFrom="page">
                <wp:posOffset>480060</wp:posOffset>
              </wp:positionV>
              <wp:extent cx="332105" cy="262890"/>
              <wp:effectExtent l="0" t="0" r="0" b="0"/>
              <wp:wrapNone/>
              <wp:docPr id="39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437" type="#_x0000_t202" style="position:absolute;margin-left:324.1pt;margin-top:37.8pt;width:26.15pt;height:20.7pt;z-index:-229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O0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" filled="f" stroked="f">
              <v:textbox inset="0,0,0,0">
                <w:txbxContent>
                  <w:p w:rsidR="000E256A" w:rsidRDefault="003E3C74">
                    <w:pPr>
                      <w:spacing w:before="11"/>
                      <w:ind w:left="20"/>
                      <w:rPr>
                        <w:sz w:val="31"/>
                      </w:rPr>
                    </w:pPr>
                    <w:r>
                      <w:rPr>
                        <w:w w:val="90"/>
                        <w:sz w:val="31"/>
                      </w:rPr>
                      <w:t>269</w:t>
                    </w:r>
                  </w:p>
                </w:txbxContent>
              </v:textbox>
              <w10:wrap anchorx="page" anchory="page"/>
            </v:shape>
          </w:pict>
        </mc:Fallback>
      </mc:AlternateContent>
    </w:r>
    <w:r>
      <w:rPr>
        <w:noProof/>
        <w:lang w:eastAsia="hu-HU"/>
      </w:rPr>
      <mc:AlternateContent>
        <mc:Choice Requires="wps">
          <w:drawing>
            <wp:anchor distT="0" distB="0" distL="114300" distR="114300" simplePos="0" relativeHeight="480399360" behindDoc="1" locked="0" layoutInCell="1" allowOverlap="1">
              <wp:simplePos x="0" y="0"/>
              <wp:positionH relativeFrom="page">
                <wp:posOffset>678180</wp:posOffset>
              </wp:positionH>
              <wp:positionV relativeFrom="page">
                <wp:posOffset>576580</wp:posOffset>
              </wp:positionV>
              <wp:extent cx="1466850" cy="128270"/>
              <wp:effectExtent l="0" t="0" r="0" b="0"/>
              <wp:wrapNone/>
              <wp:docPr id="39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438" type="#_x0000_t202" style="position:absolute;margin-left:53.4pt;margin-top:45.4pt;width:115.5pt;height:10.1pt;z-index:-229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X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0mEEScdNOmBjhrdihFdLkNToaFXKRje92CqR1BAp222qr8T5XeFuFg3hO/ojZRiaCipIELfvHSf&#10;PZ1wlAHZDp9EBY7IXgsLNNayM+WDgiBAh049nrpjgimNyzCK4gWoStD5QRwsbf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" filled="f" stroked="f">
              <v:textbox inset="0,0,0,0">
                <w:txbxContent>
                  <w:p w:rsidR="000E256A" w:rsidRDefault="003E3C74">
                    <w:pPr>
                      <w:spacing w:before="24"/>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399872" behindDoc="1" locked="0" layoutInCell="1" allowOverlap="1">
              <wp:simplePos x="0" y="0"/>
              <wp:positionH relativeFrom="page">
                <wp:posOffset>941705</wp:posOffset>
              </wp:positionH>
              <wp:positionV relativeFrom="page">
                <wp:posOffset>485140</wp:posOffset>
              </wp:positionV>
              <wp:extent cx="334645" cy="262890"/>
              <wp:effectExtent l="0" t="0" r="0" b="0"/>
              <wp:wrapNone/>
              <wp:docPr id="39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439" type="#_x0000_t202" style="position:absolute;margin-left:74.15pt;margin-top:38.2pt;width:26.35pt;height:20.7pt;z-index:-229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L8tw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" filled="f" stroked="f">
              <v:textbox inset="0,0,0,0">
                <w:txbxContent>
                  <w:p w:rsidR="000E256A" w:rsidRDefault="003E3C74">
                    <w:pPr>
                      <w:spacing w:before="11"/>
                      <w:ind w:left="20"/>
                      <w:rPr>
                        <w:sz w:val="31"/>
                      </w:rPr>
                    </w:pPr>
                    <w:r>
                      <w:rPr>
                        <w:w w:val="90"/>
                        <w:sz w:val="31"/>
                      </w:rPr>
                      <w:t>270</w:t>
                    </w:r>
                  </w:p>
                </w:txbxContent>
              </v:textbox>
              <w10:wrap anchorx="page" anchory="page"/>
            </v:shape>
          </w:pict>
        </mc:Fallback>
      </mc:AlternateContent>
    </w:r>
    <w:r>
      <w:rPr>
        <w:noProof/>
        <w:lang w:eastAsia="hu-HU"/>
      </w:rPr>
      <mc:AlternateContent>
        <mc:Choice Requires="wps">
          <w:drawing>
            <wp:anchor distT="0" distB="0" distL="114300" distR="114300" simplePos="0" relativeHeight="480400384" behindDoc="1" locked="0" layoutInCell="1" allowOverlap="1">
              <wp:simplePos x="0" y="0"/>
              <wp:positionH relativeFrom="page">
                <wp:posOffset>4057015</wp:posOffset>
              </wp:positionH>
              <wp:positionV relativeFrom="page">
                <wp:posOffset>581025</wp:posOffset>
              </wp:positionV>
              <wp:extent cx="681355" cy="125095"/>
              <wp:effectExtent l="0" t="0" r="0" b="0"/>
              <wp:wrapNone/>
              <wp:docPr id="39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440" type="#_x0000_t202" style="position:absolute;margin-left:319.45pt;margin-top:45.75pt;width:53.65pt;height:9.85pt;z-index:-229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np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0896" behindDoc="1" locked="0" layoutInCell="1" allowOverlap="1">
              <wp:simplePos x="0" y="0"/>
              <wp:positionH relativeFrom="page">
                <wp:posOffset>4351655</wp:posOffset>
              </wp:positionH>
              <wp:positionV relativeFrom="page">
                <wp:posOffset>478790</wp:posOffset>
              </wp:positionV>
              <wp:extent cx="329565" cy="262890"/>
              <wp:effectExtent l="0" t="0" r="0" b="0"/>
              <wp:wrapNone/>
              <wp:docPr id="39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441" type="#_x0000_t202" style="position:absolute;margin-left:342.65pt;margin-top:37.7pt;width:25.95pt;height:20.7pt;z-index:-229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QXtg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" filled="f" stroked="f">
              <v:textbox inset="0,0,0,0">
                <w:txbxContent>
                  <w:p w:rsidR="000E256A" w:rsidRDefault="003E3C74">
                    <w:pPr>
                      <w:spacing w:before="11"/>
                      <w:ind w:left="20"/>
                      <w:rPr>
                        <w:sz w:val="31"/>
                      </w:rPr>
                    </w:pPr>
                    <w:r>
                      <w:rPr>
                        <w:w w:val="90"/>
                        <w:sz w:val="31"/>
                      </w:rPr>
                      <w:t>271</w:t>
                    </w:r>
                  </w:p>
                </w:txbxContent>
              </v:textbox>
              <w10:wrap anchorx="page" anchory="page"/>
            </v:shape>
          </w:pict>
        </mc:Fallback>
      </mc:AlternateContent>
    </w:r>
    <w:r>
      <w:rPr>
        <w:noProof/>
        <w:lang w:eastAsia="hu-HU"/>
      </w:rPr>
      <mc:AlternateContent>
        <mc:Choice Requires="wps">
          <w:drawing>
            <wp:anchor distT="0" distB="0" distL="114300" distR="114300" simplePos="0" relativeHeight="480401408" behindDoc="1" locked="0" layoutInCell="1" allowOverlap="1">
              <wp:simplePos x="0" y="0"/>
              <wp:positionH relativeFrom="page">
                <wp:posOffset>876935</wp:posOffset>
              </wp:positionH>
              <wp:positionV relativeFrom="page">
                <wp:posOffset>577850</wp:posOffset>
              </wp:positionV>
              <wp:extent cx="1488440" cy="125095"/>
              <wp:effectExtent l="0" t="0" r="0" b="0"/>
              <wp:wrapNone/>
              <wp:docPr id="39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442" type="#_x0000_t202" style="position:absolute;margin-left:69.05pt;margin-top:45.5pt;width:117.2pt;height:9.85pt;z-index:-229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qYtQ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1920" behindDoc="1" locked="0" layoutInCell="1" allowOverlap="1">
              <wp:simplePos x="0" y="0"/>
              <wp:positionH relativeFrom="page">
                <wp:posOffset>819150</wp:posOffset>
              </wp:positionH>
              <wp:positionV relativeFrom="page">
                <wp:posOffset>469900</wp:posOffset>
              </wp:positionV>
              <wp:extent cx="327025" cy="262890"/>
              <wp:effectExtent l="0" t="0" r="0" b="0"/>
              <wp:wrapNone/>
              <wp:docPr id="39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443" type="#_x0000_t202" style="position:absolute;margin-left:64.5pt;margin-top:37pt;width:25.75pt;height:20.7pt;z-index:-229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aStgIAALU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272</w:t>
                    </w:r>
                  </w:p>
                </w:txbxContent>
              </v:textbox>
              <w10:wrap anchorx="page" anchory="page"/>
            </v:shape>
          </w:pict>
        </mc:Fallback>
      </mc:AlternateContent>
    </w:r>
    <w:r>
      <w:rPr>
        <w:noProof/>
        <w:lang w:eastAsia="hu-HU"/>
      </w:rPr>
      <mc:AlternateContent>
        <mc:Choice Requires="wps">
          <w:drawing>
            <wp:anchor distT="0" distB="0" distL="114300" distR="114300" simplePos="0" relativeHeight="480402432" behindDoc="1" locked="0" layoutInCell="1" allowOverlap="1">
              <wp:simplePos x="0" y="0"/>
              <wp:positionH relativeFrom="page">
                <wp:posOffset>3933825</wp:posOffset>
              </wp:positionH>
              <wp:positionV relativeFrom="page">
                <wp:posOffset>572135</wp:posOffset>
              </wp:positionV>
              <wp:extent cx="683895" cy="125095"/>
              <wp:effectExtent l="0" t="0" r="0" b="0"/>
              <wp:wrapNone/>
              <wp:docPr id="39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444" type="#_x0000_t202" style="position:absolute;margin-left:309.75pt;margin-top:45.05pt;width:53.85pt;height:9.85pt;z-index:-229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JQ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2944" behindDoc="1" locked="0" layoutInCell="1" allowOverlap="1">
              <wp:simplePos x="0" y="0"/>
              <wp:positionH relativeFrom="page">
                <wp:posOffset>4202430</wp:posOffset>
              </wp:positionH>
              <wp:positionV relativeFrom="page">
                <wp:posOffset>457200</wp:posOffset>
              </wp:positionV>
              <wp:extent cx="331470" cy="262890"/>
              <wp:effectExtent l="0" t="0" r="0" b="0"/>
              <wp:wrapNone/>
              <wp:docPr id="38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445" type="#_x0000_t202" style="position:absolute;margin-left:330.9pt;margin-top:36pt;width:26.1pt;height:20.7pt;z-index:-229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Q+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ZxgxEkHTXqgo0a3YkSLaGUqNPQqBcP7Hkz1CArotM1W9Xei/KYQF5uG8D29kVIMDSUVROibl+6T&#10;pxOOMiC74aOowBE5aGGBxlp2pnxQEATo0KnHc3dMMCVcLhZ+uAJNCaogCuLE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273</w:t>
                    </w:r>
                  </w:p>
                </w:txbxContent>
              </v:textbox>
              <w10:wrap anchorx="page" anchory="page"/>
            </v:shape>
          </w:pict>
        </mc:Fallback>
      </mc:AlternateContent>
    </w:r>
    <w:r>
      <w:rPr>
        <w:noProof/>
        <w:lang w:eastAsia="hu-HU"/>
      </w:rPr>
      <mc:AlternateContent>
        <mc:Choice Requires="wps">
          <w:drawing>
            <wp:anchor distT="0" distB="0" distL="114300" distR="114300" simplePos="0" relativeHeight="480403456" behindDoc="1" locked="0" layoutInCell="1" allowOverlap="1">
              <wp:simplePos x="0" y="0"/>
              <wp:positionH relativeFrom="page">
                <wp:posOffset>797560</wp:posOffset>
              </wp:positionH>
              <wp:positionV relativeFrom="page">
                <wp:posOffset>556895</wp:posOffset>
              </wp:positionV>
              <wp:extent cx="1430655" cy="125095"/>
              <wp:effectExtent l="0" t="0" r="0" b="0"/>
              <wp:wrapNone/>
              <wp:docPr id="38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446" type="#_x0000_t202" style="position:absolute;margin-left:62.8pt;margin-top:43.85pt;width:112.65pt;height:9.85pt;z-index:-229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kE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3968" behindDoc="1" locked="0" layoutInCell="1" allowOverlap="1">
              <wp:simplePos x="0" y="0"/>
              <wp:positionH relativeFrom="page">
                <wp:posOffset>854710</wp:posOffset>
              </wp:positionH>
              <wp:positionV relativeFrom="page">
                <wp:posOffset>469900</wp:posOffset>
              </wp:positionV>
              <wp:extent cx="334010" cy="262890"/>
              <wp:effectExtent l="0" t="0" r="0" b="0"/>
              <wp:wrapNone/>
              <wp:docPr id="38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447" type="#_x0000_t202" style="position:absolute;margin-left:67.3pt;margin-top:37pt;width:26.3pt;height:20.7pt;z-index:-229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D4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274</w:t>
                    </w:r>
                  </w:p>
                </w:txbxContent>
              </v:textbox>
              <w10:wrap anchorx="page" anchory="page"/>
            </v:shape>
          </w:pict>
        </mc:Fallback>
      </mc:AlternateContent>
    </w:r>
    <w:r>
      <w:rPr>
        <w:noProof/>
        <w:lang w:eastAsia="hu-HU"/>
      </w:rPr>
      <mc:AlternateContent>
        <mc:Choice Requires="wps">
          <w:drawing>
            <wp:anchor distT="0" distB="0" distL="114300" distR="114300" simplePos="0" relativeHeight="480404480" behindDoc="1" locked="0" layoutInCell="1" allowOverlap="1">
              <wp:simplePos x="0" y="0"/>
              <wp:positionH relativeFrom="page">
                <wp:posOffset>3963670</wp:posOffset>
              </wp:positionH>
              <wp:positionV relativeFrom="page">
                <wp:posOffset>572135</wp:posOffset>
              </wp:positionV>
              <wp:extent cx="681355" cy="125095"/>
              <wp:effectExtent l="0" t="0" r="0" b="0"/>
              <wp:wrapNone/>
              <wp:docPr id="38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448" type="#_x0000_t202" style="position:absolute;margin-left:312.1pt;margin-top:45.05pt;width:53.65pt;height:9.85pt;z-index:-229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6e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4992" behindDoc="1" locked="0" layoutInCell="1" allowOverlap="1">
              <wp:simplePos x="0" y="0"/>
              <wp:positionH relativeFrom="page">
                <wp:posOffset>4215130</wp:posOffset>
              </wp:positionH>
              <wp:positionV relativeFrom="page">
                <wp:posOffset>478790</wp:posOffset>
              </wp:positionV>
              <wp:extent cx="329565" cy="262890"/>
              <wp:effectExtent l="0" t="0" r="0" b="0"/>
              <wp:wrapNone/>
              <wp:docPr id="38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449" type="#_x0000_t202" style="position:absolute;margin-left:331.9pt;margin-top:37.7pt;width:25.95pt;height:20.7pt;z-index:-229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btw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" filled="f" stroked="f">
              <v:textbox inset="0,0,0,0">
                <w:txbxContent>
                  <w:p w:rsidR="000E256A" w:rsidRDefault="003E3C74">
                    <w:pPr>
                      <w:spacing w:before="11"/>
                      <w:ind w:left="20"/>
                      <w:rPr>
                        <w:sz w:val="31"/>
                      </w:rPr>
                    </w:pPr>
                    <w:r>
                      <w:rPr>
                        <w:w w:val="90"/>
                        <w:sz w:val="31"/>
                      </w:rPr>
                      <w:t>275</w:t>
                    </w:r>
                  </w:p>
                </w:txbxContent>
              </v:textbox>
              <w10:wrap anchorx="page" anchory="page"/>
            </v:shape>
          </w:pict>
        </mc:Fallback>
      </mc:AlternateContent>
    </w:r>
    <w:r>
      <w:rPr>
        <w:noProof/>
        <w:lang w:eastAsia="hu-HU"/>
      </w:rPr>
      <mc:AlternateContent>
        <mc:Choice Requires="wps">
          <w:drawing>
            <wp:anchor distT="0" distB="0" distL="114300" distR="114300" simplePos="0" relativeHeight="480405504" behindDoc="1" locked="0" layoutInCell="1" allowOverlap="1">
              <wp:simplePos x="0" y="0"/>
              <wp:positionH relativeFrom="page">
                <wp:posOffset>762000</wp:posOffset>
              </wp:positionH>
              <wp:positionV relativeFrom="page">
                <wp:posOffset>575310</wp:posOffset>
              </wp:positionV>
              <wp:extent cx="1476375" cy="128270"/>
              <wp:effectExtent l="0" t="0" r="0" b="0"/>
              <wp:wrapNone/>
              <wp:docPr id="38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450" type="#_x0000_t202" style="position:absolute;margin-left:60pt;margin-top:45.3pt;width:116.25pt;height:10.1pt;z-index:-229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nh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" filled="f" stroked="f">
              <v:textbox inset="0,0,0,0">
                <w:txbxContent>
                  <w:p w:rsidR="000E256A" w:rsidRDefault="003E3C74">
                    <w:pPr>
                      <w:spacing w:before="24"/>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6016" behindDoc="1" locked="0" layoutInCell="1" allowOverlap="1">
              <wp:simplePos x="0" y="0"/>
              <wp:positionH relativeFrom="page">
                <wp:posOffset>800735</wp:posOffset>
              </wp:positionH>
              <wp:positionV relativeFrom="page">
                <wp:posOffset>469900</wp:posOffset>
              </wp:positionV>
              <wp:extent cx="330835" cy="262890"/>
              <wp:effectExtent l="0" t="0" r="0" b="0"/>
              <wp:wrapNone/>
              <wp:docPr id="38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451" type="#_x0000_t202" style="position:absolute;margin-left:63.05pt;margin-top:37pt;width:26.05pt;height:20.7pt;z-index:-229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276</w:t>
                    </w:r>
                  </w:p>
                </w:txbxContent>
              </v:textbox>
              <w10:wrap anchorx="page" anchory="page"/>
            </v:shape>
          </w:pict>
        </mc:Fallback>
      </mc:AlternateContent>
    </w:r>
    <w:r>
      <w:rPr>
        <w:noProof/>
        <w:lang w:eastAsia="hu-HU"/>
      </w:rPr>
      <mc:AlternateContent>
        <mc:Choice Requires="wps">
          <w:drawing>
            <wp:anchor distT="0" distB="0" distL="114300" distR="114300" simplePos="0" relativeHeight="480406528" behindDoc="1" locked="0" layoutInCell="1" allowOverlap="1">
              <wp:simplePos x="0" y="0"/>
              <wp:positionH relativeFrom="page">
                <wp:posOffset>3909695</wp:posOffset>
              </wp:positionH>
              <wp:positionV relativeFrom="page">
                <wp:posOffset>568960</wp:posOffset>
              </wp:positionV>
              <wp:extent cx="683895" cy="125095"/>
              <wp:effectExtent l="0" t="0" r="0" b="0"/>
              <wp:wrapNone/>
              <wp:docPr id="38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452" type="#_x0000_t202" style="position:absolute;margin-left:307.85pt;margin-top:44.8pt;width:53.85pt;height:9.85pt;z-index:-229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GO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7040" behindDoc="1" locked="0" layoutInCell="1" allowOverlap="1">
              <wp:simplePos x="0" y="0"/>
              <wp:positionH relativeFrom="page">
                <wp:posOffset>4224020</wp:posOffset>
              </wp:positionH>
              <wp:positionV relativeFrom="page">
                <wp:posOffset>515620</wp:posOffset>
              </wp:positionV>
              <wp:extent cx="324485" cy="262890"/>
              <wp:effectExtent l="0" t="0" r="0" b="0"/>
              <wp:wrapNone/>
              <wp:docPr id="38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453" type="#_x0000_t202" style="position:absolute;margin-left:332.6pt;margin-top:40.6pt;width:25.55pt;height:20.7pt;z-index:-229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BftgIAALU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277</w:t>
                    </w:r>
                  </w:p>
                </w:txbxContent>
              </v:textbox>
              <w10:wrap anchorx="page" anchory="page"/>
            </v:shape>
          </w:pict>
        </mc:Fallback>
      </mc:AlternateContent>
    </w:r>
    <w:r>
      <w:rPr>
        <w:noProof/>
        <w:lang w:eastAsia="hu-HU"/>
      </w:rPr>
      <mc:AlternateContent>
        <mc:Choice Requires="wps">
          <w:drawing>
            <wp:anchor distT="0" distB="0" distL="114300" distR="114300" simplePos="0" relativeHeight="480407552" behindDoc="1" locked="0" layoutInCell="1" allowOverlap="1">
              <wp:simplePos x="0" y="0"/>
              <wp:positionH relativeFrom="page">
                <wp:posOffset>779780</wp:posOffset>
              </wp:positionH>
              <wp:positionV relativeFrom="page">
                <wp:posOffset>617855</wp:posOffset>
              </wp:positionV>
              <wp:extent cx="1463675" cy="125095"/>
              <wp:effectExtent l="0" t="0" r="0" b="0"/>
              <wp:wrapNone/>
              <wp:docPr id="38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454" type="#_x0000_t202" style="position:absolute;margin-left:61.4pt;margin-top:48.65pt;width:115.25pt;height:9.85pt;z-index:-229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OR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8064" behindDoc="1" locked="0" layoutInCell="1" allowOverlap="1">
              <wp:simplePos x="0" y="0"/>
              <wp:positionH relativeFrom="page">
                <wp:posOffset>859790</wp:posOffset>
              </wp:positionH>
              <wp:positionV relativeFrom="page">
                <wp:posOffset>483870</wp:posOffset>
              </wp:positionV>
              <wp:extent cx="331470" cy="262890"/>
              <wp:effectExtent l="0" t="0" r="0" b="0"/>
              <wp:wrapNone/>
              <wp:docPr id="37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455" type="#_x0000_t202" style="position:absolute;margin-left:67.7pt;margin-top:38.1pt;width:26.1pt;height:20.7pt;z-index:-229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wu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278</w:t>
                    </w:r>
                  </w:p>
                </w:txbxContent>
              </v:textbox>
              <w10:wrap anchorx="page" anchory="page"/>
            </v:shape>
          </w:pict>
        </mc:Fallback>
      </mc:AlternateContent>
    </w:r>
    <w:r>
      <w:rPr>
        <w:noProof/>
        <w:lang w:eastAsia="hu-HU"/>
      </w:rPr>
      <mc:AlternateContent>
        <mc:Choice Requires="wps">
          <w:drawing>
            <wp:anchor distT="0" distB="0" distL="114300" distR="114300" simplePos="0" relativeHeight="480408576" behindDoc="1" locked="0" layoutInCell="1" allowOverlap="1">
              <wp:simplePos x="0" y="0"/>
              <wp:positionH relativeFrom="page">
                <wp:posOffset>3968750</wp:posOffset>
              </wp:positionH>
              <wp:positionV relativeFrom="page">
                <wp:posOffset>583565</wp:posOffset>
              </wp:positionV>
              <wp:extent cx="682625" cy="128270"/>
              <wp:effectExtent l="0" t="0" r="0" b="0"/>
              <wp:wrapNone/>
              <wp:docPr id="37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456" type="#_x0000_t202" style="position:absolute;margin-left:312.5pt;margin-top:45.95pt;width:53.75pt;height:10.1pt;z-index:-229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k6twIAALU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" filled="f" stroked="f">
              <v:textbox inset="0,0,0,0">
                <w:txbxContent>
                  <w:p w:rsidR="000E256A" w:rsidRDefault="003E3C74">
                    <w:pPr>
                      <w:spacing w:before="24"/>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09088" behindDoc="1" locked="0" layoutInCell="1" allowOverlap="1">
              <wp:simplePos x="0" y="0"/>
              <wp:positionH relativeFrom="page">
                <wp:posOffset>4177030</wp:posOffset>
              </wp:positionH>
              <wp:positionV relativeFrom="page">
                <wp:posOffset>487045</wp:posOffset>
              </wp:positionV>
              <wp:extent cx="328295" cy="262890"/>
              <wp:effectExtent l="0" t="0" r="0" b="0"/>
              <wp:wrapNone/>
              <wp:docPr id="37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457" type="#_x0000_t202" style="position:absolute;margin-left:328.9pt;margin-top:38.35pt;width:25.85pt;height:20.7pt;z-index:-229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x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" filled="f" stroked="f">
              <v:textbox inset="0,0,0,0">
                <w:txbxContent>
                  <w:p w:rsidR="000E256A" w:rsidRDefault="003E3C74">
                    <w:pPr>
                      <w:spacing w:before="11"/>
                      <w:ind w:left="20"/>
                      <w:rPr>
                        <w:sz w:val="31"/>
                      </w:rPr>
                    </w:pPr>
                    <w:r>
                      <w:rPr>
                        <w:w w:val="90"/>
                        <w:sz w:val="31"/>
                      </w:rPr>
                      <w:t>279</w:t>
                    </w:r>
                  </w:p>
                </w:txbxContent>
              </v:textbox>
              <w10:wrap anchorx="page" anchory="page"/>
            </v:shape>
          </w:pict>
        </mc:Fallback>
      </mc:AlternateContent>
    </w:r>
    <w:r>
      <w:rPr>
        <w:noProof/>
        <w:lang w:eastAsia="hu-HU"/>
      </w:rPr>
      <mc:AlternateContent>
        <mc:Choice Requires="wps">
          <w:drawing>
            <wp:anchor distT="0" distB="0" distL="114300" distR="114300" simplePos="0" relativeHeight="480409600" behindDoc="1" locked="0" layoutInCell="1" allowOverlap="1">
              <wp:simplePos x="0" y="0"/>
              <wp:positionH relativeFrom="page">
                <wp:posOffset>739140</wp:posOffset>
              </wp:positionH>
              <wp:positionV relativeFrom="page">
                <wp:posOffset>589280</wp:posOffset>
              </wp:positionV>
              <wp:extent cx="1464310" cy="125095"/>
              <wp:effectExtent l="0" t="0" r="0" b="0"/>
              <wp:wrapNone/>
              <wp:docPr id="37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458" type="#_x0000_t202" style="position:absolute;margin-left:58.2pt;margin-top:46.4pt;width:115.3pt;height:9.85pt;z-index:-229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0112" behindDoc="1" locked="0" layoutInCell="1" allowOverlap="1">
              <wp:simplePos x="0" y="0"/>
              <wp:positionH relativeFrom="page">
                <wp:posOffset>839470</wp:posOffset>
              </wp:positionH>
              <wp:positionV relativeFrom="page">
                <wp:posOffset>496570</wp:posOffset>
              </wp:positionV>
              <wp:extent cx="336550" cy="262890"/>
              <wp:effectExtent l="0" t="0" r="0" b="0"/>
              <wp:wrapNone/>
              <wp:docPr id="37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459" type="#_x0000_t202" style="position:absolute;margin-left:66.1pt;margin-top:39.1pt;width:26.5pt;height:20.7pt;z-index:-229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Il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280</w:t>
                    </w:r>
                  </w:p>
                </w:txbxContent>
              </v:textbox>
              <w10:wrap anchorx="page" anchory="page"/>
            </v:shape>
          </w:pict>
        </mc:Fallback>
      </mc:AlternateContent>
    </w:r>
    <w:r>
      <w:rPr>
        <w:noProof/>
        <w:lang w:eastAsia="hu-HU"/>
      </w:rPr>
      <mc:AlternateContent>
        <mc:Choice Requires="wps">
          <w:drawing>
            <wp:anchor distT="0" distB="0" distL="114300" distR="114300" simplePos="0" relativeHeight="480410624" behindDoc="1" locked="0" layoutInCell="1" allowOverlap="1">
              <wp:simplePos x="0" y="0"/>
              <wp:positionH relativeFrom="page">
                <wp:posOffset>3950970</wp:posOffset>
              </wp:positionH>
              <wp:positionV relativeFrom="page">
                <wp:posOffset>595630</wp:posOffset>
              </wp:positionV>
              <wp:extent cx="681355" cy="125095"/>
              <wp:effectExtent l="0" t="0" r="0" b="0"/>
              <wp:wrapNone/>
              <wp:docPr id="37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460" type="#_x0000_t202" style="position:absolute;margin-left:311.1pt;margin-top:46.9pt;width:53.65pt;height:9.85pt;z-index:-229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M1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1136" behindDoc="1" locked="0" layoutInCell="1" allowOverlap="1">
              <wp:simplePos x="0" y="0"/>
              <wp:positionH relativeFrom="page">
                <wp:posOffset>817245</wp:posOffset>
              </wp:positionH>
              <wp:positionV relativeFrom="page">
                <wp:posOffset>601980</wp:posOffset>
              </wp:positionV>
              <wp:extent cx="1565910" cy="131445"/>
              <wp:effectExtent l="0" t="0" r="0" b="0"/>
              <wp:wrapNone/>
              <wp:docPr id="37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sz w:val="13"/>
                            </w:rPr>
                          </w:pPr>
                          <w:r>
                            <w:rPr>
                              <w:rFonts w:ascii="Tahoma" w:hAnsi="Tahoma"/>
                              <w:sz w:val="13"/>
                            </w:rPr>
                            <w:t xml:space="preserve">11 STÜNK, EGÉSZSÉGÜNK ÉS AZ IDŐ </w:t>
                          </w:r>
                          <w:r>
                            <w:rPr>
                              <w:sz w:val="13"/>
                            </w:rPr>
                            <w:t>281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461" type="#_x0000_t202" style="position:absolute;margin-left:64.35pt;margin-top:47.4pt;width:123.3pt;height:10.35pt;z-index:-229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EktA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" filled="f" stroked="f">
              <v:textbox inset="0,0,0,0">
                <w:txbxContent>
                  <w:p w:rsidR="000E256A" w:rsidRDefault="003E3C74">
                    <w:pPr>
                      <w:spacing w:before="20"/>
                      <w:ind w:left="20"/>
                      <w:rPr>
                        <w:sz w:val="13"/>
                      </w:rPr>
                    </w:pPr>
                    <w:r>
                      <w:rPr>
                        <w:rFonts w:ascii="Tahoma" w:hAnsi="Tahoma"/>
                        <w:sz w:val="13"/>
                      </w:rPr>
                      <w:t xml:space="preserve">11 STÜNK, EGÉSZSÉGÜNK ÉS AZ IDŐ </w:t>
                    </w:r>
                    <w:r>
                      <w:rPr>
                        <w:sz w:val="13"/>
                      </w:rPr>
                      <w:t>281</w:t>
                    </w:r>
                  </w:p>
                </w:txbxContent>
              </v:textbox>
              <w10:wrap anchorx="page" anchory="page"/>
            </v:shape>
          </w:pict>
        </mc:Fallback>
      </mc:AlternateConten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1648" behindDoc="1" locked="0" layoutInCell="1" allowOverlap="1">
              <wp:simplePos x="0" y="0"/>
              <wp:positionH relativeFrom="page">
                <wp:posOffset>775970</wp:posOffset>
              </wp:positionH>
              <wp:positionV relativeFrom="page">
                <wp:posOffset>497205</wp:posOffset>
              </wp:positionV>
              <wp:extent cx="328930" cy="262890"/>
              <wp:effectExtent l="0" t="0" r="0" b="0"/>
              <wp:wrapNone/>
              <wp:docPr id="37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462" type="#_x0000_t202" style="position:absolute;margin-left:61.1pt;margin-top:39.15pt;width:25.9pt;height:20.7pt;z-index:-229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" filled="f" stroked="f">
              <v:textbox inset="0,0,0,0">
                <w:txbxContent>
                  <w:p w:rsidR="000E256A" w:rsidRDefault="003E3C74">
                    <w:pPr>
                      <w:spacing w:before="11"/>
                      <w:ind w:left="20"/>
                      <w:rPr>
                        <w:sz w:val="31"/>
                      </w:rPr>
                    </w:pPr>
                    <w:r>
                      <w:rPr>
                        <w:w w:val="90"/>
                        <w:sz w:val="31"/>
                      </w:rPr>
                      <w:t>282</w:t>
                    </w:r>
                  </w:p>
                </w:txbxContent>
              </v:textbox>
              <w10:wrap anchorx="page" anchory="page"/>
            </v:shape>
          </w:pict>
        </mc:Fallback>
      </mc:AlternateContent>
    </w:r>
    <w:r>
      <w:rPr>
        <w:noProof/>
        <w:lang w:eastAsia="hu-HU"/>
      </w:rPr>
      <mc:AlternateContent>
        <mc:Choice Requires="wps">
          <w:drawing>
            <wp:anchor distT="0" distB="0" distL="114300" distR="114300" simplePos="0" relativeHeight="480412160" behindDoc="1" locked="0" layoutInCell="1" allowOverlap="1">
              <wp:simplePos x="0" y="0"/>
              <wp:positionH relativeFrom="page">
                <wp:posOffset>3884930</wp:posOffset>
              </wp:positionH>
              <wp:positionV relativeFrom="page">
                <wp:posOffset>599440</wp:posOffset>
              </wp:positionV>
              <wp:extent cx="681355" cy="125095"/>
              <wp:effectExtent l="0" t="0" r="0" b="0"/>
              <wp:wrapNone/>
              <wp:docPr id="37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463" type="#_x0000_t202" style="position:absolute;margin-left:305.9pt;margin-top:47.2pt;width:53.65pt;height:9.85pt;z-index:-229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85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2672" behindDoc="1" locked="0" layoutInCell="1" allowOverlap="1">
              <wp:simplePos x="0" y="0"/>
              <wp:positionH relativeFrom="page">
                <wp:posOffset>840105</wp:posOffset>
              </wp:positionH>
              <wp:positionV relativeFrom="page">
                <wp:posOffset>524510</wp:posOffset>
              </wp:positionV>
              <wp:extent cx="338455" cy="262890"/>
              <wp:effectExtent l="0" t="0" r="0" b="0"/>
              <wp:wrapNone/>
              <wp:docPr id="37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464" type="#_x0000_t202" style="position:absolute;margin-left:66.15pt;margin-top:41.3pt;width:26.65pt;height:20.7pt;z-index:-229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6atg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284</w:t>
                    </w:r>
                  </w:p>
                </w:txbxContent>
              </v:textbox>
              <w10:wrap anchorx="page" anchory="page"/>
            </v:shape>
          </w:pict>
        </mc:Fallback>
      </mc:AlternateContent>
    </w:r>
    <w:r>
      <w:rPr>
        <w:noProof/>
        <w:lang w:eastAsia="hu-HU"/>
      </w:rPr>
      <mc:AlternateContent>
        <mc:Choice Requires="wps">
          <w:drawing>
            <wp:anchor distT="0" distB="0" distL="114300" distR="114300" simplePos="0" relativeHeight="480413184" behindDoc="1" locked="0" layoutInCell="1" allowOverlap="1">
              <wp:simplePos x="0" y="0"/>
              <wp:positionH relativeFrom="page">
                <wp:posOffset>3952240</wp:posOffset>
              </wp:positionH>
              <wp:positionV relativeFrom="page">
                <wp:posOffset>620395</wp:posOffset>
              </wp:positionV>
              <wp:extent cx="681355" cy="125095"/>
              <wp:effectExtent l="0" t="0" r="0" b="0"/>
              <wp:wrapNone/>
              <wp:docPr id="3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465" type="#_x0000_t202" style="position:absolute;margin-left:311.2pt;margin-top:48.85pt;width:53.65pt;height:9.85pt;z-index:-229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J9tQ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3696" behindDoc="1" locked="0" layoutInCell="1" allowOverlap="1">
              <wp:simplePos x="0" y="0"/>
              <wp:positionH relativeFrom="page">
                <wp:posOffset>4200525</wp:posOffset>
              </wp:positionH>
              <wp:positionV relativeFrom="page">
                <wp:posOffset>485140</wp:posOffset>
              </wp:positionV>
              <wp:extent cx="333375" cy="262890"/>
              <wp:effectExtent l="0" t="0" r="0" b="0"/>
              <wp:wrapNone/>
              <wp:docPr id="36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466" type="#_x0000_t202" style="position:absolute;margin-left:330.75pt;margin-top:38.2pt;width:26.25pt;height:20.7pt;z-index:-229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8a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St4qSDJj3QUaNbMaJFGJkKDb1KwfC+B1M9ggI6bbNV/Z0ovynExaYhfE9vpBRDQ0kFEfrmpfvk&#10;6YSjDMhu+CgqcEQOWligsZadKR8UBAE6dOrx3B0TTAmXC/hWS4xKUAVRECe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285</w:t>
                    </w:r>
                  </w:p>
                </w:txbxContent>
              </v:textbox>
              <w10:wrap anchorx="page" anchory="page"/>
            </v:shape>
          </w:pict>
        </mc:Fallback>
      </mc:AlternateContent>
    </w:r>
    <w:r>
      <w:rPr>
        <w:noProof/>
        <w:lang w:eastAsia="hu-HU"/>
      </w:rPr>
      <mc:AlternateContent>
        <mc:Choice Requires="wps">
          <w:drawing>
            <wp:anchor distT="0" distB="0" distL="114300" distR="114300" simplePos="0" relativeHeight="480414208" behindDoc="1" locked="0" layoutInCell="1" allowOverlap="1">
              <wp:simplePos x="0" y="0"/>
              <wp:positionH relativeFrom="page">
                <wp:posOffset>756285</wp:posOffset>
              </wp:positionH>
              <wp:positionV relativeFrom="page">
                <wp:posOffset>584200</wp:posOffset>
              </wp:positionV>
              <wp:extent cx="1473200" cy="125095"/>
              <wp:effectExtent l="0" t="0" r="0" b="0"/>
              <wp:wrapNone/>
              <wp:docPr id="36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 STÜNK, EGÉSZSÉGÜNK ÉS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467" type="#_x0000_t202" style="position:absolute;margin-left:59.55pt;margin-top:46pt;width:116pt;height:9.85pt;z-index:-229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11 STÜNK, EGÉSZSÉGÜNK ÉS AZ IDŐ</w:t>
                    </w:r>
                  </w:p>
                </w:txbxContent>
              </v:textbox>
              <w10:wrap anchorx="page" anchory="page"/>
            </v:shape>
          </w:pict>
        </mc:Fallback>
      </mc:AlternateConten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4720" behindDoc="1" locked="0" layoutInCell="1" allowOverlap="1">
              <wp:simplePos x="0" y="0"/>
              <wp:positionH relativeFrom="page">
                <wp:posOffset>4216400</wp:posOffset>
              </wp:positionH>
              <wp:positionV relativeFrom="page">
                <wp:posOffset>490220</wp:posOffset>
              </wp:positionV>
              <wp:extent cx="326390" cy="262890"/>
              <wp:effectExtent l="0" t="0" r="0" b="0"/>
              <wp:wrapNone/>
              <wp:docPr id="36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468" type="#_x0000_t202" style="position:absolute;margin-left:332pt;margin-top:38.6pt;width:25.7pt;height:20.7pt;z-index:-229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GQ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" filled="f" stroked="f">
              <v:textbox inset="0,0,0,0">
                <w:txbxContent>
                  <w:p w:rsidR="000E256A" w:rsidRDefault="003E3C74">
                    <w:pPr>
                      <w:spacing w:before="11"/>
                      <w:ind w:left="20"/>
                      <w:rPr>
                        <w:sz w:val="31"/>
                      </w:rPr>
                    </w:pPr>
                    <w:r>
                      <w:rPr>
                        <w:w w:val="90"/>
                        <w:sz w:val="31"/>
                      </w:rPr>
                      <w:t>287</w:t>
                    </w:r>
                  </w:p>
                </w:txbxContent>
              </v:textbox>
              <w10:wrap anchorx="page" anchory="page"/>
            </v:shape>
          </w:pict>
        </mc:Fallback>
      </mc:AlternateContent>
    </w:r>
    <w:r>
      <w:rPr>
        <w:noProof/>
        <w:lang w:eastAsia="hu-HU"/>
      </w:rPr>
      <mc:AlternateContent>
        <mc:Choice Requires="wps">
          <w:drawing>
            <wp:anchor distT="0" distB="0" distL="114300" distR="114300" simplePos="0" relativeHeight="480415232" behindDoc="1" locked="0" layoutInCell="1" allowOverlap="1">
              <wp:simplePos x="0" y="0"/>
              <wp:positionH relativeFrom="page">
                <wp:posOffset>753745</wp:posOffset>
              </wp:positionH>
              <wp:positionV relativeFrom="page">
                <wp:posOffset>589280</wp:posOffset>
              </wp:positionV>
              <wp:extent cx="1101725" cy="125095"/>
              <wp:effectExtent l="0" t="0" r="0" b="0"/>
              <wp:wrapNone/>
              <wp:docPr id="36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DÖNTÉSEINK AZ ÉLETBEN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469" type="#_x0000_t202" style="position:absolute;margin-left:59.35pt;margin-top:46.4pt;width:86.75pt;height:9.85pt;z-index:-229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4C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DÖNTÉSEINK AZ ÉLETBEN</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5744" behindDoc="1" locked="0" layoutInCell="1" allowOverlap="1">
              <wp:simplePos x="0" y="0"/>
              <wp:positionH relativeFrom="page">
                <wp:posOffset>846455</wp:posOffset>
              </wp:positionH>
              <wp:positionV relativeFrom="page">
                <wp:posOffset>457200</wp:posOffset>
              </wp:positionV>
              <wp:extent cx="333375" cy="262890"/>
              <wp:effectExtent l="0" t="0" r="0" b="0"/>
              <wp:wrapNone/>
              <wp:docPr id="36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470" type="#_x0000_t202" style="position:absolute;margin-left:66.65pt;margin-top:36pt;width:26.25pt;height:20.7pt;z-index:-229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CA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RixEkHTXqgo0a3YkSLMDAVGnqVguF9D6Z6BAV02mar+jtRflOIi01D+J7eSCmGhpIKIvTNS/fJ&#10;0wlHGZDd8FFU4IgctLBAYy07Uz4oCAJ06NTjuTsmmBIuF/CtlhiVoAqiIE5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288</w:t>
                    </w:r>
                  </w:p>
                </w:txbxContent>
              </v:textbox>
              <w10:wrap anchorx="page" anchory="page"/>
            </v:shape>
          </w:pict>
        </mc:Fallback>
      </mc:AlternateContent>
    </w:r>
    <w:r>
      <w:rPr>
        <w:noProof/>
        <w:lang w:eastAsia="hu-HU"/>
      </w:rPr>
      <mc:AlternateContent>
        <mc:Choice Requires="wps">
          <w:drawing>
            <wp:anchor distT="0" distB="0" distL="114300" distR="114300" simplePos="0" relativeHeight="480416256" behindDoc="1" locked="0" layoutInCell="1" allowOverlap="1">
              <wp:simplePos x="0" y="0"/>
              <wp:positionH relativeFrom="page">
                <wp:posOffset>3958590</wp:posOffset>
              </wp:positionH>
              <wp:positionV relativeFrom="page">
                <wp:posOffset>554355</wp:posOffset>
              </wp:positionV>
              <wp:extent cx="682625" cy="128270"/>
              <wp:effectExtent l="0" t="0" r="0" b="0"/>
              <wp:wrapNone/>
              <wp:docPr id="36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471" type="#_x0000_t202" style="position:absolute;margin-left:311.7pt;margin-top:43.65pt;width:53.75pt;height:10.1pt;z-index:-229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lytg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" filled="f" stroked="f">
              <v:textbox inset="0,0,0,0">
                <w:txbxContent>
                  <w:p w:rsidR="000E256A" w:rsidRDefault="003E3C74">
                    <w:pPr>
                      <w:spacing w:before="24"/>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6768" behindDoc="1" locked="0" layoutInCell="1" allowOverlap="1">
              <wp:simplePos x="0" y="0"/>
              <wp:positionH relativeFrom="page">
                <wp:posOffset>4242435</wp:posOffset>
              </wp:positionH>
              <wp:positionV relativeFrom="page">
                <wp:posOffset>505460</wp:posOffset>
              </wp:positionV>
              <wp:extent cx="332105" cy="262890"/>
              <wp:effectExtent l="0" t="0" r="0" b="0"/>
              <wp:wrapNone/>
              <wp:docPr id="36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472" type="#_x0000_t202" style="position:absolute;margin-left:334.05pt;margin-top:39.8pt;width:26.15pt;height:20.7pt;z-index:-228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BuA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" filled="f" stroked="f">
              <v:textbox inset="0,0,0,0">
                <w:txbxContent>
                  <w:p w:rsidR="000E256A" w:rsidRDefault="003E3C74">
                    <w:pPr>
                      <w:spacing w:before="11"/>
                      <w:ind w:left="20"/>
                      <w:rPr>
                        <w:sz w:val="31"/>
                      </w:rPr>
                    </w:pPr>
                    <w:r>
                      <w:rPr>
                        <w:w w:val="90"/>
                        <w:sz w:val="31"/>
                      </w:rPr>
                      <w:t>289</w:t>
                    </w:r>
                  </w:p>
                </w:txbxContent>
              </v:textbox>
              <w10:wrap anchorx="page" anchory="page"/>
            </v:shape>
          </w:pict>
        </mc:Fallback>
      </mc:AlternateContent>
    </w:r>
    <w:r>
      <w:rPr>
        <w:noProof/>
        <w:lang w:eastAsia="hu-HU"/>
      </w:rPr>
      <mc:AlternateContent>
        <mc:Choice Requires="wps">
          <w:drawing>
            <wp:anchor distT="0" distB="0" distL="114300" distR="114300" simplePos="0" relativeHeight="480417280" behindDoc="1" locked="0" layoutInCell="1" allowOverlap="1">
              <wp:simplePos x="0" y="0"/>
              <wp:positionH relativeFrom="page">
                <wp:posOffset>786130</wp:posOffset>
              </wp:positionH>
              <wp:positionV relativeFrom="page">
                <wp:posOffset>601980</wp:posOffset>
              </wp:positionV>
              <wp:extent cx="1098550" cy="125095"/>
              <wp:effectExtent l="0" t="0" r="0" b="0"/>
              <wp:wrapNone/>
              <wp:docPr id="36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DÖNTÉSEINK AZ ÉLETBEN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473" type="#_x0000_t202" style="position:absolute;margin-left:61.9pt;margin-top:47.4pt;width:86.5pt;height:9.85pt;z-index:-228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etA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DÖNTÉSEINK AZ ÉLETBEN</w:t>
                    </w:r>
                  </w:p>
                </w:txbxContent>
              </v:textbox>
              <w10:wrap anchorx="page" anchory="page"/>
            </v:shape>
          </w:pict>
        </mc:Fallback>
      </mc:AlternateConten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7792" behindDoc="1" locked="0" layoutInCell="1" allowOverlap="1">
              <wp:simplePos x="0" y="0"/>
              <wp:positionH relativeFrom="page">
                <wp:posOffset>852170</wp:posOffset>
              </wp:positionH>
              <wp:positionV relativeFrom="page">
                <wp:posOffset>490855</wp:posOffset>
              </wp:positionV>
              <wp:extent cx="338455" cy="262890"/>
              <wp:effectExtent l="0" t="0" r="0" b="0"/>
              <wp:wrapNone/>
              <wp:docPr id="36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474" type="#_x0000_t202" style="position:absolute;margin-left:67.1pt;margin-top:38.65pt;width:26.65pt;height:20.7pt;z-index:-228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fctQIAALU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" filled="f" stroked="f">
              <v:textbox inset="0,0,0,0">
                <w:txbxContent>
                  <w:p w:rsidR="000E256A" w:rsidRDefault="003E3C74">
                    <w:pPr>
                      <w:spacing w:before="11"/>
                      <w:ind w:left="20"/>
                      <w:rPr>
                        <w:sz w:val="31"/>
                      </w:rPr>
                    </w:pPr>
                    <w:r>
                      <w:rPr>
                        <w:w w:val="90"/>
                        <w:sz w:val="31"/>
                      </w:rPr>
                      <w:t>290</w:t>
                    </w:r>
                  </w:p>
                </w:txbxContent>
              </v:textbox>
              <w10:wrap anchorx="page" anchory="page"/>
            </v:shape>
          </w:pict>
        </mc:Fallback>
      </mc:AlternateContent>
    </w:r>
    <w:r>
      <w:rPr>
        <w:noProof/>
        <w:lang w:eastAsia="hu-HU"/>
      </w:rPr>
      <mc:AlternateContent>
        <mc:Choice Requires="wps">
          <w:drawing>
            <wp:anchor distT="0" distB="0" distL="114300" distR="114300" simplePos="0" relativeHeight="480418304" behindDoc="1" locked="0" layoutInCell="1" allowOverlap="1">
              <wp:simplePos x="0" y="0"/>
              <wp:positionH relativeFrom="page">
                <wp:posOffset>3963670</wp:posOffset>
              </wp:positionH>
              <wp:positionV relativeFrom="page">
                <wp:posOffset>589915</wp:posOffset>
              </wp:positionV>
              <wp:extent cx="681355" cy="125095"/>
              <wp:effectExtent l="0" t="0" r="0" b="0"/>
              <wp:wrapNone/>
              <wp:docPr id="35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475" type="#_x0000_t202" style="position:absolute;margin-left:312.1pt;margin-top:46.45pt;width:53.65pt;height:9.85pt;z-index:-228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YB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8816" behindDoc="1" locked="0" layoutInCell="1" allowOverlap="1">
              <wp:simplePos x="0" y="0"/>
              <wp:positionH relativeFrom="page">
                <wp:posOffset>764540</wp:posOffset>
              </wp:positionH>
              <wp:positionV relativeFrom="page">
                <wp:posOffset>602615</wp:posOffset>
              </wp:positionV>
              <wp:extent cx="1196975" cy="131445"/>
              <wp:effectExtent l="0" t="0" r="0" b="0"/>
              <wp:wrapNone/>
              <wp:docPr id="35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sz w:val="13"/>
                            </w:rPr>
                          </w:pPr>
                          <w:r>
                            <w:rPr>
                              <w:rFonts w:ascii="Tahoma" w:hAnsi="Tahoma"/>
                              <w:sz w:val="13"/>
                            </w:rPr>
                            <w:t xml:space="preserve">DÖNTÉSEINK AZ ÉLETBEN </w:t>
                          </w:r>
                          <w:r>
                            <w:rPr>
                              <w:sz w:val="13"/>
                            </w:rPr>
                            <w:t>291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476" type="#_x0000_t202" style="position:absolute;margin-left:60.2pt;margin-top:47.45pt;width:94.25pt;height:10.35pt;z-index:-228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E8tQ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" filled="f" stroked="f">
              <v:textbox inset="0,0,0,0">
                <w:txbxContent>
                  <w:p w:rsidR="000E256A" w:rsidRDefault="003E3C74">
                    <w:pPr>
                      <w:spacing w:before="20"/>
                      <w:ind w:left="20"/>
                      <w:rPr>
                        <w:sz w:val="13"/>
                      </w:rPr>
                    </w:pPr>
                    <w:r>
                      <w:rPr>
                        <w:rFonts w:ascii="Tahoma" w:hAnsi="Tahoma"/>
                        <w:sz w:val="13"/>
                      </w:rPr>
                      <w:t xml:space="preserve">DÖNTÉSEINK AZ ÉLETBEN </w:t>
                    </w:r>
                    <w:r>
                      <w:rPr>
                        <w:sz w:val="13"/>
                      </w:rPr>
                      <w:t>291</w:t>
                    </w:r>
                  </w:p>
                </w:txbxContent>
              </v:textbox>
              <w10:wrap anchorx="page" anchory="page"/>
            </v:shape>
          </w:pict>
        </mc:Fallback>
      </mc:AlternateConten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19328" behindDoc="1" locked="0" layoutInCell="1" allowOverlap="1">
              <wp:simplePos x="0" y="0"/>
              <wp:positionH relativeFrom="page">
                <wp:posOffset>850265</wp:posOffset>
              </wp:positionH>
              <wp:positionV relativeFrom="page">
                <wp:posOffset>477520</wp:posOffset>
              </wp:positionV>
              <wp:extent cx="328930" cy="262890"/>
              <wp:effectExtent l="0" t="0" r="0" b="0"/>
              <wp:wrapNone/>
              <wp:docPr id="35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477" type="#_x0000_t202" style="position:absolute;margin-left:66.95pt;margin-top:37.6pt;width:25.9pt;height:20.7pt;z-index:-228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292</w:t>
                    </w:r>
                  </w:p>
                </w:txbxContent>
              </v:textbox>
              <w10:wrap anchorx="page" anchory="page"/>
            </v:shape>
          </w:pict>
        </mc:Fallback>
      </mc:AlternateContent>
    </w:r>
    <w:r>
      <w:rPr>
        <w:noProof/>
        <w:lang w:eastAsia="hu-HU"/>
      </w:rPr>
      <mc:AlternateContent>
        <mc:Choice Requires="wps">
          <w:drawing>
            <wp:anchor distT="0" distB="0" distL="114300" distR="114300" simplePos="0" relativeHeight="480419840" behindDoc="1" locked="0" layoutInCell="1" allowOverlap="1">
              <wp:simplePos x="0" y="0"/>
              <wp:positionH relativeFrom="page">
                <wp:posOffset>3959225</wp:posOffset>
              </wp:positionH>
              <wp:positionV relativeFrom="page">
                <wp:posOffset>586105</wp:posOffset>
              </wp:positionV>
              <wp:extent cx="676275" cy="117475"/>
              <wp:effectExtent l="0" t="0" r="0" b="0"/>
              <wp:wrapNone/>
              <wp:docPr id="35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478" type="#_x0000_t202" style="position:absolute;margin-left:311.75pt;margin-top:46.15pt;width:53.25pt;height:9.25pt;z-index:-228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eswIAALU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0352" behindDoc="1" locked="0" layoutInCell="1" allowOverlap="1">
              <wp:simplePos x="0" y="0"/>
              <wp:positionH relativeFrom="page">
                <wp:posOffset>745490</wp:posOffset>
              </wp:positionH>
              <wp:positionV relativeFrom="page">
                <wp:posOffset>603885</wp:posOffset>
              </wp:positionV>
              <wp:extent cx="1180465" cy="123190"/>
              <wp:effectExtent l="0" t="0" r="0" b="0"/>
              <wp:wrapNone/>
              <wp:docPr id="35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sz w:val="12"/>
                            </w:rPr>
                          </w:pPr>
                          <w:r>
                            <w:rPr>
                              <w:rFonts w:ascii="Tahoma"/>
                              <w:sz w:val="12"/>
                            </w:rPr>
                            <w:t xml:space="preserve">DONTESEINK AZ ELETBEN </w:t>
                          </w:r>
                          <w:r>
                            <w:rPr>
                              <w:sz w:val="12"/>
                            </w:rPr>
                            <w:t>293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479" type="#_x0000_t202" style="position:absolute;margin-left:58.7pt;margin-top:47.55pt;width:92.95pt;height:9.7pt;z-index:-228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kUtwIAALYFAAAOAAAAZHJzL2Uyb0RvYy54bWysVNuOmzAQfa/Uf7D8znIJYQE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" filled="f" stroked="f">
              <v:textbox inset="0,0,0,0">
                <w:txbxContent>
                  <w:p w:rsidR="000E256A" w:rsidRDefault="003E3C74">
                    <w:pPr>
                      <w:spacing w:before="20"/>
                      <w:ind w:left="20"/>
                      <w:rPr>
                        <w:sz w:val="12"/>
                      </w:rPr>
                    </w:pPr>
                    <w:r>
                      <w:rPr>
                        <w:rFonts w:ascii="Tahoma"/>
                        <w:sz w:val="12"/>
                      </w:rPr>
                      <w:t xml:space="preserve">DONTESEINK AZ ELETBEN </w:t>
                    </w:r>
                    <w:r>
                      <w:rPr>
                        <w:sz w:val="12"/>
                      </w:rPr>
                      <w:t>293</w:t>
                    </w:r>
                  </w:p>
                </w:txbxContent>
              </v:textbox>
              <w10:wrap anchorx="page" anchory="page"/>
            </v:shape>
          </w:pict>
        </mc:Fallback>
      </mc:AlternateConten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0864" behindDoc="1" locked="0" layoutInCell="1" allowOverlap="1">
              <wp:simplePos x="0" y="0"/>
              <wp:positionH relativeFrom="page">
                <wp:posOffset>789305</wp:posOffset>
              </wp:positionH>
              <wp:positionV relativeFrom="page">
                <wp:posOffset>488950</wp:posOffset>
              </wp:positionV>
              <wp:extent cx="338455" cy="262890"/>
              <wp:effectExtent l="0" t="0" r="0" b="0"/>
              <wp:wrapNone/>
              <wp:docPr id="35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480" type="#_x0000_t202" style="position:absolute;margin-left:62.15pt;margin-top:38.5pt;width:26.65pt;height:20.7pt;z-index:-228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g4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294</w:t>
                    </w:r>
                  </w:p>
                </w:txbxContent>
              </v:textbox>
              <w10:wrap anchorx="page" anchory="page"/>
            </v:shape>
          </w:pict>
        </mc:Fallback>
      </mc:AlternateContent>
    </w:r>
    <w:r>
      <w:rPr>
        <w:noProof/>
        <w:lang w:eastAsia="hu-HU"/>
      </w:rPr>
      <mc:AlternateContent>
        <mc:Choice Requires="wps">
          <w:drawing>
            <wp:anchor distT="0" distB="0" distL="114300" distR="114300" simplePos="0" relativeHeight="480421376" behindDoc="1" locked="0" layoutInCell="1" allowOverlap="1">
              <wp:simplePos x="0" y="0"/>
              <wp:positionH relativeFrom="page">
                <wp:posOffset>3901440</wp:posOffset>
              </wp:positionH>
              <wp:positionV relativeFrom="page">
                <wp:posOffset>600710</wp:posOffset>
              </wp:positionV>
              <wp:extent cx="676275" cy="117475"/>
              <wp:effectExtent l="0" t="0" r="0" b="0"/>
              <wp:wrapNone/>
              <wp:docPr id="3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481" type="#_x0000_t202" style="position:absolute;margin-left:307.2pt;margin-top:47.3pt;width:53.25pt;height:9.25pt;z-index:-228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c7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1888" behindDoc="1" locked="0" layoutInCell="1" allowOverlap="1">
              <wp:simplePos x="0" y="0"/>
              <wp:positionH relativeFrom="page">
                <wp:posOffset>4193540</wp:posOffset>
              </wp:positionH>
              <wp:positionV relativeFrom="page">
                <wp:posOffset>488950</wp:posOffset>
              </wp:positionV>
              <wp:extent cx="333375" cy="262890"/>
              <wp:effectExtent l="0" t="0" r="0" b="0"/>
              <wp:wrapNone/>
              <wp:docPr id="35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482" type="#_x0000_t202" style="position:absolute;margin-left:330.2pt;margin-top:38.5pt;width:26.25pt;height:20.7pt;z-index:-228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X8t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" filled="f" stroked="f">
              <v:textbox inset="0,0,0,0">
                <w:txbxContent>
                  <w:p w:rsidR="000E256A" w:rsidRDefault="003E3C74">
                    <w:pPr>
                      <w:spacing w:before="11"/>
                      <w:ind w:left="20"/>
                      <w:rPr>
                        <w:sz w:val="31"/>
                      </w:rPr>
                    </w:pPr>
                    <w:r>
                      <w:rPr>
                        <w:w w:val="90"/>
                        <w:sz w:val="31"/>
                      </w:rPr>
                      <w:t>295</w:t>
                    </w:r>
                  </w:p>
                </w:txbxContent>
              </v:textbox>
              <w10:wrap anchorx="page" anchory="page"/>
            </v:shape>
          </w:pict>
        </mc:Fallback>
      </mc:AlternateContent>
    </w:r>
    <w:r>
      <w:rPr>
        <w:noProof/>
        <w:lang w:eastAsia="hu-HU"/>
      </w:rPr>
      <mc:AlternateContent>
        <mc:Choice Requires="wps">
          <w:drawing>
            <wp:anchor distT="0" distB="0" distL="114300" distR="114300" simplePos="0" relativeHeight="480422400" behindDoc="1" locked="0" layoutInCell="1" allowOverlap="1">
              <wp:simplePos x="0" y="0"/>
              <wp:positionH relativeFrom="page">
                <wp:posOffset>734060</wp:posOffset>
              </wp:positionH>
              <wp:positionV relativeFrom="page">
                <wp:posOffset>594360</wp:posOffset>
              </wp:positionV>
              <wp:extent cx="1097915" cy="117475"/>
              <wp:effectExtent l="0" t="0" r="0" b="0"/>
              <wp:wrapNone/>
              <wp:docPr id="35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483" type="#_x0000_t202" style="position:absolute;margin-left:57.8pt;margin-top:46.8pt;width:86.45pt;height:9.25pt;z-index:-228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TU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" filled="f" stroked="f">
              <v:textbox inset="0,0,0,0">
                <w:txbxContent>
                  <w:p w:rsidR="000E256A" w:rsidRDefault="003E3C74">
                    <w:pPr>
                      <w:spacing w:before="20"/>
                      <w:ind w:left="20"/>
                      <w:rPr>
                        <w:rFonts w:ascii="Tahoma"/>
                        <w:sz w:val="12"/>
                      </w:rPr>
                    </w:pPr>
                    <w:r>
                      <w:rPr>
                        <w:rFonts w:ascii="Tahoma"/>
                        <w:sz w:val="12"/>
                      </w:rPr>
                      <w:t>DONTESEINK AZ ELETBE N</w:t>
                    </w:r>
                  </w:p>
                </w:txbxContent>
              </v:textbox>
              <w10:wrap anchorx="page" anchory="page"/>
            </v:shape>
          </w:pict>
        </mc:Fallback>
      </mc:AlternateConten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2912" behindDoc="1" locked="0" layoutInCell="1" allowOverlap="1">
              <wp:simplePos x="0" y="0"/>
              <wp:positionH relativeFrom="page">
                <wp:posOffset>824230</wp:posOffset>
              </wp:positionH>
              <wp:positionV relativeFrom="page">
                <wp:posOffset>488315</wp:posOffset>
              </wp:positionV>
              <wp:extent cx="334645" cy="262890"/>
              <wp:effectExtent l="0" t="0" r="0" b="0"/>
              <wp:wrapNone/>
              <wp:docPr id="35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484" type="#_x0000_t202" style="position:absolute;margin-left:64.9pt;margin-top:38.45pt;width:26.35pt;height:20.7pt;z-index:-228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Kctg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296</w:t>
                    </w:r>
                  </w:p>
                </w:txbxContent>
              </v:textbox>
              <w10:wrap anchorx="page" anchory="page"/>
            </v:shape>
          </w:pict>
        </mc:Fallback>
      </mc:AlternateContent>
    </w:r>
    <w:r>
      <w:rPr>
        <w:noProof/>
        <w:lang w:eastAsia="hu-HU"/>
      </w:rPr>
      <mc:AlternateContent>
        <mc:Choice Requires="wps">
          <w:drawing>
            <wp:anchor distT="0" distB="0" distL="114300" distR="114300" simplePos="0" relativeHeight="480423424" behindDoc="1" locked="0" layoutInCell="1" allowOverlap="1">
              <wp:simplePos x="0" y="0"/>
              <wp:positionH relativeFrom="page">
                <wp:posOffset>3935730</wp:posOffset>
              </wp:positionH>
              <wp:positionV relativeFrom="page">
                <wp:posOffset>593725</wp:posOffset>
              </wp:positionV>
              <wp:extent cx="676275" cy="117475"/>
              <wp:effectExtent l="0" t="0" r="0" b="0"/>
              <wp:wrapNone/>
              <wp:docPr id="34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485" type="#_x0000_t202" style="position:absolute;margin-left:309.9pt;margin-top:46.75pt;width:53.25pt;height:9.25pt;z-index:-228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tt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3936" behindDoc="1" locked="0" layoutInCell="1" allowOverlap="1">
              <wp:simplePos x="0" y="0"/>
              <wp:positionH relativeFrom="page">
                <wp:posOffset>733425</wp:posOffset>
              </wp:positionH>
              <wp:positionV relativeFrom="page">
                <wp:posOffset>600075</wp:posOffset>
              </wp:positionV>
              <wp:extent cx="1097915" cy="117475"/>
              <wp:effectExtent l="0" t="0" r="0" b="0"/>
              <wp:wrapNone/>
              <wp:docPr id="34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DÖNTÉSEINK AZ ÉLETBEN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486" type="#_x0000_t202" style="position:absolute;margin-left:57.75pt;margin-top:47.25pt;width:86.45pt;height:9.25pt;z-index:-228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ER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DÖNTÉSEINK AZ ÉLETBEN</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4448" behindDoc="1" locked="0" layoutInCell="1" allowOverlap="1">
              <wp:simplePos x="0" y="0"/>
              <wp:positionH relativeFrom="page">
                <wp:posOffset>809625</wp:posOffset>
              </wp:positionH>
              <wp:positionV relativeFrom="page">
                <wp:posOffset>514985</wp:posOffset>
              </wp:positionV>
              <wp:extent cx="335280" cy="262890"/>
              <wp:effectExtent l="0" t="0" r="0" b="0"/>
              <wp:wrapNone/>
              <wp:docPr id="34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298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487" type="#_x0000_t202" style="position:absolute;margin-left:63.75pt;margin-top:40.55pt;width:26.4pt;height:20.7pt;z-index:-228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6M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298</w:t>
                    </w:r>
                  </w:p>
                </w:txbxContent>
              </v:textbox>
              <w10:wrap anchorx="page" anchory="page"/>
            </v:shape>
          </w:pict>
        </mc:Fallback>
      </mc:AlternateContent>
    </w:r>
    <w:r>
      <w:rPr>
        <w:noProof/>
        <w:lang w:eastAsia="hu-HU"/>
      </w:rPr>
      <mc:AlternateContent>
        <mc:Choice Requires="wps">
          <w:drawing>
            <wp:anchor distT="0" distB="0" distL="114300" distR="114300" simplePos="0" relativeHeight="480424960" behindDoc="1" locked="0" layoutInCell="1" allowOverlap="1">
              <wp:simplePos x="0" y="0"/>
              <wp:positionH relativeFrom="page">
                <wp:posOffset>3921760</wp:posOffset>
              </wp:positionH>
              <wp:positionV relativeFrom="page">
                <wp:posOffset>617220</wp:posOffset>
              </wp:positionV>
              <wp:extent cx="676275" cy="117475"/>
              <wp:effectExtent l="0" t="0" r="0" b="0"/>
              <wp:wrapNone/>
              <wp:docPr id="34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488" type="#_x0000_t202" style="position:absolute;margin-left:308.8pt;margin-top:48.6pt;width:53.25pt;height:9.25pt;z-index:-228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1Ssw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5472" behindDoc="1" locked="0" layoutInCell="1" allowOverlap="1">
              <wp:simplePos x="0" y="0"/>
              <wp:positionH relativeFrom="page">
                <wp:posOffset>747395</wp:posOffset>
              </wp:positionH>
              <wp:positionV relativeFrom="page">
                <wp:posOffset>616585</wp:posOffset>
              </wp:positionV>
              <wp:extent cx="1101090" cy="117475"/>
              <wp:effectExtent l="0" t="0" r="0" b="0"/>
              <wp:wrapNone/>
              <wp:docPr id="34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DÖNTÉSEINK AZ ÉLETBE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489" type="#_x0000_t202" style="position:absolute;margin-left:58.85pt;margin-top:48.55pt;width:86.7pt;height:9.25pt;z-index:-228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OE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DÖNTÉSEINK AZ ÉLETBE N</w:t>
                    </w:r>
                  </w:p>
                </w:txbxContent>
              </v:textbox>
              <w10:wrap anchorx="page" anchory="page"/>
            </v:shape>
          </w:pict>
        </mc:Fallback>
      </mc:AlternateConten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5984" behindDoc="1" locked="0" layoutInCell="1" allowOverlap="1">
              <wp:simplePos x="0" y="0"/>
              <wp:positionH relativeFrom="page">
                <wp:posOffset>854710</wp:posOffset>
              </wp:positionH>
              <wp:positionV relativeFrom="page">
                <wp:posOffset>521335</wp:posOffset>
              </wp:positionV>
              <wp:extent cx="342265" cy="262890"/>
              <wp:effectExtent l="0" t="0" r="0" b="0"/>
              <wp:wrapNone/>
              <wp:docPr id="34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490" type="#_x0000_t202" style="position:absolute;margin-left:67.3pt;margin-top:41.05pt;width:26.95pt;height:20.7pt;z-index:-228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y+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300</w:t>
                    </w:r>
                  </w:p>
                </w:txbxContent>
              </v:textbox>
              <w10:wrap anchorx="page" anchory="page"/>
            </v:shape>
          </w:pict>
        </mc:Fallback>
      </mc:AlternateContent>
    </w:r>
    <w:r>
      <w:rPr>
        <w:noProof/>
        <w:lang w:eastAsia="hu-HU"/>
      </w:rPr>
      <mc:AlternateContent>
        <mc:Choice Requires="wps">
          <w:drawing>
            <wp:anchor distT="0" distB="0" distL="114300" distR="114300" simplePos="0" relativeHeight="480426496" behindDoc="1" locked="0" layoutInCell="1" allowOverlap="1">
              <wp:simplePos x="0" y="0"/>
              <wp:positionH relativeFrom="page">
                <wp:posOffset>3966845</wp:posOffset>
              </wp:positionH>
              <wp:positionV relativeFrom="page">
                <wp:posOffset>624205</wp:posOffset>
              </wp:positionV>
              <wp:extent cx="676275" cy="117475"/>
              <wp:effectExtent l="0" t="0" r="0" b="0"/>
              <wp:wrapNone/>
              <wp:docPr id="34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491" type="#_x0000_t202" style="position:absolute;margin-left:312.35pt;margin-top:49.15pt;width:53.25pt;height:9.25pt;z-index:-228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X3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7008" behindDoc="1" locked="0" layoutInCell="1" allowOverlap="1">
              <wp:simplePos x="0" y="0"/>
              <wp:positionH relativeFrom="page">
                <wp:posOffset>879475</wp:posOffset>
              </wp:positionH>
              <wp:positionV relativeFrom="page">
                <wp:posOffset>509270</wp:posOffset>
              </wp:positionV>
              <wp:extent cx="335280" cy="262890"/>
              <wp:effectExtent l="0" t="0" r="0" b="0"/>
              <wp:wrapNone/>
              <wp:docPr id="34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492" type="#_x0000_t202" style="position:absolute;margin-left:69.25pt;margin-top:40.1pt;width:26.4pt;height:20.7pt;z-index:-228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YptwIAALU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" filled="f" stroked="f">
              <v:textbox inset="0,0,0,0">
                <w:txbxContent>
                  <w:p w:rsidR="000E256A" w:rsidRDefault="003E3C74">
                    <w:pPr>
                      <w:spacing w:before="11"/>
                      <w:ind w:left="20"/>
                      <w:rPr>
                        <w:sz w:val="31"/>
                      </w:rPr>
                    </w:pPr>
                    <w:r>
                      <w:rPr>
                        <w:w w:val="90"/>
                        <w:sz w:val="31"/>
                      </w:rPr>
                      <w:t>302</w:t>
                    </w:r>
                  </w:p>
                </w:txbxContent>
              </v:textbox>
              <w10:wrap anchorx="page" anchory="page"/>
            </v:shape>
          </w:pict>
        </mc:Fallback>
      </mc:AlternateContent>
    </w:r>
    <w:r>
      <w:rPr>
        <w:noProof/>
        <w:lang w:eastAsia="hu-HU"/>
      </w:rPr>
      <mc:AlternateContent>
        <mc:Choice Requires="wps">
          <w:drawing>
            <wp:anchor distT="0" distB="0" distL="114300" distR="114300" simplePos="0" relativeHeight="480427520" behindDoc="1" locked="0" layoutInCell="1" allowOverlap="1">
              <wp:simplePos x="0" y="0"/>
              <wp:positionH relativeFrom="page">
                <wp:posOffset>3991610</wp:posOffset>
              </wp:positionH>
              <wp:positionV relativeFrom="page">
                <wp:posOffset>614680</wp:posOffset>
              </wp:positionV>
              <wp:extent cx="673735" cy="117475"/>
              <wp:effectExtent l="0" t="0" r="0" b="0"/>
              <wp:wrapNone/>
              <wp:docPr id="34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493" type="#_x0000_t202" style="position:absolute;margin-left:314.3pt;margin-top:48.4pt;width:53.05pt;height:9.25pt;z-index:-228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8032" behindDoc="1" locked="0" layoutInCell="1" allowOverlap="1">
              <wp:simplePos x="0" y="0"/>
              <wp:positionH relativeFrom="page">
                <wp:posOffset>4194810</wp:posOffset>
              </wp:positionH>
              <wp:positionV relativeFrom="page">
                <wp:posOffset>515620</wp:posOffset>
              </wp:positionV>
              <wp:extent cx="339725" cy="262890"/>
              <wp:effectExtent l="0" t="0" r="0" b="0"/>
              <wp:wrapNone/>
              <wp:docPr id="34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494" type="#_x0000_t202" style="position:absolute;margin-left:330.3pt;margin-top:40.6pt;width:26.75pt;height:20.7pt;z-index:-228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HFtQIAALU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303</w:t>
                    </w:r>
                  </w:p>
                </w:txbxContent>
              </v:textbox>
              <w10:wrap anchorx="page" anchory="page"/>
            </v:shape>
          </w:pict>
        </mc:Fallback>
      </mc:AlternateContent>
    </w:r>
    <w:r>
      <w:rPr>
        <w:noProof/>
        <w:lang w:eastAsia="hu-HU"/>
      </w:rPr>
      <mc:AlternateContent>
        <mc:Choice Requires="wps">
          <w:drawing>
            <wp:anchor distT="0" distB="0" distL="114300" distR="114300" simplePos="0" relativeHeight="480428544" behindDoc="1" locked="0" layoutInCell="1" allowOverlap="1">
              <wp:simplePos x="0" y="0"/>
              <wp:positionH relativeFrom="page">
                <wp:posOffset>747395</wp:posOffset>
              </wp:positionH>
              <wp:positionV relativeFrom="page">
                <wp:posOffset>617855</wp:posOffset>
              </wp:positionV>
              <wp:extent cx="1097915" cy="117475"/>
              <wp:effectExtent l="0" t="0" r="0" b="0"/>
              <wp:wrapNone/>
              <wp:docPr id="33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495" type="#_x0000_t202" style="position:absolute;margin-left:58.85pt;margin-top:48.65pt;width:86.45pt;height:9.25pt;z-index:-228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C5tQ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" filled="f" stroked="f">
              <v:textbox inset="0,0,0,0">
                <w:txbxContent>
                  <w:p w:rsidR="000E256A" w:rsidRDefault="003E3C74">
                    <w:pPr>
                      <w:spacing w:before="20"/>
                      <w:ind w:left="20"/>
                      <w:rPr>
                        <w:rFonts w:ascii="Tahoma"/>
                        <w:sz w:val="12"/>
                      </w:rPr>
                    </w:pPr>
                    <w:r>
                      <w:rPr>
                        <w:rFonts w:ascii="Tahoma"/>
                        <w:sz w:val="12"/>
                      </w:rPr>
                      <w:t>DONTESEINK AZ ELETBEN</w:t>
                    </w:r>
                  </w:p>
                </w:txbxContent>
              </v:textbox>
              <w10:wrap anchorx="page" anchory="page"/>
            </v:shape>
          </w:pict>
        </mc:Fallback>
      </mc:AlternateConten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29056" behindDoc="1" locked="0" layoutInCell="1" allowOverlap="1">
              <wp:simplePos x="0" y="0"/>
              <wp:positionH relativeFrom="page">
                <wp:posOffset>857885</wp:posOffset>
              </wp:positionH>
              <wp:positionV relativeFrom="page">
                <wp:posOffset>499745</wp:posOffset>
              </wp:positionV>
              <wp:extent cx="344170" cy="262890"/>
              <wp:effectExtent l="0" t="0" r="0" b="0"/>
              <wp:wrapNone/>
              <wp:docPr id="33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496" type="#_x0000_t202" style="position:absolute;margin-left:67.55pt;margin-top:39.35pt;width:27.1pt;height:20.7pt;z-index:-228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4y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QJaxUkHTXqgo0a3YkQLPzIVGnqVguF9D6Z6BAV02mar+jtRflOIi01D+J7eSCmGhpIKIvTNS/fJ&#10;0wlHGZDd8FFU4IgctLBAYy07Uz4oCAJ06NTjuTsmmBIuF2Hor0BTgiqIgjix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304</w:t>
                    </w:r>
                  </w:p>
                </w:txbxContent>
              </v:textbox>
              <w10:wrap anchorx="page" anchory="page"/>
            </v:shape>
          </w:pict>
        </mc:Fallback>
      </mc:AlternateContent>
    </w:r>
    <w:r>
      <w:rPr>
        <w:noProof/>
        <w:lang w:eastAsia="hu-HU"/>
      </w:rPr>
      <mc:AlternateContent>
        <mc:Choice Requires="wps">
          <w:drawing>
            <wp:anchor distT="0" distB="0" distL="114300" distR="114300" simplePos="0" relativeHeight="480429568" behindDoc="1" locked="0" layoutInCell="1" allowOverlap="1">
              <wp:simplePos x="0" y="0"/>
              <wp:positionH relativeFrom="page">
                <wp:posOffset>3970020</wp:posOffset>
              </wp:positionH>
              <wp:positionV relativeFrom="page">
                <wp:posOffset>605155</wp:posOffset>
              </wp:positionV>
              <wp:extent cx="679450" cy="117475"/>
              <wp:effectExtent l="0" t="0" r="0" b="0"/>
              <wp:wrapNone/>
              <wp:docPr id="33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497" type="#_x0000_t202" style="position:absolute;margin-left:312.6pt;margin-top:47.65pt;width:53.5pt;height:9.25pt;z-index:-228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0080" behindDoc="1" locked="0" layoutInCell="1" allowOverlap="1">
              <wp:simplePos x="0" y="0"/>
              <wp:positionH relativeFrom="page">
                <wp:posOffset>4182110</wp:posOffset>
              </wp:positionH>
              <wp:positionV relativeFrom="page">
                <wp:posOffset>518160</wp:posOffset>
              </wp:positionV>
              <wp:extent cx="345440" cy="262890"/>
              <wp:effectExtent l="0" t="0" r="0" b="0"/>
              <wp:wrapNone/>
              <wp:docPr id="33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498" type="#_x0000_t202" style="position:absolute;margin-left:329.3pt;margin-top:40.8pt;width:27.2pt;height:20.7pt;z-index:-228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wRtgIAALU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305</w:t>
                    </w:r>
                  </w:p>
                </w:txbxContent>
              </v:textbox>
              <w10:wrap anchorx="page" anchory="page"/>
            </v:shape>
          </w:pict>
        </mc:Fallback>
      </mc:AlternateContent>
    </w:r>
    <w:r>
      <w:rPr>
        <w:noProof/>
        <w:lang w:eastAsia="hu-HU"/>
      </w:rPr>
      <mc:AlternateContent>
        <mc:Choice Requires="wps">
          <w:drawing>
            <wp:anchor distT="0" distB="0" distL="114300" distR="114300" simplePos="0" relativeHeight="480430592" behindDoc="1" locked="0" layoutInCell="1" allowOverlap="1">
              <wp:simplePos x="0" y="0"/>
              <wp:positionH relativeFrom="page">
                <wp:posOffset>732155</wp:posOffset>
              </wp:positionH>
              <wp:positionV relativeFrom="page">
                <wp:posOffset>620395</wp:posOffset>
              </wp:positionV>
              <wp:extent cx="1097915" cy="117475"/>
              <wp:effectExtent l="0" t="0" r="0" b="0"/>
              <wp:wrapNone/>
              <wp:docPr id="3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499" type="#_x0000_t202" style="position:absolute;margin-left:57.65pt;margin-top:48.85pt;width:86.45pt;height:9.25pt;z-index:-228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LLtQIAALY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" filled="f" stroked="f">
              <v:textbox inset="0,0,0,0">
                <w:txbxContent>
                  <w:p w:rsidR="000E256A" w:rsidRDefault="003E3C74">
                    <w:pPr>
                      <w:spacing w:before="20"/>
                      <w:ind w:left="20"/>
                      <w:rPr>
                        <w:rFonts w:ascii="Tahoma"/>
                        <w:sz w:val="12"/>
                      </w:rPr>
                    </w:pPr>
                    <w:r>
                      <w:rPr>
                        <w:rFonts w:ascii="Tahoma"/>
                        <w:sz w:val="12"/>
                      </w:rPr>
                      <w:t>DONTESEINK AZ ELETBE N</w:t>
                    </w:r>
                  </w:p>
                </w:txbxContent>
              </v:textbox>
              <w10:wrap anchorx="page" anchory="page"/>
            </v:shape>
          </w:pict>
        </mc:Fallback>
      </mc:AlternateConten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1104" behindDoc="1" locked="0" layoutInCell="1" allowOverlap="1">
              <wp:simplePos x="0" y="0"/>
              <wp:positionH relativeFrom="page">
                <wp:posOffset>869950</wp:posOffset>
              </wp:positionH>
              <wp:positionV relativeFrom="page">
                <wp:posOffset>511810</wp:posOffset>
              </wp:positionV>
              <wp:extent cx="338455" cy="262890"/>
              <wp:effectExtent l="0" t="0" r="0" b="0"/>
              <wp:wrapNone/>
              <wp:docPr id="33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500" type="#_x0000_t202" style="position:absolute;margin-left:68.5pt;margin-top:40.3pt;width:26.65pt;height:20.7pt;z-index:-228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YO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306</w:t>
                    </w:r>
                  </w:p>
                </w:txbxContent>
              </v:textbox>
              <w10:wrap anchorx="page" anchory="page"/>
            </v:shape>
          </w:pict>
        </mc:Fallback>
      </mc:AlternateContent>
    </w:r>
    <w:r>
      <w:rPr>
        <w:noProof/>
        <w:lang w:eastAsia="hu-HU"/>
      </w:rPr>
      <mc:AlternateContent>
        <mc:Choice Requires="wps">
          <w:drawing>
            <wp:anchor distT="0" distB="0" distL="114300" distR="114300" simplePos="0" relativeHeight="480431616" behindDoc="1" locked="0" layoutInCell="1" allowOverlap="1">
              <wp:simplePos x="0" y="0"/>
              <wp:positionH relativeFrom="page">
                <wp:posOffset>3978910</wp:posOffset>
              </wp:positionH>
              <wp:positionV relativeFrom="page">
                <wp:posOffset>617220</wp:posOffset>
              </wp:positionV>
              <wp:extent cx="676275" cy="117475"/>
              <wp:effectExtent l="0" t="0" r="0" b="0"/>
              <wp:wrapNone/>
              <wp:docPr id="33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501" type="#_x0000_t202" style="position:absolute;margin-left:313.3pt;margin-top:48.6pt;width:53.25pt;height:9.25pt;z-index:-228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kN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2128" behindDoc="1" locked="0" layoutInCell="1" allowOverlap="1">
              <wp:simplePos x="0" y="0"/>
              <wp:positionH relativeFrom="page">
                <wp:posOffset>735330</wp:posOffset>
              </wp:positionH>
              <wp:positionV relativeFrom="page">
                <wp:posOffset>623570</wp:posOffset>
              </wp:positionV>
              <wp:extent cx="1095375" cy="117475"/>
              <wp:effectExtent l="0" t="0" r="0" b="0"/>
              <wp:wrapNone/>
              <wp:docPr id="33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DÖNTÉSEINK AZ ÉLETBE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502" type="#_x0000_t202" style="position:absolute;margin-left:57.9pt;margin-top:49.1pt;width:86.25pt;height:9.25pt;z-index:-228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hx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DÖNTÉSEINK AZ ÉLETBE 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2640" behindDoc="1" locked="0" layoutInCell="1" allowOverlap="1">
              <wp:simplePos x="0" y="0"/>
              <wp:positionH relativeFrom="page">
                <wp:posOffset>864870</wp:posOffset>
              </wp:positionH>
              <wp:positionV relativeFrom="page">
                <wp:posOffset>520700</wp:posOffset>
              </wp:positionV>
              <wp:extent cx="339725" cy="262890"/>
              <wp:effectExtent l="0" t="0" r="0" b="0"/>
              <wp:wrapNone/>
              <wp:docPr id="33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503" type="#_x0000_t202" style="position:absolute;margin-left:68.1pt;margin-top:41pt;width:26.75pt;height:20.7pt;z-index:-228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hYtwIAALU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" filled="f" stroked="f">
              <v:textbox inset="0,0,0,0">
                <w:txbxContent>
                  <w:p w:rsidR="000E256A" w:rsidRDefault="003E3C74">
                    <w:pPr>
                      <w:spacing w:before="11"/>
                      <w:ind w:left="20"/>
                      <w:rPr>
                        <w:sz w:val="31"/>
                      </w:rPr>
                    </w:pPr>
                    <w:r>
                      <w:rPr>
                        <w:w w:val="90"/>
                        <w:sz w:val="31"/>
                      </w:rPr>
                      <w:t>308</w:t>
                    </w:r>
                  </w:p>
                </w:txbxContent>
              </v:textbox>
              <w10:wrap anchorx="page" anchory="page"/>
            </v:shape>
          </w:pict>
        </mc:Fallback>
      </mc:AlternateContent>
    </w:r>
    <w:r>
      <w:rPr>
        <w:noProof/>
        <w:lang w:eastAsia="hu-HU"/>
      </w:rPr>
      <mc:AlternateContent>
        <mc:Choice Requires="wps">
          <w:drawing>
            <wp:anchor distT="0" distB="0" distL="114300" distR="114300" simplePos="0" relativeHeight="480433152" behindDoc="1" locked="0" layoutInCell="1" allowOverlap="1">
              <wp:simplePos x="0" y="0"/>
              <wp:positionH relativeFrom="page">
                <wp:posOffset>3973830</wp:posOffset>
              </wp:positionH>
              <wp:positionV relativeFrom="page">
                <wp:posOffset>629285</wp:posOffset>
              </wp:positionV>
              <wp:extent cx="676275" cy="117475"/>
              <wp:effectExtent l="0" t="0" r="0" b="0"/>
              <wp:wrapNone/>
              <wp:docPr id="33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504" type="#_x0000_t202" style="position:absolute;margin-left:312.9pt;margin-top:49.55pt;width:53.25pt;height:9.25pt;z-index:-228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QB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3664" behindDoc="1" locked="0" layoutInCell="1" allowOverlap="1">
              <wp:simplePos x="0" y="0"/>
              <wp:positionH relativeFrom="page">
                <wp:posOffset>737870</wp:posOffset>
              </wp:positionH>
              <wp:positionV relativeFrom="page">
                <wp:posOffset>601345</wp:posOffset>
              </wp:positionV>
              <wp:extent cx="1097915" cy="117475"/>
              <wp:effectExtent l="0" t="0" r="0" b="0"/>
              <wp:wrapNone/>
              <wp:docPr id="32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DÖNTÉSEINK AZ ÉLETBE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505" type="#_x0000_t202" style="position:absolute;margin-left:58.1pt;margin-top:47.35pt;width:86.45pt;height:9.25pt;z-index:-228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3ftQ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DÖNTÉSEINK AZ ÉLETBE N</w:t>
                    </w:r>
                  </w:p>
                </w:txbxContent>
              </v:textbox>
              <w10:wrap anchorx="page" anchory="page"/>
            </v:shape>
          </w:pict>
        </mc:Fallback>
      </mc:AlternateConten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4176" behindDoc="1" locked="0" layoutInCell="1" allowOverlap="1">
              <wp:simplePos x="0" y="0"/>
              <wp:positionH relativeFrom="page">
                <wp:posOffset>864235</wp:posOffset>
              </wp:positionH>
              <wp:positionV relativeFrom="page">
                <wp:posOffset>496570</wp:posOffset>
              </wp:positionV>
              <wp:extent cx="330200" cy="262890"/>
              <wp:effectExtent l="0" t="0" r="0" b="0"/>
              <wp:wrapNone/>
              <wp:docPr id="32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506" type="#_x0000_t202" style="position:absolute;margin-left:68.05pt;margin-top:39.1pt;width:26pt;height:20.7pt;z-index:-228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kjtgIAALU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310</w:t>
                    </w:r>
                  </w:p>
                </w:txbxContent>
              </v:textbox>
              <w10:wrap anchorx="page" anchory="page"/>
            </v:shape>
          </w:pict>
        </mc:Fallback>
      </mc:AlternateContent>
    </w:r>
    <w:r>
      <w:rPr>
        <w:noProof/>
        <w:lang w:eastAsia="hu-HU"/>
      </w:rPr>
      <mc:AlternateContent>
        <mc:Choice Requires="wps">
          <w:drawing>
            <wp:anchor distT="0" distB="0" distL="114300" distR="114300" simplePos="0" relativeHeight="480434688" behindDoc="1" locked="0" layoutInCell="1" allowOverlap="1">
              <wp:simplePos x="0" y="0"/>
              <wp:positionH relativeFrom="page">
                <wp:posOffset>3970020</wp:posOffset>
              </wp:positionH>
              <wp:positionV relativeFrom="page">
                <wp:posOffset>601980</wp:posOffset>
              </wp:positionV>
              <wp:extent cx="676275" cy="117475"/>
              <wp:effectExtent l="0" t="0" r="0" b="0"/>
              <wp:wrapNone/>
              <wp:docPr id="3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w:t>
                          </w:r>
                          <w:r>
                            <w:rPr>
                              <w:rFonts w:ascii="Tahoma" w:hAnsi="Tahoma"/>
                              <w:sz w:val="12"/>
                            </w:rPr>
                            <w:t>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507" type="#_x0000_t202" style="position:absolute;margin-left:312.6pt;margin-top:47.4pt;width:53.25pt;height:9.25pt;z-index:-228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96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w:t>
                    </w:r>
                    <w:r>
                      <w:rPr>
                        <w:rFonts w:ascii="Tahoma" w:hAnsi="Tahoma"/>
                        <w:sz w:val="12"/>
                      </w:rPr>
                      <w:t>ADOXON</w:t>
                    </w:r>
                  </w:p>
                </w:txbxContent>
              </v:textbox>
              <w10:wrap anchorx="page" anchory="page"/>
            </v:shape>
          </w:pict>
        </mc:Fallback>
      </mc:AlternateConten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5200" behindDoc="1" locked="0" layoutInCell="1" allowOverlap="1">
              <wp:simplePos x="0" y="0"/>
              <wp:positionH relativeFrom="page">
                <wp:posOffset>4255770</wp:posOffset>
              </wp:positionH>
              <wp:positionV relativeFrom="page">
                <wp:posOffset>490220</wp:posOffset>
              </wp:positionV>
              <wp:extent cx="325755" cy="262890"/>
              <wp:effectExtent l="0" t="0" r="0" b="0"/>
              <wp:wrapNone/>
              <wp:docPr id="32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508" type="#_x0000_t202" style="position:absolute;margin-left:335.1pt;margin-top:38.6pt;width:25.65pt;height:20.7pt;z-index:-228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vk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311</w:t>
                    </w:r>
                  </w:p>
                </w:txbxContent>
              </v:textbox>
              <w10:wrap anchorx="page" anchory="page"/>
            </v:shape>
          </w:pict>
        </mc:Fallback>
      </mc:AlternateContent>
    </w:r>
    <w:r>
      <w:rPr>
        <w:noProof/>
        <w:lang w:eastAsia="hu-HU"/>
      </w:rPr>
      <mc:AlternateContent>
        <mc:Choice Requires="wps">
          <w:drawing>
            <wp:anchor distT="0" distB="0" distL="114300" distR="114300" simplePos="0" relativeHeight="480435712" behindDoc="1" locked="0" layoutInCell="1" allowOverlap="1">
              <wp:simplePos x="0" y="0"/>
              <wp:positionH relativeFrom="page">
                <wp:posOffset>774700</wp:posOffset>
              </wp:positionH>
              <wp:positionV relativeFrom="page">
                <wp:posOffset>593090</wp:posOffset>
              </wp:positionV>
              <wp:extent cx="1101090" cy="117475"/>
              <wp:effectExtent l="0" t="0" r="0" b="0"/>
              <wp:wrapNone/>
              <wp:docPr id="32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509" type="#_x0000_t202" style="position:absolute;margin-left:61pt;margin-top:46.7pt;width:86.7pt;height:9.25pt;z-index:-228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" filled="f" stroked="f">
              <v:textbox inset="0,0,0,0">
                <w:txbxContent>
                  <w:p w:rsidR="000E256A" w:rsidRDefault="003E3C74">
                    <w:pPr>
                      <w:spacing w:before="20"/>
                      <w:ind w:left="20"/>
                      <w:rPr>
                        <w:rFonts w:ascii="Tahoma"/>
                        <w:sz w:val="12"/>
                      </w:rPr>
                    </w:pPr>
                    <w:r>
                      <w:rPr>
                        <w:rFonts w:ascii="Tahoma"/>
                        <w:sz w:val="12"/>
                      </w:rPr>
                      <w:t>DONTESEINK AZ ELETBEN</w:t>
                    </w:r>
                  </w:p>
                </w:txbxContent>
              </v:textbox>
              <w10:wrap anchorx="page" anchory="page"/>
            </v:shape>
          </w:pict>
        </mc:Fallback>
      </mc:AlternateConten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6224" behindDoc="1" locked="0" layoutInCell="1" allowOverlap="1">
              <wp:simplePos x="0" y="0"/>
              <wp:positionH relativeFrom="page">
                <wp:posOffset>821690</wp:posOffset>
              </wp:positionH>
              <wp:positionV relativeFrom="page">
                <wp:posOffset>490855</wp:posOffset>
              </wp:positionV>
              <wp:extent cx="325120" cy="262890"/>
              <wp:effectExtent l="0" t="0" r="0" b="0"/>
              <wp:wrapNone/>
              <wp:docPr id="3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510" type="#_x0000_t202" style="position:absolute;margin-left:64.7pt;margin-top:38.65pt;width:25.6pt;height:20.7pt;z-index:-228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Za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tCjDhpoUmPdNDoTgxo5gWmQn2nEjB86MBUD6CATttsVXcviu8KcbGuCd/RWylFX1NSQoS+eem+&#10;eDriKAOy7T+JEhyRvRYWaKhka8oHBUGADp16OnXHBFPA5SyY+wFoClAFiyCKbf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312</w:t>
                    </w:r>
                  </w:p>
                </w:txbxContent>
              </v:textbox>
              <w10:wrap anchorx="page" anchory="page"/>
            </v:shape>
          </w:pict>
        </mc:Fallback>
      </mc:AlternateContent>
    </w:r>
    <w:r>
      <w:rPr>
        <w:noProof/>
        <w:lang w:eastAsia="hu-HU"/>
      </w:rPr>
      <mc:AlternateContent>
        <mc:Choice Requires="wps">
          <w:drawing>
            <wp:anchor distT="0" distB="0" distL="114300" distR="114300" simplePos="0" relativeHeight="480436736" behindDoc="1" locked="0" layoutInCell="1" allowOverlap="1">
              <wp:simplePos x="0" y="0"/>
              <wp:positionH relativeFrom="page">
                <wp:posOffset>3930650</wp:posOffset>
              </wp:positionH>
              <wp:positionV relativeFrom="page">
                <wp:posOffset>596265</wp:posOffset>
              </wp:positionV>
              <wp:extent cx="676275" cy="117475"/>
              <wp:effectExtent l="0" t="0" r="0" b="0"/>
              <wp:wrapNone/>
              <wp:docPr id="32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511" type="#_x0000_t202" style="position:absolute;margin-left:309.5pt;margin-top:46.95pt;width:53.25pt;height:9.25pt;z-index:-228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vBtA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7248" behindDoc="1" locked="0" layoutInCell="1" allowOverlap="1">
              <wp:simplePos x="0" y="0"/>
              <wp:positionH relativeFrom="page">
                <wp:posOffset>4203065</wp:posOffset>
              </wp:positionH>
              <wp:positionV relativeFrom="page">
                <wp:posOffset>484505</wp:posOffset>
              </wp:positionV>
              <wp:extent cx="327660" cy="262890"/>
              <wp:effectExtent l="0" t="0" r="0" b="0"/>
              <wp:wrapNone/>
              <wp:docPr id="32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512" type="#_x0000_t202" style="position:absolute;margin-left:330.95pt;margin-top:38.15pt;width:25.8pt;height:20.7pt;z-index:-228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hAtw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" filled="f" stroked="f">
              <v:textbox inset="0,0,0,0">
                <w:txbxContent>
                  <w:p w:rsidR="000E256A" w:rsidRDefault="003E3C74">
                    <w:pPr>
                      <w:spacing w:before="11"/>
                      <w:ind w:left="20"/>
                      <w:rPr>
                        <w:sz w:val="31"/>
                      </w:rPr>
                    </w:pPr>
                    <w:r>
                      <w:rPr>
                        <w:w w:val="90"/>
                        <w:sz w:val="31"/>
                      </w:rPr>
                      <w:t>313</w:t>
                    </w:r>
                  </w:p>
                </w:txbxContent>
              </v:textbox>
              <w10:wrap anchorx="page" anchory="page"/>
            </v:shape>
          </w:pict>
        </mc:Fallback>
      </mc:AlternateContent>
    </w:r>
    <w:r>
      <w:rPr>
        <w:noProof/>
        <w:lang w:eastAsia="hu-HU"/>
      </w:rPr>
      <mc:AlternateContent>
        <mc:Choice Requires="wps">
          <w:drawing>
            <wp:anchor distT="0" distB="0" distL="114300" distR="114300" simplePos="0" relativeHeight="480437760" behindDoc="1" locked="0" layoutInCell="1" allowOverlap="1">
              <wp:simplePos x="0" y="0"/>
              <wp:positionH relativeFrom="page">
                <wp:posOffset>740410</wp:posOffset>
              </wp:positionH>
              <wp:positionV relativeFrom="page">
                <wp:posOffset>589915</wp:posOffset>
              </wp:positionV>
              <wp:extent cx="1097915" cy="117475"/>
              <wp:effectExtent l="0" t="0" r="0" b="0"/>
              <wp:wrapNone/>
              <wp:docPr id="32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513" type="#_x0000_t202" style="position:absolute;margin-left:58.3pt;margin-top:46.45pt;width:86.45pt;height:9.25pt;z-index:-228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Il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" filled="f" stroked="f">
              <v:textbox inset="0,0,0,0">
                <w:txbxContent>
                  <w:p w:rsidR="000E256A" w:rsidRDefault="003E3C74">
                    <w:pPr>
                      <w:spacing w:before="20"/>
                      <w:ind w:left="20"/>
                      <w:rPr>
                        <w:rFonts w:ascii="Tahoma"/>
                        <w:sz w:val="12"/>
                      </w:rPr>
                    </w:pPr>
                    <w:r>
                      <w:rPr>
                        <w:rFonts w:ascii="Tahoma"/>
                        <w:sz w:val="12"/>
                      </w:rPr>
                      <w:t>DONTESEINK AZ ELETBE N</w:t>
                    </w:r>
                  </w:p>
                </w:txbxContent>
              </v:textbox>
              <w10:wrap anchorx="page" anchory="page"/>
            </v:shape>
          </w:pict>
        </mc:Fallback>
      </mc:AlternateConten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8272" behindDoc="1" locked="0" layoutInCell="1" allowOverlap="1">
              <wp:simplePos x="0" y="0"/>
              <wp:positionH relativeFrom="page">
                <wp:posOffset>871855</wp:posOffset>
              </wp:positionH>
              <wp:positionV relativeFrom="page">
                <wp:posOffset>479425</wp:posOffset>
              </wp:positionV>
              <wp:extent cx="330200" cy="262890"/>
              <wp:effectExtent l="0" t="0" r="0" b="0"/>
              <wp:wrapNone/>
              <wp:docPr id="32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514" type="#_x0000_t202" style="position:absolute;margin-left:68.65pt;margin-top:37.75pt;width:26pt;height:20.7pt;z-index:-228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WmtQ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314</w:t>
                    </w:r>
                  </w:p>
                </w:txbxContent>
              </v:textbox>
              <w10:wrap anchorx="page" anchory="page"/>
            </v:shape>
          </w:pict>
        </mc:Fallback>
      </mc:AlternateContent>
    </w:r>
    <w:r>
      <w:rPr>
        <w:noProof/>
        <w:lang w:eastAsia="hu-HU"/>
      </w:rPr>
      <mc:AlternateContent>
        <mc:Choice Requires="wps">
          <w:drawing>
            <wp:anchor distT="0" distB="0" distL="114300" distR="114300" simplePos="0" relativeHeight="480438784" behindDoc="1" locked="0" layoutInCell="1" allowOverlap="1">
              <wp:simplePos x="0" y="0"/>
              <wp:positionH relativeFrom="page">
                <wp:posOffset>3977640</wp:posOffset>
              </wp:positionH>
              <wp:positionV relativeFrom="page">
                <wp:posOffset>588010</wp:posOffset>
              </wp:positionV>
              <wp:extent cx="673735" cy="117475"/>
              <wp:effectExtent l="0" t="0" r="0" b="0"/>
              <wp:wrapNone/>
              <wp:docPr id="31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515" type="#_x0000_t202" style="position:absolute;margin-left:313.2pt;margin-top:46.3pt;width:53.05pt;height:9.25pt;z-index:-228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rqtQ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39296" behindDoc="1" locked="0" layoutInCell="1" allowOverlap="1">
              <wp:simplePos x="0" y="0"/>
              <wp:positionH relativeFrom="page">
                <wp:posOffset>4232275</wp:posOffset>
              </wp:positionH>
              <wp:positionV relativeFrom="page">
                <wp:posOffset>494030</wp:posOffset>
              </wp:positionV>
              <wp:extent cx="325120" cy="262890"/>
              <wp:effectExtent l="0" t="0" r="0" b="0"/>
              <wp:wrapNone/>
              <wp:docPr id="31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516" type="#_x0000_t202" style="position:absolute;margin-left:333.25pt;margin-top:38.9pt;width:25.6pt;height:20.7pt;z-index:-228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U7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315</w:t>
                    </w:r>
                  </w:p>
                </w:txbxContent>
              </v:textbox>
              <w10:wrap anchorx="page" anchory="page"/>
            </v:shape>
          </w:pict>
        </mc:Fallback>
      </mc:AlternateContent>
    </w:r>
    <w:r>
      <w:rPr>
        <w:noProof/>
        <w:lang w:eastAsia="hu-HU"/>
      </w:rPr>
      <mc:AlternateContent>
        <mc:Choice Requires="wps">
          <w:drawing>
            <wp:anchor distT="0" distB="0" distL="114300" distR="114300" simplePos="0" relativeHeight="480439808" behindDoc="1" locked="0" layoutInCell="1" allowOverlap="1">
              <wp:simplePos x="0" y="0"/>
              <wp:positionH relativeFrom="page">
                <wp:posOffset>772795</wp:posOffset>
              </wp:positionH>
              <wp:positionV relativeFrom="page">
                <wp:posOffset>599440</wp:posOffset>
              </wp:positionV>
              <wp:extent cx="1095375" cy="117475"/>
              <wp:effectExtent l="0" t="0" r="0" b="0"/>
              <wp:wrapNone/>
              <wp:docPr id="31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517" type="#_x0000_t202" style="position:absolute;margin-left:60.85pt;margin-top:47.2pt;width:86.25pt;height:9.25pt;z-index:-228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wU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" filled="f" stroked="f">
              <v:textbox inset="0,0,0,0">
                <w:txbxContent>
                  <w:p w:rsidR="000E256A" w:rsidRDefault="003E3C74">
                    <w:pPr>
                      <w:spacing w:before="20"/>
                      <w:ind w:left="20"/>
                      <w:rPr>
                        <w:rFonts w:ascii="Tahoma"/>
                        <w:sz w:val="12"/>
                      </w:rPr>
                    </w:pPr>
                    <w:r>
                      <w:rPr>
                        <w:rFonts w:ascii="Tahoma"/>
                        <w:sz w:val="12"/>
                      </w:rPr>
                      <w:t>DONTESEINK AZ ELETBEN</w:t>
                    </w:r>
                  </w:p>
                </w:txbxContent>
              </v:textbox>
              <w10:wrap anchorx="page" anchory="page"/>
            </v:shape>
          </w:pict>
        </mc:Fallback>
      </mc:AlternateConten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0320" behindDoc="1" locked="0" layoutInCell="1" allowOverlap="1">
              <wp:simplePos x="0" y="0"/>
              <wp:positionH relativeFrom="page">
                <wp:posOffset>848360</wp:posOffset>
              </wp:positionH>
              <wp:positionV relativeFrom="page">
                <wp:posOffset>500380</wp:posOffset>
              </wp:positionV>
              <wp:extent cx="326390" cy="262890"/>
              <wp:effectExtent l="0" t="0" r="0" b="0"/>
              <wp:wrapNone/>
              <wp:docPr id="31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518" type="#_x0000_t202" style="position:absolute;margin-left:66.8pt;margin-top:39.4pt;width:25.7pt;height:20.7pt;z-index:-228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Xt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" filled="f" stroked="f">
              <v:textbox inset="0,0,0,0">
                <w:txbxContent>
                  <w:p w:rsidR="000E256A" w:rsidRDefault="003E3C74">
                    <w:pPr>
                      <w:spacing w:before="11"/>
                      <w:ind w:left="20"/>
                      <w:rPr>
                        <w:sz w:val="31"/>
                      </w:rPr>
                    </w:pPr>
                    <w:r>
                      <w:rPr>
                        <w:w w:val="90"/>
                        <w:sz w:val="31"/>
                      </w:rPr>
                      <w:t>316</w:t>
                    </w:r>
                  </w:p>
                </w:txbxContent>
              </v:textbox>
              <w10:wrap anchorx="page" anchory="page"/>
            </v:shape>
          </w:pict>
        </mc:Fallback>
      </mc:AlternateContent>
    </w:r>
    <w:r>
      <w:rPr>
        <w:noProof/>
        <w:lang w:eastAsia="hu-HU"/>
      </w:rPr>
      <mc:AlternateContent>
        <mc:Choice Requires="wps">
          <w:drawing>
            <wp:anchor distT="0" distB="0" distL="114300" distR="114300" simplePos="0" relativeHeight="480440832" behindDoc="1" locked="0" layoutInCell="1" allowOverlap="1">
              <wp:simplePos x="0" y="0"/>
              <wp:positionH relativeFrom="page">
                <wp:posOffset>3954145</wp:posOffset>
              </wp:positionH>
              <wp:positionV relativeFrom="page">
                <wp:posOffset>602615</wp:posOffset>
              </wp:positionV>
              <wp:extent cx="676275" cy="117475"/>
              <wp:effectExtent l="0" t="0" r="0" b="0"/>
              <wp:wrapNone/>
              <wp:docPr id="31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519" type="#_x0000_t202" style="position:absolute;margin-left:311.35pt;margin-top:47.45pt;width:53.25pt;height:9.25pt;z-index:-228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Y6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1344" behindDoc="1" locked="0" layoutInCell="1" allowOverlap="1">
              <wp:simplePos x="0" y="0"/>
              <wp:positionH relativeFrom="page">
                <wp:posOffset>735330</wp:posOffset>
              </wp:positionH>
              <wp:positionV relativeFrom="page">
                <wp:posOffset>620395</wp:posOffset>
              </wp:positionV>
              <wp:extent cx="1097915" cy="117475"/>
              <wp:effectExtent l="0" t="0" r="0" b="0"/>
              <wp:wrapNone/>
              <wp:docPr id="31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DÖNTÉSEINK AZ ÉLETBE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520" type="#_x0000_t202" style="position:absolute;margin-left:57.9pt;margin-top:48.85pt;width:86.45pt;height:9.25pt;z-index:-228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T2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DÖNTÉSEINK AZ ÉLETBE N</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1856" behindDoc="1" locked="0" layoutInCell="1" allowOverlap="1">
              <wp:simplePos x="0" y="0"/>
              <wp:positionH relativeFrom="page">
                <wp:posOffset>835660</wp:posOffset>
              </wp:positionH>
              <wp:positionV relativeFrom="page">
                <wp:posOffset>492125</wp:posOffset>
              </wp:positionV>
              <wp:extent cx="327660" cy="262890"/>
              <wp:effectExtent l="0" t="0" r="0" b="0"/>
              <wp:wrapNone/>
              <wp:docPr id="31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521" type="#_x0000_t202" style="position:absolute;margin-left:65.8pt;margin-top:38.75pt;width:25.8pt;height:20.7pt;z-index:-228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iltQIAALU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318</w:t>
                    </w:r>
                  </w:p>
                </w:txbxContent>
              </v:textbox>
              <w10:wrap anchorx="page" anchory="page"/>
            </v:shape>
          </w:pict>
        </mc:Fallback>
      </mc:AlternateContent>
    </w:r>
    <w:r>
      <w:rPr>
        <w:noProof/>
        <w:lang w:eastAsia="hu-HU"/>
      </w:rPr>
      <mc:AlternateContent>
        <mc:Choice Requires="wps">
          <w:drawing>
            <wp:anchor distT="0" distB="0" distL="114300" distR="114300" simplePos="0" relativeHeight="480442368" behindDoc="1" locked="0" layoutInCell="1" allowOverlap="1">
              <wp:simplePos x="0" y="0"/>
              <wp:positionH relativeFrom="page">
                <wp:posOffset>3938270</wp:posOffset>
              </wp:positionH>
              <wp:positionV relativeFrom="page">
                <wp:posOffset>600710</wp:posOffset>
              </wp:positionV>
              <wp:extent cx="676275" cy="117475"/>
              <wp:effectExtent l="0" t="0" r="0" b="0"/>
              <wp:wrapNone/>
              <wp:docPr id="3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522" type="#_x0000_t202" style="position:absolute;margin-left:310.1pt;margin-top:47.3pt;width:53.25pt;height:9.25pt;z-index:-228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sk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2880" behindDoc="1" locked="0" layoutInCell="1" allowOverlap="1">
              <wp:simplePos x="0" y="0"/>
              <wp:positionH relativeFrom="page">
                <wp:posOffset>4189730</wp:posOffset>
              </wp:positionH>
              <wp:positionV relativeFrom="page">
                <wp:posOffset>501015</wp:posOffset>
              </wp:positionV>
              <wp:extent cx="328295" cy="262890"/>
              <wp:effectExtent l="0" t="0" r="0" b="0"/>
              <wp:wrapNone/>
              <wp:docPr id="3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523" type="#_x0000_t202" style="position:absolute;margin-left:329.9pt;margin-top:39.45pt;width:25.85pt;height:20.7pt;z-index:-228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zptQIAALU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" filled="f" stroked="f">
              <v:textbox inset="0,0,0,0">
                <w:txbxContent>
                  <w:p w:rsidR="000E256A" w:rsidRDefault="003E3C74">
                    <w:pPr>
                      <w:spacing w:before="11"/>
                      <w:ind w:left="20"/>
                      <w:rPr>
                        <w:sz w:val="31"/>
                      </w:rPr>
                    </w:pPr>
                    <w:r>
                      <w:rPr>
                        <w:w w:val="90"/>
                        <w:sz w:val="31"/>
                      </w:rPr>
                      <w:t>319</w:t>
                    </w:r>
                  </w:p>
                </w:txbxContent>
              </v:textbox>
              <w10:wrap anchorx="page" anchory="page"/>
            </v:shape>
          </w:pict>
        </mc:Fallback>
      </mc:AlternateContent>
    </w:r>
    <w:r>
      <w:rPr>
        <w:noProof/>
        <w:lang w:eastAsia="hu-HU"/>
      </w:rPr>
      <mc:AlternateContent>
        <mc:Choice Requires="wps">
          <w:drawing>
            <wp:anchor distT="0" distB="0" distL="114300" distR="114300" simplePos="0" relativeHeight="480443392" behindDoc="1" locked="0" layoutInCell="1" allowOverlap="1">
              <wp:simplePos x="0" y="0"/>
              <wp:positionH relativeFrom="page">
                <wp:posOffset>727710</wp:posOffset>
              </wp:positionH>
              <wp:positionV relativeFrom="page">
                <wp:posOffset>606425</wp:posOffset>
              </wp:positionV>
              <wp:extent cx="1097915" cy="117475"/>
              <wp:effectExtent l="0" t="0" r="0" b="0"/>
              <wp:wrapNone/>
              <wp:docPr id="31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524" type="#_x0000_t202" style="position:absolute;margin-left:57.3pt;margin-top:47.75pt;width:86.45pt;height:9.25pt;z-index:-228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vstA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" filled="f" stroked="f">
              <v:textbox inset="0,0,0,0">
                <w:txbxContent>
                  <w:p w:rsidR="000E256A" w:rsidRDefault="003E3C74">
                    <w:pPr>
                      <w:spacing w:before="20"/>
                      <w:ind w:left="20"/>
                      <w:rPr>
                        <w:rFonts w:ascii="Tahoma"/>
                        <w:sz w:val="12"/>
                      </w:rPr>
                    </w:pPr>
                    <w:r>
                      <w:rPr>
                        <w:rFonts w:ascii="Tahoma"/>
                        <w:sz w:val="12"/>
                      </w:rPr>
                      <w:t>DONTESEINK AZ ELETBEN</w:t>
                    </w:r>
                  </w:p>
                </w:txbxContent>
              </v:textbox>
              <w10:wrap anchorx="page" anchory="page"/>
            </v:shape>
          </w:pict>
        </mc:Fallback>
      </mc:AlternateConten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3904" behindDoc="1" locked="0" layoutInCell="1" allowOverlap="1">
              <wp:simplePos x="0" y="0"/>
              <wp:positionH relativeFrom="page">
                <wp:posOffset>830580</wp:posOffset>
              </wp:positionH>
              <wp:positionV relativeFrom="page">
                <wp:posOffset>509270</wp:posOffset>
              </wp:positionV>
              <wp:extent cx="336550" cy="262890"/>
              <wp:effectExtent l="0" t="0" r="0" b="0"/>
              <wp:wrapNone/>
              <wp:docPr id="30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525" type="#_x0000_t202" style="position:absolute;margin-left:65.4pt;margin-top:40.1pt;width:26.5pt;height:20.7pt;z-index:-228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C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ZdgxEkHTXqgo0a3YkRBvDIVGnqVguF9D6Z6BAV02mar+jtRflOIi01D+J7eSCmGhpIKIvTNS/fJ&#10;0wlHGZDd8FFU4IgctLBAYy07Uz4oCAJ06NTjuTsmmBIuF4touQRNCaogCuLE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" filled="f" stroked="f">
              <v:textbox inset="0,0,0,0">
                <w:txbxContent>
                  <w:p w:rsidR="000E256A" w:rsidRDefault="003E3C74">
                    <w:pPr>
                      <w:spacing w:before="11"/>
                      <w:ind w:left="20"/>
                      <w:rPr>
                        <w:sz w:val="31"/>
                      </w:rPr>
                    </w:pPr>
                    <w:r>
                      <w:rPr>
                        <w:w w:val="90"/>
                        <w:sz w:val="31"/>
                      </w:rPr>
                      <w:t>320</w:t>
                    </w:r>
                  </w:p>
                </w:txbxContent>
              </v:textbox>
              <w10:wrap anchorx="page" anchory="page"/>
            </v:shape>
          </w:pict>
        </mc:Fallback>
      </mc:AlternateContent>
    </w:r>
    <w:r>
      <w:rPr>
        <w:noProof/>
        <w:lang w:eastAsia="hu-HU"/>
      </w:rPr>
      <mc:AlternateContent>
        <mc:Choice Requires="wps">
          <w:drawing>
            <wp:anchor distT="0" distB="0" distL="114300" distR="114300" simplePos="0" relativeHeight="480444416" behindDoc="1" locked="0" layoutInCell="1" allowOverlap="1">
              <wp:simplePos x="0" y="0"/>
              <wp:positionH relativeFrom="page">
                <wp:posOffset>3939540</wp:posOffset>
              </wp:positionH>
              <wp:positionV relativeFrom="page">
                <wp:posOffset>614680</wp:posOffset>
              </wp:positionV>
              <wp:extent cx="676275" cy="117475"/>
              <wp:effectExtent l="0" t="0" r="0" b="0"/>
              <wp:wrapNone/>
              <wp:docPr id="30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526" type="#_x0000_t202" style="position:absolute;margin-left:310.2pt;margin-top:48.4pt;width:53.25pt;height:9.25pt;z-index:-228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dy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oFWcdNCkBzpqdCtGFMSRqdDQqxQc73tw1SMcQKctW9XfifKrQlysG8J39EZKMTSUVJChb266&#10;Z1cnHGVAtsMHUUEgstfCAo217Ez5oCAI0KFTj6fumGRK2IyWUbBcYFTCke8vQ7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4928" behindDoc="1" locked="0" layoutInCell="1" allowOverlap="1">
              <wp:simplePos x="0" y="0"/>
              <wp:positionH relativeFrom="page">
                <wp:posOffset>4191000</wp:posOffset>
              </wp:positionH>
              <wp:positionV relativeFrom="page">
                <wp:posOffset>469265</wp:posOffset>
              </wp:positionV>
              <wp:extent cx="331470" cy="262890"/>
              <wp:effectExtent l="0" t="0" r="0" b="0"/>
              <wp:wrapNone/>
              <wp:docPr id="30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527" type="#_x0000_t202" style="position:absolute;margin-left:330pt;margin-top:36.95pt;width:26.1pt;height:20.7pt;z-index:-228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Jy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" filled="f" stroked="f">
              <v:textbox inset="0,0,0,0">
                <w:txbxContent>
                  <w:p w:rsidR="000E256A" w:rsidRDefault="003E3C74">
                    <w:pPr>
                      <w:spacing w:before="11"/>
                      <w:ind w:left="20"/>
                      <w:rPr>
                        <w:sz w:val="31"/>
                      </w:rPr>
                    </w:pPr>
                    <w:r>
                      <w:rPr>
                        <w:w w:val="90"/>
                        <w:sz w:val="31"/>
                      </w:rPr>
                      <w:t>321</w:t>
                    </w:r>
                  </w:p>
                </w:txbxContent>
              </v:textbox>
              <w10:wrap anchorx="page" anchory="page"/>
            </v:shape>
          </w:pict>
        </mc:Fallback>
      </mc:AlternateContent>
    </w:r>
    <w:r>
      <w:rPr>
        <w:noProof/>
        <w:lang w:eastAsia="hu-HU"/>
      </w:rPr>
      <mc:AlternateContent>
        <mc:Choice Requires="wps">
          <w:drawing>
            <wp:anchor distT="0" distB="0" distL="114300" distR="114300" simplePos="0" relativeHeight="480445440" behindDoc="1" locked="0" layoutInCell="1" allowOverlap="1">
              <wp:simplePos x="0" y="0"/>
              <wp:positionH relativeFrom="page">
                <wp:posOffset>722630</wp:posOffset>
              </wp:positionH>
              <wp:positionV relativeFrom="page">
                <wp:posOffset>574675</wp:posOffset>
              </wp:positionV>
              <wp:extent cx="1097915" cy="117475"/>
              <wp:effectExtent l="0" t="0" r="0" b="0"/>
              <wp:wrapNone/>
              <wp:docPr id="30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528" type="#_x0000_t202" style="position:absolute;margin-left:56.9pt;margin-top:45.25pt;width:86.45pt;height:9.25pt;z-index:-228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S8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" filled="f" stroked="f">
              <v:textbox inset="0,0,0,0">
                <w:txbxContent>
                  <w:p w:rsidR="000E256A" w:rsidRDefault="003E3C74">
                    <w:pPr>
                      <w:spacing w:before="20"/>
                      <w:ind w:left="20"/>
                      <w:rPr>
                        <w:rFonts w:ascii="Tahoma"/>
                        <w:sz w:val="12"/>
                      </w:rPr>
                    </w:pPr>
                    <w:r>
                      <w:rPr>
                        <w:rFonts w:ascii="Tahoma"/>
                        <w:sz w:val="12"/>
                      </w:rPr>
                      <w:t>DONTESEINK AZ ELETBE N</w:t>
                    </w:r>
                  </w:p>
                </w:txbxContent>
              </v:textbox>
              <w10:wrap anchorx="page" anchory="page"/>
            </v:shape>
          </w:pict>
        </mc:Fallback>
      </mc:AlternateConten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5952" behindDoc="1" locked="0" layoutInCell="1" allowOverlap="1">
              <wp:simplePos x="0" y="0"/>
              <wp:positionH relativeFrom="page">
                <wp:posOffset>857250</wp:posOffset>
              </wp:positionH>
              <wp:positionV relativeFrom="page">
                <wp:posOffset>470535</wp:posOffset>
              </wp:positionV>
              <wp:extent cx="328930" cy="262890"/>
              <wp:effectExtent l="0" t="0" r="0" b="0"/>
              <wp:wrapNone/>
              <wp:docPr id="30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529" type="#_x0000_t202" style="position:absolute;margin-left:67.5pt;margin-top:37.05pt;width:25.9pt;height:20.7pt;z-index:-228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PtQIAALUFAAAOAAAAZHJzL2Uyb0RvYy54bWysVNuOmzAQfa/Uf7D8znIJYQE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322</w:t>
                    </w:r>
                  </w:p>
                </w:txbxContent>
              </v:textbox>
              <w10:wrap anchorx="page" anchory="page"/>
            </v:shape>
          </w:pict>
        </mc:Fallback>
      </mc:AlternateContent>
    </w:r>
    <w:r>
      <w:rPr>
        <w:noProof/>
        <w:lang w:eastAsia="hu-HU"/>
      </w:rPr>
      <mc:AlternateContent>
        <mc:Choice Requires="wps">
          <w:drawing>
            <wp:anchor distT="0" distB="0" distL="114300" distR="114300" simplePos="0" relativeHeight="480446464" behindDoc="1" locked="0" layoutInCell="1" allowOverlap="1">
              <wp:simplePos x="0" y="0"/>
              <wp:positionH relativeFrom="page">
                <wp:posOffset>3968750</wp:posOffset>
              </wp:positionH>
              <wp:positionV relativeFrom="page">
                <wp:posOffset>575945</wp:posOffset>
              </wp:positionV>
              <wp:extent cx="676275" cy="117475"/>
              <wp:effectExtent l="0" t="0" r="0" b="0"/>
              <wp:wrapNone/>
              <wp:docPr id="3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530" type="#_x0000_t202" style="position:absolute;margin-left:312.5pt;margin-top:45.35pt;width:53.25pt;height:9.25pt;z-index:-228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j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6976" behindDoc="1" locked="0" layoutInCell="1" allowOverlap="1">
              <wp:simplePos x="0" y="0"/>
              <wp:positionH relativeFrom="page">
                <wp:posOffset>4187825</wp:posOffset>
              </wp:positionH>
              <wp:positionV relativeFrom="page">
                <wp:posOffset>485140</wp:posOffset>
              </wp:positionV>
              <wp:extent cx="335915" cy="262890"/>
              <wp:effectExtent l="0" t="0" r="0" b="0"/>
              <wp:wrapNone/>
              <wp:docPr id="30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531" type="#_x0000_t202" style="position:absolute;margin-left:329.75pt;margin-top:38.2pt;width:26.45pt;height:20.7pt;z-index:-228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DDtgIAALU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" filled="f" stroked="f">
              <v:textbox inset="0,0,0,0">
                <w:txbxContent>
                  <w:p w:rsidR="000E256A" w:rsidRDefault="003E3C74">
                    <w:pPr>
                      <w:spacing w:before="11"/>
                      <w:ind w:left="20"/>
                      <w:rPr>
                        <w:sz w:val="31"/>
                      </w:rPr>
                    </w:pPr>
                    <w:r>
                      <w:rPr>
                        <w:w w:val="90"/>
                        <w:sz w:val="31"/>
                      </w:rPr>
                      <w:t>323</w:t>
                    </w:r>
                  </w:p>
                </w:txbxContent>
              </v:textbox>
              <w10:wrap anchorx="page" anchory="page"/>
            </v:shape>
          </w:pict>
        </mc:Fallback>
      </mc:AlternateContent>
    </w:r>
    <w:r>
      <w:rPr>
        <w:noProof/>
        <w:lang w:eastAsia="hu-HU"/>
      </w:rPr>
      <mc:AlternateContent>
        <mc:Choice Requires="wps">
          <w:drawing>
            <wp:anchor distT="0" distB="0" distL="114300" distR="114300" simplePos="0" relativeHeight="480447488" behindDoc="1" locked="0" layoutInCell="1" allowOverlap="1">
              <wp:simplePos x="0" y="0"/>
              <wp:positionH relativeFrom="page">
                <wp:posOffset>722630</wp:posOffset>
              </wp:positionH>
              <wp:positionV relativeFrom="page">
                <wp:posOffset>588010</wp:posOffset>
              </wp:positionV>
              <wp:extent cx="1097915" cy="117475"/>
              <wp:effectExtent l="0" t="0" r="0" b="0"/>
              <wp:wrapNone/>
              <wp:docPr id="30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DONTESEINK AZ ELETBE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532" type="#_x0000_t202" style="position:absolute;margin-left:56.9pt;margin-top:46.3pt;width:86.45pt;height:9.25pt;z-index:-228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bk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" filled="f" stroked="f">
              <v:textbox inset="0,0,0,0">
                <w:txbxContent>
                  <w:p w:rsidR="000E256A" w:rsidRDefault="003E3C74">
                    <w:pPr>
                      <w:spacing w:before="20"/>
                      <w:ind w:left="20"/>
                      <w:rPr>
                        <w:rFonts w:ascii="Tahoma"/>
                        <w:sz w:val="12"/>
                      </w:rPr>
                    </w:pPr>
                    <w:r>
                      <w:rPr>
                        <w:rFonts w:ascii="Tahoma"/>
                        <w:sz w:val="12"/>
                      </w:rPr>
                      <w:t>DONTESEINK AZ ELETBE N</w:t>
                    </w:r>
                  </w:p>
                </w:txbxContent>
              </v:textbox>
              <w10:wrap anchorx="page" anchory="page"/>
            </v:shape>
          </w:pict>
        </mc:Fallback>
      </mc:AlternateConten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8000" behindDoc="1" locked="0" layoutInCell="1" allowOverlap="1">
              <wp:simplePos x="0" y="0"/>
              <wp:positionH relativeFrom="page">
                <wp:posOffset>4218305</wp:posOffset>
              </wp:positionH>
              <wp:positionV relativeFrom="page">
                <wp:posOffset>497205</wp:posOffset>
              </wp:positionV>
              <wp:extent cx="331470" cy="262890"/>
              <wp:effectExtent l="0" t="0" r="0" b="0"/>
              <wp:wrapNone/>
              <wp:docPr id="30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533" type="#_x0000_t202" style="position:absolute;margin-left:332.15pt;margin-top:39.15pt;width:26.1pt;height:20.7pt;z-index:-228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zGtg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" filled="f" stroked="f">
              <v:textbox inset="0,0,0,0">
                <w:txbxContent>
                  <w:p w:rsidR="000E256A" w:rsidRDefault="003E3C74">
                    <w:pPr>
                      <w:spacing w:before="11"/>
                      <w:ind w:left="20"/>
                      <w:rPr>
                        <w:sz w:val="31"/>
                      </w:rPr>
                    </w:pPr>
                    <w:r>
                      <w:rPr>
                        <w:w w:val="90"/>
                        <w:sz w:val="31"/>
                      </w:rPr>
                      <w:t>325</w:t>
                    </w:r>
                  </w:p>
                </w:txbxContent>
              </v:textbox>
              <w10:wrap anchorx="page" anchory="page"/>
            </v:shape>
          </w:pict>
        </mc:Fallback>
      </mc:AlternateContent>
    </w:r>
    <w:r>
      <w:rPr>
        <w:noProof/>
        <w:lang w:eastAsia="hu-HU"/>
      </w:rPr>
      <mc:AlternateContent>
        <mc:Choice Requires="wps">
          <w:drawing>
            <wp:anchor distT="0" distB="0" distL="114300" distR="114300" simplePos="0" relativeHeight="480448512" behindDoc="1" locked="0" layoutInCell="1" allowOverlap="1">
              <wp:simplePos x="0" y="0"/>
              <wp:positionH relativeFrom="page">
                <wp:posOffset>758825</wp:posOffset>
              </wp:positionH>
              <wp:positionV relativeFrom="page">
                <wp:posOffset>599440</wp:posOffset>
              </wp:positionV>
              <wp:extent cx="1111250" cy="117475"/>
              <wp:effectExtent l="0" t="0" r="0" b="0"/>
              <wp:wrapNone/>
              <wp:docPr id="30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534" type="#_x0000_t202" style="position:absolute;margin-left:59.75pt;margin-top:47.2pt;width:87.5pt;height:9.25pt;z-index:-228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ri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49024" behindDoc="1" locked="0" layoutInCell="1" allowOverlap="1">
              <wp:simplePos x="0" y="0"/>
              <wp:positionH relativeFrom="page">
                <wp:posOffset>839470</wp:posOffset>
              </wp:positionH>
              <wp:positionV relativeFrom="page">
                <wp:posOffset>497205</wp:posOffset>
              </wp:positionV>
              <wp:extent cx="332740" cy="262890"/>
              <wp:effectExtent l="0" t="0" r="0" b="0"/>
              <wp:wrapNone/>
              <wp:docPr id="29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535" type="#_x0000_t202" style="position:absolute;margin-left:66.1pt;margin-top:39.15pt;width:26.2pt;height:20.7pt;z-index:-228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F1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326</w:t>
                    </w:r>
                  </w:p>
                </w:txbxContent>
              </v:textbox>
              <w10:wrap anchorx="page" anchory="page"/>
            </v:shape>
          </w:pict>
        </mc:Fallback>
      </mc:AlternateContent>
    </w:r>
    <w:r>
      <w:rPr>
        <w:noProof/>
        <w:lang w:eastAsia="hu-HU"/>
      </w:rPr>
      <mc:AlternateContent>
        <mc:Choice Requires="wps">
          <w:drawing>
            <wp:anchor distT="0" distB="0" distL="114300" distR="114300" simplePos="0" relativeHeight="480449536" behindDoc="1" locked="0" layoutInCell="1" allowOverlap="1">
              <wp:simplePos x="0" y="0"/>
              <wp:positionH relativeFrom="page">
                <wp:posOffset>3948430</wp:posOffset>
              </wp:positionH>
              <wp:positionV relativeFrom="page">
                <wp:posOffset>602615</wp:posOffset>
              </wp:positionV>
              <wp:extent cx="676275" cy="117475"/>
              <wp:effectExtent l="0" t="0" r="0" b="0"/>
              <wp:wrapNone/>
              <wp:docPr id="29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536" type="#_x0000_t202" style="position:absolute;margin-left:310.9pt;margin-top:47.45pt;width:53.25pt;height:9.25pt;z-index:-228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J7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0048" behindDoc="1" locked="0" layoutInCell="1" allowOverlap="1">
              <wp:simplePos x="0" y="0"/>
              <wp:positionH relativeFrom="page">
                <wp:posOffset>4212590</wp:posOffset>
              </wp:positionH>
              <wp:positionV relativeFrom="page">
                <wp:posOffset>497205</wp:posOffset>
              </wp:positionV>
              <wp:extent cx="328295" cy="262890"/>
              <wp:effectExtent l="0" t="0" r="0" b="0"/>
              <wp:wrapNone/>
              <wp:docPr id="29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537" type="#_x0000_t202" style="position:absolute;margin-left:331.7pt;margin-top:39.15pt;width:25.85pt;height:20.7pt;z-index:-228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6F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" filled="f" stroked="f">
              <v:textbox inset="0,0,0,0">
                <w:txbxContent>
                  <w:p w:rsidR="000E256A" w:rsidRDefault="003E3C74">
                    <w:pPr>
                      <w:spacing w:before="11"/>
                      <w:ind w:left="20"/>
                      <w:rPr>
                        <w:sz w:val="31"/>
                      </w:rPr>
                    </w:pPr>
                    <w:r>
                      <w:rPr>
                        <w:w w:val="90"/>
                        <w:sz w:val="31"/>
                      </w:rPr>
                      <w:t>327</w:t>
                    </w:r>
                  </w:p>
                </w:txbxContent>
              </v:textbox>
              <w10:wrap anchorx="page" anchory="page"/>
            </v:shape>
          </w:pict>
        </mc:Fallback>
      </mc:AlternateContent>
    </w:r>
    <w:r>
      <w:rPr>
        <w:noProof/>
        <w:lang w:eastAsia="hu-HU"/>
      </w:rPr>
      <mc:AlternateContent>
        <mc:Choice Requires="wps">
          <w:drawing>
            <wp:anchor distT="0" distB="0" distL="114300" distR="114300" simplePos="0" relativeHeight="480450560" behindDoc="1" locked="0" layoutInCell="1" allowOverlap="1">
              <wp:simplePos x="0" y="0"/>
              <wp:positionH relativeFrom="page">
                <wp:posOffset>746760</wp:posOffset>
              </wp:positionH>
              <wp:positionV relativeFrom="page">
                <wp:posOffset>605790</wp:posOffset>
              </wp:positionV>
              <wp:extent cx="1114425" cy="117475"/>
              <wp:effectExtent l="0" t="0" r="0" b="0"/>
              <wp:wrapNone/>
              <wp:docPr id="29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538" type="#_x0000_t202" style="position:absolute;margin-left:58.8pt;margin-top:47.7pt;width:87.75pt;height:9.25pt;z-index:-228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WB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1072" behindDoc="1" locked="0" layoutInCell="1" allowOverlap="1">
              <wp:simplePos x="0" y="0"/>
              <wp:positionH relativeFrom="page">
                <wp:posOffset>826135</wp:posOffset>
              </wp:positionH>
              <wp:positionV relativeFrom="page">
                <wp:posOffset>488950</wp:posOffset>
              </wp:positionV>
              <wp:extent cx="331470" cy="262890"/>
              <wp:effectExtent l="0" t="0" r="0" b="0"/>
              <wp:wrapNone/>
              <wp:docPr id="29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539" type="#_x0000_t202" style="position:absolute;margin-left:65.05pt;margin-top:38.5pt;width:26.1pt;height:20.7pt;z-index:-228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LA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lixEkHTXqgo0a3YkTBamEqNPQqBcP7Hkz1CArotM1W9Xei/KYQF5uG8D29kVIMDSUVROibl+6T&#10;pxOOMiC74aOowBE5aGGBxlp2pnxQEATo0KnHc3dMMCVcLhZ+uAJNCaogCuLE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328</w:t>
                    </w:r>
                  </w:p>
                </w:txbxContent>
              </v:textbox>
              <w10:wrap anchorx="page" anchory="page"/>
            </v:shape>
          </w:pict>
        </mc:Fallback>
      </mc:AlternateContent>
    </w:r>
    <w:r>
      <w:rPr>
        <w:noProof/>
        <w:lang w:eastAsia="hu-HU"/>
      </w:rPr>
      <mc:AlternateContent>
        <mc:Choice Requires="wps">
          <w:drawing>
            <wp:anchor distT="0" distB="0" distL="114300" distR="114300" simplePos="0" relativeHeight="480451584" behindDoc="1" locked="0" layoutInCell="1" allowOverlap="1">
              <wp:simplePos x="0" y="0"/>
              <wp:positionH relativeFrom="page">
                <wp:posOffset>3935095</wp:posOffset>
              </wp:positionH>
              <wp:positionV relativeFrom="page">
                <wp:posOffset>594360</wp:posOffset>
              </wp:positionV>
              <wp:extent cx="676275" cy="117475"/>
              <wp:effectExtent l="0" t="0" r="0" b="0"/>
              <wp:wrapNone/>
              <wp:docPr id="29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540" type="#_x0000_t202" style="position:absolute;margin-left:309.85pt;margin-top:46.8pt;width:53.25pt;height:9.25pt;z-index:-228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3hsw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2096" behindDoc="1" locked="0" layoutInCell="1" allowOverlap="1">
              <wp:simplePos x="0" y="0"/>
              <wp:positionH relativeFrom="page">
                <wp:posOffset>4156710</wp:posOffset>
              </wp:positionH>
              <wp:positionV relativeFrom="page">
                <wp:posOffset>495300</wp:posOffset>
              </wp:positionV>
              <wp:extent cx="330200" cy="262890"/>
              <wp:effectExtent l="0" t="0" r="0" b="0"/>
              <wp:wrapNone/>
              <wp:docPr id="29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541" type="#_x0000_t202" style="position:absolute;margin-left:327.3pt;margin-top:39pt;width:26pt;height:20.7pt;z-index:-228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CZtgIAALU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329</w:t>
                    </w:r>
                  </w:p>
                </w:txbxContent>
              </v:textbox>
              <w10:wrap anchorx="page" anchory="page"/>
            </v:shape>
          </w:pict>
        </mc:Fallback>
      </mc:AlternateContent>
    </w:r>
    <w:r>
      <w:rPr>
        <w:noProof/>
        <w:lang w:eastAsia="hu-HU"/>
      </w:rPr>
      <mc:AlternateContent>
        <mc:Choice Requires="wps">
          <w:drawing>
            <wp:anchor distT="0" distB="0" distL="114300" distR="114300" simplePos="0" relativeHeight="480452608" behindDoc="1" locked="0" layoutInCell="1" allowOverlap="1">
              <wp:simplePos x="0" y="0"/>
              <wp:positionH relativeFrom="page">
                <wp:posOffset>700405</wp:posOffset>
              </wp:positionH>
              <wp:positionV relativeFrom="page">
                <wp:posOffset>603885</wp:posOffset>
              </wp:positionV>
              <wp:extent cx="1108075" cy="117475"/>
              <wp:effectExtent l="0" t="0" r="0" b="0"/>
              <wp:wrapNone/>
              <wp:docPr id="29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542" type="#_x0000_t202" style="position:absolute;margin-left:55.15pt;margin-top:47.55pt;width:87.25pt;height:9.25pt;z-index:-228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Owsw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3120" behindDoc="1" locked="0" layoutInCell="1" allowOverlap="1">
              <wp:simplePos x="0" y="0"/>
              <wp:positionH relativeFrom="page">
                <wp:posOffset>853440</wp:posOffset>
              </wp:positionH>
              <wp:positionV relativeFrom="page">
                <wp:posOffset>482600</wp:posOffset>
              </wp:positionV>
              <wp:extent cx="336550" cy="262890"/>
              <wp:effectExtent l="0" t="0" r="0" b="0"/>
              <wp:wrapNone/>
              <wp:docPr id="29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543" type="#_x0000_t202" style="position:absolute;margin-left:67.2pt;margin-top:38pt;width:26.5pt;height:20.7pt;z-index:-228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NDtQIAALU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" filled="f" stroked="f">
              <v:textbox inset="0,0,0,0">
                <w:txbxContent>
                  <w:p w:rsidR="000E256A" w:rsidRDefault="003E3C74">
                    <w:pPr>
                      <w:spacing w:before="11"/>
                      <w:ind w:left="20"/>
                      <w:rPr>
                        <w:sz w:val="31"/>
                      </w:rPr>
                    </w:pPr>
                    <w:r>
                      <w:rPr>
                        <w:w w:val="90"/>
                        <w:sz w:val="31"/>
                      </w:rPr>
                      <w:t>330</w:t>
                    </w:r>
                  </w:p>
                </w:txbxContent>
              </v:textbox>
              <w10:wrap anchorx="page" anchory="page"/>
            </v:shape>
          </w:pict>
        </mc:Fallback>
      </mc:AlternateContent>
    </w:r>
    <w:r>
      <w:rPr>
        <w:noProof/>
        <w:lang w:eastAsia="hu-HU"/>
      </w:rPr>
      <mc:AlternateContent>
        <mc:Choice Requires="wps">
          <w:drawing>
            <wp:anchor distT="0" distB="0" distL="114300" distR="114300" simplePos="0" relativeHeight="480453632" behindDoc="1" locked="0" layoutInCell="1" allowOverlap="1">
              <wp:simplePos x="0" y="0"/>
              <wp:positionH relativeFrom="page">
                <wp:posOffset>3962400</wp:posOffset>
              </wp:positionH>
              <wp:positionV relativeFrom="page">
                <wp:posOffset>588010</wp:posOffset>
              </wp:positionV>
              <wp:extent cx="673735" cy="117475"/>
              <wp:effectExtent l="0" t="0" r="0" b="0"/>
              <wp:wrapNone/>
              <wp:docPr id="29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544" type="#_x0000_t202" style="position:absolute;margin-left:312pt;margin-top:46.3pt;width:53.05pt;height:9.25pt;z-index:-228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4144" behindDoc="1" locked="0" layoutInCell="1" allowOverlap="1">
              <wp:simplePos x="0" y="0"/>
              <wp:positionH relativeFrom="page">
                <wp:posOffset>4197350</wp:posOffset>
              </wp:positionH>
              <wp:positionV relativeFrom="page">
                <wp:posOffset>500380</wp:posOffset>
              </wp:positionV>
              <wp:extent cx="333375" cy="262890"/>
              <wp:effectExtent l="0" t="0" r="0" b="0"/>
              <wp:wrapNone/>
              <wp:docPr id="2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545" type="#_x0000_t202" style="position:absolute;margin-left:330.5pt;margin-top:39.4pt;width:26.25pt;height:20.7pt;z-index:-228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Jw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" filled="f" stroked="f">
              <v:textbox inset="0,0,0,0">
                <w:txbxContent>
                  <w:p w:rsidR="000E256A" w:rsidRDefault="003E3C74">
                    <w:pPr>
                      <w:spacing w:before="11"/>
                      <w:ind w:left="20"/>
                      <w:rPr>
                        <w:sz w:val="31"/>
                      </w:rPr>
                    </w:pPr>
                    <w:r>
                      <w:rPr>
                        <w:w w:val="90"/>
                        <w:sz w:val="31"/>
                      </w:rPr>
                      <w:t>331</w:t>
                    </w:r>
                  </w:p>
                </w:txbxContent>
              </v:textbox>
              <w10:wrap anchorx="page" anchory="page"/>
            </v:shape>
          </w:pict>
        </mc:Fallback>
      </mc:AlternateContent>
    </w:r>
    <w:r>
      <w:rPr>
        <w:noProof/>
        <w:lang w:eastAsia="hu-HU"/>
      </w:rPr>
      <mc:AlternateContent>
        <mc:Choice Requires="wps">
          <w:drawing>
            <wp:anchor distT="0" distB="0" distL="114300" distR="114300" simplePos="0" relativeHeight="480454656" behindDoc="1" locked="0" layoutInCell="1" allowOverlap="1">
              <wp:simplePos x="0" y="0"/>
              <wp:positionH relativeFrom="page">
                <wp:posOffset>735330</wp:posOffset>
              </wp:positionH>
              <wp:positionV relativeFrom="page">
                <wp:posOffset>603250</wp:posOffset>
              </wp:positionV>
              <wp:extent cx="1108075" cy="117475"/>
              <wp:effectExtent l="0" t="0" r="0" b="0"/>
              <wp:wrapNone/>
              <wp:docPr id="28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546" type="#_x0000_t202" style="position:absolute;margin-left:57.9pt;margin-top:47.5pt;width:87.25pt;height:9.25pt;z-index:-228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iaBUnHTTpgY4a3YoRBVFkKjT0KgXH+x5c9QgH0GnLVvV3ovyqEBfrhvAdvZFSDA0lFWTom5vu&#10;2dUJRxmQ7fBBVBCI7LWwQGMtO1M+KAgCdOjU46k7JpnShPS92FsuMCrhzPeXId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5168" behindDoc="1" locked="0" layoutInCell="1" allowOverlap="1">
              <wp:simplePos x="0" y="0"/>
              <wp:positionH relativeFrom="page">
                <wp:posOffset>866775</wp:posOffset>
              </wp:positionH>
              <wp:positionV relativeFrom="page">
                <wp:posOffset>506095</wp:posOffset>
              </wp:positionV>
              <wp:extent cx="328930" cy="262890"/>
              <wp:effectExtent l="0" t="0" r="0" b="0"/>
              <wp:wrapNone/>
              <wp:docPr id="28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547" type="#_x0000_t202" style="position:absolute;margin-left:68.25pt;margin-top:39.85pt;width:25.9pt;height:20.7pt;z-index:-228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3xtQ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ESI046aNIDHTW6FSMKooWp0NCrFAzvezDVIyig0zZb1d+J8rtCXKwbwnf0RkoxNJRUEKFvXrrP&#10;nk44yoBsh0+iAkdkr4UFGmvZmfJBQRCgQ6ceT90xwZRweRnEySVoSlAFERx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332</w:t>
                    </w:r>
                  </w:p>
                </w:txbxContent>
              </v:textbox>
              <w10:wrap anchorx="page" anchory="page"/>
            </v:shape>
          </w:pict>
        </mc:Fallback>
      </mc:AlternateContent>
    </w:r>
    <w:r>
      <w:rPr>
        <w:noProof/>
        <w:lang w:eastAsia="hu-HU"/>
      </w:rPr>
      <mc:AlternateContent>
        <mc:Choice Requires="wps">
          <w:drawing>
            <wp:anchor distT="0" distB="0" distL="114300" distR="114300" simplePos="0" relativeHeight="480455680" behindDoc="1" locked="0" layoutInCell="1" allowOverlap="1">
              <wp:simplePos x="0" y="0"/>
              <wp:positionH relativeFrom="page">
                <wp:posOffset>3975735</wp:posOffset>
              </wp:positionH>
              <wp:positionV relativeFrom="page">
                <wp:posOffset>614680</wp:posOffset>
              </wp:positionV>
              <wp:extent cx="676275" cy="117475"/>
              <wp:effectExtent l="0" t="0" r="0" b="0"/>
              <wp:wrapNone/>
              <wp:docPr id="28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548" type="#_x0000_t202" style="position:absolute;margin-left:313.05pt;margin-top:48.4pt;width:53.25pt;height:9.25pt;z-index:-228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qW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6192" behindDoc="1" locked="0" layoutInCell="1" allowOverlap="1">
              <wp:simplePos x="0" y="0"/>
              <wp:positionH relativeFrom="page">
                <wp:posOffset>4194810</wp:posOffset>
              </wp:positionH>
              <wp:positionV relativeFrom="page">
                <wp:posOffset>500380</wp:posOffset>
              </wp:positionV>
              <wp:extent cx="335915" cy="262890"/>
              <wp:effectExtent l="0" t="0" r="0" b="0"/>
              <wp:wrapNone/>
              <wp:docPr id="28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549" type="#_x0000_t202" style="position:absolute;margin-left:330.3pt;margin-top:39.4pt;width:26.45pt;height:20.7pt;z-index:-228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YG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" filled="f" stroked="f">
              <v:textbox inset="0,0,0,0">
                <w:txbxContent>
                  <w:p w:rsidR="000E256A" w:rsidRDefault="003E3C74">
                    <w:pPr>
                      <w:spacing w:before="11"/>
                      <w:ind w:left="20"/>
                      <w:rPr>
                        <w:sz w:val="31"/>
                      </w:rPr>
                    </w:pPr>
                    <w:r>
                      <w:rPr>
                        <w:w w:val="90"/>
                        <w:sz w:val="31"/>
                      </w:rPr>
                      <w:t>333</w:t>
                    </w:r>
                  </w:p>
                </w:txbxContent>
              </v:textbox>
              <w10:wrap anchorx="page" anchory="page"/>
            </v:shape>
          </w:pict>
        </mc:Fallback>
      </mc:AlternateContent>
    </w:r>
    <w:r>
      <w:rPr>
        <w:noProof/>
        <w:lang w:eastAsia="hu-HU"/>
      </w:rPr>
      <mc:AlternateContent>
        <mc:Choice Requires="wps">
          <w:drawing>
            <wp:anchor distT="0" distB="0" distL="114300" distR="114300" simplePos="0" relativeHeight="480456704" behindDoc="1" locked="0" layoutInCell="1" allowOverlap="1">
              <wp:simplePos x="0" y="0"/>
              <wp:positionH relativeFrom="page">
                <wp:posOffset>738505</wp:posOffset>
              </wp:positionH>
              <wp:positionV relativeFrom="page">
                <wp:posOffset>602615</wp:posOffset>
              </wp:positionV>
              <wp:extent cx="1114425" cy="117475"/>
              <wp:effectExtent l="0" t="0" r="0" b="0"/>
              <wp:wrapNone/>
              <wp:docPr id="28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w:t>
                          </w:r>
                          <w:r>
                            <w:rPr>
                              <w:rFonts w:ascii="Tahoma" w:hAnsi="Tahoma"/>
                              <w:sz w:val="12"/>
                            </w:rPr>
                            <w:t>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550" type="#_x0000_t202" style="position:absolute;margin-left:58.15pt;margin-top:47.45pt;width:87.75pt;height:9.25pt;z-index:-228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XLtA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SZE</w:t>
                    </w:r>
                    <w:r>
                      <w:rPr>
                        <w:rFonts w:ascii="Tahoma" w:hAnsi="Tahoma"/>
                        <w:sz w:val="12"/>
                      </w:rPr>
                      <w:t>RELEM ÉS BOLDOGSÁG</w:t>
                    </w:r>
                  </w:p>
                </w:txbxContent>
              </v:textbox>
              <w10:wrap anchorx="page" anchory="page"/>
            </v:shape>
          </w:pict>
        </mc:Fallback>
      </mc:AlternateConten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7216" behindDoc="1" locked="0" layoutInCell="1" allowOverlap="1">
              <wp:simplePos x="0" y="0"/>
              <wp:positionH relativeFrom="page">
                <wp:posOffset>842645</wp:posOffset>
              </wp:positionH>
              <wp:positionV relativeFrom="page">
                <wp:posOffset>496570</wp:posOffset>
              </wp:positionV>
              <wp:extent cx="335915" cy="262890"/>
              <wp:effectExtent l="0" t="0" r="0" b="0"/>
              <wp:wrapNone/>
              <wp:docPr id="28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551" type="#_x0000_t202" style="position:absolute;margin-left:66.35pt;margin-top:39.1pt;width:26.45pt;height:20.7pt;z-index:-228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cGtgIAALUFAAAOAAAAZHJzL2Uyb0RvYy54bWysVG1vmzAQ/j5p/8Hyd8pLgAI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334</w:t>
                    </w:r>
                  </w:p>
                </w:txbxContent>
              </v:textbox>
              <w10:wrap anchorx="page" anchory="page"/>
            </v:shape>
          </w:pict>
        </mc:Fallback>
      </mc:AlternateContent>
    </w:r>
    <w:r>
      <w:rPr>
        <w:noProof/>
        <w:lang w:eastAsia="hu-HU"/>
      </w:rPr>
      <mc:AlternateContent>
        <mc:Choice Requires="wps">
          <w:drawing>
            <wp:anchor distT="0" distB="0" distL="114300" distR="114300" simplePos="0" relativeHeight="480457728" behindDoc="1" locked="0" layoutInCell="1" allowOverlap="1">
              <wp:simplePos x="0" y="0"/>
              <wp:positionH relativeFrom="page">
                <wp:posOffset>3951605</wp:posOffset>
              </wp:positionH>
              <wp:positionV relativeFrom="page">
                <wp:posOffset>601980</wp:posOffset>
              </wp:positionV>
              <wp:extent cx="676275" cy="117475"/>
              <wp:effectExtent l="0" t="0" r="0" b="0"/>
              <wp:wrapNone/>
              <wp:docPr id="28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552" type="#_x0000_t202" style="position:absolute;margin-left:311.15pt;margin-top:47.4pt;width:53.25pt;height:9.25pt;z-index:-228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4t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8240" behindDoc="1" locked="0" layoutInCell="1" allowOverlap="1">
              <wp:simplePos x="0" y="0"/>
              <wp:positionH relativeFrom="page">
                <wp:posOffset>4128770</wp:posOffset>
              </wp:positionH>
              <wp:positionV relativeFrom="page">
                <wp:posOffset>483870</wp:posOffset>
              </wp:positionV>
              <wp:extent cx="335280" cy="262890"/>
              <wp:effectExtent l="0" t="0" r="0" b="0"/>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553" type="#_x0000_t202" style="position:absolute;margin-left:325.1pt;margin-top:38.1pt;width:26.4pt;height:20.7pt;z-index:-228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WYtgIAALU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335</w:t>
                    </w:r>
                  </w:p>
                </w:txbxContent>
              </v:textbox>
              <w10:wrap anchorx="page" anchory="page"/>
            </v:shape>
          </w:pict>
        </mc:Fallback>
      </mc:AlternateContent>
    </w:r>
    <w:r>
      <w:rPr>
        <w:noProof/>
        <w:lang w:eastAsia="hu-HU"/>
      </w:rPr>
      <mc:AlternateContent>
        <mc:Choice Requires="wps">
          <w:drawing>
            <wp:anchor distT="0" distB="0" distL="114300" distR="114300" simplePos="0" relativeHeight="480458752" behindDoc="1" locked="0" layoutInCell="1" allowOverlap="1">
              <wp:simplePos x="0" y="0"/>
              <wp:positionH relativeFrom="page">
                <wp:posOffset>671830</wp:posOffset>
              </wp:positionH>
              <wp:positionV relativeFrom="page">
                <wp:posOffset>592455</wp:posOffset>
              </wp:positionV>
              <wp:extent cx="1114425" cy="117475"/>
              <wp:effectExtent l="0" t="0" r="0" b="0"/>
              <wp:wrapNone/>
              <wp:docPr id="2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554" type="#_x0000_t202" style="position:absolute;margin-left:52.9pt;margin-top:46.65pt;width:87.75pt;height:9.25pt;z-index:-228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B4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59264" behindDoc="1" locked="0" layoutInCell="1" allowOverlap="1">
              <wp:simplePos x="0" y="0"/>
              <wp:positionH relativeFrom="page">
                <wp:posOffset>894080</wp:posOffset>
              </wp:positionH>
              <wp:positionV relativeFrom="page">
                <wp:posOffset>472440</wp:posOffset>
              </wp:positionV>
              <wp:extent cx="334645" cy="262890"/>
              <wp:effectExtent l="0" t="0" r="0" b="0"/>
              <wp:wrapNone/>
              <wp:docPr id="27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555" type="#_x0000_t202" style="position:absolute;margin-left:70.4pt;margin-top:37.2pt;width:26.35pt;height:20.7pt;z-index:-228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wS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336</w:t>
                    </w:r>
                  </w:p>
                </w:txbxContent>
              </v:textbox>
              <w10:wrap anchorx="page" anchory="page"/>
            </v:shape>
          </w:pict>
        </mc:Fallback>
      </mc:AlternateContent>
    </w:r>
    <w:r>
      <w:rPr>
        <w:noProof/>
        <w:lang w:eastAsia="hu-HU"/>
      </w:rPr>
      <mc:AlternateContent>
        <mc:Choice Requires="wps">
          <w:drawing>
            <wp:anchor distT="0" distB="0" distL="114300" distR="114300" simplePos="0" relativeHeight="480459776" behindDoc="1" locked="0" layoutInCell="1" allowOverlap="1">
              <wp:simplePos x="0" y="0"/>
              <wp:positionH relativeFrom="page">
                <wp:posOffset>4006215</wp:posOffset>
              </wp:positionH>
              <wp:positionV relativeFrom="page">
                <wp:posOffset>578485</wp:posOffset>
              </wp:positionV>
              <wp:extent cx="676275" cy="117475"/>
              <wp:effectExtent l="0" t="0" r="0" b="0"/>
              <wp:wrapNone/>
              <wp:docPr id="27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556" type="#_x0000_t202" style="position:absolute;margin-left:315.45pt;margin-top:45.55pt;width:53.25pt;height:9.25pt;z-index:-228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in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0288" behindDoc="1" locked="0" layoutInCell="1" allowOverlap="1">
              <wp:simplePos x="0" y="0"/>
              <wp:positionH relativeFrom="page">
                <wp:posOffset>4234180</wp:posOffset>
              </wp:positionH>
              <wp:positionV relativeFrom="page">
                <wp:posOffset>494030</wp:posOffset>
              </wp:positionV>
              <wp:extent cx="330835" cy="262890"/>
              <wp:effectExtent l="0" t="0" r="0" b="0"/>
              <wp:wrapNone/>
              <wp:docPr id="27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557" type="#_x0000_t202" style="position:absolute;margin-left:333.4pt;margin-top:38.9pt;width:26.05pt;height:20.7pt;z-index:-228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l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337</w:t>
                    </w:r>
                  </w:p>
                </w:txbxContent>
              </v:textbox>
              <w10:wrap anchorx="page" anchory="page"/>
            </v:shape>
          </w:pict>
        </mc:Fallback>
      </mc:AlternateContent>
    </w:r>
    <w:r>
      <w:rPr>
        <w:noProof/>
        <w:lang w:eastAsia="hu-HU"/>
      </w:rPr>
      <mc:AlternateContent>
        <mc:Choice Requires="wps">
          <w:drawing>
            <wp:anchor distT="0" distB="0" distL="114300" distR="114300" simplePos="0" relativeHeight="480460800" behindDoc="1" locked="0" layoutInCell="1" allowOverlap="1">
              <wp:simplePos x="0" y="0"/>
              <wp:positionH relativeFrom="page">
                <wp:posOffset>774700</wp:posOffset>
              </wp:positionH>
              <wp:positionV relativeFrom="page">
                <wp:posOffset>599440</wp:posOffset>
              </wp:positionV>
              <wp:extent cx="1114425" cy="117475"/>
              <wp:effectExtent l="0" t="0" r="0" b="0"/>
              <wp:wrapNone/>
              <wp:docPr id="27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558" type="#_x0000_t202" style="position:absolute;margin-left:61pt;margin-top:47.2pt;width:87.75pt;height:9.25pt;z-index:-228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nO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1312" behindDoc="1" locked="0" layoutInCell="1" allowOverlap="1">
              <wp:simplePos x="0" y="0"/>
              <wp:positionH relativeFrom="page">
                <wp:posOffset>844550</wp:posOffset>
              </wp:positionH>
              <wp:positionV relativeFrom="page">
                <wp:posOffset>497205</wp:posOffset>
              </wp:positionV>
              <wp:extent cx="333375" cy="262890"/>
              <wp:effectExtent l="0" t="0" r="0" b="0"/>
              <wp:wrapNone/>
              <wp:docPr id="27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559" type="#_x0000_t202" style="position:absolute;margin-left:66.5pt;margin-top:39.15pt;width:26.25pt;height:20.7pt;z-index:-228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X6tQ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" filled="f" stroked="f">
              <v:textbox inset="0,0,0,0">
                <w:txbxContent>
                  <w:p w:rsidR="000E256A" w:rsidRDefault="003E3C74">
                    <w:pPr>
                      <w:spacing w:before="11"/>
                      <w:ind w:left="20"/>
                      <w:rPr>
                        <w:sz w:val="31"/>
                      </w:rPr>
                    </w:pPr>
                    <w:r>
                      <w:rPr>
                        <w:w w:val="90"/>
                        <w:sz w:val="31"/>
                      </w:rPr>
                      <w:t>338</w:t>
                    </w:r>
                  </w:p>
                </w:txbxContent>
              </v:textbox>
              <w10:wrap anchorx="page" anchory="page"/>
            </v:shape>
          </w:pict>
        </mc:Fallback>
      </mc:AlternateContent>
    </w:r>
    <w:r>
      <w:rPr>
        <w:noProof/>
        <w:lang w:eastAsia="hu-HU"/>
      </w:rPr>
      <mc:AlternateContent>
        <mc:Choice Requires="wps">
          <w:drawing>
            <wp:anchor distT="0" distB="0" distL="114300" distR="114300" simplePos="0" relativeHeight="480461824" behindDoc="1" locked="0" layoutInCell="1" allowOverlap="1">
              <wp:simplePos x="0" y="0"/>
              <wp:positionH relativeFrom="page">
                <wp:posOffset>3950970</wp:posOffset>
              </wp:positionH>
              <wp:positionV relativeFrom="page">
                <wp:posOffset>599440</wp:posOffset>
              </wp:positionV>
              <wp:extent cx="676275" cy="117475"/>
              <wp:effectExtent l="0" t="0" r="0" b="0"/>
              <wp:wrapNone/>
              <wp:docPr id="2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560" type="#_x0000_t202" style="position:absolute;margin-left:311.1pt;margin-top:47.2pt;width:53.25pt;height:9.25pt;z-index:-228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c9swIAALU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2336" behindDoc="1" locked="0" layoutInCell="1" allowOverlap="1">
              <wp:simplePos x="0" y="0"/>
              <wp:positionH relativeFrom="page">
                <wp:posOffset>741680</wp:posOffset>
              </wp:positionH>
              <wp:positionV relativeFrom="page">
                <wp:posOffset>608330</wp:posOffset>
              </wp:positionV>
              <wp:extent cx="1206500" cy="123190"/>
              <wp:effectExtent l="0" t="0" r="0" b="0"/>
              <wp:wrapNone/>
              <wp:docPr id="27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sz w:val="12"/>
                            </w:rPr>
                          </w:pPr>
                          <w:r>
                            <w:rPr>
                              <w:rFonts w:ascii="Tahoma" w:hAnsi="Tahoma"/>
                              <w:sz w:val="12"/>
                            </w:rPr>
                            <w:t xml:space="preserve">SZERELEM ÉS BOLDOGSÁG </w:t>
                          </w:r>
                          <w:r>
                            <w:rPr>
                              <w:sz w:val="12"/>
                            </w:rPr>
                            <w:t>339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561" type="#_x0000_t202" style="position:absolute;margin-left:58.4pt;margin-top:47.9pt;width:95pt;height:9.7pt;z-index:-228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" filled="f" stroked="f">
              <v:textbox inset="0,0,0,0">
                <w:txbxContent>
                  <w:p w:rsidR="000E256A" w:rsidRDefault="003E3C74">
                    <w:pPr>
                      <w:spacing w:before="20"/>
                      <w:ind w:left="20"/>
                      <w:rPr>
                        <w:sz w:val="12"/>
                      </w:rPr>
                    </w:pPr>
                    <w:r>
                      <w:rPr>
                        <w:rFonts w:ascii="Tahoma" w:hAnsi="Tahoma"/>
                        <w:sz w:val="12"/>
                      </w:rPr>
                      <w:t xml:space="preserve">SZERELEM ÉS BOLDOGSÁG </w:t>
                    </w:r>
                    <w:r>
                      <w:rPr>
                        <w:sz w:val="12"/>
                      </w:rPr>
                      <w:t>339</w:t>
                    </w:r>
                  </w:p>
                </w:txbxContent>
              </v:textbox>
              <w10:wrap anchorx="page" anchory="page"/>
            </v:shape>
          </w:pict>
        </mc:Fallback>
      </mc:AlternateConten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2848" behindDoc="1" locked="0" layoutInCell="1" allowOverlap="1">
              <wp:simplePos x="0" y="0"/>
              <wp:positionH relativeFrom="page">
                <wp:posOffset>885190</wp:posOffset>
              </wp:positionH>
              <wp:positionV relativeFrom="page">
                <wp:posOffset>518160</wp:posOffset>
              </wp:positionV>
              <wp:extent cx="342265" cy="262890"/>
              <wp:effectExtent l="0" t="0" r="0" b="0"/>
              <wp:wrapNone/>
              <wp:docPr id="27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562" type="#_x0000_t202" style="position:absolute;margin-left:69.7pt;margin-top:40.8pt;width:26.95pt;height:20.7pt;z-index:-228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Jqtw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" filled="f" stroked="f">
              <v:textbox inset="0,0,0,0">
                <w:txbxContent>
                  <w:p w:rsidR="000E256A" w:rsidRDefault="003E3C74">
                    <w:pPr>
                      <w:spacing w:before="11"/>
                      <w:ind w:left="20"/>
                      <w:rPr>
                        <w:sz w:val="31"/>
                      </w:rPr>
                    </w:pPr>
                    <w:r>
                      <w:rPr>
                        <w:w w:val="90"/>
                        <w:sz w:val="31"/>
                      </w:rPr>
                      <w:t>340</w:t>
                    </w:r>
                  </w:p>
                </w:txbxContent>
              </v:textbox>
              <w10:wrap anchorx="page" anchory="page"/>
            </v:shape>
          </w:pict>
        </mc:Fallback>
      </mc:AlternateContent>
    </w:r>
    <w:r>
      <w:rPr>
        <w:noProof/>
        <w:lang w:eastAsia="hu-HU"/>
      </w:rPr>
      <mc:AlternateContent>
        <mc:Choice Requires="wps">
          <w:drawing>
            <wp:anchor distT="0" distB="0" distL="114300" distR="114300" simplePos="0" relativeHeight="480463360" behindDoc="1" locked="0" layoutInCell="1" allowOverlap="1">
              <wp:simplePos x="0" y="0"/>
              <wp:positionH relativeFrom="page">
                <wp:posOffset>3994150</wp:posOffset>
              </wp:positionH>
              <wp:positionV relativeFrom="page">
                <wp:posOffset>623570</wp:posOffset>
              </wp:positionV>
              <wp:extent cx="676275" cy="117475"/>
              <wp:effectExtent l="0" t="0" r="0" b="0"/>
              <wp:wrapNone/>
              <wp:docPr id="27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563" type="#_x0000_t202" style="position:absolute;margin-left:314.5pt;margin-top:49.1pt;width:53.25pt;height:9.25pt;z-index:-228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sx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3872" behindDoc="1" locked="0" layoutInCell="1" allowOverlap="1">
              <wp:simplePos x="0" y="0"/>
              <wp:positionH relativeFrom="page">
                <wp:posOffset>4237990</wp:posOffset>
              </wp:positionH>
              <wp:positionV relativeFrom="page">
                <wp:posOffset>511810</wp:posOffset>
              </wp:positionV>
              <wp:extent cx="337820" cy="262890"/>
              <wp:effectExtent l="0" t="0" r="0" b="0"/>
              <wp:wrapNone/>
              <wp:docPr id="27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564" type="#_x0000_t202" style="position:absolute;margin-left:333.7pt;margin-top:40.3pt;width:26.6pt;height:20.7pt;z-index:-228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UFtQ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" filled="f" stroked="f">
              <v:textbox inset="0,0,0,0">
                <w:txbxContent>
                  <w:p w:rsidR="000E256A" w:rsidRDefault="003E3C74">
                    <w:pPr>
                      <w:spacing w:before="11"/>
                      <w:ind w:left="20"/>
                      <w:rPr>
                        <w:sz w:val="31"/>
                      </w:rPr>
                    </w:pPr>
                    <w:r>
                      <w:rPr>
                        <w:w w:val="90"/>
                        <w:sz w:val="31"/>
                      </w:rPr>
                      <w:t>341</w:t>
                    </w:r>
                  </w:p>
                </w:txbxContent>
              </v:textbox>
              <w10:wrap anchorx="page" anchory="page"/>
            </v:shape>
          </w:pict>
        </mc:Fallback>
      </mc:AlternateContent>
    </w:r>
    <w:r>
      <w:rPr>
        <w:noProof/>
        <w:lang w:eastAsia="hu-HU"/>
      </w:rPr>
      <mc:AlternateContent>
        <mc:Choice Requires="wps">
          <w:drawing>
            <wp:anchor distT="0" distB="0" distL="114300" distR="114300" simplePos="0" relativeHeight="480464384" behindDoc="1" locked="0" layoutInCell="1" allowOverlap="1">
              <wp:simplePos x="0" y="0"/>
              <wp:positionH relativeFrom="page">
                <wp:posOffset>775335</wp:posOffset>
              </wp:positionH>
              <wp:positionV relativeFrom="page">
                <wp:posOffset>614045</wp:posOffset>
              </wp:positionV>
              <wp:extent cx="1114425" cy="117475"/>
              <wp:effectExtent l="0" t="0" r="0" b="0"/>
              <wp:wrapNone/>
              <wp:docPr id="2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565" type="#_x0000_t202" style="position:absolute;margin-left:61.05pt;margin-top:48.35pt;width:87.75pt;height:9.25pt;z-index:-228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49tA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4896" behindDoc="1" locked="0" layoutInCell="1" allowOverlap="1">
              <wp:simplePos x="0" y="0"/>
              <wp:positionH relativeFrom="page">
                <wp:posOffset>836295</wp:posOffset>
              </wp:positionH>
              <wp:positionV relativeFrom="page">
                <wp:posOffset>450215</wp:posOffset>
              </wp:positionV>
              <wp:extent cx="332740" cy="262890"/>
              <wp:effectExtent l="0" t="0" r="0" b="0"/>
              <wp:wrapNone/>
              <wp:docPr id="26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566" type="#_x0000_t202" style="position:absolute;margin-left:65.85pt;margin-top:35.45pt;width:26.2pt;height:20.7pt;z-index:-228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V7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JWcdJBkx7oqNGtGFEQRqZCQ69SMLzvwVSPoIBO22xVfyfKbwpxsWkI39MbKcXQUFJBhL556T55&#10;OuEoA7IbPooKHJGDFhZorGVnygcFQYAOnXo8d8cEU8LlYhGsQtCUoAqiIE5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342</w:t>
                    </w:r>
                  </w:p>
                </w:txbxContent>
              </v:textbox>
              <w10:wrap anchorx="page" anchory="page"/>
            </v:shape>
          </w:pict>
        </mc:Fallback>
      </mc:AlternateContent>
    </w:r>
    <w:r>
      <w:rPr>
        <w:noProof/>
        <w:lang w:eastAsia="hu-HU"/>
      </w:rPr>
      <mc:AlternateContent>
        <mc:Choice Requires="wps">
          <w:drawing>
            <wp:anchor distT="0" distB="0" distL="114300" distR="114300" simplePos="0" relativeHeight="480465408" behindDoc="1" locked="0" layoutInCell="1" allowOverlap="1">
              <wp:simplePos x="0" y="0"/>
              <wp:positionH relativeFrom="page">
                <wp:posOffset>3942080</wp:posOffset>
              </wp:positionH>
              <wp:positionV relativeFrom="page">
                <wp:posOffset>565150</wp:posOffset>
              </wp:positionV>
              <wp:extent cx="673735" cy="117475"/>
              <wp:effectExtent l="0" t="0" r="0" b="0"/>
              <wp:wrapNone/>
              <wp:docPr id="26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567" type="#_x0000_t202" style="position:absolute;margin-left:310.4pt;margin-top:44.5pt;width:53.05pt;height:9.25pt;z-index:-228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5920" behindDoc="1" locked="0" layoutInCell="1" allowOverlap="1">
              <wp:simplePos x="0" y="0"/>
              <wp:positionH relativeFrom="page">
                <wp:posOffset>4126230</wp:posOffset>
              </wp:positionH>
              <wp:positionV relativeFrom="page">
                <wp:posOffset>511810</wp:posOffset>
              </wp:positionV>
              <wp:extent cx="339725" cy="262890"/>
              <wp:effectExtent l="0" t="0" r="0" b="0"/>
              <wp:wrapNone/>
              <wp:docPr id="26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568" type="#_x0000_t202" style="position:absolute;margin-left:324.9pt;margin-top:40.3pt;width:26.75pt;height:20.7pt;z-index:-228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AN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" filled="f" stroked="f">
              <v:textbox inset="0,0,0,0">
                <w:txbxContent>
                  <w:p w:rsidR="000E256A" w:rsidRDefault="003E3C74">
                    <w:pPr>
                      <w:spacing w:before="11"/>
                      <w:ind w:left="20"/>
                      <w:rPr>
                        <w:sz w:val="31"/>
                      </w:rPr>
                    </w:pPr>
                    <w:r>
                      <w:rPr>
                        <w:w w:val="90"/>
                        <w:sz w:val="31"/>
                      </w:rPr>
                      <w:t>343</w:t>
                    </w:r>
                  </w:p>
                </w:txbxContent>
              </v:textbox>
              <w10:wrap anchorx="page" anchory="page"/>
            </v:shape>
          </w:pict>
        </mc:Fallback>
      </mc:AlternateContent>
    </w:r>
    <w:r>
      <w:rPr>
        <w:noProof/>
        <w:lang w:eastAsia="hu-HU"/>
      </w:rPr>
      <mc:AlternateContent>
        <mc:Choice Requires="wps">
          <w:drawing>
            <wp:anchor distT="0" distB="0" distL="114300" distR="114300" simplePos="0" relativeHeight="480466432" behindDoc="1" locked="0" layoutInCell="1" allowOverlap="1">
              <wp:simplePos x="0" y="0"/>
              <wp:positionH relativeFrom="page">
                <wp:posOffset>678815</wp:posOffset>
              </wp:positionH>
              <wp:positionV relativeFrom="page">
                <wp:posOffset>620395</wp:posOffset>
              </wp:positionV>
              <wp:extent cx="1111250" cy="117475"/>
              <wp:effectExtent l="0" t="0" r="0" b="0"/>
              <wp:wrapNone/>
              <wp:docPr id="2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569" type="#_x0000_t202" style="position:absolute;margin-left:53.45pt;margin-top:48.85pt;width:87.5pt;height:9.25pt;z-index:-228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3v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6944" behindDoc="1" locked="0" layoutInCell="1" allowOverlap="1">
              <wp:simplePos x="0" y="0"/>
              <wp:positionH relativeFrom="page">
                <wp:posOffset>830580</wp:posOffset>
              </wp:positionH>
              <wp:positionV relativeFrom="page">
                <wp:posOffset>497840</wp:posOffset>
              </wp:positionV>
              <wp:extent cx="342265" cy="262890"/>
              <wp:effectExtent l="0" t="0" r="0" b="0"/>
              <wp:wrapNone/>
              <wp:docPr id="2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570" type="#_x0000_t202" style="position:absolute;margin-left:65.4pt;margin-top:39.2pt;width:26.95pt;height:20.7pt;z-index:-228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Gm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ixEkHTXqgo0a3YkRBGJgKDb1KwfC+B1M9ggI6bbNV/Z0ovyvExbohfEdvpBRDQ0kFEfrmpfvs&#10;6YSjDMh2+CQqcET2WligsZadKR8UBAE6dOrx1B0TTAmXl2EQRAuMSlAFURAn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344</w:t>
                    </w:r>
                  </w:p>
                </w:txbxContent>
              </v:textbox>
              <w10:wrap anchorx="page" anchory="page"/>
            </v:shape>
          </w:pict>
        </mc:Fallback>
      </mc:AlternateContent>
    </w:r>
    <w:r>
      <w:rPr>
        <w:noProof/>
        <w:lang w:eastAsia="hu-HU"/>
      </w:rPr>
      <mc:AlternateContent>
        <mc:Choice Requires="wps">
          <w:drawing>
            <wp:anchor distT="0" distB="0" distL="114300" distR="114300" simplePos="0" relativeHeight="480467456" behindDoc="1" locked="0" layoutInCell="1" allowOverlap="1">
              <wp:simplePos x="0" y="0"/>
              <wp:positionH relativeFrom="page">
                <wp:posOffset>3936365</wp:posOffset>
              </wp:positionH>
              <wp:positionV relativeFrom="page">
                <wp:posOffset>606425</wp:posOffset>
              </wp:positionV>
              <wp:extent cx="676275" cy="117475"/>
              <wp:effectExtent l="0" t="0" r="0" b="0"/>
              <wp:wrapNone/>
              <wp:docPr id="2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571" type="#_x0000_t202" style="position:absolute;margin-left:309.95pt;margin-top:47.75pt;width:53.25pt;height:9.25pt;z-index:-228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jvtA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7968" behindDoc="1" locked="0" layoutInCell="1" allowOverlap="1">
              <wp:simplePos x="0" y="0"/>
              <wp:positionH relativeFrom="page">
                <wp:posOffset>4190365</wp:posOffset>
              </wp:positionH>
              <wp:positionV relativeFrom="page">
                <wp:posOffset>502920</wp:posOffset>
              </wp:positionV>
              <wp:extent cx="337185" cy="262890"/>
              <wp:effectExtent l="0" t="0" r="0" b="0"/>
              <wp:wrapNone/>
              <wp:docPr id="2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572" type="#_x0000_t202" style="position:absolute;margin-left:329.95pt;margin-top:39.6pt;width:26.55pt;height:20.7pt;z-index:-228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cPt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" filled="f" stroked="f">
              <v:textbox inset="0,0,0,0">
                <w:txbxContent>
                  <w:p w:rsidR="000E256A" w:rsidRDefault="003E3C74">
                    <w:pPr>
                      <w:spacing w:before="11"/>
                      <w:ind w:left="20"/>
                      <w:rPr>
                        <w:sz w:val="31"/>
                      </w:rPr>
                    </w:pPr>
                    <w:r>
                      <w:rPr>
                        <w:w w:val="90"/>
                        <w:sz w:val="31"/>
                      </w:rPr>
                      <w:t>345</w:t>
                    </w:r>
                  </w:p>
                </w:txbxContent>
              </v:textbox>
              <w10:wrap anchorx="page" anchory="page"/>
            </v:shape>
          </w:pict>
        </mc:Fallback>
      </mc:AlternateContent>
    </w:r>
    <w:r>
      <w:rPr>
        <w:noProof/>
        <w:lang w:eastAsia="hu-HU"/>
      </w:rPr>
      <mc:AlternateContent>
        <mc:Choice Requires="wps">
          <w:drawing>
            <wp:anchor distT="0" distB="0" distL="114300" distR="114300" simplePos="0" relativeHeight="480468480" behindDoc="1" locked="0" layoutInCell="1" allowOverlap="1">
              <wp:simplePos x="0" y="0"/>
              <wp:positionH relativeFrom="page">
                <wp:posOffset>740410</wp:posOffset>
              </wp:positionH>
              <wp:positionV relativeFrom="page">
                <wp:posOffset>605790</wp:posOffset>
              </wp:positionV>
              <wp:extent cx="1114425" cy="117475"/>
              <wp:effectExtent l="0" t="0" r="0" b="0"/>
              <wp:wrapNone/>
              <wp:docPr id="2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573" type="#_x0000_t202" style="position:absolute;margin-left:58.3pt;margin-top:47.7pt;width:87.75pt;height:9.25pt;z-index:-228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x0tA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68992" behindDoc="1" locked="0" layoutInCell="1" allowOverlap="1">
              <wp:simplePos x="0" y="0"/>
              <wp:positionH relativeFrom="page">
                <wp:posOffset>815340</wp:posOffset>
              </wp:positionH>
              <wp:positionV relativeFrom="page">
                <wp:posOffset>505460</wp:posOffset>
              </wp:positionV>
              <wp:extent cx="336550" cy="262890"/>
              <wp:effectExtent l="0" t="0" r="0" b="0"/>
              <wp:wrapNone/>
              <wp:docPr id="2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574" type="#_x0000_t202" style="position:absolute;margin-left:64.2pt;margin-top:39.8pt;width:26.5pt;height:20.7pt;z-index:-228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zH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" filled="f" stroked="f">
              <v:textbox inset="0,0,0,0">
                <w:txbxContent>
                  <w:p w:rsidR="000E256A" w:rsidRDefault="003E3C74">
                    <w:pPr>
                      <w:spacing w:before="11"/>
                      <w:ind w:left="20"/>
                      <w:rPr>
                        <w:sz w:val="31"/>
                      </w:rPr>
                    </w:pPr>
                    <w:r>
                      <w:rPr>
                        <w:w w:val="90"/>
                        <w:sz w:val="31"/>
                      </w:rPr>
                      <w:t>346</w:t>
                    </w:r>
                  </w:p>
                </w:txbxContent>
              </v:textbox>
              <w10:wrap anchorx="page" anchory="page"/>
            </v:shape>
          </w:pict>
        </mc:Fallback>
      </mc:AlternateContent>
    </w:r>
    <w:r>
      <w:rPr>
        <w:noProof/>
        <w:lang w:eastAsia="hu-HU"/>
      </w:rPr>
      <mc:AlternateContent>
        <mc:Choice Requires="wps">
          <w:drawing>
            <wp:anchor distT="0" distB="0" distL="114300" distR="114300" simplePos="0" relativeHeight="480469504" behindDoc="1" locked="0" layoutInCell="1" allowOverlap="1">
              <wp:simplePos x="0" y="0"/>
              <wp:positionH relativeFrom="page">
                <wp:posOffset>3921125</wp:posOffset>
              </wp:positionH>
              <wp:positionV relativeFrom="page">
                <wp:posOffset>611505</wp:posOffset>
              </wp:positionV>
              <wp:extent cx="676275" cy="117475"/>
              <wp:effectExtent l="0" t="0" r="0" b="0"/>
              <wp:wrapNone/>
              <wp:docPr id="2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575" type="#_x0000_t202" style="position:absolute;margin-left:308.75pt;margin-top:48.15pt;width:53.25pt;height:9.25pt;z-index:-228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IJ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0016" behindDoc="1" locked="0" layoutInCell="1" allowOverlap="1">
              <wp:simplePos x="0" y="0"/>
              <wp:positionH relativeFrom="page">
                <wp:posOffset>4151630</wp:posOffset>
              </wp:positionH>
              <wp:positionV relativeFrom="page">
                <wp:posOffset>508635</wp:posOffset>
              </wp:positionV>
              <wp:extent cx="332740" cy="262890"/>
              <wp:effectExtent l="0" t="0" r="0" b="0"/>
              <wp:wrapNone/>
              <wp:docPr id="2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576" type="#_x0000_t202" style="position:absolute;margin-left:326.9pt;margin-top:40.05pt;width:26.2pt;height:20.7pt;z-index:-228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EH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Amt4qSDJj3QUaNbMaJgEZkKDb1KwfC+B1M9ggI6bbNV/Z0ovynExaYhfE9vpBRDQ0kFEfrmpfvk&#10;6YSjDMhu+CgqcEQOWligsZadKR8UBAE6dOrx3B0TTAmXi0WwCkFTgiqIgjix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" filled="f" stroked="f">
              <v:textbox inset="0,0,0,0">
                <w:txbxContent>
                  <w:p w:rsidR="000E256A" w:rsidRDefault="003E3C74">
                    <w:pPr>
                      <w:spacing w:before="11"/>
                      <w:ind w:left="20"/>
                      <w:rPr>
                        <w:sz w:val="31"/>
                      </w:rPr>
                    </w:pPr>
                    <w:r>
                      <w:rPr>
                        <w:w w:val="90"/>
                        <w:sz w:val="31"/>
                      </w:rPr>
                      <w:t>347</w:t>
                    </w:r>
                  </w:p>
                </w:txbxContent>
              </v:textbox>
              <w10:wrap anchorx="page" anchory="page"/>
            </v:shape>
          </w:pict>
        </mc:Fallback>
      </mc:AlternateContent>
    </w:r>
    <w:r>
      <w:rPr>
        <w:noProof/>
        <w:lang w:eastAsia="hu-HU"/>
      </w:rPr>
      <mc:AlternateContent>
        <mc:Choice Requires="wps">
          <w:drawing>
            <wp:anchor distT="0" distB="0" distL="114300" distR="114300" simplePos="0" relativeHeight="480470528" behindDoc="1" locked="0" layoutInCell="1" allowOverlap="1">
              <wp:simplePos x="0" y="0"/>
              <wp:positionH relativeFrom="page">
                <wp:posOffset>695325</wp:posOffset>
              </wp:positionH>
              <wp:positionV relativeFrom="page">
                <wp:posOffset>617220</wp:posOffset>
              </wp:positionV>
              <wp:extent cx="1116965" cy="117475"/>
              <wp:effectExtent l="0" t="0" r="0" b="0"/>
              <wp:wrapNone/>
              <wp:docPr id="25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 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577" type="#_x0000_t202" style="position:absolute;margin-left:54.75pt;margin-top:48.6pt;width:87.95pt;height:9.25pt;z-index:-228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5ctwIAALY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" filled="f" stroked="f">
              <v:textbox inset="0,0,0,0">
                <w:txbxContent>
                  <w:p w:rsidR="000E256A" w:rsidRDefault="003E3C74">
                    <w:pPr>
                      <w:spacing w:before="20"/>
                      <w:ind w:left="20"/>
                      <w:rPr>
                        <w:rFonts w:ascii="Tahoma" w:hAnsi="Tahoma"/>
                        <w:sz w:val="12"/>
                      </w:rPr>
                    </w:pPr>
                    <w:r>
                      <w:rPr>
                        <w:rFonts w:ascii="Tahoma" w:hAnsi="Tahoma"/>
                        <w:sz w:val="12"/>
                      </w:rPr>
                      <w:t>SZERELE M ÉS BOLDOGSÁG</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1040" behindDoc="1" locked="0" layoutInCell="1" allowOverlap="1">
              <wp:simplePos x="0" y="0"/>
              <wp:positionH relativeFrom="page">
                <wp:posOffset>963930</wp:posOffset>
              </wp:positionH>
              <wp:positionV relativeFrom="page">
                <wp:posOffset>508635</wp:posOffset>
              </wp:positionV>
              <wp:extent cx="339725" cy="262890"/>
              <wp:effectExtent l="0" t="0" r="0" b="0"/>
              <wp:wrapNone/>
              <wp:docPr id="2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578" type="#_x0000_t202" style="position:absolute;margin-left:75.9pt;margin-top:40.05pt;width:26.75pt;height:20.7pt;z-index:-228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RxtwIAALU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" filled="f" stroked="f">
              <v:textbox inset="0,0,0,0">
                <w:txbxContent>
                  <w:p w:rsidR="000E256A" w:rsidRDefault="003E3C74">
                    <w:pPr>
                      <w:spacing w:before="11"/>
                      <w:ind w:left="20"/>
                      <w:rPr>
                        <w:sz w:val="31"/>
                      </w:rPr>
                    </w:pPr>
                    <w:r>
                      <w:rPr>
                        <w:w w:val="90"/>
                        <w:sz w:val="31"/>
                      </w:rPr>
                      <w:t>348</w:t>
                    </w:r>
                  </w:p>
                </w:txbxContent>
              </v:textbox>
              <w10:wrap anchorx="page" anchory="page"/>
            </v:shape>
          </w:pict>
        </mc:Fallback>
      </mc:AlternateContent>
    </w:r>
    <w:r>
      <w:rPr>
        <w:noProof/>
        <w:lang w:eastAsia="hu-HU"/>
      </w:rPr>
      <mc:AlternateContent>
        <mc:Choice Requires="wps">
          <w:drawing>
            <wp:anchor distT="0" distB="0" distL="114300" distR="114300" simplePos="0" relativeHeight="480471552" behindDoc="1" locked="0" layoutInCell="1" allowOverlap="1">
              <wp:simplePos x="0" y="0"/>
              <wp:positionH relativeFrom="page">
                <wp:posOffset>4072890</wp:posOffset>
              </wp:positionH>
              <wp:positionV relativeFrom="page">
                <wp:posOffset>614045</wp:posOffset>
              </wp:positionV>
              <wp:extent cx="676275" cy="117475"/>
              <wp:effectExtent l="0" t="0" r="0" b="0"/>
              <wp:wrapNone/>
              <wp:docPr id="2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579" type="#_x0000_t202" style="position:absolute;margin-left:320.7pt;margin-top:48.35pt;width:53.25pt;height:9.25pt;z-index:-228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T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2064" behindDoc="1" locked="0" layoutInCell="1" allowOverlap="1">
              <wp:simplePos x="0" y="0"/>
              <wp:positionH relativeFrom="page">
                <wp:posOffset>4309110</wp:posOffset>
              </wp:positionH>
              <wp:positionV relativeFrom="page">
                <wp:posOffset>511810</wp:posOffset>
              </wp:positionV>
              <wp:extent cx="340360" cy="262890"/>
              <wp:effectExtent l="0" t="0" r="0" b="0"/>
              <wp:wrapNone/>
              <wp:docPr id="2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580" type="#_x0000_t202" style="position:absolute;margin-left:339.3pt;margin-top:40.3pt;width:26.8pt;height:20.7pt;z-index:-228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mI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349</w:t>
                    </w:r>
                  </w:p>
                </w:txbxContent>
              </v:textbox>
              <w10:wrap anchorx="page" anchory="page"/>
            </v:shape>
          </w:pict>
        </mc:Fallback>
      </mc:AlternateContent>
    </w:r>
    <w:r>
      <w:rPr>
        <w:noProof/>
        <w:lang w:eastAsia="hu-HU"/>
      </w:rPr>
      <mc:AlternateContent>
        <mc:Choice Requires="wps">
          <w:drawing>
            <wp:anchor distT="0" distB="0" distL="114300" distR="114300" simplePos="0" relativeHeight="480472576" behindDoc="1" locked="0" layoutInCell="1" allowOverlap="1">
              <wp:simplePos x="0" y="0"/>
              <wp:positionH relativeFrom="page">
                <wp:posOffset>858520</wp:posOffset>
              </wp:positionH>
              <wp:positionV relativeFrom="page">
                <wp:posOffset>617220</wp:posOffset>
              </wp:positionV>
              <wp:extent cx="1114425" cy="117475"/>
              <wp:effectExtent l="0" t="0" r="0" b="0"/>
              <wp:wrapNone/>
              <wp:docPr id="25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SZERELEM ÉS BOLDOGSÁG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581" type="#_x0000_t202" style="position:absolute;margin-left:67.6pt;margin-top:48.6pt;width:87.75pt;height:9.25pt;z-index:-228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AYtQ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" filled="f" stroked="f">
              <v:textbox inset="0,0,0,0">
                <w:txbxContent>
                  <w:p w:rsidR="000E256A" w:rsidRDefault="003E3C74">
                    <w:pPr>
                      <w:spacing w:before="20"/>
                      <w:ind w:left="20"/>
                      <w:rPr>
                        <w:rFonts w:ascii="Tahoma" w:hAnsi="Tahoma"/>
                        <w:sz w:val="12"/>
                      </w:rPr>
                    </w:pPr>
                    <w:r>
                      <w:rPr>
                        <w:rFonts w:ascii="Tahoma" w:hAnsi="Tahoma"/>
                        <w:sz w:val="12"/>
                      </w:rPr>
                      <w:t>SZERELEM ÉS BOLDOGSÁG</w:t>
                    </w:r>
                  </w:p>
                </w:txbxContent>
              </v:textbox>
              <w10:wrap anchorx="page" anchory="page"/>
            </v:shape>
          </w:pict>
        </mc:Fallback>
      </mc:AlternateConten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3088" behindDoc="1" locked="0" layoutInCell="1" allowOverlap="1">
              <wp:simplePos x="0" y="0"/>
              <wp:positionH relativeFrom="page">
                <wp:posOffset>794385</wp:posOffset>
              </wp:positionH>
              <wp:positionV relativeFrom="page">
                <wp:posOffset>508635</wp:posOffset>
              </wp:positionV>
              <wp:extent cx="336550" cy="262890"/>
              <wp:effectExtent l="0" t="0" r="0" b="0"/>
              <wp:wrapNone/>
              <wp:docPr id="25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582" type="#_x0000_t202" style="position:absolute;margin-left:62.55pt;margin-top:40.05pt;width:26.5pt;height:20.7pt;z-index:-228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IjtwIAALUFAAAOAAAAZHJzL2Uyb0RvYy54bWysVNtu2zAMfR+wfxD07voS27W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" filled="f" stroked="f">
              <v:textbox inset="0,0,0,0">
                <w:txbxContent>
                  <w:p w:rsidR="000E256A" w:rsidRDefault="003E3C74">
                    <w:pPr>
                      <w:spacing w:before="11"/>
                      <w:ind w:left="20"/>
                      <w:rPr>
                        <w:sz w:val="31"/>
                      </w:rPr>
                    </w:pPr>
                    <w:r>
                      <w:rPr>
                        <w:w w:val="90"/>
                        <w:sz w:val="31"/>
                      </w:rPr>
                      <w:t>350</w:t>
                    </w:r>
                  </w:p>
                </w:txbxContent>
              </v:textbox>
              <w10:wrap anchorx="page" anchory="page"/>
            </v:shape>
          </w:pict>
        </mc:Fallback>
      </mc:AlternateContent>
    </w:r>
    <w:r>
      <w:rPr>
        <w:noProof/>
        <w:lang w:eastAsia="hu-HU"/>
      </w:rPr>
      <mc:AlternateContent>
        <mc:Choice Requires="wps">
          <w:drawing>
            <wp:anchor distT="0" distB="0" distL="114300" distR="114300" simplePos="0" relativeHeight="480473600" behindDoc="1" locked="0" layoutInCell="1" allowOverlap="1">
              <wp:simplePos x="0" y="0"/>
              <wp:positionH relativeFrom="page">
                <wp:posOffset>3900170</wp:posOffset>
              </wp:positionH>
              <wp:positionV relativeFrom="page">
                <wp:posOffset>614045</wp:posOffset>
              </wp:positionV>
              <wp:extent cx="676275" cy="117475"/>
              <wp:effectExtent l="0" t="0" r="0" b="0"/>
              <wp:wrapNone/>
              <wp:docPr id="2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583" type="#_x0000_t202" style="position:absolute;margin-left:307.1pt;margin-top:48.35pt;width:53.25pt;height:9.25pt;z-index:-228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2B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4112" behindDoc="1" locked="0" layoutInCell="1" allowOverlap="1">
              <wp:simplePos x="0" y="0"/>
              <wp:positionH relativeFrom="page">
                <wp:posOffset>915670</wp:posOffset>
              </wp:positionH>
              <wp:positionV relativeFrom="page">
                <wp:posOffset>514350</wp:posOffset>
              </wp:positionV>
              <wp:extent cx="328930" cy="262890"/>
              <wp:effectExtent l="0" t="0" r="0" b="0"/>
              <wp:wrapNone/>
              <wp:docPr id="25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584" type="#_x0000_t202" style="position:absolute;margin-left:72.1pt;margin-top:40.5pt;width:25.9pt;height:20.7pt;z-index:-228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" filled="f" stroked="f">
              <v:textbox inset="0,0,0,0">
                <w:txbxContent>
                  <w:p w:rsidR="000E256A" w:rsidRDefault="003E3C74">
                    <w:pPr>
                      <w:spacing w:before="11"/>
                      <w:ind w:left="20"/>
                      <w:rPr>
                        <w:sz w:val="31"/>
                      </w:rPr>
                    </w:pPr>
                    <w:r>
                      <w:rPr>
                        <w:w w:val="90"/>
                        <w:sz w:val="31"/>
                      </w:rPr>
                      <w:t>352</w:t>
                    </w:r>
                  </w:p>
                </w:txbxContent>
              </v:textbox>
              <w10:wrap anchorx="page" anchory="page"/>
            </v:shape>
          </w:pict>
        </mc:Fallback>
      </mc:AlternateContent>
    </w:r>
    <w:r>
      <w:rPr>
        <w:noProof/>
        <w:lang w:eastAsia="hu-HU"/>
      </w:rPr>
      <mc:AlternateContent>
        <mc:Choice Requires="wps">
          <w:drawing>
            <wp:anchor distT="0" distB="0" distL="114300" distR="114300" simplePos="0" relativeHeight="480474624" behindDoc="1" locked="0" layoutInCell="1" allowOverlap="1">
              <wp:simplePos x="0" y="0"/>
              <wp:positionH relativeFrom="page">
                <wp:posOffset>4024630</wp:posOffset>
              </wp:positionH>
              <wp:positionV relativeFrom="page">
                <wp:posOffset>616585</wp:posOffset>
              </wp:positionV>
              <wp:extent cx="681355" cy="125095"/>
              <wp:effectExtent l="0" t="0" r="0" b="0"/>
              <wp:wrapNone/>
              <wp:docPr id="24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585" type="#_x0000_t202" style="position:absolute;margin-left:316.9pt;margin-top:48.55pt;width:53.65pt;height:9.85pt;z-index:-228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9l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5136" behindDoc="1" locked="0" layoutInCell="1" allowOverlap="1">
              <wp:simplePos x="0" y="0"/>
              <wp:positionH relativeFrom="page">
                <wp:posOffset>4197350</wp:posOffset>
              </wp:positionH>
              <wp:positionV relativeFrom="page">
                <wp:posOffset>508000</wp:posOffset>
              </wp:positionV>
              <wp:extent cx="335915" cy="262890"/>
              <wp:effectExtent l="0" t="0" r="0" b="0"/>
              <wp:wrapNone/>
              <wp:docPr id="24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586" type="#_x0000_t202" style="position:absolute;margin-left:330.5pt;margin-top:40pt;width:26.45pt;height:20.7pt;z-index:-228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nu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" filled="f" stroked="f">
              <v:textbox inset="0,0,0,0">
                <w:txbxContent>
                  <w:p w:rsidR="000E256A" w:rsidRDefault="003E3C74">
                    <w:pPr>
                      <w:spacing w:before="11"/>
                      <w:ind w:left="20"/>
                      <w:rPr>
                        <w:sz w:val="31"/>
                      </w:rPr>
                    </w:pPr>
                    <w:r>
                      <w:rPr>
                        <w:w w:val="90"/>
                        <w:sz w:val="31"/>
                      </w:rPr>
                      <w:t>353</w:t>
                    </w:r>
                  </w:p>
                </w:txbxContent>
              </v:textbox>
              <w10:wrap anchorx="page" anchory="page"/>
            </v:shape>
          </w:pict>
        </mc:Fallback>
      </mc:AlternateContent>
    </w:r>
    <w:r>
      <w:rPr>
        <w:noProof/>
        <w:lang w:eastAsia="hu-HU"/>
      </w:rPr>
      <mc:AlternateContent>
        <mc:Choice Requires="wps">
          <w:drawing>
            <wp:anchor distT="0" distB="0" distL="114300" distR="114300" simplePos="0" relativeHeight="480475648" behindDoc="1" locked="0" layoutInCell="1" allowOverlap="1">
              <wp:simplePos x="0" y="0"/>
              <wp:positionH relativeFrom="page">
                <wp:posOffset>737870</wp:posOffset>
              </wp:positionH>
              <wp:positionV relativeFrom="page">
                <wp:posOffset>613410</wp:posOffset>
              </wp:positionV>
              <wp:extent cx="1412240" cy="125095"/>
              <wp:effectExtent l="0" t="0" r="0" b="0"/>
              <wp:wrapNone/>
              <wp:docPr id="24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ÜZLET, POLITIKA ÉS A SAJÁT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587" type="#_x0000_t202" style="position:absolute;margin-left:58.1pt;margin-top:48.3pt;width:111.2pt;height:9.85pt;z-index:-228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oOtQIAALY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ÜZLET, POLITIKA ÉS A SAJÁT IDŐ</w:t>
                    </w:r>
                  </w:p>
                </w:txbxContent>
              </v:textbox>
              <w10:wrap anchorx="page" anchory="page"/>
            </v:shape>
          </w:pict>
        </mc:Fallback>
      </mc:AlternateConten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6160" behindDoc="1" locked="0" layoutInCell="1" allowOverlap="1">
              <wp:simplePos x="0" y="0"/>
              <wp:positionH relativeFrom="page">
                <wp:posOffset>908685</wp:posOffset>
              </wp:positionH>
              <wp:positionV relativeFrom="page">
                <wp:posOffset>514350</wp:posOffset>
              </wp:positionV>
              <wp:extent cx="338455" cy="262890"/>
              <wp:effectExtent l="0" t="0" r="0" b="0"/>
              <wp:wrapNone/>
              <wp:docPr id="24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588" type="#_x0000_t202" style="position:absolute;margin-left:71.55pt;margin-top:40.5pt;width:26.65pt;height:20.7pt;z-index:-228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TntgIAALU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354</w:t>
                    </w:r>
                  </w:p>
                </w:txbxContent>
              </v:textbox>
              <w10:wrap anchorx="page" anchory="page"/>
            </v:shape>
          </w:pict>
        </mc:Fallback>
      </mc:AlternateContent>
    </w:r>
    <w:r>
      <w:rPr>
        <w:noProof/>
        <w:lang w:eastAsia="hu-HU"/>
      </w:rPr>
      <mc:AlternateContent>
        <mc:Choice Requires="wps">
          <w:drawing>
            <wp:anchor distT="0" distB="0" distL="114300" distR="114300" simplePos="0" relativeHeight="480476672" behindDoc="1" locked="0" layoutInCell="1" allowOverlap="1">
              <wp:simplePos x="0" y="0"/>
              <wp:positionH relativeFrom="page">
                <wp:posOffset>4020820</wp:posOffset>
              </wp:positionH>
              <wp:positionV relativeFrom="page">
                <wp:posOffset>622935</wp:posOffset>
              </wp:positionV>
              <wp:extent cx="676275" cy="117475"/>
              <wp:effectExtent l="0" t="0" r="0" b="0"/>
              <wp:wrapNone/>
              <wp:docPr id="24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589" type="#_x0000_t202" style="position:absolute;margin-left:316.6pt;margin-top:49.05pt;width:53.25pt;height:9.25pt;z-index:-228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9f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7184" behindDoc="1" locked="0" layoutInCell="1" allowOverlap="1">
              <wp:simplePos x="0" y="0"/>
              <wp:positionH relativeFrom="page">
                <wp:posOffset>4203065</wp:posOffset>
              </wp:positionH>
              <wp:positionV relativeFrom="page">
                <wp:posOffset>529590</wp:posOffset>
              </wp:positionV>
              <wp:extent cx="335280" cy="262890"/>
              <wp:effectExtent l="0" t="0" r="0" b="0"/>
              <wp:wrapNone/>
              <wp:docPr id="24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590" type="#_x0000_t202" style="position:absolute;margin-left:330.95pt;margin-top:41.7pt;width:26.4pt;height:20.7pt;z-index:-228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yB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zDEiJMOmvRAR41uxYiCIDAVGnqVguF9D6Z6BAV02mar+jtRfleIi3VD+I7eSCmGhpIKIvTNS/fZ&#10;0wlHGZDt8ElU4IjstbBAYy07Uz4oCAJ06NTjqTsmmBIuLy+jIAZNCapgEcSJ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" filled="f" stroked="f">
              <v:textbox inset="0,0,0,0">
                <w:txbxContent>
                  <w:p w:rsidR="000E256A" w:rsidRDefault="003E3C74">
                    <w:pPr>
                      <w:spacing w:before="11"/>
                      <w:ind w:left="20"/>
                      <w:rPr>
                        <w:sz w:val="31"/>
                      </w:rPr>
                    </w:pPr>
                    <w:r>
                      <w:rPr>
                        <w:w w:val="90"/>
                        <w:sz w:val="31"/>
                      </w:rPr>
                      <w:t>355</w:t>
                    </w:r>
                  </w:p>
                </w:txbxContent>
              </v:textbox>
              <w10:wrap anchorx="page" anchory="page"/>
            </v:shape>
          </w:pict>
        </mc:Fallback>
      </mc:AlternateContent>
    </w:r>
    <w:r>
      <w:rPr>
        <w:noProof/>
        <w:lang w:eastAsia="hu-HU"/>
      </w:rPr>
      <mc:AlternateContent>
        <mc:Choice Requires="wps">
          <w:drawing>
            <wp:anchor distT="0" distB="0" distL="114300" distR="114300" simplePos="0" relativeHeight="480477696" behindDoc="1" locked="0" layoutInCell="1" allowOverlap="1">
              <wp:simplePos x="0" y="0"/>
              <wp:positionH relativeFrom="page">
                <wp:posOffset>746760</wp:posOffset>
              </wp:positionH>
              <wp:positionV relativeFrom="page">
                <wp:posOffset>635000</wp:posOffset>
              </wp:positionV>
              <wp:extent cx="1411605" cy="117475"/>
              <wp:effectExtent l="0" t="0" r="0" b="0"/>
              <wp:wrapNone/>
              <wp:docPr id="24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591" type="#_x0000_t202" style="position:absolute;margin-left:58.8pt;margin-top:50pt;width:111.15pt;height:9.25pt;z-index:-228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pVtA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8208" behindDoc="1" locked="0" layoutInCell="1" allowOverlap="1">
              <wp:simplePos x="0" y="0"/>
              <wp:positionH relativeFrom="page">
                <wp:posOffset>876935</wp:posOffset>
              </wp:positionH>
              <wp:positionV relativeFrom="page">
                <wp:posOffset>512445</wp:posOffset>
              </wp:positionV>
              <wp:extent cx="334645" cy="262890"/>
              <wp:effectExtent l="0" t="0" r="0" b="0"/>
              <wp:wrapNone/>
              <wp:docPr id="24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592" type="#_x0000_t202" style="position:absolute;margin-left:69.05pt;margin-top:40.35pt;width:26.35pt;height:20.7pt;z-index:-228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rqtwIAALU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" filled="f" stroked="f">
              <v:textbox inset="0,0,0,0">
                <w:txbxContent>
                  <w:p w:rsidR="000E256A" w:rsidRDefault="003E3C74">
                    <w:pPr>
                      <w:spacing w:before="11"/>
                      <w:ind w:left="20"/>
                      <w:rPr>
                        <w:sz w:val="31"/>
                      </w:rPr>
                    </w:pPr>
                    <w:r>
                      <w:rPr>
                        <w:w w:val="90"/>
                        <w:sz w:val="31"/>
                      </w:rPr>
                      <w:t>356</w:t>
                    </w:r>
                  </w:p>
                </w:txbxContent>
              </v:textbox>
              <w10:wrap anchorx="page" anchory="page"/>
            </v:shape>
          </w:pict>
        </mc:Fallback>
      </mc:AlternateContent>
    </w:r>
    <w:r>
      <w:rPr>
        <w:noProof/>
        <w:lang w:eastAsia="hu-HU"/>
      </w:rPr>
      <mc:AlternateContent>
        <mc:Choice Requires="wps">
          <w:drawing>
            <wp:anchor distT="0" distB="0" distL="114300" distR="114300" simplePos="0" relativeHeight="480478720" behindDoc="1" locked="0" layoutInCell="1" allowOverlap="1">
              <wp:simplePos x="0" y="0"/>
              <wp:positionH relativeFrom="page">
                <wp:posOffset>3985895</wp:posOffset>
              </wp:positionH>
              <wp:positionV relativeFrom="page">
                <wp:posOffset>617855</wp:posOffset>
              </wp:positionV>
              <wp:extent cx="676275" cy="117475"/>
              <wp:effectExtent l="0" t="0" r="0" b="0"/>
              <wp:wrapNone/>
              <wp:docPr id="2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593" type="#_x0000_t202" style="position:absolute;margin-left:313.85pt;margin-top:48.65pt;width:53.25pt;height:9.25pt;z-index:-228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Y0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79232" behindDoc="1" locked="0" layoutInCell="1" allowOverlap="1">
              <wp:simplePos x="0" y="0"/>
              <wp:positionH relativeFrom="page">
                <wp:posOffset>4227195</wp:posOffset>
              </wp:positionH>
              <wp:positionV relativeFrom="page">
                <wp:posOffset>496570</wp:posOffset>
              </wp:positionV>
              <wp:extent cx="328295" cy="262890"/>
              <wp:effectExtent l="0" t="0" r="0" b="0"/>
              <wp:wrapNone/>
              <wp:docPr id="24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594" type="#_x0000_t202" style="position:absolute;margin-left:332.85pt;margin-top:39.1pt;width:25.85pt;height:20.7pt;z-index:-228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DrtQIAALU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" filled="f" stroked="f">
              <v:textbox inset="0,0,0,0">
                <w:txbxContent>
                  <w:p w:rsidR="000E256A" w:rsidRDefault="003E3C74">
                    <w:pPr>
                      <w:spacing w:before="11"/>
                      <w:ind w:left="20"/>
                      <w:rPr>
                        <w:sz w:val="31"/>
                      </w:rPr>
                    </w:pPr>
                    <w:r>
                      <w:rPr>
                        <w:w w:val="90"/>
                        <w:sz w:val="31"/>
                      </w:rPr>
                      <w:t>357</w:t>
                    </w:r>
                  </w:p>
                </w:txbxContent>
              </v:textbox>
              <w10:wrap anchorx="page" anchory="page"/>
            </v:shape>
          </w:pict>
        </mc:Fallback>
      </mc:AlternateContent>
    </w:r>
    <w:r>
      <w:rPr>
        <w:noProof/>
        <w:lang w:eastAsia="hu-HU"/>
      </w:rPr>
      <mc:AlternateContent>
        <mc:Choice Requires="wps">
          <w:drawing>
            <wp:anchor distT="0" distB="0" distL="114300" distR="114300" simplePos="0" relativeHeight="480479744" behindDoc="1" locked="0" layoutInCell="1" allowOverlap="1">
              <wp:simplePos x="0" y="0"/>
              <wp:positionH relativeFrom="page">
                <wp:posOffset>767715</wp:posOffset>
              </wp:positionH>
              <wp:positionV relativeFrom="page">
                <wp:posOffset>601980</wp:posOffset>
              </wp:positionV>
              <wp:extent cx="1412240" cy="117475"/>
              <wp:effectExtent l="0" t="0" r="0" b="0"/>
              <wp:wrapNone/>
              <wp:docPr id="23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595" type="#_x0000_t202" style="position:absolute;margin-left:60.45pt;margin-top:47.4pt;width:111.2pt;height:9.25pt;z-index:-228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fB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0256" behindDoc="1" locked="0" layoutInCell="1" allowOverlap="1">
              <wp:simplePos x="0" y="0"/>
              <wp:positionH relativeFrom="page">
                <wp:posOffset>782320</wp:posOffset>
              </wp:positionH>
              <wp:positionV relativeFrom="page">
                <wp:posOffset>508635</wp:posOffset>
              </wp:positionV>
              <wp:extent cx="335280" cy="262890"/>
              <wp:effectExtent l="0" t="0" r="0" b="0"/>
              <wp:wrapNone/>
              <wp:docPr id="23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596" type="#_x0000_t202" style="position:absolute;margin-left:61.6pt;margin-top:40.05pt;width:26.4pt;height:20.7pt;z-index:-228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htg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" filled="f" stroked="f">
              <v:textbox inset="0,0,0,0">
                <w:txbxContent>
                  <w:p w:rsidR="000E256A" w:rsidRDefault="003E3C74">
                    <w:pPr>
                      <w:spacing w:before="11"/>
                      <w:ind w:left="20"/>
                      <w:rPr>
                        <w:sz w:val="31"/>
                      </w:rPr>
                    </w:pPr>
                    <w:r>
                      <w:rPr>
                        <w:w w:val="90"/>
                        <w:sz w:val="31"/>
                      </w:rPr>
                      <w:t>358</w:t>
                    </w:r>
                  </w:p>
                </w:txbxContent>
              </v:textbox>
              <w10:wrap anchorx="page" anchory="page"/>
            </v:shape>
          </w:pict>
        </mc:Fallback>
      </mc:AlternateContent>
    </w:r>
    <w:r>
      <w:rPr>
        <w:noProof/>
        <w:lang w:eastAsia="hu-HU"/>
      </w:rPr>
      <mc:AlternateContent>
        <mc:Choice Requires="wps">
          <w:drawing>
            <wp:anchor distT="0" distB="0" distL="114300" distR="114300" simplePos="0" relativeHeight="480480768" behindDoc="1" locked="0" layoutInCell="1" allowOverlap="1">
              <wp:simplePos x="0" y="0"/>
              <wp:positionH relativeFrom="page">
                <wp:posOffset>3891280</wp:posOffset>
              </wp:positionH>
              <wp:positionV relativeFrom="page">
                <wp:posOffset>611505</wp:posOffset>
              </wp:positionV>
              <wp:extent cx="676275" cy="117475"/>
              <wp:effectExtent l="0" t="0" r="0" b="0"/>
              <wp:wrapNone/>
              <wp:docPr id="23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597" type="#_x0000_t202" style="position:absolute;margin-left:306.4pt;margin-top:48.15pt;width:53.25pt;height:9.25pt;z-index:-228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Ye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1280" behindDoc="1" locked="0" layoutInCell="1" allowOverlap="1">
              <wp:simplePos x="0" y="0"/>
              <wp:positionH relativeFrom="page">
                <wp:posOffset>4118610</wp:posOffset>
              </wp:positionH>
              <wp:positionV relativeFrom="page">
                <wp:posOffset>495935</wp:posOffset>
              </wp:positionV>
              <wp:extent cx="332105" cy="262890"/>
              <wp:effectExtent l="0" t="0" r="0" b="0"/>
              <wp:wrapNone/>
              <wp:docPr id="23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598" type="#_x0000_t202" style="position:absolute;margin-left:324.3pt;margin-top:39.05pt;width:26.15pt;height:20.7pt;z-index:-228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ZY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359</w:t>
                    </w:r>
                  </w:p>
                </w:txbxContent>
              </v:textbox>
              <w10:wrap anchorx="page" anchory="page"/>
            </v:shape>
          </w:pict>
        </mc:Fallback>
      </mc:AlternateContent>
    </w:r>
    <w:r>
      <w:rPr>
        <w:noProof/>
        <w:lang w:eastAsia="hu-HU"/>
      </w:rPr>
      <mc:AlternateContent>
        <mc:Choice Requires="wps">
          <w:drawing>
            <wp:anchor distT="0" distB="0" distL="114300" distR="114300" simplePos="0" relativeHeight="480481792" behindDoc="1" locked="0" layoutInCell="1" allowOverlap="1">
              <wp:simplePos x="0" y="0"/>
              <wp:positionH relativeFrom="page">
                <wp:posOffset>655955</wp:posOffset>
              </wp:positionH>
              <wp:positionV relativeFrom="page">
                <wp:posOffset>601345</wp:posOffset>
              </wp:positionV>
              <wp:extent cx="1414780" cy="117475"/>
              <wp:effectExtent l="0" t="0" r="0" b="0"/>
              <wp:wrapNone/>
              <wp:docPr id="23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599" type="#_x0000_t202" style="position:absolute;margin-left:51.65pt;margin-top:47.35pt;width:111.4pt;height:9.25pt;z-index:-228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2cv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Rhhx0kOTHuhBo1txQIF/aSo0DioDx/sBXPUBDqDTlq0a7kT1VSEuVi3hW3ojpRhbSmrI0Dc3&#10;3bOrE44yIJvxg6ghENlpYYEOjexN+aAgCNChU4+n7phkKhMy9MNFAkcVnPn+IlxE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2304" behindDoc="1" locked="0" layoutInCell="1" allowOverlap="1">
              <wp:simplePos x="0" y="0"/>
              <wp:positionH relativeFrom="page">
                <wp:posOffset>791210</wp:posOffset>
              </wp:positionH>
              <wp:positionV relativeFrom="page">
                <wp:posOffset>505460</wp:posOffset>
              </wp:positionV>
              <wp:extent cx="340360" cy="262890"/>
              <wp:effectExtent l="0" t="0" r="0" b="0"/>
              <wp:wrapNone/>
              <wp:docPr id="23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600" type="#_x0000_t202" style="position:absolute;margin-left:62.3pt;margin-top:39.8pt;width:26.8pt;height:20.7pt;z-index:-228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9e+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" filled="f" stroked="f">
              <v:textbox inset="0,0,0,0">
                <w:txbxContent>
                  <w:p w:rsidR="000E256A" w:rsidRDefault="003E3C74">
                    <w:pPr>
                      <w:spacing w:before="11"/>
                      <w:ind w:left="20"/>
                      <w:rPr>
                        <w:sz w:val="31"/>
                      </w:rPr>
                    </w:pPr>
                    <w:r>
                      <w:rPr>
                        <w:w w:val="90"/>
                        <w:sz w:val="31"/>
                      </w:rPr>
                      <w:t>360</w:t>
                    </w:r>
                  </w:p>
                </w:txbxContent>
              </v:textbox>
              <w10:wrap anchorx="page" anchory="page"/>
            </v:shape>
          </w:pict>
        </mc:Fallback>
      </mc:AlternateContent>
    </w:r>
    <w:r>
      <w:rPr>
        <w:noProof/>
        <w:lang w:eastAsia="hu-HU"/>
      </w:rPr>
      <mc:AlternateContent>
        <mc:Choice Requires="wps">
          <w:drawing>
            <wp:anchor distT="0" distB="0" distL="114300" distR="114300" simplePos="0" relativeHeight="480482816" behindDoc="1" locked="0" layoutInCell="1" allowOverlap="1">
              <wp:simplePos x="0" y="0"/>
              <wp:positionH relativeFrom="page">
                <wp:posOffset>3906520</wp:posOffset>
              </wp:positionH>
              <wp:positionV relativeFrom="page">
                <wp:posOffset>608330</wp:posOffset>
              </wp:positionV>
              <wp:extent cx="676275" cy="117475"/>
              <wp:effectExtent l="0" t="0" r="0" b="0"/>
              <wp:wrapNone/>
              <wp:docPr id="23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601" type="#_x0000_t202" style="position:absolute;margin-left:307.6pt;margin-top:47.9pt;width:53.25pt;height:9.25pt;z-index:-228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KltA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3328" behindDoc="1" locked="0" layoutInCell="1" allowOverlap="1">
              <wp:simplePos x="0" y="0"/>
              <wp:positionH relativeFrom="page">
                <wp:posOffset>4188460</wp:posOffset>
              </wp:positionH>
              <wp:positionV relativeFrom="page">
                <wp:posOffset>499745</wp:posOffset>
              </wp:positionV>
              <wp:extent cx="331470" cy="262890"/>
              <wp:effectExtent l="0" t="0" r="0" b="0"/>
              <wp:wrapNone/>
              <wp:docPr id="2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602" type="#_x0000_t202" style="position:absolute;margin-left:329.8pt;margin-top:39.35pt;width:26.1pt;height:20.7pt;z-index:-228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2Etw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" filled="f" stroked="f">
              <v:textbox inset="0,0,0,0">
                <w:txbxContent>
                  <w:p w:rsidR="000E256A" w:rsidRDefault="003E3C74">
                    <w:pPr>
                      <w:spacing w:before="11"/>
                      <w:ind w:left="20"/>
                      <w:rPr>
                        <w:sz w:val="31"/>
                      </w:rPr>
                    </w:pPr>
                    <w:r>
                      <w:rPr>
                        <w:w w:val="90"/>
                        <w:sz w:val="31"/>
                      </w:rPr>
                      <w:t>361</w:t>
                    </w:r>
                  </w:p>
                </w:txbxContent>
              </v:textbox>
              <w10:wrap anchorx="page" anchory="page"/>
            </v:shape>
          </w:pict>
        </mc:Fallback>
      </mc:AlternateContent>
    </w:r>
    <w:r>
      <w:rPr>
        <w:noProof/>
        <w:lang w:eastAsia="hu-HU"/>
      </w:rPr>
      <mc:AlternateContent>
        <mc:Choice Requires="wps">
          <w:drawing>
            <wp:anchor distT="0" distB="0" distL="114300" distR="114300" simplePos="0" relativeHeight="480483840" behindDoc="1" locked="0" layoutInCell="1" allowOverlap="1">
              <wp:simplePos x="0" y="0"/>
              <wp:positionH relativeFrom="page">
                <wp:posOffset>722630</wp:posOffset>
              </wp:positionH>
              <wp:positionV relativeFrom="page">
                <wp:posOffset>601980</wp:posOffset>
              </wp:positionV>
              <wp:extent cx="1414780" cy="117475"/>
              <wp:effectExtent l="0" t="0" r="0" b="0"/>
              <wp:wrapNone/>
              <wp:docPr id="23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w:t>
                          </w:r>
                          <w:r>
                            <w:rPr>
                              <w:rFonts w:ascii="Tahoma" w:hAnsi="Tahoma"/>
                              <w:sz w:val="12"/>
                            </w:rPr>
                            <w:t xml:space="preserve">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603" type="#_x0000_t202" style="position:absolute;margin-left:56.9pt;margin-top:47.4pt;width:111.4pt;height:9.25pt;z-index:-228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g1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w:t>
                    </w:r>
                    <w:r>
                      <w:rPr>
                        <w:rFonts w:ascii="Tahoma" w:hAnsi="Tahoma"/>
                        <w:sz w:val="12"/>
                      </w:rPr>
                      <w:t xml:space="preserve"> IDŐ</w:t>
                    </w:r>
                  </w:p>
                </w:txbxContent>
              </v:textbox>
              <w10:wrap anchorx="page" anchory="page"/>
            </v:shape>
          </w:pict>
        </mc:Fallback>
      </mc:AlternateConten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4352" behindDoc="1" locked="0" layoutInCell="1" allowOverlap="1">
              <wp:simplePos x="0" y="0"/>
              <wp:positionH relativeFrom="page">
                <wp:posOffset>846455</wp:posOffset>
              </wp:positionH>
              <wp:positionV relativeFrom="page">
                <wp:posOffset>484505</wp:posOffset>
              </wp:positionV>
              <wp:extent cx="330835" cy="262890"/>
              <wp:effectExtent l="0" t="0" r="0" b="0"/>
              <wp:wrapNone/>
              <wp:docPr id="23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604" type="#_x0000_t202" style="position:absolute;margin-left:66.65pt;margin-top:38.15pt;width:26.05pt;height:20.7pt;z-index:-228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6U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362</w:t>
                    </w:r>
                  </w:p>
                </w:txbxContent>
              </v:textbox>
              <w10:wrap anchorx="page" anchory="page"/>
            </v:shape>
          </w:pict>
        </mc:Fallback>
      </mc:AlternateContent>
    </w:r>
    <w:r>
      <w:rPr>
        <w:noProof/>
        <w:lang w:eastAsia="hu-HU"/>
      </w:rPr>
      <mc:AlternateContent>
        <mc:Choice Requires="wps">
          <w:drawing>
            <wp:anchor distT="0" distB="0" distL="114300" distR="114300" simplePos="0" relativeHeight="480484864" behindDoc="1" locked="0" layoutInCell="1" allowOverlap="1">
              <wp:simplePos x="0" y="0"/>
              <wp:positionH relativeFrom="page">
                <wp:posOffset>3952240</wp:posOffset>
              </wp:positionH>
              <wp:positionV relativeFrom="page">
                <wp:posOffset>593090</wp:posOffset>
              </wp:positionV>
              <wp:extent cx="676275" cy="117475"/>
              <wp:effectExtent l="0" t="0" r="0" b="0"/>
              <wp:wrapNone/>
              <wp:docPr id="22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605" type="#_x0000_t202" style="position:absolute;margin-left:311.2pt;margin-top:46.7pt;width:53.25pt;height:9.25pt;z-index:-228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7zsw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5376" behindDoc="1" locked="0" layoutInCell="1" allowOverlap="1">
              <wp:simplePos x="0" y="0"/>
              <wp:positionH relativeFrom="page">
                <wp:posOffset>4243070</wp:posOffset>
              </wp:positionH>
              <wp:positionV relativeFrom="page">
                <wp:posOffset>499745</wp:posOffset>
              </wp:positionV>
              <wp:extent cx="335915" cy="262890"/>
              <wp:effectExtent l="0" t="0" r="0" b="0"/>
              <wp:wrapNone/>
              <wp:docPr id="22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606" type="#_x0000_t202" style="position:absolute;margin-left:334.1pt;margin-top:39.35pt;width:26.45pt;height:20.7pt;z-index:-228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fYtg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363</w:t>
                    </w:r>
                  </w:p>
                </w:txbxContent>
              </v:textbox>
              <w10:wrap anchorx="page" anchory="page"/>
            </v:shape>
          </w:pict>
        </mc:Fallback>
      </mc:AlternateContent>
    </w:r>
    <w:r>
      <w:rPr>
        <w:noProof/>
        <w:lang w:eastAsia="hu-HU"/>
      </w:rPr>
      <mc:AlternateContent>
        <mc:Choice Requires="wps">
          <w:drawing>
            <wp:anchor distT="0" distB="0" distL="114300" distR="114300" simplePos="0" relativeHeight="480485888" behindDoc="1" locked="0" layoutInCell="1" allowOverlap="1">
              <wp:simplePos x="0" y="0"/>
              <wp:positionH relativeFrom="page">
                <wp:posOffset>786130</wp:posOffset>
              </wp:positionH>
              <wp:positionV relativeFrom="page">
                <wp:posOffset>601980</wp:posOffset>
              </wp:positionV>
              <wp:extent cx="1411605" cy="117475"/>
              <wp:effectExtent l="0" t="0" r="0" b="0"/>
              <wp:wrapNone/>
              <wp:docPr id="22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607" type="#_x0000_t202" style="position:absolute;margin-left:61.9pt;margin-top:47.4pt;width:111.15pt;height:9.25pt;z-index:-228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6400" behindDoc="1" locked="0" layoutInCell="1" allowOverlap="1">
              <wp:simplePos x="0" y="0"/>
              <wp:positionH relativeFrom="page">
                <wp:posOffset>862330</wp:posOffset>
              </wp:positionH>
              <wp:positionV relativeFrom="page">
                <wp:posOffset>487680</wp:posOffset>
              </wp:positionV>
              <wp:extent cx="338455" cy="262890"/>
              <wp:effectExtent l="0" t="0" r="0" b="0"/>
              <wp:wrapNone/>
              <wp:docPr id="22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608" type="#_x0000_t202" style="position:absolute;margin-left:67.9pt;margin-top:38.4pt;width:26.65pt;height:20.7pt;z-index:-228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rR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DGiJMemvRADxrdigMKvNBUaBxUBob3A5jqAyig0zZbNdyJ6rtCXKxawrf0RkoxtpTUEKFvXrrP&#10;nk44yoBsxk+iBkdkp4UFOjSyN+WDgiBAh049nrpjgqng8vIyCaMIowpUQRwkq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364</w:t>
                    </w:r>
                  </w:p>
                </w:txbxContent>
              </v:textbox>
              <w10:wrap anchorx="page" anchory="page"/>
            </v:shape>
          </w:pict>
        </mc:Fallback>
      </mc:AlternateContent>
    </w:r>
    <w:r>
      <w:rPr>
        <w:noProof/>
        <w:lang w:eastAsia="hu-HU"/>
      </w:rPr>
      <mc:AlternateContent>
        <mc:Choice Requires="wps">
          <w:drawing>
            <wp:anchor distT="0" distB="0" distL="114300" distR="114300" simplePos="0" relativeHeight="480486912" behindDoc="1" locked="0" layoutInCell="1" allowOverlap="1">
              <wp:simplePos x="0" y="0"/>
              <wp:positionH relativeFrom="page">
                <wp:posOffset>3968750</wp:posOffset>
              </wp:positionH>
              <wp:positionV relativeFrom="page">
                <wp:posOffset>598805</wp:posOffset>
              </wp:positionV>
              <wp:extent cx="676275" cy="117475"/>
              <wp:effectExtent l="0" t="0" r="0" b="0"/>
              <wp:wrapNone/>
              <wp:docPr id="22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609" type="#_x0000_t202" style="position:absolute;margin-left:312.5pt;margin-top:47.15pt;width:53.25pt;height:9.25pt;z-index:-228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psw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7424" behindDoc="1" locked="0" layoutInCell="1" allowOverlap="1">
              <wp:simplePos x="0" y="0"/>
              <wp:positionH relativeFrom="page">
                <wp:posOffset>4257040</wp:posOffset>
              </wp:positionH>
              <wp:positionV relativeFrom="page">
                <wp:posOffset>511810</wp:posOffset>
              </wp:positionV>
              <wp:extent cx="335280" cy="262890"/>
              <wp:effectExtent l="0" t="0" r="0" b="0"/>
              <wp:wrapNone/>
              <wp:docPr id="2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610" type="#_x0000_t202" style="position:absolute;margin-left:335.2pt;margin-top:40.3pt;width:26.4pt;height:20.7pt;z-index:-228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K3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ixEkLTXqkg0Z3YkCBF5gK9Z1KwPChA1M9gAI6bbNV3b0ovivExbomfEdvpRR9TUkJEfrmpfvi&#10;6YijDMi2/yRKcET2WligoZKtKR8UBAE6dOrp1B0TTAGX19ezIAJNAapgHkSx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365</w:t>
                    </w:r>
                  </w:p>
                </w:txbxContent>
              </v:textbox>
              <w10:wrap anchorx="page" anchory="page"/>
            </v:shape>
          </w:pict>
        </mc:Fallback>
      </mc:AlternateContent>
    </w:r>
    <w:r>
      <w:rPr>
        <w:noProof/>
        <w:lang w:eastAsia="hu-HU"/>
      </w:rPr>
      <mc:AlternateContent>
        <mc:Choice Requires="wps">
          <w:drawing>
            <wp:anchor distT="0" distB="0" distL="114300" distR="114300" simplePos="0" relativeHeight="480487936" behindDoc="1" locked="0" layoutInCell="1" allowOverlap="1">
              <wp:simplePos x="0" y="0"/>
              <wp:positionH relativeFrom="page">
                <wp:posOffset>806450</wp:posOffset>
              </wp:positionH>
              <wp:positionV relativeFrom="page">
                <wp:posOffset>617220</wp:posOffset>
              </wp:positionV>
              <wp:extent cx="1411605" cy="117475"/>
              <wp:effectExtent l="0" t="0" r="0" b="0"/>
              <wp:wrapNone/>
              <wp:docPr id="22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611" type="#_x0000_t202" style="position:absolute;margin-left:63.5pt;margin-top:48.6pt;width:111.15pt;height:9.25pt;z-index:-228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QtA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8448" behindDoc="1" locked="0" layoutInCell="1" allowOverlap="1">
              <wp:simplePos x="0" y="0"/>
              <wp:positionH relativeFrom="page">
                <wp:posOffset>865505</wp:posOffset>
              </wp:positionH>
              <wp:positionV relativeFrom="page">
                <wp:posOffset>505460</wp:posOffset>
              </wp:positionV>
              <wp:extent cx="334645" cy="262890"/>
              <wp:effectExtent l="0" t="0" r="0" b="0"/>
              <wp:wrapNone/>
              <wp:docPr id="22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612" type="#_x0000_t202" style="position:absolute;margin-left:68.15pt;margin-top:39.8pt;width:26.35pt;height:20.7pt;z-index:-228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Tctw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" filled="f" stroked="f">
              <v:textbox inset="0,0,0,0">
                <w:txbxContent>
                  <w:p w:rsidR="000E256A" w:rsidRDefault="003E3C74">
                    <w:pPr>
                      <w:spacing w:before="11"/>
                      <w:ind w:left="20"/>
                      <w:rPr>
                        <w:sz w:val="31"/>
                      </w:rPr>
                    </w:pPr>
                    <w:r>
                      <w:rPr>
                        <w:w w:val="90"/>
                        <w:sz w:val="31"/>
                      </w:rPr>
                      <w:t>366</w:t>
                    </w:r>
                  </w:p>
                </w:txbxContent>
              </v:textbox>
              <w10:wrap anchorx="page" anchory="page"/>
            </v:shape>
          </w:pict>
        </mc:Fallback>
      </mc:AlternateContent>
    </w:r>
    <w:r>
      <w:rPr>
        <w:noProof/>
        <w:lang w:eastAsia="hu-HU"/>
      </w:rPr>
      <mc:AlternateContent>
        <mc:Choice Requires="wps">
          <w:drawing>
            <wp:anchor distT="0" distB="0" distL="114300" distR="114300" simplePos="0" relativeHeight="480488960" behindDoc="1" locked="0" layoutInCell="1" allowOverlap="1">
              <wp:simplePos x="0" y="0"/>
              <wp:positionH relativeFrom="page">
                <wp:posOffset>3971290</wp:posOffset>
              </wp:positionH>
              <wp:positionV relativeFrom="page">
                <wp:posOffset>611505</wp:posOffset>
              </wp:positionV>
              <wp:extent cx="676275" cy="117475"/>
              <wp:effectExtent l="0" t="0" r="0" b="0"/>
              <wp:wrapNone/>
              <wp:docPr id="22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613" type="#_x0000_t202" style="position:absolute;margin-left:312.7pt;margin-top:48.15pt;width:53.25pt;height:9.25pt;z-index:-228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J7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89472" behindDoc="1" locked="0" layoutInCell="1" allowOverlap="1">
              <wp:simplePos x="0" y="0"/>
              <wp:positionH relativeFrom="page">
                <wp:posOffset>4275455</wp:posOffset>
              </wp:positionH>
              <wp:positionV relativeFrom="page">
                <wp:posOffset>493395</wp:posOffset>
              </wp:positionV>
              <wp:extent cx="332740" cy="262890"/>
              <wp:effectExtent l="0" t="0" r="0" b="0"/>
              <wp:wrapNone/>
              <wp:docPr id="22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614" type="#_x0000_t202" style="position:absolute;margin-left:336.65pt;margin-top:38.85pt;width:26.2pt;height:20.7pt;z-index:-228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F1tQ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" filled="f" stroked="f">
              <v:textbox inset="0,0,0,0">
                <w:txbxContent>
                  <w:p w:rsidR="000E256A" w:rsidRDefault="003E3C74">
                    <w:pPr>
                      <w:spacing w:before="11"/>
                      <w:ind w:left="20"/>
                      <w:rPr>
                        <w:sz w:val="31"/>
                      </w:rPr>
                    </w:pPr>
                    <w:r>
                      <w:rPr>
                        <w:w w:val="90"/>
                        <w:sz w:val="31"/>
                      </w:rPr>
                      <w:t>367</w:t>
                    </w:r>
                  </w:p>
                </w:txbxContent>
              </v:textbox>
              <w10:wrap anchorx="page" anchory="page"/>
            </v:shape>
          </w:pict>
        </mc:Fallback>
      </mc:AlternateContent>
    </w:r>
    <w:r>
      <w:rPr>
        <w:noProof/>
        <w:lang w:eastAsia="hu-HU"/>
      </w:rPr>
      <mc:AlternateContent>
        <mc:Choice Requires="wps">
          <w:drawing>
            <wp:anchor distT="0" distB="0" distL="114300" distR="114300" simplePos="0" relativeHeight="480489984" behindDoc="1" locked="0" layoutInCell="1" allowOverlap="1">
              <wp:simplePos x="0" y="0"/>
              <wp:positionH relativeFrom="page">
                <wp:posOffset>812800</wp:posOffset>
              </wp:positionH>
              <wp:positionV relativeFrom="page">
                <wp:posOffset>601980</wp:posOffset>
              </wp:positionV>
              <wp:extent cx="1414780" cy="117475"/>
              <wp:effectExtent l="0" t="0" r="0" b="0"/>
              <wp:wrapNone/>
              <wp:docPr id="2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615" type="#_x0000_t202" style="position:absolute;margin-left:64pt;margin-top:47.4pt;width:111.4pt;height:9.25pt;z-index:-228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t0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SAJÁT IDŐ</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0496" behindDoc="1" locked="0" layoutInCell="1" allowOverlap="1">
              <wp:simplePos x="0" y="0"/>
              <wp:positionH relativeFrom="page">
                <wp:posOffset>839470</wp:posOffset>
              </wp:positionH>
              <wp:positionV relativeFrom="page">
                <wp:posOffset>511175</wp:posOffset>
              </wp:positionV>
              <wp:extent cx="337185" cy="262890"/>
              <wp:effectExtent l="0" t="0" r="0" b="0"/>
              <wp:wrapNone/>
              <wp:docPr id="21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616" type="#_x0000_t202" style="position:absolute;margin-left:66.1pt;margin-top:40.25pt;width:26.55pt;height:20.7pt;z-index:-228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3l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368</w:t>
                    </w:r>
                  </w:p>
                </w:txbxContent>
              </v:textbox>
              <w10:wrap anchorx="page" anchory="page"/>
            </v:shape>
          </w:pict>
        </mc:Fallback>
      </mc:AlternateContent>
    </w:r>
    <w:r>
      <w:rPr>
        <w:noProof/>
        <w:lang w:eastAsia="hu-HU"/>
      </w:rPr>
      <mc:AlternateContent>
        <mc:Choice Requires="wps">
          <w:drawing>
            <wp:anchor distT="0" distB="0" distL="114300" distR="114300" simplePos="0" relativeHeight="480491008" behindDoc="1" locked="0" layoutInCell="1" allowOverlap="1">
              <wp:simplePos x="0" y="0"/>
              <wp:positionH relativeFrom="page">
                <wp:posOffset>3948430</wp:posOffset>
              </wp:positionH>
              <wp:positionV relativeFrom="page">
                <wp:posOffset>616585</wp:posOffset>
              </wp:positionV>
              <wp:extent cx="676275" cy="117475"/>
              <wp:effectExtent l="0" t="0" r="0" b="0"/>
              <wp:wrapNone/>
              <wp:docPr id="2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617" type="#_x0000_t202" style="position:absolute;margin-left:310.9pt;margin-top:48.55pt;width:53.25pt;height:9.25pt;z-index:-228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1520" behindDoc="1" locked="0" layoutInCell="1" allowOverlap="1">
              <wp:simplePos x="0" y="0"/>
              <wp:positionH relativeFrom="page">
                <wp:posOffset>4232910</wp:posOffset>
              </wp:positionH>
              <wp:positionV relativeFrom="page">
                <wp:posOffset>502285</wp:posOffset>
              </wp:positionV>
              <wp:extent cx="334010" cy="262890"/>
              <wp:effectExtent l="0" t="0" r="0" b="0"/>
              <wp:wrapNone/>
              <wp:docPr id="2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618" type="#_x0000_t202" style="position:absolute;margin-left:333.3pt;margin-top:39.55pt;width:26.3pt;height:20.7pt;z-index:-228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itg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369</w:t>
                    </w:r>
                  </w:p>
                </w:txbxContent>
              </v:textbox>
              <w10:wrap anchorx="page" anchory="page"/>
            </v:shape>
          </w:pict>
        </mc:Fallback>
      </mc:AlternateContent>
    </w:r>
    <w:r>
      <w:rPr>
        <w:noProof/>
        <w:lang w:eastAsia="hu-HU"/>
      </w:rPr>
      <mc:AlternateContent>
        <mc:Choice Requires="wps">
          <w:drawing>
            <wp:anchor distT="0" distB="0" distL="114300" distR="114300" simplePos="0" relativeHeight="480492032" behindDoc="1" locked="0" layoutInCell="1" allowOverlap="1">
              <wp:simplePos x="0" y="0"/>
              <wp:positionH relativeFrom="page">
                <wp:posOffset>779145</wp:posOffset>
              </wp:positionH>
              <wp:positionV relativeFrom="page">
                <wp:posOffset>614045</wp:posOffset>
              </wp:positionV>
              <wp:extent cx="1414780" cy="117475"/>
              <wp:effectExtent l="0" t="0" r="0" b="0"/>
              <wp:wrapNone/>
              <wp:docPr id="21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619" type="#_x0000_t202" style="position:absolute;margin-left:61.35pt;margin-top:48.35pt;width:111.4pt;height:9.25pt;z-index:-228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kG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EUacdNCkBzpqdCtG5CeXpkJDr1JwvO/BVY9wAJ22bFV/J8qvCnGxbgjf0RspxdBQUkGGvrnp&#10;nl2dcJQB2Q4fRAWByF4LCzTWsjPlg4IgQIdOPZ66Y5IpTcjQD5cxHJVw5vvLcBn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2544" behindDoc="1" locked="0" layoutInCell="1" allowOverlap="1">
              <wp:simplePos x="0" y="0"/>
              <wp:positionH relativeFrom="page">
                <wp:posOffset>911860</wp:posOffset>
              </wp:positionH>
              <wp:positionV relativeFrom="page">
                <wp:posOffset>517525</wp:posOffset>
              </wp:positionV>
              <wp:extent cx="334645" cy="262890"/>
              <wp:effectExtent l="0" t="0" r="0" b="0"/>
              <wp:wrapNone/>
              <wp:docPr id="21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620" type="#_x0000_t202" style="position:absolute;margin-left:71.8pt;margin-top:40.75pt;width:26.35pt;height:20.7pt;z-index:-228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kq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370</w:t>
                    </w:r>
                  </w:p>
                </w:txbxContent>
              </v:textbox>
              <w10:wrap anchorx="page" anchory="page"/>
            </v:shape>
          </w:pict>
        </mc:Fallback>
      </mc:AlternateContent>
    </w:r>
    <w:r>
      <w:rPr>
        <w:noProof/>
        <w:lang w:eastAsia="hu-HU"/>
      </w:rPr>
      <mc:AlternateContent>
        <mc:Choice Requires="wps">
          <w:drawing>
            <wp:anchor distT="0" distB="0" distL="114300" distR="114300" simplePos="0" relativeHeight="480493056" behindDoc="1" locked="0" layoutInCell="1" allowOverlap="1">
              <wp:simplePos x="0" y="0"/>
              <wp:positionH relativeFrom="page">
                <wp:posOffset>4020820</wp:posOffset>
              </wp:positionH>
              <wp:positionV relativeFrom="page">
                <wp:posOffset>614045</wp:posOffset>
              </wp:positionV>
              <wp:extent cx="679450" cy="117475"/>
              <wp:effectExtent l="0" t="0" r="0" b="0"/>
              <wp:wrapNone/>
              <wp:docPr id="21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621" type="#_x0000_t202" style="position:absolute;margin-left:316.6pt;margin-top:48.35pt;width:53.5pt;height:9.25pt;z-index:-228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J5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3568" behindDoc="1" locked="0" layoutInCell="1" allowOverlap="1">
              <wp:simplePos x="0" y="0"/>
              <wp:positionH relativeFrom="page">
                <wp:posOffset>4300855</wp:posOffset>
              </wp:positionH>
              <wp:positionV relativeFrom="page">
                <wp:posOffset>511175</wp:posOffset>
              </wp:positionV>
              <wp:extent cx="331470" cy="262890"/>
              <wp:effectExtent l="0" t="0" r="0" b="0"/>
              <wp:wrapNone/>
              <wp:docPr id="21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622" type="#_x0000_t202" style="position:absolute;margin-left:338.65pt;margin-top:40.25pt;width:26.1pt;height:20.7pt;z-index:-228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O+tgIAALU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371</w:t>
                    </w:r>
                  </w:p>
                </w:txbxContent>
              </v:textbox>
              <w10:wrap anchorx="page" anchory="page"/>
            </v:shape>
          </w:pict>
        </mc:Fallback>
      </mc:AlternateContent>
    </w:r>
    <w:r>
      <w:rPr>
        <w:noProof/>
        <w:lang w:eastAsia="hu-HU"/>
      </w:rPr>
      <mc:AlternateContent>
        <mc:Choice Requires="wps">
          <w:drawing>
            <wp:anchor distT="0" distB="0" distL="114300" distR="114300" simplePos="0" relativeHeight="480494080" behindDoc="1" locked="0" layoutInCell="1" allowOverlap="1">
              <wp:simplePos x="0" y="0"/>
              <wp:positionH relativeFrom="page">
                <wp:posOffset>826135</wp:posOffset>
              </wp:positionH>
              <wp:positionV relativeFrom="page">
                <wp:posOffset>619760</wp:posOffset>
              </wp:positionV>
              <wp:extent cx="1411605" cy="117475"/>
              <wp:effectExtent l="0" t="0" r="0" b="0"/>
              <wp:wrapNone/>
              <wp:docPr id="21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623" type="#_x0000_t202" style="position:absolute;margin-left:65.05pt;margin-top:48.8pt;width:111.15pt;height:9.25pt;z-index:-228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4592" behindDoc="1" locked="0" layoutInCell="1" allowOverlap="1">
              <wp:simplePos x="0" y="0"/>
              <wp:positionH relativeFrom="page">
                <wp:posOffset>873125</wp:posOffset>
              </wp:positionH>
              <wp:positionV relativeFrom="page">
                <wp:posOffset>514350</wp:posOffset>
              </wp:positionV>
              <wp:extent cx="328930" cy="262890"/>
              <wp:effectExtent l="0" t="0" r="0" b="0"/>
              <wp:wrapNone/>
              <wp:docPr id="21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624" type="#_x0000_t202" style="position:absolute;margin-left:68.75pt;margin-top:40.5pt;width:25.9pt;height:20.7pt;z-index:-228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" filled="f" stroked="f">
              <v:textbox inset="0,0,0,0">
                <w:txbxContent>
                  <w:p w:rsidR="000E256A" w:rsidRDefault="003E3C74">
                    <w:pPr>
                      <w:spacing w:before="11"/>
                      <w:ind w:left="20"/>
                      <w:rPr>
                        <w:sz w:val="31"/>
                      </w:rPr>
                    </w:pPr>
                    <w:r>
                      <w:rPr>
                        <w:w w:val="90"/>
                        <w:sz w:val="31"/>
                      </w:rPr>
                      <w:t>372</w:t>
                    </w:r>
                  </w:p>
                </w:txbxContent>
              </v:textbox>
              <w10:wrap anchorx="page" anchory="page"/>
            </v:shape>
          </w:pict>
        </mc:Fallback>
      </mc:AlternateContent>
    </w:r>
    <w:r>
      <w:rPr>
        <w:noProof/>
        <w:lang w:eastAsia="hu-HU"/>
      </w:rPr>
      <mc:AlternateContent>
        <mc:Choice Requires="wps">
          <w:drawing>
            <wp:anchor distT="0" distB="0" distL="114300" distR="114300" simplePos="0" relativeHeight="480495104" behindDoc="1" locked="0" layoutInCell="1" allowOverlap="1">
              <wp:simplePos x="0" y="0"/>
              <wp:positionH relativeFrom="page">
                <wp:posOffset>3985260</wp:posOffset>
              </wp:positionH>
              <wp:positionV relativeFrom="page">
                <wp:posOffset>622935</wp:posOffset>
              </wp:positionV>
              <wp:extent cx="676275" cy="117475"/>
              <wp:effectExtent l="0" t="0" r="0" b="0"/>
              <wp:wrapNone/>
              <wp:docPr id="20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625" type="#_x0000_t202" style="position:absolute;margin-left:313.8pt;margin-top:49.05pt;width:53.25pt;height:9.25pt;z-index:-228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DJ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5616" behindDoc="1" locked="0" layoutInCell="1" allowOverlap="1">
              <wp:simplePos x="0" y="0"/>
              <wp:positionH relativeFrom="page">
                <wp:posOffset>4229735</wp:posOffset>
              </wp:positionH>
              <wp:positionV relativeFrom="page">
                <wp:posOffset>517525</wp:posOffset>
              </wp:positionV>
              <wp:extent cx="331470" cy="262890"/>
              <wp:effectExtent l="0" t="0" r="0" b="0"/>
              <wp:wrapNone/>
              <wp:docPr id="20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626" type="#_x0000_t202" style="position:absolute;margin-left:333.05pt;margin-top:40.75pt;width:26.1pt;height:20.7pt;z-index:-228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o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wINWcdJBkx7oqNGtGJEfR6ZCQ69SMLzvwVSPoIBO22xVfyfKbwpxsWkI39MbKcXQUFJBhL556T55&#10;OuEoA7IbPooKHJGDFhZorGVnygcFQYAOnXo8d8cEU8LlYuGHK9CUoAqiIE5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373</w:t>
                    </w:r>
                  </w:p>
                </w:txbxContent>
              </v:textbox>
              <w10:wrap anchorx="page" anchory="page"/>
            </v:shape>
          </w:pict>
        </mc:Fallback>
      </mc:AlternateContent>
    </w:r>
    <w:r>
      <w:rPr>
        <w:noProof/>
        <w:lang w:eastAsia="hu-HU"/>
      </w:rPr>
      <mc:AlternateContent>
        <mc:Choice Requires="wps">
          <w:drawing>
            <wp:anchor distT="0" distB="0" distL="114300" distR="114300" simplePos="0" relativeHeight="480496128" behindDoc="1" locked="0" layoutInCell="1" allowOverlap="1">
              <wp:simplePos x="0" y="0"/>
              <wp:positionH relativeFrom="page">
                <wp:posOffset>763905</wp:posOffset>
              </wp:positionH>
              <wp:positionV relativeFrom="page">
                <wp:posOffset>626110</wp:posOffset>
              </wp:positionV>
              <wp:extent cx="1414780" cy="117475"/>
              <wp:effectExtent l="0" t="0" r="0" b="0"/>
              <wp:wrapNone/>
              <wp:docPr id="20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627" type="#_x0000_t202" style="position:absolute;margin-left:60.15pt;margin-top:49.3pt;width:111.4pt;height:9.25pt;z-index:-228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lMtQIAALY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6640" behindDoc="1" locked="0" layoutInCell="1" allowOverlap="1">
              <wp:simplePos x="0" y="0"/>
              <wp:positionH relativeFrom="page">
                <wp:posOffset>834390</wp:posOffset>
              </wp:positionH>
              <wp:positionV relativeFrom="page">
                <wp:posOffset>517525</wp:posOffset>
              </wp:positionV>
              <wp:extent cx="335915" cy="262890"/>
              <wp:effectExtent l="0" t="0" r="0" b="0"/>
              <wp:wrapNone/>
              <wp:docPr id="20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628" type="#_x0000_t202" style="position:absolute;margin-left:65.7pt;margin-top:40.75pt;width:26.45pt;height:20.7pt;z-index:-228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Dtg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374</w:t>
                    </w:r>
                  </w:p>
                </w:txbxContent>
              </v:textbox>
              <w10:wrap anchorx="page" anchory="page"/>
            </v:shape>
          </w:pict>
        </mc:Fallback>
      </mc:AlternateContent>
    </w:r>
    <w:r>
      <w:rPr>
        <w:noProof/>
        <w:lang w:eastAsia="hu-HU"/>
      </w:rPr>
      <mc:AlternateContent>
        <mc:Choice Requires="wps">
          <w:drawing>
            <wp:anchor distT="0" distB="0" distL="114300" distR="114300" simplePos="0" relativeHeight="480497152" behindDoc="1" locked="0" layoutInCell="1" allowOverlap="1">
              <wp:simplePos x="0" y="0"/>
              <wp:positionH relativeFrom="page">
                <wp:posOffset>3946525</wp:posOffset>
              </wp:positionH>
              <wp:positionV relativeFrom="page">
                <wp:posOffset>629285</wp:posOffset>
              </wp:positionV>
              <wp:extent cx="676275" cy="117475"/>
              <wp:effectExtent l="0" t="0" r="0" b="0"/>
              <wp:wrapNone/>
              <wp:docPr id="20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629" type="#_x0000_t202" style="position:absolute;margin-left:310.75pt;margin-top:49.55pt;width:53.25pt;height:9.25pt;z-index:-228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9T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7664" behindDoc="1" locked="0" layoutInCell="1" allowOverlap="1">
              <wp:simplePos x="0" y="0"/>
              <wp:positionH relativeFrom="page">
                <wp:posOffset>4210050</wp:posOffset>
              </wp:positionH>
              <wp:positionV relativeFrom="page">
                <wp:posOffset>508000</wp:posOffset>
              </wp:positionV>
              <wp:extent cx="331470" cy="262890"/>
              <wp:effectExtent l="0" t="0" r="0" b="0"/>
              <wp:wrapNone/>
              <wp:docPr id="20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630" type="#_x0000_t202" style="position:absolute;margin-left:331.5pt;margin-top:40pt;width:26.1pt;height:20.7pt;z-index:-228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gRdixEkLTXqkg0Z3YkB+FJgK9Z1KwPChA1M9gAI6bbNV3b0ovivExbomfEdvpRR9TUkJEfrmpfvi&#10;6YijDMi2/yRKcET2WligoZKtKR8UBAE6dOrp1B0TTAGX19d+uABNAapgHkSx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" filled="f" stroked="f">
              <v:textbox inset="0,0,0,0">
                <w:txbxContent>
                  <w:p w:rsidR="000E256A" w:rsidRDefault="003E3C74">
                    <w:pPr>
                      <w:spacing w:before="11"/>
                      <w:ind w:left="20"/>
                      <w:rPr>
                        <w:sz w:val="31"/>
                      </w:rPr>
                    </w:pPr>
                    <w:r>
                      <w:rPr>
                        <w:w w:val="90"/>
                        <w:sz w:val="31"/>
                      </w:rPr>
                      <w:t>375</w:t>
                    </w:r>
                  </w:p>
                </w:txbxContent>
              </v:textbox>
              <w10:wrap anchorx="page" anchory="page"/>
            </v:shape>
          </w:pict>
        </mc:Fallback>
      </mc:AlternateContent>
    </w:r>
    <w:r>
      <w:rPr>
        <w:noProof/>
        <w:lang w:eastAsia="hu-HU"/>
      </w:rPr>
      <mc:AlternateContent>
        <mc:Choice Requires="wps">
          <w:drawing>
            <wp:anchor distT="0" distB="0" distL="114300" distR="114300" simplePos="0" relativeHeight="480498176" behindDoc="1" locked="0" layoutInCell="1" allowOverlap="1">
              <wp:simplePos x="0" y="0"/>
              <wp:positionH relativeFrom="page">
                <wp:posOffset>748030</wp:posOffset>
              </wp:positionH>
              <wp:positionV relativeFrom="page">
                <wp:posOffset>619760</wp:posOffset>
              </wp:positionV>
              <wp:extent cx="1353820" cy="117475"/>
              <wp:effectExtent l="0" t="0" r="0" b="0"/>
              <wp:wrapNone/>
              <wp:docPr id="20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631" type="#_x0000_t202" style="position:absolute;margin-left:58.9pt;margin-top:48.8pt;width:106.6pt;height:9.25pt;z-index:-228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VXtA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8688" behindDoc="1" locked="0" layoutInCell="1" allowOverlap="1">
              <wp:simplePos x="0" y="0"/>
              <wp:positionH relativeFrom="page">
                <wp:posOffset>789305</wp:posOffset>
              </wp:positionH>
              <wp:positionV relativeFrom="page">
                <wp:posOffset>505460</wp:posOffset>
              </wp:positionV>
              <wp:extent cx="330835" cy="262890"/>
              <wp:effectExtent l="0" t="0" r="0" b="0"/>
              <wp:wrapNone/>
              <wp:docPr id="2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632" type="#_x0000_t202" style="position:absolute;margin-left:62.15pt;margin-top:39.8pt;width:26.05pt;height:20.7pt;z-index:-228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NwtwIAALU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" filled="f" stroked="f">
              <v:textbox inset="0,0,0,0">
                <w:txbxContent>
                  <w:p w:rsidR="000E256A" w:rsidRDefault="003E3C74">
                    <w:pPr>
                      <w:spacing w:before="11"/>
                      <w:ind w:left="20"/>
                      <w:rPr>
                        <w:sz w:val="31"/>
                      </w:rPr>
                    </w:pPr>
                    <w:r>
                      <w:rPr>
                        <w:w w:val="90"/>
                        <w:sz w:val="31"/>
                      </w:rPr>
                      <w:t>376</w:t>
                    </w:r>
                  </w:p>
                </w:txbxContent>
              </v:textbox>
              <w10:wrap anchorx="page" anchory="page"/>
            </v:shape>
          </w:pict>
        </mc:Fallback>
      </mc:AlternateContent>
    </w:r>
    <w:r>
      <w:rPr>
        <w:noProof/>
        <w:lang w:eastAsia="hu-HU"/>
      </w:rPr>
      <mc:AlternateContent>
        <mc:Choice Requires="wps">
          <w:drawing>
            <wp:anchor distT="0" distB="0" distL="114300" distR="114300" simplePos="0" relativeHeight="480499200" behindDoc="1" locked="0" layoutInCell="1" allowOverlap="1">
              <wp:simplePos x="0" y="0"/>
              <wp:positionH relativeFrom="page">
                <wp:posOffset>3898265</wp:posOffset>
              </wp:positionH>
              <wp:positionV relativeFrom="page">
                <wp:posOffset>608330</wp:posOffset>
              </wp:positionV>
              <wp:extent cx="676275" cy="117475"/>
              <wp:effectExtent l="0" t="0" r="0" b="0"/>
              <wp:wrapNone/>
              <wp:docPr id="20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633" type="#_x0000_t202" style="position:absolute;margin-left:306.95pt;margin-top:47.9pt;width:53.25pt;height:9.25pt;z-index:-228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O/sg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499712" behindDoc="1" locked="0" layoutInCell="1" allowOverlap="1">
              <wp:simplePos x="0" y="0"/>
              <wp:positionH relativeFrom="page">
                <wp:posOffset>727710</wp:posOffset>
              </wp:positionH>
              <wp:positionV relativeFrom="page">
                <wp:posOffset>605155</wp:posOffset>
              </wp:positionV>
              <wp:extent cx="1381760" cy="117475"/>
              <wp:effectExtent l="0" t="0" r="0" b="0"/>
              <wp:wrapNone/>
              <wp:docPr id="20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 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634" type="#_x0000_t202" style="position:absolute;margin-left:57.3pt;margin-top:47.65pt;width:108.8pt;height:9.25pt;z-index:-228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o3sgIAALY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ÜZLET, POLITIK A É S A SAJÁ T IDŐ</w:t>
                    </w:r>
                  </w:p>
                </w:txbxContent>
              </v:textbox>
              <w10:wrap anchorx="page" anchory="page"/>
            </v:shape>
          </w:pict>
        </mc:Fallback>
      </mc:AlternateContent>
    </w:r>
    <w:r>
      <w:rPr>
        <w:noProof/>
        <w:lang w:eastAsia="hu-HU"/>
      </w:rPr>
      <mc:AlternateContent>
        <mc:Choice Requires="wps">
          <w:drawing>
            <wp:anchor distT="0" distB="0" distL="114300" distR="114300" simplePos="0" relativeHeight="480500224" behindDoc="1" locked="0" layoutInCell="1" allowOverlap="1">
              <wp:simplePos x="0" y="0"/>
              <wp:positionH relativeFrom="page">
                <wp:posOffset>4258945</wp:posOffset>
              </wp:positionH>
              <wp:positionV relativeFrom="page">
                <wp:posOffset>610870</wp:posOffset>
              </wp:positionV>
              <wp:extent cx="226695" cy="117475"/>
              <wp:effectExtent l="0" t="0" r="0" b="0"/>
              <wp:wrapNone/>
              <wp:docPr id="19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6"/>
                            <w:ind w:left="20"/>
                            <w:rPr>
                              <w:sz w:val="12"/>
                            </w:rPr>
                          </w:pPr>
                          <w:r>
                            <w:rPr>
                              <w:sz w:val="12"/>
                            </w:rPr>
                            <w:t xml:space="preserve">3 7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635" type="#_x0000_t202" style="position:absolute;margin-left:335.35pt;margin-top:48.1pt;width:17.85pt;height:9.25pt;z-index:-228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9sw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" filled="f" stroked="f">
              <v:textbox inset="0,0,0,0">
                <w:txbxContent>
                  <w:p w:rsidR="000E256A" w:rsidRDefault="003E3C74">
                    <w:pPr>
                      <w:spacing w:before="16"/>
                      <w:ind w:left="20"/>
                      <w:rPr>
                        <w:sz w:val="12"/>
                      </w:rPr>
                    </w:pPr>
                    <w:r>
                      <w:rPr>
                        <w:sz w:val="12"/>
                      </w:rPr>
                      <w:t xml:space="preserve">3 7    </w:t>
                    </w:r>
                  </w:p>
                </w:txbxContent>
              </v:textbox>
              <w10:wrap anchorx="page" anchory="page"/>
            </v:shape>
          </w:pict>
        </mc:Fallback>
      </mc:AlternateContent>
    </w:r>
    <w:r>
      <w:rPr>
        <w:noProof/>
        <w:lang w:eastAsia="hu-HU"/>
      </w:rPr>
      <mc:AlternateContent>
        <mc:Choice Requires="wps">
          <w:drawing>
            <wp:anchor distT="0" distB="0" distL="114300" distR="114300" simplePos="0" relativeHeight="480500736" behindDoc="1" locked="0" layoutInCell="1" allowOverlap="1">
              <wp:simplePos x="0" y="0"/>
              <wp:positionH relativeFrom="page">
                <wp:posOffset>4460240</wp:posOffset>
              </wp:positionH>
              <wp:positionV relativeFrom="page">
                <wp:posOffset>610870</wp:posOffset>
              </wp:positionV>
              <wp:extent cx="63500" cy="117475"/>
              <wp:effectExtent l="0" t="0" r="0" b="0"/>
              <wp:wrapNone/>
              <wp:docPr id="19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6"/>
                            <w:ind w:left="20"/>
                            <w:rPr>
                              <w:sz w:val="12"/>
                            </w:rPr>
                          </w:pPr>
                          <w:r>
                            <w:rPr>
                              <w:w w:val="89"/>
                              <w:sz w:val="1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636" type="#_x0000_t202" style="position:absolute;margin-left:351.2pt;margin-top:48.1pt;width:5pt;height:9.25pt;z-index:-228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" filled="f" stroked="f">
              <v:textbox inset="0,0,0,0">
                <w:txbxContent>
                  <w:p w:rsidR="000E256A" w:rsidRDefault="003E3C74">
                    <w:pPr>
                      <w:spacing w:before="16"/>
                      <w:ind w:left="20"/>
                      <w:rPr>
                        <w:sz w:val="12"/>
                      </w:rPr>
                    </w:pPr>
                    <w:r>
                      <w:rPr>
                        <w:w w:val="89"/>
                        <w:sz w:val="12"/>
                      </w:rPr>
                      <w:t>7</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1248" behindDoc="1" locked="0" layoutInCell="1" allowOverlap="1">
              <wp:simplePos x="0" y="0"/>
              <wp:positionH relativeFrom="page">
                <wp:posOffset>833755</wp:posOffset>
              </wp:positionH>
              <wp:positionV relativeFrom="page">
                <wp:posOffset>490220</wp:posOffset>
              </wp:positionV>
              <wp:extent cx="331470" cy="262890"/>
              <wp:effectExtent l="0" t="0" r="0" b="0"/>
              <wp:wrapNone/>
              <wp:docPr id="19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637" type="#_x0000_t202" style="position:absolute;margin-left:65.65pt;margin-top:38.6pt;width:26.1pt;height:20.7pt;z-index:-228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Z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" filled="f" stroked="f">
              <v:textbox inset="0,0,0,0">
                <w:txbxContent>
                  <w:p w:rsidR="000E256A" w:rsidRDefault="003E3C74">
                    <w:pPr>
                      <w:spacing w:before="11"/>
                      <w:ind w:left="20"/>
                      <w:rPr>
                        <w:sz w:val="31"/>
                      </w:rPr>
                    </w:pPr>
                    <w:r>
                      <w:rPr>
                        <w:w w:val="90"/>
                        <w:sz w:val="31"/>
                      </w:rPr>
                      <w:t>378</w:t>
                    </w:r>
                  </w:p>
                </w:txbxContent>
              </v:textbox>
              <w10:wrap anchorx="page" anchory="page"/>
            </v:shape>
          </w:pict>
        </mc:Fallback>
      </mc:AlternateContent>
    </w:r>
    <w:r>
      <w:rPr>
        <w:noProof/>
        <w:lang w:eastAsia="hu-HU"/>
      </w:rPr>
      <mc:AlternateContent>
        <mc:Choice Requires="wps">
          <w:drawing>
            <wp:anchor distT="0" distB="0" distL="114300" distR="114300" simplePos="0" relativeHeight="480501760" behindDoc="1" locked="0" layoutInCell="1" allowOverlap="1">
              <wp:simplePos x="0" y="0"/>
              <wp:positionH relativeFrom="page">
                <wp:posOffset>3942715</wp:posOffset>
              </wp:positionH>
              <wp:positionV relativeFrom="page">
                <wp:posOffset>593090</wp:posOffset>
              </wp:positionV>
              <wp:extent cx="673735" cy="117475"/>
              <wp:effectExtent l="0" t="0" r="0" b="0"/>
              <wp:wrapNone/>
              <wp:docPr id="19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638" type="#_x0000_t202" style="position:absolute;margin-left:310.45pt;margin-top:46.7pt;width:53.05pt;height:9.25pt;z-index:-228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2272" behindDoc="1" locked="0" layoutInCell="1" allowOverlap="1">
              <wp:simplePos x="0" y="0"/>
              <wp:positionH relativeFrom="page">
                <wp:posOffset>4231005</wp:posOffset>
              </wp:positionH>
              <wp:positionV relativeFrom="page">
                <wp:posOffset>502920</wp:posOffset>
              </wp:positionV>
              <wp:extent cx="330200" cy="262890"/>
              <wp:effectExtent l="0" t="0" r="0" b="0"/>
              <wp:wrapNone/>
              <wp:docPr id="19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639" type="#_x0000_t202" style="position:absolute;margin-left:333.15pt;margin-top:39.6pt;width:26pt;height:20.7pt;z-index:-228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y7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379</w:t>
                    </w:r>
                  </w:p>
                </w:txbxContent>
              </v:textbox>
              <w10:wrap anchorx="page" anchory="page"/>
            </v:shape>
          </w:pict>
        </mc:Fallback>
      </mc:AlternateContent>
    </w:r>
    <w:r>
      <w:rPr>
        <w:noProof/>
        <w:lang w:eastAsia="hu-HU"/>
      </w:rPr>
      <mc:AlternateContent>
        <mc:Choice Requires="wps">
          <w:drawing>
            <wp:anchor distT="0" distB="0" distL="114300" distR="114300" simplePos="0" relativeHeight="480502784" behindDoc="1" locked="0" layoutInCell="1" allowOverlap="1">
              <wp:simplePos x="0" y="0"/>
              <wp:positionH relativeFrom="page">
                <wp:posOffset>774700</wp:posOffset>
              </wp:positionH>
              <wp:positionV relativeFrom="page">
                <wp:posOffset>611505</wp:posOffset>
              </wp:positionV>
              <wp:extent cx="1411605" cy="117475"/>
              <wp:effectExtent l="0" t="0" r="0" b="0"/>
              <wp:wrapNone/>
              <wp:docPr id="19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640" type="#_x0000_t202" style="position:absolute;margin-left:61pt;margin-top:48.15pt;width:111.15pt;height:9.25pt;z-index:-228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X4sw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3296" behindDoc="1" locked="0" layoutInCell="1" allowOverlap="1">
              <wp:simplePos x="0" y="0"/>
              <wp:positionH relativeFrom="page">
                <wp:posOffset>737235</wp:posOffset>
              </wp:positionH>
              <wp:positionV relativeFrom="page">
                <wp:posOffset>499745</wp:posOffset>
              </wp:positionV>
              <wp:extent cx="338455" cy="262890"/>
              <wp:effectExtent l="0" t="0" r="0" b="0"/>
              <wp:wrapNone/>
              <wp:docPr id="19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641" type="#_x0000_t202" style="position:absolute;margin-left:58.05pt;margin-top:39.35pt;width:26.65pt;height:20.7pt;z-index:-228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AtQ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380</w:t>
                    </w:r>
                  </w:p>
                </w:txbxContent>
              </v:textbox>
              <w10:wrap anchorx="page" anchory="page"/>
            </v:shape>
          </w:pict>
        </mc:Fallback>
      </mc:AlternateContent>
    </w:r>
    <w:r>
      <w:rPr>
        <w:noProof/>
        <w:lang w:eastAsia="hu-HU"/>
      </w:rPr>
      <mc:AlternateContent>
        <mc:Choice Requires="wps">
          <w:drawing>
            <wp:anchor distT="0" distB="0" distL="114300" distR="114300" simplePos="0" relativeHeight="480503808" behindDoc="1" locked="0" layoutInCell="1" allowOverlap="1">
              <wp:simplePos x="0" y="0"/>
              <wp:positionH relativeFrom="page">
                <wp:posOffset>3849370</wp:posOffset>
              </wp:positionH>
              <wp:positionV relativeFrom="page">
                <wp:posOffset>605155</wp:posOffset>
              </wp:positionV>
              <wp:extent cx="676275" cy="117475"/>
              <wp:effectExtent l="0" t="0" r="0" b="0"/>
              <wp:wrapNone/>
              <wp:docPr id="19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642" type="#_x0000_t202" style="position:absolute;margin-left:303.1pt;margin-top:47.65pt;width:53.25pt;height:9.25pt;z-index:-228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HDsg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4320" behindDoc="1" locked="0" layoutInCell="1" allowOverlap="1">
              <wp:simplePos x="0" y="0"/>
              <wp:positionH relativeFrom="page">
                <wp:posOffset>4156710</wp:posOffset>
              </wp:positionH>
              <wp:positionV relativeFrom="page">
                <wp:posOffset>508635</wp:posOffset>
              </wp:positionV>
              <wp:extent cx="333375" cy="262890"/>
              <wp:effectExtent l="0" t="0" r="0" b="0"/>
              <wp:wrapNone/>
              <wp:docPr id="19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643" type="#_x0000_t202" style="position:absolute;margin-left:327.3pt;margin-top:40.05pt;width:26.25pt;height:20.7pt;z-index:-228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IW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" filled="f" stroked="f">
              <v:textbox inset="0,0,0,0">
                <w:txbxContent>
                  <w:p w:rsidR="000E256A" w:rsidRDefault="003E3C74">
                    <w:pPr>
                      <w:spacing w:before="11"/>
                      <w:ind w:left="20"/>
                      <w:rPr>
                        <w:sz w:val="31"/>
                      </w:rPr>
                    </w:pPr>
                    <w:r>
                      <w:rPr>
                        <w:w w:val="90"/>
                        <w:sz w:val="31"/>
                      </w:rPr>
                      <w:t>381</w:t>
                    </w:r>
                  </w:p>
                </w:txbxContent>
              </v:textbox>
              <w10:wrap anchorx="page" anchory="page"/>
            </v:shape>
          </w:pict>
        </mc:Fallback>
      </mc:AlternateContent>
    </w:r>
    <w:r>
      <w:rPr>
        <w:noProof/>
        <w:lang w:eastAsia="hu-HU"/>
      </w:rPr>
      <mc:AlternateContent>
        <mc:Choice Requires="wps">
          <w:drawing>
            <wp:anchor distT="0" distB="0" distL="114300" distR="114300" simplePos="0" relativeHeight="480504832" behindDoc="1" locked="0" layoutInCell="1" allowOverlap="1">
              <wp:simplePos x="0" y="0"/>
              <wp:positionH relativeFrom="page">
                <wp:posOffset>691515</wp:posOffset>
              </wp:positionH>
              <wp:positionV relativeFrom="page">
                <wp:posOffset>614045</wp:posOffset>
              </wp:positionV>
              <wp:extent cx="1411605" cy="117475"/>
              <wp:effectExtent l="0" t="0" r="0" b="0"/>
              <wp:wrapNone/>
              <wp:docPr id="19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644" type="#_x0000_t202" style="position:absolute;margin-left:54.45pt;margin-top:48.35pt;width:111.15pt;height:9.25pt;z-index:-228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5344" behindDoc="1" locked="0" layoutInCell="1" allowOverlap="1">
              <wp:simplePos x="0" y="0"/>
              <wp:positionH relativeFrom="page">
                <wp:posOffset>840740</wp:posOffset>
              </wp:positionH>
              <wp:positionV relativeFrom="page">
                <wp:posOffset>505460</wp:posOffset>
              </wp:positionV>
              <wp:extent cx="330835" cy="262890"/>
              <wp:effectExtent l="0" t="0" r="0" b="0"/>
              <wp:wrapNone/>
              <wp:docPr id="18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645" type="#_x0000_t202" style="position:absolute;margin-left:66.2pt;margin-top:39.8pt;width:26.05pt;height:20.7pt;z-index:-228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C2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OMOOmgSQ901OhWjMiPVqZCQ69SMLzvwVSPoABrm63q70T5TSEuNg3he3ojpRgaSiqI0Dcv3SdP&#10;JxxlQHbDR1GBI3LQwgKNtexM+aAgCNChU4/n7phgSrhcLLx4scSoBFUQBXFi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382</w:t>
                    </w:r>
                  </w:p>
                </w:txbxContent>
              </v:textbox>
              <w10:wrap anchorx="page" anchory="page"/>
            </v:shape>
          </w:pict>
        </mc:Fallback>
      </mc:AlternateContent>
    </w:r>
    <w:r>
      <w:rPr>
        <w:noProof/>
        <w:lang w:eastAsia="hu-HU"/>
      </w:rPr>
      <mc:AlternateContent>
        <mc:Choice Requires="wps">
          <w:drawing>
            <wp:anchor distT="0" distB="0" distL="114300" distR="114300" simplePos="0" relativeHeight="480505856" behindDoc="1" locked="0" layoutInCell="1" allowOverlap="1">
              <wp:simplePos x="0" y="0"/>
              <wp:positionH relativeFrom="page">
                <wp:posOffset>3949700</wp:posOffset>
              </wp:positionH>
              <wp:positionV relativeFrom="page">
                <wp:posOffset>616585</wp:posOffset>
              </wp:positionV>
              <wp:extent cx="673735" cy="117475"/>
              <wp:effectExtent l="0" t="0" r="0" b="0"/>
              <wp:wrapNone/>
              <wp:docPr id="18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646" type="#_x0000_t202" style="position:absolute;margin-left:311pt;margin-top:48.55pt;width:53.05pt;height:9.25pt;z-index:-228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6368" behindDoc="1" locked="0" layoutInCell="1" allowOverlap="1">
              <wp:simplePos x="0" y="0"/>
              <wp:positionH relativeFrom="page">
                <wp:posOffset>4201160</wp:posOffset>
              </wp:positionH>
              <wp:positionV relativeFrom="page">
                <wp:posOffset>495935</wp:posOffset>
              </wp:positionV>
              <wp:extent cx="335915" cy="262890"/>
              <wp:effectExtent l="0" t="0" r="0" b="0"/>
              <wp:wrapNone/>
              <wp:docPr id="18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647" type="#_x0000_t202" style="position:absolute;margin-left:330.8pt;margin-top:39.05pt;width:26.45pt;height:20.7pt;z-index:-228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6f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383</w:t>
                    </w:r>
                  </w:p>
                </w:txbxContent>
              </v:textbox>
              <w10:wrap anchorx="page" anchory="page"/>
            </v:shape>
          </w:pict>
        </mc:Fallback>
      </mc:AlternateContent>
    </w:r>
    <w:r>
      <w:rPr>
        <w:noProof/>
        <w:lang w:eastAsia="hu-HU"/>
      </w:rPr>
      <mc:AlternateContent>
        <mc:Choice Requires="wps">
          <w:drawing>
            <wp:anchor distT="0" distB="0" distL="114300" distR="114300" simplePos="0" relativeHeight="480506880" behindDoc="1" locked="0" layoutInCell="1" allowOverlap="1">
              <wp:simplePos x="0" y="0"/>
              <wp:positionH relativeFrom="page">
                <wp:posOffset>744855</wp:posOffset>
              </wp:positionH>
              <wp:positionV relativeFrom="page">
                <wp:posOffset>598805</wp:posOffset>
              </wp:positionV>
              <wp:extent cx="1414780" cy="117475"/>
              <wp:effectExtent l="0" t="0" r="0" b="0"/>
              <wp:wrapNone/>
              <wp:docPr id="18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648" type="#_x0000_t202" style="position:absolute;margin-left:58.65pt;margin-top:47.15pt;width:111.4pt;height:9.25pt;z-index:-228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PfsgIAALY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7392" behindDoc="1" locked="0" layoutInCell="1" allowOverlap="1">
              <wp:simplePos x="0" y="0"/>
              <wp:positionH relativeFrom="page">
                <wp:posOffset>843915</wp:posOffset>
              </wp:positionH>
              <wp:positionV relativeFrom="page">
                <wp:posOffset>505460</wp:posOffset>
              </wp:positionV>
              <wp:extent cx="338455" cy="262890"/>
              <wp:effectExtent l="0" t="0" r="0" b="0"/>
              <wp:wrapNone/>
              <wp:docPr id="18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649" type="#_x0000_t202" style="position:absolute;margin-left:66.45pt;margin-top:39.8pt;width:26.65pt;height:20.7pt;z-index:-228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wMtg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384</w:t>
                    </w:r>
                  </w:p>
                </w:txbxContent>
              </v:textbox>
              <w10:wrap anchorx="page" anchory="page"/>
            </v:shape>
          </w:pict>
        </mc:Fallback>
      </mc:AlternateContent>
    </w:r>
    <w:r>
      <w:rPr>
        <w:noProof/>
        <w:lang w:eastAsia="hu-HU"/>
      </w:rPr>
      <mc:AlternateContent>
        <mc:Choice Requires="wps">
          <w:drawing>
            <wp:anchor distT="0" distB="0" distL="114300" distR="114300" simplePos="0" relativeHeight="480507904" behindDoc="1" locked="0" layoutInCell="1" allowOverlap="1">
              <wp:simplePos x="0" y="0"/>
              <wp:positionH relativeFrom="page">
                <wp:posOffset>3952875</wp:posOffset>
              </wp:positionH>
              <wp:positionV relativeFrom="page">
                <wp:posOffset>610870</wp:posOffset>
              </wp:positionV>
              <wp:extent cx="676275" cy="117475"/>
              <wp:effectExtent l="0" t="0" r="0" b="0"/>
              <wp:wrapNone/>
              <wp:docPr id="18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650" type="#_x0000_t202" style="position:absolute;margin-left:311.25pt;margin-top:48.1pt;width:53.25pt;height:9.25pt;z-index:-228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IP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8416" behindDoc="1" locked="0" layoutInCell="1" allowOverlap="1">
              <wp:simplePos x="0" y="0"/>
              <wp:positionH relativeFrom="page">
                <wp:posOffset>4222750</wp:posOffset>
              </wp:positionH>
              <wp:positionV relativeFrom="page">
                <wp:posOffset>483870</wp:posOffset>
              </wp:positionV>
              <wp:extent cx="335280" cy="262890"/>
              <wp:effectExtent l="0" t="0" r="0" b="0"/>
              <wp:wrapNone/>
              <wp:docPr id="18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651" type="#_x0000_t202" style="position:absolute;margin-left:332.5pt;margin-top:38.1pt;width:26.4pt;height:20.7pt;z-index:-228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RtQIAALUFAAAOAAAAZHJzL2Uyb0RvYy54bWysVG1vmzAQ/j5p/8Hyd8pLCAV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385</w:t>
                    </w:r>
                  </w:p>
                </w:txbxContent>
              </v:textbox>
              <w10:wrap anchorx="page" anchory="page"/>
            </v:shape>
          </w:pict>
        </mc:Fallback>
      </mc:AlternateContent>
    </w:r>
    <w:r>
      <w:rPr>
        <w:noProof/>
        <w:lang w:eastAsia="hu-HU"/>
      </w:rPr>
      <mc:AlternateContent>
        <mc:Choice Requires="wps">
          <w:drawing>
            <wp:anchor distT="0" distB="0" distL="114300" distR="114300" simplePos="0" relativeHeight="480508928" behindDoc="1" locked="0" layoutInCell="1" allowOverlap="1">
              <wp:simplePos x="0" y="0"/>
              <wp:positionH relativeFrom="page">
                <wp:posOffset>756920</wp:posOffset>
              </wp:positionH>
              <wp:positionV relativeFrom="page">
                <wp:posOffset>586105</wp:posOffset>
              </wp:positionV>
              <wp:extent cx="1414780" cy="117475"/>
              <wp:effectExtent l="0" t="0" r="0" b="0"/>
              <wp:wrapNone/>
              <wp:docPr id="18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652" type="#_x0000_t202" style="position:absolute;margin-left:59.6pt;margin-top:46.15pt;width:111.4pt;height:9.25pt;z-index:-228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GH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09440" behindDoc="1" locked="0" layoutInCell="1" allowOverlap="1">
              <wp:simplePos x="0" y="0"/>
              <wp:positionH relativeFrom="page">
                <wp:posOffset>803910</wp:posOffset>
              </wp:positionH>
              <wp:positionV relativeFrom="page">
                <wp:posOffset>490220</wp:posOffset>
              </wp:positionV>
              <wp:extent cx="336550" cy="262890"/>
              <wp:effectExtent l="0" t="0" r="0" b="0"/>
              <wp:wrapNone/>
              <wp:docPr id="18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653" type="#_x0000_t202" style="position:absolute;margin-left:63.3pt;margin-top:38.6pt;width:26.5pt;height:20.7pt;z-index:-228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XUtAIAALU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" filled="f" stroked="f">
              <v:textbox inset="0,0,0,0">
                <w:txbxContent>
                  <w:p w:rsidR="000E256A" w:rsidRDefault="003E3C74">
                    <w:pPr>
                      <w:spacing w:before="11"/>
                      <w:ind w:left="20"/>
                      <w:rPr>
                        <w:sz w:val="31"/>
                      </w:rPr>
                    </w:pPr>
                    <w:r>
                      <w:rPr>
                        <w:w w:val="90"/>
                        <w:sz w:val="31"/>
                      </w:rPr>
                      <w:t>386</w:t>
                    </w:r>
                  </w:p>
                </w:txbxContent>
              </v:textbox>
              <w10:wrap anchorx="page" anchory="page"/>
            </v:shape>
          </w:pict>
        </mc:Fallback>
      </mc:AlternateContent>
    </w:r>
    <w:r>
      <w:rPr>
        <w:noProof/>
        <w:lang w:eastAsia="hu-HU"/>
      </w:rPr>
      <mc:AlternateContent>
        <mc:Choice Requires="wps">
          <w:drawing>
            <wp:anchor distT="0" distB="0" distL="114300" distR="114300" simplePos="0" relativeHeight="480509952" behindDoc="1" locked="0" layoutInCell="1" allowOverlap="1">
              <wp:simplePos x="0" y="0"/>
              <wp:positionH relativeFrom="page">
                <wp:posOffset>3919220</wp:posOffset>
              </wp:positionH>
              <wp:positionV relativeFrom="page">
                <wp:posOffset>593090</wp:posOffset>
              </wp:positionV>
              <wp:extent cx="676275" cy="117475"/>
              <wp:effectExtent l="0" t="0" r="0" b="0"/>
              <wp:wrapNone/>
              <wp:docPr id="18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654" type="#_x0000_t202" style="position:absolute;margin-left:308.6pt;margin-top:46.7pt;width:53.25pt;height:9.25pt;z-index:-228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tk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0464" behindDoc="1" locked="0" layoutInCell="1" allowOverlap="1">
              <wp:simplePos x="0" y="0"/>
              <wp:positionH relativeFrom="page">
                <wp:posOffset>4188460</wp:posOffset>
              </wp:positionH>
              <wp:positionV relativeFrom="page">
                <wp:posOffset>495935</wp:posOffset>
              </wp:positionV>
              <wp:extent cx="328295" cy="262890"/>
              <wp:effectExtent l="0" t="0" r="0" b="0"/>
              <wp:wrapNone/>
              <wp:docPr id="17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655" type="#_x0000_t202" style="position:absolute;margin-left:329.8pt;margin-top:39.05pt;width:25.85pt;height:20.7pt;z-index:-228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Na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0ww4qSDJj3QUaNbMSJ/sTQVGnqVguF9D6Z6BAVY22xVfyfK7wpxsW4I39EbKcXQUFJBhL556T57&#10;OuEoA7IdPokKHJG9FhZorGVnygcFQYAOnXo8dccEU8LlZRAHyQKjElRBFMSJ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" filled="f" stroked="f">
              <v:textbox inset="0,0,0,0">
                <w:txbxContent>
                  <w:p w:rsidR="000E256A" w:rsidRDefault="003E3C74">
                    <w:pPr>
                      <w:spacing w:before="11"/>
                      <w:ind w:left="20"/>
                      <w:rPr>
                        <w:sz w:val="31"/>
                      </w:rPr>
                    </w:pPr>
                    <w:r>
                      <w:rPr>
                        <w:w w:val="90"/>
                        <w:sz w:val="31"/>
                      </w:rPr>
                      <w:t>387</w:t>
                    </w:r>
                  </w:p>
                </w:txbxContent>
              </v:textbox>
              <w10:wrap anchorx="page" anchory="page"/>
            </v:shape>
          </w:pict>
        </mc:Fallback>
      </mc:AlternateContent>
    </w:r>
    <w:r>
      <w:rPr>
        <w:noProof/>
        <w:lang w:eastAsia="hu-HU"/>
      </w:rPr>
      <mc:AlternateContent>
        <mc:Choice Requires="wps">
          <w:drawing>
            <wp:anchor distT="0" distB="0" distL="114300" distR="114300" simplePos="0" relativeHeight="480510976" behindDoc="1" locked="0" layoutInCell="1" allowOverlap="1">
              <wp:simplePos x="0" y="0"/>
              <wp:positionH relativeFrom="page">
                <wp:posOffset>728980</wp:posOffset>
              </wp:positionH>
              <wp:positionV relativeFrom="page">
                <wp:posOffset>610870</wp:posOffset>
              </wp:positionV>
              <wp:extent cx="1411605" cy="117475"/>
              <wp:effectExtent l="0" t="0" r="0" b="0"/>
              <wp:wrapNone/>
              <wp:docPr id="17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ÜZLET, POLITIK A ÉS A SAJÁ T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656" type="#_x0000_t202" style="position:absolute;margin-left:57.4pt;margin-top:48.1pt;width:111.15pt;height:9.25pt;z-index:-228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vF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ÜZLET, POLITIK A ÉS A SAJÁ T IDŐ</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1488" behindDoc="1" locked="0" layoutInCell="1" allowOverlap="1">
              <wp:simplePos x="0" y="0"/>
              <wp:positionH relativeFrom="page">
                <wp:posOffset>836930</wp:posOffset>
              </wp:positionH>
              <wp:positionV relativeFrom="page">
                <wp:posOffset>511175</wp:posOffset>
              </wp:positionV>
              <wp:extent cx="335280" cy="262890"/>
              <wp:effectExtent l="0" t="0" r="0" b="0"/>
              <wp:wrapNone/>
              <wp:docPr id="17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657" type="#_x0000_t202" style="position:absolute;margin-left:65.9pt;margin-top:40.25pt;width:26.4pt;height:20.7pt;z-index:-228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x6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388</w:t>
                    </w:r>
                  </w:p>
                </w:txbxContent>
              </v:textbox>
              <w10:wrap anchorx="page" anchory="page"/>
            </v:shape>
          </w:pict>
        </mc:Fallback>
      </mc:AlternateContent>
    </w:r>
    <w:r>
      <w:rPr>
        <w:noProof/>
        <w:lang w:eastAsia="hu-HU"/>
      </w:rPr>
      <mc:AlternateContent>
        <mc:Choice Requires="wps">
          <w:drawing>
            <wp:anchor distT="0" distB="0" distL="114300" distR="114300" simplePos="0" relativeHeight="480512000" behindDoc="1" locked="0" layoutInCell="1" allowOverlap="1">
              <wp:simplePos x="0" y="0"/>
              <wp:positionH relativeFrom="page">
                <wp:posOffset>3945890</wp:posOffset>
              </wp:positionH>
              <wp:positionV relativeFrom="page">
                <wp:posOffset>614045</wp:posOffset>
              </wp:positionV>
              <wp:extent cx="676275" cy="117475"/>
              <wp:effectExtent l="0" t="0" r="0" b="0"/>
              <wp:wrapNone/>
              <wp:docPr id="17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658" type="#_x0000_t202" style="position:absolute;margin-left:310.7pt;margin-top:48.35pt;width:53.25pt;height:9.25pt;z-index:-228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ksg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2512" behindDoc="1" locked="0" layoutInCell="1" allowOverlap="1">
              <wp:simplePos x="0" y="0"/>
              <wp:positionH relativeFrom="page">
                <wp:posOffset>849630</wp:posOffset>
              </wp:positionH>
              <wp:positionV relativeFrom="page">
                <wp:posOffset>526415</wp:posOffset>
              </wp:positionV>
              <wp:extent cx="338455" cy="262890"/>
              <wp:effectExtent l="0" t="0" r="0" b="0"/>
              <wp:wrapNone/>
              <wp:docPr id="1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659" type="#_x0000_t202" style="position:absolute;margin-left:66.9pt;margin-top:41.45pt;width:26.65pt;height:20.7pt;z-index:-228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9Qctg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390</w:t>
                    </w:r>
                  </w:p>
                </w:txbxContent>
              </v:textbox>
              <w10:wrap anchorx="page" anchory="page"/>
            </v:shape>
          </w:pict>
        </mc:Fallback>
      </mc:AlternateContent>
    </w:r>
    <w:r>
      <w:rPr>
        <w:noProof/>
        <w:lang w:eastAsia="hu-HU"/>
      </w:rPr>
      <mc:AlternateContent>
        <mc:Choice Requires="wps">
          <w:drawing>
            <wp:anchor distT="0" distB="0" distL="114300" distR="114300" simplePos="0" relativeHeight="480513024" behindDoc="1" locked="0" layoutInCell="1" allowOverlap="1">
              <wp:simplePos x="0" y="0"/>
              <wp:positionH relativeFrom="page">
                <wp:posOffset>3958590</wp:posOffset>
              </wp:positionH>
              <wp:positionV relativeFrom="page">
                <wp:posOffset>629285</wp:posOffset>
              </wp:positionV>
              <wp:extent cx="676275" cy="117475"/>
              <wp:effectExtent l="0" t="0" r="0" b="0"/>
              <wp:wrapNone/>
              <wp:docPr id="17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660" type="#_x0000_t202" style="position:absolute;margin-left:311.7pt;margin-top:49.55pt;width:53.25pt;height:9.25pt;z-index:-228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of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3536" behindDoc="1" locked="0" layoutInCell="1" allowOverlap="1">
              <wp:simplePos x="0" y="0"/>
              <wp:positionH relativeFrom="page">
                <wp:posOffset>4226560</wp:posOffset>
              </wp:positionH>
              <wp:positionV relativeFrom="page">
                <wp:posOffset>520700</wp:posOffset>
              </wp:positionV>
              <wp:extent cx="336550" cy="248285"/>
              <wp:effectExtent l="0" t="0" r="0" b="0"/>
              <wp:wrapNone/>
              <wp:docPr id="17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391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661" type="#_x0000_t202" style="position:absolute;margin-left:332.8pt;margin-top:41pt;width:26.5pt;height:19.55pt;z-index:-228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Ua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" filled="f" stroked="f">
              <v:textbox inset="0,0,0,0">
                <w:txbxContent>
                  <w:p w:rsidR="000E256A" w:rsidRDefault="003E3C74">
                    <w:pPr>
                      <w:spacing w:before="20"/>
                      <w:ind w:left="20"/>
                      <w:rPr>
                        <w:rFonts w:ascii="Tahoma"/>
                        <w:sz w:val="29"/>
                      </w:rPr>
                    </w:pPr>
                    <w:r>
                      <w:rPr>
                        <w:rFonts w:ascii="Tahoma"/>
                        <w:sz w:val="29"/>
                      </w:rPr>
                      <w:t>391</w:t>
                    </w:r>
                  </w:p>
                </w:txbxContent>
              </v:textbox>
              <w10:wrap anchorx="page" anchory="page"/>
            </v:shape>
          </w:pict>
        </mc:Fallback>
      </mc:AlternateContent>
    </w:r>
    <w:r>
      <w:rPr>
        <w:noProof/>
        <w:lang w:eastAsia="hu-HU"/>
      </w:rPr>
      <mc:AlternateContent>
        <mc:Choice Requires="wps">
          <w:drawing>
            <wp:anchor distT="0" distB="0" distL="114300" distR="114300" simplePos="0" relativeHeight="480514048" behindDoc="1" locked="0" layoutInCell="1" allowOverlap="1">
              <wp:simplePos x="0" y="0"/>
              <wp:positionH relativeFrom="page">
                <wp:posOffset>758190</wp:posOffset>
              </wp:positionH>
              <wp:positionV relativeFrom="page">
                <wp:posOffset>626110</wp:posOffset>
              </wp:positionV>
              <wp:extent cx="1692910" cy="117475"/>
              <wp:effectExtent l="0" t="0" r="0" b="0"/>
              <wp:wrapNone/>
              <wp:docPr id="17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PSZICHOLÓGIA I ÓRÁNK ÚJRAINDÍTÁS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662" type="#_x0000_t202" style="position:absolute;margin-left:59.7pt;margin-top:49.3pt;width:133.3pt;height:9.25pt;z-index:-228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Ey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PSZICHOLÓGIA I ÓRÁNK ÚJRAINDÍTÁS A</w:t>
                    </w:r>
                  </w:p>
                </w:txbxContent>
              </v:textbox>
              <w10:wrap anchorx="page" anchory="page"/>
            </v:shape>
          </w:pict>
        </mc:Fallback>
      </mc:AlternateConten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4560" behindDoc="1" locked="0" layoutInCell="1" allowOverlap="1">
              <wp:simplePos x="0" y="0"/>
              <wp:positionH relativeFrom="page">
                <wp:posOffset>831850</wp:posOffset>
              </wp:positionH>
              <wp:positionV relativeFrom="page">
                <wp:posOffset>514985</wp:posOffset>
              </wp:positionV>
              <wp:extent cx="332740" cy="262890"/>
              <wp:effectExtent l="0" t="0" r="0" b="0"/>
              <wp:wrapNone/>
              <wp:docPr id="17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663" type="#_x0000_t202" style="position:absolute;margin-left:65.5pt;margin-top:40.55pt;width:26.2pt;height:20.7pt;z-index:-228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kDtA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" filled="f" stroked="f">
              <v:textbox inset="0,0,0,0">
                <w:txbxContent>
                  <w:p w:rsidR="000E256A" w:rsidRDefault="003E3C74">
                    <w:pPr>
                      <w:spacing w:before="11"/>
                      <w:ind w:left="20"/>
                      <w:rPr>
                        <w:sz w:val="31"/>
                      </w:rPr>
                    </w:pPr>
                    <w:r>
                      <w:rPr>
                        <w:w w:val="90"/>
                        <w:sz w:val="31"/>
                      </w:rPr>
                      <w:t>392</w:t>
                    </w:r>
                  </w:p>
                </w:txbxContent>
              </v:textbox>
              <w10:wrap anchorx="page" anchory="page"/>
            </v:shape>
          </w:pict>
        </mc:Fallback>
      </mc:AlternateContent>
    </w:r>
    <w:r>
      <w:rPr>
        <w:noProof/>
        <w:lang w:eastAsia="hu-HU"/>
      </w:rPr>
      <mc:AlternateContent>
        <mc:Choice Requires="wps">
          <w:drawing>
            <wp:anchor distT="0" distB="0" distL="114300" distR="114300" simplePos="0" relativeHeight="480515072" behindDoc="1" locked="0" layoutInCell="1" allowOverlap="1">
              <wp:simplePos x="0" y="0"/>
              <wp:positionH relativeFrom="page">
                <wp:posOffset>3946525</wp:posOffset>
              </wp:positionH>
              <wp:positionV relativeFrom="page">
                <wp:posOffset>629285</wp:posOffset>
              </wp:positionV>
              <wp:extent cx="676275" cy="117475"/>
              <wp:effectExtent l="0" t="0" r="0" b="0"/>
              <wp:wrapNone/>
              <wp:docPr id="17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664" type="#_x0000_t202" style="position:absolute;margin-left:310.75pt;margin-top:49.55pt;width:53.25pt;height:9.25pt;z-index:-228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oN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5584" behindDoc="1" locked="0" layoutInCell="1" allowOverlap="1">
              <wp:simplePos x="0" y="0"/>
              <wp:positionH relativeFrom="page">
                <wp:posOffset>790575</wp:posOffset>
              </wp:positionH>
              <wp:positionV relativeFrom="page">
                <wp:posOffset>511810</wp:posOffset>
              </wp:positionV>
              <wp:extent cx="340360" cy="262890"/>
              <wp:effectExtent l="0" t="0" r="0" b="0"/>
              <wp:wrapNone/>
              <wp:docPr id="16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665" type="#_x0000_t202" style="position:absolute;margin-left:62.25pt;margin-top:40.3pt;width:26.8pt;height:20.7pt;z-index:-228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NS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" filled="f" stroked="f">
              <v:textbox inset="0,0,0,0">
                <w:txbxContent>
                  <w:p w:rsidR="000E256A" w:rsidRDefault="003E3C74">
                    <w:pPr>
                      <w:spacing w:before="11"/>
                      <w:ind w:left="20"/>
                      <w:rPr>
                        <w:sz w:val="31"/>
                      </w:rPr>
                    </w:pPr>
                    <w:r>
                      <w:rPr>
                        <w:w w:val="90"/>
                        <w:sz w:val="31"/>
                      </w:rPr>
                      <w:t>394</w:t>
                    </w:r>
                  </w:p>
                </w:txbxContent>
              </v:textbox>
              <w10:wrap anchorx="page" anchory="page"/>
            </v:shape>
          </w:pict>
        </mc:Fallback>
      </mc:AlternateContent>
    </w:r>
    <w:r>
      <w:rPr>
        <w:noProof/>
        <w:lang w:eastAsia="hu-HU"/>
      </w:rPr>
      <mc:AlternateContent>
        <mc:Choice Requires="wps">
          <w:drawing>
            <wp:anchor distT="0" distB="0" distL="114300" distR="114300" simplePos="0" relativeHeight="480516096" behindDoc="1" locked="0" layoutInCell="1" allowOverlap="1">
              <wp:simplePos x="0" y="0"/>
              <wp:positionH relativeFrom="page">
                <wp:posOffset>3899535</wp:posOffset>
              </wp:positionH>
              <wp:positionV relativeFrom="page">
                <wp:posOffset>617220</wp:posOffset>
              </wp:positionV>
              <wp:extent cx="676275" cy="117475"/>
              <wp:effectExtent l="0" t="0" r="0" b="0"/>
              <wp:wrapNone/>
              <wp:docPr id="16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666" type="#_x0000_t202" style="position:absolute;margin-left:307.05pt;margin-top:48.6pt;width:53.25pt;height:9.25pt;z-index:-228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dJ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6608" behindDoc="1" locked="0" layoutInCell="1" allowOverlap="1">
              <wp:simplePos x="0" y="0"/>
              <wp:positionH relativeFrom="page">
                <wp:posOffset>4262755</wp:posOffset>
              </wp:positionH>
              <wp:positionV relativeFrom="page">
                <wp:posOffset>511810</wp:posOffset>
              </wp:positionV>
              <wp:extent cx="335280" cy="262890"/>
              <wp:effectExtent l="0" t="0" r="0" b="0"/>
              <wp:wrapNone/>
              <wp:docPr id="16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667" type="#_x0000_t202" style="position:absolute;margin-left:335.65pt;margin-top:40.3pt;width:26.4pt;height:20.7pt;z-index:-227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62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1YYcdJBkx7oqNGtGJEfLk2Fhl6lYHjfg6keQQHWNlvV34nym0JcbBrC9/RGSjE0lFQQoW9euk+e&#10;TjjKgOyGj6ICR+SghQUaa9mZ8kFBEKBDpx7P3THBlHC5WCyDGDQlqIIoiBP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395</w:t>
                    </w:r>
                  </w:p>
                </w:txbxContent>
              </v:textbox>
              <w10:wrap anchorx="page" anchory="page"/>
            </v:shape>
          </w:pict>
        </mc:Fallback>
      </mc:AlternateContent>
    </w:r>
    <w:r>
      <w:rPr>
        <w:noProof/>
        <w:lang w:eastAsia="hu-HU"/>
      </w:rPr>
      <mc:AlternateContent>
        <mc:Choice Requires="wps">
          <w:drawing>
            <wp:anchor distT="0" distB="0" distL="114300" distR="114300" simplePos="0" relativeHeight="480517120" behindDoc="1" locked="0" layoutInCell="1" allowOverlap="1">
              <wp:simplePos x="0" y="0"/>
              <wp:positionH relativeFrom="page">
                <wp:posOffset>808990</wp:posOffset>
              </wp:positionH>
              <wp:positionV relativeFrom="page">
                <wp:posOffset>614045</wp:posOffset>
              </wp:positionV>
              <wp:extent cx="1689735" cy="117475"/>
              <wp:effectExtent l="0" t="0" r="0" b="0"/>
              <wp:wrapNone/>
              <wp:docPr id="1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PSZICHOLÓGIA I ÓRÁNK ÚJRAINDÍTÁS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668" type="#_x0000_t202" style="position:absolute;margin-left:63.7pt;margin-top:48.35pt;width:133.05pt;height:9.25pt;z-index:-227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zutAIAALY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PSZICHOLÓGIA I ÓRÁNK ÚJRAINDÍTÁS A</w:t>
                    </w:r>
                  </w:p>
                </w:txbxContent>
              </v:textbox>
              <w10:wrap anchorx="page" anchory="page"/>
            </v:shape>
          </w:pict>
        </mc:Fallback>
      </mc:AlternateConten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7632" behindDoc="1" locked="0" layoutInCell="1" allowOverlap="1">
              <wp:simplePos x="0" y="0"/>
              <wp:positionH relativeFrom="page">
                <wp:posOffset>826770</wp:posOffset>
              </wp:positionH>
              <wp:positionV relativeFrom="page">
                <wp:posOffset>518160</wp:posOffset>
              </wp:positionV>
              <wp:extent cx="334645" cy="262890"/>
              <wp:effectExtent l="0" t="0" r="0" b="0"/>
              <wp:wrapNone/>
              <wp:docPr id="16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669" type="#_x0000_t202" style="position:absolute;margin-left:65.1pt;margin-top:40.8pt;width:26.35pt;height:20.7pt;z-index:-227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xmtg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" filled="f" stroked="f">
              <v:textbox inset="0,0,0,0">
                <w:txbxContent>
                  <w:p w:rsidR="000E256A" w:rsidRDefault="003E3C74">
                    <w:pPr>
                      <w:spacing w:before="11"/>
                      <w:ind w:left="20"/>
                      <w:rPr>
                        <w:sz w:val="31"/>
                      </w:rPr>
                    </w:pPr>
                    <w:r>
                      <w:rPr>
                        <w:w w:val="90"/>
                        <w:sz w:val="31"/>
                      </w:rPr>
                      <w:t>396</w:t>
                    </w:r>
                  </w:p>
                </w:txbxContent>
              </v:textbox>
              <w10:wrap anchorx="page" anchory="page"/>
            </v:shape>
          </w:pict>
        </mc:Fallback>
      </mc:AlternateContent>
    </w:r>
    <w:r>
      <w:rPr>
        <w:noProof/>
        <w:lang w:eastAsia="hu-HU"/>
      </w:rPr>
      <mc:AlternateContent>
        <mc:Choice Requires="wps">
          <w:drawing>
            <wp:anchor distT="0" distB="0" distL="114300" distR="114300" simplePos="0" relativeHeight="480518144" behindDoc="1" locked="0" layoutInCell="1" allowOverlap="1">
              <wp:simplePos x="0" y="0"/>
              <wp:positionH relativeFrom="page">
                <wp:posOffset>3935730</wp:posOffset>
              </wp:positionH>
              <wp:positionV relativeFrom="page">
                <wp:posOffset>620395</wp:posOffset>
              </wp:positionV>
              <wp:extent cx="676275" cy="117475"/>
              <wp:effectExtent l="0" t="0" r="0" b="0"/>
              <wp:wrapNone/>
              <wp:docPr id="16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670" type="#_x0000_t202" style="position:absolute;margin-left:309.9pt;margin-top:48.85pt;width:53.25pt;height:9.25pt;z-index:-227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jTsgIAALU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8656" behindDoc="1" locked="0" layoutInCell="1" allowOverlap="1">
              <wp:simplePos x="0" y="0"/>
              <wp:positionH relativeFrom="page">
                <wp:posOffset>4259580</wp:posOffset>
              </wp:positionH>
              <wp:positionV relativeFrom="page">
                <wp:posOffset>487045</wp:posOffset>
              </wp:positionV>
              <wp:extent cx="328295" cy="262890"/>
              <wp:effectExtent l="0" t="0" r="0" b="0"/>
              <wp:wrapNone/>
              <wp:docPr id="1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671" type="#_x0000_t202" style="position:absolute;margin-left:335.4pt;margin-top:38.35pt;width:25.85pt;height:20.7pt;z-index:-227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8MtQIAALU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397</w:t>
                    </w:r>
                  </w:p>
                </w:txbxContent>
              </v:textbox>
              <w10:wrap anchorx="page" anchory="page"/>
            </v:shape>
          </w:pict>
        </mc:Fallback>
      </mc:AlternateContent>
    </w:r>
    <w:r>
      <w:rPr>
        <w:noProof/>
        <w:lang w:eastAsia="hu-HU"/>
      </w:rPr>
      <mc:AlternateContent>
        <mc:Choice Requires="wps">
          <w:drawing>
            <wp:anchor distT="0" distB="0" distL="114300" distR="114300" simplePos="0" relativeHeight="480519168" behindDoc="1" locked="0" layoutInCell="1" allowOverlap="1">
              <wp:simplePos x="0" y="0"/>
              <wp:positionH relativeFrom="page">
                <wp:posOffset>796925</wp:posOffset>
              </wp:positionH>
              <wp:positionV relativeFrom="page">
                <wp:posOffset>595630</wp:posOffset>
              </wp:positionV>
              <wp:extent cx="1692910" cy="117475"/>
              <wp:effectExtent l="0" t="0" r="0" b="0"/>
              <wp:wrapNone/>
              <wp:docPr id="16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PSZICHOLÓGIA I ÓRÁNK ÚJRAINDÍTÁS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672" type="#_x0000_t202" style="position:absolute;margin-left:62.75pt;margin-top:46.9pt;width:133.3pt;height:9.25pt;z-index:-227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U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PSZICHOLÓGIA I ÓRÁNK ÚJRAINDÍTÁS A</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19680" behindDoc="1" locked="0" layoutInCell="1" allowOverlap="1">
              <wp:simplePos x="0" y="0"/>
              <wp:positionH relativeFrom="page">
                <wp:posOffset>839470</wp:posOffset>
              </wp:positionH>
              <wp:positionV relativeFrom="page">
                <wp:posOffset>495935</wp:posOffset>
              </wp:positionV>
              <wp:extent cx="335280" cy="262890"/>
              <wp:effectExtent l="0" t="0" r="0" b="0"/>
              <wp:wrapNone/>
              <wp:docPr id="16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398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673" type="#_x0000_t202" style="position:absolute;margin-left:66.1pt;margin-top:39.05pt;width:26.4pt;height:20.7pt;z-index:-227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CVtQIAALU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" filled="f" stroked="f">
              <v:textbox inset="0,0,0,0">
                <w:txbxContent>
                  <w:p w:rsidR="000E256A" w:rsidRDefault="003E3C74">
                    <w:pPr>
                      <w:spacing w:before="11"/>
                      <w:ind w:left="20"/>
                      <w:rPr>
                        <w:sz w:val="31"/>
                      </w:rPr>
                    </w:pPr>
                    <w:r>
                      <w:rPr>
                        <w:w w:val="90"/>
                        <w:sz w:val="31"/>
                      </w:rPr>
                      <w:t>398</w:t>
                    </w:r>
                  </w:p>
                </w:txbxContent>
              </v:textbox>
              <w10:wrap anchorx="page" anchory="page"/>
            </v:shape>
          </w:pict>
        </mc:Fallback>
      </mc:AlternateContent>
    </w:r>
    <w:r>
      <w:rPr>
        <w:noProof/>
        <w:lang w:eastAsia="hu-HU"/>
      </w:rPr>
      <mc:AlternateContent>
        <mc:Choice Requires="wps">
          <w:drawing>
            <wp:anchor distT="0" distB="0" distL="114300" distR="114300" simplePos="0" relativeHeight="480520192" behindDoc="1" locked="0" layoutInCell="1" allowOverlap="1">
              <wp:simplePos x="0" y="0"/>
              <wp:positionH relativeFrom="page">
                <wp:posOffset>3945890</wp:posOffset>
              </wp:positionH>
              <wp:positionV relativeFrom="page">
                <wp:posOffset>607695</wp:posOffset>
              </wp:positionV>
              <wp:extent cx="676275" cy="117475"/>
              <wp:effectExtent l="0" t="0" r="0" b="0"/>
              <wp:wrapNone/>
              <wp:docPr id="16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674" type="#_x0000_t202" style="position:absolute;margin-left:310.7pt;margin-top:47.85pt;width:53.25pt;height:9.25pt;z-index:-227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NL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0704" behindDoc="1" locked="0" layoutInCell="1" allowOverlap="1">
              <wp:simplePos x="0" y="0"/>
              <wp:positionH relativeFrom="page">
                <wp:posOffset>806450</wp:posOffset>
              </wp:positionH>
              <wp:positionV relativeFrom="page">
                <wp:posOffset>589280</wp:posOffset>
              </wp:positionV>
              <wp:extent cx="1774190" cy="123190"/>
              <wp:effectExtent l="0" t="0" r="0" b="0"/>
              <wp:wrapNone/>
              <wp:docPr id="15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sz w:val="12"/>
                            </w:rPr>
                          </w:pPr>
                          <w:r>
                            <w:rPr>
                              <w:rFonts w:ascii="Tahoma" w:hAnsi="Tahoma"/>
                              <w:sz w:val="12"/>
                            </w:rPr>
                            <w:t xml:space="preserve">PSZICHOLÓGIA I ÓRÁNK ÚJRAINDÍTÁS A </w:t>
                          </w:r>
                          <w:r>
                            <w:rPr>
                              <w:sz w:val="12"/>
                            </w:rPr>
                            <w:t>39 9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675" type="#_x0000_t202" style="position:absolute;margin-left:63.5pt;margin-top:46.4pt;width:139.7pt;height:9.7pt;z-index:-227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O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" filled="f" stroked="f">
              <v:textbox inset="0,0,0,0">
                <w:txbxContent>
                  <w:p w:rsidR="000E256A" w:rsidRDefault="003E3C74">
                    <w:pPr>
                      <w:spacing w:before="20"/>
                      <w:ind w:left="20"/>
                      <w:rPr>
                        <w:sz w:val="12"/>
                      </w:rPr>
                    </w:pPr>
                    <w:r>
                      <w:rPr>
                        <w:rFonts w:ascii="Tahoma" w:hAnsi="Tahoma"/>
                        <w:sz w:val="12"/>
                      </w:rPr>
                      <w:t xml:space="preserve">PSZICHOLÓGIA I ÓRÁNK ÚJRAINDÍTÁS A </w:t>
                    </w:r>
                    <w:r>
                      <w:rPr>
                        <w:sz w:val="12"/>
                      </w:rPr>
                      <w:t>39 9</w:t>
                    </w:r>
                  </w:p>
                </w:txbxContent>
              </v:textbox>
              <w10:wrap anchorx="page" anchory="page"/>
            </v:shape>
          </w:pict>
        </mc:Fallback>
      </mc:AlternateConten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1216" behindDoc="1" locked="0" layoutInCell="1" allowOverlap="1">
              <wp:simplePos x="0" y="0"/>
              <wp:positionH relativeFrom="page">
                <wp:posOffset>821690</wp:posOffset>
              </wp:positionH>
              <wp:positionV relativeFrom="page">
                <wp:posOffset>492760</wp:posOffset>
              </wp:positionV>
              <wp:extent cx="346710" cy="262890"/>
              <wp:effectExtent l="0" t="0" r="0" b="0"/>
              <wp:wrapNone/>
              <wp:docPr id="15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676" type="#_x0000_t202" style="position:absolute;margin-left:64.7pt;margin-top:38.8pt;width:27.3pt;height:20.7pt;z-index:-227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Q5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" filled="f" stroked="f">
              <v:textbox inset="0,0,0,0">
                <w:txbxContent>
                  <w:p w:rsidR="000E256A" w:rsidRDefault="003E3C74">
                    <w:pPr>
                      <w:spacing w:before="11"/>
                      <w:ind w:left="20"/>
                      <w:rPr>
                        <w:sz w:val="31"/>
                      </w:rPr>
                    </w:pPr>
                    <w:r>
                      <w:rPr>
                        <w:w w:val="90"/>
                        <w:sz w:val="31"/>
                      </w:rPr>
                      <w:t>400</w:t>
                    </w:r>
                  </w:p>
                </w:txbxContent>
              </v:textbox>
              <w10:wrap anchorx="page" anchory="page"/>
            </v:shape>
          </w:pict>
        </mc:Fallback>
      </mc:AlternateContent>
    </w:r>
    <w:r>
      <w:rPr>
        <w:noProof/>
        <w:lang w:eastAsia="hu-HU"/>
      </w:rPr>
      <mc:AlternateContent>
        <mc:Choice Requires="wps">
          <w:drawing>
            <wp:anchor distT="0" distB="0" distL="114300" distR="114300" simplePos="0" relativeHeight="480521728" behindDoc="1" locked="0" layoutInCell="1" allowOverlap="1">
              <wp:simplePos x="0" y="0"/>
              <wp:positionH relativeFrom="page">
                <wp:posOffset>3933825</wp:posOffset>
              </wp:positionH>
              <wp:positionV relativeFrom="page">
                <wp:posOffset>598805</wp:posOffset>
              </wp:positionV>
              <wp:extent cx="676275" cy="117475"/>
              <wp:effectExtent l="0" t="0" r="0" b="0"/>
              <wp:wrapNone/>
              <wp:docPr id="1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677" type="#_x0000_t202" style="position:absolute;margin-left:309.75pt;margin-top:47.15pt;width:53.25pt;height:9.25pt;z-index:-227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UK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2240" behindDoc="1" locked="0" layoutInCell="1" allowOverlap="1">
              <wp:simplePos x="0" y="0"/>
              <wp:positionH relativeFrom="page">
                <wp:posOffset>4225925</wp:posOffset>
              </wp:positionH>
              <wp:positionV relativeFrom="page">
                <wp:posOffset>480695</wp:posOffset>
              </wp:positionV>
              <wp:extent cx="341630" cy="262890"/>
              <wp:effectExtent l="0" t="0" r="0" b="0"/>
              <wp:wrapNone/>
              <wp:docPr id="1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678" type="#_x0000_t202" style="position:absolute;margin-left:332.75pt;margin-top:37.85pt;width:26.9pt;height:20.7pt;z-index:-227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401</w:t>
                    </w:r>
                  </w:p>
                </w:txbxContent>
              </v:textbox>
              <w10:wrap anchorx="page" anchory="page"/>
            </v:shape>
          </w:pict>
        </mc:Fallback>
      </mc:AlternateContent>
    </w:r>
    <w:r>
      <w:rPr>
        <w:noProof/>
        <w:lang w:eastAsia="hu-HU"/>
      </w:rPr>
      <mc:AlternateContent>
        <mc:Choice Requires="wps">
          <w:drawing>
            <wp:anchor distT="0" distB="0" distL="114300" distR="114300" simplePos="0" relativeHeight="480522752" behindDoc="1" locked="0" layoutInCell="1" allowOverlap="1">
              <wp:simplePos x="0" y="0"/>
              <wp:positionH relativeFrom="page">
                <wp:posOffset>772795</wp:posOffset>
              </wp:positionH>
              <wp:positionV relativeFrom="page">
                <wp:posOffset>586105</wp:posOffset>
              </wp:positionV>
              <wp:extent cx="1692910" cy="117475"/>
              <wp:effectExtent l="0" t="0" r="0" b="0"/>
              <wp:wrapNone/>
              <wp:docPr id="15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PSZICHOLÓGIA I ÓRÁNK ÚJRAINDÍTÁS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679" type="#_x0000_t202" style="position:absolute;margin-left:60.85pt;margin-top:46.15pt;width:133.3pt;height:9.25pt;z-index:-227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XI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PSZICHOLÓGIA I ÓRÁNK ÚJRAINDÍTÁS A</w:t>
                    </w:r>
                  </w:p>
                </w:txbxContent>
              </v:textbox>
              <w10:wrap anchorx="page" anchory="page"/>
            </v:shape>
          </w:pict>
        </mc:Fallback>
      </mc:AlternateConten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3264" behindDoc="1" locked="0" layoutInCell="1" allowOverlap="1">
              <wp:simplePos x="0" y="0"/>
              <wp:positionH relativeFrom="page">
                <wp:posOffset>876300</wp:posOffset>
              </wp:positionH>
              <wp:positionV relativeFrom="page">
                <wp:posOffset>492760</wp:posOffset>
              </wp:positionV>
              <wp:extent cx="339090" cy="262890"/>
              <wp:effectExtent l="0" t="0" r="0" b="0"/>
              <wp:wrapNone/>
              <wp:docPr id="15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680" type="#_x0000_t202" style="position:absolute;margin-left:69pt;margin-top:38.8pt;width:26.7pt;height:20.7pt;z-index:-227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nZ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" filled="f" stroked="f">
              <v:textbox inset="0,0,0,0">
                <w:txbxContent>
                  <w:p w:rsidR="000E256A" w:rsidRDefault="003E3C74">
                    <w:pPr>
                      <w:spacing w:before="11"/>
                      <w:ind w:left="20"/>
                      <w:rPr>
                        <w:sz w:val="31"/>
                      </w:rPr>
                    </w:pPr>
                    <w:r>
                      <w:rPr>
                        <w:w w:val="90"/>
                        <w:sz w:val="31"/>
                      </w:rPr>
                      <w:t>402</w:t>
                    </w:r>
                  </w:p>
                </w:txbxContent>
              </v:textbox>
              <w10:wrap anchorx="page" anchory="page"/>
            </v:shape>
          </w:pict>
        </mc:Fallback>
      </mc:AlternateContent>
    </w:r>
    <w:r>
      <w:rPr>
        <w:noProof/>
        <w:lang w:eastAsia="hu-HU"/>
      </w:rPr>
      <mc:AlternateContent>
        <mc:Choice Requires="wps">
          <w:drawing>
            <wp:anchor distT="0" distB="0" distL="114300" distR="114300" simplePos="0" relativeHeight="480523776" behindDoc="1" locked="0" layoutInCell="1" allowOverlap="1">
              <wp:simplePos x="0" y="0"/>
              <wp:positionH relativeFrom="page">
                <wp:posOffset>3985260</wp:posOffset>
              </wp:positionH>
              <wp:positionV relativeFrom="page">
                <wp:posOffset>598805</wp:posOffset>
              </wp:positionV>
              <wp:extent cx="676275" cy="117475"/>
              <wp:effectExtent l="0" t="0" r="0" b="0"/>
              <wp:wrapNone/>
              <wp:docPr id="1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681" type="#_x0000_t202" style="position:absolute;margin-left:313.8pt;margin-top:47.15pt;width:53.25pt;height:9.25pt;z-index:-227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Gx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4288" behindDoc="1" locked="0" layoutInCell="1" allowOverlap="1">
              <wp:simplePos x="0" y="0"/>
              <wp:positionH relativeFrom="page">
                <wp:posOffset>4204970</wp:posOffset>
              </wp:positionH>
              <wp:positionV relativeFrom="page">
                <wp:posOffset>508000</wp:posOffset>
              </wp:positionV>
              <wp:extent cx="343535" cy="262890"/>
              <wp:effectExtent l="0" t="0" r="0" b="0"/>
              <wp:wrapNone/>
              <wp:docPr id="1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682" type="#_x0000_t202" style="position:absolute;margin-left:331.1pt;margin-top:40pt;width:27.05pt;height:20.7pt;z-index:-227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cMtw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" filled="f" stroked="f">
              <v:textbox inset="0,0,0,0">
                <w:txbxContent>
                  <w:p w:rsidR="000E256A" w:rsidRDefault="003E3C74">
                    <w:pPr>
                      <w:spacing w:before="11"/>
                      <w:ind w:left="20"/>
                      <w:rPr>
                        <w:sz w:val="31"/>
                      </w:rPr>
                    </w:pPr>
                    <w:r>
                      <w:rPr>
                        <w:w w:val="90"/>
                        <w:sz w:val="31"/>
                      </w:rPr>
                      <w:t>403</w:t>
                    </w:r>
                  </w:p>
                </w:txbxContent>
              </v:textbox>
              <w10:wrap anchorx="page" anchory="page"/>
            </v:shape>
          </w:pict>
        </mc:Fallback>
      </mc:AlternateContent>
    </w:r>
    <w:r>
      <w:rPr>
        <w:noProof/>
        <w:lang w:eastAsia="hu-HU"/>
      </w:rPr>
      <mc:AlternateContent>
        <mc:Choice Requires="wps">
          <w:drawing>
            <wp:anchor distT="0" distB="0" distL="114300" distR="114300" simplePos="0" relativeHeight="480524800" behindDoc="1" locked="0" layoutInCell="1" allowOverlap="1">
              <wp:simplePos x="0" y="0"/>
              <wp:positionH relativeFrom="page">
                <wp:posOffset>758190</wp:posOffset>
              </wp:positionH>
              <wp:positionV relativeFrom="page">
                <wp:posOffset>614045</wp:posOffset>
              </wp:positionV>
              <wp:extent cx="1692910" cy="117475"/>
              <wp:effectExtent l="0" t="0" r="0" b="0"/>
              <wp:wrapNone/>
              <wp:docPr id="15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PSZICHOLÓGIA I ÓRÁNK ÚJRAINDÍTÁS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683" type="#_x0000_t202" style="position:absolute;margin-left:59.7pt;margin-top:48.35pt;width:133.3pt;height:9.25pt;z-index:-227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rSsw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PSZICHOLÓGIA I ÓRÁNK ÚJRAINDÍTÁS A</w:t>
                    </w:r>
                  </w:p>
                </w:txbxContent>
              </v:textbox>
              <w10:wrap anchorx="page" anchory="page"/>
            </v:shape>
          </w:pict>
        </mc:Fallback>
      </mc:AlternateConten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5312" behindDoc="1" locked="0" layoutInCell="1" allowOverlap="1">
              <wp:simplePos x="0" y="0"/>
              <wp:positionH relativeFrom="page">
                <wp:posOffset>861695</wp:posOffset>
              </wp:positionH>
              <wp:positionV relativeFrom="page">
                <wp:posOffset>514350</wp:posOffset>
              </wp:positionV>
              <wp:extent cx="347980" cy="262890"/>
              <wp:effectExtent l="0" t="0" r="0" b="0"/>
              <wp:wrapNone/>
              <wp:docPr id="15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684" type="#_x0000_t202" style="position:absolute;margin-left:67.85pt;margin-top:40.5pt;width:27.4pt;height:20.7pt;z-index:-227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btA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404</w:t>
                    </w:r>
                  </w:p>
                </w:txbxContent>
              </v:textbox>
              <w10:wrap anchorx="page" anchory="page"/>
            </v:shape>
          </w:pict>
        </mc:Fallback>
      </mc:AlternateContent>
    </w:r>
    <w:r>
      <w:rPr>
        <w:noProof/>
        <w:lang w:eastAsia="hu-HU"/>
      </w:rPr>
      <mc:AlternateContent>
        <mc:Choice Requires="wps">
          <w:drawing>
            <wp:anchor distT="0" distB="0" distL="114300" distR="114300" simplePos="0" relativeHeight="480525824" behindDoc="1" locked="0" layoutInCell="1" allowOverlap="1">
              <wp:simplePos x="0" y="0"/>
              <wp:positionH relativeFrom="page">
                <wp:posOffset>3976370</wp:posOffset>
              </wp:positionH>
              <wp:positionV relativeFrom="page">
                <wp:posOffset>622935</wp:posOffset>
              </wp:positionV>
              <wp:extent cx="679450" cy="117475"/>
              <wp:effectExtent l="0" t="0" r="0" b="0"/>
              <wp:wrapNone/>
              <wp:docPr id="14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685" type="#_x0000_t202" style="position:absolute;margin-left:313.1pt;margin-top:49.05pt;width:53.5pt;height:9.25pt;z-index:-227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MB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6336" behindDoc="1" locked="0" layoutInCell="1" allowOverlap="1">
              <wp:simplePos x="0" y="0"/>
              <wp:positionH relativeFrom="page">
                <wp:posOffset>4225925</wp:posOffset>
              </wp:positionH>
              <wp:positionV relativeFrom="page">
                <wp:posOffset>508000</wp:posOffset>
              </wp:positionV>
              <wp:extent cx="343535" cy="262890"/>
              <wp:effectExtent l="0" t="0" r="0" b="0"/>
              <wp:wrapNone/>
              <wp:docPr id="14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686" type="#_x0000_t202" style="position:absolute;margin-left:332.75pt;margin-top:40pt;width:27.05pt;height:20.7pt;z-index:-227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ta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405</w:t>
                    </w:r>
                  </w:p>
                </w:txbxContent>
              </v:textbox>
              <w10:wrap anchorx="page" anchory="page"/>
            </v:shape>
          </w:pict>
        </mc:Fallback>
      </mc:AlternateContent>
    </w:r>
    <w:r>
      <w:rPr>
        <w:noProof/>
        <w:lang w:eastAsia="hu-HU"/>
      </w:rPr>
      <mc:AlternateContent>
        <mc:Choice Requires="wps">
          <w:drawing>
            <wp:anchor distT="0" distB="0" distL="114300" distR="114300" simplePos="0" relativeHeight="480526848" behindDoc="1" locked="0" layoutInCell="1" allowOverlap="1">
              <wp:simplePos x="0" y="0"/>
              <wp:positionH relativeFrom="page">
                <wp:posOffset>775970</wp:posOffset>
              </wp:positionH>
              <wp:positionV relativeFrom="page">
                <wp:posOffset>610870</wp:posOffset>
              </wp:positionV>
              <wp:extent cx="1692910" cy="117475"/>
              <wp:effectExtent l="0" t="0" r="0" b="0"/>
              <wp:wrapNone/>
              <wp:docPr id="14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PSZICHOLÓGIA I ÓRÁNK ÚJRAINDÍTÁS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687" type="#_x0000_t202" style="position:absolute;margin-left:61.1pt;margin-top:48.1pt;width:133.3pt;height:9.25pt;z-index:-227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WCtQIAALY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PSZICHOLÓGIA I ÓRÁNK ÚJRAINDÍTÁS A</w:t>
                    </w:r>
                  </w:p>
                </w:txbxContent>
              </v:textbox>
              <w10:wrap anchorx="page" anchory="page"/>
            </v:shape>
          </w:pict>
        </mc:Fallback>
      </mc:AlternateConten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7360" behindDoc="1" locked="0" layoutInCell="1" allowOverlap="1">
              <wp:simplePos x="0" y="0"/>
              <wp:positionH relativeFrom="page">
                <wp:posOffset>854710</wp:posOffset>
              </wp:positionH>
              <wp:positionV relativeFrom="page">
                <wp:posOffset>520700</wp:posOffset>
              </wp:positionV>
              <wp:extent cx="342900" cy="262890"/>
              <wp:effectExtent l="0" t="0" r="0" b="0"/>
              <wp:wrapNone/>
              <wp:docPr id="14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688" type="#_x0000_t202" style="position:absolute;margin-left:67.3pt;margin-top:41pt;width:27pt;height:20.7pt;z-index:-227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PY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" filled="f" stroked="f">
              <v:textbox inset="0,0,0,0">
                <w:txbxContent>
                  <w:p w:rsidR="000E256A" w:rsidRDefault="003E3C74">
                    <w:pPr>
                      <w:spacing w:before="11"/>
                      <w:ind w:left="20"/>
                      <w:rPr>
                        <w:sz w:val="31"/>
                      </w:rPr>
                    </w:pPr>
                    <w:r>
                      <w:rPr>
                        <w:w w:val="90"/>
                        <w:sz w:val="31"/>
                      </w:rPr>
                      <w:t>406</w:t>
                    </w:r>
                  </w:p>
                </w:txbxContent>
              </v:textbox>
              <w10:wrap anchorx="page" anchory="page"/>
            </v:shape>
          </w:pict>
        </mc:Fallback>
      </mc:AlternateContent>
    </w:r>
    <w:r>
      <w:rPr>
        <w:noProof/>
        <w:lang w:eastAsia="hu-HU"/>
      </w:rPr>
      <mc:AlternateContent>
        <mc:Choice Requires="wps">
          <w:drawing>
            <wp:anchor distT="0" distB="0" distL="114300" distR="114300" simplePos="0" relativeHeight="480527872" behindDoc="1" locked="0" layoutInCell="1" allowOverlap="1">
              <wp:simplePos x="0" y="0"/>
              <wp:positionH relativeFrom="page">
                <wp:posOffset>3970020</wp:posOffset>
              </wp:positionH>
              <wp:positionV relativeFrom="page">
                <wp:posOffset>631825</wp:posOffset>
              </wp:positionV>
              <wp:extent cx="676275" cy="117475"/>
              <wp:effectExtent l="0" t="0" r="0" b="0"/>
              <wp:wrapNone/>
              <wp:docPr id="14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689" type="#_x0000_t202" style="position:absolute;margin-left:312.6pt;margin-top:49.75pt;width:53.25pt;height:9.25pt;z-index:-227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J9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8384" behindDoc="1" locked="0" layoutInCell="1" allowOverlap="1">
              <wp:simplePos x="0" y="0"/>
              <wp:positionH relativeFrom="page">
                <wp:posOffset>4241800</wp:posOffset>
              </wp:positionH>
              <wp:positionV relativeFrom="page">
                <wp:posOffset>517525</wp:posOffset>
              </wp:positionV>
              <wp:extent cx="336550" cy="262890"/>
              <wp:effectExtent l="0" t="0" r="0" b="0"/>
              <wp:wrapNone/>
              <wp:docPr id="1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690" type="#_x0000_t202" style="position:absolute;margin-left:334pt;margin-top:40.75pt;width:26.5pt;height:20.7pt;z-index:-227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zN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407</w:t>
                    </w:r>
                  </w:p>
                </w:txbxContent>
              </v:textbox>
              <w10:wrap anchorx="page" anchory="page"/>
            </v:shape>
          </w:pict>
        </mc:Fallback>
      </mc:AlternateContent>
    </w:r>
    <w:r>
      <w:rPr>
        <w:noProof/>
        <w:lang w:eastAsia="hu-HU"/>
      </w:rPr>
      <mc:AlternateContent>
        <mc:Choice Requires="wps">
          <w:drawing>
            <wp:anchor distT="0" distB="0" distL="114300" distR="114300" simplePos="0" relativeHeight="480528896" behindDoc="1" locked="0" layoutInCell="1" allowOverlap="1">
              <wp:simplePos x="0" y="0"/>
              <wp:positionH relativeFrom="page">
                <wp:posOffset>794385</wp:posOffset>
              </wp:positionH>
              <wp:positionV relativeFrom="page">
                <wp:posOffset>629285</wp:posOffset>
              </wp:positionV>
              <wp:extent cx="1689735" cy="117475"/>
              <wp:effectExtent l="0" t="0" r="0" b="0"/>
              <wp:wrapNone/>
              <wp:docPr id="14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PSZICHOLÓGIA I ÓRÁNK ÚJRAINDÍTÁS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691" type="#_x0000_t202" style="position:absolute;margin-left:62.55pt;margin-top:49.55pt;width:133.05pt;height:9.25pt;z-index:-227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U4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PSZICHOLÓGIA I ÓRÁNK ÚJRAINDÍTÁS A</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29408" behindDoc="1" locked="0" layoutInCell="1" allowOverlap="1">
              <wp:simplePos x="0" y="0"/>
              <wp:positionH relativeFrom="page">
                <wp:posOffset>758190</wp:posOffset>
              </wp:positionH>
              <wp:positionV relativeFrom="page">
                <wp:posOffset>508000</wp:posOffset>
              </wp:positionV>
              <wp:extent cx="343535" cy="262890"/>
              <wp:effectExtent l="0" t="0" r="0" b="0"/>
              <wp:wrapNone/>
              <wp:docPr id="1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692" type="#_x0000_t202" style="position:absolute;margin-left:59.7pt;margin-top:40pt;width:27.05pt;height:20.7pt;z-index:-227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8XAtwIAALU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" filled="f" stroked="f">
              <v:textbox inset="0,0,0,0">
                <w:txbxContent>
                  <w:p w:rsidR="000E256A" w:rsidRDefault="003E3C74">
                    <w:pPr>
                      <w:spacing w:before="11"/>
                      <w:ind w:left="20"/>
                      <w:rPr>
                        <w:sz w:val="31"/>
                      </w:rPr>
                    </w:pPr>
                    <w:r>
                      <w:rPr>
                        <w:w w:val="90"/>
                        <w:sz w:val="31"/>
                      </w:rPr>
                      <w:t>408</w:t>
                    </w:r>
                  </w:p>
                </w:txbxContent>
              </v:textbox>
              <w10:wrap anchorx="page" anchory="page"/>
            </v:shape>
          </w:pict>
        </mc:Fallback>
      </mc:AlternateContent>
    </w:r>
    <w:r>
      <w:rPr>
        <w:noProof/>
        <w:lang w:eastAsia="hu-HU"/>
      </w:rPr>
      <mc:AlternateContent>
        <mc:Choice Requires="wps">
          <w:drawing>
            <wp:anchor distT="0" distB="0" distL="114300" distR="114300" simplePos="0" relativeHeight="480529920" behindDoc="1" locked="0" layoutInCell="1" allowOverlap="1">
              <wp:simplePos x="0" y="0"/>
              <wp:positionH relativeFrom="page">
                <wp:posOffset>3870325</wp:posOffset>
              </wp:positionH>
              <wp:positionV relativeFrom="page">
                <wp:posOffset>619760</wp:posOffset>
              </wp:positionV>
              <wp:extent cx="676275" cy="117475"/>
              <wp:effectExtent l="0" t="0" r="0" b="0"/>
              <wp:wrapNone/>
              <wp:docPr id="14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693" type="#_x0000_t202" style="position:absolute;margin-left:304.75pt;margin-top:48.8pt;width:53.25pt;height:9.25pt;z-index:-227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0432" behindDoc="1" locked="0" layoutInCell="1" allowOverlap="1">
              <wp:simplePos x="0" y="0"/>
              <wp:positionH relativeFrom="page">
                <wp:posOffset>762635</wp:posOffset>
              </wp:positionH>
              <wp:positionV relativeFrom="page">
                <wp:posOffset>511810</wp:posOffset>
              </wp:positionV>
              <wp:extent cx="327025" cy="262890"/>
              <wp:effectExtent l="0" t="0" r="0" b="0"/>
              <wp:wrapNone/>
              <wp:docPr id="1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694" type="#_x0000_t202" style="position:absolute;margin-left:60.05pt;margin-top:40.3pt;width:25.75pt;height:20.7pt;z-index:-227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vf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" filled="f" stroked="f">
              <v:textbox inset="0,0,0,0">
                <w:txbxContent>
                  <w:p w:rsidR="000E256A" w:rsidRDefault="003E3C74">
                    <w:pPr>
                      <w:spacing w:before="11"/>
                      <w:ind w:left="20"/>
                      <w:rPr>
                        <w:sz w:val="31"/>
                      </w:rPr>
                    </w:pPr>
                    <w:r>
                      <w:rPr>
                        <w:w w:val="90"/>
                        <w:sz w:val="31"/>
                      </w:rPr>
                      <w:t>412</w:t>
                    </w:r>
                  </w:p>
                </w:txbxContent>
              </v:textbox>
              <w10:wrap anchorx="page" anchory="page"/>
            </v:shape>
          </w:pict>
        </mc:Fallback>
      </mc:AlternateContent>
    </w:r>
    <w:r>
      <w:rPr>
        <w:noProof/>
        <w:lang w:eastAsia="hu-HU"/>
      </w:rPr>
      <mc:AlternateContent>
        <mc:Choice Requires="wps">
          <w:drawing>
            <wp:anchor distT="0" distB="0" distL="114300" distR="114300" simplePos="0" relativeHeight="480530944" behindDoc="1" locked="0" layoutInCell="1" allowOverlap="1">
              <wp:simplePos x="0" y="0"/>
              <wp:positionH relativeFrom="page">
                <wp:posOffset>3868420</wp:posOffset>
              </wp:positionH>
              <wp:positionV relativeFrom="page">
                <wp:posOffset>617220</wp:posOffset>
              </wp:positionV>
              <wp:extent cx="676275" cy="117475"/>
              <wp:effectExtent l="0" t="0" r="0" b="0"/>
              <wp:wrapNone/>
              <wp:docPr id="13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695" type="#_x0000_t202" style="position:absolute;margin-left:304.6pt;margin-top:48.6pt;width:53.25pt;height:9.25pt;z-index:-227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Ed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1456" behindDoc="1" locked="0" layoutInCell="1" allowOverlap="1">
              <wp:simplePos x="0" y="0"/>
              <wp:positionH relativeFrom="page">
                <wp:posOffset>4199890</wp:posOffset>
              </wp:positionH>
              <wp:positionV relativeFrom="page">
                <wp:posOffset>495935</wp:posOffset>
              </wp:positionV>
              <wp:extent cx="331470" cy="262890"/>
              <wp:effectExtent l="0" t="0" r="0" b="0"/>
              <wp:wrapNone/>
              <wp:docPr id="13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696" type="#_x0000_t202" style="position:absolute;margin-left:330.7pt;margin-top:39.05pt;width:26.1pt;height:20.7pt;z-index:-227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48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" filled="f" stroked="f">
              <v:textbox inset="0,0,0,0">
                <w:txbxContent>
                  <w:p w:rsidR="000E256A" w:rsidRDefault="003E3C74">
                    <w:pPr>
                      <w:spacing w:before="11"/>
                      <w:ind w:left="20"/>
                      <w:rPr>
                        <w:sz w:val="31"/>
                      </w:rPr>
                    </w:pPr>
                    <w:r>
                      <w:rPr>
                        <w:w w:val="90"/>
                        <w:sz w:val="31"/>
                      </w:rPr>
                      <w:t>413</w:t>
                    </w:r>
                  </w:p>
                </w:txbxContent>
              </v:textbox>
              <w10:wrap anchorx="page" anchory="page"/>
            </v:shape>
          </w:pict>
        </mc:Fallback>
      </mc:AlternateContent>
    </w:r>
    <w:r>
      <w:rPr>
        <w:noProof/>
        <w:lang w:eastAsia="hu-HU"/>
      </w:rPr>
      <mc:AlternateContent>
        <mc:Choice Requires="wps">
          <w:drawing>
            <wp:anchor distT="0" distB="0" distL="114300" distR="114300" simplePos="0" relativeHeight="480531968" behindDoc="1" locked="0" layoutInCell="1" allowOverlap="1">
              <wp:simplePos x="0" y="0"/>
              <wp:positionH relativeFrom="page">
                <wp:posOffset>742950</wp:posOffset>
              </wp:positionH>
              <wp:positionV relativeFrom="page">
                <wp:posOffset>604520</wp:posOffset>
              </wp:positionV>
              <wp:extent cx="832485" cy="117475"/>
              <wp:effectExtent l="0" t="0" r="0" b="0"/>
              <wp:wrapNone/>
              <wp:docPr id="1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FOGYTÁN AZ IDŐNK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697" type="#_x0000_t202" style="position:absolute;margin-left:58.5pt;margin-top:47.6pt;width:65.55pt;height:9.25pt;z-index:-227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RN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" filled="f" stroked="f">
              <v:textbox inset="0,0,0,0">
                <w:txbxContent>
                  <w:p w:rsidR="000E256A" w:rsidRDefault="003E3C74">
                    <w:pPr>
                      <w:spacing w:before="20"/>
                      <w:ind w:left="20"/>
                      <w:rPr>
                        <w:rFonts w:ascii="Tahoma" w:hAnsi="Tahoma"/>
                        <w:sz w:val="12"/>
                      </w:rPr>
                    </w:pPr>
                    <w:r>
                      <w:rPr>
                        <w:rFonts w:ascii="Tahoma" w:hAnsi="Tahoma"/>
                        <w:sz w:val="12"/>
                      </w:rPr>
                      <w:t>FOGYTÁN AZ IDŐNK</w:t>
                    </w:r>
                  </w:p>
                </w:txbxContent>
              </v:textbox>
              <w10:wrap anchorx="page" anchory="page"/>
            </v:shape>
          </w:pict>
        </mc:Fallback>
      </mc:AlternateConten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2480" behindDoc="1" locked="0" layoutInCell="1" allowOverlap="1">
              <wp:simplePos x="0" y="0"/>
              <wp:positionH relativeFrom="page">
                <wp:posOffset>798195</wp:posOffset>
              </wp:positionH>
              <wp:positionV relativeFrom="page">
                <wp:posOffset>490220</wp:posOffset>
              </wp:positionV>
              <wp:extent cx="335915" cy="262890"/>
              <wp:effectExtent l="0" t="0" r="0" b="0"/>
              <wp:wrapNone/>
              <wp:docPr id="13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698" type="#_x0000_t202" style="position:absolute;margin-left:62.85pt;margin-top:38.6pt;width:26.45pt;height:20.7pt;z-index:-227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IX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414</w:t>
                    </w:r>
                  </w:p>
                </w:txbxContent>
              </v:textbox>
              <w10:wrap anchorx="page" anchory="page"/>
            </v:shape>
          </w:pict>
        </mc:Fallback>
      </mc:AlternateContent>
    </w:r>
    <w:r>
      <w:rPr>
        <w:noProof/>
        <w:lang w:eastAsia="hu-HU"/>
      </w:rPr>
      <mc:AlternateContent>
        <mc:Choice Requires="wps">
          <w:drawing>
            <wp:anchor distT="0" distB="0" distL="114300" distR="114300" simplePos="0" relativeHeight="480532992" behindDoc="1" locked="0" layoutInCell="1" allowOverlap="1">
              <wp:simplePos x="0" y="0"/>
              <wp:positionH relativeFrom="page">
                <wp:posOffset>3903980</wp:posOffset>
              </wp:positionH>
              <wp:positionV relativeFrom="page">
                <wp:posOffset>598805</wp:posOffset>
              </wp:positionV>
              <wp:extent cx="676275" cy="117475"/>
              <wp:effectExtent l="0" t="0" r="0" b="0"/>
              <wp:wrapNone/>
              <wp:docPr id="13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699" type="#_x0000_t202" style="position:absolute;margin-left:307.4pt;margin-top:47.15pt;width:53.25pt;height:9.25pt;z-index:-227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H6H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3504" behindDoc="1" locked="0" layoutInCell="1" allowOverlap="1">
              <wp:simplePos x="0" y="0"/>
              <wp:positionH relativeFrom="page">
                <wp:posOffset>4210050</wp:posOffset>
              </wp:positionH>
              <wp:positionV relativeFrom="page">
                <wp:posOffset>490220</wp:posOffset>
              </wp:positionV>
              <wp:extent cx="331470" cy="262890"/>
              <wp:effectExtent l="0" t="0" r="0" b="0"/>
              <wp:wrapNone/>
              <wp:docPr id="13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700" type="#_x0000_t202" style="position:absolute;margin-left:331.5pt;margin-top:38.6pt;width:26.1pt;height:20.7pt;z-index:-227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Gm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4QYcdJBkx7oqNGtGJHvB6ZCQ69SMLzvwVSPoABrm63q70T5TSEuNg3he3ojpRgaSiqI0Dcv3SdP&#10;JxxlQHbDR1GBI3LQwgKNtexM+aAgCNChU4/n7phgSrhcLPxwBZoSVEEUxIn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" filled="f" stroked="f">
              <v:textbox inset="0,0,0,0">
                <w:txbxContent>
                  <w:p w:rsidR="000E256A" w:rsidRDefault="003E3C74">
                    <w:pPr>
                      <w:spacing w:before="11"/>
                      <w:ind w:left="20"/>
                      <w:rPr>
                        <w:sz w:val="31"/>
                      </w:rPr>
                    </w:pPr>
                    <w:r>
                      <w:rPr>
                        <w:w w:val="90"/>
                        <w:sz w:val="31"/>
                      </w:rPr>
                      <w:t>415</w:t>
                    </w:r>
                  </w:p>
                </w:txbxContent>
              </v:textbox>
              <w10:wrap anchorx="page" anchory="page"/>
            </v:shape>
          </w:pict>
        </mc:Fallback>
      </mc:AlternateContent>
    </w:r>
    <w:r>
      <w:rPr>
        <w:noProof/>
        <w:lang w:eastAsia="hu-HU"/>
      </w:rPr>
      <mc:AlternateContent>
        <mc:Choice Requires="wps">
          <w:drawing>
            <wp:anchor distT="0" distB="0" distL="114300" distR="114300" simplePos="0" relativeHeight="480534016" behindDoc="1" locked="0" layoutInCell="1" allowOverlap="1">
              <wp:simplePos x="0" y="0"/>
              <wp:positionH relativeFrom="page">
                <wp:posOffset>750570</wp:posOffset>
              </wp:positionH>
              <wp:positionV relativeFrom="page">
                <wp:posOffset>598805</wp:posOffset>
              </wp:positionV>
              <wp:extent cx="832485" cy="117475"/>
              <wp:effectExtent l="0" t="0" r="0" b="0"/>
              <wp:wrapNone/>
              <wp:docPr id="13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FOGYTÁN AZ IDŐNK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701" type="#_x0000_t202" style="position:absolute;margin-left:59.1pt;margin-top:47.15pt;width:65.55pt;height:9.25pt;z-index:-227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D2tAIAALU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FOGYTÁN AZ IDŐNK</w:t>
                    </w:r>
                  </w:p>
                </w:txbxContent>
              </v:textbox>
              <w10:wrap anchorx="page" anchory="page"/>
            </v:shape>
          </w:pict>
        </mc:Fallback>
      </mc:AlternateConten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4528" behindDoc="1" locked="0" layoutInCell="1" allowOverlap="1">
              <wp:simplePos x="0" y="0"/>
              <wp:positionH relativeFrom="page">
                <wp:posOffset>795655</wp:posOffset>
              </wp:positionH>
              <wp:positionV relativeFrom="page">
                <wp:posOffset>490220</wp:posOffset>
              </wp:positionV>
              <wp:extent cx="332740" cy="262890"/>
              <wp:effectExtent l="0" t="0" r="0" b="0"/>
              <wp:wrapNone/>
              <wp:docPr id="1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702" type="#_x0000_t202" style="position:absolute;margin-left:62.65pt;margin-top:38.6pt;width:26.2pt;height:20.7pt;z-index:-227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yJtg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416</w:t>
                    </w:r>
                  </w:p>
                </w:txbxContent>
              </v:textbox>
              <w10:wrap anchorx="page" anchory="page"/>
            </v:shape>
          </w:pict>
        </mc:Fallback>
      </mc:AlternateContent>
    </w:r>
    <w:r>
      <w:rPr>
        <w:noProof/>
        <w:lang w:eastAsia="hu-HU"/>
      </w:rPr>
      <mc:AlternateContent>
        <mc:Choice Requires="wps">
          <w:drawing>
            <wp:anchor distT="0" distB="0" distL="114300" distR="114300" simplePos="0" relativeHeight="480535040" behindDoc="1" locked="0" layoutInCell="1" allowOverlap="1">
              <wp:simplePos x="0" y="0"/>
              <wp:positionH relativeFrom="page">
                <wp:posOffset>3904615</wp:posOffset>
              </wp:positionH>
              <wp:positionV relativeFrom="page">
                <wp:posOffset>598805</wp:posOffset>
              </wp:positionV>
              <wp:extent cx="679450" cy="117475"/>
              <wp:effectExtent l="0" t="0" r="0" b="0"/>
              <wp:wrapNone/>
              <wp:docPr id="1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703" type="#_x0000_t202" style="position:absolute;margin-left:307.45pt;margin-top:47.15pt;width:53.5pt;height:9.25pt;z-index:-227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5552" behindDoc="1" locked="0" layoutInCell="1" allowOverlap="1">
              <wp:simplePos x="0" y="0"/>
              <wp:positionH relativeFrom="page">
                <wp:posOffset>4200525</wp:posOffset>
              </wp:positionH>
              <wp:positionV relativeFrom="page">
                <wp:posOffset>505460</wp:posOffset>
              </wp:positionV>
              <wp:extent cx="328295" cy="262890"/>
              <wp:effectExtent l="0" t="0" r="0" b="0"/>
              <wp:wrapNone/>
              <wp:docPr id="13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704" type="#_x0000_t202" style="position:absolute;margin-left:330.75pt;margin-top:39.8pt;width:25.85pt;height:20.7pt;z-index:-227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hK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" filled="f" stroked="f">
              <v:textbox inset="0,0,0,0">
                <w:txbxContent>
                  <w:p w:rsidR="000E256A" w:rsidRDefault="003E3C74">
                    <w:pPr>
                      <w:spacing w:before="11"/>
                      <w:ind w:left="20"/>
                      <w:rPr>
                        <w:sz w:val="31"/>
                      </w:rPr>
                    </w:pPr>
                    <w:r>
                      <w:rPr>
                        <w:w w:val="90"/>
                        <w:sz w:val="31"/>
                      </w:rPr>
                      <w:t>417</w:t>
                    </w:r>
                  </w:p>
                </w:txbxContent>
              </v:textbox>
              <w10:wrap anchorx="page" anchory="page"/>
            </v:shape>
          </w:pict>
        </mc:Fallback>
      </mc:AlternateContent>
    </w:r>
    <w:r>
      <w:rPr>
        <w:noProof/>
        <w:lang w:eastAsia="hu-HU"/>
      </w:rPr>
      <mc:AlternateContent>
        <mc:Choice Requires="wps">
          <w:drawing>
            <wp:anchor distT="0" distB="0" distL="114300" distR="114300" simplePos="0" relativeHeight="480536064" behindDoc="1" locked="0" layoutInCell="1" allowOverlap="1">
              <wp:simplePos x="0" y="0"/>
              <wp:positionH relativeFrom="page">
                <wp:posOffset>732155</wp:posOffset>
              </wp:positionH>
              <wp:positionV relativeFrom="page">
                <wp:posOffset>620395</wp:posOffset>
              </wp:positionV>
              <wp:extent cx="832485" cy="117475"/>
              <wp:effectExtent l="0" t="0" r="0" b="0"/>
              <wp:wrapNone/>
              <wp:docPr id="12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FOGYTÁN AZ IDŐNK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705" type="#_x0000_t202" style="position:absolute;margin-left:57.65pt;margin-top:48.85pt;width:65.55pt;height:9.25pt;z-index:-227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ygsw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FOGYTÁN AZ IDŐNK</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6576" behindDoc="1" locked="0" layoutInCell="1" allowOverlap="1">
              <wp:simplePos x="0" y="0"/>
              <wp:positionH relativeFrom="page">
                <wp:posOffset>813435</wp:posOffset>
              </wp:positionH>
              <wp:positionV relativeFrom="page">
                <wp:posOffset>508635</wp:posOffset>
              </wp:positionV>
              <wp:extent cx="333375" cy="262890"/>
              <wp:effectExtent l="0" t="0" r="0" b="0"/>
              <wp:wrapNone/>
              <wp:docPr id="12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706" type="#_x0000_t202" style="position:absolute;margin-left:64.05pt;margin-top:40.05pt;width:26.25pt;height:20.7pt;z-index:-227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EW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" filled="f" stroked="f">
              <v:textbox inset="0,0,0,0">
                <w:txbxContent>
                  <w:p w:rsidR="000E256A" w:rsidRDefault="003E3C74">
                    <w:pPr>
                      <w:spacing w:before="11"/>
                      <w:ind w:left="20"/>
                      <w:rPr>
                        <w:sz w:val="31"/>
                      </w:rPr>
                    </w:pPr>
                    <w:r>
                      <w:rPr>
                        <w:w w:val="90"/>
                        <w:sz w:val="31"/>
                      </w:rPr>
                      <w:t>418</w:t>
                    </w:r>
                  </w:p>
                </w:txbxContent>
              </v:textbox>
              <w10:wrap anchorx="page" anchory="page"/>
            </v:shape>
          </w:pict>
        </mc:Fallback>
      </mc:AlternateContent>
    </w:r>
    <w:r>
      <w:rPr>
        <w:noProof/>
        <w:lang w:eastAsia="hu-HU"/>
      </w:rPr>
      <mc:AlternateContent>
        <mc:Choice Requires="wps">
          <w:drawing>
            <wp:anchor distT="0" distB="0" distL="114300" distR="114300" simplePos="0" relativeHeight="480537088" behindDoc="1" locked="0" layoutInCell="1" allowOverlap="1">
              <wp:simplePos x="0" y="0"/>
              <wp:positionH relativeFrom="page">
                <wp:posOffset>3928110</wp:posOffset>
              </wp:positionH>
              <wp:positionV relativeFrom="page">
                <wp:posOffset>614045</wp:posOffset>
              </wp:positionV>
              <wp:extent cx="679450" cy="117475"/>
              <wp:effectExtent l="0" t="0" r="0" b="0"/>
              <wp:wrapNone/>
              <wp:docPr id="12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707" type="#_x0000_t202" style="position:absolute;margin-left:309.3pt;margin-top:48.35pt;width:53.5pt;height:9.25pt;z-index:-227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cWtQIAALU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7600" behindDoc="1" locked="0" layoutInCell="1" allowOverlap="1">
              <wp:simplePos x="0" y="0"/>
              <wp:positionH relativeFrom="page">
                <wp:posOffset>810260</wp:posOffset>
              </wp:positionH>
              <wp:positionV relativeFrom="page">
                <wp:posOffset>523875</wp:posOffset>
              </wp:positionV>
              <wp:extent cx="340360" cy="262890"/>
              <wp:effectExtent l="0" t="0" r="0" b="0"/>
              <wp:wrapNone/>
              <wp:docPr id="1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708" type="#_x0000_t202" style="position:absolute;margin-left:63.8pt;margin-top:41.25pt;width:26.8pt;height:20.7pt;z-index:-227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3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" filled="f" stroked="f">
              <v:textbox inset="0,0,0,0">
                <w:txbxContent>
                  <w:p w:rsidR="000E256A" w:rsidRDefault="003E3C74">
                    <w:pPr>
                      <w:spacing w:before="11"/>
                      <w:ind w:left="20"/>
                      <w:rPr>
                        <w:sz w:val="31"/>
                      </w:rPr>
                    </w:pPr>
                    <w:r>
                      <w:rPr>
                        <w:w w:val="90"/>
                        <w:sz w:val="31"/>
                      </w:rPr>
                      <w:t>420</w:t>
                    </w:r>
                  </w:p>
                </w:txbxContent>
              </v:textbox>
              <w10:wrap anchorx="page" anchory="page"/>
            </v:shape>
          </w:pict>
        </mc:Fallback>
      </mc:AlternateContent>
    </w:r>
    <w:r>
      <w:rPr>
        <w:noProof/>
        <w:lang w:eastAsia="hu-HU"/>
      </w:rPr>
      <mc:AlternateContent>
        <mc:Choice Requires="wps">
          <w:drawing>
            <wp:anchor distT="0" distB="0" distL="114300" distR="114300" simplePos="0" relativeHeight="480538112" behindDoc="1" locked="0" layoutInCell="1" allowOverlap="1">
              <wp:simplePos x="0" y="0"/>
              <wp:positionH relativeFrom="page">
                <wp:posOffset>3919220</wp:posOffset>
              </wp:positionH>
              <wp:positionV relativeFrom="page">
                <wp:posOffset>629285</wp:posOffset>
              </wp:positionV>
              <wp:extent cx="676275" cy="117475"/>
              <wp:effectExtent l="0" t="0" r="0" b="0"/>
              <wp:wrapNone/>
              <wp:docPr id="1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709" type="#_x0000_t202" style="position:absolute;margin-left:308.6pt;margin-top:49.55pt;width:53.25pt;height:9.25pt;z-index:-227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xL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8624" behindDoc="1" locked="0" layoutInCell="1" allowOverlap="1">
              <wp:simplePos x="0" y="0"/>
              <wp:positionH relativeFrom="page">
                <wp:posOffset>4209415</wp:posOffset>
              </wp:positionH>
              <wp:positionV relativeFrom="page">
                <wp:posOffset>502920</wp:posOffset>
              </wp:positionV>
              <wp:extent cx="335915" cy="262890"/>
              <wp:effectExtent l="0" t="0" r="0" b="0"/>
              <wp:wrapNone/>
              <wp:docPr id="1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710" type="#_x0000_t202" style="position:absolute;margin-left:331.45pt;margin-top:39.6pt;width:26.45pt;height:20.7pt;z-index:-227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Vg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421</w:t>
                    </w:r>
                  </w:p>
                </w:txbxContent>
              </v:textbox>
              <w10:wrap anchorx="page" anchory="page"/>
            </v:shape>
          </w:pict>
        </mc:Fallback>
      </mc:AlternateContent>
    </w:r>
    <w:r>
      <w:rPr>
        <w:noProof/>
        <w:lang w:eastAsia="hu-HU"/>
      </w:rPr>
      <mc:AlternateContent>
        <mc:Choice Requires="wps">
          <w:drawing>
            <wp:anchor distT="0" distB="0" distL="114300" distR="114300" simplePos="0" relativeHeight="480539136" behindDoc="1" locked="0" layoutInCell="1" allowOverlap="1">
              <wp:simplePos x="0" y="0"/>
              <wp:positionH relativeFrom="page">
                <wp:posOffset>749935</wp:posOffset>
              </wp:positionH>
              <wp:positionV relativeFrom="page">
                <wp:posOffset>614045</wp:posOffset>
              </wp:positionV>
              <wp:extent cx="339090" cy="117475"/>
              <wp:effectExtent l="0" t="0" r="0" b="0"/>
              <wp:wrapNone/>
              <wp:docPr id="1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711" type="#_x0000_t202" style="position:absolute;margin-left:59.05pt;margin-top:48.35pt;width:26.7pt;height:9.25pt;z-index:-227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9+sw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39648" behindDoc="1" locked="0" layoutInCell="1" allowOverlap="1">
              <wp:simplePos x="0" y="0"/>
              <wp:positionH relativeFrom="page">
                <wp:posOffset>786130</wp:posOffset>
              </wp:positionH>
              <wp:positionV relativeFrom="page">
                <wp:posOffset>508635</wp:posOffset>
              </wp:positionV>
              <wp:extent cx="332740" cy="262890"/>
              <wp:effectExtent l="0" t="0" r="0" b="0"/>
              <wp:wrapNone/>
              <wp:docPr id="12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712" type="#_x0000_t202" style="position:absolute;margin-left:61.9pt;margin-top:40.05pt;width:26.2pt;height:20.7pt;z-index:-227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5F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" filled="f" stroked="f">
              <v:textbox inset="0,0,0,0">
                <w:txbxContent>
                  <w:p w:rsidR="000E256A" w:rsidRDefault="003E3C74">
                    <w:pPr>
                      <w:spacing w:before="11"/>
                      <w:ind w:left="20"/>
                      <w:rPr>
                        <w:sz w:val="31"/>
                      </w:rPr>
                    </w:pPr>
                    <w:r>
                      <w:rPr>
                        <w:w w:val="90"/>
                        <w:sz w:val="31"/>
                      </w:rPr>
                      <w:t>422</w:t>
                    </w:r>
                  </w:p>
                </w:txbxContent>
              </v:textbox>
              <w10:wrap anchorx="page" anchory="page"/>
            </v:shape>
          </w:pict>
        </mc:Fallback>
      </mc:AlternateContent>
    </w:r>
    <w:r>
      <w:rPr>
        <w:noProof/>
        <w:lang w:eastAsia="hu-HU"/>
      </w:rPr>
      <mc:AlternateContent>
        <mc:Choice Requires="wps">
          <w:drawing>
            <wp:anchor distT="0" distB="0" distL="114300" distR="114300" simplePos="0" relativeHeight="480540160" behindDoc="1" locked="0" layoutInCell="1" allowOverlap="1">
              <wp:simplePos x="0" y="0"/>
              <wp:positionH relativeFrom="page">
                <wp:posOffset>3895090</wp:posOffset>
              </wp:positionH>
              <wp:positionV relativeFrom="page">
                <wp:posOffset>617220</wp:posOffset>
              </wp:positionV>
              <wp:extent cx="676275" cy="117475"/>
              <wp:effectExtent l="0" t="0" r="0" b="0"/>
              <wp:wrapNone/>
              <wp:docPr id="1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713" type="#_x0000_t202" style="position:absolute;margin-left:306.7pt;margin-top:48.6pt;width:53.25pt;height:9.25pt;z-index:-227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dh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0672" behindDoc="1" locked="0" layoutInCell="1" allowOverlap="1">
              <wp:simplePos x="0" y="0"/>
              <wp:positionH relativeFrom="page">
                <wp:posOffset>4211955</wp:posOffset>
              </wp:positionH>
              <wp:positionV relativeFrom="page">
                <wp:posOffset>499745</wp:posOffset>
              </wp:positionV>
              <wp:extent cx="337820" cy="262890"/>
              <wp:effectExtent l="0" t="0" r="0" b="0"/>
              <wp:wrapNone/>
              <wp:docPr id="12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714" type="#_x0000_t202" style="position:absolute;margin-left:331.65pt;margin-top:39.35pt;width:26.6pt;height:20.7pt;z-index:-227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rp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" filled="f" stroked="f">
              <v:textbox inset="0,0,0,0">
                <w:txbxContent>
                  <w:p w:rsidR="000E256A" w:rsidRDefault="003E3C74">
                    <w:pPr>
                      <w:spacing w:before="11"/>
                      <w:ind w:left="20"/>
                      <w:rPr>
                        <w:sz w:val="31"/>
                      </w:rPr>
                    </w:pPr>
                    <w:r>
                      <w:rPr>
                        <w:w w:val="90"/>
                        <w:sz w:val="31"/>
                      </w:rPr>
                      <w:t>423</w:t>
                    </w:r>
                  </w:p>
                </w:txbxContent>
              </v:textbox>
              <w10:wrap anchorx="page" anchory="page"/>
            </v:shape>
          </w:pict>
        </mc:Fallback>
      </mc:AlternateContent>
    </w:r>
    <w:r>
      <w:rPr>
        <w:noProof/>
        <w:lang w:eastAsia="hu-HU"/>
      </w:rPr>
      <mc:AlternateContent>
        <mc:Choice Requires="wps">
          <w:drawing>
            <wp:anchor distT="0" distB="0" distL="114300" distR="114300" simplePos="0" relativeHeight="480541184" behindDoc="1" locked="0" layoutInCell="1" allowOverlap="1">
              <wp:simplePos x="0" y="0"/>
              <wp:positionH relativeFrom="page">
                <wp:posOffset>758190</wp:posOffset>
              </wp:positionH>
              <wp:positionV relativeFrom="page">
                <wp:posOffset>605155</wp:posOffset>
              </wp:positionV>
              <wp:extent cx="339090" cy="117475"/>
              <wp:effectExtent l="0" t="0" r="0" b="0"/>
              <wp:wrapNone/>
              <wp:docPr id="1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715" type="#_x0000_t202" style="position:absolute;margin-left:59.7pt;margin-top:47.65pt;width:26.7pt;height:9.25pt;z-index:-227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bJsg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1696" behindDoc="1" locked="0" layoutInCell="1" allowOverlap="1">
              <wp:simplePos x="0" y="0"/>
              <wp:positionH relativeFrom="page">
                <wp:posOffset>807085</wp:posOffset>
              </wp:positionH>
              <wp:positionV relativeFrom="page">
                <wp:posOffset>508635</wp:posOffset>
              </wp:positionV>
              <wp:extent cx="340360" cy="262890"/>
              <wp:effectExtent l="0" t="0" r="0" b="0"/>
              <wp:wrapNone/>
              <wp:docPr id="1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716" type="#_x0000_t202" style="position:absolute;margin-left:63.55pt;margin-top:40.05pt;width:26.8pt;height:20.7pt;z-index:-227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NbtQIAALQ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" filled="f" stroked="f">
              <v:textbox inset="0,0,0,0">
                <w:txbxContent>
                  <w:p w:rsidR="000E256A" w:rsidRDefault="003E3C74">
                    <w:pPr>
                      <w:spacing w:before="11"/>
                      <w:ind w:left="20"/>
                      <w:rPr>
                        <w:sz w:val="31"/>
                      </w:rPr>
                    </w:pPr>
                    <w:r>
                      <w:rPr>
                        <w:w w:val="90"/>
                        <w:sz w:val="31"/>
                      </w:rPr>
                      <w:t>424</w:t>
                    </w:r>
                  </w:p>
                </w:txbxContent>
              </v:textbox>
              <w10:wrap anchorx="page" anchory="page"/>
            </v:shape>
          </w:pict>
        </mc:Fallback>
      </mc:AlternateContent>
    </w:r>
    <w:r>
      <w:rPr>
        <w:noProof/>
        <w:lang w:eastAsia="hu-HU"/>
      </w:rPr>
      <mc:AlternateContent>
        <mc:Choice Requires="wps">
          <w:drawing>
            <wp:anchor distT="0" distB="0" distL="114300" distR="114300" simplePos="0" relativeHeight="480542208" behindDoc="1" locked="0" layoutInCell="1" allowOverlap="1">
              <wp:simplePos x="0" y="0"/>
              <wp:positionH relativeFrom="page">
                <wp:posOffset>3922395</wp:posOffset>
              </wp:positionH>
              <wp:positionV relativeFrom="page">
                <wp:posOffset>617220</wp:posOffset>
              </wp:positionV>
              <wp:extent cx="676275" cy="117475"/>
              <wp:effectExtent l="0" t="0" r="0" b="0"/>
              <wp:wrapNone/>
              <wp:docPr id="11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717" type="#_x0000_t202" style="position:absolute;margin-left:308.85pt;margin-top:48.6pt;width:53.25pt;height:9.25pt;z-index:-227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8D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2720" behindDoc="1" locked="0" layoutInCell="1" allowOverlap="1">
              <wp:simplePos x="0" y="0"/>
              <wp:positionH relativeFrom="page">
                <wp:posOffset>4246245</wp:posOffset>
              </wp:positionH>
              <wp:positionV relativeFrom="page">
                <wp:posOffset>518160</wp:posOffset>
              </wp:positionV>
              <wp:extent cx="335280" cy="262890"/>
              <wp:effectExtent l="0" t="0" r="0" b="0"/>
              <wp:wrapNone/>
              <wp:docPr id="1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718" type="#_x0000_t202" style="position:absolute;margin-left:334.35pt;margin-top:40.8pt;width:26.4pt;height:20.7pt;z-index:-227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9h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425</w:t>
                    </w:r>
                  </w:p>
                </w:txbxContent>
              </v:textbox>
              <w10:wrap anchorx="page" anchory="page"/>
            </v:shape>
          </w:pict>
        </mc:Fallback>
      </mc:AlternateContent>
    </w:r>
    <w:r>
      <w:rPr>
        <w:noProof/>
        <w:lang w:eastAsia="hu-HU"/>
      </w:rPr>
      <mc:AlternateContent>
        <mc:Choice Requires="wps">
          <w:drawing>
            <wp:anchor distT="0" distB="0" distL="114300" distR="114300" simplePos="0" relativeHeight="480543232" behindDoc="1" locked="0" layoutInCell="1" allowOverlap="1">
              <wp:simplePos x="0" y="0"/>
              <wp:positionH relativeFrom="page">
                <wp:posOffset>796290</wp:posOffset>
              </wp:positionH>
              <wp:positionV relativeFrom="page">
                <wp:posOffset>620395</wp:posOffset>
              </wp:positionV>
              <wp:extent cx="339090" cy="117475"/>
              <wp:effectExtent l="0" t="0" r="0" b="0"/>
              <wp:wrapNone/>
              <wp:docPr id="11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719" type="#_x0000_t202" style="position:absolute;margin-left:62.7pt;margin-top:48.85pt;width:26.7pt;height:9.25pt;z-index:-227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4usgIAALQ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3744" behindDoc="1" locked="0" layoutInCell="1" allowOverlap="1">
              <wp:simplePos x="0" y="0"/>
              <wp:positionH relativeFrom="page">
                <wp:posOffset>828675</wp:posOffset>
              </wp:positionH>
              <wp:positionV relativeFrom="page">
                <wp:posOffset>532765</wp:posOffset>
              </wp:positionV>
              <wp:extent cx="336550" cy="262890"/>
              <wp:effectExtent l="0" t="0" r="0" b="0"/>
              <wp:wrapNone/>
              <wp:docPr id="11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720" type="#_x0000_t202" style="position:absolute;margin-left:65.25pt;margin-top:41.95pt;width:26.5pt;height:20.7pt;z-index:-227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EX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" filled="f" stroked="f">
              <v:textbox inset="0,0,0,0">
                <w:txbxContent>
                  <w:p w:rsidR="000E256A" w:rsidRDefault="003E3C74">
                    <w:pPr>
                      <w:spacing w:before="11"/>
                      <w:ind w:left="20"/>
                      <w:rPr>
                        <w:sz w:val="31"/>
                      </w:rPr>
                    </w:pPr>
                    <w:r>
                      <w:rPr>
                        <w:w w:val="90"/>
                        <w:sz w:val="31"/>
                      </w:rPr>
                      <w:t>426</w:t>
                    </w:r>
                  </w:p>
                </w:txbxContent>
              </v:textbox>
              <w10:wrap anchorx="page" anchory="page"/>
            </v:shape>
          </w:pict>
        </mc:Fallback>
      </mc:AlternateContent>
    </w:r>
    <w:r>
      <w:rPr>
        <w:noProof/>
        <w:lang w:eastAsia="hu-HU"/>
      </w:rPr>
      <mc:AlternateContent>
        <mc:Choice Requires="wps">
          <w:drawing>
            <wp:anchor distT="0" distB="0" distL="114300" distR="114300" simplePos="0" relativeHeight="480544256" behindDoc="1" locked="0" layoutInCell="1" allowOverlap="1">
              <wp:simplePos x="0" y="0"/>
              <wp:positionH relativeFrom="page">
                <wp:posOffset>3934460</wp:posOffset>
              </wp:positionH>
              <wp:positionV relativeFrom="page">
                <wp:posOffset>629285</wp:posOffset>
              </wp:positionV>
              <wp:extent cx="676275" cy="117475"/>
              <wp:effectExtent l="0" t="0" r="0" b="0"/>
              <wp:wrapNone/>
              <wp:docPr id="1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721" type="#_x0000_t202" style="position:absolute;margin-left:309.8pt;margin-top:49.55pt;width:53.25pt;height:9.25pt;z-index:-227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Yl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4768" behindDoc="1" locked="0" layoutInCell="1" allowOverlap="1">
              <wp:simplePos x="0" y="0"/>
              <wp:positionH relativeFrom="page">
                <wp:posOffset>4253230</wp:posOffset>
              </wp:positionH>
              <wp:positionV relativeFrom="page">
                <wp:posOffset>520700</wp:posOffset>
              </wp:positionV>
              <wp:extent cx="330835" cy="262890"/>
              <wp:effectExtent l="0" t="0" r="0" b="0"/>
              <wp:wrapNone/>
              <wp:docPr id="1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722" type="#_x0000_t202" style="position:absolute;margin-left:334.9pt;margin-top:41pt;width:26.05pt;height:20.7pt;z-index:-227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i6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427</w:t>
                    </w:r>
                  </w:p>
                </w:txbxContent>
              </v:textbox>
              <w10:wrap anchorx="page" anchory="page"/>
            </v:shape>
          </w:pict>
        </mc:Fallback>
      </mc:AlternateContent>
    </w:r>
    <w:r>
      <w:rPr>
        <w:noProof/>
        <w:lang w:eastAsia="hu-HU"/>
      </w:rPr>
      <mc:AlternateContent>
        <mc:Choice Requires="wps">
          <w:drawing>
            <wp:anchor distT="0" distB="0" distL="114300" distR="114300" simplePos="0" relativeHeight="480545280" behindDoc="1" locked="0" layoutInCell="1" allowOverlap="1">
              <wp:simplePos x="0" y="0"/>
              <wp:positionH relativeFrom="page">
                <wp:posOffset>802640</wp:posOffset>
              </wp:positionH>
              <wp:positionV relativeFrom="page">
                <wp:posOffset>635635</wp:posOffset>
              </wp:positionV>
              <wp:extent cx="336550" cy="113030"/>
              <wp:effectExtent l="0" t="0" r="0" b="0"/>
              <wp:wrapNone/>
              <wp:docPr id="11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1"/>
                            </w:rPr>
                          </w:pPr>
                          <w:r>
                            <w:rPr>
                              <w:rFonts w:ascii="Tahoma" w:hAnsi="Tahoma"/>
                              <w:w w:val="105"/>
                              <w:sz w:val="11"/>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723" type="#_x0000_t202" style="position:absolute;margin-left:63.2pt;margin-top:50.05pt;width:26.5pt;height:8.9pt;z-index:-227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S5tAIAALQ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" filled="f" stroked="f">
              <v:textbox inset="0,0,0,0">
                <w:txbxContent>
                  <w:p w:rsidR="000E256A" w:rsidRDefault="003E3C74">
                    <w:pPr>
                      <w:spacing w:before="24"/>
                      <w:ind w:left="20"/>
                      <w:rPr>
                        <w:rFonts w:ascii="Tahoma" w:hAnsi="Tahoma"/>
                        <w:sz w:val="11"/>
                      </w:rPr>
                    </w:pPr>
                    <w:r>
                      <w:rPr>
                        <w:rFonts w:ascii="Tahoma" w:hAnsi="Tahoma"/>
                        <w:w w:val="105"/>
                        <w:sz w:val="11"/>
                      </w:rPr>
                      <w:t>UTÓSZÓ</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5792" behindDoc="1" locked="0" layoutInCell="1" allowOverlap="1">
              <wp:simplePos x="0" y="0"/>
              <wp:positionH relativeFrom="page">
                <wp:posOffset>839470</wp:posOffset>
              </wp:positionH>
              <wp:positionV relativeFrom="page">
                <wp:posOffset>529590</wp:posOffset>
              </wp:positionV>
              <wp:extent cx="337185" cy="262890"/>
              <wp:effectExtent l="0" t="0" r="0" b="0"/>
              <wp:wrapNone/>
              <wp:docPr id="1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724" type="#_x0000_t202" style="position:absolute;margin-left:66.1pt;margin-top:41.7pt;width:26.55pt;height:20.7pt;z-index:-227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I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428</w:t>
                    </w:r>
                  </w:p>
                </w:txbxContent>
              </v:textbox>
              <w10:wrap anchorx="page" anchory="page"/>
            </v:shape>
          </w:pict>
        </mc:Fallback>
      </mc:AlternateContent>
    </w:r>
    <w:r>
      <w:rPr>
        <w:noProof/>
        <w:lang w:eastAsia="hu-HU"/>
      </w:rPr>
      <mc:AlternateContent>
        <mc:Choice Requires="wps">
          <w:drawing>
            <wp:anchor distT="0" distB="0" distL="114300" distR="114300" simplePos="0" relativeHeight="480546304" behindDoc="1" locked="0" layoutInCell="1" allowOverlap="1">
              <wp:simplePos x="0" y="0"/>
              <wp:positionH relativeFrom="page">
                <wp:posOffset>3948430</wp:posOffset>
              </wp:positionH>
              <wp:positionV relativeFrom="page">
                <wp:posOffset>631825</wp:posOffset>
              </wp:positionV>
              <wp:extent cx="673735" cy="117475"/>
              <wp:effectExtent l="0" t="0" r="0" b="0"/>
              <wp:wrapNone/>
              <wp:docPr id="1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725" type="#_x0000_t202" style="position:absolute;margin-left:310.9pt;margin-top:49.75pt;width:53.05pt;height:9.25pt;z-index:-227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J7swIAALQ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6816" behindDoc="1" locked="0" layoutInCell="1" allowOverlap="1">
              <wp:simplePos x="0" y="0"/>
              <wp:positionH relativeFrom="page">
                <wp:posOffset>4238625</wp:posOffset>
              </wp:positionH>
              <wp:positionV relativeFrom="page">
                <wp:posOffset>532765</wp:posOffset>
              </wp:positionV>
              <wp:extent cx="334010" cy="262890"/>
              <wp:effectExtent l="0" t="0" r="0" b="0"/>
              <wp:wrapNone/>
              <wp:docPr id="1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726" type="#_x0000_t202" style="position:absolute;margin-left:333.75pt;margin-top:41.95pt;width:26.3pt;height:20.7pt;z-index:-227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NLtQIAALQ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" filled="f" stroked="f">
              <v:textbox inset="0,0,0,0">
                <w:txbxContent>
                  <w:p w:rsidR="000E256A" w:rsidRDefault="003E3C74">
                    <w:pPr>
                      <w:spacing w:before="11"/>
                      <w:ind w:left="20"/>
                      <w:rPr>
                        <w:sz w:val="31"/>
                      </w:rPr>
                    </w:pPr>
                    <w:r>
                      <w:rPr>
                        <w:w w:val="90"/>
                        <w:sz w:val="31"/>
                      </w:rPr>
                      <w:t>429</w:t>
                    </w:r>
                  </w:p>
                </w:txbxContent>
              </v:textbox>
              <w10:wrap anchorx="page" anchory="page"/>
            </v:shape>
          </w:pict>
        </mc:Fallback>
      </mc:AlternateContent>
    </w:r>
    <w:r>
      <w:rPr>
        <w:noProof/>
        <w:lang w:eastAsia="hu-HU"/>
      </w:rPr>
      <mc:AlternateContent>
        <mc:Choice Requires="wps">
          <w:drawing>
            <wp:anchor distT="0" distB="0" distL="114300" distR="114300" simplePos="0" relativeHeight="480547328" behindDoc="1" locked="0" layoutInCell="1" allowOverlap="1">
              <wp:simplePos x="0" y="0"/>
              <wp:positionH relativeFrom="page">
                <wp:posOffset>791210</wp:posOffset>
              </wp:positionH>
              <wp:positionV relativeFrom="page">
                <wp:posOffset>638175</wp:posOffset>
              </wp:positionV>
              <wp:extent cx="339090" cy="117475"/>
              <wp:effectExtent l="0" t="0" r="0" b="0"/>
              <wp:wrapNone/>
              <wp:docPr id="10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727" type="#_x0000_t202" style="position:absolute;margin-left:62.3pt;margin-top:50.25pt;width:26.7pt;height:9.25pt;z-index:-227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j7tQIAALQ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7840" behindDoc="1" locked="0" layoutInCell="1" allowOverlap="1">
              <wp:simplePos x="0" y="0"/>
              <wp:positionH relativeFrom="page">
                <wp:posOffset>748030</wp:posOffset>
              </wp:positionH>
              <wp:positionV relativeFrom="page">
                <wp:posOffset>544830</wp:posOffset>
              </wp:positionV>
              <wp:extent cx="342265" cy="262890"/>
              <wp:effectExtent l="0" t="0" r="0" b="0"/>
              <wp:wrapNone/>
              <wp:docPr id="10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728" type="#_x0000_t202" style="position:absolute;margin-left:58.9pt;margin-top:42.9pt;width:26.95pt;height:20.7pt;z-index:-227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E7tgIAALQ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" filled="f" stroked="f">
              <v:textbox inset="0,0,0,0">
                <w:txbxContent>
                  <w:p w:rsidR="000E256A" w:rsidRDefault="003E3C74">
                    <w:pPr>
                      <w:spacing w:before="11"/>
                      <w:ind w:left="20"/>
                      <w:rPr>
                        <w:sz w:val="31"/>
                      </w:rPr>
                    </w:pPr>
                    <w:r>
                      <w:rPr>
                        <w:w w:val="90"/>
                        <w:sz w:val="31"/>
                      </w:rPr>
                      <w:t>430</w:t>
                    </w:r>
                  </w:p>
                </w:txbxContent>
              </v:textbox>
              <w10:wrap anchorx="page" anchory="page"/>
            </v:shape>
          </w:pict>
        </mc:Fallback>
      </mc:AlternateContent>
    </w:r>
    <w:r>
      <w:rPr>
        <w:noProof/>
        <w:lang w:eastAsia="hu-HU"/>
      </w:rPr>
      <mc:AlternateContent>
        <mc:Choice Requires="wps">
          <w:drawing>
            <wp:anchor distT="0" distB="0" distL="114300" distR="114300" simplePos="0" relativeHeight="480548352" behindDoc="1" locked="0" layoutInCell="1" allowOverlap="1">
              <wp:simplePos x="0" y="0"/>
              <wp:positionH relativeFrom="page">
                <wp:posOffset>3853815</wp:posOffset>
              </wp:positionH>
              <wp:positionV relativeFrom="page">
                <wp:posOffset>638175</wp:posOffset>
              </wp:positionV>
              <wp:extent cx="676275" cy="117475"/>
              <wp:effectExtent l="0" t="0" r="0" b="0"/>
              <wp:wrapNone/>
              <wp:docPr id="10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729" type="#_x0000_t202" style="position:absolute;margin-left:303.45pt;margin-top:50.25pt;width:53.25pt;height:9.25pt;z-index:-227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nW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8864" behindDoc="1" locked="0" layoutInCell="1" allowOverlap="1">
              <wp:simplePos x="0" y="0"/>
              <wp:positionH relativeFrom="page">
                <wp:posOffset>4191000</wp:posOffset>
              </wp:positionH>
              <wp:positionV relativeFrom="page">
                <wp:posOffset>532765</wp:posOffset>
              </wp:positionV>
              <wp:extent cx="337820" cy="262890"/>
              <wp:effectExtent l="0" t="0" r="0" b="0"/>
              <wp:wrapNone/>
              <wp:docPr id="1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730" type="#_x0000_t202" style="position:absolute;margin-left:330pt;margin-top:41.95pt;width:26.6pt;height:20.7pt;z-index:-227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R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" filled="f" stroked="f">
              <v:textbox inset="0,0,0,0">
                <w:txbxContent>
                  <w:p w:rsidR="000E256A" w:rsidRDefault="003E3C74">
                    <w:pPr>
                      <w:spacing w:before="11"/>
                      <w:ind w:left="20"/>
                      <w:rPr>
                        <w:sz w:val="31"/>
                      </w:rPr>
                    </w:pPr>
                    <w:r>
                      <w:rPr>
                        <w:w w:val="90"/>
                        <w:sz w:val="31"/>
                      </w:rPr>
                      <w:t>431</w:t>
                    </w:r>
                  </w:p>
                </w:txbxContent>
              </v:textbox>
              <w10:wrap anchorx="page" anchory="page"/>
            </v:shape>
          </w:pict>
        </mc:Fallback>
      </mc:AlternateContent>
    </w:r>
    <w:r>
      <w:rPr>
        <w:noProof/>
        <w:lang w:eastAsia="hu-HU"/>
      </w:rPr>
      <mc:AlternateContent>
        <mc:Choice Requires="wps">
          <w:drawing>
            <wp:anchor distT="0" distB="0" distL="114300" distR="114300" simplePos="0" relativeHeight="480549376" behindDoc="1" locked="0" layoutInCell="1" allowOverlap="1">
              <wp:simplePos x="0" y="0"/>
              <wp:positionH relativeFrom="page">
                <wp:posOffset>734695</wp:posOffset>
              </wp:positionH>
              <wp:positionV relativeFrom="page">
                <wp:posOffset>626110</wp:posOffset>
              </wp:positionV>
              <wp:extent cx="341630" cy="117475"/>
              <wp:effectExtent l="0" t="0" r="0" b="0"/>
              <wp:wrapNone/>
              <wp:docPr id="10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731" type="#_x0000_t202" style="position:absolute;margin-left:57.85pt;margin-top:49.3pt;width:26.9pt;height:9.25pt;z-index:-227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I2sgIAALQ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49888" behindDoc="1" locked="0" layoutInCell="1" allowOverlap="1">
              <wp:simplePos x="0" y="0"/>
              <wp:positionH relativeFrom="page">
                <wp:posOffset>867410</wp:posOffset>
              </wp:positionH>
              <wp:positionV relativeFrom="page">
                <wp:posOffset>508635</wp:posOffset>
              </wp:positionV>
              <wp:extent cx="332740" cy="262890"/>
              <wp:effectExtent l="0" t="0" r="0" b="0"/>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732" type="#_x0000_t202" style="position:absolute;margin-left:68.3pt;margin-top:40.05pt;width:26.2pt;height:20.7pt;z-index:-227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a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" filled="f" stroked="f">
              <v:textbox inset="0,0,0,0">
                <w:txbxContent>
                  <w:p w:rsidR="000E256A" w:rsidRDefault="003E3C74">
                    <w:pPr>
                      <w:spacing w:before="11"/>
                      <w:ind w:left="20"/>
                      <w:rPr>
                        <w:sz w:val="31"/>
                      </w:rPr>
                    </w:pPr>
                    <w:r>
                      <w:rPr>
                        <w:w w:val="90"/>
                        <w:sz w:val="31"/>
                      </w:rPr>
                      <w:t>432</w:t>
                    </w:r>
                  </w:p>
                </w:txbxContent>
              </v:textbox>
              <w10:wrap anchorx="page" anchory="page"/>
            </v:shape>
          </w:pict>
        </mc:Fallback>
      </mc:AlternateContent>
    </w:r>
    <w:r>
      <w:rPr>
        <w:noProof/>
        <w:lang w:eastAsia="hu-HU"/>
      </w:rPr>
      <mc:AlternateContent>
        <mc:Choice Requires="wps">
          <w:drawing>
            <wp:anchor distT="0" distB="0" distL="114300" distR="114300" simplePos="0" relativeHeight="480550400" behindDoc="1" locked="0" layoutInCell="1" allowOverlap="1">
              <wp:simplePos x="0" y="0"/>
              <wp:positionH relativeFrom="page">
                <wp:posOffset>3973195</wp:posOffset>
              </wp:positionH>
              <wp:positionV relativeFrom="page">
                <wp:posOffset>620395</wp:posOffset>
              </wp:positionV>
              <wp:extent cx="788035" cy="117475"/>
              <wp:effectExtent l="0" t="0" r="0" b="0"/>
              <wp:wrapNone/>
              <wp:docPr id="10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11IŐPARADOXO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733" type="#_x0000_t202" style="position:absolute;margin-left:312.85pt;margin-top:48.85pt;width:62.05pt;height:9.25pt;z-index:-227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11IŐPARADOXO N</w:t>
                    </w:r>
                  </w:p>
                </w:txbxContent>
              </v:textbox>
              <w10:wrap anchorx="page" anchory="page"/>
            </v:shape>
          </w:pict>
        </mc:Fallback>
      </mc:AlternateConten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0912" behindDoc="1" locked="0" layoutInCell="1" allowOverlap="1">
              <wp:simplePos x="0" y="0"/>
              <wp:positionH relativeFrom="page">
                <wp:posOffset>4216400</wp:posOffset>
              </wp:positionH>
              <wp:positionV relativeFrom="page">
                <wp:posOffset>509270</wp:posOffset>
              </wp:positionV>
              <wp:extent cx="339725" cy="262890"/>
              <wp:effectExtent l="0" t="0" r="0" b="0"/>
              <wp:wrapNone/>
              <wp:docPr id="10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734" type="#_x0000_t202" style="position:absolute;margin-left:332pt;margin-top:40.1pt;width:26.75pt;height:20.7pt;z-index:-227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Ch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" filled="f" stroked="f">
              <v:textbox inset="0,0,0,0">
                <w:txbxContent>
                  <w:p w:rsidR="000E256A" w:rsidRDefault="003E3C74">
                    <w:pPr>
                      <w:spacing w:before="11"/>
                      <w:ind w:left="20"/>
                      <w:rPr>
                        <w:sz w:val="31"/>
                      </w:rPr>
                    </w:pPr>
                    <w:r>
                      <w:rPr>
                        <w:w w:val="90"/>
                        <w:sz w:val="31"/>
                      </w:rPr>
                      <w:t>433</w:t>
                    </w:r>
                  </w:p>
                </w:txbxContent>
              </v:textbox>
              <w10:wrap anchorx="page" anchory="page"/>
            </v:shape>
          </w:pict>
        </mc:Fallback>
      </mc:AlternateContent>
    </w:r>
    <w:r>
      <w:rPr>
        <w:noProof/>
        <w:lang w:eastAsia="hu-HU"/>
      </w:rPr>
      <mc:AlternateContent>
        <mc:Choice Requires="wps">
          <w:drawing>
            <wp:anchor distT="0" distB="0" distL="114300" distR="114300" simplePos="0" relativeHeight="480551424" behindDoc="1" locked="0" layoutInCell="1" allowOverlap="1">
              <wp:simplePos x="0" y="0"/>
              <wp:positionH relativeFrom="page">
                <wp:posOffset>768985</wp:posOffset>
              </wp:positionH>
              <wp:positionV relativeFrom="page">
                <wp:posOffset>614680</wp:posOffset>
              </wp:positionV>
              <wp:extent cx="339090" cy="117475"/>
              <wp:effectExtent l="0" t="0" r="0" b="0"/>
              <wp:wrapNone/>
              <wp:docPr id="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735" type="#_x0000_t202" style="position:absolute;margin-left:60.55pt;margin-top:48.4pt;width:26.7pt;height:9.25pt;z-index:-227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1936" behindDoc="1" locked="0" layoutInCell="1" allowOverlap="1">
              <wp:simplePos x="0" y="0"/>
              <wp:positionH relativeFrom="page">
                <wp:posOffset>884555</wp:posOffset>
              </wp:positionH>
              <wp:positionV relativeFrom="page">
                <wp:posOffset>488315</wp:posOffset>
              </wp:positionV>
              <wp:extent cx="342265" cy="262890"/>
              <wp:effectExtent l="0" t="0" r="0" b="0"/>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736" type="#_x0000_t202" style="position:absolute;margin-left:69.65pt;margin-top:38.45pt;width:26.95pt;height:20.7pt;z-index:-227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hT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434</w:t>
                    </w:r>
                  </w:p>
                </w:txbxContent>
              </v:textbox>
              <w10:wrap anchorx="page" anchory="page"/>
            </v:shape>
          </w:pict>
        </mc:Fallback>
      </mc:AlternateContent>
    </w:r>
    <w:r>
      <w:rPr>
        <w:noProof/>
        <w:lang w:eastAsia="hu-HU"/>
      </w:rPr>
      <mc:AlternateContent>
        <mc:Choice Requires="wps">
          <w:drawing>
            <wp:anchor distT="0" distB="0" distL="114300" distR="114300" simplePos="0" relativeHeight="480552448" behindDoc="1" locked="0" layoutInCell="1" allowOverlap="1">
              <wp:simplePos x="0" y="0"/>
              <wp:positionH relativeFrom="page">
                <wp:posOffset>3993515</wp:posOffset>
              </wp:positionH>
              <wp:positionV relativeFrom="page">
                <wp:posOffset>596900</wp:posOffset>
              </wp:positionV>
              <wp:extent cx="673735" cy="117475"/>
              <wp:effectExtent l="0" t="0" r="0" b="0"/>
              <wp:wrapNone/>
              <wp:docPr id="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737" type="#_x0000_t202" style="position:absolute;margin-left:314.45pt;margin-top:47pt;width:53.05pt;height:9.25pt;z-index:-227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sTtQIAALMFAAAOAAAAZHJzL2Uyb0RvYy54bWysVNuOmzAQfa/Uf7D8zgJZEg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2960" behindDoc="1" locked="0" layoutInCell="1" allowOverlap="1">
              <wp:simplePos x="0" y="0"/>
              <wp:positionH relativeFrom="page">
                <wp:posOffset>4249420</wp:posOffset>
              </wp:positionH>
              <wp:positionV relativeFrom="page">
                <wp:posOffset>502920</wp:posOffset>
              </wp:positionV>
              <wp:extent cx="339725" cy="262890"/>
              <wp:effectExtent l="0" t="0" r="0" b="0"/>
              <wp:wrapNone/>
              <wp:docPr id="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738" type="#_x0000_t202" style="position:absolute;margin-left:334.6pt;margin-top:39.6pt;width:26.75pt;height:20.7pt;z-index:-227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e8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435</w:t>
                    </w:r>
                  </w:p>
                </w:txbxContent>
              </v:textbox>
              <w10:wrap anchorx="page" anchory="page"/>
            </v:shape>
          </w:pict>
        </mc:Fallback>
      </mc:AlternateContent>
    </w:r>
    <w:r>
      <w:rPr>
        <w:noProof/>
        <w:lang w:eastAsia="hu-HU"/>
      </w:rPr>
      <mc:AlternateContent>
        <mc:Choice Requires="wps">
          <w:drawing>
            <wp:anchor distT="0" distB="0" distL="114300" distR="114300" simplePos="0" relativeHeight="480553472" behindDoc="1" locked="0" layoutInCell="1" allowOverlap="1">
              <wp:simplePos x="0" y="0"/>
              <wp:positionH relativeFrom="page">
                <wp:posOffset>796290</wp:posOffset>
              </wp:positionH>
              <wp:positionV relativeFrom="page">
                <wp:posOffset>611505</wp:posOffset>
              </wp:positionV>
              <wp:extent cx="341630" cy="117475"/>
              <wp:effectExtent l="0" t="0" r="0" b="0"/>
              <wp:wrapNone/>
              <wp:docPr id="9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739" type="#_x0000_t202" style="position:absolute;margin-left:62.7pt;margin-top:48.15pt;width:26.9pt;height:9.25pt;z-index:-227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3984" behindDoc="1" locked="0" layoutInCell="1" allowOverlap="1">
              <wp:simplePos x="0" y="0"/>
              <wp:positionH relativeFrom="page">
                <wp:posOffset>869950</wp:posOffset>
              </wp:positionH>
              <wp:positionV relativeFrom="page">
                <wp:posOffset>520700</wp:posOffset>
              </wp:positionV>
              <wp:extent cx="338455" cy="262890"/>
              <wp:effectExtent l="0" t="0" r="0" b="0"/>
              <wp:wrapNone/>
              <wp:docPr id="9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740" type="#_x0000_t202" style="position:absolute;margin-left:68.5pt;margin-top:41pt;width:26.65pt;height:20.7pt;z-index:-227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b+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" filled="f" stroked="f">
              <v:textbox inset="0,0,0,0">
                <w:txbxContent>
                  <w:p w:rsidR="000E256A" w:rsidRDefault="003E3C74">
                    <w:pPr>
                      <w:spacing w:before="11"/>
                      <w:ind w:left="20"/>
                      <w:rPr>
                        <w:sz w:val="31"/>
                      </w:rPr>
                    </w:pPr>
                    <w:r>
                      <w:rPr>
                        <w:w w:val="90"/>
                        <w:sz w:val="31"/>
                      </w:rPr>
                      <w:t>436</w:t>
                    </w:r>
                  </w:p>
                </w:txbxContent>
              </v:textbox>
              <w10:wrap anchorx="page" anchory="page"/>
            </v:shape>
          </w:pict>
        </mc:Fallback>
      </mc:AlternateContent>
    </w:r>
    <w:r>
      <w:rPr>
        <w:noProof/>
        <w:lang w:eastAsia="hu-HU"/>
      </w:rPr>
      <mc:AlternateContent>
        <mc:Choice Requires="wps">
          <w:drawing>
            <wp:anchor distT="0" distB="0" distL="114300" distR="114300" simplePos="0" relativeHeight="480554496" behindDoc="1" locked="0" layoutInCell="1" allowOverlap="1">
              <wp:simplePos x="0" y="0"/>
              <wp:positionH relativeFrom="page">
                <wp:posOffset>3984625</wp:posOffset>
              </wp:positionH>
              <wp:positionV relativeFrom="page">
                <wp:posOffset>623570</wp:posOffset>
              </wp:positionV>
              <wp:extent cx="676275" cy="117475"/>
              <wp:effectExtent l="0" t="0" r="0" b="0"/>
              <wp:wrapNone/>
              <wp:docPr id="9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741" type="#_x0000_t202" style="position:absolute;margin-left:313.75pt;margin-top:49.1pt;width:53.25pt;height:9.25pt;z-index:-227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5008" behindDoc="1" locked="0" layoutInCell="1" allowOverlap="1">
              <wp:simplePos x="0" y="0"/>
              <wp:positionH relativeFrom="page">
                <wp:posOffset>4247515</wp:posOffset>
              </wp:positionH>
              <wp:positionV relativeFrom="page">
                <wp:posOffset>512445</wp:posOffset>
              </wp:positionV>
              <wp:extent cx="336550" cy="262890"/>
              <wp:effectExtent l="0" t="0" r="0" b="0"/>
              <wp:wrapNone/>
              <wp:docPr id="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742" type="#_x0000_t202" style="position:absolute;margin-left:334.45pt;margin-top:40.35pt;width:26.5pt;height:20.7pt;z-index:-227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xz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" filled="f" stroked="f">
              <v:textbox inset="0,0,0,0">
                <w:txbxContent>
                  <w:p w:rsidR="000E256A" w:rsidRDefault="003E3C74">
                    <w:pPr>
                      <w:spacing w:before="11"/>
                      <w:ind w:left="20"/>
                      <w:rPr>
                        <w:sz w:val="31"/>
                      </w:rPr>
                    </w:pPr>
                    <w:r>
                      <w:rPr>
                        <w:w w:val="90"/>
                        <w:sz w:val="31"/>
                      </w:rPr>
                      <w:t>437</w:t>
                    </w:r>
                  </w:p>
                </w:txbxContent>
              </v:textbox>
              <w10:wrap anchorx="page" anchory="page"/>
            </v:shape>
          </w:pict>
        </mc:Fallback>
      </mc:AlternateContent>
    </w:r>
    <w:r>
      <w:rPr>
        <w:noProof/>
        <w:lang w:eastAsia="hu-HU"/>
      </w:rPr>
      <mc:AlternateContent>
        <mc:Choice Requires="wps">
          <w:drawing>
            <wp:anchor distT="0" distB="0" distL="114300" distR="114300" simplePos="0" relativeHeight="480555520" behindDoc="1" locked="0" layoutInCell="1" allowOverlap="1">
              <wp:simplePos x="0" y="0"/>
              <wp:positionH relativeFrom="page">
                <wp:posOffset>784860</wp:posOffset>
              </wp:positionH>
              <wp:positionV relativeFrom="page">
                <wp:posOffset>621030</wp:posOffset>
              </wp:positionV>
              <wp:extent cx="339090" cy="117475"/>
              <wp:effectExtent l="0" t="0" r="0" b="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743" type="#_x0000_t202" style="position:absolute;margin-left:61.8pt;margin-top:48.9pt;width:26.7pt;height:9.25pt;z-index:-227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6032" behindDoc="1" locked="0" layoutInCell="1" allowOverlap="1">
              <wp:simplePos x="0" y="0"/>
              <wp:positionH relativeFrom="page">
                <wp:posOffset>3895090</wp:posOffset>
              </wp:positionH>
              <wp:positionV relativeFrom="page">
                <wp:posOffset>616585</wp:posOffset>
              </wp:positionV>
              <wp:extent cx="676275" cy="117475"/>
              <wp:effectExtent l="0" t="0" r="0" b="0"/>
              <wp:wrapNone/>
              <wp:docPr id="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744" type="#_x0000_t202" style="position:absolute;margin-left:306.7pt;margin-top:48.55pt;width:53.25pt;height:9.25pt;z-index:-227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ls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6544" behindDoc="1" locked="0" layoutInCell="1" allowOverlap="1">
              <wp:simplePos x="0" y="0"/>
              <wp:positionH relativeFrom="page">
                <wp:posOffset>4237355</wp:posOffset>
              </wp:positionH>
              <wp:positionV relativeFrom="page">
                <wp:posOffset>514985</wp:posOffset>
              </wp:positionV>
              <wp:extent cx="338455" cy="262890"/>
              <wp:effectExtent l="0" t="0" r="0" b="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745" type="#_x0000_t202" style="position:absolute;margin-left:333.65pt;margin-top:40.55pt;width:26.65pt;height:20.7pt;z-index:-227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R2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" filled="f" stroked="f">
              <v:textbox inset="0,0,0,0">
                <w:txbxContent>
                  <w:p w:rsidR="000E256A" w:rsidRDefault="003E3C74">
                    <w:pPr>
                      <w:spacing w:before="11"/>
                      <w:ind w:left="20"/>
                      <w:rPr>
                        <w:sz w:val="31"/>
                      </w:rPr>
                    </w:pPr>
                    <w:r>
                      <w:rPr>
                        <w:w w:val="90"/>
                        <w:sz w:val="31"/>
                      </w:rPr>
                      <w:t>439</w:t>
                    </w:r>
                  </w:p>
                </w:txbxContent>
              </v:textbox>
              <w10:wrap anchorx="page" anchory="page"/>
            </v:shape>
          </w:pict>
        </mc:Fallback>
      </mc:AlternateContent>
    </w:r>
    <w:r>
      <w:rPr>
        <w:noProof/>
        <w:lang w:eastAsia="hu-HU"/>
      </w:rPr>
      <mc:AlternateContent>
        <mc:Choice Requires="wps">
          <w:drawing>
            <wp:anchor distT="0" distB="0" distL="114300" distR="114300" simplePos="0" relativeHeight="480557056" behindDoc="1" locked="0" layoutInCell="1" allowOverlap="1">
              <wp:simplePos x="0" y="0"/>
              <wp:positionH relativeFrom="page">
                <wp:posOffset>793115</wp:posOffset>
              </wp:positionH>
              <wp:positionV relativeFrom="page">
                <wp:posOffset>620395</wp:posOffset>
              </wp:positionV>
              <wp:extent cx="339090" cy="117475"/>
              <wp:effectExtent l="0" t="0" r="0" b="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UTÓSZÓ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746" type="#_x0000_t202" style="position:absolute;margin-left:62.45pt;margin-top:48.85pt;width:26.7pt;height:9.25pt;z-index:-227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v8sQIAALM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UTÓSZÓ</w:t>
                    </w:r>
                  </w:p>
                </w:txbxContent>
              </v:textbox>
              <w10:wrap anchorx="page" anchory="page"/>
            </v:shape>
          </w:pict>
        </mc:Fallback>
      </mc:AlternateConten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7568" behindDoc="1" locked="0" layoutInCell="1" allowOverlap="1">
              <wp:simplePos x="0" y="0"/>
              <wp:positionH relativeFrom="page">
                <wp:posOffset>3881755</wp:posOffset>
              </wp:positionH>
              <wp:positionV relativeFrom="page">
                <wp:posOffset>608965</wp:posOffset>
              </wp:positionV>
              <wp:extent cx="673735" cy="117475"/>
              <wp:effectExtent l="0" t="0" r="0" b="0"/>
              <wp:wrapNone/>
              <wp:docPr id="8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747" type="#_x0000_t202" style="position:absolute;margin-left:305.65pt;margin-top:47.95pt;width:53.05pt;height:9.25pt;z-index:-227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8080" behindDoc="1" locked="0" layoutInCell="1" allowOverlap="1">
              <wp:simplePos x="0" y="0"/>
              <wp:positionH relativeFrom="page">
                <wp:posOffset>859790</wp:posOffset>
              </wp:positionH>
              <wp:positionV relativeFrom="page">
                <wp:posOffset>1135380</wp:posOffset>
              </wp:positionV>
              <wp:extent cx="2725420" cy="248285"/>
              <wp:effectExtent l="0" t="0" r="0" b="0"/>
              <wp:wrapNone/>
              <wp:docPr id="8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b/>
                              <w:sz w:val="29"/>
                            </w:rPr>
                          </w:pPr>
                          <w:r>
                            <w:rPr>
                              <w:rFonts w:ascii="Tahoma" w:hAnsi="Tahoma"/>
                              <w:b/>
                              <w:sz w:val="29"/>
                            </w:rPr>
                            <w:t>ILLUSZTRÁCIÓK FORRÁSAI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748" type="#_x0000_t202" style="position:absolute;margin-left:67.7pt;margin-top:89.4pt;width:214.6pt;height:19.55pt;z-index:-227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zu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" filled="f" stroked="f">
              <v:textbox inset="0,0,0,0">
                <w:txbxContent>
                  <w:p w:rsidR="000E256A" w:rsidRDefault="003E3C74">
                    <w:pPr>
                      <w:spacing w:before="20"/>
                      <w:ind w:left="20"/>
                      <w:rPr>
                        <w:rFonts w:ascii="Tahoma" w:hAnsi="Tahoma"/>
                        <w:b/>
                        <w:sz w:val="29"/>
                      </w:rPr>
                    </w:pPr>
                    <w:r>
                      <w:rPr>
                        <w:rFonts w:ascii="Tahoma" w:hAnsi="Tahoma"/>
                        <w:b/>
                        <w:sz w:val="29"/>
                      </w:rPr>
                      <w:t>ILLUSZTRÁCIÓK FORRÁSAI</w:t>
                    </w:r>
                  </w:p>
                </w:txbxContent>
              </v:textbox>
              <w10:wrap anchorx="page" anchory="page"/>
            </v:shape>
          </w:pict>
        </mc:Fallback>
      </mc:AlternateConten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8592" behindDoc="1" locked="0" layoutInCell="1" allowOverlap="1">
              <wp:simplePos x="0" y="0"/>
              <wp:positionH relativeFrom="page">
                <wp:posOffset>773430</wp:posOffset>
              </wp:positionH>
              <wp:positionV relativeFrom="page">
                <wp:posOffset>1171575</wp:posOffset>
              </wp:positionV>
              <wp:extent cx="1130300" cy="248285"/>
              <wp:effectExtent l="0" t="0" r="0" b="0"/>
              <wp:wrapNone/>
              <wp:docPr id="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b/>
                              <w:sz w:val="29"/>
                            </w:rPr>
                          </w:pPr>
                          <w:r>
                            <w:rPr>
                              <w:rFonts w:ascii="Tahoma"/>
                              <w:b/>
                              <w:sz w:val="29"/>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749" type="#_x0000_t202" style="position:absolute;margin-left:60.9pt;margin-top:92.25pt;width:89pt;height:19.55pt;z-index:-227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D0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" filled="f" stroked="f">
              <v:textbox inset="0,0,0,0">
                <w:txbxContent>
                  <w:p w:rsidR="000E256A" w:rsidRDefault="003E3C74">
                    <w:pPr>
                      <w:spacing w:before="20"/>
                      <w:ind w:left="20"/>
                      <w:rPr>
                        <w:rFonts w:ascii="Tahoma"/>
                        <w:b/>
                        <w:sz w:val="29"/>
                      </w:rPr>
                    </w:pPr>
                    <w:r>
                      <w:rPr>
                        <w:rFonts w:ascii="Tahoma"/>
                        <w:b/>
                        <w:sz w:val="29"/>
                      </w:rPr>
                      <w:t>JEGYZETEK</w:t>
                    </w:r>
                  </w:p>
                </w:txbxContent>
              </v:textbox>
              <w10:wrap anchorx="page" anchory="page"/>
            </v:shape>
          </w:pict>
        </mc:Fallback>
      </mc:AlternateConten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59104" behindDoc="1" locked="0" layoutInCell="1" allowOverlap="1">
              <wp:simplePos x="0" y="0"/>
              <wp:positionH relativeFrom="page">
                <wp:posOffset>4196715</wp:posOffset>
              </wp:positionH>
              <wp:positionV relativeFrom="page">
                <wp:posOffset>546100</wp:posOffset>
              </wp:positionV>
              <wp:extent cx="341630" cy="262890"/>
              <wp:effectExtent l="0" t="0" r="0" b="0"/>
              <wp:wrapNone/>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750" type="#_x0000_t202" style="position:absolute;margin-left:330.45pt;margin-top:43pt;width:26.9pt;height:20.7pt;z-index:-227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1ez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445</w:t>
                    </w:r>
                  </w:p>
                </w:txbxContent>
              </v:textbox>
              <w10:wrap anchorx="page" anchory="page"/>
            </v:shape>
          </w:pict>
        </mc:Fallback>
      </mc:AlternateContent>
    </w:r>
    <w:r>
      <w:rPr>
        <w:noProof/>
        <w:lang w:eastAsia="hu-HU"/>
      </w:rPr>
      <mc:AlternateContent>
        <mc:Choice Requires="wps">
          <w:drawing>
            <wp:anchor distT="0" distB="0" distL="114300" distR="114300" simplePos="0" relativeHeight="480559616" behindDoc="1" locked="0" layoutInCell="1" allowOverlap="1">
              <wp:simplePos x="0" y="0"/>
              <wp:positionH relativeFrom="page">
                <wp:posOffset>755650</wp:posOffset>
              </wp:positionH>
              <wp:positionV relativeFrom="page">
                <wp:posOffset>648335</wp:posOffset>
              </wp:positionV>
              <wp:extent cx="480695" cy="117475"/>
              <wp:effectExtent l="0" t="0" r="0" b="0"/>
              <wp:wrapNone/>
              <wp:docPr id="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751" type="#_x0000_t202" style="position:absolute;margin-left:59.5pt;margin-top:51.05pt;width:37.85pt;height:9.25pt;z-index:-227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irsgIAALMFAAAOAAAAZHJzL2Uyb0RvYy54bWysVG1vmzAQ/j5p/8HydwqkhAA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0128" behindDoc="1" locked="0" layoutInCell="1" allowOverlap="1">
              <wp:simplePos x="0" y="0"/>
              <wp:positionH relativeFrom="page">
                <wp:posOffset>817245</wp:posOffset>
              </wp:positionH>
              <wp:positionV relativeFrom="page">
                <wp:posOffset>515620</wp:posOffset>
              </wp:positionV>
              <wp:extent cx="342900" cy="262890"/>
              <wp:effectExtent l="0" t="0" r="0" b="0"/>
              <wp:wrapNone/>
              <wp:docPr id="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752" type="#_x0000_t202" style="position:absolute;margin-left:64.35pt;margin-top:40.6pt;width:27pt;height:20.7pt;z-index:-227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MQ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" filled="f" stroked="f">
              <v:textbox inset="0,0,0,0">
                <w:txbxContent>
                  <w:p w:rsidR="000E256A" w:rsidRDefault="003E3C74">
                    <w:pPr>
                      <w:spacing w:before="11"/>
                      <w:ind w:left="20"/>
                      <w:rPr>
                        <w:sz w:val="31"/>
                      </w:rPr>
                    </w:pPr>
                    <w:r>
                      <w:rPr>
                        <w:w w:val="90"/>
                        <w:sz w:val="31"/>
                      </w:rPr>
                      <w:t>446</w:t>
                    </w:r>
                  </w:p>
                </w:txbxContent>
              </v:textbox>
              <w10:wrap anchorx="page" anchory="page"/>
            </v:shape>
          </w:pict>
        </mc:Fallback>
      </mc:AlternateContent>
    </w:r>
    <w:r>
      <w:rPr>
        <w:noProof/>
        <w:lang w:eastAsia="hu-HU"/>
      </w:rPr>
      <mc:AlternateContent>
        <mc:Choice Requires="wps">
          <w:drawing>
            <wp:anchor distT="0" distB="0" distL="114300" distR="114300" simplePos="0" relativeHeight="480560640" behindDoc="1" locked="0" layoutInCell="1" allowOverlap="1">
              <wp:simplePos x="0" y="0"/>
              <wp:positionH relativeFrom="page">
                <wp:posOffset>3923030</wp:posOffset>
              </wp:positionH>
              <wp:positionV relativeFrom="page">
                <wp:posOffset>617855</wp:posOffset>
              </wp:positionV>
              <wp:extent cx="676275" cy="117475"/>
              <wp:effectExtent l="0" t="0" r="0" b="0"/>
              <wp:wrapNone/>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753" type="#_x0000_t202" style="position:absolute;margin-left:308.9pt;margin-top:48.65pt;width:53.25pt;height:9.25pt;z-index:-227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p6sQIAALM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1152" behindDoc="1" locked="0" layoutInCell="1" allowOverlap="1">
              <wp:simplePos x="0" y="0"/>
              <wp:positionH relativeFrom="page">
                <wp:posOffset>4253230</wp:posOffset>
              </wp:positionH>
              <wp:positionV relativeFrom="page">
                <wp:posOffset>506095</wp:posOffset>
              </wp:positionV>
              <wp:extent cx="334645" cy="262890"/>
              <wp:effectExtent l="0" t="0" r="0" b="0"/>
              <wp:wrapNone/>
              <wp:docPr id="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754" type="#_x0000_t202" style="position:absolute;margin-left:334.9pt;margin-top:39.85pt;width:26.35pt;height:20.7pt;z-index:-227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1z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447</w:t>
                    </w:r>
                  </w:p>
                </w:txbxContent>
              </v:textbox>
              <w10:wrap anchorx="page" anchory="page"/>
            </v:shape>
          </w:pict>
        </mc:Fallback>
      </mc:AlternateContent>
    </w:r>
    <w:r>
      <w:rPr>
        <w:noProof/>
        <w:lang w:eastAsia="hu-HU"/>
      </w:rPr>
      <mc:AlternateContent>
        <mc:Choice Requires="wps">
          <w:drawing>
            <wp:anchor distT="0" distB="0" distL="114300" distR="114300" simplePos="0" relativeHeight="480561664" behindDoc="1" locked="0" layoutInCell="1" allowOverlap="1">
              <wp:simplePos x="0" y="0"/>
              <wp:positionH relativeFrom="page">
                <wp:posOffset>803275</wp:posOffset>
              </wp:positionH>
              <wp:positionV relativeFrom="page">
                <wp:posOffset>608965</wp:posOffset>
              </wp:positionV>
              <wp:extent cx="483235" cy="117475"/>
              <wp:effectExtent l="0" t="0" r="0" b="0"/>
              <wp:wrapNone/>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755" type="#_x0000_t202" style="position:absolute;margin-left:63.25pt;margin-top:47.95pt;width:38.05pt;height:9.25pt;z-index:-227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9AXsgIAALM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2176" behindDoc="1" locked="0" layoutInCell="1" allowOverlap="1">
              <wp:simplePos x="0" y="0"/>
              <wp:positionH relativeFrom="page">
                <wp:posOffset>775970</wp:posOffset>
              </wp:positionH>
              <wp:positionV relativeFrom="page">
                <wp:posOffset>523875</wp:posOffset>
              </wp:positionV>
              <wp:extent cx="343535" cy="262890"/>
              <wp:effectExtent l="0" t="0" r="0" b="0"/>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756" type="#_x0000_t202" style="position:absolute;margin-left:61.1pt;margin-top:41.25pt;width:27.05pt;height:20.7pt;z-index:-227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R3tQIAALM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" filled="f" stroked="f">
              <v:textbox inset="0,0,0,0">
                <w:txbxContent>
                  <w:p w:rsidR="000E256A" w:rsidRDefault="003E3C74">
                    <w:pPr>
                      <w:spacing w:before="11"/>
                      <w:ind w:left="20"/>
                      <w:rPr>
                        <w:sz w:val="31"/>
                      </w:rPr>
                    </w:pPr>
                    <w:r>
                      <w:rPr>
                        <w:w w:val="90"/>
                        <w:sz w:val="31"/>
                      </w:rPr>
                      <w:t>448</w:t>
                    </w:r>
                  </w:p>
                </w:txbxContent>
              </v:textbox>
              <w10:wrap anchorx="page" anchory="page"/>
            </v:shape>
          </w:pict>
        </mc:Fallback>
      </mc:AlternateContent>
    </w:r>
    <w:r>
      <w:rPr>
        <w:noProof/>
        <w:lang w:eastAsia="hu-HU"/>
      </w:rPr>
      <mc:AlternateContent>
        <mc:Choice Requires="wps">
          <w:drawing>
            <wp:anchor distT="0" distB="0" distL="114300" distR="114300" simplePos="0" relativeHeight="480562688" behindDoc="1" locked="0" layoutInCell="1" allowOverlap="1">
              <wp:simplePos x="0" y="0"/>
              <wp:positionH relativeFrom="page">
                <wp:posOffset>3884930</wp:posOffset>
              </wp:positionH>
              <wp:positionV relativeFrom="page">
                <wp:posOffset>623570</wp:posOffset>
              </wp:positionV>
              <wp:extent cx="676275" cy="117475"/>
              <wp:effectExtent l="0" t="0" r="0"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757" type="#_x0000_t202" style="position:absolute;margin-left:305.9pt;margin-top:49.1pt;width:53.25pt;height:9.25pt;z-index:-227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3200" behindDoc="1" locked="0" layoutInCell="1" allowOverlap="1">
              <wp:simplePos x="0" y="0"/>
              <wp:positionH relativeFrom="page">
                <wp:posOffset>4231640</wp:posOffset>
              </wp:positionH>
              <wp:positionV relativeFrom="page">
                <wp:posOffset>492760</wp:posOffset>
              </wp:positionV>
              <wp:extent cx="340360" cy="262890"/>
              <wp:effectExtent l="0" t="0" r="0" b="0"/>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758" type="#_x0000_t202" style="position:absolute;margin-left:333.2pt;margin-top:38.8pt;width:26.8pt;height:20.7pt;z-index:-227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0u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" filled="f" stroked="f">
              <v:textbox inset="0,0,0,0">
                <w:txbxContent>
                  <w:p w:rsidR="000E256A" w:rsidRDefault="003E3C74">
                    <w:pPr>
                      <w:spacing w:before="11"/>
                      <w:ind w:left="20"/>
                      <w:rPr>
                        <w:sz w:val="31"/>
                      </w:rPr>
                    </w:pPr>
                    <w:r>
                      <w:rPr>
                        <w:w w:val="90"/>
                        <w:sz w:val="31"/>
                      </w:rPr>
                      <w:t>449</w:t>
                    </w:r>
                  </w:p>
                </w:txbxContent>
              </v:textbox>
              <w10:wrap anchorx="page" anchory="page"/>
            </v:shape>
          </w:pict>
        </mc:Fallback>
      </mc:AlternateContent>
    </w:r>
    <w:r>
      <w:rPr>
        <w:noProof/>
        <w:lang w:eastAsia="hu-HU"/>
      </w:rPr>
      <mc:AlternateContent>
        <mc:Choice Requires="wps">
          <w:drawing>
            <wp:anchor distT="0" distB="0" distL="114300" distR="114300" simplePos="0" relativeHeight="480563712" behindDoc="1" locked="0" layoutInCell="1" allowOverlap="1">
              <wp:simplePos x="0" y="0"/>
              <wp:positionH relativeFrom="page">
                <wp:posOffset>784225</wp:posOffset>
              </wp:positionH>
              <wp:positionV relativeFrom="page">
                <wp:posOffset>583565</wp:posOffset>
              </wp:positionV>
              <wp:extent cx="480695" cy="117475"/>
              <wp:effectExtent l="0" t="0" r="0" b="0"/>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759" type="#_x0000_t202" style="position:absolute;margin-left:61.75pt;margin-top:45.95pt;width:37.85pt;height:9.25pt;z-index:-227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WI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4224" behindDoc="1" locked="0" layoutInCell="1" allowOverlap="1">
              <wp:simplePos x="0" y="0"/>
              <wp:positionH relativeFrom="page">
                <wp:posOffset>737870</wp:posOffset>
              </wp:positionH>
              <wp:positionV relativeFrom="page">
                <wp:posOffset>474980</wp:posOffset>
              </wp:positionV>
              <wp:extent cx="342265" cy="262890"/>
              <wp:effectExtent l="0" t="0" r="0" b="0"/>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760" type="#_x0000_t202" style="position:absolute;margin-left:58.1pt;margin-top:37.4pt;width:26.95pt;height:20.7pt;z-index:-227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k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" filled="f" stroked="f">
              <v:textbox inset="0,0,0,0">
                <w:txbxContent>
                  <w:p w:rsidR="000E256A" w:rsidRDefault="003E3C74">
                    <w:pPr>
                      <w:spacing w:before="11"/>
                      <w:ind w:left="20"/>
                      <w:rPr>
                        <w:sz w:val="31"/>
                      </w:rPr>
                    </w:pPr>
                    <w:r>
                      <w:rPr>
                        <w:w w:val="90"/>
                        <w:sz w:val="31"/>
                      </w:rPr>
                      <w:t>450</w:t>
                    </w:r>
                  </w:p>
                </w:txbxContent>
              </v:textbox>
              <w10:wrap anchorx="page" anchory="page"/>
            </v:shape>
          </w:pict>
        </mc:Fallback>
      </mc:AlternateContent>
    </w:r>
    <w:r>
      <w:rPr>
        <w:noProof/>
        <w:lang w:eastAsia="hu-HU"/>
      </w:rPr>
      <mc:AlternateContent>
        <mc:Choice Requires="wps">
          <w:drawing>
            <wp:anchor distT="0" distB="0" distL="114300" distR="114300" simplePos="0" relativeHeight="480564736" behindDoc="1" locked="0" layoutInCell="1" allowOverlap="1">
              <wp:simplePos x="0" y="0"/>
              <wp:positionH relativeFrom="page">
                <wp:posOffset>3849370</wp:posOffset>
              </wp:positionH>
              <wp:positionV relativeFrom="page">
                <wp:posOffset>577215</wp:posOffset>
              </wp:positionV>
              <wp:extent cx="679450" cy="117475"/>
              <wp:effectExtent l="0" t="0" r="0" b="0"/>
              <wp:wrapNone/>
              <wp:docPr id="7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761" type="#_x0000_t202" style="position:absolute;margin-left:303.1pt;margin-top:45.45pt;width:53.5pt;height:9.25pt;z-index:-227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1JsgIAALM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5248" behindDoc="1" locked="0" layoutInCell="1" allowOverlap="1">
              <wp:simplePos x="0" y="0"/>
              <wp:positionH relativeFrom="page">
                <wp:posOffset>4252595</wp:posOffset>
              </wp:positionH>
              <wp:positionV relativeFrom="page">
                <wp:posOffset>514350</wp:posOffset>
              </wp:positionV>
              <wp:extent cx="337820" cy="262890"/>
              <wp:effectExtent l="0" t="0" r="0" b="0"/>
              <wp:wrapNone/>
              <wp:docPr id="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762" type="#_x0000_t202" style="position:absolute;margin-left:334.85pt;margin-top:40.5pt;width:26.6pt;height:20.7pt;z-index:-227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4n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451</w:t>
                    </w:r>
                  </w:p>
                </w:txbxContent>
              </v:textbox>
              <w10:wrap anchorx="page" anchory="page"/>
            </v:shape>
          </w:pict>
        </mc:Fallback>
      </mc:AlternateContent>
    </w:r>
    <w:r>
      <w:rPr>
        <w:noProof/>
        <w:lang w:eastAsia="hu-HU"/>
      </w:rPr>
      <mc:AlternateContent>
        <mc:Choice Requires="wps">
          <w:drawing>
            <wp:anchor distT="0" distB="0" distL="114300" distR="114300" simplePos="0" relativeHeight="480565760" behindDoc="1" locked="0" layoutInCell="1" allowOverlap="1">
              <wp:simplePos x="0" y="0"/>
              <wp:positionH relativeFrom="page">
                <wp:posOffset>783590</wp:posOffset>
              </wp:positionH>
              <wp:positionV relativeFrom="page">
                <wp:posOffset>616585</wp:posOffset>
              </wp:positionV>
              <wp:extent cx="483235" cy="117475"/>
              <wp:effectExtent l="0" t="0" r="0" b="0"/>
              <wp:wrapNone/>
              <wp:docPr id="7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763" type="#_x0000_t202" style="position:absolute;margin-left:61.7pt;margin-top:48.55pt;width:38.05pt;height:9.25pt;z-index:-227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V/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6272" behindDoc="1" locked="0" layoutInCell="1" allowOverlap="1">
              <wp:simplePos x="0" y="0"/>
              <wp:positionH relativeFrom="page">
                <wp:posOffset>772795</wp:posOffset>
              </wp:positionH>
              <wp:positionV relativeFrom="page">
                <wp:posOffset>491490</wp:posOffset>
              </wp:positionV>
              <wp:extent cx="335280" cy="262890"/>
              <wp:effectExtent l="0" t="0" r="0" b="0"/>
              <wp:wrapNone/>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764" type="#_x0000_t202" style="position:absolute;margin-left:60.85pt;margin-top:38.7pt;width:26.4pt;height:20.7pt;z-index:-227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R8s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" filled="f" stroked="f">
              <v:textbox inset="0,0,0,0">
                <w:txbxContent>
                  <w:p w:rsidR="000E256A" w:rsidRDefault="003E3C74">
                    <w:pPr>
                      <w:spacing w:before="11"/>
                      <w:ind w:left="20"/>
                      <w:rPr>
                        <w:sz w:val="31"/>
                      </w:rPr>
                    </w:pPr>
                    <w:r>
                      <w:rPr>
                        <w:w w:val="90"/>
                        <w:sz w:val="31"/>
                      </w:rPr>
                      <w:t>452</w:t>
                    </w:r>
                  </w:p>
                </w:txbxContent>
              </v:textbox>
              <w10:wrap anchorx="page" anchory="page"/>
            </v:shape>
          </w:pict>
        </mc:Fallback>
      </mc:AlternateContent>
    </w:r>
    <w:r>
      <w:rPr>
        <w:noProof/>
        <w:lang w:eastAsia="hu-HU"/>
      </w:rPr>
      <mc:AlternateContent>
        <mc:Choice Requires="wps">
          <w:drawing>
            <wp:anchor distT="0" distB="0" distL="114300" distR="114300" simplePos="0" relativeHeight="480566784" behindDoc="1" locked="0" layoutInCell="1" allowOverlap="1">
              <wp:simplePos x="0" y="0"/>
              <wp:positionH relativeFrom="page">
                <wp:posOffset>3887470</wp:posOffset>
              </wp:positionH>
              <wp:positionV relativeFrom="page">
                <wp:posOffset>600075</wp:posOffset>
              </wp:positionV>
              <wp:extent cx="676275" cy="117475"/>
              <wp:effectExtent l="0" t="0" r="0" b="0"/>
              <wp:wrapNone/>
              <wp:docPr id="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765" type="#_x0000_t202" style="position:absolute;margin-left:306.1pt;margin-top:47.25pt;width:53.25pt;height:9.25pt;z-index:-227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S7sg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7296" behindDoc="1" locked="0" layoutInCell="1" allowOverlap="1">
              <wp:simplePos x="0" y="0"/>
              <wp:positionH relativeFrom="page">
                <wp:posOffset>4224020</wp:posOffset>
              </wp:positionH>
              <wp:positionV relativeFrom="page">
                <wp:posOffset>506730</wp:posOffset>
              </wp:positionV>
              <wp:extent cx="337820" cy="262890"/>
              <wp:effectExtent l="0" t="0" r="0" b="0"/>
              <wp:wrapNone/>
              <wp:docPr id="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6" type="#_x0000_t202" style="position:absolute;margin-left:332.6pt;margin-top:39.9pt;width:26.6pt;height:20.7pt;z-index:-227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kz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453</w:t>
                    </w:r>
                  </w:p>
                </w:txbxContent>
              </v:textbox>
              <w10:wrap anchorx="page" anchory="page"/>
            </v:shape>
          </w:pict>
        </mc:Fallback>
      </mc:AlternateContent>
    </w:r>
    <w:r>
      <w:rPr>
        <w:noProof/>
        <w:lang w:eastAsia="hu-HU"/>
      </w:rPr>
      <mc:AlternateContent>
        <mc:Choice Requires="wps">
          <w:drawing>
            <wp:anchor distT="0" distB="0" distL="114300" distR="114300" simplePos="0" relativeHeight="480567808" behindDoc="1" locked="0" layoutInCell="1" allowOverlap="1">
              <wp:simplePos x="0" y="0"/>
              <wp:positionH relativeFrom="page">
                <wp:posOffset>773430</wp:posOffset>
              </wp:positionH>
              <wp:positionV relativeFrom="page">
                <wp:posOffset>608965</wp:posOffset>
              </wp:positionV>
              <wp:extent cx="480695" cy="117475"/>
              <wp:effectExtent l="0" t="0" r="0"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767" type="#_x0000_t202" style="position:absolute;margin-left:60.9pt;margin-top:47.95pt;width:37.85pt;height:9.25pt;z-index:-227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8320" behindDoc="1" locked="0" layoutInCell="1" allowOverlap="1">
              <wp:simplePos x="0" y="0"/>
              <wp:positionH relativeFrom="page">
                <wp:posOffset>704850</wp:posOffset>
              </wp:positionH>
              <wp:positionV relativeFrom="page">
                <wp:posOffset>532765</wp:posOffset>
              </wp:positionV>
              <wp:extent cx="342265" cy="262890"/>
              <wp:effectExtent l="0" t="0" r="0" b="0"/>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768" type="#_x0000_t202" style="position:absolute;margin-left:55.5pt;margin-top:41.95pt;width:26.95pt;height:20.7pt;z-index:-227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Sx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" filled="f" stroked="f">
              <v:textbox inset="0,0,0,0">
                <w:txbxContent>
                  <w:p w:rsidR="000E256A" w:rsidRDefault="003E3C74">
                    <w:pPr>
                      <w:spacing w:before="11"/>
                      <w:ind w:left="20"/>
                      <w:rPr>
                        <w:sz w:val="31"/>
                      </w:rPr>
                    </w:pPr>
                    <w:r>
                      <w:rPr>
                        <w:w w:val="90"/>
                        <w:sz w:val="31"/>
                      </w:rPr>
                      <w:t>454</w:t>
                    </w:r>
                  </w:p>
                </w:txbxContent>
              </v:textbox>
              <w10:wrap anchorx="page" anchory="page"/>
            </v:shape>
          </w:pict>
        </mc:Fallback>
      </mc:AlternateContent>
    </w:r>
    <w:r>
      <w:rPr>
        <w:noProof/>
        <w:lang w:eastAsia="hu-HU"/>
      </w:rPr>
      <mc:AlternateContent>
        <mc:Choice Requires="wps">
          <w:drawing>
            <wp:anchor distT="0" distB="0" distL="114300" distR="114300" simplePos="0" relativeHeight="480568832" behindDoc="1" locked="0" layoutInCell="1" allowOverlap="1">
              <wp:simplePos x="0" y="0"/>
              <wp:positionH relativeFrom="page">
                <wp:posOffset>3811270</wp:posOffset>
              </wp:positionH>
              <wp:positionV relativeFrom="page">
                <wp:posOffset>629285</wp:posOffset>
              </wp:positionV>
              <wp:extent cx="676275" cy="117475"/>
              <wp:effectExtent l="0" t="0" r="0" b="0"/>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769" type="#_x0000_t202" style="position:absolute;margin-left:300.1pt;margin-top:49.55pt;width:53.25pt;height:9.25pt;z-index:-22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xcsg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69344" behindDoc="1" locked="0" layoutInCell="1" allowOverlap="1">
              <wp:simplePos x="0" y="0"/>
              <wp:positionH relativeFrom="page">
                <wp:posOffset>4209415</wp:posOffset>
              </wp:positionH>
              <wp:positionV relativeFrom="page">
                <wp:posOffset>487045</wp:posOffset>
              </wp:positionV>
              <wp:extent cx="337185" cy="262890"/>
              <wp:effectExtent l="0" t="0" r="0" b="0"/>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770" type="#_x0000_t202" style="position:absolute;margin-left:331.45pt;margin-top:38.35pt;width:26.55pt;height:20.7pt;z-index:-227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AAtg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" filled="f" stroked="f">
              <v:textbox inset="0,0,0,0">
                <w:txbxContent>
                  <w:p w:rsidR="000E256A" w:rsidRDefault="003E3C74">
                    <w:pPr>
                      <w:spacing w:before="11"/>
                      <w:ind w:left="20"/>
                      <w:rPr>
                        <w:sz w:val="31"/>
                      </w:rPr>
                    </w:pPr>
                    <w:r>
                      <w:rPr>
                        <w:w w:val="90"/>
                        <w:sz w:val="31"/>
                      </w:rPr>
                      <w:t>455</w:t>
                    </w:r>
                  </w:p>
                </w:txbxContent>
              </v:textbox>
              <w10:wrap anchorx="page" anchory="page"/>
            </v:shape>
          </w:pict>
        </mc:Fallback>
      </mc:AlternateContent>
    </w:r>
    <w:r>
      <w:rPr>
        <w:noProof/>
        <w:lang w:eastAsia="hu-HU"/>
      </w:rPr>
      <mc:AlternateContent>
        <mc:Choice Requires="wps">
          <w:drawing>
            <wp:anchor distT="0" distB="0" distL="114300" distR="114300" simplePos="0" relativeHeight="480569856" behindDoc="1" locked="0" layoutInCell="1" allowOverlap="1">
              <wp:simplePos x="0" y="0"/>
              <wp:positionH relativeFrom="page">
                <wp:posOffset>762000</wp:posOffset>
              </wp:positionH>
              <wp:positionV relativeFrom="page">
                <wp:posOffset>586105</wp:posOffset>
              </wp:positionV>
              <wp:extent cx="480695" cy="117475"/>
              <wp:effectExtent l="0" t="0" r="0"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771" type="#_x0000_t202" style="position:absolute;margin-left:60pt;margin-top:46.15pt;width:37.85pt;height:9.25pt;z-index:-227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0368" behindDoc="1" locked="0" layoutInCell="1" allowOverlap="1">
              <wp:simplePos x="0" y="0"/>
              <wp:positionH relativeFrom="page">
                <wp:posOffset>815340</wp:posOffset>
              </wp:positionH>
              <wp:positionV relativeFrom="page">
                <wp:posOffset>463550</wp:posOffset>
              </wp:positionV>
              <wp:extent cx="338455" cy="262890"/>
              <wp:effectExtent l="0" t="0" r="0" b="0"/>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772" type="#_x0000_t202" style="position:absolute;margin-left:64.2pt;margin-top:36.5pt;width:26.65pt;height:20.7pt;z-index:-227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456</w:t>
                    </w:r>
                  </w:p>
                </w:txbxContent>
              </v:textbox>
              <w10:wrap anchorx="page" anchory="page"/>
            </v:shape>
          </w:pict>
        </mc:Fallback>
      </mc:AlternateContent>
    </w:r>
    <w:r>
      <w:rPr>
        <w:noProof/>
        <w:lang w:eastAsia="hu-HU"/>
      </w:rPr>
      <mc:AlternateContent>
        <mc:Choice Requires="wps">
          <w:drawing>
            <wp:anchor distT="0" distB="0" distL="114300" distR="114300" simplePos="0" relativeHeight="480570880" behindDoc="1" locked="0" layoutInCell="1" allowOverlap="1">
              <wp:simplePos x="0" y="0"/>
              <wp:positionH relativeFrom="page">
                <wp:posOffset>3924300</wp:posOffset>
              </wp:positionH>
              <wp:positionV relativeFrom="page">
                <wp:posOffset>568960</wp:posOffset>
              </wp:positionV>
              <wp:extent cx="676275" cy="117475"/>
              <wp:effectExtent l="0" t="0" r="0" b="0"/>
              <wp:wrapNone/>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773" type="#_x0000_t202" style="position:absolute;margin-left:309pt;margin-top:44.8pt;width:53.25pt;height:9.25pt;z-index:-227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pZ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1392" behindDoc="1" locked="0" layoutInCell="1" allowOverlap="1">
              <wp:simplePos x="0" y="0"/>
              <wp:positionH relativeFrom="page">
                <wp:posOffset>4234180</wp:posOffset>
              </wp:positionH>
              <wp:positionV relativeFrom="page">
                <wp:posOffset>502920</wp:posOffset>
              </wp:positionV>
              <wp:extent cx="332740" cy="262890"/>
              <wp:effectExtent l="0" t="0" r="0" b="0"/>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774" type="#_x0000_t202" style="position:absolute;margin-left:333.4pt;margin-top:39.6pt;width:26.2pt;height:20.7pt;z-index:-227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rrsw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" filled="f" stroked="f">
              <v:textbox inset="0,0,0,0">
                <w:txbxContent>
                  <w:p w:rsidR="000E256A" w:rsidRDefault="003E3C74">
                    <w:pPr>
                      <w:spacing w:before="11"/>
                      <w:ind w:left="20"/>
                      <w:rPr>
                        <w:sz w:val="31"/>
                      </w:rPr>
                    </w:pPr>
                    <w:r>
                      <w:rPr>
                        <w:w w:val="90"/>
                        <w:sz w:val="31"/>
                      </w:rPr>
                      <w:t>457</w:t>
                    </w:r>
                  </w:p>
                </w:txbxContent>
              </v:textbox>
              <w10:wrap anchorx="page" anchory="page"/>
            </v:shape>
          </w:pict>
        </mc:Fallback>
      </mc:AlternateContent>
    </w:r>
    <w:r>
      <w:rPr>
        <w:noProof/>
        <w:lang w:eastAsia="hu-HU"/>
      </w:rPr>
      <mc:AlternateContent>
        <mc:Choice Requires="wps">
          <w:drawing>
            <wp:anchor distT="0" distB="0" distL="114300" distR="114300" simplePos="0" relativeHeight="480571904" behindDoc="1" locked="0" layoutInCell="1" allowOverlap="1">
              <wp:simplePos x="0" y="0"/>
              <wp:positionH relativeFrom="page">
                <wp:posOffset>781050</wp:posOffset>
              </wp:positionH>
              <wp:positionV relativeFrom="page">
                <wp:posOffset>605790</wp:posOffset>
              </wp:positionV>
              <wp:extent cx="480695" cy="117475"/>
              <wp:effectExtent l="0" t="0" r="0" b="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775" type="#_x0000_t202" style="position:absolute;margin-left:61.5pt;margin-top:47.7pt;width:37.85pt;height:9.25pt;z-index:-227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Xdsw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2416" behindDoc="1" locked="0" layoutInCell="1" allowOverlap="1">
              <wp:simplePos x="0" y="0"/>
              <wp:positionH relativeFrom="page">
                <wp:posOffset>839470</wp:posOffset>
              </wp:positionH>
              <wp:positionV relativeFrom="page">
                <wp:posOffset>500380</wp:posOffset>
              </wp:positionV>
              <wp:extent cx="339725" cy="262890"/>
              <wp:effectExtent l="0" t="0" r="0" b="0"/>
              <wp:wrapNone/>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776" type="#_x0000_t202" style="position:absolute;margin-left:66.1pt;margin-top:39.4pt;width:26.75pt;height:20.7pt;z-index:-227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Yh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" filled="f" stroked="f">
              <v:textbox inset="0,0,0,0">
                <w:txbxContent>
                  <w:p w:rsidR="000E256A" w:rsidRDefault="003E3C74">
                    <w:pPr>
                      <w:spacing w:before="11"/>
                      <w:ind w:left="20"/>
                      <w:rPr>
                        <w:sz w:val="31"/>
                      </w:rPr>
                    </w:pPr>
                    <w:r>
                      <w:rPr>
                        <w:w w:val="90"/>
                        <w:sz w:val="31"/>
                      </w:rPr>
                      <w:t>458</w:t>
                    </w:r>
                  </w:p>
                </w:txbxContent>
              </v:textbox>
              <w10:wrap anchorx="page" anchory="page"/>
            </v:shape>
          </w:pict>
        </mc:Fallback>
      </mc:AlternateContent>
    </w:r>
    <w:r>
      <w:rPr>
        <w:noProof/>
        <w:lang w:eastAsia="hu-HU"/>
      </w:rPr>
      <mc:AlternateContent>
        <mc:Choice Requires="wps">
          <w:drawing>
            <wp:anchor distT="0" distB="0" distL="114300" distR="114300" simplePos="0" relativeHeight="480572928" behindDoc="1" locked="0" layoutInCell="1" allowOverlap="1">
              <wp:simplePos x="0" y="0"/>
              <wp:positionH relativeFrom="page">
                <wp:posOffset>3945890</wp:posOffset>
              </wp:positionH>
              <wp:positionV relativeFrom="page">
                <wp:posOffset>602615</wp:posOffset>
              </wp:positionV>
              <wp:extent cx="676275" cy="117475"/>
              <wp:effectExtent l="0" t="0" r="0" b="0"/>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777" type="#_x0000_t202" style="position:absolute;margin-left:310.7pt;margin-top:47.45pt;width:53.25pt;height:9.25pt;z-index:-227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I7sgIAALM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3440" behindDoc="1" locked="0" layoutInCell="1" allowOverlap="1">
              <wp:simplePos x="0" y="0"/>
              <wp:positionH relativeFrom="page">
                <wp:posOffset>4255770</wp:posOffset>
              </wp:positionH>
              <wp:positionV relativeFrom="page">
                <wp:posOffset>500380</wp:posOffset>
              </wp:positionV>
              <wp:extent cx="335915" cy="262890"/>
              <wp:effectExtent l="0" t="0" r="0" b="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778" type="#_x0000_t202" style="position:absolute;margin-left:335.1pt;margin-top:39.4pt;width:26.45pt;height:20.7pt;z-index:-227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istgIAALM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" filled="f" stroked="f">
              <v:textbox inset="0,0,0,0">
                <w:txbxContent>
                  <w:p w:rsidR="000E256A" w:rsidRDefault="003E3C74">
                    <w:pPr>
                      <w:spacing w:before="11"/>
                      <w:ind w:left="20"/>
                      <w:rPr>
                        <w:sz w:val="31"/>
                      </w:rPr>
                    </w:pPr>
                    <w:r>
                      <w:rPr>
                        <w:w w:val="90"/>
                        <w:sz w:val="31"/>
                      </w:rPr>
                      <w:t>459</w:t>
                    </w:r>
                  </w:p>
                </w:txbxContent>
              </v:textbox>
              <w10:wrap anchorx="page" anchory="page"/>
            </v:shape>
          </w:pict>
        </mc:Fallback>
      </mc:AlternateContent>
    </w:r>
    <w:r>
      <w:rPr>
        <w:noProof/>
        <w:lang w:eastAsia="hu-HU"/>
      </w:rPr>
      <mc:AlternateContent>
        <mc:Choice Requires="wps">
          <w:drawing>
            <wp:anchor distT="0" distB="0" distL="114300" distR="114300" simplePos="0" relativeHeight="480573952" behindDoc="1" locked="0" layoutInCell="1" allowOverlap="1">
              <wp:simplePos x="0" y="0"/>
              <wp:positionH relativeFrom="page">
                <wp:posOffset>808355</wp:posOffset>
              </wp:positionH>
              <wp:positionV relativeFrom="page">
                <wp:posOffset>602615</wp:posOffset>
              </wp:positionV>
              <wp:extent cx="480695" cy="117475"/>
              <wp:effectExtent l="0" t="0" r="0" b="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12"/>
                            </w:rPr>
                          </w:pPr>
                          <w:r>
                            <w:rPr>
                              <w:rFonts w:ascii="Tahoma"/>
                              <w:sz w:val="12"/>
                            </w:rPr>
                            <w:t>JEGYZETEK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779" type="#_x0000_t202" style="position:absolute;margin-left:63.65pt;margin-top:47.45pt;width:37.85pt;height:9.25pt;z-index:-227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6sg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" filled="f" stroked="f">
              <v:textbox inset="0,0,0,0">
                <w:txbxContent>
                  <w:p w:rsidR="000E256A" w:rsidRDefault="003E3C74">
                    <w:pPr>
                      <w:spacing w:before="20"/>
                      <w:ind w:left="20"/>
                      <w:rPr>
                        <w:rFonts w:ascii="Tahoma"/>
                        <w:sz w:val="12"/>
                      </w:rPr>
                    </w:pPr>
                    <w:r>
                      <w:rPr>
                        <w:rFonts w:ascii="Tahoma"/>
                        <w:sz w:val="12"/>
                      </w:rPr>
                      <w:t>JEGYZETEK</w:t>
                    </w:r>
                  </w:p>
                </w:txbxContent>
              </v:textbox>
              <w10:wrap anchorx="page" anchory="page"/>
            </v:shape>
          </w:pict>
        </mc:Fallback>
      </mc:AlternateConten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4464" behindDoc="1" locked="0" layoutInCell="1" allowOverlap="1">
              <wp:simplePos x="0" y="0"/>
              <wp:positionH relativeFrom="page">
                <wp:posOffset>735965</wp:posOffset>
              </wp:positionH>
              <wp:positionV relativeFrom="page">
                <wp:posOffset>478790</wp:posOffset>
              </wp:positionV>
              <wp:extent cx="344805" cy="262890"/>
              <wp:effectExtent l="0" t="0" r="0" b="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780" type="#_x0000_t202" style="position:absolute;margin-left:57.95pt;margin-top:37.7pt;width:27.15pt;height:20.7pt;z-index:-227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E6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" filled="f" stroked="f">
              <v:textbox inset="0,0,0,0">
                <w:txbxContent>
                  <w:p w:rsidR="000E256A" w:rsidRDefault="003E3C74">
                    <w:pPr>
                      <w:spacing w:before="11"/>
                      <w:ind w:left="20"/>
                      <w:rPr>
                        <w:sz w:val="31"/>
                      </w:rPr>
                    </w:pPr>
                    <w:r>
                      <w:rPr>
                        <w:w w:val="90"/>
                        <w:sz w:val="31"/>
                      </w:rPr>
                      <w:t>460</w:t>
                    </w:r>
                  </w:p>
                </w:txbxContent>
              </v:textbox>
              <w10:wrap anchorx="page" anchory="page"/>
            </v:shape>
          </w:pict>
        </mc:Fallback>
      </mc:AlternateContent>
    </w:r>
    <w:r>
      <w:rPr>
        <w:noProof/>
        <w:lang w:eastAsia="hu-HU"/>
      </w:rPr>
      <mc:AlternateContent>
        <mc:Choice Requires="wps">
          <w:drawing>
            <wp:anchor distT="0" distB="0" distL="114300" distR="114300" simplePos="0" relativeHeight="480574976" behindDoc="1" locked="0" layoutInCell="1" allowOverlap="1">
              <wp:simplePos x="0" y="0"/>
              <wp:positionH relativeFrom="page">
                <wp:posOffset>3844925</wp:posOffset>
              </wp:positionH>
              <wp:positionV relativeFrom="page">
                <wp:posOffset>584200</wp:posOffset>
              </wp:positionV>
              <wp:extent cx="676275" cy="117475"/>
              <wp:effectExtent l="0" t="0" r="0" b="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781" type="#_x0000_t202" style="position:absolute;margin-left:302.75pt;margin-top:46pt;width:53.25pt;height:9.25pt;z-index:-22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sdsw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5488" behindDoc="1" locked="0" layoutInCell="1" allowOverlap="1">
              <wp:simplePos x="0" y="0"/>
              <wp:positionH relativeFrom="page">
                <wp:posOffset>694690</wp:posOffset>
              </wp:positionH>
              <wp:positionV relativeFrom="page">
                <wp:posOffset>473075</wp:posOffset>
              </wp:positionV>
              <wp:extent cx="337185" cy="262890"/>
              <wp:effectExtent l="0" t="0" r="0" b="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782" type="#_x0000_t202" style="position:absolute;margin-left:54.7pt;margin-top:37.25pt;width:26.55pt;height:20.7pt;z-index:-227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dBtwIAALM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" filled="f" stroked="f">
              <v:textbox inset="0,0,0,0">
                <w:txbxContent>
                  <w:p w:rsidR="000E256A" w:rsidRDefault="003E3C74">
                    <w:pPr>
                      <w:spacing w:before="11"/>
                      <w:ind w:left="20"/>
                      <w:rPr>
                        <w:sz w:val="31"/>
                      </w:rPr>
                    </w:pPr>
                    <w:r>
                      <w:rPr>
                        <w:w w:val="90"/>
                        <w:sz w:val="31"/>
                      </w:rPr>
                      <w:t>462</w:t>
                    </w:r>
                  </w:p>
                </w:txbxContent>
              </v:textbox>
              <w10:wrap anchorx="page" anchory="page"/>
            </v:shape>
          </w:pict>
        </mc:Fallback>
      </mc:AlternateContent>
    </w:r>
    <w:r>
      <w:rPr>
        <w:noProof/>
        <w:lang w:eastAsia="hu-HU"/>
      </w:rPr>
      <mc:AlternateContent>
        <mc:Choice Requires="wps">
          <w:drawing>
            <wp:anchor distT="0" distB="0" distL="114300" distR="114300" simplePos="0" relativeHeight="480576000" behindDoc="1" locked="0" layoutInCell="1" allowOverlap="1">
              <wp:simplePos x="0" y="0"/>
              <wp:positionH relativeFrom="page">
                <wp:posOffset>3806190</wp:posOffset>
              </wp:positionH>
              <wp:positionV relativeFrom="page">
                <wp:posOffset>593725</wp:posOffset>
              </wp:positionV>
              <wp:extent cx="676275" cy="117475"/>
              <wp:effectExtent l="0" t="0" r="0" b="0"/>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783" type="#_x0000_t202" style="position:absolute;margin-left:299.7pt;margin-top:46.75pt;width:53.25pt;height:9.25pt;z-index:-227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yssQ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6512" behindDoc="1" locked="0" layoutInCell="1" allowOverlap="1">
              <wp:simplePos x="0" y="0"/>
              <wp:positionH relativeFrom="page">
                <wp:posOffset>4212590</wp:posOffset>
              </wp:positionH>
              <wp:positionV relativeFrom="page">
                <wp:posOffset>509905</wp:posOffset>
              </wp:positionV>
              <wp:extent cx="341630" cy="262890"/>
              <wp:effectExtent l="0" t="0" r="0" b="0"/>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784" type="#_x0000_t202" style="position:absolute;margin-left:331.7pt;margin-top:40.15pt;width:26.9pt;height:20.7pt;z-index:-227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WT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463</w:t>
                    </w:r>
                  </w:p>
                </w:txbxContent>
              </v:textbox>
              <w10:wrap anchorx="page" anchory="page"/>
            </v:shape>
          </w:pict>
        </mc:Fallback>
      </mc:AlternateContent>
    </w:r>
    <w:r>
      <w:rPr>
        <w:noProof/>
        <w:lang w:eastAsia="hu-HU"/>
      </w:rPr>
      <mc:AlternateContent>
        <mc:Choice Requires="wps">
          <w:drawing>
            <wp:anchor distT="0" distB="0" distL="114300" distR="114300" simplePos="0" relativeHeight="480577024" behindDoc="1" locked="0" layoutInCell="1" allowOverlap="1">
              <wp:simplePos x="0" y="0"/>
              <wp:positionH relativeFrom="page">
                <wp:posOffset>762635</wp:posOffset>
              </wp:positionH>
              <wp:positionV relativeFrom="page">
                <wp:posOffset>606425</wp:posOffset>
              </wp:positionV>
              <wp:extent cx="969645" cy="117475"/>
              <wp:effectExtent l="0" t="0" r="0" b="0"/>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NÉV- ÉS TÁRGYMUTATÓ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785" type="#_x0000_t202" style="position:absolute;margin-left:60.05pt;margin-top:47.75pt;width:76.35pt;height:9.25pt;z-index:-227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xJsgIAALM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NÉV- ÉS TÁRGYMUTATÓ</w:t>
                    </w:r>
                  </w:p>
                </w:txbxContent>
              </v:textbox>
              <w10:wrap anchorx="page" anchory="page"/>
            </v:shape>
          </w:pict>
        </mc:Fallback>
      </mc:AlternateConten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7536" behindDoc="1" locked="0" layoutInCell="1" allowOverlap="1">
              <wp:simplePos x="0" y="0"/>
              <wp:positionH relativeFrom="page">
                <wp:posOffset>713105</wp:posOffset>
              </wp:positionH>
              <wp:positionV relativeFrom="page">
                <wp:posOffset>494030</wp:posOffset>
              </wp:positionV>
              <wp:extent cx="344170" cy="262890"/>
              <wp:effectExtent l="0" t="0" r="0" b="0"/>
              <wp:wrapNone/>
              <wp:docPr id="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786" type="#_x0000_t202" style="position:absolute;margin-left:56.15pt;margin-top:38.9pt;width:27.1pt;height:20.7pt;z-index:-227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YQ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" filled="f" stroked="f">
              <v:textbox inset="0,0,0,0">
                <w:txbxContent>
                  <w:p w:rsidR="000E256A" w:rsidRDefault="003E3C74">
                    <w:pPr>
                      <w:spacing w:before="11"/>
                      <w:ind w:left="20"/>
                      <w:rPr>
                        <w:sz w:val="31"/>
                      </w:rPr>
                    </w:pPr>
                    <w:r>
                      <w:rPr>
                        <w:w w:val="90"/>
                        <w:sz w:val="31"/>
                      </w:rPr>
                      <w:t>464</w:t>
                    </w:r>
                  </w:p>
                </w:txbxContent>
              </v:textbox>
              <w10:wrap anchorx="page" anchory="page"/>
            </v:shape>
          </w:pict>
        </mc:Fallback>
      </mc:AlternateContent>
    </w:r>
    <w:r>
      <w:rPr>
        <w:noProof/>
        <w:lang w:eastAsia="hu-HU"/>
      </w:rPr>
      <mc:AlternateContent>
        <mc:Choice Requires="wps">
          <w:drawing>
            <wp:anchor distT="0" distB="0" distL="114300" distR="114300" simplePos="0" relativeHeight="480578048" behindDoc="1" locked="0" layoutInCell="1" allowOverlap="1">
              <wp:simplePos x="0" y="0"/>
              <wp:positionH relativeFrom="page">
                <wp:posOffset>3828415</wp:posOffset>
              </wp:positionH>
              <wp:positionV relativeFrom="page">
                <wp:posOffset>611505</wp:posOffset>
              </wp:positionV>
              <wp:extent cx="676275" cy="117475"/>
              <wp:effectExtent l="0" t="0" r="0" b="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787" type="#_x0000_t202" style="position:absolute;margin-left:301.45pt;margin-top:48.15pt;width:53.25pt;height:9.25pt;z-index:-227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f2sQIAALM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8560" behindDoc="1" locked="0" layoutInCell="1" allowOverlap="1">
              <wp:simplePos x="0" y="0"/>
              <wp:positionH relativeFrom="page">
                <wp:posOffset>4246245</wp:posOffset>
              </wp:positionH>
              <wp:positionV relativeFrom="page">
                <wp:posOffset>513080</wp:posOffset>
              </wp:positionV>
              <wp:extent cx="339725" cy="262890"/>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788" type="#_x0000_t202" style="position:absolute;margin-left:334.35pt;margin-top:40.4pt;width:26.75pt;height:20.7pt;z-index:-227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gTtg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" filled="f" stroked="f">
              <v:textbox inset="0,0,0,0">
                <w:txbxContent>
                  <w:p w:rsidR="000E256A" w:rsidRDefault="003E3C74">
                    <w:pPr>
                      <w:spacing w:before="11"/>
                      <w:ind w:left="20"/>
                      <w:rPr>
                        <w:sz w:val="31"/>
                      </w:rPr>
                    </w:pPr>
                    <w:r>
                      <w:rPr>
                        <w:w w:val="90"/>
                        <w:sz w:val="31"/>
                      </w:rPr>
                      <w:t>465</w:t>
                    </w:r>
                  </w:p>
                </w:txbxContent>
              </v:textbox>
              <w10:wrap anchorx="page" anchory="page"/>
            </v:shape>
          </w:pict>
        </mc:Fallback>
      </mc:AlternateContent>
    </w:r>
    <w:r>
      <w:rPr>
        <w:noProof/>
        <w:lang w:eastAsia="hu-HU"/>
      </w:rPr>
      <mc:AlternateContent>
        <mc:Choice Requires="wps">
          <w:drawing>
            <wp:anchor distT="0" distB="0" distL="114300" distR="114300" simplePos="0" relativeHeight="480579072" behindDoc="1" locked="0" layoutInCell="1" allowOverlap="1">
              <wp:simplePos x="0" y="0"/>
              <wp:positionH relativeFrom="page">
                <wp:posOffset>789940</wp:posOffset>
              </wp:positionH>
              <wp:positionV relativeFrom="page">
                <wp:posOffset>608965</wp:posOffset>
              </wp:positionV>
              <wp:extent cx="969645" cy="117475"/>
              <wp:effectExtent l="0" t="0" r="0"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NÉV- ÉS TÁRGYMUTATÓ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789" type="#_x0000_t202" style="position:absolute;margin-left:62.2pt;margin-top:47.95pt;width:76.35pt;height:9.25pt;z-index:-22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Su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" filled="f" stroked="f">
              <v:textbox inset="0,0,0,0">
                <w:txbxContent>
                  <w:p w:rsidR="000E256A" w:rsidRDefault="003E3C74">
                    <w:pPr>
                      <w:spacing w:before="20"/>
                      <w:ind w:left="20"/>
                      <w:rPr>
                        <w:rFonts w:ascii="Tahoma" w:hAnsi="Tahoma"/>
                        <w:sz w:val="12"/>
                      </w:rPr>
                    </w:pPr>
                    <w:r>
                      <w:rPr>
                        <w:rFonts w:ascii="Tahoma" w:hAnsi="Tahoma"/>
                        <w:sz w:val="12"/>
                      </w:rPr>
                      <w:t>NÉV- ÉS TÁRGYMUTATÓ</w:t>
                    </w:r>
                  </w:p>
                </w:txbxContent>
              </v:textbox>
              <w10:wrap anchorx="page" anchory="page"/>
            </v:shape>
          </w:pict>
        </mc:Fallback>
      </mc:AlternateConten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79584" behindDoc="1" locked="0" layoutInCell="1" allowOverlap="1">
              <wp:simplePos x="0" y="0"/>
              <wp:positionH relativeFrom="page">
                <wp:posOffset>742315</wp:posOffset>
              </wp:positionH>
              <wp:positionV relativeFrom="page">
                <wp:posOffset>479425</wp:posOffset>
              </wp:positionV>
              <wp:extent cx="340360" cy="26289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790" type="#_x0000_t202" style="position:absolute;margin-left:58.45pt;margin-top:37.75pt;width:26.8pt;height:20.7pt;z-index:-227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NJ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" filled="f" stroked="f">
              <v:textbox inset="0,0,0,0">
                <w:txbxContent>
                  <w:p w:rsidR="000E256A" w:rsidRDefault="003E3C74">
                    <w:pPr>
                      <w:spacing w:before="11"/>
                      <w:ind w:left="20"/>
                      <w:rPr>
                        <w:sz w:val="31"/>
                      </w:rPr>
                    </w:pPr>
                    <w:r>
                      <w:rPr>
                        <w:w w:val="90"/>
                        <w:sz w:val="31"/>
                      </w:rPr>
                      <w:t>466</w:t>
                    </w:r>
                  </w:p>
                </w:txbxContent>
              </v:textbox>
              <w10:wrap anchorx="page" anchory="page"/>
            </v:shape>
          </w:pict>
        </mc:Fallback>
      </mc:AlternateContent>
    </w:r>
    <w:r>
      <w:rPr>
        <w:noProof/>
        <w:lang w:eastAsia="hu-HU"/>
      </w:rPr>
      <mc:AlternateContent>
        <mc:Choice Requires="wps">
          <w:drawing>
            <wp:anchor distT="0" distB="0" distL="114300" distR="114300" simplePos="0" relativeHeight="480580096" behindDoc="1" locked="0" layoutInCell="1" allowOverlap="1">
              <wp:simplePos x="0" y="0"/>
              <wp:positionH relativeFrom="page">
                <wp:posOffset>3856990</wp:posOffset>
              </wp:positionH>
              <wp:positionV relativeFrom="page">
                <wp:posOffset>596900</wp:posOffset>
              </wp:positionV>
              <wp:extent cx="679450" cy="11747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791" type="#_x0000_t202" style="position:absolute;margin-left:303.7pt;margin-top:47pt;width:53.5pt;height:9.25pt;z-index:-227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0608" behindDoc="1" locked="0" layoutInCell="1" allowOverlap="1">
              <wp:simplePos x="0" y="0"/>
              <wp:positionH relativeFrom="page">
                <wp:posOffset>4338320</wp:posOffset>
              </wp:positionH>
              <wp:positionV relativeFrom="page">
                <wp:posOffset>497840</wp:posOffset>
              </wp:positionV>
              <wp:extent cx="334645" cy="26289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792" type="#_x0000_t202" style="position:absolute;margin-left:341.6pt;margin-top:39.2pt;width:26.35pt;height:20.7pt;z-index:-227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xCtg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" filled="f" stroked="f">
              <v:textbox inset="0,0,0,0">
                <w:txbxContent>
                  <w:p w:rsidR="000E256A" w:rsidRDefault="003E3C74">
                    <w:pPr>
                      <w:spacing w:before="11"/>
                      <w:ind w:left="20"/>
                      <w:rPr>
                        <w:sz w:val="31"/>
                      </w:rPr>
                    </w:pPr>
                    <w:r>
                      <w:rPr>
                        <w:w w:val="90"/>
                        <w:sz w:val="31"/>
                      </w:rPr>
                      <w:t>467</w:t>
                    </w:r>
                  </w:p>
                </w:txbxContent>
              </v:textbox>
              <w10:wrap anchorx="page" anchory="page"/>
            </v:shape>
          </w:pict>
        </mc:Fallback>
      </mc:AlternateContent>
    </w:r>
    <w:r>
      <w:rPr>
        <w:noProof/>
        <w:lang w:eastAsia="hu-HU"/>
      </w:rPr>
      <mc:AlternateContent>
        <mc:Choice Requires="wps">
          <w:drawing>
            <wp:anchor distT="0" distB="0" distL="114300" distR="114300" simplePos="0" relativeHeight="480581120" behindDoc="1" locked="0" layoutInCell="1" allowOverlap="1">
              <wp:simplePos x="0" y="0"/>
              <wp:positionH relativeFrom="page">
                <wp:posOffset>885190</wp:posOffset>
              </wp:positionH>
              <wp:positionV relativeFrom="page">
                <wp:posOffset>600075</wp:posOffset>
              </wp:positionV>
              <wp:extent cx="969645" cy="11747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NÉV- ÉS TÁRGYMUTATÓ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793" type="#_x0000_t202" style="position:absolute;margin-left:69.7pt;margin-top:47.25pt;width:76.35pt;height:9.25pt;z-index:-22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NÉV- ÉS TÁRGYMUTATÓ</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1632" behindDoc="1" locked="0" layoutInCell="1" allowOverlap="1">
              <wp:simplePos x="0" y="0"/>
              <wp:positionH relativeFrom="page">
                <wp:posOffset>667385</wp:posOffset>
              </wp:positionH>
              <wp:positionV relativeFrom="page">
                <wp:posOffset>485140</wp:posOffset>
              </wp:positionV>
              <wp:extent cx="339725" cy="26289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794" type="#_x0000_t202" style="position:absolute;margin-left:52.55pt;margin-top:38.2pt;width:26.75pt;height:20.7pt;z-index:-227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0ytAIAALM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468</w:t>
                    </w:r>
                  </w:p>
                </w:txbxContent>
              </v:textbox>
              <w10:wrap anchorx="page" anchory="page"/>
            </v:shape>
          </w:pict>
        </mc:Fallback>
      </mc:AlternateContent>
    </w:r>
    <w:r>
      <w:rPr>
        <w:noProof/>
        <w:lang w:eastAsia="hu-HU"/>
      </w:rPr>
      <mc:AlternateContent>
        <mc:Choice Requires="wps">
          <w:drawing>
            <wp:anchor distT="0" distB="0" distL="114300" distR="114300" simplePos="0" relativeHeight="480582144" behindDoc="1" locked="0" layoutInCell="1" allowOverlap="1">
              <wp:simplePos x="0" y="0"/>
              <wp:positionH relativeFrom="page">
                <wp:posOffset>3776345</wp:posOffset>
              </wp:positionH>
              <wp:positionV relativeFrom="page">
                <wp:posOffset>603250</wp:posOffset>
              </wp:positionV>
              <wp:extent cx="676275" cy="11747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795" type="#_x0000_t202" style="position:absolute;margin-left:297.35pt;margin-top:47.5pt;width:53.25pt;height:9.25pt;z-index:-227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FU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2656" behindDoc="1" locked="0" layoutInCell="1" allowOverlap="1">
              <wp:simplePos x="0" y="0"/>
              <wp:positionH relativeFrom="page">
                <wp:posOffset>4234180</wp:posOffset>
              </wp:positionH>
              <wp:positionV relativeFrom="page">
                <wp:posOffset>518795</wp:posOffset>
              </wp:positionV>
              <wp:extent cx="338455" cy="26289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796" type="#_x0000_t202" style="position:absolute;margin-left:333.4pt;margin-top:40.85pt;width:26.65pt;height:20.7pt;z-index:-227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nQtg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" filled="f" stroked="f">
              <v:textbox inset="0,0,0,0">
                <w:txbxContent>
                  <w:p w:rsidR="000E256A" w:rsidRDefault="003E3C74">
                    <w:pPr>
                      <w:spacing w:before="11"/>
                      <w:ind w:left="20"/>
                      <w:rPr>
                        <w:sz w:val="31"/>
                      </w:rPr>
                    </w:pPr>
                    <w:r>
                      <w:rPr>
                        <w:w w:val="90"/>
                        <w:sz w:val="31"/>
                      </w:rPr>
                      <w:t>469</w:t>
                    </w:r>
                  </w:p>
                </w:txbxContent>
              </v:textbox>
              <w10:wrap anchorx="page" anchory="page"/>
            </v:shape>
          </w:pict>
        </mc:Fallback>
      </mc:AlternateContent>
    </w:r>
    <w:r>
      <w:rPr>
        <w:noProof/>
        <w:lang w:eastAsia="hu-HU"/>
      </w:rPr>
      <mc:AlternateContent>
        <mc:Choice Requires="wps">
          <w:drawing>
            <wp:anchor distT="0" distB="0" distL="114300" distR="114300" simplePos="0" relativeHeight="480583168" behindDoc="1" locked="0" layoutInCell="1" allowOverlap="1">
              <wp:simplePos x="0" y="0"/>
              <wp:positionH relativeFrom="page">
                <wp:posOffset>789940</wp:posOffset>
              </wp:positionH>
              <wp:positionV relativeFrom="page">
                <wp:posOffset>608965</wp:posOffset>
              </wp:positionV>
              <wp:extent cx="969645" cy="11747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NÉV- ÉS TÁRGYMUTATÓ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797" type="#_x0000_t202" style="position:absolute;margin-left:62.2pt;margin-top:47.95pt;width:76.35pt;height:9.25pt;z-index:-227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pxtQIAALM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" filled="f" stroked="f">
              <v:textbox inset="0,0,0,0">
                <w:txbxContent>
                  <w:p w:rsidR="000E256A" w:rsidRDefault="003E3C74">
                    <w:pPr>
                      <w:spacing w:before="20"/>
                      <w:ind w:left="20"/>
                      <w:rPr>
                        <w:rFonts w:ascii="Tahoma" w:hAnsi="Tahoma"/>
                        <w:sz w:val="12"/>
                      </w:rPr>
                    </w:pPr>
                    <w:r>
                      <w:rPr>
                        <w:rFonts w:ascii="Tahoma" w:hAnsi="Tahoma"/>
                        <w:sz w:val="12"/>
                      </w:rPr>
                      <w:t>NÉV- ÉS TÁRGYMUTATÓ</w:t>
                    </w:r>
                  </w:p>
                </w:txbxContent>
              </v:textbox>
              <w10:wrap anchorx="page" anchory="page"/>
            </v:shape>
          </w:pict>
        </mc:Fallback>
      </mc:AlternateConten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3680" behindDoc="1" locked="0" layoutInCell="1" allowOverlap="1">
              <wp:simplePos x="0" y="0"/>
              <wp:positionH relativeFrom="page">
                <wp:posOffset>709930</wp:posOffset>
              </wp:positionH>
              <wp:positionV relativeFrom="page">
                <wp:posOffset>502920</wp:posOffset>
              </wp:positionV>
              <wp:extent cx="338455" cy="2628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798" type="#_x0000_t202" style="position:absolute;margin-left:55.9pt;margin-top:39.6pt;width:26.65pt;height:20.7pt;z-index:-227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Eztg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" filled="f" stroked="f">
              <v:textbox inset="0,0,0,0">
                <w:txbxContent>
                  <w:p w:rsidR="000E256A" w:rsidRDefault="003E3C74">
                    <w:pPr>
                      <w:spacing w:before="11"/>
                      <w:ind w:left="20"/>
                      <w:rPr>
                        <w:sz w:val="31"/>
                      </w:rPr>
                    </w:pPr>
                    <w:r>
                      <w:rPr>
                        <w:w w:val="90"/>
                        <w:sz w:val="31"/>
                      </w:rPr>
                      <w:t>470</w:t>
                    </w:r>
                  </w:p>
                </w:txbxContent>
              </v:textbox>
              <w10:wrap anchorx="page" anchory="page"/>
            </v:shape>
          </w:pict>
        </mc:Fallback>
      </mc:AlternateContent>
    </w:r>
    <w:r>
      <w:rPr>
        <w:noProof/>
        <w:lang w:eastAsia="hu-HU"/>
      </w:rPr>
      <mc:AlternateContent>
        <mc:Choice Requires="wps">
          <w:drawing>
            <wp:anchor distT="0" distB="0" distL="114300" distR="114300" simplePos="0" relativeHeight="480584192" behindDoc="1" locked="0" layoutInCell="1" allowOverlap="1">
              <wp:simplePos x="0" y="0"/>
              <wp:positionH relativeFrom="page">
                <wp:posOffset>3818890</wp:posOffset>
              </wp:positionH>
              <wp:positionV relativeFrom="page">
                <wp:posOffset>620395</wp:posOffset>
              </wp:positionV>
              <wp:extent cx="676275" cy="11747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799" type="#_x0000_t202" style="position:absolute;margin-left:300.7pt;margin-top:48.85pt;width:53.25pt;height:9.25pt;z-index:-227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1sg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4704" behindDoc="1" locked="0" layoutInCell="1" allowOverlap="1">
              <wp:simplePos x="0" y="0"/>
              <wp:positionH relativeFrom="page">
                <wp:posOffset>4288155</wp:posOffset>
              </wp:positionH>
              <wp:positionV relativeFrom="page">
                <wp:posOffset>538480</wp:posOffset>
              </wp:positionV>
              <wp:extent cx="333375" cy="26289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800" type="#_x0000_t202" style="position:absolute;margin-left:337.65pt;margin-top:42.4pt;width:26.25pt;height:20.7pt;z-index:-227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SY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471</w:t>
                    </w:r>
                  </w:p>
                </w:txbxContent>
              </v:textbox>
              <w10:wrap anchorx="page" anchory="page"/>
            </v:shape>
          </w:pict>
        </mc:Fallback>
      </mc:AlternateContent>
    </w:r>
    <w:r>
      <w:rPr>
        <w:noProof/>
        <w:lang w:eastAsia="hu-HU"/>
      </w:rPr>
      <mc:AlternateContent>
        <mc:Choice Requires="wps">
          <w:drawing>
            <wp:anchor distT="0" distB="0" distL="114300" distR="114300" simplePos="0" relativeHeight="480585216" behindDoc="1" locked="0" layoutInCell="1" allowOverlap="1">
              <wp:simplePos x="0" y="0"/>
              <wp:positionH relativeFrom="page">
                <wp:posOffset>828675</wp:posOffset>
              </wp:positionH>
              <wp:positionV relativeFrom="page">
                <wp:posOffset>629285</wp:posOffset>
              </wp:positionV>
              <wp:extent cx="967105" cy="11747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NÉV- ÉS TÁRGYMUTATÓ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801" type="#_x0000_t202" style="position:absolute;margin-left:65.25pt;margin-top:49.55pt;width:76.15pt;height:9.25pt;z-index:-227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NÉV- ÉS TÁRGYMUTATÓ</w:t>
                    </w:r>
                  </w:p>
                </w:txbxContent>
              </v:textbox>
              <w10:wrap anchorx="page" anchory="page"/>
            </v:shape>
          </w:pict>
        </mc:Fallback>
      </mc:AlternateConten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5728" behindDoc="1" locked="0" layoutInCell="1" allowOverlap="1">
              <wp:simplePos x="0" y="0"/>
              <wp:positionH relativeFrom="page">
                <wp:posOffset>638175</wp:posOffset>
              </wp:positionH>
              <wp:positionV relativeFrom="page">
                <wp:posOffset>490220</wp:posOffset>
              </wp:positionV>
              <wp:extent cx="332740" cy="2628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802" type="#_x0000_t202" style="position:absolute;margin-left:50.25pt;margin-top:38.6pt;width:26.2pt;height:20.7pt;z-index:-227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r0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472</w:t>
                    </w:r>
                  </w:p>
                </w:txbxContent>
              </v:textbox>
              <w10:wrap anchorx="page" anchory="page"/>
            </v:shape>
          </w:pict>
        </mc:Fallback>
      </mc:AlternateContent>
    </w:r>
    <w:r>
      <w:rPr>
        <w:noProof/>
        <w:lang w:eastAsia="hu-HU"/>
      </w:rPr>
      <mc:AlternateContent>
        <mc:Choice Requires="wps">
          <w:drawing>
            <wp:anchor distT="0" distB="0" distL="114300" distR="114300" simplePos="0" relativeHeight="480586240" behindDoc="1" locked="0" layoutInCell="1" allowOverlap="1">
              <wp:simplePos x="0" y="0"/>
              <wp:positionH relativeFrom="page">
                <wp:posOffset>3747135</wp:posOffset>
              </wp:positionH>
              <wp:positionV relativeFrom="page">
                <wp:posOffset>608330</wp:posOffset>
              </wp:positionV>
              <wp:extent cx="676275" cy="11747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803" type="#_x0000_t202" style="position:absolute;margin-left:295.05pt;margin-top:47.9pt;width:53.25pt;height:9.25pt;z-index:-227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IsAIAALI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6752" behindDoc="1" locked="0" layoutInCell="1" allowOverlap="1">
              <wp:simplePos x="0" y="0"/>
              <wp:positionH relativeFrom="page">
                <wp:posOffset>4191635</wp:posOffset>
              </wp:positionH>
              <wp:positionV relativeFrom="page">
                <wp:posOffset>530225</wp:posOffset>
              </wp:positionV>
              <wp:extent cx="335915" cy="26289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804" type="#_x0000_t202" style="position:absolute;margin-left:330.05pt;margin-top:41.75pt;width:26.45pt;height:20.7pt;z-index:-227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vf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" filled="f" stroked="f">
              <v:textbox inset="0,0,0,0">
                <w:txbxContent>
                  <w:p w:rsidR="000E256A" w:rsidRDefault="003E3C74">
                    <w:pPr>
                      <w:spacing w:before="11"/>
                      <w:ind w:left="20"/>
                      <w:rPr>
                        <w:sz w:val="31"/>
                      </w:rPr>
                    </w:pPr>
                    <w:r>
                      <w:rPr>
                        <w:w w:val="90"/>
                        <w:sz w:val="31"/>
                      </w:rPr>
                      <w:t>473</w:t>
                    </w:r>
                  </w:p>
                </w:txbxContent>
              </v:textbox>
              <w10:wrap anchorx="page" anchory="page"/>
            </v:shape>
          </w:pict>
        </mc:Fallback>
      </mc:AlternateContent>
    </w:r>
    <w:r>
      <w:rPr>
        <w:noProof/>
        <w:lang w:eastAsia="hu-HU"/>
      </w:rPr>
      <mc:AlternateContent>
        <mc:Choice Requires="wps">
          <w:drawing>
            <wp:anchor distT="0" distB="0" distL="114300" distR="114300" simplePos="0" relativeHeight="480587264" behindDoc="1" locked="0" layoutInCell="1" allowOverlap="1">
              <wp:simplePos x="0" y="0"/>
              <wp:positionH relativeFrom="page">
                <wp:posOffset>747395</wp:posOffset>
              </wp:positionH>
              <wp:positionV relativeFrom="page">
                <wp:posOffset>623570</wp:posOffset>
              </wp:positionV>
              <wp:extent cx="967105" cy="11747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NÉV- ÉS TÁRGYMUTATÓ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805" type="#_x0000_t202" style="position:absolute;margin-left:58.85pt;margin-top:49.1pt;width:76.15pt;height:9.25pt;z-index:-227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" filled="f" stroked="f">
              <v:textbox inset="0,0,0,0">
                <w:txbxContent>
                  <w:p w:rsidR="000E256A" w:rsidRDefault="003E3C74">
                    <w:pPr>
                      <w:spacing w:before="20"/>
                      <w:ind w:left="20"/>
                      <w:rPr>
                        <w:rFonts w:ascii="Tahoma" w:hAnsi="Tahoma"/>
                        <w:sz w:val="12"/>
                      </w:rPr>
                    </w:pPr>
                    <w:r>
                      <w:rPr>
                        <w:rFonts w:ascii="Tahoma" w:hAnsi="Tahoma"/>
                        <w:sz w:val="12"/>
                      </w:rPr>
                      <w:t>NÉV- ÉS TÁRGYMUTATÓ</w:t>
                    </w:r>
                  </w:p>
                </w:txbxContent>
              </v:textbox>
              <w10:wrap anchorx="page" anchory="page"/>
            </v:shape>
          </w:pict>
        </mc:Fallback>
      </mc:AlternateConten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7776" behindDoc="1" locked="0" layoutInCell="1" allowOverlap="1">
              <wp:simplePos x="0" y="0"/>
              <wp:positionH relativeFrom="page">
                <wp:posOffset>723265</wp:posOffset>
              </wp:positionH>
              <wp:positionV relativeFrom="page">
                <wp:posOffset>502285</wp:posOffset>
              </wp:positionV>
              <wp:extent cx="340360" cy="2628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806" type="#_x0000_t202" style="position:absolute;margin-left:56.95pt;margin-top:39.55pt;width:26.8pt;height:20.7pt;z-index:-227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RY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" filled="f" stroked="f">
              <v:textbox inset="0,0,0,0">
                <w:txbxContent>
                  <w:p w:rsidR="000E256A" w:rsidRDefault="003E3C74">
                    <w:pPr>
                      <w:spacing w:before="11"/>
                      <w:ind w:left="20"/>
                      <w:rPr>
                        <w:sz w:val="31"/>
                      </w:rPr>
                    </w:pPr>
                    <w:r>
                      <w:rPr>
                        <w:w w:val="90"/>
                        <w:sz w:val="31"/>
                      </w:rPr>
                      <w:t>474</w:t>
                    </w:r>
                  </w:p>
                </w:txbxContent>
              </v:textbox>
              <w10:wrap anchorx="page" anchory="page"/>
            </v:shape>
          </w:pict>
        </mc:Fallback>
      </mc:AlternateContent>
    </w:r>
    <w:r>
      <w:rPr>
        <w:noProof/>
        <w:lang w:eastAsia="hu-HU"/>
      </w:rPr>
      <mc:AlternateContent>
        <mc:Choice Requires="wps">
          <w:drawing>
            <wp:anchor distT="0" distB="0" distL="114300" distR="114300" simplePos="0" relativeHeight="480588288" behindDoc="1" locked="0" layoutInCell="1" allowOverlap="1">
              <wp:simplePos x="0" y="0"/>
              <wp:positionH relativeFrom="page">
                <wp:posOffset>3829050</wp:posOffset>
              </wp:positionH>
              <wp:positionV relativeFrom="page">
                <wp:posOffset>629285</wp:posOffset>
              </wp:positionV>
              <wp:extent cx="676275" cy="1174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807" type="#_x0000_t202" style="position:absolute;margin-left:301.5pt;margin-top:49.55pt;width:53.25pt;height:9.25pt;z-index:-227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9LsAIAALI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" filled="f" stroked="f">
              <v:textbox inset="0,0,0,0">
                <w:txbxContent>
                  <w:p w:rsidR="000E256A" w:rsidRDefault="003E3C74">
                    <w:pPr>
                      <w:spacing w:before="20"/>
                      <w:ind w:left="20"/>
                      <w:rPr>
                        <w:rFonts w:ascii="Tahoma" w:hAnsi="Tahoma"/>
                        <w:sz w:val="12"/>
                      </w:rPr>
                    </w:pPr>
                    <w:r>
                      <w:rPr>
                        <w:rFonts w:ascii="Tahoma" w:hAnsi="Tahoma"/>
                        <w:sz w:val="12"/>
                      </w:rPr>
                      <w:t>IDŐPARADOXON</w:t>
                    </w:r>
                  </w:p>
                </w:txbxContent>
              </v:textbox>
              <w10:wrap anchorx="page" anchory="page"/>
            </v:shape>
          </w:pict>
        </mc:Fallback>
      </mc:AlternateConten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8800" behindDoc="1" locked="0" layoutInCell="1" allowOverlap="1">
              <wp:simplePos x="0" y="0"/>
              <wp:positionH relativeFrom="page">
                <wp:posOffset>4291330</wp:posOffset>
              </wp:positionH>
              <wp:positionV relativeFrom="page">
                <wp:posOffset>520700</wp:posOffset>
              </wp:positionV>
              <wp:extent cx="337185" cy="26289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8" type="#_x0000_t202" style="position:absolute;margin-left:337.9pt;margin-top:41pt;width:26.55pt;height:20.7pt;z-index:-227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WxtA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" filled="f" stroked="f">
              <v:textbox inset="0,0,0,0">
                <w:txbxContent>
                  <w:p w:rsidR="000E256A" w:rsidRDefault="003E3C74">
                    <w:pPr>
                      <w:spacing w:before="11"/>
                      <w:ind w:left="20"/>
                      <w:rPr>
                        <w:sz w:val="31"/>
                      </w:rPr>
                    </w:pPr>
                    <w:r>
                      <w:rPr>
                        <w:w w:val="90"/>
                        <w:sz w:val="31"/>
                      </w:rPr>
                      <w:t>475</w:t>
                    </w:r>
                  </w:p>
                </w:txbxContent>
              </v:textbox>
              <w10:wrap anchorx="page" anchory="page"/>
            </v:shape>
          </w:pict>
        </mc:Fallback>
      </mc:AlternateContent>
    </w:r>
    <w:r>
      <w:rPr>
        <w:noProof/>
        <w:lang w:eastAsia="hu-HU"/>
      </w:rPr>
      <mc:AlternateContent>
        <mc:Choice Requires="wps">
          <w:drawing>
            <wp:anchor distT="0" distB="0" distL="114300" distR="114300" simplePos="0" relativeHeight="480589312" behindDoc="1" locked="0" layoutInCell="1" allowOverlap="1">
              <wp:simplePos x="0" y="0"/>
              <wp:positionH relativeFrom="page">
                <wp:posOffset>840740</wp:posOffset>
              </wp:positionH>
              <wp:positionV relativeFrom="page">
                <wp:posOffset>622935</wp:posOffset>
              </wp:positionV>
              <wp:extent cx="967105" cy="1174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NÉV- ÉS TÁRGYMUTATÓ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09" type="#_x0000_t202" style="position:absolute;margin-left:66.2pt;margin-top:49.05pt;width:76.15pt;height:9.25pt;z-index:-227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" filled="f" stroked="f">
              <v:textbox inset="0,0,0,0">
                <w:txbxContent>
                  <w:p w:rsidR="000E256A" w:rsidRDefault="003E3C74">
                    <w:pPr>
                      <w:spacing w:before="20"/>
                      <w:ind w:left="20"/>
                      <w:rPr>
                        <w:rFonts w:ascii="Tahoma" w:hAnsi="Tahoma"/>
                        <w:sz w:val="12"/>
                      </w:rPr>
                    </w:pPr>
                    <w:r>
                      <w:rPr>
                        <w:rFonts w:ascii="Tahoma" w:hAnsi="Tahoma"/>
                        <w:sz w:val="12"/>
                      </w:rPr>
                      <w:t>NÉV- ÉS TÁRGYMUTATÓ</w:t>
                    </w:r>
                  </w:p>
                </w:txbxContent>
              </v:textbox>
              <w10:wrap anchorx="page" anchory="page"/>
            </v:shape>
          </w:pict>
        </mc:Fallback>
      </mc:AlternateConten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589824" behindDoc="1" locked="0" layoutInCell="1" allowOverlap="1">
              <wp:simplePos x="0" y="0"/>
              <wp:positionH relativeFrom="page">
                <wp:posOffset>973455</wp:posOffset>
              </wp:positionH>
              <wp:positionV relativeFrom="page">
                <wp:posOffset>518160</wp:posOffset>
              </wp:positionV>
              <wp:extent cx="334645" cy="2628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476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0" type="#_x0000_t202" style="position:absolute;margin-left:76.65pt;margin-top:40.8pt;width:26.35pt;height:20.7pt;z-index:-227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ub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" filled="f" stroked="f">
              <v:textbox inset="0,0,0,0">
                <w:txbxContent>
                  <w:p w:rsidR="000E256A" w:rsidRDefault="003E3C74">
                    <w:pPr>
                      <w:spacing w:before="11"/>
                      <w:ind w:left="20"/>
                      <w:rPr>
                        <w:sz w:val="31"/>
                      </w:rPr>
                    </w:pPr>
                    <w:r>
                      <w:rPr>
                        <w:w w:val="90"/>
                        <w:sz w:val="31"/>
                      </w:rPr>
                      <w:t>476</w:t>
                    </w:r>
                  </w:p>
                </w:txbxContent>
              </v:textbox>
              <w10:wrap anchorx="page" anchory="page"/>
            </v:shape>
          </w:pict>
        </mc:Fallback>
      </mc:AlternateContent>
    </w:r>
    <w:r>
      <w:rPr>
        <w:noProof/>
        <w:lang w:eastAsia="hu-HU"/>
      </w:rPr>
      <mc:AlternateContent>
        <mc:Choice Requires="wps">
          <w:drawing>
            <wp:anchor distT="0" distB="0" distL="114300" distR="114300" simplePos="0" relativeHeight="480590336" behindDoc="1" locked="0" layoutInCell="1" allowOverlap="1">
              <wp:simplePos x="0" y="0"/>
              <wp:positionH relativeFrom="page">
                <wp:posOffset>4082415</wp:posOffset>
              </wp:positionH>
              <wp:positionV relativeFrom="page">
                <wp:posOffset>626745</wp:posOffset>
              </wp:positionV>
              <wp:extent cx="788035" cy="1174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11IŐPARADOXO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811" type="#_x0000_t202" style="position:absolute;margin-left:321.45pt;margin-top:49.35pt;width:62.05pt;height:9.25pt;z-index:-227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WnsQIAALE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" filled="f" stroked="f">
              <v:textbox inset="0,0,0,0">
                <w:txbxContent>
                  <w:p w:rsidR="000E256A" w:rsidRDefault="003E3C74">
                    <w:pPr>
                      <w:spacing w:before="20"/>
                      <w:ind w:left="20"/>
                      <w:rPr>
                        <w:rFonts w:ascii="Tahoma" w:hAnsi="Tahoma"/>
                        <w:sz w:val="12"/>
                      </w:rPr>
                    </w:pPr>
                    <w:r>
                      <w:rPr>
                        <w:rFonts w:ascii="Tahoma" w:hAnsi="Tahoma"/>
                        <w:sz w:val="12"/>
                      </w:rPr>
                      <w:t>11IŐPARADOXO N</w:t>
                    </w:r>
                  </w:p>
                </w:txbxContent>
              </v:textbox>
              <w10:wrap anchorx="page" anchory="page"/>
            </v:shape>
          </w:pict>
        </mc:Fallback>
      </mc:AlternateConten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3024" behindDoc="1" locked="0" layoutInCell="1" allowOverlap="1">
              <wp:simplePos x="0" y="0"/>
              <wp:positionH relativeFrom="page">
                <wp:posOffset>4216400</wp:posOffset>
              </wp:positionH>
              <wp:positionV relativeFrom="page">
                <wp:posOffset>500380</wp:posOffset>
              </wp:positionV>
              <wp:extent cx="222885" cy="262890"/>
              <wp:effectExtent l="0" t="0" r="0" b="0"/>
              <wp:wrapNone/>
              <wp:docPr id="799"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035" type="#_x0000_t202" style="position:absolute;margin-left:332pt;margin-top:39.4pt;width:17.55pt;height:20.7pt;z-index:-231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MtQIAALM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57</w:t>
                    </w:r>
                  </w:p>
                </w:txbxContent>
              </v:textbox>
              <w10:wrap anchorx="page" anchory="page"/>
            </v:shape>
          </w:pict>
        </mc:Fallback>
      </mc:AlternateContent>
    </w:r>
    <w:r>
      <w:rPr>
        <w:noProof/>
        <w:lang w:eastAsia="hu-HU"/>
      </w:rPr>
      <mc:AlternateContent>
        <mc:Choice Requires="wps">
          <w:drawing>
            <wp:anchor distT="0" distB="0" distL="114300" distR="114300" simplePos="0" relativeHeight="480193536" behindDoc="1" locked="0" layoutInCell="1" allowOverlap="1">
              <wp:simplePos x="0" y="0"/>
              <wp:positionH relativeFrom="page">
                <wp:posOffset>643890</wp:posOffset>
              </wp:positionH>
              <wp:positionV relativeFrom="page">
                <wp:posOffset>600075</wp:posOffset>
              </wp:positionV>
              <wp:extent cx="1006475" cy="128270"/>
              <wp:effectExtent l="0" t="0" r="0" b="0"/>
              <wp:wrapNone/>
              <wp:docPr id="798"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MIÉRT FONTOS AZ IDŐ?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036" type="#_x0000_t202" style="position:absolute;margin-left:50.7pt;margin-top:47.25pt;width:79.25pt;height:10.1pt;z-index:-231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" filled="f" stroked="f">
              <v:textbox inset="0,0,0,0">
                <w:txbxContent>
                  <w:p w:rsidR="000E256A" w:rsidRDefault="003E3C74">
                    <w:pPr>
                      <w:spacing w:before="24"/>
                      <w:ind w:left="20"/>
                      <w:rPr>
                        <w:rFonts w:ascii="Tahoma" w:hAnsi="Tahoma"/>
                        <w:sz w:val="13"/>
                      </w:rPr>
                    </w:pPr>
                    <w:r>
                      <w:rPr>
                        <w:rFonts w:ascii="Tahoma" w:hAnsi="Tahoma"/>
                        <w:sz w:val="13"/>
                      </w:rPr>
                      <w:t>MIÉRT FONTOS AZ IDŐ?</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4048" behindDoc="1" locked="0" layoutInCell="1" allowOverlap="1">
              <wp:simplePos x="0" y="0"/>
              <wp:positionH relativeFrom="page">
                <wp:posOffset>4199890</wp:posOffset>
              </wp:positionH>
              <wp:positionV relativeFrom="page">
                <wp:posOffset>518160</wp:posOffset>
              </wp:positionV>
              <wp:extent cx="224155" cy="262890"/>
              <wp:effectExtent l="0" t="0" r="0" b="0"/>
              <wp:wrapNone/>
              <wp:docPr id="797"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5" o:spid="_x0000_s1037" type="#_x0000_t202" style="position:absolute;margin-left:330.7pt;margin-top:40.8pt;width:17.65pt;height:20.7pt;z-index:-231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kItQ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59</w:t>
                    </w:r>
                  </w:p>
                </w:txbxContent>
              </v:textbox>
              <w10:wrap anchorx="page" anchory="page"/>
            </v:shape>
          </w:pict>
        </mc:Fallback>
      </mc:AlternateContent>
    </w:r>
    <w:r>
      <w:rPr>
        <w:noProof/>
        <w:lang w:eastAsia="hu-HU"/>
      </w:rPr>
      <mc:AlternateContent>
        <mc:Choice Requires="wps">
          <w:drawing>
            <wp:anchor distT="0" distB="0" distL="114300" distR="114300" simplePos="0" relativeHeight="480194560" behindDoc="1" locked="0" layoutInCell="1" allowOverlap="1">
              <wp:simplePos x="0" y="0"/>
              <wp:positionH relativeFrom="page">
                <wp:posOffset>658495</wp:posOffset>
              </wp:positionH>
              <wp:positionV relativeFrom="page">
                <wp:posOffset>620395</wp:posOffset>
              </wp:positionV>
              <wp:extent cx="782320" cy="125095"/>
              <wp:effectExtent l="0" t="0" r="0" b="0"/>
              <wp:wrapNone/>
              <wp:docPr id="796"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038" type="#_x0000_t202" style="position:absolute;margin-left:51.85pt;margin-top:48.85pt;width:61.6pt;height:9.85pt;z-index:-231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x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5072" behindDoc="1" locked="0" layoutInCell="1" allowOverlap="1">
              <wp:simplePos x="0" y="0"/>
              <wp:positionH relativeFrom="page">
                <wp:posOffset>688340</wp:posOffset>
              </wp:positionH>
              <wp:positionV relativeFrom="page">
                <wp:posOffset>529590</wp:posOffset>
              </wp:positionV>
              <wp:extent cx="230505" cy="262890"/>
              <wp:effectExtent l="0" t="0" r="0" b="0"/>
              <wp:wrapNone/>
              <wp:docPr id="795"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3" o:spid="_x0000_s1039" type="#_x0000_t202" style="position:absolute;margin-left:54.2pt;margin-top:41.7pt;width:18.15pt;height:20.7pt;z-index:-231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zB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" filled="f" stroked="f">
              <v:textbox inset="0,0,0,0">
                <w:txbxContent>
                  <w:p w:rsidR="000E256A" w:rsidRDefault="003E3C74">
                    <w:pPr>
                      <w:spacing w:before="11"/>
                      <w:ind w:left="20"/>
                      <w:rPr>
                        <w:sz w:val="31"/>
                      </w:rPr>
                    </w:pPr>
                    <w:r>
                      <w:rPr>
                        <w:w w:val="90"/>
                        <w:sz w:val="31"/>
                      </w:rPr>
                      <w:t>60</w:t>
                    </w:r>
                  </w:p>
                </w:txbxContent>
              </v:textbox>
              <w10:wrap anchorx="page" anchory="page"/>
            </v:shape>
          </w:pict>
        </mc:Fallback>
      </mc:AlternateContent>
    </w:r>
    <w:r>
      <w:rPr>
        <w:noProof/>
        <w:lang w:eastAsia="hu-HU"/>
      </w:rPr>
      <mc:AlternateContent>
        <mc:Choice Requires="wps">
          <w:drawing>
            <wp:anchor distT="0" distB="0" distL="114300" distR="114300" simplePos="0" relativeHeight="480195584" behindDoc="1" locked="0" layoutInCell="1" allowOverlap="1">
              <wp:simplePos x="0" y="0"/>
              <wp:positionH relativeFrom="page">
                <wp:posOffset>3809365</wp:posOffset>
              </wp:positionH>
              <wp:positionV relativeFrom="page">
                <wp:posOffset>619760</wp:posOffset>
              </wp:positionV>
              <wp:extent cx="673735" cy="125095"/>
              <wp:effectExtent l="0" t="0" r="0" b="0"/>
              <wp:wrapNone/>
              <wp:docPr id="794"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040" type="#_x0000_t202" style="position:absolute;margin-left:299.95pt;margin-top:48.8pt;width:53.05pt;height:9.85pt;z-index:-231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bsg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6096" behindDoc="1" locked="0" layoutInCell="1" allowOverlap="1">
              <wp:simplePos x="0" y="0"/>
              <wp:positionH relativeFrom="page">
                <wp:posOffset>4250690</wp:posOffset>
              </wp:positionH>
              <wp:positionV relativeFrom="page">
                <wp:posOffset>490220</wp:posOffset>
              </wp:positionV>
              <wp:extent cx="226695" cy="262890"/>
              <wp:effectExtent l="0" t="0" r="0" b="0"/>
              <wp:wrapNone/>
              <wp:docPr id="793"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1" o:spid="_x0000_s1041" type="#_x0000_t202" style="position:absolute;margin-left:334.7pt;margin-top:38.6pt;width:17.85pt;height:20.7pt;z-index:-231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yI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" filled="f" stroked="f">
              <v:textbox inset="0,0,0,0">
                <w:txbxContent>
                  <w:p w:rsidR="000E256A" w:rsidRDefault="003E3C74">
                    <w:pPr>
                      <w:spacing w:before="11"/>
                      <w:ind w:left="20"/>
                      <w:rPr>
                        <w:sz w:val="31"/>
                      </w:rPr>
                    </w:pPr>
                    <w:r>
                      <w:rPr>
                        <w:w w:val="90"/>
                        <w:sz w:val="31"/>
                      </w:rPr>
                      <w:t>61</w:t>
                    </w:r>
                  </w:p>
                </w:txbxContent>
              </v:textbox>
              <w10:wrap anchorx="page" anchory="page"/>
            </v:shape>
          </w:pict>
        </mc:Fallback>
      </mc:AlternateContent>
    </w:r>
    <w:r>
      <w:rPr>
        <w:noProof/>
        <w:lang w:eastAsia="hu-HU"/>
      </w:rPr>
      <mc:AlternateContent>
        <mc:Choice Requires="wps">
          <w:drawing>
            <wp:anchor distT="0" distB="0" distL="114300" distR="114300" simplePos="0" relativeHeight="480196608" behindDoc="1" locked="0" layoutInCell="1" allowOverlap="1">
              <wp:simplePos x="0" y="0"/>
              <wp:positionH relativeFrom="page">
                <wp:posOffset>693420</wp:posOffset>
              </wp:positionH>
              <wp:positionV relativeFrom="page">
                <wp:posOffset>594995</wp:posOffset>
              </wp:positionV>
              <wp:extent cx="804545" cy="125095"/>
              <wp:effectExtent l="0" t="0" r="0" b="0"/>
              <wp:wrapNone/>
              <wp:docPr id="792"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42" type="#_x0000_t202" style="position:absolute;margin-left:54.6pt;margin-top:46.85pt;width:63.35pt;height:9.85pt;z-index:-231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8itA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7120" behindDoc="1" locked="0" layoutInCell="1" allowOverlap="1">
              <wp:simplePos x="0" y="0"/>
              <wp:positionH relativeFrom="page">
                <wp:posOffset>740410</wp:posOffset>
              </wp:positionH>
              <wp:positionV relativeFrom="page">
                <wp:posOffset>490220</wp:posOffset>
              </wp:positionV>
              <wp:extent cx="222885" cy="262890"/>
              <wp:effectExtent l="0" t="0" r="0" b="0"/>
              <wp:wrapNone/>
              <wp:docPr id="791"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9" o:spid="_x0000_s1043" type="#_x0000_t202" style="position:absolute;margin-left:58.3pt;margin-top:38.6pt;width:17.55pt;height:20.7pt;z-index:-231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3ntQ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" filled="f" stroked="f">
              <v:textbox inset="0,0,0,0">
                <w:txbxContent>
                  <w:p w:rsidR="000E256A" w:rsidRDefault="003E3C74">
                    <w:pPr>
                      <w:spacing w:before="11"/>
                      <w:ind w:left="20"/>
                      <w:rPr>
                        <w:sz w:val="31"/>
                      </w:rPr>
                    </w:pPr>
                    <w:r>
                      <w:rPr>
                        <w:w w:val="90"/>
                        <w:sz w:val="31"/>
                      </w:rPr>
                      <w:t>62</w:t>
                    </w:r>
                  </w:p>
                </w:txbxContent>
              </v:textbox>
              <w10:wrap anchorx="page" anchory="page"/>
            </v:shape>
          </w:pict>
        </mc:Fallback>
      </mc:AlternateContent>
    </w:r>
    <w:r>
      <w:rPr>
        <w:noProof/>
        <w:lang w:eastAsia="hu-HU"/>
      </w:rPr>
      <mc:AlternateContent>
        <mc:Choice Requires="wps">
          <w:drawing>
            <wp:anchor distT="0" distB="0" distL="114300" distR="114300" simplePos="0" relativeHeight="480197632" behindDoc="1" locked="0" layoutInCell="1" allowOverlap="1">
              <wp:simplePos x="0" y="0"/>
              <wp:positionH relativeFrom="page">
                <wp:posOffset>3849370</wp:posOffset>
              </wp:positionH>
              <wp:positionV relativeFrom="page">
                <wp:posOffset>592455</wp:posOffset>
              </wp:positionV>
              <wp:extent cx="793115" cy="128270"/>
              <wp:effectExtent l="0" t="0" r="0" b="0"/>
              <wp:wrapNone/>
              <wp:docPr id="790"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w w:val="105"/>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044" type="#_x0000_t202" style="position:absolute;margin-left:303.1pt;margin-top:46.65pt;width:62.45pt;height:10.1pt;z-index:-231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XgtQ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" filled="f" stroked="f">
              <v:textbox inset="0,0,0,0">
                <w:txbxContent>
                  <w:p w:rsidR="000E256A" w:rsidRDefault="003E3C74">
                    <w:pPr>
                      <w:spacing w:before="24"/>
                      <w:ind w:left="20"/>
                      <w:rPr>
                        <w:rFonts w:ascii="Tahoma" w:hAnsi="Tahoma"/>
                        <w:sz w:val="13"/>
                      </w:rPr>
                    </w:pPr>
                    <w:r>
                      <w:rPr>
                        <w:rFonts w:ascii="Tahoma" w:hAnsi="Tahoma"/>
                        <w:w w:val="105"/>
                        <w:sz w:val="13"/>
                      </w:rPr>
                      <w:t>11IŐPARADOXON</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8144" behindDoc="1" locked="0" layoutInCell="1" allowOverlap="1">
              <wp:simplePos x="0" y="0"/>
              <wp:positionH relativeFrom="page">
                <wp:posOffset>4281170</wp:posOffset>
              </wp:positionH>
              <wp:positionV relativeFrom="page">
                <wp:posOffset>490220</wp:posOffset>
              </wp:positionV>
              <wp:extent cx="226695" cy="262890"/>
              <wp:effectExtent l="0" t="0" r="0" b="0"/>
              <wp:wrapNone/>
              <wp:docPr id="789"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7" o:spid="_x0000_s1045" type="#_x0000_t202" style="position:absolute;margin-left:337.1pt;margin-top:38.6pt;width:17.85pt;height:20.7pt;z-index:-231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0o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" filled="f" stroked="f">
              <v:textbox inset="0,0,0,0">
                <w:txbxContent>
                  <w:p w:rsidR="000E256A" w:rsidRDefault="003E3C74">
                    <w:pPr>
                      <w:spacing w:before="11"/>
                      <w:ind w:left="20"/>
                      <w:rPr>
                        <w:sz w:val="31"/>
                      </w:rPr>
                    </w:pPr>
                    <w:r>
                      <w:rPr>
                        <w:w w:val="90"/>
                        <w:sz w:val="31"/>
                      </w:rPr>
                      <w:t>63</w:t>
                    </w:r>
                  </w:p>
                </w:txbxContent>
              </v:textbox>
              <w10:wrap anchorx="page" anchory="page"/>
            </v:shape>
          </w:pict>
        </mc:Fallback>
      </mc:AlternateContent>
    </w:r>
    <w:r>
      <w:rPr>
        <w:noProof/>
        <w:lang w:eastAsia="hu-HU"/>
      </w:rPr>
      <mc:AlternateContent>
        <mc:Choice Requires="wps">
          <w:drawing>
            <wp:anchor distT="0" distB="0" distL="114300" distR="114300" simplePos="0" relativeHeight="480198656" behindDoc="1" locked="0" layoutInCell="1" allowOverlap="1">
              <wp:simplePos x="0" y="0"/>
              <wp:positionH relativeFrom="page">
                <wp:posOffset>718185</wp:posOffset>
              </wp:positionH>
              <wp:positionV relativeFrom="page">
                <wp:posOffset>582930</wp:posOffset>
              </wp:positionV>
              <wp:extent cx="793750" cy="125095"/>
              <wp:effectExtent l="0" t="0" r="0" b="0"/>
              <wp:wrapNone/>
              <wp:docPr id="788"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046" type="#_x0000_t202" style="position:absolute;margin-left:56.55pt;margin-top:45.9pt;width:62.5pt;height:9.85pt;z-index:-231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zsswIAALQ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199168" behindDoc="1" locked="0" layoutInCell="1" allowOverlap="1">
              <wp:simplePos x="0" y="0"/>
              <wp:positionH relativeFrom="page">
                <wp:posOffset>4275455</wp:posOffset>
              </wp:positionH>
              <wp:positionV relativeFrom="page">
                <wp:posOffset>474980</wp:posOffset>
              </wp:positionV>
              <wp:extent cx="227965" cy="262890"/>
              <wp:effectExtent l="0" t="0" r="0" b="0"/>
              <wp:wrapNone/>
              <wp:docPr id="787"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5" o:spid="_x0000_s1047" type="#_x0000_t202" style="position:absolute;margin-left:336.65pt;margin-top:37.4pt;width:17.95pt;height:20.7pt;z-index:-231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wOt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" filled="f" stroked="f">
              <v:textbox inset="0,0,0,0">
                <w:txbxContent>
                  <w:p w:rsidR="000E256A" w:rsidRDefault="003E3C74">
                    <w:pPr>
                      <w:spacing w:before="11"/>
                      <w:ind w:left="20"/>
                      <w:rPr>
                        <w:sz w:val="31"/>
                      </w:rPr>
                    </w:pPr>
                    <w:r>
                      <w:rPr>
                        <w:w w:val="90"/>
                        <w:sz w:val="31"/>
                      </w:rPr>
                      <w:t>65</w:t>
                    </w:r>
                  </w:p>
                </w:txbxContent>
              </v:textbox>
              <w10:wrap anchorx="page" anchory="page"/>
            </v:shape>
          </w:pict>
        </mc:Fallback>
      </mc:AlternateContent>
    </w:r>
    <w:r>
      <w:rPr>
        <w:noProof/>
        <w:lang w:eastAsia="hu-HU"/>
      </w:rPr>
      <mc:AlternateContent>
        <mc:Choice Requires="wps">
          <w:drawing>
            <wp:anchor distT="0" distB="0" distL="114300" distR="114300" simplePos="0" relativeHeight="480199680" behindDoc="1" locked="0" layoutInCell="1" allowOverlap="1">
              <wp:simplePos x="0" y="0"/>
              <wp:positionH relativeFrom="page">
                <wp:posOffset>690880</wp:posOffset>
              </wp:positionH>
              <wp:positionV relativeFrom="page">
                <wp:posOffset>567055</wp:posOffset>
              </wp:positionV>
              <wp:extent cx="818515" cy="137795"/>
              <wp:effectExtent l="0" t="0" r="0" b="0"/>
              <wp:wrapNone/>
              <wp:docPr id="78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6"/>
                            <w:ind w:left="20"/>
                            <w:rPr>
                              <w:rFonts w:ascii="Tahoma" w:hAnsi="Tahoma"/>
                              <w:sz w:val="14"/>
                            </w:rPr>
                          </w:pPr>
                          <w:r>
                            <w:rPr>
                              <w:rFonts w:ascii="Tahoma" w:hAnsi="Tahoma"/>
                              <w:w w:val="105"/>
                              <w:sz w:val="14"/>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048" type="#_x0000_t202" style="position:absolute;margin-left:54.4pt;margin-top:44.65pt;width:64.45pt;height:10.85pt;z-index:-231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yR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" filled="f" stroked="f">
              <v:textbox inset="0,0,0,0">
                <w:txbxContent>
                  <w:p w:rsidR="000E256A" w:rsidRDefault="003E3C74">
                    <w:pPr>
                      <w:spacing w:before="26"/>
                      <w:ind w:left="20"/>
                      <w:rPr>
                        <w:rFonts w:ascii="Tahoma" w:hAnsi="Tahoma"/>
                        <w:sz w:val="14"/>
                      </w:rPr>
                    </w:pPr>
                    <w:r>
                      <w:rPr>
                        <w:rFonts w:ascii="Tahoma" w:hAnsi="Tahoma"/>
                        <w:w w:val="105"/>
                        <w:sz w:val="14"/>
                      </w:rPr>
                      <w:t>IDŐPERSPEKTÍVÁK</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0192" behindDoc="1" locked="0" layoutInCell="1" allowOverlap="1">
              <wp:simplePos x="0" y="0"/>
              <wp:positionH relativeFrom="page">
                <wp:posOffset>715010</wp:posOffset>
              </wp:positionH>
              <wp:positionV relativeFrom="page">
                <wp:posOffset>474980</wp:posOffset>
              </wp:positionV>
              <wp:extent cx="227330" cy="262890"/>
              <wp:effectExtent l="0" t="0" r="0" b="0"/>
              <wp:wrapNone/>
              <wp:docPr id="785"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3" o:spid="_x0000_s1049" type="#_x0000_t202" style="position:absolute;margin-left:56.3pt;margin-top:37.4pt;width:17.9pt;height:20.7pt;z-index:-231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M5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" filled="f" stroked="f">
              <v:textbox inset="0,0,0,0">
                <w:txbxContent>
                  <w:p w:rsidR="000E256A" w:rsidRDefault="003E3C74">
                    <w:pPr>
                      <w:spacing w:before="11"/>
                      <w:ind w:left="20"/>
                      <w:rPr>
                        <w:sz w:val="31"/>
                      </w:rPr>
                    </w:pPr>
                    <w:r>
                      <w:rPr>
                        <w:w w:val="90"/>
                        <w:sz w:val="31"/>
                      </w:rPr>
                      <w:t>66</w:t>
                    </w:r>
                  </w:p>
                </w:txbxContent>
              </v:textbox>
              <w10:wrap anchorx="page" anchory="page"/>
            </v:shape>
          </w:pict>
        </mc:Fallback>
      </mc:AlternateContent>
    </w:r>
    <w:r>
      <w:rPr>
        <w:noProof/>
        <w:lang w:eastAsia="hu-HU"/>
      </w:rPr>
      <mc:AlternateContent>
        <mc:Choice Requires="wps">
          <w:drawing>
            <wp:anchor distT="0" distB="0" distL="114300" distR="114300" simplePos="0" relativeHeight="480200704" behindDoc="1" locked="0" layoutInCell="1" allowOverlap="1">
              <wp:simplePos x="0" y="0"/>
              <wp:positionH relativeFrom="page">
                <wp:posOffset>3826510</wp:posOffset>
              </wp:positionH>
              <wp:positionV relativeFrom="page">
                <wp:posOffset>577215</wp:posOffset>
              </wp:positionV>
              <wp:extent cx="788035" cy="125095"/>
              <wp:effectExtent l="0" t="0" r="0" b="0"/>
              <wp:wrapNone/>
              <wp:docPr id="784"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050" type="#_x0000_t202" style="position:absolute;margin-left:301.3pt;margin-top:45.45pt;width:62.05pt;height:9.85pt;z-index:-231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91J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Q4w46aBJD3TU6FaMaLkITIWGXqXgeN+Dqx7hADpt2ar+TpRfFeJi3RC+ozdSiqGhpIIMfXPT&#10;Pbs64SgDsh0+iAoCkb0WFmisZWfKBwVBgA6dejx1xyRTwuYyjr3LCKMSjvwg8pL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1216" behindDoc="1" locked="0" layoutInCell="1" allowOverlap="1">
              <wp:simplePos x="0" y="0"/>
              <wp:positionH relativeFrom="page">
                <wp:posOffset>4265930</wp:posOffset>
              </wp:positionH>
              <wp:positionV relativeFrom="page">
                <wp:posOffset>478155</wp:posOffset>
              </wp:positionV>
              <wp:extent cx="221615" cy="262890"/>
              <wp:effectExtent l="0" t="0" r="0" b="0"/>
              <wp:wrapNone/>
              <wp:docPr id="783"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1" o:spid="_x0000_s1051" type="#_x0000_t202" style="position:absolute;margin-left:335.9pt;margin-top:37.65pt;width:17.45pt;height:20.7pt;z-index:-231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sH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67</w:t>
                    </w:r>
                  </w:p>
                </w:txbxContent>
              </v:textbox>
              <w10:wrap anchorx="page" anchory="page"/>
            </v:shape>
          </w:pict>
        </mc:Fallback>
      </mc:AlternateContent>
    </w:r>
    <w:r>
      <w:rPr>
        <w:noProof/>
        <w:lang w:eastAsia="hu-HU"/>
      </w:rPr>
      <mc:AlternateContent>
        <mc:Choice Requires="wps">
          <w:drawing>
            <wp:anchor distT="0" distB="0" distL="114300" distR="114300" simplePos="0" relativeHeight="480201728" behindDoc="1" locked="0" layoutInCell="1" allowOverlap="1">
              <wp:simplePos x="0" y="0"/>
              <wp:positionH relativeFrom="page">
                <wp:posOffset>690880</wp:posOffset>
              </wp:positionH>
              <wp:positionV relativeFrom="page">
                <wp:posOffset>577215</wp:posOffset>
              </wp:positionV>
              <wp:extent cx="802005" cy="125095"/>
              <wp:effectExtent l="0" t="0" r="0" b="0"/>
              <wp:wrapNone/>
              <wp:docPr id="782"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052" type="#_x0000_t202" style="position:absolute;margin-left:54.4pt;margin-top:45.45pt;width:63.15pt;height:9.85pt;z-index:-231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SSt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2240" behindDoc="1" locked="0" layoutInCell="1" allowOverlap="1">
              <wp:simplePos x="0" y="0"/>
              <wp:positionH relativeFrom="page">
                <wp:posOffset>803910</wp:posOffset>
              </wp:positionH>
              <wp:positionV relativeFrom="page">
                <wp:posOffset>472440</wp:posOffset>
              </wp:positionV>
              <wp:extent cx="227965" cy="262890"/>
              <wp:effectExtent l="0" t="0" r="0" b="0"/>
              <wp:wrapNone/>
              <wp:docPr id="781"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9" o:spid="_x0000_s1053" type="#_x0000_t202" style="position:absolute;margin-left:63.3pt;margin-top:37.2pt;width:17.95pt;height:20.7pt;z-index:-231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mVtQ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68</w:t>
                    </w:r>
                  </w:p>
                </w:txbxContent>
              </v:textbox>
              <w10:wrap anchorx="page" anchory="page"/>
            </v:shape>
          </w:pict>
        </mc:Fallback>
      </mc:AlternateContent>
    </w:r>
    <w:r>
      <w:rPr>
        <w:noProof/>
        <w:lang w:eastAsia="hu-HU"/>
      </w:rPr>
      <mc:AlternateContent>
        <mc:Choice Requires="wps">
          <w:drawing>
            <wp:anchor distT="0" distB="0" distL="114300" distR="114300" simplePos="0" relativeHeight="480202752" behindDoc="1" locked="0" layoutInCell="1" allowOverlap="1">
              <wp:simplePos x="0" y="0"/>
              <wp:positionH relativeFrom="page">
                <wp:posOffset>3915410</wp:posOffset>
              </wp:positionH>
              <wp:positionV relativeFrom="page">
                <wp:posOffset>571500</wp:posOffset>
              </wp:positionV>
              <wp:extent cx="795020" cy="125095"/>
              <wp:effectExtent l="0" t="0" r="0" b="0"/>
              <wp:wrapNone/>
              <wp:docPr id="780"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054" type="#_x0000_t202" style="position:absolute;margin-left:308.3pt;margin-top:45pt;width:62.6pt;height:9.85pt;z-index:-231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LNsg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3264" behindDoc="1" locked="0" layoutInCell="1" allowOverlap="1">
              <wp:simplePos x="0" y="0"/>
              <wp:positionH relativeFrom="page">
                <wp:posOffset>4296410</wp:posOffset>
              </wp:positionH>
              <wp:positionV relativeFrom="page">
                <wp:posOffset>506095</wp:posOffset>
              </wp:positionV>
              <wp:extent cx="227330" cy="262890"/>
              <wp:effectExtent l="0" t="0" r="0" b="0"/>
              <wp:wrapNone/>
              <wp:docPr id="779"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7" o:spid="_x0000_s1055" type="#_x0000_t202" style="position:absolute;margin-left:338.3pt;margin-top:39.85pt;width:17.9pt;height:20.7pt;z-index:-231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69</w:t>
                    </w:r>
                  </w:p>
                </w:txbxContent>
              </v:textbox>
              <w10:wrap anchorx="page" anchory="page"/>
            </v:shape>
          </w:pict>
        </mc:Fallback>
      </mc:AlternateContent>
    </w:r>
    <w:r>
      <w:rPr>
        <w:noProof/>
        <w:lang w:eastAsia="hu-HU"/>
      </w:rPr>
      <mc:AlternateContent>
        <mc:Choice Requires="wps">
          <w:drawing>
            <wp:anchor distT="0" distB="0" distL="114300" distR="114300" simplePos="0" relativeHeight="480203776" behindDoc="1" locked="0" layoutInCell="1" allowOverlap="1">
              <wp:simplePos x="0" y="0"/>
              <wp:positionH relativeFrom="page">
                <wp:posOffset>730250</wp:posOffset>
              </wp:positionH>
              <wp:positionV relativeFrom="page">
                <wp:posOffset>602615</wp:posOffset>
              </wp:positionV>
              <wp:extent cx="804545" cy="125095"/>
              <wp:effectExtent l="0" t="0" r="0" b="0"/>
              <wp:wrapNone/>
              <wp:docPr id="778"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056" type="#_x0000_t202" style="position:absolute;margin-left:57.5pt;margin-top:47.45pt;width:63.35pt;height:9.85pt;z-index:-231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4288" behindDoc="1" locked="0" layoutInCell="1" allowOverlap="1">
              <wp:simplePos x="0" y="0"/>
              <wp:positionH relativeFrom="page">
                <wp:posOffset>709295</wp:posOffset>
              </wp:positionH>
              <wp:positionV relativeFrom="page">
                <wp:posOffset>509270</wp:posOffset>
              </wp:positionV>
              <wp:extent cx="227330" cy="262890"/>
              <wp:effectExtent l="0" t="0" r="0" b="0"/>
              <wp:wrapNone/>
              <wp:docPr id="77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5" o:spid="_x0000_s1057" type="#_x0000_t202" style="position:absolute;margin-left:55.85pt;margin-top:40.1pt;width:17.9pt;height:20.7pt;z-index:-231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zytQ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" filled="f" stroked="f">
              <v:textbox inset="0,0,0,0">
                <w:txbxContent>
                  <w:p w:rsidR="000E256A" w:rsidRDefault="003E3C74">
                    <w:pPr>
                      <w:spacing w:before="11"/>
                      <w:ind w:left="20"/>
                      <w:rPr>
                        <w:sz w:val="31"/>
                      </w:rPr>
                    </w:pPr>
                    <w:r>
                      <w:rPr>
                        <w:w w:val="90"/>
                        <w:sz w:val="31"/>
                      </w:rPr>
                      <w:t>70</w:t>
                    </w:r>
                  </w:p>
                </w:txbxContent>
              </v:textbox>
              <w10:wrap anchorx="page" anchory="page"/>
            </v:shape>
          </w:pict>
        </mc:Fallback>
      </mc:AlternateContent>
    </w:r>
    <w:r>
      <w:rPr>
        <w:noProof/>
        <w:lang w:eastAsia="hu-HU"/>
      </w:rPr>
      <mc:AlternateContent>
        <mc:Choice Requires="wps">
          <w:drawing>
            <wp:anchor distT="0" distB="0" distL="114300" distR="114300" simplePos="0" relativeHeight="480204800" behindDoc="1" locked="0" layoutInCell="1" allowOverlap="1">
              <wp:simplePos x="0" y="0"/>
              <wp:positionH relativeFrom="page">
                <wp:posOffset>3821430</wp:posOffset>
              </wp:positionH>
              <wp:positionV relativeFrom="page">
                <wp:posOffset>611505</wp:posOffset>
              </wp:positionV>
              <wp:extent cx="676275" cy="117475"/>
              <wp:effectExtent l="0" t="0" r="0" b="0"/>
              <wp:wrapNone/>
              <wp:docPr id="776"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2"/>
                            </w:rPr>
                          </w:pPr>
                          <w:r>
                            <w:rPr>
                              <w:rFonts w:ascii="Tahoma" w:hAnsi="Tahoma"/>
                              <w:sz w:val="12"/>
                            </w:rPr>
                            <w:t>ID</w:t>
                          </w:r>
                          <w:r>
                            <w:rPr>
                              <w:rFonts w:ascii="Tahoma" w:hAnsi="Tahoma"/>
                              <w:sz w:val="12"/>
                            </w:rPr>
                            <w:t>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058" type="#_x0000_t202" style="position:absolute;margin-left:300.9pt;margin-top:48.15pt;width:53.25pt;height:9.25pt;z-index:-231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qlsgIAALQ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" filled="f" stroked="f">
              <v:textbox inset="0,0,0,0">
                <w:txbxContent>
                  <w:p w:rsidR="000E256A" w:rsidRDefault="003E3C74">
                    <w:pPr>
                      <w:spacing w:before="20"/>
                      <w:ind w:left="20"/>
                      <w:rPr>
                        <w:rFonts w:ascii="Tahoma" w:hAnsi="Tahoma"/>
                        <w:sz w:val="12"/>
                      </w:rPr>
                    </w:pPr>
                    <w:r>
                      <w:rPr>
                        <w:rFonts w:ascii="Tahoma" w:hAnsi="Tahoma"/>
                        <w:sz w:val="12"/>
                      </w:rPr>
                      <w:t>ID</w:t>
                    </w:r>
                    <w:r>
                      <w:rPr>
                        <w:rFonts w:ascii="Tahoma" w:hAnsi="Tahoma"/>
                        <w:sz w:val="12"/>
                      </w:rPr>
                      <w:t>ŐPARADOXON</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5312" behindDoc="1" locked="0" layoutInCell="1" allowOverlap="1">
              <wp:simplePos x="0" y="0"/>
              <wp:positionH relativeFrom="page">
                <wp:posOffset>4286885</wp:posOffset>
              </wp:positionH>
              <wp:positionV relativeFrom="page">
                <wp:posOffset>487680</wp:posOffset>
              </wp:positionV>
              <wp:extent cx="223520" cy="262890"/>
              <wp:effectExtent l="0" t="0" r="0" b="0"/>
              <wp:wrapNone/>
              <wp:docPr id="775"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3" o:spid="_x0000_s1059" type="#_x0000_t202" style="position:absolute;margin-left:337.55pt;margin-top:38.4pt;width:17.6pt;height:20.7pt;z-index:-231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ep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" filled="f" stroked="f">
              <v:textbox inset="0,0,0,0">
                <w:txbxContent>
                  <w:p w:rsidR="000E256A" w:rsidRDefault="003E3C74">
                    <w:pPr>
                      <w:spacing w:before="11"/>
                      <w:ind w:left="20"/>
                      <w:rPr>
                        <w:sz w:val="31"/>
                      </w:rPr>
                    </w:pPr>
                    <w:r>
                      <w:rPr>
                        <w:w w:val="90"/>
                        <w:sz w:val="31"/>
                      </w:rPr>
                      <w:t>71</w:t>
                    </w:r>
                  </w:p>
                </w:txbxContent>
              </v:textbox>
              <w10:wrap anchorx="page" anchory="page"/>
            </v:shape>
          </w:pict>
        </mc:Fallback>
      </mc:AlternateContent>
    </w:r>
    <w:r>
      <w:rPr>
        <w:noProof/>
        <w:lang w:eastAsia="hu-HU"/>
      </w:rPr>
      <mc:AlternateContent>
        <mc:Choice Requires="wps">
          <w:drawing>
            <wp:anchor distT="0" distB="0" distL="114300" distR="114300" simplePos="0" relativeHeight="480205824" behindDoc="1" locked="0" layoutInCell="1" allowOverlap="1">
              <wp:simplePos x="0" y="0"/>
              <wp:positionH relativeFrom="page">
                <wp:posOffset>693420</wp:posOffset>
              </wp:positionH>
              <wp:positionV relativeFrom="page">
                <wp:posOffset>589915</wp:posOffset>
              </wp:positionV>
              <wp:extent cx="802005" cy="125095"/>
              <wp:effectExtent l="0" t="0" r="0" b="0"/>
              <wp:wrapNone/>
              <wp:docPr id="77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60" type="#_x0000_t202" style="position:absolute;margin-left:54.6pt;margin-top:46.45pt;width:63.15pt;height:9.85pt;z-index:-231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2HswIAALQ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6336" behindDoc="1" locked="0" layoutInCell="1" allowOverlap="1">
              <wp:simplePos x="0" y="0"/>
              <wp:positionH relativeFrom="page">
                <wp:posOffset>743585</wp:posOffset>
              </wp:positionH>
              <wp:positionV relativeFrom="page">
                <wp:posOffset>499110</wp:posOffset>
              </wp:positionV>
              <wp:extent cx="221615" cy="262890"/>
              <wp:effectExtent l="0" t="0" r="0" b="0"/>
              <wp:wrapNone/>
              <wp:docPr id="773"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1" o:spid="_x0000_s1061" type="#_x0000_t202" style="position:absolute;margin-left:58.55pt;margin-top:39.3pt;width:17.45pt;height:20.7pt;z-index:-231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9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" filled="f" stroked="f">
              <v:textbox inset="0,0,0,0">
                <w:txbxContent>
                  <w:p w:rsidR="000E256A" w:rsidRDefault="003E3C74">
                    <w:pPr>
                      <w:spacing w:before="11"/>
                      <w:ind w:left="20"/>
                      <w:rPr>
                        <w:sz w:val="31"/>
                      </w:rPr>
                    </w:pPr>
                    <w:r>
                      <w:rPr>
                        <w:w w:val="90"/>
                        <w:sz w:val="31"/>
                      </w:rPr>
                      <w:t>72</w:t>
                    </w:r>
                  </w:p>
                </w:txbxContent>
              </v:textbox>
              <w10:wrap anchorx="page" anchory="page"/>
            </v:shape>
          </w:pict>
        </mc:Fallback>
      </mc:AlternateContent>
    </w:r>
    <w:r>
      <w:rPr>
        <w:noProof/>
        <w:lang w:eastAsia="hu-HU"/>
      </w:rPr>
      <mc:AlternateContent>
        <mc:Choice Requires="wps">
          <w:drawing>
            <wp:anchor distT="0" distB="0" distL="114300" distR="114300" simplePos="0" relativeHeight="480206848" behindDoc="1" locked="0" layoutInCell="1" allowOverlap="1">
              <wp:simplePos x="0" y="0"/>
              <wp:positionH relativeFrom="page">
                <wp:posOffset>3855720</wp:posOffset>
              </wp:positionH>
              <wp:positionV relativeFrom="page">
                <wp:posOffset>601345</wp:posOffset>
              </wp:positionV>
              <wp:extent cx="791845" cy="125095"/>
              <wp:effectExtent l="0" t="0" r="0" b="0"/>
              <wp:wrapNone/>
              <wp:docPr id="772"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w:t>
                          </w:r>
                          <w:r>
                            <w:rPr>
                              <w:rFonts w:ascii="Tahoma" w:hAnsi="Tahoma"/>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62" type="#_x0000_t202" style="position:absolute;margin-left:303.6pt;margin-top:47.35pt;width:62.35pt;height:9.85pt;z-index:-231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Vjt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" filled="f" stroked="f">
              <v:textbox inset="0,0,0,0">
                <w:txbxContent>
                  <w:p w:rsidR="000E256A" w:rsidRDefault="003E3C74">
                    <w:pPr>
                      <w:spacing w:before="20"/>
                      <w:ind w:left="20"/>
                      <w:rPr>
                        <w:rFonts w:ascii="Tahoma" w:hAnsi="Tahoma"/>
                        <w:sz w:val="13"/>
                      </w:rPr>
                    </w:pPr>
                    <w:r>
                      <w:rPr>
                        <w:rFonts w:ascii="Tahoma" w:hAnsi="Tahoma"/>
                        <w:sz w:val="13"/>
                      </w:rPr>
                      <w:t>11IŐPARADOXO</w:t>
                    </w:r>
                    <w:r>
                      <w:rPr>
                        <w:rFonts w:ascii="Tahoma" w:hAnsi="Tahoma"/>
                        <w:sz w:val="13"/>
                      </w:rPr>
                      <w:t>N</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7360" behindDoc="1" locked="0" layoutInCell="1" allowOverlap="1">
              <wp:simplePos x="0" y="0"/>
              <wp:positionH relativeFrom="page">
                <wp:posOffset>4349115</wp:posOffset>
              </wp:positionH>
              <wp:positionV relativeFrom="page">
                <wp:posOffset>505460</wp:posOffset>
              </wp:positionV>
              <wp:extent cx="223520" cy="262890"/>
              <wp:effectExtent l="0" t="0" r="0" b="0"/>
              <wp:wrapNone/>
              <wp:docPr id="771"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063" type="#_x0000_t202" style="position:absolute;margin-left:342.45pt;margin-top:39.8pt;width:17.6pt;height:20.7pt;z-index:-231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1JtQ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73</w:t>
                    </w:r>
                  </w:p>
                </w:txbxContent>
              </v:textbox>
              <w10:wrap anchorx="page" anchory="page"/>
            </v:shape>
          </w:pict>
        </mc:Fallback>
      </mc:AlternateContent>
    </w:r>
    <w:r>
      <w:rPr>
        <w:noProof/>
        <w:lang w:eastAsia="hu-HU"/>
      </w:rPr>
      <mc:AlternateContent>
        <mc:Choice Requires="wps">
          <w:drawing>
            <wp:anchor distT="0" distB="0" distL="114300" distR="114300" simplePos="0" relativeHeight="480207872" behindDoc="1" locked="0" layoutInCell="1" allowOverlap="1">
              <wp:simplePos x="0" y="0"/>
              <wp:positionH relativeFrom="page">
                <wp:posOffset>773430</wp:posOffset>
              </wp:positionH>
              <wp:positionV relativeFrom="page">
                <wp:posOffset>601345</wp:posOffset>
              </wp:positionV>
              <wp:extent cx="804545" cy="125095"/>
              <wp:effectExtent l="0" t="0" r="0" b="0"/>
              <wp:wrapNone/>
              <wp:docPr id="77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064" type="#_x0000_t202" style="position:absolute;margin-left:60.9pt;margin-top:47.35pt;width:63.35pt;height:9.85pt;z-index:-231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V8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8384" behindDoc="1" locked="0" layoutInCell="1" allowOverlap="1">
              <wp:simplePos x="0" y="0"/>
              <wp:positionH relativeFrom="page">
                <wp:posOffset>782320</wp:posOffset>
              </wp:positionH>
              <wp:positionV relativeFrom="page">
                <wp:posOffset>495935</wp:posOffset>
              </wp:positionV>
              <wp:extent cx="225425" cy="262890"/>
              <wp:effectExtent l="0" t="0" r="0" b="0"/>
              <wp:wrapNone/>
              <wp:docPr id="769"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7" o:spid="_x0000_s1065" type="#_x0000_t202" style="position:absolute;margin-left:61.6pt;margin-top:39.05pt;width:17.75pt;height:20.7pt;z-index:-231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oDtgIAALQ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" filled="f" stroked="f">
              <v:textbox inset="0,0,0,0">
                <w:txbxContent>
                  <w:p w:rsidR="000E256A" w:rsidRDefault="003E3C74">
                    <w:pPr>
                      <w:spacing w:before="11"/>
                      <w:ind w:left="20"/>
                      <w:rPr>
                        <w:sz w:val="31"/>
                      </w:rPr>
                    </w:pPr>
                    <w:r>
                      <w:rPr>
                        <w:w w:val="90"/>
                        <w:sz w:val="31"/>
                      </w:rPr>
                      <w:t>74</w:t>
                    </w:r>
                  </w:p>
                </w:txbxContent>
              </v:textbox>
              <w10:wrap anchorx="page" anchory="page"/>
            </v:shape>
          </w:pict>
        </mc:Fallback>
      </mc:AlternateContent>
    </w:r>
    <w:r>
      <w:rPr>
        <w:noProof/>
        <w:lang w:eastAsia="hu-HU"/>
      </w:rPr>
      <mc:AlternateContent>
        <mc:Choice Requires="wps">
          <w:drawing>
            <wp:anchor distT="0" distB="0" distL="114300" distR="114300" simplePos="0" relativeHeight="480208896" behindDoc="1" locked="0" layoutInCell="1" allowOverlap="1">
              <wp:simplePos x="0" y="0"/>
              <wp:positionH relativeFrom="page">
                <wp:posOffset>3888105</wp:posOffset>
              </wp:positionH>
              <wp:positionV relativeFrom="page">
                <wp:posOffset>592455</wp:posOffset>
              </wp:positionV>
              <wp:extent cx="791845" cy="125095"/>
              <wp:effectExtent l="0" t="0" r="0" b="0"/>
              <wp:wrapNone/>
              <wp:docPr id="768"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066" type="#_x0000_t202" style="position:absolute;margin-left:306.15pt;margin-top:46.65pt;width:62.35pt;height:9.85pt;z-index:-231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TK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oVWc9NCkB3rQ6FYc0CKMTYXGQWXgeD+Aqz7AAXTaslXDnai+KsTFqiV8S2+kFGNLSQ0Z+uam&#10;e3Z1wlEGZDN+EDUEIjstLNChkb0pHxQEATp06vHUHZNMBZuL1E/CCKMKjvwg8tL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09408" behindDoc="1" locked="0" layoutInCell="1" allowOverlap="1">
              <wp:simplePos x="0" y="0"/>
              <wp:positionH relativeFrom="page">
                <wp:posOffset>4352925</wp:posOffset>
              </wp:positionH>
              <wp:positionV relativeFrom="page">
                <wp:posOffset>508000</wp:posOffset>
              </wp:positionV>
              <wp:extent cx="224790" cy="262890"/>
              <wp:effectExtent l="0" t="0" r="0" b="0"/>
              <wp:wrapNone/>
              <wp:docPr id="767"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5" o:spid="_x0000_s1067" type="#_x0000_t202" style="position:absolute;margin-left:342.75pt;margin-top:40pt;width:17.7pt;height:20.7pt;z-index:-231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6R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" filled="f" stroked="f">
              <v:textbox inset="0,0,0,0">
                <w:txbxContent>
                  <w:p w:rsidR="000E256A" w:rsidRDefault="003E3C74">
                    <w:pPr>
                      <w:spacing w:before="11"/>
                      <w:ind w:left="20"/>
                      <w:rPr>
                        <w:sz w:val="31"/>
                      </w:rPr>
                    </w:pPr>
                    <w:r>
                      <w:rPr>
                        <w:w w:val="90"/>
                        <w:sz w:val="31"/>
                      </w:rPr>
                      <w:t>75</w:t>
                    </w:r>
                  </w:p>
                </w:txbxContent>
              </v:textbox>
              <w10:wrap anchorx="page" anchory="page"/>
            </v:shape>
          </w:pict>
        </mc:Fallback>
      </mc:AlternateContent>
    </w:r>
    <w:r>
      <w:rPr>
        <w:noProof/>
        <w:lang w:eastAsia="hu-HU"/>
      </w:rPr>
      <mc:AlternateContent>
        <mc:Choice Requires="wps">
          <w:drawing>
            <wp:anchor distT="0" distB="0" distL="114300" distR="114300" simplePos="0" relativeHeight="480209920" behindDoc="1" locked="0" layoutInCell="1" allowOverlap="1">
              <wp:simplePos x="0" y="0"/>
              <wp:positionH relativeFrom="page">
                <wp:posOffset>777875</wp:posOffset>
              </wp:positionH>
              <wp:positionV relativeFrom="page">
                <wp:posOffset>598170</wp:posOffset>
              </wp:positionV>
              <wp:extent cx="804545" cy="125095"/>
              <wp:effectExtent l="0" t="0" r="0" b="0"/>
              <wp:wrapNone/>
              <wp:docPr id="766"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68" type="#_x0000_t202" style="position:absolute;margin-left:61.25pt;margin-top:47.1pt;width:63.35pt;height:9.85pt;z-index:-231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0swIAALQ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0432" behindDoc="1" locked="0" layoutInCell="1" allowOverlap="1">
              <wp:simplePos x="0" y="0"/>
              <wp:positionH relativeFrom="page">
                <wp:posOffset>4257040</wp:posOffset>
              </wp:positionH>
              <wp:positionV relativeFrom="page">
                <wp:posOffset>477520</wp:posOffset>
              </wp:positionV>
              <wp:extent cx="221615" cy="262890"/>
              <wp:effectExtent l="0" t="0" r="0" b="0"/>
              <wp:wrapNone/>
              <wp:docPr id="765"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3" o:spid="_x0000_s1069" type="#_x0000_t202" style="position:absolute;margin-left:335.2pt;margin-top:37.6pt;width:17.45pt;height:20.7pt;z-index:-231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kL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" filled="f" stroked="f">
              <v:textbox inset="0,0,0,0">
                <w:txbxContent>
                  <w:p w:rsidR="000E256A" w:rsidRDefault="003E3C74">
                    <w:pPr>
                      <w:spacing w:before="11"/>
                      <w:ind w:left="20"/>
                      <w:rPr>
                        <w:sz w:val="31"/>
                      </w:rPr>
                    </w:pPr>
                    <w:r>
                      <w:rPr>
                        <w:w w:val="90"/>
                        <w:sz w:val="31"/>
                      </w:rPr>
                      <w:t>77</w:t>
                    </w:r>
                  </w:p>
                </w:txbxContent>
              </v:textbox>
              <w10:wrap anchorx="page" anchory="page"/>
            </v:shape>
          </w:pict>
        </mc:Fallback>
      </mc:AlternateContent>
    </w:r>
    <w:r>
      <w:rPr>
        <w:noProof/>
        <w:lang w:eastAsia="hu-HU"/>
      </w:rPr>
      <mc:AlternateContent>
        <mc:Choice Requires="wps">
          <w:drawing>
            <wp:anchor distT="0" distB="0" distL="114300" distR="114300" simplePos="0" relativeHeight="480210944" behindDoc="1" locked="0" layoutInCell="1" allowOverlap="1">
              <wp:simplePos x="0" y="0"/>
              <wp:positionH relativeFrom="page">
                <wp:posOffset>672465</wp:posOffset>
              </wp:positionH>
              <wp:positionV relativeFrom="page">
                <wp:posOffset>579755</wp:posOffset>
              </wp:positionV>
              <wp:extent cx="807720" cy="125095"/>
              <wp:effectExtent l="0" t="0" r="0" b="0"/>
              <wp:wrapNone/>
              <wp:docPr id="76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070" type="#_x0000_t202" style="position:absolute;margin-left:52.95pt;margin-top:45.65pt;width:63.6pt;height:9.85pt;z-index:-231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1456" behindDoc="1" locked="0" layoutInCell="1" allowOverlap="1">
              <wp:simplePos x="0" y="0"/>
              <wp:positionH relativeFrom="page">
                <wp:posOffset>795020</wp:posOffset>
              </wp:positionH>
              <wp:positionV relativeFrom="page">
                <wp:posOffset>495935</wp:posOffset>
              </wp:positionV>
              <wp:extent cx="224790" cy="262890"/>
              <wp:effectExtent l="0" t="0" r="0" b="0"/>
              <wp:wrapNone/>
              <wp:docPr id="76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071" type="#_x0000_t202" style="position:absolute;margin-left:62.6pt;margin-top:39.05pt;width:17.7pt;height:20.7pt;z-index:-231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hP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" filled="f" stroked="f">
              <v:textbox inset="0,0,0,0">
                <w:txbxContent>
                  <w:p w:rsidR="000E256A" w:rsidRDefault="003E3C74">
                    <w:pPr>
                      <w:spacing w:before="11"/>
                      <w:ind w:left="20"/>
                      <w:rPr>
                        <w:sz w:val="31"/>
                      </w:rPr>
                    </w:pPr>
                    <w:r>
                      <w:rPr>
                        <w:w w:val="90"/>
                        <w:sz w:val="31"/>
                      </w:rPr>
                      <w:t>78</w:t>
                    </w:r>
                  </w:p>
                </w:txbxContent>
              </v:textbox>
              <w10:wrap anchorx="page" anchory="page"/>
            </v:shape>
          </w:pict>
        </mc:Fallback>
      </mc:AlternateContent>
    </w:r>
    <w:r>
      <w:rPr>
        <w:noProof/>
        <w:lang w:eastAsia="hu-HU"/>
      </w:rPr>
      <mc:AlternateContent>
        <mc:Choice Requires="wps">
          <w:drawing>
            <wp:anchor distT="0" distB="0" distL="114300" distR="114300" simplePos="0" relativeHeight="480211968" behindDoc="1" locked="0" layoutInCell="1" allowOverlap="1">
              <wp:simplePos x="0" y="0"/>
              <wp:positionH relativeFrom="page">
                <wp:posOffset>3903980</wp:posOffset>
              </wp:positionH>
              <wp:positionV relativeFrom="page">
                <wp:posOffset>589280</wp:posOffset>
              </wp:positionV>
              <wp:extent cx="791845" cy="125095"/>
              <wp:effectExtent l="0" t="0" r="0" b="0"/>
              <wp:wrapNone/>
              <wp:docPr id="76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072" type="#_x0000_t202" style="position:absolute;margin-left:307.4pt;margin-top:46.4pt;width:62.35pt;height:9.85pt;z-index:-23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56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2480" behindDoc="1" locked="0" layoutInCell="1" allowOverlap="1">
              <wp:simplePos x="0" y="0"/>
              <wp:positionH relativeFrom="page">
                <wp:posOffset>4324350</wp:posOffset>
              </wp:positionH>
              <wp:positionV relativeFrom="page">
                <wp:posOffset>477520</wp:posOffset>
              </wp:positionV>
              <wp:extent cx="224155" cy="262890"/>
              <wp:effectExtent l="0" t="0" r="0" b="0"/>
              <wp:wrapNone/>
              <wp:docPr id="76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9" o:spid="_x0000_s1073" type="#_x0000_t202" style="position:absolute;margin-left:340.5pt;margin-top:37.6pt;width:17.65pt;height:20.7pt;z-index:-231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Eu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79</w:t>
                    </w:r>
                  </w:p>
                </w:txbxContent>
              </v:textbox>
              <w10:wrap anchorx="page" anchory="page"/>
            </v:shape>
          </w:pict>
        </mc:Fallback>
      </mc:AlternateContent>
    </w:r>
    <w:r>
      <w:rPr>
        <w:noProof/>
        <w:lang w:eastAsia="hu-HU"/>
      </w:rPr>
      <mc:AlternateContent>
        <mc:Choice Requires="wps">
          <w:drawing>
            <wp:anchor distT="0" distB="0" distL="114300" distR="114300" simplePos="0" relativeHeight="480212992" behindDoc="1" locked="0" layoutInCell="1" allowOverlap="1">
              <wp:simplePos x="0" y="0"/>
              <wp:positionH relativeFrom="page">
                <wp:posOffset>755650</wp:posOffset>
              </wp:positionH>
              <wp:positionV relativeFrom="page">
                <wp:posOffset>574040</wp:posOffset>
              </wp:positionV>
              <wp:extent cx="804545" cy="125095"/>
              <wp:effectExtent l="0" t="0" r="0" b="0"/>
              <wp:wrapNone/>
              <wp:docPr id="760"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w:t>
                          </w:r>
                          <w:r>
                            <w:rPr>
                              <w:rFonts w:ascii="Tahoma" w:hAnsi="Tahoma"/>
                              <w:sz w:val="13"/>
                            </w:rPr>
                            <w:t>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074" type="#_x0000_t202" style="position:absolute;margin-left:59.5pt;margin-top:45.2pt;width:63.35pt;height:9.85pt;z-index:-231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N6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w:t>
                    </w:r>
                    <w:r>
                      <w:rPr>
                        <w:rFonts w:ascii="Tahoma" w:hAnsi="Tahoma"/>
                        <w:sz w:val="13"/>
                      </w:rPr>
                      <w:t>ERSPEKTÍVÁK</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3504" behindDoc="1" locked="0" layoutInCell="1" allowOverlap="1">
              <wp:simplePos x="0" y="0"/>
              <wp:positionH relativeFrom="page">
                <wp:posOffset>826770</wp:posOffset>
              </wp:positionH>
              <wp:positionV relativeFrom="page">
                <wp:posOffset>485140</wp:posOffset>
              </wp:positionV>
              <wp:extent cx="230505" cy="262890"/>
              <wp:effectExtent l="0" t="0" r="0" b="0"/>
              <wp:wrapNone/>
              <wp:docPr id="75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7" o:spid="_x0000_s1075" type="#_x0000_t202" style="position:absolute;margin-left:65.1pt;margin-top:38.2pt;width:18.15pt;height:20.7pt;z-index:-231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WYt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" filled="f" stroked="f">
              <v:textbox inset="0,0,0,0">
                <w:txbxContent>
                  <w:p w:rsidR="000E256A" w:rsidRDefault="003E3C74">
                    <w:pPr>
                      <w:spacing w:before="11"/>
                      <w:ind w:left="20"/>
                      <w:rPr>
                        <w:sz w:val="31"/>
                      </w:rPr>
                    </w:pPr>
                    <w:r>
                      <w:rPr>
                        <w:w w:val="90"/>
                        <w:sz w:val="31"/>
                      </w:rPr>
                      <w:t>80</w:t>
                    </w:r>
                  </w:p>
                </w:txbxContent>
              </v:textbox>
              <w10:wrap anchorx="page" anchory="page"/>
            </v:shape>
          </w:pict>
        </mc:Fallback>
      </mc:AlternateContent>
    </w:r>
    <w:r>
      <w:rPr>
        <w:noProof/>
        <w:lang w:eastAsia="hu-HU"/>
      </w:rPr>
      <mc:AlternateContent>
        <mc:Choice Requires="wps">
          <w:drawing>
            <wp:anchor distT="0" distB="0" distL="114300" distR="114300" simplePos="0" relativeHeight="480214016" behindDoc="1" locked="0" layoutInCell="1" allowOverlap="1">
              <wp:simplePos x="0" y="0"/>
              <wp:positionH relativeFrom="page">
                <wp:posOffset>3942080</wp:posOffset>
              </wp:positionH>
              <wp:positionV relativeFrom="page">
                <wp:posOffset>577850</wp:posOffset>
              </wp:positionV>
              <wp:extent cx="791845" cy="125095"/>
              <wp:effectExtent l="0" t="0" r="0" b="0"/>
              <wp:wrapNone/>
              <wp:docPr id="758"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076" type="#_x0000_t202" style="position:absolute;margin-left:310.4pt;margin-top:45.5pt;width:62.35pt;height:9.85pt;z-index:-231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H0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4528" behindDoc="1" locked="0" layoutInCell="1" allowOverlap="1">
              <wp:simplePos x="0" y="0"/>
              <wp:positionH relativeFrom="page">
                <wp:posOffset>4306570</wp:posOffset>
              </wp:positionH>
              <wp:positionV relativeFrom="page">
                <wp:posOffset>490855</wp:posOffset>
              </wp:positionV>
              <wp:extent cx="226695" cy="262890"/>
              <wp:effectExtent l="0" t="0" r="0" b="0"/>
              <wp:wrapNone/>
              <wp:docPr id="757"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5" o:spid="_x0000_s1077" type="#_x0000_t202" style="position:absolute;margin-left:339.1pt;margin-top:38.65pt;width:17.85pt;height:20.7pt;z-index:-231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vbtg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" filled="f" stroked="f">
              <v:textbox inset="0,0,0,0">
                <w:txbxContent>
                  <w:p w:rsidR="000E256A" w:rsidRDefault="003E3C74">
                    <w:pPr>
                      <w:spacing w:before="11"/>
                      <w:ind w:left="20"/>
                      <w:rPr>
                        <w:sz w:val="31"/>
                      </w:rPr>
                    </w:pPr>
                    <w:r>
                      <w:rPr>
                        <w:w w:val="90"/>
                        <w:sz w:val="31"/>
                      </w:rPr>
                      <w:t>81</w:t>
                    </w:r>
                  </w:p>
                </w:txbxContent>
              </v:textbox>
              <w10:wrap anchorx="page" anchory="page"/>
            </v:shape>
          </w:pict>
        </mc:Fallback>
      </mc:AlternateContent>
    </w:r>
    <w:r>
      <w:rPr>
        <w:noProof/>
        <w:lang w:eastAsia="hu-HU"/>
      </w:rPr>
      <mc:AlternateContent>
        <mc:Choice Requires="wps">
          <w:drawing>
            <wp:anchor distT="0" distB="0" distL="114300" distR="114300" simplePos="0" relativeHeight="480215040" behindDoc="1" locked="0" layoutInCell="1" allowOverlap="1">
              <wp:simplePos x="0" y="0"/>
              <wp:positionH relativeFrom="page">
                <wp:posOffset>727710</wp:posOffset>
              </wp:positionH>
              <wp:positionV relativeFrom="page">
                <wp:posOffset>584200</wp:posOffset>
              </wp:positionV>
              <wp:extent cx="804545" cy="125095"/>
              <wp:effectExtent l="0" t="0" r="0" b="0"/>
              <wp:wrapNone/>
              <wp:docPr id="756"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w:t>
                          </w:r>
                          <w:r>
                            <w:rPr>
                              <w:rFonts w:ascii="Tahoma" w:hAnsi="Tahoma"/>
                              <w:sz w:val="13"/>
                            </w:rPr>
                            <w:t>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078" type="#_x0000_t202" style="position:absolute;margin-left:57.3pt;margin-top:46pt;width:63.35pt;height:9.85pt;z-index:-231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rKtA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w:t>
                    </w:r>
                    <w:r>
                      <w:rPr>
                        <w:rFonts w:ascii="Tahoma" w:hAnsi="Tahoma"/>
                        <w:sz w:val="13"/>
                      </w:rPr>
                      <w:t>KTÍVÁK</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5552" behindDoc="1" locked="0" layoutInCell="1" allowOverlap="1">
              <wp:simplePos x="0" y="0"/>
              <wp:positionH relativeFrom="page">
                <wp:posOffset>761365</wp:posOffset>
              </wp:positionH>
              <wp:positionV relativeFrom="page">
                <wp:posOffset>484505</wp:posOffset>
              </wp:positionV>
              <wp:extent cx="224790" cy="262890"/>
              <wp:effectExtent l="0" t="0" r="0" b="0"/>
              <wp:wrapNone/>
              <wp:docPr id="755"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3" o:spid="_x0000_s1079" type="#_x0000_t202" style="position:absolute;margin-left:59.95pt;margin-top:38.15pt;width:17.7pt;height:20.7pt;z-index:-231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e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Fhhx0kGTHuio0a0Y0fLy0lRo6FUKjvc9uOoRDqDTlq3q70T5VSEu1g3hO3ojpRgaSirI0Dc3&#10;3bOrE44yINvhg6ggENlrYYHGWnamfFAQBOjQqcdTd0wyJWwGQbhM4KSEoyAKYr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" filled="f" stroked="f">
              <v:textbox inset="0,0,0,0">
                <w:txbxContent>
                  <w:p w:rsidR="000E256A" w:rsidRDefault="003E3C74">
                    <w:pPr>
                      <w:spacing w:before="11"/>
                      <w:ind w:left="20"/>
                      <w:rPr>
                        <w:sz w:val="31"/>
                      </w:rPr>
                    </w:pPr>
                    <w:r>
                      <w:rPr>
                        <w:w w:val="90"/>
                        <w:sz w:val="31"/>
                      </w:rPr>
                      <w:t>82</w:t>
                    </w:r>
                  </w:p>
                </w:txbxContent>
              </v:textbox>
              <w10:wrap anchorx="page" anchory="page"/>
            </v:shape>
          </w:pict>
        </mc:Fallback>
      </mc:AlternateContent>
    </w:r>
    <w:r>
      <w:rPr>
        <w:noProof/>
        <w:lang w:eastAsia="hu-HU"/>
      </w:rPr>
      <mc:AlternateContent>
        <mc:Choice Requires="wps">
          <w:drawing>
            <wp:anchor distT="0" distB="0" distL="114300" distR="114300" simplePos="0" relativeHeight="480216064" behindDoc="1" locked="0" layoutInCell="1" allowOverlap="1">
              <wp:simplePos x="0" y="0"/>
              <wp:positionH relativeFrom="page">
                <wp:posOffset>3873500</wp:posOffset>
              </wp:positionH>
              <wp:positionV relativeFrom="page">
                <wp:posOffset>583565</wp:posOffset>
              </wp:positionV>
              <wp:extent cx="791845" cy="125095"/>
              <wp:effectExtent l="0" t="0" r="0" b="0"/>
              <wp:wrapNone/>
              <wp:docPr id="754"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80" type="#_x0000_t202" style="position:absolute;margin-left:305pt;margin-top:45.95pt;width:62.35pt;height:9.85pt;z-index:-231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br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6576" behindDoc="1" locked="0" layoutInCell="1" allowOverlap="1">
              <wp:simplePos x="0" y="0"/>
              <wp:positionH relativeFrom="page">
                <wp:posOffset>4190365</wp:posOffset>
              </wp:positionH>
              <wp:positionV relativeFrom="page">
                <wp:posOffset>502920</wp:posOffset>
              </wp:positionV>
              <wp:extent cx="227965" cy="262890"/>
              <wp:effectExtent l="0" t="0" r="0" b="0"/>
              <wp:wrapNone/>
              <wp:docPr id="753"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1" o:spid="_x0000_s1081" type="#_x0000_t202" style="position:absolute;margin-left:329.95pt;margin-top:39.6pt;width:17.95pt;height:20.7pt;z-index:-230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N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" filled="f" stroked="f">
              <v:textbox inset="0,0,0,0">
                <w:txbxContent>
                  <w:p w:rsidR="000E256A" w:rsidRDefault="003E3C74">
                    <w:pPr>
                      <w:spacing w:before="11"/>
                      <w:ind w:left="20"/>
                      <w:rPr>
                        <w:sz w:val="31"/>
                      </w:rPr>
                    </w:pPr>
                    <w:r>
                      <w:rPr>
                        <w:w w:val="90"/>
                        <w:sz w:val="31"/>
                      </w:rPr>
                      <w:t>83</w:t>
                    </w:r>
                  </w:p>
                </w:txbxContent>
              </v:textbox>
              <w10:wrap anchorx="page" anchory="page"/>
            </v:shape>
          </w:pict>
        </mc:Fallback>
      </mc:AlternateContent>
    </w:r>
    <w:r>
      <w:rPr>
        <w:noProof/>
        <w:lang w:eastAsia="hu-HU"/>
      </w:rPr>
      <mc:AlternateContent>
        <mc:Choice Requires="wps">
          <w:drawing>
            <wp:anchor distT="0" distB="0" distL="114300" distR="114300" simplePos="0" relativeHeight="480217088" behindDoc="1" locked="0" layoutInCell="1" allowOverlap="1">
              <wp:simplePos x="0" y="0"/>
              <wp:positionH relativeFrom="page">
                <wp:posOffset>627380</wp:posOffset>
              </wp:positionH>
              <wp:positionV relativeFrom="page">
                <wp:posOffset>601980</wp:posOffset>
              </wp:positionV>
              <wp:extent cx="802005" cy="125095"/>
              <wp:effectExtent l="0" t="0" r="0" b="0"/>
              <wp:wrapNone/>
              <wp:docPr id="75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082" type="#_x0000_t202" style="position:absolute;margin-left:49.4pt;margin-top:47.4pt;width:63.15pt;height:9.85pt;z-index:-230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7600" behindDoc="1" locked="0" layoutInCell="1" allowOverlap="1">
              <wp:simplePos x="0" y="0"/>
              <wp:positionH relativeFrom="page">
                <wp:posOffset>751840</wp:posOffset>
              </wp:positionH>
              <wp:positionV relativeFrom="page">
                <wp:posOffset>487680</wp:posOffset>
              </wp:positionV>
              <wp:extent cx="229870" cy="262890"/>
              <wp:effectExtent l="0" t="0" r="0" b="0"/>
              <wp:wrapNone/>
              <wp:docPr id="751"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9" o:spid="_x0000_s1083" type="#_x0000_t202" style="position:absolute;margin-left:59.2pt;margin-top:38.4pt;width:18.1pt;height:20.7pt;z-index:-230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stA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" filled="f" stroked="f">
              <v:textbox inset="0,0,0,0">
                <w:txbxContent>
                  <w:p w:rsidR="000E256A" w:rsidRDefault="003E3C74">
                    <w:pPr>
                      <w:spacing w:before="11"/>
                      <w:ind w:left="20"/>
                      <w:rPr>
                        <w:sz w:val="31"/>
                      </w:rPr>
                    </w:pPr>
                    <w:r>
                      <w:rPr>
                        <w:w w:val="90"/>
                        <w:sz w:val="31"/>
                      </w:rPr>
                      <w:t>84</w:t>
                    </w:r>
                  </w:p>
                </w:txbxContent>
              </v:textbox>
              <w10:wrap anchorx="page" anchory="page"/>
            </v:shape>
          </w:pict>
        </mc:Fallback>
      </mc:AlternateContent>
    </w:r>
    <w:r>
      <w:rPr>
        <w:noProof/>
        <w:lang w:eastAsia="hu-HU"/>
      </w:rPr>
      <mc:AlternateContent>
        <mc:Choice Requires="wps">
          <w:drawing>
            <wp:anchor distT="0" distB="0" distL="114300" distR="114300" simplePos="0" relativeHeight="480218112" behindDoc="1" locked="0" layoutInCell="1" allowOverlap="1">
              <wp:simplePos x="0" y="0"/>
              <wp:positionH relativeFrom="page">
                <wp:posOffset>3863975</wp:posOffset>
              </wp:positionH>
              <wp:positionV relativeFrom="page">
                <wp:posOffset>583565</wp:posOffset>
              </wp:positionV>
              <wp:extent cx="791845" cy="125095"/>
              <wp:effectExtent l="0" t="0" r="0" b="0"/>
              <wp:wrapNone/>
              <wp:docPr id="75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084" type="#_x0000_t202" style="position:absolute;margin-left:304.25pt;margin-top:45.95pt;width:62.35pt;height:9.85pt;z-index:-230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wLsg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8624" behindDoc="1" locked="0" layoutInCell="1" allowOverlap="1">
              <wp:simplePos x="0" y="0"/>
              <wp:positionH relativeFrom="page">
                <wp:posOffset>4260215</wp:posOffset>
              </wp:positionH>
              <wp:positionV relativeFrom="page">
                <wp:posOffset>499745</wp:posOffset>
              </wp:positionV>
              <wp:extent cx="227965" cy="262890"/>
              <wp:effectExtent l="0" t="0" r="0" b="0"/>
              <wp:wrapNone/>
              <wp:docPr id="749"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7" o:spid="_x0000_s1085" type="#_x0000_t202" style="position:absolute;margin-left:335.45pt;margin-top:39.35pt;width:17.95pt;height:20.7pt;z-index:-230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Hk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" filled="f" stroked="f">
              <v:textbox inset="0,0,0,0">
                <w:txbxContent>
                  <w:p w:rsidR="000E256A" w:rsidRDefault="003E3C74">
                    <w:pPr>
                      <w:spacing w:before="11"/>
                      <w:ind w:left="20"/>
                      <w:rPr>
                        <w:sz w:val="31"/>
                      </w:rPr>
                    </w:pPr>
                    <w:r>
                      <w:rPr>
                        <w:w w:val="90"/>
                        <w:sz w:val="31"/>
                      </w:rPr>
                      <w:t>85</w:t>
                    </w:r>
                  </w:p>
                </w:txbxContent>
              </v:textbox>
              <w10:wrap anchorx="page" anchory="page"/>
            </v:shape>
          </w:pict>
        </mc:Fallback>
      </mc:AlternateContent>
    </w:r>
    <w:r>
      <w:rPr>
        <w:noProof/>
        <w:lang w:eastAsia="hu-HU"/>
      </w:rPr>
      <mc:AlternateContent>
        <mc:Choice Requires="wps">
          <w:drawing>
            <wp:anchor distT="0" distB="0" distL="114300" distR="114300" simplePos="0" relativeHeight="480219136" behindDoc="1" locked="0" layoutInCell="1" allowOverlap="1">
              <wp:simplePos x="0" y="0"/>
              <wp:positionH relativeFrom="page">
                <wp:posOffset>681990</wp:posOffset>
              </wp:positionH>
              <wp:positionV relativeFrom="page">
                <wp:posOffset>589915</wp:posOffset>
              </wp:positionV>
              <wp:extent cx="808990" cy="128270"/>
              <wp:effectExtent l="0" t="0" r="0" b="0"/>
              <wp:wrapNone/>
              <wp:docPr id="74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86" type="#_x0000_t202" style="position:absolute;margin-left:53.7pt;margin-top:46.45pt;width:63.7pt;height:10.1pt;z-index:-230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EItQ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" filled="f" stroked="f">
              <v:textbox inset="0,0,0,0">
                <w:txbxContent>
                  <w:p w:rsidR="000E256A" w:rsidRDefault="003E3C74">
                    <w:pPr>
                      <w:spacing w:before="24"/>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19648" behindDoc="1" locked="0" layoutInCell="1" allowOverlap="1">
              <wp:simplePos x="0" y="0"/>
              <wp:positionH relativeFrom="page">
                <wp:posOffset>743585</wp:posOffset>
              </wp:positionH>
              <wp:positionV relativeFrom="page">
                <wp:posOffset>514350</wp:posOffset>
              </wp:positionV>
              <wp:extent cx="226060" cy="262890"/>
              <wp:effectExtent l="0" t="0" r="0" b="0"/>
              <wp:wrapNone/>
              <wp:docPr id="74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5" o:spid="_x0000_s1087" type="#_x0000_t202" style="position:absolute;margin-left:58.55pt;margin-top:40.5pt;width:17.8pt;height:20.7pt;z-index:-230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tK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" filled="f" stroked="f">
              <v:textbox inset="0,0,0,0">
                <w:txbxContent>
                  <w:p w:rsidR="000E256A" w:rsidRDefault="003E3C74">
                    <w:pPr>
                      <w:spacing w:before="11"/>
                      <w:ind w:left="20"/>
                      <w:rPr>
                        <w:sz w:val="31"/>
                      </w:rPr>
                    </w:pPr>
                    <w:r>
                      <w:rPr>
                        <w:w w:val="90"/>
                        <w:sz w:val="31"/>
                      </w:rPr>
                      <w:t>86</w:t>
                    </w:r>
                  </w:p>
                </w:txbxContent>
              </v:textbox>
              <w10:wrap anchorx="page" anchory="page"/>
            </v:shape>
          </w:pict>
        </mc:Fallback>
      </mc:AlternateContent>
    </w:r>
    <w:r>
      <w:rPr>
        <w:noProof/>
        <w:lang w:eastAsia="hu-HU"/>
      </w:rPr>
      <mc:AlternateContent>
        <mc:Choice Requires="wps">
          <w:drawing>
            <wp:anchor distT="0" distB="0" distL="114300" distR="114300" simplePos="0" relativeHeight="480220160" behindDoc="1" locked="0" layoutInCell="1" allowOverlap="1">
              <wp:simplePos x="0" y="0"/>
              <wp:positionH relativeFrom="page">
                <wp:posOffset>3852545</wp:posOffset>
              </wp:positionH>
              <wp:positionV relativeFrom="page">
                <wp:posOffset>601980</wp:posOffset>
              </wp:positionV>
              <wp:extent cx="793115" cy="128270"/>
              <wp:effectExtent l="0" t="0" r="0" b="0"/>
              <wp:wrapNone/>
              <wp:docPr id="746"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w w:val="105"/>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88" type="#_x0000_t202" style="position:absolute;margin-left:303.35pt;margin-top:47.4pt;width:62.45pt;height:10.1pt;z-index:-230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7st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" filled="f" stroked="f">
              <v:textbox inset="0,0,0,0">
                <w:txbxContent>
                  <w:p w:rsidR="000E256A" w:rsidRDefault="003E3C74">
                    <w:pPr>
                      <w:spacing w:before="24"/>
                      <w:ind w:left="20"/>
                      <w:rPr>
                        <w:rFonts w:ascii="Tahoma" w:hAnsi="Tahoma"/>
                        <w:sz w:val="13"/>
                      </w:rPr>
                    </w:pPr>
                    <w:r>
                      <w:rPr>
                        <w:rFonts w:ascii="Tahoma" w:hAnsi="Tahoma"/>
                        <w:w w:val="105"/>
                        <w:sz w:val="13"/>
                      </w:rPr>
                      <w:t>11IŐPARADOXON</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0672" behindDoc="1" locked="0" layoutInCell="1" allowOverlap="1">
              <wp:simplePos x="0" y="0"/>
              <wp:positionH relativeFrom="page">
                <wp:posOffset>4245610</wp:posOffset>
              </wp:positionH>
              <wp:positionV relativeFrom="page">
                <wp:posOffset>505460</wp:posOffset>
              </wp:positionV>
              <wp:extent cx="224155" cy="262890"/>
              <wp:effectExtent l="0" t="0" r="0" b="0"/>
              <wp:wrapNone/>
              <wp:docPr id="745"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3" o:spid="_x0000_s1089" type="#_x0000_t202" style="position:absolute;margin-left:334.3pt;margin-top:39.8pt;width:17.65pt;height:20.7pt;z-index:-230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j2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" filled="f" stroked="f">
              <v:textbox inset="0,0,0,0">
                <w:txbxContent>
                  <w:p w:rsidR="000E256A" w:rsidRDefault="003E3C74">
                    <w:pPr>
                      <w:spacing w:before="11"/>
                      <w:ind w:left="20"/>
                      <w:rPr>
                        <w:sz w:val="31"/>
                      </w:rPr>
                    </w:pPr>
                    <w:r>
                      <w:rPr>
                        <w:w w:val="90"/>
                        <w:sz w:val="31"/>
                      </w:rPr>
                      <w:t>87</w:t>
                    </w:r>
                  </w:p>
                </w:txbxContent>
              </v:textbox>
              <w10:wrap anchorx="page" anchory="page"/>
            </v:shape>
          </w:pict>
        </mc:Fallback>
      </mc:AlternateContent>
    </w:r>
    <w:r>
      <w:rPr>
        <w:noProof/>
        <w:lang w:eastAsia="hu-HU"/>
      </w:rPr>
      <mc:AlternateContent>
        <mc:Choice Requires="wps">
          <w:drawing>
            <wp:anchor distT="0" distB="0" distL="114300" distR="114300" simplePos="0" relativeHeight="480221184" behindDoc="1" locked="0" layoutInCell="1" allowOverlap="1">
              <wp:simplePos x="0" y="0"/>
              <wp:positionH relativeFrom="page">
                <wp:posOffset>685165</wp:posOffset>
              </wp:positionH>
              <wp:positionV relativeFrom="page">
                <wp:posOffset>598805</wp:posOffset>
              </wp:positionV>
              <wp:extent cx="806450" cy="128270"/>
              <wp:effectExtent l="0" t="0" r="0" b="0"/>
              <wp:wrapNone/>
              <wp:docPr id="744"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90" type="#_x0000_t202" style="position:absolute;margin-left:53.95pt;margin-top:47.15pt;width:63.5pt;height:10.1pt;z-index:-230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" filled="f" stroked="f">
              <v:textbox inset="0,0,0,0">
                <w:txbxContent>
                  <w:p w:rsidR="000E256A" w:rsidRDefault="003E3C74">
                    <w:pPr>
                      <w:spacing w:before="24"/>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1696" behindDoc="1" locked="0" layoutInCell="1" allowOverlap="1">
              <wp:simplePos x="0" y="0"/>
              <wp:positionH relativeFrom="page">
                <wp:posOffset>801370</wp:posOffset>
              </wp:positionH>
              <wp:positionV relativeFrom="page">
                <wp:posOffset>502285</wp:posOffset>
              </wp:positionV>
              <wp:extent cx="226695" cy="262890"/>
              <wp:effectExtent l="0" t="0" r="0" b="0"/>
              <wp:wrapNone/>
              <wp:docPr id="743"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1" o:spid="_x0000_s1091" type="#_x0000_t202" style="position:absolute;margin-left:63.1pt;margin-top:39.55pt;width:17.85pt;height:20.7pt;z-index:-230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Yc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" filled="f" stroked="f">
              <v:textbox inset="0,0,0,0">
                <w:txbxContent>
                  <w:p w:rsidR="000E256A" w:rsidRDefault="003E3C74">
                    <w:pPr>
                      <w:spacing w:before="11"/>
                      <w:ind w:left="20"/>
                      <w:rPr>
                        <w:sz w:val="31"/>
                      </w:rPr>
                    </w:pPr>
                    <w:r>
                      <w:rPr>
                        <w:w w:val="90"/>
                        <w:sz w:val="31"/>
                      </w:rPr>
                      <w:t>88</w:t>
                    </w:r>
                  </w:p>
                </w:txbxContent>
              </v:textbox>
              <w10:wrap anchorx="page" anchory="page"/>
            </v:shape>
          </w:pict>
        </mc:Fallback>
      </mc:AlternateContent>
    </w:r>
    <w:r>
      <w:rPr>
        <w:noProof/>
        <w:lang w:eastAsia="hu-HU"/>
      </w:rPr>
      <mc:AlternateContent>
        <mc:Choice Requires="wps">
          <w:drawing>
            <wp:anchor distT="0" distB="0" distL="114300" distR="114300" simplePos="0" relativeHeight="480222208" behindDoc="1" locked="0" layoutInCell="1" allowOverlap="1">
              <wp:simplePos x="0" y="0"/>
              <wp:positionH relativeFrom="page">
                <wp:posOffset>3913505</wp:posOffset>
              </wp:positionH>
              <wp:positionV relativeFrom="page">
                <wp:posOffset>598805</wp:posOffset>
              </wp:positionV>
              <wp:extent cx="789940" cy="128270"/>
              <wp:effectExtent l="0" t="0" r="0" b="0"/>
              <wp:wrapNone/>
              <wp:docPr id="742"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11IŐPARADOXON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92" type="#_x0000_t202" style="position:absolute;margin-left:308.15pt;margin-top:47.15pt;width:62.2pt;height:10.1pt;z-index:-230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" filled="f" stroked="f">
              <v:textbox inset="0,0,0,0">
                <w:txbxContent>
                  <w:p w:rsidR="000E256A" w:rsidRDefault="003E3C74">
                    <w:pPr>
                      <w:spacing w:before="24"/>
                      <w:ind w:left="20"/>
                      <w:rPr>
                        <w:rFonts w:ascii="Tahoma" w:hAnsi="Tahoma"/>
                        <w:sz w:val="13"/>
                      </w:rPr>
                    </w:pPr>
                    <w:r>
                      <w:rPr>
                        <w:rFonts w:ascii="Tahoma" w:hAnsi="Tahoma"/>
                        <w:sz w:val="13"/>
                      </w:rPr>
                      <w:t>11IŐPARADOXON</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2720" behindDoc="1" locked="0" layoutInCell="1" allowOverlap="1">
              <wp:simplePos x="0" y="0"/>
              <wp:positionH relativeFrom="page">
                <wp:posOffset>4295140</wp:posOffset>
              </wp:positionH>
              <wp:positionV relativeFrom="page">
                <wp:posOffset>499110</wp:posOffset>
              </wp:positionV>
              <wp:extent cx="225425" cy="262890"/>
              <wp:effectExtent l="0" t="0" r="0" b="0"/>
              <wp:wrapNone/>
              <wp:docPr id="741"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9" o:spid="_x0000_s1093" type="#_x0000_t202" style="position:absolute;margin-left:338.2pt;margin-top:39.3pt;width:17.75pt;height:20.7pt;z-index:-230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3RtQIAALQ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" filled="f" stroked="f">
              <v:textbox inset="0,0,0,0">
                <w:txbxContent>
                  <w:p w:rsidR="000E256A" w:rsidRDefault="003E3C74">
                    <w:pPr>
                      <w:spacing w:before="11"/>
                      <w:ind w:left="20"/>
                      <w:rPr>
                        <w:sz w:val="31"/>
                      </w:rPr>
                    </w:pPr>
                    <w:r>
                      <w:rPr>
                        <w:w w:val="90"/>
                        <w:sz w:val="31"/>
                      </w:rPr>
                      <w:t>89</w:t>
                    </w:r>
                  </w:p>
                </w:txbxContent>
              </v:textbox>
              <w10:wrap anchorx="page" anchory="page"/>
            </v:shape>
          </w:pict>
        </mc:Fallback>
      </mc:AlternateContent>
    </w:r>
    <w:r>
      <w:rPr>
        <w:noProof/>
        <w:lang w:eastAsia="hu-HU"/>
      </w:rPr>
      <mc:AlternateContent>
        <mc:Choice Requires="wps">
          <w:drawing>
            <wp:anchor distT="0" distB="0" distL="114300" distR="114300" simplePos="0" relativeHeight="480223232" behindDoc="1" locked="0" layoutInCell="1" allowOverlap="1">
              <wp:simplePos x="0" y="0"/>
              <wp:positionH relativeFrom="page">
                <wp:posOffset>728980</wp:posOffset>
              </wp:positionH>
              <wp:positionV relativeFrom="page">
                <wp:posOffset>598170</wp:posOffset>
              </wp:positionV>
              <wp:extent cx="804545" cy="125095"/>
              <wp:effectExtent l="0" t="0" r="0" b="0"/>
              <wp:wrapNone/>
              <wp:docPr id="740"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094" type="#_x0000_t202" style="position:absolute;margin-left:57.4pt;margin-top:47.1pt;width:63.35pt;height:9.85pt;z-index:-230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RIsw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3744" behindDoc="1" locked="0" layoutInCell="1" allowOverlap="1">
              <wp:simplePos x="0" y="0"/>
              <wp:positionH relativeFrom="page">
                <wp:posOffset>734695</wp:posOffset>
              </wp:positionH>
              <wp:positionV relativeFrom="page">
                <wp:posOffset>502285</wp:posOffset>
              </wp:positionV>
              <wp:extent cx="230505" cy="262890"/>
              <wp:effectExtent l="0" t="0" r="0" b="0"/>
              <wp:wrapNone/>
              <wp:docPr id="739"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7" o:spid="_x0000_s1095" type="#_x0000_t202" style="position:absolute;margin-left:57.85pt;margin-top:39.55pt;width:18.15pt;height:20.7pt;z-index:-230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Xat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" filled="f" stroked="f">
              <v:textbox inset="0,0,0,0">
                <w:txbxContent>
                  <w:p w:rsidR="000E256A" w:rsidRDefault="003E3C74">
                    <w:pPr>
                      <w:spacing w:before="11"/>
                      <w:ind w:left="20"/>
                      <w:rPr>
                        <w:sz w:val="31"/>
                      </w:rPr>
                    </w:pPr>
                    <w:r>
                      <w:rPr>
                        <w:w w:val="90"/>
                        <w:sz w:val="31"/>
                      </w:rPr>
                      <w:t>90</w:t>
                    </w:r>
                  </w:p>
                </w:txbxContent>
              </v:textbox>
              <w10:wrap anchorx="page" anchory="page"/>
            </v:shape>
          </w:pict>
        </mc:Fallback>
      </mc:AlternateContent>
    </w:r>
    <w:r>
      <w:rPr>
        <w:noProof/>
        <w:lang w:eastAsia="hu-HU"/>
      </w:rPr>
      <mc:AlternateContent>
        <mc:Choice Requires="wps">
          <w:drawing>
            <wp:anchor distT="0" distB="0" distL="114300" distR="114300" simplePos="0" relativeHeight="480224256" behindDoc="1" locked="0" layoutInCell="1" allowOverlap="1">
              <wp:simplePos x="0" y="0"/>
              <wp:positionH relativeFrom="page">
                <wp:posOffset>3843655</wp:posOffset>
              </wp:positionH>
              <wp:positionV relativeFrom="page">
                <wp:posOffset>598170</wp:posOffset>
              </wp:positionV>
              <wp:extent cx="681355" cy="125095"/>
              <wp:effectExtent l="0" t="0" r="0" b="0"/>
              <wp:wrapNone/>
              <wp:docPr id="738"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096" type="#_x0000_t202" style="position:absolute;margin-left:302.65pt;margin-top:47.1pt;width:53.65pt;height:9.85pt;z-index:-230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1btA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4768" behindDoc="1" locked="0" layoutInCell="1" allowOverlap="1">
              <wp:simplePos x="0" y="0"/>
              <wp:positionH relativeFrom="page">
                <wp:posOffset>4373880</wp:posOffset>
              </wp:positionH>
              <wp:positionV relativeFrom="page">
                <wp:posOffset>499110</wp:posOffset>
              </wp:positionV>
              <wp:extent cx="229870" cy="262890"/>
              <wp:effectExtent l="0" t="0" r="0" b="0"/>
              <wp:wrapNone/>
              <wp:docPr id="737"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5" o:spid="_x0000_s1097" type="#_x0000_t202" style="position:absolute;margin-left:344.4pt;margin-top:39.3pt;width:18.1pt;height:20.7pt;z-index:-230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N/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slRpx00KQHOmp0K0a09BemQkOvUjC878FUj6CATttsVX8nyu8KcbFuCN/RGynF0FBSQYS+eek+&#10;ezrhKAOyHT6JChyRvRYWaKxlZ8oHBUGADp16PHXHBFPCZRAk8RI0JaiCKIgT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" filled="f" stroked="f">
              <v:textbox inset="0,0,0,0">
                <w:txbxContent>
                  <w:p w:rsidR="000E256A" w:rsidRDefault="003E3C74">
                    <w:pPr>
                      <w:spacing w:before="11"/>
                      <w:ind w:left="20"/>
                      <w:rPr>
                        <w:sz w:val="31"/>
                      </w:rPr>
                    </w:pPr>
                    <w:r>
                      <w:rPr>
                        <w:w w:val="90"/>
                        <w:sz w:val="31"/>
                      </w:rPr>
                      <w:t>91</w:t>
                    </w:r>
                  </w:p>
                </w:txbxContent>
              </v:textbox>
              <w10:wrap anchorx="page" anchory="page"/>
            </v:shape>
          </w:pict>
        </mc:Fallback>
      </mc:AlternateContent>
    </w:r>
    <w:r>
      <w:rPr>
        <w:noProof/>
        <w:lang w:eastAsia="hu-HU"/>
      </w:rPr>
      <mc:AlternateContent>
        <mc:Choice Requires="wps">
          <w:drawing>
            <wp:anchor distT="0" distB="0" distL="114300" distR="114300" simplePos="0" relativeHeight="480225280" behindDoc="1" locked="0" layoutInCell="1" allowOverlap="1">
              <wp:simplePos x="0" y="0"/>
              <wp:positionH relativeFrom="page">
                <wp:posOffset>798830</wp:posOffset>
              </wp:positionH>
              <wp:positionV relativeFrom="page">
                <wp:posOffset>598170</wp:posOffset>
              </wp:positionV>
              <wp:extent cx="804545" cy="125095"/>
              <wp:effectExtent l="0" t="0" r="0" b="0"/>
              <wp:wrapNone/>
              <wp:docPr id="736"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098" type="#_x0000_t202" style="position:absolute;margin-left:62.9pt;margin-top:47.1pt;width:63.35pt;height:9.85pt;z-index:-230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qI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5792" behindDoc="1" locked="0" layoutInCell="1" allowOverlap="1">
              <wp:simplePos x="0" y="0"/>
              <wp:positionH relativeFrom="page">
                <wp:posOffset>690880</wp:posOffset>
              </wp:positionH>
              <wp:positionV relativeFrom="page">
                <wp:posOffset>508000</wp:posOffset>
              </wp:positionV>
              <wp:extent cx="224790" cy="262890"/>
              <wp:effectExtent l="0" t="0" r="0" b="0"/>
              <wp:wrapNone/>
              <wp:docPr id="735"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3" o:spid="_x0000_s1099" type="#_x0000_t202" style="position:absolute;margin-left:54.4pt;margin-top:40pt;width:17.7pt;height:20.7pt;z-index:-230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" filled="f" stroked="f">
              <v:textbox inset="0,0,0,0">
                <w:txbxContent>
                  <w:p w:rsidR="000E256A" w:rsidRDefault="003E3C74">
                    <w:pPr>
                      <w:spacing w:before="11"/>
                      <w:ind w:left="20"/>
                      <w:rPr>
                        <w:sz w:val="31"/>
                      </w:rPr>
                    </w:pPr>
                    <w:r>
                      <w:rPr>
                        <w:w w:val="90"/>
                        <w:sz w:val="31"/>
                      </w:rPr>
                      <w:t>92</w:t>
                    </w:r>
                  </w:p>
                </w:txbxContent>
              </v:textbox>
              <w10:wrap anchorx="page" anchory="page"/>
            </v:shape>
          </w:pict>
        </mc:Fallback>
      </mc:AlternateContent>
    </w:r>
    <w:r>
      <w:rPr>
        <w:noProof/>
        <w:lang w:eastAsia="hu-HU"/>
      </w:rPr>
      <mc:AlternateContent>
        <mc:Choice Requires="wps">
          <w:drawing>
            <wp:anchor distT="0" distB="0" distL="114300" distR="114300" simplePos="0" relativeHeight="480226304" behindDoc="1" locked="0" layoutInCell="1" allowOverlap="1">
              <wp:simplePos x="0" y="0"/>
              <wp:positionH relativeFrom="page">
                <wp:posOffset>3803015</wp:posOffset>
              </wp:positionH>
              <wp:positionV relativeFrom="page">
                <wp:posOffset>604520</wp:posOffset>
              </wp:positionV>
              <wp:extent cx="681355" cy="125095"/>
              <wp:effectExtent l="0" t="0" r="0" b="0"/>
              <wp:wrapNone/>
              <wp:docPr id="73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100" type="#_x0000_t202" style="position:absolute;margin-left:299.45pt;margin-top:47.6pt;width:53.65pt;height:9.85pt;z-index:-230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pE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6816" behindDoc="1" locked="0" layoutInCell="1" allowOverlap="1">
              <wp:simplePos x="0" y="0"/>
              <wp:positionH relativeFrom="page">
                <wp:posOffset>4387850</wp:posOffset>
              </wp:positionH>
              <wp:positionV relativeFrom="page">
                <wp:posOffset>483870</wp:posOffset>
              </wp:positionV>
              <wp:extent cx="229870" cy="262890"/>
              <wp:effectExtent l="0" t="0" r="0" b="0"/>
              <wp:wrapNone/>
              <wp:docPr id="733"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1" o:spid="_x0000_s1101" type="#_x0000_t202" style="position:absolute;margin-left:345.5pt;margin-top:38.1pt;width:18.1pt;height:20.7pt;z-index:-230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WhtQIAALQ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" filled="f" stroked="f">
              <v:textbox inset="0,0,0,0">
                <w:txbxContent>
                  <w:p w:rsidR="000E256A" w:rsidRDefault="003E3C74">
                    <w:pPr>
                      <w:spacing w:before="11"/>
                      <w:ind w:left="20"/>
                      <w:rPr>
                        <w:sz w:val="31"/>
                      </w:rPr>
                    </w:pPr>
                    <w:r>
                      <w:rPr>
                        <w:w w:val="90"/>
                        <w:sz w:val="31"/>
                      </w:rPr>
                      <w:t>93</w:t>
                    </w:r>
                  </w:p>
                </w:txbxContent>
              </v:textbox>
              <w10:wrap anchorx="page" anchory="page"/>
            </v:shape>
          </w:pict>
        </mc:Fallback>
      </mc:AlternateContent>
    </w:r>
    <w:r>
      <w:rPr>
        <w:noProof/>
        <w:lang w:eastAsia="hu-HU"/>
      </w:rPr>
      <mc:AlternateContent>
        <mc:Choice Requires="wps">
          <w:drawing>
            <wp:anchor distT="0" distB="0" distL="114300" distR="114300" simplePos="0" relativeHeight="480227328" behindDoc="1" locked="0" layoutInCell="1" allowOverlap="1">
              <wp:simplePos x="0" y="0"/>
              <wp:positionH relativeFrom="page">
                <wp:posOffset>796925</wp:posOffset>
              </wp:positionH>
              <wp:positionV relativeFrom="page">
                <wp:posOffset>589915</wp:posOffset>
              </wp:positionV>
              <wp:extent cx="808990" cy="128270"/>
              <wp:effectExtent l="0" t="0" r="0" b="0"/>
              <wp:wrapNone/>
              <wp:docPr id="73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4"/>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102" type="#_x0000_t202" style="position:absolute;margin-left:62.75pt;margin-top:46.45pt;width:63.7pt;height:10.1pt;z-index:-230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" filled="f" stroked="f">
              <v:textbox inset="0,0,0,0">
                <w:txbxContent>
                  <w:p w:rsidR="000E256A" w:rsidRDefault="003E3C74">
                    <w:pPr>
                      <w:spacing w:before="24"/>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7840" behindDoc="1" locked="0" layoutInCell="1" allowOverlap="1">
              <wp:simplePos x="0" y="0"/>
              <wp:positionH relativeFrom="page">
                <wp:posOffset>689610</wp:posOffset>
              </wp:positionH>
              <wp:positionV relativeFrom="page">
                <wp:posOffset>490220</wp:posOffset>
              </wp:positionV>
              <wp:extent cx="231775" cy="262890"/>
              <wp:effectExtent l="0" t="0" r="0" b="0"/>
              <wp:wrapNone/>
              <wp:docPr id="73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9" o:spid="_x0000_s1103" type="#_x0000_t202" style="position:absolute;margin-left:54.3pt;margin-top:38.6pt;width:18.25pt;height:20.7pt;z-index:-230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JtQ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" filled="f" stroked="f">
              <v:textbox inset="0,0,0,0">
                <w:txbxContent>
                  <w:p w:rsidR="000E256A" w:rsidRDefault="003E3C74">
                    <w:pPr>
                      <w:spacing w:before="11"/>
                      <w:ind w:left="20"/>
                      <w:rPr>
                        <w:sz w:val="31"/>
                      </w:rPr>
                    </w:pPr>
                    <w:r>
                      <w:rPr>
                        <w:w w:val="90"/>
                        <w:sz w:val="31"/>
                      </w:rPr>
                      <w:t>94</w:t>
                    </w:r>
                  </w:p>
                </w:txbxContent>
              </v:textbox>
              <w10:wrap anchorx="page" anchory="page"/>
            </v:shape>
          </w:pict>
        </mc:Fallback>
      </mc:AlternateContent>
    </w:r>
    <w:r>
      <w:rPr>
        <w:noProof/>
        <w:lang w:eastAsia="hu-HU"/>
      </w:rPr>
      <mc:AlternateContent>
        <mc:Choice Requires="wps">
          <w:drawing>
            <wp:anchor distT="0" distB="0" distL="114300" distR="114300" simplePos="0" relativeHeight="480228352" behindDoc="1" locked="0" layoutInCell="1" allowOverlap="1">
              <wp:simplePos x="0" y="0"/>
              <wp:positionH relativeFrom="page">
                <wp:posOffset>3801745</wp:posOffset>
              </wp:positionH>
              <wp:positionV relativeFrom="page">
                <wp:posOffset>586740</wp:posOffset>
              </wp:positionV>
              <wp:extent cx="678180" cy="125095"/>
              <wp:effectExtent l="0" t="0" r="0" b="0"/>
              <wp:wrapNone/>
              <wp:docPr id="730"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04" type="#_x0000_t202" style="position:absolute;margin-left:299.35pt;margin-top:46.2pt;width:53.4pt;height:9.85pt;z-index:-230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eU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8864" behindDoc="1" locked="0" layoutInCell="1" allowOverlap="1">
              <wp:simplePos x="0" y="0"/>
              <wp:positionH relativeFrom="page">
                <wp:posOffset>4265930</wp:posOffset>
              </wp:positionH>
              <wp:positionV relativeFrom="page">
                <wp:posOffset>469265</wp:posOffset>
              </wp:positionV>
              <wp:extent cx="227965" cy="262890"/>
              <wp:effectExtent l="0" t="0" r="0" b="0"/>
              <wp:wrapNone/>
              <wp:docPr id="729"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7" o:spid="_x0000_s1105" type="#_x0000_t202" style="position:absolute;margin-left:335.9pt;margin-top:36.95pt;width:17.95pt;height:20.7pt;z-index:-230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m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" filled="f" stroked="f">
              <v:textbox inset="0,0,0,0">
                <w:txbxContent>
                  <w:p w:rsidR="000E256A" w:rsidRDefault="003E3C74">
                    <w:pPr>
                      <w:spacing w:before="11"/>
                      <w:ind w:left="20"/>
                      <w:rPr>
                        <w:sz w:val="31"/>
                      </w:rPr>
                    </w:pPr>
                    <w:r>
                      <w:rPr>
                        <w:w w:val="90"/>
                        <w:sz w:val="31"/>
                      </w:rPr>
                      <w:t>95</w:t>
                    </w:r>
                  </w:p>
                </w:txbxContent>
              </v:textbox>
              <w10:wrap anchorx="page" anchory="page"/>
            </v:shape>
          </w:pict>
        </mc:Fallback>
      </mc:AlternateContent>
    </w:r>
    <w:r>
      <w:rPr>
        <w:noProof/>
        <w:lang w:eastAsia="hu-HU"/>
      </w:rPr>
      <mc:AlternateContent>
        <mc:Choice Requires="wps">
          <w:drawing>
            <wp:anchor distT="0" distB="0" distL="114300" distR="114300" simplePos="0" relativeHeight="480229376" behindDoc="1" locked="0" layoutInCell="1" allowOverlap="1">
              <wp:simplePos x="0" y="0"/>
              <wp:positionH relativeFrom="page">
                <wp:posOffset>693420</wp:posOffset>
              </wp:positionH>
              <wp:positionV relativeFrom="page">
                <wp:posOffset>565150</wp:posOffset>
              </wp:positionV>
              <wp:extent cx="804545" cy="125095"/>
              <wp:effectExtent l="0" t="0" r="0" b="0"/>
              <wp:wrapNone/>
              <wp:docPr id="728"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106" type="#_x0000_t202" style="position:absolute;margin-left:54.6pt;margin-top:44.5pt;width:63.35pt;height:9.85pt;z-index:-230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sw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29888" behindDoc="1" locked="0" layoutInCell="1" allowOverlap="1">
              <wp:simplePos x="0" y="0"/>
              <wp:positionH relativeFrom="page">
                <wp:posOffset>758825</wp:posOffset>
              </wp:positionH>
              <wp:positionV relativeFrom="page">
                <wp:posOffset>469265</wp:posOffset>
              </wp:positionV>
              <wp:extent cx="227330" cy="262890"/>
              <wp:effectExtent l="0" t="0" r="0" b="0"/>
              <wp:wrapNone/>
              <wp:docPr id="72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5" o:spid="_x0000_s1107" type="#_x0000_t202" style="position:absolute;margin-left:59.75pt;margin-top:36.95pt;width:17.9pt;height:20.7pt;z-index:-230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mO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" filled="f" stroked="f">
              <v:textbox inset="0,0,0,0">
                <w:txbxContent>
                  <w:p w:rsidR="000E256A" w:rsidRDefault="003E3C74">
                    <w:pPr>
                      <w:spacing w:before="11"/>
                      <w:ind w:left="20"/>
                      <w:rPr>
                        <w:sz w:val="31"/>
                      </w:rPr>
                    </w:pPr>
                    <w:r>
                      <w:rPr>
                        <w:w w:val="90"/>
                        <w:sz w:val="31"/>
                      </w:rPr>
                      <w:t>96</w:t>
                    </w:r>
                  </w:p>
                </w:txbxContent>
              </v:textbox>
              <w10:wrap anchorx="page" anchory="page"/>
            </v:shape>
          </w:pict>
        </mc:Fallback>
      </mc:AlternateContent>
    </w:r>
    <w:r>
      <w:rPr>
        <w:noProof/>
        <w:lang w:eastAsia="hu-HU"/>
      </w:rPr>
      <mc:AlternateContent>
        <mc:Choice Requires="wps">
          <w:drawing>
            <wp:anchor distT="0" distB="0" distL="114300" distR="114300" simplePos="0" relativeHeight="480230400" behindDoc="1" locked="0" layoutInCell="1" allowOverlap="1">
              <wp:simplePos x="0" y="0"/>
              <wp:positionH relativeFrom="page">
                <wp:posOffset>3870960</wp:posOffset>
              </wp:positionH>
              <wp:positionV relativeFrom="page">
                <wp:posOffset>568325</wp:posOffset>
              </wp:positionV>
              <wp:extent cx="681355" cy="125095"/>
              <wp:effectExtent l="0" t="0" r="0" b="0"/>
              <wp:wrapNone/>
              <wp:docPr id="726"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108" type="#_x0000_t202" style="position:absolute;margin-left:304.8pt;margin-top:44.75pt;width:53.65pt;height:9.85pt;z-index:-230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s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Yow46aFJD/Sg0a04oIUXmgqNg8rA8X4AV32AA+i0ZauGO1F9VYiLVUv4lt5IKcaWkhoy9M1N&#10;9+zqhKMMyGb8IGoIRHZaWKBDI3tTPigIAnTo1OOpOyaZCjbjxL+MIowqOPKDyEsj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0912" behindDoc="1" locked="0" layoutInCell="1" allowOverlap="1">
              <wp:simplePos x="0" y="0"/>
              <wp:positionH relativeFrom="page">
                <wp:posOffset>4333240</wp:posOffset>
              </wp:positionH>
              <wp:positionV relativeFrom="page">
                <wp:posOffset>469265</wp:posOffset>
              </wp:positionV>
              <wp:extent cx="227330" cy="262890"/>
              <wp:effectExtent l="0" t="0" r="0" b="0"/>
              <wp:wrapNone/>
              <wp:docPr id="72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3" o:spid="_x0000_s1109" type="#_x0000_t202" style="position:absolute;margin-left:341.2pt;margin-top:36.95pt;width:17.9pt;height:20.7pt;z-index:-230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L/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" filled="f" stroked="f">
              <v:textbox inset="0,0,0,0">
                <w:txbxContent>
                  <w:p w:rsidR="000E256A" w:rsidRDefault="003E3C74">
                    <w:pPr>
                      <w:spacing w:before="11"/>
                      <w:ind w:left="20"/>
                      <w:rPr>
                        <w:sz w:val="31"/>
                      </w:rPr>
                    </w:pPr>
                    <w:r>
                      <w:rPr>
                        <w:w w:val="90"/>
                        <w:sz w:val="31"/>
                      </w:rPr>
                      <w:t>97</w:t>
                    </w:r>
                  </w:p>
                </w:txbxContent>
              </v:textbox>
              <w10:wrap anchorx="page" anchory="page"/>
            </v:shape>
          </w:pict>
        </mc:Fallback>
      </mc:AlternateContent>
    </w:r>
    <w:r>
      <w:rPr>
        <w:noProof/>
        <w:lang w:eastAsia="hu-HU"/>
      </w:rPr>
      <mc:AlternateContent>
        <mc:Choice Requires="wps">
          <w:drawing>
            <wp:anchor distT="0" distB="0" distL="114300" distR="114300" simplePos="0" relativeHeight="480231424" behindDoc="1" locked="0" layoutInCell="1" allowOverlap="1">
              <wp:simplePos x="0" y="0"/>
              <wp:positionH relativeFrom="page">
                <wp:posOffset>751840</wp:posOffset>
              </wp:positionH>
              <wp:positionV relativeFrom="page">
                <wp:posOffset>568325</wp:posOffset>
              </wp:positionV>
              <wp:extent cx="804545" cy="125095"/>
              <wp:effectExtent l="0" t="0" r="0" b="0"/>
              <wp:wrapNone/>
              <wp:docPr id="72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10" type="#_x0000_t202" style="position:absolute;margin-left:59.2pt;margin-top:44.75pt;width:63.35pt;height:9.85pt;z-index:-230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rgswIAALQ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1936" behindDoc="1" locked="0" layoutInCell="1" allowOverlap="1">
              <wp:simplePos x="0" y="0"/>
              <wp:positionH relativeFrom="page">
                <wp:posOffset>778510</wp:posOffset>
              </wp:positionH>
              <wp:positionV relativeFrom="page">
                <wp:posOffset>471805</wp:posOffset>
              </wp:positionV>
              <wp:extent cx="227965" cy="262890"/>
              <wp:effectExtent l="0" t="0" r="0" b="0"/>
              <wp:wrapNone/>
              <wp:docPr id="72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111" type="#_x0000_t202" style="position:absolute;margin-left:61.3pt;margin-top:37.15pt;width:17.95pt;height:20.7pt;z-index:-230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sW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" filled="f" stroked="f">
              <v:textbox inset="0,0,0,0">
                <w:txbxContent>
                  <w:p w:rsidR="000E256A" w:rsidRDefault="003E3C74">
                    <w:pPr>
                      <w:spacing w:before="11"/>
                      <w:ind w:left="20"/>
                      <w:rPr>
                        <w:sz w:val="31"/>
                      </w:rPr>
                    </w:pPr>
                    <w:r>
                      <w:rPr>
                        <w:w w:val="90"/>
                        <w:sz w:val="31"/>
                      </w:rPr>
                      <w:t>98</w:t>
                    </w:r>
                  </w:p>
                </w:txbxContent>
              </v:textbox>
              <w10:wrap anchorx="page" anchory="page"/>
            </v:shape>
          </w:pict>
        </mc:Fallback>
      </mc:AlternateContent>
    </w:r>
    <w:r>
      <w:rPr>
        <w:noProof/>
        <w:lang w:eastAsia="hu-HU"/>
      </w:rPr>
      <mc:AlternateContent>
        <mc:Choice Requires="wps">
          <w:drawing>
            <wp:anchor distT="0" distB="0" distL="114300" distR="114300" simplePos="0" relativeHeight="480232448" behindDoc="1" locked="0" layoutInCell="1" allowOverlap="1">
              <wp:simplePos x="0" y="0"/>
              <wp:positionH relativeFrom="page">
                <wp:posOffset>3887470</wp:posOffset>
              </wp:positionH>
              <wp:positionV relativeFrom="page">
                <wp:posOffset>570865</wp:posOffset>
              </wp:positionV>
              <wp:extent cx="681355" cy="125095"/>
              <wp:effectExtent l="0" t="0" r="0" b="0"/>
              <wp:wrapNone/>
              <wp:docPr id="72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12" type="#_x0000_t202" style="position:absolute;margin-left:306.1pt;margin-top:44.95pt;width:53.65pt;height:9.85pt;z-index:-230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zy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2960" behindDoc="1" locked="0" layoutInCell="1" allowOverlap="1">
              <wp:simplePos x="0" y="0"/>
              <wp:positionH relativeFrom="page">
                <wp:posOffset>4339590</wp:posOffset>
              </wp:positionH>
              <wp:positionV relativeFrom="page">
                <wp:posOffset>499745</wp:posOffset>
              </wp:positionV>
              <wp:extent cx="233045" cy="247650"/>
              <wp:effectExtent l="0" t="0" r="0" b="0"/>
              <wp:wrapNone/>
              <wp:docPr id="72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sz w:val="29"/>
                            </w:rPr>
                          </w:pPr>
                          <w:r>
                            <w:rPr>
                              <w:rFonts w:ascii="Tahoma"/>
                              <w:sz w:val="29"/>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9" o:spid="_x0000_s1113" type="#_x0000_t202" style="position:absolute;margin-left:341.7pt;margin-top:39.35pt;width:18.35pt;height:19.5pt;z-index:-230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HW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" filled="f" stroked="f">
              <v:textbox inset="0,0,0,0">
                <w:txbxContent>
                  <w:p w:rsidR="000E256A" w:rsidRDefault="003E3C74">
                    <w:pPr>
                      <w:spacing w:before="20"/>
                      <w:ind w:left="20"/>
                      <w:rPr>
                        <w:rFonts w:ascii="Tahoma"/>
                        <w:sz w:val="29"/>
                      </w:rPr>
                    </w:pPr>
                    <w:r>
                      <w:rPr>
                        <w:rFonts w:ascii="Tahoma"/>
                        <w:sz w:val="29"/>
                      </w:rPr>
                      <w:t>99</w:t>
                    </w:r>
                  </w:p>
                </w:txbxContent>
              </v:textbox>
              <w10:wrap anchorx="page" anchory="page"/>
            </v:shape>
          </w:pict>
        </mc:Fallback>
      </mc:AlternateContent>
    </w:r>
    <w:r>
      <w:rPr>
        <w:noProof/>
        <w:lang w:eastAsia="hu-HU"/>
      </w:rPr>
      <mc:AlternateContent>
        <mc:Choice Requires="wps">
          <w:drawing>
            <wp:anchor distT="0" distB="0" distL="114300" distR="114300" simplePos="0" relativeHeight="480233472" behindDoc="1" locked="0" layoutInCell="1" allowOverlap="1">
              <wp:simplePos x="0" y="0"/>
              <wp:positionH relativeFrom="page">
                <wp:posOffset>758190</wp:posOffset>
              </wp:positionH>
              <wp:positionV relativeFrom="page">
                <wp:posOffset>594995</wp:posOffset>
              </wp:positionV>
              <wp:extent cx="804545" cy="125095"/>
              <wp:effectExtent l="0" t="0" r="0" b="0"/>
              <wp:wrapNone/>
              <wp:docPr id="72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114" type="#_x0000_t202" style="position:absolute;margin-left:59.7pt;margin-top:46.85pt;width:63.35pt;height:9.85pt;z-index:-230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xzsg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3984" behindDoc="1" locked="0" layoutInCell="1" allowOverlap="1">
              <wp:simplePos x="0" y="0"/>
              <wp:positionH relativeFrom="page">
                <wp:posOffset>806450</wp:posOffset>
              </wp:positionH>
              <wp:positionV relativeFrom="page">
                <wp:posOffset>487680</wp:posOffset>
              </wp:positionV>
              <wp:extent cx="334645" cy="262890"/>
              <wp:effectExtent l="0" t="0" r="0" b="0"/>
              <wp:wrapNone/>
              <wp:docPr id="71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115" type="#_x0000_t202" style="position:absolute;margin-left:63.5pt;margin-top:38.4pt;width:26.35pt;height:20.7pt;z-index:-230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r7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BiJMOmvRAR41uxYiiZGkqNPQqBcP7Hkz1CArotM1W9Xei/K4QF+uG8B29kVIMDSUVROibl+6z&#10;pxOOMiDb4ZOowBHZa2GBxlp2pnxQEATo0KnHU3dMMCVcXl6GUbjAqARVEAVxYr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100</w:t>
                    </w:r>
                  </w:p>
                </w:txbxContent>
              </v:textbox>
              <w10:wrap anchorx="page" anchory="page"/>
            </v:shape>
          </w:pict>
        </mc:Fallback>
      </mc:AlternateContent>
    </w:r>
    <w:r>
      <w:rPr>
        <w:noProof/>
        <w:lang w:eastAsia="hu-HU"/>
      </w:rPr>
      <mc:AlternateContent>
        <mc:Choice Requires="wps">
          <w:drawing>
            <wp:anchor distT="0" distB="0" distL="114300" distR="114300" simplePos="0" relativeHeight="480234496" behindDoc="1" locked="0" layoutInCell="1" allowOverlap="1">
              <wp:simplePos x="0" y="0"/>
              <wp:positionH relativeFrom="page">
                <wp:posOffset>3921125</wp:posOffset>
              </wp:positionH>
              <wp:positionV relativeFrom="page">
                <wp:posOffset>572770</wp:posOffset>
              </wp:positionV>
              <wp:extent cx="692785" cy="139065"/>
              <wp:effectExtent l="0" t="0" r="0" b="0"/>
              <wp:wrapNone/>
              <wp:docPr id="718"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8"/>
                            <w:ind w:left="20"/>
                            <w:rPr>
                              <w:rFonts w:ascii="Tahoma" w:hAnsi="Tahoma"/>
                              <w:sz w:val="15"/>
                            </w:rPr>
                          </w:pPr>
                          <w:r>
                            <w:rPr>
                              <w:rFonts w:ascii="Tahoma" w:hAnsi="Tahoma"/>
                              <w:spacing w:val="-5"/>
                              <w:sz w:val="15"/>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116" type="#_x0000_t202" style="position:absolute;margin-left:308.75pt;margin-top:45.1pt;width:54.55pt;height:10.95pt;z-index:-230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wc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" filled="f" stroked="f">
              <v:textbox inset="0,0,0,0">
                <w:txbxContent>
                  <w:p w:rsidR="000E256A" w:rsidRDefault="003E3C74">
                    <w:pPr>
                      <w:spacing w:before="18"/>
                      <w:ind w:left="20"/>
                      <w:rPr>
                        <w:rFonts w:ascii="Tahoma" w:hAnsi="Tahoma"/>
                        <w:sz w:val="15"/>
                      </w:rPr>
                    </w:pPr>
                    <w:r>
                      <w:rPr>
                        <w:rFonts w:ascii="Tahoma" w:hAnsi="Tahoma"/>
                        <w:spacing w:val="-5"/>
                        <w:sz w:val="15"/>
                      </w:rPr>
                      <w:t>IDŐPARADOXON</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5008" behindDoc="1" locked="0" layoutInCell="1" allowOverlap="1">
              <wp:simplePos x="0" y="0"/>
              <wp:positionH relativeFrom="page">
                <wp:posOffset>4258310</wp:posOffset>
              </wp:positionH>
              <wp:positionV relativeFrom="page">
                <wp:posOffset>472440</wp:posOffset>
              </wp:positionV>
              <wp:extent cx="335915" cy="262890"/>
              <wp:effectExtent l="0" t="0" r="0" b="0"/>
              <wp:wrapNone/>
              <wp:docPr id="717"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5" o:spid="_x0000_s1117" type="#_x0000_t202" style="position:absolute;margin-left:335.3pt;margin-top:37.2pt;width:26.45pt;height:20.7pt;z-index:-230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n8tg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" filled="f" stroked="f">
              <v:textbox inset="0,0,0,0">
                <w:txbxContent>
                  <w:p w:rsidR="000E256A" w:rsidRDefault="003E3C74">
                    <w:pPr>
                      <w:spacing w:before="11"/>
                      <w:ind w:left="20"/>
                      <w:rPr>
                        <w:sz w:val="31"/>
                      </w:rPr>
                    </w:pPr>
                    <w:r>
                      <w:rPr>
                        <w:w w:val="90"/>
                        <w:sz w:val="31"/>
                      </w:rPr>
                      <w:t>101</w:t>
                    </w:r>
                  </w:p>
                </w:txbxContent>
              </v:textbox>
              <w10:wrap anchorx="page" anchory="page"/>
            </v:shape>
          </w:pict>
        </mc:Fallback>
      </mc:AlternateContent>
    </w:r>
    <w:r>
      <w:rPr>
        <w:noProof/>
        <w:lang w:eastAsia="hu-HU"/>
      </w:rPr>
      <mc:AlternateContent>
        <mc:Choice Requires="wps">
          <w:drawing>
            <wp:anchor distT="0" distB="0" distL="114300" distR="114300" simplePos="0" relativeHeight="480235520" behindDoc="1" locked="0" layoutInCell="1" allowOverlap="1">
              <wp:simplePos x="0" y="0"/>
              <wp:positionH relativeFrom="page">
                <wp:posOffset>762000</wp:posOffset>
              </wp:positionH>
              <wp:positionV relativeFrom="page">
                <wp:posOffset>560070</wp:posOffset>
              </wp:positionV>
              <wp:extent cx="819150" cy="139065"/>
              <wp:effectExtent l="0" t="0" r="0" b="0"/>
              <wp:wrapNone/>
              <wp:docPr id="716"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8"/>
                            <w:ind w:left="20"/>
                            <w:rPr>
                              <w:rFonts w:ascii="Tahoma" w:hAnsi="Tahoma"/>
                              <w:sz w:val="15"/>
                            </w:rPr>
                          </w:pPr>
                          <w:r>
                            <w:rPr>
                              <w:rFonts w:ascii="Tahoma" w:hAnsi="Tahoma"/>
                              <w:w w:val="95"/>
                              <w:sz w:val="15"/>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118" type="#_x0000_t202" style="position:absolute;margin-left:60pt;margin-top:44.1pt;width:64.5pt;height:10.95pt;z-index:-230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y6sg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" filled="f" stroked="f">
              <v:textbox inset="0,0,0,0">
                <w:txbxContent>
                  <w:p w:rsidR="000E256A" w:rsidRDefault="003E3C74">
                    <w:pPr>
                      <w:spacing w:before="18"/>
                      <w:ind w:left="20"/>
                      <w:rPr>
                        <w:rFonts w:ascii="Tahoma" w:hAnsi="Tahoma"/>
                        <w:sz w:val="15"/>
                      </w:rPr>
                    </w:pPr>
                    <w:r>
                      <w:rPr>
                        <w:rFonts w:ascii="Tahoma" w:hAnsi="Tahoma"/>
                        <w:w w:val="95"/>
                        <w:sz w:val="15"/>
                      </w:rPr>
                      <w:t>IDŐPERSPEKTÍVÁK</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6032" behindDoc="1" locked="0" layoutInCell="1" allowOverlap="1">
              <wp:simplePos x="0" y="0"/>
              <wp:positionH relativeFrom="page">
                <wp:posOffset>718820</wp:posOffset>
              </wp:positionH>
              <wp:positionV relativeFrom="page">
                <wp:posOffset>480695</wp:posOffset>
              </wp:positionV>
              <wp:extent cx="328930" cy="262890"/>
              <wp:effectExtent l="0" t="0" r="0" b="0"/>
              <wp:wrapNone/>
              <wp:docPr id="71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3" o:spid="_x0000_s1119" type="#_x0000_t202" style="position:absolute;margin-left:56.6pt;margin-top:37.85pt;width:25.9pt;height:20.7pt;z-index:-230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tatAIAALQ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V/4SI046aNIDHTW6FSOKkoWp0NCrFAzvezDVIyig0zZb1d+J8ptCXGwawvf0RkoxNJRUEKFvXrpP&#10;nk44yoDsho+iAkfkoIUFGmvZmfJBQRCgQ6cez90xwZRwuQjiZAGaElRBBAf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" filled="f" stroked="f">
              <v:textbox inset="0,0,0,0">
                <w:txbxContent>
                  <w:p w:rsidR="000E256A" w:rsidRDefault="003E3C74">
                    <w:pPr>
                      <w:spacing w:before="11"/>
                      <w:ind w:left="20"/>
                      <w:rPr>
                        <w:sz w:val="31"/>
                      </w:rPr>
                    </w:pPr>
                    <w:r>
                      <w:rPr>
                        <w:w w:val="90"/>
                        <w:sz w:val="31"/>
                      </w:rPr>
                      <w:t>102</w:t>
                    </w:r>
                  </w:p>
                </w:txbxContent>
              </v:textbox>
              <w10:wrap anchorx="page" anchory="page"/>
            </v:shape>
          </w:pict>
        </mc:Fallback>
      </mc:AlternateContent>
    </w:r>
    <w:r>
      <w:rPr>
        <w:noProof/>
        <w:lang w:eastAsia="hu-HU"/>
      </w:rPr>
      <mc:AlternateContent>
        <mc:Choice Requires="wps">
          <w:drawing>
            <wp:anchor distT="0" distB="0" distL="114300" distR="114300" simplePos="0" relativeHeight="480236544" behindDoc="1" locked="0" layoutInCell="1" allowOverlap="1">
              <wp:simplePos x="0" y="0"/>
              <wp:positionH relativeFrom="page">
                <wp:posOffset>3830955</wp:posOffset>
              </wp:positionH>
              <wp:positionV relativeFrom="page">
                <wp:posOffset>568325</wp:posOffset>
              </wp:positionV>
              <wp:extent cx="695960" cy="139065"/>
              <wp:effectExtent l="0" t="0" r="0" b="0"/>
              <wp:wrapNone/>
              <wp:docPr id="71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8"/>
                            <w:ind w:left="20"/>
                            <w:rPr>
                              <w:rFonts w:ascii="Tahoma" w:hAnsi="Tahoma"/>
                              <w:sz w:val="15"/>
                            </w:rPr>
                          </w:pPr>
                          <w:r>
                            <w:rPr>
                              <w:rFonts w:ascii="Tahoma" w:hAnsi="Tahoma"/>
                              <w:spacing w:val="-5"/>
                              <w:sz w:val="15"/>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120" type="#_x0000_t202" style="position:absolute;margin-left:301.65pt;margin-top:44.75pt;width:54.8pt;height:10.95pt;z-index:-230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CP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" filled="f" stroked="f">
              <v:textbox inset="0,0,0,0">
                <w:txbxContent>
                  <w:p w:rsidR="000E256A" w:rsidRDefault="003E3C74">
                    <w:pPr>
                      <w:spacing w:before="18"/>
                      <w:ind w:left="20"/>
                      <w:rPr>
                        <w:rFonts w:ascii="Tahoma" w:hAnsi="Tahoma"/>
                        <w:sz w:val="15"/>
                      </w:rPr>
                    </w:pPr>
                    <w:r>
                      <w:rPr>
                        <w:rFonts w:ascii="Tahoma" w:hAnsi="Tahoma"/>
                        <w:spacing w:val="-5"/>
                        <w:sz w:val="15"/>
                      </w:rPr>
                      <w:t>IDŐPARADOXON</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7056" behindDoc="1" locked="0" layoutInCell="1" allowOverlap="1">
              <wp:simplePos x="0" y="0"/>
              <wp:positionH relativeFrom="page">
                <wp:posOffset>4184650</wp:posOffset>
              </wp:positionH>
              <wp:positionV relativeFrom="page">
                <wp:posOffset>493395</wp:posOffset>
              </wp:positionV>
              <wp:extent cx="337820" cy="262890"/>
              <wp:effectExtent l="0" t="0" r="0" b="0"/>
              <wp:wrapNone/>
              <wp:docPr id="71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121" type="#_x0000_t202" style="position:absolute;margin-left:329.5pt;margin-top:38.85pt;width:26.6pt;height:20.7pt;z-index:-230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fvtQIAALQ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103</w:t>
                    </w:r>
                  </w:p>
                </w:txbxContent>
              </v:textbox>
              <w10:wrap anchorx="page" anchory="page"/>
            </v:shape>
          </w:pict>
        </mc:Fallback>
      </mc:AlternateContent>
    </w:r>
    <w:r>
      <w:rPr>
        <w:noProof/>
        <w:lang w:eastAsia="hu-HU"/>
      </w:rPr>
      <mc:AlternateContent>
        <mc:Choice Requires="wps">
          <w:drawing>
            <wp:anchor distT="0" distB="0" distL="114300" distR="114300" simplePos="0" relativeHeight="480237568" behindDoc="1" locked="0" layoutInCell="1" allowOverlap="1">
              <wp:simplePos x="0" y="0"/>
              <wp:positionH relativeFrom="page">
                <wp:posOffset>722630</wp:posOffset>
              </wp:positionH>
              <wp:positionV relativeFrom="page">
                <wp:posOffset>589915</wp:posOffset>
              </wp:positionV>
              <wp:extent cx="804545" cy="125095"/>
              <wp:effectExtent l="0" t="0" r="0" b="0"/>
              <wp:wrapNone/>
              <wp:docPr id="712"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IDŐPERSPEKTÍVÁK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122" type="#_x0000_t202" style="position:absolute;margin-left:56.9pt;margin-top:46.45pt;width:63.35pt;height:9.85pt;z-index:-230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MdtA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IDŐPERSPEKTÍVÁK</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8080" behindDoc="1" locked="0" layoutInCell="1" allowOverlap="1">
              <wp:simplePos x="0" y="0"/>
              <wp:positionH relativeFrom="page">
                <wp:posOffset>764540</wp:posOffset>
              </wp:positionH>
              <wp:positionV relativeFrom="page">
                <wp:posOffset>493395</wp:posOffset>
              </wp:positionV>
              <wp:extent cx="335915" cy="262890"/>
              <wp:effectExtent l="0" t="0" r="0" b="0"/>
              <wp:wrapNone/>
              <wp:docPr id="711"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123" type="#_x0000_t202" style="position:absolute;margin-left:60.2pt;margin-top:38.85pt;width:26.45pt;height:20.7pt;z-index:-230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ht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" filled="f" stroked="f">
              <v:textbox inset="0,0,0,0">
                <w:txbxContent>
                  <w:p w:rsidR="000E256A" w:rsidRDefault="003E3C74">
                    <w:pPr>
                      <w:spacing w:before="11"/>
                      <w:ind w:left="20"/>
                      <w:rPr>
                        <w:sz w:val="31"/>
                      </w:rPr>
                    </w:pPr>
                    <w:r>
                      <w:rPr>
                        <w:w w:val="90"/>
                        <w:sz w:val="31"/>
                      </w:rPr>
                      <w:t>104</w:t>
                    </w:r>
                  </w:p>
                </w:txbxContent>
              </v:textbox>
              <w10:wrap anchorx="page" anchory="page"/>
            </v:shape>
          </w:pict>
        </mc:Fallback>
      </mc:AlternateContent>
    </w:r>
    <w:r>
      <w:rPr>
        <w:noProof/>
        <w:lang w:eastAsia="hu-HU"/>
      </w:rPr>
      <mc:AlternateContent>
        <mc:Choice Requires="wps">
          <w:drawing>
            <wp:anchor distT="0" distB="0" distL="114300" distR="114300" simplePos="0" relativeHeight="480238592" behindDoc="1" locked="0" layoutInCell="1" allowOverlap="1">
              <wp:simplePos x="0" y="0"/>
              <wp:positionH relativeFrom="page">
                <wp:posOffset>3876675</wp:posOffset>
              </wp:positionH>
              <wp:positionV relativeFrom="page">
                <wp:posOffset>592455</wp:posOffset>
              </wp:positionV>
              <wp:extent cx="678180" cy="125095"/>
              <wp:effectExtent l="0" t="0" r="0" b="0"/>
              <wp:wrapNone/>
              <wp:docPr id="710"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24" type="#_x0000_t202" style="position:absolute;margin-left:305.25pt;margin-top:46.65pt;width:53.4pt;height:9.85pt;z-index:-230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jfsg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0E256A">
    <w:pPr>
      <w:pStyle w:val="Szvegtrzs"/>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56A" w:rsidRDefault="008D1312">
    <w:pPr>
      <w:pStyle w:val="Szvegtrzs"/>
      <w:spacing w:line="14" w:lineRule="auto"/>
      <w:rPr>
        <w:sz w:val="20"/>
      </w:rPr>
    </w:pPr>
    <w:r>
      <w:rPr>
        <w:noProof/>
        <w:lang w:eastAsia="hu-HU"/>
      </w:rPr>
      <mc:AlternateContent>
        <mc:Choice Requires="wps">
          <w:drawing>
            <wp:anchor distT="0" distB="0" distL="114300" distR="114300" simplePos="0" relativeHeight="480239104" behindDoc="1" locked="0" layoutInCell="1" allowOverlap="1">
              <wp:simplePos x="0" y="0"/>
              <wp:positionH relativeFrom="page">
                <wp:posOffset>741045</wp:posOffset>
              </wp:positionH>
              <wp:positionV relativeFrom="page">
                <wp:posOffset>502285</wp:posOffset>
              </wp:positionV>
              <wp:extent cx="332740" cy="262890"/>
              <wp:effectExtent l="0" t="0" r="0" b="0"/>
              <wp:wrapNone/>
              <wp:docPr id="70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11"/>
                            <w:ind w:left="20"/>
                            <w:rPr>
                              <w:sz w:val="31"/>
                            </w:rPr>
                          </w:pPr>
                          <w:r>
                            <w:rPr>
                              <w:w w:val="90"/>
                              <w:sz w:val="31"/>
                            </w:rPr>
                            <w:t>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7" o:spid="_x0000_s1125" type="#_x0000_t202" style="position:absolute;margin-left:58.35pt;margin-top:39.55pt;width:26.2pt;height:20.7pt;z-index:-230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BO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" filled="f" stroked="f">
              <v:textbox inset="0,0,0,0">
                <w:txbxContent>
                  <w:p w:rsidR="000E256A" w:rsidRDefault="003E3C74">
                    <w:pPr>
                      <w:spacing w:before="11"/>
                      <w:ind w:left="20"/>
                      <w:rPr>
                        <w:sz w:val="31"/>
                      </w:rPr>
                    </w:pPr>
                    <w:r>
                      <w:rPr>
                        <w:w w:val="90"/>
                        <w:sz w:val="31"/>
                      </w:rPr>
                      <w:t>106</w:t>
                    </w:r>
                  </w:p>
                </w:txbxContent>
              </v:textbox>
              <w10:wrap anchorx="page" anchory="page"/>
            </v:shape>
          </w:pict>
        </mc:Fallback>
      </mc:AlternateContent>
    </w:r>
    <w:r>
      <w:rPr>
        <w:noProof/>
        <w:lang w:eastAsia="hu-HU"/>
      </w:rPr>
      <mc:AlternateContent>
        <mc:Choice Requires="wps">
          <w:drawing>
            <wp:anchor distT="0" distB="0" distL="114300" distR="114300" simplePos="0" relativeHeight="480239616" behindDoc="1" locked="0" layoutInCell="1" allowOverlap="1">
              <wp:simplePos x="0" y="0"/>
              <wp:positionH relativeFrom="page">
                <wp:posOffset>3853180</wp:posOffset>
              </wp:positionH>
              <wp:positionV relativeFrom="page">
                <wp:posOffset>601345</wp:posOffset>
              </wp:positionV>
              <wp:extent cx="678180" cy="125095"/>
              <wp:effectExtent l="0" t="0" r="0" b="0"/>
              <wp:wrapNone/>
              <wp:docPr id="708"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56A" w:rsidRDefault="003E3C74">
                          <w:pPr>
                            <w:spacing w:before="20"/>
                            <w:ind w:left="20"/>
                            <w:rPr>
                              <w:rFonts w:ascii="Tahoma" w:hAnsi="Tahoma"/>
                              <w:sz w:val="13"/>
                            </w:rPr>
                          </w:pPr>
                          <w:r>
                            <w:rPr>
                              <w:rFonts w:ascii="Tahoma" w:hAnsi="Tahoma"/>
                              <w:sz w:val="13"/>
                            </w:rPr>
                            <w:t>IDŐPARADOXON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126" type="#_x0000_t202" style="position:absolute;margin-left:303.4pt;margin-top:47.35pt;width:53.4pt;height:9.85pt;z-index:-230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45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" filled="f" stroked="f">
              <v:textbox inset="0,0,0,0">
                <w:txbxContent>
                  <w:p w:rsidR="000E256A" w:rsidRDefault="003E3C74">
                    <w:pPr>
                      <w:spacing w:before="20"/>
                      <w:ind w:left="20"/>
                      <w:rPr>
                        <w:rFonts w:ascii="Tahoma" w:hAnsi="Tahoma"/>
                        <w:sz w:val="13"/>
                      </w:rPr>
                    </w:pPr>
                    <w:r>
                      <w:rPr>
                        <w:rFonts w:ascii="Tahoma" w:hAnsi="Tahoma"/>
                        <w:sz w:val="13"/>
                      </w:rPr>
                      <w:t>IDŐPARADOXON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35AEA"/>
    <w:multiLevelType w:val="hybridMultilevel"/>
    <w:tmpl w:val="39828E7A"/>
    <w:lvl w:ilvl="0" w:tplc="56625C66">
      <w:start w:val="1"/>
      <w:numFmt w:val="decimal"/>
      <w:lvlText w:val="%1."/>
      <w:lvlJc w:val="left"/>
      <w:pPr>
        <w:ind w:left="467" w:hanging="178"/>
        <w:jc w:val="left"/>
      </w:pPr>
      <w:rPr>
        <w:rFonts w:ascii="Tahoma" w:eastAsia="Tahoma" w:hAnsi="Tahoma" w:cs="Tahoma" w:hint="default"/>
        <w:spacing w:val="0"/>
        <w:w w:val="102"/>
        <w:sz w:val="13"/>
        <w:szCs w:val="13"/>
        <w:lang w:val="hu-HU" w:eastAsia="en-US" w:bidi="ar-SA"/>
      </w:rPr>
    </w:lvl>
    <w:lvl w:ilvl="1" w:tplc="2EF852C0">
      <w:numFmt w:val="bullet"/>
      <w:lvlText w:val="•"/>
      <w:lvlJc w:val="left"/>
      <w:pPr>
        <w:ind w:left="1035" w:hanging="178"/>
      </w:pPr>
      <w:rPr>
        <w:rFonts w:hint="default"/>
        <w:lang w:val="hu-HU" w:eastAsia="en-US" w:bidi="ar-SA"/>
      </w:rPr>
    </w:lvl>
    <w:lvl w:ilvl="2" w:tplc="EB26C06C">
      <w:numFmt w:val="bullet"/>
      <w:lvlText w:val="•"/>
      <w:lvlJc w:val="left"/>
      <w:pPr>
        <w:ind w:left="1610" w:hanging="178"/>
      </w:pPr>
      <w:rPr>
        <w:rFonts w:hint="default"/>
        <w:lang w:val="hu-HU" w:eastAsia="en-US" w:bidi="ar-SA"/>
      </w:rPr>
    </w:lvl>
    <w:lvl w:ilvl="3" w:tplc="A0464406">
      <w:numFmt w:val="bullet"/>
      <w:lvlText w:val="•"/>
      <w:lvlJc w:val="left"/>
      <w:pPr>
        <w:ind w:left="2185" w:hanging="178"/>
      </w:pPr>
      <w:rPr>
        <w:rFonts w:hint="default"/>
        <w:lang w:val="hu-HU" w:eastAsia="en-US" w:bidi="ar-SA"/>
      </w:rPr>
    </w:lvl>
    <w:lvl w:ilvl="4" w:tplc="225CA8E8">
      <w:numFmt w:val="bullet"/>
      <w:lvlText w:val="•"/>
      <w:lvlJc w:val="left"/>
      <w:pPr>
        <w:ind w:left="2760" w:hanging="178"/>
      </w:pPr>
      <w:rPr>
        <w:rFonts w:hint="default"/>
        <w:lang w:val="hu-HU" w:eastAsia="en-US" w:bidi="ar-SA"/>
      </w:rPr>
    </w:lvl>
    <w:lvl w:ilvl="5" w:tplc="7702F958">
      <w:numFmt w:val="bullet"/>
      <w:lvlText w:val="•"/>
      <w:lvlJc w:val="left"/>
      <w:pPr>
        <w:ind w:left="3335" w:hanging="178"/>
      </w:pPr>
      <w:rPr>
        <w:rFonts w:hint="default"/>
        <w:lang w:val="hu-HU" w:eastAsia="en-US" w:bidi="ar-SA"/>
      </w:rPr>
    </w:lvl>
    <w:lvl w:ilvl="6" w:tplc="43DA84E2">
      <w:numFmt w:val="bullet"/>
      <w:lvlText w:val="•"/>
      <w:lvlJc w:val="left"/>
      <w:pPr>
        <w:ind w:left="3910" w:hanging="178"/>
      </w:pPr>
      <w:rPr>
        <w:rFonts w:hint="default"/>
        <w:lang w:val="hu-HU" w:eastAsia="en-US" w:bidi="ar-SA"/>
      </w:rPr>
    </w:lvl>
    <w:lvl w:ilvl="7" w:tplc="6F14F132">
      <w:numFmt w:val="bullet"/>
      <w:lvlText w:val="•"/>
      <w:lvlJc w:val="left"/>
      <w:pPr>
        <w:ind w:left="4485" w:hanging="178"/>
      </w:pPr>
      <w:rPr>
        <w:rFonts w:hint="default"/>
        <w:lang w:val="hu-HU" w:eastAsia="en-US" w:bidi="ar-SA"/>
      </w:rPr>
    </w:lvl>
    <w:lvl w:ilvl="8" w:tplc="8BEEC19A">
      <w:numFmt w:val="bullet"/>
      <w:lvlText w:val="•"/>
      <w:lvlJc w:val="left"/>
      <w:pPr>
        <w:ind w:left="5060" w:hanging="178"/>
      </w:pPr>
      <w:rPr>
        <w:rFonts w:hint="default"/>
        <w:lang w:val="hu-HU" w:eastAsia="en-US" w:bidi="ar-SA"/>
      </w:rPr>
    </w:lvl>
  </w:abstractNum>
  <w:abstractNum w:abstractNumId="1">
    <w:nsid w:val="169911A5"/>
    <w:multiLevelType w:val="hybridMultilevel"/>
    <w:tmpl w:val="22FA33CA"/>
    <w:lvl w:ilvl="0" w:tplc="256611A0">
      <w:start w:val="1"/>
      <w:numFmt w:val="upperRoman"/>
      <w:lvlText w:val="%1."/>
      <w:lvlJc w:val="left"/>
      <w:pPr>
        <w:ind w:left="2880" w:hanging="385"/>
        <w:jc w:val="left"/>
      </w:pPr>
      <w:rPr>
        <w:rFonts w:ascii="Consolas" w:eastAsia="Consolas" w:hAnsi="Consolas" w:cs="Consolas" w:hint="default"/>
        <w:spacing w:val="-15"/>
        <w:w w:val="99"/>
        <w:sz w:val="31"/>
        <w:szCs w:val="31"/>
        <w:lang w:val="hu-HU" w:eastAsia="en-US" w:bidi="ar-SA"/>
      </w:rPr>
    </w:lvl>
    <w:lvl w:ilvl="1" w:tplc="AAD8C604">
      <w:numFmt w:val="bullet"/>
      <w:lvlText w:val="•"/>
      <w:lvlJc w:val="left"/>
      <w:pPr>
        <w:ind w:left="3203" w:hanging="385"/>
      </w:pPr>
      <w:rPr>
        <w:rFonts w:hint="default"/>
        <w:lang w:val="hu-HU" w:eastAsia="en-US" w:bidi="ar-SA"/>
      </w:rPr>
    </w:lvl>
    <w:lvl w:ilvl="2" w:tplc="414C7614">
      <w:numFmt w:val="bullet"/>
      <w:lvlText w:val="•"/>
      <w:lvlJc w:val="left"/>
      <w:pPr>
        <w:ind w:left="3526" w:hanging="385"/>
      </w:pPr>
      <w:rPr>
        <w:rFonts w:hint="default"/>
        <w:lang w:val="hu-HU" w:eastAsia="en-US" w:bidi="ar-SA"/>
      </w:rPr>
    </w:lvl>
    <w:lvl w:ilvl="3" w:tplc="54D4BFBA">
      <w:numFmt w:val="bullet"/>
      <w:lvlText w:val="•"/>
      <w:lvlJc w:val="left"/>
      <w:pPr>
        <w:ind w:left="3849" w:hanging="385"/>
      </w:pPr>
      <w:rPr>
        <w:rFonts w:hint="default"/>
        <w:lang w:val="hu-HU" w:eastAsia="en-US" w:bidi="ar-SA"/>
      </w:rPr>
    </w:lvl>
    <w:lvl w:ilvl="4" w:tplc="BF384D94">
      <w:numFmt w:val="bullet"/>
      <w:lvlText w:val="•"/>
      <w:lvlJc w:val="left"/>
      <w:pPr>
        <w:ind w:left="4172" w:hanging="385"/>
      </w:pPr>
      <w:rPr>
        <w:rFonts w:hint="default"/>
        <w:lang w:val="hu-HU" w:eastAsia="en-US" w:bidi="ar-SA"/>
      </w:rPr>
    </w:lvl>
    <w:lvl w:ilvl="5" w:tplc="9260D2EE">
      <w:numFmt w:val="bullet"/>
      <w:lvlText w:val="•"/>
      <w:lvlJc w:val="left"/>
      <w:pPr>
        <w:ind w:left="4495" w:hanging="385"/>
      </w:pPr>
      <w:rPr>
        <w:rFonts w:hint="default"/>
        <w:lang w:val="hu-HU" w:eastAsia="en-US" w:bidi="ar-SA"/>
      </w:rPr>
    </w:lvl>
    <w:lvl w:ilvl="6" w:tplc="A2C86896">
      <w:numFmt w:val="bullet"/>
      <w:lvlText w:val="•"/>
      <w:lvlJc w:val="left"/>
      <w:pPr>
        <w:ind w:left="4818" w:hanging="385"/>
      </w:pPr>
      <w:rPr>
        <w:rFonts w:hint="default"/>
        <w:lang w:val="hu-HU" w:eastAsia="en-US" w:bidi="ar-SA"/>
      </w:rPr>
    </w:lvl>
    <w:lvl w:ilvl="7" w:tplc="C2B64D70">
      <w:numFmt w:val="bullet"/>
      <w:lvlText w:val="•"/>
      <w:lvlJc w:val="left"/>
      <w:pPr>
        <w:ind w:left="5141" w:hanging="385"/>
      </w:pPr>
      <w:rPr>
        <w:rFonts w:hint="default"/>
        <w:lang w:val="hu-HU" w:eastAsia="en-US" w:bidi="ar-SA"/>
      </w:rPr>
    </w:lvl>
    <w:lvl w:ilvl="8" w:tplc="4522A184">
      <w:numFmt w:val="bullet"/>
      <w:lvlText w:val="•"/>
      <w:lvlJc w:val="left"/>
      <w:pPr>
        <w:ind w:left="5464" w:hanging="385"/>
      </w:pPr>
      <w:rPr>
        <w:rFonts w:hint="default"/>
        <w:lang w:val="hu-HU" w:eastAsia="en-US" w:bidi="ar-SA"/>
      </w:rPr>
    </w:lvl>
  </w:abstractNum>
  <w:abstractNum w:abstractNumId="2">
    <w:nsid w:val="185E0E52"/>
    <w:multiLevelType w:val="hybridMultilevel"/>
    <w:tmpl w:val="2E58654E"/>
    <w:lvl w:ilvl="0" w:tplc="CCDA6B16">
      <w:numFmt w:val="bullet"/>
      <w:lvlText w:val="-"/>
      <w:lvlJc w:val="left"/>
      <w:pPr>
        <w:ind w:left="120" w:hanging="178"/>
      </w:pPr>
      <w:rPr>
        <w:rFonts w:ascii="Cambria" w:eastAsia="Cambria" w:hAnsi="Cambria" w:cs="Cambria" w:hint="default"/>
        <w:w w:val="99"/>
        <w:sz w:val="19"/>
        <w:szCs w:val="19"/>
        <w:lang w:val="hu-HU" w:eastAsia="en-US" w:bidi="ar-SA"/>
      </w:rPr>
    </w:lvl>
    <w:lvl w:ilvl="1" w:tplc="920A2744">
      <w:numFmt w:val="bullet"/>
      <w:lvlText w:val="•"/>
      <w:lvlJc w:val="left"/>
      <w:pPr>
        <w:ind w:left="360" w:hanging="178"/>
      </w:pPr>
      <w:rPr>
        <w:rFonts w:hint="default"/>
        <w:lang w:val="hu-HU" w:eastAsia="en-US" w:bidi="ar-SA"/>
      </w:rPr>
    </w:lvl>
    <w:lvl w:ilvl="2" w:tplc="CF08033C">
      <w:numFmt w:val="bullet"/>
      <w:lvlText w:val="•"/>
      <w:lvlJc w:val="left"/>
      <w:pPr>
        <w:ind w:left="800" w:hanging="178"/>
      </w:pPr>
      <w:rPr>
        <w:rFonts w:hint="default"/>
        <w:lang w:val="hu-HU" w:eastAsia="en-US" w:bidi="ar-SA"/>
      </w:rPr>
    </w:lvl>
    <w:lvl w:ilvl="3" w:tplc="612C6DB6">
      <w:numFmt w:val="bullet"/>
      <w:lvlText w:val="•"/>
      <w:lvlJc w:val="left"/>
      <w:pPr>
        <w:ind w:left="820" w:hanging="178"/>
      </w:pPr>
      <w:rPr>
        <w:rFonts w:hint="default"/>
        <w:lang w:val="hu-HU" w:eastAsia="en-US" w:bidi="ar-SA"/>
      </w:rPr>
    </w:lvl>
    <w:lvl w:ilvl="4" w:tplc="5E9A99A2">
      <w:numFmt w:val="bullet"/>
      <w:lvlText w:val="•"/>
      <w:lvlJc w:val="left"/>
      <w:pPr>
        <w:ind w:left="3060" w:hanging="178"/>
      </w:pPr>
      <w:rPr>
        <w:rFonts w:hint="default"/>
        <w:lang w:val="hu-HU" w:eastAsia="en-US" w:bidi="ar-SA"/>
      </w:rPr>
    </w:lvl>
    <w:lvl w:ilvl="5" w:tplc="527240C8">
      <w:numFmt w:val="bullet"/>
      <w:lvlText w:val="•"/>
      <w:lvlJc w:val="left"/>
      <w:pPr>
        <w:ind w:left="3540" w:hanging="178"/>
      </w:pPr>
      <w:rPr>
        <w:rFonts w:hint="default"/>
        <w:lang w:val="hu-HU" w:eastAsia="en-US" w:bidi="ar-SA"/>
      </w:rPr>
    </w:lvl>
    <w:lvl w:ilvl="6" w:tplc="98D0D1A4">
      <w:numFmt w:val="bullet"/>
      <w:lvlText w:val="•"/>
      <w:lvlJc w:val="left"/>
      <w:pPr>
        <w:ind w:left="3640" w:hanging="178"/>
      </w:pPr>
      <w:rPr>
        <w:rFonts w:hint="default"/>
        <w:lang w:val="hu-HU" w:eastAsia="en-US" w:bidi="ar-SA"/>
      </w:rPr>
    </w:lvl>
    <w:lvl w:ilvl="7" w:tplc="08D40088">
      <w:numFmt w:val="bullet"/>
      <w:lvlText w:val="•"/>
      <w:lvlJc w:val="left"/>
      <w:pPr>
        <w:ind w:left="3940" w:hanging="178"/>
      </w:pPr>
      <w:rPr>
        <w:rFonts w:hint="default"/>
        <w:lang w:val="hu-HU" w:eastAsia="en-US" w:bidi="ar-SA"/>
      </w:rPr>
    </w:lvl>
    <w:lvl w:ilvl="8" w:tplc="C6541F48">
      <w:numFmt w:val="bullet"/>
      <w:lvlText w:val="•"/>
      <w:lvlJc w:val="left"/>
      <w:pPr>
        <w:ind w:left="3826" w:hanging="178"/>
      </w:pPr>
      <w:rPr>
        <w:rFonts w:hint="default"/>
        <w:lang w:val="hu-HU" w:eastAsia="en-US" w:bidi="ar-SA"/>
      </w:rPr>
    </w:lvl>
  </w:abstractNum>
  <w:abstractNum w:abstractNumId="3">
    <w:nsid w:val="1CA51391"/>
    <w:multiLevelType w:val="hybridMultilevel"/>
    <w:tmpl w:val="A758820C"/>
    <w:lvl w:ilvl="0" w:tplc="98821D08">
      <w:start w:val="4"/>
      <w:numFmt w:val="decimal"/>
      <w:lvlText w:val="%1."/>
      <w:lvlJc w:val="left"/>
      <w:pPr>
        <w:ind w:left="712" w:hanging="216"/>
        <w:jc w:val="left"/>
      </w:pPr>
      <w:rPr>
        <w:rFonts w:ascii="Cambria" w:eastAsia="Cambria" w:hAnsi="Cambria" w:cs="Cambria" w:hint="default"/>
        <w:spacing w:val="0"/>
        <w:w w:val="89"/>
        <w:sz w:val="19"/>
        <w:szCs w:val="19"/>
        <w:lang w:val="hu-HU" w:eastAsia="en-US" w:bidi="ar-SA"/>
      </w:rPr>
    </w:lvl>
    <w:lvl w:ilvl="1" w:tplc="FD5AF96E">
      <w:numFmt w:val="bullet"/>
      <w:lvlText w:val="•"/>
      <w:lvlJc w:val="left"/>
      <w:pPr>
        <w:ind w:left="1267" w:hanging="216"/>
      </w:pPr>
      <w:rPr>
        <w:rFonts w:hint="default"/>
        <w:lang w:val="hu-HU" w:eastAsia="en-US" w:bidi="ar-SA"/>
      </w:rPr>
    </w:lvl>
    <w:lvl w:ilvl="2" w:tplc="991429D4">
      <w:numFmt w:val="bullet"/>
      <w:lvlText w:val="•"/>
      <w:lvlJc w:val="left"/>
      <w:pPr>
        <w:ind w:left="1814" w:hanging="216"/>
      </w:pPr>
      <w:rPr>
        <w:rFonts w:hint="default"/>
        <w:lang w:val="hu-HU" w:eastAsia="en-US" w:bidi="ar-SA"/>
      </w:rPr>
    </w:lvl>
    <w:lvl w:ilvl="3" w:tplc="2FE61772">
      <w:numFmt w:val="bullet"/>
      <w:lvlText w:val="•"/>
      <w:lvlJc w:val="left"/>
      <w:pPr>
        <w:ind w:left="2361" w:hanging="216"/>
      </w:pPr>
      <w:rPr>
        <w:rFonts w:hint="default"/>
        <w:lang w:val="hu-HU" w:eastAsia="en-US" w:bidi="ar-SA"/>
      </w:rPr>
    </w:lvl>
    <w:lvl w:ilvl="4" w:tplc="DA021E1E">
      <w:numFmt w:val="bullet"/>
      <w:lvlText w:val="•"/>
      <w:lvlJc w:val="left"/>
      <w:pPr>
        <w:ind w:left="2908" w:hanging="216"/>
      </w:pPr>
      <w:rPr>
        <w:rFonts w:hint="default"/>
        <w:lang w:val="hu-HU" w:eastAsia="en-US" w:bidi="ar-SA"/>
      </w:rPr>
    </w:lvl>
    <w:lvl w:ilvl="5" w:tplc="DAFCACE6">
      <w:numFmt w:val="bullet"/>
      <w:lvlText w:val="•"/>
      <w:lvlJc w:val="left"/>
      <w:pPr>
        <w:ind w:left="3455" w:hanging="216"/>
      </w:pPr>
      <w:rPr>
        <w:rFonts w:hint="default"/>
        <w:lang w:val="hu-HU" w:eastAsia="en-US" w:bidi="ar-SA"/>
      </w:rPr>
    </w:lvl>
    <w:lvl w:ilvl="6" w:tplc="7A7C5AC0">
      <w:numFmt w:val="bullet"/>
      <w:lvlText w:val="•"/>
      <w:lvlJc w:val="left"/>
      <w:pPr>
        <w:ind w:left="4002" w:hanging="216"/>
      </w:pPr>
      <w:rPr>
        <w:rFonts w:hint="default"/>
        <w:lang w:val="hu-HU" w:eastAsia="en-US" w:bidi="ar-SA"/>
      </w:rPr>
    </w:lvl>
    <w:lvl w:ilvl="7" w:tplc="00AAF50A">
      <w:numFmt w:val="bullet"/>
      <w:lvlText w:val="•"/>
      <w:lvlJc w:val="left"/>
      <w:pPr>
        <w:ind w:left="4549" w:hanging="216"/>
      </w:pPr>
      <w:rPr>
        <w:rFonts w:hint="default"/>
        <w:lang w:val="hu-HU" w:eastAsia="en-US" w:bidi="ar-SA"/>
      </w:rPr>
    </w:lvl>
    <w:lvl w:ilvl="8" w:tplc="171CCD58">
      <w:numFmt w:val="bullet"/>
      <w:lvlText w:val="•"/>
      <w:lvlJc w:val="left"/>
      <w:pPr>
        <w:ind w:left="5096" w:hanging="216"/>
      </w:pPr>
      <w:rPr>
        <w:rFonts w:hint="default"/>
        <w:lang w:val="hu-HU" w:eastAsia="en-US" w:bidi="ar-SA"/>
      </w:rPr>
    </w:lvl>
  </w:abstractNum>
  <w:abstractNum w:abstractNumId="4">
    <w:nsid w:val="21091993"/>
    <w:multiLevelType w:val="hybridMultilevel"/>
    <w:tmpl w:val="B27E31EE"/>
    <w:lvl w:ilvl="0" w:tplc="F1307268">
      <w:start w:val="1"/>
      <w:numFmt w:val="upperRoman"/>
      <w:lvlText w:val="%1."/>
      <w:lvlJc w:val="left"/>
      <w:pPr>
        <w:ind w:left="438" w:hanging="236"/>
        <w:jc w:val="left"/>
      </w:pPr>
      <w:rPr>
        <w:rFonts w:ascii="Tahoma" w:eastAsia="Tahoma" w:hAnsi="Tahoma" w:cs="Tahoma" w:hint="default"/>
        <w:spacing w:val="0"/>
        <w:w w:val="99"/>
        <w:sz w:val="21"/>
        <w:szCs w:val="21"/>
        <w:lang w:val="hu-HU" w:eastAsia="en-US" w:bidi="ar-SA"/>
      </w:rPr>
    </w:lvl>
    <w:lvl w:ilvl="1" w:tplc="6AE2EF36">
      <w:start w:val="1"/>
      <w:numFmt w:val="decimal"/>
      <w:lvlText w:val="%2"/>
      <w:lvlJc w:val="left"/>
      <w:pPr>
        <w:ind w:left="719" w:hanging="234"/>
        <w:jc w:val="left"/>
      </w:pPr>
      <w:rPr>
        <w:rFonts w:ascii="Tahoma" w:eastAsia="Tahoma" w:hAnsi="Tahoma" w:cs="Tahoma" w:hint="default"/>
        <w:w w:val="99"/>
        <w:sz w:val="16"/>
        <w:szCs w:val="16"/>
        <w:lang w:val="hu-HU" w:eastAsia="en-US" w:bidi="ar-SA"/>
      </w:rPr>
    </w:lvl>
    <w:lvl w:ilvl="2" w:tplc="7D6AB28C">
      <w:numFmt w:val="bullet"/>
      <w:lvlText w:val="•"/>
      <w:lvlJc w:val="left"/>
      <w:pPr>
        <w:ind w:left="1336" w:hanging="234"/>
      </w:pPr>
      <w:rPr>
        <w:rFonts w:hint="default"/>
        <w:lang w:val="hu-HU" w:eastAsia="en-US" w:bidi="ar-SA"/>
      </w:rPr>
    </w:lvl>
    <w:lvl w:ilvl="3" w:tplc="2DA47876">
      <w:numFmt w:val="bullet"/>
      <w:lvlText w:val="•"/>
      <w:lvlJc w:val="left"/>
      <w:pPr>
        <w:ind w:left="1953" w:hanging="234"/>
      </w:pPr>
      <w:rPr>
        <w:rFonts w:hint="default"/>
        <w:lang w:val="hu-HU" w:eastAsia="en-US" w:bidi="ar-SA"/>
      </w:rPr>
    </w:lvl>
    <w:lvl w:ilvl="4" w:tplc="D1540922">
      <w:numFmt w:val="bullet"/>
      <w:lvlText w:val="•"/>
      <w:lvlJc w:val="left"/>
      <w:pPr>
        <w:ind w:left="2570" w:hanging="234"/>
      </w:pPr>
      <w:rPr>
        <w:rFonts w:hint="default"/>
        <w:lang w:val="hu-HU" w:eastAsia="en-US" w:bidi="ar-SA"/>
      </w:rPr>
    </w:lvl>
    <w:lvl w:ilvl="5" w:tplc="D89EC51A">
      <w:numFmt w:val="bullet"/>
      <w:lvlText w:val="•"/>
      <w:lvlJc w:val="left"/>
      <w:pPr>
        <w:ind w:left="3186" w:hanging="234"/>
      </w:pPr>
      <w:rPr>
        <w:rFonts w:hint="default"/>
        <w:lang w:val="hu-HU" w:eastAsia="en-US" w:bidi="ar-SA"/>
      </w:rPr>
    </w:lvl>
    <w:lvl w:ilvl="6" w:tplc="02E8E59C">
      <w:numFmt w:val="bullet"/>
      <w:lvlText w:val="•"/>
      <w:lvlJc w:val="left"/>
      <w:pPr>
        <w:ind w:left="3803" w:hanging="234"/>
      </w:pPr>
      <w:rPr>
        <w:rFonts w:hint="default"/>
        <w:lang w:val="hu-HU" w:eastAsia="en-US" w:bidi="ar-SA"/>
      </w:rPr>
    </w:lvl>
    <w:lvl w:ilvl="7" w:tplc="1C6824F4">
      <w:numFmt w:val="bullet"/>
      <w:lvlText w:val="•"/>
      <w:lvlJc w:val="left"/>
      <w:pPr>
        <w:ind w:left="4420" w:hanging="234"/>
      </w:pPr>
      <w:rPr>
        <w:rFonts w:hint="default"/>
        <w:lang w:val="hu-HU" w:eastAsia="en-US" w:bidi="ar-SA"/>
      </w:rPr>
    </w:lvl>
    <w:lvl w:ilvl="8" w:tplc="FC4459BC">
      <w:numFmt w:val="bullet"/>
      <w:lvlText w:val="•"/>
      <w:lvlJc w:val="left"/>
      <w:pPr>
        <w:ind w:left="5036" w:hanging="234"/>
      </w:pPr>
      <w:rPr>
        <w:rFonts w:hint="default"/>
        <w:lang w:val="hu-HU" w:eastAsia="en-US" w:bidi="ar-SA"/>
      </w:rPr>
    </w:lvl>
  </w:abstractNum>
  <w:abstractNum w:abstractNumId="5">
    <w:nsid w:val="23373C67"/>
    <w:multiLevelType w:val="hybridMultilevel"/>
    <w:tmpl w:val="01846E92"/>
    <w:lvl w:ilvl="0" w:tplc="4A668D26">
      <w:start w:val="9"/>
      <w:numFmt w:val="decimal"/>
      <w:lvlText w:val="%1."/>
      <w:lvlJc w:val="left"/>
      <w:pPr>
        <w:ind w:left="738" w:hanging="222"/>
        <w:jc w:val="right"/>
      </w:pPr>
      <w:rPr>
        <w:rFonts w:ascii="Cambria" w:eastAsia="Cambria" w:hAnsi="Cambria" w:cs="Cambria" w:hint="default"/>
        <w:w w:val="91"/>
        <w:sz w:val="19"/>
        <w:szCs w:val="19"/>
        <w:lang w:val="hu-HU" w:eastAsia="en-US" w:bidi="ar-SA"/>
      </w:rPr>
    </w:lvl>
    <w:lvl w:ilvl="1" w:tplc="78420406">
      <w:numFmt w:val="bullet"/>
      <w:lvlText w:val="•"/>
      <w:lvlJc w:val="left"/>
      <w:pPr>
        <w:ind w:left="860" w:hanging="222"/>
      </w:pPr>
      <w:rPr>
        <w:rFonts w:hint="default"/>
        <w:lang w:val="hu-HU" w:eastAsia="en-US" w:bidi="ar-SA"/>
      </w:rPr>
    </w:lvl>
    <w:lvl w:ilvl="2" w:tplc="B9C41450">
      <w:numFmt w:val="bullet"/>
      <w:lvlText w:val="•"/>
      <w:lvlJc w:val="left"/>
      <w:pPr>
        <w:ind w:left="1467" w:hanging="222"/>
      </w:pPr>
      <w:rPr>
        <w:rFonts w:hint="default"/>
        <w:lang w:val="hu-HU" w:eastAsia="en-US" w:bidi="ar-SA"/>
      </w:rPr>
    </w:lvl>
    <w:lvl w:ilvl="3" w:tplc="B39A9CF4">
      <w:numFmt w:val="bullet"/>
      <w:lvlText w:val="•"/>
      <w:lvlJc w:val="left"/>
      <w:pPr>
        <w:ind w:left="2075" w:hanging="222"/>
      </w:pPr>
      <w:rPr>
        <w:rFonts w:hint="default"/>
        <w:lang w:val="hu-HU" w:eastAsia="en-US" w:bidi="ar-SA"/>
      </w:rPr>
    </w:lvl>
    <w:lvl w:ilvl="4" w:tplc="B45E0F76">
      <w:numFmt w:val="bullet"/>
      <w:lvlText w:val="•"/>
      <w:lvlJc w:val="left"/>
      <w:pPr>
        <w:ind w:left="2683" w:hanging="222"/>
      </w:pPr>
      <w:rPr>
        <w:rFonts w:hint="default"/>
        <w:lang w:val="hu-HU" w:eastAsia="en-US" w:bidi="ar-SA"/>
      </w:rPr>
    </w:lvl>
    <w:lvl w:ilvl="5" w:tplc="606EF90C">
      <w:numFmt w:val="bullet"/>
      <w:lvlText w:val="•"/>
      <w:lvlJc w:val="left"/>
      <w:pPr>
        <w:ind w:left="3291" w:hanging="222"/>
      </w:pPr>
      <w:rPr>
        <w:rFonts w:hint="default"/>
        <w:lang w:val="hu-HU" w:eastAsia="en-US" w:bidi="ar-SA"/>
      </w:rPr>
    </w:lvl>
    <w:lvl w:ilvl="6" w:tplc="0106B86A">
      <w:numFmt w:val="bullet"/>
      <w:lvlText w:val="•"/>
      <w:lvlJc w:val="left"/>
      <w:pPr>
        <w:ind w:left="3898" w:hanging="222"/>
      </w:pPr>
      <w:rPr>
        <w:rFonts w:hint="default"/>
        <w:lang w:val="hu-HU" w:eastAsia="en-US" w:bidi="ar-SA"/>
      </w:rPr>
    </w:lvl>
    <w:lvl w:ilvl="7" w:tplc="59822B88">
      <w:numFmt w:val="bullet"/>
      <w:lvlText w:val="•"/>
      <w:lvlJc w:val="left"/>
      <w:pPr>
        <w:ind w:left="4506" w:hanging="222"/>
      </w:pPr>
      <w:rPr>
        <w:rFonts w:hint="default"/>
        <w:lang w:val="hu-HU" w:eastAsia="en-US" w:bidi="ar-SA"/>
      </w:rPr>
    </w:lvl>
    <w:lvl w:ilvl="8" w:tplc="5D5E6F4E">
      <w:numFmt w:val="bullet"/>
      <w:lvlText w:val="•"/>
      <w:lvlJc w:val="left"/>
      <w:pPr>
        <w:ind w:left="5114" w:hanging="222"/>
      </w:pPr>
      <w:rPr>
        <w:rFonts w:hint="default"/>
        <w:lang w:val="hu-HU" w:eastAsia="en-US" w:bidi="ar-SA"/>
      </w:rPr>
    </w:lvl>
  </w:abstractNum>
  <w:abstractNum w:abstractNumId="6">
    <w:nsid w:val="23693820"/>
    <w:multiLevelType w:val="hybridMultilevel"/>
    <w:tmpl w:val="BEBA7674"/>
    <w:lvl w:ilvl="0" w:tplc="E4D8E9C4">
      <w:start w:val="8"/>
      <w:numFmt w:val="decimal"/>
      <w:lvlText w:val="%1."/>
      <w:lvlJc w:val="left"/>
      <w:pPr>
        <w:ind w:left="536" w:hanging="164"/>
        <w:jc w:val="right"/>
      </w:pPr>
      <w:rPr>
        <w:rFonts w:ascii="Tahoma" w:eastAsia="Tahoma" w:hAnsi="Tahoma" w:cs="Tahoma" w:hint="default"/>
        <w:spacing w:val="0"/>
        <w:w w:val="102"/>
        <w:sz w:val="13"/>
        <w:szCs w:val="13"/>
        <w:lang w:val="hu-HU" w:eastAsia="en-US" w:bidi="ar-SA"/>
      </w:rPr>
    </w:lvl>
    <w:lvl w:ilvl="1" w:tplc="B080CB14">
      <w:numFmt w:val="bullet"/>
      <w:lvlText w:val="•"/>
      <w:lvlJc w:val="left"/>
      <w:pPr>
        <w:ind w:left="1360" w:hanging="164"/>
      </w:pPr>
      <w:rPr>
        <w:rFonts w:hint="default"/>
        <w:lang w:val="hu-HU" w:eastAsia="en-US" w:bidi="ar-SA"/>
      </w:rPr>
    </w:lvl>
    <w:lvl w:ilvl="2" w:tplc="36B63904">
      <w:numFmt w:val="bullet"/>
      <w:lvlText w:val="•"/>
      <w:lvlJc w:val="left"/>
      <w:pPr>
        <w:ind w:left="4620" w:hanging="164"/>
      </w:pPr>
      <w:rPr>
        <w:rFonts w:hint="default"/>
        <w:lang w:val="hu-HU" w:eastAsia="en-US" w:bidi="ar-SA"/>
      </w:rPr>
    </w:lvl>
    <w:lvl w:ilvl="3" w:tplc="A2B0AE48">
      <w:numFmt w:val="bullet"/>
      <w:lvlText w:val="•"/>
      <w:lvlJc w:val="left"/>
      <w:pPr>
        <w:ind w:left="4342" w:hanging="164"/>
      </w:pPr>
      <w:rPr>
        <w:rFonts w:hint="default"/>
        <w:lang w:val="hu-HU" w:eastAsia="en-US" w:bidi="ar-SA"/>
      </w:rPr>
    </w:lvl>
    <w:lvl w:ilvl="4" w:tplc="A37AE760">
      <w:numFmt w:val="bullet"/>
      <w:lvlText w:val="•"/>
      <w:lvlJc w:val="left"/>
      <w:pPr>
        <w:ind w:left="4064" w:hanging="164"/>
      </w:pPr>
      <w:rPr>
        <w:rFonts w:hint="default"/>
        <w:lang w:val="hu-HU" w:eastAsia="en-US" w:bidi="ar-SA"/>
      </w:rPr>
    </w:lvl>
    <w:lvl w:ilvl="5" w:tplc="DFFED1D4">
      <w:numFmt w:val="bullet"/>
      <w:lvlText w:val="•"/>
      <w:lvlJc w:val="left"/>
      <w:pPr>
        <w:ind w:left="3787" w:hanging="164"/>
      </w:pPr>
      <w:rPr>
        <w:rFonts w:hint="default"/>
        <w:lang w:val="hu-HU" w:eastAsia="en-US" w:bidi="ar-SA"/>
      </w:rPr>
    </w:lvl>
    <w:lvl w:ilvl="6" w:tplc="66589D72">
      <w:numFmt w:val="bullet"/>
      <w:lvlText w:val="•"/>
      <w:lvlJc w:val="left"/>
      <w:pPr>
        <w:ind w:left="3509" w:hanging="164"/>
      </w:pPr>
      <w:rPr>
        <w:rFonts w:hint="default"/>
        <w:lang w:val="hu-HU" w:eastAsia="en-US" w:bidi="ar-SA"/>
      </w:rPr>
    </w:lvl>
    <w:lvl w:ilvl="7" w:tplc="B66036B8">
      <w:numFmt w:val="bullet"/>
      <w:lvlText w:val="•"/>
      <w:lvlJc w:val="left"/>
      <w:pPr>
        <w:ind w:left="3231" w:hanging="164"/>
      </w:pPr>
      <w:rPr>
        <w:rFonts w:hint="default"/>
        <w:lang w:val="hu-HU" w:eastAsia="en-US" w:bidi="ar-SA"/>
      </w:rPr>
    </w:lvl>
    <w:lvl w:ilvl="8" w:tplc="C0D68B80">
      <w:numFmt w:val="bullet"/>
      <w:lvlText w:val="•"/>
      <w:lvlJc w:val="left"/>
      <w:pPr>
        <w:ind w:left="2954" w:hanging="164"/>
      </w:pPr>
      <w:rPr>
        <w:rFonts w:hint="default"/>
        <w:lang w:val="hu-HU" w:eastAsia="en-US" w:bidi="ar-SA"/>
      </w:rPr>
    </w:lvl>
  </w:abstractNum>
  <w:abstractNum w:abstractNumId="7">
    <w:nsid w:val="258C17A9"/>
    <w:multiLevelType w:val="hybridMultilevel"/>
    <w:tmpl w:val="ADAE875C"/>
    <w:lvl w:ilvl="0" w:tplc="760E9090">
      <w:start w:val="6"/>
      <w:numFmt w:val="decimal"/>
      <w:lvlText w:val="%1"/>
      <w:lvlJc w:val="left"/>
      <w:pPr>
        <w:ind w:left="473" w:hanging="101"/>
        <w:jc w:val="right"/>
      </w:pPr>
      <w:rPr>
        <w:rFonts w:hint="default"/>
        <w:w w:val="102"/>
        <w:lang w:val="hu-HU" w:eastAsia="en-US" w:bidi="ar-SA"/>
      </w:rPr>
    </w:lvl>
    <w:lvl w:ilvl="1" w:tplc="69428FEA">
      <w:numFmt w:val="bullet"/>
      <w:lvlText w:val="•"/>
      <w:lvlJc w:val="left"/>
      <w:pPr>
        <w:ind w:left="1051" w:hanging="101"/>
      </w:pPr>
      <w:rPr>
        <w:rFonts w:hint="default"/>
        <w:lang w:val="hu-HU" w:eastAsia="en-US" w:bidi="ar-SA"/>
      </w:rPr>
    </w:lvl>
    <w:lvl w:ilvl="2" w:tplc="8AA2C95C">
      <w:numFmt w:val="bullet"/>
      <w:lvlText w:val="•"/>
      <w:lvlJc w:val="left"/>
      <w:pPr>
        <w:ind w:left="1622" w:hanging="101"/>
      </w:pPr>
      <w:rPr>
        <w:rFonts w:hint="default"/>
        <w:lang w:val="hu-HU" w:eastAsia="en-US" w:bidi="ar-SA"/>
      </w:rPr>
    </w:lvl>
    <w:lvl w:ilvl="3" w:tplc="7D5C9404">
      <w:numFmt w:val="bullet"/>
      <w:lvlText w:val="•"/>
      <w:lvlJc w:val="left"/>
      <w:pPr>
        <w:ind w:left="2193" w:hanging="101"/>
      </w:pPr>
      <w:rPr>
        <w:rFonts w:hint="default"/>
        <w:lang w:val="hu-HU" w:eastAsia="en-US" w:bidi="ar-SA"/>
      </w:rPr>
    </w:lvl>
    <w:lvl w:ilvl="4" w:tplc="ECEA5864">
      <w:numFmt w:val="bullet"/>
      <w:lvlText w:val="•"/>
      <w:lvlJc w:val="left"/>
      <w:pPr>
        <w:ind w:left="2764" w:hanging="101"/>
      </w:pPr>
      <w:rPr>
        <w:rFonts w:hint="default"/>
        <w:lang w:val="hu-HU" w:eastAsia="en-US" w:bidi="ar-SA"/>
      </w:rPr>
    </w:lvl>
    <w:lvl w:ilvl="5" w:tplc="77E8713A">
      <w:numFmt w:val="bullet"/>
      <w:lvlText w:val="•"/>
      <w:lvlJc w:val="left"/>
      <w:pPr>
        <w:ind w:left="3335" w:hanging="101"/>
      </w:pPr>
      <w:rPr>
        <w:rFonts w:hint="default"/>
        <w:lang w:val="hu-HU" w:eastAsia="en-US" w:bidi="ar-SA"/>
      </w:rPr>
    </w:lvl>
    <w:lvl w:ilvl="6" w:tplc="1FFC467A">
      <w:numFmt w:val="bullet"/>
      <w:lvlText w:val="•"/>
      <w:lvlJc w:val="left"/>
      <w:pPr>
        <w:ind w:left="3906" w:hanging="101"/>
      </w:pPr>
      <w:rPr>
        <w:rFonts w:hint="default"/>
        <w:lang w:val="hu-HU" w:eastAsia="en-US" w:bidi="ar-SA"/>
      </w:rPr>
    </w:lvl>
    <w:lvl w:ilvl="7" w:tplc="26BA0060">
      <w:numFmt w:val="bullet"/>
      <w:lvlText w:val="•"/>
      <w:lvlJc w:val="left"/>
      <w:pPr>
        <w:ind w:left="4477" w:hanging="101"/>
      </w:pPr>
      <w:rPr>
        <w:rFonts w:hint="default"/>
        <w:lang w:val="hu-HU" w:eastAsia="en-US" w:bidi="ar-SA"/>
      </w:rPr>
    </w:lvl>
    <w:lvl w:ilvl="8" w:tplc="B4E89BF6">
      <w:numFmt w:val="bullet"/>
      <w:lvlText w:val="•"/>
      <w:lvlJc w:val="left"/>
      <w:pPr>
        <w:ind w:left="5048" w:hanging="101"/>
      </w:pPr>
      <w:rPr>
        <w:rFonts w:hint="default"/>
        <w:lang w:val="hu-HU" w:eastAsia="en-US" w:bidi="ar-SA"/>
      </w:rPr>
    </w:lvl>
  </w:abstractNum>
  <w:abstractNum w:abstractNumId="8">
    <w:nsid w:val="259212D3"/>
    <w:multiLevelType w:val="hybridMultilevel"/>
    <w:tmpl w:val="DC94DC68"/>
    <w:lvl w:ilvl="0" w:tplc="2CE6FA48">
      <w:numFmt w:val="bullet"/>
      <w:lvlText w:val="-"/>
      <w:lvlJc w:val="left"/>
      <w:pPr>
        <w:ind w:left="3538" w:hanging="167"/>
      </w:pPr>
      <w:rPr>
        <w:rFonts w:ascii="Tahoma" w:eastAsia="Tahoma" w:hAnsi="Tahoma" w:cs="Tahoma" w:hint="default"/>
        <w:w w:val="101"/>
        <w:sz w:val="19"/>
        <w:szCs w:val="19"/>
        <w:lang w:val="hu-HU" w:eastAsia="en-US" w:bidi="ar-SA"/>
      </w:rPr>
    </w:lvl>
    <w:lvl w:ilvl="1" w:tplc="392CD1CC">
      <w:numFmt w:val="bullet"/>
      <w:lvlText w:val="•"/>
      <w:lvlJc w:val="left"/>
      <w:pPr>
        <w:ind w:left="3819" w:hanging="167"/>
      </w:pPr>
      <w:rPr>
        <w:rFonts w:hint="default"/>
        <w:lang w:val="hu-HU" w:eastAsia="en-US" w:bidi="ar-SA"/>
      </w:rPr>
    </w:lvl>
    <w:lvl w:ilvl="2" w:tplc="FCAA9072">
      <w:numFmt w:val="bullet"/>
      <w:lvlText w:val="•"/>
      <w:lvlJc w:val="left"/>
      <w:pPr>
        <w:ind w:left="4098" w:hanging="167"/>
      </w:pPr>
      <w:rPr>
        <w:rFonts w:hint="default"/>
        <w:lang w:val="hu-HU" w:eastAsia="en-US" w:bidi="ar-SA"/>
      </w:rPr>
    </w:lvl>
    <w:lvl w:ilvl="3" w:tplc="DF2AD04E">
      <w:numFmt w:val="bullet"/>
      <w:lvlText w:val="•"/>
      <w:lvlJc w:val="left"/>
      <w:pPr>
        <w:ind w:left="4377" w:hanging="167"/>
      </w:pPr>
      <w:rPr>
        <w:rFonts w:hint="default"/>
        <w:lang w:val="hu-HU" w:eastAsia="en-US" w:bidi="ar-SA"/>
      </w:rPr>
    </w:lvl>
    <w:lvl w:ilvl="4" w:tplc="D72A08A4">
      <w:numFmt w:val="bullet"/>
      <w:lvlText w:val="•"/>
      <w:lvlJc w:val="left"/>
      <w:pPr>
        <w:ind w:left="4656" w:hanging="167"/>
      </w:pPr>
      <w:rPr>
        <w:rFonts w:hint="default"/>
        <w:lang w:val="hu-HU" w:eastAsia="en-US" w:bidi="ar-SA"/>
      </w:rPr>
    </w:lvl>
    <w:lvl w:ilvl="5" w:tplc="BB9263CC">
      <w:numFmt w:val="bullet"/>
      <w:lvlText w:val="•"/>
      <w:lvlJc w:val="left"/>
      <w:pPr>
        <w:ind w:left="4935" w:hanging="167"/>
      </w:pPr>
      <w:rPr>
        <w:rFonts w:hint="default"/>
        <w:lang w:val="hu-HU" w:eastAsia="en-US" w:bidi="ar-SA"/>
      </w:rPr>
    </w:lvl>
    <w:lvl w:ilvl="6" w:tplc="DD94125A">
      <w:numFmt w:val="bullet"/>
      <w:lvlText w:val="•"/>
      <w:lvlJc w:val="left"/>
      <w:pPr>
        <w:ind w:left="5214" w:hanging="167"/>
      </w:pPr>
      <w:rPr>
        <w:rFonts w:hint="default"/>
        <w:lang w:val="hu-HU" w:eastAsia="en-US" w:bidi="ar-SA"/>
      </w:rPr>
    </w:lvl>
    <w:lvl w:ilvl="7" w:tplc="473C5148">
      <w:numFmt w:val="bullet"/>
      <w:lvlText w:val="•"/>
      <w:lvlJc w:val="left"/>
      <w:pPr>
        <w:ind w:left="5493" w:hanging="167"/>
      </w:pPr>
      <w:rPr>
        <w:rFonts w:hint="default"/>
        <w:lang w:val="hu-HU" w:eastAsia="en-US" w:bidi="ar-SA"/>
      </w:rPr>
    </w:lvl>
    <w:lvl w:ilvl="8" w:tplc="8690A272">
      <w:numFmt w:val="bullet"/>
      <w:lvlText w:val="•"/>
      <w:lvlJc w:val="left"/>
      <w:pPr>
        <w:ind w:left="5772" w:hanging="167"/>
      </w:pPr>
      <w:rPr>
        <w:rFonts w:hint="default"/>
        <w:lang w:val="hu-HU" w:eastAsia="en-US" w:bidi="ar-SA"/>
      </w:rPr>
    </w:lvl>
  </w:abstractNum>
  <w:abstractNum w:abstractNumId="9">
    <w:nsid w:val="2C2A1484"/>
    <w:multiLevelType w:val="hybridMultilevel"/>
    <w:tmpl w:val="60449BE6"/>
    <w:lvl w:ilvl="0" w:tplc="6032CA8C">
      <w:numFmt w:val="bullet"/>
      <w:lvlText w:val="-"/>
      <w:lvlJc w:val="left"/>
      <w:pPr>
        <w:ind w:left="4535" w:hanging="162"/>
      </w:pPr>
      <w:rPr>
        <w:rFonts w:ascii="Tahoma" w:eastAsia="Tahoma" w:hAnsi="Tahoma" w:cs="Tahoma" w:hint="default"/>
        <w:w w:val="99"/>
        <w:sz w:val="16"/>
        <w:szCs w:val="16"/>
        <w:lang w:val="hu-HU" w:eastAsia="en-US" w:bidi="ar-SA"/>
      </w:rPr>
    </w:lvl>
    <w:lvl w:ilvl="1" w:tplc="04EADE50">
      <w:numFmt w:val="bullet"/>
      <w:lvlText w:val="•"/>
      <w:lvlJc w:val="left"/>
      <w:pPr>
        <w:ind w:left="4705" w:hanging="162"/>
      </w:pPr>
      <w:rPr>
        <w:rFonts w:hint="default"/>
        <w:lang w:val="hu-HU" w:eastAsia="en-US" w:bidi="ar-SA"/>
      </w:rPr>
    </w:lvl>
    <w:lvl w:ilvl="2" w:tplc="35789EEA">
      <w:numFmt w:val="bullet"/>
      <w:lvlText w:val="•"/>
      <w:lvlJc w:val="left"/>
      <w:pPr>
        <w:ind w:left="4870" w:hanging="162"/>
      </w:pPr>
      <w:rPr>
        <w:rFonts w:hint="default"/>
        <w:lang w:val="hu-HU" w:eastAsia="en-US" w:bidi="ar-SA"/>
      </w:rPr>
    </w:lvl>
    <w:lvl w:ilvl="3" w:tplc="25CEAD62">
      <w:numFmt w:val="bullet"/>
      <w:lvlText w:val="•"/>
      <w:lvlJc w:val="left"/>
      <w:pPr>
        <w:ind w:left="5035" w:hanging="162"/>
      </w:pPr>
      <w:rPr>
        <w:rFonts w:hint="default"/>
        <w:lang w:val="hu-HU" w:eastAsia="en-US" w:bidi="ar-SA"/>
      </w:rPr>
    </w:lvl>
    <w:lvl w:ilvl="4" w:tplc="1AAC9472">
      <w:numFmt w:val="bullet"/>
      <w:lvlText w:val="•"/>
      <w:lvlJc w:val="left"/>
      <w:pPr>
        <w:ind w:left="5200" w:hanging="162"/>
      </w:pPr>
      <w:rPr>
        <w:rFonts w:hint="default"/>
        <w:lang w:val="hu-HU" w:eastAsia="en-US" w:bidi="ar-SA"/>
      </w:rPr>
    </w:lvl>
    <w:lvl w:ilvl="5" w:tplc="803ABFB2">
      <w:numFmt w:val="bullet"/>
      <w:lvlText w:val="•"/>
      <w:lvlJc w:val="left"/>
      <w:pPr>
        <w:ind w:left="5365" w:hanging="162"/>
      </w:pPr>
      <w:rPr>
        <w:rFonts w:hint="default"/>
        <w:lang w:val="hu-HU" w:eastAsia="en-US" w:bidi="ar-SA"/>
      </w:rPr>
    </w:lvl>
    <w:lvl w:ilvl="6" w:tplc="BD96D946">
      <w:numFmt w:val="bullet"/>
      <w:lvlText w:val="•"/>
      <w:lvlJc w:val="left"/>
      <w:pPr>
        <w:ind w:left="5530" w:hanging="162"/>
      </w:pPr>
      <w:rPr>
        <w:rFonts w:hint="default"/>
        <w:lang w:val="hu-HU" w:eastAsia="en-US" w:bidi="ar-SA"/>
      </w:rPr>
    </w:lvl>
    <w:lvl w:ilvl="7" w:tplc="10BC4DD2">
      <w:numFmt w:val="bullet"/>
      <w:lvlText w:val="•"/>
      <w:lvlJc w:val="left"/>
      <w:pPr>
        <w:ind w:left="5695" w:hanging="162"/>
      </w:pPr>
      <w:rPr>
        <w:rFonts w:hint="default"/>
        <w:lang w:val="hu-HU" w:eastAsia="en-US" w:bidi="ar-SA"/>
      </w:rPr>
    </w:lvl>
    <w:lvl w:ilvl="8" w:tplc="C3AAE576">
      <w:numFmt w:val="bullet"/>
      <w:lvlText w:val="•"/>
      <w:lvlJc w:val="left"/>
      <w:pPr>
        <w:ind w:left="5860" w:hanging="162"/>
      </w:pPr>
      <w:rPr>
        <w:rFonts w:hint="default"/>
        <w:lang w:val="hu-HU" w:eastAsia="en-US" w:bidi="ar-SA"/>
      </w:rPr>
    </w:lvl>
  </w:abstractNum>
  <w:abstractNum w:abstractNumId="10">
    <w:nsid w:val="31C339BC"/>
    <w:multiLevelType w:val="hybridMultilevel"/>
    <w:tmpl w:val="5B6C9F6C"/>
    <w:lvl w:ilvl="0" w:tplc="911C4680">
      <w:start w:val="1"/>
      <w:numFmt w:val="decimal"/>
      <w:lvlText w:val="%1-"/>
      <w:lvlJc w:val="left"/>
      <w:pPr>
        <w:ind w:left="624" w:hanging="173"/>
        <w:jc w:val="left"/>
      </w:pPr>
      <w:rPr>
        <w:rFonts w:hint="default"/>
        <w:spacing w:val="10"/>
        <w:w w:val="95"/>
        <w:lang w:val="hu-HU" w:eastAsia="en-US" w:bidi="ar-SA"/>
      </w:rPr>
    </w:lvl>
    <w:lvl w:ilvl="1" w:tplc="23B6499A">
      <w:numFmt w:val="bullet"/>
      <w:lvlText w:val="•"/>
      <w:lvlJc w:val="left"/>
      <w:pPr>
        <w:ind w:left="1185" w:hanging="173"/>
      </w:pPr>
      <w:rPr>
        <w:rFonts w:hint="default"/>
        <w:lang w:val="hu-HU" w:eastAsia="en-US" w:bidi="ar-SA"/>
      </w:rPr>
    </w:lvl>
    <w:lvl w:ilvl="2" w:tplc="F1A28552">
      <w:numFmt w:val="bullet"/>
      <w:lvlText w:val="•"/>
      <w:lvlJc w:val="left"/>
      <w:pPr>
        <w:ind w:left="1750" w:hanging="173"/>
      </w:pPr>
      <w:rPr>
        <w:rFonts w:hint="default"/>
        <w:lang w:val="hu-HU" w:eastAsia="en-US" w:bidi="ar-SA"/>
      </w:rPr>
    </w:lvl>
    <w:lvl w:ilvl="3" w:tplc="2F5A02E0">
      <w:numFmt w:val="bullet"/>
      <w:lvlText w:val="•"/>
      <w:lvlJc w:val="left"/>
      <w:pPr>
        <w:ind w:left="2315" w:hanging="173"/>
      </w:pPr>
      <w:rPr>
        <w:rFonts w:hint="default"/>
        <w:lang w:val="hu-HU" w:eastAsia="en-US" w:bidi="ar-SA"/>
      </w:rPr>
    </w:lvl>
    <w:lvl w:ilvl="4" w:tplc="9314E9E2">
      <w:numFmt w:val="bullet"/>
      <w:lvlText w:val="•"/>
      <w:lvlJc w:val="left"/>
      <w:pPr>
        <w:ind w:left="2880" w:hanging="173"/>
      </w:pPr>
      <w:rPr>
        <w:rFonts w:hint="default"/>
        <w:lang w:val="hu-HU" w:eastAsia="en-US" w:bidi="ar-SA"/>
      </w:rPr>
    </w:lvl>
    <w:lvl w:ilvl="5" w:tplc="02360CB0">
      <w:numFmt w:val="bullet"/>
      <w:lvlText w:val="•"/>
      <w:lvlJc w:val="left"/>
      <w:pPr>
        <w:ind w:left="3445" w:hanging="173"/>
      </w:pPr>
      <w:rPr>
        <w:rFonts w:hint="default"/>
        <w:lang w:val="hu-HU" w:eastAsia="en-US" w:bidi="ar-SA"/>
      </w:rPr>
    </w:lvl>
    <w:lvl w:ilvl="6" w:tplc="148CA342">
      <w:numFmt w:val="bullet"/>
      <w:lvlText w:val="•"/>
      <w:lvlJc w:val="left"/>
      <w:pPr>
        <w:ind w:left="4010" w:hanging="173"/>
      </w:pPr>
      <w:rPr>
        <w:rFonts w:hint="default"/>
        <w:lang w:val="hu-HU" w:eastAsia="en-US" w:bidi="ar-SA"/>
      </w:rPr>
    </w:lvl>
    <w:lvl w:ilvl="7" w:tplc="9F528EA0">
      <w:numFmt w:val="bullet"/>
      <w:lvlText w:val="•"/>
      <w:lvlJc w:val="left"/>
      <w:pPr>
        <w:ind w:left="4575" w:hanging="173"/>
      </w:pPr>
      <w:rPr>
        <w:rFonts w:hint="default"/>
        <w:lang w:val="hu-HU" w:eastAsia="en-US" w:bidi="ar-SA"/>
      </w:rPr>
    </w:lvl>
    <w:lvl w:ilvl="8" w:tplc="372E345E">
      <w:numFmt w:val="bullet"/>
      <w:lvlText w:val="•"/>
      <w:lvlJc w:val="left"/>
      <w:pPr>
        <w:ind w:left="5140" w:hanging="173"/>
      </w:pPr>
      <w:rPr>
        <w:rFonts w:hint="default"/>
        <w:lang w:val="hu-HU" w:eastAsia="en-US" w:bidi="ar-SA"/>
      </w:rPr>
    </w:lvl>
  </w:abstractNum>
  <w:abstractNum w:abstractNumId="11">
    <w:nsid w:val="34530FDD"/>
    <w:multiLevelType w:val="hybridMultilevel"/>
    <w:tmpl w:val="66BA66C8"/>
    <w:lvl w:ilvl="0" w:tplc="792C290A">
      <w:start w:val="52"/>
      <w:numFmt w:val="decimal"/>
      <w:lvlText w:val="%1."/>
      <w:lvlJc w:val="left"/>
      <w:pPr>
        <w:ind w:left="699" w:hanging="325"/>
        <w:jc w:val="left"/>
      </w:pPr>
      <w:rPr>
        <w:rFonts w:hint="default"/>
        <w:spacing w:val="0"/>
        <w:w w:val="91"/>
        <w:lang w:val="hu-HU" w:eastAsia="en-US" w:bidi="ar-SA"/>
      </w:rPr>
    </w:lvl>
    <w:lvl w:ilvl="1" w:tplc="D03E73FC">
      <w:numFmt w:val="bullet"/>
      <w:lvlText w:val="•"/>
      <w:lvlJc w:val="left"/>
      <w:pPr>
        <w:ind w:left="1257" w:hanging="325"/>
      </w:pPr>
      <w:rPr>
        <w:rFonts w:hint="default"/>
        <w:lang w:val="hu-HU" w:eastAsia="en-US" w:bidi="ar-SA"/>
      </w:rPr>
    </w:lvl>
    <w:lvl w:ilvl="2" w:tplc="234808A0">
      <w:numFmt w:val="bullet"/>
      <w:lvlText w:val="•"/>
      <w:lvlJc w:val="left"/>
      <w:pPr>
        <w:ind w:left="1814" w:hanging="325"/>
      </w:pPr>
      <w:rPr>
        <w:rFonts w:hint="default"/>
        <w:lang w:val="hu-HU" w:eastAsia="en-US" w:bidi="ar-SA"/>
      </w:rPr>
    </w:lvl>
    <w:lvl w:ilvl="3" w:tplc="1F4050AE">
      <w:numFmt w:val="bullet"/>
      <w:lvlText w:val="•"/>
      <w:lvlJc w:val="left"/>
      <w:pPr>
        <w:ind w:left="2371" w:hanging="325"/>
      </w:pPr>
      <w:rPr>
        <w:rFonts w:hint="default"/>
        <w:lang w:val="hu-HU" w:eastAsia="en-US" w:bidi="ar-SA"/>
      </w:rPr>
    </w:lvl>
    <w:lvl w:ilvl="4" w:tplc="B8E4850E">
      <w:numFmt w:val="bullet"/>
      <w:lvlText w:val="•"/>
      <w:lvlJc w:val="left"/>
      <w:pPr>
        <w:ind w:left="2928" w:hanging="325"/>
      </w:pPr>
      <w:rPr>
        <w:rFonts w:hint="default"/>
        <w:lang w:val="hu-HU" w:eastAsia="en-US" w:bidi="ar-SA"/>
      </w:rPr>
    </w:lvl>
    <w:lvl w:ilvl="5" w:tplc="CC300218">
      <w:numFmt w:val="bullet"/>
      <w:lvlText w:val="•"/>
      <w:lvlJc w:val="left"/>
      <w:pPr>
        <w:ind w:left="3485" w:hanging="325"/>
      </w:pPr>
      <w:rPr>
        <w:rFonts w:hint="default"/>
        <w:lang w:val="hu-HU" w:eastAsia="en-US" w:bidi="ar-SA"/>
      </w:rPr>
    </w:lvl>
    <w:lvl w:ilvl="6" w:tplc="98F4367E">
      <w:numFmt w:val="bullet"/>
      <w:lvlText w:val="•"/>
      <w:lvlJc w:val="left"/>
      <w:pPr>
        <w:ind w:left="4042" w:hanging="325"/>
      </w:pPr>
      <w:rPr>
        <w:rFonts w:hint="default"/>
        <w:lang w:val="hu-HU" w:eastAsia="en-US" w:bidi="ar-SA"/>
      </w:rPr>
    </w:lvl>
    <w:lvl w:ilvl="7" w:tplc="1046AD74">
      <w:numFmt w:val="bullet"/>
      <w:lvlText w:val="•"/>
      <w:lvlJc w:val="left"/>
      <w:pPr>
        <w:ind w:left="4599" w:hanging="325"/>
      </w:pPr>
      <w:rPr>
        <w:rFonts w:hint="default"/>
        <w:lang w:val="hu-HU" w:eastAsia="en-US" w:bidi="ar-SA"/>
      </w:rPr>
    </w:lvl>
    <w:lvl w:ilvl="8" w:tplc="AED6E086">
      <w:numFmt w:val="bullet"/>
      <w:lvlText w:val="•"/>
      <w:lvlJc w:val="left"/>
      <w:pPr>
        <w:ind w:left="5156" w:hanging="325"/>
      </w:pPr>
      <w:rPr>
        <w:rFonts w:hint="default"/>
        <w:lang w:val="hu-HU" w:eastAsia="en-US" w:bidi="ar-SA"/>
      </w:rPr>
    </w:lvl>
  </w:abstractNum>
  <w:abstractNum w:abstractNumId="12">
    <w:nsid w:val="3A447700"/>
    <w:multiLevelType w:val="hybridMultilevel"/>
    <w:tmpl w:val="3E36312E"/>
    <w:lvl w:ilvl="0" w:tplc="13A89A44">
      <w:start w:val="26"/>
      <w:numFmt w:val="decimal"/>
      <w:lvlText w:val="(%1)"/>
      <w:lvlJc w:val="left"/>
      <w:pPr>
        <w:ind w:left="777" w:hanging="416"/>
        <w:jc w:val="left"/>
      </w:pPr>
      <w:rPr>
        <w:rFonts w:ascii="Cambria" w:eastAsia="Cambria" w:hAnsi="Cambria" w:cs="Cambria" w:hint="default"/>
        <w:i/>
        <w:w w:val="93"/>
        <w:sz w:val="19"/>
        <w:szCs w:val="19"/>
        <w:lang w:val="hu-HU" w:eastAsia="en-US" w:bidi="ar-SA"/>
      </w:rPr>
    </w:lvl>
    <w:lvl w:ilvl="1" w:tplc="8AA0AEE8">
      <w:numFmt w:val="bullet"/>
      <w:lvlText w:val="-"/>
      <w:lvlJc w:val="left"/>
      <w:pPr>
        <w:ind w:left="1604" w:hanging="136"/>
      </w:pPr>
      <w:rPr>
        <w:rFonts w:ascii="Tahoma" w:eastAsia="Tahoma" w:hAnsi="Tahoma" w:cs="Tahoma" w:hint="default"/>
        <w:w w:val="101"/>
        <w:sz w:val="18"/>
        <w:szCs w:val="18"/>
        <w:lang w:val="hu-HU" w:eastAsia="en-US" w:bidi="ar-SA"/>
      </w:rPr>
    </w:lvl>
    <w:lvl w:ilvl="2" w:tplc="68725632">
      <w:numFmt w:val="bullet"/>
      <w:lvlText w:val="-"/>
      <w:lvlJc w:val="left"/>
      <w:pPr>
        <w:ind w:left="3526" w:hanging="162"/>
      </w:pPr>
      <w:rPr>
        <w:rFonts w:ascii="Tahoma" w:eastAsia="Tahoma" w:hAnsi="Tahoma" w:cs="Tahoma" w:hint="default"/>
        <w:w w:val="99"/>
        <w:sz w:val="18"/>
        <w:szCs w:val="18"/>
        <w:lang w:val="hu-HU" w:eastAsia="en-US" w:bidi="ar-SA"/>
      </w:rPr>
    </w:lvl>
    <w:lvl w:ilvl="3" w:tplc="3EA2180A">
      <w:numFmt w:val="bullet"/>
      <w:lvlText w:val="•"/>
      <w:lvlJc w:val="left"/>
      <w:pPr>
        <w:ind w:left="3680" w:hanging="162"/>
      </w:pPr>
      <w:rPr>
        <w:rFonts w:hint="default"/>
        <w:lang w:val="hu-HU" w:eastAsia="en-US" w:bidi="ar-SA"/>
      </w:rPr>
    </w:lvl>
    <w:lvl w:ilvl="4" w:tplc="B37C2530">
      <w:numFmt w:val="bullet"/>
      <w:lvlText w:val="•"/>
      <w:lvlJc w:val="left"/>
      <w:pPr>
        <w:ind w:left="4010" w:hanging="162"/>
      </w:pPr>
      <w:rPr>
        <w:rFonts w:hint="default"/>
        <w:lang w:val="hu-HU" w:eastAsia="en-US" w:bidi="ar-SA"/>
      </w:rPr>
    </w:lvl>
    <w:lvl w:ilvl="5" w:tplc="E6A00678">
      <w:numFmt w:val="bullet"/>
      <w:lvlText w:val="•"/>
      <w:lvlJc w:val="left"/>
      <w:pPr>
        <w:ind w:left="4340" w:hanging="162"/>
      </w:pPr>
      <w:rPr>
        <w:rFonts w:hint="default"/>
        <w:lang w:val="hu-HU" w:eastAsia="en-US" w:bidi="ar-SA"/>
      </w:rPr>
    </w:lvl>
    <w:lvl w:ilvl="6" w:tplc="A4361E90">
      <w:numFmt w:val="bullet"/>
      <w:lvlText w:val="•"/>
      <w:lvlJc w:val="left"/>
      <w:pPr>
        <w:ind w:left="4670" w:hanging="162"/>
      </w:pPr>
      <w:rPr>
        <w:rFonts w:hint="default"/>
        <w:lang w:val="hu-HU" w:eastAsia="en-US" w:bidi="ar-SA"/>
      </w:rPr>
    </w:lvl>
    <w:lvl w:ilvl="7" w:tplc="EB1C36F4">
      <w:numFmt w:val="bullet"/>
      <w:lvlText w:val="•"/>
      <w:lvlJc w:val="left"/>
      <w:pPr>
        <w:ind w:left="5000" w:hanging="162"/>
      </w:pPr>
      <w:rPr>
        <w:rFonts w:hint="default"/>
        <w:lang w:val="hu-HU" w:eastAsia="en-US" w:bidi="ar-SA"/>
      </w:rPr>
    </w:lvl>
    <w:lvl w:ilvl="8" w:tplc="90ACC154">
      <w:numFmt w:val="bullet"/>
      <w:lvlText w:val="•"/>
      <w:lvlJc w:val="left"/>
      <w:pPr>
        <w:ind w:left="5330" w:hanging="162"/>
      </w:pPr>
      <w:rPr>
        <w:rFonts w:hint="default"/>
        <w:lang w:val="hu-HU" w:eastAsia="en-US" w:bidi="ar-SA"/>
      </w:rPr>
    </w:lvl>
  </w:abstractNum>
  <w:abstractNum w:abstractNumId="13">
    <w:nsid w:val="3BCE7EDA"/>
    <w:multiLevelType w:val="hybridMultilevel"/>
    <w:tmpl w:val="A0DCC2E4"/>
    <w:lvl w:ilvl="0" w:tplc="567C3C82">
      <w:numFmt w:val="bullet"/>
      <w:lvlText w:val="•"/>
      <w:lvlJc w:val="left"/>
      <w:pPr>
        <w:ind w:left="474" w:hanging="205"/>
      </w:pPr>
      <w:rPr>
        <w:rFonts w:ascii="Arial" w:eastAsia="Arial" w:hAnsi="Arial" w:cs="Arial" w:hint="default"/>
        <w:w w:val="102"/>
        <w:sz w:val="11"/>
        <w:szCs w:val="11"/>
        <w:lang w:val="hu-HU" w:eastAsia="en-US" w:bidi="ar-SA"/>
      </w:rPr>
    </w:lvl>
    <w:lvl w:ilvl="1" w:tplc="A11E7452">
      <w:numFmt w:val="bullet"/>
      <w:lvlText w:val="•"/>
      <w:lvlJc w:val="left"/>
      <w:pPr>
        <w:ind w:left="597" w:hanging="205"/>
      </w:pPr>
      <w:rPr>
        <w:rFonts w:hint="default"/>
        <w:lang w:val="hu-HU" w:eastAsia="en-US" w:bidi="ar-SA"/>
      </w:rPr>
    </w:lvl>
    <w:lvl w:ilvl="2" w:tplc="DA765CDA">
      <w:numFmt w:val="bullet"/>
      <w:lvlText w:val="•"/>
      <w:lvlJc w:val="left"/>
      <w:pPr>
        <w:ind w:left="715" w:hanging="205"/>
      </w:pPr>
      <w:rPr>
        <w:rFonts w:hint="default"/>
        <w:lang w:val="hu-HU" w:eastAsia="en-US" w:bidi="ar-SA"/>
      </w:rPr>
    </w:lvl>
    <w:lvl w:ilvl="3" w:tplc="A0CC319A">
      <w:numFmt w:val="bullet"/>
      <w:lvlText w:val="•"/>
      <w:lvlJc w:val="left"/>
      <w:pPr>
        <w:ind w:left="832" w:hanging="205"/>
      </w:pPr>
      <w:rPr>
        <w:rFonts w:hint="default"/>
        <w:lang w:val="hu-HU" w:eastAsia="en-US" w:bidi="ar-SA"/>
      </w:rPr>
    </w:lvl>
    <w:lvl w:ilvl="4" w:tplc="2C10BF6C">
      <w:numFmt w:val="bullet"/>
      <w:lvlText w:val="•"/>
      <w:lvlJc w:val="left"/>
      <w:pPr>
        <w:ind w:left="950" w:hanging="205"/>
      </w:pPr>
      <w:rPr>
        <w:rFonts w:hint="default"/>
        <w:lang w:val="hu-HU" w:eastAsia="en-US" w:bidi="ar-SA"/>
      </w:rPr>
    </w:lvl>
    <w:lvl w:ilvl="5" w:tplc="2BCE0B8A">
      <w:numFmt w:val="bullet"/>
      <w:lvlText w:val="•"/>
      <w:lvlJc w:val="left"/>
      <w:pPr>
        <w:ind w:left="1067" w:hanging="205"/>
      </w:pPr>
      <w:rPr>
        <w:rFonts w:hint="default"/>
        <w:lang w:val="hu-HU" w:eastAsia="en-US" w:bidi="ar-SA"/>
      </w:rPr>
    </w:lvl>
    <w:lvl w:ilvl="6" w:tplc="0B1CB464">
      <w:numFmt w:val="bullet"/>
      <w:lvlText w:val="•"/>
      <w:lvlJc w:val="left"/>
      <w:pPr>
        <w:ind w:left="1185" w:hanging="205"/>
      </w:pPr>
      <w:rPr>
        <w:rFonts w:hint="default"/>
        <w:lang w:val="hu-HU" w:eastAsia="en-US" w:bidi="ar-SA"/>
      </w:rPr>
    </w:lvl>
    <w:lvl w:ilvl="7" w:tplc="01AC81E8">
      <w:numFmt w:val="bullet"/>
      <w:lvlText w:val="•"/>
      <w:lvlJc w:val="left"/>
      <w:pPr>
        <w:ind w:left="1302" w:hanging="205"/>
      </w:pPr>
      <w:rPr>
        <w:rFonts w:hint="default"/>
        <w:lang w:val="hu-HU" w:eastAsia="en-US" w:bidi="ar-SA"/>
      </w:rPr>
    </w:lvl>
    <w:lvl w:ilvl="8" w:tplc="0E788BBA">
      <w:numFmt w:val="bullet"/>
      <w:lvlText w:val="•"/>
      <w:lvlJc w:val="left"/>
      <w:pPr>
        <w:ind w:left="1420" w:hanging="205"/>
      </w:pPr>
      <w:rPr>
        <w:rFonts w:hint="default"/>
        <w:lang w:val="hu-HU" w:eastAsia="en-US" w:bidi="ar-SA"/>
      </w:rPr>
    </w:lvl>
  </w:abstractNum>
  <w:abstractNum w:abstractNumId="14">
    <w:nsid w:val="3CCD40F7"/>
    <w:multiLevelType w:val="hybridMultilevel"/>
    <w:tmpl w:val="10CA54AA"/>
    <w:lvl w:ilvl="0" w:tplc="8A683A52">
      <w:start w:val="7"/>
      <w:numFmt w:val="decimal"/>
      <w:lvlText w:val="%1"/>
      <w:lvlJc w:val="left"/>
      <w:pPr>
        <w:ind w:left="719" w:hanging="234"/>
        <w:jc w:val="right"/>
      </w:pPr>
      <w:rPr>
        <w:rFonts w:ascii="Tahoma" w:eastAsia="Tahoma" w:hAnsi="Tahoma" w:cs="Tahoma" w:hint="default"/>
        <w:w w:val="99"/>
        <w:sz w:val="16"/>
        <w:szCs w:val="16"/>
        <w:lang w:val="hu-HU" w:eastAsia="en-US" w:bidi="ar-SA"/>
      </w:rPr>
    </w:lvl>
    <w:lvl w:ilvl="1" w:tplc="D0944F1E">
      <w:numFmt w:val="bullet"/>
      <w:lvlText w:val="•"/>
      <w:lvlJc w:val="left"/>
      <w:pPr>
        <w:ind w:left="1275" w:hanging="234"/>
      </w:pPr>
      <w:rPr>
        <w:rFonts w:hint="default"/>
        <w:lang w:val="hu-HU" w:eastAsia="en-US" w:bidi="ar-SA"/>
      </w:rPr>
    </w:lvl>
    <w:lvl w:ilvl="2" w:tplc="88802366">
      <w:numFmt w:val="bullet"/>
      <w:lvlText w:val="•"/>
      <w:lvlJc w:val="left"/>
      <w:pPr>
        <w:ind w:left="1830" w:hanging="234"/>
      </w:pPr>
      <w:rPr>
        <w:rFonts w:hint="default"/>
        <w:lang w:val="hu-HU" w:eastAsia="en-US" w:bidi="ar-SA"/>
      </w:rPr>
    </w:lvl>
    <w:lvl w:ilvl="3" w:tplc="5E08B7E2">
      <w:numFmt w:val="bullet"/>
      <w:lvlText w:val="•"/>
      <w:lvlJc w:val="left"/>
      <w:pPr>
        <w:ind w:left="2385" w:hanging="234"/>
      </w:pPr>
      <w:rPr>
        <w:rFonts w:hint="default"/>
        <w:lang w:val="hu-HU" w:eastAsia="en-US" w:bidi="ar-SA"/>
      </w:rPr>
    </w:lvl>
    <w:lvl w:ilvl="4" w:tplc="D918EA40">
      <w:numFmt w:val="bullet"/>
      <w:lvlText w:val="•"/>
      <w:lvlJc w:val="left"/>
      <w:pPr>
        <w:ind w:left="2940" w:hanging="234"/>
      </w:pPr>
      <w:rPr>
        <w:rFonts w:hint="default"/>
        <w:lang w:val="hu-HU" w:eastAsia="en-US" w:bidi="ar-SA"/>
      </w:rPr>
    </w:lvl>
    <w:lvl w:ilvl="5" w:tplc="2108B6CC">
      <w:numFmt w:val="bullet"/>
      <w:lvlText w:val="•"/>
      <w:lvlJc w:val="left"/>
      <w:pPr>
        <w:ind w:left="3495" w:hanging="234"/>
      </w:pPr>
      <w:rPr>
        <w:rFonts w:hint="default"/>
        <w:lang w:val="hu-HU" w:eastAsia="en-US" w:bidi="ar-SA"/>
      </w:rPr>
    </w:lvl>
    <w:lvl w:ilvl="6" w:tplc="5A68C92A">
      <w:numFmt w:val="bullet"/>
      <w:lvlText w:val="•"/>
      <w:lvlJc w:val="left"/>
      <w:pPr>
        <w:ind w:left="4050" w:hanging="234"/>
      </w:pPr>
      <w:rPr>
        <w:rFonts w:hint="default"/>
        <w:lang w:val="hu-HU" w:eastAsia="en-US" w:bidi="ar-SA"/>
      </w:rPr>
    </w:lvl>
    <w:lvl w:ilvl="7" w:tplc="EB4ED746">
      <w:numFmt w:val="bullet"/>
      <w:lvlText w:val="•"/>
      <w:lvlJc w:val="left"/>
      <w:pPr>
        <w:ind w:left="4605" w:hanging="234"/>
      </w:pPr>
      <w:rPr>
        <w:rFonts w:hint="default"/>
        <w:lang w:val="hu-HU" w:eastAsia="en-US" w:bidi="ar-SA"/>
      </w:rPr>
    </w:lvl>
    <w:lvl w:ilvl="8" w:tplc="4AF041EA">
      <w:numFmt w:val="bullet"/>
      <w:lvlText w:val="•"/>
      <w:lvlJc w:val="left"/>
      <w:pPr>
        <w:ind w:left="5160" w:hanging="234"/>
      </w:pPr>
      <w:rPr>
        <w:rFonts w:hint="default"/>
        <w:lang w:val="hu-HU" w:eastAsia="en-US" w:bidi="ar-SA"/>
      </w:rPr>
    </w:lvl>
  </w:abstractNum>
  <w:abstractNum w:abstractNumId="15">
    <w:nsid w:val="41B90710"/>
    <w:multiLevelType w:val="hybridMultilevel"/>
    <w:tmpl w:val="63A8B244"/>
    <w:lvl w:ilvl="0" w:tplc="61DE1E40">
      <w:start w:val="1"/>
      <w:numFmt w:val="decimal"/>
      <w:lvlText w:val="%1."/>
      <w:lvlJc w:val="left"/>
      <w:pPr>
        <w:ind w:left="880" w:hanging="212"/>
        <w:jc w:val="right"/>
      </w:pPr>
      <w:rPr>
        <w:rFonts w:ascii="Tahoma" w:eastAsia="Tahoma" w:hAnsi="Tahoma" w:cs="Tahoma" w:hint="default"/>
        <w:b/>
        <w:bCs/>
        <w:spacing w:val="-7"/>
        <w:w w:val="99"/>
        <w:sz w:val="19"/>
        <w:szCs w:val="19"/>
        <w:lang w:val="hu-HU" w:eastAsia="en-US" w:bidi="ar-SA"/>
      </w:rPr>
    </w:lvl>
    <w:lvl w:ilvl="1" w:tplc="DA101586">
      <w:numFmt w:val="bullet"/>
      <w:lvlText w:val="•"/>
      <w:lvlJc w:val="left"/>
      <w:pPr>
        <w:ind w:left="880" w:hanging="212"/>
      </w:pPr>
      <w:rPr>
        <w:rFonts w:hint="default"/>
        <w:lang w:val="hu-HU" w:eastAsia="en-US" w:bidi="ar-SA"/>
      </w:rPr>
    </w:lvl>
    <w:lvl w:ilvl="2" w:tplc="1786B1C0">
      <w:numFmt w:val="bullet"/>
      <w:lvlText w:val="•"/>
      <w:lvlJc w:val="left"/>
      <w:pPr>
        <w:ind w:left="1470" w:hanging="212"/>
      </w:pPr>
      <w:rPr>
        <w:rFonts w:hint="default"/>
        <w:lang w:val="hu-HU" w:eastAsia="en-US" w:bidi="ar-SA"/>
      </w:rPr>
    </w:lvl>
    <w:lvl w:ilvl="3" w:tplc="953EDE92">
      <w:numFmt w:val="bullet"/>
      <w:lvlText w:val="•"/>
      <w:lvlJc w:val="left"/>
      <w:pPr>
        <w:ind w:left="2060" w:hanging="212"/>
      </w:pPr>
      <w:rPr>
        <w:rFonts w:hint="default"/>
        <w:lang w:val="hu-HU" w:eastAsia="en-US" w:bidi="ar-SA"/>
      </w:rPr>
    </w:lvl>
    <w:lvl w:ilvl="4" w:tplc="404ADD62">
      <w:numFmt w:val="bullet"/>
      <w:lvlText w:val="•"/>
      <w:lvlJc w:val="left"/>
      <w:pPr>
        <w:ind w:left="2650" w:hanging="212"/>
      </w:pPr>
      <w:rPr>
        <w:rFonts w:hint="default"/>
        <w:lang w:val="hu-HU" w:eastAsia="en-US" w:bidi="ar-SA"/>
      </w:rPr>
    </w:lvl>
    <w:lvl w:ilvl="5" w:tplc="A364CADC">
      <w:numFmt w:val="bullet"/>
      <w:lvlText w:val="•"/>
      <w:lvlJc w:val="left"/>
      <w:pPr>
        <w:ind w:left="3240" w:hanging="212"/>
      </w:pPr>
      <w:rPr>
        <w:rFonts w:hint="default"/>
        <w:lang w:val="hu-HU" w:eastAsia="en-US" w:bidi="ar-SA"/>
      </w:rPr>
    </w:lvl>
    <w:lvl w:ilvl="6" w:tplc="E2EAEFD6">
      <w:numFmt w:val="bullet"/>
      <w:lvlText w:val="•"/>
      <w:lvlJc w:val="left"/>
      <w:pPr>
        <w:ind w:left="3830" w:hanging="212"/>
      </w:pPr>
      <w:rPr>
        <w:rFonts w:hint="default"/>
        <w:lang w:val="hu-HU" w:eastAsia="en-US" w:bidi="ar-SA"/>
      </w:rPr>
    </w:lvl>
    <w:lvl w:ilvl="7" w:tplc="78305076">
      <w:numFmt w:val="bullet"/>
      <w:lvlText w:val="•"/>
      <w:lvlJc w:val="left"/>
      <w:pPr>
        <w:ind w:left="4420" w:hanging="212"/>
      </w:pPr>
      <w:rPr>
        <w:rFonts w:hint="default"/>
        <w:lang w:val="hu-HU" w:eastAsia="en-US" w:bidi="ar-SA"/>
      </w:rPr>
    </w:lvl>
    <w:lvl w:ilvl="8" w:tplc="363AD498">
      <w:numFmt w:val="bullet"/>
      <w:lvlText w:val="•"/>
      <w:lvlJc w:val="left"/>
      <w:pPr>
        <w:ind w:left="5010" w:hanging="212"/>
      </w:pPr>
      <w:rPr>
        <w:rFonts w:hint="default"/>
        <w:lang w:val="hu-HU" w:eastAsia="en-US" w:bidi="ar-SA"/>
      </w:rPr>
    </w:lvl>
  </w:abstractNum>
  <w:abstractNum w:abstractNumId="16">
    <w:nsid w:val="47787F7C"/>
    <w:multiLevelType w:val="hybridMultilevel"/>
    <w:tmpl w:val="FE40904C"/>
    <w:lvl w:ilvl="0" w:tplc="3ECEB63A">
      <w:start w:val="1"/>
      <w:numFmt w:val="decimal"/>
      <w:lvlText w:val="%1-"/>
      <w:lvlJc w:val="left"/>
      <w:pPr>
        <w:ind w:left="596" w:hanging="171"/>
        <w:jc w:val="left"/>
      </w:pPr>
      <w:rPr>
        <w:rFonts w:ascii="Cambria" w:eastAsia="Cambria" w:hAnsi="Cambria" w:cs="Cambria" w:hint="default"/>
        <w:spacing w:val="6"/>
        <w:w w:val="93"/>
        <w:sz w:val="17"/>
        <w:szCs w:val="17"/>
        <w:lang w:val="hu-HU" w:eastAsia="en-US" w:bidi="ar-SA"/>
      </w:rPr>
    </w:lvl>
    <w:lvl w:ilvl="1" w:tplc="75048F7A">
      <w:numFmt w:val="bullet"/>
      <w:lvlText w:val="•"/>
      <w:lvlJc w:val="left"/>
      <w:pPr>
        <w:ind w:left="1163" w:hanging="171"/>
      </w:pPr>
      <w:rPr>
        <w:rFonts w:hint="default"/>
        <w:lang w:val="hu-HU" w:eastAsia="en-US" w:bidi="ar-SA"/>
      </w:rPr>
    </w:lvl>
    <w:lvl w:ilvl="2" w:tplc="9F54CC22">
      <w:numFmt w:val="bullet"/>
      <w:lvlText w:val="•"/>
      <w:lvlJc w:val="left"/>
      <w:pPr>
        <w:ind w:left="1726" w:hanging="171"/>
      </w:pPr>
      <w:rPr>
        <w:rFonts w:hint="default"/>
        <w:lang w:val="hu-HU" w:eastAsia="en-US" w:bidi="ar-SA"/>
      </w:rPr>
    </w:lvl>
    <w:lvl w:ilvl="3" w:tplc="A80E93F8">
      <w:numFmt w:val="bullet"/>
      <w:lvlText w:val="•"/>
      <w:lvlJc w:val="left"/>
      <w:pPr>
        <w:ind w:left="2289" w:hanging="171"/>
      </w:pPr>
      <w:rPr>
        <w:rFonts w:hint="default"/>
        <w:lang w:val="hu-HU" w:eastAsia="en-US" w:bidi="ar-SA"/>
      </w:rPr>
    </w:lvl>
    <w:lvl w:ilvl="4" w:tplc="15A242C2">
      <w:numFmt w:val="bullet"/>
      <w:lvlText w:val="•"/>
      <w:lvlJc w:val="left"/>
      <w:pPr>
        <w:ind w:left="2852" w:hanging="171"/>
      </w:pPr>
      <w:rPr>
        <w:rFonts w:hint="default"/>
        <w:lang w:val="hu-HU" w:eastAsia="en-US" w:bidi="ar-SA"/>
      </w:rPr>
    </w:lvl>
    <w:lvl w:ilvl="5" w:tplc="7F5425E0">
      <w:numFmt w:val="bullet"/>
      <w:lvlText w:val="•"/>
      <w:lvlJc w:val="left"/>
      <w:pPr>
        <w:ind w:left="3415" w:hanging="171"/>
      </w:pPr>
      <w:rPr>
        <w:rFonts w:hint="default"/>
        <w:lang w:val="hu-HU" w:eastAsia="en-US" w:bidi="ar-SA"/>
      </w:rPr>
    </w:lvl>
    <w:lvl w:ilvl="6" w:tplc="760E588A">
      <w:numFmt w:val="bullet"/>
      <w:lvlText w:val="•"/>
      <w:lvlJc w:val="left"/>
      <w:pPr>
        <w:ind w:left="3978" w:hanging="171"/>
      </w:pPr>
      <w:rPr>
        <w:rFonts w:hint="default"/>
        <w:lang w:val="hu-HU" w:eastAsia="en-US" w:bidi="ar-SA"/>
      </w:rPr>
    </w:lvl>
    <w:lvl w:ilvl="7" w:tplc="1CDEDF32">
      <w:numFmt w:val="bullet"/>
      <w:lvlText w:val="•"/>
      <w:lvlJc w:val="left"/>
      <w:pPr>
        <w:ind w:left="4541" w:hanging="171"/>
      </w:pPr>
      <w:rPr>
        <w:rFonts w:hint="default"/>
        <w:lang w:val="hu-HU" w:eastAsia="en-US" w:bidi="ar-SA"/>
      </w:rPr>
    </w:lvl>
    <w:lvl w:ilvl="8" w:tplc="2542C092">
      <w:numFmt w:val="bullet"/>
      <w:lvlText w:val="•"/>
      <w:lvlJc w:val="left"/>
      <w:pPr>
        <w:ind w:left="5104" w:hanging="171"/>
      </w:pPr>
      <w:rPr>
        <w:rFonts w:hint="default"/>
        <w:lang w:val="hu-HU" w:eastAsia="en-US" w:bidi="ar-SA"/>
      </w:rPr>
    </w:lvl>
  </w:abstractNum>
  <w:abstractNum w:abstractNumId="17">
    <w:nsid w:val="492A18C5"/>
    <w:multiLevelType w:val="hybridMultilevel"/>
    <w:tmpl w:val="F6A25156"/>
    <w:lvl w:ilvl="0" w:tplc="BAC464CA">
      <w:start w:val="1"/>
      <w:numFmt w:val="decimal"/>
      <w:lvlText w:val="%1."/>
      <w:lvlJc w:val="left"/>
      <w:pPr>
        <w:ind w:left="531" w:hanging="159"/>
        <w:jc w:val="left"/>
      </w:pPr>
      <w:rPr>
        <w:rFonts w:ascii="Tahoma" w:eastAsia="Tahoma" w:hAnsi="Tahoma" w:cs="Tahoma" w:hint="default"/>
        <w:spacing w:val="0"/>
        <w:w w:val="102"/>
        <w:sz w:val="13"/>
        <w:szCs w:val="13"/>
        <w:lang w:val="hu-HU" w:eastAsia="en-US" w:bidi="ar-SA"/>
      </w:rPr>
    </w:lvl>
    <w:lvl w:ilvl="1" w:tplc="334C6678">
      <w:numFmt w:val="bullet"/>
      <w:lvlText w:val="•"/>
      <w:lvlJc w:val="left"/>
      <w:pPr>
        <w:ind w:left="1105" w:hanging="159"/>
      </w:pPr>
      <w:rPr>
        <w:rFonts w:hint="default"/>
        <w:lang w:val="hu-HU" w:eastAsia="en-US" w:bidi="ar-SA"/>
      </w:rPr>
    </w:lvl>
    <w:lvl w:ilvl="2" w:tplc="8AAC8924">
      <w:numFmt w:val="bullet"/>
      <w:lvlText w:val="•"/>
      <w:lvlJc w:val="left"/>
      <w:pPr>
        <w:ind w:left="1670" w:hanging="159"/>
      </w:pPr>
      <w:rPr>
        <w:rFonts w:hint="default"/>
        <w:lang w:val="hu-HU" w:eastAsia="en-US" w:bidi="ar-SA"/>
      </w:rPr>
    </w:lvl>
    <w:lvl w:ilvl="3" w:tplc="A086B2E8">
      <w:numFmt w:val="bullet"/>
      <w:lvlText w:val="•"/>
      <w:lvlJc w:val="left"/>
      <w:pPr>
        <w:ind w:left="2235" w:hanging="159"/>
      </w:pPr>
      <w:rPr>
        <w:rFonts w:hint="default"/>
        <w:lang w:val="hu-HU" w:eastAsia="en-US" w:bidi="ar-SA"/>
      </w:rPr>
    </w:lvl>
    <w:lvl w:ilvl="4" w:tplc="131424BA">
      <w:numFmt w:val="bullet"/>
      <w:lvlText w:val="•"/>
      <w:lvlJc w:val="left"/>
      <w:pPr>
        <w:ind w:left="2800" w:hanging="159"/>
      </w:pPr>
      <w:rPr>
        <w:rFonts w:hint="default"/>
        <w:lang w:val="hu-HU" w:eastAsia="en-US" w:bidi="ar-SA"/>
      </w:rPr>
    </w:lvl>
    <w:lvl w:ilvl="5" w:tplc="40789126">
      <w:numFmt w:val="bullet"/>
      <w:lvlText w:val="•"/>
      <w:lvlJc w:val="left"/>
      <w:pPr>
        <w:ind w:left="3365" w:hanging="159"/>
      </w:pPr>
      <w:rPr>
        <w:rFonts w:hint="default"/>
        <w:lang w:val="hu-HU" w:eastAsia="en-US" w:bidi="ar-SA"/>
      </w:rPr>
    </w:lvl>
    <w:lvl w:ilvl="6" w:tplc="CAACCB9C">
      <w:numFmt w:val="bullet"/>
      <w:lvlText w:val="•"/>
      <w:lvlJc w:val="left"/>
      <w:pPr>
        <w:ind w:left="3930" w:hanging="159"/>
      </w:pPr>
      <w:rPr>
        <w:rFonts w:hint="default"/>
        <w:lang w:val="hu-HU" w:eastAsia="en-US" w:bidi="ar-SA"/>
      </w:rPr>
    </w:lvl>
    <w:lvl w:ilvl="7" w:tplc="97C87BEE">
      <w:numFmt w:val="bullet"/>
      <w:lvlText w:val="•"/>
      <w:lvlJc w:val="left"/>
      <w:pPr>
        <w:ind w:left="4495" w:hanging="159"/>
      </w:pPr>
      <w:rPr>
        <w:rFonts w:hint="default"/>
        <w:lang w:val="hu-HU" w:eastAsia="en-US" w:bidi="ar-SA"/>
      </w:rPr>
    </w:lvl>
    <w:lvl w:ilvl="8" w:tplc="D1880F3A">
      <w:numFmt w:val="bullet"/>
      <w:lvlText w:val="•"/>
      <w:lvlJc w:val="left"/>
      <w:pPr>
        <w:ind w:left="5060" w:hanging="159"/>
      </w:pPr>
      <w:rPr>
        <w:rFonts w:hint="default"/>
        <w:lang w:val="hu-HU" w:eastAsia="en-US" w:bidi="ar-SA"/>
      </w:rPr>
    </w:lvl>
  </w:abstractNum>
  <w:abstractNum w:abstractNumId="18">
    <w:nsid w:val="4C2327E0"/>
    <w:multiLevelType w:val="hybridMultilevel"/>
    <w:tmpl w:val="FBA6DA68"/>
    <w:lvl w:ilvl="0" w:tplc="48D69F54">
      <w:start w:val="31"/>
      <w:numFmt w:val="decimal"/>
      <w:lvlText w:val="%1."/>
      <w:lvlJc w:val="left"/>
      <w:pPr>
        <w:ind w:left="723" w:hanging="303"/>
        <w:jc w:val="left"/>
      </w:pPr>
      <w:rPr>
        <w:rFonts w:ascii="Cambria" w:eastAsia="Cambria" w:hAnsi="Cambria" w:cs="Cambria" w:hint="default"/>
        <w:spacing w:val="0"/>
        <w:w w:val="91"/>
        <w:sz w:val="19"/>
        <w:szCs w:val="19"/>
        <w:lang w:val="hu-HU" w:eastAsia="en-US" w:bidi="ar-SA"/>
      </w:rPr>
    </w:lvl>
    <w:lvl w:ilvl="1" w:tplc="F6DCE75E">
      <w:numFmt w:val="bullet"/>
      <w:lvlText w:val="•"/>
      <w:lvlJc w:val="left"/>
      <w:pPr>
        <w:ind w:left="1281" w:hanging="303"/>
      </w:pPr>
      <w:rPr>
        <w:rFonts w:hint="default"/>
        <w:lang w:val="hu-HU" w:eastAsia="en-US" w:bidi="ar-SA"/>
      </w:rPr>
    </w:lvl>
    <w:lvl w:ilvl="2" w:tplc="B6325264">
      <w:numFmt w:val="bullet"/>
      <w:lvlText w:val="•"/>
      <w:lvlJc w:val="left"/>
      <w:pPr>
        <w:ind w:left="1842" w:hanging="303"/>
      </w:pPr>
      <w:rPr>
        <w:rFonts w:hint="default"/>
        <w:lang w:val="hu-HU" w:eastAsia="en-US" w:bidi="ar-SA"/>
      </w:rPr>
    </w:lvl>
    <w:lvl w:ilvl="3" w:tplc="387ECB0C">
      <w:numFmt w:val="bullet"/>
      <w:lvlText w:val="•"/>
      <w:lvlJc w:val="left"/>
      <w:pPr>
        <w:ind w:left="2403" w:hanging="303"/>
      </w:pPr>
      <w:rPr>
        <w:rFonts w:hint="default"/>
        <w:lang w:val="hu-HU" w:eastAsia="en-US" w:bidi="ar-SA"/>
      </w:rPr>
    </w:lvl>
    <w:lvl w:ilvl="4" w:tplc="0D04B294">
      <w:numFmt w:val="bullet"/>
      <w:lvlText w:val="•"/>
      <w:lvlJc w:val="left"/>
      <w:pPr>
        <w:ind w:left="2964" w:hanging="303"/>
      </w:pPr>
      <w:rPr>
        <w:rFonts w:hint="default"/>
        <w:lang w:val="hu-HU" w:eastAsia="en-US" w:bidi="ar-SA"/>
      </w:rPr>
    </w:lvl>
    <w:lvl w:ilvl="5" w:tplc="694ACC4E">
      <w:numFmt w:val="bullet"/>
      <w:lvlText w:val="•"/>
      <w:lvlJc w:val="left"/>
      <w:pPr>
        <w:ind w:left="3525" w:hanging="303"/>
      </w:pPr>
      <w:rPr>
        <w:rFonts w:hint="default"/>
        <w:lang w:val="hu-HU" w:eastAsia="en-US" w:bidi="ar-SA"/>
      </w:rPr>
    </w:lvl>
    <w:lvl w:ilvl="6" w:tplc="6AAEF46C">
      <w:numFmt w:val="bullet"/>
      <w:lvlText w:val="•"/>
      <w:lvlJc w:val="left"/>
      <w:pPr>
        <w:ind w:left="4086" w:hanging="303"/>
      </w:pPr>
      <w:rPr>
        <w:rFonts w:hint="default"/>
        <w:lang w:val="hu-HU" w:eastAsia="en-US" w:bidi="ar-SA"/>
      </w:rPr>
    </w:lvl>
    <w:lvl w:ilvl="7" w:tplc="97D446E4">
      <w:numFmt w:val="bullet"/>
      <w:lvlText w:val="•"/>
      <w:lvlJc w:val="left"/>
      <w:pPr>
        <w:ind w:left="4647" w:hanging="303"/>
      </w:pPr>
      <w:rPr>
        <w:rFonts w:hint="default"/>
        <w:lang w:val="hu-HU" w:eastAsia="en-US" w:bidi="ar-SA"/>
      </w:rPr>
    </w:lvl>
    <w:lvl w:ilvl="8" w:tplc="F7003B70">
      <w:numFmt w:val="bullet"/>
      <w:lvlText w:val="•"/>
      <w:lvlJc w:val="left"/>
      <w:pPr>
        <w:ind w:left="5208" w:hanging="303"/>
      </w:pPr>
      <w:rPr>
        <w:rFonts w:hint="default"/>
        <w:lang w:val="hu-HU" w:eastAsia="en-US" w:bidi="ar-SA"/>
      </w:rPr>
    </w:lvl>
  </w:abstractNum>
  <w:abstractNum w:abstractNumId="19">
    <w:nsid w:val="54F46E55"/>
    <w:multiLevelType w:val="hybridMultilevel"/>
    <w:tmpl w:val="109EFA7C"/>
    <w:lvl w:ilvl="0" w:tplc="1B144860">
      <w:start w:val="4"/>
      <w:numFmt w:val="decimal"/>
      <w:lvlText w:val="%1"/>
      <w:lvlJc w:val="left"/>
      <w:pPr>
        <w:ind w:left="245" w:hanging="127"/>
        <w:jc w:val="left"/>
      </w:pPr>
      <w:rPr>
        <w:rFonts w:hint="default"/>
        <w:w w:val="92"/>
        <w:lang w:val="hu-HU" w:eastAsia="en-US" w:bidi="ar-SA"/>
      </w:rPr>
    </w:lvl>
    <w:lvl w:ilvl="1" w:tplc="05420124">
      <w:numFmt w:val="bullet"/>
      <w:lvlText w:val="•"/>
      <w:lvlJc w:val="left"/>
      <w:pPr>
        <w:ind w:left="640" w:hanging="127"/>
      </w:pPr>
      <w:rPr>
        <w:rFonts w:hint="default"/>
        <w:lang w:val="hu-HU" w:eastAsia="en-US" w:bidi="ar-SA"/>
      </w:rPr>
    </w:lvl>
    <w:lvl w:ilvl="2" w:tplc="21CCD5C4">
      <w:numFmt w:val="bullet"/>
      <w:lvlText w:val="•"/>
      <w:lvlJc w:val="left"/>
      <w:pPr>
        <w:ind w:left="898" w:hanging="127"/>
      </w:pPr>
      <w:rPr>
        <w:rFonts w:hint="default"/>
        <w:lang w:val="hu-HU" w:eastAsia="en-US" w:bidi="ar-SA"/>
      </w:rPr>
    </w:lvl>
    <w:lvl w:ilvl="3" w:tplc="5C32607A">
      <w:numFmt w:val="bullet"/>
      <w:lvlText w:val="•"/>
      <w:lvlJc w:val="left"/>
      <w:pPr>
        <w:ind w:left="1156" w:hanging="127"/>
      </w:pPr>
      <w:rPr>
        <w:rFonts w:hint="default"/>
        <w:lang w:val="hu-HU" w:eastAsia="en-US" w:bidi="ar-SA"/>
      </w:rPr>
    </w:lvl>
    <w:lvl w:ilvl="4" w:tplc="B62EB9EE">
      <w:numFmt w:val="bullet"/>
      <w:lvlText w:val="•"/>
      <w:lvlJc w:val="left"/>
      <w:pPr>
        <w:ind w:left="1414" w:hanging="127"/>
      </w:pPr>
      <w:rPr>
        <w:rFonts w:hint="default"/>
        <w:lang w:val="hu-HU" w:eastAsia="en-US" w:bidi="ar-SA"/>
      </w:rPr>
    </w:lvl>
    <w:lvl w:ilvl="5" w:tplc="73C246C2">
      <w:numFmt w:val="bullet"/>
      <w:lvlText w:val="•"/>
      <w:lvlJc w:val="left"/>
      <w:pPr>
        <w:ind w:left="1673" w:hanging="127"/>
      </w:pPr>
      <w:rPr>
        <w:rFonts w:hint="default"/>
        <w:lang w:val="hu-HU" w:eastAsia="en-US" w:bidi="ar-SA"/>
      </w:rPr>
    </w:lvl>
    <w:lvl w:ilvl="6" w:tplc="D6DEB9BE">
      <w:numFmt w:val="bullet"/>
      <w:lvlText w:val="•"/>
      <w:lvlJc w:val="left"/>
      <w:pPr>
        <w:ind w:left="1931" w:hanging="127"/>
      </w:pPr>
      <w:rPr>
        <w:rFonts w:hint="default"/>
        <w:lang w:val="hu-HU" w:eastAsia="en-US" w:bidi="ar-SA"/>
      </w:rPr>
    </w:lvl>
    <w:lvl w:ilvl="7" w:tplc="47A86504">
      <w:numFmt w:val="bullet"/>
      <w:lvlText w:val="•"/>
      <w:lvlJc w:val="left"/>
      <w:pPr>
        <w:ind w:left="2189" w:hanging="127"/>
      </w:pPr>
      <w:rPr>
        <w:rFonts w:hint="default"/>
        <w:lang w:val="hu-HU" w:eastAsia="en-US" w:bidi="ar-SA"/>
      </w:rPr>
    </w:lvl>
    <w:lvl w:ilvl="8" w:tplc="C944CA8C">
      <w:numFmt w:val="bullet"/>
      <w:lvlText w:val="•"/>
      <w:lvlJc w:val="left"/>
      <w:pPr>
        <w:ind w:left="2448" w:hanging="127"/>
      </w:pPr>
      <w:rPr>
        <w:rFonts w:hint="default"/>
        <w:lang w:val="hu-HU" w:eastAsia="en-US" w:bidi="ar-SA"/>
      </w:rPr>
    </w:lvl>
  </w:abstractNum>
  <w:abstractNum w:abstractNumId="20">
    <w:nsid w:val="594A3E6E"/>
    <w:multiLevelType w:val="hybridMultilevel"/>
    <w:tmpl w:val="74542724"/>
    <w:lvl w:ilvl="0" w:tplc="1572119A">
      <w:start w:val="4"/>
      <w:numFmt w:val="decimal"/>
      <w:lvlText w:val="%1."/>
      <w:lvlJc w:val="left"/>
      <w:pPr>
        <w:ind w:left="545" w:hanging="173"/>
        <w:jc w:val="left"/>
      </w:pPr>
      <w:rPr>
        <w:rFonts w:ascii="Tahoma" w:eastAsia="Tahoma" w:hAnsi="Tahoma" w:cs="Tahoma" w:hint="default"/>
        <w:spacing w:val="0"/>
        <w:w w:val="102"/>
        <w:sz w:val="13"/>
        <w:szCs w:val="13"/>
        <w:lang w:val="hu-HU" w:eastAsia="en-US" w:bidi="ar-SA"/>
      </w:rPr>
    </w:lvl>
    <w:lvl w:ilvl="1" w:tplc="905EDEDE">
      <w:numFmt w:val="bullet"/>
      <w:lvlText w:val="•"/>
      <w:lvlJc w:val="left"/>
      <w:pPr>
        <w:ind w:left="1105" w:hanging="173"/>
      </w:pPr>
      <w:rPr>
        <w:rFonts w:hint="default"/>
        <w:lang w:val="hu-HU" w:eastAsia="en-US" w:bidi="ar-SA"/>
      </w:rPr>
    </w:lvl>
    <w:lvl w:ilvl="2" w:tplc="8D2C7924">
      <w:numFmt w:val="bullet"/>
      <w:lvlText w:val="•"/>
      <w:lvlJc w:val="left"/>
      <w:pPr>
        <w:ind w:left="1670" w:hanging="173"/>
      </w:pPr>
      <w:rPr>
        <w:rFonts w:hint="default"/>
        <w:lang w:val="hu-HU" w:eastAsia="en-US" w:bidi="ar-SA"/>
      </w:rPr>
    </w:lvl>
    <w:lvl w:ilvl="3" w:tplc="C4AED3B4">
      <w:numFmt w:val="bullet"/>
      <w:lvlText w:val="•"/>
      <w:lvlJc w:val="left"/>
      <w:pPr>
        <w:ind w:left="2235" w:hanging="173"/>
      </w:pPr>
      <w:rPr>
        <w:rFonts w:hint="default"/>
        <w:lang w:val="hu-HU" w:eastAsia="en-US" w:bidi="ar-SA"/>
      </w:rPr>
    </w:lvl>
    <w:lvl w:ilvl="4" w:tplc="2B54B084">
      <w:numFmt w:val="bullet"/>
      <w:lvlText w:val="•"/>
      <w:lvlJc w:val="left"/>
      <w:pPr>
        <w:ind w:left="2800" w:hanging="173"/>
      </w:pPr>
      <w:rPr>
        <w:rFonts w:hint="default"/>
        <w:lang w:val="hu-HU" w:eastAsia="en-US" w:bidi="ar-SA"/>
      </w:rPr>
    </w:lvl>
    <w:lvl w:ilvl="5" w:tplc="55FC120E">
      <w:numFmt w:val="bullet"/>
      <w:lvlText w:val="•"/>
      <w:lvlJc w:val="left"/>
      <w:pPr>
        <w:ind w:left="3365" w:hanging="173"/>
      </w:pPr>
      <w:rPr>
        <w:rFonts w:hint="default"/>
        <w:lang w:val="hu-HU" w:eastAsia="en-US" w:bidi="ar-SA"/>
      </w:rPr>
    </w:lvl>
    <w:lvl w:ilvl="6" w:tplc="DEFE5D68">
      <w:numFmt w:val="bullet"/>
      <w:lvlText w:val="•"/>
      <w:lvlJc w:val="left"/>
      <w:pPr>
        <w:ind w:left="3930" w:hanging="173"/>
      </w:pPr>
      <w:rPr>
        <w:rFonts w:hint="default"/>
        <w:lang w:val="hu-HU" w:eastAsia="en-US" w:bidi="ar-SA"/>
      </w:rPr>
    </w:lvl>
    <w:lvl w:ilvl="7" w:tplc="E3F021AE">
      <w:numFmt w:val="bullet"/>
      <w:lvlText w:val="•"/>
      <w:lvlJc w:val="left"/>
      <w:pPr>
        <w:ind w:left="4495" w:hanging="173"/>
      </w:pPr>
      <w:rPr>
        <w:rFonts w:hint="default"/>
        <w:lang w:val="hu-HU" w:eastAsia="en-US" w:bidi="ar-SA"/>
      </w:rPr>
    </w:lvl>
    <w:lvl w:ilvl="8" w:tplc="687CF2A4">
      <w:numFmt w:val="bullet"/>
      <w:lvlText w:val="•"/>
      <w:lvlJc w:val="left"/>
      <w:pPr>
        <w:ind w:left="5060" w:hanging="173"/>
      </w:pPr>
      <w:rPr>
        <w:rFonts w:hint="default"/>
        <w:lang w:val="hu-HU" w:eastAsia="en-US" w:bidi="ar-SA"/>
      </w:rPr>
    </w:lvl>
  </w:abstractNum>
  <w:abstractNum w:abstractNumId="21">
    <w:nsid w:val="5AC86858"/>
    <w:multiLevelType w:val="hybridMultilevel"/>
    <w:tmpl w:val="9FAADA86"/>
    <w:lvl w:ilvl="0" w:tplc="C8668B42">
      <w:start w:val="33"/>
      <w:numFmt w:val="decimal"/>
      <w:lvlText w:val="%1."/>
      <w:lvlJc w:val="left"/>
      <w:pPr>
        <w:ind w:left="708" w:hanging="312"/>
        <w:jc w:val="left"/>
      </w:pPr>
      <w:rPr>
        <w:rFonts w:ascii="Cambria" w:eastAsia="Cambria" w:hAnsi="Cambria" w:cs="Cambria" w:hint="default"/>
        <w:spacing w:val="0"/>
        <w:w w:val="89"/>
        <w:sz w:val="19"/>
        <w:szCs w:val="19"/>
        <w:lang w:val="hu-HU" w:eastAsia="en-US" w:bidi="ar-SA"/>
      </w:rPr>
    </w:lvl>
    <w:lvl w:ilvl="1" w:tplc="F5544918">
      <w:numFmt w:val="bullet"/>
      <w:lvlText w:val="•"/>
      <w:lvlJc w:val="left"/>
      <w:pPr>
        <w:ind w:left="1249" w:hanging="312"/>
      </w:pPr>
      <w:rPr>
        <w:rFonts w:hint="default"/>
        <w:lang w:val="hu-HU" w:eastAsia="en-US" w:bidi="ar-SA"/>
      </w:rPr>
    </w:lvl>
    <w:lvl w:ilvl="2" w:tplc="AC9C736A">
      <w:numFmt w:val="bullet"/>
      <w:lvlText w:val="•"/>
      <w:lvlJc w:val="left"/>
      <w:pPr>
        <w:ind w:left="1798" w:hanging="312"/>
      </w:pPr>
      <w:rPr>
        <w:rFonts w:hint="default"/>
        <w:lang w:val="hu-HU" w:eastAsia="en-US" w:bidi="ar-SA"/>
      </w:rPr>
    </w:lvl>
    <w:lvl w:ilvl="3" w:tplc="2C7CE964">
      <w:numFmt w:val="bullet"/>
      <w:lvlText w:val="•"/>
      <w:lvlJc w:val="left"/>
      <w:pPr>
        <w:ind w:left="2347" w:hanging="312"/>
      </w:pPr>
      <w:rPr>
        <w:rFonts w:hint="default"/>
        <w:lang w:val="hu-HU" w:eastAsia="en-US" w:bidi="ar-SA"/>
      </w:rPr>
    </w:lvl>
    <w:lvl w:ilvl="4" w:tplc="3B0CCE3C">
      <w:numFmt w:val="bullet"/>
      <w:lvlText w:val="•"/>
      <w:lvlJc w:val="left"/>
      <w:pPr>
        <w:ind w:left="2896" w:hanging="312"/>
      </w:pPr>
      <w:rPr>
        <w:rFonts w:hint="default"/>
        <w:lang w:val="hu-HU" w:eastAsia="en-US" w:bidi="ar-SA"/>
      </w:rPr>
    </w:lvl>
    <w:lvl w:ilvl="5" w:tplc="7238304E">
      <w:numFmt w:val="bullet"/>
      <w:lvlText w:val="•"/>
      <w:lvlJc w:val="left"/>
      <w:pPr>
        <w:ind w:left="3445" w:hanging="312"/>
      </w:pPr>
      <w:rPr>
        <w:rFonts w:hint="default"/>
        <w:lang w:val="hu-HU" w:eastAsia="en-US" w:bidi="ar-SA"/>
      </w:rPr>
    </w:lvl>
    <w:lvl w:ilvl="6" w:tplc="7F88169E">
      <w:numFmt w:val="bullet"/>
      <w:lvlText w:val="•"/>
      <w:lvlJc w:val="left"/>
      <w:pPr>
        <w:ind w:left="3994" w:hanging="312"/>
      </w:pPr>
      <w:rPr>
        <w:rFonts w:hint="default"/>
        <w:lang w:val="hu-HU" w:eastAsia="en-US" w:bidi="ar-SA"/>
      </w:rPr>
    </w:lvl>
    <w:lvl w:ilvl="7" w:tplc="15B2CCF0">
      <w:numFmt w:val="bullet"/>
      <w:lvlText w:val="•"/>
      <w:lvlJc w:val="left"/>
      <w:pPr>
        <w:ind w:left="4543" w:hanging="312"/>
      </w:pPr>
      <w:rPr>
        <w:rFonts w:hint="default"/>
        <w:lang w:val="hu-HU" w:eastAsia="en-US" w:bidi="ar-SA"/>
      </w:rPr>
    </w:lvl>
    <w:lvl w:ilvl="8" w:tplc="A6A6DE6A">
      <w:numFmt w:val="bullet"/>
      <w:lvlText w:val="•"/>
      <w:lvlJc w:val="left"/>
      <w:pPr>
        <w:ind w:left="5092" w:hanging="312"/>
      </w:pPr>
      <w:rPr>
        <w:rFonts w:hint="default"/>
        <w:lang w:val="hu-HU" w:eastAsia="en-US" w:bidi="ar-SA"/>
      </w:rPr>
    </w:lvl>
  </w:abstractNum>
  <w:abstractNum w:abstractNumId="22">
    <w:nsid w:val="62A943F2"/>
    <w:multiLevelType w:val="hybridMultilevel"/>
    <w:tmpl w:val="A8601EFA"/>
    <w:lvl w:ilvl="0" w:tplc="9CB67802">
      <w:numFmt w:val="bullet"/>
      <w:lvlText w:val="-"/>
      <w:lvlJc w:val="left"/>
      <w:pPr>
        <w:ind w:left="716" w:hanging="177"/>
      </w:pPr>
      <w:rPr>
        <w:rFonts w:ascii="Cambria" w:eastAsia="Cambria" w:hAnsi="Cambria" w:cs="Cambria" w:hint="default"/>
        <w:w w:val="101"/>
        <w:sz w:val="19"/>
        <w:szCs w:val="19"/>
        <w:lang w:val="hu-HU" w:eastAsia="en-US" w:bidi="ar-SA"/>
      </w:rPr>
    </w:lvl>
    <w:lvl w:ilvl="1" w:tplc="7C5091FE">
      <w:numFmt w:val="bullet"/>
      <w:lvlText w:val="•"/>
      <w:lvlJc w:val="left"/>
      <w:pPr>
        <w:ind w:left="1269" w:hanging="177"/>
      </w:pPr>
      <w:rPr>
        <w:rFonts w:hint="default"/>
        <w:lang w:val="hu-HU" w:eastAsia="en-US" w:bidi="ar-SA"/>
      </w:rPr>
    </w:lvl>
    <w:lvl w:ilvl="2" w:tplc="25A0C60E">
      <w:numFmt w:val="bullet"/>
      <w:lvlText w:val="•"/>
      <w:lvlJc w:val="left"/>
      <w:pPr>
        <w:ind w:left="1818" w:hanging="177"/>
      </w:pPr>
      <w:rPr>
        <w:rFonts w:hint="default"/>
        <w:lang w:val="hu-HU" w:eastAsia="en-US" w:bidi="ar-SA"/>
      </w:rPr>
    </w:lvl>
    <w:lvl w:ilvl="3" w:tplc="7B222D96">
      <w:numFmt w:val="bullet"/>
      <w:lvlText w:val="•"/>
      <w:lvlJc w:val="left"/>
      <w:pPr>
        <w:ind w:left="2367" w:hanging="177"/>
      </w:pPr>
      <w:rPr>
        <w:rFonts w:hint="default"/>
        <w:lang w:val="hu-HU" w:eastAsia="en-US" w:bidi="ar-SA"/>
      </w:rPr>
    </w:lvl>
    <w:lvl w:ilvl="4" w:tplc="2F0C3528">
      <w:numFmt w:val="bullet"/>
      <w:lvlText w:val="•"/>
      <w:lvlJc w:val="left"/>
      <w:pPr>
        <w:ind w:left="2916" w:hanging="177"/>
      </w:pPr>
      <w:rPr>
        <w:rFonts w:hint="default"/>
        <w:lang w:val="hu-HU" w:eastAsia="en-US" w:bidi="ar-SA"/>
      </w:rPr>
    </w:lvl>
    <w:lvl w:ilvl="5" w:tplc="A3E8A14C">
      <w:numFmt w:val="bullet"/>
      <w:lvlText w:val="•"/>
      <w:lvlJc w:val="left"/>
      <w:pPr>
        <w:ind w:left="3465" w:hanging="177"/>
      </w:pPr>
      <w:rPr>
        <w:rFonts w:hint="default"/>
        <w:lang w:val="hu-HU" w:eastAsia="en-US" w:bidi="ar-SA"/>
      </w:rPr>
    </w:lvl>
    <w:lvl w:ilvl="6" w:tplc="5BC06522">
      <w:numFmt w:val="bullet"/>
      <w:lvlText w:val="•"/>
      <w:lvlJc w:val="left"/>
      <w:pPr>
        <w:ind w:left="4014" w:hanging="177"/>
      </w:pPr>
      <w:rPr>
        <w:rFonts w:hint="default"/>
        <w:lang w:val="hu-HU" w:eastAsia="en-US" w:bidi="ar-SA"/>
      </w:rPr>
    </w:lvl>
    <w:lvl w:ilvl="7" w:tplc="2C6EE788">
      <w:numFmt w:val="bullet"/>
      <w:lvlText w:val="•"/>
      <w:lvlJc w:val="left"/>
      <w:pPr>
        <w:ind w:left="4563" w:hanging="177"/>
      </w:pPr>
      <w:rPr>
        <w:rFonts w:hint="default"/>
        <w:lang w:val="hu-HU" w:eastAsia="en-US" w:bidi="ar-SA"/>
      </w:rPr>
    </w:lvl>
    <w:lvl w:ilvl="8" w:tplc="D9F42002">
      <w:numFmt w:val="bullet"/>
      <w:lvlText w:val="•"/>
      <w:lvlJc w:val="left"/>
      <w:pPr>
        <w:ind w:left="5112" w:hanging="177"/>
      </w:pPr>
      <w:rPr>
        <w:rFonts w:hint="default"/>
        <w:lang w:val="hu-HU" w:eastAsia="en-US" w:bidi="ar-SA"/>
      </w:rPr>
    </w:lvl>
  </w:abstractNum>
  <w:abstractNum w:abstractNumId="23">
    <w:nsid w:val="6AF45807"/>
    <w:multiLevelType w:val="hybridMultilevel"/>
    <w:tmpl w:val="88CC72F4"/>
    <w:lvl w:ilvl="0" w:tplc="59AC95CA">
      <w:start w:val="1"/>
      <w:numFmt w:val="decimal"/>
      <w:lvlText w:val="%1."/>
      <w:lvlJc w:val="left"/>
      <w:pPr>
        <w:ind w:left="448" w:hanging="154"/>
        <w:jc w:val="left"/>
      </w:pPr>
      <w:rPr>
        <w:rFonts w:ascii="Tahoma" w:eastAsia="Tahoma" w:hAnsi="Tahoma" w:cs="Tahoma" w:hint="default"/>
        <w:spacing w:val="0"/>
        <w:w w:val="102"/>
        <w:sz w:val="13"/>
        <w:szCs w:val="13"/>
        <w:lang w:val="hu-HU" w:eastAsia="en-US" w:bidi="ar-SA"/>
      </w:rPr>
    </w:lvl>
    <w:lvl w:ilvl="1" w:tplc="F006DF86">
      <w:numFmt w:val="bullet"/>
      <w:lvlText w:val="•"/>
      <w:lvlJc w:val="left"/>
      <w:pPr>
        <w:ind w:left="1017" w:hanging="154"/>
      </w:pPr>
      <w:rPr>
        <w:rFonts w:hint="default"/>
        <w:lang w:val="hu-HU" w:eastAsia="en-US" w:bidi="ar-SA"/>
      </w:rPr>
    </w:lvl>
    <w:lvl w:ilvl="2" w:tplc="BF84B518">
      <w:numFmt w:val="bullet"/>
      <w:lvlText w:val="•"/>
      <w:lvlJc w:val="left"/>
      <w:pPr>
        <w:ind w:left="1594" w:hanging="154"/>
      </w:pPr>
      <w:rPr>
        <w:rFonts w:hint="default"/>
        <w:lang w:val="hu-HU" w:eastAsia="en-US" w:bidi="ar-SA"/>
      </w:rPr>
    </w:lvl>
    <w:lvl w:ilvl="3" w:tplc="10EA4B0E">
      <w:numFmt w:val="bullet"/>
      <w:lvlText w:val="•"/>
      <w:lvlJc w:val="left"/>
      <w:pPr>
        <w:ind w:left="2171" w:hanging="154"/>
      </w:pPr>
      <w:rPr>
        <w:rFonts w:hint="default"/>
        <w:lang w:val="hu-HU" w:eastAsia="en-US" w:bidi="ar-SA"/>
      </w:rPr>
    </w:lvl>
    <w:lvl w:ilvl="4" w:tplc="EBFA8770">
      <w:numFmt w:val="bullet"/>
      <w:lvlText w:val="•"/>
      <w:lvlJc w:val="left"/>
      <w:pPr>
        <w:ind w:left="2748" w:hanging="154"/>
      </w:pPr>
      <w:rPr>
        <w:rFonts w:hint="default"/>
        <w:lang w:val="hu-HU" w:eastAsia="en-US" w:bidi="ar-SA"/>
      </w:rPr>
    </w:lvl>
    <w:lvl w:ilvl="5" w:tplc="60E6C0DE">
      <w:numFmt w:val="bullet"/>
      <w:lvlText w:val="•"/>
      <w:lvlJc w:val="left"/>
      <w:pPr>
        <w:ind w:left="3325" w:hanging="154"/>
      </w:pPr>
      <w:rPr>
        <w:rFonts w:hint="default"/>
        <w:lang w:val="hu-HU" w:eastAsia="en-US" w:bidi="ar-SA"/>
      </w:rPr>
    </w:lvl>
    <w:lvl w:ilvl="6" w:tplc="9022E4DA">
      <w:numFmt w:val="bullet"/>
      <w:lvlText w:val="•"/>
      <w:lvlJc w:val="left"/>
      <w:pPr>
        <w:ind w:left="3902" w:hanging="154"/>
      </w:pPr>
      <w:rPr>
        <w:rFonts w:hint="default"/>
        <w:lang w:val="hu-HU" w:eastAsia="en-US" w:bidi="ar-SA"/>
      </w:rPr>
    </w:lvl>
    <w:lvl w:ilvl="7" w:tplc="453EA916">
      <w:numFmt w:val="bullet"/>
      <w:lvlText w:val="•"/>
      <w:lvlJc w:val="left"/>
      <w:pPr>
        <w:ind w:left="4479" w:hanging="154"/>
      </w:pPr>
      <w:rPr>
        <w:rFonts w:hint="default"/>
        <w:lang w:val="hu-HU" w:eastAsia="en-US" w:bidi="ar-SA"/>
      </w:rPr>
    </w:lvl>
    <w:lvl w:ilvl="8" w:tplc="637E6722">
      <w:numFmt w:val="bullet"/>
      <w:lvlText w:val="•"/>
      <w:lvlJc w:val="left"/>
      <w:pPr>
        <w:ind w:left="5056" w:hanging="154"/>
      </w:pPr>
      <w:rPr>
        <w:rFonts w:hint="default"/>
        <w:lang w:val="hu-HU" w:eastAsia="en-US" w:bidi="ar-SA"/>
      </w:rPr>
    </w:lvl>
  </w:abstractNum>
  <w:abstractNum w:abstractNumId="24">
    <w:nsid w:val="73275E09"/>
    <w:multiLevelType w:val="hybridMultilevel"/>
    <w:tmpl w:val="7AA8F92C"/>
    <w:lvl w:ilvl="0" w:tplc="C66E1A0A">
      <w:start w:val="1"/>
      <w:numFmt w:val="decimal"/>
      <w:lvlText w:val="%1."/>
      <w:lvlJc w:val="left"/>
      <w:pPr>
        <w:ind w:left="1324" w:hanging="250"/>
        <w:jc w:val="right"/>
      </w:pPr>
      <w:rPr>
        <w:rFonts w:ascii="Cambria" w:eastAsia="Cambria" w:hAnsi="Cambria" w:cs="Cambria" w:hint="default"/>
        <w:spacing w:val="0"/>
        <w:w w:val="89"/>
        <w:sz w:val="19"/>
        <w:szCs w:val="19"/>
        <w:lang w:val="hu-HU" w:eastAsia="en-US" w:bidi="ar-SA"/>
      </w:rPr>
    </w:lvl>
    <w:lvl w:ilvl="1" w:tplc="3600005E">
      <w:numFmt w:val="bullet"/>
      <w:lvlText w:val="•"/>
      <w:lvlJc w:val="left"/>
      <w:pPr>
        <w:ind w:left="1875" w:hanging="250"/>
      </w:pPr>
      <w:rPr>
        <w:rFonts w:hint="default"/>
        <w:lang w:val="hu-HU" w:eastAsia="en-US" w:bidi="ar-SA"/>
      </w:rPr>
    </w:lvl>
    <w:lvl w:ilvl="2" w:tplc="8B82660E">
      <w:numFmt w:val="bullet"/>
      <w:lvlText w:val="•"/>
      <w:lvlJc w:val="left"/>
      <w:pPr>
        <w:ind w:left="2430" w:hanging="250"/>
      </w:pPr>
      <w:rPr>
        <w:rFonts w:hint="default"/>
        <w:lang w:val="hu-HU" w:eastAsia="en-US" w:bidi="ar-SA"/>
      </w:rPr>
    </w:lvl>
    <w:lvl w:ilvl="3" w:tplc="8EAE1018">
      <w:numFmt w:val="bullet"/>
      <w:lvlText w:val="•"/>
      <w:lvlJc w:val="left"/>
      <w:pPr>
        <w:ind w:left="2985" w:hanging="250"/>
      </w:pPr>
      <w:rPr>
        <w:rFonts w:hint="default"/>
        <w:lang w:val="hu-HU" w:eastAsia="en-US" w:bidi="ar-SA"/>
      </w:rPr>
    </w:lvl>
    <w:lvl w:ilvl="4" w:tplc="D54A35FA">
      <w:numFmt w:val="bullet"/>
      <w:lvlText w:val="•"/>
      <w:lvlJc w:val="left"/>
      <w:pPr>
        <w:ind w:left="3540" w:hanging="250"/>
      </w:pPr>
      <w:rPr>
        <w:rFonts w:hint="default"/>
        <w:lang w:val="hu-HU" w:eastAsia="en-US" w:bidi="ar-SA"/>
      </w:rPr>
    </w:lvl>
    <w:lvl w:ilvl="5" w:tplc="3DA672B8">
      <w:numFmt w:val="bullet"/>
      <w:lvlText w:val="•"/>
      <w:lvlJc w:val="left"/>
      <w:pPr>
        <w:ind w:left="4095" w:hanging="250"/>
      </w:pPr>
      <w:rPr>
        <w:rFonts w:hint="default"/>
        <w:lang w:val="hu-HU" w:eastAsia="en-US" w:bidi="ar-SA"/>
      </w:rPr>
    </w:lvl>
    <w:lvl w:ilvl="6" w:tplc="5D3C627C">
      <w:numFmt w:val="bullet"/>
      <w:lvlText w:val="•"/>
      <w:lvlJc w:val="left"/>
      <w:pPr>
        <w:ind w:left="4650" w:hanging="250"/>
      </w:pPr>
      <w:rPr>
        <w:rFonts w:hint="default"/>
        <w:lang w:val="hu-HU" w:eastAsia="en-US" w:bidi="ar-SA"/>
      </w:rPr>
    </w:lvl>
    <w:lvl w:ilvl="7" w:tplc="BC98AB68">
      <w:numFmt w:val="bullet"/>
      <w:lvlText w:val="•"/>
      <w:lvlJc w:val="left"/>
      <w:pPr>
        <w:ind w:left="5205" w:hanging="250"/>
      </w:pPr>
      <w:rPr>
        <w:rFonts w:hint="default"/>
        <w:lang w:val="hu-HU" w:eastAsia="en-US" w:bidi="ar-SA"/>
      </w:rPr>
    </w:lvl>
    <w:lvl w:ilvl="8" w:tplc="21CAC5B0">
      <w:numFmt w:val="bullet"/>
      <w:lvlText w:val="•"/>
      <w:lvlJc w:val="left"/>
      <w:pPr>
        <w:ind w:left="5760" w:hanging="250"/>
      </w:pPr>
      <w:rPr>
        <w:rFonts w:hint="default"/>
        <w:lang w:val="hu-HU" w:eastAsia="en-US" w:bidi="ar-SA"/>
      </w:rPr>
    </w:lvl>
  </w:abstractNum>
  <w:abstractNum w:abstractNumId="25">
    <w:nsid w:val="75534A57"/>
    <w:multiLevelType w:val="hybridMultilevel"/>
    <w:tmpl w:val="800E4232"/>
    <w:lvl w:ilvl="0" w:tplc="C7C4430C">
      <w:start w:val="171"/>
      <w:numFmt w:val="decimal"/>
      <w:lvlText w:val="%1."/>
      <w:lvlJc w:val="left"/>
      <w:pPr>
        <w:ind w:left="1362" w:hanging="413"/>
        <w:jc w:val="left"/>
      </w:pPr>
      <w:rPr>
        <w:rFonts w:ascii="Cambria" w:eastAsia="Cambria" w:hAnsi="Cambria" w:cs="Cambria" w:hint="default"/>
        <w:spacing w:val="0"/>
        <w:w w:val="91"/>
        <w:sz w:val="19"/>
        <w:szCs w:val="19"/>
        <w:lang w:val="hu-HU" w:eastAsia="en-US" w:bidi="ar-SA"/>
      </w:rPr>
    </w:lvl>
    <w:lvl w:ilvl="1" w:tplc="7F44EC30">
      <w:numFmt w:val="bullet"/>
      <w:lvlText w:val="•"/>
      <w:lvlJc w:val="left"/>
      <w:pPr>
        <w:ind w:left="1853" w:hanging="413"/>
      </w:pPr>
      <w:rPr>
        <w:rFonts w:hint="default"/>
        <w:lang w:val="hu-HU" w:eastAsia="en-US" w:bidi="ar-SA"/>
      </w:rPr>
    </w:lvl>
    <w:lvl w:ilvl="2" w:tplc="AE42A8EE">
      <w:numFmt w:val="bullet"/>
      <w:lvlText w:val="•"/>
      <w:lvlJc w:val="left"/>
      <w:pPr>
        <w:ind w:left="2346" w:hanging="413"/>
      </w:pPr>
      <w:rPr>
        <w:rFonts w:hint="default"/>
        <w:lang w:val="hu-HU" w:eastAsia="en-US" w:bidi="ar-SA"/>
      </w:rPr>
    </w:lvl>
    <w:lvl w:ilvl="3" w:tplc="3C4C9E0C">
      <w:numFmt w:val="bullet"/>
      <w:lvlText w:val="•"/>
      <w:lvlJc w:val="left"/>
      <w:pPr>
        <w:ind w:left="2839" w:hanging="413"/>
      </w:pPr>
      <w:rPr>
        <w:rFonts w:hint="default"/>
        <w:lang w:val="hu-HU" w:eastAsia="en-US" w:bidi="ar-SA"/>
      </w:rPr>
    </w:lvl>
    <w:lvl w:ilvl="4" w:tplc="DBBC5A4C">
      <w:numFmt w:val="bullet"/>
      <w:lvlText w:val="•"/>
      <w:lvlJc w:val="left"/>
      <w:pPr>
        <w:ind w:left="3332" w:hanging="413"/>
      </w:pPr>
      <w:rPr>
        <w:rFonts w:hint="default"/>
        <w:lang w:val="hu-HU" w:eastAsia="en-US" w:bidi="ar-SA"/>
      </w:rPr>
    </w:lvl>
    <w:lvl w:ilvl="5" w:tplc="B0C06A82">
      <w:numFmt w:val="bullet"/>
      <w:lvlText w:val="•"/>
      <w:lvlJc w:val="left"/>
      <w:pPr>
        <w:ind w:left="3825" w:hanging="413"/>
      </w:pPr>
      <w:rPr>
        <w:rFonts w:hint="default"/>
        <w:lang w:val="hu-HU" w:eastAsia="en-US" w:bidi="ar-SA"/>
      </w:rPr>
    </w:lvl>
    <w:lvl w:ilvl="6" w:tplc="90A0D100">
      <w:numFmt w:val="bullet"/>
      <w:lvlText w:val="•"/>
      <w:lvlJc w:val="left"/>
      <w:pPr>
        <w:ind w:left="4318" w:hanging="413"/>
      </w:pPr>
      <w:rPr>
        <w:rFonts w:hint="default"/>
        <w:lang w:val="hu-HU" w:eastAsia="en-US" w:bidi="ar-SA"/>
      </w:rPr>
    </w:lvl>
    <w:lvl w:ilvl="7" w:tplc="9314F4D6">
      <w:numFmt w:val="bullet"/>
      <w:lvlText w:val="•"/>
      <w:lvlJc w:val="left"/>
      <w:pPr>
        <w:ind w:left="4811" w:hanging="413"/>
      </w:pPr>
      <w:rPr>
        <w:rFonts w:hint="default"/>
        <w:lang w:val="hu-HU" w:eastAsia="en-US" w:bidi="ar-SA"/>
      </w:rPr>
    </w:lvl>
    <w:lvl w:ilvl="8" w:tplc="4682349A">
      <w:numFmt w:val="bullet"/>
      <w:lvlText w:val="•"/>
      <w:lvlJc w:val="left"/>
      <w:pPr>
        <w:ind w:left="5304" w:hanging="413"/>
      </w:pPr>
      <w:rPr>
        <w:rFonts w:hint="default"/>
        <w:lang w:val="hu-HU" w:eastAsia="en-US" w:bidi="ar-SA"/>
      </w:rPr>
    </w:lvl>
  </w:abstractNum>
  <w:abstractNum w:abstractNumId="26">
    <w:nsid w:val="78A21F35"/>
    <w:multiLevelType w:val="hybridMultilevel"/>
    <w:tmpl w:val="E5F457DC"/>
    <w:lvl w:ilvl="0" w:tplc="FBC2D1D8">
      <w:numFmt w:val="bullet"/>
      <w:lvlText w:val="•"/>
      <w:lvlJc w:val="left"/>
      <w:pPr>
        <w:ind w:left="483" w:hanging="215"/>
      </w:pPr>
      <w:rPr>
        <w:rFonts w:ascii="Tahoma" w:eastAsia="Tahoma" w:hAnsi="Tahoma" w:cs="Tahoma" w:hint="default"/>
        <w:w w:val="102"/>
        <w:sz w:val="11"/>
        <w:szCs w:val="11"/>
        <w:lang w:val="hu-HU" w:eastAsia="en-US" w:bidi="ar-SA"/>
      </w:rPr>
    </w:lvl>
    <w:lvl w:ilvl="1" w:tplc="F23C6EC2">
      <w:numFmt w:val="bullet"/>
      <w:lvlText w:val="•"/>
      <w:lvlJc w:val="left"/>
      <w:pPr>
        <w:ind w:left="597" w:hanging="215"/>
      </w:pPr>
      <w:rPr>
        <w:rFonts w:hint="default"/>
        <w:lang w:val="hu-HU" w:eastAsia="en-US" w:bidi="ar-SA"/>
      </w:rPr>
    </w:lvl>
    <w:lvl w:ilvl="2" w:tplc="9BD00440">
      <w:numFmt w:val="bullet"/>
      <w:lvlText w:val="•"/>
      <w:lvlJc w:val="left"/>
      <w:pPr>
        <w:ind w:left="715" w:hanging="215"/>
      </w:pPr>
      <w:rPr>
        <w:rFonts w:hint="default"/>
        <w:lang w:val="hu-HU" w:eastAsia="en-US" w:bidi="ar-SA"/>
      </w:rPr>
    </w:lvl>
    <w:lvl w:ilvl="3" w:tplc="51081FC0">
      <w:numFmt w:val="bullet"/>
      <w:lvlText w:val="•"/>
      <w:lvlJc w:val="left"/>
      <w:pPr>
        <w:ind w:left="832" w:hanging="215"/>
      </w:pPr>
      <w:rPr>
        <w:rFonts w:hint="default"/>
        <w:lang w:val="hu-HU" w:eastAsia="en-US" w:bidi="ar-SA"/>
      </w:rPr>
    </w:lvl>
    <w:lvl w:ilvl="4" w:tplc="48EE3CD2">
      <w:numFmt w:val="bullet"/>
      <w:lvlText w:val="•"/>
      <w:lvlJc w:val="left"/>
      <w:pPr>
        <w:ind w:left="950" w:hanging="215"/>
      </w:pPr>
      <w:rPr>
        <w:rFonts w:hint="default"/>
        <w:lang w:val="hu-HU" w:eastAsia="en-US" w:bidi="ar-SA"/>
      </w:rPr>
    </w:lvl>
    <w:lvl w:ilvl="5" w:tplc="A2EA826C">
      <w:numFmt w:val="bullet"/>
      <w:lvlText w:val="•"/>
      <w:lvlJc w:val="left"/>
      <w:pPr>
        <w:ind w:left="1067" w:hanging="215"/>
      </w:pPr>
      <w:rPr>
        <w:rFonts w:hint="default"/>
        <w:lang w:val="hu-HU" w:eastAsia="en-US" w:bidi="ar-SA"/>
      </w:rPr>
    </w:lvl>
    <w:lvl w:ilvl="6" w:tplc="F0BAA830">
      <w:numFmt w:val="bullet"/>
      <w:lvlText w:val="•"/>
      <w:lvlJc w:val="left"/>
      <w:pPr>
        <w:ind w:left="1185" w:hanging="215"/>
      </w:pPr>
      <w:rPr>
        <w:rFonts w:hint="default"/>
        <w:lang w:val="hu-HU" w:eastAsia="en-US" w:bidi="ar-SA"/>
      </w:rPr>
    </w:lvl>
    <w:lvl w:ilvl="7" w:tplc="C41CF53C">
      <w:numFmt w:val="bullet"/>
      <w:lvlText w:val="•"/>
      <w:lvlJc w:val="left"/>
      <w:pPr>
        <w:ind w:left="1302" w:hanging="215"/>
      </w:pPr>
      <w:rPr>
        <w:rFonts w:hint="default"/>
        <w:lang w:val="hu-HU" w:eastAsia="en-US" w:bidi="ar-SA"/>
      </w:rPr>
    </w:lvl>
    <w:lvl w:ilvl="8" w:tplc="A51250FE">
      <w:numFmt w:val="bullet"/>
      <w:lvlText w:val="•"/>
      <w:lvlJc w:val="left"/>
      <w:pPr>
        <w:ind w:left="1420" w:hanging="215"/>
      </w:pPr>
      <w:rPr>
        <w:rFonts w:hint="default"/>
        <w:lang w:val="hu-HU" w:eastAsia="en-US" w:bidi="ar-SA"/>
      </w:rPr>
    </w:lvl>
  </w:abstractNum>
  <w:abstractNum w:abstractNumId="27">
    <w:nsid w:val="78B03AB7"/>
    <w:multiLevelType w:val="hybridMultilevel"/>
    <w:tmpl w:val="81C4E318"/>
    <w:lvl w:ilvl="0" w:tplc="8AC40372">
      <w:start w:val="1"/>
      <w:numFmt w:val="decimal"/>
      <w:lvlText w:val="%1."/>
      <w:lvlJc w:val="left"/>
      <w:pPr>
        <w:ind w:left="452" w:hanging="154"/>
        <w:jc w:val="left"/>
      </w:pPr>
      <w:rPr>
        <w:rFonts w:ascii="Tahoma" w:eastAsia="Tahoma" w:hAnsi="Tahoma" w:cs="Tahoma" w:hint="default"/>
        <w:spacing w:val="0"/>
        <w:w w:val="102"/>
        <w:sz w:val="13"/>
        <w:szCs w:val="13"/>
        <w:lang w:val="hu-HU" w:eastAsia="en-US" w:bidi="ar-SA"/>
      </w:rPr>
    </w:lvl>
    <w:lvl w:ilvl="1" w:tplc="750CEE84">
      <w:numFmt w:val="bullet"/>
      <w:lvlText w:val="•"/>
      <w:lvlJc w:val="left"/>
      <w:pPr>
        <w:ind w:left="1035" w:hanging="154"/>
      </w:pPr>
      <w:rPr>
        <w:rFonts w:hint="default"/>
        <w:lang w:val="hu-HU" w:eastAsia="en-US" w:bidi="ar-SA"/>
      </w:rPr>
    </w:lvl>
    <w:lvl w:ilvl="2" w:tplc="E88E26F8">
      <w:numFmt w:val="bullet"/>
      <w:lvlText w:val="•"/>
      <w:lvlJc w:val="left"/>
      <w:pPr>
        <w:ind w:left="1610" w:hanging="154"/>
      </w:pPr>
      <w:rPr>
        <w:rFonts w:hint="default"/>
        <w:lang w:val="hu-HU" w:eastAsia="en-US" w:bidi="ar-SA"/>
      </w:rPr>
    </w:lvl>
    <w:lvl w:ilvl="3" w:tplc="8514C4E2">
      <w:numFmt w:val="bullet"/>
      <w:lvlText w:val="•"/>
      <w:lvlJc w:val="left"/>
      <w:pPr>
        <w:ind w:left="2185" w:hanging="154"/>
      </w:pPr>
      <w:rPr>
        <w:rFonts w:hint="default"/>
        <w:lang w:val="hu-HU" w:eastAsia="en-US" w:bidi="ar-SA"/>
      </w:rPr>
    </w:lvl>
    <w:lvl w:ilvl="4" w:tplc="A162DAEC">
      <w:numFmt w:val="bullet"/>
      <w:lvlText w:val="•"/>
      <w:lvlJc w:val="left"/>
      <w:pPr>
        <w:ind w:left="2760" w:hanging="154"/>
      </w:pPr>
      <w:rPr>
        <w:rFonts w:hint="default"/>
        <w:lang w:val="hu-HU" w:eastAsia="en-US" w:bidi="ar-SA"/>
      </w:rPr>
    </w:lvl>
    <w:lvl w:ilvl="5" w:tplc="1FBCF9BE">
      <w:numFmt w:val="bullet"/>
      <w:lvlText w:val="•"/>
      <w:lvlJc w:val="left"/>
      <w:pPr>
        <w:ind w:left="3335" w:hanging="154"/>
      </w:pPr>
      <w:rPr>
        <w:rFonts w:hint="default"/>
        <w:lang w:val="hu-HU" w:eastAsia="en-US" w:bidi="ar-SA"/>
      </w:rPr>
    </w:lvl>
    <w:lvl w:ilvl="6" w:tplc="B8C4C756">
      <w:numFmt w:val="bullet"/>
      <w:lvlText w:val="•"/>
      <w:lvlJc w:val="left"/>
      <w:pPr>
        <w:ind w:left="3910" w:hanging="154"/>
      </w:pPr>
      <w:rPr>
        <w:rFonts w:hint="default"/>
        <w:lang w:val="hu-HU" w:eastAsia="en-US" w:bidi="ar-SA"/>
      </w:rPr>
    </w:lvl>
    <w:lvl w:ilvl="7" w:tplc="BE86D446">
      <w:numFmt w:val="bullet"/>
      <w:lvlText w:val="•"/>
      <w:lvlJc w:val="left"/>
      <w:pPr>
        <w:ind w:left="4485" w:hanging="154"/>
      </w:pPr>
      <w:rPr>
        <w:rFonts w:hint="default"/>
        <w:lang w:val="hu-HU" w:eastAsia="en-US" w:bidi="ar-SA"/>
      </w:rPr>
    </w:lvl>
    <w:lvl w:ilvl="8" w:tplc="337EDFDA">
      <w:numFmt w:val="bullet"/>
      <w:lvlText w:val="•"/>
      <w:lvlJc w:val="left"/>
      <w:pPr>
        <w:ind w:left="5060" w:hanging="154"/>
      </w:pPr>
      <w:rPr>
        <w:rFonts w:hint="default"/>
        <w:lang w:val="hu-HU" w:eastAsia="en-US" w:bidi="ar-SA"/>
      </w:rPr>
    </w:lvl>
  </w:abstractNum>
  <w:abstractNum w:abstractNumId="28">
    <w:nsid w:val="7C8C53F0"/>
    <w:multiLevelType w:val="hybridMultilevel"/>
    <w:tmpl w:val="C7AC8AAE"/>
    <w:lvl w:ilvl="0" w:tplc="9B3A747A">
      <w:start w:val="37"/>
      <w:numFmt w:val="decimal"/>
      <w:lvlText w:val="%1."/>
      <w:lvlJc w:val="left"/>
      <w:pPr>
        <w:ind w:left="704" w:hanging="312"/>
        <w:jc w:val="left"/>
      </w:pPr>
      <w:rPr>
        <w:rFonts w:ascii="Cambria" w:eastAsia="Cambria" w:hAnsi="Cambria" w:cs="Cambria" w:hint="default"/>
        <w:spacing w:val="0"/>
        <w:w w:val="91"/>
        <w:sz w:val="19"/>
        <w:szCs w:val="19"/>
        <w:lang w:val="hu-HU" w:eastAsia="en-US" w:bidi="ar-SA"/>
      </w:rPr>
    </w:lvl>
    <w:lvl w:ilvl="1" w:tplc="E9EA3DF4">
      <w:numFmt w:val="bullet"/>
      <w:lvlText w:val="•"/>
      <w:lvlJc w:val="left"/>
      <w:pPr>
        <w:ind w:left="1257" w:hanging="312"/>
      </w:pPr>
      <w:rPr>
        <w:rFonts w:hint="default"/>
        <w:lang w:val="hu-HU" w:eastAsia="en-US" w:bidi="ar-SA"/>
      </w:rPr>
    </w:lvl>
    <w:lvl w:ilvl="2" w:tplc="4AECA87E">
      <w:numFmt w:val="bullet"/>
      <w:lvlText w:val="•"/>
      <w:lvlJc w:val="left"/>
      <w:pPr>
        <w:ind w:left="1814" w:hanging="312"/>
      </w:pPr>
      <w:rPr>
        <w:rFonts w:hint="default"/>
        <w:lang w:val="hu-HU" w:eastAsia="en-US" w:bidi="ar-SA"/>
      </w:rPr>
    </w:lvl>
    <w:lvl w:ilvl="3" w:tplc="6388D0A6">
      <w:numFmt w:val="bullet"/>
      <w:lvlText w:val="•"/>
      <w:lvlJc w:val="left"/>
      <w:pPr>
        <w:ind w:left="2371" w:hanging="312"/>
      </w:pPr>
      <w:rPr>
        <w:rFonts w:hint="default"/>
        <w:lang w:val="hu-HU" w:eastAsia="en-US" w:bidi="ar-SA"/>
      </w:rPr>
    </w:lvl>
    <w:lvl w:ilvl="4" w:tplc="06BA471A">
      <w:numFmt w:val="bullet"/>
      <w:lvlText w:val="•"/>
      <w:lvlJc w:val="left"/>
      <w:pPr>
        <w:ind w:left="2928" w:hanging="312"/>
      </w:pPr>
      <w:rPr>
        <w:rFonts w:hint="default"/>
        <w:lang w:val="hu-HU" w:eastAsia="en-US" w:bidi="ar-SA"/>
      </w:rPr>
    </w:lvl>
    <w:lvl w:ilvl="5" w:tplc="1F4609B2">
      <w:numFmt w:val="bullet"/>
      <w:lvlText w:val="•"/>
      <w:lvlJc w:val="left"/>
      <w:pPr>
        <w:ind w:left="3485" w:hanging="312"/>
      </w:pPr>
      <w:rPr>
        <w:rFonts w:hint="default"/>
        <w:lang w:val="hu-HU" w:eastAsia="en-US" w:bidi="ar-SA"/>
      </w:rPr>
    </w:lvl>
    <w:lvl w:ilvl="6" w:tplc="4C90C9A4">
      <w:numFmt w:val="bullet"/>
      <w:lvlText w:val="•"/>
      <w:lvlJc w:val="left"/>
      <w:pPr>
        <w:ind w:left="4042" w:hanging="312"/>
      </w:pPr>
      <w:rPr>
        <w:rFonts w:hint="default"/>
        <w:lang w:val="hu-HU" w:eastAsia="en-US" w:bidi="ar-SA"/>
      </w:rPr>
    </w:lvl>
    <w:lvl w:ilvl="7" w:tplc="3D5C45CA">
      <w:numFmt w:val="bullet"/>
      <w:lvlText w:val="•"/>
      <w:lvlJc w:val="left"/>
      <w:pPr>
        <w:ind w:left="4599" w:hanging="312"/>
      </w:pPr>
      <w:rPr>
        <w:rFonts w:hint="default"/>
        <w:lang w:val="hu-HU" w:eastAsia="en-US" w:bidi="ar-SA"/>
      </w:rPr>
    </w:lvl>
    <w:lvl w:ilvl="8" w:tplc="DB68B1DE">
      <w:numFmt w:val="bullet"/>
      <w:lvlText w:val="•"/>
      <w:lvlJc w:val="left"/>
      <w:pPr>
        <w:ind w:left="5156" w:hanging="312"/>
      </w:pPr>
      <w:rPr>
        <w:rFonts w:hint="default"/>
        <w:lang w:val="hu-HU" w:eastAsia="en-US" w:bidi="ar-SA"/>
      </w:rPr>
    </w:lvl>
  </w:abstractNum>
  <w:num w:numId="1">
    <w:abstractNumId w:val="26"/>
  </w:num>
  <w:num w:numId="2">
    <w:abstractNumId w:val="15"/>
  </w:num>
  <w:num w:numId="3">
    <w:abstractNumId w:val="8"/>
  </w:num>
  <w:num w:numId="4">
    <w:abstractNumId w:val="17"/>
  </w:num>
  <w:num w:numId="5">
    <w:abstractNumId w:val="16"/>
  </w:num>
  <w:num w:numId="6">
    <w:abstractNumId w:val="1"/>
  </w:num>
  <w:num w:numId="7">
    <w:abstractNumId w:val="24"/>
  </w:num>
  <w:num w:numId="8">
    <w:abstractNumId w:val="19"/>
  </w:num>
  <w:num w:numId="9">
    <w:abstractNumId w:val="25"/>
  </w:num>
  <w:num w:numId="10">
    <w:abstractNumId w:val="13"/>
  </w:num>
  <w:num w:numId="11">
    <w:abstractNumId w:val="22"/>
  </w:num>
  <w:num w:numId="12">
    <w:abstractNumId w:val="9"/>
  </w:num>
  <w:num w:numId="13">
    <w:abstractNumId w:val="12"/>
  </w:num>
  <w:num w:numId="14">
    <w:abstractNumId w:val="6"/>
  </w:num>
  <w:num w:numId="15">
    <w:abstractNumId w:val="7"/>
  </w:num>
  <w:num w:numId="16">
    <w:abstractNumId w:val="20"/>
  </w:num>
  <w:num w:numId="17">
    <w:abstractNumId w:val="0"/>
  </w:num>
  <w:num w:numId="18">
    <w:abstractNumId w:val="23"/>
  </w:num>
  <w:num w:numId="19">
    <w:abstractNumId w:val="27"/>
  </w:num>
  <w:num w:numId="20">
    <w:abstractNumId w:val="10"/>
  </w:num>
  <w:num w:numId="21">
    <w:abstractNumId w:val="11"/>
  </w:num>
  <w:num w:numId="22">
    <w:abstractNumId w:val="28"/>
  </w:num>
  <w:num w:numId="23">
    <w:abstractNumId w:val="5"/>
  </w:num>
  <w:num w:numId="24">
    <w:abstractNumId w:val="18"/>
  </w:num>
  <w:num w:numId="25">
    <w:abstractNumId w:val="21"/>
  </w:num>
  <w:num w:numId="26">
    <w:abstractNumId w:val="3"/>
  </w:num>
  <w:num w:numId="27">
    <w:abstractNumId w:val="2"/>
  </w:num>
  <w:num w:numId="28">
    <w:abstractNumId w:val="1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56A"/>
    <w:rsid w:val="000E256A"/>
    <w:rsid w:val="003E3C74"/>
    <w:rsid w:val="008D131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Pr>
      <w:rFonts w:ascii="Cambria" w:eastAsia="Cambria" w:hAnsi="Cambria" w:cs="Cambria"/>
      <w:lang w:val="hu-HU"/>
    </w:rPr>
  </w:style>
  <w:style w:type="paragraph" w:styleId="Cmsor1">
    <w:name w:val="heading 1"/>
    <w:basedOn w:val="Norml"/>
    <w:uiPriority w:val="1"/>
    <w:qFormat/>
    <w:pPr>
      <w:spacing w:before="11"/>
      <w:ind w:left="20"/>
      <w:outlineLvl w:val="0"/>
    </w:pPr>
    <w:rPr>
      <w:sz w:val="31"/>
      <w:szCs w:val="31"/>
    </w:rPr>
  </w:style>
  <w:style w:type="paragraph" w:styleId="Cmsor2">
    <w:name w:val="heading 2"/>
    <w:basedOn w:val="Norml"/>
    <w:uiPriority w:val="1"/>
    <w:qFormat/>
    <w:pPr>
      <w:spacing w:before="20"/>
      <w:ind w:left="20"/>
      <w:outlineLvl w:val="1"/>
    </w:pPr>
    <w:rPr>
      <w:rFonts w:ascii="Tahoma" w:eastAsia="Tahoma" w:hAnsi="Tahoma" w:cs="Tahoma"/>
      <w:b/>
      <w:bCs/>
      <w:sz w:val="29"/>
      <w:szCs w:val="29"/>
    </w:rPr>
  </w:style>
  <w:style w:type="paragraph" w:styleId="Cmsor3">
    <w:name w:val="heading 3"/>
    <w:basedOn w:val="Norml"/>
    <w:uiPriority w:val="1"/>
    <w:qFormat/>
    <w:pPr>
      <w:ind w:left="295"/>
      <w:outlineLvl w:val="2"/>
    </w:pPr>
    <w:rPr>
      <w:i/>
      <w:sz w:val="20"/>
      <w:szCs w:val="20"/>
    </w:rPr>
  </w:style>
  <w:style w:type="paragraph" w:styleId="Cmsor4">
    <w:name w:val="heading 4"/>
    <w:basedOn w:val="Norml"/>
    <w:uiPriority w:val="1"/>
    <w:qFormat/>
    <w:pPr>
      <w:ind w:left="124"/>
      <w:jc w:val="both"/>
      <w:outlineLvl w:val="3"/>
    </w:pPr>
    <w:rPr>
      <w:rFonts w:ascii="Tahoma" w:eastAsia="Tahoma" w:hAnsi="Tahoma" w:cs="Tahoma"/>
      <w:b/>
      <w:bCs/>
      <w:sz w:val="19"/>
      <w:szCs w:val="1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1"/>
    <w:qFormat/>
    <w:pPr>
      <w:spacing w:before="242"/>
      <w:ind w:left="438" w:hanging="347"/>
    </w:pPr>
    <w:rPr>
      <w:rFonts w:ascii="Tahoma" w:eastAsia="Tahoma" w:hAnsi="Tahoma" w:cs="Tahoma"/>
      <w:sz w:val="21"/>
      <w:szCs w:val="21"/>
    </w:rPr>
  </w:style>
  <w:style w:type="paragraph" w:styleId="TJ2">
    <w:name w:val="toc 2"/>
    <w:basedOn w:val="Norml"/>
    <w:uiPriority w:val="1"/>
    <w:qFormat/>
    <w:pPr>
      <w:spacing w:before="124"/>
      <w:ind w:left="203"/>
    </w:pPr>
    <w:rPr>
      <w:rFonts w:ascii="Tahoma" w:eastAsia="Tahoma" w:hAnsi="Tahoma" w:cs="Tahoma"/>
      <w:sz w:val="16"/>
      <w:szCs w:val="16"/>
    </w:rPr>
  </w:style>
  <w:style w:type="paragraph" w:styleId="TJ3">
    <w:name w:val="toc 3"/>
    <w:basedOn w:val="Norml"/>
    <w:uiPriority w:val="1"/>
    <w:qFormat/>
    <w:pPr>
      <w:spacing w:before="124"/>
      <w:ind w:left="721" w:hanging="337"/>
    </w:pPr>
    <w:rPr>
      <w:rFonts w:ascii="Tahoma" w:eastAsia="Tahoma" w:hAnsi="Tahoma" w:cs="Tahoma"/>
      <w:sz w:val="16"/>
      <w:szCs w:val="16"/>
    </w:rPr>
  </w:style>
  <w:style w:type="paragraph" w:styleId="TJ4">
    <w:name w:val="toc 4"/>
    <w:basedOn w:val="Norml"/>
    <w:uiPriority w:val="1"/>
    <w:qFormat/>
    <w:pPr>
      <w:spacing w:before="124"/>
      <w:ind w:left="719" w:hanging="225"/>
    </w:pPr>
    <w:rPr>
      <w:rFonts w:ascii="Tahoma" w:eastAsia="Tahoma" w:hAnsi="Tahoma" w:cs="Tahoma"/>
      <w:sz w:val="16"/>
      <w:szCs w:val="16"/>
    </w:rPr>
  </w:style>
  <w:style w:type="paragraph" w:styleId="Szvegtrzs">
    <w:name w:val="Body Text"/>
    <w:basedOn w:val="Norml"/>
    <w:uiPriority w:val="1"/>
    <w:qFormat/>
    <w:rPr>
      <w:sz w:val="19"/>
      <w:szCs w:val="19"/>
    </w:rPr>
  </w:style>
  <w:style w:type="paragraph" w:styleId="Listaszerbekezds">
    <w:name w:val="List Paragraph"/>
    <w:basedOn w:val="Norml"/>
    <w:uiPriority w:val="1"/>
    <w:qFormat/>
    <w:pPr>
      <w:ind w:left="540" w:hanging="317"/>
    </w:pPr>
  </w:style>
  <w:style w:type="paragraph" w:customStyle="1" w:styleId="TableParagraph">
    <w:name w:val="Table Paragraph"/>
    <w:basedOn w:val="Norml"/>
    <w:uiPriority w:val="1"/>
    <w:qFormat/>
    <w:rPr>
      <w:rFonts w:ascii="Tahoma" w:eastAsia="Tahoma" w:hAnsi="Tahoma" w:cs="Tahoma"/>
    </w:rPr>
  </w:style>
  <w:style w:type="paragraph" w:styleId="Buborkszveg">
    <w:name w:val="Balloon Text"/>
    <w:basedOn w:val="Norml"/>
    <w:link w:val="BuborkszvegChar"/>
    <w:uiPriority w:val="99"/>
    <w:semiHidden/>
    <w:unhideWhenUsed/>
    <w:rsid w:val="008D1312"/>
    <w:rPr>
      <w:rFonts w:ascii="Tahoma" w:hAnsi="Tahoma" w:cs="Tahoma"/>
      <w:sz w:val="16"/>
      <w:szCs w:val="16"/>
    </w:rPr>
  </w:style>
  <w:style w:type="character" w:customStyle="1" w:styleId="BuborkszvegChar">
    <w:name w:val="Buborékszöveg Char"/>
    <w:basedOn w:val="Bekezdsalapbettpusa"/>
    <w:link w:val="Buborkszveg"/>
    <w:uiPriority w:val="99"/>
    <w:semiHidden/>
    <w:rsid w:val="008D1312"/>
    <w:rPr>
      <w:rFonts w:ascii="Tahoma" w:eastAsia="Cambria" w:hAnsi="Tahoma" w:cs="Tahoma"/>
      <w:sz w:val="16"/>
      <w:szCs w:val="16"/>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Pr>
      <w:rFonts w:ascii="Cambria" w:eastAsia="Cambria" w:hAnsi="Cambria" w:cs="Cambria"/>
      <w:lang w:val="hu-HU"/>
    </w:rPr>
  </w:style>
  <w:style w:type="paragraph" w:styleId="Cmsor1">
    <w:name w:val="heading 1"/>
    <w:basedOn w:val="Norml"/>
    <w:uiPriority w:val="1"/>
    <w:qFormat/>
    <w:pPr>
      <w:spacing w:before="11"/>
      <w:ind w:left="20"/>
      <w:outlineLvl w:val="0"/>
    </w:pPr>
    <w:rPr>
      <w:sz w:val="31"/>
      <w:szCs w:val="31"/>
    </w:rPr>
  </w:style>
  <w:style w:type="paragraph" w:styleId="Cmsor2">
    <w:name w:val="heading 2"/>
    <w:basedOn w:val="Norml"/>
    <w:uiPriority w:val="1"/>
    <w:qFormat/>
    <w:pPr>
      <w:spacing w:before="20"/>
      <w:ind w:left="20"/>
      <w:outlineLvl w:val="1"/>
    </w:pPr>
    <w:rPr>
      <w:rFonts w:ascii="Tahoma" w:eastAsia="Tahoma" w:hAnsi="Tahoma" w:cs="Tahoma"/>
      <w:b/>
      <w:bCs/>
      <w:sz w:val="29"/>
      <w:szCs w:val="29"/>
    </w:rPr>
  </w:style>
  <w:style w:type="paragraph" w:styleId="Cmsor3">
    <w:name w:val="heading 3"/>
    <w:basedOn w:val="Norml"/>
    <w:uiPriority w:val="1"/>
    <w:qFormat/>
    <w:pPr>
      <w:ind w:left="295"/>
      <w:outlineLvl w:val="2"/>
    </w:pPr>
    <w:rPr>
      <w:i/>
      <w:sz w:val="20"/>
      <w:szCs w:val="20"/>
    </w:rPr>
  </w:style>
  <w:style w:type="paragraph" w:styleId="Cmsor4">
    <w:name w:val="heading 4"/>
    <w:basedOn w:val="Norml"/>
    <w:uiPriority w:val="1"/>
    <w:qFormat/>
    <w:pPr>
      <w:ind w:left="124"/>
      <w:jc w:val="both"/>
      <w:outlineLvl w:val="3"/>
    </w:pPr>
    <w:rPr>
      <w:rFonts w:ascii="Tahoma" w:eastAsia="Tahoma" w:hAnsi="Tahoma" w:cs="Tahoma"/>
      <w:b/>
      <w:bCs/>
      <w:sz w:val="19"/>
      <w:szCs w:val="1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J1">
    <w:name w:val="toc 1"/>
    <w:basedOn w:val="Norml"/>
    <w:uiPriority w:val="1"/>
    <w:qFormat/>
    <w:pPr>
      <w:spacing w:before="242"/>
      <w:ind w:left="438" w:hanging="347"/>
    </w:pPr>
    <w:rPr>
      <w:rFonts w:ascii="Tahoma" w:eastAsia="Tahoma" w:hAnsi="Tahoma" w:cs="Tahoma"/>
      <w:sz w:val="21"/>
      <w:szCs w:val="21"/>
    </w:rPr>
  </w:style>
  <w:style w:type="paragraph" w:styleId="TJ2">
    <w:name w:val="toc 2"/>
    <w:basedOn w:val="Norml"/>
    <w:uiPriority w:val="1"/>
    <w:qFormat/>
    <w:pPr>
      <w:spacing w:before="124"/>
      <w:ind w:left="203"/>
    </w:pPr>
    <w:rPr>
      <w:rFonts w:ascii="Tahoma" w:eastAsia="Tahoma" w:hAnsi="Tahoma" w:cs="Tahoma"/>
      <w:sz w:val="16"/>
      <w:szCs w:val="16"/>
    </w:rPr>
  </w:style>
  <w:style w:type="paragraph" w:styleId="TJ3">
    <w:name w:val="toc 3"/>
    <w:basedOn w:val="Norml"/>
    <w:uiPriority w:val="1"/>
    <w:qFormat/>
    <w:pPr>
      <w:spacing w:before="124"/>
      <w:ind w:left="721" w:hanging="337"/>
    </w:pPr>
    <w:rPr>
      <w:rFonts w:ascii="Tahoma" w:eastAsia="Tahoma" w:hAnsi="Tahoma" w:cs="Tahoma"/>
      <w:sz w:val="16"/>
      <w:szCs w:val="16"/>
    </w:rPr>
  </w:style>
  <w:style w:type="paragraph" w:styleId="TJ4">
    <w:name w:val="toc 4"/>
    <w:basedOn w:val="Norml"/>
    <w:uiPriority w:val="1"/>
    <w:qFormat/>
    <w:pPr>
      <w:spacing w:before="124"/>
      <w:ind w:left="719" w:hanging="225"/>
    </w:pPr>
    <w:rPr>
      <w:rFonts w:ascii="Tahoma" w:eastAsia="Tahoma" w:hAnsi="Tahoma" w:cs="Tahoma"/>
      <w:sz w:val="16"/>
      <w:szCs w:val="16"/>
    </w:rPr>
  </w:style>
  <w:style w:type="paragraph" w:styleId="Szvegtrzs">
    <w:name w:val="Body Text"/>
    <w:basedOn w:val="Norml"/>
    <w:uiPriority w:val="1"/>
    <w:qFormat/>
    <w:rPr>
      <w:sz w:val="19"/>
      <w:szCs w:val="19"/>
    </w:rPr>
  </w:style>
  <w:style w:type="paragraph" w:styleId="Listaszerbekezds">
    <w:name w:val="List Paragraph"/>
    <w:basedOn w:val="Norml"/>
    <w:uiPriority w:val="1"/>
    <w:qFormat/>
    <w:pPr>
      <w:ind w:left="540" w:hanging="317"/>
    </w:pPr>
  </w:style>
  <w:style w:type="paragraph" w:customStyle="1" w:styleId="TableParagraph">
    <w:name w:val="Table Paragraph"/>
    <w:basedOn w:val="Norml"/>
    <w:uiPriority w:val="1"/>
    <w:qFormat/>
    <w:rPr>
      <w:rFonts w:ascii="Tahoma" w:eastAsia="Tahoma" w:hAnsi="Tahoma" w:cs="Tahoma"/>
    </w:rPr>
  </w:style>
  <w:style w:type="paragraph" w:styleId="Buborkszveg">
    <w:name w:val="Balloon Text"/>
    <w:basedOn w:val="Norml"/>
    <w:link w:val="BuborkszvegChar"/>
    <w:uiPriority w:val="99"/>
    <w:semiHidden/>
    <w:unhideWhenUsed/>
    <w:rsid w:val="008D1312"/>
    <w:rPr>
      <w:rFonts w:ascii="Tahoma" w:hAnsi="Tahoma" w:cs="Tahoma"/>
      <w:sz w:val="16"/>
      <w:szCs w:val="16"/>
    </w:rPr>
  </w:style>
  <w:style w:type="character" w:customStyle="1" w:styleId="BuborkszvegChar">
    <w:name w:val="Buborékszöveg Char"/>
    <w:basedOn w:val="Bekezdsalapbettpusa"/>
    <w:link w:val="Buborkszveg"/>
    <w:uiPriority w:val="99"/>
    <w:semiHidden/>
    <w:rsid w:val="008D1312"/>
    <w:rPr>
      <w:rFonts w:ascii="Tahoma" w:eastAsia="Cambria" w:hAnsi="Tahoma" w:cs="Tahoma"/>
      <w:sz w:val="16"/>
      <w:szCs w:val="16"/>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2.xml"/><Relationship Id="rId299" Type="http://schemas.openxmlformats.org/officeDocument/2006/relationships/header" Target="header271.xml"/><Relationship Id="rId21" Type="http://schemas.openxmlformats.org/officeDocument/2006/relationships/hyperlink" Target="http://www/" TargetMode="External"/><Relationship Id="rId63" Type="http://schemas.openxmlformats.org/officeDocument/2006/relationships/header" Target="header49.xml"/><Relationship Id="rId159" Type="http://schemas.openxmlformats.org/officeDocument/2006/relationships/header" Target="header144.xml"/><Relationship Id="rId324" Type="http://schemas.openxmlformats.org/officeDocument/2006/relationships/header" Target="header295.xml"/><Relationship Id="rId366" Type="http://schemas.openxmlformats.org/officeDocument/2006/relationships/header" Target="header337.xml"/><Relationship Id="rId170" Type="http://schemas.openxmlformats.org/officeDocument/2006/relationships/header" Target="header155.xml"/><Relationship Id="rId226" Type="http://schemas.openxmlformats.org/officeDocument/2006/relationships/header" Target="header205.xml"/><Relationship Id="rId433" Type="http://schemas.openxmlformats.org/officeDocument/2006/relationships/header" Target="header402.xml"/><Relationship Id="rId268" Type="http://schemas.openxmlformats.org/officeDocument/2006/relationships/header" Target="header241.xml"/><Relationship Id="rId475" Type="http://schemas.openxmlformats.org/officeDocument/2006/relationships/header" Target="header438.xml"/><Relationship Id="rId32" Type="http://schemas.openxmlformats.org/officeDocument/2006/relationships/header" Target="header20.xml"/><Relationship Id="rId74" Type="http://schemas.openxmlformats.org/officeDocument/2006/relationships/header" Target="header60.xml"/><Relationship Id="rId128" Type="http://schemas.openxmlformats.org/officeDocument/2006/relationships/header" Target="header113.xml"/><Relationship Id="rId335" Type="http://schemas.openxmlformats.org/officeDocument/2006/relationships/header" Target="header306.xml"/><Relationship Id="rId377" Type="http://schemas.openxmlformats.org/officeDocument/2006/relationships/header" Target="header347.xml"/><Relationship Id="rId500" Type="http://schemas.openxmlformats.org/officeDocument/2006/relationships/header" Target="header449.xml"/><Relationship Id="rId5" Type="http://schemas.openxmlformats.org/officeDocument/2006/relationships/webSettings" Target="webSettings.xml"/><Relationship Id="rId181" Type="http://schemas.openxmlformats.org/officeDocument/2006/relationships/image" Target="media/image10.png"/><Relationship Id="rId237" Type="http://schemas.openxmlformats.org/officeDocument/2006/relationships/header" Target="header216.xml"/><Relationship Id="rId402" Type="http://schemas.openxmlformats.org/officeDocument/2006/relationships/header" Target="header372.xml"/><Relationship Id="rId279" Type="http://schemas.openxmlformats.org/officeDocument/2006/relationships/header" Target="header252.xml"/><Relationship Id="rId444" Type="http://schemas.openxmlformats.org/officeDocument/2006/relationships/header" Target="header413.xml"/><Relationship Id="rId486" Type="http://schemas.openxmlformats.org/officeDocument/2006/relationships/header" Target="header443.xml"/><Relationship Id="rId43" Type="http://schemas.openxmlformats.org/officeDocument/2006/relationships/header" Target="header31.xml"/><Relationship Id="rId139" Type="http://schemas.openxmlformats.org/officeDocument/2006/relationships/header" Target="header124.xml"/><Relationship Id="rId290" Type="http://schemas.openxmlformats.org/officeDocument/2006/relationships/header" Target="header262.xml"/><Relationship Id="rId304" Type="http://schemas.openxmlformats.org/officeDocument/2006/relationships/header" Target="header276.xml"/><Relationship Id="rId346" Type="http://schemas.openxmlformats.org/officeDocument/2006/relationships/header" Target="header317.xml"/><Relationship Id="rId388" Type="http://schemas.openxmlformats.org/officeDocument/2006/relationships/header" Target="header358.xml"/><Relationship Id="rId511" Type="http://schemas.openxmlformats.org/officeDocument/2006/relationships/header" Target="header456.xml"/><Relationship Id="rId85" Type="http://schemas.openxmlformats.org/officeDocument/2006/relationships/header" Target="header70.xml"/><Relationship Id="rId150" Type="http://schemas.openxmlformats.org/officeDocument/2006/relationships/header" Target="header135.xml"/><Relationship Id="rId192" Type="http://schemas.openxmlformats.org/officeDocument/2006/relationships/header" Target="header173.xml"/><Relationship Id="rId206" Type="http://schemas.openxmlformats.org/officeDocument/2006/relationships/header" Target="header187.xml"/><Relationship Id="rId413" Type="http://schemas.openxmlformats.org/officeDocument/2006/relationships/header" Target="header383.xml"/><Relationship Id="rId248" Type="http://schemas.openxmlformats.org/officeDocument/2006/relationships/header" Target="header227.xml"/><Relationship Id="rId455" Type="http://schemas.openxmlformats.org/officeDocument/2006/relationships/header" Target="header423.xml"/><Relationship Id="rId497" Type="http://schemas.openxmlformats.org/officeDocument/2006/relationships/hyperlink" Target="http://www.cdc.gov/nchs/" TargetMode="External"/><Relationship Id="rId12" Type="http://schemas.openxmlformats.org/officeDocument/2006/relationships/header" Target="header3.xml"/><Relationship Id="rId108" Type="http://schemas.openxmlformats.org/officeDocument/2006/relationships/header" Target="header93.xml"/><Relationship Id="rId315" Type="http://schemas.openxmlformats.org/officeDocument/2006/relationships/header" Target="header287.xml"/><Relationship Id="rId357" Type="http://schemas.openxmlformats.org/officeDocument/2006/relationships/header" Target="header328.xml"/><Relationship Id="rId522" Type="http://schemas.openxmlformats.org/officeDocument/2006/relationships/header" Target="header467.xml"/><Relationship Id="rId54" Type="http://schemas.openxmlformats.org/officeDocument/2006/relationships/header" Target="header40.xml"/><Relationship Id="rId96" Type="http://schemas.openxmlformats.org/officeDocument/2006/relationships/header" Target="header81.xml"/><Relationship Id="rId161" Type="http://schemas.openxmlformats.org/officeDocument/2006/relationships/header" Target="header146.xml"/><Relationship Id="rId217" Type="http://schemas.openxmlformats.org/officeDocument/2006/relationships/header" Target="header196.xml"/><Relationship Id="rId399" Type="http://schemas.openxmlformats.org/officeDocument/2006/relationships/header" Target="header369.xml"/><Relationship Id="rId259" Type="http://schemas.openxmlformats.org/officeDocument/2006/relationships/header" Target="header232.xml"/><Relationship Id="rId424" Type="http://schemas.openxmlformats.org/officeDocument/2006/relationships/header" Target="header394.xml"/><Relationship Id="rId466" Type="http://schemas.openxmlformats.org/officeDocument/2006/relationships/header" Target="header433.xml"/><Relationship Id="rId23" Type="http://schemas.openxmlformats.org/officeDocument/2006/relationships/header" Target="header13.xml"/><Relationship Id="rId119" Type="http://schemas.openxmlformats.org/officeDocument/2006/relationships/header" Target="header104.xml"/><Relationship Id="rId270" Type="http://schemas.openxmlformats.org/officeDocument/2006/relationships/header" Target="header243.xml"/><Relationship Id="rId326" Type="http://schemas.openxmlformats.org/officeDocument/2006/relationships/header" Target="header297.xml"/><Relationship Id="rId65" Type="http://schemas.openxmlformats.org/officeDocument/2006/relationships/header" Target="header51.xml"/><Relationship Id="rId130" Type="http://schemas.openxmlformats.org/officeDocument/2006/relationships/header" Target="header115.xml"/><Relationship Id="rId368" Type="http://schemas.openxmlformats.org/officeDocument/2006/relationships/header" Target="header339.xml"/><Relationship Id="rId172" Type="http://schemas.openxmlformats.org/officeDocument/2006/relationships/header" Target="header157.xml"/><Relationship Id="rId228" Type="http://schemas.openxmlformats.org/officeDocument/2006/relationships/header" Target="header207.xml"/><Relationship Id="rId435" Type="http://schemas.openxmlformats.org/officeDocument/2006/relationships/header" Target="header404.xml"/><Relationship Id="rId477" Type="http://schemas.openxmlformats.org/officeDocument/2006/relationships/hyperlink" Target="http://www.brown.edu/academics/Taubman-Center" TargetMode="External"/><Relationship Id="rId281" Type="http://schemas.openxmlformats.org/officeDocument/2006/relationships/header" Target="header254.xml"/><Relationship Id="rId337" Type="http://schemas.openxmlformats.org/officeDocument/2006/relationships/header" Target="header308.xml"/><Relationship Id="rId502" Type="http://schemas.openxmlformats.org/officeDocument/2006/relationships/header" Target="header450.xml"/><Relationship Id="rId34" Type="http://schemas.openxmlformats.org/officeDocument/2006/relationships/header" Target="header22.xml"/><Relationship Id="rId76" Type="http://schemas.openxmlformats.org/officeDocument/2006/relationships/header" Target="header62.xml"/><Relationship Id="rId141" Type="http://schemas.openxmlformats.org/officeDocument/2006/relationships/header" Target="header126.xml"/><Relationship Id="rId379" Type="http://schemas.openxmlformats.org/officeDocument/2006/relationships/header" Target="header349.xml"/><Relationship Id="rId7" Type="http://schemas.openxmlformats.org/officeDocument/2006/relationships/endnotes" Target="endnotes.xml"/><Relationship Id="rId183" Type="http://schemas.openxmlformats.org/officeDocument/2006/relationships/image" Target="media/image11.png"/><Relationship Id="rId239" Type="http://schemas.openxmlformats.org/officeDocument/2006/relationships/header" Target="header218.xml"/><Relationship Id="rId390" Type="http://schemas.openxmlformats.org/officeDocument/2006/relationships/header" Target="header360.xml"/><Relationship Id="rId404" Type="http://schemas.openxmlformats.org/officeDocument/2006/relationships/header" Target="header374.xml"/><Relationship Id="rId446" Type="http://schemas.openxmlformats.org/officeDocument/2006/relationships/header" Target="header415.xml"/><Relationship Id="rId250" Type="http://schemas.openxmlformats.org/officeDocument/2006/relationships/header" Target="header228.xml"/><Relationship Id="rId292" Type="http://schemas.openxmlformats.org/officeDocument/2006/relationships/header" Target="header264.xml"/><Relationship Id="rId306" Type="http://schemas.openxmlformats.org/officeDocument/2006/relationships/header" Target="header278.xml"/><Relationship Id="rId488" Type="http://schemas.openxmlformats.org/officeDocument/2006/relationships/hyperlink" Target="http://www.longnow.org/" TargetMode="External"/><Relationship Id="rId45" Type="http://schemas.openxmlformats.org/officeDocument/2006/relationships/header" Target="header32.xml"/><Relationship Id="rId87" Type="http://schemas.openxmlformats.org/officeDocument/2006/relationships/header" Target="header72.xml"/><Relationship Id="rId110" Type="http://schemas.openxmlformats.org/officeDocument/2006/relationships/header" Target="header95.xml"/><Relationship Id="rId348" Type="http://schemas.openxmlformats.org/officeDocument/2006/relationships/header" Target="header319.xml"/><Relationship Id="rId513" Type="http://schemas.openxmlformats.org/officeDocument/2006/relationships/header" Target="header458.xml"/><Relationship Id="rId152" Type="http://schemas.openxmlformats.org/officeDocument/2006/relationships/header" Target="header137.xml"/><Relationship Id="rId194" Type="http://schemas.openxmlformats.org/officeDocument/2006/relationships/header" Target="header175.xml"/><Relationship Id="rId208" Type="http://schemas.openxmlformats.org/officeDocument/2006/relationships/header" Target="header189.xml"/><Relationship Id="rId415" Type="http://schemas.openxmlformats.org/officeDocument/2006/relationships/header" Target="header385.xml"/><Relationship Id="rId457" Type="http://schemas.openxmlformats.org/officeDocument/2006/relationships/header" Target="header424.xml"/><Relationship Id="rId261" Type="http://schemas.openxmlformats.org/officeDocument/2006/relationships/header" Target="header234.xml"/><Relationship Id="rId499" Type="http://schemas.openxmlformats.org/officeDocument/2006/relationships/hyperlink" Target="http://www.coachwooden.com/" TargetMode="External"/><Relationship Id="rId14" Type="http://schemas.openxmlformats.org/officeDocument/2006/relationships/header" Target="header5.xml"/><Relationship Id="rId56" Type="http://schemas.openxmlformats.org/officeDocument/2006/relationships/header" Target="header42.xml"/><Relationship Id="rId317" Type="http://schemas.openxmlformats.org/officeDocument/2006/relationships/header" Target="header288.xml"/><Relationship Id="rId359" Type="http://schemas.openxmlformats.org/officeDocument/2006/relationships/header" Target="header330.xml"/><Relationship Id="rId524" Type="http://schemas.openxmlformats.org/officeDocument/2006/relationships/image" Target="media/image24.jpeg"/><Relationship Id="rId8" Type="http://schemas.openxmlformats.org/officeDocument/2006/relationships/image" Target="media/image1.jpeg"/><Relationship Id="rId98" Type="http://schemas.openxmlformats.org/officeDocument/2006/relationships/header" Target="header83.xml"/><Relationship Id="rId121" Type="http://schemas.openxmlformats.org/officeDocument/2006/relationships/header" Target="header106.xml"/><Relationship Id="rId142" Type="http://schemas.openxmlformats.org/officeDocument/2006/relationships/header" Target="header127.xml"/><Relationship Id="rId163" Type="http://schemas.openxmlformats.org/officeDocument/2006/relationships/header" Target="header148.xml"/><Relationship Id="rId184" Type="http://schemas.openxmlformats.org/officeDocument/2006/relationships/header" Target="header165.xml"/><Relationship Id="rId219" Type="http://schemas.openxmlformats.org/officeDocument/2006/relationships/header" Target="header198.xml"/><Relationship Id="rId370" Type="http://schemas.openxmlformats.org/officeDocument/2006/relationships/header" Target="header341.xml"/><Relationship Id="rId391" Type="http://schemas.openxmlformats.org/officeDocument/2006/relationships/header" Target="header361.xml"/><Relationship Id="rId405" Type="http://schemas.openxmlformats.org/officeDocument/2006/relationships/header" Target="header375.xml"/><Relationship Id="rId426" Type="http://schemas.openxmlformats.org/officeDocument/2006/relationships/hyperlink" Target="http://www/" TargetMode="External"/><Relationship Id="rId447" Type="http://schemas.openxmlformats.org/officeDocument/2006/relationships/header" Target="header416.xml"/><Relationship Id="rId230" Type="http://schemas.openxmlformats.org/officeDocument/2006/relationships/header" Target="header209.xml"/><Relationship Id="rId251" Type="http://schemas.openxmlformats.org/officeDocument/2006/relationships/header" Target="header229.xml"/><Relationship Id="rId468" Type="http://schemas.openxmlformats.org/officeDocument/2006/relationships/header" Target="header435.xml"/><Relationship Id="rId489" Type="http://schemas.openxmlformats.org/officeDocument/2006/relationships/hyperlink" Target="http://human-factors.arc.nasa.gov/zteam/" TargetMode="External"/><Relationship Id="rId25" Type="http://schemas.openxmlformats.org/officeDocument/2006/relationships/header" Target="header15.xml"/><Relationship Id="rId46" Type="http://schemas.openxmlformats.org/officeDocument/2006/relationships/header" Target="header33.xml"/><Relationship Id="rId67" Type="http://schemas.openxmlformats.org/officeDocument/2006/relationships/header" Target="header53.xml"/><Relationship Id="rId272" Type="http://schemas.openxmlformats.org/officeDocument/2006/relationships/header" Target="header245.xml"/><Relationship Id="rId293" Type="http://schemas.openxmlformats.org/officeDocument/2006/relationships/header" Target="header265.xml"/><Relationship Id="rId307" Type="http://schemas.openxmlformats.org/officeDocument/2006/relationships/header" Target="header279.xml"/><Relationship Id="rId328" Type="http://schemas.openxmlformats.org/officeDocument/2006/relationships/header" Target="header299.xml"/><Relationship Id="rId349" Type="http://schemas.openxmlformats.org/officeDocument/2006/relationships/header" Target="header320.xml"/><Relationship Id="rId514" Type="http://schemas.openxmlformats.org/officeDocument/2006/relationships/header" Target="header459.xml"/><Relationship Id="rId88" Type="http://schemas.openxmlformats.org/officeDocument/2006/relationships/header" Target="header73.xml"/><Relationship Id="rId111" Type="http://schemas.openxmlformats.org/officeDocument/2006/relationships/header" Target="header96.xml"/><Relationship Id="rId132" Type="http://schemas.openxmlformats.org/officeDocument/2006/relationships/header" Target="header117.xml"/><Relationship Id="rId153" Type="http://schemas.openxmlformats.org/officeDocument/2006/relationships/header" Target="header138.xml"/><Relationship Id="rId174" Type="http://schemas.openxmlformats.org/officeDocument/2006/relationships/header" Target="header159.xml"/><Relationship Id="rId195" Type="http://schemas.openxmlformats.org/officeDocument/2006/relationships/header" Target="header176.xml"/><Relationship Id="rId209" Type="http://schemas.openxmlformats.org/officeDocument/2006/relationships/header" Target="header190.xml"/><Relationship Id="rId360" Type="http://schemas.openxmlformats.org/officeDocument/2006/relationships/header" Target="header331.xml"/><Relationship Id="rId381" Type="http://schemas.openxmlformats.org/officeDocument/2006/relationships/header" Target="header351.xml"/><Relationship Id="rId416" Type="http://schemas.openxmlformats.org/officeDocument/2006/relationships/header" Target="header386.xml"/><Relationship Id="rId220" Type="http://schemas.openxmlformats.org/officeDocument/2006/relationships/header" Target="header199.xml"/><Relationship Id="rId241" Type="http://schemas.openxmlformats.org/officeDocument/2006/relationships/header" Target="header220.xml"/><Relationship Id="rId437" Type="http://schemas.openxmlformats.org/officeDocument/2006/relationships/header" Target="header406.xml"/><Relationship Id="rId458" Type="http://schemas.openxmlformats.org/officeDocument/2006/relationships/header" Target="header425.xml"/><Relationship Id="rId479" Type="http://schemas.openxmlformats.org/officeDocument/2006/relationships/hyperlink" Target="http://www.fmsfonline.org/about.html" TargetMode="Externa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3.xml"/><Relationship Id="rId262" Type="http://schemas.openxmlformats.org/officeDocument/2006/relationships/header" Target="header235.xml"/><Relationship Id="rId283" Type="http://schemas.openxmlformats.org/officeDocument/2006/relationships/header" Target="header256.xml"/><Relationship Id="rId318" Type="http://schemas.openxmlformats.org/officeDocument/2006/relationships/header" Target="header289.xml"/><Relationship Id="rId339" Type="http://schemas.openxmlformats.org/officeDocument/2006/relationships/header" Target="header310.xml"/><Relationship Id="rId490" Type="http://schemas.openxmlformats.org/officeDocument/2006/relationships/header" Target="header444.xml"/><Relationship Id="rId504" Type="http://schemas.openxmlformats.org/officeDocument/2006/relationships/header" Target="header451.xml"/><Relationship Id="rId525" Type="http://schemas.openxmlformats.org/officeDocument/2006/relationships/header" Target="header469.xml"/><Relationship Id="rId78" Type="http://schemas.openxmlformats.org/officeDocument/2006/relationships/header" Target="header63.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eader" Target="header107.xml"/><Relationship Id="rId143" Type="http://schemas.openxmlformats.org/officeDocument/2006/relationships/header" Target="header128.xml"/><Relationship Id="rId164" Type="http://schemas.openxmlformats.org/officeDocument/2006/relationships/header" Target="header149.xml"/><Relationship Id="rId185" Type="http://schemas.openxmlformats.org/officeDocument/2006/relationships/header" Target="header166.xml"/><Relationship Id="rId350" Type="http://schemas.openxmlformats.org/officeDocument/2006/relationships/header" Target="header321.xml"/><Relationship Id="rId371" Type="http://schemas.openxmlformats.org/officeDocument/2006/relationships/header" Target="header342.xml"/><Relationship Id="rId406" Type="http://schemas.openxmlformats.org/officeDocument/2006/relationships/header" Target="header376.xml"/><Relationship Id="rId9" Type="http://schemas.openxmlformats.org/officeDocument/2006/relationships/image" Target="media/image2.png"/><Relationship Id="rId210" Type="http://schemas.openxmlformats.org/officeDocument/2006/relationships/header" Target="header191.xml"/><Relationship Id="rId392" Type="http://schemas.openxmlformats.org/officeDocument/2006/relationships/header" Target="header362.xml"/><Relationship Id="rId427" Type="http://schemas.openxmlformats.org/officeDocument/2006/relationships/header" Target="header396.xml"/><Relationship Id="rId448" Type="http://schemas.openxmlformats.org/officeDocument/2006/relationships/header" Target="header417.xml"/><Relationship Id="rId469" Type="http://schemas.openxmlformats.org/officeDocument/2006/relationships/header" Target="header436.xml"/><Relationship Id="rId26" Type="http://schemas.openxmlformats.org/officeDocument/2006/relationships/header" Target="header16.xml"/><Relationship Id="rId231" Type="http://schemas.openxmlformats.org/officeDocument/2006/relationships/header" Target="header210.xml"/><Relationship Id="rId252" Type="http://schemas.openxmlformats.org/officeDocument/2006/relationships/image" Target="media/image15.png"/><Relationship Id="rId273" Type="http://schemas.openxmlformats.org/officeDocument/2006/relationships/header" Target="header246.xml"/><Relationship Id="rId294" Type="http://schemas.openxmlformats.org/officeDocument/2006/relationships/header" Target="header266.xml"/><Relationship Id="rId308" Type="http://schemas.openxmlformats.org/officeDocument/2006/relationships/header" Target="header280.xml"/><Relationship Id="rId329" Type="http://schemas.openxmlformats.org/officeDocument/2006/relationships/header" Target="header300.xml"/><Relationship Id="rId480" Type="http://schemas.openxmlformats.org/officeDocument/2006/relationships/hyperlink" Target="http://mek.oszk.hu/00600/00606/00606.htm" TargetMode="External"/><Relationship Id="rId515" Type="http://schemas.openxmlformats.org/officeDocument/2006/relationships/header" Target="header460.xml"/><Relationship Id="rId47" Type="http://schemas.openxmlformats.org/officeDocument/2006/relationships/header" Target="header34.xml"/><Relationship Id="rId68" Type="http://schemas.openxmlformats.org/officeDocument/2006/relationships/header" Target="header54.xml"/><Relationship Id="rId89" Type="http://schemas.openxmlformats.org/officeDocument/2006/relationships/header" Target="header74.xml"/><Relationship Id="rId112" Type="http://schemas.openxmlformats.org/officeDocument/2006/relationships/header" Target="header97.xml"/><Relationship Id="rId133" Type="http://schemas.openxmlformats.org/officeDocument/2006/relationships/header" Target="header118.xml"/><Relationship Id="rId154" Type="http://schemas.openxmlformats.org/officeDocument/2006/relationships/header" Target="header139.xml"/><Relationship Id="rId175" Type="http://schemas.openxmlformats.org/officeDocument/2006/relationships/header" Target="header160.xml"/><Relationship Id="rId340" Type="http://schemas.openxmlformats.org/officeDocument/2006/relationships/header" Target="header311.xml"/><Relationship Id="rId361" Type="http://schemas.openxmlformats.org/officeDocument/2006/relationships/header" Target="header332.xml"/><Relationship Id="rId196" Type="http://schemas.openxmlformats.org/officeDocument/2006/relationships/header" Target="header177.xml"/><Relationship Id="rId200" Type="http://schemas.openxmlformats.org/officeDocument/2006/relationships/header" Target="header181.xml"/><Relationship Id="rId382" Type="http://schemas.openxmlformats.org/officeDocument/2006/relationships/header" Target="header352.xml"/><Relationship Id="rId417" Type="http://schemas.openxmlformats.org/officeDocument/2006/relationships/header" Target="header387.xml"/><Relationship Id="rId438" Type="http://schemas.openxmlformats.org/officeDocument/2006/relationships/header" Target="header407.xml"/><Relationship Id="rId459" Type="http://schemas.openxmlformats.org/officeDocument/2006/relationships/header" Target="header426.xml"/><Relationship Id="rId16" Type="http://schemas.openxmlformats.org/officeDocument/2006/relationships/header" Target="header7.xml"/><Relationship Id="rId221" Type="http://schemas.openxmlformats.org/officeDocument/2006/relationships/header" Target="header200.xml"/><Relationship Id="rId242" Type="http://schemas.openxmlformats.org/officeDocument/2006/relationships/header" Target="header221.xml"/><Relationship Id="rId263" Type="http://schemas.openxmlformats.org/officeDocument/2006/relationships/header" Target="header236.xml"/><Relationship Id="rId284" Type="http://schemas.openxmlformats.org/officeDocument/2006/relationships/header" Target="header257.xml"/><Relationship Id="rId319" Type="http://schemas.openxmlformats.org/officeDocument/2006/relationships/header" Target="header290.xml"/><Relationship Id="rId470" Type="http://schemas.openxmlformats.org/officeDocument/2006/relationships/hyperlink" Target="http://news.bbc.co.Uk/2/hi/uk_news/5104778.stm" TargetMode="External"/><Relationship Id="rId491" Type="http://schemas.openxmlformats.org/officeDocument/2006/relationships/hyperlink" Target="http://nobelprize.org/" TargetMode="External"/><Relationship Id="rId505" Type="http://schemas.openxmlformats.org/officeDocument/2006/relationships/hyperlink" Target="http://www.usatoday.com/news/health/2008-08-04-time-paradox-happiness_n.htm" TargetMode="External"/><Relationship Id="rId526" Type="http://schemas.openxmlformats.org/officeDocument/2006/relationships/fontTable" Target="fontTable.xml"/><Relationship Id="rId37" Type="http://schemas.openxmlformats.org/officeDocument/2006/relationships/header" Target="header25.xml"/><Relationship Id="rId58" Type="http://schemas.openxmlformats.org/officeDocument/2006/relationships/header" Target="header44.xml"/><Relationship Id="rId79" Type="http://schemas.openxmlformats.org/officeDocument/2006/relationships/header" Target="header64.xml"/><Relationship Id="rId102" Type="http://schemas.openxmlformats.org/officeDocument/2006/relationships/header" Target="header87.xml"/><Relationship Id="rId123" Type="http://schemas.openxmlformats.org/officeDocument/2006/relationships/header" Target="header108.xml"/><Relationship Id="rId144" Type="http://schemas.openxmlformats.org/officeDocument/2006/relationships/header" Target="header129.xml"/><Relationship Id="rId330" Type="http://schemas.openxmlformats.org/officeDocument/2006/relationships/header" Target="header301.xml"/><Relationship Id="rId90" Type="http://schemas.openxmlformats.org/officeDocument/2006/relationships/header" Target="header75.xml"/><Relationship Id="rId165" Type="http://schemas.openxmlformats.org/officeDocument/2006/relationships/header" Target="header150.xml"/><Relationship Id="rId186" Type="http://schemas.openxmlformats.org/officeDocument/2006/relationships/header" Target="header167.xml"/><Relationship Id="rId351" Type="http://schemas.openxmlformats.org/officeDocument/2006/relationships/header" Target="header322.xml"/><Relationship Id="rId372" Type="http://schemas.openxmlformats.org/officeDocument/2006/relationships/image" Target="media/image21.png"/><Relationship Id="rId393" Type="http://schemas.openxmlformats.org/officeDocument/2006/relationships/header" Target="header363.xml"/><Relationship Id="rId407" Type="http://schemas.openxmlformats.org/officeDocument/2006/relationships/header" Target="header377.xml"/><Relationship Id="rId428" Type="http://schemas.openxmlformats.org/officeDocument/2006/relationships/header" Target="header397.xml"/><Relationship Id="rId449" Type="http://schemas.openxmlformats.org/officeDocument/2006/relationships/header" Target="header418.xml"/><Relationship Id="rId211" Type="http://schemas.openxmlformats.org/officeDocument/2006/relationships/header" Target="header192.xml"/><Relationship Id="rId232" Type="http://schemas.openxmlformats.org/officeDocument/2006/relationships/header" Target="header211.xml"/><Relationship Id="rId253" Type="http://schemas.openxmlformats.org/officeDocument/2006/relationships/image" Target="media/image16.png"/><Relationship Id="rId274" Type="http://schemas.openxmlformats.org/officeDocument/2006/relationships/header" Target="header247.xml"/><Relationship Id="rId295" Type="http://schemas.openxmlformats.org/officeDocument/2006/relationships/header" Target="header267.xml"/><Relationship Id="rId309" Type="http://schemas.openxmlformats.org/officeDocument/2006/relationships/header" Target="header281.xml"/><Relationship Id="rId460" Type="http://schemas.openxmlformats.org/officeDocument/2006/relationships/header" Target="header427.xml"/><Relationship Id="rId481" Type="http://schemas.openxmlformats.org/officeDocument/2006/relationships/header" Target="header440.xml"/><Relationship Id="rId516" Type="http://schemas.openxmlformats.org/officeDocument/2006/relationships/header" Target="header461.xml"/><Relationship Id="rId27" Type="http://schemas.openxmlformats.org/officeDocument/2006/relationships/header" Target="header17.xml"/><Relationship Id="rId48" Type="http://schemas.openxmlformats.org/officeDocument/2006/relationships/image" Target="media/image6.png"/><Relationship Id="rId69" Type="http://schemas.openxmlformats.org/officeDocument/2006/relationships/header" Target="header55.xml"/><Relationship Id="rId113" Type="http://schemas.openxmlformats.org/officeDocument/2006/relationships/header" Target="header98.xml"/><Relationship Id="rId134" Type="http://schemas.openxmlformats.org/officeDocument/2006/relationships/header" Target="header119.xml"/><Relationship Id="rId320" Type="http://schemas.openxmlformats.org/officeDocument/2006/relationships/header" Target="header291.xml"/><Relationship Id="rId80" Type="http://schemas.openxmlformats.org/officeDocument/2006/relationships/header" Target="header65.xml"/><Relationship Id="rId155" Type="http://schemas.openxmlformats.org/officeDocument/2006/relationships/header" Target="header140.xml"/><Relationship Id="rId176" Type="http://schemas.openxmlformats.org/officeDocument/2006/relationships/header" Target="header161.xml"/><Relationship Id="rId197" Type="http://schemas.openxmlformats.org/officeDocument/2006/relationships/header" Target="header178.xml"/><Relationship Id="rId341" Type="http://schemas.openxmlformats.org/officeDocument/2006/relationships/header" Target="header312.xml"/><Relationship Id="rId362" Type="http://schemas.openxmlformats.org/officeDocument/2006/relationships/header" Target="header333.xml"/><Relationship Id="rId383" Type="http://schemas.openxmlformats.org/officeDocument/2006/relationships/header" Target="header353.xml"/><Relationship Id="rId418" Type="http://schemas.openxmlformats.org/officeDocument/2006/relationships/header" Target="header388.xml"/><Relationship Id="rId439" Type="http://schemas.openxmlformats.org/officeDocument/2006/relationships/header" Target="header408.xml"/><Relationship Id="rId201" Type="http://schemas.openxmlformats.org/officeDocument/2006/relationships/header" Target="header182.xml"/><Relationship Id="rId222" Type="http://schemas.openxmlformats.org/officeDocument/2006/relationships/header" Target="header201.xml"/><Relationship Id="rId243" Type="http://schemas.openxmlformats.org/officeDocument/2006/relationships/header" Target="header222.xml"/><Relationship Id="rId264" Type="http://schemas.openxmlformats.org/officeDocument/2006/relationships/header" Target="header237.xml"/><Relationship Id="rId285" Type="http://schemas.openxmlformats.org/officeDocument/2006/relationships/header" Target="header258.xml"/><Relationship Id="rId450" Type="http://schemas.openxmlformats.org/officeDocument/2006/relationships/header" Target="header419.xml"/><Relationship Id="rId471" Type="http://schemas.openxmlformats.org/officeDocument/2006/relationships/header" Target="header437.xml"/><Relationship Id="rId506" Type="http://schemas.openxmlformats.org/officeDocument/2006/relationships/hyperlink" Target="http://www.madmoneystocks.com/jim-cramer" TargetMode="External"/><Relationship Id="rId17" Type="http://schemas.openxmlformats.org/officeDocument/2006/relationships/header" Target="header8.xml"/><Relationship Id="rId38" Type="http://schemas.openxmlformats.org/officeDocument/2006/relationships/header" Target="header26.xml"/><Relationship Id="rId59" Type="http://schemas.openxmlformats.org/officeDocument/2006/relationships/header" Target="header45.xml"/><Relationship Id="rId103" Type="http://schemas.openxmlformats.org/officeDocument/2006/relationships/header" Target="header88.xml"/><Relationship Id="rId124" Type="http://schemas.openxmlformats.org/officeDocument/2006/relationships/header" Target="header109.xml"/><Relationship Id="rId310" Type="http://schemas.openxmlformats.org/officeDocument/2006/relationships/header" Target="header282.xml"/><Relationship Id="rId492" Type="http://schemas.openxmlformats.org/officeDocument/2006/relationships/hyperlink" Target="http://mek.oszk.hU/04600/04614/html/2/" TargetMode="External"/><Relationship Id="rId527" Type="http://schemas.openxmlformats.org/officeDocument/2006/relationships/theme" Target="theme/theme1.xml"/><Relationship Id="rId70" Type="http://schemas.openxmlformats.org/officeDocument/2006/relationships/header" Target="header56.xml"/><Relationship Id="rId91" Type="http://schemas.openxmlformats.org/officeDocument/2006/relationships/header" Target="header76.xml"/><Relationship Id="rId145" Type="http://schemas.openxmlformats.org/officeDocument/2006/relationships/header" Target="header130.xml"/><Relationship Id="rId166" Type="http://schemas.openxmlformats.org/officeDocument/2006/relationships/header" Target="header151.xml"/><Relationship Id="rId187" Type="http://schemas.openxmlformats.org/officeDocument/2006/relationships/header" Target="header168.xml"/><Relationship Id="rId331" Type="http://schemas.openxmlformats.org/officeDocument/2006/relationships/header" Target="header302.xml"/><Relationship Id="rId352" Type="http://schemas.openxmlformats.org/officeDocument/2006/relationships/header" Target="header323.xml"/><Relationship Id="rId373" Type="http://schemas.openxmlformats.org/officeDocument/2006/relationships/header" Target="header343.xml"/><Relationship Id="rId394" Type="http://schemas.openxmlformats.org/officeDocument/2006/relationships/header" Target="header364.xml"/><Relationship Id="rId408" Type="http://schemas.openxmlformats.org/officeDocument/2006/relationships/header" Target="header378.xml"/><Relationship Id="rId429" Type="http://schemas.openxmlformats.org/officeDocument/2006/relationships/header" Target="header398.xml"/><Relationship Id="rId1" Type="http://schemas.openxmlformats.org/officeDocument/2006/relationships/numbering" Target="numbering.xml"/><Relationship Id="rId212" Type="http://schemas.openxmlformats.org/officeDocument/2006/relationships/header" Target="header193.xml"/><Relationship Id="rId233" Type="http://schemas.openxmlformats.org/officeDocument/2006/relationships/header" Target="header212.xml"/><Relationship Id="rId254" Type="http://schemas.openxmlformats.org/officeDocument/2006/relationships/header" Target="header230.xml"/><Relationship Id="rId440" Type="http://schemas.openxmlformats.org/officeDocument/2006/relationships/header" Target="header409.xml"/><Relationship Id="rId28" Type="http://schemas.openxmlformats.org/officeDocument/2006/relationships/header" Target="header18.xml"/><Relationship Id="rId49" Type="http://schemas.openxmlformats.org/officeDocument/2006/relationships/header" Target="header35.xml"/><Relationship Id="rId114" Type="http://schemas.openxmlformats.org/officeDocument/2006/relationships/header" Target="header99.xml"/><Relationship Id="rId275" Type="http://schemas.openxmlformats.org/officeDocument/2006/relationships/header" Target="header248.xml"/><Relationship Id="rId296" Type="http://schemas.openxmlformats.org/officeDocument/2006/relationships/header" Target="header268.xml"/><Relationship Id="rId300" Type="http://schemas.openxmlformats.org/officeDocument/2006/relationships/header" Target="header272.xml"/><Relationship Id="rId461" Type="http://schemas.openxmlformats.org/officeDocument/2006/relationships/header" Target="header428.xml"/><Relationship Id="rId482" Type="http://schemas.openxmlformats.org/officeDocument/2006/relationships/header" Target="header441.xml"/><Relationship Id="rId517" Type="http://schemas.openxmlformats.org/officeDocument/2006/relationships/header" Target="header462.xml"/><Relationship Id="rId60" Type="http://schemas.openxmlformats.org/officeDocument/2006/relationships/header" Target="header46.xml"/><Relationship Id="rId81" Type="http://schemas.openxmlformats.org/officeDocument/2006/relationships/header" Target="header66.xml"/><Relationship Id="rId135" Type="http://schemas.openxmlformats.org/officeDocument/2006/relationships/header" Target="header120.xml"/><Relationship Id="rId156" Type="http://schemas.openxmlformats.org/officeDocument/2006/relationships/header" Target="header141.xml"/><Relationship Id="rId177" Type="http://schemas.openxmlformats.org/officeDocument/2006/relationships/header" Target="header162.xml"/><Relationship Id="rId198" Type="http://schemas.openxmlformats.org/officeDocument/2006/relationships/header" Target="header179.xml"/><Relationship Id="rId321" Type="http://schemas.openxmlformats.org/officeDocument/2006/relationships/header" Target="header292.xml"/><Relationship Id="rId342" Type="http://schemas.openxmlformats.org/officeDocument/2006/relationships/header" Target="header313.xml"/><Relationship Id="rId363" Type="http://schemas.openxmlformats.org/officeDocument/2006/relationships/header" Target="header334.xml"/><Relationship Id="rId384" Type="http://schemas.openxmlformats.org/officeDocument/2006/relationships/header" Target="header354.xml"/><Relationship Id="rId419" Type="http://schemas.openxmlformats.org/officeDocument/2006/relationships/header" Target="header389.xml"/><Relationship Id="rId202" Type="http://schemas.openxmlformats.org/officeDocument/2006/relationships/header" Target="header183.xml"/><Relationship Id="rId223" Type="http://schemas.openxmlformats.org/officeDocument/2006/relationships/header" Target="header202.xml"/><Relationship Id="rId244" Type="http://schemas.openxmlformats.org/officeDocument/2006/relationships/header" Target="header223.xml"/><Relationship Id="rId430" Type="http://schemas.openxmlformats.org/officeDocument/2006/relationships/header" Target="header399.xml"/><Relationship Id="rId18" Type="http://schemas.openxmlformats.org/officeDocument/2006/relationships/header" Target="header9.xml"/><Relationship Id="rId39" Type="http://schemas.openxmlformats.org/officeDocument/2006/relationships/header" Target="header27.xml"/><Relationship Id="rId265" Type="http://schemas.openxmlformats.org/officeDocument/2006/relationships/header" Target="header238.xml"/><Relationship Id="rId286" Type="http://schemas.openxmlformats.org/officeDocument/2006/relationships/image" Target="media/image20.png"/><Relationship Id="rId451" Type="http://schemas.openxmlformats.org/officeDocument/2006/relationships/image" Target="media/image22.png"/><Relationship Id="rId472" Type="http://schemas.openxmlformats.org/officeDocument/2006/relationships/hyperlink" Target="http://en/" TargetMode="External"/><Relationship Id="rId493" Type="http://schemas.openxmlformats.org/officeDocument/2006/relationships/header" Target="header445.xml"/><Relationship Id="rId507" Type="http://schemas.openxmlformats.org/officeDocument/2006/relationships/header" Target="header452.xml"/><Relationship Id="rId50" Type="http://schemas.openxmlformats.org/officeDocument/2006/relationships/header" Target="header36.xml"/><Relationship Id="rId104" Type="http://schemas.openxmlformats.org/officeDocument/2006/relationships/header" Target="header89.xml"/><Relationship Id="rId125" Type="http://schemas.openxmlformats.org/officeDocument/2006/relationships/header" Target="header110.xml"/><Relationship Id="rId146" Type="http://schemas.openxmlformats.org/officeDocument/2006/relationships/header" Target="header131.xml"/><Relationship Id="rId167" Type="http://schemas.openxmlformats.org/officeDocument/2006/relationships/header" Target="header152.xml"/><Relationship Id="rId188" Type="http://schemas.openxmlformats.org/officeDocument/2006/relationships/header" Target="header169.xml"/><Relationship Id="rId311" Type="http://schemas.openxmlformats.org/officeDocument/2006/relationships/header" Target="header283.xml"/><Relationship Id="rId332" Type="http://schemas.openxmlformats.org/officeDocument/2006/relationships/header" Target="header303.xml"/><Relationship Id="rId353" Type="http://schemas.openxmlformats.org/officeDocument/2006/relationships/header" Target="header324.xml"/><Relationship Id="rId374" Type="http://schemas.openxmlformats.org/officeDocument/2006/relationships/header" Target="header344.xml"/><Relationship Id="rId395" Type="http://schemas.openxmlformats.org/officeDocument/2006/relationships/header" Target="header365.xml"/><Relationship Id="rId409" Type="http://schemas.openxmlformats.org/officeDocument/2006/relationships/header" Target="header379.xml"/><Relationship Id="rId71" Type="http://schemas.openxmlformats.org/officeDocument/2006/relationships/header" Target="header57.xml"/><Relationship Id="rId92" Type="http://schemas.openxmlformats.org/officeDocument/2006/relationships/header" Target="header77.xml"/><Relationship Id="rId213" Type="http://schemas.openxmlformats.org/officeDocument/2006/relationships/header" Target="header194.xml"/><Relationship Id="rId234" Type="http://schemas.openxmlformats.org/officeDocument/2006/relationships/header" Target="header213.xml"/><Relationship Id="rId420" Type="http://schemas.openxmlformats.org/officeDocument/2006/relationships/header" Target="header390.xml"/><Relationship Id="rId2" Type="http://schemas.openxmlformats.org/officeDocument/2006/relationships/styles" Target="styles.xml"/><Relationship Id="rId29" Type="http://schemas.openxmlformats.org/officeDocument/2006/relationships/header" Target="header19.xml"/><Relationship Id="rId255" Type="http://schemas.openxmlformats.org/officeDocument/2006/relationships/image" Target="media/image17.png"/><Relationship Id="rId276" Type="http://schemas.openxmlformats.org/officeDocument/2006/relationships/header" Target="header249.xml"/><Relationship Id="rId297" Type="http://schemas.openxmlformats.org/officeDocument/2006/relationships/header" Target="header269.xml"/><Relationship Id="rId441" Type="http://schemas.openxmlformats.org/officeDocument/2006/relationships/header" Target="header410.xml"/><Relationship Id="rId462" Type="http://schemas.openxmlformats.org/officeDocument/2006/relationships/header" Target="header429.xml"/><Relationship Id="rId483" Type="http://schemas.openxmlformats.org/officeDocument/2006/relationships/header" Target="header442.xml"/><Relationship Id="rId518" Type="http://schemas.openxmlformats.org/officeDocument/2006/relationships/header" Target="header463.xml"/><Relationship Id="rId40" Type="http://schemas.openxmlformats.org/officeDocument/2006/relationships/header" Target="header28.xml"/><Relationship Id="rId115" Type="http://schemas.openxmlformats.org/officeDocument/2006/relationships/header" Target="header100.xml"/><Relationship Id="rId136" Type="http://schemas.openxmlformats.org/officeDocument/2006/relationships/header" Target="header121.xml"/><Relationship Id="rId157" Type="http://schemas.openxmlformats.org/officeDocument/2006/relationships/header" Target="header142.xml"/><Relationship Id="rId178" Type="http://schemas.openxmlformats.org/officeDocument/2006/relationships/header" Target="header163.xml"/><Relationship Id="rId301" Type="http://schemas.openxmlformats.org/officeDocument/2006/relationships/header" Target="header273.xml"/><Relationship Id="rId322" Type="http://schemas.openxmlformats.org/officeDocument/2006/relationships/header" Target="header293.xml"/><Relationship Id="rId343" Type="http://schemas.openxmlformats.org/officeDocument/2006/relationships/header" Target="header314.xml"/><Relationship Id="rId364" Type="http://schemas.openxmlformats.org/officeDocument/2006/relationships/header" Target="header335.xml"/><Relationship Id="rId61" Type="http://schemas.openxmlformats.org/officeDocument/2006/relationships/header" Target="header47.xml"/><Relationship Id="rId82" Type="http://schemas.openxmlformats.org/officeDocument/2006/relationships/header" Target="header67.xml"/><Relationship Id="rId199" Type="http://schemas.openxmlformats.org/officeDocument/2006/relationships/header" Target="header180.xml"/><Relationship Id="rId203" Type="http://schemas.openxmlformats.org/officeDocument/2006/relationships/header" Target="header184.xml"/><Relationship Id="rId385" Type="http://schemas.openxmlformats.org/officeDocument/2006/relationships/header" Target="header355.xml"/><Relationship Id="rId19" Type="http://schemas.openxmlformats.org/officeDocument/2006/relationships/header" Target="header10.xml"/><Relationship Id="rId224" Type="http://schemas.openxmlformats.org/officeDocument/2006/relationships/header" Target="header203.xml"/><Relationship Id="rId245" Type="http://schemas.openxmlformats.org/officeDocument/2006/relationships/header" Target="header224.xml"/><Relationship Id="rId266" Type="http://schemas.openxmlformats.org/officeDocument/2006/relationships/header" Target="header239.xml"/><Relationship Id="rId287" Type="http://schemas.openxmlformats.org/officeDocument/2006/relationships/header" Target="header259.xml"/><Relationship Id="rId410" Type="http://schemas.openxmlformats.org/officeDocument/2006/relationships/header" Target="header380.xml"/><Relationship Id="rId431" Type="http://schemas.openxmlformats.org/officeDocument/2006/relationships/header" Target="header400.xml"/><Relationship Id="rId452" Type="http://schemas.openxmlformats.org/officeDocument/2006/relationships/header" Target="header420.xml"/><Relationship Id="rId473" Type="http://schemas.openxmlformats.org/officeDocument/2006/relationships/hyperlink" Target="http://mek.niif.hu/04500/04559/" TargetMode="External"/><Relationship Id="rId494" Type="http://schemas.openxmlformats.org/officeDocument/2006/relationships/hyperlink" Target="http://pdm/" TargetMode="External"/><Relationship Id="rId508" Type="http://schemas.openxmlformats.org/officeDocument/2006/relationships/header" Target="header453.xml"/><Relationship Id="rId30" Type="http://schemas.openxmlformats.org/officeDocument/2006/relationships/image" Target="media/image3.png"/><Relationship Id="rId105" Type="http://schemas.openxmlformats.org/officeDocument/2006/relationships/header" Target="header90.xml"/><Relationship Id="rId126" Type="http://schemas.openxmlformats.org/officeDocument/2006/relationships/header" Target="header111.xml"/><Relationship Id="rId147" Type="http://schemas.openxmlformats.org/officeDocument/2006/relationships/header" Target="header132.xml"/><Relationship Id="rId168" Type="http://schemas.openxmlformats.org/officeDocument/2006/relationships/header" Target="header153.xml"/><Relationship Id="rId312" Type="http://schemas.openxmlformats.org/officeDocument/2006/relationships/header" Target="header284.xml"/><Relationship Id="rId333" Type="http://schemas.openxmlformats.org/officeDocument/2006/relationships/header" Target="header304.xml"/><Relationship Id="rId354" Type="http://schemas.openxmlformats.org/officeDocument/2006/relationships/header" Target="header325.xm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8.xml"/><Relationship Id="rId189" Type="http://schemas.openxmlformats.org/officeDocument/2006/relationships/header" Target="header170.xml"/><Relationship Id="rId375" Type="http://schemas.openxmlformats.org/officeDocument/2006/relationships/header" Target="header345.xml"/><Relationship Id="rId396" Type="http://schemas.openxmlformats.org/officeDocument/2006/relationships/header" Target="header366.xml"/><Relationship Id="rId3" Type="http://schemas.microsoft.com/office/2007/relationships/stylesWithEffects" Target="stylesWithEffects.xml"/><Relationship Id="rId214" Type="http://schemas.openxmlformats.org/officeDocument/2006/relationships/image" Target="media/image12.png"/><Relationship Id="rId235" Type="http://schemas.openxmlformats.org/officeDocument/2006/relationships/header" Target="header214.xml"/><Relationship Id="rId256" Type="http://schemas.openxmlformats.org/officeDocument/2006/relationships/image" Target="media/image18.png"/><Relationship Id="rId277" Type="http://schemas.openxmlformats.org/officeDocument/2006/relationships/header" Target="header250.xml"/><Relationship Id="rId298" Type="http://schemas.openxmlformats.org/officeDocument/2006/relationships/header" Target="header270.xml"/><Relationship Id="rId400" Type="http://schemas.openxmlformats.org/officeDocument/2006/relationships/header" Target="header370.xml"/><Relationship Id="rId421" Type="http://schemas.openxmlformats.org/officeDocument/2006/relationships/header" Target="header391.xml"/><Relationship Id="rId442" Type="http://schemas.openxmlformats.org/officeDocument/2006/relationships/header" Target="header411.xml"/><Relationship Id="rId463" Type="http://schemas.openxmlformats.org/officeDocument/2006/relationships/header" Target="header430.xml"/><Relationship Id="rId484" Type="http://schemas.openxmlformats.org/officeDocument/2006/relationships/hyperlink" Target="http://www.g02nepal.com/d-lama.html" TargetMode="External"/><Relationship Id="rId519" Type="http://schemas.openxmlformats.org/officeDocument/2006/relationships/header" Target="header464.xml"/><Relationship Id="rId116" Type="http://schemas.openxmlformats.org/officeDocument/2006/relationships/header" Target="header101.xml"/><Relationship Id="rId137" Type="http://schemas.openxmlformats.org/officeDocument/2006/relationships/header" Target="header122.xml"/><Relationship Id="rId158" Type="http://schemas.openxmlformats.org/officeDocument/2006/relationships/header" Target="header143.xml"/><Relationship Id="rId302" Type="http://schemas.openxmlformats.org/officeDocument/2006/relationships/header" Target="header274.xml"/><Relationship Id="rId323" Type="http://schemas.openxmlformats.org/officeDocument/2006/relationships/header" Target="header294.xml"/><Relationship Id="rId344" Type="http://schemas.openxmlformats.org/officeDocument/2006/relationships/header" Target="header315.xml"/><Relationship Id="rId20" Type="http://schemas.openxmlformats.org/officeDocument/2006/relationships/header" Target="header11.xml"/><Relationship Id="rId41" Type="http://schemas.openxmlformats.org/officeDocument/2006/relationships/header" Target="header29.xml"/><Relationship Id="rId62" Type="http://schemas.openxmlformats.org/officeDocument/2006/relationships/header" Target="header48.xml"/><Relationship Id="rId83" Type="http://schemas.openxmlformats.org/officeDocument/2006/relationships/header" Target="header68.xml"/><Relationship Id="rId179" Type="http://schemas.openxmlformats.org/officeDocument/2006/relationships/image" Target="media/image8.png"/><Relationship Id="rId365" Type="http://schemas.openxmlformats.org/officeDocument/2006/relationships/header" Target="header336.xml"/><Relationship Id="rId386" Type="http://schemas.openxmlformats.org/officeDocument/2006/relationships/header" Target="header356.xml"/><Relationship Id="rId190" Type="http://schemas.openxmlformats.org/officeDocument/2006/relationships/header" Target="header171.xml"/><Relationship Id="rId204" Type="http://schemas.openxmlformats.org/officeDocument/2006/relationships/header" Target="header185.xml"/><Relationship Id="rId225" Type="http://schemas.openxmlformats.org/officeDocument/2006/relationships/header" Target="header204.xml"/><Relationship Id="rId246" Type="http://schemas.openxmlformats.org/officeDocument/2006/relationships/header" Target="header225.xml"/><Relationship Id="rId267" Type="http://schemas.openxmlformats.org/officeDocument/2006/relationships/header" Target="header240.xml"/><Relationship Id="rId288" Type="http://schemas.openxmlformats.org/officeDocument/2006/relationships/header" Target="header260.xml"/><Relationship Id="rId411" Type="http://schemas.openxmlformats.org/officeDocument/2006/relationships/header" Target="header381.xml"/><Relationship Id="rId432" Type="http://schemas.openxmlformats.org/officeDocument/2006/relationships/header" Target="header401.xml"/><Relationship Id="rId453" Type="http://schemas.openxmlformats.org/officeDocument/2006/relationships/header" Target="header421.xml"/><Relationship Id="rId474" Type="http://schemas.openxmlformats.org/officeDocument/2006/relationships/hyperlink" Target="http://www.timeperspective.com/" TargetMode="External"/><Relationship Id="rId509" Type="http://schemas.openxmlformats.org/officeDocument/2006/relationships/header" Target="header454.xml"/><Relationship Id="rId106" Type="http://schemas.openxmlformats.org/officeDocument/2006/relationships/header" Target="header91.xml"/><Relationship Id="rId127" Type="http://schemas.openxmlformats.org/officeDocument/2006/relationships/header" Target="header112.xml"/><Relationship Id="rId313" Type="http://schemas.openxmlformats.org/officeDocument/2006/relationships/header" Target="header285.xml"/><Relationship Id="rId495" Type="http://schemas.openxmlformats.org/officeDocument/2006/relationships/header" Target="header446.xml"/><Relationship Id="rId10" Type="http://schemas.openxmlformats.org/officeDocument/2006/relationships/header" Target="header1.xml"/><Relationship Id="rId31" Type="http://schemas.openxmlformats.org/officeDocument/2006/relationships/image" Target="media/image4.png"/><Relationship Id="rId52" Type="http://schemas.openxmlformats.org/officeDocument/2006/relationships/header" Target="header38.xml"/><Relationship Id="rId73" Type="http://schemas.openxmlformats.org/officeDocument/2006/relationships/header" Target="header59.xml"/><Relationship Id="rId94" Type="http://schemas.openxmlformats.org/officeDocument/2006/relationships/header" Target="header79.xml"/><Relationship Id="rId148" Type="http://schemas.openxmlformats.org/officeDocument/2006/relationships/header" Target="header133.xml"/><Relationship Id="rId169" Type="http://schemas.openxmlformats.org/officeDocument/2006/relationships/header" Target="header154.xml"/><Relationship Id="rId334" Type="http://schemas.openxmlformats.org/officeDocument/2006/relationships/header" Target="header305.xml"/><Relationship Id="rId355" Type="http://schemas.openxmlformats.org/officeDocument/2006/relationships/header" Target="header326.xml"/><Relationship Id="rId376" Type="http://schemas.openxmlformats.org/officeDocument/2006/relationships/header" Target="header346.xml"/><Relationship Id="rId397" Type="http://schemas.openxmlformats.org/officeDocument/2006/relationships/header" Target="header367.xml"/><Relationship Id="rId520" Type="http://schemas.openxmlformats.org/officeDocument/2006/relationships/header" Target="header465.xml"/><Relationship Id="rId4" Type="http://schemas.openxmlformats.org/officeDocument/2006/relationships/settings" Target="settings.xml"/><Relationship Id="rId180" Type="http://schemas.openxmlformats.org/officeDocument/2006/relationships/image" Target="media/image9.png"/><Relationship Id="rId215" Type="http://schemas.openxmlformats.org/officeDocument/2006/relationships/header" Target="header195.xml"/><Relationship Id="rId236" Type="http://schemas.openxmlformats.org/officeDocument/2006/relationships/header" Target="header215.xml"/><Relationship Id="rId257" Type="http://schemas.openxmlformats.org/officeDocument/2006/relationships/header" Target="header231.xml"/><Relationship Id="rId278" Type="http://schemas.openxmlformats.org/officeDocument/2006/relationships/header" Target="header251.xml"/><Relationship Id="rId401" Type="http://schemas.openxmlformats.org/officeDocument/2006/relationships/header" Target="header371.xml"/><Relationship Id="rId422" Type="http://schemas.openxmlformats.org/officeDocument/2006/relationships/header" Target="header392.xml"/><Relationship Id="rId443" Type="http://schemas.openxmlformats.org/officeDocument/2006/relationships/header" Target="header412.xml"/><Relationship Id="rId464" Type="http://schemas.openxmlformats.org/officeDocument/2006/relationships/header" Target="header431.xml"/><Relationship Id="rId303" Type="http://schemas.openxmlformats.org/officeDocument/2006/relationships/header" Target="header275.xml"/><Relationship Id="rId485" Type="http://schemas.openxmlformats.org/officeDocument/2006/relationships/hyperlink" Target="http://en.wikipedia.org/wiki/Suicide-" TargetMode="External"/><Relationship Id="rId42" Type="http://schemas.openxmlformats.org/officeDocument/2006/relationships/header" Target="header30.xml"/><Relationship Id="rId84" Type="http://schemas.openxmlformats.org/officeDocument/2006/relationships/header" Target="header69.xml"/><Relationship Id="rId138" Type="http://schemas.openxmlformats.org/officeDocument/2006/relationships/header" Target="header123.xml"/><Relationship Id="rId345" Type="http://schemas.openxmlformats.org/officeDocument/2006/relationships/header" Target="header316.xml"/><Relationship Id="rId387" Type="http://schemas.openxmlformats.org/officeDocument/2006/relationships/header" Target="header357.xml"/><Relationship Id="rId510" Type="http://schemas.openxmlformats.org/officeDocument/2006/relationships/header" Target="header455.xml"/><Relationship Id="rId191" Type="http://schemas.openxmlformats.org/officeDocument/2006/relationships/header" Target="header172.xml"/><Relationship Id="rId205" Type="http://schemas.openxmlformats.org/officeDocument/2006/relationships/header" Target="header186.xml"/><Relationship Id="rId247" Type="http://schemas.openxmlformats.org/officeDocument/2006/relationships/header" Target="header226.xml"/><Relationship Id="rId412" Type="http://schemas.openxmlformats.org/officeDocument/2006/relationships/header" Target="header382.xml"/><Relationship Id="rId107" Type="http://schemas.openxmlformats.org/officeDocument/2006/relationships/header" Target="header92.xml"/><Relationship Id="rId289" Type="http://schemas.openxmlformats.org/officeDocument/2006/relationships/header" Target="header261.xml"/><Relationship Id="rId454" Type="http://schemas.openxmlformats.org/officeDocument/2006/relationships/header" Target="header422.xml"/><Relationship Id="rId496" Type="http://schemas.openxmlformats.org/officeDocument/2006/relationships/header" Target="header447.xml"/><Relationship Id="rId11" Type="http://schemas.openxmlformats.org/officeDocument/2006/relationships/header" Target="header2.xml"/><Relationship Id="rId53" Type="http://schemas.openxmlformats.org/officeDocument/2006/relationships/header" Target="header39.xml"/><Relationship Id="rId149" Type="http://schemas.openxmlformats.org/officeDocument/2006/relationships/header" Target="header134.xml"/><Relationship Id="rId314" Type="http://schemas.openxmlformats.org/officeDocument/2006/relationships/header" Target="header286.xml"/><Relationship Id="rId356" Type="http://schemas.openxmlformats.org/officeDocument/2006/relationships/header" Target="header327.xml"/><Relationship Id="rId398" Type="http://schemas.openxmlformats.org/officeDocument/2006/relationships/header" Target="header368.xml"/><Relationship Id="rId521" Type="http://schemas.openxmlformats.org/officeDocument/2006/relationships/header" Target="header466.xml"/><Relationship Id="rId95" Type="http://schemas.openxmlformats.org/officeDocument/2006/relationships/header" Target="header80.xml"/><Relationship Id="rId160" Type="http://schemas.openxmlformats.org/officeDocument/2006/relationships/header" Target="header145.xml"/><Relationship Id="rId216" Type="http://schemas.openxmlformats.org/officeDocument/2006/relationships/image" Target="media/image13.png"/><Relationship Id="rId423" Type="http://schemas.openxmlformats.org/officeDocument/2006/relationships/header" Target="header393.xml"/><Relationship Id="rId258" Type="http://schemas.openxmlformats.org/officeDocument/2006/relationships/image" Target="media/image19.png"/><Relationship Id="rId465" Type="http://schemas.openxmlformats.org/officeDocument/2006/relationships/header" Target="header432.xml"/><Relationship Id="rId22" Type="http://schemas.openxmlformats.org/officeDocument/2006/relationships/header" Target="header12.xml"/><Relationship Id="rId64" Type="http://schemas.openxmlformats.org/officeDocument/2006/relationships/header" Target="header50.xml"/><Relationship Id="rId118" Type="http://schemas.openxmlformats.org/officeDocument/2006/relationships/header" Target="header103.xml"/><Relationship Id="rId325" Type="http://schemas.openxmlformats.org/officeDocument/2006/relationships/header" Target="header296.xml"/><Relationship Id="rId367" Type="http://schemas.openxmlformats.org/officeDocument/2006/relationships/header" Target="header338.xml"/><Relationship Id="rId171" Type="http://schemas.openxmlformats.org/officeDocument/2006/relationships/header" Target="header156.xml"/><Relationship Id="rId227" Type="http://schemas.openxmlformats.org/officeDocument/2006/relationships/header" Target="header206.xml"/><Relationship Id="rId269" Type="http://schemas.openxmlformats.org/officeDocument/2006/relationships/header" Target="header242.xml"/><Relationship Id="rId434" Type="http://schemas.openxmlformats.org/officeDocument/2006/relationships/header" Target="header403.xml"/><Relationship Id="rId476" Type="http://schemas.openxmlformats.org/officeDocument/2006/relationships/hyperlink" Target="http://mek.niif.hu/00200/00214/00214.htm" TargetMode="External"/><Relationship Id="rId33" Type="http://schemas.openxmlformats.org/officeDocument/2006/relationships/header" Target="header21.xml"/><Relationship Id="rId129" Type="http://schemas.openxmlformats.org/officeDocument/2006/relationships/header" Target="header114.xml"/><Relationship Id="rId280" Type="http://schemas.openxmlformats.org/officeDocument/2006/relationships/header" Target="header253.xml"/><Relationship Id="rId336" Type="http://schemas.openxmlformats.org/officeDocument/2006/relationships/header" Target="header307.xml"/><Relationship Id="rId501" Type="http://schemas.openxmlformats.org/officeDocument/2006/relationships/hyperlink" Target="http://money/" TargetMode="External"/><Relationship Id="rId75" Type="http://schemas.openxmlformats.org/officeDocument/2006/relationships/header" Target="header61.xml"/><Relationship Id="rId140" Type="http://schemas.openxmlformats.org/officeDocument/2006/relationships/header" Target="header125.xml"/><Relationship Id="rId182" Type="http://schemas.openxmlformats.org/officeDocument/2006/relationships/header" Target="header164.xml"/><Relationship Id="rId378" Type="http://schemas.openxmlformats.org/officeDocument/2006/relationships/header" Target="header348.xml"/><Relationship Id="rId403" Type="http://schemas.openxmlformats.org/officeDocument/2006/relationships/header" Target="header373.xml"/><Relationship Id="rId6" Type="http://schemas.openxmlformats.org/officeDocument/2006/relationships/footnotes" Target="footnotes.xml"/><Relationship Id="rId238" Type="http://schemas.openxmlformats.org/officeDocument/2006/relationships/header" Target="header217.xml"/><Relationship Id="rId445" Type="http://schemas.openxmlformats.org/officeDocument/2006/relationships/header" Target="header414.xml"/><Relationship Id="rId487" Type="http://schemas.openxmlformats.org/officeDocument/2006/relationships/hyperlink" Target="http://mek.oszk.hu/00200/00214/00214.htm" TargetMode="External"/><Relationship Id="rId291" Type="http://schemas.openxmlformats.org/officeDocument/2006/relationships/header" Target="header263.xml"/><Relationship Id="rId305" Type="http://schemas.openxmlformats.org/officeDocument/2006/relationships/header" Target="header277.xml"/><Relationship Id="rId347" Type="http://schemas.openxmlformats.org/officeDocument/2006/relationships/header" Target="header318.xml"/><Relationship Id="rId512" Type="http://schemas.openxmlformats.org/officeDocument/2006/relationships/header" Target="header457.xml"/><Relationship Id="rId44" Type="http://schemas.openxmlformats.org/officeDocument/2006/relationships/image" Target="media/image5.png"/><Relationship Id="rId86" Type="http://schemas.openxmlformats.org/officeDocument/2006/relationships/header" Target="header71.xml"/><Relationship Id="rId151" Type="http://schemas.openxmlformats.org/officeDocument/2006/relationships/header" Target="header136.xml"/><Relationship Id="rId389" Type="http://schemas.openxmlformats.org/officeDocument/2006/relationships/header" Target="header359.xml"/><Relationship Id="rId193" Type="http://schemas.openxmlformats.org/officeDocument/2006/relationships/header" Target="header174.xml"/><Relationship Id="rId207" Type="http://schemas.openxmlformats.org/officeDocument/2006/relationships/header" Target="header188.xml"/><Relationship Id="rId249" Type="http://schemas.openxmlformats.org/officeDocument/2006/relationships/image" Target="media/image14.png"/><Relationship Id="rId414" Type="http://schemas.openxmlformats.org/officeDocument/2006/relationships/header" Target="header384.xml"/><Relationship Id="rId456" Type="http://schemas.openxmlformats.org/officeDocument/2006/relationships/image" Target="media/image23.png"/><Relationship Id="rId498" Type="http://schemas.openxmlformats.org/officeDocument/2006/relationships/header" Target="header448.xml"/><Relationship Id="rId13" Type="http://schemas.openxmlformats.org/officeDocument/2006/relationships/header" Target="header4.xml"/><Relationship Id="rId109" Type="http://schemas.openxmlformats.org/officeDocument/2006/relationships/header" Target="header94.xml"/><Relationship Id="rId260" Type="http://schemas.openxmlformats.org/officeDocument/2006/relationships/header" Target="header233.xml"/><Relationship Id="rId316" Type="http://schemas.openxmlformats.org/officeDocument/2006/relationships/hyperlink" Target="http://www.lucifereffect.com/" TargetMode="External"/><Relationship Id="rId523" Type="http://schemas.openxmlformats.org/officeDocument/2006/relationships/header" Target="header468.xml"/><Relationship Id="rId55" Type="http://schemas.openxmlformats.org/officeDocument/2006/relationships/header" Target="header41.xml"/><Relationship Id="rId97" Type="http://schemas.openxmlformats.org/officeDocument/2006/relationships/header" Target="header82.xml"/><Relationship Id="rId120" Type="http://schemas.openxmlformats.org/officeDocument/2006/relationships/header" Target="header105.xml"/><Relationship Id="rId358" Type="http://schemas.openxmlformats.org/officeDocument/2006/relationships/header" Target="header329.xml"/><Relationship Id="rId162" Type="http://schemas.openxmlformats.org/officeDocument/2006/relationships/header" Target="header147.xml"/><Relationship Id="rId218" Type="http://schemas.openxmlformats.org/officeDocument/2006/relationships/header" Target="header197.xml"/><Relationship Id="rId425" Type="http://schemas.openxmlformats.org/officeDocument/2006/relationships/header" Target="header395.xml"/><Relationship Id="rId467" Type="http://schemas.openxmlformats.org/officeDocument/2006/relationships/header" Target="header434.xml"/><Relationship Id="rId271" Type="http://schemas.openxmlformats.org/officeDocument/2006/relationships/header" Target="header244.xml"/><Relationship Id="rId24" Type="http://schemas.openxmlformats.org/officeDocument/2006/relationships/header" Target="header14.xml"/><Relationship Id="rId66" Type="http://schemas.openxmlformats.org/officeDocument/2006/relationships/header" Target="header52.xml"/><Relationship Id="rId131" Type="http://schemas.openxmlformats.org/officeDocument/2006/relationships/header" Target="header116.xml"/><Relationship Id="rId327" Type="http://schemas.openxmlformats.org/officeDocument/2006/relationships/header" Target="header298.xml"/><Relationship Id="rId369" Type="http://schemas.openxmlformats.org/officeDocument/2006/relationships/header" Target="header340.xml"/><Relationship Id="rId173" Type="http://schemas.openxmlformats.org/officeDocument/2006/relationships/header" Target="header158.xml"/><Relationship Id="rId229" Type="http://schemas.openxmlformats.org/officeDocument/2006/relationships/header" Target="header208.xml"/><Relationship Id="rId380" Type="http://schemas.openxmlformats.org/officeDocument/2006/relationships/header" Target="header350.xml"/><Relationship Id="rId436" Type="http://schemas.openxmlformats.org/officeDocument/2006/relationships/header" Target="header405.xml"/><Relationship Id="rId240" Type="http://schemas.openxmlformats.org/officeDocument/2006/relationships/header" Target="header219.xml"/><Relationship Id="rId478" Type="http://schemas.openxmlformats.org/officeDocument/2006/relationships/header" Target="header439.xml"/><Relationship Id="rId35" Type="http://schemas.openxmlformats.org/officeDocument/2006/relationships/header" Target="header23.xml"/><Relationship Id="rId77" Type="http://schemas.openxmlformats.org/officeDocument/2006/relationships/image" Target="media/image7.png"/><Relationship Id="rId100" Type="http://schemas.openxmlformats.org/officeDocument/2006/relationships/header" Target="header85.xml"/><Relationship Id="rId282" Type="http://schemas.openxmlformats.org/officeDocument/2006/relationships/header" Target="header255.xml"/><Relationship Id="rId338" Type="http://schemas.openxmlformats.org/officeDocument/2006/relationships/header" Target="header309.xml"/><Relationship Id="rId503" Type="http://schemas.openxmlformats.org/officeDocument/2006/relationships/hyperlink" Target="http://www.gao.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100145</Words>
  <Characters>691001</Characters>
  <Application>Microsoft Office Word</Application>
  <DocSecurity>0</DocSecurity>
  <Lines>5758</Lines>
  <Paragraphs>1579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789567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PZS</dc:creator>
  <cp:lastModifiedBy>PZS</cp:lastModifiedBy>
  <cp:revision>3</cp:revision>
  <dcterms:created xsi:type="dcterms:W3CDTF">2021-07-03T20:14:00Z</dcterms:created>
  <dcterms:modified xsi:type="dcterms:W3CDTF">2021-07-03T20:14:00Z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2015-12-12T00:00:00Z</vt:filetime>
  </property>
  <property fmtid="{D5CDD505-2E9C-101B-9397-08002B2CF9AE}" pid="3" name="LastSaved">
    <vt:filetime>2021-07-03T00:00:00Z</vt:filetime>
  </property>
</Properties>
</file>